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الكاف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الكَثّ</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الكَرّ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الكَزّ</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الكظ</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الكَعُ</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الكفُ</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الكَلّ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الكَبّة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الكثَّة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الكَرّة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الكَزَّة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الكَفَّة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الكَنَّة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كم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كي</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الكُحّ</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الكُرّ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كُلّ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الكُمُ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الكُبَّة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الكُرَّة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الكُفَّة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الكُمَّة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الكُنَّة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الكِمّ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الكِنّ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الكِظَّة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الكِفَّة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الكِلَّة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الإِكليل</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المكَظَّة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المِكَرّ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الكافّ</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الكافَّة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الكانون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الكبَاب</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الكَفاف</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الكلال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الكبابة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الكَثاثة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الكَزازة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الكَلالة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الكُباب</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الكُزاز</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الكُدادة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الكِرار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الكِفاف</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الكِلال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الكِمام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الكِنان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الكِنانة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الكَدود</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الكَفوف</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الكَديد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الكَسِيسُ</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الكَشيش</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الكليل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الكَصيصة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الكَتّان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الكَذّان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كَبْكَب</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الكَثْكَث</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الكَلْكَل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الكُحْكُح</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الكُلْكُل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الكُبْكُبة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الكِثْكِثْ</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الكِرْكِرة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الكِلْكِلَة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الكَلْكال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الكَمْكام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الكَهْكاهَة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الكُلاكِل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كَبَ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كتَ</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كدَّ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كَرَّ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كَزَّ</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كَسَ</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كَظَّ</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كَفَ</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كَمَ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كَنَ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كتَ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كَرَّ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كزَّ</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كشَ</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كَصَ</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كعَ</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كَلَ</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كثَ</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كَسَ</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الإِكباب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الإِكزاز</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الإِكعاع</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الإِكلال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الإِكمام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الإِكنان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التكديد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التكرير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التكليل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التكميم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المكاظَّة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الاكتظاظ</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الاكتلال</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الاكتنان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الانكباب</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الانكلال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الاستكفاف</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الاستكنان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التكبب</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التكرر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التكفف</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التكلل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التكاظّ</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الكبكبة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الكتكتة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الكدكدة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الكَرْكَرة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الكشكشة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الكضكضة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الكظكظة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الكعكعة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الكفكفة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الكهكهة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الكأكأة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التكعكع</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التكمكم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التكأكؤ</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الكاف والباء وما بعدهما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الكبش</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الكَبْل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الكَبْن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الكَبْرَة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كبشة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الكُبْر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الكِبْد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الكِبْر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الكِبْس</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الكِبْل</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الكِبْرة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الكَبَد</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الكَبَر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الكَبِد</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الكُبَر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الكُبُر</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الكِبا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الأكبر</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إِكْبِرَّة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المَكْبَرَة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المكبوراء</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الكُبّار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الكابِر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كابِس</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الكابي</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الكابسة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الكابوس</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الكَباث</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الكُباد</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الكُبار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الكُباس</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الكُبان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الكِبار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الكِباش</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الكِباء</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الكِباسة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الكبير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الكبيس</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الكبيرة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الكبيسة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الكُبُنَّة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الكبرياء</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الكبريت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كَبَنَ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كبا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كَبَتَ</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كَبَدَ</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كَبَسَ</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كَبَلَ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كَبَنَ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كَبَحَ</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كَبَعَ</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كَبَثَ</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كَبَدَ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كَبَرَ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كَبَسَ</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كَبَنَ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كَبُرَ</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الإِكبار</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الإِكباء</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التكبيد</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التكبير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التكبيل</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التكبية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المكابدة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المكابرة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المكابلة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الاكتباء</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الاستكبار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التكبد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التكبُّر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التكبن</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الاكبئنان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الكاف والتاء وما بعدهما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الكَتْر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الكُتْب</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الكُتْبة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الكُتْلة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الكِتْر</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الكِتْبَة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الكَتَد</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الكَتَر</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الكَتَم</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الكَتَن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الكَتِد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الكَتِر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الكَتِف</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الكُتَع</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أكتع</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أكتل</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المَكْتَب</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المِكْتَل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المكتاف</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المكتَّل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الكتان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الكُتّاب</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الكاتب</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الكاتم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الكَتال</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الكتاب</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الكِتاف</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الكَتوم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الكتيع</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الكتيف</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الكتيم</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الكتيبة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الكتيفة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الكَتيلة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الكُتْفان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كَتَبَ</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كَتَم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كَتا</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كَتَفَ</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كَتَعَ</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كَتِد</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كَتِف</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كَتِنَ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الإِكتاب</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التكتيب</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التكتيف</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التكتيم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المكاتَبة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المكاتمة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الاكتتاب</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الاكتتام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الاستكتاب</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الاستكتام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التَّكَتُّب</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التكاتب</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التكاتم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الكاف والثاء وما بعدهما</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الكَثْرة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الكَثْوة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الكُثْر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الكُثْبة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الكَثْب</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الكَثْر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الأكثم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المكثار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الكُثّاب</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الكاثب</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الكاثر</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الكاثبة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الكاثعة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الكثيب</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الكثير</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الكثيف</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الكُثار</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الكَوْثر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الكوثل</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الكِنْثَأَة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كَثَر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كَثَبَ</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كَثَمَ</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كَثَحَ</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كَثَعَ</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كَثأ</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كَثُر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كَثُف</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الإِكثاب</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الإِكثار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الإِكثام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التكثير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التكثيع</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التكثيئ</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المكاثرة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المكاثفة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الانكثاب</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الاستكثار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التكثر</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التكاثر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التكاثف</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الكنثأة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التكوثر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الكاف والحاء وما بعدهما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الكَحْب</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كَحْل</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الكَحْم</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الكُحْل</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الأكحل</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المِكْحَل</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المُكْحُلة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مكحول</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الكحيل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كَحَلَ</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كَحِل</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الاكتحال</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التكحل</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باب الكاف والخاء وما بعدهما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كَخِ كَخِ</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الكاف والدال وما بعدهما</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الكُدْس</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الكُدْرَة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الكُدْيَة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الكُدْرِيّ</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الكِدْن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الكِدْنَة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الكَدَمة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الكادس</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الكادية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كَداء</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الكُدامة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الكُدُرّ</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الكَدْراء</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الكَوْدَن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الكِدْيَوْن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كَدَمَ</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كَدَسَ</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كَدَشَ</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كَدَم</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كَدَحَ</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كَدَعَ</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كَدَهَ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كَدِر</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كَدِن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كَدِيّ</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الإِكداء</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التكديح</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التكدير</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التكديم</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المكادمة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الانكدار</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التكدُّح</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التكدر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التكدس</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باب الكاف والذال وما بعدهما</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الكُذَبة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الأُكذوبة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المكذوبة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الكَذّان</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الكَذوب</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الكيذُبان</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كَذَبَ</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الإِكذاب</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التكذيب</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المكاذبة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التكاذب</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باب الكاف والراء وما بعدهما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الكَرْب</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الكَرْخ</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الكَرْد</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الكَرْم</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الكَرْه</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الكَرْمَة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الكُرْد</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الكُرْز</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الكُرْه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الكُرْبة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الكرسي</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الكِرْس</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الكِرْوَة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الكِرْسيّ</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الكَرَب</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الكَرَع</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الكَرَم</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الكَرَا</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الكربة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كَرِب</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الكَرِش</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الكُرَة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الأُكرومة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المَكْرَم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المَكْرُمة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المَكْرَمان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الكُرَّج</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الكُرَّز</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الكَرّاب</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الكَرّاز</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الكُرّاث</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الكُرّام</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الكُرّاسة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الكارحة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الكَراث</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كَراء</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الكَرامة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الكُراع</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الكُرام</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الكُرابة</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الكِراب</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الكِراض</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الكِران</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الكرا</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الكريب</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الكَريت</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الكَريز</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الكَريض</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الكريه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الكريّ</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والكريُ</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الكرينة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الكريهة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الكَرشاء</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الكَرْواء</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الكَرْبان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الكَرْيان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الكِروان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الكَرَوان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الكَرْفَس</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الكَرْدَم</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الكَرْزَم</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الكَرْزَن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الكُرْسُف</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الكُرْكُم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الكِرْبال</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الكِرباسة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الكِرياس</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الكُردوس</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الكُرْسوع</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الكِرْزيم</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الكِرْزين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الكرديدة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كربلاء</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الكَرَوَّس</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كَرَبَ</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كَرَثَ</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كَرَدَ</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كَرَفَ</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كَرَمَ</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كرا</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كَرَضَ</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كَرَفَ</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كَرَى</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كَرَعَ</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كَرِه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كري</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كَرُم</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الإِكراب</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الإِكراث</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الإِكراس</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الإِكراع</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الإِكرام</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الإِكراه</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الإِكراء</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التكريز</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التكريس</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التكريش</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التكريم</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التكريه</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التكرّي</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المكاردة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المكارزة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المكارمة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المكاراة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الاكتراث</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الاكتراء</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الانكراس</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الاستكراش</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الاستكرام</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الاستكراه</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الاستكراء</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التكرب</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التكرس</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التكرش</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التكرع</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التكرم</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التَّكارُه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التكاري</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الكَرْدَسة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الكَرْفَسة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الكَرْكَسَة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الكَرْبَعة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الكَرْتَعَة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الكرسعة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الكرسفة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الكَرْنَفَة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الكَرْبَلَة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الكَردمة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الكرزمة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التكردس</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باب الكاف والزاي وما بعدهما</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من الأسماء</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الكزوم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كَزَبَ</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كَزَم</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كَزِم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باب الكاف والسين وما بعدهما</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الكَسْر</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الكُسْح</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الكُسْعَة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الكُسْوَة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الكِسْر</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الكِسْف</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الكِسْرة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الكِسْفة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الكِسْوَة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كُسَع</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المَكْسِر</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المِكْسَحة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المِكْسال</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الكاسي</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كَساب</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الكُساحة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الكساء</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كِسرى</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الكوسج</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الكوسح</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الكُسْعوم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كَسَدَ</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كَسَا</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كَسَبَ</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كَسَرَ</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كَسَفَ</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كَسَح</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كَسَعَ</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كَسِح</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كَسِل</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الإِكساح</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الإِكساد</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الإِكسال</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التكسير</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التكسيل</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المكاسرة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الاكتساب</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الاكتساح</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الاكتساء</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الانكسار</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التكسب</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التكسر</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باب الكاف والشين وما بعدهما</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الكَشْح</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الكُشْيَة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الكِشْك</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الكَشَفَة</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مكشوح</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المكشوف</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الكُشاحة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الكشوث</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الكَشود</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الكَشوف</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الكَوشلة</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كَشَدَ</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كَشَرَ</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كَشَطَ</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كَشَفَ</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كَشَمَ</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كشح</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كَشَأَ</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كَشِف</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كَشِم</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الإِكشاف</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الإِكشاء</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المكاشحة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المكاشفة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الانكشاط</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الانكشاف</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التكشف</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التكشُّؤ</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التكاشف</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باب الكاف والظاء وما بعدهما</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الكُظْر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الكَظْم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كاظِمة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الكِظامة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الكظوم</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الكظيم</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الكظيمة</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كَظَرَ</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كَظَمَ</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باب الكاف والعين وما بعدهما</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الكَعْب</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الكَعْس</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الكعك</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الكعبة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الكُعْد</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الكِعْم</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المكعَّب</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الكاعب</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الكَعاب</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الكِعاب</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الكِعاس</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الكِعام</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الكَعيظ</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الكَعْثب</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الكَعْثَم</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الكُعْبُرة</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كَعَبَ</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كَعَمَ</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كَعِر</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كَعِسَ</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الإِكعار</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التكعيب</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المكاعمة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التكعُّب</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الكَعْبَرة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الكعترة</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باب الكاف والفاء وما بعدهما</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الكَفْت</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الكَفْر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الكَفْي</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الكَفْنَة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الكُفْية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الكِفت</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الكِفر</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الكِفل</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الكَفَل</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الكَفَن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الكَفِرُ</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الكَفّان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الكَفّارة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الكافر</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الكافي</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الكافور</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الكِفات</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الكِفاء</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الكَفيت</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الكفيل</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الكَفيء</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الكُفُرّى</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الكِفِرِّين</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كَفَرَ</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كَفَلَ</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كَفَتَ</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كَفَرَ</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كَفَنَ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كفى</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كَفَحَ</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كَفَأَ</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الإِكفاح</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الإِكفار</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الإِكفال</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الإِكفاء</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التكفيت</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التكفير</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التكفيل</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التكفين</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المكافحة ] [ والكفاح</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الاكتفال</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الاكتفاء</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الاكتفاء</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الانكفات</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الانكفاء</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الاستكفاء</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الاستكفاء</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التكَفُّت</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التكفُّر</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التكفل</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التكفؤ</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الاكفهراء</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باب الكاف والكاف وما بعدهما</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من الأسماء</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الكوكب</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باب الكاف واللام وما بعدهما</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الكلب</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الكَلْم</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الكَلْبة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الكُلْبَة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الكُلعة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الكُلْفة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الكُلْوَة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الكُلْيَة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الكِلْس</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الكِلْمة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الكَلَد</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الكَلَدة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الكلَعَة</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الكَلِم</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الكلمة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كِلا</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المَكْلَّاة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المُكَلأ</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الكَلّاب</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الكُلّاب</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الكَلّوب</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الكَلاح</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الكَلاع</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الكلام</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الكُلاب</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الكِلاب</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الكِلام</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الكَليب</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الكليم</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الكَلْبَى</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الكَلْمى</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التِّكِلّامة</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الكَلَنْدَى</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كَلَبَ</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كَلَتَ</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كَلَز</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كَلَمَ</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كَلَى</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كَلَحَ</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كَلأَ</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كَلِب</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كَلِعَ</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كَلِفَ</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الإِكلاب</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الإِكلاح</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الإِكلاع</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الإِكلاء</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التكليب</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التكليز</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التكليس</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التكليف</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التكليم</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التكليء</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المكالبة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المكالمة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الاكتلاء</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الاكتلاء</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الاستكلاء</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التكلّح</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التكلّد</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التكلّس</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التكلّف</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التكلّم</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التكلؤ</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التكالم</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الكلثمة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الاكلنداد</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الاكلئزاز</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باب الكاف والميم وما بعدهما</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الكَمْش</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الكمشة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الكُمتة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الكُمدة</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الكُمزة</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الكُمنة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الكِمع</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الكَمَز</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الكمل</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الكَمَرة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الكَمَلة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المكمور</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المكمونة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الكمّون</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الكامل</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الكِماد</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الكمون</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الكميد</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الكميش</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الكميع</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الكمين</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الكميُ</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الكِمِرّى</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كَمَل</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كَمَن</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كَمَد</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كَمَش</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كمى</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كَمَح</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كَمَخَ</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كمأ</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كَمِد</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كَمِه</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كمي</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كمِئ</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كَمُت</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كَمُش</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كَمُل</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الإِكماح</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الإِكماد</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الإِكمال</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الإِكمان</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التكميد</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التكميش</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التكميل</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المكامعة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الاكتماع</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الاكتمان</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الانكماش</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الانكماء</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الاستكمال</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التكمُّش</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التكمّل</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التكمي</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التكمّؤ</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التكامل</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الاكمتات</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الاكميتات</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باب الكاف والنون وما بعدهما</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الكنز</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كنية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الكِنْب</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الكِنْف</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كِندة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الكِنية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الكنف</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كَنَفةُ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الكِنب</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الكُنُد</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الأكنع</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المِكنسة</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الكانس</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الكانع</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الكَناز</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الكُناسة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الكِناز</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الكِناس</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الكنود</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الكنوف</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الكنيز</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الكنيف</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كَنيُ</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كنيسة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كنعان</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الكُنْدُر</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الكُنْدُش</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الكِنْدِير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الكُنادر</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الكَنَهْوَر</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الكنفليل</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الكنفليلة</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كَنَد</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كَنَس</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كَنَف</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كَنَا</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كَنَز</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كَنَس</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كَنَظ</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كَنَف</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كنى</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كَنَع</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كَنِب</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كنِع</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كنِف</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الإِكناب</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الإِكناع</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الإِكناف</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التكنيع</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التكنيف</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التكنية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المكانفة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الاكتناز</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الاكتناع</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الاكتناف</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الاكتناه</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الاكتناء</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التكنُّع</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التكنف</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باب الكاف والهاء وما بعدهما</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كَهْرُ</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الكهف</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الكَهْل</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الكهاة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الكاهل</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الكاهن</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الكَهام</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كهلان</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الكَهْمَس</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الكهرورة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الكَنَهْبَل</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كَهَن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كَهَد</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كَهَر</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كَهِب</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كَهُم</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الإِكهاد</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التكهيف</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التكهيم</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الاكتهال</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التكهّل</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التكهّن</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الاكوهداد</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باب الكاف والواو وما بعدهما</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كَوْرُ</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الكَوْش</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الكون</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الكَوْمة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الكَوَّة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الكُوب</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الكُور</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الكوز</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الكوس</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الكوع</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الكُوم</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الكوبة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الكورة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الكوفة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الكُومة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الكوتي</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الكوسي</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الكاع</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الكاف</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الكاذة</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كارة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المكان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المكادة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المكانة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المكواة</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الكُوسى</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الكَولان</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الكُوفان</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كاح</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كاد</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كار</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كاس</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كاع</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كام</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كان</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كوى</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كاد</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كَوَع</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كوم</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التكويح</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التكويذ</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التكوير</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التكويس</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التكويف</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التكويم</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التكوين</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التكوية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المكاوحة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الاكتوار</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الاكتواز</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الاكتيان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الاكتواء</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الاستكانة</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التكوّر</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التكوّز</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التكوع</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التكوّف</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التكوّل</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التكوّن</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التكاوس</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باب الكاف والياء وما بعدهما</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الكيت</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كيف</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الكَين</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الكِيح</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الكير</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الكيس</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الكِيلة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الكِينة</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الكاح</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المكيدة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المكيال</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الكَيُّول</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الكِيان</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الكياسة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الكيانة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الكيسى</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كَيْسان</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الكيران</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الكيزان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الكيِّس</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كاد</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كاس</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كاص</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كال</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الإِكياس</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التكييت</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التكييس</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المكايدة</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المكايسة</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المكايلة</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الاكتيال</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التكايد</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التكايل</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باب الكاف والهمزة وما بعدهما</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الكأس</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الكأبة</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الكؤود</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الكأداء</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الكَوَأْلل</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كَئِب</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الإِكآب</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الاكتئاب</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التكؤّد</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التكاؤد</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الاكوئلال</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باب اللام وما بعدها من الحروف في المضاعف</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اللّبُ</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اللّتُ</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اللَّحُ</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اللَّذُّ</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اللَّز</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اللَّضُ</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اللَّطُّ</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اللّفُ</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اللّوُّ</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اللّبّة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اللّجّة</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اللّذّة</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اللّعّة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اللَّمّة</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اللّذ</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لم</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لن</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لو</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لا</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اللُّبُ</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اللُّجُ</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لُدٌّ</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اللُّصّ</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الُّكّ</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لُجَّةُ</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اللُّجِّي</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اللِّص</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اللِّف</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اللِّمَة</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لِمَ</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لَبَبُ</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اللَّمَمُ</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اللُّجَجَة</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المَلَصّة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المُلِمَّه</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المِلَزّ</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المِلْحاح</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المِلطاط</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الملظاظ</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اللعّاعة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اللاحُ</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اللامَّةُ</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اللَّباب</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اللجاج</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لُباب</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اللُّعاع</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لُبابة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اللُّعاعة</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اللِّزاز</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اللِّمام</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اللِّفافة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اللجوج</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اللدود</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اللجوجة</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اللَّصوصية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اللبيب</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اللديد</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اللذيذ</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اللفيف</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اللكيك</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لَمّا</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اللَبْلب</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اللجلج</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لَعْلَع</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اللَّقْلَق</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اللهْلَه</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اللَّخْلَخة</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اللُّهْلُه</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اللِّطْلِط</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اللَّبْلاب</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اللَّجْلَاج</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اللشلاش</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اللضلاض</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اللقلاق</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اللثلاثة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اللُّكالك</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اللخلخاني</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الألنجج</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اليَلَنْدَد</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الألنجوج</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لَبَ</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لتَ</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لدَّ</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لزَّ</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لسَ</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لطَّ</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لفَ</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لقَ</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لكّ</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لمَ</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لَجَ</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لطَّ</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لبَ</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لجَ</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لحّ</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لدّ</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لذّ</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لزّ</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لصّ</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لطّ</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لفّ</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لبّ</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الإِلباب</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الإِلثاث</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الإِلحاح</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الإِلساس</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الإِلطاط</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الإِلظاظ</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الإِلعاع</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الإِلفاف</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الإِلمام</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التلبيب</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التلجيج</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التلزيز</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التلصيص</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التلفيف</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الملادَّة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الملازّه</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الملاكّة</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الالتجاج</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الالتخاخ</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الالتداد</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الالتذاذ</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الالتفاف</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الالتكاك</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الاستلذاذ</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التَّلَبُّبُ</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التَّلَدُّدُ</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التَّلَذُّذُ</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التلصّص</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التلعُّع</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التلفّف</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التلاجّ</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اللَّبْلَبة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اللثلثة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اللجلجة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اللخلخة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اللشلشة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اللضلضة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اللظلظة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لعلعة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اللغلغة</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اللقلقة</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اللملمة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اللهلهة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اللألأة</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التلثلث</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التلجلج</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التلحلح</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التلعلع</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التلقلق</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التلألؤ</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باب اللام والباء وما بعدهما</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اللُّبْن</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اللُّبْسة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اللِّبد</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اللِّبْس</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اللِّبن</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لِبْدةُ</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اللِّبنة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اللَّبَد</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اللَّبَن</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اللَّبَطة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اللَّبكة</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لَبُؤَةِ</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اللُّبَد</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اللِّبَد</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اللَّبِن</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الألبد</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المَلْبَس</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المَلْبَنة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المِلْبَن</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الملبون</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اللابن</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اللَّباث</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اللَّبان</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اللُّبان</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لُباخة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اللُّبادة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اللُّبانة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اللُّباخيّة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اللباس</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اللِّبان</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اللبوس</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اللبون</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اللبيج</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اللبيد</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اللبيق</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اللبين</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اللُّبْنَى</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اللُّبادى</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لبَد</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لَبَك</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لَبَن</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لَبَج</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لَبَز</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لبس</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لَبَط</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لَبَن</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لبخ</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لبِث</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لبِد</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لبس</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لبِق</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لبِن</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الإِلباث</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الإِلباد</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الإِلباس</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الإِلبان</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الإِلباء</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التلبيث</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التلبيد</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التلبيس</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التلبيق</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التلبين</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التلبية</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التلبيء</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الملابسة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الالتباد</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الالتباس</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الالتباط</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الالتباك</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الالتباء</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الاستلبان</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التلبّث</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التلبُّد</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التلبّس</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التلبُّط</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التلبُّن</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باب اللام والتاء وما بعدهما</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التي</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اللتحان</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لَتَب</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لتم</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لتَح</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لتخ</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لتِح</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باب اللام والثاء وما بعدهما</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اللُّثغة</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اللَّثْدة</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اللثى</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اللِّثَة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المِلْثَم</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اللِّثام</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لثم</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لثِغ</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لثِق</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لثِم</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لثي</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الإِلثاق</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الإِلثاث</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الالتثام</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التلثم</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باب اللام والجيم وما بعدهما</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اللَّجْبة</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اللُّجَح</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اللِّجَبة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اللِّجَبة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اللَّجَف</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اللِّجَن</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اللُّجَيْن</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مُلْجَم</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اللَّجاء</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اللجام</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اللِّجان</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اللجون</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اللَّجِيْن</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لجذ</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لَجِب</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لَجِف</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لَجُب</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الإِلجام</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الإِلجاء</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التلجيب</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التلجيف</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التلجين</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الالتجاء</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التلجّف</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التلجُّن</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باب اللام والحاء وما بعدهما</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اللَّحْب</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لَحْج</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اللَّحْد</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اللَّحْم</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اللَّحْن</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اللَّحْي</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اللَّحْمة</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اللُّحْد</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لُحْمة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اللُّحْنة</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اللِّحْية</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اللَّحَق</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اللَّحَم</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اللَّحِز</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المَلْحَس</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المَلْحَمة</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المُلْحد</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المُلْحَم</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المِلْحَب</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المِلْحَس</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المِلْحَف</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المِلْحَفة</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ملحوب</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الملتحج</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الملتحد</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المتلاحِم</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المتلاحمة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اللاحب</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لاحق</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اللاحم</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اللاحوس</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لحاصِ</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اللِّحاظ</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اللِّحاف</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اللِّحام</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لِحيان</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اللحياني</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لَحَم</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لحا</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لَحَب</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لَحَد</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لحظ</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لحف</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لحمَ</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لحن</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لَحى</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لحِج</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لحِس</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لحِق</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لحِم</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لحِن</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لَحُم</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الإِلحاج</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الإِلحاد</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الإِلحاس</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الإِلحاف</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الإِلحاق</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الإِلحام</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التلحيج</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التلحيص</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التلحيف</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التلحين</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الملاحفة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الملاحقة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الملاحكة</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الملاحمة</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الالتحاج</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الالتحاد</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الالتحاص</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الالتحاف</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الالتحام</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الالتحاء</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الالتحاء</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الاستلحاق</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الاستلحام</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التلحّف</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التلحّي</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التلاحق</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التلاحك</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التلاحي</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اللحوجة</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باب اللام والخاء وما بعدهما</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لَخْم</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اللَّخْفة</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اللُّخم</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اللخا</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لَخِيعَة</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لخا</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لخف</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لَخِج</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لخِص</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لخِن</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لخي</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الإِلخاء</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التلخيص</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الملاخاة</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الالتخاء</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باب اللام والدال وما بعدهما</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اللّدْن</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اللُّدْن</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اللَّدَم</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لدى</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لَدُن</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المِلْدَم</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اللديغ</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اللديم</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لَدَم</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لدغ</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لَدُن</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الإِلداس</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الإِلدام</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التلديم</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الالتدام</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التلدّم</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التلدّن</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باب اللام والذال وما بعدهما</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اللذنة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الذي</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اللوذعي</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لَذَع</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لَذِم</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الالتذاع</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التلذع</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باب اللام والزاي وما بعدهما</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اللَّزْن</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اللَّزبة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الِّلزْق</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اللازوق</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اللزيق</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اللزوب</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لزِج</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لزِق</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لزِك</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لزِم</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لزِن</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الإِلزاق</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الإِلزام</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الملازقة</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الملازمة</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الالتزاق</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الالتزام</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التلزُّج</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باب اللام والسين وما بعدهما</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اللُّسْن</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اللِّسْق</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اللِّسن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اللُّسَعة</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اللِّسان</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اللسيق</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لَسَن</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لَسَب</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لَسَد</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لَسَع</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لَسِب</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لسِد</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لسِق</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لسِن</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الإِلساق</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الإِلسام</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التلسين</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باب اللام والصاد وما بعدهما</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اللِّصْب</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اللِّصْت</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اللِّصْق</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اللَّصَف</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المُلْصَق</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لَصَاقِ</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اللصيق</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لَصَف</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لَصَو</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لصِب</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لصِف</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لصِق</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الإِلصاق</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الملاصقة</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باب اللام والطاء وما بعدهما</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اللطخ</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اللُّطف</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اللُّطَف</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اللَّطَفة</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اللطاة</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المِلطَى</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الملطاة</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الملطاس</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اللطيف</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اللطيم</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اللطيمة</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لَطَث</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لَطَس</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لَطَم</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لطح</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لطخ</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لطِب</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لطِع</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لَطُف</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الإِلطاف</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التلطيخ</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التلطيف</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التلطيم</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الملاطفة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الملاطمة</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الالتطام</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الاستلطاف</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التلطح</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التلطف</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التلاطف</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التلاطم</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باب اللام والظاء وما بعدهما</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من الأسماء</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لظى</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لظِي</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الالتظاء</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التلظي</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باب اللام والعين وما بعدهما</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اللَّعْو</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اللَّعْنة</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اللُّعبة</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اللُّعطة</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اللُّعقة</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اللُّعْنة</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اللعا</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اللَّعَسَة</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اللعقة</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اللُّعَبة</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اللُّعَنة</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الألعوبة</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الأُلْعُبان</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الملعقة</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الملعوب</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مُلاعب</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اللاعي</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اللُّعاب</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اللُّعاق</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اللَّعوق</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اللعين</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لَعْمَظ</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اللَّعْوَس</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اللَّعْوَق</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التلعابة</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لعَب</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لعج</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لعَط</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لعَن</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لعِب</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لعِس</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لعِص</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لعِق</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الإِلعاب</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الملاعبة</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الملاعنة</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التَّلَعُّب</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التلعُّس</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التلعُّص</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التلعّي</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التَّلَعِّي</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التلاعب</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التلاعن</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اللَّعْوَقة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التلعثم</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باب اللام والغين وما بعدهما</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اللَّغْب</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اللَّغْو</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اللُّغْد</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اللَّغَز</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اللَّغَط</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اللُّغَزُ</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ألغز</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اللاغية</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اللُّغاب</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لُغاط</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لُغام</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اللُّغدود</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اللُّغنون</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لَغَب</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لغا</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لغَط</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لغِب</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لغِم</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لغِي</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الإِلغاب</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الإِلغاط</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الإِلغاء</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التلغّد</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التلغّم</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باب اللام والفاء وما بعدهما</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اللفظ</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اللِّفت</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اللِّفْق</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الألفت</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الألفك</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اللَّفّات</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اللُّفّاح</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اللافظة</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اللَّفاء</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اللُّفاظة</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اللِّفاع</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اللِّفام</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اللَّفوت</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اللفيتة</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لفَت</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لَفَظ</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لَفَق</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لَفَم</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لَفَح</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لَفَخ</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لَفَع</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لفَت</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الإِلفاج</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الإِلفاء</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التلفيع</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التلفيق</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الالتفات</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الالتفاع</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الالتفاء</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التلفّت</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التلفّظ</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التلفّع</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التلفُّم</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التلافي</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باب اللام والقاف وما بعدهما</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اللَّقْف</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اللَّقْحة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اللَّقوة</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اللُّقْطة</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اللُّقْمة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اللُّقية</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اللِّقْحة</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اللِّقْوة</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اللَّقَب</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اللَّقَط</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اللَّقَم</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اللَّقى</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اللُّقَطة</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الأُلقية</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المَلْقَى</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المَلْقَاة</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الملقوّ</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الملقوحة</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اللُّقَّاعة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اللاقطة</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اللَّقاح</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لُقاطُ</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اللُّقاطة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اللِّقاح</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اللَّقوح</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اللقيط</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اللقيف</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اللقيُ</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اللقيطة</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لقمان</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اللِّقيان</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تلقاء</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التلقاعة</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التِّلْقَامة</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لَقَس</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لَقَط</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لَقَم</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لَقَع</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لقِح</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لَقِس</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لقِص</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لقِف</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لقِم</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لقِن</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لقِي</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الإِلقاح</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الإِلقام</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الإِلقاء</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التلقيب</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تلقيح</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التلقيم</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التلقين</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التلقية</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الملاقاة</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الالتقاص</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الالتقاط</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الالتقام</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الالتقاء</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الاستلقاح</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الاستلقاء</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التلقُّب</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التلقّح</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التلقّط</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التلقُّف</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التلقُّم</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التلقّن</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التلقِّي</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التلاقس</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التلاقي</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باب اللام والكاف وما بعدهما</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اللُّكَع</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اللُّكَع</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الملكعان</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الملكّم</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الملكّمة</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اللكاع</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اللكيع</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اللكيعة</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الكَز</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لكَث</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لكَز</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لكم</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لكع</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لكأ</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لكِد</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لكِع</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لكِن</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لكِي</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التلكّد</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التلكّؤ</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باب اللام والميم وما بعدهما</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لَمْك</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اللَّمْحة</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اللُّمْظة</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اللُّمْعة</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اللمزة</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اللُّمَّةُ</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الأَلْمَظ</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أَلْمع</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الألمعي</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اللمّاحة</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اللمّاعة</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اللماح</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اللماظ</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اللماق</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اللماك</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اللُّماسة</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اللُّماظة</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لموج</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اللموح</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اللموص</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لميس</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اليلمع</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اليلمق</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اليلمعي</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لَمَج</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لَمَز</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لَمَس</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لَمَظ</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لَمَق</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لمز</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لَمَس</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لَمَح</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لمع</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لمي</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الإِلماح</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الإِلماظ</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الإِلماع</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الإِلماء</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التلميع</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الملامسة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الالتماس</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الالتماع</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التلمج</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التلمس</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التلمظ</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التلمع</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التلمُّك</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التَّلَمُّؤ</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باب اللام والهاء وما بعدهما</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اللهْف</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لَهْم</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اللهو</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اللهْبَة</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اللهجة</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اللُّهْنة</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اللُّهْوَة</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اللُّهْية</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اللِّهْب</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اللهَب</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اللهَق</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اللهى</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اللهبة</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اللهجة</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اللهاة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الأُلهوب</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الأُلهية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مَلْهَم</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المَلْهاة</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الملهود</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المَلْهوز</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المَلْهوف</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اللاهز</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اللُّهاب</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اللُّهاث</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اللُّهام</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اللِهاب</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اللِّهاف</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اللهوف</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اللهوم</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اللهو</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اللهيب</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اللهيد</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اللهيع</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اللهيف</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اللهيدة</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لهيعة</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اللِّهَمُ</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اللهْبى</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اللهْثى</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اللهْفى</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اللهبان</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اللهثان</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اللهْفان</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اللهَبان</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اللهَثان</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اللهْجم</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اللهْوَق</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اللِّهْزِمة</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اللهموم</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لَها</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لَهَثَ</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لَهَدَ</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لَهَزَ</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لَهَطَ</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لَهِبَ</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لَهِثَ</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لَهِجَ</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لَهِعَ</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لَهِقَ</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لَهِمَ</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لَهِيَ</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الإِلهاب</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الإِلهاج</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الإِلهاد</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الإِلهام</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الإِلهاء</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التلهيج</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التلهيد</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التلهيز</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التلهين</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التلهية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الملاهسة</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الالتهاب</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الالتهام</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الاستلهام</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التلهب</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التلهف</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التلهن</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التلهي</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التلاهي</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الالهيجاج</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اللهْذَمة</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اللهزمة</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اللهْوَجة</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التَّلَهْوُج</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التلهوق</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باب اللام والواو وما بعدهما</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اللَّوْث</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اللوح</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اللَّوْذ</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اللَّوْز</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اللَّوْط</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اللَّوْن</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اللَّوْثة</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اللَّوْطة</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اللَّوْعة</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اللُّوْب</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اللُّوْح</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لُوْط</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اللُّوْبَة</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اللُّوْثة</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اللُّوْقة</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اللُّوبيّ</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اللاب</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لاع</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اللام</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اللابة</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اللاعة</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اللومة</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اللِوى</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المَلاب</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المَلاث</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المَلاذ</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المَلازة</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المَلامة</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المِلواث</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المِلواح</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المِلواط</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اللائث</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اللائمة</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اللَّواس</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اللَّواق</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اللِّواء</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اللَّوِي</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اللَّوِيَّة</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لَوْحى</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اللَّوْمى</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لَابَ</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لاث</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لاحَ</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لاذ</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لاسَ</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لاصَ</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لاطَ</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لاع</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لاغ</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لاك</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لام</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لوى</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لَوِث</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لوي</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الإِلاحة</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الإِلاذة</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الإِلاصة</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الإِلامة</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الإِلواء</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التلويث</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التلويح</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التلويق</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التلويم</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التلوين</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التلوِّي</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الملاوثة</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الملاوذة</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الملاوصة</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الملاوطة</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الملاومة</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الالتياث</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الالتياح</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الالتياط</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الالتواء</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الاستيلاط</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الاستلواح</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التلوّث</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التلوُّم</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التلوُّن</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التلوي</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التَّلاوم</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باب اللام والياء وما بعدهما</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لَيْت</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الليث</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ليس</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الليل</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اللَّيْن</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الليلة</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اللِّيْتُ</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اللِّيْط</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اللِّيْف</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اللِّيْم</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اللين</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الليطة</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الليفة</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الليقة</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الليمة</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اللينة</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اللات</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لاه</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مَلْيَنَة</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لايل</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اللَّيان</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اللِّياح</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اللِّياط</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اللِّياء</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لَيْلى</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لَيْطان</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لاتَ</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لاط</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لاق</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لانَ</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لاهَ</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لَيِس</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لَيِغَ</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لَيِلَ</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الإِلاتة</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الإِلاقة</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الإِلانة</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التلييث</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التلييق</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التليين</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الملايثة</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المُلايَلَة</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الاستلانة</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التليُّث</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التليُّط</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التلين</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باب اللام والهمزة وما بعدهما</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اللأم</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لأي</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اللأمة</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الَّلأَى</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اللأَى</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المِلأم</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ملأمان</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مُلأَم</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اللأَل</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لُؤام</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اللأواء</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لأَمَ</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لأى</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لَؤُمَ</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الإِلآمَ</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الملاءمة</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الالتئام</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الالتياء</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الالتياء</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الاستلئام</w:t>
        </w:r>
        <w:r>
          <w:tab/>
        </w:r>
        <w:r>
          <w:fldChar w:fldCharType="begin"/>
        </w:r>
        <w:r>
          <w:instrText xml:space="preserve">PAGEREF 2157 \h</w:instrText>
        </w:r>
        <w:r>
          <w:fldChar w:fldCharType="end"/>
        </w:r>
      </w:hyperlink>
    </w:p>
    <w:p>
      <w:pPr>
        <w:tabs>
          <w:tab w:val="right" w:leader="dot" w:pos="9062"/>
        </w:tabs>
        <w:ind w:left="220"/>
      </w:pPr>
      <w:hyperlink w:anchor="_Toc2158"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باب الميم وما بعدها من الحروف</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المَجُ</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المحّ</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المدّ</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المرّ</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المَسّ</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المظّ</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الملّ</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المن</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مَيّ</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المرة</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مكة</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المَلَّة</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مَيَّة</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مَعْ</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مَنْ</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مه</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ما</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المُحّ</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المُخّ</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المُدّ</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المُرّ</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المُزّ</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المُقّ</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المُحَّة</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المُخَّة</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المُدَّة</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مُرَّة</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المُزَّة</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المُلَّة</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المُنَّة</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المِزّ</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مِضٌ</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المِدَّة</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المِرَّة</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المِلَّة</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المِنَّة</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مِن</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المَدَد</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المَضَض</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المَهَه</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الأَمَرّ</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المحّاح</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المنّان</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المكُّوك</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المِسِّيْسى</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المِنِّينى</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الماجّ</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الماحّ</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الماتَّة</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المادّة</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الماصّة</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ماجوج</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المَرار</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المَلال</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المَهاه</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المَرارة</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المزازة</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المُجاج</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المُرار</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المُشَاش</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المُصاص</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مُضاض</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المُلال</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المُجاجة</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المُشاشة</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المِداد</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المَسُوْس</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المَشُوْش</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المَصوص</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المَلول</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المَنون</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المَديد</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المرير</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المزيز</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المسيس</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المضيض</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المَليل</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المَنين</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المَريرة</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المَصيصة</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المطيطة</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المليلة</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المُرّى</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المرّاء</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المزّاء</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الَّمطِّ</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مَرّان</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مَصّان</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المرمر</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المَشْمَش</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المَعْمَع</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المهمهة</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المِشْمِش</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المَسْماس</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مَرْمارة</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المُلمول</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مُرْمُوْرة</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مُرامِر</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الْمصامص</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المُقامق</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المعمعان</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مَتَ</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مَثَ</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مَجَ</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مدَّ</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مَرَّ</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مزَّ</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مَسَ</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مشَ</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مَضَ</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مطَّ</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مَظَّ</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مَقَ</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ملَ</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منَ</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مَحَ</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مَسَ</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مَشَ</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مَصّ</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مَضَ</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مَقَ</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مَلَ</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الإِمجاج</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الإِمحاح</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الإِمخاخ</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الإِمداد</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الإِمرار</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الإِمساس</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الإِمشاش</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الإِمصاص</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الإِمضاض</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الإِمظاظ</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الإِملال</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التمديد</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الممارّة</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المماسَّة</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المماظة</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الامتخاخ</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الامتداد</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الامتشاش</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الامتصاص</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الامتقاق</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الامتكاك</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الامتلال</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الامتنان</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الاستمداد</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الاستمرار</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الاستملال</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التمخُّخ</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التمدّد</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التمزّز</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التمشّش</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التمصص</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التمطط</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التمَقُّق</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التمكك</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التماسّ</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المَجْمَجَة</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المَزْمَزة</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المَسْمَسَة</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المَصْمَصَة</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المَضْمَضة</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المعمعة</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المغمغة</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المقمقة</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الململة</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المهمهة</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التمجمج</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التمرمر</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التمزمز</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التململ</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باب الميم والتاء وما بعدهما</w:t>
        </w:r>
        <w:r>
          <w:tab/>
        </w:r>
        <w:r>
          <w:fldChar w:fldCharType="begin"/>
        </w:r>
        <w:r>
          <w:instrText xml:space="preserve">PAGEREF 2336 \h</w:instrText>
        </w:r>
        <w:r>
          <w:fldChar w:fldCharType="end"/>
        </w:r>
      </w:hyperlink>
    </w:p>
    <w:p>
      <w:pPr>
        <w:tabs>
          <w:tab w:val="right" w:leader="dot" w:pos="9062"/>
        </w:tabs>
        <w:ind w:left="660"/>
      </w:pPr>
      <w:hyperlink w:anchor="_Toc233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المَتنة</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المُتْك</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المُتْعَة</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متى</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الماتع</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المتاع</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المَتُوحُ</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المَتْكاء</w:t>
        </w:r>
        <w:r>
          <w:tab/>
        </w:r>
        <w:r>
          <w:fldChar w:fldCharType="begin"/>
        </w:r>
        <w:r>
          <w:instrText xml:space="preserve">PAGEREF 2347 \h</w:instrText>
        </w:r>
        <w:r>
          <w:fldChar w:fldCharType="end"/>
        </w:r>
      </w:hyperlink>
    </w:p>
    <w:p>
      <w:pPr>
        <w:tabs>
          <w:tab w:val="right" w:leader="dot" w:pos="9062"/>
        </w:tabs>
        <w:ind w:left="660"/>
      </w:pPr>
      <w:hyperlink w:anchor="_Toc234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مَتَرَ</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مَتَنَ</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متا</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مَتَح</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متع</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متأ</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مَتُنَ</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الإِمتاع</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التمتيع</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التمتين</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المماتنة</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الاستمتاع</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التمتع</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التَّمتُّه</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التمتي</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التَّماتُر</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التماتُن</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باب الميم والثاء وما بعدهما</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المُثْلة</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المِثل</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المَثَل</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المَثُلَة</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المثانة</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المِثال</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المثيل</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المَثعاء</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التمثال</w:t>
        </w:r>
        <w:r>
          <w:tab/>
        </w:r>
        <w:r>
          <w:fldChar w:fldCharType="begin"/>
        </w:r>
        <w:r>
          <w:instrText xml:space="preserve">PAGEREF 2378 \h</w:instrText>
        </w:r>
        <w:r>
          <w:fldChar w:fldCharType="end"/>
        </w:r>
      </w:hyperlink>
    </w:p>
    <w:p>
      <w:pPr>
        <w:tabs>
          <w:tab w:val="right" w:leader="dot" w:pos="9062"/>
        </w:tabs>
        <w:ind w:left="660"/>
      </w:pPr>
      <w:hyperlink w:anchor="_Toc23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مَثَلَ</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مَثَنَ</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مَثِع</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مَثِنَ</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الإِمثال</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التمثيل</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المماثلة</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الامتثال</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التَّمَثُّع</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التمثل</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التماثل</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باب الميم والجيم وما بعدهما</w:t>
        </w:r>
        <w:r>
          <w:tab/>
        </w:r>
        <w:r>
          <w:fldChar w:fldCharType="begin"/>
        </w:r>
        <w:r>
          <w:instrText xml:space="preserve">PAGEREF 2392 \h</w:instrText>
        </w:r>
        <w:r>
          <w:fldChar w:fldCharType="end"/>
        </w:r>
      </w:hyperlink>
    </w:p>
    <w:p>
      <w:pPr>
        <w:tabs>
          <w:tab w:val="right" w:leader="dot" w:pos="9062"/>
        </w:tabs>
        <w:ind w:left="660"/>
      </w:pPr>
      <w:hyperlink w:anchor="_Toc239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المَجْر</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المُجْعة</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المِجْع</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المَجَر</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المَجَعَة</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ممجار</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المَجّان</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المَجّاعة</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المُجَاعة</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المَجوس</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المَجيد</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المجيع</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المنجنوق</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المنجنون</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مَجَد</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مَجَلَ</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مَجَنَ</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مَجَعَ</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مَجِر</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مَجِعَ</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مَجِل</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مَجُدَ</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الإِمجاد</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الإِمجار</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الإِمجال</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التمجيد</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التمجيس</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المماجدة</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المماجرة</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المماجنة</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الاستمجاد</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التمجس</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التمجُّع</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التماجُد</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التماجن</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باب الميم والحاء وما بعدهما</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المَحْت</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المَحْص</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المحض</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المحل</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المَحْوة</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المِحنة</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الممحوص</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الماحق</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الماحل</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المَحاش</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المَحال</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المَحالة</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المُحاش</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المُحاق</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المِحاش</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المِحال</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مَحُوْش</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مَحُول</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المَحيص</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المَحيق</w:t>
        </w:r>
        <w:r>
          <w:tab/>
        </w:r>
        <w:r>
          <w:fldChar w:fldCharType="begin"/>
        </w:r>
        <w:r>
          <w:instrText xml:space="preserve">PAGEREF 2454 \h</w:instrText>
        </w:r>
        <w:r>
          <w:fldChar w:fldCharType="end"/>
        </w:r>
      </w:hyperlink>
    </w:p>
    <w:p>
      <w:pPr>
        <w:tabs>
          <w:tab w:val="right" w:leader="dot" w:pos="9062"/>
        </w:tabs>
        <w:ind w:left="660"/>
      </w:pPr>
      <w:hyperlink w:anchor="_Toc24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محا</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مَحَجَ</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مَحَزَ</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مَحَشَ</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مَحَصَ</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مَحَضَ</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مَحَطَ</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مَحَقَ</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مَحَكَ</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مَحَلَ</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مَحَنَ</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محى</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مَحِصَ</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مَحُتَ</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مَحُضَ</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الإِمحاش</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الإِمحاض</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الإِمحاق</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الإِمحال</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التمحيص</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التمحيل</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المُماحكة</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المماحلة</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الامتحاش</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الامتحاض</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الامتحاق</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الامتحان</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الامتحاء</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الامّحاش</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الامّحاء</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التمحل</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التمحي</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التماحُك</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التماحل</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باب الميم والخاء وما بعدهما</w:t>
        </w:r>
        <w:r>
          <w:tab/>
        </w:r>
        <w:r>
          <w:fldChar w:fldCharType="begin"/>
        </w:r>
        <w:r>
          <w:instrText xml:space="preserve">PAGEREF 2491 \h</w:instrText>
        </w:r>
        <w:r>
          <w:fldChar w:fldCharType="end"/>
        </w:r>
      </w:hyperlink>
    </w:p>
    <w:p>
      <w:pPr>
        <w:tabs>
          <w:tab w:val="right" w:leader="dot" w:pos="9062"/>
        </w:tabs>
        <w:ind w:left="660"/>
      </w:pPr>
      <w:hyperlink w:anchor="_Toc24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مَخْر</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المَخْن</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المِخرة</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الإِمخاض</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المِمْخضة</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الماخض</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الماخور</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المخاض</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والمخاض</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المُخاط</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المخيض</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اليمخور</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مَخَرَ</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مَخَضَ</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مَخج</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مَخَر</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مَخَضَ</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مَخَطَ</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مَخَنَ</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مَخِض</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الإِمخاض</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الإِمخاط</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الامتخار</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الامتخاط</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الاستمخار</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الاستمخاض</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التمخُّج</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التمخض</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التمخط</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باب الميم والدال وما بعدهما</w:t>
        </w:r>
        <w:r>
          <w:tab/>
        </w:r>
        <w:r>
          <w:fldChar w:fldCharType="begin"/>
        </w:r>
        <w:r>
          <w:instrText xml:space="preserve">PAGEREF 2525 \h</w:instrText>
        </w:r>
        <w:r>
          <w:fldChar w:fldCharType="end"/>
        </w:r>
      </w:hyperlink>
    </w:p>
    <w:p>
      <w:pPr>
        <w:tabs>
          <w:tab w:val="right" w:leader="dot" w:pos="9062"/>
        </w:tabs>
        <w:ind w:left="660"/>
      </w:pPr>
      <w:hyperlink w:anchor="_Toc25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المُدْية</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المِدْل</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المِدْحَة</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المِدْيَة</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المَدَر</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المَدَى</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المَدَرة</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الأُمدوحة</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الممدرة</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المديح</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المديخ</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المَدِيّ</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المدينة</w:t>
        </w:r>
        <w:r>
          <w:tab/>
        </w:r>
        <w:r>
          <w:fldChar w:fldCharType="begin"/>
        </w:r>
        <w:r>
          <w:instrText xml:space="preserve">PAGEREF 2540 \h</w:instrText>
        </w:r>
        <w:r>
          <w:fldChar w:fldCharType="end"/>
        </w:r>
      </w:hyperlink>
    </w:p>
    <w:p>
      <w:pPr>
        <w:tabs>
          <w:tab w:val="right" w:leader="dot" w:pos="9062"/>
        </w:tabs>
        <w:ind w:left="660"/>
      </w:pPr>
      <w:hyperlink w:anchor="_Toc254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مَدَرَ</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مَدَحَ</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مَدَهَ</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مَدَرَ</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مَدَشَ</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التمديح</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التمدين</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الامتداح</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التَّمَدُّح</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التمدُّخ</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التمدُّل</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التمدُّه</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التمادح</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التمادخ</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التمادي</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باب الميم والذال وما بعدهما</w:t>
        </w:r>
        <w:r>
          <w:tab/>
        </w:r>
        <w:r>
          <w:fldChar w:fldCharType="begin"/>
        </w:r>
        <w:r>
          <w:instrText xml:space="preserve">PAGEREF 2558 \h</w:instrText>
        </w:r>
        <w:r>
          <w:fldChar w:fldCharType="end"/>
        </w:r>
      </w:hyperlink>
    </w:p>
    <w:p>
      <w:pPr>
        <w:tabs>
          <w:tab w:val="right" w:leader="dot" w:pos="9062"/>
        </w:tabs>
        <w:ind w:left="660"/>
      </w:pPr>
      <w:hyperlink w:anchor="_Toc255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المَذْيُ</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المِذْل</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المَذَر</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الماذيّ</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المَذيق</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المذيل</w:t>
        </w:r>
        <w:r>
          <w:tab/>
        </w:r>
        <w:r>
          <w:fldChar w:fldCharType="begin"/>
        </w:r>
        <w:r>
          <w:instrText xml:space="preserve">PAGEREF 2566 \h</w:instrText>
        </w:r>
        <w:r>
          <w:fldChar w:fldCharType="end"/>
        </w:r>
      </w:hyperlink>
    </w:p>
    <w:p>
      <w:pPr>
        <w:tabs>
          <w:tab w:val="right" w:leader="dot" w:pos="9062"/>
        </w:tabs>
        <w:ind w:left="660"/>
      </w:pPr>
      <w:hyperlink w:anchor="_Toc256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مَذَقَ</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مَذَلَ</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مَذَى</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مَذَحَ</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مَذَعَ</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مَذِح</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مَذِر</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مَذِل</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الإِمذار</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الإِمذاء</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التمذير</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التمذي</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المماذاة</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التمذُّح</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التَّمَذُّر</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الامذلال</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الامذقرار</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باب الميم والراء وما بعد هما</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المَرْت</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المَرْج</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المَرْخ</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المَرْد</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المَرْغ</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المَرْق</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المَرْو</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المَرْوة</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المُرْعة</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المُرْية</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المِرْط</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المِرْيَة</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المَرَس</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المَرَق</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المَرَسَة</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المَرَقة</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المُرَعة</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المَرِس</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المَرِن</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الامرأة</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المِمراح</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الممراض</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مَرّان</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المُرّان</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المَرُّوْت</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المُرِّيق</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المِرِّيْح</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المرِّيخ</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مارِب</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المارج</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المارد</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المارِن</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المارقة</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مارية</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المَراغة</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المَرانة</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مُراد</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المُراطة</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المُراقة</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المَرُوْح</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المَريج</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المريد</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المريض</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المَريع</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المَريّ</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المريضة</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المَرَطَى</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المَرْداء</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المرطاء</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المَرْجان</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مَرْوان</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التِّمْراد</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المرمريس</w:t>
        </w:r>
        <w:r>
          <w:tab/>
        </w:r>
        <w:r>
          <w:fldChar w:fldCharType="begin"/>
        </w:r>
        <w:r>
          <w:instrText xml:space="preserve">PAGEREF 2641 \h</w:instrText>
        </w:r>
        <w:r>
          <w:fldChar w:fldCharType="end"/>
        </w:r>
      </w:hyperlink>
    </w:p>
    <w:p>
      <w:pPr>
        <w:tabs>
          <w:tab w:val="right" w:leader="dot" w:pos="9062"/>
        </w:tabs>
        <w:ind w:left="660"/>
      </w:pPr>
      <w:hyperlink w:anchor="_Toc264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مَرَت</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مَرَثَ</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مَرَجَ</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مَرَدَ</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مَرزَ</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مرس</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مَرَشَ</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مَرَصَ</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مَرَط</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مَرَقَ</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مَرَنَ</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مرى</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مَرَخَ</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مَرَعَ</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مَرَأَ</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مَرِج</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مَرِحَ</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مَرِد</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مَرِس</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مَرِضَ</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مَرِط</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مَرِقَ</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مَرِه</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مَرُدَ</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مَرُؤ</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الإِمراج</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الإِمراح</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الإِمراخ</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الإِمراس</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الإِمراض</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الإِمراط</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الإِمراع</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الإِمراغ</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الإِمراق</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الإِمراء</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التمريح</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التمريخ</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التمريد</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التمريص</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التمريض</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التمريغ</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التمريق</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التمرين</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الممارسة</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الممارنة</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المماراة</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الامتراس</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الامتراش</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الامتراء</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الاستمراء</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الامِّراط</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التمرخ</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التمرد</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التمرس</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التمرص</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التمرض</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التمرط</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التمرغ</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التمرق</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التمرؤ</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التمارض</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التماري</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المرطلة</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المرهمة</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باب الميم والزاي وما بعدهما</w:t>
        </w:r>
        <w:r>
          <w:tab/>
        </w:r>
        <w:r>
          <w:fldChar w:fldCharType="begin"/>
        </w:r>
        <w:r>
          <w:instrText xml:space="preserve">PAGEREF 2708 \h</w:instrText>
        </w:r>
        <w:r>
          <w:fldChar w:fldCharType="end"/>
        </w:r>
      </w:hyperlink>
    </w:p>
    <w:p>
      <w:pPr>
        <w:tabs>
          <w:tab w:val="right" w:leader="dot" w:pos="9062"/>
        </w:tabs>
        <w:ind w:left="660"/>
      </w:pPr>
      <w:hyperlink w:anchor="_Toc27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المَزْج</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المُزْن</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المُزْعة</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المُزْنة</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المِزرْ</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المِزْعة</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المِزْقةُ</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مازن</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المُزاح</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المِزاج</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المِزاق</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المزير</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المزيَّة</w:t>
        </w:r>
        <w:r>
          <w:tab/>
        </w:r>
        <w:r>
          <w:fldChar w:fldCharType="begin"/>
        </w:r>
        <w:r>
          <w:instrText xml:space="preserve">PAGEREF 2723 \h</w:instrText>
        </w:r>
        <w:r>
          <w:fldChar w:fldCharType="end"/>
        </w:r>
      </w:hyperlink>
    </w:p>
    <w:p>
      <w:pPr>
        <w:tabs>
          <w:tab w:val="right" w:leader="dot" w:pos="9062"/>
        </w:tabs>
        <w:ind w:left="660"/>
      </w:pPr>
      <w:hyperlink w:anchor="_Toc272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مَزَجَ</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مَزَرَ</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مَزَقَ</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مَزَنَ</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مَزَقَ</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مَزَحَ</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مَزَعَ</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مَزُر</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التمزيق</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التمزين</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الممازجة</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الممازحة</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الامتزاج</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التمزز</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التمزع</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التمزق</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التمزن</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المزدقة</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باب الميم والسين وما بعدهما</w:t>
        </w:r>
        <w:r>
          <w:tab/>
        </w:r>
        <w:r>
          <w:fldChar w:fldCharType="begin"/>
        </w:r>
        <w:r>
          <w:instrText xml:space="preserve">PAGEREF 2744 \h</w:instrText>
        </w:r>
        <w:r>
          <w:fldChar w:fldCharType="end"/>
        </w:r>
      </w:hyperlink>
    </w:p>
    <w:p>
      <w:pPr>
        <w:tabs>
          <w:tab w:val="right" w:leader="dot" w:pos="9062"/>
        </w:tabs>
        <w:ind w:left="660"/>
      </w:pPr>
      <w:hyperlink w:anchor="_Toc27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المَسْك</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المُسْي</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المُسْكة</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المِسْح</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مِسْع</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المِسك</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الُمِسْي</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المَسَد</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المَسَك</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المَسَكة</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المُسَكة</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المُسُك</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أُمْسِيَة</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الممسوح</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ماسط</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الماسحة</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ماسِخة</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الماسخيّ</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الماسخية</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المسَاك</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المساء</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المَساكة</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المِساد</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المسيح</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المسيخ</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المَسيط</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المسيك</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المسيحة</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المسيطة</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التمساح</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ميسون</w:t>
        </w:r>
        <w:r>
          <w:tab/>
        </w:r>
        <w:r>
          <w:fldChar w:fldCharType="begin"/>
        </w:r>
        <w:r>
          <w:instrText xml:space="preserve">PAGEREF 2777 \h</w:instrText>
        </w:r>
        <w:r>
          <w:fldChar w:fldCharType="end"/>
        </w:r>
      </w:hyperlink>
    </w:p>
    <w:p>
      <w:pPr>
        <w:tabs>
          <w:tab w:val="right" w:leader="dot" w:pos="9062"/>
        </w:tabs>
        <w:ind w:left="660"/>
      </w:pPr>
      <w:hyperlink w:anchor="_Toc27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مَسَدَ</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مسر</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مَسَطَ</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مَسا</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مسا</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مَسَحَ</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مسخ</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مَسِحَ</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الإِمساك</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الإِمساء</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التمسيح</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التمسيك</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التمسّي</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الامتساك</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الاستمساك</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التمسُّح</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التمسك</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التماسك</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باب الميم والشين وما بعدهما</w:t>
        </w:r>
        <w:r>
          <w:tab/>
        </w:r>
        <w:r>
          <w:fldChar w:fldCharType="begin"/>
        </w:r>
        <w:r>
          <w:instrText xml:space="preserve">PAGEREF 2798 \h</w:instrText>
        </w:r>
        <w:r>
          <w:fldChar w:fldCharType="end"/>
        </w:r>
      </w:hyperlink>
    </w:p>
    <w:p>
      <w:pPr>
        <w:tabs>
          <w:tab w:val="right" w:leader="dot" w:pos="9062"/>
        </w:tabs>
        <w:ind w:left="660"/>
      </w:pPr>
      <w:hyperlink w:anchor="_Toc279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مَشْرَة</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المُشْط</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المِشْج</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المِشْط</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المِشْق</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المَشْرة</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الممشوط</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الممشوق</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ممشوقة</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الماشية</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المُشان</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المُشاطة</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المُشاقة</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المَشوع</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المَشوء</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المشيج</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المَشيق</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المَشيء</w:t>
        </w:r>
        <w:r>
          <w:tab/>
        </w:r>
        <w:r>
          <w:fldChar w:fldCharType="begin"/>
        </w:r>
        <w:r>
          <w:instrText xml:space="preserve">PAGEREF 2818 \h</w:instrText>
        </w:r>
        <w:r>
          <w:fldChar w:fldCharType="end"/>
        </w:r>
      </w:hyperlink>
    </w:p>
    <w:p>
      <w:pPr>
        <w:tabs>
          <w:tab w:val="right" w:leader="dot" w:pos="9062"/>
        </w:tabs>
        <w:ind w:left="660"/>
      </w:pPr>
      <w:hyperlink w:anchor="_Toc281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مَشَطَ</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مَشَقَ</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مَشَلَ</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مَشَجَ</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مشى</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مَشَعَ</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مَشَغ</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مَشِط</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مَشِق</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الإِمشار</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الإِمشاء</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التمشير</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التمشيغ</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التمشيق</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التمشي</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المماشاة</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الامتشاط</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الامتشاع</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الامتشاق</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الامتشان</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الاستمشاء</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التمشع</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التمشي</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التماشي</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باب الميم والصاد وما بعدهما</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المَصْل</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المِصْر</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المَصَد</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المَصِع</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المُصَع</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المُصَعَة</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الأمصوخ</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المِمْصال</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الماصِع</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الماصل</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المَصاد</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المُصالة</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المَصُوْر</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المَصول</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المَصير</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المَصْواء</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المُصدان</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المُصران</w:t>
        </w:r>
        <w:r>
          <w:tab/>
        </w:r>
        <w:r>
          <w:fldChar w:fldCharType="begin"/>
        </w:r>
        <w:r>
          <w:instrText xml:space="preserve">PAGEREF 2865 \h</w:instrText>
        </w:r>
        <w:r>
          <w:fldChar w:fldCharType="end"/>
        </w:r>
      </w:hyperlink>
    </w:p>
    <w:p>
      <w:pPr>
        <w:tabs>
          <w:tab w:val="right" w:leader="dot" w:pos="9062"/>
        </w:tabs>
        <w:ind w:left="660"/>
      </w:pPr>
      <w:hyperlink w:anchor="_Toc28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مَصَدَ</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مَصَرَ</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مَصَلَ</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مَصَحَ</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مَصَخَ</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مَصَعَ</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الإِمصاع</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الإِمصال</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التمصير</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المماصعة</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الامتصاح</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الامتصاع</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التمصُّخ</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التمصر</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باب الميم والضاد وما بعدهما</w:t>
        </w:r>
        <w:r>
          <w:tab/>
        </w:r>
        <w:r>
          <w:fldChar w:fldCharType="begin"/>
        </w:r>
        <w:r>
          <w:instrText xml:space="preserve">PAGEREF 2882 \h</w:instrText>
        </w:r>
        <w:r>
          <w:fldChar w:fldCharType="end"/>
        </w:r>
      </w:hyperlink>
    </w:p>
    <w:p>
      <w:pPr>
        <w:tabs>
          <w:tab w:val="right" w:leader="dot" w:pos="9062"/>
        </w:tabs>
        <w:ind w:left="660"/>
      </w:pPr>
      <w:hyperlink w:anchor="_Toc28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المُضْغَة</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الخِضْر</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مُضَر</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الماضِر</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الماضغ</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الماضغة</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المَضاغ</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المضاء</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المُضاغة</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مَضير</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المَضيرة</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المَضيغة</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المُضَواء</w:t>
        </w:r>
        <w:r>
          <w:tab/>
        </w:r>
        <w:r>
          <w:fldChar w:fldCharType="begin"/>
        </w:r>
        <w:r>
          <w:instrText xml:space="preserve">PAGEREF 2897 \h</w:instrText>
        </w:r>
        <w:r>
          <w:fldChar w:fldCharType="end"/>
        </w:r>
      </w:hyperlink>
    </w:p>
    <w:p>
      <w:pPr>
        <w:tabs>
          <w:tab w:val="right" w:leader="dot" w:pos="9062"/>
        </w:tabs>
        <w:ind w:left="660"/>
      </w:pPr>
      <w:hyperlink w:anchor="_Toc289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مَضَرَ</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مَضَغَ</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مضى</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مَضَحَ</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مَضَغَ</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الإِمضاح</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الإِمضاء</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التمضير</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التَّمَضُّر</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باب الميم والطاء وما بعدهما</w:t>
        </w:r>
        <w:r>
          <w:tab/>
        </w:r>
        <w:r>
          <w:fldChar w:fldCharType="begin"/>
        </w:r>
        <w:r>
          <w:instrText xml:space="preserve">PAGEREF 2909 \h</w:instrText>
        </w:r>
        <w:r>
          <w:fldChar w:fldCharType="end"/>
        </w:r>
      </w:hyperlink>
    </w:p>
    <w:p>
      <w:pPr>
        <w:tabs>
          <w:tab w:val="right" w:leader="dot" w:pos="9062"/>
        </w:tabs>
        <w:ind w:left="660"/>
      </w:pPr>
      <w:hyperlink w:anchor="_Toc291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المِطْو</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المَطّر</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المَطَا</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الممطَر</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المِطاء</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المطير</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المَطيل</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المطيُ</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المُطَواء</w:t>
        </w:r>
        <w:r>
          <w:tab/>
        </w:r>
        <w:r>
          <w:fldChar w:fldCharType="begin"/>
        </w:r>
        <w:r>
          <w:instrText xml:space="preserve">PAGEREF 2920 \h</w:instrText>
        </w:r>
        <w:r>
          <w:fldChar w:fldCharType="end"/>
        </w:r>
      </w:hyperlink>
    </w:p>
    <w:p>
      <w:pPr>
        <w:tabs>
          <w:tab w:val="right" w:leader="dot" w:pos="9062"/>
        </w:tabs>
        <w:ind w:left="660"/>
      </w:pPr>
      <w:hyperlink w:anchor="_Toc29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مطَر</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مطَل</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مَطَو</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مَطَخ</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مَطَع</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الإِمطار</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المماطلة</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الامتطاء</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الاستمطار</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التمطر</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التمطّق</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التمطي</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باب الميم والظاء وما بعدهما</w:t>
        </w:r>
        <w:r>
          <w:tab/>
        </w:r>
        <w:r>
          <w:fldChar w:fldCharType="begin"/>
        </w:r>
        <w:r>
          <w:instrText xml:space="preserve">PAGEREF 2935 \h</w:instrText>
        </w:r>
        <w:r>
          <w:fldChar w:fldCharType="end"/>
        </w:r>
      </w:hyperlink>
    </w:p>
    <w:p>
      <w:pPr>
        <w:tabs>
          <w:tab w:val="right" w:leader="dot" w:pos="9062"/>
        </w:tabs>
        <w:ind w:left="660"/>
      </w:pPr>
      <w:hyperlink w:anchor="_Toc2936" w:history="1">
        <w:r>
          <w:rPr>
            <w:rFonts w:ascii="IRNazanin" w:hAnsi="IRNazanin" w:eastAsia="IRNazanin" w:cs="IRNazanin"/>
            <w:color w:val="111111"/>
            <w:sz w:val="22"/>
            <w:szCs w:val="22"/>
            <w:b w:val="0"/>
            <w:bCs w:val="0"/>
            <w:i w:val="0"/>
            <w:iCs w:val="0"/>
          </w:rPr>
          <w:t>من الأفعال</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التمظيع</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باب الميم والعين وما بعدهما</w:t>
        </w:r>
        <w:r>
          <w:tab/>
        </w:r>
        <w:r>
          <w:fldChar w:fldCharType="begin"/>
        </w:r>
        <w:r>
          <w:instrText xml:space="preserve">PAGEREF 2939 \h</w:instrText>
        </w:r>
        <w:r>
          <w:fldChar w:fldCharType="end"/>
        </w:r>
      </w:hyperlink>
    </w:p>
    <w:p>
      <w:pPr>
        <w:tabs>
          <w:tab w:val="right" w:leader="dot" w:pos="9062"/>
        </w:tabs>
        <w:ind w:left="660"/>
      </w:pPr>
      <w:hyperlink w:anchor="_Toc294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المَعْد</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المَعْز</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المَعْق</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المَعْن</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المَعْو</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المَعْنة</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المَعْوة</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المِعْدة</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المَعَز</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المَعِر</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المَعِك</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المَعِدة</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المِعَى</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الأمْعز</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الأمعوز</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الماعز</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الماعون</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المعيز</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المعيق</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المعين</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المَعَدُّ</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المِعْزى</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المَعْزاء</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المعدان</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معج</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معد</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مَعَس</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معط</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معك</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معل</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مَعَن</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معِر</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معِص</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معِض</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معِط</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الإِمعار</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الإِمعاز</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الإِمعاض</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الإِمعاق</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الإِمعان</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التمعيض</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التمعيك</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الامتعاد</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الامتعاض</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الامتعاط</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الامّعاط</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الاستمعاز</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التمعّج</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التمعّر</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التمعّط</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التمعّك</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التمعدد</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باب الميم والغين وما بعدهما</w:t>
        </w:r>
        <w:r>
          <w:tab/>
        </w:r>
        <w:r>
          <w:fldChar w:fldCharType="begin"/>
        </w:r>
        <w:r>
          <w:instrText xml:space="preserve">PAGEREF 2996 \h</w:instrText>
        </w:r>
        <w:r>
          <w:fldChar w:fldCharType="end"/>
        </w:r>
      </w:hyperlink>
    </w:p>
    <w:p>
      <w:pPr>
        <w:tabs>
          <w:tab w:val="right" w:leader="dot" w:pos="9062"/>
        </w:tabs>
        <w:ind w:left="660"/>
      </w:pPr>
      <w:hyperlink w:anchor="_Toc299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المَغد</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المَغْس</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المَغْص</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المَغَص</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المَغَرة</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المغِث</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الأمغر</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الممغار</w:t>
        </w:r>
        <w:r>
          <w:tab/>
        </w:r>
        <w:r>
          <w:fldChar w:fldCharType="begin"/>
        </w:r>
        <w:r>
          <w:instrText xml:space="preserve">PAGEREF 3006 \h</w:instrText>
        </w:r>
        <w:r>
          <w:fldChar w:fldCharType="end"/>
        </w:r>
      </w:hyperlink>
    </w:p>
    <w:p>
      <w:pPr>
        <w:tabs>
          <w:tab w:val="right" w:leader="dot" w:pos="9062"/>
        </w:tabs>
        <w:ind w:left="660"/>
      </w:pPr>
      <w:hyperlink w:anchor="_Toc300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مَغَث</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مَغَد</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مَغَر</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مَغَط</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مَغَل</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مغِل</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الإِمغاد</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الإِمغار</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الإِمغال</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التمغير</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الامِّغَاط</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باب الميم والقاف وما بعدهما</w:t>
        </w:r>
        <w:r>
          <w:tab/>
        </w:r>
        <w:r>
          <w:fldChar w:fldCharType="begin"/>
        </w:r>
        <w:r>
          <w:instrText xml:space="preserve">PAGEREF 3020 \h</w:instrText>
        </w:r>
        <w:r>
          <w:fldChar w:fldCharType="end"/>
        </w:r>
      </w:hyperlink>
    </w:p>
    <w:p>
      <w:pPr>
        <w:tabs>
          <w:tab w:val="right" w:leader="dot" w:pos="9062"/>
        </w:tabs>
        <w:ind w:left="660"/>
      </w:pPr>
      <w:hyperlink w:anchor="_Toc302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المَقْلة</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المَقْدي</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المُقْل</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مُقْلة</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المَقِر</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الأَمْقَه</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الممقور</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المقار</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المِقاط</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المقيت</w:t>
        </w:r>
        <w:r>
          <w:tab/>
        </w:r>
        <w:r>
          <w:fldChar w:fldCharType="begin"/>
        </w:r>
        <w:r>
          <w:instrText xml:space="preserve">PAGEREF 3032 \h</w:instrText>
        </w:r>
        <w:r>
          <w:fldChar w:fldCharType="end"/>
        </w:r>
      </w:hyperlink>
    </w:p>
    <w:p>
      <w:pPr>
        <w:tabs>
          <w:tab w:val="right" w:leader="dot" w:pos="9062"/>
        </w:tabs>
        <w:ind w:left="660"/>
      </w:pPr>
      <w:hyperlink w:anchor="_Toc303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مَقَت</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مقر</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مقط</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مقل</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مقا</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مَقَع</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مقِر</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مقِس</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مَقُت</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الإِمقار</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الامتقاع</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التَّمَقُّت</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التمقُّس</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باب الميم والكاف وما بعدهما</w:t>
        </w:r>
        <w:r>
          <w:tab/>
        </w:r>
        <w:r>
          <w:fldChar w:fldCharType="begin"/>
        </w:r>
        <w:r>
          <w:instrText xml:space="preserve">PAGEREF 3048 \h</w:instrText>
        </w:r>
        <w:r>
          <w:fldChar w:fldCharType="end"/>
        </w:r>
      </w:hyperlink>
    </w:p>
    <w:p>
      <w:pPr>
        <w:tabs>
          <w:tab w:val="right" w:leader="dot" w:pos="9062"/>
        </w:tabs>
        <w:ind w:left="660"/>
      </w:pPr>
      <w:hyperlink w:anchor="_Toc30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المَكْر</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المَكْن</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المَكْو</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المكرة</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المَكْلة</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المُكْث</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المُكْلة</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المِكث</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المكا</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المَكِنة</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الممكورة</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المكّاء</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المِكِّيثى</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المكود</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المكول</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المكون</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المكيث</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المكين</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مَوْكَل</w:t>
        </w:r>
        <w:r>
          <w:tab/>
        </w:r>
        <w:r>
          <w:fldChar w:fldCharType="begin"/>
        </w:r>
        <w:r>
          <w:instrText xml:space="preserve">PAGEREF 3069 \h</w:instrText>
        </w:r>
        <w:r>
          <w:fldChar w:fldCharType="end"/>
        </w:r>
      </w:hyperlink>
    </w:p>
    <w:p>
      <w:pPr>
        <w:tabs>
          <w:tab w:val="right" w:leader="dot" w:pos="9062"/>
        </w:tabs>
        <w:ind w:left="660"/>
      </w:pPr>
      <w:hyperlink w:anchor="_Toc307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مكث</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مكد</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مكر</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مكل</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مكا</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مكس</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مكِي</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مكُث</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الإِمكان</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الإِمكاء</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التمكيث</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التمكين</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المماكرة</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المماكسة</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الامتكار</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الاستمكان</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التمكّث</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التمكُّن</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التمكي</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باب الميم واللام وما بعدهما</w:t>
        </w:r>
        <w:r>
          <w:tab/>
        </w:r>
        <w:r>
          <w:fldChar w:fldCharType="begin"/>
        </w:r>
        <w:r>
          <w:instrText xml:space="preserve">PAGEREF 3091 \h</w:instrText>
        </w:r>
        <w:r>
          <w:fldChar w:fldCharType="end"/>
        </w:r>
      </w:hyperlink>
    </w:p>
    <w:p>
      <w:pPr>
        <w:tabs>
          <w:tab w:val="right" w:leader="dot" w:pos="9062"/>
        </w:tabs>
        <w:ind w:left="660"/>
      </w:pPr>
      <w:hyperlink w:anchor="_Toc30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المَلْك</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المُلك</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المُلْحة</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المِلْح</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المِلْط</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المِلْغ</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المِلك</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المَلَث</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المَلَس</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المَلَق</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المَلَك</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الملا</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الملأ</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الملقة</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الملكة</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الملِك</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الملِصة</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الأملج</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الأملح</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الأملد</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الأملس</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الأملود</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الإِمليس</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الإِمليسي</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مَمْلَكة</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المَمْلُكة</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المِمْلَسة</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المملقة</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الملّاح</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الملّاذ</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الملّاحة</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الملّاسة</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المالح</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المالك</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الملاع</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الملاك</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المَلاكة</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المَلاوة</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المُلاح</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المُلاء</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المُلاوة</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المُلاءة</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المُلاحي</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المِلاح</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المِلاط</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مِلاك</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المِلاوة</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المليح</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المليخ</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المليط</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المليع</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المليغ</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المليك</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المليه</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المِليّ</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المَلَسى</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المَلْحاء</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الملحان</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والملآن</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المَلَذان</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المَيْلَع</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ملكوت</w:t>
        </w:r>
        <w:r>
          <w:tab/>
        </w:r>
        <w:r>
          <w:fldChar w:fldCharType="begin"/>
        </w:r>
        <w:r>
          <w:instrText xml:space="preserve">PAGEREF 3155 \h</w:instrText>
        </w:r>
        <w:r>
          <w:fldChar w:fldCharType="end"/>
        </w:r>
      </w:hyperlink>
    </w:p>
    <w:p>
      <w:pPr>
        <w:tabs>
          <w:tab w:val="right" w:leader="dot" w:pos="9062"/>
        </w:tabs>
        <w:ind w:left="660"/>
      </w:pPr>
      <w:hyperlink w:anchor="_Toc315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ملَث</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مَلَح</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ملَذِ</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مَلَق</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ملَك</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ملَح</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مَلَخ</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ملَع</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ملا</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ملِح</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ملِد</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ملِص</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ملِط</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ملِق</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ملُح</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ملُخ</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ملُط</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الإِملاج</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الإِملاح</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الإِملاص</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الإِملاط</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الإِملاق</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الإِملاك</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الإِملاء</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الإِملاء</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التمليح</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التمليس</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التمليك</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التملية</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التمليء</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الممالحة</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الممالخة</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الممالقة</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الممالأة</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الامتلاخ</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الامتلاه</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الامتلاء</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الامِّلاس</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الامِّلاص</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الامّلاق</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الاستملاح</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الاستملاق</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الاستملاء</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التملُّز</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التملّس</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التملُّص</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التملّغ</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التملُّق</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التملُّك</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التملِّي</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التملُّؤ</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التمالك</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التمالؤ</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الاملحاح</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الامِّدان</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باب الميم والنون وما بعدهما</w:t>
        </w:r>
        <w:r>
          <w:tab/>
        </w:r>
        <w:r>
          <w:fldChar w:fldCharType="begin"/>
        </w:r>
        <w:r>
          <w:instrText xml:space="preserve">PAGEREF 3213 \h</w:instrText>
        </w:r>
        <w:r>
          <w:fldChar w:fldCharType="end"/>
        </w:r>
      </w:hyperlink>
    </w:p>
    <w:p>
      <w:pPr>
        <w:tabs>
          <w:tab w:val="right" w:leader="dot" w:pos="9062"/>
        </w:tabs>
        <w:ind w:left="660"/>
      </w:pPr>
      <w:hyperlink w:anchor="_Toc32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منذ</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المُنْيَة</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المِنْحة</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المنا</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المنى</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المَنَعة</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مناة</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مِنَى</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الأمنيّة</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الممانح</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مَانِي</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المنوح</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المنيح</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المنيع</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المنيُ</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المنيحة</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المنيّة</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المنيئة</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المنجنون</w:t>
        </w:r>
        <w:r>
          <w:tab/>
        </w:r>
        <w:r>
          <w:fldChar w:fldCharType="begin"/>
        </w:r>
        <w:r>
          <w:instrText xml:space="preserve">PAGEREF 3234 \h</w:instrText>
        </w:r>
        <w:r>
          <w:fldChar w:fldCharType="end"/>
        </w:r>
      </w:hyperlink>
    </w:p>
    <w:p>
      <w:pPr>
        <w:tabs>
          <w:tab w:val="right" w:leader="dot" w:pos="9062"/>
        </w:tabs>
        <w:ind w:left="660"/>
      </w:pPr>
      <w:hyperlink w:anchor="_Toc32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منا</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منح</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مَنى</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منح</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منع</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منُع</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الإِمناح</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الإِمناء</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التمنيع</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التمنية</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المماناة</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الامتناح</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الامتناع</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الامتناء</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التمنُّع</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التمنِّي</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باب الميم والهاء وما بعدهما</w:t>
        </w:r>
        <w:r>
          <w:tab/>
        </w:r>
        <w:r>
          <w:fldChar w:fldCharType="begin"/>
        </w:r>
        <w:r>
          <w:instrText xml:space="preserve">PAGEREF 3253 \h</w:instrText>
        </w:r>
        <w:r>
          <w:fldChar w:fldCharType="end"/>
        </w:r>
      </w:hyperlink>
    </w:p>
    <w:p>
      <w:pPr>
        <w:tabs>
          <w:tab w:val="right" w:leader="dot" w:pos="9062"/>
        </w:tabs>
        <w:ind w:left="660"/>
      </w:pPr>
      <w:hyperlink w:anchor="_Toc325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المَهْد</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مَهْر</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المَهْل</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المَهْو</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مَهْرَة</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المَهْكة</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المَهْنة</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المُهْر</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المُهْل</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المُهْجة</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المُهْرة</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المُهْلة</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المِهنة</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المَهَل</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المها</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الأمهق</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الأمهج</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الأُمهُجان</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الماهج</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الماهر</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الماهي</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المِهاد</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المهار</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المهين</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المهيرة</w:t>
        </w:r>
        <w:r>
          <w:tab/>
        </w:r>
        <w:r>
          <w:fldChar w:fldCharType="begin"/>
        </w:r>
        <w:r>
          <w:instrText xml:space="preserve">PAGEREF 3280 \h</w:instrText>
        </w:r>
        <w:r>
          <w:fldChar w:fldCharType="end"/>
        </w:r>
      </w:hyperlink>
    </w:p>
    <w:p>
      <w:pPr>
        <w:tabs>
          <w:tab w:val="right" w:leader="dot" w:pos="9062"/>
        </w:tabs>
        <w:ind w:left="660"/>
      </w:pPr>
      <w:hyperlink w:anchor="_Toc328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مهَد</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مَهَر</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مَهَن</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مهُن</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مَهُو</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الإِمهار</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الإِمهال</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الإِمهان</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الإِمهاء</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الإِمهاء</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التمهيل</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الامتهاد</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الامتهاك</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الامتهاء</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الاستمهال</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التمهُّد</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التَّمهُّق</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التمهُّل</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باب الميم والواو وما بعدهما</w:t>
        </w:r>
        <w:r>
          <w:tab/>
        </w:r>
        <w:r>
          <w:fldChar w:fldCharType="begin"/>
        </w:r>
        <w:r>
          <w:instrText xml:space="preserve">PAGEREF 3302 \h</w:instrText>
        </w:r>
        <w:r>
          <w:fldChar w:fldCharType="end"/>
        </w:r>
      </w:hyperlink>
    </w:p>
    <w:p>
      <w:pPr>
        <w:tabs>
          <w:tab w:val="right" w:leader="dot" w:pos="9062"/>
        </w:tabs>
        <w:ind w:left="660"/>
      </w:pPr>
      <w:hyperlink w:anchor="_Toc330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المَوْج</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المَوْر</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المَوْز</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المُور</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المُوْق</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المُوم</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المُوتة</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المُولة</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المُوهة</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الماس</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المال</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الماهُ</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الماء</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مامة</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الماهة</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الماريّ</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الماهيُ</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الماويُ</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المائيُ</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الماويّة</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المائت</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الموات</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المُوات</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المُوارة</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المُواصة</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الموتى</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المَوْماة</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المُوْسى</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الموْتان</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المُوتان</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المَوَتان</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المَوَثان</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مات</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ماث</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ماج</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مار</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ماس</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ماص</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ماق</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مال</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مام</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مان</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ماه</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مات</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مال</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الإِماتة</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الإِمارة</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الإِماهة</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الإِمواه</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التمويل</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التمويه</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الانمياث</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الانميار</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الاستماتة</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الاستماقة</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التموُّر</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التموّل</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التماوت</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باب الميم والياء وما بعدهما</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المَيْت</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مَيْد</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الميس</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الميتة</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المَيْعة</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مِيل</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الميم</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المِيرة</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المائعة</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المَيْثاء</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الميلاء</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الميدان</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مَيْسان</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المَيَسان</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المَيَلان</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الميِّت</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المَيِّهَة</w:t>
        </w:r>
        <w:r>
          <w:tab/>
        </w:r>
        <w:r>
          <w:fldChar w:fldCharType="begin"/>
        </w:r>
        <w:r>
          <w:instrText xml:space="preserve">PAGEREF 3385 \h</w:instrText>
        </w:r>
        <w:r>
          <w:fldChar w:fldCharType="end"/>
        </w:r>
      </w:hyperlink>
    </w:p>
    <w:p>
      <w:pPr>
        <w:tabs>
          <w:tab w:val="right" w:leader="dot" w:pos="9062"/>
        </w:tabs>
        <w:ind w:left="660"/>
      </w:pPr>
      <w:hyperlink w:anchor="_Toc338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ماث</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ماح</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ماد</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مار</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ماز</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ماس</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ماش</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ماط</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ماع</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مال</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مان</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ماه</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ماه</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ميَل</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الإِماعة</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الإِمالة</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التمييز</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التمييل</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الممايطة</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الامتياح</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الامتيار</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الامتياز</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الامّياث</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الامِّياز</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الاستماحة</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الاستمازة</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الاستمالة</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التميز</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التمايح</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التمايز</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التمايط</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التمايل</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التماين</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باب الميم والهمزة وما بعدهما</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المأج</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المأد</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المأن</w:t>
        </w:r>
        <w:r>
          <w:tab/>
        </w:r>
        <w:r>
          <w:fldChar w:fldCharType="begin"/>
        </w:r>
        <w:r>
          <w:instrText xml:space="preserve">PAGEREF 3426 \h</w:instrText>
        </w:r>
        <w:r>
          <w:fldChar w:fldCharType="end"/>
        </w:r>
      </w:hyperlink>
    </w:p>
    <w:p>
      <w:pPr>
        <w:tabs>
          <w:tab w:val="right" w:leader="dot" w:pos="9062"/>
        </w:tabs>
        <w:ind w:left="880"/>
      </w:pPr>
      <w:hyperlink w:anchor="_Toc3427" w:history="1">
        <w:r>
          <w:rPr>
            <w:rFonts w:ascii="IRNazanin" w:hAnsi="IRNazanin" w:eastAsia="IRNazanin" w:cs="IRNazanin"/>
            <w:color w:val="111111"/>
            <w:sz w:val="22"/>
            <w:szCs w:val="22"/>
            <w:b w:val="0"/>
            <w:bCs w:val="0"/>
            <w:i w:val="0"/>
            <w:iCs w:val="0"/>
          </w:rPr>
          <w:t>المأدة</w:t>
        </w:r>
        <w:r>
          <w:tab/>
        </w:r>
        <w:r>
          <w:fldChar w:fldCharType="begin"/>
        </w:r>
        <w:r>
          <w:instrText xml:space="preserve">PAGEREF 3427 \h</w:instrText>
        </w:r>
        <w:r>
          <w:fldChar w:fldCharType="end"/>
        </w:r>
      </w:hyperlink>
    </w:p>
    <w:p>
      <w:pPr>
        <w:tabs>
          <w:tab w:val="right" w:leader="dot" w:pos="9062"/>
        </w:tabs>
        <w:ind w:left="880"/>
      </w:pPr>
      <w:hyperlink w:anchor="_Toc3428" w:history="1">
        <w:r>
          <w:rPr>
            <w:rFonts w:ascii="IRNazanin" w:hAnsi="IRNazanin" w:eastAsia="IRNazanin" w:cs="IRNazanin"/>
            <w:color w:val="111111"/>
            <w:sz w:val="22"/>
            <w:szCs w:val="22"/>
            <w:b w:val="0"/>
            <w:bCs w:val="0"/>
            <w:i w:val="0"/>
            <w:iCs w:val="0"/>
          </w:rPr>
          <w:t>المَأْقة</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المأنة</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المُؤْق</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مُؤْتة</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المِئْرة</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المئية</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المؤونة</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اليمؤود</w:t>
        </w:r>
        <w:r>
          <w:tab/>
        </w:r>
        <w:r>
          <w:fldChar w:fldCharType="begin"/>
        </w:r>
        <w:r>
          <w:instrText xml:space="preserve">PAGEREF 3435 \h</w:instrText>
        </w:r>
        <w:r>
          <w:fldChar w:fldCharType="end"/>
        </w:r>
      </w:hyperlink>
    </w:p>
    <w:p>
      <w:pPr>
        <w:tabs>
          <w:tab w:val="right" w:leader="dot" w:pos="9062"/>
        </w:tabs>
        <w:ind w:left="660"/>
      </w:pPr>
      <w:hyperlink w:anchor="_Toc343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3437 \h</w:instrText>
        </w:r>
        <w:r>
          <w:fldChar w:fldCharType="end"/>
        </w:r>
      </w:hyperlink>
    </w:p>
    <w:p>
      <w:pPr>
        <w:tabs>
          <w:tab w:val="right" w:leader="dot" w:pos="9062"/>
        </w:tabs>
        <w:ind w:left="880"/>
      </w:pPr>
      <w:hyperlink w:anchor="_Toc3438" w:history="1">
        <w:r>
          <w:rPr>
            <w:rFonts w:ascii="IRNazanin" w:hAnsi="IRNazanin" w:eastAsia="IRNazanin" w:cs="IRNazanin"/>
            <w:color w:val="111111"/>
            <w:sz w:val="22"/>
            <w:szCs w:val="22"/>
            <w:b w:val="0"/>
            <w:bCs w:val="0"/>
            <w:i w:val="0"/>
            <w:iCs w:val="0"/>
          </w:rPr>
          <w:t>مأد</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مأر</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مأس</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مأن</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مأو</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مأى</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مئِر</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مئِق</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مؤج</w:t>
        </w:r>
        <w:r>
          <w:tab/>
        </w:r>
        <w:r>
          <w:fldChar w:fldCharType="begin"/>
        </w:r>
        <w:r>
          <w:instrText xml:space="preserve">PAGEREF 3446 \h</w:instrText>
        </w:r>
        <w:r>
          <w:fldChar w:fldCharType="end"/>
        </w:r>
      </w:hyperlink>
    </w:p>
    <w:p>
      <w:pPr>
        <w:tabs>
          <w:tab w:val="right" w:leader="dot" w:pos="9062"/>
        </w:tabs>
        <w:ind w:left="880"/>
      </w:pPr>
      <w:hyperlink w:anchor="_Toc3447" w:history="1">
        <w:r>
          <w:rPr>
            <w:rFonts w:ascii="IRNazanin" w:hAnsi="IRNazanin" w:eastAsia="IRNazanin" w:cs="IRNazanin"/>
            <w:color w:val="111111"/>
            <w:sz w:val="22"/>
            <w:szCs w:val="22"/>
            <w:b w:val="0"/>
            <w:bCs w:val="0"/>
            <w:i w:val="0"/>
            <w:iCs w:val="0"/>
          </w:rPr>
          <w:t>الإِمآق</w:t>
        </w:r>
        <w:r>
          <w:tab/>
        </w:r>
        <w:r>
          <w:fldChar w:fldCharType="begin"/>
        </w:r>
        <w:r>
          <w:instrText xml:space="preserve">PAGEREF 3447 \h</w:instrText>
        </w:r>
        <w:r>
          <w:fldChar w:fldCharType="end"/>
        </w:r>
      </w:hyperlink>
    </w:p>
    <w:p>
      <w:pPr>
        <w:tabs>
          <w:tab w:val="right" w:leader="dot" w:pos="9062"/>
        </w:tabs>
        <w:ind w:left="880"/>
      </w:pPr>
      <w:hyperlink w:anchor="_Toc3448" w:history="1">
        <w:r>
          <w:rPr>
            <w:rFonts w:ascii="IRNazanin" w:hAnsi="IRNazanin" w:eastAsia="IRNazanin" w:cs="IRNazanin"/>
            <w:color w:val="111111"/>
            <w:sz w:val="22"/>
            <w:szCs w:val="22"/>
            <w:b w:val="0"/>
            <w:bCs w:val="0"/>
            <w:i w:val="0"/>
            <w:iCs w:val="0"/>
          </w:rPr>
          <w:t>الإِمآء</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المماءرة</w:t>
        </w:r>
        <w:r>
          <w:tab/>
        </w:r>
        <w:r>
          <w:fldChar w:fldCharType="begin"/>
        </w:r>
        <w:r>
          <w:instrText xml:space="preserve">PAGEREF 3449 \h</w:instrText>
        </w:r>
        <w:r>
          <w:fldChar w:fldCharType="end"/>
        </w:r>
      </w:hyperlink>
    </w:p>
    <w:p>
      <w:pPr>
        <w:tabs>
          <w:tab w:val="right" w:leader="dot" w:pos="9062"/>
        </w:tabs>
        <w:ind w:left="880"/>
      </w:pPr>
      <w:hyperlink w:anchor="_Toc3450" w:history="1">
        <w:r>
          <w:rPr>
            <w:rFonts w:ascii="IRNazanin" w:hAnsi="IRNazanin" w:eastAsia="IRNazanin" w:cs="IRNazanin"/>
            <w:color w:val="111111"/>
            <w:sz w:val="22"/>
            <w:szCs w:val="22"/>
            <w:b w:val="0"/>
            <w:bCs w:val="0"/>
            <w:i w:val="0"/>
            <w:iCs w:val="0"/>
          </w:rPr>
          <w:t>المماءنة</w:t>
        </w:r>
        <w:r>
          <w:tab/>
        </w:r>
        <w:r>
          <w:fldChar w:fldCharType="begin"/>
        </w:r>
        <w:r>
          <w:instrText xml:space="preserve">PAGEREF 3450 \h</w:instrText>
        </w:r>
        <w:r>
          <w:fldChar w:fldCharType="end"/>
        </w:r>
      </w:hyperlink>
    </w:p>
    <w:p>
      <w:pPr>
        <w:tabs>
          <w:tab w:val="right" w:leader="dot" w:pos="9062"/>
        </w:tabs>
        <w:ind w:left="880"/>
      </w:pPr>
      <w:hyperlink w:anchor="_Toc3451" w:history="1">
        <w:r>
          <w:rPr>
            <w:rFonts w:ascii="IRNazanin" w:hAnsi="IRNazanin" w:eastAsia="IRNazanin" w:cs="IRNazanin"/>
            <w:color w:val="111111"/>
            <w:sz w:val="22"/>
            <w:szCs w:val="22"/>
            <w:b w:val="0"/>
            <w:bCs w:val="0"/>
            <w:i w:val="0"/>
            <w:iCs w:val="0"/>
          </w:rPr>
          <w:t>الامتئار</w:t>
        </w:r>
        <w:r>
          <w:tab/>
        </w:r>
        <w:r>
          <w:fldChar w:fldCharType="begin"/>
        </w:r>
        <w:r>
          <w:instrText xml:space="preserve">PAGEREF 3451 \h</w:instrText>
        </w:r>
        <w:r>
          <w:fldChar w:fldCharType="end"/>
        </w:r>
      </w:hyperlink>
    </w:p>
    <w:p>
      <w:pPr>
        <w:tabs>
          <w:tab w:val="right" w:leader="dot" w:pos="9062"/>
        </w:tabs>
        <w:ind w:left="880"/>
      </w:pPr>
      <w:hyperlink w:anchor="_Toc3452" w:history="1">
        <w:r>
          <w:rPr>
            <w:rFonts w:ascii="IRNazanin" w:hAnsi="IRNazanin" w:eastAsia="IRNazanin" w:cs="IRNazanin"/>
            <w:color w:val="111111"/>
            <w:sz w:val="22"/>
            <w:szCs w:val="22"/>
            <w:b w:val="0"/>
            <w:bCs w:val="0"/>
            <w:i w:val="0"/>
            <w:iCs w:val="0"/>
          </w:rPr>
          <w:t>الامتئاق</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التمئي</w:t>
        </w:r>
        <w:r>
          <w:tab/>
        </w:r>
        <w:r>
          <w:fldChar w:fldCharType="begin"/>
        </w:r>
        <w:r>
          <w:instrText xml:space="preserve">PAGEREF 3453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64_161910"/>
    <w:bookmarkEnd w:id="0"/>
    <w:p>
      <w:pPr>
        <w:pStyle w:val="Heading2"/>
      </w:pPr>
      <w:bookmarkStart w:id="674" w:name="_Toc1"/>
      <w:r>
        <w:t>اشارة</w:t>
      </w:r>
      <w:bookmarkEnd w:id="674"/>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12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675" w:name="_Toc2"/>
      <w:r>
        <w:t>اشارة</w:t>
      </w:r>
      <w:bookmarkEnd w:id="675"/>
    </w:p>
    <w:p>
      <w:pPr>
        <w:pStyle w:val="BookText"/>
      </w:pPr>
      <w:r>
        <w:rPr>
          <w:rFonts w:ascii="IRNazanin" w:hAnsi="IRNazanin" w:eastAsia="IRNazanin" w:cs="IRNazanin"/>
          <w:lang w:bidi="fa-IR"/>
          <w:color w:val="111111"/>
          <w:sz w:val="28"/>
          <w:szCs w:val="28"/>
          <w:rtl/>
        </w:rPr>
        <w:t xml:space="preserve">[شماره صفحه واقعی : 5701]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5702]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5703]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5704]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64_161914"/>
    <w:bookmarkEnd w:id="1"/>
    <w:p>
      <w:pPr>
        <w:pStyle w:val="BookText"/>
      </w:pPr>
      <w:r>
        <w:rPr>
          <w:rFonts w:ascii="IRNazanin" w:hAnsi="IRNazanin" w:eastAsia="IRNazanin" w:cs="IRNazanin"/>
          <w:lang w:bidi="fa-IR"/>
          <w:color w:val="111111"/>
          <w:sz w:val="28"/>
          <w:szCs w:val="28"/>
          <w:rtl/>
        </w:rPr>
        <w:t xml:space="preserve">الشمس العلوم</w:t>
      </w:r>
    </w:p>
    <w:p>
      <w:pPr>
        <w:pStyle w:val="BookText"/>
      </w:pPr>
      <w:r>
        <w:rPr>
          <w:rFonts w:ascii="Amiri" w:hAnsi="Amiri" w:eastAsia="Amiri" w:cs="Amiri"/>
          <w:lang w:bidi="ar-SA"/>
          <w:color w:val="111111"/>
          <w:sz w:val="28"/>
          <w:szCs w:val="28"/>
          <w:rtl/>
        </w:rPr>
        <w:t xml:space="preserve">ك</w:t>
      </w:r>
    </w:p>
    <w:p>
      <w:pPr>
        <w:pStyle w:val="Heading2"/>
      </w:pPr>
      <w:bookmarkStart w:id="676" w:name="_Toc3"/>
      <w:r>
        <w:t>حرف الكاف</w:t>
      </w:r>
      <w:bookmarkEnd w:id="676"/>
    </w:p>
    <w:p>
      <w:pPr>
        <w:pStyle w:val="Heading3"/>
      </w:pPr>
      <w:bookmarkStart w:id="677" w:name="_Toc4"/>
      <w:r>
        <w:t>اشارة</w:t>
      </w:r>
      <w:bookmarkEnd w:id="677"/>
    </w:p>
    <w:p>
      <w:pPr>
        <w:pStyle w:val="BookText"/>
      </w:pPr>
      <w:r>
        <w:rPr>
          <w:rFonts w:ascii="IRNazanin" w:hAnsi="IRNazanin" w:eastAsia="IRNazanin" w:cs="IRNazanin"/>
          <w:lang w:bidi="fa-IR"/>
          <w:color w:val="111111"/>
          <w:sz w:val="28"/>
          <w:szCs w:val="28"/>
          <w:rtl/>
        </w:rPr>
        <w:t xml:space="preserve">[شماره صفحه واقعی : 5705]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5706]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64_161916"/>
    <w:bookmarkEnd w:id="2"/>
    <w:p>
      <w:pPr>
        <w:pStyle w:val="Heading3"/>
      </w:pPr>
      <w:bookmarkStart w:id="678" w:name="_Toc5"/>
      <w:r>
        <w:t>باب الكاف وما بعدها من الحروف في المضاعف</w:t>
      </w:r>
      <w:bookmarkEnd w:id="678"/>
    </w:p>
    <w:p>
      <w:pPr>
        <w:pStyle w:val="Heading4"/>
      </w:pPr>
      <w:bookmarkStart w:id="679" w:name="_Toc6"/>
      <w:r>
        <w:t>الأسماء</w:t>
      </w:r>
      <w:bookmarkEnd w:id="679"/>
    </w:p>
    <w:p>
      <w:pPr>
        <w:pStyle w:val="Heading5"/>
      </w:pPr>
      <w:bookmarkStart w:id="680" w:name="_Toc7"/>
      <w:r>
        <w:t>اشارة</w:t>
      </w:r>
      <w:bookmarkEnd w:id="680"/>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681" w:name="_Toc8"/>
      <w:r>
        <w:t>الكَثّ</w:t>
      </w:r>
      <w:bookmarkEnd w:id="681"/>
    </w:p>
    <w:p>
      <w:pPr>
        <w:pStyle w:val="BookText"/>
      </w:pPr>
      <w:r>
        <w:rPr>
          <w:rFonts w:ascii="Amiri" w:hAnsi="Amiri" w:eastAsia="Amiri" w:cs="Amiri"/>
          <w:lang w:bidi="ar-SA"/>
          <w:color w:val="111111"/>
          <w:sz w:val="28"/>
          <w:szCs w:val="28"/>
          <w:rtl/>
        </w:rPr>
        <w:t xml:space="preserve">[الكَثّ] : رجلٌ كَثُ اللحية ، بثلاث نقطات : أي كثيف اللحية ، وفي صفة النبي عليه‌السلام « كثُ اللحية ، سَهْلُ الخدين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682" w:name="_Toc9"/>
      <w:r>
        <w:t>الكَرّ</w:t>
      </w:r>
      <w:bookmarkEnd w:id="682"/>
    </w:p>
    <w:p>
      <w:pPr>
        <w:pStyle w:val="BookText"/>
      </w:pPr>
      <w:r>
        <w:rPr>
          <w:rFonts w:ascii="Amiri" w:hAnsi="Amiri" w:eastAsia="Amiri" w:cs="Amiri"/>
          <w:lang w:bidi="ar-SA"/>
          <w:color w:val="111111"/>
          <w:sz w:val="28"/>
          <w:szCs w:val="28"/>
          <w:rtl/>
        </w:rPr>
        <w:t xml:space="preserve">[الكَرّ] : الحبل الغليظ كحبل الشراع ، والحبل الذي يُصْعد به النخلُ ، قال </w:t>
      </w:r>
      <w:r>
        <w:rPr>
          <w:rStyle w:val="FootnoteReference"/>
        </w:rPr>
        <w:footnoteReference w:id="2"/>
      </w:r>
    </w:p>
    <w:p>
      <w:pPr>
        <w:pStyle w:val="BookText"/>
      </w:pPr>
      <w:r>
        <w:rPr>
          <w:rFonts w:ascii="Amiri" w:hAnsi="Amiri" w:eastAsia="Amiri" w:cs="Amiri"/>
          <w:lang w:bidi="ar-SA"/>
          <w:color w:val="111111"/>
          <w:sz w:val="28"/>
          <w:szCs w:val="28"/>
          <w:rtl/>
        </w:rPr>
        <w:t xml:space="preserve">كالكرواتاه رفيق يفتله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كالكرّ في كف مجيدٍ يفتله</w:t>
      </w:r>
    </w:p>
    <w:p>
      <w:pPr>
        <w:pStyle w:val="BookText"/>
      </w:pPr>
      <w:r>
        <w:rPr>
          <w:rFonts w:ascii="Amiri" w:hAnsi="Amiri" w:eastAsia="Amiri" w:cs="Amiri"/>
          <w:lang w:bidi="ar-SA"/>
          <w:color w:val="111111"/>
          <w:sz w:val="28"/>
          <w:szCs w:val="28"/>
          <w:rtl/>
        </w:rPr>
        <w:t xml:space="preserve">والأكرار : الأدم التي تُضم بها ظَلِفات الرحل وتدخل فيها ، الواحد : كَرّ.</w:t>
      </w:r>
    </w:p>
    <w:p>
      <w:pPr>
        <w:pStyle w:val="BookText"/>
      </w:pPr>
      <w:r>
        <w:rPr>
          <w:rFonts w:ascii="IRNazanin" w:hAnsi="IRNazanin" w:eastAsia="IRNazanin" w:cs="IRNazanin"/>
          <w:lang w:bidi="fa-IR"/>
          <w:color w:val="111111"/>
          <w:sz w:val="28"/>
          <w:szCs w:val="28"/>
          <w:rtl/>
        </w:rPr>
        <w:t xml:space="preserve">ز</w:t>
      </w:r>
    </w:p>
    <w:p>
      <w:pPr>
        <w:pStyle w:val="Heading5"/>
      </w:pPr>
      <w:bookmarkStart w:id="683" w:name="_Toc10"/>
      <w:r>
        <w:t>الكَزّ</w:t>
      </w:r>
      <w:bookmarkEnd w:id="683"/>
    </w:p>
    <w:p>
      <w:pPr>
        <w:pStyle w:val="BookText"/>
      </w:pPr>
      <w:r>
        <w:rPr>
          <w:rFonts w:ascii="Amiri" w:hAnsi="Amiri" w:eastAsia="Amiri" w:cs="Amiri"/>
          <w:lang w:bidi="ar-SA"/>
          <w:color w:val="111111"/>
          <w:sz w:val="28"/>
          <w:szCs w:val="28"/>
          <w:rtl/>
        </w:rPr>
        <w:t xml:space="preserve">[الكَزّ] : رجلٌ كزّ : أي قليل المواتاة.</w:t>
      </w:r>
    </w:p>
    <w:p>
      <w:pPr>
        <w:pStyle w:val="BookText"/>
      </w:pPr>
      <w:r>
        <w:rPr>
          <w:rFonts w:ascii="Amiri" w:hAnsi="Amiri" w:eastAsia="Amiri" w:cs="Amiri"/>
          <w:lang w:bidi="ar-SA"/>
          <w:color w:val="111111"/>
          <w:sz w:val="28"/>
          <w:szCs w:val="28"/>
          <w:rtl/>
        </w:rPr>
        <w:t xml:space="preserve">ورجلٌ كز اليدين : أي بخيل ، قليل الخير.</w:t>
      </w:r>
    </w:p>
    <w:p>
      <w:pPr>
        <w:pStyle w:val="BookText"/>
      </w:pPr>
      <w:r>
        <w:rPr>
          <w:rFonts w:ascii="Amiri" w:hAnsi="Amiri" w:eastAsia="Amiri" w:cs="Amiri"/>
          <w:lang w:bidi="ar-SA"/>
          <w:color w:val="111111"/>
          <w:sz w:val="28"/>
          <w:szCs w:val="28"/>
          <w:rtl/>
        </w:rPr>
        <w:t xml:space="preserve">وذهبٌ كزٌّ : أي صُلْبٌ جداً.</w:t>
      </w:r>
    </w:p>
    <w:p>
      <w:pPr>
        <w:pStyle w:val="BookText"/>
      </w:pPr>
      <w:r>
        <w:rPr>
          <w:rFonts w:ascii="IRNazanin" w:hAnsi="IRNazanin" w:eastAsia="IRNazanin" w:cs="IRNazanin"/>
          <w:lang w:bidi="fa-IR"/>
          <w:color w:val="111111"/>
          <w:sz w:val="28"/>
          <w:szCs w:val="28"/>
          <w:rtl/>
        </w:rPr>
        <w:t xml:space="preserve">ظ</w:t>
      </w:r>
    </w:p>
    <w:p>
      <w:pPr>
        <w:pStyle w:val="Heading5"/>
      </w:pPr>
      <w:bookmarkStart w:id="684" w:name="_Toc11"/>
      <w:r>
        <w:t>الكظ</w:t>
      </w:r>
      <w:bookmarkEnd w:id="684"/>
    </w:p>
    <w:p>
      <w:pPr>
        <w:pStyle w:val="BookText"/>
      </w:pPr>
      <w:r>
        <w:rPr>
          <w:rFonts w:ascii="Amiri" w:hAnsi="Amiri" w:eastAsia="Amiri" w:cs="Amiri"/>
          <w:lang w:bidi="ar-SA"/>
          <w:color w:val="111111"/>
          <w:sz w:val="28"/>
          <w:szCs w:val="28"/>
          <w:rtl/>
        </w:rPr>
        <w:t xml:space="preserve">[الكظ] : رجلٌ كظ : تكظه الأمور وتثقل عليه.</w:t>
      </w:r>
    </w:p>
    <w:p>
      <w:pPr>
        <w:pStyle w:val="BookText"/>
      </w:pPr>
      <w:r>
        <w:rPr>
          <w:rFonts w:ascii="Amiri" w:hAnsi="Amiri" w:eastAsia="Amiri" w:cs="Amiri"/>
          <w:lang w:bidi="ar-SA"/>
          <w:color w:val="111111"/>
          <w:sz w:val="28"/>
          <w:szCs w:val="28"/>
          <w:rtl/>
        </w:rPr>
        <w:t xml:space="preserve">وليس في هذا طاء.</w:t>
      </w:r>
    </w:p>
    <w:p>
      <w:pPr>
        <w:pStyle w:val="BookText"/>
      </w:pPr>
      <w:r>
        <w:rPr>
          <w:rFonts w:ascii="IRNazanin" w:hAnsi="IRNazanin" w:eastAsia="IRNazanin" w:cs="IRNazanin"/>
          <w:lang w:bidi="fa-IR"/>
          <w:color w:val="111111"/>
          <w:sz w:val="28"/>
          <w:szCs w:val="28"/>
          <w:rtl/>
        </w:rPr>
        <w:t xml:space="preserve">ع</w:t>
      </w:r>
    </w:p>
    <w:p>
      <w:pPr>
        <w:pStyle w:val="Heading5"/>
      </w:pPr>
      <w:bookmarkStart w:id="685" w:name="_Toc12"/>
      <w:r>
        <w:t>الكَعُ</w:t>
      </w:r>
      <w:bookmarkEnd w:id="685"/>
    </w:p>
    <w:p>
      <w:pPr>
        <w:pStyle w:val="BookText"/>
      </w:pPr>
      <w:r>
        <w:rPr>
          <w:rFonts w:ascii="Amiri" w:hAnsi="Amiri" w:eastAsia="Amiri" w:cs="Amiri"/>
          <w:lang w:bidi="ar-SA"/>
          <w:color w:val="111111"/>
          <w:sz w:val="28"/>
          <w:szCs w:val="28"/>
          <w:rtl/>
        </w:rPr>
        <w:t xml:space="preserve">[الكَعُ] : رجلٌ كَعٌ : أي ضعيف جبان.</w:t>
      </w:r>
    </w:p>
    <w:p>
      <w:pPr>
        <w:pStyle w:val="BookText"/>
      </w:pPr>
      <w:r>
        <w:rPr>
          <w:rFonts w:ascii="IRNazanin" w:hAnsi="IRNazanin" w:eastAsia="IRNazanin" w:cs="IRNazanin"/>
          <w:lang w:bidi="fa-IR"/>
          <w:color w:val="111111"/>
          <w:sz w:val="28"/>
          <w:szCs w:val="28"/>
          <w:rtl/>
        </w:rPr>
        <w:t xml:space="preserve">ف</w:t>
      </w:r>
    </w:p>
    <w:p>
      <w:pPr>
        <w:pStyle w:val="Heading5"/>
      </w:pPr>
      <w:bookmarkStart w:id="686" w:name="_Toc13"/>
      <w:r>
        <w:t>الكفُ</w:t>
      </w:r>
      <w:bookmarkEnd w:id="686"/>
    </w:p>
    <w:p>
      <w:pPr>
        <w:pStyle w:val="BookText"/>
      </w:pPr>
      <w:r>
        <w:rPr>
          <w:rFonts w:ascii="Amiri" w:hAnsi="Amiri" w:eastAsia="Amiri" w:cs="Amiri"/>
          <w:lang w:bidi="ar-SA"/>
          <w:color w:val="111111"/>
          <w:sz w:val="28"/>
          <w:szCs w:val="28"/>
          <w:rtl/>
        </w:rPr>
        <w:t xml:space="preserve">[الكفُ] : كفُ الإِنسان وغيره : معروف ، والجميع : أكُفّ ، وكُفوف ،</w:t>
      </w:r>
    </w:p>
    <w:p>
      <w:pPr>
        <w:pStyle w:val="BookText"/>
      </w:pPr>
      <w:r>
        <w:rPr>
          <w:rFonts w:ascii="IRNazanin" w:hAnsi="IRNazanin" w:eastAsia="IRNazanin" w:cs="IRNazanin"/>
          <w:lang w:bidi="fa-IR"/>
          <w:color w:val="111111"/>
          <w:sz w:val="28"/>
          <w:szCs w:val="28"/>
          <w:rtl/>
        </w:rPr>
        <w:t xml:space="preserve">[شماره صفحه واقعی : 5707]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64_161917"/>
    <w:bookmarkEnd w:id="3"/>
    <w:p>
      <w:pPr>
        <w:pStyle w:val="BookText"/>
      </w:pPr>
      <w:r>
        <w:rPr>
          <w:rFonts w:ascii="Amiri" w:hAnsi="Amiri" w:eastAsia="Amiri" w:cs="Amiri"/>
          <w:lang w:bidi="ar-SA"/>
          <w:color w:val="111111"/>
          <w:sz w:val="28"/>
          <w:szCs w:val="28"/>
          <w:rtl/>
        </w:rPr>
        <w:t xml:space="preserve">( وفي الحديث : « شكونا إِلى رسول الله حرَّ الرمضاء في جباهنا وأكفِّنا فلم يُشكنا » </w:t>
      </w:r>
      <w:r>
        <w:rPr>
          <w:rStyle w:val="FootnoteReference"/>
        </w:rPr>
        <w:footnoteReference w:id="3"/>
      </w:r>
      <w:r>
        <w:rPr>
          <w:rFonts w:ascii="Amiri" w:hAnsi="Amiri" w:eastAsia="Amiri" w:cs="Amiri"/>
          <w:lang w:bidi="ar-SA"/>
          <w:color w:val="111111"/>
          <w:sz w:val="28"/>
          <w:szCs w:val="28"/>
          <w:rtl/>
        </w:rPr>
        <w:t xml:space="preserve">. قال الفقهاء : يجب كشف الجبهة في حال السجود ، وأما كشف الكفين فقال أبو حنيفة : لا يجب ، وللشافعي قولان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687" w:name="_Toc14"/>
      <w:r>
        <w:t>الكَلّ</w:t>
      </w:r>
      <w:bookmarkEnd w:id="687"/>
    </w:p>
    <w:p>
      <w:pPr>
        <w:pStyle w:val="BookText"/>
      </w:pPr>
      <w:r>
        <w:rPr>
          <w:rFonts w:ascii="Amiri" w:hAnsi="Amiri" w:eastAsia="Amiri" w:cs="Amiri"/>
          <w:lang w:bidi="ar-SA"/>
          <w:color w:val="111111"/>
          <w:sz w:val="28"/>
          <w:szCs w:val="28"/>
          <w:rtl/>
        </w:rPr>
        <w:t xml:space="preserve">[الكَلّ] : العيال والثقل ، قال الله تعالى : ( وَهُوَ كَلٌ عَلى مَوْلاهُ )</w:t>
      </w:r>
      <w:r>
        <w:rPr>
          <w:rStyle w:val="FootnoteReference"/>
        </w:rPr>
        <w:footnoteReference w:id="5"/>
      </w:r>
      <w:r>
        <w:rPr>
          <w:rFonts w:ascii="Amiri" w:hAnsi="Amiri" w:eastAsia="Amiri" w:cs="Amiri"/>
          <w:lang w:bidi="ar-SA"/>
          <w:color w:val="111111"/>
          <w:sz w:val="28"/>
          <w:szCs w:val="28"/>
          <w:rtl/>
        </w:rPr>
        <w:t xml:space="preserve">يقال : هو كَلُ وهما كَلُ وهم كَلّ ، وقد يجمع على : الكلول ، وفي حديث النبي عليه‌السلام : « من ترك كَلًّا فإِلى الله ورسوله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الكَلُ : اليتيم.</w:t>
      </w:r>
    </w:p>
    <w:p>
      <w:pPr>
        <w:pStyle w:val="BookText"/>
      </w:pPr>
      <w:r>
        <w:rPr>
          <w:rFonts w:ascii="Amiri" w:hAnsi="Amiri" w:eastAsia="Amiri" w:cs="Amiri"/>
          <w:lang w:bidi="ar-SA"/>
          <w:color w:val="111111"/>
          <w:sz w:val="28"/>
          <w:szCs w:val="28"/>
          <w:rtl/>
        </w:rPr>
        <w:t xml:space="preserve">والكَلّ : الرجل الذي لا ولد له ولا والد.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688" w:name="_Toc15"/>
      <w:r>
        <w:t>الكَبّة</w:t>
      </w:r>
      <w:bookmarkEnd w:id="688"/>
    </w:p>
    <w:p>
      <w:pPr>
        <w:pStyle w:val="BookText"/>
      </w:pPr>
      <w:r>
        <w:rPr>
          <w:rFonts w:ascii="Amiri" w:hAnsi="Amiri" w:eastAsia="Amiri" w:cs="Amiri"/>
          <w:lang w:bidi="ar-SA"/>
          <w:color w:val="111111"/>
          <w:sz w:val="28"/>
          <w:szCs w:val="28"/>
          <w:rtl/>
        </w:rPr>
        <w:t xml:space="preserve">[الكَبّة] : الزحام.</w:t>
      </w:r>
    </w:p>
    <w:p>
      <w:pPr>
        <w:pStyle w:val="BookText"/>
      </w:pPr>
      <w:r>
        <w:rPr>
          <w:rFonts w:ascii="Amiri" w:hAnsi="Amiri" w:eastAsia="Amiri" w:cs="Amiri"/>
          <w:lang w:bidi="ar-SA"/>
          <w:color w:val="111111"/>
          <w:sz w:val="28"/>
          <w:szCs w:val="28"/>
          <w:rtl/>
        </w:rPr>
        <w:t xml:space="preserve">والكَبّة : الحملة الشديدة في الحرب.</w:t>
      </w:r>
    </w:p>
    <w:p>
      <w:pPr>
        <w:pStyle w:val="BookText"/>
      </w:pPr>
      <w:r>
        <w:rPr>
          <w:rFonts w:ascii="Amiri" w:hAnsi="Amiri" w:eastAsia="Amiri" w:cs="Amiri"/>
          <w:lang w:bidi="ar-SA"/>
          <w:color w:val="111111"/>
          <w:sz w:val="28"/>
          <w:szCs w:val="28"/>
          <w:rtl/>
        </w:rPr>
        <w:t xml:space="preserve">وكَبَّة الشتاء : شِدَّته.</w:t>
      </w:r>
    </w:p>
    <w:p>
      <w:pPr>
        <w:pStyle w:val="BookText"/>
      </w:pPr>
      <w:r>
        <w:rPr>
          <w:rFonts w:ascii="Amiri" w:hAnsi="Amiri" w:eastAsia="Amiri" w:cs="Amiri"/>
          <w:lang w:bidi="ar-SA"/>
          <w:color w:val="111111"/>
          <w:sz w:val="28"/>
          <w:szCs w:val="28"/>
          <w:rtl/>
        </w:rPr>
        <w:t xml:space="preserve">والكَبّة : الجماعة من الناس. ويروى أن النعمان بن المنذر سأل الأسد الرهيص كيف قتل عنترةَ العبسي؟ فقال : ألحقته في الكَبَّة ، وطعنتُه في السبَّة ، فأخرجتها من اللبة.</w:t>
      </w:r>
    </w:p>
    <w:p>
      <w:pPr>
        <w:pStyle w:val="BookText"/>
      </w:pPr>
      <w:r>
        <w:rPr>
          <w:rFonts w:ascii="IRNazanin" w:hAnsi="IRNazanin" w:eastAsia="IRNazanin" w:cs="IRNazanin"/>
          <w:lang w:bidi="fa-IR"/>
          <w:color w:val="111111"/>
          <w:sz w:val="28"/>
          <w:szCs w:val="28"/>
          <w:rtl/>
        </w:rPr>
        <w:t xml:space="preserve">ث</w:t>
      </w:r>
    </w:p>
    <w:p>
      <w:pPr>
        <w:pStyle w:val="Heading5"/>
      </w:pPr>
      <w:bookmarkStart w:id="689" w:name="_Toc16"/>
      <w:r>
        <w:t>الكثَّة</w:t>
      </w:r>
      <w:bookmarkEnd w:id="689"/>
    </w:p>
    <w:p>
      <w:pPr>
        <w:pStyle w:val="BookText"/>
      </w:pPr>
      <w:r>
        <w:rPr>
          <w:rFonts w:ascii="Amiri" w:hAnsi="Amiri" w:eastAsia="Amiri" w:cs="Amiri"/>
          <w:lang w:bidi="ar-SA"/>
          <w:color w:val="111111"/>
          <w:sz w:val="28"/>
          <w:szCs w:val="28"/>
          <w:rtl/>
        </w:rPr>
        <w:t xml:space="preserve">[الكثَّة] : لحيةٌ كَثَّة : أي مجتمعة كثيفة.</w:t>
      </w:r>
    </w:p>
    <w:p>
      <w:pPr>
        <w:pStyle w:val="BookText"/>
      </w:pPr>
      <w:r>
        <w:rPr>
          <w:rFonts w:ascii="IRNazanin" w:hAnsi="IRNazanin" w:eastAsia="IRNazanin" w:cs="IRNazanin"/>
          <w:lang w:bidi="fa-IR"/>
          <w:color w:val="111111"/>
          <w:sz w:val="28"/>
          <w:szCs w:val="28"/>
          <w:rtl/>
        </w:rPr>
        <w:t xml:space="preserve">[شماره صفحه واقعی : 5708]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64_161918"/>
    <w:bookmarkEnd w:id="4"/>
    <w:p>
      <w:pPr>
        <w:pStyle w:val="BookText"/>
      </w:pPr>
      <w:r>
        <w:rPr>
          <w:rFonts w:ascii="IRNazanin" w:hAnsi="IRNazanin" w:eastAsia="IRNazanin" w:cs="IRNazanin"/>
          <w:lang w:bidi="fa-IR"/>
          <w:color w:val="111111"/>
          <w:sz w:val="28"/>
          <w:szCs w:val="28"/>
          <w:rtl/>
        </w:rPr>
        <w:t xml:space="preserve">ر</w:t>
      </w:r>
    </w:p>
    <w:p>
      <w:pPr>
        <w:pStyle w:val="Heading5"/>
      </w:pPr>
      <w:bookmarkStart w:id="690" w:name="_Toc17"/>
      <w:r>
        <w:t>الكَرّة</w:t>
      </w:r>
      <w:bookmarkEnd w:id="690"/>
    </w:p>
    <w:p>
      <w:pPr>
        <w:pStyle w:val="BookText"/>
      </w:pPr>
      <w:r>
        <w:rPr>
          <w:rFonts w:ascii="Amiri" w:hAnsi="Amiri" w:eastAsia="Amiri" w:cs="Amiri"/>
          <w:lang w:bidi="ar-SA"/>
          <w:color w:val="111111"/>
          <w:sz w:val="28"/>
          <w:szCs w:val="28"/>
          <w:rtl/>
        </w:rPr>
        <w:t xml:space="preserve">[الكَرّة] : الدولة ، قال الله تعالى : ( ثُمَّ رَدَدْنا لَكُمُ الْكَرَّةَ عَلَيْهِمْ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والكَرَّة : المرَّة ، قال الله تعالى : ( ثُمَّ ارْجِعِ الْبَصَرَ كَرَّتَيْنِ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691" w:name="_Toc18"/>
      <w:r>
        <w:t>الكَزَّة</w:t>
      </w:r>
      <w:bookmarkEnd w:id="691"/>
    </w:p>
    <w:p>
      <w:pPr>
        <w:pStyle w:val="BookText"/>
      </w:pPr>
      <w:r>
        <w:rPr>
          <w:rFonts w:ascii="Amiri" w:hAnsi="Amiri" w:eastAsia="Amiri" w:cs="Amiri"/>
          <w:lang w:bidi="ar-SA"/>
          <w:color w:val="111111"/>
          <w:sz w:val="28"/>
          <w:szCs w:val="28"/>
          <w:rtl/>
        </w:rPr>
        <w:t xml:space="preserve">[الكَزَّة] : خشبةٌ كَزَّة : أي يابسة.</w:t>
      </w:r>
    </w:p>
    <w:p>
      <w:pPr>
        <w:pStyle w:val="BookText"/>
      </w:pPr>
      <w:r>
        <w:rPr>
          <w:rFonts w:ascii="Amiri" w:hAnsi="Amiri" w:eastAsia="Amiri" w:cs="Amiri"/>
          <w:lang w:bidi="ar-SA"/>
          <w:color w:val="111111"/>
          <w:sz w:val="28"/>
          <w:szCs w:val="28"/>
          <w:rtl/>
        </w:rPr>
        <w:t xml:space="preserve">ويقال : بكرةٌ كزة : أي ضيقة شديدة الصرير.</w:t>
      </w:r>
    </w:p>
    <w:p>
      <w:pPr>
        <w:pStyle w:val="BookText"/>
      </w:pPr>
      <w:r>
        <w:rPr>
          <w:rFonts w:ascii="IRNazanin" w:hAnsi="IRNazanin" w:eastAsia="IRNazanin" w:cs="IRNazanin"/>
          <w:lang w:bidi="fa-IR"/>
          <w:color w:val="111111"/>
          <w:sz w:val="28"/>
          <w:szCs w:val="28"/>
          <w:rtl/>
        </w:rPr>
        <w:t xml:space="preserve">ف</w:t>
      </w:r>
    </w:p>
    <w:p>
      <w:pPr>
        <w:pStyle w:val="Heading5"/>
      </w:pPr>
      <w:bookmarkStart w:id="692" w:name="_Toc19"/>
      <w:r>
        <w:t>الكَفَّة</w:t>
      </w:r>
      <w:bookmarkEnd w:id="692"/>
    </w:p>
    <w:p>
      <w:pPr>
        <w:pStyle w:val="BookText"/>
      </w:pPr>
      <w:r>
        <w:rPr>
          <w:rFonts w:ascii="Amiri" w:hAnsi="Amiri" w:eastAsia="Amiri" w:cs="Amiri"/>
          <w:lang w:bidi="ar-SA"/>
          <w:color w:val="111111"/>
          <w:sz w:val="28"/>
          <w:szCs w:val="28"/>
          <w:rtl/>
        </w:rPr>
        <w:t xml:space="preserve">[الكَفَّة] : يقال : لقيته كَفَّةً كفة : أي مواجهة ، وهما اسمان جُعلا اسماً احداً.</w:t>
      </w:r>
    </w:p>
    <w:p>
      <w:pPr>
        <w:pStyle w:val="BookText"/>
      </w:pPr>
      <w:r>
        <w:rPr>
          <w:rFonts w:ascii="IRNazanin" w:hAnsi="IRNazanin" w:eastAsia="IRNazanin" w:cs="IRNazanin"/>
          <w:lang w:bidi="fa-IR"/>
          <w:color w:val="111111"/>
          <w:sz w:val="28"/>
          <w:szCs w:val="28"/>
          <w:rtl/>
        </w:rPr>
        <w:t xml:space="preserve">ن</w:t>
      </w:r>
    </w:p>
    <w:p>
      <w:pPr>
        <w:pStyle w:val="Heading5"/>
      </w:pPr>
      <w:bookmarkStart w:id="693" w:name="_Toc20"/>
      <w:r>
        <w:t>الكَنَّة</w:t>
      </w:r>
      <w:bookmarkEnd w:id="693"/>
    </w:p>
    <w:p>
      <w:pPr>
        <w:pStyle w:val="BookText"/>
      </w:pPr>
      <w:r>
        <w:rPr>
          <w:rFonts w:ascii="Amiri" w:hAnsi="Amiri" w:eastAsia="Amiri" w:cs="Amiri"/>
          <w:lang w:bidi="ar-SA"/>
          <w:color w:val="111111"/>
          <w:sz w:val="28"/>
          <w:szCs w:val="28"/>
          <w:rtl/>
        </w:rPr>
        <w:t xml:space="preserve">[الكَنَّة] : امرأة الابن أو الأخ.</w:t>
      </w:r>
    </w:p>
    <w:p>
      <w:pPr>
        <w:pStyle w:val="BookText"/>
      </w:pPr>
      <w:r>
        <w:rPr>
          <w:rFonts w:ascii="Amiri" w:hAnsi="Amiri" w:eastAsia="Amiri" w:cs="Amiri"/>
          <w:lang w:bidi="ar-SA"/>
          <w:color w:val="111111"/>
          <w:sz w:val="28"/>
          <w:szCs w:val="28"/>
          <w:rtl/>
        </w:rPr>
        <w:t xml:space="preserve">ومن الخفيف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694" w:name="_Toc21"/>
      <w:r>
        <w:t>كم</w:t>
      </w:r>
      <w:bookmarkEnd w:id="694"/>
    </w:p>
    <w:p>
      <w:pPr>
        <w:pStyle w:val="BookText"/>
      </w:pPr>
      <w:r>
        <w:rPr>
          <w:rFonts w:ascii="Amiri" w:hAnsi="Amiri" w:eastAsia="Amiri" w:cs="Amiri"/>
          <w:lang w:bidi="ar-SA"/>
          <w:color w:val="111111"/>
          <w:sz w:val="28"/>
          <w:szCs w:val="28"/>
          <w:rtl/>
        </w:rPr>
        <w:t xml:space="preserve">[كم] : كلمة تكون للاستفهام عن العدد ، وتكون للخبر ، ( فإذا كانت للاستفهام رُفع ما بعدها من المعارف على الابتداء والخبر ، تقول : كم دنانيرُك؟ وكم دراهمُك؟ وفيه إضمار المميز ، تقديره : كم ديناراً دنانيرك؟ وكم درهماً دراهمك؟ وإِذا كان بعدها نكرة نُصبت على التمييز ، تقول : كم رجلاً عندك؟ ونحو ذلك ؛ فإِذا كانت للخبر خُفض ما بعدها ، وجرت مجرى رُبَّ ، كقولك : كم رجلٍ لقيت ، ونحو ذلك ، قال الفرزدق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عمةٍ لك يا جرير وخالةٍ</w:t>
      </w:r>
    </w:p>
    <w:p>
      <w:pPr>
        <w:pStyle w:val="BookText"/>
      </w:pPr>
      <w:r>
        <w:rPr>
          <w:rFonts w:ascii="Amiri" w:hAnsi="Amiri" w:eastAsia="Amiri" w:cs="Amiri"/>
          <w:lang w:bidi="ar-SA"/>
          <w:color w:val="111111"/>
          <w:sz w:val="28"/>
          <w:szCs w:val="28"/>
          <w:rtl/>
        </w:rPr>
        <w:t xml:space="preserve">فدعاءَ قد حلبتْ عليَّ عِشاري</w:t>
      </w:r>
    </w:p>
    <w:p>
      <w:pPr>
        <w:pStyle w:val="BookText"/>
      </w:pPr>
      <w:r>
        <w:rPr>
          <w:rFonts w:ascii="IRNazanin" w:hAnsi="IRNazanin" w:eastAsia="IRNazanin" w:cs="IRNazanin"/>
          <w:lang w:bidi="fa-IR"/>
          <w:color w:val="111111"/>
          <w:sz w:val="28"/>
          <w:szCs w:val="28"/>
          <w:rtl/>
        </w:rPr>
        <w:t xml:space="preserve">[شماره صفحه واقعی : 5709]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64_161919"/>
    <w:bookmarkEnd w:id="5"/>
    <w:p>
      <w:pPr>
        <w:pStyle w:val="BookText"/>
      </w:pPr>
      <w:r>
        <w:rPr>
          <w:rFonts w:ascii="Amiri" w:hAnsi="Amiri" w:eastAsia="Amiri" w:cs="Amiri"/>
          <w:lang w:bidi="ar-SA"/>
          <w:color w:val="111111"/>
          <w:sz w:val="28"/>
          <w:szCs w:val="28"/>
          <w:rtl/>
        </w:rPr>
        <w:t xml:space="preserve">يروى بالخفض على الخبر ، وبالنصب على التمييز ، وبالرفع على تقدير كم مرةً عمةٌ لك حلبتْ عليَّ عشاري ؛ فإِن دخل على « كم » حرف خفض جاز فيما بعدها النصبُ على التمييز ، والجرُّ على تقدير « من » كقولك : بكم درهماً اشتريتَ غُلامَك ، وبكم درهم ، أي : بكم من درهمٍ ، فإِن فَصَلْتَ بين كم وبين ما تعمل فيه في الاستفهام والخبر نصبتَ ، كقولك : كم عندك غلاماً ، وكم لك بيتاً قد دخلت ، قال أبو الأسود الدؤلي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بِجُوْدٍ مُقْرِفٌ نال العُلى</w:t>
      </w:r>
    </w:p>
    <w:p>
      <w:pPr>
        <w:pStyle w:val="BookText"/>
      </w:pPr>
      <w:r>
        <w:rPr>
          <w:rFonts w:ascii="Amiri" w:hAnsi="Amiri" w:eastAsia="Amiri" w:cs="Amiri"/>
          <w:lang w:bidi="ar-SA"/>
          <w:color w:val="111111"/>
          <w:sz w:val="28"/>
          <w:szCs w:val="28"/>
          <w:rtl/>
        </w:rPr>
        <w:t xml:space="preserve">وكريمٌ بُخْلُهُ قد وضعه</w:t>
      </w:r>
    </w:p>
    <w:p>
      <w:pPr>
        <w:pStyle w:val="BookText"/>
      </w:pPr>
      <w:r>
        <w:rPr>
          <w:rFonts w:ascii="Amiri" w:hAnsi="Amiri" w:eastAsia="Amiri" w:cs="Amiri"/>
          <w:lang w:bidi="ar-SA"/>
          <w:color w:val="111111"/>
          <w:sz w:val="28"/>
          <w:szCs w:val="28"/>
          <w:rtl/>
        </w:rPr>
        <w:t xml:space="preserve">يروى بالنصب ، وروي بالخفض على إِجازة الفصل بين كم وما تعمل فيه.</w:t>
      </w:r>
    </w:p>
    <w:p>
      <w:pPr>
        <w:pStyle w:val="BookText"/>
      </w:pPr>
      <w:r>
        <w:rPr>
          <w:rFonts w:ascii="Amiri" w:hAnsi="Amiri" w:eastAsia="Amiri" w:cs="Amiri"/>
          <w:lang w:bidi="ar-SA"/>
          <w:color w:val="111111"/>
          <w:sz w:val="28"/>
          <w:szCs w:val="28"/>
          <w:rtl/>
        </w:rPr>
        <w:t xml:space="preserve">أي : كم مقرف بجود نال العلى. ويروى بالرفع على الابتداء والخبر تقديره كم مرة مقرف نال العلى بجوده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695" w:name="_Toc22"/>
      <w:r>
        <w:t>كي</w:t>
      </w:r>
      <w:bookmarkEnd w:id="695"/>
    </w:p>
    <w:p>
      <w:pPr>
        <w:pStyle w:val="BookText"/>
      </w:pPr>
      <w:r>
        <w:rPr>
          <w:rFonts w:ascii="Amiri" w:hAnsi="Amiri" w:eastAsia="Amiri" w:cs="Amiri"/>
          <w:lang w:bidi="ar-SA"/>
          <w:color w:val="111111"/>
          <w:sz w:val="28"/>
          <w:szCs w:val="28"/>
          <w:rtl/>
        </w:rPr>
        <w:t xml:space="preserve">[كي] : كلمة </w:t>
      </w:r>
      <w:r>
        <w:rPr>
          <w:rStyle w:val="FootnoteReference"/>
        </w:rPr>
        <w:footnoteReference w:id="12"/>
      </w:r>
      <w:r>
        <w:rPr>
          <w:rFonts w:ascii="Amiri" w:hAnsi="Amiri" w:eastAsia="Amiri" w:cs="Amiri"/>
          <w:lang w:bidi="ar-SA"/>
          <w:color w:val="111111"/>
          <w:sz w:val="28"/>
          <w:szCs w:val="28"/>
          <w:rtl/>
        </w:rPr>
        <w:t xml:space="preserve">تنصب الأفعال المستقبلة كقوله تعالى : ( كَيْ نُسَبِّحَكَ كَثِيراً )</w:t>
      </w:r>
      <w:r>
        <w:rPr>
          <w:rStyle w:val="FootnoteReference"/>
        </w:rPr>
        <w:footnoteReference w:id="13"/>
      </w:r>
      <w:r>
        <w:rPr>
          <w:rFonts w:ascii="Amiri" w:hAnsi="Amiri" w:eastAsia="Amiri" w:cs="Amiri"/>
          <w:lang w:bidi="ar-SA"/>
          <w:color w:val="111111"/>
          <w:sz w:val="28"/>
          <w:szCs w:val="28"/>
          <w:rtl/>
        </w:rPr>
        <w:t xml:space="preserve">( وكذلك « كيلا » ، قال الله تعالى : ( كَيْ لا يَكُونَ دُولَةً )</w:t>
      </w:r>
      <w:r>
        <w:rPr>
          <w:rStyle w:val="FootnoteReference"/>
        </w:rPr>
        <w:footnoteReference w:id="14"/>
      </w:r>
      <w:r>
        <w:rPr>
          <w:rFonts w:ascii="Amiri" w:hAnsi="Amiri" w:eastAsia="Amiri" w:cs="Amiri"/>
          <w:lang w:bidi="ar-SA"/>
          <w:color w:val="111111"/>
          <w:sz w:val="28"/>
          <w:szCs w:val="28"/>
          <w:rtl/>
        </w:rPr>
        <w:t xml:space="preserve">وكذلك « لكي » و « لكيما » و « لكيلا » قال الله تعالى : ( لِكَيْلا تَأْسَوْا عَلى ما فاتَكُمْ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5710]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64_161920"/>
    <w:bookmarkEnd w:id="6"/>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696" w:name="_Toc23"/>
      <w:r>
        <w:t>الكُحّ</w:t>
      </w:r>
      <w:bookmarkEnd w:id="696"/>
    </w:p>
    <w:p>
      <w:pPr>
        <w:pStyle w:val="BookText"/>
      </w:pPr>
      <w:r>
        <w:rPr>
          <w:rFonts w:ascii="Amiri" w:hAnsi="Amiri" w:eastAsia="Amiri" w:cs="Amiri"/>
          <w:lang w:bidi="ar-SA"/>
          <w:color w:val="111111"/>
          <w:sz w:val="28"/>
          <w:szCs w:val="28"/>
          <w:rtl/>
        </w:rPr>
        <w:t xml:space="preserve">[الكُحّ] : قال ابن السكيت : أعرابي كُحّ </w:t>
      </w:r>
      <w:r>
        <w:rPr>
          <w:rStyle w:val="FootnoteReference"/>
        </w:rPr>
        <w:footnoteReference w:id="17"/>
      </w:r>
      <w:r>
        <w:rPr>
          <w:rFonts w:ascii="Amiri" w:hAnsi="Amiri" w:eastAsia="Amiri" w:cs="Amiri"/>
          <w:lang w:bidi="ar-SA"/>
          <w:color w:val="111111"/>
          <w:sz w:val="28"/>
          <w:szCs w:val="28"/>
          <w:rtl/>
        </w:rPr>
        <w:t xml:space="preserve">مثل قُحّ : أي جافٍ.</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IRNazanin" w:hAnsi="IRNazanin" w:eastAsia="IRNazanin" w:cs="IRNazanin"/>
          <w:lang w:bidi="fa-IR"/>
          <w:color w:val="111111"/>
          <w:sz w:val="28"/>
          <w:szCs w:val="28"/>
          <w:rtl/>
        </w:rPr>
        <w:t xml:space="preserve">ر</w:t>
      </w:r>
    </w:p>
    <w:p>
      <w:pPr>
        <w:pStyle w:val="Heading5"/>
      </w:pPr>
      <w:bookmarkStart w:id="697" w:name="_Toc24"/>
      <w:r>
        <w:t>الكُرّ</w:t>
      </w:r>
      <w:bookmarkEnd w:id="697"/>
    </w:p>
    <w:p>
      <w:pPr>
        <w:pStyle w:val="BookText"/>
      </w:pPr>
      <w:r>
        <w:rPr>
          <w:rFonts w:ascii="Amiri" w:hAnsi="Amiri" w:eastAsia="Amiri" w:cs="Amiri"/>
          <w:lang w:bidi="ar-SA"/>
          <w:color w:val="111111"/>
          <w:sz w:val="28"/>
          <w:szCs w:val="28"/>
          <w:rtl/>
        </w:rPr>
        <w:t xml:space="preserve">[الكُرّ] : الحَسْي من الماء.</w:t>
      </w:r>
    </w:p>
    <w:p>
      <w:pPr>
        <w:pStyle w:val="BookText"/>
      </w:pPr>
      <w:r>
        <w:rPr>
          <w:rFonts w:ascii="Amiri" w:hAnsi="Amiri" w:eastAsia="Amiri" w:cs="Amiri"/>
          <w:lang w:bidi="ar-SA"/>
          <w:color w:val="111111"/>
          <w:sz w:val="28"/>
          <w:szCs w:val="28"/>
          <w:rtl/>
        </w:rPr>
        <w:t xml:space="preserve">والكُرّ : مكيالٌ لأهل العراق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698" w:name="_Toc25"/>
      <w:r>
        <w:t>كُلّ</w:t>
      </w:r>
      <w:bookmarkEnd w:id="698"/>
    </w:p>
    <w:p>
      <w:pPr>
        <w:pStyle w:val="BookText"/>
      </w:pPr>
      <w:r>
        <w:rPr>
          <w:rFonts w:ascii="Amiri" w:hAnsi="Amiri" w:eastAsia="Amiri" w:cs="Amiri"/>
          <w:lang w:bidi="ar-SA"/>
          <w:color w:val="111111"/>
          <w:sz w:val="28"/>
          <w:szCs w:val="28"/>
          <w:rtl/>
        </w:rPr>
        <w:t xml:space="preserve">[كُلّ] : اسمٌ موضوع للاستغراق ، لفظه : لفظ الواحد ، ومعناه : الجمع ، قال الله تعالى : ( كُلٌ مُتَرَبِّصٌ )</w:t>
      </w:r>
      <w:r>
        <w:rPr>
          <w:rStyle w:val="FootnoteReference"/>
        </w:rPr>
        <w:footnoteReference w:id="19"/>
      </w:r>
      <w:r>
        <w:rPr>
          <w:rFonts w:ascii="Amiri" w:hAnsi="Amiri" w:eastAsia="Amiri" w:cs="Amiri"/>
          <w:lang w:bidi="ar-SA"/>
          <w:color w:val="111111"/>
          <w:sz w:val="28"/>
          <w:szCs w:val="28"/>
          <w:rtl/>
        </w:rPr>
        <w:t xml:space="preserve">وقال تعالى : ( كُلٌ لَهُ قانِتُونَ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 يؤكد به ما يجوز فيه التبعيض ، تقول : أخذت الشيء كله ، ( ولا يجوز أن تقول : لقيت زيداً كله ، لأنه لا يصح فيه التبعيض ، ويجوز أن تقول : اشتريت زُبْداً كُلَّه ، لأن شراء البعض منه جائز.</w:t>
      </w:r>
    </w:p>
    <w:p>
      <w:pPr>
        <w:pStyle w:val="BookText"/>
      </w:pPr>
      <w:r>
        <w:rPr>
          <w:rFonts w:ascii="Amiri" w:hAnsi="Amiri" w:eastAsia="Amiri" w:cs="Amiri"/>
          <w:lang w:bidi="ar-SA"/>
          <w:color w:val="111111"/>
          <w:sz w:val="28"/>
          <w:szCs w:val="28"/>
          <w:rtl/>
        </w:rPr>
        <w:t xml:space="preserve">قال الله تعالى : ( قُلْ إِنَّ الْأَمْرَ كُلَّهُ لِلَّهِ )</w:t>
      </w:r>
      <w:r>
        <w:rPr>
          <w:rStyle w:val="FootnoteReference"/>
        </w:rPr>
        <w:footnoteReference w:id="21"/>
      </w:r>
      <w:r>
        <w:rPr>
          <w:rFonts w:ascii="Amiri" w:hAnsi="Amiri" w:eastAsia="Amiri" w:cs="Amiri"/>
          <w:lang w:bidi="ar-SA"/>
          <w:color w:val="111111"/>
          <w:sz w:val="28"/>
          <w:szCs w:val="28"/>
          <w:rtl/>
        </w:rPr>
        <w:t xml:space="preserve">قرأ القراءُ غيرَ أبي عمرو ويعقوب بالنصب على التوكيد ، وقال الأخفش : إِنه بَدَلٌ ، وقرأ أبو عمرو ويعقوب بالرفع على الابتداء والخبر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699" w:name="_Toc26"/>
      <w:r>
        <w:t>الكُمُ</w:t>
      </w:r>
      <w:bookmarkEnd w:id="699"/>
    </w:p>
    <w:p>
      <w:pPr>
        <w:pStyle w:val="BookText"/>
      </w:pPr>
      <w:r>
        <w:rPr>
          <w:rFonts w:ascii="Amiri" w:hAnsi="Amiri" w:eastAsia="Amiri" w:cs="Amiri"/>
          <w:lang w:bidi="ar-SA"/>
          <w:color w:val="111111"/>
          <w:sz w:val="28"/>
          <w:szCs w:val="28"/>
          <w:rtl/>
        </w:rPr>
        <w:t xml:space="preserve">[الكُمُ] : كُمُ القميص معروف.</w:t>
      </w:r>
    </w:p>
    <w:p>
      <w:pPr>
        <w:pStyle w:val="BookText"/>
      </w:pPr>
      <w:r>
        <w:rPr>
          <w:rFonts w:ascii="IRNazanin" w:hAnsi="IRNazanin" w:eastAsia="IRNazanin" w:cs="IRNazanin"/>
          <w:lang w:bidi="fa-IR"/>
          <w:color w:val="111111"/>
          <w:sz w:val="28"/>
          <w:szCs w:val="28"/>
          <w:rtl/>
        </w:rPr>
        <w:t xml:space="preserve">[شماره صفحه واقعی : 5711]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64_161921"/>
    <w:bookmarkEnd w:id="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00" w:name="_Toc27"/>
      <w:r>
        <w:t>الكُبَّة</w:t>
      </w:r>
      <w:bookmarkEnd w:id="700"/>
    </w:p>
    <w:p>
      <w:pPr>
        <w:pStyle w:val="BookText"/>
      </w:pPr>
      <w:r>
        <w:rPr>
          <w:rFonts w:ascii="Amiri" w:hAnsi="Amiri" w:eastAsia="Amiri" w:cs="Amiri"/>
          <w:lang w:bidi="ar-SA"/>
          <w:color w:val="111111"/>
          <w:sz w:val="28"/>
          <w:szCs w:val="28"/>
          <w:rtl/>
        </w:rPr>
        <w:t xml:space="preserve">[الكُبَّة] من الغزل : معروفة.</w:t>
      </w:r>
    </w:p>
    <w:p>
      <w:pPr>
        <w:pStyle w:val="BookText"/>
      </w:pPr>
      <w:r>
        <w:rPr>
          <w:rFonts w:ascii="Amiri" w:hAnsi="Amiri" w:eastAsia="Amiri" w:cs="Amiri"/>
          <w:lang w:bidi="ar-SA"/>
          <w:color w:val="111111"/>
          <w:sz w:val="28"/>
          <w:szCs w:val="28"/>
          <w:rtl/>
        </w:rPr>
        <w:t xml:space="preserve">والكُبَّة : الجماعة من الخيل.</w:t>
      </w:r>
    </w:p>
    <w:p>
      <w:pPr>
        <w:pStyle w:val="BookText"/>
      </w:pPr>
      <w:r>
        <w:rPr>
          <w:rFonts w:ascii="IRNazanin" w:hAnsi="IRNazanin" w:eastAsia="IRNazanin" w:cs="IRNazanin"/>
          <w:lang w:bidi="fa-IR"/>
          <w:color w:val="111111"/>
          <w:sz w:val="28"/>
          <w:szCs w:val="28"/>
          <w:rtl/>
        </w:rPr>
        <w:t xml:space="preserve">ر</w:t>
      </w:r>
    </w:p>
    <w:p>
      <w:pPr>
        <w:pStyle w:val="Heading5"/>
      </w:pPr>
      <w:bookmarkStart w:id="701" w:name="_Toc28"/>
      <w:r>
        <w:t>الكُرَّة</w:t>
      </w:r>
      <w:bookmarkEnd w:id="701"/>
    </w:p>
    <w:p>
      <w:pPr>
        <w:pStyle w:val="BookText"/>
      </w:pPr>
      <w:r>
        <w:rPr>
          <w:rFonts w:ascii="Amiri" w:hAnsi="Amiri" w:eastAsia="Amiri" w:cs="Amiri"/>
          <w:lang w:bidi="ar-SA"/>
          <w:color w:val="111111"/>
          <w:sz w:val="28"/>
          <w:szCs w:val="28"/>
          <w:rtl/>
        </w:rPr>
        <w:t xml:space="preserve">[الكُرَّة] : البَعَرُ يُدق ثم تجلى به الدروع ، قال النابغة يصف الدروع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عُلين بكديون وأُبطِنَ كُرَّةً</w:t>
      </w:r>
    </w:p>
    <w:p>
      <w:pPr>
        <w:pStyle w:val="BookText"/>
      </w:pPr>
      <w:r>
        <w:rPr>
          <w:rFonts w:ascii="Amiri" w:hAnsi="Amiri" w:eastAsia="Amiri" w:cs="Amiri"/>
          <w:lang w:bidi="ar-SA"/>
          <w:color w:val="111111"/>
          <w:sz w:val="28"/>
          <w:szCs w:val="28"/>
          <w:rtl/>
        </w:rPr>
        <w:t xml:space="preserve">فهنَّ وُضاء صافيات الغلائلِ</w:t>
      </w:r>
    </w:p>
    <w:p>
      <w:pPr>
        <w:pStyle w:val="BookText"/>
      </w:pPr>
      <w:r>
        <w:rPr>
          <w:rFonts w:ascii="IRNazanin" w:hAnsi="IRNazanin" w:eastAsia="IRNazanin" w:cs="IRNazanin"/>
          <w:lang w:bidi="fa-IR"/>
          <w:color w:val="111111"/>
          <w:sz w:val="28"/>
          <w:szCs w:val="28"/>
          <w:rtl/>
        </w:rPr>
        <w:t xml:space="preserve">ف</w:t>
      </w:r>
    </w:p>
    <w:p>
      <w:pPr>
        <w:pStyle w:val="Heading5"/>
      </w:pPr>
      <w:bookmarkStart w:id="702" w:name="_Toc29"/>
      <w:r>
        <w:t>الكُفَّة</w:t>
      </w:r>
      <w:bookmarkEnd w:id="702"/>
    </w:p>
    <w:p>
      <w:pPr>
        <w:pStyle w:val="BookText"/>
      </w:pPr>
      <w:r>
        <w:rPr>
          <w:rFonts w:ascii="Amiri" w:hAnsi="Amiri" w:eastAsia="Amiri" w:cs="Amiri"/>
          <w:lang w:bidi="ar-SA"/>
          <w:color w:val="111111"/>
          <w:sz w:val="28"/>
          <w:szCs w:val="28"/>
          <w:rtl/>
        </w:rPr>
        <w:t xml:space="preserve">[الكُفَّة] : كُفَّة القميص : نواحيه.</w:t>
      </w:r>
    </w:p>
    <w:p>
      <w:pPr>
        <w:pStyle w:val="BookText"/>
      </w:pPr>
      <w:r>
        <w:rPr>
          <w:rFonts w:ascii="Amiri" w:hAnsi="Amiri" w:eastAsia="Amiri" w:cs="Amiri"/>
          <w:lang w:bidi="ar-SA"/>
          <w:color w:val="111111"/>
          <w:sz w:val="28"/>
          <w:szCs w:val="28"/>
          <w:rtl/>
        </w:rPr>
        <w:t xml:space="preserve">وكل طُرَّةٍ : كُفَّة.</w:t>
      </w:r>
    </w:p>
    <w:p>
      <w:pPr>
        <w:pStyle w:val="BookText"/>
      </w:pPr>
      <w:r>
        <w:rPr>
          <w:rFonts w:ascii="Amiri" w:hAnsi="Amiri" w:eastAsia="Amiri" w:cs="Amiri"/>
          <w:lang w:bidi="ar-SA"/>
          <w:color w:val="111111"/>
          <w:sz w:val="28"/>
          <w:szCs w:val="28"/>
          <w:rtl/>
        </w:rPr>
        <w:t xml:space="preserve">وكُفَّةُ الرمل : مُسْتداره.</w:t>
      </w:r>
    </w:p>
    <w:p>
      <w:pPr>
        <w:pStyle w:val="BookText"/>
      </w:pPr>
      <w:r>
        <w:rPr>
          <w:rFonts w:ascii="Amiri" w:hAnsi="Amiri" w:eastAsia="Amiri" w:cs="Amiri"/>
          <w:lang w:bidi="ar-SA"/>
          <w:color w:val="111111"/>
          <w:sz w:val="28"/>
          <w:szCs w:val="28"/>
          <w:rtl/>
        </w:rPr>
        <w:t xml:space="preserve">( وكُفَّة اللِّثَة : ما انحدر منها على الأسنان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703" w:name="_Toc30"/>
      <w:r>
        <w:t>الكُمَّة</w:t>
      </w:r>
      <w:bookmarkEnd w:id="703"/>
    </w:p>
    <w:p>
      <w:pPr>
        <w:pStyle w:val="BookText"/>
      </w:pPr>
      <w:r>
        <w:rPr>
          <w:rFonts w:ascii="Amiri" w:hAnsi="Amiri" w:eastAsia="Amiri" w:cs="Amiri"/>
          <w:lang w:bidi="ar-SA"/>
          <w:color w:val="111111"/>
          <w:sz w:val="28"/>
          <w:szCs w:val="28"/>
          <w:rtl/>
        </w:rPr>
        <w:t xml:space="preserve">[الكُمَّة] : القلنسوة المدورة.</w:t>
      </w:r>
    </w:p>
    <w:p>
      <w:pPr>
        <w:pStyle w:val="BookText"/>
      </w:pPr>
      <w:r>
        <w:rPr>
          <w:rFonts w:ascii="IRNazanin" w:hAnsi="IRNazanin" w:eastAsia="IRNazanin" w:cs="IRNazanin"/>
          <w:lang w:bidi="fa-IR"/>
          <w:color w:val="111111"/>
          <w:sz w:val="28"/>
          <w:szCs w:val="28"/>
          <w:rtl/>
        </w:rPr>
        <w:t xml:space="preserve">ن</w:t>
      </w:r>
    </w:p>
    <w:p>
      <w:pPr>
        <w:pStyle w:val="Heading5"/>
      </w:pPr>
      <w:bookmarkStart w:id="704" w:name="_Toc31"/>
      <w:r>
        <w:t>الكُنَّة</w:t>
      </w:r>
      <w:bookmarkEnd w:id="704"/>
    </w:p>
    <w:p>
      <w:pPr>
        <w:pStyle w:val="BookText"/>
      </w:pPr>
      <w:r>
        <w:rPr>
          <w:rFonts w:ascii="Amiri" w:hAnsi="Amiri" w:eastAsia="Amiri" w:cs="Amiri"/>
          <w:lang w:bidi="ar-SA"/>
          <w:color w:val="111111"/>
          <w:sz w:val="28"/>
          <w:szCs w:val="28"/>
          <w:rtl/>
        </w:rPr>
        <w:t xml:space="preserve">[الكُنَّة] : الظُّلَّة من ظلل الدار.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705" w:name="_Toc32"/>
      <w:r>
        <w:t>الكِمّ</w:t>
      </w:r>
      <w:bookmarkEnd w:id="705"/>
    </w:p>
    <w:p>
      <w:pPr>
        <w:pStyle w:val="BookText"/>
      </w:pPr>
      <w:r>
        <w:rPr>
          <w:rFonts w:ascii="Amiri" w:hAnsi="Amiri" w:eastAsia="Amiri" w:cs="Amiri"/>
          <w:lang w:bidi="ar-SA"/>
          <w:color w:val="111111"/>
          <w:sz w:val="28"/>
          <w:szCs w:val="28"/>
          <w:rtl/>
        </w:rPr>
        <w:t xml:space="preserve">[الكِمّ] : وعاء الطَّلْع والنَّور في كل شجرة مثمرة ، والجمع : أكمام ، قال الله تعالى : ( وَالنَّخْلُ ذاتُ الْأَكْمامِ )</w:t>
      </w:r>
      <w:r>
        <w:rPr>
          <w:rStyle w:val="FootnoteReference"/>
        </w:rPr>
        <w:footnoteReference w:id="25"/>
      </w:r>
      <w:r>
        <w:rPr>
          <w:rFonts w:ascii="Amiri" w:hAnsi="Amiri" w:eastAsia="Amiri" w:cs="Amiri"/>
          <w:lang w:bidi="ar-SA"/>
          <w:color w:val="111111"/>
          <w:sz w:val="28"/>
          <w:szCs w:val="28"/>
          <w:rtl/>
        </w:rPr>
        <w:t xml:space="preserve">وقال : ( مِنْ ثَمَراتٍ مِنْ أَكْمامِها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وغلاف الشيء : كِمُّه.</w:t>
      </w:r>
    </w:p>
    <w:p>
      <w:pPr>
        <w:pStyle w:val="BookText"/>
      </w:pPr>
      <w:r>
        <w:rPr>
          <w:rFonts w:ascii="IRNazanin" w:hAnsi="IRNazanin" w:eastAsia="IRNazanin" w:cs="IRNazanin"/>
          <w:lang w:bidi="fa-IR"/>
          <w:color w:val="111111"/>
          <w:sz w:val="28"/>
          <w:szCs w:val="28"/>
          <w:rtl/>
        </w:rPr>
        <w:t xml:space="preserve">ن</w:t>
      </w:r>
    </w:p>
    <w:p>
      <w:pPr>
        <w:pStyle w:val="Heading5"/>
      </w:pPr>
      <w:bookmarkStart w:id="706" w:name="_Toc33"/>
      <w:r>
        <w:t>الكِنّ</w:t>
      </w:r>
      <w:bookmarkEnd w:id="706"/>
    </w:p>
    <w:p>
      <w:pPr>
        <w:pStyle w:val="BookText"/>
      </w:pPr>
      <w:r>
        <w:rPr>
          <w:rFonts w:ascii="Amiri" w:hAnsi="Amiri" w:eastAsia="Amiri" w:cs="Amiri"/>
          <w:lang w:bidi="ar-SA"/>
          <w:color w:val="111111"/>
          <w:sz w:val="28"/>
          <w:szCs w:val="28"/>
          <w:rtl/>
        </w:rPr>
        <w:t xml:space="preserve">[الكِنّ] : السِّتْر ، قال الله تعالى :</w:t>
      </w:r>
    </w:p>
    <w:p>
      <w:pPr>
        <w:pStyle w:val="BookText"/>
      </w:pPr>
      <w:r>
        <w:rPr>
          <w:rFonts w:ascii="IRNazanin" w:hAnsi="IRNazanin" w:eastAsia="IRNazanin" w:cs="IRNazanin"/>
          <w:lang w:bidi="fa-IR"/>
          <w:color w:val="111111"/>
          <w:sz w:val="28"/>
          <w:szCs w:val="28"/>
          <w:rtl/>
        </w:rPr>
        <w:t xml:space="preserve">[شماره صفحه واقعی : 5712]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64_161922"/>
    <w:bookmarkEnd w:id="8"/>
    <w:p>
      <w:pPr>
        <w:pStyle w:val="BookText"/>
      </w:pPr>
      <w:r>
        <w:rPr>
          <w:rFonts w:ascii="Amiri" w:hAnsi="Amiri" w:eastAsia="Amiri" w:cs="Amiri"/>
          <w:lang w:bidi="ar-SA"/>
          <w:color w:val="111111"/>
          <w:sz w:val="28"/>
          <w:szCs w:val="28"/>
          <w:rtl/>
        </w:rPr>
        <w:t xml:space="preserve">( جَعَلَ لَكُمْ مِنَ الْجِبالِ أَكْناناً )</w:t>
      </w:r>
      <w:r>
        <w:rPr>
          <w:rStyle w:val="FootnoteReference"/>
        </w:rPr>
        <w:footnoteReference w:id="27"/>
      </w:r>
      <w:r>
        <w:rPr>
          <w:rFonts w:ascii="Amiri" w:hAnsi="Amiri" w:eastAsia="Amiri" w:cs="Amiri"/>
          <w:lang w:bidi="ar-SA"/>
          <w:color w:val="111111"/>
          <w:sz w:val="28"/>
          <w:szCs w:val="28"/>
          <w:rtl/>
        </w:rPr>
        <w:t xml:space="preserve">أي : ما يستكن فيه من غارٍ وسَرَبٍ ونحو ذلك.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ظ</w:t>
      </w:r>
    </w:p>
    <w:p>
      <w:pPr>
        <w:pStyle w:val="Heading5"/>
      </w:pPr>
      <w:bookmarkStart w:id="707" w:name="_Toc34"/>
      <w:r>
        <w:t>الكِظَّة</w:t>
      </w:r>
      <w:bookmarkEnd w:id="707"/>
    </w:p>
    <w:p>
      <w:pPr>
        <w:pStyle w:val="BookText"/>
      </w:pPr>
      <w:r>
        <w:rPr>
          <w:rFonts w:ascii="Amiri" w:hAnsi="Amiri" w:eastAsia="Amiri" w:cs="Amiri"/>
          <w:lang w:bidi="ar-SA"/>
          <w:color w:val="111111"/>
          <w:sz w:val="28"/>
          <w:szCs w:val="28"/>
          <w:rtl/>
        </w:rPr>
        <w:t xml:space="preserve">[الكِظَّة] : التخمة من كثرة الأكل.</w:t>
      </w:r>
    </w:p>
    <w:p>
      <w:pPr>
        <w:pStyle w:val="BookText"/>
      </w:pPr>
      <w:r>
        <w:rPr>
          <w:rFonts w:ascii="IRNazanin" w:hAnsi="IRNazanin" w:eastAsia="IRNazanin" w:cs="IRNazanin"/>
          <w:lang w:bidi="fa-IR"/>
          <w:color w:val="111111"/>
          <w:sz w:val="28"/>
          <w:szCs w:val="28"/>
          <w:rtl/>
        </w:rPr>
        <w:t xml:space="preserve">ف</w:t>
      </w:r>
    </w:p>
    <w:p>
      <w:pPr>
        <w:pStyle w:val="Heading5"/>
      </w:pPr>
      <w:bookmarkStart w:id="708" w:name="_Toc35"/>
      <w:r>
        <w:t>الكِفَّة</w:t>
      </w:r>
      <w:bookmarkEnd w:id="708"/>
    </w:p>
    <w:p>
      <w:pPr>
        <w:pStyle w:val="BookText"/>
      </w:pPr>
      <w:r>
        <w:rPr>
          <w:rFonts w:ascii="Amiri" w:hAnsi="Amiri" w:eastAsia="Amiri" w:cs="Amiri"/>
          <w:lang w:bidi="ar-SA"/>
          <w:color w:val="111111"/>
          <w:sz w:val="28"/>
          <w:szCs w:val="28"/>
          <w:rtl/>
        </w:rPr>
        <w:t xml:space="preserve">[الكِفَّة] : قال الأصمعي : كل ما استطال فهو كُفَّة ، بضم الكاف ، نحو كُفَّة الثوب ، وكُفَّة الرمل ، وكل ما استدار فهو كِفَّة ، بكسر الكاف ، نحو كِفَّة الميزان ، وكِفَّة الصائد ، وهي حِبالتُه.</w:t>
      </w:r>
    </w:p>
    <w:p>
      <w:pPr>
        <w:pStyle w:val="BookText"/>
      </w:pPr>
      <w:r>
        <w:rPr>
          <w:rFonts w:ascii="Amiri" w:hAnsi="Amiri" w:eastAsia="Amiri" w:cs="Amiri"/>
          <w:lang w:bidi="ar-SA"/>
          <w:color w:val="111111"/>
          <w:sz w:val="28"/>
          <w:szCs w:val="28"/>
          <w:rtl/>
        </w:rPr>
        <w:t xml:space="preserve">والكِفَّة : دارة الوشم على اليد ، والجمع : الكِفف.</w:t>
      </w:r>
    </w:p>
    <w:p>
      <w:pPr>
        <w:pStyle w:val="BookText"/>
      </w:pPr>
      <w:r>
        <w:rPr>
          <w:rFonts w:ascii="IRNazanin" w:hAnsi="IRNazanin" w:eastAsia="IRNazanin" w:cs="IRNazanin"/>
          <w:lang w:bidi="fa-IR"/>
          <w:color w:val="111111"/>
          <w:sz w:val="28"/>
          <w:szCs w:val="28"/>
          <w:rtl/>
        </w:rPr>
        <w:t xml:space="preserve">ل</w:t>
      </w:r>
    </w:p>
    <w:p>
      <w:pPr>
        <w:pStyle w:val="Heading5"/>
      </w:pPr>
      <w:bookmarkStart w:id="709" w:name="_Toc36"/>
      <w:r>
        <w:t>الكِلَّة</w:t>
      </w:r>
      <w:bookmarkEnd w:id="709"/>
    </w:p>
    <w:p>
      <w:pPr>
        <w:pStyle w:val="BookText"/>
      </w:pPr>
      <w:r>
        <w:rPr>
          <w:rFonts w:ascii="Amiri" w:hAnsi="Amiri" w:eastAsia="Amiri" w:cs="Amiri"/>
          <w:lang w:bidi="ar-SA"/>
          <w:color w:val="111111"/>
          <w:sz w:val="28"/>
          <w:szCs w:val="28"/>
          <w:rtl/>
        </w:rPr>
        <w:t xml:space="preserve">[الكِلَّة] : السِّتْر الرقيق.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710" w:name="_Toc37"/>
      <w:r>
        <w:t>الإِكليل</w:t>
      </w:r>
      <w:bookmarkEnd w:id="710"/>
    </w:p>
    <w:p>
      <w:pPr>
        <w:pStyle w:val="BookText"/>
      </w:pPr>
      <w:r>
        <w:rPr>
          <w:rFonts w:ascii="Amiri" w:hAnsi="Amiri" w:eastAsia="Amiri" w:cs="Amiri"/>
          <w:lang w:bidi="ar-SA"/>
          <w:color w:val="111111"/>
          <w:sz w:val="28"/>
          <w:szCs w:val="28"/>
          <w:rtl/>
        </w:rPr>
        <w:t xml:space="preserve">[الإِكليل] : التاج ، وهو عصابة مزينة بالجوهر.</w:t>
      </w:r>
    </w:p>
    <w:p>
      <w:pPr>
        <w:pStyle w:val="BookText"/>
      </w:pPr>
      <w:r>
        <w:rPr>
          <w:rFonts w:ascii="Amiri" w:hAnsi="Amiri" w:eastAsia="Amiri" w:cs="Amiri"/>
          <w:lang w:bidi="ar-SA"/>
          <w:color w:val="111111"/>
          <w:sz w:val="28"/>
          <w:szCs w:val="28"/>
          <w:rtl/>
        </w:rPr>
        <w:t xml:space="preserve">والإِكليل : منزلٌ من منازل القمر.</w:t>
      </w:r>
    </w:p>
    <w:p>
      <w:pPr>
        <w:pStyle w:val="BookText"/>
      </w:pPr>
      <w:r>
        <w:rPr>
          <w:rFonts w:ascii="Amiri" w:hAnsi="Amiri" w:eastAsia="Amiri" w:cs="Amiri"/>
          <w:lang w:bidi="ar-SA"/>
          <w:color w:val="111111"/>
          <w:sz w:val="28"/>
          <w:szCs w:val="28"/>
          <w:rtl/>
        </w:rPr>
        <w:t xml:space="preserve">وإِكليل الملك : شجرة لها ورقٌ مدور أخضر ، وأغصان دقاق فيها مزاود كالأكاليل لها حبٌّ أصفر دِقاق مدور أصغر من حب الخردل. والمستعمل منها الأكاليل وحَبُّها ، وهي حارة قابضة قبضاً خفيفاً ، إِذا ضُمِّد بماء طبيخها أو به مع صفرة بيضٍ أو دقيق حُلْبَةٍ حَلَّ الأورام الحادثة في العين والرحم والمقعدة والأنثيين ؛ وإِذا خُلطت عصارته بالخل ودُهن الوردِ سكَّن الصداع ؛ وإِذا استُعمل بالماء أذهب القروح الخبيثة ؛ وإِذا خُلط</w:t>
      </w:r>
    </w:p>
    <w:p>
      <w:pPr>
        <w:pStyle w:val="BookText"/>
      </w:pPr>
      <w:r>
        <w:rPr>
          <w:rFonts w:ascii="IRNazanin" w:hAnsi="IRNazanin" w:eastAsia="IRNazanin" w:cs="IRNazanin"/>
          <w:lang w:bidi="fa-IR"/>
          <w:color w:val="111111"/>
          <w:sz w:val="28"/>
          <w:szCs w:val="28"/>
          <w:rtl/>
        </w:rPr>
        <w:t xml:space="preserve">[شماره صفحه واقعی : 5713]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64_161923"/>
    <w:bookmarkEnd w:id="9"/>
    <w:p>
      <w:pPr>
        <w:pStyle w:val="BookText"/>
      </w:pPr>
      <w:r>
        <w:rPr>
          <w:rFonts w:ascii="Amiri" w:hAnsi="Amiri" w:eastAsia="Amiri" w:cs="Amiri"/>
          <w:lang w:bidi="ar-SA"/>
          <w:color w:val="111111"/>
          <w:sz w:val="28"/>
          <w:szCs w:val="28"/>
          <w:rtl/>
        </w:rPr>
        <w:t xml:space="preserve">بالعفص ودِيْفَ بالخل أذهب قروح الرأس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ظ</w:t>
      </w:r>
    </w:p>
    <w:p>
      <w:pPr>
        <w:pStyle w:val="Heading5"/>
      </w:pPr>
      <w:bookmarkStart w:id="711" w:name="_Toc38"/>
      <w:r>
        <w:t>المكَظَّة</w:t>
      </w:r>
      <w:bookmarkEnd w:id="711"/>
    </w:p>
    <w:p>
      <w:pPr>
        <w:pStyle w:val="BookText"/>
      </w:pPr>
      <w:r>
        <w:rPr>
          <w:rFonts w:ascii="Amiri" w:hAnsi="Amiri" w:eastAsia="Amiri" w:cs="Amiri"/>
          <w:lang w:bidi="ar-SA"/>
          <w:color w:val="111111"/>
          <w:sz w:val="28"/>
          <w:szCs w:val="28"/>
          <w:rtl/>
        </w:rPr>
        <w:t xml:space="preserve">[المكَظَّة] : طعامٌ مكظَّة : تأخذ منه الكِظّة.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712" w:name="_Toc39"/>
      <w:r>
        <w:t>المِكَرّ</w:t>
      </w:r>
      <w:bookmarkEnd w:id="712"/>
    </w:p>
    <w:p>
      <w:pPr>
        <w:pStyle w:val="BookText"/>
      </w:pPr>
      <w:r>
        <w:rPr>
          <w:rFonts w:ascii="Amiri" w:hAnsi="Amiri" w:eastAsia="Amiri" w:cs="Amiri"/>
          <w:lang w:bidi="ar-SA"/>
          <w:color w:val="111111"/>
          <w:sz w:val="28"/>
          <w:szCs w:val="28"/>
          <w:rtl/>
        </w:rPr>
        <w:t xml:space="preserve">[المِكَرّ] : فرسٌ مِكرّ : سريع الكَرِّ.</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713" w:name="_Toc40"/>
      <w:r>
        <w:t>الكافّ</w:t>
      </w:r>
      <w:bookmarkEnd w:id="713"/>
    </w:p>
    <w:p>
      <w:pPr>
        <w:pStyle w:val="BookText"/>
      </w:pPr>
      <w:r>
        <w:rPr>
          <w:rFonts w:ascii="Amiri" w:hAnsi="Amiri" w:eastAsia="Amiri" w:cs="Amiri"/>
          <w:lang w:bidi="ar-SA"/>
          <w:color w:val="111111"/>
          <w:sz w:val="28"/>
          <w:szCs w:val="28"/>
          <w:rtl/>
        </w:rPr>
        <w:t xml:space="preserve">[الكافّ] : الناقة التي قصرت أسنانها من الكِبر.</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714" w:name="_Toc41"/>
      <w:r>
        <w:t>الكافَّة</w:t>
      </w:r>
      <w:bookmarkEnd w:id="714"/>
    </w:p>
    <w:p>
      <w:pPr>
        <w:pStyle w:val="BookText"/>
      </w:pPr>
      <w:r>
        <w:rPr>
          <w:rFonts w:ascii="Amiri" w:hAnsi="Amiri" w:eastAsia="Amiri" w:cs="Amiri"/>
          <w:lang w:bidi="ar-SA"/>
          <w:color w:val="111111"/>
          <w:sz w:val="28"/>
          <w:szCs w:val="28"/>
          <w:rtl/>
        </w:rPr>
        <w:t xml:space="preserve">[الكافَّة] : يقال : لقيت القومَ كافةً : أي كُلَّهم ، قال الله تعالى : ( وَقاتِلُوا الْمُشْرِكِينَ كَافَّةً )</w:t>
      </w:r>
      <w:r>
        <w:rPr>
          <w:rStyle w:val="FootnoteReference"/>
        </w:rPr>
        <w:footnoteReference w:id="29"/>
      </w:r>
      <w:r>
        <w:rPr>
          <w:rFonts w:ascii="Amiri" w:hAnsi="Amiri" w:eastAsia="Amiri" w:cs="Amiri"/>
          <w:lang w:bidi="ar-SA"/>
          <w:color w:val="111111"/>
          <w:sz w:val="28"/>
          <w:szCs w:val="28"/>
          <w:rtl/>
        </w:rPr>
        <w:t xml:space="preserve">وقوله تعالى : ( إِلَّا كَافَّةً لِلنَّاسِ )</w:t>
      </w:r>
      <w:r>
        <w:rPr>
          <w:rStyle w:val="FootnoteReference"/>
        </w:rPr>
        <w:footnoteReference w:id="30"/>
      </w:r>
      <w:r>
        <w:rPr>
          <w:rFonts w:ascii="Amiri" w:hAnsi="Amiri" w:eastAsia="Amiri" w:cs="Amiri"/>
          <w:lang w:bidi="ar-SA"/>
          <w:color w:val="111111"/>
          <w:sz w:val="28"/>
          <w:szCs w:val="28"/>
          <w:rtl/>
        </w:rPr>
        <w:t xml:space="preserve">: أي تكفهم.</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ن</w:t>
      </w:r>
    </w:p>
    <w:p>
      <w:pPr>
        <w:pStyle w:val="Heading5"/>
      </w:pPr>
      <w:bookmarkStart w:id="715" w:name="_Toc42"/>
      <w:r>
        <w:t>الكانون</w:t>
      </w:r>
      <w:bookmarkEnd w:id="715"/>
    </w:p>
    <w:p>
      <w:pPr>
        <w:pStyle w:val="BookText"/>
      </w:pPr>
      <w:r>
        <w:rPr>
          <w:rFonts w:ascii="Amiri" w:hAnsi="Amiri" w:eastAsia="Amiri" w:cs="Amiri"/>
          <w:lang w:bidi="ar-SA"/>
          <w:color w:val="111111"/>
          <w:sz w:val="28"/>
          <w:szCs w:val="28"/>
          <w:rtl/>
        </w:rPr>
        <w:t xml:space="preserve">[الكانون] : المصطلَى.</w:t>
      </w:r>
    </w:p>
    <w:p>
      <w:pPr>
        <w:pStyle w:val="BookText"/>
      </w:pPr>
      <w:r>
        <w:rPr>
          <w:rFonts w:ascii="IRNazanin" w:hAnsi="IRNazanin" w:eastAsia="IRNazanin" w:cs="IRNazanin"/>
          <w:lang w:bidi="fa-IR"/>
          <w:color w:val="111111"/>
          <w:sz w:val="28"/>
          <w:szCs w:val="28"/>
          <w:rtl/>
        </w:rPr>
        <w:t xml:space="preserve">[شماره صفحه واقعی : 5714]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64_161924"/>
    <w:bookmarkEnd w:id="10"/>
    <w:p>
      <w:pPr>
        <w:pStyle w:val="BookText"/>
      </w:pPr>
      <w:r>
        <w:rPr>
          <w:rFonts w:ascii="Amiri" w:hAnsi="Amiri" w:eastAsia="Amiri" w:cs="Amiri"/>
          <w:lang w:bidi="ar-SA"/>
          <w:color w:val="111111"/>
          <w:sz w:val="28"/>
          <w:szCs w:val="28"/>
          <w:rtl/>
        </w:rPr>
        <w:t xml:space="preserve">والكانون : الذي يجلس مع قوم يتحدثون ولا يرضونه يسمع حديثهم ، قال الحطيئة يهجو أمه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أغِرْبالاً إِذا استودعت سرّاً</w:t>
      </w:r>
    </w:p>
    <w:p>
      <w:pPr>
        <w:pStyle w:val="BookText"/>
      </w:pPr>
      <w:r>
        <w:rPr>
          <w:rFonts w:ascii="Amiri" w:hAnsi="Amiri" w:eastAsia="Amiri" w:cs="Amiri"/>
          <w:lang w:bidi="ar-SA"/>
          <w:color w:val="111111"/>
          <w:sz w:val="28"/>
          <w:szCs w:val="28"/>
          <w:rtl/>
        </w:rPr>
        <w:t xml:space="preserve">وكانوناً على المتحدثينا</w:t>
      </w:r>
    </w:p>
    <w:p>
      <w:pPr>
        <w:pStyle w:val="BookText"/>
      </w:pPr>
      <w:r>
        <w:rPr>
          <w:rFonts w:ascii="Amiri" w:hAnsi="Amiri" w:eastAsia="Amiri" w:cs="Amiri"/>
          <w:lang w:bidi="ar-SA"/>
          <w:color w:val="111111"/>
          <w:sz w:val="28"/>
          <w:szCs w:val="28"/>
          <w:rtl/>
        </w:rPr>
        <w:t xml:space="preserve">وكانون الأول ، وكانون الثاني : شهران في وسط الشتاء ، بلغة الروم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16" w:name="_Toc43"/>
      <w:r>
        <w:t>الكبَاب</w:t>
      </w:r>
      <w:bookmarkEnd w:id="716"/>
    </w:p>
    <w:p>
      <w:pPr>
        <w:pStyle w:val="BookText"/>
      </w:pPr>
      <w:r>
        <w:rPr>
          <w:rFonts w:ascii="Amiri" w:hAnsi="Amiri" w:eastAsia="Amiri" w:cs="Amiri"/>
          <w:lang w:bidi="ar-SA"/>
          <w:color w:val="111111"/>
          <w:sz w:val="28"/>
          <w:szCs w:val="28"/>
          <w:rtl/>
        </w:rPr>
        <w:t xml:space="preserve">[الكبَاب] : الطباهج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717" w:name="_Toc44"/>
      <w:r>
        <w:t>الكَفاف</w:t>
      </w:r>
      <w:bookmarkEnd w:id="717"/>
    </w:p>
    <w:p>
      <w:pPr>
        <w:pStyle w:val="BookText"/>
      </w:pPr>
      <w:r>
        <w:rPr>
          <w:rFonts w:ascii="Amiri" w:hAnsi="Amiri" w:eastAsia="Amiri" w:cs="Amiri"/>
          <w:lang w:bidi="ar-SA"/>
          <w:color w:val="111111"/>
          <w:sz w:val="28"/>
          <w:szCs w:val="28"/>
          <w:rtl/>
        </w:rPr>
        <w:t xml:space="preserve">[الكَفاف] : يقال : نَفَقَتُهُ كَفافٌ : أي ليس فها فضل ، وفي حديث عمر : « وددت أني سلمت من الخلافة كَفافاً ، لا عليَّ ولا لي ».</w:t>
      </w:r>
    </w:p>
    <w:p>
      <w:pPr>
        <w:pStyle w:val="BookText"/>
      </w:pPr>
      <w:r>
        <w:rPr>
          <w:rFonts w:ascii="IRNazanin" w:hAnsi="IRNazanin" w:eastAsia="IRNazanin" w:cs="IRNazanin"/>
          <w:lang w:bidi="fa-IR"/>
          <w:color w:val="111111"/>
          <w:sz w:val="28"/>
          <w:szCs w:val="28"/>
          <w:rtl/>
        </w:rPr>
        <w:t xml:space="preserve">ل</w:t>
      </w:r>
    </w:p>
    <w:p>
      <w:pPr>
        <w:pStyle w:val="Heading5"/>
      </w:pPr>
      <w:bookmarkStart w:id="718" w:name="_Toc45"/>
      <w:r>
        <w:t>الكلال</w:t>
      </w:r>
      <w:bookmarkEnd w:id="718"/>
    </w:p>
    <w:p>
      <w:pPr>
        <w:pStyle w:val="BookText"/>
      </w:pPr>
      <w:r>
        <w:rPr>
          <w:rFonts w:ascii="Amiri" w:hAnsi="Amiri" w:eastAsia="Amiri" w:cs="Amiri"/>
          <w:lang w:bidi="ar-SA"/>
          <w:color w:val="111111"/>
          <w:sz w:val="28"/>
          <w:szCs w:val="28"/>
          <w:rtl/>
        </w:rPr>
        <w:t xml:space="preserve">[الكلال] : الكلالة.</w:t>
      </w:r>
    </w:p>
    <w:p>
      <w:pPr>
        <w:pStyle w:val="BookText"/>
      </w:pPr>
      <w:r>
        <w:rPr>
          <w:rFonts w:ascii="Amiri" w:hAnsi="Amiri" w:eastAsia="Amiri" w:cs="Amiri"/>
          <w:lang w:bidi="ar-SA"/>
          <w:color w:val="111111"/>
          <w:sz w:val="28"/>
          <w:szCs w:val="28"/>
          <w:rtl/>
        </w:rPr>
        <w:t xml:space="preserve">وعبد كلال : ملكٌ من ملوك حمير </w:t>
      </w:r>
      <w:r>
        <w:rPr>
          <w:rStyle w:val="FootnoteReference"/>
        </w:rPr>
        <w:footnoteReference w:id="34"/>
      </w:r>
      <w:r>
        <w:rPr>
          <w:rFonts w:ascii="Amiri" w:hAnsi="Amiri" w:eastAsia="Amiri" w:cs="Amiri"/>
          <w:lang w:bidi="ar-SA"/>
          <w:color w:val="111111"/>
          <w:sz w:val="28"/>
          <w:szCs w:val="28"/>
          <w:rtl/>
        </w:rPr>
        <w:t xml:space="preserve">، كان مؤمناً على دين عيسى عليه‌السلام ، ( آمن بالنبي عليه‌السلام قبل مبعثه ، من ولده الحارث بن عبد كلال </w:t>
      </w:r>
      <w:r>
        <w:rPr>
          <w:rStyle w:val="FootnoteReference"/>
        </w:rPr>
        <w:footnoteReference w:id="35"/>
      </w:r>
      <w:r>
        <w:rPr>
          <w:rFonts w:ascii="Amiri" w:hAnsi="Amiri" w:eastAsia="Amiri" w:cs="Amiri"/>
          <w:lang w:bidi="ar-SA"/>
          <w:color w:val="111111"/>
          <w:sz w:val="28"/>
          <w:szCs w:val="28"/>
          <w:rtl/>
        </w:rPr>
        <w:t xml:space="preserve">، وهو أحد الملوك الذين وفدوا على رسول الله صَلى الله عَليه وسلم من ملوك حمير ، فأفرشهم رداءه وهم : الأبيض بن حَمّال ، والحارث بن عبد كلال ، وأبرهة بن شرحبيل بن أبرهة بن الصباح ، ووائل بن حُجْر الحضرمي ؛ ويقال : إِنه أفرش رداءه أيضاً جرير بن عبد الله البَجَلي ، وعبد</w:t>
      </w:r>
    </w:p>
    <w:p>
      <w:pPr>
        <w:pStyle w:val="BookText"/>
      </w:pPr>
      <w:r>
        <w:rPr>
          <w:rFonts w:ascii="IRNazanin" w:hAnsi="IRNazanin" w:eastAsia="IRNazanin" w:cs="IRNazanin"/>
          <w:lang w:bidi="fa-IR"/>
          <w:color w:val="111111"/>
          <w:sz w:val="28"/>
          <w:szCs w:val="28"/>
          <w:rtl/>
        </w:rPr>
        <w:t xml:space="preserve">[شماره صفحه واقعی : 5715]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64_161925"/>
    <w:bookmarkEnd w:id="11"/>
    <w:p>
      <w:pPr>
        <w:pStyle w:val="BookText"/>
      </w:pPr>
      <w:r>
        <w:rPr>
          <w:rFonts w:ascii="Amiri" w:hAnsi="Amiri" w:eastAsia="Amiri" w:cs="Amiri"/>
          <w:lang w:bidi="ar-SA"/>
          <w:color w:val="111111"/>
          <w:sz w:val="28"/>
          <w:szCs w:val="28"/>
          <w:rtl/>
        </w:rPr>
        <w:t xml:space="preserve">الجَدِّ الحكمي ، فهم ستة من أهل اليمن كلهم ، لا سابع لهم ) </w:t>
      </w:r>
      <w:r>
        <w:rPr>
          <w:rStyle w:val="FootnoteReference"/>
        </w:rPr>
        <w:footnoteReference w:id="36"/>
      </w:r>
      <w:r>
        <w:rPr>
          <w:rFonts w:ascii="Amiri" w:hAnsi="Amiri" w:eastAsia="Amiri" w:cs="Amiri"/>
          <w:lang w:bidi="ar-SA"/>
          <w:color w:val="111111"/>
          <w:sz w:val="28"/>
          <w:szCs w:val="28"/>
          <w:rtl/>
        </w:rPr>
        <w:t xml:space="preserve">، [ هؤلاء الجماعة اليمانيون الذين أفرشهم النبي عليه‌السلام رداءه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19" w:name="_Toc46"/>
      <w:r>
        <w:t>الكبابة</w:t>
      </w:r>
      <w:bookmarkEnd w:id="719"/>
    </w:p>
    <w:p>
      <w:pPr>
        <w:pStyle w:val="BookText"/>
      </w:pPr>
      <w:r>
        <w:rPr>
          <w:rFonts w:ascii="Amiri" w:hAnsi="Amiri" w:eastAsia="Amiri" w:cs="Amiri"/>
          <w:lang w:bidi="ar-SA"/>
          <w:color w:val="111111"/>
          <w:sz w:val="28"/>
          <w:szCs w:val="28"/>
          <w:rtl/>
        </w:rPr>
        <w:t xml:space="preserve">[الكبابة] : ( دواء ، ويسمى حبة العروس ، وهي شجرة لها قشر أغبر ، وثمر مثل حب القطن ، وهي تطيب المعدة ، وتطيب النفس ، وتجلو الغم ، وتحبس البطن ، وتفتح السدد وتدرّ البول ، وتفتت الحصى التي في الكُلى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720" w:name="_Toc47"/>
      <w:r>
        <w:t>الكَثاثة</w:t>
      </w:r>
      <w:bookmarkEnd w:id="720"/>
    </w:p>
    <w:p>
      <w:pPr>
        <w:pStyle w:val="BookText"/>
      </w:pPr>
      <w:r>
        <w:rPr>
          <w:rFonts w:ascii="Amiri" w:hAnsi="Amiri" w:eastAsia="Amiri" w:cs="Amiri"/>
          <w:lang w:bidi="ar-SA"/>
          <w:color w:val="111111"/>
          <w:sz w:val="28"/>
          <w:szCs w:val="28"/>
          <w:rtl/>
        </w:rPr>
        <w:t xml:space="preserve">[الكَثاثة] : كَثاثة اللحية : كثافتها.</w:t>
      </w:r>
    </w:p>
    <w:p>
      <w:pPr>
        <w:pStyle w:val="BookText"/>
      </w:pPr>
      <w:r>
        <w:rPr>
          <w:rFonts w:ascii="IRNazanin" w:hAnsi="IRNazanin" w:eastAsia="IRNazanin" w:cs="IRNazanin"/>
          <w:lang w:bidi="fa-IR"/>
          <w:color w:val="111111"/>
          <w:sz w:val="28"/>
          <w:szCs w:val="28"/>
          <w:rtl/>
        </w:rPr>
        <w:t xml:space="preserve">ز</w:t>
      </w:r>
    </w:p>
    <w:p>
      <w:pPr>
        <w:pStyle w:val="Heading5"/>
      </w:pPr>
      <w:bookmarkStart w:id="721" w:name="_Toc48"/>
      <w:r>
        <w:t>الكَزازة</w:t>
      </w:r>
      <w:bookmarkEnd w:id="721"/>
    </w:p>
    <w:p>
      <w:pPr>
        <w:pStyle w:val="BookText"/>
      </w:pPr>
      <w:r>
        <w:rPr>
          <w:rFonts w:ascii="Amiri" w:hAnsi="Amiri" w:eastAsia="Amiri" w:cs="Amiri"/>
          <w:lang w:bidi="ar-SA"/>
          <w:color w:val="111111"/>
          <w:sz w:val="28"/>
          <w:szCs w:val="28"/>
          <w:rtl/>
        </w:rPr>
        <w:t xml:space="preserve">[الكَزازة] ، بالزاي : الانقباض واليُبس.</w:t>
      </w:r>
    </w:p>
    <w:p>
      <w:pPr>
        <w:pStyle w:val="BookText"/>
      </w:pPr>
      <w:r>
        <w:rPr>
          <w:rFonts w:ascii="IRNazanin" w:hAnsi="IRNazanin" w:eastAsia="IRNazanin" w:cs="IRNazanin"/>
          <w:lang w:bidi="fa-IR"/>
          <w:color w:val="111111"/>
          <w:sz w:val="28"/>
          <w:szCs w:val="28"/>
          <w:rtl/>
        </w:rPr>
        <w:t xml:space="preserve">ل</w:t>
      </w:r>
    </w:p>
    <w:p>
      <w:pPr>
        <w:pStyle w:val="Heading5"/>
      </w:pPr>
      <w:bookmarkStart w:id="722" w:name="_Toc49"/>
      <w:r>
        <w:t>الكَلالة</w:t>
      </w:r>
      <w:bookmarkEnd w:id="722"/>
    </w:p>
    <w:p>
      <w:pPr>
        <w:pStyle w:val="BookText"/>
      </w:pPr>
      <w:r>
        <w:rPr>
          <w:rFonts w:ascii="Amiri" w:hAnsi="Amiri" w:eastAsia="Amiri" w:cs="Amiri"/>
          <w:lang w:bidi="ar-SA"/>
          <w:color w:val="111111"/>
          <w:sz w:val="28"/>
          <w:szCs w:val="28"/>
          <w:rtl/>
        </w:rPr>
        <w:t xml:space="preserve">[الكَلالة] : (قال الشعبي : قال أبو بكر </w:t>
      </w:r>
      <w:r>
        <w:rPr>
          <w:rStyle w:val="FootnoteReference"/>
        </w:rPr>
        <w:footnoteReference w:id="39"/>
      </w:r>
      <w:r>
        <w:rPr>
          <w:rFonts w:ascii="Amiri" w:hAnsi="Amiri" w:eastAsia="Amiri" w:cs="Amiri"/>
          <w:lang w:bidi="ar-SA"/>
          <w:color w:val="111111"/>
          <w:sz w:val="28"/>
          <w:szCs w:val="28"/>
          <w:rtl/>
        </w:rPr>
        <w:t xml:space="preserve">رضي‌الله‌عنه : « من مات وليس له ولد ولا والد فورثه كلالةٌ » ، وضجَّ عليُّ بن أبي طالب رضي‌الله‌عنه من قول أبي بكر رضي‌الله‌عنه ، ثم رجع إِليه ، قال الله تعالى : ( وَإِنْ كانَ رَجُلٌ يُورَثُ كَلالَةً أَوِ امْرَأَةٌ وَلَهُ أَخٌ أَوْ أُخْتٌ )</w:t>
      </w:r>
      <w:r>
        <w:rPr>
          <w:rStyle w:val="FootnoteReference"/>
        </w:rPr>
        <w:footnoteReference w:id="40"/>
      </w:r>
      <w:r>
        <w:rPr>
          <w:rFonts w:ascii="Amiri" w:hAnsi="Amiri" w:eastAsia="Amiri" w:cs="Amiri"/>
          <w:lang w:bidi="ar-SA"/>
          <w:color w:val="111111"/>
          <w:sz w:val="28"/>
          <w:szCs w:val="28"/>
          <w:rtl/>
        </w:rPr>
        <w:t xml:space="preserve">قال أبو عبيدة : الكلالة ) </w:t>
      </w:r>
      <w:r>
        <w:rPr>
          <w:rStyle w:val="FootnoteReference"/>
        </w:rPr>
        <w:footnoteReference w:id="41"/>
      </w:r>
      <w:r>
        <w:rPr>
          <w:rFonts w:ascii="Amiri" w:hAnsi="Amiri" w:eastAsia="Amiri" w:cs="Amiri"/>
          <w:lang w:bidi="ar-SA"/>
          <w:color w:val="111111"/>
          <w:sz w:val="28"/>
          <w:szCs w:val="28"/>
          <w:rtl/>
        </w:rPr>
        <w:t xml:space="preserve">مصدرٌ من « تكلَّله النسبُ » : أي أحاط به ، والابن والأب طرفان ، وإِذا مات ولم يخلفهما فقد مات عن ذهاب طرفيه ، فسمي ذهاب الطرفين كلالة.</w:t>
      </w:r>
    </w:p>
    <w:p>
      <w:pPr>
        <w:pStyle w:val="BookText"/>
      </w:pPr>
      <w:r>
        <w:rPr>
          <w:rFonts w:ascii="IRNazanin" w:hAnsi="IRNazanin" w:eastAsia="IRNazanin" w:cs="IRNazanin"/>
          <w:lang w:bidi="fa-IR"/>
          <w:color w:val="111111"/>
          <w:sz w:val="28"/>
          <w:szCs w:val="28"/>
          <w:rtl/>
        </w:rPr>
        <w:t xml:space="preserve">[شماره صفحه واقعی : 5716]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64_161926"/>
    <w:bookmarkEnd w:id="12"/>
    <w:p>
      <w:pPr>
        <w:pStyle w:val="BookText"/>
      </w:pPr>
      <w:r>
        <w:rPr>
          <w:rFonts w:ascii="Amiri" w:hAnsi="Amiri" w:eastAsia="Amiri" w:cs="Amiri"/>
          <w:lang w:bidi="ar-SA"/>
          <w:color w:val="111111"/>
          <w:sz w:val="28"/>
          <w:szCs w:val="28"/>
          <w:rtl/>
        </w:rPr>
        <w:t xml:space="preserve">قال بعضهم : الكلالة : الرجال الورثة.</w:t>
      </w:r>
    </w:p>
    <w:p>
      <w:pPr>
        <w:pStyle w:val="BookText"/>
      </w:pPr>
      <w:r>
        <w:rPr>
          <w:rFonts w:ascii="Amiri" w:hAnsi="Amiri" w:eastAsia="Amiri" w:cs="Amiri"/>
          <w:lang w:bidi="ar-SA"/>
          <w:color w:val="111111"/>
          <w:sz w:val="28"/>
          <w:szCs w:val="28"/>
          <w:rtl/>
        </w:rPr>
        <w:t xml:space="preserve">وقال بعضهم : الكلالة : بنو العم الأباعد. وقال أعرابي : مالي كثير ويرثني كلالة متراخٍ نسبهم.</w:t>
      </w:r>
    </w:p>
    <w:p>
      <w:pPr>
        <w:pStyle w:val="BookText"/>
      </w:pPr>
      <w:r>
        <w:rPr>
          <w:rFonts w:ascii="Amiri" w:hAnsi="Amiri" w:eastAsia="Amiri" w:cs="Amiri"/>
          <w:lang w:bidi="ar-SA"/>
          <w:color w:val="111111"/>
          <w:sz w:val="28"/>
          <w:szCs w:val="28"/>
          <w:rtl/>
        </w:rPr>
        <w:t xml:space="preserve">قال المبرد : الكلالة : ما تُكلِّل به من النسب وأطاف به من جوانبه ، وسمي الإِكليل لإِطافته بالرأس ، والولد خارج من ذلك.</w:t>
      </w:r>
    </w:p>
    <w:p>
      <w:pPr>
        <w:pStyle w:val="BookText"/>
      </w:pPr>
      <w:r>
        <w:rPr>
          <w:rFonts w:ascii="Amiri" w:hAnsi="Amiri" w:eastAsia="Amiri" w:cs="Amiri"/>
          <w:lang w:bidi="ar-SA"/>
          <w:color w:val="111111"/>
          <w:sz w:val="28"/>
          <w:szCs w:val="28"/>
          <w:rtl/>
        </w:rPr>
        <w:t xml:space="preserve">ويقولون : لم يرثه كلالةً : أي لم يرثه عن بُعد ، بل عن قرب ، قال الفرزدق </w:t>
      </w:r>
      <w:r>
        <w:rPr>
          <w:rStyle w:val="FootnoteReference"/>
        </w:rPr>
        <w:footnoteReference w:id="42"/>
      </w:r>
      <w:r>
        <w:rPr>
          <w:rFonts w:ascii="Amiri" w:hAnsi="Amiri" w:eastAsia="Amiri" w:cs="Amiri"/>
          <w:lang w:bidi="ar-SA"/>
          <w:color w:val="111111"/>
          <w:sz w:val="28"/>
          <w:szCs w:val="28"/>
          <w:rtl/>
        </w:rPr>
        <w:t xml:space="preserve">: ورثتم قناة المجد غير كلالةٍ </w:t>
      </w:r>
      <w:r>
        <w:rPr>
          <w:rStyle w:val="FootnoteReference"/>
        </w:rPr>
        <w:footnoteReference w:id="43"/>
      </w:r>
      <w:r>
        <w:rPr>
          <w:rFonts w:ascii="Amiri" w:hAnsi="Amiri" w:eastAsia="Amiri" w:cs="Amiri"/>
          <w:lang w:bidi="ar-SA"/>
          <w:color w:val="111111"/>
          <w:sz w:val="28"/>
          <w:szCs w:val="28"/>
          <w:rtl/>
        </w:rPr>
        <w:t xml:space="preserve">عن ابني منافٍ عبدِ شمس وهاشم أي : ذا كلالة.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23" w:name="_Toc50"/>
      <w:r>
        <w:t>الكُباب</w:t>
      </w:r>
      <w:bookmarkEnd w:id="723"/>
    </w:p>
    <w:p>
      <w:pPr>
        <w:pStyle w:val="BookText"/>
      </w:pPr>
      <w:r>
        <w:rPr>
          <w:rFonts w:ascii="Amiri" w:hAnsi="Amiri" w:eastAsia="Amiri" w:cs="Amiri"/>
          <w:lang w:bidi="ar-SA"/>
          <w:color w:val="111111"/>
          <w:sz w:val="28"/>
          <w:szCs w:val="28"/>
          <w:rtl/>
        </w:rPr>
        <w:t xml:space="preserve">[الكُباب] : ما تجمَّع من الرمل وتجعَّد ، قال ذو الرمة يصف ثوراً يحفر في أصل شجرة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توخّاه بالأظلاف حتى كأنما</w:t>
      </w:r>
    </w:p>
    <w:p>
      <w:pPr>
        <w:pStyle w:val="BookText"/>
      </w:pPr>
      <w:r>
        <w:rPr>
          <w:rFonts w:ascii="Amiri" w:hAnsi="Amiri" w:eastAsia="Amiri" w:cs="Amiri"/>
          <w:lang w:bidi="ar-SA"/>
          <w:color w:val="111111"/>
          <w:sz w:val="28"/>
          <w:szCs w:val="28"/>
          <w:rtl/>
        </w:rPr>
        <w:t xml:space="preserve">يثير الكُباب الجعد عن متن محمل</w:t>
      </w:r>
    </w:p>
    <w:p>
      <w:pPr>
        <w:pStyle w:val="BookText"/>
      </w:pPr>
      <w:r>
        <w:rPr>
          <w:rFonts w:ascii="Amiri" w:hAnsi="Amiri" w:eastAsia="Amiri" w:cs="Amiri"/>
          <w:lang w:bidi="ar-SA"/>
          <w:color w:val="111111"/>
          <w:sz w:val="28"/>
          <w:szCs w:val="28"/>
          <w:rtl/>
        </w:rPr>
        <w:t xml:space="preserve">شبَّه حمرة عروق الشجرة بحمرة حمائل السيف.</w:t>
      </w:r>
    </w:p>
    <w:p>
      <w:pPr>
        <w:pStyle w:val="BookText"/>
      </w:pPr>
      <w:r>
        <w:rPr>
          <w:rFonts w:ascii="Amiri" w:hAnsi="Amiri" w:eastAsia="Amiri" w:cs="Amiri"/>
          <w:lang w:bidi="ar-SA"/>
          <w:color w:val="111111"/>
          <w:sz w:val="28"/>
          <w:szCs w:val="28"/>
          <w:rtl/>
        </w:rPr>
        <w:t xml:space="preserve">والكُباب : التراب.</w:t>
      </w:r>
    </w:p>
    <w:p>
      <w:pPr>
        <w:pStyle w:val="BookText"/>
      </w:pPr>
      <w:r>
        <w:rPr>
          <w:rFonts w:ascii="IRNazanin" w:hAnsi="IRNazanin" w:eastAsia="IRNazanin" w:cs="IRNazanin"/>
          <w:lang w:bidi="fa-IR"/>
          <w:color w:val="111111"/>
          <w:sz w:val="28"/>
          <w:szCs w:val="28"/>
          <w:rtl/>
        </w:rPr>
        <w:t xml:space="preserve">ز</w:t>
      </w:r>
    </w:p>
    <w:p>
      <w:pPr>
        <w:pStyle w:val="Heading5"/>
      </w:pPr>
      <w:bookmarkStart w:id="724" w:name="_Toc51"/>
      <w:r>
        <w:t>الكُزاز</w:t>
      </w:r>
      <w:bookmarkEnd w:id="724"/>
    </w:p>
    <w:p>
      <w:pPr>
        <w:pStyle w:val="BookText"/>
      </w:pPr>
      <w:r>
        <w:rPr>
          <w:rFonts w:ascii="Amiri" w:hAnsi="Amiri" w:eastAsia="Amiri" w:cs="Amiri"/>
          <w:lang w:bidi="ar-SA"/>
          <w:color w:val="111111"/>
          <w:sz w:val="28"/>
          <w:szCs w:val="28"/>
          <w:rtl/>
        </w:rPr>
        <w:t xml:space="preserve">[الكُزاز] ، بالزاي : تقبضٌ يأخذ من شدة البرد تلزم منه الرعدة.</w:t>
      </w:r>
    </w:p>
    <w:p>
      <w:pPr>
        <w:pStyle w:val="BookText"/>
      </w:pPr>
      <w:r>
        <w:rPr>
          <w:rFonts w:ascii="IRNazanin" w:hAnsi="IRNazanin" w:eastAsia="IRNazanin" w:cs="IRNazanin"/>
          <w:lang w:bidi="fa-IR"/>
          <w:color w:val="111111"/>
          <w:sz w:val="28"/>
          <w:szCs w:val="28"/>
          <w:rtl/>
        </w:rPr>
        <w:t xml:space="preserve">[شماره صفحه واقعی : 5717]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64_161927"/>
    <w:bookmarkEnd w:id="13"/>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725" w:name="_Toc52"/>
      <w:r>
        <w:t>الكُدادة</w:t>
      </w:r>
      <w:bookmarkEnd w:id="725"/>
    </w:p>
    <w:p>
      <w:pPr>
        <w:pStyle w:val="BookText"/>
      </w:pPr>
      <w:r>
        <w:rPr>
          <w:rFonts w:ascii="Amiri" w:hAnsi="Amiri" w:eastAsia="Amiri" w:cs="Amiri"/>
          <w:lang w:bidi="ar-SA"/>
          <w:color w:val="111111"/>
          <w:sz w:val="28"/>
          <w:szCs w:val="28"/>
          <w:rtl/>
        </w:rPr>
        <w:t xml:space="preserve">[الكُدادة] : ما يُكَدُّ من أسفل القِدْر.</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726" w:name="_Toc53"/>
      <w:r>
        <w:t>الكِرار</w:t>
      </w:r>
      <w:bookmarkEnd w:id="726"/>
    </w:p>
    <w:p>
      <w:pPr>
        <w:pStyle w:val="BookText"/>
      </w:pPr>
      <w:r>
        <w:rPr>
          <w:rFonts w:ascii="Amiri" w:hAnsi="Amiri" w:eastAsia="Amiri" w:cs="Amiri"/>
          <w:lang w:bidi="ar-SA"/>
          <w:color w:val="111111"/>
          <w:sz w:val="28"/>
          <w:szCs w:val="28"/>
          <w:rtl/>
        </w:rPr>
        <w:t xml:space="preserve">[الكِرار] : جمع : كُرّ ، وهو الحِسْيُ ، قال </w:t>
      </w:r>
      <w:r>
        <w:rPr>
          <w:rStyle w:val="FootnoteReference"/>
        </w:rPr>
        <w:footnoteReference w:id="45"/>
      </w:r>
    </w:p>
    <w:p>
      <w:pPr>
        <w:pStyle w:val="BookText"/>
      </w:pPr>
      <w:r>
        <w:rPr>
          <w:rFonts w:ascii="Amiri" w:hAnsi="Amiri" w:eastAsia="Amiri" w:cs="Amiri"/>
          <w:lang w:bidi="ar-SA"/>
          <w:color w:val="111111"/>
          <w:sz w:val="28"/>
          <w:szCs w:val="28"/>
          <w:rtl/>
        </w:rPr>
        <w:t xml:space="preserve">والكرار : الأحساء : جمع حسي وهو سهل من الأرض يستنقع فيه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سال وادٍ من تهامة طيبٌ</w:t>
      </w:r>
    </w:p>
    <w:p>
      <w:pPr>
        <w:pStyle w:val="BookText"/>
      </w:pPr>
      <w:r>
        <w:rPr>
          <w:rFonts w:ascii="Amiri" w:hAnsi="Amiri" w:eastAsia="Amiri" w:cs="Amiri"/>
          <w:lang w:bidi="ar-SA"/>
          <w:color w:val="111111"/>
          <w:sz w:val="28"/>
          <w:szCs w:val="28"/>
          <w:rtl/>
        </w:rPr>
        <w:t xml:space="preserve">به قُلُبٌ عاديَّةٌ وكِرارُ</w:t>
      </w:r>
    </w:p>
    <w:p>
      <w:pPr>
        <w:pStyle w:val="BookText"/>
      </w:pPr>
      <w:r>
        <w:rPr>
          <w:rFonts w:ascii="IRNazanin" w:hAnsi="IRNazanin" w:eastAsia="IRNazanin" w:cs="IRNazanin"/>
          <w:lang w:bidi="fa-IR"/>
          <w:color w:val="111111"/>
          <w:sz w:val="28"/>
          <w:szCs w:val="28"/>
          <w:rtl/>
        </w:rPr>
        <w:t xml:space="preserve">ف</w:t>
      </w:r>
    </w:p>
    <w:p>
      <w:pPr>
        <w:pStyle w:val="Heading5"/>
      </w:pPr>
      <w:bookmarkStart w:id="727" w:name="_Toc54"/>
      <w:r>
        <w:t>الكِفاف</w:t>
      </w:r>
      <w:bookmarkEnd w:id="727"/>
    </w:p>
    <w:p>
      <w:pPr>
        <w:pStyle w:val="BookText"/>
      </w:pPr>
      <w:r>
        <w:rPr>
          <w:rFonts w:ascii="Amiri" w:hAnsi="Amiri" w:eastAsia="Amiri" w:cs="Amiri"/>
          <w:lang w:bidi="ar-SA"/>
          <w:color w:val="111111"/>
          <w:sz w:val="28"/>
          <w:szCs w:val="28"/>
          <w:rtl/>
        </w:rPr>
        <w:t xml:space="preserve">[الكِفاف] : جمع : كُفة من الرمل والثوب.</w:t>
      </w:r>
    </w:p>
    <w:p>
      <w:pPr>
        <w:pStyle w:val="BookText"/>
      </w:pPr>
      <w:r>
        <w:rPr>
          <w:rFonts w:ascii="IRNazanin" w:hAnsi="IRNazanin" w:eastAsia="IRNazanin" w:cs="IRNazanin"/>
          <w:lang w:bidi="fa-IR"/>
          <w:color w:val="111111"/>
          <w:sz w:val="28"/>
          <w:szCs w:val="28"/>
          <w:rtl/>
        </w:rPr>
        <w:t xml:space="preserve">ل</w:t>
      </w:r>
    </w:p>
    <w:p>
      <w:pPr>
        <w:pStyle w:val="Heading5"/>
      </w:pPr>
      <w:bookmarkStart w:id="728" w:name="_Toc55"/>
      <w:r>
        <w:t>الكِلال</w:t>
      </w:r>
      <w:bookmarkEnd w:id="728"/>
    </w:p>
    <w:p>
      <w:pPr>
        <w:pStyle w:val="BookText"/>
      </w:pPr>
      <w:r>
        <w:rPr>
          <w:rFonts w:ascii="Amiri" w:hAnsi="Amiri" w:eastAsia="Amiri" w:cs="Amiri"/>
          <w:lang w:bidi="ar-SA"/>
          <w:color w:val="111111"/>
          <w:sz w:val="28"/>
          <w:szCs w:val="28"/>
          <w:rtl/>
        </w:rPr>
        <w:t xml:space="preserve">[الكِلال] : جمع : كِلّة ، وهي الستر الرقيق ، قال :</w:t>
      </w:r>
    </w:p>
    <w:p>
      <w:pPr>
        <w:pStyle w:val="BookText"/>
      </w:pPr>
      <w:r>
        <w:rPr>
          <w:rFonts w:ascii="Amiri" w:hAnsi="Amiri" w:eastAsia="Amiri" w:cs="Amiri"/>
          <w:lang w:bidi="ar-SA"/>
          <w:color w:val="111111"/>
          <w:sz w:val="28"/>
          <w:szCs w:val="28"/>
          <w:rtl/>
        </w:rPr>
        <w:t xml:space="preserve">إِن تَقْذِفي دوني القناعَ وتُعرضي</w:t>
      </w:r>
    </w:p>
    <w:p>
      <w:pPr>
        <w:pStyle w:val="BookText"/>
      </w:pPr>
      <w:r>
        <w:rPr>
          <w:rFonts w:ascii="Amiri" w:hAnsi="Amiri" w:eastAsia="Amiri" w:cs="Amiri"/>
          <w:lang w:bidi="ar-SA"/>
          <w:color w:val="111111"/>
          <w:sz w:val="28"/>
          <w:szCs w:val="28"/>
          <w:rtl/>
        </w:rPr>
        <w:t xml:space="preserve">فلرب غانية كشفْتُ كِلالَها</w:t>
      </w:r>
    </w:p>
    <w:p>
      <w:pPr>
        <w:pStyle w:val="BookText"/>
      </w:pPr>
      <w:r>
        <w:rPr>
          <w:rFonts w:ascii="IRNazanin" w:hAnsi="IRNazanin" w:eastAsia="IRNazanin" w:cs="IRNazanin"/>
          <w:lang w:bidi="fa-IR"/>
          <w:color w:val="111111"/>
          <w:sz w:val="28"/>
          <w:szCs w:val="28"/>
          <w:rtl/>
        </w:rPr>
        <w:t xml:space="preserve">م</w:t>
      </w:r>
    </w:p>
    <w:p>
      <w:pPr>
        <w:pStyle w:val="Heading5"/>
      </w:pPr>
      <w:bookmarkStart w:id="729" w:name="_Toc56"/>
      <w:r>
        <w:t>الكِمام</w:t>
      </w:r>
      <w:bookmarkEnd w:id="729"/>
    </w:p>
    <w:p>
      <w:pPr>
        <w:pStyle w:val="BookText"/>
      </w:pPr>
      <w:r>
        <w:rPr>
          <w:rFonts w:ascii="Amiri" w:hAnsi="Amiri" w:eastAsia="Amiri" w:cs="Amiri"/>
          <w:lang w:bidi="ar-SA"/>
          <w:color w:val="111111"/>
          <w:sz w:val="28"/>
          <w:szCs w:val="28"/>
          <w:rtl/>
        </w:rPr>
        <w:t xml:space="preserve">[الكِمام] : ما يكمُ به الشيء : أي يسدّ ، وجمعه : أَكِمّة.</w:t>
      </w:r>
    </w:p>
    <w:p>
      <w:pPr>
        <w:pStyle w:val="BookText"/>
      </w:pPr>
      <w:r>
        <w:rPr>
          <w:rFonts w:ascii="Amiri" w:hAnsi="Amiri" w:eastAsia="Amiri" w:cs="Amiri"/>
          <w:lang w:bidi="ar-SA"/>
          <w:color w:val="111111"/>
          <w:sz w:val="28"/>
          <w:szCs w:val="28"/>
          <w:rtl/>
        </w:rPr>
        <w:t xml:space="preserve">والأكمّة : المخالي ، جمع : كمام.</w:t>
      </w:r>
    </w:p>
    <w:p>
      <w:pPr>
        <w:pStyle w:val="BookText"/>
      </w:pPr>
      <w:r>
        <w:rPr>
          <w:rFonts w:ascii="IRNazanin" w:hAnsi="IRNazanin" w:eastAsia="IRNazanin" w:cs="IRNazanin"/>
          <w:lang w:bidi="fa-IR"/>
          <w:color w:val="111111"/>
          <w:sz w:val="28"/>
          <w:szCs w:val="28"/>
          <w:rtl/>
        </w:rPr>
        <w:t xml:space="preserve">ن</w:t>
      </w:r>
    </w:p>
    <w:p>
      <w:pPr>
        <w:pStyle w:val="Heading5"/>
      </w:pPr>
      <w:bookmarkStart w:id="730" w:name="_Toc57"/>
      <w:r>
        <w:t>الكِنان</w:t>
      </w:r>
      <w:bookmarkEnd w:id="730"/>
    </w:p>
    <w:p>
      <w:pPr>
        <w:pStyle w:val="BookText"/>
      </w:pPr>
      <w:r>
        <w:rPr>
          <w:rFonts w:ascii="Amiri" w:hAnsi="Amiri" w:eastAsia="Amiri" w:cs="Amiri"/>
          <w:lang w:bidi="ar-SA"/>
          <w:color w:val="111111"/>
          <w:sz w:val="28"/>
          <w:szCs w:val="28"/>
          <w:rtl/>
        </w:rPr>
        <w:t xml:space="preserve">[الكِنان] : لغةٌ في الكِمام.</w:t>
      </w:r>
    </w:p>
    <w:p>
      <w:pPr>
        <w:pStyle w:val="BookText"/>
      </w:pPr>
      <w:r>
        <w:rPr>
          <w:rFonts w:ascii="Amiri" w:hAnsi="Amiri" w:eastAsia="Amiri" w:cs="Amiri"/>
          <w:lang w:bidi="ar-SA"/>
          <w:color w:val="111111"/>
          <w:sz w:val="28"/>
          <w:szCs w:val="28"/>
          <w:rtl/>
        </w:rPr>
        <w:t xml:space="preserve">والكِنان : واحد الأكنّة.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731" w:name="_Toc58"/>
      <w:r>
        <w:t>الكِنانة</w:t>
      </w:r>
      <w:bookmarkEnd w:id="731"/>
    </w:p>
    <w:p>
      <w:pPr>
        <w:pStyle w:val="BookText"/>
      </w:pPr>
      <w:r>
        <w:rPr>
          <w:rFonts w:ascii="Amiri" w:hAnsi="Amiri" w:eastAsia="Amiri" w:cs="Amiri"/>
          <w:lang w:bidi="ar-SA"/>
          <w:color w:val="111111"/>
          <w:sz w:val="28"/>
          <w:szCs w:val="28"/>
          <w:rtl/>
        </w:rPr>
        <w:t xml:space="preserve">[الكِنانة] : أصغر من الجعبة ، تتخذ للنبل.</w:t>
      </w:r>
    </w:p>
    <w:p>
      <w:pPr>
        <w:pStyle w:val="BookText"/>
      </w:pPr>
      <w:r>
        <w:rPr>
          <w:rFonts w:ascii="Amiri" w:hAnsi="Amiri" w:eastAsia="Amiri" w:cs="Amiri"/>
          <w:lang w:bidi="ar-SA"/>
          <w:color w:val="111111"/>
          <w:sz w:val="28"/>
          <w:szCs w:val="28"/>
          <w:rtl/>
        </w:rPr>
        <w:t xml:space="preserve">وكِنانة : أبو النضر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64_161928"/>
    <w:bookmarkEnd w:id="14"/>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732" w:name="_Toc59"/>
      <w:r>
        <w:t>الكَدود</w:t>
      </w:r>
      <w:bookmarkEnd w:id="732"/>
    </w:p>
    <w:p>
      <w:pPr>
        <w:pStyle w:val="BookText"/>
      </w:pPr>
      <w:r>
        <w:rPr>
          <w:rFonts w:ascii="Amiri" w:hAnsi="Amiri" w:eastAsia="Amiri" w:cs="Amiri"/>
          <w:lang w:bidi="ar-SA"/>
          <w:color w:val="111111"/>
          <w:sz w:val="28"/>
          <w:szCs w:val="28"/>
          <w:rtl/>
        </w:rPr>
        <w:t xml:space="preserve">[الكَدود] : قال بعضهم : بئرٌ كَدود : لا يُنال ماؤها إِلا بجهد.</w:t>
      </w:r>
    </w:p>
    <w:p>
      <w:pPr>
        <w:pStyle w:val="BookText"/>
      </w:pPr>
      <w:r>
        <w:rPr>
          <w:rFonts w:ascii="IRNazanin" w:hAnsi="IRNazanin" w:eastAsia="IRNazanin" w:cs="IRNazanin"/>
          <w:lang w:bidi="fa-IR"/>
          <w:color w:val="111111"/>
          <w:sz w:val="28"/>
          <w:szCs w:val="28"/>
          <w:rtl/>
        </w:rPr>
        <w:t xml:space="preserve">ف</w:t>
      </w:r>
    </w:p>
    <w:p>
      <w:pPr>
        <w:pStyle w:val="Heading5"/>
      </w:pPr>
      <w:bookmarkStart w:id="733" w:name="_Toc60"/>
      <w:r>
        <w:t>الكَفوف</w:t>
      </w:r>
      <w:bookmarkEnd w:id="733"/>
    </w:p>
    <w:p>
      <w:pPr>
        <w:pStyle w:val="BookText"/>
      </w:pPr>
      <w:r>
        <w:rPr>
          <w:rFonts w:ascii="Amiri" w:hAnsi="Amiri" w:eastAsia="Amiri" w:cs="Amiri"/>
          <w:lang w:bidi="ar-SA"/>
          <w:color w:val="111111"/>
          <w:sz w:val="28"/>
          <w:szCs w:val="28"/>
          <w:rtl/>
        </w:rPr>
        <w:t xml:space="preserve">[الكَفوف] : ناقة كفوف : قصرت أسنانُها.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734" w:name="_Toc61"/>
      <w:r>
        <w:t>الكَديد</w:t>
      </w:r>
      <w:bookmarkEnd w:id="734"/>
    </w:p>
    <w:p>
      <w:pPr>
        <w:pStyle w:val="BookText"/>
      </w:pPr>
      <w:r>
        <w:rPr>
          <w:rFonts w:ascii="Amiri" w:hAnsi="Amiri" w:eastAsia="Amiri" w:cs="Amiri"/>
          <w:lang w:bidi="ar-SA"/>
          <w:color w:val="111111"/>
          <w:sz w:val="28"/>
          <w:szCs w:val="28"/>
          <w:rtl/>
        </w:rPr>
        <w:t xml:space="preserve">[الكَديد] : التراب المكدود بالحوافر ، قال امرؤ القيس </w:t>
      </w:r>
      <w:r>
        <w:rPr>
          <w:rStyle w:val="FootnoteReference"/>
        </w:rPr>
        <w:footnoteReference w:id="47"/>
      </w:r>
    </w:p>
    <w:p>
      <w:pPr>
        <w:pStyle w:val="BookText"/>
      </w:pPr>
      <w:r>
        <w:rPr>
          <w:rFonts w:ascii="Amiri" w:hAnsi="Amiri" w:eastAsia="Amiri" w:cs="Amiri"/>
          <w:lang w:bidi="ar-SA"/>
          <w:color w:val="111111"/>
          <w:sz w:val="28"/>
          <w:szCs w:val="28"/>
          <w:rtl/>
        </w:rPr>
        <w:t xml:space="preserve">مسح اذا ما السابحات على الوني</w:t>
      </w:r>
    </w:p>
    <w:p>
      <w:pPr>
        <w:pStyle w:val="BookText"/>
      </w:pPr>
      <w:r>
        <w:rPr>
          <w:rFonts w:ascii="Amiri" w:hAnsi="Amiri" w:eastAsia="Amiri" w:cs="Amiri"/>
          <w:lang w:bidi="ar-SA"/>
          <w:color w:val="111111"/>
          <w:sz w:val="28"/>
          <w:szCs w:val="28"/>
          <w:rtl/>
        </w:rPr>
        <w:t xml:space="preserve">( ديوانه : .. ؛ شرح ابن النحاح : 1 / 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أثرن الغُبار بالكديد المركل</w:t>
      </w:r>
    </w:p>
    <w:p>
      <w:pPr>
        <w:pStyle w:val="BookText"/>
      </w:pPr>
      <w:r>
        <w:rPr>
          <w:rFonts w:ascii="Amiri" w:hAnsi="Amiri" w:eastAsia="Amiri" w:cs="Amiri"/>
          <w:lang w:bidi="ar-SA"/>
          <w:color w:val="111111"/>
          <w:sz w:val="28"/>
          <w:szCs w:val="28"/>
          <w:rtl/>
        </w:rPr>
        <w:t xml:space="preserve">ويوم الكَديد : يومٌ من أيام العرب </w:t>
      </w:r>
      <w:r>
        <w:rPr>
          <w:rStyle w:val="FootnoteReference"/>
        </w:rPr>
        <w:footnoteReference w:id="48"/>
      </w:r>
      <w:r>
        <w:rPr>
          <w:rFonts w:ascii="Amiri" w:hAnsi="Amiri" w:eastAsia="Amiri" w:cs="Amiri"/>
          <w:lang w:bidi="ar-SA"/>
          <w:color w:val="111111"/>
          <w:sz w:val="28"/>
          <w:szCs w:val="28"/>
          <w:rtl/>
        </w:rPr>
        <w:t xml:space="preserve">، كان لليمن على قيس وخِندف ، قُتل فيه عنترة والورد بن عروة.</w:t>
      </w:r>
    </w:p>
    <w:p>
      <w:pPr>
        <w:pStyle w:val="BookText"/>
      </w:pPr>
      <w:r>
        <w:rPr>
          <w:rFonts w:ascii="IRNazanin" w:hAnsi="IRNazanin" w:eastAsia="IRNazanin" w:cs="IRNazanin"/>
          <w:lang w:bidi="fa-IR"/>
          <w:color w:val="111111"/>
          <w:sz w:val="28"/>
          <w:szCs w:val="28"/>
          <w:rtl/>
        </w:rPr>
        <w:t xml:space="preserve">س</w:t>
      </w:r>
    </w:p>
    <w:p>
      <w:pPr>
        <w:pStyle w:val="Heading5"/>
      </w:pPr>
      <w:bookmarkStart w:id="735" w:name="_Toc62"/>
      <w:r>
        <w:t>الكَسِيسُ</w:t>
      </w:r>
      <w:bookmarkEnd w:id="735"/>
    </w:p>
    <w:p>
      <w:pPr>
        <w:pStyle w:val="BookText"/>
      </w:pPr>
      <w:r>
        <w:rPr>
          <w:rFonts w:ascii="Amiri" w:hAnsi="Amiri" w:eastAsia="Amiri" w:cs="Amiri"/>
          <w:lang w:bidi="ar-SA"/>
          <w:color w:val="111111"/>
          <w:sz w:val="28"/>
          <w:szCs w:val="28"/>
          <w:rtl/>
        </w:rPr>
        <w:t xml:space="preserve">[الكَسِيسُ] : الشيء المدقوق.</w:t>
      </w:r>
    </w:p>
    <w:p>
      <w:pPr>
        <w:pStyle w:val="BookText"/>
      </w:pPr>
      <w:r>
        <w:rPr>
          <w:rFonts w:ascii="Amiri" w:hAnsi="Amiri" w:eastAsia="Amiri" w:cs="Amiri"/>
          <w:lang w:bidi="ar-SA"/>
          <w:color w:val="111111"/>
          <w:sz w:val="28"/>
          <w:szCs w:val="28"/>
          <w:rtl/>
        </w:rPr>
        <w:t xml:space="preserve">وقال بعضهم : الكَسِيسُ شراب يتخذ من الذرة والشعير ، قال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تُسْقَ من أعناب وَجٍّ فإِننا</w:t>
      </w:r>
    </w:p>
    <w:p>
      <w:pPr>
        <w:pStyle w:val="BookText"/>
      </w:pPr>
      <w:r>
        <w:rPr>
          <w:rFonts w:ascii="Amiri" w:hAnsi="Amiri" w:eastAsia="Amiri" w:cs="Amiri"/>
          <w:lang w:bidi="ar-SA"/>
          <w:color w:val="111111"/>
          <w:sz w:val="28"/>
          <w:szCs w:val="28"/>
          <w:rtl/>
        </w:rPr>
        <w:t xml:space="preserve">لنا العين تجري من كَسِيسٍ ومن خمر</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50"/>
      </w:r>
      <w:r>
        <w:rPr>
          <w:rFonts w:ascii="Amiri" w:hAnsi="Amiri" w:eastAsia="Amiri" w:cs="Amiri"/>
          <w:lang w:bidi="ar-SA"/>
          <w:color w:val="111111"/>
          <w:sz w:val="28"/>
          <w:szCs w:val="28"/>
          <w:rtl/>
        </w:rPr>
        <w:t xml:space="preserve">: والكسيس : لحمٌ يجفف على الحجارة.</w:t>
      </w:r>
    </w:p>
    <w:p>
      <w:pPr>
        <w:pStyle w:val="BookText"/>
      </w:pPr>
      <w:r>
        <w:rPr>
          <w:rFonts w:ascii="IRNazanin" w:hAnsi="IRNazanin" w:eastAsia="IRNazanin" w:cs="IRNazanin"/>
          <w:lang w:bidi="fa-IR"/>
          <w:color w:val="111111"/>
          <w:sz w:val="28"/>
          <w:szCs w:val="28"/>
          <w:rtl/>
        </w:rPr>
        <w:t xml:space="preserve">[شماره صفحه واقعی : 5719]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64_161929"/>
    <w:bookmarkEnd w:id="15"/>
    <w:p>
      <w:pPr>
        <w:pStyle w:val="BookText"/>
      </w:pPr>
      <w:r>
        <w:rPr>
          <w:rFonts w:ascii="IRNazanin" w:hAnsi="IRNazanin" w:eastAsia="IRNazanin" w:cs="IRNazanin"/>
          <w:lang w:bidi="fa-IR"/>
          <w:color w:val="111111"/>
          <w:sz w:val="28"/>
          <w:szCs w:val="28"/>
          <w:rtl/>
        </w:rPr>
        <w:t xml:space="preserve">ش</w:t>
      </w:r>
    </w:p>
    <w:p>
      <w:pPr>
        <w:pStyle w:val="Heading5"/>
      </w:pPr>
      <w:bookmarkStart w:id="736" w:name="_Toc63"/>
      <w:r>
        <w:t>الكَشيش</w:t>
      </w:r>
      <w:bookmarkEnd w:id="736"/>
    </w:p>
    <w:p>
      <w:pPr>
        <w:pStyle w:val="BookText"/>
      </w:pPr>
      <w:r>
        <w:rPr>
          <w:rFonts w:ascii="Amiri" w:hAnsi="Amiri" w:eastAsia="Amiri" w:cs="Amiri"/>
          <w:lang w:bidi="ar-SA"/>
          <w:color w:val="111111"/>
          <w:sz w:val="28"/>
          <w:szCs w:val="28"/>
          <w:rtl/>
        </w:rPr>
        <w:t xml:space="preserve">[الكَشيش] : من صوت البَكْر ونحوه.</w:t>
      </w:r>
    </w:p>
    <w:p>
      <w:pPr>
        <w:pStyle w:val="BookText"/>
      </w:pPr>
      <w:r>
        <w:rPr>
          <w:rFonts w:ascii="IRNazanin" w:hAnsi="IRNazanin" w:eastAsia="IRNazanin" w:cs="IRNazanin"/>
          <w:lang w:bidi="fa-IR"/>
          <w:color w:val="111111"/>
          <w:sz w:val="28"/>
          <w:szCs w:val="28"/>
          <w:rtl/>
        </w:rPr>
        <w:t xml:space="preserve">ل</w:t>
      </w:r>
    </w:p>
    <w:p>
      <w:pPr>
        <w:pStyle w:val="Heading5"/>
      </w:pPr>
      <w:bookmarkStart w:id="737" w:name="_Toc64"/>
      <w:r>
        <w:t>الكليل</w:t>
      </w:r>
      <w:bookmarkEnd w:id="737"/>
    </w:p>
    <w:p>
      <w:pPr>
        <w:pStyle w:val="BookText"/>
      </w:pPr>
      <w:r>
        <w:rPr>
          <w:rFonts w:ascii="Amiri" w:hAnsi="Amiri" w:eastAsia="Amiri" w:cs="Amiri"/>
          <w:lang w:bidi="ar-SA"/>
          <w:color w:val="111111"/>
          <w:sz w:val="28"/>
          <w:szCs w:val="28"/>
          <w:rtl/>
        </w:rPr>
        <w:t xml:space="preserve">[الكليل] : السيف يكلّ حَدُّه. ولسانٌ كليل ، وطَرْفٌ كليل كذلك ، قال السموءل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منيع يرد الطرف وهو كليل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738" w:name="_Toc65"/>
      <w:r>
        <w:t>الكَصيصة</w:t>
      </w:r>
      <w:bookmarkEnd w:id="738"/>
    </w:p>
    <w:p>
      <w:pPr>
        <w:pStyle w:val="BookText"/>
      </w:pPr>
      <w:r>
        <w:rPr>
          <w:rFonts w:ascii="Amiri" w:hAnsi="Amiri" w:eastAsia="Amiri" w:cs="Amiri"/>
          <w:lang w:bidi="ar-SA"/>
          <w:color w:val="111111"/>
          <w:sz w:val="28"/>
          <w:szCs w:val="28"/>
          <w:rtl/>
        </w:rPr>
        <w:t xml:space="preserve">[الكَصيصة] : حِبالةُ الصائد.</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739" w:name="_Toc66"/>
      <w:r>
        <w:t>الكَتّان</w:t>
      </w:r>
      <w:bookmarkEnd w:id="739"/>
    </w:p>
    <w:p>
      <w:pPr>
        <w:pStyle w:val="BookText"/>
      </w:pPr>
      <w:r>
        <w:rPr>
          <w:rFonts w:ascii="Amiri" w:hAnsi="Amiri" w:eastAsia="Amiri" w:cs="Amiri"/>
          <w:lang w:bidi="ar-SA"/>
          <w:color w:val="111111"/>
          <w:sz w:val="28"/>
          <w:szCs w:val="28"/>
          <w:rtl/>
        </w:rPr>
        <w:t xml:space="preserve">[الكَتّان] ، بالتاء : معروف.</w:t>
      </w:r>
    </w:p>
    <w:p>
      <w:pPr>
        <w:pStyle w:val="BookText"/>
      </w:pPr>
      <w:r>
        <w:rPr>
          <w:rFonts w:ascii="IRNazanin" w:hAnsi="IRNazanin" w:eastAsia="IRNazanin" w:cs="IRNazanin"/>
          <w:lang w:bidi="fa-IR"/>
          <w:color w:val="111111"/>
          <w:sz w:val="28"/>
          <w:szCs w:val="28"/>
          <w:rtl/>
        </w:rPr>
        <w:t xml:space="preserve">ذ</w:t>
      </w:r>
    </w:p>
    <w:p>
      <w:pPr>
        <w:pStyle w:val="Heading5"/>
      </w:pPr>
      <w:bookmarkStart w:id="740" w:name="_Toc67"/>
      <w:r>
        <w:t>الكَذّان</w:t>
      </w:r>
      <w:bookmarkEnd w:id="740"/>
    </w:p>
    <w:p>
      <w:pPr>
        <w:pStyle w:val="BookText"/>
      </w:pPr>
      <w:r>
        <w:rPr>
          <w:rFonts w:ascii="Amiri" w:hAnsi="Amiri" w:eastAsia="Amiri" w:cs="Amiri"/>
          <w:lang w:bidi="ar-SA"/>
          <w:color w:val="111111"/>
          <w:sz w:val="28"/>
          <w:szCs w:val="28"/>
          <w:rtl/>
        </w:rPr>
        <w:t xml:space="preserve">[الكَذّان] ، بالذال معجمةً : حجارة رخوة كأنها مَدَرٌ ، الواحدة : كذانة ، بالهاء. ويقال : إِن النون في « كذان » و « كتان » أصلية ، وإِن بناءهما على فَعّال.</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741" w:name="_Toc68"/>
      <w:r>
        <w:t>كَبْكَب</w:t>
      </w:r>
      <w:bookmarkEnd w:id="741"/>
    </w:p>
    <w:p>
      <w:pPr>
        <w:pStyle w:val="BookText"/>
      </w:pPr>
      <w:r>
        <w:rPr>
          <w:rFonts w:ascii="Amiri" w:hAnsi="Amiri" w:eastAsia="Amiri" w:cs="Amiri"/>
          <w:lang w:bidi="ar-SA"/>
          <w:color w:val="111111"/>
          <w:sz w:val="28"/>
          <w:szCs w:val="28"/>
          <w:rtl/>
        </w:rPr>
        <w:t xml:space="preserve">[كَبْكَب] : اسم جبل </w:t>
      </w:r>
      <w:r>
        <w:rPr>
          <w:rStyle w:val="FootnoteReference"/>
        </w:rPr>
        <w:footnoteReference w:id="52"/>
      </w:r>
      <w:r>
        <w:rPr>
          <w:rFonts w:ascii="Amiri" w:hAnsi="Amiri" w:eastAsia="Amiri" w:cs="Amiri"/>
          <w:lang w:bidi="ar-SA"/>
          <w:color w:val="111111"/>
          <w:sz w:val="28"/>
          <w:szCs w:val="28"/>
          <w:rtl/>
        </w:rPr>
        <w:t xml:space="preserve">، لا يُصرف ، كأنه اسمٌ للبقعة ، قال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والطالعات من ثنايا كبكبا</w:t>
      </w:r>
    </w:p>
    <w:p>
      <w:pPr>
        <w:pStyle w:val="BookText"/>
      </w:pPr>
      <w:r>
        <w:rPr>
          <w:rFonts w:ascii="IRNazanin" w:hAnsi="IRNazanin" w:eastAsia="IRNazanin" w:cs="IRNazanin"/>
          <w:lang w:bidi="fa-IR"/>
          <w:color w:val="111111"/>
          <w:sz w:val="28"/>
          <w:szCs w:val="28"/>
          <w:rtl/>
        </w:rPr>
        <w:t xml:space="preserve">ث</w:t>
      </w:r>
    </w:p>
    <w:p>
      <w:pPr>
        <w:pStyle w:val="Heading5"/>
      </w:pPr>
      <w:bookmarkStart w:id="742" w:name="_Toc69"/>
      <w:r>
        <w:t>الكَثْكَث</w:t>
      </w:r>
      <w:bookmarkEnd w:id="742"/>
    </w:p>
    <w:p>
      <w:pPr>
        <w:pStyle w:val="BookText"/>
      </w:pPr>
      <w:r>
        <w:rPr>
          <w:rFonts w:ascii="Amiri" w:hAnsi="Amiri" w:eastAsia="Amiri" w:cs="Amiri"/>
          <w:lang w:bidi="ar-SA"/>
          <w:color w:val="111111"/>
          <w:sz w:val="28"/>
          <w:szCs w:val="28"/>
          <w:rtl/>
        </w:rPr>
        <w:t xml:space="preserve">[الكَثْكَث] ، بالثاء معجمةً بثلاث : دِقاق التراب والحجارة على وجه الأرض ، يقال في الشتم : بِفِيْهِ الكثكث.</w:t>
      </w:r>
    </w:p>
    <w:p>
      <w:pPr>
        <w:pStyle w:val="BookText"/>
      </w:pPr>
      <w:r>
        <w:rPr>
          <w:rFonts w:ascii="IRNazanin" w:hAnsi="IRNazanin" w:eastAsia="IRNazanin" w:cs="IRNazanin"/>
          <w:lang w:bidi="fa-IR"/>
          <w:color w:val="111111"/>
          <w:sz w:val="28"/>
          <w:szCs w:val="28"/>
          <w:rtl/>
        </w:rPr>
        <w:t xml:space="preserve">[شماره صفحه واقعی : 5720]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64_161930"/>
    <w:bookmarkEnd w:id="16"/>
    <w:p>
      <w:pPr>
        <w:pStyle w:val="BookText"/>
      </w:pPr>
      <w:r>
        <w:rPr>
          <w:rFonts w:ascii="IRNazanin" w:hAnsi="IRNazanin" w:eastAsia="IRNazanin" w:cs="IRNazanin"/>
          <w:lang w:bidi="fa-IR"/>
          <w:color w:val="111111"/>
          <w:sz w:val="28"/>
          <w:szCs w:val="28"/>
          <w:rtl/>
        </w:rPr>
        <w:t xml:space="preserve">ل</w:t>
      </w:r>
    </w:p>
    <w:p>
      <w:pPr>
        <w:pStyle w:val="Heading5"/>
      </w:pPr>
      <w:bookmarkStart w:id="743" w:name="_Toc70"/>
      <w:r>
        <w:t>الكَلْكَل</w:t>
      </w:r>
      <w:bookmarkEnd w:id="743"/>
    </w:p>
    <w:p>
      <w:pPr>
        <w:pStyle w:val="BookText"/>
      </w:pPr>
      <w:r>
        <w:rPr>
          <w:rFonts w:ascii="Amiri" w:hAnsi="Amiri" w:eastAsia="Amiri" w:cs="Amiri"/>
          <w:lang w:bidi="ar-SA"/>
          <w:color w:val="111111"/>
          <w:sz w:val="28"/>
          <w:szCs w:val="28"/>
          <w:rtl/>
        </w:rPr>
        <w:t xml:space="preserve">[الكَلْكَل] : الصدر ، قال أبو كبير </w:t>
      </w:r>
      <w:r>
        <w:rPr>
          <w:rStyle w:val="FootnoteReference"/>
        </w:rPr>
        <w:footnoteReference w:id="54"/>
      </w:r>
    </w:p>
    <w:p>
      <w:pPr>
        <w:pStyle w:val="BookText"/>
      </w:pPr>
      <w:r>
        <w:rPr>
          <w:rFonts w:ascii="Amiri" w:hAnsi="Amiri" w:eastAsia="Amiri" w:cs="Amiri"/>
          <w:lang w:bidi="ar-SA"/>
          <w:color w:val="111111"/>
          <w:sz w:val="28"/>
          <w:szCs w:val="28"/>
          <w:rtl/>
        </w:rPr>
        <w:t xml:space="preserve">ازهيران يصبح ابوك مقصرا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طفلاً ينوء إِذا مشى للكلكل</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744" w:name="_Toc71"/>
      <w:r>
        <w:t>الكُحْكُح</w:t>
      </w:r>
      <w:bookmarkEnd w:id="744"/>
    </w:p>
    <w:p>
      <w:pPr>
        <w:pStyle w:val="BookText"/>
      </w:pPr>
      <w:r>
        <w:rPr>
          <w:rFonts w:ascii="Amiri" w:hAnsi="Amiri" w:eastAsia="Amiri" w:cs="Amiri"/>
          <w:lang w:bidi="ar-SA"/>
          <w:color w:val="111111"/>
          <w:sz w:val="28"/>
          <w:szCs w:val="28"/>
          <w:rtl/>
        </w:rPr>
        <w:t xml:space="preserve">[الكُحْكُح] : العجوز الهرمة.</w:t>
      </w:r>
    </w:p>
    <w:p>
      <w:pPr>
        <w:pStyle w:val="BookText"/>
      </w:pPr>
      <w:r>
        <w:rPr>
          <w:rFonts w:ascii="Amiri" w:hAnsi="Amiri" w:eastAsia="Amiri" w:cs="Amiri"/>
          <w:lang w:bidi="ar-SA"/>
          <w:color w:val="111111"/>
          <w:sz w:val="28"/>
          <w:szCs w:val="28"/>
          <w:rtl/>
        </w:rPr>
        <w:t xml:space="preserve">والكُحْكُح : الناقة المسنة ، وكذلك الشاة.</w:t>
      </w:r>
    </w:p>
    <w:p>
      <w:pPr>
        <w:pStyle w:val="BookText"/>
      </w:pPr>
      <w:r>
        <w:rPr>
          <w:rFonts w:ascii="IRNazanin" w:hAnsi="IRNazanin" w:eastAsia="IRNazanin" w:cs="IRNazanin"/>
          <w:lang w:bidi="fa-IR"/>
          <w:color w:val="111111"/>
          <w:sz w:val="28"/>
          <w:szCs w:val="28"/>
          <w:rtl/>
        </w:rPr>
        <w:t xml:space="preserve">ل</w:t>
      </w:r>
    </w:p>
    <w:p>
      <w:pPr>
        <w:pStyle w:val="Heading5"/>
      </w:pPr>
      <w:bookmarkStart w:id="745" w:name="_Toc72"/>
      <w:r>
        <w:t>الكُلْكُل</w:t>
      </w:r>
      <w:bookmarkEnd w:id="745"/>
    </w:p>
    <w:p>
      <w:pPr>
        <w:pStyle w:val="BookText"/>
      </w:pPr>
      <w:r>
        <w:rPr>
          <w:rFonts w:ascii="Amiri" w:hAnsi="Amiri" w:eastAsia="Amiri" w:cs="Amiri"/>
          <w:lang w:bidi="ar-SA"/>
          <w:color w:val="111111"/>
          <w:sz w:val="28"/>
          <w:szCs w:val="28"/>
          <w:rtl/>
        </w:rPr>
        <w:t xml:space="preserve">[الكُلْكُل] : الرجل القصير الغليظ مع شدة.</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46" w:name="_Toc73"/>
      <w:r>
        <w:t>الكُبْكُبة</w:t>
      </w:r>
      <w:bookmarkEnd w:id="746"/>
    </w:p>
    <w:p>
      <w:pPr>
        <w:pStyle w:val="BookText"/>
      </w:pPr>
      <w:r>
        <w:rPr>
          <w:rFonts w:ascii="Amiri" w:hAnsi="Amiri" w:eastAsia="Amiri" w:cs="Amiri"/>
          <w:lang w:bidi="ar-SA"/>
          <w:color w:val="111111"/>
          <w:sz w:val="28"/>
          <w:szCs w:val="28"/>
          <w:rtl/>
        </w:rPr>
        <w:t xml:space="preserve">[الكُبْكُبة] : الجماعة من الناس والخيل.</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ث</w:t>
      </w:r>
    </w:p>
    <w:p>
      <w:pPr>
        <w:pStyle w:val="Heading5"/>
      </w:pPr>
      <w:bookmarkStart w:id="747" w:name="_Toc74"/>
      <w:r>
        <w:t>الكِثْكِثْ</w:t>
      </w:r>
      <w:bookmarkEnd w:id="747"/>
    </w:p>
    <w:p>
      <w:pPr>
        <w:pStyle w:val="BookText"/>
      </w:pPr>
      <w:r>
        <w:rPr>
          <w:rFonts w:ascii="Amiri" w:hAnsi="Amiri" w:eastAsia="Amiri" w:cs="Amiri"/>
          <w:lang w:bidi="ar-SA"/>
          <w:color w:val="111111"/>
          <w:sz w:val="28"/>
          <w:szCs w:val="28"/>
          <w:rtl/>
        </w:rPr>
        <w:t xml:space="preserve">[الكِثْكِثْ] : لغةٌ في الكُثْكُث.</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748" w:name="_Toc75"/>
      <w:r>
        <w:t>الكِرْكِرة</w:t>
      </w:r>
      <w:bookmarkEnd w:id="748"/>
    </w:p>
    <w:p>
      <w:pPr>
        <w:pStyle w:val="BookText"/>
      </w:pPr>
      <w:r>
        <w:rPr>
          <w:rFonts w:ascii="Amiri" w:hAnsi="Amiri" w:eastAsia="Amiri" w:cs="Amiri"/>
          <w:lang w:bidi="ar-SA"/>
          <w:color w:val="111111"/>
          <w:sz w:val="28"/>
          <w:szCs w:val="28"/>
          <w:rtl/>
        </w:rPr>
        <w:t xml:space="preserve">[الكِرْكِرة] : كِرْكِرَة البعير : معروفة.</w:t>
      </w:r>
    </w:p>
    <w:p>
      <w:pPr>
        <w:pStyle w:val="BookText"/>
      </w:pPr>
      <w:r>
        <w:rPr>
          <w:rFonts w:ascii="Amiri" w:hAnsi="Amiri" w:eastAsia="Amiri" w:cs="Amiri"/>
          <w:lang w:bidi="ar-SA"/>
          <w:color w:val="111111"/>
          <w:sz w:val="28"/>
          <w:szCs w:val="28"/>
          <w:rtl/>
        </w:rPr>
        <w:t xml:space="preserve">والكركرة : الجماعة من الناس ، والجمع : الكراكر.</w:t>
      </w:r>
    </w:p>
    <w:p>
      <w:pPr>
        <w:pStyle w:val="BookText"/>
      </w:pPr>
      <w:r>
        <w:rPr>
          <w:rFonts w:ascii="IRNazanin" w:hAnsi="IRNazanin" w:eastAsia="IRNazanin" w:cs="IRNazanin"/>
          <w:lang w:bidi="fa-IR"/>
          <w:color w:val="111111"/>
          <w:sz w:val="28"/>
          <w:szCs w:val="28"/>
          <w:rtl/>
        </w:rPr>
        <w:t xml:space="preserve">[شماره صفحه واقعی : 5721]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64_161931"/>
    <w:bookmarkEnd w:id="17"/>
    <w:p>
      <w:pPr>
        <w:pStyle w:val="BookText"/>
      </w:pPr>
      <w:r>
        <w:rPr>
          <w:rFonts w:ascii="IRNazanin" w:hAnsi="IRNazanin" w:eastAsia="IRNazanin" w:cs="IRNazanin"/>
          <w:lang w:bidi="fa-IR"/>
          <w:color w:val="111111"/>
          <w:sz w:val="28"/>
          <w:szCs w:val="28"/>
          <w:rtl/>
        </w:rPr>
        <w:t xml:space="preserve">ل</w:t>
      </w:r>
    </w:p>
    <w:p>
      <w:pPr>
        <w:pStyle w:val="Heading5"/>
      </w:pPr>
      <w:bookmarkStart w:id="749" w:name="_Toc76"/>
      <w:r>
        <w:t>الكِلْكِلَة</w:t>
      </w:r>
      <w:bookmarkEnd w:id="749"/>
    </w:p>
    <w:p>
      <w:pPr>
        <w:pStyle w:val="BookText"/>
      </w:pPr>
      <w:r>
        <w:rPr>
          <w:rFonts w:ascii="Amiri" w:hAnsi="Amiri" w:eastAsia="Amiri" w:cs="Amiri"/>
          <w:lang w:bidi="ar-SA"/>
          <w:color w:val="111111"/>
          <w:sz w:val="28"/>
          <w:szCs w:val="28"/>
          <w:rtl/>
        </w:rPr>
        <w:t xml:space="preserve">[الكِلْكِلَة] : الكلاكل : الجماعات ، لغةٌ في الكراكر.</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750" w:name="_Toc77"/>
      <w:r>
        <w:t>الكَلْكال</w:t>
      </w:r>
      <w:bookmarkEnd w:id="750"/>
    </w:p>
    <w:p>
      <w:pPr>
        <w:pStyle w:val="BookText"/>
      </w:pPr>
      <w:r>
        <w:rPr>
          <w:rFonts w:ascii="Amiri" w:hAnsi="Amiri" w:eastAsia="Amiri" w:cs="Amiri"/>
          <w:lang w:bidi="ar-SA"/>
          <w:color w:val="111111"/>
          <w:sz w:val="28"/>
          <w:szCs w:val="28"/>
          <w:rtl/>
        </w:rPr>
        <w:t xml:space="preserve">[الكَلْكال] : لغةٌ في الكلكل.</w:t>
      </w:r>
    </w:p>
    <w:p>
      <w:pPr>
        <w:pStyle w:val="BookText"/>
      </w:pPr>
      <w:r>
        <w:rPr>
          <w:rFonts w:ascii="IRNazanin" w:hAnsi="IRNazanin" w:eastAsia="IRNazanin" w:cs="IRNazanin"/>
          <w:lang w:bidi="fa-IR"/>
          <w:color w:val="111111"/>
          <w:sz w:val="28"/>
          <w:szCs w:val="28"/>
          <w:rtl/>
        </w:rPr>
        <w:t xml:space="preserve">م</w:t>
      </w:r>
    </w:p>
    <w:p>
      <w:pPr>
        <w:pStyle w:val="Heading5"/>
      </w:pPr>
      <w:bookmarkStart w:id="751" w:name="_Toc78"/>
      <w:r>
        <w:t>الكَمْكام</w:t>
      </w:r>
      <w:bookmarkEnd w:id="751"/>
    </w:p>
    <w:p>
      <w:pPr>
        <w:pStyle w:val="BookText"/>
      </w:pPr>
      <w:r>
        <w:rPr>
          <w:rFonts w:ascii="Amiri" w:hAnsi="Amiri" w:eastAsia="Amiri" w:cs="Amiri"/>
          <w:lang w:bidi="ar-SA"/>
          <w:color w:val="111111"/>
          <w:sz w:val="28"/>
          <w:szCs w:val="28"/>
          <w:rtl/>
        </w:rPr>
        <w:t xml:space="preserve">[الكَمْكام] : المجتمع الخَلْق.</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752" w:name="_Toc79"/>
      <w:r>
        <w:t>الكَهْكاهَة</w:t>
      </w:r>
      <w:bookmarkEnd w:id="752"/>
    </w:p>
    <w:p>
      <w:pPr>
        <w:pStyle w:val="BookText"/>
      </w:pPr>
      <w:r>
        <w:rPr>
          <w:rFonts w:ascii="Amiri" w:hAnsi="Amiri" w:eastAsia="Amiri" w:cs="Amiri"/>
          <w:lang w:bidi="ar-SA"/>
          <w:color w:val="111111"/>
          <w:sz w:val="28"/>
          <w:szCs w:val="28"/>
          <w:rtl/>
        </w:rPr>
        <w:t xml:space="preserve">[الكَهْكاهَة] : الرجل الضعيف ، قال الهذلي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كَهْكاهَةٍ بَرِمٍ</w:t>
      </w:r>
    </w:p>
    <w:p>
      <w:pPr>
        <w:pStyle w:val="BookText"/>
      </w:pPr>
      <w:r>
        <w:rPr>
          <w:rFonts w:ascii="Amiri" w:hAnsi="Amiri" w:eastAsia="Amiri" w:cs="Amiri"/>
          <w:lang w:bidi="ar-SA"/>
          <w:color w:val="111111"/>
          <w:sz w:val="28"/>
          <w:szCs w:val="28"/>
          <w:rtl/>
        </w:rPr>
        <w:t xml:space="preserve">إِذا ما اشتدَّتِ الحِقَب</w:t>
      </w:r>
    </w:p>
    <w:p>
      <w:pPr>
        <w:pStyle w:val="BookText"/>
      </w:pPr>
      <w:r>
        <w:rPr>
          <w:rFonts w:ascii="Amiri" w:hAnsi="Amiri" w:eastAsia="Amiri" w:cs="Amiri"/>
          <w:lang w:bidi="ar-SA"/>
          <w:color w:val="111111"/>
          <w:sz w:val="28"/>
          <w:szCs w:val="28"/>
          <w:rtl/>
        </w:rPr>
        <w:t xml:space="preserve">فُعَالِل ،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753" w:name="_Toc80"/>
      <w:r>
        <w:t>الكُلاكِل</w:t>
      </w:r>
      <w:bookmarkEnd w:id="753"/>
    </w:p>
    <w:p>
      <w:pPr>
        <w:pStyle w:val="BookText"/>
      </w:pPr>
      <w:r>
        <w:rPr>
          <w:rFonts w:ascii="Amiri" w:hAnsi="Amiri" w:eastAsia="Amiri" w:cs="Amiri"/>
          <w:lang w:bidi="ar-SA"/>
          <w:color w:val="111111"/>
          <w:sz w:val="28"/>
          <w:szCs w:val="28"/>
          <w:rtl/>
        </w:rPr>
        <w:t xml:space="preserve">[الكُلاكِل] : رجلٌ كُلاكِل : أي قصير غليظ مع شدة.</w:t>
      </w:r>
    </w:p>
    <w:p>
      <w:pPr>
        <w:pStyle w:val="BookText"/>
      </w:pPr>
      <w:r>
        <w:rPr>
          <w:rFonts w:ascii="IRNazanin" w:hAnsi="IRNazanin" w:eastAsia="IRNazanin" w:cs="IRNazanin"/>
          <w:lang w:bidi="fa-IR"/>
          <w:color w:val="111111"/>
          <w:sz w:val="28"/>
          <w:szCs w:val="28"/>
          <w:rtl/>
        </w:rPr>
        <w:t xml:space="preserve">[شماره صفحه واقعی : 5722]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464_161932"/>
    <w:bookmarkEnd w:id="18"/>
    <w:p>
      <w:pPr>
        <w:pStyle w:val="Heading4"/>
      </w:pPr>
      <w:bookmarkStart w:id="754" w:name="_Toc81"/>
      <w:r>
        <w:t>الأفعال</w:t>
      </w:r>
      <w:bookmarkEnd w:id="754"/>
    </w:p>
    <w:p>
      <w:pPr>
        <w:pStyle w:val="Heading5"/>
      </w:pPr>
      <w:bookmarkStart w:id="755" w:name="_Toc82"/>
      <w:r>
        <w:t>اشارة</w:t>
      </w:r>
      <w:bookmarkEnd w:id="75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756" w:name="_Toc83"/>
      <w:r>
        <w:t>كَبَ</w:t>
      </w:r>
      <w:bookmarkEnd w:id="756"/>
    </w:p>
    <w:p>
      <w:pPr>
        <w:pStyle w:val="BookText"/>
      </w:pPr>
      <w:r>
        <w:rPr>
          <w:rFonts w:ascii="Amiri" w:hAnsi="Amiri" w:eastAsia="Amiri" w:cs="Amiri"/>
          <w:lang w:bidi="ar-SA"/>
          <w:color w:val="111111"/>
          <w:sz w:val="28"/>
          <w:szCs w:val="28"/>
          <w:rtl/>
        </w:rPr>
        <w:t xml:space="preserve">[كَبَ] الشيءَ لوجهه كبّاً : أي قلبه على وجهه ، قال الله تعالى : ( فَكُبَّتْ وُجُوهُهُمْ فِي النَّارِ )</w:t>
      </w:r>
      <w:r>
        <w:rPr>
          <w:rStyle w:val="FootnoteReference"/>
        </w:rPr>
        <w:footnoteReference w:id="56"/>
      </w:r>
      <w:r>
        <w:rPr>
          <w:rFonts w:ascii="IRNazanin" w:hAnsi="IRNazanin" w:eastAsia="IRNazanin" w:cs="IRNazanin"/>
          <w:lang w:bidi="fa-IR"/>
          <w:color w:val="111111"/>
          <w:sz w:val="28"/>
          <w:szCs w:val="28"/>
          <w:rtl/>
        </w:rPr>
        <w:t xml:space="preserve">، وقال </w:t>
      </w:r>
      <w:r>
        <w:rPr>
          <w:rStyle w:val="FootnoteReference"/>
        </w:rPr>
        <w:footnoteReference w:id="57"/>
      </w:r>
    </w:p>
    <w:p>
      <w:pPr>
        <w:pStyle w:val="BookText"/>
      </w:pPr>
      <w:r>
        <w:rPr>
          <w:rFonts w:ascii="Amiri" w:hAnsi="Amiri" w:eastAsia="Amiri" w:cs="Amiri"/>
          <w:lang w:bidi="ar-SA"/>
          <w:color w:val="111111"/>
          <w:sz w:val="28"/>
          <w:szCs w:val="28"/>
          <w:rtl/>
        </w:rPr>
        <w:t xml:space="preserve">فأضحى يسح الماء من كل فيقة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يكبُ على الأذقان دوحَ الكَنَهْبَلِ</w:t>
      </w:r>
    </w:p>
    <w:p>
      <w:pPr>
        <w:pStyle w:val="BookText"/>
      </w:pPr>
      <w:r>
        <w:rPr>
          <w:rFonts w:ascii="Amiri" w:hAnsi="Amiri" w:eastAsia="Amiri" w:cs="Amiri"/>
          <w:lang w:bidi="ar-SA"/>
          <w:color w:val="111111"/>
          <w:sz w:val="28"/>
          <w:szCs w:val="28"/>
          <w:rtl/>
        </w:rPr>
        <w:t xml:space="preserve">وكبَ الجزورَ : إِذا عقرها ، قال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يكبون العشار لمن أتاهم</w:t>
      </w:r>
    </w:p>
    <w:p>
      <w:pPr>
        <w:pStyle w:val="BookText"/>
      </w:pPr>
      <w:r>
        <w:rPr>
          <w:rFonts w:ascii="Amiri" w:hAnsi="Amiri" w:eastAsia="Amiri" w:cs="Amiri"/>
          <w:lang w:bidi="ar-SA"/>
          <w:color w:val="111111"/>
          <w:sz w:val="28"/>
          <w:szCs w:val="28"/>
          <w:rtl/>
        </w:rPr>
        <w:t xml:space="preserve">إِذا لم تُسكت المئةُ الوليدا</w:t>
      </w:r>
    </w:p>
    <w:p>
      <w:pPr>
        <w:pStyle w:val="BookText"/>
      </w:pPr>
      <w:r>
        <w:rPr>
          <w:rFonts w:ascii="Amiri" w:hAnsi="Amiri" w:eastAsia="Amiri" w:cs="Amiri"/>
          <w:lang w:bidi="ar-SA"/>
          <w:color w:val="111111"/>
          <w:sz w:val="28"/>
          <w:szCs w:val="28"/>
          <w:rtl/>
        </w:rPr>
        <w:t xml:space="preserve">أي يَعْقِرون الإِبل في الجدب إِذا لم يكن في مئة ناقةٍ ما يُسكت صبيّاً.</w:t>
      </w:r>
    </w:p>
    <w:p>
      <w:pPr>
        <w:pStyle w:val="BookText"/>
      </w:pPr>
      <w:r>
        <w:rPr>
          <w:rFonts w:ascii="Amiri" w:hAnsi="Amiri" w:eastAsia="Amiri" w:cs="Amiri"/>
          <w:lang w:bidi="ar-SA"/>
          <w:color w:val="111111"/>
          <w:sz w:val="28"/>
          <w:szCs w:val="28"/>
          <w:rtl/>
        </w:rPr>
        <w:t xml:space="preserve">وكبَ الغَزْلَ : جعله كُبَباً.</w:t>
      </w:r>
    </w:p>
    <w:p>
      <w:pPr>
        <w:pStyle w:val="BookText"/>
      </w:pPr>
      <w:r>
        <w:rPr>
          <w:rFonts w:ascii="IRNazanin" w:hAnsi="IRNazanin" w:eastAsia="IRNazanin" w:cs="IRNazanin"/>
          <w:lang w:bidi="fa-IR"/>
          <w:color w:val="111111"/>
          <w:sz w:val="28"/>
          <w:szCs w:val="28"/>
          <w:rtl/>
        </w:rPr>
        <w:t xml:space="preserve">ت</w:t>
      </w:r>
    </w:p>
    <w:p>
      <w:pPr>
        <w:pStyle w:val="Heading5"/>
      </w:pPr>
      <w:bookmarkStart w:id="757" w:name="_Toc84"/>
      <w:r>
        <w:t>كتَ</w:t>
      </w:r>
      <w:bookmarkEnd w:id="757"/>
    </w:p>
    <w:p>
      <w:pPr>
        <w:pStyle w:val="BookText"/>
      </w:pPr>
      <w:r>
        <w:rPr>
          <w:rFonts w:ascii="Amiri" w:hAnsi="Amiri" w:eastAsia="Amiri" w:cs="Amiri"/>
          <w:lang w:bidi="ar-SA"/>
          <w:color w:val="111111"/>
          <w:sz w:val="28"/>
          <w:szCs w:val="28"/>
          <w:rtl/>
        </w:rPr>
        <w:t xml:space="preserve">[كتَ] الكلامَ في أذنه : مثل قَرّه.</w:t>
      </w:r>
    </w:p>
    <w:p>
      <w:pPr>
        <w:pStyle w:val="BookText"/>
      </w:pPr>
      <w:r>
        <w:rPr>
          <w:rFonts w:ascii="IRNazanin" w:hAnsi="IRNazanin" w:eastAsia="IRNazanin" w:cs="IRNazanin"/>
          <w:lang w:bidi="fa-IR"/>
          <w:color w:val="111111"/>
          <w:sz w:val="28"/>
          <w:szCs w:val="28"/>
          <w:rtl/>
        </w:rPr>
        <w:t xml:space="preserve">د</w:t>
      </w:r>
    </w:p>
    <w:p>
      <w:pPr>
        <w:pStyle w:val="Heading5"/>
      </w:pPr>
      <w:bookmarkStart w:id="758" w:name="_Toc85"/>
      <w:r>
        <w:t>كدَّ</w:t>
      </w:r>
      <w:bookmarkEnd w:id="758"/>
    </w:p>
    <w:p>
      <w:pPr>
        <w:pStyle w:val="BookText"/>
      </w:pPr>
      <w:r>
        <w:rPr>
          <w:rFonts w:ascii="Amiri" w:hAnsi="Amiri" w:eastAsia="Amiri" w:cs="Amiri"/>
          <w:lang w:bidi="ar-SA"/>
          <w:color w:val="111111"/>
          <w:sz w:val="28"/>
          <w:szCs w:val="28"/>
          <w:rtl/>
        </w:rPr>
        <w:t xml:space="preserve">[كدَّ] : الكد : الشدة في العمل وطلب الكسب.</w:t>
      </w:r>
    </w:p>
    <w:p>
      <w:pPr>
        <w:pStyle w:val="BookText"/>
      </w:pPr>
      <w:r>
        <w:rPr>
          <w:rFonts w:ascii="Amiri" w:hAnsi="Amiri" w:eastAsia="Amiri" w:cs="Amiri"/>
          <w:lang w:bidi="ar-SA"/>
          <w:color w:val="111111"/>
          <w:sz w:val="28"/>
          <w:szCs w:val="28"/>
          <w:rtl/>
        </w:rPr>
        <w:t xml:space="preserve">والكد : الإِلحاح في الطلب ، يقال : كدَّه بالمسألة.</w:t>
      </w:r>
    </w:p>
    <w:p>
      <w:pPr>
        <w:pStyle w:val="BookText"/>
      </w:pPr>
      <w:r>
        <w:rPr>
          <w:rFonts w:ascii="Amiri" w:hAnsi="Amiri" w:eastAsia="Amiri" w:cs="Amiri"/>
          <w:lang w:bidi="ar-SA"/>
          <w:color w:val="111111"/>
          <w:sz w:val="28"/>
          <w:szCs w:val="28"/>
          <w:rtl/>
        </w:rPr>
        <w:t xml:space="preserve">والكد : الإِشارة بالإِصبع عند الحاجة ، قال </w:t>
      </w:r>
      <w:r>
        <w:rPr>
          <w:rStyle w:val="FootnoteReference"/>
        </w:rPr>
        <w:footnoteReference w:id="59"/>
      </w:r>
    </w:p>
    <w:p>
      <w:pPr>
        <w:pStyle w:val="BookText"/>
      </w:pPr>
      <w:r>
        <w:rPr>
          <w:rFonts w:ascii="Amiri" w:hAnsi="Amiri" w:eastAsia="Amiri" w:cs="Amiri"/>
          <w:lang w:bidi="ar-SA"/>
          <w:color w:val="111111"/>
          <w:sz w:val="28"/>
          <w:szCs w:val="28"/>
          <w:rtl/>
        </w:rPr>
        <w:t xml:space="preserve">غنيت فلم اردد كم عند بغية</w:t>
      </w:r>
    </w:p>
    <w:p>
      <w:pPr>
        <w:pStyle w:val="BookText"/>
      </w:pPr>
      <w:r>
        <w:rPr>
          <w:rFonts w:ascii="Amiri" w:hAnsi="Amiri" w:eastAsia="Amiri" w:cs="Amiri"/>
          <w:lang w:bidi="ar-SA"/>
          <w:color w:val="111111"/>
          <w:sz w:val="28"/>
          <w:szCs w:val="28"/>
          <w:rtl/>
        </w:rPr>
        <w:t xml:space="preserve">والعجز الشاهد غير منسوب في المقاييس : ( 5 / 126 ) والعين : ( 5 / 273 ).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وحجْتُ فلم أكددكم بالأصابعِ</w:t>
      </w:r>
    </w:p>
    <w:p>
      <w:pPr>
        <w:pStyle w:val="BookText"/>
      </w:pPr>
      <w:r>
        <w:rPr>
          <w:rFonts w:ascii="IRNazanin" w:hAnsi="IRNazanin" w:eastAsia="IRNazanin" w:cs="IRNazanin"/>
          <w:lang w:bidi="fa-IR"/>
          <w:color w:val="111111"/>
          <w:sz w:val="28"/>
          <w:szCs w:val="28"/>
          <w:rtl/>
        </w:rPr>
        <w:t xml:space="preserve">ر</w:t>
      </w:r>
    </w:p>
    <w:p>
      <w:pPr>
        <w:pStyle w:val="Heading5"/>
      </w:pPr>
      <w:bookmarkStart w:id="759" w:name="_Toc86"/>
      <w:r>
        <w:t>كَرَّ</w:t>
      </w:r>
      <w:bookmarkEnd w:id="759"/>
    </w:p>
    <w:p>
      <w:pPr>
        <w:pStyle w:val="BookText"/>
      </w:pPr>
      <w:r>
        <w:rPr>
          <w:rFonts w:ascii="Amiri" w:hAnsi="Amiri" w:eastAsia="Amiri" w:cs="Amiri"/>
          <w:lang w:bidi="ar-SA"/>
          <w:color w:val="111111"/>
          <w:sz w:val="28"/>
          <w:szCs w:val="28"/>
          <w:rtl/>
        </w:rPr>
        <w:t xml:space="preserve">[كَرَّ] : الكَرُّ : الرجوع على الشيء ، يقال : كر الرجل وكررتُه أنا ، يتعدى ولا يتعدى.</w:t>
      </w:r>
    </w:p>
    <w:p>
      <w:pPr>
        <w:pStyle w:val="BookText"/>
      </w:pPr>
      <w:r>
        <w:rPr>
          <w:rFonts w:ascii="IRNazanin" w:hAnsi="IRNazanin" w:eastAsia="IRNazanin" w:cs="IRNazanin"/>
          <w:lang w:bidi="fa-IR"/>
          <w:color w:val="111111"/>
          <w:sz w:val="28"/>
          <w:szCs w:val="28"/>
          <w:rtl/>
        </w:rPr>
        <w:t xml:space="preserve">[شماره صفحه واقعی : 5723]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464_161933"/>
    <w:bookmarkEnd w:id="19"/>
    <w:p>
      <w:pPr>
        <w:pStyle w:val="BookText"/>
      </w:pPr>
      <w:r>
        <w:rPr>
          <w:rFonts w:ascii="IRNazanin" w:hAnsi="IRNazanin" w:eastAsia="IRNazanin" w:cs="IRNazanin"/>
          <w:lang w:bidi="fa-IR"/>
          <w:color w:val="111111"/>
          <w:sz w:val="28"/>
          <w:szCs w:val="28"/>
          <w:rtl/>
        </w:rPr>
        <w:t xml:space="preserve">ز</w:t>
      </w:r>
    </w:p>
    <w:p>
      <w:pPr>
        <w:pStyle w:val="Heading5"/>
      </w:pPr>
      <w:bookmarkStart w:id="760" w:name="_Toc87"/>
      <w:r>
        <w:t>كَزَّ</w:t>
      </w:r>
      <w:bookmarkEnd w:id="760"/>
    </w:p>
    <w:p>
      <w:pPr>
        <w:pStyle w:val="BookText"/>
      </w:pPr>
      <w:r>
        <w:rPr>
          <w:rFonts w:ascii="Amiri" w:hAnsi="Amiri" w:eastAsia="Amiri" w:cs="Amiri"/>
          <w:lang w:bidi="ar-SA"/>
          <w:color w:val="111111"/>
          <w:sz w:val="28"/>
          <w:szCs w:val="28"/>
          <w:rtl/>
        </w:rPr>
        <w:t xml:space="preserve">[كَزَّ] الرجلُ : إِذا أصابه البرد فتقبَّض منه ، فهو مكزوز.</w:t>
      </w:r>
    </w:p>
    <w:p>
      <w:pPr>
        <w:pStyle w:val="BookText"/>
      </w:pPr>
      <w:r>
        <w:rPr>
          <w:rFonts w:ascii="Amiri" w:hAnsi="Amiri" w:eastAsia="Amiri" w:cs="Amiri"/>
          <w:lang w:bidi="ar-SA"/>
          <w:color w:val="111111"/>
          <w:sz w:val="28"/>
          <w:szCs w:val="28"/>
          <w:rtl/>
        </w:rPr>
        <w:t xml:space="preserve">وكززت الشيءَ : إِذا ضيَّقته ، قال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بيضاء تكز الدَّملجا</w:t>
      </w:r>
    </w:p>
    <w:p>
      <w:pPr>
        <w:pStyle w:val="BookText"/>
      </w:pPr>
      <w:r>
        <w:rPr>
          <w:rFonts w:ascii="Amiri" w:hAnsi="Amiri" w:eastAsia="Amiri" w:cs="Amiri"/>
          <w:lang w:bidi="ar-SA"/>
          <w:color w:val="111111"/>
          <w:sz w:val="28"/>
          <w:szCs w:val="28"/>
          <w:rtl/>
        </w:rPr>
        <w:t xml:space="preserve">تزوجَتْ شيخاً كبيراً كوسجا</w:t>
      </w:r>
    </w:p>
    <w:p>
      <w:pPr>
        <w:pStyle w:val="BookText"/>
      </w:pPr>
      <w:r>
        <w:rPr>
          <w:rFonts w:ascii="IRNazanin" w:hAnsi="IRNazanin" w:eastAsia="IRNazanin" w:cs="IRNazanin"/>
          <w:lang w:bidi="fa-IR"/>
          <w:color w:val="111111"/>
          <w:sz w:val="28"/>
          <w:szCs w:val="28"/>
          <w:rtl/>
        </w:rPr>
        <w:t xml:space="preserve">س</w:t>
      </w:r>
    </w:p>
    <w:p>
      <w:pPr>
        <w:pStyle w:val="Heading5"/>
      </w:pPr>
      <w:bookmarkStart w:id="761" w:name="_Toc88"/>
      <w:r>
        <w:t>كَسَ</w:t>
      </w:r>
      <w:bookmarkEnd w:id="761"/>
    </w:p>
    <w:p>
      <w:pPr>
        <w:pStyle w:val="BookText"/>
      </w:pPr>
      <w:r>
        <w:rPr>
          <w:rFonts w:ascii="Amiri" w:hAnsi="Amiri" w:eastAsia="Amiri" w:cs="Amiri"/>
          <w:lang w:bidi="ar-SA"/>
          <w:color w:val="111111"/>
          <w:sz w:val="28"/>
          <w:szCs w:val="28"/>
          <w:rtl/>
        </w:rPr>
        <w:t xml:space="preserve">[كَسَ] : قال ابن دريد </w:t>
      </w:r>
      <w:r>
        <w:rPr>
          <w:rStyle w:val="FootnoteReference"/>
        </w:rPr>
        <w:footnoteReference w:id="61"/>
      </w:r>
      <w:r>
        <w:rPr>
          <w:rFonts w:ascii="Amiri" w:hAnsi="Amiri" w:eastAsia="Amiri" w:cs="Amiri"/>
          <w:lang w:bidi="ar-SA"/>
          <w:color w:val="111111"/>
          <w:sz w:val="28"/>
          <w:szCs w:val="28"/>
          <w:rtl/>
        </w:rPr>
        <w:t xml:space="preserve">: كَسَّه : إِذا دقَّه دقّاً شديداً.</w:t>
      </w:r>
    </w:p>
    <w:p>
      <w:pPr>
        <w:pStyle w:val="BookText"/>
      </w:pPr>
      <w:r>
        <w:rPr>
          <w:rFonts w:ascii="IRNazanin" w:hAnsi="IRNazanin" w:eastAsia="IRNazanin" w:cs="IRNazanin"/>
          <w:lang w:bidi="fa-IR"/>
          <w:color w:val="111111"/>
          <w:sz w:val="28"/>
          <w:szCs w:val="28"/>
          <w:rtl/>
        </w:rPr>
        <w:t xml:space="preserve">ظ</w:t>
      </w:r>
    </w:p>
    <w:p>
      <w:pPr>
        <w:pStyle w:val="Heading5"/>
      </w:pPr>
      <w:bookmarkStart w:id="762" w:name="_Toc89"/>
      <w:r>
        <w:t>كَظَّ</w:t>
      </w:r>
      <w:bookmarkEnd w:id="762"/>
    </w:p>
    <w:p>
      <w:pPr>
        <w:pStyle w:val="BookText"/>
      </w:pPr>
      <w:r>
        <w:rPr>
          <w:rFonts w:ascii="Amiri" w:hAnsi="Amiri" w:eastAsia="Amiri" w:cs="Amiri"/>
          <w:lang w:bidi="ar-SA"/>
          <w:color w:val="111111"/>
          <w:sz w:val="28"/>
          <w:szCs w:val="28"/>
          <w:rtl/>
        </w:rPr>
        <w:t xml:space="preserve">[كَظَّ] : كَظَّه الطعامُ : إِذا ملأ بطنه مَلْئاً شديداً فاتّخم منه.</w:t>
      </w:r>
    </w:p>
    <w:p>
      <w:pPr>
        <w:pStyle w:val="BookText"/>
      </w:pPr>
      <w:r>
        <w:rPr>
          <w:rFonts w:ascii="Amiri" w:hAnsi="Amiri" w:eastAsia="Amiri" w:cs="Amiri"/>
          <w:lang w:bidi="ar-SA"/>
          <w:color w:val="111111"/>
          <w:sz w:val="28"/>
          <w:szCs w:val="28"/>
          <w:rtl/>
        </w:rPr>
        <w:t xml:space="preserve">وكَظَّه : إِذا جهده.</w:t>
      </w:r>
    </w:p>
    <w:p>
      <w:pPr>
        <w:pStyle w:val="BookText"/>
      </w:pPr>
      <w:r>
        <w:rPr>
          <w:rFonts w:ascii="IRNazanin" w:hAnsi="IRNazanin" w:eastAsia="IRNazanin" w:cs="IRNazanin"/>
          <w:lang w:bidi="fa-IR"/>
          <w:color w:val="111111"/>
          <w:sz w:val="28"/>
          <w:szCs w:val="28"/>
          <w:rtl/>
        </w:rPr>
        <w:t xml:space="preserve">ف</w:t>
      </w:r>
    </w:p>
    <w:p>
      <w:pPr>
        <w:pStyle w:val="Heading5"/>
      </w:pPr>
      <w:bookmarkStart w:id="763" w:name="_Toc90"/>
      <w:r>
        <w:t>كَفَ</w:t>
      </w:r>
      <w:bookmarkEnd w:id="763"/>
    </w:p>
    <w:p>
      <w:pPr>
        <w:pStyle w:val="BookText"/>
      </w:pPr>
      <w:r>
        <w:rPr>
          <w:rFonts w:ascii="Amiri" w:hAnsi="Amiri" w:eastAsia="Amiri" w:cs="Amiri"/>
          <w:lang w:bidi="ar-SA"/>
          <w:color w:val="111111"/>
          <w:sz w:val="28"/>
          <w:szCs w:val="28"/>
          <w:rtl/>
        </w:rPr>
        <w:t xml:space="preserve">[كَفَ] : يقال : كفَّه عن الشيء كَفّاً ، وكفَ بنفسه. يتعدى ولا يتعدى.</w:t>
      </w:r>
    </w:p>
    <w:p>
      <w:pPr>
        <w:pStyle w:val="BookText"/>
      </w:pPr>
      <w:r>
        <w:rPr>
          <w:rFonts w:ascii="Amiri" w:hAnsi="Amiri" w:eastAsia="Amiri" w:cs="Amiri"/>
          <w:lang w:bidi="ar-SA"/>
          <w:color w:val="111111"/>
          <w:sz w:val="28"/>
          <w:szCs w:val="28"/>
          <w:rtl/>
        </w:rPr>
        <w:t xml:space="preserve">وكَفَ القميصَ ونحوه ، وفي الحديث </w:t>
      </w:r>
      <w:r>
        <w:rPr>
          <w:rStyle w:val="FootnoteReference"/>
        </w:rPr>
        <w:footnoteReference w:id="62"/>
      </w:r>
      <w:r>
        <w:rPr>
          <w:rFonts w:ascii="Amiri" w:hAnsi="Amiri" w:eastAsia="Amiri" w:cs="Amiri"/>
          <w:lang w:bidi="ar-SA"/>
          <w:color w:val="111111"/>
          <w:sz w:val="28"/>
          <w:szCs w:val="28"/>
          <w:rtl/>
        </w:rPr>
        <w:t xml:space="preserve">: « كان للنبي عليه‌السلام جبةٌ مكفوفة الجيب والكُمَّيْن بالديباج ».</w:t>
      </w:r>
    </w:p>
    <w:p>
      <w:pPr>
        <w:pStyle w:val="BookText"/>
      </w:pPr>
      <w:r>
        <w:rPr>
          <w:rFonts w:ascii="Amiri" w:hAnsi="Amiri" w:eastAsia="Amiri" w:cs="Amiri"/>
          <w:lang w:bidi="ar-SA"/>
          <w:color w:val="111111"/>
          <w:sz w:val="28"/>
          <w:szCs w:val="28"/>
          <w:rtl/>
        </w:rPr>
        <w:t xml:space="preserve">والمكفوف : الأعمى.</w:t>
      </w:r>
    </w:p>
    <w:p>
      <w:pPr>
        <w:pStyle w:val="BookText"/>
      </w:pPr>
      <w:r>
        <w:rPr>
          <w:rFonts w:ascii="Amiri" w:hAnsi="Amiri" w:eastAsia="Amiri" w:cs="Amiri"/>
          <w:lang w:bidi="ar-SA"/>
          <w:color w:val="111111"/>
          <w:sz w:val="28"/>
          <w:szCs w:val="28"/>
          <w:rtl/>
        </w:rPr>
        <w:t xml:space="preserve">والمكفوف من ألقاب أجزاء العَروض : ما ذهب سابعه الساكن مثل : فاعلاتن يصير فاعلات ، ومستفعلن يصير مستفعل ، ومفاعيلن يصير مفاعيل ، كقول الشاعر :</w:t>
      </w:r>
    </w:p>
    <w:p>
      <w:pPr>
        <w:pStyle w:val="BookText"/>
      </w:pPr>
      <w:r>
        <w:rPr>
          <w:rFonts w:ascii="Amiri" w:hAnsi="Amiri" w:eastAsia="Amiri" w:cs="Amiri"/>
          <w:lang w:bidi="ar-SA"/>
          <w:color w:val="111111"/>
          <w:sz w:val="28"/>
          <w:szCs w:val="28"/>
          <w:rtl/>
        </w:rPr>
        <w:t xml:space="preserve">فهذان يذودان</w:t>
      </w:r>
    </w:p>
    <w:p>
      <w:pPr>
        <w:pStyle w:val="BookText"/>
      </w:pPr>
      <w:r>
        <w:rPr>
          <w:rFonts w:ascii="Amiri" w:hAnsi="Amiri" w:eastAsia="Amiri" w:cs="Amiri"/>
          <w:lang w:bidi="ar-SA"/>
          <w:color w:val="111111"/>
          <w:sz w:val="28"/>
          <w:szCs w:val="28"/>
          <w:rtl/>
        </w:rPr>
        <w:t xml:space="preserve">وذا من كَثَبٍ يرمي</w:t>
      </w:r>
    </w:p>
    <w:p>
      <w:pPr>
        <w:pStyle w:val="BookText"/>
      </w:pPr>
      <w:r>
        <w:rPr>
          <w:rFonts w:ascii="Amiri" w:hAnsi="Amiri" w:eastAsia="Amiri" w:cs="Amiri"/>
          <w:lang w:bidi="ar-SA"/>
          <w:color w:val="111111"/>
          <w:sz w:val="28"/>
          <w:szCs w:val="28"/>
          <w:rtl/>
        </w:rPr>
        <w:t xml:space="preserve">قيل : شبه بالثوب يُكَفُ فَيَقْصُر ، وقيل : شبه بالمكفوف الذي ذهب بصره.</w:t>
      </w:r>
    </w:p>
    <w:p>
      <w:pPr>
        <w:pStyle w:val="BookText"/>
      </w:pPr>
      <w:r>
        <w:rPr>
          <w:rFonts w:ascii="Amiri" w:hAnsi="Amiri" w:eastAsia="Amiri" w:cs="Amiri"/>
          <w:lang w:bidi="ar-SA"/>
          <w:color w:val="111111"/>
          <w:sz w:val="28"/>
          <w:szCs w:val="28"/>
          <w:rtl/>
        </w:rPr>
        <w:t xml:space="preserve">ويقال : كفّت الناقةُ : إِذا قَصُرَتْ أسنانُها من الكِبَر.</w:t>
      </w:r>
    </w:p>
    <w:p>
      <w:pPr>
        <w:pStyle w:val="BookText"/>
      </w:pPr>
      <w:r>
        <w:rPr>
          <w:rFonts w:ascii="IRNazanin" w:hAnsi="IRNazanin" w:eastAsia="IRNazanin" w:cs="IRNazanin"/>
          <w:lang w:bidi="fa-IR"/>
          <w:color w:val="111111"/>
          <w:sz w:val="28"/>
          <w:szCs w:val="28"/>
          <w:rtl/>
        </w:rPr>
        <w:t xml:space="preserve">[شماره صفحه واقعی : 5724]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64_161934"/>
    <w:bookmarkEnd w:id="20"/>
    <w:p>
      <w:pPr>
        <w:pStyle w:val="BookText"/>
      </w:pPr>
      <w:r>
        <w:rPr>
          <w:rFonts w:ascii="IRNazanin" w:hAnsi="IRNazanin" w:eastAsia="IRNazanin" w:cs="IRNazanin"/>
          <w:lang w:bidi="fa-IR"/>
          <w:color w:val="111111"/>
          <w:sz w:val="28"/>
          <w:szCs w:val="28"/>
          <w:rtl/>
        </w:rPr>
        <w:t xml:space="preserve">م</w:t>
      </w:r>
    </w:p>
    <w:p>
      <w:pPr>
        <w:pStyle w:val="Heading5"/>
      </w:pPr>
      <w:bookmarkStart w:id="764" w:name="_Toc91"/>
      <w:r>
        <w:t>كَمَ</w:t>
      </w:r>
      <w:bookmarkEnd w:id="764"/>
    </w:p>
    <w:p>
      <w:pPr>
        <w:pStyle w:val="BookText"/>
      </w:pPr>
      <w:r>
        <w:rPr>
          <w:rFonts w:ascii="Amiri" w:hAnsi="Amiri" w:eastAsia="Amiri" w:cs="Amiri"/>
          <w:lang w:bidi="ar-SA"/>
          <w:color w:val="111111"/>
          <w:sz w:val="28"/>
          <w:szCs w:val="28"/>
          <w:rtl/>
        </w:rPr>
        <w:t xml:space="preserve">[كَمَ] : كَمّت النخلةُ كمّاً وكموماً : إِذا خرجت أكمامُها.</w:t>
      </w:r>
    </w:p>
    <w:p>
      <w:pPr>
        <w:pStyle w:val="BookText"/>
      </w:pPr>
      <w:r>
        <w:rPr>
          <w:rFonts w:ascii="Amiri" w:hAnsi="Amiri" w:eastAsia="Amiri" w:cs="Amiri"/>
          <w:lang w:bidi="ar-SA"/>
          <w:color w:val="111111"/>
          <w:sz w:val="28"/>
          <w:szCs w:val="28"/>
          <w:rtl/>
        </w:rPr>
        <w:t xml:space="preserve">وكمَ الشيءَ : إِذا شَدَّه ، يقال : كمَ البعيرَ : إِذا شَدَّ فمه لئلا يعض.</w:t>
      </w:r>
    </w:p>
    <w:p>
      <w:pPr>
        <w:pStyle w:val="BookText"/>
      </w:pPr>
      <w:r>
        <w:rPr>
          <w:rFonts w:ascii="Amiri" w:hAnsi="Amiri" w:eastAsia="Amiri" w:cs="Amiri"/>
          <w:lang w:bidi="ar-SA"/>
          <w:color w:val="111111"/>
          <w:sz w:val="28"/>
          <w:szCs w:val="28"/>
          <w:rtl/>
        </w:rPr>
        <w:t xml:space="preserve">وكمَ الجرةَ : إِذا شد رأسها ، قال الأخطل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كُمَّتْ ثلاثةَ أحوالٍ بِطِيْنَتِها</w:t>
      </w:r>
    </w:p>
    <w:p>
      <w:pPr>
        <w:pStyle w:val="BookText"/>
      </w:pPr>
      <w:r>
        <w:rPr>
          <w:rFonts w:ascii="IRNazanin" w:hAnsi="IRNazanin" w:eastAsia="IRNazanin" w:cs="IRNazanin"/>
          <w:lang w:bidi="fa-IR"/>
          <w:color w:val="111111"/>
          <w:sz w:val="28"/>
          <w:szCs w:val="28"/>
          <w:rtl/>
        </w:rPr>
        <w:t xml:space="preserve">حتى إِذا صرّحت من بعد تهدار</w:t>
      </w:r>
    </w:p>
    <w:p>
      <w:pPr>
        <w:pStyle w:val="BookText"/>
      </w:pPr>
      <w:r>
        <w:rPr>
          <w:rFonts w:ascii="Amiri" w:hAnsi="Amiri" w:eastAsia="Amiri" w:cs="Amiri"/>
          <w:lang w:bidi="ar-SA"/>
          <w:color w:val="111111"/>
          <w:sz w:val="28"/>
          <w:szCs w:val="28"/>
          <w:rtl/>
        </w:rPr>
        <w:t xml:space="preserve">يعني : خمراً معتقة.</w:t>
      </w:r>
    </w:p>
    <w:p>
      <w:pPr>
        <w:pStyle w:val="BookText"/>
      </w:pPr>
      <w:r>
        <w:rPr>
          <w:rFonts w:ascii="IRNazanin" w:hAnsi="IRNazanin" w:eastAsia="IRNazanin" w:cs="IRNazanin"/>
          <w:lang w:bidi="fa-IR"/>
          <w:color w:val="111111"/>
          <w:sz w:val="28"/>
          <w:szCs w:val="28"/>
          <w:rtl/>
        </w:rPr>
        <w:t xml:space="preserve">ن</w:t>
      </w:r>
    </w:p>
    <w:p>
      <w:pPr>
        <w:pStyle w:val="Heading5"/>
      </w:pPr>
      <w:bookmarkStart w:id="765" w:name="_Toc92"/>
      <w:r>
        <w:t>كَنَ</w:t>
      </w:r>
      <w:bookmarkEnd w:id="765"/>
    </w:p>
    <w:p>
      <w:pPr>
        <w:pStyle w:val="BookText"/>
      </w:pPr>
      <w:r>
        <w:rPr>
          <w:rFonts w:ascii="Amiri" w:hAnsi="Amiri" w:eastAsia="Amiri" w:cs="Amiri"/>
          <w:lang w:bidi="ar-SA"/>
          <w:color w:val="111111"/>
          <w:sz w:val="28"/>
          <w:szCs w:val="28"/>
          <w:rtl/>
        </w:rPr>
        <w:t xml:space="preserve">[كَنَ] : كننت الشيء : أي سَتَرتُه ، وقوله تعالى : ( بَيْضٌ مَكْنُونٌ )</w:t>
      </w:r>
      <w:r>
        <w:rPr>
          <w:rStyle w:val="FootnoteReference"/>
        </w:rPr>
        <w:footnoteReference w:id="64"/>
      </w:r>
      <w:r>
        <w:rPr>
          <w:rFonts w:ascii="Amiri" w:hAnsi="Amiri" w:eastAsia="Amiri" w:cs="Amiri"/>
          <w:lang w:bidi="ar-SA"/>
          <w:color w:val="111111"/>
          <w:sz w:val="28"/>
          <w:szCs w:val="28"/>
          <w:rtl/>
        </w:rPr>
        <w:t xml:space="preserve">: أي مَصُوْن قال أبو زيد : ويقال : كَنَّه في نفسه وأكنّه.</w:t>
      </w:r>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ت</w:t>
      </w:r>
    </w:p>
    <w:p>
      <w:pPr>
        <w:pStyle w:val="Heading5"/>
      </w:pPr>
      <w:bookmarkStart w:id="766" w:name="_Toc93"/>
      <w:r>
        <w:t>كتَ</w:t>
      </w:r>
      <w:bookmarkEnd w:id="766"/>
    </w:p>
    <w:p>
      <w:pPr>
        <w:pStyle w:val="BookText"/>
      </w:pPr>
      <w:r>
        <w:rPr>
          <w:rFonts w:ascii="Amiri" w:hAnsi="Amiri" w:eastAsia="Amiri" w:cs="Amiri"/>
          <w:lang w:bidi="ar-SA"/>
          <w:color w:val="111111"/>
          <w:sz w:val="28"/>
          <w:szCs w:val="28"/>
          <w:rtl/>
        </w:rPr>
        <w:t xml:space="preserve">[كتَ] : الكتيت ، بالتاء : ضربٌ من صوت البَكْر دون الكشيش ، يكِتّ ، ثم يكشُّ ، ثم يهدر.</w:t>
      </w:r>
    </w:p>
    <w:p>
      <w:pPr>
        <w:pStyle w:val="BookText"/>
      </w:pPr>
      <w:r>
        <w:rPr>
          <w:rFonts w:ascii="Amiri" w:hAnsi="Amiri" w:eastAsia="Amiri" w:cs="Amiri"/>
          <w:lang w:bidi="ar-SA"/>
          <w:color w:val="111111"/>
          <w:sz w:val="28"/>
          <w:szCs w:val="28"/>
          <w:rtl/>
        </w:rPr>
        <w:t xml:space="preserve">وكتيت القِدْر : صوت غليانها ، وكذلك غيرها.</w:t>
      </w:r>
    </w:p>
    <w:p>
      <w:pPr>
        <w:pStyle w:val="BookText"/>
      </w:pPr>
      <w:r>
        <w:rPr>
          <w:rFonts w:ascii="Amiri" w:hAnsi="Amiri" w:eastAsia="Amiri" w:cs="Amiri"/>
          <w:lang w:bidi="ar-SA"/>
          <w:color w:val="111111"/>
          <w:sz w:val="28"/>
          <w:szCs w:val="28"/>
          <w:rtl/>
        </w:rPr>
        <w:t xml:space="preserve">وكتَ الرجل من الغضب.</w:t>
      </w:r>
    </w:p>
    <w:p>
      <w:pPr>
        <w:pStyle w:val="BookText"/>
      </w:pPr>
      <w:r>
        <w:rPr>
          <w:rFonts w:ascii="IRNazanin" w:hAnsi="IRNazanin" w:eastAsia="IRNazanin" w:cs="IRNazanin"/>
          <w:lang w:bidi="fa-IR"/>
          <w:color w:val="111111"/>
          <w:sz w:val="28"/>
          <w:szCs w:val="28"/>
          <w:rtl/>
        </w:rPr>
        <w:t xml:space="preserve">ر</w:t>
      </w:r>
    </w:p>
    <w:p>
      <w:pPr>
        <w:pStyle w:val="Heading5"/>
      </w:pPr>
      <w:bookmarkStart w:id="767" w:name="_Toc94"/>
      <w:r>
        <w:t>كَرَّ</w:t>
      </w:r>
      <w:bookmarkEnd w:id="767"/>
    </w:p>
    <w:p>
      <w:pPr>
        <w:pStyle w:val="BookText"/>
      </w:pPr>
      <w:r>
        <w:rPr>
          <w:rFonts w:ascii="Amiri" w:hAnsi="Amiri" w:eastAsia="Amiri" w:cs="Amiri"/>
          <w:lang w:bidi="ar-SA"/>
          <w:color w:val="111111"/>
          <w:sz w:val="28"/>
          <w:szCs w:val="28"/>
          <w:rtl/>
        </w:rPr>
        <w:t xml:space="preserve">[كَرَّ] : الكرير : صوت المخنوق والمجهود ونحوهما ، قال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نفسي فداؤك يوم النزال</w:t>
      </w:r>
    </w:p>
    <w:p>
      <w:pPr>
        <w:pStyle w:val="BookText"/>
      </w:pPr>
      <w:r>
        <w:rPr>
          <w:rFonts w:ascii="Amiri" w:hAnsi="Amiri" w:eastAsia="Amiri" w:cs="Amiri"/>
          <w:lang w:bidi="ar-SA"/>
          <w:color w:val="111111"/>
          <w:sz w:val="28"/>
          <w:szCs w:val="28"/>
          <w:rtl/>
        </w:rPr>
        <w:t xml:space="preserve">إِذا كان دعوى الرجال الكريرا</w:t>
      </w:r>
    </w:p>
    <w:p>
      <w:pPr>
        <w:pStyle w:val="BookText"/>
      </w:pPr>
      <w:r>
        <w:rPr>
          <w:rFonts w:ascii="IRNazanin" w:hAnsi="IRNazanin" w:eastAsia="IRNazanin" w:cs="IRNazanin"/>
          <w:lang w:bidi="fa-IR"/>
          <w:color w:val="111111"/>
          <w:sz w:val="28"/>
          <w:szCs w:val="28"/>
          <w:rtl/>
        </w:rPr>
        <w:t xml:space="preserve">ز</w:t>
      </w:r>
    </w:p>
    <w:p>
      <w:pPr>
        <w:pStyle w:val="Heading5"/>
      </w:pPr>
      <w:bookmarkStart w:id="768" w:name="_Toc95"/>
      <w:r>
        <w:t>كزَّ</w:t>
      </w:r>
      <w:bookmarkEnd w:id="768"/>
    </w:p>
    <w:p>
      <w:pPr>
        <w:pStyle w:val="BookText"/>
      </w:pPr>
      <w:r>
        <w:rPr>
          <w:rFonts w:ascii="Amiri" w:hAnsi="Amiri" w:eastAsia="Amiri" w:cs="Amiri"/>
          <w:lang w:bidi="ar-SA"/>
          <w:color w:val="111111"/>
          <w:sz w:val="28"/>
          <w:szCs w:val="28"/>
          <w:rtl/>
        </w:rPr>
        <w:t xml:space="preserve">[كزَّ] : الكزازة : البخل وقلة الخير.</w:t>
      </w:r>
    </w:p>
    <w:p>
      <w:pPr>
        <w:pStyle w:val="BookText"/>
      </w:pPr>
      <w:r>
        <w:rPr>
          <w:rFonts w:ascii="IRNazanin" w:hAnsi="IRNazanin" w:eastAsia="IRNazanin" w:cs="IRNazanin"/>
          <w:lang w:bidi="fa-IR"/>
          <w:color w:val="111111"/>
          <w:sz w:val="28"/>
          <w:szCs w:val="28"/>
          <w:rtl/>
        </w:rPr>
        <w:t xml:space="preserve">[شماره صفحه واقعی : 5725]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64_161935"/>
    <w:bookmarkEnd w:id="21"/>
    <w:p>
      <w:pPr>
        <w:pStyle w:val="BookText"/>
      </w:pPr>
      <w:r>
        <w:rPr>
          <w:rFonts w:ascii="IRNazanin" w:hAnsi="IRNazanin" w:eastAsia="IRNazanin" w:cs="IRNazanin"/>
          <w:lang w:bidi="fa-IR"/>
          <w:color w:val="111111"/>
          <w:sz w:val="28"/>
          <w:szCs w:val="28"/>
          <w:rtl/>
        </w:rPr>
        <w:t xml:space="preserve">ش</w:t>
      </w:r>
    </w:p>
    <w:p>
      <w:pPr>
        <w:pStyle w:val="Heading5"/>
      </w:pPr>
      <w:bookmarkStart w:id="769" w:name="_Toc96"/>
      <w:r>
        <w:t>كشَ</w:t>
      </w:r>
      <w:bookmarkEnd w:id="769"/>
    </w:p>
    <w:p>
      <w:pPr>
        <w:pStyle w:val="BookText"/>
      </w:pPr>
      <w:r>
        <w:rPr>
          <w:rFonts w:ascii="Amiri" w:hAnsi="Amiri" w:eastAsia="Amiri" w:cs="Amiri"/>
          <w:lang w:bidi="ar-SA"/>
          <w:color w:val="111111"/>
          <w:sz w:val="28"/>
          <w:szCs w:val="28"/>
          <w:rtl/>
        </w:rPr>
        <w:t xml:space="preserve">[كشَ] : كشيش البَكْر : دون الهدير ، بالشين معجمةً.</w:t>
      </w:r>
    </w:p>
    <w:p>
      <w:pPr>
        <w:pStyle w:val="BookText"/>
      </w:pPr>
      <w:r>
        <w:rPr>
          <w:rFonts w:ascii="Amiri" w:hAnsi="Amiri" w:eastAsia="Amiri" w:cs="Amiri"/>
          <w:lang w:bidi="ar-SA"/>
          <w:color w:val="111111"/>
          <w:sz w:val="28"/>
          <w:szCs w:val="28"/>
          <w:rtl/>
        </w:rPr>
        <w:t xml:space="preserve">وكشَّت البقرةُ : إِذا صاحت.</w:t>
      </w:r>
    </w:p>
    <w:p>
      <w:pPr>
        <w:pStyle w:val="BookText"/>
      </w:pPr>
      <w:r>
        <w:rPr>
          <w:rFonts w:ascii="Amiri" w:hAnsi="Amiri" w:eastAsia="Amiri" w:cs="Amiri"/>
          <w:lang w:bidi="ar-SA"/>
          <w:color w:val="111111"/>
          <w:sz w:val="28"/>
          <w:szCs w:val="28"/>
          <w:rtl/>
        </w:rPr>
        <w:t xml:space="preserve">وكشيش الأفعى : صَوْتُ جلدها.</w:t>
      </w:r>
    </w:p>
    <w:p>
      <w:pPr>
        <w:pStyle w:val="BookText"/>
      </w:pPr>
      <w:r>
        <w:rPr>
          <w:rFonts w:ascii="Amiri" w:hAnsi="Amiri" w:eastAsia="Amiri" w:cs="Amiri"/>
          <w:lang w:bidi="ar-SA"/>
          <w:color w:val="111111"/>
          <w:sz w:val="28"/>
          <w:szCs w:val="28"/>
          <w:rtl/>
        </w:rPr>
        <w:t xml:space="preserve">وكشيش الزند : صوته عند خروج ناره.</w:t>
      </w:r>
    </w:p>
    <w:p>
      <w:pPr>
        <w:pStyle w:val="BookText"/>
      </w:pPr>
      <w:r>
        <w:rPr>
          <w:rFonts w:ascii="IRNazanin" w:hAnsi="IRNazanin" w:eastAsia="IRNazanin" w:cs="IRNazanin"/>
          <w:lang w:bidi="fa-IR"/>
          <w:color w:val="111111"/>
          <w:sz w:val="28"/>
          <w:szCs w:val="28"/>
          <w:rtl/>
        </w:rPr>
        <w:t xml:space="preserve">ص</w:t>
      </w:r>
    </w:p>
    <w:p>
      <w:pPr>
        <w:pStyle w:val="Heading5"/>
      </w:pPr>
      <w:bookmarkStart w:id="770" w:name="_Toc97"/>
      <w:r>
        <w:t>كَصَ</w:t>
      </w:r>
      <w:bookmarkEnd w:id="770"/>
    </w:p>
    <w:p>
      <w:pPr>
        <w:pStyle w:val="BookText"/>
      </w:pPr>
      <w:r>
        <w:rPr>
          <w:rFonts w:ascii="Amiri" w:hAnsi="Amiri" w:eastAsia="Amiri" w:cs="Amiri"/>
          <w:lang w:bidi="ar-SA"/>
          <w:color w:val="111111"/>
          <w:sz w:val="28"/>
          <w:szCs w:val="28"/>
          <w:rtl/>
        </w:rPr>
        <w:t xml:space="preserve">[كَصَ] : الكصيص : التحرك والتلوي من الجهد.</w:t>
      </w:r>
    </w:p>
    <w:p>
      <w:pPr>
        <w:pStyle w:val="BookText"/>
      </w:pPr>
      <w:r>
        <w:rPr>
          <w:rFonts w:ascii="Amiri" w:hAnsi="Amiri" w:eastAsia="Amiri" w:cs="Amiri"/>
          <w:lang w:bidi="ar-SA"/>
          <w:color w:val="111111"/>
          <w:sz w:val="28"/>
          <w:szCs w:val="28"/>
          <w:rtl/>
        </w:rPr>
        <w:t xml:space="preserve">والكصيص : الرعدة.</w:t>
      </w:r>
    </w:p>
    <w:p>
      <w:pPr>
        <w:pStyle w:val="BookText"/>
      </w:pPr>
      <w:r>
        <w:rPr>
          <w:rFonts w:ascii="Amiri" w:hAnsi="Amiri" w:eastAsia="Amiri" w:cs="Amiri"/>
          <w:lang w:bidi="ar-SA"/>
          <w:color w:val="111111"/>
          <w:sz w:val="28"/>
          <w:szCs w:val="28"/>
          <w:rtl/>
        </w:rPr>
        <w:t xml:space="preserve">والكصيص : الصوت.</w:t>
      </w:r>
    </w:p>
    <w:p>
      <w:pPr>
        <w:pStyle w:val="BookText"/>
      </w:pPr>
      <w:r>
        <w:rPr>
          <w:rFonts w:ascii="IRNazanin" w:hAnsi="IRNazanin" w:eastAsia="IRNazanin" w:cs="IRNazanin"/>
          <w:lang w:bidi="fa-IR"/>
          <w:color w:val="111111"/>
          <w:sz w:val="28"/>
          <w:szCs w:val="28"/>
          <w:rtl/>
        </w:rPr>
        <w:t xml:space="preserve">ع</w:t>
      </w:r>
    </w:p>
    <w:p>
      <w:pPr>
        <w:pStyle w:val="Heading5"/>
      </w:pPr>
      <w:bookmarkStart w:id="771" w:name="_Toc98"/>
      <w:r>
        <w:t>كعَ</w:t>
      </w:r>
      <w:bookmarkEnd w:id="771"/>
    </w:p>
    <w:p>
      <w:pPr>
        <w:pStyle w:val="BookText"/>
      </w:pPr>
      <w:r>
        <w:rPr>
          <w:rFonts w:ascii="Amiri" w:hAnsi="Amiri" w:eastAsia="Amiri" w:cs="Amiri"/>
          <w:lang w:bidi="ar-SA"/>
          <w:color w:val="111111"/>
          <w:sz w:val="28"/>
          <w:szCs w:val="28"/>
          <w:rtl/>
        </w:rPr>
        <w:t xml:space="preserve">[كعَ] كعوعاً : إِذا جَبُن ، فهو كاعٌ.</w:t>
      </w:r>
    </w:p>
    <w:p>
      <w:pPr>
        <w:pStyle w:val="BookText"/>
      </w:pPr>
      <w:r>
        <w:rPr>
          <w:rFonts w:ascii="IRNazanin" w:hAnsi="IRNazanin" w:eastAsia="IRNazanin" w:cs="IRNazanin"/>
          <w:lang w:bidi="fa-IR"/>
          <w:color w:val="111111"/>
          <w:sz w:val="28"/>
          <w:szCs w:val="28"/>
          <w:rtl/>
        </w:rPr>
        <w:t xml:space="preserve">ل</w:t>
      </w:r>
    </w:p>
    <w:p>
      <w:pPr>
        <w:pStyle w:val="Heading5"/>
      </w:pPr>
      <w:bookmarkStart w:id="772" w:name="_Toc99"/>
      <w:r>
        <w:t>كَلَ</w:t>
      </w:r>
      <w:bookmarkEnd w:id="772"/>
    </w:p>
    <w:p>
      <w:pPr>
        <w:pStyle w:val="BookText"/>
      </w:pPr>
      <w:r>
        <w:rPr>
          <w:rFonts w:ascii="Amiri" w:hAnsi="Amiri" w:eastAsia="Amiri" w:cs="Amiri"/>
          <w:lang w:bidi="ar-SA"/>
          <w:color w:val="111111"/>
          <w:sz w:val="28"/>
          <w:szCs w:val="28"/>
          <w:rtl/>
        </w:rPr>
        <w:t xml:space="preserve">[كَلَ] : السيفُ كَلَالة وكِلَّة : إِذا لم يقطع. وكذلك اللسان والطرْف.</w:t>
      </w:r>
    </w:p>
    <w:p>
      <w:pPr>
        <w:pStyle w:val="BookText"/>
      </w:pPr>
      <w:r>
        <w:rPr>
          <w:rFonts w:ascii="Amiri" w:hAnsi="Amiri" w:eastAsia="Amiri" w:cs="Amiri"/>
          <w:lang w:bidi="ar-SA"/>
          <w:color w:val="111111"/>
          <w:sz w:val="28"/>
          <w:szCs w:val="28"/>
          <w:rtl/>
        </w:rPr>
        <w:t xml:space="preserve">وكَلَ البعيرُ وغيره كلالاً : أي أعيا.</w:t>
      </w:r>
    </w:p>
    <w:p>
      <w:pPr>
        <w:pStyle w:val="BookText"/>
      </w:pPr>
      <w:r>
        <w:rPr>
          <w:rFonts w:ascii="Amiri" w:hAnsi="Amiri" w:eastAsia="Amiri" w:cs="Amiri"/>
          <w:lang w:bidi="ar-SA"/>
          <w:color w:val="111111"/>
          <w:sz w:val="28"/>
          <w:szCs w:val="28"/>
          <w:rtl/>
        </w:rPr>
        <w:t xml:space="preserve">وكَلَ الرجلُ كلولاً : إِذا صار كلًّا على أهله.</w:t>
      </w:r>
    </w:p>
    <w:p>
      <w:pPr>
        <w:pStyle w:val="BookText"/>
      </w:pPr>
      <w:r>
        <w:rPr>
          <w:rFonts w:ascii="Amiri" w:hAnsi="Amiri" w:eastAsia="Amiri" w:cs="Amiri"/>
          <w:lang w:bidi="ar-SA"/>
          <w:color w:val="111111"/>
          <w:sz w:val="28"/>
          <w:szCs w:val="28"/>
          <w:rtl/>
        </w:rPr>
        <w:t xml:space="preserve">وكَلَ كَلَالَةً : إِذا لم يكن له ولدٌ ولا والد.</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ث</w:t>
      </w:r>
    </w:p>
    <w:p>
      <w:pPr>
        <w:pStyle w:val="Heading5"/>
      </w:pPr>
      <w:bookmarkStart w:id="773" w:name="_Toc100"/>
      <w:r>
        <w:t>كثَ</w:t>
      </w:r>
      <w:bookmarkEnd w:id="773"/>
    </w:p>
    <w:p>
      <w:pPr>
        <w:pStyle w:val="BookText"/>
      </w:pPr>
      <w:r>
        <w:rPr>
          <w:rFonts w:ascii="Amiri" w:hAnsi="Amiri" w:eastAsia="Amiri" w:cs="Amiri"/>
          <w:lang w:bidi="ar-SA"/>
          <w:color w:val="111111"/>
          <w:sz w:val="28"/>
          <w:szCs w:val="28"/>
          <w:rtl/>
        </w:rPr>
        <w:t xml:space="preserve">[كثَ] : كَثَّتْ لحيته كَثثاً وكثوثة فهي كَثّاء : أي كثيرة الأصول من غير طول ، ورجلٌ أكثُ اللحية.</w:t>
      </w:r>
    </w:p>
    <w:p>
      <w:pPr>
        <w:pStyle w:val="BookText"/>
      </w:pPr>
      <w:r>
        <w:rPr>
          <w:rFonts w:ascii="IRNazanin" w:hAnsi="IRNazanin" w:eastAsia="IRNazanin" w:cs="IRNazanin"/>
          <w:lang w:bidi="fa-IR"/>
          <w:color w:val="111111"/>
          <w:sz w:val="28"/>
          <w:szCs w:val="28"/>
          <w:rtl/>
        </w:rPr>
        <w:t xml:space="preserve">س</w:t>
      </w:r>
    </w:p>
    <w:p>
      <w:pPr>
        <w:pStyle w:val="Heading5"/>
      </w:pPr>
      <w:bookmarkStart w:id="774" w:name="_Toc101"/>
      <w:r>
        <w:t>كَسَ</w:t>
      </w:r>
      <w:bookmarkEnd w:id="774"/>
    </w:p>
    <w:p>
      <w:pPr>
        <w:pStyle w:val="BookText"/>
      </w:pPr>
      <w:r>
        <w:rPr>
          <w:rFonts w:ascii="Amiri" w:hAnsi="Amiri" w:eastAsia="Amiri" w:cs="Amiri"/>
          <w:lang w:bidi="ar-SA"/>
          <w:color w:val="111111"/>
          <w:sz w:val="28"/>
          <w:szCs w:val="28"/>
          <w:rtl/>
        </w:rPr>
        <w:t xml:space="preserve">[كَسَ] : الكَسَسُ : قِصَرُ الأسنان ، والنعت : أكسّ ، والجمع : كُسٌ.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775" w:name="_Toc102"/>
      <w:r>
        <w:t>الإِكباب</w:t>
      </w:r>
      <w:bookmarkEnd w:id="775"/>
    </w:p>
    <w:p>
      <w:pPr>
        <w:pStyle w:val="BookText"/>
      </w:pPr>
      <w:r>
        <w:rPr>
          <w:rFonts w:ascii="Amiri" w:hAnsi="Amiri" w:eastAsia="Amiri" w:cs="Amiri"/>
          <w:lang w:bidi="ar-SA"/>
          <w:color w:val="111111"/>
          <w:sz w:val="28"/>
          <w:szCs w:val="28"/>
          <w:rtl/>
        </w:rPr>
        <w:t xml:space="preserve">[الإِكباب] : أكبَ على الشيء يعمله : إِذا أخذ فيه ، قال</w:t>
      </w:r>
    </w:p>
    <w:p>
      <w:pPr>
        <w:pStyle w:val="BookText"/>
      </w:pPr>
      <w:r>
        <w:rPr>
          <w:rFonts w:ascii="IRNazanin" w:hAnsi="IRNazanin" w:eastAsia="IRNazanin" w:cs="IRNazanin"/>
          <w:lang w:bidi="fa-IR"/>
          <w:color w:val="111111"/>
          <w:sz w:val="28"/>
          <w:szCs w:val="28"/>
          <w:rtl/>
        </w:rPr>
        <w:t xml:space="preserve">[شماره صفحه واقعی : 5726]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64_161936"/>
    <w:bookmarkEnd w:id="22"/>
    <w:p>
      <w:pPr>
        <w:pStyle w:val="BookText"/>
      </w:pPr>
      <w:r>
        <w:rPr>
          <w:rFonts w:ascii="Amiri" w:hAnsi="Amiri" w:eastAsia="Amiri" w:cs="Amiri"/>
          <w:lang w:bidi="ar-SA"/>
          <w:color w:val="111111"/>
          <w:sz w:val="28"/>
          <w:szCs w:val="28"/>
          <w:rtl/>
        </w:rPr>
        <w:t xml:space="preserve">خداش بن زهير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سمعتم بجيشٍ سالكٍ سرفاً</w:t>
      </w:r>
    </w:p>
    <w:p>
      <w:pPr>
        <w:pStyle w:val="BookText"/>
      </w:pPr>
      <w:r>
        <w:rPr>
          <w:rFonts w:ascii="Amiri" w:hAnsi="Amiri" w:eastAsia="Amiri" w:cs="Amiri"/>
          <w:lang w:bidi="ar-SA"/>
          <w:color w:val="111111"/>
          <w:sz w:val="28"/>
          <w:szCs w:val="28"/>
          <w:rtl/>
        </w:rPr>
        <w:t xml:space="preserve">أو بطنَ مرٍّ فأخفوا الجَرْسَ واكتتموا</w:t>
      </w:r>
    </w:p>
    <w:p>
      <w:pPr>
        <w:pStyle w:val="BookText"/>
      </w:pPr>
      <w:r>
        <w:rPr>
          <w:rFonts w:ascii="Amiri" w:hAnsi="Amiri" w:eastAsia="Amiri" w:cs="Amiri"/>
          <w:lang w:bidi="ar-SA"/>
          <w:color w:val="111111"/>
          <w:sz w:val="28"/>
          <w:szCs w:val="28"/>
          <w:rtl/>
        </w:rPr>
        <w:t xml:space="preserve">ثم ارجعوا فأكبّوا في بيوتكم</w:t>
      </w:r>
    </w:p>
    <w:p>
      <w:pPr>
        <w:pStyle w:val="BookText"/>
      </w:pPr>
      <w:r>
        <w:rPr>
          <w:rFonts w:ascii="Amiri" w:hAnsi="Amiri" w:eastAsia="Amiri" w:cs="Amiri"/>
          <w:lang w:bidi="ar-SA"/>
          <w:color w:val="111111"/>
          <w:sz w:val="28"/>
          <w:szCs w:val="28"/>
          <w:rtl/>
        </w:rPr>
        <w:t xml:space="preserve">كمن يكبّ على ذي بطنه الهرِمُ </w:t>
      </w:r>
      <w:r>
        <w:rPr>
          <w:rStyle w:val="FootnoteReference"/>
        </w:rPr>
        <w:footnoteReference w:id="67"/>
      </w:r>
    </w:p>
    <w:p>
      <w:pPr>
        <w:pStyle w:val="BookText"/>
      </w:pPr>
      <w:r>
        <w:rPr>
          <w:rFonts w:ascii="Amiri" w:hAnsi="Amiri" w:eastAsia="Amiri" w:cs="Amiri"/>
          <w:lang w:bidi="ar-SA"/>
          <w:color w:val="111111"/>
          <w:sz w:val="28"/>
          <w:szCs w:val="28"/>
          <w:rtl/>
        </w:rPr>
        <w:t xml:space="preserve">يعني الضبَّ ، لأنه يروى أنه من أطول الدواب عُمراً. وذو بطنه : يعني بعره إِذا جاع أكله. وقيل : يعني قيئه يتقيؤه ثم يأكله. وقيل : يعني ولده يأكله ، فلذلك يقال : « أعقُّ من ضبٍّ » </w:t>
      </w:r>
      <w:r>
        <w:rPr>
          <w:rStyle w:val="FootnoteReference"/>
        </w:rPr>
        <w:footnoteReference w:id="68"/>
      </w:r>
      <w:r>
        <w:rPr>
          <w:rFonts w:ascii="IRNazanin" w:hAnsi="IRNazanin" w:eastAsia="IRNazanin" w:cs="IRNazanin"/>
          <w:lang w:bidi="fa-IR"/>
          <w:color w:val="111111"/>
          <w:sz w:val="28"/>
          <w:szCs w:val="28"/>
          <w:rtl/>
        </w:rPr>
        <w:t xml:space="preserve">وشرف ، وبطن مر : موضعان.</w:t>
      </w:r>
    </w:p>
    <w:p>
      <w:pPr>
        <w:pStyle w:val="BookText"/>
      </w:pPr>
      <w:r>
        <w:rPr>
          <w:rFonts w:ascii="Amiri" w:hAnsi="Amiri" w:eastAsia="Amiri" w:cs="Amiri"/>
          <w:lang w:bidi="ar-SA"/>
          <w:color w:val="111111"/>
          <w:sz w:val="28"/>
          <w:szCs w:val="28"/>
          <w:rtl/>
        </w:rPr>
        <w:t xml:space="preserve">وقوله تعالى : ( مُكِبًّا عَلى وَجْهِهِ )</w:t>
      </w:r>
      <w:r>
        <w:rPr>
          <w:rStyle w:val="FootnoteReference"/>
        </w:rPr>
        <w:footnoteReference w:id="69"/>
      </w:r>
      <w:r>
        <w:rPr>
          <w:rFonts w:ascii="Amiri" w:hAnsi="Amiri" w:eastAsia="Amiri" w:cs="Amiri"/>
          <w:lang w:bidi="ar-SA"/>
          <w:color w:val="111111"/>
          <w:sz w:val="28"/>
          <w:szCs w:val="28"/>
          <w:rtl/>
        </w:rPr>
        <w:t xml:space="preserve">أي : يمشي في الضلالة كالمكب على الشيء لا ينظر غير ما أكبَ عليه. هذا قول مجاهد. وقال قتادة : يعني يوم القيامة.</w:t>
      </w:r>
    </w:p>
    <w:p>
      <w:pPr>
        <w:pStyle w:val="BookText"/>
      </w:pPr>
      <w:r>
        <w:rPr>
          <w:rFonts w:ascii="IRNazanin" w:hAnsi="IRNazanin" w:eastAsia="IRNazanin" w:cs="IRNazanin"/>
          <w:lang w:bidi="fa-IR"/>
          <w:color w:val="111111"/>
          <w:sz w:val="28"/>
          <w:szCs w:val="28"/>
          <w:rtl/>
        </w:rPr>
        <w:t xml:space="preserve">ز</w:t>
      </w:r>
    </w:p>
    <w:p>
      <w:pPr>
        <w:pStyle w:val="Heading5"/>
      </w:pPr>
      <w:bookmarkStart w:id="776" w:name="_Toc103"/>
      <w:r>
        <w:t>الإِكزاز</w:t>
      </w:r>
      <w:bookmarkEnd w:id="776"/>
    </w:p>
    <w:p>
      <w:pPr>
        <w:pStyle w:val="BookText"/>
      </w:pPr>
      <w:r>
        <w:rPr>
          <w:rFonts w:ascii="Amiri" w:hAnsi="Amiri" w:eastAsia="Amiri" w:cs="Amiri"/>
          <w:lang w:bidi="ar-SA"/>
          <w:color w:val="111111"/>
          <w:sz w:val="28"/>
          <w:szCs w:val="28"/>
          <w:rtl/>
        </w:rPr>
        <w:t xml:space="preserve">[الإِكزاز] : أكزّه الله فهو مكزوز ، وهو شاذ.</w:t>
      </w:r>
    </w:p>
    <w:p>
      <w:pPr>
        <w:pStyle w:val="BookText"/>
      </w:pPr>
      <w:r>
        <w:rPr>
          <w:rFonts w:ascii="IRNazanin" w:hAnsi="IRNazanin" w:eastAsia="IRNazanin" w:cs="IRNazanin"/>
          <w:lang w:bidi="fa-IR"/>
          <w:color w:val="111111"/>
          <w:sz w:val="28"/>
          <w:szCs w:val="28"/>
          <w:rtl/>
        </w:rPr>
        <w:t xml:space="preserve">ع</w:t>
      </w:r>
    </w:p>
    <w:p>
      <w:pPr>
        <w:pStyle w:val="Heading5"/>
      </w:pPr>
      <w:bookmarkStart w:id="777" w:name="_Toc104"/>
      <w:r>
        <w:t>الإِكعاع</w:t>
      </w:r>
      <w:bookmarkEnd w:id="777"/>
    </w:p>
    <w:p>
      <w:pPr>
        <w:pStyle w:val="BookText"/>
      </w:pPr>
      <w:r>
        <w:rPr>
          <w:rFonts w:ascii="Amiri" w:hAnsi="Amiri" w:eastAsia="Amiri" w:cs="Amiri"/>
          <w:lang w:bidi="ar-SA"/>
          <w:color w:val="111111"/>
          <w:sz w:val="28"/>
          <w:szCs w:val="28"/>
          <w:rtl/>
        </w:rPr>
        <w:t xml:space="preserve">[الإِكعاع] : يقال : أكعَّه عن الأمر : إِذا حبسه.</w:t>
      </w:r>
    </w:p>
    <w:p>
      <w:pPr>
        <w:pStyle w:val="BookText"/>
      </w:pPr>
      <w:r>
        <w:rPr>
          <w:rFonts w:ascii="IRNazanin" w:hAnsi="IRNazanin" w:eastAsia="IRNazanin" w:cs="IRNazanin"/>
          <w:lang w:bidi="fa-IR"/>
          <w:color w:val="111111"/>
          <w:sz w:val="28"/>
          <w:szCs w:val="28"/>
          <w:rtl/>
        </w:rPr>
        <w:t xml:space="preserve">ل</w:t>
      </w:r>
    </w:p>
    <w:p>
      <w:pPr>
        <w:pStyle w:val="Heading5"/>
      </w:pPr>
      <w:bookmarkStart w:id="778" w:name="_Toc105"/>
      <w:r>
        <w:t>الإِكلال</w:t>
      </w:r>
      <w:bookmarkEnd w:id="778"/>
    </w:p>
    <w:p>
      <w:pPr>
        <w:pStyle w:val="BookText"/>
      </w:pPr>
      <w:r>
        <w:rPr>
          <w:rFonts w:ascii="Amiri" w:hAnsi="Amiri" w:eastAsia="Amiri" w:cs="Amiri"/>
          <w:lang w:bidi="ar-SA"/>
          <w:color w:val="111111"/>
          <w:sz w:val="28"/>
          <w:szCs w:val="28"/>
          <w:rtl/>
        </w:rPr>
        <w:t xml:space="preserve">[الإِكلال] : أكلَ دابته ، فَكلَّت ، وأكلّ القومُ : إِذا كَلَّت دوابُّهم.</w:t>
      </w:r>
    </w:p>
    <w:p>
      <w:pPr>
        <w:pStyle w:val="BookText"/>
      </w:pPr>
      <w:r>
        <w:rPr>
          <w:rFonts w:ascii="Amiri" w:hAnsi="Amiri" w:eastAsia="Amiri" w:cs="Amiri"/>
          <w:lang w:bidi="ar-SA"/>
          <w:color w:val="111111"/>
          <w:sz w:val="28"/>
          <w:szCs w:val="28"/>
          <w:rtl/>
        </w:rPr>
        <w:t xml:space="preserve">ويقال : فلانٌ مُكِلٌ : أي له قرابات كلٌ عليه.</w:t>
      </w:r>
    </w:p>
    <w:p>
      <w:pPr>
        <w:pStyle w:val="BookText"/>
      </w:pPr>
      <w:r>
        <w:rPr>
          <w:rFonts w:ascii="IRNazanin" w:hAnsi="IRNazanin" w:eastAsia="IRNazanin" w:cs="IRNazanin"/>
          <w:lang w:bidi="fa-IR"/>
          <w:color w:val="111111"/>
          <w:sz w:val="28"/>
          <w:szCs w:val="28"/>
          <w:rtl/>
        </w:rPr>
        <w:t xml:space="preserve">م</w:t>
      </w:r>
    </w:p>
    <w:p>
      <w:pPr>
        <w:pStyle w:val="Heading5"/>
      </w:pPr>
      <w:bookmarkStart w:id="779" w:name="_Toc106"/>
      <w:r>
        <w:t>الإِكمام</w:t>
      </w:r>
      <w:bookmarkEnd w:id="779"/>
    </w:p>
    <w:p>
      <w:pPr>
        <w:pStyle w:val="BookText"/>
      </w:pPr>
      <w:r>
        <w:rPr>
          <w:rFonts w:ascii="Amiri" w:hAnsi="Amiri" w:eastAsia="Amiri" w:cs="Amiri"/>
          <w:lang w:bidi="ar-SA"/>
          <w:color w:val="111111"/>
          <w:sz w:val="28"/>
          <w:szCs w:val="28"/>
          <w:rtl/>
        </w:rPr>
        <w:t xml:space="preserve">[الإِكمام] : أكمَ القميصَ : أي جعل له كُمَّيْن.</w:t>
      </w:r>
    </w:p>
    <w:p>
      <w:pPr>
        <w:pStyle w:val="BookText"/>
      </w:pPr>
      <w:r>
        <w:rPr>
          <w:rFonts w:ascii="Amiri" w:hAnsi="Amiri" w:eastAsia="Amiri" w:cs="Amiri"/>
          <w:lang w:bidi="ar-SA"/>
          <w:color w:val="111111"/>
          <w:sz w:val="28"/>
          <w:szCs w:val="28"/>
          <w:rtl/>
        </w:rPr>
        <w:t xml:space="preserve">وأكمَ الروضُ : إِذا خرج أكمامه.</w:t>
      </w:r>
    </w:p>
    <w:p>
      <w:pPr>
        <w:pStyle w:val="BookText"/>
      </w:pPr>
      <w:r>
        <w:rPr>
          <w:rFonts w:ascii="IRNazanin" w:hAnsi="IRNazanin" w:eastAsia="IRNazanin" w:cs="IRNazanin"/>
          <w:lang w:bidi="fa-IR"/>
          <w:color w:val="111111"/>
          <w:sz w:val="28"/>
          <w:szCs w:val="28"/>
          <w:rtl/>
        </w:rPr>
        <w:t xml:space="preserve">[شماره صفحه واقعی : 5727]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64_161937"/>
    <w:bookmarkEnd w:id="23"/>
    <w:p>
      <w:pPr>
        <w:pStyle w:val="BookText"/>
      </w:pPr>
      <w:r>
        <w:rPr>
          <w:rFonts w:ascii="IRNazanin" w:hAnsi="IRNazanin" w:eastAsia="IRNazanin" w:cs="IRNazanin"/>
          <w:lang w:bidi="fa-IR"/>
          <w:color w:val="111111"/>
          <w:sz w:val="28"/>
          <w:szCs w:val="28"/>
          <w:rtl/>
        </w:rPr>
        <w:t xml:space="preserve">ن</w:t>
      </w:r>
    </w:p>
    <w:p>
      <w:pPr>
        <w:pStyle w:val="Heading5"/>
      </w:pPr>
      <w:bookmarkStart w:id="780" w:name="_Toc107"/>
      <w:r>
        <w:t>الإِكنان</w:t>
      </w:r>
      <w:bookmarkEnd w:id="780"/>
    </w:p>
    <w:p>
      <w:pPr>
        <w:pStyle w:val="BookText"/>
      </w:pPr>
      <w:r>
        <w:rPr>
          <w:rFonts w:ascii="Amiri" w:hAnsi="Amiri" w:eastAsia="Amiri" w:cs="Amiri"/>
          <w:lang w:bidi="ar-SA"/>
          <w:color w:val="111111"/>
          <w:sz w:val="28"/>
          <w:szCs w:val="28"/>
          <w:rtl/>
        </w:rPr>
        <w:t xml:space="preserve">[الإِكنان] : أكنَ الشيءَ : أي أخفاه ، قال الله تعالى : ( أَوْ أَكْنَنْتُمْ فِي أَنْفُسِكُمْ )</w:t>
      </w:r>
      <w:r>
        <w:rPr>
          <w:rStyle w:val="FootnoteReference"/>
        </w:rPr>
        <w:footnoteReference w:id="70"/>
      </w:r>
      <w:r>
        <w:rPr>
          <w:rFonts w:ascii="Amiri" w:hAnsi="Amiri" w:eastAsia="Amiri" w:cs="Amiri"/>
          <w:lang w:bidi="ar-SA"/>
          <w:color w:val="111111"/>
          <w:sz w:val="28"/>
          <w:szCs w:val="28"/>
          <w:rtl/>
        </w:rPr>
        <w:t xml:space="preserve">وأكنَّه في الكِنّ : أي ستره.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781" w:name="_Toc108"/>
      <w:r>
        <w:t>التكديد</w:t>
      </w:r>
      <w:bookmarkEnd w:id="781"/>
    </w:p>
    <w:p>
      <w:pPr>
        <w:pStyle w:val="BookText"/>
      </w:pPr>
      <w:r>
        <w:rPr>
          <w:rFonts w:ascii="Amiri" w:hAnsi="Amiri" w:eastAsia="Amiri" w:cs="Amiri"/>
          <w:lang w:bidi="ar-SA"/>
          <w:color w:val="111111"/>
          <w:sz w:val="28"/>
          <w:szCs w:val="28"/>
          <w:rtl/>
        </w:rPr>
        <w:t xml:space="preserve">[التكديد] : كدَّده : أي أكثر كدَّه.</w:t>
      </w:r>
    </w:p>
    <w:p>
      <w:pPr>
        <w:pStyle w:val="BookText"/>
      </w:pPr>
      <w:r>
        <w:rPr>
          <w:rFonts w:ascii="Amiri" w:hAnsi="Amiri" w:eastAsia="Amiri" w:cs="Amiri"/>
          <w:lang w:bidi="ar-SA"/>
          <w:color w:val="111111"/>
          <w:sz w:val="28"/>
          <w:szCs w:val="28"/>
          <w:rtl/>
        </w:rPr>
        <w:t xml:space="preserve">والمكدَّد : لقب رجلٍ من أشراف كندة ، كان جواداً ، ولقِّب بذلك لقوله :</w:t>
      </w:r>
    </w:p>
    <w:p>
      <w:pPr>
        <w:pStyle w:val="BookText"/>
      </w:pPr>
      <w:r>
        <w:rPr>
          <w:rFonts w:ascii="Amiri" w:hAnsi="Amiri" w:eastAsia="Amiri" w:cs="Amiri"/>
          <w:lang w:bidi="ar-SA"/>
          <w:color w:val="111111"/>
          <w:sz w:val="28"/>
          <w:szCs w:val="28"/>
          <w:rtl/>
        </w:rPr>
        <w:t xml:space="preserve">سلوني فكُدُّوني فإِني لباذل</w:t>
      </w:r>
    </w:p>
    <w:p>
      <w:pPr>
        <w:pStyle w:val="BookText"/>
      </w:pPr>
      <w:r>
        <w:rPr>
          <w:rFonts w:ascii="Amiri" w:hAnsi="Amiri" w:eastAsia="Amiri" w:cs="Amiri"/>
          <w:lang w:bidi="ar-SA"/>
          <w:color w:val="111111"/>
          <w:sz w:val="28"/>
          <w:szCs w:val="28"/>
          <w:rtl/>
        </w:rPr>
        <w:t xml:space="preserve">لكم ما حوت كفاي في العسر واليُسر</w:t>
      </w:r>
    </w:p>
    <w:p>
      <w:pPr>
        <w:pStyle w:val="BookText"/>
      </w:pPr>
      <w:r>
        <w:rPr>
          <w:rFonts w:ascii="IRNazanin" w:hAnsi="IRNazanin" w:eastAsia="IRNazanin" w:cs="IRNazanin"/>
          <w:lang w:bidi="fa-IR"/>
          <w:color w:val="111111"/>
          <w:sz w:val="28"/>
          <w:szCs w:val="28"/>
          <w:rtl/>
        </w:rPr>
        <w:t xml:space="preserve">ر</w:t>
      </w:r>
    </w:p>
    <w:p>
      <w:pPr>
        <w:pStyle w:val="Heading5"/>
      </w:pPr>
      <w:bookmarkStart w:id="782" w:name="_Toc109"/>
      <w:r>
        <w:t>التكرير</w:t>
      </w:r>
      <w:bookmarkEnd w:id="782"/>
    </w:p>
    <w:p>
      <w:pPr>
        <w:pStyle w:val="BookText"/>
      </w:pPr>
      <w:r>
        <w:rPr>
          <w:rFonts w:ascii="Amiri" w:hAnsi="Amiri" w:eastAsia="Amiri" w:cs="Amiri"/>
          <w:lang w:bidi="ar-SA"/>
          <w:color w:val="111111"/>
          <w:sz w:val="28"/>
          <w:szCs w:val="28"/>
          <w:rtl/>
        </w:rPr>
        <w:t xml:space="preserve">[التكرير] : كرر الشيءَ : أي ردده تكريراً وتكراراً.</w:t>
      </w:r>
    </w:p>
    <w:p>
      <w:pPr>
        <w:pStyle w:val="Heading5"/>
      </w:pPr>
      <w:bookmarkStart w:id="783" w:name="_Toc110"/>
      <w:r>
        <w:t>التكليل</w:t>
      </w:r>
      <w:bookmarkEnd w:id="783"/>
    </w:p>
    <w:p>
      <w:pPr>
        <w:pStyle w:val="BookText"/>
      </w:pPr>
      <w:r>
        <w:rPr>
          <w:rFonts w:ascii="Amiri" w:hAnsi="Amiri" w:eastAsia="Amiri" w:cs="Amiri"/>
          <w:lang w:bidi="ar-SA"/>
          <w:color w:val="111111"/>
          <w:sz w:val="28"/>
          <w:szCs w:val="28"/>
          <w:rtl/>
        </w:rPr>
        <w:t xml:space="preserve">[التكليل] : كَلَّله : أي ألبسه الإِكليل ، وهو التاج.</w:t>
      </w:r>
    </w:p>
    <w:p>
      <w:pPr>
        <w:pStyle w:val="BookText"/>
      </w:pPr>
      <w:r>
        <w:rPr>
          <w:rFonts w:ascii="Amiri" w:hAnsi="Amiri" w:eastAsia="Amiri" w:cs="Amiri"/>
          <w:lang w:bidi="ar-SA"/>
          <w:color w:val="111111"/>
          <w:sz w:val="28"/>
          <w:szCs w:val="28"/>
          <w:rtl/>
        </w:rPr>
        <w:t xml:space="preserve">وروضة مكللة : محفوفة بالأزهار ، قال :</w:t>
      </w:r>
    </w:p>
    <w:p>
      <w:pPr>
        <w:pStyle w:val="BookText"/>
      </w:pPr>
      <w:r>
        <w:rPr>
          <w:rFonts w:ascii="Amiri" w:hAnsi="Amiri" w:eastAsia="Amiri" w:cs="Amiri"/>
          <w:lang w:bidi="ar-SA"/>
          <w:color w:val="111111"/>
          <w:sz w:val="28"/>
          <w:szCs w:val="28"/>
          <w:rtl/>
        </w:rPr>
        <w:t xml:space="preserve">موطنه روضة مكللة</w:t>
      </w:r>
    </w:p>
    <w:p>
      <w:pPr>
        <w:pStyle w:val="BookText"/>
      </w:pPr>
      <w:r>
        <w:rPr>
          <w:rFonts w:ascii="Amiri" w:hAnsi="Amiri" w:eastAsia="Amiri" w:cs="Amiri"/>
          <w:lang w:bidi="ar-SA"/>
          <w:color w:val="111111"/>
          <w:sz w:val="28"/>
          <w:szCs w:val="28"/>
          <w:rtl/>
        </w:rPr>
        <w:t xml:space="preserve">عَمَّ بها الأيهقان والذُّرَقُ</w:t>
      </w:r>
    </w:p>
    <w:p>
      <w:pPr>
        <w:pStyle w:val="BookText"/>
      </w:pPr>
      <w:r>
        <w:rPr>
          <w:rFonts w:ascii="Amiri" w:hAnsi="Amiri" w:eastAsia="Amiri" w:cs="Amiri"/>
          <w:lang w:bidi="ar-SA"/>
          <w:color w:val="111111"/>
          <w:sz w:val="28"/>
          <w:szCs w:val="28"/>
          <w:rtl/>
        </w:rPr>
        <w:t xml:space="preserve">ويقال : سحابٌ مكلل : أي فيه لوامع البرق ؛ وقال بعضهم : المكلل : الذي حوله قطعٌ من السحاب كأنه مكلل بهن.</w:t>
      </w:r>
    </w:p>
    <w:p>
      <w:pPr>
        <w:pStyle w:val="BookText"/>
      </w:pPr>
      <w:r>
        <w:rPr>
          <w:rFonts w:ascii="Amiri" w:hAnsi="Amiri" w:eastAsia="Amiri" w:cs="Amiri"/>
          <w:lang w:bidi="ar-SA"/>
          <w:color w:val="111111"/>
          <w:sz w:val="28"/>
          <w:szCs w:val="28"/>
          <w:rtl/>
        </w:rPr>
        <w:t xml:space="preserve">ويقال : كَلَّل الرجلُ عن اللقاء : أي نكل.</w:t>
      </w:r>
    </w:p>
    <w:p>
      <w:pPr>
        <w:pStyle w:val="BookText"/>
      </w:pPr>
      <w:r>
        <w:rPr>
          <w:rFonts w:ascii="Amiri" w:hAnsi="Amiri" w:eastAsia="Amiri" w:cs="Amiri"/>
          <w:lang w:bidi="ar-SA"/>
          <w:color w:val="111111"/>
          <w:sz w:val="28"/>
          <w:szCs w:val="28"/>
          <w:rtl/>
        </w:rPr>
        <w:t xml:space="preserve">وحَمَلَ فما كَلَّل : أي فما جَبُنَ.</w:t>
      </w:r>
    </w:p>
    <w:p>
      <w:pPr>
        <w:pStyle w:val="BookText"/>
      </w:pPr>
      <w:r>
        <w:rPr>
          <w:rFonts w:ascii="IRNazanin" w:hAnsi="IRNazanin" w:eastAsia="IRNazanin" w:cs="IRNazanin"/>
          <w:lang w:bidi="fa-IR"/>
          <w:color w:val="111111"/>
          <w:sz w:val="28"/>
          <w:szCs w:val="28"/>
          <w:rtl/>
        </w:rPr>
        <w:t xml:space="preserve">م</w:t>
      </w:r>
    </w:p>
    <w:p>
      <w:pPr>
        <w:pStyle w:val="Heading5"/>
      </w:pPr>
      <w:bookmarkStart w:id="784" w:name="_Toc111"/>
      <w:r>
        <w:t>التكميم</w:t>
      </w:r>
      <w:bookmarkEnd w:id="784"/>
    </w:p>
    <w:p>
      <w:pPr>
        <w:pStyle w:val="BookText"/>
      </w:pPr>
      <w:r>
        <w:rPr>
          <w:rFonts w:ascii="Amiri" w:hAnsi="Amiri" w:eastAsia="Amiri" w:cs="Amiri"/>
          <w:lang w:bidi="ar-SA"/>
          <w:color w:val="111111"/>
          <w:sz w:val="28"/>
          <w:szCs w:val="28"/>
          <w:rtl/>
        </w:rPr>
        <w:t xml:space="preserve">[التكميم] : كممتِ النخلة : إِذا أخرجت أكمامَها.</w:t>
      </w:r>
    </w:p>
    <w:p>
      <w:pPr>
        <w:pStyle w:val="BookText"/>
      </w:pPr>
      <w:r>
        <w:rPr>
          <w:rFonts w:ascii="Amiri" w:hAnsi="Amiri" w:eastAsia="Amiri" w:cs="Amiri"/>
          <w:lang w:bidi="ar-SA"/>
          <w:color w:val="111111"/>
          <w:sz w:val="28"/>
          <w:szCs w:val="28"/>
          <w:rtl/>
        </w:rPr>
        <w:t xml:space="preserve">[ المفاعَلة</w:t>
      </w:r>
    </w:p>
    <w:p>
      <w:pPr>
        <w:pStyle w:val="BookText"/>
      </w:pPr>
      <w:r>
        <w:rPr>
          <w:rFonts w:ascii="IRNazanin" w:hAnsi="IRNazanin" w:eastAsia="IRNazanin" w:cs="IRNazanin"/>
          <w:lang w:bidi="fa-IR"/>
          <w:color w:val="111111"/>
          <w:sz w:val="28"/>
          <w:szCs w:val="28"/>
          <w:rtl/>
        </w:rPr>
        <w:t xml:space="preserve">ظ</w:t>
      </w:r>
    </w:p>
    <w:p>
      <w:pPr>
        <w:pStyle w:val="Heading5"/>
      </w:pPr>
      <w:bookmarkStart w:id="785" w:name="_Toc112"/>
      <w:r>
        <w:t>المكاظَّة</w:t>
      </w:r>
      <w:bookmarkEnd w:id="785"/>
    </w:p>
    <w:p>
      <w:pPr>
        <w:pStyle w:val="BookText"/>
      </w:pPr>
      <w:r>
        <w:rPr>
          <w:rFonts w:ascii="Amiri" w:hAnsi="Amiri" w:eastAsia="Amiri" w:cs="Amiri"/>
          <w:lang w:bidi="ar-SA"/>
          <w:color w:val="111111"/>
          <w:sz w:val="28"/>
          <w:szCs w:val="28"/>
          <w:rtl/>
        </w:rPr>
        <w:t xml:space="preserve">[المكاظَّة] : الكِظاظ والمكاظَّة :</w:t>
      </w:r>
    </w:p>
    <w:p>
      <w:pPr>
        <w:pStyle w:val="BookText"/>
      </w:pPr>
      <w:r>
        <w:rPr>
          <w:rFonts w:ascii="IRNazanin" w:hAnsi="IRNazanin" w:eastAsia="IRNazanin" w:cs="IRNazanin"/>
          <w:lang w:bidi="fa-IR"/>
          <w:color w:val="111111"/>
          <w:sz w:val="28"/>
          <w:szCs w:val="28"/>
          <w:rtl/>
        </w:rPr>
        <w:t xml:space="preserve">[شماره صفحه واقعی : 5728]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64_161938"/>
    <w:bookmarkEnd w:id="24"/>
    <w:p>
      <w:pPr>
        <w:pStyle w:val="BookText"/>
      </w:pPr>
      <w:r>
        <w:rPr>
          <w:rFonts w:ascii="Amiri" w:hAnsi="Amiri" w:eastAsia="Amiri" w:cs="Amiri"/>
          <w:lang w:bidi="ar-SA"/>
          <w:color w:val="111111"/>
          <w:sz w:val="28"/>
          <w:szCs w:val="28"/>
          <w:rtl/>
        </w:rPr>
        <w:t xml:space="preserve">الممارسة الشديدة في الحرب ، قال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سئمتْ ربيعةُ الكِظاظا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ظ</w:t>
      </w:r>
    </w:p>
    <w:p>
      <w:pPr>
        <w:pStyle w:val="Heading5"/>
      </w:pPr>
      <w:bookmarkStart w:id="786" w:name="_Toc113"/>
      <w:r>
        <w:t>الاكتظاظ</w:t>
      </w:r>
      <w:bookmarkEnd w:id="786"/>
    </w:p>
    <w:p>
      <w:pPr>
        <w:pStyle w:val="BookText"/>
      </w:pPr>
      <w:r>
        <w:rPr>
          <w:rFonts w:ascii="Amiri" w:hAnsi="Amiri" w:eastAsia="Amiri" w:cs="Amiri"/>
          <w:lang w:bidi="ar-SA"/>
          <w:color w:val="111111"/>
          <w:sz w:val="28"/>
          <w:szCs w:val="28"/>
          <w:rtl/>
        </w:rPr>
        <w:t xml:space="preserve">[الاكتظاظ] : اكتظَّ الوادي : إِذا امتلأ بسيله.</w:t>
      </w:r>
    </w:p>
    <w:p>
      <w:pPr>
        <w:pStyle w:val="BookText"/>
      </w:pPr>
      <w:r>
        <w:rPr>
          <w:rFonts w:ascii="IRNazanin" w:hAnsi="IRNazanin" w:eastAsia="IRNazanin" w:cs="IRNazanin"/>
          <w:lang w:bidi="fa-IR"/>
          <w:color w:val="111111"/>
          <w:sz w:val="28"/>
          <w:szCs w:val="28"/>
          <w:rtl/>
        </w:rPr>
        <w:t xml:space="preserve">ل</w:t>
      </w:r>
    </w:p>
    <w:p>
      <w:pPr>
        <w:pStyle w:val="Heading5"/>
      </w:pPr>
      <w:bookmarkStart w:id="787" w:name="_Toc114"/>
      <w:r>
        <w:t>الاكتلال</w:t>
      </w:r>
      <w:bookmarkEnd w:id="787"/>
    </w:p>
    <w:p>
      <w:pPr>
        <w:pStyle w:val="BookText"/>
      </w:pPr>
      <w:r>
        <w:rPr>
          <w:rFonts w:ascii="Amiri" w:hAnsi="Amiri" w:eastAsia="Amiri" w:cs="Amiri"/>
          <w:lang w:bidi="ar-SA"/>
          <w:color w:val="111111"/>
          <w:sz w:val="28"/>
          <w:szCs w:val="28"/>
          <w:rtl/>
        </w:rPr>
        <w:t xml:space="preserve">[الاكتلال] : اكتلَ السحابُ : إِذا لمع بالبرق ، قال :</w:t>
      </w:r>
    </w:p>
    <w:p>
      <w:pPr>
        <w:pStyle w:val="BookText"/>
      </w:pPr>
      <w:r>
        <w:rPr>
          <w:rFonts w:ascii="Amiri" w:hAnsi="Amiri" w:eastAsia="Amiri" w:cs="Amiri"/>
          <w:lang w:bidi="ar-SA"/>
          <w:color w:val="111111"/>
          <w:sz w:val="28"/>
          <w:szCs w:val="28"/>
          <w:rtl/>
        </w:rPr>
        <w:t xml:space="preserve">كما اكتلَ بالبرق الغمامُ اللوائح</w:t>
      </w:r>
    </w:p>
    <w:p>
      <w:pPr>
        <w:pStyle w:val="BookText"/>
      </w:pPr>
      <w:r>
        <w:rPr>
          <w:rFonts w:ascii="IRNazanin" w:hAnsi="IRNazanin" w:eastAsia="IRNazanin" w:cs="IRNazanin"/>
          <w:lang w:bidi="fa-IR"/>
          <w:color w:val="111111"/>
          <w:sz w:val="28"/>
          <w:szCs w:val="28"/>
          <w:rtl/>
        </w:rPr>
        <w:t xml:space="preserve">ن</w:t>
      </w:r>
    </w:p>
    <w:p>
      <w:pPr>
        <w:pStyle w:val="Heading5"/>
      </w:pPr>
      <w:bookmarkStart w:id="788" w:name="_Toc115"/>
      <w:r>
        <w:t>الاكتنان</w:t>
      </w:r>
      <w:bookmarkEnd w:id="788"/>
    </w:p>
    <w:p>
      <w:pPr>
        <w:pStyle w:val="BookText"/>
      </w:pPr>
      <w:r>
        <w:rPr>
          <w:rFonts w:ascii="Amiri" w:hAnsi="Amiri" w:eastAsia="Amiri" w:cs="Amiri"/>
          <w:lang w:bidi="ar-SA"/>
          <w:color w:val="111111"/>
          <w:sz w:val="28"/>
          <w:szCs w:val="28"/>
          <w:rtl/>
        </w:rPr>
        <w:t xml:space="preserve">[الاكتنان] : اكتنَ : إِذا استتر ، قال :</w:t>
      </w:r>
    </w:p>
    <w:p>
      <w:pPr>
        <w:pStyle w:val="BookText"/>
      </w:pPr>
      <w:r>
        <w:rPr>
          <w:rFonts w:ascii="Amiri" w:hAnsi="Amiri" w:eastAsia="Amiri" w:cs="Amiri"/>
          <w:lang w:bidi="ar-SA"/>
          <w:color w:val="111111"/>
          <w:sz w:val="28"/>
          <w:szCs w:val="28"/>
          <w:rtl/>
        </w:rPr>
        <w:t xml:space="preserve">إِذا تكنَّن من خَفَرٍ بلوثٍ</w:t>
      </w:r>
    </w:p>
    <w:p>
      <w:pPr>
        <w:pStyle w:val="BookText"/>
      </w:pPr>
      <w:r>
        <w:rPr>
          <w:rFonts w:ascii="Amiri" w:hAnsi="Amiri" w:eastAsia="Amiri" w:cs="Amiri"/>
          <w:lang w:bidi="ar-SA"/>
          <w:color w:val="111111"/>
          <w:sz w:val="28"/>
          <w:szCs w:val="28"/>
          <w:rtl/>
        </w:rPr>
        <w:t xml:space="preserve">على العرنين في عقد النقاب</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789" w:name="_Toc116"/>
      <w:r>
        <w:t>الانكباب</w:t>
      </w:r>
      <w:bookmarkEnd w:id="789"/>
    </w:p>
    <w:p>
      <w:pPr>
        <w:pStyle w:val="BookText"/>
      </w:pPr>
      <w:r>
        <w:rPr>
          <w:rFonts w:ascii="Amiri" w:hAnsi="Amiri" w:eastAsia="Amiri" w:cs="Amiri"/>
          <w:lang w:bidi="ar-SA"/>
          <w:color w:val="111111"/>
          <w:sz w:val="28"/>
          <w:szCs w:val="28"/>
          <w:rtl/>
        </w:rPr>
        <w:t xml:space="preserve">[الانكباب] : انكبَ : أي أكبَ.</w:t>
      </w:r>
    </w:p>
    <w:p>
      <w:pPr>
        <w:pStyle w:val="BookText"/>
      </w:pPr>
      <w:r>
        <w:rPr>
          <w:rFonts w:ascii="IRNazanin" w:hAnsi="IRNazanin" w:eastAsia="IRNazanin" w:cs="IRNazanin"/>
          <w:lang w:bidi="fa-IR"/>
          <w:color w:val="111111"/>
          <w:sz w:val="28"/>
          <w:szCs w:val="28"/>
          <w:rtl/>
        </w:rPr>
        <w:t xml:space="preserve">ل</w:t>
      </w:r>
    </w:p>
    <w:p>
      <w:pPr>
        <w:pStyle w:val="Heading5"/>
      </w:pPr>
      <w:bookmarkStart w:id="790" w:name="_Toc117"/>
      <w:r>
        <w:t>الانكلال</w:t>
      </w:r>
      <w:bookmarkEnd w:id="790"/>
    </w:p>
    <w:p>
      <w:pPr>
        <w:pStyle w:val="BookText"/>
      </w:pPr>
      <w:r>
        <w:rPr>
          <w:rFonts w:ascii="Amiri" w:hAnsi="Amiri" w:eastAsia="Amiri" w:cs="Amiri"/>
          <w:lang w:bidi="ar-SA"/>
          <w:color w:val="111111"/>
          <w:sz w:val="28"/>
          <w:szCs w:val="28"/>
          <w:rtl/>
        </w:rPr>
        <w:t xml:space="preserve">[الانكلال] : انكلَ السحابُ بالبرق : إِذا تبسم.</w:t>
      </w:r>
    </w:p>
    <w:p>
      <w:pPr>
        <w:pStyle w:val="BookText"/>
      </w:pPr>
      <w:r>
        <w:rPr>
          <w:rFonts w:ascii="Amiri" w:hAnsi="Amiri" w:eastAsia="Amiri" w:cs="Amiri"/>
          <w:lang w:bidi="ar-SA"/>
          <w:color w:val="111111"/>
          <w:sz w:val="28"/>
          <w:szCs w:val="28"/>
          <w:rtl/>
        </w:rPr>
        <w:t xml:space="preserve">وانكلَّت المرأةُ : إِذا ضحكت ، قال الأعشى :</w:t>
      </w:r>
    </w:p>
    <w:p>
      <w:pPr>
        <w:pStyle w:val="BookText"/>
      </w:pPr>
      <w:r>
        <w:rPr>
          <w:rFonts w:ascii="Amiri" w:hAnsi="Amiri" w:eastAsia="Amiri" w:cs="Amiri"/>
          <w:lang w:bidi="ar-SA"/>
          <w:color w:val="111111"/>
          <w:sz w:val="28"/>
          <w:szCs w:val="28"/>
          <w:rtl/>
        </w:rPr>
        <w:t xml:space="preserve">وتنكلُ عن غر عِذابٍ كأنها</w:t>
      </w:r>
    </w:p>
    <w:p>
      <w:pPr>
        <w:pStyle w:val="BookText"/>
      </w:pPr>
      <w:r>
        <w:rPr>
          <w:rFonts w:ascii="Amiri" w:hAnsi="Amiri" w:eastAsia="Amiri" w:cs="Amiri"/>
          <w:lang w:bidi="ar-SA"/>
          <w:color w:val="111111"/>
          <w:sz w:val="28"/>
          <w:szCs w:val="28"/>
          <w:rtl/>
        </w:rPr>
        <w:t xml:space="preserve">جنى أقحوان نَبْتُهُ متناغمُ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791" w:name="_Toc118"/>
      <w:r>
        <w:t>الاستكفاف</w:t>
      </w:r>
      <w:bookmarkEnd w:id="791"/>
    </w:p>
    <w:p>
      <w:pPr>
        <w:pStyle w:val="BookText"/>
      </w:pPr>
      <w:r>
        <w:rPr>
          <w:rFonts w:ascii="Amiri" w:hAnsi="Amiri" w:eastAsia="Amiri" w:cs="Amiri"/>
          <w:lang w:bidi="ar-SA"/>
          <w:color w:val="111111"/>
          <w:sz w:val="28"/>
          <w:szCs w:val="28"/>
          <w:rtl/>
        </w:rPr>
        <w:t xml:space="preserve">[الاستكفاف] : استكفَ الرجلُ : إِذا مد كفَّه يسأل الناس.</w:t>
      </w:r>
    </w:p>
    <w:p>
      <w:pPr>
        <w:pStyle w:val="BookText"/>
      </w:pPr>
      <w:r>
        <w:rPr>
          <w:rFonts w:ascii="Amiri" w:hAnsi="Amiri" w:eastAsia="Amiri" w:cs="Amiri"/>
          <w:lang w:bidi="ar-SA"/>
          <w:color w:val="111111"/>
          <w:sz w:val="28"/>
          <w:szCs w:val="28"/>
          <w:rtl/>
        </w:rPr>
        <w:t xml:space="preserve">واستكفَ الشيءَ : إِذا وضع يده على</w:t>
      </w:r>
    </w:p>
    <w:p>
      <w:pPr>
        <w:pStyle w:val="BookText"/>
      </w:pPr>
      <w:r>
        <w:rPr>
          <w:rFonts w:ascii="IRNazanin" w:hAnsi="IRNazanin" w:eastAsia="IRNazanin" w:cs="IRNazanin"/>
          <w:lang w:bidi="fa-IR"/>
          <w:color w:val="111111"/>
          <w:sz w:val="28"/>
          <w:szCs w:val="28"/>
          <w:rtl/>
        </w:rPr>
        <w:t xml:space="preserve">[شماره صفحه واقعی : 5729]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64_161939"/>
    <w:bookmarkEnd w:id="25"/>
    <w:p>
      <w:pPr>
        <w:pStyle w:val="BookText"/>
      </w:pPr>
      <w:r>
        <w:rPr>
          <w:rFonts w:ascii="Amiri" w:hAnsi="Amiri" w:eastAsia="Amiri" w:cs="Amiri"/>
          <w:lang w:bidi="ar-SA"/>
          <w:color w:val="111111"/>
          <w:sz w:val="28"/>
          <w:szCs w:val="28"/>
          <w:rtl/>
        </w:rPr>
        <w:t xml:space="preserve">حاجبيه مستوضحاً له ينظر هل يراه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واستكفَ القومُ حول الشيء : إِذا أحدقوا به ينظرون إِليه ، قال ابن مقبل </w:t>
      </w:r>
      <w:r>
        <w:rPr>
          <w:rStyle w:val="FootnoteReference"/>
        </w:rPr>
        <w:footnoteReference w:id="73"/>
      </w:r>
    </w:p>
    <w:p>
      <w:pPr>
        <w:pStyle w:val="BookText"/>
      </w:pPr>
      <w:r>
        <w:rPr>
          <w:rFonts w:ascii="Amiri" w:hAnsi="Amiri" w:eastAsia="Amiri" w:cs="Amiri"/>
          <w:lang w:bidi="ar-SA"/>
          <w:color w:val="111111"/>
          <w:sz w:val="28"/>
          <w:szCs w:val="28"/>
          <w:rtl/>
        </w:rPr>
        <w:t xml:space="preserve">اذا رمقته من معد عمارة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 والعيون المستكفة تلمح</w:t>
      </w:r>
    </w:p>
    <w:p>
      <w:pPr>
        <w:pStyle w:val="BookText"/>
      </w:pPr>
      <w:r>
        <w:rPr>
          <w:rFonts w:ascii="Amiri" w:hAnsi="Amiri" w:eastAsia="Amiri" w:cs="Amiri"/>
          <w:lang w:bidi="ar-SA"/>
          <w:color w:val="111111"/>
          <w:sz w:val="28"/>
          <w:szCs w:val="28"/>
          <w:rtl/>
        </w:rPr>
        <w:t xml:space="preserve">واستكفَ : أي استدار.</w:t>
      </w:r>
    </w:p>
    <w:p>
      <w:pPr>
        <w:pStyle w:val="BookText"/>
      </w:pPr>
      <w:r>
        <w:rPr>
          <w:rFonts w:ascii="IRNazanin" w:hAnsi="IRNazanin" w:eastAsia="IRNazanin" w:cs="IRNazanin"/>
          <w:lang w:bidi="fa-IR"/>
          <w:color w:val="111111"/>
          <w:sz w:val="28"/>
          <w:szCs w:val="28"/>
          <w:rtl/>
        </w:rPr>
        <w:t xml:space="preserve">ن</w:t>
      </w:r>
    </w:p>
    <w:p>
      <w:pPr>
        <w:pStyle w:val="Heading5"/>
      </w:pPr>
      <w:bookmarkStart w:id="792" w:name="_Toc119"/>
      <w:r>
        <w:t>الاستكنان</w:t>
      </w:r>
      <w:bookmarkEnd w:id="792"/>
    </w:p>
    <w:p>
      <w:pPr>
        <w:pStyle w:val="BookText"/>
      </w:pPr>
      <w:r>
        <w:rPr>
          <w:rFonts w:ascii="Amiri" w:hAnsi="Amiri" w:eastAsia="Amiri" w:cs="Amiri"/>
          <w:lang w:bidi="ar-SA"/>
          <w:color w:val="111111"/>
          <w:sz w:val="28"/>
          <w:szCs w:val="28"/>
          <w:rtl/>
        </w:rPr>
        <w:t xml:space="preserve">[الاستكنان] : استكنَ بكنٍّ : أي استتر.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793" w:name="_Toc120"/>
      <w:r>
        <w:t>التكبب</w:t>
      </w:r>
      <w:bookmarkEnd w:id="793"/>
    </w:p>
    <w:p>
      <w:pPr>
        <w:pStyle w:val="BookText"/>
      </w:pPr>
      <w:r>
        <w:rPr>
          <w:rFonts w:ascii="Amiri" w:hAnsi="Amiri" w:eastAsia="Amiri" w:cs="Amiri"/>
          <w:lang w:bidi="ar-SA"/>
          <w:color w:val="111111"/>
          <w:sz w:val="28"/>
          <w:szCs w:val="28"/>
          <w:rtl/>
        </w:rPr>
        <w:t xml:space="preserve">[التكبب] : تكبَّب الرجل : إِذا تجمَّع وتقبَّض من داءٍ أصابه أو برد.</w:t>
      </w:r>
    </w:p>
    <w:p>
      <w:pPr>
        <w:pStyle w:val="BookText"/>
      </w:pPr>
      <w:r>
        <w:rPr>
          <w:rFonts w:ascii="Amiri" w:hAnsi="Amiri" w:eastAsia="Amiri" w:cs="Amiri"/>
          <w:lang w:bidi="ar-SA"/>
          <w:color w:val="111111"/>
          <w:sz w:val="28"/>
          <w:szCs w:val="28"/>
          <w:rtl/>
        </w:rPr>
        <w:t xml:space="preserve">وتكبب الرمل : أي تجعد.</w:t>
      </w:r>
    </w:p>
    <w:p>
      <w:pPr>
        <w:pStyle w:val="BookText"/>
      </w:pPr>
      <w:r>
        <w:rPr>
          <w:rFonts w:ascii="IRNazanin" w:hAnsi="IRNazanin" w:eastAsia="IRNazanin" w:cs="IRNazanin"/>
          <w:lang w:bidi="fa-IR"/>
          <w:color w:val="111111"/>
          <w:sz w:val="28"/>
          <w:szCs w:val="28"/>
          <w:rtl/>
        </w:rPr>
        <w:t xml:space="preserve">ر</w:t>
      </w:r>
    </w:p>
    <w:p>
      <w:pPr>
        <w:pStyle w:val="Heading5"/>
      </w:pPr>
      <w:bookmarkStart w:id="794" w:name="_Toc121"/>
      <w:r>
        <w:t>التكرر</w:t>
      </w:r>
      <w:bookmarkEnd w:id="794"/>
    </w:p>
    <w:p>
      <w:pPr>
        <w:pStyle w:val="BookText"/>
      </w:pPr>
      <w:r>
        <w:rPr>
          <w:rFonts w:ascii="Amiri" w:hAnsi="Amiri" w:eastAsia="Amiri" w:cs="Amiri"/>
          <w:lang w:bidi="ar-SA"/>
          <w:color w:val="111111"/>
          <w:sz w:val="28"/>
          <w:szCs w:val="28"/>
          <w:rtl/>
        </w:rPr>
        <w:t xml:space="preserve">[التكرر] : التردد ، يقال : الراء حرفٌ متكرر.</w:t>
      </w:r>
    </w:p>
    <w:p>
      <w:pPr>
        <w:pStyle w:val="BookText"/>
      </w:pPr>
      <w:r>
        <w:rPr>
          <w:rFonts w:ascii="IRNazanin" w:hAnsi="IRNazanin" w:eastAsia="IRNazanin" w:cs="IRNazanin"/>
          <w:lang w:bidi="fa-IR"/>
          <w:color w:val="111111"/>
          <w:sz w:val="28"/>
          <w:szCs w:val="28"/>
          <w:rtl/>
        </w:rPr>
        <w:t xml:space="preserve">ف</w:t>
      </w:r>
    </w:p>
    <w:p>
      <w:pPr>
        <w:pStyle w:val="Heading5"/>
      </w:pPr>
      <w:bookmarkStart w:id="795" w:name="_Toc122"/>
      <w:r>
        <w:t>التكفف</w:t>
      </w:r>
      <w:bookmarkEnd w:id="795"/>
    </w:p>
    <w:p>
      <w:pPr>
        <w:pStyle w:val="BookText"/>
      </w:pPr>
      <w:r>
        <w:rPr>
          <w:rFonts w:ascii="Amiri" w:hAnsi="Amiri" w:eastAsia="Amiri" w:cs="Amiri"/>
          <w:lang w:bidi="ar-SA"/>
          <w:color w:val="111111"/>
          <w:sz w:val="28"/>
          <w:szCs w:val="28"/>
          <w:rtl/>
        </w:rPr>
        <w:t xml:space="preserve">[التكفف] : تكفف : إِذا مد يده يسأل الناس ، كفّاً كفّاً ، ( وفي حديث سعد بن مالك : « مرضت فعادني النبي عليه‌السلام فقلت له : إِن لي مالاً كثيراً وليس يرثني إِلا ابني أفأوصي بمالي كلّه؟ قال :لا ، قلت : فالنصف ، قال : لا ، قلت :فالثلث؟ قال : الثلث والثلث كثير ) </w:t>
      </w:r>
      <w:r>
        <w:rPr>
          <w:rStyle w:val="FootnoteReference"/>
        </w:rPr>
        <w:footnoteReference w:id="74"/>
      </w:r>
      <w:r>
        <w:rPr>
          <w:rFonts w:ascii="Amiri" w:hAnsi="Amiri" w:eastAsia="Amiri" w:cs="Amiri"/>
          <w:lang w:bidi="ar-SA"/>
          <w:color w:val="111111"/>
          <w:sz w:val="28"/>
          <w:szCs w:val="28"/>
          <w:rtl/>
        </w:rPr>
        <w:t xml:space="preserve">لأنْ تدع ورثتك أغنياء خيرٌ من أن تَدَعَهُم عالةً يتكففون الناس » </w:t>
      </w:r>
      <w:r>
        <w:rPr>
          <w:rStyle w:val="FootnoteReference"/>
        </w:rPr>
        <w:footnoteReference w:id="75"/>
      </w:r>
      <w:r>
        <w:rPr>
          <w:rFonts w:ascii="Amiri" w:hAnsi="Amiri" w:eastAsia="Amiri" w:cs="Amiri"/>
          <w:lang w:bidi="ar-SA"/>
          <w:color w:val="111111"/>
          <w:sz w:val="28"/>
          <w:szCs w:val="28"/>
          <w:rtl/>
        </w:rPr>
        <w:t xml:space="preserve">.( قال الشافعي : من قال : جعلت مالي في</w:t>
      </w:r>
    </w:p>
    <w:p>
      <w:pPr>
        <w:pStyle w:val="BookText"/>
      </w:pPr>
      <w:r>
        <w:rPr>
          <w:rFonts w:ascii="IRNazanin" w:hAnsi="IRNazanin" w:eastAsia="IRNazanin" w:cs="IRNazanin"/>
          <w:lang w:bidi="fa-IR"/>
          <w:color w:val="111111"/>
          <w:sz w:val="28"/>
          <w:szCs w:val="28"/>
          <w:rtl/>
        </w:rPr>
        <w:t xml:space="preserve">[شماره صفحه واقعی : 5730]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64_161940"/>
    <w:bookmarkEnd w:id="26"/>
    <w:p>
      <w:pPr>
        <w:pStyle w:val="BookText"/>
      </w:pPr>
      <w:r>
        <w:rPr>
          <w:rFonts w:ascii="Amiri" w:hAnsi="Amiri" w:eastAsia="Amiri" w:cs="Amiri"/>
          <w:lang w:bidi="ar-SA"/>
          <w:color w:val="111111"/>
          <w:sz w:val="28"/>
          <w:szCs w:val="28"/>
          <w:rtl/>
        </w:rPr>
        <w:t xml:space="preserve">سبيل الله ، أو هَدْياً إِلى بيت الله فهو مخيَّر ، إِن شاء كفَّر كفارة يمين واحدة ، وإِن شاء وفى بنذره. وقال أبو حنيفة : يلزمه إِخراج أموال الزكاة ، فإِن قال :مُلْكي ، لزمه إِخراج جميع ما يملكه إِلا قَدْرَ قُوْته وقُوتِ عياله ، فإِن وجد مالاً بعده أخرج ما بقي. وقال زُفَر ومن تابعه : إِن قال : مالي ، لزمه إِخراج جميع ماله ممّا في يده وفي ذمة غيره له ، وإِن قال : مُلكي ، لم يدخل فيه ما في ذمة الغير ، وهو مرويٌّ عن النخعي. وعند مالك ومن وافقه : يلزمه إِخراج الثلث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796" w:name="_Toc123"/>
      <w:r>
        <w:t>التكلل</w:t>
      </w:r>
      <w:bookmarkEnd w:id="796"/>
    </w:p>
    <w:p>
      <w:pPr>
        <w:pStyle w:val="BookText"/>
      </w:pPr>
      <w:r>
        <w:rPr>
          <w:rFonts w:ascii="Amiri" w:hAnsi="Amiri" w:eastAsia="Amiri" w:cs="Amiri"/>
          <w:lang w:bidi="ar-SA"/>
          <w:color w:val="111111"/>
          <w:sz w:val="28"/>
          <w:szCs w:val="28"/>
          <w:rtl/>
        </w:rPr>
        <w:t xml:space="preserve">[التكلل] : تكلَّله النسب : أي أطاف به.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ظ</w:t>
      </w:r>
    </w:p>
    <w:p>
      <w:pPr>
        <w:pStyle w:val="Heading5"/>
      </w:pPr>
      <w:bookmarkStart w:id="797" w:name="_Toc124"/>
      <w:r>
        <w:t>التكاظّ</w:t>
      </w:r>
      <w:bookmarkEnd w:id="797"/>
    </w:p>
    <w:p>
      <w:pPr>
        <w:pStyle w:val="BookText"/>
      </w:pPr>
      <w:r>
        <w:rPr>
          <w:rFonts w:ascii="Amiri" w:hAnsi="Amiri" w:eastAsia="Amiri" w:cs="Amiri"/>
          <w:lang w:bidi="ar-SA"/>
          <w:color w:val="111111"/>
          <w:sz w:val="28"/>
          <w:szCs w:val="28"/>
          <w:rtl/>
        </w:rPr>
        <w:t xml:space="preserve">[التكاظّ] : تكاظَّ القومُ : إِذا اشتد بعضهم على بعض بالعداوة.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798" w:name="_Toc125"/>
      <w:r>
        <w:t>الكبكبة</w:t>
      </w:r>
      <w:bookmarkEnd w:id="798"/>
    </w:p>
    <w:p>
      <w:pPr>
        <w:pStyle w:val="BookText"/>
      </w:pPr>
      <w:r>
        <w:rPr>
          <w:rFonts w:ascii="Amiri" w:hAnsi="Amiri" w:eastAsia="Amiri" w:cs="Amiri"/>
          <w:lang w:bidi="ar-SA"/>
          <w:color w:val="111111"/>
          <w:sz w:val="28"/>
          <w:szCs w:val="28"/>
          <w:rtl/>
        </w:rPr>
        <w:t xml:space="preserve">[الكبكبة] : كبكبه : أي ردد كبّه ، قال الله تعالى : ( فَكُبْكِبُوا فِيها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w:t>
      </w:r>
    </w:p>
    <w:p>
      <w:pPr>
        <w:pStyle w:val="Heading5"/>
      </w:pPr>
      <w:bookmarkStart w:id="799" w:name="_Toc126"/>
      <w:r>
        <w:t>الكتكتة</w:t>
      </w:r>
      <w:bookmarkEnd w:id="799"/>
    </w:p>
    <w:p>
      <w:pPr>
        <w:pStyle w:val="BookText"/>
      </w:pPr>
      <w:r>
        <w:rPr>
          <w:rFonts w:ascii="Amiri" w:hAnsi="Amiri" w:eastAsia="Amiri" w:cs="Amiri"/>
          <w:lang w:bidi="ar-SA"/>
          <w:color w:val="111111"/>
          <w:sz w:val="28"/>
          <w:szCs w:val="28"/>
          <w:rtl/>
        </w:rPr>
        <w:t xml:space="preserve">[الكتكتة] : كتكت في الضحك : إِذا بالغ بصوتٍ خفيّ.</w:t>
      </w:r>
    </w:p>
    <w:p>
      <w:pPr>
        <w:pStyle w:val="BookText"/>
      </w:pPr>
      <w:r>
        <w:rPr>
          <w:rFonts w:ascii="IRNazanin" w:hAnsi="IRNazanin" w:eastAsia="IRNazanin" w:cs="IRNazanin"/>
          <w:lang w:bidi="fa-IR"/>
          <w:color w:val="111111"/>
          <w:sz w:val="28"/>
          <w:szCs w:val="28"/>
          <w:rtl/>
        </w:rPr>
        <w:t xml:space="preserve">د</w:t>
      </w:r>
    </w:p>
    <w:p>
      <w:pPr>
        <w:pStyle w:val="Heading5"/>
      </w:pPr>
      <w:bookmarkStart w:id="800" w:name="_Toc127"/>
      <w:r>
        <w:t>الكدكدة</w:t>
      </w:r>
      <w:bookmarkEnd w:id="800"/>
    </w:p>
    <w:p>
      <w:pPr>
        <w:pStyle w:val="BookText"/>
      </w:pPr>
      <w:r>
        <w:rPr>
          <w:rFonts w:ascii="Amiri" w:hAnsi="Amiri" w:eastAsia="Amiri" w:cs="Amiri"/>
          <w:lang w:bidi="ar-SA"/>
          <w:color w:val="111111"/>
          <w:sz w:val="28"/>
          <w:szCs w:val="28"/>
          <w:rtl/>
        </w:rPr>
        <w:t xml:space="preserve">[الكدكدة] : صوت ضرب الصيقل بالمدوس إِذا جلا.</w:t>
      </w:r>
    </w:p>
    <w:p>
      <w:pPr>
        <w:pStyle w:val="BookText"/>
      </w:pPr>
      <w:r>
        <w:rPr>
          <w:rFonts w:ascii="Amiri" w:hAnsi="Amiri" w:eastAsia="Amiri" w:cs="Amiri"/>
          <w:lang w:bidi="ar-SA"/>
          <w:color w:val="111111"/>
          <w:sz w:val="28"/>
          <w:szCs w:val="28"/>
          <w:rtl/>
        </w:rPr>
        <w:t xml:space="preserve">ويقال : الكدكدة : العَدْو البطيء.</w:t>
      </w:r>
    </w:p>
    <w:p>
      <w:pPr>
        <w:pStyle w:val="BookText"/>
      </w:pPr>
      <w:r>
        <w:rPr>
          <w:rFonts w:ascii="IRNazanin" w:hAnsi="IRNazanin" w:eastAsia="IRNazanin" w:cs="IRNazanin"/>
          <w:lang w:bidi="fa-IR"/>
          <w:color w:val="111111"/>
          <w:sz w:val="28"/>
          <w:szCs w:val="28"/>
          <w:rtl/>
        </w:rPr>
        <w:t xml:space="preserve">[شماره صفحه واقعی : 5731]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464_161941"/>
    <w:bookmarkEnd w:id="27"/>
    <w:p>
      <w:pPr>
        <w:pStyle w:val="BookText"/>
      </w:pPr>
      <w:r>
        <w:rPr>
          <w:rFonts w:ascii="IRNazanin" w:hAnsi="IRNazanin" w:eastAsia="IRNazanin" w:cs="IRNazanin"/>
          <w:lang w:bidi="fa-IR"/>
          <w:color w:val="111111"/>
          <w:sz w:val="28"/>
          <w:szCs w:val="28"/>
          <w:rtl/>
        </w:rPr>
        <w:t xml:space="preserve">ر</w:t>
      </w:r>
    </w:p>
    <w:p>
      <w:pPr>
        <w:pStyle w:val="Heading5"/>
      </w:pPr>
      <w:bookmarkStart w:id="801" w:name="_Toc128"/>
      <w:r>
        <w:t>الكَرْكَرة</w:t>
      </w:r>
      <w:bookmarkEnd w:id="801"/>
    </w:p>
    <w:p>
      <w:pPr>
        <w:pStyle w:val="BookText"/>
      </w:pPr>
      <w:r>
        <w:rPr>
          <w:rFonts w:ascii="Amiri" w:hAnsi="Amiri" w:eastAsia="Amiri" w:cs="Amiri"/>
          <w:lang w:bidi="ar-SA"/>
          <w:color w:val="111111"/>
          <w:sz w:val="28"/>
          <w:szCs w:val="28"/>
          <w:rtl/>
        </w:rPr>
        <w:t xml:space="preserve">[الكَرْكَرة] : ضربٌ من الضحك فوق القرقرة.</w:t>
      </w:r>
    </w:p>
    <w:p>
      <w:pPr>
        <w:pStyle w:val="BookText"/>
      </w:pPr>
      <w:r>
        <w:rPr>
          <w:rFonts w:ascii="Amiri" w:hAnsi="Amiri" w:eastAsia="Amiri" w:cs="Amiri"/>
          <w:lang w:bidi="ar-SA"/>
          <w:color w:val="111111"/>
          <w:sz w:val="28"/>
          <w:szCs w:val="28"/>
          <w:rtl/>
        </w:rPr>
        <w:t xml:space="preserve">والكركرة : تصريف الرياح السحاب ، وجمعُها لها بعد تفرُّق.</w:t>
      </w:r>
    </w:p>
    <w:p>
      <w:pPr>
        <w:pStyle w:val="BookText"/>
      </w:pPr>
      <w:r>
        <w:rPr>
          <w:rFonts w:ascii="Amiri" w:hAnsi="Amiri" w:eastAsia="Amiri" w:cs="Amiri"/>
          <w:lang w:bidi="ar-SA"/>
          <w:color w:val="111111"/>
          <w:sz w:val="28"/>
          <w:szCs w:val="28"/>
          <w:rtl/>
        </w:rPr>
        <w:t xml:space="preserve">ويقال : كَرْكَرَهُ عني : أي دَفَعَه وحَبَسَه.</w:t>
      </w:r>
    </w:p>
    <w:p>
      <w:pPr>
        <w:pStyle w:val="BookText"/>
      </w:pPr>
      <w:r>
        <w:rPr>
          <w:rFonts w:ascii="Amiri" w:hAnsi="Amiri" w:eastAsia="Amiri" w:cs="Amiri"/>
          <w:lang w:bidi="ar-SA"/>
          <w:color w:val="111111"/>
          <w:sz w:val="28"/>
          <w:szCs w:val="28"/>
          <w:rtl/>
        </w:rPr>
        <w:t xml:space="preserve">وكركر بالدجاجة : إِذا صاح بها.</w:t>
      </w:r>
    </w:p>
    <w:p>
      <w:pPr>
        <w:pStyle w:val="BookText"/>
      </w:pPr>
      <w:r>
        <w:rPr>
          <w:rFonts w:ascii="IRNazanin" w:hAnsi="IRNazanin" w:eastAsia="IRNazanin" w:cs="IRNazanin"/>
          <w:lang w:bidi="fa-IR"/>
          <w:color w:val="111111"/>
          <w:sz w:val="28"/>
          <w:szCs w:val="28"/>
          <w:rtl/>
        </w:rPr>
        <w:t xml:space="preserve">ش</w:t>
      </w:r>
    </w:p>
    <w:p>
      <w:pPr>
        <w:pStyle w:val="Heading5"/>
      </w:pPr>
      <w:bookmarkStart w:id="802" w:name="_Toc129"/>
      <w:r>
        <w:t>الكشكشة</w:t>
      </w:r>
      <w:bookmarkEnd w:id="802"/>
    </w:p>
    <w:p>
      <w:pPr>
        <w:pStyle w:val="BookText"/>
      </w:pPr>
      <w:r>
        <w:rPr>
          <w:rFonts w:ascii="Amiri" w:hAnsi="Amiri" w:eastAsia="Amiri" w:cs="Amiri"/>
          <w:lang w:bidi="ar-SA"/>
          <w:color w:val="111111"/>
          <w:sz w:val="28"/>
          <w:szCs w:val="28"/>
          <w:rtl/>
        </w:rPr>
        <w:t xml:space="preserve">[الكشكشة] : كشكشة الحية : صوتُ جلدها.</w:t>
      </w:r>
    </w:p>
    <w:p>
      <w:pPr>
        <w:pStyle w:val="BookText"/>
      </w:pPr>
      <w:r>
        <w:rPr>
          <w:rFonts w:ascii="Amiri" w:hAnsi="Amiri" w:eastAsia="Amiri" w:cs="Amiri"/>
          <w:lang w:bidi="ar-SA"/>
          <w:color w:val="111111"/>
          <w:sz w:val="28"/>
          <w:szCs w:val="28"/>
          <w:rtl/>
        </w:rPr>
        <w:t xml:space="preserve">والكشكشة في لغة بكر : أن يبدلوا الشين من الكاف في خطاب المؤنث ، فيقولوا في موضع عليكِ وإِليكِ وبكِ : عَلَيْشِ وإِلَيْشِ وبِش.</w:t>
      </w:r>
    </w:p>
    <w:p>
      <w:pPr>
        <w:pStyle w:val="BookText"/>
      </w:pPr>
      <w:r>
        <w:rPr>
          <w:rFonts w:ascii="IRNazanin" w:hAnsi="IRNazanin" w:eastAsia="IRNazanin" w:cs="IRNazanin"/>
          <w:lang w:bidi="fa-IR"/>
          <w:color w:val="111111"/>
          <w:sz w:val="28"/>
          <w:szCs w:val="28"/>
          <w:rtl/>
        </w:rPr>
        <w:t xml:space="preserve">ض</w:t>
      </w:r>
    </w:p>
    <w:p>
      <w:pPr>
        <w:pStyle w:val="Heading5"/>
      </w:pPr>
      <w:bookmarkStart w:id="803" w:name="_Toc130"/>
      <w:r>
        <w:t>الكضكضة</w:t>
      </w:r>
      <w:bookmarkEnd w:id="803"/>
    </w:p>
    <w:p>
      <w:pPr>
        <w:pStyle w:val="BookText"/>
      </w:pPr>
      <w:r>
        <w:rPr>
          <w:rFonts w:ascii="Amiri" w:hAnsi="Amiri" w:eastAsia="Amiri" w:cs="Amiri"/>
          <w:lang w:bidi="ar-SA"/>
          <w:color w:val="111111"/>
          <w:sz w:val="28"/>
          <w:szCs w:val="28"/>
          <w:rtl/>
        </w:rPr>
        <w:t xml:space="preserve">[الكضكضة] : يقال : إِن الكضكضة ، بالضاد معجمةً : سرعة المشي.</w:t>
      </w:r>
    </w:p>
    <w:p>
      <w:pPr>
        <w:pStyle w:val="BookText"/>
      </w:pPr>
      <w:r>
        <w:rPr>
          <w:rFonts w:ascii="IRNazanin" w:hAnsi="IRNazanin" w:eastAsia="IRNazanin" w:cs="IRNazanin"/>
          <w:lang w:bidi="fa-IR"/>
          <w:color w:val="111111"/>
          <w:sz w:val="28"/>
          <w:szCs w:val="28"/>
          <w:rtl/>
        </w:rPr>
        <w:t xml:space="preserve">ظ</w:t>
      </w:r>
    </w:p>
    <w:p>
      <w:pPr>
        <w:pStyle w:val="Heading5"/>
      </w:pPr>
      <w:bookmarkStart w:id="804" w:name="_Toc131"/>
      <w:r>
        <w:t>الكظكظة</w:t>
      </w:r>
      <w:bookmarkEnd w:id="804"/>
    </w:p>
    <w:p>
      <w:pPr>
        <w:pStyle w:val="BookText"/>
      </w:pPr>
      <w:r>
        <w:rPr>
          <w:rFonts w:ascii="Amiri" w:hAnsi="Amiri" w:eastAsia="Amiri" w:cs="Amiri"/>
          <w:lang w:bidi="ar-SA"/>
          <w:color w:val="111111"/>
          <w:sz w:val="28"/>
          <w:szCs w:val="28"/>
          <w:rtl/>
        </w:rPr>
        <w:t xml:space="preserve">[الكظكظة] : امتلاء السقاء.</w:t>
      </w:r>
    </w:p>
    <w:p>
      <w:pPr>
        <w:pStyle w:val="BookText"/>
      </w:pPr>
      <w:r>
        <w:rPr>
          <w:rFonts w:ascii="IRNazanin" w:hAnsi="IRNazanin" w:eastAsia="IRNazanin" w:cs="IRNazanin"/>
          <w:lang w:bidi="fa-IR"/>
          <w:color w:val="111111"/>
          <w:sz w:val="28"/>
          <w:szCs w:val="28"/>
          <w:rtl/>
        </w:rPr>
        <w:t xml:space="preserve">ع</w:t>
      </w:r>
    </w:p>
    <w:p>
      <w:pPr>
        <w:pStyle w:val="Heading5"/>
      </w:pPr>
      <w:bookmarkStart w:id="805" w:name="_Toc132"/>
      <w:r>
        <w:t>الكعكعة</w:t>
      </w:r>
      <w:bookmarkEnd w:id="805"/>
    </w:p>
    <w:p>
      <w:pPr>
        <w:pStyle w:val="BookText"/>
      </w:pPr>
      <w:r>
        <w:rPr>
          <w:rFonts w:ascii="Amiri" w:hAnsi="Amiri" w:eastAsia="Amiri" w:cs="Amiri"/>
          <w:lang w:bidi="ar-SA"/>
          <w:color w:val="111111"/>
          <w:sz w:val="28"/>
          <w:szCs w:val="28"/>
          <w:rtl/>
        </w:rPr>
        <w:t xml:space="preserve">[الكعكعة] : كعكعه عن الأمر : إِذا حبسه ، قال :</w:t>
      </w:r>
    </w:p>
    <w:p>
      <w:pPr>
        <w:pStyle w:val="BookText"/>
      </w:pPr>
      <w:r>
        <w:rPr>
          <w:rFonts w:ascii="Amiri" w:hAnsi="Amiri" w:eastAsia="Amiri" w:cs="Amiri"/>
          <w:lang w:bidi="ar-SA"/>
          <w:color w:val="111111"/>
          <w:sz w:val="28"/>
          <w:szCs w:val="28"/>
          <w:rtl/>
        </w:rPr>
        <w:t xml:space="preserve">كعكعتُه بالرجم والثجّه</w:t>
      </w:r>
    </w:p>
    <w:p>
      <w:pPr>
        <w:pStyle w:val="BookText"/>
      </w:pPr>
      <w:r>
        <w:rPr>
          <w:rFonts w:ascii="IRNazanin" w:hAnsi="IRNazanin" w:eastAsia="IRNazanin" w:cs="IRNazanin"/>
          <w:lang w:bidi="fa-IR"/>
          <w:color w:val="111111"/>
          <w:sz w:val="28"/>
          <w:szCs w:val="28"/>
          <w:rtl/>
        </w:rPr>
        <w:t xml:space="preserve">ف</w:t>
      </w:r>
    </w:p>
    <w:p>
      <w:pPr>
        <w:pStyle w:val="Heading5"/>
      </w:pPr>
      <w:bookmarkStart w:id="806" w:name="_Toc133"/>
      <w:r>
        <w:t>الكفكفة</w:t>
      </w:r>
      <w:bookmarkEnd w:id="806"/>
    </w:p>
    <w:p>
      <w:pPr>
        <w:pStyle w:val="BookText"/>
      </w:pPr>
      <w:r>
        <w:rPr>
          <w:rFonts w:ascii="Amiri" w:hAnsi="Amiri" w:eastAsia="Amiri" w:cs="Amiri"/>
          <w:lang w:bidi="ar-SA"/>
          <w:color w:val="111111"/>
          <w:sz w:val="28"/>
          <w:szCs w:val="28"/>
          <w:rtl/>
        </w:rPr>
        <w:t xml:space="preserve">[الكفكفة] : كفكفه : أي كفَّه ، قال جميل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شددنا بالكهاتين غدوة</w:t>
      </w:r>
    </w:p>
    <w:p>
      <w:pPr>
        <w:pStyle w:val="BookText"/>
      </w:pPr>
      <w:r>
        <w:rPr>
          <w:rFonts w:ascii="Amiri" w:hAnsi="Amiri" w:eastAsia="Amiri" w:cs="Amiri"/>
          <w:lang w:bidi="ar-SA"/>
          <w:color w:val="111111"/>
          <w:sz w:val="28"/>
          <w:szCs w:val="28"/>
          <w:rtl/>
        </w:rPr>
        <w:t xml:space="preserve">على جيش كسرى شدةً لا تكفكف</w:t>
      </w:r>
    </w:p>
    <w:p>
      <w:pPr>
        <w:pStyle w:val="BookText"/>
      </w:pPr>
      <w:r>
        <w:rPr>
          <w:rFonts w:ascii="IRNazanin" w:hAnsi="IRNazanin" w:eastAsia="IRNazanin" w:cs="IRNazanin"/>
          <w:lang w:bidi="fa-IR"/>
          <w:color w:val="111111"/>
          <w:sz w:val="28"/>
          <w:szCs w:val="28"/>
          <w:rtl/>
        </w:rPr>
        <w:t xml:space="preserve">ه-</w:t>
      </w:r>
    </w:p>
    <w:p>
      <w:pPr>
        <w:pStyle w:val="Heading5"/>
      </w:pPr>
      <w:bookmarkStart w:id="807" w:name="_Toc134"/>
      <w:r>
        <w:t>الكهكهة</w:t>
      </w:r>
      <w:bookmarkEnd w:id="807"/>
    </w:p>
    <w:p>
      <w:pPr>
        <w:pStyle w:val="BookText"/>
      </w:pPr>
      <w:r>
        <w:rPr>
          <w:rFonts w:ascii="Amiri" w:hAnsi="Amiri" w:eastAsia="Amiri" w:cs="Amiri"/>
          <w:lang w:bidi="ar-SA"/>
          <w:color w:val="111111"/>
          <w:sz w:val="28"/>
          <w:szCs w:val="28"/>
          <w:rtl/>
        </w:rPr>
        <w:t xml:space="preserve">[الكهكهة] : كهكهة الأسد : إِذا زأر.</w:t>
      </w:r>
    </w:p>
    <w:p>
      <w:pPr>
        <w:pStyle w:val="BookText"/>
      </w:pPr>
      <w:r>
        <w:rPr>
          <w:rFonts w:ascii="Amiri" w:hAnsi="Amiri" w:eastAsia="Amiri" w:cs="Amiri"/>
          <w:lang w:bidi="ar-SA"/>
          <w:color w:val="111111"/>
          <w:sz w:val="28"/>
          <w:szCs w:val="28"/>
          <w:rtl/>
        </w:rPr>
        <w:t xml:space="preserve">وكهكه في ضحكه.</w:t>
      </w:r>
    </w:p>
    <w:p>
      <w:pPr>
        <w:pStyle w:val="BookText"/>
      </w:pPr>
      <w:r>
        <w:rPr>
          <w:rFonts w:ascii="Amiri" w:hAnsi="Amiri" w:eastAsia="Amiri" w:cs="Amiri"/>
          <w:lang w:bidi="ar-SA"/>
          <w:color w:val="111111"/>
          <w:sz w:val="28"/>
          <w:szCs w:val="28"/>
          <w:rtl/>
        </w:rPr>
        <w:t xml:space="preserve">والكهكهة : حكاية صوت الزمر.</w:t>
      </w:r>
    </w:p>
    <w:p>
      <w:pPr>
        <w:pStyle w:val="BookText"/>
      </w:pPr>
      <w:r>
        <w:rPr>
          <w:rFonts w:ascii="IRNazanin" w:hAnsi="IRNazanin" w:eastAsia="IRNazanin" w:cs="IRNazanin"/>
          <w:lang w:bidi="fa-IR"/>
          <w:color w:val="111111"/>
          <w:sz w:val="28"/>
          <w:szCs w:val="28"/>
          <w:rtl/>
        </w:rPr>
        <w:t xml:space="preserve">[شماره صفحه واقعی : 5732]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464_161942"/>
    <w:bookmarkEnd w:id="28"/>
    <w:p>
      <w:pPr>
        <w:pStyle w:val="BookText"/>
      </w:pPr>
      <w:r>
        <w:rPr>
          <w:rFonts w:ascii="Amiri" w:hAnsi="Amiri" w:eastAsia="Amiri" w:cs="Amiri"/>
          <w:lang w:bidi="ar-SA"/>
          <w:color w:val="111111"/>
          <w:sz w:val="28"/>
          <w:szCs w:val="28"/>
          <w:rtl/>
        </w:rPr>
        <w:t xml:space="preserve">همزة</w:t>
      </w:r>
    </w:p>
    <w:p>
      <w:pPr>
        <w:pStyle w:val="Heading5"/>
      </w:pPr>
      <w:bookmarkStart w:id="808" w:name="_Toc135"/>
      <w:r>
        <w:t>الكأكأة</w:t>
      </w:r>
      <w:bookmarkEnd w:id="808"/>
    </w:p>
    <w:p>
      <w:pPr>
        <w:pStyle w:val="BookText"/>
      </w:pPr>
      <w:r>
        <w:rPr>
          <w:rFonts w:ascii="Amiri" w:hAnsi="Amiri" w:eastAsia="Amiri" w:cs="Amiri"/>
          <w:lang w:bidi="ar-SA"/>
          <w:color w:val="111111"/>
          <w:sz w:val="28"/>
          <w:szCs w:val="28"/>
          <w:rtl/>
        </w:rPr>
        <w:t xml:space="preserve">[الكأكأة] : كأكأه ، مهموز : مثل كعكعه.</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ع</w:t>
      </w:r>
    </w:p>
    <w:p>
      <w:pPr>
        <w:pStyle w:val="Heading5"/>
      </w:pPr>
      <w:bookmarkStart w:id="809" w:name="_Toc136"/>
      <w:r>
        <w:t>التكعكع</w:t>
      </w:r>
      <w:bookmarkEnd w:id="809"/>
    </w:p>
    <w:p>
      <w:pPr>
        <w:pStyle w:val="BookText"/>
      </w:pPr>
      <w:r>
        <w:rPr>
          <w:rFonts w:ascii="Amiri" w:hAnsi="Amiri" w:eastAsia="Amiri" w:cs="Amiri"/>
          <w:lang w:bidi="ar-SA"/>
          <w:color w:val="111111"/>
          <w:sz w:val="28"/>
          <w:szCs w:val="28"/>
          <w:rtl/>
        </w:rPr>
        <w:t xml:space="preserve">[التكعكع] : تكعكع عن الأمر : أي حتبس. قال العجاج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أنحنا عزنا فجَعْجَعا</w:t>
      </w:r>
    </w:p>
    <w:p>
      <w:pPr>
        <w:pStyle w:val="BookText"/>
      </w:pPr>
      <w:r>
        <w:rPr>
          <w:rFonts w:ascii="Amiri" w:hAnsi="Amiri" w:eastAsia="Amiri" w:cs="Amiri"/>
          <w:lang w:bidi="ar-SA"/>
          <w:color w:val="111111"/>
          <w:sz w:val="28"/>
          <w:szCs w:val="28"/>
          <w:rtl/>
        </w:rPr>
        <w:t xml:space="preserve">توسَّطَ الأرضَ وما تكعكعا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w:t>
      </w:r>
    </w:p>
    <w:p>
      <w:pPr>
        <w:pStyle w:val="Heading5"/>
      </w:pPr>
      <w:bookmarkStart w:id="810" w:name="_Toc137"/>
      <w:r>
        <w:t>التكمكم</w:t>
      </w:r>
      <w:bookmarkEnd w:id="810"/>
    </w:p>
    <w:p>
      <w:pPr>
        <w:pStyle w:val="BookText"/>
      </w:pPr>
      <w:r>
        <w:rPr>
          <w:rFonts w:ascii="Amiri" w:hAnsi="Amiri" w:eastAsia="Amiri" w:cs="Amiri"/>
          <w:lang w:bidi="ar-SA"/>
          <w:color w:val="111111"/>
          <w:sz w:val="28"/>
          <w:szCs w:val="28"/>
          <w:rtl/>
        </w:rPr>
        <w:t xml:space="preserve">[التكمكم] : تكمكم : أي لبس الكمة ، وهي القلنسوة ، ومن الحديث </w:t>
      </w:r>
      <w:r>
        <w:rPr>
          <w:rStyle w:val="FootnoteReference"/>
        </w:rPr>
        <w:footnoteReference w:id="81"/>
      </w:r>
      <w:r>
        <w:rPr>
          <w:rFonts w:ascii="Amiri" w:hAnsi="Amiri" w:eastAsia="Amiri" w:cs="Amiri"/>
          <w:lang w:bidi="ar-SA"/>
          <w:color w:val="111111"/>
          <w:sz w:val="28"/>
          <w:szCs w:val="28"/>
          <w:rtl/>
        </w:rPr>
        <w:t xml:space="preserve">أن عمر ، رضي‌الله‌عنه ، رأى أَمَةً متكمكمة فضربها بالدِّرَّة وقال : يا لكعاً ، أتشبهين بالحرائر؟ قيل : معنى متكمكمة : أي مغطية رأسها.</w:t>
      </w:r>
    </w:p>
    <w:p>
      <w:pPr>
        <w:pStyle w:val="BookText"/>
      </w:pPr>
      <w:r>
        <w:rPr>
          <w:rFonts w:ascii="Amiri" w:hAnsi="Amiri" w:eastAsia="Amiri" w:cs="Amiri"/>
          <w:lang w:bidi="ar-SA"/>
          <w:color w:val="111111"/>
          <w:sz w:val="28"/>
          <w:szCs w:val="28"/>
          <w:rtl/>
        </w:rPr>
        <w:t xml:space="preserve">همزة</w:t>
      </w:r>
    </w:p>
    <w:p>
      <w:pPr>
        <w:pStyle w:val="Heading5"/>
      </w:pPr>
      <w:bookmarkStart w:id="811" w:name="_Toc138"/>
      <w:r>
        <w:t>التكأكؤ</w:t>
      </w:r>
      <w:bookmarkEnd w:id="811"/>
    </w:p>
    <w:p>
      <w:pPr>
        <w:pStyle w:val="BookText"/>
      </w:pPr>
      <w:r>
        <w:rPr>
          <w:rFonts w:ascii="Amiri" w:hAnsi="Amiri" w:eastAsia="Amiri" w:cs="Amiri"/>
          <w:lang w:bidi="ar-SA"/>
          <w:color w:val="111111"/>
          <w:sz w:val="28"/>
          <w:szCs w:val="28"/>
          <w:rtl/>
        </w:rPr>
        <w:t xml:space="preserve">[التكأكؤ] : تكأكأ ، مهموز : إِذا ارتدع ونكص.</w:t>
      </w:r>
    </w:p>
    <w:p>
      <w:pPr>
        <w:pStyle w:val="BookText"/>
      </w:pPr>
      <w:r>
        <w:rPr>
          <w:rFonts w:ascii="IRNazanin" w:hAnsi="IRNazanin" w:eastAsia="IRNazanin" w:cs="IRNazanin"/>
          <w:lang w:bidi="fa-IR"/>
          <w:color w:val="111111"/>
          <w:sz w:val="28"/>
          <w:szCs w:val="28"/>
          <w:rtl/>
        </w:rPr>
        <w:t xml:space="preserve">[شماره صفحه واقعی : 5733]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5734]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4464_161944"/>
    <w:bookmarkEnd w:id="29"/>
    <w:p>
      <w:pPr>
        <w:pStyle w:val="Heading3"/>
      </w:pPr>
      <w:bookmarkStart w:id="812" w:name="_Toc139"/>
      <w:r>
        <w:t>باب الكاف والباء وما بعدهما</w:t>
      </w:r>
      <w:bookmarkEnd w:id="812"/>
    </w:p>
    <w:p>
      <w:pPr>
        <w:pStyle w:val="Heading4"/>
      </w:pPr>
      <w:bookmarkStart w:id="813" w:name="_Toc140"/>
      <w:r>
        <w:t>الأسماء</w:t>
      </w:r>
      <w:bookmarkEnd w:id="813"/>
    </w:p>
    <w:p>
      <w:pPr>
        <w:pStyle w:val="Heading5"/>
      </w:pPr>
      <w:bookmarkStart w:id="814" w:name="_Toc141"/>
      <w:r>
        <w:t>اشارة</w:t>
      </w:r>
      <w:bookmarkEnd w:id="81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815" w:name="_Toc142"/>
      <w:r>
        <w:t>الكبش</w:t>
      </w:r>
      <w:bookmarkEnd w:id="815"/>
    </w:p>
    <w:p>
      <w:pPr>
        <w:pStyle w:val="BookText"/>
      </w:pPr>
      <w:r>
        <w:rPr>
          <w:rFonts w:ascii="Amiri" w:hAnsi="Amiri" w:eastAsia="Amiri" w:cs="Amiri"/>
          <w:lang w:bidi="ar-SA"/>
          <w:color w:val="111111"/>
          <w:sz w:val="28"/>
          <w:szCs w:val="28"/>
          <w:rtl/>
        </w:rPr>
        <w:t xml:space="preserve">[الكبش] : معروف ، وإِذا أثنى الحَمَل سمي كبشاً ، وقيل : لا يسمى كبشاً إِلا إِذا انتهى سنة.</w:t>
      </w:r>
    </w:p>
    <w:p>
      <w:pPr>
        <w:pStyle w:val="BookText"/>
      </w:pPr>
      <w:r>
        <w:rPr>
          <w:rFonts w:ascii="Amiri" w:hAnsi="Amiri" w:eastAsia="Amiri" w:cs="Amiri"/>
          <w:lang w:bidi="ar-SA"/>
          <w:color w:val="111111"/>
          <w:sz w:val="28"/>
          <w:szCs w:val="28"/>
          <w:rtl/>
        </w:rPr>
        <w:t xml:space="preserve">وكَبْش القوم : سيدهم. ( ومن ذلك قيل في تأويل الرؤيا : إِن الكبش رئيس القوم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816" w:name="_Toc143"/>
      <w:r>
        <w:t>الكَبْل</w:t>
      </w:r>
      <w:bookmarkEnd w:id="816"/>
    </w:p>
    <w:p>
      <w:pPr>
        <w:pStyle w:val="BookText"/>
      </w:pPr>
      <w:r>
        <w:rPr>
          <w:rFonts w:ascii="Amiri" w:hAnsi="Amiri" w:eastAsia="Amiri" w:cs="Amiri"/>
          <w:lang w:bidi="ar-SA"/>
          <w:color w:val="111111"/>
          <w:sz w:val="28"/>
          <w:szCs w:val="28"/>
          <w:rtl/>
        </w:rPr>
        <w:t xml:space="preserve">[الكَبْل] : القيد الضخم.</w:t>
      </w:r>
    </w:p>
    <w:p>
      <w:pPr>
        <w:pStyle w:val="BookText"/>
      </w:pPr>
      <w:r>
        <w:rPr>
          <w:rFonts w:ascii="Amiri" w:hAnsi="Amiri" w:eastAsia="Amiri" w:cs="Amiri"/>
          <w:lang w:bidi="ar-SA"/>
          <w:color w:val="111111"/>
          <w:sz w:val="28"/>
          <w:szCs w:val="28"/>
          <w:rtl/>
        </w:rPr>
        <w:t xml:space="preserve">والكَبْل : لغة في الكَبْن.</w:t>
      </w:r>
    </w:p>
    <w:p>
      <w:pPr>
        <w:pStyle w:val="BookText"/>
      </w:pPr>
      <w:r>
        <w:rPr>
          <w:rFonts w:ascii="IRNazanin" w:hAnsi="IRNazanin" w:eastAsia="IRNazanin" w:cs="IRNazanin"/>
          <w:lang w:bidi="fa-IR"/>
          <w:color w:val="111111"/>
          <w:sz w:val="28"/>
          <w:szCs w:val="28"/>
          <w:rtl/>
        </w:rPr>
        <w:t xml:space="preserve">ن</w:t>
      </w:r>
    </w:p>
    <w:p>
      <w:pPr>
        <w:pStyle w:val="Heading5"/>
      </w:pPr>
      <w:bookmarkStart w:id="817" w:name="_Toc144"/>
      <w:r>
        <w:t>الكَبْن</w:t>
      </w:r>
      <w:bookmarkEnd w:id="817"/>
    </w:p>
    <w:p>
      <w:pPr>
        <w:pStyle w:val="BookText"/>
      </w:pPr>
      <w:r>
        <w:rPr>
          <w:rFonts w:ascii="Amiri" w:hAnsi="Amiri" w:eastAsia="Amiri" w:cs="Amiri"/>
          <w:lang w:bidi="ar-SA"/>
          <w:color w:val="111111"/>
          <w:sz w:val="28"/>
          <w:szCs w:val="28"/>
          <w:rtl/>
        </w:rPr>
        <w:t xml:space="preserve">[الكَبْن] : ما ثُني من فم الدلو فَخُرِز.</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18" w:name="_Toc145"/>
      <w:r>
        <w:t>الكَبْرَة</w:t>
      </w:r>
      <w:bookmarkEnd w:id="818"/>
    </w:p>
    <w:p>
      <w:pPr>
        <w:pStyle w:val="BookText"/>
      </w:pPr>
      <w:r>
        <w:rPr>
          <w:rFonts w:ascii="Amiri" w:hAnsi="Amiri" w:eastAsia="Amiri" w:cs="Amiri"/>
          <w:lang w:bidi="ar-SA"/>
          <w:color w:val="111111"/>
          <w:sz w:val="28"/>
          <w:szCs w:val="28"/>
          <w:rtl/>
        </w:rPr>
        <w:t xml:space="preserve">[الكَبْرَة] : يقال للمسنّ : قد عَلَتْه كَبْرَة : أي كِبَرٌ ، قال الطرماح يصف السهام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سلاجم يثرب اللاتي عَلَتْها</w:t>
      </w:r>
    </w:p>
    <w:p>
      <w:pPr>
        <w:pStyle w:val="BookText"/>
      </w:pPr>
      <w:r>
        <w:rPr>
          <w:rFonts w:ascii="Amiri" w:hAnsi="Amiri" w:eastAsia="Amiri" w:cs="Amiri"/>
          <w:lang w:bidi="ar-SA"/>
          <w:color w:val="111111"/>
          <w:sz w:val="28"/>
          <w:szCs w:val="28"/>
          <w:rtl/>
        </w:rPr>
        <w:t xml:space="preserve">بيثربَ كبرةٌ بعد الجُرون</w:t>
      </w:r>
    </w:p>
    <w:p>
      <w:pPr>
        <w:pStyle w:val="BookText"/>
      </w:pPr>
      <w:r>
        <w:rPr>
          <w:rFonts w:ascii="Amiri" w:hAnsi="Amiri" w:eastAsia="Amiri" w:cs="Amiri"/>
          <w:lang w:bidi="ar-SA"/>
          <w:color w:val="111111"/>
          <w:sz w:val="28"/>
          <w:szCs w:val="28"/>
          <w:rtl/>
        </w:rPr>
        <w:t xml:space="preserve">أي : بعد اللين.</w:t>
      </w:r>
    </w:p>
    <w:p>
      <w:pPr>
        <w:pStyle w:val="BookText"/>
      </w:pPr>
      <w:r>
        <w:rPr>
          <w:rFonts w:ascii="IRNazanin" w:hAnsi="IRNazanin" w:eastAsia="IRNazanin" w:cs="IRNazanin"/>
          <w:lang w:bidi="fa-IR"/>
          <w:color w:val="111111"/>
          <w:sz w:val="28"/>
          <w:szCs w:val="28"/>
          <w:rtl/>
        </w:rPr>
        <w:t xml:space="preserve">ش</w:t>
      </w:r>
    </w:p>
    <w:p>
      <w:pPr>
        <w:pStyle w:val="Heading5"/>
      </w:pPr>
      <w:bookmarkStart w:id="819" w:name="_Toc146"/>
      <w:r>
        <w:t>كبشة</w:t>
      </w:r>
      <w:bookmarkEnd w:id="819"/>
    </w:p>
    <w:p>
      <w:pPr>
        <w:pStyle w:val="BookText"/>
      </w:pPr>
      <w:r>
        <w:rPr>
          <w:rFonts w:ascii="Amiri" w:hAnsi="Amiri" w:eastAsia="Amiri" w:cs="Amiri"/>
          <w:lang w:bidi="ar-SA"/>
          <w:color w:val="111111"/>
          <w:sz w:val="28"/>
          <w:szCs w:val="28"/>
          <w:rtl/>
        </w:rPr>
        <w:t xml:space="preserve">[كبشة] ، بالشين معجمةً : من أسماء النساء.</w:t>
      </w:r>
    </w:p>
    <w:p>
      <w:pPr>
        <w:pStyle w:val="BookText"/>
      </w:pPr>
      <w:r>
        <w:rPr>
          <w:rFonts w:ascii="Amiri" w:hAnsi="Amiri" w:eastAsia="Amiri" w:cs="Amiri"/>
          <w:lang w:bidi="ar-SA"/>
          <w:color w:val="111111"/>
          <w:sz w:val="28"/>
          <w:szCs w:val="28"/>
          <w:rtl/>
        </w:rPr>
        <w:t xml:space="preserve">وأبو كبشة </w:t>
      </w:r>
      <w:r>
        <w:rPr>
          <w:rStyle w:val="FootnoteReference"/>
        </w:rPr>
        <w:footnoteReference w:id="84"/>
      </w:r>
      <w:r>
        <w:rPr>
          <w:rFonts w:ascii="Amiri" w:hAnsi="Amiri" w:eastAsia="Amiri" w:cs="Amiri"/>
          <w:lang w:bidi="ar-SA"/>
          <w:color w:val="111111"/>
          <w:sz w:val="28"/>
          <w:szCs w:val="28"/>
          <w:rtl/>
        </w:rPr>
        <w:t xml:space="preserve">: رجلٌ من خزاعة كان يعبد الشِّعرى العبور ، وكان جَدَّ جدِّ النبي عليه‌السلام لأمه. فلذلك كانت</w:t>
      </w:r>
    </w:p>
    <w:p>
      <w:pPr>
        <w:pStyle w:val="BookText"/>
      </w:pPr>
      <w:r>
        <w:rPr>
          <w:rFonts w:ascii="IRNazanin" w:hAnsi="IRNazanin" w:eastAsia="IRNazanin" w:cs="IRNazanin"/>
          <w:lang w:bidi="fa-IR"/>
          <w:color w:val="111111"/>
          <w:sz w:val="28"/>
          <w:szCs w:val="28"/>
          <w:rtl/>
        </w:rPr>
        <w:t xml:space="preserve">[شماره صفحه واقعی : 5735]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4464_161945"/>
    <w:bookmarkEnd w:id="30"/>
    <w:p>
      <w:pPr>
        <w:pStyle w:val="BookText"/>
      </w:pPr>
      <w:r>
        <w:rPr>
          <w:rFonts w:ascii="Amiri" w:hAnsi="Amiri" w:eastAsia="Amiri" w:cs="Amiri"/>
          <w:lang w:bidi="ar-SA"/>
          <w:color w:val="111111"/>
          <w:sz w:val="28"/>
          <w:szCs w:val="28"/>
          <w:rtl/>
        </w:rPr>
        <w:t xml:space="preserve">قريش تسمي النبي ، عليه‌السلام ، ابن أبي كبشة ، لخلافه عليهم في ترك عبادة الأوثان ، كما خالفهم أبو كبشة في عبادة الشعرى.</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20" w:name="_Toc147"/>
      <w:r>
        <w:t>الكُبْر</w:t>
      </w:r>
      <w:bookmarkEnd w:id="820"/>
    </w:p>
    <w:p>
      <w:pPr>
        <w:pStyle w:val="BookText"/>
      </w:pPr>
      <w:r>
        <w:rPr>
          <w:rFonts w:ascii="Amiri" w:hAnsi="Amiri" w:eastAsia="Amiri" w:cs="Amiri"/>
          <w:lang w:bidi="ar-SA"/>
          <w:color w:val="111111"/>
          <w:sz w:val="28"/>
          <w:szCs w:val="28"/>
          <w:rtl/>
        </w:rPr>
        <w:t xml:space="preserve">[الكُبْر] : يقال : هو كُبْرُ قومه : إِذا كان أقعدهم في النسب ، وفي الحديث </w:t>
      </w:r>
      <w:r>
        <w:rPr>
          <w:rStyle w:val="FootnoteReference"/>
        </w:rPr>
        <w:footnoteReference w:id="85"/>
      </w:r>
      <w:r>
        <w:rPr>
          <w:rFonts w:ascii="Amiri" w:hAnsi="Amiri" w:eastAsia="Amiri" w:cs="Amiri"/>
          <w:lang w:bidi="ar-SA"/>
          <w:color w:val="111111"/>
          <w:sz w:val="28"/>
          <w:szCs w:val="28"/>
          <w:rtl/>
        </w:rPr>
        <w:t xml:space="preserve">عن النبي عليه‌السلام : « الولاء للكُبْر » يعني : إِذا أعتق رجلٌ عبداً ثم مات وترك اثنين ، ثم مات أحد الاثنين وترك ابناً ، ثم مات المعتَق فالميراث لابن مولاه دون ابن ابنه. وقرأ يعقوب : والذي تولّى كُبْرَه </w:t>
      </w:r>
      <w:r>
        <w:rPr>
          <w:rStyle w:val="FootnoteReference"/>
        </w:rPr>
        <w:footnoteReference w:id="86"/>
      </w:r>
      <w:r>
        <w:rPr>
          <w:rFonts w:ascii="Amiri" w:hAnsi="Amiri" w:eastAsia="Amiri" w:cs="Amiri"/>
          <w:lang w:bidi="ar-SA"/>
          <w:color w:val="111111"/>
          <w:sz w:val="28"/>
          <w:szCs w:val="28"/>
          <w:rtl/>
        </w:rPr>
        <w:t xml:space="preserve">بضم الكاف.</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821" w:name="_Toc148"/>
      <w:r>
        <w:t>الكِبْد</w:t>
      </w:r>
      <w:bookmarkEnd w:id="821"/>
    </w:p>
    <w:p>
      <w:pPr>
        <w:pStyle w:val="BookText"/>
      </w:pPr>
      <w:r>
        <w:rPr>
          <w:rFonts w:ascii="Amiri" w:hAnsi="Amiri" w:eastAsia="Amiri" w:cs="Amiri"/>
          <w:lang w:bidi="ar-SA"/>
          <w:color w:val="111111"/>
          <w:sz w:val="28"/>
          <w:szCs w:val="28"/>
          <w:rtl/>
        </w:rPr>
        <w:t xml:space="preserve">[الكِبْد] : الكَبِد ، قال :</w:t>
      </w:r>
    </w:p>
    <w:p>
      <w:pPr>
        <w:pStyle w:val="BookText"/>
      </w:pPr>
      <w:r>
        <w:rPr>
          <w:rFonts w:ascii="Amiri" w:hAnsi="Amiri" w:eastAsia="Amiri" w:cs="Amiri"/>
          <w:lang w:bidi="ar-SA"/>
          <w:color w:val="111111"/>
          <w:sz w:val="28"/>
          <w:szCs w:val="28"/>
          <w:rtl/>
        </w:rPr>
        <w:t xml:space="preserve">فإِن الصبا ريحٌ إِذا ما تنسَّمت</w:t>
      </w:r>
    </w:p>
    <w:p>
      <w:pPr>
        <w:pStyle w:val="BookText"/>
      </w:pPr>
      <w:r>
        <w:rPr>
          <w:rFonts w:ascii="Amiri" w:hAnsi="Amiri" w:eastAsia="Amiri" w:cs="Amiri"/>
          <w:lang w:bidi="ar-SA"/>
          <w:color w:val="111111"/>
          <w:sz w:val="28"/>
          <w:szCs w:val="28"/>
          <w:rtl/>
        </w:rPr>
        <w:t xml:space="preserve">على كِبْد محزونٍ تجلت همومه</w:t>
      </w:r>
    </w:p>
    <w:p>
      <w:pPr>
        <w:pStyle w:val="BookText"/>
      </w:pPr>
      <w:r>
        <w:rPr>
          <w:rFonts w:ascii="IRNazanin" w:hAnsi="IRNazanin" w:eastAsia="IRNazanin" w:cs="IRNazanin"/>
          <w:lang w:bidi="fa-IR"/>
          <w:color w:val="111111"/>
          <w:sz w:val="28"/>
          <w:szCs w:val="28"/>
          <w:rtl/>
        </w:rPr>
        <w:t xml:space="preserve">ر</w:t>
      </w:r>
    </w:p>
    <w:p>
      <w:pPr>
        <w:pStyle w:val="Heading5"/>
      </w:pPr>
      <w:bookmarkStart w:id="822" w:name="_Toc149"/>
      <w:r>
        <w:t>الكِبْر</w:t>
      </w:r>
      <w:bookmarkEnd w:id="822"/>
    </w:p>
    <w:p>
      <w:pPr>
        <w:pStyle w:val="BookText"/>
      </w:pPr>
      <w:r>
        <w:rPr>
          <w:rFonts w:ascii="Amiri" w:hAnsi="Amiri" w:eastAsia="Amiri" w:cs="Amiri"/>
          <w:lang w:bidi="ar-SA"/>
          <w:color w:val="111111"/>
          <w:sz w:val="28"/>
          <w:szCs w:val="28"/>
          <w:rtl/>
        </w:rPr>
        <w:t xml:space="preserve">[الكِبْر] : الكبرياء.</w:t>
      </w:r>
    </w:p>
    <w:p>
      <w:pPr>
        <w:pStyle w:val="BookText"/>
      </w:pPr>
      <w:r>
        <w:rPr>
          <w:rFonts w:ascii="Amiri" w:hAnsi="Amiri" w:eastAsia="Amiri" w:cs="Amiri"/>
          <w:lang w:bidi="ar-SA"/>
          <w:color w:val="111111"/>
          <w:sz w:val="28"/>
          <w:szCs w:val="28"/>
          <w:rtl/>
        </w:rPr>
        <w:t xml:space="preserve">والكِبْر : معظم الأمر ، قال الله تعالى : ( وَالَّذِي تَوَلَّى كِبْرَهُ )</w:t>
      </w:r>
      <w:r>
        <w:rPr>
          <w:rStyle w:val="FootnoteReference"/>
        </w:rPr>
        <w:footnoteReference w:id="87"/>
      </w:r>
      <w:r>
        <w:rPr>
          <w:rFonts w:ascii="Amiri" w:hAnsi="Amiri" w:eastAsia="Amiri" w:cs="Amiri"/>
          <w:lang w:bidi="ar-SA"/>
          <w:color w:val="111111"/>
          <w:sz w:val="28"/>
          <w:szCs w:val="28"/>
          <w:rtl/>
        </w:rPr>
        <w:t xml:space="preserve">، وقال قيس بن الخطيم يصف جاريةً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تنام عن كُبْرِ شأنها فإِذا</w:t>
      </w:r>
    </w:p>
    <w:p>
      <w:pPr>
        <w:pStyle w:val="BookText"/>
      </w:pPr>
      <w:r>
        <w:rPr>
          <w:rFonts w:ascii="Amiri" w:hAnsi="Amiri" w:eastAsia="Amiri" w:cs="Amiri"/>
          <w:lang w:bidi="ar-SA"/>
          <w:color w:val="111111"/>
          <w:sz w:val="28"/>
          <w:szCs w:val="28"/>
          <w:rtl/>
        </w:rPr>
        <w:t xml:space="preserve">قامت رويداً تكاد تنغرِف</w:t>
      </w:r>
    </w:p>
    <w:p>
      <w:pPr>
        <w:pStyle w:val="BookText"/>
      </w:pPr>
      <w:r>
        <w:rPr>
          <w:rFonts w:ascii="Amiri" w:hAnsi="Amiri" w:eastAsia="Amiri" w:cs="Amiri"/>
          <w:lang w:bidi="ar-SA"/>
          <w:color w:val="111111"/>
          <w:sz w:val="28"/>
          <w:szCs w:val="28"/>
          <w:rtl/>
        </w:rPr>
        <w:t xml:space="preserve">أي : ينقطع خصرها لدقته.</w:t>
      </w:r>
    </w:p>
    <w:p>
      <w:pPr>
        <w:pStyle w:val="BookText"/>
      </w:pPr>
      <w:r>
        <w:rPr>
          <w:rFonts w:ascii="IRNazanin" w:hAnsi="IRNazanin" w:eastAsia="IRNazanin" w:cs="IRNazanin"/>
          <w:lang w:bidi="fa-IR"/>
          <w:color w:val="111111"/>
          <w:sz w:val="28"/>
          <w:szCs w:val="28"/>
          <w:rtl/>
        </w:rPr>
        <w:t xml:space="preserve">س</w:t>
      </w:r>
    </w:p>
    <w:p>
      <w:pPr>
        <w:pStyle w:val="Heading5"/>
      </w:pPr>
      <w:bookmarkStart w:id="823" w:name="_Toc150"/>
      <w:r>
        <w:t>الكِبْس</w:t>
      </w:r>
      <w:bookmarkEnd w:id="823"/>
    </w:p>
    <w:p>
      <w:pPr>
        <w:pStyle w:val="BookText"/>
      </w:pPr>
      <w:r>
        <w:rPr>
          <w:rFonts w:ascii="Amiri" w:hAnsi="Amiri" w:eastAsia="Amiri" w:cs="Amiri"/>
          <w:lang w:bidi="ar-SA"/>
          <w:color w:val="111111"/>
          <w:sz w:val="28"/>
          <w:szCs w:val="28"/>
          <w:rtl/>
        </w:rPr>
        <w:t xml:space="preserve">[الكِبْس] : التراب الذي يكبس به الحفرة.</w:t>
      </w:r>
    </w:p>
    <w:p>
      <w:pPr>
        <w:pStyle w:val="BookText"/>
      </w:pPr>
      <w:r>
        <w:rPr>
          <w:rFonts w:ascii="IRNazanin" w:hAnsi="IRNazanin" w:eastAsia="IRNazanin" w:cs="IRNazanin"/>
          <w:lang w:bidi="fa-IR"/>
          <w:color w:val="111111"/>
          <w:sz w:val="28"/>
          <w:szCs w:val="28"/>
          <w:rtl/>
        </w:rPr>
        <w:t xml:space="preserve">[شماره صفحه واقعی : 5736]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4464_161946"/>
    <w:bookmarkEnd w:id="31"/>
    <w:p>
      <w:pPr>
        <w:pStyle w:val="BookText"/>
      </w:pPr>
      <w:r>
        <w:rPr>
          <w:rFonts w:ascii="IRNazanin" w:hAnsi="IRNazanin" w:eastAsia="IRNazanin" w:cs="IRNazanin"/>
          <w:lang w:bidi="fa-IR"/>
          <w:color w:val="111111"/>
          <w:sz w:val="28"/>
          <w:szCs w:val="28"/>
          <w:rtl/>
        </w:rPr>
        <w:t xml:space="preserve">ل</w:t>
      </w:r>
    </w:p>
    <w:p>
      <w:pPr>
        <w:pStyle w:val="Heading5"/>
      </w:pPr>
      <w:bookmarkStart w:id="824" w:name="_Toc151"/>
      <w:r>
        <w:t>الكِبْل</w:t>
      </w:r>
      <w:bookmarkEnd w:id="824"/>
    </w:p>
    <w:p>
      <w:pPr>
        <w:pStyle w:val="BookText"/>
      </w:pPr>
      <w:r>
        <w:rPr>
          <w:rFonts w:ascii="Amiri" w:hAnsi="Amiri" w:eastAsia="Amiri" w:cs="Amiri"/>
          <w:lang w:bidi="ar-SA"/>
          <w:color w:val="111111"/>
          <w:sz w:val="28"/>
          <w:szCs w:val="28"/>
          <w:rtl/>
        </w:rPr>
        <w:t xml:space="preserve">[الكِبْل] : لغةٌ في الكَبْل.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25" w:name="_Toc152"/>
      <w:r>
        <w:t>الكِبْرة</w:t>
      </w:r>
      <w:bookmarkEnd w:id="825"/>
    </w:p>
    <w:p>
      <w:pPr>
        <w:pStyle w:val="BookText"/>
      </w:pPr>
      <w:r>
        <w:rPr>
          <w:rFonts w:ascii="Amiri" w:hAnsi="Amiri" w:eastAsia="Amiri" w:cs="Amiri"/>
          <w:lang w:bidi="ar-SA"/>
          <w:color w:val="111111"/>
          <w:sz w:val="28"/>
          <w:szCs w:val="28"/>
          <w:rtl/>
        </w:rPr>
        <w:t xml:space="preserve">[الكِبْرة] : كِبْرَة الولد : أكبرهم ، يقال للذكر والأنثى.</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826" w:name="_Toc153"/>
      <w:r>
        <w:t>الكَبَد</w:t>
      </w:r>
      <w:bookmarkEnd w:id="826"/>
    </w:p>
    <w:p>
      <w:pPr>
        <w:pStyle w:val="BookText"/>
      </w:pPr>
      <w:r>
        <w:rPr>
          <w:rFonts w:ascii="Amiri" w:hAnsi="Amiri" w:eastAsia="Amiri" w:cs="Amiri"/>
          <w:lang w:bidi="ar-SA"/>
          <w:color w:val="111111"/>
          <w:sz w:val="28"/>
          <w:szCs w:val="28"/>
          <w:rtl/>
        </w:rPr>
        <w:t xml:space="preserve">[الكَبَد] : الشدة والمشقة ، قال الله تعالى : ( لَقَدْ خَلَقْنَا الْإِنْسانَ فِي كَبَدٍ )</w:t>
      </w:r>
      <w:r>
        <w:rPr>
          <w:rStyle w:val="FootnoteReference"/>
        </w:rPr>
        <w:footnoteReference w:id="89"/>
      </w:r>
      <w:r>
        <w:rPr>
          <w:rFonts w:ascii="Amiri" w:hAnsi="Amiri" w:eastAsia="Amiri" w:cs="Amiri"/>
          <w:lang w:bidi="ar-SA"/>
          <w:color w:val="111111"/>
          <w:sz w:val="28"/>
          <w:szCs w:val="28"/>
          <w:rtl/>
        </w:rPr>
        <w:t xml:space="preserve">أي : في شدة ، يكابد الأمور ويعالجها ، وقال لبيد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عين هَلَّا بكيتِ أربدَ إِذ</w:t>
      </w:r>
    </w:p>
    <w:p>
      <w:pPr>
        <w:pStyle w:val="BookText"/>
      </w:pPr>
      <w:r>
        <w:rPr>
          <w:rFonts w:ascii="Amiri" w:hAnsi="Amiri" w:eastAsia="Amiri" w:cs="Amiri"/>
          <w:lang w:bidi="ar-SA"/>
          <w:color w:val="111111"/>
          <w:sz w:val="28"/>
          <w:szCs w:val="28"/>
          <w:rtl/>
        </w:rPr>
        <w:t xml:space="preserve">قمنا وقام الخصومُ في كَبَد</w:t>
      </w:r>
    </w:p>
    <w:p>
      <w:pPr>
        <w:pStyle w:val="BookText"/>
      </w:pPr>
      <w:r>
        <w:rPr>
          <w:rFonts w:ascii="Amiri" w:hAnsi="Amiri" w:eastAsia="Amiri" w:cs="Amiri"/>
          <w:lang w:bidi="ar-SA"/>
          <w:color w:val="111111"/>
          <w:sz w:val="28"/>
          <w:szCs w:val="28"/>
          <w:rtl/>
        </w:rPr>
        <w:t xml:space="preserve">( وقال ذو الإِصبع العَدْواني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 ابنُ عَمٍّ لو انَّ الناسَ في كبدٍ</w:t>
      </w:r>
    </w:p>
    <w:p>
      <w:pPr>
        <w:pStyle w:val="BookText"/>
      </w:pPr>
      <w:r>
        <w:rPr>
          <w:rFonts w:ascii="Amiri" w:hAnsi="Amiri" w:eastAsia="Amiri" w:cs="Amiri"/>
          <w:lang w:bidi="ar-SA"/>
          <w:color w:val="111111"/>
          <w:sz w:val="28"/>
          <w:szCs w:val="28"/>
          <w:rtl/>
        </w:rPr>
        <w:t xml:space="preserve">لقام محتجزاً بالنبل يرميني)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ر</w:t>
      </w:r>
    </w:p>
    <w:p>
      <w:pPr>
        <w:pStyle w:val="Heading5"/>
      </w:pPr>
      <w:bookmarkStart w:id="827" w:name="_Toc154"/>
      <w:r>
        <w:t>الكَبَر</w:t>
      </w:r>
      <w:bookmarkEnd w:id="827"/>
    </w:p>
    <w:p>
      <w:pPr>
        <w:pStyle w:val="BookText"/>
      </w:pPr>
      <w:r>
        <w:rPr>
          <w:rFonts w:ascii="Amiri" w:hAnsi="Amiri" w:eastAsia="Amiri" w:cs="Amiri"/>
          <w:lang w:bidi="ar-SA"/>
          <w:color w:val="111111"/>
          <w:sz w:val="28"/>
          <w:szCs w:val="28"/>
          <w:rtl/>
        </w:rPr>
        <w:t xml:space="preserve">[الكَبَر] : الطبل الذي له وجهٌ واحد.</w:t>
      </w:r>
    </w:p>
    <w:p>
      <w:pPr>
        <w:pStyle w:val="BookText"/>
      </w:pPr>
      <w:r>
        <w:rPr>
          <w:rFonts w:ascii="Amiri" w:hAnsi="Amiri" w:eastAsia="Amiri" w:cs="Amiri"/>
          <w:lang w:bidi="ar-SA"/>
          <w:color w:val="111111"/>
          <w:sz w:val="28"/>
          <w:szCs w:val="28"/>
          <w:rtl/>
        </w:rPr>
        <w:t xml:space="preserve">والكَبَر : اللَّصَف ، وقيل : إِنه فارسي معرّب.</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828" w:name="_Toc155"/>
      <w:r>
        <w:t>الكَبِد</w:t>
      </w:r>
      <w:bookmarkEnd w:id="828"/>
    </w:p>
    <w:p>
      <w:pPr>
        <w:pStyle w:val="BookText"/>
      </w:pPr>
      <w:r>
        <w:rPr>
          <w:rFonts w:ascii="Amiri" w:hAnsi="Amiri" w:eastAsia="Amiri" w:cs="Amiri"/>
          <w:lang w:bidi="ar-SA"/>
          <w:color w:val="111111"/>
          <w:sz w:val="28"/>
          <w:szCs w:val="28"/>
          <w:rtl/>
        </w:rPr>
        <w:t xml:space="preserve">[الكَبِد] : معروفة ، تذكر وتؤنث ، قال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كبد مقروحة من يبيعني</w:t>
      </w:r>
    </w:p>
    <w:p>
      <w:pPr>
        <w:pStyle w:val="BookText"/>
      </w:pPr>
      <w:r>
        <w:rPr>
          <w:rFonts w:ascii="Amiri" w:hAnsi="Amiri" w:eastAsia="Amiri" w:cs="Amiri"/>
          <w:lang w:bidi="ar-SA"/>
          <w:color w:val="111111"/>
          <w:sz w:val="28"/>
          <w:szCs w:val="28"/>
          <w:rtl/>
        </w:rPr>
        <w:t xml:space="preserve">بها كبداً ليست بذات قروحِ</w:t>
      </w:r>
    </w:p>
    <w:p>
      <w:pPr>
        <w:pStyle w:val="BookText"/>
      </w:pPr>
      <w:r>
        <w:rPr>
          <w:rFonts w:ascii="IRNazanin" w:hAnsi="IRNazanin" w:eastAsia="IRNazanin" w:cs="IRNazanin"/>
          <w:lang w:bidi="fa-IR"/>
          <w:color w:val="111111"/>
          <w:sz w:val="28"/>
          <w:szCs w:val="28"/>
          <w:rtl/>
        </w:rPr>
        <w:t xml:space="preserve">[شماره صفحه واقعی : 5737]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4464_161947"/>
    <w:bookmarkEnd w:id="32"/>
    <w:p>
      <w:pPr>
        <w:pStyle w:val="BookText"/>
      </w:pPr>
      <w:r>
        <w:rPr>
          <w:rFonts w:ascii="Amiri" w:hAnsi="Amiri" w:eastAsia="Amiri" w:cs="Amiri"/>
          <w:lang w:bidi="ar-SA"/>
          <w:color w:val="111111"/>
          <w:sz w:val="28"/>
          <w:szCs w:val="28"/>
          <w:rtl/>
        </w:rPr>
        <w:t xml:space="preserve">(أبى الناسُ وَيْبَ الناس لا يشترونها</w:t>
      </w:r>
    </w:p>
    <w:p>
      <w:pPr>
        <w:pStyle w:val="BookText"/>
      </w:pPr>
      <w:r>
        <w:rPr>
          <w:rFonts w:ascii="Amiri" w:hAnsi="Amiri" w:eastAsia="Amiri" w:cs="Amiri"/>
          <w:lang w:bidi="ar-SA"/>
          <w:color w:val="111111"/>
          <w:sz w:val="28"/>
          <w:szCs w:val="28"/>
          <w:rtl/>
        </w:rPr>
        <w:t xml:space="preserve">ومن يشتري ذا عُرَّةٍ بصحيح) </w:t>
      </w:r>
      <w:r>
        <w:rPr>
          <w:rStyle w:val="FootnoteReference"/>
        </w:rPr>
        <w:footnoteReference w:id="94"/>
      </w:r>
    </w:p>
    <w:p>
      <w:pPr>
        <w:pStyle w:val="BookText"/>
      </w:pPr>
      <w:r>
        <w:rPr>
          <w:rFonts w:ascii="Amiri" w:hAnsi="Amiri" w:eastAsia="Amiri" w:cs="Amiri"/>
          <w:lang w:bidi="ar-SA"/>
          <w:color w:val="111111"/>
          <w:sz w:val="28"/>
          <w:szCs w:val="28"/>
          <w:rtl/>
        </w:rPr>
        <w:t xml:space="preserve">وكَبِد القوس : مَقْبضها.</w:t>
      </w:r>
    </w:p>
    <w:p>
      <w:pPr>
        <w:pStyle w:val="BookText"/>
      </w:pPr>
      <w:r>
        <w:rPr>
          <w:rFonts w:ascii="Amiri" w:hAnsi="Amiri" w:eastAsia="Amiri" w:cs="Amiri"/>
          <w:lang w:bidi="ar-SA"/>
          <w:color w:val="111111"/>
          <w:sz w:val="28"/>
          <w:szCs w:val="28"/>
          <w:rtl/>
        </w:rPr>
        <w:t xml:space="preserve">وكَبِدُ السماء : وَسَطُها ، قال تُبَّع الأكبر يصف الشمس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تجري على كَبِد السماء كما</w:t>
      </w:r>
    </w:p>
    <w:p>
      <w:pPr>
        <w:pStyle w:val="BookText"/>
      </w:pPr>
      <w:r>
        <w:rPr>
          <w:rFonts w:ascii="Amiri" w:hAnsi="Amiri" w:eastAsia="Amiri" w:cs="Amiri"/>
          <w:lang w:bidi="ar-SA"/>
          <w:color w:val="111111"/>
          <w:sz w:val="28"/>
          <w:szCs w:val="28"/>
          <w:rtl/>
        </w:rPr>
        <w:t xml:space="preserve">يجري حمام الموت بالنفسِ</w:t>
      </w:r>
    </w:p>
    <w:p>
      <w:pPr>
        <w:pStyle w:val="BookText"/>
      </w:pPr>
      <w:r>
        <w:rPr>
          <w:rFonts w:ascii="Amiri" w:hAnsi="Amiri" w:eastAsia="Amiri" w:cs="Amiri"/>
          <w:lang w:bidi="ar-SA"/>
          <w:color w:val="111111"/>
          <w:sz w:val="28"/>
          <w:szCs w:val="28"/>
          <w:rtl/>
        </w:rPr>
        <w:t xml:space="preserve">ويقولون : كُبيدات السماء ، وكُبيد السماء ، بالتصغير ، جميع : كبيدة.</w:t>
      </w:r>
    </w:p>
    <w:p>
      <w:pPr>
        <w:pStyle w:val="BookText"/>
      </w:pPr>
      <w:r>
        <w:rPr>
          <w:rFonts w:ascii="Amiri" w:hAnsi="Amiri" w:eastAsia="Amiri" w:cs="Amiri"/>
          <w:lang w:bidi="ar-SA"/>
          <w:color w:val="111111"/>
          <w:sz w:val="28"/>
          <w:szCs w:val="28"/>
          <w:rtl/>
        </w:rPr>
        <w:t xml:space="preserve">وكَبِد الأرض : ما فيها من معادن المال ، وفي حديث عمرو بن العاص : « إِن ابن حنتمة بَعجت له الدنيا مِعاها ، وألقت إِليه أفلاذ كبدها » يعني عمر ، ( ومن ذلك قيل في تأويل الرؤيا : إِن كبد الرجل ماله المدفون ؛ وقد يكون الكبد في التأويل الولد أو ما يجري مجراه ، لما جرى على ألسنتهم : الولد قطعة من الكبد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وكبد كل شيءٍ : وَسَطُه.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29" w:name="_Toc156"/>
      <w:r>
        <w:t>الكُبَر</w:t>
      </w:r>
      <w:bookmarkEnd w:id="829"/>
    </w:p>
    <w:p>
      <w:pPr>
        <w:pStyle w:val="BookText"/>
      </w:pPr>
      <w:r>
        <w:rPr>
          <w:rFonts w:ascii="Amiri" w:hAnsi="Amiri" w:eastAsia="Amiri" w:cs="Amiri"/>
          <w:lang w:bidi="ar-SA"/>
          <w:color w:val="111111"/>
          <w:sz w:val="28"/>
          <w:szCs w:val="28"/>
          <w:rtl/>
        </w:rPr>
        <w:t xml:space="preserve">[الكُبَر] : جمع : الكبرى ، مثل : الدُّنا جمع : دنيا ، ولا يجوز حذف الألف واللام من الكُبر ونحوها عند النحويين. ولم يأت في كلام العرب شيء من جنس هذا بغير الألف واللام إِلا أُخر ، ولذلك منعت من الصرف ) (4) ، قال الله تعالى : ( إِنَّها لَإِحْدَى الْكُبَرِ )(5) أي : الكبائر ، يعني النار.</w:t>
      </w:r>
    </w:p>
    <w:p>
      <w:pPr>
        <w:pStyle w:val="BookText"/>
      </w:pPr>
      <w:r>
        <w:rPr>
          <w:rFonts w:ascii="IRNazanin" w:hAnsi="IRNazanin" w:eastAsia="IRNazanin" w:cs="IRNazanin"/>
          <w:lang w:bidi="fa-IR"/>
          <w:color w:val="111111"/>
          <w:sz w:val="28"/>
          <w:szCs w:val="28"/>
          <w:rtl/>
        </w:rPr>
        <w:t xml:space="preserve">[شماره صفحه واقعی : 5738]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464_161948"/>
    <w:bookmarkEnd w:id="33"/>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30" w:name="_Toc157"/>
      <w:r>
        <w:t>الكُبُر</w:t>
      </w:r>
      <w:bookmarkEnd w:id="830"/>
    </w:p>
    <w:p>
      <w:pPr>
        <w:pStyle w:val="BookText"/>
      </w:pPr>
      <w:r>
        <w:rPr>
          <w:rFonts w:ascii="Amiri" w:hAnsi="Amiri" w:eastAsia="Amiri" w:cs="Amiri"/>
          <w:lang w:bidi="ar-SA"/>
          <w:color w:val="111111"/>
          <w:sz w:val="28"/>
          <w:szCs w:val="28"/>
          <w:rtl/>
        </w:rPr>
        <w:t xml:space="preserve">[الكُبُر] : الرفعة في الشرف ، قال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الأعظَمُ من سُلَّافها</w:t>
      </w:r>
    </w:p>
    <w:p>
      <w:pPr>
        <w:pStyle w:val="BookText"/>
      </w:pPr>
      <w:r>
        <w:rPr>
          <w:rFonts w:ascii="Amiri" w:hAnsi="Amiri" w:eastAsia="Amiri" w:cs="Amiri"/>
          <w:lang w:bidi="ar-SA"/>
          <w:color w:val="111111"/>
          <w:sz w:val="28"/>
          <w:szCs w:val="28"/>
          <w:rtl/>
        </w:rPr>
        <w:t xml:space="preserve">ولي الهامة منها والكُبُرْ</w:t>
      </w:r>
    </w:p>
    <w:p>
      <w:pPr>
        <w:pStyle w:val="BookText"/>
      </w:pPr>
      <w:r>
        <w:rPr>
          <w:rFonts w:ascii="Amiri" w:hAnsi="Amiri" w:eastAsia="Amiri" w:cs="Amiri"/>
          <w:lang w:bidi="ar-SA"/>
          <w:color w:val="111111"/>
          <w:sz w:val="28"/>
          <w:szCs w:val="28"/>
          <w:rtl/>
        </w:rPr>
        <w:t xml:space="preserve">و [ فِعَل ] ، بكسر الفاء وفتح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831" w:name="_Toc158"/>
      <w:r>
        <w:t>الكِبا</w:t>
      </w:r>
      <w:bookmarkEnd w:id="831"/>
    </w:p>
    <w:p>
      <w:pPr>
        <w:pStyle w:val="BookText"/>
      </w:pPr>
      <w:r>
        <w:rPr>
          <w:rFonts w:ascii="Amiri" w:hAnsi="Amiri" w:eastAsia="Amiri" w:cs="Amiri"/>
          <w:lang w:bidi="ar-SA"/>
          <w:color w:val="111111"/>
          <w:sz w:val="28"/>
          <w:szCs w:val="28"/>
          <w:rtl/>
        </w:rPr>
        <w:t xml:space="preserve">[الكِبا] : الكناسة والتراب على وجه الأرض ، والجمع : أكباء.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832" w:name="_Toc159"/>
      <w:r>
        <w:t>الأكبر</w:t>
      </w:r>
      <w:bookmarkEnd w:id="832"/>
    </w:p>
    <w:p>
      <w:pPr>
        <w:pStyle w:val="BookText"/>
      </w:pPr>
      <w:r>
        <w:rPr>
          <w:rFonts w:ascii="Amiri" w:hAnsi="Amiri" w:eastAsia="Amiri" w:cs="Amiri"/>
          <w:lang w:bidi="ar-SA"/>
          <w:color w:val="111111"/>
          <w:sz w:val="28"/>
          <w:szCs w:val="28"/>
          <w:rtl/>
        </w:rPr>
        <w:t xml:space="preserve">[الأكبر] : خلاف الأصغر.</w:t>
      </w:r>
    </w:p>
    <w:p>
      <w:pPr>
        <w:pStyle w:val="BookText"/>
      </w:pPr>
      <w:r>
        <w:rPr>
          <w:rFonts w:ascii="Amiri" w:hAnsi="Amiri" w:eastAsia="Amiri" w:cs="Amiri"/>
          <w:lang w:bidi="ar-SA"/>
          <w:color w:val="111111"/>
          <w:sz w:val="28"/>
          <w:szCs w:val="28"/>
          <w:rtl/>
        </w:rPr>
        <w:t xml:space="preserve">والملوك الأكابر : جمع : الأكبر ، قال امرؤ القيس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 أناساً قبل غزوة قرملٍ</w:t>
      </w:r>
    </w:p>
    <w:p>
      <w:pPr>
        <w:pStyle w:val="BookText"/>
      </w:pPr>
      <w:r>
        <w:rPr>
          <w:rFonts w:ascii="Amiri" w:hAnsi="Amiri" w:eastAsia="Amiri" w:cs="Amiri"/>
          <w:lang w:bidi="ar-SA"/>
          <w:color w:val="111111"/>
          <w:sz w:val="28"/>
          <w:szCs w:val="28"/>
          <w:rtl/>
        </w:rPr>
        <w:t xml:space="preserve">ورثنا العلى والمجدَ أكبر أكبرا</w:t>
      </w:r>
    </w:p>
    <w:p>
      <w:pPr>
        <w:pStyle w:val="BookText"/>
      </w:pPr>
      <w:r>
        <w:rPr>
          <w:rFonts w:ascii="Amiri" w:hAnsi="Amiri" w:eastAsia="Amiri" w:cs="Amiri"/>
          <w:lang w:bidi="ar-SA"/>
          <w:color w:val="111111"/>
          <w:sz w:val="28"/>
          <w:szCs w:val="28"/>
          <w:rtl/>
        </w:rPr>
        <w:t xml:space="preserve">وقولهم في الصلاة : الله أكبر ، معناه :</w:t>
      </w:r>
    </w:p>
    <w:p>
      <w:pPr>
        <w:pStyle w:val="BookText"/>
      </w:pPr>
      <w:r>
        <w:rPr>
          <w:rFonts w:ascii="Amiri" w:hAnsi="Amiri" w:eastAsia="Amiri" w:cs="Amiri"/>
          <w:lang w:bidi="ar-SA"/>
          <w:color w:val="111111"/>
          <w:sz w:val="28"/>
          <w:szCs w:val="28"/>
          <w:rtl/>
        </w:rPr>
        <w:t xml:space="preserve">كبير عظيم ، وهو أفعل بمعنى فعيل. هذا قول أهل اللغة ، واحتجوا بقول الله تعالى : ( هُوَ أَهْوَنُ عَلَيْهِ )</w:t>
      </w:r>
      <w:r>
        <w:rPr>
          <w:rStyle w:val="FootnoteReference"/>
        </w:rPr>
        <w:footnoteReference w:id="99"/>
      </w:r>
      <w:r>
        <w:rPr>
          <w:rFonts w:ascii="Amiri" w:hAnsi="Amiri" w:eastAsia="Amiri" w:cs="Amiri"/>
          <w:lang w:bidi="ar-SA"/>
          <w:color w:val="111111"/>
          <w:sz w:val="28"/>
          <w:szCs w:val="28"/>
          <w:rtl/>
        </w:rPr>
        <w:t xml:space="preserve">: أي هو هَيِّن عليه ، ويقول الفرزدق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سمك السماء بنى لنا</w:t>
      </w:r>
    </w:p>
    <w:p>
      <w:pPr>
        <w:pStyle w:val="BookText"/>
      </w:pPr>
      <w:r>
        <w:rPr>
          <w:rFonts w:ascii="Amiri" w:hAnsi="Amiri" w:eastAsia="Amiri" w:cs="Amiri"/>
          <w:lang w:bidi="ar-SA"/>
          <w:color w:val="111111"/>
          <w:sz w:val="28"/>
          <w:szCs w:val="28"/>
          <w:rtl/>
        </w:rPr>
        <w:t xml:space="preserve">بيتاً دعائمه أعز وأطول</w:t>
      </w:r>
    </w:p>
    <w:p>
      <w:pPr>
        <w:pStyle w:val="BookText"/>
      </w:pPr>
      <w:r>
        <w:rPr>
          <w:rFonts w:ascii="Amiri" w:hAnsi="Amiri" w:eastAsia="Amiri" w:cs="Amiri"/>
          <w:lang w:bidi="ar-SA"/>
          <w:color w:val="111111"/>
          <w:sz w:val="28"/>
          <w:szCs w:val="28"/>
          <w:rtl/>
        </w:rPr>
        <w:t xml:space="preserve">أي : عزيز طويل الدعائم.</w:t>
      </w:r>
    </w:p>
    <w:p>
      <w:pPr>
        <w:pStyle w:val="BookText"/>
      </w:pPr>
      <w:r>
        <w:rPr>
          <w:rFonts w:ascii="Amiri" w:hAnsi="Amiri" w:eastAsia="Amiri" w:cs="Amiri"/>
          <w:lang w:bidi="ar-SA"/>
          <w:color w:val="111111"/>
          <w:sz w:val="28"/>
          <w:szCs w:val="28"/>
          <w:rtl/>
        </w:rPr>
        <w:t xml:space="preserve">وقال النحويون : معناه : الله أكبر من كل شيء : أي أجلّ وأعظم ، فحذفت ( مِنْ ) لأن ( أفعل ) خبرٌ ، كما يقال :</w:t>
      </w:r>
    </w:p>
    <w:p>
      <w:pPr>
        <w:pStyle w:val="BookText"/>
      </w:pPr>
      <w:r>
        <w:rPr>
          <w:rFonts w:ascii="IRNazanin" w:hAnsi="IRNazanin" w:eastAsia="IRNazanin" w:cs="IRNazanin"/>
          <w:lang w:bidi="fa-IR"/>
          <w:color w:val="111111"/>
          <w:sz w:val="28"/>
          <w:szCs w:val="28"/>
          <w:rtl/>
        </w:rPr>
        <w:t xml:space="preserve">[شماره صفحه واقعی : 5739]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464_161949"/>
    <w:bookmarkEnd w:id="34"/>
    <w:p>
      <w:pPr>
        <w:pStyle w:val="BookText"/>
      </w:pPr>
      <w:r>
        <w:rPr>
          <w:rFonts w:ascii="Amiri" w:hAnsi="Amiri" w:eastAsia="Amiri" w:cs="Amiri"/>
          <w:lang w:bidi="ar-SA"/>
          <w:color w:val="111111"/>
          <w:sz w:val="28"/>
          <w:szCs w:val="28"/>
          <w:rtl/>
        </w:rPr>
        <w:t xml:space="preserve">أبوك أفضل ، وأخوك أكرم : أي أفضل وأكرم من غيره ، واحتجوا بقول معن بن أوس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بلغت كف امرئ متناولٍ</w:t>
      </w:r>
    </w:p>
    <w:p>
      <w:pPr>
        <w:pStyle w:val="BookText"/>
      </w:pPr>
      <w:r>
        <w:rPr>
          <w:rFonts w:ascii="Amiri" w:hAnsi="Amiri" w:eastAsia="Amiri" w:cs="Amiri"/>
          <w:lang w:bidi="ar-SA"/>
          <w:color w:val="111111"/>
          <w:sz w:val="28"/>
          <w:szCs w:val="28"/>
          <w:rtl/>
        </w:rPr>
        <w:t xml:space="preserve">بها المجدَ إِلا حيثما كنت أطولُ</w:t>
      </w:r>
    </w:p>
    <w:p>
      <w:pPr>
        <w:pStyle w:val="BookText"/>
      </w:pPr>
      <w:r>
        <w:rPr>
          <w:rFonts w:ascii="Amiri" w:hAnsi="Amiri" w:eastAsia="Amiri" w:cs="Amiri"/>
          <w:lang w:bidi="ar-SA"/>
          <w:color w:val="111111"/>
          <w:sz w:val="28"/>
          <w:szCs w:val="28"/>
          <w:rtl/>
        </w:rPr>
        <w:t xml:space="preserve">ولا بلغ المهدون نحوك مدحةً</w:t>
      </w:r>
    </w:p>
    <w:p>
      <w:pPr>
        <w:pStyle w:val="BookText"/>
      </w:pPr>
      <w:r>
        <w:rPr>
          <w:rFonts w:ascii="Amiri" w:hAnsi="Amiri" w:eastAsia="Amiri" w:cs="Amiri"/>
          <w:lang w:bidi="ar-SA"/>
          <w:color w:val="111111"/>
          <w:sz w:val="28"/>
          <w:szCs w:val="28"/>
          <w:rtl/>
        </w:rPr>
        <w:t xml:space="preserve">ولا صدقوا إِلا الذي فيك أفضلُ</w:t>
      </w:r>
    </w:p>
    <w:p>
      <w:pPr>
        <w:pStyle w:val="BookText"/>
      </w:pPr>
      <w:r>
        <w:rPr>
          <w:rFonts w:ascii="Amiri" w:hAnsi="Amiri" w:eastAsia="Amiri" w:cs="Amiri"/>
          <w:lang w:bidi="ar-SA"/>
          <w:color w:val="111111"/>
          <w:sz w:val="28"/>
          <w:szCs w:val="28"/>
          <w:rtl/>
        </w:rPr>
        <w:t xml:space="preserve">وفي الحديث : « مات رجلٌ من خزاعة ولم يترك وارثاً فقال النبي ، عليه‌السلام :ادفعوه إِلى أكبر خزاعة » </w:t>
      </w:r>
      <w:r>
        <w:rPr>
          <w:rStyle w:val="FootnoteReference"/>
        </w:rPr>
        <w:footnoteReference w:id="102"/>
      </w:r>
      <w:r>
        <w:rPr>
          <w:rFonts w:ascii="Amiri" w:hAnsi="Amiri" w:eastAsia="Amiri" w:cs="Amiri"/>
          <w:lang w:bidi="ar-SA"/>
          <w:color w:val="111111"/>
          <w:sz w:val="28"/>
          <w:szCs w:val="28"/>
          <w:rtl/>
        </w:rPr>
        <w:t xml:space="preserve">: أراد أقعدهم في النسب ، أي أقربهم إِلى الجد الأكبر ، ولم يرد أكبرهم في السن ولا الرئاسة.</w:t>
      </w:r>
    </w:p>
    <w:p>
      <w:pPr>
        <w:pStyle w:val="BookText"/>
      </w:pPr>
      <w:r>
        <w:rPr>
          <w:rFonts w:ascii="Amiri" w:hAnsi="Amiri" w:eastAsia="Amiri" w:cs="Amiri"/>
          <w:lang w:bidi="ar-SA"/>
          <w:color w:val="111111"/>
          <w:sz w:val="28"/>
          <w:szCs w:val="28"/>
          <w:rtl/>
        </w:rPr>
        <w:t xml:space="preserve">إِفْعِلَّة ، بكسر الهمزة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833" w:name="_Toc160"/>
      <w:r>
        <w:t>إِكْبِرَّة</w:t>
      </w:r>
      <w:bookmarkEnd w:id="833"/>
    </w:p>
    <w:p>
      <w:pPr>
        <w:pStyle w:val="BookText"/>
      </w:pPr>
      <w:r>
        <w:rPr>
          <w:rFonts w:ascii="Amiri" w:hAnsi="Amiri" w:eastAsia="Amiri" w:cs="Amiri"/>
          <w:lang w:bidi="ar-SA"/>
          <w:color w:val="111111"/>
          <w:sz w:val="28"/>
          <w:szCs w:val="28"/>
          <w:rtl/>
        </w:rPr>
        <w:t xml:space="preserve">[إِكْبِرَّة] : يقال : هو إِكبرَّة قومه : أي أكبرهم وأقعدهم في النسب ، يقال للرجل والمرأة.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834" w:name="_Toc161"/>
      <w:r>
        <w:t>المَكْبَرَة</w:t>
      </w:r>
      <w:bookmarkEnd w:id="834"/>
    </w:p>
    <w:p>
      <w:pPr>
        <w:pStyle w:val="BookText"/>
      </w:pPr>
      <w:r>
        <w:rPr>
          <w:rFonts w:ascii="Amiri" w:hAnsi="Amiri" w:eastAsia="Amiri" w:cs="Amiri"/>
          <w:lang w:bidi="ar-SA"/>
          <w:color w:val="111111"/>
          <w:sz w:val="28"/>
          <w:szCs w:val="28"/>
          <w:rtl/>
        </w:rPr>
        <w:t xml:space="preserve">[المَكْبَرَة] : من مصادر الكِبَر.</w:t>
      </w:r>
    </w:p>
    <w:p>
      <w:pPr>
        <w:pStyle w:val="BookText"/>
      </w:pPr>
      <w:r>
        <w:rPr>
          <w:rFonts w:ascii="IRNazanin" w:hAnsi="IRNazanin" w:eastAsia="IRNazanin" w:cs="IRNazanin"/>
          <w:lang w:bidi="fa-IR"/>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835" w:name="_Toc162"/>
      <w:r>
        <w:t>المكبوراء</w:t>
      </w:r>
      <w:bookmarkEnd w:id="835"/>
    </w:p>
    <w:p>
      <w:pPr>
        <w:pStyle w:val="BookText"/>
      </w:pPr>
      <w:r>
        <w:rPr>
          <w:rFonts w:ascii="Amiri" w:hAnsi="Amiri" w:eastAsia="Amiri" w:cs="Amiri"/>
          <w:lang w:bidi="ar-SA"/>
          <w:color w:val="111111"/>
          <w:sz w:val="28"/>
          <w:szCs w:val="28"/>
          <w:rtl/>
        </w:rPr>
        <w:t xml:space="preserve">[المكبوراء] : الكِبار.</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36" w:name="_Toc163"/>
      <w:r>
        <w:t>الكُبّار</w:t>
      </w:r>
      <w:bookmarkEnd w:id="836"/>
    </w:p>
    <w:p>
      <w:pPr>
        <w:pStyle w:val="BookText"/>
      </w:pPr>
      <w:r>
        <w:rPr>
          <w:rFonts w:ascii="Amiri" w:hAnsi="Amiri" w:eastAsia="Amiri" w:cs="Amiri"/>
          <w:lang w:bidi="ar-SA"/>
          <w:color w:val="111111"/>
          <w:sz w:val="28"/>
          <w:szCs w:val="28"/>
          <w:rtl/>
        </w:rPr>
        <w:t xml:space="preserve">[الكُبّار] : الكبير جداً ، قال الله تعالى : ( وَمَكَرُوا مَكْراً كُبَّاراً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4464_161950"/>
    <w:bookmarkEnd w:id="35"/>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837" w:name="_Toc164"/>
      <w:r>
        <w:t>الكابِر</w:t>
      </w:r>
      <w:bookmarkEnd w:id="837"/>
    </w:p>
    <w:p>
      <w:pPr>
        <w:pStyle w:val="BookText"/>
      </w:pPr>
      <w:r>
        <w:rPr>
          <w:rFonts w:ascii="Amiri" w:hAnsi="Amiri" w:eastAsia="Amiri" w:cs="Amiri"/>
          <w:lang w:bidi="ar-SA"/>
          <w:color w:val="111111"/>
          <w:sz w:val="28"/>
          <w:szCs w:val="28"/>
          <w:rtl/>
        </w:rPr>
        <w:t xml:space="preserve">[الكابِر] : يقال : ورث القوم [ المجد ]</w:t>
      </w:r>
      <w:r>
        <w:rPr>
          <w:rStyle w:val="FootnoteReference"/>
        </w:rPr>
        <w:footnoteReference w:id="104"/>
      </w:r>
      <w:r>
        <w:rPr>
          <w:rFonts w:ascii="Amiri" w:hAnsi="Amiri" w:eastAsia="Amiri" w:cs="Amiri"/>
          <w:lang w:bidi="ar-SA"/>
          <w:color w:val="111111"/>
          <w:sz w:val="28"/>
          <w:szCs w:val="28"/>
          <w:rtl/>
        </w:rPr>
        <w:t xml:space="preserve">كابراً عن كابر : أي كبيراً عن كبير في الشرف والعز.</w:t>
      </w:r>
    </w:p>
    <w:p>
      <w:pPr>
        <w:pStyle w:val="BookText"/>
      </w:pPr>
      <w:r>
        <w:rPr>
          <w:rFonts w:ascii="IRNazanin" w:hAnsi="IRNazanin" w:eastAsia="IRNazanin" w:cs="IRNazanin"/>
          <w:lang w:bidi="fa-IR"/>
          <w:color w:val="111111"/>
          <w:sz w:val="28"/>
          <w:szCs w:val="28"/>
          <w:rtl/>
        </w:rPr>
        <w:t xml:space="preserve">س</w:t>
      </w:r>
    </w:p>
    <w:p>
      <w:pPr>
        <w:pStyle w:val="Heading5"/>
      </w:pPr>
      <w:bookmarkStart w:id="838" w:name="_Toc165"/>
      <w:r>
        <w:t>كابِس</w:t>
      </w:r>
      <w:bookmarkEnd w:id="838"/>
    </w:p>
    <w:p>
      <w:pPr>
        <w:pStyle w:val="BookText"/>
      </w:pPr>
      <w:r>
        <w:rPr>
          <w:rFonts w:ascii="Amiri" w:hAnsi="Amiri" w:eastAsia="Amiri" w:cs="Amiri"/>
          <w:lang w:bidi="ar-SA"/>
          <w:color w:val="111111"/>
          <w:sz w:val="28"/>
          <w:szCs w:val="28"/>
          <w:rtl/>
        </w:rPr>
        <w:t xml:space="preserve">[كابِس]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839" w:name="_Toc166"/>
      <w:r>
        <w:t>الكابي</w:t>
      </w:r>
      <w:bookmarkEnd w:id="839"/>
    </w:p>
    <w:p>
      <w:pPr>
        <w:pStyle w:val="BookText"/>
      </w:pPr>
      <w:r>
        <w:rPr>
          <w:rFonts w:ascii="Amiri" w:hAnsi="Amiri" w:eastAsia="Amiri" w:cs="Amiri"/>
          <w:lang w:bidi="ar-SA"/>
          <w:color w:val="111111"/>
          <w:sz w:val="28"/>
          <w:szCs w:val="28"/>
          <w:rtl/>
        </w:rPr>
        <w:t xml:space="preserve">[الكابي] : التراب الكابي : الذي لا يكاد يستقر على وجه الأرض.</w:t>
      </w:r>
    </w:p>
    <w:p>
      <w:pPr>
        <w:pStyle w:val="BookText"/>
      </w:pPr>
      <w:r>
        <w:rPr>
          <w:rFonts w:ascii="Amiri" w:hAnsi="Amiri" w:eastAsia="Amiri" w:cs="Amiri"/>
          <w:lang w:bidi="ar-SA"/>
          <w:color w:val="111111"/>
          <w:sz w:val="28"/>
          <w:szCs w:val="28"/>
          <w:rtl/>
        </w:rPr>
        <w:t xml:space="preserve">ويقال : الكابي : المنتفخ ، ومنه يقال </w:t>
      </w:r>
      <w:r>
        <w:rPr>
          <w:rStyle w:val="FootnoteReference"/>
        </w:rPr>
        <w:footnoteReference w:id="105"/>
      </w:r>
      <w:r>
        <w:rPr>
          <w:rFonts w:ascii="Amiri" w:hAnsi="Amiri" w:eastAsia="Amiri" w:cs="Amiri"/>
          <w:lang w:bidi="ar-SA"/>
          <w:color w:val="111111"/>
          <w:sz w:val="28"/>
          <w:szCs w:val="28"/>
          <w:rtl/>
        </w:rPr>
        <w:t xml:space="preserve">: فلانٌ كابي الرماد : أي عظيمه ، قال </w:t>
      </w:r>
      <w:r>
        <w:rPr>
          <w:rStyle w:val="FootnoteReference"/>
        </w:rPr>
        <w:footnoteReference w:id="106"/>
      </w:r>
    </w:p>
    <w:p>
      <w:pPr>
        <w:pStyle w:val="BookText"/>
      </w:pPr>
      <w:r>
        <w:rPr>
          <w:rFonts w:ascii="Amiri" w:hAnsi="Amiri" w:eastAsia="Amiri" w:cs="Amiri"/>
          <w:lang w:bidi="ar-SA"/>
          <w:color w:val="111111"/>
          <w:sz w:val="28"/>
          <w:szCs w:val="28"/>
          <w:rtl/>
        </w:rPr>
        <w:t xml:space="preserve">أهوى لها تحت العجاج بطعنة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والخيل تردى في الغبار الكابي</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840" w:name="_Toc167"/>
      <w:r>
        <w:t>الكابسة</w:t>
      </w:r>
      <w:bookmarkEnd w:id="840"/>
    </w:p>
    <w:p>
      <w:pPr>
        <w:pStyle w:val="BookText"/>
      </w:pPr>
      <w:r>
        <w:rPr>
          <w:rFonts w:ascii="Amiri" w:hAnsi="Amiri" w:eastAsia="Amiri" w:cs="Amiri"/>
          <w:lang w:bidi="ar-SA"/>
          <w:color w:val="111111"/>
          <w:sz w:val="28"/>
          <w:szCs w:val="28"/>
          <w:rtl/>
        </w:rPr>
        <w:t xml:space="preserve">[الكابسة] : أرنبةٌ كابسة : إِذا أقبلت على الجبهة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وناصية كابسة : مغطية للجبهة.</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841" w:name="_Toc168"/>
      <w:r>
        <w:t>الكابوس</w:t>
      </w:r>
      <w:bookmarkEnd w:id="841"/>
    </w:p>
    <w:p>
      <w:pPr>
        <w:pStyle w:val="BookText"/>
      </w:pPr>
      <w:r>
        <w:rPr>
          <w:rFonts w:ascii="Amiri" w:hAnsi="Amiri" w:eastAsia="Amiri" w:cs="Amiri"/>
          <w:lang w:bidi="ar-SA"/>
          <w:color w:val="111111"/>
          <w:sz w:val="28"/>
          <w:szCs w:val="28"/>
          <w:rtl/>
        </w:rPr>
        <w:t xml:space="preserve">[الكابوس] : ما يقع على الإِنسان وهو نائم ، يقولون : الكابوس مقدمة الصرع.</w:t>
      </w:r>
    </w:p>
    <w:p>
      <w:pPr>
        <w:pStyle w:val="BookText"/>
      </w:pPr>
      <w:r>
        <w:rPr>
          <w:rFonts w:ascii="IRNazanin" w:hAnsi="IRNazanin" w:eastAsia="IRNazanin" w:cs="IRNazanin"/>
          <w:lang w:bidi="fa-IR"/>
          <w:color w:val="111111"/>
          <w:sz w:val="28"/>
          <w:szCs w:val="28"/>
          <w:rtl/>
        </w:rPr>
        <w:t xml:space="preserve">[شماره صفحه واقعی : 5741]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4464_161951"/>
    <w:bookmarkEnd w:id="36"/>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842" w:name="_Toc169"/>
      <w:r>
        <w:t>الكَباث</w:t>
      </w:r>
      <w:bookmarkEnd w:id="842"/>
    </w:p>
    <w:p>
      <w:pPr>
        <w:pStyle w:val="BookText"/>
      </w:pPr>
      <w:r>
        <w:rPr>
          <w:rFonts w:ascii="Amiri" w:hAnsi="Amiri" w:eastAsia="Amiri" w:cs="Amiri"/>
          <w:lang w:bidi="ar-SA"/>
          <w:color w:val="111111"/>
          <w:sz w:val="28"/>
          <w:szCs w:val="28"/>
          <w:rtl/>
        </w:rPr>
        <w:t xml:space="preserve">[الكَباث] ، بالثاء بثلاث نقطات : هو حَمل الأراك.</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843" w:name="_Toc170"/>
      <w:r>
        <w:t>الكُباد</w:t>
      </w:r>
      <w:bookmarkEnd w:id="843"/>
    </w:p>
    <w:p>
      <w:pPr>
        <w:pStyle w:val="BookText"/>
      </w:pPr>
      <w:r>
        <w:rPr>
          <w:rFonts w:ascii="Amiri" w:hAnsi="Amiri" w:eastAsia="Amiri" w:cs="Amiri"/>
          <w:lang w:bidi="ar-SA"/>
          <w:color w:val="111111"/>
          <w:sz w:val="28"/>
          <w:szCs w:val="28"/>
          <w:rtl/>
        </w:rPr>
        <w:t xml:space="preserve">[الكُباد] : وَجَعُ الكبد ، قال النبي عليه‌السلام : « الكُباد من العَبّ » </w:t>
      </w:r>
      <w:r>
        <w:rPr>
          <w:rStyle w:val="FootnoteReference"/>
        </w:rPr>
        <w:footnoteReference w:id="108"/>
      </w:r>
      <w:r>
        <w:rPr>
          <w:rFonts w:ascii="Amiri" w:hAnsi="Amiri" w:eastAsia="Amiri" w:cs="Amiri"/>
          <w:lang w:bidi="ar-SA"/>
          <w:color w:val="111111"/>
          <w:sz w:val="28"/>
          <w:szCs w:val="28"/>
          <w:rtl/>
        </w:rPr>
        <w:t xml:space="preserve">: أي إِنه من جَرع الماء بغير مصٍّ ولا ترشُّف.</w:t>
      </w:r>
    </w:p>
    <w:p>
      <w:pPr>
        <w:pStyle w:val="BookText"/>
      </w:pPr>
      <w:r>
        <w:rPr>
          <w:rFonts w:ascii="IRNazanin" w:hAnsi="IRNazanin" w:eastAsia="IRNazanin" w:cs="IRNazanin"/>
          <w:lang w:bidi="fa-IR"/>
          <w:color w:val="111111"/>
          <w:sz w:val="28"/>
          <w:szCs w:val="28"/>
          <w:rtl/>
        </w:rPr>
        <w:t xml:space="preserve">ر</w:t>
      </w:r>
    </w:p>
    <w:p>
      <w:pPr>
        <w:pStyle w:val="Heading5"/>
      </w:pPr>
      <w:bookmarkStart w:id="844" w:name="_Toc171"/>
      <w:r>
        <w:t>الكُبار</w:t>
      </w:r>
      <w:bookmarkEnd w:id="844"/>
    </w:p>
    <w:p>
      <w:pPr>
        <w:pStyle w:val="BookText"/>
      </w:pPr>
      <w:r>
        <w:rPr>
          <w:rFonts w:ascii="Amiri" w:hAnsi="Amiri" w:eastAsia="Amiri" w:cs="Amiri"/>
          <w:lang w:bidi="ar-SA"/>
          <w:color w:val="111111"/>
          <w:sz w:val="28"/>
          <w:szCs w:val="28"/>
          <w:rtl/>
        </w:rPr>
        <w:t xml:space="preserve">[الكُبار] : الكبير ، ويروى في قراءة عيسى بن عمر : ومكروا مكراً كُبَاراً </w:t>
      </w:r>
      <w:r>
        <w:rPr>
          <w:rStyle w:val="FootnoteReference"/>
        </w:rPr>
        <w:footnoteReference w:id="109"/>
      </w:r>
      <w:r>
        <w:rPr>
          <w:rFonts w:ascii="Amiri" w:hAnsi="Amiri" w:eastAsia="Amiri" w:cs="Amiri"/>
          <w:lang w:bidi="ar-SA"/>
          <w:color w:val="111111"/>
          <w:sz w:val="28"/>
          <w:szCs w:val="28"/>
          <w:rtl/>
        </w:rPr>
        <w:t xml:space="preserve">بالتخفيف ، قال الأعشى </w:t>
      </w:r>
      <w:r>
        <w:rPr>
          <w:rStyle w:val="FootnoteReference"/>
        </w:rPr>
        <w:footnoteReference w:id="110"/>
      </w:r>
    </w:p>
    <w:p>
      <w:pPr>
        <w:pStyle w:val="BookText"/>
      </w:pPr>
      <w:r>
        <w:rPr>
          <w:rFonts w:ascii="Amiri" w:hAnsi="Amiri" w:eastAsia="Amiri" w:cs="Amiri"/>
          <w:lang w:bidi="ar-SA"/>
          <w:color w:val="111111"/>
          <w:sz w:val="28"/>
          <w:szCs w:val="28"/>
          <w:rtl/>
        </w:rPr>
        <w:t xml:space="preserve">فإن الاله حباكم به</w:t>
      </w:r>
    </w:p>
    <w:p>
      <w:pPr>
        <w:pStyle w:val="BookText"/>
      </w:pPr>
      <w:r>
        <w:rPr>
          <w:rFonts w:ascii="Amiri" w:hAnsi="Amiri" w:eastAsia="Amiri" w:cs="Amiri"/>
          <w:lang w:bidi="ar-SA"/>
          <w:color w:val="111111"/>
          <w:sz w:val="28"/>
          <w:szCs w:val="28"/>
          <w:rtl/>
        </w:rPr>
        <w:t xml:space="preserve">أنشده العين : ( 5 / 362 ) دون نسبة.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ركب الناس أمراً كُبَاراً</w:t>
      </w:r>
    </w:p>
    <w:p>
      <w:pPr>
        <w:pStyle w:val="BookText"/>
      </w:pPr>
      <w:r>
        <w:rPr>
          <w:rFonts w:ascii="IRNazanin" w:hAnsi="IRNazanin" w:eastAsia="IRNazanin" w:cs="IRNazanin"/>
          <w:lang w:bidi="fa-IR"/>
          <w:color w:val="111111"/>
          <w:sz w:val="28"/>
          <w:szCs w:val="28"/>
          <w:rtl/>
        </w:rPr>
        <w:t xml:space="preserve">س</w:t>
      </w:r>
    </w:p>
    <w:p>
      <w:pPr>
        <w:pStyle w:val="Heading5"/>
      </w:pPr>
      <w:bookmarkStart w:id="845" w:name="_Toc172"/>
      <w:r>
        <w:t>الكُباس</w:t>
      </w:r>
      <w:bookmarkEnd w:id="845"/>
    </w:p>
    <w:p>
      <w:pPr>
        <w:pStyle w:val="BookText"/>
      </w:pPr>
      <w:r>
        <w:rPr>
          <w:rFonts w:ascii="Amiri" w:hAnsi="Amiri" w:eastAsia="Amiri" w:cs="Amiri"/>
          <w:lang w:bidi="ar-SA"/>
          <w:color w:val="111111"/>
          <w:sz w:val="28"/>
          <w:szCs w:val="28"/>
          <w:rtl/>
        </w:rPr>
        <w:t xml:space="preserve">[الكُباس] : من أسماء الرجال.</w:t>
      </w:r>
    </w:p>
    <w:p>
      <w:pPr>
        <w:pStyle w:val="BookText"/>
      </w:pPr>
      <w:r>
        <w:rPr>
          <w:rFonts w:ascii="Amiri" w:hAnsi="Amiri" w:eastAsia="Amiri" w:cs="Amiri"/>
          <w:lang w:bidi="ar-SA"/>
          <w:color w:val="111111"/>
          <w:sz w:val="28"/>
          <w:szCs w:val="28"/>
          <w:rtl/>
        </w:rPr>
        <w:t xml:space="preserve">وذو الكُباس : ملكٌ من ملوك حمير </w:t>
      </w:r>
      <w:r>
        <w:rPr>
          <w:rStyle w:val="FootnoteReference"/>
        </w:rPr>
        <w:footnoteReference w:id="111"/>
      </w:r>
      <w:r>
        <w:rPr>
          <w:rFonts w:ascii="Amiri" w:hAnsi="Amiri" w:eastAsia="Amiri" w:cs="Amiri"/>
          <w:lang w:bidi="ar-SA"/>
          <w:color w:val="111111"/>
          <w:sz w:val="28"/>
          <w:szCs w:val="28"/>
          <w:rtl/>
        </w:rPr>
        <w:t xml:space="preserve">، قال علقمة بن ذي جدن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وأخْلَقَ ذا الكلاع وذا رُعين</w:t>
      </w:r>
    </w:p>
    <w:p>
      <w:pPr>
        <w:pStyle w:val="BookText"/>
      </w:pPr>
      <w:r>
        <w:rPr>
          <w:rFonts w:ascii="Amiri" w:hAnsi="Amiri" w:eastAsia="Amiri" w:cs="Amiri"/>
          <w:lang w:bidi="ar-SA"/>
          <w:color w:val="111111"/>
          <w:sz w:val="28"/>
          <w:szCs w:val="28"/>
          <w:rtl/>
        </w:rPr>
        <w:t xml:space="preserve">وشمّر ذا الجناح وذا الكُباس</w:t>
      </w:r>
    </w:p>
    <w:p>
      <w:pPr>
        <w:pStyle w:val="BookText"/>
      </w:pPr>
      <w:r>
        <w:rPr>
          <w:rFonts w:ascii="IRNazanin" w:hAnsi="IRNazanin" w:eastAsia="IRNazanin" w:cs="IRNazanin"/>
          <w:lang w:bidi="fa-IR"/>
          <w:color w:val="111111"/>
          <w:sz w:val="28"/>
          <w:szCs w:val="28"/>
          <w:rtl/>
        </w:rPr>
        <w:t xml:space="preserve">ن</w:t>
      </w:r>
    </w:p>
    <w:p>
      <w:pPr>
        <w:pStyle w:val="Heading5"/>
      </w:pPr>
      <w:bookmarkStart w:id="846" w:name="_Toc173"/>
      <w:r>
        <w:t>الكُبان</w:t>
      </w:r>
      <w:bookmarkEnd w:id="846"/>
    </w:p>
    <w:p>
      <w:pPr>
        <w:pStyle w:val="BookText"/>
      </w:pPr>
      <w:r>
        <w:rPr>
          <w:rFonts w:ascii="Amiri" w:hAnsi="Amiri" w:eastAsia="Amiri" w:cs="Amiri"/>
          <w:lang w:bidi="ar-SA"/>
          <w:color w:val="111111"/>
          <w:sz w:val="28"/>
          <w:szCs w:val="28"/>
          <w:rtl/>
        </w:rPr>
        <w:t xml:space="preserve">[الكُبان] : من أدواء الإِبل.</w:t>
      </w:r>
    </w:p>
    <w:p>
      <w:pPr>
        <w:pStyle w:val="BookText"/>
      </w:pPr>
      <w:r>
        <w:rPr>
          <w:rFonts w:ascii="IRNazanin" w:hAnsi="IRNazanin" w:eastAsia="IRNazanin" w:cs="IRNazanin"/>
          <w:lang w:bidi="fa-IR"/>
          <w:color w:val="111111"/>
          <w:sz w:val="28"/>
          <w:szCs w:val="28"/>
          <w:rtl/>
        </w:rPr>
        <w:t xml:space="preserve">[شماره صفحه واقعی : 5742]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4464_161952"/>
    <w:bookmarkEnd w:id="37"/>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47" w:name="_Toc174"/>
      <w:r>
        <w:t>الكِبار</w:t>
      </w:r>
      <w:bookmarkEnd w:id="847"/>
    </w:p>
    <w:p>
      <w:pPr>
        <w:pStyle w:val="BookText"/>
      </w:pPr>
      <w:r>
        <w:rPr>
          <w:rFonts w:ascii="Amiri" w:hAnsi="Amiri" w:eastAsia="Amiri" w:cs="Amiri"/>
          <w:lang w:bidi="ar-SA"/>
          <w:color w:val="111111"/>
          <w:sz w:val="28"/>
          <w:szCs w:val="28"/>
          <w:rtl/>
        </w:rPr>
        <w:t xml:space="preserve">[الكِبار] : جمع : كبير.</w:t>
      </w:r>
    </w:p>
    <w:p>
      <w:pPr>
        <w:pStyle w:val="BookText"/>
      </w:pPr>
      <w:r>
        <w:rPr>
          <w:rFonts w:ascii="IRNazanin" w:hAnsi="IRNazanin" w:eastAsia="IRNazanin" w:cs="IRNazanin"/>
          <w:lang w:bidi="fa-IR"/>
          <w:color w:val="111111"/>
          <w:sz w:val="28"/>
          <w:szCs w:val="28"/>
          <w:rtl/>
        </w:rPr>
        <w:t xml:space="preserve">ش</w:t>
      </w:r>
    </w:p>
    <w:p>
      <w:pPr>
        <w:pStyle w:val="Heading5"/>
      </w:pPr>
      <w:bookmarkStart w:id="848" w:name="_Toc175"/>
      <w:r>
        <w:t>الكِباش</w:t>
      </w:r>
      <w:bookmarkEnd w:id="848"/>
    </w:p>
    <w:p>
      <w:pPr>
        <w:pStyle w:val="BookText"/>
      </w:pPr>
      <w:r>
        <w:rPr>
          <w:rFonts w:ascii="Amiri" w:hAnsi="Amiri" w:eastAsia="Amiri" w:cs="Amiri"/>
          <w:lang w:bidi="ar-SA"/>
          <w:color w:val="111111"/>
          <w:sz w:val="28"/>
          <w:szCs w:val="28"/>
          <w:rtl/>
        </w:rPr>
        <w:t xml:space="preserve">[الكِباش] : جمع : كبش.</w:t>
      </w:r>
    </w:p>
    <w:p>
      <w:pPr>
        <w:pStyle w:val="BookText"/>
      </w:pPr>
      <w:r>
        <w:rPr>
          <w:rFonts w:ascii="IRNazanin" w:hAnsi="IRNazanin" w:eastAsia="IRNazanin" w:cs="IRNazanin"/>
          <w:lang w:bidi="fa-IR"/>
          <w:color w:val="111111"/>
          <w:sz w:val="28"/>
          <w:szCs w:val="28"/>
          <w:rtl/>
        </w:rPr>
        <w:t xml:space="preserve">و</w:t>
      </w:r>
    </w:p>
    <w:p>
      <w:pPr>
        <w:pStyle w:val="Heading5"/>
      </w:pPr>
      <w:bookmarkStart w:id="849" w:name="_Toc176"/>
      <w:r>
        <w:t>الكِباء</w:t>
      </w:r>
      <w:bookmarkEnd w:id="849"/>
    </w:p>
    <w:p>
      <w:pPr>
        <w:pStyle w:val="BookText"/>
      </w:pPr>
      <w:r>
        <w:rPr>
          <w:rFonts w:ascii="Amiri" w:hAnsi="Amiri" w:eastAsia="Amiri" w:cs="Amiri"/>
          <w:lang w:bidi="ar-SA"/>
          <w:color w:val="111111"/>
          <w:sz w:val="28"/>
          <w:szCs w:val="28"/>
          <w:rtl/>
        </w:rPr>
        <w:t xml:space="preserve">[الكِباء] : البخور.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850" w:name="_Toc177"/>
      <w:r>
        <w:t>الكِباسة</w:t>
      </w:r>
      <w:bookmarkEnd w:id="850"/>
    </w:p>
    <w:p>
      <w:pPr>
        <w:pStyle w:val="BookText"/>
      </w:pPr>
      <w:r>
        <w:rPr>
          <w:rFonts w:ascii="Amiri" w:hAnsi="Amiri" w:eastAsia="Amiri" w:cs="Amiri"/>
          <w:lang w:bidi="ar-SA"/>
          <w:color w:val="111111"/>
          <w:sz w:val="28"/>
          <w:szCs w:val="28"/>
          <w:rtl/>
        </w:rPr>
        <w:t xml:space="preserve">[الكِباسة] : العِزْق بشماريخه.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851" w:name="_Toc178"/>
      <w:r>
        <w:t>الكبير</w:t>
      </w:r>
      <w:bookmarkEnd w:id="851"/>
    </w:p>
    <w:p>
      <w:pPr>
        <w:pStyle w:val="BookText"/>
      </w:pPr>
      <w:r>
        <w:rPr>
          <w:rFonts w:ascii="Amiri" w:hAnsi="Amiri" w:eastAsia="Amiri" w:cs="Amiri"/>
          <w:lang w:bidi="ar-SA"/>
          <w:color w:val="111111"/>
          <w:sz w:val="28"/>
          <w:szCs w:val="28"/>
          <w:rtl/>
        </w:rPr>
        <w:t xml:space="preserve">[الكبير] : خلاف الصغير.</w:t>
      </w:r>
    </w:p>
    <w:p>
      <w:pPr>
        <w:pStyle w:val="BookText"/>
      </w:pPr>
      <w:r>
        <w:rPr>
          <w:rFonts w:ascii="Amiri" w:hAnsi="Amiri" w:eastAsia="Amiri" w:cs="Amiri"/>
          <w:lang w:bidi="ar-SA"/>
          <w:color w:val="111111"/>
          <w:sz w:val="28"/>
          <w:szCs w:val="28"/>
          <w:rtl/>
        </w:rPr>
        <w:t xml:space="preserve">والكبير : من أسماء الله تعالى لذاته ، معناه العظيم ، قال تعالى : ( الْكَبِيرُ الْمُتَعالِ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والكبير : العظيم ، وقرأ ابن عامر وعاصم في رواية : ( وَالْعَنْهُمْ لَعْناً كَبِيراً )</w:t>
      </w:r>
      <w:r>
        <w:rPr>
          <w:rStyle w:val="FootnoteReference"/>
        </w:rPr>
        <w:footnoteReference w:id="114"/>
      </w:r>
      <w:r>
        <w:rPr>
          <w:rFonts w:ascii="Amiri" w:hAnsi="Amiri" w:eastAsia="Amiri" w:cs="Amiri"/>
          <w:lang w:bidi="ar-SA"/>
          <w:color w:val="111111"/>
          <w:sz w:val="28"/>
          <w:szCs w:val="28"/>
          <w:rtl/>
        </w:rPr>
        <w:t xml:space="preserve">والباقون بالثاء معجمةً بثلاث. وقرأ حمزة والكسائي والذين يجتنبون كبير الإِثم ( وَالْفَواحِشَ وَإِذا ما غَضِبُوا هُمْ يَغْفِرُونَ )</w:t>
      </w:r>
      <w:r>
        <w:rPr>
          <w:rStyle w:val="FootnoteReference"/>
        </w:rPr>
        <w:footnoteReference w:id="115"/>
      </w:r>
      <w:r>
        <w:rPr>
          <w:rFonts w:ascii="Amiri" w:hAnsi="Amiri" w:eastAsia="Amiri" w:cs="Amiri"/>
          <w:lang w:bidi="ar-SA"/>
          <w:color w:val="111111"/>
          <w:sz w:val="28"/>
          <w:szCs w:val="28"/>
          <w:rtl/>
        </w:rPr>
        <w:t xml:space="preserve">وكذلك : كبير الإِثم والفواحش إِلا اللمم </w:t>
      </w:r>
      <w:r>
        <w:rPr>
          <w:rStyle w:val="FootnoteReference"/>
        </w:rPr>
        <w:footnoteReference w:id="116"/>
      </w:r>
      <w:r>
        <w:rPr>
          <w:rFonts w:ascii="Amiri" w:hAnsi="Amiri" w:eastAsia="Amiri" w:cs="Amiri"/>
          <w:lang w:bidi="ar-SA"/>
          <w:color w:val="111111"/>
          <w:sz w:val="28"/>
          <w:szCs w:val="28"/>
          <w:rtl/>
        </w:rPr>
        <w:t xml:space="preserve">: يعنيان الشرك.</w:t>
      </w:r>
    </w:p>
    <w:p>
      <w:pPr>
        <w:pStyle w:val="BookText"/>
      </w:pPr>
      <w:r>
        <w:rPr>
          <w:rFonts w:ascii="Amiri" w:hAnsi="Amiri" w:eastAsia="Amiri" w:cs="Amiri"/>
          <w:lang w:bidi="ar-SA"/>
          <w:color w:val="111111"/>
          <w:sz w:val="28"/>
          <w:szCs w:val="28"/>
          <w:rtl/>
        </w:rPr>
        <w:t xml:space="preserve">وأبو كبير : من أسماء الرجال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852" w:name="_Toc179"/>
      <w:r>
        <w:t>الكبيس</w:t>
      </w:r>
      <w:bookmarkEnd w:id="852"/>
    </w:p>
    <w:p>
      <w:pPr>
        <w:pStyle w:val="BookText"/>
      </w:pPr>
      <w:r>
        <w:rPr>
          <w:rFonts w:ascii="Amiri" w:hAnsi="Amiri" w:eastAsia="Amiri" w:cs="Amiri"/>
          <w:lang w:bidi="ar-SA"/>
          <w:color w:val="111111"/>
          <w:sz w:val="28"/>
          <w:szCs w:val="28"/>
          <w:rtl/>
        </w:rPr>
        <w:t xml:space="preserve">[الكبيس] : يقال : إِن الكبيس حليٌ يصاغ مجوفاً ، ثم يحشى طِيْباً.</w:t>
      </w:r>
    </w:p>
    <w:p>
      <w:pPr>
        <w:pStyle w:val="BookText"/>
      </w:pPr>
      <w:r>
        <w:rPr>
          <w:rFonts w:ascii="IRNazanin" w:hAnsi="IRNazanin" w:eastAsia="IRNazanin" w:cs="IRNazanin"/>
          <w:lang w:bidi="fa-IR"/>
          <w:color w:val="111111"/>
          <w:sz w:val="28"/>
          <w:szCs w:val="28"/>
          <w:rtl/>
        </w:rPr>
        <w:t xml:space="preserve">[شماره صفحه واقعی : 5743]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4464_161953"/>
    <w:bookmarkEnd w:id="38"/>
    <w:p>
      <w:pPr>
        <w:pStyle w:val="BookText"/>
      </w:pPr>
      <w:r>
        <w:rPr>
          <w:rFonts w:ascii="Amiri" w:hAnsi="Amiri" w:eastAsia="Amiri" w:cs="Amiri"/>
          <w:lang w:bidi="ar-SA"/>
          <w:color w:val="111111"/>
          <w:sz w:val="28"/>
          <w:szCs w:val="28"/>
          <w:rtl/>
        </w:rPr>
        <w:t xml:space="preserve">والعام الكبيس </w:t>
      </w:r>
      <w:r>
        <w:rPr>
          <w:rStyle w:val="FootnoteReference"/>
        </w:rPr>
        <w:footnoteReference w:id="118"/>
      </w:r>
      <w:r>
        <w:rPr>
          <w:rFonts w:ascii="Amiri" w:hAnsi="Amiri" w:eastAsia="Amiri" w:cs="Amiri"/>
          <w:lang w:bidi="ar-SA"/>
          <w:color w:val="111111"/>
          <w:sz w:val="28"/>
          <w:szCs w:val="28"/>
          <w:rtl/>
        </w:rPr>
        <w:t xml:space="preserve">في حساب الروم : الذي يصير فيه شباط تسعةً وعشرين يوماً.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53" w:name="_Toc180"/>
      <w:r>
        <w:t>الكبيرة</w:t>
      </w:r>
      <w:bookmarkEnd w:id="853"/>
    </w:p>
    <w:p>
      <w:pPr>
        <w:pStyle w:val="BookText"/>
      </w:pPr>
      <w:r>
        <w:rPr>
          <w:rFonts w:ascii="Amiri" w:hAnsi="Amiri" w:eastAsia="Amiri" w:cs="Amiri"/>
          <w:lang w:bidi="ar-SA"/>
          <w:color w:val="111111"/>
          <w:sz w:val="28"/>
          <w:szCs w:val="28"/>
          <w:rtl/>
        </w:rPr>
        <w:t xml:space="preserve">[الكبيرة] من كبائر الذنوب : التي توجب لأهلها النار ، قال الله تعالى : ( إِنْ تَجْتَنِبُوا كَبائِرَ ما تُنْهَوْنَ عَنْهُ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854" w:name="_Toc181"/>
      <w:r>
        <w:t>الكبيسة</w:t>
      </w:r>
      <w:bookmarkEnd w:id="854"/>
    </w:p>
    <w:p>
      <w:pPr>
        <w:pStyle w:val="BookText"/>
      </w:pPr>
      <w:r>
        <w:rPr>
          <w:rFonts w:ascii="Amiri" w:hAnsi="Amiri" w:eastAsia="Amiri" w:cs="Amiri"/>
          <w:lang w:bidi="ar-SA"/>
          <w:color w:val="111111"/>
          <w:sz w:val="28"/>
          <w:szCs w:val="28"/>
          <w:rtl/>
        </w:rPr>
        <w:t xml:space="preserve">[الكبيسة] : سنةُ كبيسة : مثل عامٍ كبيس. ( قال مصنف الكتاب ، رحمه‌الله تعالى ، في معرفة السنين الكبائس :</w:t>
      </w:r>
    </w:p>
    <w:p>
      <w:pPr>
        <w:pStyle w:val="BookText"/>
      </w:pPr>
      <w:r>
        <w:rPr>
          <w:rFonts w:ascii="Amiri" w:hAnsi="Amiri" w:eastAsia="Amiri" w:cs="Amiri"/>
          <w:lang w:bidi="ar-SA"/>
          <w:color w:val="111111"/>
          <w:sz w:val="28"/>
          <w:szCs w:val="28"/>
          <w:rtl/>
        </w:rPr>
        <w:t xml:space="preserve">ثلاثين السنون الدهرَ تلقى</w:t>
      </w:r>
    </w:p>
    <w:p>
      <w:pPr>
        <w:pStyle w:val="BookText"/>
      </w:pPr>
      <w:r>
        <w:rPr>
          <w:rFonts w:ascii="Amiri" w:hAnsi="Amiri" w:eastAsia="Amiri" w:cs="Amiri"/>
          <w:lang w:bidi="ar-SA"/>
          <w:color w:val="111111"/>
          <w:sz w:val="28"/>
          <w:szCs w:val="28"/>
          <w:rtl/>
        </w:rPr>
        <w:t xml:space="preserve">لهجرة أحمد زاكي المغارس</w:t>
      </w:r>
    </w:p>
    <w:p>
      <w:pPr>
        <w:pStyle w:val="BookText"/>
      </w:pPr>
      <w:r>
        <w:rPr>
          <w:rFonts w:ascii="Amiri" w:hAnsi="Amiri" w:eastAsia="Amiri" w:cs="Amiri"/>
          <w:lang w:bidi="ar-SA"/>
          <w:color w:val="111111"/>
          <w:sz w:val="28"/>
          <w:szCs w:val="28"/>
          <w:rtl/>
        </w:rPr>
        <w:t xml:space="preserve">فثانية وخامسة جميعاً</w:t>
      </w:r>
    </w:p>
    <w:p>
      <w:pPr>
        <w:pStyle w:val="BookText"/>
      </w:pPr>
      <w:r>
        <w:rPr>
          <w:rFonts w:ascii="Amiri" w:hAnsi="Amiri" w:eastAsia="Amiri" w:cs="Amiri"/>
          <w:lang w:bidi="ar-SA"/>
          <w:color w:val="111111"/>
          <w:sz w:val="28"/>
          <w:szCs w:val="28"/>
          <w:rtl/>
        </w:rPr>
        <w:t xml:space="preserve">وثامنة وعاشرة كبائس</w:t>
      </w:r>
    </w:p>
    <w:p>
      <w:pPr>
        <w:pStyle w:val="BookText"/>
      </w:pPr>
      <w:r>
        <w:rPr>
          <w:rFonts w:ascii="Amiri" w:hAnsi="Amiri" w:eastAsia="Amiri" w:cs="Amiri"/>
          <w:lang w:bidi="ar-SA"/>
          <w:color w:val="111111"/>
          <w:sz w:val="28"/>
          <w:szCs w:val="28"/>
          <w:rtl/>
        </w:rPr>
        <w:t xml:space="preserve">كذاك ثلاث عشرة ثم ستٌ</w:t>
      </w:r>
    </w:p>
    <w:p>
      <w:pPr>
        <w:pStyle w:val="BookText"/>
      </w:pPr>
      <w:r>
        <w:rPr>
          <w:rFonts w:ascii="Amiri" w:hAnsi="Amiri" w:eastAsia="Amiri" w:cs="Amiri"/>
          <w:lang w:bidi="ar-SA"/>
          <w:color w:val="111111"/>
          <w:sz w:val="28"/>
          <w:szCs w:val="28"/>
          <w:rtl/>
        </w:rPr>
        <w:t xml:space="preserve">وتسعٌ في القياس لكل قائس</w:t>
      </w:r>
    </w:p>
    <w:p>
      <w:pPr>
        <w:pStyle w:val="BookText"/>
      </w:pPr>
      <w:r>
        <w:rPr>
          <w:rFonts w:ascii="Amiri" w:hAnsi="Amiri" w:eastAsia="Amiri" w:cs="Amiri"/>
          <w:lang w:bidi="ar-SA"/>
          <w:color w:val="111111"/>
          <w:sz w:val="28"/>
          <w:szCs w:val="28"/>
          <w:rtl/>
        </w:rPr>
        <w:t xml:space="preserve">وحادية ورابعة وسبع</w:t>
      </w:r>
    </w:p>
    <w:p>
      <w:pPr>
        <w:pStyle w:val="BookText"/>
      </w:pPr>
      <w:r>
        <w:rPr>
          <w:rFonts w:ascii="Amiri" w:hAnsi="Amiri" w:eastAsia="Amiri" w:cs="Amiri"/>
          <w:lang w:bidi="ar-SA"/>
          <w:color w:val="111111"/>
          <w:sz w:val="28"/>
          <w:szCs w:val="28"/>
          <w:rtl/>
        </w:rPr>
        <w:t xml:space="preserve">وتسع بعد عشرين الكبائس</w:t>
      </w:r>
    </w:p>
    <w:p>
      <w:pPr>
        <w:pStyle w:val="BookText"/>
      </w:pPr>
      <w:r>
        <w:rPr>
          <w:rFonts w:ascii="Amiri" w:hAnsi="Amiri" w:eastAsia="Amiri" w:cs="Amiri"/>
          <w:lang w:bidi="ar-SA"/>
          <w:color w:val="111111"/>
          <w:sz w:val="28"/>
          <w:szCs w:val="28"/>
          <w:rtl/>
        </w:rPr>
        <w:t xml:space="preserve">يريد أن سنيَّ تاريخ هجرة النبي عليه‌السلام تُلقى ثلاثين ثلاثين حتى يبقى ثلاثون أو أقل ثم هي على ما ذكر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فُعُلَّة ، بالضم وتشديد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855" w:name="_Toc182"/>
      <w:r>
        <w:t>الكُبُنَّة</w:t>
      </w:r>
      <w:bookmarkEnd w:id="855"/>
    </w:p>
    <w:p>
      <w:pPr>
        <w:pStyle w:val="BookText"/>
      </w:pPr>
      <w:r>
        <w:rPr>
          <w:rFonts w:ascii="Amiri" w:hAnsi="Amiri" w:eastAsia="Amiri" w:cs="Amiri"/>
          <w:lang w:bidi="ar-SA"/>
          <w:color w:val="111111"/>
          <w:sz w:val="28"/>
          <w:szCs w:val="28"/>
          <w:rtl/>
        </w:rPr>
        <w:t xml:space="preserve">[الكُبُنَّة] : البخيل المتقبض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5744]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4464_161954"/>
    <w:bookmarkEnd w:id="39"/>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القوم غير كُبُنَّةٍ عُلْفوف</w:t>
      </w:r>
    </w:p>
    <w:p>
      <w:pPr>
        <w:pStyle w:val="BookText"/>
      </w:pPr>
      <w:r>
        <w:rPr>
          <w:rFonts w:ascii="Amiri" w:hAnsi="Amiri" w:eastAsia="Amiri" w:cs="Amiri"/>
          <w:lang w:bidi="ar-SA"/>
          <w:color w:val="111111"/>
          <w:sz w:val="28"/>
          <w:szCs w:val="28"/>
          <w:rtl/>
        </w:rPr>
        <w:t xml:space="preserve">فِعْلياء ، بالكسر ، ممدود</w:t>
      </w:r>
    </w:p>
    <w:p>
      <w:pPr>
        <w:pStyle w:val="BookText"/>
      </w:pPr>
      <w:r>
        <w:rPr>
          <w:rFonts w:ascii="Amiri" w:hAnsi="Amiri" w:eastAsia="Amiri" w:cs="Amiri"/>
          <w:lang w:bidi="ar-SA"/>
          <w:color w:val="111111"/>
          <w:sz w:val="28"/>
          <w:szCs w:val="28"/>
          <w:rtl/>
        </w:rPr>
        <w:t xml:space="preserve">ي</w:t>
      </w:r>
    </w:p>
    <w:p>
      <w:pPr>
        <w:pStyle w:val="Heading5"/>
      </w:pPr>
      <w:bookmarkStart w:id="856" w:name="_Toc183"/>
      <w:r>
        <w:t>الكبرياء</w:t>
      </w:r>
      <w:bookmarkEnd w:id="856"/>
    </w:p>
    <w:p>
      <w:pPr>
        <w:pStyle w:val="BookText"/>
      </w:pPr>
      <w:r>
        <w:rPr>
          <w:rFonts w:ascii="Amiri" w:hAnsi="Amiri" w:eastAsia="Amiri" w:cs="Amiri"/>
          <w:lang w:bidi="ar-SA"/>
          <w:color w:val="111111"/>
          <w:sz w:val="28"/>
          <w:szCs w:val="28"/>
          <w:rtl/>
        </w:rPr>
        <w:t xml:space="preserve">[الكبرياء] : العَظَمَة ، قال الله تعالى : ( وَلَهُ الْكِبْرِياءُ فِي السَّماواتِ وَالْأَرْضِ )</w:t>
      </w:r>
      <w:r>
        <w:rPr>
          <w:rStyle w:val="FootnoteReference"/>
        </w:rPr>
        <w:footnoteReference w:id="123"/>
      </w:r>
      <w:r>
        <w:rPr>
          <w:rFonts w:ascii="Amiri" w:hAnsi="Amiri" w:eastAsia="Amiri" w:cs="Amiri"/>
          <w:lang w:bidi="ar-SA"/>
          <w:color w:val="111111"/>
          <w:sz w:val="28"/>
          <w:szCs w:val="28"/>
          <w:rtl/>
        </w:rPr>
        <w:t xml:space="preserve">. قال في ابن الزبير :</w:t>
      </w:r>
    </w:p>
    <w:p>
      <w:pPr>
        <w:pStyle w:val="BookText"/>
      </w:pPr>
      <w:r>
        <w:rPr>
          <w:rFonts w:ascii="Amiri" w:hAnsi="Amiri" w:eastAsia="Amiri" w:cs="Amiri"/>
          <w:lang w:bidi="ar-SA"/>
          <w:color w:val="111111"/>
          <w:sz w:val="28"/>
          <w:szCs w:val="28"/>
          <w:rtl/>
        </w:rPr>
        <w:t xml:space="preserve">ما به غلظة ولا كبرياء</w:t>
      </w:r>
    </w:p>
    <w:p>
      <w:pPr>
        <w:pStyle w:val="BookText"/>
      </w:pPr>
      <w:r>
        <w:rPr>
          <w:rFonts w:ascii="Amiri" w:hAnsi="Amiri" w:eastAsia="Amiri" w:cs="Amiri"/>
          <w:lang w:bidi="ar-SA"/>
          <w:color w:val="111111"/>
          <w:sz w:val="28"/>
          <w:szCs w:val="28"/>
          <w:rtl/>
        </w:rPr>
        <w:t xml:space="preserve">أي : تكبُّر ولا عظمة.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رت</w:t>
      </w:r>
    </w:p>
    <w:p>
      <w:pPr>
        <w:pStyle w:val="Heading5"/>
      </w:pPr>
      <w:bookmarkStart w:id="857" w:name="_Toc184"/>
      <w:r>
        <w:t>الكبريت</w:t>
      </w:r>
      <w:bookmarkEnd w:id="857"/>
    </w:p>
    <w:p>
      <w:pPr>
        <w:pStyle w:val="BookText"/>
      </w:pPr>
      <w:r>
        <w:rPr>
          <w:rFonts w:ascii="Amiri" w:hAnsi="Amiri" w:eastAsia="Amiri" w:cs="Amiri"/>
          <w:lang w:bidi="ar-SA"/>
          <w:color w:val="111111"/>
          <w:sz w:val="28"/>
          <w:szCs w:val="28"/>
          <w:rtl/>
        </w:rPr>
        <w:t xml:space="preserve">[الكبريت] : معروف ، وهو أصناف : أحمر وأصفر وأسود ( وكلها حار في الدرجة الرابعة. فالأحمر : يدخل في أعمال الذهب ، ويحمِّر الفضة ، ويسرع انجبار الجراح ، وإِذا ضمد به نفع من الشقيقة والصرع ، وداء السكات الذي يصيب الإِنسان.</w:t>
      </w:r>
    </w:p>
    <w:p>
      <w:pPr>
        <w:pStyle w:val="BookText"/>
      </w:pPr>
      <w:r>
        <w:rPr>
          <w:rFonts w:ascii="Amiri" w:hAnsi="Amiri" w:eastAsia="Amiri" w:cs="Amiri"/>
          <w:lang w:bidi="ar-SA"/>
          <w:color w:val="111111"/>
          <w:sz w:val="28"/>
          <w:szCs w:val="28"/>
          <w:rtl/>
        </w:rPr>
        <w:t xml:space="preserve">والأصفر منه : يسوِّد الأجسام البيض ، ويُذهب السعال ووجع الصدر والزكام ، وإِن تدخنت به المرأة ألقت الجنين ، وإِن تُلطخ به مع صمغ البُطم قَلَع القوابي والجَرَب المتقرح ونحوه وكذلك إِذا تُلطخ به مع الخل أذهب ذلك والبهق أيضاً ، وإِن سُحق منه شيء مع مثله من الزيت وضُمد به أذهب وجع الأوراك ، وداء الثعلب ، وإِن دُخنت به الثياب المصبوغة أزال صِبْغَها ، وإِذا أُدخل الكبريت النار مع سائر الأحجار أحرقها وفتتها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 ذهبٌ كبريت : أي خالصٌ أحمر ، قال رؤبة </w:t>
      </w:r>
      <w:r>
        <w:rPr>
          <w:rStyle w:val="FootnoteReference"/>
        </w:rPr>
        <w:footnoteReference w:id="125"/>
      </w:r>
    </w:p>
    <w:p>
      <w:pPr>
        <w:pStyle w:val="BookText"/>
      </w:pPr>
      <w:r>
        <w:rPr>
          <w:rFonts w:ascii="Amiri" w:hAnsi="Amiri" w:eastAsia="Amiri" w:cs="Amiri"/>
          <w:lang w:bidi="ar-SA"/>
          <w:color w:val="111111"/>
          <w:sz w:val="28"/>
          <w:szCs w:val="28"/>
          <w:rtl/>
        </w:rPr>
        <w:t xml:space="preserve">هل يعصمني حلف سختيت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فضة أو ذهب كبريت</w:t>
      </w:r>
    </w:p>
    <w:p>
      <w:pPr>
        <w:pStyle w:val="BookText"/>
      </w:pPr>
      <w:r>
        <w:rPr>
          <w:rFonts w:ascii="IRNazanin" w:hAnsi="IRNazanin" w:eastAsia="IRNazanin" w:cs="IRNazanin"/>
          <w:lang w:bidi="fa-IR"/>
          <w:color w:val="111111"/>
          <w:sz w:val="28"/>
          <w:szCs w:val="28"/>
          <w:rtl/>
        </w:rPr>
        <w:t xml:space="preserve">[شماره صفحه واقعی : 5745]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4464_161955"/>
    <w:bookmarkEnd w:id="40"/>
    <w:p>
      <w:pPr>
        <w:pStyle w:val="Heading4"/>
      </w:pPr>
      <w:bookmarkStart w:id="858" w:name="_Toc185"/>
      <w:r>
        <w:t>الأفعال</w:t>
      </w:r>
      <w:bookmarkEnd w:id="858"/>
    </w:p>
    <w:p>
      <w:pPr>
        <w:pStyle w:val="Heading5"/>
      </w:pPr>
      <w:bookmarkStart w:id="859" w:name="_Toc186"/>
      <w:r>
        <w:t>اشارة</w:t>
      </w:r>
      <w:bookmarkEnd w:id="859"/>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860" w:name="_Toc187"/>
      <w:r>
        <w:t>كَبَنَ</w:t>
      </w:r>
      <w:bookmarkEnd w:id="860"/>
    </w:p>
    <w:p>
      <w:pPr>
        <w:pStyle w:val="BookText"/>
      </w:pPr>
      <w:r>
        <w:rPr>
          <w:rFonts w:ascii="Amiri" w:hAnsi="Amiri" w:eastAsia="Amiri" w:cs="Amiri"/>
          <w:lang w:bidi="ar-SA"/>
          <w:color w:val="111111"/>
          <w:sz w:val="28"/>
          <w:szCs w:val="28"/>
          <w:rtl/>
        </w:rPr>
        <w:t xml:space="preserve">[كَبَنَ] : الكَبْن والكُبون : عَدْوٌ لَيِّنٌ.</w:t>
      </w:r>
    </w:p>
    <w:p>
      <w:pPr>
        <w:pStyle w:val="BookText"/>
      </w:pPr>
      <w:r>
        <w:rPr>
          <w:rFonts w:ascii="IRNazanin" w:hAnsi="IRNazanin" w:eastAsia="IRNazanin" w:cs="IRNazanin"/>
          <w:lang w:bidi="fa-IR"/>
          <w:color w:val="111111"/>
          <w:sz w:val="28"/>
          <w:szCs w:val="28"/>
          <w:rtl/>
        </w:rPr>
        <w:t xml:space="preserve">و</w:t>
      </w:r>
    </w:p>
    <w:p>
      <w:pPr>
        <w:pStyle w:val="Heading5"/>
      </w:pPr>
      <w:bookmarkStart w:id="861" w:name="_Toc188"/>
      <w:r>
        <w:t>كبا</w:t>
      </w:r>
      <w:bookmarkEnd w:id="861"/>
    </w:p>
    <w:p>
      <w:pPr>
        <w:pStyle w:val="BookText"/>
      </w:pPr>
      <w:r>
        <w:rPr>
          <w:rFonts w:ascii="Amiri" w:hAnsi="Amiri" w:eastAsia="Amiri" w:cs="Amiri"/>
          <w:lang w:bidi="ar-SA"/>
          <w:color w:val="111111"/>
          <w:sz w:val="28"/>
          <w:szCs w:val="28"/>
          <w:rtl/>
        </w:rPr>
        <w:t xml:space="preserve">[كبا] لوجهه : أي سقط منكبّاً على وجهه ، كَبْواً ، بالتخفيف ، وكَبْوَة ، يقال في المثل : « لا بد للجواد من كبوة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إِذا استجمعتْ للمرء فيها أموره</w:t>
      </w:r>
    </w:p>
    <w:p>
      <w:pPr>
        <w:pStyle w:val="BookText"/>
      </w:pPr>
      <w:r>
        <w:rPr>
          <w:rFonts w:ascii="Amiri" w:hAnsi="Amiri" w:eastAsia="Amiri" w:cs="Amiri"/>
          <w:lang w:bidi="ar-SA"/>
          <w:color w:val="111111"/>
          <w:sz w:val="28"/>
          <w:szCs w:val="28"/>
          <w:rtl/>
        </w:rPr>
        <w:t xml:space="preserve">كبا كبوةً للوجه لا يستقيلها</w:t>
      </w:r>
    </w:p>
    <w:p>
      <w:pPr>
        <w:pStyle w:val="BookText"/>
      </w:pPr>
      <w:r>
        <w:rPr>
          <w:rFonts w:ascii="Amiri" w:hAnsi="Amiri" w:eastAsia="Amiri" w:cs="Amiri"/>
          <w:lang w:bidi="ar-SA"/>
          <w:color w:val="111111"/>
          <w:sz w:val="28"/>
          <w:szCs w:val="28"/>
          <w:rtl/>
        </w:rPr>
        <w:t xml:space="preserve">وكبا الزَّند : إِذا لم تخرج ناره ، كُبُوّاً ، بالتشديد.</w:t>
      </w:r>
    </w:p>
    <w:p>
      <w:pPr>
        <w:pStyle w:val="BookText"/>
      </w:pPr>
      <w:r>
        <w:rPr>
          <w:rFonts w:ascii="Amiri" w:hAnsi="Amiri" w:eastAsia="Amiri" w:cs="Amiri"/>
          <w:lang w:bidi="ar-SA"/>
          <w:color w:val="111111"/>
          <w:sz w:val="28"/>
          <w:szCs w:val="28"/>
          <w:rtl/>
        </w:rPr>
        <w:t xml:space="preserve">وحكى بعضهم : كبوت الإِناءَ وغيره : إِذا صببتَ ما فيه.</w:t>
      </w:r>
    </w:p>
    <w:p>
      <w:pPr>
        <w:pStyle w:val="BookText"/>
      </w:pPr>
      <w:r>
        <w:rPr>
          <w:rFonts w:ascii="Amiri" w:hAnsi="Amiri" w:eastAsia="Amiri" w:cs="Amiri"/>
          <w:lang w:bidi="ar-SA"/>
          <w:color w:val="111111"/>
          <w:sz w:val="28"/>
          <w:szCs w:val="28"/>
          <w:rtl/>
        </w:rPr>
        <w:t xml:space="preserve">ويقال : كبا كبوةً : إِذا تغير وجهه.</w:t>
      </w:r>
    </w:p>
    <w:p>
      <w:pPr>
        <w:pStyle w:val="BookText"/>
      </w:pPr>
      <w:r>
        <w:rPr>
          <w:rFonts w:ascii="Amiri" w:hAnsi="Amiri" w:eastAsia="Amiri" w:cs="Amiri"/>
          <w:lang w:bidi="ar-SA"/>
          <w:color w:val="111111"/>
          <w:sz w:val="28"/>
          <w:szCs w:val="28"/>
          <w:rtl/>
        </w:rPr>
        <w:t xml:space="preserve">ويقال : كَبَتِ النارُ : إِذا غطاها الرماد والحجر تحته.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862" w:name="_Toc189"/>
      <w:r>
        <w:t>كَبَتَ</w:t>
      </w:r>
      <w:bookmarkEnd w:id="862"/>
    </w:p>
    <w:p>
      <w:pPr>
        <w:pStyle w:val="BookText"/>
      </w:pPr>
      <w:r>
        <w:rPr>
          <w:rFonts w:ascii="Amiri" w:hAnsi="Amiri" w:eastAsia="Amiri" w:cs="Amiri"/>
          <w:lang w:bidi="ar-SA"/>
          <w:color w:val="111111"/>
          <w:sz w:val="28"/>
          <w:szCs w:val="28"/>
          <w:rtl/>
        </w:rPr>
        <w:t xml:space="preserve">[كَبَتَ] : كَبَتَه كَبْتاً : أي صرفه وأذلَّه ، قال الله تعالى : ( كُبِتُوا كَما كُبِتَ الَّذِينَ مِنْ قَبْلِهِمْ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863" w:name="_Toc190"/>
      <w:r>
        <w:t>كَبَدَ</w:t>
      </w:r>
      <w:bookmarkEnd w:id="863"/>
    </w:p>
    <w:p>
      <w:pPr>
        <w:pStyle w:val="BookText"/>
      </w:pPr>
      <w:r>
        <w:rPr>
          <w:rFonts w:ascii="Amiri" w:hAnsi="Amiri" w:eastAsia="Amiri" w:cs="Amiri"/>
          <w:lang w:bidi="ar-SA"/>
          <w:color w:val="111111"/>
          <w:sz w:val="28"/>
          <w:szCs w:val="28"/>
          <w:rtl/>
        </w:rPr>
        <w:t xml:space="preserve">[كَبَدَ] : كَبَدَه : أي أصاب كبده.</w:t>
      </w:r>
    </w:p>
    <w:p>
      <w:pPr>
        <w:pStyle w:val="BookText"/>
      </w:pPr>
      <w:r>
        <w:rPr>
          <w:rFonts w:ascii="IRNazanin" w:hAnsi="IRNazanin" w:eastAsia="IRNazanin" w:cs="IRNazanin"/>
          <w:lang w:bidi="fa-IR"/>
          <w:color w:val="111111"/>
          <w:sz w:val="28"/>
          <w:szCs w:val="28"/>
          <w:rtl/>
        </w:rPr>
        <w:t xml:space="preserve">س</w:t>
      </w:r>
    </w:p>
    <w:p>
      <w:pPr>
        <w:pStyle w:val="Heading5"/>
      </w:pPr>
      <w:bookmarkStart w:id="864" w:name="_Toc191"/>
      <w:r>
        <w:t>كَبَسَ</w:t>
      </w:r>
      <w:bookmarkEnd w:id="864"/>
    </w:p>
    <w:p>
      <w:pPr>
        <w:pStyle w:val="BookText"/>
      </w:pPr>
      <w:r>
        <w:rPr>
          <w:rFonts w:ascii="Amiri" w:hAnsi="Amiri" w:eastAsia="Amiri" w:cs="Amiri"/>
          <w:lang w:bidi="ar-SA"/>
          <w:color w:val="111111"/>
          <w:sz w:val="28"/>
          <w:szCs w:val="28"/>
          <w:rtl/>
        </w:rPr>
        <w:t xml:space="preserve">[كَبَسَ] : الكَبْس : طمُّ الحفرة بالتراب.</w:t>
      </w:r>
    </w:p>
    <w:p>
      <w:pPr>
        <w:pStyle w:val="BookText"/>
      </w:pPr>
      <w:r>
        <w:rPr>
          <w:rFonts w:ascii="Amiri" w:hAnsi="Amiri" w:eastAsia="Amiri" w:cs="Amiri"/>
          <w:lang w:bidi="ar-SA"/>
          <w:color w:val="111111"/>
          <w:sz w:val="28"/>
          <w:szCs w:val="28"/>
          <w:rtl/>
        </w:rPr>
        <w:t xml:space="preserve">وحكى بعضهم : كبس رأسه في ثوبه : إِذا أدخله فيه وغطّاه به.</w:t>
      </w:r>
    </w:p>
    <w:p>
      <w:pPr>
        <w:pStyle w:val="BookText"/>
      </w:pPr>
      <w:r>
        <w:rPr>
          <w:rFonts w:ascii="Amiri" w:hAnsi="Amiri" w:eastAsia="Amiri" w:cs="Amiri"/>
          <w:lang w:bidi="ar-SA"/>
          <w:color w:val="111111"/>
          <w:sz w:val="28"/>
          <w:szCs w:val="28"/>
          <w:rtl/>
        </w:rPr>
        <w:t xml:space="preserve">وكبسوا عليهم : أي اقتحموا.</w:t>
      </w:r>
    </w:p>
    <w:p>
      <w:pPr>
        <w:pStyle w:val="BookText"/>
      </w:pPr>
      <w:r>
        <w:rPr>
          <w:rFonts w:ascii="IRNazanin" w:hAnsi="IRNazanin" w:eastAsia="IRNazanin" w:cs="IRNazanin"/>
          <w:lang w:bidi="fa-IR"/>
          <w:color w:val="111111"/>
          <w:sz w:val="28"/>
          <w:szCs w:val="28"/>
          <w:rtl/>
        </w:rPr>
        <w:t xml:space="preserve">[شماره صفحه واقعی : 5746]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4464_161956"/>
    <w:bookmarkEnd w:id="41"/>
    <w:p>
      <w:pPr>
        <w:pStyle w:val="BookText"/>
      </w:pPr>
      <w:r>
        <w:rPr>
          <w:rFonts w:ascii="IRNazanin" w:hAnsi="IRNazanin" w:eastAsia="IRNazanin" w:cs="IRNazanin"/>
          <w:lang w:bidi="fa-IR"/>
          <w:color w:val="111111"/>
          <w:sz w:val="28"/>
          <w:szCs w:val="28"/>
          <w:rtl/>
        </w:rPr>
        <w:t xml:space="preserve">ل</w:t>
      </w:r>
    </w:p>
    <w:p>
      <w:pPr>
        <w:pStyle w:val="Heading5"/>
      </w:pPr>
      <w:bookmarkStart w:id="865" w:name="_Toc192"/>
      <w:r>
        <w:t>كَبَلَ</w:t>
      </w:r>
      <w:bookmarkEnd w:id="865"/>
    </w:p>
    <w:p>
      <w:pPr>
        <w:pStyle w:val="BookText"/>
      </w:pPr>
      <w:r>
        <w:rPr>
          <w:rFonts w:ascii="Amiri" w:hAnsi="Amiri" w:eastAsia="Amiri" w:cs="Amiri"/>
          <w:lang w:bidi="ar-SA"/>
          <w:color w:val="111111"/>
          <w:sz w:val="28"/>
          <w:szCs w:val="28"/>
          <w:rtl/>
        </w:rPr>
        <w:t xml:space="preserve">[كَبَلَ] : الكَبْل : التقييد.</w:t>
      </w:r>
    </w:p>
    <w:p>
      <w:pPr>
        <w:pStyle w:val="BookText"/>
      </w:pPr>
      <w:r>
        <w:rPr>
          <w:rFonts w:ascii="Amiri" w:hAnsi="Amiri" w:eastAsia="Amiri" w:cs="Amiri"/>
          <w:lang w:bidi="ar-SA"/>
          <w:color w:val="111111"/>
          <w:sz w:val="28"/>
          <w:szCs w:val="28"/>
          <w:rtl/>
        </w:rPr>
        <w:t xml:space="preserve">ويقال : الكبل : الخلط ، قَلْبُ لبَكْل.</w:t>
      </w:r>
    </w:p>
    <w:p>
      <w:pPr>
        <w:pStyle w:val="BookText"/>
      </w:pPr>
      <w:r>
        <w:rPr>
          <w:rFonts w:ascii="IRNazanin" w:hAnsi="IRNazanin" w:eastAsia="IRNazanin" w:cs="IRNazanin"/>
          <w:lang w:bidi="fa-IR"/>
          <w:color w:val="111111"/>
          <w:sz w:val="28"/>
          <w:szCs w:val="28"/>
          <w:rtl/>
        </w:rPr>
        <w:t xml:space="preserve">ن</w:t>
      </w:r>
    </w:p>
    <w:p>
      <w:pPr>
        <w:pStyle w:val="Heading5"/>
      </w:pPr>
      <w:bookmarkStart w:id="866" w:name="_Toc193"/>
      <w:r>
        <w:t>كَبَنَ</w:t>
      </w:r>
      <w:bookmarkEnd w:id="866"/>
    </w:p>
    <w:p>
      <w:pPr>
        <w:pStyle w:val="BookText"/>
      </w:pPr>
      <w:r>
        <w:rPr>
          <w:rFonts w:ascii="Amiri" w:hAnsi="Amiri" w:eastAsia="Amiri" w:cs="Amiri"/>
          <w:lang w:bidi="ar-SA"/>
          <w:color w:val="111111"/>
          <w:sz w:val="28"/>
          <w:szCs w:val="28"/>
          <w:rtl/>
        </w:rPr>
        <w:t xml:space="preserve">[كَبَنَ] الدلوَ : كفَّ كفافها.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867" w:name="_Toc194"/>
      <w:r>
        <w:t>كَبَحَ</w:t>
      </w:r>
      <w:bookmarkEnd w:id="867"/>
    </w:p>
    <w:p>
      <w:pPr>
        <w:pStyle w:val="BookText"/>
      </w:pPr>
      <w:r>
        <w:rPr>
          <w:rFonts w:ascii="Amiri" w:hAnsi="Amiri" w:eastAsia="Amiri" w:cs="Amiri"/>
          <w:lang w:bidi="ar-SA"/>
          <w:color w:val="111111"/>
          <w:sz w:val="28"/>
          <w:szCs w:val="28"/>
          <w:rtl/>
        </w:rPr>
        <w:t xml:space="preserve">[كَبَحَ] الفرس : قَرَعَه باللجام ليقف ولا يجري.</w:t>
      </w:r>
    </w:p>
    <w:p>
      <w:pPr>
        <w:pStyle w:val="BookText"/>
      </w:pPr>
      <w:r>
        <w:rPr>
          <w:rFonts w:ascii="IRNazanin" w:hAnsi="IRNazanin" w:eastAsia="IRNazanin" w:cs="IRNazanin"/>
          <w:lang w:bidi="fa-IR"/>
          <w:color w:val="111111"/>
          <w:sz w:val="28"/>
          <w:szCs w:val="28"/>
          <w:rtl/>
        </w:rPr>
        <w:t xml:space="preserve">ع</w:t>
      </w:r>
    </w:p>
    <w:p>
      <w:pPr>
        <w:pStyle w:val="Heading5"/>
      </w:pPr>
      <w:bookmarkStart w:id="868" w:name="_Toc195"/>
      <w:r>
        <w:t>كَبَعَ</w:t>
      </w:r>
      <w:bookmarkEnd w:id="868"/>
    </w:p>
    <w:p>
      <w:pPr>
        <w:pStyle w:val="BookText"/>
      </w:pPr>
      <w:r>
        <w:rPr>
          <w:rFonts w:ascii="Amiri" w:hAnsi="Amiri" w:eastAsia="Amiri" w:cs="Amiri"/>
          <w:lang w:bidi="ar-SA"/>
          <w:color w:val="111111"/>
          <w:sz w:val="28"/>
          <w:szCs w:val="28"/>
          <w:rtl/>
        </w:rPr>
        <w:t xml:space="preserve">[كَبَعَ] : يقال : الكبع المنع. كَبَعَهُ عن الأمر : أي منعه.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869" w:name="_Toc196"/>
      <w:r>
        <w:t>كَبَثَ</w:t>
      </w:r>
      <w:bookmarkEnd w:id="869"/>
    </w:p>
    <w:p>
      <w:pPr>
        <w:pStyle w:val="BookText"/>
      </w:pPr>
      <w:r>
        <w:rPr>
          <w:rFonts w:ascii="Amiri" w:hAnsi="Amiri" w:eastAsia="Amiri" w:cs="Amiri"/>
          <w:lang w:bidi="ar-SA"/>
          <w:color w:val="111111"/>
          <w:sz w:val="28"/>
          <w:szCs w:val="28"/>
          <w:rtl/>
        </w:rPr>
        <w:t xml:space="preserve">[كَبَثَ] اللحمُ ، بالثاء معجمةً بثلاث : إِذا تغير وأراح </w:t>
      </w:r>
      <w:r>
        <w:rPr>
          <w:rStyle w:val="FootnoteReference"/>
        </w:rPr>
        <w:footnoteReference w:id="128"/>
      </w:r>
      <w:r>
        <w:rPr>
          <w:rFonts w:ascii="IRNazanin" w:hAnsi="IRNazanin" w:eastAsia="IRNazanin" w:cs="IRNazanin"/>
          <w:lang w:bidi="fa-IR"/>
          <w:color w:val="111111"/>
          <w:sz w:val="28"/>
          <w:szCs w:val="28"/>
          <w:rtl/>
        </w:rPr>
        <w:t xml:space="preserve">، قال </w:t>
      </w:r>
      <w:r>
        <w:rPr>
          <w:rStyle w:val="FootnoteReference"/>
        </w:rPr>
        <w:footnoteReference w:id="129"/>
      </w:r>
    </w:p>
    <w:p>
      <w:pPr>
        <w:pStyle w:val="BookText"/>
      </w:pPr>
      <w:r>
        <w:rPr>
          <w:rFonts w:ascii="Amiri" w:hAnsi="Amiri" w:eastAsia="Amiri" w:cs="Amiri"/>
          <w:lang w:bidi="ar-SA"/>
          <w:color w:val="111111"/>
          <w:sz w:val="28"/>
          <w:szCs w:val="28"/>
          <w:rtl/>
        </w:rPr>
        <w:t xml:space="preserve">أصبح عمار نشيطا ابثا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يأكل لحماً بائتاً قد كَبَثا</w:t>
      </w:r>
    </w:p>
    <w:p>
      <w:pPr>
        <w:pStyle w:val="BookText"/>
      </w:pPr>
      <w:r>
        <w:rPr>
          <w:rFonts w:ascii="IRNazanin" w:hAnsi="IRNazanin" w:eastAsia="IRNazanin" w:cs="IRNazanin"/>
          <w:lang w:bidi="fa-IR"/>
          <w:color w:val="111111"/>
          <w:sz w:val="28"/>
          <w:szCs w:val="28"/>
          <w:rtl/>
        </w:rPr>
        <w:t xml:space="preserve">د</w:t>
      </w:r>
    </w:p>
    <w:p>
      <w:pPr>
        <w:pStyle w:val="Heading5"/>
      </w:pPr>
      <w:bookmarkStart w:id="870" w:name="_Toc197"/>
      <w:r>
        <w:t>كَبَدَ</w:t>
      </w:r>
      <w:bookmarkEnd w:id="870"/>
    </w:p>
    <w:p>
      <w:pPr>
        <w:pStyle w:val="BookText"/>
      </w:pPr>
      <w:r>
        <w:rPr>
          <w:rFonts w:ascii="Amiri" w:hAnsi="Amiri" w:eastAsia="Amiri" w:cs="Amiri"/>
          <w:lang w:bidi="ar-SA"/>
          <w:color w:val="111111"/>
          <w:sz w:val="28"/>
          <w:szCs w:val="28"/>
          <w:rtl/>
        </w:rPr>
        <w:t xml:space="preserve">[كَبَدَ] : الأكبد : الذي ارتفع موضع كبد ، وامرأة كبداء.</w:t>
      </w:r>
    </w:p>
    <w:p>
      <w:pPr>
        <w:pStyle w:val="BookText"/>
      </w:pPr>
      <w:r>
        <w:rPr>
          <w:rFonts w:ascii="Amiri" w:hAnsi="Amiri" w:eastAsia="Amiri" w:cs="Amiri"/>
          <w:lang w:bidi="ar-SA"/>
          <w:color w:val="111111"/>
          <w:sz w:val="28"/>
          <w:szCs w:val="28"/>
          <w:rtl/>
        </w:rPr>
        <w:t xml:space="preserve">وقوسٌ كبداء : إِذا ملأ مقبضُها الكفَّ.</w:t>
      </w:r>
    </w:p>
    <w:p>
      <w:pPr>
        <w:pStyle w:val="BookText"/>
      </w:pPr>
      <w:r>
        <w:rPr>
          <w:rFonts w:ascii="IRNazanin" w:hAnsi="IRNazanin" w:eastAsia="IRNazanin" w:cs="IRNazanin"/>
          <w:lang w:bidi="fa-IR"/>
          <w:color w:val="111111"/>
          <w:sz w:val="28"/>
          <w:szCs w:val="28"/>
          <w:rtl/>
        </w:rPr>
        <w:t xml:space="preserve">ر</w:t>
      </w:r>
    </w:p>
    <w:p>
      <w:pPr>
        <w:pStyle w:val="Heading5"/>
      </w:pPr>
      <w:bookmarkStart w:id="871" w:name="_Toc198"/>
      <w:r>
        <w:t>كَبَرَ</w:t>
      </w:r>
      <w:bookmarkEnd w:id="871"/>
    </w:p>
    <w:p>
      <w:pPr>
        <w:pStyle w:val="BookText"/>
      </w:pPr>
      <w:r>
        <w:rPr>
          <w:rFonts w:ascii="Amiri" w:hAnsi="Amiri" w:eastAsia="Amiri" w:cs="Amiri"/>
          <w:lang w:bidi="ar-SA"/>
          <w:color w:val="111111"/>
          <w:sz w:val="28"/>
          <w:szCs w:val="28"/>
          <w:rtl/>
        </w:rPr>
        <w:t xml:space="preserve">[كَبَرَ] : الكِبَر : مصدر الكبير في السِّن من الناس والدواب ، قال الله تعالى : ( إِمَّا يَبْلُغَنَّ عِنْدَكَ الْكِبَرَ أَحَدُهُما )</w:t>
      </w:r>
      <w:r>
        <w:rPr>
          <w:rStyle w:val="FootnoteReference"/>
        </w:rPr>
        <w:footnoteReference w:id="130"/>
      </w:r>
      <w:r>
        <w:rPr>
          <w:rFonts w:ascii="Amiri" w:hAnsi="Amiri" w:eastAsia="Amiri" w:cs="Amiri"/>
          <w:lang w:bidi="ar-SA"/>
          <w:color w:val="111111"/>
          <w:sz w:val="28"/>
          <w:szCs w:val="28"/>
          <w:rtl/>
        </w:rPr>
        <w:t xml:space="preserve">. وقرأ حمزة</w:t>
      </w:r>
    </w:p>
    <w:p>
      <w:pPr>
        <w:pStyle w:val="BookText"/>
      </w:pPr>
      <w:r>
        <w:rPr>
          <w:rFonts w:ascii="IRNazanin" w:hAnsi="IRNazanin" w:eastAsia="IRNazanin" w:cs="IRNazanin"/>
          <w:lang w:bidi="fa-IR"/>
          <w:color w:val="111111"/>
          <w:sz w:val="28"/>
          <w:szCs w:val="28"/>
          <w:rtl/>
        </w:rPr>
        <w:t xml:space="preserve">[شماره صفحه واقعی : 5747]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4464_161957"/>
    <w:bookmarkEnd w:id="42"/>
    <w:p>
      <w:pPr>
        <w:pStyle w:val="BookText"/>
      </w:pPr>
      <w:r>
        <w:rPr>
          <w:rFonts w:ascii="Amiri" w:hAnsi="Amiri" w:eastAsia="Amiri" w:cs="Amiri"/>
          <w:lang w:bidi="ar-SA"/>
          <w:color w:val="111111"/>
          <w:sz w:val="28"/>
          <w:szCs w:val="28"/>
          <w:rtl/>
        </w:rPr>
        <w:t xml:space="preserve">والكسائي : يبلغانّ مثنى بتشديد النون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872" w:name="_Toc199"/>
      <w:r>
        <w:t>كَبَسَ</w:t>
      </w:r>
      <w:bookmarkEnd w:id="872"/>
    </w:p>
    <w:p>
      <w:pPr>
        <w:pStyle w:val="BookText"/>
      </w:pPr>
      <w:r>
        <w:rPr>
          <w:rFonts w:ascii="Amiri" w:hAnsi="Amiri" w:eastAsia="Amiri" w:cs="Amiri"/>
          <w:lang w:bidi="ar-SA"/>
          <w:color w:val="111111"/>
          <w:sz w:val="28"/>
          <w:szCs w:val="28"/>
          <w:rtl/>
        </w:rPr>
        <w:t xml:space="preserve">[كَبَسَ] : الأكبس : الرجل العظيم الرأس. ويقال : هو الذي دخلت جبهته وأشرفت هامتُه.</w:t>
      </w:r>
    </w:p>
    <w:p>
      <w:pPr>
        <w:pStyle w:val="BookText"/>
      </w:pPr>
      <w:r>
        <w:rPr>
          <w:rFonts w:ascii="IRNazanin" w:hAnsi="IRNazanin" w:eastAsia="IRNazanin" w:cs="IRNazanin"/>
          <w:lang w:bidi="fa-IR"/>
          <w:color w:val="111111"/>
          <w:sz w:val="28"/>
          <w:szCs w:val="28"/>
          <w:rtl/>
        </w:rPr>
        <w:t xml:space="preserve">ن</w:t>
      </w:r>
    </w:p>
    <w:p>
      <w:pPr>
        <w:pStyle w:val="Heading5"/>
      </w:pPr>
      <w:bookmarkStart w:id="873" w:name="_Toc200"/>
      <w:r>
        <w:t>كَبَنَ</w:t>
      </w:r>
      <w:bookmarkEnd w:id="873"/>
    </w:p>
    <w:p>
      <w:pPr>
        <w:pStyle w:val="BookText"/>
      </w:pPr>
      <w:r>
        <w:rPr>
          <w:rFonts w:ascii="Amiri" w:hAnsi="Amiri" w:eastAsia="Amiri" w:cs="Amiri"/>
          <w:lang w:bidi="ar-SA"/>
          <w:color w:val="111111"/>
          <w:sz w:val="28"/>
          <w:szCs w:val="28"/>
          <w:rtl/>
        </w:rPr>
        <w:t xml:space="preserve">[كَبَنَ] : إِذا شَمَّر.</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874" w:name="_Toc201"/>
      <w:r>
        <w:t>كَبُرَ</w:t>
      </w:r>
      <w:bookmarkEnd w:id="874"/>
    </w:p>
    <w:p>
      <w:pPr>
        <w:pStyle w:val="BookText"/>
      </w:pPr>
      <w:r>
        <w:rPr>
          <w:rFonts w:ascii="Amiri" w:hAnsi="Amiri" w:eastAsia="Amiri" w:cs="Amiri"/>
          <w:lang w:bidi="ar-SA"/>
          <w:color w:val="111111"/>
          <w:sz w:val="28"/>
          <w:szCs w:val="28"/>
          <w:rtl/>
        </w:rPr>
        <w:t xml:space="preserve">[كَبُرَ] الأمرُ كَبارةً : إِذا عظُم.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75" w:name="_Toc202"/>
      <w:r>
        <w:t>الإِكبار</w:t>
      </w:r>
      <w:bookmarkEnd w:id="875"/>
    </w:p>
    <w:p>
      <w:pPr>
        <w:pStyle w:val="BookText"/>
      </w:pPr>
      <w:r>
        <w:rPr>
          <w:rFonts w:ascii="Amiri" w:hAnsi="Amiri" w:eastAsia="Amiri" w:cs="Amiri"/>
          <w:lang w:bidi="ar-SA"/>
          <w:color w:val="111111"/>
          <w:sz w:val="28"/>
          <w:szCs w:val="28"/>
          <w:rtl/>
        </w:rPr>
        <w:t xml:space="preserve">[الإِكبار] : أكبرت الأمرَ : إِذا استعظمته ، قال الله تعالى : ( فَلَمَّا رَأَيْنَهُ أَكْبَرْنَهُ )</w:t>
      </w:r>
      <w:r>
        <w:rPr>
          <w:rStyle w:val="FootnoteReference"/>
        </w:rPr>
        <w:footnoteReference w:id="132"/>
      </w:r>
      <w:r>
        <w:rPr>
          <w:rFonts w:ascii="Amiri" w:hAnsi="Amiri" w:eastAsia="Amiri" w:cs="Amiri"/>
          <w:lang w:bidi="ar-SA"/>
          <w:color w:val="111111"/>
          <w:sz w:val="28"/>
          <w:szCs w:val="28"/>
          <w:rtl/>
        </w:rPr>
        <w:t xml:space="preserve">وقال بعضهم : معنى أَكْبَرْنَهُ : أي حِضْنَ من أجله ، وقيل : إِن المرأة إِذا جزعت أو حارت حاضت ، ويسمى الحيض : إِكباراً ، وأنشد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تأتي النساءَ على أطهارهن ولا</w:t>
      </w:r>
    </w:p>
    <w:p>
      <w:pPr>
        <w:pStyle w:val="BookText"/>
      </w:pPr>
      <w:r>
        <w:rPr>
          <w:rFonts w:ascii="Amiri" w:hAnsi="Amiri" w:eastAsia="Amiri" w:cs="Amiri"/>
          <w:lang w:bidi="ar-SA"/>
          <w:color w:val="111111"/>
          <w:sz w:val="28"/>
          <w:szCs w:val="28"/>
          <w:rtl/>
        </w:rPr>
        <w:t xml:space="preserve">تأتي النساءَ إِذا أكبرن إِكباراً</w:t>
      </w:r>
    </w:p>
    <w:p>
      <w:pPr>
        <w:pStyle w:val="BookText"/>
      </w:pPr>
      <w:r>
        <w:rPr>
          <w:rFonts w:ascii="IRNazanin" w:hAnsi="IRNazanin" w:eastAsia="IRNazanin" w:cs="IRNazanin"/>
          <w:lang w:bidi="fa-IR"/>
          <w:color w:val="111111"/>
          <w:sz w:val="28"/>
          <w:szCs w:val="28"/>
          <w:rtl/>
        </w:rPr>
        <w:t xml:space="preserve">و</w:t>
      </w:r>
    </w:p>
    <w:p>
      <w:pPr>
        <w:pStyle w:val="Heading5"/>
      </w:pPr>
      <w:bookmarkStart w:id="876" w:name="_Toc203"/>
      <w:r>
        <w:t>الإِكباء</w:t>
      </w:r>
      <w:bookmarkEnd w:id="876"/>
    </w:p>
    <w:p>
      <w:pPr>
        <w:pStyle w:val="BookText"/>
      </w:pPr>
      <w:r>
        <w:rPr>
          <w:rFonts w:ascii="Amiri" w:hAnsi="Amiri" w:eastAsia="Amiri" w:cs="Amiri"/>
          <w:lang w:bidi="ar-SA"/>
          <w:color w:val="111111"/>
          <w:sz w:val="28"/>
          <w:szCs w:val="28"/>
          <w:rtl/>
        </w:rPr>
        <w:t xml:space="preserve">[الإِكباء] : أكبى زندَه : إِذا تركه فلم يُوْرِه ، وفي رسالة أم سلمة إِلى عثمان : « ولا تقدح زنداً كان أكباه » أي لا تستعن على أمرك بمن لم يستعن به النبي عليه‌السلام. وأكبى الزندُ : لغةٌ في كبا.</w:t>
      </w:r>
    </w:p>
    <w:p>
      <w:pPr>
        <w:pStyle w:val="BookText"/>
      </w:pPr>
      <w:r>
        <w:rPr>
          <w:rFonts w:ascii="IRNazanin" w:hAnsi="IRNazanin" w:eastAsia="IRNazanin" w:cs="IRNazanin"/>
          <w:lang w:bidi="fa-IR"/>
          <w:color w:val="111111"/>
          <w:sz w:val="28"/>
          <w:szCs w:val="28"/>
          <w:rtl/>
        </w:rPr>
        <w:t xml:space="preserve">[شماره صفحه واقعی : 5748]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4464_161958"/>
    <w:bookmarkEnd w:id="43"/>
    <w:p>
      <w:pPr>
        <w:pStyle w:val="BookText"/>
      </w:pPr>
      <w:r>
        <w:rPr>
          <w:rFonts w:ascii="Amiri" w:hAnsi="Amiri" w:eastAsia="Amiri" w:cs="Amiri"/>
          <w:lang w:bidi="ar-SA"/>
          <w:color w:val="111111"/>
          <w:sz w:val="28"/>
          <w:szCs w:val="28"/>
          <w:rtl/>
        </w:rPr>
        <w:t xml:space="preserve">وحكى بعضهم : أكباه الأمر ، وكباه : أي غيَّر وجهه ، وأنشد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يغلب الجهلُ حلمي عند مقدرةٍ</w:t>
      </w:r>
    </w:p>
    <w:p>
      <w:pPr>
        <w:pStyle w:val="BookText"/>
      </w:pPr>
      <w:r>
        <w:rPr>
          <w:rFonts w:ascii="Amiri" w:hAnsi="Amiri" w:eastAsia="Amiri" w:cs="Amiri"/>
          <w:lang w:bidi="ar-SA"/>
          <w:color w:val="111111"/>
          <w:sz w:val="28"/>
          <w:szCs w:val="28"/>
          <w:rtl/>
        </w:rPr>
        <w:t xml:space="preserve">ولا العضيهة من ذي الضغن تكبيني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877" w:name="_Toc204"/>
      <w:r>
        <w:t>التكبيد</w:t>
      </w:r>
      <w:bookmarkEnd w:id="877"/>
    </w:p>
    <w:p>
      <w:pPr>
        <w:pStyle w:val="BookText"/>
      </w:pPr>
      <w:r>
        <w:rPr>
          <w:rFonts w:ascii="Amiri" w:hAnsi="Amiri" w:eastAsia="Amiri" w:cs="Amiri"/>
          <w:lang w:bidi="ar-SA"/>
          <w:color w:val="111111"/>
          <w:sz w:val="28"/>
          <w:szCs w:val="28"/>
          <w:rtl/>
        </w:rPr>
        <w:t xml:space="preserve">[التكبيد] : كبّدت الشمسُ السماء : إِذا توسطتها ، وكذلك النجم والطائر.</w:t>
      </w:r>
    </w:p>
    <w:p>
      <w:pPr>
        <w:pStyle w:val="BookText"/>
      </w:pPr>
      <w:r>
        <w:rPr>
          <w:rFonts w:ascii="IRNazanin" w:hAnsi="IRNazanin" w:eastAsia="IRNazanin" w:cs="IRNazanin"/>
          <w:lang w:bidi="fa-IR"/>
          <w:color w:val="111111"/>
          <w:sz w:val="28"/>
          <w:szCs w:val="28"/>
          <w:rtl/>
        </w:rPr>
        <w:t xml:space="preserve">ر</w:t>
      </w:r>
    </w:p>
    <w:p>
      <w:pPr>
        <w:pStyle w:val="Heading5"/>
      </w:pPr>
      <w:bookmarkStart w:id="878" w:name="_Toc205"/>
      <w:r>
        <w:t>التكبير</w:t>
      </w:r>
      <w:bookmarkEnd w:id="878"/>
    </w:p>
    <w:p>
      <w:pPr>
        <w:pStyle w:val="BookText"/>
      </w:pPr>
      <w:r>
        <w:rPr>
          <w:rFonts w:ascii="Amiri" w:hAnsi="Amiri" w:eastAsia="Amiri" w:cs="Amiri"/>
          <w:lang w:bidi="ar-SA"/>
          <w:color w:val="111111"/>
          <w:sz w:val="28"/>
          <w:szCs w:val="28"/>
          <w:rtl/>
        </w:rPr>
        <w:t xml:space="preserve">[التكبير] : كبَّر اللهَ عزوجل : أي عظَّمه ، قال تعالى : ( وَكَبِّرْهُ تَكْبِيراً )</w:t>
      </w:r>
      <w:r>
        <w:rPr>
          <w:rStyle w:val="FootnoteReference"/>
        </w:rPr>
        <w:footnoteReference w:id="135"/>
      </w:r>
      <w:r>
        <w:rPr>
          <w:rFonts w:ascii="Amiri" w:hAnsi="Amiri" w:eastAsia="Amiri" w:cs="Amiri"/>
          <w:lang w:bidi="ar-SA"/>
          <w:color w:val="111111"/>
          <w:sz w:val="28"/>
          <w:szCs w:val="28"/>
          <w:rtl/>
        </w:rPr>
        <w:t xml:space="preserve">، وفي الحديث في ذكر الصلاة : « وإِحرامُها التكبير</w:t>
      </w:r>
      <w:r>
        <w:rPr>
          <w:rStyle w:val="FootnoteReference"/>
        </w:rPr>
        <w:footnoteReference w:id="136"/>
      </w:r>
      <w:r>
        <w:rPr>
          <w:rFonts w:ascii="Amiri" w:hAnsi="Amiri" w:eastAsia="Amiri" w:cs="Amiri"/>
          <w:lang w:bidi="ar-SA"/>
          <w:color w:val="111111"/>
          <w:sz w:val="28"/>
          <w:szCs w:val="28"/>
          <w:rtl/>
        </w:rPr>
        <w:t xml:space="preserve">». ( قال الشافعي ومن وافقه : تكبيرة الإِحرام من الصلاة ، فإِذا عمل المصلي في حال التكبير عملاً ليس من الصلاة ، أو مَسَّ نجساً بطلت صلاته. وقال بعض أصحاب أبي حنيفة ومن تابعهم : ليست من الصلاة ، فإِذا عمل معها شيئاً ليس من الصلاة صحت صلاته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879" w:name="_Toc206"/>
      <w:r>
        <w:t>التكبيل</w:t>
      </w:r>
      <w:bookmarkEnd w:id="879"/>
    </w:p>
    <w:p>
      <w:pPr>
        <w:pStyle w:val="BookText"/>
      </w:pPr>
      <w:r>
        <w:rPr>
          <w:rFonts w:ascii="Amiri" w:hAnsi="Amiri" w:eastAsia="Amiri" w:cs="Amiri"/>
          <w:lang w:bidi="ar-SA"/>
          <w:color w:val="111111"/>
          <w:sz w:val="28"/>
          <w:szCs w:val="28"/>
          <w:rtl/>
        </w:rPr>
        <w:t xml:space="preserve">[التكبيل] : أسيرٌ مكبَّلٌ : أي مقيد.</w:t>
      </w:r>
    </w:p>
    <w:p>
      <w:pPr>
        <w:pStyle w:val="BookText"/>
      </w:pPr>
      <w:r>
        <w:rPr>
          <w:rFonts w:ascii="IRNazanin" w:hAnsi="IRNazanin" w:eastAsia="IRNazanin" w:cs="IRNazanin"/>
          <w:lang w:bidi="fa-IR"/>
          <w:color w:val="111111"/>
          <w:sz w:val="28"/>
          <w:szCs w:val="28"/>
          <w:rtl/>
        </w:rPr>
        <w:t xml:space="preserve">و</w:t>
      </w:r>
    </w:p>
    <w:p>
      <w:pPr>
        <w:pStyle w:val="Heading5"/>
      </w:pPr>
      <w:bookmarkStart w:id="880" w:name="_Toc207"/>
      <w:r>
        <w:t>التكبية</w:t>
      </w:r>
      <w:bookmarkEnd w:id="880"/>
    </w:p>
    <w:p>
      <w:pPr>
        <w:pStyle w:val="BookText"/>
      </w:pPr>
      <w:r>
        <w:rPr>
          <w:rFonts w:ascii="Amiri" w:hAnsi="Amiri" w:eastAsia="Amiri" w:cs="Amiri"/>
          <w:lang w:bidi="ar-SA"/>
          <w:color w:val="111111"/>
          <w:sz w:val="28"/>
          <w:szCs w:val="28"/>
          <w:rtl/>
        </w:rPr>
        <w:t xml:space="preserve">[التكبية] : كبّى ثوبَه : إِذا بخَّره.</w:t>
      </w:r>
    </w:p>
    <w:p>
      <w:pPr>
        <w:pStyle w:val="BookText"/>
      </w:pPr>
      <w:r>
        <w:rPr>
          <w:rFonts w:ascii="IRNazanin" w:hAnsi="IRNazanin" w:eastAsia="IRNazanin" w:cs="IRNazanin"/>
          <w:lang w:bidi="fa-IR"/>
          <w:color w:val="111111"/>
          <w:sz w:val="28"/>
          <w:szCs w:val="28"/>
          <w:rtl/>
        </w:rPr>
        <w:t xml:space="preserve">[شماره صفحه واقعی : 5749]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4464_161959"/>
    <w:bookmarkEnd w:id="44"/>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881" w:name="_Toc208"/>
      <w:r>
        <w:t>المكابدة</w:t>
      </w:r>
      <w:bookmarkEnd w:id="881"/>
    </w:p>
    <w:p>
      <w:pPr>
        <w:pStyle w:val="BookText"/>
      </w:pPr>
      <w:r>
        <w:rPr>
          <w:rFonts w:ascii="Amiri" w:hAnsi="Amiri" w:eastAsia="Amiri" w:cs="Amiri"/>
          <w:lang w:bidi="ar-SA"/>
          <w:color w:val="111111"/>
          <w:sz w:val="28"/>
          <w:szCs w:val="28"/>
          <w:rtl/>
        </w:rPr>
        <w:t xml:space="preserve">[المكابدة] : كابد الأمورَ : إِذا قاساها بشدة.</w:t>
      </w:r>
    </w:p>
    <w:p>
      <w:pPr>
        <w:pStyle w:val="BookText"/>
      </w:pPr>
      <w:r>
        <w:rPr>
          <w:rFonts w:ascii="IRNazanin" w:hAnsi="IRNazanin" w:eastAsia="IRNazanin" w:cs="IRNazanin"/>
          <w:lang w:bidi="fa-IR"/>
          <w:color w:val="111111"/>
          <w:sz w:val="28"/>
          <w:szCs w:val="28"/>
          <w:rtl/>
        </w:rPr>
        <w:t xml:space="preserve">ر</w:t>
      </w:r>
    </w:p>
    <w:p>
      <w:pPr>
        <w:pStyle w:val="Heading5"/>
      </w:pPr>
      <w:bookmarkStart w:id="882" w:name="_Toc209"/>
      <w:r>
        <w:t>المكابرة</w:t>
      </w:r>
      <w:bookmarkEnd w:id="882"/>
    </w:p>
    <w:p>
      <w:pPr>
        <w:pStyle w:val="BookText"/>
      </w:pPr>
      <w:r>
        <w:rPr>
          <w:rFonts w:ascii="Amiri" w:hAnsi="Amiri" w:eastAsia="Amiri" w:cs="Amiri"/>
          <w:lang w:bidi="ar-SA"/>
          <w:color w:val="111111"/>
          <w:sz w:val="28"/>
          <w:szCs w:val="28"/>
          <w:rtl/>
        </w:rPr>
        <w:t xml:space="preserve">[المكابرة] : معروفة.</w:t>
      </w:r>
    </w:p>
    <w:p>
      <w:pPr>
        <w:pStyle w:val="BookText"/>
      </w:pPr>
      <w:r>
        <w:rPr>
          <w:rFonts w:ascii="IRNazanin" w:hAnsi="IRNazanin" w:eastAsia="IRNazanin" w:cs="IRNazanin"/>
          <w:lang w:bidi="fa-IR"/>
          <w:color w:val="111111"/>
          <w:sz w:val="28"/>
          <w:szCs w:val="28"/>
          <w:rtl/>
        </w:rPr>
        <w:t xml:space="preserve">ل</w:t>
      </w:r>
    </w:p>
    <w:p>
      <w:pPr>
        <w:pStyle w:val="Heading5"/>
      </w:pPr>
      <w:bookmarkStart w:id="883" w:name="_Toc210"/>
      <w:r>
        <w:t>المكابلة</w:t>
      </w:r>
      <w:bookmarkEnd w:id="883"/>
    </w:p>
    <w:p>
      <w:pPr>
        <w:pStyle w:val="BookText"/>
      </w:pPr>
      <w:r>
        <w:rPr>
          <w:rFonts w:ascii="Amiri" w:hAnsi="Amiri" w:eastAsia="Amiri" w:cs="Amiri"/>
          <w:lang w:bidi="ar-SA"/>
          <w:color w:val="111111"/>
          <w:sz w:val="28"/>
          <w:szCs w:val="28"/>
          <w:rtl/>
        </w:rPr>
        <w:t xml:space="preserve">[المكابلة] : أتى</w:t>
      </w:r>
    </w:p>
    <w:p>
      <w:pPr>
        <w:pStyle w:val="BookText"/>
      </w:pPr>
      <w:r>
        <w:rPr>
          <w:rFonts w:ascii="Amiri" w:hAnsi="Amiri" w:eastAsia="Amiri" w:cs="Amiri"/>
          <w:lang w:bidi="ar-SA"/>
          <w:color w:val="111111"/>
          <w:sz w:val="28"/>
          <w:szCs w:val="28"/>
          <w:rtl/>
        </w:rPr>
        <w:t xml:space="preserve">في الحديث « النهي عن المكابلة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هي أن تباع دار إِلى جنب دار الرجل يحب شراءها فيؤخره حتى يشتريها غيره ، ثم يأخذها بالشفعة ، مأخوذٌ من الكَبْل ، وهو القيد. ومن ذلك حديث عثمان : « إِذا وقعت السُّهمان فلا مكابلة » أي : إِذا حُدَّت الحدود فلا يُحْبَس أحدٌ عن حقه.</w:t>
      </w:r>
    </w:p>
    <w:p>
      <w:pPr>
        <w:pStyle w:val="BookText"/>
      </w:pPr>
      <w:r>
        <w:rPr>
          <w:rFonts w:ascii="Amiri" w:hAnsi="Amiri" w:eastAsia="Amiri" w:cs="Amiri"/>
          <w:lang w:bidi="ar-SA"/>
          <w:color w:val="111111"/>
          <w:sz w:val="28"/>
          <w:szCs w:val="28"/>
          <w:rtl/>
        </w:rPr>
        <w:t xml:space="preserve">ويقال : إِن المراد به : لا شُفعةَ للجار عنده.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و</w:t>
      </w:r>
    </w:p>
    <w:p>
      <w:pPr>
        <w:pStyle w:val="Heading5"/>
      </w:pPr>
      <w:bookmarkStart w:id="884" w:name="_Toc211"/>
      <w:r>
        <w:t>الاكتباء</w:t>
      </w:r>
      <w:bookmarkEnd w:id="884"/>
    </w:p>
    <w:p>
      <w:pPr>
        <w:pStyle w:val="BookText"/>
      </w:pPr>
      <w:r>
        <w:rPr>
          <w:rFonts w:ascii="Amiri" w:hAnsi="Amiri" w:eastAsia="Amiri" w:cs="Amiri"/>
          <w:lang w:bidi="ar-SA"/>
          <w:color w:val="111111"/>
          <w:sz w:val="28"/>
          <w:szCs w:val="28"/>
          <w:rtl/>
        </w:rPr>
        <w:t xml:space="preserve">[الاكتباء] : اكتبى : أي تبخر ، قال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يكتبين الينجوجَ في كبة المَشْ</w:t>
      </w:r>
    </w:p>
    <w:p>
      <w:pPr>
        <w:pStyle w:val="BookText"/>
      </w:pPr>
      <w:r>
        <w:rPr>
          <w:rFonts w:ascii="Amiri" w:hAnsi="Amiri" w:eastAsia="Amiri" w:cs="Amiri"/>
          <w:lang w:bidi="ar-SA"/>
          <w:color w:val="111111"/>
          <w:sz w:val="28"/>
          <w:szCs w:val="28"/>
          <w:rtl/>
        </w:rPr>
        <w:t xml:space="preserve">تَى ويُشقي بذلهن السَّقام</w:t>
      </w:r>
    </w:p>
    <w:p>
      <w:pPr>
        <w:pStyle w:val="BookText"/>
      </w:pPr>
      <w:r>
        <w:rPr>
          <w:rFonts w:ascii="Amiri" w:hAnsi="Amiri" w:eastAsia="Amiri" w:cs="Amiri"/>
          <w:lang w:bidi="ar-SA"/>
          <w:color w:val="111111"/>
          <w:sz w:val="28"/>
          <w:szCs w:val="28"/>
          <w:rtl/>
        </w:rPr>
        <w:t xml:space="preserve">قال الحسن : أي بالحرم ، لأنهم يقولون : نحن أهل حرم الله وبيته ، وقيل : أي بالقرآن يلحقهم عند قراءته الاستكبار. أراد : اليلنجوج فحذف اللام.</w:t>
      </w:r>
    </w:p>
    <w:p>
      <w:pPr>
        <w:pStyle w:val="BookText"/>
      </w:pPr>
      <w:r>
        <w:rPr>
          <w:rFonts w:ascii="IRNazanin" w:hAnsi="IRNazanin" w:eastAsia="IRNazanin" w:cs="IRNazanin"/>
          <w:lang w:bidi="fa-IR"/>
          <w:color w:val="111111"/>
          <w:sz w:val="28"/>
          <w:szCs w:val="28"/>
          <w:rtl/>
        </w:rPr>
        <w:t xml:space="preserve">[شماره صفحه واقعی : 5750]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4464_161960"/>
    <w:bookmarkEnd w:id="45"/>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85" w:name="_Toc212"/>
      <w:r>
        <w:t>الاستكبار</w:t>
      </w:r>
      <w:bookmarkEnd w:id="885"/>
    </w:p>
    <w:p>
      <w:pPr>
        <w:pStyle w:val="BookText"/>
      </w:pPr>
      <w:r>
        <w:rPr>
          <w:rFonts w:ascii="Amiri" w:hAnsi="Amiri" w:eastAsia="Amiri" w:cs="Amiri"/>
          <w:lang w:bidi="ar-SA"/>
          <w:color w:val="111111"/>
          <w:sz w:val="28"/>
          <w:szCs w:val="28"/>
          <w:rtl/>
        </w:rPr>
        <w:t xml:space="preserve">[الاستكبار] : استكبر : أي تكبّر ، قال الله تعالى : ( مُسْتَكْبِرِينَ بِهِ سامِراً تَهْجُرُونَ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886" w:name="_Toc213"/>
      <w:r>
        <w:t>التكبد</w:t>
      </w:r>
      <w:bookmarkEnd w:id="886"/>
    </w:p>
    <w:p>
      <w:pPr>
        <w:pStyle w:val="BookText"/>
      </w:pPr>
      <w:r>
        <w:rPr>
          <w:rFonts w:ascii="Amiri" w:hAnsi="Amiri" w:eastAsia="Amiri" w:cs="Amiri"/>
          <w:lang w:bidi="ar-SA"/>
          <w:color w:val="111111"/>
          <w:sz w:val="28"/>
          <w:szCs w:val="28"/>
          <w:rtl/>
        </w:rPr>
        <w:t xml:space="preserve">[التكبد] : تَكَبَّد اللبنُ ونحوه : إِذا غَلُظَ وخثر حتى صار كالكبد.</w:t>
      </w:r>
    </w:p>
    <w:p>
      <w:pPr>
        <w:pStyle w:val="BookText"/>
      </w:pPr>
      <w:r>
        <w:rPr>
          <w:rFonts w:ascii="IRNazanin" w:hAnsi="IRNazanin" w:eastAsia="IRNazanin" w:cs="IRNazanin"/>
          <w:lang w:bidi="fa-IR"/>
          <w:color w:val="111111"/>
          <w:sz w:val="28"/>
          <w:szCs w:val="28"/>
          <w:rtl/>
        </w:rPr>
        <w:t xml:space="preserve">ر</w:t>
      </w:r>
    </w:p>
    <w:p>
      <w:pPr>
        <w:pStyle w:val="Heading5"/>
      </w:pPr>
      <w:bookmarkStart w:id="887" w:name="_Toc214"/>
      <w:r>
        <w:t>التكبُّر</w:t>
      </w:r>
      <w:bookmarkEnd w:id="887"/>
    </w:p>
    <w:p>
      <w:pPr>
        <w:pStyle w:val="BookText"/>
      </w:pPr>
      <w:r>
        <w:rPr>
          <w:rFonts w:ascii="Amiri" w:hAnsi="Amiri" w:eastAsia="Amiri" w:cs="Amiri"/>
          <w:lang w:bidi="ar-SA"/>
          <w:color w:val="111111"/>
          <w:sz w:val="28"/>
          <w:szCs w:val="28"/>
          <w:rtl/>
        </w:rPr>
        <w:t xml:space="preserve">[التكبُّر] : التعظم ، قال الله تعالى : ( عَلى كُلِّ قَلْبِ مُتَكَبِّرٍ جَبَّارٍ )</w:t>
      </w:r>
      <w:r>
        <w:rPr>
          <w:rStyle w:val="FootnoteReference"/>
        </w:rPr>
        <w:footnoteReference w:id="141"/>
      </w:r>
      <w:r>
        <w:rPr>
          <w:rFonts w:ascii="Amiri" w:hAnsi="Amiri" w:eastAsia="Amiri" w:cs="Amiri"/>
          <w:lang w:bidi="ar-SA"/>
          <w:color w:val="111111"/>
          <w:sz w:val="28"/>
          <w:szCs w:val="28"/>
          <w:rtl/>
        </w:rPr>
        <w:t xml:space="preserve">، ( قرأ أبو عمرو وابن عامر بتنوين « قلبٍ » ، والباقون بإِضافته. وقرأ ابن مسعود على قلب كل بتقديم « قلب »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والمتكبر : من أسماء </w:t>
      </w:r>
      <w:r>
        <w:rPr>
          <w:rStyle w:val="FootnoteReference"/>
        </w:rPr>
        <w:footnoteReference w:id="143"/>
      </w:r>
      <w:r>
        <w:rPr>
          <w:rFonts w:ascii="Amiri" w:hAnsi="Amiri" w:eastAsia="Amiri" w:cs="Amiri"/>
          <w:lang w:bidi="ar-SA"/>
          <w:color w:val="111111"/>
          <w:sz w:val="28"/>
          <w:szCs w:val="28"/>
          <w:rtl/>
        </w:rPr>
        <w:t xml:space="preserve">الله تعالى لذاته ، معناه : المتعظم عما لا يليق به ، قال عزوجل : ( الْعَزِيزُ الْجَبَّارُ الْمُتَكَبِّرُ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888" w:name="_Toc215"/>
      <w:r>
        <w:t>التكبن</w:t>
      </w:r>
      <w:bookmarkEnd w:id="888"/>
    </w:p>
    <w:p>
      <w:pPr>
        <w:pStyle w:val="BookText"/>
      </w:pPr>
      <w:r>
        <w:rPr>
          <w:rFonts w:ascii="Amiri" w:hAnsi="Amiri" w:eastAsia="Amiri" w:cs="Amiri"/>
          <w:lang w:bidi="ar-SA"/>
          <w:color w:val="111111"/>
          <w:sz w:val="28"/>
          <w:szCs w:val="28"/>
          <w:rtl/>
        </w:rPr>
        <w:t xml:space="preserve">[التكبن] : تكبَّن : إِذا سَمِن.</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ءن</w:t>
      </w:r>
    </w:p>
    <w:p>
      <w:pPr>
        <w:pStyle w:val="Heading5"/>
      </w:pPr>
      <w:bookmarkStart w:id="889" w:name="_Toc216"/>
      <w:r>
        <w:t>الاكبئنان</w:t>
      </w:r>
      <w:bookmarkEnd w:id="889"/>
    </w:p>
    <w:p>
      <w:pPr>
        <w:pStyle w:val="BookText"/>
      </w:pPr>
      <w:r>
        <w:rPr>
          <w:rFonts w:ascii="Amiri" w:hAnsi="Amiri" w:eastAsia="Amiri" w:cs="Amiri"/>
          <w:lang w:bidi="ar-SA"/>
          <w:color w:val="111111"/>
          <w:sz w:val="28"/>
          <w:szCs w:val="28"/>
          <w:rtl/>
        </w:rPr>
        <w:t xml:space="preserve">[الاكبئنان] : اكبأنَ ، مهموز : إِذا تقبَّض حين يُسأل.</w:t>
      </w:r>
    </w:p>
    <w:p>
      <w:pPr>
        <w:pStyle w:val="BookText"/>
      </w:pPr>
      <w:r>
        <w:rPr>
          <w:rFonts w:ascii="IRNazanin" w:hAnsi="IRNazanin" w:eastAsia="IRNazanin" w:cs="IRNazanin"/>
          <w:lang w:bidi="fa-IR"/>
          <w:color w:val="111111"/>
          <w:sz w:val="28"/>
          <w:szCs w:val="28"/>
          <w:rtl/>
        </w:rPr>
        <w:t xml:space="preserve">[شماره صفحه واقعی : 5751]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5752]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4464_161962"/>
    <w:bookmarkEnd w:id="46"/>
    <w:p>
      <w:pPr>
        <w:pStyle w:val="Heading3"/>
      </w:pPr>
      <w:bookmarkStart w:id="890" w:name="_Toc217"/>
      <w:r>
        <w:t>باب الكاف والتاء وما بعدهما</w:t>
      </w:r>
      <w:bookmarkEnd w:id="890"/>
    </w:p>
    <w:p>
      <w:pPr>
        <w:pStyle w:val="Heading4"/>
      </w:pPr>
      <w:bookmarkStart w:id="891" w:name="_Toc218"/>
      <w:r>
        <w:t>الأسماء</w:t>
      </w:r>
      <w:bookmarkEnd w:id="891"/>
    </w:p>
    <w:p>
      <w:pPr>
        <w:pStyle w:val="Heading5"/>
      </w:pPr>
      <w:bookmarkStart w:id="892" w:name="_Toc219"/>
      <w:r>
        <w:t>اشارة</w:t>
      </w:r>
      <w:bookmarkEnd w:id="8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93" w:name="_Toc220"/>
      <w:r>
        <w:t>الكَتْر</w:t>
      </w:r>
      <w:bookmarkEnd w:id="893"/>
    </w:p>
    <w:p>
      <w:pPr>
        <w:pStyle w:val="BookText"/>
      </w:pPr>
      <w:r>
        <w:rPr>
          <w:rFonts w:ascii="Amiri" w:hAnsi="Amiri" w:eastAsia="Amiri" w:cs="Amiri"/>
          <w:lang w:bidi="ar-SA"/>
          <w:color w:val="111111"/>
          <w:sz w:val="28"/>
          <w:szCs w:val="28"/>
          <w:rtl/>
        </w:rPr>
        <w:t xml:space="preserve">[الكَتْر] : السام.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94" w:name="_Toc221"/>
      <w:r>
        <w:t>الكُتْب</w:t>
      </w:r>
      <w:bookmarkEnd w:id="894"/>
    </w:p>
    <w:p>
      <w:pPr>
        <w:pStyle w:val="BookText"/>
      </w:pPr>
      <w:r>
        <w:rPr>
          <w:rFonts w:ascii="Amiri" w:hAnsi="Amiri" w:eastAsia="Amiri" w:cs="Amiri"/>
          <w:lang w:bidi="ar-SA"/>
          <w:color w:val="111111"/>
          <w:sz w:val="28"/>
          <w:szCs w:val="28"/>
          <w:rtl/>
        </w:rPr>
        <w:t xml:space="preserve">[الكُتْب] : تخفيف الكُتُب.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95" w:name="_Toc222"/>
      <w:r>
        <w:t>الكُتْبة</w:t>
      </w:r>
      <w:bookmarkEnd w:id="895"/>
    </w:p>
    <w:p>
      <w:pPr>
        <w:pStyle w:val="BookText"/>
      </w:pPr>
      <w:r>
        <w:rPr>
          <w:rFonts w:ascii="Amiri" w:hAnsi="Amiri" w:eastAsia="Amiri" w:cs="Amiri"/>
          <w:lang w:bidi="ar-SA"/>
          <w:color w:val="111111"/>
          <w:sz w:val="28"/>
          <w:szCs w:val="28"/>
          <w:rtl/>
        </w:rPr>
        <w:t xml:space="preserve">[الكُتْبة] : الخُرْزة ، والجمع : كُتَب.</w:t>
      </w:r>
    </w:p>
    <w:p>
      <w:pPr>
        <w:pStyle w:val="BookText"/>
      </w:pPr>
      <w:r>
        <w:rPr>
          <w:rFonts w:ascii="IRNazanin" w:hAnsi="IRNazanin" w:eastAsia="IRNazanin" w:cs="IRNazanin"/>
          <w:lang w:bidi="fa-IR"/>
          <w:color w:val="111111"/>
          <w:sz w:val="28"/>
          <w:szCs w:val="28"/>
          <w:rtl/>
        </w:rPr>
        <w:t xml:space="preserve">ل</w:t>
      </w:r>
    </w:p>
    <w:p>
      <w:pPr>
        <w:pStyle w:val="Heading5"/>
      </w:pPr>
      <w:bookmarkStart w:id="896" w:name="_Toc223"/>
      <w:r>
        <w:t>الكُتْلة</w:t>
      </w:r>
      <w:bookmarkEnd w:id="896"/>
    </w:p>
    <w:p>
      <w:pPr>
        <w:pStyle w:val="BookText"/>
      </w:pPr>
      <w:r>
        <w:rPr>
          <w:rFonts w:ascii="Amiri" w:hAnsi="Amiri" w:eastAsia="Amiri" w:cs="Amiri"/>
          <w:lang w:bidi="ar-SA"/>
          <w:color w:val="111111"/>
          <w:sz w:val="28"/>
          <w:szCs w:val="28"/>
          <w:rtl/>
        </w:rPr>
        <w:t xml:space="preserve">[الكُتْلة] : القطعة من التمر ونحوه ، قال رجلٌ من ربيعة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خالي عُوَيْفٌ وأبو علجِ</w:t>
      </w:r>
    </w:p>
    <w:p>
      <w:pPr>
        <w:pStyle w:val="BookText"/>
      </w:pPr>
      <w:r>
        <w:rPr>
          <w:rFonts w:ascii="IRNazanin" w:hAnsi="IRNazanin" w:eastAsia="IRNazanin" w:cs="IRNazanin"/>
          <w:lang w:bidi="fa-IR"/>
          <w:color w:val="111111"/>
          <w:sz w:val="28"/>
          <w:szCs w:val="28"/>
          <w:rtl/>
        </w:rPr>
        <w:t xml:space="preserve">المطعمان اللحم بالعشجِ</w:t>
      </w:r>
    </w:p>
    <w:p>
      <w:pPr>
        <w:pStyle w:val="BookText"/>
      </w:pPr>
      <w:r>
        <w:rPr>
          <w:rFonts w:ascii="Amiri" w:hAnsi="Amiri" w:eastAsia="Amiri" w:cs="Amiri"/>
          <w:lang w:bidi="ar-SA"/>
          <w:color w:val="111111"/>
          <w:sz w:val="28"/>
          <w:szCs w:val="28"/>
          <w:rtl/>
        </w:rPr>
        <w:t xml:space="preserve">وبالغداة كتل البرنَجِ</w:t>
      </w:r>
    </w:p>
    <w:p>
      <w:pPr>
        <w:pStyle w:val="BookText"/>
      </w:pPr>
      <w:r>
        <w:rPr>
          <w:rFonts w:ascii="Amiri" w:hAnsi="Amiri" w:eastAsia="Amiri" w:cs="Amiri"/>
          <w:lang w:bidi="ar-SA"/>
          <w:color w:val="111111"/>
          <w:sz w:val="28"/>
          <w:szCs w:val="28"/>
          <w:rtl/>
        </w:rPr>
        <w:t xml:space="preserve">أراد : أبو علي والعشي والبرني ، فأبدل الياء المشددة جيماً ، على لغته.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97" w:name="_Toc224"/>
      <w:r>
        <w:t>الكِتْر</w:t>
      </w:r>
      <w:bookmarkEnd w:id="897"/>
    </w:p>
    <w:p>
      <w:pPr>
        <w:pStyle w:val="BookText"/>
      </w:pPr>
      <w:r>
        <w:rPr>
          <w:rFonts w:ascii="Amiri" w:hAnsi="Amiri" w:eastAsia="Amiri" w:cs="Amiri"/>
          <w:lang w:bidi="ar-SA"/>
          <w:color w:val="111111"/>
          <w:sz w:val="28"/>
          <w:szCs w:val="28"/>
          <w:rtl/>
        </w:rPr>
        <w:t xml:space="preserve">[الكِتْر] : يقال : الكِتْر وسط كل شيء.</w:t>
      </w:r>
    </w:p>
    <w:p>
      <w:pPr>
        <w:pStyle w:val="BookText"/>
      </w:pPr>
      <w:r>
        <w:rPr>
          <w:rFonts w:ascii="Amiri" w:hAnsi="Amiri" w:eastAsia="Amiri" w:cs="Amiri"/>
          <w:lang w:bidi="ar-SA"/>
          <w:color w:val="111111"/>
          <w:sz w:val="28"/>
          <w:szCs w:val="28"/>
          <w:rtl/>
        </w:rPr>
        <w:t xml:space="preserve">ويقال : الكِتر : السنام </w:t>
      </w:r>
      <w:r>
        <w:rPr>
          <w:rStyle w:val="FootnoteReference"/>
        </w:rPr>
        <w:footnoteReference w:id="146"/>
      </w:r>
      <w:r>
        <w:rPr>
          <w:rFonts w:ascii="Amiri" w:hAnsi="Amiri" w:eastAsia="Amiri" w:cs="Amiri"/>
          <w:lang w:bidi="ar-SA"/>
          <w:color w:val="111111"/>
          <w:sz w:val="28"/>
          <w:szCs w:val="28"/>
          <w:rtl/>
        </w:rPr>
        <w:t xml:space="preserve">، يقال : جمل عظيم الكتر ، قال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4464_161963"/>
    <w:bookmarkEnd w:id="47"/>
    <w:p>
      <w:pPr>
        <w:pStyle w:val="BookText"/>
      </w:pPr>
      <w:r>
        <w:rPr>
          <w:rFonts w:ascii="Amiri" w:hAnsi="Amiri" w:eastAsia="Amiri" w:cs="Amiri"/>
          <w:lang w:bidi="ar-SA"/>
          <w:color w:val="111111"/>
          <w:sz w:val="28"/>
          <w:szCs w:val="28"/>
          <w:rtl/>
        </w:rPr>
        <w:t xml:space="preserve">كتْرٌ كحافة كِيْر القَيْن ملمومُ ) </w:t>
      </w:r>
      <w:r>
        <w:rPr>
          <w:rStyle w:val="FootnoteReference"/>
        </w:rPr>
        <w:footnoteReference w:id="148"/>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98" w:name="_Toc225"/>
      <w:r>
        <w:t>الكِتْبَة</w:t>
      </w:r>
      <w:bookmarkEnd w:id="898"/>
    </w:p>
    <w:p>
      <w:pPr>
        <w:pStyle w:val="BookText"/>
      </w:pPr>
      <w:r>
        <w:rPr>
          <w:rFonts w:ascii="Amiri" w:hAnsi="Amiri" w:eastAsia="Amiri" w:cs="Amiri"/>
          <w:lang w:bidi="ar-SA"/>
          <w:color w:val="111111"/>
          <w:sz w:val="28"/>
          <w:szCs w:val="28"/>
          <w:rtl/>
        </w:rPr>
        <w:t xml:space="preserve">[الكِتْبَة] : من الكتاب.</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899" w:name="_Toc226"/>
      <w:r>
        <w:t>الكَتَد</w:t>
      </w:r>
      <w:bookmarkEnd w:id="899"/>
    </w:p>
    <w:p>
      <w:pPr>
        <w:pStyle w:val="BookText"/>
      </w:pPr>
      <w:r>
        <w:rPr>
          <w:rFonts w:ascii="Amiri" w:hAnsi="Amiri" w:eastAsia="Amiri" w:cs="Amiri"/>
          <w:lang w:bidi="ar-SA"/>
          <w:color w:val="111111"/>
          <w:sz w:val="28"/>
          <w:szCs w:val="28"/>
          <w:rtl/>
        </w:rPr>
        <w:t xml:space="preserve">[الكَتَد] : ما بين الكاهل إِلى الظهر ، قال النابغة يصف الأسد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تضيء عيناه كالشهابين وال</w:t>
      </w:r>
    </w:p>
    <w:p>
      <w:pPr>
        <w:pStyle w:val="BookText"/>
      </w:pPr>
      <w:r>
        <w:rPr>
          <w:rFonts w:ascii="Amiri" w:hAnsi="Amiri" w:eastAsia="Amiri" w:cs="Amiri"/>
          <w:lang w:bidi="ar-SA"/>
          <w:color w:val="111111"/>
          <w:sz w:val="28"/>
          <w:szCs w:val="28"/>
          <w:rtl/>
        </w:rPr>
        <w:t xml:space="preserve">هامة منه هلباء والكَتَدُ</w:t>
      </w:r>
    </w:p>
    <w:p>
      <w:pPr>
        <w:pStyle w:val="BookText"/>
      </w:pPr>
      <w:r>
        <w:rPr>
          <w:rFonts w:ascii="IRNazanin" w:hAnsi="IRNazanin" w:eastAsia="IRNazanin" w:cs="IRNazanin"/>
          <w:lang w:bidi="fa-IR"/>
          <w:color w:val="111111"/>
          <w:sz w:val="28"/>
          <w:szCs w:val="28"/>
          <w:rtl/>
        </w:rPr>
        <w:t xml:space="preserve">ر</w:t>
      </w:r>
    </w:p>
    <w:p>
      <w:pPr>
        <w:pStyle w:val="Heading5"/>
      </w:pPr>
      <w:bookmarkStart w:id="900" w:name="_Toc227"/>
      <w:r>
        <w:t>الكَتَر</w:t>
      </w:r>
      <w:bookmarkEnd w:id="900"/>
    </w:p>
    <w:p>
      <w:pPr>
        <w:pStyle w:val="BookText"/>
      </w:pPr>
      <w:r>
        <w:rPr>
          <w:rFonts w:ascii="Amiri" w:hAnsi="Amiri" w:eastAsia="Amiri" w:cs="Amiri"/>
          <w:lang w:bidi="ar-SA"/>
          <w:color w:val="111111"/>
          <w:sz w:val="28"/>
          <w:szCs w:val="28"/>
          <w:rtl/>
        </w:rPr>
        <w:t xml:space="preserve">[الكَتَر] : بناء يشبه القبة.</w:t>
      </w:r>
    </w:p>
    <w:p>
      <w:pPr>
        <w:pStyle w:val="BookText"/>
      </w:pPr>
      <w:r>
        <w:rPr>
          <w:rFonts w:ascii="Amiri" w:hAnsi="Amiri" w:eastAsia="Amiri" w:cs="Amiri"/>
          <w:lang w:bidi="ar-SA"/>
          <w:color w:val="111111"/>
          <w:sz w:val="28"/>
          <w:szCs w:val="28"/>
          <w:rtl/>
        </w:rPr>
        <w:t xml:space="preserve">والكَتَر : السنام ، شبِّه بالبناء.</w:t>
      </w:r>
    </w:p>
    <w:p>
      <w:pPr>
        <w:pStyle w:val="BookText"/>
      </w:pPr>
      <w:r>
        <w:rPr>
          <w:rFonts w:ascii="IRNazanin" w:hAnsi="IRNazanin" w:eastAsia="IRNazanin" w:cs="IRNazanin"/>
          <w:lang w:bidi="fa-IR"/>
          <w:color w:val="111111"/>
          <w:sz w:val="28"/>
          <w:szCs w:val="28"/>
          <w:rtl/>
        </w:rPr>
        <w:t xml:space="preserve">م</w:t>
      </w:r>
    </w:p>
    <w:p>
      <w:pPr>
        <w:pStyle w:val="Heading5"/>
      </w:pPr>
      <w:bookmarkStart w:id="901" w:name="_Toc228"/>
      <w:r>
        <w:t>الكَتَم</w:t>
      </w:r>
      <w:bookmarkEnd w:id="901"/>
    </w:p>
    <w:p>
      <w:pPr>
        <w:pStyle w:val="BookText"/>
      </w:pPr>
      <w:r>
        <w:rPr>
          <w:rFonts w:ascii="Amiri" w:hAnsi="Amiri" w:eastAsia="Amiri" w:cs="Amiri"/>
          <w:lang w:bidi="ar-SA"/>
          <w:color w:val="111111"/>
          <w:sz w:val="28"/>
          <w:szCs w:val="28"/>
          <w:rtl/>
        </w:rPr>
        <w:t xml:space="preserve">[الكَتَم] : شجرٌ يُختضب به.</w:t>
      </w:r>
    </w:p>
    <w:p>
      <w:pPr>
        <w:pStyle w:val="BookText"/>
      </w:pPr>
      <w:r>
        <w:rPr>
          <w:rFonts w:ascii="IRNazanin" w:hAnsi="IRNazanin" w:eastAsia="IRNazanin" w:cs="IRNazanin"/>
          <w:lang w:bidi="fa-IR"/>
          <w:color w:val="111111"/>
          <w:sz w:val="28"/>
          <w:szCs w:val="28"/>
          <w:rtl/>
        </w:rPr>
        <w:t xml:space="preserve">ن</w:t>
      </w:r>
    </w:p>
    <w:p>
      <w:pPr>
        <w:pStyle w:val="Heading5"/>
      </w:pPr>
      <w:bookmarkStart w:id="902" w:name="_Toc229"/>
      <w:r>
        <w:t>الكَتَن</w:t>
      </w:r>
      <w:bookmarkEnd w:id="902"/>
    </w:p>
    <w:p>
      <w:pPr>
        <w:pStyle w:val="BookText"/>
      </w:pPr>
      <w:r>
        <w:rPr>
          <w:rFonts w:ascii="Amiri" w:hAnsi="Amiri" w:eastAsia="Amiri" w:cs="Amiri"/>
          <w:lang w:bidi="ar-SA"/>
          <w:color w:val="111111"/>
          <w:sz w:val="28"/>
          <w:szCs w:val="28"/>
          <w:rtl/>
        </w:rPr>
        <w:t xml:space="preserve">[الكَتَن] : تخفيف الكتان ، قال الأعشى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الحرير وبين الكَتَنْ</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903" w:name="_Toc230"/>
      <w:r>
        <w:t>الكَتِد</w:t>
      </w:r>
      <w:bookmarkEnd w:id="903"/>
    </w:p>
    <w:p>
      <w:pPr>
        <w:pStyle w:val="BookText"/>
      </w:pPr>
      <w:r>
        <w:rPr>
          <w:rFonts w:ascii="Amiri" w:hAnsi="Amiri" w:eastAsia="Amiri" w:cs="Amiri"/>
          <w:lang w:bidi="ar-SA"/>
          <w:color w:val="111111"/>
          <w:sz w:val="28"/>
          <w:szCs w:val="28"/>
          <w:rtl/>
        </w:rPr>
        <w:t xml:space="preserve">[الكَتِد] : لغةٌ في الكَتَد.</w:t>
      </w:r>
    </w:p>
    <w:p>
      <w:pPr>
        <w:pStyle w:val="BookText"/>
      </w:pPr>
      <w:r>
        <w:rPr>
          <w:rFonts w:ascii="IRNazanin" w:hAnsi="IRNazanin" w:eastAsia="IRNazanin" w:cs="IRNazanin"/>
          <w:lang w:bidi="fa-IR"/>
          <w:color w:val="111111"/>
          <w:sz w:val="28"/>
          <w:szCs w:val="28"/>
          <w:rtl/>
        </w:rPr>
        <w:t xml:space="preserve">ر</w:t>
      </w:r>
    </w:p>
    <w:p>
      <w:pPr>
        <w:pStyle w:val="Heading5"/>
      </w:pPr>
      <w:bookmarkStart w:id="904" w:name="_Toc231"/>
      <w:r>
        <w:t>الكَتِر</w:t>
      </w:r>
      <w:bookmarkEnd w:id="904"/>
    </w:p>
    <w:p>
      <w:pPr>
        <w:pStyle w:val="BookText"/>
      </w:pPr>
      <w:r>
        <w:rPr>
          <w:rFonts w:ascii="Amiri" w:hAnsi="Amiri" w:eastAsia="Amiri" w:cs="Amiri"/>
          <w:lang w:bidi="ar-SA"/>
          <w:color w:val="111111"/>
          <w:sz w:val="28"/>
          <w:szCs w:val="28"/>
          <w:rtl/>
        </w:rPr>
        <w:t xml:space="preserve">[الكَتِر] : السنام.</w:t>
      </w:r>
    </w:p>
    <w:p>
      <w:pPr>
        <w:pStyle w:val="BookText"/>
      </w:pPr>
      <w:r>
        <w:rPr>
          <w:rFonts w:ascii="IRNazanin" w:hAnsi="IRNazanin" w:eastAsia="IRNazanin" w:cs="IRNazanin"/>
          <w:lang w:bidi="fa-IR"/>
          <w:color w:val="111111"/>
          <w:sz w:val="28"/>
          <w:szCs w:val="28"/>
          <w:rtl/>
        </w:rPr>
        <w:t xml:space="preserve">ف</w:t>
      </w:r>
    </w:p>
    <w:p>
      <w:pPr>
        <w:pStyle w:val="Heading5"/>
      </w:pPr>
      <w:bookmarkStart w:id="905" w:name="_Toc232"/>
      <w:r>
        <w:t>الكَتِف</w:t>
      </w:r>
      <w:bookmarkEnd w:id="905"/>
    </w:p>
    <w:p>
      <w:pPr>
        <w:pStyle w:val="BookText"/>
      </w:pPr>
      <w:r>
        <w:rPr>
          <w:rFonts w:ascii="Amiri" w:hAnsi="Amiri" w:eastAsia="Amiri" w:cs="Amiri"/>
          <w:lang w:bidi="ar-SA"/>
          <w:color w:val="111111"/>
          <w:sz w:val="28"/>
          <w:szCs w:val="28"/>
          <w:rtl/>
        </w:rPr>
        <w:t xml:space="preserve">[الكَتِف] : معروفة.</w:t>
      </w:r>
    </w:p>
    <w:p>
      <w:pPr>
        <w:pStyle w:val="BookText"/>
      </w:pPr>
      <w:r>
        <w:rPr>
          <w:rFonts w:ascii="IRNazanin" w:hAnsi="IRNazanin" w:eastAsia="IRNazanin" w:cs="IRNazanin"/>
          <w:lang w:bidi="fa-IR"/>
          <w:color w:val="111111"/>
          <w:sz w:val="28"/>
          <w:szCs w:val="28"/>
          <w:rtl/>
        </w:rPr>
        <w:t xml:space="preserve">[شماره صفحه واقعی : 5754]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4464_161964"/>
    <w:bookmarkEnd w:id="48"/>
    <w:p>
      <w:pPr>
        <w:pStyle w:val="BookText"/>
      </w:pPr>
      <w:r>
        <w:rPr>
          <w:rFonts w:ascii="Amiri" w:hAnsi="Amiri" w:eastAsia="Amiri" w:cs="Amiri"/>
          <w:lang w:bidi="ar-SA"/>
          <w:color w:val="111111"/>
          <w:sz w:val="28"/>
          <w:szCs w:val="28"/>
          <w:rtl/>
        </w:rPr>
        <w:t xml:space="preserve">فُعَل ، [ بضم الفاء وفتح العين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ع</w:t>
      </w:r>
    </w:p>
    <w:p>
      <w:pPr>
        <w:pStyle w:val="Heading5"/>
      </w:pPr>
      <w:bookmarkStart w:id="906" w:name="_Toc233"/>
      <w:r>
        <w:t>الكُتَع</w:t>
      </w:r>
      <w:bookmarkEnd w:id="906"/>
    </w:p>
    <w:p>
      <w:pPr>
        <w:pStyle w:val="BookText"/>
      </w:pPr>
      <w:r>
        <w:rPr>
          <w:rFonts w:ascii="Amiri" w:hAnsi="Amiri" w:eastAsia="Amiri" w:cs="Amiri"/>
          <w:lang w:bidi="ar-SA"/>
          <w:color w:val="111111"/>
          <w:sz w:val="28"/>
          <w:szCs w:val="28"/>
          <w:rtl/>
        </w:rPr>
        <w:t xml:space="preserve">[الكُتَع] : ولد الثعلب ، والجميع : كُتْعان.</w:t>
      </w:r>
    </w:p>
    <w:p>
      <w:pPr>
        <w:pStyle w:val="BookText"/>
      </w:pPr>
      <w:r>
        <w:rPr>
          <w:rFonts w:ascii="Amiri" w:hAnsi="Amiri" w:eastAsia="Amiri" w:cs="Amiri"/>
          <w:lang w:bidi="ar-SA"/>
          <w:color w:val="111111"/>
          <w:sz w:val="28"/>
          <w:szCs w:val="28"/>
          <w:rtl/>
        </w:rPr>
        <w:t xml:space="preserve">ورجلٌ كُتَع : أي لئيم.</w:t>
      </w:r>
    </w:p>
    <w:p>
      <w:pPr>
        <w:pStyle w:val="BookText"/>
      </w:pPr>
      <w:r>
        <w:rPr>
          <w:rFonts w:ascii="Amiri" w:hAnsi="Amiri" w:eastAsia="Amiri" w:cs="Amiri"/>
          <w:lang w:bidi="ar-SA"/>
          <w:color w:val="111111"/>
          <w:sz w:val="28"/>
          <w:szCs w:val="28"/>
          <w:rtl/>
        </w:rPr>
        <w:t xml:space="preserve">ودليلٌ كُتَع : أي عارف للطريق ، ماضٍ.</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907" w:name="_Toc234"/>
      <w:r>
        <w:t>أكتع</w:t>
      </w:r>
      <w:bookmarkEnd w:id="907"/>
    </w:p>
    <w:p>
      <w:pPr>
        <w:pStyle w:val="BookText"/>
      </w:pPr>
      <w:r>
        <w:rPr>
          <w:rFonts w:ascii="Amiri" w:hAnsi="Amiri" w:eastAsia="Amiri" w:cs="Amiri"/>
          <w:lang w:bidi="ar-SA"/>
          <w:color w:val="111111"/>
          <w:sz w:val="28"/>
          <w:szCs w:val="28"/>
          <w:rtl/>
        </w:rPr>
        <w:t xml:space="preserve">[أكتع] : كلمة إِتباع ، لا يجمع ولا يفرد ، يقال : هو لك أجمع أكتع ، وهي لك جمعاء كتعاء ، وهُنَّ لك جُمَعٌ كُتَع ، وجاءني القوم أجمعون أكتعون ؛ لا يقال : أكتع حتى يقال : أجمع قبله ، مثل قولهم : حَسَنٌ بَسَن ، وعطشان لطشان ، وجائع نائع ، إِتباعٌ له.</w:t>
      </w:r>
    </w:p>
    <w:p>
      <w:pPr>
        <w:pStyle w:val="BookText"/>
      </w:pPr>
      <w:r>
        <w:rPr>
          <w:rFonts w:ascii="IRNazanin" w:hAnsi="IRNazanin" w:eastAsia="IRNazanin" w:cs="IRNazanin"/>
          <w:lang w:bidi="fa-IR"/>
          <w:color w:val="111111"/>
          <w:sz w:val="28"/>
          <w:szCs w:val="28"/>
          <w:rtl/>
        </w:rPr>
        <w:t xml:space="preserve">ل</w:t>
      </w:r>
    </w:p>
    <w:p>
      <w:pPr>
        <w:pStyle w:val="Heading5"/>
      </w:pPr>
      <w:bookmarkStart w:id="908" w:name="_Toc235"/>
      <w:r>
        <w:t>أكتل</w:t>
      </w:r>
      <w:bookmarkEnd w:id="908"/>
    </w:p>
    <w:p>
      <w:pPr>
        <w:pStyle w:val="BookText"/>
      </w:pPr>
      <w:r>
        <w:rPr>
          <w:rFonts w:ascii="Amiri" w:hAnsi="Amiri" w:eastAsia="Amiri" w:cs="Amiri"/>
          <w:lang w:bidi="ar-SA"/>
          <w:color w:val="111111"/>
          <w:sz w:val="28"/>
          <w:szCs w:val="28"/>
          <w:rtl/>
        </w:rPr>
        <w:t xml:space="preserve">[أكتل] : اسم لصّ ، يضرب به المثل.</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909" w:name="_Toc236"/>
      <w:r>
        <w:t>المَكْتَب</w:t>
      </w:r>
      <w:bookmarkEnd w:id="909"/>
    </w:p>
    <w:p>
      <w:pPr>
        <w:pStyle w:val="BookText"/>
      </w:pPr>
      <w:r>
        <w:rPr>
          <w:rFonts w:ascii="Amiri" w:hAnsi="Amiri" w:eastAsia="Amiri" w:cs="Amiri"/>
          <w:lang w:bidi="ar-SA"/>
          <w:color w:val="111111"/>
          <w:sz w:val="28"/>
          <w:szCs w:val="28"/>
          <w:rtl/>
        </w:rPr>
        <w:t xml:space="preserve">[المَكْتَب] : الكُتّاب.</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910" w:name="_Toc237"/>
      <w:r>
        <w:t>المِكْتَل</w:t>
      </w:r>
      <w:bookmarkEnd w:id="910"/>
    </w:p>
    <w:p>
      <w:pPr>
        <w:pStyle w:val="BookText"/>
      </w:pPr>
      <w:r>
        <w:rPr>
          <w:rFonts w:ascii="Amiri" w:hAnsi="Amiri" w:eastAsia="Amiri" w:cs="Amiri"/>
          <w:lang w:bidi="ar-SA"/>
          <w:color w:val="111111"/>
          <w:sz w:val="28"/>
          <w:szCs w:val="28"/>
          <w:rtl/>
        </w:rPr>
        <w:t xml:space="preserve">[المِكْتَل] : الزنبيل.</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911" w:name="_Toc238"/>
      <w:r>
        <w:t>المكتاف</w:t>
      </w:r>
      <w:bookmarkEnd w:id="911"/>
    </w:p>
    <w:p>
      <w:pPr>
        <w:pStyle w:val="BookText"/>
      </w:pPr>
      <w:r>
        <w:rPr>
          <w:rFonts w:ascii="Amiri" w:hAnsi="Amiri" w:eastAsia="Amiri" w:cs="Amiri"/>
          <w:lang w:bidi="ar-SA"/>
          <w:color w:val="111111"/>
          <w:sz w:val="28"/>
          <w:szCs w:val="28"/>
          <w:rtl/>
        </w:rPr>
        <w:t xml:space="preserve">[المكتاف] من الدواب : الذي يعقر السرجُ أو الرحلُ كتفه.</w:t>
      </w:r>
    </w:p>
    <w:p>
      <w:pPr>
        <w:pStyle w:val="BookText"/>
      </w:pPr>
      <w:r>
        <w:rPr>
          <w:rFonts w:ascii="IRNazanin" w:hAnsi="IRNazanin" w:eastAsia="IRNazanin" w:cs="IRNazanin"/>
          <w:lang w:bidi="fa-IR"/>
          <w:color w:val="111111"/>
          <w:sz w:val="28"/>
          <w:szCs w:val="28"/>
          <w:rtl/>
        </w:rPr>
        <w:t xml:space="preserve">[شماره صفحه واقعی : 5755]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4464_161965"/>
    <w:bookmarkEnd w:id="49"/>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912" w:name="_Toc239"/>
      <w:r>
        <w:t>المكتَّل</w:t>
      </w:r>
      <w:bookmarkEnd w:id="912"/>
    </w:p>
    <w:p>
      <w:pPr>
        <w:pStyle w:val="BookText"/>
      </w:pPr>
      <w:r>
        <w:rPr>
          <w:rFonts w:ascii="Amiri" w:hAnsi="Amiri" w:eastAsia="Amiri" w:cs="Amiri"/>
          <w:lang w:bidi="ar-SA"/>
          <w:color w:val="111111"/>
          <w:sz w:val="28"/>
          <w:szCs w:val="28"/>
          <w:rtl/>
        </w:rPr>
        <w:t xml:space="preserve">[المكتَّل] : الرأس المكتل : المدوَّر.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913" w:name="_Toc240"/>
      <w:r>
        <w:t>الكتان</w:t>
      </w:r>
      <w:bookmarkEnd w:id="913"/>
    </w:p>
    <w:p>
      <w:pPr>
        <w:pStyle w:val="BookText"/>
      </w:pPr>
      <w:r>
        <w:rPr>
          <w:rFonts w:ascii="Amiri" w:hAnsi="Amiri" w:eastAsia="Amiri" w:cs="Amiri"/>
          <w:lang w:bidi="ar-SA"/>
          <w:color w:val="111111"/>
          <w:sz w:val="28"/>
          <w:szCs w:val="28"/>
          <w:rtl/>
        </w:rPr>
        <w:t xml:space="preserve">[الكتان] : معروف. قال ابن دريد : هو عربي.</w:t>
      </w:r>
    </w:p>
    <w:p>
      <w:pPr>
        <w:pStyle w:val="BookText"/>
      </w:pPr>
      <w:r>
        <w:rPr>
          <w:rFonts w:ascii="Amiri" w:hAnsi="Amiri" w:eastAsia="Amiri" w:cs="Amiri"/>
          <w:lang w:bidi="ar-SA"/>
          <w:color w:val="111111"/>
          <w:sz w:val="28"/>
          <w:szCs w:val="28"/>
          <w:rtl/>
        </w:rPr>
        <w:t xml:space="preserve">و [ 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914" w:name="_Toc241"/>
      <w:r>
        <w:t>الكُتّاب</w:t>
      </w:r>
      <w:bookmarkEnd w:id="914"/>
    </w:p>
    <w:p>
      <w:pPr>
        <w:pStyle w:val="BookText"/>
      </w:pPr>
      <w:r>
        <w:rPr>
          <w:rFonts w:ascii="Amiri" w:hAnsi="Amiri" w:eastAsia="Amiri" w:cs="Amiri"/>
          <w:lang w:bidi="ar-SA"/>
          <w:color w:val="111111"/>
          <w:sz w:val="28"/>
          <w:szCs w:val="28"/>
          <w:rtl/>
        </w:rPr>
        <w:t xml:space="preserve">[الكُتّاب] : قال ابن دريد : الكُتّاب السهم الصغير ، بالتاء والثاء.</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915" w:name="_Toc242"/>
      <w:r>
        <w:t>الكاتب</w:t>
      </w:r>
      <w:bookmarkEnd w:id="915"/>
    </w:p>
    <w:p>
      <w:pPr>
        <w:pStyle w:val="BookText"/>
      </w:pPr>
      <w:r>
        <w:rPr>
          <w:rFonts w:ascii="Amiri" w:hAnsi="Amiri" w:eastAsia="Amiri" w:cs="Amiri"/>
          <w:lang w:bidi="ar-SA"/>
          <w:color w:val="111111"/>
          <w:sz w:val="28"/>
          <w:szCs w:val="28"/>
          <w:rtl/>
        </w:rPr>
        <w:t xml:space="preserve">[الكاتب] : واحد الكُتّاب.</w:t>
      </w:r>
    </w:p>
    <w:p>
      <w:pPr>
        <w:pStyle w:val="BookText"/>
      </w:pPr>
      <w:r>
        <w:rPr>
          <w:rFonts w:ascii="IRNazanin" w:hAnsi="IRNazanin" w:eastAsia="IRNazanin" w:cs="IRNazanin"/>
          <w:lang w:bidi="fa-IR"/>
          <w:color w:val="111111"/>
          <w:sz w:val="28"/>
          <w:szCs w:val="28"/>
          <w:rtl/>
        </w:rPr>
        <w:t xml:space="preserve">م</w:t>
      </w:r>
    </w:p>
    <w:p>
      <w:pPr>
        <w:pStyle w:val="Heading5"/>
      </w:pPr>
      <w:bookmarkStart w:id="916" w:name="_Toc243"/>
      <w:r>
        <w:t>الكاتم</w:t>
      </w:r>
      <w:bookmarkEnd w:id="916"/>
    </w:p>
    <w:p>
      <w:pPr>
        <w:pStyle w:val="BookText"/>
      </w:pPr>
      <w:r>
        <w:rPr>
          <w:rFonts w:ascii="Amiri" w:hAnsi="Amiri" w:eastAsia="Amiri" w:cs="Amiri"/>
          <w:lang w:bidi="ar-SA"/>
          <w:color w:val="111111"/>
          <w:sz w:val="28"/>
          <w:szCs w:val="28"/>
          <w:rtl/>
        </w:rPr>
        <w:t xml:space="preserve">[الكاتم] : القوس التي لا تَرِنّ.</w:t>
      </w:r>
    </w:p>
    <w:p>
      <w:pPr>
        <w:pStyle w:val="BookText"/>
      </w:pPr>
      <w:r>
        <w:rPr>
          <w:rFonts w:ascii="Amiri" w:hAnsi="Amiri" w:eastAsia="Amiri" w:cs="Amiri"/>
          <w:lang w:bidi="ar-SA"/>
          <w:color w:val="111111"/>
          <w:sz w:val="28"/>
          <w:szCs w:val="28"/>
          <w:rtl/>
        </w:rPr>
        <w:t xml:space="preserve">وسرٌّ كاتم : أي مكتوم.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917" w:name="_Toc244"/>
      <w:r>
        <w:t>الكَتال</w:t>
      </w:r>
      <w:bookmarkEnd w:id="917"/>
    </w:p>
    <w:p>
      <w:pPr>
        <w:pStyle w:val="BookText"/>
      </w:pPr>
      <w:r>
        <w:rPr>
          <w:rFonts w:ascii="Amiri" w:hAnsi="Amiri" w:eastAsia="Amiri" w:cs="Amiri"/>
          <w:lang w:bidi="ar-SA"/>
          <w:color w:val="111111"/>
          <w:sz w:val="28"/>
          <w:szCs w:val="28"/>
          <w:rtl/>
        </w:rPr>
        <w:t xml:space="preserve">[الكَتال] : ضيق العيش ، قال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براحلٍ أبداً إِليهم</w:t>
      </w:r>
    </w:p>
    <w:p>
      <w:pPr>
        <w:pStyle w:val="BookText"/>
      </w:pPr>
      <w:r>
        <w:rPr>
          <w:rFonts w:ascii="Amiri" w:hAnsi="Amiri" w:eastAsia="Amiri" w:cs="Amiri"/>
          <w:lang w:bidi="ar-SA"/>
          <w:color w:val="111111"/>
          <w:sz w:val="28"/>
          <w:szCs w:val="28"/>
          <w:rtl/>
        </w:rPr>
        <w:t xml:space="preserve">ولو عالجتُ من وبدٍ كَتالا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918" w:name="_Toc245"/>
      <w:r>
        <w:t>الكتاب</w:t>
      </w:r>
      <w:bookmarkEnd w:id="918"/>
    </w:p>
    <w:p>
      <w:pPr>
        <w:pStyle w:val="BookText"/>
      </w:pPr>
      <w:r>
        <w:rPr>
          <w:rFonts w:ascii="Amiri" w:hAnsi="Amiri" w:eastAsia="Amiri" w:cs="Amiri"/>
          <w:lang w:bidi="ar-SA"/>
          <w:color w:val="111111"/>
          <w:sz w:val="28"/>
          <w:szCs w:val="28"/>
          <w:rtl/>
        </w:rPr>
        <w:t xml:space="preserve">[الكتاب] : واحد الكتب ، وقرأ حمزة والكسائي ( كُلٌّ آمَنَ بِاللهِ وَمَلائِكَتِهِ ) وكتابه </w:t>
      </w:r>
      <w:r>
        <w:rPr>
          <w:rStyle w:val="FootnoteReference"/>
        </w:rPr>
        <w:footnoteReference w:id="153"/>
      </w:r>
      <w:r>
        <w:rPr>
          <w:rFonts w:ascii="Amiri" w:hAnsi="Amiri" w:eastAsia="Amiri" w:cs="Amiri"/>
          <w:lang w:bidi="ar-SA"/>
          <w:color w:val="111111"/>
          <w:sz w:val="28"/>
          <w:szCs w:val="28"/>
          <w:rtl/>
        </w:rPr>
        <w:t xml:space="preserve">( وهو رأي أبي عُبيد ، والباقون ( وَكُتُبِهِ ) بالجمع.</w:t>
      </w:r>
    </w:p>
    <w:p>
      <w:pPr>
        <w:pStyle w:val="BookText"/>
      </w:pPr>
      <w:r>
        <w:rPr>
          <w:rFonts w:ascii="IRNazanin" w:hAnsi="IRNazanin" w:eastAsia="IRNazanin" w:cs="IRNazanin"/>
          <w:lang w:bidi="fa-IR"/>
          <w:color w:val="111111"/>
          <w:sz w:val="28"/>
          <w:szCs w:val="28"/>
          <w:rtl/>
        </w:rPr>
        <w:t xml:space="preserve">[شماره صفحه واقعی : 5756]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4464_161966"/>
    <w:bookmarkEnd w:id="50"/>
    <w:p>
      <w:pPr>
        <w:pStyle w:val="BookText"/>
      </w:pPr>
      <w:r>
        <w:rPr>
          <w:rFonts w:ascii="Amiri" w:hAnsi="Amiri" w:eastAsia="Amiri" w:cs="Amiri"/>
          <w:lang w:bidi="ar-SA"/>
          <w:color w:val="111111"/>
          <w:sz w:val="28"/>
          <w:szCs w:val="28"/>
          <w:rtl/>
        </w:rPr>
        <w:t xml:space="preserve">فأما قوله ( بِكَلِماتِ رَبِّها وَكُتُبِهِ )</w:t>
      </w:r>
      <w:r>
        <w:rPr>
          <w:rStyle w:val="FootnoteReference"/>
        </w:rPr>
        <w:footnoteReference w:id="154"/>
      </w:r>
      <w:r>
        <w:rPr>
          <w:rFonts w:ascii="Amiri" w:hAnsi="Amiri" w:eastAsia="Amiri" w:cs="Amiri"/>
          <w:lang w:bidi="ar-SA"/>
          <w:color w:val="111111"/>
          <w:sz w:val="28"/>
          <w:szCs w:val="28"/>
          <w:rtl/>
        </w:rPr>
        <w:t xml:space="preserve">فقرأ أبو عمرو وحفص عن عاصم ، ويعقوب بالجمع ، وهو اختيار أبي حاتم لأنه أعم ، والباقون بالواحد ، وهو اختيار أبي عبيد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919" w:name="_Toc246"/>
      <w:r>
        <w:t>الكِتاف</w:t>
      </w:r>
      <w:bookmarkEnd w:id="919"/>
    </w:p>
    <w:p>
      <w:pPr>
        <w:pStyle w:val="BookText"/>
      </w:pPr>
      <w:r>
        <w:rPr>
          <w:rFonts w:ascii="Amiri" w:hAnsi="Amiri" w:eastAsia="Amiri" w:cs="Amiri"/>
          <w:lang w:bidi="ar-SA"/>
          <w:color w:val="111111"/>
          <w:sz w:val="28"/>
          <w:szCs w:val="28"/>
          <w:rtl/>
        </w:rPr>
        <w:t xml:space="preserve">[الكِتاف] : وَثاق الرحل والسرج.</w:t>
      </w:r>
    </w:p>
    <w:p>
      <w:pPr>
        <w:pStyle w:val="BookText"/>
      </w:pPr>
      <w:r>
        <w:rPr>
          <w:rFonts w:ascii="Amiri" w:hAnsi="Amiri" w:eastAsia="Amiri" w:cs="Amiri"/>
          <w:lang w:bidi="ar-SA"/>
          <w:color w:val="111111"/>
          <w:sz w:val="28"/>
          <w:szCs w:val="28"/>
          <w:rtl/>
        </w:rPr>
        <w:t xml:space="preserve">والكِتاف : الحبل يُكتف به.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920" w:name="_Toc247"/>
      <w:r>
        <w:t>الكَتوم</w:t>
      </w:r>
      <w:bookmarkEnd w:id="920"/>
    </w:p>
    <w:p>
      <w:pPr>
        <w:pStyle w:val="BookText"/>
      </w:pPr>
      <w:r>
        <w:rPr>
          <w:rFonts w:ascii="Amiri" w:hAnsi="Amiri" w:eastAsia="Amiri" w:cs="Amiri"/>
          <w:lang w:bidi="ar-SA"/>
          <w:color w:val="111111"/>
          <w:sz w:val="28"/>
          <w:szCs w:val="28"/>
          <w:rtl/>
        </w:rPr>
        <w:t xml:space="preserve">[الكَتوم] : ناقةٌ كتوم : لا ترغو إِذا رُكبت ، قال الطرماح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تجاوزتُ بِهِلواعةٍ</w:t>
      </w:r>
    </w:p>
    <w:p>
      <w:pPr>
        <w:pStyle w:val="BookText"/>
      </w:pPr>
      <w:r>
        <w:rPr>
          <w:rFonts w:ascii="Amiri" w:hAnsi="Amiri" w:eastAsia="Amiri" w:cs="Amiri"/>
          <w:lang w:bidi="ar-SA"/>
          <w:color w:val="111111"/>
          <w:sz w:val="28"/>
          <w:szCs w:val="28"/>
          <w:rtl/>
        </w:rPr>
        <w:t xml:space="preserve">عُبْرِ أسفارٍ كتومِ البُغام</w:t>
      </w:r>
    </w:p>
    <w:p>
      <w:pPr>
        <w:pStyle w:val="BookText"/>
      </w:pPr>
      <w:r>
        <w:rPr>
          <w:rFonts w:ascii="Amiri" w:hAnsi="Amiri" w:eastAsia="Amiri" w:cs="Amiri"/>
          <w:lang w:bidi="ar-SA"/>
          <w:color w:val="111111"/>
          <w:sz w:val="28"/>
          <w:szCs w:val="28"/>
          <w:rtl/>
        </w:rPr>
        <w:t xml:space="preserve">والكتوم : القوس التي لا ترن ، قال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كتومٌ طِلاعُ الكفِّ لا دون ملْئها</w:t>
      </w:r>
    </w:p>
    <w:p>
      <w:pPr>
        <w:pStyle w:val="BookText"/>
      </w:pPr>
      <w:r>
        <w:rPr>
          <w:rFonts w:ascii="Amiri" w:hAnsi="Amiri" w:eastAsia="Amiri" w:cs="Amiri"/>
          <w:lang w:bidi="ar-SA"/>
          <w:color w:val="111111"/>
          <w:sz w:val="28"/>
          <w:szCs w:val="28"/>
          <w:rtl/>
        </w:rPr>
        <w:t xml:space="preserve">ولا عَجْسُها عن موضع الكف أفضلُ</w:t>
      </w:r>
    </w:p>
    <w:p>
      <w:pPr>
        <w:pStyle w:val="BookText"/>
      </w:pPr>
      <w:r>
        <w:rPr>
          <w:rFonts w:ascii="Amiri" w:hAnsi="Amiri" w:eastAsia="Amiri" w:cs="Amiri"/>
          <w:lang w:bidi="ar-SA"/>
          <w:color w:val="111111"/>
          <w:sz w:val="28"/>
          <w:szCs w:val="28"/>
          <w:rtl/>
        </w:rPr>
        <w:t xml:space="preserve">ويقال : الكتوم : التي لا شِقَّ فيها.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921" w:name="_Toc248"/>
      <w:r>
        <w:t>الكتيع</w:t>
      </w:r>
      <w:bookmarkEnd w:id="921"/>
    </w:p>
    <w:p>
      <w:pPr>
        <w:pStyle w:val="BookText"/>
      </w:pPr>
      <w:r>
        <w:rPr>
          <w:rFonts w:ascii="Amiri" w:hAnsi="Amiri" w:eastAsia="Amiri" w:cs="Amiri"/>
          <w:lang w:bidi="ar-SA"/>
          <w:color w:val="111111"/>
          <w:sz w:val="28"/>
          <w:szCs w:val="28"/>
          <w:rtl/>
        </w:rPr>
        <w:t xml:space="preserve">[الكتيع] : يقال : ما بالدار كتيع : أي أحد.</w:t>
      </w:r>
    </w:p>
    <w:p>
      <w:pPr>
        <w:pStyle w:val="BookText"/>
      </w:pPr>
      <w:r>
        <w:rPr>
          <w:rFonts w:ascii="IRNazanin" w:hAnsi="IRNazanin" w:eastAsia="IRNazanin" w:cs="IRNazanin"/>
          <w:lang w:bidi="fa-IR"/>
          <w:color w:val="111111"/>
          <w:sz w:val="28"/>
          <w:szCs w:val="28"/>
          <w:rtl/>
        </w:rPr>
        <w:t xml:space="preserve">ف</w:t>
      </w:r>
    </w:p>
    <w:p>
      <w:pPr>
        <w:pStyle w:val="Heading5"/>
      </w:pPr>
      <w:bookmarkStart w:id="922" w:name="_Toc249"/>
      <w:r>
        <w:t>الكتيف</w:t>
      </w:r>
      <w:bookmarkEnd w:id="922"/>
    </w:p>
    <w:p>
      <w:pPr>
        <w:pStyle w:val="BookText"/>
      </w:pPr>
      <w:r>
        <w:rPr>
          <w:rFonts w:ascii="Amiri" w:hAnsi="Amiri" w:eastAsia="Amiri" w:cs="Amiri"/>
          <w:lang w:bidi="ar-SA"/>
          <w:color w:val="111111"/>
          <w:sz w:val="28"/>
          <w:szCs w:val="28"/>
          <w:rtl/>
        </w:rPr>
        <w:t xml:space="preserve">[الكتيف] : جمع : كتيفة الباب.</w:t>
      </w:r>
    </w:p>
    <w:p>
      <w:pPr>
        <w:pStyle w:val="BookText"/>
      </w:pPr>
      <w:r>
        <w:rPr>
          <w:rFonts w:ascii="IRNazanin" w:hAnsi="IRNazanin" w:eastAsia="IRNazanin" w:cs="IRNazanin"/>
          <w:lang w:bidi="fa-IR"/>
          <w:color w:val="111111"/>
          <w:sz w:val="28"/>
          <w:szCs w:val="28"/>
          <w:rtl/>
        </w:rPr>
        <w:t xml:space="preserve">م</w:t>
      </w:r>
    </w:p>
    <w:p>
      <w:pPr>
        <w:pStyle w:val="Heading5"/>
      </w:pPr>
      <w:bookmarkStart w:id="923" w:name="_Toc250"/>
      <w:r>
        <w:t>الكتيم</w:t>
      </w:r>
      <w:bookmarkEnd w:id="923"/>
    </w:p>
    <w:p>
      <w:pPr>
        <w:pStyle w:val="BookText"/>
      </w:pPr>
      <w:r>
        <w:rPr>
          <w:rFonts w:ascii="Amiri" w:hAnsi="Amiri" w:eastAsia="Amiri" w:cs="Amiri"/>
          <w:lang w:bidi="ar-SA"/>
          <w:color w:val="111111"/>
          <w:sz w:val="28"/>
          <w:szCs w:val="28"/>
          <w:rtl/>
        </w:rPr>
        <w:t xml:space="preserve">[الكتيم] : خَرزٌ كتيم : لا ينضح الماء.</w:t>
      </w:r>
    </w:p>
    <w:p>
      <w:pPr>
        <w:pStyle w:val="BookText"/>
      </w:pPr>
      <w:r>
        <w:rPr>
          <w:rFonts w:ascii="IRNazanin" w:hAnsi="IRNazanin" w:eastAsia="IRNazanin" w:cs="IRNazanin"/>
          <w:lang w:bidi="fa-IR"/>
          <w:color w:val="111111"/>
          <w:sz w:val="28"/>
          <w:szCs w:val="28"/>
          <w:rtl/>
        </w:rPr>
        <w:t xml:space="preserve">[شماره صفحه واقعی : 5757]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4464_161967"/>
    <w:bookmarkEnd w:id="51"/>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924" w:name="_Toc251"/>
      <w:r>
        <w:t>الكتيبة</w:t>
      </w:r>
      <w:bookmarkEnd w:id="924"/>
    </w:p>
    <w:p>
      <w:pPr>
        <w:pStyle w:val="BookText"/>
      </w:pPr>
      <w:r>
        <w:rPr>
          <w:rFonts w:ascii="Amiri" w:hAnsi="Amiri" w:eastAsia="Amiri" w:cs="Amiri"/>
          <w:lang w:bidi="ar-SA"/>
          <w:color w:val="111111"/>
          <w:sz w:val="28"/>
          <w:szCs w:val="28"/>
          <w:rtl/>
        </w:rPr>
        <w:t xml:space="preserve">[الكتيبة] : واحدة الكتائب تتكتب : أي تتجمع.</w:t>
      </w:r>
    </w:p>
    <w:p>
      <w:pPr>
        <w:pStyle w:val="BookText"/>
      </w:pPr>
      <w:r>
        <w:rPr>
          <w:rFonts w:ascii="IRNazanin" w:hAnsi="IRNazanin" w:eastAsia="IRNazanin" w:cs="IRNazanin"/>
          <w:lang w:bidi="fa-IR"/>
          <w:color w:val="111111"/>
          <w:sz w:val="28"/>
          <w:szCs w:val="28"/>
          <w:rtl/>
        </w:rPr>
        <w:t xml:space="preserve">ف</w:t>
      </w:r>
    </w:p>
    <w:p>
      <w:pPr>
        <w:pStyle w:val="Heading5"/>
      </w:pPr>
      <w:bookmarkStart w:id="925" w:name="_Toc252"/>
      <w:r>
        <w:t>الكتيفة</w:t>
      </w:r>
      <w:bookmarkEnd w:id="925"/>
    </w:p>
    <w:p>
      <w:pPr>
        <w:pStyle w:val="BookText"/>
      </w:pPr>
      <w:r>
        <w:rPr>
          <w:rFonts w:ascii="Amiri" w:hAnsi="Amiri" w:eastAsia="Amiri" w:cs="Amiri"/>
          <w:lang w:bidi="ar-SA"/>
          <w:color w:val="111111"/>
          <w:sz w:val="28"/>
          <w:szCs w:val="28"/>
          <w:rtl/>
        </w:rPr>
        <w:t xml:space="preserve">[الكتيفة] : حديدةٌ يُضَبَّبُ بها الباب.</w:t>
      </w:r>
    </w:p>
    <w:p>
      <w:pPr>
        <w:pStyle w:val="BookText"/>
      </w:pPr>
      <w:r>
        <w:rPr>
          <w:rFonts w:ascii="Amiri" w:hAnsi="Amiri" w:eastAsia="Amiri" w:cs="Amiri"/>
          <w:lang w:bidi="ar-SA"/>
          <w:color w:val="111111"/>
          <w:sz w:val="28"/>
          <w:szCs w:val="28"/>
          <w:rtl/>
        </w:rPr>
        <w:t xml:space="preserve">والكَتيفة : الحقد والضغن.</w:t>
      </w:r>
    </w:p>
    <w:p>
      <w:pPr>
        <w:pStyle w:val="BookText"/>
      </w:pPr>
      <w:r>
        <w:rPr>
          <w:rFonts w:ascii="IRNazanin" w:hAnsi="IRNazanin" w:eastAsia="IRNazanin" w:cs="IRNazanin"/>
          <w:lang w:bidi="fa-IR"/>
          <w:color w:val="111111"/>
          <w:sz w:val="28"/>
          <w:szCs w:val="28"/>
          <w:rtl/>
        </w:rPr>
        <w:t xml:space="preserve">ل</w:t>
      </w:r>
    </w:p>
    <w:p>
      <w:pPr>
        <w:pStyle w:val="Heading5"/>
      </w:pPr>
      <w:bookmarkStart w:id="926" w:name="_Toc253"/>
      <w:r>
        <w:t>الكَتيلة</w:t>
      </w:r>
      <w:bookmarkEnd w:id="926"/>
    </w:p>
    <w:p>
      <w:pPr>
        <w:pStyle w:val="BookText"/>
      </w:pPr>
      <w:r>
        <w:rPr>
          <w:rFonts w:ascii="Amiri" w:hAnsi="Amiri" w:eastAsia="Amiri" w:cs="Amiri"/>
          <w:lang w:bidi="ar-SA"/>
          <w:color w:val="111111"/>
          <w:sz w:val="28"/>
          <w:szCs w:val="28"/>
          <w:rtl/>
        </w:rPr>
        <w:t xml:space="preserve">[الكَتيلة] : النخلة التي فاتت اليدَ ، بلغة طيِّئ.</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927" w:name="_Toc254"/>
      <w:r>
        <w:t>الكُتْفان</w:t>
      </w:r>
      <w:bookmarkEnd w:id="927"/>
    </w:p>
    <w:p>
      <w:pPr>
        <w:pStyle w:val="BookText"/>
      </w:pPr>
      <w:r>
        <w:rPr>
          <w:rFonts w:ascii="Amiri" w:hAnsi="Amiri" w:eastAsia="Amiri" w:cs="Amiri"/>
          <w:lang w:bidi="ar-SA"/>
          <w:color w:val="111111"/>
          <w:sz w:val="28"/>
          <w:szCs w:val="28"/>
          <w:rtl/>
        </w:rPr>
        <w:t xml:space="preserve">[الكُتْفان] من الجراد : أول ما يطير منه. ويقال : الكتفان : الذي بدا حجم أجنحته قبل أن تتفتق ، لأنه يكتِف في المشي.</w:t>
      </w:r>
    </w:p>
    <w:p>
      <w:pPr>
        <w:pStyle w:val="BookText"/>
      </w:pPr>
      <w:r>
        <w:rPr>
          <w:rFonts w:ascii="IRNazanin" w:hAnsi="IRNazanin" w:eastAsia="IRNazanin" w:cs="IRNazanin"/>
          <w:lang w:bidi="fa-IR"/>
          <w:color w:val="111111"/>
          <w:sz w:val="28"/>
          <w:szCs w:val="28"/>
          <w:rtl/>
        </w:rPr>
        <w:t xml:space="preserve">[شماره صفحه واقعی : 5758]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4464_161968"/>
    <w:bookmarkEnd w:id="52"/>
    <w:p>
      <w:pPr>
        <w:pStyle w:val="Heading4"/>
      </w:pPr>
      <w:bookmarkStart w:id="928" w:name="_Toc255"/>
      <w:r>
        <w:t>الأفعال</w:t>
      </w:r>
      <w:bookmarkEnd w:id="928"/>
    </w:p>
    <w:p>
      <w:pPr>
        <w:pStyle w:val="Heading5"/>
      </w:pPr>
      <w:bookmarkStart w:id="929" w:name="_Toc256"/>
      <w:r>
        <w:t>اشارة</w:t>
      </w:r>
      <w:bookmarkEnd w:id="929"/>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930" w:name="_Toc257"/>
      <w:r>
        <w:t>كَتَبَ</w:t>
      </w:r>
      <w:bookmarkEnd w:id="930"/>
    </w:p>
    <w:p>
      <w:pPr>
        <w:pStyle w:val="BookText"/>
      </w:pPr>
      <w:r>
        <w:rPr>
          <w:rFonts w:ascii="Amiri" w:hAnsi="Amiri" w:eastAsia="Amiri" w:cs="Amiri"/>
          <w:lang w:bidi="ar-SA"/>
          <w:color w:val="111111"/>
          <w:sz w:val="28"/>
          <w:szCs w:val="28"/>
          <w:rtl/>
        </w:rPr>
        <w:t xml:space="preserve">[كَتَبَ] الكتابَ كتابةً وكتاباً : أي جمع حروفه ، قال الله تعالى : ( وَلا يَأْبَ كاتِبٌ أَنْ يَكْتُبَ كَما عَلَّمَهُ اللهُ )</w:t>
      </w:r>
      <w:r>
        <w:rPr>
          <w:rStyle w:val="FootnoteReference"/>
        </w:rPr>
        <w:footnoteReference w:id="158"/>
      </w:r>
      <w:r>
        <w:rPr>
          <w:rFonts w:ascii="Amiri" w:hAnsi="Amiri" w:eastAsia="Amiri" w:cs="Amiri"/>
          <w:lang w:bidi="ar-SA"/>
          <w:color w:val="111111"/>
          <w:sz w:val="28"/>
          <w:szCs w:val="28"/>
          <w:rtl/>
        </w:rPr>
        <w:t xml:space="preserve">( قال الشعبي : الكتاب واجبٌ عليه في حال فراغه ، وقال جمهور الفقهاء : هو ندبٌ ، وقال الضحاك : هو منسوخ بقوله تعالى : ( وَلا يُضَارَّ كاتِبٌ وَلا شَهِيدٌ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r>
        <w:rPr>
          <w:rStyle w:val="FootnoteReference"/>
        </w:rPr>
        <w:footnoteReference w:id="160"/>
      </w:r>
      <w:r>
        <w:rPr>
          <w:rFonts w:ascii="Amiri" w:hAnsi="Amiri" w:eastAsia="Amiri" w:cs="Amiri"/>
          <w:lang w:bidi="ar-SA"/>
          <w:color w:val="111111"/>
          <w:sz w:val="28"/>
          <w:szCs w:val="28"/>
          <w:rtl/>
        </w:rPr>
        <w:t xml:space="preserve">وقوله تعالى : ( سَنَكْتُبُ ما قالُوا )</w:t>
      </w:r>
      <w:r>
        <w:rPr>
          <w:rStyle w:val="FootnoteReference"/>
        </w:rPr>
        <w:footnoteReference w:id="161"/>
      </w:r>
      <w:r>
        <w:rPr>
          <w:rFonts w:ascii="Amiri" w:hAnsi="Amiri" w:eastAsia="Amiri" w:cs="Amiri"/>
          <w:lang w:bidi="ar-SA"/>
          <w:color w:val="111111"/>
          <w:sz w:val="28"/>
          <w:szCs w:val="28"/>
          <w:rtl/>
        </w:rPr>
        <w:t xml:space="preserve">: أي نحفظ ، بمنزلة المكتوب. قرأ حمزة بالياء مضمومةً ، ورفع « قتلُهم » ، ويقول بالياء ، والباقون بالنون ونَصْبِ اللام.</w:t>
      </w:r>
    </w:p>
    <w:p>
      <w:pPr>
        <w:pStyle w:val="BookText"/>
      </w:pPr>
      <w:r>
        <w:rPr>
          <w:rFonts w:ascii="Amiri" w:hAnsi="Amiri" w:eastAsia="Amiri" w:cs="Amiri"/>
          <w:lang w:bidi="ar-SA"/>
          <w:color w:val="111111"/>
          <w:sz w:val="28"/>
          <w:szCs w:val="28"/>
          <w:rtl/>
        </w:rPr>
        <w:t xml:space="preserve">والكتاب : الفَرْض والحكم ، قال الله تعالى : ( كُتِبَ عَلَيْكُمُ الصِّيامُ كَما كُتِبَ عَلَى الَّذِينَ مِنْ قَبْلِكُمْ )</w:t>
      </w:r>
      <w:r>
        <w:rPr>
          <w:rStyle w:val="FootnoteReference"/>
        </w:rPr>
        <w:footnoteReference w:id="162"/>
      </w:r>
      <w:r>
        <w:rPr>
          <w:rFonts w:ascii="IRNazanin" w:hAnsi="IRNazanin" w:eastAsia="IRNazanin" w:cs="IRNazanin"/>
          <w:lang w:bidi="fa-IR"/>
          <w:color w:val="111111"/>
          <w:sz w:val="28"/>
          <w:szCs w:val="28"/>
          <w:rtl/>
        </w:rPr>
        <w:t xml:space="preserve">، وقال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القتلُ والقتال علينا</w:t>
      </w:r>
    </w:p>
    <w:p>
      <w:pPr>
        <w:pStyle w:val="BookText"/>
      </w:pPr>
      <w:r>
        <w:rPr>
          <w:rFonts w:ascii="Amiri" w:hAnsi="Amiri" w:eastAsia="Amiri" w:cs="Amiri"/>
          <w:lang w:bidi="ar-SA"/>
          <w:color w:val="111111"/>
          <w:sz w:val="28"/>
          <w:szCs w:val="28"/>
          <w:rtl/>
        </w:rPr>
        <w:t xml:space="preserve">وعلى الغانيات جر الذيولِ</w:t>
      </w:r>
    </w:p>
    <w:p>
      <w:pPr>
        <w:pStyle w:val="BookText"/>
      </w:pPr>
      <w:r>
        <w:rPr>
          <w:rFonts w:ascii="Amiri" w:hAnsi="Amiri" w:eastAsia="Amiri" w:cs="Amiri"/>
          <w:lang w:bidi="ar-SA"/>
          <w:color w:val="111111"/>
          <w:sz w:val="28"/>
          <w:szCs w:val="28"/>
          <w:rtl/>
        </w:rPr>
        <w:t xml:space="preserve">وفي الحديث : « إِذا أقيمت الصلاة فلا صلاةَ إِلا المكتوبة</w:t>
      </w:r>
      <w:r>
        <w:rPr>
          <w:rStyle w:val="FootnoteReference"/>
        </w:rPr>
        <w:footnoteReference w:id="164"/>
      </w:r>
      <w:r>
        <w:rPr>
          <w:rFonts w:ascii="Amiri" w:hAnsi="Amiri" w:eastAsia="Amiri" w:cs="Amiri"/>
          <w:lang w:bidi="ar-SA"/>
          <w:color w:val="111111"/>
          <w:sz w:val="28"/>
          <w:szCs w:val="28"/>
          <w:rtl/>
        </w:rPr>
        <w:t xml:space="preserve">أي : لا نافلةَ بعد الإِقامة.</w:t>
      </w:r>
    </w:p>
    <w:p>
      <w:pPr>
        <w:pStyle w:val="BookText"/>
      </w:pPr>
      <w:r>
        <w:rPr>
          <w:rFonts w:ascii="IRNazanin" w:hAnsi="IRNazanin" w:eastAsia="IRNazanin" w:cs="IRNazanin"/>
          <w:lang w:bidi="fa-IR"/>
          <w:color w:val="111111"/>
          <w:sz w:val="28"/>
          <w:szCs w:val="28"/>
          <w:rtl/>
        </w:rPr>
        <w:t xml:space="preserve">[شماره صفحه واقعی : 5759]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4464_161969"/>
    <w:bookmarkEnd w:id="53"/>
    <w:p>
      <w:pPr>
        <w:pStyle w:val="BookText"/>
      </w:pPr>
      <w:r>
        <w:rPr>
          <w:rFonts w:ascii="Amiri" w:hAnsi="Amiri" w:eastAsia="Amiri" w:cs="Amiri"/>
          <w:lang w:bidi="ar-SA"/>
          <w:color w:val="111111"/>
          <w:sz w:val="28"/>
          <w:szCs w:val="28"/>
          <w:rtl/>
        </w:rPr>
        <w:t xml:space="preserve">والكِتاب : القَدَر ، قال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بنت عمي كتابُ الله أخرجني</w:t>
      </w:r>
    </w:p>
    <w:p>
      <w:pPr>
        <w:pStyle w:val="BookText"/>
      </w:pPr>
      <w:r>
        <w:rPr>
          <w:rFonts w:ascii="Amiri" w:hAnsi="Amiri" w:eastAsia="Amiri" w:cs="Amiri"/>
          <w:lang w:bidi="ar-SA"/>
          <w:color w:val="111111"/>
          <w:sz w:val="28"/>
          <w:szCs w:val="28"/>
          <w:rtl/>
        </w:rPr>
        <w:t xml:space="preserve">منكم وهل أمنعنَّ اللهَ ما فعلا</w:t>
      </w:r>
    </w:p>
    <w:p>
      <w:pPr>
        <w:pStyle w:val="BookText"/>
      </w:pPr>
      <w:r>
        <w:rPr>
          <w:rFonts w:ascii="Amiri" w:hAnsi="Amiri" w:eastAsia="Amiri" w:cs="Amiri"/>
          <w:lang w:bidi="ar-SA"/>
          <w:color w:val="111111"/>
          <w:sz w:val="28"/>
          <w:szCs w:val="28"/>
          <w:rtl/>
        </w:rPr>
        <w:t xml:space="preserve">قال ابن الأعرابي : الكاتب : العالم ، قال الله تعالى : ( أَمْ عِنْدَهُمُ الْغَيْبُ فَهُمْ يَكْتُبُونَ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القِرْبةَ : إِذا خرزها.</w:t>
      </w:r>
    </w:p>
    <w:p>
      <w:pPr>
        <w:pStyle w:val="BookText"/>
      </w:pPr>
      <w:r>
        <w:rPr>
          <w:rFonts w:ascii="Amiri" w:hAnsi="Amiri" w:eastAsia="Amiri" w:cs="Amiri"/>
          <w:lang w:bidi="ar-SA"/>
          <w:color w:val="111111"/>
          <w:sz w:val="28"/>
          <w:szCs w:val="28"/>
          <w:rtl/>
        </w:rPr>
        <w:t xml:space="preserve">وكتب البغلةَ : إِذا ختم رحمها بسيرٍ ونحوه ، قال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تأمنَنَّ فزاريّاً وثقت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على قلوصك واكتبها بأسيارِ</w:t>
      </w:r>
    </w:p>
    <w:p>
      <w:pPr>
        <w:pStyle w:val="BookText"/>
      </w:pPr>
      <w:r>
        <w:rPr>
          <w:rFonts w:ascii="IRNazanin" w:hAnsi="IRNazanin" w:eastAsia="IRNazanin" w:cs="IRNazanin"/>
          <w:lang w:bidi="fa-IR"/>
          <w:color w:val="111111"/>
          <w:sz w:val="28"/>
          <w:szCs w:val="28"/>
          <w:rtl/>
        </w:rPr>
        <w:t xml:space="preserve">م</w:t>
      </w:r>
    </w:p>
    <w:p>
      <w:pPr>
        <w:pStyle w:val="Heading5"/>
      </w:pPr>
      <w:bookmarkStart w:id="931" w:name="_Toc258"/>
      <w:r>
        <w:t>كَتَم</w:t>
      </w:r>
      <w:bookmarkEnd w:id="931"/>
    </w:p>
    <w:p>
      <w:pPr>
        <w:pStyle w:val="BookText"/>
      </w:pPr>
      <w:r>
        <w:rPr>
          <w:rFonts w:ascii="Amiri" w:hAnsi="Amiri" w:eastAsia="Amiri" w:cs="Amiri"/>
          <w:lang w:bidi="ar-SA"/>
          <w:color w:val="111111"/>
          <w:sz w:val="28"/>
          <w:szCs w:val="28"/>
          <w:rtl/>
        </w:rPr>
        <w:t xml:space="preserve">[كَتَم] : الشيءَ كَتْماً وكِتماناً ، قال الله تعالى : ( وَلا تَكْتُمُونَهُ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932" w:name="_Toc259"/>
      <w:r>
        <w:t>كَتا</w:t>
      </w:r>
      <w:bookmarkEnd w:id="932"/>
    </w:p>
    <w:p>
      <w:pPr>
        <w:pStyle w:val="BookText"/>
      </w:pPr>
      <w:r>
        <w:rPr>
          <w:rFonts w:ascii="Amiri" w:hAnsi="Amiri" w:eastAsia="Amiri" w:cs="Amiri"/>
          <w:lang w:bidi="ar-SA"/>
          <w:color w:val="111111"/>
          <w:sz w:val="28"/>
          <w:szCs w:val="28"/>
          <w:rtl/>
        </w:rPr>
        <w:t xml:space="preserve">[كَتا] : الكَتْو : مقاربة الخطو. عن ابن دريد.</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933" w:name="_Toc260"/>
      <w:r>
        <w:t>كَتَفَ</w:t>
      </w:r>
      <w:bookmarkEnd w:id="933"/>
    </w:p>
    <w:p>
      <w:pPr>
        <w:pStyle w:val="BookText"/>
      </w:pPr>
      <w:r>
        <w:rPr>
          <w:rFonts w:ascii="Amiri" w:hAnsi="Amiri" w:eastAsia="Amiri" w:cs="Amiri"/>
          <w:lang w:bidi="ar-SA"/>
          <w:color w:val="111111"/>
          <w:sz w:val="28"/>
          <w:szCs w:val="28"/>
          <w:rtl/>
        </w:rPr>
        <w:t xml:space="preserve">[كَتَفَ] كتفاً : إِذا مشى رويداً.</w:t>
      </w:r>
    </w:p>
    <w:p>
      <w:pPr>
        <w:pStyle w:val="BookText"/>
      </w:pPr>
      <w:r>
        <w:rPr>
          <w:rFonts w:ascii="Amiri" w:hAnsi="Amiri" w:eastAsia="Amiri" w:cs="Amiri"/>
          <w:lang w:bidi="ar-SA"/>
          <w:color w:val="111111"/>
          <w:sz w:val="28"/>
          <w:szCs w:val="28"/>
          <w:rtl/>
        </w:rPr>
        <w:t xml:space="preserve">ويقال : مشى فكَتفَ كتفاً : إِذا حرك كتفيه.</w:t>
      </w:r>
    </w:p>
    <w:p>
      <w:pPr>
        <w:pStyle w:val="BookText"/>
      </w:pPr>
      <w:r>
        <w:rPr>
          <w:rFonts w:ascii="Amiri" w:hAnsi="Amiri" w:eastAsia="Amiri" w:cs="Amiri"/>
          <w:lang w:bidi="ar-SA"/>
          <w:color w:val="111111"/>
          <w:sz w:val="28"/>
          <w:szCs w:val="28"/>
          <w:rtl/>
        </w:rPr>
        <w:t xml:space="preserve">والكَتْف : شَدُّ اليدين من خلف ، ورجلٌ مكتوف.</w:t>
      </w:r>
    </w:p>
    <w:p>
      <w:pPr>
        <w:pStyle w:val="BookText"/>
      </w:pPr>
      <w:r>
        <w:rPr>
          <w:rFonts w:ascii="Amiri" w:hAnsi="Amiri" w:eastAsia="Amiri" w:cs="Amiri"/>
          <w:lang w:bidi="ar-SA"/>
          <w:color w:val="111111"/>
          <w:sz w:val="28"/>
          <w:szCs w:val="28"/>
          <w:rtl/>
        </w:rPr>
        <w:t xml:space="preserve">والكَتَفان : ضربٌ من الطيران.</w:t>
      </w:r>
    </w:p>
    <w:p>
      <w:pPr>
        <w:pStyle w:val="BookText"/>
      </w:pPr>
      <w:r>
        <w:rPr>
          <w:rFonts w:ascii="IRNazanin" w:hAnsi="IRNazanin" w:eastAsia="IRNazanin" w:cs="IRNazanin"/>
          <w:lang w:bidi="fa-IR"/>
          <w:color w:val="111111"/>
          <w:sz w:val="28"/>
          <w:szCs w:val="28"/>
          <w:rtl/>
        </w:rPr>
        <w:t xml:space="preserve">[شماره صفحه واقعی : 5760]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4464_161970"/>
    <w:bookmarkEnd w:id="54"/>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934" w:name="_Toc261"/>
      <w:r>
        <w:t>كَتَعَ</w:t>
      </w:r>
      <w:bookmarkEnd w:id="934"/>
    </w:p>
    <w:p>
      <w:pPr>
        <w:pStyle w:val="BookText"/>
      </w:pPr>
      <w:r>
        <w:rPr>
          <w:rFonts w:ascii="Amiri" w:hAnsi="Amiri" w:eastAsia="Amiri" w:cs="Amiri"/>
          <w:lang w:bidi="ar-SA"/>
          <w:color w:val="111111"/>
          <w:sz w:val="28"/>
          <w:szCs w:val="28"/>
          <w:rtl/>
        </w:rPr>
        <w:t xml:space="preserve">[كَتَعَ] : يقال : كَتَعَ به : أي ذهب به.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935" w:name="_Toc262"/>
      <w:r>
        <w:t>كَتِد</w:t>
      </w:r>
      <w:bookmarkEnd w:id="935"/>
    </w:p>
    <w:p>
      <w:pPr>
        <w:pStyle w:val="BookText"/>
      </w:pPr>
      <w:r>
        <w:rPr>
          <w:rFonts w:ascii="Amiri" w:hAnsi="Amiri" w:eastAsia="Amiri" w:cs="Amiri"/>
          <w:lang w:bidi="ar-SA"/>
          <w:color w:val="111111"/>
          <w:sz w:val="28"/>
          <w:szCs w:val="28"/>
          <w:rtl/>
        </w:rPr>
        <w:t xml:space="preserve">[كَتِد] : الأكتد : الذي أشرف كَتَدُه.</w:t>
      </w:r>
    </w:p>
    <w:p>
      <w:pPr>
        <w:pStyle w:val="BookText"/>
      </w:pPr>
      <w:r>
        <w:rPr>
          <w:rFonts w:ascii="IRNazanin" w:hAnsi="IRNazanin" w:eastAsia="IRNazanin" w:cs="IRNazanin"/>
          <w:lang w:bidi="fa-IR"/>
          <w:color w:val="111111"/>
          <w:sz w:val="28"/>
          <w:szCs w:val="28"/>
          <w:rtl/>
        </w:rPr>
        <w:t xml:space="preserve">ف</w:t>
      </w:r>
    </w:p>
    <w:p>
      <w:pPr>
        <w:pStyle w:val="Heading5"/>
      </w:pPr>
      <w:bookmarkStart w:id="936" w:name="_Toc263"/>
      <w:r>
        <w:t>كَتِف</w:t>
      </w:r>
      <w:bookmarkEnd w:id="936"/>
    </w:p>
    <w:p>
      <w:pPr>
        <w:pStyle w:val="BookText"/>
      </w:pPr>
      <w:r>
        <w:rPr>
          <w:rFonts w:ascii="Amiri" w:hAnsi="Amiri" w:eastAsia="Amiri" w:cs="Amiri"/>
          <w:lang w:bidi="ar-SA"/>
          <w:color w:val="111111"/>
          <w:sz w:val="28"/>
          <w:szCs w:val="28"/>
          <w:rtl/>
        </w:rPr>
        <w:t xml:space="preserve">[كَتِف] : الكَتَف : عِظَمُ الكتف ، والنعت : أكتف.</w:t>
      </w:r>
    </w:p>
    <w:p>
      <w:pPr>
        <w:pStyle w:val="BookText"/>
      </w:pPr>
      <w:r>
        <w:rPr>
          <w:rFonts w:ascii="Amiri" w:hAnsi="Amiri" w:eastAsia="Amiri" w:cs="Amiri"/>
          <w:lang w:bidi="ar-SA"/>
          <w:color w:val="111111"/>
          <w:sz w:val="28"/>
          <w:szCs w:val="28"/>
          <w:rtl/>
        </w:rPr>
        <w:t xml:space="preserve">ويقال : إِن الكَتَف : انضمام الكتفين.</w:t>
      </w:r>
    </w:p>
    <w:p>
      <w:pPr>
        <w:pStyle w:val="BookText"/>
      </w:pPr>
      <w:r>
        <w:rPr>
          <w:rFonts w:ascii="IRNazanin" w:hAnsi="IRNazanin" w:eastAsia="IRNazanin" w:cs="IRNazanin"/>
          <w:lang w:bidi="fa-IR"/>
          <w:color w:val="111111"/>
          <w:sz w:val="28"/>
          <w:szCs w:val="28"/>
          <w:rtl/>
        </w:rPr>
        <w:t xml:space="preserve">ن</w:t>
      </w:r>
    </w:p>
    <w:p>
      <w:pPr>
        <w:pStyle w:val="Heading5"/>
      </w:pPr>
      <w:bookmarkStart w:id="937" w:name="_Toc264"/>
      <w:r>
        <w:t>كَتِنَ</w:t>
      </w:r>
      <w:bookmarkEnd w:id="937"/>
    </w:p>
    <w:p>
      <w:pPr>
        <w:pStyle w:val="BookText"/>
      </w:pPr>
      <w:r>
        <w:rPr>
          <w:rFonts w:ascii="Amiri" w:hAnsi="Amiri" w:eastAsia="Amiri" w:cs="Amiri"/>
          <w:lang w:bidi="ar-SA"/>
          <w:color w:val="111111"/>
          <w:sz w:val="28"/>
          <w:szCs w:val="28"/>
          <w:rtl/>
        </w:rPr>
        <w:t xml:space="preserve">[كَتِنَ] : يقال : كَتِنَتْ جحافل الدابة : إِذا اسودَّت من أكل الدّرين.</w:t>
      </w:r>
    </w:p>
    <w:p>
      <w:pPr>
        <w:pStyle w:val="BookText"/>
      </w:pPr>
      <w:r>
        <w:rPr>
          <w:rFonts w:ascii="Amiri" w:hAnsi="Amiri" w:eastAsia="Amiri" w:cs="Amiri"/>
          <w:lang w:bidi="ar-SA"/>
          <w:color w:val="111111"/>
          <w:sz w:val="28"/>
          <w:szCs w:val="28"/>
          <w:rtl/>
        </w:rPr>
        <w:t xml:space="preserve">والكتن : لُطُخ الدخان يبقى في البيت.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Heading5"/>
      </w:pPr>
      <w:bookmarkStart w:id="938" w:name="_Toc265"/>
      <w:r>
        <w:t>الإِكتاب</w:t>
      </w:r>
      <w:bookmarkEnd w:id="938"/>
    </w:p>
    <w:p>
      <w:pPr>
        <w:pStyle w:val="BookText"/>
      </w:pPr>
      <w:r>
        <w:rPr>
          <w:rFonts w:ascii="Amiri" w:hAnsi="Amiri" w:eastAsia="Amiri" w:cs="Amiri"/>
          <w:lang w:bidi="ar-SA"/>
          <w:color w:val="111111"/>
          <w:sz w:val="28"/>
          <w:szCs w:val="28"/>
          <w:rtl/>
        </w:rPr>
        <w:t xml:space="preserve">[الإِكتاب] : أكتبه الشِّعْرَ وغيرَه : أي أملاه عليه.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939" w:name="_Toc266"/>
      <w:r>
        <w:t>التكتيب</w:t>
      </w:r>
      <w:bookmarkEnd w:id="939"/>
    </w:p>
    <w:p>
      <w:pPr>
        <w:pStyle w:val="BookText"/>
      </w:pPr>
      <w:r>
        <w:rPr>
          <w:rFonts w:ascii="Amiri" w:hAnsi="Amiri" w:eastAsia="Amiri" w:cs="Amiri"/>
          <w:lang w:bidi="ar-SA"/>
          <w:color w:val="111111"/>
          <w:sz w:val="28"/>
          <w:szCs w:val="28"/>
          <w:rtl/>
        </w:rPr>
        <w:t xml:space="preserve">[التكتيب] : كتَّب الكتائبَ : هيأها في مواضعها.</w:t>
      </w:r>
    </w:p>
    <w:p>
      <w:pPr>
        <w:pStyle w:val="BookText"/>
      </w:pPr>
      <w:r>
        <w:rPr>
          <w:rFonts w:ascii="Amiri" w:hAnsi="Amiri" w:eastAsia="Amiri" w:cs="Amiri"/>
          <w:lang w:bidi="ar-SA"/>
          <w:color w:val="111111"/>
          <w:sz w:val="28"/>
          <w:szCs w:val="28"/>
          <w:rtl/>
        </w:rPr>
        <w:t xml:space="preserve">وكَتَّبَه : أي علَّمه الكتابة.</w:t>
      </w:r>
    </w:p>
    <w:p>
      <w:pPr>
        <w:pStyle w:val="BookText"/>
      </w:pPr>
      <w:r>
        <w:rPr>
          <w:rFonts w:ascii="IRNazanin" w:hAnsi="IRNazanin" w:eastAsia="IRNazanin" w:cs="IRNazanin"/>
          <w:lang w:bidi="fa-IR"/>
          <w:color w:val="111111"/>
          <w:sz w:val="28"/>
          <w:szCs w:val="28"/>
          <w:rtl/>
        </w:rPr>
        <w:t xml:space="preserve">ف</w:t>
      </w:r>
    </w:p>
    <w:p>
      <w:pPr>
        <w:pStyle w:val="Heading5"/>
      </w:pPr>
      <w:bookmarkStart w:id="940" w:name="_Toc267"/>
      <w:r>
        <w:t>التكتيف</w:t>
      </w:r>
      <w:bookmarkEnd w:id="940"/>
    </w:p>
    <w:p>
      <w:pPr>
        <w:pStyle w:val="BookText"/>
      </w:pPr>
      <w:r>
        <w:rPr>
          <w:rFonts w:ascii="Amiri" w:hAnsi="Amiri" w:eastAsia="Amiri" w:cs="Amiri"/>
          <w:lang w:bidi="ar-SA"/>
          <w:color w:val="111111"/>
          <w:sz w:val="28"/>
          <w:szCs w:val="28"/>
          <w:rtl/>
        </w:rPr>
        <w:t xml:space="preserve">[التكتيف] : كتَّف اللحمَ : أي قطَّعه قِطعاً صغاراً.</w:t>
      </w:r>
    </w:p>
    <w:p>
      <w:pPr>
        <w:pStyle w:val="BookText"/>
      </w:pPr>
      <w:r>
        <w:rPr>
          <w:rFonts w:ascii="IRNazanin" w:hAnsi="IRNazanin" w:eastAsia="IRNazanin" w:cs="IRNazanin"/>
          <w:lang w:bidi="fa-IR"/>
          <w:color w:val="111111"/>
          <w:sz w:val="28"/>
          <w:szCs w:val="28"/>
          <w:rtl/>
        </w:rPr>
        <w:t xml:space="preserve">م</w:t>
      </w:r>
    </w:p>
    <w:p>
      <w:pPr>
        <w:pStyle w:val="Heading5"/>
      </w:pPr>
      <w:bookmarkStart w:id="941" w:name="_Toc268"/>
      <w:r>
        <w:t>التكتيم</w:t>
      </w:r>
      <w:bookmarkEnd w:id="941"/>
    </w:p>
    <w:p>
      <w:pPr>
        <w:pStyle w:val="BookText"/>
      </w:pPr>
      <w:r>
        <w:rPr>
          <w:rFonts w:ascii="Amiri" w:hAnsi="Amiri" w:eastAsia="Amiri" w:cs="Amiri"/>
          <w:lang w:bidi="ar-SA"/>
          <w:color w:val="111111"/>
          <w:sz w:val="28"/>
          <w:szCs w:val="28"/>
          <w:rtl/>
        </w:rPr>
        <w:t xml:space="preserve">[التكتيم] : حديثُ مكتَّمٌ : أي مكتومٌ جدّاً.</w:t>
      </w:r>
    </w:p>
    <w:p>
      <w:pPr>
        <w:pStyle w:val="BookText"/>
      </w:pPr>
      <w:r>
        <w:rPr>
          <w:rFonts w:ascii="IRNazanin" w:hAnsi="IRNazanin" w:eastAsia="IRNazanin" w:cs="IRNazanin"/>
          <w:lang w:bidi="fa-IR"/>
          <w:color w:val="111111"/>
          <w:sz w:val="28"/>
          <w:szCs w:val="28"/>
          <w:rtl/>
        </w:rPr>
        <w:t xml:space="preserve">[شماره صفحه واقعی : 5761]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4464_161971"/>
    <w:bookmarkEnd w:id="55"/>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942" w:name="_Toc269"/>
      <w:r>
        <w:t>المكاتَبة</w:t>
      </w:r>
      <w:bookmarkEnd w:id="942"/>
    </w:p>
    <w:p>
      <w:pPr>
        <w:pStyle w:val="BookText"/>
      </w:pPr>
      <w:r>
        <w:rPr>
          <w:rFonts w:ascii="Amiri" w:hAnsi="Amiri" w:eastAsia="Amiri" w:cs="Amiri"/>
          <w:lang w:bidi="ar-SA"/>
          <w:color w:val="111111"/>
          <w:sz w:val="28"/>
          <w:szCs w:val="28"/>
          <w:rtl/>
        </w:rPr>
        <w:t xml:space="preserve">[المكاتَبة] : كاتبه : إِذا كتب بعضهما إِلى بعض.</w:t>
      </w:r>
    </w:p>
    <w:p>
      <w:pPr>
        <w:pStyle w:val="BookText"/>
      </w:pPr>
      <w:r>
        <w:rPr>
          <w:rFonts w:ascii="Amiri" w:hAnsi="Amiri" w:eastAsia="Amiri" w:cs="Amiri"/>
          <w:lang w:bidi="ar-SA"/>
          <w:color w:val="111111"/>
          <w:sz w:val="28"/>
          <w:szCs w:val="28"/>
          <w:rtl/>
        </w:rPr>
        <w:t xml:space="preserve">والمكاتَب : العبد يشتري نفسه بشيءٍ يؤديه ، قال الله تعالى : ( فَكاتِبُوهُمْ إِنْ عَلِمْتُمْ فِيهِمْ خَيْراً )</w:t>
      </w:r>
      <w:r>
        <w:rPr>
          <w:rStyle w:val="FootnoteReference"/>
        </w:rPr>
        <w:footnoteReference w:id="170"/>
      </w:r>
      <w:r>
        <w:rPr>
          <w:rFonts w:ascii="Amiri" w:hAnsi="Amiri" w:eastAsia="Amiri" w:cs="Amiri"/>
          <w:lang w:bidi="ar-SA"/>
          <w:color w:val="111111"/>
          <w:sz w:val="28"/>
          <w:szCs w:val="28"/>
          <w:rtl/>
        </w:rPr>
        <w:t xml:space="preserve">، وفي الحديث عن النبي عليه‌السلام : « المكاتَبُ عبدٌ ما بقي عليه درهمٌ من كتابته </w:t>
      </w:r>
      <w:r>
        <w:rPr>
          <w:rStyle w:val="FootnoteReference"/>
        </w:rPr>
        <w:footnoteReference w:id="171"/>
      </w:r>
      <w:r>
        <w:rPr>
          <w:rFonts w:ascii="Amiri" w:hAnsi="Amiri" w:eastAsia="Amiri" w:cs="Amiri"/>
          <w:lang w:bidi="ar-SA"/>
          <w:color w:val="111111"/>
          <w:sz w:val="28"/>
          <w:szCs w:val="28"/>
          <w:rtl/>
        </w:rPr>
        <w:t xml:space="preserve">». ( ذهب أبو حنيفة وأصحابه ومالك إِلى أن الكتابة تجوز أن تكون حالَّة ؛ وقال الشافعي : لا يجوز أن تكون حالَّة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943" w:name="_Toc270"/>
      <w:r>
        <w:t>المكاتمة</w:t>
      </w:r>
      <w:bookmarkEnd w:id="943"/>
    </w:p>
    <w:p>
      <w:pPr>
        <w:pStyle w:val="BookText"/>
      </w:pPr>
      <w:r>
        <w:rPr>
          <w:rFonts w:ascii="Amiri" w:hAnsi="Amiri" w:eastAsia="Amiri" w:cs="Amiri"/>
          <w:lang w:bidi="ar-SA"/>
          <w:color w:val="111111"/>
          <w:sz w:val="28"/>
          <w:szCs w:val="28"/>
          <w:rtl/>
        </w:rPr>
        <w:t xml:space="preserve">[المكاتمة] : كاتَمه السرَّ : من الكتمان.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44" w:name="_Toc271"/>
      <w:r>
        <w:t>الاكتتاب</w:t>
      </w:r>
      <w:bookmarkEnd w:id="944"/>
    </w:p>
    <w:p>
      <w:pPr>
        <w:pStyle w:val="BookText"/>
      </w:pPr>
      <w:r>
        <w:rPr>
          <w:rFonts w:ascii="Amiri" w:hAnsi="Amiri" w:eastAsia="Amiri" w:cs="Amiri"/>
          <w:lang w:bidi="ar-SA"/>
          <w:color w:val="111111"/>
          <w:sz w:val="28"/>
          <w:szCs w:val="28"/>
          <w:rtl/>
        </w:rPr>
        <w:t xml:space="preserve">[الاكتتاب] : اكتتب الكتابَ : أي كَتَبَه.</w:t>
      </w:r>
    </w:p>
    <w:p>
      <w:pPr>
        <w:pStyle w:val="BookText"/>
      </w:pPr>
      <w:r>
        <w:rPr>
          <w:rFonts w:ascii="IRNazanin" w:hAnsi="IRNazanin" w:eastAsia="IRNazanin" w:cs="IRNazanin"/>
          <w:lang w:bidi="fa-IR"/>
          <w:color w:val="111111"/>
          <w:sz w:val="28"/>
          <w:szCs w:val="28"/>
          <w:rtl/>
        </w:rPr>
        <w:t xml:space="preserve">م</w:t>
      </w:r>
    </w:p>
    <w:p>
      <w:pPr>
        <w:pStyle w:val="Heading5"/>
      </w:pPr>
      <w:bookmarkStart w:id="945" w:name="_Toc272"/>
      <w:r>
        <w:t>الاكتتام</w:t>
      </w:r>
      <w:bookmarkEnd w:id="945"/>
    </w:p>
    <w:p>
      <w:pPr>
        <w:pStyle w:val="BookText"/>
      </w:pPr>
      <w:r>
        <w:rPr>
          <w:rFonts w:ascii="Amiri" w:hAnsi="Amiri" w:eastAsia="Amiri" w:cs="Amiri"/>
          <w:lang w:bidi="ar-SA"/>
          <w:color w:val="111111"/>
          <w:sz w:val="28"/>
          <w:szCs w:val="28"/>
          <w:rtl/>
        </w:rPr>
        <w:t xml:space="preserve">[الاكتتام] : اكتتم : أي كتم نفسَه.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46" w:name="_Toc273"/>
      <w:r>
        <w:t>الاستكتاب</w:t>
      </w:r>
      <w:bookmarkEnd w:id="946"/>
    </w:p>
    <w:p>
      <w:pPr>
        <w:pStyle w:val="BookText"/>
      </w:pPr>
      <w:r>
        <w:rPr>
          <w:rFonts w:ascii="Amiri" w:hAnsi="Amiri" w:eastAsia="Amiri" w:cs="Amiri"/>
          <w:lang w:bidi="ar-SA"/>
          <w:color w:val="111111"/>
          <w:sz w:val="28"/>
          <w:szCs w:val="28"/>
          <w:rtl/>
        </w:rPr>
        <w:t xml:space="preserve">[الاستكتاب] : استكتبه الشيءَ : سأله أن يكتبه.</w:t>
      </w:r>
    </w:p>
    <w:p>
      <w:pPr>
        <w:pStyle w:val="BookText"/>
      </w:pPr>
      <w:r>
        <w:rPr>
          <w:rFonts w:ascii="IRNazanin" w:hAnsi="IRNazanin" w:eastAsia="IRNazanin" w:cs="IRNazanin"/>
          <w:lang w:bidi="fa-IR"/>
          <w:color w:val="111111"/>
          <w:sz w:val="28"/>
          <w:szCs w:val="28"/>
          <w:rtl/>
        </w:rPr>
        <w:t xml:space="preserve">م</w:t>
      </w:r>
    </w:p>
    <w:p>
      <w:pPr>
        <w:pStyle w:val="Heading5"/>
      </w:pPr>
      <w:bookmarkStart w:id="947" w:name="_Toc274"/>
      <w:r>
        <w:t>الاستكتام</w:t>
      </w:r>
      <w:bookmarkEnd w:id="947"/>
    </w:p>
    <w:p>
      <w:pPr>
        <w:pStyle w:val="BookText"/>
      </w:pPr>
      <w:r>
        <w:rPr>
          <w:rFonts w:ascii="Amiri" w:hAnsi="Amiri" w:eastAsia="Amiri" w:cs="Amiri"/>
          <w:lang w:bidi="ar-SA"/>
          <w:color w:val="111111"/>
          <w:sz w:val="28"/>
          <w:szCs w:val="28"/>
          <w:rtl/>
        </w:rPr>
        <w:t xml:space="preserve">[الاستكتام] : استكتمه السِّرَّ : سأله كِتمانَه.</w:t>
      </w:r>
    </w:p>
    <w:p>
      <w:pPr>
        <w:pStyle w:val="BookText"/>
      </w:pPr>
      <w:r>
        <w:rPr>
          <w:rFonts w:ascii="IRNazanin" w:hAnsi="IRNazanin" w:eastAsia="IRNazanin" w:cs="IRNazanin"/>
          <w:lang w:bidi="fa-IR"/>
          <w:color w:val="111111"/>
          <w:sz w:val="28"/>
          <w:szCs w:val="28"/>
          <w:rtl/>
        </w:rPr>
        <w:t xml:space="preserve">[شماره صفحه واقعی : 5762]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4464_161972"/>
    <w:bookmarkEnd w:id="5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948" w:name="_Toc275"/>
      <w:r>
        <w:t>التَّكَتُّب</w:t>
      </w:r>
      <w:bookmarkEnd w:id="948"/>
    </w:p>
    <w:p>
      <w:pPr>
        <w:pStyle w:val="BookText"/>
      </w:pPr>
      <w:r>
        <w:rPr>
          <w:rFonts w:ascii="Amiri" w:hAnsi="Amiri" w:eastAsia="Amiri" w:cs="Amiri"/>
          <w:lang w:bidi="ar-SA"/>
          <w:color w:val="111111"/>
          <w:sz w:val="28"/>
          <w:szCs w:val="28"/>
          <w:rtl/>
        </w:rPr>
        <w:t xml:space="preserve">[التَّكَتُّب] : تَكَتَّبت الخيلُ : أي صارت كتائب.</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949" w:name="_Toc276"/>
      <w:r>
        <w:t>التكاتب</w:t>
      </w:r>
      <w:bookmarkEnd w:id="949"/>
    </w:p>
    <w:p>
      <w:pPr>
        <w:pStyle w:val="BookText"/>
      </w:pPr>
      <w:r>
        <w:rPr>
          <w:rFonts w:ascii="Amiri" w:hAnsi="Amiri" w:eastAsia="Amiri" w:cs="Amiri"/>
          <w:lang w:bidi="ar-SA"/>
          <w:color w:val="111111"/>
          <w:sz w:val="28"/>
          <w:szCs w:val="28"/>
          <w:rtl/>
        </w:rPr>
        <w:t xml:space="preserve">[التكاتب] : تكاتبوا : أي كتب بعضهم إِلى بعض.</w:t>
      </w:r>
    </w:p>
    <w:p>
      <w:pPr>
        <w:pStyle w:val="BookText"/>
      </w:pPr>
      <w:r>
        <w:rPr>
          <w:rFonts w:ascii="IRNazanin" w:hAnsi="IRNazanin" w:eastAsia="IRNazanin" w:cs="IRNazanin"/>
          <w:lang w:bidi="fa-IR"/>
          <w:color w:val="111111"/>
          <w:sz w:val="28"/>
          <w:szCs w:val="28"/>
          <w:rtl/>
        </w:rPr>
        <w:t xml:space="preserve">م</w:t>
      </w:r>
    </w:p>
    <w:p>
      <w:pPr>
        <w:pStyle w:val="Heading5"/>
      </w:pPr>
      <w:bookmarkStart w:id="950" w:name="_Toc277"/>
      <w:r>
        <w:t>التكاتم</w:t>
      </w:r>
      <w:bookmarkEnd w:id="950"/>
    </w:p>
    <w:p>
      <w:pPr>
        <w:pStyle w:val="BookText"/>
      </w:pPr>
      <w:r>
        <w:rPr>
          <w:rFonts w:ascii="Amiri" w:hAnsi="Amiri" w:eastAsia="Amiri" w:cs="Amiri"/>
          <w:lang w:bidi="ar-SA"/>
          <w:color w:val="111111"/>
          <w:sz w:val="28"/>
          <w:szCs w:val="28"/>
          <w:rtl/>
        </w:rPr>
        <w:t xml:space="preserve">[التكاتم] : تكاتموا الأسرارَ.</w:t>
      </w:r>
    </w:p>
    <w:p>
      <w:pPr>
        <w:pStyle w:val="BookText"/>
      </w:pPr>
      <w:r>
        <w:rPr>
          <w:rFonts w:ascii="IRNazanin" w:hAnsi="IRNazanin" w:eastAsia="IRNazanin" w:cs="IRNazanin"/>
          <w:lang w:bidi="fa-IR"/>
          <w:color w:val="111111"/>
          <w:sz w:val="28"/>
          <w:szCs w:val="28"/>
          <w:rtl/>
        </w:rPr>
        <w:t xml:space="preserve">[شماره صفحه واقعی : 5763]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4464_161974"/>
    <w:bookmarkEnd w:id="57"/>
    <w:p>
      <w:pPr>
        <w:pStyle w:val="Heading3"/>
      </w:pPr>
      <w:bookmarkStart w:id="951" w:name="_Toc278"/>
      <w:r>
        <w:t>باب الكاف والثاء وما بعدهما</w:t>
      </w:r>
      <w:bookmarkEnd w:id="951"/>
    </w:p>
    <w:p>
      <w:pPr>
        <w:pStyle w:val="Heading4"/>
      </w:pPr>
      <w:bookmarkStart w:id="952" w:name="_Toc279"/>
      <w:r>
        <w:t>الأسماء</w:t>
      </w:r>
      <w:bookmarkEnd w:id="952"/>
    </w:p>
    <w:p>
      <w:pPr>
        <w:pStyle w:val="Heading5"/>
      </w:pPr>
      <w:bookmarkStart w:id="953" w:name="_Toc280"/>
      <w:r>
        <w:t>اشارة</w:t>
      </w:r>
      <w:bookmarkEnd w:id="953"/>
    </w:p>
    <w:p>
      <w:pPr>
        <w:pStyle w:val="BookText"/>
      </w:pPr>
      <w:r>
        <w:rPr>
          <w:rFonts w:ascii="Amiri" w:hAnsi="Amiri" w:eastAsia="Amiri" w:cs="Amiri"/>
          <w:lang w:bidi="ar-SA"/>
          <w:color w:val="111111"/>
          <w:sz w:val="28"/>
          <w:szCs w:val="28"/>
          <w:rtl/>
        </w:rPr>
        <w:t xml:space="preserve">فَعْلة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54" w:name="_Toc281"/>
      <w:r>
        <w:t>الكَثْرة</w:t>
      </w:r>
      <w:bookmarkEnd w:id="954"/>
    </w:p>
    <w:p>
      <w:pPr>
        <w:pStyle w:val="BookText"/>
      </w:pPr>
      <w:r>
        <w:rPr>
          <w:rFonts w:ascii="Amiri" w:hAnsi="Amiri" w:eastAsia="Amiri" w:cs="Amiri"/>
          <w:lang w:bidi="ar-SA"/>
          <w:color w:val="111111"/>
          <w:sz w:val="28"/>
          <w:szCs w:val="28"/>
          <w:rtl/>
        </w:rPr>
        <w:t xml:space="preserve">[الكَثْرة] : نقيض القلة ، وهي مصدر.</w:t>
      </w:r>
    </w:p>
    <w:p>
      <w:pPr>
        <w:pStyle w:val="BookText"/>
      </w:pPr>
      <w:r>
        <w:rPr>
          <w:rFonts w:ascii="IRNazanin" w:hAnsi="IRNazanin" w:eastAsia="IRNazanin" w:cs="IRNazanin"/>
          <w:lang w:bidi="fa-IR"/>
          <w:color w:val="111111"/>
          <w:sz w:val="28"/>
          <w:szCs w:val="28"/>
          <w:rtl/>
        </w:rPr>
        <w:t xml:space="preserve">و</w:t>
      </w:r>
    </w:p>
    <w:p>
      <w:pPr>
        <w:pStyle w:val="Heading5"/>
      </w:pPr>
      <w:bookmarkStart w:id="955" w:name="_Toc282"/>
      <w:r>
        <w:t>الكَثْوة</w:t>
      </w:r>
      <w:bookmarkEnd w:id="955"/>
    </w:p>
    <w:p>
      <w:pPr>
        <w:pStyle w:val="BookText"/>
      </w:pPr>
      <w:r>
        <w:rPr>
          <w:rFonts w:ascii="Amiri" w:hAnsi="Amiri" w:eastAsia="Amiri" w:cs="Amiri"/>
          <w:lang w:bidi="ar-SA"/>
          <w:color w:val="111111"/>
          <w:sz w:val="28"/>
          <w:szCs w:val="28"/>
          <w:rtl/>
        </w:rPr>
        <w:t xml:space="preserve">[الكَثْوة] : القليل من اللبن الحليب.</w:t>
      </w:r>
    </w:p>
    <w:p>
      <w:pPr>
        <w:pStyle w:val="BookText"/>
      </w:pPr>
      <w:r>
        <w:rPr>
          <w:rFonts w:ascii="Amiri" w:hAnsi="Amiri" w:eastAsia="Amiri" w:cs="Amiri"/>
          <w:lang w:bidi="ar-SA"/>
          <w:color w:val="111111"/>
          <w:sz w:val="28"/>
          <w:szCs w:val="28"/>
          <w:rtl/>
        </w:rPr>
        <w:t xml:space="preserve">وكَثْوَة : من أسماء الرجال.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56" w:name="_Toc283"/>
      <w:r>
        <w:t>الكُثْر</w:t>
      </w:r>
      <w:bookmarkEnd w:id="956"/>
    </w:p>
    <w:p>
      <w:pPr>
        <w:pStyle w:val="BookText"/>
      </w:pPr>
      <w:r>
        <w:rPr>
          <w:rFonts w:ascii="Amiri" w:hAnsi="Amiri" w:eastAsia="Amiri" w:cs="Amiri"/>
          <w:lang w:bidi="ar-SA"/>
          <w:color w:val="111111"/>
          <w:sz w:val="28"/>
          <w:szCs w:val="28"/>
          <w:rtl/>
        </w:rPr>
        <w:t xml:space="preserve">[الكُثْر] : كثرة المال.</w:t>
      </w:r>
    </w:p>
    <w:p>
      <w:pPr>
        <w:pStyle w:val="BookText"/>
      </w:pPr>
      <w:r>
        <w:rPr>
          <w:rFonts w:ascii="Amiri" w:hAnsi="Amiri" w:eastAsia="Amiri" w:cs="Amiri"/>
          <w:lang w:bidi="ar-SA"/>
          <w:color w:val="111111"/>
          <w:sz w:val="28"/>
          <w:szCs w:val="28"/>
          <w:rtl/>
        </w:rPr>
        <w:t xml:space="preserve">و [ فُعْلة ]</w:t>
      </w:r>
    </w:p>
    <w:p>
      <w:pPr>
        <w:pStyle w:val="BookText"/>
      </w:pPr>
      <w:r>
        <w:rPr>
          <w:rFonts w:ascii="IRNazanin" w:hAnsi="IRNazanin" w:eastAsia="IRNazanin" w:cs="IRNazanin"/>
          <w:lang w:bidi="fa-IR"/>
          <w:color w:val="111111"/>
          <w:sz w:val="28"/>
          <w:szCs w:val="28"/>
          <w:rtl/>
        </w:rPr>
        <w:t xml:space="preserve">ب</w:t>
      </w:r>
    </w:p>
    <w:p>
      <w:pPr>
        <w:pStyle w:val="Heading5"/>
      </w:pPr>
      <w:bookmarkStart w:id="957" w:name="_Toc284"/>
      <w:r>
        <w:t>الكُثْبة</w:t>
      </w:r>
      <w:bookmarkEnd w:id="957"/>
    </w:p>
    <w:p>
      <w:pPr>
        <w:pStyle w:val="BookText"/>
      </w:pPr>
      <w:r>
        <w:rPr>
          <w:rFonts w:ascii="Amiri" w:hAnsi="Amiri" w:eastAsia="Amiri" w:cs="Amiri"/>
          <w:lang w:bidi="ar-SA"/>
          <w:color w:val="111111"/>
          <w:sz w:val="28"/>
          <w:szCs w:val="28"/>
          <w:rtl/>
        </w:rPr>
        <w:t xml:space="preserve">[الكُثْبة] : القطعة من التمر ، لاجتماعها.</w:t>
      </w:r>
    </w:p>
    <w:p>
      <w:pPr>
        <w:pStyle w:val="BookText"/>
      </w:pPr>
      <w:r>
        <w:rPr>
          <w:rFonts w:ascii="Amiri" w:hAnsi="Amiri" w:eastAsia="Amiri" w:cs="Amiri"/>
          <w:lang w:bidi="ar-SA"/>
          <w:color w:val="111111"/>
          <w:sz w:val="28"/>
          <w:szCs w:val="28"/>
          <w:rtl/>
        </w:rPr>
        <w:t xml:space="preserve">والكُثبة : القليل من اللبن.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958" w:name="_Toc285"/>
      <w:r>
        <w:t>الكَثْب</w:t>
      </w:r>
      <w:bookmarkEnd w:id="958"/>
    </w:p>
    <w:p>
      <w:pPr>
        <w:pStyle w:val="BookText"/>
      </w:pPr>
      <w:r>
        <w:rPr>
          <w:rFonts w:ascii="Amiri" w:hAnsi="Amiri" w:eastAsia="Amiri" w:cs="Amiri"/>
          <w:lang w:bidi="ar-SA"/>
          <w:color w:val="111111"/>
          <w:sz w:val="28"/>
          <w:szCs w:val="28"/>
          <w:rtl/>
        </w:rPr>
        <w:t xml:space="preserve">[الكَثْب] : القُرب.</w:t>
      </w:r>
    </w:p>
    <w:p>
      <w:pPr>
        <w:pStyle w:val="BookText"/>
      </w:pPr>
      <w:r>
        <w:rPr>
          <w:rFonts w:ascii="IRNazanin" w:hAnsi="IRNazanin" w:eastAsia="IRNazanin" w:cs="IRNazanin"/>
          <w:lang w:bidi="fa-IR"/>
          <w:color w:val="111111"/>
          <w:sz w:val="28"/>
          <w:szCs w:val="28"/>
          <w:rtl/>
        </w:rPr>
        <w:t xml:space="preserve">ر</w:t>
      </w:r>
    </w:p>
    <w:p>
      <w:pPr>
        <w:pStyle w:val="Heading5"/>
      </w:pPr>
      <w:bookmarkStart w:id="959" w:name="_Toc286"/>
      <w:r>
        <w:t>الكَثْر</w:t>
      </w:r>
      <w:bookmarkEnd w:id="959"/>
    </w:p>
    <w:p>
      <w:pPr>
        <w:pStyle w:val="BookText"/>
      </w:pPr>
      <w:r>
        <w:rPr>
          <w:rFonts w:ascii="Amiri" w:hAnsi="Amiri" w:eastAsia="Amiri" w:cs="Amiri"/>
          <w:lang w:bidi="ar-SA"/>
          <w:color w:val="111111"/>
          <w:sz w:val="28"/>
          <w:szCs w:val="28"/>
          <w:rtl/>
        </w:rPr>
        <w:t xml:space="preserve">[الكَثْر] : جُماز النخل ، وفي حديث النبي عليه‌السلام : « لا قَطْعَ في تمرٍ ولا كَثْر » </w:t>
      </w:r>
      <w:r>
        <w:rPr>
          <w:rStyle w:val="FootnoteReference"/>
        </w:rPr>
        <w:footnoteReference w:id="173"/>
      </w:r>
      <w:r>
        <w:rPr>
          <w:rFonts w:ascii="Amiri" w:hAnsi="Amiri" w:eastAsia="Amiri" w:cs="Amiri"/>
          <w:lang w:bidi="ar-SA"/>
          <w:color w:val="111111"/>
          <w:sz w:val="28"/>
          <w:szCs w:val="28"/>
          <w:rtl/>
        </w:rPr>
        <w:t xml:space="preserve">يعني الثمر وجماز النخل في أصولها ، فإِذا حُرزا فحكمهما كحكم سائر المحرزات في وجوب القطع فيهما.</w:t>
      </w:r>
    </w:p>
    <w:p>
      <w:pPr>
        <w:pStyle w:val="BookText"/>
      </w:pPr>
      <w:r>
        <w:rPr>
          <w:rFonts w:ascii="IRNazanin" w:hAnsi="IRNazanin" w:eastAsia="IRNazanin" w:cs="IRNazanin"/>
          <w:lang w:bidi="fa-IR"/>
          <w:color w:val="111111"/>
          <w:sz w:val="28"/>
          <w:szCs w:val="28"/>
          <w:rtl/>
        </w:rPr>
        <w:t xml:space="preserve">[شماره صفحه واقعی : 5765]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4464_161975"/>
    <w:bookmarkEnd w:id="58"/>
    <w:p>
      <w:pPr>
        <w:pStyle w:val="BookText"/>
      </w:pPr>
      <w:r>
        <w:rPr>
          <w:rFonts w:ascii="Amiri" w:hAnsi="Amiri" w:eastAsia="Amiri" w:cs="Amiri"/>
          <w:lang w:bidi="ar-SA"/>
          <w:color w:val="111111"/>
          <w:sz w:val="28"/>
          <w:szCs w:val="28"/>
          <w:rtl/>
        </w:rPr>
        <w:t xml:space="preserve">( قال أبو حنيفة ومن وافقه : من سرق من ثمر شجرة فلا قَطْعَ عليه ما دام الثمر على رؤوسها وإِن كانت الشجرة في حرز. وقال الشافعي : إِذا كانت الشجرة في حرز وَجَبَ القطع. وقال أبو حنيفة : لا قَطْع في شيء من الفواكه وما يسرع فيه الفساد كاللحم ونحوه وإِن كان في حرز ، وعند الشافعي ومن وافقه : فيه القطع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960" w:name="_Toc287"/>
      <w:r>
        <w:t>الأكثم</w:t>
      </w:r>
      <w:bookmarkEnd w:id="960"/>
    </w:p>
    <w:p>
      <w:pPr>
        <w:pStyle w:val="BookText"/>
      </w:pPr>
      <w:r>
        <w:rPr>
          <w:rFonts w:ascii="Amiri" w:hAnsi="Amiri" w:eastAsia="Amiri" w:cs="Amiri"/>
          <w:lang w:bidi="ar-SA"/>
          <w:color w:val="111111"/>
          <w:sz w:val="28"/>
          <w:szCs w:val="28"/>
          <w:rtl/>
        </w:rPr>
        <w:t xml:space="preserve">[الأكثم] : قال بعضهم : الأكثم الشبعان. ويقال : هو العظيم البطن.</w:t>
      </w:r>
    </w:p>
    <w:p>
      <w:pPr>
        <w:pStyle w:val="BookText"/>
      </w:pPr>
      <w:r>
        <w:rPr>
          <w:rFonts w:ascii="Amiri" w:hAnsi="Amiri" w:eastAsia="Amiri" w:cs="Amiri"/>
          <w:lang w:bidi="ar-SA"/>
          <w:color w:val="111111"/>
          <w:sz w:val="28"/>
          <w:szCs w:val="28"/>
          <w:rtl/>
        </w:rPr>
        <w:t xml:space="preserve">وأكثم : من أسماء الرجال.</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61" w:name="_Toc288"/>
      <w:r>
        <w:t>المكثار</w:t>
      </w:r>
      <w:bookmarkEnd w:id="961"/>
    </w:p>
    <w:p>
      <w:pPr>
        <w:pStyle w:val="BookText"/>
      </w:pPr>
      <w:r>
        <w:rPr>
          <w:rFonts w:ascii="Amiri" w:hAnsi="Amiri" w:eastAsia="Amiri" w:cs="Amiri"/>
          <w:lang w:bidi="ar-SA"/>
          <w:color w:val="111111"/>
          <w:sz w:val="28"/>
          <w:szCs w:val="28"/>
          <w:rtl/>
        </w:rPr>
        <w:t xml:space="preserve">[المكثار] : رجلٌ مكثار للكلام : أي كثيره.</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962" w:name="_Toc289"/>
      <w:r>
        <w:t>الكُثّاب</w:t>
      </w:r>
      <w:bookmarkEnd w:id="962"/>
    </w:p>
    <w:p>
      <w:pPr>
        <w:pStyle w:val="BookText"/>
      </w:pPr>
      <w:r>
        <w:rPr>
          <w:rFonts w:ascii="Amiri" w:hAnsi="Amiri" w:eastAsia="Amiri" w:cs="Amiri"/>
          <w:lang w:bidi="ar-SA"/>
          <w:color w:val="111111"/>
          <w:sz w:val="28"/>
          <w:szCs w:val="28"/>
          <w:rtl/>
        </w:rPr>
        <w:t xml:space="preserve">[الكُثّاب] : سهمٌ صغير يُرْمى به ، قال :</w:t>
      </w:r>
    </w:p>
    <w:p>
      <w:pPr>
        <w:pStyle w:val="BookText"/>
      </w:pPr>
      <w:r>
        <w:rPr>
          <w:rFonts w:ascii="Amiri" w:hAnsi="Amiri" w:eastAsia="Amiri" w:cs="Amiri"/>
          <w:lang w:bidi="ar-SA"/>
          <w:color w:val="111111"/>
          <w:sz w:val="28"/>
          <w:szCs w:val="28"/>
          <w:rtl/>
        </w:rPr>
        <w:t xml:space="preserve">رمت من كثب قلبي</w:t>
      </w:r>
    </w:p>
    <w:p>
      <w:pPr>
        <w:pStyle w:val="BookText"/>
      </w:pPr>
      <w:r>
        <w:rPr>
          <w:rFonts w:ascii="Amiri" w:hAnsi="Amiri" w:eastAsia="Amiri" w:cs="Amiri"/>
          <w:lang w:bidi="ar-SA"/>
          <w:color w:val="111111"/>
          <w:sz w:val="28"/>
          <w:szCs w:val="28"/>
          <w:rtl/>
        </w:rPr>
        <w:t xml:space="preserve">ولم ترم بكُثّابٍ</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963" w:name="_Toc290"/>
      <w:r>
        <w:t>الكاثب</w:t>
      </w:r>
      <w:bookmarkEnd w:id="963"/>
    </w:p>
    <w:p>
      <w:pPr>
        <w:pStyle w:val="BookText"/>
      </w:pPr>
      <w:r>
        <w:rPr>
          <w:rFonts w:ascii="Amiri" w:hAnsi="Amiri" w:eastAsia="Amiri" w:cs="Amiri"/>
          <w:lang w:bidi="ar-SA"/>
          <w:color w:val="111111"/>
          <w:sz w:val="28"/>
          <w:szCs w:val="28"/>
          <w:rtl/>
        </w:rPr>
        <w:t xml:space="preserve">[الكاثب] : اسم جبل ، قال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لاصبح رتما دقاق الحصى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مكان النبيِّ من الكاثب</w:t>
      </w:r>
    </w:p>
    <w:p>
      <w:pPr>
        <w:pStyle w:val="BookText"/>
      </w:pPr>
      <w:r>
        <w:rPr>
          <w:rFonts w:ascii="IRNazanin" w:hAnsi="IRNazanin" w:eastAsia="IRNazanin" w:cs="IRNazanin"/>
          <w:lang w:bidi="fa-IR"/>
          <w:color w:val="111111"/>
          <w:sz w:val="28"/>
          <w:szCs w:val="28"/>
          <w:rtl/>
        </w:rPr>
        <w:t xml:space="preserve">[شماره صفحه واقعی : 5766]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464_161976"/>
    <w:bookmarkEnd w:id="59"/>
    <w:p>
      <w:pPr>
        <w:pStyle w:val="BookText"/>
      </w:pPr>
      <w:r>
        <w:rPr>
          <w:rFonts w:ascii="IRNazanin" w:hAnsi="IRNazanin" w:eastAsia="IRNazanin" w:cs="IRNazanin"/>
          <w:lang w:bidi="fa-IR"/>
          <w:color w:val="111111"/>
          <w:sz w:val="28"/>
          <w:szCs w:val="28"/>
          <w:rtl/>
        </w:rPr>
        <w:t xml:space="preserve">ر</w:t>
      </w:r>
    </w:p>
    <w:p>
      <w:pPr>
        <w:pStyle w:val="Heading5"/>
      </w:pPr>
      <w:bookmarkStart w:id="964" w:name="_Toc291"/>
      <w:r>
        <w:t>الكاثر</w:t>
      </w:r>
      <w:bookmarkEnd w:id="964"/>
    </w:p>
    <w:p>
      <w:pPr>
        <w:pStyle w:val="BookText"/>
      </w:pPr>
      <w:r>
        <w:rPr>
          <w:rFonts w:ascii="Amiri" w:hAnsi="Amiri" w:eastAsia="Amiri" w:cs="Amiri"/>
          <w:lang w:bidi="ar-SA"/>
          <w:color w:val="111111"/>
          <w:sz w:val="28"/>
          <w:szCs w:val="28"/>
          <w:rtl/>
        </w:rPr>
        <w:t xml:space="preserve">[الكاثر] : عددٌ كاثر : أي كثير ، قال الأعشى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965" w:name="_Toc292"/>
      <w:r>
        <w:t>الكاثبة</w:t>
      </w:r>
      <w:bookmarkEnd w:id="965"/>
    </w:p>
    <w:p>
      <w:pPr>
        <w:pStyle w:val="BookText"/>
      </w:pPr>
      <w:r>
        <w:rPr>
          <w:rFonts w:ascii="Amiri" w:hAnsi="Amiri" w:eastAsia="Amiri" w:cs="Amiri"/>
          <w:lang w:bidi="ar-SA"/>
          <w:color w:val="111111"/>
          <w:sz w:val="28"/>
          <w:szCs w:val="28"/>
          <w:rtl/>
        </w:rPr>
        <w:t xml:space="preserve">[الكاثبة] : ما ارتفع من مِنْسَج الفَرَس ، والجمع : كواثب.</w:t>
      </w:r>
    </w:p>
    <w:p>
      <w:pPr>
        <w:pStyle w:val="BookText"/>
      </w:pPr>
      <w:r>
        <w:rPr>
          <w:rFonts w:ascii="IRNazanin" w:hAnsi="IRNazanin" w:eastAsia="IRNazanin" w:cs="IRNazanin"/>
          <w:lang w:bidi="fa-IR"/>
          <w:color w:val="111111"/>
          <w:sz w:val="28"/>
          <w:szCs w:val="28"/>
          <w:rtl/>
        </w:rPr>
        <w:t xml:space="preserve">ع</w:t>
      </w:r>
    </w:p>
    <w:p>
      <w:pPr>
        <w:pStyle w:val="Heading5"/>
      </w:pPr>
      <w:bookmarkStart w:id="966" w:name="_Toc293"/>
      <w:r>
        <w:t>الكاثعة</w:t>
      </w:r>
      <w:bookmarkEnd w:id="966"/>
    </w:p>
    <w:p>
      <w:pPr>
        <w:pStyle w:val="BookText"/>
      </w:pPr>
      <w:r>
        <w:rPr>
          <w:rFonts w:ascii="Amiri" w:hAnsi="Amiri" w:eastAsia="Amiri" w:cs="Amiri"/>
          <w:lang w:bidi="ar-SA"/>
          <w:color w:val="111111"/>
          <w:sz w:val="28"/>
          <w:szCs w:val="28"/>
          <w:rtl/>
        </w:rPr>
        <w:t xml:space="preserve">[الكاثعة] : شَفةٌ كاثعة : كثيرة الدم ، وكذلك لَثةٌ كاثعة.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967" w:name="_Toc294"/>
      <w:r>
        <w:t>الكثيب</w:t>
      </w:r>
      <w:bookmarkEnd w:id="967"/>
    </w:p>
    <w:p>
      <w:pPr>
        <w:pStyle w:val="BookText"/>
      </w:pPr>
      <w:r>
        <w:rPr>
          <w:rFonts w:ascii="Amiri" w:hAnsi="Amiri" w:eastAsia="Amiri" w:cs="Amiri"/>
          <w:lang w:bidi="ar-SA"/>
          <w:color w:val="111111"/>
          <w:sz w:val="28"/>
          <w:szCs w:val="28"/>
          <w:rtl/>
        </w:rPr>
        <w:t xml:space="preserve">[الكثيب] : القطعة من الرمل تنقاد مستطيلة ، قال الله تعالى : ( وَكانَتِ الْجِبالُ كَثِيباً مَهِيلاً )</w:t>
      </w:r>
      <w:r>
        <w:rPr>
          <w:rStyle w:val="FootnoteReference"/>
        </w:rPr>
        <w:footnoteReference w:id="177"/>
      </w:r>
      <w:r>
        <w:rPr>
          <w:rFonts w:ascii="Amiri" w:hAnsi="Amiri" w:eastAsia="Amiri" w:cs="Amiri"/>
          <w:lang w:bidi="ar-SA"/>
          <w:color w:val="111111"/>
          <w:sz w:val="28"/>
          <w:szCs w:val="28"/>
          <w:rtl/>
        </w:rPr>
        <w:t xml:space="preserve">سمي كثيباً لانكثابه واجتماعه.</w:t>
      </w:r>
    </w:p>
    <w:p>
      <w:pPr>
        <w:pStyle w:val="BookText"/>
      </w:pPr>
      <w:r>
        <w:rPr>
          <w:rFonts w:ascii="IRNazanin" w:hAnsi="IRNazanin" w:eastAsia="IRNazanin" w:cs="IRNazanin"/>
          <w:lang w:bidi="fa-IR"/>
          <w:color w:val="111111"/>
          <w:sz w:val="28"/>
          <w:szCs w:val="28"/>
          <w:rtl/>
        </w:rPr>
        <w:t xml:space="preserve">ر</w:t>
      </w:r>
    </w:p>
    <w:p>
      <w:pPr>
        <w:pStyle w:val="Heading5"/>
      </w:pPr>
      <w:bookmarkStart w:id="968" w:name="_Toc295"/>
      <w:r>
        <w:t>الكثير</w:t>
      </w:r>
      <w:bookmarkEnd w:id="968"/>
    </w:p>
    <w:p>
      <w:pPr>
        <w:pStyle w:val="BookText"/>
      </w:pPr>
      <w:r>
        <w:rPr>
          <w:rFonts w:ascii="Amiri" w:hAnsi="Amiri" w:eastAsia="Amiri" w:cs="Amiri"/>
          <w:lang w:bidi="ar-SA"/>
          <w:color w:val="111111"/>
          <w:sz w:val="28"/>
          <w:szCs w:val="28"/>
          <w:rtl/>
        </w:rPr>
        <w:t xml:space="preserve">[الكثير] : خلاف القليل ، وقرأ حمزة والكسائي : قل فيهما إِثمٌ كثير ، ( وَمَنافِعُ لِلنَّاسِ وَإِثْمُهُما أَكْبَرُ مِنْ نَفْعِهِما )</w:t>
      </w:r>
      <w:r>
        <w:rPr>
          <w:rStyle w:val="FootnoteReference"/>
        </w:rPr>
        <w:footnoteReference w:id="178"/>
      </w:r>
      <w:r>
        <w:rPr>
          <w:rFonts w:ascii="IRNazanin" w:hAnsi="IRNazanin" w:eastAsia="IRNazanin" w:cs="IRNazanin"/>
          <w:lang w:bidi="fa-IR"/>
          <w:color w:val="111111"/>
          <w:sz w:val="28"/>
          <w:szCs w:val="28"/>
          <w:rtl/>
        </w:rPr>
        <w:t xml:space="preserve">والباقون بالباء.</w:t>
      </w:r>
    </w:p>
    <w:p>
      <w:pPr>
        <w:pStyle w:val="BookText"/>
      </w:pPr>
      <w:r>
        <w:rPr>
          <w:rFonts w:ascii="Amiri" w:hAnsi="Amiri" w:eastAsia="Amiri" w:cs="Amiri"/>
          <w:lang w:bidi="ar-SA"/>
          <w:color w:val="111111"/>
          <w:sz w:val="28"/>
          <w:szCs w:val="28"/>
          <w:rtl/>
        </w:rPr>
        <w:t xml:space="preserve">وكثير : من أسماء الرجال ، وكُثَيِّر ، بالتصغير.</w:t>
      </w:r>
    </w:p>
    <w:p>
      <w:pPr>
        <w:pStyle w:val="BookText"/>
      </w:pPr>
      <w:r>
        <w:rPr>
          <w:rFonts w:ascii="Amiri" w:hAnsi="Amiri" w:eastAsia="Amiri" w:cs="Amiri"/>
          <w:lang w:bidi="ar-SA"/>
          <w:color w:val="111111"/>
          <w:sz w:val="28"/>
          <w:szCs w:val="28"/>
          <w:rtl/>
        </w:rPr>
        <w:t xml:space="preserve">وكُثَيِّر عَزَّة : شاعر من خزاعة ( وهو كُثَيِّر بن عبد الرحمن بن عامر بن عويمر ابن مخلد بن سعيد بن سبيع بن جعثمة ابن سعيد بن مُليح بن عمرو ، وهو خزاعة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4464_161977"/>
    <w:bookmarkEnd w:id="60"/>
    <w:p>
      <w:pPr>
        <w:pStyle w:val="BookText"/>
      </w:pPr>
      <w:r>
        <w:rPr>
          <w:rFonts w:ascii="IRNazanin" w:hAnsi="IRNazanin" w:eastAsia="IRNazanin" w:cs="IRNazanin"/>
          <w:lang w:bidi="fa-IR"/>
          <w:color w:val="111111"/>
          <w:sz w:val="28"/>
          <w:szCs w:val="28"/>
          <w:rtl/>
        </w:rPr>
        <w:t xml:space="preserve">ف</w:t>
      </w:r>
    </w:p>
    <w:p>
      <w:pPr>
        <w:pStyle w:val="Heading5"/>
      </w:pPr>
      <w:bookmarkStart w:id="969" w:name="_Toc296"/>
      <w:r>
        <w:t>الكثيف</w:t>
      </w:r>
      <w:bookmarkEnd w:id="969"/>
    </w:p>
    <w:p>
      <w:pPr>
        <w:pStyle w:val="BookText"/>
      </w:pPr>
      <w:r>
        <w:rPr>
          <w:rFonts w:ascii="Amiri" w:hAnsi="Amiri" w:eastAsia="Amiri" w:cs="Amiri"/>
          <w:lang w:bidi="ar-SA"/>
          <w:color w:val="111111"/>
          <w:sz w:val="28"/>
          <w:szCs w:val="28"/>
          <w:rtl/>
        </w:rPr>
        <w:t xml:space="preserve">[الكثيف] : الكثير الملتف ، يقال : سحاب كثيف ، وشجرٌ كثيف.</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70" w:name="_Toc297"/>
      <w:r>
        <w:t>الكُثار</w:t>
      </w:r>
      <w:bookmarkEnd w:id="970"/>
    </w:p>
    <w:p>
      <w:pPr>
        <w:pStyle w:val="BookText"/>
      </w:pPr>
      <w:r>
        <w:rPr>
          <w:rFonts w:ascii="Amiri" w:hAnsi="Amiri" w:eastAsia="Amiri" w:cs="Amiri"/>
          <w:lang w:bidi="ar-SA"/>
          <w:color w:val="111111"/>
          <w:sz w:val="28"/>
          <w:szCs w:val="28"/>
          <w:rtl/>
        </w:rPr>
        <w:t xml:space="preserve">[الكُثار] : الكثير.</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w:t>
      </w:r>
    </w:p>
    <w:p>
      <w:pPr>
        <w:pStyle w:val="BookText"/>
      </w:pPr>
      <w:r>
        <w:rPr>
          <w:rFonts w:ascii="IRNazanin" w:hAnsi="IRNazanin" w:eastAsia="IRNazanin" w:cs="IRNazanin"/>
          <w:lang w:bidi="fa-IR"/>
          <w:color w:val="111111"/>
          <w:sz w:val="28"/>
          <w:szCs w:val="28"/>
          <w:rtl/>
        </w:rPr>
        <w:t xml:space="preserve">ر</w:t>
      </w:r>
    </w:p>
    <w:p>
      <w:pPr>
        <w:pStyle w:val="Heading5"/>
      </w:pPr>
      <w:bookmarkStart w:id="971" w:name="_Toc298"/>
      <w:r>
        <w:t>الكَوْثر</w:t>
      </w:r>
      <w:bookmarkEnd w:id="971"/>
    </w:p>
    <w:p>
      <w:pPr>
        <w:pStyle w:val="BookText"/>
      </w:pPr>
      <w:r>
        <w:rPr>
          <w:rFonts w:ascii="Amiri" w:hAnsi="Amiri" w:eastAsia="Amiri" w:cs="Amiri"/>
          <w:lang w:bidi="ar-SA"/>
          <w:color w:val="111111"/>
          <w:sz w:val="28"/>
          <w:szCs w:val="28"/>
          <w:rtl/>
        </w:rPr>
        <w:t xml:space="preserve">[الكَوْثر] : الخير الكثير ، وقيل : هو نهرٌ في الجنة ، قال الله تعالى : ( إِنَّا أَعْطَيْناكَ الْكَوْثَرَ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والكوثر : الرجل الكثير العطاء ، قال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كثيرٌ يابن مروان طيبٌ</w:t>
      </w:r>
    </w:p>
    <w:p>
      <w:pPr>
        <w:pStyle w:val="BookText"/>
      </w:pPr>
      <w:r>
        <w:rPr>
          <w:rFonts w:ascii="Amiri" w:hAnsi="Amiri" w:eastAsia="Amiri" w:cs="Amiri"/>
          <w:lang w:bidi="ar-SA"/>
          <w:color w:val="111111"/>
          <w:sz w:val="28"/>
          <w:szCs w:val="28"/>
          <w:rtl/>
        </w:rPr>
        <w:t xml:space="preserve">وكان أبوك ابنُ العقائل كوثرا</w:t>
      </w:r>
    </w:p>
    <w:p>
      <w:pPr>
        <w:pStyle w:val="BookText"/>
      </w:pPr>
      <w:r>
        <w:rPr>
          <w:rFonts w:ascii="Amiri" w:hAnsi="Amiri" w:eastAsia="Amiri" w:cs="Amiri"/>
          <w:lang w:bidi="ar-SA"/>
          <w:color w:val="111111"/>
          <w:sz w:val="28"/>
          <w:szCs w:val="28"/>
          <w:rtl/>
        </w:rPr>
        <w:t xml:space="preserve">والكوثر : الغبار الكثير.</w:t>
      </w:r>
    </w:p>
    <w:p>
      <w:pPr>
        <w:pStyle w:val="BookText"/>
      </w:pPr>
      <w:r>
        <w:rPr>
          <w:rFonts w:ascii="IRNazanin" w:hAnsi="IRNazanin" w:eastAsia="IRNazanin" w:cs="IRNazanin"/>
          <w:lang w:bidi="fa-IR"/>
          <w:color w:val="111111"/>
          <w:sz w:val="28"/>
          <w:szCs w:val="28"/>
          <w:rtl/>
        </w:rPr>
        <w:t xml:space="preserve">ل</w:t>
      </w:r>
    </w:p>
    <w:p>
      <w:pPr>
        <w:pStyle w:val="Heading5"/>
      </w:pPr>
      <w:bookmarkStart w:id="972" w:name="_Toc299"/>
      <w:r>
        <w:t>الكوثل</w:t>
      </w:r>
      <w:bookmarkEnd w:id="972"/>
    </w:p>
    <w:p>
      <w:pPr>
        <w:pStyle w:val="BookText"/>
      </w:pPr>
      <w:r>
        <w:rPr>
          <w:rFonts w:ascii="Amiri" w:hAnsi="Amiri" w:eastAsia="Amiri" w:cs="Amiri"/>
          <w:lang w:bidi="ar-SA"/>
          <w:color w:val="111111"/>
          <w:sz w:val="28"/>
          <w:szCs w:val="28"/>
          <w:rtl/>
        </w:rPr>
        <w:t xml:space="preserve">[الكوثل] : ذنب السفينة ، وقد شددت اللام منه في الشعر.</w:t>
      </w:r>
    </w:p>
    <w:p>
      <w:pPr>
        <w:pStyle w:val="BookText"/>
      </w:pPr>
      <w:r>
        <w:rPr>
          <w:rFonts w:ascii="Amiri" w:hAnsi="Amiri" w:eastAsia="Amiri" w:cs="Amiri"/>
          <w:lang w:bidi="ar-SA"/>
          <w:color w:val="111111"/>
          <w:sz w:val="28"/>
          <w:szCs w:val="28"/>
          <w:rtl/>
        </w:rPr>
        <w:t xml:space="preserve">فِنْعَلَة ، بكسر الفاء وفتح العين</w:t>
      </w:r>
    </w:p>
    <w:p>
      <w:pPr>
        <w:pStyle w:val="BookText"/>
      </w:pPr>
      <w:r>
        <w:rPr>
          <w:rFonts w:ascii="Amiri" w:hAnsi="Amiri" w:eastAsia="Amiri" w:cs="Amiri"/>
          <w:lang w:bidi="ar-SA"/>
          <w:color w:val="111111"/>
          <w:sz w:val="28"/>
          <w:szCs w:val="28"/>
          <w:rtl/>
        </w:rPr>
        <w:t xml:space="preserve">همزة</w:t>
      </w:r>
    </w:p>
    <w:p>
      <w:pPr>
        <w:pStyle w:val="Heading5"/>
      </w:pPr>
      <w:bookmarkStart w:id="973" w:name="_Toc300"/>
      <w:r>
        <w:t>الكِنْثَأَة</w:t>
      </w:r>
      <w:bookmarkEnd w:id="973"/>
    </w:p>
    <w:p>
      <w:pPr>
        <w:pStyle w:val="BookText"/>
      </w:pPr>
      <w:r>
        <w:rPr>
          <w:rFonts w:ascii="Amiri" w:hAnsi="Amiri" w:eastAsia="Amiri" w:cs="Amiri"/>
          <w:lang w:bidi="ar-SA"/>
          <w:color w:val="111111"/>
          <w:sz w:val="28"/>
          <w:szCs w:val="28"/>
          <w:rtl/>
        </w:rPr>
        <w:t xml:space="preserve">[الكِنْثَأَة] : يقال : لحيةٌ كنْثأة ، مهموز : إِذا كثأت : أي طالت وكَثرت. عن أبي عبيدة ، والنون زائدة.</w:t>
      </w:r>
    </w:p>
    <w:p>
      <w:pPr>
        <w:pStyle w:val="BookText"/>
      </w:pPr>
      <w:r>
        <w:rPr>
          <w:rFonts w:ascii="IRNazanin" w:hAnsi="IRNazanin" w:eastAsia="IRNazanin" w:cs="IRNazanin"/>
          <w:lang w:bidi="fa-IR"/>
          <w:color w:val="111111"/>
          <w:sz w:val="28"/>
          <w:szCs w:val="28"/>
          <w:rtl/>
        </w:rPr>
        <w:t xml:space="preserve">[شماره صفحه واقعی : 5768]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4464_161978"/>
    <w:bookmarkEnd w:id="61"/>
    <w:p>
      <w:pPr>
        <w:pStyle w:val="Heading4"/>
      </w:pPr>
      <w:bookmarkStart w:id="974" w:name="_Toc301"/>
      <w:r>
        <w:t>الأفعال</w:t>
      </w:r>
      <w:bookmarkEnd w:id="974"/>
    </w:p>
    <w:p>
      <w:pPr>
        <w:pStyle w:val="Heading5"/>
      </w:pPr>
      <w:bookmarkStart w:id="975" w:name="_Toc302"/>
      <w:r>
        <w:t>اشارة</w:t>
      </w:r>
      <w:bookmarkEnd w:id="975"/>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976" w:name="_Toc303"/>
      <w:r>
        <w:t>كَثَر</w:t>
      </w:r>
      <w:bookmarkEnd w:id="976"/>
    </w:p>
    <w:p>
      <w:pPr>
        <w:pStyle w:val="BookText"/>
      </w:pPr>
      <w:r>
        <w:rPr>
          <w:rFonts w:ascii="Amiri" w:hAnsi="Amiri" w:eastAsia="Amiri" w:cs="Amiri"/>
          <w:lang w:bidi="ar-SA"/>
          <w:color w:val="111111"/>
          <w:sz w:val="28"/>
          <w:szCs w:val="28"/>
          <w:rtl/>
        </w:rPr>
        <w:t xml:space="preserve">[كَثَر] : يقال : كاثروهم فكثروهم : أي كانوا أكثر منهم.</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977" w:name="_Toc304"/>
      <w:r>
        <w:t>كَثَبَ</w:t>
      </w:r>
      <w:bookmarkEnd w:id="977"/>
    </w:p>
    <w:p>
      <w:pPr>
        <w:pStyle w:val="BookText"/>
      </w:pPr>
      <w:r>
        <w:rPr>
          <w:rFonts w:ascii="Amiri" w:hAnsi="Amiri" w:eastAsia="Amiri" w:cs="Amiri"/>
          <w:lang w:bidi="ar-SA"/>
          <w:color w:val="111111"/>
          <w:sz w:val="28"/>
          <w:szCs w:val="28"/>
          <w:rtl/>
        </w:rPr>
        <w:t xml:space="preserve">[كَثَبَ] : الكَثْب : الجمع.</w:t>
      </w:r>
    </w:p>
    <w:p>
      <w:pPr>
        <w:pStyle w:val="BookText"/>
      </w:pPr>
      <w:r>
        <w:rPr>
          <w:rFonts w:ascii="IRNazanin" w:hAnsi="IRNazanin" w:eastAsia="IRNazanin" w:cs="IRNazanin"/>
          <w:lang w:bidi="fa-IR"/>
          <w:color w:val="111111"/>
          <w:sz w:val="28"/>
          <w:szCs w:val="28"/>
          <w:rtl/>
        </w:rPr>
        <w:t xml:space="preserve">م</w:t>
      </w:r>
    </w:p>
    <w:p>
      <w:pPr>
        <w:pStyle w:val="Heading5"/>
      </w:pPr>
      <w:bookmarkStart w:id="978" w:name="_Toc305"/>
      <w:r>
        <w:t>كَثَمَ</w:t>
      </w:r>
      <w:bookmarkEnd w:id="978"/>
    </w:p>
    <w:p>
      <w:pPr>
        <w:pStyle w:val="BookText"/>
      </w:pPr>
      <w:r>
        <w:rPr>
          <w:rFonts w:ascii="Amiri" w:hAnsi="Amiri" w:eastAsia="Amiri" w:cs="Amiri"/>
          <w:lang w:bidi="ar-SA"/>
          <w:color w:val="111111"/>
          <w:sz w:val="28"/>
          <w:szCs w:val="28"/>
          <w:rtl/>
        </w:rPr>
        <w:t xml:space="preserve">[كَثَمَ] : كَثَمَه عن الأمر : أي صرفه.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979" w:name="_Toc306"/>
      <w:r>
        <w:t>كَثَحَ</w:t>
      </w:r>
      <w:bookmarkEnd w:id="979"/>
    </w:p>
    <w:p>
      <w:pPr>
        <w:pStyle w:val="BookText"/>
      </w:pPr>
      <w:r>
        <w:rPr>
          <w:rFonts w:ascii="Amiri" w:hAnsi="Amiri" w:eastAsia="Amiri" w:cs="Amiri"/>
          <w:lang w:bidi="ar-SA"/>
          <w:color w:val="111111"/>
          <w:sz w:val="28"/>
          <w:szCs w:val="28"/>
          <w:rtl/>
        </w:rPr>
        <w:t xml:space="preserve">[كَثَحَ] : قال بعضهم : كثحت الريح الترابَ : أي كشفته.</w:t>
      </w:r>
    </w:p>
    <w:p>
      <w:pPr>
        <w:pStyle w:val="BookText"/>
      </w:pPr>
      <w:r>
        <w:rPr>
          <w:rFonts w:ascii="IRNazanin" w:hAnsi="IRNazanin" w:eastAsia="IRNazanin" w:cs="IRNazanin"/>
          <w:lang w:bidi="fa-IR"/>
          <w:color w:val="111111"/>
          <w:sz w:val="28"/>
          <w:szCs w:val="28"/>
          <w:rtl/>
        </w:rPr>
        <w:t xml:space="preserve">ع</w:t>
      </w:r>
    </w:p>
    <w:p>
      <w:pPr>
        <w:pStyle w:val="Heading5"/>
      </w:pPr>
      <w:bookmarkStart w:id="980" w:name="_Toc307"/>
      <w:r>
        <w:t>كَثَعَ</w:t>
      </w:r>
      <w:bookmarkEnd w:id="980"/>
    </w:p>
    <w:p>
      <w:pPr>
        <w:pStyle w:val="BookText"/>
      </w:pPr>
      <w:r>
        <w:rPr>
          <w:rFonts w:ascii="Amiri" w:hAnsi="Amiri" w:eastAsia="Amiri" w:cs="Amiri"/>
          <w:lang w:bidi="ar-SA"/>
          <w:color w:val="111111"/>
          <w:sz w:val="28"/>
          <w:szCs w:val="28"/>
          <w:rtl/>
        </w:rPr>
        <w:t xml:space="preserve">[كَثَعَ] : يقال : كثعت لحيتُه : إِذا طالت.</w:t>
      </w:r>
    </w:p>
    <w:p>
      <w:pPr>
        <w:pStyle w:val="BookText"/>
      </w:pPr>
      <w:r>
        <w:rPr>
          <w:rFonts w:ascii="Amiri" w:hAnsi="Amiri" w:eastAsia="Amiri" w:cs="Amiri"/>
          <w:lang w:bidi="ar-SA"/>
          <w:color w:val="111111"/>
          <w:sz w:val="28"/>
          <w:szCs w:val="28"/>
          <w:rtl/>
        </w:rPr>
        <w:t xml:space="preserve">همزة</w:t>
      </w:r>
    </w:p>
    <w:p>
      <w:pPr>
        <w:pStyle w:val="Heading5"/>
      </w:pPr>
      <w:bookmarkStart w:id="981" w:name="_Toc308"/>
      <w:r>
        <w:t>كَثأ</w:t>
      </w:r>
      <w:bookmarkEnd w:id="981"/>
    </w:p>
    <w:p>
      <w:pPr>
        <w:pStyle w:val="BookText"/>
      </w:pPr>
      <w:r>
        <w:rPr>
          <w:rFonts w:ascii="Amiri" w:hAnsi="Amiri" w:eastAsia="Amiri" w:cs="Amiri"/>
          <w:lang w:bidi="ar-SA"/>
          <w:color w:val="111111"/>
          <w:sz w:val="28"/>
          <w:szCs w:val="28"/>
          <w:rtl/>
        </w:rPr>
        <w:t xml:space="preserve">[كَثأ] : النبتُ ، مهموز : إِذا طلع ، وكَثَأ وَبَرُ البعير : كذلك.</w:t>
      </w:r>
    </w:p>
    <w:p>
      <w:pPr>
        <w:pStyle w:val="BookText"/>
      </w:pPr>
      <w:r>
        <w:rPr>
          <w:rFonts w:ascii="Amiri" w:hAnsi="Amiri" w:eastAsia="Amiri" w:cs="Amiri"/>
          <w:lang w:bidi="ar-SA"/>
          <w:color w:val="111111"/>
          <w:sz w:val="28"/>
          <w:szCs w:val="28"/>
          <w:rtl/>
        </w:rPr>
        <w:t xml:space="preserve">وكَثَأَتْ لحيتُه : إِذا طالت وكثرت.</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982" w:name="_Toc309"/>
      <w:r>
        <w:t>كَثُر</w:t>
      </w:r>
      <w:bookmarkEnd w:id="982"/>
    </w:p>
    <w:p>
      <w:pPr>
        <w:pStyle w:val="BookText"/>
      </w:pPr>
      <w:r>
        <w:rPr>
          <w:rFonts w:ascii="Amiri" w:hAnsi="Amiri" w:eastAsia="Amiri" w:cs="Amiri"/>
          <w:lang w:bidi="ar-SA"/>
          <w:color w:val="111111"/>
          <w:sz w:val="28"/>
          <w:szCs w:val="28"/>
          <w:rtl/>
        </w:rPr>
        <w:t xml:space="preserve">[كَثُر] : الكثرة : نقيض القلة.</w:t>
      </w:r>
    </w:p>
    <w:p>
      <w:pPr>
        <w:pStyle w:val="BookText"/>
      </w:pPr>
      <w:r>
        <w:rPr>
          <w:rFonts w:ascii="IRNazanin" w:hAnsi="IRNazanin" w:eastAsia="IRNazanin" w:cs="IRNazanin"/>
          <w:lang w:bidi="fa-IR"/>
          <w:color w:val="111111"/>
          <w:sz w:val="28"/>
          <w:szCs w:val="28"/>
          <w:rtl/>
        </w:rPr>
        <w:t xml:space="preserve">ف</w:t>
      </w:r>
    </w:p>
    <w:p>
      <w:pPr>
        <w:pStyle w:val="Heading5"/>
      </w:pPr>
      <w:bookmarkStart w:id="983" w:name="_Toc310"/>
      <w:r>
        <w:t>كَثُف</w:t>
      </w:r>
      <w:bookmarkEnd w:id="983"/>
    </w:p>
    <w:p>
      <w:pPr>
        <w:pStyle w:val="BookText"/>
      </w:pPr>
      <w:r>
        <w:rPr>
          <w:rFonts w:ascii="Amiri" w:hAnsi="Amiri" w:eastAsia="Amiri" w:cs="Amiri"/>
          <w:lang w:bidi="ar-SA"/>
          <w:color w:val="111111"/>
          <w:sz w:val="28"/>
          <w:szCs w:val="28"/>
          <w:rtl/>
        </w:rPr>
        <w:t xml:space="preserve">[كَثُف] : الكثافة : مصدر الكثيف.</w:t>
      </w:r>
    </w:p>
    <w:p>
      <w:pPr>
        <w:pStyle w:val="BookText"/>
      </w:pPr>
      <w:r>
        <w:rPr>
          <w:rFonts w:ascii="IRNazanin" w:hAnsi="IRNazanin" w:eastAsia="IRNazanin" w:cs="IRNazanin"/>
          <w:lang w:bidi="fa-IR"/>
          <w:color w:val="111111"/>
          <w:sz w:val="28"/>
          <w:szCs w:val="28"/>
          <w:rtl/>
        </w:rPr>
        <w:t xml:space="preserve">[شماره صفحه واقعی : 5769]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4464_161979"/>
    <w:bookmarkEnd w:id="6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84" w:name="_Toc311"/>
      <w:r>
        <w:t>الإِكثاب</w:t>
      </w:r>
      <w:bookmarkEnd w:id="984"/>
    </w:p>
    <w:p>
      <w:pPr>
        <w:pStyle w:val="BookText"/>
      </w:pPr>
      <w:r>
        <w:rPr>
          <w:rFonts w:ascii="Amiri" w:hAnsi="Amiri" w:eastAsia="Amiri" w:cs="Amiri"/>
          <w:lang w:bidi="ar-SA"/>
          <w:color w:val="111111"/>
          <w:sz w:val="28"/>
          <w:szCs w:val="28"/>
          <w:rtl/>
        </w:rPr>
        <w:t xml:space="preserve">[الإِكثاب] : أكثب الصيدُ : أي أمكن من نفسه ، من الكثْب ، وهو القرب ، و</w:t>
      </w:r>
    </w:p>
    <w:p>
      <w:pPr>
        <w:pStyle w:val="BookText"/>
      </w:pPr>
      <w:r>
        <w:rPr>
          <w:rFonts w:ascii="Amiri" w:hAnsi="Amiri" w:eastAsia="Amiri" w:cs="Amiri"/>
          <w:lang w:bidi="ar-SA"/>
          <w:color w:val="111111"/>
          <w:sz w:val="28"/>
          <w:szCs w:val="28"/>
          <w:rtl/>
        </w:rPr>
        <w:t xml:space="preserve">في حديث عائشة </w:t>
      </w:r>
      <w:r>
        <w:rPr>
          <w:rStyle w:val="FootnoteReference"/>
        </w:rPr>
        <w:footnoteReference w:id="182"/>
      </w:r>
      <w:r>
        <w:rPr>
          <w:rFonts w:ascii="Amiri" w:hAnsi="Amiri" w:eastAsia="Amiri" w:cs="Amiri"/>
          <w:lang w:bidi="ar-SA"/>
          <w:color w:val="111111"/>
          <w:sz w:val="28"/>
          <w:szCs w:val="28"/>
          <w:rtl/>
        </w:rPr>
        <w:t xml:space="preserve">في ذكر الرِّدَّة : « أنْ قد أكثبت أطماعُهم ولات حين الذي يرجون ، وإِني والصدِّيق بين أظهرهم » تعني : أباها.</w:t>
      </w:r>
    </w:p>
    <w:p>
      <w:pPr>
        <w:pStyle w:val="BookText"/>
      </w:pPr>
      <w:r>
        <w:rPr>
          <w:rFonts w:ascii="IRNazanin" w:hAnsi="IRNazanin" w:eastAsia="IRNazanin" w:cs="IRNazanin"/>
          <w:lang w:bidi="fa-IR"/>
          <w:color w:val="111111"/>
          <w:sz w:val="28"/>
          <w:szCs w:val="28"/>
          <w:rtl/>
        </w:rPr>
        <w:t xml:space="preserve">ر</w:t>
      </w:r>
    </w:p>
    <w:p>
      <w:pPr>
        <w:pStyle w:val="Heading5"/>
      </w:pPr>
      <w:bookmarkStart w:id="985" w:name="_Toc312"/>
      <w:r>
        <w:t>الإِكثار</w:t>
      </w:r>
      <w:bookmarkEnd w:id="985"/>
    </w:p>
    <w:p>
      <w:pPr>
        <w:pStyle w:val="BookText"/>
      </w:pPr>
      <w:r>
        <w:rPr>
          <w:rFonts w:ascii="Amiri" w:hAnsi="Amiri" w:eastAsia="Amiri" w:cs="Amiri"/>
          <w:lang w:bidi="ar-SA"/>
          <w:color w:val="111111"/>
          <w:sz w:val="28"/>
          <w:szCs w:val="28"/>
          <w:rtl/>
        </w:rPr>
        <w:t xml:space="preserve">[الإِكثار] : أكثر الرجلُ : إِذا كثر مالُه. وأكثر الكلامَ.</w:t>
      </w:r>
    </w:p>
    <w:p>
      <w:pPr>
        <w:pStyle w:val="BookText"/>
      </w:pPr>
      <w:r>
        <w:rPr>
          <w:rFonts w:ascii="IRNazanin" w:hAnsi="IRNazanin" w:eastAsia="IRNazanin" w:cs="IRNazanin"/>
          <w:lang w:bidi="fa-IR"/>
          <w:color w:val="111111"/>
          <w:sz w:val="28"/>
          <w:szCs w:val="28"/>
          <w:rtl/>
        </w:rPr>
        <w:t xml:space="preserve">م</w:t>
      </w:r>
    </w:p>
    <w:p>
      <w:pPr>
        <w:pStyle w:val="Heading5"/>
      </w:pPr>
      <w:bookmarkStart w:id="986" w:name="_Toc313"/>
      <w:r>
        <w:t>الإِكثام</w:t>
      </w:r>
      <w:bookmarkEnd w:id="986"/>
    </w:p>
    <w:p>
      <w:pPr>
        <w:pStyle w:val="BookText"/>
      </w:pPr>
      <w:r>
        <w:rPr>
          <w:rFonts w:ascii="Amiri" w:hAnsi="Amiri" w:eastAsia="Amiri" w:cs="Amiri"/>
          <w:lang w:bidi="ar-SA"/>
          <w:color w:val="111111"/>
          <w:sz w:val="28"/>
          <w:szCs w:val="28"/>
          <w:rtl/>
        </w:rPr>
        <w:t xml:space="preserve">[الإِكثام] : حكى بعضهم : أكثم قِرْبَتَه : إِذا ملأها.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987" w:name="_Toc314"/>
      <w:r>
        <w:t>التكثير</w:t>
      </w:r>
      <w:bookmarkEnd w:id="987"/>
    </w:p>
    <w:p>
      <w:pPr>
        <w:pStyle w:val="BookText"/>
      </w:pPr>
      <w:r>
        <w:rPr>
          <w:rFonts w:ascii="Amiri" w:hAnsi="Amiri" w:eastAsia="Amiri" w:cs="Amiri"/>
          <w:lang w:bidi="ar-SA"/>
          <w:color w:val="111111"/>
          <w:sz w:val="28"/>
          <w:szCs w:val="28"/>
          <w:rtl/>
        </w:rPr>
        <w:t xml:space="preserve">[التكثير] : كثَّره فكثر.</w:t>
      </w:r>
    </w:p>
    <w:p>
      <w:pPr>
        <w:pStyle w:val="BookText"/>
      </w:pPr>
      <w:r>
        <w:rPr>
          <w:rFonts w:ascii="IRNazanin" w:hAnsi="IRNazanin" w:eastAsia="IRNazanin" w:cs="IRNazanin"/>
          <w:lang w:bidi="fa-IR"/>
          <w:color w:val="111111"/>
          <w:sz w:val="28"/>
          <w:szCs w:val="28"/>
          <w:rtl/>
        </w:rPr>
        <w:t xml:space="preserve">ع</w:t>
      </w:r>
    </w:p>
    <w:p>
      <w:pPr>
        <w:pStyle w:val="Heading5"/>
      </w:pPr>
      <w:bookmarkStart w:id="988" w:name="_Toc315"/>
      <w:r>
        <w:t>التكثيع</w:t>
      </w:r>
      <w:bookmarkEnd w:id="988"/>
    </w:p>
    <w:p>
      <w:pPr>
        <w:pStyle w:val="BookText"/>
      </w:pPr>
      <w:r>
        <w:rPr>
          <w:rFonts w:ascii="Amiri" w:hAnsi="Amiri" w:eastAsia="Amiri" w:cs="Amiri"/>
          <w:lang w:bidi="ar-SA"/>
          <w:color w:val="111111"/>
          <w:sz w:val="28"/>
          <w:szCs w:val="28"/>
          <w:rtl/>
        </w:rPr>
        <w:t xml:space="preserve">[التكثيع] : كثع اللبنُ : إِذا علا دسمُه عليه.</w:t>
      </w:r>
    </w:p>
    <w:p>
      <w:pPr>
        <w:pStyle w:val="BookText"/>
      </w:pPr>
      <w:r>
        <w:rPr>
          <w:rFonts w:ascii="Amiri" w:hAnsi="Amiri" w:eastAsia="Amiri" w:cs="Amiri"/>
          <w:lang w:bidi="ar-SA"/>
          <w:color w:val="111111"/>
          <w:sz w:val="28"/>
          <w:szCs w:val="28"/>
          <w:rtl/>
        </w:rPr>
        <w:t xml:space="preserve">وكثَعت لحيتُه : إِذا طالت وكثرت ، قال :</w:t>
      </w:r>
    </w:p>
    <w:p>
      <w:pPr>
        <w:pStyle w:val="BookText"/>
      </w:pPr>
      <w:r>
        <w:rPr>
          <w:rFonts w:ascii="Amiri" w:hAnsi="Amiri" w:eastAsia="Amiri" w:cs="Amiri"/>
          <w:lang w:bidi="ar-SA"/>
          <w:color w:val="111111"/>
          <w:sz w:val="28"/>
          <w:szCs w:val="28"/>
          <w:rtl/>
        </w:rPr>
        <w:t xml:space="preserve">وأنت امرؤٌ قد كثّعت لك لحية</w:t>
      </w:r>
    </w:p>
    <w:p>
      <w:pPr>
        <w:pStyle w:val="BookText"/>
      </w:pPr>
      <w:r>
        <w:rPr>
          <w:rFonts w:ascii="Amiri" w:hAnsi="Amiri" w:eastAsia="Amiri" w:cs="Amiri"/>
          <w:lang w:bidi="ar-SA"/>
          <w:color w:val="111111"/>
          <w:sz w:val="28"/>
          <w:szCs w:val="28"/>
          <w:rtl/>
        </w:rPr>
        <w:t xml:space="preserve">كأنك منها قاعدٌ في جُوالِقِ</w:t>
      </w:r>
    </w:p>
    <w:p>
      <w:pPr>
        <w:pStyle w:val="BookText"/>
      </w:pPr>
      <w:r>
        <w:rPr>
          <w:rFonts w:ascii="Amiri" w:hAnsi="Amiri" w:eastAsia="Amiri" w:cs="Amiri"/>
          <w:lang w:bidi="ar-SA"/>
          <w:color w:val="111111"/>
          <w:sz w:val="28"/>
          <w:szCs w:val="28"/>
          <w:rtl/>
        </w:rPr>
        <w:t xml:space="preserve">همزة</w:t>
      </w:r>
    </w:p>
    <w:p>
      <w:pPr>
        <w:pStyle w:val="Heading5"/>
      </w:pPr>
      <w:bookmarkStart w:id="989" w:name="_Toc316"/>
      <w:r>
        <w:t>التكثيئ</w:t>
      </w:r>
      <w:bookmarkEnd w:id="989"/>
    </w:p>
    <w:p>
      <w:pPr>
        <w:pStyle w:val="BookText"/>
      </w:pPr>
      <w:r>
        <w:rPr>
          <w:rFonts w:ascii="Amiri" w:hAnsi="Amiri" w:eastAsia="Amiri" w:cs="Amiri"/>
          <w:lang w:bidi="ar-SA"/>
          <w:color w:val="111111"/>
          <w:sz w:val="28"/>
          <w:szCs w:val="28"/>
          <w:rtl/>
        </w:rPr>
        <w:t xml:space="preserve">[التكثيئ] : كثّأ اللبنُ ، مهموز : إِذا علا دسَمُه عليه وخُثورتُه.</w:t>
      </w:r>
    </w:p>
    <w:p>
      <w:pPr>
        <w:pStyle w:val="BookText"/>
      </w:pPr>
      <w:r>
        <w:rPr>
          <w:rFonts w:ascii="Amiri" w:hAnsi="Amiri" w:eastAsia="Amiri" w:cs="Amiri"/>
          <w:lang w:bidi="ar-SA"/>
          <w:color w:val="111111"/>
          <w:sz w:val="28"/>
          <w:szCs w:val="28"/>
          <w:rtl/>
        </w:rPr>
        <w:t xml:space="preserve">وكثّأتِ القِدْرُ : إِذا أزبدت للغلي.</w:t>
      </w:r>
    </w:p>
    <w:p>
      <w:pPr>
        <w:pStyle w:val="BookText"/>
      </w:pPr>
      <w:r>
        <w:rPr>
          <w:rFonts w:ascii="IRNazanin" w:hAnsi="IRNazanin" w:eastAsia="IRNazanin" w:cs="IRNazanin"/>
          <w:lang w:bidi="fa-IR"/>
          <w:color w:val="111111"/>
          <w:sz w:val="28"/>
          <w:szCs w:val="28"/>
          <w:rtl/>
        </w:rPr>
        <w:t xml:space="preserve">[شماره صفحه واقعی : 5770]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4464_161980"/>
    <w:bookmarkEnd w:id="63"/>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990" w:name="_Toc317"/>
      <w:r>
        <w:t>المكاثرة</w:t>
      </w:r>
      <w:bookmarkEnd w:id="990"/>
    </w:p>
    <w:p>
      <w:pPr>
        <w:pStyle w:val="BookText"/>
      </w:pPr>
      <w:r>
        <w:rPr>
          <w:rFonts w:ascii="Amiri" w:hAnsi="Amiri" w:eastAsia="Amiri" w:cs="Amiri"/>
          <w:lang w:bidi="ar-SA"/>
          <w:color w:val="111111"/>
          <w:sz w:val="28"/>
          <w:szCs w:val="28"/>
          <w:rtl/>
        </w:rPr>
        <w:t xml:space="preserve">[المكاثرة] : معروفة.</w:t>
      </w:r>
    </w:p>
    <w:p>
      <w:pPr>
        <w:pStyle w:val="BookText"/>
      </w:pPr>
      <w:r>
        <w:rPr>
          <w:rFonts w:ascii="IRNazanin" w:hAnsi="IRNazanin" w:eastAsia="IRNazanin" w:cs="IRNazanin"/>
          <w:lang w:bidi="fa-IR"/>
          <w:color w:val="111111"/>
          <w:sz w:val="28"/>
          <w:szCs w:val="28"/>
          <w:rtl/>
        </w:rPr>
        <w:t xml:space="preserve">ف</w:t>
      </w:r>
    </w:p>
    <w:p>
      <w:pPr>
        <w:pStyle w:val="Heading5"/>
      </w:pPr>
      <w:bookmarkStart w:id="991" w:name="_Toc318"/>
      <w:r>
        <w:t>المكاثفة</w:t>
      </w:r>
      <w:bookmarkEnd w:id="991"/>
    </w:p>
    <w:p>
      <w:pPr>
        <w:pStyle w:val="BookText"/>
      </w:pPr>
      <w:r>
        <w:rPr>
          <w:rFonts w:ascii="Amiri" w:hAnsi="Amiri" w:eastAsia="Amiri" w:cs="Amiri"/>
          <w:lang w:bidi="ar-SA"/>
          <w:color w:val="111111"/>
          <w:sz w:val="28"/>
          <w:szCs w:val="28"/>
          <w:rtl/>
        </w:rPr>
        <w:t xml:space="preserve">[المكاثفة] : كاثف الشيء فتكاثف.</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92" w:name="_Toc319"/>
      <w:r>
        <w:t>الانكثاب</w:t>
      </w:r>
      <w:bookmarkEnd w:id="992"/>
    </w:p>
    <w:p>
      <w:pPr>
        <w:pStyle w:val="BookText"/>
      </w:pPr>
      <w:r>
        <w:rPr>
          <w:rFonts w:ascii="Amiri" w:hAnsi="Amiri" w:eastAsia="Amiri" w:cs="Amiri"/>
          <w:lang w:bidi="ar-SA"/>
          <w:color w:val="111111"/>
          <w:sz w:val="28"/>
          <w:szCs w:val="28"/>
          <w:rtl/>
        </w:rPr>
        <w:t xml:space="preserve">[الانكثاب] : انكثب الشيءُ : أي انصبَّ.</w:t>
      </w:r>
    </w:p>
    <w:p>
      <w:pPr>
        <w:pStyle w:val="BookText"/>
      </w:pPr>
      <w:r>
        <w:rPr>
          <w:rFonts w:ascii="Amiri" w:hAnsi="Amiri" w:eastAsia="Amiri" w:cs="Amiri"/>
          <w:lang w:bidi="ar-SA"/>
          <w:color w:val="111111"/>
          <w:sz w:val="28"/>
          <w:szCs w:val="28"/>
          <w:rtl/>
        </w:rPr>
        <w:t xml:space="preserve">وانكثب الرملُ : أي انصب واجتمع.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93" w:name="_Toc320"/>
      <w:r>
        <w:t>الاستكثار</w:t>
      </w:r>
      <w:bookmarkEnd w:id="993"/>
    </w:p>
    <w:p>
      <w:pPr>
        <w:pStyle w:val="BookText"/>
      </w:pPr>
      <w:r>
        <w:rPr>
          <w:rFonts w:ascii="Amiri" w:hAnsi="Amiri" w:eastAsia="Amiri" w:cs="Amiri"/>
          <w:lang w:bidi="ar-SA"/>
          <w:color w:val="111111"/>
          <w:sz w:val="28"/>
          <w:szCs w:val="28"/>
          <w:rtl/>
        </w:rPr>
        <w:t xml:space="preserve">[الاستكثار] : استكثر من الشيء ، قال الله تعالى : ( اسْتَكْثَرْتُمْ مِنَ الْإِنْسِ )</w:t>
      </w:r>
      <w:r>
        <w:rPr>
          <w:rStyle w:val="FootnoteReference"/>
        </w:rPr>
        <w:footnoteReference w:id="183"/>
      </w:r>
      <w:r>
        <w:rPr>
          <w:rFonts w:ascii="Amiri" w:hAnsi="Amiri" w:eastAsia="Amiri" w:cs="Amiri"/>
          <w:lang w:bidi="ar-SA"/>
          <w:color w:val="111111"/>
          <w:sz w:val="28"/>
          <w:szCs w:val="28"/>
          <w:rtl/>
        </w:rPr>
        <w:t xml:space="preserve">: قال ابن عباس والحسن : أي استكثرتم من إِضلالهم.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994" w:name="_Toc321"/>
      <w:r>
        <w:t>التكثر</w:t>
      </w:r>
      <w:bookmarkEnd w:id="994"/>
    </w:p>
    <w:p>
      <w:pPr>
        <w:pStyle w:val="BookText"/>
      </w:pPr>
      <w:r>
        <w:rPr>
          <w:rFonts w:ascii="Amiri" w:hAnsi="Amiri" w:eastAsia="Amiri" w:cs="Amiri"/>
          <w:lang w:bidi="ar-SA"/>
          <w:color w:val="111111"/>
          <w:sz w:val="28"/>
          <w:szCs w:val="28"/>
          <w:rtl/>
        </w:rPr>
        <w:t xml:space="preserve">[التكثر] : تكثَّر بشيءِ غيرِه : إِذا عَدَّه له ، من الكثرة.</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995" w:name="_Toc322"/>
      <w:r>
        <w:t>التكاثر</w:t>
      </w:r>
      <w:bookmarkEnd w:id="995"/>
    </w:p>
    <w:p>
      <w:pPr>
        <w:pStyle w:val="BookText"/>
      </w:pPr>
      <w:r>
        <w:rPr>
          <w:rFonts w:ascii="Amiri" w:hAnsi="Amiri" w:eastAsia="Amiri" w:cs="Amiri"/>
          <w:lang w:bidi="ar-SA"/>
          <w:color w:val="111111"/>
          <w:sz w:val="28"/>
          <w:szCs w:val="28"/>
          <w:rtl/>
        </w:rPr>
        <w:t xml:space="preserve">[التكاثر] : تكاثروا في الأموال والأولاد : أي كاثَرَ بعضُهم بعضاً ، قال الله تعالى : ( أَلْهاكُمُ التَّكاثُرُ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5771]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4464_161981"/>
    <w:bookmarkEnd w:id="64"/>
    <w:p>
      <w:pPr>
        <w:pStyle w:val="BookText"/>
      </w:pPr>
      <w:r>
        <w:rPr>
          <w:rFonts w:ascii="IRNazanin" w:hAnsi="IRNazanin" w:eastAsia="IRNazanin" w:cs="IRNazanin"/>
          <w:lang w:bidi="fa-IR"/>
          <w:color w:val="111111"/>
          <w:sz w:val="28"/>
          <w:szCs w:val="28"/>
          <w:rtl/>
        </w:rPr>
        <w:t xml:space="preserve">ف</w:t>
      </w:r>
    </w:p>
    <w:p>
      <w:pPr>
        <w:pStyle w:val="Heading5"/>
      </w:pPr>
      <w:bookmarkStart w:id="996" w:name="_Toc323"/>
      <w:r>
        <w:t>التكاثف</w:t>
      </w:r>
      <w:bookmarkEnd w:id="996"/>
    </w:p>
    <w:p>
      <w:pPr>
        <w:pStyle w:val="BookText"/>
      </w:pPr>
      <w:r>
        <w:rPr>
          <w:rFonts w:ascii="Amiri" w:hAnsi="Amiri" w:eastAsia="Amiri" w:cs="Amiri"/>
          <w:lang w:bidi="ar-SA"/>
          <w:color w:val="111111"/>
          <w:sz w:val="28"/>
          <w:szCs w:val="28"/>
          <w:rtl/>
        </w:rPr>
        <w:t xml:space="preserve">[التكاثف] : تكاثف الشيءُ : إِذا اجتمع والتفَّ بعضُه إِلى بعض.</w:t>
      </w:r>
    </w:p>
    <w:p>
      <w:pPr>
        <w:pStyle w:val="BookText"/>
      </w:pPr>
      <w:r>
        <w:rPr>
          <w:rFonts w:ascii="Amiri" w:hAnsi="Amiri" w:eastAsia="Amiri" w:cs="Amiri"/>
          <w:lang w:bidi="ar-SA"/>
          <w:color w:val="111111"/>
          <w:sz w:val="28"/>
          <w:szCs w:val="28"/>
          <w:rtl/>
        </w:rPr>
        <w:t xml:space="preserve">الفَنْعَلة</w:t>
      </w:r>
    </w:p>
    <w:p>
      <w:pPr>
        <w:pStyle w:val="BookText"/>
      </w:pPr>
      <w:r>
        <w:rPr>
          <w:rFonts w:ascii="Amiri" w:hAnsi="Amiri" w:eastAsia="Amiri" w:cs="Amiri"/>
          <w:lang w:bidi="ar-SA"/>
          <w:color w:val="111111"/>
          <w:sz w:val="28"/>
          <w:szCs w:val="28"/>
          <w:rtl/>
        </w:rPr>
        <w:t xml:space="preserve">همزة</w:t>
      </w:r>
    </w:p>
    <w:p>
      <w:pPr>
        <w:pStyle w:val="Heading5"/>
      </w:pPr>
      <w:bookmarkStart w:id="997" w:name="_Toc324"/>
      <w:r>
        <w:t>الكنثأة</w:t>
      </w:r>
      <w:bookmarkEnd w:id="997"/>
    </w:p>
    <w:p>
      <w:pPr>
        <w:pStyle w:val="BookText"/>
      </w:pPr>
      <w:r>
        <w:rPr>
          <w:rFonts w:ascii="Amiri" w:hAnsi="Amiri" w:eastAsia="Amiri" w:cs="Amiri"/>
          <w:lang w:bidi="ar-SA"/>
          <w:color w:val="111111"/>
          <w:sz w:val="28"/>
          <w:szCs w:val="28"/>
          <w:rtl/>
        </w:rPr>
        <w:t xml:space="preserve">[الكنثأة] : كنثأت لحيتُه ، مهموز : بمعنى كثأت. عن أبي عبيدة ، والنون زائدة.</w:t>
      </w:r>
    </w:p>
    <w:p>
      <w:pPr>
        <w:pStyle w:val="BookText"/>
      </w:pPr>
      <w:r>
        <w:rPr>
          <w:rFonts w:ascii="Amiri" w:hAnsi="Amiri" w:eastAsia="Amiri" w:cs="Amiri"/>
          <w:lang w:bidi="ar-SA"/>
          <w:color w:val="111111"/>
          <w:sz w:val="28"/>
          <w:szCs w:val="28"/>
          <w:rtl/>
        </w:rPr>
        <w:t xml:space="preserve">التفَوعُل</w:t>
      </w:r>
    </w:p>
    <w:p>
      <w:pPr>
        <w:pStyle w:val="BookText"/>
      </w:pPr>
      <w:r>
        <w:rPr>
          <w:rFonts w:ascii="IRNazanin" w:hAnsi="IRNazanin" w:eastAsia="IRNazanin" w:cs="IRNazanin"/>
          <w:lang w:bidi="fa-IR"/>
          <w:color w:val="111111"/>
          <w:sz w:val="28"/>
          <w:szCs w:val="28"/>
          <w:rtl/>
        </w:rPr>
        <w:t xml:space="preserve">ر</w:t>
      </w:r>
    </w:p>
    <w:p>
      <w:pPr>
        <w:pStyle w:val="Heading5"/>
      </w:pPr>
      <w:bookmarkStart w:id="998" w:name="_Toc325"/>
      <w:r>
        <w:t>التكوثر</w:t>
      </w:r>
      <w:bookmarkEnd w:id="998"/>
    </w:p>
    <w:p>
      <w:pPr>
        <w:pStyle w:val="BookText"/>
      </w:pPr>
      <w:r>
        <w:rPr>
          <w:rFonts w:ascii="Amiri" w:hAnsi="Amiri" w:eastAsia="Amiri" w:cs="Amiri"/>
          <w:lang w:bidi="ar-SA"/>
          <w:color w:val="111111"/>
          <w:sz w:val="28"/>
          <w:szCs w:val="28"/>
          <w:rtl/>
        </w:rPr>
        <w:t xml:space="preserve">[التكوثر] : تكوثر الغبارُ : إِذا كثر ، قال </w:t>
      </w:r>
      <w:r>
        <w:rPr>
          <w:rStyle w:val="FootnoteReference"/>
        </w:rPr>
        <w:footnoteReference w:id="185"/>
      </w:r>
    </w:p>
    <w:p>
      <w:pPr>
        <w:pStyle w:val="BookText"/>
      </w:pPr>
      <w:r>
        <w:rPr>
          <w:rFonts w:ascii="Amiri" w:hAnsi="Amiri" w:eastAsia="Amiri" w:cs="Amiri"/>
          <w:lang w:bidi="ar-SA"/>
          <w:color w:val="111111"/>
          <w:sz w:val="28"/>
          <w:szCs w:val="28"/>
          <w:rtl/>
        </w:rPr>
        <w:t xml:space="preserve">أبو أن يبيحوا جارهم لعدوهم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ثار نقعُ الحرب حتى تكوثرا</w:t>
      </w:r>
    </w:p>
    <w:p>
      <w:pPr>
        <w:pStyle w:val="BookText"/>
      </w:pPr>
      <w:r>
        <w:rPr>
          <w:rFonts w:ascii="IRNazanin" w:hAnsi="IRNazanin" w:eastAsia="IRNazanin" w:cs="IRNazanin"/>
          <w:lang w:bidi="fa-IR"/>
          <w:color w:val="111111"/>
          <w:sz w:val="28"/>
          <w:szCs w:val="28"/>
          <w:rtl/>
        </w:rPr>
        <w:t xml:space="preserve">[شماره صفحه واقعی : 5772]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4464_161982"/>
    <w:bookmarkEnd w:id="65"/>
    <w:p>
      <w:pPr>
        <w:pStyle w:val="Heading3"/>
      </w:pPr>
      <w:bookmarkStart w:id="999" w:name="_Toc326"/>
      <w:r>
        <w:t>باب الكاف والحاء وما بعدهما</w:t>
      </w:r>
      <w:bookmarkEnd w:id="999"/>
    </w:p>
    <w:p>
      <w:pPr>
        <w:pStyle w:val="Heading4"/>
      </w:pPr>
      <w:bookmarkStart w:id="1000" w:name="_Toc327"/>
      <w:r>
        <w:t>الأسماء</w:t>
      </w:r>
      <w:bookmarkEnd w:id="1000"/>
    </w:p>
    <w:p>
      <w:pPr>
        <w:pStyle w:val="Heading5"/>
      </w:pPr>
      <w:bookmarkStart w:id="1001" w:name="_Toc328"/>
      <w:r>
        <w:t>اشارة</w:t>
      </w:r>
      <w:bookmarkEnd w:id="100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02" w:name="_Toc329"/>
      <w:r>
        <w:t>الكَحْب</w:t>
      </w:r>
      <w:bookmarkEnd w:id="1002"/>
    </w:p>
    <w:p>
      <w:pPr>
        <w:pStyle w:val="BookText"/>
      </w:pPr>
      <w:r>
        <w:rPr>
          <w:rFonts w:ascii="Amiri" w:hAnsi="Amiri" w:eastAsia="Amiri" w:cs="Amiri"/>
          <w:lang w:bidi="ar-SA"/>
          <w:color w:val="111111"/>
          <w:sz w:val="28"/>
          <w:szCs w:val="28"/>
          <w:rtl/>
        </w:rPr>
        <w:t xml:space="preserve">[الكَحْب] : الحصرم ، الواحدة : كَحْبة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003" w:name="_Toc330"/>
      <w:r>
        <w:t>كَحْل</w:t>
      </w:r>
      <w:bookmarkEnd w:id="1003"/>
    </w:p>
    <w:p>
      <w:pPr>
        <w:pStyle w:val="BookText"/>
      </w:pPr>
      <w:r>
        <w:rPr>
          <w:rFonts w:ascii="Amiri" w:hAnsi="Amiri" w:eastAsia="Amiri" w:cs="Amiri"/>
          <w:lang w:bidi="ar-SA"/>
          <w:color w:val="111111"/>
          <w:sz w:val="28"/>
          <w:szCs w:val="28"/>
          <w:rtl/>
        </w:rPr>
        <w:t xml:space="preserve">[كَحْل] : اسم السنة الشديدة ، وهي معرفة لا يدخلها الألف واللام ، قال ابن مقبل مولى عثمان بن عفان يرثيه :</w:t>
      </w:r>
    </w:p>
    <w:p>
      <w:pPr>
        <w:pStyle w:val="BookText"/>
      </w:pPr>
      <w:r>
        <w:rPr>
          <w:rFonts w:ascii="Amiri" w:hAnsi="Amiri" w:eastAsia="Amiri" w:cs="Amiri"/>
          <w:lang w:bidi="ar-SA"/>
          <w:color w:val="111111"/>
          <w:sz w:val="28"/>
          <w:szCs w:val="28"/>
          <w:rtl/>
        </w:rPr>
        <w:t xml:space="preserve">وملجأ ملهوفين يُلقى به الحَيا</w:t>
      </w:r>
    </w:p>
    <w:p>
      <w:pPr>
        <w:pStyle w:val="BookText"/>
      </w:pPr>
      <w:r>
        <w:rPr>
          <w:rFonts w:ascii="Amiri" w:hAnsi="Amiri" w:eastAsia="Amiri" w:cs="Amiri"/>
          <w:lang w:bidi="ar-SA"/>
          <w:color w:val="111111"/>
          <w:sz w:val="28"/>
          <w:szCs w:val="28"/>
          <w:rtl/>
        </w:rPr>
        <w:t xml:space="preserve">إِذا حلقت كحل هو الأم والأب</w:t>
      </w:r>
    </w:p>
    <w:p>
      <w:pPr>
        <w:pStyle w:val="BookText"/>
      </w:pPr>
      <w:r>
        <w:rPr>
          <w:rFonts w:ascii="Amiri" w:hAnsi="Amiri" w:eastAsia="Amiri" w:cs="Amiri"/>
          <w:lang w:bidi="ar-SA"/>
          <w:color w:val="111111"/>
          <w:sz w:val="28"/>
          <w:szCs w:val="28"/>
          <w:rtl/>
        </w:rPr>
        <w:t xml:space="preserve">ومن أمثالهم : « بات عَرارُ بكَحْل </w:t>
      </w:r>
      <w:r>
        <w:rPr>
          <w:rStyle w:val="FootnoteReference"/>
        </w:rPr>
        <w:footnoteReference w:id="186"/>
      </w:r>
      <w:r>
        <w:rPr>
          <w:rFonts w:ascii="Amiri" w:hAnsi="Amiri" w:eastAsia="Amiri" w:cs="Amiri"/>
          <w:lang w:bidi="ar-SA"/>
          <w:color w:val="111111"/>
          <w:sz w:val="28"/>
          <w:szCs w:val="28"/>
          <w:rtl/>
        </w:rPr>
        <w:t xml:space="preserve">. يقال : أصله : أنهما بقرتان قُتلت إِحداهما بالأخرى ، فضُرب مثلاً لكل قاتل يُقتل بمقتوله ، أو للرجلين يقتل أحدهما الآخر.</w:t>
      </w:r>
    </w:p>
    <w:p>
      <w:pPr>
        <w:pStyle w:val="BookText"/>
      </w:pPr>
      <w:r>
        <w:rPr>
          <w:rFonts w:ascii="IRNazanin" w:hAnsi="IRNazanin" w:eastAsia="IRNazanin" w:cs="IRNazanin"/>
          <w:lang w:bidi="fa-IR"/>
          <w:color w:val="111111"/>
          <w:sz w:val="28"/>
          <w:szCs w:val="28"/>
          <w:rtl/>
        </w:rPr>
        <w:t xml:space="preserve">م</w:t>
      </w:r>
    </w:p>
    <w:p>
      <w:pPr>
        <w:pStyle w:val="Heading5"/>
      </w:pPr>
      <w:bookmarkStart w:id="1004" w:name="_Toc331"/>
      <w:r>
        <w:t>الكَحْم</w:t>
      </w:r>
      <w:bookmarkEnd w:id="1004"/>
    </w:p>
    <w:p>
      <w:pPr>
        <w:pStyle w:val="BookText"/>
      </w:pPr>
      <w:r>
        <w:rPr>
          <w:rFonts w:ascii="Amiri" w:hAnsi="Amiri" w:eastAsia="Amiri" w:cs="Amiri"/>
          <w:lang w:bidi="ar-SA"/>
          <w:color w:val="111111"/>
          <w:sz w:val="28"/>
          <w:szCs w:val="28"/>
          <w:rtl/>
        </w:rPr>
        <w:t xml:space="preserve">[الكَحْم] : قال ابن دُرَيد </w:t>
      </w:r>
      <w:r>
        <w:rPr>
          <w:rStyle w:val="FootnoteReference"/>
        </w:rPr>
        <w:footnoteReference w:id="187"/>
      </w:r>
      <w:r>
        <w:rPr>
          <w:rFonts w:ascii="Amiri" w:hAnsi="Amiri" w:eastAsia="Amiri" w:cs="Amiri"/>
          <w:lang w:bidi="ar-SA"/>
          <w:color w:val="111111"/>
          <w:sz w:val="28"/>
          <w:szCs w:val="28"/>
          <w:rtl/>
        </w:rPr>
        <w:t xml:space="preserve">: الكَحْم : الحِصْرِم ، لغةٌ يمانيةٌ صَحيحة.</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05" w:name="_Toc332"/>
      <w:r>
        <w:t>الكُحْل</w:t>
      </w:r>
      <w:bookmarkEnd w:id="1005"/>
    </w:p>
    <w:p>
      <w:pPr>
        <w:pStyle w:val="BookText"/>
      </w:pPr>
      <w:r>
        <w:rPr>
          <w:rFonts w:ascii="Amiri" w:hAnsi="Amiri" w:eastAsia="Amiri" w:cs="Amiri"/>
          <w:lang w:bidi="ar-SA"/>
          <w:color w:val="111111"/>
          <w:sz w:val="28"/>
          <w:szCs w:val="28"/>
          <w:rtl/>
        </w:rPr>
        <w:t xml:space="preserve">[الكُحْل] : معروف.</w:t>
      </w:r>
    </w:p>
    <w:p>
      <w:pPr>
        <w:pStyle w:val="BookText"/>
      </w:pPr>
      <w:r>
        <w:rPr>
          <w:rFonts w:ascii="IRNazanin" w:hAnsi="IRNazanin" w:eastAsia="IRNazanin" w:cs="IRNazanin"/>
          <w:lang w:bidi="fa-IR"/>
          <w:color w:val="111111"/>
          <w:sz w:val="28"/>
          <w:szCs w:val="28"/>
          <w:rtl/>
        </w:rPr>
        <w:t xml:space="preserve">[شماره صفحه واقعی : 5773]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4464_161983"/>
    <w:bookmarkEnd w:id="6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006" w:name="_Toc333"/>
      <w:r>
        <w:t>الأكحل</w:t>
      </w:r>
      <w:bookmarkEnd w:id="1006"/>
    </w:p>
    <w:p>
      <w:pPr>
        <w:pStyle w:val="BookText"/>
      </w:pPr>
      <w:r>
        <w:rPr>
          <w:rFonts w:ascii="Amiri" w:hAnsi="Amiri" w:eastAsia="Amiri" w:cs="Amiri"/>
          <w:lang w:bidi="ar-SA"/>
          <w:color w:val="111111"/>
          <w:sz w:val="28"/>
          <w:szCs w:val="28"/>
          <w:rtl/>
        </w:rPr>
        <w:t xml:space="preserve">[الأكحل] : عِرْقٌ في يد الإِنسان يسمى : ميزاب البدن.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007" w:name="_Toc334"/>
      <w:r>
        <w:t>المِكْحَل</w:t>
      </w:r>
      <w:bookmarkEnd w:id="1007"/>
    </w:p>
    <w:p>
      <w:pPr>
        <w:pStyle w:val="BookText"/>
      </w:pPr>
      <w:r>
        <w:rPr>
          <w:rFonts w:ascii="Amiri" w:hAnsi="Amiri" w:eastAsia="Amiri" w:cs="Amiri"/>
          <w:lang w:bidi="ar-SA"/>
          <w:color w:val="111111"/>
          <w:sz w:val="28"/>
          <w:szCs w:val="28"/>
          <w:rtl/>
        </w:rPr>
        <w:t xml:space="preserve">[المِكْحَل] : الميل الذي يُكتحل به ، وهو المكحال ، بزيادة ألف أيضاً.</w:t>
      </w:r>
    </w:p>
    <w:p>
      <w:pPr>
        <w:pStyle w:val="BookText"/>
      </w:pPr>
      <w:r>
        <w:rPr>
          <w:rFonts w:ascii="Amiri" w:hAnsi="Amiri" w:eastAsia="Amiri" w:cs="Amiri"/>
          <w:lang w:bidi="ar-SA"/>
          <w:color w:val="111111"/>
          <w:sz w:val="28"/>
          <w:szCs w:val="28"/>
          <w:rtl/>
        </w:rPr>
        <w:t xml:space="preserve">مُفْعُلة ، بضم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08" w:name="_Toc335"/>
      <w:r>
        <w:t>المُكْحُلة</w:t>
      </w:r>
      <w:bookmarkEnd w:id="1008"/>
    </w:p>
    <w:p>
      <w:pPr>
        <w:pStyle w:val="BookText"/>
      </w:pPr>
      <w:r>
        <w:rPr>
          <w:rFonts w:ascii="Amiri" w:hAnsi="Amiri" w:eastAsia="Amiri" w:cs="Amiri"/>
          <w:lang w:bidi="ar-SA"/>
          <w:color w:val="111111"/>
          <w:sz w:val="28"/>
          <w:szCs w:val="28"/>
          <w:rtl/>
        </w:rPr>
        <w:t xml:space="preserve">[المُكْحُلة] : معروفة.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009" w:name="_Toc336"/>
      <w:r>
        <w:t>مكحول</w:t>
      </w:r>
      <w:bookmarkEnd w:id="1009"/>
    </w:p>
    <w:p>
      <w:pPr>
        <w:pStyle w:val="BookText"/>
      </w:pPr>
      <w:r>
        <w:rPr>
          <w:rFonts w:ascii="Amiri" w:hAnsi="Amiri" w:eastAsia="Amiri" w:cs="Amiri"/>
          <w:lang w:bidi="ar-SA"/>
          <w:color w:val="111111"/>
          <w:sz w:val="28"/>
          <w:szCs w:val="28"/>
          <w:rtl/>
        </w:rPr>
        <w:t xml:space="preserve">[مكحول] : من أسماء الرجال.</w:t>
      </w:r>
    </w:p>
    <w:p>
      <w:pPr>
        <w:pStyle w:val="BookText"/>
      </w:pPr>
      <w:r>
        <w:rPr>
          <w:rFonts w:ascii="Amiri" w:hAnsi="Amiri" w:eastAsia="Amiri" w:cs="Amiri"/>
          <w:lang w:bidi="ar-SA"/>
          <w:color w:val="111111"/>
          <w:sz w:val="28"/>
          <w:szCs w:val="28"/>
          <w:rtl/>
        </w:rPr>
        <w:t xml:space="preserve">( ومكحول الأزدي : من التابعين.</w:t>
      </w:r>
    </w:p>
    <w:p>
      <w:pPr>
        <w:pStyle w:val="BookText"/>
      </w:pPr>
      <w:r>
        <w:rPr>
          <w:rFonts w:ascii="Amiri" w:hAnsi="Amiri" w:eastAsia="Amiri" w:cs="Amiri"/>
          <w:lang w:bidi="ar-SA"/>
          <w:color w:val="111111"/>
          <w:sz w:val="28"/>
          <w:szCs w:val="28"/>
          <w:rtl/>
        </w:rPr>
        <w:t xml:space="preserve">ومكحول الشامي : منهم أيضاً ، وهو مولى ، يقال : إِن أصله من كابل ، وقيل :</w:t>
      </w:r>
    </w:p>
    <w:p>
      <w:pPr>
        <w:pStyle w:val="BookText"/>
      </w:pPr>
      <w:r>
        <w:rPr>
          <w:rFonts w:ascii="IRNazanin" w:hAnsi="IRNazanin" w:eastAsia="IRNazanin" w:cs="IRNazanin"/>
          <w:lang w:bidi="fa-IR"/>
          <w:color w:val="111111"/>
          <w:sz w:val="28"/>
          <w:szCs w:val="28"/>
          <w:rtl/>
        </w:rPr>
        <w:t xml:space="preserve">من السند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010" w:name="_Toc337"/>
      <w:r>
        <w:t>الكحيل</w:t>
      </w:r>
      <w:bookmarkEnd w:id="1010"/>
    </w:p>
    <w:p>
      <w:pPr>
        <w:pStyle w:val="BookText"/>
      </w:pPr>
      <w:r>
        <w:rPr>
          <w:rFonts w:ascii="Amiri" w:hAnsi="Amiri" w:eastAsia="Amiri" w:cs="Amiri"/>
          <w:lang w:bidi="ar-SA"/>
          <w:color w:val="111111"/>
          <w:sz w:val="28"/>
          <w:szCs w:val="28"/>
          <w:rtl/>
        </w:rPr>
        <w:t xml:space="preserve">[الكحيل] : الأكحل.</w:t>
      </w:r>
    </w:p>
    <w:p>
      <w:pPr>
        <w:pStyle w:val="BookText"/>
      </w:pPr>
      <w:r>
        <w:rPr>
          <w:rFonts w:ascii="Amiri" w:hAnsi="Amiri" w:eastAsia="Amiri" w:cs="Amiri"/>
          <w:lang w:bidi="ar-SA"/>
          <w:color w:val="111111"/>
          <w:sz w:val="28"/>
          <w:szCs w:val="28"/>
          <w:rtl/>
        </w:rPr>
        <w:t xml:space="preserve">والكحيل : المكحول العين.</w:t>
      </w:r>
    </w:p>
    <w:p>
      <w:pPr>
        <w:pStyle w:val="BookText"/>
      </w:pPr>
      <w:r>
        <w:rPr>
          <w:rFonts w:ascii="IRNazanin" w:hAnsi="IRNazanin" w:eastAsia="IRNazanin" w:cs="IRNazanin"/>
          <w:lang w:bidi="fa-IR"/>
          <w:color w:val="111111"/>
          <w:sz w:val="28"/>
          <w:szCs w:val="28"/>
          <w:rtl/>
        </w:rPr>
        <w:t xml:space="preserve">[شماره صفحه واقعی : 5774]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14464_161984"/>
    <w:bookmarkEnd w:id="67"/>
    <w:p>
      <w:pPr>
        <w:pStyle w:val="Heading4"/>
      </w:pPr>
      <w:bookmarkStart w:id="1011" w:name="_Toc338"/>
      <w:r>
        <w:t>الأفعال</w:t>
      </w:r>
      <w:bookmarkEnd w:id="1011"/>
    </w:p>
    <w:p>
      <w:pPr>
        <w:pStyle w:val="Heading5"/>
      </w:pPr>
      <w:bookmarkStart w:id="1012" w:name="_Toc339"/>
      <w:r>
        <w:t>اشارة</w:t>
      </w:r>
      <w:bookmarkEnd w:id="1012"/>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1013" w:name="_Toc340"/>
      <w:r>
        <w:t>كَحَلَ</w:t>
      </w:r>
      <w:bookmarkEnd w:id="1013"/>
    </w:p>
    <w:p>
      <w:pPr>
        <w:pStyle w:val="BookText"/>
      </w:pPr>
      <w:r>
        <w:rPr>
          <w:rFonts w:ascii="Amiri" w:hAnsi="Amiri" w:eastAsia="Amiri" w:cs="Amiri"/>
          <w:lang w:bidi="ar-SA"/>
          <w:color w:val="111111"/>
          <w:sz w:val="28"/>
          <w:szCs w:val="28"/>
          <w:rtl/>
        </w:rPr>
        <w:t xml:space="preserve">[كَحَلَ] عينَه بالكحل.</w:t>
      </w:r>
    </w:p>
    <w:p>
      <w:pPr>
        <w:pStyle w:val="BookText"/>
      </w:pPr>
      <w:r>
        <w:rPr>
          <w:rFonts w:ascii="Amiri" w:hAnsi="Amiri" w:eastAsia="Amiri" w:cs="Amiri"/>
          <w:lang w:bidi="ar-SA"/>
          <w:color w:val="111111"/>
          <w:sz w:val="28"/>
          <w:szCs w:val="28"/>
          <w:rtl/>
        </w:rPr>
        <w:t xml:space="preserve">ويقال : كَحَلَتْهُم السنون : إِذا أصابتهم الشدة.</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014" w:name="_Toc341"/>
      <w:r>
        <w:t>كَحِل</w:t>
      </w:r>
      <w:bookmarkEnd w:id="1014"/>
    </w:p>
    <w:p>
      <w:pPr>
        <w:pStyle w:val="BookText"/>
      </w:pPr>
      <w:r>
        <w:rPr>
          <w:rFonts w:ascii="Amiri" w:hAnsi="Amiri" w:eastAsia="Amiri" w:cs="Amiri"/>
          <w:lang w:bidi="ar-SA"/>
          <w:color w:val="111111"/>
          <w:sz w:val="28"/>
          <w:szCs w:val="28"/>
          <w:rtl/>
        </w:rPr>
        <w:t xml:space="preserve">[كَحِل] : الأكحل : الذي على جفون عينيه سواد مثل الكحل خِلْقَةً. وعينٌ كحلاء ، وامرأةٌ كحلاء.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015" w:name="_Toc342"/>
      <w:r>
        <w:t>الاكتحال</w:t>
      </w:r>
      <w:bookmarkEnd w:id="1015"/>
    </w:p>
    <w:p>
      <w:pPr>
        <w:pStyle w:val="BookText"/>
      </w:pPr>
      <w:r>
        <w:rPr>
          <w:rFonts w:ascii="Amiri" w:hAnsi="Amiri" w:eastAsia="Amiri" w:cs="Amiri"/>
          <w:lang w:bidi="ar-SA"/>
          <w:color w:val="111111"/>
          <w:sz w:val="28"/>
          <w:szCs w:val="28"/>
          <w:rtl/>
        </w:rPr>
        <w:t xml:space="preserve">[الاكتحال] : اكتحل بالكحل.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016" w:name="_Toc343"/>
      <w:r>
        <w:t>التكحل</w:t>
      </w:r>
      <w:bookmarkEnd w:id="1016"/>
    </w:p>
    <w:p>
      <w:pPr>
        <w:pStyle w:val="BookText"/>
      </w:pPr>
      <w:r>
        <w:rPr>
          <w:rFonts w:ascii="Amiri" w:hAnsi="Amiri" w:eastAsia="Amiri" w:cs="Amiri"/>
          <w:lang w:bidi="ar-SA"/>
          <w:color w:val="111111"/>
          <w:sz w:val="28"/>
          <w:szCs w:val="28"/>
          <w:rtl/>
        </w:rPr>
        <w:t xml:space="preserve">[التكحل] : تكحَّل : أي اكتحل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5775]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4464_161986"/>
    <w:bookmarkEnd w:id="68"/>
    <w:p>
      <w:pPr>
        <w:pStyle w:val="Heading3"/>
      </w:pPr>
      <w:bookmarkStart w:id="1017" w:name="_Toc344"/>
      <w:r>
        <w:t>باب الكاف والخاء وما بعدهما</w:t>
      </w:r>
      <w:bookmarkEnd w:id="1017"/>
    </w:p>
    <w:p>
      <w:pPr>
        <w:pStyle w:val="Heading4"/>
      </w:pPr>
      <w:bookmarkStart w:id="1018" w:name="_Toc345"/>
      <w:r>
        <w:t>الأفعال</w:t>
      </w:r>
      <w:bookmarkEnd w:id="1018"/>
    </w:p>
    <w:p>
      <w:pPr>
        <w:pStyle w:val="Heading5"/>
      </w:pPr>
      <w:bookmarkStart w:id="1019" w:name="_Toc346"/>
      <w:r>
        <w:t>اشارة</w:t>
      </w:r>
      <w:bookmarkEnd w:id="1019"/>
    </w:p>
    <w:p>
      <w:pPr>
        <w:pStyle w:val="BookText"/>
      </w:pPr>
      <w:r>
        <w:rPr>
          <w:rFonts w:ascii="Amiri" w:hAnsi="Amiri" w:eastAsia="Amiri" w:cs="Amiri"/>
          <w:lang w:bidi="ar-SA"/>
          <w:color w:val="111111"/>
          <w:sz w:val="28"/>
          <w:szCs w:val="28"/>
          <w:rtl/>
        </w:rPr>
        <w:t xml:space="preserve">فَعلَل</w:t>
      </w:r>
    </w:p>
    <w:p>
      <w:pPr>
        <w:pStyle w:val="BookText"/>
      </w:pPr>
      <w:r>
        <w:rPr>
          <w:rFonts w:ascii="IRNazanin" w:hAnsi="IRNazanin" w:eastAsia="IRNazanin" w:cs="IRNazanin"/>
          <w:lang w:bidi="fa-IR"/>
          <w:color w:val="111111"/>
          <w:sz w:val="28"/>
          <w:szCs w:val="28"/>
          <w:rtl/>
        </w:rPr>
        <w:t xml:space="preserve">خ</w:t>
      </w:r>
    </w:p>
    <w:p>
      <w:pPr>
        <w:pStyle w:val="Heading5"/>
      </w:pPr>
      <w:bookmarkStart w:id="1020" w:name="_Toc347"/>
      <w:r>
        <w:t>كَخِ كَخِ</w:t>
      </w:r>
      <w:bookmarkEnd w:id="1020"/>
    </w:p>
    <w:p>
      <w:pPr>
        <w:pStyle w:val="BookText"/>
      </w:pPr>
      <w:r>
        <w:rPr>
          <w:rFonts w:ascii="Amiri" w:hAnsi="Amiri" w:eastAsia="Amiri" w:cs="Amiri"/>
          <w:lang w:bidi="ar-SA"/>
          <w:color w:val="111111"/>
          <w:sz w:val="28"/>
          <w:szCs w:val="28"/>
          <w:rtl/>
        </w:rPr>
        <w:t xml:space="preserve">[كَخِ كَخِ] : يقال عند زجر الصبي عند تناول شيء ، وعند التقذر من شيء. ويجوز تشديد الخاء فيهما وينون ويفتح الكاف ويكسر.</w:t>
      </w:r>
    </w:p>
    <w:p>
      <w:pPr>
        <w:pStyle w:val="BookText"/>
      </w:pPr>
      <w:r>
        <w:rPr>
          <w:rFonts w:ascii="Amiri" w:hAnsi="Amiri" w:eastAsia="Amiri" w:cs="Amiri"/>
          <w:lang w:bidi="ar-SA"/>
          <w:color w:val="111111"/>
          <w:sz w:val="28"/>
          <w:szCs w:val="28"/>
          <w:rtl/>
        </w:rPr>
        <w:t xml:space="preserve">وكخّ في نومه يكخ كخيخاً : غطّ.</w:t>
      </w:r>
    </w:p>
    <w:p>
      <w:pPr>
        <w:pStyle w:val="BookText"/>
      </w:pPr>
      <w:r>
        <w:rPr>
          <w:rFonts w:ascii="IRNazanin" w:hAnsi="IRNazanin" w:eastAsia="IRNazanin" w:cs="IRNazanin"/>
          <w:lang w:bidi="fa-IR"/>
          <w:color w:val="111111"/>
          <w:sz w:val="28"/>
          <w:szCs w:val="28"/>
          <w:rtl/>
        </w:rPr>
        <w:t xml:space="preserve">[شماره صفحه واقعی : 5777]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14464_161988"/>
    <w:bookmarkEnd w:id="69"/>
    <w:p>
      <w:pPr>
        <w:pStyle w:val="Heading3"/>
      </w:pPr>
      <w:bookmarkStart w:id="1021" w:name="_Toc348"/>
      <w:r>
        <w:t>باب الكاف والدال وما بعدهما</w:t>
      </w:r>
      <w:bookmarkEnd w:id="1021"/>
    </w:p>
    <w:p>
      <w:pPr>
        <w:pStyle w:val="Heading4"/>
      </w:pPr>
      <w:bookmarkStart w:id="1022" w:name="_Toc349"/>
      <w:r>
        <w:t>الأسماء</w:t>
      </w:r>
      <w:bookmarkEnd w:id="1022"/>
    </w:p>
    <w:p>
      <w:pPr>
        <w:pStyle w:val="Heading5"/>
      </w:pPr>
      <w:bookmarkStart w:id="1023" w:name="_Toc350"/>
      <w:r>
        <w:t>اشارة</w:t>
      </w:r>
      <w:bookmarkEnd w:id="1023"/>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024" w:name="_Toc351"/>
      <w:r>
        <w:t>الكُدْس</w:t>
      </w:r>
      <w:bookmarkEnd w:id="1024"/>
    </w:p>
    <w:p>
      <w:pPr>
        <w:pStyle w:val="BookText"/>
      </w:pPr>
      <w:r>
        <w:rPr>
          <w:rFonts w:ascii="Amiri" w:hAnsi="Amiri" w:eastAsia="Amiri" w:cs="Amiri"/>
          <w:lang w:bidi="ar-SA"/>
          <w:color w:val="111111"/>
          <w:sz w:val="28"/>
          <w:szCs w:val="28"/>
          <w:rtl/>
        </w:rPr>
        <w:t xml:space="preserve">[الكُدْس] : ما جمع من طعامٍ وغيره.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025" w:name="_Toc352"/>
      <w:r>
        <w:t>الكُدْرَة</w:t>
      </w:r>
      <w:bookmarkEnd w:id="1025"/>
    </w:p>
    <w:p>
      <w:pPr>
        <w:pStyle w:val="BookText"/>
      </w:pPr>
      <w:r>
        <w:rPr>
          <w:rFonts w:ascii="Amiri" w:hAnsi="Amiri" w:eastAsia="Amiri" w:cs="Amiri"/>
          <w:lang w:bidi="ar-SA"/>
          <w:color w:val="111111"/>
          <w:sz w:val="28"/>
          <w:szCs w:val="28"/>
          <w:rtl/>
        </w:rPr>
        <w:t xml:space="preserve">[الكُدْرَة] : لون الأكدر.</w:t>
      </w:r>
    </w:p>
    <w:p>
      <w:pPr>
        <w:pStyle w:val="BookText"/>
      </w:pPr>
      <w:r>
        <w:rPr>
          <w:rFonts w:ascii="Amiri" w:hAnsi="Amiri" w:eastAsia="Amiri" w:cs="Amiri"/>
          <w:lang w:bidi="ar-SA"/>
          <w:color w:val="111111"/>
          <w:sz w:val="28"/>
          <w:szCs w:val="28"/>
          <w:rtl/>
        </w:rPr>
        <w:t xml:space="preserve">ي</w:t>
      </w:r>
    </w:p>
    <w:p>
      <w:pPr>
        <w:pStyle w:val="Heading5"/>
      </w:pPr>
      <w:bookmarkStart w:id="1026" w:name="_Toc353"/>
      <w:r>
        <w:t>الكُدْيَة</w:t>
      </w:r>
      <w:bookmarkEnd w:id="1026"/>
    </w:p>
    <w:p>
      <w:pPr>
        <w:pStyle w:val="BookText"/>
      </w:pPr>
      <w:r>
        <w:rPr>
          <w:rFonts w:ascii="Amiri" w:hAnsi="Amiri" w:eastAsia="Amiri" w:cs="Amiri"/>
          <w:lang w:bidi="ar-SA"/>
          <w:color w:val="111111"/>
          <w:sz w:val="28"/>
          <w:szCs w:val="28"/>
          <w:rtl/>
        </w:rPr>
        <w:t xml:space="preserve">[الكُدْيَة] : الأرض الصلبة ، إِذا بلغ إِليها الحافر يئس من الماء وترك الحفر. يقال : ضَبُ كُدْية : نُسب إِليها للزومه الكُدى وإِلفِه لها.</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027" w:name="_Toc354"/>
      <w:r>
        <w:t>الكُدْرِيّ</w:t>
      </w:r>
      <w:bookmarkEnd w:id="1027"/>
    </w:p>
    <w:p>
      <w:pPr>
        <w:pStyle w:val="BookText"/>
      </w:pPr>
      <w:r>
        <w:rPr>
          <w:rFonts w:ascii="Amiri" w:hAnsi="Amiri" w:eastAsia="Amiri" w:cs="Amiri"/>
          <w:lang w:bidi="ar-SA"/>
          <w:color w:val="111111"/>
          <w:sz w:val="28"/>
          <w:szCs w:val="28"/>
          <w:rtl/>
        </w:rPr>
        <w:t xml:space="preserve">[الكُدْرِيّ] : ضربٌ من القطا ، لكدرة لونه.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028" w:name="_Toc355"/>
      <w:r>
        <w:t>الكِدْن</w:t>
      </w:r>
      <w:bookmarkEnd w:id="1028"/>
    </w:p>
    <w:p>
      <w:pPr>
        <w:pStyle w:val="BookText"/>
      </w:pPr>
      <w:r>
        <w:rPr>
          <w:rFonts w:ascii="Amiri" w:hAnsi="Amiri" w:eastAsia="Amiri" w:cs="Amiri"/>
          <w:lang w:bidi="ar-SA"/>
          <w:color w:val="111111"/>
          <w:sz w:val="28"/>
          <w:szCs w:val="28"/>
          <w:rtl/>
        </w:rPr>
        <w:t xml:space="preserve">[الكِدْن] : ما توطِّئ به المرأة لنفسها في الهودج من الثياب ونحوها ، والجميع : كُدُوْن.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029" w:name="_Toc356"/>
      <w:r>
        <w:t>الكِدْنَة</w:t>
      </w:r>
      <w:bookmarkEnd w:id="1029"/>
    </w:p>
    <w:p>
      <w:pPr>
        <w:pStyle w:val="BookText"/>
      </w:pPr>
      <w:r>
        <w:rPr>
          <w:rFonts w:ascii="Amiri" w:hAnsi="Amiri" w:eastAsia="Amiri" w:cs="Amiri"/>
          <w:lang w:bidi="ar-SA"/>
          <w:color w:val="111111"/>
          <w:sz w:val="28"/>
          <w:szCs w:val="28"/>
          <w:rtl/>
        </w:rPr>
        <w:t xml:space="preserve">[الكِدْنَة] : اللحم ، يقال للرجل : إِنه لحسن الكِدْنة.</w:t>
      </w:r>
    </w:p>
    <w:p>
      <w:pPr>
        <w:pStyle w:val="BookText"/>
      </w:pPr>
      <w:r>
        <w:rPr>
          <w:rFonts w:ascii="Amiri" w:hAnsi="Amiri" w:eastAsia="Amiri" w:cs="Amiri"/>
          <w:lang w:bidi="ar-SA"/>
          <w:color w:val="111111"/>
          <w:sz w:val="28"/>
          <w:szCs w:val="28"/>
          <w:rtl/>
        </w:rPr>
        <w:t xml:space="preserve">وبعيرٌ ذو كِدْنة : أي عظيم السنام.</w:t>
      </w:r>
    </w:p>
    <w:p>
      <w:pPr>
        <w:pStyle w:val="BookText"/>
      </w:pPr>
      <w:r>
        <w:rPr>
          <w:rFonts w:ascii="IRNazanin" w:hAnsi="IRNazanin" w:eastAsia="IRNazanin" w:cs="IRNazanin"/>
          <w:lang w:bidi="fa-IR"/>
          <w:color w:val="111111"/>
          <w:sz w:val="28"/>
          <w:szCs w:val="28"/>
          <w:rtl/>
        </w:rPr>
        <w:t xml:space="preserve">[شماره صفحه واقعی : 5779]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14464_161989"/>
    <w:bookmarkEnd w:id="70"/>
    <w:p>
      <w:pPr>
        <w:pStyle w:val="BookText"/>
      </w:pPr>
      <w:r>
        <w:rPr>
          <w:rFonts w:ascii="Amiri" w:hAnsi="Amiri" w:eastAsia="Amiri" w:cs="Amiri"/>
          <w:lang w:bidi="ar-SA"/>
          <w:color w:val="111111"/>
          <w:sz w:val="28"/>
          <w:szCs w:val="28"/>
          <w:rtl/>
        </w:rPr>
        <w:t xml:space="preserve">و [ فَعَلَة ]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030" w:name="_Toc357"/>
      <w:r>
        <w:t>الكَدَمة</w:t>
      </w:r>
      <w:bookmarkEnd w:id="1030"/>
    </w:p>
    <w:p>
      <w:pPr>
        <w:pStyle w:val="BookText"/>
      </w:pPr>
      <w:r>
        <w:rPr>
          <w:rFonts w:ascii="Amiri" w:hAnsi="Amiri" w:eastAsia="Amiri" w:cs="Amiri"/>
          <w:lang w:bidi="ar-SA"/>
          <w:color w:val="111111"/>
          <w:sz w:val="28"/>
          <w:szCs w:val="28"/>
          <w:rtl/>
        </w:rPr>
        <w:t xml:space="preserve">[الكَدَمة] : الحركة. قال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تمشيت بُعَيْدَ العَتَمَهْ</w:t>
      </w:r>
    </w:p>
    <w:p>
      <w:pPr>
        <w:pStyle w:val="BookText"/>
      </w:pPr>
      <w:r>
        <w:rPr>
          <w:rFonts w:ascii="Amiri" w:hAnsi="Amiri" w:eastAsia="Amiri" w:cs="Amiri"/>
          <w:lang w:bidi="ar-SA"/>
          <w:color w:val="111111"/>
          <w:sz w:val="28"/>
          <w:szCs w:val="28"/>
          <w:rtl/>
        </w:rPr>
        <w:t xml:space="preserve">سمعت من فوق البيوت الكَدَمَهْ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031" w:name="_Toc358"/>
      <w:r>
        <w:t>الكادس</w:t>
      </w:r>
      <w:bookmarkEnd w:id="1031"/>
    </w:p>
    <w:p>
      <w:pPr>
        <w:pStyle w:val="BookText"/>
      </w:pPr>
      <w:r>
        <w:rPr>
          <w:rFonts w:ascii="Amiri" w:hAnsi="Amiri" w:eastAsia="Amiri" w:cs="Amiri"/>
          <w:lang w:bidi="ar-SA"/>
          <w:color w:val="111111"/>
          <w:sz w:val="28"/>
          <w:szCs w:val="28"/>
          <w:rtl/>
        </w:rPr>
        <w:t xml:space="preserve">[الكادس] : قلبُ : الداكس ، وهو ما يجيء من الطير من خلف ، تتشاءم به العرب.</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1032" w:name="_Toc359"/>
      <w:r>
        <w:t>الكادية</w:t>
      </w:r>
      <w:bookmarkEnd w:id="1032"/>
    </w:p>
    <w:p>
      <w:pPr>
        <w:pStyle w:val="BookText"/>
      </w:pPr>
      <w:r>
        <w:rPr>
          <w:rFonts w:ascii="Amiri" w:hAnsi="Amiri" w:eastAsia="Amiri" w:cs="Amiri"/>
          <w:lang w:bidi="ar-SA"/>
          <w:color w:val="111111"/>
          <w:sz w:val="28"/>
          <w:szCs w:val="28"/>
          <w:rtl/>
        </w:rPr>
        <w:t xml:space="preserve">[الكادية] : الشدة من شدائد الدهر ، يقال : أصابته كاديةٌ.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1033" w:name="_Toc360"/>
      <w:r>
        <w:t>كَداء</w:t>
      </w:r>
      <w:bookmarkEnd w:id="1033"/>
    </w:p>
    <w:p>
      <w:pPr>
        <w:pStyle w:val="BookText"/>
      </w:pPr>
      <w:r>
        <w:rPr>
          <w:rFonts w:ascii="Amiri" w:hAnsi="Amiri" w:eastAsia="Amiri" w:cs="Amiri"/>
          <w:lang w:bidi="ar-SA"/>
          <w:color w:val="111111"/>
          <w:sz w:val="28"/>
          <w:szCs w:val="28"/>
          <w:rtl/>
        </w:rPr>
        <w:t xml:space="preserve">[كَداء] : موضع بمكة ، قال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عَدِمْنا خيْلَنا إِن لم تَرْوها</w:t>
      </w:r>
    </w:p>
    <w:p>
      <w:pPr>
        <w:pStyle w:val="BookText"/>
      </w:pPr>
      <w:r>
        <w:rPr>
          <w:rFonts w:ascii="Amiri" w:hAnsi="Amiri" w:eastAsia="Amiri" w:cs="Amiri"/>
          <w:lang w:bidi="ar-SA"/>
          <w:color w:val="111111"/>
          <w:sz w:val="28"/>
          <w:szCs w:val="28"/>
          <w:rtl/>
        </w:rPr>
        <w:t xml:space="preserve">تُثير النّقْعَ موعدُها كَداءُ</w:t>
      </w:r>
    </w:p>
    <w:p>
      <w:pPr>
        <w:pStyle w:val="BookText"/>
      </w:pPr>
      <w:r>
        <w:rPr>
          <w:rFonts w:ascii="Amiri" w:hAnsi="Amiri" w:eastAsia="Amiri" w:cs="Amiri"/>
          <w:lang w:bidi="ar-SA"/>
          <w:color w:val="111111"/>
          <w:sz w:val="28"/>
          <w:szCs w:val="28"/>
          <w:rtl/>
        </w:rPr>
        <w:t xml:space="preserve">و [ فُعَالة ] ، بضم الفاء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034" w:name="_Toc361"/>
      <w:r>
        <w:t>الكُدامة</w:t>
      </w:r>
      <w:bookmarkEnd w:id="1034"/>
    </w:p>
    <w:p>
      <w:pPr>
        <w:pStyle w:val="BookText"/>
      </w:pPr>
      <w:r>
        <w:rPr>
          <w:rFonts w:ascii="Amiri" w:hAnsi="Amiri" w:eastAsia="Amiri" w:cs="Amiri"/>
          <w:lang w:bidi="ar-SA"/>
          <w:color w:val="111111"/>
          <w:sz w:val="28"/>
          <w:szCs w:val="28"/>
          <w:rtl/>
        </w:rPr>
        <w:t xml:space="preserve">[الكُدامة] : يقال : إِن الكُدامة بقية كل شيء أُكل.</w:t>
      </w:r>
    </w:p>
    <w:p>
      <w:pPr>
        <w:pStyle w:val="BookText"/>
      </w:pPr>
      <w:r>
        <w:rPr>
          <w:rFonts w:ascii="IRNazanin" w:hAnsi="IRNazanin" w:eastAsia="IRNazanin" w:cs="IRNazanin"/>
          <w:lang w:bidi="fa-IR"/>
          <w:color w:val="111111"/>
          <w:sz w:val="28"/>
          <w:szCs w:val="28"/>
          <w:rtl/>
        </w:rPr>
        <w:t xml:space="preserve">[شماره صفحه واقعی : 5780]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14464_161990"/>
    <w:bookmarkEnd w:id="71"/>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035" w:name="_Toc362"/>
      <w:r>
        <w:t>الكُدُرّ</w:t>
      </w:r>
      <w:bookmarkEnd w:id="1035"/>
    </w:p>
    <w:p>
      <w:pPr>
        <w:pStyle w:val="BookText"/>
      </w:pPr>
      <w:r>
        <w:rPr>
          <w:rFonts w:ascii="Amiri" w:hAnsi="Amiri" w:eastAsia="Amiri" w:cs="Amiri"/>
          <w:lang w:bidi="ar-SA"/>
          <w:color w:val="111111"/>
          <w:sz w:val="28"/>
          <w:szCs w:val="28"/>
          <w:rtl/>
        </w:rPr>
        <w:t xml:space="preserve">[الكُدُرّ] : الشاب الكُدُرّ : الحاذر الشديد.</w:t>
      </w:r>
    </w:p>
    <w:p>
      <w:pPr>
        <w:pStyle w:val="BookText"/>
      </w:pPr>
      <w:r>
        <w:rPr>
          <w:rFonts w:ascii="Amiri" w:hAnsi="Amiri" w:eastAsia="Amiri" w:cs="Amiri"/>
          <w:lang w:bidi="ar-SA"/>
          <w:color w:val="111111"/>
          <w:sz w:val="28"/>
          <w:szCs w:val="28"/>
          <w:rtl/>
        </w:rPr>
        <w:t xml:space="preserve">ويقال : حمار كُدُرّ ، بمعنى كندر : أي غليظ. عن أبي حاتم.</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036" w:name="_Toc363"/>
      <w:r>
        <w:t>الكَدْراء</w:t>
      </w:r>
      <w:bookmarkEnd w:id="1036"/>
    </w:p>
    <w:p>
      <w:pPr>
        <w:pStyle w:val="BookText"/>
      </w:pPr>
      <w:r>
        <w:rPr>
          <w:rFonts w:ascii="Amiri" w:hAnsi="Amiri" w:eastAsia="Amiri" w:cs="Amiri"/>
          <w:lang w:bidi="ar-SA"/>
          <w:color w:val="111111"/>
          <w:sz w:val="28"/>
          <w:szCs w:val="28"/>
          <w:rtl/>
        </w:rPr>
        <w:t xml:space="preserve">[الكَدْراء] </w:t>
      </w:r>
      <w:r>
        <w:rPr>
          <w:rStyle w:val="FootnoteReference"/>
        </w:rPr>
        <w:footnoteReference w:id="192"/>
      </w:r>
      <w:r>
        <w:rPr>
          <w:rFonts w:ascii="IRNazanin" w:hAnsi="IRNazanin" w:eastAsia="IRNazanin" w:cs="IRNazanin"/>
          <w:lang w:bidi="fa-IR"/>
          <w:color w:val="111111"/>
          <w:sz w:val="28"/>
          <w:szCs w:val="28"/>
          <w:rtl/>
        </w:rPr>
        <w:t xml:space="preserve">: اسم موضع.</w:t>
      </w:r>
    </w:p>
    <w:p>
      <w:pPr>
        <w:pStyle w:val="BookText"/>
      </w:pPr>
      <w:r>
        <w:rPr>
          <w:rFonts w:ascii="Amiri" w:hAnsi="Amiri" w:eastAsia="Amiri" w:cs="Amiri"/>
          <w:lang w:bidi="ar-SA"/>
          <w:color w:val="111111"/>
          <w:sz w:val="28"/>
          <w:szCs w:val="28"/>
          <w:rtl/>
        </w:rPr>
        <w:t xml:space="preserve">والكُدَيْراء ، بالتصغير : لبنٌ حليب يُنقع فيه تمرٌ.</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037" w:name="_Toc364"/>
      <w:r>
        <w:t>الكَوْدَن</w:t>
      </w:r>
      <w:bookmarkEnd w:id="1037"/>
    </w:p>
    <w:p>
      <w:pPr>
        <w:pStyle w:val="BookText"/>
      </w:pPr>
      <w:r>
        <w:rPr>
          <w:rFonts w:ascii="Amiri" w:hAnsi="Amiri" w:eastAsia="Amiri" w:cs="Amiri"/>
          <w:lang w:bidi="ar-SA"/>
          <w:color w:val="111111"/>
          <w:sz w:val="28"/>
          <w:szCs w:val="28"/>
          <w:rtl/>
        </w:rPr>
        <w:t xml:space="preserve">[الكَوْدَن] : البغل ، وهو الكودني ، منسوب أيضاً ، قال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خليليَّ عُوْجا من صدور الكوادن</w:t>
      </w:r>
    </w:p>
    <w:p>
      <w:pPr>
        <w:pStyle w:val="BookText"/>
      </w:pPr>
      <w:r>
        <w:rPr>
          <w:rFonts w:ascii="Amiri" w:hAnsi="Amiri" w:eastAsia="Amiri" w:cs="Amiri"/>
          <w:lang w:bidi="ar-SA"/>
          <w:color w:val="111111"/>
          <w:sz w:val="28"/>
          <w:szCs w:val="28"/>
          <w:rtl/>
        </w:rPr>
        <w:t xml:space="preserve">إِلى قصعة فيها عيون الضَّيَاوِن</w:t>
      </w:r>
    </w:p>
    <w:p>
      <w:pPr>
        <w:pStyle w:val="BookText"/>
      </w:pPr>
      <w:r>
        <w:rPr>
          <w:rFonts w:ascii="Amiri" w:hAnsi="Amiri" w:eastAsia="Amiri" w:cs="Amiri"/>
          <w:lang w:bidi="ar-SA"/>
          <w:color w:val="111111"/>
          <w:sz w:val="28"/>
          <w:szCs w:val="28"/>
          <w:rtl/>
        </w:rPr>
        <w:t xml:space="preserve">شَبَّه الثريدة الزرقاء بعيون الضَّيَاوِن ، وهي السنانير. ( وفي الحديث عن الشعبي : أول من عرّب العِراب رجلٌ من وادعة هَمْدان أغارت الخيل فصبَّحتْ العدو ، وأبطأت الكوادن فجاءت ضحى ، فأسهم للعِراب ، وترك الكوادن ، وكتب إِلى عمر بذلك ، فكتب إِليه : نِعْمَ ما صنعت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5781]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14464_161991"/>
    <w:bookmarkEnd w:id="72"/>
    <w:p>
      <w:pPr>
        <w:pStyle w:val="BookText"/>
      </w:pPr>
      <w:r>
        <w:rPr>
          <w:rFonts w:ascii="Amiri" w:hAnsi="Amiri" w:eastAsia="Amiri" w:cs="Amiri"/>
          <w:lang w:bidi="ar-SA"/>
          <w:color w:val="111111"/>
          <w:sz w:val="28"/>
          <w:szCs w:val="28"/>
          <w:rtl/>
        </w:rPr>
        <w:t xml:space="preserve">فِعْيَوْل ، بكسر الفاء وفتح الياء</w:t>
      </w:r>
    </w:p>
    <w:p>
      <w:pPr>
        <w:pStyle w:val="BookText"/>
      </w:pPr>
      <w:r>
        <w:rPr>
          <w:rFonts w:ascii="IRNazanin" w:hAnsi="IRNazanin" w:eastAsia="IRNazanin" w:cs="IRNazanin"/>
          <w:lang w:bidi="fa-IR"/>
          <w:color w:val="111111"/>
          <w:sz w:val="28"/>
          <w:szCs w:val="28"/>
          <w:rtl/>
        </w:rPr>
        <w:t xml:space="preserve">ن</w:t>
      </w:r>
    </w:p>
    <w:p>
      <w:pPr>
        <w:pStyle w:val="Heading5"/>
      </w:pPr>
      <w:bookmarkStart w:id="1038" w:name="_Toc365"/>
      <w:r>
        <w:t>الكِدْيَوْن</w:t>
      </w:r>
      <w:bookmarkEnd w:id="1038"/>
    </w:p>
    <w:p>
      <w:pPr>
        <w:pStyle w:val="BookText"/>
      </w:pPr>
      <w:r>
        <w:rPr>
          <w:rFonts w:ascii="Amiri" w:hAnsi="Amiri" w:eastAsia="Amiri" w:cs="Amiri"/>
          <w:lang w:bidi="ar-SA"/>
          <w:color w:val="111111"/>
          <w:sz w:val="28"/>
          <w:szCs w:val="28"/>
          <w:rtl/>
        </w:rPr>
        <w:t xml:space="preserve">[الكِدْيَوْن] : دُقاق التراب ، ودُقاق السِّرْجين تُجلى به الدروع.</w:t>
      </w:r>
    </w:p>
    <w:p>
      <w:pPr>
        <w:pStyle w:val="BookText"/>
      </w:pPr>
      <w:r>
        <w:rPr>
          <w:rFonts w:ascii="Amiri" w:hAnsi="Amiri" w:eastAsia="Amiri" w:cs="Amiri"/>
          <w:lang w:bidi="ar-SA"/>
          <w:color w:val="111111"/>
          <w:sz w:val="28"/>
          <w:szCs w:val="28"/>
          <w:rtl/>
        </w:rPr>
        <w:t xml:space="preserve">ويقال : الكِدْيون : دُرْدِيُّ الزيت.</w:t>
      </w:r>
    </w:p>
    <w:p>
      <w:pPr>
        <w:pStyle w:val="BookText"/>
      </w:pPr>
      <w:r>
        <w:rPr>
          <w:rFonts w:ascii="Amiri" w:hAnsi="Amiri" w:eastAsia="Amiri" w:cs="Amiri"/>
          <w:lang w:bidi="ar-SA"/>
          <w:color w:val="111111"/>
          <w:sz w:val="28"/>
          <w:szCs w:val="28"/>
          <w:rtl/>
        </w:rPr>
        <w:t xml:space="preserve">ويقال : الكِدْيَون : كل دسمٍ تجلى به الدروع وغيرها ، قال النابغة </w:t>
      </w:r>
      <w:r>
        <w:rPr>
          <w:rStyle w:val="FootnoteReference"/>
        </w:rPr>
        <w:footnoteReference w:id="195"/>
      </w:r>
    </w:p>
    <w:p>
      <w:pPr>
        <w:pStyle w:val="BookText"/>
      </w:pPr>
      <w:r>
        <w:rPr>
          <w:rFonts w:ascii="Amiri" w:hAnsi="Amiri" w:eastAsia="Amiri" w:cs="Amiri"/>
          <w:lang w:bidi="ar-SA"/>
          <w:color w:val="111111"/>
          <w:sz w:val="28"/>
          <w:szCs w:val="28"/>
          <w:rtl/>
        </w:rPr>
        <w:t xml:space="preserve">فهن وضاء ضافيات الغلائل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عُلين بِكِدْيَوْنٍ وَأُبْطِنَّ كرَّةً</w:t>
      </w:r>
    </w:p>
    <w:p>
      <w:pPr>
        <w:pStyle w:val="BookText"/>
      </w:pPr>
      <w:r>
        <w:rPr>
          <w:rFonts w:ascii="IRNazanin" w:hAnsi="IRNazanin" w:eastAsia="IRNazanin" w:cs="IRNazanin"/>
          <w:lang w:bidi="fa-IR"/>
          <w:color w:val="111111"/>
          <w:sz w:val="28"/>
          <w:szCs w:val="28"/>
          <w:rtl/>
        </w:rPr>
        <w:t xml:space="preserve">[شماره صفحه واقعی : 5782]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14464_161992"/>
    <w:bookmarkEnd w:id="73"/>
    <w:p>
      <w:pPr>
        <w:pStyle w:val="Heading4"/>
      </w:pPr>
      <w:bookmarkStart w:id="1039" w:name="_Toc366"/>
      <w:r>
        <w:t>الأفعال</w:t>
      </w:r>
      <w:bookmarkEnd w:id="1039"/>
    </w:p>
    <w:p>
      <w:pPr>
        <w:pStyle w:val="Heading5"/>
      </w:pPr>
      <w:bookmarkStart w:id="1040" w:name="_Toc367"/>
      <w:r>
        <w:t>اشارة</w:t>
      </w:r>
      <w:bookmarkEnd w:id="1040"/>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م</w:t>
      </w:r>
    </w:p>
    <w:p>
      <w:pPr>
        <w:pStyle w:val="Heading5"/>
      </w:pPr>
      <w:bookmarkStart w:id="1041" w:name="_Toc368"/>
      <w:r>
        <w:t>كَدَمَ</w:t>
      </w:r>
      <w:bookmarkEnd w:id="1041"/>
    </w:p>
    <w:p>
      <w:pPr>
        <w:pStyle w:val="BookText"/>
      </w:pPr>
      <w:r>
        <w:rPr>
          <w:rFonts w:ascii="Amiri" w:hAnsi="Amiri" w:eastAsia="Amiri" w:cs="Amiri"/>
          <w:lang w:bidi="ar-SA"/>
          <w:color w:val="111111"/>
          <w:sz w:val="28"/>
          <w:szCs w:val="28"/>
          <w:rtl/>
        </w:rPr>
        <w:t xml:space="preserve">[كَدَمَ] : الكَدْم : العضّ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042" w:name="_Toc369"/>
      <w:r>
        <w:t>كَدَسَ</w:t>
      </w:r>
      <w:bookmarkEnd w:id="1042"/>
    </w:p>
    <w:p>
      <w:pPr>
        <w:pStyle w:val="BookText"/>
      </w:pPr>
      <w:r>
        <w:rPr>
          <w:rFonts w:ascii="Amiri" w:hAnsi="Amiri" w:eastAsia="Amiri" w:cs="Amiri"/>
          <w:lang w:bidi="ar-SA"/>
          <w:color w:val="111111"/>
          <w:sz w:val="28"/>
          <w:szCs w:val="28"/>
          <w:rtl/>
        </w:rPr>
        <w:t xml:space="preserve">[كَدَسَ] : الكَدس : الإِسراع في السير.</w:t>
      </w:r>
    </w:p>
    <w:p>
      <w:pPr>
        <w:pStyle w:val="BookText"/>
      </w:pPr>
      <w:r>
        <w:rPr>
          <w:rFonts w:ascii="IRNazanin" w:hAnsi="IRNazanin" w:eastAsia="IRNazanin" w:cs="IRNazanin"/>
          <w:lang w:bidi="fa-IR"/>
          <w:color w:val="111111"/>
          <w:sz w:val="28"/>
          <w:szCs w:val="28"/>
          <w:rtl/>
        </w:rPr>
        <w:t xml:space="preserve">ش</w:t>
      </w:r>
    </w:p>
    <w:p>
      <w:pPr>
        <w:pStyle w:val="Heading5"/>
      </w:pPr>
      <w:bookmarkStart w:id="1043" w:name="_Toc370"/>
      <w:r>
        <w:t>كَدَشَ</w:t>
      </w:r>
      <w:bookmarkEnd w:id="1043"/>
    </w:p>
    <w:p>
      <w:pPr>
        <w:pStyle w:val="BookText"/>
      </w:pPr>
      <w:r>
        <w:rPr>
          <w:rFonts w:ascii="Amiri" w:hAnsi="Amiri" w:eastAsia="Amiri" w:cs="Amiri"/>
          <w:lang w:bidi="ar-SA"/>
          <w:color w:val="111111"/>
          <w:sz w:val="28"/>
          <w:szCs w:val="28"/>
          <w:rtl/>
        </w:rPr>
        <w:t xml:space="preserve">[كَدَشَ] : الكَدْش : السوق الشديد.</w:t>
      </w:r>
    </w:p>
    <w:p>
      <w:pPr>
        <w:pStyle w:val="BookText"/>
      </w:pPr>
      <w:r>
        <w:rPr>
          <w:rFonts w:ascii="Amiri" w:hAnsi="Amiri" w:eastAsia="Amiri" w:cs="Amiri"/>
          <w:lang w:bidi="ar-SA"/>
          <w:color w:val="111111"/>
          <w:sz w:val="28"/>
          <w:szCs w:val="28"/>
          <w:rtl/>
        </w:rPr>
        <w:t xml:space="preserve">ويقال : إِن الكدش : الخدش ، يقال : كدَشَهُ بأسنانه.</w:t>
      </w:r>
    </w:p>
    <w:p>
      <w:pPr>
        <w:pStyle w:val="BookText"/>
      </w:pPr>
      <w:r>
        <w:rPr>
          <w:rFonts w:ascii="IRNazanin" w:hAnsi="IRNazanin" w:eastAsia="IRNazanin" w:cs="IRNazanin"/>
          <w:lang w:bidi="fa-IR"/>
          <w:color w:val="111111"/>
          <w:sz w:val="28"/>
          <w:szCs w:val="28"/>
          <w:rtl/>
        </w:rPr>
        <w:t xml:space="preserve">م</w:t>
      </w:r>
    </w:p>
    <w:p>
      <w:pPr>
        <w:pStyle w:val="Heading5"/>
      </w:pPr>
      <w:bookmarkStart w:id="1044" w:name="_Toc371"/>
      <w:r>
        <w:t>كَدَم</w:t>
      </w:r>
      <w:bookmarkEnd w:id="1044"/>
    </w:p>
    <w:p>
      <w:pPr>
        <w:pStyle w:val="BookText"/>
      </w:pPr>
      <w:r>
        <w:rPr>
          <w:rFonts w:ascii="Amiri" w:hAnsi="Amiri" w:eastAsia="Amiri" w:cs="Amiri"/>
          <w:lang w:bidi="ar-SA"/>
          <w:color w:val="111111"/>
          <w:sz w:val="28"/>
          <w:szCs w:val="28"/>
          <w:rtl/>
        </w:rPr>
        <w:t xml:space="preserve">[كَدَم] : الكدم : العض بأدنى الفم ، يقال : كَدَمَ الحمارُ الأُتُن.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045" w:name="_Toc372"/>
      <w:r>
        <w:t>كَدَحَ</w:t>
      </w:r>
      <w:bookmarkEnd w:id="1045"/>
    </w:p>
    <w:p>
      <w:pPr>
        <w:pStyle w:val="BookText"/>
      </w:pPr>
      <w:r>
        <w:rPr>
          <w:rFonts w:ascii="Amiri" w:hAnsi="Amiri" w:eastAsia="Amiri" w:cs="Amiri"/>
          <w:lang w:bidi="ar-SA"/>
          <w:color w:val="111111"/>
          <w:sz w:val="28"/>
          <w:szCs w:val="28"/>
          <w:rtl/>
        </w:rPr>
        <w:t xml:space="preserve">[كَدَحَ] : الكَدْحُ : الكسب والعمل ، قال الله تعالى : ( إِنَّكَ كادِحٌ إِلى رَبِّكَ كَدْحاً )</w:t>
      </w:r>
      <w:r>
        <w:rPr>
          <w:rStyle w:val="FootnoteReference"/>
        </w:rPr>
        <w:footnoteReference w:id="197"/>
      </w:r>
      <w:r>
        <w:rPr>
          <w:rFonts w:ascii="IRNazanin" w:hAnsi="IRNazanin" w:eastAsia="IRNazanin" w:cs="IRNazanin"/>
          <w:lang w:bidi="fa-IR"/>
          <w:color w:val="111111"/>
          <w:sz w:val="28"/>
          <w:szCs w:val="28"/>
          <w:rtl/>
        </w:rPr>
        <w:t xml:space="preserve">، قال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الدهر إِلا تارتان فمنهما</w:t>
      </w:r>
    </w:p>
    <w:p>
      <w:pPr>
        <w:pStyle w:val="BookText"/>
      </w:pPr>
      <w:r>
        <w:rPr>
          <w:rFonts w:ascii="Amiri" w:hAnsi="Amiri" w:eastAsia="Amiri" w:cs="Amiri"/>
          <w:lang w:bidi="ar-SA"/>
          <w:color w:val="111111"/>
          <w:sz w:val="28"/>
          <w:szCs w:val="28"/>
          <w:rtl/>
        </w:rPr>
        <w:t xml:space="preserve">أموت وأخرى أبتغي العيش أكدح</w:t>
      </w:r>
    </w:p>
    <w:p>
      <w:pPr>
        <w:pStyle w:val="BookText"/>
      </w:pPr>
      <w:r>
        <w:rPr>
          <w:rFonts w:ascii="Amiri" w:hAnsi="Amiri" w:eastAsia="Amiri" w:cs="Amiri"/>
          <w:lang w:bidi="ar-SA"/>
          <w:color w:val="111111"/>
          <w:sz w:val="28"/>
          <w:szCs w:val="28"/>
          <w:rtl/>
        </w:rPr>
        <w:t xml:space="preserve">والكَدْح : دون الكَدْم ، وفي الحديث عن النبي عليه‌السلام : « المسألة كَدُوحٌ يكدَح الرجل بها وجهه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5783]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4464_161993"/>
    <w:bookmarkEnd w:id="74"/>
    <w:p>
      <w:pPr>
        <w:pStyle w:val="BookText"/>
      </w:pPr>
      <w:r>
        <w:rPr>
          <w:rFonts w:ascii="IRNazanin" w:hAnsi="IRNazanin" w:eastAsia="IRNazanin" w:cs="IRNazanin"/>
          <w:lang w:bidi="fa-IR"/>
          <w:color w:val="111111"/>
          <w:sz w:val="28"/>
          <w:szCs w:val="28"/>
          <w:rtl/>
        </w:rPr>
        <w:t xml:space="preserve">ع</w:t>
      </w:r>
    </w:p>
    <w:p>
      <w:pPr>
        <w:pStyle w:val="Heading5"/>
      </w:pPr>
      <w:bookmarkStart w:id="1046" w:name="_Toc373"/>
      <w:r>
        <w:t>كَدَعَ</w:t>
      </w:r>
      <w:bookmarkEnd w:id="1046"/>
    </w:p>
    <w:p>
      <w:pPr>
        <w:pStyle w:val="BookText"/>
      </w:pPr>
      <w:r>
        <w:rPr>
          <w:rFonts w:ascii="Amiri" w:hAnsi="Amiri" w:eastAsia="Amiri" w:cs="Amiri"/>
          <w:lang w:bidi="ar-SA"/>
          <w:color w:val="111111"/>
          <w:sz w:val="28"/>
          <w:szCs w:val="28"/>
          <w:rtl/>
        </w:rPr>
        <w:t xml:space="preserve">[كَدَعَ] : الكَدْع : الدفع الشديد. عن ابن دريد.</w:t>
      </w:r>
    </w:p>
    <w:p>
      <w:pPr>
        <w:pStyle w:val="BookText"/>
      </w:pPr>
      <w:r>
        <w:rPr>
          <w:rFonts w:ascii="IRNazanin" w:hAnsi="IRNazanin" w:eastAsia="IRNazanin" w:cs="IRNazanin"/>
          <w:lang w:bidi="fa-IR"/>
          <w:color w:val="111111"/>
          <w:sz w:val="28"/>
          <w:szCs w:val="28"/>
          <w:rtl/>
        </w:rPr>
        <w:t xml:space="preserve">ه-</w:t>
      </w:r>
    </w:p>
    <w:p>
      <w:pPr>
        <w:pStyle w:val="Heading5"/>
      </w:pPr>
      <w:bookmarkStart w:id="1047" w:name="_Toc374"/>
      <w:r>
        <w:t>كَدَهَ</w:t>
      </w:r>
      <w:bookmarkEnd w:id="1047"/>
    </w:p>
    <w:p>
      <w:pPr>
        <w:pStyle w:val="BookText"/>
      </w:pPr>
      <w:r>
        <w:rPr>
          <w:rFonts w:ascii="Amiri" w:hAnsi="Amiri" w:eastAsia="Amiri" w:cs="Amiri"/>
          <w:lang w:bidi="ar-SA"/>
          <w:color w:val="111111"/>
          <w:sz w:val="28"/>
          <w:szCs w:val="28"/>
          <w:rtl/>
        </w:rPr>
        <w:t xml:space="preserve">[كَدَهَ] : يقال : الكَدْه : الكدح.</w:t>
      </w:r>
    </w:p>
    <w:p>
      <w:pPr>
        <w:pStyle w:val="BookText"/>
      </w:pPr>
      <w:r>
        <w:rPr>
          <w:rFonts w:ascii="Amiri" w:hAnsi="Amiri" w:eastAsia="Amiri" w:cs="Amiri"/>
          <w:lang w:bidi="ar-SA"/>
          <w:color w:val="111111"/>
          <w:sz w:val="28"/>
          <w:szCs w:val="28"/>
          <w:rtl/>
        </w:rPr>
        <w:t xml:space="preserve">ويقال : الكَدْه : الصكُّ بالحجر ونحوه.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048" w:name="_Toc375"/>
      <w:r>
        <w:t>كَدِر</w:t>
      </w:r>
      <w:bookmarkEnd w:id="1048"/>
    </w:p>
    <w:p>
      <w:pPr>
        <w:pStyle w:val="BookText"/>
      </w:pPr>
      <w:r>
        <w:rPr>
          <w:rFonts w:ascii="Amiri" w:hAnsi="Amiri" w:eastAsia="Amiri" w:cs="Amiri"/>
          <w:lang w:bidi="ar-SA"/>
          <w:color w:val="111111"/>
          <w:sz w:val="28"/>
          <w:szCs w:val="28"/>
          <w:rtl/>
        </w:rPr>
        <w:t xml:space="preserve">[كَدِر] : كَدِرَ عيشُه كَدَراً وكُدُورةً : نقيض صفا ، يقال : خذ ما صفا ودَعْ ما كَدِر. ويقال : ماءٌ كَدِرٌ ، وعيشٌ كَدِرٌ ؛ وأكدر فيهما جميعاً.</w:t>
      </w:r>
    </w:p>
    <w:p>
      <w:pPr>
        <w:pStyle w:val="BookText"/>
      </w:pPr>
      <w:r>
        <w:rPr>
          <w:rFonts w:ascii="Amiri" w:hAnsi="Amiri" w:eastAsia="Amiri" w:cs="Amiri"/>
          <w:lang w:bidi="ar-SA"/>
          <w:color w:val="111111"/>
          <w:sz w:val="28"/>
          <w:szCs w:val="28"/>
          <w:rtl/>
        </w:rPr>
        <w:t xml:space="preserve">والكُدْرَة في اللون : معروفة ، والنعت : أكدر ، حمارٌ أكدر وكذلك غيره.</w:t>
      </w:r>
    </w:p>
    <w:p>
      <w:pPr>
        <w:pStyle w:val="BookText"/>
      </w:pPr>
      <w:r>
        <w:rPr>
          <w:rFonts w:ascii="Amiri" w:hAnsi="Amiri" w:eastAsia="Amiri" w:cs="Amiri"/>
          <w:lang w:bidi="ar-SA"/>
          <w:color w:val="111111"/>
          <w:sz w:val="28"/>
          <w:szCs w:val="28"/>
          <w:rtl/>
        </w:rPr>
        <w:t xml:space="preserve">وبناتُ أكدر : حمير وحش نسبت إِلى الخيل.</w:t>
      </w:r>
    </w:p>
    <w:p>
      <w:pPr>
        <w:pStyle w:val="BookText"/>
      </w:pPr>
      <w:r>
        <w:rPr>
          <w:rFonts w:ascii="Amiri" w:hAnsi="Amiri" w:eastAsia="Amiri" w:cs="Amiri"/>
          <w:lang w:bidi="ar-SA"/>
          <w:color w:val="111111"/>
          <w:sz w:val="28"/>
          <w:szCs w:val="28"/>
          <w:rtl/>
        </w:rPr>
        <w:t xml:space="preserve">والأكدرية : مسألة من الفرائض ، وهي امرأة خلفت زوجاً وجَدّاً وأختاً وأُمّاً. ( قال زيد : للأم الثلث ، وللزوج النصف ، وللأخت النصف ، وللجد السدس ، ويجمع سدس الجد ونصف الأخت فيقسم بينهما : ( لِلذَّكَرِ مِثْلُ حَظِّ الْأُنْثَيَيْنِ ). أصلها من ستة ، وتَعُول إِلى تسعة ) </w:t>
      </w:r>
      <w:r>
        <w:rPr>
          <w:rStyle w:val="FootnoteReference"/>
        </w:rPr>
        <w:footnoteReference w:id="200"/>
      </w:r>
      <w:r>
        <w:rPr>
          <w:rFonts w:ascii="Amiri" w:hAnsi="Amiri" w:eastAsia="Amiri" w:cs="Amiri"/>
          <w:lang w:bidi="ar-SA"/>
          <w:color w:val="111111"/>
          <w:sz w:val="28"/>
          <w:szCs w:val="28"/>
          <w:rtl/>
        </w:rPr>
        <w:t xml:space="preserve">. قيل : سميت الأكدرية لأنها كَدَّرَت على زيد أصلَه ، ( لأنه كان لا يُعيل مسائل الجد وقد أعال. ولا يفرض للأخت مع الجد وقد فرض. وقيل : لأن عبد الملك بن مروان ) (2) سأل عنها رجلاً اسمه الأكدر فنسبت إِليه.</w:t>
      </w:r>
    </w:p>
    <w:p>
      <w:pPr>
        <w:pStyle w:val="BookText"/>
      </w:pPr>
      <w:r>
        <w:rPr>
          <w:rFonts w:ascii="IRNazanin" w:hAnsi="IRNazanin" w:eastAsia="IRNazanin" w:cs="IRNazanin"/>
          <w:lang w:bidi="fa-IR"/>
          <w:color w:val="111111"/>
          <w:sz w:val="28"/>
          <w:szCs w:val="28"/>
          <w:rtl/>
        </w:rPr>
        <w:t xml:space="preserve">ن</w:t>
      </w:r>
    </w:p>
    <w:p>
      <w:pPr>
        <w:pStyle w:val="Heading5"/>
      </w:pPr>
      <w:bookmarkStart w:id="1049" w:name="_Toc376"/>
      <w:r>
        <w:t>كَدِن</w:t>
      </w:r>
      <w:bookmarkEnd w:id="1049"/>
    </w:p>
    <w:p>
      <w:pPr>
        <w:pStyle w:val="BookText"/>
      </w:pPr>
      <w:r>
        <w:rPr>
          <w:rFonts w:ascii="Amiri" w:hAnsi="Amiri" w:eastAsia="Amiri" w:cs="Amiri"/>
          <w:lang w:bidi="ar-SA"/>
          <w:color w:val="111111"/>
          <w:sz w:val="28"/>
          <w:szCs w:val="28"/>
          <w:rtl/>
        </w:rPr>
        <w:t xml:space="preserve">[كَدِن] : كَدِنَتْ جحافل الدابة : لغةٌ في كَتِنَتْ ، وبالتاء أفصح.</w:t>
      </w:r>
    </w:p>
    <w:p>
      <w:pPr>
        <w:pStyle w:val="BookText"/>
      </w:pPr>
      <w:r>
        <w:rPr>
          <w:rFonts w:ascii="IRNazanin" w:hAnsi="IRNazanin" w:eastAsia="IRNazanin" w:cs="IRNazanin"/>
          <w:lang w:bidi="fa-IR"/>
          <w:color w:val="111111"/>
          <w:sz w:val="28"/>
          <w:szCs w:val="28"/>
          <w:rtl/>
        </w:rPr>
        <w:t xml:space="preserve">[شماره صفحه واقعی : 5784]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4464_161994"/>
    <w:bookmarkEnd w:id="75"/>
    <w:p>
      <w:pPr>
        <w:pStyle w:val="BookText"/>
      </w:pPr>
      <w:r>
        <w:rPr>
          <w:rFonts w:ascii="Amiri" w:hAnsi="Amiri" w:eastAsia="Amiri" w:cs="Amiri"/>
          <w:lang w:bidi="ar-SA"/>
          <w:color w:val="111111"/>
          <w:sz w:val="28"/>
          <w:szCs w:val="28"/>
          <w:rtl/>
        </w:rPr>
        <w:t xml:space="preserve">ي</w:t>
      </w:r>
    </w:p>
    <w:p>
      <w:pPr>
        <w:pStyle w:val="Heading5"/>
      </w:pPr>
      <w:bookmarkStart w:id="1050" w:name="_Toc377"/>
      <w:r>
        <w:t>كَدِيّ</w:t>
      </w:r>
      <w:bookmarkEnd w:id="1050"/>
    </w:p>
    <w:p>
      <w:pPr>
        <w:pStyle w:val="BookText"/>
      </w:pPr>
      <w:r>
        <w:rPr>
          <w:rFonts w:ascii="Amiri" w:hAnsi="Amiri" w:eastAsia="Amiri" w:cs="Amiri"/>
          <w:lang w:bidi="ar-SA"/>
          <w:color w:val="111111"/>
          <w:sz w:val="28"/>
          <w:szCs w:val="28"/>
          <w:rtl/>
        </w:rPr>
        <w:t xml:space="preserve">[كَدِيّ] : كَدِيَتْ أصابعُه : إِذا كَلَّت من الحفر.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1051" w:name="_Toc378"/>
      <w:r>
        <w:t>الإِكداء</w:t>
      </w:r>
      <w:bookmarkEnd w:id="1051"/>
    </w:p>
    <w:p>
      <w:pPr>
        <w:pStyle w:val="BookText"/>
      </w:pPr>
      <w:r>
        <w:rPr>
          <w:rFonts w:ascii="Amiri" w:hAnsi="Amiri" w:eastAsia="Amiri" w:cs="Amiri"/>
          <w:lang w:bidi="ar-SA"/>
          <w:color w:val="111111"/>
          <w:sz w:val="28"/>
          <w:szCs w:val="28"/>
          <w:rtl/>
        </w:rPr>
        <w:t xml:space="preserve">[الإِكداء] : يقال : حفر فأكدى : إِذا بلغ الكدية ، وهي الموضع الصلب من الأرض ، قال الأخطل :</w:t>
      </w:r>
    </w:p>
    <w:p>
      <w:pPr>
        <w:pStyle w:val="BookText"/>
      </w:pPr>
      <w:r>
        <w:rPr>
          <w:rFonts w:ascii="Amiri" w:hAnsi="Amiri" w:eastAsia="Amiri" w:cs="Amiri"/>
          <w:lang w:bidi="ar-SA"/>
          <w:color w:val="111111"/>
          <w:sz w:val="28"/>
          <w:szCs w:val="28"/>
          <w:rtl/>
        </w:rPr>
        <w:t xml:space="preserve">وأورى بزنديه ولو كان غيره</w:t>
      </w:r>
    </w:p>
    <w:p>
      <w:pPr>
        <w:pStyle w:val="BookText"/>
      </w:pPr>
      <w:r>
        <w:rPr>
          <w:rFonts w:ascii="Amiri" w:hAnsi="Amiri" w:eastAsia="Amiri" w:cs="Amiri"/>
          <w:lang w:bidi="ar-SA"/>
          <w:color w:val="111111"/>
          <w:sz w:val="28"/>
          <w:szCs w:val="28"/>
          <w:rtl/>
        </w:rPr>
        <w:t xml:space="preserve">غداة اختلاف الأمر أكدى وأصلدا</w:t>
      </w:r>
    </w:p>
    <w:p>
      <w:pPr>
        <w:pStyle w:val="BookText"/>
      </w:pPr>
      <w:r>
        <w:rPr>
          <w:rFonts w:ascii="Amiri" w:hAnsi="Amiri" w:eastAsia="Amiri" w:cs="Amiri"/>
          <w:lang w:bidi="ar-SA"/>
          <w:color w:val="111111"/>
          <w:sz w:val="28"/>
          <w:szCs w:val="28"/>
          <w:rtl/>
        </w:rPr>
        <w:t xml:space="preserve">وفي حديث عائشة في أبيها : « أنجح إِذ أكْدَيْتم ، وسبق إِذ وَنَيْتم ». وأكدى الرجلُ : إِذا قلَّ خيره ، يقال : قد أكدى وما أجدى.</w:t>
      </w:r>
    </w:p>
    <w:p>
      <w:pPr>
        <w:pStyle w:val="BookText"/>
      </w:pPr>
      <w:r>
        <w:rPr>
          <w:rFonts w:ascii="Amiri" w:hAnsi="Amiri" w:eastAsia="Amiri" w:cs="Amiri"/>
          <w:lang w:bidi="ar-SA"/>
          <w:color w:val="111111"/>
          <w:sz w:val="28"/>
          <w:szCs w:val="28"/>
          <w:rtl/>
        </w:rPr>
        <w:t xml:space="preserve">وأكدى : إِذا بخل قال الله تعالى : ( وَأَعْطى قَلِيلاً وَأَكْدى )</w:t>
      </w:r>
      <w:r>
        <w:rPr>
          <w:rStyle w:val="FootnoteReference"/>
        </w:rPr>
        <w:footnoteReference w:id="201"/>
      </w:r>
      <w:r>
        <w:rPr>
          <w:rFonts w:ascii="Amiri" w:hAnsi="Amiri" w:eastAsia="Amiri" w:cs="Amiri"/>
          <w:lang w:bidi="ar-SA"/>
          <w:color w:val="111111"/>
          <w:sz w:val="28"/>
          <w:szCs w:val="28"/>
          <w:rtl/>
        </w:rPr>
        <w:t xml:space="preserve">: أي قطع القليل ، قال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فأعطى قليلاً ثم أكدى بماله</w:t>
      </w:r>
    </w:p>
    <w:p>
      <w:pPr>
        <w:pStyle w:val="BookText"/>
      </w:pPr>
      <w:r>
        <w:rPr>
          <w:rFonts w:ascii="Amiri" w:hAnsi="Amiri" w:eastAsia="Amiri" w:cs="Amiri"/>
          <w:lang w:bidi="ar-SA"/>
          <w:color w:val="111111"/>
          <w:sz w:val="28"/>
          <w:szCs w:val="28"/>
          <w:rtl/>
        </w:rPr>
        <w:t xml:space="preserve">ومن يبذل المعروف في الناس يحمد</w:t>
      </w:r>
    </w:p>
    <w:p>
      <w:pPr>
        <w:pStyle w:val="BookText"/>
      </w:pPr>
      <w:r>
        <w:rPr>
          <w:rFonts w:ascii="Amiri" w:hAnsi="Amiri" w:eastAsia="Amiri" w:cs="Amiri"/>
          <w:lang w:bidi="ar-SA"/>
          <w:color w:val="111111"/>
          <w:sz w:val="28"/>
          <w:szCs w:val="28"/>
          <w:rtl/>
        </w:rPr>
        <w:t xml:space="preserve">ويقال : أكديته : إِذا رددته عن الشيء.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052" w:name="_Toc379"/>
      <w:r>
        <w:t>التكديح</w:t>
      </w:r>
      <w:bookmarkEnd w:id="1052"/>
    </w:p>
    <w:p>
      <w:pPr>
        <w:pStyle w:val="BookText"/>
      </w:pPr>
      <w:r>
        <w:rPr>
          <w:rFonts w:ascii="Amiri" w:hAnsi="Amiri" w:eastAsia="Amiri" w:cs="Amiri"/>
          <w:lang w:bidi="ar-SA"/>
          <w:color w:val="111111"/>
          <w:sz w:val="28"/>
          <w:szCs w:val="28"/>
          <w:rtl/>
        </w:rPr>
        <w:t xml:space="preserve">[التكديح] : كدَّحه : إِذا خدشه.يقال : حمارٌ مكدَّح : أي به آثار عض الحمير.</w:t>
      </w:r>
    </w:p>
    <w:p>
      <w:pPr>
        <w:pStyle w:val="BookText"/>
      </w:pPr>
      <w:r>
        <w:rPr>
          <w:rFonts w:ascii="IRNazanin" w:hAnsi="IRNazanin" w:eastAsia="IRNazanin" w:cs="IRNazanin"/>
          <w:lang w:bidi="fa-IR"/>
          <w:color w:val="111111"/>
          <w:sz w:val="28"/>
          <w:szCs w:val="28"/>
          <w:rtl/>
        </w:rPr>
        <w:t xml:space="preserve">ر</w:t>
      </w:r>
    </w:p>
    <w:p>
      <w:pPr>
        <w:pStyle w:val="Heading5"/>
      </w:pPr>
      <w:bookmarkStart w:id="1053" w:name="_Toc380"/>
      <w:r>
        <w:t>التكدير</w:t>
      </w:r>
      <w:bookmarkEnd w:id="1053"/>
    </w:p>
    <w:p>
      <w:pPr>
        <w:pStyle w:val="BookText"/>
      </w:pPr>
      <w:r>
        <w:rPr>
          <w:rFonts w:ascii="Amiri" w:hAnsi="Amiri" w:eastAsia="Amiri" w:cs="Amiri"/>
          <w:lang w:bidi="ar-SA"/>
          <w:color w:val="111111"/>
          <w:sz w:val="28"/>
          <w:szCs w:val="28"/>
          <w:rtl/>
        </w:rPr>
        <w:t xml:space="preserve">[التكدير] : كدَّر الماء فكَدِر. وكَدَّرَ ما صفا من العيش فتكدر.</w:t>
      </w:r>
    </w:p>
    <w:p>
      <w:pPr>
        <w:pStyle w:val="BookText"/>
      </w:pPr>
      <w:r>
        <w:rPr>
          <w:rFonts w:ascii="IRNazanin" w:hAnsi="IRNazanin" w:eastAsia="IRNazanin" w:cs="IRNazanin"/>
          <w:lang w:bidi="fa-IR"/>
          <w:color w:val="111111"/>
          <w:sz w:val="28"/>
          <w:szCs w:val="28"/>
          <w:rtl/>
        </w:rPr>
        <w:t xml:space="preserve">[شماره صفحه واقعی : 5785]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4464_161995"/>
    <w:bookmarkEnd w:id="76"/>
    <w:p>
      <w:pPr>
        <w:pStyle w:val="BookText"/>
      </w:pPr>
      <w:r>
        <w:rPr>
          <w:rFonts w:ascii="IRNazanin" w:hAnsi="IRNazanin" w:eastAsia="IRNazanin" w:cs="IRNazanin"/>
          <w:lang w:bidi="fa-IR"/>
          <w:color w:val="111111"/>
          <w:sz w:val="28"/>
          <w:szCs w:val="28"/>
          <w:rtl/>
        </w:rPr>
        <w:t xml:space="preserve">م</w:t>
      </w:r>
    </w:p>
    <w:p>
      <w:pPr>
        <w:pStyle w:val="Heading5"/>
      </w:pPr>
      <w:bookmarkStart w:id="1054" w:name="_Toc381"/>
      <w:r>
        <w:t>التكديم</w:t>
      </w:r>
      <w:bookmarkEnd w:id="1054"/>
    </w:p>
    <w:p>
      <w:pPr>
        <w:pStyle w:val="BookText"/>
      </w:pPr>
      <w:r>
        <w:rPr>
          <w:rFonts w:ascii="Amiri" w:hAnsi="Amiri" w:eastAsia="Amiri" w:cs="Amiri"/>
          <w:lang w:bidi="ar-SA"/>
          <w:color w:val="111111"/>
          <w:sz w:val="28"/>
          <w:szCs w:val="28"/>
          <w:rtl/>
        </w:rPr>
        <w:t xml:space="preserve">[التكديم] : المكدَّم : المعضض ، قال النابغة </w:t>
      </w:r>
      <w:r>
        <w:rPr>
          <w:rStyle w:val="FootnoteReference"/>
        </w:rPr>
        <w:footnoteReference w:id="203"/>
      </w:r>
    </w:p>
    <w:p>
      <w:pPr>
        <w:pStyle w:val="BookText"/>
      </w:pPr>
      <w:r>
        <w:rPr>
          <w:rFonts w:ascii="Amiri" w:hAnsi="Amiri" w:eastAsia="Amiri" w:cs="Amiri"/>
          <w:lang w:bidi="ar-SA"/>
          <w:color w:val="111111"/>
          <w:sz w:val="28"/>
          <w:szCs w:val="28"/>
          <w:rtl/>
        </w:rPr>
        <w:t xml:space="preserve">أقب كعقد الاندري مسحج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حَزابيةٍ قد كدَّمته المساحل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1055" w:name="_Toc382"/>
      <w:r>
        <w:t>المكادمة</w:t>
      </w:r>
      <w:bookmarkEnd w:id="1055"/>
    </w:p>
    <w:p>
      <w:pPr>
        <w:pStyle w:val="BookText"/>
      </w:pPr>
      <w:r>
        <w:rPr>
          <w:rFonts w:ascii="Amiri" w:hAnsi="Amiri" w:eastAsia="Amiri" w:cs="Amiri"/>
          <w:lang w:bidi="ar-SA"/>
          <w:color w:val="111111"/>
          <w:sz w:val="28"/>
          <w:szCs w:val="28"/>
          <w:rtl/>
        </w:rPr>
        <w:t xml:space="preserve">[المكادمة] : يقال للدابة إِنها لَتُكَادم الحشيش : إِذا لم تتمكن منه.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56" w:name="_Toc383"/>
      <w:r>
        <w:t>الانكدار</w:t>
      </w:r>
      <w:bookmarkEnd w:id="1056"/>
    </w:p>
    <w:p>
      <w:pPr>
        <w:pStyle w:val="BookText"/>
      </w:pPr>
      <w:r>
        <w:rPr>
          <w:rFonts w:ascii="Amiri" w:hAnsi="Amiri" w:eastAsia="Amiri" w:cs="Amiri"/>
          <w:lang w:bidi="ar-SA"/>
          <w:color w:val="111111"/>
          <w:sz w:val="28"/>
          <w:szCs w:val="28"/>
          <w:rtl/>
        </w:rPr>
        <w:t xml:space="preserve">[الانكدار] : انكدر : أي أسرع ، قال ذو الرُّمَّة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فانصاع جانبُه الوحشيُّ وانكدرت</w:t>
      </w:r>
    </w:p>
    <w:p>
      <w:pPr>
        <w:pStyle w:val="BookText"/>
      </w:pPr>
      <w:r>
        <w:rPr>
          <w:rFonts w:ascii="Amiri" w:hAnsi="Amiri" w:eastAsia="Amiri" w:cs="Amiri"/>
          <w:lang w:bidi="ar-SA"/>
          <w:color w:val="111111"/>
          <w:sz w:val="28"/>
          <w:szCs w:val="28"/>
          <w:rtl/>
        </w:rPr>
        <w:t xml:space="preserve">يَلْحين لا يأتلي المطلوبُ والطَّلبُ</w:t>
      </w:r>
    </w:p>
    <w:p>
      <w:pPr>
        <w:pStyle w:val="BookText"/>
      </w:pPr>
      <w:r>
        <w:rPr>
          <w:rFonts w:ascii="Amiri" w:hAnsi="Amiri" w:eastAsia="Amiri" w:cs="Amiri"/>
          <w:lang w:bidi="ar-SA"/>
          <w:color w:val="111111"/>
          <w:sz w:val="28"/>
          <w:szCs w:val="28"/>
          <w:rtl/>
        </w:rPr>
        <w:t xml:space="preserve">وانكدرت النجوم : إِذا تناثرت ، قال الله تعالى : ( وَإِذَا النُّجُومُ انْكَدَرَتْ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1057" w:name="_Toc384"/>
      <w:r>
        <w:t>التكدُّح</w:t>
      </w:r>
      <w:bookmarkEnd w:id="1057"/>
    </w:p>
    <w:p>
      <w:pPr>
        <w:pStyle w:val="BookText"/>
      </w:pPr>
      <w:r>
        <w:rPr>
          <w:rFonts w:ascii="Amiri" w:hAnsi="Amiri" w:eastAsia="Amiri" w:cs="Amiri"/>
          <w:lang w:bidi="ar-SA"/>
          <w:color w:val="111111"/>
          <w:sz w:val="28"/>
          <w:szCs w:val="28"/>
          <w:rtl/>
        </w:rPr>
        <w:t xml:space="preserve">[التكدُّح] : تكدح الجلد : إِذا تخدش.</w:t>
      </w:r>
    </w:p>
    <w:p>
      <w:pPr>
        <w:pStyle w:val="BookText"/>
      </w:pPr>
      <w:r>
        <w:rPr>
          <w:rFonts w:ascii="IRNazanin" w:hAnsi="IRNazanin" w:eastAsia="IRNazanin" w:cs="IRNazanin"/>
          <w:lang w:bidi="fa-IR"/>
          <w:color w:val="111111"/>
          <w:sz w:val="28"/>
          <w:szCs w:val="28"/>
          <w:rtl/>
        </w:rPr>
        <w:t xml:space="preserve">ر</w:t>
      </w:r>
    </w:p>
    <w:p>
      <w:pPr>
        <w:pStyle w:val="Heading5"/>
      </w:pPr>
      <w:bookmarkStart w:id="1058" w:name="_Toc385"/>
      <w:r>
        <w:t>التكدر</w:t>
      </w:r>
      <w:bookmarkEnd w:id="1058"/>
    </w:p>
    <w:p>
      <w:pPr>
        <w:pStyle w:val="BookText"/>
      </w:pPr>
      <w:r>
        <w:rPr>
          <w:rFonts w:ascii="Amiri" w:hAnsi="Amiri" w:eastAsia="Amiri" w:cs="Amiri"/>
          <w:lang w:bidi="ar-SA"/>
          <w:color w:val="111111"/>
          <w:sz w:val="28"/>
          <w:szCs w:val="28"/>
          <w:rtl/>
        </w:rPr>
        <w:t xml:space="preserve">[التكدر] : تكدر الماء والعيش : إِذا لم يَصْفُ. قال :</w:t>
      </w:r>
    </w:p>
    <w:p>
      <w:pPr>
        <w:pStyle w:val="BookText"/>
      </w:pPr>
      <w:r>
        <w:rPr>
          <w:rFonts w:ascii="Amiri" w:hAnsi="Amiri" w:eastAsia="Amiri" w:cs="Amiri"/>
          <w:lang w:bidi="ar-SA"/>
          <w:color w:val="111111"/>
          <w:sz w:val="28"/>
          <w:szCs w:val="28"/>
          <w:rtl/>
        </w:rPr>
        <w:t xml:space="preserve">فإِن تكن الدنيا عليَ تكدرت</w:t>
      </w:r>
    </w:p>
    <w:p>
      <w:pPr>
        <w:pStyle w:val="BookText"/>
      </w:pPr>
      <w:r>
        <w:rPr>
          <w:rFonts w:ascii="Amiri" w:hAnsi="Amiri" w:eastAsia="Amiri" w:cs="Amiri"/>
          <w:lang w:bidi="ar-SA"/>
          <w:color w:val="111111"/>
          <w:sz w:val="28"/>
          <w:szCs w:val="28"/>
          <w:rtl/>
        </w:rPr>
        <w:t xml:space="preserve">فيا رُبَّ يومٍ قد صفا لي نعيمها</w:t>
      </w:r>
    </w:p>
    <w:p>
      <w:pPr>
        <w:pStyle w:val="BookText"/>
      </w:pPr>
      <w:r>
        <w:rPr>
          <w:rFonts w:ascii="IRNazanin" w:hAnsi="IRNazanin" w:eastAsia="IRNazanin" w:cs="IRNazanin"/>
          <w:lang w:bidi="fa-IR"/>
          <w:color w:val="111111"/>
          <w:sz w:val="28"/>
          <w:szCs w:val="28"/>
          <w:rtl/>
        </w:rPr>
        <w:t xml:space="preserve">[شماره صفحه واقعی : 5786]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4464_161996"/>
    <w:bookmarkEnd w:id="77"/>
    <w:p>
      <w:pPr>
        <w:pStyle w:val="BookText"/>
      </w:pPr>
      <w:r>
        <w:rPr>
          <w:rFonts w:ascii="IRNazanin" w:hAnsi="IRNazanin" w:eastAsia="IRNazanin" w:cs="IRNazanin"/>
          <w:lang w:bidi="fa-IR"/>
          <w:color w:val="111111"/>
          <w:sz w:val="28"/>
          <w:szCs w:val="28"/>
          <w:rtl/>
        </w:rPr>
        <w:t xml:space="preserve">س</w:t>
      </w:r>
    </w:p>
    <w:p>
      <w:pPr>
        <w:pStyle w:val="Heading5"/>
      </w:pPr>
      <w:bookmarkStart w:id="1059" w:name="_Toc386"/>
      <w:r>
        <w:t>التكدس</w:t>
      </w:r>
      <w:bookmarkEnd w:id="1059"/>
    </w:p>
    <w:p>
      <w:pPr>
        <w:pStyle w:val="BookText"/>
      </w:pPr>
      <w:r>
        <w:rPr>
          <w:rFonts w:ascii="Amiri" w:hAnsi="Amiri" w:eastAsia="Amiri" w:cs="Amiri"/>
          <w:lang w:bidi="ar-SA"/>
          <w:color w:val="111111"/>
          <w:sz w:val="28"/>
          <w:szCs w:val="28"/>
          <w:rtl/>
        </w:rPr>
        <w:t xml:space="preserve">[التكدس] : تكدس الفرسُ : إِذا مشى كأنه مُثْقَل.</w:t>
      </w:r>
    </w:p>
    <w:p>
      <w:pPr>
        <w:pStyle w:val="BookText"/>
      </w:pPr>
      <w:r>
        <w:rPr>
          <w:rFonts w:ascii="Amiri" w:hAnsi="Amiri" w:eastAsia="Amiri" w:cs="Amiri"/>
          <w:lang w:bidi="ar-SA"/>
          <w:color w:val="111111"/>
          <w:sz w:val="28"/>
          <w:szCs w:val="28"/>
          <w:rtl/>
        </w:rPr>
        <w:t xml:space="preserve">ويقال : التكدس في سير الدواب : ركوب بعضها بعضاً ، قالت الخنساء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وخيلٍ تكدَّسُ مَشْيَ الُوعو</w:t>
      </w:r>
    </w:p>
    <w:p>
      <w:pPr>
        <w:pStyle w:val="BookText"/>
      </w:pPr>
      <w:r>
        <w:rPr>
          <w:rFonts w:ascii="Amiri" w:hAnsi="Amiri" w:eastAsia="Amiri" w:cs="Amiri"/>
          <w:lang w:bidi="ar-SA"/>
          <w:color w:val="111111"/>
          <w:sz w:val="28"/>
          <w:szCs w:val="28"/>
          <w:rtl/>
        </w:rPr>
        <w:t xml:space="preserve">لِ نازَعتَ بالسيف أبطالَها</w:t>
      </w:r>
    </w:p>
    <w:p>
      <w:pPr>
        <w:pStyle w:val="BookText"/>
      </w:pPr>
      <w:r>
        <w:rPr>
          <w:rFonts w:ascii="IRNazanin" w:hAnsi="IRNazanin" w:eastAsia="IRNazanin" w:cs="IRNazanin"/>
          <w:lang w:bidi="fa-IR"/>
          <w:color w:val="111111"/>
          <w:sz w:val="28"/>
          <w:szCs w:val="28"/>
          <w:rtl/>
        </w:rPr>
        <w:t xml:space="preserve">[شماره صفحه واقعی : 5787]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8" w:name="pg14464_161998"/>
    <w:bookmarkEnd w:id="78"/>
    <w:p>
      <w:pPr>
        <w:pStyle w:val="Heading3"/>
      </w:pPr>
      <w:bookmarkStart w:id="1060" w:name="_Toc387"/>
      <w:r>
        <w:t>باب الكاف والذال وما بعدهما</w:t>
      </w:r>
      <w:bookmarkEnd w:id="1060"/>
    </w:p>
    <w:p>
      <w:pPr>
        <w:pStyle w:val="Heading4"/>
      </w:pPr>
      <w:bookmarkStart w:id="1061" w:name="_Toc388"/>
      <w:r>
        <w:t>الأسماء</w:t>
      </w:r>
      <w:bookmarkEnd w:id="1061"/>
    </w:p>
    <w:p>
      <w:pPr>
        <w:pStyle w:val="Heading5"/>
      </w:pPr>
      <w:bookmarkStart w:id="1062" w:name="_Toc389"/>
      <w:r>
        <w:t>اشارة</w:t>
      </w:r>
      <w:bookmarkEnd w:id="1062"/>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63" w:name="_Toc390"/>
      <w:r>
        <w:t>الكُذَبة</w:t>
      </w:r>
      <w:bookmarkEnd w:id="1063"/>
    </w:p>
    <w:p>
      <w:pPr>
        <w:pStyle w:val="BookText"/>
      </w:pPr>
      <w:r>
        <w:rPr>
          <w:rFonts w:ascii="Amiri" w:hAnsi="Amiri" w:eastAsia="Amiri" w:cs="Amiri"/>
          <w:lang w:bidi="ar-SA"/>
          <w:color w:val="111111"/>
          <w:sz w:val="28"/>
          <w:szCs w:val="28"/>
          <w:rtl/>
        </w:rPr>
        <w:t xml:space="preserve">[الكُذَبة] : رجلٌ كُذَبَة : أي كذاب.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064" w:name="_Toc391"/>
      <w:r>
        <w:t>الأُكذوبة</w:t>
      </w:r>
      <w:bookmarkEnd w:id="1064"/>
    </w:p>
    <w:p>
      <w:pPr>
        <w:pStyle w:val="BookText"/>
      </w:pPr>
      <w:r>
        <w:rPr>
          <w:rFonts w:ascii="Amiri" w:hAnsi="Amiri" w:eastAsia="Amiri" w:cs="Amiri"/>
          <w:lang w:bidi="ar-SA"/>
          <w:color w:val="111111"/>
          <w:sz w:val="28"/>
          <w:szCs w:val="28"/>
          <w:rtl/>
        </w:rPr>
        <w:t xml:space="preserve">[الأُكذوبة] : الكذب.</w:t>
      </w:r>
    </w:p>
    <w:p>
      <w:pPr>
        <w:pStyle w:val="BookText"/>
      </w:pPr>
      <w:r>
        <w:rPr>
          <w:rFonts w:ascii="Amiri" w:hAnsi="Amiri" w:eastAsia="Amiri" w:cs="Amiri"/>
          <w:lang w:bidi="ar-SA"/>
          <w:color w:val="111111"/>
          <w:sz w:val="28"/>
          <w:szCs w:val="28"/>
          <w:rtl/>
        </w:rPr>
        <w:t xml:space="preserve">مَفعُولة</w:t>
      </w:r>
    </w:p>
    <w:p>
      <w:pPr>
        <w:pStyle w:val="BookText"/>
      </w:pPr>
      <w:r>
        <w:rPr>
          <w:rFonts w:ascii="IRNazanin" w:hAnsi="IRNazanin" w:eastAsia="IRNazanin" w:cs="IRNazanin"/>
          <w:lang w:bidi="fa-IR"/>
          <w:color w:val="111111"/>
          <w:sz w:val="28"/>
          <w:szCs w:val="28"/>
          <w:rtl/>
        </w:rPr>
        <w:t xml:space="preserve">ب</w:t>
      </w:r>
    </w:p>
    <w:p>
      <w:pPr>
        <w:pStyle w:val="Heading5"/>
      </w:pPr>
      <w:bookmarkStart w:id="1065" w:name="_Toc392"/>
      <w:r>
        <w:t>المكذوبة</w:t>
      </w:r>
      <w:bookmarkEnd w:id="1065"/>
    </w:p>
    <w:p>
      <w:pPr>
        <w:pStyle w:val="BookText"/>
      </w:pPr>
      <w:r>
        <w:rPr>
          <w:rFonts w:ascii="Amiri" w:hAnsi="Amiri" w:eastAsia="Amiri" w:cs="Amiri"/>
          <w:lang w:bidi="ar-SA"/>
          <w:color w:val="111111"/>
          <w:sz w:val="28"/>
          <w:szCs w:val="28"/>
          <w:rtl/>
        </w:rPr>
        <w:t xml:space="preserve">[المكذوبة] : الكذب.</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066" w:name="_Toc393"/>
      <w:r>
        <w:t>الكَذّان</w:t>
      </w:r>
      <w:bookmarkEnd w:id="1066"/>
    </w:p>
    <w:p>
      <w:pPr>
        <w:pStyle w:val="BookText"/>
      </w:pPr>
      <w:r>
        <w:rPr>
          <w:rFonts w:ascii="Amiri" w:hAnsi="Amiri" w:eastAsia="Amiri" w:cs="Amiri"/>
          <w:lang w:bidi="ar-SA"/>
          <w:color w:val="111111"/>
          <w:sz w:val="28"/>
          <w:szCs w:val="28"/>
          <w:rtl/>
        </w:rPr>
        <w:t xml:space="preserve">[الكَذّان] : حجارةٌ رخوة كأنها مَدَر.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067" w:name="_Toc394"/>
      <w:r>
        <w:t>الكَذوب</w:t>
      </w:r>
      <w:bookmarkEnd w:id="1067"/>
    </w:p>
    <w:p>
      <w:pPr>
        <w:pStyle w:val="BookText"/>
      </w:pPr>
      <w:r>
        <w:rPr>
          <w:rFonts w:ascii="Amiri" w:hAnsi="Amiri" w:eastAsia="Amiri" w:cs="Amiri"/>
          <w:lang w:bidi="ar-SA"/>
          <w:color w:val="111111"/>
          <w:sz w:val="28"/>
          <w:szCs w:val="28"/>
          <w:rtl/>
        </w:rPr>
        <w:t xml:space="preserve">[الكَذوب] : الكثير الكذب ، وجمعه : كُذُب ، وقرأ بعض أهل الشام : لما تصف ألسنتكم الكُذُبُ </w:t>
      </w:r>
      <w:r>
        <w:rPr>
          <w:rStyle w:val="FootnoteReference"/>
        </w:rPr>
        <w:footnoteReference w:id="207"/>
      </w:r>
      <w:r>
        <w:rPr>
          <w:rFonts w:ascii="Amiri" w:hAnsi="Amiri" w:eastAsia="Amiri" w:cs="Amiri"/>
          <w:lang w:bidi="ar-SA"/>
          <w:color w:val="111111"/>
          <w:sz w:val="28"/>
          <w:szCs w:val="28"/>
          <w:rtl/>
        </w:rPr>
        <w:t xml:space="preserve">بضم الكاف والذال والرفع نعتاً للألسنة ، ( وسائر القراء : بفتح الكاف وكسر الذال ونصب الباء ، إِلا أنه روي عن الحسن والأعرج وطلحة القراءة بخفض الباء على النعت لما ، أو البدل منها )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[شماره صفحه واقعی : 5789]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9" w:name="pg14464_161999"/>
    <w:bookmarkEnd w:id="79"/>
    <w:p>
      <w:pPr>
        <w:pStyle w:val="BookText"/>
      </w:pPr>
      <w:r>
        <w:rPr>
          <w:rFonts w:ascii="Amiri" w:hAnsi="Amiri" w:eastAsia="Amiri" w:cs="Amiri"/>
          <w:lang w:bidi="ar-SA"/>
          <w:color w:val="111111"/>
          <w:sz w:val="28"/>
          <w:szCs w:val="28"/>
          <w:rtl/>
        </w:rPr>
        <w:t xml:space="preserve">فَيْعُلان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68" w:name="_Toc395"/>
      <w:r>
        <w:t>الكيذُبان</w:t>
      </w:r>
      <w:bookmarkEnd w:id="1068"/>
    </w:p>
    <w:p>
      <w:pPr>
        <w:pStyle w:val="BookText"/>
      </w:pPr>
      <w:r>
        <w:rPr>
          <w:rFonts w:ascii="Amiri" w:hAnsi="Amiri" w:eastAsia="Amiri" w:cs="Amiri"/>
          <w:lang w:bidi="ar-SA"/>
          <w:color w:val="111111"/>
          <w:sz w:val="28"/>
          <w:szCs w:val="28"/>
          <w:rtl/>
        </w:rPr>
        <w:t xml:space="preserve">[الكيذُبان] : الكذاب.</w:t>
      </w:r>
    </w:p>
    <w:p>
      <w:pPr>
        <w:pStyle w:val="BookText"/>
      </w:pPr>
      <w:r>
        <w:rPr>
          <w:rFonts w:ascii="IRNazanin" w:hAnsi="IRNazanin" w:eastAsia="IRNazanin" w:cs="IRNazanin"/>
          <w:lang w:bidi="fa-IR"/>
          <w:color w:val="111111"/>
          <w:sz w:val="28"/>
          <w:szCs w:val="28"/>
          <w:rtl/>
        </w:rPr>
        <w:t xml:space="preserve">[شماره صفحه واقعی : 5790]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0" w:name="pg14464_162000"/>
    <w:bookmarkEnd w:id="80"/>
    <w:p>
      <w:pPr>
        <w:pStyle w:val="Heading4"/>
      </w:pPr>
      <w:bookmarkStart w:id="1069" w:name="_Toc396"/>
      <w:r>
        <w:t>الأفعال</w:t>
      </w:r>
      <w:bookmarkEnd w:id="1069"/>
    </w:p>
    <w:p>
      <w:pPr>
        <w:pStyle w:val="Heading5"/>
      </w:pPr>
      <w:bookmarkStart w:id="1070" w:name="_Toc397"/>
      <w:r>
        <w:t>اشارة</w:t>
      </w:r>
      <w:bookmarkEnd w:id="1070"/>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071" w:name="_Toc398"/>
      <w:r>
        <w:t>كَذَبَ</w:t>
      </w:r>
      <w:bookmarkEnd w:id="1071"/>
    </w:p>
    <w:p>
      <w:pPr>
        <w:pStyle w:val="BookText"/>
      </w:pPr>
      <w:r>
        <w:rPr>
          <w:rFonts w:ascii="Amiri" w:hAnsi="Amiri" w:eastAsia="Amiri" w:cs="Amiri"/>
          <w:lang w:bidi="ar-SA"/>
          <w:color w:val="111111"/>
          <w:sz w:val="28"/>
          <w:szCs w:val="28"/>
          <w:rtl/>
        </w:rPr>
        <w:t xml:space="preserve">[كَذَبَ] كَذِباً ، بالتخفيف ، والاسم الكذِب ، ( وهو وقوع الخبر بخلاف مخبره ) </w:t>
      </w:r>
      <w:r>
        <w:rPr>
          <w:rStyle w:val="FootnoteReference"/>
        </w:rPr>
        <w:footnoteReference w:id="209"/>
      </w:r>
      <w:r>
        <w:rPr>
          <w:rFonts w:ascii="Amiri" w:hAnsi="Amiri" w:eastAsia="Amiri" w:cs="Amiri"/>
          <w:lang w:bidi="ar-SA"/>
          <w:color w:val="111111"/>
          <w:sz w:val="28"/>
          <w:szCs w:val="28"/>
          <w:rtl/>
        </w:rPr>
        <w:t xml:space="preserve">، وفي الحديث عن النبي عليه‌السلام « لا كذب إِلا في ثلاث : الحرب ، والإِصلاح بين الناس ، وإِرضاء الرجل أهله » </w:t>
      </w:r>
      <w:r>
        <w:rPr>
          <w:rStyle w:val="FootnoteReference"/>
        </w:rPr>
        <w:footnoteReference w:id="210"/>
      </w:r>
      <w:r>
        <w:rPr>
          <w:rFonts w:ascii="Amiri" w:hAnsi="Amiri" w:eastAsia="Amiri" w:cs="Amiri"/>
          <w:lang w:bidi="ar-SA"/>
          <w:color w:val="111111"/>
          <w:sz w:val="28"/>
          <w:szCs w:val="28"/>
          <w:rtl/>
        </w:rPr>
        <w:t xml:space="preserve">. ( وقرأ الكوفيون ( وَلَهُمْ عَذابٌ أَلِيمٌ بِما كانُوا يَكْذِبُونَ )</w:t>
      </w:r>
      <w:r>
        <w:rPr>
          <w:rStyle w:val="FootnoteReference"/>
        </w:rPr>
        <w:footnoteReference w:id="211"/>
      </w:r>
      <w:r>
        <w:rPr>
          <w:rFonts w:ascii="Amiri" w:hAnsi="Amiri" w:eastAsia="Amiri" w:cs="Amiri"/>
          <w:lang w:bidi="ar-SA"/>
          <w:color w:val="111111"/>
          <w:sz w:val="28"/>
          <w:szCs w:val="28"/>
          <w:rtl/>
        </w:rPr>
        <w:t xml:space="preserve">وكذلك قرؤوا : ( وَظَنُّوا أَنَّهُمْ قَدْ كُذِبُوا )</w:t>
      </w:r>
      <w:r>
        <w:rPr>
          <w:rStyle w:val="FootnoteReference"/>
        </w:rPr>
        <w:footnoteReference w:id="212"/>
      </w:r>
      <w:r>
        <w:rPr>
          <w:rFonts w:ascii="Amiri" w:hAnsi="Amiri" w:eastAsia="Amiri" w:cs="Amiri"/>
          <w:lang w:bidi="ar-SA"/>
          <w:color w:val="111111"/>
          <w:sz w:val="28"/>
          <w:szCs w:val="28"/>
          <w:rtl/>
        </w:rPr>
        <w:t xml:space="preserve">بضم الكاف والتخفيف ، ( وهو رأي أبي عبيد فيهما ، وقرأ الباقون بالتشديد. والتشديد في قوله : كُذِّبُوا قراءة ابن مسعود وعائشة. وعن ابن عباس القراءتان ، ففي القراءة بالتخفيف قولان : أحدهما ) </w:t>
      </w:r>
      <w:r>
        <w:rPr>
          <w:rStyle w:val="FootnoteReference"/>
        </w:rPr>
        <w:footnoteReference w:id="213"/>
      </w:r>
      <w:r>
        <w:rPr>
          <w:rFonts w:ascii="Amiri" w:hAnsi="Amiri" w:eastAsia="Amiri" w:cs="Amiri"/>
          <w:lang w:bidi="ar-SA"/>
          <w:color w:val="111111"/>
          <w:sz w:val="28"/>
          <w:szCs w:val="28"/>
          <w:rtl/>
        </w:rPr>
        <w:t xml:space="preserve">: أي ظن أتباع الرسل أنهم قد كذبوا فيما ذكروا لهم. والثاني : أي ظن الرسل أن أتباعهم قد كذبوا فيما أظهروه من الإِيمان بهم. ( وقرأ مجاهد : أنهم قد كَذَبوا</w:t>
      </w:r>
      <w:r>
        <w:rPr>
          <w:rStyle w:val="FootnoteReference"/>
        </w:rPr>
        <w:footnoteReference w:id="214"/>
      </w:r>
      <w:r>
        <w:rPr>
          <w:rFonts w:ascii="Amiri" w:hAnsi="Amiri" w:eastAsia="Amiri" w:cs="Amiri"/>
          <w:lang w:bidi="ar-SA"/>
          <w:color w:val="111111"/>
          <w:sz w:val="28"/>
          <w:szCs w:val="28"/>
          <w:rtl/>
        </w:rPr>
        <w:t xml:space="preserve">بفتح الكاف والذال : أي ظن قومهم أنهم قد كذبوا لما رأوا من تأخير العذاب. وفي التشديد قولان ، قيل : أي تيقن الرسل أنهم قد كذبوا. وقال ابن عباس : أي ظن قوم الرسل أنّ الرسلَ قد كذبوهم. وقوله تعالى ) (7)( بِدَمٍ كَذِبٍ )(8) أي : ذي كذب : أي مكذوب فيه ، كقوله : ( وَسْئَلِ الْقَرْيَةَ )(9).</w:t>
      </w:r>
    </w:p>
    <w:p>
      <w:pPr>
        <w:pStyle w:val="BookText"/>
      </w:pPr>
      <w:r>
        <w:rPr>
          <w:rFonts w:ascii="IRNazanin" w:hAnsi="IRNazanin" w:eastAsia="IRNazanin" w:cs="IRNazanin"/>
          <w:lang w:bidi="fa-IR"/>
          <w:color w:val="111111"/>
          <w:sz w:val="28"/>
          <w:szCs w:val="28"/>
          <w:rtl/>
        </w:rPr>
        <w:t xml:space="preserve">[شماره صفحه واقعی : 5791]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1" w:name="pg14464_162001"/>
    <w:bookmarkEnd w:id="81"/>
    <w:p>
      <w:pPr>
        <w:pStyle w:val="BookText"/>
      </w:pPr>
      <w:r>
        <w:rPr>
          <w:rFonts w:ascii="Amiri" w:hAnsi="Amiri" w:eastAsia="Amiri" w:cs="Amiri"/>
          <w:lang w:bidi="ar-SA"/>
          <w:color w:val="111111"/>
          <w:sz w:val="28"/>
          <w:szCs w:val="28"/>
          <w:rtl/>
        </w:rPr>
        <w:t xml:space="preserve">ويقال : كذب عليك الحج ، وكذب عليك الغُسل : أي وجب ، وعن عمر </w:t>
      </w:r>
      <w:r>
        <w:rPr>
          <w:rStyle w:val="FootnoteReference"/>
        </w:rPr>
        <w:footnoteReference w:id="215"/>
      </w:r>
      <w:r>
        <w:rPr>
          <w:rFonts w:ascii="Amiri" w:hAnsi="Amiri" w:eastAsia="Amiri" w:cs="Amiri"/>
          <w:lang w:bidi="ar-SA"/>
          <w:color w:val="111111"/>
          <w:sz w:val="28"/>
          <w:szCs w:val="28"/>
          <w:rtl/>
        </w:rPr>
        <w:t xml:space="preserve">: « ثلاثة أسفار كَذَبْنَ عليكم : الحج والعمرة والغزو » أي : وَجَبْن ، وقول الأسعر الجعفي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 العتيق وماء شن بارد</w:t>
      </w:r>
    </w:p>
    <w:p>
      <w:pPr>
        <w:pStyle w:val="BookText"/>
      </w:pPr>
      <w:r>
        <w:rPr>
          <w:rFonts w:ascii="Amiri" w:hAnsi="Amiri" w:eastAsia="Amiri" w:cs="Amiri"/>
          <w:lang w:bidi="ar-SA"/>
          <w:color w:val="111111"/>
          <w:sz w:val="28"/>
          <w:szCs w:val="28"/>
          <w:rtl/>
        </w:rPr>
        <w:t xml:space="preserve">إِن كنت سائلتي غبوقاً فاذهبي</w:t>
      </w:r>
    </w:p>
    <w:p>
      <w:pPr>
        <w:pStyle w:val="BookText"/>
      </w:pPr>
      <w:r>
        <w:rPr>
          <w:rFonts w:ascii="Amiri" w:hAnsi="Amiri" w:eastAsia="Amiri" w:cs="Amiri"/>
          <w:lang w:bidi="ar-SA"/>
          <w:color w:val="111111"/>
          <w:sz w:val="28"/>
          <w:szCs w:val="28"/>
          <w:rtl/>
        </w:rPr>
        <w:t xml:space="preserve">أي عليك بهما.</w:t>
      </w:r>
    </w:p>
    <w:p>
      <w:pPr>
        <w:pStyle w:val="BookText"/>
      </w:pPr>
      <w:r>
        <w:rPr>
          <w:rFonts w:ascii="Amiri" w:hAnsi="Amiri" w:eastAsia="Amiri" w:cs="Amiri"/>
          <w:lang w:bidi="ar-SA"/>
          <w:color w:val="111111"/>
          <w:sz w:val="28"/>
          <w:szCs w:val="28"/>
          <w:rtl/>
        </w:rPr>
        <w:t xml:space="preserve">يقولون : كذب عليك كذا.</w:t>
      </w:r>
    </w:p>
    <w:p>
      <w:pPr>
        <w:pStyle w:val="BookText"/>
      </w:pPr>
      <w:r>
        <w:rPr>
          <w:rFonts w:ascii="Amiri" w:hAnsi="Amiri" w:eastAsia="Amiri" w:cs="Amiri"/>
          <w:lang w:bidi="ar-SA"/>
          <w:color w:val="111111"/>
          <w:sz w:val="28"/>
          <w:szCs w:val="28"/>
          <w:rtl/>
        </w:rPr>
        <w:t xml:space="preserve">وكذلك كذب بمعنى الإِغراء : أي عليك به. وفي حديث عمر ، وقد شكا إِليه رجلٌ النقرسَ : كذبتك الظهائر. أي عليك بالمشي في الهواجر حافياً. وفي حديث النبي عليه‌السلام : « فمن احتجم يوم الخميس والأحد كَذَبَاك </w:t>
      </w:r>
      <w:r>
        <w:rPr>
          <w:rStyle w:val="FootnoteReference"/>
        </w:rPr>
        <w:footnoteReference w:id="217"/>
      </w:r>
      <w:r>
        <w:rPr>
          <w:rFonts w:ascii="Amiri" w:hAnsi="Amiri" w:eastAsia="Amiri" w:cs="Amiri"/>
          <w:lang w:bidi="ar-SA"/>
          <w:color w:val="111111"/>
          <w:sz w:val="28"/>
          <w:szCs w:val="28"/>
          <w:rtl/>
        </w:rPr>
        <w:t xml:space="preserve">» أي : عليك بهما.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072" w:name="_Toc399"/>
      <w:r>
        <w:t>الإِكذاب</w:t>
      </w:r>
      <w:bookmarkEnd w:id="1072"/>
    </w:p>
    <w:p>
      <w:pPr>
        <w:pStyle w:val="BookText"/>
      </w:pPr>
      <w:r>
        <w:rPr>
          <w:rFonts w:ascii="Amiri" w:hAnsi="Amiri" w:eastAsia="Amiri" w:cs="Amiri"/>
          <w:lang w:bidi="ar-SA"/>
          <w:color w:val="111111"/>
          <w:sz w:val="28"/>
          <w:szCs w:val="28"/>
          <w:rtl/>
        </w:rPr>
        <w:t xml:space="preserve">[الإِكذاب] : أكذبت الرجل : أي وجدته كاذباً ، قال الله تعالى : فإنهم لا يُكْذِبُونَك </w:t>
      </w:r>
      <w:r>
        <w:rPr>
          <w:rStyle w:val="FootnoteReference"/>
        </w:rPr>
        <w:footnoteReference w:id="218"/>
      </w:r>
      <w:r>
        <w:rPr>
          <w:rFonts w:ascii="Amiri" w:hAnsi="Amiri" w:eastAsia="Amiri" w:cs="Amiri"/>
          <w:lang w:bidi="ar-SA"/>
          <w:color w:val="111111"/>
          <w:sz w:val="28"/>
          <w:szCs w:val="28"/>
          <w:rtl/>
        </w:rPr>
        <w:t xml:space="preserve">: ( هذه قراءة نافع والكسائي واختيار أبي عبيد ، ويروى أنها قراءة علي رضي‌الله‌عنه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073" w:name="_Toc400"/>
      <w:r>
        <w:t>التكذيب</w:t>
      </w:r>
      <w:bookmarkEnd w:id="1073"/>
    </w:p>
    <w:p>
      <w:pPr>
        <w:pStyle w:val="BookText"/>
      </w:pPr>
      <w:r>
        <w:rPr>
          <w:rFonts w:ascii="Amiri" w:hAnsi="Amiri" w:eastAsia="Amiri" w:cs="Amiri"/>
          <w:lang w:bidi="ar-SA"/>
          <w:color w:val="111111"/>
          <w:sz w:val="28"/>
          <w:szCs w:val="28"/>
          <w:rtl/>
        </w:rPr>
        <w:t xml:space="preserve">[التكذيب] : كذَّبه : إِذا نسبه إِلى الكذب ، وقرأ ابن عامر ما كذّب</w:t>
      </w:r>
    </w:p>
    <w:p>
      <w:pPr>
        <w:pStyle w:val="BookText"/>
      </w:pPr>
      <w:r>
        <w:rPr>
          <w:rFonts w:ascii="IRNazanin" w:hAnsi="IRNazanin" w:eastAsia="IRNazanin" w:cs="IRNazanin"/>
          <w:lang w:bidi="fa-IR"/>
          <w:color w:val="111111"/>
          <w:sz w:val="28"/>
          <w:szCs w:val="28"/>
          <w:rtl/>
        </w:rPr>
        <w:t xml:space="preserve">[شماره صفحه واقعی : 5792]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4464_162002"/>
    <w:bookmarkEnd w:id="82"/>
    <w:p>
      <w:pPr>
        <w:pStyle w:val="BookText"/>
      </w:pPr>
      <w:r>
        <w:rPr>
          <w:rFonts w:ascii="IRNazanin" w:hAnsi="IRNazanin" w:eastAsia="IRNazanin" w:cs="IRNazanin"/>
          <w:lang w:bidi="fa-IR"/>
          <w:color w:val="111111"/>
          <w:sz w:val="28"/>
          <w:szCs w:val="28"/>
          <w:rtl/>
        </w:rPr>
        <w:t xml:space="preserve">الفؤاد ما رأى </w:t>
      </w:r>
      <w:r>
        <w:rPr>
          <w:rStyle w:val="FootnoteReference"/>
        </w:rPr>
        <w:footnoteReference w:id="220"/>
      </w:r>
      <w:r>
        <w:rPr>
          <w:rFonts w:ascii="Amiri" w:hAnsi="Amiri" w:eastAsia="Amiri" w:cs="Amiri"/>
          <w:lang w:bidi="ar-SA"/>
          <w:color w:val="111111"/>
          <w:sz w:val="28"/>
          <w:szCs w:val="28"/>
          <w:rtl/>
        </w:rPr>
        <w:t xml:space="preserve">أي : ما كذب فؤاد محمد ما رأى ، بل صدّقه ، وهي قراءة ابن عباس والحسن وقتادة. وقوله تعالى : ( وَكَذَّبُوا بِآياتِنا كِذَّاباً )</w:t>
      </w:r>
      <w:r>
        <w:rPr>
          <w:rStyle w:val="FootnoteReference"/>
        </w:rPr>
        <w:footnoteReference w:id="221"/>
      </w:r>
      <w:r>
        <w:rPr>
          <w:rFonts w:ascii="Amiri" w:hAnsi="Amiri" w:eastAsia="Amiri" w:cs="Amiri"/>
          <w:lang w:bidi="ar-SA"/>
          <w:color w:val="111111"/>
          <w:sz w:val="28"/>
          <w:szCs w:val="28"/>
          <w:rtl/>
        </w:rPr>
        <w:t xml:space="preserve">: الكذاب :لغة في الكذب ، وهي لغة ( لبعض أهل اليمن ، يقولون : كذبه كِذّاباً ، وكلمه كِلّاماً ونحو ذلك. قال الفراء : هو بمعنى المبالغة : أي كذبوا تكذيباً عظيماً ، وهي لغة يمانية ) فصيحة.</w:t>
      </w:r>
    </w:p>
    <w:p>
      <w:pPr>
        <w:pStyle w:val="BookText"/>
      </w:pPr>
      <w:r>
        <w:rPr>
          <w:rFonts w:ascii="Amiri" w:hAnsi="Amiri" w:eastAsia="Amiri" w:cs="Amiri"/>
          <w:lang w:bidi="ar-SA"/>
          <w:color w:val="111111"/>
          <w:sz w:val="28"/>
          <w:szCs w:val="28"/>
          <w:rtl/>
        </w:rPr>
        <w:t xml:space="preserve">ويقال : حَمَل فما كذب : أي صدق الحملة.</w:t>
      </w:r>
    </w:p>
    <w:p>
      <w:pPr>
        <w:pStyle w:val="BookText"/>
      </w:pPr>
      <w:r>
        <w:rPr>
          <w:rFonts w:ascii="Amiri" w:hAnsi="Amiri" w:eastAsia="Amiri" w:cs="Amiri"/>
          <w:lang w:bidi="ar-SA"/>
          <w:color w:val="111111"/>
          <w:sz w:val="28"/>
          <w:szCs w:val="28"/>
          <w:rtl/>
        </w:rPr>
        <w:t xml:space="preserve">وكذَّب لبنُ الناقة : إِذا ذهب.</w:t>
      </w:r>
    </w:p>
    <w:p>
      <w:pPr>
        <w:pStyle w:val="BookText"/>
      </w:pPr>
      <w:r>
        <w:rPr>
          <w:rFonts w:ascii="Amiri" w:hAnsi="Amiri" w:eastAsia="Amiri" w:cs="Amiri"/>
          <w:lang w:bidi="ar-SA"/>
          <w:color w:val="111111"/>
          <w:sz w:val="28"/>
          <w:szCs w:val="28"/>
          <w:rtl/>
        </w:rPr>
        <w:t xml:space="preserve">ويقال : ما كذَّب فلانٌ أنْ فعل كذا :أي ما لبث.</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074" w:name="_Toc401"/>
      <w:r>
        <w:t>المكاذبة</w:t>
      </w:r>
      <w:bookmarkEnd w:id="1074"/>
    </w:p>
    <w:p>
      <w:pPr>
        <w:pStyle w:val="BookText"/>
      </w:pPr>
      <w:r>
        <w:rPr>
          <w:rFonts w:ascii="Amiri" w:hAnsi="Amiri" w:eastAsia="Amiri" w:cs="Amiri"/>
          <w:lang w:bidi="ar-SA"/>
          <w:color w:val="111111"/>
          <w:sz w:val="28"/>
          <w:szCs w:val="28"/>
          <w:rtl/>
        </w:rPr>
        <w:t xml:space="preserve">[المكاذبة] : من الكذب ، قال :</w:t>
      </w:r>
    </w:p>
    <w:p>
      <w:pPr>
        <w:pStyle w:val="BookText"/>
      </w:pPr>
      <w:r>
        <w:rPr>
          <w:rFonts w:ascii="Amiri" w:hAnsi="Amiri" w:eastAsia="Amiri" w:cs="Amiri"/>
          <w:lang w:bidi="ar-SA"/>
          <w:color w:val="111111"/>
          <w:sz w:val="28"/>
          <w:szCs w:val="28"/>
          <w:rtl/>
        </w:rPr>
        <w:t xml:space="preserve">فصدقتهم وكذبتهم</w:t>
      </w:r>
    </w:p>
    <w:p>
      <w:pPr>
        <w:pStyle w:val="BookText"/>
      </w:pPr>
      <w:r>
        <w:rPr>
          <w:rFonts w:ascii="Amiri" w:hAnsi="Amiri" w:eastAsia="Amiri" w:cs="Amiri"/>
          <w:lang w:bidi="ar-SA"/>
          <w:color w:val="111111"/>
          <w:sz w:val="28"/>
          <w:szCs w:val="28"/>
          <w:rtl/>
        </w:rPr>
        <w:t xml:space="preserve">والمرء ينفعه كِذابه</w:t>
      </w:r>
    </w:p>
    <w:p>
      <w:pPr>
        <w:pStyle w:val="BookText"/>
      </w:pPr>
      <w:r>
        <w:rPr>
          <w:rFonts w:ascii="Amiri" w:hAnsi="Amiri" w:eastAsia="Amiri" w:cs="Amiri"/>
          <w:lang w:bidi="ar-SA"/>
          <w:color w:val="111111"/>
          <w:sz w:val="28"/>
          <w:szCs w:val="28"/>
          <w:rtl/>
        </w:rPr>
        <w:t xml:space="preserve">وقرأ الكسائي لغوا ولا كِذَاباً</w:t>
      </w:r>
      <w:r>
        <w:rPr>
          <w:rStyle w:val="FootnoteReference"/>
        </w:rPr>
        <w:footnoteReference w:id="222"/>
      </w:r>
      <w:r>
        <w:rPr>
          <w:rFonts w:ascii="Amiri" w:hAnsi="Amiri" w:eastAsia="Amiri" w:cs="Amiri"/>
          <w:lang w:bidi="ar-SA"/>
          <w:color w:val="111111"/>
          <w:sz w:val="28"/>
          <w:szCs w:val="28"/>
          <w:rtl/>
        </w:rPr>
        <w:t xml:space="preserve">: بالتخفيف. ( والباقون بالتشديد. ولم يختلفوا في تشديد ( وَكَذَّبُوا بِآياتِنا كِذَّاباً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075" w:name="_Toc402"/>
      <w:r>
        <w:t>التكاذب</w:t>
      </w:r>
      <w:bookmarkEnd w:id="1075"/>
    </w:p>
    <w:p>
      <w:pPr>
        <w:pStyle w:val="BookText"/>
      </w:pPr>
      <w:r>
        <w:rPr>
          <w:rFonts w:ascii="Amiri" w:hAnsi="Amiri" w:eastAsia="Amiri" w:cs="Amiri"/>
          <w:lang w:bidi="ar-SA"/>
          <w:color w:val="111111"/>
          <w:sz w:val="28"/>
          <w:szCs w:val="28"/>
          <w:rtl/>
        </w:rPr>
        <w:t xml:space="preserve">[التكاذب] : نقيض التصادق.</w:t>
      </w:r>
    </w:p>
    <w:p>
      <w:pPr>
        <w:pStyle w:val="BookText"/>
      </w:pPr>
      <w:r>
        <w:rPr>
          <w:rFonts w:ascii="IRNazanin" w:hAnsi="IRNazanin" w:eastAsia="IRNazanin" w:cs="IRNazanin"/>
          <w:lang w:bidi="fa-IR"/>
          <w:color w:val="111111"/>
          <w:sz w:val="28"/>
          <w:szCs w:val="28"/>
          <w:rtl/>
        </w:rPr>
        <w:t xml:space="preserve">[شماره صفحه واقعی : 5793]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5794]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4464_162004"/>
    <w:bookmarkEnd w:id="83"/>
    <w:p>
      <w:pPr>
        <w:pStyle w:val="Heading3"/>
      </w:pPr>
      <w:bookmarkStart w:id="1076" w:name="_Toc403"/>
      <w:r>
        <w:t>باب الكاف والراء وما بعدهما</w:t>
      </w:r>
      <w:bookmarkEnd w:id="1076"/>
    </w:p>
    <w:p>
      <w:pPr>
        <w:pStyle w:val="Heading4"/>
      </w:pPr>
      <w:bookmarkStart w:id="1077" w:name="_Toc404"/>
      <w:r>
        <w:t>الأسماء</w:t>
      </w:r>
      <w:bookmarkEnd w:id="1077"/>
    </w:p>
    <w:p>
      <w:pPr>
        <w:pStyle w:val="Heading5"/>
      </w:pPr>
      <w:bookmarkStart w:id="1078" w:name="_Toc405"/>
      <w:r>
        <w:t>اشارة</w:t>
      </w:r>
      <w:bookmarkEnd w:id="107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79" w:name="_Toc406"/>
      <w:r>
        <w:t>الكَرْب</w:t>
      </w:r>
      <w:bookmarkEnd w:id="1079"/>
    </w:p>
    <w:p>
      <w:pPr>
        <w:pStyle w:val="BookText"/>
      </w:pPr>
      <w:r>
        <w:rPr>
          <w:rFonts w:ascii="Amiri" w:hAnsi="Amiri" w:eastAsia="Amiri" w:cs="Amiri"/>
          <w:lang w:bidi="ar-SA"/>
          <w:color w:val="111111"/>
          <w:sz w:val="28"/>
          <w:szCs w:val="28"/>
          <w:rtl/>
        </w:rPr>
        <w:t xml:space="preserve">[الكَرْب] : الغَمُّ الذي يأخذ بالنفس.</w:t>
      </w:r>
    </w:p>
    <w:p>
      <w:pPr>
        <w:pStyle w:val="BookText"/>
      </w:pPr>
      <w:r>
        <w:rPr>
          <w:rFonts w:ascii="IRNazanin" w:hAnsi="IRNazanin" w:eastAsia="IRNazanin" w:cs="IRNazanin"/>
          <w:lang w:bidi="fa-IR"/>
          <w:color w:val="111111"/>
          <w:sz w:val="28"/>
          <w:szCs w:val="28"/>
          <w:rtl/>
        </w:rPr>
        <w:t xml:space="preserve">خ</w:t>
      </w:r>
    </w:p>
    <w:p>
      <w:pPr>
        <w:pStyle w:val="Heading5"/>
      </w:pPr>
      <w:bookmarkStart w:id="1080" w:name="_Toc407"/>
      <w:r>
        <w:t>الكَرْخ</w:t>
      </w:r>
      <w:bookmarkEnd w:id="1080"/>
    </w:p>
    <w:p>
      <w:pPr>
        <w:pStyle w:val="BookText"/>
      </w:pPr>
      <w:r>
        <w:rPr>
          <w:rFonts w:ascii="Amiri" w:hAnsi="Amiri" w:eastAsia="Amiri" w:cs="Amiri"/>
          <w:lang w:bidi="ar-SA"/>
          <w:color w:val="111111"/>
          <w:sz w:val="28"/>
          <w:szCs w:val="28"/>
          <w:rtl/>
        </w:rPr>
        <w:t xml:space="preserve">[الكَرْخ] ، بالخاء معجمةً : محلة ببغداد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1081" w:name="_Toc408"/>
      <w:r>
        <w:t>الكَرْد</w:t>
      </w:r>
      <w:bookmarkEnd w:id="1081"/>
    </w:p>
    <w:p>
      <w:pPr>
        <w:pStyle w:val="BookText"/>
      </w:pPr>
      <w:r>
        <w:rPr>
          <w:rFonts w:ascii="Amiri" w:hAnsi="Amiri" w:eastAsia="Amiri" w:cs="Amiri"/>
          <w:lang w:bidi="ar-SA"/>
          <w:color w:val="111111"/>
          <w:sz w:val="28"/>
          <w:szCs w:val="28"/>
          <w:rtl/>
        </w:rPr>
        <w:t xml:space="preserve">[الكَرْد] : العنق ، وهو فارسي معرب ، قال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فطار بمشحوذ الحديدة صارمٍ</w:t>
      </w:r>
    </w:p>
    <w:p>
      <w:pPr>
        <w:pStyle w:val="BookText"/>
      </w:pPr>
      <w:r>
        <w:rPr>
          <w:rFonts w:ascii="Amiri" w:hAnsi="Amiri" w:eastAsia="Amiri" w:cs="Amiri"/>
          <w:lang w:bidi="ar-SA"/>
          <w:color w:val="111111"/>
          <w:sz w:val="28"/>
          <w:szCs w:val="28"/>
          <w:rtl/>
        </w:rPr>
        <w:t xml:space="preserve">فطبّق ما بين الذؤابة والكَرْدِ</w:t>
      </w:r>
    </w:p>
    <w:p>
      <w:pPr>
        <w:pStyle w:val="BookText"/>
      </w:pPr>
      <w:r>
        <w:rPr>
          <w:rFonts w:ascii="Amiri" w:hAnsi="Amiri" w:eastAsia="Amiri" w:cs="Amiri"/>
          <w:lang w:bidi="ar-SA"/>
          <w:color w:val="111111"/>
          <w:sz w:val="28"/>
          <w:szCs w:val="28"/>
          <w:rtl/>
        </w:rPr>
        <w:t xml:space="preserve">ويروى : القَرْد ، وهي لغةٌ في الكَرْد.</w:t>
      </w:r>
    </w:p>
    <w:p>
      <w:pPr>
        <w:pStyle w:val="BookText"/>
      </w:pPr>
      <w:r>
        <w:rPr>
          <w:rFonts w:ascii="IRNazanin" w:hAnsi="IRNazanin" w:eastAsia="IRNazanin" w:cs="IRNazanin"/>
          <w:lang w:bidi="fa-IR"/>
          <w:color w:val="111111"/>
          <w:sz w:val="28"/>
          <w:szCs w:val="28"/>
          <w:rtl/>
        </w:rPr>
        <w:t xml:space="preserve">م</w:t>
      </w:r>
    </w:p>
    <w:p>
      <w:pPr>
        <w:pStyle w:val="Heading5"/>
      </w:pPr>
      <w:bookmarkStart w:id="1082" w:name="_Toc409"/>
      <w:r>
        <w:t>الكَرْم</w:t>
      </w:r>
      <w:bookmarkEnd w:id="1082"/>
    </w:p>
    <w:p>
      <w:pPr>
        <w:pStyle w:val="BookText"/>
      </w:pPr>
      <w:r>
        <w:rPr>
          <w:rFonts w:ascii="Amiri" w:hAnsi="Amiri" w:eastAsia="Amiri" w:cs="Amiri"/>
          <w:lang w:bidi="ar-SA"/>
          <w:color w:val="111111"/>
          <w:sz w:val="28"/>
          <w:szCs w:val="28"/>
          <w:rtl/>
        </w:rPr>
        <w:t xml:space="preserve">[الكَرْم] : العنب.</w:t>
      </w:r>
    </w:p>
    <w:p>
      <w:pPr>
        <w:pStyle w:val="BookText"/>
      </w:pPr>
      <w:r>
        <w:rPr>
          <w:rFonts w:ascii="Amiri" w:hAnsi="Amiri" w:eastAsia="Amiri" w:cs="Amiri"/>
          <w:lang w:bidi="ar-SA"/>
          <w:color w:val="111111"/>
          <w:sz w:val="28"/>
          <w:szCs w:val="28"/>
          <w:rtl/>
        </w:rPr>
        <w:t xml:space="preserve">والكرم : القلادة.</w:t>
      </w:r>
    </w:p>
    <w:p>
      <w:pPr>
        <w:pStyle w:val="BookText"/>
      </w:pPr>
      <w:r>
        <w:rPr>
          <w:rFonts w:ascii="IRNazanin" w:hAnsi="IRNazanin" w:eastAsia="IRNazanin" w:cs="IRNazanin"/>
          <w:lang w:bidi="fa-IR"/>
          <w:color w:val="111111"/>
          <w:sz w:val="28"/>
          <w:szCs w:val="28"/>
          <w:rtl/>
        </w:rPr>
        <w:t xml:space="preserve">ه-</w:t>
      </w:r>
    </w:p>
    <w:p>
      <w:pPr>
        <w:pStyle w:val="Heading5"/>
      </w:pPr>
      <w:bookmarkStart w:id="1083" w:name="_Toc410"/>
      <w:r>
        <w:t>الكَرْه</w:t>
      </w:r>
      <w:bookmarkEnd w:id="1083"/>
    </w:p>
    <w:p>
      <w:pPr>
        <w:pStyle w:val="BookText"/>
      </w:pPr>
      <w:r>
        <w:rPr>
          <w:rFonts w:ascii="Amiri" w:hAnsi="Amiri" w:eastAsia="Amiri" w:cs="Amiri"/>
          <w:lang w:bidi="ar-SA"/>
          <w:color w:val="111111"/>
          <w:sz w:val="28"/>
          <w:szCs w:val="28"/>
          <w:rtl/>
        </w:rPr>
        <w:t xml:space="preserve">[الكَرْه] : أن تُكَلَّف عمل الشيء كارهاً ، قال الله تعالى : ( لا يَحِلُّ لَكُمْ أَنْ تَرِثُوا النِّساءَ كَرْهاً )</w:t>
      </w:r>
      <w:r>
        <w:rPr>
          <w:rStyle w:val="FootnoteReference"/>
        </w:rPr>
        <w:footnoteReference w:id="226"/>
      </w:r>
      <w:r>
        <w:rPr>
          <w:rFonts w:ascii="Amiri" w:hAnsi="Amiri" w:eastAsia="Amiri" w:cs="Amiri"/>
          <w:lang w:bidi="ar-SA"/>
          <w:color w:val="111111"/>
          <w:sz w:val="28"/>
          <w:szCs w:val="28"/>
          <w:rtl/>
        </w:rPr>
        <w:t xml:space="preserve">قيل : إِنهم كانوا في الجاهلية إِذا مات أحدهم عن امرأة كان وارثه أو قريبه أحق من غيره وأولى بها من نفسها ، فإِن شاء نكحها بصداق الميت الأول ، وإِن شاء زوَّجها وملك صداقها ، وإِن شاء عَضَلَها عن النكاح حتى تموت فيرثها.</w:t>
      </w:r>
    </w:p>
    <w:p>
      <w:pPr>
        <w:pStyle w:val="BookText"/>
      </w:pPr>
      <w:r>
        <w:rPr>
          <w:rFonts w:ascii="IRNazanin" w:hAnsi="IRNazanin" w:eastAsia="IRNazanin" w:cs="IRNazanin"/>
          <w:lang w:bidi="fa-IR"/>
          <w:color w:val="111111"/>
          <w:sz w:val="28"/>
          <w:szCs w:val="28"/>
          <w:rtl/>
        </w:rPr>
        <w:t xml:space="preserve">[شماره صفحه واقعی : 5795]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4464_162005"/>
    <w:bookmarkEnd w:id="8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084" w:name="_Toc411"/>
      <w:r>
        <w:t>الكَرْمَة</w:t>
      </w:r>
      <w:bookmarkEnd w:id="1084"/>
    </w:p>
    <w:p>
      <w:pPr>
        <w:pStyle w:val="BookText"/>
      </w:pPr>
      <w:r>
        <w:rPr>
          <w:rFonts w:ascii="Amiri" w:hAnsi="Amiri" w:eastAsia="Amiri" w:cs="Amiri"/>
          <w:lang w:bidi="ar-SA"/>
          <w:color w:val="111111"/>
          <w:sz w:val="28"/>
          <w:szCs w:val="28"/>
          <w:rtl/>
        </w:rPr>
        <w:t xml:space="preserve">[الكَرْمَة] : واحدة الكرم ، وجمعها : أيضاً كَرَمات ، قال أبو محجن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متُّ فادفنّي إِلى أصل كَرْمَةٍ</w:t>
      </w:r>
    </w:p>
    <w:p>
      <w:pPr>
        <w:pStyle w:val="BookText"/>
      </w:pPr>
      <w:r>
        <w:rPr>
          <w:rFonts w:ascii="Amiri" w:hAnsi="Amiri" w:eastAsia="Amiri" w:cs="Amiri"/>
          <w:lang w:bidi="ar-SA"/>
          <w:color w:val="111111"/>
          <w:sz w:val="28"/>
          <w:szCs w:val="28"/>
          <w:rtl/>
        </w:rPr>
        <w:t xml:space="preserve">تروي عظامي بعد موتي عروقُها</w:t>
      </w:r>
    </w:p>
    <w:p>
      <w:pPr>
        <w:pStyle w:val="BookText"/>
      </w:pPr>
      <w:r>
        <w:rPr>
          <w:rFonts w:ascii="Amiri" w:hAnsi="Amiri" w:eastAsia="Amiri" w:cs="Amiri"/>
          <w:lang w:bidi="ar-SA"/>
          <w:color w:val="111111"/>
          <w:sz w:val="28"/>
          <w:szCs w:val="28"/>
          <w:rtl/>
        </w:rPr>
        <w:t xml:space="preserve">يقال : إِن هذا أحمقُ شعرٍ قالته العرب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085" w:name="_Toc412"/>
      <w:r>
        <w:t>الكُرْد</w:t>
      </w:r>
      <w:bookmarkEnd w:id="1085"/>
    </w:p>
    <w:p>
      <w:pPr>
        <w:pStyle w:val="BookText"/>
      </w:pPr>
      <w:r>
        <w:rPr>
          <w:rFonts w:ascii="Amiri" w:hAnsi="Amiri" w:eastAsia="Amiri" w:cs="Amiri"/>
          <w:lang w:bidi="ar-SA"/>
          <w:color w:val="111111"/>
          <w:sz w:val="28"/>
          <w:szCs w:val="28"/>
          <w:rtl/>
        </w:rPr>
        <w:t xml:space="preserve">[الكُرْد] : جيلٌ من الناس ، يقال : إِنهم من الأزد ، قال : </w:t>
      </w:r>
      <w:r>
        <w:rPr>
          <w:rStyle w:val="FootnoteReference"/>
        </w:rPr>
        <w:footnoteReference w:id="229"/>
      </w:r>
    </w:p>
    <w:p>
      <w:pPr>
        <w:pStyle w:val="BookText"/>
      </w:pPr>
      <w:r>
        <w:rPr>
          <w:rFonts w:ascii="Amiri" w:hAnsi="Amiri" w:eastAsia="Amiri" w:cs="Amiri"/>
          <w:lang w:bidi="ar-SA"/>
          <w:color w:val="111111"/>
          <w:sz w:val="28"/>
          <w:szCs w:val="28"/>
          <w:rtl/>
        </w:rPr>
        <w:t xml:space="preserve">لعمرك ما كُرْدٌ من ابناء فارسٍ</w:t>
      </w:r>
    </w:p>
    <w:p>
      <w:pPr>
        <w:pStyle w:val="BookText"/>
      </w:pPr>
      <w:r>
        <w:rPr>
          <w:rFonts w:ascii="Amiri" w:hAnsi="Amiri" w:eastAsia="Amiri" w:cs="Amiri"/>
          <w:lang w:bidi="ar-SA"/>
          <w:color w:val="111111"/>
          <w:sz w:val="28"/>
          <w:szCs w:val="28"/>
          <w:rtl/>
        </w:rPr>
        <w:t xml:space="preserve">ولكنه كرد بن عمرو بن عامر</w:t>
      </w:r>
    </w:p>
    <w:p>
      <w:pPr>
        <w:pStyle w:val="BookText"/>
      </w:pPr>
      <w:r>
        <w:rPr>
          <w:rFonts w:ascii="IRNazanin" w:hAnsi="IRNazanin" w:eastAsia="IRNazanin" w:cs="IRNazanin"/>
          <w:lang w:bidi="fa-IR"/>
          <w:color w:val="111111"/>
          <w:sz w:val="28"/>
          <w:szCs w:val="28"/>
          <w:rtl/>
        </w:rPr>
        <w:t xml:space="preserve">( وقال :</w:t>
      </w:r>
    </w:p>
    <w:p>
      <w:pPr>
        <w:pStyle w:val="BookText"/>
      </w:pPr>
      <w:r>
        <w:rPr>
          <w:rFonts w:ascii="Amiri" w:hAnsi="Amiri" w:eastAsia="Amiri" w:cs="Amiri"/>
          <w:lang w:bidi="ar-SA"/>
          <w:color w:val="111111"/>
          <w:sz w:val="28"/>
          <w:szCs w:val="28"/>
          <w:rtl/>
        </w:rPr>
        <w:t xml:space="preserve">لعمرك ما كرد بن عمرو بن عامر</w:t>
      </w:r>
    </w:p>
    <w:p>
      <w:pPr>
        <w:pStyle w:val="BookText"/>
      </w:pPr>
      <w:r>
        <w:rPr>
          <w:rFonts w:ascii="Amiri" w:hAnsi="Amiri" w:eastAsia="Amiri" w:cs="Amiri"/>
          <w:lang w:bidi="ar-SA"/>
          <w:color w:val="111111"/>
          <w:sz w:val="28"/>
          <w:szCs w:val="28"/>
          <w:rtl/>
        </w:rPr>
        <w:t xml:space="preserve">ولكن خالط العُجْمَ فاعتجم</w:t>
      </w:r>
    </w:p>
    <w:p>
      <w:pPr>
        <w:pStyle w:val="BookText"/>
      </w:pPr>
      <w:r>
        <w:rPr>
          <w:rFonts w:ascii="Amiri" w:hAnsi="Amiri" w:eastAsia="Amiri" w:cs="Amiri"/>
          <w:lang w:bidi="ar-SA"/>
          <w:color w:val="111111"/>
          <w:sz w:val="28"/>
          <w:szCs w:val="28"/>
          <w:rtl/>
        </w:rPr>
        <w:t xml:space="preserve">نَسَبَتْهم الشعراءُ إِلى اليمن ، ثم إِلى الأزد. وقيل : إِن الكُرْد : اسم عربي مشتق من المكاردة ، وهي المطاردة ) (4).</w:t>
      </w:r>
    </w:p>
    <w:p>
      <w:pPr>
        <w:pStyle w:val="BookText"/>
      </w:pPr>
      <w:r>
        <w:rPr>
          <w:rFonts w:ascii="IRNazanin" w:hAnsi="IRNazanin" w:eastAsia="IRNazanin" w:cs="IRNazanin"/>
          <w:lang w:bidi="fa-IR"/>
          <w:color w:val="111111"/>
          <w:sz w:val="28"/>
          <w:szCs w:val="28"/>
          <w:rtl/>
        </w:rPr>
        <w:t xml:space="preserve">ز</w:t>
      </w:r>
    </w:p>
    <w:p>
      <w:pPr>
        <w:pStyle w:val="Heading5"/>
      </w:pPr>
      <w:bookmarkStart w:id="1086" w:name="_Toc413"/>
      <w:r>
        <w:t>الكُرْز</w:t>
      </w:r>
      <w:bookmarkEnd w:id="1086"/>
    </w:p>
    <w:p>
      <w:pPr>
        <w:pStyle w:val="BookText"/>
      </w:pPr>
      <w:r>
        <w:rPr>
          <w:rFonts w:ascii="Amiri" w:hAnsi="Amiri" w:eastAsia="Amiri" w:cs="Amiri"/>
          <w:lang w:bidi="ar-SA"/>
          <w:color w:val="111111"/>
          <w:sz w:val="28"/>
          <w:szCs w:val="28"/>
          <w:rtl/>
        </w:rPr>
        <w:t xml:space="preserve">[الكُرْز] : الجُوالق.</w:t>
      </w:r>
    </w:p>
    <w:p>
      <w:pPr>
        <w:pStyle w:val="BookText"/>
      </w:pPr>
      <w:r>
        <w:rPr>
          <w:rFonts w:ascii="IRNazanin" w:hAnsi="IRNazanin" w:eastAsia="IRNazanin" w:cs="IRNazanin"/>
          <w:lang w:bidi="fa-IR"/>
          <w:color w:val="111111"/>
          <w:sz w:val="28"/>
          <w:szCs w:val="28"/>
          <w:rtl/>
        </w:rPr>
        <w:t xml:space="preserve">ه-</w:t>
      </w:r>
    </w:p>
    <w:p>
      <w:pPr>
        <w:pStyle w:val="Heading5"/>
      </w:pPr>
      <w:bookmarkStart w:id="1087" w:name="_Toc414"/>
      <w:r>
        <w:t>الكُرْه</w:t>
      </w:r>
      <w:bookmarkEnd w:id="1087"/>
    </w:p>
    <w:p>
      <w:pPr>
        <w:pStyle w:val="BookText"/>
      </w:pPr>
      <w:r>
        <w:rPr>
          <w:rFonts w:ascii="Amiri" w:hAnsi="Amiri" w:eastAsia="Amiri" w:cs="Amiri"/>
          <w:lang w:bidi="ar-SA"/>
          <w:color w:val="111111"/>
          <w:sz w:val="28"/>
          <w:szCs w:val="28"/>
          <w:rtl/>
        </w:rPr>
        <w:t xml:space="preserve">[الكُرْه] : لغةٌ في الكَرْه. ويقال : إِن الكُره المشقة ، والكَرْه ، بالفتح أن تُكَلَّف الشيءَ فتعمله كارهاً.</w:t>
      </w:r>
    </w:p>
    <w:p>
      <w:pPr>
        <w:pStyle w:val="BookText"/>
      </w:pPr>
      <w:r>
        <w:rPr>
          <w:rFonts w:ascii="Amiri" w:hAnsi="Amiri" w:eastAsia="Amiri" w:cs="Amiri"/>
          <w:lang w:bidi="ar-SA"/>
          <w:color w:val="111111"/>
          <w:sz w:val="28"/>
          <w:szCs w:val="28"/>
          <w:rtl/>
        </w:rPr>
        <w:t xml:space="preserve">وقال الفراء : الكَرْه ، بالفتح : المصدر ، والكُرْه بالضم : اسمٌ بمعناه ، قال الله تعالى :</w:t>
      </w:r>
    </w:p>
    <w:p>
      <w:pPr>
        <w:pStyle w:val="BookText"/>
      </w:pPr>
      <w:r>
        <w:rPr>
          <w:rFonts w:ascii="IRNazanin" w:hAnsi="IRNazanin" w:eastAsia="IRNazanin" w:cs="IRNazanin"/>
          <w:lang w:bidi="fa-IR"/>
          <w:color w:val="111111"/>
          <w:sz w:val="28"/>
          <w:szCs w:val="28"/>
          <w:rtl/>
        </w:rPr>
        <w:t xml:space="preserve">[شماره صفحه واقعی : 5796]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4464_162006"/>
    <w:bookmarkEnd w:id="85"/>
    <w:p>
      <w:pPr>
        <w:pStyle w:val="BookText"/>
      </w:pPr>
      <w:r>
        <w:rPr>
          <w:rFonts w:ascii="Amiri" w:hAnsi="Amiri" w:eastAsia="Amiri" w:cs="Amiri"/>
          <w:lang w:bidi="ar-SA"/>
          <w:color w:val="111111"/>
          <w:sz w:val="28"/>
          <w:szCs w:val="28"/>
          <w:rtl/>
        </w:rPr>
        <w:t xml:space="preserve">( وَهُوَ كُرْهٌ لَكُمْ )</w:t>
      </w:r>
      <w:r>
        <w:rPr>
          <w:rStyle w:val="FootnoteReference"/>
        </w:rPr>
        <w:footnoteReference w:id="230"/>
      </w:r>
      <w:r>
        <w:rPr>
          <w:rFonts w:ascii="Amiri" w:hAnsi="Amiri" w:eastAsia="Amiri" w:cs="Amiri"/>
          <w:lang w:bidi="ar-SA"/>
          <w:color w:val="111111"/>
          <w:sz w:val="28"/>
          <w:szCs w:val="28"/>
          <w:rtl/>
        </w:rPr>
        <w:t xml:space="preserve">فأقام المصدرَ مُقامَه. وقال الزجاج : تقديره : ذو كُرْه ، ( للمرة. وقرأ حمزة والكسائي : أن ترثوا النساء كُرْهاً </w:t>
      </w:r>
      <w:r>
        <w:rPr>
          <w:rStyle w:val="FootnoteReference"/>
        </w:rPr>
        <w:footnoteReference w:id="231"/>
      </w:r>
      <w:r>
        <w:rPr>
          <w:rFonts w:ascii="Amiri" w:hAnsi="Amiri" w:eastAsia="Amiri" w:cs="Amiri"/>
          <w:lang w:bidi="ar-SA"/>
          <w:color w:val="111111"/>
          <w:sz w:val="28"/>
          <w:szCs w:val="28"/>
          <w:rtl/>
        </w:rPr>
        <w:t xml:space="preserve">بضم الكاف ، وكذلك قوله في التوبة أنفقوا طوعا أو كُرْهاً </w:t>
      </w:r>
      <w:r>
        <w:rPr>
          <w:rStyle w:val="FootnoteReference"/>
        </w:rPr>
        <w:footnoteReference w:id="232"/>
      </w:r>
      <w:r>
        <w:rPr>
          <w:rFonts w:ascii="Amiri" w:hAnsi="Amiri" w:eastAsia="Amiri" w:cs="Amiri"/>
          <w:lang w:bidi="ar-SA"/>
          <w:color w:val="111111"/>
          <w:sz w:val="28"/>
          <w:szCs w:val="28"/>
          <w:rtl/>
        </w:rPr>
        <w:t xml:space="preserve">وكذلك قوله : ( حَمَلَتْهُ أُمُّهُ كُرْهاً وَوَضَعَتْهُ كُرْهاً )</w:t>
      </w:r>
      <w:r>
        <w:rPr>
          <w:rStyle w:val="FootnoteReference"/>
        </w:rPr>
        <w:footnoteReference w:id="233"/>
      </w:r>
      <w:r>
        <w:rPr>
          <w:rFonts w:ascii="Amiri" w:hAnsi="Amiri" w:eastAsia="Amiri" w:cs="Amiri"/>
          <w:lang w:bidi="ar-SA"/>
          <w:color w:val="111111"/>
          <w:sz w:val="28"/>
          <w:szCs w:val="28"/>
          <w:rtl/>
        </w:rPr>
        <w:t xml:space="preserve">ووافقهما في ( حَمَلَتْهُ أُمُّهُ كُرْهاً ) عاصم وابن عامر ويعقوب ، والباقون بالفتح. ولم يختلفوا فيما سوى هذه الأربعة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088" w:name="_Toc415"/>
      <w:r>
        <w:t>الكُرْبة</w:t>
      </w:r>
      <w:bookmarkEnd w:id="1088"/>
    </w:p>
    <w:p>
      <w:pPr>
        <w:pStyle w:val="BookText"/>
      </w:pPr>
      <w:r>
        <w:rPr>
          <w:rFonts w:ascii="Amiri" w:hAnsi="Amiri" w:eastAsia="Amiri" w:cs="Amiri"/>
          <w:lang w:bidi="ar-SA"/>
          <w:color w:val="111111"/>
          <w:sz w:val="28"/>
          <w:szCs w:val="28"/>
          <w:rtl/>
        </w:rPr>
        <w:t xml:space="preserve">[الكُرْبة] : الكَرْب.</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1089" w:name="_Toc416"/>
      <w:r>
        <w:t>الكرسي</w:t>
      </w:r>
      <w:bookmarkEnd w:id="1089"/>
    </w:p>
    <w:p>
      <w:pPr>
        <w:pStyle w:val="BookText"/>
      </w:pPr>
      <w:r>
        <w:rPr>
          <w:rFonts w:ascii="Amiri" w:hAnsi="Amiri" w:eastAsia="Amiri" w:cs="Amiri"/>
          <w:lang w:bidi="ar-SA"/>
          <w:color w:val="111111"/>
          <w:sz w:val="28"/>
          <w:szCs w:val="28"/>
          <w:rtl/>
        </w:rPr>
        <w:t xml:space="preserve">[الكرسي] : معروف.</w:t>
      </w:r>
    </w:p>
    <w:p>
      <w:pPr>
        <w:pStyle w:val="BookText"/>
      </w:pPr>
      <w:r>
        <w:rPr>
          <w:rFonts w:ascii="Amiri" w:hAnsi="Amiri" w:eastAsia="Amiri" w:cs="Amiri"/>
          <w:lang w:bidi="ar-SA"/>
          <w:color w:val="111111"/>
          <w:sz w:val="28"/>
          <w:szCs w:val="28"/>
          <w:rtl/>
        </w:rPr>
        <w:t xml:space="preserve">وقوله تعالى : ( وَسِعَ كُرْسِيُّهُ السَّماواتِ وَالْأَرْضَ )</w:t>
      </w:r>
      <w:r>
        <w:rPr>
          <w:rStyle w:val="FootnoteReference"/>
        </w:rPr>
        <w:footnoteReference w:id="235"/>
      </w:r>
      <w:r>
        <w:rPr>
          <w:rFonts w:ascii="Amiri" w:hAnsi="Amiri" w:eastAsia="Amiri" w:cs="Amiri"/>
          <w:lang w:bidi="ar-SA"/>
          <w:color w:val="111111"/>
          <w:sz w:val="28"/>
          <w:szCs w:val="28"/>
          <w:rtl/>
        </w:rPr>
        <w:t xml:space="preserve">قيل : الكرسي : العلمُ ، ومنه قيل للصحيفة التي فيها العلم كُرَّاسة </w:t>
      </w:r>
      <w:r>
        <w:rPr>
          <w:rStyle w:val="FootnoteReference"/>
        </w:rPr>
        <w:footnoteReference w:id="236"/>
      </w:r>
      <w:r>
        <w:rPr>
          <w:rFonts w:ascii="Amiri" w:hAnsi="Amiri" w:eastAsia="Amiri" w:cs="Amiri"/>
          <w:lang w:bidi="ar-SA"/>
          <w:color w:val="111111"/>
          <w:sz w:val="28"/>
          <w:szCs w:val="28"/>
          <w:rtl/>
        </w:rPr>
        <w:t xml:space="preserve">، ومنه قيل للعلماء : كراسيّ</w:t>
      </w:r>
    </w:p>
    <w:p>
      <w:pPr>
        <w:pStyle w:val="BookText"/>
      </w:pPr>
      <w:r>
        <w:rPr>
          <w:rFonts w:ascii="IRNazanin" w:hAnsi="IRNazanin" w:eastAsia="IRNazanin" w:cs="IRNazanin"/>
          <w:lang w:bidi="fa-IR"/>
          <w:color w:val="111111"/>
          <w:sz w:val="28"/>
          <w:szCs w:val="28"/>
          <w:rtl/>
        </w:rPr>
        <w:t xml:space="preserve">[شماره صفحه واقعی : 5797]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4464_162007"/>
    <w:bookmarkEnd w:id="86"/>
    <w:p>
      <w:pPr>
        <w:pStyle w:val="BookText"/>
      </w:pPr>
      <w:r>
        <w:rPr>
          <w:rFonts w:ascii="IRNazanin" w:hAnsi="IRNazanin" w:eastAsia="IRNazanin" w:cs="IRNazanin"/>
          <w:lang w:bidi="fa-IR"/>
          <w:color w:val="111111"/>
          <w:sz w:val="28"/>
          <w:szCs w:val="28"/>
          <w:rtl/>
        </w:rPr>
        <w:t xml:space="preserve">لعلمهم ، ومنه قول الشاعر :</w:t>
      </w:r>
    </w:p>
    <w:p>
      <w:pPr>
        <w:pStyle w:val="BookText"/>
      </w:pPr>
      <w:r>
        <w:rPr>
          <w:rFonts w:ascii="Amiri" w:hAnsi="Amiri" w:eastAsia="Amiri" w:cs="Amiri"/>
          <w:lang w:bidi="ar-SA"/>
          <w:color w:val="111111"/>
          <w:sz w:val="28"/>
          <w:szCs w:val="28"/>
          <w:rtl/>
        </w:rPr>
        <w:t xml:space="preserve">يحف بهم بيضُ الوجوه وعصبةٌ</w:t>
      </w:r>
    </w:p>
    <w:p>
      <w:pPr>
        <w:pStyle w:val="BookText"/>
      </w:pPr>
      <w:r>
        <w:rPr>
          <w:rFonts w:ascii="Amiri" w:hAnsi="Amiri" w:eastAsia="Amiri" w:cs="Amiri"/>
          <w:lang w:bidi="ar-SA"/>
          <w:color w:val="111111"/>
          <w:sz w:val="28"/>
          <w:szCs w:val="28"/>
          <w:rtl/>
        </w:rPr>
        <w:t xml:space="preserve">كراسيّ بالأحداث حين تنوب</w:t>
      </w:r>
    </w:p>
    <w:p>
      <w:pPr>
        <w:pStyle w:val="BookText"/>
      </w:pPr>
      <w:r>
        <w:rPr>
          <w:rFonts w:ascii="Amiri" w:hAnsi="Amiri" w:eastAsia="Amiri" w:cs="Amiri"/>
          <w:lang w:bidi="ar-SA"/>
          <w:color w:val="111111"/>
          <w:sz w:val="28"/>
          <w:szCs w:val="28"/>
          <w:rtl/>
        </w:rPr>
        <w:t xml:space="preserve">وقول أبي ذؤيب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تكَرَّسَ علمَ الغيب مخلوق</w:t>
      </w:r>
    </w:p>
    <w:p>
      <w:pPr>
        <w:pStyle w:val="BookText"/>
      </w:pPr>
      <w:r>
        <w:rPr>
          <w:rFonts w:ascii="Amiri" w:hAnsi="Amiri" w:eastAsia="Amiri" w:cs="Amiri"/>
          <w:lang w:bidi="ar-SA"/>
          <w:color w:val="111111"/>
          <w:sz w:val="28"/>
          <w:szCs w:val="28"/>
          <w:rtl/>
        </w:rPr>
        <w:t xml:space="preserve">وقيل : الكرسي : المُلْك ، قال أسعد تبع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بنت لي عمتي في مأرب</w:t>
      </w:r>
    </w:p>
    <w:p>
      <w:pPr>
        <w:pStyle w:val="BookText"/>
      </w:pPr>
      <w:r>
        <w:rPr>
          <w:rFonts w:ascii="Amiri" w:hAnsi="Amiri" w:eastAsia="Amiri" w:cs="Amiri"/>
          <w:lang w:bidi="ar-SA"/>
          <w:color w:val="111111"/>
          <w:sz w:val="28"/>
          <w:szCs w:val="28"/>
          <w:rtl/>
        </w:rPr>
        <w:t xml:space="preserve">عرشاً على كرسيِ مُلْكٍ مُتلَدِ</w:t>
      </w:r>
    </w:p>
    <w:p>
      <w:pPr>
        <w:pStyle w:val="BookText"/>
      </w:pPr>
      <w:r>
        <w:rPr>
          <w:rFonts w:ascii="Amiri" w:hAnsi="Amiri" w:eastAsia="Amiri" w:cs="Amiri"/>
          <w:lang w:bidi="ar-SA"/>
          <w:color w:val="111111"/>
          <w:sz w:val="28"/>
          <w:szCs w:val="28"/>
          <w:rtl/>
        </w:rPr>
        <w:t xml:space="preserve">( وقيل : الكرسي : تدبير الله سبحانه ، وأصل الكرسي : العلم ) </w:t>
      </w:r>
      <w:r>
        <w:rPr>
          <w:rStyle w:val="FootnoteReference"/>
        </w:rPr>
        <w:footnoteReference w:id="239"/>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090" w:name="_Toc417"/>
      <w:r>
        <w:t>الكِرْس</w:t>
      </w:r>
      <w:bookmarkEnd w:id="1090"/>
    </w:p>
    <w:p>
      <w:pPr>
        <w:pStyle w:val="BookText"/>
      </w:pPr>
      <w:r>
        <w:rPr>
          <w:rFonts w:ascii="Amiri" w:hAnsi="Amiri" w:eastAsia="Amiri" w:cs="Amiri"/>
          <w:lang w:bidi="ar-SA"/>
          <w:color w:val="111111"/>
          <w:sz w:val="28"/>
          <w:szCs w:val="28"/>
          <w:rtl/>
        </w:rPr>
        <w:t xml:space="preserve">[الكِرْس] : ما تلبّد من الأبعار والأبوال في الديار.</w:t>
      </w:r>
    </w:p>
    <w:p>
      <w:pPr>
        <w:pStyle w:val="BookText"/>
      </w:pPr>
      <w:r>
        <w:rPr>
          <w:rFonts w:ascii="Amiri" w:hAnsi="Amiri" w:eastAsia="Amiri" w:cs="Amiri"/>
          <w:lang w:bidi="ar-SA"/>
          <w:color w:val="111111"/>
          <w:sz w:val="28"/>
          <w:szCs w:val="28"/>
          <w:rtl/>
        </w:rPr>
        <w:t xml:space="preserve">وكِرْسُ البناء : أصله الصلب الذي يبنى عليه.</w:t>
      </w:r>
    </w:p>
    <w:p>
      <w:pPr>
        <w:pStyle w:val="BookText"/>
      </w:pPr>
      <w:r>
        <w:rPr>
          <w:rFonts w:ascii="Amiri" w:hAnsi="Amiri" w:eastAsia="Amiri" w:cs="Amiri"/>
          <w:lang w:bidi="ar-SA"/>
          <w:color w:val="111111"/>
          <w:sz w:val="28"/>
          <w:szCs w:val="28"/>
          <w:rtl/>
        </w:rPr>
        <w:t xml:space="preserve">والكِرْس : الأصل ، قال العجاج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أنت أبا العباس أولى نفسِ</w:t>
      </w:r>
    </w:p>
    <w:p>
      <w:pPr>
        <w:pStyle w:val="BookText"/>
      </w:pPr>
      <w:r>
        <w:rPr>
          <w:rFonts w:ascii="Amiri" w:hAnsi="Amiri" w:eastAsia="Amiri" w:cs="Amiri"/>
          <w:lang w:bidi="ar-SA"/>
          <w:color w:val="111111"/>
          <w:sz w:val="28"/>
          <w:szCs w:val="28"/>
          <w:rtl/>
        </w:rPr>
        <w:t xml:space="preserve">بمعدن الملك القديم الكِرْسِ</w:t>
      </w:r>
    </w:p>
    <w:p>
      <w:pPr>
        <w:pStyle w:val="BookText"/>
      </w:pPr>
      <w:r>
        <w:rPr>
          <w:rFonts w:ascii="Amiri" w:hAnsi="Amiri" w:eastAsia="Amiri" w:cs="Amiri"/>
          <w:lang w:bidi="ar-SA"/>
          <w:color w:val="111111"/>
          <w:sz w:val="28"/>
          <w:szCs w:val="28"/>
          <w:rtl/>
        </w:rPr>
        <w:t xml:space="preserve">والكِرْس : الجماعة من الناس ، والجمع : الأكراس.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091" w:name="_Toc418"/>
      <w:r>
        <w:t>الكِرْوَة</w:t>
      </w:r>
      <w:bookmarkEnd w:id="1091"/>
    </w:p>
    <w:p>
      <w:pPr>
        <w:pStyle w:val="BookText"/>
      </w:pPr>
      <w:r>
        <w:rPr>
          <w:rFonts w:ascii="Amiri" w:hAnsi="Amiri" w:eastAsia="Amiri" w:cs="Amiri"/>
          <w:lang w:bidi="ar-SA"/>
          <w:color w:val="111111"/>
          <w:sz w:val="28"/>
          <w:szCs w:val="28"/>
          <w:rtl/>
        </w:rPr>
        <w:t xml:space="preserve">[الكِرْوَة] : أجرة الكري.</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1092" w:name="_Toc419"/>
      <w:r>
        <w:t>الكِرْسيّ</w:t>
      </w:r>
      <w:bookmarkEnd w:id="1092"/>
    </w:p>
    <w:p>
      <w:pPr>
        <w:pStyle w:val="BookText"/>
      </w:pPr>
      <w:r>
        <w:rPr>
          <w:rFonts w:ascii="Amiri" w:hAnsi="Amiri" w:eastAsia="Amiri" w:cs="Amiri"/>
          <w:lang w:bidi="ar-SA"/>
          <w:color w:val="111111"/>
          <w:sz w:val="28"/>
          <w:szCs w:val="28"/>
          <w:rtl/>
        </w:rPr>
        <w:t xml:space="preserve">[الكِرْسيّ] : لغة في الكُرسي</w:t>
      </w:r>
    </w:p>
    <w:p>
      <w:pPr>
        <w:pStyle w:val="BookText"/>
      </w:pPr>
      <w:r>
        <w:rPr>
          <w:rFonts w:ascii="IRNazanin" w:hAnsi="IRNazanin" w:eastAsia="IRNazanin" w:cs="IRNazanin"/>
          <w:lang w:bidi="fa-IR"/>
          <w:color w:val="111111"/>
          <w:sz w:val="28"/>
          <w:szCs w:val="28"/>
          <w:rtl/>
        </w:rPr>
        <w:t xml:space="preserve">[شماره صفحه واقعی : 5798]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4464_162008"/>
    <w:bookmarkEnd w:id="87"/>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93" w:name="_Toc420"/>
      <w:r>
        <w:t>الكَرَب</w:t>
      </w:r>
      <w:bookmarkEnd w:id="1093"/>
    </w:p>
    <w:p>
      <w:pPr>
        <w:pStyle w:val="BookText"/>
      </w:pPr>
      <w:r>
        <w:rPr>
          <w:rFonts w:ascii="Amiri" w:hAnsi="Amiri" w:eastAsia="Amiri" w:cs="Amiri"/>
          <w:lang w:bidi="ar-SA"/>
          <w:color w:val="111111"/>
          <w:sz w:val="28"/>
          <w:szCs w:val="28"/>
          <w:rtl/>
        </w:rPr>
        <w:t xml:space="preserve">[الكَرَب] : عقد غليظ في رشأ الدلو يجعل طرفه في عرقوة الدلو ، ثم يثنى ويثلث ، قال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يساجلْني يساجلْ ماجداً</w:t>
      </w:r>
    </w:p>
    <w:p>
      <w:pPr>
        <w:pStyle w:val="BookText"/>
      </w:pPr>
      <w:r>
        <w:rPr>
          <w:rFonts w:ascii="Amiri" w:hAnsi="Amiri" w:eastAsia="Amiri" w:cs="Amiri"/>
          <w:lang w:bidi="ar-SA"/>
          <w:color w:val="111111"/>
          <w:sz w:val="28"/>
          <w:szCs w:val="28"/>
          <w:rtl/>
        </w:rPr>
        <w:t xml:space="preserve">يملأ الدلو إِلى عقد الكَرَب</w:t>
      </w:r>
    </w:p>
    <w:p>
      <w:pPr>
        <w:pStyle w:val="BookText"/>
      </w:pPr>
      <w:r>
        <w:rPr>
          <w:rFonts w:ascii="Amiri" w:hAnsi="Amiri" w:eastAsia="Amiri" w:cs="Amiri"/>
          <w:lang w:bidi="ar-SA"/>
          <w:color w:val="111111"/>
          <w:sz w:val="28"/>
          <w:szCs w:val="28"/>
          <w:rtl/>
        </w:rPr>
        <w:t xml:space="preserve">والكَرَب : أصل السعفة الملزق بجذع النخلة ييبس فيصير مثل الكتف ، قال </w:t>
      </w:r>
      <w:r>
        <w:rPr>
          <w:rStyle w:val="FootnoteReference"/>
        </w:rPr>
        <w:footnoteReference w:id="242"/>
      </w:r>
    </w:p>
    <w:p>
      <w:pPr>
        <w:pStyle w:val="BookText"/>
      </w:pPr>
      <w:r>
        <w:rPr>
          <w:rFonts w:ascii="Amiri" w:hAnsi="Amiri" w:eastAsia="Amiri" w:cs="Amiri"/>
          <w:lang w:bidi="ar-SA"/>
          <w:color w:val="111111"/>
          <w:sz w:val="28"/>
          <w:szCs w:val="28"/>
          <w:rtl/>
        </w:rPr>
        <w:t xml:space="preserve">أقول ولم املك سوابق عبرة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كان حُكُم الله في كَرَب النخلِ</w:t>
      </w:r>
    </w:p>
    <w:p>
      <w:pPr>
        <w:pStyle w:val="BookText"/>
      </w:pPr>
      <w:r>
        <w:rPr>
          <w:rFonts w:ascii="Amiri" w:hAnsi="Amiri" w:eastAsia="Amiri" w:cs="Amiri"/>
          <w:lang w:bidi="ar-SA"/>
          <w:color w:val="111111"/>
          <w:sz w:val="28"/>
          <w:szCs w:val="28"/>
          <w:rtl/>
        </w:rPr>
        <w:t xml:space="preserve">أي : في أهل كَرَب النخل.</w:t>
      </w:r>
    </w:p>
    <w:p>
      <w:pPr>
        <w:pStyle w:val="BookText"/>
      </w:pPr>
      <w:r>
        <w:rPr>
          <w:rFonts w:ascii="IRNazanin" w:hAnsi="IRNazanin" w:eastAsia="IRNazanin" w:cs="IRNazanin"/>
          <w:lang w:bidi="fa-IR"/>
          <w:color w:val="111111"/>
          <w:sz w:val="28"/>
          <w:szCs w:val="28"/>
          <w:rtl/>
        </w:rPr>
        <w:t xml:space="preserve">ع</w:t>
      </w:r>
    </w:p>
    <w:p>
      <w:pPr>
        <w:pStyle w:val="Heading5"/>
      </w:pPr>
      <w:bookmarkStart w:id="1094" w:name="_Toc421"/>
      <w:r>
        <w:t>الكَرَع</w:t>
      </w:r>
      <w:bookmarkEnd w:id="1094"/>
    </w:p>
    <w:p>
      <w:pPr>
        <w:pStyle w:val="BookText"/>
      </w:pPr>
      <w:r>
        <w:rPr>
          <w:rFonts w:ascii="Amiri" w:hAnsi="Amiri" w:eastAsia="Amiri" w:cs="Amiri"/>
          <w:lang w:bidi="ar-SA"/>
          <w:color w:val="111111"/>
          <w:sz w:val="28"/>
          <w:szCs w:val="28"/>
          <w:rtl/>
        </w:rPr>
        <w:t xml:space="preserve">[الكَرَع] : ماء السماء.</w:t>
      </w:r>
    </w:p>
    <w:p>
      <w:pPr>
        <w:pStyle w:val="BookText"/>
      </w:pPr>
      <w:r>
        <w:rPr>
          <w:rFonts w:ascii="IRNazanin" w:hAnsi="IRNazanin" w:eastAsia="IRNazanin" w:cs="IRNazanin"/>
          <w:lang w:bidi="fa-IR"/>
          <w:color w:val="111111"/>
          <w:sz w:val="28"/>
          <w:szCs w:val="28"/>
          <w:rtl/>
        </w:rPr>
        <w:t xml:space="preserve">م</w:t>
      </w:r>
    </w:p>
    <w:p>
      <w:pPr>
        <w:pStyle w:val="Heading5"/>
      </w:pPr>
      <w:bookmarkStart w:id="1095" w:name="_Toc422"/>
      <w:r>
        <w:t>الكَرَم</w:t>
      </w:r>
      <w:bookmarkEnd w:id="1095"/>
    </w:p>
    <w:p>
      <w:pPr>
        <w:pStyle w:val="BookText"/>
      </w:pPr>
      <w:r>
        <w:rPr>
          <w:rFonts w:ascii="Amiri" w:hAnsi="Amiri" w:eastAsia="Amiri" w:cs="Amiri"/>
          <w:lang w:bidi="ar-SA"/>
          <w:color w:val="111111"/>
          <w:sz w:val="28"/>
          <w:szCs w:val="28"/>
          <w:rtl/>
        </w:rPr>
        <w:t xml:space="preserve">[الكَرَم] : قومٌ كَرَم : جمع : كريم ، مثل أَديم وَأَدَم ، ونساءٌ كَرَم ، كذلك ، قال</w:t>
      </w:r>
    </w:p>
    <w:p>
      <w:pPr>
        <w:pStyle w:val="BookText"/>
      </w:pPr>
      <w:r>
        <w:rPr>
          <w:rFonts w:ascii="Amiri" w:hAnsi="Amiri" w:eastAsia="Amiri" w:cs="Amiri"/>
          <w:lang w:bidi="ar-SA"/>
          <w:color w:val="111111"/>
          <w:sz w:val="28"/>
          <w:szCs w:val="28"/>
          <w:rtl/>
        </w:rPr>
        <w:t xml:space="preserve">وأَنْ يَعْرَيْنَ إِذ كُسي الجواري</w:t>
      </w:r>
    </w:p>
    <w:p>
      <w:pPr>
        <w:pStyle w:val="BookText"/>
      </w:pPr>
      <w:r>
        <w:rPr>
          <w:rFonts w:ascii="Amiri" w:hAnsi="Amiri" w:eastAsia="Amiri" w:cs="Amiri"/>
          <w:lang w:bidi="ar-SA"/>
          <w:color w:val="111111"/>
          <w:sz w:val="28"/>
          <w:szCs w:val="28"/>
          <w:rtl/>
        </w:rPr>
        <w:t xml:space="preserve">فتنبو العين عن كَرَمٍ عجافِ</w:t>
      </w:r>
    </w:p>
    <w:p>
      <w:pPr>
        <w:pStyle w:val="BookText"/>
      </w:pPr>
      <w:r>
        <w:rPr>
          <w:rFonts w:ascii="Amiri" w:hAnsi="Amiri" w:eastAsia="Amiri" w:cs="Amiri"/>
          <w:lang w:bidi="ar-SA"/>
          <w:color w:val="111111"/>
          <w:sz w:val="28"/>
          <w:szCs w:val="28"/>
          <w:rtl/>
        </w:rPr>
        <w:t xml:space="preserve">يعني بالعجاف بَناتِه.</w:t>
      </w:r>
    </w:p>
    <w:p>
      <w:pPr>
        <w:pStyle w:val="BookText"/>
      </w:pPr>
      <w:r>
        <w:rPr>
          <w:rFonts w:ascii="IRNazanin" w:hAnsi="IRNazanin" w:eastAsia="IRNazanin" w:cs="IRNazanin"/>
          <w:lang w:bidi="fa-IR"/>
          <w:color w:val="111111"/>
          <w:sz w:val="28"/>
          <w:szCs w:val="28"/>
          <w:rtl/>
        </w:rPr>
        <w:t xml:space="preserve">و</w:t>
      </w:r>
    </w:p>
    <w:p>
      <w:pPr>
        <w:pStyle w:val="Heading5"/>
      </w:pPr>
      <w:bookmarkStart w:id="1096" w:name="_Toc423"/>
      <w:r>
        <w:t>الكَرَا</w:t>
      </w:r>
      <w:bookmarkEnd w:id="1096"/>
    </w:p>
    <w:p>
      <w:pPr>
        <w:pStyle w:val="BookText"/>
      </w:pPr>
      <w:r>
        <w:rPr>
          <w:rFonts w:ascii="Amiri" w:hAnsi="Amiri" w:eastAsia="Amiri" w:cs="Amiri"/>
          <w:lang w:bidi="ar-SA"/>
          <w:color w:val="111111"/>
          <w:sz w:val="28"/>
          <w:szCs w:val="28"/>
          <w:rtl/>
        </w:rPr>
        <w:t xml:space="preserve">[الكَرَا] : يقال : إِن الكَرَا : ذكر الكروان ، يقال في المثل : « أطرق كَرا إِن النعام في الفرى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097" w:name="_Toc424"/>
      <w:r>
        <w:t>الكربة</w:t>
      </w:r>
      <w:bookmarkEnd w:id="1097"/>
    </w:p>
    <w:p>
      <w:pPr>
        <w:pStyle w:val="BookText"/>
      </w:pPr>
      <w:r>
        <w:rPr>
          <w:rFonts w:ascii="Amiri" w:hAnsi="Amiri" w:eastAsia="Amiri" w:cs="Amiri"/>
          <w:lang w:bidi="ar-SA"/>
          <w:color w:val="111111"/>
          <w:sz w:val="28"/>
          <w:szCs w:val="28"/>
          <w:rtl/>
        </w:rPr>
        <w:t xml:space="preserve">[الكربة] : واحدة الكِراب ، وهي مجاري الماء.</w:t>
      </w:r>
    </w:p>
    <w:p>
      <w:pPr>
        <w:pStyle w:val="BookText"/>
      </w:pPr>
      <w:r>
        <w:rPr>
          <w:rFonts w:ascii="IRNazanin" w:hAnsi="IRNazanin" w:eastAsia="IRNazanin" w:cs="IRNazanin"/>
          <w:lang w:bidi="fa-IR"/>
          <w:color w:val="111111"/>
          <w:sz w:val="28"/>
          <w:szCs w:val="28"/>
          <w:rtl/>
        </w:rPr>
        <w:t xml:space="preserve">[شماره صفحه واقعی : 5799]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14464_162009"/>
    <w:bookmarkEnd w:id="88"/>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98" w:name="_Toc425"/>
      <w:r>
        <w:t>كَرِب</w:t>
      </w:r>
      <w:bookmarkEnd w:id="1098"/>
    </w:p>
    <w:p>
      <w:pPr>
        <w:pStyle w:val="BookText"/>
      </w:pPr>
      <w:r>
        <w:rPr>
          <w:rFonts w:ascii="Amiri" w:hAnsi="Amiri" w:eastAsia="Amiri" w:cs="Amiri"/>
          <w:lang w:bidi="ar-SA"/>
          <w:color w:val="111111"/>
          <w:sz w:val="28"/>
          <w:szCs w:val="28"/>
          <w:rtl/>
        </w:rPr>
        <w:t xml:space="preserve">[كَرِب] : أبو كَرِب اليماني : كنية أسعد تُبَّع ، قال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أبو كرب الحميري</w:t>
      </w:r>
    </w:p>
    <w:p>
      <w:pPr>
        <w:pStyle w:val="BookText"/>
      </w:pPr>
      <w:r>
        <w:rPr>
          <w:rFonts w:ascii="Amiri" w:hAnsi="Amiri" w:eastAsia="Amiri" w:cs="Amiri"/>
          <w:lang w:bidi="ar-SA"/>
          <w:color w:val="111111"/>
          <w:sz w:val="28"/>
          <w:szCs w:val="28"/>
          <w:rtl/>
        </w:rPr>
        <w:t xml:space="preserve">وحمير قومي فما حِمْيَرُ</w:t>
      </w:r>
    </w:p>
    <w:p>
      <w:pPr>
        <w:pStyle w:val="BookText"/>
      </w:pPr>
      <w:r>
        <w:rPr>
          <w:rFonts w:ascii="Amiri" w:hAnsi="Amiri" w:eastAsia="Amiri" w:cs="Amiri"/>
          <w:lang w:bidi="ar-SA"/>
          <w:color w:val="111111"/>
          <w:sz w:val="28"/>
          <w:szCs w:val="28"/>
          <w:rtl/>
        </w:rPr>
        <w:t xml:space="preserve">ومعدي كَرِب : من أسماء الرجال.</w:t>
      </w:r>
    </w:p>
    <w:p>
      <w:pPr>
        <w:pStyle w:val="BookText"/>
      </w:pPr>
      <w:r>
        <w:rPr>
          <w:rFonts w:ascii="Amiri" w:hAnsi="Amiri" w:eastAsia="Amiri" w:cs="Amiri"/>
          <w:lang w:bidi="ar-SA"/>
          <w:color w:val="111111"/>
          <w:sz w:val="28"/>
          <w:szCs w:val="28"/>
          <w:rtl/>
        </w:rPr>
        <w:t xml:space="preserve">( وأبو ثور عمرو بن معدي كَرِب الزَّبيدي : من أنجد فرسان العرب ، وأشدهم بَأساً وأنكاهم للعدو ، وكان كل فارسٍ من العرب يُدعى فارس بني فلان إِلا عَمْراً فكان يقال له : فارس العرب ، له وقائع وغارات مشهورة ظفِر في أكثرها. وأسر من الفرسان أكثر من أن يحصى ، أسر عنترة العبسي ومَنَّ عليه ، فقال عنترة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أبكي لما أمسيتُ فيه</w:t>
      </w:r>
    </w:p>
    <w:p>
      <w:pPr>
        <w:pStyle w:val="BookText"/>
      </w:pPr>
      <w:r>
        <w:rPr>
          <w:rFonts w:ascii="Amiri" w:hAnsi="Amiri" w:eastAsia="Amiri" w:cs="Amiri"/>
          <w:lang w:bidi="ar-SA"/>
          <w:color w:val="111111"/>
          <w:sz w:val="28"/>
          <w:szCs w:val="28"/>
          <w:rtl/>
        </w:rPr>
        <w:t xml:space="preserve">من الغُلِّ الثقيل وطول حبس</w:t>
      </w:r>
    </w:p>
    <w:p>
      <w:pPr>
        <w:pStyle w:val="BookText"/>
      </w:pPr>
      <w:r>
        <w:rPr>
          <w:rFonts w:ascii="Amiri" w:hAnsi="Amiri" w:eastAsia="Amiri" w:cs="Amiri"/>
          <w:lang w:bidi="ar-SA"/>
          <w:color w:val="111111"/>
          <w:sz w:val="28"/>
          <w:szCs w:val="28"/>
          <w:rtl/>
        </w:rPr>
        <w:t xml:space="preserve">ولكني جزعت وقد تولَّوا</w:t>
      </w:r>
    </w:p>
    <w:p>
      <w:pPr>
        <w:pStyle w:val="BookText"/>
      </w:pPr>
      <w:r>
        <w:rPr>
          <w:rFonts w:ascii="Amiri" w:hAnsi="Amiri" w:eastAsia="Amiri" w:cs="Amiri"/>
          <w:lang w:bidi="ar-SA"/>
          <w:color w:val="111111"/>
          <w:sz w:val="28"/>
          <w:szCs w:val="28"/>
          <w:rtl/>
        </w:rPr>
        <w:t xml:space="preserve">وأسلمني فوارس آل عَبْسِ</w:t>
      </w:r>
    </w:p>
    <w:p>
      <w:pPr>
        <w:pStyle w:val="BookText"/>
      </w:pPr>
      <w:r>
        <w:rPr>
          <w:rFonts w:ascii="Amiri" w:hAnsi="Amiri" w:eastAsia="Amiri" w:cs="Amiri"/>
          <w:lang w:bidi="ar-SA"/>
          <w:color w:val="111111"/>
          <w:sz w:val="28"/>
          <w:szCs w:val="28"/>
          <w:rtl/>
        </w:rPr>
        <w:t xml:space="preserve">وأسَرَ دريد بن الصمة الجشمي وأُخْتَه ريحانة ، ومَنَّ عليهما ، فقال دريد :</w:t>
      </w:r>
    </w:p>
    <w:p>
      <w:pPr>
        <w:pStyle w:val="BookText"/>
      </w:pPr>
      <w:r>
        <w:rPr>
          <w:rFonts w:ascii="Amiri" w:hAnsi="Amiri" w:eastAsia="Amiri" w:cs="Amiri"/>
          <w:lang w:bidi="ar-SA"/>
          <w:color w:val="111111"/>
          <w:sz w:val="28"/>
          <w:szCs w:val="28"/>
          <w:rtl/>
        </w:rPr>
        <w:t xml:space="preserve">لقيت الكماة كفاحاً فلم</w:t>
      </w:r>
    </w:p>
    <w:p>
      <w:pPr>
        <w:pStyle w:val="BookText"/>
      </w:pPr>
      <w:r>
        <w:rPr>
          <w:rFonts w:ascii="Amiri" w:hAnsi="Amiri" w:eastAsia="Amiri" w:cs="Amiri"/>
          <w:lang w:bidi="ar-SA"/>
          <w:color w:val="111111"/>
          <w:sz w:val="28"/>
          <w:szCs w:val="28"/>
          <w:rtl/>
        </w:rPr>
        <w:t xml:space="preserve">أُلاقِ كعمرو بن معدي كرب</w:t>
      </w:r>
    </w:p>
    <w:p>
      <w:pPr>
        <w:pStyle w:val="BookText"/>
      </w:pPr>
      <w:r>
        <w:rPr>
          <w:rFonts w:ascii="Amiri" w:hAnsi="Amiri" w:eastAsia="Amiri" w:cs="Amiri"/>
          <w:lang w:bidi="ar-SA"/>
          <w:color w:val="111111"/>
          <w:sz w:val="28"/>
          <w:szCs w:val="28"/>
          <w:rtl/>
        </w:rPr>
        <w:t xml:space="preserve">وأَسَرَ الحارث بن ظالم المُرِّي ومَنَّ عليه ، فقال الحارث :</w:t>
      </w:r>
    </w:p>
    <w:p>
      <w:pPr>
        <w:pStyle w:val="BookText"/>
      </w:pPr>
      <w:r>
        <w:rPr>
          <w:rFonts w:ascii="Amiri" w:hAnsi="Amiri" w:eastAsia="Amiri" w:cs="Amiri"/>
          <w:lang w:bidi="ar-SA"/>
          <w:color w:val="111111"/>
          <w:sz w:val="28"/>
          <w:szCs w:val="28"/>
          <w:rtl/>
        </w:rPr>
        <w:t xml:space="preserve">أبا ثور إِن الحَيْنَ قائد أهله</w:t>
      </w:r>
    </w:p>
    <w:p>
      <w:pPr>
        <w:pStyle w:val="BookText"/>
      </w:pPr>
      <w:r>
        <w:rPr>
          <w:rFonts w:ascii="Amiri" w:hAnsi="Amiri" w:eastAsia="Amiri" w:cs="Amiri"/>
          <w:lang w:bidi="ar-SA"/>
          <w:color w:val="111111"/>
          <w:sz w:val="28"/>
          <w:szCs w:val="28"/>
          <w:rtl/>
        </w:rPr>
        <w:t xml:space="preserve">وللمرء نحو الحَيْنِ للحين قائد</w:t>
      </w:r>
    </w:p>
    <w:p>
      <w:pPr>
        <w:pStyle w:val="BookText"/>
      </w:pPr>
      <w:r>
        <w:rPr>
          <w:rFonts w:ascii="Amiri" w:hAnsi="Amiri" w:eastAsia="Amiri" w:cs="Amiri"/>
          <w:lang w:bidi="ar-SA"/>
          <w:color w:val="111111"/>
          <w:sz w:val="28"/>
          <w:szCs w:val="28"/>
          <w:rtl/>
        </w:rPr>
        <w:t xml:space="preserve">وأسر عامرَ بن الطفيل وأختَه ومَنَّ عليهما ، فقال عامر :</w:t>
      </w:r>
    </w:p>
    <w:p>
      <w:pPr>
        <w:pStyle w:val="BookText"/>
      </w:pPr>
      <w:r>
        <w:rPr>
          <w:rFonts w:ascii="Amiri" w:hAnsi="Amiri" w:eastAsia="Amiri" w:cs="Amiri"/>
          <w:lang w:bidi="ar-SA"/>
          <w:color w:val="111111"/>
          <w:sz w:val="28"/>
          <w:szCs w:val="28"/>
          <w:rtl/>
        </w:rPr>
        <w:t xml:space="preserve">أبا ثور إِن تمنن عليَّ فعادة</w:t>
      </w:r>
    </w:p>
    <w:p>
      <w:pPr>
        <w:pStyle w:val="BookText"/>
      </w:pPr>
      <w:r>
        <w:rPr>
          <w:rFonts w:ascii="IRNazanin" w:hAnsi="IRNazanin" w:eastAsia="IRNazanin" w:cs="IRNazanin"/>
          <w:lang w:bidi="fa-IR"/>
          <w:color w:val="111111"/>
          <w:sz w:val="28"/>
          <w:szCs w:val="28"/>
          <w:rtl/>
        </w:rPr>
        <w:t xml:space="preserve">وإِن تبغ من نفسٍ فناها فقادر</w:t>
      </w:r>
    </w:p>
    <w:p>
      <w:pPr>
        <w:pStyle w:val="BookText"/>
      </w:pPr>
      <w:r>
        <w:rPr>
          <w:rFonts w:ascii="Amiri" w:hAnsi="Amiri" w:eastAsia="Amiri" w:cs="Amiri"/>
          <w:lang w:bidi="ar-SA"/>
          <w:color w:val="111111"/>
          <w:sz w:val="28"/>
          <w:szCs w:val="28"/>
          <w:rtl/>
        </w:rPr>
        <w:t xml:space="preserve">فمنَّ عليه.</w:t>
      </w:r>
    </w:p>
    <w:p>
      <w:pPr>
        <w:pStyle w:val="BookText"/>
      </w:pPr>
      <w:r>
        <w:rPr>
          <w:rFonts w:ascii="Amiri" w:hAnsi="Amiri" w:eastAsia="Amiri" w:cs="Amiri"/>
          <w:lang w:bidi="ar-SA"/>
          <w:color w:val="111111"/>
          <w:sz w:val="28"/>
          <w:szCs w:val="28"/>
          <w:rtl/>
        </w:rPr>
        <w:t xml:space="preserve">وأسر العباس بن مرداس السلمي ومَنَّ عليه ، فقال العباس :</w:t>
      </w:r>
    </w:p>
    <w:p>
      <w:pPr>
        <w:pStyle w:val="BookText"/>
      </w:pPr>
      <w:r>
        <w:rPr>
          <w:rFonts w:ascii="Amiri" w:hAnsi="Amiri" w:eastAsia="Amiri" w:cs="Amiri"/>
          <w:lang w:bidi="ar-SA"/>
          <w:color w:val="111111"/>
          <w:sz w:val="28"/>
          <w:szCs w:val="28"/>
          <w:rtl/>
        </w:rPr>
        <w:t xml:space="preserve">فإِن أكن الغداةَ حليفَ قيدٍ</w:t>
      </w:r>
    </w:p>
    <w:p>
      <w:pPr>
        <w:pStyle w:val="BookText"/>
      </w:pPr>
      <w:r>
        <w:rPr>
          <w:rFonts w:ascii="Amiri" w:hAnsi="Amiri" w:eastAsia="Amiri" w:cs="Amiri"/>
          <w:lang w:bidi="ar-SA"/>
          <w:color w:val="111111"/>
          <w:sz w:val="28"/>
          <w:szCs w:val="28"/>
          <w:rtl/>
        </w:rPr>
        <w:t xml:space="preserve">أسيراً في وثاق بني زُبَيْدِ</w:t>
      </w:r>
    </w:p>
    <w:p>
      <w:pPr>
        <w:pStyle w:val="BookText"/>
      </w:pPr>
      <w:r>
        <w:rPr>
          <w:rFonts w:ascii="Amiri" w:hAnsi="Amiri" w:eastAsia="Amiri" w:cs="Amiri"/>
          <w:lang w:bidi="ar-SA"/>
          <w:color w:val="111111"/>
          <w:sz w:val="28"/>
          <w:szCs w:val="28"/>
          <w:rtl/>
        </w:rPr>
        <w:t xml:space="preserve">وغير هؤلاء ممن أسر كثير ، وخبره مشهور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14464_162010"/>
    <w:bookmarkEnd w:id="89"/>
    <w:p>
      <w:pPr>
        <w:pStyle w:val="BookText"/>
      </w:pPr>
      <w:r>
        <w:rPr>
          <w:rFonts w:ascii="IRNazanin" w:hAnsi="IRNazanin" w:eastAsia="IRNazanin" w:cs="IRNazanin"/>
          <w:lang w:bidi="fa-IR"/>
          <w:color w:val="111111"/>
          <w:sz w:val="28"/>
          <w:szCs w:val="28"/>
          <w:rtl/>
        </w:rPr>
        <w:t xml:space="preserve">ش</w:t>
      </w:r>
    </w:p>
    <w:p>
      <w:pPr>
        <w:pStyle w:val="Heading5"/>
      </w:pPr>
      <w:bookmarkStart w:id="1099" w:name="_Toc426"/>
      <w:r>
        <w:t>الكَرِش</w:t>
      </w:r>
      <w:bookmarkEnd w:id="1099"/>
    </w:p>
    <w:p>
      <w:pPr>
        <w:pStyle w:val="BookText"/>
      </w:pPr>
      <w:r>
        <w:rPr>
          <w:rFonts w:ascii="Amiri" w:hAnsi="Amiri" w:eastAsia="Amiri" w:cs="Amiri"/>
          <w:lang w:bidi="ar-SA"/>
          <w:color w:val="111111"/>
          <w:sz w:val="28"/>
          <w:szCs w:val="28"/>
          <w:rtl/>
        </w:rPr>
        <w:t xml:space="preserve">[الكَرِش] : معروفة لكل ما يجتر.</w:t>
      </w:r>
    </w:p>
    <w:p>
      <w:pPr>
        <w:pStyle w:val="BookText"/>
      </w:pPr>
      <w:r>
        <w:rPr>
          <w:rFonts w:ascii="Amiri" w:hAnsi="Amiri" w:eastAsia="Amiri" w:cs="Amiri"/>
          <w:lang w:bidi="ar-SA"/>
          <w:color w:val="111111"/>
          <w:sz w:val="28"/>
          <w:szCs w:val="28"/>
          <w:rtl/>
        </w:rPr>
        <w:t xml:space="preserve">والكَرِش : الجماعة من الناس ، قال النبي عليه‌السلام : « الأنصار كَرِشي وعيبتي » </w:t>
      </w:r>
      <w:r>
        <w:rPr>
          <w:rStyle w:val="FootnoteReference"/>
        </w:rPr>
        <w:footnoteReference w:id="247"/>
      </w:r>
      <w:r>
        <w:rPr>
          <w:rFonts w:ascii="Amiri" w:hAnsi="Amiri" w:eastAsia="Amiri" w:cs="Amiri"/>
          <w:lang w:bidi="ar-SA"/>
          <w:color w:val="111111"/>
          <w:sz w:val="28"/>
          <w:szCs w:val="28"/>
          <w:rtl/>
        </w:rPr>
        <w:t xml:space="preserve">: أي جماعتي وموضع سري.</w:t>
      </w:r>
    </w:p>
    <w:p>
      <w:pPr>
        <w:pStyle w:val="BookText"/>
      </w:pPr>
      <w:r>
        <w:rPr>
          <w:rFonts w:ascii="Amiri" w:hAnsi="Amiri" w:eastAsia="Amiri" w:cs="Amiri"/>
          <w:lang w:bidi="ar-SA"/>
          <w:color w:val="111111"/>
          <w:sz w:val="28"/>
          <w:szCs w:val="28"/>
          <w:rtl/>
        </w:rPr>
        <w:t xml:space="preserve">وكَرِشُ الرجلِ : عيالُه ، يقال : له كرش منثورة : أي أولاد صغار. وتزوج فلانٌ امرأةً وكَثُر له كَرِشُها : أي ولدها.</w:t>
      </w:r>
    </w:p>
    <w:p>
      <w:pPr>
        <w:pStyle w:val="BookText"/>
      </w:pPr>
      <w:r>
        <w:rPr>
          <w:rFonts w:ascii="IRNazanin" w:hAnsi="IRNazanin" w:eastAsia="IRNazanin" w:cs="IRNazanin"/>
          <w:lang w:bidi="fa-IR"/>
          <w:color w:val="111111"/>
          <w:sz w:val="28"/>
          <w:szCs w:val="28"/>
          <w:rtl/>
        </w:rPr>
        <w:t xml:space="preserve">ومما ذهب من آخره واو</w:t>
      </w:r>
    </w:p>
    <w:p>
      <w:pPr>
        <w:pStyle w:val="BookText"/>
      </w:pPr>
      <w:r>
        <w:rPr>
          <w:rFonts w:ascii="Amiri" w:hAnsi="Amiri" w:eastAsia="Amiri" w:cs="Amiri"/>
          <w:lang w:bidi="ar-SA"/>
          <w:color w:val="111111"/>
          <w:sz w:val="28"/>
          <w:szCs w:val="28"/>
          <w:rtl/>
        </w:rPr>
        <w:t xml:space="preserve">فعوِّض هاء بضم أوله</w:t>
      </w:r>
    </w:p>
    <w:p>
      <w:pPr>
        <w:pStyle w:val="BookText"/>
      </w:pPr>
      <w:r>
        <w:rPr>
          <w:rFonts w:ascii="IRNazanin" w:hAnsi="IRNazanin" w:eastAsia="IRNazanin" w:cs="IRNazanin"/>
          <w:lang w:bidi="fa-IR"/>
          <w:color w:val="111111"/>
          <w:sz w:val="28"/>
          <w:szCs w:val="28"/>
          <w:rtl/>
        </w:rPr>
        <w:t xml:space="preserve">و</w:t>
      </w:r>
    </w:p>
    <w:p>
      <w:pPr>
        <w:pStyle w:val="Heading5"/>
      </w:pPr>
      <w:bookmarkStart w:id="1100" w:name="_Toc427"/>
      <w:r>
        <w:t>الكُرَة</w:t>
      </w:r>
      <w:bookmarkEnd w:id="1100"/>
    </w:p>
    <w:p>
      <w:pPr>
        <w:pStyle w:val="BookText"/>
      </w:pPr>
      <w:r>
        <w:rPr>
          <w:rFonts w:ascii="Amiri" w:hAnsi="Amiri" w:eastAsia="Amiri" w:cs="Amiri"/>
          <w:lang w:bidi="ar-SA"/>
          <w:color w:val="111111"/>
          <w:sz w:val="28"/>
          <w:szCs w:val="28"/>
          <w:rtl/>
        </w:rPr>
        <w:t xml:space="preserve">[الكُرَة] : معروفة ، وهي ناقصة آخرها واو ، تجمع على : الكُرِين.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1101" w:name="_Toc428"/>
      <w:r>
        <w:t>الأُكرومة</w:t>
      </w:r>
      <w:bookmarkEnd w:id="1101"/>
    </w:p>
    <w:p>
      <w:pPr>
        <w:pStyle w:val="BookText"/>
      </w:pPr>
      <w:r>
        <w:rPr>
          <w:rFonts w:ascii="Amiri" w:hAnsi="Amiri" w:eastAsia="Amiri" w:cs="Amiri"/>
          <w:lang w:bidi="ar-SA"/>
          <w:color w:val="111111"/>
          <w:sz w:val="28"/>
          <w:szCs w:val="28"/>
          <w:rtl/>
        </w:rPr>
        <w:t xml:space="preserve">[الأُكرومة] : الكرم.</w:t>
      </w:r>
    </w:p>
    <w:p>
      <w:pPr>
        <w:pStyle w:val="BookText"/>
      </w:pPr>
      <w:r>
        <w:rPr>
          <w:rFonts w:ascii="Amiri" w:hAnsi="Amiri" w:eastAsia="Amiri" w:cs="Amiri"/>
          <w:lang w:bidi="ar-SA"/>
          <w:color w:val="111111"/>
          <w:sz w:val="28"/>
          <w:szCs w:val="28"/>
          <w:rtl/>
        </w:rPr>
        <w:t xml:space="preserve">مَفْعَل ، بفتح الميم ،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02" w:name="_Toc429"/>
      <w:r>
        <w:t>المَكْرَم</w:t>
      </w:r>
      <w:bookmarkEnd w:id="1102"/>
    </w:p>
    <w:p>
      <w:pPr>
        <w:pStyle w:val="BookText"/>
      </w:pPr>
      <w:r>
        <w:rPr>
          <w:rFonts w:ascii="Amiri" w:hAnsi="Amiri" w:eastAsia="Amiri" w:cs="Amiri"/>
          <w:lang w:bidi="ar-SA"/>
          <w:color w:val="111111"/>
          <w:sz w:val="28"/>
          <w:szCs w:val="28"/>
          <w:rtl/>
        </w:rPr>
        <w:t xml:space="preserve">[المَكْرَم] : قال الكسائي : المكْرَم : المَكْرُمة ، قال :</w:t>
      </w:r>
    </w:p>
    <w:p>
      <w:pPr>
        <w:pStyle w:val="BookText"/>
      </w:pPr>
      <w:r>
        <w:rPr>
          <w:rFonts w:ascii="Amiri" w:hAnsi="Amiri" w:eastAsia="Amiri" w:cs="Amiri"/>
          <w:lang w:bidi="ar-SA"/>
          <w:color w:val="111111"/>
          <w:sz w:val="28"/>
          <w:szCs w:val="28"/>
          <w:rtl/>
        </w:rPr>
        <w:t xml:space="preserve">ليوم روعٍ أو فَعالٍ مَكْرَم</w:t>
      </w:r>
    </w:p>
    <w:p>
      <w:pPr>
        <w:pStyle w:val="BookText"/>
      </w:pPr>
      <w:r>
        <w:rPr>
          <w:rFonts w:ascii="Amiri" w:hAnsi="Amiri" w:eastAsia="Amiri" w:cs="Amiri"/>
          <w:lang w:bidi="ar-SA"/>
          <w:color w:val="111111"/>
          <w:sz w:val="28"/>
          <w:szCs w:val="28"/>
          <w:rtl/>
        </w:rPr>
        <w:t xml:space="preserve">وقال الفراء : مَكْرَم ، جمع : مَكْرُمة.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103" w:name="_Toc430"/>
      <w:r>
        <w:t>المَكْرُمة</w:t>
      </w:r>
      <w:bookmarkEnd w:id="1103"/>
    </w:p>
    <w:p>
      <w:pPr>
        <w:pStyle w:val="BookText"/>
      </w:pPr>
      <w:r>
        <w:rPr>
          <w:rFonts w:ascii="Amiri" w:hAnsi="Amiri" w:eastAsia="Amiri" w:cs="Amiri"/>
          <w:lang w:bidi="ar-SA"/>
          <w:color w:val="111111"/>
          <w:sz w:val="28"/>
          <w:szCs w:val="28"/>
          <w:rtl/>
        </w:rPr>
        <w:t xml:space="preserve">[المَكْرُمة] : واحدة المكارم.</w:t>
      </w:r>
    </w:p>
    <w:p>
      <w:pPr>
        <w:pStyle w:val="BookText"/>
      </w:pPr>
      <w:r>
        <w:rPr>
          <w:rFonts w:ascii="IRNazanin" w:hAnsi="IRNazanin" w:eastAsia="IRNazanin" w:cs="IRNazanin"/>
          <w:lang w:bidi="fa-IR"/>
          <w:color w:val="111111"/>
          <w:sz w:val="28"/>
          <w:szCs w:val="28"/>
          <w:rtl/>
        </w:rPr>
        <w:t xml:space="preserve">[شماره صفحه واقعی : 5801]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14464_162011"/>
    <w:bookmarkEnd w:id="90"/>
    <w:p>
      <w:pPr>
        <w:pStyle w:val="BookText"/>
      </w:pPr>
      <w:r>
        <w:rPr>
          <w:rFonts w:ascii="Amiri" w:hAnsi="Amiri" w:eastAsia="Amiri" w:cs="Amiri"/>
          <w:lang w:bidi="ar-SA"/>
          <w:color w:val="111111"/>
          <w:sz w:val="28"/>
          <w:szCs w:val="28"/>
          <w:rtl/>
        </w:rPr>
        <w:t xml:space="preserve">مَفْعَلان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04" w:name="_Toc431"/>
      <w:r>
        <w:t>المَكْرَمان</w:t>
      </w:r>
      <w:bookmarkEnd w:id="1104"/>
    </w:p>
    <w:p>
      <w:pPr>
        <w:pStyle w:val="BookText"/>
      </w:pPr>
      <w:r>
        <w:rPr>
          <w:rFonts w:ascii="Amiri" w:hAnsi="Amiri" w:eastAsia="Amiri" w:cs="Amiri"/>
          <w:lang w:bidi="ar-SA"/>
          <w:color w:val="111111"/>
          <w:sz w:val="28"/>
          <w:szCs w:val="28"/>
          <w:rtl/>
        </w:rPr>
        <w:t xml:space="preserve">[المَكْرَمان] : الكريم.</w:t>
      </w:r>
    </w:p>
    <w:p>
      <w:pPr>
        <w:pStyle w:val="BookText"/>
      </w:pPr>
      <w:r>
        <w:rPr>
          <w:rFonts w:ascii="Amiri" w:hAnsi="Amiri" w:eastAsia="Amiri" w:cs="Amiri"/>
          <w:lang w:bidi="ar-SA"/>
          <w:color w:val="111111"/>
          <w:sz w:val="28"/>
          <w:szCs w:val="28"/>
          <w:rtl/>
        </w:rPr>
        <w:t xml:space="preserve">ومكْرَمان : من أسماء الرجال.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ج</w:t>
      </w:r>
    </w:p>
    <w:p>
      <w:pPr>
        <w:pStyle w:val="Heading5"/>
      </w:pPr>
      <w:bookmarkStart w:id="1105" w:name="_Toc432"/>
      <w:r>
        <w:t>الكُرَّج</w:t>
      </w:r>
      <w:bookmarkEnd w:id="1105"/>
    </w:p>
    <w:p>
      <w:pPr>
        <w:pStyle w:val="BookText"/>
      </w:pPr>
      <w:r>
        <w:rPr>
          <w:rFonts w:ascii="Amiri" w:hAnsi="Amiri" w:eastAsia="Amiri" w:cs="Amiri"/>
          <w:lang w:bidi="ar-SA"/>
          <w:color w:val="111111"/>
          <w:sz w:val="28"/>
          <w:szCs w:val="28"/>
          <w:rtl/>
        </w:rPr>
        <w:t xml:space="preserve">[الكُرَّج] ، بالجيم : لعبة يُلعب بها ، وهي فارسية معرَّبة. قال جرير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لبستُ سِلَاحي والفرزدقُ لُعْبةٌ</w:t>
      </w:r>
    </w:p>
    <w:p>
      <w:pPr>
        <w:pStyle w:val="BookText"/>
      </w:pPr>
      <w:r>
        <w:rPr>
          <w:rFonts w:ascii="Amiri" w:hAnsi="Amiri" w:eastAsia="Amiri" w:cs="Amiri"/>
          <w:lang w:bidi="ar-SA"/>
          <w:color w:val="111111"/>
          <w:sz w:val="28"/>
          <w:szCs w:val="28"/>
          <w:rtl/>
        </w:rPr>
        <w:t xml:space="preserve">عليه وِشَاحا كُرَّجٍ وخلاخلُه</w:t>
      </w:r>
    </w:p>
    <w:p>
      <w:pPr>
        <w:pStyle w:val="BookText"/>
      </w:pPr>
      <w:r>
        <w:rPr>
          <w:rFonts w:ascii="IRNazanin" w:hAnsi="IRNazanin" w:eastAsia="IRNazanin" w:cs="IRNazanin"/>
          <w:lang w:bidi="fa-IR"/>
          <w:color w:val="111111"/>
          <w:sz w:val="28"/>
          <w:szCs w:val="28"/>
          <w:rtl/>
        </w:rPr>
        <w:t xml:space="preserve">ز</w:t>
      </w:r>
    </w:p>
    <w:p>
      <w:pPr>
        <w:pStyle w:val="Heading5"/>
      </w:pPr>
      <w:bookmarkStart w:id="1106" w:name="_Toc433"/>
      <w:r>
        <w:t>الكُرَّز</w:t>
      </w:r>
      <w:bookmarkEnd w:id="1106"/>
    </w:p>
    <w:p>
      <w:pPr>
        <w:pStyle w:val="BookText"/>
      </w:pPr>
      <w:r>
        <w:rPr>
          <w:rFonts w:ascii="Amiri" w:hAnsi="Amiri" w:eastAsia="Amiri" w:cs="Amiri"/>
          <w:lang w:bidi="ar-SA"/>
          <w:color w:val="111111"/>
          <w:sz w:val="28"/>
          <w:szCs w:val="28"/>
          <w:rtl/>
        </w:rPr>
        <w:t xml:space="preserve">[الكُرَّز] : اللئيم ، قال رؤبة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وكُرَّز يمسي بَطين الكُرْزِ</w:t>
      </w:r>
    </w:p>
    <w:p>
      <w:pPr>
        <w:pStyle w:val="BookText"/>
      </w:pPr>
      <w:r>
        <w:rPr>
          <w:rFonts w:ascii="Amiri" w:hAnsi="Amiri" w:eastAsia="Amiri" w:cs="Amiri"/>
          <w:lang w:bidi="ar-SA"/>
          <w:color w:val="111111"/>
          <w:sz w:val="28"/>
          <w:szCs w:val="28"/>
          <w:rtl/>
        </w:rPr>
        <w:t xml:space="preserve">لا يأمن الكيَّ بذاك الكَنْزِ</w:t>
      </w:r>
    </w:p>
    <w:p>
      <w:pPr>
        <w:pStyle w:val="BookText"/>
      </w:pPr>
      <w:r>
        <w:rPr>
          <w:rFonts w:ascii="Amiri" w:hAnsi="Amiri" w:eastAsia="Amiri" w:cs="Amiri"/>
          <w:lang w:bidi="ar-SA"/>
          <w:color w:val="111111"/>
          <w:sz w:val="28"/>
          <w:szCs w:val="28"/>
          <w:rtl/>
        </w:rPr>
        <w:t xml:space="preserve">بطين الكرز : أي غني.</w:t>
      </w:r>
    </w:p>
    <w:p>
      <w:pPr>
        <w:pStyle w:val="BookText"/>
      </w:pPr>
      <w:r>
        <w:rPr>
          <w:rFonts w:ascii="Amiri" w:hAnsi="Amiri" w:eastAsia="Amiri" w:cs="Amiri"/>
          <w:lang w:bidi="ar-SA"/>
          <w:color w:val="111111"/>
          <w:sz w:val="28"/>
          <w:szCs w:val="28"/>
          <w:rtl/>
        </w:rPr>
        <w:t xml:space="preserve">والكُرَّز : البازي ، قال </w:t>
      </w:r>
      <w:r>
        <w:rPr>
          <w:rStyle w:val="FootnoteReference"/>
        </w:rPr>
        <w:footnoteReference w:id="250"/>
      </w:r>
    </w:p>
    <w:p>
      <w:pPr>
        <w:pStyle w:val="BookText"/>
      </w:pPr>
      <w:r>
        <w:rPr>
          <w:rFonts w:ascii="Amiri" w:hAnsi="Amiri" w:eastAsia="Amiri" w:cs="Amiri"/>
          <w:lang w:bidi="ar-SA"/>
          <w:color w:val="111111"/>
          <w:sz w:val="28"/>
          <w:szCs w:val="28"/>
          <w:rtl/>
        </w:rPr>
        <w:t xml:space="preserve">لما راتني راضيا بالاهماد</w:t>
      </w:r>
    </w:p>
    <w:p>
      <w:pPr>
        <w:pStyle w:val="BookText"/>
      </w:pPr>
      <w:r>
        <w:rPr>
          <w:rFonts w:ascii="Amiri" w:hAnsi="Amiri" w:eastAsia="Amiri" w:cs="Amiri"/>
          <w:lang w:bidi="ar-SA"/>
          <w:color w:val="111111"/>
          <w:sz w:val="28"/>
          <w:szCs w:val="28"/>
          <w:rtl/>
        </w:rPr>
        <w:t xml:space="preserve">لا اتنحي قاعدا في القعاد</w:t>
      </w:r>
    </w:p>
    <w:p>
      <w:pPr>
        <w:pStyle w:val="BookText"/>
      </w:pPr>
      <w:r>
        <w:rPr>
          <w:rFonts w:ascii="Amiri" w:hAnsi="Amiri" w:eastAsia="Amiri" w:cs="Amiri"/>
          <w:lang w:bidi="ar-SA"/>
          <w:color w:val="111111"/>
          <w:sz w:val="28"/>
          <w:szCs w:val="28"/>
          <w:rtl/>
        </w:rPr>
        <w:t xml:space="preserve">ديوانه : (38) وابن دريد : الاشتقاق : ( 1 / 81 ) والجمهرة : ( 2 / 709 ، 3 / 1323 ) والمقاييس : ( 5 / 169 ) ؛ اللسان ( همد ، كرز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كالكُرَّز المربوط بين الأوتاد</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07" w:name="_Toc434"/>
      <w:r>
        <w:t>الكَرّاب</w:t>
      </w:r>
      <w:bookmarkEnd w:id="1107"/>
    </w:p>
    <w:p>
      <w:pPr>
        <w:pStyle w:val="BookText"/>
      </w:pPr>
      <w:r>
        <w:rPr>
          <w:rFonts w:ascii="Amiri" w:hAnsi="Amiri" w:eastAsia="Amiri" w:cs="Amiri"/>
          <w:lang w:bidi="ar-SA"/>
          <w:color w:val="111111"/>
          <w:sz w:val="28"/>
          <w:szCs w:val="28"/>
          <w:rtl/>
        </w:rPr>
        <w:t xml:space="preserve">[الكَرّاب] : يقال : ما بالدار كَرّاب : أي ما بها أحد.</w:t>
      </w:r>
    </w:p>
    <w:p>
      <w:pPr>
        <w:pStyle w:val="BookText"/>
      </w:pPr>
      <w:r>
        <w:rPr>
          <w:rFonts w:ascii="IRNazanin" w:hAnsi="IRNazanin" w:eastAsia="IRNazanin" w:cs="IRNazanin"/>
          <w:lang w:bidi="fa-IR"/>
          <w:color w:val="111111"/>
          <w:sz w:val="28"/>
          <w:szCs w:val="28"/>
          <w:rtl/>
        </w:rPr>
        <w:t xml:space="preserve">[شماره صفحه واقعی : 5802]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4464_162012"/>
    <w:bookmarkEnd w:id="91"/>
    <w:p>
      <w:pPr>
        <w:pStyle w:val="BookText"/>
      </w:pPr>
      <w:r>
        <w:rPr>
          <w:rFonts w:ascii="IRNazanin" w:hAnsi="IRNazanin" w:eastAsia="IRNazanin" w:cs="IRNazanin"/>
          <w:lang w:bidi="fa-IR"/>
          <w:color w:val="111111"/>
          <w:sz w:val="28"/>
          <w:szCs w:val="28"/>
          <w:rtl/>
        </w:rPr>
        <w:t xml:space="preserve">ز</w:t>
      </w:r>
    </w:p>
    <w:p>
      <w:pPr>
        <w:pStyle w:val="Heading5"/>
      </w:pPr>
      <w:bookmarkStart w:id="1108" w:name="_Toc435"/>
      <w:r>
        <w:t>الكَرّاز</w:t>
      </w:r>
      <w:bookmarkEnd w:id="1108"/>
    </w:p>
    <w:p>
      <w:pPr>
        <w:pStyle w:val="BookText"/>
      </w:pPr>
      <w:r>
        <w:rPr>
          <w:rFonts w:ascii="Amiri" w:hAnsi="Amiri" w:eastAsia="Amiri" w:cs="Amiri"/>
          <w:lang w:bidi="ar-SA"/>
          <w:color w:val="111111"/>
          <w:sz w:val="28"/>
          <w:szCs w:val="28"/>
          <w:rtl/>
        </w:rPr>
        <w:t xml:space="preserve">[الكَرّاز] : كبشٌ يحمل عليه الراعي كُرْزاً فيه زادُه ومتاعُه ، قال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أني وسُبَيْعاً في غنمْ</w:t>
      </w:r>
    </w:p>
    <w:p>
      <w:pPr>
        <w:pStyle w:val="BookText"/>
      </w:pPr>
      <w:r>
        <w:rPr>
          <w:rFonts w:ascii="Amiri" w:hAnsi="Amiri" w:eastAsia="Amiri" w:cs="Amiri"/>
          <w:lang w:bidi="ar-SA"/>
          <w:color w:val="111111"/>
          <w:sz w:val="28"/>
          <w:szCs w:val="28"/>
          <w:rtl/>
        </w:rPr>
        <w:t xml:space="preserve">والخُرْج منها فوق كَرّازٍ أَجَمْ</w:t>
      </w:r>
    </w:p>
    <w:p>
      <w:pPr>
        <w:pStyle w:val="BookText"/>
      </w:pPr>
      <w:r>
        <w:rPr>
          <w:rFonts w:ascii="Amiri" w:hAnsi="Amiri" w:eastAsia="Amiri" w:cs="Amiri"/>
          <w:lang w:bidi="ar-SA"/>
          <w:color w:val="111111"/>
          <w:sz w:val="28"/>
          <w:szCs w:val="28"/>
          <w:rtl/>
        </w:rPr>
        <w:t xml:space="preserve">و [ فُعّال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109" w:name="_Toc436"/>
      <w:r>
        <w:t>الكُرّاث</w:t>
      </w:r>
      <w:bookmarkEnd w:id="1109"/>
    </w:p>
    <w:p>
      <w:pPr>
        <w:pStyle w:val="BookText"/>
      </w:pPr>
      <w:r>
        <w:rPr>
          <w:rFonts w:ascii="Amiri" w:hAnsi="Amiri" w:eastAsia="Amiri" w:cs="Amiri"/>
          <w:lang w:bidi="ar-SA"/>
          <w:color w:val="111111"/>
          <w:sz w:val="28"/>
          <w:szCs w:val="28"/>
          <w:rtl/>
        </w:rPr>
        <w:t xml:space="preserve">[الكُرّاث] ، بالثاء : بقلة.</w:t>
      </w:r>
    </w:p>
    <w:p>
      <w:pPr>
        <w:pStyle w:val="BookText"/>
      </w:pPr>
      <w:r>
        <w:rPr>
          <w:rFonts w:ascii="IRNazanin" w:hAnsi="IRNazanin" w:eastAsia="IRNazanin" w:cs="IRNazanin"/>
          <w:lang w:bidi="fa-IR"/>
          <w:color w:val="111111"/>
          <w:sz w:val="28"/>
          <w:szCs w:val="28"/>
          <w:rtl/>
        </w:rPr>
        <w:t xml:space="preserve">م</w:t>
      </w:r>
    </w:p>
    <w:p>
      <w:pPr>
        <w:pStyle w:val="Heading5"/>
      </w:pPr>
      <w:bookmarkStart w:id="1110" w:name="_Toc437"/>
      <w:r>
        <w:t>الكُرّام</w:t>
      </w:r>
      <w:bookmarkEnd w:id="1110"/>
    </w:p>
    <w:p>
      <w:pPr>
        <w:pStyle w:val="BookText"/>
      </w:pPr>
      <w:r>
        <w:rPr>
          <w:rFonts w:ascii="Amiri" w:hAnsi="Amiri" w:eastAsia="Amiri" w:cs="Amiri"/>
          <w:lang w:bidi="ar-SA"/>
          <w:color w:val="111111"/>
          <w:sz w:val="28"/>
          <w:szCs w:val="28"/>
          <w:rtl/>
        </w:rPr>
        <w:t xml:space="preserve">[الكُرّام] : الكريم.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1111" w:name="_Toc438"/>
      <w:r>
        <w:t>الكُرّاسة</w:t>
      </w:r>
      <w:bookmarkEnd w:id="1111"/>
    </w:p>
    <w:p>
      <w:pPr>
        <w:pStyle w:val="BookText"/>
      </w:pPr>
      <w:r>
        <w:rPr>
          <w:rFonts w:ascii="Amiri" w:hAnsi="Amiri" w:eastAsia="Amiri" w:cs="Amiri"/>
          <w:lang w:bidi="ar-SA"/>
          <w:color w:val="111111"/>
          <w:sz w:val="28"/>
          <w:szCs w:val="28"/>
          <w:rtl/>
        </w:rPr>
        <w:t xml:space="preserve">[الكُرّاسة] : معروفة.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1112" w:name="_Toc439"/>
      <w:r>
        <w:t>الكارحة</w:t>
      </w:r>
      <w:bookmarkEnd w:id="1112"/>
    </w:p>
    <w:p>
      <w:pPr>
        <w:pStyle w:val="BookText"/>
      </w:pPr>
      <w:r>
        <w:rPr>
          <w:rFonts w:ascii="Amiri" w:hAnsi="Amiri" w:eastAsia="Amiri" w:cs="Amiri"/>
          <w:lang w:bidi="ar-SA"/>
          <w:color w:val="111111"/>
          <w:sz w:val="28"/>
          <w:szCs w:val="28"/>
          <w:rtl/>
        </w:rPr>
        <w:t xml:space="preserve">[الكارحة] : قال ابن دريد : الكارحة : خلق الإِنسان ، يقال بالحاء والخاء.</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113" w:name="_Toc440"/>
      <w:r>
        <w:t>الكَراث</w:t>
      </w:r>
      <w:bookmarkEnd w:id="1113"/>
    </w:p>
    <w:p>
      <w:pPr>
        <w:pStyle w:val="BookText"/>
      </w:pPr>
      <w:r>
        <w:rPr>
          <w:rFonts w:ascii="Amiri" w:hAnsi="Amiri" w:eastAsia="Amiri" w:cs="Amiri"/>
          <w:lang w:bidi="ar-SA"/>
          <w:color w:val="111111"/>
          <w:sz w:val="28"/>
          <w:szCs w:val="28"/>
          <w:rtl/>
        </w:rPr>
        <w:t xml:space="preserve">[الكَراث] ، بالثاء معجمة بثلاث نبتٌ ، وهو الهليون.</w:t>
      </w:r>
    </w:p>
    <w:p>
      <w:pPr>
        <w:pStyle w:val="BookText"/>
      </w:pPr>
      <w:r>
        <w:rPr>
          <w:rFonts w:ascii="Amiri" w:hAnsi="Amiri" w:eastAsia="Amiri" w:cs="Amiri"/>
          <w:lang w:bidi="ar-SA"/>
          <w:color w:val="111111"/>
          <w:sz w:val="28"/>
          <w:szCs w:val="28"/>
          <w:rtl/>
        </w:rPr>
        <w:t xml:space="preserve">[ والكَرَاث عند بعض العرب : ضربُ من الشجر ذو شوك.</w:t>
      </w:r>
    </w:p>
    <w:p>
      <w:pPr>
        <w:pStyle w:val="BookText"/>
      </w:pPr>
      <w:r>
        <w:rPr>
          <w:rFonts w:ascii="IRNazanin" w:hAnsi="IRNazanin" w:eastAsia="IRNazanin" w:cs="IRNazanin"/>
          <w:lang w:bidi="fa-IR"/>
          <w:color w:val="111111"/>
          <w:sz w:val="28"/>
          <w:szCs w:val="28"/>
          <w:rtl/>
        </w:rPr>
        <w:t xml:space="preserve">و</w:t>
      </w:r>
    </w:p>
    <w:p>
      <w:pPr>
        <w:pStyle w:val="Heading5"/>
      </w:pPr>
      <w:bookmarkStart w:id="1114" w:name="_Toc441"/>
      <w:r>
        <w:t>كَراء</w:t>
      </w:r>
      <w:bookmarkEnd w:id="1114"/>
    </w:p>
    <w:p>
      <w:pPr>
        <w:pStyle w:val="BookText"/>
      </w:pPr>
      <w:r>
        <w:rPr>
          <w:rFonts w:ascii="Amiri" w:hAnsi="Amiri" w:eastAsia="Amiri" w:cs="Amiri"/>
          <w:lang w:bidi="ar-SA"/>
          <w:color w:val="111111"/>
          <w:sz w:val="28"/>
          <w:szCs w:val="28"/>
          <w:rtl/>
        </w:rPr>
        <w:t xml:space="preserve">[كَراء] : موضع ، عن الجوهري ، وأنشد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منعناكم كَراءَ وجانبيه</w:t>
      </w:r>
    </w:p>
    <w:p>
      <w:pPr>
        <w:pStyle w:val="BookText"/>
      </w:pPr>
      <w:r>
        <w:rPr>
          <w:rFonts w:ascii="Amiri" w:hAnsi="Amiri" w:eastAsia="Amiri" w:cs="Amiri"/>
          <w:lang w:bidi="ar-SA"/>
          <w:color w:val="111111"/>
          <w:sz w:val="28"/>
          <w:szCs w:val="28"/>
          <w:rtl/>
        </w:rPr>
        <w:t xml:space="preserve">كما منع العرين وَحَى اللُهامِ</w:t>
      </w:r>
    </w:p>
    <w:p>
      <w:pPr>
        <w:pStyle w:val="BookText"/>
      </w:pPr>
      <w:r>
        <w:rPr>
          <w:rFonts w:ascii="Amiri" w:hAnsi="Amiri" w:eastAsia="Amiri" w:cs="Amiri"/>
          <w:lang w:bidi="ar-SA"/>
          <w:color w:val="111111"/>
          <w:sz w:val="28"/>
          <w:szCs w:val="28"/>
          <w:rtl/>
        </w:rPr>
        <w:t xml:space="preserve">وكَراء : ثَنِيَّةٌ معروفة ، بالطائف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5803]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14464_162013"/>
    <w:bookmarkEnd w:id="92"/>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115" w:name="_Toc442"/>
      <w:r>
        <w:t>الكَرامة</w:t>
      </w:r>
      <w:bookmarkEnd w:id="1115"/>
    </w:p>
    <w:p>
      <w:pPr>
        <w:pStyle w:val="BookText"/>
      </w:pPr>
      <w:r>
        <w:rPr>
          <w:rFonts w:ascii="Amiri" w:hAnsi="Amiri" w:eastAsia="Amiri" w:cs="Amiri"/>
          <w:lang w:bidi="ar-SA"/>
          <w:color w:val="111111"/>
          <w:sz w:val="28"/>
          <w:szCs w:val="28"/>
          <w:rtl/>
        </w:rPr>
        <w:t xml:space="preserve">[الكَرامة] : الاسم من الإِكرام.</w:t>
      </w:r>
    </w:p>
    <w:p>
      <w:pPr>
        <w:pStyle w:val="BookText"/>
      </w:pPr>
      <w:r>
        <w:rPr>
          <w:rFonts w:ascii="Amiri" w:hAnsi="Amiri" w:eastAsia="Amiri" w:cs="Amiri"/>
          <w:lang w:bidi="ar-SA"/>
          <w:color w:val="111111"/>
          <w:sz w:val="28"/>
          <w:szCs w:val="28"/>
          <w:rtl/>
        </w:rPr>
        <w:t xml:space="preserve">والكرامة : طبقٌ يوضع على رأس الجرة.</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1116" w:name="_Toc443"/>
      <w:r>
        <w:t>الكُراع</w:t>
      </w:r>
      <w:bookmarkEnd w:id="1116"/>
    </w:p>
    <w:p>
      <w:pPr>
        <w:pStyle w:val="BookText"/>
      </w:pPr>
      <w:r>
        <w:rPr>
          <w:rFonts w:ascii="Amiri" w:hAnsi="Amiri" w:eastAsia="Amiri" w:cs="Amiri"/>
          <w:lang w:bidi="ar-SA"/>
          <w:color w:val="111111"/>
          <w:sz w:val="28"/>
          <w:szCs w:val="28"/>
          <w:rtl/>
        </w:rPr>
        <w:t xml:space="preserve">[الكُراع] : من الإِنسان : ما دون الركبة ، ومن الدواب : ما دون الكعب ، يقال في المثل : « أُعطي العبدُ كُراعاً فطلب ذراعاً » </w:t>
      </w:r>
      <w:r>
        <w:rPr>
          <w:rStyle w:val="FootnoteReference"/>
        </w:rPr>
        <w:footnoteReference w:id="254"/>
      </w:r>
      <w:r>
        <w:rPr>
          <w:rFonts w:ascii="Amiri" w:hAnsi="Amiri" w:eastAsia="Amiri" w:cs="Amiri"/>
          <w:lang w:bidi="ar-SA"/>
          <w:color w:val="111111"/>
          <w:sz w:val="28"/>
          <w:szCs w:val="28"/>
          <w:rtl/>
        </w:rPr>
        <w:t xml:space="preserve">، والجميع : أكَرع ، وجمع الجمع : أكارع. ( قال أبو بكر : وكذلك كل ما كان على هذا المثال من المؤنث مثل : عُقاب وأعقب ، وكذلك ما كان على فِعال مثل : ذراع وأذرع ، قال أبو ذؤيب : </w:t>
      </w:r>
      <w:r>
        <w:rPr>
          <w:rStyle w:val="FootnoteReference"/>
        </w:rPr>
        <w:footnoteReference w:id="255"/>
      </w:r>
    </w:p>
    <w:p>
      <w:pPr>
        <w:pStyle w:val="BookText"/>
      </w:pPr>
      <w:r>
        <w:rPr>
          <w:rFonts w:ascii="Amiri" w:hAnsi="Amiri" w:eastAsia="Amiri" w:cs="Amiri"/>
          <w:lang w:bidi="ar-SA"/>
          <w:color w:val="111111"/>
          <w:sz w:val="28"/>
          <w:szCs w:val="28"/>
          <w:rtl/>
        </w:rPr>
        <w:t xml:space="preserve">فشرعن في حَجَراتِ عذب باردٍ</w:t>
      </w:r>
    </w:p>
    <w:p>
      <w:pPr>
        <w:pStyle w:val="BookText"/>
      </w:pPr>
      <w:r>
        <w:rPr>
          <w:rFonts w:ascii="Amiri" w:hAnsi="Amiri" w:eastAsia="Amiri" w:cs="Amiri"/>
          <w:lang w:bidi="ar-SA"/>
          <w:color w:val="111111"/>
          <w:sz w:val="28"/>
          <w:szCs w:val="28"/>
          <w:rtl/>
        </w:rPr>
        <w:t xml:space="preserve">خَصِب البطاح تغيب فيه الأكرع ) </w:t>
      </w:r>
      <w:r>
        <w:rPr>
          <w:rStyle w:val="FootnoteReference"/>
        </w:rPr>
        <w:footnoteReference w:id="256"/>
      </w:r>
    </w:p>
    <w:p>
      <w:pPr>
        <w:pStyle w:val="BookText"/>
      </w:pPr>
      <w:r>
        <w:rPr>
          <w:rFonts w:ascii="Amiri" w:hAnsi="Amiri" w:eastAsia="Amiri" w:cs="Amiri"/>
          <w:lang w:bidi="ar-SA"/>
          <w:color w:val="111111"/>
          <w:sz w:val="28"/>
          <w:szCs w:val="28"/>
          <w:rtl/>
        </w:rPr>
        <w:t xml:space="preserve">وكُراع كل شيء : طرفه ، وفي حديث إِبراهيم : كانوا يكرهون الطلب في أكارع الأرض ، قيل : المراد به شدة الحرص في طلب الرزق في أطراف الأرض.</w:t>
      </w:r>
    </w:p>
    <w:p>
      <w:pPr>
        <w:pStyle w:val="BookText"/>
      </w:pPr>
      <w:r>
        <w:rPr>
          <w:rFonts w:ascii="Amiri" w:hAnsi="Amiri" w:eastAsia="Amiri" w:cs="Amiri"/>
          <w:lang w:bidi="ar-SA"/>
          <w:color w:val="111111"/>
          <w:sz w:val="28"/>
          <w:szCs w:val="28"/>
          <w:rtl/>
        </w:rPr>
        <w:t xml:space="preserve">والكُراع من الحَرَّة : ما استطال منها ، يقال : رأيته بتلك الكُراع ، قال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أظْلِفْ عن الشُّعَراءِ عِرْضِي</w:t>
      </w:r>
    </w:p>
    <w:p>
      <w:pPr>
        <w:pStyle w:val="BookText"/>
      </w:pPr>
      <w:r>
        <w:rPr>
          <w:rFonts w:ascii="Amiri" w:hAnsi="Amiri" w:eastAsia="Amiri" w:cs="Amiri"/>
          <w:lang w:bidi="ar-SA"/>
          <w:color w:val="111111"/>
          <w:sz w:val="28"/>
          <w:szCs w:val="28"/>
          <w:rtl/>
        </w:rPr>
        <w:t xml:space="preserve">كما ظُلِفَ الوسِيقةُ بالكُراعِ</w:t>
      </w:r>
    </w:p>
    <w:p>
      <w:pPr>
        <w:pStyle w:val="BookText"/>
      </w:pPr>
      <w:r>
        <w:rPr>
          <w:rFonts w:ascii="Amiri" w:hAnsi="Amiri" w:eastAsia="Amiri" w:cs="Amiri"/>
          <w:lang w:bidi="ar-SA"/>
          <w:color w:val="111111"/>
          <w:sz w:val="28"/>
          <w:szCs w:val="28"/>
          <w:rtl/>
        </w:rPr>
        <w:t xml:space="preserve">أي أمنع عرضي عن الذم كما منعت الطريدة نفسها بالكُراع.</w:t>
      </w:r>
    </w:p>
    <w:p>
      <w:pPr>
        <w:pStyle w:val="BookText"/>
      </w:pPr>
      <w:r>
        <w:rPr>
          <w:rFonts w:ascii="Amiri" w:hAnsi="Amiri" w:eastAsia="Amiri" w:cs="Amiri"/>
          <w:lang w:bidi="ar-SA"/>
          <w:color w:val="111111"/>
          <w:sz w:val="28"/>
          <w:szCs w:val="28"/>
          <w:rtl/>
        </w:rPr>
        <w:t xml:space="preserve">ويقال : إِن الكُراع : كل أنف سال من جبل أو حَرَّة.</w:t>
      </w:r>
    </w:p>
    <w:p>
      <w:pPr>
        <w:pStyle w:val="BookText"/>
      </w:pPr>
      <w:r>
        <w:rPr>
          <w:rFonts w:ascii="Amiri" w:hAnsi="Amiri" w:eastAsia="Amiri" w:cs="Amiri"/>
          <w:lang w:bidi="ar-SA"/>
          <w:color w:val="111111"/>
          <w:sz w:val="28"/>
          <w:szCs w:val="28"/>
          <w:rtl/>
        </w:rPr>
        <w:t xml:space="preserve">والكُراع : اسم يجمع الخيل.</w:t>
      </w:r>
    </w:p>
    <w:p>
      <w:pPr>
        <w:pStyle w:val="BookText"/>
      </w:pPr>
      <w:r>
        <w:rPr>
          <w:rFonts w:ascii="IRNazanin" w:hAnsi="IRNazanin" w:eastAsia="IRNazanin" w:cs="IRNazanin"/>
          <w:lang w:bidi="fa-IR"/>
          <w:color w:val="111111"/>
          <w:sz w:val="28"/>
          <w:szCs w:val="28"/>
          <w:rtl/>
        </w:rPr>
        <w:t xml:space="preserve">[شماره صفحه واقعی : 5804]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4464_162014"/>
    <w:bookmarkEnd w:id="93"/>
    <w:p>
      <w:pPr>
        <w:pStyle w:val="BookText"/>
      </w:pPr>
      <w:r>
        <w:rPr>
          <w:rFonts w:ascii="IRNazanin" w:hAnsi="IRNazanin" w:eastAsia="IRNazanin" w:cs="IRNazanin"/>
          <w:lang w:bidi="fa-IR"/>
          <w:color w:val="111111"/>
          <w:sz w:val="28"/>
          <w:szCs w:val="28"/>
          <w:rtl/>
        </w:rPr>
        <w:t xml:space="preserve">م</w:t>
      </w:r>
    </w:p>
    <w:p>
      <w:pPr>
        <w:pStyle w:val="Heading5"/>
      </w:pPr>
      <w:bookmarkStart w:id="1117" w:name="_Toc444"/>
      <w:r>
        <w:t>الكُرام</w:t>
      </w:r>
      <w:bookmarkEnd w:id="1117"/>
    </w:p>
    <w:p>
      <w:pPr>
        <w:pStyle w:val="BookText"/>
      </w:pPr>
      <w:r>
        <w:rPr>
          <w:rFonts w:ascii="Amiri" w:hAnsi="Amiri" w:eastAsia="Amiri" w:cs="Amiri"/>
          <w:lang w:bidi="ar-SA"/>
          <w:color w:val="111111"/>
          <w:sz w:val="28"/>
          <w:szCs w:val="28"/>
          <w:rtl/>
        </w:rPr>
        <w:t xml:space="preserve">[الكُرام] : الكريم.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18" w:name="_Toc445"/>
      <w:r>
        <w:t>الكُرابة</w:t>
      </w:r>
      <w:bookmarkEnd w:id="1118"/>
    </w:p>
    <w:p>
      <w:pPr>
        <w:pStyle w:val="BookText"/>
      </w:pPr>
      <w:r>
        <w:rPr>
          <w:rFonts w:ascii="Amiri" w:hAnsi="Amiri" w:eastAsia="Amiri" w:cs="Amiri"/>
          <w:lang w:bidi="ar-SA"/>
          <w:color w:val="111111"/>
          <w:sz w:val="28"/>
          <w:szCs w:val="28"/>
          <w:rtl/>
        </w:rPr>
        <w:t xml:space="preserve">[الكُرابة] : ما يقع من ثمر النخل في أصول الكرب.</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119" w:name="_Toc446"/>
      <w:r>
        <w:t>الكِراب</w:t>
      </w:r>
      <w:bookmarkEnd w:id="1119"/>
    </w:p>
    <w:p>
      <w:pPr>
        <w:pStyle w:val="BookText"/>
      </w:pPr>
      <w:r>
        <w:rPr>
          <w:rFonts w:ascii="Amiri" w:hAnsi="Amiri" w:eastAsia="Amiri" w:cs="Amiri"/>
          <w:lang w:bidi="ar-SA"/>
          <w:color w:val="111111"/>
          <w:sz w:val="28"/>
          <w:szCs w:val="28"/>
          <w:rtl/>
        </w:rPr>
        <w:t xml:space="preserve">[الكِراب] : جمع كَرَبة ، وهي مجرى الماء.</w:t>
      </w:r>
    </w:p>
    <w:p>
      <w:pPr>
        <w:pStyle w:val="BookText"/>
      </w:pPr>
      <w:r>
        <w:rPr>
          <w:rFonts w:ascii="IRNazanin" w:hAnsi="IRNazanin" w:eastAsia="IRNazanin" w:cs="IRNazanin"/>
          <w:lang w:bidi="fa-IR"/>
          <w:color w:val="111111"/>
          <w:sz w:val="28"/>
          <w:szCs w:val="28"/>
          <w:rtl/>
        </w:rPr>
        <w:t xml:space="preserve">ض</w:t>
      </w:r>
    </w:p>
    <w:p>
      <w:pPr>
        <w:pStyle w:val="Heading5"/>
      </w:pPr>
      <w:bookmarkStart w:id="1120" w:name="_Toc447"/>
      <w:r>
        <w:t>الكِراض</w:t>
      </w:r>
      <w:bookmarkEnd w:id="1120"/>
    </w:p>
    <w:p>
      <w:pPr>
        <w:pStyle w:val="BookText"/>
      </w:pPr>
      <w:r>
        <w:rPr>
          <w:rFonts w:ascii="Amiri" w:hAnsi="Amiri" w:eastAsia="Amiri" w:cs="Amiri"/>
          <w:lang w:bidi="ar-SA"/>
          <w:color w:val="111111"/>
          <w:sz w:val="28"/>
          <w:szCs w:val="28"/>
          <w:rtl/>
        </w:rPr>
        <w:t xml:space="preserve">[الكِراض] ، بالضاد معجمةً : ماء الفحل تلفظه الناقة من رحمها بعدما قبلته.</w:t>
      </w:r>
    </w:p>
    <w:p>
      <w:pPr>
        <w:pStyle w:val="BookText"/>
      </w:pPr>
      <w:r>
        <w:rPr>
          <w:rFonts w:ascii="Amiri" w:hAnsi="Amiri" w:eastAsia="Amiri" w:cs="Amiri"/>
          <w:lang w:bidi="ar-SA"/>
          <w:color w:val="111111"/>
          <w:sz w:val="28"/>
          <w:szCs w:val="28"/>
          <w:rtl/>
        </w:rPr>
        <w:t xml:space="preserve">وقال ابن دريد </w:t>
      </w:r>
      <w:r>
        <w:rPr>
          <w:rStyle w:val="FootnoteReference"/>
        </w:rPr>
        <w:footnoteReference w:id="258"/>
      </w:r>
      <w:r>
        <w:rPr>
          <w:rFonts w:ascii="Amiri" w:hAnsi="Amiri" w:eastAsia="Amiri" w:cs="Amiri"/>
          <w:lang w:bidi="ar-SA"/>
          <w:color w:val="111111"/>
          <w:sz w:val="28"/>
          <w:szCs w:val="28"/>
          <w:rtl/>
        </w:rPr>
        <w:t xml:space="preserve">: الكِراض : حَلَقُ الرحم ، قيل : واحدها كَرْض ، وقال بعضهم : لا واحد لها من لفظها ، قال الطرماح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سوف تدنيك من لميسَ سَبَنْتَا</w:t>
      </w:r>
    </w:p>
    <w:p>
      <w:pPr>
        <w:pStyle w:val="BookText"/>
      </w:pPr>
      <w:r>
        <w:rPr>
          <w:rFonts w:ascii="Amiri" w:hAnsi="Amiri" w:eastAsia="Amiri" w:cs="Amiri"/>
          <w:lang w:bidi="ar-SA"/>
          <w:color w:val="111111"/>
          <w:sz w:val="28"/>
          <w:szCs w:val="28"/>
          <w:rtl/>
        </w:rPr>
        <w:t xml:space="preserve">ةٌ أمارَتْ بالبولِ ماءَ الكِراضِ</w:t>
      </w:r>
    </w:p>
    <w:p>
      <w:pPr>
        <w:pStyle w:val="BookText"/>
      </w:pPr>
      <w:r>
        <w:rPr>
          <w:rFonts w:ascii="IRNazanin" w:hAnsi="IRNazanin" w:eastAsia="IRNazanin" w:cs="IRNazanin"/>
          <w:lang w:bidi="fa-IR"/>
          <w:color w:val="111111"/>
          <w:sz w:val="28"/>
          <w:szCs w:val="28"/>
          <w:rtl/>
        </w:rPr>
        <w:t xml:space="preserve">ن</w:t>
      </w:r>
    </w:p>
    <w:p>
      <w:pPr>
        <w:pStyle w:val="Heading5"/>
      </w:pPr>
      <w:bookmarkStart w:id="1121" w:name="_Toc448"/>
      <w:r>
        <w:t>الكِران</w:t>
      </w:r>
      <w:bookmarkEnd w:id="1121"/>
    </w:p>
    <w:p>
      <w:pPr>
        <w:pStyle w:val="BookText"/>
      </w:pPr>
      <w:r>
        <w:rPr>
          <w:rFonts w:ascii="Amiri" w:hAnsi="Amiri" w:eastAsia="Amiri" w:cs="Amiri"/>
          <w:lang w:bidi="ar-SA"/>
          <w:color w:val="111111"/>
          <w:sz w:val="28"/>
          <w:szCs w:val="28"/>
          <w:rtl/>
        </w:rPr>
        <w:t xml:space="preserve">[الكِران] : العود يُضرب به. ويقال : هو الصنج.</w:t>
      </w:r>
    </w:p>
    <w:p>
      <w:pPr>
        <w:pStyle w:val="BookText"/>
      </w:pPr>
      <w:r>
        <w:rPr>
          <w:rFonts w:ascii="IRNazanin" w:hAnsi="IRNazanin" w:eastAsia="IRNazanin" w:cs="IRNazanin"/>
          <w:lang w:bidi="fa-IR"/>
          <w:color w:val="111111"/>
          <w:sz w:val="28"/>
          <w:szCs w:val="28"/>
          <w:rtl/>
        </w:rPr>
        <w:t xml:space="preserve">و</w:t>
      </w:r>
    </w:p>
    <w:p>
      <w:pPr>
        <w:pStyle w:val="Heading5"/>
      </w:pPr>
      <w:bookmarkStart w:id="1122" w:name="_Toc449"/>
      <w:r>
        <w:t>الكرا</w:t>
      </w:r>
      <w:bookmarkEnd w:id="1122"/>
    </w:p>
    <w:p>
      <w:pPr>
        <w:pStyle w:val="BookText"/>
      </w:pPr>
      <w:r>
        <w:rPr>
          <w:rFonts w:ascii="Amiri" w:hAnsi="Amiri" w:eastAsia="Amiri" w:cs="Amiri"/>
          <w:lang w:bidi="ar-SA"/>
          <w:color w:val="111111"/>
          <w:sz w:val="28"/>
          <w:szCs w:val="28"/>
          <w:rtl/>
        </w:rPr>
        <w:t xml:space="preserve">[الكرا] : أجرة المستأجر ، وأصله مصدر من كار له.</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الكراهية ] ، بالتخفيف : الكراهة.</w:t>
      </w:r>
    </w:p>
    <w:p>
      <w:pPr>
        <w:pStyle w:val="BookText"/>
      </w:pPr>
      <w:r>
        <w:rPr>
          <w:rFonts w:ascii="IRNazanin" w:hAnsi="IRNazanin" w:eastAsia="IRNazanin" w:cs="IRNazanin"/>
          <w:lang w:bidi="fa-IR"/>
          <w:color w:val="111111"/>
          <w:sz w:val="28"/>
          <w:szCs w:val="28"/>
          <w:rtl/>
        </w:rPr>
        <w:t xml:space="preserve">[شماره صفحه واقعی : 5805]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4464_162015"/>
    <w:bookmarkEnd w:id="94"/>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123" w:name="_Toc450"/>
      <w:r>
        <w:t>الكريب</w:t>
      </w:r>
      <w:bookmarkEnd w:id="1123"/>
    </w:p>
    <w:p>
      <w:pPr>
        <w:pStyle w:val="BookText"/>
      </w:pPr>
      <w:r>
        <w:rPr>
          <w:rFonts w:ascii="Amiri" w:hAnsi="Amiri" w:eastAsia="Amiri" w:cs="Amiri"/>
          <w:lang w:bidi="ar-SA"/>
          <w:color w:val="111111"/>
          <w:sz w:val="28"/>
          <w:szCs w:val="28"/>
          <w:rtl/>
        </w:rPr>
        <w:t xml:space="preserve">[الكريب] : المكروب.</w:t>
      </w:r>
    </w:p>
    <w:p>
      <w:pPr>
        <w:pStyle w:val="BookText"/>
      </w:pPr>
      <w:r>
        <w:rPr>
          <w:rFonts w:ascii="IRNazanin" w:hAnsi="IRNazanin" w:eastAsia="IRNazanin" w:cs="IRNazanin"/>
          <w:lang w:bidi="fa-IR"/>
          <w:color w:val="111111"/>
          <w:sz w:val="28"/>
          <w:szCs w:val="28"/>
          <w:rtl/>
        </w:rPr>
        <w:t xml:space="preserve">ت</w:t>
      </w:r>
    </w:p>
    <w:p>
      <w:pPr>
        <w:pStyle w:val="Heading5"/>
      </w:pPr>
      <w:bookmarkStart w:id="1124" w:name="_Toc451"/>
      <w:r>
        <w:t>الكَريت</w:t>
      </w:r>
      <w:bookmarkEnd w:id="1124"/>
    </w:p>
    <w:p>
      <w:pPr>
        <w:pStyle w:val="BookText"/>
      </w:pPr>
      <w:r>
        <w:rPr>
          <w:rFonts w:ascii="Amiri" w:hAnsi="Amiri" w:eastAsia="Amiri" w:cs="Amiri"/>
          <w:lang w:bidi="ar-SA"/>
          <w:color w:val="111111"/>
          <w:sz w:val="28"/>
          <w:szCs w:val="28"/>
          <w:rtl/>
        </w:rPr>
        <w:t xml:space="preserve">[الكَريت] : عامٌ كريت : أي تام. وسنةٌ كريت : كذلك.</w:t>
      </w:r>
    </w:p>
    <w:p>
      <w:pPr>
        <w:pStyle w:val="BookText"/>
      </w:pPr>
      <w:r>
        <w:rPr>
          <w:rFonts w:ascii="IRNazanin" w:hAnsi="IRNazanin" w:eastAsia="IRNazanin" w:cs="IRNazanin"/>
          <w:lang w:bidi="fa-IR"/>
          <w:color w:val="111111"/>
          <w:sz w:val="28"/>
          <w:szCs w:val="28"/>
          <w:rtl/>
        </w:rPr>
        <w:t xml:space="preserve">ز</w:t>
      </w:r>
    </w:p>
    <w:p>
      <w:pPr>
        <w:pStyle w:val="Heading5"/>
      </w:pPr>
      <w:bookmarkStart w:id="1125" w:name="_Toc452"/>
      <w:r>
        <w:t>الكَريز</w:t>
      </w:r>
      <w:bookmarkEnd w:id="1125"/>
    </w:p>
    <w:p>
      <w:pPr>
        <w:pStyle w:val="BookText"/>
      </w:pPr>
      <w:r>
        <w:rPr>
          <w:rFonts w:ascii="Amiri" w:hAnsi="Amiri" w:eastAsia="Amiri" w:cs="Amiri"/>
          <w:lang w:bidi="ar-SA"/>
          <w:color w:val="111111"/>
          <w:sz w:val="28"/>
          <w:szCs w:val="28"/>
          <w:rtl/>
        </w:rPr>
        <w:t xml:space="preserve">[الكَريز] : الأقِط.</w:t>
      </w:r>
    </w:p>
    <w:p>
      <w:pPr>
        <w:pStyle w:val="BookText"/>
      </w:pPr>
      <w:r>
        <w:rPr>
          <w:rFonts w:ascii="IRNazanin" w:hAnsi="IRNazanin" w:eastAsia="IRNazanin" w:cs="IRNazanin"/>
          <w:lang w:bidi="fa-IR"/>
          <w:color w:val="111111"/>
          <w:sz w:val="28"/>
          <w:szCs w:val="28"/>
          <w:rtl/>
        </w:rPr>
        <w:t xml:space="preserve">ض</w:t>
      </w:r>
    </w:p>
    <w:p>
      <w:pPr>
        <w:pStyle w:val="Heading5"/>
      </w:pPr>
      <w:bookmarkStart w:id="1126" w:name="_Toc453"/>
      <w:r>
        <w:t>الكَريض</w:t>
      </w:r>
      <w:bookmarkEnd w:id="1126"/>
    </w:p>
    <w:p>
      <w:pPr>
        <w:pStyle w:val="BookText"/>
      </w:pPr>
      <w:r>
        <w:rPr>
          <w:rFonts w:ascii="Amiri" w:hAnsi="Amiri" w:eastAsia="Amiri" w:cs="Amiri"/>
          <w:lang w:bidi="ar-SA"/>
          <w:color w:val="111111"/>
          <w:sz w:val="28"/>
          <w:szCs w:val="28"/>
          <w:rtl/>
        </w:rPr>
        <w:t xml:space="preserve">[الكَريض] : الأقِط.</w:t>
      </w:r>
    </w:p>
    <w:p>
      <w:pPr>
        <w:pStyle w:val="BookText"/>
      </w:pPr>
      <w:r>
        <w:rPr>
          <w:rFonts w:ascii="IRNazanin" w:hAnsi="IRNazanin" w:eastAsia="IRNazanin" w:cs="IRNazanin"/>
          <w:lang w:bidi="fa-IR"/>
          <w:color w:val="111111"/>
          <w:sz w:val="28"/>
          <w:szCs w:val="28"/>
          <w:rtl/>
        </w:rPr>
        <w:t xml:space="preserve">ه-</w:t>
      </w:r>
    </w:p>
    <w:p>
      <w:pPr>
        <w:pStyle w:val="Heading5"/>
      </w:pPr>
      <w:bookmarkStart w:id="1127" w:name="_Toc454"/>
      <w:r>
        <w:t>الكريه</w:t>
      </w:r>
      <w:bookmarkEnd w:id="1127"/>
    </w:p>
    <w:p>
      <w:pPr>
        <w:pStyle w:val="BookText"/>
      </w:pPr>
      <w:r>
        <w:rPr>
          <w:rFonts w:ascii="Amiri" w:hAnsi="Amiri" w:eastAsia="Amiri" w:cs="Amiri"/>
          <w:lang w:bidi="ar-SA"/>
          <w:color w:val="111111"/>
          <w:sz w:val="28"/>
          <w:szCs w:val="28"/>
          <w:rtl/>
        </w:rPr>
        <w:t xml:space="preserve">[الكريه] : المكروه.</w:t>
      </w:r>
    </w:p>
    <w:p>
      <w:pPr>
        <w:pStyle w:val="BookText"/>
      </w:pPr>
      <w:r>
        <w:rPr>
          <w:rFonts w:ascii="IRNazanin" w:hAnsi="IRNazanin" w:eastAsia="IRNazanin" w:cs="IRNazanin"/>
          <w:lang w:bidi="fa-IR"/>
          <w:color w:val="111111"/>
          <w:sz w:val="28"/>
          <w:szCs w:val="28"/>
          <w:rtl/>
        </w:rPr>
        <w:t xml:space="preserve">و</w:t>
      </w:r>
    </w:p>
    <w:p>
      <w:pPr>
        <w:pStyle w:val="Heading5"/>
      </w:pPr>
      <w:bookmarkStart w:id="1128" w:name="_Toc455"/>
      <w:r>
        <w:t>الكريّ</w:t>
      </w:r>
      <w:bookmarkEnd w:id="1128"/>
    </w:p>
    <w:p>
      <w:pPr>
        <w:pStyle w:val="BookText"/>
      </w:pPr>
      <w:r>
        <w:rPr>
          <w:rFonts w:ascii="Amiri" w:hAnsi="Amiri" w:eastAsia="Amiri" w:cs="Amiri"/>
          <w:lang w:bidi="ar-SA"/>
          <w:color w:val="111111"/>
          <w:sz w:val="28"/>
          <w:szCs w:val="28"/>
          <w:rtl/>
        </w:rPr>
        <w:t xml:space="preserve">[الكريّ] : الذي يكري الدواب ، والكريّ : الذي يكتريها ، قال :</w:t>
      </w:r>
    </w:p>
    <w:p>
      <w:pPr>
        <w:pStyle w:val="BookText"/>
      </w:pPr>
      <w:r>
        <w:rPr>
          <w:rFonts w:ascii="Amiri" w:hAnsi="Amiri" w:eastAsia="Amiri" w:cs="Amiri"/>
          <w:lang w:bidi="ar-SA"/>
          <w:color w:val="111111"/>
          <w:sz w:val="28"/>
          <w:szCs w:val="28"/>
          <w:rtl/>
        </w:rPr>
        <w:t xml:space="preserve">يا ويل أجمال الكريّ مني</w:t>
      </w:r>
    </w:p>
    <w:p>
      <w:pPr>
        <w:pStyle w:val="BookText"/>
      </w:pPr>
      <w:r>
        <w:rPr>
          <w:rFonts w:ascii="Amiri" w:hAnsi="Amiri" w:eastAsia="Amiri" w:cs="Amiri"/>
          <w:lang w:bidi="ar-SA"/>
          <w:color w:val="111111"/>
          <w:sz w:val="28"/>
          <w:szCs w:val="28"/>
          <w:rtl/>
        </w:rPr>
        <w:t xml:space="preserve">إِذا دنوت ودَنَوْن مني</w:t>
      </w:r>
    </w:p>
    <w:p>
      <w:pPr>
        <w:pStyle w:val="Heading5"/>
      </w:pPr>
      <w:bookmarkStart w:id="1129" w:name="_Toc456"/>
      <w:r>
        <w:t>والكريُ</w:t>
      </w:r>
      <w:bookmarkEnd w:id="1129"/>
    </w:p>
    <w:p>
      <w:pPr>
        <w:pStyle w:val="BookText"/>
      </w:pPr>
      <w:r>
        <w:rPr>
          <w:rFonts w:ascii="Amiri" w:hAnsi="Amiri" w:eastAsia="Amiri" w:cs="Amiri"/>
          <w:lang w:bidi="ar-SA"/>
          <w:color w:val="111111"/>
          <w:sz w:val="28"/>
          <w:szCs w:val="28"/>
          <w:rtl/>
        </w:rPr>
        <w:t xml:space="preserve">[والكريُ] : ضربٌ من النبت.</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130" w:name="_Toc457"/>
      <w:r>
        <w:t>الكرينة</w:t>
      </w:r>
      <w:bookmarkEnd w:id="1130"/>
    </w:p>
    <w:p>
      <w:pPr>
        <w:pStyle w:val="BookText"/>
      </w:pPr>
      <w:r>
        <w:rPr>
          <w:rFonts w:ascii="Amiri" w:hAnsi="Amiri" w:eastAsia="Amiri" w:cs="Amiri"/>
          <w:lang w:bidi="ar-SA"/>
          <w:color w:val="111111"/>
          <w:sz w:val="28"/>
          <w:szCs w:val="28"/>
          <w:rtl/>
        </w:rPr>
        <w:t xml:space="preserve">[الكرينة] ، بالنون : المغَنِّيَة.</w:t>
      </w:r>
    </w:p>
    <w:p>
      <w:pPr>
        <w:pStyle w:val="BookText"/>
      </w:pPr>
      <w:r>
        <w:rPr>
          <w:rFonts w:ascii="IRNazanin" w:hAnsi="IRNazanin" w:eastAsia="IRNazanin" w:cs="IRNazanin"/>
          <w:lang w:bidi="fa-IR"/>
          <w:color w:val="111111"/>
          <w:sz w:val="28"/>
          <w:szCs w:val="28"/>
          <w:rtl/>
        </w:rPr>
        <w:t xml:space="preserve">ه-</w:t>
      </w:r>
    </w:p>
    <w:p>
      <w:pPr>
        <w:pStyle w:val="Heading5"/>
      </w:pPr>
      <w:bookmarkStart w:id="1131" w:name="_Toc458"/>
      <w:r>
        <w:t>الكريهة</w:t>
      </w:r>
      <w:bookmarkEnd w:id="1131"/>
    </w:p>
    <w:p>
      <w:pPr>
        <w:pStyle w:val="BookText"/>
      </w:pPr>
      <w:r>
        <w:rPr>
          <w:rFonts w:ascii="Amiri" w:hAnsi="Amiri" w:eastAsia="Amiri" w:cs="Amiri"/>
          <w:lang w:bidi="ar-SA"/>
          <w:color w:val="111111"/>
          <w:sz w:val="28"/>
          <w:szCs w:val="28"/>
          <w:rtl/>
        </w:rPr>
        <w:t xml:space="preserve">[الكريهة] : الشدة في الحرب.</w:t>
      </w:r>
    </w:p>
    <w:p>
      <w:pPr>
        <w:pStyle w:val="BookText"/>
      </w:pPr>
      <w:r>
        <w:rPr>
          <w:rFonts w:ascii="Amiri" w:hAnsi="Amiri" w:eastAsia="Amiri" w:cs="Amiri"/>
          <w:lang w:bidi="ar-SA"/>
          <w:color w:val="111111"/>
          <w:sz w:val="28"/>
          <w:szCs w:val="28"/>
          <w:rtl/>
        </w:rPr>
        <w:t xml:space="preserve">وذو الكريهة : السيف الماضي في الضرائب.</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ش</w:t>
      </w:r>
    </w:p>
    <w:p>
      <w:pPr>
        <w:pStyle w:val="Heading5"/>
      </w:pPr>
      <w:bookmarkStart w:id="1132" w:name="_Toc459"/>
      <w:r>
        <w:t>الكَرشاء</w:t>
      </w:r>
      <w:bookmarkEnd w:id="1132"/>
    </w:p>
    <w:p>
      <w:pPr>
        <w:pStyle w:val="BookText"/>
      </w:pPr>
      <w:r>
        <w:rPr>
          <w:rFonts w:ascii="Amiri" w:hAnsi="Amiri" w:eastAsia="Amiri" w:cs="Amiri"/>
          <w:lang w:bidi="ar-SA"/>
          <w:color w:val="111111"/>
          <w:sz w:val="28"/>
          <w:szCs w:val="28"/>
          <w:rtl/>
        </w:rPr>
        <w:t xml:space="preserve">[الكَرشاء] : أتانٌ كرشاء ، بالشين معجمة بثلاث : ضخمة الخاصرتين.</w:t>
      </w:r>
    </w:p>
    <w:p>
      <w:pPr>
        <w:pStyle w:val="BookText"/>
      </w:pPr>
      <w:r>
        <w:rPr>
          <w:rFonts w:ascii="Amiri" w:hAnsi="Amiri" w:eastAsia="Amiri" w:cs="Amiri"/>
          <w:lang w:bidi="ar-SA"/>
          <w:color w:val="111111"/>
          <w:sz w:val="28"/>
          <w:szCs w:val="28"/>
          <w:rtl/>
        </w:rPr>
        <w:t xml:space="preserve">وقدمٌ كَرْشاء : استوى أخمصها.</w:t>
      </w:r>
    </w:p>
    <w:p>
      <w:pPr>
        <w:pStyle w:val="BookText"/>
      </w:pPr>
      <w:r>
        <w:rPr>
          <w:rFonts w:ascii="IRNazanin" w:hAnsi="IRNazanin" w:eastAsia="IRNazanin" w:cs="IRNazanin"/>
          <w:lang w:bidi="fa-IR"/>
          <w:color w:val="111111"/>
          <w:sz w:val="28"/>
          <w:szCs w:val="28"/>
          <w:rtl/>
        </w:rPr>
        <w:t xml:space="preserve">و</w:t>
      </w:r>
    </w:p>
    <w:p>
      <w:pPr>
        <w:pStyle w:val="Heading5"/>
      </w:pPr>
      <w:bookmarkStart w:id="1133" w:name="_Toc460"/>
      <w:r>
        <w:t>الكَرْواء</w:t>
      </w:r>
      <w:bookmarkEnd w:id="1133"/>
    </w:p>
    <w:p>
      <w:pPr>
        <w:pStyle w:val="BookText"/>
      </w:pPr>
      <w:r>
        <w:rPr>
          <w:rFonts w:ascii="Amiri" w:hAnsi="Amiri" w:eastAsia="Amiri" w:cs="Amiri"/>
          <w:lang w:bidi="ar-SA"/>
          <w:color w:val="111111"/>
          <w:sz w:val="28"/>
          <w:szCs w:val="28"/>
          <w:rtl/>
        </w:rPr>
        <w:t xml:space="preserve">[الكَرْواء] : المرأة الدقيقة الساقين.</w:t>
      </w:r>
    </w:p>
    <w:p>
      <w:pPr>
        <w:pStyle w:val="BookText"/>
      </w:pPr>
      <w:r>
        <w:rPr>
          <w:rFonts w:ascii="IRNazanin" w:hAnsi="IRNazanin" w:eastAsia="IRNazanin" w:cs="IRNazanin"/>
          <w:lang w:bidi="fa-IR"/>
          <w:color w:val="111111"/>
          <w:sz w:val="28"/>
          <w:szCs w:val="28"/>
          <w:rtl/>
        </w:rPr>
        <w:t xml:space="preserve">[شماره صفحه واقعی : 5806]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4464_162016"/>
    <w:bookmarkEnd w:id="95"/>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134" w:name="_Toc461"/>
      <w:r>
        <w:t>الكَرْبان</w:t>
      </w:r>
      <w:bookmarkEnd w:id="1134"/>
    </w:p>
    <w:p>
      <w:pPr>
        <w:pStyle w:val="BookText"/>
      </w:pPr>
      <w:r>
        <w:rPr>
          <w:rFonts w:ascii="Amiri" w:hAnsi="Amiri" w:eastAsia="Amiri" w:cs="Amiri"/>
          <w:lang w:bidi="ar-SA"/>
          <w:color w:val="111111"/>
          <w:sz w:val="28"/>
          <w:szCs w:val="28"/>
          <w:rtl/>
        </w:rPr>
        <w:t xml:space="preserve">[الكَرْبان] : إِناءٌ كَرْبان : كَرَب أن يمتلئ : أي قَرُب.</w:t>
      </w:r>
    </w:p>
    <w:p>
      <w:pPr>
        <w:pStyle w:val="BookText"/>
      </w:pPr>
      <w:r>
        <w:rPr>
          <w:rFonts w:ascii="Amiri" w:hAnsi="Amiri" w:eastAsia="Amiri" w:cs="Amiri"/>
          <w:lang w:bidi="ar-SA"/>
          <w:color w:val="111111"/>
          <w:sz w:val="28"/>
          <w:szCs w:val="28"/>
          <w:rtl/>
        </w:rPr>
        <w:t xml:space="preserve">ي</w:t>
      </w:r>
    </w:p>
    <w:p>
      <w:pPr>
        <w:pStyle w:val="Heading5"/>
      </w:pPr>
      <w:bookmarkStart w:id="1135" w:name="_Toc462"/>
      <w:r>
        <w:t>الكَرْيان</w:t>
      </w:r>
      <w:bookmarkEnd w:id="1135"/>
    </w:p>
    <w:p>
      <w:pPr>
        <w:pStyle w:val="BookText"/>
      </w:pPr>
      <w:r>
        <w:rPr>
          <w:rFonts w:ascii="Amiri" w:hAnsi="Amiri" w:eastAsia="Amiri" w:cs="Amiri"/>
          <w:lang w:bidi="ar-SA"/>
          <w:color w:val="111111"/>
          <w:sz w:val="28"/>
          <w:szCs w:val="28"/>
          <w:rtl/>
        </w:rPr>
        <w:t xml:space="preserve">[الكَرْيان] : يقال : أصْبَح كَرْيان : من الكرى ، وهو النوم.</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36" w:name="_Toc463"/>
      <w:r>
        <w:t>الكِروان</w:t>
      </w:r>
      <w:bookmarkEnd w:id="1136"/>
    </w:p>
    <w:p>
      <w:pPr>
        <w:pStyle w:val="BookText"/>
      </w:pPr>
      <w:r>
        <w:rPr>
          <w:rFonts w:ascii="Amiri" w:hAnsi="Amiri" w:eastAsia="Amiri" w:cs="Amiri"/>
          <w:lang w:bidi="ar-SA"/>
          <w:color w:val="111111"/>
          <w:sz w:val="28"/>
          <w:szCs w:val="28"/>
          <w:rtl/>
        </w:rPr>
        <w:t xml:space="preserve">[الكِروان] : جمع كراً ، مثل أخ وإِخوان. ويقال : هو جمع : كَرَوان ، على غير قياس. قال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يومٌ ولِلْكِرْوانِ يومٌ</w:t>
      </w:r>
    </w:p>
    <w:p>
      <w:pPr>
        <w:pStyle w:val="BookText"/>
      </w:pPr>
      <w:r>
        <w:rPr>
          <w:rFonts w:ascii="Amiri" w:hAnsi="Amiri" w:eastAsia="Amiri" w:cs="Amiri"/>
          <w:lang w:bidi="ar-SA"/>
          <w:color w:val="111111"/>
          <w:sz w:val="28"/>
          <w:szCs w:val="28"/>
          <w:rtl/>
        </w:rPr>
        <w:t xml:space="preserve">تطير البائسات </w:t>
      </w:r>
      <w:r>
        <w:rPr>
          <w:rStyle w:val="FootnoteReference"/>
        </w:rPr>
        <w:footnoteReference w:id="261"/>
      </w:r>
      <w:r>
        <w:rPr>
          <w:rFonts w:ascii="Amiri" w:hAnsi="Amiri" w:eastAsia="Amiri" w:cs="Amiri"/>
          <w:lang w:bidi="ar-SA"/>
          <w:color w:val="111111"/>
          <w:sz w:val="28"/>
          <w:szCs w:val="28"/>
          <w:rtl/>
        </w:rPr>
        <w:t xml:space="preserve">وما نطيرُ</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137" w:name="_Toc464"/>
      <w:r>
        <w:t>الكَرَوان</w:t>
      </w:r>
      <w:bookmarkEnd w:id="1137"/>
    </w:p>
    <w:p>
      <w:pPr>
        <w:pStyle w:val="BookText"/>
      </w:pPr>
      <w:r>
        <w:rPr>
          <w:rFonts w:ascii="Amiri" w:hAnsi="Amiri" w:eastAsia="Amiri" w:cs="Amiri"/>
          <w:lang w:bidi="ar-SA"/>
          <w:color w:val="111111"/>
          <w:sz w:val="28"/>
          <w:szCs w:val="28"/>
          <w:rtl/>
        </w:rPr>
        <w:t xml:space="preserve">[الكَرَوان] : طائر.</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فس</w:t>
      </w:r>
    </w:p>
    <w:p>
      <w:pPr>
        <w:pStyle w:val="Heading5"/>
      </w:pPr>
      <w:bookmarkStart w:id="1138" w:name="_Toc465"/>
      <w:r>
        <w:t>الكَرْفَس</w:t>
      </w:r>
      <w:bookmarkEnd w:id="1138"/>
    </w:p>
    <w:p>
      <w:pPr>
        <w:pStyle w:val="BookText"/>
      </w:pPr>
      <w:r>
        <w:rPr>
          <w:rFonts w:ascii="Amiri" w:hAnsi="Amiri" w:eastAsia="Amiri" w:cs="Amiri"/>
          <w:lang w:bidi="ar-SA"/>
          <w:color w:val="111111"/>
          <w:sz w:val="28"/>
          <w:szCs w:val="28"/>
          <w:rtl/>
        </w:rPr>
        <w:t xml:space="preserve">[الكَرْفَس] : بقلةٌ من أحرار البقول ، وهو دخيلٌ.</w:t>
      </w:r>
    </w:p>
    <w:p>
      <w:pPr>
        <w:pStyle w:val="BookText"/>
      </w:pPr>
      <w:r>
        <w:rPr>
          <w:rFonts w:ascii="IRNazanin" w:hAnsi="IRNazanin" w:eastAsia="IRNazanin" w:cs="IRNazanin"/>
          <w:lang w:bidi="fa-IR"/>
          <w:color w:val="111111"/>
          <w:sz w:val="28"/>
          <w:szCs w:val="28"/>
          <w:rtl/>
        </w:rPr>
        <w:t xml:space="preserve">دم</w:t>
      </w:r>
    </w:p>
    <w:p>
      <w:pPr>
        <w:pStyle w:val="Heading5"/>
      </w:pPr>
      <w:bookmarkStart w:id="1139" w:name="_Toc466"/>
      <w:r>
        <w:t>الكَرْدَم</w:t>
      </w:r>
      <w:bookmarkEnd w:id="1139"/>
    </w:p>
    <w:p>
      <w:pPr>
        <w:pStyle w:val="BookText"/>
      </w:pPr>
      <w:r>
        <w:rPr>
          <w:rFonts w:ascii="Amiri" w:hAnsi="Amiri" w:eastAsia="Amiri" w:cs="Amiri"/>
          <w:lang w:bidi="ar-SA"/>
          <w:color w:val="111111"/>
          <w:sz w:val="28"/>
          <w:szCs w:val="28"/>
          <w:rtl/>
        </w:rPr>
        <w:t xml:space="preserve">[الكَرْدَم] : الرجل القصير.</w:t>
      </w:r>
    </w:p>
    <w:p>
      <w:pPr>
        <w:pStyle w:val="BookText"/>
      </w:pPr>
      <w:r>
        <w:rPr>
          <w:rFonts w:ascii="IRNazanin" w:hAnsi="IRNazanin" w:eastAsia="IRNazanin" w:cs="IRNazanin"/>
          <w:lang w:bidi="fa-IR"/>
          <w:color w:val="111111"/>
          <w:sz w:val="28"/>
          <w:szCs w:val="28"/>
          <w:rtl/>
        </w:rPr>
        <w:t xml:space="preserve">زم</w:t>
      </w:r>
    </w:p>
    <w:p>
      <w:pPr>
        <w:pStyle w:val="Heading5"/>
      </w:pPr>
      <w:bookmarkStart w:id="1140" w:name="_Toc467"/>
      <w:r>
        <w:t>الكَرْزَم</w:t>
      </w:r>
      <w:bookmarkEnd w:id="1140"/>
    </w:p>
    <w:p>
      <w:pPr>
        <w:pStyle w:val="BookText"/>
      </w:pPr>
      <w:r>
        <w:rPr>
          <w:rFonts w:ascii="Amiri" w:hAnsi="Amiri" w:eastAsia="Amiri" w:cs="Amiri"/>
          <w:lang w:bidi="ar-SA"/>
          <w:color w:val="111111"/>
          <w:sz w:val="28"/>
          <w:szCs w:val="28"/>
          <w:rtl/>
        </w:rPr>
        <w:t xml:space="preserve">[الكَرْزَم] : الفأس.</w:t>
      </w:r>
    </w:p>
    <w:p>
      <w:pPr>
        <w:pStyle w:val="BookText"/>
      </w:pPr>
      <w:r>
        <w:rPr>
          <w:rFonts w:ascii="IRNazanin" w:hAnsi="IRNazanin" w:eastAsia="IRNazanin" w:cs="IRNazanin"/>
          <w:lang w:bidi="fa-IR"/>
          <w:color w:val="111111"/>
          <w:sz w:val="28"/>
          <w:szCs w:val="28"/>
          <w:rtl/>
        </w:rPr>
        <w:t xml:space="preserve">[شماره صفحه واقعی : 5807]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4464_162017"/>
    <w:bookmarkEnd w:id="96"/>
    <w:p>
      <w:pPr>
        <w:pStyle w:val="BookText"/>
      </w:pPr>
      <w:r>
        <w:rPr>
          <w:rFonts w:ascii="IRNazanin" w:hAnsi="IRNazanin" w:eastAsia="IRNazanin" w:cs="IRNazanin"/>
          <w:lang w:bidi="fa-IR"/>
          <w:color w:val="111111"/>
          <w:sz w:val="28"/>
          <w:szCs w:val="28"/>
          <w:rtl/>
        </w:rPr>
        <w:t xml:space="preserve">زن</w:t>
      </w:r>
    </w:p>
    <w:p>
      <w:pPr>
        <w:pStyle w:val="Heading5"/>
      </w:pPr>
      <w:bookmarkStart w:id="1141" w:name="_Toc468"/>
      <w:r>
        <w:t>الكَرْزَن</w:t>
      </w:r>
      <w:bookmarkEnd w:id="1141"/>
    </w:p>
    <w:p>
      <w:pPr>
        <w:pStyle w:val="BookText"/>
      </w:pPr>
      <w:r>
        <w:rPr>
          <w:rFonts w:ascii="Amiri" w:hAnsi="Amiri" w:eastAsia="Amiri" w:cs="Amiri"/>
          <w:lang w:bidi="ar-SA"/>
          <w:color w:val="111111"/>
          <w:sz w:val="28"/>
          <w:szCs w:val="28"/>
          <w:rtl/>
        </w:rPr>
        <w:t xml:space="preserve">[الكَرْزَن] : الفأس ، قال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جعلت أكبادنا تجتويكمُ</w:t>
      </w:r>
    </w:p>
    <w:p>
      <w:pPr>
        <w:pStyle w:val="BookText"/>
      </w:pPr>
      <w:r>
        <w:rPr>
          <w:rFonts w:ascii="Amiri" w:hAnsi="Amiri" w:eastAsia="Amiri" w:cs="Amiri"/>
          <w:lang w:bidi="ar-SA"/>
          <w:color w:val="111111"/>
          <w:sz w:val="28"/>
          <w:szCs w:val="28"/>
          <w:rtl/>
        </w:rPr>
        <w:t xml:space="preserve">كما تجتوي سوقُ العِضاه الكرازنا</w:t>
      </w:r>
    </w:p>
    <w:p>
      <w:pPr>
        <w:pStyle w:val="BookText"/>
      </w:pPr>
      <w:r>
        <w:rPr>
          <w:rFonts w:ascii="Amiri" w:hAnsi="Amiri" w:eastAsia="Amiri" w:cs="Amiri"/>
          <w:lang w:bidi="ar-SA"/>
          <w:color w:val="111111"/>
          <w:sz w:val="28"/>
          <w:szCs w:val="28"/>
          <w:rtl/>
        </w:rPr>
        <w:t xml:space="preserve">و [ فُعْلُل ] ، بالضم</w:t>
      </w:r>
    </w:p>
    <w:p>
      <w:pPr>
        <w:pStyle w:val="BookText"/>
      </w:pPr>
      <w:r>
        <w:rPr>
          <w:rFonts w:ascii="IRNazanin" w:hAnsi="IRNazanin" w:eastAsia="IRNazanin" w:cs="IRNazanin"/>
          <w:lang w:bidi="fa-IR"/>
          <w:color w:val="111111"/>
          <w:sz w:val="28"/>
          <w:szCs w:val="28"/>
          <w:rtl/>
        </w:rPr>
        <w:t xml:space="preserve">سف</w:t>
      </w:r>
    </w:p>
    <w:p>
      <w:pPr>
        <w:pStyle w:val="Heading5"/>
      </w:pPr>
      <w:bookmarkStart w:id="1142" w:name="_Toc469"/>
      <w:r>
        <w:t>الكُرْسُف</w:t>
      </w:r>
      <w:bookmarkEnd w:id="1142"/>
    </w:p>
    <w:p>
      <w:pPr>
        <w:pStyle w:val="BookText"/>
      </w:pPr>
      <w:r>
        <w:rPr>
          <w:rFonts w:ascii="Amiri" w:hAnsi="Amiri" w:eastAsia="Amiri" w:cs="Amiri"/>
          <w:lang w:bidi="ar-SA"/>
          <w:color w:val="111111"/>
          <w:sz w:val="28"/>
          <w:szCs w:val="28"/>
          <w:rtl/>
        </w:rPr>
        <w:t xml:space="preserve">[الكُرْسُف] : القطن ، قال النبي عليه‌السلام للمستحاضة : « احتشي كُرْسُفاً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w:t>
      </w:r>
    </w:p>
    <w:p>
      <w:pPr>
        <w:pStyle w:val="Heading5"/>
      </w:pPr>
      <w:bookmarkStart w:id="1143" w:name="_Toc470"/>
      <w:r>
        <w:t>الكُرْكُم</w:t>
      </w:r>
      <w:bookmarkEnd w:id="1143"/>
    </w:p>
    <w:p>
      <w:pPr>
        <w:pStyle w:val="BookText"/>
      </w:pPr>
      <w:r>
        <w:rPr>
          <w:rFonts w:ascii="Amiri" w:hAnsi="Amiri" w:eastAsia="Amiri" w:cs="Amiri"/>
          <w:lang w:bidi="ar-SA"/>
          <w:color w:val="111111"/>
          <w:sz w:val="28"/>
          <w:szCs w:val="28"/>
          <w:rtl/>
        </w:rPr>
        <w:t xml:space="preserve">[الكُرْكُم] : يقال : إِن الكُرْكُمَ : الزعفران ، واحدته : كُرْكمة ، بالهاء.</w:t>
      </w:r>
    </w:p>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فئ</w:t>
      </w:r>
    </w:p>
    <w:p>
      <w:pPr>
        <w:pStyle w:val="BookText"/>
      </w:pPr>
      <w:r>
        <w:rPr>
          <w:rFonts w:ascii="Amiri" w:hAnsi="Amiri" w:eastAsia="Amiri" w:cs="Amiri"/>
          <w:lang w:bidi="ar-SA"/>
          <w:color w:val="111111"/>
          <w:sz w:val="28"/>
          <w:szCs w:val="28"/>
          <w:rtl/>
        </w:rPr>
        <w:t xml:space="preserve">[ الكِرفئ ] ، مهموز : السحاب المتراكم ، واحدته : كِرفئة ، بالهاء.</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1144" w:name="_Toc471"/>
      <w:r>
        <w:t>الكِرْبال</w:t>
      </w:r>
      <w:bookmarkEnd w:id="1144"/>
    </w:p>
    <w:p>
      <w:pPr>
        <w:pStyle w:val="BookText"/>
      </w:pPr>
      <w:r>
        <w:rPr>
          <w:rFonts w:ascii="Amiri" w:hAnsi="Amiri" w:eastAsia="Amiri" w:cs="Amiri"/>
          <w:lang w:bidi="ar-SA"/>
          <w:color w:val="111111"/>
          <w:sz w:val="28"/>
          <w:szCs w:val="28"/>
          <w:rtl/>
        </w:rPr>
        <w:t xml:space="preserve">[الكِرْبال] : يقال : إِن الكربال : المِنْدَف يندف به القطن ، قال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اللُغام على هاماتها قَزَعاً</w:t>
      </w:r>
    </w:p>
    <w:p>
      <w:pPr>
        <w:pStyle w:val="BookText"/>
      </w:pPr>
      <w:r>
        <w:rPr>
          <w:rFonts w:ascii="Amiri" w:hAnsi="Amiri" w:eastAsia="Amiri" w:cs="Amiri"/>
          <w:lang w:bidi="ar-SA"/>
          <w:color w:val="111111"/>
          <w:sz w:val="28"/>
          <w:szCs w:val="28"/>
          <w:rtl/>
        </w:rPr>
        <w:t xml:space="preserve">كالبرس طيَّره ضرب الكرابيل</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بس</w:t>
      </w:r>
    </w:p>
    <w:p>
      <w:pPr>
        <w:pStyle w:val="Heading5"/>
      </w:pPr>
      <w:bookmarkStart w:id="1145" w:name="_Toc472"/>
      <w:r>
        <w:t>الكِرباسة</w:t>
      </w:r>
      <w:bookmarkEnd w:id="1145"/>
    </w:p>
    <w:p>
      <w:pPr>
        <w:pStyle w:val="BookText"/>
      </w:pPr>
      <w:r>
        <w:rPr>
          <w:rFonts w:ascii="Amiri" w:hAnsi="Amiri" w:eastAsia="Amiri" w:cs="Amiri"/>
          <w:lang w:bidi="ar-SA"/>
          <w:color w:val="111111"/>
          <w:sz w:val="28"/>
          <w:szCs w:val="28"/>
          <w:rtl/>
        </w:rPr>
        <w:t xml:space="preserve">[الكِرباسة] : الثوب ، وهي فارسية</w:t>
      </w:r>
    </w:p>
    <w:p>
      <w:pPr>
        <w:pStyle w:val="BookText"/>
      </w:pPr>
      <w:r>
        <w:rPr>
          <w:rFonts w:ascii="IRNazanin" w:hAnsi="IRNazanin" w:eastAsia="IRNazanin" w:cs="IRNazanin"/>
          <w:lang w:bidi="fa-IR"/>
          <w:color w:val="111111"/>
          <w:sz w:val="28"/>
          <w:szCs w:val="28"/>
          <w:rtl/>
        </w:rPr>
        <w:t xml:space="preserve">[شماره صفحه واقعی : 5808]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14464_162018"/>
    <w:bookmarkEnd w:id="97"/>
    <w:p>
      <w:pPr>
        <w:pStyle w:val="BookText"/>
      </w:pPr>
      <w:r>
        <w:rPr>
          <w:rFonts w:ascii="Amiri" w:hAnsi="Amiri" w:eastAsia="Amiri" w:cs="Amiri"/>
          <w:lang w:bidi="ar-SA"/>
          <w:color w:val="111111"/>
          <w:sz w:val="28"/>
          <w:szCs w:val="28"/>
          <w:rtl/>
        </w:rPr>
        <w:t xml:space="preserve">معرَّبة ، وعن ابن عباس في السَّلَم في الكرابيس : إِذا كان ذرعاً معلوماً إِلى أجلٍ معلوم فلا بأس ، ( وفي المثل : « على الناس كرباسة ، علي أنا كرباسة » </w:t>
      </w:r>
      <w:r>
        <w:rPr>
          <w:rStyle w:val="FootnoteReference"/>
        </w:rPr>
        <w:footnoteReference w:id="265"/>
      </w:r>
      <w:r>
        <w:rPr>
          <w:rFonts w:ascii="Amiri" w:hAnsi="Amiri" w:eastAsia="Amiri" w:cs="Amiri"/>
          <w:lang w:bidi="ar-SA"/>
          <w:color w:val="111111"/>
          <w:sz w:val="28"/>
          <w:szCs w:val="28"/>
          <w:rtl/>
        </w:rPr>
        <w:t xml:space="preserve">وأصل ذلك أن جذع بن سنان ومن نزل معه يثرب من الأزد أيام خروجهم من أرض السدّ ، صالَحوا بني إِسرائيل ، وهم يومئذٍ أهل يثرب على أن الأزد لهم بادية وأنهم حاضر ، فأقاموا على ذلك حتى اشترى رجلٌ من الأزد كرباسةً من يهودي ، واشترط الأزدي رضى أهله ، فمضى بالكرباسة فلم يرضها أهله ، فردَّها ، فأبى اليهودي أن يقبلها ، فضرب الأزدي عنقه ، وقال : على الناس كرباسة ، عليَّ أنا كرباسةٌ ، وأجلت الأزدُ اليهودَ عن يثرب ، ونزلوها ، ونزلت اليهود خيبر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w:t>
      </w:r>
    </w:p>
    <w:p>
      <w:pPr>
        <w:pStyle w:val="BookText"/>
      </w:pPr>
      <w:r>
        <w:rPr>
          <w:rFonts w:ascii="Amiri" w:hAnsi="Amiri" w:eastAsia="Amiri" w:cs="Amiri"/>
          <w:lang w:bidi="ar-SA"/>
          <w:color w:val="111111"/>
          <w:sz w:val="28"/>
          <w:szCs w:val="28"/>
          <w:rtl/>
        </w:rPr>
        <w:t xml:space="preserve">[ الكِرنافة ] ، بالنون : أصل السعفة الملزق بجذع النخلة.</w:t>
      </w:r>
    </w:p>
    <w:p>
      <w:pPr>
        <w:pStyle w:val="BookText"/>
      </w:pPr>
      <w:r>
        <w:rPr>
          <w:rFonts w:ascii="Amiri" w:hAnsi="Amiri" w:eastAsia="Amiri" w:cs="Amiri"/>
          <w:lang w:bidi="ar-SA"/>
          <w:color w:val="111111"/>
          <w:sz w:val="28"/>
          <w:szCs w:val="28"/>
          <w:rtl/>
        </w:rPr>
        <w:t xml:space="preserve">فِعْيال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146" w:name="_Toc473"/>
      <w:r>
        <w:t>الكِرياس</w:t>
      </w:r>
      <w:bookmarkEnd w:id="1146"/>
    </w:p>
    <w:p>
      <w:pPr>
        <w:pStyle w:val="BookText"/>
      </w:pPr>
      <w:r>
        <w:rPr>
          <w:rFonts w:ascii="Amiri" w:hAnsi="Amiri" w:eastAsia="Amiri" w:cs="Amiri"/>
          <w:lang w:bidi="ar-SA"/>
          <w:color w:val="111111"/>
          <w:sz w:val="28"/>
          <w:szCs w:val="28"/>
          <w:rtl/>
        </w:rPr>
        <w:t xml:space="preserve">[الكِرياس] : الكنيف.</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دس</w:t>
      </w:r>
    </w:p>
    <w:p>
      <w:pPr>
        <w:pStyle w:val="Heading5"/>
      </w:pPr>
      <w:bookmarkStart w:id="1147" w:name="_Toc474"/>
      <w:r>
        <w:t>الكُردوس</w:t>
      </w:r>
      <w:bookmarkEnd w:id="1147"/>
    </w:p>
    <w:p>
      <w:pPr>
        <w:pStyle w:val="BookText"/>
      </w:pPr>
      <w:r>
        <w:rPr>
          <w:rFonts w:ascii="Amiri" w:hAnsi="Amiri" w:eastAsia="Amiri" w:cs="Amiri"/>
          <w:lang w:bidi="ar-SA"/>
          <w:color w:val="111111"/>
          <w:sz w:val="28"/>
          <w:szCs w:val="28"/>
          <w:rtl/>
        </w:rPr>
        <w:t xml:space="preserve">[الكُردوس] : القطعة العظيمة من الخيل.</w:t>
      </w:r>
    </w:p>
    <w:p>
      <w:pPr>
        <w:pStyle w:val="BookText"/>
      </w:pPr>
      <w:r>
        <w:rPr>
          <w:rFonts w:ascii="Amiri" w:hAnsi="Amiri" w:eastAsia="Amiri" w:cs="Amiri"/>
          <w:lang w:bidi="ar-SA"/>
          <w:color w:val="111111"/>
          <w:sz w:val="28"/>
          <w:szCs w:val="28"/>
          <w:rtl/>
        </w:rPr>
        <w:t xml:space="preserve">والكردوس : الفِقْرَة العظيمة من فَقار الظَّهر ، وكل عظيمٍ كثيرٍ اللحم كُردوس. وفي صفة النبي عليه‌السلام : « ضخم الكراديس </w:t>
      </w:r>
      <w:r>
        <w:rPr>
          <w:rStyle w:val="FootnoteReference"/>
        </w:rPr>
        <w:footnoteReference w:id="267"/>
      </w:r>
      <w:r>
        <w:rPr>
          <w:rFonts w:ascii="Amiri" w:hAnsi="Amiri" w:eastAsia="Amiri" w:cs="Amiri"/>
          <w:lang w:bidi="ar-SA"/>
          <w:color w:val="111111"/>
          <w:sz w:val="28"/>
          <w:szCs w:val="28"/>
          <w:rtl/>
        </w:rPr>
        <w:t xml:space="preserve">: أي الأعضاء.</w:t>
      </w:r>
    </w:p>
    <w:p>
      <w:pPr>
        <w:pStyle w:val="BookText"/>
      </w:pPr>
      <w:r>
        <w:rPr>
          <w:rFonts w:ascii="IRNazanin" w:hAnsi="IRNazanin" w:eastAsia="IRNazanin" w:cs="IRNazanin"/>
          <w:lang w:bidi="fa-IR"/>
          <w:color w:val="111111"/>
          <w:sz w:val="28"/>
          <w:szCs w:val="28"/>
          <w:rtl/>
        </w:rPr>
        <w:t xml:space="preserve">[شماره صفحه واقعی : 5809]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14464_162019"/>
    <w:bookmarkEnd w:id="98"/>
    <w:p>
      <w:pPr>
        <w:pStyle w:val="BookText"/>
      </w:pPr>
      <w:r>
        <w:rPr>
          <w:rFonts w:ascii="IRNazanin" w:hAnsi="IRNazanin" w:eastAsia="IRNazanin" w:cs="IRNazanin"/>
          <w:lang w:bidi="fa-IR"/>
          <w:color w:val="111111"/>
          <w:sz w:val="28"/>
          <w:szCs w:val="28"/>
          <w:rtl/>
        </w:rPr>
        <w:t xml:space="preserve">سع</w:t>
      </w:r>
    </w:p>
    <w:p>
      <w:pPr>
        <w:pStyle w:val="Heading5"/>
      </w:pPr>
      <w:bookmarkStart w:id="1148" w:name="_Toc475"/>
      <w:r>
        <w:t>الكُرْسوع</w:t>
      </w:r>
      <w:bookmarkEnd w:id="1148"/>
    </w:p>
    <w:p>
      <w:pPr>
        <w:pStyle w:val="BookText"/>
      </w:pPr>
      <w:r>
        <w:rPr>
          <w:rFonts w:ascii="Amiri" w:hAnsi="Amiri" w:eastAsia="Amiri" w:cs="Amiri"/>
          <w:lang w:bidi="ar-SA"/>
          <w:color w:val="111111"/>
          <w:sz w:val="28"/>
          <w:szCs w:val="28"/>
          <w:rtl/>
        </w:rPr>
        <w:t xml:space="preserve">[الكُرْسوع] : رأس الزند الذي يلي الخنصر.</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 الكِرْتيم ] ، بالتاء : مثل الكرزيم.</w:t>
      </w:r>
    </w:p>
    <w:p>
      <w:pPr>
        <w:pStyle w:val="BookText"/>
      </w:pPr>
      <w:r>
        <w:rPr>
          <w:rFonts w:ascii="IRNazanin" w:hAnsi="IRNazanin" w:eastAsia="IRNazanin" w:cs="IRNazanin"/>
          <w:lang w:bidi="fa-IR"/>
          <w:color w:val="111111"/>
          <w:sz w:val="28"/>
          <w:szCs w:val="28"/>
          <w:rtl/>
        </w:rPr>
        <w:t xml:space="preserve">زم</w:t>
      </w:r>
    </w:p>
    <w:p>
      <w:pPr>
        <w:pStyle w:val="Heading5"/>
      </w:pPr>
      <w:bookmarkStart w:id="1149" w:name="_Toc476"/>
      <w:r>
        <w:t>الكِرْزيم</w:t>
      </w:r>
      <w:bookmarkEnd w:id="1149"/>
    </w:p>
    <w:p>
      <w:pPr>
        <w:pStyle w:val="BookText"/>
      </w:pPr>
      <w:r>
        <w:rPr>
          <w:rFonts w:ascii="Amiri" w:hAnsi="Amiri" w:eastAsia="Amiri" w:cs="Amiri"/>
          <w:lang w:bidi="ar-SA"/>
          <w:color w:val="111111"/>
          <w:sz w:val="28"/>
          <w:szCs w:val="28"/>
          <w:rtl/>
        </w:rPr>
        <w:t xml:space="preserve">[الكِرْزيم] : الفأس.</w:t>
      </w:r>
    </w:p>
    <w:p>
      <w:pPr>
        <w:pStyle w:val="BookText"/>
      </w:pPr>
      <w:r>
        <w:rPr>
          <w:rFonts w:ascii="Amiri" w:hAnsi="Amiri" w:eastAsia="Amiri" w:cs="Amiri"/>
          <w:lang w:bidi="ar-SA"/>
          <w:color w:val="111111"/>
          <w:sz w:val="28"/>
          <w:szCs w:val="28"/>
          <w:rtl/>
        </w:rPr>
        <w:t xml:space="preserve">والكِرْزيم : الداهية ، قال </w:t>
      </w:r>
      <w:r>
        <w:rPr>
          <w:rStyle w:val="FootnoteReference"/>
        </w:rPr>
        <w:footnoteReference w:id="268"/>
      </w:r>
    </w:p>
    <w:p>
      <w:pPr>
        <w:pStyle w:val="BookText"/>
      </w:pPr>
      <w:r>
        <w:rPr>
          <w:rFonts w:ascii="Amiri" w:hAnsi="Amiri" w:eastAsia="Amiri" w:cs="Amiri"/>
          <w:lang w:bidi="ar-SA"/>
          <w:color w:val="111111"/>
          <w:sz w:val="28"/>
          <w:szCs w:val="28"/>
          <w:rtl/>
        </w:rPr>
        <w:t xml:space="preserve">ماذا يربيك من خل علقت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الدهور علينا ذات كِرزيم</w:t>
      </w:r>
    </w:p>
    <w:p>
      <w:pPr>
        <w:pStyle w:val="BookText"/>
      </w:pPr>
      <w:r>
        <w:rPr>
          <w:rFonts w:ascii="IRNazanin" w:hAnsi="IRNazanin" w:eastAsia="IRNazanin" w:cs="IRNazanin"/>
          <w:lang w:bidi="fa-IR"/>
          <w:color w:val="111111"/>
          <w:sz w:val="28"/>
          <w:szCs w:val="28"/>
          <w:rtl/>
        </w:rPr>
        <w:t xml:space="preserve">زن</w:t>
      </w:r>
    </w:p>
    <w:p>
      <w:pPr>
        <w:pStyle w:val="Heading5"/>
      </w:pPr>
      <w:bookmarkStart w:id="1150" w:name="_Toc477"/>
      <w:r>
        <w:t>الكِرْزين</w:t>
      </w:r>
      <w:bookmarkEnd w:id="1150"/>
    </w:p>
    <w:p>
      <w:pPr>
        <w:pStyle w:val="BookText"/>
      </w:pPr>
      <w:r>
        <w:rPr>
          <w:rFonts w:ascii="Amiri" w:hAnsi="Amiri" w:eastAsia="Amiri" w:cs="Amiri"/>
          <w:lang w:bidi="ar-SA"/>
          <w:color w:val="111111"/>
          <w:sz w:val="28"/>
          <w:szCs w:val="28"/>
          <w:rtl/>
        </w:rPr>
        <w:t xml:space="preserve">[الكِرْزين] : فأسٌ يُقطع بها الشجر ، ويُحفر بها أيضاً ، وجمعها : كرازين ، وفي حديث أم سلمةٍ </w:t>
      </w:r>
      <w:r>
        <w:rPr>
          <w:rStyle w:val="FootnoteReference"/>
        </w:rPr>
        <w:footnoteReference w:id="269"/>
      </w:r>
      <w:r>
        <w:rPr>
          <w:rFonts w:ascii="Amiri" w:hAnsi="Amiri" w:eastAsia="Amiri" w:cs="Amiri"/>
          <w:lang w:bidi="ar-SA"/>
          <w:color w:val="111111"/>
          <w:sz w:val="28"/>
          <w:szCs w:val="28"/>
          <w:rtl/>
        </w:rPr>
        <w:t xml:space="preserve">: « ما صدَّقت بموت النبي ، عليه‌السلام ، حتى سمعت وقع الكرازين » أي : وقعها في حفر قبره.</w:t>
      </w:r>
    </w:p>
    <w:p>
      <w:pPr>
        <w:pStyle w:val="BookText"/>
      </w:pPr>
      <w:r>
        <w:rPr>
          <w:rFonts w:ascii="Amiri" w:hAnsi="Amiri" w:eastAsia="Amiri" w:cs="Amiri"/>
          <w:lang w:bidi="ar-SA"/>
          <w:color w:val="111111"/>
          <w:sz w:val="28"/>
          <w:szCs w:val="28"/>
          <w:rtl/>
        </w:rPr>
        <w:t xml:space="preserve">و [ فِعْلِيلة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151" w:name="_Toc478"/>
      <w:r>
        <w:t>الكرديدة</w:t>
      </w:r>
      <w:bookmarkEnd w:id="1151"/>
    </w:p>
    <w:p>
      <w:pPr>
        <w:pStyle w:val="BookText"/>
      </w:pPr>
      <w:r>
        <w:rPr>
          <w:rFonts w:ascii="Amiri" w:hAnsi="Amiri" w:eastAsia="Amiri" w:cs="Amiri"/>
          <w:lang w:bidi="ar-SA"/>
          <w:color w:val="111111"/>
          <w:sz w:val="28"/>
          <w:szCs w:val="28"/>
          <w:rtl/>
        </w:rPr>
        <w:t xml:space="preserve">[الكرديدة] ، بتكرير الدال : القطعة العظيمة من التمر ، قال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كانت له كِرْديدَهْ</w:t>
      </w:r>
    </w:p>
    <w:p>
      <w:pPr>
        <w:pStyle w:val="BookText"/>
      </w:pPr>
      <w:r>
        <w:rPr>
          <w:rFonts w:ascii="Amiri" w:hAnsi="Amiri" w:eastAsia="Amiri" w:cs="Amiri"/>
          <w:lang w:bidi="ar-SA"/>
          <w:color w:val="111111"/>
          <w:sz w:val="28"/>
          <w:szCs w:val="28"/>
          <w:rtl/>
        </w:rPr>
        <w:t xml:space="preserve">يأكل منها وهو ثانٍ جِيْدَهْ</w:t>
      </w:r>
    </w:p>
    <w:p>
      <w:pPr>
        <w:pStyle w:val="BookText"/>
      </w:pPr>
      <w:r>
        <w:rPr>
          <w:rFonts w:ascii="Amiri" w:hAnsi="Amiri" w:eastAsia="Amiri" w:cs="Amiri"/>
          <w:lang w:bidi="ar-SA"/>
          <w:color w:val="111111"/>
          <w:sz w:val="28"/>
          <w:szCs w:val="28"/>
          <w:rtl/>
        </w:rPr>
        <w:t xml:space="preserve">ويقال : الكرديدة أيضاً : القطعة من الشحم ، قال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وابتلعت كرديدة وفِدْرَهْ</w:t>
      </w:r>
    </w:p>
    <w:p>
      <w:pPr>
        <w:pStyle w:val="BookText"/>
      </w:pPr>
      <w:r>
        <w:rPr>
          <w:rFonts w:ascii="IRNazanin" w:hAnsi="IRNazanin" w:eastAsia="IRNazanin" w:cs="IRNazanin"/>
          <w:lang w:bidi="fa-IR"/>
          <w:color w:val="111111"/>
          <w:sz w:val="28"/>
          <w:szCs w:val="28"/>
          <w:rtl/>
        </w:rPr>
        <w:t xml:space="preserve">[شماره صفحه واقعی : 5810]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9" w:name="pg14464_162020"/>
    <w:bookmarkEnd w:id="99"/>
    <w:p>
      <w:pPr>
        <w:pStyle w:val="BookText"/>
      </w:pPr>
      <w:r>
        <w:rPr>
          <w:rFonts w:ascii="Amiri" w:hAnsi="Amiri" w:eastAsia="Amiri" w:cs="Amiri"/>
          <w:lang w:bidi="ar-SA"/>
          <w:color w:val="111111"/>
          <w:sz w:val="28"/>
          <w:szCs w:val="28"/>
          <w:rtl/>
        </w:rPr>
        <w:t xml:space="preserve">فَعْلَلاء ، بالفتح والمد</w:t>
      </w:r>
    </w:p>
    <w:p>
      <w:pPr>
        <w:pStyle w:val="BookText"/>
      </w:pPr>
      <w:r>
        <w:rPr>
          <w:rFonts w:ascii="IRNazanin" w:hAnsi="IRNazanin" w:eastAsia="IRNazanin" w:cs="IRNazanin"/>
          <w:lang w:bidi="fa-IR"/>
          <w:color w:val="111111"/>
          <w:sz w:val="28"/>
          <w:szCs w:val="28"/>
          <w:rtl/>
        </w:rPr>
        <w:t xml:space="preserve">بل</w:t>
      </w:r>
    </w:p>
    <w:p>
      <w:pPr>
        <w:pStyle w:val="Heading5"/>
      </w:pPr>
      <w:bookmarkStart w:id="1152" w:name="_Toc479"/>
      <w:r>
        <w:t>كربلاء</w:t>
      </w:r>
      <w:bookmarkEnd w:id="1152"/>
    </w:p>
    <w:p>
      <w:pPr>
        <w:pStyle w:val="BookText"/>
      </w:pPr>
      <w:r>
        <w:rPr>
          <w:rFonts w:ascii="Amiri" w:hAnsi="Amiri" w:eastAsia="Amiri" w:cs="Amiri"/>
          <w:lang w:bidi="ar-SA"/>
          <w:color w:val="111111"/>
          <w:sz w:val="28"/>
          <w:szCs w:val="28"/>
          <w:rtl/>
        </w:rPr>
        <w:t xml:space="preserve">[كربلاء] : اسم موضعٍ فيه قبر الحسين ابن علي ، رضي الله تعالى عنهما.</w:t>
      </w:r>
    </w:p>
    <w:p>
      <w:pPr>
        <w:pStyle w:val="BookText"/>
      </w:pPr>
      <w:r>
        <w:rPr>
          <w:rFonts w:ascii="Amiri" w:hAnsi="Amiri" w:eastAsia="Amiri" w:cs="Amiri"/>
          <w:lang w:bidi="ar-SA"/>
          <w:color w:val="111111"/>
          <w:sz w:val="28"/>
          <w:szCs w:val="28"/>
          <w:rtl/>
        </w:rPr>
        <w:t xml:space="preserve">فَعَوَّل ، بالفتح وتشديد الواو</w:t>
      </w:r>
    </w:p>
    <w:p>
      <w:pPr>
        <w:pStyle w:val="BookText"/>
      </w:pPr>
      <w:r>
        <w:rPr>
          <w:rFonts w:ascii="IRNazanin" w:hAnsi="IRNazanin" w:eastAsia="IRNazanin" w:cs="IRNazanin"/>
          <w:lang w:bidi="fa-IR"/>
          <w:color w:val="111111"/>
          <w:sz w:val="28"/>
          <w:szCs w:val="28"/>
          <w:rtl/>
        </w:rPr>
        <w:t xml:space="preserve">س</w:t>
      </w:r>
    </w:p>
    <w:p>
      <w:pPr>
        <w:pStyle w:val="Heading5"/>
      </w:pPr>
      <w:bookmarkStart w:id="1153" w:name="_Toc480"/>
      <w:r>
        <w:t>الكَرَوَّس</w:t>
      </w:r>
      <w:bookmarkEnd w:id="1153"/>
    </w:p>
    <w:p>
      <w:pPr>
        <w:pStyle w:val="BookText"/>
      </w:pPr>
      <w:r>
        <w:rPr>
          <w:rFonts w:ascii="Amiri" w:hAnsi="Amiri" w:eastAsia="Amiri" w:cs="Amiri"/>
          <w:lang w:bidi="ar-SA"/>
          <w:color w:val="111111"/>
          <w:sz w:val="28"/>
          <w:szCs w:val="28"/>
          <w:rtl/>
        </w:rPr>
        <w:t xml:space="preserve">[الكَرَوَّس] : الشديد الرأس ، قال العجاج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فينا وَجدت الرجلَ الكروَّسا</w:t>
      </w:r>
    </w:p>
    <w:p>
      <w:pPr>
        <w:pStyle w:val="BookText"/>
      </w:pPr>
      <w:r>
        <w:rPr>
          <w:rFonts w:ascii="Amiri" w:hAnsi="Amiri" w:eastAsia="Amiri" w:cs="Amiri"/>
          <w:lang w:bidi="ar-SA"/>
          <w:color w:val="111111"/>
          <w:sz w:val="28"/>
          <w:szCs w:val="28"/>
          <w:rtl/>
        </w:rPr>
        <w:t xml:space="preserve">وكروَّس : من أسماء الرجال.</w:t>
      </w:r>
    </w:p>
    <w:p>
      <w:pPr>
        <w:pStyle w:val="BookText"/>
      </w:pPr>
      <w:r>
        <w:rPr>
          <w:rFonts w:ascii="Amiri" w:hAnsi="Amiri" w:eastAsia="Amiri" w:cs="Amiri"/>
          <w:lang w:bidi="ar-SA"/>
          <w:color w:val="111111"/>
          <w:sz w:val="28"/>
          <w:szCs w:val="28"/>
          <w:rtl/>
        </w:rPr>
        <w:t xml:space="preserve">والكروَّس : شاعر من طيئ.</w:t>
      </w:r>
    </w:p>
    <w:p>
      <w:pPr>
        <w:pStyle w:val="BookText"/>
      </w:pPr>
      <w:r>
        <w:rPr>
          <w:rFonts w:ascii="IRNazanin" w:hAnsi="IRNazanin" w:eastAsia="IRNazanin" w:cs="IRNazanin"/>
          <w:lang w:bidi="fa-IR"/>
          <w:color w:val="111111"/>
          <w:sz w:val="28"/>
          <w:szCs w:val="28"/>
          <w:rtl/>
        </w:rPr>
        <w:t xml:space="preserve">[شماره صفحه واقعی : 5811]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0" w:name="pg14464_162021"/>
    <w:bookmarkEnd w:id="100"/>
    <w:p>
      <w:pPr>
        <w:pStyle w:val="Heading4"/>
      </w:pPr>
      <w:bookmarkStart w:id="1154" w:name="_Toc481"/>
      <w:r>
        <w:t>الأفعال</w:t>
      </w:r>
      <w:bookmarkEnd w:id="1154"/>
    </w:p>
    <w:p>
      <w:pPr>
        <w:pStyle w:val="Heading5"/>
      </w:pPr>
      <w:bookmarkStart w:id="1155" w:name="_Toc482"/>
      <w:r>
        <w:t>اشارة</w:t>
      </w:r>
      <w:bookmarkEnd w:id="115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156" w:name="_Toc483"/>
      <w:r>
        <w:t>كَرَبَ</w:t>
      </w:r>
      <w:bookmarkEnd w:id="1156"/>
    </w:p>
    <w:p>
      <w:pPr>
        <w:pStyle w:val="BookText"/>
      </w:pPr>
      <w:r>
        <w:rPr>
          <w:rFonts w:ascii="Amiri" w:hAnsi="Amiri" w:eastAsia="Amiri" w:cs="Amiri"/>
          <w:lang w:bidi="ar-SA"/>
          <w:color w:val="111111"/>
          <w:sz w:val="28"/>
          <w:szCs w:val="28"/>
          <w:rtl/>
        </w:rPr>
        <w:t xml:space="preserve">[كَرَبَ] : كَرَبَه الغمُّ : أي اشتد عليه.</w:t>
      </w:r>
    </w:p>
    <w:p>
      <w:pPr>
        <w:pStyle w:val="BookText"/>
      </w:pPr>
      <w:r>
        <w:rPr>
          <w:rFonts w:ascii="Amiri" w:hAnsi="Amiri" w:eastAsia="Amiri" w:cs="Amiri"/>
          <w:lang w:bidi="ar-SA"/>
          <w:color w:val="111111"/>
          <w:sz w:val="28"/>
          <w:szCs w:val="28"/>
          <w:rtl/>
        </w:rPr>
        <w:t xml:space="preserve">وأمرٌ كارب ، ورجلٌ مكروب</w:t>
      </w:r>
    </w:p>
    <w:p>
      <w:pPr>
        <w:pStyle w:val="BookText"/>
      </w:pPr>
      <w:r>
        <w:rPr>
          <w:rFonts w:ascii="Amiri" w:hAnsi="Amiri" w:eastAsia="Amiri" w:cs="Amiri"/>
          <w:lang w:bidi="ar-SA"/>
          <w:color w:val="111111"/>
          <w:sz w:val="28"/>
          <w:szCs w:val="28"/>
          <w:rtl/>
        </w:rPr>
        <w:t xml:space="preserve">كَرَب ناقَتَه : إِذا أوقرها.</w:t>
      </w:r>
    </w:p>
    <w:p>
      <w:pPr>
        <w:pStyle w:val="BookText"/>
      </w:pPr>
      <w:r>
        <w:rPr>
          <w:rFonts w:ascii="Amiri" w:hAnsi="Amiri" w:eastAsia="Amiri" w:cs="Amiri"/>
          <w:lang w:bidi="ar-SA"/>
          <w:color w:val="111111"/>
          <w:sz w:val="28"/>
          <w:szCs w:val="28"/>
          <w:rtl/>
        </w:rPr>
        <w:t xml:space="preserve">وَكَرَبَ الشيءُ كروباً : إِذا دنا. وكَرَبَت الشمسُ أن تغيبَ : أي دَنَتْ للمغيب.</w:t>
      </w:r>
    </w:p>
    <w:p>
      <w:pPr>
        <w:pStyle w:val="BookText"/>
      </w:pPr>
      <w:r>
        <w:rPr>
          <w:rFonts w:ascii="Amiri" w:hAnsi="Amiri" w:eastAsia="Amiri" w:cs="Amiri"/>
          <w:lang w:bidi="ar-SA"/>
          <w:color w:val="111111"/>
          <w:sz w:val="28"/>
          <w:szCs w:val="28"/>
          <w:rtl/>
        </w:rPr>
        <w:t xml:space="preserve">وكربت الجارية أن تدرك : أي دنت.</w:t>
      </w:r>
    </w:p>
    <w:p>
      <w:pPr>
        <w:pStyle w:val="BookText"/>
      </w:pPr>
      <w:r>
        <w:rPr>
          <w:rFonts w:ascii="Amiri" w:hAnsi="Amiri" w:eastAsia="Amiri" w:cs="Amiri"/>
          <w:lang w:bidi="ar-SA"/>
          <w:color w:val="111111"/>
          <w:sz w:val="28"/>
          <w:szCs w:val="28"/>
          <w:rtl/>
        </w:rPr>
        <w:t xml:space="preserve">وكرب أن يفعل كذا : أي كاد.</w:t>
      </w:r>
    </w:p>
    <w:p>
      <w:pPr>
        <w:pStyle w:val="BookText"/>
      </w:pPr>
      <w:r>
        <w:rPr>
          <w:rFonts w:ascii="Amiri" w:hAnsi="Amiri" w:eastAsia="Amiri" w:cs="Amiri"/>
          <w:lang w:bidi="ar-SA"/>
          <w:color w:val="111111"/>
          <w:sz w:val="28"/>
          <w:szCs w:val="28"/>
          <w:rtl/>
        </w:rPr>
        <w:t xml:space="preserve">وكَرَبَ الأرضَ : إِذا قلبها وأثارها للحرث كَرْباً وكِراباً ، يقال في المثل : « الكراب على البقر » </w:t>
      </w:r>
      <w:r>
        <w:rPr>
          <w:rStyle w:val="FootnoteReference"/>
        </w:rPr>
        <w:footnoteReference w:id="273"/>
      </w:r>
      <w:r>
        <w:rPr>
          <w:rFonts w:ascii="Amiri" w:hAnsi="Amiri" w:eastAsia="Amiri" w:cs="Amiri"/>
          <w:lang w:bidi="ar-SA"/>
          <w:color w:val="111111"/>
          <w:sz w:val="28"/>
          <w:szCs w:val="28"/>
          <w:rtl/>
        </w:rPr>
        <w:t xml:space="preserve">: معناه خلِّ كلًّا وصناعته.</w:t>
      </w:r>
    </w:p>
    <w:p>
      <w:pPr>
        <w:pStyle w:val="BookText"/>
      </w:pPr>
      <w:r>
        <w:rPr>
          <w:rFonts w:ascii="IRNazanin" w:hAnsi="IRNazanin" w:eastAsia="IRNazanin" w:cs="IRNazanin"/>
          <w:lang w:bidi="fa-IR"/>
          <w:color w:val="111111"/>
          <w:sz w:val="28"/>
          <w:szCs w:val="28"/>
          <w:rtl/>
        </w:rPr>
        <w:t xml:space="preserve">ث</w:t>
      </w:r>
    </w:p>
    <w:p>
      <w:pPr>
        <w:pStyle w:val="Heading5"/>
      </w:pPr>
      <w:bookmarkStart w:id="1157" w:name="_Toc484"/>
      <w:r>
        <w:t>كَرَثَ</w:t>
      </w:r>
      <w:bookmarkEnd w:id="1157"/>
    </w:p>
    <w:p>
      <w:pPr>
        <w:pStyle w:val="BookText"/>
      </w:pPr>
      <w:r>
        <w:rPr>
          <w:rFonts w:ascii="Amiri" w:hAnsi="Amiri" w:eastAsia="Amiri" w:cs="Amiri"/>
          <w:lang w:bidi="ar-SA"/>
          <w:color w:val="111111"/>
          <w:sz w:val="28"/>
          <w:szCs w:val="28"/>
          <w:rtl/>
        </w:rPr>
        <w:t xml:space="preserve">[كَرَثَ] : كَرَثَه الأمرُ ، بالثاء معجمةً بثلاث : إِذا شق عليه. وأمرٌ كارث. قال رؤبة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تجلي الكربُ الكوارث</w:t>
      </w:r>
    </w:p>
    <w:p>
      <w:pPr>
        <w:pStyle w:val="BookText"/>
      </w:pPr>
      <w:r>
        <w:rPr>
          <w:rFonts w:ascii="IRNazanin" w:hAnsi="IRNazanin" w:eastAsia="IRNazanin" w:cs="IRNazanin"/>
          <w:lang w:bidi="fa-IR"/>
          <w:color w:val="111111"/>
          <w:sz w:val="28"/>
          <w:szCs w:val="28"/>
          <w:rtl/>
        </w:rPr>
        <w:t xml:space="preserve">د</w:t>
      </w:r>
    </w:p>
    <w:p>
      <w:pPr>
        <w:pStyle w:val="Heading5"/>
      </w:pPr>
      <w:bookmarkStart w:id="1158" w:name="_Toc485"/>
      <w:r>
        <w:t>كَرَدَ</w:t>
      </w:r>
      <w:bookmarkEnd w:id="1158"/>
    </w:p>
    <w:p>
      <w:pPr>
        <w:pStyle w:val="BookText"/>
      </w:pPr>
      <w:r>
        <w:rPr>
          <w:rFonts w:ascii="Amiri" w:hAnsi="Amiri" w:eastAsia="Amiri" w:cs="Amiri"/>
          <w:lang w:bidi="ar-SA"/>
          <w:color w:val="111111"/>
          <w:sz w:val="28"/>
          <w:szCs w:val="28"/>
          <w:rtl/>
        </w:rPr>
        <w:t xml:space="preserve">[كَرَدَ] : الكَرْد ، الطرد.</w:t>
      </w:r>
    </w:p>
    <w:p>
      <w:pPr>
        <w:pStyle w:val="BookText"/>
      </w:pPr>
      <w:r>
        <w:rPr>
          <w:rFonts w:ascii="IRNazanin" w:hAnsi="IRNazanin" w:eastAsia="IRNazanin" w:cs="IRNazanin"/>
          <w:lang w:bidi="fa-IR"/>
          <w:color w:val="111111"/>
          <w:sz w:val="28"/>
          <w:szCs w:val="28"/>
          <w:rtl/>
        </w:rPr>
        <w:t xml:space="preserve">ف</w:t>
      </w:r>
    </w:p>
    <w:p>
      <w:pPr>
        <w:pStyle w:val="Heading5"/>
      </w:pPr>
      <w:bookmarkStart w:id="1159" w:name="_Toc486"/>
      <w:r>
        <w:t>كَرَفَ</w:t>
      </w:r>
      <w:bookmarkEnd w:id="1159"/>
    </w:p>
    <w:p>
      <w:pPr>
        <w:pStyle w:val="BookText"/>
      </w:pPr>
      <w:r>
        <w:rPr>
          <w:rFonts w:ascii="Amiri" w:hAnsi="Amiri" w:eastAsia="Amiri" w:cs="Amiri"/>
          <w:lang w:bidi="ar-SA"/>
          <w:color w:val="111111"/>
          <w:sz w:val="28"/>
          <w:szCs w:val="28"/>
          <w:rtl/>
        </w:rPr>
        <w:t xml:space="preserve">[كَرَفَ] : الكَرْف : شمُّ الحمار البول ورفعه رأسه حتى يقلّص جحفلته ، قال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مُشاخِساً طَوْراً وطَوْراً كارِفا</w:t>
      </w:r>
    </w:p>
    <w:p>
      <w:pPr>
        <w:pStyle w:val="BookText"/>
      </w:pPr>
      <w:r>
        <w:rPr>
          <w:rFonts w:ascii="IRNazanin" w:hAnsi="IRNazanin" w:eastAsia="IRNazanin" w:cs="IRNazanin"/>
          <w:lang w:bidi="fa-IR"/>
          <w:color w:val="111111"/>
          <w:sz w:val="28"/>
          <w:szCs w:val="28"/>
          <w:rtl/>
        </w:rPr>
        <w:t xml:space="preserve">م</w:t>
      </w:r>
    </w:p>
    <w:p>
      <w:pPr>
        <w:pStyle w:val="Heading5"/>
      </w:pPr>
      <w:bookmarkStart w:id="1160" w:name="_Toc487"/>
      <w:r>
        <w:t>كَرَمَ</w:t>
      </w:r>
      <w:bookmarkEnd w:id="1160"/>
    </w:p>
    <w:p>
      <w:pPr>
        <w:pStyle w:val="BookText"/>
      </w:pPr>
      <w:r>
        <w:rPr>
          <w:rFonts w:ascii="Amiri" w:hAnsi="Amiri" w:eastAsia="Amiri" w:cs="Amiri"/>
          <w:lang w:bidi="ar-SA"/>
          <w:color w:val="111111"/>
          <w:sz w:val="28"/>
          <w:szCs w:val="28"/>
          <w:rtl/>
        </w:rPr>
        <w:t xml:space="preserve">[كَرَمَ] : كارمه فَكَرَمه : أي كان أكرم منه.</w:t>
      </w:r>
    </w:p>
    <w:p>
      <w:pPr>
        <w:pStyle w:val="BookText"/>
      </w:pPr>
      <w:r>
        <w:rPr>
          <w:rFonts w:ascii="IRNazanin" w:hAnsi="IRNazanin" w:eastAsia="IRNazanin" w:cs="IRNazanin"/>
          <w:lang w:bidi="fa-IR"/>
          <w:color w:val="111111"/>
          <w:sz w:val="28"/>
          <w:szCs w:val="28"/>
          <w:rtl/>
        </w:rPr>
        <w:t xml:space="preserve">[شماره صفحه واقعی : 5812]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1" w:name="pg14464_162022"/>
    <w:bookmarkEnd w:id="101"/>
    <w:p>
      <w:pPr>
        <w:pStyle w:val="BookText"/>
      </w:pPr>
      <w:r>
        <w:rPr>
          <w:rFonts w:ascii="IRNazanin" w:hAnsi="IRNazanin" w:eastAsia="IRNazanin" w:cs="IRNazanin"/>
          <w:lang w:bidi="fa-IR"/>
          <w:color w:val="111111"/>
          <w:sz w:val="28"/>
          <w:szCs w:val="28"/>
          <w:rtl/>
        </w:rPr>
        <w:t xml:space="preserve">و</w:t>
      </w:r>
    </w:p>
    <w:p>
      <w:pPr>
        <w:pStyle w:val="Heading5"/>
      </w:pPr>
      <w:bookmarkStart w:id="1161" w:name="_Toc488"/>
      <w:r>
        <w:t>كرا</w:t>
      </w:r>
      <w:bookmarkEnd w:id="1161"/>
    </w:p>
    <w:p>
      <w:pPr>
        <w:pStyle w:val="BookText"/>
      </w:pPr>
      <w:r>
        <w:rPr>
          <w:rFonts w:ascii="Amiri" w:hAnsi="Amiri" w:eastAsia="Amiri" w:cs="Amiri"/>
          <w:lang w:bidi="ar-SA"/>
          <w:color w:val="111111"/>
          <w:sz w:val="28"/>
          <w:szCs w:val="28"/>
          <w:rtl/>
        </w:rPr>
        <w:t xml:space="preserve">[كرا] يقال : إِن الكرو في عدو الفرس : ضَبْطُه بيديه في استقامةٍ لا يُقْبِل بهما نحو بطنه.</w:t>
      </w:r>
    </w:p>
    <w:p>
      <w:pPr>
        <w:pStyle w:val="BookText"/>
      </w:pPr>
      <w:r>
        <w:rPr>
          <w:rFonts w:ascii="Amiri" w:hAnsi="Amiri" w:eastAsia="Amiri" w:cs="Amiri"/>
          <w:lang w:bidi="ar-SA"/>
          <w:color w:val="111111"/>
          <w:sz w:val="28"/>
          <w:szCs w:val="28"/>
          <w:rtl/>
        </w:rPr>
        <w:t xml:space="preserve">وكرا بالكرة كَرْواً : أي لعب بها ، فهو كارٍ ، قال :</w:t>
      </w:r>
    </w:p>
    <w:p>
      <w:pPr>
        <w:pStyle w:val="BookText"/>
      </w:pPr>
      <w:r>
        <w:rPr>
          <w:rFonts w:ascii="Amiri" w:hAnsi="Amiri" w:eastAsia="Amiri" w:cs="Amiri"/>
          <w:lang w:bidi="ar-SA"/>
          <w:color w:val="111111"/>
          <w:sz w:val="28"/>
          <w:szCs w:val="28"/>
          <w:rtl/>
        </w:rPr>
        <w:t xml:space="preserve">يصافح الشمس بالخدين معترضاً</w:t>
      </w:r>
    </w:p>
    <w:p>
      <w:pPr>
        <w:pStyle w:val="BookText"/>
      </w:pPr>
      <w:r>
        <w:rPr>
          <w:rFonts w:ascii="Amiri" w:hAnsi="Amiri" w:eastAsia="Amiri" w:cs="Amiri"/>
          <w:lang w:bidi="ar-SA"/>
          <w:color w:val="111111"/>
          <w:sz w:val="28"/>
          <w:szCs w:val="28"/>
          <w:rtl/>
        </w:rPr>
        <w:t xml:space="preserve">كأنه آسرٌ في ملعبٍ كارِ</w:t>
      </w:r>
    </w:p>
    <w:p>
      <w:pPr>
        <w:pStyle w:val="BookText"/>
      </w:pPr>
      <w:r>
        <w:rPr>
          <w:rFonts w:ascii="Amiri" w:hAnsi="Amiri" w:eastAsia="Amiri" w:cs="Amiri"/>
          <w:lang w:bidi="ar-SA"/>
          <w:color w:val="111111"/>
          <w:sz w:val="28"/>
          <w:szCs w:val="28"/>
          <w:rtl/>
        </w:rPr>
        <w:t xml:space="preserve">قال الشيباني : ويقال : كروت البئر : إِذا طويتها.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 ض</w:t>
      </w:r>
    </w:p>
    <w:p>
      <w:pPr>
        <w:pStyle w:val="Heading5"/>
      </w:pPr>
      <w:bookmarkStart w:id="1162" w:name="_Toc489"/>
      <w:r>
        <w:t>كَرَضَ</w:t>
      </w:r>
      <w:bookmarkEnd w:id="1162"/>
    </w:p>
    <w:p>
      <w:pPr>
        <w:pStyle w:val="BookText"/>
      </w:pPr>
      <w:r>
        <w:rPr>
          <w:rFonts w:ascii="Amiri" w:hAnsi="Amiri" w:eastAsia="Amiri" w:cs="Amiri"/>
          <w:lang w:bidi="ar-SA"/>
          <w:color w:val="111111"/>
          <w:sz w:val="28"/>
          <w:szCs w:val="28"/>
          <w:rtl/>
        </w:rPr>
        <w:t xml:space="preserve">[كَرَضَ] : كَرَضَت الناقةُ : إِذا لفظت الكِرَاضَ ، وهو ماء الفحل من رحمها.</w:t>
      </w:r>
    </w:p>
    <w:p>
      <w:pPr>
        <w:pStyle w:val="BookText"/>
      </w:pPr>
      <w:r>
        <w:rPr>
          <w:rFonts w:ascii="IRNazanin" w:hAnsi="IRNazanin" w:eastAsia="IRNazanin" w:cs="IRNazanin"/>
          <w:lang w:bidi="fa-IR"/>
          <w:color w:val="111111"/>
          <w:sz w:val="28"/>
          <w:szCs w:val="28"/>
          <w:rtl/>
        </w:rPr>
        <w:t xml:space="preserve">ف</w:t>
      </w:r>
    </w:p>
    <w:p>
      <w:pPr>
        <w:pStyle w:val="Heading5"/>
      </w:pPr>
      <w:bookmarkStart w:id="1163" w:name="_Toc490"/>
      <w:r>
        <w:t>كَرَفَ</w:t>
      </w:r>
      <w:bookmarkEnd w:id="1163"/>
    </w:p>
    <w:p>
      <w:pPr>
        <w:pStyle w:val="BookText"/>
      </w:pPr>
      <w:r>
        <w:rPr>
          <w:rFonts w:ascii="Amiri" w:hAnsi="Amiri" w:eastAsia="Amiri" w:cs="Amiri"/>
          <w:lang w:bidi="ar-SA"/>
          <w:color w:val="111111"/>
          <w:sz w:val="28"/>
          <w:szCs w:val="28"/>
          <w:rtl/>
        </w:rPr>
        <w:t xml:space="preserve">[كَرَفَ] الحمارُ يكرِف : لغةٌ في يكرُف.</w:t>
      </w:r>
    </w:p>
    <w:p>
      <w:pPr>
        <w:pStyle w:val="BookText"/>
      </w:pPr>
      <w:r>
        <w:rPr>
          <w:rFonts w:ascii="Amiri" w:hAnsi="Amiri" w:eastAsia="Amiri" w:cs="Amiri"/>
          <w:lang w:bidi="ar-SA"/>
          <w:color w:val="111111"/>
          <w:sz w:val="28"/>
          <w:szCs w:val="28"/>
          <w:rtl/>
        </w:rPr>
        <w:t xml:space="preserve">ي</w:t>
      </w:r>
    </w:p>
    <w:p>
      <w:pPr>
        <w:pStyle w:val="Heading5"/>
      </w:pPr>
      <w:bookmarkStart w:id="1164" w:name="_Toc491"/>
      <w:r>
        <w:t>كَرَى</w:t>
      </w:r>
      <w:bookmarkEnd w:id="1164"/>
    </w:p>
    <w:p>
      <w:pPr>
        <w:pStyle w:val="BookText"/>
      </w:pPr>
      <w:r>
        <w:rPr>
          <w:rFonts w:ascii="Amiri" w:hAnsi="Amiri" w:eastAsia="Amiri" w:cs="Amiri"/>
          <w:lang w:bidi="ar-SA"/>
          <w:color w:val="111111"/>
          <w:sz w:val="28"/>
          <w:szCs w:val="28"/>
          <w:rtl/>
        </w:rPr>
        <w:t xml:space="preserve">[كَرَى] : يقال : كريت النهرَ كَرْياً : إِذا استحدثت فيه حفرةً.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165" w:name="_Toc492"/>
      <w:r>
        <w:t>كَرَعَ</w:t>
      </w:r>
      <w:bookmarkEnd w:id="1165"/>
    </w:p>
    <w:p>
      <w:pPr>
        <w:pStyle w:val="BookText"/>
      </w:pPr>
      <w:r>
        <w:rPr>
          <w:rFonts w:ascii="Amiri" w:hAnsi="Amiri" w:eastAsia="Amiri" w:cs="Amiri"/>
          <w:lang w:bidi="ar-SA"/>
          <w:color w:val="111111"/>
          <w:sz w:val="28"/>
          <w:szCs w:val="28"/>
          <w:rtl/>
        </w:rPr>
        <w:t xml:space="preserve">[كَرَعَ] : كَرَعَه كَرْعاً : إِذا كفَّه وقهره.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 ) </w:t>
      </w:r>
      <w:r>
        <w:rPr>
          <w:rStyle w:val="FootnoteReference"/>
        </w:rPr>
        <w:footnoteReference w:id="276"/>
      </w:r>
    </w:p>
    <w:p>
      <w:pPr>
        <w:pStyle w:val="BookText"/>
      </w:pPr>
      <w:r>
        <w:rPr>
          <w:rFonts w:ascii="Amiri" w:hAnsi="Amiri" w:eastAsia="Amiri" w:cs="Amiri"/>
          <w:lang w:bidi="ar-SA"/>
          <w:color w:val="111111"/>
          <w:sz w:val="28"/>
          <w:szCs w:val="28"/>
          <w:rtl/>
        </w:rPr>
        <w:t xml:space="preserve">[ كَرِع ] في الماءِ كَرْعاً وكروعاً فهو كارع : إِذا تناوله بفمه من موضعه ، ولم يشرب بيديه ولا بإِناء ، وفي حديث عكرمة أنه كره الكَرْعَ في النهر.</w:t>
      </w:r>
    </w:p>
    <w:p>
      <w:pPr>
        <w:pStyle w:val="BookText"/>
      </w:pPr>
      <w:r>
        <w:rPr>
          <w:rFonts w:ascii="Amiri" w:hAnsi="Amiri" w:eastAsia="Amiri" w:cs="Amiri"/>
          <w:lang w:bidi="ar-SA"/>
          <w:color w:val="111111"/>
          <w:sz w:val="28"/>
          <w:szCs w:val="28"/>
          <w:rtl/>
        </w:rPr>
        <w:t xml:space="preserve">وقول النابغة </w:t>
      </w:r>
      <w:r>
        <w:rPr>
          <w:rStyle w:val="FootnoteReference"/>
        </w:rPr>
        <w:footnoteReference w:id="277"/>
      </w:r>
    </w:p>
    <w:p>
      <w:pPr>
        <w:pStyle w:val="BookText"/>
      </w:pPr>
      <w:r>
        <w:rPr>
          <w:rFonts w:ascii="Amiri" w:hAnsi="Amiri" w:eastAsia="Amiri" w:cs="Amiri"/>
          <w:lang w:bidi="ar-SA"/>
          <w:color w:val="111111"/>
          <w:sz w:val="28"/>
          <w:szCs w:val="28"/>
          <w:rtl/>
        </w:rPr>
        <w:t xml:space="preserve">وتسفي إذا ما شئت غير مصرد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بِزَوْراءَ في حافاتها المسك كارع</w:t>
      </w:r>
    </w:p>
    <w:p>
      <w:pPr>
        <w:pStyle w:val="BookText"/>
      </w:pPr>
      <w:r>
        <w:rPr>
          <w:rFonts w:ascii="IRNazanin" w:hAnsi="IRNazanin" w:eastAsia="IRNazanin" w:cs="IRNazanin"/>
          <w:lang w:bidi="fa-IR"/>
          <w:color w:val="111111"/>
          <w:sz w:val="28"/>
          <w:szCs w:val="28"/>
          <w:rtl/>
        </w:rPr>
        <w:t xml:space="preserve">[شماره صفحه واقعی : 5813]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2" w:name="pg14464_162023"/>
    <w:bookmarkEnd w:id="102"/>
    <w:p>
      <w:pPr>
        <w:pStyle w:val="BookText"/>
      </w:pPr>
      <w:r>
        <w:rPr>
          <w:rFonts w:ascii="Amiri" w:hAnsi="Amiri" w:eastAsia="Amiri" w:cs="Amiri"/>
          <w:lang w:bidi="ar-SA"/>
          <w:color w:val="111111"/>
          <w:sz w:val="28"/>
          <w:szCs w:val="28"/>
          <w:rtl/>
        </w:rPr>
        <w:t xml:space="preserve">أي : مجعول فيها. قيل : زوراء : إِناء من ( فضة يُشرب به. وقيل : زوراء : دارٌ للنعمان بالحيرة.</w:t>
      </w:r>
    </w:p>
    <w:p>
      <w:pPr>
        <w:pStyle w:val="BookText"/>
      </w:pPr>
      <w:r>
        <w:rPr>
          <w:rFonts w:ascii="Amiri" w:hAnsi="Amiri" w:eastAsia="Amiri" w:cs="Amiri"/>
          <w:lang w:bidi="ar-SA"/>
          <w:color w:val="111111"/>
          <w:sz w:val="28"/>
          <w:szCs w:val="28"/>
          <w:rtl/>
        </w:rPr>
        <w:t xml:space="preserve">والكارعات : النخل التي ) </w:t>
      </w:r>
      <w:r>
        <w:rPr>
          <w:rStyle w:val="FootnoteReference"/>
        </w:rPr>
        <w:footnoteReference w:id="278"/>
      </w:r>
      <w:r>
        <w:rPr>
          <w:rFonts w:ascii="Amiri" w:hAnsi="Amiri" w:eastAsia="Amiri" w:cs="Amiri"/>
          <w:lang w:bidi="ar-SA"/>
          <w:color w:val="111111"/>
          <w:sz w:val="28"/>
          <w:szCs w:val="28"/>
          <w:rtl/>
        </w:rPr>
        <w:t xml:space="preserve">أصولها ثابتة في الماء.</w:t>
      </w:r>
    </w:p>
    <w:p>
      <w:pPr>
        <w:pStyle w:val="BookText"/>
      </w:pPr>
      <w:r>
        <w:rPr>
          <w:rFonts w:ascii="Amiri" w:hAnsi="Amiri" w:eastAsia="Amiri" w:cs="Amiri"/>
          <w:lang w:bidi="ar-SA"/>
          <w:color w:val="111111"/>
          <w:sz w:val="28"/>
          <w:szCs w:val="28"/>
          <w:rtl/>
        </w:rPr>
        <w:t xml:space="preserve">والكَرَع : شهوة النكاح ، يقال : كَرَع إِلى النكاح. رجلٌ كَرِعٌ ، وامرأة كَرِعةٌ.</w:t>
      </w:r>
    </w:p>
    <w:p>
      <w:pPr>
        <w:pStyle w:val="BookText"/>
      </w:pPr>
      <w:r>
        <w:rPr>
          <w:rFonts w:ascii="Amiri" w:hAnsi="Amiri" w:eastAsia="Amiri" w:cs="Amiri"/>
          <w:lang w:bidi="ar-SA"/>
          <w:color w:val="111111"/>
          <w:sz w:val="28"/>
          <w:szCs w:val="28"/>
          <w:rtl/>
        </w:rPr>
        <w:t xml:space="preserve">والكَرَع : دقة الساقين ، رجلٌ أكرع ، وامرأة كرعا ، وكذلك غيرهما من الدواب.</w:t>
      </w:r>
    </w:p>
    <w:p>
      <w:pPr>
        <w:pStyle w:val="BookText"/>
      </w:pPr>
      <w:r>
        <w:rPr>
          <w:rFonts w:ascii="IRNazanin" w:hAnsi="IRNazanin" w:eastAsia="IRNazanin" w:cs="IRNazanin"/>
          <w:lang w:bidi="fa-IR"/>
          <w:color w:val="111111"/>
          <w:sz w:val="28"/>
          <w:szCs w:val="28"/>
          <w:rtl/>
        </w:rPr>
        <w:t xml:space="preserve">ه-</w:t>
      </w:r>
    </w:p>
    <w:p>
      <w:pPr>
        <w:pStyle w:val="Heading5"/>
      </w:pPr>
      <w:bookmarkStart w:id="1166" w:name="_Toc493"/>
      <w:r>
        <w:t>كَرِه</w:t>
      </w:r>
      <w:bookmarkEnd w:id="1166"/>
    </w:p>
    <w:p>
      <w:pPr>
        <w:pStyle w:val="BookText"/>
      </w:pPr>
      <w:r>
        <w:rPr>
          <w:rFonts w:ascii="Amiri" w:hAnsi="Amiri" w:eastAsia="Amiri" w:cs="Amiri"/>
          <w:lang w:bidi="ar-SA"/>
          <w:color w:val="111111"/>
          <w:sz w:val="28"/>
          <w:szCs w:val="28"/>
          <w:rtl/>
        </w:rPr>
        <w:t xml:space="preserve">[كَرِه] : الكراهة : ضد الإِرادة ، كرهه فهو كارهٌ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167" w:name="_Toc494"/>
      <w:r>
        <w:t>كري</w:t>
      </w:r>
      <w:bookmarkEnd w:id="1167"/>
    </w:p>
    <w:p>
      <w:pPr>
        <w:pStyle w:val="BookText"/>
      </w:pPr>
      <w:r>
        <w:rPr>
          <w:rFonts w:ascii="Amiri" w:hAnsi="Amiri" w:eastAsia="Amiri" w:cs="Amiri"/>
          <w:lang w:bidi="ar-SA"/>
          <w:color w:val="111111"/>
          <w:sz w:val="28"/>
          <w:szCs w:val="28"/>
          <w:rtl/>
        </w:rPr>
        <w:t xml:space="preserve">[كري] : الكَرى : النوم ، كَرِي كَرَىً فهو كَرٍ وكرْيان ، قال :</w:t>
      </w:r>
    </w:p>
    <w:p>
      <w:pPr>
        <w:pStyle w:val="BookText"/>
      </w:pPr>
      <w:r>
        <w:rPr>
          <w:rFonts w:ascii="Amiri" w:hAnsi="Amiri" w:eastAsia="Amiri" w:cs="Amiri"/>
          <w:lang w:bidi="ar-SA"/>
          <w:color w:val="111111"/>
          <w:sz w:val="28"/>
          <w:szCs w:val="28"/>
          <w:rtl/>
        </w:rPr>
        <w:t xml:space="preserve">طرق الكرى بالغانيات وربما</w:t>
      </w:r>
    </w:p>
    <w:p>
      <w:pPr>
        <w:pStyle w:val="BookText"/>
      </w:pPr>
      <w:r>
        <w:rPr>
          <w:rFonts w:ascii="Amiri" w:hAnsi="Amiri" w:eastAsia="Amiri" w:cs="Amiri"/>
          <w:lang w:bidi="ar-SA"/>
          <w:color w:val="111111"/>
          <w:sz w:val="28"/>
          <w:szCs w:val="28"/>
          <w:rtl/>
        </w:rPr>
        <w:t xml:space="preserve">طرق الكرى منهن بالأهواءِ</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1168" w:name="_Toc495"/>
      <w:r>
        <w:t>كَرُم</w:t>
      </w:r>
      <w:bookmarkEnd w:id="1168"/>
    </w:p>
    <w:p>
      <w:pPr>
        <w:pStyle w:val="BookText"/>
      </w:pPr>
      <w:r>
        <w:rPr>
          <w:rFonts w:ascii="Amiri" w:hAnsi="Amiri" w:eastAsia="Amiri" w:cs="Amiri"/>
          <w:lang w:bidi="ar-SA"/>
          <w:color w:val="111111"/>
          <w:sz w:val="28"/>
          <w:szCs w:val="28"/>
          <w:rtl/>
        </w:rPr>
        <w:t xml:space="preserve">[كَرُم] : الكَرَم : نقيض اللؤم ، والنعت : كريم.</w:t>
      </w:r>
    </w:p>
    <w:p>
      <w:pPr>
        <w:pStyle w:val="BookText"/>
      </w:pPr>
      <w:r>
        <w:rPr>
          <w:rFonts w:ascii="Amiri" w:hAnsi="Amiri" w:eastAsia="Amiri" w:cs="Amiri"/>
          <w:lang w:bidi="ar-SA"/>
          <w:color w:val="111111"/>
          <w:sz w:val="28"/>
          <w:szCs w:val="28"/>
          <w:rtl/>
        </w:rPr>
        <w:t xml:space="preserve">وكَرُمَ السحابُ : إِذا جاء بالغيث.</w:t>
      </w:r>
    </w:p>
    <w:p>
      <w:pPr>
        <w:pStyle w:val="BookText"/>
      </w:pPr>
      <w:r>
        <w:rPr>
          <w:rFonts w:ascii="Amiri" w:hAnsi="Amiri" w:eastAsia="Amiri" w:cs="Amiri"/>
          <w:lang w:bidi="ar-SA"/>
          <w:color w:val="111111"/>
          <w:sz w:val="28"/>
          <w:szCs w:val="28"/>
          <w:rtl/>
        </w:rPr>
        <w:t xml:space="preserve">وكَرُم كرامةً فهو كريم : أي عزيز فاضل ، قال الله تعالى : ( إِنَ أَكْرَمَكُمْ عِنْدَ اللهِ أَتْقاكُمْ )</w:t>
      </w:r>
      <w:r>
        <w:rPr>
          <w:rStyle w:val="FootnoteReference"/>
        </w:rPr>
        <w:footnoteReference w:id="280"/>
      </w:r>
      <w:r>
        <w:rPr>
          <w:rFonts w:ascii="Amiri" w:hAnsi="Amiri" w:eastAsia="Amiri" w:cs="Amiri"/>
          <w:lang w:bidi="ar-SA"/>
          <w:color w:val="111111"/>
          <w:sz w:val="28"/>
          <w:szCs w:val="28"/>
          <w:rtl/>
        </w:rPr>
        <w:t xml:space="preserve">أي : أفضلكم وأعزَّكم وأرفعكم منزلةً عند الله : أتقاكم ، وفي الحديث </w:t>
      </w:r>
      <w:r>
        <w:rPr>
          <w:rStyle w:val="FootnoteReference"/>
        </w:rPr>
        <w:footnoteReference w:id="281"/>
      </w:r>
      <w:r>
        <w:rPr>
          <w:rFonts w:ascii="Amiri" w:hAnsi="Amiri" w:eastAsia="Amiri" w:cs="Amiri"/>
          <w:lang w:bidi="ar-SA"/>
          <w:color w:val="111111"/>
          <w:sz w:val="28"/>
          <w:szCs w:val="28"/>
          <w:rtl/>
        </w:rPr>
        <w:t xml:space="preserve">( عن النبي عليه‌السلام : « آمرهم بالمعروف ، وأنهاهم</w:t>
      </w:r>
    </w:p>
    <w:p>
      <w:pPr>
        <w:pStyle w:val="BookText"/>
      </w:pPr>
      <w:r>
        <w:rPr>
          <w:rFonts w:ascii="IRNazanin" w:hAnsi="IRNazanin" w:eastAsia="IRNazanin" w:cs="IRNazanin"/>
          <w:lang w:bidi="fa-IR"/>
          <w:color w:val="111111"/>
          <w:sz w:val="28"/>
          <w:szCs w:val="28"/>
          <w:rtl/>
        </w:rPr>
        <w:t xml:space="preserve">[شماره صفحه واقعی : 5814]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3" w:name="pg14464_162024"/>
    <w:bookmarkEnd w:id="103"/>
    <w:p>
      <w:pPr>
        <w:pStyle w:val="BookText"/>
      </w:pPr>
      <w:r>
        <w:rPr>
          <w:rFonts w:ascii="Amiri" w:hAnsi="Amiri" w:eastAsia="Amiri" w:cs="Amiri"/>
          <w:lang w:bidi="ar-SA"/>
          <w:color w:val="111111"/>
          <w:sz w:val="28"/>
          <w:szCs w:val="28"/>
          <w:rtl/>
        </w:rPr>
        <w:t xml:space="preserve">عن المنكر وأتقاهم ». وعنه ، عليه‌السلام ) </w:t>
      </w:r>
      <w:r>
        <w:rPr>
          <w:rStyle w:val="FootnoteReference"/>
        </w:rPr>
        <w:footnoteReference w:id="282"/>
      </w:r>
      <w:r>
        <w:rPr>
          <w:rFonts w:ascii="Amiri" w:hAnsi="Amiri" w:eastAsia="Amiri" w:cs="Amiri"/>
          <w:lang w:bidi="ar-SA"/>
          <w:color w:val="111111"/>
          <w:sz w:val="28"/>
          <w:szCs w:val="28"/>
          <w:rtl/>
        </w:rPr>
        <w:t xml:space="preserve">: « مَنْ سَرَّه أن يكون أكرمَ الناس فليتق الله » ( وعنه ، عليه‌السلام قال </w:t>
      </w:r>
      <w:r>
        <w:rPr>
          <w:rStyle w:val="FootnoteReference"/>
        </w:rPr>
        <w:footnoteReference w:id="283"/>
      </w:r>
      <w:r>
        <w:rPr>
          <w:rFonts w:ascii="Amiri" w:hAnsi="Amiri" w:eastAsia="Amiri" w:cs="Amiri"/>
          <w:lang w:bidi="ar-SA"/>
          <w:color w:val="111111"/>
          <w:sz w:val="28"/>
          <w:szCs w:val="28"/>
          <w:rtl/>
        </w:rPr>
        <w:t xml:space="preserve">: « ينادي منادٍ يوم القيامة : إِني جعلت نسباً ، وجعلتم نسباً ، ( إِنَ أَكْرَمَكُمْ عِنْدَ اللهِ أَتْقاكُمْ ) ، ليقم المتقون ، فلا يقوم إِلا من كان كذلك »، وعنه ، عليه‌السلام ، أنه قال لما نزلت هذه الآية : « سقطت الأنساب وربِّ الكعبة » </w:t>
      </w:r>
      <w:r>
        <w:rPr>
          <w:rStyle w:val="FootnoteReference"/>
        </w:rPr>
        <w:footnoteReference w:id="284"/>
      </w:r>
      <w:r>
        <w:rPr>
          <w:rFonts w:ascii="Amiri" w:hAnsi="Amiri" w:eastAsia="Amiri" w:cs="Amiri"/>
          <w:lang w:bidi="ar-SA"/>
          <w:color w:val="111111"/>
          <w:sz w:val="28"/>
          <w:szCs w:val="28"/>
          <w:rtl/>
        </w:rPr>
        <w:t xml:space="preserve">وعن ابن عباس قال : « ترك الناس هذه الآية وقالوا بالأنساب » ) (4).</w:t>
      </w:r>
    </w:p>
    <w:p>
      <w:pPr>
        <w:pStyle w:val="BookText"/>
      </w:pPr>
      <w:r>
        <w:rPr>
          <w:rFonts w:ascii="Amiri" w:hAnsi="Amiri" w:eastAsia="Amiri" w:cs="Amiri"/>
          <w:lang w:bidi="ar-SA"/>
          <w:color w:val="111111"/>
          <w:sz w:val="28"/>
          <w:szCs w:val="28"/>
          <w:rtl/>
        </w:rPr>
        <w:t xml:space="preserve">والكريم : من أسماء الله تعالى ، إِن حُمل على معنى المتعالي عما لا يليق به : فهو من أسمائه لذاته ، وإِن حمل على معنى الجواد : فهو من أسمائه لفعله.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69" w:name="_Toc496"/>
      <w:r>
        <w:t>الإِكراب</w:t>
      </w:r>
      <w:bookmarkEnd w:id="1169"/>
    </w:p>
    <w:p>
      <w:pPr>
        <w:pStyle w:val="BookText"/>
      </w:pPr>
      <w:r>
        <w:rPr>
          <w:rFonts w:ascii="Amiri" w:hAnsi="Amiri" w:eastAsia="Amiri" w:cs="Amiri"/>
          <w:lang w:bidi="ar-SA"/>
          <w:color w:val="111111"/>
          <w:sz w:val="28"/>
          <w:szCs w:val="28"/>
          <w:rtl/>
        </w:rPr>
        <w:t xml:space="preserve">[الإِكراب] : أكرب الدلوَ : إِذا شدها بالكَرَب.</w:t>
      </w:r>
    </w:p>
    <w:p>
      <w:pPr>
        <w:pStyle w:val="BookText"/>
      </w:pPr>
      <w:r>
        <w:rPr>
          <w:rFonts w:ascii="Amiri" w:hAnsi="Amiri" w:eastAsia="Amiri" w:cs="Amiri"/>
          <w:lang w:bidi="ar-SA"/>
          <w:color w:val="111111"/>
          <w:sz w:val="28"/>
          <w:szCs w:val="28"/>
          <w:rtl/>
        </w:rPr>
        <w:t xml:space="preserve">ويقال في كل عقد وثيق : مُكْرَب.</w:t>
      </w:r>
    </w:p>
    <w:p>
      <w:pPr>
        <w:pStyle w:val="BookText"/>
      </w:pPr>
      <w:r>
        <w:rPr>
          <w:rFonts w:ascii="Amiri" w:hAnsi="Amiri" w:eastAsia="Amiri" w:cs="Amiri"/>
          <w:lang w:bidi="ar-SA"/>
          <w:color w:val="111111"/>
          <w:sz w:val="28"/>
          <w:szCs w:val="28"/>
          <w:rtl/>
        </w:rPr>
        <w:t xml:space="preserve">والمُكْرب : الشديد الأسر من الدواب.</w:t>
      </w:r>
    </w:p>
    <w:p>
      <w:pPr>
        <w:pStyle w:val="BookText"/>
      </w:pPr>
      <w:r>
        <w:rPr>
          <w:rFonts w:ascii="Amiri" w:hAnsi="Amiri" w:eastAsia="Amiri" w:cs="Amiri"/>
          <w:lang w:bidi="ar-SA"/>
          <w:color w:val="111111"/>
          <w:sz w:val="28"/>
          <w:szCs w:val="28"/>
          <w:rtl/>
        </w:rPr>
        <w:t xml:space="preserve">والمكربات : المفاصل الشديدة.</w:t>
      </w:r>
    </w:p>
    <w:p>
      <w:pPr>
        <w:pStyle w:val="BookText"/>
      </w:pPr>
      <w:r>
        <w:rPr>
          <w:rFonts w:ascii="Amiri" w:hAnsi="Amiri" w:eastAsia="Amiri" w:cs="Amiri"/>
          <w:lang w:bidi="ar-SA"/>
          <w:color w:val="111111"/>
          <w:sz w:val="28"/>
          <w:szCs w:val="28"/>
          <w:rtl/>
        </w:rPr>
        <w:t xml:space="preserve">قال بعضهم : وأكرب : إِذا أسرع ، يقال : جاء مكرباً.</w:t>
      </w:r>
    </w:p>
    <w:p>
      <w:pPr>
        <w:pStyle w:val="BookText"/>
      </w:pPr>
      <w:r>
        <w:rPr>
          <w:rFonts w:ascii="IRNazanin" w:hAnsi="IRNazanin" w:eastAsia="IRNazanin" w:cs="IRNazanin"/>
          <w:lang w:bidi="fa-IR"/>
          <w:color w:val="111111"/>
          <w:sz w:val="28"/>
          <w:szCs w:val="28"/>
          <w:rtl/>
        </w:rPr>
        <w:t xml:space="preserve">ث</w:t>
      </w:r>
    </w:p>
    <w:p>
      <w:pPr>
        <w:pStyle w:val="Heading5"/>
      </w:pPr>
      <w:bookmarkStart w:id="1170" w:name="_Toc497"/>
      <w:r>
        <w:t>الإِكراث</w:t>
      </w:r>
      <w:bookmarkEnd w:id="1170"/>
    </w:p>
    <w:p>
      <w:pPr>
        <w:pStyle w:val="BookText"/>
      </w:pPr>
      <w:r>
        <w:rPr>
          <w:rFonts w:ascii="Amiri" w:hAnsi="Amiri" w:eastAsia="Amiri" w:cs="Amiri"/>
          <w:lang w:bidi="ar-SA"/>
          <w:color w:val="111111"/>
          <w:sz w:val="28"/>
          <w:szCs w:val="28"/>
          <w:rtl/>
        </w:rPr>
        <w:t xml:space="preserve">[الإِكراث] : أَكْرَثَه الأمرُ : إِذا شَقَّ عليه ، بالثاء بثلاث. وقال الأصمعي : لا يقال إِلَّا كَرَثَه بغير همزة.</w:t>
      </w:r>
    </w:p>
    <w:p>
      <w:pPr>
        <w:pStyle w:val="BookText"/>
      </w:pPr>
      <w:r>
        <w:rPr>
          <w:rFonts w:ascii="IRNazanin" w:hAnsi="IRNazanin" w:eastAsia="IRNazanin" w:cs="IRNazanin"/>
          <w:lang w:bidi="fa-IR"/>
          <w:color w:val="111111"/>
          <w:sz w:val="28"/>
          <w:szCs w:val="28"/>
          <w:rtl/>
        </w:rPr>
        <w:t xml:space="preserve">[شماره صفحه واقعی : 5815]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4" w:name="pg14464_162025"/>
    <w:bookmarkEnd w:id="104"/>
    <w:p>
      <w:pPr>
        <w:pStyle w:val="BookText"/>
      </w:pPr>
      <w:r>
        <w:rPr>
          <w:rFonts w:ascii="IRNazanin" w:hAnsi="IRNazanin" w:eastAsia="IRNazanin" w:cs="IRNazanin"/>
          <w:lang w:bidi="fa-IR"/>
          <w:color w:val="111111"/>
          <w:sz w:val="28"/>
          <w:szCs w:val="28"/>
          <w:rtl/>
        </w:rPr>
        <w:t xml:space="preserve">س</w:t>
      </w:r>
    </w:p>
    <w:p>
      <w:pPr>
        <w:pStyle w:val="Heading5"/>
      </w:pPr>
      <w:bookmarkStart w:id="1171" w:name="_Toc498"/>
      <w:r>
        <w:t>الإِكراس</w:t>
      </w:r>
      <w:bookmarkEnd w:id="1171"/>
    </w:p>
    <w:p>
      <w:pPr>
        <w:pStyle w:val="BookText"/>
      </w:pPr>
      <w:r>
        <w:rPr>
          <w:rFonts w:ascii="Amiri" w:hAnsi="Amiri" w:eastAsia="Amiri" w:cs="Amiri"/>
          <w:lang w:bidi="ar-SA"/>
          <w:color w:val="111111"/>
          <w:sz w:val="28"/>
          <w:szCs w:val="28"/>
          <w:rtl/>
        </w:rPr>
        <w:t xml:space="preserve">[الإِكراس] : أكرستِ الدارُ : إِذا اجتمع فيها الكِرْسُ ، وهو ما تلبّد من الأبعار والأبوال ، قال العجاج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 هل تعرف ربعاً مُكْرَساً</w:t>
      </w:r>
    </w:p>
    <w:p>
      <w:pPr>
        <w:pStyle w:val="BookText"/>
      </w:pPr>
      <w:r>
        <w:rPr>
          <w:rFonts w:ascii="IRNazanin" w:hAnsi="IRNazanin" w:eastAsia="IRNazanin" w:cs="IRNazanin"/>
          <w:lang w:bidi="fa-IR"/>
          <w:color w:val="111111"/>
          <w:sz w:val="28"/>
          <w:szCs w:val="28"/>
          <w:rtl/>
        </w:rPr>
        <w:t xml:space="preserve">قال : نعم أعرفه وأبلسا</w:t>
      </w:r>
    </w:p>
    <w:p>
      <w:pPr>
        <w:pStyle w:val="BookText"/>
      </w:pPr>
      <w:r>
        <w:rPr>
          <w:rFonts w:ascii="IRNazanin" w:hAnsi="IRNazanin" w:eastAsia="IRNazanin" w:cs="IRNazanin"/>
          <w:lang w:bidi="fa-IR"/>
          <w:color w:val="111111"/>
          <w:sz w:val="28"/>
          <w:szCs w:val="28"/>
          <w:rtl/>
        </w:rPr>
        <w:t xml:space="preserve">ع</w:t>
      </w:r>
    </w:p>
    <w:p>
      <w:pPr>
        <w:pStyle w:val="Heading5"/>
      </w:pPr>
      <w:bookmarkStart w:id="1172" w:name="_Toc499"/>
      <w:r>
        <w:t>الإِكراع</w:t>
      </w:r>
      <w:bookmarkEnd w:id="1172"/>
    </w:p>
    <w:p>
      <w:pPr>
        <w:pStyle w:val="BookText"/>
      </w:pPr>
      <w:r>
        <w:rPr>
          <w:rFonts w:ascii="Amiri" w:hAnsi="Amiri" w:eastAsia="Amiri" w:cs="Amiri"/>
          <w:lang w:bidi="ar-SA"/>
          <w:color w:val="111111"/>
          <w:sz w:val="28"/>
          <w:szCs w:val="28"/>
          <w:rtl/>
        </w:rPr>
        <w:t xml:space="preserve">[الإِكراع] : أكرع القومُ : إِذا أوردوا إِبلهم الكَرَع ، وهو ماء السماء.</w:t>
      </w:r>
    </w:p>
    <w:p>
      <w:pPr>
        <w:pStyle w:val="BookText"/>
      </w:pPr>
      <w:r>
        <w:rPr>
          <w:rFonts w:ascii="Amiri" w:hAnsi="Amiri" w:eastAsia="Amiri" w:cs="Amiri"/>
          <w:lang w:bidi="ar-SA"/>
          <w:color w:val="111111"/>
          <w:sz w:val="28"/>
          <w:szCs w:val="28"/>
          <w:rtl/>
        </w:rPr>
        <w:t xml:space="preserve">والمكرعات : النخل التي أصولها في الماء.</w:t>
      </w:r>
    </w:p>
    <w:p>
      <w:pPr>
        <w:pStyle w:val="BookText"/>
      </w:pPr>
      <w:r>
        <w:rPr>
          <w:rFonts w:ascii="IRNazanin" w:hAnsi="IRNazanin" w:eastAsia="IRNazanin" w:cs="IRNazanin"/>
          <w:lang w:bidi="fa-IR"/>
          <w:color w:val="111111"/>
          <w:sz w:val="28"/>
          <w:szCs w:val="28"/>
          <w:rtl/>
        </w:rPr>
        <w:t xml:space="preserve">م</w:t>
      </w:r>
    </w:p>
    <w:p>
      <w:pPr>
        <w:pStyle w:val="Heading5"/>
      </w:pPr>
      <w:bookmarkStart w:id="1173" w:name="_Toc500"/>
      <w:r>
        <w:t>الإِكرام</w:t>
      </w:r>
      <w:bookmarkEnd w:id="1173"/>
    </w:p>
    <w:p>
      <w:pPr>
        <w:pStyle w:val="BookText"/>
      </w:pPr>
      <w:r>
        <w:rPr>
          <w:rFonts w:ascii="Amiri" w:hAnsi="Amiri" w:eastAsia="Amiri" w:cs="Amiri"/>
          <w:lang w:bidi="ar-SA"/>
          <w:color w:val="111111"/>
          <w:sz w:val="28"/>
          <w:szCs w:val="28"/>
          <w:rtl/>
        </w:rPr>
        <w:t xml:space="preserve">[الإِكرام] : أكرمه : نقيض أهانه ، قال الله تعالى : ( فَأَكْرَمَهُ وَنَعَّمَهُ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الرجلُ : إِذا ولد ولداً كريماً.</w:t>
      </w:r>
    </w:p>
    <w:p>
      <w:pPr>
        <w:pStyle w:val="BookText"/>
      </w:pPr>
      <w:r>
        <w:rPr>
          <w:rFonts w:ascii="IRNazanin" w:hAnsi="IRNazanin" w:eastAsia="IRNazanin" w:cs="IRNazanin"/>
          <w:lang w:bidi="fa-IR"/>
          <w:color w:val="111111"/>
          <w:sz w:val="28"/>
          <w:szCs w:val="28"/>
          <w:rtl/>
        </w:rPr>
        <w:t xml:space="preserve">ه-</w:t>
      </w:r>
    </w:p>
    <w:p>
      <w:pPr>
        <w:pStyle w:val="Heading5"/>
      </w:pPr>
      <w:bookmarkStart w:id="1174" w:name="_Toc501"/>
      <w:r>
        <w:t>الإِكراه</w:t>
      </w:r>
      <w:bookmarkEnd w:id="1174"/>
    </w:p>
    <w:p>
      <w:pPr>
        <w:pStyle w:val="BookText"/>
      </w:pPr>
      <w:r>
        <w:rPr>
          <w:rFonts w:ascii="Amiri" w:hAnsi="Amiri" w:eastAsia="Amiri" w:cs="Amiri"/>
          <w:lang w:bidi="ar-SA"/>
          <w:color w:val="111111"/>
          <w:sz w:val="28"/>
          <w:szCs w:val="28"/>
          <w:rtl/>
        </w:rPr>
        <w:t xml:space="preserve">[الإِكراه] : أكرهه على الأمر : إِذا كلَّفه عليه كَرْهاً ، قال الله تعالى : ( لا إِكْراهَ فِي الدِّينِ )</w:t>
      </w:r>
      <w:r>
        <w:rPr>
          <w:rStyle w:val="FootnoteReference"/>
        </w:rPr>
        <w:footnoteReference w:id="287"/>
      </w:r>
      <w:r>
        <w:rPr>
          <w:rFonts w:ascii="Amiri" w:hAnsi="Amiri" w:eastAsia="Amiri" w:cs="Amiri"/>
          <w:lang w:bidi="ar-SA"/>
          <w:color w:val="111111"/>
          <w:sz w:val="28"/>
          <w:szCs w:val="28"/>
          <w:rtl/>
        </w:rPr>
        <w:t xml:space="preserve">: ( هذا على الحكم لا على الخبر. قال بعضهم : يصح الإِكراه على الزنا ، وقال قومٌ : لا يصح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175" w:name="_Toc502"/>
      <w:r>
        <w:t>الإِكراء</w:t>
      </w:r>
      <w:bookmarkEnd w:id="1175"/>
    </w:p>
    <w:p>
      <w:pPr>
        <w:pStyle w:val="BookText"/>
      </w:pPr>
      <w:r>
        <w:rPr>
          <w:rFonts w:ascii="Amiri" w:hAnsi="Amiri" w:eastAsia="Amiri" w:cs="Amiri"/>
          <w:lang w:bidi="ar-SA"/>
          <w:color w:val="111111"/>
          <w:sz w:val="28"/>
          <w:szCs w:val="28"/>
          <w:rtl/>
        </w:rPr>
        <w:t xml:space="preserve">[الإِكراء] : أكرى الرجل دابته وأرضه.</w:t>
      </w:r>
    </w:p>
    <w:p>
      <w:pPr>
        <w:pStyle w:val="BookText"/>
      </w:pPr>
      <w:r>
        <w:rPr>
          <w:rFonts w:ascii="Amiri" w:hAnsi="Amiri" w:eastAsia="Amiri" w:cs="Amiri"/>
          <w:lang w:bidi="ar-SA"/>
          <w:color w:val="111111"/>
          <w:sz w:val="28"/>
          <w:szCs w:val="28"/>
          <w:rtl/>
        </w:rPr>
        <w:t xml:space="preserve">ويقولون : أكرينا الحديثَ : أي أطلْنا.( وفي حديث ابن مسعود : « كنا عند النبي عليه‌السلام ذات ليلةٍ فأكرينا في الحديث »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وأكرى العَشاء : إِذا أخَّره ، قال الحطيئة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وأكريت العَشاء إِلى سُهيلٍ</w:t>
      </w:r>
    </w:p>
    <w:p>
      <w:pPr>
        <w:pStyle w:val="BookText"/>
      </w:pPr>
      <w:r>
        <w:rPr>
          <w:rFonts w:ascii="Amiri" w:hAnsi="Amiri" w:eastAsia="Amiri" w:cs="Amiri"/>
          <w:lang w:bidi="ar-SA"/>
          <w:color w:val="111111"/>
          <w:sz w:val="28"/>
          <w:szCs w:val="28"/>
          <w:rtl/>
        </w:rPr>
        <w:t xml:space="preserve">أو الشعرى فطال بي الأَناءُ</w:t>
      </w:r>
    </w:p>
    <w:p>
      <w:pPr>
        <w:pStyle w:val="BookText"/>
      </w:pPr>
      <w:r>
        <w:rPr>
          <w:rFonts w:ascii="IRNazanin" w:hAnsi="IRNazanin" w:eastAsia="IRNazanin" w:cs="IRNazanin"/>
          <w:lang w:bidi="fa-IR"/>
          <w:color w:val="111111"/>
          <w:sz w:val="28"/>
          <w:szCs w:val="28"/>
          <w:rtl/>
        </w:rPr>
        <w:t xml:space="preserve">[شماره صفحه واقعی : 5816]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5" w:name="pg14464_162026"/>
    <w:bookmarkEnd w:id="105"/>
    <w:p>
      <w:pPr>
        <w:pStyle w:val="BookText"/>
      </w:pPr>
      <w:r>
        <w:rPr>
          <w:rFonts w:ascii="Amiri" w:hAnsi="Amiri" w:eastAsia="Amiri" w:cs="Amiri"/>
          <w:lang w:bidi="ar-SA"/>
          <w:color w:val="111111"/>
          <w:sz w:val="28"/>
          <w:szCs w:val="28"/>
          <w:rtl/>
        </w:rPr>
        <w:t xml:space="preserve">وفي حديث علي : « من أراد البقاء ، ولا بقاء ، فليباكر الغَداء ، ولْيُكْرِ العَشاء ، وليقلَّ غشيان النساء ، وليخفف الرداء » قيل : وما الرداء؟ قال : الدَّيْن، قيل :سُمي الدين : رداءً لأن الدين أمانة ، وهم يقولون : هو في عنقي حتى أُؤديَه : أي لازمٌ لي ، وكذلك الدَّين لازم لموقع الرداء من العنق.</w:t>
      </w:r>
    </w:p>
    <w:p>
      <w:pPr>
        <w:pStyle w:val="BookText"/>
      </w:pPr>
      <w:r>
        <w:rPr>
          <w:rFonts w:ascii="Amiri" w:hAnsi="Amiri" w:eastAsia="Amiri" w:cs="Amiri"/>
          <w:lang w:bidi="ar-SA"/>
          <w:color w:val="111111"/>
          <w:sz w:val="28"/>
          <w:szCs w:val="28"/>
          <w:rtl/>
        </w:rPr>
        <w:t xml:space="preserve">قال بعضهم : ويقال : أكرى إِذا نَقَصَ.</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كذي زادٍ متى ما يُكْرِ مِنْهُ</w:t>
      </w:r>
    </w:p>
    <w:p>
      <w:pPr>
        <w:pStyle w:val="BookText"/>
      </w:pPr>
      <w:r>
        <w:rPr>
          <w:rFonts w:ascii="Amiri" w:hAnsi="Amiri" w:eastAsia="Amiri" w:cs="Amiri"/>
          <w:lang w:bidi="ar-SA"/>
          <w:color w:val="111111"/>
          <w:sz w:val="28"/>
          <w:szCs w:val="28"/>
          <w:rtl/>
        </w:rPr>
        <w:t xml:space="preserve">فليس وراءه ثقة بزادِ</w:t>
      </w:r>
    </w:p>
    <w:p>
      <w:pPr>
        <w:pStyle w:val="BookText"/>
      </w:pPr>
      <w:r>
        <w:rPr>
          <w:rFonts w:ascii="Amiri" w:hAnsi="Amiri" w:eastAsia="Amiri" w:cs="Amiri"/>
          <w:lang w:bidi="ar-SA"/>
          <w:color w:val="111111"/>
          <w:sz w:val="28"/>
          <w:szCs w:val="28"/>
          <w:rtl/>
        </w:rPr>
        <w:t xml:space="preserve">ويقال : أكرى : إِذا زاد أيضاً ، وهو من الأضداد.</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1176" w:name="_Toc503"/>
      <w:r>
        <w:t>التكريز</w:t>
      </w:r>
      <w:bookmarkEnd w:id="1176"/>
    </w:p>
    <w:p>
      <w:pPr>
        <w:pStyle w:val="BookText"/>
      </w:pPr>
      <w:r>
        <w:rPr>
          <w:rFonts w:ascii="Amiri" w:hAnsi="Amiri" w:eastAsia="Amiri" w:cs="Amiri"/>
          <w:lang w:bidi="ar-SA"/>
          <w:color w:val="111111"/>
          <w:sz w:val="28"/>
          <w:szCs w:val="28"/>
          <w:rtl/>
        </w:rPr>
        <w:t xml:space="preserve">[التكريز] : كرَّز الطائر : إِذا ألقى ريشه ، قال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كَرّز يلقي قادماتٍ زُعْرا</w:t>
      </w:r>
    </w:p>
    <w:p>
      <w:pPr>
        <w:pStyle w:val="BookText"/>
      </w:pPr>
      <w:r>
        <w:rPr>
          <w:rFonts w:ascii="IRNazanin" w:hAnsi="IRNazanin" w:eastAsia="IRNazanin" w:cs="IRNazanin"/>
          <w:lang w:bidi="fa-IR"/>
          <w:color w:val="111111"/>
          <w:sz w:val="28"/>
          <w:szCs w:val="28"/>
          <w:rtl/>
        </w:rPr>
        <w:t xml:space="preserve">س</w:t>
      </w:r>
    </w:p>
    <w:p>
      <w:pPr>
        <w:pStyle w:val="Heading5"/>
      </w:pPr>
      <w:bookmarkStart w:id="1177" w:name="_Toc504"/>
      <w:r>
        <w:t>التكريس</w:t>
      </w:r>
      <w:bookmarkEnd w:id="1177"/>
    </w:p>
    <w:p>
      <w:pPr>
        <w:pStyle w:val="BookText"/>
      </w:pPr>
      <w:r>
        <w:rPr>
          <w:rFonts w:ascii="Amiri" w:hAnsi="Amiri" w:eastAsia="Amiri" w:cs="Amiri"/>
          <w:lang w:bidi="ar-SA"/>
          <w:color w:val="111111"/>
          <w:sz w:val="28"/>
          <w:szCs w:val="28"/>
          <w:rtl/>
        </w:rPr>
        <w:t xml:space="preserve">[التكريس] : كرَّس كراسةً.</w:t>
      </w:r>
    </w:p>
    <w:p>
      <w:pPr>
        <w:pStyle w:val="BookText"/>
      </w:pPr>
      <w:r>
        <w:rPr>
          <w:rFonts w:ascii="IRNazanin" w:hAnsi="IRNazanin" w:eastAsia="IRNazanin" w:cs="IRNazanin"/>
          <w:lang w:bidi="fa-IR"/>
          <w:color w:val="111111"/>
          <w:sz w:val="28"/>
          <w:szCs w:val="28"/>
          <w:rtl/>
        </w:rPr>
        <w:t xml:space="preserve">ش</w:t>
      </w:r>
    </w:p>
    <w:p>
      <w:pPr>
        <w:pStyle w:val="Heading5"/>
      </w:pPr>
      <w:bookmarkStart w:id="1178" w:name="_Toc505"/>
      <w:r>
        <w:t>التكريش</w:t>
      </w:r>
      <w:bookmarkEnd w:id="1178"/>
    </w:p>
    <w:p>
      <w:pPr>
        <w:pStyle w:val="BookText"/>
      </w:pPr>
      <w:r>
        <w:rPr>
          <w:rFonts w:ascii="Amiri" w:hAnsi="Amiri" w:eastAsia="Amiri" w:cs="Amiri"/>
          <w:lang w:bidi="ar-SA"/>
          <w:color w:val="111111"/>
          <w:sz w:val="28"/>
          <w:szCs w:val="28"/>
          <w:rtl/>
        </w:rPr>
        <w:t xml:space="preserve">[التكريش] : كرَّش وجهه : إِذا قبضه.</w:t>
      </w:r>
    </w:p>
    <w:p>
      <w:pPr>
        <w:pStyle w:val="BookText"/>
      </w:pPr>
      <w:r>
        <w:rPr>
          <w:rFonts w:ascii="IRNazanin" w:hAnsi="IRNazanin" w:eastAsia="IRNazanin" w:cs="IRNazanin"/>
          <w:lang w:bidi="fa-IR"/>
          <w:color w:val="111111"/>
          <w:sz w:val="28"/>
          <w:szCs w:val="28"/>
          <w:rtl/>
        </w:rPr>
        <w:t xml:space="preserve">م</w:t>
      </w:r>
    </w:p>
    <w:p>
      <w:pPr>
        <w:pStyle w:val="Heading5"/>
      </w:pPr>
      <w:bookmarkStart w:id="1179" w:name="_Toc506"/>
      <w:r>
        <w:t>التكريم</w:t>
      </w:r>
      <w:bookmarkEnd w:id="1179"/>
    </w:p>
    <w:p>
      <w:pPr>
        <w:pStyle w:val="BookText"/>
      </w:pPr>
      <w:r>
        <w:rPr>
          <w:rFonts w:ascii="Amiri" w:hAnsi="Amiri" w:eastAsia="Amiri" w:cs="Amiri"/>
          <w:lang w:bidi="ar-SA"/>
          <w:color w:val="111111"/>
          <w:sz w:val="28"/>
          <w:szCs w:val="28"/>
          <w:rtl/>
        </w:rPr>
        <w:t xml:space="preserve">[التكريم] : كرَّمه : إِذا أكثر إِكرامه ، قال الله تعالى : ( وَلَقَدْ كَرَّمْنا بَنِي آدَمَ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والمكرم : الكريم على كل أحد.</w:t>
      </w:r>
    </w:p>
    <w:p>
      <w:pPr>
        <w:pStyle w:val="BookText"/>
      </w:pPr>
      <w:r>
        <w:rPr>
          <w:rFonts w:ascii="IRNazanin" w:hAnsi="IRNazanin" w:eastAsia="IRNazanin" w:cs="IRNazanin"/>
          <w:lang w:bidi="fa-IR"/>
          <w:color w:val="111111"/>
          <w:sz w:val="28"/>
          <w:szCs w:val="28"/>
          <w:rtl/>
        </w:rPr>
        <w:t xml:space="preserve">ه-</w:t>
      </w:r>
    </w:p>
    <w:p>
      <w:pPr>
        <w:pStyle w:val="Heading5"/>
      </w:pPr>
      <w:bookmarkStart w:id="1180" w:name="_Toc507"/>
      <w:r>
        <w:t>التكريه</w:t>
      </w:r>
      <w:bookmarkEnd w:id="1180"/>
    </w:p>
    <w:p>
      <w:pPr>
        <w:pStyle w:val="BookText"/>
      </w:pPr>
      <w:r>
        <w:rPr>
          <w:rFonts w:ascii="Amiri" w:hAnsi="Amiri" w:eastAsia="Amiri" w:cs="Amiri"/>
          <w:lang w:bidi="ar-SA"/>
          <w:color w:val="111111"/>
          <w:sz w:val="28"/>
          <w:szCs w:val="28"/>
          <w:rtl/>
        </w:rPr>
        <w:t xml:space="preserve">[التكريه] : نقيض التحبيب ، قال الله تعالى : ( وَكَرَّهَ إِلَيْكُمُ الْكُفْرَ وَالْفُسُوقَ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6" w:name="pg14464_162027"/>
    <w:bookmarkEnd w:id="106"/>
    <w:p>
      <w:pPr>
        <w:pStyle w:val="BookText"/>
      </w:pPr>
      <w:r>
        <w:rPr>
          <w:rFonts w:ascii="IRNazanin" w:hAnsi="IRNazanin" w:eastAsia="IRNazanin" w:cs="IRNazanin"/>
          <w:lang w:bidi="fa-IR"/>
          <w:color w:val="111111"/>
          <w:sz w:val="28"/>
          <w:szCs w:val="28"/>
          <w:rtl/>
        </w:rPr>
        <w:t xml:space="preserve">و</w:t>
      </w:r>
    </w:p>
    <w:p>
      <w:pPr>
        <w:pStyle w:val="Heading5"/>
      </w:pPr>
      <w:bookmarkStart w:id="1181" w:name="_Toc508"/>
      <w:r>
        <w:t>التكرّي</w:t>
      </w:r>
      <w:bookmarkEnd w:id="1181"/>
    </w:p>
    <w:p>
      <w:pPr>
        <w:pStyle w:val="BookText"/>
      </w:pPr>
      <w:r>
        <w:rPr>
          <w:rFonts w:ascii="Amiri" w:hAnsi="Amiri" w:eastAsia="Amiri" w:cs="Amiri"/>
          <w:lang w:bidi="ar-SA"/>
          <w:color w:val="111111"/>
          <w:sz w:val="28"/>
          <w:szCs w:val="28"/>
          <w:rtl/>
        </w:rPr>
        <w:t xml:space="preserve">[التكرّي] : يقال : إِن المكرِّي من الإِبل : اللين السير.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182" w:name="_Toc509"/>
      <w:r>
        <w:t>المكاردة</w:t>
      </w:r>
      <w:bookmarkEnd w:id="1182"/>
    </w:p>
    <w:p>
      <w:pPr>
        <w:pStyle w:val="BookText"/>
      </w:pPr>
      <w:r>
        <w:rPr>
          <w:rFonts w:ascii="Amiri" w:hAnsi="Amiri" w:eastAsia="Amiri" w:cs="Amiri"/>
          <w:lang w:bidi="ar-SA"/>
          <w:color w:val="111111"/>
          <w:sz w:val="28"/>
          <w:szCs w:val="28"/>
          <w:rtl/>
        </w:rPr>
        <w:t xml:space="preserve">[المكاردة] : المطاردة.</w:t>
      </w:r>
    </w:p>
    <w:p>
      <w:pPr>
        <w:pStyle w:val="BookText"/>
      </w:pPr>
      <w:r>
        <w:rPr>
          <w:rFonts w:ascii="IRNazanin" w:hAnsi="IRNazanin" w:eastAsia="IRNazanin" w:cs="IRNazanin"/>
          <w:lang w:bidi="fa-IR"/>
          <w:color w:val="111111"/>
          <w:sz w:val="28"/>
          <w:szCs w:val="28"/>
          <w:rtl/>
        </w:rPr>
        <w:t xml:space="preserve">ز</w:t>
      </w:r>
    </w:p>
    <w:p>
      <w:pPr>
        <w:pStyle w:val="Heading5"/>
      </w:pPr>
      <w:bookmarkStart w:id="1183" w:name="_Toc510"/>
      <w:r>
        <w:t>المكارزة</w:t>
      </w:r>
      <w:bookmarkEnd w:id="1183"/>
    </w:p>
    <w:p>
      <w:pPr>
        <w:pStyle w:val="BookText"/>
      </w:pPr>
      <w:r>
        <w:rPr>
          <w:rFonts w:ascii="Amiri" w:hAnsi="Amiri" w:eastAsia="Amiri" w:cs="Amiri"/>
          <w:lang w:bidi="ar-SA"/>
          <w:color w:val="111111"/>
          <w:sz w:val="28"/>
          <w:szCs w:val="28"/>
          <w:rtl/>
        </w:rPr>
        <w:t xml:space="preserve">[المكارزة] : يقال : كارَزَ إِلى الشيء : إِذا بادر إِليه.</w:t>
      </w:r>
    </w:p>
    <w:p>
      <w:pPr>
        <w:pStyle w:val="BookText"/>
      </w:pPr>
      <w:r>
        <w:rPr>
          <w:rFonts w:ascii="Amiri" w:hAnsi="Amiri" w:eastAsia="Amiri" w:cs="Amiri"/>
          <w:lang w:bidi="ar-SA"/>
          <w:color w:val="111111"/>
          <w:sz w:val="28"/>
          <w:szCs w:val="28"/>
          <w:rtl/>
        </w:rPr>
        <w:t xml:space="preserve">وقال بعضهم : كارَزَ إِلى المكان : إِذا اختبأ فيه.</w:t>
      </w:r>
    </w:p>
    <w:p>
      <w:pPr>
        <w:pStyle w:val="BookText"/>
      </w:pPr>
      <w:r>
        <w:rPr>
          <w:rFonts w:ascii="Amiri" w:hAnsi="Amiri" w:eastAsia="Amiri" w:cs="Amiri"/>
          <w:lang w:bidi="ar-SA"/>
          <w:color w:val="111111"/>
          <w:sz w:val="28"/>
          <w:szCs w:val="28"/>
          <w:rtl/>
        </w:rPr>
        <w:t xml:space="preserve">وكارز فلانٌ عن فلان : إِذا فرَّ عنه.</w:t>
      </w:r>
    </w:p>
    <w:p>
      <w:pPr>
        <w:pStyle w:val="BookText"/>
      </w:pPr>
      <w:r>
        <w:rPr>
          <w:rFonts w:ascii="IRNazanin" w:hAnsi="IRNazanin" w:eastAsia="IRNazanin" w:cs="IRNazanin"/>
          <w:lang w:bidi="fa-IR"/>
          <w:color w:val="111111"/>
          <w:sz w:val="28"/>
          <w:szCs w:val="28"/>
          <w:rtl/>
        </w:rPr>
        <w:t xml:space="preserve">م</w:t>
      </w:r>
    </w:p>
    <w:p>
      <w:pPr>
        <w:pStyle w:val="Heading5"/>
      </w:pPr>
      <w:bookmarkStart w:id="1184" w:name="_Toc511"/>
      <w:r>
        <w:t>المكارمة</w:t>
      </w:r>
      <w:bookmarkEnd w:id="1184"/>
    </w:p>
    <w:p>
      <w:pPr>
        <w:pStyle w:val="BookText"/>
      </w:pPr>
      <w:r>
        <w:rPr>
          <w:rFonts w:ascii="Amiri" w:hAnsi="Amiri" w:eastAsia="Amiri" w:cs="Amiri"/>
          <w:lang w:bidi="ar-SA"/>
          <w:color w:val="111111"/>
          <w:sz w:val="28"/>
          <w:szCs w:val="28"/>
          <w:rtl/>
        </w:rPr>
        <w:t xml:space="preserve">[المكارمة] : كارَمَه فكرمه : أي كان أكرم منه.</w:t>
      </w:r>
    </w:p>
    <w:p>
      <w:pPr>
        <w:pStyle w:val="BookText"/>
      </w:pPr>
      <w:r>
        <w:rPr>
          <w:rFonts w:ascii="IRNazanin" w:hAnsi="IRNazanin" w:eastAsia="IRNazanin" w:cs="IRNazanin"/>
          <w:lang w:bidi="fa-IR"/>
          <w:color w:val="111111"/>
          <w:sz w:val="28"/>
          <w:szCs w:val="28"/>
          <w:rtl/>
        </w:rPr>
        <w:t xml:space="preserve">و</w:t>
      </w:r>
    </w:p>
    <w:p>
      <w:pPr>
        <w:pStyle w:val="Heading5"/>
      </w:pPr>
      <w:bookmarkStart w:id="1185" w:name="_Toc512"/>
      <w:r>
        <w:t>المكاراة</w:t>
      </w:r>
      <w:bookmarkEnd w:id="1185"/>
    </w:p>
    <w:p>
      <w:pPr>
        <w:pStyle w:val="BookText"/>
      </w:pPr>
      <w:r>
        <w:rPr>
          <w:rFonts w:ascii="Amiri" w:hAnsi="Amiri" w:eastAsia="Amiri" w:cs="Amiri"/>
          <w:lang w:bidi="ar-SA"/>
          <w:color w:val="111111"/>
          <w:sz w:val="28"/>
          <w:szCs w:val="28"/>
          <w:rtl/>
        </w:rPr>
        <w:t xml:space="preserve">[المكاراة] : المُكاري : الذي يكري دابته.</w:t>
      </w:r>
    </w:p>
    <w:p>
      <w:pPr>
        <w:pStyle w:val="BookText"/>
      </w:pPr>
      <w:r>
        <w:rPr>
          <w:rFonts w:ascii="Amiri" w:hAnsi="Amiri" w:eastAsia="Amiri" w:cs="Amiri"/>
          <w:lang w:bidi="ar-SA"/>
          <w:color w:val="111111"/>
          <w:sz w:val="28"/>
          <w:szCs w:val="28"/>
          <w:rtl/>
        </w:rPr>
        <w:t xml:space="preserve">والمكاري : الذي يكتريها.</w:t>
      </w:r>
    </w:p>
    <w:p>
      <w:pPr>
        <w:pStyle w:val="BookText"/>
      </w:pPr>
      <w:r>
        <w:rPr>
          <w:rFonts w:ascii="Amiri" w:hAnsi="Amiri" w:eastAsia="Amiri" w:cs="Amiri"/>
          <w:lang w:bidi="ar-SA"/>
          <w:color w:val="111111"/>
          <w:sz w:val="28"/>
          <w:szCs w:val="28"/>
          <w:rtl/>
        </w:rPr>
        <w:t xml:space="preserve">والمكاري : المسرع ، قال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لحقت وأصحابي على كل جَسْرَةٍ</w:t>
      </w:r>
    </w:p>
    <w:p>
      <w:pPr>
        <w:pStyle w:val="BookText"/>
      </w:pPr>
      <w:r>
        <w:rPr>
          <w:rFonts w:ascii="Amiri" w:hAnsi="Amiri" w:eastAsia="Amiri" w:cs="Amiri"/>
          <w:lang w:bidi="ar-SA"/>
          <w:color w:val="111111"/>
          <w:sz w:val="28"/>
          <w:szCs w:val="28"/>
          <w:rtl/>
        </w:rPr>
        <w:t xml:space="preserve">أمونٍ تباري الأحمسيَ المُكاريا</w:t>
      </w:r>
    </w:p>
    <w:p>
      <w:pPr>
        <w:pStyle w:val="BookText"/>
      </w:pPr>
      <w:r>
        <w:rPr>
          <w:rFonts w:ascii="Amiri" w:hAnsi="Amiri" w:eastAsia="Amiri" w:cs="Amiri"/>
          <w:lang w:bidi="ar-SA"/>
          <w:color w:val="111111"/>
          <w:sz w:val="28"/>
          <w:szCs w:val="28"/>
          <w:rtl/>
        </w:rPr>
        <w:t xml:space="preserve">قيل : أراد الظل.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186" w:name="_Toc513"/>
      <w:r>
        <w:t>الاكتراث</w:t>
      </w:r>
      <w:bookmarkEnd w:id="1186"/>
    </w:p>
    <w:p>
      <w:pPr>
        <w:pStyle w:val="BookText"/>
      </w:pPr>
      <w:r>
        <w:rPr>
          <w:rFonts w:ascii="Amiri" w:hAnsi="Amiri" w:eastAsia="Amiri" w:cs="Amiri"/>
          <w:lang w:bidi="ar-SA"/>
          <w:color w:val="111111"/>
          <w:sz w:val="28"/>
          <w:szCs w:val="28"/>
          <w:rtl/>
        </w:rPr>
        <w:t xml:space="preserve">[الاكتراث] : يقال : ما اكترثت له ، بالثاء معجمةً بثلاث : أي ما أبالي به.</w:t>
      </w:r>
    </w:p>
    <w:p>
      <w:pPr>
        <w:pStyle w:val="BookText"/>
      </w:pPr>
      <w:r>
        <w:rPr>
          <w:rFonts w:ascii="IRNazanin" w:hAnsi="IRNazanin" w:eastAsia="IRNazanin" w:cs="IRNazanin"/>
          <w:lang w:bidi="fa-IR"/>
          <w:color w:val="111111"/>
          <w:sz w:val="28"/>
          <w:szCs w:val="28"/>
          <w:rtl/>
        </w:rPr>
        <w:t xml:space="preserve">و</w:t>
      </w:r>
    </w:p>
    <w:p>
      <w:pPr>
        <w:pStyle w:val="Heading5"/>
      </w:pPr>
      <w:bookmarkStart w:id="1187" w:name="_Toc514"/>
      <w:r>
        <w:t>الاكتراء</w:t>
      </w:r>
      <w:bookmarkEnd w:id="1187"/>
    </w:p>
    <w:p>
      <w:pPr>
        <w:pStyle w:val="BookText"/>
      </w:pPr>
      <w:r>
        <w:rPr>
          <w:rFonts w:ascii="Amiri" w:hAnsi="Amiri" w:eastAsia="Amiri" w:cs="Amiri"/>
          <w:lang w:bidi="ar-SA"/>
          <w:color w:val="111111"/>
          <w:sz w:val="28"/>
          <w:szCs w:val="28"/>
          <w:rtl/>
        </w:rPr>
        <w:t xml:space="preserve">[الاكتراء] : اكترى الدابةَ والأرضَ : أي أخذهما بأجر.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188" w:name="_Toc515"/>
      <w:r>
        <w:t>الانكراس</w:t>
      </w:r>
      <w:bookmarkEnd w:id="1188"/>
    </w:p>
    <w:p>
      <w:pPr>
        <w:pStyle w:val="BookText"/>
      </w:pPr>
      <w:r>
        <w:rPr>
          <w:rFonts w:ascii="Amiri" w:hAnsi="Amiri" w:eastAsia="Amiri" w:cs="Amiri"/>
          <w:lang w:bidi="ar-SA"/>
          <w:color w:val="111111"/>
          <w:sz w:val="28"/>
          <w:szCs w:val="28"/>
          <w:rtl/>
        </w:rPr>
        <w:t xml:space="preserve">[الانكراس] : انكرس في الشيء : إِذا دَخَل.</w:t>
      </w:r>
    </w:p>
    <w:p>
      <w:pPr>
        <w:pStyle w:val="BookText"/>
      </w:pPr>
      <w:r>
        <w:rPr>
          <w:rFonts w:ascii="IRNazanin" w:hAnsi="IRNazanin" w:eastAsia="IRNazanin" w:cs="IRNazanin"/>
          <w:lang w:bidi="fa-IR"/>
          <w:color w:val="111111"/>
          <w:sz w:val="28"/>
          <w:szCs w:val="28"/>
          <w:rtl/>
        </w:rPr>
        <w:t xml:space="preserve">[شماره صفحه واقعی : 5818]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7" w:name="pg14464_162028"/>
    <w:bookmarkEnd w:id="107"/>
    <w:p>
      <w:pPr>
        <w:pStyle w:val="BookText"/>
      </w:pPr>
      <w:r>
        <w:rPr>
          <w:rFonts w:ascii="Amiri" w:hAnsi="Amiri" w:eastAsia="Amiri" w:cs="Amiri"/>
          <w:lang w:bidi="ar-SA"/>
          <w:color w:val="111111"/>
          <w:sz w:val="28"/>
          <w:szCs w:val="28"/>
          <w:rtl/>
        </w:rPr>
        <w:t xml:space="preserve">وانكرس أيضاً : أي انكبَّ.</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1189" w:name="_Toc516"/>
      <w:r>
        <w:t>الاستكراش</w:t>
      </w:r>
      <w:bookmarkEnd w:id="1189"/>
    </w:p>
    <w:p>
      <w:pPr>
        <w:pStyle w:val="BookText"/>
      </w:pPr>
      <w:r>
        <w:rPr>
          <w:rFonts w:ascii="Amiri" w:hAnsi="Amiri" w:eastAsia="Amiri" w:cs="Amiri"/>
          <w:lang w:bidi="ar-SA"/>
          <w:color w:val="111111"/>
          <w:sz w:val="28"/>
          <w:szCs w:val="28"/>
          <w:rtl/>
        </w:rPr>
        <w:t xml:space="preserve">[الاستكراش] : استكرش الجدي : أي كثر أكله ، وعَظُم بطنه. قال بعضهم : ويقال للصبي إِذا عَظُمَ بطنُه من كثرة الأكل : قد استكرش ، وأنكر بعضهم ذلك.</w:t>
      </w:r>
    </w:p>
    <w:p>
      <w:pPr>
        <w:pStyle w:val="BookText"/>
      </w:pPr>
      <w:r>
        <w:rPr>
          <w:rFonts w:ascii="IRNazanin" w:hAnsi="IRNazanin" w:eastAsia="IRNazanin" w:cs="IRNazanin"/>
          <w:lang w:bidi="fa-IR"/>
          <w:color w:val="111111"/>
          <w:sz w:val="28"/>
          <w:szCs w:val="28"/>
          <w:rtl/>
        </w:rPr>
        <w:t xml:space="preserve">م</w:t>
      </w:r>
    </w:p>
    <w:p>
      <w:pPr>
        <w:pStyle w:val="Heading5"/>
      </w:pPr>
      <w:bookmarkStart w:id="1190" w:name="_Toc517"/>
      <w:r>
        <w:t>الاستكرام</w:t>
      </w:r>
      <w:bookmarkEnd w:id="1190"/>
    </w:p>
    <w:p>
      <w:pPr>
        <w:pStyle w:val="BookText"/>
      </w:pPr>
      <w:r>
        <w:rPr>
          <w:rFonts w:ascii="Amiri" w:hAnsi="Amiri" w:eastAsia="Amiri" w:cs="Amiri"/>
          <w:lang w:bidi="ar-SA"/>
          <w:color w:val="111111"/>
          <w:sz w:val="28"/>
          <w:szCs w:val="28"/>
          <w:rtl/>
        </w:rPr>
        <w:t xml:space="preserve">[الاستكرام] : استكرم : أي استحدث عِلْقاً كريماً ، يقال في المثل : « استكرمتَ فاربطْ ».</w:t>
      </w:r>
    </w:p>
    <w:p>
      <w:pPr>
        <w:pStyle w:val="BookText"/>
      </w:pPr>
      <w:r>
        <w:rPr>
          <w:rFonts w:ascii="IRNazanin" w:hAnsi="IRNazanin" w:eastAsia="IRNazanin" w:cs="IRNazanin"/>
          <w:lang w:bidi="fa-IR"/>
          <w:color w:val="111111"/>
          <w:sz w:val="28"/>
          <w:szCs w:val="28"/>
          <w:rtl/>
        </w:rPr>
        <w:t xml:space="preserve">ه-</w:t>
      </w:r>
    </w:p>
    <w:p>
      <w:pPr>
        <w:pStyle w:val="Heading5"/>
      </w:pPr>
      <w:bookmarkStart w:id="1191" w:name="_Toc518"/>
      <w:r>
        <w:t>الاستكراه</w:t>
      </w:r>
      <w:bookmarkEnd w:id="1191"/>
    </w:p>
    <w:p>
      <w:pPr>
        <w:pStyle w:val="BookText"/>
      </w:pPr>
      <w:r>
        <w:rPr>
          <w:rFonts w:ascii="Amiri" w:hAnsi="Amiri" w:eastAsia="Amiri" w:cs="Amiri"/>
          <w:lang w:bidi="ar-SA"/>
          <w:color w:val="111111"/>
          <w:sz w:val="28"/>
          <w:szCs w:val="28"/>
          <w:rtl/>
        </w:rPr>
        <w:t xml:space="preserve">[الاستكراه] : استكرهه على الشيء :أي أكرهه ، وفي الحديث عن النبي عليه‌السلام : « رُفع عن أمتي الخطأ والنسيان وما استكرهوا عليه » </w:t>
      </w:r>
      <w:r>
        <w:rPr>
          <w:rStyle w:val="FootnoteReference"/>
        </w:rPr>
        <w:footnoteReference w:id="296"/>
      </w:r>
      <w:r>
        <w:rPr>
          <w:rFonts w:ascii="Amiri" w:hAnsi="Amiri" w:eastAsia="Amiri" w:cs="Amiri"/>
          <w:lang w:bidi="ar-SA"/>
          <w:color w:val="111111"/>
          <w:sz w:val="28"/>
          <w:szCs w:val="28"/>
          <w:rtl/>
        </w:rPr>
        <w:t xml:space="preserve">أي رُفع عنهم حُكم ذلك. ( قال أبو حنيفة ومحمد ومن وافقهما : إِذا أكره رجلٌ رجلاً على قتل رجل كان القوَد على المكرِه الآمر. وقال الشافعي وزفر ومن تابعهما : يُقتل المكرَه المأمور ، وللشافعي في الذي أُكره قولان : يُقتل ولا يُقتل ، وقال أبو يوسف : لا قَوَدَ على واحدٍ منهما ، وعلى الآمر الدية ، ولا شيء على المأمور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192" w:name="_Toc519"/>
      <w:r>
        <w:t>الاستكراء</w:t>
      </w:r>
      <w:bookmarkEnd w:id="1192"/>
    </w:p>
    <w:p>
      <w:pPr>
        <w:pStyle w:val="BookText"/>
      </w:pPr>
      <w:r>
        <w:rPr>
          <w:rFonts w:ascii="Amiri" w:hAnsi="Amiri" w:eastAsia="Amiri" w:cs="Amiri"/>
          <w:lang w:bidi="ar-SA"/>
          <w:color w:val="111111"/>
          <w:sz w:val="28"/>
          <w:szCs w:val="28"/>
          <w:rtl/>
        </w:rPr>
        <w:t xml:space="preserve">[الاستكراء] : الاكتراء.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193" w:name="_Toc520"/>
      <w:r>
        <w:t>التكرب</w:t>
      </w:r>
      <w:bookmarkEnd w:id="1193"/>
    </w:p>
    <w:p>
      <w:pPr>
        <w:pStyle w:val="BookText"/>
      </w:pPr>
      <w:r>
        <w:rPr>
          <w:rFonts w:ascii="Amiri" w:hAnsi="Amiri" w:eastAsia="Amiri" w:cs="Amiri"/>
          <w:lang w:bidi="ar-SA"/>
          <w:color w:val="111111"/>
          <w:sz w:val="28"/>
          <w:szCs w:val="28"/>
          <w:rtl/>
        </w:rPr>
        <w:t xml:space="preserve">[التكرب] : يقال : خرجوا يتكربون : أي يلقطون الكرابة.</w:t>
      </w:r>
    </w:p>
    <w:p>
      <w:pPr>
        <w:pStyle w:val="BookText"/>
      </w:pPr>
      <w:r>
        <w:rPr>
          <w:rFonts w:ascii="IRNazanin" w:hAnsi="IRNazanin" w:eastAsia="IRNazanin" w:cs="IRNazanin"/>
          <w:lang w:bidi="fa-IR"/>
          <w:color w:val="111111"/>
          <w:sz w:val="28"/>
          <w:szCs w:val="28"/>
          <w:rtl/>
        </w:rPr>
        <w:t xml:space="preserve">[شماره صفحه واقعی : 5819]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8" w:name="pg14464_162029"/>
    <w:bookmarkEnd w:id="108"/>
    <w:p>
      <w:pPr>
        <w:pStyle w:val="BookText"/>
      </w:pPr>
      <w:r>
        <w:rPr>
          <w:rFonts w:ascii="IRNazanin" w:hAnsi="IRNazanin" w:eastAsia="IRNazanin" w:cs="IRNazanin"/>
          <w:lang w:bidi="fa-IR"/>
          <w:color w:val="111111"/>
          <w:sz w:val="28"/>
          <w:szCs w:val="28"/>
          <w:rtl/>
        </w:rPr>
        <w:t xml:space="preserve">س</w:t>
      </w:r>
    </w:p>
    <w:p>
      <w:pPr>
        <w:pStyle w:val="Heading5"/>
      </w:pPr>
      <w:bookmarkStart w:id="1194" w:name="_Toc521"/>
      <w:r>
        <w:t>التكرس</w:t>
      </w:r>
      <w:bookmarkEnd w:id="1194"/>
    </w:p>
    <w:p>
      <w:pPr>
        <w:pStyle w:val="BookText"/>
      </w:pPr>
      <w:r>
        <w:rPr>
          <w:rFonts w:ascii="Amiri" w:hAnsi="Amiri" w:eastAsia="Amiri" w:cs="Amiri"/>
          <w:lang w:bidi="ar-SA"/>
          <w:color w:val="111111"/>
          <w:sz w:val="28"/>
          <w:szCs w:val="28"/>
          <w:rtl/>
        </w:rPr>
        <w:t xml:space="preserve">[التكرس] : قيل : تكرَّس : إِذا عَلِم ، قال :</w:t>
      </w:r>
    </w:p>
    <w:p>
      <w:pPr>
        <w:pStyle w:val="BookText"/>
      </w:pPr>
      <w:r>
        <w:rPr>
          <w:rFonts w:ascii="Amiri" w:hAnsi="Amiri" w:eastAsia="Amiri" w:cs="Amiri"/>
          <w:lang w:bidi="ar-SA"/>
          <w:color w:val="111111"/>
          <w:sz w:val="28"/>
          <w:szCs w:val="28"/>
          <w:rtl/>
        </w:rPr>
        <w:t xml:space="preserve">ولا تكَرَّسَ علمَ الغيب مخلوقُ</w:t>
      </w:r>
    </w:p>
    <w:p>
      <w:pPr>
        <w:pStyle w:val="BookText"/>
      </w:pPr>
      <w:r>
        <w:rPr>
          <w:rFonts w:ascii="IRNazanin" w:hAnsi="IRNazanin" w:eastAsia="IRNazanin" w:cs="IRNazanin"/>
          <w:lang w:bidi="fa-IR"/>
          <w:color w:val="111111"/>
          <w:sz w:val="28"/>
          <w:szCs w:val="28"/>
          <w:rtl/>
        </w:rPr>
        <w:t xml:space="preserve">ش</w:t>
      </w:r>
    </w:p>
    <w:p>
      <w:pPr>
        <w:pStyle w:val="Heading5"/>
      </w:pPr>
      <w:bookmarkStart w:id="1195" w:name="_Toc522"/>
      <w:r>
        <w:t>التكرش</w:t>
      </w:r>
      <w:bookmarkEnd w:id="1195"/>
    </w:p>
    <w:p>
      <w:pPr>
        <w:pStyle w:val="BookText"/>
      </w:pPr>
      <w:r>
        <w:rPr>
          <w:rFonts w:ascii="Amiri" w:hAnsi="Amiri" w:eastAsia="Amiri" w:cs="Amiri"/>
          <w:lang w:bidi="ar-SA"/>
          <w:color w:val="111111"/>
          <w:sz w:val="28"/>
          <w:szCs w:val="28"/>
          <w:rtl/>
        </w:rPr>
        <w:t xml:space="preserve">[التكرش] : تكرش وجهه : إِذا تقبض ، وتكرش الجلدُ : كذلك.</w:t>
      </w:r>
    </w:p>
    <w:p>
      <w:pPr>
        <w:pStyle w:val="BookText"/>
      </w:pPr>
      <w:r>
        <w:rPr>
          <w:rFonts w:ascii="IRNazanin" w:hAnsi="IRNazanin" w:eastAsia="IRNazanin" w:cs="IRNazanin"/>
          <w:lang w:bidi="fa-IR"/>
          <w:color w:val="111111"/>
          <w:sz w:val="28"/>
          <w:szCs w:val="28"/>
          <w:rtl/>
        </w:rPr>
        <w:t xml:space="preserve">ع</w:t>
      </w:r>
    </w:p>
    <w:p>
      <w:pPr>
        <w:pStyle w:val="Heading5"/>
      </w:pPr>
      <w:bookmarkStart w:id="1196" w:name="_Toc523"/>
      <w:r>
        <w:t>التكرع</w:t>
      </w:r>
      <w:bookmarkEnd w:id="1196"/>
    </w:p>
    <w:p>
      <w:pPr>
        <w:pStyle w:val="BookText"/>
      </w:pPr>
      <w:r>
        <w:rPr>
          <w:rFonts w:ascii="Amiri" w:hAnsi="Amiri" w:eastAsia="Amiri" w:cs="Amiri"/>
          <w:lang w:bidi="ar-SA"/>
          <w:color w:val="111111"/>
          <w:sz w:val="28"/>
          <w:szCs w:val="28"/>
          <w:rtl/>
        </w:rPr>
        <w:t xml:space="preserve">[التكرع] : تكرَّع الرجلُ : إِذا توضأ للصلاة لأنه يغسل أكارعه.</w:t>
      </w:r>
    </w:p>
    <w:p>
      <w:pPr>
        <w:pStyle w:val="BookText"/>
      </w:pPr>
      <w:r>
        <w:rPr>
          <w:rFonts w:ascii="IRNazanin" w:hAnsi="IRNazanin" w:eastAsia="IRNazanin" w:cs="IRNazanin"/>
          <w:lang w:bidi="fa-IR"/>
          <w:color w:val="111111"/>
          <w:sz w:val="28"/>
          <w:szCs w:val="28"/>
          <w:rtl/>
        </w:rPr>
        <w:t xml:space="preserve">م</w:t>
      </w:r>
    </w:p>
    <w:p>
      <w:pPr>
        <w:pStyle w:val="Heading5"/>
      </w:pPr>
      <w:bookmarkStart w:id="1197" w:name="_Toc524"/>
      <w:r>
        <w:t>التكرم</w:t>
      </w:r>
      <w:bookmarkEnd w:id="1197"/>
    </w:p>
    <w:p>
      <w:pPr>
        <w:pStyle w:val="BookText"/>
      </w:pPr>
      <w:r>
        <w:rPr>
          <w:rFonts w:ascii="Amiri" w:hAnsi="Amiri" w:eastAsia="Amiri" w:cs="Amiri"/>
          <w:lang w:bidi="ar-SA"/>
          <w:color w:val="111111"/>
          <w:sz w:val="28"/>
          <w:szCs w:val="28"/>
          <w:rtl/>
        </w:rPr>
        <w:t xml:space="preserve">[التكرم] : تكرَّم : أي تنزَّه عن اللؤم ، قال </w:t>
      </w:r>
      <w:r>
        <w:rPr>
          <w:rStyle w:val="FootnoteReference"/>
        </w:rPr>
        <w:footnoteReference w:id="298"/>
      </w:r>
    </w:p>
    <w:p>
      <w:pPr>
        <w:pStyle w:val="BookText"/>
      </w:pPr>
      <w:r>
        <w:rPr>
          <w:rFonts w:ascii="Amiri" w:hAnsi="Amiri" w:eastAsia="Amiri" w:cs="Amiri"/>
          <w:lang w:bidi="ar-SA"/>
          <w:color w:val="111111"/>
          <w:sz w:val="28"/>
          <w:szCs w:val="28"/>
          <w:rtl/>
        </w:rPr>
        <w:t xml:space="preserve">وإذ صحوت فما اقصر عن ندي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علمتِ شمائلي وتكرمي</w:t>
      </w:r>
    </w:p>
    <w:p>
      <w:pPr>
        <w:pStyle w:val="BookText"/>
      </w:pPr>
      <w:r>
        <w:rPr>
          <w:rFonts w:ascii="Amiri" w:hAnsi="Amiri" w:eastAsia="Amiri" w:cs="Amiri"/>
          <w:lang w:bidi="ar-SA"/>
          <w:color w:val="111111"/>
          <w:sz w:val="28"/>
          <w:szCs w:val="28"/>
          <w:rtl/>
        </w:rPr>
        <w:t xml:space="preserve">وتكرَّم : أي تكلف الكرم ، قال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يعيرني بالذنب قومٌ ولن ترى</w:t>
      </w:r>
    </w:p>
    <w:p>
      <w:pPr>
        <w:pStyle w:val="BookText"/>
      </w:pPr>
      <w:r>
        <w:rPr>
          <w:rFonts w:ascii="Amiri" w:hAnsi="Amiri" w:eastAsia="Amiri" w:cs="Amiri"/>
          <w:lang w:bidi="ar-SA"/>
          <w:color w:val="111111"/>
          <w:sz w:val="28"/>
          <w:szCs w:val="28"/>
          <w:rtl/>
        </w:rPr>
        <w:t xml:space="preserve">أخا كرمٍ إِلا بأن يتكرما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ه-</w:t>
      </w:r>
    </w:p>
    <w:p>
      <w:pPr>
        <w:pStyle w:val="Heading5"/>
      </w:pPr>
      <w:bookmarkStart w:id="1198" w:name="_Toc525"/>
      <w:r>
        <w:t>التَّكارُه</w:t>
      </w:r>
      <w:bookmarkEnd w:id="1198"/>
    </w:p>
    <w:p>
      <w:pPr>
        <w:pStyle w:val="BookText"/>
      </w:pPr>
      <w:r>
        <w:rPr>
          <w:rFonts w:ascii="Amiri" w:hAnsi="Amiri" w:eastAsia="Amiri" w:cs="Amiri"/>
          <w:lang w:bidi="ar-SA"/>
          <w:color w:val="111111"/>
          <w:sz w:val="28"/>
          <w:szCs w:val="28"/>
          <w:rtl/>
        </w:rPr>
        <w:t xml:space="preserve">[التَّكارُه] : نقيض التحابّ.</w:t>
      </w:r>
    </w:p>
    <w:p>
      <w:pPr>
        <w:pStyle w:val="BookText"/>
      </w:pPr>
      <w:r>
        <w:rPr>
          <w:rFonts w:ascii="IRNazanin" w:hAnsi="IRNazanin" w:eastAsia="IRNazanin" w:cs="IRNazanin"/>
          <w:lang w:bidi="fa-IR"/>
          <w:color w:val="111111"/>
          <w:sz w:val="28"/>
          <w:szCs w:val="28"/>
          <w:rtl/>
        </w:rPr>
        <w:t xml:space="preserve">و</w:t>
      </w:r>
    </w:p>
    <w:p>
      <w:pPr>
        <w:pStyle w:val="Heading5"/>
      </w:pPr>
      <w:bookmarkStart w:id="1199" w:name="_Toc526"/>
      <w:r>
        <w:t>التكاري</w:t>
      </w:r>
      <w:bookmarkEnd w:id="1199"/>
    </w:p>
    <w:p>
      <w:pPr>
        <w:pStyle w:val="BookText"/>
      </w:pPr>
      <w:r>
        <w:rPr>
          <w:rFonts w:ascii="Amiri" w:hAnsi="Amiri" w:eastAsia="Amiri" w:cs="Amiri"/>
          <w:lang w:bidi="ar-SA"/>
          <w:color w:val="111111"/>
          <w:sz w:val="28"/>
          <w:szCs w:val="28"/>
          <w:rtl/>
        </w:rPr>
        <w:t xml:space="preserve">[التكاري] : تكارى الشيءَ : إِذا اكتراه.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دح</w:t>
      </w:r>
    </w:p>
    <w:p>
      <w:pPr>
        <w:pStyle w:val="BookText"/>
      </w:pPr>
      <w:r>
        <w:rPr>
          <w:rFonts w:ascii="Amiri" w:hAnsi="Amiri" w:eastAsia="Amiri" w:cs="Amiri"/>
          <w:lang w:bidi="ar-SA"/>
          <w:color w:val="111111"/>
          <w:sz w:val="28"/>
          <w:szCs w:val="28"/>
          <w:rtl/>
        </w:rPr>
        <w:t xml:space="preserve">[ الكَرْدَحة ] ، بالحاء : سرعة عَدْو القصير المتقارب الخطو.</w:t>
      </w:r>
    </w:p>
    <w:p>
      <w:pPr>
        <w:pStyle w:val="BookText"/>
      </w:pPr>
      <w:r>
        <w:rPr>
          <w:rFonts w:ascii="IRNazanin" w:hAnsi="IRNazanin" w:eastAsia="IRNazanin" w:cs="IRNazanin"/>
          <w:lang w:bidi="fa-IR"/>
          <w:color w:val="111111"/>
          <w:sz w:val="28"/>
          <w:szCs w:val="28"/>
          <w:rtl/>
        </w:rPr>
        <w:t xml:space="preserve">دس</w:t>
      </w:r>
    </w:p>
    <w:p>
      <w:pPr>
        <w:pStyle w:val="Heading5"/>
      </w:pPr>
      <w:bookmarkStart w:id="1200" w:name="_Toc527"/>
      <w:r>
        <w:t>الكَرْدَسة</w:t>
      </w:r>
      <w:bookmarkEnd w:id="1200"/>
    </w:p>
    <w:p>
      <w:pPr>
        <w:pStyle w:val="BookText"/>
      </w:pPr>
      <w:r>
        <w:rPr>
          <w:rFonts w:ascii="Amiri" w:hAnsi="Amiri" w:eastAsia="Amiri" w:cs="Amiri"/>
          <w:lang w:bidi="ar-SA"/>
          <w:color w:val="111111"/>
          <w:sz w:val="28"/>
          <w:szCs w:val="28"/>
          <w:rtl/>
        </w:rPr>
        <w:t xml:space="preserve">[الكَرْدَسة] : كَرْدَس خيلَه : إِذا جعلها كراديس.</w:t>
      </w:r>
    </w:p>
    <w:p>
      <w:pPr>
        <w:pStyle w:val="BookText"/>
      </w:pPr>
      <w:r>
        <w:rPr>
          <w:rFonts w:ascii="Amiri" w:hAnsi="Amiri" w:eastAsia="Amiri" w:cs="Amiri"/>
          <w:lang w:bidi="ar-SA"/>
          <w:color w:val="111111"/>
          <w:sz w:val="28"/>
          <w:szCs w:val="28"/>
          <w:rtl/>
        </w:rPr>
        <w:t xml:space="preserve">قال بعضهم : وكردسه : إِذا جمع يديه ورجليه وشدهما.</w:t>
      </w:r>
    </w:p>
    <w:p>
      <w:pPr>
        <w:pStyle w:val="BookText"/>
      </w:pPr>
      <w:r>
        <w:rPr>
          <w:rFonts w:ascii="IRNazanin" w:hAnsi="IRNazanin" w:eastAsia="IRNazanin" w:cs="IRNazanin"/>
          <w:lang w:bidi="fa-IR"/>
          <w:color w:val="111111"/>
          <w:sz w:val="28"/>
          <w:szCs w:val="28"/>
          <w:rtl/>
        </w:rPr>
        <w:t xml:space="preserve">[شماره صفحه واقعی : 5820]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9" w:name="pg14464_162030"/>
    <w:bookmarkEnd w:id="109"/>
    <w:p>
      <w:pPr>
        <w:pStyle w:val="BookText"/>
      </w:pPr>
      <w:r>
        <w:rPr>
          <w:rFonts w:ascii="IRNazanin" w:hAnsi="IRNazanin" w:eastAsia="IRNazanin" w:cs="IRNazanin"/>
          <w:lang w:bidi="fa-IR"/>
          <w:color w:val="111111"/>
          <w:sz w:val="28"/>
          <w:szCs w:val="28"/>
          <w:rtl/>
        </w:rPr>
        <w:t xml:space="preserve">فس</w:t>
      </w:r>
    </w:p>
    <w:p>
      <w:pPr>
        <w:pStyle w:val="Heading5"/>
      </w:pPr>
      <w:bookmarkStart w:id="1201" w:name="_Toc528"/>
      <w:r>
        <w:t>الكَرْفَسة</w:t>
      </w:r>
      <w:bookmarkEnd w:id="1201"/>
    </w:p>
    <w:p>
      <w:pPr>
        <w:pStyle w:val="BookText"/>
      </w:pPr>
      <w:r>
        <w:rPr>
          <w:rFonts w:ascii="Amiri" w:hAnsi="Amiri" w:eastAsia="Amiri" w:cs="Amiri"/>
          <w:lang w:bidi="ar-SA"/>
          <w:color w:val="111111"/>
          <w:sz w:val="28"/>
          <w:szCs w:val="28"/>
          <w:rtl/>
        </w:rPr>
        <w:t xml:space="preserve">[الكَرْفَسة] : مشي المقيد.</w:t>
      </w:r>
    </w:p>
    <w:p>
      <w:pPr>
        <w:pStyle w:val="BookText"/>
      </w:pPr>
      <w:r>
        <w:rPr>
          <w:rFonts w:ascii="Amiri" w:hAnsi="Amiri" w:eastAsia="Amiri" w:cs="Amiri"/>
          <w:lang w:bidi="ar-SA"/>
          <w:color w:val="111111"/>
          <w:sz w:val="28"/>
          <w:szCs w:val="28"/>
          <w:rtl/>
        </w:rPr>
        <w:t xml:space="preserve">كس</w:t>
      </w:r>
    </w:p>
    <w:p>
      <w:pPr>
        <w:pStyle w:val="Heading5"/>
      </w:pPr>
      <w:bookmarkStart w:id="1202" w:name="_Toc529"/>
      <w:r>
        <w:t>الكَرْكَسَة</w:t>
      </w:r>
      <w:bookmarkEnd w:id="1202"/>
    </w:p>
    <w:p>
      <w:pPr>
        <w:pStyle w:val="BookText"/>
      </w:pPr>
      <w:r>
        <w:rPr>
          <w:rFonts w:ascii="Amiri" w:hAnsi="Amiri" w:eastAsia="Amiri" w:cs="Amiri"/>
          <w:lang w:bidi="ar-SA"/>
          <w:color w:val="111111"/>
          <w:sz w:val="28"/>
          <w:szCs w:val="28"/>
          <w:rtl/>
        </w:rPr>
        <w:t xml:space="preserve">[الكَرْكَسَة] : يقال : إِن الكركسة ترديد الشيء.</w:t>
      </w:r>
    </w:p>
    <w:p>
      <w:pPr>
        <w:pStyle w:val="BookText"/>
      </w:pPr>
      <w:r>
        <w:rPr>
          <w:rFonts w:ascii="Amiri" w:hAnsi="Amiri" w:eastAsia="Amiri" w:cs="Amiri"/>
          <w:lang w:bidi="ar-SA"/>
          <w:color w:val="111111"/>
          <w:sz w:val="28"/>
          <w:szCs w:val="28"/>
          <w:rtl/>
        </w:rPr>
        <w:t xml:space="preserve">والمكركَسُ : الذي ولدته الإِماء.</w:t>
      </w:r>
    </w:p>
    <w:p>
      <w:pPr>
        <w:pStyle w:val="BookText"/>
      </w:pPr>
      <w:r>
        <w:rPr>
          <w:rFonts w:ascii="Amiri" w:hAnsi="Amiri" w:eastAsia="Amiri" w:cs="Amiri"/>
          <w:lang w:bidi="ar-SA"/>
          <w:color w:val="111111"/>
          <w:sz w:val="28"/>
          <w:szCs w:val="28"/>
          <w:rtl/>
        </w:rPr>
        <w:t xml:space="preserve">ويقال : الكركسة : مِشْية المقيد.</w:t>
      </w:r>
    </w:p>
    <w:p>
      <w:pPr>
        <w:pStyle w:val="BookText"/>
      </w:pPr>
      <w:r>
        <w:rPr>
          <w:rFonts w:ascii="IRNazanin" w:hAnsi="IRNazanin" w:eastAsia="IRNazanin" w:cs="IRNazanin"/>
          <w:lang w:bidi="fa-IR"/>
          <w:color w:val="111111"/>
          <w:sz w:val="28"/>
          <w:szCs w:val="28"/>
          <w:rtl/>
        </w:rPr>
        <w:t xml:space="preserve">بع</w:t>
      </w:r>
    </w:p>
    <w:p>
      <w:pPr>
        <w:pStyle w:val="Heading5"/>
      </w:pPr>
      <w:bookmarkStart w:id="1203" w:name="_Toc530"/>
      <w:r>
        <w:t>الكَرْبَعة</w:t>
      </w:r>
      <w:bookmarkEnd w:id="1203"/>
    </w:p>
    <w:p>
      <w:pPr>
        <w:pStyle w:val="BookText"/>
      </w:pPr>
      <w:r>
        <w:rPr>
          <w:rFonts w:ascii="Amiri" w:hAnsi="Amiri" w:eastAsia="Amiri" w:cs="Amiri"/>
          <w:lang w:bidi="ar-SA"/>
          <w:color w:val="111111"/>
          <w:sz w:val="28"/>
          <w:szCs w:val="28"/>
          <w:rtl/>
        </w:rPr>
        <w:t xml:space="preserve">[الكَرْبَعة] : الصَّرَع.</w:t>
      </w:r>
    </w:p>
    <w:p>
      <w:pPr>
        <w:pStyle w:val="BookText"/>
      </w:pPr>
      <w:r>
        <w:rPr>
          <w:rFonts w:ascii="IRNazanin" w:hAnsi="IRNazanin" w:eastAsia="IRNazanin" w:cs="IRNazanin"/>
          <w:lang w:bidi="fa-IR"/>
          <w:color w:val="111111"/>
          <w:sz w:val="28"/>
          <w:szCs w:val="28"/>
          <w:rtl/>
        </w:rPr>
        <w:t xml:space="preserve">تع</w:t>
      </w:r>
    </w:p>
    <w:p>
      <w:pPr>
        <w:pStyle w:val="Heading5"/>
      </w:pPr>
      <w:bookmarkStart w:id="1204" w:name="_Toc531"/>
      <w:r>
        <w:t>الكَرْتَعَة</w:t>
      </w:r>
      <w:bookmarkEnd w:id="1204"/>
    </w:p>
    <w:p>
      <w:pPr>
        <w:pStyle w:val="BookText"/>
      </w:pPr>
      <w:r>
        <w:rPr>
          <w:rFonts w:ascii="Amiri" w:hAnsi="Amiri" w:eastAsia="Amiri" w:cs="Amiri"/>
          <w:lang w:bidi="ar-SA"/>
          <w:color w:val="111111"/>
          <w:sz w:val="28"/>
          <w:szCs w:val="28"/>
          <w:rtl/>
        </w:rPr>
        <w:t xml:space="preserve">[الكَرْتَعَة] : كرتع الرجل : إِذا وقع فيما لا يعنيه.</w:t>
      </w:r>
    </w:p>
    <w:p>
      <w:pPr>
        <w:pStyle w:val="BookText"/>
      </w:pPr>
      <w:r>
        <w:rPr>
          <w:rFonts w:ascii="IRNazanin" w:hAnsi="IRNazanin" w:eastAsia="IRNazanin" w:cs="IRNazanin"/>
          <w:lang w:bidi="fa-IR"/>
          <w:color w:val="111111"/>
          <w:sz w:val="28"/>
          <w:szCs w:val="28"/>
          <w:rtl/>
        </w:rPr>
        <w:t xml:space="preserve">سع</w:t>
      </w:r>
    </w:p>
    <w:p>
      <w:pPr>
        <w:pStyle w:val="Heading5"/>
      </w:pPr>
      <w:bookmarkStart w:id="1205" w:name="_Toc532"/>
      <w:r>
        <w:t>الكرسعة</w:t>
      </w:r>
      <w:bookmarkEnd w:id="1205"/>
    </w:p>
    <w:p>
      <w:pPr>
        <w:pStyle w:val="BookText"/>
      </w:pPr>
      <w:r>
        <w:rPr>
          <w:rFonts w:ascii="Amiri" w:hAnsi="Amiri" w:eastAsia="Amiri" w:cs="Amiri"/>
          <w:lang w:bidi="ar-SA"/>
          <w:color w:val="111111"/>
          <w:sz w:val="28"/>
          <w:szCs w:val="28"/>
          <w:rtl/>
        </w:rPr>
        <w:t xml:space="preserve">[الكرسعة] : امرأة مكرسعة : ناتئة الكرسوع.</w:t>
      </w:r>
    </w:p>
    <w:p>
      <w:pPr>
        <w:pStyle w:val="BookText"/>
      </w:pPr>
      <w:r>
        <w:rPr>
          <w:rFonts w:ascii="IRNazanin" w:hAnsi="IRNazanin" w:eastAsia="IRNazanin" w:cs="IRNazanin"/>
          <w:lang w:bidi="fa-IR"/>
          <w:color w:val="111111"/>
          <w:sz w:val="28"/>
          <w:szCs w:val="28"/>
          <w:rtl/>
        </w:rPr>
        <w:t xml:space="preserve">سف</w:t>
      </w:r>
    </w:p>
    <w:p>
      <w:pPr>
        <w:pStyle w:val="Heading5"/>
      </w:pPr>
      <w:bookmarkStart w:id="1206" w:name="_Toc533"/>
      <w:r>
        <w:t>الكرسفة</w:t>
      </w:r>
      <w:bookmarkEnd w:id="1206"/>
    </w:p>
    <w:p>
      <w:pPr>
        <w:pStyle w:val="BookText"/>
      </w:pPr>
      <w:r>
        <w:rPr>
          <w:rFonts w:ascii="Amiri" w:hAnsi="Amiri" w:eastAsia="Amiri" w:cs="Amiri"/>
          <w:lang w:bidi="ar-SA"/>
          <w:color w:val="111111"/>
          <w:sz w:val="28"/>
          <w:szCs w:val="28"/>
          <w:rtl/>
        </w:rPr>
        <w:t xml:space="preserve">[الكرسفة] : كَرْسَفَ عرقوب الدابةِ : إِذا قطعه.</w:t>
      </w:r>
    </w:p>
    <w:p>
      <w:pPr>
        <w:pStyle w:val="BookText"/>
      </w:pPr>
      <w:r>
        <w:rPr>
          <w:rFonts w:ascii="IRNazanin" w:hAnsi="IRNazanin" w:eastAsia="IRNazanin" w:cs="IRNazanin"/>
          <w:lang w:bidi="fa-IR"/>
          <w:color w:val="111111"/>
          <w:sz w:val="28"/>
          <w:szCs w:val="28"/>
          <w:rtl/>
        </w:rPr>
        <w:t xml:space="preserve">نف</w:t>
      </w:r>
    </w:p>
    <w:p>
      <w:pPr>
        <w:pStyle w:val="Heading5"/>
      </w:pPr>
      <w:bookmarkStart w:id="1207" w:name="_Toc534"/>
      <w:r>
        <w:t>الكَرْنَفَة</w:t>
      </w:r>
      <w:bookmarkEnd w:id="1207"/>
    </w:p>
    <w:p>
      <w:pPr>
        <w:pStyle w:val="BookText"/>
      </w:pPr>
      <w:r>
        <w:rPr>
          <w:rFonts w:ascii="Amiri" w:hAnsi="Amiri" w:eastAsia="Amiri" w:cs="Amiri"/>
          <w:lang w:bidi="ar-SA"/>
          <w:color w:val="111111"/>
          <w:sz w:val="28"/>
          <w:szCs w:val="28"/>
          <w:rtl/>
        </w:rPr>
        <w:t xml:space="preserve">[الكَرْنَفَة] : الضرب ، يقال : كَرْنَفَه بالعصا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w:t>
      </w:r>
    </w:p>
    <w:p>
      <w:pPr>
        <w:pStyle w:val="Heading5"/>
      </w:pPr>
      <w:bookmarkStart w:id="1208" w:name="_Toc535"/>
      <w:r>
        <w:t>الكَرْبَلَة</w:t>
      </w:r>
      <w:bookmarkEnd w:id="1208"/>
    </w:p>
    <w:p>
      <w:pPr>
        <w:pStyle w:val="BookText"/>
      </w:pPr>
      <w:r>
        <w:rPr>
          <w:rFonts w:ascii="Amiri" w:hAnsi="Amiri" w:eastAsia="Amiri" w:cs="Amiri"/>
          <w:lang w:bidi="ar-SA"/>
          <w:color w:val="111111"/>
          <w:sz w:val="28"/>
          <w:szCs w:val="28"/>
          <w:rtl/>
        </w:rPr>
        <w:t xml:space="preserve">[الكَرْبَلَة] : رخاوة في القدمين ، يقال : جاء يمشي مكربلاً.</w:t>
      </w:r>
    </w:p>
    <w:p>
      <w:pPr>
        <w:pStyle w:val="BookText"/>
      </w:pPr>
      <w:r>
        <w:rPr>
          <w:rFonts w:ascii="IRNazanin" w:hAnsi="IRNazanin" w:eastAsia="IRNazanin" w:cs="IRNazanin"/>
          <w:lang w:bidi="fa-IR"/>
          <w:color w:val="111111"/>
          <w:sz w:val="28"/>
          <w:szCs w:val="28"/>
          <w:rtl/>
        </w:rPr>
        <w:t xml:space="preserve">دم</w:t>
      </w:r>
    </w:p>
    <w:p>
      <w:pPr>
        <w:pStyle w:val="Heading5"/>
      </w:pPr>
      <w:bookmarkStart w:id="1209" w:name="_Toc536"/>
      <w:r>
        <w:t>الكَردمة</w:t>
      </w:r>
      <w:bookmarkEnd w:id="1209"/>
    </w:p>
    <w:p>
      <w:pPr>
        <w:pStyle w:val="BookText"/>
      </w:pPr>
      <w:r>
        <w:rPr>
          <w:rFonts w:ascii="Amiri" w:hAnsi="Amiri" w:eastAsia="Amiri" w:cs="Amiri"/>
          <w:lang w:bidi="ar-SA"/>
          <w:color w:val="111111"/>
          <w:sz w:val="28"/>
          <w:szCs w:val="28"/>
          <w:rtl/>
        </w:rPr>
        <w:t xml:space="preserve">[الكَردمة] : سرعة المشي.</w:t>
      </w:r>
    </w:p>
    <w:p>
      <w:pPr>
        <w:pStyle w:val="BookText"/>
      </w:pPr>
      <w:r>
        <w:rPr>
          <w:rFonts w:ascii="IRNazanin" w:hAnsi="IRNazanin" w:eastAsia="IRNazanin" w:cs="IRNazanin"/>
          <w:lang w:bidi="fa-IR"/>
          <w:color w:val="111111"/>
          <w:sz w:val="28"/>
          <w:szCs w:val="28"/>
          <w:rtl/>
        </w:rPr>
        <w:t xml:space="preserve">زم</w:t>
      </w:r>
    </w:p>
    <w:p>
      <w:pPr>
        <w:pStyle w:val="Heading5"/>
      </w:pPr>
      <w:bookmarkStart w:id="1210" w:name="_Toc537"/>
      <w:r>
        <w:t>الكرزمة</w:t>
      </w:r>
      <w:bookmarkEnd w:id="1210"/>
    </w:p>
    <w:p>
      <w:pPr>
        <w:pStyle w:val="BookText"/>
      </w:pPr>
      <w:r>
        <w:rPr>
          <w:rFonts w:ascii="Amiri" w:hAnsi="Amiri" w:eastAsia="Amiri" w:cs="Amiri"/>
          <w:lang w:bidi="ar-SA"/>
          <w:color w:val="111111"/>
          <w:sz w:val="28"/>
          <w:szCs w:val="28"/>
          <w:rtl/>
        </w:rPr>
        <w:t xml:space="preserve">[الكرزمة] : أكلة نصف النهار.</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دس</w:t>
      </w:r>
    </w:p>
    <w:p>
      <w:pPr>
        <w:pStyle w:val="Heading5"/>
      </w:pPr>
      <w:bookmarkStart w:id="1211" w:name="_Toc538"/>
      <w:r>
        <w:t>التكردس</w:t>
      </w:r>
      <w:bookmarkEnd w:id="1211"/>
    </w:p>
    <w:p>
      <w:pPr>
        <w:pStyle w:val="BookText"/>
      </w:pPr>
      <w:r>
        <w:rPr>
          <w:rFonts w:ascii="Amiri" w:hAnsi="Amiri" w:eastAsia="Amiri" w:cs="Amiri"/>
          <w:lang w:bidi="ar-SA"/>
          <w:color w:val="111111"/>
          <w:sz w:val="28"/>
          <w:szCs w:val="28"/>
          <w:rtl/>
        </w:rPr>
        <w:t xml:space="preserve">[التكردس] : تكردس : إِذا تَقَبَّض واجتمع بعضه إِلى بعض.</w:t>
      </w:r>
    </w:p>
    <w:p>
      <w:pPr>
        <w:pStyle w:val="BookText"/>
      </w:pPr>
      <w:r>
        <w:rPr>
          <w:rFonts w:ascii="IRNazanin" w:hAnsi="IRNazanin" w:eastAsia="IRNazanin" w:cs="IRNazanin"/>
          <w:lang w:bidi="fa-IR"/>
          <w:color w:val="111111"/>
          <w:sz w:val="28"/>
          <w:szCs w:val="28"/>
          <w:rtl/>
        </w:rPr>
        <w:t xml:space="preserve">[شماره صفحه واقعی : 5821]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5822]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0" w:name="pg14464_162032"/>
    <w:bookmarkEnd w:id="110"/>
    <w:p>
      <w:pPr>
        <w:pStyle w:val="Heading3"/>
      </w:pPr>
      <w:bookmarkStart w:id="1212" w:name="_Toc539"/>
      <w:r>
        <w:t>باب الكاف والزاي وما بعدهما</w:t>
      </w:r>
      <w:bookmarkEnd w:id="1212"/>
    </w:p>
    <w:p>
      <w:pPr>
        <w:pStyle w:val="Heading4"/>
      </w:pPr>
      <w:bookmarkStart w:id="1213" w:name="_Toc540"/>
      <w:r>
        <w:t>من الأسماء</w:t>
      </w:r>
      <w:bookmarkEnd w:id="1213"/>
    </w:p>
    <w:p>
      <w:pPr>
        <w:pStyle w:val="Heading5"/>
      </w:pPr>
      <w:bookmarkStart w:id="1214" w:name="_Toc541"/>
      <w:r>
        <w:t>اشارة</w:t>
      </w:r>
      <w:bookmarkEnd w:id="1214"/>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215" w:name="_Toc542"/>
      <w:r>
        <w:t>الكزوم</w:t>
      </w:r>
      <w:bookmarkEnd w:id="1215"/>
    </w:p>
    <w:p>
      <w:pPr>
        <w:pStyle w:val="BookText"/>
      </w:pPr>
      <w:r>
        <w:rPr>
          <w:rFonts w:ascii="Amiri" w:hAnsi="Amiri" w:eastAsia="Amiri" w:cs="Amiri"/>
          <w:lang w:bidi="ar-SA"/>
          <w:color w:val="111111"/>
          <w:sz w:val="28"/>
          <w:szCs w:val="28"/>
          <w:rtl/>
        </w:rPr>
        <w:t xml:space="preserve">[الكزوم] : الناقة التي لم يبق لها سنٌّ ، من الكِبَر.</w:t>
      </w:r>
    </w:p>
    <w:p>
      <w:pPr>
        <w:pStyle w:val="BookText"/>
      </w:pPr>
      <w:r>
        <w:rPr>
          <w:rFonts w:ascii="IRNazanin" w:hAnsi="IRNazanin" w:eastAsia="IRNazanin" w:cs="IRNazanin"/>
          <w:lang w:bidi="fa-IR"/>
          <w:color w:val="111111"/>
          <w:sz w:val="28"/>
          <w:szCs w:val="28"/>
          <w:rtl/>
        </w:rPr>
        <w:t xml:space="preserve">[شماره صفحه واقعی : 5823]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1" w:name="pg14464_162033"/>
    <w:bookmarkEnd w:id="111"/>
    <w:p>
      <w:pPr>
        <w:pStyle w:val="Heading4"/>
      </w:pPr>
      <w:bookmarkStart w:id="1216" w:name="_Toc543"/>
      <w:r>
        <w:t>الأفعال</w:t>
      </w:r>
      <w:bookmarkEnd w:id="1216"/>
    </w:p>
    <w:p>
      <w:pPr>
        <w:pStyle w:val="Heading5"/>
      </w:pPr>
      <w:bookmarkStart w:id="1217" w:name="_Toc544"/>
      <w:r>
        <w:t>اشارة</w:t>
      </w:r>
      <w:bookmarkEnd w:id="1217"/>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218" w:name="_Toc545"/>
      <w:r>
        <w:t>كَزَبَ</w:t>
      </w:r>
      <w:bookmarkEnd w:id="1218"/>
    </w:p>
    <w:p>
      <w:pPr>
        <w:pStyle w:val="BookText"/>
      </w:pPr>
      <w:r>
        <w:rPr>
          <w:rFonts w:ascii="Amiri" w:hAnsi="Amiri" w:eastAsia="Amiri" w:cs="Amiri"/>
          <w:lang w:bidi="ar-SA"/>
          <w:color w:val="111111"/>
          <w:sz w:val="28"/>
          <w:szCs w:val="28"/>
          <w:rtl/>
        </w:rPr>
        <w:t xml:space="preserve">[كَزَبَ] : الكَزْب : لغة في الكسب.</w:t>
      </w:r>
    </w:p>
    <w:p>
      <w:pPr>
        <w:pStyle w:val="BookText"/>
      </w:pPr>
      <w:r>
        <w:rPr>
          <w:rFonts w:ascii="IRNazanin" w:hAnsi="IRNazanin" w:eastAsia="IRNazanin" w:cs="IRNazanin"/>
          <w:lang w:bidi="fa-IR"/>
          <w:color w:val="111111"/>
          <w:sz w:val="28"/>
          <w:szCs w:val="28"/>
          <w:rtl/>
        </w:rPr>
        <w:t xml:space="preserve">م</w:t>
      </w:r>
    </w:p>
    <w:p>
      <w:pPr>
        <w:pStyle w:val="Heading5"/>
      </w:pPr>
      <w:bookmarkStart w:id="1219" w:name="_Toc546"/>
      <w:r>
        <w:t>كَزَم</w:t>
      </w:r>
      <w:bookmarkEnd w:id="1219"/>
    </w:p>
    <w:p>
      <w:pPr>
        <w:pStyle w:val="BookText"/>
      </w:pPr>
      <w:r>
        <w:rPr>
          <w:rFonts w:ascii="Amiri" w:hAnsi="Amiri" w:eastAsia="Amiri" w:cs="Amiri"/>
          <w:lang w:bidi="ar-SA"/>
          <w:color w:val="111111"/>
          <w:sz w:val="28"/>
          <w:szCs w:val="28"/>
          <w:rtl/>
        </w:rPr>
        <w:t xml:space="preserve">[كَزَم] : يقال : إِن كَزْم الشيءِ : كَدْمُه بمقدم الفم.</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220" w:name="_Toc547"/>
      <w:r>
        <w:t>كَزِم</w:t>
      </w:r>
      <w:bookmarkEnd w:id="1220"/>
    </w:p>
    <w:p>
      <w:pPr>
        <w:pStyle w:val="BookText"/>
      </w:pPr>
      <w:r>
        <w:rPr>
          <w:rFonts w:ascii="Amiri" w:hAnsi="Amiri" w:eastAsia="Amiri" w:cs="Amiri"/>
          <w:lang w:bidi="ar-SA"/>
          <w:color w:val="111111"/>
          <w:sz w:val="28"/>
          <w:szCs w:val="28"/>
          <w:rtl/>
        </w:rPr>
        <w:t xml:space="preserve">[كَزِم] : الكزم : قِصَر الأنف والأصابع ، يقال : أنفٌ أكزم ، ويدٌ كزماء.</w:t>
      </w:r>
    </w:p>
    <w:p>
      <w:pPr>
        <w:pStyle w:val="BookText"/>
      </w:pPr>
      <w:r>
        <w:rPr>
          <w:rFonts w:ascii="Amiri" w:hAnsi="Amiri" w:eastAsia="Amiri" w:cs="Amiri"/>
          <w:lang w:bidi="ar-SA"/>
          <w:color w:val="111111"/>
          <w:sz w:val="28"/>
          <w:szCs w:val="28"/>
          <w:rtl/>
        </w:rPr>
        <w:t xml:space="preserve">ورجلٌ أكزم البنان : أي بخيل ، وفي الحديث : « كان النبي ، عليه‌السلام ، يتعوذ من القَرَم والكزم » </w:t>
      </w:r>
      <w:r>
        <w:rPr>
          <w:rStyle w:val="FootnoteReference"/>
        </w:rPr>
        <w:footnoteReference w:id="301"/>
      </w:r>
      <w:r>
        <w:rPr>
          <w:rFonts w:ascii="Amiri" w:hAnsi="Amiri" w:eastAsia="Amiri" w:cs="Amiri"/>
          <w:lang w:bidi="ar-SA"/>
          <w:color w:val="111111"/>
          <w:sz w:val="28"/>
          <w:szCs w:val="28"/>
          <w:rtl/>
        </w:rPr>
        <w:t xml:space="preserve">. القَرَم :شدة شهوة اللحم ، والكَزَم : البخل في قول قتادة.</w:t>
      </w:r>
    </w:p>
    <w:p>
      <w:pPr>
        <w:pStyle w:val="BookText"/>
      </w:pPr>
      <w:r>
        <w:rPr>
          <w:rFonts w:ascii="Amiri" w:hAnsi="Amiri" w:eastAsia="Amiri" w:cs="Amiri"/>
          <w:lang w:bidi="ar-SA"/>
          <w:color w:val="111111"/>
          <w:sz w:val="28"/>
          <w:szCs w:val="28"/>
          <w:rtl/>
        </w:rPr>
        <w:t xml:space="preserve">وقيل : الكزم : شدة الأكل ، وهو اسمٌ من كَزِمَ الشيءَ بفمه كَزْماً ، المصدر ساكن الزاي ، والاسم مفتوحها.</w:t>
      </w:r>
    </w:p>
    <w:p>
      <w:pPr>
        <w:pStyle w:val="BookText"/>
      </w:pPr>
      <w:r>
        <w:rPr>
          <w:rFonts w:ascii="Amiri" w:hAnsi="Amiri" w:eastAsia="Amiri" w:cs="Amiri"/>
          <w:lang w:bidi="ar-SA"/>
          <w:color w:val="111111"/>
          <w:sz w:val="28"/>
          <w:szCs w:val="28"/>
          <w:rtl/>
        </w:rPr>
        <w:t xml:space="preserve">وفرسٌ أكزم : قصير الجحفلة.</w:t>
      </w:r>
    </w:p>
    <w:p>
      <w:pPr>
        <w:pStyle w:val="BookText"/>
      </w:pPr>
      <w:r>
        <w:rPr>
          <w:rFonts w:ascii="IRNazanin" w:hAnsi="IRNazanin" w:eastAsia="IRNazanin" w:cs="IRNazanin"/>
          <w:lang w:bidi="fa-IR"/>
          <w:color w:val="111111"/>
          <w:sz w:val="28"/>
          <w:szCs w:val="28"/>
          <w:rtl/>
        </w:rPr>
        <w:t xml:space="preserve">[شماره صفحه واقعی : 5824]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2" w:name="pg14464_162034"/>
    <w:bookmarkEnd w:id="112"/>
    <w:p>
      <w:pPr>
        <w:pStyle w:val="Heading3"/>
      </w:pPr>
      <w:bookmarkStart w:id="1221" w:name="_Toc548"/>
      <w:r>
        <w:t>باب الكاف والسين وما بعدهما</w:t>
      </w:r>
      <w:bookmarkEnd w:id="1221"/>
    </w:p>
    <w:p>
      <w:pPr>
        <w:pStyle w:val="Heading4"/>
      </w:pPr>
      <w:bookmarkStart w:id="1222" w:name="_Toc549"/>
      <w:r>
        <w:t>الأسماء</w:t>
      </w:r>
      <w:bookmarkEnd w:id="1222"/>
    </w:p>
    <w:p>
      <w:pPr>
        <w:pStyle w:val="Heading5"/>
      </w:pPr>
      <w:bookmarkStart w:id="1223" w:name="_Toc550"/>
      <w:r>
        <w:t>اشارة</w:t>
      </w:r>
      <w:bookmarkEnd w:id="122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24" w:name="_Toc551"/>
      <w:r>
        <w:t>الكَسْر</w:t>
      </w:r>
      <w:bookmarkEnd w:id="1224"/>
    </w:p>
    <w:p>
      <w:pPr>
        <w:pStyle w:val="BookText"/>
      </w:pPr>
      <w:r>
        <w:rPr>
          <w:rFonts w:ascii="Amiri" w:hAnsi="Amiri" w:eastAsia="Amiri" w:cs="Amiri"/>
          <w:lang w:bidi="ar-SA"/>
          <w:color w:val="111111"/>
          <w:sz w:val="28"/>
          <w:szCs w:val="28"/>
          <w:rtl/>
        </w:rPr>
        <w:t xml:space="preserve">[الكَسْر] : العضو من الإِنسان وغيره ، وجمعه : كُسور.</w:t>
      </w:r>
    </w:p>
    <w:p>
      <w:pPr>
        <w:pStyle w:val="BookText"/>
      </w:pPr>
      <w:r>
        <w:rPr>
          <w:rFonts w:ascii="Amiri" w:hAnsi="Amiri" w:eastAsia="Amiri" w:cs="Amiri"/>
          <w:lang w:bidi="ar-SA"/>
          <w:color w:val="111111"/>
          <w:sz w:val="28"/>
          <w:szCs w:val="28"/>
          <w:rtl/>
        </w:rPr>
        <w:t xml:space="preserve">والكَسْر : الشقة من شقق البيت.</w:t>
      </w:r>
    </w:p>
    <w:p>
      <w:pPr>
        <w:pStyle w:val="BookText"/>
      </w:pPr>
      <w:r>
        <w:rPr>
          <w:rFonts w:ascii="Amiri" w:hAnsi="Amiri" w:eastAsia="Amiri" w:cs="Amiri"/>
          <w:lang w:bidi="ar-SA"/>
          <w:color w:val="111111"/>
          <w:sz w:val="28"/>
          <w:szCs w:val="28"/>
          <w:rtl/>
        </w:rPr>
        <w:t xml:space="preserve">والكسر من الحساب : ما لم يكن تامّاً ( قال أبو حنيفة وأصحابه والشافعي ومن وافقهم : الكسر في الطلاق جَبْرٌ ، كأن يقول لامرأته : أنتِ طالقٌ عُشر تطليقة ونحوه فهو تطليقة واحدة ، وعن ربيعة وأصحاب الظاهر : ليس الكسر بطلاق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أرضٌ ذات كُسور : أي ذات صعود وهبوط.</w:t>
      </w:r>
    </w:p>
    <w:p>
      <w:pPr>
        <w:pStyle w:val="BookText"/>
      </w:pPr>
      <w:r>
        <w:rPr>
          <w:rFonts w:ascii="Amiri" w:hAnsi="Amiri" w:eastAsia="Amiri" w:cs="Amiri"/>
          <w:lang w:bidi="ar-SA"/>
          <w:color w:val="111111"/>
          <w:sz w:val="28"/>
          <w:szCs w:val="28"/>
          <w:rtl/>
        </w:rPr>
        <w:t xml:space="preserve">والكَسْر : ناحية الشيء.</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225" w:name="_Toc552"/>
      <w:r>
        <w:t>الكُسْح</w:t>
      </w:r>
      <w:bookmarkEnd w:id="1225"/>
    </w:p>
    <w:p>
      <w:pPr>
        <w:pStyle w:val="BookText"/>
      </w:pPr>
      <w:r>
        <w:rPr>
          <w:rFonts w:ascii="Amiri" w:hAnsi="Amiri" w:eastAsia="Amiri" w:cs="Amiri"/>
          <w:lang w:bidi="ar-SA"/>
          <w:color w:val="111111"/>
          <w:sz w:val="28"/>
          <w:szCs w:val="28"/>
          <w:rtl/>
        </w:rPr>
        <w:t xml:space="preserve">[الكُسْح] : جمع : أكسح ؛ وفي حديث قتادة في قوله تعالى : ( وَلَوْ نَشاءُ لَمَسَخْناهُمْ عَلى مَكانَتِهِمْ )</w:t>
      </w:r>
      <w:r>
        <w:rPr>
          <w:rStyle w:val="FootnoteReference"/>
        </w:rPr>
        <w:footnoteReference w:id="303"/>
      </w:r>
      <w:r>
        <w:rPr>
          <w:rFonts w:ascii="Amiri" w:hAnsi="Amiri" w:eastAsia="Amiri" w:cs="Amiri"/>
          <w:lang w:bidi="ar-SA"/>
          <w:color w:val="111111"/>
          <w:sz w:val="28"/>
          <w:szCs w:val="28"/>
          <w:rtl/>
        </w:rPr>
        <w:t xml:space="preserve">: أي لو نشاء لجعلناهم كُسْحاً.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26" w:name="_Toc553"/>
      <w:r>
        <w:t>الكُسْعَة</w:t>
      </w:r>
      <w:bookmarkEnd w:id="1226"/>
    </w:p>
    <w:p>
      <w:pPr>
        <w:pStyle w:val="BookText"/>
      </w:pPr>
      <w:r>
        <w:rPr>
          <w:rFonts w:ascii="Amiri" w:hAnsi="Amiri" w:eastAsia="Amiri" w:cs="Amiri"/>
          <w:lang w:bidi="ar-SA"/>
          <w:color w:val="111111"/>
          <w:sz w:val="28"/>
          <w:szCs w:val="28"/>
          <w:rtl/>
        </w:rPr>
        <w:t xml:space="preserve">[الكُسْعَة] : الحَمِيرُ ، وفي الحديث عن النبي ، عليه‌السلام ، « لا صدقة في الكسعة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5825]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3" w:name="pg14464_162035"/>
    <w:bookmarkEnd w:id="113"/>
    <w:p>
      <w:pPr>
        <w:pStyle w:val="BookText"/>
      </w:pPr>
      <w:r>
        <w:rPr>
          <w:rFonts w:ascii="Amiri" w:hAnsi="Amiri" w:eastAsia="Amiri" w:cs="Amiri"/>
          <w:lang w:bidi="ar-SA"/>
          <w:color w:val="111111"/>
          <w:sz w:val="28"/>
          <w:szCs w:val="28"/>
          <w:rtl/>
        </w:rPr>
        <w:t xml:space="preserve">[ والكُسْعَة : النكتة البيضاء في جبهة الدابة وغيرها.</w:t>
      </w:r>
    </w:p>
    <w:p>
      <w:pPr>
        <w:pStyle w:val="BookText"/>
      </w:pPr>
      <w:r>
        <w:rPr>
          <w:rFonts w:ascii="Amiri" w:hAnsi="Amiri" w:eastAsia="Amiri" w:cs="Amiri"/>
          <w:lang w:bidi="ar-SA"/>
          <w:color w:val="111111"/>
          <w:sz w:val="28"/>
          <w:szCs w:val="28"/>
          <w:rtl/>
        </w:rPr>
        <w:t xml:space="preserve">والكُسْعَة : الريش الأبيض المجتمع تحت ذنب الطائر.</w:t>
      </w:r>
    </w:p>
    <w:p>
      <w:pPr>
        <w:pStyle w:val="BookText"/>
      </w:pPr>
      <w:r>
        <w:rPr>
          <w:rFonts w:ascii="Amiri" w:hAnsi="Amiri" w:eastAsia="Amiri" w:cs="Amiri"/>
          <w:lang w:bidi="ar-SA"/>
          <w:color w:val="111111"/>
          <w:sz w:val="28"/>
          <w:szCs w:val="28"/>
          <w:rtl/>
        </w:rPr>
        <w:t xml:space="preserve">والكُسْعة : وثنٌ كان يُعبد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227" w:name="_Toc554"/>
      <w:r>
        <w:t>الكُسْوَة</w:t>
      </w:r>
      <w:bookmarkEnd w:id="1227"/>
    </w:p>
    <w:p>
      <w:pPr>
        <w:pStyle w:val="BookText"/>
      </w:pPr>
      <w:r>
        <w:rPr>
          <w:rFonts w:ascii="Amiri" w:hAnsi="Amiri" w:eastAsia="Amiri" w:cs="Amiri"/>
          <w:lang w:bidi="ar-SA"/>
          <w:color w:val="111111"/>
          <w:sz w:val="28"/>
          <w:szCs w:val="28"/>
          <w:rtl/>
        </w:rPr>
        <w:t xml:space="preserve">[الكُسْوَة] : لغةٌ في الكِسْوة.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28" w:name="_Toc555"/>
      <w:r>
        <w:t>الكِسْر</w:t>
      </w:r>
      <w:bookmarkEnd w:id="1228"/>
    </w:p>
    <w:p>
      <w:pPr>
        <w:pStyle w:val="BookText"/>
      </w:pPr>
      <w:r>
        <w:rPr>
          <w:rFonts w:ascii="Amiri" w:hAnsi="Amiri" w:eastAsia="Amiri" w:cs="Amiri"/>
          <w:lang w:bidi="ar-SA"/>
          <w:color w:val="111111"/>
          <w:sz w:val="28"/>
          <w:szCs w:val="28"/>
          <w:rtl/>
        </w:rPr>
        <w:t xml:space="preserve">[الكِسْر] : العضو ، ويقال لعظم الساعد مما يلي النصفَ منه إِلى المرفق : كِسْرٌ قبيح.</w:t>
      </w:r>
    </w:p>
    <w:p>
      <w:pPr>
        <w:pStyle w:val="BookText"/>
      </w:pPr>
      <w:r>
        <w:rPr>
          <w:rFonts w:ascii="Amiri" w:hAnsi="Amiri" w:eastAsia="Amiri" w:cs="Amiri"/>
          <w:lang w:bidi="ar-SA"/>
          <w:color w:val="111111"/>
          <w:sz w:val="28"/>
          <w:szCs w:val="28"/>
          <w:rtl/>
        </w:rPr>
        <w:t xml:space="preserve">والكِسْر : الشقة السفلى من البيت التي تلي الأرض. ويقال : هي الشقة التي تكون في أقصى البيت.</w:t>
      </w:r>
    </w:p>
    <w:p>
      <w:pPr>
        <w:pStyle w:val="BookText"/>
      </w:pPr>
      <w:r>
        <w:rPr>
          <w:rFonts w:ascii="Amiri" w:hAnsi="Amiri" w:eastAsia="Amiri" w:cs="Amiri"/>
          <w:lang w:bidi="ar-SA"/>
          <w:color w:val="111111"/>
          <w:sz w:val="28"/>
          <w:szCs w:val="28"/>
          <w:rtl/>
        </w:rPr>
        <w:t xml:space="preserve">والكِسْر : ناحية الشيء.</w:t>
      </w:r>
    </w:p>
    <w:p>
      <w:pPr>
        <w:pStyle w:val="BookText"/>
      </w:pPr>
      <w:r>
        <w:rPr>
          <w:rFonts w:ascii="Amiri" w:hAnsi="Amiri" w:eastAsia="Amiri" w:cs="Amiri"/>
          <w:lang w:bidi="ar-SA"/>
          <w:color w:val="111111"/>
          <w:sz w:val="28"/>
          <w:szCs w:val="28"/>
          <w:rtl/>
        </w:rPr>
        <w:t xml:space="preserve">وكِسْرا الصخرة : جانباها.</w:t>
      </w:r>
    </w:p>
    <w:p>
      <w:pPr>
        <w:pStyle w:val="BookText"/>
      </w:pPr>
      <w:r>
        <w:rPr>
          <w:rFonts w:ascii="IRNazanin" w:hAnsi="IRNazanin" w:eastAsia="IRNazanin" w:cs="IRNazanin"/>
          <w:lang w:bidi="fa-IR"/>
          <w:color w:val="111111"/>
          <w:sz w:val="28"/>
          <w:szCs w:val="28"/>
          <w:rtl/>
        </w:rPr>
        <w:t xml:space="preserve">ف</w:t>
      </w:r>
    </w:p>
    <w:p>
      <w:pPr>
        <w:pStyle w:val="Heading5"/>
      </w:pPr>
      <w:bookmarkStart w:id="1229" w:name="_Toc556"/>
      <w:r>
        <w:t>الكِسْف</w:t>
      </w:r>
      <w:bookmarkEnd w:id="1229"/>
    </w:p>
    <w:p>
      <w:pPr>
        <w:pStyle w:val="BookText"/>
      </w:pPr>
      <w:r>
        <w:rPr>
          <w:rFonts w:ascii="Amiri" w:hAnsi="Amiri" w:eastAsia="Amiri" w:cs="Amiri"/>
          <w:lang w:bidi="ar-SA"/>
          <w:color w:val="111111"/>
          <w:sz w:val="28"/>
          <w:szCs w:val="28"/>
          <w:rtl/>
        </w:rPr>
        <w:t xml:space="preserve">[الكِسْف] : القطعة من الشيء ، يقال : هو جمع : كِسْفَة ، قال الله تعالى : ( وَإِنْ يَرَوْا كِسْفاً مِنَ السَّماءِ ساقِطاً )</w:t>
      </w:r>
      <w:r>
        <w:rPr>
          <w:rStyle w:val="FootnoteReference"/>
        </w:rPr>
        <w:footnoteReference w:id="306"/>
      </w:r>
      <w:r>
        <w:rPr>
          <w:rFonts w:ascii="Amiri" w:hAnsi="Amiri" w:eastAsia="Amiri" w:cs="Amiri"/>
          <w:lang w:bidi="ar-SA"/>
          <w:color w:val="111111"/>
          <w:sz w:val="28"/>
          <w:szCs w:val="28"/>
          <w:rtl/>
        </w:rPr>
        <w:t xml:space="preserve">: أي جانباً.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30" w:name="_Toc557"/>
      <w:r>
        <w:t>الكِسْرة</w:t>
      </w:r>
      <w:bookmarkEnd w:id="1230"/>
    </w:p>
    <w:p>
      <w:pPr>
        <w:pStyle w:val="BookText"/>
      </w:pPr>
      <w:r>
        <w:rPr>
          <w:rFonts w:ascii="Amiri" w:hAnsi="Amiri" w:eastAsia="Amiri" w:cs="Amiri"/>
          <w:lang w:bidi="ar-SA"/>
          <w:color w:val="111111"/>
          <w:sz w:val="28"/>
          <w:szCs w:val="28"/>
          <w:rtl/>
        </w:rPr>
        <w:t xml:space="preserve">[الكِسْرة] : القطعة من الشيء المكسور.</w:t>
      </w:r>
    </w:p>
    <w:p>
      <w:pPr>
        <w:pStyle w:val="BookText"/>
      </w:pPr>
      <w:r>
        <w:rPr>
          <w:rFonts w:ascii="IRNazanin" w:hAnsi="IRNazanin" w:eastAsia="IRNazanin" w:cs="IRNazanin"/>
          <w:lang w:bidi="fa-IR"/>
          <w:color w:val="111111"/>
          <w:sz w:val="28"/>
          <w:szCs w:val="28"/>
          <w:rtl/>
        </w:rPr>
        <w:t xml:space="preserve">ف</w:t>
      </w:r>
    </w:p>
    <w:p>
      <w:pPr>
        <w:pStyle w:val="Heading5"/>
      </w:pPr>
      <w:bookmarkStart w:id="1231" w:name="_Toc558"/>
      <w:r>
        <w:t>الكِسْفة</w:t>
      </w:r>
      <w:bookmarkEnd w:id="1231"/>
    </w:p>
    <w:p>
      <w:pPr>
        <w:pStyle w:val="BookText"/>
      </w:pPr>
      <w:r>
        <w:rPr>
          <w:rFonts w:ascii="Amiri" w:hAnsi="Amiri" w:eastAsia="Amiri" w:cs="Amiri"/>
          <w:lang w:bidi="ar-SA"/>
          <w:color w:val="111111"/>
          <w:sz w:val="28"/>
          <w:szCs w:val="28"/>
          <w:rtl/>
        </w:rPr>
        <w:t xml:space="preserve">[الكِسْفة] : القطعة من الشيء ، وقرأ نافع وأبو بكر عن عاصم : ( كَما زَعَمْتَ</w:t>
      </w:r>
    </w:p>
    <w:p>
      <w:pPr>
        <w:pStyle w:val="BookText"/>
      </w:pPr>
      <w:r>
        <w:rPr>
          <w:rFonts w:ascii="IRNazanin" w:hAnsi="IRNazanin" w:eastAsia="IRNazanin" w:cs="IRNazanin"/>
          <w:lang w:bidi="fa-IR"/>
          <w:color w:val="111111"/>
          <w:sz w:val="28"/>
          <w:szCs w:val="28"/>
          <w:rtl/>
        </w:rPr>
        <w:t xml:space="preserve">[شماره صفحه واقعی : 5826]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4" w:name="pg14464_162036"/>
    <w:bookmarkEnd w:id="114"/>
    <w:p>
      <w:pPr>
        <w:pStyle w:val="BookText"/>
      </w:pPr>
      <w:r>
        <w:rPr>
          <w:rFonts w:ascii="Amiri" w:hAnsi="Amiri" w:eastAsia="Amiri" w:cs="Amiri"/>
          <w:lang w:bidi="ar-SA"/>
          <w:color w:val="111111"/>
          <w:sz w:val="28"/>
          <w:szCs w:val="28"/>
          <w:rtl/>
        </w:rPr>
        <w:t xml:space="preserve">عَلَيْنا كِسَفاً )</w:t>
      </w:r>
      <w:r>
        <w:rPr>
          <w:rStyle w:val="FootnoteReference"/>
        </w:rPr>
        <w:footnoteReference w:id="307"/>
      </w:r>
      <w:r>
        <w:rPr>
          <w:rFonts w:ascii="Amiri" w:hAnsi="Amiri" w:eastAsia="Amiri" w:cs="Amiri"/>
          <w:lang w:bidi="ar-SA"/>
          <w:color w:val="111111"/>
          <w:sz w:val="28"/>
          <w:szCs w:val="28"/>
          <w:rtl/>
        </w:rPr>
        <w:t xml:space="preserve">بفتح السين ، ( وهو رأي أبي عبيد ، وكذلك قرأ الذي في « الروم » </w:t>
      </w:r>
      <w:r>
        <w:rPr>
          <w:rStyle w:val="FootnoteReference"/>
        </w:rPr>
        <w:footnoteReference w:id="308"/>
      </w:r>
      <w:r>
        <w:rPr>
          <w:rFonts w:ascii="Amiri" w:hAnsi="Amiri" w:eastAsia="Amiri" w:cs="Amiri"/>
          <w:lang w:bidi="ar-SA"/>
          <w:color w:val="111111"/>
          <w:sz w:val="28"/>
          <w:szCs w:val="28"/>
          <w:rtl/>
        </w:rPr>
        <w:t xml:space="preserve">بفتح السين ، وسائر ما في القرآن بسكونها ، ووافقهما ابن عامر على الذي في « بني إِسرائيل » </w:t>
      </w:r>
      <w:r>
        <w:rPr>
          <w:rStyle w:val="FootnoteReference"/>
        </w:rPr>
        <w:footnoteReference w:id="309"/>
      </w:r>
      <w:r>
        <w:rPr>
          <w:rFonts w:ascii="Amiri" w:hAnsi="Amiri" w:eastAsia="Amiri" w:cs="Amiri"/>
          <w:lang w:bidi="ar-SA"/>
          <w:color w:val="111111"/>
          <w:sz w:val="28"/>
          <w:szCs w:val="28"/>
          <w:rtl/>
        </w:rPr>
        <w:t xml:space="preserve">، وأسكنَ الباقي. وروى حفص عن عاصم القراءة بفتح السين في جميع القرآن إِلا في قوله كِسَفاً من السماء </w:t>
      </w:r>
      <w:r>
        <w:rPr>
          <w:rStyle w:val="FootnoteReference"/>
        </w:rPr>
        <w:footnoteReference w:id="310"/>
      </w:r>
      <w:r>
        <w:rPr>
          <w:rFonts w:ascii="Amiri" w:hAnsi="Amiri" w:eastAsia="Amiri" w:cs="Amiri"/>
          <w:lang w:bidi="ar-SA"/>
          <w:color w:val="111111"/>
          <w:sz w:val="28"/>
          <w:szCs w:val="28"/>
          <w:rtl/>
        </w:rPr>
        <w:t xml:space="preserve">وقرأ الباقون كِسْفاً بسكون السين إِلا الذي في « الروم » فحركوها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232" w:name="_Toc559"/>
      <w:r>
        <w:t>الكِسْوَة</w:t>
      </w:r>
      <w:bookmarkEnd w:id="1232"/>
    </w:p>
    <w:p>
      <w:pPr>
        <w:pStyle w:val="BookText"/>
      </w:pPr>
      <w:r>
        <w:rPr>
          <w:rFonts w:ascii="Amiri" w:hAnsi="Amiri" w:eastAsia="Amiri" w:cs="Amiri"/>
          <w:lang w:bidi="ar-SA"/>
          <w:color w:val="111111"/>
          <w:sz w:val="28"/>
          <w:szCs w:val="28"/>
          <w:rtl/>
        </w:rPr>
        <w:t xml:space="preserve">[الكِسْوَة] : اللباس ، قال الله تعالى ( أَوْ كِسْوَتُهُمْ )</w:t>
      </w:r>
      <w:r>
        <w:rPr>
          <w:rStyle w:val="FootnoteReference"/>
        </w:rPr>
        <w:footnoteReference w:id="312"/>
      </w:r>
      <w:r>
        <w:rPr>
          <w:rFonts w:ascii="Amiri" w:hAnsi="Amiri" w:eastAsia="Amiri" w:cs="Amiri"/>
          <w:lang w:bidi="ar-SA"/>
          <w:color w:val="111111"/>
          <w:sz w:val="28"/>
          <w:szCs w:val="28"/>
          <w:rtl/>
        </w:rPr>
        <w:t xml:space="preserve">: (قال ابن عباس ومجاهد وطاووس وعطاء : هو كسوة ثوب واحد ، وهو قول الشافعي. وقال أبو موسى والحسن وابن المسيب : كسوة ثوبين. وقال إِبراهيم : كسوة ثوب جامع كالملحفة والكساء ، وهو قول أبي حنيفة وأصحابه ومن وافقهم ، وعندهم لا تجزئ عمامةٌ وحدها ، ولا مِقْنَعةٌ ، ولا سراويل ؛ واختلف عن محمد في السراويل. وعند الشافعي : يجزئ ذلك. وقال مالك :كسوة ما يجزئ فيه الصلاة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33" w:name="_Toc560"/>
      <w:r>
        <w:t>كُسَع</w:t>
      </w:r>
      <w:bookmarkEnd w:id="1233"/>
    </w:p>
    <w:p>
      <w:pPr>
        <w:pStyle w:val="BookText"/>
      </w:pPr>
      <w:r>
        <w:rPr>
          <w:rFonts w:ascii="Amiri" w:hAnsi="Amiri" w:eastAsia="Amiri" w:cs="Amiri"/>
          <w:lang w:bidi="ar-SA"/>
          <w:color w:val="111111"/>
          <w:sz w:val="28"/>
          <w:szCs w:val="28"/>
          <w:rtl/>
        </w:rPr>
        <w:t xml:space="preserve">[كُسَع] : بطن من اليمن ، ثم من</w:t>
      </w:r>
    </w:p>
    <w:p>
      <w:pPr>
        <w:pStyle w:val="BookText"/>
      </w:pPr>
      <w:r>
        <w:rPr>
          <w:rFonts w:ascii="IRNazanin" w:hAnsi="IRNazanin" w:eastAsia="IRNazanin" w:cs="IRNazanin"/>
          <w:lang w:bidi="fa-IR"/>
          <w:color w:val="111111"/>
          <w:sz w:val="28"/>
          <w:szCs w:val="28"/>
          <w:rtl/>
        </w:rPr>
        <w:t xml:space="preserve">[شماره صفحه واقعی : 5827]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5" w:name="pg14464_162037"/>
    <w:bookmarkEnd w:id="115"/>
    <w:p>
      <w:pPr>
        <w:pStyle w:val="BookText"/>
      </w:pPr>
      <w:r>
        <w:rPr>
          <w:rFonts w:ascii="Amiri" w:hAnsi="Amiri" w:eastAsia="Amiri" w:cs="Amiri"/>
          <w:lang w:bidi="ar-SA"/>
          <w:color w:val="111111"/>
          <w:sz w:val="28"/>
          <w:szCs w:val="28"/>
          <w:rtl/>
        </w:rPr>
        <w:t xml:space="preserve">حمير ، وهم رماة ، منهم الكسعي </w:t>
      </w:r>
      <w:r>
        <w:rPr>
          <w:rStyle w:val="FootnoteReference"/>
        </w:rPr>
        <w:footnoteReference w:id="314"/>
      </w:r>
      <w:r>
        <w:rPr>
          <w:rFonts w:ascii="Amiri" w:hAnsi="Amiri" w:eastAsia="Amiri" w:cs="Amiri"/>
          <w:lang w:bidi="ar-SA"/>
          <w:color w:val="111111"/>
          <w:sz w:val="28"/>
          <w:szCs w:val="28"/>
          <w:rtl/>
        </w:rPr>
        <w:t xml:space="preserve">الذي يضرب به المثل في الندامة ، قال الشاعر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ندمت ندامة الكسعي لما</w:t>
      </w:r>
    </w:p>
    <w:p>
      <w:pPr>
        <w:pStyle w:val="BookText"/>
      </w:pPr>
      <w:r>
        <w:rPr>
          <w:rFonts w:ascii="Amiri" w:hAnsi="Amiri" w:eastAsia="Amiri" w:cs="Amiri"/>
          <w:lang w:bidi="ar-SA"/>
          <w:color w:val="111111"/>
          <w:sz w:val="28"/>
          <w:szCs w:val="28"/>
          <w:rtl/>
        </w:rPr>
        <w:t xml:space="preserve">رأت عيناه ما صنعت يداهُ</w:t>
      </w:r>
    </w:p>
    <w:p>
      <w:pPr>
        <w:pStyle w:val="BookText"/>
      </w:pPr>
      <w:r>
        <w:rPr>
          <w:rFonts w:ascii="Amiri" w:hAnsi="Amiri" w:eastAsia="Amiri" w:cs="Amiri"/>
          <w:lang w:bidi="ar-SA"/>
          <w:color w:val="111111"/>
          <w:sz w:val="28"/>
          <w:szCs w:val="28"/>
          <w:rtl/>
        </w:rPr>
        <w:t xml:space="preserve">( وكان من قصته : أنه رأى نبعةً فربّاها حتى بلغت ، ثم برى منها قوساً ، فَرَمَى عَيْراً مَرّ به بالليل فنفذ السهم فظن أنه لم يصب فكسر القوس ، فلما أصبح رأى العَيْر ساقطاً والسهمَ نافذاً ، فندم على كسر القوس ، وقال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ندمت ندامةً لو أنَّ نفسي</w:t>
      </w:r>
    </w:p>
    <w:p>
      <w:pPr>
        <w:pStyle w:val="BookText"/>
      </w:pPr>
      <w:r>
        <w:rPr>
          <w:rFonts w:ascii="Amiri" w:hAnsi="Amiri" w:eastAsia="Amiri" w:cs="Amiri"/>
          <w:lang w:bidi="ar-SA"/>
          <w:color w:val="111111"/>
          <w:sz w:val="28"/>
          <w:szCs w:val="28"/>
          <w:rtl/>
        </w:rPr>
        <w:t xml:space="preserve">تساعدني إِذن لقطعت خمسي</w:t>
      </w:r>
    </w:p>
    <w:p>
      <w:pPr>
        <w:pStyle w:val="BookText"/>
      </w:pPr>
      <w:r>
        <w:rPr>
          <w:rFonts w:ascii="Amiri" w:hAnsi="Amiri" w:eastAsia="Amiri" w:cs="Amiri"/>
          <w:lang w:bidi="ar-SA"/>
          <w:color w:val="111111"/>
          <w:sz w:val="28"/>
          <w:szCs w:val="28"/>
          <w:rtl/>
        </w:rPr>
        <w:t xml:space="preserve">تبين لي سَفاه الرأي مني</w:t>
      </w:r>
    </w:p>
    <w:p>
      <w:pPr>
        <w:pStyle w:val="BookText"/>
      </w:pPr>
      <w:r>
        <w:rPr>
          <w:rFonts w:ascii="Amiri" w:hAnsi="Amiri" w:eastAsia="Amiri" w:cs="Amiri"/>
          <w:lang w:bidi="ar-SA"/>
          <w:color w:val="111111"/>
          <w:sz w:val="28"/>
          <w:szCs w:val="28"/>
          <w:rtl/>
        </w:rPr>
        <w:t xml:space="preserve">لعمر أبيك حين كسرت قوسي</w:t>
      </w:r>
    </w:p>
    <w:p>
      <w:pPr>
        <w:pStyle w:val="BookText"/>
      </w:pPr>
      <w:r>
        <w:rPr>
          <w:rFonts w:ascii="Amiri" w:hAnsi="Amiri" w:eastAsia="Amiri" w:cs="Amiri"/>
          <w:lang w:bidi="ar-SA"/>
          <w:color w:val="111111"/>
          <w:sz w:val="28"/>
          <w:szCs w:val="28"/>
          <w:rtl/>
        </w:rPr>
        <w:t xml:space="preserve">وهذا سِناد لا يجوز في الشعر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34" w:name="_Toc561"/>
      <w:r>
        <w:t>المَكْسِر</w:t>
      </w:r>
      <w:bookmarkEnd w:id="1234"/>
    </w:p>
    <w:p>
      <w:pPr>
        <w:pStyle w:val="BookText"/>
      </w:pPr>
      <w:r>
        <w:rPr>
          <w:rFonts w:ascii="Amiri" w:hAnsi="Amiri" w:eastAsia="Amiri" w:cs="Amiri"/>
          <w:lang w:bidi="ar-SA"/>
          <w:color w:val="111111"/>
          <w:sz w:val="28"/>
          <w:szCs w:val="28"/>
          <w:rtl/>
        </w:rPr>
        <w:t xml:space="preserve">[المَكْسِر] : موضع كسر الشيء ، يقال : عُوْدٌ صُلْبُ المكسِر.</w:t>
      </w:r>
    </w:p>
    <w:p>
      <w:pPr>
        <w:pStyle w:val="BookText"/>
      </w:pPr>
      <w:r>
        <w:rPr>
          <w:rFonts w:ascii="Amiri" w:hAnsi="Amiri" w:eastAsia="Amiri" w:cs="Amiri"/>
          <w:lang w:bidi="ar-SA"/>
          <w:color w:val="111111"/>
          <w:sz w:val="28"/>
          <w:szCs w:val="28"/>
          <w:rtl/>
        </w:rPr>
        <w:t xml:space="preserve">ويقال : رجلٌ صلب المكسِر : أي شديدٌ على الحوادث.</w:t>
      </w:r>
    </w:p>
    <w:p>
      <w:pPr>
        <w:pStyle w:val="BookText"/>
      </w:pPr>
      <w:r>
        <w:rPr>
          <w:rFonts w:ascii="Amiri" w:hAnsi="Amiri" w:eastAsia="Amiri" w:cs="Amiri"/>
          <w:lang w:bidi="ar-SA"/>
          <w:color w:val="111111"/>
          <w:sz w:val="28"/>
          <w:szCs w:val="28"/>
          <w:rtl/>
        </w:rPr>
        <w:t xml:space="preserve">وفلانٌ طيب المكسِر : أي محمود عند الخِبرة.</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1235" w:name="_Toc562"/>
      <w:r>
        <w:t>المِكْسَحة</w:t>
      </w:r>
      <w:bookmarkEnd w:id="1235"/>
    </w:p>
    <w:p>
      <w:pPr>
        <w:pStyle w:val="BookText"/>
      </w:pPr>
      <w:r>
        <w:rPr>
          <w:rFonts w:ascii="Amiri" w:hAnsi="Amiri" w:eastAsia="Amiri" w:cs="Amiri"/>
          <w:lang w:bidi="ar-SA"/>
          <w:color w:val="111111"/>
          <w:sz w:val="28"/>
          <w:szCs w:val="28"/>
          <w:rtl/>
        </w:rPr>
        <w:t xml:space="preserve">[المِكْسَحة] : ما يُكسح به البيت وغيره.</w:t>
      </w:r>
    </w:p>
    <w:p>
      <w:pPr>
        <w:pStyle w:val="BookText"/>
      </w:pPr>
      <w:r>
        <w:rPr>
          <w:rFonts w:ascii="IRNazanin" w:hAnsi="IRNazanin" w:eastAsia="IRNazanin" w:cs="IRNazanin"/>
          <w:lang w:bidi="fa-IR"/>
          <w:color w:val="111111"/>
          <w:sz w:val="28"/>
          <w:szCs w:val="28"/>
          <w:rtl/>
        </w:rPr>
        <w:t xml:space="preserve">[شماره صفحه واقعی : 5828]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6" w:name="pg14464_162038"/>
    <w:bookmarkEnd w:id="116"/>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236" w:name="_Toc563"/>
      <w:r>
        <w:t>المِكْسال</w:t>
      </w:r>
      <w:bookmarkEnd w:id="1236"/>
    </w:p>
    <w:p>
      <w:pPr>
        <w:pStyle w:val="BookText"/>
      </w:pPr>
      <w:r>
        <w:rPr>
          <w:rFonts w:ascii="Amiri" w:hAnsi="Amiri" w:eastAsia="Amiri" w:cs="Amiri"/>
          <w:lang w:bidi="ar-SA"/>
          <w:color w:val="111111"/>
          <w:sz w:val="28"/>
          <w:szCs w:val="28"/>
          <w:rtl/>
        </w:rPr>
        <w:t xml:space="preserve">[المِكْسال] : امرأة مِكْسال : لا تكاد تبرح مجلسها ، وهو مدحٌ لها ، قال امرؤ القيس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وبيتِ عَذارى يوم دَجْن ولجتُه</w:t>
      </w:r>
    </w:p>
    <w:p>
      <w:pPr>
        <w:pStyle w:val="BookText"/>
      </w:pPr>
      <w:r>
        <w:rPr>
          <w:rFonts w:ascii="Amiri" w:hAnsi="Amiri" w:eastAsia="Amiri" w:cs="Amiri"/>
          <w:lang w:bidi="ar-SA"/>
          <w:color w:val="111111"/>
          <w:sz w:val="28"/>
          <w:szCs w:val="28"/>
          <w:rtl/>
        </w:rPr>
        <w:t xml:space="preserve">يُطفن بجماء المرافق مكسال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1237" w:name="_Toc564"/>
      <w:r>
        <w:t>الكاسي</w:t>
      </w:r>
      <w:bookmarkEnd w:id="1237"/>
    </w:p>
    <w:p>
      <w:pPr>
        <w:pStyle w:val="BookText"/>
      </w:pPr>
      <w:r>
        <w:rPr>
          <w:rFonts w:ascii="Amiri" w:hAnsi="Amiri" w:eastAsia="Amiri" w:cs="Amiri"/>
          <w:lang w:bidi="ar-SA"/>
          <w:color w:val="111111"/>
          <w:sz w:val="28"/>
          <w:szCs w:val="28"/>
          <w:rtl/>
        </w:rPr>
        <w:t xml:space="preserve">[الكاسي] : رجل كاسٍ : أي مكتسٍ ، وامرأة كاسية ، بالهاء ، وفي حديث النبي ، عليه‌السلام ، « الكاسيات العاريات ، المائلات المميلات ، لا يدخلن الجنة » </w:t>
      </w:r>
      <w:r>
        <w:rPr>
          <w:rStyle w:val="FootnoteReference"/>
        </w:rPr>
        <w:footnoteReference w:id="319"/>
      </w:r>
      <w:r>
        <w:rPr>
          <w:rFonts w:ascii="Amiri" w:hAnsi="Amiri" w:eastAsia="Amiri" w:cs="Amiri"/>
          <w:lang w:bidi="ar-SA"/>
          <w:color w:val="111111"/>
          <w:sz w:val="28"/>
          <w:szCs w:val="28"/>
          <w:rtl/>
        </w:rPr>
        <w:t xml:space="preserve">، قيل : يعني التي تلبس الثياب الرقاق ، فهن مكتسيات بما لا يسترهن ، والمائلات : المختالات ، والمميلات : المصبيات التي تُميل قلوب الرجال إِليهن ، وقيل : يعني المتبرجات. وقيل : المميلات اللاتي يمتشطن المشطة الميلاء ، وهي مكروهة.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238" w:name="_Toc565"/>
      <w:r>
        <w:t>كَساب</w:t>
      </w:r>
      <w:bookmarkEnd w:id="1238"/>
    </w:p>
    <w:p>
      <w:pPr>
        <w:pStyle w:val="BookText"/>
      </w:pPr>
      <w:r>
        <w:rPr>
          <w:rFonts w:ascii="Amiri" w:hAnsi="Amiri" w:eastAsia="Amiri" w:cs="Amiri"/>
          <w:lang w:bidi="ar-SA"/>
          <w:color w:val="111111"/>
          <w:sz w:val="28"/>
          <w:szCs w:val="28"/>
          <w:rtl/>
        </w:rPr>
        <w:t xml:space="preserve">[كَساب] ، مبني على الكسر : اسم كلبة في قول لبيد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فتفصدت منه كسابِ فضُرجت</w:t>
      </w:r>
    </w:p>
    <w:p>
      <w:pPr>
        <w:pStyle w:val="BookText"/>
      </w:pPr>
      <w:r>
        <w:rPr>
          <w:rFonts w:ascii="Amiri" w:hAnsi="Amiri" w:eastAsia="Amiri" w:cs="Amiri"/>
          <w:lang w:bidi="ar-SA"/>
          <w:color w:val="111111"/>
          <w:sz w:val="28"/>
          <w:szCs w:val="28"/>
          <w:rtl/>
        </w:rPr>
        <w:t xml:space="preserve">بدمٍ وغودر في المكرِّ سُخامها</w:t>
      </w:r>
    </w:p>
    <w:p>
      <w:pPr>
        <w:pStyle w:val="BookText"/>
      </w:pPr>
      <w:r>
        <w:rPr>
          <w:rFonts w:ascii="IRNazanin" w:hAnsi="IRNazanin" w:eastAsia="IRNazanin" w:cs="IRNazanin"/>
          <w:lang w:bidi="fa-IR"/>
          <w:color w:val="111111"/>
          <w:sz w:val="28"/>
          <w:szCs w:val="28"/>
          <w:rtl/>
        </w:rPr>
        <w:t xml:space="preserve">[شماره صفحه واقعی : 5829]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14464_162039"/>
    <w:bookmarkEnd w:id="117"/>
    <w:p>
      <w:pPr>
        <w:pStyle w:val="BookText"/>
      </w:pPr>
      <w:r>
        <w:rPr>
          <w:rFonts w:ascii="Amiri" w:hAnsi="Amiri" w:eastAsia="Amiri" w:cs="Amiri"/>
          <w:lang w:bidi="ar-SA"/>
          <w:color w:val="111111"/>
          <w:sz w:val="28"/>
          <w:szCs w:val="28"/>
          <w:rtl/>
        </w:rPr>
        <w:t xml:space="preserve">و [ فُعَالة ] ، بضم الفاء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239" w:name="_Toc566"/>
      <w:r>
        <w:t>الكُساحة</w:t>
      </w:r>
      <w:bookmarkEnd w:id="1239"/>
    </w:p>
    <w:p>
      <w:pPr>
        <w:pStyle w:val="BookText"/>
      </w:pPr>
      <w:r>
        <w:rPr>
          <w:rFonts w:ascii="Amiri" w:hAnsi="Amiri" w:eastAsia="Amiri" w:cs="Amiri"/>
          <w:lang w:bidi="ar-SA"/>
          <w:color w:val="111111"/>
          <w:sz w:val="28"/>
          <w:szCs w:val="28"/>
          <w:rtl/>
        </w:rPr>
        <w:t xml:space="preserve">[الكُساحة] : ما يُكسح من البيت.</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1240" w:name="_Toc567"/>
      <w:r>
        <w:t>الكساء</w:t>
      </w:r>
      <w:bookmarkEnd w:id="1240"/>
    </w:p>
    <w:p>
      <w:pPr>
        <w:pStyle w:val="BookText"/>
      </w:pPr>
      <w:r>
        <w:rPr>
          <w:rFonts w:ascii="Amiri" w:hAnsi="Amiri" w:eastAsia="Amiri" w:cs="Amiri"/>
          <w:lang w:bidi="ar-SA"/>
          <w:color w:val="111111"/>
          <w:sz w:val="28"/>
          <w:szCs w:val="28"/>
          <w:rtl/>
        </w:rPr>
        <w:t xml:space="preserve">[الكساء] : معروف.</w:t>
      </w:r>
    </w:p>
    <w:p>
      <w:pPr>
        <w:pStyle w:val="BookText"/>
      </w:pPr>
      <w:r>
        <w:rPr>
          <w:rFonts w:ascii="Amiri" w:hAnsi="Amiri" w:eastAsia="Amiri" w:cs="Amiri"/>
          <w:lang w:bidi="ar-SA"/>
          <w:color w:val="111111"/>
          <w:sz w:val="28"/>
          <w:szCs w:val="28"/>
          <w:rtl/>
        </w:rPr>
        <w:t xml:space="preserve">ويقال : إِن الكساء : اللبن الذي علته دُواية في قول القائل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له دون الصَّبَا وهي قَرَّةٌ</w:t>
      </w:r>
    </w:p>
    <w:p>
      <w:pPr>
        <w:pStyle w:val="BookText"/>
      </w:pPr>
      <w:r>
        <w:rPr>
          <w:rFonts w:ascii="Amiri" w:hAnsi="Amiri" w:eastAsia="Amiri" w:cs="Amiri"/>
          <w:lang w:bidi="ar-SA"/>
          <w:color w:val="111111"/>
          <w:sz w:val="28"/>
          <w:szCs w:val="28"/>
          <w:rtl/>
        </w:rPr>
        <w:t xml:space="preserve">لحافٌ ومصقولُ الكساءِ رقيقُ</w:t>
      </w:r>
    </w:p>
    <w:p>
      <w:pPr>
        <w:pStyle w:val="BookText"/>
      </w:pPr>
      <w:r>
        <w:rPr>
          <w:rFonts w:ascii="Amiri" w:hAnsi="Amiri" w:eastAsia="Amiri" w:cs="Amiri"/>
          <w:lang w:bidi="ar-SA"/>
          <w:color w:val="111111"/>
          <w:sz w:val="28"/>
          <w:szCs w:val="28"/>
          <w:rtl/>
        </w:rPr>
        <w:t xml:space="preserve">و الكسائي ، منسوب : لقب علي بن حمزة الكوفي الأسدي ، أحد أئمة القراءة.</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41" w:name="_Toc568"/>
      <w:r>
        <w:t>كِسرى</w:t>
      </w:r>
      <w:bookmarkEnd w:id="1241"/>
    </w:p>
    <w:p>
      <w:pPr>
        <w:pStyle w:val="BookText"/>
      </w:pPr>
      <w:r>
        <w:rPr>
          <w:rFonts w:ascii="Amiri" w:hAnsi="Amiri" w:eastAsia="Amiri" w:cs="Amiri"/>
          <w:lang w:bidi="ar-SA"/>
          <w:color w:val="111111"/>
          <w:sz w:val="28"/>
          <w:szCs w:val="28"/>
          <w:rtl/>
        </w:rPr>
        <w:t xml:space="preserve">[كِسرى] : الأكاسرة ، سمةٌ لملوك الفرس ، واحدهم : كسرى ، جمع على غير قياس ، وكان القياس : كسرى وكِسْرُون ، مثل : عيسى وعِيْسون.</w:t>
      </w:r>
    </w:p>
    <w:p>
      <w:pPr>
        <w:pStyle w:val="BookText"/>
      </w:pPr>
      <w:r>
        <w:rPr>
          <w:rFonts w:ascii="Amiri" w:hAnsi="Amiri" w:eastAsia="Amiri" w:cs="Amiri"/>
          <w:lang w:bidi="ar-SA"/>
          <w:color w:val="111111"/>
          <w:sz w:val="28"/>
          <w:szCs w:val="28"/>
          <w:rtl/>
        </w:rPr>
        <w:t xml:space="preserve">قال أبو عمرو بن العلاء : والنسبة إِليه كسريّ وكسروي ، وقال بعضهم : هو كَسْرى بفتح الكاف ، ويقال : إِنهما لغتان ، قال عدي بن زيد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كسرى كسرى الملوك أنوشر</w:t>
      </w:r>
    </w:p>
    <w:p>
      <w:pPr>
        <w:pStyle w:val="BookText"/>
      </w:pPr>
      <w:r>
        <w:rPr>
          <w:rFonts w:ascii="Amiri" w:hAnsi="Amiri" w:eastAsia="Amiri" w:cs="Amiri"/>
          <w:lang w:bidi="ar-SA"/>
          <w:color w:val="111111"/>
          <w:sz w:val="28"/>
          <w:szCs w:val="28"/>
          <w:rtl/>
        </w:rPr>
        <w:t xml:space="preserve">وان أم أين بعده سابورُ</w:t>
      </w:r>
    </w:p>
    <w:p>
      <w:pPr>
        <w:pStyle w:val="BookText"/>
      </w:pPr>
      <w:r>
        <w:rPr>
          <w:rFonts w:ascii="Amiri" w:hAnsi="Amiri" w:eastAsia="Amiri" w:cs="Amiri"/>
          <w:lang w:bidi="ar-SA"/>
          <w:color w:val="111111"/>
          <w:sz w:val="28"/>
          <w:szCs w:val="28"/>
          <w:rtl/>
        </w:rPr>
        <w:t xml:space="preserve">( هكذا روى أبو عمرو بن العلاء ويونس النحوي. ويروى : « أبو ساسان » ، كناه عديّ على عادة العرب في التعظيم بالكنى ، لأن الكنى للعرب لا لغيرهم. وقد ادعى بعض الفرس أنهم كانوا</w:t>
      </w:r>
    </w:p>
    <w:p>
      <w:pPr>
        <w:pStyle w:val="BookText"/>
      </w:pPr>
      <w:r>
        <w:rPr>
          <w:rFonts w:ascii="IRNazanin" w:hAnsi="IRNazanin" w:eastAsia="IRNazanin" w:cs="IRNazanin"/>
          <w:lang w:bidi="fa-IR"/>
          <w:color w:val="111111"/>
          <w:sz w:val="28"/>
          <w:szCs w:val="28"/>
          <w:rtl/>
        </w:rPr>
        <w:t xml:space="preserve">[شماره صفحه واقعی : 5830]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14464_162040"/>
    <w:bookmarkEnd w:id="118"/>
    <w:p>
      <w:pPr>
        <w:pStyle w:val="BookText"/>
      </w:pPr>
      <w:r>
        <w:rPr>
          <w:rFonts w:ascii="Amiri" w:hAnsi="Amiri" w:eastAsia="Amiri" w:cs="Amiri"/>
          <w:lang w:bidi="ar-SA"/>
          <w:color w:val="111111"/>
          <w:sz w:val="28"/>
          <w:szCs w:val="28"/>
          <w:rtl/>
        </w:rPr>
        <w:t xml:space="preserve">يكتنون ، وليس كما قالوا ، لأنه لو صح ذلك لكان موجوداً فيهم ، مستفيضاً كاستفاضته في العرب ، وإِنما توهموا ذلك بقول عدي : أبو ساسان ، على هذه الرواية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242" w:name="_Toc569"/>
      <w:r>
        <w:t>الكوسج</w:t>
      </w:r>
      <w:bookmarkEnd w:id="1242"/>
    </w:p>
    <w:p>
      <w:pPr>
        <w:pStyle w:val="BookText"/>
      </w:pPr>
      <w:r>
        <w:rPr>
          <w:rFonts w:ascii="Amiri" w:hAnsi="Amiri" w:eastAsia="Amiri" w:cs="Amiri"/>
          <w:lang w:bidi="ar-SA"/>
          <w:color w:val="111111"/>
          <w:sz w:val="28"/>
          <w:szCs w:val="28"/>
          <w:rtl/>
        </w:rPr>
        <w:t xml:space="preserve">[الكوسج] : الذي لم تنبت لحيته ، وهو معرَّب.</w:t>
      </w:r>
    </w:p>
    <w:p>
      <w:pPr>
        <w:pStyle w:val="BookText"/>
      </w:pPr>
      <w:r>
        <w:rPr>
          <w:rFonts w:ascii="Amiri" w:hAnsi="Amiri" w:eastAsia="Amiri" w:cs="Amiri"/>
          <w:lang w:bidi="ar-SA"/>
          <w:color w:val="111111"/>
          <w:sz w:val="28"/>
          <w:szCs w:val="28"/>
          <w:rtl/>
        </w:rPr>
        <w:t xml:space="preserve">ولم يأت في هذا الباب جيم غير هذا.</w:t>
      </w:r>
    </w:p>
    <w:p>
      <w:pPr>
        <w:pStyle w:val="BookText"/>
      </w:pPr>
      <w:r>
        <w:rPr>
          <w:rFonts w:ascii="IRNazanin" w:hAnsi="IRNazanin" w:eastAsia="IRNazanin" w:cs="IRNazanin"/>
          <w:lang w:bidi="fa-IR"/>
          <w:color w:val="111111"/>
          <w:sz w:val="28"/>
          <w:szCs w:val="28"/>
          <w:rtl/>
        </w:rPr>
        <w:t xml:space="preserve">ح</w:t>
      </w:r>
    </w:p>
    <w:p>
      <w:pPr>
        <w:pStyle w:val="Heading5"/>
      </w:pPr>
      <w:bookmarkStart w:id="1243" w:name="_Toc570"/>
      <w:r>
        <w:t>الكوسح</w:t>
      </w:r>
      <w:bookmarkEnd w:id="1243"/>
    </w:p>
    <w:p>
      <w:pPr>
        <w:pStyle w:val="BookText"/>
      </w:pPr>
      <w:r>
        <w:rPr>
          <w:rFonts w:ascii="Amiri" w:hAnsi="Amiri" w:eastAsia="Amiri" w:cs="Amiri"/>
          <w:lang w:bidi="ar-SA"/>
          <w:color w:val="111111"/>
          <w:sz w:val="28"/>
          <w:szCs w:val="28"/>
          <w:rtl/>
        </w:rPr>
        <w:t xml:space="preserve">[الكوسح] : الناقص الأسنان عن بلوغ عدد اثنين وثلاثين سنّاً. عن الأصمعي.</w:t>
      </w:r>
    </w:p>
    <w:p>
      <w:pPr>
        <w:pStyle w:val="BookText"/>
      </w:pPr>
      <w:r>
        <w:rPr>
          <w:rFonts w:ascii="Amiri" w:hAnsi="Amiri" w:eastAsia="Amiri" w:cs="Amiri"/>
          <w:lang w:bidi="ar-SA"/>
          <w:color w:val="111111"/>
          <w:sz w:val="28"/>
          <w:szCs w:val="28"/>
          <w:rtl/>
        </w:rPr>
        <w:t xml:space="preserve">والكوسح : سمكة في البحر ، له خرطوم كالمنشار. عن الجوهري.</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عم</w:t>
      </w:r>
    </w:p>
    <w:p>
      <w:pPr>
        <w:pStyle w:val="Heading5"/>
      </w:pPr>
      <w:bookmarkStart w:id="1244" w:name="_Toc571"/>
      <w:r>
        <w:t>الكُسْعوم</w:t>
      </w:r>
      <w:bookmarkEnd w:id="1244"/>
    </w:p>
    <w:p>
      <w:pPr>
        <w:pStyle w:val="BookText"/>
      </w:pPr>
      <w:r>
        <w:rPr>
          <w:rFonts w:ascii="Amiri" w:hAnsi="Amiri" w:eastAsia="Amiri" w:cs="Amiri"/>
          <w:lang w:bidi="ar-SA"/>
          <w:color w:val="111111"/>
          <w:sz w:val="28"/>
          <w:szCs w:val="28"/>
          <w:rtl/>
        </w:rPr>
        <w:t xml:space="preserve">[الكُسْعوم] : الحمار ، بلغة حمير. ويقال : عُكموس ، بتقديم العين على الكاف ، والميم على السين.</w:t>
      </w:r>
    </w:p>
    <w:p>
      <w:pPr>
        <w:pStyle w:val="BookText"/>
      </w:pPr>
      <w:r>
        <w:rPr>
          <w:rFonts w:ascii="IRNazanin" w:hAnsi="IRNazanin" w:eastAsia="IRNazanin" w:cs="IRNazanin"/>
          <w:lang w:bidi="fa-IR"/>
          <w:color w:val="111111"/>
          <w:sz w:val="28"/>
          <w:szCs w:val="28"/>
          <w:rtl/>
        </w:rPr>
        <w:t xml:space="preserve">[شماره صفحه واقعی : 5831]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14464_162041"/>
    <w:bookmarkEnd w:id="119"/>
    <w:p>
      <w:pPr>
        <w:pStyle w:val="Heading4"/>
      </w:pPr>
      <w:bookmarkStart w:id="1245" w:name="_Toc572"/>
      <w:r>
        <w:t>الأفعال</w:t>
      </w:r>
      <w:bookmarkEnd w:id="1245"/>
    </w:p>
    <w:p>
      <w:pPr>
        <w:pStyle w:val="Heading5"/>
      </w:pPr>
      <w:bookmarkStart w:id="1246" w:name="_Toc573"/>
      <w:r>
        <w:t>اشارة</w:t>
      </w:r>
      <w:bookmarkEnd w:id="1246"/>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1247" w:name="_Toc574"/>
      <w:r>
        <w:t>كَسَدَ</w:t>
      </w:r>
      <w:bookmarkEnd w:id="1247"/>
    </w:p>
    <w:p>
      <w:pPr>
        <w:pStyle w:val="BookText"/>
      </w:pPr>
      <w:r>
        <w:rPr>
          <w:rFonts w:ascii="Amiri" w:hAnsi="Amiri" w:eastAsia="Amiri" w:cs="Amiri"/>
          <w:lang w:bidi="ar-SA"/>
          <w:color w:val="111111"/>
          <w:sz w:val="28"/>
          <w:szCs w:val="28"/>
          <w:rtl/>
        </w:rPr>
        <w:t xml:space="preserve">[كَسَدَ] : الكساد : خلاف النَّفاق ، كَسَدَ الشيءُ فهو كاسد. وسوقٌ كاسدة.</w:t>
      </w:r>
    </w:p>
    <w:p>
      <w:pPr>
        <w:pStyle w:val="BookText"/>
      </w:pPr>
      <w:r>
        <w:rPr>
          <w:rFonts w:ascii="IRNazanin" w:hAnsi="IRNazanin" w:eastAsia="IRNazanin" w:cs="IRNazanin"/>
          <w:lang w:bidi="fa-IR"/>
          <w:color w:val="111111"/>
          <w:sz w:val="28"/>
          <w:szCs w:val="28"/>
          <w:rtl/>
        </w:rPr>
        <w:t xml:space="preserve">و</w:t>
      </w:r>
    </w:p>
    <w:p>
      <w:pPr>
        <w:pStyle w:val="Heading5"/>
      </w:pPr>
      <w:bookmarkStart w:id="1248" w:name="_Toc575"/>
      <w:r>
        <w:t>كَسَا</w:t>
      </w:r>
      <w:bookmarkEnd w:id="1248"/>
    </w:p>
    <w:p>
      <w:pPr>
        <w:pStyle w:val="BookText"/>
      </w:pPr>
      <w:r>
        <w:rPr>
          <w:rFonts w:ascii="Amiri" w:hAnsi="Amiri" w:eastAsia="Amiri" w:cs="Amiri"/>
          <w:lang w:bidi="ar-SA"/>
          <w:color w:val="111111"/>
          <w:sz w:val="28"/>
          <w:szCs w:val="28"/>
          <w:rtl/>
        </w:rPr>
        <w:t xml:space="preserve">[كَسَا] : كساه ثوباً.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249" w:name="_Toc576"/>
      <w:r>
        <w:t>كَسَبَ</w:t>
      </w:r>
      <w:bookmarkEnd w:id="1249"/>
    </w:p>
    <w:p>
      <w:pPr>
        <w:pStyle w:val="BookText"/>
      </w:pPr>
      <w:r>
        <w:rPr>
          <w:rFonts w:ascii="Amiri" w:hAnsi="Amiri" w:eastAsia="Amiri" w:cs="Amiri"/>
          <w:lang w:bidi="ar-SA"/>
          <w:color w:val="111111"/>
          <w:sz w:val="28"/>
          <w:szCs w:val="28"/>
          <w:rtl/>
        </w:rPr>
        <w:t xml:space="preserve">[كَسَبَ] : الكسب : العمل ، قال الله تعالى : ( وَما أَصابَكُمْ مِنْ مُصِيبَةٍ فَبِما كَسَبَتْ أَيْدِيكُمْ وَيَعْفُوا عَنْ كَثِيرٍ )</w:t>
      </w:r>
      <w:r>
        <w:rPr>
          <w:rStyle w:val="FootnoteReference"/>
        </w:rPr>
        <w:footnoteReference w:id="324"/>
      </w:r>
      <w:r>
        <w:rPr>
          <w:rFonts w:ascii="Amiri" w:hAnsi="Amiri" w:eastAsia="Amiri" w:cs="Amiri"/>
          <w:lang w:bidi="ar-SA"/>
          <w:color w:val="111111"/>
          <w:sz w:val="28"/>
          <w:szCs w:val="28"/>
          <w:rtl/>
        </w:rPr>
        <w:t xml:space="preserve">( كلهم قرأ بالفاء ، وهو رأي أبي عبيد غير نافع وابن عامر فقرأ بغير فاء ، قيل ( ما ) : بمعنى الذي ، وقيل : ( ما ) للشرط والفاء محذوفة كقول حسان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يفعل الحسنات الله يشكرها</w:t>
      </w:r>
    </w:p>
    <w:p>
      <w:pPr>
        <w:pStyle w:val="BookText"/>
      </w:pPr>
      <w:r>
        <w:rPr>
          <w:rFonts w:ascii="IRNazanin" w:hAnsi="IRNazanin" w:eastAsia="IRNazanin" w:cs="IRNazanin"/>
          <w:lang w:bidi="fa-IR"/>
          <w:color w:val="111111"/>
          <w:sz w:val="28"/>
          <w:szCs w:val="28"/>
          <w:rtl/>
        </w:rPr>
        <w:t xml:space="preserve">والشر بالشر عند الله مثلان</w:t>
      </w:r>
    </w:p>
    <w:p>
      <w:pPr>
        <w:pStyle w:val="BookText"/>
      </w:pPr>
      <w:r>
        <w:rPr>
          <w:rFonts w:ascii="Amiri" w:hAnsi="Amiri" w:eastAsia="Amiri" w:cs="Amiri"/>
          <w:lang w:bidi="ar-SA"/>
          <w:color w:val="111111"/>
          <w:sz w:val="28"/>
          <w:szCs w:val="28"/>
          <w:rtl/>
        </w:rPr>
        <w:t xml:space="preserve">وقيل : ( ما ) للشرط ، وإِنما جاز حذف الفاء لأنها لم تعمل في اللفظ شيئاً ، وإِنما وقعت على الماضي ، ولا يجوز حذف الفاء مع الفعل المضارع عند سيبويه إِلا في ضرورة الشعر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والكسب : الجمع ، قال الله تعالى : ( ما أَغْنى عَنْهُ مالُهُ وَما كَسَبَ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14464_162042"/>
    <w:bookmarkEnd w:id="120"/>
    <w:p>
      <w:pPr>
        <w:pStyle w:val="BookText"/>
      </w:pPr>
      <w:r>
        <w:rPr>
          <w:rFonts w:ascii="IRNazanin" w:hAnsi="IRNazanin" w:eastAsia="IRNazanin" w:cs="IRNazanin"/>
          <w:lang w:bidi="fa-IR"/>
          <w:color w:val="111111"/>
          <w:sz w:val="28"/>
          <w:szCs w:val="28"/>
          <w:rtl/>
        </w:rPr>
        <w:t xml:space="preserve">ر</w:t>
      </w:r>
    </w:p>
    <w:p>
      <w:pPr>
        <w:pStyle w:val="Heading5"/>
      </w:pPr>
      <w:bookmarkStart w:id="1250" w:name="_Toc577"/>
      <w:r>
        <w:t>كَسَرَ</w:t>
      </w:r>
      <w:bookmarkEnd w:id="1250"/>
    </w:p>
    <w:p>
      <w:pPr>
        <w:pStyle w:val="BookText"/>
      </w:pPr>
      <w:r>
        <w:rPr>
          <w:rFonts w:ascii="Amiri" w:hAnsi="Amiri" w:eastAsia="Amiri" w:cs="Amiri"/>
          <w:lang w:bidi="ar-SA"/>
          <w:color w:val="111111"/>
          <w:sz w:val="28"/>
          <w:szCs w:val="28"/>
          <w:rtl/>
        </w:rPr>
        <w:t xml:space="preserve">[كَسَرَ] : كَسْر الشيء : معروف.</w:t>
      </w:r>
    </w:p>
    <w:p>
      <w:pPr>
        <w:pStyle w:val="BookText"/>
      </w:pPr>
      <w:r>
        <w:rPr>
          <w:rFonts w:ascii="Amiri" w:hAnsi="Amiri" w:eastAsia="Amiri" w:cs="Amiri"/>
          <w:lang w:bidi="ar-SA"/>
          <w:color w:val="111111"/>
          <w:sz w:val="28"/>
          <w:szCs w:val="28"/>
          <w:rtl/>
        </w:rPr>
        <w:t xml:space="preserve">وكَسَر الطائرُ كسوراً : إِذا ضم جناحيه في الطيران وهو يريد الوقوع. وكسر جناحيه كسراً ، قال العجاج </w:t>
      </w:r>
      <w:r>
        <w:rPr>
          <w:rStyle w:val="FootnoteReference"/>
        </w:rPr>
        <w:footnoteReference w:id="328"/>
      </w:r>
    </w:p>
    <w:p>
      <w:pPr>
        <w:pStyle w:val="BookText"/>
      </w:pPr>
      <w:r>
        <w:rPr>
          <w:rFonts w:ascii="Amiri" w:hAnsi="Amiri" w:eastAsia="Amiri" w:cs="Amiri"/>
          <w:lang w:bidi="ar-SA"/>
          <w:color w:val="111111"/>
          <w:sz w:val="28"/>
          <w:szCs w:val="28"/>
          <w:rtl/>
        </w:rPr>
        <w:t xml:space="preserve">داني جناحيه من الطور فمر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تقضّي البازيْ إِذا البازي كَسَرْ</w:t>
      </w:r>
    </w:p>
    <w:p>
      <w:pPr>
        <w:pStyle w:val="BookText"/>
      </w:pPr>
      <w:r>
        <w:rPr>
          <w:rFonts w:ascii="Amiri" w:hAnsi="Amiri" w:eastAsia="Amiri" w:cs="Amiri"/>
          <w:lang w:bidi="ar-SA"/>
          <w:color w:val="111111"/>
          <w:sz w:val="28"/>
          <w:szCs w:val="28"/>
          <w:rtl/>
        </w:rPr>
        <w:t xml:space="preserve">وباز كاسر ، وعقاب كاسر ، الذكر والأنثى فيه سواء ، قال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انقضَّ بازٍ أقتمُ الريش كاسرُ</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أُنيخها ما بدا لي ثم أبعثها</w:t>
      </w:r>
    </w:p>
    <w:p>
      <w:pPr>
        <w:pStyle w:val="BookText"/>
      </w:pPr>
      <w:r>
        <w:rPr>
          <w:rFonts w:ascii="Amiri" w:hAnsi="Amiri" w:eastAsia="Amiri" w:cs="Amiri"/>
          <w:lang w:bidi="ar-SA"/>
          <w:color w:val="111111"/>
          <w:sz w:val="28"/>
          <w:szCs w:val="28"/>
          <w:rtl/>
        </w:rPr>
        <w:t xml:space="preserve">كأنها كاسر في الجو فتخاءُ</w:t>
      </w:r>
    </w:p>
    <w:p>
      <w:pPr>
        <w:pStyle w:val="BookText"/>
      </w:pPr>
      <w:r>
        <w:rPr>
          <w:rFonts w:ascii="Amiri" w:hAnsi="Amiri" w:eastAsia="Amiri" w:cs="Amiri"/>
          <w:lang w:bidi="ar-SA"/>
          <w:color w:val="111111"/>
          <w:sz w:val="28"/>
          <w:szCs w:val="28"/>
          <w:rtl/>
        </w:rPr>
        <w:t xml:space="preserve">يعني : العُقاب.</w:t>
      </w:r>
    </w:p>
    <w:p>
      <w:pPr>
        <w:pStyle w:val="BookText"/>
      </w:pPr>
      <w:r>
        <w:rPr>
          <w:rFonts w:ascii="IRNazanin" w:hAnsi="IRNazanin" w:eastAsia="IRNazanin" w:cs="IRNazanin"/>
          <w:lang w:bidi="fa-IR"/>
          <w:color w:val="111111"/>
          <w:sz w:val="28"/>
          <w:szCs w:val="28"/>
          <w:rtl/>
        </w:rPr>
        <w:t xml:space="preserve">ف</w:t>
      </w:r>
    </w:p>
    <w:p>
      <w:pPr>
        <w:pStyle w:val="Heading5"/>
      </w:pPr>
      <w:bookmarkStart w:id="1251" w:name="_Toc578"/>
      <w:r>
        <w:t>كَسَفَ</w:t>
      </w:r>
      <w:bookmarkEnd w:id="1251"/>
    </w:p>
    <w:p>
      <w:pPr>
        <w:pStyle w:val="BookText"/>
      </w:pPr>
      <w:r>
        <w:rPr>
          <w:rFonts w:ascii="Amiri" w:hAnsi="Amiri" w:eastAsia="Amiri" w:cs="Amiri"/>
          <w:lang w:bidi="ar-SA"/>
          <w:color w:val="111111"/>
          <w:sz w:val="28"/>
          <w:szCs w:val="28"/>
          <w:rtl/>
        </w:rPr>
        <w:t xml:space="preserve">[كَسَفَ] : الكسف : قطع العرقوب.يقال : كسفه بالسيف.</w:t>
      </w:r>
    </w:p>
    <w:p>
      <w:pPr>
        <w:pStyle w:val="BookText"/>
      </w:pPr>
      <w:r>
        <w:rPr>
          <w:rFonts w:ascii="Amiri" w:hAnsi="Amiri" w:eastAsia="Amiri" w:cs="Amiri"/>
          <w:lang w:bidi="ar-SA"/>
          <w:color w:val="111111"/>
          <w:sz w:val="28"/>
          <w:szCs w:val="28"/>
          <w:rtl/>
        </w:rPr>
        <w:t xml:space="preserve">وكسفت الشمسُ كسوفاً ، ( قال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والشمس طالعة ليست بكاسفةٍ</w:t>
      </w:r>
    </w:p>
    <w:p>
      <w:pPr>
        <w:pStyle w:val="BookText"/>
      </w:pPr>
      <w:r>
        <w:rPr>
          <w:rFonts w:ascii="Amiri" w:hAnsi="Amiri" w:eastAsia="Amiri" w:cs="Amiri"/>
          <w:lang w:bidi="ar-SA"/>
          <w:color w:val="111111"/>
          <w:sz w:val="28"/>
          <w:szCs w:val="28"/>
          <w:rtl/>
        </w:rPr>
        <w:t xml:space="preserve">تبكي عليك نجومَ الليل والقمرا</w:t>
      </w:r>
    </w:p>
    <w:p>
      <w:pPr>
        <w:pStyle w:val="BookText"/>
      </w:pPr>
      <w:r>
        <w:rPr>
          <w:rFonts w:ascii="Amiri" w:hAnsi="Amiri" w:eastAsia="Amiri" w:cs="Amiri"/>
          <w:lang w:bidi="ar-SA"/>
          <w:color w:val="111111"/>
          <w:sz w:val="28"/>
          <w:szCs w:val="28"/>
          <w:rtl/>
        </w:rPr>
        <w:t xml:space="preserve">قيل : أراد به : ما طلع نجمٌ وما طلع قمر ثم صرفه فنصبه كما يقال : لا آتيك مَطَرَ السماءِ ، وطُلُوْعَ الشمسِ ) </w:t>
      </w:r>
      <w:r>
        <w:rPr>
          <w:rStyle w:val="FootnoteReference"/>
        </w:rPr>
        <w:footnoteReference w:id="331"/>
      </w:r>
      <w:r>
        <w:rPr>
          <w:rFonts w:ascii="Amiri" w:hAnsi="Amiri" w:eastAsia="Amiri" w:cs="Amiri"/>
          <w:lang w:bidi="ar-SA"/>
          <w:color w:val="111111"/>
          <w:sz w:val="28"/>
          <w:szCs w:val="28"/>
          <w:rtl/>
        </w:rPr>
        <w:t xml:space="preserve">. وفي حديث عائشة </w:t>
      </w:r>
      <w:r>
        <w:rPr>
          <w:rStyle w:val="FootnoteReference"/>
        </w:rPr>
        <w:footnoteReference w:id="332"/>
      </w:r>
      <w:r>
        <w:rPr>
          <w:rFonts w:ascii="Amiri" w:hAnsi="Amiri" w:eastAsia="Amiri" w:cs="Amiri"/>
          <w:lang w:bidi="ar-SA"/>
          <w:color w:val="111111"/>
          <w:sz w:val="28"/>
          <w:szCs w:val="28"/>
          <w:rtl/>
        </w:rPr>
        <w:t xml:space="preserve">: « صلى النبي ، عليه‌السلام ، في كسوف الشمس ركعتين ، في كل ركعة ركوعين »، ( وهذا قول مالك والشافعي في كسوف الشمس</w:t>
      </w:r>
    </w:p>
    <w:p>
      <w:pPr>
        <w:pStyle w:val="BookText"/>
      </w:pPr>
      <w:r>
        <w:rPr>
          <w:rFonts w:ascii="IRNazanin" w:hAnsi="IRNazanin" w:eastAsia="IRNazanin" w:cs="IRNazanin"/>
          <w:lang w:bidi="fa-IR"/>
          <w:color w:val="111111"/>
          <w:sz w:val="28"/>
          <w:szCs w:val="28"/>
          <w:rtl/>
        </w:rPr>
        <w:t xml:space="preserve">[شماره صفحه واقعی : 5833]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1" w:name="pg14464_162043"/>
    <w:bookmarkEnd w:id="121"/>
    <w:p>
      <w:pPr>
        <w:pStyle w:val="BookText"/>
      </w:pPr>
      <w:r>
        <w:rPr>
          <w:rFonts w:ascii="Amiri" w:hAnsi="Amiri" w:eastAsia="Amiri" w:cs="Amiri"/>
          <w:lang w:bidi="ar-SA"/>
          <w:color w:val="111111"/>
          <w:sz w:val="28"/>
          <w:szCs w:val="28"/>
          <w:rtl/>
        </w:rPr>
        <w:t xml:space="preserve">وخسوف القمر. وقال أبو حنيفة : صلاة الكسوف والخسوف ركعتان ليست فيهما زيادة. وروى زيد بن علي عن جده ، رضي الله تعالى عنهم ، أنه صلى في الكسوف عشر ركعات في أربع سَجَدات. قال الشافعي ومن وافقه : ويصلى فيهما جماعة. وقال أبو حنيفة وأصحابه ومالك : يُصلى في الكسوف جماعة ، وفي الخسوف فرادى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كسفت حالُه كسوفاً : إِذا ساءت. ورجلٌ كاسف الحال ؛ ( ومن ذلك قيل في تأويل الرؤيا : إِن كسوف الشمس والقمر سوء حال من يُنسبان إِليه في التأويل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كاسف الوجه : أي عابس.</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52" w:name="_Toc579"/>
      <w:r>
        <w:t>كَسَح</w:t>
      </w:r>
      <w:bookmarkEnd w:id="1252"/>
    </w:p>
    <w:p>
      <w:pPr>
        <w:pStyle w:val="BookText"/>
      </w:pPr>
      <w:r>
        <w:rPr>
          <w:rFonts w:ascii="Amiri" w:hAnsi="Amiri" w:eastAsia="Amiri" w:cs="Amiri"/>
          <w:lang w:bidi="ar-SA"/>
          <w:color w:val="111111"/>
          <w:sz w:val="28"/>
          <w:szCs w:val="28"/>
          <w:rtl/>
        </w:rPr>
        <w:t xml:space="preserve">[كَسَح] : البيت : كَنَسَه.</w:t>
      </w:r>
    </w:p>
    <w:p>
      <w:pPr>
        <w:pStyle w:val="BookText"/>
      </w:pPr>
      <w:r>
        <w:rPr>
          <w:rFonts w:ascii="Amiri" w:hAnsi="Amiri" w:eastAsia="Amiri" w:cs="Amiri"/>
          <w:lang w:bidi="ar-SA"/>
          <w:color w:val="111111"/>
          <w:sz w:val="28"/>
          <w:szCs w:val="28"/>
          <w:rtl/>
        </w:rPr>
        <w:t xml:space="preserve">وكسحت الريحُ الأرضَ : إِذا قَشَرَتْ عنها التراب.</w:t>
      </w:r>
    </w:p>
    <w:p>
      <w:pPr>
        <w:pStyle w:val="BookText"/>
      </w:pPr>
      <w:r>
        <w:rPr>
          <w:rFonts w:ascii="IRNazanin" w:hAnsi="IRNazanin" w:eastAsia="IRNazanin" w:cs="IRNazanin"/>
          <w:lang w:bidi="fa-IR"/>
          <w:color w:val="111111"/>
          <w:sz w:val="28"/>
          <w:szCs w:val="28"/>
          <w:rtl/>
        </w:rPr>
        <w:t xml:space="preserve">ع</w:t>
      </w:r>
    </w:p>
    <w:p>
      <w:pPr>
        <w:pStyle w:val="Heading5"/>
      </w:pPr>
      <w:bookmarkStart w:id="1253" w:name="_Toc580"/>
      <w:r>
        <w:t>كَسَعَ</w:t>
      </w:r>
      <w:bookmarkEnd w:id="1253"/>
    </w:p>
    <w:p>
      <w:pPr>
        <w:pStyle w:val="BookText"/>
      </w:pPr>
      <w:r>
        <w:rPr>
          <w:rFonts w:ascii="Amiri" w:hAnsi="Amiri" w:eastAsia="Amiri" w:cs="Amiri"/>
          <w:lang w:bidi="ar-SA"/>
          <w:color w:val="111111"/>
          <w:sz w:val="28"/>
          <w:szCs w:val="28"/>
          <w:rtl/>
        </w:rPr>
        <w:t xml:space="preserve">[كَسَعَ] : الكَسْع : ضرب الإِنسان بيده أو برجله على دبر كل شيء ، يقال : اتبعَ أدبارهم يكسعهم بالسيف.</w:t>
      </w:r>
    </w:p>
    <w:p>
      <w:pPr>
        <w:pStyle w:val="BookText"/>
      </w:pPr>
      <w:r>
        <w:rPr>
          <w:rFonts w:ascii="Amiri" w:hAnsi="Amiri" w:eastAsia="Amiri" w:cs="Amiri"/>
          <w:lang w:bidi="ar-SA"/>
          <w:color w:val="111111"/>
          <w:sz w:val="28"/>
          <w:szCs w:val="28"/>
          <w:rtl/>
        </w:rPr>
        <w:t xml:space="preserve">ويقال : كَسَعَهُ بما ساءه : إِذا تكلم إِثر قوله بما يسوءه.</w:t>
      </w:r>
    </w:p>
    <w:p>
      <w:pPr>
        <w:pStyle w:val="BookText"/>
      </w:pPr>
      <w:r>
        <w:rPr>
          <w:rFonts w:ascii="Amiri" w:hAnsi="Amiri" w:eastAsia="Amiri" w:cs="Amiri"/>
          <w:lang w:bidi="ar-SA"/>
          <w:color w:val="111111"/>
          <w:sz w:val="28"/>
          <w:szCs w:val="28"/>
          <w:rtl/>
        </w:rPr>
        <w:t xml:space="preserve">وكسع الناقةَ : إِذا نَضَحَ ضرَّتها (3) بماء بارد وضربها بكفه إِلى أعلى لترتفع درتُها في ظهرها فيكون أغزر للبنها في العام المقبل ، قال</w:t>
      </w:r>
    </w:p>
    <w:p>
      <w:pPr>
        <w:pStyle w:val="BookText"/>
      </w:pPr>
      <w:r>
        <w:rPr>
          <w:rFonts w:ascii="IRNazanin" w:hAnsi="IRNazanin" w:eastAsia="IRNazanin" w:cs="IRNazanin"/>
          <w:lang w:bidi="fa-IR"/>
          <w:color w:val="111111"/>
          <w:sz w:val="28"/>
          <w:szCs w:val="28"/>
          <w:rtl/>
        </w:rPr>
        <w:t xml:space="preserve">[شماره صفحه واقعی : 5834]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2" w:name="pg14464_162044"/>
    <w:bookmarkEnd w:id="122"/>
    <w:p>
      <w:pPr>
        <w:pStyle w:val="BookText"/>
      </w:pPr>
      <w:r>
        <w:rPr>
          <w:rFonts w:ascii="Amiri" w:hAnsi="Amiri" w:eastAsia="Amiri" w:cs="Amiri"/>
          <w:lang w:bidi="ar-SA"/>
          <w:color w:val="111111"/>
          <w:sz w:val="28"/>
          <w:szCs w:val="28"/>
          <w:rtl/>
        </w:rPr>
        <w:t xml:space="preserve">الحارث بن حلزة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تكسع الشول بأغبارها</w:t>
      </w:r>
    </w:p>
    <w:p>
      <w:pPr>
        <w:pStyle w:val="BookText"/>
      </w:pPr>
      <w:r>
        <w:rPr>
          <w:rFonts w:ascii="Amiri" w:hAnsi="Amiri" w:eastAsia="Amiri" w:cs="Amiri"/>
          <w:lang w:bidi="ar-SA"/>
          <w:color w:val="111111"/>
          <w:sz w:val="28"/>
          <w:szCs w:val="28"/>
          <w:rtl/>
        </w:rPr>
        <w:t xml:space="preserve">إِنك لا تدري من الناتج</w:t>
      </w:r>
    </w:p>
    <w:p>
      <w:pPr>
        <w:pStyle w:val="BookText"/>
      </w:pPr>
      <w:r>
        <w:rPr>
          <w:rFonts w:ascii="Amiri" w:hAnsi="Amiri" w:eastAsia="Amiri" w:cs="Amiri"/>
          <w:lang w:bidi="ar-SA"/>
          <w:color w:val="111111"/>
          <w:sz w:val="28"/>
          <w:szCs w:val="28"/>
          <w:rtl/>
        </w:rPr>
        <w:t xml:space="preserve">واضبب لأضيافك من رِسْلِها</w:t>
      </w:r>
    </w:p>
    <w:p>
      <w:pPr>
        <w:pStyle w:val="BookText"/>
      </w:pPr>
      <w:r>
        <w:rPr>
          <w:rFonts w:ascii="Amiri" w:hAnsi="Amiri" w:eastAsia="Amiri" w:cs="Amiri"/>
          <w:lang w:bidi="ar-SA"/>
          <w:color w:val="111111"/>
          <w:sz w:val="28"/>
          <w:szCs w:val="28"/>
          <w:rtl/>
        </w:rPr>
        <w:t xml:space="preserve">فإِن شر اللبن الوالجُ</w:t>
      </w:r>
    </w:p>
    <w:p>
      <w:pPr>
        <w:pStyle w:val="BookText"/>
      </w:pPr>
      <w:r>
        <w:rPr>
          <w:rFonts w:ascii="Amiri" w:hAnsi="Amiri" w:eastAsia="Amiri" w:cs="Amiri"/>
          <w:lang w:bidi="ar-SA"/>
          <w:color w:val="111111"/>
          <w:sz w:val="28"/>
          <w:szCs w:val="28"/>
          <w:rtl/>
        </w:rPr>
        <w:t xml:space="preserve">والأغبار : بقايا اللبن في الضرع.</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54" w:name="_Toc581"/>
      <w:r>
        <w:t>كَسِح</w:t>
      </w:r>
      <w:bookmarkEnd w:id="1254"/>
    </w:p>
    <w:p>
      <w:pPr>
        <w:pStyle w:val="BookText"/>
      </w:pPr>
      <w:r>
        <w:rPr>
          <w:rFonts w:ascii="Amiri" w:hAnsi="Amiri" w:eastAsia="Amiri" w:cs="Amiri"/>
          <w:lang w:bidi="ar-SA"/>
          <w:color w:val="111111"/>
          <w:sz w:val="28"/>
          <w:szCs w:val="28"/>
          <w:rtl/>
        </w:rPr>
        <w:t xml:space="preserve">[كَسِح] : الكسح : الإِقعاد ، والأكسح : المقعد ، وفي حديث عبد الله بن عمرو بن العاص في ذكر الصدقة :إِنها شر مال ، إِنما هي مال الكُسْحان والعُوْران.</w:t>
      </w:r>
    </w:p>
    <w:p>
      <w:pPr>
        <w:pStyle w:val="BookText"/>
      </w:pPr>
      <w:r>
        <w:rPr>
          <w:rFonts w:ascii="IRNazanin" w:hAnsi="IRNazanin" w:eastAsia="IRNazanin" w:cs="IRNazanin"/>
          <w:lang w:bidi="fa-IR"/>
          <w:color w:val="111111"/>
          <w:sz w:val="28"/>
          <w:szCs w:val="28"/>
          <w:rtl/>
        </w:rPr>
        <w:t xml:space="preserve">ل</w:t>
      </w:r>
    </w:p>
    <w:p>
      <w:pPr>
        <w:pStyle w:val="Heading5"/>
      </w:pPr>
      <w:bookmarkStart w:id="1255" w:name="_Toc582"/>
      <w:r>
        <w:t>كَسِل</w:t>
      </w:r>
      <w:bookmarkEnd w:id="1255"/>
    </w:p>
    <w:p>
      <w:pPr>
        <w:pStyle w:val="BookText"/>
      </w:pPr>
      <w:r>
        <w:rPr>
          <w:rFonts w:ascii="Amiri" w:hAnsi="Amiri" w:eastAsia="Amiri" w:cs="Amiri"/>
          <w:lang w:bidi="ar-SA"/>
          <w:color w:val="111111"/>
          <w:sz w:val="28"/>
          <w:szCs w:val="28"/>
          <w:rtl/>
        </w:rPr>
        <w:t xml:space="preserve">[كَسِل] : الكَسلُ : التثاقل عن العمل ، يقال : كسل عن الشيء ، ورجلٌ كسلان ، وامرأة كَسِلَةٌ وكَسْلى ، وكسلانة.</w:t>
      </w:r>
    </w:p>
    <w:p>
      <w:pPr>
        <w:pStyle w:val="BookText"/>
      </w:pPr>
      <w:r>
        <w:rPr>
          <w:rFonts w:ascii="Amiri" w:hAnsi="Amiri" w:eastAsia="Amiri" w:cs="Amiri"/>
          <w:lang w:bidi="ar-SA"/>
          <w:color w:val="111111"/>
          <w:sz w:val="28"/>
          <w:szCs w:val="28"/>
          <w:rtl/>
        </w:rPr>
        <w:t xml:space="preserve">ويقال : فحلٌ كَسِلٌ : أي فاترٌ عن الضراب.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256" w:name="_Toc583"/>
      <w:r>
        <w:t>الإِكساح</w:t>
      </w:r>
      <w:bookmarkEnd w:id="1256"/>
    </w:p>
    <w:p>
      <w:pPr>
        <w:pStyle w:val="BookText"/>
      </w:pPr>
      <w:r>
        <w:rPr>
          <w:rFonts w:ascii="Amiri" w:hAnsi="Amiri" w:eastAsia="Amiri" w:cs="Amiri"/>
          <w:lang w:bidi="ar-SA"/>
          <w:color w:val="111111"/>
          <w:sz w:val="28"/>
          <w:szCs w:val="28"/>
          <w:rtl/>
        </w:rPr>
        <w:t xml:space="preserve">[الإِكساح] : أكسحه : أي أقعده.</w:t>
      </w:r>
    </w:p>
    <w:p>
      <w:pPr>
        <w:pStyle w:val="BookText"/>
      </w:pPr>
      <w:r>
        <w:rPr>
          <w:rFonts w:ascii="IRNazanin" w:hAnsi="IRNazanin" w:eastAsia="IRNazanin" w:cs="IRNazanin"/>
          <w:lang w:bidi="fa-IR"/>
          <w:color w:val="111111"/>
          <w:sz w:val="28"/>
          <w:szCs w:val="28"/>
          <w:rtl/>
        </w:rPr>
        <w:t xml:space="preserve">د</w:t>
      </w:r>
    </w:p>
    <w:p>
      <w:pPr>
        <w:pStyle w:val="Heading5"/>
      </w:pPr>
      <w:bookmarkStart w:id="1257" w:name="_Toc584"/>
      <w:r>
        <w:t>الإِكساد</w:t>
      </w:r>
      <w:bookmarkEnd w:id="1257"/>
    </w:p>
    <w:p>
      <w:pPr>
        <w:pStyle w:val="BookText"/>
      </w:pPr>
      <w:r>
        <w:rPr>
          <w:rFonts w:ascii="Amiri" w:hAnsi="Amiri" w:eastAsia="Amiri" w:cs="Amiri"/>
          <w:lang w:bidi="ar-SA"/>
          <w:color w:val="111111"/>
          <w:sz w:val="28"/>
          <w:szCs w:val="28"/>
          <w:rtl/>
        </w:rPr>
        <w:t xml:space="preserve">[الإِكساد] : أكسد الرجلُ : إِذا كسدت سلعتُه.</w:t>
      </w:r>
    </w:p>
    <w:p>
      <w:pPr>
        <w:pStyle w:val="BookText"/>
      </w:pPr>
      <w:r>
        <w:rPr>
          <w:rFonts w:ascii="IRNazanin" w:hAnsi="IRNazanin" w:eastAsia="IRNazanin" w:cs="IRNazanin"/>
          <w:lang w:bidi="fa-IR"/>
          <w:color w:val="111111"/>
          <w:sz w:val="28"/>
          <w:szCs w:val="28"/>
          <w:rtl/>
        </w:rPr>
        <w:t xml:space="preserve">ل</w:t>
      </w:r>
    </w:p>
    <w:p>
      <w:pPr>
        <w:pStyle w:val="Heading5"/>
      </w:pPr>
      <w:bookmarkStart w:id="1258" w:name="_Toc585"/>
      <w:r>
        <w:t>الإِكسال</w:t>
      </w:r>
      <w:bookmarkEnd w:id="1258"/>
    </w:p>
    <w:p>
      <w:pPr>
        <w:pStyle w:val="BookText"/>
      </w:pPr>
      <w:r>
        <w:rPr>
          <w:rFonts w:ascii="Amiri" w:hAnsi="Amiri" w:eastAsia="Amiri" w:cs="Amiri"/>
          <w:lang w:bidi="ar-SA"/>
          <w:color w:val="111111"/>
          <w:sz w:val="28"/>
          <w:szCs w:val="28"/>
          <w:rtl/>
        </w:rPr>
        <w:t xml:space="preserve">[الإِكسال] : أكسل الرجلُ : إِذا جامع المرأة ولم يُنْزِل ، وقيل : الإِكسال الفتور عن النكاح ، وفي الحديث عن النبي ، عليه‌السلام : « ليس في الإِكسال إِلا الطهور » </w:t>
      </w:r>
      <w:r>
        <w:rPr>
          <w:rStyle w:val="FootnoteReference"/>
        </w:rPr>
        <w:footnoteReference w:id="336"/>
      </w:r>
      <w:r>
        <w:rPr>
          <w:rFonts w:ascii="Amiri" w:hAnsi="Amiri" w:eastAsia="Amiri" w:cs="Amiri"/>
          <w:lang w:bidi="ar-SA"/>
          <w:color w:val="111111"/>
          <w:sz w:val="28"/>
          <w:szCs w:val="28"/>
          <w:rtl/>
        </w:rPr>
        <w:t xml:space="preserve">. ( وهكذا عن أُبيّ بن كعب</w:t>
      </w:r>
    </w:p>
    <w:p>
      <w:pPr>
        <w:pStyle w:val="BookText"/>
      </w:pPr>
      <w:r>
        <w:rPr>
          <w:rFonts w:ascii="IRNazanin" w:hAnsi="IRNazanin" w:eastAsia="IRNazanin" w:cs="IRNazanin"/>
          <w:lang w:bidi="fa-IR"/>
          <w:color w:val="111111"/>
          <w:sz w:val="28"/>
          <w:szCs w:val="28"/>
          <w:rtl/>
        </w:rPr>
        <w:t xml:space="preserve">[شماره صفحه واقعی : 5835]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3" w:name="pg14464_162045"/>
    <w:bookmarkEnd w:id="123"/>
    <w:p>
      <w:pPr>
        <w:pStyle w:val="BookText"/>
      </w:pPr>
      <w:r>
        <w:rPr>
          <w:rFonts w:ascii="Amiri" w:hAnsi="Amiri" w:eastAsia="Amiri" w:cs="Amiri"/>
          <w:lang w:bidi="ar-SA"/>
          <w:color w:val="111111"/>
          <w:sz w:val="28"/>
          <w:szCs w:val="28"/>
          <w:rtl/>
        </w:rPr>
        <w:t xml:space="preserve">وزيد بن ثابت وأبي سعيد الخدري ، وحكي أنهم قالوا : الماء من الماء : أي الغسل من الإِنزال ، وهو قول داود. وعند عامة الفقهاء : يجب الغُسل من التقاء الختانين وإِن لم يكن إِنزال ، وكذلك روي عن علي وكثيرٍ من المهاجرين. وقيل : إِنه كان في أول الإِسلام الماء من الماء رخصة ثم نُسخ ، وكذلك عن أبيّ بن كعب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259" w:name="_Toc586"/>
      <w:r>
        <w:t>التكسير</w:t>
      </w:r>
      <w:bookmarkEnd w:id="1259"/>
    </w:p>
    <w:p>
      <w:pPr>
        <w:pStyle w:val="BookText"/>
      </w:pPr>
      <w:r>
        <w:rPr>
          <w:rFonts w:ascii="Amiri" w:hAnsi="Amiri" w:eastAsia="Amiri" w:cs="Amiri"/>
          <w:lang w:bidi="ar-SA"/>
          <w:color w:val="111111"/>
          <w:sz w:val="28"/>
          <w:szCs w:val="28"/>
          <w:rtl/>
        </w:rPr>
        <w:t xml:space="preserve">[التكسير] : كَسَّره : إِذا أكثر كَسْرَه.</w:t>
      </w:r>
    </w:p>
    <w:p>
      <w:pPr>
        <w:pStyle w:val="BookText"/>
      </w:pPr>
      <w:r>
        <w:rPr>
          <w:rFonts w:ascii="IRNazanin" w:hAnsi="IRNazanin" w:eastAsia="IRNazanin" w:cs="IRNazanin"/>
          <w:lang w:bidi="fa-IR"/>
          <w:color w:val="111111"/>
          <w:sz w:val="28"/>
          <w:szCs w:val="28"/>
          <w:rtl/>
        </w:rPr>
        <w:t xml:space="preserve">ل</w:t>
      </w:r>
    </w:p>
    <w:p>
      <w:pPr>
        <w:pStyle w:val="Heading5"/>
      </w:pPr>
      <w:bookmarkStart w:id="1260" w:name="_Toc587"/>
      <w:r>
        <w:t>التكسيل</w:t>
      </w:r>
      <w:bookmarkEnd w:id="1260"/>
    </w:p>
    <w:p>
      <w:pPr>
        <w:pStyle w:val="BookText"/>
      </w:pPr>
      <w:r>
        <w:rPr>
          <w:rFonts w:ascii="Amiri" w:hAnsi="Amiri" w:eastAsia="Amiri" w:cs="Amiri"/>
          <w:lang w:bidi="ar-SA"/>
          <w:color w:val="111111"/>
          <w:sz w:val="28"/>
          <w:szCs w:val="28"/>
          <w:rtl/>
        </w:rPr>
        <w:t xml:space="preserve">[التكسيل] : كسَّله عن الشيء : أي ثَبَّطه.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261" w:name="_Toc588"/>
      <w:r>
        <w:t>المكاسرة</w:t>
      </w:r>
      <w:bookmarkEnd w:id="1261"/>
    </w:p>
    <w:p>
      <w:pPr>
        <w:pStyle w:val="BookText"/>
      </w:pPr>
      <w:r>
        <w:rPr>
          <w:rFonts w:ascii="Amiri" w:hAnsi="Amiri" w:eastAsia="Amiri" w:cs="Amiri"/>
          <w:lang w:bidi="ar-SA"/>
          <w:color w:val="111111"/>
          <w:sz w:val="28"/>
          <w:szCs w:val="28"/>
          <w:rtl/>
        </w:rPr>
        <w:t xml:space="preserve">[المكاسرة] : يقال : هو جاري مكاسري : أي كِسْرُ إِلى كِسْر بيتي.</w:t>
      </w:r>
    </w:p>
    <w:p>
      <w:pPr>
        <w:pStyle w:val="BookText"/>
      </w:pPr>
      <w:r>
        <w:rPr>
          <w:rFonts w:ascii="Amiri" w:hAnsi="Amiri" w:eastAsia="Amiri" w:cs="Amiri"/>
          <w:lang w:bidi="ar-SA"/>
          <w:color w:val="111111"/>
          <w:sz w:val="28"/>
          <w:szCs w:val="28"/>
          <w:rtl/>
        </w:rPr>
        <w:t xml:space="preserve">ويقال : إِن المكاسرة : المغالبة أيضاً ، من الكسر.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62" w:name="_Toc589"/>
      <w:r>
        <w:t>الاكتساب</w:t>
      </w:r>
      <w:bookmarkEnd w:id="1262"/>
    </w:p>
    <w:p>
      <w:pPr>
        <w:pStyle w:val="BookText"/>
      </w:pPr>
      <w:r>
        <w:rPr>
          <w:rFonts w:ascii="Amiri" w:hAnsi="Amiri" w:eastAsia="Amiri" w:cs="Amiri"/>
          <w:lang w:bidi="ar-SA"/>
          <w:color w:val="111111"/>
          <w:sz w:val="28"/>
          <w:szCs w:val="28"/>
          <w:rtl/>
        </w:rPr>
        <w:t xml:space="preserve">[الاكتساب] : الكسب ، قال الله تعالى : ( مَا اكْتَسَبَ مِنَ الْإِثْمِ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1263" w:name="_Toc590"/>
      <w:r>
        <w:t>الاكتساح</w:t>
      </w:r>
      <w:bookmarkEnd w:id="1263"/>
    </w:p>
    <w:p>
      <w:pPr>
        <w:pStyle w:val="BookText"/>
      </w:pPr>
      <w:r>
        <w:rPr>
          <w:rFonts w:ascii="Amiri" w:hAnsi="Amiri" w:eastAsia="Amiri" w:cs="Amiri"/>
          <w:lang w:bidi="ar-SA"/>
          <w:color w:val="111111"/>
          <w:sz w:val="28"/>
          <w:szCs w:val="28"/>
          <w:rtl/>
        </w:rPr>
        <w:t xml:space="preserve">[الاكتساح] : اكتسح الشيءَ : إِذا أخذه كُلَّه ، يقال : أغاروا عليهم فاكتسحوا أموالهم.</w:t>
      </w:r>
    </w:p>
    <w:p>
      <w:pPr>
        <w:pStyle w:val="BookText"/>
      </w:pPr>
      <w:r>
        <w:rPr>
          <w:rFonts w:ascii="IRNazanin" w:hAnsi="IRNazanin" w:eastAsia="IRNazanin" w:cs="IRNazanin"/>
          <w:lang w:bidi="fa-IR"/>
          <w:color w:val="111111"/>
          <w:sz w:val="28"/>
          <w:szCs w:val="28"/>
          <w:rtl/>
        </w:rPr>
        <w:t xml:space="preserve">[شماره صفحه واقعی : 5836]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14464_162046"/>
    <w:bookmarkEnd w:id="124"/>
    <w:p>
      <w:pPr>
        <w:pStyle w:val="BookText"/>
      </w:pPr>
      <w:r>
        <w:rPr>
          <w:rFonts w:ascii="IRNazanin" w:hAnsi="IRNazanin" w:eastAsia="IRNazanin" w:cs="IRNazanin"/>
          <w:lang w:bidi="fa-IR"/>
          <w:color w:val="111111"/>
          <w:sz w:val="28"/>
          <w:szCs w:val="28"/>
          <w:rtl/>
        </w:rPr>
        <w:t xml:space="preserve">و</w:t>
      </w:r>
    </w:p>
    <w:p>
      <w:pPr>
        <w:pStyle w:val="Heading5"/>
      </w:pPr>
      <w:bookmarkStart w:id="1264" w:name="_Toc591"/>
      <w:r>
        <w:t>الاكتساء</w:t>
      </w:r>
      <w:bookmarkEnd w:id="1264"/>
    </w:p>
    <w:p>
      <w:pPr>
        <w:pStyle w:val="BookText"/>
      </w:pPr>
      <w:r>
        <w:rPr>
          <w:rFonts w:ascii="Amiri" w:hAnsi="Amiri" w:eastAsia="Amiri" w:cs="Amiri"/>
          <w:lang w:bidi="ar-SA"/>
          <w:color w:val="111111"/>
          <w:sz w:val="28"/>
          <w:szCs w:val="28"/>
          <w:rtl/>
        </w:rPr>
        <w:t xml:space="preserve">[الاكتساء] : اكتسى ثوباً ، واكتست الأرض النبات : إِذا تغطت به.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265" w:name="_Toc592"/>
      <w:r>
        <w:t>الانكسار</w:t>
      </w:r>
      <w:bookmarkEnd w:id="1265"/>
    </w:p>
    <w:p>
      <w:pPr>
        <w:pStyle w:val="BookText"/>
      </w:pPr>
      <w:r>
        <w:rPr>
          <w:rFonts w:ascii="Amiri" w:hAnsi="Amiri" w:eastAsia="Amiri" w:cs="Amiri"/>
          <w:lang w:bidi="ar-SA"/>
          <w:color w:val="111111"/>
          <w:sz w:val="28"/>
          <w:szCs w:val="28"/>
          <w:rtl/>
        </w:rPr>
        <w:t xml:space="preserve">[الانكسار] : كسره فانكسر.</w:t>
      </w:r>
    </w:p>
    <w:p>
      <w:pPr>
        <w:pStyle w:val="BookText"/>
      </w:pPr>
      <w:r>
        <w:rPr>
          <w:rFonts w:ascii="Amiri" w:hAnsi="Amiri" w:eastAsia="Amiri" w:cs="Amiri"/>
          <w:lang w:bidi="ar-SA"/>
          <w:color w:val="111111"/>
          <w:sz w:val="28"/>
          <w:szCs w:val="28"/>
          <w:rtl/>
        </w:rPr>
        <w:t xml:space="preserve">والانكسار : الفتور ، يقال : انكسر البرد والحر ونحوهما.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266" w:name="_Toc593"/>
      <w:r>
        <w:t>التكسب</w:t>
      </w:r>
      <w:bookmarkEnd w:id="1266"/>
    </w:p>
    <w:p>
      <w:pPr>
        <w:pStyle w:val="BookText"/>
      </w:pPr>
      <w:r>
        <w:rPr>
          <w:rFonts w:ascii="Amiri" w:hAnsi="Amiri" w:eastAsia="Amiri" w:cs="Amiri"/>
          <w:lang w:bidi="ar-SA"/>
          <w:color w:val="111111"/>
          <w:sz w:val="28"/>
          <w:szCs w:val="28"/>
          <w:rtl/>
        </w:rPr>
        <w:t xml:space="preserve">[التكسب] : التصرف للكسب.</w:t>
      </w:r>
    </w:p>
    <w:p>
      <w:pPr>
        <w:pStyle w:val="BookText"/>
      </w:pPr>
      <w:r>
        <w:rPr>
          <w:rFonts w:ascii="IRNazanin" w:hAnsi="IRNazanin" w:eastAsia="IRNazanin" w:cs="IRNazanin"/>
          <w:lang w:bidi="fa-IR"/>
          <w:color w:val="111111"/>
          <w:sz w:val="28"/>
          <w:szCs w:val="28"/>
          <w:rtl/>
        </w:rPr>
        <w:t xml:space="preserve">ر</w:t>
      </w:r>
    </w:p>
    <w:p>
      <w:pPr>
        <w:pStyle w:val="Heading5"/>
      </w:pPr>
      <w:bookmarkStart w:id="1267" w:name="_Toc594"/>
      <w:r>
        <w:t>التكسر</w:t>
      </w:r>
      <w:bookmarkEnd w:id="1267"/>
    </w:p>
    <w:p>
      <w:pPr>
        <w:pStyle w:val="BookText"/>
      </w:pPr>
      <w:r>
        <w:rPr>
          <w:rFonts w:ascii="Amiri" w:hAnsi="Amiri" w:eastAsia="Amiri" w:cs="Amiri"/>
          <w:lang w:bidi="ar-SA"/>
          <w:color w:val="111111"/>
          <w:sz w:val="28"/>
          <w:szCs w:val="28"/>
          <w:rtl/>
        </w:rPr>
        <w:t xml:space="preserve">[التكسر] : كسَّره فتكسَّر.</w:t>
      </w:r>
    </w:p>
    <w:p>
      <w:pPr>
        <w:pStyle w:val="BookText"/>
      </w:pPr>
      <w:r>
        <w:rPr>
          <w:rFonts w:ascii="IRNazanin" w:hAnsi="IRNazanin" w:eastAsia="IRNazanin" w:cs="IRNazanin"/>
          <w:lang w:bidi="fa-IR"/>
          <w:color w:val="111111"/>
          <w:sz w:val="28"/>
          <w:szCs w:val="28"/>
          <w:rtl/>
        </w:rPr>
        <w:t xml:space="preserve">[شماره صفحه واقعی : 5837]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5838]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5" w:name="pg14464_162048"/>
    <w:bookmarkEnd w:id="125"/>
    <w:p>
      <w:pPr>
        <w:pStyle w:val="Heading3"/>
      </w:pPr>
      <w:bookmarkStart w:id="1268" w:name="_Toc595"/>
      <w:r>
        <w:t>باب الكاف والشين وما بعدهما</w:t>
      </w:r>
      <w:bookmarkEnd w:id="1268"/>
    </w:p>
    <w:p>
      <w:pPr>
        <w:pStyle w:val="Heading4"/>
      </w:pPr>
      <w:bookmarkStart w:id="1269" w:name="_Toc596"/>
      <w:r>
        <w:t>الأسماء</w:t>
      </w:r>
      <w:bookmarkEnd w:id="1269"/>
    </w:p>
    <w:p>
      <w:pPr>
        <w:pStyle w:val="Heading5"/>
      </w:pPr>
      <w:bookmarkStart w:id="1270" w:name="_Toc597"/>
      <w:r>
        <w:t>اشارة</w:t>
      </w:r>
      <w:bookmarkEnd w:id="127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271" w:name="_Toc598"/>
      <w:r>
        <w:t>الكَشْح</w:t>
      </w:r>
      <w:bookmarkEnd w:id="1271"/>
    </w:p>
    <w:p>
      <w:pPr>
        <w:pStyle w:val="BookText"/>
      </w:pPr>
      <w:r>
        <w:rPr>
          <w:rFonts w:ascii="Amiri" w:hAnsi="Amiri" w:eastAsia="Amiri" w:cs="Amiri"/>
          <w:lang w:bidi="ar-SA"/>
          <w:color w:val="111111"/>
          <w:sz w:val="28"/>
          <w:szCs w:val="28"/>
          <w:rtl/>
        </w:rPr>
        <w:t xml:space="preserve">[الكَشْح] : الخَصْر ( وبخروج الكشحين يُعرف حَمْلُ الناقة. حكى الأصمعي عن رجلٍ من العرب أنه قال : ةكان لنا جمل يعرف كشحَ الناقة من قبل أن يشمها.</w:t>
      </w:r>
    </w:p>
    <w:p>
      <w:pPr>
        <w:pStyle w:val="BookText"/>
      </w:pPr>
      <w:r>
        <w:rPr>
          <w:rFonts w:ascii="Amiri" w:hAnsi="Amiri" w:eastAsia="Amiri" w:cs="Amiri"/>
          <w:lang w:bidi="ar-SA"/>
          <w:color w:val="111111"/>
          <w:sz w:val="28"/>
          <w:szCs w:val="28"/>
          <w:rtl/>
        </w:rPr>
        <w:t xml:space="preserve">ويقال : طوى كشحه ) </w:t>
      </w:r>
      <w:r>
        <w:rPr>
          <w:rStyle w:val="FootnoteReference"/>
        </w:rPr>
        <w:footnoteReference w:id="339"/>
      </w:r>
      <w:r>
        <w:rPr>
          <w:rFonts w:ascii="Amiri" w:hAnsi="Amiri" w:eastAsia="Amiri" w:cs="Amiri"/>
          <w:lang w:bidi="ar-SA"/>
          <w:color w:val="111111"/>
          <w:sz w:val="28"/>
          <w:szCs w:val="28"/>
          <w:rtl/>
        </w:rPr>
        <w:t xml:space="preserve">على الأمر : إِذا أضمره ولم يُبْده.</w:t>
      </w:r>
    </w:p>
    <w:p>
      <w:pPr>
        <w:pStyle w:val="BookText"/>
      </w:pPr>
      <w:r>
        <w:rPr>
          <w:rFonts w:ascii="Amiri" w:hAnsi="Amiri" w:eastAsia="Amiri" w:cs="Amiri"/>
          <w:lang w:bidi="ar-SA"/>
          <w:color w:val="111111"/>
          <w:sz w:val="28"/>
          <w:szCs w:val="28"/>
          <w:rtl/>
        </w:rPr>
        <w:t xml:space="preserve">ويقال : طوى عنه كَشْحَه : إِذا قَاطَعَه ، قال </w:t>
      </w:r>
      <w:r>
        <w:rPr>
          <w:rStyle w:val="FootnoteReference"/>
        </w:rPr>
        <w:footnoteReference w:id="340"/>
      </w:r>
    </w:p>
    <w:p>
      <w:pPr>
        <w:pStyle w:val="BookText"/>
      </w:pPr>
      <w:r>
        <w:rPr>
          <w:rFonts w:ascii="Amiri" w:hAnsi="Amiri" w:eastAsia="Amiri" w:cs="Amiri"/>
          <w:lang w:bidi="ar-SA"/>
          <w:color w:val="111111"/>
          <w:sz w:val="28"/>
          <w:szCs w:val="28"/>
          <w:rtl/>
        </w:rPr>
        <w:t xml:space="preserve">صرمت ولم اصرمكم وكصارم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 قد طوى كشحاً وأبَّ ليذهبا</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Amiri" w:hAnsi="Amiri" w:eastAsia="Amiri" w:cs="Amiri"/>
          <w:lang w:bidi="ar-SA"/>
          <w:color w:val="111111"/>
          <w:sz w:val="28"/>
          <w:szCs w:val="28"/>
          <w:rtl/>
        </w:rPr>
        <w:t xml:space="preserve">ي</w:t>
      </w:r>
    </w:p>
    <w:p>
      <w:pPr>
        <w:pStyle w:val="Heading5"/>
      </w:pPr>
      <w:bookmarkStart w:id="1272" w:name="_Toc599"/>
      <w:r>
        <w:t>الكُشْيَة</w:t>
      </w:r>
      <w:bookmarkEnd w:id="1272"/>
    </w:p>
    <w:p>
      <w:pPr>
        <w:pStyle w:val="BookText"/>
      </w:pPr>
      <w:r>
        <w:rPr>
          <w:rFonts w:ascii="Amiri" w:hAnsi="Amiri" w:eastAsia="Amiri" w:cs="Amiri"/>
          <w:lang w:bidi="ar-SA"/>
          <w:color w:val="111111"/>
          <w:sz w:val="28"/>
          <w:szCs w:val="28"/>
          <w:rtl/>
        </w:rPr>
        <w:t xml:space="preserve">[الكُشْيَة] : شحمةُ بطن الضب ، وفي حديث عمر أنه وضع يده في كُشْيَةِ ضب ، وقال : « إِن النبيَّ صلى‌الله‌عليه‌وسلم لم يحرِّمه ، ولكن قَذَّره ».</w:t>
      </w:r>
    </w:p>
    <w:p>
      <w:pPr>
        <w:pStyle w:val="BookText"/>
      </w:pPr>
      <w:r>
        <w:rPr>
          <w:rFonts w:ascii="Amiri" w:hAnsi="Amiri" w:eastAsia="Amiri" w:cs="Amiri"/>
          <w:lang w:bidi="ar-SA"/>
          <w:color w:val="111111"/>
          <w:sz w:val="28"/>
          <w:szCs w:val="28"/>
          <w:rtl/>
        </w:rPr>
        <w:t xml:space="preserve">وضع يده : أي أكل ، والجميع : كُشىً ، قال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لو ذقت الكشى بالأكبادْ</w:t>
      </w:r>
    </w:p>
    <w:p>
      <w:pPr>
        <w:pStyle w:val="BookText"/>
      </w:pPr>
      <w:r>
        <w:rPr>
          <w:rFonts w:ascii="Amiri" w:hAnsi="Amiri" w:eastAsia="Amiri" w:cs="Amiri"/>
          <w:lang w:bidi="ar-SA"/>
          <w:color w:val="111111"/>
          <w:sz w:val="28"/>
          <w:szCs w:val="28"/>
          <w:rtl/>
        </w:rPr>
        <w:t xml:space="preserve">لما تركت الضب يعدو بالواد</w:t>
      </w:r>
    </w:p>
    <w:p>
      <w:pPr>
        <w:pStyle w:val="BookText"/>
      </w:pPr>
      <w:r>
        <w:rPr>
          <w:rFonts w:ascii="Amiri" w:hAnsi="Amiri" w:eastAsia="Amiri" w:cs="Amiri"/>
          <w:lang w:bidi="ar-SA"/>
          <w:color w:val="111111"/>
          <w:sz w:val="28"/>
          <w:szCs w:val="28"/>
          <w:rtl/>
        </w:rPr>
        <w:t xml:space="preserve">أي : لَصِدْتَه.</w:t>
      </w:r>
    </w:p>
    <w:p>
      <w:pPr>
        <w:pStyle w:val="BookText"/>
      </w:pPr>
      <w:r>
        <w:rPr>
          <w:rFonts w:ascii="IRNazanin" w:hAnsi="IRNazanin" w:eastAsia="IRNazanin" w:cs="IRNazanin"/>
          <w:lang w:bidi="fa-IR"/>
          <w:color w:val="111111"/>
          <w:sz w:val="28"/>
          <w:szCs w:val="28"/>
          <w:rtl/>
        </w:rPr>
        <w:t xml:space="preserve">[شماره صفحه واقعی : 5839]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6" w:name="pg14464_162049"/>
    <w:bookmarkEnd w:id="126"/>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ك</w:t>
      </w:r>
    </w:p>
    <w:p>
      <w:pPr>
        <w:pStyle w:val="Heading5"/>
      </w:pPr>
      <w:bookmarkStart w:id="1273" w:name="_Toc600"/>
      <w:r>
        <w:t>الكِشْك</w:t>
      </w:r>
      <w:bookmarkEnd w:id="1273"/>
    </w:p>
    <w:p>
      <w:pPr>
        <w:pStyle w:val="BookText"/>
      </w:pPr>
      <w:r>
        <w:rPr>
          <w:rFonts w:ascii="Amiri" w:hAnsi="Amiri" w:eastAsia="Amiri" w:cs="Amiri"/>
          <w:lang w:bidi="ar-SA"/>
          <w:color w:val="111111"/>
          <w:sz w:val="28"/>
          <w:szCs w:val="28"/>
          <w:rtl/>
        </w:rPr>
        <w:t xml:space="preserve">[الكِشْك] : ماء الشعير يُطبخ بخلٍّ أو لبن.</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274" w:name="_Toc601"/>
      <w:r>
        <w:t>الكَشَفَة</w:t>
      </w:r>
      <w:bookmarkEnd w:id="1274"/>
    </w:p>
    <w:p>
      <w:pPr>
        <w:pStyle w:val="BookText"/>
      </w:pPr>
      <w:r>
        <w:rPr>
          <w:rFonts w:ascii="Amiri" w:hAnsi="Amiri" w:eastAsia="Amiri" w:cs="Amiri"/>
          <w:lang w:bidi="ar-SA"/>
          <w:color w:val="111111"/>
          <w:sz w:val="28"/>
          <w:szCs w:val="28"/>
          <w:rtl/>
        </w:rPr>
        <w:t xml:space="preserve">[الكَشَفَة] : دائرة في قُصاص الناصية ، وقد تكون أيضاً شعرات في قُصاص الناصية تنبت إِلى أعلى ، وقد تكون الكَشَفَةُ أيضاً شعرات تنبت مائلةً إِلى جانبي الرأس ، وهي يتشاءم بها.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275" w:name="_Toc602"/>
      <w:r>
        <w:t>مكشوح</w:t>
      </w:r>
      <w:bookmarkEnd w:id="1275"/>
    </w:p>
    <w:p>
      <w:pPr>
        <w:pStyle w:val="BookText"/>
      </w:pPr>
      <w:r>
        <w:rPr>
          <w:rFonts w:ascii="Amiri" w:hAnsi="Amiri" w:eastAsia="Amiri" w:cs="Amiri"/>
          <w:lang w:bidi="ar-SA"/>
          <w:color w:val="111111"/>
          <w:sz w:val="28"/>
          <w:szCs w:val="28"/>
          <w:rtl/>
        </w:rPr>
        <w:t xml:space="preserve">[مكشوح] : من أسماء الرجال.</w:t>
      </w:r>
    </w:p>
    <w:p>
      <w:pPr>
        <w:pStyle w:val="BookText"/>
      </w:pPr>
      <w:r>
        <w:rPr>
          <w:rFonts w:ascii="Amiri" w:hAnsi="Amiri" w:eastAsia="Amiri" w:cs="Amiri"/>
          <w:lang w:bidi="ar-SA"/>
          <w:color w:val="111111"/>
          <w:sz w:val="28"/>
          <w:szCs w:val="28"/>
          <w:rtl/>
        </w:rPr>
        <w:t xml:space="preserve">( وقيس بن زهير المكشوح المرادي كان من ذوي البأس والنجدة في الجاهلية والإِسلام ، وحَمَلَ يوم اليرموك على الروم حتى أثخن القتلَ فيهم ، وهَزَمَ المسلمون الروم ؛ وأبوه المكشوح كان سيد مراد في الجاهلية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276" w:name="_Toc603"/>
      <w:r>
        <w:t>المكشوف</w:t>
      </w:r>
      <w:bookmarkEnd w:id="1276"/>
    </w:p>
    <w:p>
      <w:pPr>
        <w:pStyle w:val="BookText"/>
      </w:pPr>
      <w:r>
        <w:rPr>
          <w:rFonts w:ascii="Amiri" w:hAnsi="Amiri" w:eastAsia="Amiri" w:cs="Amiri"/>
          <w:lang w:bidi="ar-SA"/>
          <w:color w:val="111111"/>
          <w:sz w:val="28"/>
          <w:szCs w:val="28"/>
          <w:rtl/>
        </w:rPr>
        <w:t xml:space="preserve">[المكشوف] : من ألقاب أجزاء العروض : ما سقط آخره المتحرك ( مثل : مفعولات : يعود إِلى مفعولن ، كقوله </w:t>
      </w:r>
      <w:r>
        <w:rPr>
          <w:rStyle w:val="FootnoteReference"/>
        </w:rPr>
        <w:footnoteReference w:id="343"/>
      </w:r>
    </w:p>
    <w:p>
      <w:pPr>
        <w:pStyle w:val="BookText"/>
      </w:pPr>
      <w:r>
        <w:rPr>
          <w:rFonts w:ascii="Amiri" w:hAnsi="Amiri" w:eastAsia="Amiri" w:cs="Amiri"/>
          <w:lang w:bidi="ar-SA"/>
          <w:color w:val="111111"/>
          <w:sz w:val="28"/>
          <w:szCs w:val="28"/>
          <w:rtl/>
        </w:rPr>
        <w:t xml:space="preserve">يادار سلمي دارسا نؤيها</w:t>
      </w:r>
    </w:p>
    <w:p>
      <w:pPr>
        <w:pStyle w:val="BookText"/>
      </w:pPr>
      <w:r>
        <w:rPr>
          <w:rFonts w:ascii="Amiri" w:hAnsi="Amiri" w:eastAsia="Amiri" w:cs="Amiri"/>
          <w:lang w:bidi="ar-SA"/>
          <w:color w:val="111111"/>
          <w:sz w:val="28"/>
          <w:szCs w:val="28"/>
          <w:rtl/>
        </w:rPr>
        <w:t xml:space="preserve">بالرمل فالخبتين من عاقل</w:t>
      </w:r>
    </w:p>
    <w:p>
      <w:pPr>
        <w:pStyle w:val="BookText"/>
      </w:pPr>
      <w:r>
        <w:rPr>
          <w:rFonts w:ascii="IRNazanin" w:hAnsi="IRNazanin" w:eastAsia="IRNazanin" w:cs="IRNazanin"/>
          <w:lang w:bidi="fa-IR"/>
          <w:color w:val="111111"/>
          <w:sz w:val="28"/>
          <w:szCs w:val="28"/>
          <w:rtl/>
        </w:rPr>
        <w:t xml:space="preserve">صم صداها وعفا رسمها</w:t>
      </w:r>
    </w:p>
    <w:p>
      <w:pPr>
        <w:pStyle w:val="BookText"/>
      </w:pPr>
      <w:r>
        <w:rPr>
          <w:rFonts w:ascii="IRNazanin" w:hAnsi="IRNazanin" w:eastAsia="IRNazanin" w:cs="IRNazanin"/>
          <w:lang w:bidi="fa-IR"/>
          <w:color w:val="111111"/>
          <w:sz w:val="28"/>
          <w:szCs w:val="28"/>
          <w:rtl/>
        </w:rPr>
        <w:t xml:space="preserve">واستعجمت عن منطق السائل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لسلمى قد عفا رَسْمُها</w:t>
      </w:r>
    </w:p>
    <w:p>
      <w:pPr>
        <w:pStyle w:val="BookText"/>
      </w:pPr>
      <w:r>
        <w:rPr>
          <w:rFonts w:ascii="IRNazanin" w:hAnsi="IRNazanin" w:eastAsia="IRNazanin" w:cs="IRNazanin"/>
          <w:lang w:bidi="fa-IR"/>
          <w:color w:val="111111"/>
          <w:sz w:val="28"/>
          <w:szCs w:val="28"/>
          <w:rtl/>
        </w:rPr>
        <w:t xml:space="preserve">واستعجمت عن منطق السائل</w:t>
      </w:r>
    </w:p>
    <w:p>
      <w:pPr>
        <w:pStyle w:val="BookText"/>
      </w:pPr>
      <w:r>
        <w:rPr>
          <w:rFonts w:ascii="IRNazanin" w:hAnsi="IRNazanin" w:eastAsia="IRNazanin" w:cs="IRNazanin"/>
          <w:lang w:bidi="fa-IR"/>
          <w:color w:val="111111"/>
          <w:sz w:val="28"/>
          <w:szCs w:val="28"/>
          <w:rtl/>
        </w:rPr>
        <w:t xml:space="preserve">[شماره صفحه واقعی : 5840]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7" w:name="pg14464_162050"/>
    <w:bookmarkEnd w:id="127"/>
    <w:p>
      <w:pPr>
        <w:pStyle w:val="BookText"/>
      </w:pPr>
      <w:r>
        <w:rPr>
          <w:rFonts w:ascii="Amiri" w:hAnsi="Amiri" w:eastAsia="Amiri" w:cs="Amiri"/>
          <w:lang w:bidi="ar-SA"/>
          <w:color w:val="111111"/>
          <w:sz w:val="28"/>
          <w:szCs w:val="28"/>
          <w:rtl/>
        </w:rPr>
        <w:t xml:space="preserve">وهذا البيت من السريع ، عروضه وضربه مطويان مكشوفان </w:t>
      </w:r>
      <w:r>
        <w:rPr>
          <w:rStyle w:val="FootnoteReference"/>
        </w:rPr>
        <w:footnoteReference w:id="344"/>
      </w:r>
      <w:r>
        <w:rPr>
          <w:rFonts w:ascii="Amiri" w:hAnsi="Amiri" w:eastAsia="Amiri" w:cs="Amiri"/>
          <w:lang w:bidi="ar-SA"/>
          <w:color w:val="111111"/>
          <w:sz w:val="28"/>
          <w:szCs w:val="28"/>
          <w:rtl/>
        </w:rPr>
        <w:t xml:space="preserve">، ومنهم من يسميه المكسوف بالسين غير معجمة ، لأنه ذهب بعضه.</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277" w:name="_Toc604"/>
      <w:r>
        <w:t>الكُشاحة</w:t>
      </w:r>
      <w:bookmarkEnd w:id="1277"/>
    </w:p>
    <w:p>
      <w:pPr>
        <w:pStyle w:val="BookText"/>
      </w:pPr>
      <w:r>
        <w:rPr>
          <w:rFonts w:ascii="Amiri" w:hAnsi="Amiri" w:eastAsia="Amiri" w:cs="Amiri"/>
          <w:lang w:bidi="ar-SA"/>
          <w:color w:val="111111"/>
          <w:sz w:val="28"/>
          <w:szCs w:val="28"/>
          <w:rtl/>
        </w:rPr>
        <w:t xml:space="preserve">[الكُشاحة] : العداوة.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ث</w:t>
      </w:r>
    </w:p>
    <w:p>
      <w:pPr>
        <w:pStyle w:val="Heading5"/>
      </w:pPr>
      <w:bookmarkStart w:id="1278" w:name="_Toc605"/>
      <w:r>
        <w:t>الكشوث</w:t>
      </w:r>
      <w:bookmarkEnd w:id="1278"/>
    </w:p>
    <w:p>
      <w:pPr>
        <w:pStyle w:val="BookText"/>
      </w:pPr>
      <w:r>
        <w:rPr>
          <w:rFonts w:ascii="Amiri" w:hAnsi="Amiri" w:eastAsia="Amiri" w:cs="Amiri"/>
          <w:lang w:bidi="ar-SA"/>
          <w:color w:val="111111"/>
          <w:sz w:val="28"/>
          <w:szCs w:val="28"/>
          <w:rtl/>
        </w:rPr>
        <w:t xml:space="preserve">[الكشوث] ، بثاء مثلثة : شجر مقطوع الأصل ، معلّقٌ بأطراف الشجر ، مُلْتوٍ عليها ، ( وهو الهدّال بلغة السواد ، والحمك بلغة بعض اليمن ... بلغة ... وهو ... قاله المفسرون. عن الجوهري وأنشد قول الشاعر :</w:t>
      </w:r>
    </w:p>
    <w:p>
      <w:pPr>
        <w:pStyle w:val="BookText"/>
      </w:pPr>
      <w:r>
        <w:rPr>
          <w:rFonts w:ascii="Amiri" w:hAnsi="Amiri" w:eastAsia="Amiri" w:cs="Amiri"/>
          <w:lang w:bidi="ar-SA"/>
          <w:color w:val="111111"/>
          <w:sz w:val="28"/>
          <w:szCs w:val="28"/>
          <w:rtl/>
        </w:rPr>
        <w:t xml:space="preserve">هو الكسوب فلا أصل ولا</w:t>
      </w:r>
    </w:p>
    <w:p>
      <w:pPr>
        <w:pStyle w:val="BookText"/>
      </w:pPr>
      <w:r>
        <w:rPr>
          <w:rFonts w:ascii="Amiri" w:hAnsi="Amiri" w:eastAsia="Amiri" w:cs="Amiri"/>
          <w:lang w:bidi="ar-SA"/>
          <w:color w:val="111111"/>
          <w:sz w:val="28"/>
          <w:szCs w:val="28"/>
          <w:rtl/>
        </w:rPr>
        <w:t xml:space="preserve">ولا نسيم ولا طلّ ولا ثمر)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د</w:t>
      </w:r>
    </w:p>
    <w:p>
      <w:pPr>
        <w:pStyle w:val="Heading5"/>
      </w:pPr>
      <w:bookmarkStart w:id="1279" w:name="_Toc606"/>
      <w:r>
        <w:t>الكَشود</w:t>
      </w:r>
      <w:bookmarkEnd w:id="1279"/>
    </w:p>
    <w:p>
      <w:pPr>
        <w:pStyle w:val="BookText"/>
      </w:pPr>
      <w:r>
        <w:rPr>
          <w:rFonts w:ascii="Amiri" w:hAnsi="Amiri" w:eastAsia="Amiri" w:cs="Amiri"/>
          <w:lang w:bidi="ar-SA"/>
          <w:color w:val="111111"/>
          <w:sz w:val="28"/>
          <w:szCs w:val="28"/>
          <w:rtl/>
        </w:rPr>
        <w:t xml:space="preserve">[الكَشود] : ناقةٌ كشود : تحلب بثلاث أصابع فتدرّ.</w:t>
      </w:r>
    </w:p>
    <w:p>
      <w:pPr>
        <w:pStyle w:val="BookText"/>
      </w:pPr>
      <w:r>
        <w:rPr>
          <w:rFonts w:ascii="IRNazanin" w:hAnsi="IRNazanin" w:eastAsia="IRNazanin" w:cs="IRNazanin"/>
          <w:lang w:bidi="fa-IR"/>
          <w:color w:val="111111"/>
          <w:sz w:val="28"/>
          <w:szCs w:val="28"/>
          <w:rtl/>
        </w:rPr>
        <w:t xml:space="preserve">ف</w:t>
      </w:r>
    </w:p>
    <w:p>
      <w:pPr>
        <w:pStyle w:val="Heading5"/>
      </w:pPr>
      <w:bookmarkStart w:id="1280" w:name="_Toc607"/>
      <w:r>
        <w:t>الكَشوف</w:t>
      </w:r>
      <w:bookmarkEnd w:id="1280"/>
    </w:p>
    <w:p>
      <w:pPr>
        <w:pStyle w:val="BookText"/>
      </w:pPr>
      <w:r>
        <w:rPr>
          <w:rFonts w:ascii="Amiri" w:hAnsi="Amiri" w:eastAsia="Amiri" w:cs="Amiri"/>
          <w:lang w:bidi="ar-SA"/>
          <w:color w:val="111111"/>
          <w:sz w:val="28"/>
          <w:szCs w:val="28"/>
          <w:rtl/>
        </w:rPr>
        <w:t xml:space="preserve">[الكَشوف] : الناقة التي يضربها الفحل وهي حامل ، وقيل : هي التي تلقح كل عام.</w:t>
      </w:r>
    </w:p>
    <w:p>
      <w:pPr>
        <w:pStyle w:val="BookText"/>
      </w:pPr>
      <w:r>
        <w:rPr>
          <w:rFonts w:ascii="Amiri" w:hAnsi="Amiri" w:eastAsia="Amiri" w:cs="Amiri"/>
          <w:lang w:bidi="ar-SA"/>
          <w:color w:val="111111"/>
          <w:sz w:val="28"/>
          <w:szCs w:val="28"/>
          <w:rtl/>
        </w:rPr>
        <w:t xml:space="preserve">فَوْعَلة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281" w:name="_Toc608"/>
      <w:r>
        <w:t>الكَوشلة</w:t>
      </w:r>
      <w:bookmarkEnd w:id="1281"/>
    </w:p>
    <w:p>
      <w:pPr>
        <w:pStyle w:val="BookText"/>
      </w:pPr>
      <w:r>
        <w:rPr>
          <w:rFonts w:ascii="Amiri" w:hAnsi="Amiri" w:eastAsia="Amiri" w:cs="Amiri"/>
          <w:lang w:bidi="ar-SA"/>
          <w:color w:val="111111"/>
          <w:sz w:val="28"/>
          <w:szCs w:val="28"/>
          <w:rtl/>
        </w:rPr>
        <w:t xml:space="preserve">[الكَوشلة] : يقال : إِن الكوشلة الفيشلة الضخمة.</w:t>
      </w:r>
    </w:p>
    <w:p>
      <w:pPr>
        <w:pStyle w:val="BookText"/>
      </w:pPr>
      <w:r>
        <w:rPr>
          <w:rFonts w:ascii="IRNazanin" w:hAnsi="IRNazanin" w:eastAsia="IRNazanin" w:cs="IRNazanin"/>
          <w:lang w:bidi="fa-IR"/>
          <w:color w:val="111111"/>
          <w:sz w:val="28"/>
          <w:szCs w:val="28"/>
          <w:rtl/>
        </w:rPr>
        <w:t xml:space="preserve">[شماره صفحه واقعی : 5841]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14464_162051"/>
    <w:bookmarkEnd w:id="128"/>
    <w:p>
      <w:pPr>
        <w:pStyle w:val="Heading4"/>
      </w:pPr>
      <w:bookmarkStart w:id="1282" w:name="_Toc609"/>
      <w:r>
        <w:t>الأفعال</w:t>
      </w:r>
      <w:bookmarkEnd w:id="1282"/>
    </w:p>
    <w:p>
      <w:pPr>
        <w:pStyle w:val="Heading5"/>
      </w:pPr>
      <w:bookmarkStart w:id="1283" w:name="_Toc610"/>
      <w:r>
        <w:t>اشارة</w:t>
      </w:r>
      <w:bookmarkEnd w:id="1283"/>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284" w:name="_Toc611"/>
      <w:r>
        <w:t>كَشَدَ</w:t>
      </w:r>
      <w:bookmarkEnd w:id="1284"/>
    </w:p>
    <w:p>
      <w:pPr>
        <w:pStyle w:val="BookText"/>
      </w:pPr>
      <w:r>
        <w:rPr>
          <w:rFonts w:ascii="Amiri" w:hAnsi="Amiri" w:eastAsia="Amiri" w:cs="Amiri"/>
          <w:lang w:bidi="ar-SA"/>
          <w:color w:val="111111"/>
          <w:sz w:val="28"/>
          <w:szCs w:val="28"/>
          <w:rtl/>
        </w:rPr>
        <w:t xml:space="preserve">[كَشَدَ] : الكَشْد : الحَلْب بثلاث أصابع ، يقال : كشدتُ الناقةَ : إِذا حلبتها كذلك.</w:t>
      </w:r>
    </w:p>
    <w:p>
      <w:pPr>
        <w:pStyle w:val="BookText"/>
      </w:pPr>
      <w:r>
        <w:rPr>
          <w:rFonts w:ascii="Amiri" w:hAnsi="Amiri" w:eastAsia="Amiri" w:cs="Amiri"/>
          <w:lang w:bidi="ar-SA"/>
          <w:color w:val="111111"/>
          <w:sz w:val="28"/>
          <w:szCs w:val="28"/>
          <w:rtl/>
        </w:rPr>
        <w:t xml:space="preserve">ويقال : الكَشْد : قطعُ الشيء بالأسنان.</w:t>
      </w:r>
    </w:p>
    <w:p>
      <w:pPr>
        <w:pStyle w:val="BookText"/>
      </w:pPr>
      <w:r>
        <w:rPr>
          <w:rFonts w:ascii="IRNazanin" w:hAnsi="IRNazanin" w:eastAsia="IRNazanin" w:cs="IRNazanin"/>
          <w:lang w:bidi="fa-IR"/>
          <w:color w:val="111111"/>
          <w:sz w:val="28"/>
          <w:szCs w:val="28"/>
          <w:rtl/>
        </w:rPr>
        <w:t xml:space="preserve">ر</w:t>
      </w:r>
    </w:p>
    <w:p>
      <w:pPr>
        <w:pStyle w:val="Heading5"/>
      </w:pPr>
      <w:bookmarkStart w:id="1285" w:name="_Toc612"/>
      <w:r>
        <w:t>كَشَرَ</w:t>
      </w:r>
      <w:bookmarkEnd w:id="1285"/>
    </w:p>
    <w:p>
      <w:pPr>
        <w:pStyle w:val="BookText"/>
      </w:pPr>
      <w:r>
        <w:rPr>
          <w:rFonts w:ascii="Amiri" w:hAnsi="Amiri" w:eastAsia="Amiri" w:cs="Amiri"/>
          <w:lang w:bidi="ar-SA"/>
          <w:color w:val="111111"/>
          <w:sz w:val="28"/>
          <w:szCs w:val="28"/>
          <w:rtl/>
        </w:rPr>
        <w:t xml:space="preserve">[كَشَرَ] عن أنيابه كشراً : إِذا أبداها عند التبسم ، قال المتلمس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شر الناسِ من يَكْشِر لي</w:t>
      </w:r>
    </w:p>
    <w:p>
      <w:pPr>
        <w:pStyle w:val="BookText"/>
      </w:pPr>
      <w:r>
        <w:rPr>
          <w:rFonts w:ascii="Amiri" w:hAnsi="Amiri" w:eastAsia="Amiri" w:cs="Amiri"/>
          <w:lang w:bidi="ar-SA"/>
          <w:color w:val="111111"/>
          <w:sz w:val="28"/>
          <w:szCs w:val="28"/>
          <w:rtl/>
        </w:rPr>
        <w:t xml:space="preserve">حين ألقاه وإِن غبت شَتَمْ</w:t>
      </w:r>
    </w:p>
    <w:p>
      <w:pPr>
        <w:pStyle w:val="BookText"/>
      </w:pPr>
      <w:r>
        <w:rPr>
          <w:rFonts w:ascii="Amiri" w:hAnsi="Amiri" w:eastAsia="Amiri" w:cs="Amiri"/>
          <w:lang w:bidi="ar-SA"/>
          <w:color w:val="111111"/>
          <w:sz w:val="28"/>
          <w:szCs w:val="28"/>
          <w:rtl/>
        </w:rPr>
        <w:t xml:space="preserve">ويقال : كَشَرَ البعيرُ عن أنيابه كشراً : إِذا أبداها.</w:t>
      </w:r>
    </w:p>
    <w:p>
      <w:pPr>
        <w:pStyle w:val="BookText"/>
      </w:pPr>
      <w:r>
        <w:rPr>
          <w:rFonts w:ascii="IRNazanin" w:hAnsi="IRNazanin" w:eastAsia="IRNazanin" w:cs="IRNazanin"/>
          <w:lang w:bidi="fa-IR"/>
          <w:color w:val="111111"/>
          <w:sz w:val="28"/>
          <w:szCs w:val="28"/>
          <w:rtl/>
        </w:rPr>
        <w:t xml:space="preserve">ط</w:t>
      </w:r>
    </w:p>
    <w:p>
      <w:pPr>
        <w:pStyle w:val="Heading5"/>
      </w:pPr>
      <w:bookmarkStart w:id="1286" w:name="_Toc613"/>
      <w:r>
        <w:t>كَشَطَ</w:t>
      </w:r>
      <w:bookmarkEnd w:id="1286"/>
    </w:p>
    <w:p>
      <w:pPr>
        <w:pStyle w:val="BookText"/>
      </w:pPr>
      <w:r>
        <w:rPr>
          <w:rFonts w:ascii="Amiri" w:hAnsi="Amiri" w:eastAsia="Amiri" w:cs="Amiri"/>
          <w:lang w:bidi="ar-SA"/>
          <w:color w:val="111111"/>
          <w:sz w:val="28"/>
          <w:szCs w:val="28"/>
          <w:rtl/>
        </w:rPr>
        <w:t xml:space="preserve">[كَشَطَ] : الكَشْط : نَزْعُ الجلد عن الشاة وغيرها.</w:t>
      </w:r>
    </w:p>
    <w:p>
      <w:pPr>
        <w:pStyle w:val="BookText"/>
      </w:pPr>
      <w:r>
        <w:rPr>
          <w:rFonts w:ascii="Amiri" w:hAnsi="Amiri" w:eastAsia="Amiri" w:cs="Amiri"/>
          <w:lang w:bidi="ar-SA"/>
          <w:color w:val="111111"/>
          <w:sz w:val="28"/>
          <w:szCs w:val="28"/>
          <w:rtl/>
        </w:rPr>
        <w:t xml:space="preserve">وكشط الغطاء : رفعه.</w:t>
      </w:r>
    </w:p>
    <w:p>
      <w:pPr>
        <w:pStyle w:val="BookText"/>
      </w:pPr>
      <w:r>
        <w:rPr>
          <w:rFonts w:ascii="Amiri" w:hAnsi="Amiri" w:eastAsia="Amiri" w:cs="Amiri"/>
          <w:lang w:bidi="ar-SA"/>
          <w:color w:val="111111"/>
          <w:sz w:val="28"/>
          <w:szCs w:val="28"/>
          <w:rtl/>
        </w:rPr>
        <w:t xml:space="preserve">وكشط الجل عن الفَرَس : رفعه عنه ، قال الله تعالى : ( وَإِذَا السَّماءُ كُشِطَتْ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287" w:name="_Toc614"/>
      <w:r>
        <w:t>كَشَفَ</w:t>
      </w:r>
      <w:bookmarkEnd w:id="1287"/>
    </w:p>
    <w:p>
      <w:pPr>
        <w:pStyle w:val="BookText"/>
      </w:pPr>
      <w:r>
        <w:rPr>
          <w:rFonts w:ascii="Amiri" w:hAnsi="Amiri" w:eastAsia="Amiri" w:cs="Amiri"/>
          <w:lang w:bidi="ar-SA"/>
          <w:color w:val="111111"/>
          <w:sz w:val="28"/>
          <w:szCs w:val="28"/>
          <w:rtl/>
        </w:rPr>
        <w:t xml:space="preserve">[كَشَفَ] : الكشف : رفعُ الشيء.</w:t>
      </w:r>
    </w:p>
    <w:p>
      <w:pPr>
        <w:pStyle w:val="BookText"/>
      </w:pPr>
      <w:r>
        <w:rPr>
          <w:rFonts w:ascii="Amiri" w:hAnsi="Amiri" w:eastAsia="Amiri" w:cs="Amiri"/>
          <w:lang w:bidi="ar-SA"/>
          <w:color w:val="111111"/>
          <w:sz w:val="28"/>
          <w:szCs w:val="28"/>
          <w:rtl/>
        </w:rPr>
        <w:t xml:space="preserve">وكشف عنه الضُّرَّ : إِذا أزاله ، قال الله تعالى : ( هَلْ هُنَ كاشِفاتُ ضُرِّهِ )</w:t>
      </w:r>
      <w:r>
        <w:rPr>
          <w:rStyle w:val="FootnoteReference"/>
        </w:rPr>
        <w:footnoteReference w:id="348"/>
      </w:r>
      <w:r>
        <w:rPr>
          <w:rFonts w:ascii="Amiri" w:hAnsi="Amiri" w:eastAsia="Amiri" w:cs="Amiri"/>
          <w:lang w:bidi="ar-SA"/>
          <w:color w:val="111111"/>
          <w:sz w:val="28"/>
          <w:szCs w:val="28"/>
          <w:rtl/>
        </w:rPr>
        <w:t xml:space="preserve">( قرأ أبو عمرو ويعقوب بالتنوين ونصبِ ضرَّه ، وكذلك في قوله : ممسكاتٌ رحمتَه </w:t>
      </w:r>
      <w:r>
        <w:rPr>
          <w:rStyle w:val="FootnoteReference"/>
        </w:rPr>
        <w:footnoteReference w:id="349"/>
      </w:r>
      <w:r>
        <w:rPr>
          <w:rFonts w:ascii="Amiri" w:hAnsi="Amiri" w:eastAsia="Amiri" w:cs="Amiri"/>
          <w:lang w:bidi="ar-SA"/>
          <w:color w:val="111111"/>
          <w:sz w:val="28"/>
          <w:szCs w:val="28"/>
          <w:rtl/>
        </w:rPr>
        <w:t xml:space="preserve">وهو رأي أبي عبيد ، والباقون بالإِضافة فيهما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9" w:name="pg14464_162052"/>
    <w:bookmarkEnd w:id="129"/>
    <w:p>
      <w:pPr>
        <w:pStyle w:val="BookText"/>
      </w:pPr>
      <w:r>
        <w:rPr>
          <w:rFonts w:ascii="Amiri" w:hAnsi="Amiri" w:eastAsia="Amiri" w:cs="Amiri"/>
          <w:lang w:bidi="ar-SA"/>
          <w:color w:val="111111"/>
          <w:sz w:val="28"/>
          <w:szCs w:val="28"/>
          <w:rtl/>
        </w:rPr>
        <w:t xml:space="preserve">ويقال : كَشَفَت الناقةُ كِشافاً : إِذا ضربها الفحل وهي حامل فمكَّنته من نفسها ، قال زهير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وتعرككم عَرْكَ الرحى لثفالها</w:t>
      </w:r>
    </w:p>
    <w:p>
      <w:pPr>
        <w:pStyle w:val="BookText"/>
      </w:pPr>
      <w:r>
        <w:rPr>
          <w:rFonts w:ascii="Amiri" w:hAnsi="Amiri" w:eastAsia="Amiri" w:cs="Amiri"/>
          <w:lang w:bidi="ar-SA"/>
          <w:color w:val="111111"/>
          <w:sz w:val="28"/>
          <w:szCs w:val="28"/>
          <w:rtl/>
        </w:rPr>
        <w:t xml:space="preserve">وتُلْقَح كِشافاً ثم تنتج فتتئم</w:t>
      </w:r>
    </w:p>
    <w:p>
      <w:pPr>
        <w:pStyle w:val="BookText"/>
      </w:pPr>
      <w:r>
        <w:rPr>
          <w:rFonts w:ascii="Amiri" w:hAnsi="Amiri" w:eastAsia="Amiri" w:cs="Amiri"/>
          <w:lang w:bidi="ar-SA"/>
          <w:color w:val="111111"/>
          <w:sz w:val="28"/>
          <w:szCs w:val="28"/>
          <w:rtl/>
        </w:rPr>
        <w:t xml:space="preserve">وقيل : الكِشاف : أن تلقح الناقة كل عام.</w:t>
      </w:r>
    </w:p>
    <w:p>
      <w:pPr>
        <w:pStyle w:val="BookText"/>
      </w:pPr>
      <w:r>
        <w:rPr>
          <w:rFonts w:ascii="Amiri" w:hAnsi="Amiri" w:eastAsia="Amiri" w:cs="Amiri"/>
          <w:lang w:bidi="ar-SA"/>
          <w:color w:val="111111"/>
          <w:sz w:val="28"/>
          <w:szCs w:val="28"/>
          <w:rtl/>
        </w:rPr>
        <w:t xml:space="preserve">ويقال في النازلة الشديدة : كشفت لهم عن ساقها ، ومنه قول الله تعالى : ( يَوْمَ يُكْشَفُ عَنْ ساقٍ )(2) ، ومنه قول الشاعر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كشفت لهم عن ساقها</w:t>
      </w:r>
    </w:p>
    <w:p>
      <w:pPr>
        <w:pStyle w:val="BookText"/>
      </w:pPr>
      <w:r>
        <w:rPr>
          <w:rFonts w:ascii="IRNazanin" w:hAnsi="IRNazanin" w:eastAsia="IRNazanin" w:cs="IRNazanin"/>
          <w:lang w:bidi="fa-IR"/>
          <w:color w:val="111111"/>
          <w:sz w:val="28"/>
          <w:szCs w:val="28"/>
          <w:rtl/>
        </w:rPr>
        <w:t xml:space="preserve">وبدا من الشر الصراحُ</w:t>
      </w:r>
    </w:p>
    <w:p>
      <w:pPr>
        <w:pStyle w:val="BookText"/>
      </w:pPr>
      <w:r>
        <w:rPr>
          <w:rFonts w:ascii="IRNazanin" w:hAnsi="IRNazanin" w:eastAsia="IRNazanin" w:cs="IRNazanin"/>
          <w:lang w:bidi="fa-IR"/>
          <w:color w:val="111111"/>
          <w:sz w:val="28"/>
          <w:szCs w:val="28"/>
          <w:rtl/>
        </w:rPr>
        <w:t xml:space="preserve">م</w:t>
      </w:r>
    </w:p>
    <w:p>
      <w:pPr>
        <w:pStyle w:val="Heading5"/>
      </w:pPr>
      <w:bookmarkStart w:id="1288" w:name="_Toc615"/>
      <w:r>
        <w:t>كَشَمَ</w:t>
      </w:r>
      <w:bookmarkEnd w:id="1288"/>
    </w:p>
    <w:p>
      <w:pPr>
        <w:pStyle w:val="BookText"/>
      </w:pPr>
      <w:r>
        <w:rPr>
          <w:rFonts w:ascii="Amiri" w:hAnsi="Amiri" w:eastAsia="Amiri" w:cs="Amiri"/>
          <w:lang w:bidi="ar-SA"/>
          <w:color w:val="111111"/>
          <w:sz w:val="28"/>
          <w:szCs w:val="28"/>
          <w:rtl/>
        </w:rPr>
        <w:t xml:space="preserve">[كَشَمَ] : الكشم : استئصال قَطْع الأنف.</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89" w:name="_Toc616"/>
      <w:r>
        <w:t>كشح</w:t>
      </w:r>
      <w:bookmarkEnd w:id="1289"/>
    </w:p>
    <w:p>
      <w:pPr>
        <w:pStyle w:val="BookText"/>
      </w:pPr>
      <w:r>
        <w:rPr>
          <w:rFonts w:ascii="Amiri" w:hAnsi="Amiri" w:eastAsia="Amiri" w:cs="Amiri"/>
          <w:lang w:bidi="ar-SA"/>
          <w:color w:val="111111"/>
          <w:sz w:val="28"/>
          <w:szCs w:val="28"/>
          <w:rtl/>
        </w:rPr>
        <w:t xml:space="preserve">[كشح] القومُ عن الشيء : إِذا تفرقوا عنه وذهبوا ، قال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شِلْوَ حمار كشحت عَنْهُ الحُمُرْ</w:t>
      </w:r>
    </w:p>
    <w:p>
      <w:pPr>
        <w:pStyle w:val="BookText"/>
      </w:pPr>
      <w:r>
        <w:rPr>
          <w:rFonts w:ascii="Amiri" w:hAnsi="Amiri" w:eastAsia="Amiri" w:cs="Amiri"/>
          <w:lang w:bidi="ar-SA"/>
          <w:color w:val="111111"/>
          <w:sz w:val="28"/>
          <w:szCs w:val="28"/>
          <w:rtl/>
        </w:rPr>
        <w:t xml:space="preserve">والكاشح : الذي يطوي كَشْحَه على العداوة. يقال : كشح له العداوة : أي أضمرها في كشحه ، لأن الكيد والعداوة فيه.</w:t>
      </w:r>
    </w:p>
    <w:p>
      <w:pPr>
        <w:pStyle w:val="BookText"/>
      </w:pPr>
      <w:r>
        <w:rPr>
          <w:rFonts w:ascii="Amiri" w:hAnsi="Amiri" w:eastAsia="Amiri" w:cs="Amiri"/>
          <w:lang w:bidi="ar-SA"/>
          <w:color w:val="111111"/>
          <w:sz w:val="28"/>
          <w:szCs w:val="28"/>
          <w:rtl/>
        </w:rPr>
        <w:t xml:space="preserve">ويقال : الكاشح : المتباعد عن مودة صاحبه ، من قولهم : كشح القوم عن الشيء : إِذا ذهبوا عنه ، وفي حديث النبي ، عليه‌السلام : « أفضل الصدقة على ذي الرحم الكاشح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5843]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0" w:name="pg14464_162053"/>
    <w:bookmarkEnd w:id="130"/>
    <w:p>
      <w:pPr>
        <w:pStyle w:val="BookText"/>
      </w:pPr>
      <w:r>
        <w:rPr>
          <w:rFonts w:ascii="Amiri" w:hAnsi="Amiri" w:eastAsia="Amiri" w:cs="Amiri"/>
          <w:lang w:bidi="ar-SA"/>
          <w:color w:val="111111"/>
          <w:sz w:val="28"/>
          <w:szCs w:val="28"/>
          <w:rtl/>
        </w:rPr>
        <w:t xml:space="preserve">همزة</w:t>
      </w:r>
    </w:p>
    <w:p>
      <w:pPr>
        <w:pStyle w:val="Heading5"/>
      </w:pPr>
      <w:bookmarkStart w:id="1290" w:name="_Toc617"/>
      <w:r>
        <w:t>كَشَأَ</w:t>
      </w:r>
      <w:bookmarkEnd w:id="1290"/>
    </w:p>
    <w:p>
      <w:pPr>
        <w:pStyle w:val="BookText"/>
      </w:pPr>
      <w:r>
        <w:rPr>
          <w:rFonts w:ascii="Amiri" w:hAnsi="Amiri" w:eastAsia="Amiri" w:cs="Amiri"/>
          <w:lang w:bidi="ar-SA"/>
          <w:color w:val="111111"/>
          <w:sz w:val="28"/>
          <w:szCs w:val="28"/>
          <w:rtl/>
        </w:rPr>
        <w:t xml:space="preserve">[كَشَأَ] : يقال : كشأ اللحمَ ، مهموز : إِذا شواه حتى ييبس.</w:t>
      </w:r>
    </w:p>
    <w:p>
      <w:pPr>
        <w:pStyle w:val="BookText"/>
      </w:pPr>
      <w:r>
        <w:rPr>
          <w:rFonts w:ascii="Amiri" w:hAnsi="Amiri" w:eastAsia="Amiri" w:cs="Amiri"/>
          <w:lang w:bidi="ar-SA"/>
          <w:color w:val="111111"/>
          <w:sz w:val="28"/>
          <w:szCs w:val="28"/>
          <w:rtl/>
        </w:rPr>
        <w:t xml:space="preserve">وكشأ القثاءَ ونحوه : إِذا أكله.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291" w:name="_Toc618"/>
      <w:r>
        <w:t>كَشِف</w:t>
      </w:r>
      <w:bookmarkEnd w:id="1291"/>
    </w:p>
    <w:p>
      <w:pPr>
        <w:pStyle w:val="BookText"/>
      </w:pPr>
      <w:r>
        <w:rPr>
          <w:rFonts w:ascii="Amiri" w:hAnsi="Amiri" w:eastAsia="Amiri" w:cs="Amiri"/>
          <w:lang w:bidi="ar-SA"/>
          <w:color w:val="111111"/>
          <w:sz w:val="28"/>
          <w:szCs w:val="28"/>
          <w:rtl/>
        </w:rPr>
        <w:t xml:space="preserve">[كَشِف] : الكشف : مصدر الأكشف من الناس ، وهو الذي في أحد جانبي رأسه كَشْفةٌ.</w:t>
      </w:r>
    </w:p>
    <w:p>
      <w:pPr>
        <w:pStyle w:val="BookText"/>
      </w:pPr>
      <w:r>
        <w:rPr>
          <w:rFonts w:ascii="Amiri" w:hAnsi="Amiri" w:eastAsia="Amiri" w:cs="Amiri"/>
          <w:lang w:bidi="ar-SA"/>
          <w:color w:val="111111"/>
          <w:sz w:val="28"/>
          <w:szCs w:val="28"/>
          <w:rtl/>
        </w:rPr>
        <w:t xml:space="preserve">والكشف في الخيل : التواء في عسيب الذنب ، والنعت : أكشف.</w:t>
      </w:r>
    </w:p>
    <w:p>
      <w:pPr>
        <w:pStyle w:val="BookText"/>
      </w:pPr>
      <w:r>
        <w:rPr>
          <w:rFonts w:ascii="Amiri" w:hAnsi="Amiri" w:eastAsia="Amiri" w:cs="Amiri"/>
          <w:lang w:bidi="ar-SA"/>
          <w:color w:val="111111"/>
          <w:sz w:val="28"/>
          <w:szCs w:val="28"/>
          <w:rtl/>
        </w:rPr>
        <w:t xml:space="preserve">والأكشف : الذي لا تُرس معه.</w:t>
      </w:r>
    </w:p>
    <w:p>
      <w:pPr>
        <w:pStyle w:val="BookText"/>
      </w:pPr>
      <w:r>
        <w:rPr>
          <w:rFonts w:ascii="IRNazanin" w:hAnsi="IRNazanin" w:eastAsia="IRNazanin" w:cs="IRNazanin"/>
          <w:lang w:bidi="fa-IR"/>
          <w:color w:val="111111"/>
          <w:sz w:val="28"/>
          <w:szCs w:val="28"/>
          <w:rtl/>
        </w:rPr>
        <w:t xml:space="preserve">م</w:t>
      </w:r>
    </w:p>
    <w:p>
      <w:pPr>
        <w:pStyle w:val="Heading5"/>
      </w:pPr>
      <w:bookmarkStart w:id="1292" w:name="_Toc619"/>
      <w:r>
        <w:t>كَشِم</w:t>
      </w:r>
      <w:bookmarkEnd w:id="1292"/>
    </w:p>
    <w:p>
      <w:pPr>
        <w:pStyle w:val="BookText"/>
      </w:pPr>
      <w:r>
        <w:rPr>
          <w:rFonts w:ascii="Amiri" w:hAnsi="Amiri" w:eastAsia="Amiri" w:cs="Amiri"/>
          <w:lang w:bidi="ar-SA"/>
          <w:color w:val="111111"/>
          <w:sz w:val="28"/>
          <w:szCs w:val="28"/>
          <w:rtl/>
        </w:rPr>
        <w:t xml:space="preserve">[كَشِم] : الأكشم : المقطوع الأنف أو ذاهبه من جذام ونحوه.</w:t>
      </w:r>
    </w:p>
    <w:p>
      <w:pPr>
        <w:pStyle w:val="BookText"/>
      </w:pPr>
      <w:r>
        <w:rPr>
          <w:rFonts w:ascii="Amiri" w:hAnsi="Amiri" w:eastAsia="Amiri" w:cs="Amiri"/>
          <w:lang w:bidi="ar-SA"/>
          <w:color w:val="111111"/>
          <w:sz w:val="28"/>
          <w:szCs w:val="28"/>
          <w:rtl/>
        </w:rPr>
        <w:t xml:space="preserve">والأكشم : الناقص الخَلْق.</w:t>
      </w:r>
    </w:p>
    <w:p>
      <w:pPr>
        <w:pStyle w:val="BookText"/>
      </w:pPr>
      <w:r>
        <w:rPr>
          <w:rFonts w:ascii="Amiri" w:hAnsi="Amiri" w:eastAsia="Amiri" w:cs="Amiri"/>
          <w:lang w:bidi="ar-SA"/>
          <w:color w:val="111111"/>
          <w:sz w:val="28"/>
          <w:szCs w:val="28"/>
          <w:rtl/>
        </w:rPr>
        <w:t xml:space="preserve">والأكشم : الناقص الحسب أيضاً ، وأنشد الأصمعي لحسان بن ثابت في ابنٍ له من امرأة تزوجها من أسلم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غلامٌ أتاه اللؤم من نحو خاله</w:t>
      </w:r>
    </w:p>
    <w:p>
      <w:pPr>
        <w:pStyle w:val="BookText"/>
      </w:pPr>
      <w:r>
        <w:rPr>
          <w:rFonts w:ascii="Amiri" w:hAnsi="Amiri" w:eastAsia="Amiri" w:cs="Amiri"/>
          <w:lang w:bidi="ar-SA"/>
          <w:color w:val="111111"/>
          <w:sz w:val="28"/>
          <w:szCs w:val="28"/>
          <w:rtl/>
        </w:rPr>
        <w:t xml:space="preserve">له جانبٌ وافٍ وآخرُ أكشمُ</w:t>
      </w:r>
    </w:p>
    <w:p>
      <w:pPr>
        <w:pStyle w:val="BookText"/>
      </w:pPr>
      <w:r>
        <w:rPr>
          <w:rFonts w:ascii="IRNazanin" w:hAnsi="IRNazanin" w:eastAsia="IRNazanin" w:cs="IRNazanin"/>
          <w:lang w:bidi="fa-IR"/>
          <w:color w:val="111111"/>
          <w:sz w:val="28"/>
          <w:szCs w:val="28"/>
          <w:rtl/>
        </w:rPr>
        <w:t xml:space="preserve">( فأجابته امرأته :</w:t>
      </w:r>
    </w:p>
    <w:p>
      <w:pPr>
        <w:pStyle w:val="BookText"/>
      </w:pPr>
      <w:r>
        <w:rPr>
          <w:rFonts w:ascii="IRNazanin" w:hAnsi="IRNazanin" w:eastAsia="IRNazanin" w:cs="IRNazanin"/>
          <w:lang w:bidi="fa-IR"/>
          <w:color w:val="111111"/>
          <w:sz w:val="28"/>
          <w:szCs w:val="28"/>
          <w:rtl/>
        </w:rPr>
        <w:t xml:space="preserve">غلامٌ أتاه اللؤم من نحو عمه</w:t>
      </w:r>
    </w:p>
    <w:p>
      <w:pPr>
        <w:pStyle w:val="BookText"/>
      </w:pPr>
      <w:r>
        <w:rPr>
          <w:rFonts w:ascii="Amiri" w:hAnsi="Amiri" w:eastAsia="Amiri" w:cs="Amiri"/>
          <w:lang w:bidi="ar-SA"/>
          <w:color w:val="111111"/>
          <w:sz w:val="28"/>
          <w:szCs w:val="28"/>
          <w:rtl/>
        </w:rPr>
        <w:t xml:space="preserve">ومن خير أعراق ابن حسان أسلمُ) </w:t>
      </w:r>
      <w:r>
        <w:rPr>
          <w:rStyle w:val="FootnoteReference"/>
        </w:rPr>
        <w:footnoteReference w:id="356"/>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كَشِئَ ] من الطعام ، مهموز : إِذا امتلأ.</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293" w:name="_Toc620"/>
      <w:r>
        <w:t>الإِكشاف</w:t>
      </w:r>
      <w:bookmarkEnd w:id="1293"/>
    </w:p>
    <w:p>
      <w:pPr>
        <w:pStyle w:val="BookText"/>
      </w:pPr>
      <w:r>
        <w:rPr>
          <w:rFonts w:ascii="Amiri" w:hAnsi="Amiri" w:eastAsia="Amiri" w:cs="Amiri"/>
          <w:lang w:bidi="ar-SA"/>
          <w:color w:val="111111"/>
          <w:sz w:val="28"/>
          <w:szCs w:val="28"/>
          <w:rtl/>
        </w:rPr>
        <w:t xml:space="preserve">[الإِكشاف] : أكشف القوم : إِذا كشفت إِبلُهم.</w:t>
      </w:r>
    </w:p>
    <w:p>
      <w:pPr>
        <w:pStyle w:val="BookText"/>
      </w:pPr>
      <w:r>
        <w:rPr>
          <w:rFonts w:ascii="IRNazanin" w:hAnsi="IRNazanin" w:eastAsia="IRNazanin" w:cs="IRNazanin"/>
          <w:lang w:bidi="fa-IR"/>
          <w:color w:val="111111"/>
          <w:sz w:val="28"/>
          <w:szCs w:val="28"/>
          <w:rtl/>
        </w:rPr>
        <w:t xml:space="preserve">[شماره صفحه واقعی : 5844]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1" w:name="pg14464_162054"/>
    <w:bookmarkEnd w:id="131"/>
    <w:p>
      <w:pPr>
        <w:pStyle w:val="BookText"/>
      </w:pPr>
      <w:r>
        <w:rPr>
          <w:rFonts w:ascii="Amiri" w:hAnsi="Amiri" w:eastAsia="Amiri" w:cs="Amiri"/>
          <w:lang w:bidi="ar-SA"/>
          <w:color w:val="111111"/>
          <w:sz w:val="28"/>
          <w:szCs w:val="28"/>
          <w:rtl/>
        </w:rPr>
        <w:t xml:space="preserve">همزة</w:t>
      </w:r>
    </w:p>
    <w:p>
      <w:pPr>
        <w:pStyle w:val="Heading5"/>
      </w:pPr>
      <w:bookmarkStart w:id="1294" w:name="_Toc621"/>
      <w:r>
        <w:t>الإِكشاء</w:t>
      </w:r>
      <w:bookmarkEnd w:id="1294"/>
    </w:p>
    <w:p>
      <w:pPr>
        <w:pStyle w:val="BookText"/>
      </w:pPr>
      <w:r>
        <w:rPr>
          <w:rFonts w:ascii="Amiri" w:hAnsi="Amiri" w:eastAsia="Amiri" w:cs="Amiri"/>
          <w:lang w:bidi="ar-SA"/>
          <w:color w:val="111111"/>
          <w:sz w:val="28"/>
          <w:szCs w:val="28"/>
          <w:rtl/>
        </w:rPr>
        <w:t xml:space="preserve">[الإِكشاء] : حكى الأموي : أكشأت اللحمَ ، مهموز : لغة في كشأتُ.</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1295" w:name="_Toc622"/>
      <w:r>
        <w:t>المكاشحة</w:t>
      </w:r>
      <w:bookmarkEnd w:id="1295"/>
    </w:p>
    <w:p>
      <w:pPr>
        <w:pStyle w:val="BookText"/>
      </w:pPr>
      <w:r>
        <w:rPr>
          <w:rFonts w:ascii="Amiri" w:hAnsi="Amiri" w:eastAsia="Amiri" w:cs="Amiri"/>
          <w:lang w:bidi="ar-SA"/>
          <w:color w:val="111111"/>
          <w:sz w:val="28"/>
          <w:szCs w:val="28"/>
          <w:rtl/>
        </w:rPr>
        <w:t xml:space="preserve">[المكاشحة] : المعاداة.</w:t>
      </w:r>
    </w:p>
    <w:p>
      <w:pPr>
        <w:pStyle w:val="BookText"/>
      </w:pPr>
      <w:r>
        <w:rPr>
          <w:rFonts w:ascii="IRNazanin" w:hAnsi="IRNazanin" w:eastAsia="IRNazanin" w:cs="IRNazanin"/>
          <w:lang w:bidi="fa-IR"/>
          <w:color w:val="111111"/>
          <w:sz w:val="28"/>
          <w:szCs w:val="28"/>
          <w:rtl/>
        </w:rPr>
        <w:t xml:space="preserve">ف</w:t>
      </w:r>
    </w:p>
    <w:p>
      <w:pPr>
        <w:pStyle w:val="Heading5"/>
      </w:pPr>
      <w:bookmarkStart w:id="1296" w:name="_Toc623"/>
      <w:r>
        <w:t>المكاشفة</w:t>
      </w:r>
      <w:bookmarkEnd w:id="1296"/>
    </w:p>
    <w:p>
      <w:pPr>
        <w:pStyle w:val="BookText"/>
      </w:pPr>
      <w:r>
        <w:rPr>
          <w:rFonts w:ascii="Amiri" w:hAnsi="Amiri" w:eastAsia="Amiri" w:cs="Amiri"/>
          <w:lang w:bidi="ar-SA"/>
          <w:color w:val="111111"/>
          <w:sz w:val="28"/>
          <w:szCs w:val="28"/>
          <w:rtl/>
        </w:rPr>
        <w:t xml:space="preserve">[المكاشفة] : كاشفه بالعداوة : أي أظهرها له.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297" w:name="_Toc624"/>
      <w:r>
        <w:t>الانكشاط</w:t>
      </w:r>
      <w:bookmarkEnd w:id="1297"/>
    </w:p>
    <w:p>
      <w:pPr>
        <w:pStyle w:val="BookText"/>
      </w:pPr>
      <w:r>
        <w:rPr>
          <w:rFonts w:ascii="Amiri" w:hAnsi="Amiri" w:eastAsia="Amiri" w:cs="Amiri"/>
          <w:lang w:bidi="ar-SA"/>
          <w:color w:val="111111"/>
          <w:sz w:val="28"/>
          <w:szCs w:val="28"/>
          <w:rtl/>
        </w:rPr>
        <w:t xml:space="preserve">[الانكشاط] : كشط الجلدَ فانكشط.</w:t>
      </w:r>
    </w:p>
    <w:p>
      <w:pPr>
        <w:pStyle w:val="BookText"/>
      </w:pPr>
      <w:r>
        <w:rPr>
          <w:rFonts w:ascii="Amiri" w:hAnsi="Amiri" w:eastAsia="Amiri" w:cs="Amiri"/>
          <w:lang w:bidi="ar-SA"/>
          <w:color w:val="111111"/>
          <w:sz w:val="28"/>
          <w:szCs w:val="28"/>
          <w:rtl/>
        </w:rPr>
        <w:t xml:space="preserve">وانكشط روعُه : أي ذهب فزعه.</w:t>
      </w:r>
    </w:p>
    <w:p>
      <w:pPr>
        <w:pStyle w:val="BookText"/>
      </w:pPr>
      <w:r>
        <w:rPr>
          <w:rFonts w:ascii="IRNazanin" w:hAnsi="IRNazanin" w:eastAsia="IRNazanin" w:cs="IRNazanin"/>
          <w:lang w:bidi="fa-IR"/>
          <w:color w:val="111111"/>
          <w:sz w:val="28"/>
          <w:szCs w:val="28"/>
          <w:rtl/>
        </w:rPr>
        <w:t xml:space="preserve">ف</w:t>
      </w:r>
    </w:p>
    <w:p>
      <w:pPr>
        <w:pStyle w:val="Heading5"/>
      </w:pPr>
      <w:bookmarkStart w:id="1298" w:name="_Toc625"/>
      <w:r>
        <w:t>الانكشاف</w:t>
      </w:r>
      <w:bookmarkEnd w:id="1298"/>
    </w:p>
    <w:p>
      <w:pPr>
        <w:pStyle w:val="BookText"/>
      </w:pPr>
      <w:r>
        <w:rPr>
          <w:rFonts w:ascii="Amiri" w:hAnsi="Amiri" w:eastAsia="Amiri" w:cs="Amiri"/>
          <w:lang w:bidi="ar-SA"/>
          <w:color w:val="111111"/>
          <w:sz w:val="28"/>
          <w:szCs w:val="28"/>
          <w:rtl/>
        </w:rPr>
        <w:t xml:space="preserve">[الانكشاف] : كشفه فانكشف.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1299" w:name="_Toc626"/>
      <w:r>
        <w:t>التكشف</w:t>
      </w:r>
      <w:bookmarkEnd w:id="1299"/>
    </w:p>
    <w:p>
      <w:pPr>
        <w:pStyle w:val="BookText"/>
      </w:pPr>
      <w:r>
        <w:rPr>
          <w:rFonts w:ascii="Amiri" w:hAnsi="Amiri" w:eastAsia="Amiri" w:cs="Amiri"/>
          <w:lang w:bidi="ar-SA"/>
          <w:color w:val="111111"/>
          <w:sz w:val="28"/>
          <w:szCs w:val="28"/>
          <w:rtl/>
        </w:rPr>
        <w:t xml:space="preserve">[التكشف] : تكشَّف : إِذا انكشفت عورته.</w:t>
      </w:r>
    </w:p>
    <w:p>
      <w:pPr>
        <w:pStyle w:val="BookText"/>
      </w:pPr>
      <w:r>
        <w:rPr>
          <w:rFonts w:ascii="Amiri" w:hAnsi="Amiri" w:eastAsia="Amiri" w:cs="Amiri"/>
          <w:lang w:bidi="ar-SA"/>
          <w:color w:val="111111"/>
          <w:sz w:val="28"/>
          <w:szCs w:val="28"/>
          <w:rtl/>
        </w:rPr>
        <w:t xml:space="preserve">وحكى بعضهم : تكشَّف البرقُ : إِذا ملأ السماءَ.</w:t>
      </w:r>
    </w:p>
    <w:p>
      <w:pPr>
        <w:pStyle w:val="BookText"/>
      </w:pPr>
      <w:r>
        <w:rPr>
          <w:rFonts w:ascii="Amiri" w:hAnsi="Amiri" w:eastAsia="Amiri" w:cs="Amiri"/>
          <w:lang w:bidi="ar-SA"/>
          <w:color w:val="111111"/>
          <w:sz w:val="28"/>
          <w:szCs w:val="28"/>
          <w:rtl/>
        </w:rPr>
        <w:t xml:space="preserve">همزة</w:t>
      </w:r>
    </w:p>
    <w:p>
      <w:pPr>
        <w:pStyle w:val="Heading5"/>
      </w:pPr>
      <w:bookmarkStart w:id="1300" w:name="_Toc627"/>
      <w:r>
        <w:t>التكشُّؤ</w:t>
      </w:r>
      <w:bookmarkEnd w:id="1300"/>
    </w:p>
    <w:p>
      <w:pPr>
        <w:pStyle w:val="BookText"/>
      </w:pPr>
      <w:r>
        <w:rPr>
          <w:rFonts w:ascii="Amiri" w:hAnsi="Amiri" w:eastAsia="Amiri" w:cs="Amiri"/>
          <w:lang w:bidi="ar-SA"/>
          <w:color w:val="111111"/>
          <w:sz w:val="28"/>
          <w:szCs w:val="28"/>
          <w:rtl/>
        </w:rPr>
        <w:t xml:space="preserve">[التكشُّؤ] : تكشّأ الأديمُ : إِذا تَقَشَّر.</w:t>
      </w:r>
    </w:p>
    <w:p>
      <w:pPr>
        <w:pStyle w:val="BookText"/>
      </w:pPr>
      <w:r>
        <w:rPr>
          <w:rFonts w:ascii="Amiri" w:hAnsi="Amiri" w:eastAsia="Amiri" w:cs="Amiri"/>
          <w:lang w:bidi="ar-SA"/>
          <w:color w:val="111111"/>
          <w:sz w:val="28"/>
          <w:szCs w:val="28"/>
          <w:rtl/>
        </w:rPr>
        <w:t xml:space="preserve">ويقال : فلانٌ يتكشأ اللحمَ : أي يأكله يابساً.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1301" w:name="_Toc628"/>
      <w:r>
        <w:t>التكاشف</w:t>
      </w:r>
      <w:bookmarkEnd w:id="1301"/>
    </w:p>
    <w:p>
      <w:pPr>
        <w:pStyle w:val="BookText"/>
      </w:pPr>
      <w:r>
        <w:rPr>
          <w:rFonts w:ascii="Amiri" w:hAnsi="Amiri" w:eastAsia="Amiri" w:cs="Amiri"/>
          <w:lang w:bidi="ar-SA"/>
          <w:color w:val="111111"/>
          <w:sz w:val="28"/>
          <w:szCs w:val="28"/>
          <w:rtl/>
        </w:rPr>
        <w:t xml:space="preserve">[التكاشف] : تكاشفوا : أي كشف بعضُهم ما عند بعض ، يقال : لو تكاشفتم ما تدافنتم.</w:t>
      </w:r>
    </w:p>
    <w:p>
      <w:pPr>
        <w:pStyle w:val="BookText"/>
      </w:pPr>
      <w:r>
        <w:rPr>
          <w:rFonts w:ascii="IRNazanin" w:hAnsi="IRNazanin" w:eastAsia="IRNazanin" w:cs="IRNazanin"/>
          <w:lang w:bidi="fa-IR"/>
          <w:color w:val="111111"/>
          <w:sz w:val="28"/>
          <w:szCs w:val="28"/>
          <w:rtl/>
        </w:rPr>
        <w:t xml:space="preserve">[شماره صفحه واقعی : 5845]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5846]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2" w:name="pg14464_162056"/>
    <w:bookmarkEnd w:id="132"/>
    <w:p>
      <w:pPr>
        <w:pStyle w:val="Heading3"/>
      </w:pPr>
      <w:bookmarkStart w:id="1302" w:name="_Toc629"/>
      <w:r>
        <w:t>باب الكاف والظاء وما بعدهما</w:t>
      </w:r>
      <w:bookmarkEnd w:id="1302"/>
    </w:p>
    <w:p>
      <w:pPr>
        <w:pStyle w:val="Heading4"/>
      </w:pPr>
      <w:bookmarkStart w:id="1303" w:name="_Toc630"/>
      <w:r>
        <w:t>الأسماء</w:t>
      </w:r>
      <w:bookmarkEnd w:id="1303"/>
    </w:p>
    <w:p>
      <w:pPr>
        <w:pStyle w:val="Heading5"/>
      </w:pPr>
      <w:bookmarkStart w:id="1304" w:name="_Toc631"/>
      <w:r>
        <w:t>اشارة</w:t>
      </w:r>
      <w:bookmarkEnd w:id="1304"/>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05" w:name="_Toc632"/>
      <w:r>
        <w:t>الكُظْر</w:t>
      </w:r>
      <w:bookmarkEnd w:id="1305"/>
    </w:p>
    <w:p>
      <w:pPr>
        <w:pStyle w:val="BookText"/>
      </w:pPr>
      <w:r>
        <w:rPr>
          <w:rFonts w:ascii="Amiri" w:hAnsi="Amiri" w:eastAsia="Amiri" w:cs="Amiri"/>
          <w:lang w:bidi="ar-SA"/>
          <w:color w:val="111111"/>
          <w:sz w:val="28"/>
          <w:szCs w:val="28"/>
          <w:rtl/>
        </w:rPr>
        <w:t xml:space="preserve">[الكُظْر] من القوس : الجزء الذي فيه الوتر.</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306" w:name="_Toc633"/>
      <w:r>
        <w:t>الكَظْم</w:t>
      </w:r>
      <w:bookmarkEnd w:id="1306"/>
    </w:p>
    <w:p>
      <w:pPr>
        <w:pStyle w:val="BookText"/>
      </w:pPr>
      <w:r>
        <w:rPr>
          <w:rFonts w:ascii="Amiri" w:hAnsi="Amiri" w:eastAsia="Amiri" w:cs="Amiri"/>
          <w:lang w:bidi="ar-SA"/>
          <w:color w:val="111111"/>
          <w:sz w:val="28"/>
          <w:szCs w:val="28"/>
          <w:rtl/>
        </w:rPr>
        <w:t xml:space="preserve">[الكَظْم] : مخرج النفَس ، يقال : أخذ بكظمه.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1307" w:name="_Toc634"/>
      <w:r>
        <w:t>كاظِمة</w:t>
      </w:r>
      <w:bookmarkEnd w:id="1307"/>
    </w:p>
    <w:p>
      <w:pPr>
        <w:pStyle w:val="BookText"/>
      </w:pPr>
      <w:r>
        <w:rPr>
          <w:rFonts w:ascii="Amiri" w:hAnsi="Amiri" w:eastAsia="Amiri" w:cs="Amiri"/>
          <w:lang w:bidi="ar-SA"/>
          <w:color w:val="111111"/>
          <w:sz w:val="28"/>
          <w:szCs w:val="28"/>
          <w:rtl/>
        </w:rPr>
        <w:t xml:space="preserve">[كاظِمة] : اسم موضع بالبادية.</w:t>
      </w:r>
    </w:p>
    <w:p>
      <w:pPr>
        <w:pStyle w:val="BookText"/>
      </w:pPr>
      <w:r>
        <w:rPr>
          <w:rFonts w:ascii="Amiri" w:hAnsi="Amiri" w:eastAsia="Amiri" w:cs="Amiri"/>
          <w:lang w:bidi="ar-SA"/>
          <w:color w:val="111111"/>
          <w:sz w:val="28"/>
          <w:szCs w:val="28"/>
          <w:rtl/>
        </w:rPr>
        <w:t xml:space="preserve">فِعَالة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308" w:name="_Toc635"/>
      <w:r>
        <w:t>الكِظامة</w:t>
      </w:r>
      <w:bookmarkEnd w:id="1308"/>
    </w:p>
    <w:p>
      <w:pPr>
        <w:pStyle w:val="BookText"/>
      </w:pPr>
      <w:r>
        <w:rPr>
          <w:rFonts w:ascii="Amiri" w:hAnsi="Amiri" w:eastAsia="Amiri" w:cs="Amiri"/>
          <w:lang w:bidi="ar-SA"/>
          <w:color w:val="111111"/>
          <w:sz w:val="28"/>
          <w:szCs w:val="28"/>
          <w:rtl/>
        </w:rPr>
        <w:t xml:space="preserve">[الكِظامة] : سيرٌ يوصل بوتر القوس العربية ثم يدار على طرف سِيَتِها السفلى.</w:t>
      </w:r>
    </w:p>
    <w:p>
      <w:pPr>
        <w:pStyle w:val="BookText"/>
      </w:pPr>
      <w:r>
        <w:rPr>
          <w:rFonts w:ascii="Amiri" w:hAnsi="Amiri" w:eastAsia="Amiri" w:cs="Amiri"/>
          <w:lang w:bidi="ar-SA"/>
          <w:color w:val="111111"/>
          <w:sz w:val="28"/>
          <w:szCs w:val="28"/>
          <w:rtl/>
        </w:rPr>
        <w:t xml:space="preserve">والكِظامة أيضاً : الحبل يُكظم به خرطوم البعير.</w:t>
      </w:r>
    </w:p>
    <w:p>
      <w:pPr>
        <w:pStyle w:val="BookText"/>
      </w:pPr>
      <w:r>
        <w:rPr>
          <w:rFonts w:ascii="Amiri" w:hAnsi="Amiri" w:eastAsia="Amiri" w:cs="Amiri"/>
          <w:lang w:bidi="ar-SA"/>
          <w:color w:val="111111"/>
          <w:sz w:val="28"/>
          <w:szCs w:val="28"/>
          <w:rtl/>
        </w:rPr>
        <w:t xml:space="preserve">والكِظامة : الحلْقَة التي تجمع فيها الخيوط في طرف حديدة الميزان.</w:t>
      </w:r>
    </w:p>
    <w:p>
      <w:pPr>
        <w:pStyle w:val="BookText"/>
      </w:pPr>
      <w:r>
        <w:rPr>
          <w:rFonts w:ascii="Amiri" w:hAnsi="Amiri" w:eastAsia="Amiri" w:cs="Amiri"/>
          <w:lang w:bidi="ar-SA"/>
          <w:color w:val="111111"/>
          <w:sz w:val="28"/>
          <w:szCs w:val="28"/>
          <w:rtl/>
        </w:rPr>
        <w:t xml:space="preserve">والكِظامة : العقب الذي يشدُّ على رؤوس قُذذ السهم مما يلي حِقْوَه.</w:t>
      </w:r>
    </w:p>
    <w:p>
      <w:pPr>
        <w:pStyle w:val="BookText"/>
      </w:pPr>
      <w:r>
        <w:rPr>
          <w:rFonts w:ascii="IRNazanin" w:hAnsi="IRNazanin" w:eastAsia="IRNazanin" w:cs="IRNazanin"/>
          <w:lang w:bidi="fa-IR"/>
          <w:color w:val="111111"/>
          <w:sz w:val="28"/>
          <w:szCs w:val="28"/>
          <w:rtl/>
        </w:rPr>
        <w:t xml:space="preserve">[شماره صفحه واقعی : 5847]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3" w:name="pg14464_162057"/>
    <w:bookmarkEnd w:id="133"/>
    <w:p>
      <w:pPr>
        <w:pStyle w:val="BookText"/>
      </w:pPr>
      <w:r>
        <w:rPr>
          <w:rFonts w:ascii="Amiri" w:hAnsi="Amiri" w:eastAsia="Amiri" w:cs="Amiri"/>
          <w:lang w:bidi="ar-SA"/>
          <w:color w:val="111111"/>
          <w:sz w:val="28"/>
          <w:szCs w:val="28"/>
          <w:rtl/>
        </w:rPr>
        <w:t xml:space="preserve">والكِظامة : واحدة الكظائم ، وهي حُفَرٌ تُحْفَر فيجري فيها الماء من بئرٍ إِلى بئر ( وفي الحديث : « أَتى النبيُّ ، عليه‌السلام ، كِظامة قومٍ فتوضأ ومسح على قدميه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309" w:name="_Toc636"/>
      <w:r>
        <w:t>الكظوم</w:t>
      </w:r>
      <w:bookmarkEnd w:id="1309"/>
    </w:p>
    <w:p>
      <w:pPr>
        <w:pStyle w:val="BookText"/>
      </w:pPr>
      <w:r>
        <w:rPr>
          <w:rFonts w:ascii="Amiri" w:hAnsi="Amiri" w:eastAsia="Amiri" w:cs="Amiri"/>
          <w:lang w:bidi="ar-SA"/>
          <w:color w:val="111111"/>
          <w:sz w:val="28"/>
          <w:szCs w:val="28"/>
          <w:rtl/>
        </w:rPr>
        <w:t xml:space="preserve">[الكظوم] : دابة كظوم : تكظم جِرَّتَها.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310" w:name="_Toc637"/>
      <w:r>
        <w:t>الكظيم</w:t>
      </w:r>
      <w:bookmarkEnd w:id="1310"/>
    </w:p>
    <w:p>
      <w:pPr>
        <w:pStyle w:val="BookText"/>
      </w:pPr>
      <w:r>
        <w:rPr>
          <w:rFonts w:ascii="Amiri" w:hAnsi="Amiri" w:eastAsia="Amiri" w:cs="Amiri"/>
          <w:lang w:bidi="ar-SA"/>
          <w:color w:val="111111"/>
          <w:sz w:val="28"/>
          <w:szCs w:val="28"/>
          <w:rtl/>
        </w:rPr>
        <w:t xml:space="preserve">[الكظيم] : المكظوم ، قال الله تعالى : ( فَهُوَ كَظِيمٌ )</w:t>
      </w:r>
      <w:r>
        <w:rPr>
          <w:rStyle w:val="FootnoteReference"/>
        </w:rPr>
        <w:footnoteReference w:id="359"/>
      </w:r>
      <w:r>
        <w:rPr>
          <w:rFonts w:ascii="Amiri" w:hAnsi="Amiri" w:eastAsia="Amiri" w:cs="Amiri"/>
          <w:lang w:bidi="ar-SA"/>
          <w:color w:val="111111"/>
          <w:sz w:val="28"/>
          <w:szCs w:val="28"/>
          <w:rtl/>
        </w:rPr>
        <w:t xml:space="preserve">قيل : أي كَمِد.</w:t>
      </w:r>
    </w:p>
    <w:p>
      <w:pPr>
        <w:pStyle w:val="BookText"/>
      </w:pPr>
      <w:r>
        <w:rPr>
          <w:rFonts w:ascii="Amiri" w:hAnsi="Amiri" w:eastAsia="Amiri" w:cs="Amiri"/>
          <w:lang w:bidi="ar-SA"/>
          <w:color w:val="111111"/>
          <w:sz w:val="28"/>
          <w:szCs w:val="28"/>
          <w:rtl/>
        </w:rPr>
        <w:t xml:space="preserve">وقيل : الكظيم : المخفي لما به ، من كَظْمِ الغيظ ، وهو إِخفاؤه.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311" w:name="_Toc638"/>
      <w:r>
        <w:t>الكظيمة</w:t>
      </w:r>
      <w:bookmarkEnd w:id="1311"/>
    </w:p>
    <w:p>
      <w:pPr>
        <w:pStyle w:val="BookText"/>
      </w:pPr>
      <w:r>
        <w:rPr>
          <w:rFonts w:ascii="Amiri" w:hAnsi="Amiri" w:eastAsia="Amiri" w:cs="Amiri"/>
          <w:lang w:bidi="ar-SA"/>
          <w:color w:val="111111"/>
          <w:sz w:val="28"/>
          <w:szCs w:val="28"/>
          <w:rtl/>
        </w:rPr>
        <w:t xml:space="preserve">[الكظيمة] : يقال : الكظيمة : واحدة كظائم الماء.</w:t>
      </w:r>
    </w:p>
    <w:p>
      <w:pPr>
        <w:pStyle w:val="BookText"/>
      </w:pPr>
      <w:r>
        <w:rPr>
          <w:rFonts w:ascii="IRNazanin" w:hAnsi="IRNazanin" w:eastAsia="IRNazanin" w:cs="IRNazanin"/>
          <w:lang w:bidi="fa-IR"/>
          <w:color w:val="111111"/>
          <w:sz w:val="28"/>
          <w:szCs w:val="28"/>
          <w:rtl/>
        </w:rPr>
        <w:t xml:space="preserve">[شماره صفحه واقعی : 5848]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4" w:name="pg14464_162058"/>
    <w:bookmarkEnd w:id="134"/>
    <w:p>
      <w:pPr>
        <w:pStyle w:val="Heading4"/>
      </w:pPr>
      <w:bookmarkStart w:id="1312" w:name="_Toc639"/>
      <w:r>
        <w:t>الأفعال</w:t>
      </w:r>
      <w:bookmarkEnd w:id="1312"/>
    </w:p>
    <w:p>
      <w:pPr>
        <w:pStyle w:val="Heading5"/>
      </w:pPr>
      <w:bookmarkStart w:id="1313" w:name="_Toc640"/>
      <w:r>
        <w:t>اشارة</w:t>
      </w:r>
      <w:bookmarkEnd w:id="1313"/>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1314" w:name="_Toc641"/>
      <w:r>
        <w:t>كَظَرَ</w:t>
      </w:r>
      <w:bookmarkEnd w:id="1314"/>
    </w:p>
    <w:p>
      <w:pPr>
        <w:pStyle w:val="BookText"/>
      </w:pPr>
      <w:r>
        <w:rPr>
          <w:rFonts w:ascii="Amiri" w:hAnsi="Amiri" w:eastAsia="Amiri" w:cs="Amiri"/>
          <w:lang w:bidi="ar-SA"/>
          <w:color w:val="111111"/>
          <w:sz w:val="28"/>
          <w:szCs w:val="28"/>
          <w:rtl/>
        </w:rPr>
        <w:t xml:space="preserve">[كَظَرَ] القَوْسَ : إِذا جعل فيها كُظْراً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15" w:name="_Toc642"/>
      <w:r>
        <w:t>كَظَمَ</w:t>
      </w:r>
      <w:bookmarkEnd w:id="1315"/>
    </w:p>
    <w:p>
      <w:pPr>
        <w:pStyle w:val="BookText"/>
      </w:pPr>
      <w:r>
        <w:rPr>
          <w:rFonts w:ascii="Amiri" w:hAnsi="Amiri" w:eastAsia="Amiri" w:cs="Amiri"/>
          <w:lang w:bidi="ar-SA"/>
          <w:color w:val="111111"/>
          <w:sz w:val="28"/>
          <w:szCs w:val="28"/>
          <w:rtl/>
        </w:rPr>
        <w:t xml:space="preserve">[كَظَمَ] : غيظَه كظماً : إِذا سكت عليه ولم يُظهره ، قال الله تعالى : ( وَالْكاظِمِينَ الْغَيْظَ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والكُظوم : السُّكوت.</w:t>
      </w:r>
    </w:p>
    <w:p>
      <w:pPr>
        <w:pStyle w:val="BookText"/>
      </w:pPr>
      <w:r>
        <w:rPr>
          <w:rFonts w:ascii="Amiri" w:hAnsi="Amiri" w:eastAsia="Amiri" w:cs="Amiri"/>
          <w:lang w:bidi="ar-SA"/>
          <w:color w:val="111111"/>
          <w:sz w:val="28"/>
          <w:szCs w:val="28"/>
          <w:rtl/>
        </w:rPr>
        <w:t xml:space="preserve">والكُظوم : إِمساك البعير جِرَّتَه ، يقال : كظم البعير جِرَّتَه. وبعيرٌ كَاظم ، وإِبلٌ كُظوم : إِذا لم تجترّ.</w:t>
      </w:r>
    </w:p>
    <w:p>
      <w:pPr>
        <w:pStyle w:val="BookText"/>
      </w:pPr>
      <w:r>
        <w:rPr>
          <w:rFonts w:ascii="Amiri" w:hAnsi="Amiri" w:eastAsia="Amiri" w:cs="Amiri"/>
          <w:lang w:bidi="ar-SA"/>
          <w:color w:val="111111"/>
          <w:sz w:val="28"/>
          <w:szCs w:val="28"/>
          <w:rtl/>
        </w:rPr>
        <w:t xml:space="preserve">والمكظوم : المكروب.</w:t>
      </w:r>
    </w:p>
    <w:p>
      <w:pPr>
        <w:pStyle w:val="BookText"/>
      </w:pPr>
      <w:r>
        <w:rPr>
          <w:rFonts w:ascii="IRNazanin" w:hAnsi="IRNazanin" w:eastAsia="IRNazanin" w:cs="IRNazanin"/>
          <w:lang w:bidi="fa-IR"/>
          <w:color w:val="111111"/>
          <w:sz w:val="28"/>
          <w:szCs w:val="28"/>
          <w:rtl/>
        </w:rPr>
        <w:t xml:space="preserve">[شماره صفحه واقعی : 5849]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5850]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5" w:name="pg14464_162060"/>
    <w:bookmarkEnd w:id="135"/>
    <w:p>
      <w:pPr>
        <w:pStyle w:val="Heading3"/>
      </w:pPr>
      <w:bookmarkStart w:id="1316" w:name="_Toc643"/>
      <w:r>
        <w:t>باب الكاف والعين وما بعدهما</w:t>
      </w:r>
      <w:bookmarkEnd w:id="1316"/>
    </w:p>
    <w:p>
      <w:pPr>
        <w:pStyle w:val="Heading4"/>
      </w:pPr>
      <w:bookmarkStart w:id="1317" w:name="_Toc644"/>
      <w:r>
        <w:t>الأسماء</w:t>
      </w:r>
      <w:bookmarkEnd w:id="1317"/>
    </w:p>
    <w:p>
      <w:pPr>
        <w:pStyle w:val="Heading5"/>
      </w:pPr>
      <w:bookmarkStart w:id="1318" w:name="_Toc645"/>
      <w:r>
        <w:t>اشارة</w:t>
      </w:r>
      <w:bookmarkEnd w:id="131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19" w:name="_Toc646"/>
      <w:r>
        <w:t>الكَعْب</w:t>
      </w:r>
      <w:bookmarkEnd w:id="1319"/>
    </w:p>
    <w:p>
      <w:pPr>
        <w:pStyle w:val="BookText"/>
      </w:pPr>
      <w:r>
        <w:rPr>
          <w:rFonts w:ascii="Amiri" w:hAnsi="Amiri" w:eastAsia="Amiri" w:cs="Amiri"/>
          <w:lang w:bidi="ar-SA"/>
          <w:color w:val="111111"/>
          <w:sz w:val="28"/>
          <w:szCs w:val="28"/>
          <w:rtl/>
        </w:rPr>
        <w:t xml:space="preserve">[الكَعْب] : العظم الناشز فوق قدم الإِنسان ، والجميع : كِعاب ، قال الله تعالى : ( وَأَرْجُلَكُمْ إِلَى الْكَعْبَيْنِ )</w:t>
      </w:r>
      <w:r>
        <w:rPr>
          <w:rStyle w:val="FootnoteReference"/>
        </w:rPr>
        <w:footnoteReference w:id="362"/>
      </w:r>
      <w:r>
        <w:rPr>
          <w:rFonts w:ascii="Amiri" w:hAnsi="Amiri" w:eastAsia="Amiri" w:cs="Amiri"/>
          <w:lang w:bidi="ar-SA"/>
          <w:color w:val="111111"/>
          <w:sz w:val="28"/>
          <w:szCs w:val="28"/>
          <w:rtl/>
        </w:rPr>
        <w:t xml:space="preserve">( قال الجمهور : يجب غسل الكعبين مع القدمين في الوضوء ) </w:t>
      </w:r>
      <w:r>
        <w:rPr>
          <w:rStyle w:val="FootnoteReference"/>
        </w:rPr>
        <w:footnoteReference w:id="363"/>
      </w:r>
      <w:r>
        <w:rPr>
          <w:rFonts w:ascii="Amiri" w:hAnsi="Amiri" w:eastAsia="Amiri" w:cs="Amiri"/>
          <w:lang w:bidi="ar-SA"/>
          <w:color w:val="111111"/>
          <w:sz w:val="28"/>
          <w:szCs w:val="28"/>
          <w:rtl/>
        </w:rPr>
        <w:t xml:space="preserve">، وفي الحديث : « قضى النبي عليه‌السلام في سيل أرضٍ أن يُسقى الأعلى ، ثم يحبس الماء إِلى الكعبين ، ثم يُرسل إِلى الأسفل الذي يليه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والكعب : عقدة ما بين الأنبوبين من القنا والقصب : والجميع : كعوب.</w:t>
      </w:r>
    </w:p>
    <w:p>
      <w:pPr>
        <w:pStyle w:val="BookText"/>
      </w:pPr>
      <w:r>
        <w:rPr>
          <w:rFonts w:ascii="Amiri" w:hAnsi="Amiri" w:eastAsia="Amiri" w:cs="Amiri"/>
          <w:lang w:bidi="ar-SA"/>
          <w:color w:val="111111"/>
          <w:sz w:val="28"/>
          <w:szCs w:val="28"/>
          <w:rtl/>
        </w:rPr>
        <w:t xml:space="preserve">والكعب : القطعة من السمن.</w:t>
      </w:r>
    </w:p>
    <w:p>
      <w:pPr>
        <w:pStyle w:val="BookText"/>
      </w:pPr>
      <w:r>
        <w:rPr>
          <w:rFonts w:ascii="Amiri" w:hAnsi="Amiri" w:eastAsia="Amiri" w:cs="Amiri"/>
          <w:lang w:bidi="ar-SA"/>
          <w:color w:val="111111"/>
          <w:sz w:val="28"/>
          <w:szCs w:val="28"/>
          <w:rtl/>
        </w:rPr>
        <w:t xml:space="preserve">وكعب : من أسماء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1320" w:name="_Toc647"/>
      <w:r>
        <w:t>الكَعْس</w:t>
      </w:r>
      <w:bookmarkEnd w:id="1320"/>
    </w:p>
    <w:p>
      <w:pPr>
        <w:pStyle w:val="BookText"/>
      </w:pPr>
      <w:r>
        <w:rPr>
          <w:rFonts w:ascii="Amiri" w:hAnsi="Amiri" w:eastAsia="Amiri" w:cs="Amiri"/>
          <w:lang w:bidi="ar-SA"/>
          <w:color w:val="111111"/>
          <w:sz w:val="28"/>
          <w:szCs w:val="28"/>
          <w:rtl/>
        </w:rPr>
        <w:t xml:space="preserve">[الكَعْس] : يقال : الكعس عظم السُّلامى ، وجمعه : كِعاس.</w:t>
      </w:r>
    </w:p>
    <w:p>
      <w:pPr>
        <w:pStyle w:val="BookText"/>
      </w:pPr>
      <w:r>
        <w:rPr>
          <w:rFonts w:ascii="Amiri" w:hAnsi="Amiri" w:eastAsia="Amiri" w:cs="Amiri"/>
          <w:lang w:bidi="ar-SA"/>
          <w:color w:val="111111"/>
          <w:sz w:val="28"/>
          <w:szCs w:val="28"/>
          <w:rtl/>
        </w:rPr>
        <w:t xml:space="preserve">ويقال : الكِعاس : عظام البراجم.</w:t>
      </w:r>
    </w:p>
    <w:p>
      <w:pPr>
        <w:pStyle w:val="BookText"/>
      </w:pPr>
      <w:r>
        <w:rPr>
          <w:rFonts w:ascii="Amiri" w:hAnsi="Amiri" w:eastAsia="Amiri" w:cs="Amiri"/>
          <w:lang w:bidi="ar-SA"/>
          <w:color w:val="111111"/>
          <w:sz w:val="28"/>
          <w:szCs w:val="28"/>
          <w:rtl/>
        </w:rPr>
        <w:t xml:space="preserve">ك</w:t>
      </w:r>
    </w:p>
    <w:p>
      <w:pPr>
        <w:pStyle w:val="Heading5"/>
      </w:pPr>
      <w:bookmarkStart w:id="1321" w:name="_Toc648"/>
      <w:r>
        <w:t>الكعك</w:t>
      </w:r>
      <w:bookmarkEnd w:id="1321"/>
    </w:p>
    <w:p>
      <w:pPr>
        <w:pStyle w:val="BookText"/>
      </w:pPr>
      <w:r>
        <w:rPr>
          <w:rFonts w:ascii="Amiri" w:hAnsi="Amiri" w:eastAsia="Amiri" w:cs="Amiri"/>
          <w:lang w:bidi="ar-SA"/>
          <w:color w:val="111111"/>
          <w:sz w:val="28"/>
          <w:szCs w:val="28"/>
          <w:rtl/>
        </w:rPr>
        <w:t xml:space="preserve">[الكعك] : خبزٌ يابس.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22" w:name="_Toc649"/>
      <w:r>
        <w:t>الكعبة</w:t>
      </w:r>
      <w:bookmarkEnd w:id="1322"/>
    </w:p>
    <w:p>
      <w:pPr>
        <w:pStyle w:val="BookText"/>
      </w:pPr>
      <w:r>
        <w:rPr>
          <w:rFonts w:ascii="Amiri" w:hAnsi="Amiri" w:eastAsia="Amiri" w:cs="Amiri"/>
          <w:lang w:bidi="ar-SA"/>
          <w:color w:val="111111"/>
          <w:sz w:val="28"/>
          <w:szCs w:val="28"/>
          <w:rtl/>
        </w:rPr>
        <w:t xml:space="preserve">[الكعبة] : بيت الله عزوجل ، يقال : سمي بذلك لتربيعه. وكل بيت مربع :كعبة.</w:t>
      </w:r>
    </w:p>
    <w:p>
      <w:pPr>
        <w:pStyle w:val="BookText"/>
      </w:pPr>
      <w:r>
        <w:rPr>
          <w:rFonts w:ascii="IRNazanin" w:hAnsi="IRNazanin" w:eastAsia="IRNazanin" w:cs="IRNazanin"/>
          <w:lang w:bidi="fa-IR"/>
          <w:color w:val="111111"/>
          <w:sz w:val="28"/>
          <w:szCs w:val="28"/>
          <w:rtl/>
        </w:rPr>
        <w:t xml:space="preserve">[شماره صفحه واقعی : 5851]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6" w:name="pg14464_162061"/>
    <w:bookmarkEnd w:id="136"/>
    <w:p>
      <w:pPr>
        <w:pStyle w:val="BookText"/>
      </w:pPr>
      <w:r>
        <w:rPr>
          <w:rFonts w:ascii="Amiri" w:hAnsi="Amiri" w:eastAsia="Amiri" w:cs="Amiri"/>
          <w:lang w:bidi="ar-SA"/>
          <w:color w:val="111111"/>
          <w:sz w:val="28"/>
          <w:szCs w:val="28"/>
          <w:rtl/>
        </w:rPr>
        <w:t xml:space="preserve">ويقال : الكعبة : الغرفة أيضاً ، يقال : فلانٌ جالسٌ في كعبته : أي غرفته.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323" w:name="_Toc650"/>
      <w:r>
        <w:t>الكُعْد</w:t>
      </w:r>
      <w:bookmarkEnd w:id="1323"/>
    </w:p>
    <w:p>
      <w:pPr>
        <w:pStyle w:val="BookText"/>
      </w:pPr>
      <w:r>
        <w:rPr>
          <w:rFonts w:ascii="Amiri" w:hAnsi="Amiri" w:eastAsia="Amiri" w:cs="Amiri"/>
          <w:lang w:bidi="ar-SA"/>
          <w:color w:val="111111"/>
          <w:sz w:val="28"/>
          <w:szCs w:val="28"/>
          <w:rtl/>
        </w:rPr>
        <w:t xml:space="preserve">[الكُعْد] : يقال : إِن الكُعْد : الجُوالق.</w:t>
      </w:r>
    </w:p>
    <w:p>
      <w:pPr>
        <w:pStyle w:val="BookText"/>
      </w:pPr>
      <w:r>
        <w:rPr>
          <w:rFonts w:ascii="Amiri" w:hAnsi="Amiri" w:eastAsia="Amiri" w:cs="Amiri"/>
          <w:lang w:bidi="ar-SA"/>
          <w:color w:val="111111"/>
          <w:sz w:val="28"/>
          <w:szCs w:val="28"/>
          <w:rtl/>
        </w:rPr>
        <w:t xml:space="preserve">و [ 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324" w:name="_Toc651"/>
      <w:r>
        <w:t>الكِعْم</w:t>
      </w:r>
      <w:bookmarkEnd w:id="1324"/>
    </w:p>
    <w:p>
      <w:pPr>
        <w:pStyle w:val="BookText"/>
      </w:pPr>
      <w:r>
        <w:rPr>
          <w:rFonts w:ascii="Amiri" w:hAnsi="Amiri" w:eastAsia="Amiri" w:cs="Amiri"/>
          <w:lang w:bidi="ar-SA"/>
          <w:color w:val="111111"/>
          <w:sz w:val="28"/>
          <w:szCs w:val="28"/>
          <w:rtl/>
        </w:rPr>
        <w:t xml:space="preserve">[الكِعْم] : يقال : إِن الكِعْمَ : وعاءٌ يوعى فيه السلاح وغيره ، والجميع : كِعام.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325" w:name="_Toc652"/>
      <w:r>
        <w:t>المكعَّب</w:t>
      </w:r>
      <w:bookmarkEnd w:id="1325"/>
    </w:p>
    <w:p>
      <w:pPr>
        <w:pStyle w:val="BookText"/>
      </w:pPr>
      <w:r>
        <w:rPr>
          <w:rFonts w:ascii="Amiri" w:hAnsi="Amiri" w:eastAsia="Amiri" w:cs="Amiri"/>
          <w:lang w:bidi="ar-SA"/>
          <w:color w:val="111111"/>
          <w:sz w:val="28"/>
          <w:szCs w:val="28"/>
          <w:rtl/>
        </w:rPr>
        <w:t xml:space="preserve">[المكعَّب] : البُرْدُ الموشى بوشيٍ مربع.</w:t>
      </w:r>
    </w:p>
    <w:p>
      <w:pPr>
        <w:pStyle w:val="BookText"/>
      </w:pPr>
      <w:r>
        <w:rPr>
          <w:rFonts w:ascii="Amiri" w:hAnsi="Amiri" w:eastAsia="Amiri" w:cs="Amiri"/>
          <w:lang w:bidi="ar-SA"/>
          <w:color w:val="111111"/>
          <w:sz w:val="28"/>
          <w:szCs w:val="28"/>
          <w:rtl/>
        </w:rPr>
        <w:t xml:space="preserve">ويقال : ثوبٌ مكعّب : أي مطوي شديد الأدراج.</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26" w:name="_Toc653"/>
      <w:r>
        <w:t>الكاعب</w:t>
      </w:r>
      <w:bookmarkEnd w:id="1326"/>
    </w:p>
    <w:p>
      <w:pPr>
        <w:pStyle w:val="BookText"/>
      </w:pPr>
      <w:r>
        <w:rPr>
          <w:rFonts w:ascii="Amiri" w:hAnsi="Amiri" w:eastAsia="Amiri" w:cs="Amiri"/>
          <w:lang w:bidi="ar-SA"/>
          <w:color w:val="111111"/>
          <w:sz w:val="28"/>
          <w:szCs w:val="28"/>
          <w:rtl/>
        </w:rPr>
        <w:t xml:space="preserve">[الكاعب] : الجارية التي كعب ثدياها.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27" w:name="_Toc654"/>
      <w:r>
        <w:t>الكَعاب</w:t>
      </w:r>
      <w:bookmarkEnd w:id="1327"/>
    </w:p>
    <w:p>
      <w:pPr>
        <w:pStyle w:val="BookText"/>
      </w:pPr>
      <w:r>
        <w:rPr>
          <w:rFonts w:ascii="Amiri" w:hAnsi="Amiri" w:eastAsia="Amiri" w:cs="Amiri"/>
          <w:lang w:bidi="ar-SA"/>
          <w:color w:val="111111"/>
          <w:sz w:val="28"/>
          <w:szCs w:val="28"/>
          <w:rtl/>
        </w:rPr>
        <w:t xml:space="preserve">[الكَعاب] : الكاعب ، قال :</w:t>
      </w:r>
    </w:p>
    <w:p>
      <w:pPr>
        <w:pStyle w:val="BookText"/>
      </w:pPr>
      <w:r>
        <w:rPr>
          <w:rFonts w:ascii="Amiri" w:hAnsi="Amiri" w:eastAsia="Amiri" w:cs="Amiri"/>
          <w:lang w:bidi="ar-SA"/>
          <w:color w:val="111111"/>
          <w:sz w:val="28"/>
          <w:szCs w:val="28"/>
          <w:rtl/>
        </w:rPr>
        <w:t xml:space="preserve">كأني إِذا دخلتُ على ابن عمروٍ</w:t>
      </w:r>
    </w:p>
    <w:p>
      <w:pPr>
        <w:pStyle w:val="BookText"/>
      </w:pPr>
      <w:r>
        <w:rPr>
          <w:rFonts w:ascii="Amiri" w:hAnsi="Amiri" w:eastAsia="Amiri" w:cs="Amiri"/>
          <w:lang w:bidi="ar-SA"/>
          <w:color w:val="111111"/>
          <w:sz w:val="28"/>
          <w:szCs w:val="28"/>
          <w:rtl/>
        </w:rPr>
        <w:t xml:space="preserve">دخلت على مخبأةٍ كعَاب</w:t>
      </w:r>
    </w:p>
    <w:p>
      <w:pPr>
        <w:pStyle w:val="BookText"/>
      </w:pPr>
      <w:r>
        <w:rPr>
          <w:rFonts w:ascii="Amiri" w:hAnsi="Amiri" w:eastAsia="Amiri" w:cs="Amiri"/>
          <w:lang w:bidi="ar-SA"/>
          <w:color w:val="111111"/>
          <w:sz w:val="28"/>
          <w:szCs w:val="28"/>
          <w:rtl/>
        </w:rPr>
        <w:t xml:space="preserve">يعني : عبدَ الله بن عمرو بن عثمان بن عفان ، وكان جميلاً.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28" w:name="_Toc655"/>
      <w:r>
        <w:t>الكِعاب</w:t>
      </w:r>
      <w:bookmarkEnd w:id="1328"/>
    </w:p>
    <w:p>
      <w:pPr>
        <w:pStyle w:val="BookText"/>
      </w:pPr>
      <w:r>
        <w:rPr>
          <w:rFonts w:ascii="Amiri" w:hAnsi="Amiri" w:eastAsia="Amiri" w:cs="Amiri"/>
          <w:lang w:bidi="ar-SA"/>
          <w:color w:val="111111"/>
          <w:sz w:val="28"/>
          <w:szCs w:val="28"/>
          <w:rtl/>
        </w:rPr>
        <w:t xml:space="preserve">[الكِعاب] : جمع : كعب.</w:t>
      </w:r>
    </w:p>
    <w:p>
      <w:pPr>
        <w:pStyle w:val="BookText"/>
      </w:pPr>
      <w:r>
        <w:rPr>
          <w:rFonts w:ascii="IRNazanin" w:hAnsi="IRNazanin" w:eastAsia="IRNazanin" w:cs="IRNazanin"/>
          <w:lang w:bidi="fa-IR"/>
          <w:color w:val="111111"/>
          <w:sz w:val="28"/>
          <w:szCs w:val="28"/>
          <w:rtl/>
        </w:rPr>
        <w:t xml:space="preserve">[شماره صفحه واقعی : 5852]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7" w:name="pg14464_162062"/>
    <w:bookmarkEnd w:id="137"/>
    <w:p>
      <w:pPr>
        <w:pStyle w:val="BookText"/>
      </w:pPr>
      <w:r>
        <w:rPr>
          <w:rFonts w:ascii="IRNazanin" w:hAnsi="IRNazanin" w:eastAsia="IRNazanin" w:cs="IRNazanin"/>
          <w:lang w:bidi="fa-IR"/>
          <w:color w:val="111111"/>
          <w:sz w:val="28"/>
          <w:szCs w:val="28"/>
          <w:rtl/>
        </w:rPr>
        <w:t xml:space="preserve">س</w:t>
      </w:r>
    </w:p>
    <w:p>
      <w:pPr>
        <w:pStyle w:val="Heading5"/>
      </w:pPr>
      <w:bookmarkStart w:id="1329" w:name="_Toc656"/>
      <w:r>
        <w:t>الكِعاس</w:t>
      </w:r>
      <w:bookmarkEnd w:id="1329"/>
    </w:p>
    <w:p>
      <w:pPr>
        <w:pStyle w:val="BookText"/>
      </w:pPr>
      <w:r>
        <w:rPr>
          <w:rFonts w:ascii="Amiri" w:hAnsi="Amiri" w:eastAsia="Amiri" w:cs="Amiri"/>
          <w:lang w:bidi="ar-SA"/>
          <w:color w:val="111111"/>
          <w:sz w:val="28"/>
          <w:szCs w:val="28"/>
          <w:rtl/>
        </w:rPr>
        <w:t xml:space="preserve">[الكِعاس] : جمع : كَعْس.</w:t>
      </w:r>
    </w:p>
    <w:p>
      <w:pPr>
        <w:pStyle w:val="BookText"/>
      </w:pPr>
      <w:r>
        <w:rPr>
          <w:rFonts w:ascii="IRNazanin" w:hAnsi="IRNazanin" w:eastAsia="IRNazanin" w:cs="IRNazanin"/>
          <w:lang w:bidi="fa-IR"/>
          <w:color w:val="111111"/>
          <w:sz w:val="28"/>
          <w:szCs w:val="28"/>
          <w:rtl/>
        </w:rPr>
        <w:t xml:space="preserve">م</w:t>
      </w:r>
    </w:p>
    <w:p>
      <w:pPr>
        <w:pStyle w:val="Heading5"/>
      </w:pPr>
      <w:bookmarkStart w:id="1330" w:name="_Toc657"/>
      <w:r>
        <w:t>الكِعام</w:t>
      </w:r>
      <w:bookmarkEnd w:id="1330"/>
    </w:p>
    <w:p>
      <w:pPr>
        <w:pStyle w:val="BookText"/>
      </w:pPr>
      <w:r>
        <w:rPr>
          <w:rFonts w:ascii="Amiri" w:hAnsi="Amiri" w:eastAsia="Amiri" w:cs="Amiri"/>
          <w:lang w:bidi="ar-SA"/>
          <w:color w:val="111111"/>
          <w:sz w:val="28"/>
          <w:szCs w:val="28"/>
          <w:rtl/>
        </w:rPr>
        <w:t xml:space="preserve">[الكِعام] : شيءٌ يُجعل في فم البعير.</w:t>
      </w:r>
    </w:p>
    <w:p>
      <w:pPr>
        <w:pStyle w:val="BookText"/>
      </w:pPr>
      <w:r>
        <w:rPr>
          <w:rFonts w:ascii="Amiri" w:hAnsi="Amiri" w:eastAsia="Amiri" w:cs="Amiri"/>
          <w:lang w:bidi="ar-SA"/>
          <w:color w:val="111111"/>
          <w:sz w:val="28"/>
          <w:szCs w:val="28"/>
          <w:rtl/>
        </w:rPr>
        <w:t xml:space="preserve">والكِعام : جمع : كعم.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ظ</w:t>
      </w:r>
    </w:p>
    <w:p>
      <w:pPr>
        <w:pStyle w:val="Heading5"/>
      </w:pPr>
      <w:bookmarkStart w:id="1331" w:name="_Toc658"/>
      <w:r>
        <w:t>الكَعيظ</w:t>
      </w:r>
      <w:bookmarkEnd w:id="1331"/>
    </w:p>
    <w:p>
      <w:pPr>
        <w:pStyle w:val="BookText"/>
      </w:pPr>
      <w:r>
        <w:rPr>
          <w:rFonts w:ascii="Amiri" w:hAnsi="Amiri" w:eastAsia="Amiri" w:cs="Amiri"/>
          <w:lang w:bidi="ar-SA"/>
          <w:color w:val="111111"/>
          <w:sz w:val="28"/>
          <w:szCs w:val="28"/>
          <w:rtl/>
        </w:rPr>
        <w:t xml:space="preserve">[الكَعيظ] : يقال : الكعيظ ، بالظاء معجمةً : الرجل القصير الضخم.</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ثب</w:t>
      </w:r>
    </w:p>
    <w:p>
      <w:pPr>
        <w:pStyle w:val="Heading5"/>
      </w:pPr>
      <w:bookmarkStart w:id="1332" w:name="_Toc659"/>
      <w:r>
        <w:t>الكَعْثب</w:t>
      </w:r>
      <w:bookmarkEnd w:id="1332"/>
    </w:p>
    <w:p>
      <w:pPr>
        <w:pStyle w:val="BookText"/>
      </w:pPr>
      <w:r>
        <w:rPr>
          <w:rFonts w:ascii="Amiri" w:hAnsi="Amiri" w:eastAsia="Amiri" w:cs="Amiri"/>
          <w:lang w:bidi="ar-SA"/>
          <w:color w:val="111111"/>
          <w:sz w:val="28"/>
          <w:szCs w:val="28"/>
          <w:rtl/>
        </w:rPr>
        <w:t xml:space="preserve">[الكَعْثب] : الرَّكَبُ الضخم ، بالثاء بثلاث ثم الباء بواحدة. ويقال : كثعب ، بتقديم الثاء على العين.</w:t>
      </w:r>
    </w:p>
    <w:p>
      <w:pPr>
        <w:pStyle w:val="BookText"/>
      </w:pPr>
      <w:r>
        <w:rPr>
          <w:rFonts w:ascii="Amiri" w:hAnsi="Amiri" w:eastAsia="Amiri" w:cs="Amiri"/>
          <w:lang w:bidi="ar-SA"/>
          <w:color w:val="111111"/>
          <w:sz w:val="28"/>
          <w:szCs w:val="28"/>
          <w:rtl/>
        </w:rPr>
        <w:t xml:space="preserve">قال بعضهم : ويقال : امرأةٌ كعثبٌ أيضاً.</w:t>
      </w:r>
    </w:p>
    <w:p>
      <w:pPr>
        <w:pStyle w:val="BookText"/>
      </w:pPr>
      <w:r>
        <w:rPr>
          <w:rFonts w:ascii="IRNazanin" w:hAnsi="IRNazanin" w:eastAsia="IRNazanin" w:cs="IRNazanin"/>
          <w:lang w:bidi="fa-IR"/>
          <w:color w:val="111111"/>
          <w:sz w:val="28"/>
          <w:szCs w:val="28"/>
          <w:rtl/>
        </w:rPr>
        <w:t xml:space="preserve">م</w:t>
      </w:r>
    </w:p>
    <w:p>
      <w:pPr>
        <w:pStyle w:val="Heading5"/>
      </w:pPr>
      <w:bookmarkStart w:id="1333" w:name="_Toc660"/>
      <w:r>
        <w:t>الكَعْثَم</w:t>
      </w:r>
      <w:bookmarkEnd w:id="1333"/>
    </w:p>
    <w:p>
      <w:pPr>
        <w:pStyle w:val="BookText"/>
      </w:pPr>
      <w:r>
        <w:rPr>
          <w:rFonts w:ascii="Amiri" w:hAnsi="Amiri" w:eastAsia="Amiri" w:cs="Amiri"/>
          <w:lang w:bidi="ar-SA"/>
          <w:color w:val="111111"/>
          <w:sz w:val="28"/>
          <w:szCs w:val="28"/>
          <w:rtl/>
        </w:rPr>
        <w:t xml:space="preserve">[الكَعْثَم] : الكَعثب.</w:t>
      </w:r>
    </w:p>
    <w:p>
      <w:pPr>
        <w:pStyle w:val="BookText"/>
      </w:pPr>
      <w:r>
        <w:rPr>
          <w:rFonts w:ascii="Amiri" w:hAnsi="Amiri" w:eastAsia="Amiri" w:cs="Amiri"/>
          <w:lang w:bidi="ar-SA"/>
          <w:color w:val="111111"/>
          <w:sz w:val="28"/>
          <w:szCs w:val="28"/>
          <w:rtl/>
        </w:rPr>
        <w:t xml:space="preserve">و [ فُعْلُلة ] ، بالضم ، بالهاء</w:t>
      </w:r>
    </w:p>
    <w:p>
      <w:pPr>
        <w:pStyle w:val="BookText"/>
      </w:pPr>
      <w:r>
        <w:rPr>
          <w:rFonts w:ascii="IRNazanin" w:hAnsi="IRNazanin" w:eastAsia="IRNazanin" w:cs="IRNazanin"/>
          <w:lang w:bidi="fa-IR"/>
          <w:color w:val="111111"/>
          <w:sz w:val="28"/>
          <w:szCs w:val="28"/>
          <w:rtl/>
        </w:rPr>
        <w:t xml:space="preserve">بر</w:t>
      </w:r>
    </w:p>
    <w:p>
      <w:pPr>
        <w:pStyle w:val="Heading5"/>
      </w:pPr>
      <w:bookmarkStart w:id="1334" w:name="_Toc661"/>
      <w:r>
        <w:t>الكُعْبُرة</w:t>
      </w:r>
      <w:bookmarkEnd w:id="1334"/>
    </w:p>
    <w:p>
      <w:pPr>
        <w:pStyle w:val="BookText"/>
      </w:pPr>
      <w:r>
        <w:rPr>
          <w:rFonts w:ascii="Amiri" w:hAnsi="Amiri" w:eastAsia="Amiri" w:cs="Amiri"/>
          <w:lang w:bidi="ar-SA"/>
          <w:color w:val="111111"/>
          <w:sz w:val="28"/>
          <w:szCs w:val="28"/>
          <w:rtl/>
        </w:rPr>
        <w:t xml:space="preserve">[الكُعْبُرة] : يقال : الكعابر : عُقَدُ أنابيب الزروع يُرمى بها من الطعام ، الواحدة : كُعْبُرة.</w:t>
      </w:r>
    </w:p>
    <w:p>
      <w:pPr>
        <w:pStyle w:val="BookText"/>
      </w:pPr>
      <w:r>
        <w:rPr>
          <w:rFonts w:ascii="IRNazanin" w:hAnsi="IRNazanin" w:eastAsia="IRNazanin" w:cs="IRNazanin"/>
          <w:lang w:bidi="fa-IR"/>
          <w:color w:val="111111"/>
          <w:sz w:val="28"/>
          <w:szCs w:val="28"/>
          <w:rtl/>
        </w:rPr>
        <w:t xml:space="preserve">[شماره صفحه واقعی : 5853]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8" w:name="pg14464_162063"/>
    <w:bookmarkEnd w:id="138"/>
    <w:p>
      <w:pPr>
        <w:pStyle w:val="Heading4"/>
      </w:pPr>
      <w:bookmarkStart w:id="1335" w:name="_Toc662"/>
      <w:r>
        <w:t>الأفعال</w:t>
      </w:r>
      <w:bookmarkEnd w:id="1335"/>
    </w:p>
    <w:p>
      <w:pPr>
        <w:pStyle w:val="Heading5"/>
      </w:pPr>
      <w:bookmarkStart w:id="1336" w:name="_Toc663"/>
      <w:r>
        <w:t>اشارة</w:t>
      </w:r>
      <w:bookmarkEnd w:id="1336"/>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337" w:name="_Toc664"/>
      <w:r>
        <w:t>كَعَبَ</w:t>
      </w:r>
      <w:bookmarkEnd w:id="1337"/>
    </w:p>
    <w:p>
      <w:pPr>
        <w:pStyle w:val="BookText"/>
      </w:pPr>
      <w:r>
        <w:rPr>
          <w:rFonts w:ascii="Amiri" w:hAnsi="Amiri" w:eastAsia="Amiri" w:cs="Amiri"/>
          <w:lang w:bidi="ar-SA"/>
          <w:color w:val="111111"/>
          <w:sz w:val="28"/>
          <w:szCs w:val="28"/>
          <w:rtl/>
        </w:rPr>
        <w:t xml:space="preserve">[كَعَبَ] : كَعَبَت الجاريةُ كُعوبةً ، فهي كاعب : إِذا نهد ثديُها. وكَعَبَ ثديُها كعوبة ، فهو كاعب.</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338" w:name="_Toc665"/>
      <w:r>
        <w:t>كَعَمَ</w:t>
      </w:r>
      <w:bookmarkEnd w:id="1338"/>
    </w:p>
    <w:p>
      <w:pPr>
        <w:pStyle w:val="BookText"/>
      </w:pPr>
      <w:r>
        <w:rPr>
          <w:rFonts w:ascii="Amiri" w:hAnsi="Amiri" w:eastAsia="Amiri" w:cs="Amiri"/>
          <w:lang w:bidi="ar-SA"/>
          <w:color w:val="111111"/>
          <w:sz w:val="28"/>
          <w:szCs w:val="28"/>
          <w:rtl/>
        </w:rPr>
        <w:t xml:space="preserve">[كَعَمَ] : كَعَمَ الرجلُ المرأةَ كَعْماً : إِذا قبَّل فاها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وكعم البعيرَ : إِذا سد فَمَه بالكِعام ؛ وكعمه الخوف فلم ينطق : من ذلك ، قال ذو الرمة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الرجا والرجا من جنب واصيةٍ</w:t>
      </w:r>
    </w:p>
    <w:p>
      <w:pPr>
        <w:pStyle w:val="BookText"/>
      </w:pPr>
      <w:r>
        <w:rPr>
          <w:rFonts w:ascii="Amiri" w:hAnsi="Amiri" w:eastAsia="Amiri" w:cs="Amiri"/>
          <w:lang w:bidi="ar-SA"/>
          <w:color w:val="111111"/>
          <w:sz w:val="28"/>
          <w:szCs w:val="28"/>
          <w:rtl/>
        </w:rPr>
        <w:t xml:space="preserve">يهماءُ خابِطُها بالخوف مكعومُ</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339" w:name="_Toc666"/>
      <w:r>
        <w:t>كَعِر</w:t>
      </w:r>
      <w:bookmarkEnd w:id="1339"/>
    </w:p>
    <w:p>
      <w:pPr>
        <w:pStyle w:val="BookText"/>
      </w:pPr>
      <w:r>
        <w:rPr>
          <w:rFonts w:ascii="Amiri" w:hAnsi="Amiri" w:eastAsia="Amiri" w:cs="Amiri"/>
          <w:lang w:bidi="ar-SA"/>
          <w:color w:val="111111"/>
          <w:sz w:val="28"/>
          <w:szCs w:val="28"/>
          <w:rtl/>
        </w:rPr>
        <w:t xml:space="preserve">[كَعِر] : يقال : الكعر امتلاء البطن من كثرة الأكل ، كَعِرَ البطن فهو كَعِرٌ. وكُعِر الصبي : إِذا امتلأ بطنُه.</w:t>
      </w:r>
    </w:p>
    <w:p>
      <w:pPr>
        <w:pStyle w:val="BookText"/>
      </w:pPr>
      <w:r>
        <w:rPr>
          <w:rFonts w:ascii="IRNazanin" w:hAnsi="IRNazanin" w:eastAsia="IRNazanin" w:cs="IRNazanin"/>
          <w:lang w:bidi="fa-IR"/>
          <w:color w:val="111111"/>
          <w:sz w:val="28"/>
          <w:szCs w:val="28"/>
          <w:rtl/>
        </w:rPr>
        <w:t xml:space="preserve">س</w:t>
      </w:r>
    </w:p>
    <w:p>
      <w:pPr>
        <w:pStyle w:val="Heading5"/>
      </w:pPr>
      <w:bookmarkStart w:id="1340" w:name="_Toc667"/>
      <w:r>
        <w:t>كَعِسَ</w:t>
      </w:r>
      <w:bookmarkEnd w:id="1340"/>
    </w:p>
    <w:p>
      <w:pPr>
        <w:pStyle w:val="BookText"/>
      </w:pPr>
      <w:r>
        <w:rPr>
          <w:rFonts w:ascii="Amiri" w:hAnsi="Amiri" w:eastAsia="Amiri" w:cs="Amiri"/>
          <w:lang w:bidi="ar-SA"/>
          <w:color w:val="111111"/>
          <w:sz w:val="28"/>
          <w:szCs w:val="28"/>
          <w:rtl/>
        </w:rPr>
        <w:t xml:space="preserve">[كَعِسَ] : رجلٌ أكعس : عظيم الكعاس ، وهي عظام السُّلَامى. ومن أمثالهم : « هو أهون من كُعَيْس على عمته » كُعيس : تصغير أكعس.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41" w:name="_Toc668"/>
      <w:r>
        <w:t>الإِكعار</w:t>
      </w:r>
      <w:bookmarkEnd w:id="1341"/>
    </w:p>
    <w:p>
      <w:pPr>
        <w:pStyle w:val="BookText"/>
      </w:pPr>
      <w:r>
        <w:rPr>
          <w:rFonts w:ascii="Amiri" w:hAnsi="Amiri" w:eastAsia="Amiri" w:cs="Amiri"/>
          <w:lang w:bidi="ar-SA"/>
          <w:color w:val="111111"/>
          <w:sz w:val="28"/>
          <w:szCs w:val="28"/>
          <w:rtl/>
        </w:rPr>
        <w:t xml:space="preserve">[الإِكعار] : حكى بعضهم : أكعر البعيرُ : إِذا عَظُم سنامُه.</w:t>
      </w:r>
    </w:p>
    <w:p>
      <w:pPr>
        <w:pStyle w:val="BookText"/>
      </w:pPr>
      <w:r>
        <w:rPr>
          <w:rFonts w:ascii="IRNazanin" w:hAnsi="IRNazanin" w:eastAsia="IRNazanin" w:cs="IRNazanin"/>
          <w:lang w:bidi="fa-IR"/>
          <w:color w:val="111111"/>
          <w:sz w:val="28"/>
          <w:szCs w:val="28"/>
          <w:rtl/>
        </w:rPr>
        <w:t xml:space="preserve">[شماره صفحه واقعی : 5854]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9" w:name="pg14464_162064"/>
    <w:bookmarkEnd w:id="139"/>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42" w:name="_Toc669"/>
      <w:r>
        <w:t>التكعيب</w:t>
      </w:r>
      <w:bookmarkEnd w:id="1342"/>
    </w:p>
    <w:p>
      <w:pPr>
        <w:pStyle w:val="BookText"/>
      </w:pPr>
      <w:r>
        <w:rPr>
          <w:rFonts w:ascii="Amiri" w:hAnsi="Amiri" w:eastAsia="Amiri" w:cs="Amiri"/>
          <w:lang w:bidi="ar-SA"/>
          <w:color w:val="111111"/>
          <w:sz w:val="28"/>
          <w:szCs w:val="28"/>
          <w:rtl/>
        </w:rPr>
        <w:t xml:space="preserve">[التكعيب] : كَعَّبت الجاريةُ : إِذا صارت كَعاباً.</w:t>
      </w:r>
    </w:p>
    <w:p>
      <w:pPr>
        <w:pStyle w:val="BookText"/>
      </w:pPr>
      <w:r>
        <w:rPr>
          <w:rFonts w:ascii="Amiri" w:hAnsi="Amiri" w:eastAsia="Amiri" w:cs="Amiri"/>
          <w:lang w:bidi="ar-SA"/>
          <w:color w:val="111111"/>
          <w:sz w:val="28"/>
          <w:szCs w:val="28"/>
          <w:rtl/>
        </w:rPr>
        <w:t xml:space="preserve">وكعَّب ثديُها وكَعب : إِذا نتأ.</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1343" w:name="_Toc670"/>
      <w:r>
        <w:t>المكاعمة</w:t>
      </w:r>
      <w:bookmarkEnd w:id="1343"/>
    </w:p>
    <w:p>
      <w:pPr>
        <w:pStyle w:val="BookText"/>
      </w:pPr>
      <w:r>
        <w:rPr>
          <w:rFonts w:ascii="Amiri" w:hAnsi="Amiri" w:eastAsia="Amiri" w:cs="Amiri"/>
          <w:lang w:bidi="ar-SA"/>
          <w:color w:val="111111"/>
          <w:sz w:val="28"/>
          <w:szCs w:val="28"/>
          <w:rtl/>
        </w:rPr>
        <w:t xml:space="preserve">[المكاعمة] : التقبيل ، وفي الحديث : « نهى النبي عليه‌السلام عن المكاعمة </w:t>
      </w:r>
      <w:r>
        <w:rPr>
          <w:rStyle w:val="FootnoteReference"/>
        </w:rPr>
        <w:footnoteReference w:id="367"/>
      </w:r>
      <w:r>
        <w:rPr>
          <w:rFonts w:ascii="Amiri" w:hAnsi="Amiri" w:eastAsia="Amiri" w:cs="Amiri"/>
          <w:lang w:bidi="ar-SA"/>
          <w:color w:val="111111"/>
          <w:sz w:val="28"/>
          <w:szCs w:val="28"/>
          <w:rtl/>
        </w:rPr>
        <w:t xml:space="preserve">: وهي أن يقبِّل الرجل الرجل في فمه.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344" w:name="_Toc671"/>
      <w:r>
        <w:t>التكعُّب</w:t>
      </w:r>
      <w:bookmarkEnd w:id="1344"/>
    </w:p>
    <w:p>
      <w:pPr>
        <w:pStyle w:val="BookText"/>
      </w:pPr>
      <w:r>
        <w:rPr>
          <w:rFonts w:ascii="Amiri" w:hAnsi="Amiri" w:eastAsia="Amiri" w:cs="Amiri"/>
          <w:lang w:bidi="ar-SA"/>
          <w:color w:val="111111"/>
          <w:sz w:val="28"/>
          <w:szCs w:val="28"/>
          <w:rtl/>
        </w:rPr>
        <w:t xml:space="preserve">[التكعُّب] : تكعَّب ثدي الجارية ، وكعَّب ، بمعنى : إِذا تدوَّر ونَهَدَ.</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بر</w:t>
      </w:r>
    </w:p>
    <w:p>
      <w:pPr>
        <w:pStyle w:val="Heading5"/>
      </w:pPr>
      <w:bookmarkStart w:id="1345" w:name="_Toc672"/>
      <w:r>
        <w:t>الكَعْبَرة</w:t>
      </w:r>
      <w:bookmarkEnd w:id="1345"/>
    </w:p>
    <w:p>
      <w:pPr>
        <w:pStyle w:val="BookText"/>
      </w:pPr>
      <w:r>
        <w:rPr>
          <w:rFonts w:ascii="Amiri" w:hAnsi="Amiri" w:eastAsia="Amiri" w:cs="Amiri"/>
          <w:lang w:bidi="ar-SA"/>
          <w:color w:val="111111"/>
          <w:sz w:val="28"/>
          <w:szCs w:val="28"/>
          <w:rtl/>
        </w:rPr>
        <w:t xml:space="preserve">[الكَعْبَرة] : كَعْبَره بالسيف : أي قطعه ، وبه سمي الرجل : مكعبراً.</w:t>
      </w:r>
    </w:p>
    <w:p>
      <w:pPr>
        <w:pStyle w:val="BookText"/>
      </w:pPr>
      <w:r>
        <w:rPr>
          <w:rFonts w:ascii="IRNazanin" w:hAnsi="IRNazanin" w:eastAsia="IRNazanin" w:cs="IRNazanin"/>
          <w:lang w:bidi="fa-IR"/>
          <w:color w:val="111111"/>
          <w:sz w:val="28"/>
          <w:szCs w:val="28"/>
          <w:rtl/>
        </w:rPr>
        <w:t xml:space="preserve">تر</w:t>
      </w:r>
    </w:p>
    <w:p>
      <w:pPr>
        <w:pStyle w:val="Heading5"/>
      </w:pPr>
      <w:bookmarkStart w:id="1346" w:name="_Toc673"/>
      <w:r>
        <w:t>الكعترة</w:t>
      </w:r>
      <w:bookmarkEnd w:id="1346"/>
    </w:p>
    <w:p>
      <w:pPr>
        <w:pStyle w:val="BookText"/>
      </w:pPr>
      <w:r>
        <w:rPr>
          <w:rFonts w:ascii="Amiri" w:hAnsi="Amiri" w:eastAsia="Amiri" w:cs="Amiri"/>
          <w:lang w:bidi="ar-SA"/>
          <w:color w:val="111111"/>
          <w:sz w:val="28"/>
          <w:szCs w:val="28"/>
          <w:rtl/>
        </w:rPr>
        <w:t xml:space="preserve">[الكعترة] : كَعْتَر الرجلُ : إِذا تمايل في مشيته.</w:t>
      </w:r>
    </w:p>
    <w:p>
      <w:pPr>
        <w:pStyle w:val="BookText"/>
      </w:pPr>
      <w:r>
        <w:rPr>
          <w:rFonts w:ascii="IRNazanin" w:hAnsi="IRNazanin" w:eastAsia="IRNazanin" w:cs="IRNazanin"/>
          <w:lang w:bidi="fa-IR"/>
          <w:color w:val="111111"/>
          <w:sz w:val="28"/>
          <w:szCs w:val="28"/>
          <w:rtl/>
        </w:rPr>
        <w:t xml:space="preserve">[شماره صفحه واقعی : 5855]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5856]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0" w:name="pg14464_162066"/>
    <w:bookmarkEnd w:id="140"/>
    <w:p>
      <w:pPr>
        <w:pStyle w:val="Heading3"/>
      </w:pPr>
      <w:bookmarkStart w:id="1347" w:name="_Toc674"/>
      <w:r>
        <w:t>باب الكاف والفاء وما بعدهما</w:t>
      </w:r>
      <w:bookmarkEnd w:id="1347"/>
    </w:p>
    <w:p>
      <w:pPr>
        <w:pStyle w:val="Heading4"/>
      </w:pPr>
      <w:bookmarkStart w:id="1348" w:name="_Toc675"/>
      <w:r>
        <w:t>الأسماء</w:t>
      </w:r>
      <w:bookmarkEnd w:id="1348"/>
    </w:p>
    <w:p>
      <w:pPr>
        <w:pStyle w:val="Heading5"/>
      </w:pPr>
      <w:bookmarkStart w:id="1349" w:name="_Toc676"/>
      <w:r>
        <w:t>اشارة</w:t>
      </w:r>
      <w:bookmarkEnd w:id="13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350" w:name="_Toc677"/>
      <w:r>
        <w:t>الكَفْت</w:t>
      </w:r>
      <w:bookmarkEnd w:id="1350"/>
    </w:p>
    <w:p>
      <w:pPr>
        <w:pStyle w:val="BookText"/>
      </w:pPr>
      <w:r>
        <w:rPr>
          <w:rFonts w:ascii="Amiri" w:hAnsi="Amiri" w:eastAsia="Amiri" w:cs="Amiri"/>
          <w:lang w:bidi="ar-SA"/>
          <w:color w:val="111111"/>
          <w:sz w:val="28"/>
          <w:szCs w:val="28"/>
          <w:rtl/>
        </w:rPr>
        <w:t xml:space="preserve">[الكَفْت] : الخفيف ، يقال : رجلٌ كَفْتٌ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يأت في هذا باء.</w:t>
      </w:r>
    </w:p>
    <w:p>
      <w:pPr>
        <w:pStyle w:val="BookText"/>
      </w:pPr>
      <w:r>
        <w:rPr>
          <w:rFonts w:ascii="IRNazanin" w:hAnsi="IRNazanin" w:eastAsia="IRNazanin" w:cs="IRNazanin"/>
          <w:lang w:bidi="fa-IR"/>
          <w:color w:val="111111"/>
          <w:sz w:val="28"/>
          <w:szCs w:val="28"/>
          <w:rtl/>
        </w:rPr>
        <w:t xml:space="preserve">ر</w:t>
      </w:r>
    </w:p>
    <w:p>
      <w:pPr>
        <w:pStyle w:val="Heading5"/>
      </w:pPr>
      <w:bookmarkStart w:id="1351" w:name="_Toc678"/>
      <w:r>
        <w:t>الكَفْر</w:t>
      </w:r>
      <w:bookmarkEnd w:id="1351"/>
    </w:p>
    <w:p>
      <w:pPr>
        <w:pStyle w:val="BookText"/>
      </w:pPr>
      <w:r>
        <w:rPr>
          <w:rFonts w:ascii="Amiri" w:hAnsi="Amiri" w:eastAsia="Amiri" w:cs="Amiri"/>
          <w:lang w:bidi="ar-SA"/>
          <w:color w:val="111111"/>
          <w:sz w:val="28"/>
          <w:szCs w:val="28"/>
          <w:rtl/>
        </w:rPr>
        <w:t xml:space="preserve">[الكَفْر] : القبر ، يقال : اللهم اغفر لأهل الكفور.</w:t>
      </w:r>
    </w:p>
    <w:p>
      <w:pPr>
        <w:pStyle w:val="BookText"/>
      </w:pPr>
      <w:r>
        <w:rPr>
          <w:rFonts w:ascii="Amiri" w:hAnsi="Amiri" w:eastAsia="Amiri" w:cs="Amiri"/>
          <w:lang w:bidi="ar-SA"/>
          <w:color w:val="111111"/>
          <w:sz w:val="28"/>
          <w:szCs w:val="28"/>
          <w:rtl/>
        </w:rPr>
        <w:t xml:space="preserve">والكَفْر : الليل.</w:t>
      </w:r>
    </w:p>
    <w:p>
      <w:pPr>
        <w:pStyle w:val="BookText"/>
      </w:pPr>
      <w:r>
        <w:rPr>
          <w:rFonts w:ascii="Amiri" w:hAnsi="Amiri" w:eastAsia="Amiri" w:cs="Amiri"/>
          <w:lang w:bidi="ar-SA"/>
          <w:color w:val="111111"/>
          <w:sz w:val="28"/>
          <w:szCs w:val="28"/>
          <w:rtl/>
        </w:rPr>
        <w:t xml:space="preserve">والكَفْر : ظُلمة البيت.</w:t>
      </w:r>
    </w:p>
    <w:p>
      <w:pPr>
        <w:pStyle w:val="BookText"/>
      </w:pPr>
      <w:r>
        <w:rPr>
          <w:rFonts w:ascii="Amiri" w:hAnsi="Amiri" w:eastAsia="Amiri" w:cs="Amiri"/>
          <w:lang w:bidi="ar-SA"/>
          <w:color w:val="111111"/>
          <w:sz w:val="28"/>
          <w:szCs w:val="28"/>
          <w:rtl/>
        </w:rPr>
        <w:t xml:space="preserve">ويقال : الكَفْر : القرية ، والكُفور : القرى ، وفي حديث أبي هريرة </w:t>
      </w:r>
      <w:r>
        <w:rPr>
          <w:rStyle w:val="FootnoteReference"/>
        </w:rPr>
        <w:footnoteReference w:id="369"/>
      </w:r>
      <w:r>
        <w:rPr>
          <w:rFonts w:ascii="Amiri" w:hAnsi="Amiri" w:eastAsia="Amiri" w:cs="Amiri"/>
          <w:lang w:bidi="ar-SA"/>
          <w:color w:val="111111"/>
          <w:sz w:val="28"/>
          <w:szCs w:val="28"/>
          <w:rtl/>
        </w:rPr>
        <w:t xml:space="preserve">: « ليخرجنكم الروم منها كَفْراً كَفْراً إِلى سنبك من الأرض »</w:t>
      </w:r>
    </w:p>
    <w:p>
      <w:pPr>
        <w:pStyle w:val="BookText"/>
      </w:pPr>
      <w:r>
        <w:rPr>
          <w:rFonts w:ascii="Amiri" w:hAnsi="Amiri" w:eastAsia="Amiri" w:cs="Amiri"/>
          <w:lang w:bidi="ar-SA"/>
          <w:color w:val="111111"/>
          <w:sz w:val="28"/>
          <w:szCs w:val="28"/>
          <w:rtl/>
        </w:rPr>
        <w:t xml:space="preserve">ي</w:t>
      </w:r>
    </w:p>
    <w:p>
      <w:pPr>
        <w:pStyle w:val="Heading5"/>
      </w:pPr>
      <w:bookmarkStart w:id="1352" w:name="_Toc679"/>
      <w:r>
        <w:t>الكَفْي</w:t>
      </w:r>
      <w:bookmarkEnd w:id="1352"/>
    </w:p>
    <w:p>
      <w:pPr>
        <w:pStyle w:val="BookText"/>
      </w:pPr>
      <w:r>
        <w:rPr>
          <w:rFonts w:ascii="Amiri" w:hAnsi="Amiri" w:eastAsia="Amiri" w:cs="Amiri"/>
          <w:lang w:bidi="ar-SA"/>
          <w:color w:val="111111"/>
          <w:sz w:val="28"/>
          <w:szCs w:val="28"/>
          <w:rtl/>
        </w:rPr>
        <w:t xml:space="preserve">[الكَفْي] : يقال : كَفْيُك هذا : أي حَسْبُك.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353" w:name="_Toc680"/>
      <w:r>
        <w:t>الكَفْنَة</w:t>
      </w:r>
      <w:bookmarkEnd w:id="1353"/>
    </w:p>
    <w:p>
      <w:pPr>
        <w:pStyle w:val="BookText"/>
      </w:pPr>
      <w:r>
        <w:rPr>
          <w:rFonts w:ascii="Amiri" w:hAnsi="Amiri" w:eastAsia="Amiri" w:cs="Amiri"/>
          <w:lang w:bidi="ar-SA"/>
          <w:color w:val="111111"/>
          <w:sz w:val="28"/>
          <w:szCs w:val="28"/>
          <w:rtl/>
        </w:rPr>
        <w:t xml:space="preserve">[الكَفْنَة] ، بالنون : شجرة دقيقة صغيرة جَعْدة.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الكَفْأَة ] ، مهموز : لغةٌ في الكُفأة ، وهي نتاج سنة.</w:t>
      </w:r>
    </w:p>
    <w:p>
      <w:pPr>
        <w:pStyle w:val="BookText"/>
      </w:pPr>
      <w:r>
        <w:rPr>
          <w:rFonts w:ascii="Amiri" w:hAnsi="Amiri" w:eastAsia="Amiri" w:cs="Amiri"/>
          <w:lang w:bidi="ar-SA"/>
          <w:color w:val="111111"/>
          <w:sz w:val="28"/>
          <w:szCs w:val="28"/>
          <w:rtl/>
        </w:rPr>
        <w:t xml:space="preserve">والكَفْأة أيضاً : حَمْلُ النخلة سنتها.</w:t>
      </w:r>
    </w:p>
    <w:p>
      <w:pPr>
        <w:pStyle w:val="BookText"/>
      </w:pPr>
      <w:r>
        <w:rPr>
          <w:rFonts w:ascii="IRNazanin" w:hAnsi="IRNazanin" w:eastAsia="IRNazanin" w:cs="IRNazanin"/>
          <w:lang w:bidi="fa-IR"/>
          <w:color w:val="111111"/>
          <w:sz w:val="28"/>
          <w:szCs w:val="28"/>
          <w:rtl/>
        </w:rPr>
        <w:t xml:space="preserve">[شماره صفحه واقعی : 5857]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1" w:name="pg14464_162067"/>
    <w:bookmarkEnd w:id="141"/>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الكُفء ] ، مهموز : المثل ، والجمع :</w:t>
      </w:r>
    </w:p>
    <w:p>
      <w:pPr>
        <w:pStyle w:val="BookText"/>
      </w:pPr>
      <w:r>
        <w:rPr>
          <w:rFonts w:ascii="Amiri" w:hAnsi="Amiri" w:eastAsia="Amiri" w:cs="Amiri"/>
          <w:lang w:bidi="ar-SA"/>
          <w:color w:val="111111"/>
          <w:sz w:val="28"/>
          <w:szCs w:val="28"/>
          <w:rtl/>
        </w:rPr>
        <w:t xml:space="preserve">أكفاء. وقرأ نافع في رواية عنه ويعقوب وحمزة ولم يكن له كفئا أحد </w:t>
      </w:r>
      <w:r>
        <w:rPr>
          <w:rStyle w:val="FootnoteReference"/>
        </w:rPr>
        <w:footnoteReference w:id="370"/>
      </w:r>
      <w:r>
        <w:rPr>
          <w:rFonts w:ascii="Amiri" w:hAnsi="Amiri" w:eastAsia="Amiri" w:cs="Amiri"/>
          <w:lang w:bidi="ar-SA"/>
          <w:color w:val="111111"/>
          <w:sz w:val="28"/>
          <w:szCs w:val="28"/>
          <w:rtl/>
        </w:rPr>
        <w:t xml:space="preserve">إِلا أن حمزة كان إِذا وقف قلب الهمزة واواً. وقال علي بن أبي طالب ، رحمه‌الله تعالى :</w:t>
      </w:r>
    </w:p>
    <w:p>
      <w:pPr>
        <w:pStyle w:val="BookText"/>
      </w:pPr>
      <w:r>
        <w:rPr>
          <w:rFonts w:ascii="Amiri" w:hAnsi="Amiri" w:eastAsia="Amiri" w:cs="Amiri"/>
          <w:lang w:bidi="ar-SA"/>
          <w:color w:val="111111"/>
          <w:sz w:val="28"/>
          <w:szCs w:val="28"/>
          <w:rtl/>
        </w:rPr>
        <w:t xml:space="preserve">الناس من جهة التمثيل أكْفَاءُ</w:t>
      </w:r>
    </w:p>
    <w:p>
      <w:pPr>
        <w:pStyle w:val="BookText"/>
      </w:pPr>
      <w:r>
        <w:rPr>
          <w:rFonts w:ascii="Amiri" w:hAnsi="Amiri" w:eastAsia="Amiri" w:cs="Amiri"/>
          <w:lang w:bidi="ar-SA"/>
          <w:color w:val="111111"/>
          <w:sz w:val="28"/>
          <w:szCs w:val="28"/>
          <w:rtl/>
        </w:rPr>
        <w:t xml:space="preserve">أبوهُمُ آدمٌ والأمُّ حواءُ</w:t>
      </w:r>
    </w:p>
    <w:p>
      <w:pPr>
        <w:pStyle w:val="BookText"/>
      </w:pPr>
      <w:r>
        <w:rPr>
          <w:rFonts w:ascii="Amiri" w:hAnsi="Amiri" w:eastAsia="Amiri" w:cs="Amiri"/>
          <w:lang w:bidi="ar-SA"/>
          <w:color w:val="111111"/>
          <w:sz w:val="28"/>
          <w:szCs w:val="28"/>
          <w:rtl/>
        </w:rPr>
        <w:t xml:space="preserve">(فإِن يكن لهم من أصلهم نسبٌ</w:t>
      </w:r>
    </w:p>
    <w:p>
      <w:pPr>
        <w:pStyle w:val="BookText"/>
      </w:pPr>
      <w:r>
        <w:rPr>
          <w:rFonts w:ascii="Amiri" w:hAnsi="Amiri" w:eastAsia="Amiri" w:cs="Amiri"/>
          <w:lang w:bidi="ar-SA"/>
          <w:color w:val="111111"/>
          <w:sz w:val="28"/>
          <w:szCs w:val="28"/>
          <w:rtl/>
        </w:rPr>
        <w:t xml:space="preserve">يفاخرون به فالطين والماءُ</w:t>
      </w:r>
    </w:p>
    <w:p>
      <w:pPr>
        <w:pStyle w:val="BookText"/>
      </w:pPr>
      <w:r>
        <w:rPr>
          <w:rFonts w:ascii="Amiri" w:hAnsi="Amiri" w:eastAsia="Amiri" w:cs="Amiri"/>
          <w:lang w:bidi="ar-SA"/>
          <w:color w:val="111111"/>
          <w:sz w:val="28"/>
          <w:szCs w:val="28"/>
          <w:rtl/>
        </w:rPr>
        <w:t xml:space="preserve">قال زيد بن علي ، رضي‌الله‌عنه :الكُفء : يعتبر في الدِّيْن فقط ، والناس بعضُهم أكفاءٌ لبعض : عربيهم وعجميهم ، وقرشيهم وهاشميهم إِن أسلموا وآمنوا ، وكذلك عن مالك. قال أبو حنيفة : الكُفْء : في الدِّين والنسب والمال ، وهو قول أبي يوسف ، وزاد : الصناعات. وقال محمد : الكفء في الدِّين والنسب فقط. وقال أصحاب الشافعي : الكفء في الدين والنسب والحرية والصناعة واليسار والسلامة من العيوب »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Amiri" w:hAnsi="Amiri" w:eastAsia="Amiri" w:cs="Amiri"/>
          <w:lang w:bidi="ar-SA"/>
          <w:color w:val="111111"/>
          <w:sz w:val="28"/>
          <w:szCs w:val="28"/>
          <w:rtl/>
        </w:rPr>
        <w:t xml:space="preserve">ي</w:t>
      </w:r>
    </w:p>
    <w:p>
      <w:pPr>
        <w:pStyle w:val="Heading5"/>
      </w:pPr>
      <w:bookmarkStart w:id="1354" w:name="_Toc681"/>
      <w:r>
        <w:t>الكُفْية</w:t>
      </w:r>
      <w:bookmarkEnd w:id="1354"/>
    </w:p>
    <w:p>
      <w:pPr>
        <w:pStyle w:val="BookText"/>
      </w:pPr>
      <w:r>
        <w:rPr>
          <w:rFonts w:ascii="Amiri" w:hAnsi="Amiri" w:eastAsia="Amiri" w:cs="Amiri"/>
          <w:lang w:bidi="ar-SA"/>
          <w:color w:val="111111"/>
          <w:sz w:val="28"/>
          <w:szCs w:val="28"/>
          <w:rtl/>
        </w:rPr>
        <w:t xml:space="preserve">[الكُفْية] : القُوْت ، والجميع : كُفىً. قال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ومُخْتَبِطٍ لم يُلف من دوننا كُفىً</w:t>
      </w:r>
    </w:p>
    <w:p>
      <w:pPr>
        <w:pStyle w:val="BookText"/>
      </w:pPr>
      <w:r>
        <w:rPr>
          <w:rFonts w:ascii="Amiri" w:hAnsi="Amiri" w:eastAsia="Amiri" w:cs="Amiri"/>
          <w:lang w:bidi="ar-SA"/>
          <w:color w:val="111111"/>
          <w:sz w:val="28"/>
          <w:szCs w:val="28"/>
          <w:rtl/>
        </w:rPr>
        <w:t xml:space="preserve">وذات رضيعٍ لم يَنْمِها رضيعُها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الكُفْأة ] ، مهموز : نتاج سنة.</w:t>
      </w:r>
    </w:p>
    <w:p>
      <w:pPr>
        <w:pStyle w:val="BookText"/>
      </w:pPr>
      <w:r>
        <w:rPr>
          <w:rFonts w:ascii="IRNazanin" w:hAnsi="IRNazanin" w:eastAsia="IRNazanin" w:cs="IRNazanin"/>
          <w:lang w:bidi="fa-IR"/>
          <w:color w:val="111111"/>
          <w:sz w:val="28"/>
          <w:szCs w:val="28"/>
          <w:rtl/>
        </w:rPr>
        <w:t xml:space="preserve">[شماره صفحه واقعی : 5858]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2" w:name="pg14464_162068"/>
    <w:bookmarkEnd w:id="142"/>
    <w:p>
      <w:pPr>
        <w:pStyle w:val="BookText"/>
      </w:pPr>
      <w:r>
        <w:rPr>
          <w:rFonts w:ascii="Amiri" w:hAnsi="Amiri" w:eastAsia="Amiri" w:cs="Amiri"/>
          <w:lang w:bidi="ar-SA"/>
          <w:color w:val="111111"/>
          <w:sz w:val="28"/>
          <w:szCs w:val="28"/>
          <w:rtl/>
        </w:rPr>
        <w:t xml:space="preserve">ويقال : الكُفأة : حَمْلُ النخلة سَنَتَها أيضاً.</w:t>
      </w:r>
    </w:p>
    <w:p>
      <w:pPr>
        <w:pStyle w:val="BookText"/>
      </w:pPr>
      <w:r>
        <w:rPr>
          <w:rFonts w:ascii="Amiri" w:hAnsi="Amiri" w:eastAsia="Amiri" w:cs="Amiri"/>
          <w:lang w:bidi="ar-SA"/>
          <w:color w:val="111111"/>
          <w:sz w:val="28"/>
          <w:szCs w:val="28"/>
          <w:rtl/>
        </w:rPr>
        <w:t xml:space="preserve">ويقال : أكفأتُ إِبلي كُفْأتين : أي جعلتُها نصفين ، ينتج كل سنة نصفها ويدع نصفها.</w:t>
      </w:r>
    </w:p>
    <w:p>
      <w:pPr>
        <w:pStyle w:val="BookText"/>
      </w:pPr>
      <w:r>
        <w:rPr>
          <w:rFonts w:ascii="Amiri" w:hAnsi="Amiri" w:eastAsia="Amiri" w:cs="Amiri"/>
          <w:lang w:bidi="ar-SA"/>
          <w:color w:val="111111"/>
          <w:sz w:val="28"/>
          <w:szCs w:val="28"/>
          <w:rtl/>
        </w:rPr>
        <w:t xml:space="preserve">ويقال : أعطيتُه كُفْأةَ إِبلي : أي أعطيته ألبانَها وأوبارَها.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355" w:name="_Toc682"/>
      <w:r>
        <w:t>الكِفت</w:t>
      </w:r>
      <w:bookmarkEnd w:id="1355"/>
    </w:p>
    <w:p>
      <w:pPr>
        <w:pStyle w:val="BookText"/>
      </w:pPr>
      <w:r>
        <w:rPr>
          <w:rFonts w:ascii="Amiri" w:hAnsi="Amiri" w:eastAsia="Amiri" w:cs="Amiri"/>
          <w:lang w:bidi="ar-SA"/>
          <w:color w:val="111111"/>
          <w:sz w:val="28"/>
          <w:szCs w:val="28"/>
          <w:rtl/>
        </w:rPr>
        <w:t xml:space="preserve">[الكِفت] : القِدر الصغيرة. يقال في المثل </w:t>
      </w:r>
      <w:r>
        <w:rPr>
          <w:rStyle w:val="FootnoteReference"/>
        </w:rPr>
        <w:footnoteReference w:id="373"/>
      </w:r>
      <w:r>
        <w:rPr>
          <w:rFonts w:ascii="Amiri" w:hAnsi="Amiri" w:eastAsia="Amiri" w:cs="Amiri"/>
          <w:lang w:bidi="ar-SA"/>
          <w:color w:val="111111"/>
          <w:sz w:val="28"/>
          <w:szCs w:val="28"/>
          <w:rtl/>
        </w:rPr>
        <w:t xml:space="preserve">: « كِفتٌ إِلى وئيَّة » ، الوئيَّة : القِدر الواسعة : أي زيادة إِلى وقر وقليل إِلى كثير.</w:t>
      </w:r>
    </w:p>
    <w:p>
      <w:pPr>
        <w:pStyle w:val="BookText"/>
      </w:pPr>
      <w:r>
        <w:rPr>
          <w:rFonts w:ascii="IRNazanin" w:hAnsi="IRNazanin" w:eastAsia="IRNazanin" w:cs="IRNazanin"/>
          <w:lang w:bidi="fa-IR"/>
          <w:color w:val="111111"/>
          <w:sz w:val="28"/>
          <w:szCs w:val="28"/>
          <w:rtl/>
        </w:rPr>
        <w:t xml:space="preserve">ر</w:t>
      </w:r>
    </w:p>
    <w:p>
      <w:pPr>
        <w:pStyle w:val="Heading5"/>
      </w:pPr>
      <w:bookmarkStart w:id="1356" w:name="_Toc683"/>
      <w:r>
        <w:t>الكِفر</w:t>
      </w:r>
      <w:bookmarkEnd w:id="1356"/>
    </w:p>
    <w:p>
      <w:pPr>
        <w:pStyle w:val="BookText"/>
      </w:pPr>
      <w:r>
        <w:rPr>
          <w:rFonts w:ascii="Amiri" w:hAnsi="Amiri" w:eastAsia="Amiri" w:cs="Amiri"/>
          <w:lang w:bidi="ar-SA"/>
          <w:color w:val="111111"/>
          <w:sz w:val="28"/>
          <w:szCs w:val="28"/>
          <w:rtl/>
        </w:rPr>
        <w:t xml:space="preserve">[الكِفر] : يقال : إِن الكِفر : لغةٌ في الكَفر ، وهو ظلمة البيت.</w:t>
      </w:r>
    </w:p>
    <w:p>
      <w:pPr>
        <w:pStyle w:val="BookText"/>
      </w:pPr>
      <w:r>
        <w:rPr>
          <w:rFonts w:ascii="IRNazanin" w:hAnsi="IRNazanin" w:eastAsia="IRNazanin" w:cs="IRNazanin"/>
          <w:lang w:bidi="fa-IR"/>
          <w:color w:val="111111"/>
          <w:sz w:val="28"/>
          <w:szCs w:val="28"/>
          <w:rtl/>
        </w:rPr>
        <w:t xml:space="preserve">ل</w:t>
      </w:r>
    </w:p>
    <w:p>
      <w:pPr>
        <w:pStyle w:val="Heading5"/>
      </w:pPr>
      <w:bookmarkStart w:id="1357" w:name="_Toc684"/>
      <w:r>
        <w:t>الكِفل</w:t>
      </w:r>
      <w:bookmarkEnd w:id="1357"/>
    </w:p>
    <w:p>
      <w:pPr>
        <w:pStyle w:val="BookText"/>
      </w:pPr>
      <w:r>
        <w:rPr>
          <w:rFonts w:ascii="Amiri" w:hAnsi="Amiri" w:eastAsia="Amiri" w:cs="Amiri"/>
          <w:lang w:bidi="ar-SA"/>
          <w:color w:val="111111"/>
          <w:sz w:val="28"/>
          <w:szCs w:val="28"/>
          <w:rtl/>
        </w:rPr>
        <w:t xml:space="preserve">[الكِفل] : النصيب ، قال الله تعالى : ( يَكُنْ لَهُ كِفْلٌ مِنْها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والكِفل : الضِّعف من الأجر والإِثم ، قال الله تعالى : ( يُؤْتِكُمْ كِفْلَيْنِ مِنْ رَحْمَتِهِ )</w:t>
      </w:r>
      <w:r>
        <w:rPr>
          <w:rStyle w:val="FootnoteReference"/>
        </w:rPr>
        <w:footnoteReference w:id="375"/>
      </w:r>
      <w:r>
        <w:rPr>
          <w:rFonts w:ascii="Amiri" w:hAnsi="Amiri" w:eastAsia="Amiri" w:cs="Amiri"/>
          <w:lang w:bidi="ar-SA"/>
          <w:color w:val="111111"/>
          <w:sz w:val="28"/>
          <w:szCs w:val="28"/>
          <w:rtl/>
        </w:rPr>
        <w:t xml:space="preserve">أي : ضعفين ، وقال أبو عبيدة : أي مثلين.</w:t>
      </w:r>
    </w:p>
    <w:p>
      <w:pPr>
        <w:pStyle w:val="BookText"/>
      </w:pPr>
      <w:r>
        <w:rPr>
          <w:rFonts w:ascii="Amiri" w:hAnsi="Amiri" w:eastAsia="Amiri" w:cs="Amiri"/>
          <w:lang w:bidi="ar-SA"/>
          <w:color w:val="111111"/>
          <w:sz w:val="28"/>
          <w:szCs w:val="28"/>
          <w:rtl/>
        </w:rPr>
        <w:t xml:space="preserve">والكِفل : الذي لا يثبت على الخيل ، وجمعه : أكفال.</w:t>
      </w:r>
    </w:p>
    <w:p>
      <w:pPr>
        <w:pStyle w:val="BookText"/>
      </w:pPr>
      <w:r>
        <w:rPr>
          <w:rFonts w:ascii="Amiri" w:hAnsi="Amiri" w:eastAsia="Amiri" w:cs="Amiri"/>
          <w:lang w:bidi="ar-SA"/>
          <w:color w:val="111111"/>
          <w:sz w:val="28"/>
          <w:szCs w:val="28"/>
          <w:rtl/>
        </w:rPr>
        <w:t xml:space="preserve">وفي حديث ابن مسعود </w:t>
      </w:r>
      <w:r>
        <w:rPr>
          <w:rStyle w:val="FootnoteReference"/>
        </w:rPr>
        <w:footnoteReference w:id="376"/>
      </w:r>
      <w:r>
        <w:rPr>
          <w:rFonts w:ascii="Amiri" w:hAnsi="Amiri" w:eastAsia="Amiri" w:cs="Amiri"/>
          <w:lang w:bidi="ar-SA"/>
          <w:color w:val="111111"/>
          <w:sz w:val="28"/>
          <w:szCs w:val="28"/>
          <w:rtl/>
        </w:rPr>
        <w:t xml:space="preserve">، وقد ذَكر فتنةً : « إِني كائن فيها كالكِفل ، آخذٌ ما أعرف ، وتاركٌ ما أُنكر ».</w:t>
      </w:r>
    </w:p>
    <w:p>
      <w:pPr>
        <w:pStyle w:val="BookText"/>
      </w:pPr>
      <w:r>
        <w:rPr>
          <w:rFonts w:ascii="IRNazanin" w:hAnsi="IRNazanin" w:eastAsia="IRNazanin" w:cs="IRNazanin"/>
          <w:lang w:bidi="fa-IR"/>
          <w:color w:val="111111"/>
          <w:sz w:val="28"/>
          <w:szCs w:val="28"/>
          <w:rtl/>
        </w:rPr>
        <w:t xml:space="preserve">[شماره صفحه واقعی : 5859]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3" w:name="pg14464_162069"/>
    <w:bookmarkEnd w:id="143"/>
    <w:p>
      <w:pPr>
        <w:pStyle w:val="BookText"/>
      </w:pPr>
      <w:r>
        <w:rPr>
          <w:rFonts w:ascii="Amiri" w:hAnsi="Amiri" w:eastAsia="Amiri" w:cs="Amiri"/>
          <w:lang w:bidi="ar-SA"/>
          <w:color w:val="111111"/>
          <w:sz w:val="28"/>
          <w:szCs w:val="28"/>
          <w:rtl/>
        </w:rPr>
        <w:t xml:space="preserve">والكِفل من الرجال : المتأخر في الحرب ، هِمّتُه الفرار.</w:t>
      </w:r>
    </w:p>
    <w:p>
      <w:pPr>
        <w:pStyle w:val="BookText"/>
      </w:pPr>
      <w:r>
        <w:rPr>
          <w:rFonts w:ascii="Amiri" w:hAnsi="Amiri" w:eastAsia="Amiri" w:cs="Amiri"/>
          <w:lang w:bidi="ar-SA"/>
          <w:color w:val="111111"/>
          <w:sz w:val="28"/>
          <w:szCs w:val="28"/>
          <w:rtl/>
        </w:rPr>
        <w:t xml:space="preserve">والكِفل : ما اكتفل به الراكب : أي أداره حول سنام البعير من كساءٍ ونحوه.</w:t>
      </w:r>
    </w:p>
    <w:p>
      <w:pPr>
        <w:pStyle w:val="BookText"/>
      </w:pPr>
      <w:r>
        <w:rPr>
          <w:rFonts w:ascii="Amiri" w:hAnsi="Amiri" w:eastAsia="Amiri" w:cs="Amiri"/>
          <w:lang w:bidi="ar-SA"/>
          <w:color w:val="111111"/>
          <w:sz w:val="28"/>
          <w:szCs w:val="28"/>
          <w:rtl/>
        </w:rPr>
        <w:t xml:space="preserve">ويقال : الكِفْل : كساءٌ يُعقد طرفاه على عَجُز البعير ليركَبه الرديفُ ، قال أبو ذؤيب </w:t>
      </w:r>
      <w:r>
        <w:rPr>
          <w:rStyle w:val="FootnoteReference"/>
        </w:rPr>
        <w:footnoteReference w:id="377"/>
      </w:r>
    </w:p>
    <w:p>
      <w:pPr>
        <w:pStyle w:val="BookText"/>
      </w:pPr>
      <w:r>
        <w:rPr>
          <w:rFonts w:ascii="Amiri" w:hAnsi="Amiri" w:eastAsia="Amiri" w:cs="Amiri"/>
          <w:lang w:bidi="ar-SA"/>
          <w:color w:val="111111"/>
          <w:sz w:val="28"/>
          <w:szCs w:val="28"/>
          <w:rtl/>
        </w:rPr>
        <w:t xml:space="preserve">تزودها من ارض مصر وغزة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بها من أرض بُصرى وغَزَّةٍ</w:t>
      </w:r>
    </w:p>
    <w:p>
      <w:pPr>
        <w:pStyle w:val="BookText"/>
      </w:pPr>
      <w:r>
        <w:rPr>
          <w:rFonts w:ascii="Amiri" w:hAnsi="Amiri" w:eastAsia="Amiri" w:cs="Amiri"/>
          <w:lang w:bidi="ar-SA"/>
          <w:color w:val="111111"/>
          <w:sz w:val="28"/>
          <w:szCs w:val="28"/>
          <w:rtl/>
        </w:rPr>
        <w:t xml:space="preserve">على جَسْرَةٍ مرفوعة الذيل والكِفْلِ</w:t>
      </w:r>
    </w:p>
    <w:p>
      <w:pPr>
        <w:pStyle w:val="BookText"/>
      </w:pPr>
      <w:r>
        <w:rPr>
          <w:rFonts w:ascii="Amiri" w:hAnsi="Amiri" w:eastAsia="Amiri" w:cs="Amiri"/>
          <w:lang w:bidi="ar-SA"/>
          <w:color w:val="111111"/>
          <w:sz w:val="28"/>
          <w:szCs w:val="28"/>
          <w:rtl/>
        </w:rPr>
        <w:t xml:space="preserve">يعني : جاء بالخمرة على ناقة مرفوعة الذيل. والكفل : أي مشمرة.</w:t>
      </w:r>
    </w:p>
    <w:p>
      <w:pPr>
        <w:pStyle w:val="BookText"/>
      </w:pPr>
      <w:r>
        <w:rPr>
          <w:rFonts w:ascii="Amiri" w:hAnsi="Amiri" w:eastAsia="Amiri" w:cs="Amiri"/>
          <w:lang w:bidi="ar-SA"/>
          <w:color w:val="111111"/>
          <w:sz w:val="28"/>
          <w:szCs w:val="28"/>
          <w:rtl/>
        </w:rPr>
        <w:t xml:space="preserve">وذو الكِفل : نبيٌّ من اليمن ، قال فيه النعمان بن بشير الأنصاري </w:t>
      </w:r>
      <w:r>
        <w:rPr>
          <w:rStyle w:val="FootnoteReference"/>
        </w:rPr>
        <w:footnoteReference w:id="378"/>
      </w:r>
    </w:p>
    <w:p>
      <w:pPr>
        <w:pStyle w:val="BookText"/>
      </w:pPr>
      <w:r>
        <w:rPr>
          <w:rFonts w:ascii="Amiri" w:hAnsi="Amiri" w:eastAsia="Amiri" w:cs="Amiri"/>
          <w:lang w:bidi="ar-SA"/>
          <w:color w:val="111111"/>
          <w:sz w:val="28"/>
          <w:szCs w:val="28"/>
          <w:rtl/>
        </w:rPr>
        <w:t xml:space="preserve">فمنا سراة الناس هود الناس</w:t>
      </w:r>
    </w:p>
    <w:p>
      <w:pPr>
        <w:pStyle w:val="BookText"/>
      </w:pPr>
      <w:r>
        <w:rPr>
          <w:rFonts w:ascii="Amiri" w:hAnsi="Amiri" w:eastAsia="Amiri" w:cs="Amiri"/>
          <w:lang w:bidi="ar-SA"/>
          <w:color w:val="111111"/>
          <w:sz w:val="28"/>
          <w:szCs w:val="28"/>
          <w:rtl/>
        </w:rPr>
        <w:t xml:space="preserve">إِلخ وانظر الأغاني : ( 16 / 45 ).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ومنا نبي الله هودٌ وصالحٌ</w:t>
      </w:r>
    </w:p>
    <w:p>
      <w:pPr>
        <w:pStyle w:val="BookText"/>
      </w:pPr>
      <w:r>
        <w:rPr>
          <w:rFonts w:ascii="Amiri" w:hAnsi="Amiri" w:eastAsia="Amiri" w:cs="Amiri"/>
          <w:lang w:bidi="ar-SA"/>
          <w:color w:val="111111"/>
          <w:sz w:val="28"/>
          <w:szCs w:val="28"/>
          <w:rtl/>
        </w:rPr>
        <w:t xml:space="preserve">وذو الكِفل منا والملوك الأعاظمُ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358" w:name="_Toc685"/>
      <w:r>
        <w:t>الكَفَل</w:t>
      </w:r>
      <w:bookmarkEnd w:id="1358"/>
    </w:p>
    <w:p>
      <w:pPr>
        <w:pStyle w:val="BookText"/>
      </w:pPr>
      <w:r>
        <w:rPr>
          <w:rFonts w:ascii="Amiri" w:hAnsi="Amiri" w:eastAsia="Amiri" w:cs="Amiri"/>
          <w:lang w:bidi="ar-SA"/>
          <w:color w:val="111111"/>
          <w:sz w:val="28"/>
          <w:szCs w:val="28"/>
          <w:rtl/>
        </w:rPr>
        <w:t xml:space="preserve">[الكَفَل] : العَجُز.</w:t>
      </w:r>
    </w:p>
    <w:p>
      <w:pPr>
        <w:pStyle w:val="BookText"/>
      </w:pPr>
      <w:r>
        <w:rPr>
          <w:rFonts w:ascii="IRNazanin" w:hAnsi="IRNazanin" w:eastAsia="IRNazanin" w:cs="IRNazanin"/>
          <w:lang w:bidi="fa-IR"/>
          <w:color w:val="111111"/>
          <w:sz w:val="28"/>
          <w:szCs w:val="28"/>
          <w:rtl/>
        </w:rPr>
        <w:t xml:space="preserve">ن</w:t>
      </w:r>
    </w:p>
    <w:p>
      <w:pPr>
        <w:pStyle w:val="Heading5"/>
      </w:pPr>
      <w:bookmarkStart w:id="1359" w:name="_Toc686"/>
      <w:r>
        <w:t>الكَفَن</w:t>
      </w:r>
      <w:bookmarkEnd w:id="1359"/>
    </w:p>
    <w:p>
      <w:pPr>
        <w:pStyle w:val="BookText"/>
      </w:pPr>
      <w:r>
        <w:rPr>
          <w:rFonts w:ascii="Amiri" w:hAnsi="Amiri" w:eastAsia="Amiri" w:cs="Amiri"/>
          <w:lang w:bidi="ar-SA"/>
          <w:color w:val="111111"/>
          <w:sz w:val="28"/>
          <w:szCs w:val="28"/>
          <w:rtl/>
        </w:rPr>
        <w:t xml:space="preserve">[الكَفَن] : معروف.</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60" w:name="_Toc687"/>
      <w:r>
        <w:t>الكَفِرُ</w:t>
      </w:r>
      <w:bookmarkEnd w:id="1360"/>
    </w:p>
    <w:p>
      <w:pPr>
        <w:pStyle w:val="BookText"/>
      </w:pPr>
      <w:r>
        <w:rPr>
          <w:rFonts w:ascii="Amiri" w:hAnsi="Amiri" w:eastAsia="Amiri" w:cs="Amiri"/>
          <w:lang w:bidi="ar-SA"/>
          <w:color w:val="111111"/>
          <w:sz w:val="28"/>
          <w:szCs w:val="28"/>
          <w:rtl/>
        </w:rPr>
        <w:t xml:space="preserve">[الكَفِرُ] : المرتفع العظيم من الجبال.</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الكُفُؤ ] ، مهموز : لغةٌ في الكُفْء ،</w:t>
      </w:r>
    </w:p>
    <w:p>
      <w:pPr>
        <w:pStyle w:val="BookText"/>
      </w:pPr>
      <w:r>
        <w:rPr>
          <w:rFonts w:ascii="IRNazanin" w:hAnsi="IRNazanin" w:eastAsia="IRNazanin" w:cs="IRNazanin"/>
          <w:lang w:bidi="fa-IR"/>
          <w:color w:val="111111"/>
          <w:sz w:val="28"/>
          <w:szCs w:val="28"/>
          <w:rtl/>
        </w:rPr>
        <w:t xml:space="preserve">[شماره صفحه واقعی : 5860]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4" w:name="pg14464_162070"/>
    <w:bookmarkEnd w:id="144"/>
    <w:p>
      <w:pPr>
        <w:pStyle w:val="BookText"/>
      </w:pPr>
      <w:r>
        <w:rPr>
          <w:rFonts w:ascii="Amiri" w:hAnsi="Amiri" w:eastAsia="Amiri" w:cs="Amiri"/>
          <w:lang w:bidi="ar-SA"/>
          <w:color w:val="111111"/>
          <w:sz w:val="28"/>
          <w:szCs w:val="28"/>
          <w:rtl/>
        </w:rPr>
        <w:t xml:space="preserve">وهو المِثْل ، قال الله تعالى : ولم يكن له كفؤا أحد </w:t>
      </w:r>
      <w:r>
        <w:rPr>
          <w:rStyle w:val="FootnoteReference"/>
        </w:rPr>
        <w:footnoteReference w:id="379"/>
      </w:r>
      <w:r>
        <w:rPr>
          <w:rFonts w:ascii="Amiri" w:hAnsi="Amiri" w:eastAsia="Amiri" w:cs="Amiri"/>
          <w:lang w:bidi="ar-SA"/>
          <w:color w:val="111111"/>
          <w:sz w:val="28"/>
          <w:szCs w:val="28"/>
          <w:rtl/>
        </w:rPr>
        <w:t xml:space="preserve">( كلهم قرأ بالهمز غير حفص عن عاصم فخفف الهمزة )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361" w:name="_Toc688"/>
      <w:r>
        <w:t>الكَفّان</w:t>
      </w:r>
      <w:bookmarkEnd w:id="1361"/>
    </w:p>
    <w:p>
      <w:pPr>
        <w:pStyle w:val="BookText"/>
      </w:pPr>
      <w:r>
        <w:rPr>
          <w:rFonts w:ascii="Amiri" w:hAnsi="Amiri" w:eastAsia="Amiri" w:cs="Amiri"/>
          <w:lang w:bidi="ar-SA"/>
          <w:color w:val="111111"/>
          <w:sz w:val="28"/>
          <w:szCs w:val="28"/>
          <w:rtl/>
        </w:rPr>
        <w:t xml:space="preserve">[الكَفّان] : بائع الأكفان.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62" w:name="_Toc689"/>
      <w:r>
        <w:t>الكَفّارة</w:t>
      </w:r>
      <w:bookmarkEnd w:id="1362"/>
    </w:p>
    <w:p>
      <w:pPr>
        <w:pStyle w:val="BookText"/>
      </w:pPr>
      <w:r>
        <w:rPr>
          <w:rFonts w:ascii="Amiri" w:hAnsi="Amiri" w:eastAsia="Amiri" w:cs="Amiri"/>
          <w:lang w:bidi="ar-SA"/>
          <w:color w:val="111111"/>
          <w:sz w:val="28"/>
          <w:szCs w:val="28"/>
          <w:rtl/>
        </w:rPr>
        <w:t xml:space="preserve">[الكَفّارة] : ما يُكفَّر به اليمين وغيرها ، وأصلها من التكفير ، وهو التغطية ، كأنها تغطي الذنب ، قال الله تعالى : ( فَكَفَّارَتُهُ إِطْعامُ عَشَرَةِ مَساكِينَ )</w:t>
      </w:r>
      <w:r>
        <w:rPr>
          <w:rStyle w:val="FootnoteReference"/>
        </w:rPr>
        <w:footnoteReference w:id="381"/>
      </w:r>
      <w:r>
        <w:rPr>
          <w:rFonts w:ascii="Amiri" w:hAnsi="Amiri" w:eastAsia="Amiri" w:cs="Amiri"/>
          <w:lang w:bidi="ar-SA"/>
          <w:color w:val="111111"/>
          <w:sz w:val="28"/>
          <w:szCs w:val="28"/>
          <w:rtl/>
        </w:rPr>
        <w:t xml:space="preserve">: ( قال أبو حنيفة : إِذا لم يجد عشرة مساكين جاز أن يردد الكفارة على أقل منهم في عشرة أيام ، ولا يجوز في يوم واحد ، وقال الشافعي ومن وافقه : لا يجوز أن تردد على دون عشرة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363" w:name="_Toc690"/>
      <w:r>
        <w:t>الكافر</w:t>
      </w:r>
      <w:bookmarkEnd w:id="1363"/>
    </w:p>
    <w:p>
      <w:pPr>
        <w:pStyle w:val="BookText"/>
      </w:pPr>
      <w:r>
        <w:rPr>
          <w:rFonts w:ascii="Amiri" w:hAnsi="Amiri" w:eastAsia="Amiri" w:cs="Amiri"/>
          <w:lang w:bidi="ar-SA"/>
          <w:color w:val="111111"/>
          <w:sz w:val="28"/>
          <w:szCs w:val="28"/>
          <w:rtl/>
        </w:rPr>
        <w:t xml:space="preserve">[الكافر] : نقيض المؤمن ، قال الله تعالى : وسيعلم الكافر لمن عقبى الدار </w:t>
      </w:r>
      <w:r>
        <w:rPr>
          <w:rStyle w:val="FootnoteReference"/>
        </w:rPr>
        <w:footnoteReference w:id="383"/>
      </w:r>
      <w:r>
        <w:rPr>
          <w:rFonts w:ascii="Amiri" w:hAnsi="Amiri" w:eastAsia="Amiri" w:cs="Amiri"/>
          <w:lang w:bidi="ar-SA"/>
          <w:color w:val="111111"/>
          <w:sz w:val="28"/>
          <w:szCs w:val="28"/>
          <w:rtl/>
        </w:rPr>
        <w:t xml:space="preserve">قرأ نافع وابن كثير وأبو عمرو بالواحدة ، والباقون : الْكُفَّارُ ، بالجمع.</w:t>
      </w:r>
    </w:p>
    <w:p>
      <w:pPr>
        <w:pStyle w:val="BookText"/>
      </w:pPr>
      <w:r>
        <w:rPr>
          <w:rFonts w:ascii="Amiri" w:hAnsi="Amiri" w:eastAsia="Amiri" w:cs="Amiri"/>
          <w:lang w:bidi="ar-SA"/>
          <w:color w:val="111111"/>
          <w:sz w:val="28"/>
          <w:szCs w:val="28"/>
          <w:rtl/>
        </w:rPr>
        <w:t xml:space="preserve">والكافر : الليل ، لأنه يغطي كل شيء بظلمته.</w:t>
      </w:r>
    </w:p>
    <w:p>
      <w:pPr>
        <w:pStyle w:val="BookText"/>
      </w:pPr>
      <w:r>
        <w:rPr>
          <w:rFonts w:ascii="Amiri" w:hAnsi="Amiri" w:eastAsia="Amiri" w:cs="Amiri"/>
          <w:lang w:bidi="ar-SA"/>
          <w:color w:val="111111"/>
          <w:sz w:val="28"/>
          <w:szCs w:val="28"/>
          <w:rtl/>
        </w:rPr>
        <w:t xml:space="preserve">والكافر : البحر ، لأنه يغطي ما دخل</w:t>
      </w:r>
    </w:p>
    <w:p>
      <w:pPr>
        <w:pStyle w:val="BookText"/>
      </w:pPr>
      <w:r>
        <w:rPr>
          <w:rFonts w:ascii="IRNazanin" w:hAnsi="IRNazanin" w:eastAsia="IRNazanin" w:cs="IRNazanin"/>
          <w:lang w:bidi="fa-IR"/>
          <w:color w:val="111111"/>
          <w:sz w:val="28"/>
          <w:szCs w:val="28"/>
          <w:rtl/>
        </w:rPr>
        <w:t xml:space="preserve">[شماره صفحه واقعی : 5861]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5" w:name="pg14464_162071"/>
    <w:bookmarkEnd w:id="145"/>
    <w:p>
      <w:pPr>
        <w:pStyle w:val="BookText"/>
      </w:pPr>
      <w:r>
        <w:rPr>
          <w:rFonts w:ascii="Amiri" w:hAnsi="Amiri" w:eastAsia="Amiri" w:cs="Amiri"/>
          <w:lang w:bidi="ar-SA"/>
          <w:color w:val="111111"/>
          <w:sz w:val="28"/>
          <w:szCs w:val="28"/>
          <w:rtl/>
        </w:rPr>
        <w:t xml:space="preserve">فيه ، ( قال المتلمس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فألقيتها بالثني من جنب كافرٍ</w:t>
      </w:r>
    </w:p>
    <w:p>
      <w:pPr>
        <w:pStyle w:val="BookText"/>
      </w:pPr>
      <w:r>
        <w:rPr>
          <w:rFonts w:ascii="Amiri" w:hAnsi="Amiri" w:eastAsia="Amiri" w:cs="Amiri"/>
          <w:lang w:bidi="ar-SA"/>
          <w:color w:val="111111"/>
          <w:sz w:val="28"/>
          <w:szCs w:val="28"/>
          <w:rtl/>
        </w:rPr>
        <w:t xml:space="preserve">كذلك أقنو كلَّ قِطٍّ مضلل</w:t>
      </w:r>
    </w:p>
    <w:p>
      <w:pPr>
        <w:pStyle w:val="BookText"/>
      </w:pPr>
      <w:r>
        <w:rPr>
          <w:rFonts w:ascii="Amiri" w:hAnsi="Amiri" w:eastAsia="Amiri" w:cs="Amiri"/>
          <w:lang w:bidi="ar-SA"/>
          <w:color w:val="111111"/>
          <w:sz w:val="28"/>
          <w:szCs w:val="28"/>
          <w:rtl/>
        </w:rPr>
        <w:t xml:space="preserve">يعني : صحيفته التي أعطاه عمرو بن هند فألقاها في البحر ، وله حديث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والكافر : النهر الكثير الماء.</w:t>
      </w:r>
    </w:p>
    <w:p>
      <w:pPr>
        <w:pStyle w:val="BookText"/>
      </w:pPr>
      <w:r>
        <w:rPr>
          <w:rFonts w:ascii="Amiri" w:hAnsi="Amiri" w:eastAsia="Amiri" w:cs="Amiri"/>
          <w:lang w:bidi="ar-SA"/>
          <w:color w:val="111111"/>
          <w:sz w:val="28"/>
          <w:szCs w:val="28"/>
          <w:rtl/>
        </w:rPr>
        <w:t xml:space="preserve">والكافر : الزَّرّاع ، لأنه يغطي البذر في الأرض بالتراب ، قال الله تعالى : ( أَعْجَبَ الْكُفَّارَ نَباتُهُ )</w:t>
      </w:r>
      <w:r>
        <w:rPr>
          <w:rStyle w:val="FootnoteReference"/>
        </w:rPr>
        <w:footnoteReference w:id="386"/>
      </w:r>
      <w:r>
        <w:rPr>
          <w:rFonts w:ascii="Amiri" w:hAnsi="Amiri" w:eastAsia="Amiri" w:cs="Amiri"/>
          <w:lang w:bidi="ar-SA"/>
          <w:color w:val="111111"/>
          <w:sz w:val="28"/>
          <w:szCs w:val="28"/>
          <w:rtl/>
        </w:rPr>
        <w:t xml:space="preserve">يعني الزُّرّاع.</w:t>
      </w:r>
    </w:p>
    <w:p>
      <w:pPr>
        <w:pStyle w:val="BookText"/>
      </w:pPr>
      <w:r>
        <w:rPr>
          <w:rFonts w:ascii="Amiri" w:hAnsi="Amiri" w:eastAsia="Amiri" w:cs="Amiri"/>
          <w:lang w:bidi="ar-SA"/>
          <w:color w:val="111111"/>
          <w:sz w:val="28"/>
          <w:szCs w:val="28"/>
          <w:rtl/>
        </w:rPr>
        <w:t xml:space="preserve">والكافر : الذي لبس فوق درعه ثوباً.</w:t>
      </w:r>
    </w:p>
    <w:p>
      <w:pPr>
        <w:pStyle w:val="BookText"/>
      </w:pPr>
      <w:r>
        <w:rPr>
          <w:rFonts w:ascii="Amiri" w:hAnsi="Amiri" w:eastAsia="Amiri" w:cs="Amiri"/>
          <w:lang w:bidi="ar-SA"/>
          <w:color w:val="111111"/>
          <w:sz w:val="28"/>
          <w:szCs w:val="28"/>
          <w:rtl/>
        </w:rPr>
        <w:t xml:space="preserve">ومغيب الشمس : كافرُها ، قال لبيد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ألقت يداً في كافر</w:t>
      </w:r>
    </w:p>
    <w:p>
      <w:pPr>
        <w:pStyle w:val="BookText"/>
      </w:pPr>
      <w:r>
        <w:rPr>
          <w:rFonts w:ascii="Amiri" w:hAnsi="Amiri" w:eastAsia="Amiri" w:cs="Amiri"/>
          <w:lang w:bidi="ar-SA"/>
          <w:color w:val="111111"/>
          <w:sz w:val="28"/>
          <w:szCs w:val="28"/>
          <w:rtl/>
        </w:rPr>
        <w:t xml:space="preserve">وأجنَّ عوراتِ الثغور ظلامُها</w:t>
      </w:r>
    </w:p>
    <w:p>
      <w:pPr>
        <w:pStyle w:val="BookText"/>
      </w:pPr>
      <w:r>
        <w:rPr>
          <w:rFonts w:ascii="Amiri" w:hAnsi="Amiri" w:eastAsia="Amiri" w:cs="Amiri"/>
          <w:lang w:bidi="ar-SA"/>
          <w:color w:val="111111"/>
          <w:sz w:val="28"/>
          <w:szCs w:val="28"/>
          <w:rtl/>
        </w:rPr>
        <w:t xml:space="preserve">وقيل : « في كافر » : أي في البحر.</w:t>
      </w:r>
    </w:p>
    <w:p>
      <w:pPr>
        <w:pStyle w:val="BookText"/>
      </w:pPr>
      <w:r>
        <w:rPr>
          <w:rFonts w:ascii="Amiri" w:hAnsi="Amiri" w:eastAsia="Amiri" w:cs="Amiri"/>
          <w:lang w:bidi="ar-SA"/>
          <w:color w:val="111111"/>
          <w:sz w:val="28"/>
          <w:szCs w:val="28"/>
          <w:rtl/>
        </w:rPr>
        <w:t xml:space="preserve">والكافر : ما بَعُدَ من الأرض واتسع.</w:t>
      </w:r>
    </w:p>
    <w:p>
      <w:pPr>
        <w:pStyle w:val="BookText"/>
      </w:pPr>
      <w:r>
        <w:rPr>
          <w:rFonts w:ascii="Amiri" w:hAnsi="Amiri" w:eastAsia="Amiri" w:cs="Amiri"/>
          <w:lang w:bidi="ar-SA"/>
          <w:color w:val="111111"/>
          <w:sz w:val="28"/>
          <w:szCs w:val="28"/>
          <w:rtl/>
        </w:rPr>
        <w:t xml:space="preserve">ي</w:t>
      </w:r>
    </w:p>
    <w:p>
      <w:pPr>
        <w:pStyle w:val="Heading5"/>
      </w:pPr>
      <w:bookmarkStart w:id="1364" w:name="_Toc691"/>
      <w:r>
        <w:t>الكافي</w:t>
      </w:r>
      <w:bookmarkEnd w:id="1364"/>
    </w:p>
    <w:p>
      <w:pPr>
        <w:pStyle w:val="BookText"/>
      </w:pPr>
      <w:r>
        <w:rPr>
          <w:rFonts w:ascii="Amiri" w:hAnsi="Amiri" w:eastAsia="Amiri" w:cs="Amiri"/>
          <w:lang w:bidi="ar-SA"/>
          <w:color w:val="111111"/>
          <w:sz w:val="28"/>
          <w:szCs w:val="28"/>
          <w:rtl/>
        </w:rPr>
        <w:t xml:space="preserve">[الكافي] : يقال : هذا رجلٌ كافيك من رجلٍ ، ورجلان كافِياك من رجلين ، ورجال كافوك من رجال.</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365" w:name="_Toc692"/>
      <w:r>
        <w:t>الكافور</w:t>
      </w:r>
      <w:bookmarkEnd w:id="1365"/>
    </w:p>
    <w:p>
      <w:pPr>
        <w:pStyle w:val="BookText"/>
      </w:pPr>
      <w:r>
        <w:rPr>
          <w:rFonts w:ascii="Amiri" w:hAnsi="Amiri" w:eastAsia="Amiri" w:cs="Amiri"/>
          <w:lang w:bidi="ar-SA"/>
          <w:color w:val="111111"/>
          <w:sz w:val="28"/>
          <w:szCs w:val="28"/>
          <w:rtl/>
        </w:rPr>
        <w:t xml:space="preserve">[الكافور] : ضربٌ من الطيب ، قال الله تعالى : ( كانَ مِزاجُها كافُوراً )</w:t>
      </w:r>
      <w:r>
        <w:rPr>
          <w:rStyle w:val="FootnoteReference"/>
        </w:rPr>
        <w:footnoteReference w:id="388"/>
      </w:r>
      <w:r>
        <w:rPr>
          <w:rFonts w:ascii="Amiri" w:hAnsi="Amiri" w:eastAsia="Amiri" w:cs="Amiri"/>
          <w:lang w:bidi="ar-SA"/>
          <w:color w:val="111111"/>
          <w:sz w:val="28"/>
          <w:szCs w:val="28"/>
          <w:rtl/>
        </w:rPr>
        <w:t xml:space="preserve">قيل : تمزج بالكافور وتختم بالمسك ، وقيل : مزاجها كافورٌ في طيبه وبياضه وبرودته ، لا في طعمه.</w:t>
      </w:r>
    </w:p>
    <w:p>
      <w:pPr>
        <w:pStyle w:val="BookText"/>
      </w:pPr>
      <w:r>
        <w:rPr>
          <w:rFonts w:ascii="Amiri" w:hAnsi="Amiri" w:eastAsia="Amiri" w:cs="Amiri"/>
          <w:lang w:bidi="ar-SA"/>
          <w:color w:val="111111"/>
          <w:sz w:val="28"/>
          <w:szCs w:val="28"/>
          <w:rtl/>
        </w:rPr>
        <w:t xml:space="preserve">وقيل : كافور : اسم عينٍ في الجنة. عن الفراء.</w:t>
      </w:r>
    </w:p>
    <w:p>
      <w:pPr>
        <w:pStyle w:val="BookText"/>
      </w:pPr>
      <w:r>
        <w:rPr>
          <w:rFonts w:ascii="Amiri" w:hAnsi="Amiri" w:eastAsia="Amiri" w:cs="Amiri"/>
          <w:lang w:bidi="ar-SA"/>
          <w:color w:val="111111"/>
          <w:sz w:val="28"/>
          <w:szCs w:val="28"/>
          <w:rtl/>
        </w:rPr>
        <w:t xml:space="preserve">والكافور : قشر طلع النخل.</w:t>
      </w:r>
    </w:p>
    <w:p>
      <w:pPr>
        <w:pStyle w:val="BookText"/>
      </w:pPr>
      <w:r>
        <w:rPr>
          <w:rFonts w:ascii="IRNazanin" w:hAnsi="IRNazanin" w:eastAsia="IRNazanin" w:cs="IRNazanin"/>
          <w:lang w:bidi="fa-IR"/>
          <w:color w:val="111111"/>
          <w:sz w:val="28"/>
          <w:szCs w:val="28"/>
          <w:rtl/>
        </w:rPr>
        <w:t xml:space="preserve">[شماره صفحه واقعی : 5862]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6" w:name="pg14464_162072"/>
    <w:bookmarkEnd w:id="146"/>
    <w:p>
      <w:pPr>
        <w:pStyle w:val="BookText"/>
      </w:pPr>
      <w:r>
        <w:rPr>
          <w:rFonts w:ascii="Amiri" w:hAnsi="Amiri" w:eastAsia="Amiri" w:cs="Amiri"/>
          <w:lang w:bidi="ar-SA"/>
          <w:color w:val="111111"/>
          <w:sz w:val="28"/>
          <w:szCs w:val="28"/>
          <w:rtl/>
        </w:rPr>
        <w:t xml:space="preserve">والكافور : كُم العنب الذي فيه الحمل ، سمي كافوراً لأنه يغطي الحمل.</w:t>
      </w:r>
    </w:p>
    <w:p>
      <w:pPr>
        <w:pStyle w:val="BookText"/>
      </w:pPr>
      <w:r>
        <w:rPr>
          <w:rFonts w:ascii="Amiri" w:hAnsi="Amiri" w:eastAsia="Amiri" w:cs="Amiri"/>
          <w:lang w:bidi="ar-SA"/>
          <w:color w:val="111111"/>
          <w:sz w:val="28"/>
          <w:szCs w:val="28"/>
          <w:rtl/>
        </w:rPr>
        <w:t xml:space="preserve">( والكافور : نباتٌ له نَوْرٌ كَنَوْر الأُقحوان ، وهو بارد يابس في الدرجة الثالثة ، قاطع لشهوة الجماع ، إِذا شُمَّ أو شُرب ، وهو يطفئ الحرارة ، ويُذهب الصداع الحار. مفرداً أو مع ماء الورد ، وإِذا شُرب بماءٍ عَقَل البطنَ من إِسهال الصفراء. ويقال : إِن الإِكثار منه يسرع بالشيب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الكفاءة ] ، مهموز : مصدر الكفؤ ، قال الأحنف : لا أجيب مَنْ لا كفاءة له</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366" w:name="_Toc693"/>
      <w:r>
        <w:t>الكِفات</w:t>
      </w:r>
      <w:bookmarkEnd w:id="1366"/>
    </w:p>
    <w:p>
      <w:pPr>
        <w:pStyle w:val="BookText"/>
      </w:pPr>
      <w:r>
        <w:rPr>
          <w:rFonts w:ascii="Amiri" w:hAnsi="Amiri" w:eastAsia="Amiri" w:cs="Amiri"/>
          <w:lang w:bidi="ar-SA"/>
          <w:color w:val="111111"/>
          <w:sz w:val="28"/>
          <w:szCs w:val="28"/>
          <w:rtl/>
        </w:rPr>
        <w:t xml:space="preserve">[الكِفات] : الموضع الذي يكفت فيه الشيءُ : أي يُضَم ، قال الله تعالى : ( أَلَمْ نَجْعَلِ الْأَرْضَ كِفاتاً أَحْياءً وَأَمْواتاً )</w:t>
      </w:r>
      <w:r>
        <w:rPr>
          <w:rStyle w:val="FootnoteReference"/>
        </w:rPr>
        <w:footnoteReference w:id="390"/>
      </w:r>
      <w:r>
        <w:rPr>
          <w:rFonts w:ascii="Amiri" w:hAnsi="Amiri" w:eastAsia="Amiri" w:cs="Amiri"/>
          <w:lang w:bidi="ar-SA"/>
          <w:color w:val="111111"/>
          <w:sz w:val="28"/>
          <w:szCs w:val="28"/>
          <w:rtl/>
        </w:rPr>
        <w:t xml:space="preserve">:أي ظهرُها للأحياء وبطنُها للأموات ، ( وفي الحديث </w:t>
      </w:r>
      <w:r>
        <w:rPr>
          <w:rStyle w:val="FootnoteReference"/>
        </w:rPr>
        <w:footnoteReference w:id="391"/>
      </w:r>
      <w:r>
        <w:rPr>
          <w:rFonts w:ascii="Amiri" w:hAnsi="Amiri" w:eastAsia="Amiri" w:cs="Amiri"/>
          <w:lang w:bidi="ar-SA"/>
          <w:color w:val="111111"/>
          <w:sz w:val="28"/>
          <w:szCs w:val="28"/>
          <w:rtl/>
        </w:rPr>
        <w:t xml:space="preserve">: « نظر الشعبي إِلى بيوت الكوفة فقال : هذه كِفاتُ الأحياء ، والتفت إِلى المقبرة فقال : وهذه كِفاتُ الأموات » (4)</w:t>
      </w:r>
    </w:p>
    <w:p>
      <w:pPr>
        <w:pStyle w:val="BookText"/>
      </w:pPr>
      <w:r>
        <w:rPr>
          <w:rFonts w:ascii="Amiri" w:hAnsi="Amiri" w:eastAsia="Amiri" w:cs="Amiri"/>
          <w:lang w:bidi="ar-SA"/>
          <w:color w:val="111111"/>
          <w:sz w:val="28"/>
          <w:szCs w:val="28"/>
          <w:rtl/>
        </w:rPr>
        <w:t xml:space="preserve">همزة</w:t>
      </w:r>
    </w:p>
    <w:p>
      <w:pPr>
        <w:pStyle w:val="Heading5"/>
      </w:pPr>
      <w:bookmarkStart w:id="1367" w:name="_Toc694"/>
      <w:r>
        <w:t>الكِفاء</w:t>
      </w:r>
      <w:bookmarkEnd w:id="1367"/>
    </w:p>
    <w:p>
      <w:pPr>
        <w:pStyle w:val="BookText"/>
      </w:pPr>
      <w:r>
        <w:rPr>
          <w:rFonts w:ascii="Amiri" w:hAnsi="Amiri" w:eastAsia="Amiri" w:cs="Amiri"/>
          <w:lang w:bidi="ar-SA"/>
          <w:color w:val="111111"/>
          <w:sz w:val="28"/>
          <w:szCs w:val="28"/>
          <w:rtl/>
        </w:rPr>
        <w:t xml:space="preserve">[الكِفاء] : شقة تكون في مؤخر البيت تُخَلُّ به.</w:t>
      </w:r>
    </w:p>
    <w:p>
      <w:pPr>
        <w:pStyle w:val="BookText"/>
      </w:pPr>
      <w:r>
        <w:rPr>
          <w:rFonts w:ascii="IRNazanin" w:hAnsi="IRNazanin" w:eastAsia="IRNazanin" w:cs="IRNazanin"/>
          <w:lang w:bidi="fa-IR"/>
          <w:color w:val="111111"/>
          <w:sz w:val="28"/>
          <w:szCs w:val="28"/>
          <w:rtl/>
        </w:rPr>
        <w:t xml:space="preserve">[شماره صفحه واقعی : 5863]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7" w:name="pg14464_162073"/>
    <w:bookmarkEnd w:id="147"/>
    <w:p>
      <w:pPr>
        <w:pStyle w:val="BookText"/>
      </w:pPr>
      <w:r>
        <w:rPr>
          <w:rFonts w:ascii="Amiri" w:hAnsi="Amiri" w:eastAsia="Amiri" w:cs="Amiri"/>
          <w:lang w:bidi="ar-SA"/>
          <w:color w:val="111111"/>
          <w:sz w:val="28"/>
          <w:szCs w:val="28"/>
          <w:rtl/>
        </w:rPr>
        <w:t xml:space="preserve">ويقال : لا كِفاء له : أي لا ندَّ ، وأصله مصدر ، قال حسان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وجبريلٌ أمين الله فينا</w:t>
      </w:r>
    </w:p>
    <w:p>
      <w:pPr>
        <w:pStyle w:val="BookText"/>
      </w:pPr>
      <w:r>
        <w:rPr>
          <w:rFonts w:ascii="Amiri" w:hAnsi="Amiri" w:eastAsia="Amiri" w:cs="Amiri"/>
          <w:lang w:bidi="ar-SA"/>
          <w:color w:val="111111"/>
          <w:sz w:val="28"/>
          <w:szCs w:val="28"/>
          <w:rtl/>
        </w:rPr>
        <w:t xml:space="preserve">وروح القدس ليس له كِفاءُ</w:t>
      </w:r>
    </w:p>
    <w:p>
      <w:pPr>
        <w:pStyle w:val="BookText"/>
      </w:pPr>
      <w:r>
        <w:rPr>
          <w:rFonts w:ascii="Amiri" w:hAnsi="Amiri" w:eastAsia="Amiri" w:cs="Amiri"/>
          <w:lang w:bidi="ar-SA"/>
          <w:color w:val="111111"/>
          <w:sz w:val="28"/>
          <w:szCs w:val="28"/>
          <w:rtl/>
        </w:rPr>
        <w:t xml:space="preserve">والكِفاء : المكافأة في النسب ، قال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فأنكحها لا في كِفاءٍ ولا غنىً</w:t>
      </w:r>
    </w:p>
    <w:p>
      <w:pPr>
        <w:pStyle w:val="BookText"/>
      </w:pPr>
      <w:r>
        <w:rPr>
          <w:rFonts w:ascii="Amiri" w:hAnsi="Amiri" w:eastAsia="Amiri" w:cs="Amiri"/>
          <w:lang w:bidi="ar-SA"/>
          <w:color w:val="111111"/>
          <w:sz w:val="28"/>
          <w:szCs w:val="28"/>
          <w:rtl/>
        </w:rPr>
        <w:t xml:space="preserve">زياداً أضلَّ الله سعيَ زياد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368" w:name="_Toc695"/>
      <w:r>
        <w:t>الكَفيت</w:t>
      </w:r>
      <w:bookmarkEnd w:id="1368"/>
    </w:p>
    <w:p>
      <w:pPr>
        <w:pStyle w:val="BookText"/>
      </w:pPr>
      <w:r>
        <w:rPr>
          <w:rFonts w:ascii="Amiri" w:hAnsi="Amiri" w:eastAsia="Amiri" w:cs="Amiri"/>
          <w:lang w:bidi="ar-SA"/>
          <w:color w:val="111111"/>
          <w:sz w:val="28"/>
          <w:szCs w:val="28"/>
          <w:rtl/>
        </w:rPr>
        <w:t xml:space="preserve">[الكَفيت] : السريع الخفيف.</w:t>
      </w:r>
    </w:p>
    <w:p>
      <w:pPr>
        <w:pStyle w:val="BookText"/>
      </w:pPr>
      <w:r>
        <w:rPr>
          <w:rFonts w:ascii="IRNazanin" w:hAnsi="IRNazanin" w:eastAsia="IRNazanin" w:cs="IRNazanin"/>
          <w:lang w:bidi="fa-IR"/>
          <w:color w:val="111111"/>
          <w:sz w:val="28"/>
          <w:szCs w:val="28"/>
          <w:rtl/>
        </w:rPr>
        <w:t xml:space="preserve">ل</w:t>
      </w:r>
    </w:p>
    <w:p>
      <w:pPr>
        <w:pStyle w:val="Heading5"/>
      </w:pPr>
      <w:bookmarkStart w:id="1369" w:name="_Toc696"/>
      <w:r>
        <w:t>الكفيل</w:t>
      </w:r>
      <w:bookmarkEnd w:id="1369"/>
    </w:p>
    <w:p>
      <w:pPr>
        <w:pStyle w:val="BookText"/>
      </w:pPr>
      <w:r>
        <w:rPr>
          <w:rFonts w:ascii="Amiri" w:hAnsi="Amiri" w:eastAsia="Amiri" w:cs="Amiri"/>
          <w:lang w:bidi="ar-SA"/>
          <w:color w:val="111111"/>
          <w:sz w:val="28"/>
          <w:szCs w:val="28"/>
          <w:rtl/>
        </w:rPr>
        <w:t xml:space="preserve">[الكفيل] : الضامن.</w:t>
      </w:r>
    </w:p>
    <w:p>
      <w:pPr>
        <w:pStyle w:val="BookText"/>
      </w:pPr>
      <w:r>
        <w:rPr>
          <w:rFonts w:ascii="Amiri" w:hAnsi="Amiri" w:eastAsia="Amiri" w:cs="Amiri"/>
          <w:lang w:bidi="ar-SA"/>
          <w:color w:val="111111"/>
          <w:sz w:val="28"/>
          <w:szCs w:val="28"/>
          <w:rtl/>
        </w:rPr>
        <w:t xml:space="preserve">همزة</w:t>
      </w:r>
    </w:p>
    <w:p>
      <w:pPr>
        <w:pStyle w:val="Heading5"/>
      </w:pPr>
      <w:bookmarkStart w:id="1370" w:name="_Toc697"/>
      <w:r>
        <w:t>الكَفيء</w:t>
      </w:r>
      <w:bookmarkEnd w:id="1370"/>
    </w:p>
    <w:p>
      <w:pPr>
        <w:pStyle w:val="BookText"/>
      </w:pPr>
      <w:r>
        <w:rPr>
          <w:rFonts w:ascii="Amiri" w:hAnsi="Amiri" w:eastAsia="Amiri" w:cs="Amiri"/>
          <w:lang w:bidi="ar-SA"/>
          <w:color w:val="111111"/>
          <w:sz w:val="28"/>
          <w:szCs w:val="28"/>
          <w:rtl/>
        </w:rPr>
        <w:t xml:space="preserve">[الكَفيء] : يقال : الكفيء ، مهموز : الكفؤ ، قال :</w:t>
      </w:r>
    </w:p>
    <w:p>
      <w:pPr>
        <w:pStyle w:val="BookText"/>
      </w:pPr>
      <w:r>
        <w:rPr>
          <w:rFonts w:ascii="Amiri" w:hAnsi="Amiri" w:eastAsia="Amiri" w:cs="Amiri"/>
          <w:lang w:bidi="ar-SA"/>
          <w:color w:val="111111"/>
          <w:sz w:val="28"/>
          <w:szCs w:val="28"/>
          <w:rtl/>
        </w:rPr>
        <w:t xml:space="preserve">خيرُ حيٍّ من معدٍّ عُلِموا</w:t>
      </w:r>
    </w:p>
    <w:p>
      <w:pPr>
        <w:pStyle w:val="BookText"/>
      </w:pPr>
      <w:r>
        <w:rPr>
          <w:rFonts w:ascii="Amiri" w:hAnsi="Amiri" w:eastAsia="Amiri" w:cs="Amiri"/>
          <w:lang w:bidi="ar-SA"/>
          <w:color w:val="111111"/>
          <w:sz w:val="28"/>
          <w:szCs w:val="28"/>
          <w:rtl/>
        </w:rPr>
        <w:t xml:space="preserve">لِكفيءٍ ولجارٍ وابنِ عَمْ</w:t>
      </w:r>
    </w:p>
    <w:p>
      <w:pPr>
        <w:pStyle w:val="BookText"/>
      </w:pPr>
      <w:r>
        <w:rPr>
          <w:rFonts w:ascii="Amiri" w:hAnsi="Amiri" w:eastAsia="Amiri" w:cs="Amiri"/>
          <w:lang w:bidi="ar-SA"/>
          <w:color w:val="111111"/>
          <w:sz w:val="28"/>
          <w:szCs w:val="28"/>
          <w:rtl/>
        </w:rPr>
        <w:t xml:space="preserve">فُعُلَّى ، بضم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371" w:name="_Toc698"/>
      <w:r>
        <w:t>الكُفُرّى</w:t>
      </w:r>
      <w:bookmarkEnd w:id="1371"/>
    </w:p>
    <w:p>
      <w:pPr>
        <w:pStyle w:val="BookText"/>
      </w:pPr>
      <w:r>
        <w:rPr>
          <w:rFonts w:ascii="Amiri" w:hAnsi="Amiri" w:eastAsia="Amiri" w:cs="Amiri"/>
          <w:lang w:bidi="ar-SA"/>
          <w:color w:val="111111"/>
          <w:sz w:val="28"/>
          <w:szCs w:val="28"/>
          <w:rtl/>
        </w:rPr>
        <w:t xml:space="preserve">[الكُفُرّى] : كافور النخل والعنب.</w:t>
      </w:r>
    </w:p>
    <w:p>
      <w:pPr>
        <w:pStyle w:val="BookText"/>
      </w:pPr>
      <w:r>
        <w:rPr>
          <w:rFonts w:ascii="Amiri" w:hAnsi="Amiri" w:eastAsia="Amiri" w:cs="Amiri"/>
          <w:lang w:bidi="ar-SA"/>
          <w:color w:val="111111"/>
          <w:sz w:val="28"/>
          <w:szCs w:val="28"/>
          <w:rtl/>
        </w:rPr>
        <w:t xml:space="preserve">فِعِلِّيْن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372" w:name="_Toc699"/>
      <w:r>
        <w:t>الكِفِرِّين</w:t>
      </w:r>
      <w:bookmarkEnd w:id="1372"/>
    </w:p>
    <w:p>
      <w:pPr>
        <w:pStyle w:val="BookText"/>
      </w:pPr>
      <w:r>
        <w:rPr>
          <w:rFonts w:ascii="Amiri" w:hAnsi="Amiri" w:eastAsia="Amiri" w:cs="Amiri"/>
          <w:lang w:bidi="ar-SA"/>
          <w:color w:val="111111"/>
          <w:sz w:val="28"/>
          <w:szCs w:val="28"/>
          <w:rtl/>
        </w:rPr>
        <w:t xml:space="preserve">[الكِفِرِّين] : رجلٌ كِفِرّينَ عِفِرِّيْن : أي كافرٌ خبيث.</w:t>
      </w:r>
    </w:p>
    <w:p>
      <w:pPr>
        <w:pStyle w:val="BookText"/>
      </w:pPr>
      <w:r>
        <w:rPr>
          <w:rFonts w:ascii="IRNazanin" w:hAnsi="IRNazanin" w:eastAsia="IRNazanin" w:cs="IRNazanin"/>
          <w:lang w:bidi="fa-IR"/>
          <w:color w:val="111111"/>
          <w:sz w:val="28"/>
          <w:szCs w:val="28"/>
          <w:rtl/>
        </w:rPr>
        <w:t xml:space="preserve">[شماره صفحه واقعی : 5864]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8" w:name="pg14464_162074"/>
    <w:bookmarkEnd w:id="148"/>
    <w:p>
      <w:pPr>
        <w:pStyle w:val="Heading4"/>
      </w:pPr>
      <w:bookmarkStart w:id="1373" w:name="_Toc700"/>
      <w:r>
        <w:t>الأفعال</w:t>
      </w:r>
      <w:bookmarkEnd w:id="1373"/>
    </w:p>
    <w:p>
      <w:pPr>
        <w:pStyle w:val="Heading5"/>
      </w:pPr>
      <w:bookmarkStart w:id="1374" w:name="_Toc701"/>
      <w:r>
        <w:t>اشارة</w:t>
      </w:r>
      <w:bookmarkEnd w:id="1374"/>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375" w:name="_Toc702"/>
      <w:r>
        <w:t>كَفَرَ</w:t>
      </w:r>
      <w:bookmarkEnd w:id="1375"/>
    </w:p>
    <w:p>
      <w:pPr>
        <w:pStyle w:val="BookText"/>
      </w:pPr>
      <w:r>
        <w:rPr>
          <w:rFonts w:ascii="Amiri" w:hAnsi="Amiri" w:eastAsia="Amiri" w:cs="Amiri"/>
          <w:lang w:bidi="ar-SA"/>
          <w:color w:val="111111"/>
          <w:sz w:val="28"/>
          <w:szCs w:val="28"/>
          <w:rtl/>
        </w:rPr>
        <w:t xml:space="preserve">[كَفَرَ] : الكفر : نقيض الإِيمان ، ( قال الله تعالى : ( وَلا تَكُونُوا أَوَّلَ كافِرٍ بِهِ )</w:t>
      </w:r>
      <w:r>
        <w:rPr>
          <w:rStyle w:val="FootnoteReference"/>
        </w:rPr>
        <w:footnoteReference w:id="394"/>
      </w:r>
      <w:r>
        <w:rPr>
          <w:rFonts w:ascii="Amiri" w:hAnsi="Amiri" w:eastAsia="Amiri" w:cs="Amiri"/>
          <w:lang w:bidi="ar-SA"/>
          <w:color w:val="111111"/>
          <w:sz w:val="28"/>
          <w:szCs w:val="28"/>
          <w:rtl/>
        </w:rPr>
        <w:t xml:space="preserve">ولم يقل : كافرين. قال الأخفش والفراء : هو محمول على المعنى : أي أولَ من كفر به. وحكى سيبويه أن العربَ تقول : هو أظرف الفتيان ، وأجمله ، لأنه يقال : هو أظرف فتىً وأجملُه ، وقيل : تقديره : ولا تكونوا أول فريقٍ كافرٍ به )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وكَفَرَ كُفْراً وكُفوراً وكُفْراناً : نقيض شكر شكراً وشكوراً وشكراناً.</w:t>
      </w:r>
    </w:p>
    <w:p>
      <w:pPr>
        <w:pStyle w:val="BookText"/>
      </w:pPr>
      <w:r>
        <w:rPr>
          <w:rFonts w:ascii="Amiri" w:hAnsi="Amiri" w:eastAsia="Amiri" w:cs="Amiri"/>
          <w:lang w:bidi="ar-SA"/>
          <w:color w:val="111111"/>
          <w:sz w:val="28"/>
          <w:szCs w:val="28"/>
          <w:rtl/>
        </w:rPr>
        <w:t xml:space="preserve">وأصل الكفر : السَّتْر والتغطية. ( قال الله تعالى : وما تفعلوا من خير فلن تكفروه </w:t>
      </w:r>
      <w:r>
        <w:rPr>
          <w:rStyle w:val="FootnoteReference"/>
        </w:rPr>
        <w:footnoteReference w:id="396"/>
      </w:r>
      <w:r>
        <w:rPr>
          <w:rFonts w:ascii="Amiri" w:hAnsi="Amiri" w:eastAsia="Amiri" w:cs="Amiri"/>
          <w:lang w:bidi="ar-SA"/>
          <w:color w:val="111111"/>
          <w:sz w:val="28"/>
          <w:szCs w:val="28"/>
          <w:rtl/>
        </w:rPr>
        <w:t xml:space="preserve">قرأ الكوفيون بالياء فيهما غيرَ أبي بكر ، وهو رأي أبي عُبيد ، والباقون بالتاء ، على الخطاب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376" w:name="_Toc703"/>
      <w:r>
        <w:t>كَفَلَ</w:t>
      </w:r>
      <w:bookmarkEnd w:id="1376"/>
    </w:p>
    <w:p>
      <w:pPr>
        <w:pStyle w:val="BookText"/>
      </w:pPr>
      <w:r>
        <w:rPr>
          <w:rFonts w:ascii="Amiri" w:hAnsi="Amiri" w:eastAsia="Amiri" w:cs="Amiri"/>
          <w:lang w:bidi="ar-SA"/>
          <w:color w:val="111111"/>
          <w:sz w:val="28"/>
          <w:szCs w:val="28"/>
          <w:rtl/>
        </w:rPr>
        <w:t xml:space="preserve">[كَفَلَ] عنه المالَ للغريم كفالةً : أي ضَمِن فهو كفيل.</w:t>
      </w:r>
    </w:p>
    <w:p>
      <w:pPr>
        <w:pStyle w:val="BookText"/>
      </w:pPr>
      <w:r>
        <w:rPr>
          <w:rFonts w:ascii="Amiri" w:hAnsi="Amiri" w:eastAsia="Amiri" w:cs="Amiri"/>
          <w:lang w:bidi="ar-SA"/>
          <w:color w:val="111111"/>
          <w:sz w:val="28"/>
          <w:szCs w:val="28"/>
          <w:rtl/>
        </w:rPr>
        <w:t xml:space="preserve">وكَفَلَ عيالَه : أي عالَهم وأنفق عليهم ، فهو كافل ، وفي الحديث </w:t>
      </w:r>
      <w:r>
        <w:rPr>
          <w:rStyle w:val="FootnoteReference"/>
        </w:rPr>
        <w:footnoteReference w:id="398"/>
      </w:r>
      <w:r>
        <w:rPr>
          <w:rFonts w:ascii="Amiri" w:hAnsi="Amiri" w:eastAsia="Amiri" w:cs="Amiri"/>
          <w:lang w:bidi="ar-SA"/>
          <w:color w:val="111111"/>
          <w:sz w:val="28"/>
          <w:szCs w:val="28"/>
          <w:rtl/>
        </w:rPr>
        <w:t xml:space="preserve">: « الرَّابُ كافل ». قال الله تعالى : ( وَكَفَّلَها زَكَرِيَّا )</w:t>
      </w:r>
      <w:r>
        <w:rPr>
          <w:rStyle w:val="FootnoteReference"/>
        </w:rPr>
        <w:footnoteReference w:id="399"/>
      </w:r>
      <w:r>
        <w:rPr>
          <w:rFonts w:ascii="Amiri" w:hAnsi="Amiri" w:eastAsia="Amiri" w:cs="Amiri"/>
          <w:lang w:bidi="ar-SA"/>
          <w:color w:val="111111"/>
          <w:sz w:val="28"/>
          <w:szCs w:val="28"/>
          <w:rtl/>
        </w:rPr>
        <w:t xml:space="preserve">( كان حمزة والكسائي يقصران زكريا في جميع القرآن ، والباقون يمدونه ، وهو رأي أبي عُبيد.</w:t>
      </w:r>
    </w:p>
    <w:p>
      <w:pPr>
        <w:pStyle w:val="BookText"/>
      </w:pPr>
      <w:r>
        <w:rPr>
          <w:rFonts w:ascii="IRNazanin" w:hAnsi="IRNazanin" w:eastAsia="IRNazanin" w:cs="IRNazanin"/>
          <w:lang w:bidi="fa-IR"/>
          <w:color w:val="111111"/>
          <w:sz w:val="28"/>
          <w:szCs w:val="28"/>
          <w:rtl/>
        </w:rPr>
        <w:t xml:space="preserve">[شماره صفحه واقعی : 5865]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9" w:name="pg14464_162075"/>
    <w:bookmarkEnd w:id="149"/>
    <w:p>
      <w:pPr>
        <w:pStyle w:val="BookText"/>
      </w:pPr>
      <w:r>
        <w:rPr>
          <w:rFonts w:ascii="Amiri" w:hAnsi="Amiri" w:eastAsia="Amiri" w:cs="Amiri"/>
          <w:lang w:bidi="ar-SA"/>
          <w:color w:val="111111"/>
          <w:sz w:val="28"/>
          <w:szCs w:val="28"/>
          <w:rtl/>
        </w:rPr>
        <w:t xml:space="preserve">قال الفراء : أهل الحجاز يمدون زكريا ويقصرونه ، وأهل نجد يحذفون منه الألف ويصرفونه ، وحكى الأخفش لغةً رابعةً « زكريا » ، بالتخفيف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وكَفَل كفلاً : إِذا لم يأكل ، فهو كافل.</w:t>
      </w:r>
    </w:p>
    <w:p>
      <w:pPr>
        <w:pStyle w:val="BookText"/>
      </w:pPr>
      <w:r>
        <w:rPr>
          <w:rFonts w:ascii="Amiri" w:hAnsi="Amiri" w:eastAsia="Amiri" w:cs="Amiri"/>
          <w:lang w:bidi="ar-SA"/>
          <w:color w:val="111111"/>
          <w:sz w:val="28"/>
          <w:szCs w:val="28"/>
          <w:rtl/>
        </w:rPr>
        <w:t xml:space="preserve">وقيل : الكَفْل مواصلة الصوم ، قال القطامي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يلذن بأعقار الحِياض كأنَّها</w:t>
      </w:r>
    </w:p>
    <w:p>
      <w:pPr>
        <w:pStyle w:val="BookText"/>
      </w:pPr>
      <w:r>
        <w:rPr>
          <w:rFonts w:ascii="Amiri" w:hAnsi="Amiri" w:eastAsia="Amiri" w:cs="Amiri"/>
          <w:lang w:bidi="ar-SA"/>
          <w:color w:val="111111"/>
          <w:sz w:val="28"/>
          <w:szCs w:val="28"/>
          <w:rtl/>
        </w:rPr>
        <w:t xml:space="preserve">نساءُ النَصارى أصبَحتْ وهي كُفَّلُ</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377" w:name="_Toc704"/>
      <w:r>
        <w:t>كَفَتَ</w:t>
      </w:r>
      <w:bookmarkEnd w:id="1377"/>
    </w:p>
    <w:p>
      <w:pPr>
        <w:pStyle w:val="BookText"/>
      </w:pPr>
      <w:r>
        <w:rPr>
          <w:rFonts w:ascii="Amiri" w:hAnsi="Amiri" w:eastAsia="Amiri" w:cs="Amiri"/>
          <w:lang w:bidi="ar-SA"/>
          <w:color w:val="111111"/>
          <w:sz w:val="28"/>
          <w:szCs w:val="28"/>
          <w:rtl/>
        </w:rPr>
        <w:t xml:space="preserve">[كَفَتَ] : الكَفْتُ : صَرْف الشيء عن وجهه.</w:t>
      </w:r>
    </w:p>
    <w:p>
      <w:pPr>
        <w:pStyle w:val="BookText"/>
      </w:pPr>
      <w:r>
        <w:rPr>
          <w:rFonts w:ascii="Amiri" w:hAnsi="Amiri" w:eastAsia="Amiri" w:cs="Amiri"/>
          <w:lang w:bidi="ar-SA"/>
          <w:color w:val="111111"/>
          <w:sz w:val="28"/>
          <w:szCs w:val="28"/>
          <w:rtl/>
        </w:rPr>
        <w:t xml:space="preserve">والكَفْت والكِفات : السير السريع ، والطيران الخفيف.</w:t>
      </w:r>
    </w:p>
    <w:p>
      <w:pPr>
        <w:pStyle w:val="BookText"/>
      </w:pPr>
      <w:r>
        <w:rPr>
          <w:rFonts w:ascii="Amiri" w:hAnsi="Amiri" w:eastAsia="Amiri" w:cs="Amiri"/>
          <w:lang w:bidi="ar-SA"/>
          <w:color w:val="111111"/>
          <w:sz w:val="28"/>
          <w:szCs w:val="28"/>
          <w:rtl/>
        </w:rPr>
        <w:t xml:space="preserve">والكفت : السَّوْق الشديد.</w:t>
      </w:r>
    </w:p>
    <w:p>
      <w:pPr>
        <w:pStyle w:val="BookText"/>
      </w:pPr>
      <w:r>
        <w:rPr>
          <w:rFonts w:ascii="Amiri" w:hAnsi="Amiri" w:eastAsia="Amiri" w:cs="Amiri"/>
          <w:lang w:bidi="ar-SA"/>
          <w:color w:val="111111"/>
          <w:sz w:val="28"/>
          <w:szCs w:val="28"/>
          <w:rtl/>
        </w:rPr>
        <w:t xml:space="preserve">ويقال : كُفت القومُ : أي أُلحق أولُهم بآخرهم.</w:t>
      </w:r>
    </w:p>
    <w:p>
      <w:pPr>
        <w:pStyle w:val="BookText"/>
      </w:pPr>
      <w:r>
        <w:rPr>
          <w:rFonts w:ascii="Amiri" w:hAnsi="Amiri" w:eastAsia="Amiri" w:cs="Amiri"/>
          <w:lang w:bidi="ar-SA"/>
          <w:color w:val="111111"/>
          <w:sz w:val="28"/>
          <w:szCs w:val="28"/>
          <w:rtl/>
        </w:rPr>
        <w:t xml:space="preserve">وكَفَتَ الشيءَ : قبضه وضمَّه ، وفي حديث النبي عليه‌السلام : « اكفتوا صبيانكم » </w:t>
      </w:r>
      <w:r>
        <w:rPr>
          <w:rStyle w:val="FootnoteReference"/>
        </w:rPr>
        <w:footnoteReference w:id="402"/>
      </w:r>
    </w:p>
    <w:p>
      <w:pPr>
        <w:pStyle w:val="BookText"/>
      </w:pPr>
      <w:r>
        <w:rPr>
          <w:rFonts w:ascii="Amiri" w:hAnsi="Amiri" w:eastAsia="Amiri" w:cs="Amiri"/>
          <w:lang w:bidi="ar-SA"/>
          <w:color w:val="111111"/>
          <w:sz w:val="28"/>
          <w:szCs w:val="28"/>
          <w:rtl/>
        </w:rPr>
        <w:t xml:space="preserve">وعن الأصمعي : يقال : وقع في الناس كَفْتٌ : أي موت ، وفي حديث النبي عليه‌السلام : « يقول الله للكرام الكاتبين : إِذا مرض عبدي فاكتبوا له مثل ما كان يعمل في صحته حتى أعافيه أو أكفته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378" w:name="_Toc705"/>
      <w:r>
        <w:t>كَفَرَ</w:t>
      </w:r>
      <w:bookmarkEnd w:id="1378"/>
    </w:p>
    <w:p>
      <w:pPr>
        <w:pStyle w:val="BookText"/>
      </w:pPr>
      <w:r>
        <w:rPr>
          <w:rFonts w:ascii="Amiri" w:hAnsi="Amiri" w:eastAsia="Amiri" w:cs="Amiri"/>
          <w:lang w:bidi="ar-SA"/>
          <w:color w:val="111111"/>
          <w:sz w:val="28"/>
          <w:szCs w:val="28"/>
          <w:rtl/>
        </w:rPr>
        <w:t xml:space="preserve">[كَفَرَ] : كَفْرُ الشيء : تغطيته ، يقال : كَفَرَ درعَه بثوب : أي لبسه فوقها.</w:t>
      </w:r>
    </w:p>
    <w:p>
      <w:pPr>
        <w:pStyle w:val="BookText"/>
      </w:pPr>
      <w:r>
        <w:rPr>
          <w:rFonts w:ascii="Amiri" w:hAnsi="Amiri" w:eastAsia="Amiri" w:cs="Amiri"/>
          <w:lang w:bidi="ar-SA"/>
          <w:color w:val="111111"/>
          <w:sz w:val="28"/>
          <w:szCs w:val="28"/>
          <w:rtl/>
        </w:rPr>
        <w:t xml:space="preserve">ورمادٌ مكفور : سفت عليه الريحُ الترابَ فغطته ، قال لبيد </w:t>
      </w:r>
      <w:r>
        <w:rPr>
          <w:rStyle w:val="FootnoteReference"/>
        </w:rPr>
        <w:footnoteReference w:id="404"/>
      </w:r>
    </w:p>
    <w:p>
      <w:pPr>
        <w:pStyle w:val="BookText"/>
      </w:pPr>
      <w:r>
        <w:rPr>
          <w:rFonts w:ascii="Amiri" w:hAnsi="Amiri" w:eastAsia="Amiri" w:cs="Amiri"/>
          <w:lang w:bidi="ar-SA"/>
          <w:color w:val="111111"/>
          <w:sz w:val="28"/>
          <w:szCs w:val="28"/>
          <w:rtl/>
        </w:rPr>
        <w:t xml:space="preserve">يعلو طريقة متنها متواترا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ليلةٍ كَفَرَ النجومَ غمامُها</w:t>
      </w:r>
    </w:p>
    <w:p>
      <w:pPr>
        <w:pStyle w:val="BookText"/>
      </w:pPr>
      <w:r>
        <w:rPr>
          <w:rFonts w:ascii="IRNazanin" w:hAnsi="IRNazanin" w:eastAsia="IRNazanin" w:cs="IRNazanin"/>
          <w:lang w:bidi="fa-IR"/>
          <w:color w:val="111111"/>
          <w:sz w:val="28"/>
          <w:szCs w:val="28"/>
          <w:rtl/>
        </w:rPr>
        <w:t xml:space="preserve">[شماره صفحه واقعی : 5866]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0" w:name="pg14464_162076"/>
    <w:bookmarkEnd w:id="150"/>
    <w:p>
      <w:pPr>
        <w:pStyle w:val="BookText"/>
      </w:pPr>
      <w:r>
        <w:rPr>
          <w:rFonts w:ascii="IRNazanin" w:hAnsi="IRNazanin" w:eastAsia="IRNazanin" w:cs="IRNazanin"/>
          <w:lang w:bidi="fa-IR"/>
          <w:color w:val="111111"/>
          <w:sz w:val="28"/>
          <w:szCs w:val="28"/>
          <w:rtl/>
        </w:rPr>
        <w:t xml:space="preserve">ن</w:t>
      </w:r>
    </w:p>
    <w:p>
      <w:pPr>
        <w:pStyle w:val="Heading5"/>
      </w:pPr>
      <w:bookmarkStart w:id="1379" w:name="_Toc706"/>
      <w:r>
        <w:t>كَفَنَ</w:t>
      </w:r>
      <w:bookmarkEnd w:id="1379"/>
    </w:p>
    <w:p>
      <w:pPr>
        <w:pStyle w:val="BookText"/>
      </w:pPr>
      <w:r>
        <w:rPr>
          <w:rFonts w:ascii="Amiri" w:hAnsi="Amiri" w:eastAsia="Amiri" w:cs="Amiri"/>
          <w:lang w:bidi="ar-SA"/>
          <w:color w:val="111111"/>
          <w:sz w:val="28"/>
          <w:szCs w:val="28"/>
          <w:rtl/>
        </w:rPr>
        <w:t xml:space="preserve">[كَفَنَ] : كَفْنُ الشيء : تَغْييبه ، يقال : كفن الميتَ وكَفَتَه.</w:t>
      </w:r>
    </w:p>
    <w:p>
      <w:pPr>
        <w:pStyle w:val="BookText"/>
      </w:pPr>
      <w:r>
        <w:rPr>
          <w:rFonts w:ascii="Amiri" w:hAnsi="Amiri" w:eastAsia="Amiri" w:cs="Amiri"/>
          <w:lang w:bidi="ar-SA"/>
          <w:color w:val="111111"/>
          <w:sz w:val="28"/>
          <w:szCs w:val="28"/>
          <w:rtl/>
        </w:rPr>
        <w:t xml:space="preserve">والكفن : غزل الصوف ، قال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في الشَاء يَرْعَاها ويعمِتها</w:t>
      </w:r>
    </w:p>
    <w:p>
      <w:pPr>
        <w:pStyle w:val="BookText"/>
      </w:pPr>
      <w:r>
        <w:rPr>
          <w:rFonts w:ascii="Amiri" w:hAnsi="Amiri" w:eastAsia="Amiri" w:cs="Amiri"/>
          <w:lang w:bidi="ar-SA"/>
          <w:color w:val="111111"/>
          <w:sz w:val="28"/>
          <w:szCs w:val="28"/>
          <w:rtl/>
        </w:rPr>
        <w:t xml:space="preserve">ويكفِنُ الدهرَ إِلا ريْثَ يَهْتَبِدُ</w:t>
      </w:r>
    </w:p>
    <w:p>
      <w:pPr>
        <w:pStyle w:val="BookText"/>
      </w:pPr>
      <w:r>
        <w:rPr>
          <w:rFonts w:ascii="Amiri" w:hAnsi="Amiri" w:eastAsia="Amiri" w:cs="Amiri"/>
          <w:lang w:bidi="ar-SA"/>
          <w:color w:val="111111"/>
          <w:sz w:val="28"/>
          <w:szCs w:val="28"/>
          <w:rtl/>
        </w:rPr>
        <w:t xml:space="preserve">وقال أبو الدقيس : معناه يقطع من الكَفْنَة : وهي شجرة للمراضيع من الشاء.</w:t>
      </w:r>
    </w:p>
    <w:p>
      <w:pPr>
        <w:pStyle w:val="BookText"/>
      </w:pPr>
      <w:r>
        <w:rPr>
          <w:rFonts w:ascii="Amiri" w:hAnsi="Amiri" w:eastAsia="Amiri" w:cs="Amiri"/>
          <w:lang w:bidi="ar-SA"/>
          <w:color w:val="111111"/>
          <w:sz w:val="28"/>
          <w:szCs w:val="28"/>
          <w:rtl/>
        </w:rPr>
        <w:t xml:space="preserve">ي</w:t>
      </w:r>
    </w:p>
    <w:p>
      <w:pPr>
        <w:pStyle w:val="Heading5"/>
      </w:pPr>
      <w:bookmarkStart w:id="1380" w:name="_Toc707"/>
      <w:r>
        <w:t>كفى</w:t>
      </w:r>
      <w:bookmarkEnd w:id="1380"/>
    </w:p>
    <w:p>
      <w:pPr>
        <w:pStyle w:val="BookText"/>
      </w:pPr>
      <w:r>
        <w:rPr>
          <w:rFonts w:ascii="Amiri" w:hAnsi="Amiri" w:eastAsia="Amiri" w:cs="Amiri"/>
          <w:lang w:bidi="ar-SA"/>
          <w:color w:val="111111"/>
          <w:sz w:val="28"/>
          <w:szCs w:val="28"/>
          <w:rtl/>
        </w:rPr>
        <w:t xml:space="preserve">[كفى] كفايةً : إِذا قام بالأمر.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381" w:name="_Toc708"/>
      <w:r>
        <w:t>كَفَحَ</w:t>
      </w:r>
      <w:bookmarkEnd w:id="1381"/>
    </w:p>
    <w:p>
      <w:pPr>
        <w:pStyle w:val="BookText"/>
      </w:pPr>
      <w:r>
        <w:rPr>
          <w:rFonts w:ascii="Amiri" w:hAnsi="Amiri" w:eastAsia="Amiri" w:cs="Amiri"/>
          <w:lang w:bidi="ar-SA"/>
          <w:color w:val="111111"/>
          <w:sz w:val="28"/>
          <w:szCs w:val="28"/>
          <w:rtl/>
        </w:rPr>
        <w:t xml:space="preserve">[كَفَحَ] : الكَفْح الضرب.</w:t>
      </w:r>
    </w:p>
    <w:p>
      <w:pPr>
        <w:pStyle w:val="BookText"/>
      </w:pPr>
      <w:r>
        <w:rPr>
          <w:rFonts w:ascii="Amiri" w:hAnsi="Amiri" w:eastAsia="Amiri" w:cs="Amiri"/>
          <w:lang w:bidi="ar-SA"/>
          <w:color w:val="111111"/>
          <w:sz w:val="28"/>
          <w:szCs w:val="28"/>
          <w:rtl/>
        </w:rPr>
        <w:t xml:space="preserve">والكفح : المواجهة ؛ وفي حديث أبي هريرة : « إِني لأكفحها وأنا صائم »</w:t>
      </w:r>
    </w:p>
    <w:p>
      <w:pPr>
        <w:pStyle w:val="BookText"/>
      </w:pPr>
      <w:r>
        <w:rPr>
          <w:rFonts w:ascii="Amiri" w:hAnsi="Amiri" w:eastAsia="Amiri" w:cs="Amiri"/>
          <w:lang w:bidi="ar-SA"/>
          <w:color w:val="111111"/>
          <w:sz w:val="28"/>
          <w:szCs w:val="28"/>
          <w:rtl/>
        </w:rPr>
        <w:t xml:space="preserve">أي أواجهها بالقُبلة.</w:t>
      </w:r>
    </w:p>
    <w:p>
      <w:pPr>
        <w:pStyle w:val="BookText"/>
      </w:pPr>
      <w:r>
        <w:rPr>
          <w:rFonts w:ascii="Amiri" w:hAnsi="Amiri" w:eastAsia="Amiri" w:cs="Amiri"/>
          <w:lang w:bidi="ar-SA"/>
          <w:color w:val="111111"/>
          <w:sz w:val="28"/>
          <w:szCs w:val="28"/>
          <w:rtl/>
        </w:rPr>
        <w:t xml:space="preserve">همزة</w:t>
      </w:r>
    </w:p>
    <w:p>
      <w:pPr>
        <w:pStyle w:val="Heading5"/>
      </w:pPr>
      <w:bookmarkStart w:id="1382" w:name="_Toc709"/>
      <w:r>
        <w:t>كَفَأَ</w:t>
      </w:r>
      <w:bookmarkEnd w:id="1382"/>
    </w:p>
    <w:p>
      <w:pPr>
        <w:pStyle w:val="BookText"/>
      </w:pPr>
      <w:r>
        <w:rPr>
          <w:rFonts w:ascii="Amiri" w:hAnsi="Amiri" w:eastAsia="Amiri" w:cs="Amiri"/>
          <w:lang w:bidi="ar-SA"/>
          <w:color w:val="111111"/>
          <w:sz w:val="28"/>
          <w:szCs w:val="28"/>
          <w:rtl/>
        </w:rPr>
        <w:t xml:space="preserve">[كَفَأَ] : الشيءَ كفأً ، مهموز : إِذا قلبه لوجهه ، يقال : كفأت الإِناءَ.</w:t>
      </w:r>
    </w:p>
    <w:p>
      <w:pPr>
        <w:pStyle w:val="BookText"/>
      </w:pPr>
      <w:r>
        <w:rPr>
          <w:rFonts w:ascii="Amiri" w:hAnsi="Amiri" w:eastAsia="Amiri" w:cs="Amiri"/>
          <w:lang w:bidi="ar-SA"/>
          <w:color w:val="111111"/>
          <w:sz w:val="28"/>
          <w:szCs w:val="28"/>
          <w:rtl/>
        </w:rPr>
        <w:t xml:space="preserve">وكفأتُ القوم : إِذا صرفتهم عن أمرٍ أرادوه إِلى غيره.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383" w:name="_Toc710"/>
      <w:r>
        <w:t>الإِكفاح</w:t>
      </w:r>
      <w:bookmarkEnd w:id="1383"/>
    </w:p>
    <w:p>
      <w:pPr>
        <w:pStyle w:val="BookText"/>
      </w:pPr>
      <w:r>
        <w:rPr>
          <w:rFonts w:ascii="Amiri" w:hAnsi="Amiri" w:eastAsia="Amiri" w:cs="Amiri"/>
          <w:lang w:bidi="ar-SA"/>
          <w:color w:val="111111"/>
          <w:sz w:val="28"/>
          <w:szCs w:val="28"/>
          <w:rtl/>
        </w:rPr>
        <w:t xml:space="preserve">[الإِكفاح] : أكفح الفرسَ : إِذا تلقّاه باللجام يضربه به.</w:t>
      </w:r>
    </w:p>
    <w:p>
      <w:pPr>
        <w:pStyle w:val="BookText"/>
      </w:pPr>
      <w:r>
        <w:rPr>
          <w:rFonts w:ascii="IRNazanin" w:hAnsi="IRNazanin" w:eastAsia="IRNazanin" w:cs="IRNazanin"/>
          <w:lang w:bidi="fa-IR"/>
          <w:color w:val="111111"/>
          <w:sz w:val="28"/>
          <w:szCs w:val="28"/>
          <w:rtl/>
        </w:rPr>
        <w:t xml:space="preserve">ر</w:t>
      </w:r>
    </w:p>
    <w:p>
      <w:pPr>
        <w:pStyle w:val="Heading5"/>
      </w:pPr>
      <w:bookmarkStart w:id="1384" w:name="_Toc711"/>
      <w:r>
        <w:t>الإِكفار</w:t>
      </w:r>
      <w:bookmarkEnd w:id="1384"/>
    </w:p>
    <w:p>
      <w:pPr>
        <w:pStyle w:val="BookText"/>
      </w:pPr>
      <w:r>
        <w:rPr>
          <w:rFonts w:ascii="Amiri" w:hAnsi="Amiri" w:eastAsia="Amiri" w:cs="Amiri"/>
          <w:lang w:bidi="ar-SA"/>
          <w:color w:val="111111"/>
          <w:sz w:val="28"/>
          <w:szCs w:val="28"/>
          <w:rtl/>
        </w:rPr>
        <w:t xml:space="preserve">[الإِكفار] : أكفره : أي أدخله في الكَفر.</w:t>
      </w:r>
    </w:p>
    <w:p>
      <w:pPr>
        <w:pStyle w:val="BookText"/>
      </w:pPr>
      <w:r>
        <w:rPr>
          <w:rFonts w:ascii="Amiri" w:hAnsi="Amiri" w:eastAsia="Amiri" w:cs="Amiri"/>
          <w:lang w:bidi="ar-SA"/>
          <w:color w:val="111111"/>
          <w:sz w:val="28"/>
          <w:szCs w:val="28"/>
          <w:rtl/>
        </w:rPr>
        <w:t xml:space="preserve">وأكفره : أي سماه كافراً. يقال : لا تكفّر أهل قبلتك.</w:t>
      </w:r>
    </w:p>
    <w:p>
      <w:pPr>
        <w:pStyle w:val="BookText"/>
      </w:pPr>
      <w:r>
        <w:rPr>
          <w:rFonts w:ascii="IRNazanin" w:hAnsi="IRNazanin" w:eastAsia="IRNazanin" w:cs="IRNazanin"/>
          <w:lang w:bidi="fa-IR"/>
          <w:color w:val="111111"/>
          <w:sz w:val="28"/>
          <w:szCs w:val="28"/>
          <w:rtl/>
        </w:rPr>
        <w:t xml:space="preserve">[شماره صفحه واقعی : 5867]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1" w:name="pg14464_162077"/>
    <w:bookmarkEnd w:id="151"/>
    <w:p>
      <w:pPr>
        <w:pStyle w:val="BookText"/>
      </w:pPr>
      <w:r>
        <w:rPr>
          <w:rFonts w:ascii="IRNazanin" w:hAnsi="IRNazanin" w:eastAsia="IRNazanin" w:cs="IRNazanin"/>
          <w:lang w:bidi="fa-IR"/>
          <w:color w:val="111111"/>
          <w:sz w:val="28"/>
          <w:szCs w:val="28"/>
          <w:rtl/>
        </w:rPr>
        <w:t xml:space="preserve">ل</w:t>
      </w:r>
    </w:p>
    <w:p>
      <w:pPr>
        <w:pStyle w:val="Heading5"/>
      </w:pPr>
      <w:bookmarkStart w:id="1385" w:name="_Toc712"/>
      <w:r>
        <w:t>الإِكفال</w:t>
      </w:r>
      <w:bookmarkEnd w:id="1385"/>
    </w:p>
    <w:p>
      <w:pPr>
        <w:pStyle w:val="BookText"/>
      </w:pPr>
      <w:r>
        <w:rPr>
          <w:rFonts w:ascii="Amiri" w:hAnsi="Amiri" w:eastAsia="Amiri" w:cs="Amiri"/>
          <w:lang w:bidi="ar-SA"/>
          <w:color w:val="111111"/>
          <w:sz w:val="28"/>
          <w:szCs w:val="28"/>
          <w:rtl/>
        </w:rPr>
        <w:t xml:space="preserve">[الإِكفال] : يقال : أكفلتُه المالَ : إِذا ضَمَّنْتُه إِياه.</w:t>
      </w:r>
    </w:p>
    <w:p>
      <w:pPr>
        <w:pStyle w:val="BookText"/>
      </w:pPr>
      <w:r>
        <w:rPr>
          <w:rFonts w:ascii="Amiri" w:hAnsi="Amiri" w:eastAsia="Amiri" w:cs="Amiri"/>
          <w:lang w:bidi="ar-SA"/>
          <w:color w:val="111111"/>
          <w:sz w:val="28"/>
          <w:szCs w:val="28"/>
          <w:rtl/>
        </w:rPr>
        <w:t xml:space="preserve">همزة</w:t>
      </w:r>
    </w:p>
    <w:p>
      <w:pPr>
        <w:pStyle w:val="Heading5"/>
      </w:pPr>
      <w:bookmarkStart w:id="1386" w:name="_Toc713"/>
      <w:r>
        <w:t>الإِكفاء</w:t>
      </w:r>
      <w:bookmarkEnd w:id="1386"/>
    </w:p>
    <w:p>
      <w:pPr>
        <w:pStyle w:val="BookText"/>
      </w:pPr>
      <w:r>
        <w:rPr>
          <w:rFonts w:ascii="Amiri" w:hAnsi="Amiri" w:eastAsia="Amiri" w:cs="Amiri"/>
          <w:lang w:bidi="ar-SA"/>
          <w:color w:val="111111"/>
          <w:sz w:val="28"/>
          <w:szCs w:val="28"/>
          <w:rtl/>
        </w:rPr>
        <w:t xml:space="preserve">[الإِكفاء] : قلب الشيء لوجهه.</w:t>
      </w:r>
    </w:p>
    <w:p>
      <w:pPr>
        <w:pStyle w:val="BookText"/>
      </w:pPr>
      <w:r>
        <w:rPr>
          <w:rFonts w:ascii="Amiri" w:hAnsi="Amiri" w:eastAsia="Amiri" w:cs="Amiri"/>
          <w:lang w:bidi="ar-SA"/>
          <w:color w:val="111111"/>
          <w:sz w:val="28"/>
          <w:szCs w:val="28"/>
          <w:rtl/>
        </w:rPr>
        <w:t xml:space="preserve">والإِكفاء في الشِّعر : أن ترفع قافية وتخفض أخرى ( كقول النابغة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زعم البوارحُ أن رحلتنا غداً</w:t>
      </w:r>
    </w:p>
    <w:p>
      <w:pPr>
        <w:pStyle w:val="BookText"/>
      </w:pPr>
      <w:r>
        <w:rPr>
          <w:rFonts w:ascii="Amiri" w:hAnsi="Amiri" w:eastAsia="Amiri" w:cs="Amiri"/>
          <w:lang w:bidi="ar-SA"/>
          <w:color w:val="111111"/>
          <w:sz w:val="28"/>
          <w:szCs w:val="28"/>
          <w:rtl/>
        </w:rPr>
        <w:t xml:space="preserve">وبذاك نبَّأنا الغرابُ الأسودُ</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لا مرحباً بغدٍ ولا أهلاً به</w:t>
      </w:r>
    </w:p>
    <w:p>
      <w:pPr>
        <w:pStyle w:val="BookText"/>
      </w:pPr>
      <w:r>
        <w:rPr>
          <w:rFonts w:ascii="Amiri" w:hAnsi="Amiri" w:eastAsia="Amiri" w:cs="Amiri"/>
          <w:lang w:bidi="ar-SA"/>
          <w:color w:val="111111"/>
          <w:sz w:val="28"/>
          <w:szCs w:val="28"/>
          <w:rtl/>
        </w:rPr>
        <w:t xml:space="preserve">إِن كان تفريق الأحبة في غَدِ) </w:t>
      </w:r>
      <w:r>
        <w:rPr>
          <w:rStyle w:val="FootnoteReference"/>
        </w:rPr>
        <w:footnoteReference w:id="407"/>
      </w:r>
    </w:p>
    <w:p>
      <w:pPr>
        <w:pStyle w:val="BookText"/>
      </w:pPr>
      <w:r>
        <w:rPr>
          <w:rFonts w:ascii="Amiri" w:hAnsi="Amiri" w:eastAsia="Amiri" w:cs="Amiri"/>
          <w:lang w:bidi="ar-SA"/>
          <w:color w:val="111111"/>
          <w:sz w:val="28"/>
          <w:szCs w:val="28"/>
          <w:rtl/>
        </w:rPr>
        <w:t xml:space="preserve">وقيل : الإِكفاء : اختلاف حروف القافية ، ( كقول الراجز :</w:t>
      </w:r>
    </w:p>
    <w:p>
      <w:pPr>
        <w:pStyle w:val="BookText"/>
      </w:pPr>
      <w:r>
        <w:rPr>
          <w:rFonts w:ascii="Amiri" w:hAnsi="Amiri" w:eastAsia="Amiri" w:cs="Amiri"/>
          <w:lang w:bidi="ar-SA"/>
          <w:color w:val="111111"/>
          <w:sz w:val="28"/>
          <w:szCs w:val="28"/>
          <w:rtl/>
        </w:rPr>
        <w:t xml:space="preserve">بازِلَ عامين فتيِّ السِّنِ</w:t>
      </w:r>
    </w:p>
    <w:p>
      <w:pPr>
        <w:pStyle w:val="BookText"/>
      </w:pPr>
      <w:r>
        <w:rPr>
          <w:rFonts w:ascii="Amiri" w:hAnsi="Amiri" w:eastAsia="Amiri" w:cs="Amiri"/>
          <w:lang w:bidi="ar-SA"/>
          <w:color w:val="111111"/>
          <w:sz w:val="28"/>
          <w:szCs w:val="28"/>
          <w:rtl/>
        </w:rPr>
        <w:t xml:space="preserve">لمثل هذا ولدتني أمي) </w:t>
      </w:r>
      <w:r>
        <w:rPr>
          <w:rStyle w:val="FootnoteReference"/>
        </w:rPr>
        <w:footnoteReference w:id="408"/>
      </w:r>
    </w:p>
    <w:p>
      <w:pPr>
        <w:pStyle w:val="BookText"/>
      </w:pPr>
      <w:r>
        <w:rPr>
          <w:rFonts w:ascii="Amiri" w:hAnsi="Amiri" w:eastAsia="Amiri" w:cs="Amiri"/>
          <w:lang w:bidi="ar-SA"/>
          <w:color w:val="111111"/>
          <w:sz w:val="28"/>
          <w:szCs w:val="28"/>
          <w:rtl/>
        </w:rPr>
        <w:t xml:space="preserve">وأكفأ فلانُ فلاناً إِبلَه : أي جعل له ألبانها وأوبارها.</w:t>
      </w:r>
    </w:p>
    <w:p>
      <w:pPr>
        <w:pStyle w:val="BookText"/>
      </w:pPr>
      <w:r>
        <w:rPr>
          <w:rFonts w:ascii="Amiri" w:hAnsi="Amiri" w:eastAsia="Amiri" w:cs="Amiri"/>
          <w:lang w:bidi="ar-SA"/>
          <w:color w:val="111111"/>
          <w:sz w:val="28"/>
          <w:szCs w:val="28"/>
          <w:rtl/>
        </w:rPr>
        <w:t xml:space="preserve">قال بعضهم : ويقال : أكفأ الرجُل إِبلَهُ : إِذا جعلها كُفْأَتَيْن : أي نصفين ، يُنتج كلَّ عام نصفها ، ويدع نصفَها.</w:t>
      </w:r>
    </w:p>
    <w:p>
      <w:pPr>
        <w:pStyle w:val="BookText"/>
      </w:pPr>
      <w:r>
        <w:rPr>
          <w:rFonts w:ascii="Amiri" w:hAnsi="Amiri" w:eastAsia="Amiri" w:cs="Amiri"/>
          <w:lang w:bidi="ar-SA"/>
          <w:color w:val="111111"/>
          <w:sz w:val="28"/>
          <w:szCs w:val="28"/>
          <w:rtl/>
        </w:rPr>
        <w:t xml:space="preserve">وأَكفأ القومَ : إِذا صرفهم عن وجه أرادوه إِلى غيره.</w:t>
      </w:r>
    </w:p>
    <w:p>
      <w:pPr>
        <w:pStyle w:val="BookText"/>
      </w:pPr>
      <w:r>
        <w:rPr>
          <w:rFonts w:ascii="Amiri" w:hAnsi="Amiri" w:eastAsia="Amiri" w:cs="Amiri"/>
          <w:lang w:bidi="ar-SA"/>
          <w:color w:val="111111"/>
          <w:sz w:val="28"/>
          <w:szCs w:val="28"/>
          <w:rtl/>
        </w:rPr>
        <w:t xml:space="preserve">ويقال : أكفأ الشيءَ : إِذا أماله ، ومنه الإِكفاء في الشِّعر ، قال ذو الرُّمَّة (4) :</w:t>
      </w:r>
    </w:p>
    <w:p>
      <w:pPr>
        <w:pStyle w:val="BookText"/>
      </w:pPr>
      <w:r>
        <w:rPr>
          <w:rFonts w:ascii="Amiri" w:hAnsi="Amiri" w:eastAsia="Amiri" w:cs="Amiri"/>
          <w:lang w:bidi="ar-SA"/>
          <w:color w:val="111111"/>
          <w:sz w:val="28"/>
          <w:szCs w:val="28"/>
          <w:rtl/>
        </w:rPr>
        <w:t xml:space="preserve">قطعتُ بها أرضاً ترى وَجْهَ رَكْبِها</w:t>
      </w:r>
    </w:p>
    <w:p>
      <w:pPr>
        <w:pStyle w:val="BookText"/>
      </w:pPr>
      <w:r>
        <w:rPr>
          <w:rFonts w:ascii="Amiri" w:hAnsi="Amiri" w:eastAsia="Amiri" w:cs="Amiri"/>
          <w:lang w:bidi="ar-SA"/>
          <w:color w:val="111111"/>
          <w:sz w:val="28"/>
          <w:szCs w:val="28"/>
          <w:rtl/>
        </w:rPr>
        <w:t xml:space="preserve">إِذا ما عَلَوْها مُكْفأ غيرَ ساجعِ</w:t>
      </w:r>
    </w:p>
    <w:p>
      <w:pPr>
        <w:pStyle w:val="BookText"/>
      </w:pPr>
      <w:r>
        <w:rPr>
          <w:rFonts w:ascii="Amiri" w:hAnsi="Amiri" w:eastAsia="Amiri" w:cs="Amiri"/>
          <w:lang w:bidi="ar-SA"/>
          <w:color w:val="111111"/>
          <w:sz w:val="28"/>
          <w:szCs w:val="28"/>
          <w:rtl/>
        </w:rPr>
        <w:t xml:space="preserve">أي : غير مستقيم.</w:t>
      </w:r>
    </w:p>
    <w:p>
      <w:pPr>
        <w:pStyle w:val="BookText"/>
      </w:pPr>
      <w:r>
        <w:rPr>
          <w:rFonts w:ascii="Amiri" w:hAnsi="Amiri" w:eastAsia="Amiri" w:cs="Amiri"/>
          <w:lang w:bidi="ar-SA"/>
          <w:color w:val="111111"/>
          <w:sz w:val="28"/>
          <w:szCs w:val="28"/>
          <w:rtl/>
        </w:rPr>
        <w:t xml:space="preserve">ورجلٌ مكفأ الوجه : أي ساهِمُ الوجه.</w:t>
      </w:r>
    </w:p>
    <w:p>
      <w:pPr>
        <w:pStyle w:val="BookText"/>
      </w:pPr>
      <w:r>
        <w:rPr>
          <w:rFonts w:ascii="Amiri" w:hAnsi="Amiri" w:eastAsia="Amiri" w:cs="Amiri"/>
          <w:lang w:bidi="ar-SA"/>
          <w:color w:val="111111"/>
          <w:sz w:val="28"/>
          <w:szCs w:val="28"/>
          <w:rtl/>
        </w:rPr>
        <w:t xml:space="preserve">وأكفأ البيتَ : إِذا خَلَّه بالكِفاء ، وهو شقةٌ تكون في مؤخره.</w:t>
      </w:r>
    </w:p>
    <w:p>
      <w:pPr>
        <w:pStyle w:val="BookText"/>
      </w:pPr>
      <w:r>
        <w:rPr>
          <w:rFonts w:ascii="IRNazanin" w:hAnsi="IRNazanin" w:eastAsia="IRNazanin" w:cs="IRNazanin"/>
          <w:lang w:bidi="fa-IR"/>
          <w:color w:val="111111"/>
          <w:sz w:val="28"/>
          <w:szCs w:val="28"/>
          <w:rtl/>
        </w:rPr>
        <w:t xml:space="preserve">[شماره صفحه واقعی : 5868]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2" w:name="pg14464_162078"/>
    <w:bookmarkEnd w:id="152"/>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387" w:name="_Toc714"/>
      <w:r>
        <w:t>التكفيت</w:t>
      </w:r>
      <w:bookmarkEnd w:id="1387"/>
    </w:p>
    <w:p>
      <w:pPr>
        <w:pStyle w:val="BookText"/>
      </w:pPr>
      <w:r>
        <w:rPr>
          <w:rFonts w:ascii="Amiri" w:hAnsi="Amiri" w:eastAsia="Amiri" w:cs="Amiri"/>
          <w:lang w:bidi="ar-SA"/>
          <w:color w:val="111111"/>
          <w:sz w:val="28"/>
          <w:szCs w:val="28"/>
          <w:rtl/>
        </w:rPr>
        <w:t xml:space="preserve">[التكفيت] : كَفَّتَ الشيءَ : إِذا قبضه.</w:t>
      </w:r>
    </w:p>
    <w:p>
      <w:pPr>
        <w:pStyle w:val="BookText"/>
      </w:pPr>
      <w:r>
        <w:rPr>
          <w:rFonts w:ascii="IRNazanin" w:hAnsi="IRNazanin" w:eastAsia="IRNazanin" w:cs="IRNazanin"/>
          <w:lang w:bidi="fa-IR"/>
          <w:color w:val="111111"/>
          <w:sz w:val="28"/>
          <w:szCs w:val="28"/>
          <w:rtl/>
        </w:rPr>
        <w:t xml:space="preserve">ر</w:t>
      </w:r>
    </w:p>
    <w:p>
      <w:pPr>
        <w:pStyle w:val="Heading5"/>
      </w:pPr>
      <w:bookmarkStart w:id="1388" w:name="_Toc715"/>
      <w:r>
        <w:t>التكفير</w:t>
      </w:r>
      <w:bookmarkEnd w:id="1388"/>
    </w:p>
    <w:p>
      <w:pPr>
        <w:pStyle w:val="BookText"/>
      </w:pPr>
      <w:r>
        <w:rPr>
          <w:rFonts w:ascii="Amiri" w:hAnsi="Amiri" w:eastAsia="Amiri" w:cs="Amiri"/>
          <w:lang w:bidi="ar-SA"/>
          <w:color w:val="111111"/>
          <w:sz w:val="28"/>
          <w:szCs w:val="28"/>
          <w:rtl/>
        </w:rPr>
        <w:t xml:space="preserve">[التكفير] : كفَّر الله تعالى عنه سيئاته : أي سَتَرَها بالعفو عنه ، قال تعالى : ( فَهُوَ خَيْرٌ لَكُمْ وَيُكَفِّرُ عَنْكُمْ مِنْ سَيِّئاتِكُمْ )</w:t>
      </w:r>
      <w:r>
        <w:rPr>
          <w:rStyle w:val="FootnoteReference"/>
        </w:rPr>
        <w:footnoteReference w:id="409"/>
      </w:r>
      <w:r>
        <w:rPr>
          <w:rFonts w:ascii="Amiri" w:hAnsi="Amiri" w:eastAsia="Amiri" w:cs="Amiri"/>
          <w:lang w:bidi="ar-SA"/>
          <w:color w:val="111111"/>
          <w:sz w:val="28"/>
          <w:szCs w:val="28"/>
          <w:rtl/>
        </w:rPr>
        <w:t xml:space="preserve">قرأ نافع وحمزة والكسائي بالنون وجزم الراء للجزاء ، وهو رأي أبي عُبيد. وقرأ ابن كثير وأبو عمرو ويعقوب بالنون ورفع الراء. وقرأ ابن عامر وحفص عن عاصم بالياء ورفع الراء. قيل : أي ويكفِّر الله ، وقيل : أي ويكفِّر الإِعطاء ، وكذلك عن الحسن. وعنه أيضاً جزم الراء ، وقرأ ابن عباس بالتاء وجزم الراء : أي تكفر الصدقات.</w:t>
      </w:r>
    </w:p>
    <w:p>
      <w:pPr>
        <w:pStyle w:val="BookText"/>
      </w:pPr>
      <w:r>
        <w:rPr>
          <w:rFonts w:ascii="Amiri" w:hAnsi="Amiri" w:eastAsia="Amiri" w:cs="Amiri"/>
          <w:lang w:bidi="ar-SA"/>
          <w:color w:val="111111"/>
          <w:sz w:val="28"/>
          <w:szCs w:val="28"/>
          <w:rtl/>
        </w:rPr>
        <w:t xml:space="preserve">وقرأ عكرمة بضم التاء وفتح الفاء والجزم : أي تكفر عنكم أشياء من سيئاتكم ، وكلهم قرأ ( يُكَفِّرْ عَنْهُ سَيِّئاتِهِ وَيُدْخِلْهُ جَنَّاتٍ )</w:t>
      </w:r>
      <w:r>
        <w:rPr>
          <w:rStyle w:val="FootnoteReference"/>
        </w:rPr>
        <w:footnoteReference w:id="410"/>
      </w:r>
      <w:r>
        <w:rPr>
          <w:rFonts w:ascii="Amiri" w:hAnsi="Amiri" w:eastAsia="Amiri" w:cs="Amiri"/>
          <w:lang w:bidi="ar-SA"/>
          <w:color w:val="111111"/>
          <w:sz w:val="28"/>
          <w:szCs w:val="28"/>
          <w:rtl/>
        </w:rPr>
        <w:t xml:space="preserve">غيرَ نافع وابن عامر ، فقرأا بالنون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وكفّر عن يمينه كَفّارةً ؛ وفي الحديث عن النبي عليه‌السلام : « من حلف على شيء فرأى غيره خيراً منه فليأت الذي هو خير ثم ليكفِّر</w:t>
      </w:r>
      <w:r>
        <w:rPr>
          <w:rStyle w:val="FootnoteReference"/>
        </w:rPr>
        <w:footnoteReference w:id="412"/>
      </w:r>
      <w:r>
        <w:rPr>
          <w:rFonts w:ascii="Amiri" w:hAnsi="Amiri" w:eastAsia="Amiri" w:cs="Amiri"/>
          <w:lang w:bidi="ar-SA"/>
          <w:color w:val="111111"/>
          <w:sz w:val="28"/>
          <w:szCs w:val="28"/>
          <w:rtl/>
        </w:rPr>
        <w:t xml:space="preserve">» ( قال أبو حنيفة ومن وافقه : لا تُجزئ كفارة اليمين قبل الحنث. وقال الشافعي : تُجزئ قبل الحنث إِلا أن تكون الكفارة بالصيام فلا تُجْزئ إِلا بعد الحنث. وعند مالك تُجزئ الكفارات كلُّها قبل الحنث )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والتكفير : إِيماء الذمِّي برأسه للسجود للملك والرئيس.</w:t>
      </w:r>
    </w:p>
    <w:p>
      <w:pPr>
        <w:pStyle w:val="BookText"/>
      </w:pPr>
      <w:r>
        <w:rPr>
          <w:rFonts w:ascii="IRNazanin" w:hAnsi="IRNazanin" w:eastAsia="IRNazanin" w:cs="IRNazanin"/>
          <w:lang w:bidi="fa-IR"/>
          <w:color w:val="111111"/>
          <w:sz w:val="28"/>
          <w:szCs w:val="28"/>
          <w:rtl/>
        </w:rPr>
        <w:t xml:space="preserve">[شماره صفحه واقعی : 5869]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3" w:name="pg14464_162079"/>
    <w:bookmarkEnd w:id="153"/>
    <w:p>
      <w:pPr>
        <w:pStyle w:val="BookText"/>
      </w:pPr>
      <w:r>
        <w:rPr>
          <w:rFonts w:ascii="IRNazanin" w:hAnsi="IRNazanin" w:eastAsia="IRNazanin" w:cs="IRNazanin"/>
          <w:lang w:bidi="fa-IR"/>
          <w:color w:val="111111"/>
          <w:sz w:val="28"/>
          <w:szCs w:val="28"/>
          <w:rtl/>
        </w:rPr>
        <w:t xml:space="preserve">ل</w:t>
      </w:r>
    </w:p>
    <w:p>
      <w:pPr>
        <w:pStyle w:val="Heading5"/>
      </w:pPr>
      <w:bookmarkStart w:id="1389" w:name="_Toc716"/>
      <w:r>
        <w:t>التكفيل</w:t>
      </w:r>
      <w:bookmarkEnd w:id="1389"/>
    </w:p>
    <w:p>
      <w:pPr>
        <w:pStyle w:val="BookText"/>
      </w:pPr>
      <w:r>
        <w:rPr>
          <w:rFonts w:ascii="Amiri" w:hAnsi="Amiri" w:eastAsia="Amiri" w:cs="Amiri"/>
          <w:lang w:bidi="ar-SA"/>
          <w:color w:val="111111"/>
          <w:sz w:val="28"/>
          <w:szCs w:val="28"/>
          <w:rtl/>
        </w:rPr>
        <w:t xml:space="preserve">[التكفيل] : كَفَّله الشيءَ : إِذا ضمَّنه إِياه ، وقرأ الكوفيون : ( وَكَفَّلَها زَكَرِيَّا )</w:t>
      </w:r>
      <w:r>
        <w:rPr>
          <w:rStyle w:val="FootnoteReference"/>
        </w:rPr>
        <w:footnoteReference w:id="414"/>
      </w:r>
      <w:r>
        <w:rPr>
          <w:rFonts w:ascii="Amiri" w:hAnsi="Amiri" w:eastAsia="Amiri" w:cs="Amiri"/>
          <w:lang w:bidi="ar-SA"/>
          <w:color w:val="111111"/>
          <w:sz w:val="28"/>
          <w:szCs w:val="28"/>
          <w:rtl/>
        </w:rPr>
        <w:t xml:space="preserve">أي ضمَّنها الله تعالى زكرياء ، ( وعن ابن كثير وكَفِّلْها زكريا بكسر الفاء ، على الدعاء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390" w:name="_Toc717"/>
      <w:r>
        <w:t>التكفين</w:t>
      </w:r>
      <w:bookmarkEnd w:id="1390"/>
    </w:p>
    <w:p>
      <w:pPr>
        <w:pStyle w:val="BookText"/>
      </w:pPr>
      <w:r>
        <w:rPr>
          <w:rFonts w:ascii="Amiri" w:hAnsi="Amiri" w:eastAsia="Amiri" w:cs="Amiri"/>
          <w:lang w:bidi="ar-SA"/>
          <w:color w:val="111111"/>
          <w:sz w:val="28"/>
          <w:szCs w:val="28"/>
          <w:rtl/>
        </w:rPr>
        <w:t xml:space="preserve">[التكفين] : كفَّن الميتَ : إِذا ألبسه الكَفَنَ.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1391" w:name="_Toc718"/>
      <w:r>
        <w:t>المكافحة ] [ والكفاح</w:t>
      </w:r>
      <w:bookmarkEnd w:id="1391"/>
    </w:p>
    <w:p>
      <w:pPr>
        <w:pStyle w:val="BookText"/>
      </w:pPr>
      <w:r>
        <w:rPr>
          <w:rFonts w:ascii="Amiri" w:hAnsi="Amiri" w:eastAsia="Amiri" w:cs="Amiri"/>
          <w:lang w:bidi="ar-SA"/>
          <w:color w:val="111111"/>
          <w:sz w:val="28"/>
          <w:szCs w:val="28"/>
          <w:rtl/>
        </w:rPr>
        <w:t xml:space="preserve">[المكافحة ] [ والكفاح] : المقاتلة والمضاربة.</w:t>
      </w:r>
    </w:p>
    <w:p>
      <w:pPr>
        <w:pStyle w:val="BookText"/>
      </w:pPr>
      <w:r>
        <w:rPr>
          <w:rFonts w:ascii="Amiri" w:hAnsi="Amiri" w:eastAsia="Amiri" w:cs="Amiri"/>
          <w:lang w:bidi="ar-SA"/>
          <w:color w:val="111111"/>
          <w:sz w:val="28"/>
          <w:szCs w:val="28"/>
          <w:rtl/>
        </w:rPr>
        <w:t xml:space="preserve">والمكافحة والكِفاح : المواجهة ، قال :</w:t>
      </w:r>
    </w:p>
    <w:p>
      <w:pPr>
        <w:pStyle w:val="BookText"/>
      </w:pPr>
      <w:r>
        <w:rPr>
          <w:rFonts w:ascii="Amiri" w:hAnsi="Amiri" w:eastAsia="Amiri" w:cs="Amiri"/>
          <w:lang w:bidi="ar-SA"/>
          <w:color w:val="111111"/>
          <w:sz w:val="28"/>
          <w:szCs w:val="28"/>
          <w:rtl/>
        </w:rPr>
        <w:t xml:space="preserve">فإِنك مهما يُعْطِك اللهُ تَلْقَه</w:t>
      </w:r>
    </w:p>
    <w:p>
      <w:pPr>
        <w:pStyle w:val="BookText"/>
      </w:pPr>
      <w:r>
        <w:rPr>
          <w:rFonts w:ascii="Amiri" w:hAnsi="Amiri" w:eastAsia="Amiri" w:cs="Amiri"/>
          <w:lang w:bidi="ar-SA"/>
          <w:color w:val="111111"/>
          <w:sz w:val="28"/>
          <w:szCs w:val="28"/>
          <w:rtl/>
        </w:rPr>
        <w:t xml:space="preserve">كِفاحاً وتجلبه عليك الجوالب</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المكافأة ] ، مهموز : مقابلة الشيء بمثله ، وفي وصف عليّ للنبي عليه‌السلام : « لا يقبل الثناءَ إِلا عن مكافئ » </w:t>
      </w:r>
      <w:r>
        <w:rPr>
          <w:rStyle w:val="FootnoteReference"/>
        </w:rPr>
        <w:footnoteReference w:id="416"/>
      </w:r>
      <w:r>
        <w:rPr>
          <w:rFonts w:ascii="Amiri" w:hAnsi="Amiri" w:eastAsia="Amiri" w:cs="Amiri"/>
          <w:lang w:bidi="ar-SA"/>
          <w:color w:val="111111"/>
          <w:sz w:val="28"/>
          <w:szCs w:val="28"/>
          <w:rtl/>
        </w:rPr>
        <w:t xml:space="preserve">أي : كان يكره ابتداءه بالمدح ، فإِن اصطنع معروفاً وأثني عليه قَبِلَهُ.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392" w:name="_Toc719"/>
      <w:r>
        <w:t>الاكتفال</w:t>
      </w:r>
      <w:bookmarkEnd w:id="1392"/>
    </w:p>
    <w:p>
      <w:pPr>
        <w:pStyle w:val="BookText"/>
      </w:pPr>
      <w:r>
        <w:rPr>
          <w:rFonts w:ascii="Amiri" w:hAnsi="Amiri" w:eastAsia="Amiri" w:cs="Amiri"/>
          <w:lang w:bidi="ar-SA"/>
          <w:color w:val="111111"/>
          <w:sz w:val="28"/>
          <w:szCs w:val="28"/>
          <w:rtl/>
        </w:rPr>
        <w:t xml:space="preserve">[الاكتفال] : اكتفلٍ الراكبُ البعيرَ : إِذا أدار حول سنامه كساءً ونحوه.</w:t>
      </w:r>
    </w:p>
    <w:p>
      <w:pPr>
        <w:pStyle w:val="BookText"/>
      </w:pPr>
      <w:r>
        <w:rPr>
          <w:rFonts w:ascii="Amiri" w:hAnsi="Amiri" w:eastAsia="Amiri" w:cs="Amiri"/>
          <w:lang w:bidi="ar-SA"/>
          <w:color w:val="111111"/>
          <w:sz w:val="28"/>
          <w:szCs w:val="28"/>
          <w:rtl/>
        </w:rPr>
        <w:t xml:space="preserve">ي</w:t>
      </w:r>
    </w:p>
    <w:p>
      <w:pPr>
        <w:pStyle w:val="Heading5"/>
      </w:pPr>
      <w:bookmarkStart w:id="1393" w:name="_Toc720"/>
      <w:r>
        <w:t>الاكتفاء</w:t>
      </w:r>
      <w:bookmarkEnd w:id="1393"/>
    </w:p>
    <w:p>
      <w:pPr>
        <w:pStyle w:val="BookText"/>
      </w:pPr>
      <w:r>
        <w:rPr>
          <w:rFonts w:ascii="Amiri" w:hAnsi="Amiri" w:eastAsia="Amiri" w:cs="Amiri"/>
          <w:lang w:bidi="ar-SA"/>
          <w:color w:val="111111"/>
          <w:sz w:val="28"/>
          <w:szCs w:val="28"/>
          <w:rtl/>
        </w:rPr>
        <w:t xml:space="preserve">[الاكتفاء] : اكتفى به : من الكفاية.</w:t>
      </w:r>
    </w:p>
    <w:p>
      <w:pPr>
        <w:pStyle w:val="BookText"/>
      </w:pPr>
      <w:r>
        <w:rPr>
          <w:rFonts w:ascii="Amiri" w:hAnsi="Amiri" w:eastAsia="Amiri" w:cs="Amiri"/>
          <w:lang w:bidi="ar-SA"/>
          <w:color w:val="111111"/>
          <w:sz w:val="28"/>
          <w:szCs w:val="28"/>
          <w:rtl/>
        </w:rPr>
        <w:t xml:space="preserve">همزة</w:t>
      </w:r>
    </w:p>
    <w:p>
      <w:pPr>
        <w:pStyle w:val="Heading5"/>
      </w:pPr>
      <w:bookmarkStart w:id="1394" w:name="_Toc721"/>
      <w:r>
        <w:t>الاكتفاء</w:t>
      </w:r>
      <w:bookmarkEnd w:id="1394"/>
    </w:p>
    <w:p>
      <w:pPr>
        <w:pStyle w:val="BookText"/>
      </w:pPr>
      <w:r>
        <w:rPr>
          <w:rFonts w:ascii="Amiri" w:hAnsi="Amiri" w:eastAsia="Amiri" w:cs="Amiri"/>
          <w:lang w:bidi="ar-SA"/>
          <w:color w:val="111111"/>
          <w:sz w:val="28"/>
          <w:szCs w:val="28"/>
          <w:rtl/>
        </w:rPr>
        <w:t xml:space="preserve">[الاكتفاء] : كفأ الإِناءَ واكتفأَه : بمعنىً.</w:t>
      </w:r>
    </w:p>
    <w:p>
      <w:pPr>
        <w:pStyle w:val="BookText"/>
      </w:pPr>
      <w:r>
        <w:rPr>
          <w:rFonts w:ascii="IRNazanin" w:hAnsi="IRNazanin" w:eastAsia="IRNazanin" w:cs="IRNazanin"/>
          <w:lang w:bidi="fa-IR"/>
          <w:color w:val="111111"/>
          <w:sz w:val="28"/>
          <w:szCs w:val="28"/>
          <w:rtl/>
        </w:rPr>
        <w:t xml:space="preserve">[شماره صفحه واقعی : 5870]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4" w:name="pg14464_162080"/>
    <w:bookmarkEnd w:id="154"/>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395" w:name="_Toc722"/>
      <w:r>
        <w:t>الانكفات</w:t>
      </w:r>
      <w:bookmarkEnd w:id="1395"/>
    </w:p>
    <w:p>
      <w:pPr>
        <w:pStyle w:val="BookText"/>
      </w:pPr>
      <w:r>
        <w:rPr>
          <w:rFonts w:ascii="Amiri" w:hAnsi="Amiri" w:eastAsia="Amiri" w:cs="Amiri"/>
          <w:lang w:bidi="ar-SA"/>
          <w:color w:val="111111"/>
          <w:sz w:val="28"/>
          <w:szCs w:val="28"/>
          <w:rtl/>
        </w:rPr>
        <w:t xml:space="preserve">[الانكفات] : انكفت الشيءُ : إِذا انصرف.</w:t>
      </w:r>
    </w:p>
    <w:p>
      <w:pPr>
        <w:pStyle w:val="BookText"/>
      </w:pPr>
      <w:r>
        <w:rPr>
          <w:rFonts w:ascii="Amiri" w:hAnsi="Amiri" w:eastAsia="Amiri" w:cs="Amiri"/>
          <w:lang w:bidi="ar-SA"/>
          <w:color w:val="111111"/>
          <w:sz w:val="28"/>
          <w:szCs w:val="28"/>
          <w:rtl/>
        </w:rPr>
        <w:t xml:space="preserve">وانكفت : أي انضم.</w:t>
      </w:r>
    </w:p>
    <w:p>
      <w:pPr>
        <w:pStyle w:val="BookText"/>
      </w:pPr>
      <w:r>
        <w:rPr>
          <w:rFonts w:ascii="Amiri" w:hAnsi="Amiri" w:eastAsia="Amiri" w:cs="Amiri"/>
          <w:lang w:bidi="ar-SA"/>
          <w:color w:val="111111"/>
          <w:sz w:val="28"/>
          <w:szCs w:val="28"/>
          <w:rtl/>
        </w:rPr>
        <w:t xml:space="preserve">وانكفتوا إِلى منازلهم : أي انقلبوا ، وفي حديث عبد الله بن عمرو بن العاص </w:t>
      </w:r>
      <w:r>
        <w:rPr>
          <w:rStyle w:val="FootnoteReference"/>
        </w:rPr>
        <w:footnoteReference w:id="417"/>
      </w:r>
      <w:r>
        <w:rPr>
          <w:rFonts w:ascii="Amiri" w:hAnsi="Amiri" w:eastAsia="Amiri" w:cs="Amiri"/>
          <w:lang w:bidi="ar-SA"/>
          <w:color w:val="111111"/>
          <w:sz w:val="28"/>
          <w:szCs w:val="28"/>
          <w:rtl/>
        </w:rPr>
        <w:t xml:space="preserve">: « صلاة الأوابين ما بين أن ينكفت أهل المغرب إِلى أن يثوب أهل العشاء ».</w:t>
      </w:r>
    </w:p>
    <w:p>
      <w:pPr>
        <w:pStyle w:val="BookText"/>
      </w:pPr>
      <w:r>
        <w:rPr>
          <w:rFonts w:ascii="Amiri" w:hAnsi="Amiri" w:eastAsia="Amiri" w:cs="Amiri"/>
          <w:lang w:bidi="ar-SA"/>
          <w:color w:val="111111"/>
          <w:sz w:val="28"/>
          <w:szCs w:val="28"/>
          <w:rtl/>
        </w:rPr>
        <w:t xml:space="preserve">يثوب : أي يرجع. يريد أنها ما بين المغرب والعشاء.</w:t>
      </w:r>
    </w:p>
    <w:p>
      <w:pPr>
        <w:pStyle w:val="BookText"/>
      </w:pPr>
      <w:r>
        <w:rPr>
          <w:rFonts w:ascii="Amiri" w:hAnsi="Amiri" w:eastAsia="Amiri" w:cs="Amiri"/>
          <w:lang w:bidi="ar-SA"/>
          <w:color w:val="111111"/>
          <w:sz w:val="28"/>
          <w:szCs w:val="28"/>
          <w:rtl/>
        </w:rPr>
        <w:t xml:space="preserve">همزة</w:t>
      </w:r>
    </w:p>
    <w:p>
      <w:pPr>
        <w:pStyle w:val="Heading5"/>
      </w:pPr>
      <w:bookmarkStart w:id="1396" w:name="_Toc723"/>
      <w:r>
        <w:t>الانكفاء</w:t>
      </w:r>
      <w:bookmarkEnd w:id="1396"/>
    </w:p>
    <w:p>
      <w:pPr>
        <w:pStyle w:val="BookText"/>
      </w:pPr>
      <w:r>
        <w:rPr>
          <w:rFonts w:ascii="Amiri" w:hAnsi="Amiri" w:eastAsia="Amiri" w:cs="Amiri"/>
          <w:lang w:bidi="ar-SA"/>
          <w:color w:val="111111"/>
          <w:sz w:val="28"/>
          <w:szCs w:val="28"/>
          <w:rtl/>
        </w:rPr>
        <w:t xml:space="preserve">[الانكفاء] : انكفأ ، مهموز : أي انصرف.</w:t>
      </w:r>
    </w:p>
    <w:p>
      <w:pPr>
        <w:pStyle w:val="BookText"/>
      </w:pPr>
      <w:r>
        <w:rPr>
          <w:rFonts w:ascii="Amiri" w:hAnsi="Amiri" w:eastAsia="Amiri" w:cs="Amiri"/>
          <w:lang w:bidi="ar-SA"/>
          <w:color w:val="111111"/>
          <w:sz w:val="28"/>
          <w:szCs w:val="28"/>
          <w:rtl/>
        </w:rPr>
        <w:t xml:space="preserve">وانكفأ : أي انقلب ، وفي الحديث « أن عمر انكفأ لونُه عام الرمادة وقال : لا آكل سمناً ولا سميناً » </w:t>
      </w:r>
      <w:r>
        <w:rPr>
          <w:rStyle w:val="FootnoteReference"/>
        </w:rPr>
        <w:footnoteReference w:id="418"/>
      </w:r>
      <w:r>
        <w:rPr>
          <w:rFonts w:ascii="Amiri" w:hAnsi="Amiri" w:eastAsia="Amiri" w:cs="Amiri"/>
          <w:lang w:bidi="ar-SA"/>
          <w:color w:val="111111"/>
          <w:sz w:val="28"/>
          <w:szCs w:val="28"/>
          <w:rtl/>
        </w:rPr>
        <w:t xml:space="preserve">أي تغيَّر عن حاله.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1397" w:name="_Toc724"/>
      <w:r>
        <w:t>الاستكفاء</w:t>
      </w:r>
      <w:bookmarkEnd w:id="1397"/>
    </w:p>
    <w:p>
      <w:pPr>
        <w:pStyle w:val="BookText"/>
      </w:pPr>
      <w:r>
        <w:rPr>
          <w:rFonts w:ascii="Amiri" w:hAnsi="Amiri" w:eastAsia="Amiri" w:cs="Amiri"/>
          <w:lang w:bidi="ar-SA"/>
          <w:color w:val="111111"/>
          <w:sz w:val="28"/>
          <w:szCs w:val="28"/>
          <w:rtl/>
        </w:rPr>
        <w:t xml:space="preserve">[الاستكفاء] : استكفاه الشيءَ : أي سأله أن يكفيه إِياه.</w:t>
      </w:r>
    </w:p>
    <w:p>
      <w:pPr>
        <w:pStyle w:val="BookText"/>
      </w:pPr>
      <w:r>
        <w:rPr>
          <w:rFonts w:ascii="Amiri" w:hAnsi="Amiri" w:eastAsia="Amiri" w:cs="Amiri"/>
          <w:lang w:bidi="ar-SA"/>
          <w:color w:val="111111"/>
          <w:sz w:val="28"/>
          <w:szCs w:val="28"/>
          <w:rtl/>
        </w:rPr>
        <w:t xml:space="preserve">همزة</w:t>
      </w:r>
    </w:p>
    <w:p>
      <w:pPr>
        <w:pStyle w:val="Heading5"/>
      </w:pPr>
      <w:bookmarkStart w:id="1398" w:name="_Toc725"/>
      <w:r>
        <w:t>الاستكفاء</w:t>
      </w:r>
      <w:bookmarkEnd w:id="1398"/>
    </w:p>
    <w:p>
      <w:pPr>
        <w:pStyle w:val="BookText"/>
      </w:pPr>
      <w:r>
        <w:rPr>
          <w:rFonts w:ascii="Amiri" w:hAnsi="Amiri" w:eastAsia="Amiri" w:cs="Amiri"/>
          <w:lang w:bidi="ar-SA"/>
          <w:color w:val="111111"/>
          <w:sz w:val="28"/>
          <w:szCs w:val="28"/>
          <w:rtl/>
        </w:rPr>
        <w:t xml:space="preserve">[الاستكفاء] : استكفأه إِبلَه ، مهموز : أي سأله أن يُكفئه إِياها لينتفع بألبانها وأوبارها.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1399" w:name="_Toc726"/>
      <w:r>
        <w:t>التكَفُّت</w:t>
      </w:r>
      <w:bookmarkEnd w:id="1399"/>
    </w:p>
    <w:p>
      <w:pPr>
        <w:pStyle w:val="BookText"/>
      </w:pPr>
      <w:r>
        <w:rPr>
          <w:rFonts w:ascii="Amiri" w:hAnsi="Amiri" w:eastAsia="Amiri" w:cs="Amiri"/>
          <w:lang w:bidi="ar-SA"/>
          <w:color w:val="111111"/>
          <w:sz w:val="28"/>
          <w:szCs w:val="28"/>
          <w:rtl/>
        </w:rPr>
        <w:t xml:space="preserve">[التكَفُّت] : التقبض.</w:t>
      </w:r>
    </w:p>
    <w:p>
      <w:pPr>
        <w:pStyle w:val="BookText"/>
      </w:pPr>
      <w:r>
        <w:rPr>
          <w:rFonts w:ascii="IRNazanin" w:hAnsi="IRNazanin" w:eastAsia="IRNazanin" w:cs="IRNazanin"/>
          <w:lang w:bidi="fa-IR"/>
          <w:color w:val="111111"/>
          <w:sz w:val="28"/>
          <w:szCs w:val="28"/>
          <w:rtl/>
        </w:rPr>
        <w:t xml:space="preserve">[شماره صفحه واقعی : 5871]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5" w:name="pg14464_162081"/>
    <w:bookmarkEnd w:id="155"/>
    <w:p>
      <w:pPr>
        <w:pStyle w:val="BookText"/>
      </w:pPr>
      <w:r>
        <w:rPr>
          <w:rFonts w:ascii="IRNazanin" w:hAnsi="IRNazanin" w:eastAsia="IRNazanin" w:cs="IRNazanin"/>
          <w:lang w:bidi="fa-IR"/>
          <w:color w:val="111111"/>
          <w:sz w:val="28"/>
          <w:szCs w:val="28"/>
          <w:rtl/>
        </w:rPr>
        <w:t xml:space="preserve">ر</w:t>
      </w:r>
    </w:p>
    <w:p>
      <w:pPr>
        <w:pStyle w:val="Heading5"/>
      </w:pPr>
      <w:bookmarkStart w:id="1400" w:name="_Toc727"/>
      <w:r>
        <w:t>التكفُّر</w:t>
      </w:r>
      <w:bookmarkEnd w:id="1400"/>
    </w:p>
    <w:p>
      <w:pPr>
        <w:pStyle w:val="BookText"/>
      </w:pPr>
      <w:r>
        <w:rPr>
          <w:rFonts w:ascii="Amiri" w:hAnsi="Amiri" w:eastAsia="Amiri" w:cs="Amiri"/>
          <w:lang w:bidi="ar-SA"/>
          <w:color w:val="111111"/>
          <w:sz w:val="28"/>
          <w:szCs w:val="28"/>
          <w:rtl/>
        </w:rPr>
        <w:t xml:space="preserve">[التكفُّر] : تكفَّر بالسلاح : إِذا تغطى به.</w:t>
      </w:r>
    </w:p>
    <w:p>
      <w:pPr>
        <w:pStyle w:val="BookText"/>
      </w:pPr>
      <w:r>
        <w:rPr>
          <w:rFonts w:ascii="IRNazanin" w:hAnsi="IRNazanin" w:eastAsia="IRNazanin" w:cs="IRNazanin"/>
          <w:lang w:bidi="fa-IR"/>
          <w:color w:val="111111"/>
          <w:sz w:val="28"/>
          <w:szCs w:val="28"/>
          <w:rtl/>
        </w:rPr>
        <w:t xml:space="preserve">ل</w:t>
      </w:r>
    </w:p>
    <w:p>
      <w:pPr>
        <w:pStyle w:val="Heading5"/>
      </w:pPr>
      <w:bookmarkStart w:id="1401" w:name="_Toc728"/>
      <w:r>
        <w:t>التكفل</w:t>
      </w:r>
      <w:bookmarkEnd w:id="1401"/>
    </w:p>
    <w:p>
      <w:pPr>
        <w:pStyle w:val="BookText"/>
      </w:pPr>
      <w:r>
        <w:rPr>
          <w:rFonts w:ascii="Amiri" w:hAnsi="Amiri" w:eastAsia="Amiri" w:cs="Amiri"/>
          <w:lang w:bidi="ar-SA"/>
          <w:color w:val="111111"/>
          <w:sz w:val="28"/>
          <w:szCs w:val="28"/>
          <w:rtl/>
        </w:rPr>
        <w:t xml:space="preserve">[التكفل] : تكفَّل به : أي ضمن.</w:t>
      </w:r>
    </w:p>
    <w:p>
      <w:pPr>
        <w:pStyle w:val="BookText"/>
      </w:pPr>
      <w:r>
        <w:rPr>
          <w:rFonts w:ascii="Amiri" w:hAnsi="Amiri" w:eastAsia="Amiri" w:cs="Amiri"/>
          <w:lang w:bidi="ar-SA"/>
          <w:color w:val="111111"/>
          <w:sz w:val="28"/>
          <w:szCs w:val="28"/>
          <w:rtl/>
        </w:rPr>
        <w:t xml:space="preserve">همزة</w:t>
      </w:r>
    </w:p>
    <w:p>
      <w:pPr>
        <w:pStyle w:val="Heading5"/>
      </w:pPr>
      <w:bookmarkStart w:id="1402" w:name="_Toc729"/>
      <w:r>
        <w:t>التكفؤ</w:t>
      </w:r>
      <w:bookmarkEnd w:id="1402"/>
    </w:p>
    <w:p>
      <w:pPr>
        <w:pStyle w:val="BookText"/>
      </w:pPr>
      <w:r>
        <w:rPr>
          <w:rFonts w:ascii="Amiri" w:hAnsi="Amiri" w:eastAsia="Amiri" w:cs="Amiri"/>
          <w:lang w:bidi="ar-SA"/>
          <w:color w:val="111111"/>
          <w:sz w:val="28"/>
          <w:szCs w:val="28"/>
          <w:rtl/>
        </w:rPr>
        <w:t xml:space="preserve">[التكفؤ] : تكفَّأ في مشيته ، مهموز : أي اضطرب.</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التكافؤ ] ، مهموز : الاستواء. وفي كلام النبي عليه‌السلام : « المسلمون إِخوةٌ تتكافأ دماؤهم ، ( ويسعى بذمتهم أدناهم » </w:t>
      </w:r>
      <w:r>
        <w:rPr>
          <w:rStyle w:val="FootnoteReference"/>
        </w:rPr>
        <w:footnoteReference w:id="419"/>
      </w:r>
      <w:r>
        <w:rPr>
          <w:rFonts w:ascii="Amiri" w:hAnsi="Amiri" w:eastAsia="Amiri" w:cs="Amiri"/>
          <w:lang w:bidi="ar-SA"/>
          <w:color w:val="111111"/>
          <w:sz w:val="28"/>
          <w:szCs w:val="28"/>
          <w:rtl/>
        </w:rPr>
        <w:t xml:space="preserve">. قال محمد ومالك والشافعي والثوري والليث والأوزاعي ومن وافقهم : يجوز أمان المملوك المسلم. وقال أبو حنيفة : لا يجوز أمانه إِلا أن يكون مولاه أَذِن له في القتال ، وكذا عن أبي يوسف ، ولم يختلفوا في أنّ أمان المرأة جائز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الافعلال</w:t>
      </w:r>
    </w:p>
    <w:p>
      <w:pPr>
        <w:pStyle w:val="BookText"/>
      </w:pPr>
      <w:r>
        <w:rPr>
          <w:rFonts w:ascii="Amiri" w:hAnsi="Amiri" w:eastAsia="Amiri" w:cs="Amiri"/>
          <w:lang w:bidi="ar-SA"/>
          <w:color w:val="111111"/>
          <w:sz w:val="28"/>
          <w:szCs w:val="28"/>
          <w:rtl/>
        </w:rPr>
        <w:t xml:space="preserve">همزة</w:t>
      </w:r>
    </w:p>
    <w:p>
      <w:pPr>
        <w:pStyle w:val="Heading5"/>
      </w:pPr>
      <w:bookmarkStart w:id="1403" w:name="_Toc730"/>
      <w:r>
        <w:t>الاكفهراء</w:t>
      </w:r>
      <w:bookmarkEnd w:id="1403"/>
    </w:p>
    <w:p>
      <w:pPr>
        <w:pStyle w:val="BookText"/>
      </w:pPr>
      <w:r>
        <w:rPr>
          <w:rFonts w:ascii="Amiri" w:hAnsi="Amiri" w:eastAsia="Amiri" w:cs="Amiri"/>
          <w:lang w:bidi="ar-SA"/>
          <w:color w:val="111111"/>
          <w:sz w:val="28"/>
          <w:szCs w:val="28"/>
          <w:rtl/>
        </w:rPr>
        <w:t xml:space="preserve">[الاكفهراء] : المكفهر : السحاب الغليظ المتراكم ، قال الكميت يصف سحاباً ساقته الريح :</w:t>
      </w:r>
    </w:p>
    <w:p>
      <w:pPr>
        <w:pStyle w:val="BookText"/>
      </w:pPr>
      <w:r>
        <w:rPr>
          <w:rFonts w:ascii="Amiri" w:hAnsi="Amiri" w:eastAsia="Amiri" w:cs="Amiri"/>
          <w:lang w:bidi="ar-SA"/>
          <w:color w:val="111111"/>
          <w:sz w:val="28"/>
          <w:szCs w:val="28"/>
          <w:rtl/>
        </w:rPr>
        <w:t xml:space="preserve">مَرَتْهُ الجنوب فلما اكفهرّ</w:t>
      </w:r>
    </w:p>
    <w:p>
      <w:pPr>
        <w:pStyle w:val="BookText"/>
      </w:pPr>
      <w:r>
        <w:rPr>
          <w:rFonts w:ascii="Amiri" w:hAnsi="Amiri" w:eastAsia="Amiri" w:cs="Amiri"/>
          <w:lang w:bidi="ar-SA"/>
          <w:color w:val="111111"/>
          <w:sz w:val="28"/>
          <w:szCs w:val="28"/>
          <w:rtl/>
        </w:rPr>
        <w:t xml:space="preserve">حَلَّتْ غزاليَهُ الشمألُ</w:t>
      </w:r>
    </w:p>
    <w:p>
      <w:pPr>
        <w:pStyle w:val="BookText"/>
      </w:pPr>
      <w:r>
        <w:rPr>
          <w:rFonts w:ascii="Amiri" w:hAnsi="Amiri" w:eastAsia="Amiri" w:cs="Amiri"/>
          <w:lang w:bidi="ar-SA"/>
          <w:color w:val="111111"/>
          <w:sz w:val="28"/>
          <w:szCs w:val="28"/>
          <w:rtl/>
        </w:rPr>
        <w:t xml:space="preserve">ويقال : اكفهرَّ في وجهه : أي عبس ، وفي حديث ابن مسعود </w:t>
      </w:r>
      <w:r>
        <w:rPr>
          <w:rStyle w:val="FootnoteReference"/>
        </w:rPr>
        <w:footnoteReference w:id="421"/>
      </w:r>
      <w:r>
        <w:rPr>
          <w:rFonts w:ascii="Amiri" w:hAnsi="Amiri" w:eastAsia="Amiri" w:cs="Amiri"/>
          <w:lang w:bidi="ar-SA"/>
          <w:color w:val="111111"/>
          <w:sz w:val="28"/>
          <w:szCs w:val="28"/>
          <w:rtl/>
        </w:rPr>
        <w:t xml:space="preserve">: « إِذا لقيت الكافر فالقه بوجه مكفهر »</w:t>
      </w:r>
    </w:p>
    <w:p>
      <w:pPr>
        <w:pStyle w:val="BookText"/>
      </w:pPr>
      <w:r>
        <w:rPr>
          <w:rFonts w:ascii="IRNazanin" w:hAnsi="IRNazanin" w:eastAsia="IRNazanin" w:cs="IRNazanin"/>
          <w:lang w:bidi="fa-IR"/>
          <w:color w:val="111111"/>
          <w:sz w:val="28"/>
          <w:szCs w:val="28"/>
          <w:rtl/>
        </w:rPr>
        <w:t xml:space="preserve">[شماره صفحه واقعی : 5872]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6" w:name="pg14464_162082"/>
    <w:bookmarkEnd w:id="156"/>
    <w:p>
      <w:pPr>
        <w:pStyle w:val="Heading3"/>
      </w:pPr>
      <w:bookmarkStart w:id="1404" w:name="_Toc731"/>
      <w:r>
        <w:t>باب الكاف والكاف وما بعدهما</w:t>
      </w:r>
      <w:bookmarkEnd w:id="1404"/>
    </w:p>
    <w:p>
      <w:pPr>
        <w:pStyle w:val="Heading4"/>
      </w:pPr>
      <w:bookmarkStart w:id="1405" w:name="_Toc732"/>
      <w:r>
        <w:t>من الأسماء</w:t>
      </w:r>
      <w:bookmarkEnd w:id="1405"/>
    </w:p>
    <w:p>
      <w:pPr>
        <w:pStyle w:val="Heading5"/>
      </w:pPr>
      <w:bookmarkStart w:id="1406" w:name="_Toc733"/>
      <w:r>
        <w:t>اشارة</w:t>
      </w:r>
      <w:bookmarkEnd w:id="1406"/>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07" w:name="_Toc734"/>
      <w:r>
        <w:t>الكوكب</w:t>
      </w:r>
      <w:bookmarkEnd w:id="1407"/>
    </w:p>
    <w:p>
      <w:pPr>
        <w:pStyle w:val="BookText"/>
      </w:pPr>
      <w:r>
        <w:rPr>
          <w:rFonts w:ascii="Amiri" w:hAnsi="Amiri" w:eastAsia="Amiri" w:cs="Amiri"/>
          <w:lang w:bidi="ar-SA"/>
          <w:color w:val="111111"/>
          <w:sz w:val="28"/>
          <w:szCs w:val="28"/>
          <w:rtl/>
        </w:rPr>
        <w:t xml:space="preserve">[الكوكب] : واحد الكواكب ، وهي النجوم. قال الله تعالى : ( رَأى كَوْكَباً )</w:t>
      </w:r>
      <w:r>
        <w:rPr>
          <w:rStyle w:val="FootnoteReference"/>
        </w:rPr>
        <w:footnoteReference w:id="422"/>
      </w:r>
      <w:r>
        <w:rPr>
          <w:rFonts w:ascii="Amiri" w:hAnsi="Amiri" w:eastAsia="Amiri" w:cs="Amiri"/>
          <w:lang w:bidi="ar-SA"/>
          <w:color w:val="111111"/>
          <w:sz w:val="28"/>
          <w:szCs w:val="28"/>
          <w:rtl/>
        </w:rPr>
        <w:t xml:space="preserve">( قال مجاهد وقتادة : أي الزُّهَرة ، وقال السُّدِّيّ : أي المشتري ) </w:t>
      </w:r>
      <w:r>
        <w:rPr>
          <w:rStyle w:val="FootnoteReference"/>
        </w:rPr>
        <w:footnoteReference w:id="423"/>
      </w:r>
      <w:r>
        <w:rPr>
          <w:rFonts w:ascii="Amiri" w:hAnsi="Amiri" w:eastAsia="Amiri" w:cs="Amiri"/>
          <w:lang w:bidi="ar-SA"/>
          <w:color w:val="111111"/>
          <w:sz w:val="28"/>
          <w:szCs w:val="28"/>
          <w:rtl/>
        </w:rPr>
        <w:t xml:space="preserve">، قال النابغة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لأنك شمسٌ والملوك كواكبٌ</w:t>
      </w:r>
    </w:p>
    <w:p>
      <w:pPr>
        <w:pStyle w:val="BookText"/>
      </w:pPr>
      <w:r>
        <w:rPr>
          <w:rFonts w:ascii="Amiri" w:hAnsi="Amiri" w:eastAsia="Amiri" w:cs="Amiri"/>
          <w:lang w:bidi="ar-SA"/>
          <w:color w:val="111111"/>
          <w:sz w:val="28"/>
          <w:szCs w:val="28"/>
          <w:rtl/>
        </w:rPr>
        <w:t xml:space="preserve">إِذا طلعت لم يَبْدُ منهن كوكبُ</w:t>
      </w:r>
    </w:p>
    <w:p>
      <w:pPr>
        <w:pStyle w:val="BookText"/>
      </w:pPr>
      <w:r>
        <w:rPr>
          <w:rFonts w:ascii="Amiri" w:hAnsi="Amiri" w:eastAsia="Amiri" w:cs="Amiri"/>
          <w:lang w:bidi="ar-SA"/>
          <w:color w:val="111111"/>
          <w:sz w:val="28"/>
          <w:szCs w:val="28"/>
          <w:rtl/>
        </w:rPr>
        <w:t xml:space="preserve">( ومن ذلك قيل في تأويل الرؤيا : إِن الكواكب رؤساء الناس ، ومن ذلك قوله تعالى : ( أَحَدَ عَشَرَ كَوْكَباً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والكوكب : النور ، يشبه بالنجم لبياضه.</w:t>
      </w:r>
    </w:p>
    <w:p>
      <w:pPr>
        <w:pStyle w:val="BookText"/>
      </w:pPr>
      <w:r>
        <w:rPr>
          <w:rFonts w:ascii="Amiri" w:hAnsi="Amiri" w:eastAsia="Amiri" w:cs="Amiri"/>
          <w:lang w:bidi="ar-SA"/>
          <w:color w:val="111111"/>
          <w:sz w:val="28"/>
          <w:szCs w:val="28"/>
          <w:rtl/>
        </w:rPr>
        <w:t xml:space="preserve">والكوكب : البياض في سواد العين.</w:t>
      </w:r>
    </w:p>
    <w:p>
      <w:pPr>
        <w:pStyle w:val="BookText"/>
      </w:pPr>
      <w:r>
        <w:rPr>
          <w:rFonts w:ascii="Amiri" w:hAnsi="Amiri" w:eastAsia="Amiri" w:cs="Amiri"/>
          <w:lang w:bidi="ar-SA"/>
          <w:color w:val="111111"/>
          <w:sz w:val="28"/>
          <w:szCs w:val="28"/>
          <w:rtl/>
        </w:rPr>
        <w:t xml:space="preserve">والكوكب : نَوْر الروضة.</w:t>
      </w:r>
    </w:p>
    <w:p>
      <w:pPr>
        <w:pStyle w:val="BookText"/>
      </w:pPr>
      <w:r>
        <w:rPr>
          <w:rFonts w:ascii="Amiri" w:hAnsi="Amiri" w:eastAsia="Amiri" w:cs="Amiri"/>
          <w:lang w:bidi="ar-SA"/>
          <w:color w:val="111111"/>
          <w:sz w:val="28"/>
          <w:szCs w:val="28"/>
          <w:rtl/>
        </w:rPr>
        <w:t xml:space="preserve">ويقال : إِن الكوكب القَطْر الذي يقع على الحشيش بالليل.</w:t>
      </w:r>
    </w:p>
    <w:p>
      <w:pPr>
        <w:pStyle w:val="BookText"/>
      </w:pPr>
      <w:r>
        <w:rPr>
          <w:rFonts w:ascii="Amiri" w:hAnsi="Amiri" w:eastAsia="Amiri" w:cs="Amiri"/>
          <w:lang w:bidi="ar-SA"/>
          <w:color w:val="111111"/>
          <w:sz w:val="28"/>
          <w:szCs w:val="28"/>
          <w:rtl/>
        </w:rPr>
        <w:t xml:space="preserve">ويقال : الكوكب من النَّبْت : ما طال منه ، قال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يضاحك الشمس منها كوكب شرق</w:t>
      </w:r>
    </w:p>
    <w:p>
      <w:pPr>
        <w:pStyle w:val="BookText"/>
      </w:pPr>
      <w:r>
        <w:rPr>
          <w:rFonts w:ascii="Amiri" w:hAnsi="Amiri" w:eastAsia="Amiri" w:cs="Amiri"/>
          <w:lang w:bidi="ar-SA"/>
          <w:color w:val="111111"/>
          <w:sz w:val="28"/>
          <w:szCs w:val="28"/>
          <w:rtl/>
        </w:rPr>
        <w:t xml:space="preserve">مؤزّرٌ بعميم النبت مكتهلُ</w:t>
      </w:r>
    </w:p>
    <w:p>
      <w:pPr>
        <w:pStyle w:val="BookText"/>
      </w:pPr>
      <w:r>
        <w:rPr>
          <w:rFonts w:ascii="Amiri" w:hAnsi="Amiri" w:eastAsia="Amiri" w:cs="Amiri"/>
          <w:lang w:bidi="ar-SA"/>
          <w:color w:val="111111"/>
          <w:sz w:val="28"/>
          <w:szCs w:val="28"/>
          <w:rtl/>
        </w:rPr>
        <w:t xml:space="preserve">والكوكب : توقُّد الحديد.</w:t>
      </w:r>
    </w:p>
    <w:p>
      <w:pPr>
        <w:pStyle w:val="BookText"/>
      </w:pPr>
      <w:r>
        <w:rPr>
          <w:rFonts w:ascii="IRNazanin" w:hAnsi="IRNazanin" w:eastAsia="IRNazanin" w:cs="IRNazanin"/>
          <w:lang w:bidi="fa-IR"/>
          <w:color w:val="111111"/>
          <w:sz w:val="28"/>
          <w:szCs w:val="28"/>
          <w:rtl/>
        </w:rPr>
        <w:t xml:space="preserve">[شماره صفحه واقعی : 5873]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وكوكب الكتيبة : بريقها ، قال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 أرض قد رميت بكوكب</w:t>
      </w:r>
    </w:p>
    <w:p>
      <w:pPr>
        <w:pStyle w:val="BookText"/>
      </w:pPr>
      <w:r>
        <w:rPr>
          <w:rFonts w:ascii="Amiri" w:hAnsi="Amiri" w:eastAsia="Amiri" w:cs="Amiri"/>
          <w:lang w:bidi="ar-SA"/>
          <w:color w:val="111111"/>
          <w:sz w:val="28"/>
          <w:szCs w:val="28"/>
          <w:rtl/>
        </w:rPr>
        <w:t xml:space="preserve">من الحرب مخشيّ إِذا ما توقدا</w:t>
      </w:r>
    </w:p>
    <w:p>
      <w:pPr>
        <w:pStyle w:val="BookText"/>
      </w:pPr>
      <w:r>
        <w:rPr>
          <w:rFonts w:ascii="Amiri" w:hAnsi="Amiri" w:eastAsia="Amiri" w:cs="Amiri"/>
          <w:lang w:bidi="ar-SA"/>
          <w:color w:val="111111"/>
          <w:sz w:val="28"/>
          <w:szCs w:val="28"/>
          <w:rtl/>
        </w:rPr>
        <w:t xml:space="preserve">وكوكب الماء وكوكب كل شيء : معظمه ، قال ذو الرمة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وبيت بمهواةٍ هتكت سماءَهُ</w:t>
      </w:r>
    </w:p>
    <w:p>
      <w:pPr>
        <w:pStyle w:val="BookText"/>
      </w:pPr>
      <w:r>
        <w:rPr>
          <w:rFonts w:ascii="Amiri" w:hAnsi="Amiri" w:eastAsia="Amiri" w:cs="Amiri"/>
          <w:lang w:bidi="ar-SA"/>
          <w:color w:val="111111"/>
          <w:sz w:val="28"/>
          <w:szCs w:val="28"/>
          <w:rtl/>
        </w:rPr>
        <w:t xml:space="preserve">إِلى كوكب يزوي له الوجهَ شاربُه</w:t>
      </w:r>
    </w:p>
    <w:p>
      <w:pPr>
        <w:pStyle w:val="BookText"/>
      </w:pPr>
      <w:r>
        <w:rPr>
          <w:rFonts w:ascii="Amiri" w:hAnsi="Amiri" w:eastAsia="Amiri" w:cs="Amiri"/>
          <w:lang w:bidi="ar-SA"/>
          <w:color w:val="111111"/>
          <w:sz w:val="28"/>
          <w:szCs w:val="28"/>
          <w:rtl/>
        </w:rPr>
        <w:t xml:space="preserve">يعني : بيت العنكبوت هتكه بدلوه حين استقى ، والمهواة : البئر.</w:t>
      </w:r>
    </w:p>
    <w:p>
      <w:pPr>
        <w:pStyle w:val="BookText"/>
      </w:pPr>
      <w:r>
        <w:rPr>
          <w:rFonts w:ascii="Amiri" w:hAnsi="Amiri" w:eastAsia="Amiri" w:cs="Amiri"/>
          <w:lang w:bidi="ar-SA"/>
          <w:color w:val="111111"/>
          <w:sz w:val="28"/>
          <w:szCs w:val="28"/>
          <w:rtl/>
        </w:rPr>
        <w:t xml:space="preserve">قال أبو عبيدة : ويقال : ذهب القوم تحت كل كوكب : إِذا تفرقوا.</w:t>
      </w:r>
    </w:p>
    <w:p>
      <w:pPr>
        <w:pStyle w:val="BookText"/>
      </w:pPr>
      <w:r>
        <w:rPr>
          <w:rFonts w:ascii="IRNazanin" w:hAnsi="IRNazanin" w:eastAsia="IRNazanin" w:cs="IRNazanin"/>
          <w:lang w:bidi="fa-IR"/>
          <w:color w:val="111111"/>
          <w:sz w:val="28"/>
          <w:szCs w:val="28"/>
          <w:rtl/>
        </w:rPr>
        <w:t xml:space="preserve">[شماره صفحه واقعی : 5874]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7" w:name="pg14464_162084"/>
    <w:bookmarkEnd w:id="157"/>
    <w:p>
      <w:pPr>
        <w:pStyle w:val="Heading3"/>
      </w:pPr>
      <w:bookmarkStart w:id="1408" w:name="_Toc735"/>
      <w:r>
        <w:t>باب الكاف واللام وما بعدهما</w:t>
      </w:r>
      <w:bookmarkEnd w:id="1408"/>
    </w:p>
    <w:p>
      <w:pPr>
        <w:pStyle w:val="Heading4"/>
      </w:pPr>
      <w:bookmarkStart w:id="1409" w:name="_Toc736"/>
      <w:r>
        <w:t>الأسماء</w:t>
      </w:r>
      <w:bookmarkEnd w:id="1409"/>
    </w:p>
    <w:p>
      <w:pPr>
        <w:pStyle w:val="Heading5"/>
      </w:pPr>
      <w:bookmarkStart w:id="1410" w:name="_Toc737"/>
      <w:r>
        <w:t>اشارة</w:t>
      </w:r>
      <w:bookmarkEnd w:id="141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11" w:name="_Toc738"/>
      <w:r>
        <w:t>الكلب</w:t>
      </w:r>
      <w:bookmarkEnd w:id="1411"/>
    </w:p>
    <w:p>
      <w:pPr>
        <w:pStyle w:val="BookText"/>
      </w:pPr>
      <w:r>
        <w:rPr>
          <w:rFonts w:ascii="Amiri" w:hAnsi="Amiri" w:eastAsia="Amiri" w:cs="Amiri"/>
          <w:lang w:bidi="ar-SA"/>
          <w:color w:val="111111"/>
          <w:sz w:val="28"/>
          <w:szCs w:val="28"/>
          <w:rtl/>
        </w:rPr>
        <w:t xml:space="preserve">[الكلب] : واحد الكلاب ، يقولون :أَحْرَصُ من كلب ، وفي الحديث : « نهى النبي عليه‌السلام عن ثمن الكلب </w:t>
      </w:r>
      <w:r>
        <w:rPr>
          <w:rStyle w:val="FootnoteReference"/>
        </w:rPr>
        <w:footnoteReference w:id="430"/>
      </w:r>
      <w:r>
        <w:rPr>
          <w:rFonts w:ascii="Amiri" w:hAnsi="Amiri" w:eastAsia="Amiri" w:cs="Amiri"/>
          <w:lang w:bidi="ar-SA"/>
          <w:color w:val="111111"/>
          <w:sz w:val="28"/>
          <w:szCs w:val="28"/>
          <w:rtl/>
        </w:rPr>
        <w:t xml:space="preserve">». ( قال الشافعي : لا يجوز بيع الكلب. وقال أبو حنيفة : يجوز بيعه مُعَلَّماً كان أو غير مُعَلَّم ، وبيع كلِّ ذي نابٍ من السباع ومخلبٍ من الطير.</w:t>
      </w:r>
    </w:p>
    <w:p>
      <w:pPr>
        <w:pStyle w:val="BookText"/>
      </w:pPr>
      <w:r>
        <w:rPr>
          <w:rFonts w:ascii="Amiri" w:hAnsi="Amiri" w:eastAsia="Amiri" w:cs="Amiri"/>
          <w:lang w:bidi="ar-SA"/>
          <w:color w:val="111111"/>
          <w:sz w:val="28"/>
          <w:szCs w:val="28"/>
          <w:rtl/>
        </w:rPr>
        <w:t xml:space="preserve">وقد يسمى الأسد كلباً ، وكذلك الذئب )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 تسبُّ السيئ الخلق بالكلب ، كما تسبُّ البليد بالحمار ، قال :</w:t>
      </w:r>
    </w:p>
    <w:p>
      <w:pPr>
        <w:pStyle w:val="BookText"/>
      </w:pPr>
      <w:r>
        <w:rPr>
          <w:rFonts w:ascii="Amiri" w:hAnsi="Amiri" w:eastAsia="Amiri" w:cs="Amiri"/>
          <w:lang w:bidi="ar-SA"/>
          <w:color w:val="111111"/>
          <w:sz w:val="28"/>
          <w:szCs w:val="28"/>
          <w:rtl/>
        </w:rPr>
        <w:t xml:space="preserve">خالِقِ الناسَ بخُلْق حسن</w:t>
      </w:r>
    </w:p>
    <w:p>
      <w:pPr>
        <w:pStyle w:val="BookText"/>
      </w:pPr>
      <w:r>
        <w:rPr>
          <w:rFonts w:ascii="Amiri" w:hAnsi="Amiri" w:eastAsia="Amiri" w:cs="Amiri"/>
          <w:lang w:bidi="ar-SA"/>
          <w:color w:val="111111"/>
          <w:sz w:val="28"/>
          <w:szCs w:val="28"/>
          <w:rtl/>
        </w:rPr>
        <w:t xml:space="preserve">لا تكن كلباً على الناس يَهرّ</w:t>
      </w:r>
    </w:p>
    <w:p>
      <w:pPr>
        <w:pStyle w:val="BookText"/>
      </w:pPr>
      <w:r>
        <w:rPr>
          <w:rFonts w:ascii="Amiri" w:hAnsi="Amiri" w:eastAsia="Amiri" w:cs="Amiri"/>
          <w:lang w:bidi="ar-SA"/>
          <w:color w:val="111111"/>
          <w:sz w:val="28"/>
          <w:szCs w:val="28"/>
          <w:rtl/>
        </w:rPr>
        <w:t xml:space="preserve">( ومن ذلك قيل في تأويل الرؤيا : إِن الكلب عَدُوٌّ ضعيف كثير الأذى بلسانه.</w:t>
      </w:r>
    </w:p>
    <w:p>
      <w:pPr>
        <w:pStyle w:val="BookText"/>
      </w:pPr>
      <w:r>
        <w:rPr>
          <w:rFonts w:ascii="Amiri" w:hAnsi="Amiri" w:eastAsia="Amiri" w:cs="Amiri"/>
          <w:lang w:bidi="ar-SA"/>
          <w:color w:val="111111"/>
          <w:sz w:val="28"/>
          <w:szCs w:val="28"/>
          <w:rtl/>
        </w:rPr>
        <w:t xml:space="preserve">قال ابن سيرين : فإِن كان أسود فعربيّ ، وإِن كان أبيض أو أبقع فعجمي ، ولعل الأسود الذي ذكر يكون عربيّاً من السؤدد ) (3).</w:t>
      </w:r>
    </w:p>
    <w:p>
      <w:pPr>
        <w:pStyle w:val="BookText"/>
      </w:pPr>
      <w:r>
        <w:rPr>
          <w:rFonts w:ascii="Amiri" w:hAnsi="Amiri" w:eastAsia="Amiri" w:cs="Amiri"/>
          <w:lang w:bidi="ar-SA"/>
          <w:color w:val="111111"/>
          <w:sz w:val="28"/>
          <w:szCs w:val="28"/>
          <w:rtl/>
        </w:rPr>
        <w:t xml:space="preserve">وكَلْب : حَيٌّ من اليمن من قضاعة ، ( منهم هشام بن محمد بن السائب ، النَّسّابة ، كان أعلم الناس بالأنساب ، وأبوه محمد كان من العلماء بالنسب والتفسير ) (4).</w:t>
      </w:r>
    </w:p>
    <w:p>
      <w:pPr>
        <w:pStyle w:val="BookText"/>
      </w:pPr>
      <w:r>
        <w:rPr>
          <w:rFonts w:ascii="Amiri" w:hAnsi="Amiri" w:eastAsia="Amiri" w:cs="Amiri"/>
          <w:lang w:bidi="ar-SA"/>
          <w:color w:val="111111"/>
          <w:sz w:val="28"/>
          <w:szCs w:val="28"/>
          <w:rtl/>
        </w:rPr>
        <w:t xml:space="preserve">والكلب : اسم نجم.</w:t>
      </w:r>
    </w:p>
    <w:p>
      <w:pPr>
        <w:pStyle w:val="BookText"/>
      </w:pPr>
      <w:r>
        <w:rPr>
          <w:rFonts w:ascii="Amiri" w:hAnsi="Amiri" w:eastAsia="Amiri" w:cs="Amiri"/>
          <w:lang w:bidi="ar-SA"/>
          <w:color w:val="111111"/>
          <w:sz w:val="28"/>
          <w:szCs w:val="28"/>
          <w:rtl/>
        </w:rPr>
        <w:t xml:space="preserve">ورأس الكلب : اسم جَبَل.</w:t>
      </w:r>
    </w:p>
    <w:p>
      <w:pPr>
        <w:pStyle w:val="BookText"/>
      </w:pPr>
      <w:r>
        <w:rPr>
          <w:rFonts w:ascii="Amiri" w:hAnsi="Amiri" w:eastAsia="Amiri" w:cs="Amiri"/>
          <w:lang w:bidi="ar-SA"/>
          <w:color w:val="111111"/>
          <w:sz w:val="28"/>
          <w:szCs w:val="28"/>
          <w:rtl/>
        </w:rPr>
        <w:t xml:space="preserve">والكلب : المسمار الذي في قائم السيف تُجعل فيه الذؤابة.</w:t>
      </w:r>
    </w:p>
    <w:p>
      <w:pPr>
        <w:pStyle w:val="BookText"/>
      </w:pPr>
      <w:r>
        <w:rPr>
          <w:rFonts w:ascii="Amiri" w:hAnsi="Amiri" w:eastAsia="Amiri" w:cs="Amiri"/>
          <w:lang w:bidi="ar-SA"/>
          <w:color w:val="111111"/>
          <w:sz w:val="28"/>
          <w:szCs w:val="28"/>
          <w:rtl/>
        </w:rPr>
        <w:t xml:space="preserve">والكلب : سَيْرٌ يُجعل بين طرفي الأديمين إِذا خُرزا.</w:t>
      </w:r>
    </w:p>
    <w:p>
      <w:pPr>
        <w:pStyle w:val="BookText"/>
      </w:pPr>
      <w:r>
        <w:rPr>
          <w:rFonts w:ascii="Amiri" w:hAnsi="Amiri" w:eastAsia="Amiri" w:cs="Amiri"/>
          <w:lang w:bidi="ar-SA"/>
          <w:color w:val="111111"/>
          <w:sz w:val="28"/>
          <w:szCs w:val="28"/>
          <w:rtl/>
        </w:rPr>
        <w:t xml:space="preserve">وكُليب ، بالتصغير : من أسماء الرجال.</w:t>
      </w:r>
    </w:p>
    <w:p>
      <w:pPr>
        <w:pStyle w:val="BookText"/>
      </w:pPr>
      <w:r>
        <w:rPr>
          <w:rFonts w:ascii="IRNazanin" w:hAnsi="IRNazanin" w:eastAsia="IRNazanin" w:cs="IRNazanin"/>
          <w:lang w:bidi="fa-IR"/>
          <w:color w:val="111111"/>
          <w:sz w:val="28"/>
          <w:szCs w:val="28"/>
          <w:rtl/>
        </w:rPr>
        <w:t xml:space="preserve">[شماره صفحه واقعی : 5875]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8" w:name="pg14464_162085"/>
    <w:bookmarkEnd w:id="158"/>
    <w:p>
      <w:pPr>
        <w:pStyle w:val="BookText"/>
      </w:pPr>
      <w:r>
        <w:rPr>
          <w:rFonts w:ascii="IRNazanin" w:hAnsi="IRNazanin" w:eastAsia="IRNazanin" w:cs="IRNazanin"/>
          <w:lang w:bidi="fa-IR"/>
          <w:color w:val="111111"/>
          <w:sz w:val="28"/>
          <w:szCs w:val="28"/>
          <w:rtl/>
        </w:rPr>
        <w:t xml:space="preserve">م</w:t>
      </w:r>
    </w:p>
    <w:p>
      <w:pPr>
        <w:pStyle w:val="Heading5"/>
      </w:pPr>
      <w:bookmarkStart w:id="1412" w:name="_Toc739"/>
      <w:r>
        <w:t>الكَلْم</w:t>
      </w:r>
      <w:bookmarkEnd w:id="1412"/>
    </w:p>
    <w:p>
      <w:pPr>
        <w:pStyle w:val="BookText"/>
      </w:pPr>
      <w:r>
        <w:rPr>
          <w:rFonts w:ascii="Amiri" w:hAnsi="Amiri" w:eastAsia="Amiri" w:cs="Amiri"/>
          <w:lang w:bidi="ar-SA"/>
          <w:color w:val="111111"/>
          <w:sz w:val="28"/>
          <w:szCs w:val="28"/>
          <w:rtl/>
        </w:rPr>
        <w:t xml:space="preserve">[الكَلْم] : الجرح ، والجميع : كلوم كلام.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13" w:name="_Toc740"/>
      <w:r>
        <w:t>الكَلْبة</w:t>
      </w:r>
      <w:bookmarkEnd w:id="1413"/>
    </w:p>
    <w:p>
      <w:pPr>
        <w:pStyle w:val="BookText"/>
      </w:pPr>
      <w:r>
        <w:rPr>
          <w:rFonts w:ascii="Amiri" w:hAnsi="Amiri" w:eastAsia="Amiri" w:cs="Amiri"/>
          <w:lang w:bidi="ar-SA"/>
          <w:color w:val="111111"/>
          <w:sz w:val="28"/>
          <w:szCs w:val="28"/>
          <w:rtl/>
        </w:rPr>
        <w:t xml:space="preserve">[الكَلْبة] : الأنثى من الكلاب.</w:t>
      </w:r>
    </w:p>
    <w:p>
      <w:pPr>
        <w:pStyle w:val="BookText"/>
      </w:pPr>
      <w:r>
        <w:rPr>
          <w:rFonts w:ascii="Amiri" w:hAnsi="Amiri" w:eastAsia="Amiri" w:cs="Amiri"/>
          <w:lang w:bidi="ar-SA"/>
          <w:color w:val="111111"/>
          <w:sz w:val="28"/>
          <w:szCs w:val="28"/>
          <w:rtl/>
        </w:rPr>
        <w:t xml:space="preserve">والكلبتان : اللتان مع الحدادين والصواغين يتناولون بها الذهب والفضة والحديد من النار.</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14" w:name="_Toc741"/>
      <w:r>
        <w:t>الكُلْبَة</w:t>
      </w:r>
      <w:bookmarkEnd w:id="1414"/>
    </w:p>
    <w:p>
      <w:pPr>
        <w:pStyle w:val="BookText"/>
      </w:pPr>
      <w:r>
        <w:rPr>
          <w:rFonts w:ascii="Amiri" w:hAnsi="Amiri" w:eastAsia="Amiri" w:cs="Amiri"/>
          <w:lang w:bidi="ar-SA"/>
          <w:color w:val="111111"/>
          <w:sz w:val="28"/>
          <w:szCs w:val="28"/>
          <w:rtl/>
        </w:rPr>
        <w:t xml:space="preserve">[الكُلْبَة] : شدة البرد.</w:t>
      </w:r>
    </w:p>
    <w:p>
      <w:pPr>
        <w:pStyle w:val="BookText"/>
      </w:pPr>
      <w:r>
        <w:rPr>
          <w:rFonts w:ascii="IRNazanin" w:hAnsi="IRNazanin" w:eastAsia="IRNazanin" w:cs="IRNazanin"/>
          <w:lang w:bidi="fa-IR"/>
          <w:color w:val="111111"/>
          <w:sz w:val="28"/>
          <w:szCs w:val="28"/>
          <w:rtl/>
        </w:rPr>
        <w:t xml:space="preserve">ع</w:t>
      </w:r>
    </w:p>
    <w:p>
      <w:pPr>
        <w:pStyle w:val="Heading5"/>
      </w:pPr>
      <w:bookmarkStart w:id="1415" w:name="_Toc742"/>
      <w:r>
        <w:t>الكُلعة</w:t>
      </w:r>
      <w:bookmarkEnd w:id="1415"/>
    </w:p>
    <w:p>
      <w:pPr>
        <w:pStyle w:val="BookText"/>
      </w:pPr>
      <w:r>
        <w:rPr>
          <w:rFonts w:ascii="Amiri" w:hAnsi="Amiri" w:eastAsia="Amiri" w:cs="Amiri"/>
          <w:lang w:bidi="ar-SA"/>
          <w:color w:val="111111"/>
          <w:sz w:val="28"/>
          <w:szCs w:val="28"/>
          <w:rtl/>
        </w:rPr>
        <w:t xml:space="preserve">[الكُلعة] : داءٌ يأخذ البعير في مؤخره فينجرد شعره ويتشقق ويسودّ.</w:t>
      </w:r>
    </w:p>
    <w:p>
      <w:pPr>
        <w:pStyle w:val="BookText"/>
      </w:pPr>
      <w:r>
        <w:rPr>
          <w:rFonts w:ascii="IRNazanin" w:hAnsi="IRNazanin" w:eastAsia="IRNazanin" w:cs="IRNazanin"/>
          <w:lang w:bidi="fa-IR"/>
          <w:color w:val="111111"/>
          <w:sz w:val="28"/>
          <w:szCs w:val="28"/>
          <w:rtl/>
        </w:rPr>
        <w:t xml:space="preserve">ف</w:t>
      </w:r>
    </w:p>
    <w:p>
      <w:pPr>
        <w:pStyle w:val="Heading5"/>
      </w:pPr>
      <w:bookmarkStart w:id="1416" w:name="_Toc743"/>
      <w:r>
        <w:t>الكُلْفة</w:t>
      </w:r>
      <w:bookmarkEnd w:id="1416"/>
    </w:p>
    <w:p>
      <w:pPr>
        <w:pStyle w:val="BookText"/>
      </w:pPr>
      <w:r>
        <w:rPr>
          <w:rFonts w:ascii="Amiri" w:hAnsi="Amiri" w:eastAsia="Amiri" w:cs="Amiri"/>
          <w:lang w:bidi="ar-SA"/>
          <w:color w:val="111111"/>
          <w:sz w:val="28"/>
          <w:szCs w:val="28"/>
          <w:rtl/>
        </w:rPr>
        <w:t xml:space="preserve">[الكُلْفة] : الاسم من التكلف.</w:t>
      </w:r>
    </w:p>
    <w:p>
      <w:pPr>
        <w:pStyle w:val="BookText"/>
      </w:pPr>
      <w:r>
        <w:rPr>
          <w:rFonts w:ascii="IRNazanin" w:hAnsi="IRNazanin" w:eastAsia="IRNazanin" w:cs="IRNazanin"/>
          <w:lang w:bidi="fa-IR"/>
          <w:color w:val="111111"/>
          <w:sz w:val="28"/>
          <w:szCs w:val="28"/>
          <w:rtl/>
        </w:rPr>
        <w:t xml:space="preserve">و</w:t>
      </w:r>
    </w:p>
    <w:p>
      <w:pPr>
        <w:pStyle w:val="Heading5"/>
      </w:pPr>
      <w:bookmarkStart w:id="1417" w:name="_Toc744"/>
      <w:r>
        <w:t>الكُلْوَة</w:t>
      </w:r>
      <w:bookmarkEnd w:id="1417"/>
    </w:p>
    <w:p>
      <w:pPr>
        <w:pStyle w:val="BookText"/>
      </w:pPr>
      <w:r>
        <w:rPr>
          <w:rFonts w:ascii="Amiri" w:hAnsi="Amiri" w:eastAsia="Amiri" w:cs="Amiri"/>
          <w:lang w:bidi="ar-SA"/>
          <w:color w:val="111111"/>
          <w:sz w:val="28"/>
          <w:szCs w:val="28"/>
          <w:rtl/>
        </w:rPr>
        <w:t xml:space="preserve">[الكُلْوَة] : لغة أهل اليمن في الكُلْية.</w:t>
      </w:r>
    </w:p>
    <w:p>
      <w:pPr>
        <w:pStyle w:val="BookText"/>
      </w:pPr>
      <w:r>
        <w:rPr>
          <w:rFonts w:ascii="Amiri" w:hAnsi="Amiri" w:eastAsia="Amiri" w:cs="Amiri"/>
          <w:lang w:bidi="ar-SA"/>
          <w:color w:val="111111"/>
          <w:sz w:val="28"/>
          <w:szCs w:val="28"/>
          <w:rtl/>
        </w:rPr>
        <w:t xml:space="preserve">ي</w:t>
      </w:r>
    </w:p>
    <w:p>
      <w:pPr>
        <w:pStyle w:val="Heading5"/>
      </w:pPr>
      <w:bookmarkStart w:id="1418" w:name="_Toc745"/>
      <w:r>
        <w:t>الكُلْيَة</w:t>
      </w:r>
      <w:bookmarkEnd w:id="1418"/>
    </w:p>
    <w:p>
      <w:pPr>
        <w:pStyle w:val="BookText"/>
      </w:pPr>
      <w:r>
        <w:rPr>
          <w:rFonts w:ascii="Amiri" w:hAnsi="Amiri" w:eastAsia="Amiri" w:cs="Amiri"/>
          <w:lang w:bidi="ar-SA"/>
          <w:color w:val="111111"/>
          <w:sz w:val="28"/>
          <w:szCs w:val="28"/>
          <w:rtl/>
        </w:rPr>
        <w:t xml:space="preserve">[الكُلْيَة] : معروفة.</w:t>
      </w:r>
    </w:p>
    <w:p>
      <w:pPr>
        <w:pStyle w:val="BookText"/>
      </w:pPr>
      <w:r>
        <w:rPr>
          <w:rFonts w:ascii="Amiri" w:hAnsi="Amiri" w:eastAsia="Amiri" w:cs="Amiri"/>
          <w:lang w:bidi="ar-SA"/>
          <w:color w:val="111111"/>
          <w:sz w:val="28"/>
          <w:szCs w:val="28"/>
          <w:rtl/>
        </w:rPr>
        <w:t xml:space="preserve">وكُلْية المزادة : رقعة مستديرة تُخرز تحت العروة.</w:t>
      </w:r>
    </w:p>
    <w:p>
      <w:pPr>
        <w:pStyle w:val="BookText"/>
      </w:pPr>
      <w:r>
        <w:rPr>
          <w:rFonts w:ascii="Amiri" w:hAnsi="Amiri" w:eastAsia="Amiri" w:cs="Amiri"/>
          <w:lang w:bidi="ar-SA"/>
          <w:color w:val="111111"/>
          <w:sz w:val="28"/>
          <w:szCs w:val="28"/>
          <w:rtl/>
        </w:rPr>
        <w:t xml:space="preserve">والكُليتان من القوس : مَعْقِد حِمالتها.</w:t>
      </w:r>
    </w:p>
    <w:p>
      <w:pPr>
        <w:pStyle w:val="BookText"/>
      </w:pPr>
      <w:r>
        <w:rPr>
          <w:rFonts w:ascii="Amiri" w:hAnsi="Amiri" w:eastAsia="Amiri" w:cs="Amiri"/>
          <w:lang w:bidi="ar-SA"/>
          <w:color w:val="111111"/>
          <w:sz w:val="28"/>
          <w:szCs w:val="28"/>
          <w:rtl/>
        </w:rPr>
        <w:t xml:space="preserve">والكُلْيَتان من السهم : ما عن يمين النصل وشماله.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419" w:name="_Toc746"/>
      <w:r>
        <w:t>الكِلْس</w:t>
      </w:r>
      <w:bookmarkEnd w:id="1419"/>
    </w:p>
    <w:p>
      <w:pPr>
        <w:pStyle w:val="BookText"/>
      </w:pPr>
      <w:r>
        <w:rPr>
          <w:rFonts w:ascii="Amiri" w:hAnsi="Amiri" w:eastAsia="Amiri" w:cs="Amiri"/>
          <w:lang w:bidi="ar-SA"/>
          <w:color w:val="111111"/>
          <w:sz w:val="28"/>
          <w:szCs w:val="28"/>
          <w:rtl/>
        </w:rPr>
        <w:t xml:space="preserve">[الكِلْس] : شبه الجِص يُبنى به. قال </w:t>
      </w:r>
      <w:r>
        <w:rPr>
          <w:rStyle w:val="FootnoteReference"/>
        </w:rPr>
        <w:footnoteReference w:id="432"/>
      </w:r>
    </w:p>
    <w:p>
      <w:pPr>
        <w:pStyle w:val="BookText"/>
      </w:pPr>
      <w:r>
        <w:rPr>
          <w:rFonts w:ascii="Amiri" w:hAnsi="Amiri" w:eastAsia="Amiri" w:cs="Amiri"/>
          <w:lang w:bidi="ar-SA"/>
          <w:color w:val="111111"/>
          <w:sz w:val="28"/>
          <w:szCs w:val="28"/>
          <w:rtl/>
        </w:rPr>
        <w:t xml:space="preserve">فأضحت كبنيان التهامي شاده</w:t>
      </w:r>
    </w:p>
    <w:p>
      <w:pPr>
        <w:pStyle w:val="BookText"/>
      </w:pPr>
      <w:r>
        <w:rPr>
          <w:rFonts w:ascii="Amiri" w:hAnsi="Amiri" w:eastAsia="Amiri" w:cs="Amiri"/>
          <w:lang w:bidi="ar-SA"/>
          <w:color w:val="111111"/>
          <w:sz w:val="28"/>
          <w:szCs w:val="28"/>
          <w:rtl/>
        </w:rPr>
        <w:t xml:space="preserve">بطين وجيار وكلس وقرمد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بِكِلْسٍ وجَيّارٍ </w:t>
      </w:r>
      <w:r>
        <w:rPr>
          <w:rStyle w:val="FootnoteReference"/>
        </w:rPr>
        <w:footnoteReference w:id="433"/>
      </w:r>
      <w:r>
        <w:rPr>
          <w:rFonts w:ascii="Amiri" w:hAnsi="Amiri" w:eastAsia="Amiri" w:cs="Amiri"/>
          <w:lang w:bidi="ar-SA"/>
          <w:color w:val="111111"/>
          <w:sz w:val="28"/>
          <w:szCs w:val="28"/>
          <w:rtl/>
        </w:rPr>
        <w:t xml:space="preserve">وجِصٍّ وقَرْمَدِ</w:t>
      </w:r>
    </w:p>
    <w:p>
      <w:pPr>
        <w:pStyle w:val="BookText"/>
      </w:pPr>
      <w:r>
        <w:rPr>
          <w:rFonts w:ascii="IRNazanin" w:hAnsi="IRNazanin" w:eastAsia="IRNazanin" w:cs="IRNazanin"/>
          <w:lang w:bidi="fa-IR"/>
          <w:color w:val="111111"/>
          <w:sz w:val="28"/>
          <w:szCs w:val="28"/>
          <w:rtl/>
        </w:rPr>
        <w:t xml:space="preserve">[شماره صفحه واقعی : 5876]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9" w:name="pg14464_162086"/>
    <w:bookmarkEnd w:id="159"/>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420" w:name="_Toc747"/>
      <w:r>
        <w:t>الكِلْمة</w:t>
      </w:r>
      <w:bookmarkEnd w:id="1420"/>
    </w:p>
    <w:p>
      <w:pPr>
        <w:pStyle w:val="BookText"/>
      </w:pPr>
      <w:r>
        <w:rPr>
          <w:rFonts w:ascii="Amiri" w:hAnsi="Amiri" w:eastAsia="Amiri" w:cs="Amiri"/>
          <w:lang w:bidi="ar-SA"/>
          <w:color w:val="111111"/>
          <w:sz w:val="28"/>
          <w:szCs w:val="28"/>
          <w:rtl/>
        </w:rPr>
        <w:t xml:space="preserve">[الكِلْمة] : لغة تميم في الكَلِمة.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421" w:name="_Toc748"/>
      <w:r>
        <w:t>الكَلَد</w:t>
      </w:r>
      <w:bookmarkEnd w:id="1421"/>
    </w:p>
    <w:p>
      <w:pPr>
        <w:pStyle w:val="BookText"/>
      </w:pPr>
      <w:r>
        <w:rPr>
          <w:rFonts w:ascii="Amiri" w:hAnsi="Amiri" w:eastAsia="Amiri" w:cs="Amiri"/>
          <w:lang w:bidi="ar-SA"/>
          <w:color w:val="111111"/>
          <w:sz w:val="28"/>
          <w:szCs w:val="28"/>
          <w:rtl/>
        </w:rPr>
        <w:t xml:space="preserve">[الكَلَد] : المكان الصُّلْب ليس فيه حصىً.</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الكَلأ ] ، مهموز : العُشب ، رَطْبه ويابسه ، وفي الحديث عن النبي عليه‌السلام : « الناس شركاء في ثلاثة : في النار والكلأ والماء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422" w:name="_Toc749"/>
      <w:r>
        <w:t>الكَلَدة</w:t>
      </w:r>
      <w:bookmarkEnd w:id="1422"/>
    </w:p>
    <w:p>
      <w:pPr>
        <w:pStyle w:val="BookText"/>
      </w:pPr>
      <w:r>
        <w:rPr>
          <w:rFonts w:ascii="Amiri" w:hAnsi="Amiri" w:eastAsia="Amiri" w:cs="Amiri"/>
          <w:lang w:bidi="ar-SA"/>
          <w:color w:val="111111"/>
          <w:sz w:val="28"/>
          <w:szCs w:val="28"/>
          <w:rtl/>
        </w:rPr>
        <w:t xml:space="preserve">[الكَلَدة] : القطعة الغليظة من الأرض ، وبها سمي الرجل كَلَدة. ( وقيل لأعرابي : تمنَّ ، قال : ضبٌّ أعور عِنّين بأرض كَلَدة ، تمناه أعور لقلة التفاته ، وعِنِّيْناً لسمنه ، وكونه في كلَدَة لِسِمَنِهِ أيضاً ، وقوَّته ، لأنه إِذا بَعُد من الماء كان أقوى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كَلَدَة : من كُنى الضِّبْعان.</w:t>
      </w:r>
    </w:p>
    <w:p>
      <w:pPr>
        <w:pStyle w:val="BookText"/>
      </w:pPr>
      <w:r>
        <w:rPr>
          <w:rFonts w:ascii="IRNazanin" w:hAnsi="IRNazanin" w:eastAsia="IRNazanin" w:cs="IRNazanin"/>
          <w:lang w:bidi="fa-IR"/>
          <w:color w:val="111111"/>
          <w:sz w:val="28"/>
          <w:szCs w:val="28"/>
          <w:rtl/>
        </w:rPr>
        <w:t xml:space="preserve">ع</w:t>
      </w:r>
    </w:p>
    <w:p>
      <w:pPr>
        <w:pStyle w:val="Heading5"/>
      </w:pPr>
      <w:bookmarkStart w:id="1423" w:name="_Toc750"/>
      <w:r>
        <w:t>الكلَعَة</w:t>
      </w:r>
      <w:bookmarkEnd w:id="1423"/>
    </w:p>
    <w:p>
      <w:pPr>
        <w:pStyle w:val="BookText"/>
      </w:pPr>
      <w:r>
        <w:rPr>
          <w:rFonts w:ascii="Amiri" w:hAnsi="Amiri" w:eastAsia="Amiri" w:cs="Amiri"/>
          <w:lang w:bidi="ar-SA"/>
          <w:color w:val="111111"/>
          <w:sz w:val="28"/>
          <w:szCs w:val="28"/>
          <w:rtl/>
        </w:rPr>
        <w:t xml:space="preserve">[الكلَعَة] : قطعة من الغنم كثيرة.</w:t>
      </w:r>
    </w:p>
    <w:p>
      <w:pPr>
        <w:pStyle w:val="BookText"/>
      </w:pPr>
      <w:r>
        <w:rPr>
          <w:rFonts w:ascii="IRNazanin" w:hAnsi="IRNazanin" w:eastAsia="IRNazanin" w:cs="IRNazanin"/>
          <w:lang w:bidi="fa-IR"/>
          <w:color w:val="111111"/>
          <w:sz w:val="28"/>
          <w:szCs w:val="28"/>
          <w:rtl/>
        </w:rPr>
        <w:t xml:space="preserve">[شماره صفحه واقعی : 5877]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0" w:name="pg14464_162087"/>
    <w:bookmarkEnd w:id="160"/>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424" w:name="_Toc751"/>
      <w:r>
        <w:t>الكَلِم</w:t>
      </w:r>
      <w:bookmarkEnd w:id="1424"/>
    </w:p>
    <w:p>
      <w:pPr>
        <w:pStyle w:val="BookText"/>
      </w:pPr>
      <w:r>
        <w:rPr>
          <w:rFonts w:ascii="Amiri" w:hAnsi="Amiri" w:eastAsia="Amiri" w:cs="Amiri"/>
          <w:lang w:bidi="ar-SA"/>
          <w:color w:val="111111"/>
          <w:sz w:val="28"/>
          <w:szCs w:val="28"/>
          <w:rtl/>
        </w:rPr>
        <w:t xml:space="preserve">[الكَلِم] : جمع : كلمة ، ( وقرأ حمزة والكسائي والأعمش : يريدون أن يبدلوا كَلِم الله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425" w:name="_Toc752"/>
      <w:r>
        <w:t>الكلمة</w:t>
      </w:r>
      <w:bookmarkEnd w:id="1425"/>
    </w:p>
    <w:p>
      <w:pPr>
        <w:pStyle w:val="BookText"/>
      </w:pPr>
      <w:r>
        <w:rPr>
          <w:rFonts w:ascii="Amiri" w:hAnsi="Amiri" w:eastAsia="Amiri" w:cs="Amiri"/>
          <w:lang w:bidi="ar-SA"/>
          <w:color w:val="111111"/>
          <w:sz w:val="28"/>
          <w:szCs w:val="28"/>
          <w:rtl/>
        </w:rPr>
        <w:t xml:space="preserve">[الكلمة] معروفة ) </w:t>
      </w:r>
      <w:r>
        <w:rPr>
          <w:rStyle w:val="FootnoteReference"/>
        </w:rPr>
        <w:footnoteReference w:id="437"/>
      </w:r>
      <w:r>
        <w:rPr>
          <w:rFonts w:ascii="Amiri" w:hAnsi="Amiri" w:eastAsia="Amiri" w:cs="Amiri"/>
          <w:lang w:bidi="ar-SA"/>
          <w:color w:val="111111"/>
          <w:sz w:val="28"/>
          <w:szCs w:val="28"/>
          <w:rtl/>
        </w:rPr>
        <w:t xml:space="preserve">، قال الله تعالى : وتمت كلمات ربك </w:t>
      </w:r>
      <w:r>
        <w:rPr>
          <w:rStyle w:val="FootnoteReference"/>
        </w:rPr>
        <w:footnoteReference w:id="438"/>
      </w:r>
      <w:r>
        <w:rPr>
          <w:rFonts w:ascii="Amiri" w:hAnsi="Amiri" w:eastAsia="Amiri" w:cs="Amiri"/>
          <w:lang w:bidi="ar-SA"/>
          <w:color w:val="111111"/>
          <w:sz w:val="28"/>
          <w:szCs w:val="28"/>
          <w:rtl/>
        </w:rPr>
        <w:t xml:space="preserve">( قرأ الكوفيون ( كَلِمَةُ ) بالتوحيد ، وكذلك قرؤوا ( حَقَّتْ كَلِمَةُ رَبِّكَ ) في ( يونس ) </w:t>
      </w:r>
      <w:r>
        <w:rPr>
          <w:rStyle w:val="FootnoteReference"/>
        </w:rPr>
        <w:footnoteReference w:id="439"/>
      </w:r>
      <w:r>
        <w:rPr>
          <w:rFonts w:ascii="IRNazanin" w:hAnsi="IRNazanin" w:eastAsia="IRNazanin" w:cs="IRNazanin"/>
          <w:lang w:bidi="fa-IR"/>
          <w:color w:val="111111"/>
          <w:sz w:val="28"/>
          <w:szCs w:val="28"/>
          <w:rtl/>
        </w:rPr>
        <w:t xml:space="preserve">و ( المؤمن ) </w:t>
      </w:r>
      <w:r>
        <w:rPr>
          <w:rStyle w:val="FootnoteReference"/>
        </w:rPr>
        <w:footnoteReference w:id="440"/>
      </w:r>
      <w:r>
        <w:rPr>
          <w:rFonts w:ascii="Amiri" w:hAnsi="Amiri" w:eastAsia="Amiri" w:cs="Amiri"/>
          <w:lang w:bidi="ar-SA"/>
          <w:color w:val="111111"/>
          <w:sz w:val="28"/>
          <w:szCs w:val="28"/>
          <w:rtl/>
        </w:rPr>
        <w:t xml:space="preserve">ووافقهم ابن كثير وأبو عمرو على ذلك إِلا الذي في ( الأنعام ) </w:t>
      </w:r>
      <w:r>
        <w:rPr>
          <w:rStyle w:val="FootnoteReference"/>
        </w:rPr>
        <w:footnoteReference w:id="441"/>
      </w:r>
      <w:r>
        <w:rPr>
          <w:rFonts w:ascii="Amiri" w:hAnsi="Amiri" w:eastAsia="Amiri" w:cs="Amiri"/>
          <w:lang w:bidi="ar-SA"/>
          <w:color w:val="111111"/>
          <w:sz w:val="28"/>
          <w:szCs w:val="28"/>
          <w:rtl/>
        </w:rPr>
        <w:t xml:space="preserve">فقرأه بالجمع ، وقرأ الباقون بالجمع. ولم يختلفوا فيما سوى ذلك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يُبَشِّرُكِ بِكَلِمَةٍ مِنْهُ )</w:t>
      </w:r>
      <w:r>
        <w:rPr>
          <w:rStyle w:val="FootnoteReference"/>
        </w:rPr>
        <w:footnoteReference w:id="443"/>
      </w:r>
      <w:r>
        <w:rPr>
          <w:rFonts w:ascii="Amiri" w:hAnsi="Amiri" w:eastAsia="Amiri" w:cs="Amiri"/>
          <w:lang w:bidi="ar-SA"/>
          <w:color w:val="111111"/>
          <w:sz w:val="28"/>
          <w:szCs w:val="28"/>
          <w:rtl/>
        </w:rPr>
        <w:t xml:space="preserve">قيل : سُمِّي كلمة لأنه قال له : ( كُنْ ) فكان بكلمةٍ من غير أب.</w:t>
      </w:r>
    </w:p>
    <w:p>
      <w:pPr>
        <w:pStyle w:val="BookText"/>
      </w:pPr>
      <w:r>
        <w:rPr>
          <w:rFonts w:ascii="Amiri" w:hAnsi="Amiri" w:eastAsia="Amiri" w:cs="Amiri"/>
          <w:lang w:bidi="ar-SA"/>
          <w:color w:val="111111"/>
          <w:sz w:val="28"/>
          <w:szCs w:val="28"/>
          <w:rtl/>
        </w:rPr>
        <w:t xml:space="preserve">والكلمة : القصيدة ، يقال : قال الشاعر في كلمته : أي في قصيدته.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1426" w:name="_Toc753"/>
      <w:r>
        <w:t>كِلا</w:t>
      </w:r>
      <w:bookmarkEnd w:id="1426"/>
    </w:p>
    <w:p>
      <w:pPr>
        <w:pStyle w:val="BookText"/>
      </w:pPr>
      <w:r>
        <w:rPr>
          <w:rFonts w:ascii="Amiri" w:hAnsi="Amiri" w:eastAsia="Amiri" w:cs="Amiri"/>
          <w:lang w:bidi="ar-SA"/>
          <w:color w:val="111111"/>
          <w:sz w:val="28"/>
          <w:szCs w:val="28"/>
          <w:rtl/>
        </w:rPr>
        <w:t xml:space="preserve">[كِلا] : يقال : جاء كلا الرجلين ، وجاء كلتا المرأتين ، ورأيت كلا الرجلين وكلتا المرأتين ، ومررت بكلا الرجلين وكلتا</w:t>
      </w:r>
    </w:p>
    <w:p>
      <w:pPr>
        <w:pStyle w:val="BookText"/>
      </w:pPr>
      <w:r>
        <w:rPr>
          <w:rFonts w:ascii="IRNazanin" w:hAnsi="IRNazanin" w:eastAsia="IRNazanin" w:cs="IRNazanin"/>
          <w:lang w:bidi="fa-IR"/>
          <w:color w:val="111111"/>
          <w:sz w:val="28"/>
          <w:szCs w:val="28"/>
          <w:rtl/>
        </w:rPr>
        <w:t xml:space="preserve">[شماره صفحه واقعی : 5878]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1" w:name="pg14464_162088"/>
    <w:bookmarkEnd w:id="161"/>
    <w:p>
      <w:pPr>
        <w:pStyle w:val="BookText"/>
      </w:pPr>
      <w:r>
        <w:rPr>
          <w:rFonts w:ascii="Amiri" w:hAnsi="Amiri" w:eastAsia="Amiri" w:cs="Amiri"/>
          <w:lang w:bidi="ar-SA"/>
          <w:color w:val="111111"/>
          <w:sz w:val="28"/>
          <w:szCs w:val="28"/>
          <w:rtl/>
        </w:rPr>
        <w:t xml:space="preserve">المرأتين ، كله بالألف في اللفظ سواء ، فإِذا أضيف إِلى المضمر فهو في موضع الرفع بالألف ، وفي موضع النصب والخفض بالياء : جاءني كلاهما وكلتاهما ، ورأيت كليهما وكلتيهما ، ومررت بكليهما وكلتيهما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Amiri" w:hAnsi="Amiri" w:eastAsia="Amiri" w:cs="Amiri"/>
          <w:lang w:bidi="ar-SA"/>
          <w:color w:val="111111"/>
          <w:sz w:val="28"/>
          <w:szCs w:val="28"/>
          <w:rtl/>
        </w:rPr>
        <w:t xml:space="preserve">همزة</w:t>
      </w:r>
    </w:p>
    <w:p>
      <w:pPr>
        <w:pStyle w:val="Heading5"/>
      </w:pPr>
      <w:bookmarkStart w:id="1427" w:name="_Toc754"/>
      <w:r>
        <w:t>المَكْلَّاة</w:t>
      </w:r>
      <w:bookmarkEnd w:id="1427"/>
    </w:p>
    <w:p>
      <w:pPr>
        <w:pStyle w:val="BookText"/>
      </w:pPr>
      <w:r>
        <w:rPr>
          <w:rFonts w:ascii="Amiri" w:hAnsi="Amiri" w:eastAsia="Amiri" w:cs="Amiri"/>
          <w:lang w:bidi="ar-SA"/>
          <w:color w:val="111111"/>
          <w:sz w:val="28"/>
          <w:szCs w:val="28"/>
          <w:rtl/>
        </w:rPr>
        <w:t xml:space="preserve">[المَكْلَّاة] : أرضٌ مكلأة ، مهموز : أي كثيرة الكلأ.</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Amiri" w:hAnsi="Amiri" w:eastAsia="Amiri" w:cs="Amiri"/>
          <w:lang w:bidi="ar-SA"/>
          <w:color w:val="111111"/>
          <w:sz w:val="28"/>
          <w:szCs w:val="28"/>
          <w:rtl/>
        </w:rPr>
        <w:t xml:space="preserve">همزة</w:t>
      </w:r>
    </w:p>
    <w:p>
      <w:pPr>
        <w:pStyle w:val="Heading5"/>
      </w:pPr>
      <w:bookmarkStart w:id="1428" w:name="_Toc755"/>
      <w:r>
        <w:t>المُكَلأ</w:t>
      </w:r>
      <w:bookmarkEnd w:id="1428"/>
    </w:p>
    <w:p>
      <w:pPr>
        <w:pStyle w:val="BookText"/>
      </w:pPr>
      <w:r>
        <w:rPr>
          <w:rFonts w:ascii="Amiri" w:hAnsi="Amiri" w:eastAsia="Amiri" w:cs="Amiri"/>
          <w:lang w:bidi="ar-SA"/>
          <w:color w:val="111111"/>
          <w:sz w:val="28"/>
          <w:szCs w:val="28"/>
          <w:rtl/>
        </w:rPr>
        <w:t xml:space="preserve">[المُكَلأ] : حيث تُحبس فيه السفن من شاطئ البحر. وجمعه : مكَلآت.</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29" w:name="_Toc756"/>
      <w:r>
        <w:t>الكَلّاب</w:t>
      </w:r>
      <w:bookmarkEnd w:id="1429"/>
    </w:p>
    <w:p>
      <w:pPr>
        <w:pStyle w:val="BookText"/>
      </w:pPr>
      <w:r>
        <w:rPr>
          <w:rFonts w:ascii="Amiri" w:hAnsi="Amiri" w:eastAsia="Amiri" w:cs="Amiri"/>
          <w:lang w:bidi="ar-SA"/>
          <w:color w:val="111111"/>
          <w:sz w:val="28"/>
          <w:szCs w:val="28"/>
          <w:rtl/>
        </w:rPr>
        <w:t xml:space="preserve">[الكَلّاب] : صاحب الكلاب للصيد.</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30" w:name="_Toc757"/>
      <w:r>
        <w:t>الكُلّاب</w:t>
      </w:r>
      <w:bookmarkEnd w:id="1430"/>
    </w:p>
    <w:p>
      <w:pPr>
        <w:pStyle w:val="BookText"/>
      </w:pPr>
      <w:r>
        <w:rPr>
          <w:rFonts w:ascii="Amiri" w:hAnsi="Amiri" w:eastAsia="Amiri" w:cs="Amiri"/>
          <w:lang w:bidi="ar-SA"/>
          <w:color w:val="111111"/>
          <w:sz w:val="28"/>
          <w:szCs w:val="28"/>
          <w:rtl/>
        </w:rPr>
        <w:t xml:space="preserve">[الكُلّاب] والكلُّوب : حديدة عقفاء أو خشبة ، في رأسها عُقافَةٌ منها أو من حديد.</w:t>
      </w:r>
    </w:p>
    <w:p>
      <w:pPr>
        <w:pStyle w:val="BookText"/>
      </w:pPr>
      <w:r>
        <w:rPr>
          <w:rFonts w:ascii="Amiri" w:hAnsi="Amiri" w:eastAsia="Amiri" w:cs="Amiri"/>
          <w:lang w:bidi="ar-SA"/>
          <w:color w:val="111111"/>
          <w:sz w:val="28"/>
          <w:szCs w:val="28"/>
          <w:rtl/>
        </w:rPr>
        <w:t xml:space="preserve">وكَلاليبُ البازي : مخالبُه.</w:t>
      </w:r>
    </w:p>
    <w:p>
      <w:pPr>
        <w:pStyle w:val="BookText"/>
      </w:pPr>
      <w:r>
        <w:rPr>
          <w:rFonts w:ascii="Amiri" w:hAnsi="Amiri" w:eastAsia="Amiri" w:cs="Amiri"/>
          <w:lang w:bidi="ar-SA"/>
          <w:color w:val="111111"/>
          <w:sz w:val="28"/>
          <w:szCs w:val="28"/>
          <w:rtl/>
        </w:rPr>
        <w:t xml:space="preserve">( فَعُّول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31" w:name="_Toc758"/>
      <w:r>
        <w:t>الكَلّوب</w:t>
      </w:r>
      <w:bookmarkEnd w:id="1431"/>
    </w:p>
    <w:p>
      <w:pPr>
        <w:pStyle w:val="BookText"/>
      </w:pPr>
      <w:r>
        <w:rPr>
          <w:rFonts w:ascii="Amiri" w:hAnsi="Amiri" w:eastAsia="Amiri" w:cs="Amiri"/>
          <w:lang w:bidi="ar-SA"/>
          <w:color w:val="111111"/>
          <w:sz w:val="28"/>
          <w:szCs w:val="28"/>
          <w:rtl/>
        </w:rPr>
        <w:t xml:space="preserve">[الكَلّوب] : لغةٌ في الكُلّاب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5879]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2" w:name="pg14464_162089"/>
    <w:bookmarkEnd w:id="162"/>
    <w:p>
      <w:pPr>
        <w:pStyle w:val="BookText"/>
      </w:pPr>
      <w:r>
        <w:rPr>
          <w:rFonts w:ascii="Amiri" w:hAnsi="Amiri" w:eastAsia="Amiri" w:cs="Amiri"/>
          <w:lang w:bidi="ar-SA"/>
          <w:color w:val="111111"/>
          <w:sz w:val="28"/>
          <w:szCs w:val="28"/>
          <w:rtl/>
        </w:rPr>
        <w:t xml:space="preserve">فاعِل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الكالئ ] ، مهموز : النسيئة ، وفي الحديث : « نهى النبي عليه‌السلام عن الكالئ بالكالئ » </w:t>
      </w:r>
      <w:r>
        <w:rPr>
          <w:rStyle w:val="FootnoteReference"/>
        </w:rPr>
        <w:footnoteReference w:id="446"/>
      </w:r>
      <w:r>
        <w:rPr>
          <w:rFonts w:ascii="Amiri" w:hAnsi="Amiri" w:eastAsia="Amiri" w:cs="Amiri"/>
          <w:lang w:bidi="ar-SA"/>
          <w:color w:val="111111"/>
          <w:sz w:val="28"/>
          <w:szCs w:val="28"/>
          <w:rtl/>
        </w:rPr>
        <w:t xml:space="preserve">وهو بيع الدَّين بالدَّين ، والنسيئة بالنسيئة ، وذلك مثل أن يسلِّم رجلٌ مئة درهم في شيء من الطعام معلوم إِلى سنة ، فإِذا حلَّ الطعام قال الذي عليه الطعام للمشتري : بعني الطعام الذي عليّ لك بمئتي درهم ، فهذا نسيئة بنسيئة ، ولو قبض الطعام منه ثم باعه منه أو من غيره كان جائزاً ، ولم يكن كالئاً بكالئ ، قال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وعينه كالكالِئ الضِّمَارِ</w:t>
      </w:r>
    </w:p>
    <w:p>
      <w:pPr>
        <w:pStyle w:val="BookText"/>
      </w:pPr>
      <w:r>
        <w:rPr>
          <w:rFonts w:ascii="Amiri" w:hAnsi="Amiri" w:eastAsia="Amiri" w:cs="Amiri"/>
          <w:lang w:bidi="ar-SA"/>
          <w:color w:val="111111"/>
          <w:sz w:val="28"/>
          <w:szCs w:val="28"/>
          <w:rtl/>
        </w:rPr>
        <w:t xml:space="preserve">أي حاضرة لا كالنسيئة.</w:t>
      </w:r>
    </w:p>
    <w:p>
      <w:pPr>
        <w:pStyle w:val="BookText"/>
      </w:pPr>
      <w:r>
        <w:rPr>
          <w:rFonts w:ascii="Amiri" w:hAnsi="Amiri" w:eastAsia="Amiri" w:cs="Amiri"/>
          <w:lang w:bidi="ar-SA"/>
          <w:color w:val="111111"/>
          <w:sz w:val="28"/>
          <w:szCs w:val="28"/>
          <w:rtl/>
        </w:rPr>
        <w:t xml:space="preserve">ويقال : الكالي بغير همز ، قال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تباشرك الهمو</w:t>
      </w:r>
    </w:p>
    <w:p>
      <w:pPr>
        <w:pStyle w:val="BookText"/>
      </w:pPr>
      <w:r>
        <w:rPr>
          <w:rFonts w:ascii="Amiri" w:hAnsi="Amiri" w:eastAsia="Amiri" w:cs="Amiri"/>
          <w:lang w:bidi="ar-SA"/>
          <w:color w:val="111111"/>
          <w:sz w:val="28"/>
          <w:szCs w:val="28"/>
          <w:rtl/>
        </w:rPr>
        <w:t xml:space="preserve">م فإِنه كالٍ وناجز</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432" w:name="_Toc759"/>
      <w:r>
        <w:t>الكَلاح</w:t>
      </w:r>
      <w:bookmarkEnd w:id="1432"/>
    </w:p>
    <w:p>
      <w:pPr>
        <w:pStyle w:val="BookText"/>
      </w:pPr>
      <w:r>
        <w:rPr>
          <w:rFonts w:ascii="Amiri" w:hAnsi="Amiri" w:eastAsia="Amiri" w:cs="Amiri"/>
          <w:lang w:bidi="ar-SA"/>
          <w:color w:val="111111"/>
          <w:sz w:val="28"/>
          <w:szCs w:val="28"/>
          <w:rtl/>
        </w:rPr>
        <w:t xml:space="preserve">[الكَلاح] : يقال للسنة المجدبة كَلاح. عن ابن دريد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ع</w:t>
      </w:r>
    </w:p>
    <w:p>
      <w:pPr>
        <w:pStyle w:val="Heading5"/>
      </w:pPr>
      <w:bookmarkStart w:id="1433" w:name="_Toc760"/>
      <w:r>
        <w:t>الكَلاع</w:t>
      </w:r>
      <w:bookmarkEnd w:id="1433"/>
    </w:p>
    <w:p>
      <w:pPr>
        <w:pStyle w:val="BookText"/>
      </w:pPr>
      <w:r>
        <w:rPr>
          <w:rFonts w:ascii="Amiri" w:hAnsi="Amiri" w:eastAsia="Amiri" w:cs="Amiri"/>
          <w:lang w:bidi="ar-SA"/>
          <w:color w:val="111111"/>
          <w:sz w:val="28"/>
          <w:szCs w:val="28"/>
          <w:rtl/>
        </w:rPr>
        <w:t xml:space="preserve">[الكَلاع] : قومٌ من حمير ، قال فيهم علي بن أبي طالب :</w:t>
      </w:r>
    </w:p>
    <w:p>
      <w:pPr>
        <w:pStyle w:val="BookText"/>
      </w:pPr>
      <w:r>
        <w:rPr>
          <w:rFonts w:ascii="Amiri" w:hAnsi="Amiri" w:eastAsia="Amiri" w:cs="Amiri"/>
          <w:lang w:bidi="ar-SA"/>
          <w:color w:val="111111"/>
          <w:sz w:val="28"/>
          <w:szCs w:val="28"/>
          <w:rtl/>
        </w:rPr>
        <w:t xml:space="preserve">ونادَى ابن هندٍ في الكَلاعِ ويحصب</w:t>
      </w:r>
    </w:p>
    <w:p>
      <w:pPr>
        <w:pStyle w:val="BookText"/>
      </w:pPr>
      <w:r>
        <w:rPr>
          <w:rFonts w:ascii="Amiri" w:hAnsi="Amiri" w:eastAsia="Amiri" w:cs="Amiri"/>
          <w:lang w:bidi="ar-SA"/>
          <w:color w:val="111111"/>
          <w:sz w:val="28"/>
          <w:szCs w:val="28"/>
          <w:rtl/>
        </w:rPr>
        <w:t xml:space="preserve">وكندة في لخم وحي جُذام</w:t>
      </w:r>
    </w:p>
    <w:p>
      <w:pPr>
        <w:pStyle w:val="BookText"/>
      </w:pPr>
      <w:r>
        <w:rPr>
          <w:rFonts w:ascii="IRNazanin" w:hAnsi="IRNazanin" w:eastAsia="IRNazanin" w:cs="IRNazanin"/>
          <w:lang w:bidi="fa-IR"/>
          <w:color w:val="111111"/>
          <w:sz w:val="28"/>
          <w:szCs w:val="28"/>
          <w:rtl/>
        </w:rPr>
        <w:t xml:space="preserve">[شماره صفحه واقعی : 5880]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3" w:name="pg14464_162090"/>
    <w:bookmarkEnd w:id="163"/>
    <w:p>
      <w:pPr>
        <w:pStyle w:val="BookText"/>
      </w:pPr>
      <w:r>
        <w:rPr>
          <w:rFonts w:ascii="Amiri" w:hAnsi="Amiri" w:eastAsia="Amiri" w:cs="Amiri"/>
          <w:lang w:bidi="ar-SA"/>
          <w:color w:val="111111"/>
          <w:sz w:val="28"/>
          <w:szCs w:val="28"/>
          <w:rtl/>
        </w:rPr>
        <w:t xml:space="preserve">منهم ذو الكَلاع يزيد بن يعفر ، وهو أحد قواد أسعد تُبَّع ، قال فيه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وجعلنا على المقدمة اليم</w:t>
      </w:r>
    </w:p>
    <w:p>
      <w:pPr>
        <w:pStyle w:val="BookText"/>
      </w:pPr>
      <w:r>
        <w:rPr>
          <w:rFonts w:ascii="Amiri" w:hAnsi="Amiri" w:eastAsia="Amiri" w:cs="Amiri"/>
          <w:lang w:bidi="ar-SA"/>
          <w:color w:val="111111"/>
          <w:sz w:val="28"/>
          <w:szCs w:val="28"/>
          <w:rtl/>
        </w:rPr>
        <w:t xml:space="preserve">نى أخا الحرب ذا الكَلاع يزيدا</w:t>
      </w:r>
    </w:p>
    <w:p>
      <w:pPr>
        <w:pStyle w:val="BookText"/>
      </w:pPr>
      <w:r>
        <w:rPr>
          <w:rFonts w:ascii="IRNazanin" w:hAnsi="IRNazanin" w:eastAsia="IRNazanin" w:cs="IRNazanin"/>
          <w:lang w:bidi="fa-IR"/>
          <w:color w:val="111111"/>
          <w:sz w:val="28"/>
          <w:szCs w:val="28"/>
          <w:rtl/>
        </w:rPr>
        <w:t xml:space="preserve">م</w:t>
      </w:r>
    </w:p>
    <w:p>
      <w:pPr>
        <w:pStyle w:val="Heading5"/>
      </w:pPr>
      <w:bookmarkStart w:id="1434" w:name="_Toc761"/>
      <w:r>
        <w:t>الكلام</w:t>
      </w:r>
      <w:bookmarkEnd w:id="1434"/>
    </w:p>
    <w:p>
      <w:pPr>
        <w:pStyle w:val="BookText"/>
      </w:pPr>
      <w:r>
        <w:rPr>
          <w:rFonts w:ascii="Amiri" w:hAnsi="Amiri" w:eastAsia="Amiri" w:cs="Amiri"/>
          <w:lang w:bidi="ar-SA"/>
          <w:color w:val="111111"/>
          <w:sz w:val="28"/>
          <w:szCs w:val="28"/>
          <w:rtl/>
        </w:rPr>
        <w:t xml:space="preserve">[الكلام] : ( الصوت بحروف هجاء.</w:t>
      </w:r>
    </w:p>
    <w:p>
      <w:pPr>
        <w:pStyle w:val="BookText"/>
      </w:pPr>
      <w:r>
        <w:rPr>
          <w:rFonts w:ascii="Amiri" w:hAnsi="Amiri" w:eastAsia="Amiri" w:cs="Amiri"/>
          <w:lang w:bidi="ar-SA"/>
          <w:color w:val="111111"/>
          <w:sz w:val="28"/>
          <w:szCs w:val="28"/>
          <w:rtl/>
        </w:rPr>
        <w:t xml:space="preserve">وهو على وجهين : مفيد وغير مفيد ؛ واختلفوا في أقلِّ ما يسمى كلاماً ، فقيل : حرف واحد ، وقيل : أقل الكلام حرفان ؛ وفي حديث جابر عن النبي عليه‌السلام ) </w:t>
      </w:r>
      <w:r>
        <w:rPr>
          <w:rStyle w:val="FootnoteReference"/>
        </w:rPr>
        <w:footnoteReference w:id="451"/>
      </w:r>
      <w:r>
        <w:rPr>
          <w:rFonts w:ascii="Amiri" w:hAnsi="Amiri" w:eastAsia="Amiri" w:cs="Amiri"/>
          <w:lang w:bidi="ar-SA"/>
          <w:color w:val="111111"/>
          <w:sz w:val="28"/>
          <w:szCs w:val="28"/>
          <w:rtl/>
        </w:rPr>
        <w:t xml:space="preserve">: « الكلام ينقض الصلاة ولا ينقض الوضوء » </w:t>
      </w:r>
      <w:r>
        <w:rPr>
          <w:rStyle w:val="FootnoteReference"/>
        </w:rPr>
        <w:footnoteReference w:id="452"/>
      </w:r>
      <w:r>
        <w:rPr>
          <w:rFonts w:ascii="Amiri" w:hAnsi="Amiri" w:eastAsia="Amiri" w:cs="Amiri"/>
          <w:lang w:bidi="ar-SA"/>
          <w:color w:val="111111"/>
          <w:sz w:val="28"/>
          <w:szCs w:val="28"/>
          <w:rtl/>
        </w:rPr>
        <w:t xml:space="preserve">. ( قال أبو حنيفة :الكلام ينقض الصلاة عمداً أو سهواً ، وهو قول زيد بن علي ومن وافقه ، وقال الشافعي ومالك : لا ينقضها سهواً )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35" w:name="_Toc762"/>
      <w:r>
        <w:t>الكُلاب</w:t>
      </w:r>
      <w:bookmarkEnd w:id="1435"/>
    </w:p>
    <w:p>
      <w:pPr>
        <w:pStyle w:val="BookText"/>
      </w:pPr>
      <w:r>
        <w:rPr>
          <w:rFonts w:ascii="Amiri" w:hAnsi="Amiri" w:eastAsia="Amiri" w:cs="Amiri"/>
          <w:lang w:bidi="ar-SA"/>
          <w:color w:val="111111"/>
          <w:sz w:val="28"/>
          <w:szCs w:val="28"/>
          <w:rtl/>
        </w:rPr>
        <w:t xml:space="preserve">[الكُلاب] : اسم (5) ماء كانت عنده وقعةٌ للعرب.</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36" w:name="_Toc763"/>
      <w:r>
        <w:t>الكِلاب</w:t>
      </w:r>
      <w:bookmarkEnd w:id="1436"/>
    </w:p>
    <w:p>
      <w:pPr>
        <w:pStyle w:val="BookText"/>
      </w:pPr>
      <w:r>
        <w:rPr>
          <w:rFonts w:ascii="Amiri" w:hAnsi="Amiri" w:eastAsia="Amiri" w:cs="Amiri"/>
          <w:lang w:bidi="ar-SA"/>
          <w:color w:val="111111"/>
          <w:sz w:val="28"/>
          <w:szCs w:val="28"/>
          <w:rtl/>
        </w:rPr>
        <w:t xml:space="preserve">[الكِلاب] : جمع : كَلْب. ( ويقولون للرجل الحريص : إِنه يثير الكلاب عن مواضعها : أي يثيرها ليطلب تحتها شيئاً فضل عنها فيأكله ) (6).</w:t>
      </w:r>
    </w:p>
    <w:p>
      <w:pPr>
        <w:pStyle w:val="BookText"/>
      </w:pPr>
      <w:r>
        <w:rPr>
          <w:rFonts w:ascii="Amiri" w:hAnsi="Amiri" w:eastAsia="Amiri" w:cs="Amiri"/>
          <w:lang w:bidi="ar-SA"/>
          <w:color w:val="111111"/>
          <w:sz w:val="28"/>
          <w:szCs w:val="28"/>
          <w:rtl/>
        </w:rPr>
        <w:t xml:space="preserve">وكِلاب : اسم رجل ، واسم بطنين من العرب : كِلاب بن مُرَّة من قريش ، وكِلاب بن ربيعة بن عامر بن صعصعة.</w:t>
      </w:r>
    </w:p>
    <w:p>
      <w:pPr>
        <w:pStyle w:val="BookText"/>
      </w:pPr>
      <w:r>
        <w:rPr>
          <w:rFonts w:ascii="IRNazanin" w:hAnsi="IRNazanin" w:eastAsia="IRNazanin" w:cs="IRNazanin"/>
          <w:lang w:bidi="fa-IR"/>
          <w:color w:val="111111"/>
          <w:sz w:val="28"/>
          <w:szCs w:val="28"/>
          <w:rtl/>
        </w:rPr>
        <w:t xml:space="preserve">[شماره صفحه واقعی : 5881]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4" w:name="pg14464_162091"/>
    <w:bookmarkEnd w:id="164"/>
    <w:p>
      <w:pPr>
        <w:pStyle w:val="BookText"/>
      </w:pPr>
      <w:r>
        <w:rPr>
          <w:rFonts w:ascii="IRNazanin" w:hAnsi="IRNazanin" w:eastAsia="IRNazanin" w:cs="IRNazanin"/>
          <w:lang w:bidi="fa-IR"/>
          <w:color w:val="111111"/>
          <w:sz w:val="28"/>
          <w:szCs w:val="28"/>
          <w:rtl/>
        </w:rPr>
        <w:t xml:space="preserve">م</w:t>
      </w:r>
    </w:p>
    <w:p>
      <w:pPr>
        <w:pStyle w:val="Heading5"/>
      </w:pPr>
      <w:bookmarkStart w:id="1437" w:name="_Toc764"/>
      <w:r>
        <w:t>الكِلام</w:t>
      </w:r>
      <w:bookmarkEnd w:id="1437"/>
    </w:p>
    <w:p>
      <w:pPr>
        <w:pStyle w:val="BookText"/>
      </w:pPr>
      <w:r>
        <w:rPr>
          <w:rFonts w:ascii="Amiri" w:hAnsi="Amiri" w:eastAsia="Amiri" w:cs="Amiri"/>
          <w:lang w:bidi="ar-SA"/>
          <w:color w:val="111111"/>
          <w:sz w:val="28"/>
          <w:szCs w:val="28"/>
          <w:rtl/>
        </w:rPr>
        <w:t xml:space="preserve">[الكِلام] : جمع : كَلْم ، وهو الجرح ، قال أبو بكر يرثي النبي عليه‌السلام :</w:t>
      </w:r>
    </w:p>
    <w:p>
      <w:pPr>
        <w:pStyle w:val="BookText"/>
      </w:pPr>
      <w:r>
        <w:rPr>
          <w:rFonts w:ascii="Amiri" w:hAnsi="Amiri" w:eastAsia="Amiri" w:cs="Amiri"/>
          <w:lang w:bidi="ar-SA"/>
          <w:color w:val="111111"/>
          <w:sz w:val="28"/>
          <w:szCs w:val="28"/>
          <w:rtl/>
        </w:rPr>
        <w:t xml:space="preserve">أجدَّك ما لِعَيْنِك لا تنام</w:t>
      </w:r>
    </w:p>
    <w:p>
      <w:pPr>
        <w:pStyle w:val="BookText"/>
      </w:pPr>
      <w:r>
        <w:rPr>
          <w:rFonts w:ascii="Amiri" w:hAnsi="Amiri" w:eastAsia="Amiri" w:cs="Amiri"/>
          <w:lang w:bidi="ar-SA"/>
          <w:color w:val="111111"/>
          <w:sz w:val="28"/>
          <w:szCs w:val="28"/>
          <w:rtl/>
        </w:rPr>
        <w:t xml:space="preserve">كأن جفونها فيها كِلامٌ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38" w:name="_Toc765"/>
      <w:r>
        <w:t>الكَليب</w:t>
      </w:r>
      <w:bookmarkEnd w:id="1438"/>
    </w:p>
    <w:p>
      <w:pPr>
        <w:pStyle w:val="BookText"/>
      </w:pPr>
      <w:r>
        <w:rPr>
          <w:rFonts w:ascii="Amiri" w:hAnsi="Amiri" w:eastAsia="Amiri" w:cs="Amiri"/>
          <w:lang w:bidi="ar-SA"/>
          <w:color w:val="111111"/>
          <w:sz w:val="28"/>
          <w:szCs w:val="28"/>
          <w:rtl/>
        </w:rPr>
        <w:t xml:space="preserve">[الكَليب] : جمع : كلب ، مثل عَبيد وعَبْد ، وهو جمعٌ قليل ، قال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تجاوب أصدائها</w:t>
      </w:r>
    </w:p>
    <w:p>
      <w:pPr>
        <w:pStyle w:val="BookText"/>
      </w:pPr>
      <w:r>
        <w:rPr>
          <w:rFonts w:ascii="Amiri" w:hAnsi="Amiri" w:eastAsia="Amiri" w:cs="Amiri"/>
          <w:lang w:bidi="ar-SA"/>
          <w:color w:val="111111"/>
          <w:sz w:val="28"/>
          <w:szCs w:val="28"/>
          <w:rtl/>
        </w:rPr>
        <w:t xml:space="preserve">دعاءُ المكلِّب يدعو الكليبا</w:t>
      </w:r>
    </w:p>
    <w:p>
      <w:pPr>
        <w:pStyle w:val="BookText"/>
      </w:pPr>
      <w:r>
        <w:rPr>
          <w:rFonts w:ascii="IRNazanin" w:hAnsi="IRNazanin" w:eastAsia="IRNazanin" w:cs="IRNazanin"/>
          <w:lang w:bidi="fa-IR"/>
          <w:color w:val="111111"/>
          <w:sz w:val="28"/>
          <w:szCs w:val="28"/>
          <w:rtl/>
        </w:rPr>
        <w:t xml:space="preserve">م</w:t>
      </w:r>
    </w:p>
    <w:p>
      <w:pPr>
        <w:pStyle w:val="Heading5"/>
      </w:pPr>
      <w:bookmarkStart w:id="1439" w:name="_Toc766"/>
      <w:r>
        <w:t>الكليم</w:t>
      </w:r>
      <w:bookmarkEnd w:id="1439"/>
    </w:p>
    <w:p>
      <w:pPr>
        <w:pStyle w:val="BookText"/>
      </w:pPr>
      <w:r>
        <w:rPr>
          <w:rFonts w:ascii="Amiri" w:hAnsi="Amiri" w:eastAsia="Amiri" w:cs="Amiri"/>
          <w:lang w:bidi="ar-SA"/>
          <w:color w:val="111111"/>
          <w:sz w:val="28"/>
          <w:szCs w:val="28"/>
          <w:rtl/>
        </w:rPr>
        <w:t xml:space="preserve">[الكليم] : الذي يكلمك.</w:t>
      </w:r>
    </w:p>
    <w:p>
      <w:pPr>
        <w:pStyle w:val="BookText"/>
      </w:pPr>
      <w:r>
        <w:rPr>
          <w:rFonts w:ascii="Amiri" w:hAnsi="Amiri" w:eastAsia="Amiri" w:cs="Amiri"/>
          <w:lang w:bidi="ar-SA"/>
          <w:color w:val="111111"/>
          <w:sz w:val="28"/>
          <w:szCs w:val="28"/>
          <w:rtl/>
        </w:rPr>
        <w:t xml:space="preserve">والكليم : الجريح.</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40" w:name="_Toc767"/>
      <w:r>
        <w:t>الكَلْبَى</w:t>
      </w:r>
      <w:bookmarkEnd w:id="1440"/>
    </w:p>
    <w:p>
      <w:pPr>
        <w:pStyle w:val="BookText"/>
      </w:pPr>
      <w:r>
        <w:rPr>
          <w:rFonts w:ascii="Amiri" w:hAnsi="Amiri" w:eastAsia="Amiri" w:cs="Amiri"/>
          <w:lang w:bidi="ar-SA"/>
          <w:color w:val="111111"/>
          <w:sz w:val="28"/>
          <w:szCs w:val="28"/>
          <w:rtl/>
        </w:rPr>
        <w:t xml:space="preserve">[الكَلْبَى] : قومٌ كَلْبى : أصابهم الكَلَب ، جمع : رجل كليب.</w:t>
      </w:r>
    </w:p>
    <w:p>
      <w:pPr>
        <w:pStyle w:val="BookText"/>
      </w:pPr>
      <w:r>
        <w:rPr>
          <w:rFonts w:ascii="IRNazanin" w:hAnsi="IRNazanin" w:eastAsia="IRNazanin" w:cs="IRNazanin"/>
          <w:lang w:bidi="fa-IR"/>
          <w:color w:val="111111"/>
          <w:sz w:val="28"/>
          <w:szCs w:val="28"/>
          <w:rtl/>
        </w:rPr>
        <w:t xml:space="preserve">م</w:t>
      </w:r>
    </w:p>
    <w:p>
      <w:pPr>
        <w:pStyle w:val="Heading5"/>
      </w:pPr>
      <w:bookmarkStart w:id="1441" w:name="_Toc768"/>
      <w:r>
        <w:t>الكَلْمى</w:t>
      </w:r>
      <w:bookmarkEnd w:id="1441"/>
    </w:p>
    <w:p>
      <w:pPr>
        <w:pStyle w:val="BookText"/>
      </w:pPr>
      <w:r>
        <w:rPr>
          <w:rFonts w:ascii="Amiri" w:hAnsi="Amiri" w:eastAsia="Amiri" w:cs="Amiri"/>
          <w:lang w:bidi="ar-SA"/>
          <w:color w:val="111111"/>
          <w:sz w:val="28"/>
          <w:szCs w:val="28"/>
          <w:rtl/>
        </w:rPr>
        <w:t xml:space="preserve">[الكَلْمى] : قومٌ كَلْمى : أي جَرْحَى ، جمع : كليم.</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 فُعْلول ] ، بضم الفاء</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 الكلثوم ] ، بالثاء معجمةً بثلاث : الفيل.</w:t>
      </w:r>
    </w:p>
    <w:p>
      <w:pPr>
        <w:pStyle w:val="BookText"/>
      </w:pPr>
      <w:r>
        <w:rPr>
          <w:rFonts w:ascii="Amiri" w:hAnsi="Amiri" w:eastAsia="Amiri" w:cs="Amiri"/>
          <w:lang w:bidi="ar-SA"/>
          <w:color w:val="111111"/>
          <w:sz w:val="28"/>
          <w:szCs w:val="28"/>
          <w:rtl/>
        </w:rPr>
        <w:t xml:space="preserve">وكلثوم : من أسماء الرجال.</w:t>
      </w:r>
    </w:p>
    <w:p>
      <w:pPr>
        <w:pStyle w:val="BookText"/>
      </w:pPr>
      <w:r>
        <w:rPr>
          <w:rFonts w:ascii="Amiri" w:hAnsi="Amiri" w:eastAsia="Amiri" w:cs="Amiri"/>
          <w:lang w:bidi="ar-SA"/>
          <w:color w:val="111111"/>
          <w:sz w:val="28"/>
          <w:szCs w:val="28"/>
          <w:rtl/>
        </w:rPr>
        <w:t xml:space="preserve">وأمُ كلثوم : من أسماء النساء.</w:t>
      </w:r>
    </w:p>
    <w:p>
      <w:pPr>
        <w:pStyle w:val="BookText"/>
      </w:pPr>
      <w:r>
        <w:rPr>
          <w:rFonts w:ascii="IRNazanin" w:hAnsi="IRNazanin" w:eastAsia="IRNazanin" w:cs="IRNazanin"/>
          <w:lang w:bidi="fa-IR"/>
          <w:color w:val="111111"/>
          <w:sz w:val="28"/>
          <w:szCs w:val="28"/>
          <w:rtl/>
        </w:rPr>
        <w:t xml:space="preserve">[شماره صفحه واقعی : 5882]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5" w:name="pg14464_162092"/>
    <w:bookmarkEnd w:id="165"/>
    <w:p>
      <w:pPr>
        <w:pStyle w:val="BookText"/>
      </w:pPr>
      <w:r>
        <w:rPr>
          <w:rFonts w:ascii="Amiri" w:hAnsi="Amiri" w:eastAsia="Amiri" w:cs="Amiri"/>
          <w:lang w:bidi="ar-SA"/>
          <w:color w:val="111111"/>
          <w:sz w:val="28"/>
          <w:szCs w:val="28"/>
          <w:rtl/>
        </w:rPr>
        <w:t xml:space="preserve">تِفِعّالة ، بكسر التاء ، وتشديد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442" w:name="_Toc769"/>
      <w:r>
        <w:t>التِّكِلّامة</w:t>
      </w:r>
      <w:bookmarkEnd w:id="1442"/>
    </w:p>
    <w:p>
      <w:pPr>
        <w:pStyle w:val="BookText"/>
      </w:pPr>
      <w:r>
        <w:rPr>
          <w:rFonts w:ascii="Amiri" w:hAnsi="Amiri" w:eastAsia="Amiri" w:cs="Amiri"/>
          <w:lang w:bidi="ar-SA"/>
          <w:color w:val="111111"/>
          <w:sz w:val="28"/>
          <w:szCs w:val="28"/>
          <w:rtl/>
        </w:rPr>
        <w:t xml:space="preserve">[التِّكِلّامة] : يقال : رجلٌ تِكِلّامة : أي كثير الكلام ، جَيِّدُه. عن الفراء.</w:t>
      </w:r>
    </w:p>
    <w:p>
      <w:pPr>
        <w:pStyle w:val="BookText"/>
      </w:pPr>
      <w:r>
        <w:rPr>
          <w:rFonts w:ascii="Amiri" w:hAnsi="Amiri" w:eastAsia="Amiri" w:cs="Amiri"/>
          <w:lang w:bidi="ar-SA"/>
          <w:color w:val="111111"/>
          <w:sz w:val="28"/>
          <w:szCs w:val="28"/>
          <w:rtl/>
        </w:rPr>
        <w:t xml:space="preserve">فَعَنْلَى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443" w:name="_Toc770"/>
      <w:r>
        <w:t>الكَلَنْدَى</w:t>
      </w:r>
      <w:bookmarkEnd w:id="1443"/>
    </w:p>
    <w:p>
      <w:pPr>
        <w:pStyle w:val="BookText"/>
      </w:pPr>
      <w:r>
        <w:rPr>
          <w:rFonts w:ascii="Amiri" w:hAnsi="Amiri" w:eastAsia="Amiri" w:cs="Amiri"/>
          <w:lang w:bidi="ar-SA"/>
          <w:color w:val="111111"/>
          <w:sz w:val="28"/>
          <w:szCs w:val="28"/>
          <w:rtl/>
        </w:rPr>
        <w:t xml:space="preserve">[الكَلَنْدَى] : الأرض الغليظة. والنون زائدة.</w:t>
      </w:r>
    </w:p>
    <w:p>
      <w:pPr>
        <w:pStyle w:val="BookText"/>
      </w:pPr>
      <w:r>
        <w:rPr>
          <w:rFonts w:ascii="IRNazanin" w:hAnsi="IRNazanin" w:eastAsia="IRNazanin" w:cs="IRNazanin"/>
          <w:lang w:bidi="fa-IR"/>
          <w:color w:val="111111"/>
          <w:sz w:val="28"/>
          <w:szCs w:val="28"/>
          <w:rtl/>
        </w:rPr>
        <w:t xml:space="preserve">[شماره صفحه واقعی : 5883]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6" w:name="pg14464_162093"/>
    <w:bookmarkEnd w:id="166"/>
    <w:p>
      <w:pPr>
        <w:pStyle w:val="Heading4"/>
      </w:pPr>
      <w:bookmarkStart w:id="1444" w:name="_Toc771"/>
      <w:r>
        <w:t>الأفعال</w:t>
      </w:r>
      <w:bookmarkEnd w:id="1444"/>
    </w:p>
    <w:p>
      <w:pPr>
        <w:pStyle w:val="Heading5"/>
      </w:pPr>
      <w:bookmarkStart w:id="1445" w:name="_Toc772"/>
      <w:r>
        <w:t>اشارة</w:t>
      </w:r>
      <w:bookmarkEnd w:id="144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446" w:name="_Toc773"/>
      <w:r>
        <w:t>كَلَبَ</w:t>
      </w:r>
      <w:bookmarkEnd w:id="1446"/>
    </w:p>
    <w:p>
      <w:pPr>
        <w:pStyle w:val="BookText"/>
      </w:pPr>
      <w:r>
        <w:rPr>
          <w:rFonts w:ascii="Amiri" w:hAnsi="Amiri" w:eastAsia="Amiri" w:cs="Amiri"/>
          <w:lang w:bidi="ar-SA"/>
          <w:color w:val="111111"/>
          <w:sz w:val="28"/>
          <w:szCs w:val="28"/>
          <w:rtl/>
        </w:rPr>
        <w:t xml:space="preserve">[كَلَبَ] الأديمَ كَلَباً : إِذا خَرزه ، قال يصف فرساً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غَرَّ متنه إِذ يَجْنِبُهْ</w:t>
      </w:r>
    </w:p>
    <w:p>
      <w:pPr>
        <w:pStyle w:val="BookText"/>
      </w:pPr>
      <w:r>
        <w:rPr>
          <w:rFonts w:ascii="Amiri" w:hAnsi="Amiri" w:eastAsia="Amiri" w:cs="Amiri"/>
          <w:lang w:bidi="ar-SA"/>
          <w:color w:val="111111"/>
          <w:sz w:val="28"/>
          <w:szCs w:val="28"/>
          <w:rtl/>
        </w:rPr>
        <w:t xml:space="preserve">سَيْرُ صَنَاعٍ في أديمٍ تكلبُه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447" w:name="_Toc774"/>
      <w:r>
        <w:t>كَلَتَ</w:t>
      </w:r>
      <w:bookmarkEnd w:id="1447"/>
    </w:p>
    <w:p>
      <w:pPr>
        <w:pStyle w:val="BookText"/>
      </w:pPr>
      <w:r>
        <w:rPr>
          <w:rFonts w:ascii="Amiri" w:hAnsi="Amiri" w:eastAsia="Amiri" w:cs="Amiri"/>
          <w:lang w:bidi="ar-SA"/>
          <w:color w:val="111111"/>
          <w:sz w:val="28"/>
          <w:szCs w:val="28"/>
          <w:rtl/>
        </w:rPr>
        <w:t xml:space="preserve">[كَلَتَ] : قال بعضهم : الكَلْت ، بالتاء : الجمع ، يقال : امرأة كَلوت.</w:t>
      </w:r>
    </w:p>
    <w:p>
      <w:pPr>
        <w:pStyle w:val="BookText"/>
      </w:pPr>
      <w:r>
        <w:rPr>
          <w:rFonts w:ascii="IRNazanin" w:hAnsi="IRNazanin" w:eastAsia="IRNazanin" w:cs="IRNazanin"/>
          <w:lang w:bidi="fa-IR"/>
          <w:color w:val="111111"/>
          <w:sz w:val="28"/>
          <w:szCs w:val="28"/>
          <w:rtl/>
        </w:rPr>
        <w:t xml:space="preserve">ز</w:t>
      </w:r>
    </w:p>
    <w:p>
      <w:pPr>
        <w:pStyle w:val="Heading5"/>
      </w:pPr>
      <w:bookmarkStart w:id="1448" w:name="_Toc775"/>
      <w:r>
        <w:t>كَلَز</w:t>
      </w:r>
      <w:bookmarkEnd w:id="1448"/>
    </w:p>
    <w:p>
      <w:pPr>
        <w:pStyle w:val="BookText"/>
      </w:pPr>
      <w:r>
        <w:rPr>
          <w:rFonts w:ascii="Amiri" w:hAnsi="Amiri" w:eastAsia="Amiri" w:cs="Amiri"/>
          <w:lang w:bidi="ar-SA"/>
          <w:color w:val="111111"/>
          <w:sz w:val="28"/>
          <w:szCs w:val="28"/>
          <w:rtl/>
        </w:rPr>
        <w:t xml:space="preserve">[كَلَز] : يقال : الكلز بالزاي : الجمع.</w:t>
      </w:r>
    </w:p>
    <w:p>
      <w:pPr>
        <w:pStyle w:val="BookText"/>
      </w:pPr>
      <w:r>
        <w:rPr>
          <w:rFonts w:ascii="IRNazanin" w:hAnsi="IRNazanin" w:eastAsia="IRNazanin" w:cs="IRNazanin"/>
          <w:lang w:bidi="fa-IR"/>
          <w:color w:val="111111"/>
          <w:sz w:val="28"/>
          <w:szCs w:val="28"/>
          <w:rtl/>
        </w:rPr>
        <w:t xml:space="preserve">م</w:t>
      </w:r>
    </w:p>
    <w:p>
      <w:pPr>
        <w:pStyle w:val="Heading5"/>
      </w:pPr>
      <w:bookmarkStart w:id="1449" w:name="_Toc776"/>
      <w:r>
        <w:t>كَلَمَ</w:t>
      </w:r>
      <w:bookmarkEnd w:id="1449"/>
    </w:p>
    <w:p>
      <w:pPr>
        <w:pStyle w:val="BookText"/>
      </w:pPr>
      <w:r>
        <w:rPr>
          <w:rFonts w:ascii="Amiri" w:hAnsi="Amiri" w:eastAsia="Amiri" w:cs="Amiri"/>
          <w:lang w:bidi="ar-SA"/>
          <w:color w:val="111111"/>
          <w:sz w:val="28"/>
          <w:szCs w:val="28"/>
          <w:rtl/>
        </w:rPr>
        <w:t xml:space="preserve">[كَلَمَ] : الكَلْم : الجَرْح ، يقال : كَلَمه :أي جَرَحَه. وقرئ قوله تعالى : دابة من الأرض تَكْلِمَهُمْ أن الناس </w:t>
      </w:r>
      <w:r>
        <w:rPr>
          <w:rStyle w:val="FootnoteReference"/>
        </w:rPr>
        <w:footnoteReference w:id="456"/>
      </w:r>
      <w:r>
        <w:rPr>
          <w:rFonts w:ascii="Amiri" w:hAnsi="Amiri" w:eastAsia="Amiri" w:cs="Amiri"/>
          <w:lang w:bidi="ar-SA"/>
          <w:color w:val="111111"/>
          <w:sz w:val="28"/>
          <w:szCs w:val="28"/>
          <w:rtl/>
        </w:rPr>
        <w:t xml:space="preserve">ويروى أنها قراءة ابن عباس. قال عكرمة : أي تشتمهم ، وفي الحديث عن النبي عليه‌السلام في ذكر الشهداء : « زملوهم بدمائهم ، فإِنه ليس كَلْمٌ يُكْلَم في سبيل الله إِلا يأتي يوم القيامة يَدْمى ، لونُه لونُ الدم ، وريحه ريح المسك » </w:t>
      </w:r>
      <w:r>
        <w:rPr>
          <w:rStyle w:val="FootnoteReference"/>
        </w:rPr>
        <w:footnoteReference w:id="457"/>
      </w:r>
      <w:r>
        <w:rPr>
          <w:rFonts w:ascii="Amiri" w:hAnsi="Amiri" w:eastAsia="Amiri" w:cs="Amiri"/>
          <w:lang w:bidi="ar-SA"/>
          <w:color w:val="111111"/>
          <w:sz w:val="28"/>
          <w:szCs w:val="28"/>
          <w:rtl/>
        </w:rPr>
        <w:t xml:space="preserve">. ( قال الفقهاء : لا يُغسّل الشهيد يموت في المعركة. قال أبو يوسف ومحمد والشافعي ومن وافقهم : لا يُغسّل وإِن كان جُنُباً أيضاً. وقال أبو حنيفة يُغسّل إِذا كان جُنُباً. واختلفوا في الصلاة</w:t>
      </w:r>
    </w:p>
    <w:p>
      <w:pPr>
        <w:pStyle w:val="BookText"/>
      </w:pPr>
      <w:r>
        <w:rPr>
          <w:rFonts w:ascii="IRNazanin" w:hAnsi="IRNazanin" w:eastAsia="IRNazanin" w:cs="IRNazanin"/>
          <w:lang w:bidi="fa-IR"/>
          <w:color w:val="111111"/>
          <w:sz w:val="28"/>
          <w:szCs w:val="28"/>
          <w:rtl/>
        </w:rPr>
        <w:t xml:space="preserve">[شماره صفحه واقعی : 5884]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7" w:name="pg14464_162094"/>
    <w:bookmarkEnd w:id="167"/>
    <w:p>
      <w:pPr>
        <w:pStyle w:val="BookText"/>
      </w:pPr>
      <w:r>
        <w:rPr>
          <w:rFonts w:ascii="Amiri" w:hAnsi="Amiri" w:eastAsia="Amiri" w:cs="Amiri"/>
          <w:lang w:bidi="ar-SA"/>
          <w:color w:val="111111"/>
          <w:sz w:val="28"/>
          <w:szCs w:val="28"/>
          <w:rtl/>
        </w:rPr>
        <w:t xml:space="preserve">عليه ، فقال أبو حنيفة وأصحابه ومن وافقهم : يُصلى عليه ، وقال الشافعي : لا يُصلى عليه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450" w:name="_Toc777"/>
      <w:r>
        <w:t>كَلَى</w:t>
      </w:r>
      <w:bookmarkEnd w:id="1450"/>
    </w:p>
    <w:p>
      <w:pPr>
        <w:pStyle w:val="BookText"/>
      </w:pPr>
      <w:r>
        <w:rPr>
          <w:rFonts w:ascii="Amiri" w:hAnsi="Amiri" w:eastAsia="Amiri" w:cs="Amiri"/>
          <w:lang w:bidi="ar-SA"/>
          <w:color w:val="111111"/>
          <w:sz w:val="28"/>
          <w:szCs w:val="28"/>
          <w:rtl/>
        </w:rPr>
        <w:t xml:space="preserve">[كَلَى] : كِلاه : أي أصاب كُلْيَتَه ، قال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عَلَقِ المَكْليِ والموتون</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451" w:name="_Toc778"/>
      <w:r>
        <w:t>كَلَحَ</w:t>
      </w:r>
      <w:bookmarkEnd w:id="1451"/>
    </w:p>
    <w:p>
      <w:pPr>
        <w:pStyle w:val="BookText"/>
      </w:pPr>
      <w:r>
        <w:rPr>
          <w:rFonts w:ascii="Amiri" w:hAnsi="Amiri" w:eastAsia="Amiri" w:cs="Amiri"/>
          <w:lang w:bidi="ar-SA"/>
          <w:color w:val="111111"/>
          <w:sz w:val="28"/>
          <w:szCs w:val="28"/>
          <w:rtl/>
        </w:rPr>
        <w:t xml:space="preserve">[كَلَحَ] : الكلوح : العبوس.</w:t>
      </w:r>
    </w:p>
    <w:p>
      <w:pPr>
        <w:pStyle w:val="BookText"/>
      </w:pPr>
      <w:r>
        <w:rPr>
          <w:rFonts w:ascii="Amiri" w:hAnsi="Amiri" w:eastAsia="Amiri" w:cs="Amiri"/>
          <w:lang w:bidi="ar-SA"/>
          <w:color w:val="111111"/>
          <w:sz w:val="28"/>
          <w:szCs w:val="28"/>
          <w:rtl/>
        </w:rPr>
        <w:t xml:space="preserve">ودهرٌ كالح : أي شديد ؛ ( وفي حديث أبي هريرة : « تَعِس عبد الدينار والدرهم الذي إِن أعطي مدح وضَبَح ، وإِن مُنع قَبّح وكَلَحَ ، تعس فلا انتعش وشِيْكَ فلا انتقش » </w:t>
      </w:r>
      <w:r>
        <w:rPr>
          <w:rStyle w:val="FootnoteReference"/>
        </w:rPr>
        <w:footnoteReference w:id="460"/>
      </w:r>
      <w:r>
        <w:rPr>
          <w:rFonts w:ascii="Amiri" w:hAnsi="Amiri" w:eastAsia="Amiri" w:cs="Amiri"/>
          <w:lang w:bidi="ar-SA"/>
          <w:color w:val="111111"/>
          <w:sz w:val="28"/>
          <w:szCs w:val="28"/>
          <w:rtl/>
        </w:rPr>
        <w:t xml:space="preserve">. ضبح : أي جادل دون معطيه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 وَهُمْ فِيها كالِحُونَ )</w:t>
      </w:r>
      <w:r>
        <w:rPr>
          <w:rStyle w:val="FootnoteReference"/>
        </w:rPr>
        <w:footnoteReference w:id="462"/>
      </w:r>
      <w:r>
        <w:rPr>
          <w:rFonts w:ascii="Amiri" w:hAnsi="Amiri" w:eastAsia="Amiri" w:cs="Amiri"/>
          <w:lang w:bidi="ar-SA"/>
          <w:color w:val="111111"/>
          <w:sz w:val="28"/>
          <w:szCs w:val="28"/>
          <w:rtl/>
        </w:rPr>
        <w:t xml:space="preserve">، قال ابن مسعود : الكالح : الذي تقلصت شفتاه وبدت أسنانه كأسنان المَشيط بالنار.</w:t>
      </w:r>
    </w:p>
    <w:p>
      <w:pPr>
        <w:pStyle w:val="BookText"/>
      </w:pPr>
      <w:r>
        <w:rPr>
          <w:rFonts w:ascii="Amiri" w:hAnsi="Amiri" w:eastAsia="Amiri" w:cs="Amiri"/>
          <w:lang w:bidi="ar-SA"/>
          <w:color w:val="111111"/>
          <w:sz w:val="28"/>
          <w:szCs w:val="28"/>
          <w:rtl/>
        </w:rPr>
        <w:t xml:space="preserve">همزة</w:t>
      </w:r>
    </w:p>
    <w:p>
      <w:pPr>
        <w:pStyle w:val="Heading5"/>
      </w:pPr>
      <w:bookmarkStart w:id="1452" w:name="_Toc779"/>
      <w:r>
        <w:t>كَلأَ</w:t>
      </w:r>
      <w:bookmarkEnd w:id="1452"/>
    </w:p>
    <w:p>
      <w:pPr>
        <w:pStyle w:val="BookText"/>
      </w:pPr>
      <w:r>
        <w:rPr>
          <w:rFonts w:ascii="Amiri" w:hAnsi="Amiri" w:eastAsia="Amiri" w:cs="Amiri"/>
          <w:lang w:bidi="ar-SA"/>
          <w:color w:val="111111"/>
          <w:sz w:val="28"/>
          <w:szCs w:val="28"/>
          <w:rtl/>
        </w:rPr>
        <w:t xml:space="preserve">[كَلأَ] : كَلأَه الله ، مهموز : أي حفظه ،</w:t>
      </w:r>
    </w:p>
    <w:p>
      <w:pPr>
        <w:pStyle w:val="BookText"/>
      </w:pPr>
      <w:r>
        <w:rPr>
          <w:rFonts w:ascii="IRNazanin" w:hAnsi="IRNazanin" w:eastAsia="IRNazanin" w:cs="IRNazanin"/>
          <w:lang w:bidi="fa-IR"/>
          <w:color w:val="111111"/>
          <w:sz w:val="28"/>
          <w:szCs w:val="28"/>
          <w:rtl/>
        </w:rPr>
        <w:t xml:space="preserve">[شماره صفحه واقعی : 5885]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8" w:name="pg14464_162095"/>
    <w:bookmarkEnd w:id="168"/>
    <w:p>
      <w:pPr>
        <w:pStyle w:val="BookText"/>
      </w:pPr>
      <w:r>
        <w:rPr>
          <w:rFonts w:ascii="Amiri" w:hAnsi="Amiri" w:eastAsia="Amiri" w:cs="Amiri"/>
          <w:lang w:bidi="ar-SA"/>
          <w:color w:val="111111"/>
          <w:sz w:val="28"/>
          <w:szCs w:val="28"/>
          <w:rtl/>
        </w:rPr>
        <w:t xml:space="preserve">كلاءةً ، قال تعالى : ( مَنْ يَكْلَؤُكُمْ بِاللَّيْلِ )</w:t>
      </w:r>
      <w:r>
        <w:rPr>
          <w:rStyle w:val="FootnoteReference"/>
        </w:rPr>
        <w:footnoteReference w:id="463"/>
      </w:r>
      <w:r>
        <w:rPr>
          <w:rFonts w:ascii="Amiri" w:hAnsi="Amiri" w:eastAsia="Amiri" w:cs="Amiri"/>
          <w:lang w:bidi="ar-SA"/>
          <w:color w:val="111111"/>
          <w:sz w:val="28"/>
          <w:szCs w:val="28"/>
          <w:rtl/>
        </w:rPr>
        <w:t xml:space="preserve">، وقال ابن هَرْمَة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سليمى والله يكلؤها</w:t>
      </w:r>
    </w:p>
    <w:p>
      <w:pPr>
        <w:pStyle w:val="BookText"/>
      </w:pPr>
      <w:r>
        <w:rPr>
          <w:rFonts w:ascii="Amiri" w:hAnsi="Amiri" w:eastAsia="Amiri" w:cs="Amiri"/>
          <w:lang w:bidi="ar-SA"/>
          <w:color w:val="111111"/>
          <w:sz w:val="28"/>
          <w:szCs w:val="28"/>
          <w:rtl/>
        </w:rPr>
        <w:t xml:space="preserve">ضنت بشيءٍ ما كان يرزؤها</w:t>
      </w:r>
    </w:p>
    <w:p>
      <w:pPr>
        <w:pStyle w:val="BookText"/>
      </w:pPr>
      <w:r>
        <w:rPr>
          <w:rFonts w:ascii="Amiri" w:hAnsi="Amiri" w:eastAsia="Amiri" w:cs="Amiri"/>
          <w:lang w:bidi="ar-SA"/>
          <w:color w:val="111111"/>
          <w:sz w:val="28"/>
          <w:szCs w:val="28"/>
          <w:rtl/>
        </w:rPr>
        <w:t xml:space="preserve">وكَلأَ الدَّيْنَ : إِذا تأخر ، فهو كالئ.</w:t>
      </w:r>
    </w:p>
    <w:p>
      <w:pPr>
        <w:pStyle w:val="BookText"/>
      </w:pPr>
      <w:r>
        <w:rPr>
          <w:rFonts w:ascii="Amiri" w:hAnsi="Amiri" w:eastAsia="Amiri" w:cs="Amiri"/>
          <w:lang w:bidi="ar-SA"/>
          <w:color w:val="111111"/>
          <w:sz w:val="28"/>
          <w:szCs w:val="28"/>
          <w:rtl/>
        </w:rPr>
        <w:t xml:space="preserve">يقولون : بلغ الله به أكلأ العُمْر : أي آخره.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53" w:name="_Toc780"/>
      <w:r>
        <w:t>كَلِب</w:t>
      </w:r>
      <w:bookmarkEnd w:id="1453"/>
    </w:p>
    <w:p>
      <w:pPr>
        <w:pStyle w:val="BookText"/>
      </w:pPr>
      <w:r>
        <w:rPr>
          <w:rFonts w:ascii="Amiri" w:hAnsi="Amiri" w:eastAsia="Amiri" w:cs="Amiri"/>
          <w:lang w:bidi="ar-SA"/>
          <w:color w:val="111111"/>
          <w:sz w:val="28"/>
          <w:szCs w:val="28"/>
          <w:rtl/>
        </w:rPr>
        <w:t xml:space="preserve">[كَلِب] : كَلب الشتاءُ : إِذا اشتد.</w:t>
      </w:r>
    </w:p>
    <w:p>
      <w:pPr>
        <w:pStyle w:val="BookText"/>
      </w:pPr>
      <w:r>
        <w:rPr>
          <w:rFonts w:ascii="Amiri" w:hAnsi="Amiri" w:eastAsia="Amiri" w:cs="Amiri"/>
          <w:lang w:bidi="ar-SA"/>
          <w:color w:val="111111"/>
          <w:sz w:val="28"/>
          <w:szCs w:val="28"/>
          <w:rtl/>
        </w:rPr>
        <w:t xml:space="preserve">وكَلَبُ الدهر : شِدَّتُه. ودهرٌ كَلِبٌ.</w:t>
      </w:r>
    </w:p>
    <w:p>
      <w:pPr>
        <w:pStyle w:val="BookText"/>
      </w:pPr>
      <w:r>
        <w:rPr>
          <w:rFonts w:ascii="Amiri" w:hAnsi="Amiri" w:eastAsia="Amiri" w:cs="Amiri"/>
          <w:lang w:bidi="ar-SA"/>
          <w:color w:val="111111"/>
          <w:sz w:val="28"/>
          <w:szCs w:val="28"/>
          <w:rtl/>
        </w:rPr>
        <w:t xml:space="preserve">والكَلَبَ : شدة الحرص على الشيء ، يقال : رجلٌ كِلبٌ.</w:t>
      </w:r>
    </w:p>
    <w:p>
      <w:pPr>
        <w:pStyle w:val="BookText"/>
      </w:pPr>
      <w:r>
        <w:rPr>
          <w:rFonts w:ascii="Amiri" w:hAnsi="Amiri" w:eastAsia="Amiri" w:cs="Amiri"/>
          <w:lang w:bidi="ar-SA"/>
          <w:color w:val="111111"/>
          <w:sz w:val="28"/>
          <w:szCs w:val="28"/>
          <w:rtl/>
        </w:rPr>
        <w:t xml:space="preserve">والكَلَب : داء يأخذ الكلاب والناس والدواب شبه الجنون ، وصاحبُه كَلِب ، والجميع : كَلْبى ( قال الخليل : الكَلْب الكَلِب : الذي يَكْلَبُ بلحوم الناس فيأخذُه شبه الجنون ، فإِذا عقر إِنساناً أو دابةً كَلِبَ المعقور فيعوي عواء الكلب ، ويفرق على نفسه ، ويعقر من أصابه ، ثم يأخذه العطاش فلا يشرب حتى يموت من شدة العطش.</w:t>
      </w:r>
    </w:p>
    <w:p>
      <w:pPr>
        <w:pStyle w:val="BookText"/>
      </w:pPr>
      <w:r>
        <w:rPr>
          <w:rFonts w:ascii="Amiri" w:hAnsi="Amiri" w:eastAsia="Amiri" w:cs="Amiri"/>
          <w:lang w:bidi="ar-SA"/>
          <w:color w:val="111111"/>
          <w:sz w:val="28"/>
          <w:szCs w:val="28"/>
          <w:rtl/>
        </w:rPr>
        <w:t xml:space="preserve">قال : وبَلَغَنا أن دواءه شيء من ذراريح يجفف في الظل ، ثم يُدَقُّ وينخل ، ويجعل فيه من العدس المنقى سبعة أجزاء ، ثم يُداف بسليط. ثم يرفع في قارورة أو جرةٍ خضراء ، ويُختم عليه ، فإِذا أصابه ذلك سُقي منه قيراطين إِن كان كبيراً ، وقيراطاً واحداً إِن كان صغيراً ، ثم يقام في الشمس ، يُفعل به ذلك مراراً ، فإِنه يبرأ بإِذن الله عزوجل )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5886]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9" w:name="pg14464_162096"/>
    <w:bookmarkEnd w:id="169"/>
    <w:p>
      <w:pPr>
        <w:pStyle w:val="BookText"/>
      </w:pPr>
      <w:r>
        <w:rPr>
          <w:rFonts w:ascii="IRNazanin" w:hAnsi="IRNazanin" w:eastAsia="IRNazanin" w:cs="IRNazanin"/>
          <w:lang w:bidi="fa-IR"/>
          <w:color w:val="111111"/>
          <w:sz w:val="28"/>
          <w:szCs w:val="28"/>
          <w:rtl/>
        </w:rPr>
        <w:t xml:space="preserve">ع</w:t>
      </w:r>
    </w:p>
    <w:p>
      <w:pPr>
        <w:pStyle w:val="Heading5"/>
      </w:pPr>
      <w:bookmarkStart w:id="1454" w:name="_Toc781"/>
      <w:r>
        <w:t>كَلِعَ</w:t>
      </w:r>
      <w:bookmarkEnd w:id="1454"/>
    </w:p>
    <w:p>
      <w:pPr>
        <w:pStyle w:val="BookText"/>
      </w:pPr>
      <w:r>
        <w:rPr>
          <w:rFonts w:ascii="Amiri" w:hAnsi="Amiri" w:eastAsia="Amiri" w:cs="Amiri"/>
          <w:lang w:bidi="ar-SA"/>
          <w:color w:val="111111"/>
          <w:sz w:val="28"/>
          <w:szCs w:val="28"/>
          <w:rtl/>
        </w:rPr>
        <w:t xml:space="preserve">[كَلِعَ] : الكَلِعُ : شُقاقٌ ووسخٌ يكون بالقدم. يقال : كَلِعَتْ رجلُه ، وهو كَلِعٌ.</w:t>
      </w:r>
    </w:p>
    <w:p>
      <w:pPr>
        <w:pStyle w:val="BookText"/>
      </w:pPr>
      <w:r>
        <w:rPr>
          <w:rFonts w:ascii="Amiri" w:hAnsi="Amiri" w:eastAsia="Amiri" w:cs="Amiri"/>
          <w:lang w:bidi="ar-SA"/>
          <w:color w:val="111111"/>
          <w:sz w:val="28"/>
          <w:szCs w:val="28"/>
          <w:rtl/>
        </w:rPr>
        <w:t xml:space="preserve">وبعيرٌ كَلِعٌ : إِذا انشق فرسنه.</w:t>
      </w:r>
    </w:p>
    <w:p>
      <w:pPr>
        <w:pStyle w:val="BookText"/>
      </w:pPr>
      <w:r>
        <w:rPr>
          <w:rFonts w:ascii="Amiri" w:hAnsi="Amiri" w:eastAsia="Amiri" w:cs="Amiri"/>
          <w:lang w:bidi="ar-SA"/>
          <w:color w:val="111111"/>
          <w:sz w:val="28"/>
          <w:szCs w:val="28"/>
          <w:rtl/>
        </w:rPr>
        <w:t xml:space="preserve">وإِناء كلعٌ : إِذا تلبد عليه الوسخ.</w:t>
      </w:r>
    </w:p>
    <w:p>
      <w:pPr>
        <w:pStyle w:val="BookText"/>
      </w:pPr>
      <w:r>
        <w:rPr>
          <w:rFonts w:ascii="Amiri" w:hAnsi="Amiri" w:eastAsia="Amiri" w:cs="Amiri"/>
          <w:lang w:bidi="ar-SA"/>
          <w:color w:val="111111"/>
          <w:sz w:val="28"/>
          <w:szCs w:val="28"/>
          <w:rtl/>
        </w:rPr>
        <w:t xml:space="preserve">ورجلٌ كلعٌ : لونُه أسود كلون الوسخ.</w:t>
      </w:r>
    </w:p>
    <w:p>
      <w:pPr>
        <w:pStyle w:val="BookText"/>
      </w:pPr>
      <w:r>
        <w:rPr>
          <w:rFonts w:ascii="Amiri" w:hAnsi="Amiri" w:eastAsia="Amiri" w:cs="Amiri"/>
          <w:lang w:bidi="ar-SA"/>
          <w:color w:val="111111"/>
          <w:sz w:val="28"/>
          <w:szCs w:val="28"/>
          <w:rtl/>
        </w:rPr>
        <w:t xml:space="preserve">وسِقاءٌ كلعٌ : بُلَّ بالماء فتلبد عليه التراب.</w:t>
      </w:r>
    </w:p>
    <w:p>
      <w:pPr>
        <w:pStyle w:val="BookText"/>
      </w:pPr>
      <w:r>
        <w:rPr>
          <w:rFonts w:ascii="IRNazanin" w:hAnsi="IRNazanin" w:eastAsia="IRNazanin" w:cs="IRNazanin"/>
          <w:lang w:bidi="fa-IR"/>
          <w:color w:val="111111"/>
          <w:sz w:val="28"/>
          <w:szCs w:val="28"/>
          <w:rtl/>
        </w:rPr>
        <w:t xml:space="preserve">ف</w:t>
      </w:r>
    </w:p>
    <w:p>
      <w:pPr>
        <w:pStyle w:val="Heading5"/>
      </w:pPr>
      <w:bookmarkStart w:id="1455" w:name="_Toc782"/>
      <w:r>
        <w:t>كَلِفَ</w:t>
      </w:r>
      <w:bookmarkEnd w:id="1455"/>
    </w:p>
    <w:p>
      <w:pPr>
        <w:pStyle w:val="BookText"/>
      </w:pPr>
      <w:r>
        <w:rPr>
          <w:rFonts w:ascii="Amiri" w:hAnsi="Amiri" w:eastAsia="Amiri" w:cs="Amiri"/>
          <w:lang w:bidi="ar-SA"/>
          <w:color w:val="111111"/>
          <w:sz w:val="28"/>
          <w:szCs w:val="28"/>
          <w:rtl/>
        </w:rPr>
        <w:t xml:space="preserve">[كَلِفَ] : الكَلَفُ : الإِيلاع بالشيء.</w:t>
      </w:r>
    </w:p>
    <w:p>
      <w:pPr>
        <w:pStyle w:val="BookText"/>
      </w:pPr>
      <w:r>
        <w:rPr>
          <w:rFonts w:ascii="Amiri" w:hAnsi="Amiri" w:eastAsia="Amiri" w:cs="Amiri"/>
          <w:lang w:bidi="ar-SA"/>
          <w:color w:val="111111"/>
          <w:sz w:val="28"/>
          <w:szCs w:val="28"/>
          <w:rtl/>
        </w:rPr>
        <w:t xml:space="preserve">يقال : قد كلف هذا الأمرَ ، وهو كَلفٌ أي مولع ، قال :</w:t>
      </w:r>
    </w:p>
    <w:p>
      <w:pPr>
        <w:pStyle w:val="BookText"/>
      </w:pPr>
      <w:r>
        <w:rPr>
          <w:rFonts w:ascii="Amiri" w:hAnsi="Amiri" w:eastAsia="Amiri" w:cs="Amiri"/>
          <w:lang w:bidi="ar-SA"/>
          <w:color w:val="111111"/>
          <w:sz w:val="28"/>
          <w:szCs w:val="28"/>
          <w:rtl/>
        </w:rPr>
        <w:t xml:space="preserve">كلِفت بريم بني عذره</w:t>
      </w:r>
    </w:p>
    <w:p>
      <w:pPr>
        <w:pStyle w:val="BookText"/>
      </w:pPr>
      <w:r>
        <w:rPr>
          <w:rFonts w:ascii="Amiri" w:hAnsi="Amiri" w:eastAsia="Amiri" w:cs="Amiri"/>
          <w:lang w:bidi="ar-SA"/>
          <w:color w:val="111111"/>
          <w:sz w:val="28"/>
          <w:szCs w:val="28"/>
          <w:rtl/>
        </w:rPr>
        <w:t xml:space="preserve">بيومٍ من الحي ذي عِرّه</w:t>
      </w:r>
    </w:p>
    <w:p>
      <w:pPr>
        <w:pStyle w:val="BookText"/>
      </w:pPr>
      <w:r>
        <w:rPr>
          <w:rFonts w:ascii="Amiri" w:hAnsi="Amiri" w:eastAsia="Amiri" w:cs="Amiri"/>
          <w:lang w:bidi="ar-SA"/>
          <w:color w:val="111111"/>
          <w:sz w:val="28"/>
          <w:szCs w:val="28"/>
          <w:rtl/>
        </w:rPr>
        <w:t xml:space="preserve">والكَلَفَ : لونٌ بين السواد والحمرة يصيب الوجه فيغيّر بَشَرَتَه. يقال : وجهٌ أكلف.</w:t>
      </w:r>
    </w:p>
    <w:p>
      <w:pPr>
        <w:pStyle w:val="BookText"/>
      </w:pPr>
      <w:r>
        <w:rPr>
          <w:rFonts w:ascii="Amiri" w:hAnsi="Amiri" w:eastAsia="Amiri" w:cs="Amiri"/>
          <w:lang w:bidi="ar-SA"/>
          <w:color w:val="111111"/>
          <w:sz w:val="28"/>
          <w:szCs w:val="28"/>
          <w:rtl/>
        </w:rPr>
        <w:t xml:space="preserve">وبعير أكلف : في خديه سواد خفي.</w:t>
      </w:r>
    </w:p>
    <w:p>
      <w:pPr>
        <w:pStyle w:val="BookText"/>
      </w:pPr>
      <w:r>
        <w:rPr>
          <w:rFonts w:ascii="Amiri" w:hAnsi="Amiri" w:eastAsia="Amiri" w:cs="Amiri"/>
          <w:lang w:bidi="ar-SA"/>
          <w:color w:val="111111"/>
          <w:sz w:val="28"/>
          <w:szCs w:val="28"/>
          <w:rtl/>
        </w:rPr>
        <w:t xml:space="preserve">ويقولون : أَصْبَرُ الإِبل الحُمُر الكُلْف.</w:t>
      </w:r>
    </w:p>
    <w:p>
      <w:pPr>
        <w:pStyle w:val="BookText"/>
      </w:pPr>
      <w:r>
        <w:rPr>
          <w:rFonts w:ascii="Amiri" w:hAnsi="Amiri" w:eastAsia="Amiri" w:cs="Amiri"/>
          <w:lang w:bidi="ar-SA"/>
          <w:color w:val="111111"/>
          <w:sz w:val="28"/>
          <w:szCs w:val="28"/>
          <w:rtl/>
        </w:rPr>
        <w:t xml:space="preserve">وثورٌ أكلف : أي أسفع.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 ،</w:t>
      </w:r>
    </w:p>
    <w:p>
      <w:pPr>
        <w:pStyle w:val="BookText"/>
      </w:pPr>
      <w:r>
        <w:rPr>
          <w:rFonts w:ascii="IRNazanin" w:hAnsi="IRNazanin" w:eastAsia="IRNazanin" w:cs="IRNazanin"/>
          <w:lang w:bidi="fa-IR"/>
          <w:color w:val="111111"/>
          <w:sz w:val="28"/>
          <w:szCs w:val="28"/>
          <w:rtl/>
        </w:rPr>
        <w:t xml:space="preserve">ب</w:t>
      </w:r>
    </w:p>
    <w:p>
      <w:pPr>
        <w:pStyle w:val="Heading5"/>
      </w:pPr>
      <w:bookmarkStart w:id="1456" w:name="_Toc783"/>
      <w:r>
        <w:t>الإِكلاب</w:t>
      </w:r>
      <w:bookmarkEnd w:id="1456"/>
    </w:p>
    <w:p>
      <w:pPr>
        <w:pStyle w:val="BookText"/>
      </w:pPr>
      <w:r>
        <w:rPr>
          <w:rFonts w:ascii="Amiri" w:hAnsi="Amiri" w:eastAsia="Amiri" w:cs="Amiri"/>
          <w:lang w:bidi="ar-SA"/>
          <w:color w:val="111111"/>
          <w:sz w:val="28"/>
          <w:szCs w:val="28"/>
          <w:rtl/>
        </w:rPr>
        <w:t xml:space="preserve">[الإِكلاب] : أكلب الرجل : إِذا أصاب الكَلَبُ إِبله.</w:t>
      </w:r>
    </w:p>
    <w:p>
      <w:pPr>
        <w:pStyle w:val="BookText"/>
      </w:pPr>
      <w:r>
        <w:rPr>
          <w:rFonts w:ascii="IRNazanin" w:hAnsi="IRNazanin" w:eastAsia="IRNazanin" w:cs="IRNazanin"/>
          <w:lang w:bidi="fa-IR"/>
          <w:color w:val="111111"/>
          <w:sz w:val="28"/>
          <w:szCs w:val="28"/>
          <w:rtl/>
        </w:rPr>
        <w:t xml:space="preserve">ح</w:t>
      </w:r>
    </w:p>
    <w:p>
      <w:pPr>
        <w:pStyle w:val="Heading5"/>
      </w:pPr>
      <w:bookmarkStart w:id="1457" w:name="_Toc784"/>
      <w:r>
        <w:t>الإِكلاح</w:t>
      </w:r>
      <w:bookmarkEnd w:id="1457"/>
    </w:p>
    <w:p>
      <w:pPr>
        <w:pStyle w:val="BookText"/>
      </w:pPr>
      <w:r>
        <w:rPr>
          <w:rFonts w:ascii="Amiri" w:hAnsi="Amiri" w:eastAsia="Amiri" w:cs="Amiri"/>
          <w:lang w:bidi="ar-SA"/>
          <w:color w:val="111111"/>
          <w:sz w:val="28"/>
          <w:szCs w:val="28"/>
          <w:rtl/>
        </w:rPr>
        <w:t xml:space="preserve">[الإِكلاح] : أكلحه الهمّ فكلح.</w:t>
      </w:r>
    </w:p>
    <w:p>
      <w:pPr>
        <w:pStyle w:val="BookText"/>
      </w:pPr>
      <w:r>
        <w:rPr>
          <w:rFonts w:ascii="IRNazanin" w:hAnsi="IRNazanin" w:eastAsia="IRNazanin" w:cs="IRNazanin"/>
          <w:lang w:bidi="fa-IR"/>
          <w:color w:val="111111"/>
          <w:sz w:val="28"/>
          <w:szCs w:val="28"/>
          <w:rtl/>
        </w:rPr>
        <w:t xml:space="preserve">ع</w:t>
      </w:r>
    </w:p>
    <w:p>
      <w:pPr>
        <w:pStyle w:val="Heading5"/>
      </w:pPr>
      <w:bookmarkStart w:id="1458" w:name="_Toc785"/>
      <w:r>
        <w:t>الإِكلاع</w:t>
      </w:r>
      <w:bookmarkEnd w:id="1458"/>
    </w:p>
    <w:p>
      <w:pPr>
        <w:pStyle w:val="BookText"/>
      </w:pPr>
      <w:r>
        <w:rPr>
          <w:rFonts w:ascii="Amiri" w:hAnsi="Amiri" w:eastAsia="Amiri" w:cs="Amiri"/>
          <w:lang w:bidi="ar-SA"/>
          <w:color w:val="111111"/>
          <w:sz w:val="28"/>
          <w:szCs w:val="28"/>
          <w:rtl/>
        </w:rPr>
        <w:t xml:space="preserve">[الإِكلاع] : إِناءٌ مُكْلَعٌ : إِذا تلبَّد عليه الوسخ ، ( قال :</w:t>
      </w:r>
    </w:p>
    <w:p>
      <w:pPr>
        <w:pStyle w:val="BookText"/>
      </w:pPr>
      <w:r>
        <w:rPr>
          <w:rFonts w:ascii="Amiri" w:hAnsi="Amiri" w:eastAsia="Amiri" w:cs="Amiri"/>
          <w:lang w:bidi="ar-SA"/>
          <w:color w:val="111111"/>
          <w:sz w:val="28"/>
          <w:szCs w:val="28"/>
          <w:rtl/>
        </w:rPr>
        <w:t xml:space="preserve">إِنكم حين تطعمون الضيوفا</w:t>
      </w:r>
    </w:p>
    <w:p>
      <w:pPr>
        <w:pStyle w:val="BookText"/>
      </w:pPr>
      <w:r>
        <w:rPr>
          <w:rFonts w:ascii="Amiri" w:hAnsi="Amiri" w:eastAsia="Amiri" w:cs="Amiri"/>
          <w:lang w:bidi="ar-SA"/>
          <w:color w:val="111111"/>
          <w:sz w:val="28"/>
          <w:szCs w:val="28"/>
          <w:rtl/>
        </w:rPr>
        <w:t xml:space="preserve">تَتَوَخّوْنَ مُكْلَعاً مَعْيُوفا</w:t>
      </w:r>
    </w:p>
    <w:p>
      <w:pPr>
        <w:pStyle w:val="BookText"/>
      </w:pPr>
      <w:r>
        <w:rPr>
          <w:rFonts w:ascii="IRNazanin" w:hAnsi="IRNazanin" w:eastAsia="IRNazanin" w:cs="IRNazanin"/>
          <w:lang w:bidi="fa-IR"/>
          <w:color w:val="111111"/>
          <w:sz w:val="28"/>
          <w:szCs w:val="28"/>
          <w:rtl/>
        </w:rPr>
        <w:t xml:space="preserve">[شماره صفحه واقعی : 5887]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0" w:name="pg14464_162097"/>
    <w:bookmarkEnd w:id="170"/>
    <w:p>
      <w:pPr>
        <w:pStyle w:val="BookText"/>
      </w:pPr>
      <w:r>
        <w:rPr>
          <w:rFonts w:ascii="Amiri" w:hAnsi="Amiri" w:eastAsia="Amiri" w:cs="Amiri"/>
          <w:lang w:bidi="ar-SA"/>
          <w:color w:val="111111"/>
          <w:sz w:val="28"/>
          <w:szCs w:val="28"/>
          <w:rtl/>
        </w:rPr>
        <w:t xml:space="preserve">أتى : بمعيوف على أصله ، وكان الصواب أن يقول : مَعِيفا )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1459" w:name="_Toc786"/>
      <w:r>
        <w:t>الإِكلاء</w:t>
      </w:r>
      <w:bookmarkEnd w:id="1459"/>
    </w:p>
    <w:p>
      <w:pPr>
        <w:pStyle w:val="BookText"/>
      </w:pPr>
      <w:r>
        <w:rPr>
          <w:rFonts w:ascii="Amiri" w:hAnsi="Amiri" w:eastAsia="Amiri" w:cs="Amiri"/>
          <w:lang w:bidi="ar-SA"/>
          <w:color w:val="111111"/>
          <w:sz w:val="28"/>
          <w:szCs w:val="28"/>
          <w:rtl/>
        </w:rPr>
        <w:t xml:space="preserve">[الإِكلاء] : أكلأت الأرض ، مهموز : ي أنبتت الكلأ.</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60" w:name="_Toc787"/>
      <w:r>
        <w:t>التكليب</w:t>
      </w:r>
      <w:bookmarkEnd w:id="1460"/>
    </w:p>
    <w:p>
      <w:pPr>
        <w:pStyle w:val="BookText"/>
      </w:pPr>
      <w:r>
        <w:rPr>
          <w:rFonts w:ascii="Amiri" w:hAnsi="Amiri" w:eastAsia="Amiri" w:cs="Amiri"/>
          <w:lang w:bidi="ar-SA"/>
          <w:color w:val="111111"/>
          <w:sz w:val="28"/>
          <w:szCs w:val="28"/>
          <w:rtl/>
        </w:rPr>
        <w:t xml:space="preserve">[التكليب] : المكلِّب : الذي يتخذ الكلاب يعلمها الصيد ، قال الله تعالى : ( مُكَلِّبِينَ تُعَلِّمُونَهُنَ )</w:t>
      </w:r>
      <w:r>
        <w:rPr>
          <w:rStyle w:val="FootnoteReference"/>
        </w:rPr>
        <w:footnoteReference w:id="467"/>
      </w:r>
      <w:r>
        <w:rPr>
          <w:rFonts w:ascii="Amiri" w:hAnsi="Amiri" w:eastAsia="Amiri" w:cs="Amiri"/>
          <w:lang w:bidi="ar-SA"/>
          <w:color w:val="111111"/>
          <w:sz w:val="28"/>
          <w:szCs w:val="28"/>
          <w:rtl/>
        </w:rPr>
        <w:t xml:space="preserve">. (عن ابن عمر والضحاك والسدي : لا يجوز إِلّا صيد الكلب دون غيره. وقال الجمهور : يجوز أكل الجارح المعلَّم من كلب وغيره. وقال النخعي والحسن وابن حنبل وإِسحاق : صيد كل شيء جائز إِلا الكلبَ البهيم.</w:t>
      </w:r>
    </w:p>
    <w:p>
      <w:pPr>
        <w:pStyle w:val="BookText"/>
      </w:pPr>
      <w:r>
        <w:rPr>
          <w:rFonts w:ascii="Amiri" w:hAnsi="Amiri" w:eastAsia="Amiri" w:cs="Amiri"/>
          <w:lang w:bidi="ar-SA"/>
          <w:color w:val="111111"/>
          <w:sz w:val="28"/>
          <w:szCs w:val="28"/>
          <w:rtl/>
        </w:rPr>
        <w:t xml:space="preserve">واختلفوا في الكلب إِذا أكل من الصيد ؛ فقال أبو هريرة وابن عمر وسعد بن أبي وقاص وسلمان : يجوز أكله ، وهو قول مالك والليث والأوزاعي ومحمد بن علي الباقر ومن وافقهم ، وأحد قولي الشافعي. وقوله الآخر : لا يجوز أكله ، وهو قول أبي حنيفة وأصحابه ، وهو مروي عن ابن عباس وعطاء )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أسير مكلَّب : لغة في مكبَّل ، على القلب ، قال طفيل (4) :</w:t>
      </w:r>
    </w:p>
    <w:p>
      <w:pPr>
        <w:pStyle w:val="BookText"/>
      </w:pPr>
      <w:r>
        <w:rPr>
          <w:rFonts w:ascii="Amiri" w:hAnsi="Amiri" w:eastAsia="Amiri" w:cs="Amiri"/>
          <w:lang w:bidi="ar-SA"/>
          <w:color w:val="111111"/>
          <w:sz w:val="28"/>
          <w:szCs w:val="28"/>
          <w:rtl/>
        </w:rPr>
        <w:t xml:space="preserve">أَبَأْنا بقتلانا من القوم مثلهم</w:t>
      </w:r>
    </w:p>
    <w:p>
      <w:pPr>
        <w:pStyle w:val="BookText"/>
      </w:pPr>
      <w:r>
        <w:rPr>
          <w:rFonts w:ascii="Amiri" w:hAnsi="Amiri" w:eastAsia="Amiri" w:cs="Amiri"/>
          <w:lang w:bidi="ar-SA"/>
          <w:color w:val="111111"/>
          <w:sz w:val="28"/>
          <w:szCs w:val="28"/>
          <w:rtl/>
        </w:rPr>
        <w:t xml:space="preserve">وما لا يعدّ من أسير مكلّب</w:t>
      </w:r>
    </w:p>
    <w:p>
      <w:pPr>
        <w:pStyle w:val="BookText"/>
      </w:pPr>
      <w:r>
        <w:rPr>
          <w:rFonts w:ascii="IRNazanin" w:hAnsi="IRNazanin" w:eastAsia="IRNazanin" w:cs="IRNazanin"/>
          <w:lang w:bidi="fa-IR"/>
          <w:color w:val="111111"/>
          <w:sz w:val="28"/>
          <w:szCs w:val="28"/>
          <w:rtl/>
        </w:rPr>
        <w:t xml:space="preserve">ز</w:t>
      </w:r>
    </w:p>
    <w:p>
      <w:pPr>
        <w:pStyle w:val="Heading5"/>
      </w:pPr>
      <w:bookmarkStart w:id="1461" w:name="_Toc788"/>
      <w:r>
        <w:t>التكليز</w:t>
      </w:r>
      <w:bookmarkEnd w:id="1461"/>
    </w:p>
    <w:p>
      <w:pPr>
        <w:pStyle w:val="BookText"/>
      </w:pPr>
      <w:r>
        <w:rPr>
          <w:rFonts w:ascii="Amiri" w:hAnsi="Amiri" w:eastAsia="Amiri" w:cs="Amiri"/>
          <w:lang w:bidi="ar-SA"/>
          <w:color w:val="111111"/>
          <w:sz w:val="28"/>
          <w:szCs w:val="28"/>
          <w:rtl/>
        </w:rPr>
        <w:t xml:space="preserve">[التكليز] : يقال : كلَّزه وكَلَزه : إِذا جمعه.</w:t>
      </w:r>
    </w:p>
    <w:p>
      <w:pPr>
        <w:pStyle w:val="BookText"/>
      </w:pPr>
      <w:r>
        <w:rPr>
          <w:rFonts w:ascii="IRNazanin" w:hAnsi="IRNazanin" w:eastAsia="IRNazanin" w:cs="IRNazanin"/>
          <w:lang w:bidi="fa-IR"/>
          <w:color w:val="111111"/>
          <w:sz w:val="28"/>
          <w:szCs w:val="28"/>
          <w:rtl/>
        </w:rPr>
        <w:t xml:space="preserve">[شماره صفحه واقعی : 5888]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1" w:name="pg14464_162098"/>
    <w:bookmarkEnd w:id="171"/>
    <w:p>
      <w:pPr>
        <w:pStyle w:val="BookText"/>
      </w:pPr>
      <w:r>
        <w:rPr>
          <w:rFonts w:ascii="IRNazanin" w:hAnsi="IRNazanin" w:eastAsia="IRNazanin" w:cs="IRNazanin"/>
          <w:lang w:bidi="fa-IR"/>
          <w:color w:val="111111"/>
          <w:sz w:val="28"/>
          <w:szCs w:val="28"/>
          <w:rtl/>
        </w:rPr>
        <w:t xml:space="preserve">س</w:t>
      </w:r>
    </w:p>
    <w:p>
      <w:pPr>
        <w:pStyle w:val="Heading5"/>
      </w:pPr>
      <w:bookmarkStart w:id="1462" w:name="_Toc789"/>
      <w:r>
        <w:t>التكليس</w:t>
      </w:r>
      <w:bookmarkEnd w:id="1462"/>
    </w:p>
    <w:p>
      <w:pPr>
        <w:pStyle w:val="BookText"/>
      </w:pPr>
      <w:r>
        <w:rPr>
          <w:rFonts w:ascii="Amiri" w:hAnsi="Amiri" w:eastAsia="Amiri" w:cs="Amiri"/>
          <w:lang w:bidi="ar-SA"/>
          <w:color w:val="111111"/>
          <w:sz w:val="28"/>
          <w:szCs w:val="28"/>
          <w:rtl/>
        </w:rPr>
        <w:t xml:space="preserve">[التكليس] : التمليس.</w:t>
      </w:r>
    </w:p>
    <w:p>
      <w:pPr>
        <w:pStyle w:val="BookText"/>
      </w:pPr>
      <w:r>
        <w:rPr>
          <w:rFonts w:ascii="Amiri" w:hAnsi="Amiri" w:eastAsia="Amiri" w:cs="Amiri"/>
          <w:lang w:bidi="ar-SA"/>
          <w:color w:val="111111"/>
          <w:sz w:val="28"/>
          <w:szCs w:val="28"/>
          <w:rtl/>
        </w:rPr>
        <w:t xml:space="preserve">قال بعضهم : ويقال : كلّس الرجلُ : إِذا حمل وجدَّ ، قال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الفتى حُكِّم يوما كلّسا</w:t>
      </w:r>
    </w:p>
    <w:p>
      <w:pPr>
        <w:pStyle w:val="BookText"/>
      </w:pPr>
      <w:r>
        <w:rPr>
          <w:rFonts w:ascii="IRNazanin" w:hAnsi="IRNazanin" w:eastAsia="IRNazanin" w:cs="IRNazanin"/>
          <w:lang w:bidi="fa-IR"/>
          <w:color w:val="111111"/>
          <w:sz w:val="28"/>
          <w:szCs w:val="28"/>
          <w:rtl/>
        </w:rPr>
        <w:t xml:space="preserve">ف</w:t>
      </w:r>
    </w:p>
    <w:p>
      <w:pPr>
        <w:pStyle w:val="Heading5"/>
      </w:pPr>
      <w:bookmarkStart w:id="1463" w:name="_Toc790"/>
      <w:r>
        <w:t>التكليف</w:t>
      </w:r>
      <w:bookmarkEnd w:id="1463"/>
    </w:p>
    <w:p>
      <w:pPr>
        <w:pStyle w:val="BookText"/>
      </w:pPr>
      <w:r>
        <w:rPr>
          <w:rFonts w:ascii="Amiri" w:hAnsi="Amiri" w:eastAsia="Amiri" w:cs="Amiri"/>
          <w:lang w:bidi="ar-SA"/>
          <w:color w:val="111111"/>
          <w:sz w:val="28"/>
          <w:szCs w:val="28"/>
          <w:rtl/>
        </w:rPr>
        <w:t xml:space="preserve">[التكليف] : كلّفه أمراً فتكلفه ، قال الله تعالى : ( لا يُكَلِّفُ اللهُ نَفْساً إِلَّا وُسْعَها )</w:t>
      </w:r>
      <w:r>
        <w:rPr>
          <w:rStyle w:val="FootnoteReference"/>
        </w:rPr>
        <w:footnoteReference w:id="470"/>
      </w:r>
      <w:r>
        <w:rPr>
          <w:rFonts w:ascii="Amiri" w:hAnsi="Amiri" w:eastAsia="Amiri" w:cs="Amiri"/>
          <w:lang w:bidi="ar-SA"/>
          <w:color w:val="111111"/>
          <w:sz w:val="28"/>
          <w:szCs w:val="28"/>
          <w:rtl/>
        </w:rPr>
        <w:t xml:space="preserve">. ( والتكليف من الله تعالى : الأمر والنهي بمعنى العِوض )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464" w:name="_Toc791"/>
      <w:r>
        <w:t>التكليم</w:t>
      </w:r>
      <w:bookmarkEnd w:id="1464"/>
    </w:p>
    <w:p>
      <w:pPr>
        <w:pStyle w:val="BookText"/>
      </w:pPr>
      <w:r>
        <w:rPr>
          <w:rFonts w:ascii="Amiri" w:hAnsi="Amiri" w:eastAsia="Amiri" w:cs="Amiri"/>
          <w:lang w:bidi="ar-SA"/>
          <w:color w:val="111111"/>
          <w:sz w:val="28"/>
          <w:szCs w:val="28"/>
          <w:rtl/>
        </w:rPr>
        <w:t xml:space="preserve">[التكليم] : كلّمه بكلام ، قال الله تعالى ( وَكَلَّمَ اللهُ مُوسى تَكْلِيماً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وكلّمه : أي جرّحه ، قال :</w:t>
      </w:r>
    </w:p>
    <w:p>
      <w:pPr>
        <w:pStyle w:val="BookText"/>
      </w:pPr>
      <w:r>
        <w:rPr>
          <w:rFonts w:ascii="Amiri" w:hAnsi="Amiri" w:eastAsia="Amiri" w:cs="Amiri"/>
          <w:lang w:bidi="ar-SA"/>
          <w:color w:val="111111"/>
          <w:sz w:val="28"/>
          <w:szCs w:val="28"/>
          <w:rtl/>
        </w:rPr>
        <w:t xml:space="preserve">أعاذل أفناني السلاحُ ومن يُطِل</w:t>
      </w:r>
    </w:p>
    <w:p>
      <w:pPr>
        <w:pStyle w:val="BookText"/>
      </w:pPr>
      <w:r>
        <w:rPr>
          <w:rFonts w:ascii="Amiri" w:hAnsi="Amiri" w:eastAsia="Amiri" w:cs="Amiri"/>
          <w:lang w:bidi="ar-SA"/>
          <w:color w:val="111111"/>
          <w:sz w:val="28"/>
          <w:szCs w:val="28"/>
          <w:rtl/>
        </w:rPr>
        <w:t xml:space="preserve">مقارعة الأعداء يرجع مكلَّما</w:t>
      </w:r>
    </w:p>
    <w:p>
      <w:pPr>
        <w:pStyle w:val="BookText"/>
      </w:pPr>
      <w:r>
        <w:rPr>
          <w:rFonts w:ascii="Amiri" w:hAnsi="Amiri" w:eastAsia="Amiri" w:cs="Amiri"/>
          <w:lang w:bidi="ar-SA"/>
          <w:color w:val="111111"/>
          <w:sz w:val="28"/>
          <w:szCs w:val="28"/>
          <w:rtl/>
        </w:rPr>
        <w:t xml:space="preserve">وعلى الوجهين يفسر قول الله تعالى ) </w:t>
      </w:r>
      <w:r>
        <w:rPr>
          <w:rStyle w:val="FootnoteReference"/>
        </w:rPr>
        <w:footnoteReference w:id="473"/>
      </w:r>
      <w:r>
        <w:rPr>
          <w:rFonts w:ascii="Amiri" w:hAnsi="Amiri" w:eastAsia="Amiri" w:cs="Amiri"/>
          <w:lang w:bidi="ar-SA"/>
          <w:color w:val="111111"/>
          <w:sz w:val="28"/>
          <w:szCs w:val="28"/>
          <w:rtl/>
        </w:rPr>
        <w:t xml:space="preserve">( تُكَلِّمُهُمْ أَنَّ النَّاسَ كانُوا بِآياتِنا لا يُوقِنُونَ )(6) ( قرأ الكوفيون ويعقوب بفتح الهمزة في « أن » والباقون بكسرها ) (7).</w:t>
      </w:r>
    </w:p>
    <w:p>
      <w:pPr>
        <w:pStyle w:val="BookText"/>
      </w:pPr>
      <w:r>
        <w:rPr>
          <w:rFonts w:ascii="Amiri" w:hAnsi="Amiri" w:eastAsia="Amiri" w:cs="Amiri"/>
          <w:lang w:bidi="ar-SA"/>
          <w:color w:val="111111"/>
          <w:sz w:val="28"/>
          <w:szCs w:val="28"/>
          <w:rtl/>
        </w:rPr>
        <w:t xml:space="preserve">همزة</w:t>
      </w:r>
    </w:p>
    <w:p>
      <w:pPr>
        <w:pStyle w:val="Heading5"/>
      </w:pPr>
      <w:bookmarkStart w:id="1465" w:name="_Toc792"/>
      <w:r>
        <w:t>التكليء</w:t>
      </w:r>
      <w:bookmarkEnd w:id="1465"/>
    </w:p>
    <w:p>
      <w:pPr>
        <w:pStyle w:val="BookText"/>
      </w:pPr>
      <w:r>
        <w:rPr>
          <w:rFonts w:ascii="Amiri" w:hAnsi="Amiri" w:eastAsia="Amiri" w:cs="Amiri"/>
          <w:lang w:bidi="ar-SA"/>
          <w:color w:val="111111"/>
          <w:sz w:val="28"/>
          <w:szCs w:val="28"/>
          <w:rtl/>
        </w:rPr>
        <w:t xml:space="preserve">[التكليء] : كلأّ في الطعام ، مهموز : إِذا استنسأ.</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466" w:name="_Toc793"/>
      <w:r>
        <w:t>المكالبة</w:t>
      </w:r>
      <w:bookmarkEnd w:id="1466"/>
    </w:p>
    <w:p>
      <w:pPr>
        <w:pStyle w:val="BookText"/>
      </w:pPr>
      <w:r>
        <w:rPr>
          <w:rFonts w:ascii="Amiri" w:hAnsi="Amiri" w:eastAsia="Amiri" w:cs="Amiri"/>
          <w:lang w:bidi="ar-SA"/>
          <w:color w:val="111111"/>
          <w:sz w:val="28"/>
          <w:szCs w:val="28"/>
          <w:rtl/>
        </w:rPr>
        <w:t xml:space="preserve">[المكالبة] : كالَبَهُ : أي شارّه.</w:t>
      </w:r>
    </w:p>
    <w:p>
      <w:pPr>
        <w:pStyle w:val="BookText"/>
      </w:pPr>
      <w:r>
        <w:rPr>
          <w:rFonts w:ascii="IRNazanin" w:hAnsi="IRNazanin" w:eastAsia="IRNazanin" w:cs="IRNazanin"/>
          <w:lang w:bidi="fa-IR"/>
          <w:color w:val="111111"/>
          <w:sz w:val="28"/>
          <w:szCs w:val="28"/>
          <w:rtl/>
        </w:rPr>
        <w:t xml:space="preserve">[شماره صفحه واقعی : 5889]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2" w:name="pg14464_162099"/>
    <w:bookmarkEnd w:id="172"/>
    <w:p>
      <w:pPr>
        <w:pStyle w:val="BookText"/>
      </w:pPr>
      <w:r>
        <w:rPr>
          <w:rFonts w:ascii="IRNazanin" w:hAnsi="IRNazanin" w:eastAsia="IRNazanin" w:cs="IRNazanin"/>
          <w:lang w:bidi="fa-IR"/>
          <w:color w:val="111111"/>
          <w:sz w:val="28"/>
          <w:szCs w:val="28"/>
          <w:rtl/>
        </w:rPr>
        <w:t xml:space="preserve">م</w:t>
      </w:r>
    </w:p>
    <w:p>
      <w:pPr>
        <w:pStyle w:val="Heading5"/>
      </w:pPr>
      <w:bookmarkStart w:id="1467" w:name="_Toc794"/>
      <w:r>
        <w:t>المكالمة</w:t>
      </w:r>
      <w:bookmarkEnd w:id="1467"/>
    </w:p>
    <w:p>
      <w:pPr>
        <w:pStyle w:val="BookText"/>
      </w:pPr>
      <w:r>
        <w:rPr>
          <w:rFonts w:ascii="Amiri" w:hAnsi="Amiri" w:eastAsia="Amiri" w:cs="Amiri"/>
          <w:lang w:bidi="ar-SA"/>
          <w:color w:val="111111"/>
          <w:sz w:val="28"/>
          <w:szCs w:val="28"/>
          <w:rtl/>
        </w:rPr>
        <w:t xml:space="preserve">[المكالمة] : كالَمهَ وكَلَمه : من الكلام ، بمعنى.</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1468" w:name="_Toc795"/>
      <w:r>
        <w:t>الاكتلاء</w:t>
      </w:r>
      <w:bookmarkEnd w:id="1468"/>
    </w:p>
    <w:p>
      <w:pPr>
        <w:pStyle w:val="BookText"/>
      </w:pPr>
      <w:r>
        <w:rPr>
          <w:rFonts w:ascii="Amiri" w:hAnsi="Amiri" w:eastAsia="Amiri" w:cs="Amiri"/>
          <w:lang w:bidi="ar-SA"/>
          <w:color w:val="111111"/>
          <w:sz w:val="28"/>
          <w:szCs w:val="28"/>
          <w:rtl/>
        </w:rPr>
        <w:t xml:space="preserve">[الاكتلاء] : كلاه فاكتلَى : إِذا أصاب كُليته.</w:t>
      </w:r>
    </w:p>
    <w:p>
      <w:pPr>
        <w:pStyle w:val="BookText"/>
      </w:pPr>
      <w:r>
        <w:rPr>
          <w:rFonts w:ascii="Amiri" w:hAnsi="Amiri" w:eastAsia="Amiri" w:cs="Amiri"/>
          <w:lang w:bidi="ar-SA"/>
          <w:color w:val="111111"/>
          <w:sz w:val="28"/>
          <w:szCs w:val="28"/>
          <w:rtl/>
        </w:rPr>
        <w:t xml:space="preserve">همزة</w:t>
      </w:r>
    </w:p>
    <w:p>
      <w:pPr>
        <w:pStyle w:val="Heading5"/>
      </w:pPr>
      <w:bookmarkStart w:id="1469" w:name="_Toc796"/>
      <w:r>
        <w:t>الاكتلاء</w:t>
      </w:r>
      <w:bookmarkEnd w:id="1469"/>
    </w:p>
    <w:p>
      <w:pPr>
        <w:pStyle w:val="BookText"/>
      </w:pPr>
      <w:r>
        <w:rPr>
          <w:rFonts w:ascii="Amiri" w:hAnsi="Amiri" w:eastAsia="Amiri" w:cs="Amiri"/>
          <w:lang w:bidi="ar-SA"/>
          <w:color w:val="111111"/>
          <w:sz w:val="28"/>
          <w:szCs w:val="28"/>
          <w:rtl/>
        </w:rPr>
        <w:t xml:space="preserve">[الاكتلاء] : يقال اكتلأَ من القوم : أي احترسَ منهم وتحفظ.</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همزة</w:t>
      </w:r>
    </w:p>
    <w:p>
      <w:pPr>
        <w:pStyle w:val="Heading5"/>
      </w:pPr>
      <w:bookmarkStart w:id="1470" w:name="_Toc797"/>
      <w:r>
        <w:t>الاستكلاء</w:t>
      </w:r>
      <w:bookmarkEnd w:id="1470"/>
    </w:p>
    <w:p>
      <w:pPr>
        <w:pStyle w:val="BookText"/>
      </w:pPr>
      <w:r>
        <w:rPr>
          <w:rFonts w:ascii="Amiri" w:hAnsi="Amiri" w:eastAsia="Amiri" w:cs="Amiri"/>
          <w:lang w:bidi="ar-SA"/>
          <w:color w:val="111111"/>
          <w:sz w:val="28"/>
          <w:szCs w:val="28"/>
          <w:rtl/>
        </w:rPr>
        <w:t xml:space="preserve">[الاستكلاء] : استكلأ ، مهموز : أي استنسأ.</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1471" w:name="_Toc798"/>
      <w:r>
        <w:t>التكلّح</w:t>
      </w:r>
      <w:bookmarkEnd w:id="1471"/>
    </w:p>
    <w:p>
      <w:pPr>
        <w:pStyle w:val="BookText"/>
      </w:pPr>
      <w:r>
        <w:rPr>
          <w:rFonts w:ascii="Amiri" w:hAnsi="Amiri" w:eastAsia="Amiri" w:cs="Amiri"/>
          <w:lang w:bidi="ar-SA"/>
          <w:color w:val="111111"/>
          <w:sz w:val="28"/>
          <w:szCs w:val="28"/>
          <w:rtl/>
        </w:rPr>
        <w:t xml:space="preserve">[التكلّح] : يقال : تكلّح البرق : إِذا تتابع.</w:t>
      </w:r>
    </w:p>
    <w:p>
      <w:pPr>
        <w:pStyle w:val="BookText"/>
      </w:pPr>
      <w:r>
        <w:rPr>
          <w:rFonts w:ascii="IRNazanin" w:hAnsi="IRNazanin" w:eastAsia="IRNazanin" w:cs="IRNazanin"/>
          <w:lang w:bidi="fa-IR"/>
          <w:color w:val="111111"/>
          <w:sz w:val="28"/>
          <w:szCs w:val="28"/>
          <w:rtl/>
        </w:rPr>
        <w:t xml:space="preserve">د</w:t>
      </w:r>
    </w:p>
    <w:p>
      <w:pPr>
        <w:pStyle w:val="Heading5"/>
      </w:pPr>
      <w:bookmarkStart w:id="1472" w:name="_Toc799"/>
      <w:r>
        <w:t>التكلّد</w:t>
      </w:r>
      <w:bookmarkEnd w:id="1472"/>
    </w:p>
    <w:p>
      <w:pPr>
        <w:pStyle w:val="BookText"/>
      </w:pPr>
      <w:r>
        <w:rPr>
          <w:rFonts w:ascii="Amiri" w:hAnsi="Amiri" w:eastAsia="Amiri" w:cs="Amiri"/>
          <w:lang w:bidi="ar-SA"/>
          <w:color w:val="111111"/>
          <w:sz w:val="28"/>
          <w:szCs w:val="28"/>
          <w:rtl/>
        </w:rPr>
        <w:t xml:space="preserve">[التكلّد] : قال بعضهم : تكلّد الرجل : إِذا غلظ لحمه.</w:t>
      </w:r>
    </w:p>
    <w:p>
      <w:pPr>
        <w:pStyle w:val="BookText"/>
      </w:pPr>
      <w:r>
        <w:rPr>
          <w:rFonts w:ascii="IRNazanin" w:hAnsi="IRNazanin" w:eastAsia="IRNazanin" w:cs="IRNazanin"/>
          <w:lang w:bidi="fa-IR"/>
          <w:color w:val="111111"/>
          <w:sz w:val="28"/>
          <w:szCs w:val="28"/>
          <w:rtl/>
        </w:rPr>
        <w:t xml:space="preserve">س</w:t>
      </w:r>
    </w:p>
    <w:p>
      <w:pPr>
        <w:pStyle w:val="Heading5"/>
      </w:pPr>
      <w:bookmarkStart w:id="1473" w:name="_Toc800"/>
      <w:r>
        <w:t>التكلّس</w:t>
      </w:r>
      <w:bookmarkEnd w:id="1473"/>
    </w:p>
    <w:p>
      <w:pPr>
        <w:pStyle w:val="BookText"/>
      </w:pPr>
      <w:r>
        <w:rPr>
          <w:rFonts w:ascii="Amiri" w:hAnsi="Amiri" w:eastAsia="Amiri" w:cs="Amiri"/>
          <w:lang w:bidi="ar-SA"/>
          <w:color w:val="111111"/>
          <w:sz w:val="28"/>
          <w:szCs w:val="28"/>
          <w:rtl/>
        </w:rPr>
        <w:t xml:space="preserve">[التكلّس] : قال الشيباني : التكلّس : الرِّيُّ ، قال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صولةٍ يصبح قد تكلّسا</w:t>
      </w:r>
    </w:p>
    <w:p>
      <w:pPr>
        <w:pStyle w:val="BookText"/>
      </w:pPr>
      <w:r>
        <w:rPr>
          <w:rFonts w:ascii="IRNazanin" w:hAnsi="IRNazanin" w:eastAsia="IRNazanin" w:cs="IRNazanin"/>
          <w:lang w:bidi="fa-IR"/>
          <w:color w:val="111111"/>
          <w:sz w:val="28"/>
          <w:szCs w:val="28"/>
          <w:rtl/>
        </w:rPr>
        <w:t xml:space="preserve">( ف</w:t>
      </w:r>
    </w:p>
    <w:p>
      <w:pPr>
        <w:pStyle w:val="Heading5"/>
      </w:pPr>
      <w:bookmarkStart w:id="1474" w:name="_Toc801"/>
      <w:r>
        <w:t>التكلّف</w:t>
      </w:r>
      <w:bookmarkEnd w:id="1474"/>
    </w:p>
    <w:p>
      <w:pPr>
        <w:pStyle w:val="BookText"/>
      </w:pPr>
      <w:r>
        <w:rPr>
          <w:rFonts w:ascii="Amiri" w:hAnsi="Amiri" w:eastAsia="Amiri" w:cs="Amiri"/>
          <w:lang w:bidi="ar-SA"/>
          <w:color w:val="111111"/>
          <w:sz w:val="28"/>
          <w:szCs w:val="28"/>
          <w:rtl/>
        </w:rPr>
        <w:t xml:space="preserve">[التكلّف] : تكلَّف الشيء : إِذا تجشمه.</w:t>
      </w:r>
    </w:p>
    <w:p>
      <w:pPr>
        <w:pStyle w:val="BookText"/>
      </w:pPr>
      <w:r>
        <w:rPr>
          <w:rFonts w:ascii="IRNazanin" w:hAnsi="IRNazanin" w:eastAsia="IRNazanin" w:cs="IRNazanin"/>
          <w:lang w:bidi="fa-IR"/>
          <w:color w:val="111111"/>
          <w:sz w:val="28"/>
          <w:szCs w:val="28"/>
          <w:rtl/>
        </w:rPr>
        <w:t xml:space="preserve">[شماره صفحه واقعی : 5890]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3" w:name="pg14464_162100"/>
    <w:bookmarkEnd w:id="173"/>
    <w:p>
      <w:pPr>
        <w:pStyle w:val="BookText"/>
      </w:pPr>
      <w:r>
        <w:rPr>
          <w:rFonts w:ascii="Amiri" w:hAnsi="Amiri" w:eastAsia="Amiri" w:cs="Amiri"/>
          <w:lang w:bidi="ar-SA"/>
          <w:color w:val="111111"/>
          <w:sz w:val="28"/>
          <w:szCs w:val="28"/>
          <w:rtl/>
        </w:rPr>
        <w:t xml:space="preserve">والمتكلف : العرّيض ، قال جميل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حومةٌ تحمي الحريمَ بعزِّها</w:t>
      </w:r>
    </w:p>
    <w:p>
      <w:pPr>
        <w:pStyle w:val="BookText"/>
      </w:pPr>
      <w:r>
        <w:rPr>
          <w:rFonts w:ascii="Amiri" w:hAnsi="Amiri" w:eastAsia="Amiri" w:cs="Amiri"/>
          <w:lang w:bidi="ar-SA"/>
          <w:color w:val="111111"/>
          <w:sz w:val="28"/>
          <w:szCs w:val="28"/>
          <w:rtl/>
        </w:rPr>
        <w:t xml:space="preserve">عديد الحصى لم يُحْصِها المتكلِّف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م</w:t>
      </w:r>
    </w:p>
    <w:p>
      <w:pPr>
        <w:pStyle w:val="Heading5"/>
      </w:pPr>
      <w:bookmarkStart w:id="1475" w:name="_Toc802"/>
      <w:r>
        <w:t>التكلّم</w:t>
      </w:r>
      <w:bookmarkEnd w:id="1475"/>
    </w:p>
    <w:p>
      <w:pPr>
        <w:pStyle w:val="BookText"/>
      </w:pPr>
      <w:r>
        <w:rPr>
          <w:rFonts w:ascii="Amiri" w:hAnsi="Amiri" w:eastAsia="Amiri" w:cs="Amiri"/>
          <w:lang w:bidi="ar-SA"/>
          <w:color w:val="111111"/>
          <w:sz w:val="28"/>
          <w:szCs w:val="28"/>
          <w:rtl/>
        </w:rPr>
        <w:t xml:space="preserve">[التكلّم] : تكلّم بكلام ، وتكلَّم كلاماً.</w:t>
      </w:r>
    </w:p>
    <w:p>
      <w:pPr>
        <w:pStyle w:val="BookText"/>
      </w:pPr>
      <w:r>
        <w:rPr>
          <w:rFonts w:ascii="Amiri" w:hAnsi="Amiri" w:eastAsia="Amiri" w:cs="Amiri"/>
          <w:lang w:bidi="ar-SA"/>
          <w:color w:val="111111"/>
          <w:sz w:val="28"/>
          <w:szCs w:val="28"/>
          <w:rtl/>
        </w:rPr>
        <w:t xml:space="preserve">همزة</w:t>
      </w:r>
    </w:p>
    <w:p>
      <w:pPr>
        <w:pStyle w:val="Heading5"/>
      </w:pPr>
      <w:bookmarkStart w:id="1476" w:name="_Toc803"/>
      <w:r>
        <w:t>التكلؤ</w:t>
      </w:r>
      <w:bookmarkEnd w:id="1476"/>
    </w:p>
    <w:p>
      <w:pPr>
        <w:pStyle w:val="BookText"/>
      </w:pPr>
      <w:r>
        <w:rPr>
          <w:rFonts w:ascii="Amiri" w:hAnsi="Amiri" w:eastAsia="Amiri" w:cs="Amiri"/>
          <w:lang w:bidi="ar-SA"/>
          <w:color w:val="111111"/>
          <w:sz w:val="28"/>
          <w:szCs w:val="28"/>
          <w:rtl/>
        </w:rPr>
        <w:t xml:space="preserve">[التكلؤ] : تكلأ ، مهموز : أي استنسأ.</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1477" w:name="_Toc804"/>
      <w:r>
        <w:t>التكالم</w:t>
      </w:r>
      <w:bookmarkEnd w:id="1477"/>
    </w:p>
    <w:p>
      <w:pPr>
        <w:pStyle w:val="BookText"/>
      </w:pPr>
      <w:r>
        <w:rPr>
          <w:rFonts w:ascii="Amiri" w:hAnsi="Amiri" w:eastAsia="Amiri" w:cs="Amiri"/>
          <w:lang w:bidi="ar-SA"/>
          <w:color w:val="111111"/>
          <w:sz w:val="28"/>
          <w:szCs w:val="28"/>
          <w:rtl/>
        </w:rPr>
        <w:t xml:space="preserve">[التكالم] : تكالموا : أي كَلَم بعضهم بعضاً.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ثم</w:t>
      </w:r>
    </w:p>
    <w:p>
      <w:pPr>
        <w:pStyle w:val="Heading5"/>
      </w:pPr>
      <w:bookmarkStart w:id="1478" w:name="_Toc805"/>
      <w:r>
        <w:t>الكلثمة</w:t>
      </w:r>
      <w:bookmarkEnd w:id="1478"/>
    </w:p>
    <w:p>
      <w:pPr>
        <w:pStyle w:val="BookText"/>
      </w:pPr>
      <w:r>
        <w:rPr>
          <w:rFonts w:ascii="Amiri" w:hAnsi="Amiri" w:eastAsia="Amiri" w:cs="Amiri"/>
          <w:lang w:bidi="ar-SA"/>
          <w:color w:val="111111"/>
          <w:sz w:val="28"/>
          <w:szCs w:val="28"/>
          <w:rtl/>
        </w:rPr>
        <w:t xml:space="preserve">[الكلثمة] : يقال : امرأة مكلثمة ، بالثاء معجمة بثلاث : أي حسنة الوجه ذات وجنتين.</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د</w:t>
      </w:r>
    </w:p>
    <w:p>
      <w:pPr>
        <w:pStyle w:val="Heading5"/>
      </w:pPr>
      <w:bookmarkStart w:id="1479" w:name="_Toc806"/>
      <w:r>
        <w:t>الاكلنداد</w:t>
      </w:r>
      <w:bookmarkEnd w:id="1479"/>
    </w:p>
    <w:p>
      <w:pPr>
        <w:pStyle w:val="BookText"/>
      </w:pPr>
      <w:r>
        <w:rPr>
          <w:rFonts w:ascii="Amiri" w:hAnsi="Amiri" w:eastAsia="Amiri" w:cs="Amiri"/>
          <w:lang w:bidi="ar-SA"/>
          <w:color w:val="111111"/>
          <w:sz w:val="28"/>
          <w:szCs w:val="28"/>
          <w:rtl/>
        </w:rPr>
        <w:t xml:space="preserve">[الاكلنداد] : المُكْلَنْدِد : الشديد.</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ءز</w:t>
      </w:r>
    </w:p>
    <w:p>
      <w:pPr>
        <w:pStyle w:val="Heading5"/>
      </w:pPr>
      <w:bookmarkStart w:id="1480" w:name="_Toc807"/>
      <w:r>
        <w:t>الاكلئزاز</w:t>
      </w:r>
      <w:bookmarkEnd w:id="1480"/>
    </w:p>
    <w:p>
      <w:pPr>
        <w:pStyle w:val="BookText"/>
      </w:pPr>
      <w:r>
        <w:rPr>
          <w:rFonts w:ascii="Amiri" w:hAnsi="Amiri" w:eastAsia="Amiri" w:cs="Amiri"/>
          <w:lang w:bidi="ar-SA"/>
          <w:color w:val="111111"/>
          <w:sz w:val="28"/>
          <w:szCs w:val="28"/>
          <w:rtl/>
        </w:rPr>
        <w:t xml:space="preserve">[الاكلئزاز] : اكلأزّ الرجلُ ، بالزاي ، مهموز : إِذا تقبّض.</w:t>
      </w:r>
    </w:p>
    <w:p>
      <w:pPr>
        <w:pStyle w:val="BookText"/>
      </w:pPr>
      <w:r>
        <w:rPr>
          <w:rFonts w:ascii="IRNazanin" w:hAnsi="IRNazanin" w:eastAsia="IRNazanin" w:cs="IRNazanin"/>
          <w:lang w:bidi="fa-IR"/>
          <w:color w:val="111111"/>
          <w:sz w:val="28"/>
          <w:szCs w:val="28"/>
          <w:rtl/>
        </w:rPr>
        <w:t xml:space="preserve">[شماره صفحه واقعی : 5891]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اكلأزّ الراكب في سرجه : إِذا لم يتمكن فيه.</w:t>
      </w:r>
    </w:p>
    <w:p>
      <w:pPr>
        <w:pStyle w:val="BookText"/>
      </w:pPr>
      <w:r>
        <w:rPr>
          <w:rFonts w:ascii="Amiri" w:hAnsi="Amiri" w:eastAsia="Amiri" w:cs="Amiri"/>
          <w:lang w:bidi="ar-SA"/>
          <w:color w:val="111111"/>
          <w:sz w:val="28"/>
          <w:szCs w:val="28"/>
          <w:rtl/>
        </w:rPr>
        <w:t xml:space="preserve">وحِمْل مُكْلَئِزّ : إِذا لم يتمكن عِدلاه فوق ظهر الدابة ، قال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والناقة بي تقحَّمُ</w:t>
      </w:r>
    </w:p>
    <w:p>
      <w:pPr>
        <w:pStyle w:val="BookText"/>
      </w:pPr>
      <w:r>
        <w:rPr>
          <w:rFonts w:ascii="Amiri" w:hAnsi="Amiri" w:eastAsia="Amiri" w:cs="Amiri"/>
          <w:lang w:bidi="ar-SA"/>
          <w:color w:val="111111"/>
          <w:sz w:val="28"/>
          <w:szCs w:val="28"/>
          <w:rtl/>
        </w:rPr>
        <w:t xml:space="preserve">وأنا منها مُكْلَئِزّ مُعْصِم</w:t>
      </w:r>
    </w:p>
    <w:p>
      <w:pPr>
        <w:pStyle w:val="BookText"/>
      </w:pPr>
      <w:r>
        <w:rPr>
          <w:rFonts w:ascii="Amiri" w:hAnsi="Amiri" w:eastAsia="Amiri" w:cs="Amiri"/>
          <w:lang w:bidi="ar-SA"/>
          <w:color w:val="111111"/>
          <w:sz w:val="28"/>
          <w:szCs w:val="28"/>
          <w:rtl/>
        </w:rPr>
        <w:t xml:space="preserve">مُعْصِم : مستمسك.</w:t>
      </w:r>
    </w:p>
    <w:p>
      <w:pPr>
        <w:pStyle w:val="BookText"/>
      </w:pPr>
      <w:r>
        <w:rPr>
          <w:rFonts w:ascii="IRNazanin" w:hAnsi="IRNazanin" w:eastAsia="IRNazanin" w:cs="IRNazanin"/>
          <w:lang w:bidi="fa-IR"/>
          <w:color w:val="111111"/>
          <w:sz w:val="28"/>
          <w:szCs w:val="28"/>
          <w:rtl/>
        </w:rPr>
        <w:t xml:space="preserve">[شماره صفحه واقعی : 5892]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4" w:name="pg14464_162102"/>
    <w:bookmarkEnd w:id="174"/>
    <w:p>
      <w:pPr>
        <w:pStyle w:val="Heading3"/>
      </w:pPr>
      <w:bookmarkStart w:id="1481" w:name="_Toc808"/>
      <w:r>
        <w:t>باب الكاف والميم وما بعدهما</w:t>
      </w:r>
      <w:bookmarkEnd w:id="1481"/>
    </w:p>
    <w:p>
      <w:pPr>
        <w:pStyle w:val="Heading4"/>
      </w:pPr>
      <w:bookmarkStart w:id="1482" w:name="_Toc809"/>
      <w:r>
        <w:t>الأسماء</w:t>
      </w:r>
      <w:bookmarkEnd w:id="1482"/>
    </w:p>
    <w:p>
      <w:pPr>
        <w:pStyle w:val="Heading5"/>
      </w:pPr>
      <w:bookmarkStart w:id="1483" w:name="_Toc810"/>
      <w:r>
        <w:t>اشارة</w:t>
      </w:r>
      <w:bookmarkEnd w:id="148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1484" w:name="_Toc811"/>
      <w:r>
        <w:t>الكَمْش</w:t>
      </w:r>
      <w:bookmarkEnd w:id="1484"/>
    </w:p>
    <w:p>
      <w:pPr>
        <w:pStyle w:val="BookText"/>
      </w:pPr>
      <w:r>
        <w:rPr>
          <w:rFonts w:ascii="Amiri" w:hAnsi="Amiri" w:eastAsia="Amiri" w:cs="Amiri"/>
          <w:lang w:bidi="ar-SA"/>
          <w:color w:val="111111"/>
          <w:sz w:val="28"/>
          <w:szCs w:val="28"/>
          <w:rtl/>
        </w:rPr>
        <w:t xml:space="preserve">[الكَمْش] : السريع.</w:t>
      </w:r>
    </w:p>
    <w:p>
      <w:pPr>
        <w:pStyle w:val="BookText"/>
      </w:pPr>
      <w:r>
        <w:rPr>
          <w:rFonts w:ascii="Amiri" w:hAnsi="Amiri" w:eastAsia="Amiri" w:cs="Amiri"/>
          <w:lang w:bidi="ar-SA"/>
          <w:color w:val="111111"/>
          <w:sz w:val="28"/>
          <w:szCs w:val="28"/>
          <w:rtl/>
        </w:rPr>
        <w:t xml:space="preserve">والكَمْش : الفرس القصير الذكر.</w:t>
      </w:r>
    </w:p>
    <w:p>
      <w:pPr>
        <w:pStyle w:val="BookText"/>
      </w:pPr>
      <w:r>
        <w:rPr>
          <w:rFonts w:ascii="Amiri" w:hAnsi="Amiri" w:eastAsia="Amiri" w:cs="Amiri"/>
          <w:lang w:bidi="ar-SA"/>
          <w:color w:val="111111"/>
          <w:sz w:val="28"/>
          <w:szCs w:val="28"/>
          <w:rtl/>
        </w:rPr>
        <w:t xml:space="preserve">ولم يأت في هذا الباب سين.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الكَمْء ] ، مهموز : واحد الكمأة ، وهو نادر ، ويجمع الكمء على : أكمؤ.</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1485" w:name="_Toc812"/>
      <w:r>
        <w:t>الكمشة</w:t>
      </w:r>
      <w:bookmarkEnd w:id="1485"/>
    </w:p>
    <w:p>
      <w:pPr>
        <w:pStyle w:val="BookText"/>
      </w:pPr>
      <w:r>
        <w:rPr>
          <w:rFonts w:ascii="Amiri" w:hAnsi="Amiri" w:eastAsia="Amiri" w:cs="Amiri"/>
          <w:lang w:bidi="ar-SA"/>
          <w:color w:val="111111"/>
          <w:sz w:val="28"/>
          <w:szCs w:val="28"/>
          <w:rtl/>
        </w:rPr>
        <w:t xml:space="preserve">[الكمشة] : الصغيرة الضرع من النوق والشاء وغيرها.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الكمأة ] ، مهموز : جمع : كمءٍ ، وهي نبات يخرج فينتفض الأرض ( وهو بارد رطب مولِّد للبلغم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486" w:name="_Toc813"/>
      <w:r>
        <w:t>الكُمتة</w:t>
      </w:r>
      <w:bookmarkEnd w:id="1486"/>
    </w:p>
    <w:p>
      <w:pPr>
        <w:pStyle w:val="BookText"/>
      </w:pPr>
      <w:r>
        <w:rPr>
          <w:rFonts w:ascii="Amiri" w:hAnsi="Amiri" w:eastAsia="Amiri" w:cs="Amiri"/>
          <w:lang w:bidi="ar-SA"/>
          <w:color w:val="111111"/>
          <w:sz w:val="28"/>
          <w:szCs w:val="28"/>
          <w:rtl/>
        </w:rPr>
        <w:t xml:space="preserve">[الكُمتة] ، بالتاء : مصدر الكُميت.</w:t>
      </w:r>
    </w:p>
    <w:p>
      <w:pPr>
        <w:pStyle w:val="BookText"/>
      </w:pPr>
      <w:r>
        <w:rPr>
          <w:rFonts w:ascii="IRNazanin" w:hAnsi="IRNazanin" w:eastAsia="IRNazanin" w:cs="IRNazanin"/>
          <w:lang w:bidi="fa-IR"/>
          <w:color w:val="111111"/>
          <w:sz w:val="28"/>
          <w:szCs w:val="28"/>
          <w:rtl/>
        </w:rPr>
        <w:t xml:space="preserve">د</w:t>
      </w:r>
    </w:p>
    <w:p>
      <w:pPr>
        <w:pStyle w:val="Heading5"/>
      </w:pPr>
      <w:bookmarkStart w:id="1487" w:name="_Toc814"/>
      <w:r>
        <w:t>الكُمدة</w:t>
      </w:r>
      <w:bookmarkEnd w:id="1487"/>
    </w:p>
    <w:p>
      <w:pPr>
        <w:pStyle w:val="BookText"/>
      </w:pPr>
      <w:r>
        <w:rPr>
          <w:rFonts w:ascii="Amiri" w:hAnsi="Amiri" w:eastAsia="Amiri" w:cs="Amiri"/>
          <w:lang w:bidi="ar-SA"/>
          <w:color w:val="111111"/>
          <w:sz w:val="28"/>
          <w:szCs w:val="28"/>
          <w:rtl/>
        </w:rPr>
        <w:t xml:space="preserve">[الكُمدة] : يقال : الكُمدة : تغيُّر اللون.</w:t>
      </w:r>
    </w:p>
    <w:p>
      <w:pPr>
        <w:pStyle w:val="BookText"/>
      </w:pPr>
      <w:r>
        <w:rPr>
          <w:rFonts w:ascii="IRNazanin" w:hAnsi="IRNazanin" w:eastAsia="IRNazanin" w:cs="IRNazanin"/>
          <w:lang w:bidi="fa-IR"/>
          <w:color w:val="111111"/>
          <w:sz w:val="28"/>
          <w:szCs w:val="28"/>
          <w:rtl/>
        </w:rPr>
        <w:t xml:space="preserve">ز</w:t>
      </w:r>
    </w:p>
    <w:p>
      <w:pPr>
        <w:pStyle w:val="Heading5"/>
      </w:pPr>
      <w:bookmarkStart w:id="1488" w:name="_Toc815"/>
      <w:r>
        <w:t>الكُمزة</w:t>
      </w:r>
      <w:bookmarkEnd w:id="1488"/>
    </w:p>
    <w:p>
      <w:pPr>
        <w:pStyle w:val="BookText"/>
      </w:pPr>
      <w:r>
        <w:rPr>
          <w:rFonts w:ascii="Amiri" w:hAnsi="Amiri" w:eastAsia="Amiri" w:cs="Amiri"/>
          <w:lang w:bidi="ar-SA"/>
          <w:color w:val="111111"/>
          <w:sz w:val="28"/>
          <w:szCs w:val="28"/>
          <w:rtl/>
        </w:rPr>
        <w:t xml:space="preserve">[الكُمزة] ، بالزاي : الكتلة من التمر ونحوه.</w:t>
      </w:r>
    </w:p>
    <w:p>
      <w:pPr>
        <w:pStyle w:val="BookText"/>
      </w:pPr>
      <w:r>
        <w:rPr>
          <w:rFonts w:ascii="IRNazanin" w:hAnsi="IRNazanin" w:eastAsia="IRNazanin" w:cs="IRNazanin"/>
          <w:lang w:bidi="fa-IR"/>
          <w:color w:val="111111"/>
          <w:sz w:val="28"/>
          <w:szCs w:val="28"/>
          <w:rtl/>
        </w:rPr>
        <w:t xml:space="preserve">[شماره صفحه واقعی : 5893]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5" w:name="pg14464_162103"/>
    <w:bookmarkEnd w:id="175"/>
    <w:p>
      <w:pPr>
        <w:pStyle w:val="BookText"/>
      </w:pPr>
      <w:r>
        <w:rPr>
          <w:rFonts w:ascii="IRNazanin" w:hAnsi="IRNazanin" w:eastAsia="IRNazanin" w:cs="IRNazanin"/>
          <w:lang w:bidi="fa-IR"/>
          <w:color w:val="111111"/>
          <w:sz w:val="28"/>
          <w:szCs w:val="28"/>
          <w:rtl/>
        </w:rPr>
        <w:t xml:space="preserve">ن</w:t>
      </w:r>
    </w:p>
    <w:p>
      <w:pPr>
        <w:pStyle w:val="Heading5"/>
      </w:pPr>
      <w:bookmarkStart w:id="1489" w:name="_Toc816"/>
      <w:r>
        <w:t>الكُمنة</w:t>
      </w:r>
      <w:bookmarkEnd w:id="1489"/>
    </w:p>
    <w:p>
      <w:pPr>
        <w:pStyle w:val="BookText"/>
      </w:pPr>
      <w:r>
        <w:rPr>
          <w:rFonts w:ascii="Amiri" w:hAnsi="Amiri" w:eastAsia="Amiri" w:cs="Amiri"/>
          <w:lang w:bidi="ar-SA"/>
          <w:color w:val="111111"/>
          <w:sz w:val="28"/>
          <w:szCs w:val="28"/>
          <w:rtl/>
        </w:rPr>
        <w:t xml:space="preserve">[الكُمنة] : يقال : إِن الكُمْنة : جرب وحمرة تأخذ في العين من بقية رمد أو حزن.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490" w:name="_Toc817"/>
      <w:r>
        <w:t>الكِمع</w:t>
      </w:r>
      <w:bookmarkEnd w:id="1490"/>
    </w:p>
    <w:p>
      <w:pPr>
        <w:pStyle w:val="BookText"/>
      </w:pPr>
      <w:r>
        <w:rPr>
          <w:rFonts w:ascii="Amiri" w:hAnsi="Amiri" w:eastAsia="Amiri" w:cs="Amiri"/>
          <w:lang w:bidi="ar-SA"/>
          <w:color w:val="111111"/>
          <w:sz w:val="28"/>
          <w:szCs w:val="28"/>
          <w:rtl/>
        </w:rPr>
        <w:t xml:space="preserve">[الكِمع] : الضجيع ، قال عنترة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وسيفي كالعقيقةِ وهو كِمْعي</w:t>
      </w:r>
    </w:p>
    <w:p>
      <w:pPr>
        <w:pStyle w:val="BookText"/>
      </w:pPr>
      <w:r>
        <w:rPr>
          <w:rFonts w:ascii="Amiri" w:hAnsi="Amiri" w:eastAsia="Amiri" w:cs="Amiri"/>
          <w:lang w:bidi="ar-SA"/>
          <w:color w:val="111111"/>
          <w:sz w:val="28"/>
          <w:szCs w:val="28"/>
          <w:rtl/>
        </w:rPr>
        <w:t xml:space="preserve">سلاحي ، لا أَفَلَّ ولا فُطارا</w:t>
      </w:r>
    </w:p>
    <w:p>
      <w:pPr>
        <w:pStyle w:val="BookText"/>
      </w:pPr>
      <w:r>
        <w:rPr>
          <w:rFonts w:ascii="Amiri" w:hAnsi="Amiri" w:eastAsia="Amiri" w:cs="Amiri"/>
          <w:lang w:bidi="ar-SA"/>
          <w:color w:val="111111"/>
          <w:sz w:val="28"/>
          <w:szCs w:val="28"/>
          <w:rtl/>
        </w:rPr>
        <w:t xml:space="preserve">ويقال : الكِمع : البيت ، يقال : هو في كمعه : أي بيته.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491" w:name="_Toc818"/>
      <w:r>
        <w:t>الكَمَز</w:t>
      </w:r>
      <w:bookmarkEnd w:id="1491"/>
    </w:p>
    <w:p>
      <w:pPr>
        <w:pStyle w:val="BookText"/>
      </w:pPr>
      <w:r>
        <w:rPr>
          <w:rFonts w:ascii="Amiri" w:hAnsi="Amiri" w:eastAsia="Amiri" w:cs="Amiri"/>
          <w:lang w:bidi="ar-SA"/>
          <w:color w:val="111111"/>
          <w:sz w:val="28"/>
          <w:szCs w:val="28"/>
          <w:rtl/>
        </w:rPr>
        <w:t xml:space="preserve">[الكَمَز] : جمع : كَمْزة.</w:t>
      </w:r>
    </w:p>
    <w:p>
      <w:pPr>
        <w:pStyle w:val="BookText"/>
      </w:pPr>
      <w:r>
        <w:rPr>
          <w:rFonts w:ascii="IRNazanin" w:hAnsi="IRNazanin" w:eastAsia="IRNazanin" w:cs="IRNazanin"/>
          <w:lang w:bidi="fa-IR"/>
          <w:color w:val="111111"/>
          <w:sz w:val="28"/>
          <w:szCs w:val="28"/>
          <w:rtl/>
        </w:rPr>
        <w:t xml:space="preserve">ل</w:t>
      </w:r>
    </w:p>
    <w:p>
      <w:pPr>
        <w:pStyle w:val="Heading5"/>
      </w:pPr>
      <w:bookmarkStart w:id="1492" w:name="_Toc819"/>
      <w:r>
        <w:t>الكمل</w:t>
      </w:r>
      <w:bookmarkEnd w:id="1492"/>
    </w:p>
    <w:p>
      <w:pPr>
        <w:pStyle w:val="BookText"/>
      </w:pPr>
      <w:r>
        <w:rPr>
          <w:rFonts w:ascii="Amiri" w:hAnsi="Amiri" w:eastAsia="Amiri" w:cs="Amiri"/>
          <w:lang w:bidi="ar-SA"/>
          <w:color w:val="111111"/>
          <w:sz w:val="28"/>
          <w:szCs w:val="28"/>
          <w:rtl/>
        </w:rPr>
        <w:t xml:space="preserve">[الكمل] : يقال : أعطاه الشيء كَمَلا : أي كاملاً ، وهو في الواحد والجميع سواء.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93" w:name="_Toc820"/>
      <w:r>
        <w:t>الكَمَرة</w:t>
      </w:r>
      <w:bookmarkEnd w:id="1493"/>
    </w:p>
    <w:p>
      <w:pPr>
        <w:pStyle w:val="BookText"/>
      </w:pPr>
      <w:r>
        <w:rPr>
          <w:rFonts w:ascii="Amiri" w:hAnsi="Amiri" w:eastAsia="Amiri" w:cs="Amiri"/>
          <w:lang w:bidi="ar-SA"/>
          <w:color w:val="111111"/>
          <w:sz w:val="28"/>
          <w:szCs w:val="28"/>
          <w:rtl/>
        </w:rPr>
        <w:t xml:space="preserve">[الكَمَرة] : طرف الذكر.</w:t>
      </w:r>
    </w:p>
    <w:p>
      <w:pPr>
        <w:pStyle w:val="BookText"/>
      </w:pPr>
      <w:r>
        <w:rPr>
          <w:rFonts w:ascii="IRNazanin" w:hAnsi="IRNazanin" w:eastAsia="IRNazanin" w:cs="IRNazanin"/>
          <w:lang w:bidi="fa-IR"/>
          <w:color w:val="111111"/>
          <w:sz w:val="28"/>
          <w:szCs w:val="28"/>
          <w:rtl/>
        </w:rPr>
        <w:t xml:space="preserve">( ل</w:t>
      </w:r>
    </w:p>
    <w:p>
      <w:pPr>
        <w:pStyle w:val="Heading5"/>
      </w:pPr>
      <w:bookmarkStart w:id="1494" w:name="_Toc821"/>
      <w:r>
        <w:t>الكَمَلة</w:t>
      </w:r>
      <w:bookmarkEnd w:id="1494"/>
    </w:p>
    <w:p>
      <w:pPr>
        <w:pStyle w:val="BookText"/>
      </w:pPr>
      <w:r>
        <w:rPr>
          <w:rFonts w:ascii="Amiri" w:hAnsi="Amiri" w:eastAsia="Amiri" w:cs="Amiri"/>
          <w:lang w:bidi="ar-SA"/>
          <w:color w:val="111111"/>
          <w:sz w:val="28"/>
          <w:szCs w:val="28"/>
          <w:rtl/>
        </w:rPr>
        <w:t xml:space="preserve">[الكَمَلة] : قوم كَمَلة : أي تامون ، مثل حافد وحفدة. قاله الجوهري.</w:t>
      </w:r>
    </w:p>
    <w:p>
      <w:pPr>
        <w:pStyle w:val="BookText"/>
      </w:pPr>
      <w:r>
        <w:rPr>
          <w:rFonts w:ascii="Amiri" w:hAnsi="Amiri" w:eastAsia="Amiri" w:cs="Amiri"/>
          <w:lang w:bidi="ar-SA"/>
          <w:color w:val="111111"/>
          <w:sz w:val="28"/>
          <w:szCs w:val="28"/>
          <w:rtl/>
        </w:rPr>
        <w:t xml:space="preserve">والكَمَلة من بني عبس : أربعة إِخوة ، وهم : الربيع الكامل ، وعُمارة الوهاب ، وأنس الفوارس ، وقيس الحفاظ بنو زياد ابن سيف بن عبد الله بن هدم بن عوز بن عاذر بن قطيعة بن عبس بن بغيض. قاله ابن ماكولا )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5894]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6" w:name="pg14464_162104"/>
    <w:bookmarkEnd w:id="17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495" w:name="_Toc822"/>
      <w:r>
        <w:t>المكمور</w:t>
      </w:r>
      <w:bookmarkEnd w:id="1495"/>
    </w:p>
    <w:p>
      <w:pPr>
        <w:pStyle w:val="BookText"/>
      </w:pPr>
      <w:r>
        <w:rPr>
          <w:rFonts w:ascii="Amiri" w:hAnsi="Amiri" w:eastAsia="Amiri" w:cs="Amiri"/>
          <w:lang w:bidi="ar-SA"/>
          <w:color w:val="111111"/>
          <w:sz w:val="28"/>
          <w:szCs w:val="28"/>
          <w:rtl/>
        </w:rPr>
        <w:t xml:space="preserve">[المكمور] : الذي يصيب الخاتن طرف كمرته.</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496" w:name="_Toc823"/>
      <w:r>
        <w:t>المكمونة</w:t>
      </w:r>
      <w:bookmarkEnd w:id="1496"/>
    </w:p>
    <w:p>
      <w:pPr>
        <w:pStyle w:val="BookText"/>
      </w:pPr>
      <w:r>
        <w:rPr>
          <w:rFonts w:ascii="Amiri" w:hAnsi="Amiri" w:eastAsia="Amiri" w:cs="Amiri"/>
          <w:lang w:bidi="ar-SA"/>
          <w:color w:val="111111"/>
          <w:sz w:val="28"/>
          <w:szCs w:val="28"/>
          <w:rtl/>
        </w:rPr>
        <w:t xml:space="preserve">[المكمونة] : عين مكمونة : أصابتها كُمنة.</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Amiri" w:hAnsi="Amiri" w:eastAsia="Amiri" w:cs="Amiri"/>
          <w:lang w:bidi="ar-SA"/>
          <w:color w:val="111111"/>
          <w:sz w:val="28"/>
          <w:szCs w:val="28"/>
          <w:rtl/>
        </w:rPr>
        <w:t xml:space="preserve">وضم العين مشددة</w:t>
      </w:r>
    </w:p>
    <w:p>
      <w:pPr>
        <w:pStyle w:val="BookText"/>
      </w:pPr>
      <w:r>
        <w:rPr>
          <w:rFonts w:ascii="IRNazanin" w:hAnsi="IRNazanin" w:eastAsia="IRNazanin" w:cs="IRNazanin"/>
          <w:lang w:bidi="fa-IR"/>
          <w:color w:val="111111"/>
          <w:sz w:val="28"/>
          <w:szCs w:val="28"/>
          <w:rtl/>
        </w:rPr>
        <w:t xml:space="preserve">ن</w:t>
      </w:r>
    </w:p>
    <w:p>
      <w:pPr>
        <w:pStyle w:val="Heading5"/>
      </w:pPr>
      <w:bookmarkStart w:id="1497" w:name="_Toc824"/>
      <w:r>
        <w:t>الكمّون</w:t>
      </w:r>
      <w:bookmarkEnd w:id="1497"/>
    </w:p>
    <w:p>
      <w:pPr>
        <w:pStyle w:val="BookText"/>
      </w:pPr>
      <w:r>
        <w:rPr>
          <w:rFonts w:ascii="Amiri" w:hAnsi="Amiri" w:eastAsia="Amiri" w:cs="Amiri"/>
          <w:lang w:bidi="ar-SA"/>
          <w:color w:val="111111"/>
          <w:sz w:val="28"/>
          <w:szCs w:val="28"/>
          <w:rtl/>
        </w:rPr>
        <w:t xml:space="preserve">[الكمّون] : معروف ، ( وهو حار يابس يجفّف الرطوبات ويحلّل الرياح الغليظة والنفخ في البطن والمعدة ، وإِن شرب بخلٍّ وماءٍ نفع من عسر النفس ورطوبة الأرحام. وإِن نفخ في الأنف مسحوقاً أو استعطّ مع الخل قطع الرعاف ، وإِن احتملته المرأة مع الزيت قطع كثرة دم الحيض ، وإِن أنقع في خل وقِلْي عَقَلَ البطن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498" w:name="_Toc825"/>
      <w:r>
        <w:t>الكامل</w:t>
      </w:r>
      <w:bookmarkEnd w:id="1498"/>
    </w:p>
    <w:p>
      <w:pPr>
        <w:pStyle w:val="BookText"/>
      </w:pPr>
      <w:r>
        <w:rPr>
          <w:rFonts w:ascii="Amiri" w:hAnsi="Amiri" w:eastAsia="Amiri" w:cs="Amiri"/>
          <w:lang w:bidi="ar-SA"/>
          <w:color w:val="111111"/>
          <w:sz w:val="28"/>
          <w:szCs w:val="28"/>
          <w:rtl/>
        </w:rPr>
        <w:t xml:space="preserve">[الكامل] : التام.</w:t>
      </w:r>
    </w:p>
    <w:p>
      <w:pPr>
        <w:pStyle w:val="BookText"/>
      </w:pPr>
      <w:r>
        <w:rPr>
          <w:rFonts w:ascii="Amiri" w:hAnsi="Amiri" w:eastAsia="Amiri" w:cs="Amiri"/>
          <w:lang w:bidi="ar-SA"/>
          <w:color w:val="111111"/>
          <w:sz w:val="28"/>
          <w:szCs w:val="28"/>
          <w:rtl/>
        </w:rPr>
        <w:t xml:space="preserve">وأسعد الكامل : هو تبع الأوسط ملك من ملوك حمير ، سمي الكامل لكماله في الخصال المحمودة ( في أمر الدنيا والآخرة.</w:t>
      </w:r>
    </w:p>
    <w:p>
      <w:pPr>
        <w:pStyle w:val="BookText"/>
      </w:pPr>
      <w:r>
        <w:rPr>
          <w:rFonts w:ascii="Amiri" w:hAnsi="Amiri" w:eastAsia="Amiri" w:cs="Amiri"/>
          <w:lang w:bidi="ar-SA"/>
          <w:color w:val="111111"/>
          <w:sz w:val="28"/>
          <w:szCs w:val="28"/>
          <w:rtl/>
        </w:rPr>
        <w:t xml:space="preserve">وكامل : اسم فرس كان لزيد الخيل.</w:t>
      </w:r>
    </w:p>
    <w:p>
      <w:pPr>
        <w:pStyle w:val="BookText"/>
      </w:pPr>
      <w:r>
        <w:rPr>
          <w:rFonts w:ascii="Amiri" w:hAnsi="Amiri" w:eastAsia="Amiri" w:cs="Amiri"/>
          <w:lang w:bidi="ar-SA"/>
          <w:color w:val="111111"/>
          <w:sz w:val="28"/>
          <w:szCs w:val="28"/>
          <w:rtl/>
        </w:rPr>
        <w:t xml:space="preserve">والكامل : حد من حدود الشعر مسدس من جزءٍ سيأتي مكرر « متفاعلن » وهو تسعة أنواع ، له ثلاث أعاريض ، وتسعة أضرب :</w:t>
      </w:r>
    </w:p>
    <w:p>
      <w:pPr>
        <w:pStyle w:val="BookText"/>
      </w:pPr>
      <w:r>
        <w:rPr>
          <w:rFonts w:ascii="IRNazanin" w:hAnsi="IRNazanin" w:eastAsia="IRNazanin" w:cs="IRNazanin"/>
          <w:lang w:bidi="fa-IR"/>
          <w:color w:val="111111"/>
          <w:sz w:val="28"/>
          <w:szCs w:val="28"/>
          <w:rtl/>
        </w:rPr>
        <w:t xml:space="preserve">[شماره صفحه واقعی : 5895]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7" w:name="pg14464_162105"/>
    <w:bookmarkEnd w:id="177"/>
    <w:p>
      <w:pPr>
        <w:pStyle w:val="BookText"/>
      </w:pPr>
      <w:r>
        <w:rPr>
          <w:rFonts w:ascii="Amiri" w:hAnsi="Amiri" w:eastAsia="Amiri" w:cs="Amiri"/>
          <w:lang w:bidi="ar-SA"/>
          <w:color w:val="111111"/>
          <w:sz w:val="28"/>
          <w:szCs w:val="28"/>
          <w:rtl/>
        </w:rPr>
        <w:t xml:space="preserve">النوع الأول : التامان ، كقوله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عفت الديارُ محلُّها فمقامُها</w:t>
      </w:r>
    </w:p>
    <w:p>
      <w:pPr>
        <w:pStyle w:val="BookText"/>
      </w:pPr>
      <w:r>
        <w:rPr>
          <w:rFonts w:ascii="IRNazanin" w:hAnsi="IRNazanin" w:eastAsia="IRNazanin" w:cs="IRNazanin"/>
          <w:lang w:bidi="fa-IR"/>
          <w:color w:val="111111"/>
          <w:sz w:val="28"/>
          <w:szCs w:val="28"/>
          <w:rtl/>
        </w:rPr>
        <w:t xml:space="preserve">بمنى تأبد غَوْلها فرجامها</w:t>
      </w:r>
    </w:p>
    <w:p>
      <w:pPr>
        <w:pStyle w:val="BookText"/>
      </w:pPr>
      <w:r>
        <w:rPr>
          <w:rFonts w:ascii="Amiri" w:hAnsi="Amiri" w:eastAsia="Amiri" w:cs="Amiri"/>
          <w:lang w:bidi="ar-SA"/>
          <w:color w:val="111111"/>
          <w:sz w:val="28"/>
          <w:szCs w:val="28"/>
          <w:rtl/>
        </w:rPr>
        <w:t xml:space="preserve">الثاني : التامة والمقطوع ، كقوله :</w:t>
      </w:r>
    </w:p>
    <w:p>
      <w:pPr>
        <w:pStyle w:val="BookText"/>
      </w:pPr>
      <w:r>
        <w:rPr>
          <w:rFonts w:ascii="Amiri" w:hAnsi="Amiri" w:eastAsia="Amiri" w:cs="Amiri"/>
          <w:lang w:bidi="ar-SA"/>
          <w:color w:val="111111"/>
          <w:sz w:val="28"/>
          <w:szCs w:val="28"/>
          <w:rtl/>
        </w:rPr>
        <w:t xml:space="preserve">ونظرْنَ حين سمعْنَ صوت تحيتي</w:t>
      </w:r>
    </w:p>
    <w:p>
      <w:pPr>
        <w:pStyle w:val="BookText"/>
      </w:pPr>
      <w:r>
        <w:rPr>
          <w:rFonts w:ascii="Amiri" w:hAnsi="Amiri" w:eastAsia="Amiri" w:cs="Amiri"/>
          <w:lang w:bidi="ar-SA"/>
          <w:color w:val="111111"/>
          <w:sz w:val="28"/>
          <w:szCs w:val="28"/>
          <w:rtl/>
        </w:rPr>
        <w:t xml:space="preserve">نظرَ الجيادِ سمعْن صوت لِجامِ</w:t>
      </w:r>
    </w:p>
    <w:p>
      <w:pPr>
        <w:pStyle w:val="BookText"/>
      </w:pPr>
      <w:r>
        <w:rPr>
          <w:rFonts w:ascii="Amiri" w:hAnsi="Amiri" w:eastAsia="Amiri" w:cs="Amiri"/>
          <w:lang w:bidi="ar-SA"/>
          <w:color w:val="111111"/>
          <w:sz w:val="28"/>
          <w:szCs w:val="28"/>
          <w:rtl/>
        </w:rPr>
        <w:t xml:space="preserve">الثالث : التامة والأَحذّ المضمر ، كقوله :</w:t>
      </w:r>
    </w:p>
    <w:p>
      <w:pPr>
        <w:pStyle w:val="BookText"/>
      </w:pPr>
      <w:r>
        <w:rPr>
          <w:rFonts w:ascii="Amiri" w:hAnsi="Amiri" w:eastAsia="Amiri" w:cs="Amiri"/>
          <w:lang w:bidi="ar-SA"/>
          <w:color w:val="111111"/>
          <w:sz w:val="28"/>
          <w:szCs w:val="28"/>
          <w:rtl/>
        </w:rPr>
        <w:t xml:space="preserve">لمن الديار برامتين فعاقلٍ</w:t>
      </w:r>
    </w:p>
    <w:p>
      <w:pPr>
        <w:pStyle w:val="BookText"/>
      </w:pPr>
      <w:r>
        <w:rPr>
          <w:rFonts w:ascii="Amiri" w:hAnsi="Amiri" w:eastAsia="Amiri" w:cs="Amiri"/>
          <w:lang w:bidi="ar-SA"/>
          <w:color w:val="111111"/>
          <w:sz w:val="28"/>
          <w:szCs w:val="28"/>
          <w:rtl/>
        </w:rPr>
        <w:t xml:space="preserve">درسَتْ وغَيَّر آَيَها القَطْرُ</w:t>
      </w:r>
    </w:p>
    <w:p>
      <w:pPr>
        <w:pStyle w:val="BookText"/>
      </w:pPr>
      <w:r>
        <w:rPr>
          <w:rFonts w:ascii="Amiri" w:hAnsi="Amiri" w:eastAsia="Amiri" w:cs="Amiri"/>
          <w:lang w:bidi="ar-SA"/>
          <w:color w:val="111111"/>
          <w:sz w:val="28"/>
          <w:szCs w:val="28"/>
          <w:rtl/>
        </w:rPr>
        <w:t xml:space="preserve">الرابع : الأَحَذَّان ، كقوله :</w:t>
      </w:r>
    </w:p>
    <w:p>
      <w:pPr>
        <w:pStyle w:val="BookText"/>
      </w:pPr>
      <w:r>
        <w:rPr>
          <w:rFonts w:ascii="Amiri" w:hAnsi="Amiri" w:eastAsia="Amiri" w:cs="Amiri"/>
          <w:lang w:bidi="ar-SA"/>
          <w:color w:val="111111"/>
          <w:sz w:val="28"/>
          <w:szCs w:val="28"/>
          <w:rtl/>
        </w:rPr>
        <w:t xml:space="preserve">ولقد علقت بشادن خرِقٍ</w:t>
      </w:r>
    </w:p>
    <w:p>
      <w:pPr>
        <w:pStyle w:val="BookText"/>
      </w:pPr>
      <w:r>
        <w:rPr>
          <w:rFonts w:ascii="IRNazanin" w:hAnsi="IRNazanin" w:eastAsia="IRNazanin" w:cs="IRNazanin"/>
          <w:lang w:bidi="fa-IR"/>
          <w:color w:val="111111"/>
          <w:sz w:val="28"/>
          <w:szCs w:val="28"/>
          <w:rtl/>
        </w:rPr>
        <w:t xml:space="preserve">حسنٍ مقلده ومبتسمه</w:t>
      </w:r>
    </w:p>
    <w:p>
      <w:pPr>
        <w:pStyle w:val="BookText"/>
      </w:pPr>
      <w:r>
        <w:rPr>
          <w:rFonts w:ascii="Amiri" w:hAnsi="Amiri" w:eastAsia="Amiri" w:cs="Amiri"/>
          <w:lang w:bidi="ar-SA"/>
          <w:color w:val="111111"/>
          <w:sz w:val="28"/>
          <w:szCs w:val="28"/>
          <w:rtl/>
        </w:rPr>
        <w:t xml:space="preserve">الخامس : الحذّاء والأَحَذُّ المضمر ، كقوله :</w:t>
      </w:r>
    </w:p>
    <w:p>
      <w:pPr>
        <w:pStyle w:val="BookText"/>
      </w:pPr>
      <w:r>
        <w:rPr>
          <w:rFonts w:ascii="Amiri" w:hAnsi="Amiri" w:eastAsia="Amiri" w:cs="Amiri"/>
          <w:lang w:bidi="ar-SA"/>
          <w:color w:val="111111"/>
          <w:sz w:val="28"/>
          <w:szCs w:val="28"/>
          <w:rtl/>
        </w:rPr>
        <w:t xml:space="preserve">خلعوا عِنانك إِذ جريت ولو</w:t>
      </w:r>
    </w:p>
    <w:p>
      <w:pPr>
        <w:pStyle w:val="BookText"/>
      </w:pPr>
      <w:r>
        <w:rPr>
          <w:rFonts w:ascii="Amiri" w:hAnsi="Amiri" w:eastAsia="Amiri" w:cs="Amiri"/>
          <w:lang w:bidi="ar-SA"/>
          <w:color w:val="111111"/>
          <w:sz w:val="28"/>
          <w:szCs w:val="28"/>
          <w:rtl/>
        </w:rPr>
        <w:t xml:space="preserve">تركوا عنانك لم تزل تجري</w:t>
      </w:r>
    </w:p>
    <w:p>
      <w:pPr>
        <w:pStyle w:val="BookText"/>
      </w:pPr>
      <w:r>
        <w:rPr>
          <w:rFonts w:ascii="Amiri" w:hAnsi="Amiri" w:eastAsia="Amiri" w:cs="Amiri"/>
          <w:lang w:bidi="ar-SA"/>
          <w:color w:val="111111"/>
          <w:sz w:val="28"/>
          <w:szCs w:val="28"/>
          <w:rtl/>
        </w:rPr>
        <w:t xml:space="preserve">السادس : المجزوءة والمجزوء المُرَفَّل ، كقوله :</w:t>
      </w:r>
    </w:p>
    <w:p>
      <w:pPr>
        <w:pStyle w:val="BookText"/>
      </w:pPr>
      <w:r>
        <w:rPr>
          <w:rFonts w:ascii="Amiri" w:hAnsi="Amiri" w:eastAsia="Amiri" w:cs="Amiri"/>
          <w:lang w:bidi="ar-SA"/>
          <w:color w:val="111111"/>
          <w:sz w:val="28"/>
          <w:szCs w:val="28"/>
          <w:rtl/>
        </w:rPr>
        <w:t xml:space="preserve">عمدوا لجودك يا يزي</w:t>
      </w:r>
    </w:p>
    <w:p>
      <w:pPr>
        <w:pStyle w:val="BookText"/>
      </w:pPr>
      <w:r>
        <w:rPr>
          <w:rFonts w:ascii="Amiri" w:hAnsi="Amiri" w:eastAsia="Amiri" w:cs="Amiri"/>
          <w:lang w:bidi="ar-SA"/>
          <w:color w:val="111111"/>
          <w:sz w:val="28"/>
          <w:szCs w:val="28"/>
          <w:rtl/>
        </w:rPr>
        <w:t xml:space="preserve">دُ ونعم معتمدُ المسائل</w:t>
      </w:r>
    </w:p>
    <w:p>
      <w:pPr>
        <w:pStyle w:val="BookText"/>
      </w:pPr>
      <w:r>
        <w:rPr>
          <w:rFonts w:ascii="Amiri" w:hAnsi="Amiri" w:eastAsia="Amiri" w:cs="Amiri"/>
          <w:lang w:bidi="ar-SA"/>
          <w:color w:val="111111"/>
          <w:sz w:val="28"/>
          <w:szCs w:val="28"/>
          <w:rtl/>
        </w:rPr>
        <w:t xml:space="preserve">السابع : المجزوءة والمجزوء المذال ، كقوله :</w:t>
      </w:r>
    </w:p>
    <w:p>
      <w:pPr>
        <w:pStyle w:val="BookText"/>
      </w:pPr>
      <w:r>
        <w:rPr>
          <w:rFonts w:ascii="Amiri" w:hAnsi="Amiri" w:eastAsia="Amiri" w:cs="Amiri"/>
          <w:lang w:bidi="ar-SA"/>
          <w:color w:val="111111"/>
          <w:sz w:val="28"/>
          <w:szCs w:val="28"/>
          <w:rtl/>
        </w:rPr>
        <w:t xml:space="preserve">شهدتْ قبائل خِندفٍ</w:t>
      </w:r>
    </w:p>
    <w:p>
      <w:pPr>
        <w:pStyle w:val="BookText"/>
      </w:pPr>
      <w:r>
        <w:rPr>
          <w:rFonts w:ascii="Amiri" w:hAnsi="Amiri" w:eastAsia="Amiri" w:cs="Amiri"/>
          <w:lang w:bidi="ar-SA"/>
          <w:color w:val="111111"/>
          <w:sz w:val="28"/>
          <w:szCs w:val="28"/>
          <w:rtl/>
        </w:rPr>
        <w:t xml:space="preserve">لبلاء قومك في تميم</w:t>
      </w:r>
    </w:p>
    <w:p>
      <w:pPr>
        <w:pStyle w:val="BookText"/>
      </w:pPr>
      <w:r>
        <w:rPr>
          <w:rFonts w:ascii="Amiri" w:hAnsi="Amiri" w:eastAsia="Amiri" w:cs="Amiri"/>
          <w:lang w:bidi="ar-SA"/>
          <w:color w:val="111111"/>
          <w:sz w:val="28"/>
          <w:szCs w:val="28"/>
          <w:rtl/>
        </w:rPr>
        <w:t xml:space="preserve">الثامن : المجزوآن. كقوله :</w:t>
      </w:r>
    </w:p>
    <w:p>
      <w:pPr>
        <w:pStyle w:val="BookText"/>
      </w:pPr>
      <w:r>
        <w:rPr>
          <w:rFonts w:ascii="Amiri" w:hAnsi="Amiri" w:eastAsia="Amiri" w:cs="Amiri"/>
          <w:lang w:bidi="ar-SA"/>
          <w:color w:val="111111"/>
          <w:sz w:val="28"/>
          <w:szCs w:val="28"/>
          <w:rtl/>
        </w:rPr>
        <w:t xml:space="preserve">طرب الحمام فهاج لي</w:t>
      </w:r>
    </w:p>
    <w:p>
      <w:pPr>
        <w:pStyle w:val="BookText"/>
      </w:pPr>
      <w:r>
        <w:rPr>
          <w:rFonts w:ascii="Amiri" w:hAnsi="Amiri" w:eastAsia="Amiri" w:cs="Amiri"/>
          <w:lang w:bidi="ar-SA"/>
          <w:color w:val="111111"/>
          <w:sz w:val="28"/>
          <w:szCs w:val="28"/>
          <w:rtl/>
        </w:rPr>
        <w:t xml:space="preserve">طربُ الحمام جوى سَقْم</w:t>
      </w:r>
    </w:p>
    <w:p>
      <w:pPr>
        <w:pStyle w:val="BookText"/>
      </w:pPr>
      <w:r>
        <w:rPr>
          <w:rFonts w:ascii="Amiri" w:hAnsi="Amiri" w:eastAsia="Amiri" w:cs="Amiri"/>
          <w:lang w:bidi="ar-SA"/>
          <w:color w:val="111111"/>
          <w:sz w:val="28"/>
          <w:szCs w:val="28"/>
          <w:rtl/>
        </w:rPr>
        <w:t xml:space="preserve">التاسع : المجزوءة والمجزوء المقطوع ، كقوله :</w:t>
      </w:r>
    </w:p>
    <w:p>
      <w:pPr>
        <w:pStyle w:val="BookText"/>
      </w:pPr>
      <w:r>
        <w:rPr>
          <w:rFonts w:ascii="Amiri" w:hAnsi="Amiri" w:eastAsia="Amiri" w:cs="Amiri"/>
          <w:lang w:bidi="ar-SA"/>
          <w:color w:val="111111"/>
          <w:sz w:val="28"/>
          <w:szCs w:val="28"/>
          <w:rtl/>
        </w:rPr>
        <w:t xml:space="preserve">وهم إِذا ذكروا الإِسا</w:t>
      </w:r>
    </w:p>
    <w:p>
      <w:pPr>
        <w:pStyle w:val="BookText"/>
      </w:pPr>
      <w:r>
        <w:rPr>
          <w:rFonts w:ascii="Amiri" w:hAnsi="Amiri" w:eastAsia="Amiri" w:cs="Amiri"/>
          <w:lang w:bidi="ar-SA"/>
          <w:color w:val="111111"/>
          <w:sz w:val="28"/>
          <w:szCs w:val="28"/>
          <w:rtl/>
        </w:rPr>
        <w:t xml:space="preserve">ءة أكثروا الحسنات) </w:t>
      </w:r>
      <w:r>
        <w:rPr>
          <w:rStyle w:val="FootnoteReference"/>
        </w:rPr>
        <w:footnoteReference w:id="483"/>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499" w:name="_Toc826"/>
      <w:r>
        <w:t>الكِماد</w:t>
      </w:r>
      <w:bookmarkEnd w:id="1499"/>
    </w:p>
    <w:p>
      <w:pPr>
        <w:pStyle w:val="BookText"/>
      </w:pPr>
      <w:r>
        <w:rPr>
          <w:rFonts w:ascii="Amiri" w:hAnsi="Amiri" w:eastAsia="Amiri" w:cs="Amiri"/>
          <w:lang w:bidi="ar-SA"/>
          <w:color w:val="111111"/>
          <w:sz w:val="28"/>
          <w:szCs w:val="28"/>
          <w:rtl/>
        </w:rPr>
        <w:t xml:space="preserve">[الكِماد] : خرقة يكمد بها.</w:t>
      </w:r>
    </w:p>
    <w:p>
      <w:pPr>
        <w:pStyle w:val="BookText"/>
      </w:pPr>
      <w:r>
        <w:rPr>
          <w:rFonts w:ascii="IRNazanin" w:hAnsi="IRNazanin" w:eastAsia="IRNazanin" w:cs="IRNazanin"/>
          <w:lang w:bidi="fa-IR"/>
          <w:color w:val="111111"/>
          <w:sz w:val="28"/>
          <w:szCs w:val="28"/>
          <w:rtl/>
        </w:rPr>
        <w:t xml:space="preserve">[شماره صفحه واقعی : 5896]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8" w:name="pg14464_162106"/>
    <w:bookmarkEnd w:id="178"/>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500" w:name="_Toc827"/>
      <w:r>
        <w:t>الكمون</w:t>
      </w:r>
      <w:bookmarkEnd w:id="1500"/>
    </w:p>
    <w:p>
      <w:pPr>
        <w:pStyle w:val="BookText"/>
      </w:pPr>
      <w:r>
        <w:rPr>
          <w:rFonts w:ascii="Amiri" w:hAnsi="Amiri" w:eastAsia="Amiri" w:cs="Amiri"/>
          <w:lang w:bidi="ar-SA"/>
          <w:color w:val="111111"/>
          <w:sz w:val="28"/>
          <w:szCs w:val="28"/>
          <w:rtl/>
        </w:rPr>
        <w:t xml:space="preserve">[الكمون] : ناقة كمون لا يتبين لقاحها ، فإِذا لقحت لم تَشِل بذنبها.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501" w:name="_Toc828"/>
      <w:r>
        <w:t>الكميد</w:t>
      </w:r>
      <w:bookmarkEnd w:id="1501"/>
    </w:p>
    <w:p>
      <w:pPr>
        <w:pStyle w:val="BookText"/>
      </w:pPr>
      <w:r>
        <w:rPr>
          <w:rFonts w:ascii="Amiri" w:hAnsi="Amiri" w:eastAsia="Amiri" w:cs="Amiri"/>
          <w:lang w:bidi="ar-SA"/>
          <w:color w:val="111111"/>
          <w:sz w:val="28"/>
          <w:szCs w:val="28"/>
          <w:rtl/>
        </w:rPr>
        <w:t xml:space="preserve">[الكميد] : الحزين الذي يكتم حزنه.</w:t>
      </w:r>
    </w:p>
    <w:p>
      <w:pPr>
        <w:pStyle w:val="BookText"/>
      </w:pPr>
      <w:r>
        <w:rPr>
          <w:rFonts w:ascii="IRNazanin" w:hAnsi="IRNazanin" w:eastAsia="IRNazanin" w:cs="IRNazanin"/>
          <w:lang w:bidi="fa-IR"/>
          <w:color w:val="111111"/>
          <w:sz w:val="28"/>
          <w:szCs w:val="28"/>
          <w:rtl/>
        </w:rPr>
        <w:t xml:space="preserve">ش</w:t>
      </w:r>
    </w:p>
    <w:p>
      <w:pPr>
        <w:pStyle w:val="Heading5"/>
      </w:pPr>
      <w:bookmarkStart w:id="1502" w:name="_Toc829"/>
      <w:r>
        <w:t>الكميش</w:t>
      </w:r>
      <w:bookmarkEnd w:id="1502"/>
    </w:p>
    <w:p>
      <w:pPr>
        <w:pStyle w:val="BookText"/>
      </w:pPr>
      <w:r>
        <w:rPr>
          <w:rFonts w:ascii="Amiri" w:hAnsi="Amiri" w:eastAsia="Amiri" w:cs="Amiri"/>
          <w:lang w:bidi="ar-SA"/>
          <w:color w:val="111111"/>
          <w:sz w:val="28"/>
          <w:szCs w:val="28"/>
          <w:rtl/>
        </w:rPr>
        <w:t xml:space="preserve">[الكميش] : السريع.</w:t>
      </w:r>
    </w:p>
    <w:p>
      <w:pPr>
        <w:pStyle w:val="BookText"/>
      </w:pPr>
      <w:r>
        <w:rPr>
          <w:rFonts w:ascii="Amiri" w:hAnsi="Amiri" w:eastAsia="Amiri" w:cs="Amiri"/>
          <w:lang w:bidi="ar-SA"/>
          <w:color w:val="111111"/>
          <w:sz w:val="28"/>
          <w:szCs w:val="28"/>
          <w:rtl/>
        </w:rPr>
        <w:t xml:space="preserve">ورجل كميش الإِزار : لا يسبل إِزاره ، وأنشد الأصمعي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كميش الإِزار خارج نصف ساقه</w:t>
      </w:r>
    </w:p>
    <w:p>
      <w:pPr>
        <w:pStyle w:val="BookText"/>
      </w:pPr>
      <w:r>
        <w:rPr>
          <w:rFonts w:ascii="Amiri" w:hAnsi="Amiri" w:eastAsia="Amiri" w:cs="Amiri"/>
          <w:lang w:bidi="ar-SA"/>
          <w:color w:val="111111"/>
          <w:sz w:val="28"/>
          <w:szCs w:val="28"/>
          <w:rtl/>
        </w:rPr>
        <w:t xml:space="preserve">صبور على العزَّاء طلَّاع أنجد</w:t>
      </w:r>
    </w:p>
    <w:p>
      <w:pPr>
        <w:pStyle w:val="BookText"/>
      </w:pPr>
      <w:r>
        <w:rPr>
          <w:rFonts w:ascii="IRNazanin" w:hAnsi="IRNazanin" w:eastAsia="IRNazanin" w:cs="IRNazanin"/>
          <w:lang w:bidi="fa-IR"/>
          <w:color w:val="111111"/>
          <w:sz w:val="28"/>
          <w:szCs w:val="28"/>
          <w:rtl/>
        </w:rPr>
        <w:t xml:space="preserve">ع</w:t>
      </w:r>
    </w:p>
    <w:p>
      <w:pPr>
        <w:pStyle w:val="Heading5"/>
      </w:pPr>
      <w:bookmarkStart w:id="1503" w:name="_Toc830"/>
      <w:r>
        <w:t>الكميع</w:t>
      </w:r>
      <w:bookmarkEnd w:id="1503"/>
    </w:p>
    <w:p>
      <w:pPr>
        <w:pStyle w:val="BookText"/>
      </w:pPr>
      <w:r>
        <w:rPr>
          <w:rFonts w:ascii="Amiri" w:hAnsi="Amiri" w:eastAsia="Amiri" w:cs="Amiri"/>
          <w:lang w:bidi="ar-SA"/>
          <w:color w:val="111111"/>
          <w:sz w:val="28"/>
          <w:szCs w:val="28"/>
          <w:rtl/>
        </w:rPr>
        <w:t xml:space="preserve">[الكميع] : الضَّجيع ، وزوج المرأة كميعها ، قال عبد الملك لأعرابية : ألك أحد؟ قالت : شقيقي لا كميعي أي أخي لا زوجي ، قال :</w:t>
      </w:r>
    </w:p>
    <w:p>
      <w:pPr>
        <w:pStyle w:val="BookText"/>
      </w:pPr>
      <w:r>
        <w:rPr>
          <w:rFonts w:ascii="Amiri" w:hAnsi="Amiri" w:eastAsia="Amiri" w:cs="Amiri"/>
          <w:lang w:bidi="ar-SA"/>
          <w:color w:val="111111"/>
          <w:sz w:val="28"/>
          <w:szCs w:val="28"/>
          <w:rtl/>
        </w:rPr>
        <w:t xml:space="preserve">وهبّتِ الشمأْلُ البليلُ وإِذْ </w:t>
      </w:r>
      <w:r>
        <w:rPr>
          <w:rStyle w:val="FootnoteReference"/>
        </w:rPr>
        <w:footnoteReference w:id="485"/>
      </w:r>
    </w:p>
    <w:p>
      <w:pPr>
        <w:pStyle w:val="BookText"/>
      </w:pPr>
      <w:r>
        <w:rPr>
          <w:rFonts w:ascii="Amiri" w:hAnsi="Amiri" w:eastAsia="Amiri" w:cs="Amiri"/>
          <w:lang w:bidi="ar-SA"/>
          <w:color w:val="111111"/>
          <w:sz w:val="28"/>
          <w:szCs w:val="28"/>
          <w:rtl/>
        </w:rPr>
        <w:t xml:space="preserve">بات كميعُ الفتاةِ ملتفعا</w:t>
      </w:r>
    </w:p>
    <w:p>
      <w:pPr>
        <w:pStyle w:val="BookText"/>
      </w:pPr>
      <w:r>
        <w:rPr>
          <w:rFonts w:ascii="IRNazanin" w:hAnsi="IRNazanin" w:eastAsia="IRNazanin" w:cs="IRNazanin"/>
          <w:lang w:bidi="fa-IR"/>
          <w:color w:val="111111"/>
          <w:sz w:val="28"/>
          <w:szCs w:val="28"/>
          <w:rtl/>
        </w:rPr>
        <w:t xml:space="preserve">ن</w:t>
      </w:r>
    </w:p>
    <w:p>
      <w:pPr>
        <w:pStyle w:val="Heading5"/>
      </w:pPr>
      <w:bookmarkStart w:id="1504" w:name="_Toc831"/>
      <w:r>
        <w:t>الكمين</w:t>
      </w:r>
      <w:bookmarkEnd w:id="1504"/>
    </w:p>
    <w:p>
      <w:pPr>
        <w:pStyle w:val="BookText"/>
      </w:pPr>
      <w:r>
        <w:rPr>
          <w:rFonts w:ascii="Amiri" w:hAnsi="Amiri" w:eastAsia="Amiri" w:cs="Amiri"/>
          <w:lang w:bidi="ar-SA"/>
          <w:color w:val="111111"/>
          <w:sz w:val="28"/>
          <w:szCs w:val="28"/>
          <w:rtl/>
        </w:rPr>
        <w:t xml:space="preserve">[الكمين] في الحرب : معروف.</w:t>
      </w:r>
    </w:p>
    <w:p>
      <w:pPr>
        <w:pStyle w:val="BookText"/>
      </w:pPr>
      <w:r>
        <w:rPr>
          <w:rFonts w:ascii="Amiri" w:hAnsi="Amiri" w:eastAsia="Amiri" w:cs="Amiri"/>
          <w:lang w:bidi="ar-SA"/>
          <w:color w:val="111111"/>
          <w:sz w:val="28"/>
          <w:szCs w:val="28"/>
          <w:rtl/>
        </w:rPr>
        <w:t xml:space="preserve">ي</w:t>
      </w:r>
    </w:p>
    <w:p>
      <w:pPr>
        <w:pStyle w:val="Heading5"/>
      </w:pPr>
      <w:bookmarkStart w:id="1505" w:name="_Toc832"/>
      <w:r>
        <w:t>الكميُ</w:t>
      </w:r>
      <w:bookmarkEnd w:id="1505"/>
    </w:p>
    <w:p>
      <w:pPr>
        <w:pStyle w:val="BookText"/>
      </w:pPr>
      <w:r>
        <w:rPr>
          <w:rFonts w:ascii="Amiri" w:hAnsi="Amiri" w:eastAsia="Amiri" w:cs="Amiri"/>
          <w:lang w:bidi="ar-SA"/>
          <w:color w:val="111111"/>
          <w:sz w:val="28"/>
          <w:szCs w:val="28"/>
          <w:rtl/>
        </w:rPr>
        <w:t xml:space="preserve">[الكميُ] : الشجاع المتكمي في سلاحه : أي المتغطي به. وقيل : هو فعيل من كماه : أي ستره ، كأن الله تعالى يقيه كقولهم : الشجاع موقّى.</w:t>
      </w:r>
    </w:p>
    <w:p>
      <w:pPr>
        <w:pStyle w:val="BookText"/>
      </w:pPr>
      <w:r>
        <w:rPr>
          <w:rFonts w:ascii="IRNazanin" w:hAnsi="IRNazanin" w:eastAsia="IRNazanin" w:cs="IRNazanin"/>
          <w:lang w:bidi="fa-IR"/>
          <w:color w:val="111111"/>
          <w:sz w:val="28"/>
          <w:szCs w:val="28"/>
          <w:rtl/>
        </w:rPr>
        <w:t xml:space="preserve">[شماره صفحه واقعی : 5897]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9" w:name="pg14464_162107"/>
    <w:bookmarkEnd w:id="179"/>
    <w:p>
      <w:pPr>
        <w:pStyle w:val="BookText"/>
      </w:pPr>
      <w:r>
        <w:rPr>
          <w:rFonts w:ascii="Amiri" w:hAnsi="Amiri" w:eastAsia="Amiri" w:cs="Amiri"/>
          <w:lang w:bidi="ar-SA"/>
          <w:color w:val="111111"/>
          <w:sz w:val="28"/>
          <w:szCs w:val="28"/>
          <w:rtl/>
        </w:rPr>
        <w:t xml:space="preserve">فِعِلَّى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506" w:name="_Toc833"/>
      <w:r>
        <w:t>الكِمِرّى</w:t>
      </w:r>
      <w:bookmarkEnd w:id="1506"/>
    </w:p>
    <w:p>
      <w:pPr>
        <w:pStyle w:val="BookText"/>
      </w:pPr>
      <w:r>
        <w:rPr>
          <w:rFonts w:ascii="Amiri" w:hAnsi="Amiri" w:eastAsia="Amiri" w:cs="Amiri"/>
          <w:lang w:bidi="ar-SA"/>
          <w:color w:val="111111"/>
          <w:sz w:val="28"/>
          <w:szCs w:val="28"/>
          <w:rtl/>
        </w:rPr>
        <w:t xml:space="preserve">[الكِمِرّى] : القصير. عن ابن دريد ، وأنشد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وأرسلَتْ في عِيرها الكِمِرّى</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تر</w:t>
      </w:r>
    </w:p>
    <w:p>
      <w:pPr>
        <w:pStyle w:val="BookText"/>
      </w:pPr>
      <w:r>
        <w:rPr>
          <w:rFonts w:ascii="Amiri" w:hAnsi="Amiri" w:eastAsia="Amiri" w:cs="Amiri"/>
          <w:lang w:bidi="ar-SA"/>
          <w:color w:val="111111"/>
          <w:sz w:val="28"/>
          <w:szCs w:val="28"/>
          <w:rtl/>
        </w:rPr>
        <w:t xml:space="preserve">[ الكماتر ] ، بالتاء : القصير الشديد.</w:t>
      </w:r>
    </w:p>
    <w:p>
      <w:pPr>
        <w:pStyle w:val="BookText"/>
      </w:pPr>
      <w:r>
        <w:rPr>
          <w:rFonts w:ascii="IRNazanin" w:hAnsi="IRNazanin" w:eastAsia="IRNazanin" w:cs="IRNazanin"/>
          <w:lang w:bidi="fa-IR"/>
          <w:color w:val="111111"/>
          <w:sz w:val="28"/>
          <w:szCs w:val="28"/>
          <w:rtl/>
        </w:rPr>
        <w:t xml:space="preserve">[شماره صفحه واقعی : 5898]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0" w:name="pg14464_162108"/>
    <w:bookmarkEnd w:id="180"/>
    <w:p>
      <w:pPr>
        <w:pStyle w:val="Heading4"/>
      </w:pPr>
      <w:bookmarkStart w:id="1507" w:name="_Toc834"/>
      <w:r>
        <w:t>الأفعال</w:t>
      </w:r>
      <w:bookmarkEnd w:id="1507"/>
    </w:p>
    <w:p>
      <w:pPr>
        <w:pStyle w:val="Heading5"/>
      </w:pPr>
      <w:bookmarkStart w:id="1508" w:name="_Toc835"/>
      <w:r>
        <w:t>اشارة</w:t>
      </w:r>
      <w:bookmarkEnd w:id="1508"/>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1509" w:name="_Toc836"/>
      <w:r>
        <w:t>كَمَل</w:t>
      </w:r>
      <w:bookmarkEnd w:id="1509"/>
    </w:p>
    <w:p>
      <w:pPr>
        <w:pStyle w:val="BookText"/>
      </w:pPr>
      <w:r>
        <w:rPr>
          <w:rFonts w:ascii="Amiri" w:hAnsi="Amiri" w:eastAsia="Amiri" w:cs="Amiri"/>
          <w:lang w:bidi="ar-SA"/>
          <w:color w:val="111111"/>
          <w:sz w:val="28"/>
          <w:szCs w:val="28"/>
          <w:rtl/>
        </w:rPr>
        <w:t xml:space="preserve">[كَمَل] : الكمال : التمام.</w:t>
      </w:r>
    </w:p>
    <w:p>
      <w:pPr>
        <w:pStyle w:val="BookText"/>
      </w:pPr>
      <w:r>
        <w:rPr>
          <w:rFonts w:ascii="IRNazanin" w:hAnsi="IRNazanin" w:eastAsia="IRNazanin" w:cs="IRNazanin"/>
          <w:lang w:bidi="fa-IR"/>
          <w:color w:val="111111"/>
          <w:sz w:val="28"/>
          <w:szCs w:val="28"/>
          <w:rtl/>
        </w:rPr>
        <w:t xml:space="preserve">ن</w:t>
      </w:r>
    </w:p>
    <w:p>
      <w:pPr>
        <w:pStyle w:val="Heading5"/>
      </w:pPr>
      <w:bookmarkStart w:id="1510" w:name="_Toc837"/>
      <w:r>
        <w:t>كَمَن</w:t>
      </w:r>
      <w:bookmarkEnd w:id="1510"/>
    </w:p>
    <w:p>
      <w:pPr>
        <w:pStyle w:val="BookText"/>
      </w:pPr>
      <w:r>
        <w:rPr>
          <w:rFonts w:ascii="Amiri" w:hAnsi="Amiri" w:eastAsia="Amiri" w:cs="Amiri"/>
          <w:lang w:bidi="ar-SA"/>
          <w:color w:val="111111"/>
          <w:sz w:val="28"/>
          <w:szCs w:val="28"/>
          <w:rtl/>
        </w:rPr>
        <w:t xml:space="preserve">[كَمَن] الشيء كموناً : أي استخفى ، يقال : كَمَنَ له في موضع كذا.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1511" w:name="_Toc838"/>
      <w:r>
        <w:t>كَمَد</w:t>
      </w:r>
      <w:bookmarkEnd w:id="1511"/>
    </w:p>
    <w:p>
      <w:pPr>
        <w:pStyle w:val="BookText"/>
      </w:pPr>
      <w:r>
        <w:rPr>
          <w:rFonts w:ascii="Amiri" w:hAnsi="Amiri" w:eastAsia="Amiri" w:cs="Amiri"/>
          <w:lang w:bidi="ar-SA"/>
          <w:color w:val="111111"/>
          <w:sz w:val="28"/>
          <w:szCs w:val="28"/>
          <w:rtl/>
        </w:rPr>
        <w:t xml:space="preserve">[كَمَد] العضو وكَمَّدَ : بمعنىً.</w:t>
      </w:r>
    </w:p>
    <w:p>
      <w:pPr>
        <w:pStyle w:val="BookText"/>
      </w:pPr>
      <w:r>
        <w:rPr>
          <w:rFonts w:ascii="IRNazanin" w:hAnsi="IRNazanin" w:eastAsia="IRNazanin" w:cs="IRNazanin"/>
          <w:lang w:bidi="fa-IR"/>
          <w:color w:val="111111"/>
          <w:sz w:val="28"/>
          <w:szCs w:val="28"/>
          <w:rtl/>
        </w:rPr>
        <w:t xml:space="preserve">ش</w:t>
      </w:r>
    </w:p>
    <w:p>
      <w:pPr>
        <w:pStyle w:val="Heading5"/>
      </w:pPr>
      <w:bookmarkStart w:id="1512" w:name="_Toc839"/>
      <w:r>
        <w:t>كَمَش</w:t>
      </w:r>
      <w:bookmarkEnd w:id="1512"/>
    </w:p>
    <w:p>
      <w:pPr>
        <w:pStyle w:val="BookText"/>
      </w:pPr>
      <w:r>
        <w:rPr>
          <w:rFonts w:ascii="Amiri" w:hAnsi="Amiri" w:eastAsia="Amiri" w:cs="Amiri"/>
          <w:lang w:bidi="ar-SA"/>
          <w:color w:val="111111"/>
          <w:sz w:val="28"/>
          <w:szCs w:val="28"/>
          <w:rtl/>
        </w:rPr>
        <w:t xml:space="preserve">[كَمَش] : قال بعضهم : كمشه بالسيف : إِذا قطع أطرافه.</w:t>
      </w:r>
    </w:p>
    <w:p>
      <w:pPr>
        <w:pStyle w:val="BookText"/>
      </w:pPr>
      <w:r>
        <w:rPr>
          <w:rFonts w:ascii="Amiri" w:hAnsi="Amiri" w:eastAsia="Amiri" w:cs="Amiri"/>
          <w:lang w:bidi="ar-SA"/>
          <w:color w:val="111111"/>
          <w:sz w:val="28"/>
          <w:szCs w:val="28"/>
          <w:rtl/>
        </w:rPr>
        <w:t xml:space="preserve">ي</w:t>
      </w:r>
    </w:p>
    <w:p>
      <w:pPr>
        <w:pStyle w:val="Heading5"/>
      </w:pPr>
      <w:bookmarkStart w:id="1513" w:name="_Toc840"/>
      <w:r>
        <w:t>كمى</w:t>
      </w:r>
      <w:bookmarkEnd w:id="1513"/>
    </w:p>
    <w:p>
      <w:pPr>
        <w:pStyle w:val="BookText"/>
      </w:pPr>
      <w:r>
        <w:rPr>
          <w:rFonts w:ascii="Amiri" w:hAnsi="Amiri" w:eastAsia="Amiri" w:cs="Amiri"/>
          <w:lang w:bidi="ar-SA"/>
          <w:color w:val="111111"/>
          <w:sz w:val="28"/>
          <w:szCs w:val="28"/>
          <w:rtl/>
        </w:rPr>
        <w:t xml:space="preserve">[كمى] الشهادة كمياً : إِذا كتمها.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514" w:name="_Toc841"/>
      <w:r>
        <w:t>كَمَح</w:t>
      </w:r>
      <w:bookmarkEnd w:id="1514"/>
    </w:p>
    <w:p>
      <w:pPr>
        <w:pStyle w:val="BookText"/>
      </w:pPr>
      <w:r>
        <w:rPr>
          <w:rFonts w:ascii="Amiri" w:hAnsi="Amiri" w:eastAsia="Amiri" w:cs="Amiri"/>
          <w:lang w:bidi="ar-SA"/>
          <w:color w:val="111111"/>
          <w:sz w:val="28"/>
          <w:szCs w:val="28"/>
          <w:rtl/>
        </w:rPr>
        <w:t xml:space="preserve">[كَمَح] : الكمح مثل : الكبح ، وهو رد الفرس باللجام.</w:t>
      </w:r>
    </w:p>
    <w:p>
      <w:pPr>
        <w:pStyle w:val="BookText"/>
      </w:pPr>
      <w:r>
        <w:rPr>
          <w:rFonts w:ascii="IRNazanin" w:hAnsi="IRNazanin" w:eastAsia="IRNazanin" w:cs="IRNazanin"/>
          <w:lang w:bidi="fa-IR"/>
          <w:color w:val="111111"/>
          <w:sz w:val="28"/>
          <w:szCs w:val="28"/>
          <w:rtl/>
        </w:rPr>
        <w:t xml:space="preserve">خ</w:t>
      </w:r>
    </w:p>
    <w:p>
      <w:pPr>
        <w:pStyle w:val="Heading5"/>
      </w:pPr>
      <w:bookmarkStart w:id="1515" w:name="_Toc842"/>
      <w:r>
        <w:t>كَمَخَ</w:t>
      </w:r>
      <w:bookmarkEnd w:id="1515"/>
    </w:p>
    <w:p>
      <w:pPr>
        <w:pStyle w:val="BookText"/>
      </w:pPr>
      <w:r>
        <w:rPr>
          <w:rFonts w:ascii="Amiri" w:hAnsi="Amiri" w:eastAsia="Amiri" w:cs="Amiri"/>
          <w:lang w:bidi="ar-SA"/>
          <w:color w:val="111111"/>
          <w:sz w:val="28"/>
          <w:szCs w:val="28"/>
          <w:rtl/>
        </w:rPr>
        <w:t xml:space="preserve">[كَمَخَ] : قال ابن دريد : كَمَخه باللجام وكَمَحه وكَبَحه : بمعنىً.</w:t>
      </w:r>
    </w:p>
    <w:p>
      <w:pPr>
        <w:pStyle w:val="BookText"/>
      </w:pPr>
      <w:r>
        <w:rPr>
          <w:rFonts w:ascii="Amiri" w:hAnsi="Amiri" w:eastAsia="Amiri" w:cs="Amiri"/>
          <w:lang w:bidi="ar-SA"/>
          <w:color w:val="111111"/>
          <w:sz w:val="28"/>
          <w:szCs w:val="28"/>
          <w:rtl/>
        </w:rPr>
        <w:t xml:space="preserve">همزة</w:t>
      </w:r>
    </w:p>
    <w:p>
      <w:pPr>
        <w:pStyle w:val="Heading5"/>
      </w:pPr>
      <w:bookmarkStart w:id="1516" w:name="_Toc843"/>
      <w:r>
        <w:t>كمأ</w:t>
      </w:r>
      <w:bookmarkEnd w:id="1516"/>
    </w:p>
    <w:p>
      <w:pPr>
        <w:pStyle w:val="BookText"/>
      </w:pPr>
      <w:r>
        <w:rPr>
          <w:rFonts w:ascii="Amiri" w:hAnsi="Amiri" w:eastAsia="Amiri" w:cs="Amiri"/>
          <w:lang w:bidi="ar-SA"/>
          <w:color w:val="111111"/>
          <w:sz w:val="28"/>
          <w:szCs w:val="28"/>
          <w:rtl/>
        </w:rPr>
        <w:t xml:space="preserve">[كمأ] : القومَ ، مهموز : إِذا أطعمهم الكمأة.</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1517" w:name="_Toc844"/>
      <w:r>
        <w:t>كَمِد</w:t>
      </w:r>
      <w:bookmarkEnd w:id="1517"/>
    </w:p>
    <w:p>
      <w:pPr>
        <w:pStyle w:val="BookText"/>
      </w:pPr>
      <w:r>
        <w:rPr>
          <w:rFonts w:ascii="Amiri" w:hAnsi="Amiri" w:eastAsia="Amiri" w:cs="Amiri"/>
          <w:lang w:bidi="ar-SA"/>
          <w:color w:val="111111"/>
          <w:sz w:val="28"/>
          <w:szCs w:val="28"/>
          <w:rtl/>
        </w:rPr>
        <w:t xml:space="preserve">[كَمِد] : الكمد : الحزن يخفيه صاحبه. ورجل كَمِدٌ.</w:t>
      </w:r>
    </w:p>
    <w:p>
      <w:pPr>
        <w:pStyle w:val="BookText"/>
      </w:pPr>
      <w:r>
        <w:rPr>
          <w:rFonts w:ascii="IRNazanin" w:hAnsi="IRNazanin" w:eastAsia="IRNazanin" w:cs="IRNazanin"/>
          <w:lang w:bidi="fa-IR"/>
          <w:color w:val="111111"/>
          <w:sz w:val="28"/>
          <w:szCs w:val="28"/>
          <w:rtl/>
        </w:rPr>
        <w:t xml:space="preserve">ه-</w:t>
      </w:r>
    </w:p>
    <w:p>
      <w:pPr>
        <w:pStyle w:val="Heading5"/>
      </w:pPr>
      <w:bookmarkStart w:id="1518" w:name="_Toc845"/>
      <w:r>
        <w:t>كَمِه</w:t>
      </w:r>
      <w:bookmarkEnd w:id="1518"/>
    </w:p>
    <w:p>
      <w:pPr>
        <w:pStyle w:val="BookText"/>
      </w:pPr>
      <w:r>
        <w:rPr>
          <w:rFonts w:ascii="Amiri" w:hAnsi="Amiri" w:eastAsia="Amiri" w:cs="Amiri"/>
          <w:lang w:bidi="ar-SA"/>
          <w:color w:val="111111"/>
          <w:sz w:val="28"/>
          <w:szCs w:val="28"/>
          <w:rtl/>
        </w:rPr>
        <w:t xml:space="preserve">[كَمِه] : الكَمَه : العمى يولد به</w:t>
      </w:r>
    </w:p>
    <w:p>
      <w:pPr>
        <w:pStyle w:val="BookText"/>
      </w:pPr>
      <w:r>
        <w:rPr>
          <w:rFonts w:ascii="IRNazanin" w:hAnsi="IRNazanin" w:eastAsia="IRNazanin" w:cs="IRNazanin"/>
          <w:lang w:bidi="fa-IR"/>
          <w:color w:val="111111"/>
          <w:sz w:val="28"/>
          <w:szCs w:val="28"/>
          <w:rtl/>
        </w:rPr>
        <w:t xml:space="preserve">[شماره صفحه واقعی : 5899]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1" w:name="pg14464_162109"/>
    <w:bookmarkEnd w:id="181"/>
    <w:p>
      <w:pPr>
        <w:pStyle w:val="BookText"/>
      </w:pPr>
      <w:r>
        <w:rPr>
          <w:rFonts w:ascii="Amiri" w:hAnsi="Amiri" w:eastAsia="Amiri" w:cs="Amiri"/>
          <w:lang w:bidi="ar-SA"/>
          <w:color w:val="111111"/>
          <w:sz w:val="28"/>
          <w:szCs w:val="28"/>
          <w:rtl/>
        </w:rPr>
        <w:t xml:space="preserve">الإِنسان ، والأكمه : الذي يولد أعمى ، قال الله تعالى : ( وَتُبْرِئُ الْأَكْمَهَ وَالْأَبْرَصَ )</w:t>
      </w:r>
      <w:r>
        <w:rPr>
          <w:rStyle w:val="FootnoteReference"/>
        </w:rPr>
        <w:footnoteReference w:id="487"/>
      </w:r>
    </w:p>
    <w:p>
      <w:pPr>
        <w:pStyle w:val="BookText"/>
      </w:pPr>
      <w:r>
        <w:rPr>
          <w:rFonts w:ascii="Amiri" w:hAnsi="Amiri" w:eastAsia="Amiri" w:cs="Amiri"/>
          <w:lang w:bidi="ar-SA"/>
          <w:color w:val="111111"/>
          <w:sz w:val="28"/>
          <w:szCs w:val="28"/>
          <w:rtl/>
        </w:rPr>
        <w:t xml:space="preserve">وقد يسمى العمى العارضُ كمهاً ، وهو قول سويد بن أبي كاهل </w:t>
      </w:r>
      <w:r>
        <w:rPr>
          <w:rStyle w:val="FootnoteReference"/>
        </w:rPr>
        <w:footnoteReference w:id="488"/>
      </w:r>
    </w:p>
    <w:p>
      <w:pPr>
        <w:pStyle w:val="BookText"/>
      </w:pPr>
      <w:r>
        <w:rPr>
          <w:rFonts w:ascii="Amiri" w:hAnsi="Amiri" w:eastAsia="Amiri" w:cs="Amiri"/>
          <w:lang w:bidi="ar-SA"/>
          <w:color w:val="111111"/>
          <w:sz w:val="28"/>
          <w:szCs w:val="28"/>
          <w:rtl/>
        </w:rPr>
        <w:t xml:space="preserve">فهو يلحي نفسه لما نزع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كمهت عيناه حتى ابيضتا</w:t>
      </w:r>
    </w:p>
    <w:p>
      <w:pPr>
        <w:pStyle w:val="BookText"/>
      </w:pPr>
      <w:r>
        <w:rPr>
          <w:rFonts w:ascii="Amiri" w:hAnsi="Amiri" w:eastAsia="Amiri" w:cs="Amiri"/>
          <w:lang w:bidi="ar-SA"/>
          <w:color w:val="111111"/>
          <w:sz w:val="28"/>
          <w:szCs w:val="28"/>
          <w:rtl/>
        </w:rPr>
        <w:t xml:space="preserve">ي</w:t>
      </w:r>
    </w:p>
    <w:p>
      <w:pPr>
        <w:pStyle w:val="Heading5"/>
      </w:pPr>
      <w:bookmarkStart w:id="1519" w:name="_Toc846"/>
      <w:r>
        <w:t>كمي</w:t>
      </w:r>
      <w:bookmarkEnd w:id="1519"/>
    </w:p>
    <w:p>
      <w:pPr>
        <w:pStyle w:val="BookText"/>
      </w:pPr>
      <w:r>
        <w:rPr>
          <w:rFonts w:ascii="Amiri" w:hAnsi="Amiri" w:eastAsia="Amiri" w:cs="Amiri"/>
          <w:lang w:bidi="ar-SA"/>
          <w:color w:val="111111"/>
          <w:sz w:val="28"/>
          <w:szCs w:val="28"/>
          <w:rtl/>
        </w:rPr>
        <w:t xml:space="preserve">[كمي] : يقال : كمِي عن الأخبار : إِذا جهلها.</w:t>
      </w:r>
    </w:p>
    <w:p>
      <w:pPr>
        <w:pStyle w:val="BookText"/>
      </w:pPr>
      <w:r>
        <w:rPr>
          <w:rFonts w:ascii="Amiri" w:hAnsi="Amiri" w:eastAsia="Amiri" w:cs="Amiri"/>
          <w:lang w:bidi="ar-SA"/>
          <w:color w:val="111111"/>
          <w:sz w:val="28"/>
          <w:szCs w:val="28"/>
          <w:rtl/>
        </w:rPr>
        <w:t xml:space="preserve">همزة</w:t>
      </w:r>
    </w:p>
    <w:p>
      <w:pPr>
        <w:pStyle w:val="Heading5"/>
      </w:pPr>
      <w:bookmarkStart w:id="1520" w:name="_Toc847"/>
      <w:r>
        <w:t>كمِئ</w:t>
      </w:r>
      <w:bookmarkEnd w:id="1520"/>
    </w:p>
    <w:p>
      <w:pPr>
        <w:pStyle w:val="BookText"/>
      </w:pPr>
      <w:r>
        <w:rPr>
          <w:rFonts w:ascii="Amiri" w:hAnsi="Amiri" w:eastAsia="Amiri" w:cs="Amiri"/>
          <w:lang w:bidi="ar-SA"/>
          <w:color w:val="111111"/>
          <w:sz w:val="28"/>
          <w:szCs w:val="28"/>
          <w:rtl/>
        </w:rPr>
        <w:t xml:space="preserve">[كمِئ] : كمِئت رجله ، بالهمزة : إِذا تشققت.</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1521" w:name="_Toc848"/>
      <w:r>
        <w:t>كَمُت</w:t>
      </w:r>
      <w:bookmarkEnd w:id="1521"/>
    </w:p>
    <w:p>
      <w:pPr>
        <w:pStyle w:val="BookText"/>
      </w:pPr>
      <w:r>
        <w:rPr>
          <w:rFonts w:ascii="Amiri" w:hAnsi="Amiri" w:eastAsia="Amiri" w:cs="Amiri"/>
          <w:lang w:bidi="ar-SA"/>
          <w:color w:val="111111"/>
          <w:sz w:val="28"/>
          <w:szCs w:val="28"/>
          <w:rtl/>
        </w:rPr>
        <w:t xml:space="preserve">[كَمُت] الفرس كُمْتَة وكَمَاتة.</w:t>
      </w:r>
    </w:p>
    <w:p>
      <w:pPr>
        <w:pStyle w:val="BookText"/>
      </w:pPr>
      <w:r>
        <w:rPr>
          <w:rFonts w:ascii="IRNazanin" w:hAnsi="IRNazanin" w:eastAsia="IRNazanin" w:cs="IRNazanin"/>
          <w:lang w:bidi="fa-IR"/>
          <w:color w:val="111111"/>
          <w:sz w:val="28"/>
          <w:szCs w:val="28"/>
          <w:rtl/>
        </w:rPr>
        <w:t xml:space="preserve">ش</w:t>
      </w:r>
    </w:p>
    <w:p>
      <w:pPr>
        <w:pStyle w:val="Heading5"/>
      </w:pPr>
      <w:bookmarkStart w:id="1522" w:name="_Toc849"/>
      <w:r>
        <w:t>كَمُش</w:t>
      </w:r>
      <w:bookmarkEnd w:id="1522"/>
    </w:p>
    <w:p>
      <w:pPr>
        <w:pStyle w:val="BookText"/>
      </w:pPr>
      <w:r>
        <w:rPr>
          <w:rFonts w:ascii="Amiri" w:hAnsi="Amiri" w:eastAsia="Amiri" w:cs="Amiri"/>
          <w:lang w:bidi="ar-SA"/>
          <w:color w:val="111111"/>
          <w:sz w:val="28"/>
          <w:szCs w:val="28"/>
          <w:rtl/>
        </w:rPr>
        <w:t xml:space="preserve">[كَمُش] كماشة فهو كميش : أي سريع.</w:t>
      </w:r>
    </w:p>
    <w:p>
      <w:pPr>
        <w:pStyle w:val="BookText"/>
      </w:pPr>
      <w:r>
        <w:rPr>
          <w:rFonts w:ascii="IRNazanin" w:hAnsi="IRNazanin" w:eastAsia="IRNazanin" w:cs="IRNazanin"/>
          <w:lang w:bidi="fa-IR"/>
          <w:color w:val="111111"/>
          <w:sz w:val="28"/>
          <w:szCs w:val="28"/>
          <w:rtl/>
        </w:rPr>
        <w:t xml:space="preserve">ل</w:t>
      </w:r>
    </w:p>
    <w:p>
      <w:pPr>
        <w:pStyle w:val="Heading5"/>
      </w:pPr>
      <w:bookmarkStart w:id="1523" w:name="_Toc850"/>
      <w:r>
        <w:t>كَمُل</w:t>
      </w:r>
      <w:bookmarkEnd w:id="1523"/>
    </w:p>
    <w:p>
      <w:pPr>
        <w:pStyle w:val="BookText"/>
      </w:pPr>
      <w:r>
        <w:rPr>
          <w:rFonts w:ascii="Amiri" w:hAnsi="Amiri" w:eastAsia="Amiri" w:cs="Amiri"/>
          <w:lang w:bidi="ar-SA"/>
          <w:color w:val="111111"/>
          <w:sz w:val="28"/>
          <w:szCs w:val="28"/>
          <w:rtl/>
        </w:rPr>
        <w:t xml:space="preserve">[كَمُل] : الكمال : التمام.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524" w:name="_Toc851"/>
      <w:r>
        <w:t>الإِكماح</w:t>
      </w:r>
      <w:bookmarkEnd w:id="1524"/>
    </w:p>
    <w:p>
      <w:pPr>
        <w:pStyle w:val="BookText"/>
      </w:pPr>
      <w:r>
        <w:rPr>
          <w:rFonts w:ascii="Amiri" w:hAnsi="Amiri" w:eastAsia="Amiri" w:cs="Amiri"/>
          <w:lang w:bidi="ar-SA"/>
          <w:color w:val="111111"/>
          <w:sz w:val="28"/>
          <w:szCs w:val="28"/>
          <w:rtl/>
        </w:rPr>
        <w:t xml:space="preserve">[الإِكماح] : أكمح الفرسَ : إِذا جذب عنانه لينتصب رأسه.</w:t>
      </w:r>
    </w:p>
    <w:p>
      <w:pPr>
        <w:pStyle w:val="BookText"/>
      </w:pPr>
      <w:r>
        <w:rPr>
          <w:rFonts w:ascii="IRNazanin" w:hAnsi="IRNazanin" w:eastAsia="IRNazanin" w:cs="IRNazanin"/>
          <w:lang w:bidi="fa-IR"/>
          <w:color w:val="111111"/>
          <w:sz w:val="28"/>
          <w:szCs w:val="28"/>
          <w:rtl/>
        </w:rPr>
        <w:t xml:space="preserve">د</w:t>
      </w:r>
    </w:p>
    <w:p>
      <w:pPr>
        <w:pStyle w:val="Heading5"/>
      </w:pPr>
      <w:bookmarkStart w:id="1525" w:name="_Toc852"/>
      <w:r>
        <w:t>الإِكماد</w:t>
      </w:r>
      <w:bookmarkEnd w:id="1525"/>
    </w:p>
    <w:p>
      <w:pPr>
        <w:pStyle w:val="BookText"/>
      </w:pPr>
      <w:r>
        <w:rPr>
          <w:rFonts w:ascii="Amiri" w:hAnsi="Amiri" w:eastAsia="Amiri" w:cs="Amiri"/>
          <w:lang w:bidi="ar-SA"/>
          <w:color w:val="111111"/>
          <w:sz w:val="28"/>
          <w:szCs w:val="28"/>
          <w:rtl/>
        </w:rPr>
        <w:t xml:space="preserve">[الإِكماد] : أكمده الحزنُ.</w:t>
      </w:r>
    </w:p>
    <w:p>
      <w:pPr>
        <w:pStyle w:val="BookText"/>
      </w:pPr>
      <w:r>
        <w:rPr>
          <w:rFonts w:ascii="Amiri" w:hAnsi="Amiri" w:eastAsia="Amiri" w:cs="Amiri"/>
          <w:lang w:bidi="ar-SA"/>
          <w:color w:val="111111"/>
          <w:sz w:val="28"/>
          <w:szCs w:val="28"/>
          <w:rtl/>
        </w:rPr>
        <w:t xml:space="preserve">وأكمد القصارُ الثوبَ. ويقال : كمده بغير همزة.</w:t>
      </w:r>
    </w:p>
    <w:p>
      <w:pPr>
        <w:pStyle w:val="BookText"/>
      </w:pPr>
      <w:r>
        <w:rPr>
          <w:rFonts w:ascii="IRNazanin" w:hAnsi="IRNazanin" w:eastAsia="IRNazanin" w:cs="IRNazanin"/>
          <w:lang w:bidi="fa-IR"/>
          <w:color w:val="111111"/>
          <w:sz w:val="28"/>
          <w:szCs w:val="28"/>
          <w:rtl/>
        </w:rPr>
        <w:t xml:space="preserve">[شماره صفحه واقعی : 5900]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2" w:name="pg14464_162110"/>
    <w:bookmarkEnd w:id="182"/>
    <w:p>
      <w:pPr>
        <w:pStyle w:val="BookText"/>
      </w:pPr>
      <w:r>
        <w:rPr>
          <w:rFonts w:ascii="IRNazanin" w:hAnsi="IRNazanin" w:eastAsia="IRNazanin" w:cs="IRNazanin"/>
          <w:lang w:bidi="fa-IR"/>
          <w:color w:val="111111"/>
          <w:sz w:val="28"/>
          <w:szCs w:val="28"/>
          <w:rtl/>
        </w:rPr>
        <w:t xml:space="preserve">ل</w:t>
      </w:r>
    </w:p>
    <w:p>
      <w:pPr>
        <w:pStyle w:val="Heading5"/>
      </w:pPr>
      <w:bookmarkStart w:id="1526" w:name="_Toc853"/>
      <w:r>
        <w:t>الإِكمال</w:t>
      </w:r>
      <w:bookmarkEnd w:id="1526"/>
    </w:p>
    <w:p>
      <w:pPr>
        <w:pStyle w:val="BookText"/>
      </w:pPr>
      <w:r>
        <w:rPr>
          <w:rFonts w:ascii="Amiri" w:hAnsi="Amiri" w:eastAsia="Amiri" w:cs="Amiri"/>
          <w:lang w:bidi="ar-SA"/>
          <w:color w:val="111111"/>
          <w:sz w:val="28"/>
          <w:szCs w:val="28"/>
          <w:rtl/>
        </w:rPr>
        <w:t xml:space="preserve">[الإِكمال] : أكمل الشيء : إِذا أَتمَّه ، قال الله تعالى : ( وَلِتُكْمِلُوا الْعِدَّةَ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527" w:name="_Toc854"/>
      <w:r>
        <w:t>الإِكمان</w:t>
      </w:r>
      <w:bookmarkEnd w:id="1527"/>
    </w:p>
    <w:p>
      <w:pPr>
        <w:pStyle w:val="BookText"/>
      </w:pPr>
      <w:r>
        <w:rPr>
          <w:rFonts w:ascii="Amiri" w:hAnsi="Amiri" w:eastAsia="Amiri" w:cs="Amiri"/>
          <w:lang w:bidi="ar-SA"/>
          <w:color w:val="111111"/>
          <w:sz w:val="28"/>
          <w:szCs w:val="28"/>
          <w:rtl/>
        </w:rPr>
        <w:t xml:space="preserve">[الإِكمان] : أكمنته فكمن.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528" w:name="_Toc855"/>
      <w:r>
        <w:t>التكميد</w:t>
      </w:r>
      <w:bookmarkEnd w:id="1528"/>
    </w:p>
    <w:p>
      <w:pPr>
        <w:pStyle w:val="BookText"/>
      </w:pPr>
      <w:r>
        <w:rPr>
          <w:rFonts w:ascii="Amiri" w:hAnsi="Amiri" w:eastAsia="Amiri" w:cs="Amiri"/>
          <w:lang w:bidi="ar-SA"/>
          <w:color w:val="111111"/>
          <w:sz w:val="28"/>
          <w:szCs w:val="28"/>
          <w:rtl/>
        </w:rPr>
        <w:t xml:space="preserve">[التكميد] : كَمّد العضو بخرقة : إِذا سخّنه.</w:t>
      </w:r>
    </w:p>
    <w:p>
      <w:pPr>
        <w:pStyle w:val="BookText"/>
      </w:pPr>
      <w:r>
        <w:rPr>
          <w:rFonts w:ascii="IRNazanin" w:hAnsi="IRNazanin" w:eastAsia="IRNazanin" w:cs="IRNazanin"/>
          <w:lang w:bidi="fa-IR"/>
          <w:color w:val="111111"/>
          <w:sz w:val="28"/>
          <w:szCs w:val="28"/>
          <w:rtl/>
        </w:rPr>
        <w:t xml:space="preserve">ش</w:t>
      </w:r>
    </w:p>
    <w:p>
      <w:pPr>
        <w:pStyle w:val="Heading5"/>
      </w:pPr>
      <w:bookmarkStart w:id="1529" w:name="_Toc856"/>
      <w:r>
        <w:t>التكميش</w:t>
      </w:r>
      <w:bookmarkEnd w:id="1529"/>
    </w:p>
    <w:p>
      <w:pPr>
        <w:pStyle w:val="BookText"/>
      </w:pPr>
      <w:r>
        <w:rPr>
          <w:rFonts w:ascii="Amiri" w:hAnsi="Amiri" w:eastAsia="Amiri" w:cs="Amiri"/>
          <w:lang w:bidi="ar-SA"/>
          <w:color w:val="111111"/>
          <w:sz w:val="28"/>
          <w:szCs w:val="28"/>
          <w:rtl/>
        </w:rPr>
        <w:t xml:space="preserve">[التكميش] : كَمَّشه : إِذا أعجله.</w:t>
      </w:r>
    </w:p>
    <w:p>
      <w:pPr>
        <w:pStyle w:val="BookText"/>
      </w:pPr>
      <w:r>
        <w:rPr>
          <w:rFonts w:ascii="IRNazanin" w:hAnsi="IRNazanin" w:eastAsia="IRNazanin" w:cs="IRNazanin"/>
          <w:lang w:bidi="fa-IR"/>
          <w:color w:val="111111"/>
          <w:sz w:val="28"/>
          <w:szCs w:val="28"/>
          <w:rtl/>
        </w:rPr>
        <w:t xml:space="preserve">ل</w:t>
      </w:r>
    </w:p>
    <w:p>
      <w:pPr>
        <w:pStyle w:val="Heading5"/>
      </w:pPr>
      <w:bookmarkStart w:id="1530" w:name="_Toc857"/>
      <w:r>
        <w:t>التكميل</w:t>
      </w:r>
      <w:bookmarkEnd w:id="1530"/>
    </w:p>
    <w:p>
      <w:pPr>
        <w:pStyle w:val="BookText"/>
      </w:pPr>
      <w:r>
        <w:rPr>
          <w:rFonts w:ascii="Amiri" w:hAnsi="Amiri" w:eastAsia="Amiri" w:cs="Amiri"/>
          <w:lang w:bidi="ar-SA"/>
          <w:color w:val="111111"/>
          <w:sz w:val="28"/>
          <w:szCs w:val="28"/>
          <w:rtl/>
        </w:rPr>
        <w:t xml:space="preserve">[التكميل] : كَمّله وأكمله بمعنىً ، وقرأ يعقوب وأبو بكر عن عاصم ولِتُكَمِّلُوا العدة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1531" w:name="_Toc858"/>
      <w:r>
        <w:t>المكامعة</w:t>
      </w:r>
      <w:bookmarkEnd w:id="1531"/>
    </w:p>
    <w:p>
      <w:pPr>
        <w:pStyle w:val="BookText"/>
      </w:pPr>
      <w:r>
        <w:rPr>
          <w:rFonts w:ascii="Amiri" w:hAnsi="Amiri" w:eastAsia="Amiri" w:cs="Amiri"/>
          <w:lang w:bidi="ar-SA"/>
          <w:color w:val="111111"/>
          <w:sz w:val="28"/>
          <w:szCs w:val="28"/>
          <w:rtl/>
        </w:rPr>
        <w:t xml:space="preserve">[المكامعة] : كامع المرأة : إِذا ضاجعها ، وفي الحديث : « نهى النبي صَلى الله عَليه وسلم عن المكامعة</w:t>
      </w:r>
      <w:r>
        <w:rPr>
          <w:rStyle w:val="FootnoteReference"/>
        </w:rPr>
        <w:footnoteReference w:id="492"/>
      </w:r>
      <w:r>
        <w:rPr>
          <w:rFonts w:ascii="Amiri" w:hAnsi="Amiri" w:eastAsia="Amiri" w:cs="Amiri"/>
          <w:lang w:bidi="ar-SA"/>
          <w:color w:val="111111"/>
          <w:sz w:val="28"/>
          <w:szCs w:val="28"/>
          <w:rtl/>
        </w:rPr>
        <w:t xml:space="preserve">» : وهي أن يضاجع الرجلُ الرجلَ في ثوب واحد لا ستر بينهما.</w:t>
      </w:r>
    </w:p>
    <w:p>
      <w:pPr>
        <w:pStyle w:val="BookText"/>
      </w:pPr>
      <w:r>
        <w:rPr>
          <w:rFonts w:ascii="IRNazanin" w:hAnsi="IRNazanin" w:eastAsia="IRNazanin" w:cs="IRNazanin"/>
          <w:lang w:bidi="fa-IR"/>
          <w:color w:val="111111"/>
          <w:sz w:val="28"/>
          <w:szCs w:val="28"/>
          <w:rtl/>
        </w:rPr>
        <w:t xml:space="preserve">الافتعال</w:t>
      </w:r>
    </w:p>
    <w:p>
      <w:pPr>
        <w:pStyle w:val="Heading5"/>
      </w:pPr>
      <w:bookmarkStart w:id="1532" w:name="_Toc859"/>
      <w:r>
        <w:t>الاكتماع</w:t>
      </w:r>
      <w:bookmarkEnd w:id="1532"/>
    </w:p>
    <w:p>
      <w:pPr>
        <w:pStyle w:val="BookText"/>
      </w:pPr>
      <w:r>
        <w:rPr>
          <w:rFonts w:ascii="Amiri" w:hAnsi="Amiri" w:eastAsia="Amiri" w:cs="Amiri"/>
          <w:lang w:bidi="ar-SA"/>
          <w:color w:val="111111"/>
          <w:sz w:val="28"/>
          <w:szCs w:val="28"/>
          <w:rtl/>
        </w:rPr>
        <w:t xml:space="preserve">[الاكتماع] : اكتمع الرجلُ السقاءَ : إِذا شرب ما فيه.</w:t>
      </w:r>
    </w:p>
    <w:p>
      <w:pPr>
        <w:pStyle w:val="BookText"/>
      </w:pPr>
      <w:r>
        <w:rPr>
          <w:rFonts w:ascii="IRNazanin" w:hAnsi="IRNazanin" w:eastAsia="IRNazanin" w:cs="IRNazanin"/>
          <w:lang w:bidi="fa-IR"/>
          <w:color w:val="111111"/>
          <w:sz w:val="28"/>
          <w:szCs w:val="28"/>
          <w:rtl/>
        </w:rPr>
        <w:t xml:space="preserve">[شماره صفحه واقعی : 5901]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3" w:name="pg14464_162111"/>
    <w:bookmarkEnd w:id="183"/>
    <w:p>
      <w:pPr>
        <w:pStyle w:val="BookText"/>
      </w:pPr>
      <w:r>
        <w:rPr>
          <w:rFonts w:ascii="IRNazanin" w:hAnsi="IRNazanin" w:eastAsia="IRNazanin" w:cs="IRNazanin"/>
          <w:lang w:bidi="fa-IR"/>
          <w:color w:val="111111"/>
          <w:sz w:val="28"/>
          <w:szCs w:val="28"/>
          <w:rtl/>
        </w:rPr>
        <w:t xml:space="preserve">ن</w:t>
      </w:r>
    </w:p>
    <w:p>
      <w:pPr>
        <w:pStyle w:val="Heading5"/>
      </w:pPr>
      <w:bookmarkStart w:id="1533" w:name="_Toc860"/>
      <w:r>
        <w:t>الاكتمان</w:t>
      </w:r>
      <w:bookmarkEnd w:id="1533"/>
    </w:p>
    <w:p>
      <w:pPr>
        <w:pStyle w:val="BookText"/>
      </w:pPr>
      <w:r>
        <w:rPr>
          <w:rFonts w:ascii="Amiri" w:hAnsi="Amiri" w:eastAsia="Amiri" w:cs="Amiri"/>
          <w:lang w:bidi="ar-SA"/>
          <w:color w:val="111111"/>
          <w:sz w:val="28"/>
          <w:szCs w:val="28"/>
          <w:rtl/>
        </w:rPr>
        <w:t xml:space="preserve">[الاكتمان] : المكتمن : المستخفي ، قال </w:t>
      </w:r>
      <w:r>
        <w:rPr>
          <w:rStyle w:val="FootnoteReference"/>
        </w:rPr>
        <w:footnoteReference w:id="493"/>
      </w:r>
    </w:p>
    <w:p>
      <w:pPr>
        <w:pStyle w:val="BookText"/>
      </w:pPr>
      <w:r>
        <w:rPr>
          <w:rFonts w:ascii="Amiri" w:hAnsi="Amiri" w:eastAsia="Amiri" w:cs="Amiri"/>
          <w:lang w:bidi="ar-SA"/>
          <w:color w:val="111111"/>
          <w:sz w:val="28"/>
          <w:szCs w:val="28"/>
          <w:rtl/>
        </w:rPr>
        <w:t xml:space="preserve">عواسف اوساط الجفون يسقنه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بمكتمنٍ من لاعجِ الشوقِ واتنِ</w:t>
      </w:r>
    </w:p>
    <w:p>
      <w:pPr>
        <w:pStyle w:val="BookText"/>
      </w:pPr>
      <w:r>
        <w:rPr>
          <w:rFonts w:ascii="Amiri" w:hAnsi="Amiri" w:eastAsia="Amiri" w:cs="Amiri"/>
          <w:lang w:bidi="ar-SA"/>
          <w:color w:val="111111"/>
          <w:sz w:val="28"/>
          <w:szCs w:val="28"/>
          <w:rtl/>
        </w:rPr>
        <w:t xml:space="preserve">أي مقيم.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1534" w:name="_Toc861"/>
      <w:r>
        <w:t>الانكماش</w:t>
      </w:r>
      <w:bookmarkEnd w:id="1534"/>
    </w:p>
    <w:p>
      <w:pPr>
        <w:pStyle w:val="BookText"/>
      </w:pPr>
      <w:r>
        <w:rPr>
          <w:rFonts w:ascii="Amiri" w:hAnsi="Amiri" w:eastAsia="Amiri" w:cs="Amiri"/>
          <w:lang w:bidi="ar-SA"/>
          <w:color w:val="111111"/>
          <w:sz w:val="28"/>
          <w:szCs w:val="28"/>
          <w:rtl/>
        </w:rPr>
        <w:t xml:space="preserve">[الانكماش] : انكمش في أمره وسيره : أي أسرع.</w:t>
      </w:r>
    </w:p>
    <w:p>
      <w:pPr>
        <w:pStyle w:val="BookText"/>
      </w:pPr>
      <w:r>
        <w:rPr>
          <w:rFonts w:ascii="Amiri" w:hAnsi="Amiri" w:eastAsia="Amiri" w:cs="Amiri"/>
          <w:lang w:bidi="ar-SA"/>
          <w:color w:val="111111"/>
          <w:sz w:val="28"/>
          <w:szCs w:val="28"/>
          <w:rtl/>
        </w:rPr>
        <w:t xml:space="preserve">ي</w:t>
      </w:r>
    </w:p>
    <w:p>
      <w:pPr>
        <w:pStyle w:val="Heading5"/>
      </w:pPr>
      <w:bookmarkStart w:id="1535" w:name="_Toc862"/>
      <w:r>
        <w:t>الانكماء</w:t>
      </w:r>
      <w:bookmarkEnd w:id="1535"/>
    </w:p>
    <w:p>
      <w:pPr>
        <w:pStyle w:val="BookText"/>
      </w:pPr>
      <w:r>
        <w:rPr>
          <w:rFonts w:ascii="Amiri" w:hAnsi="Amiri" w:eastAsia="Amiri" w:cs="Amiri"/>
          <w:lang w:bidi="ar-SA"/>
          <w:color w:val="111111"/>
          <w:sz w:val="28"/>
          <w:szCs w:val="28"/>
          <w:rtl/>
        </w:rPr>
        <w:t xml:space="preserve">[الانكماء] : انكمى : أي استخفى ، وفي حديث حذيفة : للدابة ثلاث خرجات : خرجة في بعض الوادي : ثم ينكمي.</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536" w:name="_Toc863"/>
      <w:r>
        <w:t>الاستكمال</w:t>
      </w:r>
      <w:bookmarkEnd w:id="1536"/>
    </w:p>
    <w:p>
      <w:pPr>
        <w:pStyle w:val="BookText"/>
      </w:pPr>
      <w:r>
        <w:rPr>
          <w:rFonts w:ascii="Amiri" w:hAnsi="Amiri" w:eastAsia="Amiri" w:cs="Amiri"/>
          <w:lang w:bidi="ar-SA"/>
          <w:color w:val="111111"/>
          <w:sz w:val="28"/>
          <w:szCs w:val="28"/>
          <w:rtl/>
        </w:rPr>
        <w:t xml:space="preserve">[الاستكمال] : استكمل الشيءَ : إِذا استتمه ، ( وفي الحديث عن زيد بن ثابت رحمه‌الله تعالى : إِذا استكمل البنات الثلثين فليس لبنات الابن شيءٌ إِلا أن يلحق بهن ذكرٌ فيرد عليهنّ بقيةُ المال إِذا كان أسفلَ منهنّ رُدَّ على مَنْ فوقه ( لِلذَّكَرِ مِثْلُ حَظِّ الْأُنْثَيَيْنِ ) ، وإِن كُنَّ أسفلَ منه فالبقية له ولا شيء لهنّ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w:t>
      </w:r>
    </w:p>
    <w:p>
      <w:pPr>
        <w:pStyle w:val="Heading5"/>
      </w:pPr>
      <w:bookmarkStart w:id="1537" w:name="_Toc864"/>
      <w:r>
        <w:t>التكمُّش</w:t>
      </w:r>
      <w:bookmarkEnd w:id="1537"/>
    </w:p>
    <w:p>
      <w:pPr>
        <w:pStyle w:val="BookText"/>
      </w:pPr>
      <w:r>
        <w:rPr>
          <w:rFonts w:ascii="Amiri" w:hAnsi="Amiri" w:eastAsia="Amiri" w:cs="Amiri"/>
          <w:lang w:bidi="ar-SA"/>
          <w:color w:val="111111"/>
          <w:sz w:val="28"/>
          <w:szCs w:val="28"/>
          <w:rtl/>
        </w:rPr>
        <w:t xml:space="preserve">[التكمُّش] : تكمَّش : إِذا أسرع.</w:t>
      </w:r>
    </w:p>
    <w:p>
      <w:pPr>
        <w:pStyle w:val="BookText"/>
      </w:pPr>
      <w:r>
        <w:rPr>
          <w:rFonts w:ascii="IRNazanin" w:hAnsi="IRNazanin" w:eastAsia="IRNazanin" w:cs="IRNazanin"/>
          <w:lang w:bidi="fa-IR"/>
          <w:color w:val="111111"/>
          <w:sz w:val="28"/>
          <w:szCs w:val="28"/>
          <w:rtl/>
        </w:rPr>
        <w:t xml:space="preserve">ل</w:t>
      </w:r>
    </w:p>
    <w:p>
      <w:pPr>
        <w:pStyle w:val="Heading5"/>
      </w:pPr>
      <w:bookmarkStart w:id="1538" w:name="_Toc865"/>
      <w:r>
        <w:t>التكمّل</w:t>
      </w:r>
      <w:bookmarkEnd w:id="1538"/>
    </w:p>
    <w:p>
      <w:pPr>
        <w:pStyle w:val="BookText"/>
      </w:pPr>
      <w:r>
        <w:rPr>
          <w:rFonts w:ascii="Amiri" w:hAnsi="Amiri" w:eastAsia="Amiri" w:cs="Amiri"/>
          <w:lang w:bidi="ar-SA"/>
          <w:color w:val="111111"/>
          <w:sz w:val="28"/>
          <w:szCs w:val="28"/>
          <w:rtl/>
        </w:rPr>
        <w:t xml:space="preserve">[التكمّل] : تكمّله : أي استكمله.</w:t>
      </w:r>
    </w:p>
    <w:p>
      <w:pPr>
        <w:pStyle w:val="BookText"/>
      </w:pPr>
      <w:r>
        <w:rPr>
          <w:rFonts w:ascii="IRNazanin" w:hAnsi="IRNazanin" w:eastAsia="IRNazanin" w:cs="IRNazanin"/>
          <w:lang w:bidi="fa-IR"/>
          <w:color w:val="111111"/>
          <w:sz w:val="28"/>
          <w:szCs w:val="28"/>
          <w:rtl/>
        </w:rPr>
        <w:t xml:space="preserve">[شماره صفحه واقعی : 5902]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4" w:name="pg14464_162112"/>
    <w:bookmarkEnd w:id="184"/>
    <w:p>
      <w:pPr>
        <w:pStyle w:val="BookText"/>
      </w:pPr>
      <w:r>
        <w:rPr>
          <w:rFonts w:ascii="Amiri" w:hAnsi="Amiri" w:eastAsia="Amiri" w:cs="Amiri"/>
          <w:lang w:bidi="ar-SA"/>
          <w:color w:val="111111"/>
          <w:sz w:val="28"/>
          <w:szCs w:val="28"/>
          <w:rtl/>
        </w:rPr>
        <w:t xml:space="preserve">ي</w:t>
      </w:r>
    </w:p>
    <w:p>
      <w:pPr>
        <w:pStyle w:val="Heading5"/>
      </w:pPr>
      <w:bookmarkStart w:id="1539" w:name="_Toc866"/>
      <w:r>
        <w:t>التكمي</w:t>
      </w:r>
      <w:bookmarkEnd w:id="1539"/>
    </w:p>
    <w:p>
      <w:pPr>
        <w:pStyle w:val="BookText"/>
      </w:pPr>
      <w:r>
        <w:rPr>
          <w:rFonts w:ascii="Amiri" w:hAnsi="Amiri" w:eastAsia="Amiri" w:cs="Amiri"/>
          <w:lang w:bidi="ar-SA"/>
          <w:color w:val="111111"/>
          <w:sz w:val="28"/>
          <w:szCs w:val="28"/>
          <w:rtl/>
        </w:rPr>
        <w:t xml:space="preserve">[التكمي] : تكمّى في سلاحه : إِذا تغطّى به.</w:t>
      </w:r>
    </w:p>
    <w:p>
      <w:pPr>
        <w:pStyle w:val="BookText"/>
      </w:pPr>
      <w:r>
        <w:rPr>
          <w:rFonts w:ascii="Amiri" w:hAnsi="Amiri" w:eastAsia="Amiri" w:cs="Amiri"/>
          <w:lang w:bidi="ar-SA"/>
          <w:color w:val="111111"/>
          <w:sz w:val="28"/>
          <w:szCs w:val="28"/>
          <w:rtl/>
        </w:rPr>
        <w:t xml:space="preserve">ويقال : تكمَّتْهم الفتنةُ : أي غطتهم.</w:t>
      </w:r>
    </w:p>
    <w:p>
      <w:pPr>
        <w:pStyle w:val="BookText"/>
      </w:pPr>
      <w:r>
        <w:rPr>
          <w:rFonts w:ascii="Amiri" w:hAnsi="Amiri" w:eastAsia="Amiri" w:cs="Amiri"/>
          <w:lang w:bidi="ar-SA"/>
          <w:color w:val="111111"/>
          <w:sz w:val="28"/>
          <w:szCs w:val="28"/>
          <w:rtl/>
        </w:rPr>
        <w:t xml:space="preserve">وتكمّى فلانٌ فلاناً : إِذا قصده.</w:t>
      </w:r>
    </w:p>
    <w:p>
      <w:pPr>
        <w:pStyle w:val="BookText"/>
      </w:pPr>
      <w:r>
        <w:rPr>
          <w:rFonts w:ascii="Amiri" w:hAnsi="Amiri" w:eastAsia="Amiri" w:cs="Amiri"/>
          <w:lang w:bidi="ar-SA"/>
          <w:color w:val="111111"/>
          <w:sz w:val="28"/>
          <w:szCs w:val="28"/>
          <w:rtl/>
        </w:rPr>
        <w:t xml:space="preserve">همزة</w:t>
      </w:r>
    </w:p>
    <w:p>
      <w:pPr>
        <w:pStyle w:val="Heading5"/>
      </w:pPr>
      <w:bookmarkStart w:id="1540" w:name="_Toc867"/>
      <w:r>
        <w:t>التكمّؤ</w:t>
      </w:r>
      <w:bookmarkEnd w:id="1540"/>
    </w:p>
    <w:p>
      <w:pPr>
        <w:pStyle w:val="BookText"/>
      </w:pPr>
      <w:r>
        <w:rPr>
          <w:rFonts w:ascii="Amiri" w:hAnsi="Amiri" w:eastAsia="Amiri" w:cs="Amiri"/>
          <w:lang w:bidi="ar-SA"/>
          <w:color w:val="111111"/>
          <w:sz w:val="28"/>
          <w:szCs w:val="28"/>
          <w:rtl/>
        </w:rPr>
        <w:t xml:space="preserve">[التكمّؤ] : يقال : خرج الناس يتكمّؤون : أي يجتنون الكمأة.</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541" w:name="_Toc868"/>
      <w:r>
        <w:t>التكامل</w:t>
      </w:r>
      <w:bookmarkEnd w:id="1541"/>
    </w:p>
    <w:p>
      <w:pPr>
        <w:pStyle w:val="BookText"/>
      </w:pPr>
      <w:r>
        <w:rPr>
          <w:rFonts w:ascii="Amiri" w:hAnsi="Amiri" w:eastAsia="Amiri" w:cs="Amiri"/>
          <w:lang w:bidi="ar-SA"/>
          <w:color w:val="111111"/>
          <w:sz w:val="28"/>
          <w:szCs w:val="28"/>
          <w:rtl/>
        </w:rPr>
        <w:t xml:space="preserve">[التكامل] : تكامل الشيءُ : إِذا كمل.</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ت</w:t>
      </w:r>
    </w:p>
    <w:p>
      <w:pPr>
        <w:pStyle w:val="Heading5"/>
      </w:pPr>
      <w:bookmarkStart w:id="1542" w:name="_Toc869"/>
      <w:r>
        <w:t>الاكمتات</w:t>
      </w:r>
      <w:bookmarkEnd w:id="1542"/>
    </w:p>
    <w:p>
      <w:pPr>
        <w:pStyle w:val="BookText"/>
      </w:pPr>
      <w:r>
        <w:rPr>
          <w:rFonts w:ascii="Amiri" w:hAnsi="Amiri" w:eastAsia="Amiri" w:cs="Amiri"/>
          <w:lang w:bidi="ar-SA"/>
          <w:color w:val="111111"/>
          <w:sz w:val="28"/>
          <w:szCs w:val="28"/>
          <w:rtl/>
        </w:rPr>
        <w:t xml:space="preserve">[الاكمتات] والكمتة : مصدر الكميت من الخيل ، وهو الذي لونه أحمر يخالطه سوادٌ. يقال للذكر والأنثى ، ولا يقال : أكمت ولا كمتاء ، والجميع : الكُمت. قال الخليل : إِنما استعملوه مصغراً لأنها حمرة مخالطة سواداً ، وليست بسواد خالص ولا حمرة ، لكنها بينهما فصارت بمنزلة دُوَيْن ذاك.</w:t>
      </w:r>
    </w:p>
    <w:p>
      <w:pPr>
        <w:pStyle w:val="BookText"/>
      </w:pPr>
      <w:r>
        <w:rPr>
          <w:rFonts w:ascii="Amiri" w:hAnsi="Amiri" w:eastAsia="Amiri" w:cs="Amiri"/>
          <w:lang w:bidi="ar-SA"/>
          <w:color w:val="111111"/>
          <w:sz w:val="28"/>
          <w:szCs w:val="28"/>
          <w:rtl/>
        </w:rPr>
        <w:t xml:space="preserve">قال الأصمعي : الكُمتة : أحب الألوان إِلى العرب.</w:t>
      </w:r>
    </w:p>
    <w:p>
      <w:pPr>
        <w:pStyle w:val="BookText"/>
      </w:pPr>
      <w:r>
        <w:rPr>
          <w:rFonts w:ascii="Amiri" w:hAnsi="Amiri" w:eastAsia="Amiri" w:cs="Amiri"/>
          <w:lang w:bidi="ar-SA"/>
          <w:color w:val="111111"/>
          <w:sz w:val="28"/>
          <w:szCs w:val="28"/>
          <w:rtl/>
        </w:rPr>
        <w:t xml:space="preserve">ويقال : إِن الكُمْتَ أشدُّ الخيل جلوداً وأصلبها حوافر. ويقال : أصبر الخيل الكُمْت الصُّمْت.</w:t>
      </w:r>
    </w:p>
    <w:p>
      <w:pPr>
        <w:pStyle w:val="BookText"/>
      </w:pPr>
      <w:r>
        <w:rPr>
          <w:rFonts w:ascii="Amiri" w:hAnsi="Amiri" w:eastAsia="Amiri" w:cs="Amiri"/>
          <w:lang w:bidi="ar-SA"/>
          <w:color w:val="111111"/>
          <w:sz w:val="28"/>
          <w:szCs w:val="28"/>
          <w:rtl/>
        </w:rPr>
        <w:t xml:space="preserve">والكُمَيت : الخمر ، لأن فيها سواداً وحمرة.</w:t>
      </w:r>
    </w:p>
    <w:p>
      <w:pPr>
        <w:pStyle w:val="BookText"/>
      </w:pPr>
      <w:r>
        <w:rPr>
          <w:rFonts w:ascii="Amiri" w:hAnsi="Amiri" w:eastAsia="Amiri" w:cs="Amiri"/>
          <w:lang w:bidi="ar-SA"/>
          <w:color w:val="111111"/>
          <w:sz w:val="28"/>
          <w:szCs w:val="28"/>
          <w:rtl/>
        </w:rPr>
        <w:t xml:space="preserve">قال الأصمعي : ويقال : بعير كُمَيْت وناقة كميت أيضاً.</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ت</w:t>
      </w:r>
    </w:p>
    <w:p>
      <w:pPr>
        <w:pStyle w:val="Heading5"/>
      </w:pPr>
      <w:bookmarkStart w:id="1543" w:name="_Toc870"/>
      <w:r>
        <w:t>الاكميتات</w:t>
      </w:r>
      <w:bookmarkEnd w:id="1543"/>
    </w:p>
    <w:p>
      <w:pPr>
        <w:pStyle w:val="BookText"/>
      </w:pPr>
      <w:r>
        <w:rPr>
          <w:rFonts w:ascii="Amiri" w:hAnsi="Amiri" w:eastAsia="Amiri" w:cs="Amiri"/>
          <w:lang w:bidi="ar-SA"/>
          <w:color w:val="111111"/>
          <w:sz w:val="28"/>
          <w:szCs w:val="28"/>
          <w:rtl/>
        </w:rPr>
        <w:t xml:space="preserve">[الاكميتات] : اكمأت الفرس واكمتّ : بمعنىً.</w:t>
      </w:r>
    </w:p>
    <w:p>
      <w:pPr>
        <w:pStyle w:val="BookText"/>
      </w:pPr>
      <w:r>
        <w:rPr>
          <w:rFonts w:ascii="IRNazanin" w:hAnsi="IRNazanin" w:eastAsia="IRNazanin" w:cs="IRNazanin"/>
          <w:lang w:bidi="fa-IR"/>
          <w:color w:val="111111"/>
          <w:sz w:val="28"/>
          <w:szCs w:val="28"/>
          <w:rtl/>
        </w:rPr>
        <w:t xml:space="preserve">[شماره صفحه واقعی : 5903]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تر</w:t>
      </w:r>
    </w:p>
    <w:p>
      <w:pPr>
        <w:pStyle w:val="BookText"/>
      </w:pPr>
      <w:r>
        <w:rPr>
          <w:rFonts w:ascii="Amiri" w:hAnsi="Amiri" w:eastAsia="Amiri" w:cs="Amiri"/>
          <w:lang w:bidi="ar-SA"/>
          <w:color w:val="111111"/>
          <w:sz w:val="28"/>
          <w:szCs w:val="28"/>
          <w:rtl/>
        </w:rPr>
        <w:t xml:space="preserve">[ الكمترة ] ، بالتاء : مشية فيها تقارب.</w:t>
      </w:r>
    </w:p>
    <w:p>
      <w:pPr>
        <w:pStyle w:val="BookText"/>
      </w:pPr>
      <w:r>
        <w:rPr>
          <w:rFonts w:ascii="IRNazanin" w:hAnsi="IRNazanin" w:eastAsia="IRNazanin" w:cs="IRNazanin"/>
          <w:lang w:bidi="fa-IR"/>
          <w:color w:val="111111"/>
          <w:sz w:val="28"/>
          <w:szCs w:val="28"/>
          <w:rtl/>
        </w:rPr>
        <w:t xml:space="preserve">[شماره صفحه واقعی : 5904]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5" w:name="pg14464_162114"/>
    <w:bookmarkEnd w:id="185"/>
    <w:p>
      <w:pPr>
        <w:pStyle w:val="Heading3"/>
      </w:pPr>
      <w:bookmarkStart w:id="1544" w:name="_Toc871"/>
      <w:r>
        <w:t>باب الكاف والنون وما بعدهما</w:t>
      </w:r>
      <w:bookmarkEnd w:id="1544"/>
    </w:p>
    <w:p>
      <w:pPr>
        <w:pStyle w:val="Heading4"/>
      </w:pPr>
      <w:bookmarkStart w:id="1545" w:name="_Toc872"/>
      <w:r>
        <w:t>الأسماء</w:t>
      </w:r>
      <w:bookmarkEnd w:id="1545"/>
    </w:p>
    <w:p>
      <w:pPr>
        <w:pStyle w:val="Heading5"/>
      </w:pPr>
      <w:bookmarkStart w:id="1546" w:name="_Toc873"/>
      <w:r>
        <w:t>اشارة</w:t>
      </w:r>
      <w:bookmarkEnd w:id="154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1547" w:name="_Toc874"/>
      <w:r>
        <w:t>الكنز</w:t>
      </w:r>
      <w:bookmarkEnd w:id="1547"/>
    </w:p>
    <w:p>
      <w:pPr>
        <w:pStyle w:val="BookText"/>
      </w:pPr>
      <w:r>
        <w:rPr>
          <w:rFonts w:ascii="Amiri" w:hAnsi="Amiri" w:eastAsia="Amiri" w:cs="Amiri"/>
          <w:lang w:bidi="ar-SA"/>
          <w:color w:val="111111"/>
          <w:sz w:val="28"/>
          <w:szCs w:val="28"/>
          <w:rtl/>
        </w:rPr>
        <w:t xml:space="preserve">[الكنز] : اسم المال المكنوز ، قال الله تعالى : ( وَكانَ تَحْتَهُ كَنْزٌ لَهُما )</w:t>
      </w:r>
      <w:r>
        <w:rPr>
          <w:rStyle w:val="FootnoteReference"/>
        </w:rPr>
        <w:footnoteReference w:id="495"/>
      </w:r>
      <w:r>
        <w:rPr>
          <w:rFonts w:ascii="Amiri" w:hAnsi="Amiri" w:eastAsia="Amiri" w:cs="Amiri"/>
          <w:lang w:bidi="ar-SA"/>
          <w:color w:val="111111"/>
          <w:sz w:val="28"/>
          <w:szCs w:val="28"/>
          <w:rtl/>
        </w:rPr>
        <w:t xml:space="preserve">وجمعه : كنوز ، قال الله تعالى : ( وَآتَيْناهُ مِنَ الْكُنُوزِ )</w:t>
      </w:r>
      <w:r>
        <w:rPr>
          <w:rStyle w:val="FootnoteReference"/>
        </w:rPr>
        <w:footnoteReference w:id="49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كُنْه ] الشيء : غايته.</w:t>
      </w:r>
    </w:p>
    <w:p>
      <w:pPr>
        <w:pStyle w:val="BookText"/>
      </w:pPr>
      <w:r>
        <w:rPr>
          <w:rFonts w:ascii="Amiri" w:hAnsi="Amiri" w:eastAsia="Amiri" w:cs="Amiri"/>
          <w:lang w:bidi="ar-SA"/>
          <w:color w:val="111111"/>
          <w:sz w:val="28"/>
          <w:szCs w:val="28"/>
          <w:rtl/>
        </w:rPr>
        <w:t xml:space="preserve">وكُنْه الأمر : وقته.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548" w:name="_Toc875"/>
      <w:r>
        <w:t>كنية</w:t>
      </w:r>
      <w:bookmarkEnd w:id="1548"/>
    </w:p>
    <w:p>
      <w:pPr>
        <w:pStyle w:val="BookText"/>
      </w:pPr>
      <w:r>
        <w:rPr>
          <w:rFonts w:ascii="Amiri" w:hAnsi="Amiri" w:eastAsia="Amiri" w:cs="Amiri"/>
          <w:lang w:bidi="ar-SA"/>
          <w:color w:val="111111"/>
          <w:sz w:val="28"/>
          <w:szCs w:val="28"/>
          <w:rtl/>
        </w:rPr>
        <w:t xml:space="preserve">[كنية] الإِنسان : ما يكنى بها ، نحو : أبي سعد وأبي بكر ( وأم عمرو. والمراد بالكنية : التنبيه والتعظيم ، وأصل الكنى للعرب لخفة أسمائهم وسهولة كلامهم ، فإِن نسبوا إِلى الكنية نسبوا إِلى الاسم الثاني فقالوا في النسب إِلى أبي بكر : بكري ونحو ذلك ، وكذلك نسب كل مضاف يتعرف بالثاني نحو ابن الزبير ينسب إِليه زبيري ، فإِن كان غير متعرف بالثاني نسبوا إِلى الأول نحو : عبد مناف وعبد شمس فقالوا : عبدي ، وربما قالوا : منافي وشمسي خشية الالتباس. وربما بنوا من الاسمين اسماً واحداً فقالوا : عبشمي في عبد شمس ، وعبقسي في عبد القيس. فإِن نسبوا إِلى اسمين جعلا</w:t>
      </w:r>
    </w:p>
    <w:p>
      <w:pPr>
        <w:pStyle w:val="BookText"/>
      </w:pPr>
      <w:r>
        <w:rPr>
          <w:rFonts w:ascii="IRNazanin" w:hAnsi="IRNazanin" w:eastAsia="IRNazanin" w:cs="IRNazanin"/>
          <w:lang w:bidi="fa-IR"/>
          <w:color w:val="111111"/>
          <w:sz w:val="28"/>
          <w:szCs w:val="28"/>
          <w:rtl/>
        </w:rPr>
        <w:t xml:space="preserve">[شماره صفحه واقعی : 5905]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6" w:name="pg14464_162115"/>
    <w:bookmarkEnd w:id="186"/>
    <w:p>
      <w:pPr>
        <w:pStyle w:val="BookText"/>
      </w:pPr>
      <w:r>
        <w:rPr>
          <w:rFonts w:ascii="Amiri" w:hAnsi="Amiri" w:eastAsia="Amiri" w:cs="Amiri"/>
          <w:lang w:bidi="ar-SA"/>
          <w:color w:val="111111"/>
          <w:sz w:val="28"/>
          <w:szCs w:val="28"/>
          <w:rtl/>
        </w:rPr>
        <w:t xml:space="preserve">اسماً واحداً نسبوا إِلى الآخِر منهما نحو :عبد يغوث فقالوا : يغوثي ، وربما قالوا : عبديٌّ يغوثي خشية الالتباس )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49" w:name="_Toc876"/>
      <w:r>
        <w:t>الكِنْب</w:t>
      </w:r>
      <w:bookmarkEnd w:id="1549"/>
    </w:p>
    <w:p>
      <w:pPr>
        <w:pStyle w:val="BookText"/>
      </w:pPr>
      <w:r>
        <w:rPr>
          <w:rFonts w:ascii="Amiri" w:hAnsi="Amiri" w:eastAsia="Amiri" w:cs="Amiri"/>
          <w:lang w:bidi="ar-SA"/>
          <w:color w:val="111111"/>
          <w:sz w:val="28"/>
          <w:szCs w:val="28"/>
          <w:rtl/>
        </w:rPr>
        <w:t xml:space="preserve">[الكِنْب] : لغة في الكَنب.</w:t>
      </w:r>
    </w:p>
    <w:p>
      <w:pPr>
        <w:pStyle w:val="BookText"/>
      </w:pPr>
      <w:r>
        <w:rPr>
          <w:rFonts w:ascii="IRNazanin" w:hAnsi="IRNazanin" w:eastAsia="IRNazanin" w:cs="IRNazanin"/>
          <w:lang w:bidi="fa-IR"/>
          <w:color w:val="111111"/>
          <w:sz w:val="28"/>
          <w:szCs w:val="28"/>
          <w:rtl/>
        </w:rPr>
        <w:t xml:space="preserve">ف</w:t>
      </w:r>
    </w:p>
    <w:p>
      <w:pPr>
        <w:pStyle w:val="Heading5"/>
      </w:pPr>
      <w:bookmarkStart w:id="1550" w:name="_Toc877"/>
      <w:r>
        <w:t>الكِنْف</w:t>
      </w:r>
      <w:bookmarkEnd w:id="1550"/>
    </w:p>
    <w:p>
      <w:pPr>
        <w:pStyle w:val="BookText"/>
      </w:pPr>
      <w:r>
        <w:rPr>
          <w:rFonts w:ascii="Amiri" w:hAnsi="Amiri" w:eastAsia="Amiri" w:cs="Amiri"/>
          <w:lang w:bidi="ar-SA"/>
          <w:color w:val="111111"/>
          <w:sz w:val="28"/>
          <w:szCs w:val="28"/>
          <w:rtl/>
        </w:rPr>
        <w:t xml:space="preserve">[الكِنْف] : وعاء يجعل فيه التاجر أداته ونحو ذلك ، وبتصغيره جاء الحديث عن عمر </w:t>
      </w:r>
      <w:r>
        <w:rPr>
          <w:rStyle w:val="FootnoteReference"/>
        </w:rPr>
        <w:footnoteReference w:id="498"/>
      </w:r>
      <w:r>
        <w:rPr>
          <w:rFonts w:ascii="Amiri" w:hAnsi="Amiri" w:eastAsia="Amiri" w:cs="Amiri"/>
          <w:lang w:bidi="ar-SA"/>
          <w:color w:val="111111"/>
          <w:sz w:val="28"/>
          <w:szCs w:val="28"/>
          <w:rtl/>
        </w:rPr>
        <w:t xml:space="preserve">في عبد الله بن مسعود : « وكنيف ملئ علماً » وهذا التصغير بمعنى التعظيم ، كقوله : أنا جُديلها المحكّك وعذيقها المرجَّب.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551" w:name="_Toc878"/>
      <w:r>
        <w:t>كِندة</w:t>
      </w:r>
      <w:bookmarkEnd w:id="1551"/>
    </w:p>
    <w:p>
      <w:pPr>
        <w:pStyle w:val="BookText"/>
      </w:pPr>
      <w:r>
        <w:rPr>
          <w:rFonts w:ascii="Amiri" w:hAnsi="Amiri" w:eastAsia="Amiri" w:cs="Amiri"/>
          <w:lang w:bidi="ar-SA"/>
          <w:color w:val="111111"/>
          <w:sz w:val="28"/>
          <w:szCs w:val="28"/>
          <w:rtl/>
        </w:rPr>
        <w:t xml:space="preserve">[كِندة] : حي من اليمن ، ( وهم ولد كندة ، واسمه عقير بن ثور بن عدي بن الحارث بن مرة بن أدد بن زيد بن عمرو ابن عريب بن مالك بن زيد بن كهلان ابن سبأ. وقال ابن ماكولا في « إِكماله » : كندة لقب ثور بن عفير بن عدي.</w:t>
      </w:r>
    </w:p>
    <w:p>
      <w:pPr>
        <w:pStyle w:val="BookText"/>
      </w:pPr>
      <w:r>
        <w:rPr>
          <w:rFonts w:ascii="Amiri" w:hAnsi="Amiri" w:eastAsia="Amiri" w:cs="Amiri"/>
          <w:lang w:bidi="ar-SA"/>
          <w:color w:val="111111"/>
          <w:sz w:val="28"/>
          <w:szCs w:val="28"/>
          <w:rtl/>
        </w:rPr>
        <w:t xml:space="preserve">ووافقه الأشعري في بابه ، قال : وإِنما لقب كندة لأنه كند أباه : أي جحده ) </w:t>
      </w:r>
      <w:r>
        <w:rPr>
          <w:rStyle w:val="FootnoteReference"/>
        </w:rPr>
        <w:footnoteReference w:id="499"/>
      </w:r>
      <w:r>
        <w:rPr>
          <w:rFonts w:ascii="Amiri" w:hAnsi="Amiri" w:eastAsia="Amiri" w:cs="Amiri"/>
          <w:lang w:bidi="ar-SA"/>
          <w:color w:val="111111"/>
          <w:sz w:val="28"/>
          <w:szCs w:val="28"/>
          <w:rtl/>
        </w:rPr>
        <w:t xml:space="preserve">منهم كانت الملوك ومنهم امرؤ القيس بن حِجر الكندي الشاعر ، ومنهم امرؤ القيس بن عابس بن المنذر الشاعر أيضاً أدرك الإِسلام.</w:t>
      </w:r>
    </w:p>
    <w:p>
      <w:pPr>
        <w:pStyle w:val="BookText"/>
      </w:pPr>
      <w:r>
        <w:rPr>
          <w:rFonts w:ascii="Amiri" w:hAnsi="Amiri" w:eastAsia="Amiri" w:cs="Amiri"/>
          <w:lang w:bidi="ar-SA"/>
          <w:color w:val="111111"/>
          <w:sz w:val="28"/>
          <w:szCs w:val="28"/>
          <w:rtl/>
        </w:rPr>
        <w:t xml:space="preserve">ي</w:t>
      </w:r>
    </w:p>
    <w:p>
      <w:pPr>
        <w:pStyle w:val="Heading5"/>
      </w:pPr>
      <w:bookmarkStart w:id="1552" w:name="_Toc879"/>
      <w:r>
        <w:t>الكِنية</w:t>
      </w:r>
      <w:bookmarkEnd w:id="1552"/>
    </w:p>
    <w:p>
      <w:pPr>
        <w:pStyle w:val="BookText"/>
      </w:pPr>
      <w:r>
        <w:rPr>
          <w:rFonts w:ascii="Amiri" w:hAnsi="Amiri" w:eastAsia="Amiri" w:cs="Amiri"/>
          <w:lang w:bidi="ar-SA"/>
          <w:color w:val="111111"/>
          <w:sz w:val="28"/>
          <w:szCs w:val="28"/>
          <w:rtl/>
        </w:rPr>
        <w:t xml:space="preserve">[الكِنية] : لغة في الكُنية.</w:t>
      </w:r>
    </w:p>
    <w:p>
      <w:pPr>
        <w:pStyle w:val="BookText"/>
      </w:pPr>
      <w:r>
        <w:rPr>
          <w:rFonts w:ascii="IRNazanin" w:hAnsi="IRNazanin" w:eastAsia="IRNazanin" w:cs="IRNazanin"/>
          <w:lang w:bidi="fa-IR"/>
          <w:color w:val="111111"/>
          <w:sz w:val="28"/>
          <w:szCs w:val="28"/>
          <w:rtl/>
        </w:rPr>
        <w:t xml:space="preserve">[شماره صفحه واقعی : 5906]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7" w:name="pg14464_162116"/>
    <w:bookmarkEnd w:id="187"/>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553" w:name="_Toc880"/>
      <w:r>
        <w:t>الكنف</w:t>
      </w:r>
      <w:bookmarkEnd w:id="1553"/>
    </w:p>
    <w:p>
      <w:pPr>
        <w:pStyle w:val="BookText"/>
      </w:pPr>
      <w:r>
        <w:rPr>
          <w:rFonts w:ascii="Amiri" w:hAnsi="Amiri" w:eastAsia="Amiri" w:cs="Amiri"/>
          <w:lang w:bidi="ar-SA"/>
          <w:color w:val="111111"/>
          <w:sz w:val="28"/>
          <w:szCs w:val="28"/>
          <w:rtl/>
        </w:rPr>
        <w:t xml:space="preserve">[الكنف] : الناحية والجانب ، والجميع : الأكناف.</w:t>
      </w:r>
    </w:p>
    <w:p>
      <w:pPr>
        <w:pStyle w:val="BookText"/>
      </w:pPr>
      <w:r>
        <w:rPr>
          <w:rFonts w:ascii="Amiri" w:hAnsi="Amiri" w:eastAsia="Amiri" w:cs="Amiri"/>
          <w:lang w:bidi="ar-SA"/>
          <w:color w:val="111111"/>
          <w:sz w:val="28"/>
          <w:szCs w:val="28"/>
          <w:rtl/>
        </w:rPr>
        <w:t xml:space="preserve">وكنفا الطائر : جناحاه.</w:t>
      </w:r>
    </w:p>
    <w:p>
      <w:pPr>
        <w:pStyle w:val="BookText"/>
      </w:pPr>
      <w:r>
        <w:rPr>
          <w:rFonts w:ascii="Amiri" w:hAnsi="Amiri" w:eastAsia="Amiri" w:cs="Amiri"/>
          <w:lang w:bidi="ar-SA"/>
          <w:color w:val="111111"/>
          <w:sz w:val="28"/>
          <w:szCs w:val="28"/>
          <w:rtl/>
        </w:rPr>
        <w:t xml:space="preserve">وقولهم : في حفظ الله وكنفه : أي في حفظه وحِرْزه.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554" w:name="_Toc881"/>
      <w:r>
        <w:t>كَنَفةُ</w:t>
      </w:r>
      <w:bookmarkEnd w:id="1554"/>
    </w:p>
    <w:p>
      <w:pPr>
        <w:pStyle w:val="BookText"/>
      </w:pPr>
      <w:r>
        <w:rPr>
          <w:rFonts w:ascii="Amiri" w:hAnsi="Amiri" w:eastAsia="Amiri" w:cs="Amiri"/>
          <w:lang w:bidi="ar-SA"/>
          <w:color w:val="111111"/>
          <w:sz w:val="28"/>
          <w:szCs w:val="28"/>
          <w:rtl/>
        </w:rPr>
        <w:t xml:space="preserve">[كَنَفةُ] الإِبلِ : ناحيتها.</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555" w:name="_Toc882"/>
      <w:r>
        <w:t>الكِنب</w:t>
      </w:r>
      <w:bookmarkEnd w:id="1555"/>
    </w:p>
    <w:p>
      <w:pPr>
        <w:pStyle w:val="BookText"/>
      </w:pPr>
      <w:r>
        <w:rPr>
          <w:rFonts w:ascii="Amiri" w:hAnsi="Amiri" w:eastAsia="Amiri" w:cs="Amiri"/>
          <w:lang w:bidi="ar-SA"/>
          <w:color w:val="111111"/>
          <w:sz w:val="28"/>
          <w:szCs w:val="28"/>
          <w:rtl/>
        </w:rPr>
        <w:t xml:space="preserve">[الكِنب] : نبت ، قال الطرماح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مُعالياتٌ على الأرياف مسكنها</w:t>
      </w:r>
    </w:p>
    <w:p>
      <w:pPr>
        <w:pStyle w:val="BookText"/>
      </w:pPr>
      <w:r>
        <w:rPr>
          <w:rFonts w:ascii="Amiri" w:hAnsi="Amiri" w:eastAsia="Amiri" w:cs="Amiri"/>
          <w:lang w:bidi="ar-SA"/>
          <w:color w:val="111111"/>
          <w:sz w:val="28"/>
          <w:szCs w:val="28"/>
          <w:rtl/>
        </w:rPr>
        <w:t xml:space="preserve">أطرافُ نجد بأرض الطلح والكَنِب</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556" w:name="_Toc883"/>
      <w:r>
        <w:t>الكُنُد</w:t>
      </w:r>
      <w:bookmarkEnd w:id="1556"/>
    </w:p>
    <w:p>
      <w:pPr>
        <w:pStyle w:val="BookText"/>
      </w:pPr>
      <w:r>
        <w:rPr>
          <w:rFonts w:ascii="Amiri" w:hAnsi="Amiri" w:eastAsia="Amiri" w:cs="Amiri"/>
          <w:lang w:bidi="ar-SA"/>
          <w:color w:val="111111"/>
          <w:sz w:val="28"/>
          <w:szCs w:val="28"/>
          <w:rtl/>
        </w:rPr>
        <w:t xml:space="preserve">[الكُنُد] : امرأة كُنُد : أي كفور للمواصلة.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557" w:name="_Toc884"/>
      <w:r>
        <w:t>الأكنع</w:t>
      </w:r>
      <w:bookmarkEnd w:id="1557"/>
    </w:p>
    <w:p>
      <w:pPr>
        <w:pStyle w:val="BookText"/>
      </w:pPr>
      <w:r>
        <w:rPr>
          <w:rFonts w:ascii="Amiri" w:hAnsi="Amiri" w:eastAsia="Amiri" w:cs="Amiri"/>
          <w:lang w:bidi="ar-SA"/>
          <w:color w:val="111111"/>
          <w:sz w:val="28"/>
          <w:szCs w:val="28"/>
          <w:rtl/>
        </w:rPr>
        <w:t xml:space="preserve">[الأكنع] : في حديث الأحنف : كان يقال : « كل أمر ذي بال لم يحمد الله فيه فهو أكنع </w:t>
      </w:r>
      <w:r>
        <w:rPr>
          <w:rStyle w:val="FootnoteReference"/>
        </w:rPr>
        <w:footnoteReference w:id="501"/>
      </w:r>
      <w:r>
        <w:rPr>
          <w:rFonts w:ascii="Amiri" w:hAnsi="Amiri" w:eastAsia="Amiri" w:cs="Amiri"/>
          <w:lang w:bidi="ar-SA"/>
          <w:color w:val="111111"/>
          <w:sz w:val="28"/>
          <w:szCs w:val="28"/>
          <w:rtl/>
        </w:rPr>
        <w:t xml:space="preserve">» قيل : أي ناقص.</w:t>
      </w:r>
    </w:p>
    <w:p>
      <w:pPr>
        <w:pStyle w:val="BookText"/>
      </w:pPr>
      <w:r>
        <w:rPr>
          <w:rFonts w:ascii="Amiri" w:hAnsi="Amiri" w:eastAsia="Amiri" w:cs="Amiri"/>
          <w:lang w:bidi="ar-SA"/>
          <w:color w:val="111111"/>
          <w:sz w:val="28"/>
          <w:szCs w:val="28"/>
          <w:rtl/>
        </w:rPr>
        <w:t xml:space="preserve">والبال : الحال ، أي أن كل مقام ذي جلالة إِذا لم يذكر الله فيه فهو ناقص.</w:t>
      </w:r>
    </w:p>
    <w:p>
      <w:pPr>
        <w:pStyle w:val="BookText"/>
      </w:pPr>
      <w:r>
        <w:rPr>
          <w:rFonts w:ascii="IRNazanin" w:hAnsi="IRNazanin" w:eastAsia="IRNazanin" w:cs="IRNazanin"/>
          <w:lang w:bidi="fa-IR"/>
          <w:color w:val="111111"/>
          <w:sz w:val="28"/>
          <w:szCs w:val="28"/>
          <w:rtl/>
        </w:rPr>
        <w:t xml:space="preserve">[شماره صفحه واقعی : 5907]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8" w:name="pg14464_162117"/>
    <w:bookmarkEnd w:id="188"/>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س</w:t>
      </w:r>
    </w:p>
    <w:p>
      <w:pPr>
        <w:pStyle w:val="Heading5"/>
      </w:pPr>
      <w:bookmarkStart w:id="1558" w:name="_Toc885"/>
      <w:r>
        <w:t>المِكنسة</w:t>
      </w:r>
      <w:bookmarkEnd w:id="1558"/>
    </w:p>
    <w:p>
      <w:pPr>
        <w:pStyle w:val="BookText"/>
      </w:pPr>
      <w:r>
        <w:rPr>
          <w:rFonts w:ascii="Amiri" w:hAnsi="Amiri" w:eastAsia="Amiri" w:cs="Amiri"/>
          <w:lang w:bidi="ar-SA"/>
          <w:color w:val="111111"/>
          <w:sz w:val="28"/>
          <w:szCs w:val="28"/>
          <w:rtl/>
        </w:rPr>
        <w:t xml:space="preserve">[المِكنسة] : ما يكنس به.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559" w:name="_Toc886"/>
      <w:r>
        <w:t>الكانس</w:t>
      </w:r>
      <w:bookmarkEnd w:id="1559"/>
    </w:p>
    <w:p>
      <w:pPr>
        <w:pStyle w:val="BookText"/>
      </w:pPr>
      <w:r>
        <w:rPr>
          <w:rFonts w:ascii="Amiri" w:hAnsi="Amiri" w:eastAsia="Amiri" w:cs="Amiri"/>
          <w:lang w:bidi="ar-SA"/>
          <w:color w:val="111111"/>
          <w:sz w:val="28"/>
          <w:szCs w:val="28"/>
          <w:rtl/>
        </w:rPr>
        <w:t xml:space="preserve">[الكانس] : الظبي في كِناسه.</w:t>
      </w:r>
    </w:p>
    <w:p>
      <w:pPr>
        <w:pStyle w:val="BookText"/>
      </w:pPr>
      <w:r>
        <w:rPr>
          <w:rFonts w:ascii="IRNazanin" w:hAnsi="IRNazanin" w:eastAsia="IRNazanin" w:cs="IRNazanin"/>
          <w:lang w:bidi="fa-IR"/>
          <w:color w:val="111111"/>
          <w:sz w:val="28"/>
          <w:szCs w:val="28"/>
          <w:rtl/>
        </w:rPr>
        <w:t xml:space="preserve">ع</w:t>
      </w:r>
    </w:p>
    <w:p>
      <w:pPr>
        <w:pStyle w:val="Heading5"/>
      </w:pPr>
      <w:bookmarkStart w:id="1560" w:name="_Toc887"/>
      <w:r>
        <w:t>الكانع</w:t>
      </w:r>
      <w:bookmarkEnd w:id="1560"/>
    </w:p>
    <w:p>
      <w:pPr>
        <w:pStyle w:val="BookText"/>
      </w:pPr>
      <w:r>
        <w:rPr>
          <w:rFonts w:ascii="Amiri" w:hAnsi="Amiri" w:eastAsia="Amiri" w:cs="Amiri"/>
          <w:lang w:bidi="ar-SA"/>
          <w:color w:val="111111"/>
          <w:sz w:val="28"/>
          <w:szCs w:val="28"/>
          <w:rtl/>
        </w:rPr>
        <w:t xml:space="preserve">[الكانع] : المتقبض المجتمع.</w:t>
      </w:r>
    </w:p>
    <w:p>
      <w:pPr>
        <w:pStyle w:val="BookText"/>
      </w:pPr>
      <w:r>
        <w:rPr>
          <w:rFonts w:ascii="Amiri" w:hAnsi="Amiri" w:eastAsia="Amiri" w:cs="Amiri"/>
          <w:lang w:bidi="ar-SA"/>
          <w:color w:val="111111"/>
          <w:sz w:val="28"/>
          <w:szCs w:val="28"/>
          <w:rtl/>
        </w:rPr>
        <w:t xml:space="preserve">وأنف كانع : أي لازق ، قال النابغة :</w:t>
      </w:r>
    </w:p>
    <w:p>
      <w:pPr>
        <w:pStyle w:val="BookText"/>
      </w:pPr>
      <w:r>
        <w:rPr>
          <w:rFonts w:ascii="Amiri" w:hAnsi="Amiri" w:eastAsia="Amiri" w:cs="Amiri"/>
          <w:lang w:bidi="ar-SA"/>
          <w:color w:val="111111"/>
          <w:sz w:val="28"/>
          <w:szCs w:val="28"/>
          <w:rtl/>
        </w:rPr>
        <w:t xml:space="preserve">رمى أنفه في تلك الأنوف الكوانع ويروى : الأكف.</w:t>
      </w:r>
    </w:p>
    <w:p>
      <w:pPr>
        <w:pStyle w:val="BookText"/>
      </w:pPr>
      <w:r>
        <w:rPr>
          <w:rFonts w:ascii="Amiri" w:hAnsi="Amiri" w:eastAsia="Amiri" w:cs="Amiri"/>
          <w:lang w:bidi="ar-SA"/>
          <w:color w:val="111111"/>
          <w:sz w:val="28"/>
          <w:szCs w:val="28"/>
          <w:rtl/>
        </w:rPr>
        <w:t xml:space="preserve">قال الأصمعي : الكانع الحاضر ، ويروى قول النابغة ) </w:t>
      </w:r>
      <w:r>
        <w:rPr>
          <w:rStyle w:val="FootnoteReference"/>
        </w:rPr>
        <w:footnoteReference w:id="502"/>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بزوراء في حافاتها المسك كانع</w:t>
      </w:r>
    </w:p>
    <w:p>
      <w:pPr>
        <w:pStyle w:val="BookText"/>
      </w:pPr>
      <w:r>
        <w:rPr>
          <w:rFonts w:ascii="Amiri" w:hAnsi="Amiri" w:eastAsia="Amiri" w:cs="Amiri"/>
          <w:lang w:bidi="ar-SA"/>
          <w:color w:val="111111"/>
          <w:sz w:val="28"/>
          <w:szCs w:val="28"/>
          <w:rtl/>
        </w:rPr>
        <w:t xml:space="preserve">أي حاضر. ويجوز أن يكون بمعنى : متلبد منضم بعضه إِلى بعض.</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561" w:name="_Toc888"/>
      <w:r>
        <w:t>الكَناز</w:t>
      </w:r>
      <w:bookmarkEnd w:id="1561"/>
    </w:p>
    <w:p>
      <w:pPr>
        <w:pStyle w:val="BookText"/>
      </w:pPr>
      <w:r>
        <w:rPr>
          <w:rFonts w:ascii="Amiri" w:hAnsi="Amiri" w:eastAsia="Amiri" w:cs="Amiri"/>
          <w:lang w:bidi="ar-SA"/>
          <w:color w:val="111111"/>
          <w:sz w:val="28"/>
          <w:szCs w:val="28"/>
          <w:rtl/>
        </w:rPr>
        <w:t xml:space="preserve">[الكَناز] : يقال : هذا زمن الكَناز : أي وقت كنز التمر.</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562" w:name="_Toc889"/>
      <w:r>
        <w:t>الكُناسة</w:t>
      </w:r>
      <w:bookmarkEnd w:id="1562"/>
    </w:p>
    <w:p>
      <w:pPr>
        <w:pStyle w:val="BookText"/>
      </w:pPr>
      <w:r>
        <w:rPr>
          <w:rFonts w:ascii="Amiri" w:hAnsi="Amiri" w:eastAsia="Amiri" w:cs="Amiri"/>
          <w:lang w:bidi="ar-SA"/>
          <w:color w:val="111111"/>
          <w:sz w:val="28"/>
          <w:szCs w:val="28"/>
          <w:rtl/>
        </w:rPr>
        <w:t xml:space="preserve">[الكُناسة] : ما يكنس من البيت.</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1563" w:name="_Toc890"/>
      <w:r>
        <w:t>الكِناز</w:t>
      </w:r>
      <w:bookmarkEnd w:id="1563"/>
    </w:p>
    <w:p>
      <w:pPr>
        <w:pStyle w:val="BookText"/>
      </w:pPr>
      <w:r>
        <w:rPr>
          <w:rFonts w:ascii="Amiri" w:hAnsi="Amiri" w:eastAsia="Amiri" w:cs="Amiri"/>
          <w:lang w:bidi="ar-SA"/>
          <w:color w:val="111111"/>
          <w:sz w:val="28"/>
          <w:szCs w:val="28"/>
          <w:rtl/>
        </w:rPr>
        <w:t xml:space="preserve">[الكِناز] : لغة في الكَناز. ولم يعرفها</w:t>
      </w:r>
    </w:p>
    <w:p>
      <w:pPr>
        <w:pStyle w:val="BookText"/>
      </w:pPr>
      <w:r>
        <w:rPr>
          <w:rFonts w:ascii="IRNazanin" w:hAnsi="IRNazanin" w:eastAsia="IRNazanin" w:cs="IRNazanin"/>
          <w:lang w:bidi="fa-IR"/>
          <w:color w:val="111111"/>
          <w:sz w:val="28"/>
          <w:szCs w:val="28"/>
          <w:rtl/>
        </w:rPr>
        <w:t xml:space="preserve">[شماره صفحه واقعی : 5908]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9" w:name="pg14464_162118"/>
    <w:bookmarkEnd w:id="189"/>
    <w:p>
      <w:pPr>
        <w:pStyle w:val="BookText"/>
      </w:pPr>
      <w:r>
        <w:rPr>
          <w:rFonts w:ascii="Amiri" w:hAnsi="Amiri" w:eastAsia="Amiri" w:cs="Amiri"/>
          <w:lang w:bidi="ar-SA"/>
          <w:color w:val="111111"/>
          <w:sz w:val="28"/>
          <w:szCs w:val="28"/>
          <w:rtl/>
        </w:rPr>
        <w:t xml:space="preserve">ابن السكيت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كِناز : أي مكتنزة اللحم مجتمعته.</w:t>
      </w:r>
    </w:p>
    <w:p>
      <w:pPr>
        <w:pStyle w:val="BookText"/>
      </w:pPr>
      <w:r>
        <w:rPr>
          <w:rFonts w:ascii="IRNazanin" w:hAnsi="IRNazanin" w:eastAsia="IRNazanin" w:cs="IRNazanin"/>
          <w:lang w:bidi="fa-IR"/>
          <w:color w:val="111111"/>
          <w:sz w:val="28"/>
          <w:szCs w:val="28"/>
          <w:rtl/>
        </w:rPr>
        <w:t xml:space="preserve">س</w:t>
      </w:r>
    </w:p>
    <w:p>
      <w:pPr>
        <w:pStyle w:val="Heading5"/>
      </w:pPr>
      <w:bookmarkStart w:id="1564" w:name="_Toc891"/>
      <w:r>
        <w:t>الكِناس</w:t>
      </w:r>
      <w:bookmarkEnd w:id="1564"/>
    </w:p>
    <w:p>
      <w:pPr>
        <w:pStyle w:val="BookText"/>
      </w:pPr>
      <w:r>
        <w:rPr>
          <w:rFonts w:ascii="Amiri" w:hAnsi="Amiri" w:eastAsia="Amiri" w:cs="Amiri"/>
          <w:lang w:bidi="ar-SA"/>
          <w:color w:val="111111"/>
          <w:sz w:val="28"/>
          <w:szCs w:val="28"/>
          <w:rtl/>
        </w:rPr>
        <w:t xml:space="preserve">[الكِناس] : بيت الظبي.</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565" w:name="_Toc892"/>
      <w:r>
        <w:t>الكنود</w:t>
      </w:r>
      <w:bookmarkEnd w:id="1565"/>
    </w:p>
    <w:p>
      <w:pPr>
        <w:pStyle w:val="BookText"/>
      </w:pPr>
      <w:r>
        <w:rPr>
          <w:rFonts w:ascii="Amiri" w:hAnsi="Amiri" w:eastAsia="Amiri" w:cs="Amiri"/>
          <w:lang w:bidi="ar-SA"/>
          <w:color w:val="111111"/>
          <w:sz w:val="28"/>
          <w:szCs w:val="28"/>
          <w:rtl/>
        </w:rPr>
        <w:t xml:space="preserve">[الكنود] : أرض كنود : لا تنبت شيئاً.</w:t>
      </w:r>
    </w:p>
    <w:p>
      <w:pPr>
        <w:pStyle w:val="BookText"/>
      </w:pPr>
      <w:r>
        <w:rPr>
          <w:rFonts w:ascii="Amiri" w:hAnsi="Amiri" w:eastAsia="Amiri" w:cs="Amiri"/>
          <w:lang w:bidi="ar-SA"/>
          <w:color w:val="111111"/>
          <w:sz w:val="28"/>
          <w:szCs w:val="28"/>
          <w:rtl/>
        </w:rPr>
        <w:t xml:space="preserve">وامرأة كنود : كفور للمواصلة.</w:t>
      </w:r>
    </w:p>
    <w:p>
      <w:pPr>
        <w:pStyle w:val="BookText"/>
      </w:pPr>
      <w:r>
        <w:rPr>
          <w:rFonts w:ascii="IRNazanin" w:hAnsi="IRNazanin" w:eastAsia="IRNazanin" w:cs="IRNazanin"/>
          <w:lang w:bidi="fa-IR"/>
          <w:color w:val="111111"/>
          <w:sz w:val="28"/>
          <w:szCs w:val="28"/>
          <w:rtl/>
        </w:rPr>
        <w:t xml:space="preserve">ف</w:t>
      </w:r>
    </w:p>
    <w:p>
      <w:pPr>
        <w:pStyle w:val="Heading5"/>
      </w:pPr>
      <w:bookmarkStart w:id="1566" w:name="_Toc893"/>
      <w:r>
        <w:t>الكنوف</w:t>
      </w:r>
      <w:bookmarkEnd w:id="1566"/>
    </w:p>
    <w:p>
      <w:pPr>
        <w:pStyle w:val="BookText"/>
      </w:pPr>
      <w:r>
        <w:rPr>
          <w:rFonts w:ascii="Amiri" w:hAnsi="Amiri" w:eastAsia="Amiri" w:cs="Amiri"/>
          <w:lang w:bidi="ar-SA"/>
          <w:color w:val="111111"/>
          <w:sz w:val="28"/>
          <w:szCs w:val="28"/>
          <w:rtl/>
        </w:rPr>
        <w:t xml:space="preserve">[الكنوف] : الناقة الكنوف : التي إِذا أصابها البرد استترت بأكناف الإِبل.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1567" w:name="_Toc894"/>
      <w:r>
        <w:t>الكنيز</w:t>
      </w:r>
      <w:bookmarkEnd w:id="1567"/>
    </w:p>
    <w:p>
      <w:pPr>
        <w:pStyle w:val="BookText"/>
      </w:pPr>
      <w:r>
        <w:rPr>
          <w:rFonts w:ascii="Amiri" w:hAnsi="Amiri" w:eastAsia="Amiri" w:cs="Amiri"/>
          <w:lang w:bidi="ar-SA"/>
          <w:color w:val="111111"/>
          <w:sz w:val="28"/>
          <w:szCs w:val="28"/>
          <w:rtl/>
        </w:rPr>
        <w:t xml:space="preserve">[الكنيز] : التمر يكنز في وعاء.</w:t>
      </w:r>
    </w:p>
    <w:p>
      <w:pPr>
        <w:pStyle w:val="BookText"/>
      </w:pPr>
      <w:r>
        <w:rPr>
          <w:rFonts w:ascii="IRNazanin" w:hAnsi="IRNazanin" w:eastAsia="IRNazanin" w:cs="IRNazanin"/>
          <w:lang w:bidi="fa-IR"/>
          <w:color w:val="111111"/>
          <w:sz w:val="28"/>
          <w:szCs w:val="28"/>
          <w:rtl/>
        </w:rPr>
        <w:t xml:space="preserve">ف</w:t>
      </w:r>
    </w:p>
    <w:p>
      <w:pPr>
        <w:pStyle w:val="Heading5"/>
      </w:pPr>
      <w:bookmarkStart w:id="1568" w:name="_Toc895"/>
      <w:r>
        <w:t>الكنيف</w:t>
      </w:r>
      <w:bookmarkEnd w:id="1568"/>
    </w:p>
    <w:p>
      <w:pPr>
        <w:pStyle w:val="BookText"/>
      </w:pPr>
      <w:r>
        <w:rPr>
          <w:rFonts w:ascii="Amiri" w:hAnsi="Amiri" w:eastAsia="Amiri" w:cs="Amiri"/>
          <w:lang w:bidi="ar-SA"/>
          <w:color w:val="111111"/>
          <w:sz w:val="28"/>
          <w:szCs w:val="28"/>
          <w:rtl/>
        </w:rPr>
        <w:t xml:space="preserve">[الكنيف] : الساتر.</w:t>
      </w:r>
    </w:p>
    <w:p>
      <w:pPr>
        <w:pStyle w:val="BookText"/>
      </w:pPr>
      <w:r>
        <w:rPr>
          <w:rFonts w:ascii="Amiri" w:hAnsi="Amiri" w:eastAsia="Amiri" w:cs="Amiri"/>
          <w:lang w:bidi="ar-SA"/>
          <w:color w:val="111111"/>
          <w:sz w:val="28"/>
          <w:szCs w:val="28"/>
          <w:rtl/>
        </w:rPr>
        <w:t xml:space="preserve">والكنيف : الترس لأنه يستر ، وكل ساتر كنيف ، قال لبيد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حريماً يوم لم يمنع حريماً</w:t>
      </w:r>
    </w:p>
    <w:p>
      <w:pPr>
        <w:pStyle w:val="BookText"/>
      </w:pPr>
      <w:r>
        <w:rPr>
          <w:rFonts w:ascii="Amiri" w:hAnsi="Amiri" w:eastAsia="Amiri" w:cs="Amiri"/>
          <w:lang w:bidi="ar-SA"/>
          <w:color w:val="111111"/>
          <w:sz w:val="28"/>
          <w:szCs w:val="28"/>
          <w:rtl/>
        </w:rPr>
        <w:t xml:space="preserve">سيوفهمُ ولا الحَجَفُ الكنيفُ</w:t>
      </w:r>
    </w:p>
    <w:p>
      <w:pPr>
        <w:pStyle w:val="BookText"/>
      </w:pPr>
      <w:r>
        <w:rPr>
          <w:rFonts w:ascii="Amiri" w:hAnsi="Amiri" w:eastAsia="Amiri" w:cs="Amiri"/>
          <w:lang w:bidi="ar-SA"/>
          <w:color w:val="111111"/>
          <w:sz w:val="28"/>
          <w:szCs w:val="28"/>
          <w:rtl/>
        </w:rPr>
        <w:t xml:space="preserve">ومنه قيل للخلاء : كنيف.</w:t>
      </w:r>
    </w:p>
    <w:p>
      <w:pPr>
        <w:pStyle w:val="BookText"/>
      </w:pPr>
      <w:r>
        <w:rPr>
          <w:rFonts w:ascii="Amiri" w:hAnsi="Amiri" w:eastAsia="Amiri" w:cs="Amiri"/>
          <w:lang w:bidi="ar-SA"/>
          <w:color w:val="111111"/>
          <w:sz w:val="28"/>
          <w:szCs w:val="28"/>
          <w:rtl/>
        </w:rPr>
        <w:t xml:space="preserve">والكنيف : حظيرة تجعل للإِبل ، قال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مكانها إِن عكف الشفيف</w:t>
      </w:r>
    </w:p>
    <w:p>
      <w:pPr>
        <w:pStyle w:val="BookText"/>
      </w:pPr>
      <w:r>
        <w:rPr>
          <w:rFonts w:ascii="Amiri" w:hAnsi="Amiri" w:eastAsia="Amiri" w:cs="Amiri"/>
          <w:lang w:bidi="ar-SA"/>
          <w:color w:val="111111"/>
          <w:sz w:val="28"/>
          <w:szCs w:val="28"/>
          <w:rtl/>
        </w:rPr>
        <w:t xml:space="preserve">الزربُ والعُنةُ والكنيفُ</w:t>
      </w:r>
    </w:p>
    <w:p>
      <w:pPr>
        <w:pStyle w:val="BookText"/>
      </w:pPr>
      <w:r>
        <w:rPr>
          <w:rFonts w:ascii="IRNazanin" w:hAnsi="IRNazanin" w:eastAsia="IRNazanin" w:cs="IRNazanin"/>
          <w:lang w:bidi="fa-IR"/>
          <w:color w:val="111111"/>
          <w:sz w:val="28"/>
          <w:szCs w:val="28"/>
          <w:rtl/>
        </w:rPr>
        <w:t xml:space="preserve">[شماره صفحه واقعی : 5909]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0" w:name="pg14464_162119"/>
    <w:bookmarkEnd w:id="190"/>
    <w:p>
      <w:pPr>
        <w:pStyle w:val="BookText"/>
      </w:pPr>
      <w:r>
        <w:rPr>
          <w:rFonts w:ascii="IRNazanin" w:hAnsi="IRNazanin" w:eastAsia="IRNazanin" w:cs="IRNazanin"/>
          <w:lang w:bidi="fa-IR"/>
          <w:color w:val="111111"/>
          <w:sz w:val="28"/>
          <w:szCs w:val="28"/>
          <w:rtl/>
        </w:rPr>
        <w:t xml:space="preserve">ى</w:t>
      </w:r>
    </w:p>
    <w:p>
      <w:pPr>
        <w:pStyle w:val="Heading5"/>
      </w:pPr>
      <w:bookmarkStart w:id="1569" w:name="_Toc896"/>
      <w:r>
        <w:t>كَنيُ</w:t>
      </w:r>
      <w:bookmarkEnd w:id="1569"/>
    </w:p>
    <w:p>
      <w:pPr>
        <w:pStyle w:val="BookText"/>
      </w:pPr>
      <w:r>
        <w:rPr>
          <w:rFonts w:ascii="Amiri" w:hAnsi="Amiri" w:eastAsia="Amiri" w:cs="Amiri"/>
          <w:lang w:bidi="ar-SA"/>
          <w:color w:val="111111"/>
          <w:sz w:val="28"/>
          <w:szCs w:val="28"/>
          <w:rtl/>
        </w:rPr>
        <w:t xml:space="preserve">[كَنيُ] الرجلِ : الذي يكنى بكنيته.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1570" w:name="_Toc897"/>
      <w:r>
        <w:t>كنيسة</w:t>
      </w:r>
      <w:bookmarkEnd w:id="1570"/>
    </w:p>
    <w:p>
      <w:pPr>
        <w:pStyle w:val="BookText"/>
      </w:pPr>
      <w:r>
        <w:rPr>
          <w:rFonts w:ascii="Amiri" w:hAnsi="Amiri" w:eastAsia="Amiri" w:cs="Amiri"/>
          <w:lang w:bidi="ar-SA"/>
          <w:color w:val="111111"/>
          <w:sz w:val="28"/>
          <w:szCs w:val="28"/>
          <w:rtl/>
        </w:rPr>
        <w:t xml:space="preserve">[كنيسة] النصارى : معروفة.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571" w:name="_Toc898"/>
      <w:r>
        <w:t>كنعان</w:t>
      </w:r>
      <w:bookmarkEnd w:id="1571"/>
    </w:p>
    <w:p>
      <w:pPr>
        <w:pStyle w:val="BookText"/>
      </w:pPr>
      <w:r>
        <w:rPr>
          <w:rFonts w:ascii="Amiri" w:hAnsi="Amiri" w:eastAsia="Amiri" w:cs="Amiri"/>
          <w:lang w:bidi="ar-SA"/>
          <w:color w:val="111111"/>
          <w:sz w:val="28"/>
          <w:szCs w:val="28"/>
          <w:rtl/>
        </w:rPr>
        <w:t xml:space="preserve">[كنعان] بن حام بن نوح عليه‌السلام ، إِليه ينسب الكنعانيون ، منهم نمروذ بن كنعان الذي أُرسل إِليه إِبراهيم عليه‌السلام.</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در</w:t>
      </w:r>
    </w:p>
    <w:p>
      <w:pPr>
        <w:pStyle w:val="Heading5"/>
      </w:pPr>
      <w:bookmarkStart w:id="1572" w:name="_Toc899"/>
      <w:r>
        <w:t>الكُنْدُر</w:t>
      </w:r>
      <w:bookmarkEnd w:id="1572"/>
    </w:p>
    <w:p>
      <w:pPr>
        <w:pStyle w:val="BookText"/>
      </w:pPr>
      <w:r>
        <w:rPr>
          <w:rFonts w:ascii="Amiri" w:hAnsi="Amiri" w:eastAsia="Amiri" w:cs="Amiri"/>
          <w:lang w:bidi="ar-SA"/>
          <w:color w:val="111111"/>
          <w:sz w:val="28"/>
          <w:szCs w:val="28"/>
          <w:rtl/>
        </w:rPr>
        <w:t xml:space="preserve">[الكُنْدُر] : اللَّبان.</w:t>
      </w:r>
    </w:p>
    <w:p>
      <w:pPr>
        <w:pStyle w:val="BookText"/>
      </w:pPr>
      <w:r>
        <w:rPr>
          <w:rFonts w:ascii="Amiri" w:hAnsi="Amiri" w:eastAsia="Amiri" w:cs="Amiri"/>
          <w:lang w:bidi="ar-SA"/>
          <w:color w:val="111111"/>
          <w:sz w:val="28"/>
          <w:szCs w:val="28"/>
          <w:rtl/>
        </w:rPr>
        <w:t xml:space="preserve">والكُنْدُر : القصير الشديد الغليظ.</w:t>
      </w:r>
    </w:p>
    <w:p>
      <w:pPr>
        <w:pStyle w:val="BookText"/>
      </w:pPr>
      <w:r>
        <w:rPr>
          <w:rFonts w:ascii="Amiri" w:hAnsi="Amiri" w:eastAsia="Amiri" w:cs="Amiri"/>
          <w:lang w:bidi="ar-SA"/>
          <w:color w:val="111111"/>
          <w:sz w:val="28"/>
          <w:szCs w:val="28"/>
          <w:rtl/>
        </w:rPr>
        <w:t xml:space="preserve">والكُنْدُر : الحمار الوحشي ، قال العجاج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تحتي كندراً كنادراً</w:t>
      </w:r>
    </w:p>
    <w:p>
      <w:pPr>
        <w:pStyle w:val="BookText"/>
      </w:pPr>
      <w:r>
        <w:rPr>
          <w:rFonts w:ascii="Amiri" w:hAnsi="Amiri" w:eastAsia="Amiri" w:cs="Amiri"/>
          <w:lang w:bidi="ar-SA"/>
          <w:color w:val="111111"/>
          <w:sz w:val="28"/>
          <w:szCs w:val="28"/>
          <w:rtl/>
        </w:rPr>
        <w:t xml:space="preserve">ويقال : إِن نونه زائدة.</w:t>
      </w:r>
    </w:p>
    <w:p>
      <w:pPr>
        <w:pStyle w:val="BookText"/>
      </w:pPr>
      <w:r>
        <w:rPr>
          <w:rFonts w:ascii="IRNazanin" w:hAnsi="IRNazanin" w:eastAsia="IRNazanin" w:cs="IRNazanin"/>
          <w:lang w:bidi="fa-IR"/>
          <w:color w:val="111111"/>
          <w:sz w:val="28"/>
          <w:szCs w:val="28"/>
          <w:rtl/>
        </w:rPr>
        <w:t xml:space="preserve">دش</w:t>
      </w:r>
    </w:p>
    <w:p>
      <w:pPr>
        <w:pStyle w:val="Heading5"/>
      </w:pPr>
      <w:bookmarkStart w:id="1573" w:name="_Toc900"/>
      <w:r>
        <w:t>الكُنْدُش</w:t>
      </w:r>
      <w:bookmarkEnd w:id="1573"/>
    </w:p>
    <w:p>
      <w:pPr>
        <w:pStyle w:val="BookText"/>
      </w:pPr>
      <w:r>
        <w:rPr>
          <w:rFonts w:ascii="Amiri" w:hAnsi="Amiri" w:eastAsia="Amiri" w:cs="Amiri"/>
          <w:lang w:bidi="ar-SA"/>
          <w:color w:val="111111"/>
          <w:sz w:val="28"/>
          <w:szCs w:val="28"/>
          <w:rtl/>
        </w:rPr>
        <w:t xml:space="preserve">[الكُنْدُش] : العَقْعَق ، بالشين معجمة ، قال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ألصَّ وأخبثَ من كُنْدُش</w:t>
      </w:r>
    </w:p>
    <w:p>
      <w:pPr>
        <w:pStyle w:val="BookText"/>
      </w:pPr>
      <w:r>
        <w:rPr>
          <w:rFonts w:ascii="IRNazanin" w:hAnsi="IRNazanin" w:eastAsia="IRNazanin" w:cs="IRNazanin"/>
          <w:lang w:bidi="fa-IR"/>
          <w:color w:val="111111"/>
          <w:sz w:val="28"/>
          <w:szCs w:val="28"/>
          <w:rtl/>
        </w:rPr>
        <w:t xml:space="preserve">[شماره صفحه واقعی : 5910]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1" w:name="pg14464_162120"/>
    <w:bookmarkEnd w:id="191"/>
    <w:p>
      <w:pPr>
        <w:pStyle w:val="BookText"/>
      </w:pPr>
      <w:r>
        <w:rPr>
          <w:rFonts w:ascii="Amiri" w:hAnsi="Amiri" w:eastAsia="Amiri" w:cs="Amiri"/>
          <w:lang w:bidi="ar-SA"/>
          <w:color w:val="111111"/>
          <w:sz w:val="28"/>
          <w:szCs w:val="28"/>
          <w:rtl/>
        </w:rPr>
        <w:t xml:space="preserve">فِعْليل ، بكسر الفاء واللام</w:t>
      </w:r>
    </w:p>
    <w:p>
      <w:pPr>
        <w:pStyle w:val="BookText"/>
      </w:pPr>
      <w:r>
        <w:rPr>
          <w:rFonts w:ascii="IRNazanin" w:hAnsi="IRNazanin" w:eastAsia="IRNazanin" w:cs="IRNazanin"/>
          <w:lang w:bidi="fa-IR"/>
          <w:color w:val="111111"/>
          <w:sz w:val="28"/>
          <w:szCs w:val="28"/>
          <w:rtl/>
        </w:rPr>
        <w:t xml:space="preserve">در</w:t>
      </w:r>
    </w:p>
    <w:p>
      <w:pPr>
        <w:pStyle w:val="Heading5"/>
      </w:pPr>
      <w:bookmarkStart w:id="1574" w:name="_Toc901"/>
      <w:r>
        <w:t>الكِنْدِير</w:t>
      </w:r>
      <w:bookmarkEnd w:id="1574"/>
    </w:p>
    <w:p>
      <w:pPr>
        <w:pStyle w:val="BookText"/>
      </w:pPr>
      <w:r>
        <w:rPr>
          <w:rFonts w:ascii="Amiri" w:hAnsi="Amiri" w:eastAsia="Amiri" w:cs="Amiri"/>
          <w:lang w:bidi="ar-SA"/>
          <w:color w:val="111111"/>
          <w:sz w:val="28"/>
          <w:szCs w:val="28"/>
          <w:rtl/>
        </w:rPr>
        <w:t xml:space="preserve">[الكِنْدِير] : القصير الغليظ من الرجال.</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در</w:t>
      </w:r>
    </w:p>
    <w:p>
      <w:pPr>
        <w:pStyle w:val="Heading5"/>
      </w:pPr>
      <w:bookmarkStart w:id="1575" w:name="_Toc902"/>
      <w:r>
        <w:t>الكُنادر</w:t>
      </w:r>
      <w:bookmarkEnd w:id="1575"/>
    </w:p>
    <w:p>
      <w:pPr>
        <w:pStyle w:val="BookText"/>
      </w:pPr>
      <w:r>
        <w:rPr>
          <w:rFonts w:ascii="Amiri" w:hAnsi="Amiri" w:eastAsia="Amiri" w:cs="Amiri"/>
          <w:lang w:bidi="ar-SA"/>
          <w:color w:val="111111"/>
          <w:sz w:val="28"/>
          <w:szCs w:val="28"/>
          <w:rtl/>
        </w:rPr>
        <w:t xml:space="preserve">[الكُنادر] : القصير الغليظ.</w:t>
      </w:r>
    </w:p>
    <w:p>
      <w:pPr>
        <w:pStyle w:val="BookText"/>
      </w:pPr>
      <w:r>
        <w:rPr>
          <w:rFonts w:ascii="Amiri" w:hAnsi="Amiri" w:eastAsia="Amiri" w:cs="Amiri"/>
          <w:lang w:bidi="ar-SA"/>
          <w:color w:val="111111"/>
          <w:sz w:val="28"/>
          <w:szCs w:val="28"/>
          <w:rtl/>
        </w:rPr>
        <w:t xml:space="preserve">الكُنادر : الحمار الوحشي. ويقال : إِن نونه زائدةٌ وإِن بناءه فناعل لأنه يقال : كُدُرّ.</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فَعَلْوَلّ ، بفتح الفاء والعين والواو</w:t>
      </w:r>
    </w:p>
    <w:p>
      <w:pPr>
        <w:pStyle w:val="BookText"/>
      </w:pPr>
      <w:r>
        <w:rPr>
          <w:rFonts w:ascii="IRNazanin" w:hAnsi="IRNazanin" w:eastAsia="IRNazanin" w:cs="IRNazanin"/>
          <w:lang w:bidi="fa-IR"/>
          <w:color w:val="111111"/>
          <w:sz w:val="28"/>
          <w:szCs w:val="28"/>
          <w:rtl/>
        </w:rPr>
        <w:t xml:space="preserve">هر</w:t>
      </w:r>
    </w:p>
    <w:p>
      <w:pPr>
        <w:pStyle w:val="Heading5"/>
      </w:pPr>
      <w:bookmarkStart w:id="1576" w:name="_Toc903"/>
      <w:r>
        <w:t>الكَنَهْوَر</w:t>
      </w:r>
      <w:bookmarkEnd w:id="1576"/>
    </w:p>
    <w:p>
      <w:pPr>
        <w:pStyle w:val="BookText"/>
      </w:pPr>
      <w:r>
        <w:rPr>
          <w:rFonts w:ascii="Amiri" w:hAnsi="Amiri" w:eastAsia="Amiri" w:cs="Amiri"/>
          <w:lang w:bidi="ar-SA"/>
          <w:color w:val="111111"/>
          <w:sz w:val="28"/>
          <w:szCs w:val="28"/>
          <w:rtl/>
        </w:rPr>
        <w:t xml:space="preserve">[الكَنَهْوَر] : قطع من السحاب غلاظ عظام كالجبال ، الواحدة : كَنَهْوَرَةٌ ، بالهاء ، قال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كنهورٌ كان من أعقاب السُّمِيِ</w:t>
      </w:r>
    </w:p>
    <w:p>
      <w:pPr>
        <w:pStyle w:val="BookText"/>
      </w:pPr>
      <w:r>
        <w:rPr>
          <w:rFonts w:ascii="Amiri" w:hAnsi="Amiri" w:eastAsia="Amiri" w:cs="Amiri"/>
          <w:lang w:bidi="ar-SA"/>
          <w:color w:val="111111"/>
          <w:sz w:val="28"/>
          <w:szCs w:val="28"/>
          <w:rtl/>
        </w:rPr>
        <w:t xml:space="preserve">فَعْلَلِيل ، بفتح الفاء واللام الأولى</w:t>
      </w:r>
    </w:p>
    <w:p>
      <w:pPr>
        <w:pStyle w:val="BookText"/>
      </w:pPr>
      <w:r>
        <w:rPr>
          <w:rFonts w:ascii="Amiri" w:hAnsi="Amiri" w:eastAsia="Amiri" w:cs="Amiri"/>
          <w:lang w:bidi="ar-SA"/>
          <w:color w:val="111111"/>
          <w:sz w:val="28"/>
          <w:szCs w:val="28"/>
          <w:rtl/>
        </w:rPr>
        <w:t xml:space="preserve">وكسر الثانية</w:t>
      </w:r>
    </w:p>
    <w:p>
      <w:pPr>
        <w:pStyle w:val="BookText"/>
      </w:pPr>
      <w:r>
        <w:rPr>
          <w:rFonts w:ascii="IRNazanin" w:hAnsi="IRNazanin" w:eastAsia="IRNazanin" w:cs="IRNazanin"/>
          <w:lang w:bidi="fa-IR"/>
          <w:color w:val="111111"/>
          <w:sz w:val="28"/>
          <w:szCs w:val="28"/>
          <w:rtl/>
        </w:rPr>
        <w:t xml:space="preserve">فل</w:t>
      </w:r>
    </w:p>
    <w:p>
      <w:pPr>
        <w:pStyle w:val="Heading5"/>
      </w:pPr>
      <w:bookmarkStart w:id="1577" w:name="_Toc904"/>
      <w:r>
        <w:t>الكنفليل</w:t>
      </w:r>
      <w:bookmarkEnd w:id="1577"/>
    </w:p>
    <w:p>
      <w:pPr>
        <w:pStyle w:val="BookText"/>
      </w:pPr>
      <w:r>
        <w:rPr>
          <w:rFonts w:ascii="Amiri" w:hAnsi="Amiri" w:eastAsia="Amiri" w:cs="Amiri"/>
          <w:lang w:bidi="ar-SA"/>
          <w:color w:val="111111"/>
          <w:sz w:val="28"/>
          <w:szCs w:val="28"/>
          <w:rtl/>
        </w:rPr>
        <w:t xml:space="preserve">[الكنفليل] : رجل كَنْفَليلُ اللحية : أي ضخم اللحية.</w:t>
      </w:r>
    </w:p>
    <w:p>
      <w:pPr>
        <w:pStyle w:val="BookText"/>
      </w:pPr>
      <w:r>
        <w:rPr>
          <w:rFonts w:ascii="Amiri" w:hAnsi="Amiri" w:eastAsia="Amiri" w:cs="Amiri"/>
          <w:lang w:bidi="ar-SA"/>
          <w:color w:val="111111"/>
          <w:sz w:val="28"/>
          <w:szCs w:val="28"/>
          <w:rtl/>
        </w:rPr>
        <w:t xml:space="preserve">و [ فَعْلَليلة ] ، بالهاء</w:t>
      </w:r>
    </w:p>
    <w:p>
      <w:pPr>
        <w:pStyle w:val="BookText"/>
      </w:pPr>
      <w:r>
        <w:rPr>
          <w:rFonts w:ascii="IRNazanin" w:hAnsi="IRNazanin" w:eastAsia="IRNazanin" w:cs="IRNazanin"/>
          <w:lang w:bidi="fa-IR"/>
          <w:color w:val="111111"/>
          <w:sz w:val="28"/>
          <w:szCs w:val="28"/>
          <w:rtl/>
        </w:rPr>
        <w:t xml:space="preserve">فل</w:t>
      </w:r>
    </w:p>
    <w:p>
      <w:pPr>
        <w:pStyle w:val="Heading5"/>
      </w:pPr>
      <w:bookmarkStart w:id="1578" w:name="_Toc905"/>
      <w:r>
        <w:t>الكنفليلة</w:t>
      </w:r>
      <w:bookmarkEnd w:id="1578"/>
    </w:p>
    <w:p>
      <w:pPr>
        <w:pStyle w:val="BookText"/>
      </w:pPr>
      <w:r>
        <w:rPr>
          <w:rFonts w:ascii="Amiri" w:hAnsi="Amiri" w:eastAsia="Amiri" w:cs="Amiri"/>
          <w:lang w:bidi="ar-SA"/>
          <w:color w:val="111111"/>
          <w:sz w:val="28"/>
          <w:szCs w:val="28"/>
          <w:rtl/>
        </w:rPr>
        <w:t xml:space="preserve">[الكنفليلة] : لِحْيَةٌ كنفليلةٌ : أي ضخمة جافية.</w:t>
      </w:r>
    </w:p>
    <w:p>
      <w:pPr>
        <w:pStyle w:val="BookText"/>
      </w:pPr>
      <w:r>
        <w:rPr>
          <w:rFonts w:ascii="IRNazanin" w:hAnsi="IRNazanin" w:eastAsia="IRNazanin" w:cs="IRNazanin"/>
          <w:lang w:bidi="fa-IR"/>
          <w:color w:val="111111"/>
          <w:sz w:val="28"/>
          <w:szCs w:val="28"/>
          <w:rtl/>
        </w:rPr>
        <w:t xml:space="preserve">[شماره صفحه واقعی : 5911]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2" w:name="pg14464_162121"/>
    <w:bookmarkEnd w:id="192"/>
    <w:p>
      <w:pPr>
        <w:pStyle w:val="Heading4"/>
      </w:pPr>
      <w:bookmarkStart w:id="1579" w:name="_Toc906"/>
      <w:r>
        <w:t>الأفعال</w:t>
      </w:r>
      <w:bookmarkEnd w:id="1579"/>
    </w:p>
    <w:p>
      <w:pPr>
        <w:pStyle w:val="Heading5"/>
      </w:pPr>
      <w:bookmarkStart w:id="1580" w:name="_Toc907"/>
      <w:r>
        <w:t>اشارة</w:t>
      </w:r>
      <w:bookmarkEnd w:id="1580"/>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1581" w:name="_Toc908"/>
      <w:r>
        <w:t>كَنَد</w:t>
      </w:r>
      <w:bookmarkEnd w:id="1581"/>
    </w:p>
    <w:p>
      <w:pPr>
        <w:pStyle w:val="BookText"/>
      </w:pPr>
      <w:r>
        <w:rPr>
          <w:rFonts w:ascii="Amiri" w:hAnsi="Amiri" w:eastAsia="Amiri" w:cs="Amiri"/>
          <w:lang w:bidi="ar-SA"/>
          <w:color w:val="111111"/>
          <w:sz w:val="28"/>
          <w:szCs w:val="28"/>
          <w:rtl/>
        </w:rPr>
        <w:t xml:space="preserve">[كَنَد] : الكنود الكفور ، كَنَد النعمة : إِذا كفرها ، قال الله تعالى : ( إِنَّ الْإِنْسانَ لِرَبِّهِ لَكَنُودٌ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والكَنْد : القطع. واشتقاق كِنْدَة منه لأنه فارق أباه ولحق بأخواله فرأسهم فقال له أبوه : كَنَدْت. واسمه ثور بن مُرَتِّع ( بن معاوية بن كندي بن عفير بن عدي بن الحارث بن مرة بن أدد بن عمرو بن عريب ابن زيد بن كهلان ) </w:t>
      </w:r>
      <w:r>
        <w:rPr>
          <w:rStyle w:val="FootnoteReference"/>
        </w:rPr>
        <w:footnoteReference w:id="511"/>
      </w:r>
      <w:r>
        <w:rPr>
          <w:rFonts w:ascii="IRNazanin" w:hAnsi="IRNazanin" w:eastAsia="IRNazanin" w:cs="IRNazanin"/>
          <w:lang w:bidi="fa-IR"/>
          <w:color w:val="111111"/>
          <w:sz w:val="28"/>
          <w:szCs w:val="28"/>
          <w:rtl/>
        </w:rPr>
        <w:t xml:space="preserve">، قال الأعشى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أميطي أميطي بصلب الفؤاد</w:t>
      </w:r>
    </w:p>
    <w:p>
      <w:pPr>
        <w:pStyle w:val="BookText"/>
      </w:pPr>
      <w:r>
        <w:rPr>
          <w:rFonts w:ascii="Amiri" w:hAnsi="Amiri" w:eastAsia="Amiri" w:cs="Amiri"/>
          <w:lang w:bidi="ar-SA"/>
          <w:color w:val="111111"/>
          <w:sz w:val="28"/>
          <w:szCs w:val="28"/>
          <w:rtl/>
        </w:rPr>
        <w:t xml:space="preserve">وَصُولَ حبالٍ وكَنَّادِها</w:t>
      </w:r>
    </w:p>
    <w:p>
      <w:pPr>
        <w:pStyle w:val="BookText"/>
      </w:pPr>
      <w:r>
        <w:rPr>
          <w:rFonts w:ascii="IRNazanin" w:hAnsi="IRNazanin" w:eastAsia="IRNazanin" w:cs="IRNazanin"/>
          <w:lang w:bidi="fa-IR"/>
          <w:color w:val="111111"/>
          <w:sz w:val="28"/>
          <w:szCs w:val="28"/>
          <w:rtl/>
        </w:rPr>
        <w:t xml:space="preserve">س</w:t>
      </w:r>
    </w:p>
    <w:p>
      <w:pPr>
        <w:pStyle w:val="Heading5"/>
      </w:pPr>
      <w:bookmarkStart w:id="1582" w:name="_Toc909"/>
      <w:r>
        <w:t>كَنَس</w:t>
      </w:r>
      <w:bookmarkEnd w:id="1582"/>
    </w:p>
    <w:p>
      <w:pPr>
        <w:pStyle w:val="BookText"/>
      </w:pPr>
      <w:r>
        <w:rPr>
          <w:rFonts w:ascii="Amiri" w:hAnsi="Amiri" w:eastAsia="Amiri" w:cs="Amiri"/>
          <w:lang w:bidi="ar-SA"/>
          <w:color w:val="111111"/>
          <w:sz w:val="28"/>
          <w:szCs w:val="28"/>
          <w:rtl/>
        </w:rPr>
        <w:t xml:space="preserve">[كَنَس] البيت كنساً.</w:t>
      </w:r>
    </w:p>
    <w:p>
      <w:pPr>
        <w:pStyle w:val="BookText"/>
      </w:pPr>
      <w:r>
        <w:rPr>
          <w:rFonts w:ascii="IRNazanin" w:hAnsi="IRNazanin" w:eastAsia="IRNazanin" w:cs="IRNazanin"/>
          <w:lang w:bidi="fa-IR"/>
          <w:color w:val="111111"/>
          <w:sz w:val="28"/>
          <w:szCs w:val="28"/>
          <w:rtl/>
        </w:rPr>
        <w:t xml:space="preserve">ف</w:t>
      </w:r>
    </w:p>
    <w:p>
      <w:pPr>
        <w:pStyle w:val="Heading5"/>
      </w:pPr>
      <w:bookmarkStart w:id="1583" w:name="_Toc910"/>
      <w:r>
        <w:t>كَنَف</w:t>
      </w:r>
      <w:bookmarkEnd w:id="1583"/>
    </w:p>
    <w:p>
      <w:pPr>
        <w:pStyle w:val="BookText"/>
      </w:pPr>
      <w:r>
        <w:rPr>
          <w:rFonts w:ascii="Amiri" w:hAnsi="Amiri" w:eastAsia="Amiri" w:cs="Amiri"/>
          <w:lang w:bidi="ar-SA"/>
          <w:color w:val="111111"/>
          <w:sz w:val="28"/>
          <w:szCs w:val="28"/>
          <w:rtl/>
        </w:rPr>
        <w:t xml:space="preserve">[كَنَف] الشيءَ كنفاً : إِذا حفظه وحاطه.</w:t>
      </w:r>
    </w:p>
    <w:p>
      <w:pPr>
        <w:pStyle w:val="BookText"/>
      </w:pPr>
      <w:r>
        <w:rPr>
          <w:rFonts w:ascii="Amiri" w:hAnsi="Amiri" w:eastAsia="Amiri" w:cs="Amiri"/>
          <w:lang w:bidi="ar-SA"/>
          <w:color w:val="111111"/>
          <w:sz w:val="28"/>
          <w:szCs w:val="28"/>
          <w:rtl/>
        </w:rPr>
        <w:t xml:space="preserve">وكَنَف الإِبلَ : إِذا اتخذ لها كنيفاً.</w:t>
      </w:r>
    </w:p>
    <w:p>
      <w:pPr>
        <w:pStyle w:val="BookText"/>
      </w:pPr>
      <w:r>
        <w:rPr>
          <w:rFonts w:ascii="Amiri" w:hAnsi="Amiri" w:eastAsia="Amiri" w:cs="Amiri"/>
          <w:lang w:bidi="ar-SA"/>
          <w:color w:val="111111"/>
          <w:sz w:val="28"/>
          <w:szCs w:val="28"/>
          <w:rtl/>
        </w:rPr>
        <w:t xml:space="preserve">وكَنَفَ عن الشيء : عدل ، قال القطامي </w:t>
      </w:r>
      <w:r>
        <w:rPr>
          <w:rStyle w:val="FootnoteReference"/>
        </w:rPr>
        <w:footnoteReference w:id="513"/>
      </w:r>
    </w:p>
    <w:p>
      <w:pPr>
        <w:pStyle w:val="BookText"/>
      </w:pPr>
      <w:r>
        <w:rPr>
          <w:rFonts w:ascii="Amiri" w:hAnsi="Amiri" w:eastAsia="Amiri" w:cs="Amiri"/>
          <w:lang w:bidi="ar-SA"/>
          <w:color w:val="111111"/>
          <w:sz w:val="28"/>
          <w:szCs w:val="28"/>
          <w:rtl/>
        </w:rPr>
        <w:t xml:space="preserve">فصالوا وصلنا واتقوابماكر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لِيَعْلَمَ ما فينا عن البيعِ كانِفُ</w:t>
      </w:r>
    </w:p>
    <w:p>
      <w:pPr>
        <w:pStyle w:val="BookText"/>
      </w:pPr>
      <w:r>
        <w:rPr>
          <w:rFonts w:ascii="IRNazanin" w:hAnsi="IRNazanin" w:eastAsia="IRNazanin" w:cs="IRNazanin"/>
          <w:lang w:bidi="fa-IR"/>
          <w:color w:val="111111"/>
          <w:sz w:val="28"/>
          <w:szCs w:val="28"/>
          <w:rtl/>
        </w:rPr>
        <w:t xml:space="preserve">و</w:t>
      </w:r>
    </w:p>
    <w:p>
      <w:pPr>
        <w:pStyle w:val="Heading5"/>
      </w:pPr>
      <w:bookmarkStart w:id="1584" w:name="_Toc911"/>
      <w:r>
        <w:t>كَنَا</w:t>
      </w:r>
      <w:bookmarkEnd w:id="1584"/>
    </w:p>
    <w:p>
      <w:pPr>
        <w:pStyle w:val="BookText"/>
      </w:pPr>
      <w:r>
        <w:rPr>
          <w:rFonts w:ascii="Amiri" w:hAnsi="Amiri" w:eastAsia="Amiri" w:cs="Amiri"/>
          <w:lang w:bidi="ar-SA"/>
          <w:color w:val="111111"/>
          <w:sz w:val="28"/>
          <w:szCs w:val="28"/>
          <w:rtl/>
        </w:rPr>
        <w:t xml:space="preserve">[كَنَا] : قال أبو بكر : كنا يكنو : لغة في كنى يكني ، وأنشد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لأكنو عن قَذُورَ بغيرها</w:t>
      </w:r>
    </w:p>
    <w:p>
      <w:pPr>
        <w:pStyle w:val="BookText"/>
      </w:pPr>
      <w:r>
        <w:rPr>
          <w:rFonts w:ascii="Amiri" w:hAnsi="Amiri" w:eastAsia="Amiri" w:cs="Amiri"/>
          <w:lang w:bidi="ar-SA"/>
          <w:color w:val="111111"/>
          <w:sz w:val="28"/>
          <w:szCs w:val="28"/>
          <w:rtl/>
        </w:rPr>
        <w:t xml:space="preserve">وأُعْرِبُ أحْياناً بها وأُصَارح</w:t>
      </w:r>
    </w:p>
    <w:p>
      <w:pPr>
        <w:pStyle w:val="BookText"/>
      </w:pPr>
      <w:r>
        <w:rPr>
          <w:rFonts w:ascii="IRNazanin" w:hAnsi="IRNazanin" w:eastAsia="IRNazanin" w:cs="IRNazanin"/>
          <w:lang w:bidi="fa-IR"/>
          <w:color w:val="111111"/>
          <w:sz w:val="28"/>
          <w:szCs w:val="28"/>
          <w:rtl/>
        </w:rPr>
        <w:t xml:space="preserve">[شماره صفحه واقعی : 5912]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3" w:name="pg14464_162122"/>
    <w:bookmarkEnd w:id="193"/>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1585" w:name="_Toc912"/>
      <w:r>
        <w:t>كَنَز</w:t>
      </w:r>
      <w:bookmarkEnd w:id="1585"/>
    </w:p>
    <w:p>
      <w:pPr>
        <w:pStyle w:val="BookText"/>
      </w:pPr>
      <w:r>
        <w:rPr>
          <w:rFonts w:ascii="Amiri" w:hAnsi="Amiri" w:eastAsia="Amiri" w:cs="Amiri"/>
          <w:lang w:bidi="ar-SA"/>
          <w:color w:val="111111"/>
          <w:sz w:val="28"/>
          <w:szCs w:val="28"/>
          <w:rtl/>
        </w:rPr>
        <w:t xml:space="preserve">[كَنَز] : كنزُ المالِ : جمعه وادّخاره ، قال الله تعالى : ( يَكْنِزُونَ الذَّهَبَ وَالْفِضَّةَ وَلا يُنْفِقُونَها )</w:t>
      </w:r>
      <w:r>
        <w:rPr>
          <w:rStyle w:val="FootnoteReference"/>
        </w:rPr>
        <w:footnoteReference w:id="515"/>
      </w:r>
      <w:r>
        <w:rPr>
          <w:rFonts w:ascii="Amiri" w:hAnsi="Amiri" w:eastAsia="Amiri" w:cs="Amiri"/>
          <w:lang w:bidi="ar-SA"/>
          <w:color w:val="111111"/>
          <w:sz w:val="28"/>
          <w:szCs w:val="28"/>
          <w:rtl/>
        </w:rPr>
        <w:t xml:space="preserve">. قيل : إِنما قال ( يُنْفِقُونَها ) ، ولم يقل ينفقونهما لأن المراد : الكنوز والأموال. وقيل : معناه : لا ينفقون الفضة ثم حذف الأول لدلالة الثاني عليه ، كما قال :</w:t>
      </w: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Amiri" w:hAnsi="Amiri" w:eastAsia="Amiri" w:cs="Amiri"/>
          <w:lang w:bidi="ar-SA"/>
          <w:color w:val="111111"/>
          <w:sz w:val="28"/>
          <w:szCs w:val="28"/>
          <w:rtl/>
        </w:rPr>
        <w:t xml:space="preserve">عندك راض والرأي مختلف</w:t>
      </w:r>
    </w:p>
    <w:p>
      <w:pPr>
        <w:pStyle w:val="BookText"/>
      </w:pPr>
      <w:r>
        <w:rPr>
          <w:rFonts w:ascii="Amiri" w:hAnsi="Amiri" w:eastAsia="Amiri" w:cs="Amiri"/>
          <w:lang w:bidi="ar-SA"/>
          <w:color w:val="111111"/>
          <w:sz w:val="28"/>
          <w:szCs w:val="28"/>
          <w:rtl/>
        </w:rPr>
        <w:t xml:space="preserve">وقيل : ( يُنْفِقُونَها ) ؛ للذهب ، و « الفضة » معطوفةٌ.</w:t>
      </w:r>
    </w:p>
    <w:p>
      <w:pPr>
        <w:pStyle w:val="BookText"/>
      </w:pPr>
      <w:r>
        <w:rPr>
          <w:rFonts w:ascii="Amiri" w:hAnsi="Amiri" w:eastAsia="Amiri" w:cs="Amiri"/>
          <w:lang w:bidi="ar-SA"/>
          <w:color w:val="111111"/>
          <w:sz w:val="28"/>
          <w:szCs w:val="28"/>
          <w:rtl/>
        </w:rPr>
        <w:t xml:space="preserve">قال علي بن أبي طالب : المال المكنوز الذي يُستحق عليه الوعيد ما زاد على أربعة آلاف درهم أدَّيت زكاته أو لم تؤد. وأربعة آلاف وما دونها نفقة.</w:t>
      </w:r>
    </w:p>
    <w:p>
      <w:pPr>
        <w:pStyle w:val="BookText"/>
      </w:pPr>
      <w:r>
        <w:rPr>
          <w:rFonts w:ascii="Amiri" w:hAnsi="Amiri" w:eastAsia="Amiri" w:cs="Amiri"/>
          <w:lang w:bidi="ar-SA"/>
          <w:color w:val="111111"/>
          <w:sz w:val="28"/>
          <w:szCs w:val="28"/>
          <w:rtl/>
        </w:rPr>
        <w:t xml:space="preserve">وقال ابن عمر : هو كل ما وجبت فيه الزكاة ولم تؤد زكاته مدفوناً كان أو غير مدفون، وهو قول الشافعي وكثير من الفقهاء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كنزَ التمر في وعائه وكنز البر في الجراب.</w:t>
      </w:r>
    </w:p>
    <w:p>
      <w:pPr>
        <w:pStyle w:val="BookText"/>
      </w:pPr>
      <w:r>
        <w:rPr>
          <w:rFonts w:ascii="IRNazanin" w:hAnsi="IRNazanin" w:eastAsia="IRNazanin" w:cs="IRNazanin"/>
          <w:lang w:bidi="fa-IR"/>
          <w:color w:val="111111"/>
          <w:sz w:val="28"/>
          <w:szCs w:val="28"/>
          <w:rtl/>
        </w:rPr>
        <w:t xml:space="preserve">س</w:t>
      </w:r>
    </w:p>
    <w:p>
      <w:pPr>
        <w:pStyle w:val="Heading5"/>
      </w:pPr>
      <w:bookmarkStart w:id="1586" w:name="_Toc913"/>
      <w:r>
        <w:t>كَنَس</w:t>
      </w:r>
      <w:bookmarkEnd w:id="1586"/>
    </w:p>
    <w:p>
      <w:pPr>
        <w:pStyle w:val="BookText"/>
      </w:pPr>
      <w:r>
        <w:rPr>
          <w:rFonts w:ascii="Amiri" w:hAnsi="Amiri" w:eastAsia="Amiri" w:cs="Amiri"/>
          <w:lang w:bidi="ar-SA"/>
          <w:color w:val="111111"/>
          <w:sz w:val="28"/>
          <w:szCs w:val="28"/>
          <w:rtl/>
        </w:rPr>
        <w:t xml:space="preserve">[كَنَس] الظبيُ : إِذا دخل في كِناسه.</w:t>
      </w:r>
    </w:p>
    <w:p>
      <w:pPr>
        <w:pStyle w:val="BookText"/>
      </w:pPr>
      <w:r>
        <w:rPr>
          <w:rFonts w:ascii="Amiri" w:hAnsi="Amiri" w:eastAsia="Amiri" w:cs="Amiri"/>
          <w:lang w:bidi="ar-SA"/>
          <w:color w:val="111111"/>
          <w:sz w:val="28"/>
          <w:szCs w:val="28"/>
          <w:rtl/>
        </w:rPr>
        <w:t xml:space="preserve">والكنّس : الكواكب التي تكنِس في بروجها كما تدخل الظباء في كِناسها ، قال الله تعالى : ( فَلا أُقْسِمُ بِالْخُنَّسِ الْجَوارِ الْكُنَّسِ )</w:t>
      </w:r>
      <w:r>
        <w:rPr>
          <w:rStyle w:val="FootnoteReference"/>
        </w:rPr>
        <w:footnoteReference w:id="517"/>
      </w:r>
      <w:r>
        <w:rPr>
          <w:rFonts w:ascii="Amiri" w:hAnsi="Amiri" w:eastAsia="Amiri" w:cs="Amiri"/>
          <w:lang w:bidi="ar-SA"/>
          <w:color w:val="111111"/>
          <w:sz w:val="28"/>
          <w:szCs w:val="28"/>
          <w:rtl/>
        </w:rPr>
        <w:t xml:space="preserve">، كنوسها : دخولها في بروجها ، وخنوسها : خروجها. وقال أبو عبيدة : سميت كُنَّساً : لأنها تكنس في المغيب. وقال بعضهم : الخُنَّس الكُنَّس : الظباء والبقر الوحشية لأنها تكنِس وتخنس.</w:t>
      </w:r>
    </w:p>
    <w:p>
      <w:pPr>
        <w:pStyle w:val="BookText"/>
      </w:pPr>
      <w:r>
        <w:rPr>
          <w:rFonts w:ascii="IRNazanin" w:hAnsi="IRNazanin" w:eastAsia="IRNazanin" w:cs="IRNazanin"/>
          <w:lang w:bidi="fa-IR"/>
          <w:color w:val="111111"/>
          <w:sz w:val="28"/>
          <w:szCs w:val="28"/>
          <w:rtl/>
        </w:rPr>
        <w:t xml:space="preserve">[شماره صفحه واقعی : 5913]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4" w:name="pg14464_162123"/>
    <w:bookmarkEnd w:id="194"/>
    <w:p>
      <w:pPr>
        <w:pStyle w:val="BookText"/>
      </w:pPr>
      <w:r>
        <w:rPr>
          <w:rFonts w:ascii="IRNazanin" w:hAnsi="IRNazanin" w:eastAsia="IRNazanin" w:cs="IRNazanin"/>
          <w:lang w:bidi="fa-IR"/>
          <w:color w:val="111111"/>
          <w:sz w:val="28"/>
          <w:szCs w:val="28"/>
          <w:rtl/>
        </w:rPr>
        <w:t xml:space="preserve">ظ</w:t>
      </w:r>
    </w:p>
    <w:p>
      <w:pPr>
        <w:pStyle w:val="Heading5"/>
      </w:pPr>
      <w:bookmarkStart w:id="1587" w:name="_Toc914"/>
      <w:r>
        <w:t>كَنَظ</w:t>
      </w:r>
      <w:bookmarkEnd w:id="1587"/>
    </w:p>
    <w:p>
      <w:pPr>
        <w:pStyle w:val="BookText"/>
      </w:pPr>
      <w:r>
        <w:rPr>
          <w:rFonts w:ascii="Amiri" w:hAnsi="Amiri" w:eastAsia="Amiri" w:cs="Amiri"/>
          <w:lang w:bidi="ar-SA"/>
          <w:color w:val="111111"/>
          <w:sz w:val="28"/>
          <w:szCs w:val="28"/>
          <w:rtl/>
        </w:rPr>
        <w:t xml:space="preserve">[كَنَظ] : كنظه الأمرُ كنظاً ، بالظاء معجمة : إِذا جهدَه وشق عليه.</w:t>
      </w:r>
    </w:p>
    <w:p>
      <w:pPr>
        <w:pStyle w:val="BookText"/>
      </w:pPr>
      <w:r>
        <w:rPr>
          <w:rFonts w:ascii="IRNazanin" w:hAnsi="IRNazanin" w:eastAsia="IRNazanin" w:cs="IRNazanin"/>
          <w:lang w:bidi="fa-IR"/>
          <w:color w:val="111111"/>
          <w:sz w:val="28"/>
          <w:szCs w:val="28"/>
          <w:rtl/>
        </w:rPr>
        <w:t xml:space="preserve">ف</w:t>
      </w:r>
    </w:p>
    <w:p>
      <w:pPr>
        <w:pStyle w:val="Heading5"/>
      </w:pPr>
      <w:bookmarkStart w:id="1588" w:name="_Toc915"/>
      <w:r>
        <w:t>كَنَف</w:t>
      </w:r>
      <w:bookmarkEnd w:id="1588"/>
    </w:p>
    <w:p>
      <w:pPr>
        <w:pStyle w:val="BookText"/>
      </w:pPr>
      <w:r>
        <w:rPr>
          <w:rFonts w:ascii="Amiri" w:hAnsi="Amiri" w:eastAsia="Amiri" w:cs="Amiri"/>
          <w:lang w:bidi="ar-SA"/>
          <w:color w:val="111111"/>
          <w:sz w:val="28"/>
          <w:szCs w:val="28"/>
          <w:rtl/>
        </w:rPr>
        <w:t xml:space="preserve">[كَنَف] إِبله : إِذا اتخذ لها كنيفاً.</w:t>
      </w:r>
    </w:p>
    <w:p>
      <w:pPr>
        <w:pStyle w:val="BookText"/>
      </w:pPr>
      <w:r>
        <w:rPr>
          <w:rFonts w:ascii="Amiri" w:hAnsi="Amiri" w:eastAsia="Amiri" w:cs="Amiri"/>
          <w:lang w:bidi="ar-SA"/>
          <w:color w:val="111111"/>
          <w:sz w:val="28"/>
          <w:szCs w:val="28"/>
          <w:rtl/>
        </w:rPr>
        <w:t xml:space="preserve">ي</w:t>
      </w:r>
    </w:p>
    <w:p>
      <w:pPr>
        <w:pStyle w:val="Heading5"/>
      </w:pPr>
      <w:bookmarkStart w:id="1589" w:name="_Toc916"/>
      <w:r>
        <w:t>كنى</w:t>
      </w:r>
      <w:bookmarkEnd w:id="1589"/>
    </w:p>
    <w:p>
      <w:pPr>
        <w:pStyle w:val="BookText"/>
      </w:pPr>
      <w:r>
        <w:rPr>
          <w:rFonts w:ascii="Amiri" w:hAnsi="Amiri" w:eastAsia="Amiri" w:cs="Amiri"/>
          <w:lang w:bidi="ar-SA"/>
          <w:color w:val="111111"/>
          <w:sz w:val="28"/>
          <w:szCs w:val="28"/>
          <w:rtl/>
        </w:rPr>
        <w:t xml:space="preserve">[كنى] عن الأمر كناية : إِذا تكلم بغيره مما يدل عليه ، ومنه قيل للمضمر من الأسماء : مكني.</w:t>
      </w:r>
    </w:p>
    <w:p>
      <w:pPr>
        <w:pStyle w:val="BookText"/>
      </w:pPr>
      <w:r>
        <w:rPr>
          <w:rFonts w:ascii="Amiri" w:hAnsi="Amiri" w:eastAsia="Amiri" w:cs="Amiri"/>
          <w:lang w:bidi="ar-SA"/>
          <w:color w:val="111111"/>
          <w:sz w:val="28"/>
          <w:szCs w:val="28"/>
          <w:rtl/>
        </w:rPr>
        <w:t xml:space="preserve">وكنيت الرجلَ بأبي فلان وكنَّيته بمعنىً ، قال ذو الرمة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ومَكْنِيَّةٍ لم تعلمِ الناسُ ما اسْمُها</w:t>
      </w:r>
    </w:p>
    <w:p>
      <w:pPr>
        <w:pStyle w:val="BookText"/>
      </w:pPr>
      <w:r>
        <w:rPr>
          <w:rFonts w:ascii="Amiri" w:hAnsi="Amiri" w:eastAsia="Amiri" w:cs="Amiri"/>
          <w:lang w:bidi="ar-SA"/>
          <w:color w:val="111111"/>
          <w:sz w:val="28"/>
          <w:szCs w:val="28"/>
          <w:rtl/>
        </w:rPr>
        <w:t xml:space="preserve">وَطِينا عليها ما تقول لنا هُجرا</w:t>
      </w:r>
    </w:p>
    <w:p>
      <w:pPr>
        <w:pStyle w:val="BookText"/>
      </w:pPr>
      <w:r>
        <w:rPr>
          <w:rFonts w:ascii="Amiri" w:hAnsi="Amiri" w:eastAsia="Amiri" w:cs="Amiri"/>
          <w:lang w:bidi="ar-SA"/>
          <w:color w:val="111111"/>
          <w:sz w:val="28"/>
          <w:szCs w:val="28"/>
          <w:rtl/>
        </w:rPr>
        <w:t xml:space="preserve">أي : فُحشاً. يعني بالمكنية : أم حبين.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590" w:name="_Toc917"/>
      <w:r>
        <w:t>كَنَع</w:t>
      </w:r>
      <w:bookmarkEnd w:id="1590"/>
    </w:p>
    <w:p>
      <w:pPr>
        <w:pStyle w:val="BookText"/>
      </w:pPr>
      <w:r>
        <w:rPr>
          <w:rFonts w:ascii="Amiri" w:hAnsi="Amiri" w:eastAsia="Amiri" w:cs="Amiri"/>
          <w:lang w:bidi="ar-SA"/>
          <w:color w:val="111111"/>
          <w:sz w:val="28"/>
          <w:szCs w:val="28"/>
          <w:rtl/>
        </w:rPr>
        <w:t xml:space="preserve">[كَنَع] كنوعاً : إِذا انقبض ، وفي حديث غزوة أحد : أن المشركين لما تفرقوا من المدينة كَنَعوا عنها : أي قصروا عنها وانقبضوا. وفي الدعاء </w:t>
      </w:r>
      <w:r>
        <w:rPr>
          <w:rStyle w:val="FootnoteReference"/>
        </w:rPr>
        <w:footnoteReference w:id="519"/>
      </w:r>
      <w:r>
        <w:rPr>
          <w:rFonts w:ascii="Amiri" w:hAnsi="Amiri" w:eastAsia="Amiri" w:cs="Amiri"/>
          <w:lang w:bidi="ar-SA"/>
          <w:color w:val="111111"/>
          <w:sz w:val="28"/>
          <w:szCs w:val="28"/>
          <w:rtl/>
        </w:rPr>
        <w:t xml:space="preserve">: « اللهم إِني أعوذُ بك من الكُنُوع والخُضُوع » : أي من الانقباض بالذل.</w:t>
      </w:r>
    </w:p>
    <w:p>
      <w:pPr>
        <w:pStyle w:val="BookText"/>
      </w:pPr>
      <w:r>
        <w:rPr>
          <w:rFonts w:ascii="Amiri" w:hAnsi="Amiri" w:eastAsia="Amiri" w:cs="Amiri"/>
          <w:lang w:bidi="ar-SA"/>
          <w:color w:val="111111"/>
          <w:sz w:val="28"/>
          <w:szCs w:val="28"/>
          <w:rtl/>
        </w:rPr>
        <w:t xml:space="preserve">وكَنَع الأمر كنوعاً : إِذا قرب.</w:t>
      </w:r>
    </w:p>
    <w:p>
      <w:pPr>
        <w:pStyle w:val="BookText"/>
      </w:pPr>
      <w:r>
        <w:rPr>
          <w:rFonts w:ascii="Amiri" w:hAnsi="Amiri" w:eastAsia="Amiri" w:cs="Amiri"/>
          <w:lang w:bidi="ar-SA"/>
          <w:color w:val="111111"/>
          <w:sz w:val="28"/>
          <w:szCs w:val="28"/>
          <w:rtl/>
        </w:rPr>
        <w:t xml:space="preserve">وكَنَع النجم : إِذا مال للغروب.</w:t>
      </w:r>
    </w:p>
    <w:p>
      <w:pPr>
        <w:pStyle w:val="BookText"/>
      </w:pPr>
      <w:r>
        <w:rPr>
          <w:rFonts w:ascii="Amiri" w:hAnsi="Amiri" w:eastAsia="Amiri" w:cs="Amiri"/>
          <w:lang w:bidi="ar-SA"/>
          <w:color w:val="111111"/>
          <w:sz w:val="28"/>
          <w:szCs w:val="28"/>
          <w:rtl/>
        </w:rPr>
        <w:t xml:space="preserve">وكنعت العُقابُ : إِذا ضمت جناحيها للانقضاض.</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591" w:name="_Toc918"/>
      <w:r>
        <w:t>كَنِب</w:t>
      </w:r>
      <w:bookmarkEnd w:id="1591"/>
    </w:p>
    <w:p>
      <w:pPr>
        <w:pStyle w:val="BookText"/>
      </w:pPr>
      <w:r>
        <w:rPr>
          <w:rFonts w:ascii="Amiri" w:hAnsi="Amiri" w:eastAsia="Amiri" w:cs="Amiri"/>
          <w:lang w:bidi="ar-SA"/>
          <w:color w:val="111111"/>
          <w:sz w:val="28"/>
          <w:szCs w:val="28"/>
          <w:rtl/>
        </w:rPr>
        <w:t xml:space="preserve">[كَنِب] : الكَنَب : غلظ اليدين من</w:t>
      </w:r>
    </w:p>
    <w:p>
      <w:pPr>
        <w:pStyle w:val="BookText"/>
      </w:pPr>
      <w:r>
        <w:rPr>
          <w:rFonts w:ascii="IRNazanin" w:hAnsi="IRNazanin" w:eastAsia="IRNazanin" w:cs="IRNazanin"/>
          <w:lang w:bidi="fa-IR"/>
          <w:color w:val="111111"/>
          <w:sz w:val="28"/>
          <w:szCs w:val="28"/>
          <w:rtl/>
        </w:rPr>
        <w:t xml:space="preserve">[شماره صفحه واقعی : 5914]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5" w:name="pg14464_162124"/>
    <w:bookmarkEnd w:id="195"/>
    <w:p>
      <w:pPr>
        <w:pStyle w:val="BookText"/>
      </w:pPr>
      <w:r>
        <w:rPr>
          <w:rFonts w:ascii="Amiri" w:hAnsi="Amiri" w:eastAsia="Amiri" w:cs="Amiri"/>
          <w:lang w:bidi="ar-SA"/>
          <w:color w:val="111111"/>
          <w:sz w:val="28"/>
          <w:szCs w:val="28"/>
          <w:rtl/>
        </w:rPr>
        <w:t xml:space="preserve">العمل ، وقال الأصمعي </w:t>
      </w:r>
      <w:r>
        <w:rPr>
          <w:rStyle w:val="FootnoteReference"/>
        </w:rPr>
        <w:footnoteReference w:id="520"/>
      </w:r>
      <w:r>
        <w:rPr>
          <w:rFonts w:ascii="Amiri" w:hAnsi="Amiri" w:eastAsia="Amiri" w:cs="Amiri"/>
          <w:lang w:bidi="ar-SA"/>
          <w:color w:val="111111"/>
          <w:sz w:val="28"/>
          <w:szCs w:val="28"/>
          <w:rtl/>
        </w:rPr>
        <w:t xml:space="preserve">يقال : أكنبت يده. ولا يقال : كنِبَتْ.</w:t>
      </w:r>
    </w:p>
    <w:p>
      <w:pPr>
        <w:pStyle w:val="BookText"/>
      </w:pPr>
      <w:r>
        <w:rPr>
          <w:rFonts w:ascii="IRNazanin" w:hAnsi="IRNazanin" w:eastAsia="IRNazanin" w:cs="IRNazanin"/>
          <w:lang w:bidi="fa-IR"/>
          <w:color w:val="111111"/>
          <w:sz w:val="28"/>
          <w:szCs w:val="28"/>
          <w:rtl/>
        </w:rPr>
        <w:t xml:space="preserve">ع</w:t>
      </w:r>
    </w:p>
    <w:p>
      <w:pPr>
        <w:pStyle w:val="Heading5"/>
      </w:pPr>
      <w:bookmarkStart w:id="1592" w:name="_Toc919"/>
      <w:r>
        <w:t>كنِع</w:t>
      </w:r>
      <w:bookmarkEnd w:id="1592"/>
    </w:p>
    <w:p>
      <w:pPr>
        <w:pStyle w:val="BookText"/>
      </w:pPr>
      <w:r>
        <w:rPr>
          <w:rFonts w:ascii="Amiri" w:hAnsi="Amiri" w:eastAsia="Amiri" w:cs="Amiri"/>
          <w:lang w:bidi="ar-SA"/>
          <w:color w:val="111111"/>
          <w:sz w:val="28"/>
          <w:szCs w:val="28"/>
          <w:rtl/>
        </w:rPr>
        <w:t xml:space="preserve">[كنِع] : الكنع : تشنجٌ في الأصابع وتقبض.</w:t>
      </w:r>
    </w:p>
    <w:p>
      <w:pPr>
        <w:pStyle w:val="BookText"/>
      </w:pPr>
      <w:r>
        <w:rPr>
          <w:rFonts w:ascii="IRNazanin" w:hAnsi="IRNazanin" w:eastAsia="IRNazanin" w:cs="IRNazanin"/>
          <w:lang w:bidi="fa-IR"/>
          <w:color w:val="111111"/>
          <w:sz w:val="28"/>
          <w:szCs w:val="28"/>
          <w:rtl/>
        </w:rPr>
        <w:t xml:space="preserve">ف</w:t>
      </w:r>
    </w:p>
    <w:p>
      <w:pPr>
        <w:pStyle w:val="Heading5"/>
      </w:pPr>
      <w:bookmarkStart w:id="1593" w:name="_Toc920"/>
      <w:r>
        <w:t>كنِف</w:t>
      </w:r>
      <w:bookmarkEnd w:id="1593"/>
    </w:p>
    <w:p>
      <w:pPr>
        <w:pStyle w:val="BookText"/>
      </w:pPr>
      <w:r>
        <w:rPr>
          <w:rFonts w:ascii="Amiri" w:hAnsi="Amiri" w:eastAsia="Amiri" w:cs="Amiri"/>
          <w:lang w:bidi="ar-SA"/>
          <w:color w:val="111111"/>
          <w:sz w:val="28"/>
          <w:szCs w:val="28"/>
          <w:rtl/>
        </w:rPr>
        <w:t xml:space="preserve">[كنِف] : قال بعضهم : شاة كنفاء : أي حدباء.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94" w:name="_Toc921"/>
      <w:r>
        <w:t>الإِكناب</w:t>
      </w:r>
      <w:bookmarkEnd w:id="1594"/>
    </w:p>
    <w:p>
      <w:pPr>
        <w:pStyle w:val="BookText"/>
      </w:pPr>
      <w:r>
        <w:rPr>
          <w:rFonts w:ascii="Amiri" w:hAnsi="Amiri" w:eastAsia="Amiri" w:cs="Amiri"/>
          <w:lang w:bidi="ar-SA"/>
          <w:color w:val="111111"/>
          <w:sz w:val="28"/>
          <w:szCs w:val="28"/>
          <w:rtl/>
        </w:rPr>
        <w:t xml:space="preserve">[الإِكناب] : أكنبت يده : إِذا غلظت من العمل ، قال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أكنَبَتْ يدايَ بعدَلينِ</w:t>
      </w:r>
    </w:p>
    <w:p>
      <w:pPr>
        <w:pStyle w:val="BookText"/>
      </w:pPr>
      <w:r>
        <w:rPr>
          <w:rFonts w:ascii="IRNazanin" w:hAnsi="IRNazanin" w:eastAsia="IRNazanin" w:cs="IRNazanin"/>
          <w:lang w:bidi="fa-IR"/>
          <w:color w:val="111111"/>
          <w:sz w:val="28"/>
          <w:szCs w:val="28"/>
          <w:rtl/>
        </w:rPr>
        <w:t xml:space="preserve">ع</w:t>
      </w:r>
    </w:p>
    <w:p>
      <w:pPr>
        <w:pStyle w:val="Heading5"/>
      </w:pPr>
      <w:bookmarkStart w:id="1595" w:name="_Toc922"/>
      <w:r>
        <w:t>الإِكناع</w:t>
      </w:r>
      <w:bookmarkEnd w:id="1595"/>
    </w:p>
    <w:p>
      <w:pPr>
        <w:pStyle w:val="BookText"/>
      </w:pPr>
      <w:r>
        <w:rPr>
          <w:rFonts w:ascii="Amiri" w:hAnsi="Amiri" w:eastAsia="Amiri" w:cs="Amiri"/>
          <w:lang w:bidi="ar-SA"/>
          <w:color w:val="111111"/>
          <w:sz w:val="28"/>
          <w:szCs w:val="28"/>
          <w:rtl/>
        </w:rPr>
        <w:t xml:space="preserve">[الإِكناع] : أكنع : إِذا لان وخضع.</w:t>
      </w:r>
    </w:p>
    <w:p>
      <w:pPr>
        <w:pStyle w:val="BookText"/>
      </w:pPr>
      <w:r>
        <w:rPr>
          <w:rFonts w:ascii="IRNazanin" w:hAnsi="IRNazanin" w:eastAsia="IRNazanin" w:cs="IRNazanin"/>
          <w:lang w:bidi="fa-IR"/>
          <w:color w:val="111111"/>
          <w:sz w:val="28"/>
          <w:szCs w:val="28"/>
          <w:rtl/>
        </w:rPr>
        <w:t xml:space="preserve">ف</w:t>
      </w:r>
    </w:p>
    <w:p>
      <w:pPr>
        <w:pStyle w:val="Heading5"/>
      </w:pPr>
      <w:bookmarkStart w:id="1596" w:name="_Toc923"/>
      <w:r>
        <w:t>الإِكناف</w:t>
      </w:r>
      <w:bookmarkEnd w:id="1596"/>
    </w:p>
    <w:p>
      <w:pPr>
        <w:pStyle w:val="BookText"/>
      </w:pPr>
      <w:r>
        <w:rPr>
          <w:rFonts w:ascii="Amiri" w:hAnsi="Amiri" w:eastAsia="Amiri" w:cs="Amiri"/>
          <w:lang w:bidi="ar-SA"/>
          <w:color w:val="111111"/>
          <w:sz w:val="28"/>
          <w:szCs w:val="28"/>
          <w:rtl/>
        </w:rPr>
        <w:t xml:space="preserve">[الإِكناف] : أكنفْتُ الرجلَ : إِذا أعَنْتُهُ.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1597" w:name="_Toc924"/>
      <w:r>
        <w:t>التكنيع</w:t>
      </w:r>
      <w:bookmarkEnd w:id="1597"/>
    </w:p>
    <w:p>
      <w:pPr>
        <w:pStyle w:val="BookText"/>
      </w:pPr>
      <w:r>
        <w:rPr>
          <w:rFonts w:ascii="Amiri" w:hAnsi="Amiri" w:eastAsia="Amiri" w:cs="Amiri"/>
          <w:lang w:bidi="ar-SA"/>
          <w:color w:val="111111"/>
          <w:sz w:val="28"/>
          <w:szCs w:val="28"/>
          <w:rtl/>
        </w:rPr>
        <w:t xml:space="preserve">[التكنيع] : التقبيض.</w:t>
      </w:r>
    </w:p>
    <w:p>
      <w:pPr>
        <w:pStyle w:val="BookText"/>
      </w:pPr>
      <w:r>
        <w:rPr>
          <w:rFonts w:ascii="Amiri" w:hAnsi="Amiri" w:eastAsia="Amiri" w:cs="Amiri"/>
          <w:lang w:bidi="ar-SA"/>
          <w:color w:val="111111"/>
          <w:sz w:val="28"/>
          <w:szCs w:val="28"/>
          <w:rtl/>
        </w:rPr>
        <w:t xml:space="preserve">وكَنَّع قوائمه : إِذا شدها.</w:t>
      </w:r>
    </w:p>
    <w:p>
      <w:pPr>
        <w:pStyle w:val="BookText"/>
      </w:pPr>
      <w:r>
        <w:rPr>
          <w:rFonts w:ascii="IRNazanin" w:hAnsi="IRNazanin" w:eastAsia="IRNazanin" w:cs="IRNazanin"/>
          <w:lang w:bidi="fa-IR"/>
          <w:color w:val="111111"/>
          <w:sz w:val="28"/>
          <w:szCs w:val="28"/>
          <w:rtl/>
        </w:rPr>
        <w:t xml:space="preserve">ف</w:t>
      </w:r>
    </w:p>
    <w:p>
      <w:pPr>
        <w:pStyle w:val="Heading5"/>
      </w:pPr>
      <w:bookmarkStart w:id="1598" w:name="_Toc925"/>
      <w:r>
        <w:t>التكنيف</w:t>
      </w:r>
      <w:bookmarkEnd w:id="1598"/>
    </w:p>
    <w:p>
      <w:pPr>
        <w:pStyle w:val="BookText"/>
      </w:pPr>
      <w:r>
        <w:rPr>
          <w:rFonts w:ascii="Amiri" w:hAnsi="Amiri" w:eastAsia="Amiri" w:cs="Amiri"/>
          <w:lang w:bidi="ar-SA"/>
          <w:color w:val="111111"/>
          <w:sz w:val="28"/>
          <w:szCs w:val="28"/>
          <w:rtl/>
        </w:rPr>
        <w:t xml:space="preserve">[التكنيف] : شيء مكنّف : أي أحيط به من أكنافه : وهي جوانبه.</w:t>
      </w:r>
    </w:p>
    <w:p>
      <w:pPr>
        <w:pStyle w:val="BookText"/>
      </w:pPr>
      <w:r>
        <w:rPr>
          <w:rFonts w:ascii="Amiri" w:hAnsi="Amiri" w:eastAsia="Amiri" w:cs="Amiri"/>
          <w:lang w:bidi="ar-SA"/>
          <w:color w:val="111111"/>
          <w:sz w:val="28"/>
          <w:szCs w:val="28"/>
          <w:rtl/>
        </w:rPr>
        <w:t xml:space="preserve">ي</w:t>
      </w:r>
    </w:p>
    <w:p>
      <w:pPr>
        <w:pStyle w:val="Heading5"/>
      </w:pPr>
      <w:bookmarkStart w:id="1599" w:name="_Toc926"/>
      <w:r>
        <w:t>التكنية</w:t>
      </w:r>
      <w:bookmarkEnd w:id="1599"/>
    </w:p>
    <w:p>
      <w:pPr>
        <w:pStyle w:val="BookText"/>
      </w:pPr>
      <w:r>
        <w:rPr>
          <w:rFonts w:ascii="Amiri" w:hAnsi="Amiri" w:eastAsia="Amiri" w:cs="Amiri"/>
          <w:lang w:bidi="ar-SA"/>
          <w:color w:val="111111"/>
          <w:sz w:val="28"/>
          <w:szCs w:val="28"/>
          <w:rtl/>
        </w:rPr>
        <w:t xml:space="preserve">[التكنية] : كنّاه : أي دعاه بالكنية.</w:t>
      </w:r>
    </w:p>
    <w:p>
      <w:pPr>
        <w:pStyle w:val="BookText"/>
      </w:pPr>
      <w:r>
        <w:rPr>
          <w:rFonts w:ascii="Amiri" w:hAnsi="Amiri" w:eastAsia="Amiri" w:cs="Amiri"/>
          <w:lang w:bidi="ar-SA"/>
          <w:color w:val="111111"/>
          <w:sz w:val="28"/>
          <w:szCs w:val="28"/>
          <w:rtl/>
        </w:rPr>
        <w:t xml:space="preserve">قال الخليل : الصواب أن يقال : كُنِّي فلان بأبي عبد الله ولا يقال بعبد الله.</w:t>
      </w:r>
    </w:p>
    <w:p>
      <w:pPr>
        <w:pStyle w:val="BookText"/>
      </w:pPr>
      <w:r>
        <w:rPr>
          <w:rFonts w:ascii="IRNazanin" w:hAnsi="IRNazanin" w:eastAsia="IRNazanin" w:cs="IRNazanin"/>
          <w:lang w:bidi="fa-IR"/>
          <w:color w:val="111111"/>
          <w:sz w:val="28"/>
          <w:szCs w:val="28"/>
          <w:rtl/>
        </w:rPr>
        <w:t xml:space="preserve">[شماره صفحه واقعی : 5915]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6" w:name="pg14464_162125"/>
    <w:bookmarkEnd w:id="196"/>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1600" w:name="_Toc927"/>
      <w:r>
        <w:t>المكانفة</w:t>
      </w:r>
      <w:bookmarkEnd w:id="1600"/>
    </w:p>
    <w:p>
      <w:pPr>
        <w:pStyle w:val="BookText"/>
      </w:pPr>
      <w:r>
        <w:rPr>
          <w:rFonts w:ascii="Amiri" w:hAnsi="Amiri" w:eastAsia="Amiri" w:cs="Amiri"/>
          <w:lang w:bidi="ar-SA"/>
          <w:color w:val="111111"/>
          <w:sz w:val="28"/>
          <w:szCs w:val="28"/>
          <w:rtl/>
        </w:rPr>
        <w:t xml:space="preserve">[المكانفة] : المعاونة.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ز</w:t>
      </w:r>
    </w:p>
    <w:p>
      <w:pPr>
        <w:pStyle w:val="Heading5"/>
      </w:pPr>
      <w:bookmarkStart w:id="1601" w:name="_Toc928"/>
      <w:r>
        <w:t>الاكتناز</w:t>
      </w:r>
      <w:bookmarkEnd w:id="1601"/>
    </w:p>
    <w:p>
      <w:pPr>
        <w:pStyle w:val="BookText"/>
      </w:pPr>
      <w:r>
        <w:rPr>
          <w:rFonts w:ascii="Amiri" w:hAnsi="Amiri" w:eastAsia="Amiri" w:cs="Amiri"/>
          <w:lang w:bidi="ar-SA"/>
          <w:color w:val="111111"/>
          <w:sz w:val="28"/>
          <w:szCs w:val="28"/>
          <w:rtl/>
        </w:rPr>
        <w:t xml:space="preserve">[الاكتناز] : كل مجتمِع من لحم وغيره مكتنز.</w:t>
      </w:r>
    </w:p>
    <w:p>
      <w:pPr>
        <w:pStyle w:val="BookText"/>
      </w:pPr>
      <w:r>
        <w:rPr>
          <w:rFonts w:ascii="Amiri" w:hAnsi="Amiri" w:eastAsia="Amiri" w:cs="Amiri"/>
          <w:lang w:bidi="ar-SA"/>
          <w:color w:val="111111"/>
          <w:sz w:val="28"/>
          <w:szCs w:val="28"/>
          <w:rtl/>
        </w:rPr>
        <w:t xml:space="preserve">واكتناز المال : كنزه.</w:t>
      </w:r>
    </w:p>
    <w:p>
      <w:pPr>
        <w:pStyle w:val="BookText"/>
      </w:pPr>
      <w:r>
        <w:rPr>
          <w:rFonts w:ascii="IRNazanin" w:hAnsi="IRNazanin" w:eastAsia="IRNazanin" w:cs="IRNazanin"/>
          <w:lang w:bidi="fa-IR"/>
          <w:color w:val="111111"/>
          <w:sz w:val="28"/>
          <w:szCs w:val="28"/>
          <w:rtl/>
        </w:rPr>
        <w:t xml:space="preserve">ع</w:t>
      </w:r>
    </w:p>
    <w:p>
      <w:pPr>
        <w:pStyle w:val="Heading5"/>
      </w:pPr>
      <w:bookmarkStart w:id="1602" w:name="_Toc929"/>
      <w:r>
        <w:t>الاكتناع</w:t>
      </w:r>
      <w:bookmarkEnd w:id="1602"/>
    </w:p>
    <w:p>
      <w:pPr>
        <w:pStyle w:val="BookText"/>
      </w:pPr>
      <w:r>
        <w:rPr>
          <w:rFonts w:ascii="Amiri" w:hAnsi="Amiri" w:eastAsia="Amiri" w:cs="Amiri"/>
          <w:lang w:bidi="ar-SA"/>
          <w:color w:val="111111"/>
          <w:sz w:val="28"/>
          <w:szCs w:val="28"/>
          <w:rtl/>
        </w:rPr>
        <w:t xml:space="preserve">[الاكتناع] : اكتنع القوم : إِذا اجتمعوا.</w:t>
      </w:r>
    </w:p>
    <w:p>
      <w:pPr>
        <w:pStyle w:val="BookText"/>
      </w:pPr>
      <w:r>
        <w:rPr>
          <w:rFonts w:ascii="Amiri" w:hAnsi="Amiri" w:eastAsia="Amiri" w:cs="Amiri"/>
          <w:lang w:bidi="ar-SA"/>
          <w:color w:val="111111"/>
          <w:sz w:val="28"/>
          <w:szCs w:val="28"/>
          <w:rtl/>
        </w:rPr>
        <w:t xml:space="preserve">واكتنع الشيخ : إِذا تقبض من الكِبَر.</w:t>
      </w:r>
    </w:p>
    <w:p>
      <w:pPr>
        <w:pStyle w:val="BookText"/>
      </w:pPr>
      <w:r>
        <w:rPr>
          <w:rFonts w:ascii="Amiri" w:hAnsi="Amiri" w:eastAsia="Amiri" w:cs="Amiri"/>
          <w:lang w:bidi="ar-SA"/>
          <w:color w:val="111111"/>
          <w:sz w:val="28"/>
          <w:szCs w:val="28"/>
          <w:rtl/>
        </w:rPr>
        <w:t xml:space="preserve">واكتنع : إِذا حضر وقرب ، يقال : اكتنع الليل ، قال يزيد بن معاوية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آب هذا الليلُ فاكتنعا</w:t>
      </w:r>
    </w:p>
    <w:p>
      <w:pPr>
        <w:pStyle w:val="BookText"/>
      </w:pPr>
      <w:r>
        <w:rPr>
          <w:rFonts w:ascii="Amiri" w:hAnsi="Amiri" w:eastAsia="Amiri" w:cs="Amiri"/>
          <w:lang w:bidi="ar-SA"/>
          <w:color w:val="111111"/>
          <w:sz w:val="28"/>
          <w:szCs w:val="28"/>
          <w:rtl/>
        </w:rPr>
        <w:t xml:space="preserve">وأمرّ النومُ فامتنعا</w:t>
      </w:r>
    </w:p>
    <w:p>
      <w:pPr>
        <w:pStyle w:val="BookText"/>
      </w:pPr>
      <w:r>
        <w:rPr>
          <w:rFonts w:ascii="IRNazanin" w:hAnsi="IRNazanin" w:eastAsia="IRNazanin" w:cs="IRNazanin"/>
          <w:lang w:bidi="fa-IR"/>
          <w:color w:val="111111"/>
          <w:sz w:val="28"/>
          <w:szCs w:val="28"/>
          <w:rtl/>
        </w:rPr>
        <w:t xml:space="preserve">ف</w:t>
      </w:r>
    </w:p>
    <w:p>
      <w:pPr>
        <w:pStyle w:val="Heading5"/>
      </w:pPr>
      <w:bookmarkStart w:id="1603" w:name="_Toc930"/>
      <w:r>
        <w:t>الاكتناف</w:t>
      </w:r>
      <w:bookmarkEnd w:id="1603"/>
    </w:p>
    <w:p>
      <w:pPr>
        <w:pStyle w:val="BookText"/>
      </w:pPr>
      <w:r>
        <w:rPr>
          <w:rFonts w:ascii="Amiri" w:hAnsi="Amiri" w:eastAsia="Amiri" w:cs="Amiri"/>
          <w:lang w:bidi="ar-SA"/>
          <w:color w:val="111111"/>
          <w:sz w:val="28"/>
          <w:szCs w:val="28"/>
          <w:rtl/>
        </w:rPr>
        <w:t xml:space="preserve">[الاكتناف] : يقال : اكتنفوه : أي أحاطوا به.</w:t>
      </w:r>
    </w:p>
    <w:p>
      <w:pPr>
        <w:pStyle w:val="BookText"/>
      </w:pPr>
      <w:r>
        <w:rPr>
          <w:rFonts w:ascii="IRNazanin" w:hAnsi="IRNazanin" w:eastAsia="IRNazanin" w:cs="IRNazanin"/>
          <w:lang w:bidi="fa-IR"/>
          <w:color w:val="111111"/>
          <w:sz w:val="28"/>
          <w:szCs w:val="28"/>
          <w:rtl/>
        </w:rPr>
        <w:t xml:space="preserve">ه-</w:t>
      </w:r>
    </w:p>
    <w:p>
      <w:pPr>
        <w:pStyle w:val="Heading5"/>
      </w:pPr>
      <w:bookmarkStart w:id="1604" w:name="_Toc931"/>
      <w:r>
        <w:t>الاكتناه</w:t>
      </w:r>
      <w:bookmarkEnd w:id="1604"/>
    </w:p>
    <w:p>
      <w:pPr>
        <w:pStyle w:val="BookText"/>
      </w:pPr>
      <w:r>
        <w:rPr>
          <w:rFonts w:ascii="Amiri" w:hAnsi="Amiri" w:eastAsia="Amiri" w:cs="Amiri"/>
          <w:lang w:bidi="ar-SA"/>
          <w:color w:val="111111"/>
          <w:sz w:val="28"/>
          <w:szCs w:val="28"/>
          <w:rtl/>
        </w:rPr>
        <w:t xml:space="preserve">[الاكتناه] : يقال : سررت به سروراً لا يَكْتَنِهُهَا الوصف : أي لا يبلغ كنهه.</w:t>
      </w:r>
    </w:p>
    <w:p>
      <w:pPr>
        <w:pStyle w:val="BookText"/>
      </w:pPr>
      <w:r>
        <w:rPr>
          <w:rFonts w:ascii="Amiri" w:hAnsi="Amiri" w:eastAsia="Amiri" w:cs="Amiri"/>
          <w:lang w:bidi="ar-SA"/>
          <w:color w:val="111111"/>
          <w:sz w:val="28"/>
          <w:szCs w:val="28"/>
          <w:rtl/>
        </w:rPr>
        <w:t xml:space="preserve">ي</w:t>
      </w:r>
    </w:p>
    <w:p>
      <w:pPr>
        <w:pStyle w:val="Heading5"/>
      </w:pPr>
      <w:bookmarkStart w:id="1605" w:name="_Toc932"/>
      <w:r>
        <w:t>الاكتناء</w:t>
      </w:r>
      <w:bookmarkEnd w:id="1605"/>
    </w:p>
    <w:p>
      <w:pPr>
        <w:pStyle w:val="BookText"/>
      </w:pPr>
      <w:r>
        <w:rPr>
          <w:rFonts w:ascii="Amiri" w:hAnsi="Amiri" w:eastAsia="Amiri" w:cs="Amiri"/>
          <w:lang w:bidi="ar-SA"/>
          <w:color w:val="111111"/>
          <w:sz w:val="28"/>
          <w:szCs w:val="28"/>
          <w:rtl/>
        </w:rPr>
        <w:t xml:space="preserve">[الاكتناء] : اكتنى بكذا : من الكنية.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1606" w:name="_Toc933"/>
      <w:r>
        <w:t>التكنُّع</w:t>
      </w:r>
      <w:bookmarkEnd w:id="1606"/>
    </w:p>
    <w:p>
      <w:pPr>
        <w:pStyle w:val="BookText"/>
      </w:pPr>
      <w:r>
        <w:rPr>
          <w:rFonts w:ascii="Amiri" w:hAnsi="Amiri" w:eastAsia="Amiri" w:cs="Amiri"/>
          <w:lang w:bidi="ar-SA"/>
          <w:color w:val="111111"/>
          <w:sz w:val="28"/>
          <w:szCs w:val="28"/>
          <w:rtl/>
        </w:rPr>
        <w:t xml:space="preserve">[التكنُّع] : تكنّعتْ أصابعُهُ : إِذا تقبضت.</w:t>
      </w:r>
    </w:p>
    <w:p>
      <w:pPr>
        <w:pStyle w:val="BookText"/>
      </w:pPr>
      <w:r>
        <w:rPr>
          <w:rFonts w:ascii="IRNazanin" w:hAnsi="IRNazanin" w:eastAsia="IRNazanin" w:cs="IRNazanin"/>
          <w:lang w:bidi="fa-IR"/>
          <w:color w:val="111111"/>
          <w:sz w:val="28"/>
          <w:szCs w:val="28"/>
          <w:rtl/>
        </w:rPr>
        <w:t xml:space="preserve">ف</w:t>
      </w:r>
    </w:p>
    <w:p>
      <w:pPr>
        <w:pStyle w:val="Heading5"/>
      </w:pPr>
      <w:bookmarkStart w:id="1607" w:name="_Toc934"/>
      <w:r>
        <w:t>التكنف</w:t>
      </w:r>
      <w:bookmarkEnd w:id="1607"/>
    </w:p>
    <w:p>
      <w:pPr>
        <w:pStyle w:val="BookText"/>
      </w:pPr>
      <w:r>
        <w:rPr>
          <w:rFonts w:ascii="Amiri" w:hAnsi="Amiri" w:eastAsia="Amiri" w:cs="Amiri"/>
          <w:lang w:bidi="ar-SA"/>
          <w:color w:val="111111"/>
          <w:sz w:val="28"/>
          <w:szCs w:val="28"/>
          <w:rtl/>
        </w:rPr>
        <w:t xml:space="preserve">[التكنف] : تكنّفوه : أي أحاطوا به من جوانبه.</w:t>
      </w:r>
    </w:p>
    <w:p>
      <w:pPr>
        <w:pStyle w:val="BookText"/>
      </w:pPr>
      <w:r>
        <w:rPr>
          <w:rFonts w:ascii="IRNazanin" w:hAnsi="IRNazanin" w:eastAsia="IRNazanin" w:cs="IRNazanin"/>
          <w:lang w:bidi="fa-IR"/>
          <w:color w:val="111111"/>
          <w:sz w:val="28"/>
          <w:szCs w:val="28"/>
          <w:rtl/>
        </w:rPr>
        <w:t xml:space="preserve">[شماره صفحه واقعی : 5916]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7" w:name="pg14464_162126"/>
    <w:bookmarkEnd w:id="197"/>
    <w:p>
      <w:pPr>
        <w:pStyle w:val="Heading3"/>
      </w:pPr>
      <w:bookmarkStart w:id="1608" w:name="_Toc935"/>
      <w:r>
        <w:t>باب الكاف والهاء وما بعدهما</w:t>
      </w:r>
      <w:bookmarkEnd w:id="1608"/>
    </w:p>
    <w:p>
      <w:pPr>
        <w:pStyle w:val="Heading4"/>
      </w:pPr>
      <w:bookmarkStart w:id="1609" w:name="_Toc936"/>
      <w:r>
        <w:t>الأسماء</w:t>
      </w:r>
      <w:bookmarkEnd w:id="1609"/>
    </w:p>
    <w:p>
      <w:pPr>
        <w:pStyle w:val="Heading5"/>
      </w:pPr>
      <w:bookmarkStart w:id="1610" w:name="_Toc937"/>
      <w:r>
        <w:t>اشارة</w:t>
      </w:r>
      <w:bookmarkEnd w:id="161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11" w:name="_Toc938"/>
      <w:r>
        <w:t>كَهْرُ</w:t>
      </w:r>
      <w:bookmarkEnd w:id="1611"/>
    </w:p>
    <w:p>
      <w:pPr>
        <w:pStyle w:val="BookText"/>
      </w:pPr>
      <w:r>
        <w:rPr>
          <w:rFonts w:ascii="Amiri" w:hAnsi="Amiri" w:eastAsia="Amiri" w:cs="Amiri"/>
          <w:lang w:bidi="ar-SA"/>
          <w:color w:val="111111"/>
          <w:sz w:val="28"/>
          <w:szCs w:val="28"/>
          <w:rtl/>
        </w:rPr>
        <w:t xml:space="preserve">[كَهْرُ] الضحى : ارتفاعه ، يقال : لقيته كَهْر الضحى ، قال عدي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العانةُ في كهر الضحى</w:t>
      </w:r>
    </w:p>
    <w:p>
      <w:pPr>
        <w:pStyle w:val="BookText"/>
      </w:pPr>
      <w:r>
        <w:rPr>
          <w:rFonts w:ascii="Amiri" w:hAnsi="Amiri" w:eastAsia="Amiri" w:cs="Amiri"/>
          <w:lang w:bidi="ar-SA"/>
          <w:color w:val="111111"/>
          <w:sz w:val="28"/>
          <w:szCs w:val="28"/>
          <w:rtl/>
        </w:rPr>
        <w:t xml:space="preserve">دونها أحقبُ ذو لحمٍ زِيَمْ</w:t>
      </w:r>
    </w:p>
    <w:p>
      <w:pPr>
        <w:pStyle w:val="BookText"/>
      </w:pPr>
      <w:r>
        <w:rPr>
          <w:rFonts w:ascii="Amiri" w:hAnsi="Amiri" w:eastAsia="Amiri" w:cs="Amiri"/>
          <w:lang w:bidi="ar-SA"/>
          <w:color w:val="111111"/>
          <w:sz w:val="28"/>
          <w:szCs w:val="28"/>
          <w:rtl/>
        </w:rPr>
        <w:t xml:space="preserve">أي متفرق.</w:t>
      </w:r>
    </w:p>
    <w:p>
      <w:pPr>
        <w:pStyle w:val="BookText"/>
      </w:pPr>
      <w:r>
        <w:rPr>
          <w:rFonts w:ascii="IRNazanin" w:hAnsi="IRNazanin" w:eastAsia="IRNazanin" w:cs="IRNazanin"/>
          <w:lang w:bidi="fa-IR"/>
          <w:color w:val="111111"/>
          <w:sz w:val="28"/>
          <w:szCs w:val="28"/>
          <w:rtl/>
        </w:rPr>
        <w:t xml:space="preserve">ف</w:t>
      </w:r>
    </w:p>
    <w:p>
      <w:pPr>
        <w:pStyle w:val="Heading5"/>
      </w:pPr>
      <w:bookmarkStart w:id="1612" w:name="_Toc939"/>
      <w:r>
        <w:t>الكهف</w:t>
      </w:r>
      <w:bookmarkEnd w:id="1612"/>
    </w:p>
    <w:p>
      <w:pPr>
        <w:pStyle w:val="BookText"/>
      </w:pPr>
      <w:r>
        <w:rPr>
          <w:rFonts w:ascii="Amiri" w:hAnsi="Amiri" w:eastAsia="Amiri" w:cs="Amiri"/>
          <w:lang w:bidi="ar-SA"/>
          <w:color w:val="111111"/>
          <w:sz w:val="28"/>
          <w:szCs w:val="28"/>
          <w:rtl/>
        </w:rPr>
        <w:t xml:space="preserve">[الكهف] : الغار في الجبل. قال الله تعالى : ( وَلَبِثُوا فِي كَهْفِهِمْ )</w:t>
      </w:r>
      <w:r>
        <w:rPr>
          <w:rStyle w:val="FootnoteReference"/>
        </w:rPr>
        <w:footnoteReference w:id="524"/>
      </w:r>
      <w:r>
        <w:rPr>
          <w:rFonts w:ascii="Amiri" w:hAnsi="Amiri" w:eastAsia="Amiri" w:cs="Amiri"/>
          <w:lang w:bidi="ar-SA"/>
          <w:color w:val="111111"/>
          <w:sz w:val="28"/>
          <w:szCs w:val="28"/>
          <w:rtl/>
        </w:rPr>
        <w:t xml:space="preserve">وجمعه : كهوف.</w:t>
      </w:r>
    </w:p>
    <w:p>
      <w:pPr>
        <w:pStyle w:val="BookText"/>
      </w:pPr>
      <w:r>
        <w:rPr>
          <w:rFonts w:ascii="Amiri" w:hAnsi="Amiri" w:eastAsia="Amiri" w:cs="Amiri"/>
          <w:lang w:bidi="ar-SA"/>
          <w:color w:val="111111"/>
          <w:sz w:val="28"/>
          <w:szCs w:val="28"/>
          <w:rtl/>
        </w:rPr>
        <w:t xml:space="preserve">وفلان كهف القوم : أي عميدهم.</w:t>
      </w:r>
    </w:p>
    <w:p>
      <w:pPr>
        <w:pStyle w:val="BookText"/>
      </w:pPr>
      <w:r>
        <w:rPr>
          <w:rFonts w:ascii="Amiri" w:hAnsi="Amiri" w:eastAsia="Amiri" w:cs="Amiri"/>
          <w:lang w:bidi="ar-SA"/>
          <w:color w:val="111111"/>
          <w:sz w:val="28"/>
          <w:szCs w:val="28"/>
          <w:rtl/>
        </w:rPr>
        <w:t xml:space="preserve">وفي حديث عائشة في أبيها : « فتى قريش ناشئاً وكهفها كهلاً »</w:t>
      </w:r>
    </w:p>
    <w:p>
      <w:pPr>
        <w:pStyle w:val="BookText"/>
      </w:pPr>
      <w:r>
        <w:rPr>
          <w:rFonts w:ascii="IRNazanin" w:hAnsi="IRNazanin" w:eastAsia="IRNazanin" w:cs="IRNazanin"/>
          <w:lang w:bidi="fa-IR"/>
          <w:color w:val="111111"/>
          <w:sz w:val="28"/>
          <w:szCs w:val="28"/>
          <w:rtl/>
        </w:rPr>
        <w:t xml:space="preserve">ل</w:t>
      </w:r>
    </w:p>
    <w:p>
      <w:pPr>
        <w:pStyle w:val="Heading5"/>
      </w:pPr>
      <w:bookmarkStart w:id="1613" w:name="_Toc940"/>
      <w:r>
        <w:t>الكَهْل</w:t>
      </w:r>
      <w:bookmarkEnd w:id="1613"/>
    </w:p>
    <w:p>
      <w:pPr>
        <w:pStyle w:val="BookText"/>
      </w:pPr>
      <w:r>
        <w:rPr>
          <w:rFonts w:ascii="Amiri" w:hAnsi="Amiri" w:eastAsia="Amiri" w:cs="Amiri"/>
          <w:lang w:bidi="ar-SA"/>
          <w:color w:val="111111"/>
          <w:sz w:val="28"/>
          <w:szCs w:val="28"/>
          <w:rtl/>
        </w:rPr>
        <w:t xml:space="preserve">[الكَهْل] : الرجل الذي فيه الشيب ، وامرأة كهلة ، بالهاء ، قال الله تعالى : ( وَكَهْلاً )</w:t>
      </w:r>
      <w:r>
        <w:rPr>
          <w:rStyle w:val="FootnoteReference"/>
        </w:rPr>
        <w:footnoteReference w:id="525"/>
      </w:r>
      <w:r>
        <w:rPr>
          <w:rFonts w:ascii="Amiri" w:hAnsi="Amiri" w:eastAsia="Amiri" w:cs="Amiri"/>
          <w:lang w:bidi="ar-SA"/>
          <w:color w:val="111111"/>
          <w:sz w:val="28"/>
          <w:szCs w:val="28"/>
          <w:rtl/>
        </w:rPr>
        <w:t xml:space="preserve">. يقال : الذي ناهز الأربعين ، ( وقيل : الرجل حدث إِلى ست عشرة سنة ، ثم هو شاب إِلى اثنتين وثلاثين ، ثم هو بعد ذلك كهلٌ إِلى الخمسين ، ثم هو شيخ ) </w:t>
      </w:r>
      <w:r>
        <w:rPr>
          <w:rStyle w:val="FootnoteReference"/>
        </w:rPr>
        <w:footnoteReference w:id="526"/>
      </w:r>
      <w:r>
        <w:rPr>
          <w:rFonts w:ascii="Amiri" w:hAnsi="Amiri" w:eastAsia="Amiri" w:cs="Amiri"/>
          <w:lang w:bidi="ar-SA"/>
          <w:color w:val="111111"/>
          <w:sz w:val="28"/>
          <w:szCs w:val="28"/>
          <w:rtl/>
        </w:rPr>
        <w:t xml:space="preserve">، مأخوذ من اكتهل النبت : إِذا اشتد وقوي.</w:t>
      </w:r>
    </w:p>
    <w:p>
      <w:pPr>
        <w:pStyle w:val="BookText"/>
      </w:pPr>
      <w:r>
        <w:rPr>
          <w:rFonts w:ascii="IRNazanin" w:hAnsi="IRNazanin" w:eastAsia="IRNazanin" w:cs="IRNazanin"/>
          <w:lang w:bidi="fa-IR"/>
          <w:color w:val="111111"/>
          <w:sz w:val="28"/>
          <w:szCs w:val="28"/>
          <w:rtl/>
        </w:rPr>
        <w:t xml:space="preserve">[شماره صفحه واقعی : 5917]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8" w:name="pg14464_162127"/>
    <w:bookmarkEnd w:id="198"/>
    <w:p>
      <w:pPr>
        <w:pStyle w:val="BookText"/>
      </w:pPr>
      <w:r>
        <w:rPr>
          <w:rFonts w:ascii="Amiri" w:hAnsi="Amiri" w:eastAsia="Amiri" w:cs="Amiri"/>
          <w:lang w:bidi="ar-SA"/>
          <w:color w:val="111111"/>
          <w:sz w:val="28"/>
          <w:szCs w:val="28"/>
          <w:rtl/>
        </w:rPr>
        <w:t xml:space="preserve">فَعَلة</w:t>
      </w:r>
    </w:p>
    <w:p>
      <w:pPr>
        <w:pStyle w:val="BookText"/>
      </w:pPr>
      <w:r>
        <w:rPr>
          <w:rFonts w:ascii="Amiri" w:hAnsi="Amiri" w:eastAsia="Amiri" w:cs="Amiri"/>
          <w:lang w:bidi="ar-SA"/>
          <w:color w:val="111111"/>
          <w:sz w:val="28"/>
          <w:szCs w:val="28"/>
          <w:rtl/>
        </w:rPr>
        <w:t xml:space="preserve">ي</w:t>
      </w:r>
    </w:p>
    <w:p>
      <w:pPr>
        <w:pStyle w:val="Heading5"/>
      </w:pPr>
      <w:bookmarkStart w:id="1614" w:name="_Toc941"/>
      <w:r>
        <w:t>الكهاة</w:t>
      </w:r>
      <w:bookmarkEnd w:id="1614"/>
    </w:p>
    <w:p>
      <w:pPr>
        <w:pStyle w:val="BookText"/>
      </w:pPr>
      <w:r>
        <w:rPr>
          <w:rFonts w:ascii="Amiri" w:hAnsi="Amiri" w:eastAsia="Amiri" w:cs="Amiri"/>
          <w:lang w:bidi="ar-SA"/>
          <w:color w:val="111111"/>
          <w:sz w:val="28"/>
          <w:szCs w:val="28"/>
          <w:rtl/>
        </w:rPr>
        <w:t xml:space="preserve">[الكهاة] : الناقة الضخمة ، قال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عَرَضَتْ مِنْهَا كَهَاةٌ سَمينةٌ</w:t>
      </w:r>
    </w:p>
    <w:p>
      <w:pPr>
        <w:pStyle w:val="BookText"/>
      </w:pPr>
      <w:r>
        <w:rPr>
          <w:rFonts w:ascii="Amiri" w:hAnsi="Amiri" w:eastAsia="Amiri" w:cs="Amiri"/>
          <w:lang w:bidi="ar-SA"/>
          <w:color w:val="111111"/>
          <w:sz w:val="28"/>
          <w:szCs w:val="28"/>
          <w:rtl/>
        </w:rPr>
        <w:t xml:space="preserve">فلا تُهدِ مِنْها واتَّشقْ وتَجبجَبِ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615" w:name="_Toc942"/>
      <w:r>
        <w:t>الكاهل</w:t>
      </w:r>
      <w:bookmarkEnd w:id="1615"/>
    </w:p>
    <w:p>
      <w:pPr>
        <w:pStyle w:val="BookText"/>
      </w:pPr>
      <w:r>
        <w:rPr>
          <w:rFonts w:ascii="Amiri" w:hAnsi="Amiri" w:eastAsia="Amiri" w:cs="Amiri"/>
          <w:lang w:bidi="ar-SA"/>
          <w:color w:val="111111"/>
          <w:sz w:val="28"/>
          <w:szCs w:val="28"/>
          <w:rtl/>
        </w:rPr>
        <w:t xml:space="preserve">[الكاهل] : فرع الكتف ، وفي الحديث : « تميم كاهل مضر وعليها المحمل » </w:t>
      </w:r>
      <w:r>
        <w:rPr>
          <w:rStyle w:val="FootnoteReference"/>
        </w:rPr>
        <w:footnoteReference w:id="528"/>
      </w:r>
      <w:r>
        <w:rPr>
          <w:rFonts w:ascii="Amiri" w:hAnsi="Amiri" w:eastAsia="Amiri" w:cs="Amiri"/>
          <w:lang w:bidi="ar-SA"/>
          <w:color w:val="111111"/>
          <w:sz w:val="28"/>
          <w:szCs w:val="28"/>
          <w:rtl/>
        </w:rPr>
        <w:t xml:space="preserve">، وجمعه : كواهل ، وفي حديث عائشة في أبيها </w:t>
      </w:r>
      <w:r>
        <w:rPr>
          <w:rStyle w:val="FootnoteReference"/>
        </w:rPr>
        <w:footnoteReference w:id="529"/>
      </w:r>
      <w:r>
        <w:rPr>
          <w:rFonts w:ascii="Amiri" w:hAnsi="Amiri" w:eastAsia="Amiri" w:cs="Amiri"/>
          <w:lang w:bidi="ar-SA"/>
          <w:color w:val="111111"/>
          <w:sz w:val="28"/>
          <w:szCs w:val="28"/>
          <w:rtl/>
        </w:rPr>
        <w:t xml:space="preserve">: « حتى أراح الحقوق على أهلها وأقر الرؤوس على كواهلها » : أي كانت الرؤوس قد أشفت على الذهاب بالاختلاف فأقرها في مغارزها باجتماع الكلمة.</w:t>
      </w:r>
    </w:p>
    <w:p>
      <w:pPr>
        <w:pStyle w:val="BookText"/>
      </w:pPr>
      <w:r>
        <w:rPr>
          <w:rFonts w:ascii="Amiri" w:hAnsi="Amiri" w:eastAsia="Amiri" w:cs="Amiri"/>
          <w:lang w:bidi="ar-SA"/>
          <w:color w:val="111111"/>
          <w:sz w:val="28"/>
          <w:szCs w:val="28"/>
          <w:rtl/>
        </w:rPr>
        <w:t xml:space="preserve">وكاهل : بطن من بني أسد ، وهم قتلة حِجر أبي امرئ القيس بن حِجر الكندي ، قال امرؤ القيس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لهف هندٍ إِذ خطئن كاهلاً</w:t>
      </w:r>
    </w:p>
    <w:p>
      <w:pPr>
        <w:pStyle w:val="BookText"/>
      </w:pPr>
      <w:r>
        <w:rPr>
          <w:rFonts w:ascii="Amiri" w:hAnsi="Amiri" w:eastAsia="Amiri" w:cs="Amiri"/>
          <w:lang w:bidi="ar-SA"/>
          <w:color w:val="111111"/>
          <w:sz w:val="28"/>
          <w:szCs w:val="28"/>
          <w:rtl/>
        </w:rPr>
        <w:t xml:space="preserve">القاتلين الملك الحُلاحلا</w:t>
      </w:r>
    </w:p>
    <w:p>
      <w:pPr>
        <w:pStyle w:val="BookText"/>
      </w:pPr>
      <w:r>
        <w:rPr>
          <w:rFonts w:ascii="IRNazanin" w:hAnsi="IRNazanin" w:eastAsia="IRNazanin" w:cs="IRNazanin"/>
          <w:lang w:bidi="fa-IR"/>
          <w:color w:val="111111"/>
          <w:sz w:val="28"/>
          <w:szCs w:val="28"/>
          <w:rtl/>
        </w:rPr>
        <w:t xml:space="preserve">ن</w:t>
      </w:r>
    </w:p>
    <w:p>
      <w:pPr>
        <w:pStyle w:val="Heading5"/>
      </w:pPr>
      <w:bookmarkStart w:id="1616" w:name="_Toc943"/>
      <w:r>
        <w:t>الكاهن</w:t>
      </w:r>
      <w:bookmarkEnd w:id="1616"/>
    </w:p>
    <w:p>
      <w:pPr>
        <w:pStyle w:val="BookText"/>
      </w:pPr>
      <w:r>
        <w:rPr>
          <w:rFonts w:ascii="Amiri" w:hAnsi="Amiri" w:eastAsia="Amiri" w:cs="Amiri"/>
          <w:lang w:bidi="ar-SA"/>
          <w:color w:val="111111"/>
          <w:sz w:val="28"/>
          <w:szCs w:val="28"/>
          <w:rtl/>
        </w:rPr>
        <w:t xml:space="preserve">[الكاهن] : معروف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17" w:name="_Toc944"/>
      <w:r>
        <w:t>الكَهام</w:t>
      </w:r>
      <w:bookmarkEnd w:id="1617"/>
    </w:p>
    <w:p>
      <w:pPr>
        <w:pStyle w:val="BookText"/>
      </w:pPr>
      <w:r>
        <w:rPr>
          <w:rFonts w:ascii="Amiri" w:hAnsi="Amiri" w:eastAsia="Amiri" w:cs="Amiri"/>
          <w:lang w:bidi="ar-SA"/>
          <w:color w:val="111111"/>
          <w:sz w:val="28"/>
          <w:szCs w:val="28"/>
          <w:rtl/>
        </w:rPr>
        <w:t xml:space="preserve">[الكَهام] : سيف كهام : أي كليل لا يمضي.</w:t>
      </w:r>
    </w:p>
    <w:p>
      <w:pPr>
        <w:pStyle w:val="BookText"/>
      </w:pPr>
      <w:r>
        <w:rPr>
          <w:rFonts w:ascii="IRNazanin" w:hAnsi="IRNazanin" w:eastAsia="IRNazanin" w:cs="IRNazanin"/>
          <w:lang w:bidi="fa-IR"/>
          <w:color w:val="111111"/>
          <w:sz w:val="28"/>
          <w:szCs w:val="28"/>
          <w:rtl/>
        </w:rPr>
        <w:t xml:space="preserve">[شماره صفحه واقعی : 5918]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9" w:name="pg14464_162128"/>
    <w:bookmarkEnd w:id="199"/>
    <w:p>
      <w:pPr>
        <w:pStyle w:val="BookText"/>
      </w:pPr>
      <w:r>
        <w:rPr>
          <w:rFonts w:ascii="Amiri" w:hAnsi="Amiri" w:eastAsia="Amiri" w:cs="Amiri"/>
          <w:lang w:bidi="ar-SA"/>
          <w:color w:val="111111"/>
          <w:sz w:val="28"/>
          <w:szCs w:val="28"/>
          <w:rtl/>
        </w:rPr>
        <w:t xml:space="preserve">ولسان كَهام : أي عَيٌّ.</w:t>
      </w:r>
    </w:p>
    <w:p>
      <w:pPr>
        <w:pStyle w:val="BookText"/>
      </w:pPr>
      <w:r>
        <w:rPr>
          <w:rFonts w:ascii="Amiri" w:hAnsi="Amiri" w:eastAsia="Amiri" w:cs="Amiri"/>
          <w:lang w:bidi="ar-SA"/>
          <w:color w:val="111111"/>
          <w:sz w:val="28"/>
          <w:szCs w:val="28"/>
          <w:rtl/>
        </w:rPr>
        <w:t xml:space="preserve">وفرس كَهام : أي ثقيل.</w:t>
      </w:r>
    </w:p>
    <w:p>
      <w:pPr>
        <w:pStyle w:val="BookText"/>
      </w:pPr>
      <w:r>
        <w:rPr>
          <w:rFonts w:ascii="Amiri" w:hAnsi="Amiri" w:eastAsia="Amiri" w:cs="Amiri"/>
          <w:lang w:bidi="ar-SA"/>
          <w:color w:val="111111"/>
          <w:sz w:val="28"/>
          <w:szCs w:val="28"/>
          <w:rtl/>
        </w:rPr>
        <w:t xml:space="preserve">ورجل كَهام : لا خير عنده.</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18" w:name="_Toc945"/>
      <w:r>
        <w:t>كهلان</w:t>
      </w:r>
      <w:bookmarkEnd w:id="1618"/>
    </w:p>
    <w:p>
      <w:pPr>
        <w:pStyle w:val="BookText"/>
      </w:pPr>
      <w:r>
        <w:rPr>
          <w:rFonts w:ascii="Amiri" w:hAnsi="Amiri" w:eastAsia="Amiri" w:cs="Amiri"/>
          <w:lang w:bidi="ar-SA"/>
          <w:color w:val="111111"/>
          <w:sz w:val="28"/>
          <w:szCs w:val="28"/>
          <w:rtl/>
        </w:rPr>
        <w:t xml:space="preserve">[كهلان] : قبيلة من اليمن ، وهم ولد كهلان بن سبأ الأكبر ، أخوه حمير بن سبأ.</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مس</w:t>
      </w:r>
    </w:p>
    <w:p>
      <w:pPr>
        <w:pStyle w:val="Heading5"/>
      </w:pPr>
      <w:bookmarkStart w:id="1619" w:name="_Toc946"/>
      <w:r>
        <w:t>الكَهْمَس</w:t>
      </w:r>
      <w:bookmarkEnd w:id="1619"/>
    </w:p>
    <w:p>
      <w:pPr>
        <w:pStyle w:val="BookText"/>
      </w:pPr>
      <w:r>
        <w:rPr>
          <w:rFonts w:ascii="Amiri" w:hAnsi="Amiri" w:eastAsia="Amiri" w:cs="Amiri"/>
          <w:lang w:bidi="ar-SA"/>
          <w:color w:val="111111"/>
          <w:sz w:val="28"/>
          <w:szCs w:val="28"/>
          <w:rtl/>
        </w:rPr>
        <w:t xml:space="preserve">[الكَهْمَس] : القصير.</w:t>
      </w:r>
    </w:p>
    <w:p>
      <w:pPr>
        <w:pStyle w:val="BookText"/>
      </w:pPr>
      <w:r>
        <w:rPr>
          <w:rFonts w:ascii="Amiri" w:hAnsi="Amiri" w:eastAsia="Amiri" w:cs="Amiri"/>
          <w:lang w:bidi="ar-SA"/>
          <w:color w:val="111111"/>
          <w:sz w:val="28"/>
          <w:szCs w:val="28"/>
          <w:rtl/>
        </w:rPr>
        <w:t xml:space="preserve">وكَهْمَس : من أسماء الأسد.</w:t>
      </w:r>
    </w:p>
    <w:p>
      <w:pPr>
        <w:pStyle w:val="BookText"/>
      </w:pPr>
      <w:r>
        <w:rPr>
          <w:rFonts w:ascii="Amiri" w:hAnsi="Amiri" w:eastAsia="Amiri" w:cs="Amiri"/>
          <w:lang w:bidi="ar-SA"/>
          <w:color w:val="111111"/>
          <w:sz w:val="28"/>
          <w:szCs w:val="28"/>
          <w:rtl/>
        </w:rPr>
        <w:t xml:space="preserve">وكَهْمَس : من أسماء الرجال.</w:t>
      </w:r>
    </w:p>
    <w:p>
      <w:pPr>
        <w:pStyle w:val="BookText"/>
      </w:pPr>
      <w:r>
        <w:rPr>
          <w:rFonts w:ascii="Amiri" w:hAnsi="Amiri" w:eastAsia="Amiri" w:cs="Amiri"/>
          <w:lang w:bidi="ar-SA"/>
          <w:color w:val="111111"/>
          <w:sz w:val="28"/>
          <w:szCs w:val="28"/>
          <w:rtl/>
        </w:rPr>
        <w:t xml:space="preserve">فُعْلولة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20" w:name="_Toc947"/>
      <w:r>
        <w:t>الكهرورة</w:t>
      </w:r>
      <w:bookmarkEnd w:id="1620"/>
    </w:p>
    <w:p>
      <w:pPr>
        <w:pStyle w:val="BookText"/>
      </w:pPr>
      <w:r>
        <w:rPr>
          <w:rFonts w:ascii="Amiri" w:hAnsi="Amiri" w:eastAsia="Amiri" w:cs="Amiri"/>
          <w:lang w:bidi="ar-SA"/>
          <w:color w:val="111111"/>
          <w:sz w:val="28"/>
          <w:szCs w:val="28"/>
          <w:rtl/>
        </w:rPr>
        <w:t xml:space="preserve">[الكهرورة] ، بتكرير الراء : الاسم من الكَهْر ، ويقال أيضاً : رجل كهرورة.</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فَنَعْلَل ، بالفتح</w:t>
      </w:r>
    </w:p>
    <w:p>
      <w:pPr>
        <w:pStyle w:val="BookText"/>
      </w:pPr>
      <w:r>
        <w:rPr>
          <w:rFonts w:ascii="IRNazanin" w:hAnsi="IRNazanin" w:eastAsia="IRNazanin" w:cs="IRNazanin"/>
          <w:lang w:bidi="fa-IR"/>
          <w:color w:val="111111"/>
          <w:sz w:val="28"/>
          <w:szCs w:val="28"/>
          <w:rtl/>
        </w:rPr>
        <w:t xml:space="preserve">بل</w:t>
      </w:r>
    </w:p>
    <w:p>
      <w:pPr>
        <w:pStyle w:val="Heading5"/>
      </w:pPr>
      <w:bookmarkStart w:id="1621" w:name="_Toc948"/>
      <w:r>
        <w:t>الكَنَهْبَل</w:t>
      </w:r>
      <w:bookmarkEnd w:id="1621"/>
    </w:p>
    <w:p>
      <w:pPr>
        <w:pStyle w:val="BookText"/>
      </w:pPr>
      <w:r>
        <w:rPr>
          <w:rFonts w:ascii="Amiri" w:hAnsi="Amiri" w:eastAsia="Amiri" w:cs="Amiri"/>
          <w:lang w:bidi="ar-SA"/>
          <w:color w:val="111111"/>
          <w:sz w:val="28"/>
          <w:szCs w:val="28"/>
          <w:rtl/>
        </w:rPr>
        <w:t xml:space="preserve">[الكَنَهْبَل] : شجر ، قال امرؤ القيس </w:t>
      </w:r>
      <w:r>
        <w:rPr>
          <w:rStyle w:val="FootnoteReference"/>
        </w:rPr>
        <w:footnoteReference w:id="532"/>
      </w:r>
    </w:p>
    <w:p>
      <w:pPr>
        <w:pStyle w:val="BookText"/>
      </w:pPr>
      <w:r>
        <w:rPr>
          <w:rFonts w:ascii="Amiri" w:hAnsi="Amiri" w:eastAsia="Amiri" w:cs="Amiri"/>
          <w:lang w:bidi="ar-SA"/>
          <w:color w:val="111111"/>
          <w:sz w:val="28"/>
          <w:szCs w:val="28"/>
          <w:rtl/>
        </w:rPr>
        <w:t xml:space="preserve">واضحى يسح الماء عن كل فيقة</w:t>
      </w:r>
    </w:p>
    <w:p>
      <w:pPr>
        <w:pStyle w:val="BookText"/>
      </w:pPr>
      <w:r>
        <w:rPr>
          <w:rFonts w:ascii="Amiri" w:hAnsi="Amiri" w:eastAsia="Amiri" w:cs="Amiri"/>
          <w:lang w:bidi="ar-SA"/>
          <w:color w:val="111111"/>
          <w:sz w:val="28"/>
          <w:szCs w:val="28"/>
          <w:rtl/>
        </w:rPr>
        <w:t xml:space="preserve">يَكُبُّ على الأذقان دَوْحَ الكَنَهْبَلِ</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IRNazanin" w:hAnsi="IRNazanin" w:eastAsia="IRNazanin" w:cs="IRNazanin"/>
          <w:lang w:bidi="fa-IR"/>
          <w:color w:val="111111"/>
          <w:sz w:val="28"/>
          <w:szCs w:val="28"/>
          <w:rtl/>
        </w:rPr>
        <w:t xml:space="preserve">[شماره صفحه واقعی : 5919]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0" w:name="pg14464_162129"/>
    <w:bookmarkEnd w:id="200"/>
    <w:p>
      <w:pPr>
        <w:pStyle w:val="Heading4"/>
      </w:pPr>
      <w:bookmarkStart w:id="1622" w:name="_Toc949"/>
      <w:r>
        <w:t>الأفعال</w:t>
      </w:r>
      <w:bookmarkEnd w:id="1622"/>
    </w:p>
    <w:p>
      <w:pPr>
        <w:pStyle w:val="Heading5"/>
      </w:pPr>
      <w:bookmarkStart w:id="1623" w:name="_Toc950"/>
      <w:r>
        <w:t>اشارة</w:t>
      </w:r>
      <w:bookmarkEnd w:id="1623"/>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1624" w:name="_Toc951"/>
      <w:r>
        <w:t>كَهَن</w:t>
      </w:r>
      <w:bookmarkEnd w:id="1624"/>
    </w:p>
    <w:p>
      <w:pPr>
        <w:pStyle w:val="BookText"/>
      </w:pPr>
      <w:r>
        <w:rPr>
          <w:rFonts w:ascii="Amiri" w:hAnsi="Amiri" w:eastAsia="Amiri" w:cs="Amiri"/>
          <w:lang w:bidi="ar-SA"/>
          <w:color w:val="111111"/>
          <w:sz w:val="28"/>
          <w:szCs w:val="28"/>
          <w:rtl/>
        </w:rPr>
        <w:t xml:space="preserve">[كَهَن] : الكهانة : معروفة.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625" w:name="_Toc952"/>
      <w:r>
        <w:t>كَهَد</w:t>
      </w:r>
      <w:bookmarkEnd w:id="1625"/>
    </w:p>
    <w:p>
      <w:pPr>
        <w:pStyle w:val="BookText"/>
      </w:pPr>
      <w:r>
        <w:rPr>
          <w:rFonts w:ascii="Amiri" w:hAnsi="Amiri" w:eastAsia="Amiri" w:cs="Amiri"/>
          <w:lang w:bidi="ar-SA"/>
          <w:color w:val="111111"/>
          <w:sz w:val="28"/>
          <w:szCs w:val="28"/>
          <w:rtl/>
        </w:rPr>
        <w:t xml:space="preserve">[كَهَد] : الحمارُ كهداً : إِذا عدا.</w:t>
      </w:r>
    </w:p>
    <w:p>
      <w:pPr>
        <w:pStyle w:val="BookText"/>
      </w:pPr>
      <w:r>
        <w:rPr>
          <w:rFonts w:ascii="IRNazanin" w:hAnsi="IRNazanin" w:eastAsia="IRNazanin" w:cs="IRNazanin"/>
          <w:lang w:bidi="fa-IR"/>
          <w:color w:val="111111"/>
          <w:sz w:val="28"/>
          <w:szCs w:val="28"/>
          <w:rtl/>
        </w:rPr>
        <w:t xml:space="preserve">ر</w:t>
      </w:r>
    </w:p>
    <w:p>
      <w:pPr>
        <w:pStyle w:val="Heading5"/>
      </w:pPr>
      <w:bookmarkStart w:id="1626" w:name="_Toc953"/>
      <w:r>
        <w:t>كَهَر</w:t>
      </w:r>
      <w:bookmarkEnd w:id="1626"/>
    </w:p>
    <w:p>
      <w:pPr>
        <w:pStyle w:val="BookText"/>
      </w:pPr>
      <w:r>
        <w:rPr>
          <w:rFonts w:ascii="Amiri" w:hAnsi="Amiri" w:eastAsia="Amiri" w:cs="Amiri"/>
          <w:lang w:bidi="ar-SA"/>
          <w:color w:val="111111"/>
          <w:sz w:val="28"/>
          <w:szCs w:val="28"/>
          <w:rtl/>
        </w:rPr>
        <w:t xml:space="preserve">[كَهَر] : الكَهْر : الانتهار ، وقرأ ابن مسعود : فأما اليتيم فلا تكهر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روي عن النخعي والشعبي رحمهم‌الله تعالى.</w:t>
      </w:r>
    </w:p>
    <w:p>
      <w:pPr>
        <w:pStyle w:val="BookText"/>
      </w:pPr>
      <w:r>
        <w:rPr>
          <w:rFonts w:ascii="Amiri" w:hAnsi="Amiri" w:eastAsia="Amiri" w:cs="Amiri"/>
          <w:lang w:bidi="ar-SA"/>
          <w:color w:val="111111"/>
          <w:sz w:val="28"/>
          <w:szCs w:val="28"/>
          <w:rtl/>
        </w:rPr>
        <w:t xml:space="preserve">وكَهْرُ النهار : ارتفاعه.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627" w:name="_Toc954"/>
      <w:r>
        <w:t>كَهِب</w:t>
      </w:r>
      <w:bookmarkEnd w:id="1627"/>
    </w:p>
    <w:p>
      <w:pPr>
        <w:pStyle w:val="BookText"/>
      </w:pPr>
      <w:r>
        <w:rPr>
          <w:rFonts w:ascii="Amiri" w:hAnsi="Amiri" w:eastAsia="Amiri" w:cs="Amiri"/>
          <w:lang w:bidi="ar-SA"/>
          <w:color w:val="111111"/>
          <w:sz w:val="28"/>
          <w:szCs w:val="28"/>
          <w:rtl/>
        </w:rPr>
        <w:t xml:space="preserve">[كَهِب] : الكُهبة : غُبرة مشربة سواداً ، يقال : بعير أكهب.</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1628" w:name="_Toc955"/>
      <w:r>
        <w:t>كَهُم</w:t>
      </w:r>
      <w:bookmarkEnd w:id="1628"/>
    </w:p>
    <w:p>
      <w:pPr>
        <w:pStyle w:val="BookText"/>
      </w:pPr>
      <w:r>
        <w:rPr>
          <w:rFonts w:ascii="Amiri" w:hAnsi="Amiri" w:eastAsia="Amiri" w:cs="Amiri"/>
          <w:lang w:bidi="ar-SA"/>
          <w:color w:val="111111"/>
          <w:sz w:val="28"/>
          <w:szCs w:val="28"/>
          <w:rtl/>
        </w:rPr>
        <w:t xml:space="preserve">[كَهُم] الرجل كَهامة : أي صار كَهاماً.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629" w:name="_Toc956"/>
      <w:r>
        <w:t>الإِكهاد</w:t>
      </w:r>
      <w:bookmarkEnd w:id="1629"/>
    </w:p>
    <w:p>
      <w:pPr>
        <w:pStyle w:val="BookText"/>
      </w:pPr>
      <w:r>
        <w:rPr>
          <w:rFonts w:ascii="Amiri" w:hAnsi="Amiri" w:eastAsia="Amiri" w:cs="Amiri"/>
          <w:lang w:bidi="ar-SA"/>
          <w:color w:val="111111"/>
          <w:sz w:val="28"/>
          <w:szCs w:val="28"/>
          <w:rtl/>
        </w:rPr>
        <w:t xml:space="preserve">[الإِكهاد] : أكهد الحمارَ : إِذا حمله على الكهد ، وهو العدو.</w:t>
      </w:r>
    </w:p>
    <w:p>
      <w:pPr>
        <w:pStyle w:val="BookText"/>
      </w:pPr>
      <w:r>
        <w:rPr>
          <w:rFonts w:ascii="Amiri" w:hAnsi="Amiri" w:eastAsia="Amiri" w:cs="Amiri"/>
          <w:lang w:bidi="ar-SA"/>
          <w:color w:val="111111"/>
          <w:sz w:val="28"/>
          <w:szCs w:val="28"/>
          <w:rtl/>
        </w:rPr>
        <w:t xml:space="preserve">ويقال : أكهده : أي أتعبه.</w:t>
      </w:r>
    </w:p>
    <w:p>
      <w:pPr>
        <w:pStyle w:val="BookText"/>
      </w:pPr>
      <w:r>
        <w:rPr>
          <w:rFonts w:ascii="IRNazanin" w:hAnsi="IRNazanin" w:eastAsia="IRNazanin" w:cs="IRNazanin"/>
          <w:lang w:bidi="fa-IR"/>
          <w:color w:val="111111"/>
          <w:sz w:val="28"/>
          <w:szCs w:val="28"/>
          <w:rtl/>
        </w:rPr>
        <w:t xml:space="preserve">[شماره صفحه واقعی : 5920]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1" w:name="pg14464_162130"/>
    <w:bookmarkEnd w:id="201"/>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630" w:name="_Toc957"/>
      <w:r>
        <w:t>التكهيف</w:t>
      </w:r>
      <w:bookmarkEnd w:id="1630"/>
    </w:p>
    <w:p>
      <w:pPr>
        <w:pStyle w:val="BookText"/>
      </w:pPr>
      <w:r>
        <w:rPr>
          <w:rFonts w:ascii="Amiri" w:hAnsi="Amiri" w:eastAsia="Amiri" w:cs="Amiri"/>
          <w:lang w:bidi="ar-SA"/>
          <w:color w:val="111111"/>
          <w:sz w:val="28"/>
          <w:szCs w:val="28"/>
          <w:rtl/>
        </w:rPr>
        <w:t xml:space="preserve">[التكهيف] : كَهّفه : أي جعله كهيئة الكهف.</w:t>
      </w:r>
    </w:p>
    <w:p>
      <w:pPr>
        <w:pStyle w:val="BookText"/>
      </w:pPr>
      <w:r>
        <w:rPr>
          <w:rFonts w:ascii="IRNazanin" w:hAnsi="IRNazanin" w:eastAsia="IRNazanin" w:cs="IRNazanin"/>
          <w:lang w:bidi="fa-IR"/>
          <w:color w:val="111111"/>
          <w:sz w:val="28"/>
          <w:szCs w:val="28"/>
          <w:rtl/>
        </w:rPr>
        <w:t xml:space="preserve">م</w:t>
      </w:r>
    </w:p>
    <w:p>
      <w:pPr>
        <w:pStyle w:val="Heading5"/>
      </w:pPr>
      <w:bookmarkStart w:id="1631" w:name="_Toc958"/>
      <w:r>
        <w:t>التكهيم</w:t>
      </w:r>
      <w:bookmarkEnd w:id="1631"/>
    </w:p>
    <w:p>
      <w:pPr>
        <w:pStyle w:val="BookText"/>
      </w:pPr>
      <w:r>
        <w:rPr>
          <w:rFonts w:ascii="Amiri" w:hAnsi="Amiri" w:eastAsia="Amiri" w:cs="Amiri"/>
          <w:lang w:bidi="ar-SA"/>
          <w:color w:val="111111"/>
          <w:sz w:val="28"/>
          <w:szCs w:val="28"/>
          <w:rtl/>
        </w:rPr>
        <w:t xml:space="preserve">[التكهيم] : كَهَّمَتْهُ الشدائد : أي جعلته كَهاماً.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632" w:name="_Toc959"/>
      <w:r>
        <w:t>الاكتهال</w:t>
      </w:r>
      <w:bookmarkEnd w:id="1632"/>
    </w:p>
    <w:p>
      <w:pPr>
        <w:pStyle w:val="BookText"/>
      </w:pPr>
      <w:r>
        <w:rPr>
          <w:rFonts w:ascii="Amiri" w:hAnsi="Amiri" w:eastAsia="Amiri" w:cs="Amiri"/>
          <w:lang w:bidi="ar-SA"/>
          <w:color w:val="111111"/>
          <w:sz w:val="28"/>
          <w:szCs w:val="28"/>
          <w:rtl/>
        </w:rPr>
        <w:t xml:space="preserve">[الاكتهال] : اكتهل الرجلُ : إِذا صار كهلاً.</w:t>
      </w:r>
    </w:p>
    <w:p>
      <w:pPr>
        <w:pStyle w:val="BookText"/>
      </w:pPr>
      <w:r>
        <w:rPr>
          <w:rFonts w:ascii="Amiri" w:hAnsi="Amiri" w:eastAsia="Amiri" w:cs="Amiri"/>
          <w:lang w:bidi="ar-SA"/>
          <w:color w:val="111111"/>
          <w:sz w:val="28"/>
          <w:szCs w:val="28"/>
          <w:rtl/>
        </w:rPr>
        <w:t xml:space="preserve">واكتهل النبت : إِذا اشتد وقوي.</w:t>
      </w:r>
    </w:p>
    <w:p>
      <w:pPr>
        <w:pStyle w:val="BookText"/>
      </w:pPr>
      <w:r>
        <w:rPr>
          <w:rFonts w:ascii="Amiri" w:hAnsi="Amiri" w:eastAsia="Amiri" w:cs="Amiri"/>
          <w:lang w:bidi="ar-SA"/>
          <w:color w:val="111111"/>
          <w:sz w:val="28"/>
          <w:szCs w:val="28"/>
          <w:rtl/>
        </w:rPr>
        <w:t xml:space="preserve">وقيل : اكتهل : إِذا تعمّم بالنَّوْر.</w:t>
      </w:r>
    </w:p>
    <w:p>
      <w:pPr>
        <w:pStyle w:val="BookText"/>
      </w:pPr>
      <w:r>
        <w:rPr>
          <w:rFonts w:ascii="Amiri" w:hAnsi="Amiri" w:eastAsia="Amiri" w:cs="Amiri"/>
          <w:lang w:bidi="ar-SA"/>
          <w:color w:val="111111"/>
          <w:sz w:val="28"/>
          <w:szCs w:val="28"/>
          <w:rtl/>
        </w:rPr>
        <w:t xml:space="preserve">ويقال : شاة مكتهلة : أي رأسها أبيض.</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633" w:name="_Toc960"/>
      <w:r>
        <w:t>التكهّل</w:t>
      </w:r>
      <w:bookmarkEnd w:id="1633"/>
    </w:p>
    <w:p>
      <w:pPr>
        <w:pStyle w:val="BookText"/>
      </w:pPr>
      <w:r>
        <w:rPr>
          <w:rFonts w:ascii="Amiri" w:hAnsi="Amiri" w:eastAsia="Amiri" w:cs="Amiri"/>
          <w:lang w:bidi="ar-SA"/>
          <w:color w:val="111111"/>
          <w:sz w:val="28"/>
          <w:szCs w:val="28"/>
          <w:rtl/>
        </w:rPr>
        <w:t xml:space="preserve">[التكهّل] : تكهّل : إِذا تشبه بالكهول.</w:t>
      </w:r>
    </w:p>
    <w:p>
      <w:pPr>
        <w:pStyle w:val="BookText"/>
      </w:pPr>
      <w:r>
        <w:rPr>
          <w:rFonts w:ascii="Amiri" w:hAnsi="Amiri" w:eastAsia="Amiri" w:cs="Amiri"/>
          <w:lang w:bidi="ar-SA"/>
          <w:color w:val="111111"/>
          <w:sz w:val="28"/>
          <w:szCs w:val="28"/>
          <w:rtl/>
        </w:rPr>
        <w:t xml:space="preserve">وتكهّل : إِذا انتسب إِلى كهلان.</w:t>
      </w:r>
    </w:p>
    <w:p>
      <w:pPr>
        <w:pStyle w:val="BookText"/>
      </w:pPr>
      <w:r>
        <w:rPr>
          <w:rFonts w:ascii="IRNazanin" w:hAnsi="IRNazanin" w:eastAsia="IRNazanin" w:cs="IRNazanin"/>
          <w:lang w:bidi="fa-IR"/>
          <w:color w:val="111111"/>
          <w:sz w:val="28"/>
          <w:szCs w:val="28"/>
          <w:rtl/>
        </w:rPr>
        <w:t xml:space="preserve">ن</w:t>
      </w:r>
    </w:p>
    <w:p>
      <w:pPr>
        <w:pStyle w:val="Heading5"/>
      </w:pPr>
      <w:bookmarkStart w:id="1634" w:name="_Toc961"/>
      <w:r>
        <w:t>التكهّن</w:t>
      </w:r>
      <w:bookmarkEnd w:id="1634"/>
    </w:p>
    <w:p>
      <w:pPr>
        <w:pStyle w:val="BookText"/>
      </w:pPr>
      <w:r>
        <w:rPr>
          <w:rFonts w:ascii="Amiri" w:hAnsi="Amiri" w:eastAsia="Amiri" w:cs="Amiri"/>
          <w:lang w:bidi="ar-SA"/>
          <w:color w:val="111111"/>
          <w:sz w:val="28"/>
          <w:szCs w:val="28"/>
          <w:rtl/>
        </w:rPr>
        <w:t xml:space="preserve">[التكهّن] : تكهّن : إِذا أتى بالكِهانة.</w:t>
      </w:r>
    </w:p>
    <w:p>
      <w:pPr>
        <w:pStyle w:val="BookText"/>
      </w:pPr>
      <w:r>
        <w:rPr>
          <w:rFonts w:ascii="Amiri" w:hAnsi="Amiri" w:eastAsia="Amiri" w:cs="Amiri"/>
          <w:lang w:bidi="ar-SA"/>
          <w:color w:val="111111"/>
          <w:sz w:val="28"/>
          <w:szCs w:val="28"/>
          <w:rtl/>
        </w:rPr>
        <w:t xml:space="preserve">الافْوِعْلال</w:t>
      </w:r>
    </w:p>
    <w:p>
      <w:pPr>
        <w:pStyle w:val="BookText"/>
      </w:pPr>
      <w:r>
        <w:rPr>
          <w:rFonts w:ascii="IRNazanin" w:hAnsi="IRNazanin" w:eastAsia="IRNazanin" w:cs="IRNazanin"/>
          <w:lang w:bidi="fa-IR"/>
          <w:color w:val="111111"/>
          <w:sz w:val="28"/>
          <w:szCs w:val="28"/>
          <w:rtl/>
        </w:rPr>
        <w:t xml:space="preserve">د</w:t>
      </w:r>
    </w:p>
    <w:p>
      <w:pPr>
        <w:pStyle w:val="Heading5"/>
      </w:pPr>
      <w:bookmarkStart w:id="1635" w:name="_Toc962"/>
      <w:r>
        <w:t>الاكوهداد</w:t>
      </w:r>
      <w:bookmarkEnd w:id="1635"/>
    </w:p>
    <w:p>
      <w:pPr>
        <w:pStyle w:val="BookText"/>
      </w:pPr>
      <w:r>
        <w:rPr>
          <w:rFonts w:ascii="Amiri" w:hAnsi="Amiri" w:eastAsia="Amiri" w:cs="Amiri"/>
          <w:lang w:bidi="ar-SA"/>
          <w:color w:val="111111"/>
          <w:sz w:val="28"/>
          <w:szCs w:val="28"/>
          <w:rtl/>
        </w:rPr>
        <w:t xml:space="preserve">[الاكوهداد] : اكوهدّ الفرخ اكوِهْداداً : إِذا ارتعد.</w:t>
      </w:r>
    </w:p>
    <w:p>
      <w:pPr>
        <w:pStyle w:val="BookText"/>
      </w:pPr>
      <w:r>
        <w:rPr>
          <w:rFonts w:ascii="IRNazanin" w:hAnsi="IRNazanin" w:eastAsia="IRNazanin" w:cs="IRNazanin"/>
          <w:lang w:bidi="fa-IR"/>
          <w:color w:val="111111"/>
          <w:sz w:val="28"/>
          <w:szCs w:val="28"/>
          <w:rtl/>
        </w:rPr>
        <w:t xml:space="preserve">[شماره صفحه واقعی : 5921]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5922]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2" w:name="pg14464_162132"/>
    <w:bookmarkEnd w:id="202"/>
    <w:p>
      <w:pPr>
        <w:pStyle w:val="Heading3"/>
      </w:pPr>
      <w:bookmarkStart w:id="1636" w:name="_Toc963"/>
      <w:r>
        <w:t>باب الكاف والواو وما بعدهما</w:t>
      </w:r>
      <w:bookmarkEnd w:id="1636"/>
    </w:p>
    <w:p>
      <w:pPr>
        <w:pStyle w:val="Heading4"/>
      </w:pPr>
      <w:bookmarkStart w:id="1637" w:name="_Toc964"/>
      <w:r>
        <w:t>الأسماء</w:t>
      </w:r>
      <w:bookmarkEnd w:id="1637"/>
    </w:p>
    <w:p>
      <w:pPr>
        <w:pStyle w:val="Heading5"/>
      </w:pPr>
      <w:bookmarkStart w:id="1638" w:name="_Toc965"/>
      <w:r>
        <w:t>اشارة</w:t>
      </w:r>
      <w:bookmarkEnd w:id="163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39" w:name="_Toc966"/>
      <w:r>
        <w:t>كَوْرُ</w:t>
      </w:r>
      <w:bookmarkEnd w:id="1639"/>
    </w:p>
    <w:p>
      <w:pPr>
        <w:pStyle w:val="BookText"/>
      </w:pPr>
      <w:r>
        <w:rPr>
          <w:rFonts w:ascii="Amiri" w:hAnsi="Amiri" w:eastAsia="Amiri" w:cs="Amiri"/>
          <w:lang w:bidi="ar-SA"/>
          <w:color w:val="111111"/>
          <w:sz w:val="28"/>
          <w:szCs w:val="28"/>
          <w:rtl/>
        </w:rPr>
        <w:t xml:space="preserve">[كَوْرُ] العمامة : دورها. وكل دور كورٌ ، وفي الحديث : « نهى النبي عليه‌السلام عن السجود على كور العمامة » </w:t>
      </w:r>
      <w:r>
        <w:rPr>
          <w:rStyle w:val="FootnoteReference"/>
        </w:rPr>
        <w:footnoteReference w:id="534"/>
      </w:r>
      <w:r>
        <w:rPr>
          <w:rFonts w:ascii="Amiri" w:hAnsi="Amiri" w:eastAsia="Amiri" w:cs="Amiri"/>
          <w:lang w:bidi="ar-SA"/>
          <w:color w:val="111111"/>
          <w:sz w:val="28"/>
          <w:szCs w:val="28"/>
          <w:rtl/>
        </w:rPr>
        <w:t xml:space="preserve">. ( قال الشافعي : لا يجوز السجود على كَوْر العمامة ويفسد الصلاة ، وقيل : يكره ولا يفسدها )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والكَوْر : القطيع الضخم من الإِبل ، يقال : هو مئة وخمسون فصاعداً.</w:t>
      </w:r>
    </w:p>
    <w:p>
      <w:pPr>
        <w:pStyle w:val="BookText"/>
      </w:pPr>
      <w:r>
        <w:rPr>
          <w:rFonts w:ascii="Amiri" w:hAnsi="Amiri" w:eastAsia="Amiri" w:cs="Amiri"/>
          <w:lang w:bidi="ar-SA"/>
          <w:color w:val="111111"/>
          <w:sz w:val="28"/>
          <w:szCs w:val="28"/>
          <w:rtl/>
        </w:rPr>
        <w:t xml:space="preserve">والكور : الزيادة ، يقال : أعوذ بالله من الحَوْر بعد الكور : أي من النقصان بعد الزيادة.</w:t>
      </w:r>
    </w:p>
    <w:p>
      <w:pPr>
        <w:pStyle w:val="BookText"/>
      </w:pPr>
      <w:r>
        <w:rPr>
          <w:rFonts w:ascii="IRNazanin" w:hAnsi="IRNazanin" w:eastAsia="IRNazanin" w:cs="IRNazanin"/>
          <w:lang w:bidi="fa-IR"/>
          <w:color w:val="111111"/>
          <w:sz w:val="28"/>
          <w:szCs w:val="28"/>
          <w:rtl/>
        </w:rPr>
        <w:t xml:space="preserve">ش</w:t>
      </w:r>
    </w:p>
    <w:p>
      <w:pPr>
        <w:pStyle w:val="Heading5"/>
      </w:pPr>
      <w:bookmarkStart w:id="1640" w:name="_Toc967"/>
      <w:r>
        <w:t>الكَوْش</w:t>
      </w:r>
      <w:bookmarkEnd w:id="1640"/>
    </w:p>
    <w:p>
      <w:pPr>
        <w:pStyle w:val="BookText"/>
      </w:pPr>
      <w:r>
        <w:rPr>
          <w:rFonts w:ascii="Amiri" w:hAnsi="Amiri" w:eastAsia="Amiri" w:cs="Amiri"/>
          <w:lang w:bidi="ar-SA"/>
          <w:color w:val="111111"/>
          <w:sz w:val="28"/>
          <w:szCs w:val="28"/>
          <w:rtl/>
        </w:rPr>
        <w:t xml:space="preserve">[الكَوْش] ، بالشين معجمة : رأس الفيشلة.</w:t>
      </w:r>
    </w:p>
    <w:p>
      <w:pPr>
        <w:pStyle w:val="BookText"/>
      </w:pPr>
      <w:r>
        <w:rPr>
          <w:rFonts w:ascii="IRNazanin" w:hAnsi="IRNazanin" w:eastAsia="IRNazanin" w:cs="IRNazanin"/>
          <w:lang w:bidi="fa-IR"/>
          <w:color w:val="111111"/>
          <w:sz w:val="28"/>
          <w:szCs w:val="28"/>
          <w:rtl/>
        </w:rPr>
        <w:t xml:space="preserve">ن</w:t>
      </w:r>
    </w:p>
    <w:p>
      <w:pPr>
        <w:pStyle w:val="Heading5"/>
      </w:pPr>
      <w:bookmarkStart w:id="1641" w:name="_Toc968"/>
      <w:r>
        <w:t>الكون</w:t>
      </w:r>
      <w:bookmarkEnd w:id="1641"/>
    </w:p>
    <w:p>
      <w:pPr>
        <w:pStyle w:val="BookText"/>
      </w:pPr>
      <w:r>
        <w:rPr>
          <w:rFonts w:ascii="Amiri" w:hAnsi="Amiri" w:eastAsia="Amiri" w:cs="Amiri"/>
          <w:lang w:bidi="ar-SA"/>
          <w:color w:val="111111"/>
          <w:sz w:val="28"/>
          <w:szCs w:val="28"/>
          <w:rtl/>
        </w:rPr>
        <w:t xml:space="preserve">[الكون] : الحادث يكون بين القوم.</w:t>
      </w:r>
    </w:p>
    <w:p>
      <w:pPr>
        <w:pStyle w:val="BookText"/>
      </w:pPr>
      <w:r>
        <w:rPr>
          <w:rFonts w:ascii="Amiri" w:hAnsi="Amiri" w:eastAsia="Amiri" w:cs="Amiri"/>
          <w:lang w:bidi="ar-SA"/>
          <w:color w:val="111111"/>
          <w:sz w:val="28"/>
          <w:szCs w:val="28"/>
          <w:rtl/>
        </w:rPr>
        <w:t xml:space="preserve">والكون : الكينونة.</w:t>
      </w:r>
    </w:p>
    <w:p>
      <w:pPr>
        <w:pStyle w:val="BookText"/>
      </w:pPr>
      <w:r>
        <w:rPr>
          <w:rFonts w:ascii="Amiri" w:hAnsi="Amiri" w:eastAsia="Amiri" w:cs="Amiri"/>
          <w:lang w:bidi="ar-SA"/>
          <w:color w:val="111111"/>
          <w:sz w:val="28"/>
          <w:szCs w:val="28"/>
          <w:rtl/>
        </w:rPr>
        <w:t xml:space="preserve">( والكون في عرف بعض المتكلمين : هو معنى الحركة والسكون ، وقيل : هو معنى غير الحركة والسكون ، لكنهما لا تخلوان من كونٍ معهما ) (3).</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642" w:name="_Toc969"/>
      <w:r>
        <w:t>الكَوْمة</w:t>
      </w:r>
      <w:bookmarkEnd w:id="1642"/>
    </w:p>
    <w:p>
      <w:pPr>
        <w:pStyle w:val="BookText"/>
      </w:pPr>
      <w:r>
        <w:rPr>
          <w:rFonts w:ascii="Amiri" w:hAnsi="Amiri" w:eastAsia="Amiri" w:cs="Amiri"/>
          <w:lang w:bidi="ar-SA"/>
          <w:color w:val="111111"/>
          <w:sz w:val="28"/>
          <w:szCs w:val="28"/>
          <w:rtl/>
        </w:rPr>
        <w:t xml:space="preserve">[الكَوْمة] : الصُّبَرة.</w:t>
      </w:r>
    </w:p>
    <w:p>
      <w:pPr>
        <w:pStyle w:val="BookText"/>
      </w:pPr>
      <w:r>
        <w:rPr>
          <w:rFonts w:ascii="IRNazanin" w:hAnsi="IRNazanin" w:eastAsia="IRNazanin" w:cs="IRNazanin"/>
          <w:lang w:bidi="fa-IR"/>
          <w:color w:val="111111"/>
          <w:sz w:val="28"/>
          <w:szCs w:val="28"/>
          <w:rtl/>
        </w:rPr>
        <w:t xml:space="preserve">[شماره صفحه واقعی : 5923]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3" w:name="pg14464_162133"/>
    <w:bookmarkEnd w:id="203"/>
    <w:p>
      <w:pPr>
        <w:pStyle w:val="BookText"/>
      </w:pPr>
      <w:r>
        <w:rPr>
          <w:rFonts w:ascii="IRNazanin" w:hAnsi="IRNazanin" w:eastAsia="IRNazanin" w:cs="IRNazanin"/>
          <w:lang w:bidi="fa-IR"/>
          <w:color w:val="111111"/>
          <w:sz w:val="28"/>
          <w:szCs w:val="28"/>
          <w:rtl/>
        </w:rPr>
        <w:t xml:space="preserve">ى</w:t>
      </w:r>
    </w:p>
    <w:p>
      <w:pPr>
        <w:pStyle w:val="Heading5"/>
      </w:pPr>
      <w:bookmarkStart w:id="1643" w:name="_Toc970"/>
      <w:r>
        <w:t>الكَوَّة</w:t>
      </w:r>
      <w:bookmarkEnd w:id="1643"/>
    </w:p>
    <w:p>
      <w:pPr>
        <w:pStyle w:val="BookText"/>
      </w:pPr>
      <w:r>
        <w:rPr>
          <w:rFonts w:ascii="Amiri" w:hAnsi="Amiri" w:eastAsia="Amiri" w:cs="Amiri"/>
          <w:lang w:bidi="ar-SA"/>
          <w:color w:val="111111"/>
          <w:sz w:val="28"/>
          <w:szCs w:val="28"/>
          <w:rtl/>
        </w:rPr>
        <w:t xml:space="preserve">[الكَوَّة] : معروفة ، وأصلها : كَوْية.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644" w:name="_Toc971"/>
      <w:r>
        <w:t>الكُوب</w:t>
      </w:r>
      <w:bookmarkEnd w:id="1644"/>
    </w:p>
    <w:p>
      <w:pPr>
        <w:pStyle w:val="BookText"/>
      </w:pPr>
      <w:r>
        <w:rPr>
          <w:rFonts w:ascii="Amiri" w:hAnsi="Amiri" w:eastAsia="Amiri" w:cs="Amiri"/>
          <w:lang w:bidi="ar-SA"/>
          <w:color w:val="111111"/>
          <w:sz w:val="28"/>
          <w:szCs w:val="28"/>
          <w:rtl/>
        </w:rPr>
        <w:t xml:space="preserve">[الكُوب] : الكوز الذي لا عروة له ، وجمعه : أكواب ، قال الله تعالى : ( بِأَكْوابٍ وَأَبارِيقَ )</w:t>
      </w:r>
      <w:r>
        <w:rPr>
          <w:rStyle w:val="FootnoteReference"/>
        </w:rPr>
        <w:footnoteReference w:id="536"/>
      </w:r>
      <w:r>
        <w:rPr>
          <w:rFonts w:ascii="IRNazanin" w:hAnsi="IRNazanin" w:eastAsia="IRNazanin" w:cs="IRNazanin"/>
          <w:lang w:bidi="fa-IR"/>
          <w:color w:val="111111"/>
          <w:sz w:val="28"/>
          <w:szCs w:val="28"/>
          <w:rtl/>
        </w:rPr>
        <w:t xml:space="preserve">، قال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متكئاً تصفَّقُ أبوابه</w:t>
      </w:r>
    </w:p>
    <w:p>
      <w:pPr>
        <w:pStyle w:val="BookText"/>
      </w:pPr>
      <w:r>
        <w:rPr>
          <w:rFonts w:ascii="Amiri" w:hAnsi="Amiri" w:eastAsia="Amiri" w:cs="Amiri"/>
          <w:lang w:bidi="ar-SA"/>
          <w:color w:val="111111"/>
          <w:sz w:val="28"/>
          <w:szCs w:val="28"/>
          <w:rtl/>
        </w:rPr>
        <w:t xml:space="preserve">يسعى عليه العبد بالكُوبِ</w:t>
      </w:r>
    </w:p>
    <w:p>
      <w:pPr>
        <w:pStyle w:val="BookText"/>
      </w:pPr>
      <w:r>
        <w:rPr>
          <w:rFonts w:ascii="IRNazanin" w:hAnsi="IRNazanin" w:eastAsia="IRNazanin" w:cs="IRNazanin"/>
          <w:lang w:bidi="fa-IR"/>
          <w:color w:val="111111"/>
          <w:sz w:val="28"/>
          <w:szCs w:val="28"/>
          <w:rtl/>
        </w:rPr>
        <w:t xml:space="preserve">( وقال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يَصُبُ أكواباً على أكواب</w:t>
      </w:r>
    </w:p>
    <w:p>
      <w:pPr>
        <w:pStyle w:val="BookText"/>
      </w:pPr>
      <w:r>
        <w:rPr>
          <w:rFonts w:ascii="Amiri" w:hAnsi="Amiri" w:eastAsia="Amiri" w:cs="Amiri"/>
          <w:lang w:bidi="ar-SA"/>
          <w:color w:val="111111"/>
          <w:sz w:val="28"/>
          <w:szCs w:val="28"/>
          <w:rtl/>
        </w:rPr>
        <w:t xml:space="preserve">تدفقَّت من مائه الجوابي)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ر</w:t>
      </w:r>
    </w:p>
    <w:p>
      <w:pPr>
        <w:pStyle w:val="Heading5"/>
      </w:pPr>
      <w:bookmarkStart w:id="1645" w:name="_Toc972"/>
      <w:r>
        <w:t>الكُور</w:t>
      </w:r>
      <w:bookmarkEnd w:id="1645"/>
    </w:p>
    <w:p>
      <w:pPr>
        <w:pStyle w:val="BookText"/>
      </w:pPr>
      <w:r>
        <w:rPr>
          <w:rFonts w:ascii="Amiri" w:hAnsi="Amiri" w:eastAsia="Amiri" w:cs="Amiri"/>
          <w:lang w:bidi="ar-SA"/>
          <w:color w:val="111111"/>
          <w:sz w:val="28"/>
          <w:szCs w:val="28"/>
          <w:rtl/>
        </w:rPr>
        <w:t xml:space="preserve">[الكُور] : الرحل ، وجمعه : أكوار.</w:t>
      </w:r>
    </w:p>
    <w:p>
      <w:pPr>
        <w:pStyle w:val="BookText"/>
      </w:pPr>
      <w:r>
        <w:rPr>
          <w:rFonts w:ascii="Amiri" w:hAnsi="Amiri" w:eastAsia="Amiri" w:cs="Amiri"/>
          <w:lang w:bidi="ar-SA"/>
          <w:color w:val="111111"/>
          <w:sz w:val="28"/>
          <w:szCs w:val="28"/>
          <w:rtl/>
        </w:rPr>
        <w:t xml:space="preserve">قال أبو عمرو الشيباني : والكور : كير الحداد المبني من طين.</w:t>
      </w:r>
    </w:p>
    <w:p>
      <w:pPr>
        <w:pStyle w:val="BookText"/>
      </w:pPr>
      <w:r>
        <w:rPr>
          <w:rFonts w:ascii="Amiri" w:hAnsi="Amiri" w:eastAsia="Amiri" w:cs="Amiri"/>
          <w:lang w:bidi="ar-SA"/>
          <w:color w:val="111111"/>
          <w:sz w:val="28"/>
          <w:szCs w:val="28"/>
          <w:rtl/>
        </w:rPr>
        <w:t xml:space="preserve">والكير ، بالياء : الزِّق.</w:t>
      </w:r>
    </w:p>
    <w:p>
      <w:pPr>
        <w:pStyle w:val="BookText"/>
      </w:pPr>
      <w:r>
        <w:rPr>
          <w:rFonts w:ascii="IRNazanin" w:hAnsi="IRNazanin" w:eastAsia="IRNazanin" w:cs="IRNazanin"/>
          <w:lang w:bidi="fa-IR"/>
          <w:color w:val="111111"/>
          <w:sz w:val="28"/>
          <w:szCs w:val="28"/>
          <w:rtl/>
        </w:rPr>
        <w:t xml:space="preserve">ز</w:t>
      </w:r>
    </w:p>
    <w:p>
      <w:pPr>
        <w:pStyle w:val="Heading5"/>
      </w:pPr>
      <w:bookmarkStart w:id="1646" w:name="_Toc973"/>
      <w:r>
        <w:t>الكوز</w:t>
      </w:r>
      <w:bookmarkEnd w:id="1646"/>
    </w:p>
    <w:p>
      <w:pPr>
        <w:pStyle w:val="BookText"/>
      </w:pPr>
      <w:r>
        <w:rPr>
          <w:rFonts w:ascii="Amiri" w:hAnsi="Amiri" w:eastAsia="Amiri" w:cs="Amiri"/>
          <w:lang w:bidi="ar-SA"/>
          <w:color w:val="111111"/>
          <w:sz w:val="28"/>
          <w:szCs w:val="28"/>
          <w:rtl/>
        </w:rPr>
        <w:t xml:space="preserve">[الكوز] : معروف ، وجمعه : كِوَزة وأكواز وكيزان.</w:t>
      </w:r>
    </w:p>
    <w:p>
      <w:pPr>
        <w:pStyle w:val="BookText"/>
      </w:pPr>
      <w:r>
        <w:rPr>
          <w:rFonts w:ascii="IRNazanin" w:hAnsi="IRNazanin" w:eastAsia="IRNazanin" w:cs="IRNazanin"/>
          <w:lang w:bidi="fa-IR"/>
          <w:color w:val="111111"/>
          <w:sz w:val="28"/>
          <w:szCs w:val="28"/>
          <w:rtl/>
        </w:rPr>
        <w:t xml:space="preserve">س</w:t>
      </w:r>
    </w:p>
    <w:p>
      <w:pPr>
        <w:pStyle w:val="Heading5"/>
      </w:pPr>
      <w:bookmarkStart w:id="1647" w:name="_Toc974"/>
      <w:r>
        <w:t>الكوس</w:t>
      </w:r>
      <w:bookmarkEnd w:id="1647"/>
    </w:p>
    <w:p>
      <w:pPr>
        <w:pStyle w:val="BookText"/>
      </w:pPr>
      <w:r>
        <w:rPr>
          <w:rFonts w:ascii="Amiri" w:hAnsi="Amiri" w:eastAsia="Amiri" w:cs="Amiri"/>
          <w:lang w:bidi="ar-SA"/>
          <w:color w:val="111111"/>
          <w:sz w:val="28"/>
          <w:szCs w:val="28"/>
          <w:rtl/>
        </w:rPr>
        <w:t xml:space="preserve">[الكوس] : خشبة مثلثة تكون مع النجار.</w:t>
      </w:r>
    </w:p>
    <w:p>
      <w:pPr>
        <w:pStyle w:val="BookText"/>
      </w:pPr>
      <w:r>
        <w:rPr>
          <w:rFonts w:ascii="IRNazanin" w:hAnsi="IRNazanin" w:eastAsia="IRNazanin" w:cs="IRNazanin"/>
          <w:lang w:bidi="fa-IR"/>
          <w:color w:val="111111"/>
          <w:sz w:val="28"/>
          <w:szCs w:val="28"/>
          <w:rtl/>
        </w:rPr>
        <w:t xml:space="preserve">ع</w:t>
      </w:r>
    </w:p>
    <w:p>
      <w:pPr>
        <w:pStyle w:val="Heading5"/>
      </w:pPr>
      <w:bookmarkStart w:id="1648" w:name="_Toc975"/>
      <w:r>
        <w:t>الكوع</w:t>
      </w:r>
      <w:bookmarkEnd w:id="1648"/>
    </w:p>
    <w:p>
      <w:pPr>
        <w:pStyle w:val="BookText"/>
      </w:pPr>
      <w:r>
        <w:rPr>
          <w:rFonts w:ascii="Amiri" w:hAnsi="Amiri" w:eastAsia="Amiri" w:cs="Amiri"/>
          <w:lang w:bidi="ar-SA"/>
          <w:color w:val="111111"/>
          <w:sz w:val="28"/>
          <w:szCs w:val="28"/>
          <w:rtl/>
        </w:rPr>
        <w:t xml:space="preserve">[الكوع] : طرف الزند مما يلي الإِبهام ،</w:t>
      </w:r>
    </w:p>
    <w:p>
      <w:pPr>
        <w:pStyle w:val="BookText"/>
      </w:pPr>
      <w:r>
        <w:rPr>
          <w:rFonts w:ascii="IRNazanin" w:hAnsi="IRNazanin" w:eastAsia="IRNazanin" w:cs="IRNazanin"/>
          <w:lang w:bidi="fa-IR"/>
          <w:color w:val="111111"/>
          <w:sz w:val="28"/>
          <w:szCs w:val="28"/>
          <w:rtl/>
        </w:rPr>
        <w:t xml:space="preserve">[شماره صفحه واقعی : 5924]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4" w:name="pg14464_162134"/>
    <w:bookmarkEnd w:id="204"/>
    <w:p>
      <w:pPr>
        <w:pStyle w:val="BookText"/>
      </w:pPr>
      <w:r>
        <w:rPr>
          <w:rFonts w:ascii="Amiri" w:hAnsi="Amiri" w:eastAsia="Amiri" w:cs="Amiri"/>
          <w:lang w:bidi="ar-SA"/>
          <w:color w:val="111111"/>
          <w:sz w:val="28"/>
          <w:szCs w:val="28"/>
          <w:rtl/>
        </w:rPr>
        <w:t xml:space="preserve">وفي الحديث : « أتي بسارق إِلى النبي عليه‌السلام فقطع يده من الكوع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649" w:name="_Toc976"/>
      <w:r>
        <w:t>الكُوم</w:t>
      </w:r>
      <w:bookmarkEnd w:id="1649"/>
    </w:p>
    <w:p>
      <w:pPr>
        <w:pStyle w:val="BookText"/>
      </w:pPr>
      <w:r>
        <w:rPr>
          <w:rFonts w:ascii="Amiri" w:hAnsi="Amiri" w:eastAsia="Amiri" w:cs="Amiri"/>
          <w:lang w:bidi="ar-SA"/>
          <w:color w:val="111111"/>
          <w:sz w:val="28"/>
          <w:szCs w:val="28"/>
          <w:rtl/>
        </w:rPr>
        <w:t xml:space="preserve">[الكُوم] : جمع : كوماء ، من الإِبل.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650" w:name="_Toc977"/>
      <w:r>
        <w:t>الكوبة</w:t>
      </w:r>
      <w:bookmarkEnd w:id="1650"/>
    </w:p>
    <w:p>
      <w:pPr>
        <w:pStyle w:val="BookText"/>
      </w:pPr>
      <w:r>
        <w:rPr>
          <w:rFonts w:ascii="Amiri" w:hAnsi="Amiri" w:eastAsia="Amiri" w:cs="Amiri"/>
          <w:lang w:bidi="ar-SA"/>
          <w:color w:val="111111"/>
          <w:sz w:val="28"/>
          <w:szCs w:val="28"/>
          <w:rtl/>
        </w:rPr>
        <w:t xml:space="preserve">[الكوبة] : الطبل. ويقال : الشطرنج ، وهي معرّبة ، وفي الحديث : « نهى النبي عليه‌السلام عن الخمر والميسر والكوبة والغبيرا وكل مسكر »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651" w:name="_Toc978"/>
      <w:r>
        <w:t>الكورة</w:t>
      </w:r>
      <w:bookmarkEnd w:id="1651"/>
    </w:p>
    <w:p>
      <w:pPr>
        <w:pStyle w:val="BookText"/>
      </w:pPr>
      <w:r>
        <w:rPr>
          <w:rFonts w:ascii="Amiri" w:hAnsi="Amiri" w:eastAsia="Amiri" w:cs="Amiri"/>
          <w:lang w:bidi="ar-SA"/>
          <w:color w:val="111111"/>
          <w:sz w:val="28"/>
          <w:szCs w:val="28"/>
          <w:rtl/>
        </w:rPr>
        <w:t xml:space="preserve">[الكورة] : من كُوَر البلدان.</w:t>
      </w:r>
    </w:p>
    <w:p>
      <w:pPr>
        <w:pStyle w:val="BookText"/>
      </w:pPr>
      <w:r>
        <w:rPr>
          <w:rFonts w:ascii="IRNazanin" w:hAnsi="IRNazanin" w:eastAsia="IRNazanin" w:cs="IRNazanin"/>
          <w:lang w:bidi="fa-IR"/>
          <w:color w:val="111111"/>
          <w:sz w:val="28"/>
          <w:szCs w:val="28"/>
          <w:rtl/>
        </w:rPr>
        <w:t xml:space="preserve">ف</w:t>
      </w:r>
    </w:p>
    <w:p>
      <w:pPr>
        <w:pStyle w:val="Heading5"/>
      </w:pPr>
      <w:bookmarkStart w:id="1652" w:name="_Toc979"/>
      <w:r>
        <w:t>الكوفة</w:t>
      </w:r>
      <w:bookmarkEnd w:id="1652"/>
    </w:p>
    <w:p>
      <w:pPr>
        <w:pStyle w:val="BookText"/>
      </w:pPr>
      <w:r>
        <w:rPr>
          <w:rFonts w:ascii="Amiri" w:hAnsi="Amiri" w:eastAsia="Amiri" w:cs="Amiri"/>
          <w:lang w:bidi="ar-SA"/>
          <w:color w:val="111111"/>
          <w:sz w:val="28"/>
          <w:szCs w:val="28"/>
          <w:rtl/>
        </w:rPr>
        <w:t xml:space="preserve">[الكوفة] : بلدة.</w:t>
      </w:r>
    </w:p>
    <w:p>
      <w:pPr>
        <w:pStyle w:val="BookText"/>
      </w:pPr>
      <w:r>
        <w:rPr>
          <w:rFonts w:ascii="Amiri" w:hAnsi="Amiri" w:eastAsia="Amiri" w:cs="Amiri"/>
          <w:lang w:bidi="ar-SA"/>
          <w:color w:val="111111"/>
          <w:sz w:val="28"/>
          <w:szCs w:val="28"/>
          <w:rtl/>
        </w:rPr>
        <w:t xml:space="preserve">والكوفة : الرملة المستديرة.</w:t>
      </w:r>
    </w:p>
    <w:p>
      <w:pPr>
        <w:pStyle w:val="BookText"/>
      </w:pPr>
      <w:r>
        <w:rPr>
          <w:rFonts w:ascii="IRNazanin" w:hAnsi="IRNazanin" w:eastAsia="IRNazanin" w:cs="IRNazanin"/>
          <w:lang w:bidi="fa-IR"/>
          <w:color w:val="111111"/>
          <w:sz w:val="28"/>
          <w:szCs w:val="28"/>
          <w:rtl/>
        </w:rPr>
        <w:t xml:space="preserve">م</w:t>
      </w:r>
    </w:p>
    <w:p>
      <w:pPr>
        <w:pStyle w:val="Heading5"/>
      </w:pPr>
      <w:bookmarkStart w:id="1653" w:name="_Toc980"/>
      <w:r>
        <w:t>الكُومة</w:t>
      </w:r>
      <w:bookmarkEnd w:id="1653"/>
    </w:p>
    <w:p>
      <w:pPr>
        <w:pStyle w:val="BookText"/>
      </w:pPr>
      <w:r>
        <w:rPr>
          <w:rFonts w:ascii="Amiri" w:hAnsi="Amiri" w:eastAsia="Amiri" w:cs="Amiri"/>
          <w:lang w:bidi="ar-SA"/>
          <w:color w:val="111111"/>
          <w:sz w:val="28"/>
          <w:szCs w:val="28"/>
          <w:rtl/>
        </w:rPr>
        <w:t xml:space="preserve">[الكُومة] : الصُّبرة ، يقال : كَوّم كُومة من تراب.</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ت</w:t>
      </w:r>
    </w:p>
    <w:p>
      <w:pPr>
        <w:pStyle w:val="Heading5"/>
      </w:pPr>
      <w:bookmarkStart w:id="1654" w:name="_Toc981"/>
      <w:r>
        <w:t>الكوتي</w:t>
      </w:r>
      <w:bookmarkEnd w:id="1654"/>
    </w:p>
    <w:p>
      <w:pPr>
        <w:pStyle w:val="BookText"/>
      </w:pPr>
      <w:r>
        <w:rPr>
          <w:rFonts w:ascii="Amiri" w:hAnsi="Amiri" w:eastAsia="Amiri" w:cs="Amiri"/>
          <w:lang w:bidi="ar-SA"/>
          <w:color w:val="111111"/>
          <w:sz w:val="28"/>
          <w:szCs w:val="28"/>
          <w:rtl/>
        </w:rPr>
        <w:t xml:space="preserve">[الكوتي] ، بالتاء : الرجل القصير.</w:t>
      </w:r>
    </w:p>
    <w:p>
      <w:pPr>
        <w:pStyle w:val="BookText"/>
      </w:pPr>
      <w:r>
        <w:rPr>
          <w:rFonts w:ascii="IRNazanin" w:hAnsi="IRNazanin" w:eastAsia="IRNazanin" w:cs="IRNazanin"/>
          <w:lang w:bidi="fa-IR"/>
          <w:color w:val="111111"/>
          <w:sz w:val="28"/>
          <w:szCs w:val="28"/>
          <w:rtl/>
        </w:rPr>
        <w:t xml:space="preserve">س</w:t>
      </w:r>
    </w:p>
    <w:p>
      <w:pPr>
        <w:pStyle w:val="Heading5"/>
      </w:pPr>
      <w:bookmarkStart w:id="1655" w:name="_Toc982"/>
      <w:r>
        <w:t>الكوسي</w:t>
      </w:r>
      <w:bookmarkEnd w:id="1655"/>
    </w:p>
    <w:p>
      <w:pPr>
        <w:pStyle w:val="BookText"/>
      </w:pPr>
      <w:r>
        <w:rPr>
          <w:rFonts w:ascii="Amiri" w:hAnsi="Amiri" w:eastAsia="Amiri" w:cs="Amiri"/>
          <w:lang w:bidi="ar-SA"/>
          <w:color w:val="111111"/>
          <w:sz w:val="28"/>
          <w:szCs w:val="28"/>
          <w:rtl/>
        </w:rPr>
        <w:t xml:space="preserve">[الكوسي] : الفرس القصير الدوارج.</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656" w:name="_Toc983"/>
      <w:r>
        <w:t>الكاع</w:t>
      </w:r>
      <w:bookmarkEnd w:id="1656"/>
    </w:p>
    <w:p>
      <w:pPr>
        <w:pStyle w:val="BookText"/>
      </w:pPr>
      <w:r>
        <w:rPr>
          <w:rFonts w:ascii="Amiri" w:hAnsi="Amiri" w:eastAsia="Amiri" w:cs="Amiri"/>
          <w:lang w:bidi="ar-SA"/>
          <w:color w:val="111111"/>
          <w:sz w:val="28"/>
          <w:szCs w:val="28"/>
          <w:rtl/>
        </w:rPr>
        <w:t xml:space="preserve">[الكاع] : لغة في الكوع.</w:t>
      </w:r>
    </w:p>
    <w:p>
      <w:pPr>
        <w:pStyle w:val="BookText"/>
      </w:pPr>
      <w:r>
        <w:rPr>
          <w:rFonts w:ascii="IRNazanin" w:hAnsi="IRNazanin" w:eastAsia="IRNazanin" w:cs="IRNazanin"/>
          <w:lang w:bidi="fa-IR"/>
          <w:color w:val="111111"/>
          <w:sz w:val="28"/>
          <w:szCs w:val="28"/>
          <w:rtl/>
        </w:rPr>
        <w:t xml:space="preserve">[شماره صفحه واقعی : 5925]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5" w:name="pg14464_162135"/>
    <w:bookmarkEnd w:id="205"/>
    <w:p>
      <w:pPr>
        <w:pStyle w:val="BookText"/>
      </w:pPr>
      <w:r>
        <w:rPr>
          <w:rFonts w:ascii="Amiri" w:hAnsi="Amiri" w:eastAsia="Amiri" w:cs="Amiri"/>
          <w:lang w:bidi="ar-SA"/>
          <w:color w:val="111111"/>
          <w:sz w:val="28"/>
          <w:szCs w:val="28"/>
          <w:rtl/>
        </w:rPr>
        <w:t xml:space="preserve">ويقال : الكاع : طرف الزند مما يلي الخنصر.</w:t>
      </w:r>
    </w:p>
    <w:p>
      <w:pPr>
        <w:pStyle w:val="BookText"/>
      </w:pPr>
      <w:r>
        <w:rPr>
          <w:rFonts w:ascii="IRNazanin" w:hAnsi="IRNazanin" w:eastAsia="IRNazanin" w:cs="IRNazanin"/>
          <w:lang w:bidi="fa-IR"/>
          <w:color w:val="111111"/>
          <w:sz w:val="28"/>
          <w:szCs w:val="28"/>
          <w:rtl/>
        </w:rPr>
        <w:t xml:space="preserve">ف</w:t>
      </w:r>
    </w:p>
    <w:p>
      <w:pPr>
        <w:pStyle w:val="Heading5"/>
      </w:pPr>
      <w:bookmarkStart w:id="1657" w:name="_Toc984"/>
      <w:r>
        <w:t>الكاف</w:t>
      </w:r>
      <w:bookmarkEnd w:id="1657"/>
    </w:p>
    <w:p>
      <w:pPr>
        <w:pStyle w:val="BookText"/>
      </w:pPr>
      <w:r>
        <w:rPr>
          <w:rFonts w:ascii="Amiri" w:hAnsi="Amiri" w:eastAsia="Amiri" w:cs="Amiri"/>
          <w:lang w:bidi="ar-SA"/>
          <w:color w:val="111111"/>
          <w:sz w:val="28"/>
          <w:szCs w:val="28"/>
          <w:rtl/>
        </w:rPr>
        <w:t xml:space="preserve">[الكاف] : هذا الحرف. وللكاف مواضع تكون أصلاً في الكلمة ، مثل « كلم » ونحوه. وتكون زائدة للتشبيه يخفض ما بعدها ، كقوله تعالى : ( فَهِيَ كَالْحِجارَةِ )</w:t>
      </w:r>
      <w:r>
        <w:rPr>
          <w:rStyle w:val="FootnoteReference"/>
        </w:rPr>
        <w:footnoteReference w:id="542"/>
      </w:r>
      <w:r>
        <w:rPr>
          <w:rFonts w:ascii="Amiri" w:hAnsi="Amiri" w:eastAsia="Amiri" w:cs="Amiri"/>
          <w:lang w:bidi="ar-SA"/>
          <w:color w:val="111111"/>
          <w:sz w:val="28"/>
          <w:szCs w:val="28"/>
          <w:rtl/>
        </w:rPr>
        <w:t xml:space="preserve">. وتزاد للتأكيد ، كقوله تعالى : ( لَيْسَ كَمِثْلِهِ شَيْءٌ )</w:t>
      </w:r>
      <w:r>
        <w:rPr>
          <w:rStyle w:val="FootnoteReference"/>
        </w:rPr>
        <w:footnoteReference w:id="543"/>
      </w:r>
      <w:r>
        <w:rPr>
          <w:rFonts w:ascii="Amiri" w:hAnsi="Amiri" w:eastAsia="Amiri" w:cs="Amiri"/>
          <w:lang w:bidi="ar-SA"/>
          <w:color w:val="111111"/>
          <w:sz w:val="28"/>
          <w:szCs w:val="28"/>
          <w:rtl/>
        </w:rPr>
        <w:t xml:space="preserve">وكقوله :</w:t>
      </w:r>
    </w:p>
    <w:p>
      <w:pPr>
        <w:pStyle w:val="BookText"/>
      </w:pPr>
      <w:r>
        <w:rPr>
          <w:rFonts w:ascii="Amiri" w:hAnsi="Amiri" w:eastAsia="Amiri" w:cs="Amiri"/>
          <w:lang w:bidi="ar-SA"/>
          <w:color w:val="111111"/>
          <w:sz w:val="28"/>
          <w:szCs w:val="28"/>
          <w:rtl/>
        </w:rPr>
        <w:t xml:space="preserve">سَعد بن زيدٍ إِذا أبصرتَ فضلهمُ</w:t>
      </w:r>
    </w:p>
    <w:p>
      <w:pPr>
        <w:pStyle w:val="BookText"/>
      </w:pPr>
      <w:r>
        <w:rPr>
          <w:rFonts w:ascii="Amiri" w:hAnsi="Amiri" w:eastAsia="Amiri" w:cs="Amiri"/>
          <w:lang w:bidi="ar-SA"/>
          <w:color w:val="111111"/>
          <w:sz w:val="28"/>
          <w:szCs w:val="28"/>
          <w:rtl/>
        </w:rPr>
        <w:t xml:space="preserve">ما إِن كمثلهمُ في الناس من أحدِ</w:t>
      </w:r>
    </w:p>
    <w:p>
      <w:pPr>
        <w:pStyle w:val="BookText"/>
      </w:pPr>
      <w:r>
        <w:rPr>
          <w:rFonts w:ascii="Amiri" w:hAnsi="Amiri" w:eastAsia="Amiri" w:cs="Amiri"/>
          <w:lang w:bidi="ar-SA"/>
          <w:color w:val="111111"/>
          <w:sz w:val="28"/>
          <w:szCs w:val="28"/>
          <w:rtl/>
        </w:rPr>
        <w:t xml:space="preserve">وتصغير الكاف : كويفة.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1658" w:name="_Toc985"/>
      <w:r>
        <w:t>الكاذة</w:t>
      </w:r>
      <w:bookmarkEnd w:id="1658"/>
    </w:p>
    <w:p>
      <w:pPr>
        <w:pStyle w:val="BookText"/>
      </w:pPr>
      <w:r>
        <w:rPr>
          <w:rFonts w:ascii="Amiri" w:hAnsi="Amiri" w:eastAsia="Amiri" w:cs="Amiri"/>
          <w:lang w:bidi="ar-SA"/>
          <w:color w:val="111111"/>
          <w:sz w:val="28"/>
          <w:szCs w:val="28"/>
          <w:rtl/>
        </w:rPr>
        <w:t xml:space="preserve">[الكاذة] ، بالذال معجمة : لحمة الفخذ ، وهما كاذتان ، قال (3) :</w:t>
      </w:r>
    </w:p>
    <w:p>
      <w:pPr>
        <w:pStyle w:val="BookText"/>
      </w:pPr>
      <w:r>
        <w:rPr>
          <w:rFonts w:ascii="Amiri" w:hAnsi="Amiri" w:eastAsia="Amiri" w:cs="Amiri"/>
          <w:lang w:bidi="ar-SA"/>
          <w:color w:val="111111"/>
          <w:sz w:val="28"/>
          <w:szCs w:val="28"/>
          <w:rtl/>
        </w:rPr>
        <w:t xml:space="preserve">فلما دنَتْ للكاذتين وأخرجت</w:t>
      </w:r>
    </w:p>
    <w:p>
      <w:pPr>
        <w:pStyle w:val="BookText"/>
      </w:pPr>
      <w:r>
        <w:rPr>
          <w:rFonts w:ascii="Amiri" w:hAnsi="Amiri" w:eastAsia="Amiri" w:cs="Amiri"/>
          <w:lang w:bidi="ar-SA"/>
          <w:color w:val="111111"/>
          <w:sz w:val="28"/>
          <w:szCs w:val="28"/>
          <w:rtl/>
        </w:rPr>
        <w:t xml:space="preserve">به حَلْبَساً عند اللقاء حُلابسا</w:t>
      </w:r>
    </w:p>
    <w:p>
      <w:pPr>
        <w:pStyle w:val="BookText"/>
      </w:pPr>
      <w:r>
        <w:rPr>
          <w:rFonts w:ascii="Amiri" w:hAnsi="Amiri" w:eastAsia="Amiri" w:cs="Amiri"/>
          <w:lang w:bidi="ar-SA"/>
          <w:color w:val="111111"/>
          <w:sz w:val="28"/>
          <w:szCs w:val="28"/>
          <w:rtl/>
        </w:rPr>
        <w:t xml:space="preserve">يعني الكلاب لما دنت لفخذي الثور الوحشي. وأخرجت حلبسا : أي شجاعاً ، يعني الثور.</w:t>
      </w:r>
    </w:p>
    <w:p>
      <w:pPr>
        <w:pStyle w:val="BookText"/>
      </w:pPr>
      <w:r>
        <w:rPr>
          <w:rFonts w:ascii="IRNazanin" w:hAnsi="IRNazanin" w:eastAsia="IRNazanin" w:cs="IRNazanin"/>
          <w:lang w:bidi="fa-IR"/>
          <w:color w:val="111111"/>
          <w:sz w:val="28"/>
          <w:szCs w:val="28"/>
          <w:rtl/>
        </w:rPr>
        <w:t xml:space="preserve">ر</w:t>
      </w:r>
    </w:p>
    <w:p>
      <w:pPr>
        <w:pStyle w:val="Heading5"/>
      </w:pPr>
      <w:bookmarkStart w:id="1659" w:name="_Toc986"/>
      <w:r>
        <w:t>كارة</w:t>
      </w:r>
      <w:bookmarkEnd w:id="1659"/>
    </w:p>
    <w:p>
      <w:pPr>
        <w:pStyle w:val="BookText"/>
      </w:pPr>
      <w:r>
        <w:rPr>
          <w:rFonts w:ascii="Amiri" w:hAnsi="Amiri" w:eastAsia="Amiri" w:cs="Amiri"/>
          <w:lang w:bidi="ar-SA"/>
          <w:color w:val="111111"/>
          <w:sz w:val="28"/>
          <w:szCs w:val="28"/>
          <w:rtl/>
        </w:rPr>
        <w:t xml:space="preserve">[كارة] القصار : ما جمع من ثيابه في ثوب واحد.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660" w:name="_Toc987"/>
      <w:r>
        <w:t>المكان</w:t>
      </w:r>
      <w:bookmarkEnd w:id="1660"/>
    </w:p>
    <w:p>
      <w:pPr>
        <w:pStyle w:val="BookText"/>
      </w:pPr>
      <w:r>
        <w:rPr>
          <w:rFonts w:ascii="Amiri" w:hAnsi="Amiri" w:eastAsia="Amiri" w:cs="Amiri"/>
          <w:lang w:bidi="ar-SA"/>
          <w:color w:val="111111"/>
          <w:sz w:val="28"/>
          <w:szCs w:val="28"/>
          <w:rtl/>
        </w:rPr>
        <w:t xml:space="preserve">[المكان] : الموضع ، وهو من كان يكون. وجمعه : أمكنة وأماكن ، على التوهم أن الميم أصلية.</w:t>
      </w:r>
    </w:p>
    <w:p>
      <w:pPr>
        <w:pStyle w:val="BookText"/>
      </w:pPr>
      <w:r>
        <w:rPr>
          <w:rFonts w:ascii="IRNazanin" w:hAnsi="IRNazanin" w:eastAsia="IRNazanin" w:cs="IRNazanin"/>
          <w:lang w:bidi="fa-IR"/>
          <w:color w:val="111111"/>
          <w:sz w:val="28"/>
          <w:szCs w:val="28"/>
          <w:rtl/>
        </w:rPr>
        <w:t xml:space="preserve">[شماره صفحه واقعی : 5926]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6" w:name="pg14464_162136"/>
    <w:bookmarkEnd w:id="206"/>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661" w:name="_Toc988"/>
      <w:r>
        <w:t>المكادة</w:t>
      </w:r>
      <w:bookmarkEnd w:id="1661"/>
    </w:p>
    <w:p>
      <w:pPr>
        <w:pStyle w:val="BookText"/>
      </w:pPr>
      <w:r>
        <w:rPr>
          <w:rFonts w:ascii="Amiri" w:hAnsi="Amiri" w:eastAsia="Amiri" w:cs="Amiri"/>
          <w:lang w:bidi="ar-SA"/>
          <w:color w:val="111111"/>
          <w:sz w:val="28"/>
          <w:szCs w:val="28"/>
          <w:rtl/>
        </w:rPr>
        <w:t xml:space="preserve">[المكادة] : يقولون لمن يريد الشيء فلا يريدون إِعطاءه : لا مَهمَّةَ ولا مكادةَ : أي لا أهم ولا أكاد.</w:t>
      </w:r>
    </w:p>
    <w:p>
      <w:pPr>
        <w:pStyle w:val="BookText"/>
      </w:pPr>
      <w:r>
        <w:rPr>
          <w:rFonts w:ascii="IRNazanin" w:hAnsi="IRNazanin" w:eastAsia="IRNazanin" w:cs="IRNazanin"/>
          <w:lang w:bidi="fa-IR"/>
          <w:color w:val="111111"/>
          <w:sz w:val="28"/>
          <w:szCs w:val="28"/>
          <w:rtl/>
        </w:rPr>
        <w:t xml:space="preserve">ن</w:t>
      </w:r>
    </w:p>
    <w:p>
      <w:pPr>
        <w:pStyle w:val="Heading5"/>
      </w:pPr>
      <w:bookmarkStart w:id="1662" w:name="_Toc989"/>
      <w:r>
        <w:t>المكانة</w:t>
      </w:r>
      <w:bookmarkEnd w:id="1662"/>
    </w:p>
    <w:p>
      <w:pPr>
        <w:pStyle w:val="BookText"/>
      </w:pPr>
      <w:r>
        <w:rPr>
          <w:rFonts w:ascii="Amiri" w:hAnsi="Amiri" w:eastAsia="Amiri" w:cs="Amiri"/>
          <w:lang w:bidi="ar-SA"/>
          <w:color w:val="111111"/>
          <w:sz w:val="28"/>
          <w:szCs w:val="28"/>
          <w:rtl/>
        </w:rPr>
        <w:t xml:space="preserve">[المكانة] : المكان ، قال الله تعالى : ( عَلى مَكانَتِهِمْ ) </w:t>
      </w:r>
      <w:r>
        <w:rPr>
          <w:rStyle w:val="FootnoteReference"/>
        </w:rPr>
        <w:footnoteReference w:id="544"/>
      </w:r>
      <w:r>
        <w:rPr>
          <w:rFonts w:ascii="Amiri" w:hAnsi="Amiri" w:eastAsia="Amiri" w:cs="Amiri"/>
          <w:lang w:bidi="ar-SA"/>
          <w:color w:val="111111"/>
          <w:sz w:val="28"/>
          <w:szCs w:val="28"/>
          <w:rtl/>
        </w:rPr>
        <w:t xml:space="preserve">: أي على مكانهم. وقوله تعالى : ( عَلى مَكانَتِكُمْ )</w:t>
      </w:r>
      <w:r>
        <w:rPr>
          <w:rStyle w:val="FootnoteReference"/>
        </w:rPr>
        <w:footnoteReference w:id="545"/>
      </w:r>
      <w:r>
        <w:rPr>
          <w:rFonts w:ascii="Amiri" w:hAnsi="Amiri" w:eastAsia="Amiri" w:cs="Amiri"/>
          <w:lang w:bidi="ar-SA"/>
          <w:color w:val="111111"/>
          <w:sz w:val="28"/>
          <w:szCs w:val="28"/>
          <w:rtl/>
        </w:rPr>
        <w:t xml:space="preserve">: أي طريقتكم ( وقرأ أبو بكر عن عاصم بالجميع مكاناتهم ومكاناتكم فيهما. وكذلك عن يعقوب )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Amiri" w:hAnsi="Amiri" w:eastAsia="Amiri" w:cs="Amiri"/>
          <w:lang w:bidi="ar-SA"/>
          <w:color w:val="111111"/>
          <w:sz w:val="28"/>
          <w:szCs w:val="28"/>
          <w:rtl/>
        </w:rPr>
        <w:t xml:space="preserve">ي</w:t>
      </w:r>
    </w:p>
    <w:p>
      <w:pPr>
        <w:pStyle w:val="Heading5"/>
      </w:pPr>
      <w:bookmarkStart w:id="1663" w:name="_Toc990"/>
      <w:r>
        <w:t>المكواة</w:t>
      </w:r>
      <w:bookmarkEnd w:id="1663"/>
    </w:p>
    <w:p>
      <w:pPr>
        <w:pStyle w:val="BookText"/>
      </w:pPr>
      <w:r>
        <w:rPr>
          <w:rFonts w:ascii="Amiri" w:hAnsi="Amiri" w:eastAsia="Amiri" w:cs="Amiri"/>
          <w:lang w:bidi="ar-SA"/>
          <w:color w:val="111111"/>
          <w:sz w:val="28"/>
          <w:szCs w:val="28"/>
          <w:rtl/>
        </w:rPr>
        <w:t xml:space="preserve">[المكواة] : الميسم ، يقال في المثل : « العير يضرط والمكواة في النار ».</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664" w:name="_Toc991"/>
      <w:r>
        <w:t>الكُوسى</w:t>
      </w:r>
      <w:bookmarkEnd w:id="1664"/>
    </w:p>
    <w:p>
      <w:pPr>
        <w:pStyle w:val="BookText"/>
      </w:pPr>
      <w:r>
        <w:rPr>
          <w:rFonts w:ascii="Amiri" w:hAnsi="Amiri" w:eastAsia="Amiri" w:cs="Amiri"/>
          <w:lang w:bidi="ar-SA"/>
          <w:color w:val="111111"/>
          <w:sz w:val="28"/>
          <w:szCs w:val="28"/>
          <w:rtl/>
        </w:rPr>
        <w:t xml:space="preserve">[الكُوسى] تأنيث : الأكيس.</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65" w:name="_Toc992"/>
      <w:r>
        <w:t>الكَولان</w:t>
      </w:r>
      <w:bookmarkEnd w:id="1665"/>
    </w:p>
    <w:p>
      <w:pPr>
        <w:pStyle w:val="BookText"/>
      </w:pPr>
      <w:r>
        <w:rPr>
          <w:rFonts w:ascii="Amiri" w:hAnsi="Amiri" w:eastAsia="Amiri" w:cs="Amiri"/>
          <w:lang w:bidi="ar-SA"/>
          <w:color w:val="111111"/>
          <w:sz w:val="28"/>
          <w:szCs w:val="28"/>
          <w:rtl/>
        </w:rPr>
        <w:t xml:space="preserve">[الكَولان] : نبت ينبت في الماء مثل البردي.</w:t>
      </w:r>
    </w:p>
    <w:p>
      <w:pPr>
        <w:pStyle w:val="BookText"/>
      </w:pPr>
      <w:r>
        <w:rPr>
          <w:rFonts w:ascii="IRNazanin" w:hAnsi="IRNazanin" w:eastAsia="IRNazanin" w:cs="IRNazanin"/>
          <w:lang w:bidi="fa-IR"/>
          <w:color w:val="111111"/>
          <w:sz w:val="28"/>
          <w:szCs w:val="28"/>
          <w:rtl/>
        </w:rPr>
        <w:t xml:space="preserve">[شماره صفحه واقعی : 5927]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7" w:name="pg14464_162137"/>
    <w:bookmarkEnd w:id="207"/>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666" w:name="_Toc993"/>
      <w:r>
        <w:t>الكُوفان</w:t>
      </w:r>
      <w:bookmarkEnd w:id="1666"/>
    </w:p>
    <w:p>
      <w:pPr>
        <w:pStyle w:val="BookText"/>
      </w:pPr>
      <w:r>
        <w:rPr>
          <w:rFonts w:ascii="Amiri" w:hAnsi="Amiri" w:eastAsia="Amiri" w:cs="Amiri"/>
          <w:lang w:bidi="ar-SA"/>
          <w:color w:val="111111"/>
          <w:sz w:val="28"/>
          <w:szCs w:val="28"/>
          <w:rtl/>
        </w:rPr>
        <w:t xml:space="preserve">[الكُوفان] : يقال : وقعوا في كُوفان : أي في مشقة وأمر شديد ، ويقال بفتح الكاف أيضاً.</w:t>
      </w:r>
    </w:p>
    <w:p>
      <w:pPr>
        <w:pStyle w:val="BookText"/>
      </w:pPr>
      <w:r>
        <w:rPr>
          <w:rFonts w:ascii="Amiri" w:hAnsi="Amiri" w:eastAsia="Amiri" w:cs="Amiri"/>
          <w:lang w:bidi="ar-SA"/>
          <w:color w:val="111111"/>
          <w:sz w:val="28"/>
          <w:szCs w:val="28"/>
          <w:rtl/>
        </w:rPr>
        <w:t xml:space="preserve">ويقال للكوفة :كُوفان.</w:t>
      </w:r>
    </w:p>
    <w:p>
      <w:pPr>
        <w:pStyle w:val="BookText"/>
      </w:pPr>
      <w:r>
        <w:rPr>
          <w:rFonts w:ascii="IRNazanin" w:hAnsi="IRNazanin" w:eastAsia="IRNazanin" w:cs="IRNazanin"/>
          <w:lang w:bidi="fa-IR"/>
          <w:color w:val="111111"/>
          <w:sz w:val="28"/>
          <w:szCs w:val="28"/>
          <w:rtl/>
        </w:rPr>
        <w:t xml:space="preserve">[شماره صفحه واقعی : 5928]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8" w:name="pg14464_162138"/>
    <w:bookmarkEnd w:id="208"/>
    <w:p>
      <w:pPr>
        <w:pStyle w:val="Heading4"/>
      </w:pPr>
      <w:bookmarkStart w:id="1667" w:name="_Toc994"/>
      <w:r>
        <w:t>الأفعال</w:t>
      </w:r>
      <w:bookmarkEnd w:id="1667"/>
    </w:p>
    <w:p>
      <w:pPr>
        <w:pStyle w:val="Heading5"/>
      </w:pPr>
      <w:bookmarkStart w:id="1668" w:name="_Toc995"/>
      <w:r>
        <w:t>اشارة</w:t>
      </w:r>
      <w:bookmarkEnd w:id="1668"/>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ح</w:t>
      </w:r>
    </w:p>
    <w:p>
      <w:pPr>
        <w:pStyle w:val="Heading5"/>
      </w:pPr>
      <w:bookmarkStart w:id="1669" w:name="_Toc996"/>
      <w:r>
        <w:t>كاح</w:t>
      </w:r>
      <w:bookmarkEnd w:id="1669"/>
    </w:p>
    <w:p>
      <w:pPr>
        <w:pStyle w:val="BookText"/>
      </w:pPr>
      <w:r>
        <w:rPr>
          <w:rFonts w:ascii="Amiri" w:hAnsi="Amiri" w:eastAsia="Amiri" w:cs="Amiri"/>
          <w:lang w:bidi="ar-SA"/>
          <w:color w:val="111111"/>
          <w:sz w:val="28"/>
          <w:szCs w:val="28"/>
          <w:rtl/>
        </w:rPr>
        <w:t xml:space="preserve">[كاح] : يقال : كاوحته فكحْتُهُ : أي غلبته.</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د</w:t>
      </w:r>
    </w:p>
    <w:p>
      <w:pPr>
        <w:pStyle w:val="Heading5"/>
      </w:pPr>
      <w:bookmarkStart w:id="1670" w:name="_Toc997"/>
      <w:r>
        <w:t>كاد</w:t>
      </w:r>
      <w:bookmarkEnd w:id="1670"/>
    </w:p>
    <w:p>
      <w:pPr>
        <w:pStyle w:val="BookText"/>
      </w:pPr>
      <w:r>
        <w:rPr>
          <w:rFonts w:ascii="Amiri" w:hAnsi="Amiri" w:eastAsia="Amiri" w:cs="Amiri"/>
          <w:lang w:bidi="ar-SA"/>
          <w:color w:val="111111"/>
          <w:sz w:val="28"/>
          <w:szCs w:val="28"/>
          <w:rtl/>
        </w:rPr>
        <w:t xml:space="preserve">[كاد] : يقال : كاد كوداً أو مكاداً بمعنى : هَمَّ.</w:t>
      </w:r>
    </w:p>
    <w:p>
      <w:pPr>
        <w:pStyle w:val="BookText"/>
      </w:pPr>
      <w:r>
        <w:rPr>
          <w:rFonts w:ascii="IRNazanin" w:hAnsi="IRNazanin" w:eastAsia="IRNazanin" w:cs="IRNazanin"/>
          <w:lang w:bidi="fa-IR"/>
          <w:color w:val="111111"/>
          <w:sz w:val="28"/>
          <w:szCs w:val="28"/>
          <w:rtl/>
        </w:rPr>
        <w:t xml:space="preserve">ر</w:t>
      </w:r>
    </w:p>
    <w:p>
      <w:pPr>
        <w:pStyle w:val="Heading5"/>
      </w:pPr>
      <w:bookmarkStart w:id="1671" w:name="_Toc998"/>
      <w:r>
        <w:t>كار</w:t>
      </w:r>
      <w:bookmarkEnd w:id="1671"/>
    </w:p>
    <w:p>
      <w:pPr>
        <w:pStyle w:val="BookText"/>
      </w:pPr>
      <w:r>
        <w:rPr>
          <w:rFonts w:ascii="Amiri" w:hAnsi="Amiri" w:eastAsia="Amiri" w:cs="Amiri"/>
          <w:lang w:bidi="ar-SA"/>
          <w:color w:val="111111"/>
          <w:sz w:val="28"/>
          <w:szCs w:val="28"/>
          <w:rtl/>
        </w:rPr>
        <w:t xml:space="preserve">[كار] كوراً : أي دار.</w:t>
      </w:r>
    </w:p>
    <w:p>
      <w:pPr>
        <w:pStyle w:val="BookText"/>
      </w:pPr>
      <w:r>
        <w:rPr>
          <w:rFonts w:ascii="Amiri" w:hAnsi="Amiri" w:eastAsia="Amiri" w:cs="Amiri"/>
          <w:lang w:bidi="ar-SA"/>
          <w:color w:val="111111"/>
          <w:sz w:val="28"/>
          <w:szCs w:val="28"/>
          <w:rtl/>
        </w:rPr>
        <w:t xml:space="preserve">وكار العِمامة : أي لاثها.</w:t>
      </w:r>
    </w:p>
    <w:p>
      <w:pPr>
        <w:pStyle w:val="BookText"/>
      </w:pPr>
      <w:r>
        <w:rPr>
          <w:rFonts w:ascii="IRNazanin" w:hAnsi="IRNazanin" w:eastAsia="IRNazanin" w:cs="IRNazanin"/>
          <w:lang w:bidi="fa-IR"/>
          <w:color w:val="111111"/>
          <w:sz w:val="28"/>
          <w:szCs w:val="28"/>
          <w:rtl/>
        </w:rPr>
        <w:t xml:space="preserve">س</w:t>
      </w:r>
    </w:p>
    <w:p>
      <w:pPr>
        <w:pStyle w:val="Heading5"/>
      </w:pPr>
      <w:bookmarkStart w:id="1672" w:name="_Toc999"/>
      <w:r>
        <w:t>كاس</w:t>
      </w:r>
      <w:bookmarkEnd w:id="1672"/>
    </w:p>
    <w:p>
      <w:pPr>
        <w:pStyle w:val="BookText"/>
      </w:pPr>
      <w:r>
        <w:rPr>
          <w:rFonts w:ascii="Amiri" w:hAnsi="Amiri" w:eastAsia="Amiri" w:cs="Amiri"/>
          <w:lang w:bidi="ar-SA"/>
          <w:color w:val="111111"/>
          <w:sz w:val="28"/>
          <w:szCs w:val="28"/>
          <w:rtl/>
        </w:rPr>
        <w:t xml:space="preserve">[كاس] : كاست الناقة كوساً : إِذا عُقرت فمشت على ثلاث قوائم ، قالت الخنساء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فظلَّت تكوس على أَكْرُعٍ</w:t>
      </w:r>
    </w:p>
    <w:p>
      <w:pPr>
        <w:pStyle w:val="BookText"/>
      </w:pPr>
      <w:r>
        <w:rPr>
          <w:rFonts w:ascii="Amiri" w:hAnsi="Amiri" w:eastAsia="Amiri" w:cs="Amiri"/>
          <w:lang w:bidi="ar-SA"/>
          <w:color w:val="111111"/>
          <w:sz w:val="28"/>
          <w:szCs w:val="28"/>
          <w:rtl/>
        </w:rPr>
        <w:t xml:space="preserve">ثلاث وكان لها أربع</w:t>
      </w:r>
    </w:p>
    <w:p>
      <w:pPr>
        <w:pStyle w:val="BookText"/>
      </w:pPr>
      <w:r>
        <w:rPr>
          <w:rFonts w:ascii="IRNazanin" w:hAnsi="IRNazanin" w:eastAsia="IRNazanin" w:cs="IRNazanin"/>
          <w:lang w:bidi="fa-IR"/>
          <w:color w:val="111111"/>
          <w:sz w:val="28"/>
          <w:szCs w:val="28"/>
          <w:rtl/>
        </w:rPr>
        <w:t xml:space="preserve">ع</w:t>
      </w:r>
    </w:p>
    <w:p>
      <w:pPr>
        <w:pStyle w:val="Heading5"/>
      </w:pPr>
      <w:bookmarkStart w:id="1673" w:name="_Toc1000"/>
      <w:r>
        <w:t>كاع</w:t>
      </w:r>
      <w:bookmarkEnd w:id="1673"/>
    </w:p>
    <w:p>
      <w:pPr>
        <w:pStyle w:val="BookText"/>
      </w:pPr>
      <w:r>
        <w:rPr>
          <w:rFonts w:ascii="Amiri" w:hAnsi="Amiri" w:eastAsia="Amiri" w:cs="Amiri"/>
          <w:lang w:bidi="ar-SA"/>
          <w:color w:val="111111"/>
          <w:sz w:val="28"/>
          <w:szCs w:val="28"/>
          <w:rtl/>
        </w:rPr>
        <w:t xml:space="preserve">[كاع] الكلب في الرمل : إِذا مشى على كوعه من حَرِّ الرمضاء.</w:t>
      </w:r>
    </w:p>
    <w:p>
      <w:pPr>
        <w:pStyle w:val="BookText"/>
      </w:pPr>
      <w:r>
        <w:rPr>
          <w:rFonts w:ascii="IRNazanin" w:hAnsi="IRNazanin" w:eastAsia="IRNazanin" w:cs="IRNazanin"/>
          <w:lang w:bidi="fa-IR"/>
          <w:color w:val="111111"/>
          <w:sz w:val="28"/>
          <w:szCs w:val="28"/>
          <w:rtl/>
        </w:rPr>
        <w:t xml:space="preserve">م</w:t>
      </w:r>
    </w:p>
    <w:p>
      <w:pPr>
        <w:pStyle w:val="Heading5"/>
      </w:pPr>
      <w:bookmarkStart w:id="1674" w:name="_Toc1001"/>
      <w:r>
        <w:t>كام</w:t>
      </w:r>
      <w:bookmarkEnd w:id="1674"/>
    </w:p>
    <w:p>
      <w:pPr>
        <w:pStyle w:val="BookText"/>
      </w:pPr>
      <w:r>
        <w:rPr>
          <w:rFonts w:ascii="Amiri" w:hAnsi="Amiri" w:eastAsia="Amiri" w:cs="Amiri"/>
          <w:lang w:bidi="ar-SA"/>
          <w:color w:val="111111"/>
          <w:sz w:val="28"/>
          <w:szCs w:val="28"/>
          <w:rtl/>
        </w:rPr>
        <w:t xml:space="preserve">[كام] : يقال : كام الفرسُ أنثاه كَوْماً : إِذا نزا عليها. ويقال ذلك لذوات الحافر.</w:t>
      </w:r>
    </w:p>
    <w:p>
      <w:pPr>
        <w:pStyle w:val="BookText"/>
      </w:pPr>
      <w:r>
        <w:rPr>
          <w:rFonts w:ascii="IRNazanin" w:hAnsi="IRNazanin" w:eastAsia="IRNazanin" w:cs="IRNazanin"/>
          <w:lang w:bidi="fa-IR"/>
          <w:color w:val="111111"/>
          <w:sz w:val="28"/>
          <w:szCs w:val="28"/>
          <w:rtl/>
        </w:rPr>
        <w:t xml:space="preserve">ن</w:t>
      </w:r>
    </w:p>
    <w:p>
      <w:pPr>
        <w:pStyle w:val="Heading5"/>
      </w:pPr>
      <w:bookmarkStart w:id="1675" w:name="_Toc1002"/>
      <w:r>
        <w:t>كان</w:t>
      </w:r>
      <w:bookmarkEnd w:id="1675"/>
    </w:p>
    <w:p>
      <w:pPr>
        <w:pStyle w:val="BookText"/>
      </w:pPr>
      <w:r>
        <w:rPr>
          <w:rFonts w:ascii="Amiri" w:hAnsi="Amiri" w:eastAsia="Amiri" w:cs="Amiri"/>
          <w:lang w:bidi="ar-SA"/>
          <w:color w:val="111111"/>
          <w:sz w:val="28"/>
          <w:szCs w:val="28"/>
          <w:rtl/>
        </w:rPr>
        <w:t xml:space="preserve">[كان] الشيء كينونة وكوناً ، قال الله تعالى : ( فَإِنَّما يَقُولُ لَهُ كُنْ فَيَكُونُ )</w:t>
      </w:r>
      <w:r>
        <w:rPr>
          <w:rStyle w:val="FootnoteReference"/>
        </w:rPr>
        <w:footnoteReference w:id="548"/>
      </w:r>
      <w:r>
        <w:rPr>
          <w:rFonts w:ascii="Amiri" w:hAnsi="Amiri" w:eastAsia="Amiri" w:cs="Amiri"/>
          <w:lang w:bidi="ar-SA"/>
          <w:color w:val="111111"/>
          <w:sz w:val="28"/>
          <w:szCs w:val="28"/>
          <w:rtl/>
        </w:rPr>
        <w:t xml:space="preserve">: ( قرأ ابن عامر بنصب النون وكذلك في جميع القرآن إِلا قوله في « آل عمران » : ( ثُمَّ قالَ لَهُ كُنْ فَيَكُونُ الْحَقُ )</w:t>
      </w:r>
      <w:r>
        <w:rPr>
          <w:rStyle w:val="FootnoteReference"/>
        </w:rPr>
        <w:footnoteReference w:id="549"/>
      </w:r>
      <w:r>
        <w:rPr>
          <w:rFonts w:ascii="Amiri" w:hAnsi="Amiri" w:eastAsia="Amiri" w:cs="Amiri"/>
          <w:lang w:bidi="ar-SA"/>
          <w:color w:val="111111"/>
          <w:sz w:val="28"/>
          <w:szCs w:val="28"/>
          <w:rtl/>
        </w:rPr>
        <w:t xml:space="preserve">، وفي « الأنعام » :</w:t>
      </w:r>
    </w:p>
    <w:p>
      <w:pPr>
        <w:pStyle w:val="BookText"/>
      </w:pPr>
      <w:r>
        <w:rPr>
          <w:rFonts w:ascii="IRNazanin" w:hAnsi="IRNazanin" w:eastAsia="IRNazanin" w:cs="IRNazanin"/>
          <w:lang w:bidi="fa-IR"/>
          <w:color w:val="111111"/>
          <w:sz w:val="28"/>
          <w:szCs w:val="28"/>
          <w:rtl/>
        </w:rPr>
        <w:t xml:space="preserve">[شماره صفحه واقعی : 5929]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 فَيَكُونُ قَوْلُهُ الْحَقُ )</w:t>
      </w:r>
      <w:r>
        <w:rPr>
          <w:rStyle w:val="FootnoteReference"/>
        </w:rPr>
        <w:footnoteReference w:id="550"/>
      </w:r>
      <w:r>
        <w:rPr>
          <w:rFonts w:ascii="Amiri" w:hAnsi="Amiri" w:eastAsia="Amiri" w:cs="Amiri"/>
          <w:lang w:bidi="ar-SA"/>
          <w:color w:val="111111"/>
          <w:sz w:val="28"/>
          <w:szCs w:val="28"/>
          <w:rtl/>
        </w:rPr>
        <w:t xml:space="preserve">. وقرأ الباقون بالرفع ، إِلا الكسائي فقرأ بالنصب في قوله : أن نقول له كن فيكونَ </w:t>
      </w:r>
      <w:r>
        <w:rPr>
          <w:rStyle w:val="FootnoteReference"/>
        </w:rPr>
        <w:footnoteReference w:id="551"/>
      </w:r>
      <w:r>
        <w:rPr>
          <w:rFonts w:ascii="Amiri" w:hAnsi="Amiri" w:eastAsia="Amiri" w:cs="Amiri"/>
          <w:lang w:bidi="ar-SA"/>
          <w:color w:val="111111"/>
          <w:sz w:val="28"/>
          <w:szCs w:val="28"/>
          <w:rtl/>
        </w:rPr>
        <w:t xml:space="preserve">في « النحل » و « يونس » </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ولِكان في العربية ثلاثة مواضع ؛ تكون تامة وناقصة وزائدة.</w:t>
      </w:r>
    </w:p>
    <w:p>
      <w:pPr>
        <w:pStyle w:val="BookText"/>
      </w:pPr>
      <w:r>
        <w:rPr>
          <w:rFonts w:ascii="Amiri" w:hAnsi="Amiri" w:eastAsia="Amiri" w:cs="Amiri"/>
          <w:lang w:bidi="ar-SA"/>
          <w:color w:val="111111"/>
          <w:sz w:val="28"/>
          <w:szCs w:val="28"/>
          <w:rtl/>
        </w:rPr>
        <w:t xml:space="preserve">فالتامة : لها اسم بغير خبر وهي فعل حقيقي بمعنى حدث ووقع. كقولك : أنا مذ كنت صديقُك ، برفع القاف : أي أنا صديقك مذ خلقت. وكقوله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الشتاء فادفئوني</w:t>
      </w:r>
    </w:p>
    <w:p>
      <w:pPr>
        <w:pStyle w:val="BookText"/>
      </w:pPr>
      <w:r>
        <w:rPr>
          <w:rFonts w:ascii="Amiri" w:hAnsi="Amiri" w:eastAsia="Amiri" w:cs="Amiri"/>
          <w:lang w:bidi="ar-SA"/>
          <w:color w:val="111111"/>
          <w:sz w:val="28"/>
          <w:szCs w:val="28"/>
          <w:rtl/>
        </w:rPr>
        <w:t xml:space="preserve">فإِن الشيخ يهرمه الشتاء</w:t>
      </w:r>
    </w:p>
    <w:p>
      <w:pPr>
        <w:pStyle w:val="BookText"/>
      </w:pPr>
      <w:r>
        <w:rPr>
          <w:rFonts w:ascii="Amiri" w:hAnsi="Amiri" w:eastAsia="Amiri" w:cs="Amiri"/>
          <w:lang w:bidi="ar-SA"/>
          <w:color w:val="111111"/>
          <w:sz w:val="28"/>
          <w:szCs w:val="28"/>
          <w:rtl/>
        </w:rPr>
        <w:t xml:space="preserve">والناقصة : لها اسم وخبر وتدل على الزمان ولا تدل على الحدث ، كقول الله تعالى : ( إِنْ كانَ آباؤُكُمْ وَأَبْناؤُكُمْ )</w:t>
      </w:r>
      <w:r>
        <w:rPr>
          <w:rStyle w:val="FootnoteReference"/>
        </w:rPr>
        <w:footnoteReference w:id="555"/>
      </w:r>
      <w:r>
        <w:rPr>
          <w:rFonts w:ascii="Amiri" w:hAnsi="Amiri" w:eastAsia="Amiri" w:cs="Amiri"/>
          <w:lang w:bidi="ar-SA"/>
          <w:color w:val="111111"/>
          <w:sz w:val="28"/>
          <w:szCs w:val="28"/>
          <w:rtl/>
        </w:rPr>
        <w:t xml:space="preserve">حتى قال : ( أَحَبَّ إِلَيْكُمْ )</w:t>
      </w:r>
      <w:r>
        <w:rPr>
          <w:rStyle w:val="FootnoteReference"/>
        </w:rPr>
        <w:footnoteReference w:id="556"/>
      </w:r>
      <w:r>
        <w:rPr>
          <w:rFonts w:ascii="IRNazanin" w:hAnsi="IRNazanin" w:eastAsia="IRNazanin" w:cs="IRNazanin"/>
          <w:lang w:bidi="fa-IR"/>
          <w:color w:val="111111"/>
          <w:sz w:val="28"/>
          <w:szCs w:val="28"/>
          <w:rtl/>
        </w:rPr>
        <w:t xml:space="preserve">بالنصب.</w:t>
      </w:r>
    </w:p>
    <w:p>
      <w:pPr>
        <w:pStyle w:val="BookText"/>
      </w:pPr>
      <w:r>
        <w:rPr>
          <w:rFonts w:ascii="Amiri" w:hAnsi="Amiri" w:eastAsia="Amiri" w:cs="Amiri"/>
          <w:lang w:bidi="ar-SA"/>
          <w:color w:val="111111"/>
          <w:sz w:val="28"/>
          <w:szCs w:val="28"/>
          <w:rtl/>
        </w:rPr>
        <w:t xml:space="preserve">والزائدة : تزاد مؤكدة للكلام ، لا اسم لها ولا خبر ، كقول الشاعر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إِذا مررت بدار قوم</w:t>
      </w:r>
    </w:p>
    <w:p>
      <w:pPr>
        <w:pStyle w:val="BookText"/>
      </w:pPr>
      <w:r>
        <w:rPr>
          <w:rFonts w:ascii="Amiri" w:hAnsi="Amiri" w:eastAsia="Amiri" w:cs="Amiri"/>
          <w:lang w:bidi="ar-SA"/>
          <w:color w:val="111111"/>
          <w:sz w:val="28"/>
          <w:szCs w:val="28"/>
          <w:rtl/>
        </w:rPr>
        <w:t xml:space="preserve">وجيران لنا كانوا كرامِ</w:t>
      </w:r>
    </w:p>
    <w:p>
      <w:pPr>
        <w:pStyle w:val="BookText"/>
      </w:pPr>
      <w:r>
        <w:rPr>
          <w:rFonts w:ascii="Amiri" w:hAnsi="Amiri" w:eastAsia="Amiri" w:cs="Amiri"/>
          <w:lang w:bidi="ar-SA"/>
          <w:color w:val="111111"/>
          <w:sz w:val="28"/>
          <w:szCs w:val="28"/>
          <w:rtl/>
        </w:rPr>
        <w:t xml:space="preserve">أي وجيران لنا كرامٍ.</w:t>
      </w:r>
    </w:p>
    <w:p>
      <w:pPr>
        <w:pStyle w:val="BookText"/>
      </w:pPr>
      <w:r>
        <w:rPr>
          <w:rFonts w:ascii="Amiri" w:hAnsi="Amiri" w:eastAsia="Amiri" w:cs="Amiri"/>
          <w:lang w:bidi="ar-SA"/>
          <w:color w:val="111111"/>
          <w:sz w:val="28"/>
          <w:szCs w:val="28"/>
          <w:rtl/>
        </w:rPr>
        <w:t xml:space="preserve">( وعلى وجوه « كان » هذه الثلاثة فُسر قوله تعالى : ( مَنْ كانَ فِي الْمَهْدِ صَبِيًّا )(9) : قيل : « كانَ » زائدة لأن الناس كلهم كانوا في المهد صبياناً ، ونصب ( صَبِيًّا ) على الحال ، والعامل فيه الاستقرار. وقيل : « كانَ » بمعنى : وقع ،</w:t>
      </w:r>
    </w:p>
    <w:p>
      <w:pPr>
        <w:pStyle w:val="BookText"/>
      </w:pPr>
      <w:r>
        <w:rPr>
          <w:rFonts w:ascii="IRNazanin" w:hAnsi="IRNazanin" w:eastAsia="IRNazanin" w:cs="IRNazanin"/>
          <w:lang w:bidi="fa-IR"/>
          <w:color w:val="111111"/>
          <w:sz w:val="28"/>
          <w:szCs w:val="28"/>
          <w:rtl/>
        </w:rPr>
        <w:t xml:space="preserve">[شماره صفحه واقعی : 5930]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9" w:name="pg14464_162140"/>
    <w:bookmarkEnd w:id="209"/>
    <w:p>
      <w:pPr>
        <w:pStyle w:val="BookText"/>
      </w:pPr>
      <w:r>
        <w:rPr>
          <w:rFonts w:ascii="Amiri" w:hAnsi="Amiri" w:eastAsia="Amiri" w:cs="Amiri"/>
          <w:lang w:bidi="ar-SA"/>
          <w:color w:val="111111"/>
          <w:sz w:val="28"/>
          <w:szCs w:val="28"/>
          <w:rtl/>
        </w:rPr>
        <w:t xml:space="preserve">ونصب ( صَبِيًّا ) على الحال ، والعامل كانَ. وقال أبو إِسحق : « من » للشرط ، ( مَنْ كانَ فِي الْمَهْدِ صَبِيًّا ) فكيف نكلّمه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كان كونٌ : أي حدث حادث.</w:t>
      </w:r>
    </w:p>
    <w:p>
      <w:pPr>
        <w:pStyle w:val="BookText"/>
      </w:pPr>
      <w:r>
        <w:rPr>
          <w:rFonts w:ascii="Amiri" w:hAnsi="Amiri" w:eastAsia="Amiri" w:cs="Amiri"/>
          <w:lang w:bidi="ar-SA"/>
          <w:color w:val="111111"/>
          <w:sz w:val="28"/>
          <w:szCs w:val="28"/>
          <w:rtl/>
        </w:rPr>
        <w:t xml:space="preserve">وحكى بعضهم : كانت : إِذا اشتدت.</w:t>
      </w:r>
    </w:p>
    <w:p>
      <w:pPr>
        <w:pStyle w:val="BookText"/>
      </w:pPr>
      <w:r>
        <w:rPr>
          <w:rFonts w:ascii="Amiri" w:hAnsi="Amiri" w:eastAsia="Amiri" w:cs="Amiri"/>
          <w:lang w:bidi="ar-SA"/>
          <w:color w:val="111111"/>
          <w:sz w:val="28"/>
          <w:szCs w:val="28"/>
          <w:rtl/>
        </w:rPr>
        <w:t xml:space="preserve">وكنت على فلان كوناً : إِذا تكفلت به.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1676" w:name="_Toc1003"/>
      <w:r>
        <w:t>كوى</w:t>
      </w:r>
      <w:bookmarkEnd w:id="1676"/>
    </w:p>
    <w:p>
      <w:pPr>
        <w:pStyle w:val="BookText"/>
      </w:pPr>
      <w:r>
        <w:rPr>
          <w:rFonts w:ascii="Amiri" w:hAnsi="Amiri" w:eastAsia="Amiri" w:cs="Amiri"/>
          <w:lang w:bidi="ar-SA"/>
          <w:color w:val="111111"/>
          <w:sz w:val="28"/>
          <w:szCs w:val="28"/>
          <w:rtl/>
        </w:rPr>
        <w:t xml:space="preserve">[كوى] الدابة وغيره كيّاً : أي وسمه ، قال الله تعالى : ( فَتُكْوى بِها جِباهُهُمْ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677" w:name="_Toc1004"/>
      <w:r>
        <w:t>كاد</w:t>
      </w:r>
      <w:bookmarkEnd w:id="1677"/>
    </w:p>
    <w:p>
      <w:pPr>
        <w:pStyle w:val="BookText"/>
      </w:pPr>
      <w:r>
        <w:rPr>
          <w:rFonts w:ascii="Amiri" w:hAnsi="Amiri" w:eastAsia="Amiri" w:cs="Amiri"/>
          <w:lang w:bidi="ar-SA"/>
          <w:color w:val="111111"/>
          <w:sz w:val="28"/>
          <w:szCs w:val="28"/>
          <w:rtl/>
        </w:rPr>
        <w:t xml:space="preserve">[كاد] يفعل كذا : أي قارب ، قال الله تعالى : ( يَكادُ زَيْتُها يُضِيءُ )</w:t>
      </w:r>
      <w:r>
        <w:rPr>
          <w:rStyle w:val="FootnoteReference"/>
        </w:rPr>
        <w:footnoteReference w:id="560"/>
      </w:r>
      <w:r>
        <w:rPr>
          <w:rFonts w:ascii="Amiri" w:hAnsi="Amiri" w:eastAsia="Amiri" w:cs="Amiri"/>
          <w:lang w:bidi="ar-SA"/>
          <w:color w:val="111111"/>
          <w:sz w:val="28"/>
          <w:szCs w:val="28"/>
          <w:rtl/>
        </w:rPr>
        <w:t xml:space="preserve">. ولا يقال : كاد أن يفعل إِلا في ضرورة الشعر ، كقوله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كاد من طول البلى أن يَمْصَحا</w:t>
      </w:r>
    </w:p>
    <w:p>
      <w:pPr>
        <w:pStyle w:val="BookText"/>
      </w:pPr>
      <w:r>
        <w:rPr>
          <w:rFonts w:ascii="Amiri" w:hAnsi="Amiri" w:eastAsia="Amiri" w:cs="Amiri"/>
          <w:lang w:bidi="ar-SA"/>
          <w:color w:val="111111"/>
          <w:sz w:val="28"/>
          <w:szCs w:val="28"/>
          <w:rtl/>
        </w:rPr>
        <w:t xml:space="preserve">وقال بعضهم : كاد : موضوع لمقاربة الشيء ، فإِذا وقع موجباً فلم يقع ذلك الشيء ، وإِذا وقع بعد جحد فقد وقع.تقول : كاد يفعل كذا ، فلم يقع. فإِذا قلت : ما كاد يفعل ، فقد وقع. وقال بعضهم : لا يصح ذلك لقوله تعالى : ( إِذا أَخْرَجَ يَدَهُ لَمْ يَكَدْ يَراها )</w:t>
      </w:r>
      <w:r>
        <w:rPr>
          <w:rStyle w:val="FootnoteReference"/>
        </w:rPr>
        <w:footnoteReference w:id="562"/>
      </w:r>
      <w:r>
        <w:rPr>
          <w:rFonts w:ascii="Amiri" w:hAnsi="Amiri" w:eastAsia="Amiri" w:cs="Amiri"/>
          <w:lang w:bidi="ar-SA"/>
          <w:color w:val="111111"/>
          <w:sz w:val="28"/>
          <w:szCs w:val="28"/>
          <w:rtl/>
        </w:rPr>
        <w:t xml:space="preserve">معناه : لم يقارب يراها ، ولو كان معناه : قد رآها لم يكن للآية معنىً. وحكي</w:t>
      </w:r>
    </w:p>
    <w:p>
      <w:pPr>
        <w:pStyle w:val="BookText"/>
      </w:pPr>
      <w:r>
        <w:rPr>
          <w:rFonts w:ascii="IRNazanin" w:hAnsi="IRNazanin" w:eastAsia="IRNazanin" w:cs="IRNazanin"/>
          <w:lang w:bidi="fa-IR"/>
          <w:color w:val="111111"/>
          <w:sz w:val="28"/>
          <w:szCs w:val="28"/>
          <w:rtl/>
        </w:rPr>
        <w:t xml:space="preserve">[شماره صفحه واقعی : 5931]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0" w:name="pg14464_162141"/>
    <w:bookmarkEnd w:id="210"/>
    <w:p>
      <w:pPr>
        <w:pStyle w:val="BookText"/>
      </w:pPr>
      <w:r>
        <w:rPr>
          <w:rFonts w:ascii="Amiri" w:hAnsi="Amiri" w:eastAsia="Amiri" w:cs="Amiri"/>
          <w:lang w:bidi="ar-SA"/>
          <w:color w:val="111111"/>
          <w:sz w:val="28"/>
          <w:szCs w:val="28"/>
          <w:rtl/>
        </w:rPr>
        <w:t xml:space="preserve">عن الأخفش أن كاد زائدةٌ والمعنى لم يرها ، وكذلك في قوله : ( أَكادُ أُخْفِيها )</w:t>
      </w:r>
      <w:r>
        <w:rPr>
          <w:rStyle w:val="FootnoteReference"/>
        </w:rPr>
        <w:footnoteReference w:id="563"/>
      </w:r>
      <w:r>
        <w:rPr>
          <w:rFonts w:ascii="Amiri" w:hAnsi="Amiri" w:eastAsia="Amiri" w:cs="Amiri"/>
          <w:lang w:bidi="ar-SA"/>
          <w:color w:val="111111"/>
          <w:sz w:val="28"/>
          <w:szCs w:val="28"/>
          <w:rtl/>
        </w:rPr>
        <w:t xml:space="preserve">أي أخفيها.</w:t>
      </w:r>
    </w:p>
    <w:p>
      <w:pPr>
        <w:pStyle w:val="BookText"/>
      </w:pPr>
      <w:r>
        <w:rPr>
          <w:rFonts w:ascii="Amiri" w:hAnsi="Amiri" w:eastAsia="Amiri" w:cs="Amiri"/>
          <w:lang w:bidi="ar-SA"/>
          <w:color w:val="111111"/>
          <w:sz w:val="28"/>
          <w:szCs w:val="28"/>
          <w:rtl/>
        </w:rPr>
        <w:t xml:space="preserve">وقوله تعالى : ( كِدْنا لِيُوسُفَ )</w:t>
      </w:r>
      <w:r>
        <w:rPr>
          <w:rStyle w:val="FootnoteReference"/>
        </w:rPr>
        <w:footnoteReference w:id="564"/>
      </w:r>
      <w:r>
        <w:rPr>
          <w:rFonts w:ascii="Amiri" w:hAnsi="Amiri" w:eastAsia="Amiri" w:cs="Amiri"/>
          <w:lang w:bidi="ar-SA"/>
          <w:color w:val="111111"/>
          <w:sz w:val="28"/>
          <w:szCs w:val="28"/>
          <w:rtl/>
        </w:rPr>
        <w:t xml:space="preserve">قال ابن عباس : أي صنعنا. وقال ابن قتيبة : أي دبرنا. وقال ابن الأنباري : أي أردنا ، وأنشد :</w:t>
      </w:r>
    </w:p>
    <w:p>
      <w:pPr>
        <w:pStyle w:val="BookText"/>
      </w:pPr>
      <w:r>
        <w:rPr>
          <w:rFonts w:ascii="Amiri" w:hAnsi="Amiri" w:eastAsia="Amiri" w:cs="Amiri"/>
          <w:lang w:bidi="ar-SA"/>
          <w:color w:val="111111"/>
          <w:sz w:val="28"/>
          <w:szCs w:val="28"/>
          <w:rtl/>
        </w:rPr>
        <w:t xml:space="preserve">كادت وكدْتُ وتلك خير إِرادةٍ </w:t>
      </w:r>
      <w:r>
        <w:rPr>
          <w:rStyle w:val="FootnoteReference"/>
        </w:rPr>
        <w:footnoteReference w:id="565"/>
      </w:r>
    </w:p>
    <w:p>
      <w:pPr>
        <w:pStyle w:val="BookText"/>
      </w:pPr>
      <w:r>
        <w:rPr>
          <w:rFonts w:ascii="Amiri" w:hAnsi="Amiri" w:eastAsia="Amiri" w:cs="Amiri"/>
          <w:lang w:bidi="ar-SA"/>
          <w:color w:val="111111"/>
          <w:sz w:val="28"/>
          <w:szCs w:val="28"/>
          <w:rtl/>
        </w:rPr>
        <w:t xml:space="preserve">لو عاد من لهو الصبابة ما مضى</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ع</w:t>
      </w:r>
    </w:p>
    <w:p>
      <w:pPr>
        <w:pStyle w:val="Heading5"/>
      </w:pPr>
      <w:bookmarkStart w:id="1678" w:name="_Toc1005"/>
      <w:r>
        <w:t>كَوَع</w:t>
      </w:r>
      <w:bookmarkEnd w:id="1678"/>
    </w:p>
    <w:p>
      <w:pPr>
        <w:pStyle w:val="BookText"/>
      </w:pPr>
      <w:r>
        <w:rPr>
          <w:rFonts w:ascii="Amiri" w:hAnsi="Amiri" w:eastAsia="Amiri" w:cs="Amiri"/>
          <w:lang w:bidi="ar-SA"/>
          <w:color w:val="111111"/>
          <w:sz w:val="28"/>
          <w:szCs w:val="28"/>
          <w:rtl/>
        </w:rPr>
        <w:t xml:space="preserve">[كَوَع] : الكَوَعُ : خروج الكوع وعظمه ، ورجل أكوع.</w:t>
      </w:r>
    </w:p>
    <w:p>
      <w:pPr>
        <w:pStyle w:val="BookText"/>
      </w:pPr>
      <w:r>
        <w:rPr>
          <w:rFonts w:ascii="Amiri" w:hAnsi="Amiri" w:eastAsia="Amiri" w:cs="Amiri"/>
          <w:lang w:bidi="ar-SA"/>
          <w:color w:val="111111"/>
          <w:sz w:val="28"/>
          <w:szCs w:val="28"/>
          <w:rtl/>
        </w:rPr>
        <w:t xml:space="preserve">والكَوَع اعوجاج الكوع أيضاً.</w:t>
      </w:r>
    </w:p>
    <w:p>
      <w:pPr>
        <w:pStyle w:val="BookText"/>
      </w:pPr>
      <w:r>
        <w:rPr>
          <w:rFonts w:ascii="Amiri" w:hAnsi="Amiri" w:eastAsia="Amiri" w:cs="Amiri"/>
          <w:lang w:bidi="ar-SA"/>
          <w:color w:val="111111"/>
          <w:sz w:val="28"/>
          <w:szCs w:val="28"/>
          <w:rtl/>
        </w:rPr>
        <w:t xml:space="preserve">ويقال : الكَوَع : إِقبال الرسغين على المنكبين.</w:t>
      </w:r>
    </w:p>
    <w:p>
      <w:pPr>
        <w:pStyle w:val="BookText"/>
      </w:pPr>
      <w:r>
        <w:rPr>
          <w:rFonts w:ascii="IRNazanin" w:hAnsi="IRNazanin" w:eastAsia="IRNazanin" w:cs="IRNazanin"/>
          <w:lang w:bidi="fa-IR"/>
          <w:color w:val="111111"/>
          <w:sz w:val="28"/>
          <w:szCs w:val="28"/>
          <w:rtl/>
        </w:rPr>
        <w:t xml:space="preserve">م</w:t>
      </w:r>
    </w:p>
    <w:p>
      <w:pPr>
        <w:pStyle w:val="Heading5"/>
      </w:pPr>
      <w:bookmarkStart w:id="1679" w:name="_Toc1006"/>
      <w:r>
        <w:t>كوم</w:t>
      </w:r>
      <w:bookmarkEnd w:id="1679"/>
    </w:p>
    <w:p>
      <w:pPr>
        <w:pStyle w:val="BookText"/>
      </w:pPr>
      <w:r>
        <w:rPr>
          <w:rFonts w:ascii="Amiri" w:hAnsi="Amiri" w:eastAsia="Amiri" w:cs="Amiri"/>
          <w:lang w:bidi="ar-SA"/>
          <w:color w:val="111111"/>
          <w:sz w:val="28"/>
          <w:szCs w:val="28"/>
          <w:rtl/>
        </w:rPr>
        <w:t xml:space="preserve">[كوم] : الكوماء : الناقة العظيمة السنام ، قال حسان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تأمل شخصَ ضيفٍ نازلٍ</w:t>
      </w:r>
    </w:p>
    <w:p>
      <w:pPr>
        <w:pStyle w:val="BookText"/>
      </w:pPr>
      <w:r>
        <w:rPr>
          <w:rFonts w:ascii="IRNazanin" w:hAnsi="IRNazanin" w:eastAsia="IRNazanin" w:cs="IRNazanin"/>
          <w:lang w:bidi="fa-IR"/>
          <w:color w:val="111111"/>
          <w:sz w:val="28"/>
          <w:szCs w:val="28"/>
          <w:rtl/>
        </w:rPr>
        <w:t xml:space="preserve">متسربل سربال أشعث أغبر</w:t>
      </w:r>
    </w:p>
    <w:p>
      <w:pPr>
        <w:pStyle w:val="BookText"/>
      </w:pPr>
      <w:r>
        <w:rPr>
          <w:rFonts w:ascii="Amiri" w:hAnsi="Amiri" w:eastAsia="Amiri" w:cs="Amiri"/>
          <w:lang w:bidi="ar-SA"/>
          <w:color w:val="111111"/>
          <w:sz w:val="28"/>
          <w:szCs w:val="28"/>
          <w:rtl/>
        </w:rPr>
        <w:t xml:space="preserve">أومى إِلى الكوماء هذا طارق</w:t>
      </w:r>
    </w:p>
    <w:p>
      <w:pPr>
        <w:pStyle w:val="BookText"/>
      </w:pPr>
      <w:r>
        <w:rPr>
          <w:rFonts w:ascii="Amiri" w:hAnsi="Amiri" w:eastAsia="Amiri" w:cs="Amiri"/>
          <w:lang w:bidi="ar-SA"/>
          <w:color w:val="111111"/>
          <w:sz w:val="28"/>
          <w:szCs w:val="28"/>
          <w:rtl/>
        </w:rPr>
        <w:t xml:space="preserve">نحرتنيَ الأعداءُ إِن لم تُنحري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680" w:name="_Toc1007"/>
      <w:r>
        <w:t>التكويح</w:t>
      </w:r>
      <w:bookmarkEnd w:id="1680"/>
    </w:p>
    <w:p>
      <w:pPr>
        <w:pStyle w:val="BookText"/>
      </w:pPr>
      <w:r>
        <w:rPr>
          <w:rFonts w:ascii="Amiri" w:hAnsi="Amiri" w:eastAsia="Amiri" w:cs="Amiri"/>
          <w:lang w:bidi="ar-SA"/>
          <w:color w:val="111111"/>
          <w:sz w:val="28"/>
          <w:szCs w:val="28"/>
          <w:rtl/>
        </w:rPr>
        <w:t xml:space="preserve">[التكويح] : كَوّحه : إِذا غلبه.</w:t>
      </w:r>
    </w:p>
    <w:p>
      <w:pPr>
        <w:pStyle w:val="BookText"/>
      </w:pPr>
      <w:r>
        <w:rPr>
          <w:rFonts w:ascii="IRNazanin" w:hAnsi="IRNazanin" w:eastAsia="IRNazanin" w:cs="IRNazanin"/>
          <w:lang w:bidi="fa-IR"/>
          <w:color w:val="111111"/>
          <w:sz w:val="28"/>
          <w:szCs w:val="28"/>
          <w:rtl/>
        </w:rPr>
        <w:t xml:space="preserve">ذ</w:t>
      </w:r>
    </w:p>
    <w:p>
      <w:pPr>
        <w:pStyle w:val="Heading5"/>
      </w:pPr>
      <w:bookmarkStart w:id="1681" w:name="_Toc1008"/>
      <w:r>
        <w:t>التكويذ</w:t>
      </w:r>
      <w:bookmarkEnd w:id="1681"/>
    </w:p>
    <w:p>
      <w:pPr>
        <w:pStyle w:val="BookText"/>
      </w:pPr>
      <w:r>
        <w:rPr>
          <w:rFonts w:ascii="Amiri" w:hAnsi="Amiri" w:eastAsia="Amiri" w:cs="Amiri"/>
          <w:lang w:bidi="ar-SA"/>
          <w:color w:val="111111"/>
          <w:sz w:val="28"/>
          <w:szCs w:val="28"/>
          <w:rtl/>
        </w:rPr>
        <w:t xml:space="preserve">[التكويذ] </w:t>
      </w:r>
      <w:r>
        <w:rPr>
          <w:rStyle w:val="FootnoteReference"/>
        </w:rPr>
        <w:footnoteReference w:id="567"/>
      </w:r>
      <w:r>
        <w:rPr>
          <w:rFonts w:ascii="Amiri" w:hAnsi="Amiri" w:eastAsia="Amiri" w:cs="Amiri"/>
          <w:lang w:bidi="ar-SA"/>
          <w:color w:val="111111"/>
          <w:sz w:val="28"/>
          <w:szCs w:val="28"/>
          <w:rtl/>
        </w:rPr>
        <w:t xml:space="preserve">: جلّ مكوِّذ ، بالذال معجمة : أي بلغ الكاذتين.</w:t>
      </w:r>
    </w:p>
    <w:p>
      <w:pPr>
        <w:pStyle w:val="BookText"/>
      </w:pPr>
      <w:r>
        <w:rPr>
          <w:rFonts w:ascii="IRNazanin" w:hAnsi="IRNazanin" w:eastAsia="IRNazanin" w:cs="IRNazanin"/>
          <w:lang w:bidi="fa-IR"/>
          <w:color w:val="111111"/>
          <w:sz w:val="28"/>
          <w:szCs w:val="28"/>
          <w:rtl/>
        </w:rPr>
        <w:t xml:space="preserve">[شماره صفحه واقعی : 5932]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1" w:name="pg14464_162142"/>
    <w:bookmarkEnd w:id="211"/>
    <w:p>
      <w:pPr>
        <w:pStyle w:val="BookText"/>
      </w:pPr>
      <w:r>
        <w:rPr>
          <w:rFonts w:ascii="IRNazanin" w:hAnsi="IRNazanin" w:eastAsia="IRNazanin" w:cs="IRNazanin"/>
          <w:lang w:bidi="fa-IR"/>
          <w:color w:val="111111"/>
          <w:sz w:val="28"/>
          <w:szCs w:val="28"/>
          <w:rtl/>
        </w:rPr>
        <w:t xml:space="preserve">ر</w:t>
      </w:r>
    </w:p>
    <w:p>
      <w:pPr>
        <w:pStyle w:val="Heading5"/>
      </w:pPr>
      <w:bookmarkStart w:id="1682" w:name="_Toc1009"/>
      <w:r>
        <w:t>التكوير</w:t>
      </w:r>
      <w:bookmarkEnd w:id="1682"/>
    </w:p>
    <w:p>
      <w:pPr>
        <w:pStyle w:val="BookText"/>
      </w:pPr>
      <w:r>
        <w:rPr>
          <w:rFonts w:ascii="Amiri" w:hAnsi="Amiri" w:eastAsia="Amiri" w:cs="Amiri"/>
          <w:lang w:bidi="ar-SA"/>
          <w:color w:val="111111"/>
          <w:sz w:val="28"/>
          <w:szCs w:val="28"/>
          <w:rtl/>
        </w:rPr>
        <w:t xml:space="preserve">[التكوير] : كوّر المتاع : إِذا ألقى بعضه على بعض.</w:t>
      </w:r>
    </w:p>
    <w:p>
      <w:pPr>
        <w:pStyle w:val="BookText"/>
      </w:pPr>
      <w:r>
        <w:rPr>
          <w:rFonts w:ascii="Amiri" w:hAnsi="Amiri" w:eastAsia="Amiri" w:cs="Amiri"/>
          <w:lang w:bidi="ar-SA"/>
          <w:color w:val="111111"/>
          <w:sz w:val="28"/>
          <w:szCs w:val="28"/>
          <w:rtl/>
        </w:rPr>
        <w:t xml:space="preserve">ويقال : طعنه فكوّره : إِذا ألقاه على الأرض وصرعه.</w:t>
      </w:r>
    </w:p>
    <w:p>
      <w:pPr>
        <w:pStyle w:val="BookText"/>
      </w:pPr>
      <w:r>
        <w:rPr>
          <w:rFonts w:ascii="Amiri" w:hAnsi="Amiri" w:eastAsia="Amiri" w:cs="Amiri"/>
          <w:lang w:bidi="ar-SA"/>
          <w:color w:val="111111"/>
          <w:sz w:val="28"/>
          <w:szCs w:val="28"/>
          <w:rtl/>
        </w:rPr>
        <w:t xml:space="preserve">وكوّر العمامة على رأسه : أي أدارها.</w:t>
      </w:r>
    </w:p>
    <w:p>
      <w:pPr>
        <w:pStyle w:val="BookText"/>
      </w:pPr>
      <w:r>
        <w:rPr>
          <w:rFonts w:ascii="Amiri" w:hAnsi="Amiri" w:eastAsia="Amiri" w:cs="Amiri"/>
          <w:lang w:bidi="ar-SA"/>
          <w:color w:val="111111"/>
          <w:sz w:val="28"/>
          <w:szCs w:val="28"/>
          <w:rtl/>
        </w:rPr>
        <w:t xml:space="preserve">وقول الله تعالى : ( إِذَا الشَّمْسُ كُوِّرَتْ )</w:t>
      </w:r>
      <w:r>
        <w:rPr>
          <w:rStyle w:val="FootnoteReference"/>
        </w:rPr>
        <w:footnoteReference w:id="568"/>
      </w:r>
      <w:r>
        <w:rPr>
          <w:rFonts w:ascii="Amiri" w:hAnsi="Amiri" w:eastAsia="Amiri" w:cs="Amiri"/>
          <w:lang w:bidi="ar-SA"/>
          <w:color w:val="111111"/>
          <w:sz w:val="28"/>
          <w:szCs w:val="28"/>
          <w:rtl/>
        </w:rPr>
        <w:t xml:space="preserve">: أي ذهب ضوءها ، وقيل :كُوِّرَتْ : أي دهورت.</w:t>
      </w:r>
    </w:p>
    <w:p>
      <w:pPr>
        <w:pStyle w:val="BookText"/>
      </w:pPr>
      <w:r>
        <w:rPr>
          <w:rFonts w:ascii="Amiri" w:hAnsi="Amiri" w:eastAsia="Amiri" w:cs="Amiri"/>
          <w:lang w:bidi="ar-SA"/>
          <w:color w:val="111111"/>
          <w:sz w:val="28"/>
          <w:szCs w:val="28"/>
          <w:rtl/>
        </w:rPr>
        <w:t xml:space="preserve">وقوله تعالى : ( يُكَوِّرُ اللَّيْلَ عَلَى النَّهارِ وَيُكَوِّرُ النَّهارَ عَلَى اللَّيْلِ )</w:t>
      </w:r>
      <w:r>
        <w:rPr>
          <w:rStyle w:val="FootnoteReference"/>
        </w:rPr>
        <w:footnoteReference w:id="569"/>
      </w:r>
      <w:r>
        <w:rPr>
          <w:rFonts w:ascii="Amiri" w:hAnsi="Amiri" w:eastAsia="Amiri" w:cs="Amiri"/>
          <w:lang w:bidi="ar-SA"/>
          <w:color w:val="111111"/>
          <w:sz w:val="28"/>
          <w:szCs w:val="28"/>
          <w:rtl/>
        </w:rPr>
        <w:t xml:space="preserve">: أي يغشي الليل على النهار ويغشي النهار على الليل ، وقيل : معناه : ينقص من الليل ويزيد في النهار وينقص من النهار ويزيد في الليل.</w:t>
      </w:r>
    </w:p>
    <w:p>
      <w:pPr>
        <w:pStyle w:val="BookText"/>
      </w:pPr>
      <w:r>
        <w:rPr>
          <w:rFonts w:ascii="IRNazanin" w:hAnsi="IRNazanin" w:eastAsia="IRNazanin" w:cs="IRNazanin"/>
          <w:lang w:bidi="fa-IR"/>
          <w:color w:val="111111"/>
          <w:sz w:val="28"/>
          <w:szCs w:val="28"/>
          <w:rtl/>
        </w:rPr>
        <w:t xml:space="preserve">س</w:t>
      </w:r>
    </w:p>
    <w:p>
      <w:pPr>
        <w:pStyle w:val="Heading5"/>
      </w:pPr>
      <w:bookmarkStart w:id="1683" w:name="_Toc1010"/>
      <w:r>
        <w:t>التكويس</w:t>
      </w:r>
      <w:bookmarkEnd w:id="1683"/>
    </w:p>
    <w:p>
      <w:pPr>
        <w:pStyle w:val="BookText"/>
      </w:pPr>
      <w:r>
        <w:rPr>
          <w:rFonts w:ascii="Amiri" w:hAnsi="Amiri" w:eastAsia="Amiri" w:cs="Amiri"/>
          <w:lang w:bidi="ar-SA"/>
          <w:color w:val="111111"/>
          <w:sz w:val="28"/>
          <w:szCs w:val="28"/>
          <w:rtl/>
        </w:rPr>
        <w:t xml:space="preserve">[التكويس] : كوّسه : إِذا قلبه على رأسه.</w:t>
      </w:r>
    </w:p>
    <w:p>
      <w:pPr>
        <w:pStyle w:val="BookText"/>
      </w:pPr>
      <w:r>
        <w:rPr>
          <w:rFonts w:ascii="IRNazanin" w:hAnsi="IRNazanin" w:eastAsia="IRNazanin" w:cs="IRNazanin"/>
          <w:lang w:bidi="fa-IR"/>
          <w:color w:val="111111"/>
          <w:sz w:val="28"/>
          <w:szCs w:val="28"/>
          <w:rtl/>
        </w:rPr>
        <w:t xml:space="preserve">ف</w:t>
      </w:r>
    </w:p>
    <w:p>
      <w:pPr>
        <w:pStyle w:val="Heading5"/>
      </w:pPr>
      <w:bookmarkStart w:id="1684" w:name="_Toc1011"/>
      <w:r>
        <w:t>التكويف</w:t>
      </w:r>
      <w:bookmarkEnd w:id="1684"/>
    </w:p>
    <w:p>
      <w:pPr>
        <w:pStyle w:val="BookText"/>
      </w:pPr>
      <w:r>
        <w:rPr>
          <w:rFonts w:ascii="Amiri" w:hAnsi="Amiri" w:eastAsia="Amiri" w:cs="Amiri"/>
          <w:lang w:bidi="ar-SA"/>
          <w:color w:val="111111"/>
          <w:sz w:val="28"/>
          <w:szCs w:val="28"/>
          <w:rtl/>
        </w:rPr>
        <w:t xml:space="preserve">[التكويف] : كوّف الرجلُ : إِذا أتى الكوفة.</w:t>
      </w:r>
    </w:p>
    <w:p>
      <w:pPr>
        <w:pStyle w:val="BookText"/>
      </w:pPr>
      <w:r>
        <w:rPr>
          <w:rFonts w:ascii="Amiri" w:hAnsi="Amiri" w:eastAsia="Amiri" w:cs="Amiri"/>
          <w:lang w:bidi="ar-SA"/>
          <w:color w:val="111111"/>
          <w:sz w:val="28"/>
          <w:szCs w:val="28"/>
          <w:rtl/>
        </w:rPr>
        <w:t xml:space="preserve">وكوّف كافاً حسنة : أي كتبها.</w:t>
      </w:r>
    </w:p>
    <w:p>
      <w:pPr>
        <w:pStyle w:val="BookText"/>
      </w:pPr>
      <w:r>
        <w:rPr>
          <w:rFonts w:ascii="IRNazanin" w:hAnsi="IRNazanin" w:eastAsia="IRNazanin" w:cs="IRNazanin"/>
          <w:lang w:bidi="fa-IR"/>
          <w:color w:val="111111"/>
          <w:sz w:val="28"/>
          <w:szCs w:val="28"/>
          <w:rtl/>
        </w:rPr>
        <w:t xml:space="preserve">م</w:t>
      </w:r>
    </w:p>
    <w:p>
      <w:pPr>
        <w:pStyle w:val="Heading5"/>
      </w:pPr>
      <w:bookmarkStart w:id="1685" w:name="_Toc1012"/>
      <w:r>
        <w:t>التكويم</w:t>
      </w:r>
      <w:bookmarkEnd w:id="1685"/>
    </w:p>
    <w:p>
      <w:pPr>
        <w:pStyle w:val="BookText"/>
      </w:pPr>
      <w:r>
        <w:rPr>
          <w:rFonts w:ascii="Amiri" w:hAnsi="Amiri" w:eastAsia="Amiri" w:cs="Amiri"/>
          <w:lang w:bidi="ar-SA"/>
          <w:color w:val="111111"/>
          <w:sz w:val="28"/>
          <w:szCs w:val="28"/>
          <w:rtl/>
        </w:rPr>
        <w:t xml:space="preserve">[التكويم] : كوّم من التراب كُومة : أي صُبرة ، وفي الحديث </w:t>
      </w:r>
      <w:r>
        <w:rPr>
          <w:rStyle w:val="FootnoteReference"/>
        </w:rPr>
        <w:footnoteReference w:id="570"/>
      </w:r>
      <w:r>
        <w:rPr>
          <w:rFonts w:ascii="Amiri" w:hAnsi="Amiri" w:eastAsia="Amiri" w:cs="Amiri"/>
          <w:lang w:bidi="ar-SA"/>
          <w:color w:val="111111"/>
          <w:sz w:val="28"/>
          <w:szCs w:val="28"/>
          <w:rtl/>
        </w:rPr>
        <w:t xml:space="preserve">: « أتي عليٌّ رضي‌الله‌عنه بالمال فكوّم كومة من ذهب وكومة من فضة ، وقال : يا حمراء يا بيضاء احمري وابيضي وغري غيري »</w:t>
      </w:r>
    </w:p>
    <w:p>
      <w:pPr>
        <w:pStyle w:val="BookText"/>
      </w:pPr>
      <w:r>
        <w:rPr>
          <w:rFonts w:ascii="IRNazanin" w:hAnsi="IRNazanin" w:eastAsia="IRNazanin" w:cs="IRNazanin"/>
          <w:lang w:bidi="fa-IR"/>
          <w:color w:val="111111"/>
          <w:sz w:val="28"/>
          <w:szCs w:val="28"/>
          <w:rtl/>
        </w:rPr>
        <w:t xml:space="preserve">ن</w:t>
      </w:r>
    </w:p>
    <w:p>
      <w:pPr>
        <w:pStyle w:val="Heading5"/>
      </w:pPr>
      <w:bookmarkStart w:id="1686" w:name="_Toc1013"/>
      <w:r>
        <w:t>التكوين</w:t>
      </w:r>
      <w:bookmarkEnd w:id="1686"/>
    </w:p>
    <w:p>
      <w:pPr>
        <w:pStyle w:val="BookText"/>
      </w:pPr>
      <w:r>
        <w:rPr>
          <w:rFonts w:ascii="Amiri" w:hAnsi="Amiri" w:eastAsia="Amiri" w:cs="Amiri"/>
          <w:lang w:bidi="ar-SA"/>
          <w:color w:val="111111"/>
          <w:sz w:val="28"/>
          <w:szCs w:val="28"/>
          <w:rtl/>
        </w:rPr>
        <w:t xml:space="preserve">[التكوين] : كوّنه الله تعالى فكان.</w:t>
      </w:r>
    </w:p>
    <w:p>
      <w:pPr>
        <w:pStyle w:val="BookText"/>
      </w:pPr>
      <w:r>
        <w:rPr>
          <w:rFonts w:ascii="Amiri" w:hAnsi="Amiri" w:eastAsia="Amiri" w:cs="Amiri"/>
          <w:lang w:bidi="ar-SA"/>
          <w:color w:val="111111"/>
          <w:sz w:val="28"/>
          <w:szCs w:val="28"/>
          <w:rtl/>
        </w:rPr>
        <w:t xml:space="preserve">ي</w:t>
      </w:r>
    </w:p>
    <w:p>
      <w:pPr>
        <w:pStyle w:val="Heading5"/>
      </w:pPr>
      <w:bookmarkStart w:id="1687" w:name="_Toc1014"/>
      <w:r>
        <w:t>التكوية</w:t>
      </w:r>
      <w:bookmarkEnd w:id="1687"/>
    </w:p>
    <w:p>
      <w:pPr>
        <w:pStyle w:val="BookText"/>
      </w:pPr>
      <w:r>
        <w:rPr>
          <w:rFonts w:ascii="Amiri" w:hAnsi="Amiri" w:eastAsia="Amiri" w:cs="Amiri"/>
          <w:lang w:bidi="ar-SA"/>
          <w:color w:val="111111"/>
          <w:sz w:val="28"/>
          <w:szCs w:val="28"/>
          <w:rtl/>
        </w:rPr>
        <w:t xml:space="preserve">[التكوية] : كوّى في البيت كوّة : أي اتخذ.</w:t>
      </w:r>
    </w:p>
    <w:p>
      <w:pPr>
        <w:pStyle w:val="BookText"/>
      </w:pPr>
      <w:r>
        <w:rPr>
          <w:rFonts w:ascii="IRNazanin" w:hAnsi="IRNazanin" w:eastAsia="IRNazanin" w:cs="IRNazanin"/>
          <w:lang w:bidi="fa-IR"/>
          <w:color w:val="111111"/>
          <w:sz w:val="28"/>
          <w:szCs w:val="28"/>
          <w:rtl/>
        </w:rPr>
        <w:t xml:space="preserve">[شماره صفحه واقعی : 5933]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2" w:name="pg14464_162143"/>
    <w:bookmarkEnd w:id="212"/>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1688" w:name="_Toc1015"/>
      <w:r>
        <w:t>المكاوحة</w:t>
      </w:r>
      <w:bookmarkEnd w:id="1688"/>
    </w:p>
    <w:p>
      <w:pPr>
        <w:pStyle w:val="BookText"/>
      </w:pPr>
      <w:r>
        <w:rPr>
          <w:rFonts w:ascii="Amiri" w:hAnsi="Amiri" w:eastAsia="Amiri" w:cs="Amiri"/>
          <w:lang w:bidi="ar-SA"/>
          <w:color w:val="111111"/>
          <w:sz w:val="28"/>
          <w:szCs w:val="28"/>
          <w:rtl/>
        </w:rPr>
        <w:t xml:space="preserve">[المكاوحة] : كاوحه : أي غالبه في الخصام والقتال.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89" w:name="_Toc1016"/>
      <w:r>
        <w:t>الاكتوار</w:t>
      </w:r>
      <w:bookmarkEnd w:id="1689"/>
    </w:p>
    <w:p>
      <w:pPr>
        <w:pStyle w:val="BookText"/>
      </w:pPr>
      <w:r>
        <w:rPr>
          <w:rFonts w:ascii="Amiri" w:hAnsi="Amiri" w:eastAsia="Amiri" w:cs="Amiri"/>
          <w:lang w:bidi="ar-SA"/>
          <w:color w:val="111111"/>
          <w:sz w:val="28"/>
          <w:szCs w:val="28"/>
          <w:rtl/>
        </w:rPr>
        <w:t xml:space="preserve">[الاكتوار] : اكتار الفرسُ : إِذا رفع ذنبه عند العدو ، واكتارت الناقة : إِذا رفعت ذنبها عند الحمل.</w:t>
      </w:r>
    </w:p>
    <w:p>
      <w:pPr>
        <w:pStyle w:val="BookText"/>
      </w:pPr>
      <w:r>
        <w:rPr>
          <w:rFonts w:ascii="IRNazanin" w:hAnsi="IRNazanin" w:eastAsia="IRNazanin" w:cs="IRNazanin"/>
          <w:lang w:bidi="fa-IR"/>
          <w:color w:val="111111"/>
          <w:sz w:val="28"/>
          <w:szCs w:val="28"/>
          <w:rtl/>
        </w:rPr>
        <w:t xml:space="preserve">ز</w:t>
      </w:r>
    </w:p>
    <w:p>
      <w:pPr>
        <w:pStyle w:val="Heading5"/>
      </w:pPr>
      <w:bookmarkStart w:id="1690" w:name="_Toc1017"/>
      <w:r>
        <w:t>الاكتواز</w:t>
      </w:r>
      <w:bookmarkEnd w:id="1690"/>
    </w:p>
    <w:p>
      <w:pPr>
        <w:pStyle w:val="BookText"/>
      </w:pPr>
      <w:r>
        <w:rPr>
          <w:rFonts w:ascii="Amiri" w:hAnsi="Amiri" w:eastAsia="Amiri" w:cs="Amiri"/>
          <w:lang w:bidi="ar-SA"/>
          <w:color w:val="111111"/>
          <w:sz w:val="28"/>
          <w:szCs w:val="28"/>
          <w:rtl/>
        </w:rPr>
        <w:t xml:space="preserve">[الاكتواز] : قال بعضهم : يقال : اكتاز الماءَ : أي اغترفه بالكوز.</w:t>
      </w:r>
    </w:p>
    <w:p>
      <w:pPr>
        <w:pStyle w:val="BookText"/>
      </w:pPr>
      <w:r>
        <w:rPr>
          <w:rFonts w:ascii="IRNazanin" w:hAnsi="IRNazanin" w:eastAsia="IRNazanin" w:cs="IRNazanin"/>
          <w:lang w:bidi="fa-IR"/>
          <w:color w:val="111111"/>
          <w:sz w:val="28"/>
          <w:szCs w:val="28"/>
          <w:rtl/>
        </w:rPr>
        <w:t xml:space="preserve">ن</w:t>
      </w:r>
    </w:p>
    <w:p>
      <w:pPr>
        <w:pStyle w:val="Heading5"/>
      </w:pPr>
      <w:bookmarkStart w:id="1691" w:name="_Toc1018"/>
      <w:r>
        <w:t>الاكتيان</w:t>
      </w:r>
      <w:bookmarkEnd w:id="1691"/>
    </w:p>
    <w:p>
      <w:pPr>
        <w:pStyle w:val="BookText"/>
      </w:pPr>
      <w:r>
        <w:rPr>
          <w:rFonts w:ascii="Amiri" w:hAnsi="Amiri" w:eastAsia="Amiri" w:cs="Amiri"/>
          <w:lang w:bidi="ar-SA"/>
          <w:color w:val="111111"/>
          <w:sz w:val="28"/>
          <w:szCs w:val="28"/>
          <w:rtl/>
        </w:rPr>
        <w:t xml:space="preserve">[الاكتيان] : اكتان به : إِذا تكفّل به.</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1692" w:name="_Toc1019"/>
      <w:r>
        <w:t>الاكتواء</w:t>
      </w:r>
      <w:bookmarkEnd w:id="1692"/>
    </w:p>
    <w:p>
      <w:pPr>
        <w:pStyle w:val="BookText"/>
      </w:pPr>
      <w:r>
        <w:rPr>
          <w:rFonts w:ascii="Amiri" w:hAnsi="Amiri" w:eastAsia="Amiri" w:cs="Amiri"/>
          <w:lang w:bidi="ar-SA"/>
          <w:color w:val="111111"/>
          <w:sz w:val="28"/>
          <w:szCs w:val="28"/>
          <w:rtl/>
        </w:rPr>
        <w:t xml:space="preserve">[الاكتواء] : اكتوى ، من الكي.</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693" w:name="_Toc1020"/>
      <w:r>
        <w:t>الاستكانة</w:t>
      </w:r>
      <w:bookmarkEnd w:id="1693"/>
    </w:p>
    <w:p>
      <w:pPr>
        <w:pStyle w:val="BookText"/>
      </w:pPr>
      <w:r>
        <w:rPr>
          <w:rFonts w:ascii="Amiri" w:hAnsi="Amiri" w:eastAsia="Amiri" w:cs="Amiri"/>
          <w:lang w:bidi="ar-SA"/>
          <w:color w:val="111111"/>
          <w:sz w:val="28"/>
          <w:szCs w:val="28"/>
          <w:rtl/>
        </w:rPr>
        <w:t xml:space="preserve">[الاستكانة] : الخضوع ، قال الله تعالى : ( وَما ضَعُفُوا وَمَا اسْتَكانُوا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694" w:name="_Toc1021"/>
      <w:r>
        <w:t>التكوّر</w:t>
      </w:r>
      <w:bookmarkEnd w:id="1694"/>
    </w:p>
    <w:p>
      <w:pPr>
        <w:pStyle w:val="BookText"/>
      </w:pPr>
      <w:r>
        <w:rPr>
          <w:rFonts w:ascii="Amiri" w:hAnsi="Amiri" w:eastAsia="Amiri" w:cs="Amiri"/>
          <w:lang w:bidi="ar-SA"/>
          <w:color w:val="111111"/>
          <w:sz w:val="28"/>
          <w:szCs w:val="28"/>
          <w:rtl/>
        </w:rPr>
        <w:t xml:space="preserve">[التكوّر] : كوّر العمامة فتكورت.</w:t>
      </w:r>
    </w:p>
    <w:p>
      <w:pPr>
        <w:pStyle w:val="BookText"/>
      </w:pPr>
      <w:r>
        <w:rPr>
          <w:rFonts w:ascii="IRNazanin" w:hAnsi="IRNazanin" w:eastAsia="IRNazanin" w:cs="IRNazanin"/>
          <w:lang w:bidi="fa-IR"/>
          <w:color w:val="111111"/>
          <w:sz w:val="28"/>
          <w:szCs w:val="28"/>
          <w:rtl/>
        </w:rPr>
        <w:t xml:space="preserve">ز</w:t>
      </w:r>
    </w:p>
    <w:p>
      <w:pPr>
        <w:pStyle w:val="Heading5"/>
      </w:pPr>
      <w:bookmarkStart w:id="1695" w:name="_Toc1022"/>
      <w:r>
        <w:t>التكوّز</w:t>
      </w:r>
      <w:bookmarkEnd w:id="1695"/>
    </w:p>
    <w:p>
      <w:pPr>
        <w:pStyle w:val="BookText"/>
      </w:pPr>
      <w:r>
        <w:rPr>
          <w:rFonts w:ascii="Amiri" w:hAnsi="Amiri" w:eastAsia="Amiri" w:cs="Amiri"/>
          <w:lang w:bidi="ar-SA"/>
          <w:color w:val="111111"/>
          <w:sz w:val="28"/>
          <w:szCs w:val="28"/>
          <w:rtl/>
        </w:rPr>
        <w:t xml:space="preserve">[التكوّز] : قال بعضهم : تكوّز القوم : إِذا اجتمعوا.</w:t>
      </w:r>
    </w:p>
    <w:p>
      <w:pPr>
        <w:pStyle w:val="BookText"/>
      </w:pPr>
      <w:r>
        <w:rPr>
          <w:rFonts w:ascii="IRNazanin" w:hAnsi="IRNazanin" w:eastAsia="IRNazanin" w:cs="IRNazanin"/>
          <w:lang w:bidi="fa-IR"/>
          <w:color w:val="111111"/>
          <w:sz w:val="28"/>
          <w:szCs w:val="28"/>
          <w:rtl/>
        </w:rPr>
        <w:t xml:space="preserve">[شماره صفحه واقعی : 5934]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3" w:name="pg14464_162144"/>
    <w:bookmarkEnd w:id="213"/>
    <w:p>
      <w:pPr>
        <w:pStyle w:val="BookText"/>
      </w:pPr>
      <w:r>
        <w:rPr>
          <w:rFonts w:ascii="IRNazanin" w:hAnsi="IRNazanin" w:eastAsia="IRNazanin" w:cs="IRNazanin"/>
          <w:lang w:bidi="fa-IR"/>
          <w:color w:val="111111"/>
          <w:sz w:val="28"/>
          <w:szCs w:val="28"/>
          <w:rtl/>
        </w:rPr>
        <w:t xml:space="preserve">ع</w:t>
      </w:r>
    </w:p>
    <w:p>
      <w:pPr>
        <w:pStyle w:val="Heading5"/>
      </w:pPr>
      <w:bookmarkStart w:id="1696" w:name="_Toc1023"/>
      <w:r>
        <w:t>التكوع</w:t>
      </w:r>
      <w:bookmarkEnd w:id="1696"/>
    </w:p>
    <w:p>
      <w:pPr>
        <w:pStyle w:val="BookText"/>
      </w:pPr>
      <w:r>
        <w:rPr>
          <w:rFonts w:ascii="Amiri" w:hAnsi="Amiri" w:eastAsia="Amiri" w:cs="Amiri"/>
          <w:lang w:bidi="ar-SA"/>
          <w:color w:val="111111"/>
          <w:sz w:val="28"/>
          <w:szCs w:val="28"/>
          <w:rtl/>
        </w:rPr>
        <w:t xml:space="preserve">[التكوع] : تكوعت يده : إِذا اعوجت من قبل الكوع.</w:t>
      </w:r>
    </w:p>
    <w:p>
      <w:pPr>
        <w:pStyle w:val="BookText"/>
      </w:pPr>
      <w:r>
        <w:rPr>
          <w:rFonts w:ascii="IRNazanin" w:hAnsi="IRNazanin" w:eastAsia="IRNazanin" w:cs="IRNazanin"/>
          <w:lang w:bidi="fa-IR"/>
          <w:color w:val="111111"/>
          <w:sz w:val="28"/>
          <w:szCs w:val="28"/>
          <w:rtl/>
        </w:rPr>
        <w:t xml:space="preserve">ف</w:t>
      </w:r>
    </w:p>
    <w:p>
      <w:pPr>
        <w:pStyle w:val="Heading5"/>
      </w:pPr>
      <w:bookmarkStart w:id="1697" w:name="_Toc1024"/>
      <w:r>
        <w:t>التكوّف</w:t>
      </w:r>
      <w:bookmarkEnd w:id="1697"/>
    </w:p>
    <w:p>
      <w:pPr>
        <w:pStyle w:val="BookText"/>
      </w:pPr>
      <w:r>
        <w:rPr>
          <w:rFonts w:ascii="Amiri" w:hAnsi="Amiri" w:eastAsia="Amiri" w:cs="Amiri"/>
          <w:lang w:bidi="ar-SA"/>
          <w:color w:val="111111"/>
          <w:sz w:val="28"/>
          <w:szCs w:val="28"/>
          <w:rtl/>
        </w:rPr>
        <w:t xml:space="preserve">[التكوّف] : تكوّف الرملُ : إِذا استدار.</w:t>
      </w:r>
    </w:p>
    <w:p>
      <w:pPr>
        <w:pStyle w:val="BookText"/>
      </w:pPr>
      <w:r>
        <w:rPr>
          <w:rFonts w:ascii="Amiri" w:hAnsi="Amiri" w:eastAsia="Amiri" w:cs="Amiri"/>
          <w:lang w:bidi="ar-SA"/>
          <w:color w:val="111111"/>
          <w:sz w:val="28"/>
          <w:szCs w:val="28"/>
          <w:rtl/>
        </w:rPr>
        <w:t xml:space="preserve">وتكوّف القومُ : إِذا اجتمعوا واستداروا.</w:t>
      </w:r>
    </w:p>
    <w:p>
      <w:pPr>
        <w:pStyle w:val="BookText"/>
      </w:pPr>
      <w:r>
        <w:rPr>
          <w:rFonts w:ascii="IRNazanin" w:hAnsi="IRNazanin" w:eastAsia="IRNazanin" w:cs="IRNazanin"/>
          <w:lang w:bidi="fa-IR"/>
          <w:color w:val="111111"/>
          <w:sz w:val="28"/>
          <w:szCs w:val="28"/>
          <w:rtl/>
        </w:rPr>
        <w:t xml:space="preserve">ل</w:t>
      </w:r>
    </w:p>
    <w:p>
      <w:pPr>
        <w:pStyle w:val="Heading5"/>
      </w:pPr>
      <w:bookmarkStart w:id="1698" w:name="_Toc1025"/>
      <w:r>
        <w:t>التكوّل</w:t>
      </w:r>
      <w:bookmarkEnd w:id="1698"/>
    </w:p>
    <w:p>
      <w:pPr>
        <w:pStyle w:val="BookText"/>
      </w:pPr>
      <w:r>
        <w:rPr>
          <w:rFonts w:ascii="Amiri" w:hAnsi="Amiri" w:eastAsia="Amiri" w:cs="Amiri"/>
          <w:lang w:bidi="ar-SA"/>
          <w:color w:val="111111"/>
          <w:sz w:val="28"/>
          <w:szCs w:val="28"/>
          <w:rtl/>
        </w:rPr>
        <w:t xml:space="preserve">[التكوّل] : يقولون : تكوّل القومُ على فلان : إِذا اجتمعوا عليه.</w:t>
      </w:r>
    </w:p>
    <w:p>
      <w:pPr>
        <w:pStyle w:val="BookText"/>
      </w:pPr>
      <w:r>
        <w:rPr>
          <w:rFonts w:ascii="IRNazanin" w:hAnsi="IRNazanin" w:eastAsia="IRNazanin" w:cs="IRNazanin"/>
          <w:lang w:bidi="fa-IR"/>
          <w:color w:val="111111"/>
          <w:sz w:val="28"/>
          <w:szCs w:val="28"/>
          <w:rtl/>
        </w:rPr>
        <w:t xml:space="preserve">ن</w:t>
      </w:r>
    </w:p>
    <w:p>
      <w:pPr>
        <w:pStyle w:val="Heading5"/>
      </w:pPr>
      <w:bookmarkStart w:id="1699" w:name="_Toc1026"/>
      <w:r>
        <w:t>التكوّن</w:t>
      </w:r>
      <w:bookmarkEnd w:id="1699"/>
    </w:p>
    <w:p>
      <w:pPr>
        <w:pStyle w:val="BookText"/>
      </w:pPr>
      <w:r>
        <w:rPr>
          <w:rFonts w:ascii="Amiri" w:hAnsi="Amiri" w:eastAsia="Amiri" w:cs="Amiri"/>
          <w:lang w:bidi="ar-SA"/>
          <w:color w:val="111111"/>
          <w:sz w:val="28"/>
          <w:szCs w:val="28"/>
          <w:rtl/>
        </w:rPr>
        <w:t xml:space="preserve">[التكوّن] : كوّنه الله تعالى فتكوّن : أي طاوع.</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700" w:name="_Toc1027"/>
      <w:r>
        <w:t>التكاوس</w:t>
      </w:r>
      <w:bookmarkEnd w:id="1700"/>
    </w:p>
    <w:p>
      <w:pPr>
        <w:pStyle w:val="BookText"/>
      </w:pPr>
      <w:r>
        <w:rPr>
          <w:rFonts w:ascii="Amiri" w:hAnsi="Amiri" w:eastAsia="Amiri" w:cs="Amiri"/>
          <w:lang w:bidi="ar-SA"/>
          <w:color w:val="111111"/>
          <w:sz w:val="28"/>
          <w:szCs w:val="28"/>
          <w:rtl/>
        </w:rPr>
        <w:t xml:space="preserve">[التكاوس] : التزاحم. ويقال : عشب متكاوس : أي كثير ملتف.</w:t>
      </w:r>
    </w:p>
    <w:p>
      <w:pPr>
        <w:pStyle w:val="BookText"/>
      </w:pPr>
      <w:r>
        <w:rPr>
          <w:rFonts w:ascii="Amiri" w:hAnsi="Amiri" w:eastAsia="Amiri" w:cs="Amiri"/>
          <w:lang w:bidi="ar-SA"/>
          <w:color w:val="111111"/>
          <w:sz w:val="28"/>
          <w:szCs w:val="28"/>
          <w:rtl/>
        </w:rPr>
        <w:t xml:space="preserve">والمتكاوس : من أسماء ضروب الشعر ولاحظ له من الضرب لأنه داخل على المتدارك بسبب العلة.</w:t>
      </w:r>
    </w:p>
    <w:p>
      <w:pPr>
        <w:pStyle w:val="BookText"/>
      </w:pPr>
      <w:r>
        <w:rPr>
          <w:rFonts w:ascii="IRNazanin" w:hAnsi="IRNazanin" w:eastAsia="IRNazanin" w:cs="IRNazanin"/>
          <w:lang w:bidi="fa-IR"/>
          <w:color w:val="111111"/>
          <w:sz w:val="28"/>
          <w:szCs w:val="28"/>
          <w:rtl/>
        </w:rPr>
        <w:t xml:space="preserve">[شماره صفحه واقعی : 5935]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5936]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4" w:name="pg14464_162146"/>
    <w:bookmarkEnd w:id="214"/>
    <w:p>
      <w:pPr>
        <w:pStyle w:val="Heading3"/>
      </w:pPr>
      <w:bookmarkStart w:id="1701" w:name="_Toc1028"/>
      <w:r>
        <w:t>باب الكاف والياء وما بعدهما</w:t>
      </w:r>
      <w:bookmarkEnd w:id="1701"/>
    </w:p>
    <w:p>
      <w:pPr>
        <w:pStyle w:val="Heading4"/>
      </w:pPr>
      <w:bookmarkStart w:id="1702" w:name="_Toc1029"/>
      <w:r>
        <w:t>الأسماء</w:t>
      </w:r>
      <w:bookmarkEnd w:id="1702"/>
    </w:p>
    <w:p>
      <w:pPr>
        <w:pStyle w:val="Heading5"/>
      </w:pPr>
      <w:bookmarkStart w:id="1703" w:name="_Toc1030"/>
      <w:r>
        <w:t>اشارة</w:t>
      </w:r>
      <w:bookmarkEnd w:id="170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704" w:name="_Toc1031"/>
      <w:r>
        <w:t>الكيت</w:t>
      </w:r>
      <w:bookmarkEnd w:id="1704"/>
    </w:p>
    <w:p>
      <w:pPr>
        <w:pStyle w:val="BookText"/>
      </w:pPr>
      <w:r>
        <w:rPr>
          <w:rFonts w:ascii="Amiri" w:hAnsi="Amiri" w:eastAsia="Amiri" w:cs="Amiri"/>
          <w:lang w:bidi="ar-SA"/>
          <w:color w:val="111111"/>
          <w:sz w:val="28"/>
          <w:szCs w:val="28"/>
          <w:rtl/>
        </w:rPr>
        <w:t xml:space="preserve">[الكيت] : يقال : كان من الأمر كَيْت وكَيْت : بمعنى : كذا وكذا. ويقال : إِن التاء مبدلة من 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705" w:name="_Toc1032"/>
      <w:r>
        <w:t>كيف</w:t>
      </w:r>
      <w:bookmarkEnd w:id="1705"/>
    </w:p>
    <w:p>
      <w:pPr>
        <w:pStyle w:val="BookText"/>
      </w:pPr>
      <w:r>
        <w:rPr>
          <w:rFonts w:ascii="Amiri" w:hAnsi="Amiri" w:eastAsia="Amiri" w:cs="Amiri"/>
          <w:lang w:bidi="ar-SA"/>
          <w:color w:val="111111"/>
          <w:sz w:val="28"/>
          <w:szCs w:val="28"/>
          <w:rtl/>
        </w:rPr>
        <w:t xml:space="preserve">[كيف] : كلمة استفهام مبنية على الفتح ( قال بعضهم : كان يجب أن تكون ساكنةً لأن فيها معنى الاستفهام فأشبهت الحروف ، ولكنها حركت لالتقاء الساكنين واختير لها الفتح لخفته )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706" w:name="_Toc1033"/>
      <w:r>
        <w:t>الكَين</w:t>
      </w:r>
      <w:bookmarkEnd w:id="1706"/>
    </w:p>
    <w:p>
      <w:pPr>
        <w:pStyle w:val="BookText"/>
      </w:pPr>
      <w:r>
        <w:rPr>
          <w:rFonts w:ascii="Amiri" w:hAnsi="Amiri" w:eastAsia="Amiri" w:cs="Amiri"/>
          <w:lang w:bidi="ar-SA"/>
          <w:color w:val="111111"/>
          <w:sz w:val="28"/>
          <w:szCs w:val="28"/>
          <w:rtl/>
        </w:rPr>
        <w:t xml:space="preserve">[الكَين] : لحم داخل فرج المرأة ، والجمع : كيون. ويقال : هو شيء تضيق به المرأة فرجها ، قال جرير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غَمَزَ ابنُ مرَّةَ يا فرزدقُ كَيْنَها</w:t>
      </w:r>
    </w:p>
    <w:p>
      <w:pPr>
        <w:pStyle w:val="BookText"/>
      </w:pPr>
      <w:r>
        <w:rPr>
          <w:rFonts w:ascii="Amiri" w:hAnsi="Amiri" w:eastAsia="Amiri" w:cs="Amiri"/>
          <w:lang w:bidi="ar-SA"/>
          <w:color w:val="111111"/>
          <w:sz w:val="28"/>
          <w:szCs w:val="28"/>
          <w:rtl/>
        </w:rPr>
        <w:t xml:space="preserve">غَمْزَ الطَّبيبِ نَغَانِغَ المعْذُورِ</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الكيء ] ، مهموز : الرجل الضعيف.</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707" w:name="_Toc1034"/>
      <w:r>
        <w:t>الكِيح</w:t>
      </w:r>
      <w:bookmarkEnd w:id="1707"/>
    </w:p>
    <w:p>
      <w:pPr>
        <w:pStyle w:val="BookText"/>
      </w:pPr>
      <w:r>
        <w:rPr>
          <w:rFonts w:ascii="Amiri" w:hAnsi="Amiri" w:eastAsia="Amiri" w:cs="Amiri"/>
          <w:lang w:bidi="ar-SA"/>
          <w:color w:val="111111"/>
          <w:sz w:val="28"/>
          <w:szCs w:val="28"/>
          <w:rtl/>
        </w:rPr>
        <w:t xml:space="preserve">[الكِيح] : سَنَدُ الجبل ، قال الشنفرى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ويركُدن بالآصال حولي كأنّني</w:t>
      </w:r>
    </w:p>
    <w:p>
      <w:pPr>
        <w:pStyle w:val="BookText"/>
      </w:pPr>
      <w:r>
        <w:rPr>
          <w:rFonts w:ascii="Amiri" w:hAnsi="Amiri" w:eastAsia="Amiri" w:cs="Amiri"/>
          <w:lang w:bidi="ar-SA"/>
          <w:color w:val="111111"/>
          <w:sz w:val="28"/>
          <w:szCs w:val="28"/>
          <w:rtl/>
        </w:rPr>
        <w:t xml:space="preserve">من العُصْمِ أدْفى يَنْتَحي الكِيحَ أعقَلُ</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[شماره صفحه واقعی : 5937]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5" w:name="pg14464_162147"/>
    <w:bookmarkEnd w:id="215"/>
    <w:p>
      <w:pPr>
        <w:pStyle w:val="BookText"/>
      </w:pPr>
      <w:r>
        <w:rPr>
          <w:rFonts w:ascii="IRNazanin" w:hAnsi="IRNazanin" w:eastAsia="IRNazanin" w:cs="IRNazanin"/>
          <w:lang w:bidi="fa-IR"/>
          <w:color w:val="111111"/>
          <w:sz w:val="28"/>
          <w:szCs w:val="28"/>
          <w:rtl/>
        </w:rPr>
        <w:t xml:space="preserve">ر</w:t>
      </w:r>
    </w:p>
    <w:p>
      <w:pPr>
        <w:pStyle w:val="Heading5"/>
      </w:pPr>
      <w:bookmarkStart w:id="1708" w:name="_Toc1035"/>
      <w:r>
        <w:t>الكير</w:t>
      </w:r>
      <w:bookmarkEnd w:id="1708"/>
    </w:p>
    <w:p>
      <w:pPr>
        <w:pStyle w:val="BookText"/>
      </w:pPr>
      <w:r>
        <w:rPr>
          <w:rFonts w:ascii="Amiri" w:hAnsi="Amiri" w:eastAsia="Amiri" w:cs="Amiri"/>
          <w:lang w:bidi="ar-SA"/>
          <w:color w:val="111111"/>
          <w:sz w:val="28"/>
          <w:szCs w:val="28"/>
          <w:rtl/>
        </w:rPr>
        <w:t xml:space="preserve">[الكير] : المبني من طين.</w:t>
      </w:r>
    </w:p>
    <w:p>
      <w:pPr>
        <w:pStyle w:val="BookText"/>
      </w:pPr>
      <w:r>
        <w:rPr>
          <w:rFonts w:ascii="Amiri" w:hAnsi="Amiri" w:eastAsia="Amiri" w:cs="Amiri"/>
          <w:lang w:bidi="ar-SA"/>
          <w:color w:val="111111"/>
          <w:sz w:val="28"/>
          <w:szCs w:val="28"/>
          <w:rtl/>
        </w:rPr>
        <w:t xml:space="preserve">والكير : زق الحداد ، وجمعه : كِيره ، وفي حديث النبي عليه‌السلام : « ومثل جليس السوء مثل الكير إِن لم يحرقك من شرار ناره علقك من نتنه »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س</w:t>
      </w:r>
    </w:p>
    <w:p>
      <w:pPr>
        <w:pStyle w:val="Heading5"/>
      </w:pPr>
      <w:bookmarkStart w:id="1709" w:name="_Toc1036"/>
      <w:r>
        <w:t>الكيس</w:t>
      </w:r>
      <w:bookmarkEnd w:id="1709"/>
    </w:p>
    <w:p>
      <w:pPr>
        <w:pStyle w:val="BookText"/>
      </w:pPr>
      <w:r>
        <w:rPr>
          <w:rFonts w:ascii="Amiri" w:hAnsi="Amiri" w:eastAsia="Amiri" w:cs="Amiri"/>
          <w:lang w:bidi="ar-SA"/>
          <w:color w:val="111111"/>
          <w:sz w:val="28"/>
          <w:szCs w:val="28"/>
          <w:rtl/>
        </w:rPr>
        <w:t xml:space="preserve">[الكيس] : معروف.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10" w:name="_Toc1037"/>
      <w:r>
        <w:t>الكِيلة</w:t>
      </w:r>
      <w:bookmarkEnd w:id="1710"/>
    </w:p>
    <w:p>
      <w:pPr>
        <w:pStyle w:val="BookText"/>
      </w:pPr>
      <w:r>
        <w:rPr>
          <w:rFonts w:ascii="Amiri" w:hAnsi="Amiri" w:eastAsia="Amiri" w:cs="Amiri"/>
          <w:lang w:bidi="ar-SA"/>
          <w:color w:val="111111"/>
          <w:sz w:val="28"/>
          <w:szCs w:val="28"/>
          <w:rtl/>
        </w:rPr>
        <w:t xml:space="preserve">[الكِيلة] : يقال : هو حسن الكيلة ، من الكَيْل.</w:t>
      </w:r>
    </w:p>
    <w:p>
      <w:pPr>
        <w:pStyle w:val="BookText"/>
      </w:pPr>
      <w:r>
        <w:rPr>
          <w:rFonts w:ascii="IRNazanin" w:hAnsi="IRNazanin" w:eastAsia="IRNazanin" w:cs="IRNazanin"/>
          <w:lang w:bidi="fa-IR"/>
          <w:color w:val="111111"/>
          <w:sz w:val="28"/>
          <w:szCs w:val="28"/>
          <w:rtl/>
        </w:rPr>
        <w:t xml:space="preserve">ن</w:t>
      </w:r>
    </w:p>
    <w:p>
      <w:pPr>
        <w:pStyle w:val="Heading5"/>
      </w:pPr>
      <w:bookmarkStart w:id="1711" w:name="_Toc1038"/>
      <w:r>
        <w:t>الكِينة</w:t>
      </w:r>
      <w:bookmarkEnd w:id="1711"/>
    </w:p>
    <w:p>
      <w:pPr>
        <w:pStyle w:val="BookText"/>
      </w:pPr>
      <w:r>
        <w:rPr>
          <w:rFonts w:ascii="Amiri" w:hAnsi="Amiri" w:eastAsia="Amiri" w:cs="Amiri"/>
          <w:lang w:bidi="ar-SA"/>
          <w:color w:val="111111"/>
          <w:sz w:val="28"/>
          <w:szCs w:val="28"/>
          <w:rtl/>
        </w:rPr>
        <w:t xml:space="preserve">[الكِينة] : يقال : بات فلان بِكِينَة سوءٍ : أي بحالة سوء.</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712" w:name="_Toc1039"/>
      <w:r>
        <w:t>الكاح</w:t>
      </w:r>
      <w:bookmarkEnd w:id="1712"/>
    </w:p>
    <w:p>
      <w:pPr>
        <w:pStyle w:val="BookText"/>
      </w:pPr>
      <w:r>
        <w:rPr>
          <w:rFonts w:ascii="Amiri" w:hAnsi="Amiri" w:eastAsia="Amiri" w:cs="Amiri"/>
          <w:lang w:bidi="ar-SA"/>
          <w:color w:val="111111"/>
          <w:sz w:val="28"/>
          <w:szCs w:val="28"/>
          <w:rtl/>
        </w:rPr>
        <w:t xml:space="preserve">[الكاح] : سَنَدُ الجبل.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713" w:name="_Toc1040"/>
      <w:r>
        <w:t>المكيدة</w:t>
      </w:r>
      <w:bookmarkEnd w:id="1713"/>
    </w:p>
    <w:p>
      <w:pPr>
        <w:pStyle w:val="BookText"/>
      </w:pPr>
      <w:r>
        <w:rPr>
          <w:rFonts w:ascii="Amiri" w:hAnsi="Amiri" w:eastAsia="Amiri" w:cs="Amiri"/>
          <w:lang w:bidi="ar-SA"/>
          <w:color w:val="111111"/>
          <w:sz w:val="28"/>
          <w:szCs w:val="28"/>
          <w:rtl/>
        </w:rPr>
        <w:t xml:space="preserve">[المكيدة] : الكيد.</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714" w:name="_Toc1041"/>
      <w:r>
        <w:t>المكيال</w:t>
      </w:r>
      <w:bookmarkEnd w:id="1714"/>
    </w:p>
    <w:p>
      <w:pPr>
        <w:pStyle w:val="BookText"/>
      </w:pPr>
      <w:r>
        <w:rPr>
          <w:rFonts w:ascii="Amiri" w:hAnsi="Amiri" w:eastAsia="Amiri" w:cs="Amiri"/>
          <w:lang w:bidi="ar-SA"/>
          <w:color w:val="111111"/>
          <w:sz w:val="28"/>
          <w:szCs w:val="28"/>
          <w:rtl/>
        </w:rPr>
        <w:t xml:space="preserve">[المكيال] : معروف.</w:t>
      </w:r>
    </w:p>
    <w:p>
      <w:pPr>
        <w:pStyle w:val="BookText"/>
      </w:pPr>
      <w:r>
        <w:rPr>
          <w:rFonts w:ascii="IRNazanin" w:hAnsi="IRNazanin" w:eastAsia="IRNazanin" w:cs="IRNazanin"/>
          <w:lang w:bidi="fa-IR"/>
          <w:color w:val="111111"/>
          <w:sz w:val="28"/>
          <w:szCs w:val="28"/>
          <w:rtl/>
        </w:rPr>
        <w:t xml:space="preserve">[شماره صفحه واقعی : 5938]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6" w:name="pg14464_162148"/>
    <w:bookmarkEnd w:id="216"/>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Amiri" w:hAnsi="Amiri" w:eastAsia="Amiri" w:cs="Amiri"/>
          <w:lang w:bidi="ar-SA"/>
          <w:color w:val="111111"/>
          <w:sz w:val="28"/>
          <w:szCs w:val="28"/>
          <w:rtl/>
        </w:rPr>
        <w:t xml:space="preserve">وضم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715" w:name="_Toc1042"/>
      <w:r>
        <w:t>الكَيُّول</w:t>
      </w:r>
      <w:bookmarkEnd w:id="1715"/>
    </w:p>
    <w:p>
      <w:pPr>
        <w:pStyle w:val="BookText"/>
      </w:pPr>
      <w:r>
        <w:rPr>
          <w:rFonts w:ascii="Amiri" w:hAnsi="Amiri" w:eastAsia="Amiri" w:cs="Amiri"/>
          <w:lang w:bidi="ar-SA"/>
          <w:color w:val="111111"/>
          <w:sz w:val="28"/>
          <w:szCs w:val="28"/>
          <w:rtl/>
        </w:rPr>
        <w:t xml:space="preserve">[الكَيُّول] : آخر الصفوف ، قال بعض الصحابة </w:t>
      </w:r>
      <w:r>
        <w:rPr>
          <w:rStyle w:val="FootnoteReference"/>
        </w:rPr>
        <w:footnoteReference w:id="576"/>
      </w:r>
    </w:p>
    <w:p>
      <w:pPr>
        <w:pStyle w:val="BookText"/>
      </w:pPr>
      <w:r>
        <w:rPr>
          <w:rFonts w:ascii="Amiri" w:hAnsi="Amiri" w:eastAsia="Amiri" w:cs="Amiri"/>
          <w:lang w:bidi="ar-SA"/>
          <w:color w:val="111111"/>
          <w:sz w:val="28"/>
          <w:szCs w:val="28"/>
          <w:rtl/>
        </w:rPr>
        <w:t xml:space="preserve">انا الذي عاهدني خليلي</w:t>
      </w:r>
    </w:p>
    <w:p>
      <w:pPr>
        <w:pStyle w:val="BookText"/>
      </w:pPr>
      <w:r>
        <w:rPr>
          <w:rFonts w:ascii="Amiri" w:hAnsi="Amiri" w:eastAsia="Amiri" w:cs="Amiri"/>
          <w:lang w:bidi="ar-SA"/>
          <w:color w:val="111111"/>
          <w:sz w:val="28"/>
          <w:szCs w:val="28"/>
          <w:rtl/>
        </w:rPr>
        <w:t xml:space="preserve">ونحن بالسفح لدي النخيل</w:t>
      </w:r>
    </w:p>
    <w:p>
      <w:pPr>
        <w:pStyle w:val="BookText"/>
      </w:pPr>
      <w:r>
        <w:rPr>
          <w:rFonts w:ascii="Amiri" w:hAnsi="Amiri" w:eastAsia="Amiri" w:cs="Amiri"/>
          <w:lang w:bidi="ar-SA"/>
          <w:color w:val="111111"/>
          <w:sz w:val="28"/>
          <w:szCs w:val="28"/>
          <w:rtl/>
        </w:rPr>
        <w:t xml:space="preserve">الا اقوم الدهر في الكيول</w:t>
      </w:r>
    </w:p>
    <w:p>
      <w:pPr>
        <w:pStyle w:val="BookText"/>
      </w:pPr>
      <w:r>
        <w:rPr>
          <w:rFonts w:ascii="Amiri" w:hAnsi="Amiri" w:eastAsia="Amiri" w:cs="Amiri"/>
          <w:lang w:bidi="ar-SA"/>
          <w:color w:val="111111"/>
          <w:sz w:val="28"/>
          <w:szCs w:val="28"/>
          <w:rtl/>
        </w:rPr>
        <w:t xml:space="preserve">اضرب بسيف الله والرسول</w:t>
      </w:r>
    </w:p>
    <w:p>
      <w:pPr>
        <w:pStyle w:val="BookText"/>
      </w:pPr>
      <w:r>
        <w:rPr>
          <w:rFonts w:ascii="Amiri" w:hAnsi="Amiri" w:eastAsia="Amiri" w:cs="Amiri"/>
          <w:lang w:bidi="ar-SA"/>
          <w:color w:val="111111"/>
          <w:sz w:val="28"/>
          <w:szCs w:val="28"/>
          <w:rtl/>
        </w:rPr>
        <w:t xml:space="preserve">والرجز برواية المؤلف بدون عزو في مقاييس اللغة : ( 5 / 151 ) واللسان ( كيل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امرؤ عاهدني خليلي</w:t>
      </w:r>
    </w:p>
    <w:p>
      <w:pPr>
        <w:pStyle w:val="BookText"/>
      </w:pPr>
      <w:r>
        <w:rPr>
          <w:rFonts w:ascii="Amiri" w:hAnsi="Amiri" w:eastAsia="Amiri" w:cs="Amiri"/>
          <w:lang w:bidi="ar-SA"/>
          <w:color w:val="111111"/>
          <w:sz w:val="28"/>
          <w:szCs w:val="28"/>
          <w:rtl/>
        </w:rPr>
        <w:t xml:space="preserve">ألا أقوم الدهر في الكيُّول</w:t>
      </w:r>
    </w:p>
    <w:p>
      <w:pPr>
        <w:pStyle w:val="BookText"/>
      </w:pPr>
      <w:r>
        <w:rPr>
          <w:rFonts w:ascii="Amiri" w:hAnsi="Amiri" w:eastAsia="Amiri" w:cs="Amiri"/>
          <w:lang w:bidi="ar-SA"/>
          <w:color w:val="111111"/>
          <w:sz w:val="28"/>
          <w:szCs w:val="28"/>
          <w:rtl/>
        </w:rPr>
        <w:t xml:space="preserve">أضرب بسيف الله والرسول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716" w:name="_Toc1043"/>
      <w:r>
        <w:t>الكِيان</w:t>
      </w:r>
      <w:bookmarkEnd w:id="1716"/>
    </w:p>
    <w:p>
      <w:pPr>
        <w:pStyle w:val="BookText"/>
      </w:pPr>
      <w:r>
        <w:rPr>
          <w:rFonts w:ascii="Amiri" w:hAnsi="Amiri" w:eastAsia="Amiri" w:cs="Amiri"/>
          <w:lang w:bidi="ar-SA"/>
          <w:color w:val="111111"/>
          <w:sz w:val="28"/>
          <w:szCs w:val="28"/>
          <w:rtl/>
        </w:rPr>
        <w:t xml:space="preserve">[الكِيان] : من كتب العجم ، ومعناه : اسمعْ ما يكون.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1717" w:name="_Toc1044"/>
      <w:r>
        <w:t>الكياسة</w:t>
      </w:r>
      <w:bookmarkEnd w:id="1717"/>
    </w:p>
    <w:p>
      <w:pPr>
        <w:pStyle w:val="BookText"/>
      </w:pPr>
      <w:r>
        <w:rPr>
          <w:rFonts w:ascii="Amiri" w:hAnsi="Amiri" w:eastAsia="Amiri" w:cs="Amiri"/>
          <w:lang w:bidi="ar-SA"/>
          <w:color w:val="111111"/>
          <w:sz w:val="28"/>
          <w:szCs w:val="28"/>
          <w:rtl/>
        </w:rPr>
        <w:t xml:space="preserve">[الكياسة] : الكَيَس.</w:t>
      </w:r>
    </w:p>
    <w:p>
      <w:pPr>
        <w:pStyle w:val="BookText"/>
      </w:pPr>
      <w:r>
        <w:rPr>
          <w:rFonts w:ascii="IRNazanin" w:hAnsi="IRNazanin" w:eastAsia="IRNazanin" w:cs="IRNazanin"/>
          <w:lang w:bidi="fa-IR"/>
          <w:color w:val="111111"/>
          <w:sz w:val="28"/>
          <w:szCs w:val="28"/>
          <w:rtl/>
        </w:rPr>
        <w:t xml:space="preserve">ن</w:t>
      </w:r>
    </w:p>
    <w:p>
      <w:pPr>
        <w:pStyle w:val="Heading5"/>
      </w:pPr>
      <w:bookmarkStart w:id="1718" w:name="_Toc1045"/>
      <w:r>
        <w:t>الكيانة</w:t>
      </w:r>
      <w:bookmarkEnd w:id="1718"/>
    </w:p>
    <w:p>
      <w:pPr>
        <w:pStyle w:val="BookText"/>
      </w:pPr>
      <w:r>
        <w:rPr>
          <w:rFonts w:ascii="Amiri" w:hAnsi="Amiri" w:eastAsia="Amiri" w:cs="Amiri"/>
          <w:lang w:bidi="ar-SA"/>
          <w:color w:val="111111"/>
          <w:sz w:val="28"/>
          <w:szCs w:val="28"/>
          <w:rtl/>
        </w:rPr>
        <w:t xml:space="preserve">[الكيانة] : الكفالة ، وهي من الواو.</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719" w:name="_Toc1046"/>
      <w:r>
        <w:t>الكيسى</w:t>
      </w:r>
      <w:bookmarkEnd w:id="1719"/>
    </w:p>
    <w:p>
      <w:pPr>
        <w:pStyle w:val="BookText"/>
      </w:pPr>
      <w:r>
        <w:rPr>
          <w:rFonts w:ascii="Amiri" w:hAnsi="Amiri" w:eastAsia="Amiri" w:cs="Amiri"/>
          <w:lang w:bidi="ar-SA"/>
          <w:color w:val="111111"/>
          <w:sz w:val="28"/>
          <w:szCs w:val="28"/>
          <w:rtl/>
        </w:rPr>
        <w:t xml:space="preserve">[الكيسى] : تأنيث الأكيس : لغة في الكوسى.</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720" w:name="_Toc1047"/>
      <w:r>
        <w:t>كَيْسان</w:t>
      </w:r>
      <w:bookmarkEnd w:id="1720"/>
    </w:p>
    <w:p>
      <w:pPr>
        <w:pStyle w:val="BookText"/>
      </w:pPr>
      <w:r>
        <w:rPr>
          <w:rFonts w:ascii="Amiri" w:hAnsi="Amiri" w:eastAsia="Amiri" w:cs="Amiri"/>
          <w:lang w:bidi="ar-SA"/>
          <w:color w:val="111111"/>
          <w:sz w:val="28"/>
          <w:szCs w:val="28"/>
          <w:rtl/>
        </w:rPr>
        <w:t xml:space="preserve">[كَيْسان] : أبو فروة مولى عثمان بن عفان رضي‌الله‌عنه.</w:t>
      </w:r>
    </w:p>
    <w:p>
      <w:pPr>
        <w:pStyle w:val="BookText"/>
      </w:pPr>
      <w:r>
        <w:rPr>
          <w:rFonts w:ascii="IRNazanin" w:hAnsi="IRNazanin" w:eastAsia="IRNazanin" w:cs="IRNazanin"/>
          <w:lang w:bidi="fa-IR"/>
          <w:color w:val="111111"/>
          <w:sz w:val="28"/>
          <w:szCs w:val="28"/>
          <w:rtl/>
        </w:rPr>
        <w:t xml:space="preserve">[شماره صفحه واقعی : 5939]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7" w:name="pg14464_162149"/>
    <w:bookmarkEnd w:id="217"/>
    <w:p>
      <w:pPr>
        <w:pStyle w:val="BookText"/>
      </w:pPr>
      <w:r>
        <w:rPr>
          <w:rFonts w:ascii="Amiri" w:hAnsi="Amiri" w:eastAsia="Amiri" w:cs="Amiri"/>
          <w:lang w:bidi="ar-SA"/>
          <w:color w:val="111111"/>
          <w:sz w:val="28"/>
          <w:szCs w:val="28"/>
          <w:rtl/>
        </w:rPr>
        <w:t xml:space="preserve">وكَيْسان : اسم رجل من شيعة علي بن أبي طالب رضي‌الله‌عنه ، نسبت إِليه الكيسانية من الروافض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والكيسانية أيضاً : فرقة من الثنوية. قالوا : الأشياء من ثلاثة أصول : الماء والنار والأرض )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يسمي الغَدْر كيسان ، قال النمر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دعوا كيسان كانت كهولهم</w:t>
      </w:r>
    </w:p>
    <w:p>
      <w:pPr>
        <w:pStyle w:val="BookText"/>
      </w:pPr>
      <w:r>
        <w:rPr>
          <w:rFonts w:ascii="IRNazanin" w:hAnsi="IRNazanin" w:eastAsia="IRNazanin" w:cs="IRNazanin"/>
          <w:lang w:bidi="fa-IR"/>
          <w:color w:val="111111"/>
          <w:sz w:val="28"/>
          <w:szCs w:val="28"/>
          <w:rtl/>
        </w:rPr>
        <w:t xml:space="preserve">إِلى الغدر أدنى من شبابهم المردِ</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21" w:name="_Toc1048"/>
      <w:r>
        <w:t>الكيران</w:t>
      </w:r>
      <w:bookmarkEnd w:id="1721"/>
    </w:p>
    <w:p>
      <w:pPr>
        <w:pStyle w:val="BookText"/>
      </w:pPr>
      <w:r>
        <w:rPr>
          <w:rFonts w:ascii="Amiri" w:hAnsi="Amiri" w:eastAsia="Amiri" w:cs="Amiri"/>
          <w:lang w:bidi="ar-SA"/>
          <w:color w:val="111111"/>
          <w:sz w:val="28"/>
          <w:szCs w:val="28"/>
          <w:rtl/>
        </w:rPr>
        <w:t xml:space="preserve">[الكيران] : جمع : كور ، وهو الرَّحْل.</w:t>
      </w:r>
    </w:p>
    <w:p>
      <w:pPr>
        <w:pStyle w:val="BookText"/>
      </w:pPr>
      <w:r>
        <w:rPr>
          <w:rFonts w:ascii="IRNazanin" w:hAnsi="IRNazanin" w:eastAsia="IRNazanin" w:cs="IRNazanin"/>
          <w:lang w:bidi="fa-IR"/>
          <w:color w:val="111111"/>
          <w:sz w:val="28"/>
          <w:szCs w:val="28"/>
          <w:rtl/>
        </w:rPr>
        <w:t xml:space="preserve">ز</w:t>
      </w:r>
    </w:p>
    <w:p>
      <w:pPr>
        <w:pStyle w:val="Heading5"/>
      </w:pPr>
      <w:bookmarkStart w:id="1722" w:name="_Toc1049"/>
      <w:r>
        <w:t>الكيزان</w:t>
      </w:r>
      <w:bookmarkEnd w:id="1722"/>
    </w:p>
    <w:p>
      <w:pPr>
        <w:pStyle w:val="BookText"/>
      </w:pPr>
      <w:r>
        <w:rPr>
          <w:rFonts w:ascii="Amiri" w:hAnsi="Amiri" w:eastAsia="Amiri" w:cs="Amiri"/>
          <w:lang w:bidi="ar-SA"/>
          <w:color w:val="111111"/>
          <w:sz w:val="28"/>
          <w:szCs w:val="28"/>
          <w:rtl/>
        </w:rPr>
        <w:t xml:space="preserve">[الكيزان] : جمع كوز.</w:t>
      </w:r>
    </w:p>
    <w:p>
      <w:pPr>
        <w:pStyle w:val="BookText"/>
      </w:pPr>
      <w:r>
        <w:rPr>
          <w:rFonts w:ascii="Amiri" w:hAnsi="Amiri" w:eastAsia="Amiri" w:cs="Amiri"/>
          <w:lang w:bidi="ar-SA"/>
          <w:color w:val="111111"/>
          <w:sz w:val="28"/>
          <w:szCs w:val="28"/>
          <w:rtl/>
        </w:rPr>
        <w:t xml:space="preserve">فَيْعِل ، بفتح الفاء وكسر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723" w:name="_Toc1050"/>
      <w:r>
        <w:t>الكيِّس</w:t>
      </w:r>
      <w:bookmarkEnd w:id="1723"/>
    </w:p>
    <w:p>
      <w:pPr>
        <w:pStyle w:val="BookText"/>
      </w:pPr>
      <w:r>
        <w:rPr>
          <w:rFonts w:ascii="Amiri" w:hAnsi="Amiri" w:eastAsia="Amiri" w:cs="Amiri"/>
          <w:lang w:bidi="ar-SA"/>
          <w:color w:val="111111"/>
          <w:sz w:val="28"/>
          <w:szCs w:val="28"/>
          <w:rtl/>
        </w:rPr>
        <w:t xml:space="preserve">[الكيِّس] : خلاف الأحمق ، والجميع : الأكياس.</w:t>
      </w:r>
    </w:p>
    <w:p>
      <w:pPr>
        <w:pStyle w:val="BookText"/>
      </w:pPr>
      <w:r>
        <w:rPr>
          <w:rFonts w:ascii="IRNazanin" w:hAnsi="IRNazanin" w:eastAsia="IRNazanin" w:cs="IRNazanin"/>
          <w:lang w:bidi="fa-IR"/>
          <w:color w:val="111111"/>
          <w:sz w:val="28"/>
          <w:szCs w:val="28"/>
          <w:rtl/>
        </w:rPr>
        <w:t xml:space="preserve">[شماره صفحه واقعی : 5940]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8" w:name="pg14464_162150"/>
    <w:bookmarkEnd w:id="218"/>
    <w:p>
      <w:pPr>
        <w:pStyle w:val="Heading4"/>
      </w:pPr>
      <w:bookmarkStart w:id="1724" w:name="_Toc1051"/>
      <w:r>
        <w:t>الأفعال</w:t>
      </w:r>
      <w:bookmarkEnd w:id="1724"/>
    </w:p>
    <w:p>
      <w:pPr>
        <w:pStyle w:val="Heading5"/>
      </w:pPr>
      <w:bookmarkStart w:id="1725" w:name="_Toc1052"/>
      <w:r>
        <w:t>اشارة</w:t>
      </w:r>
      <w:bookmarkEnd w:id="1725"/>
    </w:p>
    <w:p>
      <w:pPr>
        <w:pStyle w:val="BookText"/>
      </w:pPr>
      <w:r>
        <w:rPr>
          <w:rFonts w:ascii="Amiri" w:hAnsi="Amiri" w:eastAsia="Amiri" w:cs="Amiri"/>
          <w:lang w:bidi="ar-SA"/>
          <w:color w:val="111111"/>
          <w:sz w:val="28"/>
          <w:szCs w:val="28"/>
          <w:rtl/>
        </w:rPr>
        <w:t xml:space="preserve">فعَل ، بفتح العين يفعِل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726" w:name="_Toc1053"/>
      <w:r>
        <w:t>كاد</w:t>
      </w:r>
      <w:bookmarkEnd w:id="1726"/>
    </w:p>
    <w:p>
      <w:pPr>
        <w:pStyle w:val="BookText"/>
      </w:pPr>
      <w:r>
        <w:rPr>
          <w:rFonts w:ascii="Amiri" w:hAnsi="Amiri" w:eastAsia="Amiri" w:cs="Amiri"/>
          <w:lang w:bidi="ar-SA"/>
          <w:color w:val="111111"/>
          <w:sz w:val="28"/>
          <w:szCs w:val="28"/>
          <w:rtl/>
        </w:rPr>
        <w:t xml:space="preserve">[كاد] : الكيد والمكيدة : المكر ، قال الله تعالى : ( إِنَّهُمْ يَكِيدُونَ كَيْداً وَأَكِيدُ كَيْداً )</w:t>
      </w:r>
      <w:r>
        <w:rPr>
          <w:rStyle w:val="FootnoteReference"/>
        </w:rPr>
        <w:footnoteReference w:id="580"/>
      </w:r>
      <w:r>
        <w:rPr>
          <w:rFonts w:ascii="Amiri" w:hAnsi="Amiri" w:eastAsia="Amiri" w:cs="Amiri"/>
          <w:lang w:bidi="ar-SA"/>
          <w:color w:val="111111"/>
          <w:sz w:val="28"/>
          <w:szCs w:val="28"/>
          <w:rtl/>
        </w:rPr>
        <w:t xml:space="preserve">، وكيدهم : مكرهم وكيد الله تعالى : مجازاته لهم على مكرهم.</w:t>
      </w:r>
    </w:p>
    <w:p>
      <w:pPr>
        <w:pStyle w:val="BookText"/>
      </w:pPr>
      <w:r>
        <w:rPr>
          <w:rFonts w:ascii="Amiri" w:hAnsi="Amiri" w:eastAsia="Amiri" w:cs="Amiri"/>
          <w:lang w:bidi="ar-SA"/>
          <w:color w:val="111111"/>
          <w:sz w:val="28"/>
          <w:szCs w:val="28"/>
          <w:rtl/>
        </w:rPr>
        <w:t xml:space="preserve">وقال بعضهم : الكيد : المعالجة ، وكل شيء عالجته فقد كدته ، قال الله تعالى : ( هَلْ يُذْهِبَنَ كَيْدُهُ ما يَغِيظُ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هو يكيد بنفسه : أي يجود بنفسه.</w:t>
      </w:r>
    </w:p>
    <w:p>
      <w:pPr>
        <w:pStyle w:val="BookText"/>
      </w:pPr>
      <w:r>
        <w:rPr>
          <w:rFonts w:ascii="IRNazanin" w:hAnsi="IRNazanin" w:eastAsia="IRNazanin" w:cs="IRNazanin"/>
          <w:lang w:bidi="fa-IR"/>
          <w:color w:val="111111"/>
          <w:sz w:val="28"/>
          <w:szCs w:val="28"/>
          <w:rtl/>
        </w:rPr>
        <w:t xml:space="preserve">س</w:t>
      </w:r>
    </w:p>
    <w:p>
      <w:pPr>
        <w:pStyle w:val="Heading5"/>
      </w:pPr>
      <w:bookmarkStart w:id="1727" w:name="_Toc1054"/>
      <w:r>
        <w:t>كاس</w:t>
      </w:r>
      <w:bookmarkEnd w:id="1727"/>
    </w:p>
    <w:p>
      <w:pPr>
        <w:pStyle w:val="BookText"/>
      </w:pPr>
      <w:r>
        <w:rPr>
          <w:rFonts w:ascii="Amiri" w:hAnsi="Amiri" w:eastAsia="Amiri" w:cs="Amiri"/>
          <w:lang w:bidi="ar-SA"/>
          <w:color w:val="111111"/>
          <w:sz w:val="28"/>
          <w:szCs w:val="28"/>
          <w:rtl/>
        </w:rPr>
        <w:t xml:space="preserve">[كاس] الرجل كيساً : إِذا ظرف ، قالت امرأة من كندة لامرأة من تميم :</w:t>
      </w:r>
    </w:p>
    <w:p>
      <w:pPr>
        <w:pStyle w:val="BookText"/>
      </w:pPr>
      <w:r>
        <w:rPr>
          <w:rFonts w:ascii="Amiri" w:hAnsi="Amiri" w:eastAsia="Amiri" w:cs="Amiri"/>
          <w:lang w:bidi="ar-SA"/>
          <w:color w:val="111111"/>
          <w:sz w:val="28"/>
          <w:szCs w:val="28"/>
          <w:rtl/>
        </w:rPr>
        <w:t xml:space="preserve">لئن عدلت كندة بقيس</w:t>
      </w:r>
    </w:p>
    <w:p>
      <w:pPr>
        <w:pStyle w:val="BookText"/>
      </w:pPr>
      <w:r>
        <w:rPr>
          <w:rFonts w:ascii="Amiri" w:hAnsi="Amiri" w:eastAsia="Amiri" w:cs="Amiri"/>
          <w:lang w:bidi="ar-SA"/>
          <w:color w:val="111111"/>
          <w:sz w:val="28"/>
          <w:szCs w:val="28"/>
          <w:rtl/>
        </w:rPr>
        <w:t xml:space="preserve">والخطفى بالأشعث بن قيس</w:t>
      </w:r>
    </w:p>
    <w:p>
      <w:pPr>
        <w:pStyle w:val="BookText"/>
      </w:pPr>
      <w:r>
        <w:rPr>
          <w:rFonts w:ascii="Amiri" w:hAnsi="Amiri" w:eastAsia="Amiri" w:cs="Amiri"/>
          <w:lang w:bidi="ar-SA"/>
          <w:color w:val="111111"/>
          <w:sz w:val="28"/>
          <w:szCs w:val="28"/>
          <w:rtl/>
        </w:rPr>
        <w:t xml:space="preserve">ما ذاك بالعدل ولا بالكَيْس</w:t>
      </w:r>
    </w:p>
    <w:p>
      <w:pPr>
        <w:pStyle w:val="BookText"/>
      </w:pPr>
      <w:r>
        <w:rPr>
          <w:rFonts w:ascii="Amiri" w:hAnsi="Amiri" w:eastAsia="Amiri" w:cs="Amiri"/>
          <w:lang w:bidi="ar-SA"/>
          <w:color w:val="111111"/>
          <w:sz w:val="28"/>
          <w:szCs w:val="28"/>
          <w:rtl/>
        </w:rPr>
        <w:t xml:space="preserve">يقال : كايسني فكِسته : أي كنت أكيس منه.</w:t>
      </w:r>
    </w:p>
    <w:p>
      <w:pPr>
        <w:pStyle w:val="BookText"/>
      </w:pPr>
      <w:r>
        <w:rPr>
          <w:rFonts w:ascii="IRNazanin" w:hAnsi="IRNazanin" w:eastAsia="IRNazanin" w:cs="IRNazanin"/>
          <w:lang w:bidi="fa-IR"/>
          <w:color w:val="111111"/>
          <w:sz w:val="28"/>
          <w:szCs w:val="28"/>
          <w:rtl/>
        </w:rPr>
        <w:t xml:space="preserve">ص</w:t>
      </w:r>
    </w:p>
    <w:p>
      <w:pPr>
        <w:pStyle w:val="Heading5"/>
      </w:pPr>
      <w:bookmarkStart w:id="1728" w:name="_Toc1055"/>
      <w:r>
        <w:t>كاص</w:t>
      </w:r>
      <w:bookmarkEnd w:id="1728"/>
    </w:p>
    <w:p>
      <w:pPr>
        <w:pStyle w:val="BookText"/>
      </w:pPr>
      <w:r>
        <w:rPr>
          <w:rFonts w:ascii="Amiri" w:hAnsi="Amiri" w:eastAsia="Amiri" w:cs="Amiri"/>
          <w:lang w:bidi="ar-SA"/>
          <w:color w:val="111111"/>
          <w:sz w:val="28"/>
          <w:szCs w:val="28"/>
          <w:rtl/>
        </w:rPr>
        <w:t xml:space="preserve">[كاص] : قال أبو زيد : يقال : كِصنا ما شئنا عند فلان : أي أكلنا.</w:t>
      </w:r>
    </w:p>
    <w:p>
      <w:pPr>
        <w:pStyle w:val="BookText"/>
      </w:pPr>
      <w:r>
        <w:rPr>
          <w:rFonts w:ascii="IRNazanin" w:hAnsi="IRNazanin" w:eastAsia="IRNazanin" w:cs="IRNazanin"/>
          <w:lang w:bidi="fa-IR"/>
          <w:color w:val="111111"/>
          <w:sz w:val="28"/>
          <w:szCs w:val="28"/>
          <w:rtl/>
        </w:rPr>
        <w:t xml:space="preserve">ل</w:t>
      </w:r>
    </w:p>
    <w:p>
      <w:pPr>
        <w:pStyle w:val="Heading5"/>
      </w:pPr>
      <w:bookmarkStart w:id="1729" w:name="_Toc1056"/>
      <w:r>
        <w:t>كال</w:t>
      </w:r>
      <w:bookmarkEnd w:id="1729"/>
    </w:p>
    <w:p>
      <w:pPr>
        <w:pStyle w:val="BookText"/>
      </w:pPr>
      <w:r>
        <w:rPr>
          <w:rFonts w:ascii="Amiri" w:hAnsi="Amiri" w:eastAsia="Amiri" w:cs="Amiri"/>
          <w:lang w:bidi="ar-SA"/>
          <w:color w:val="111111"/>
          <w:sz w:val="28"/>
          <w:szCs w:val="28"/>
          <w:rtl/>
        </w:rPr>
        <w:t xml:space="preserve">[كال] : كيل الطعام : معروف ، وفي الحديث عن النبي عليه‌السلام : « لا تبيعوا المكيل والموزون إِلا يداً بيد »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كِلت فلاناً : إِذا أعطيته الشيء ، كيلاً بمعنى كِلت له ، قال الله</w:t>
      </w:r>
    </w:p>
    <w:p>
      <w:pPr>
        <w:pStyle w:val="BookText"/>
      </w:pPr>
      <w:r>
        <w:rPr>
          <w:rFonts w:ascii="IRNazanin" w:hAnsi="IRNazanin" w:eastAsia="IRNazanin" w:cs="IRNazanin"/>
          <w:lang w:bidi="fa-IR"/>
          <w:color w:val="111111"/>
          <w:sz w:val="28"/>
          <w:szCs w:val="28"/>
          <w:rtl/>
        </w:rPr>
        <w:t xml:space="preserve">[شماره صفحه واقعی : 5941]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9" w:name="pg14464_162151"/>
    <w:bookmarkEnd w:id="219"/>
    <w:p>
      <w:pPr>
        <w:pStyle w:val="BookText"/>
      </w:pPr>
      <w:r>
        <w:rPr>
          <w:rFonts w:ascii="Amiri" w:hAnsi="Amiri" w:eastAsia="Amiri" w:cs="Amiri"/>
          <w:lang w:bidi="ar-SA"/>
          <w:color w:val="111111"/>
          <w:sz w:val="28"/>
          <w:szCs w:val="28"/>
          <w:rtl/>
        </w:rPr>
        <w:t xml:space="preserve">تعالى : ( وَإِذا كالُوهُمْ أَوْ وَزَنُوهُمْ يُخْسِرُونَ )</w:t>
      </w:r>
      <w:r>
        <w:rPr>
          <w:rStyle w:val="FootnoteReference"/>
        </w:rPr>
        <w:footnoteReference w:id="583"/>
      </w:r>
      <w:r>
        <w:rPr>
          <w:rFonts w:ascii="Amiri" w:hAnsi="Amiri" w:eastAsia="Amiri" w:cs="Amiri"/>
          <w:lang w:bidi="ar-SA"/>
          <w:color w:val="111111"/>
          <w:sz w:val="28"/>
          <w:szCs w:val="28"/>
          <w:rtl/>
        </w:rPr>
        <w:t xml:space="preserve">: ( أي كالوا لهم أو وزنوا لهم. هذا قول سيبويه وأبي عمرو بن العلاء والكسائي والأخفش وكثير من النحويين. وذهب عيسى بن عمر إِلى أن الهاء والميم في موضع رفعِ و « هم » عنده توكيدٌ ، كما يقال : قاموا هم. قال أبو عبيد : كان عيسى يقف على « كالوا » وعلى « وزنوا » وقفة ثم يبتدئ فيقول : « هم يخسرون ». قال أبو عبيد : والأول أولى ، لأن « كالُوهُمْ » و « وَزَنُوهُمْ » في المصاحف مكتوب بغير ألف ، ولو كانا مقطوعين لكتبا بالألف كما كتبوا الأفعال كلها مثل : ( جاؤُ ) و ( قالُوا ) ونحوهما ، ولأنه يقال : كِلتك ووزنتك أي : كِلت لك ووزنت لك ، وهذا مشهور عندهم ، يقولون : كلتك حقك ووزنتك حقك. قال الفراء : هي لغة أهل الحجاز ومن جاورهم من قيس ، ولأن القراء أجمعوا على الأول ، ومن خالفهم محجوج بإِجماعهم )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كال الزندُ : إِذا لم يخرج ناراً.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كاء ] الرجل يكاء كيأة إِذا : ارتدع ، وكِئْتَ يا رجل.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730" w:name="_Toc1057"/>
      <w:r>
        <w:t>الإِكياس</w:t>
      </w:r>
      <w:bookmarkEnd w:id="1730"/>
    </w:p>
    <w:p>
      <w:pPr>
        <w:pStyle w:val="BookText"/>
      </w:pPr>
      <w:r>
        <w:rPr>
          <w:rFonts w:ascii="Amiri" w:hAnsi="Amiri" w:eastAsia="Amiri" w:cs="Amiri"/>
          <w:lang w:bidi="ar-SA"/>
          <w:color w:val="111111"/>
          <w:sz w:val="28"/>
          <w:szCs w:val="28"/>
          <w:rtl/>
        </w:rPr>
        <w:t xml:space="preserve">[الإِكياس] : أكاست المرأة : إِذا أتت بولد كيس أو أولاد أكياس. وأكيست أيضاً : على الأصل.</w:t>
      </w:r>
    </w:p>
    <w:p>
      <w:pPr>
        <w:pStyle w:val="BookText"/>
      </w:pPr>
      <w:r>
        <w:rPr>
          <w:rFonts w:ascii="IRNazanin" w:hAnsi="IRNazanin" w:eastAsia="IRNazanin" w:cs="IRNazanin"/>
          <w:lang w:bidi="fa-IR"/>
          <w:color w:val="111111"/>
          <w:sz w:val="28"/>
          <w:szCs w:val="28"/>
          <w:rtl/>
        </w:rPr>
        <w:t xml:space="preserve">[شماره صفحه واقعی : 5942]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0" w:name="pg14464_162152"/>
    <w:bookmarkEnd w:id="220"/>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731" w:name="_Toc1058"/>
      <w:r>
        <w:t>التكييت</w:t>
      </w:r>
      <w:bookmarkEnd w:id="1731"/>
    </w:p>
    <w:p>
      <w:pPr>
        <w:pStyle w:val="BookText"/>
      </w:pPr>
      <w:r>
        <w:rPr>
          <w:rFonts w:ascii="Amiri" w:hAnsi="Amiri" w:eastAsia="Amiri" w:cs="Amiri"/>
          <w:lang w:bidi="ar-SA"/>
          <w:color w:val="111111"/>
          <w:sz w:val="28"/>
          <w:szCs w:val="28"/>
          <w:rtl/>
        </w:rPr>
        <w:t xml:space="preserve">[التكييت] : كيَّت الجَهازَ ، بالتاء : إِذا يَسَّره ، قال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كيِّتْ جَهازك إِمّا كنْتَ مرتحلاً</w:t>
      </w:r>
    </w:p>
    <w:p>
      <w:pPr>
        <w:pStyle w:val="BookText"/>
      </w:pPr>
      <w:r>
        <w:rPr>
          <w:rFonts w:ascii="Amiri" w:hAnsi="Amiri" w:eastAsia="Amiri" w:cs="Amiri"/>
          <w:lang w:bidi="ar-SA"/>
          <w:color w:val="111111"/>
          <w:sz w:val="28"/>
          <w:szCs w:val="28"/>
          <w:rtl/>
        </w:rPr>
        <w:t xml:space="preserve">إِني أخاف على أذوادك السَّبُعا</w:t>
      </w:r>
    </w:p>
    <w:p>
      <w:pPr>
        <w:pStyle w:val="BookText"/>
      </w:pPr>
      <w:r>
        <w:rPr>
          <w:rFonts w:ascii="IRNazanin" w:hAnsi="IRNazanin" w:eastAsia="IRNazanin" w:cs="IRNazanin"/>
          <w:lang w:bidi="fa-IR"/>
          <w:color w:val="111111"/>
          <w:sz w:val="28"/>
          <w:szCs w:val="28"/>
          <w:rtl/>
        </w:rPr>
        <w:t xml:space="preserve">س</w:t>
      </w:r>
    </w:p>
    <w:p>
      <w:pPr>
        <w:pStyle w:val="Heading5"/>
      </w:pPr>
      <w:bookmarkStart w:id="1732" w:name="_Toc1059"/>
      <w:r>
        <w:t>التكييس</w:t>
      </w:r>
      <w:bookmarkEnd w:id="1732"/>
    </w:p>
    <w:p>
      <w:pPr>
        <w:pStyle w:val="BookText"/>
      </w:pPr>
      <w:r>
        <w:rPr>
          <w:rFonts w:ascii="Amiri" w:hAnsi="Amiri" w:eastAsia="Amiri" w:cs="Amiri"/>
          <w:lang w:bidi="ar-SA"/>
          <w:color w:val="111111"/>
          <w:sz w:val="28"/>
          <w:szCs w:val="28"/>
          <w:rtl/>
        </w:rPr>
        <w:t xml:space="preserve">[التكييس] : رجل مكيّس : أي كيّس.</w:t>
      </w:r>
    </w:p>
    <w:p>
      <w:pPr>
        <w:pStyle w:val="BookText"/>
      </w:pPr>
      <w:r>
        <w:rPr>
          <w:rFonts w:ascii="Amiri" w:hAnsi="Amiri" w:eastAsia="Amiri" w:cs="Amiri"/>
          <w:lang w:bidi="ar-SA"/>
          <w:color w:val="111111"/>
          <w:sz w:val="28"/>
          <w:szCs w:val="28"/>
          <w:rtl/>
        </w:rPr>
        <w:t xml:space="preserve">وأكياسه مكيسةٌ.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733" w:name="_Toc1060"/>
      <w:r>
        <w:t>المكايدة</w:t>
      </w:r>
      <w:bookmarkEnd w:id="1733"/>
    </w:p>
    <w:p>
      <w:pPr>
        <w:pStyle w:val="BookText"/>
      </w:pPr>
      <w:r>
        <w:rPr>
          <w:rFonts w:ascii="Amiri" w:hAnsi="Amiri" w:eastAsia="Amiri" w:cs="Amiri"/>
          <w:lang w:bidi="ar-SA"/>
          <w:color w:val="111111"/>
          <w:sz w:val="28"/>
          <w:szCs w:val="28"/>
          <w:rtl/>
        </w:rPr>
        <w:t xml:space="preserve">[المكايدة] : كايده ، من الكيد.</w:t>
      </w:r>
    </w:p>
    <w:p>
      <w:pPr>
        <w:pStyle w:val="BookText"/>
      </w:pPr>
      <w:r>
        <w:rPr>
          <w:rFonts w:ascii="IRNazanin" w:hAnsi="IRNazanin" w:eastAsia="IRNazanin" w:cs="IRNazanin"/>
          <w:lang w:bidi="fa-IR"/>
          <w:color w:val="111111"/>
          <w:sz w:val="28"/>
          <w:szCs w:val="28"/>
          <w:rtl/>
        </w:rPr>
        <w:t xml:space="preserve">س</w:t>
      </w:r>
    </w:p>
    <w:p>
      <w:pPr>
        <w:pStyle w:val="Heading5"/>
      </w:pPr>
      <w:bookmarkStart w:id="1734" w:name="_Toc1061"/>
      <w:r>
        <w:t>المكايسة</w:t>
      </w:r>
      <w:bookmarkEnd w:id="1734"/>
    </w:p>
    <w:p>
      <w:pPr>
        <w:pStyle w:val="BookText"/>
      </w:pPr>
      <w:r>
        <w:rPr>
          <w:rFonts w:ascii="Amiri" w:hAnsi="Amiri" w:eastAsia="Amiri" w:cs="Amiri"/>
          <w:lang w:bidi="ar-SA"/>
          <w:color w:val="111111"/>
          <w:sz w:val="28"/>
          <w:szCs w:val="28"/>
          <w:rtl/>
        </w:rPr>
        <w:t xml:space="preserve">[المكايسة] : يقال : كايَسَني فكِسته : من الكيس.</w:t>
      </w:r>
    </w:p>
    <w:p>
      <w:pPr>
        <w:pStyle w:val="BookText"/>
      </w:pPr>
      <w:r>
        <w:rPr>
          <w:rFonts w:ascii="IRNazanin" w:hAnsi="IRNazanin" w:eastAsia="IRNazanin" w:cs="IRNazanin"/>
          <w:lang w:bidi="fa-IR"/>
          <w:color w:val="111111"/>
          <w:sz w:val="28"/>
          <w:szCs w:val="28"/>
          <w:rtl/>
        </w:rPr>
        <w:t xml:space="preserve">ل</w:t>
      </w:r>
    </w:p>
    <w:p>
      <w:pPr>
        <w:pStyle w:val="Heading5"/>
      </w:pPr>
      <w:bookmarkStart w:id="1735" w:name="_Toc1062"/>
      <w:r>
        <w:t>المكايلة</w:t>
      </w:r>
      <w:bookmarkEnd w:id="1735"/>
    </w:p>
    <w:p>
      <w:pPr>
        <w:pStyle w:val="BookText"/>
      </w:pPr>
      <w:r>
        <w:rPr>
          <w:rFonts w:ascii="Amiri" w:hAnsi="Amiri" w:eastAsia="Amiri" w:cs="Amiri"/>
          <w:lang w:bidi="ar-SA"/>
          <w:color w:val="111111"/>
          <w:sz w:val="28"/>
          <w:szCs w:val="28"/>
          <w:rtl/>
        </w:rPr>
        <w:t xml:space="preserve">[المكايلة] : كايلته : أي كِلت له وكال لي ، وفي الحديث </w:t>
      </w:r>
      <w:r>
        <w:rPr>
          <w:rStyle w:val="FootnoteReference"/>
        </w:rPr>
        <w:footnoteReference w:id="586"/>
      </w:r>
      <w:r>
        <w:rPr>
          <w:rFonts w:ascii="Amiri" w:hAnsi="Amiri" w:eastAsia="Amiri" w:cs="Amiri"/>
          <w:lang w:bidi="ar-SA"/>
          <w:color w:val="111111"/>
          <w:sz w:val="28"/>
          <w:szCs w:val="28"/>
          <w:rtl/>
        </w:rPr>
        <w:t xml:space="preserve">: نهى عمر رضي‌الله‌عنه عن المكايلة، قيل : أراد ترك المكافأة على السوء بمثله ، ومنه قول أبي قيس بن الأسلت (3) :</w:t>
      </w:r>
    </w:p>
    <w:p>
      <w:pPr>
        <w:pStyle w:val="BookText"/>
      </w:pPr>
      <w:r>
        <w:rPr>
          <w:rFonts w:ascii="Amiri" w:hAnsi="Amiri" w:eastAsia="Amiri" w:cs="Amiri"/>
          <w:lang w:bidi="ar-SA"/>
          <w:color w:val="111111"/>
          <w:sz w:val="28"/>
          <w:szCs w:val="28"/>
          <w:rtl/>
        </w:rPr>
        <w:t xml:space="preserve">لا نألم القتلَ ونَجْزِي به ال</w:t>
      </w:r>
    </w:p>
    <w:p>
      <w:pPr>
        <w:pStyle w:val="BookText"/>
      </w:pPr>
      <w:r>
        <w:rPr>
          <w:rFonts w:ascii="Amiri" w:hAnsi="Amiri" w:eastAsia="Amiri" w:cs="Amiri"/>
          <w:lang w:bidi="ar-SA"/>
          <w:color w:val="111111"/>
          <w:sz w:val="28"/>
          <w:szCs w:val="28"/>
          <w:rtl/>
        </w:rPr>
        <w:t xml:space="preserve">أعداء كَيل الصّاعِ بالصَّاعِ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736" w:name="_Toc1063"/>
      <w:r>
        <w:t>الاكتيال</w:t>
      </w:r>
      <w:bookmarkEnd w:id="1736"/>
    </w:p>
    <w:p>
      <w:pPr>
        <w:pStyle w:val="BookText"/>
      </w:pPr>
      <w:r>
        <w:rPr>
          <w:rFonts w:ascii="Amiri" w:hAnsi="Amiri" w:eastAsia="Amiri" w:cs="Amiri"/>
          <w:lang w:bidi="ar-SA"/>
          <w:color w:val="111111"/>
          <w:sz w:val="28"/>
          <w:szCs w:val="28"/>
          <w:rtl/>
        </w:rPr>
        <w:t xml:space="preserve">[الاكتيال] : اكتال فلان على فلان</w:t>
      </w:r>
    </w:p>
    <w:p>
      <w:pPr>
        <w:pStyle w:val="BookText"/>
      </w:pPr>
      <w:r>
        <w:rPr>
          <w:rFonts w:ascii="IRNazanin" w:hAnsi="IRNazanin" w:eastAsia="IRNazanin" w:cs="IRNazanin"/>
          <w:lang w:bidi="fa-IR"/>
          <w:color w:val="111111"/>
          <w:sz w:val="28"/>
          <w:szCs w:val="28"/>
          <w:rtl/>
        </w:rPr>
        <w:t xml:space="preserve">[شماره صفحه واقعی : 5943]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1" w:name="pg14464_162153"/>
    <w:bookmarkEnd w:id="221"/>
    <w:p>
      <w:pPr>
        <w:pStyle w:val="BookText"/>
      </w:pPr>
      <w:r>
        <w:rPr>
          <w:rFonts w:ascii="Amiri" w:hAnsi="Amiri" w:eastAsia="Amiri" w:cs="Amiri"/>
          <w:lang w:bidi="ar-SA"/>
          <w:color w:val="111111"/>
          <w:sz w:val="28"/>
          <w:szCs w:val="28"/>
          <w:rtl/>
        </w:rPr>
        <w:t xml:space="preserve">ومن فلان : أي أخذ كيلاً ، قال الله تعالى : ( إِذَا اكْتالُوا عَلَى النَّاسِ يَسْتَوْفُونَ )</w:t>
      </w:r>
      <w:r>
        <w:rPr>
          <w:rStyle w:val="FootnoteReference"/>
        </w:rPr>
        <w:footnoteReference w:id="587"/>
      </w:r>
      <w:r>
        <w:rPr>
          <w:rFonts w:ascii="Amiri" w:hAnsi="Amiri" w:eastAsia="Amiri" w:cs="Amiri"/>
          <w:lang w:bidi="ar-SA"/>
          <w:color w:val="111111"/>
          <w:sz w:val="28"/>
          <w:szCs w:val="28"/>
          <w:rtl/>
        </w:rPr>
        <w:t xml:space="preserve">، ( وقال تعالى : ( فَأَرْسِلْ مَعَنا أَخانا نَكْتَلْ )</w:t>
      </w:r>
      <w:r>
        <w:rPr>
          <w:rStyle w:val="FootnoteReference"/>
        </w:rPr>
        <w:footnoteReference w:id="588"/>
      </w:r>
      <w:r>
        <w:rPr>
          <w:rFonts w:ascii="Amiri" w:hAnsi="Amiri" w:eastAsia="Amiri" w:cs="Amiri"/>
          <w:lang w:bidi="ar-SA"/>
          <w:color w:val="111111"/>
          <w:sz w:val="28"/>
          <w:szCs w:val="28"/>
          <w:rtl/>
        </w:rPr>
        <w:t xml:space="preserve">. قرأ الكل بالنون ، وهو رأي أبي عبيد غير حمزة والكسائي فقرأ بالياء )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737" w:name="_Toc1064"/>
      <w:r>
        <w:t>التكايد</w:t>
      </w:r>
      <w:bookmarkEnd w:id="1737"/>
    </w:p>
    <w:p>
      <w:pPr>
        <w:pStyle w:val="BookText"/>
      </w:pPr>
      <w:r>
        <w:rPr>
          <w:rFonts w:ascii="Amiri" w:hAnsi="Amiri" w:eastAsia="Amiri" w:cs="Amiri"/>
          <w:lang w:bidi="ar-SA"/>
          <w:color w:val="111111"/>
          <w:sz w:val="28"/>
          <w:szCs w:val="28"/>
          <w:rtl/>
        </w:rPr>
        <w:t xml:space="preserve">[التكايد] : تكايدوا ، من الكيد.</w:t>
      </w:r>
    </w:p>
    <w:p>
      <w:pPr>
        <w:pStyle w:val="BookText"/>
      </w:pPr>
      <w:r>
        <w:rPr>
          <w:rFonts w:ascii="IRNazanin" w:hAnsi="IRNazanin" w:eastAsia="IRNazanin" w:cs="IRNazanin"/>
          <w:lang w:bidi="fa-IR"/>
          <w:color w:val="111111"/>
          <w:sz w:val="28"/>
          <w:szCs w:val="28"/>
          <w:rtl/>
        </w:rPr>
        <w:t xml:space="preserve">ل</w:t>
      </w:r>
    </w:p>
    <w:p>
      <w:pPr>
        <w:pStyle w:val="Heading5"/>
      </w:pPr>
      <w:bookmarkStart w:id="1738" w:name="_Toc1065"/>
      <w:r>
        <w:t>التكايل</w:t>
      </w:r>
      <w:bookmarkEnd w:id="1738"/>
    </w:p>
    <w:p>
      <w:pPr>
        <w:pStyle w:val="BookText"/>
      </w:pPr>
      <w:r>
        <w:rPr>
          <w:rFonts w:ascii="Amiri" w:hAnsi="Amiri" w:eastAsia="Amiri" w:cs="Amiri"/>
          <w:lang w:bidi="ar-SA"/>
          <w:color w:val="111111"/>
          <w:sz w:val="28"/>
          <w:szCs w:val="28"/>
          <w:rtl/>
        </w:rPr>
        <w:t xml:space="preserve">[التكايل] : تكايلوا : أي كال بعضهم لبعض.</w:t>
      </w:r>
    </w:p>
    <w:p>
      <w:pPr>
        <w:pStyle w:val="BookText"/>
      </w:pPr>
      <w:r>
        <w:rPr>
          <w:rFonts w:ascii="IRNazanin" w:hAnsi="IRNazanin" w:eastAsia="IRNazanin" w:cs="IRNazanin"/>
          <w:lang w:bidi="fa-IR"/>
          <w:color w:val="111111"/>
          <w:sz w:val="28"/>
          <w:szCs w:val="28"/>
          <w:rtl/>
        </w:rPr>
        <w:t xml:space="preserve">[شماره صفحه واقعی : 5944]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2" w:name="pg14464_162154"/>
    <w:bookmarkEnd w:id="222"/>
    <w:p>
      <w:pPr>
        <w:pStyle w:val="Heading3"/>
      </w:pPr>
      <w:bookmarkStart w:id="1739" w:name="_Toc1066"/>
      <w:r>
        <w:t>باب الكاف والهمزة وما بعدهما</w:t>
      </w:r>
      <w:bookmarkEnd w:id="1739"/>
    </w:p>
    <w:p>
      <w:pPr>
        <w:pStyle w:val="Heading4"/>
      </w:pPr>
      <w:bookmarkStart w:id="1740" w:name="_Toc1067"/>
      <w:r>
        <w:t>الأسماء</w:t>
      </w:r>
      <w:bookmarkEnd w:id="1740"/>
    </w:p>
    <w:p>
      <w:pPr>
        <w:pStyle w:val="Heading5"/>
      </w:pPr>
      <w:bookmarkStart w:id="1741" w:name="_Toc1068"/>
      <w:r>
        <w:t>اشارة</w:t>
      </w:r>
      <w:bookmarkEnd w:id="174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742" w:name="_Toc1069"/>
      <w:r>
        <w:t>الكأس</w:t>
      </w:r>
      <w:bookmarkEnd w:id="1742"/>
    </w:p>
    <w:p>
      <w:pPr>
        <w:pStyle w:val="BookText"/>
      </w:pPr>
      <w:r>
        <w:rPr>
          <w:rFonts w:ascii="Amiri" w:hAnsi="Amiri" w:eastAsia="Amiri" w:cs="Amiri"/>
          <w:lang w:bidi="ar-SA"/>
          <w:color w:val="111111"/>
          <w:sz w:val="28"/>
          <w:szCs w:val="28"/>
          <w:rtl/>
        </w:rPr>
        <w:t xml:space="preserve">[الكأس] : الإِناء بما فيه ، قال الله تعالى : ( كَأْساً كانَ مِزاجُها زَنْجَبِيلاً )</w:t>
      </w:r>
      <w:r>
        <w:rPr>
          <w:rStyle w:val="FootnoteReference"/>
        </w:rPr>
        <w:footnoteReference w:id="590"/>
      </w:r>
      <w:r>
        <w:rPr>
          <w:rFonts w:ascii="Amiri" w:hAnsi="Amiri" w:eastAsia="Amiri" w:cs="Amiri"/>
          <w:lang w:bidi="ar-SA"/>
          <w:color w:val="111111"/>
          <w:sz w:val="28"/>
          <w:szCs w:val="28"/>
          <w:rtl/>
        </w:rPr>
        <w:t xml:space="preserve">. ( قال ابن كيسان : ولا يقال للقدح كأس حتى يكون فيه الشراب )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743" w:name="_Toc1070"/>
      <w:r>
        <w:t>الكأبة</w:t>
      </w:r>
      <w:bookmarkEnd w:id="1743"/>
    </w:p>
    <w:p>
      <w:pPr>
        <w:pStyle w:val="BookText"/>
      </w:pPr>
      <w:r>
        <w:rPr>
          <w:rFonts w:ascii="Amiri" w:hAnsi="Amiri" w:eastAsia="Amiri" w:cs="Amiri"/>
          <w:lang w:bidi="ar-SA"/>
          <w:color w:val="111111"/>
          <w:sz w:val="28"/>
          <w:szCs w:val="28"/>
          <w:rtl/>
        </w:rPr>
        <w:t xml:space="preserve">[الكأبة] : الكآبة.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744" w:name="_Toc1071"/>
      <w:r>
        <w:t>الكؤود</w:t>
      </w:r>
      <w:bookmarkEnd w:id="1744"/>
    </w:p>
    <w:p>
      <w:pPr>
        <w:pStyle w:val="BookText"/>
      </w:pPr>
      <w:r>
        <w:rPr>
          <w:rFonts w:ascii="Amiri" w:hAnsi="Amiri" w:eastAsia="Amiri" w:cs="Amiri"/>
          <w:lang w:bidi="ar-SA"/>
          <w:color w:val="111111"/>
          <w:sz w:val="28"/>
          <w:szCs w:val="28"/>
          <w:rtl/>
        </w:rPr>
        <w:t xml:space="preserve">[الكؤود] : عقبة كؤود : أي صعبة ( يشق صعودها ) </w:t>
      </w:r>
      <w:r>
        <w:rPr>
          <w:rStyle w:val="FootnoteReference"/>
        </w:rPr>
        <w:footnoteReference w:id="592"/>
      </w:r>
      <w:r>
        <w:rPr>
          <w:rFonts w:ascii="IRNazanin" w:hAnsi="IRNazanin" w:eastAsia="IRNazanin" w:cs="IRNazanin"/>
          <w:lang w:bidi="fa-IR"/>
          <w:color w:val="111111"/>
          <w:sz w:val="28"/>
          <w:szCs w:val="28"/>
          <w:rtl/>
        </w:rPr>
        <w:t xml:space="preserve">، قال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لقد لاقت عدي بن خندف (5)</w:t>
      </w:r>
    </w:p>
    <w:p>
      <w:pPr>
        <w:pStyle w:val="BookText"/>
      </w:pPr>
      <w:r>
        <w:rPr>
          <w:rFonts w:ascii="Amiri" w:hAnsi="Amiri" w:eastAsia="Amiri" w:cs="Amiri"/>
          <w:lang w:bidi="ar-SA"/>
          <w:color w:val="111111"/>
          <w:sz w:val="28"/>
          <w:szCs w:val="28"/>
          <w:rtl/>
        </w:rPr>
        <w:t xml:space="preserve">من الشر مهواةً شديداً كؤودها</w:t>
      </w:r>
    </w:p>
    <w:p>
      <w:pPr>
        <w:pStyle w:val="BookText"/>
      </w:pPr>
      <w:r>
        <w:rPr>
          <w:rFonts w:ascii="Amiri" w:hAnsi="Amiri" w:eastAsia="Amiri" w:cs="Amiri"/>
          <w:lang w:bidi="ar-SA"/>
          <w:color w:val="111111"/>
          <w:sz w:val="28"/>
          <w:szCs w:val="28"/>
          <w:rtl/>
        </w:rPr>
        <w:t xml:space="preserve">فَعْلاء ، بالمد والفتح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745" w:name="_Toc1072"/>
      <w:r>
        <w:t>الكأداء</w:t>
      </w:r>
      <w:bookmarkEnd w:id="1745"/>
    </w:p>
    <w:p>
      <w:pPr>
        <w:pStyle w:val="BookText"/>
      </w:pPr>
      <w:r>
        <w:rPr>
          <w:rFonts w:ascii="Amiri" w:hAnsi="Amiri" w:eastAsia="Amiri" w:cs="Amiri"/>
          <w:lang w:bidi="ar-SA"/>
          <w:color w:val="111111"/>
          <w:sz w:val="28"/>
          <w:szCs w:val="28"/>
          <w:rtl/>
        </w:rPr>
        <w:t xml:space="preserve">[الكأداء] : مثل الكؤود.</w:t>
      </w:r>
    </w:p>
    <w:p>
      <w:pPr>
        <w:pStyle w:val="BookText"/>
      </w:pPr>
      <w:r>
        <w:rPr>
          <w:rFonts w:ascii="IRNazanin" w:hAnsi="IRNazanin" w:eastAsia="IRNazanin" w:cs="IRNazanin"/>
          <w:lang w:bidi="fa-IR"/>
          <w:color w:val="111111"/>
          <w:sz w:val="28"/>
          <w:szCs w:val="28"/>
          <w:rtl/>
        </w:rPr>
        <w:t xml:space="preserve">[شماره صفحه واقعی : 5945]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3" w:name="pg14464_162155"/>
    <w:bookmarkEnd w:id="223"/>
    <w:p>
      <w:pPr>
        <w:pStyle w:val="BookText"/>
      </w:pPr>
      <w:r>
        <w:rPr>
          <w:rFonts w:ascii="Amiri" w:hAnsi="Amiri" w:eastAsia="Amiri" w:cs="Amiri"/>
          <w:lang w:bidi="ar-SA"/>
          <w:color w:val="111111"/>
          <w:sz w:val="28"/>
          <w:szCs w:val="28"/>
          <w:rtl/>
        </w:rPr>
        <w:t xml:space="preserve">فَوَعْلل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746" w:name="_Toc1073"/>
      <w:r>
        <w:t>الكَوَأْلل</w:t>
      </w:r>
      <w:bookmarkEnd w:id="1746"/>
    </w:p>
    <w:p>
      <w:pPr>
        <w:pStyle w:val="BookText"/>
      </w:pPr>
      <w:r>
        <w:rPr>
          <w:rFonts w:ascii="Amiri" w:hAnsi="Amiri" w:eastAsia="Amiri" w:cs="Amiri"/>
          <w:lang w:bidi="ar-SA"/>
          <w:color w:val="111111"/>
          <w:sz w:val="28"/>
          <w:szCs w:val="28"/>
          <w:rtl/>
        </w:rPr>
        <w:t xml:space="preserve">[الكَوَأْلل] ، بتكرير اللام : القصير من الناس ، قال :</w:t>
      </w:r>
    </w:p>
    <w:p>
      <w:pPr>
        <w:pStyle w:val="BookText"/>
      </w:pPr>
      <w:r>
        <w:rPr>
          <w:rFonts w:ascii="Amiri" w:hAnsi="Amiri" w:eastAsia="Amiri" w:cs="Amiri"/>
          <w:lang w:bidi="ar-SA"/>
          <w:color w:val="111111"/>
          <w:sz w:val="28"/>
          <w:szCs w:val="28"/>
          <w:rtl/>
        </w:rPr>
        <w:t xml:space="preserve">ليس بزُمّيل ولا كَوَألل</w:t>
      </w:r>
    </w:p>
    <w:p>
      <w:pPr>
        <w:pStyle w:val="BookText"/>
      </w:pPr>
      <w:r>
        <w:rPr>
          <w:rFonts w:ascii="IRNazanin" w:hAnsi="IRNazanin" w:eastAsia="IRNazanin" w:cs="IRNazanin"/>
          <w:lang w:bidi="fa-IR"/>
          <w:color w:val="111111"/>
          <w:sz w:val="28"/>
          <w:szCs w:val="28"/>
          <w:rtl/>
        </w:rPr>
        <w:t xml:space="preserve">[شماره صفحه واقعی : 5946]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4" w:name="pg14464_162156"/>
    <w:bookmarkEnd w:id="224"/>
    <w:p>
      <w:pPr>
        <w:pStyle w:val="Heading4"/>
      </w:pPr>
      <w:bookmarkStart w:id="1747" w:name="_Toc1074"/>
      <w:r>
        <w:t>الأفعال</w:t>
      </w:r>
      <w:bookmarkEnd w:id="1747"/>
    </w:p>
    <w:p>
      <w:pPr>
        <w:pStyle w:val="Heading5"/>
      </w:pPr>
      <w:bookmarkStart w:id="1748" w:name="_Toc1075"/>
      <w:r>
        <w:t>اشارة</w:t>
      </w:r>
      <w:bookmarkEnd w:id="1748"/>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49" w:name="_Toc1076"/>
      <w:r>
        <w:t>كَئِب</w:t>
      </w:r>
      <w:bookmarkEnd w:id="1749"/>
    </w:p>
    <w:p>
      <w:pPr>
        <w:pStyle w:val="BookText"/>
      </w:pPr>
      <w:r>
        <w:rPr>
          <w:rFonts w:ascii="Amiri" w:hAnsi="Amiri" w:eastAsia="Amiri" w:cs="Amiri"/>
          <w:lang w:bidi="ar-SA"/>
          <w:color w:val="111111"/>
          <w:sz w:val="28"/>
          <w:szCs w:val="28"/>
          <w:rtl/>
        </w:rPr>
        <w:t xml:space="preserve">[كَئِب] الرجل كَأْبة وكآبة : أي حزن ، فهو كئيب.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750" w:name="_Toc1077"/>
      <w:r>
        <w:t>الإِكآب</w:t>
      </w:r>
      <w:bookmarkEnd w:id="1750"/>
    </w:p>
    <w:p>
      <w:pPr>
        <w:pStyle w:val="BookText"/>
      </w:pPr>
      <w:r>
        <w:rPr>
          <w:rFonts w:ascii="Amiri" w:hAnsi="Amiri" w:eastAsia="Amiri" w:cs="Amiri"/>
          <w:lang w:bidi="ar-SA"/>
          <w:color w:val="111111"/>
          <w:sz w:val="28"/>
          <w:szCs w:val="28"/>
          <w:rtl/>
        </w:rPr>
        <w:t xml:space="preserve">[الإِكآب] : أكأب : أي دخل في الكآبة.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751" w:name="_Toc1078"/>
      <w:r>
        <w:t>الاكتئاب</w:t>
      </w:r>
      <w:bookmarkEnd w:id="1751"/>
    </w:p>
    <w:p>
      <w:pPr>
        <w:pStyle w:val="BookText"/>
      </w:pPr>
      <w:r>
        <w:rPr>
          <w:rFonts w:ascii="Amiri" w:hAnsi="Amiri" w:eastAsia="Amiri" w:cs="Amiri"/>
          <w:lang w:bidi="ar-SA"/>
          <w:color w:val="111111"/>
          <w:sz w:val="28"/>
          <w:szCs w:val="28"/>
          <w:rtl/>
        </w:rPr>
        <w:t xml:space="preserve">[الاكتئاب] : اكتأب الرجل : أي حزن.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752" w:name="_Toc1079"/>
      <w:r>
        <w:t>التكؤّد</w:t>
      </w:r>
      <w:bookmarkEnd w:id="1752"/>
    </w:p>
    <w:p>
      <w:pPr>
        <w:pStyle w:val="BookText"/>
      </w:pPr>
      <w:r>
        <w:rPr>
          <w:rFonts w:ascii="Amiri" w:hAnsi="Amiri" w:eastAsia="Amiri" w:cs="Amiri"/>
          <w:lang w:bidi="ar-SA"/>
          <w:color w:val="111111"/>
          <w:sz w:val="28"/>
          <w:szCs w:val="28"/>
          <w:rtl/>
        </w:rPr>
        <w:t xml:space="preserve">[التكؤّد] : تكأّده الأمر وتكاءده : أي شق عليه.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753" w:name="_Toc1080"/>
      <w:r>
        <w:t>التكاؤد</w:t>
      </w:r>
      <w:bookmarkEnd w:id="1753"/>
    </w:p>
    <w:p>
      <w:pPr>
        <w:pStyle w:val="BookText"/>
      </w:pPr>
      <w:r>
        <w:rPr>
          <w:rFonts w:ascii="Amiri" w:hAnsi="Amiri" w:eastAsia="Amiri" w:cs="Amiri"/>
          <w:lang w:bidi="ar-SA"/>
          <w:color w:val="111111"/>
          <w:sz w:val="28"/>
          <w:szCs w:val="28"/>
          <w:rtl/>
        </w:rPr>
        <w:t xml:space="preserve">[التكاؤد] : تكاءده الأمر : إِذا شق عليه.</w:t>
      </w:r>
    </w:p>
    <w:p>
      <w:pPr>
        <w:pStyle w:val="BookText"/>
      </w:pPr>
      <w:r>
        <w:rPr>
          <w:rFonts w:ascii="IRNazanin" w:hAnsi="IRNazanin" w:eastAsia="IRNazanin" w:cs="IRNazanin"/>
          <w:lang w:bidi="fa-IR"/>
          <w:color w:val="111111"/>
          <w:sz w:val="28"/>
          <w:szCs w:val="28"/>
          <w:rtl/>
        </w:rPr>
        <w:t xml:space="preserve">الافوعلال</w:t>
      </w:r>
    </w:p>
    <w:p>
      <w:pPr>
        <w:pStyle w:val="BookText"/>
      </w:pPr>
      <w:r>
        <w:rPr>
          <w:rFonts w:ascii="IRNazanin" w:hAnsi="IRNazanin" w:eastAsia="IRNazanin" w:cs="IRNazanin"/>
          <w:lang w:bidi="fa-IR"/>
          <w:color w:val="111111"/>
          <w:sz w:val="28"/>
          <w:szCs w:val="28"/>
          <w:rtl/>
        </w:rPr>
        <w:t xml:space="preserve">ل</w:t>
      </w:r>
    </w:p>
    <w:p>
      <w:pPr>
        <w:pStyle w:val="Heading5"/>
      </w:pPr>
      <w:bookmarkStart w:id="1754" w:name="_Toc1081"/>
      <w:r>
        <w:t>الاكوئلال</w:t>
      </w:r>
      <w:bookmarkEnd w:id="1754"/>
    </w:p>
    <w:p>
      <w:pPr>
        <w:pStyle w:val="BookText"/>
      </w:pPr>
      <w:r>
        <w:rPr>
          <w:rFonts w:ascii="Amiri" w:hAnsi="Amiri" w:eastAsia="Amiri" w:cs="Amiri"/>
          <w:lang w:bidi="ar-SA"/>
          <w:color w:val="111111"/>
          <w:sz w:val="28"/>
          <w:szCs w:val="28"/>
          <w:rtl/>
        </w:rPr>
        <w:t xml:space="preserve">[الاكوئلال] : قال بعضهم : اكوأل الرجل : إِذا قصر.</w:t>
      </w:r>
    </w:p>
    <w:p>
      <w:pPr>
        <w:pStyle w:val="BookText"/>
      </w:pPr>
      <w:r>
        <w:rPr>
          <w:rFonts w:ascii="IRNazanin" w:hAnsi="IRNazanin" w:eastAsia="IRNazanin" w:cs="IRNazanin"/>
          <w:lang w:bidi="fa-IR"/>
          <w:color w:val="111111"/>
          <w:sz w:val="28"/>
          <w:szCs w:val="28"/>
          <w:rtl/>
        </w:rPr>
        <w:t xml:space="preserve">[شماره صفحه واقعی : 5947]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5948]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5" w:name="pg14464_162158"/>
    <w:bookmarkEnd w:id="225"/>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ل</w:t>
      </w:r>
    </w:p>
    <w:p>
      <w:pPr>
        <w:pStyle w:val="Heading2"/>
      </w:pPr>
      <w:bookmarkStart w:id="1755" w:name="_Toc1082"/>
      <w:r>
        <w:t>حرف اللام</w:t>
      </w:r>
      <w:bookmarkEnd w:id="1755"/>
    </w:p>
    <w:p>
      <w:pPr>
        <w:pStyle w:val="Heading3"/>
      </w:pPr>
      <w:bookmarkStart w:id="1756" w:name="_Toc1083"/>
      <w:r>
        <w:t>اشارة</w:t>
      </w:r>
      <w:bookmarkEnd w:id="1756"/>
    </w:p>
    <w:p>
      <w:pPr>
        <w:pStyle w:val="BookText"/>
      </w:pPr>
      <w:r>
        <w:rPr>
          <w:rFonts w:ascii="IRNazanin" w:hAnsi="IRNazanin" w:eastAsia="IRNazanin" w:cs="IRNazanin"/>
          <w:lang w:bidi="fa-IR"/>
          <w:color w:val="111111"/>
          <w:sz w:val="28"/>
          <w:szCs w:val="28"/>
          <w:rtl/>
        </w:rPr>
        <w:t xml:space="preserve">[شماره صفحه واقعی : 5949]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5950]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6" w:name="pg14464_162160"/>
    <w:bookmarkEnd w:id="226"/>
    <w:p>
      <w:pPr>
        <w:pStyle w:val="Heading3"/>
      </w:pPr>
      <w:bookmarkStart w:id="1757" w:name="_Toc1084"/>
      <w:r>
        <w:t>باب اللام وما بعدها من الحروف في المضاعف</w:t>
      </w:r>
      <w:bookmarkEnd w:id="1757"/>
    </w:p>
    <w:p>
      <w:pPr>
        <w:pStyle w:val="Heading4"/>
      </w:pPr>
      <w:bookmarkStart w:id="1758" w:name="_Toc1085"/>
      <w:r>
        <w:t>الأسماء</w:t>
      </w:r>
      <w:bookmarkEnd w:id="1758"/>
    </w:p>
    <w:p>
      <w:pPr>
        <w:pStyle w:val="Heading5"/>
      </w:pPr>
      <w:bookmarkStart w:id="1759" w:name="_Toc1086"/>
      <w:r>
        <w:t>اشارة</w:t>
      </w:r>
      <w:bookmarkEnd w:id="1759"/>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60" w:name="_Toc1087"/>
      <w:r>
        <w:t>اللّبُ</w:t>
      </w:r>
      <w:bookmarkEnd w:id="1760"/>
    </w:p>
    <w:p>
      <w:pPr>
        <w:pStyle w:val="BookText"/>
      </w:pPr>
      <w:r>
        <w:rPr>
          <w:rFonts w:ascii="Amiri" w:hAnsi="Amiri" w:eastAsia="Amiri" w:cs="Amiri"/>
          <w:lang w:bidi="ar-SA"/>
          <w:color w:val="111111"/>
          <w:sz w:val="28"/>
          <w:szCs w:val="28"/>
          <w:rtl/>
        </w:rPr>
        <w:t xml:space="preserve">[اللّبُ] : رجل لَبٌ بالأمر : أي لازم له وقائم به.</w:t>
      </w:r>
    </w:p>
    <w:p>
      <w:pPr>
        <w:pStyle w:val="BookText"/>
      </w:pPr>
      <w:r>
        <w:rPr>
          <w:rFonts w:ascii="Amiri" w:hAnsi="Amiri" w:eastAsia="Amiri" w:cs="Amiri"/>
          <w:lang w:bidi="ar-SA"/>
          <w:color w:val="111111"/>
          <w:sz w:val="28"/>
          <w:szCs w:val="28"/>
          <w:rtl/>
        </w:rPr>
        <w:t xml:space="preserve">ويقال في الإِجابة : لبيك ، نُصب على المصدر ، وثني على معنى أجبتك إِجابة بعد إِجابة. واشتقاقه من ألب بالمكان : أي أقام به ، أي إِقامة على طاعتك.</w:t>
      </w:r>
    </w:p>
    <w:p>
      <w:pPr>
        <w:pStyle w:val="BookText"/>
      </w:pPr>
      <w:r>
        <w:rPr>
          <w:rFonts w:ascii="Amiri" w:hAnsi="Amiri" w:eastAsia="Amiri" w:cs="Amiri"/>
          <w:lang w:bidi="ar-SA"/>
          <w:color w:val="111111"/>
          <w:sz w:val="28"/>
          <w:szCs w:val="28"/>
          <w:rtl/>
        </w:rPr>
        <w:t xml:space="preserve">ويقولون : لبيك إِن الحمد والنعمة لك ، بكسر همزة « إِن » وفتحها ، فالكسر : على الابتداء ، والفتح : على معنى بأن الحمد لك.</w:t>
      </w:r>
    </w:p>
    <w:p>
      <w:pPr>
        <w:pStyle w:val="BookText"/>
      </w:pPr>
      <w:r>
        <w:rPr>
          <w:rFonts w:ascii="IRNazanin" w:hAnsi="IRNazanin" w:eastAsia="IRNazanin" w:cs="IRNazanin"/>
          <w:lang w:bidi="fa-IR"/>
          <w:color w:val="111111"/>
          <w:sz w:val="28"/>
          <w:szCs w:val="28"/>
          <w:rtl/>
        </w:rPr>
        <w:t xml:space="preserve">ت</w:t>
      </w:r>
    </w:p>
    <w:p>
      <w:pPr>
        <w:pStyle w:val="Heading5"/>
      </w:pPr>
      <w:bookmarkStart w:id="1761" w:name="_Toc1088"/>
      <w:r>
        <w:t>اللّتُ</w:t>
      </w:r>
      <w:bookmarkEnd w:id="1761"/>
    </w:p>
    <w:p>
      <w:pPr>
        <w:pStyle w:val="BookText"/>
      </w:pPr>
      <w:r>
        <w:rPr>
          <w:rFonts w:ascii="Amiri" w:hAnsi="Amiri" w:eastAsia="Amiri" w:cs="Amiri"/>
          <w:lang w:bidi="ar-SA"/>
          <w:color w:val="111111"/>
          <w:sz w:val="28"/>
          <w:szCs w:val="28"/>
          <w:rtl/>
        </w:rPr>
        <w:t xml:space="preserve">[اللّتُ] : إِناء من زجاج طويل العنق قدر شبر يشرب به ، والجميع : اللُّتوت.</w:t>
      </w:r>
    </w:p>
    <w:p>
      <w:pPr>
        <w:pStyle w:val="BookText"/>
      </w:pPr>
      <w:r>
        <w:rPr>
          <w:rFonts w:ascii="IRNazanin" w:hAnsi="IRNazanin" w:eastAsia="IRNazanin" w:cs="IRNazanin"/>
          <w:lang w:bidi="fa-IR"/>
          <w:color w:val="111111"/>
          <w:sz w:val="28"/>
          <w:szCs w:val="28"/>
          <w:rtl/>
        </w:rPr>
        <w:t xml:space="preserve">ح</w:t>
      </w:r>
    </w:p>
    <w:p>
      <w:pPr>
        <w:pStyle w:val="Heading5"/>
      </w:pPr>
      <w:bookmarkStart w:id="1762" w:name="_Toc1089"/>
      <w:r>
        <w:t>اللَّحُ</w:t>
      </w:r>
      <w:bookmarkEnd w:id="1762"/>
    </w:p>
    <w:p>
      <w:pPr>
        <w:pStyle w:val="BookText"/>
      </w:pPr>
      <w:r>
        <w:rPr>
          <w:rFonts w:ascii="Amiri" w:hAnsi="Amiri" w:eastAsia="Amiri" w:cs="Amiri"/>
          <w:lang w:bidi="ar-SA"/>
          <w:color w:val="111111"/>
          <w:sz w:val="28"/>
          <w:szCs w:val="28"/>
          <w:rtl/>
        </w:rPr>
        <w:t xml:space="preserve">[اللَّحُ] : يقال : هو ابن عمه لَحّاً ، بالحاء : أي لاصق النسب. ويقال في النكرة : هو ابن عمٍ لَحٍ.</w:t>
      </w:r>
    </w:p>
    <w:p>
      <w:pPr>
        <w:pStyle w:val="BookText"/>
      </w:pPr>
      <w:r>
        <w:rPr>
          <w:rFonts w:ascii="IRNazanin" w:hAnsi="IRNazanin" w:eastAsia="IRNazanin" w:cs="IRNazanin"/>
          <w:lang w:bidi="fa-IR"/>
          <w:color w:val="111111"/>
          <w:sz w:val="28"/>
          <w:szCs w:val="28"/>
          <w:rtl/>
        </w:rPr>
        <w:t xml:space="preserve">ذ</w:t>
      </w:r>
    </w:p>
    <w:p>
      <w:pPr>
        <w:pStyle w:val="Heading5"/>
      </w:pPr>
      <w:bookmarkStart w:id="1763" w:name="_Toc1090"/>
      <w:r>
        <w:t>اللَّذُّ</w:t>
      </w:r>
      <w:bookmarkEnd w:id="1763"/>
    </w:p>
    <w:p>
      <w:pPr>
        <w:pStyle w:val="BookText"/>
      </w:pPr>
      <w:r>
        <w:rPr>
          <w:rFonts w:ascii="Amiri" w:hAnsi="Amiri" w:eastAsia="Amiri" w:cs="Amiri"/>
          <w:lang w:bidi="ar-SA"/>
          <w:color w:val="111111"/>
          <w:sz w:val="28"/>
          <w:szCs w:val="28"/>
          <w:rtl/>
        </w:rPr>
        <w:t xml:space="preserve">[اللَّذُّ] : اللذيذ. قال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دهر قد لبست أثوبا</w:t>
      </w:r>
    </w:p>
    <w:p>
      <w:pPr>
        <w:pStyle w:val="BookText"/>
      </w:pPr>
      <w:r>
        <w:rPr>
          <w:rFonts w:ascii="Amiri" w:hAnsi="Amiri" w:eastAsia="Amiri" w:cs="Amiri"/>
          <w:lang w:bidi="ar-SA"/>
          <w:color w:val="111111"/>
          <w:sz w:val="28"/>
          <w:szCs w:val="28"/>
          <w:rtl/>
        </w:rPr>
        <w:t xml:space="preserve">حتى اكتسى الرأسَ قناعاً أشيبا</w:t>
      </w:r>
    </w:p>
    <w:p>
      <w:pPr>
        <w:pStyle w:val="BookText"/>
      </w:pPr>
      <w:r>
        <w:rPr>
          <w:rFonts w:ascii="Amiri" w:hAnsi="Amiri" w:eastAsia="Amiri" w:cs="Amiri"/>
          <w:lang w:bidi="ar-SA"/>
          <w:color w:val="111111"/>
          <w:sz w:val="28"/>
          <w:szCs w:val="28"/>
          <w:rtl/>
        </w:rPr>
        <w:t xml:space="preserve">أملح لا لَذّاً ولا محبّبا</w:t>
      </w:r>
    </w:p>
    <w:p>
      <w:pPr>
        <w:pStyle w:val="BookText"/>
      </w:pPr>
      <w:r>
        <w:rPr>
          <w:rFonts w:ascii="IRNazanin" w:hAnsi="IRNazanin" w:eastAsia="IRNazanin" w:cs="IRNazanin"/>
          <w:lang w:bidi="fa-IR"/>
          <w:color w:val="111111"/>
          <w:sz w:val="28"/>
          <w:szCs w:val="28"/>
          <w:rtl/>
        </w:rPr>
        <w:t xml:space="preserve">ز</w:t>
      </w:r>
    </w:p>
    <w:p>
      <w:pPr>
        <w:pStyle w:val="Heading5"/>
      </w:pPr>
      <w:bookmarkStart w:id="1764" w:name="_Toc1091"/>
      <w:r>
        <w:t>اللَّز</w:t>
      </w:r>
      <w:bookmarkEnd w:id="1764"/>
    </w:p>
    <w:p>
      <w:pPr>
        <w:pStyle w:val="BookText"/>
      </w:pPr>
      <w:r>
        <w:rPr>
          <w:rFonts w:ascii="Amiri" w:hAnsi="Amiri" w:eastAsia="Amiri" w:cs="Amiri"/>
          <w:lang w:bidi="ar-SA"/>
          <w:color w:val="111111"/>
          <w:sz w:val="28"/>
          <w:szCs w:val="28"/>
          <w:rtl/>
        </w:rPr>
        <w:t xml:space="preserve">[اللَّز] : رجل كَزٌّ لَزٌّ : إِتباع له.</w:t>
      </w:r>
    </w:p>
    <w:p>
      <w:pPr>
        <w:pStyle w:val="BookText"/>
      </w:pPr>
      <w:r>
        <w:rPr>
          <w:rFonts w:ascii="IRNazanin" w:hAnsi="IRNazanin" w:eastAsia="IRNazanin" w:cs="IRNazanin"/>
          <w:lang w:bidi="fa-IR"/>
          <w:color w:val="111111"/>
          <w:sz w:val="28"/>
          <w:szCs w:val="28"/>
          <w:rtl/>
        </w:rPr>
        <w:t xml:space="preserve">[شماره صفحه واقعی : 5951]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7" w:name="pg14464_162161"/>
    <w:bookmarkEnd w:id="227"/>
    <w:p>
      <w:pPr>
        <w:pStyle w:val="BookText"/>
      </w:pPr>
      <w:r>
        <w:rPr>
          <w:rFonts w:ascii="IRNazanin" w:hAnsi="IRNazanin" w:eastAsia="IRNazanin" w:cs="IRNazanin"/>
          <w:lang w:bidi="fa-IR"/>
          <w:color w:val="111111"/>
          <w:sz w:val="28"/>
          <w:szCs w:val="28"/>
          <w:rtl/>
        </w:rPr>
        <w:t xml:space="preserve">ض</w:t>
      </w:r>
    </w:p>
    <w:p>
      <w:pPr>
        <w:pStyle w:val="Heading5"/>
      </w:pPr>
      <w:bookmarkStart w:id="1765" w:name="_Toc1092"/>
      <w:r>
        <w:t>اللَّضُ</w:t>
      </w:r>
      <w:bookmarkEnd w:id="1765"/>
    </w:p>
    <w:p>
      <w:pPr>
        <w:pStyle w:val="BookText"/>
      </w:pPr>
      <w:r>
        <w:rPr>
          <w:rFonts w:ascii="Amiri" w:hAnsi="Amiri" w:eastAsia="Amiri" w:cs="Amiri"/>
          <w:lang w:bidi="ar-SA"/>
          <w:color w:val="111111"/>
          <w:sz w:val="28"/>
          <w:szCs w:val="28"/>
          <w:rtl/>
        </w:rPr>
        <w:t xml:space="preserve">[اللَّضُ] : رجل لَضٌ ، بالضاد معجمة : أي مطرد.</w:t>
      </w:r>
    </w:p>
    <w:p>
      <w:pPr>
        <w:pStyle w:val="BookText"/>
      </w:pPr>
      <w:r>
        <w:rPr>
          <w:rFonts w:ascii="IRNazanin" w:hAnsi="IRNazanin" w:eastAsia="IRNazanin" w:cs="IRNazanin"/>
          <w:lang w:bidi="fa-IR"/>
          <w:color w:val="111111"/>
          <w:sz w:val="28"/>
          <w:szCs w:val="28"/>
          <w:rtl/>
        </w:rPr>
        <w:t xml:space="preserve">ط</w:t>
      </w:r>
    </w:p>
    <w:p>
      <w:pPr>
        <w:pStyle w:val="Heading5"/>
      </w:pPr>
      <w:bookmarkStart w:id="1766" w:name="_Toc1093"/>
      <w:r>
        <w:t>اللَّطُّ</w:t>
      </w:r>
      <w:bookmarkEnd w:id="1766"/>
    </w:p>
    <w:p>
      <w:pPr>
        <w:pStyle w:val="BookText"/>
      </w:pPr>
      <w:r>
        <w:rPr>
          <w:rFonts w:ascii="Amiri" w:hAnsi="Amiri" w:eastAsia="Amiri" w:cs="Amiri"/>
          <w:lang w:bidi="ar-SA"/>
          <w:color w:val="111111"/>
          <w:sz w:val="28"/>
          <w:szCs w:val="28"/>
          <w:rtl/>
        </w:rPr>
        <w:t xml:space="preserve">[اللَّطُّ] : قلادة تعمل من حنظل ، والجميع : لطاط ، قال </w:t>
      </w:r>
      <w:r>
        <w:rPr>
          <w:rStyle w:val="FootnoteReference"/>
        </w:rPr>
        <w:footnoteReference w:id="595"/>
      </w:r>
    </w:p>
    <w:p>
      <w:pPr>
        <w:pStyle w:val="BookText"/>
      </w:pPr>
      <w:r>
        <w:rPr>
          <w:rFonts w:ascii="Amiri" w:hAnsi="Amiri" w:eastAsia="Amiri" w:cs="Amiri"/>
          <w:lang w:bidi="ar-SA"/>
          <w:color w:val="111111"/>
          <w:sz w:val="28"/>
          <w:szCs w:val="28"/>
          <w:rtl/>
        </w:rPr>
        <w:t xml:space="preserve">الى امير بالعراق ثط</w:t>
      </w:r>
    </w:p>
    <w:p>
      <w:pPr>
        <w:pStyle w:val="BookText"/>
      </w:pPr>
      <w:r>
        <w:rPr>
          <w:rFonts w:ascii="Amiri" w:hAnsi="Amiri" w:eastAsia="Amiri" w:cs="Amiri"/>
          <w:lang w:bidi="ar-SA"/>
          <w:color w:val="111111"/>
          <w:sz w:val="28"/>
          <w:szCs w:val="28"/>
          <w:rtl/>
        </w:rPr>
        <w:t xml:space="preserve">وجه عجوز حليت في لط</w:t>
      </w:r>
    </w:p>
    <w:p>
      <w:pPr>
        <w:pStyle w:val="BookText"/>
      </w:pPr>
      <w:r>
        <w:rPr>
          <w:rFonts w:ascii="Amiri" w:hAnsi="Amiri" w:eastAsia="Amiri" w:cs="Amiri"/>
          <w:lang w:bidi="ar-SA"/>
          <w:color w:val="111111"/>
          <w:sz w:val="28"/>
          <w:szCs w:val="28"/>
          <w:rtl/>
        </w:rPr>
        <w:t xml:space="preserve">تضحك عن مثل الذي تغطي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عجوزٍ حُليت في لَطّ</w:t>
      </w:r>
    </w:p>
    <w:p>
      <w:pPr>
        <w:pStyle w:val="BookText"/>
      </w:pPr>
      <w:r>
        <w:rPr>
          <w:rFonts w:ascii="Amiri" w:hAnsi="Amiri" w:eastAsia="Amiri" w:cs="Amiri"/>
          <w:lang w:bidi="ar-SA"/>
          <w:color w:val="111111"/>
          <w:sz w:val="28"/>
          <w:szCs w:val="28"/>
          <w:rtl/>
        </w:rPr>
        <w:t xml:space="preserve">ويقال : اللطاط أيضاً : حروف الجبل ، جمع : لطٍّ.</w:t>
      </w:r>
    </w:p>
    <w:p>
      <w:pPr>
        <w:pStyle w:val="BookText"/>
      </w:pPr>
      <w:r>
        <w:rPr>
          <w:rFonts w:ascii="IRNazanin" w:hAnsi="IRNazanin" w:eastAsia="IRNazanin" w:cs="IRNazanin"/>
          <w:lang w:bidi="fa-IR"/>
          <w:color w:val="111111"/>
          <w:sz w:val="28"/>
          <w:szCs w:val="28"/>
          <w:rtl/>
        </w:rPr>
        <w:t xml:space="preserve">ف</w:t>
      </w:r>
    </w:p>
    <w:p>
      <w:pPr>
        <w:pStyle w:val="Heading5"/>
      </w:pPr>
      <w:bookmarkStart w:id="1767" w:name="_Toc1094"/>
      <w:r>
        <w:t>اللّفُ</w:t>
      </w:r>
      <w:bookmarkEnd w:id="1767"/>
    </w:p>
    <w:p>
      <w:pPr>
        <w:pStyle w:val="BookText"/>
      </w:pPr>
      <w:r>
        <w:rPr>
          <w:rFonts w:ascii="Amiri" w:hAnsi="Amiri" w:eastAsia="Amiri" w:cs="Amiri"/>
          <w:lang w:bidi="ar-SA"/>
          <w:color w:val="111111"/>
          <w:sz w:val="28"/>
          <w:szCs w:val="28"/>
          <w:rtl/>
        </w:rPr>
        <w:t xml:space="preserve">[اللّفُ] : يقال : جاؤوا بلفهم ولفيفهم ، وجاؤوا ومَنْ لفّ لفّهم : أي جاؤوا وأخلاطهم ومَنْ عُدَّ فيهم.</w:t>
      </w:r>
    </w:p>
    <w:p>
      <w:pPr>
        <w:pStyle w:val="BookText"/>
      </w:pPr>
      <w:r>
        <w:rPr>
          <w:rFonts w:ascii="IRNazanin" w:hAnsi="IRNazanin" w:eastAsia="IRNazanin" w:cs="IRNazanin"/>
          <w:lang w:bidi="fa-IR"/>
          <w:color w:val="111111"/>
          <w:sz w:val="28"/>
          <w:szCs w:val="28"/>
          <w:rtl/>
        </w:rPr>
        <w:t xml:space="preserve">و</w:t>
      </w:r>
    </w:p>
    <w:p>
      <w:pPr>
        <w:pStyle w:val="Heading5"/>
      </w:pPr>
      <w:bookmarkStart w:id="1768" w:name="_Toc1095"/>
      <w:r>
        <w:t>اللّوُّ</w:t>
      </w:r>
      <w:bookmarkEnd w:id="1768"/>
    </w:p>
    <w:p>
      <w:pPr>
        <w:pStyle w:val="BookText"/>
      </w:pPr>
      <w:r>
        <w:rPr>
          <w:rFonts w:ascii="IRNazanin" w:hAnsi="IRNazanin" w:eastAsia="IRNazanin" w:cs="IRNazanin"/>
          <w:lang w:bidi="fa-IR"/>
          <w:color w:val="111111"/>
          <w:sz w:val="28"/>
          <w:szCs w:val="28"/>
          <w:rtl/>
        </w:rPr>
        <w:t xml:space="preserve">[اللّوُّ] : لَو : إِذا جرى مجرى الأسماء شددت الواو وأدخلت الألف واللام.</w:t>
      </w:r>
    </w:p>
    <w:p>
      <w:pPr>
        <w:pStyle w:val="BookText"/>
      </w:pPr>
      <w:r>
        <w:rPr>
          <w:rFonts w:ascii="Amiri" w:hAnsi="Amiri" w:eastAsia="Amiri" w:cs="Amiri"/>
          <w:lang w:bidi="ar-SA"/>
          <w:color w:val="111111"/>
          <w:sz w:val="28"/>
          <w:szCs w:val="28"/>
          <w:rtl/>
        </w:rPr>
        <w:t xml:space="preserve">ويقال : أكثرت من اللوِّ : أي من قول : لَوْ ، وأنشد الخليل لأبي زبيد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شعري وأين مني ليتٌ</w:t>
      </w:r>
    </w:p>
    <w:p>
      <w:pPr>
        <w:pStyle w:val="BookText"/>
      </w:pPr>
      <w:r>
        <w:rPr>
          <w:rFonts w:ascii="Amiri" w:hAnsi="Amiri" w:eastAsia="Amiri" w:cs="Amiri"/>
          <w:lang w:bidi="ar-SA"/>
          <w:color w:val="111111"/>
          <w:sz w:val="28"/>
          <w:szCs w:val="28"/>
          <w:rtl/>
        </w:rPr>
        <w:t xml:space="preserve">إِن لَيْتاً وإِن لَوّاً عَناءُ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769" w:name="_Toc1096"/>
      <w:r>
        <w:t>اللّبّة</w:t>
      </w:r>
      <w:bookmarkEnd w:id="1769"/>
    </w:p>
    <w:p>
      <w:pPr>
        <w:pStyle w:val="BookText"/>
      </w:pPr>
      <w:r>
        <w:rPr>
          <w:rFonts w:ascii="Amiri" w:hAnsi="Amiri" w:eastAsia="Amiri" w:cs="Amiri"/>
          <w:lang w:bidi="ar-SA"/>
          <w:color w:val="111111"/>
          <w:sz w:val="28"/>
          <w:szCs w:val="28"/>
          <w:rtl/>
        </w:rPr>
        <w:t xml:space="preserve">[اللّبّة] : موضع القلادة من الصدر ، وهي المَنْحرَ من الدواب ، وفي حديث عثمان : الذكاة في الحلق واللَّبَّةِ لمن قدر ، واقروا الأنفس حتى تزهق » : أي هما موضع للذكاة ، فإِن نَدَّ شيء فلم يقدر</w:t>
      </w:r>
    </w:p>
    <w:p>
      <w:pPr>
        <w:pStyle w:val="BookText"/>
      </w:pPr>
      <w:r>
        <w:rPr>
          <w:rFonts w:ascii="IRNazanin" w:hAnsi="IRNazanin" w:eastAsia="IRNazanin" w:cs="IRNazanin"/>
          <w:lang w:bidi="fa-IR"/>
          <w:color w:val="111111"/>
          <w:sz w:val="28"/>
          <w:szCs w:val="28"/>
          <w:rtl/>
        </w:rPr>
        <w:t xml:space="preserve">[شماره صفحه واقعی : 5952]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8" w:name="pg14464_162162"/>
    <w:bookmarkEnd w:id="228"/>
    <w:p>
      <w:pPr>
        <w:pStyle w:val="BookText"/>
      </w:pPr>
      <w:r>
        <w:rPr>
          <w:rFonts w:ascii="Amiri" w:hAnsi="Amiri" w:eastAsia="Amiri" w:cs="Amiri"/>
          <w:lang w:bidi="ar-SA"/>
          <w:color w:val="111111"/>
          <w:sz w:val="28"/>
          <w:szCs w:val="28"/>
          <w:rtl/>
        </w:rPr>
        <w:t xml:space="preserve">عليه فموضع ذكاته حيث يقع السيف أو الرمح أو السهم. ويزهق : يخرج.</w:t>
      </w:r>
    </w:p>
    <w:p>
      <w:pPr>
        <w:pStyle w:val="BookText"/>
      </w:pPr>
      <w:r>
        <w:rPr>
          <w:rFonts w:ascii="Amiri" w:hAnsi="Amiri" w:eastAsia="Amiri" w:cs="Amiri"/>
          <w:lang w:bidi="ar-SA"/>
          <w:color w:val="111111"/>
          <w:sz w:val="28"/>
          <w:szCs w:val="28"/>
          <w:rtl/>
        </w:rPr>
        <w:t xml:space="preserve">وامرأة لَبّةٌ : تأنيث رجل لَبٍ.</w:t>
      </w:r>
    </w:p>
    <w:p>
      <w:pPr>
        <w:pStyle w:val="BookText"/>
      </w:pPr>
      <w:r>
        <w:rPr>
          <w:rFonts w:ascii="IRNazanin" w:hAnsi="IRNazanin" w:eastAsia="IRNazanin" w:cs="IRNazanin"/>
          <w:lang w:bidi="fa-IR"/>
          <w:color w:val="111111"/>
          <w:sz w:val="28"/>
          <w:szCs w:val="28"/>
          <w:rtl/>
        </w:rPr>
        <w:t xml:space="preserve">ج</w:t>
      </w:r>
    </w:p>
    <w:p>
      <w:pPr>
        <w:pStyle w:val="Heading5"/>
      </w:pPr>
      <w:bookmarkStart w:id="1770" w:name="_Toc1097"/>
      <w:r>
        <w:t>اللّجّة</w:t>
      </w:r>
      <w:bookmarkEnd w:id="1770"/>
    </w:p>
    <w:p>
      <w:pPr>
        <w:pStyle w:val="BookText"/>
      </w:pPr>
      <w:r>
        <w:rPr>
          <w:rFonts w:ascii="Amiri" w:hAnsi="Amiri" w:eastAsia="Amiri" w:cs="Amiri"/>
          <w:lang w:bidi="ar-SA"/>
          <w:color w:val="111111"/>
          <w:sz w:val="28"/>
          <w:szCs w:val="28"/>
          <w:rtl/>
        </w:rPr>
        <w:t xml:space="preserve">[اللّجّة] : الجلبة.</w:t>
      </w:r>
    </w:p>
    <w:p>
      <w:pPr>
        <w:pStyle w:val="BookText"/>
      </w:pPr>
      <w:r>
        <w:rPr>
          <w:rFonts w:ascii="IRNazanin" w:hAnsi="IRNazanin" w:eastAsia="IRNazanin" w:cs="IRNazanin"/>
          <w:lang w:bidi="fa-IR"/>
          <w:color w:val="111111"/>
          <w:sz w:val="28"/>
          <w:szCs w:val="28"/>
          <w:rtl/>
        </w:rPr>
        <w:t xml:space="preserve">ذ</w:t>
      </w:r>
    </w:p>
    <w:p>
      <w:pPr>
        <w:pStyle w:val="Heading5"/>
      </w:pPr>
      <w:bookmarkStart w:id="1771" w:name="_Toc1098"/>
      <w:r>
        <w:t>اللّذّة</w:t>
      </w:r>
      <w:bookmarkEnd w:id="1771"/>
    </w:p>
    <w:p>
      <w:pPr>
        <w:pStyle w:val="BookText"/>
      </w:pPr>
      <w:r>
        <w:rPr>
          <w:rFonts w:ascii="Amiri" w:hAnsi="Amiri" w:eastAsia="Amiri" w:cs="Amiri"/>
          <w:lang w:bidi="ar-SA"/>
          <w:color w:val="111111"/>
          <w:sz w:val="28"/>
          <w:szCs w:val="28"/>
          <w:rtl/>
        </w:rPr>
        <w:t xml:space="preserve">[اللّذّة] : طيب الشيء المشتهَى.</w:t>
      </w:r>
    </w:p>
    <w:p>
      <w:pPr>
        <w:pStyle w:val="BookText"/>
      </w:pPr>
      <w:r>
        <w:rPr>
          <w:rFonts w:ascii="Amiri" w:hAnsi="Amiri" w:eastAsia="Amiri" w:cs="Amiri"/>
          <w:lang w:bidi="ar-SA"/>
          <w:color w:val="111111"/>
          <w:sz w:val="28"/>
          <w:szCs w:val="28"/>
          <w:rtl/>
        </w:rPr>
        <w:t xml:space="preserve">يقال : لكل جديد لذة. قال بعض المتكلمين : ليست اللذة بمعنى غير إِدراك المشتهى. وقيل : هي معنى به يُلتذ سوى الإِدراك.</w:t>
      </w:r>
    </w:p>
    <w:p>
      <w:pPr>
        <w:pStyle w:val="BookText"/>
      </w:pPr>
      <w:r>
        <w:rPr>
          <w:rFonts w:ascii="Amiri" w:hAnsi="Amiri" w:eastAsia="Amiri" w:cs="Amiri"/>
          <w:lang w:bidi="ar-SA"/>
          <w:color w:val="111111"/>
          <w:sz w:val="28"/>
          <w:szCs w:val="28"/>
          <w:rtl/>
        </w:rPr>
        <w:t xml:space="preserve">واللّذّة : الخمر الطيبة ، قال الله تعالى : ( وَأَنْهارٌ مِنْ خَمْرٍ لَذَّةٍ لِلشَّارِبِينَ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772" w:name="_Toc1099"/>
      <w:r>
        <w:t>اللّعّة</w:t>
      </w:r>
      <w:bookmarkEnd w:id="1772"/>
    </w:p>
    <w:p>
      <w:pPr>
        <w:pStyle w:val="BookText"/>
      </w:pPr>
      <w:r>
        <w:rPr>
          <w:rFonts w:ascii="Amiri" w:hAnsi="Amiri" w:eastAsia="Amiri" w:cs="Amiri"/>
          <w:lang w:bidi="ar-SA"/>
          <w:color w:val="111111"/>
          <w:sz w:val="28"/>
          <w:szCs w:val="28"/>
          <w:rtl/>
        </w:rPr>
        <w:t xml:space="preserve">[اللّعّة] : يقال : امرأة لَعّةٌ : أي خفيفة مليحة.</w:t>
      </w:r>
    </w:p>
    <w:p>
      <w:pPr>
        <w:pStyle w:val="BookText"/>
      </w:pPr>
      <w:r>
        <w:rPr>
          <w:rFonts w:ascii="IRNazanin" w:hAnsi="IRNazanin" w:eastAsia="IRNazanin" w:cs="IRNazanin"/>
          <w:lang w:bidi="fa-IR"/>
          <w:color w:val="111111"/>
          <w:sz w:val="28"/>
          <w:szCs w:val="28"/>
          <w:rtl/>
        </w:rPr>
        <w:t xml:space="preserve">م</w:t>
      </w:r>
    </w:p>
    <w:p>
      <w:pPr>
        <w:pStyle w:val="Heading5"/>
      </w:pPr>
      <w:bookmarkStart w:id="1773" w:name="_Toc1100"/>
      <w:r>
        <w:t>اللَّمّة</w:t>
      </w:r>
      <w:bookmarkEnd w:id="1773"/>
    </w:p>
    <w:p>
      <w:pPr>
        <w:pStyle w:val="BookText"/>
      </w:pPr>
      <w:r>
        <w:rPr>
          <w:rFonts w:ascii="Amiri" w:hAnsi="Amiri" w:eastAsia="Amiri" w:cs="Amiri"/>
          <w:lang w:bidi="ar-SA"/>
          <w:color w:val="111111"/>
          <w:sz w:val="28"/>
          <w:szCs w:val="28"/>
          <w:rtl/>
        </w:rPr>
        <w:t xml:space="preserve">[اللَّمّة] : مسُّ الجن.</w:t>
      </w:r>
    </w:p>
    <w:p>
      <w:pPr>
        <w:pStyle w:val="BookText"/>
      </w:pPr>
      <w:r>
        <w:rPr>
          <w:rFonts w:ascii="Amiri" w:hAnsi="Amiri" w:eastAsia="Amiri" w:cs="Amiri"/>
          <w:lang w:bidi="ar-SA"/>
          <w:color w:val="111111"/>
          <w:sz w:val="28"/>
          <w:szCs w:val="28"/>
          <w:rtl/>
        </w:rPr>
        <w:t xml:space="preserve">ومن الخفيف</w:t>
      </w:r>
    </w:p>
    <w:p>
      <w:pPr>
        <w:pStyle w:val="BookText"/>
      </w:pPr>
      <w:r>
        <w:rPr>
          <w:rFonts w:ascii="IRNazanin" w:hAnsi="IRNazanin" w:eastAsia="IRNazanin" w:cs="IRNazanin"/>
          <w:lang w:bidi="fa-IR"/>
          <w:color w:val="111111"/>
          <w:sz w:val="28"/>
          <w:szCs w:val="28"/>
          <w:rtl/>
        </w:rPr>
        <w:t xml:space="preserve">ذ</w:t>
      </w:r>
    </w:p>
    <w:p>
      <w:pPr>
        <w:pStyle w:val="Heading5"/>
      </w:pPr>
      <w:bookmarkStart w:id="1774" w:name="_Toc1101"/>
      <w:r>
        <w:t>اللّذ</w:t>
      </w:r>
      <w:bookmarkEnd w:id="1774"/>
    </w:p>
    <w:p>
      <w:pPr>
        <w:pStyle w:val="BookText"/>
      </w:pPr>
      <w:r>
        <w:rPr>
          <w:rFonts w:ascii="Amiri" w:hAnsi="Amiri" w:eastAsia="Amiri" w:cs="Amiri"/>
          <w:lang w:bidi="ar-SA"/>
          <w:color w:val="111111"/>
          <w:sz w:val="28"/>
          <w:szCs w:val="28"/>
          <w:rtl/>
        </w:rPr>
        <w:t xml:space="preserve">[اللّذ] : تخفيف الّذي ، قال :</w:t>
      </w:r>
    </w:p>
    <w:p>
      <w:pPr>
        <w:pStyle w:val="BookText"/>
      </w:pPr>
      <w:r>
        <w:rPr>
          <w:rFonts w:ascii="Amiri" w:hAnsi="Amiri" w:eastAsia="Amiri" w:cs="Amiri"/>
          <w:lang w:bidi="ar-SA"/>
          <w:color w:val="111111"/>
          <w:sz w:val="28"/>
          <w:szCs w:val="28"/>
          <w:rtl/>
        </w:rPr>
        <w:t xml:space="preserve">كاللّذِ تربى ربيةً فاصصيا</w:t>
      </w:r>
    </w:p>
    <w:p>
      <w:pPr>
        <w:pStyle w:val="BookText"/>
      </w:pPr>
      <w:r>
        <w:rPr>
          <w:rFonts w:ascii="Amiri" w:hAnsi="Amiri" w:eastAsia="Amiri" w:cs="Amiri"/>
          <w:lang w:bidi="ar-SA"/>
          <w:color w:val="111111"/>
          <w:sz w:val="28"/>
          <w:szCs w:val="28"/>
          <w:rtl/>
        </w:rPr>
        <w:t xml:space="preserve">أي كالذي. ويقال في تخفيف اللذيْن ، على التثنية : اللذا ، بغير نون ، قال جرير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ابني كليب إِن عميَ اللذا</w:t>
      </w:r>
    </w:p>
    <w:p>
      <w:pPr>
        <w:pStyle w:val="BookText"/>
      </w:pPr>
      <w:r>
        <w:rPr>
          <w:rFonts w:ascii="Amiri" w:hAnsi="Amiri" w:eastAsia="Amiri" w:cs="Amiri"/>
          <w:lang w:bidi="ar-SA"/>
          <w:color w:val="111111"/>
          <w:sz w:val="28"/>
          <w:szCs w:val="28"/>
          <w:rtl/>
        </w:rPr>
        <w:t xml:space="preserve">قتلا الملوك وفكّكا الأغلالا</w:t>
      </w:r>
    </w:p>
    <w:p>
      <w:pPr>
        <w:pStyle w:val="BookText"/>
      </w:pPr>
      <w:r>
        <w:rPr>
          <w:rFonts w:ascii="IRNazanin" w:hAnsi="IRNazanin" w:eastAsia="IRNazanin" w:cs="IRNazanin"/>
          <w:lang w:bidi="fa-IR"/>
          <w:color w:val="111111"/>
          <w:sz w:val="28"/>
          <w:szCs w:val="28"/>
          <w:rtl/>
        </w:rPr>
        <w:t xml:space="preserve">م</w:t>
      </w:r>
    </w:p>
    <w:p>
      <w:pPr>
        <w:pStyle w:val="Heading5"/>
      </w:pPr>
      <w:bookmarkStart w:id="1775" w:name="_Toc1102"/>
      <w:r>
        <w:t>لم</w:t>
      </w:r>
      <w:bookmarkEnd w:id="1775"/>
    </w:p>
    <w:p>
      <w:pPr>
        <w:pStyle w:val="BookText"/>
      </w:pPr>
      <w:r>
        <w:rPr>
          <w:rFonts w:ascii="Amiri" w:hAnsi="Amiri" w:eastAsia="Amiri" w:cs="Amiri"/>
          <w:lang w:bidi="ar-SA"/>
          <w:color w:val="111111"/>
          <w:sz w:val="28"/>
          <w:szCs w:val="28"/>
          <w:rtl/>
        </w:rPr>
        <w:t xml:space="preserve">[لم] : حرف نفي يدخل على الأفعال المضارعة فيجزمها.</w:t>
      </w:r>
    </w:p>
    <w:p>
      <w:pPr>
        <w:pStyle w:val="BookText"/>
      </w:pPr>
      <w:r>
        <w:rPr>
          <w:rFonts w:ascii="IRNazanin" w:hAnsi="IRNazanin" w:eastAsia="IRNazanin" w:cs="IRNazanin"/>
          <w:lang w:bidi="fa-IR"/>
          <w:color w:val="111111"/>
          <w:sz w:val="28"/>
          <w:szCs w:val="28"/>
          <w:rtl/>
        </w:rPr>
        <w:t xml:space="preserve">[شماره صفحه واقعی : 5953]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9" w:name="pg14464_162163"/>
    <w:bookmarkEnd w:id="229"/>
    <w:p>
      <w:pPr>
        <w:pStyle w:val="BookText"/>
      </w:pPr>
      <w:r>
        <w:rPr>
          <w:rFonts w:ascii="IRNazanin" w:hAnsi="IRNazanin" w:eastAsia="IRNazanin" w:cs="IRNazanin"/>
          <w:lang w:bidi="fa-IR"/>
          <w:color w:val="111111"/>
          <w:sz w:val="28"/>
          <w:szCs w:val="28"/>
          <w:rtl/>
        </w:rPr>
        <w:t xml:space="preserve">ن</w:t>
      </w:r>
    </w:p>
    <w:p>
      <w:pPr>
        <w:pStyle w:val="Heading5"/>
      </w:pPr>
      <w:bookmarkStart w:id="1776" w:name="_Toc1103"/>
      <w:r>
        <w:t>لن</w:t>
      </w:r>
      <w:bookmarkEnd w:id="1776"/>
    </w:p>
    <w:p>
      <w:pPr>
        <w:pStyle w:val="BookText"/>
      </w:pPr>
      <w:r>
        <w:rPr>
          <w:rFonts w:ascii="Amiri" w:hAnsi="Amiri" w:eastAsia="Amiri" w:cs="Amiri"/>
          <w:lang w:bidi="ar-SA"/>
          <w:color w:val="111111"/>
          <w:sz w:val="28"/>
          <w:szCs w:val="28"/>
          <w:rtl/>
        </w:rPr>
        <w:t xml:space="preserve">[لن] : حرف نفي كقولك : سيفعل فتقول : لن يفعل ، قال الله تعالى : ( وَلَنْ تَفْعَلُوا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 : تنصب الأفعال المستقبلة. ومن العرب من يجزم بلن ، يقيمها مقام لم.</w:t>
      </w:r>
    </w:p>
    <w:p>
      <w:pPr>
        <w:pStyle w:val="BookText"/>
      </w:pPr>
      <w:r>
        <w:rPr>
          <w:rFonts w:ascii="IRNazanin" w:hAnsi="IRNazanin" w:eastAsia="IRNazanin" w:cs="IRNazanin"/>
          <w:lang w:bidi="fa-IR"/>
          <w:color w:val="111111"/>
          <w:sz w:val="28"/>
          <w:szCs w:val="28"/>
          <w:rtl/>
        </w:rPr>
        <w:t xml:space="preserve">و</w:t>
      </w:r>
    </w:p>
    <w:p>
      <w:pPr>
        <w:pStyle w:val="Heading5"/>
      </w:pPr>
      <w:bookmarkStart w:id="1777" w:name="_Toc1104"/>
      <w:r>
        <w:t>لو</w:t>
      </w:r>
      <w:bookmarkEnd w:id="1777"/>
    </w:p>
    <w:p>
      <w:pPr>
        <w:pStyle w:val="BookText"/>
      </w:pPr>
      <w:r>
        <w:rPr>
          <w:rFonts w:ascii="Amiri" w:hAnsi="Amiri" w:eastAsia="Amiri" w:cs="Amiri"/>
          <w:lang w:bidi="ar-SA"/>
          <w:color w:val="111111"/>
          <w:sz w:val="28"/>
          <w:szCs w:val="28"/>
          <w:rtl/>
        </w:rPr>
        <w:t xml:space="preserve">[لو] : حرف للتمني يمتنع به الشيء لامتناع غيره ، تقول : لو جئتني لأكرمتك ، فامتنع الإِكرام لامتناع المجيء ، فإِذا قيل : لولا وضُمَّ « لا » مع « لو » فهو حرف يمتنع به الشيء لوقوع غيره ، تقول : لولا زيدٌ لأكرمتك ، فامتنع الإِكرام لوقوع زيد. ويقع في جوابها اللام ، كقوله تعالى : ( لَوْ تَزَيَّلُوا لَعَذَّبْنَا الَّذِينَ كَفَرُوا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 ( فَلَوْ لا أَنَّهُ كانَ مِنَ الْمُسَبِّحِينَ لَلَبِثَ فِي بَطْنِهِ )</w:t>
      </w:r>
      <w:r>
        <w:rPr>
          <w:rStyle w:val="FootnoteReference"/>
        </w:rPr>
        <w:footnoteReference w:id="601"/>
      </w:r>
      <w:r>
        <w:rPr>
          <w:rFonts w:ascii="Amiri" w:hAnsi="Amiri" w:eastAsia="Amiri" w:cs="Amiri"/>
          <w:lang w:bidi="ar-SA"/>
          <w:color w:val="111111"/>
          <w:sz w:val="28"/>
          <w:szCs w:val="28"/>
          <w:rtl/>
        </w:rPr>
        <w:t xml:space="preserve">. ويجوز حذف اللام ، كقوله تعالى : ( لَوْ أَطاعُونا ما قُتِلُوا )</w:t>
      </w:r>
      <w:r>
        <w:rPr>
          <w:rStyle w:val="FootnoteReference"/>
        </w:rPr>
        <w:footnoteReference w:id="602"/>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ولولا أنني رجل حرامٌ</w:t>
      </w:r>
    </w:p>
    <w:p>
      <w:pPr>
        <w:pStyle w:val="BookText"/>
      </w:pPr>
      <w:r>
        <w:rPr>
          <w:rFonts w:ascii="IRNazanin" w:hAnsi="IRNazanin" w:eastAsia="IRNazanin" w:cs="IRNazanin"/>
          <w:lang w:bidi="fa-IR"/>
          <w:color w:val="111111"/>
          <w:sz w:val="28"/>
          <w:szCs w:val="28"/>
          <w:rtl/>
        </w:rPr>
        <w:t xml:space="preserve">هصرت قرونها ولثمت فاها</w:t>
      </w:r>
    </w:p>
    <w:p>
      <w:pPr>
        <w:pStyle w:val="BookText"/>
      </w:pPr>
      <w:r>
        <w:rPr>
          <w:rFonts w:ascii="Amiri" w:hAnsi="Amiri" w:eastAsia="Amiri" w:cs="Amiri"/>
          <w:lang w:bidi="ar-SA"/>
          <w:color w:val="111111"/>
          <w:sz w:val="28"/>
          <w:szCs w:val="28"/>
          <w:rtl/>
        </w:rPr>
        <w:t xml:space="preserve">ويكون « لولا » للتحضيض بمعنى « هلّا » ، وكذلك « لوما » ، فالأول كقوله :</w:t>
      </w:r>
    </w:p>
    <w:p>
      <w:pPr>
        <w:pStyle w:val="BookText"/>
      </w:pPr>
      <w:r>
        <w:rPr>
          <w:rFonts w:ascii="Amiri" w:hAnsi="Amiri" w:eastAsia="Amiri" w:cs="Amiri"/>
          <w:lang w:bidi="ar-SA"/>
          <w:color w:val="111111"/>
          <w:sz w:val="28"/>
          <w:szCs w:val="28"/>
          <w:rtl/>
        </w:rPr>
        <w:t xml:space="preserve">( لولا تتقون الله ) : أي هلّا ، وكقول جرير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تَعُدُّون عقر النِّيْبِ أفضل مجدِكم</w:t>
      </w:r>
    </w:p>
    <w:p>
      <w:pPr>
        <w:pStyle w:val="BookText"/>
      </w:pPr>
      <w:r>
        <w:rPr>
          <w:rFonts w:ascii="Amiri" w:hAnsi="Amiri" w:eastAsia="Amiri" w:cs="Amiri"/>
          <w:lang w:bidi="ar-SA"/>
          <w:color w:val="111111"/>
          <w:sz w:val="28"/>
          <w:szCs w:val="28"/>
          <w:rtl/>
        </w:rPr>
        <w:t xml:space="preserve">بني ضوطرى لولا الكميَّ المقنعا</w:t>
      </w:r>
    </w:p>
    <w:p>
      <w:pPr>
        <w:pStyle w:val="BookText"/>
      </w:pPr>
      <w:r>
        <w:rPr>
          <w:rFonts w:ascii="Amiri" w:hAnsi="Amiri" w:eastAsia="Amiri" w:cs="Amiri"/>
          <w:lang w:bidi="ar-SA"/>
          <w:color w:val="111111"/>
          <w:sz w:val="28"/>
          <w:szCs w:val="28"/>
          <w:rtl/>
        </w:rPr>
        <w:t xml:space="preserve">والثاني كقوله تعالى : ( لَوْ ما تَأْتِينا بِالْمَلائِكَةِ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5954]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0" w:name="pg14464_162164"/>
    <w:bookmarkEnd w:id="230"/>
    <w:p>
      <w:pPr>
        <w:pStyle w:val="BookText"/>
      </w:pPr>
      <w:r>
        <w:rPr>
          <w:rFonts w:ascii="IRNazanin" w:hAnsi="IRNazanin" w:eastAsia="IRNazanin" w:cs="IRNazanin"/>
          <w:lang w:bidi="fa-IR"/>
          <w:color w:val="111111"/>
          <w:sz w:val="28"/>
          <w:szCs w:val="28"/>
          <w:rtl/>
        </w:rPr>
        <w:t xml:space="preserve">ل</w:t>
      </w:r>
    </w:p>
    <w:p>
      <w:pPr>
        <w:pStyle w:val="Heading5"/>
      </w:pPr>
      <w:bookmarkStart w:id="1778" w:name="_Toc1105"/>
      <w:r>
        <w:t>لا</w:t>
      </w:r>
      <w:bookmarkEnd w:id="1778"/>
    </w:p>
    <w:p>
      <w:pPr>
        <w:pStyle w:val="BookText"/>
      </w:pPr>
      <w:r>
        <w:rPr>
          <w:rFonts w:ascii="Amiri" w:hAnsi="Amiri" w:eastAsia="Amiri" w:cs="Amiri"/>
          <w:lang w:bidi="ar-SA"/>
          <w:color w:val="111111"/>
          <w:sz w:val="28"/>
          <w:szCs w:val="28"/>
          <w:rtl/>
        </w:rPr>
        <w:t xml:space="preserve">[لا] : للنفي. ولها مواضع.</w:t>
      </w:r>
    </w:p>
    <w:p>
      <w:pPr>
        <w:pStyle w:val="BookText"/>
      </w:pPr>
      <w:r>
        <w:rPr>
          <w:rFonts w:ascii="Amiri" w:hAnsi="Amiri" w:eastAsia="Amiri" w:cs="Amiri"/>
          <w:lang w:bidi="ar-SA"/>
          <w:color w:val="111111"/>
          <w:sz w:val="28"/>
          <w:szCs w:val="28"/>
          <w:rtl/>
        </w:rPr>
        <w:t xml:space="preserve">تكون للجحد ، كقوله تعالى : ( لا يَبْعَثُ اللهُ مَنْ يَمُوتُ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للتبرئة ، لا تعمل في المعارف ، وتُبنى معها النكراتُ على الفتح بغير تنوين ، كقوله تعالى : ( فَلا أَنْسابَ بَيْنَهُمْ )</w:t>
      </w:r>
      <w:r>
        <w:rPr>
          <w:rStyle w:val="FootnoteReference"/>
        </w:rPr>
        <w:footnoteReference w:id="606"/>
      </w:r>
      <w:r>
        <w:rPr>
          <w:rFonts w:ascii="Amiri" w:hAnsi="Amiri" w:eastAsia="Amiri" w:cs="Amiri"/>
          <w:lang w:bidi="ar-SA"/>
          <w:color w:val="111111"/>
          <w:sz w:val="28"/>
          <w:szCs w:val="28"/>
          <w:rtl/>
        </w:rPr>
        <w:t xml:space="preserve">، وكقوله : ( لا رَيْبَ فِيهِ )</w:t>
      </w:r>
      <w:r>
        <w:rPr>
          <w:rStyle w:val="FootnoteReference"/>
        </w:rPr>
        <w:footnoteReference w:id="607"/>
      </w:r>
      <w:r>
        <w:rPr>
          <w:rFonts w:ascii="Amiri" w:hAnsi="Amiri" w:eastAsia="Amiri" w:cs="Amiri"/>
          <w:lang w:bidi="ar-SA"/>
          <w:color w:val="111111"/>
          <w:sz w:val="28"/>
          <w:szCs w:val="28"/>
          <w:rtl/>
        </w:rPr>
        <w:t xml:space="preserve">ويجوز إِلغاء « لا » فَيُرْفَع ما بعدها على الابتداء.</w:t>
      </w:r>
    </w:p>
    <w:p>
      <w:pPr>
        <w:pStyle w:val="BookText"/>
      </w:pPr>
      <w:r>
        <w:rPr>
          <w:rFonts w:ascii="Amiri" w:hAnsi="Amiri" w:eastAsia="Amiri" w:cs="Amiri"/>
          <w:lang w:bidi="ar-SA"/>
          <w:color w:val="111111"/>
          <w:sz w:val="28"/>
          <w:szCs w:val="28"/>
          <w:rtl/>
        </w:rPr>
        <w:t xml:space="preserve">وتكون بمعنى « ليس » كقوله تعالى : ( لا بَيْعٌ فِيهِ وَلا خُلَّةٌ )</w:t>
      </w:r>
      <w:r>
        <w:rPr>
          <w:rStyle w:val="FootnoteReference"/>
        </w:rPr>
        <w:footnoteReference w:id="608"/>
      </w:r>
      <w:r>
        <w:rPr>
          <w:rFonts w:ascii="Amiri" w:hAnsi="Amiri" w:eastAsia="Amiri" w:cs="Amiri"/>
          <w:lang w:bidi="ar-SA"/>
          <w:color w:val="111111"/>
          <w:sz w:val="28"/>
          <w:szCs w:val="28"/>
          <w:rtl/>
        </w:rPr>
        <w:t xml:space="preserve">بالرفع ، و ( لا لَغْوٌ فِيها وَلا تَأْثِيمٌ )</w:t>
      </w:r>
      <w:r>
        <w:rPr>
          <w:rStyle w:val="FootnoteReference"/>
        </w:rPr>
        <w:footnoteReference w:id="609"/>
      </w:r>
      <w:r>
        <w:rPr>
          <w:rFonts w:ascii="Amiri" w:hAnsi="Amiri" w:eastAsia="Amiri" w:cs="Amiri"/>
          <w:lang w:bidi="ar-SA"/>
          <w:color w:val="111111"/>
          <w:sz w:val="28"/>
          <w:szCs w:val="28"/>
          <w:rtl/>
        </w:rPr>
        <w:t xml:space="preserve">، وكقوله :</w:t>
      </w:r>
    </w:p>
    <w:p>
      <w:pPr>
        <w:pStyle w:val="BookText"/>
      </w:pPr>
      <w:r>
        <w:rPr>
          <w:rFonts w:ascii="Amiri" w:hAnsi="Amiri" w:eastAsia="Amiri" w:cs="Amiri"/>
          <w:lang w:bidi="ar-SA"/>
          <w:color w:val="111111"/>
          <w:sz w:val="28"/>
          <w:szCs w:val="28"/>
          <w:rtl/>
        </w:rPr>
        <w:t xml:space="preserve">من صدَّ عن نيرانها</w:t>
      </w:r>
    </w:p>
    <w:p>
      <w:pPr>
        <w:pStyle w:val="BookText"/>
      </w:pPr>
      <w:r>
        <w:rPr>
          <w:rFonts w:ascii="Amiri" w:hAnsi="Amiri" w:eastAsia="Amiri" w:cs="Amiri"/>
          <w:lang w:bidi="ar-SA"/>
          <w:color w:val="111111"/>
          <w:sz w:val="28"/>
          <w:szCs w:val="28"/>
          <w:rtl/>
        </w:rPr>
        <w:t xml:space="preserve">فأنا ابن قيس لا براحُ</w:t>
      </w:r>
    </w:p>
    <w:p>
      <w:pPr>
        <w:pStyle w:val="BookText"/>
      </w:pPr>
      <w:r>
        <w:rPr>
          <w:rFonts w:ascii="Amiri" w:hAnsi="Amiri" w:eastAsia="Amiri" w:cs="Amiri"/>
          <w:lang w:bidi="ar-SA"/>
          <w:color w:val="111111"/>
          <w:sz w:val="28"/>
          <w:szCs w:val="28"/>
          <w:rtl/>
        </w:rPr>
        <w:t xml:space="preserve">وإِن فُصِل بين « لا » وبين ما تعمل فيه لم يكن إِلا الرفع والتنوين ، وكانت بمعنى « ليس » كقوله تعالى : ( لا فِيها غَوْلٌ )</w:t>
      </w:r>
      <w:r>
        <w:rPr>
          <w:rStyle w:val="FootnoteReference"/>
        </w:rPr>
        <w:footnoteReference w:id="610"/>
      </w:r>
      <w:r>
        <w:rPr>
          <w:rFonts w:ascii="Amiri" w:hAnsi="Amiri" w:eastAsia="Amiri" w:cs="Amiri"/>
          <w:lang w:bidi="ar-SA"/>
          <w:color w:val="111111"/>
          <w:sz w:val="28"/>
          <w:szCs w:val="28"/>
          <w:rtl/>
        </w:rPr>
        <w:t xml:space="preserve">. وإِن نَعَتَّ النكرة المبنية مع « لا » نصبت النعت منونا كقولك : لا رجلَ صالحاً عندك. ويجوز : لا رجل صالح ، بحذف التنوين يجعلان بمنزلة اسم واحد ويجوز رفعه على النعت للموضع. وإِن أتيت بنعتٍ ثانٍ لم يجز إِلا التنوين ، لأن ثلاثة أسماء لا تكون بمنزلة اسم واحد ، وإِن عطفت على النكرة المبنية لم يكن إِلا التنوين وجاز النصب والرفع ، كقوله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أب وابناً مثل مروانَ وابنه</w:t>
      </w:r>
    </w:p>
    <w:p>
      <w:pPr>
        <w:pStyle w:val="BookText"/>
      </w:pPr>
      <w:r>
        <w:rPr>
          <w:rFonts w:ascii="Amiri" w:hAnsi="Amiri" w:eastAsia="Amiri" w:cs="Amiri"/>
          <w:lang w:bidi="ar-SA"/>
          <w:color w:val="111111"/>
          <w:sz w:val="28"/>
          <w:szCs w:val="28"/>
          <w:rtl/>
        </w:rPr>
        <w:t xml:space="preserve">إِذا هو بالمجد ارتدى وتَأَزّرا</w:t>
      </w:r>
    </w:p>
    <w:p>
      <w:pPr>
        <w:pStyle w:val="BookText"/>
      </w:pPr>
      <w:r>
        <w:rPr>
          <w:rFonts w:ascii="IRNazanin" w:hAnsi="IRNazanin" w:eastAsia="IRNazanin" w:cs="IRNazanin"/>
          <w:lang w:bidi="fa-IR"/>
          <w:color w:val="111111"/>
          <w:sz w:val="28"/>
          <w:szCs w:val="28"/>
          <w:rtl/>
        </w:rPr>
        <w:t xml:space="preserve">[شماره صفحه واقعی : 5955]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 وابنُ ، بالرفع. فأما « مثل مروان » فمن روى « ابن » بالرفع رَفَعَه ، ومن نَصَب « ابنا » نَصَبَه. ويجوز رفع « مثل » مع النصب أيضاً على أنه خبر « لا » ، لأن خبرها مرفوع كقولك : لا رجلَ أفضلُ منك. ويجوز رفع « مثل » على النعت لموضع « لا ».</w:t>
      </w:r>
    </w:p>
    <w:p>
      <w:pPr>
        <w:pStyle w:val="BookText"/>
      </w:pPr>
      <w:r>
        <w:rPr>
          <w:rFonts w:ascii="Amiri" w:hAnsi="Amiri" w:eastAsia="Amiri" w:cs="Amiri"/>
          <w:lang w:bidi="ar-SA"/>
          <w:color w:val="111111"/>
          <w:sz w:val="28"/>
          <w:szCs w:val="28"/>
          <w:rtl/>
        </w:rPr>
        <w:t xml:space="preserve">وإِن عطفت « بلا » جاز أن تفتح بغير تنوين ، كقولك : لا حول ولا قوة إِلا بالله. وكقراءة أبي عمرو : لا لغوَ فيها ولا تأثيم </w:t>
      </w:r>
      <w:r>
        <w:rPr>
          <w:rStyle w:val="FootnoteReference"/>
        </w:rPr>
        <w:footnoteReference w:id="612"/>
      </w:r>
      <w:r>
        <w:rPr>
          <w:rFonts w:ascii="Amiri" w:hAnsi="Amiri" w:eastAsia="Amiri" w:cs="Amiri"/>
          <w:lang w:bidi="ar-SA"/>
          <w:color w:val="111111"/>
          <w:sz w:val="28"/>
          <w:szCs w:val="28"/>
          <w:rtl/>
        </w:rPr>
        <w:t xml:space="preserve">ويجوز النصب والتنوين كقوله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نَسَبَ اليومَ ولا خُلّةً</w:t>
      </w:r>
    </w:p>
    <w:p>
      <w:pPr>
        <w:pStyle w:val="BookText"/>
      </w:pPr>
      <w:r>
        <w:rPr>
          <w:rFonts w:ascii="Amiri" w:hAnsi="Amiri" w:eastAsia="Amiri" w:cs="Amiri"/>
          <w:lang w:bidi="ar-SA"/>
          <w:color w:val="111111"/>
          <w:sz w:val="28"/>
          <w:szCs w:val="28"/>
          <w:rtl/>
        </w:rPr>
        <w:t xml:space="preserve">اتَّسَعَ الخَرْقُ على الرّاقِعِ</w:t>
      </w:r>
    </w:p>
    <w:p>
      <w:pPr>
        <w:pStyle w:val="BookText"/>
      </w:pPr>
      <w:r>
        <w:rPr>
          <w:rFonts w:ascii="Amiri" w:hAnsi="Amiri" w:eastAsia="Amiri" w:cs="Amiri"/>
          <w:lang w:bidi="ar-SA"/>
          <w:color w:val="111111"/>
          <w:sz w:val="28"/>
          <w:szCs w:val="28"/>
          <w:rtl/>
        </w:rPr>
        <w:t xml:space="preserve">ويجوز الرفع ، كقوله </w:t>
      </w:r>
      <w:r>
        <w:rPr>
          <w:rStyle w:val="FootnoteReference"/>
        </w:rPr>
        <w:footnoteReference w:id="614"/>
      </w:r>
    </w:p>
    <w:p>
      <w:pPr>
        <w:pStyle w:val="BookText"/>
      </w:pPr>
      <w:r>
        <w:rPr>
          <w:rFonts w:ascii="Amiri" w:hAnsi="Amiri" w:eastAsia="Amiri" w:cs="Amiri"/>
          <w:lang w:bidi="ar-SA"/>
          <w:color w:val="111111"/>
          <w:sz w:val="28"/>
          <w:szCs w:val="28"/>
          <w:rtl/>
        </w:rPr>
        <w:t xml:space="preserve">فما هجرتك حتى قلت معلنة</w:t>
      </w:r>
    </w:p>
    <w:p>
      <w:pPr>
        <w:pStyle w:val="BookText"/>
      </w:pPr>
      <w:r>
        <w:rPr>
          <w:rFonts w:ascii="Amiri" w:hAnsi="Amiri" w:eastAsia="Amiri" w:cs="Amiri"/>
          <w:lang w:bidi="ar-SA"/>
          <w:color w:val="111111"/>
          <w:sz w:val="28"/>
          <w:szCs w:val="28"/>
          <w:rtl/>
        </w:rPr>
        <w:t xml:space="preserve">( شرح الأشموني : 2 / 631 ).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ناقةٌ لي في هذا ولا جمل</w:t>
      </w:r>
    </w:p>
    <w:p>
      <w:pPr>
        <w:pStyle w:val="BookText"/>
      </w:pPr>
      <w:r>
        <w:rPr>
          <w:rFonts w:ascii="Amiri" w:hAnsi="Amiri" w:eastAsia="Amiri" w:cs="Amiri"/>
          <w:lang w:bidi="ar-SA"/>
          <w:color w:val="111111"/>
          <w:sz w:val="28"/>
          <w:szCs w:val="28"/>
          <w:rtl/>
        </w:rPr>
        <w:t xml:space="preserve">ويجوز نصب ما بعدها ورفع المعطوف كقوله : لا أمَّ لي إِن كان ذاك ولا أب.</w:t>
      </w:r>
    </w:p>
    <w:p>
      <w:pPr>
        <w:pStyle w:val="BookText"/>
      </w:pPr>
      <w:r>
        <w:rPr>
          <w:rFonts w:ascii="Amiri" w:hAnsi="Amiri" w:eastAsia="Amiri" w:cs="Amiri"/>
          <w:lang w:bidi="ar-SA"/>
          <w:color w:val="111111"/>
          <w:sz w:val="28"/>
          <w:szCs w:val="28"/>
          <w:rtl/>
        </w:rPr>
        <w:t xml:space="preserve">وإِن كان ما بعد « لا » مرفوعاً رُفع المعطوف عليه ، كقوله تعالى : ( وَلا تَأْثِيمٌ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فتح المعطوف ، كقوله :</w:t>
      </w:r>
    </w:p>
    <w:p>
      <w:pPr>
        <w:pStyle w:val="BookText"/>
      </w:pPr>
      <w:r>
        <w:rPr>
          <w:rFonts w:ascii="Amiri" w:hAnsi="Amiri" w:eastAsia="Amiri" w:cs="Amiri"/>
          <w:lang w:bidi="ar-SA"/>
          <w:color w:val="111111"/>
          <w:sz w:val="28"/>
          <w:szCs w:val="28"/>
          <w:rtl/>
        </w:rPr>
        <w:t xml:space="preserve">فلا لغوٌ ولا تأثيمَ فيها</w:t>
      </w:r>
    </w:p>
    <w:p>
      <w:pPr>
        <w:pStyle w:val="BookText"/>
      </w:pPr>
      <w:r>
        <w:rPr>
          <w:rFonts w:ascii="Amiri" w:hAnsi="Amiri" w:eastAsia="Amiri" w:cs="Amiri"/>
          <w:lang w:bidi="ar-SA"/>
          <w:color w:val="111111"/>
          <w:sz w:val="28"/>
          <w:szCs w:val="28"/>
          <w:rtl/>
        </w:rPr>
        <w:t xml:space="preserve">وما فاهوا به أبداً مقيم</w:t>
      </w:r>
    </w:p>
    <w:p>
      <w:pPr>
        <w:pStyle w:val="BookText"/>
      </w:pPr>
      <w:r>
        <w:rPr>
          <w:rFonts w:ascii="Amiri" w:hAnsi="Amiri" w:eastAsia="Amiri" w:cs="Amiri"/>
          <w:lang w:bidi="ar-SA"/>
          <w:color w:val="111111"/>
          <w:sz w:val="28"/>
          <w:szCs w:val="28"/>
          <w:rtl/>
        </w:rPr>
        <w:t xml:space="preserve">وإِن أدخلت « لا » على تثنيةٍ أو جمع نصبت ، كقولك : لا غلامين لك ولا مسلمين لك. وقيل : إِنه بناء وليس بإِعراب. ويجوز : لا غلاميْ لك ولا مسلميْ لك ، بحذف النون بنية الإِضافة. وكذلك قولهم : لا أبا لك ، بإِثبات الألف المراد به الإِضافة ، أي : لا أباك ، فإِن أريد الإِفراد قيل : لا أب له ، بغير ألف.</w:t>
      </w:r>
    </w:p>
    <w:p>
      <w:pPr>
        <w:pStyle w:val="BookText"/>
      </w:pPr>
      <w:r>
        <w:rPr>
          <w:rFonts w:ascii="IRNazanin" w:hAnsi="IRNazanin" w:eastAsia="IRNazanin" w:cs="IRNazanin"/>
          <w:lang w:bidi="fa-IR"/>
          <w:color w:val="111111"/>
          <w:sz w:val="28"/>
          <w:szCs w:val="28"/>
          <w:rtl/>
        </w:rPr>
        <w:t xml:space="preserve">[شماره صفحه واقعی : 5956]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 لا » للنهي فتجزم ما بعدها ، كقوله تعالى : ( فَلا تَنْهَرْ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للدعاء والطلب ، كقوله : ( لا تُؤاخِذْنا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 لا » عاطفة ، ولا يعطف بها إِلا بعد الإِيجاب كقولك : رأيت زيداً لا عمراً ، وأتاني زيد لا عمرو ومررت بزيد لا عمرو ، وتقول : لا رجل في الدار ولا غلاماً ، بالنصب والتنوين إِن أردت العطف ، ولا أبا لك ولا غلامين لك ولا مسلمين لعمرٍ بإِثبات النون. وإِن كانت « لا » للنفي قلت : ولا غلام ، بغير تنوين ولا أب لك ، بغير ألف ، ولا غلامي لك ، ولا مسلمي لعمرو ، بحذف النون.</w:t>
      </w:r>
    </w:p>
    <w:p>
      <w:pPr>
        <w:pStyle w:val="BookText"/>
      </w:pPr>
      <w:r>
        <w:rPr>
          <w:rFonts w:ascii="Amiri" w:hAnsi="Amiri" w:eastAsia="Amiri" w:cs="Amiri"/>
          <w:lang w:bidi="ar-SA"/>
          <w:color w:val="111111"/>
          <w:sz w:val="28"/>
          <w:szCs w:val="28"/>
          <w:rtl/>
        </w:rPr>
        <w:t xml:space="preserve">ويجوز لا غلامٌ ، بالرفع والتنوين.</w:t>
      </w:r>
    </w:p>
    <w:p>
      <w:pPr>
        <w:pStyle w:val="BookText"/>
      </w:pPr>
      <w:r>
        <w:rPr>
          <w:rFonts w:ascii="Amiri" w:hAnsi="Amiri" w:eastAsia="Amiri" w:cs="Amiri"/>
          <w:lang w:bidi="ar-SA"/>
          <w:color w:val="111111"/>
          <w:sz w:val="28"/>
          <w:szCs w:val="28"/>
          <w:rtl/>
        </w:rPr>
        <w:t xml:space="preserve">وتكون في جواب القسم في النفي ، كقوله </w:t>
      </w:r>
      <w:r>
        <w:rPr>
          <w:rStyle w:val="FootnoteReference"/>
        </w:rPr>
        <w:footnoteReference w:id="618"/>
      </w:r>
    </w:p>
    <w:p>
      <w:pPr>
        <w:pStyle w:val="BookText"/>
      </w:pPr>
      <w:r>
        <w:rPr>
          <w:rFonts w:ascii="Amiri" w:hAnsi="Amiri" w:eastAsia="Amiri" w:cs="Amiri"/>
          <w:lang w:bidi="ar-SA"/>
          <w:color w:val="111111"/>
          <w:sz w:val="28"/>
          <w:szCs w:val="28"/>
          <w:rtl/>
        </w:rPr>
        <w:t xml:space="preserve">حمدت الهي بعد عروة اذ نجا</w:t>
      </w:r>
    </w:p>
    <w:p>
      <w:pPr>
        <w:pStyle w:val="BookText"/>
      </w:pPr>
      <w:r>
        <w:rPr>
          <w:rFonts w:ascii="IRNazanin" w:hAnsi="IRNazanin" w:eastAsia="IRNazanin" w:cs="IRNazanin"/>
          <w:lang w:bidi="fa-IR"/>
          <w:color w:val="111111"/>
          <w:sz w:val="28"/>
          <w:szCs w:val="28"/>
          <w:rtl/>
        </w:rPr>
        <w:t xml:space="preserve">خراش وبعض الشر اهون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لا أنسى قتيلاً رُزئته</w:t>
      </w:r>
    </w:p>
    <w:p>
      <w:pPr>
        <w:pStyle w:val="BookText"/>
      </w:pPr>
      <w:r>
        <w:rPr>
          <w:rFonts w:ascii="Amiri" w:hAnsi="Amiri" w:eastAsia="Amiri" w:cs="Amiri"/>
          <w:lang w:bidi="ar-SA"/>
          <w:color w:val="111111"/>
          <w:sz w:val="28"/>
          <w:szCs w:val="28"/>
          <w:rtl/>
        </w:rPr>
        <w:t xml:space="preserve">بجانب قوسي ما مشيت على الأرض</w:t>
      </w:r>
    </w:p>
    <w:p>
      <w:pPr>
        <w:pStyle w:val="BookText"/>
      </w:pPr>
      <w:r>
        <w:rPr>
          <w:rFonts w:ascii="Amiri" w:hAnsi="Amiri" w:eastAsia="Amiri" w:cs="Amiri"/>
          <w:lang w:bidi="ar-SA"/>
          <w:color w:val="111111"/>
          <w:sz w:val="28"/>
          <w:szCs w:val="28"/>
          <w:rtl/>
        </w:rPr>
        <w:t xml:space="preserve">ويجوز حذف « لا » ، كقوله تعالى : ( تَفْتَؤُا تَذْكُرُ يُوسُفَ )</w:t>
      </w:r>
      <w:r>
        <w:rPr>
          <w:rStyle w:val="FootnoteReference"/>
        </w:rPr>
        <w:footnoteReference w:id="619"/>
      </w:r>
      <w:r>
        <w:rPr>
          <w:rFonts w:ascii="Amiri" w:hAnsi="Amiri" w:eastAsia="Amiri" w:cs="Amiri"/>
          <w:lang w:bidi="ar-SA"/>
          <w:color w:val="111111"/>
          <w:sz w:val="28"/>
          <w:szCs w:val="28"/>
          <w:rtl/>
        </w:rPr>
        <w:t xml:space="preserve">: أي لا تفتأ ، وكقوله </w:t>
      </w:r>
      <w:r>
        <w:rPr>
          <w:rStyle w:val="FootnoteReference"/>
        </w:rPr>
        <w:footnoteReference w:id="620"/>
      </w:r>
    </w:p>
    <w:p>
      <w:pPr>
        <w:pStyle w:val="BookText"/>
      </w:pPr>
      <w:r>
        <w:rPr>
          <w:rFonts w:ascii="Amiri" w:hAnsi="Amiri" w:eastAsia="Amiri" w:cs="Amiri"/>
          <w:lang w:bidi="ar-SA"/>
          <w:color w:val="111111"/>
          <w:sz w:val="28"/>
          <w:szCs w:val="28"/>
          <w:rtl/>
        </w:rPr>
        <w:t xml:space="preserve">والخنس لن يعحز الايام ذو حيد</w:t>
      </w:r>
    </w:p>
    <w:p>
      <w:pPr>
        <w:pStyle w:val="BookText"/>
      </w:pPr>
      <w:r>
        <w:rPr>
          <w:rFonts w:ascii="Amiri" w:hAnsi="Amiri" w:eastAsia="Amiri" w:cs="Amiri"/>
          <w:lang w:bidi="ar-SA"/>
          <w:color w:val="111111"/>
          <w:sz w:val="28"/>
          <w:szCs w:val="28"/>
          <w:rtl/>
        </w:rPr>
        <w:t xml:space="preserve">بمشمخر به الظيان والاس</w:t>
      </w:r>
    </w:p>
    <w:p>
      <w:pPr>
        <w:pStyle w:val="BookText"/>
      </w:pPr>
      <w:r>
        <w:rPr>
          <w:rFonts w:ascii="Amiri" w:hAnsi="Amiri" w:eastAsia="Amiri" w:cs="Amiri"/>
          <w:lang w:bidi="ar-SA"/>
          <w:color w:val="111111"/>
          <w:sz w:val="28"/>
          <w:szCs w:val="28"/>
          <w:rtl/>
        </w:rPr>
        <w:t xml:space="preserve">ورواية الشاهد في اللسان ( حيد ) كرواية المؤلف ، وانظر الخزانة : ( 5 / 176 - 177 ).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تبقى على الأيام ذو حيد</w:t>
      </w:r>
    </w:p>
    <w:p>
      <w:pPr>
        <w:pStyle w:val="BookText"/>
      </w:pPr>
      <w:r>
        <w:rPr>
          <w:rFonts w:ascii="Amiri" w:hAnsi="Amiri" w:eastAsia="Amiri" w:cs="Amiri"/>
          <w:lang w:bidi="ar-SA"/>
          <w:color w:val="111111"/>
          <w:sz w:val="28"/>
          <w:szCs w:val="28"/>
          <w:rtl/>
        </w:rPr>
        <w:t xml:space="preserve">أي لا تبقى.</w:t>
      </w:r>
    </w:p>
    <w:p>
      <w:pPr>
        <w:pStyle w:val="BookText"/>
      </w:pPr>
      <w:r>
        <w:rPr>
          <w:rFonts w:ascii="Amiri" w:hAnsi="Amiri" w:eastAsia="Amiri" w:cs="Amiri"/>
          <w:lang w:bidi="ar-SA"/>
          <w:color w:val="111111"/>
          <w:sz w:val="28"/>
          <w:szCs w:val="28"/>
          <w:rtl/>
        </w:rPr>
        <w:t xml:space="preserve">وتكون بمعنى : غير ، كقولهم : من لا</w:t>
      </w:r>
    </w:p>
    <w:p>
      <w:pPr>
        <w:pStyle w:val="BookText"/>
      </w:pPr>
      <w:r>
        <w:rPr>
          <w:rFonts w:ascii="IRNazanin" w:hAnsi="IRNazanin" w:eastAsia="IRNazanin" w:cs="IRNazanin"/>
          <w:lang w:bidi="fa-IR"/>
          <w:color w:val="111111"/>
          <w:sz w:val="28"/>
          <w:szCs w:val="28"/>
          <w:rtl/>
        </w:rPr>
        <w:t xml:space="preserve">[شماره صفحه واقعی : 5957]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1" w:name="pg14464_162167"/>
    <w:bookmarkEnd w:id="231"/>
    <w:p>
      <w:pPr>
        <w:pStyle w:val="BookText"/>
      </w:pPr>
      <w:r>
        <w:rPr>
          <w:rFonts w:ascii="Amiri" w:hAnsi="Amiri" w:eastAsia="Amiri" w:cs="Amiri"/>
          <w:lang w:bidi="ar-SA"/>
          <w:color w:val="111111"/>
          <w:sz w:val="28"/>
          <w:szCs w:val="28"/>
          <w:rtl/>
        </w:rPr>
        <w:t xml:space="preserve">شيء ، وبلا شيء ، وكقوله تعالى : ( وَلَا الضَّالِّينَ )</w:t>
      </w:r>
      <w:r>
        <w:rPr>
          <w:rStyle w:val="FootnoteReference"/>
        </w:rPr>
        <w:footnoteReference w:id="621"/>
      </w:r>
      <w:r>
        <w:rPr>
          <w:rFonts w:ascii="Amiri" w:hAnsi="Amiri" w:eastAsia="Amiri" w:cs="Amiri"/>
          <w:lang w:bidi="ar-SA"/>
          <w:color w:val="111111"/>
          <w:sz w:val="28"/>
          <w:szCs w:val="28"/>
          <w:rtl/>
        </w:rPr>
        <w:t xml:space="preserve">عند الكوفيين. وقال البصريون : « لا » زائدة.</w:t>
      </w:r>
    </w:p>
    <w:p>
      <w:pPr>
        <w:pStyle w:val="BookText"/>
      </w:pPr>
      <w:r>
        <w:rPr>
          <w:rFonts w:ascii="Amiri" w:hAnsi="Amiri" w:eastAsia="Amiri" w:cs="Amiri"/>
          <w:lang w:bidi="ar-SA"/>
          <w:color w:val="111111"/>
          <w:sz w:val="28"/>
          <w:szCs w:val="28"/>
          <w:rtl/>
        </w:rPr>
        <w:t xml:space="preserve">وتكون بمعنى : « لم » ، كقوله تعالى : ( فَلا صَدَّقَ وَلا صَلَّى )</w:t>
      </w:r>
      <w:r>
        <w:rPr>
          <w:rStyle w:val="FootnoteReference"/>
        </w:rPr>
        <w:footnoteReference w:id="622"/>
      </w:r>
      <w:r>
        <w:rPr>
          <w:rFonts w:ascii="Amiri" w:hAnsi="Amiri" w:eastAsia="Amiri" w:cs="Amiri"/>
          <w:lang w:bidi="ar-SA"/>
          <w:color w:val="111111"/>
          <w:sz w:val="28"/>
          <w:szCs w:val="28"/>
          <w:rtl/>
        </w:rPr>
        <w:t xml:space="preserve">، وكقوله :</w:t>
      </w:r>
    </w:p>
    <w:p>
      <w:pPr>
        <w:pStyle w:val="BookText"/>
      </w:pPr>
      <w:r>
        <w:rPr>
          <w:rFonts w:ascii="Amiri" w:hAnsi="Amiri" w:eastAsia="Amiri" w:cs="Amiri"/>
          <w:lang w:bidi="ar-SA"/>
          <w:color w:val="111111"/>
          <w:sz w:val="28"/>
          <w:szCs w:val="28"/>
          <w:rtl/>
        </w:rPr>
        <w:t xml:space="preserve">وأيَّ فعل سيِّئ لا فَعَلَهْ</w:t>
      </w:r>
    </w:p>
    <w:p>
      <w:pPr>
        <w:pStyle w:val="BookText"/>
      </w:pPr>
      <w:r>
        <w:rPr>
          <w:rFonts w:ascii="Amiri" w:hAnsi="Amiri" w:eastAsia="Amiri" w:cs="Amiri"/>
          <w:lang w:bidi="ar-SA"/>
          <w:color w:val="111111"/>
          <w:sz w:val="28"/>
          <w:szCs w:val="28"/>
          <w:rtl/>
        </w:rPr>
        <w:t xml:space="preserve">وتكون زائدة ، كقوله.</w:t>
      </w:r>
    </w:p>
    <w:p>
      <w:pPr>
        <w:pStyle w:val="BookText"/>
      </w:pPr>
      <w:r>
        <w:rPr>
          <w:rFonts w:ascii="Amiri" w:hAnsi="Amiri" w:eastAsia="Amiri" w:cs="Amiri"/>
          <w:lang w:bidi="ar-SA"/>
          <w:color w:val="111111"/>
          <w:sz w:val="28"/>
          <w:szCs w:val="28"/>
          <w:rtl/>
        </w:rPr>
        <w:t xml:space="preserve">وما ألوم البيض أن لا تسخرا</w:t>
      </w:r>
    </w:p>
    <w:p>
      <w:pPr>
        <w:pStyle w:val="BookText"/>
      </w:pPr>
      <w:r>
        <w:rPr>
          <w:rFonts w:ascii="Amiri" w:hAnsi="Amiri" w:eastAsia="Amiri" w:cs="Amiri"/>
          <w:lang w:bidi="ar-SA"/>
          <w:color w:val="111111"/>
          <w:sz w:val="28"/>
          <w:szCs w:val="28"/>
          <w:rtl/>
        </w:rPr>
        <w:t xml:space="preserve">وكقوله تعالى : ( أَلَّا تَسْجُدَ )</w:t>
      </w:r>
      <w:r>
        <w:rPr>
          <w:rStyle w:val="FootnoteReference"/>
        </w:rPr>
        <w:footnoteReference w:id="623"/>
      </w:r>
      <w:r>
        <w:rPr>
          <w:rFonts w:ascii="Amiri" w:hAnsi="Amiri" w:eastAsia="Amiri" w:cs="Amiri"/>
          <w:lang w:bidi="ar-SA"/>
          <w:color w:val="111111"/>
          <w:sz w:val="28"/>
          <w:szCs w:val="28"/>
          <w:rtl/>
        </w:rPr>
        <w:t xml:space="preserve">و ( لِئَلَّا يَعْلَمَ أَهْلُ الْكِتابِ )</w:t>
      </w:r>
      <w:r>
        <w:rPr>
          <w:rStyle w:val="FootnoteReference"/>
        </w:rPr>
        <w:footnoteReference w:id="624"/>
      </w:r>
      <w:r>
        <w:rPr>
          <w:rFonts w:ascii="Amiri" w:hAnsi="Amiri" w:eastAsia="Amiri" w:cs="Amiri"/>
          <w:lang w:bidi="ar-SA"/>
          <w:color w:val="111111"/>
          <w:sz w:val="28"/>
          <w:szCs w:val="28"/>
          <w:rtl/>
        </w:rPr>
        <w:t xml:space="preserve">أي ليعلم أهل الكتاب ، وهي قراءة ابن عباس ، وفي قراءة ابن مسعود لكي يعلم وقيل : هي زائدة في قوله : ( لا أُقْسِمُ )</w:t>
      </w:r>
      <w:r>
        <w:rPr>
          <w:rStyle w:val="FootnoteReference"/>
        </w:rPr>
        <w:footnoteReference w:id="625"/>
      </w:r>
      <w:r>
        <w:rPr>
          <w:rFonts w:ascii="Amiri" w:hAnsi="Amiri" w:eastAsia="Amiri" w:cs="Amiri"/>
          <w:lang w:bidi="ar-SA"/>
          <w:color w:val="111111"/>
          <w:sz w:val="28"/>
          <w:szCs w:val="28"/>
          <w:rtl/>
        </w:rPr>
        <w:t xml:space="preserve">وقيل : « لا » ردٌّ لكلامهم : أي ليس الأمرُ كما يظنون ، ثم ابتدأ فقال : « أُقْسِمُ ». وقيل : ليست « لا » لنفي القسم لكن هي كما يقال : لا والله ، وكقوله تعالى : ( فَلا وَرَبِّكَ لا يُؤْمِنُونَ )</w:t>
      </w:r>
      <w:r>
        <w:rPr>
          <w:rStyle w:val="FootnoteReference"/>
        </w:rPr>
        <w:footnoteReference w:id="626"/>
      </w:r>
      <w:r>
        <w:rPr>
          <w:rFonts w:ascii="Amiri" w:hAnsi="Amiri" w:eastAsia="Amiri" w:cs="Amiri"/>
          <w:lang w:bidi="ar-SA"/>
          <w:color w:val="111111"/>
          <w:sz w:val="28"/>
          <w:szCs w:val="28"/>
          <w:rtl/>
        </w:rPr>
        <w:t xml:space="preserve">. وقيل : « لا » للتنبيه بمعنى « ألا ».</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79" w:name="_Toc1106"/>
      <w:r>
        <w:t>اللُّبُ</w:t>
      </w:r>
      <w:bookmarkEnd w:id="1779"/>
    </w:p>
    <w:p>
      <w:pPr>
        <w:pStyle w:val="BookText"/>
      </w:pPr>
      <w:r>
        <w:rPr>
          <w:rFonts w:ascii="Amiri" w:hAnsi="Amiri" w:eastAsia="Amiri" w:cs="Amiri"/>
          <w:lang w:bidi="ar-SA"/>
          <w:color w:val="111111"/>
          <w:sz w:val="28"/>
          <w:szCs w:val="28"/>
          <w:rtl/>
        </w:rPr>
        <w:t xml:space="preserve">[اللُّبُ] : العقل ، وجمعه : ألباب ، قال الله تعالى : ( أُولُوا الْأَلْبابِ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 النخلة : قلبها.</w:t>
      </w:r>
    </w:p>
    <w:p>
      <w:pPr>
        <w:pStyle w:val="BookText"/>
      </w:pPr>
      <w:r>
        <w:rPr>
          <w:rFonts w:ascii="Amiri" w:hAnsi="Amiri" w:eastAsia="Amiri" w:cs="Amiri"/>
          <w:lang w:bidi="ar-SA"/>
          <w:color w:val="111111"/>
          <w:sz w:val="28"/>
          <w:szCs w:val="28"/>
          <w:rtl/>
        </w:rPr>
        <w:t xml:space="preserve">ولُبُ كل شيء من الثمار : داخله.</w:t>
      </w:r>
    </w:p>
    <w:p>
      <w:pPr>
        <w:pStyle w:val="BookText"/>
      </w:pPr>
      <w:r>
        <w:rPr>
          <w:rFonts w:ascii="Amiri" w:hAnsi="Amiri" w:eastAsia="Amiri" w:cs="Amiri"/>
          <w:lang w:bidi="ar-SA"/>
          <w:color w:val="111111"/>
          <w:sz w:val="28"/>
          <w:szCs w:val="28"/>
          <w:rtl/>
        </w:rPr>
        <w:t xml:space="preserve">وكذلك لبُ كل شيء.</w:t>
      </w:r>
    </w:p>
    <w:p>
      <w:pPr>
        <w:pStyle w:val="BookText"/>
      </w:pPr>
      <w:r>
        <w:rPr>
          <w:rFonts w:ascii="IRNazanin" w:hAnsi="IRNazanin" w:eastAsia="IRNazanin" w:cs="IRNazanin"/>
          <w:lang w:bidi="fa-IR"/>
          <w:color w:val="111111"/>
          <w:sz w:val="28"/>
          <w:szCs w:val="28"/>
          <w:rtl/>
        </w:rPr>
        <w:t xml:space="preserve">[شماره صفحه واقعی : 5958]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2" w:name="pg14464_162168"/>
    <w:bookmarkEnd w:id="232"/>
    <w:p>
      <w:pPr>
        <w:pStyle w:val="BookText"/>
      </w:pPr>
      <w:r>
        <w:rPr>
          <w:rFonts w:ascii="IRNazanin" w:hAnsi="IRNazanin" w:eastAsia="IRNazanin" w:cs="IRNazanin"/>
          <w:lang w:bidi="fa-IR"/>
          <w:color w:val="111111"/>
          <w:sz w:val="28"/>
          <w:szCs w:val="28"/>
          <w:rtl/>
        </w:rPr>
        <w:t xml:space="preserve">ج</w:t>
      </w:r>
    </w:p>
    <w:p>
      <w:pPr>
        <w:pStyle w:val="Heading5"/>
      </w:pPr>
      <w:bookmarkStart w:id="1780" w:name="_Toc1107"/>
      <w:r>
        <w:t>اللُّجُ</w:t>
      </w:r>
      <w:bookmarkEnd w:id="1780"/>
    </w:p>
    <w:p>
      <w:pPr>
        <w:pStyle w:val="BookText"/>
      </w:pPr>
      <w:r>
        <w:rPr>
          <w:rFonts w:ascii="Amiri" w:hAnsi="Amiri" w:eastAsia="Amiri" w:cs="Amiri"/>
          <w:lang w:bidi="ar-SA"/>
          <w:color w:val="111111"/>
          <w:sz w:val="28"/>
          <w:szCs w:val="28"/>
          <w:rtl/>
        </w:rPr>
        <w:t xml:space="preserve">[اللُّجُ] : معظم البحر.</w:t>
      </w:r>
    </w:p>
    <w:p>
      <w:pPr>
        <w:pStyle w:val="BookText"/>
      </w:pPr>
      <w:r>
        <w:rPr>
          <w:rFonts w:ascii="Amiri" w:hAnsi="Amiri" w:eastAsia="Amiri" w:cs="Amiri"/>
          <w:lang w:bidi="ar-SA"/>
          <w:color w:val="111111"/>
          <w:sz w:val="28"/>
          <w:szCs w:val="28"/>
          <w:rtl/>
        </w:rPr>
        <w:t xml:space="preserve">واللُّج : السيف ، وفي حديث طلحة </w:t>
      </w:r>
      <w:r>
        <w:rPr>
          <w:rStyle w:val="FootnoteReference"/>
        </w:rPr>
        <w:footnoteReference w:id="628"/>
      </w:r>
      <w:r>
        <w:rPr>
          <w:rFonts w:ascii="Amiri" w:hAnsi="Amiri" w:eastAsia="Amiri" w:cs="Amiri"/>
          <w:lang w:bidi="ar-SA"/>
          <w:color w:val="111111"/>
          <w:sz w:val="28"/>
          <w:szCs w:val="28"/>
          <w:rtl/>
        </w:rPr>
        <w:t xml:space="preserve">: « فوضعوا اللجَ على قَفيَّ »</w:t>
      </w:r>
    </w:p>
    <w:p>
      <w:pPr>
        <w:pStyle w:val="BookText"/>
      </w:pPr>
      <w:r>
        <w:rPr>
          <w:rFonts w:ascii="Amiri" w:hAnsi="Amiri" w:eastAsia="Amiri" w:cs="Amiri"/>
          <w:lang w:bidi="ar-SA"/>
          <w:color w:val="111111"/>
          <w:sz w:val="28"/>
          <w:szCs w:val="28"/>
          <w:rtl/>
        </w:rPr>
        <w:t xml:space="preserve">أي السيف على قفاي.</w:t>
      </w:r>
    </w:p>
    <w:p>
      <w:pPr>
        <w:pStyle w:val="BookText"/>
      </w:pPr>
      <w:r>
        <w:rPr>
          <w:rFonts w:ascii="IRNazanin" w:hAnsi="IRNazanin" w:eastAsia="IRNazanin" w:cs="IRNazanin"/>
          <w:lang w:bidi="fa-IR"/>
          <w:color w:val="111111"/>
          <w:sz w:val="28"/>
          <w:szCs w:val="28"/>
          <w:rtl/>
        </w:rPr>
        <w:t xml:space="preserve">د</w:t>
      </w:r>
    </w:p>
    <w:p>
      <w:pPr>
        <w:pStyle w:val="Heading5"/>
      </w:pPr>
      <w:bookmarkStart w:id="1781" w:name="_Toc1108"/>
      <w:r>
        <w:t>لُدٌّ</w:t>
      </w:r>
      <w:bookmarkEnd w:id="1781"/>
    </w:p>
    <w:p>
      <w:pPr>
        <w:pStyle w:val="BookText"/>
      </w:pPr>
      <w:r>
        <w:rPr>
          <w:rFonts w:ascii="Amiri" w:hAnsi="Amiri" w:eastAsia="Amiri" w:cs="Amiri"/>
          <w:lang w:bidi="ar-SA"/>
          <w:color w:val="111111"/>
          <w:sz w:val="28"/>
          <w:szCs w:val="28"/>
          <w:rtl/>
        </w:rPr>
        <w:t xml:space="preserve">[لُدٌّ] : اسم موضع.</w:t>
      </w:r>
    </w:p>
    <w:p>
      <w:pPr>
        <w:pStyle w:val="BookText"/>
      </w:pPr>
      <w:r>
        <w:rPr>
          <w:rFonts w:ascii="Amiri" w:hAnsi="Amiri" w:eastAsia="Amiri" w:cs="Amiri"/>
          <w:lang w:bidi="ar-SA"/>
          <w:color w:val="111111"/>
          <w:sz w:val="28"/>
          <w:szCs w:val="28"/>
          <w:rtl/>
        </w:rPr>
        <w:t xml:space="preserve">واللُّدُّ : جمع : ألد ، وهو شديد الخصومة ، قال الله تعالى : ( قَوْماً لُدًّا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1782" w:name="_Toc1109"/>
      <w:r>
        <w:t>اللُّصّ</w:t>
      </w:r>
      <w:bookmarkEnd w:id="1782"/>
    </w:p>
    <w:p>
      <w:pPr>
        <w:pStyle w:val="BookText"/>
      </w:pPr>
      <w:r>
        <w:rPr>
          <w:rFonts w:ascii="Amiri" w:hAnsi="Amiri" w:eastAsia="Amiri" w:cs="Amiri"/>
          <w:lang w:bidi="ar-SA"/>
          <w:color w:val="111111"/>
          <w:sz w:val="28"/>
          <w:szCs w:val="28"/>
          <w:rtl/>
        </w:rPr>
        <w:t xml:space="preserve">[اللُّصّ] : لغة في اللِّص ، والضم أجود عند الأصمعي.</w:t>
      </w:r>
    </w:p>
    <w:p>
      <w:pPr>
        <w:pStyle w:val="BookText"/>
      </w:pPr>
      <w:r>
        <w:rPr>
          <w:rFonts w:ascii="Amiri" w:hAnsi="Amiri" w:eastAsia="Amiri" w:cs="Amiri"/>
          <w:lang w:bidi="ar-SA"/>
          <w:color w:val="111111"/>
          <w:sz w:val="28"/>
          <w:szCs w:val="28"/>
          <w:rtl/>
        </w:rPr>
        <w:t xml:space="preserve">ك</w:t>
      </w:r>
    </w:p>
    <w:p>
      <w:pPr>
        <w:pStyle w:val="Heading5"/>
      </w:pPr>
      <w:bookmarkStart w:id="1783" w:name="_Toc1110"/>
      <w:r>
        <w:t>الُّكّ</w:t>
      </w:r>
      <w:bookmarkEnd w:id="1783"/>
    </w:p>
    <w:p>
      <w:pPr>
        <w:pStyle w:val="BookText"/>
      </w:pPr>
      <w:r>
        <w:rPr>
          <w:rFonts w:ascii="Amiri" w:hAnsi="Amiri" w:eastAsia="Amiri" w:cs="Amiri"/>
          <w:lang w:bidi="ar-SA"/>
          <w:color w:val="111111"/>
          <w:sz w:val="28"/>
          <w:szCs w:val="28"/>
          <w:rtl/>
        </w:rPr>
        <w:t xml:space="preserve">[الُّكّ] : صبغ أحمر تُصبغ به الجلود ويغري به الحداد نصب السكاكين ونحوها. وهو حار يابس في الدرجة.</w:t>
      </w:r>
    </w:p>
    <w:p>
      <w:pPr>
        <w:pStyle w:val="BookText"/>
      </w:pPr>
      <w:r>
        <w:rPr>
          <w:rFonts w:ascii="Amiri" w:hAnsi="Amiri" w:eastAsia="Amiri" w:cs="Amiri"/>
          <w:lang w:bidi="ar-SA"/>
          <w:color w:val="111111"/>
          <w:sz w:val="28"/>
          <w:szCs w:val="28"/>
          <w:rtl/>
        </w:rPr>
        <w:t xml:space="preserve">الثانية ، ينفع من اليرقان ويفتح سدد الكبد والمعدة ويقويهما.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784" w:name="_Toc1111"/>
      <w:r>
        <w:t>لُجَّةُ</w:t>
      </w:r>
      <w:bookmarkEnd w:id="1784"/>
    </w:p>
    <w:p>
      <w:pPr>
        <w:pStyle w:val="BookText"/>
      </w:pPr>
      <w:r>
        <w:rPr>
          <w:rFonts w:ascii="Amiri" w:hAnsi="Amiri" w:eastAsia="Amiri" w:cs="Amiri"/>
          <w:lang w:bidi="ar-SA"/>
          <w:color w:val="111111"/>
          <w:sz w:val="28"/>
          <w:szCs w:val="28"/>
          <w:rtl/>
        </w:rPr>
        <w:t xml:space="preserve">[لُجَّةُ] البحر : معظمه.</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ج</w:t>
      </w:r>
    </w:p>
    <w:p>
      <w:pPr>
        <w:pStyle w:val="Heading5"/>
      </w:pPr>
      <w:bookmarkStart w:id="1785" w:name="_Toc1112"/>
      <w:r>
        <w:t>اللُّجِّي</w:t>
      </w:r>
      <w:bookmarkEnd w:id="1785"/>
    </w:p>
    <w:p>
      <w:pPr>
        <w:pStyle w:val="BookText"/>
      </w:pPr>
      <w:r>
        <w:rPr>
          <w:rFonts w:ascii="Amiri" w:hAnsi="Amiri" w:eastAsia="Amiri" w:cs="Amiri"/>
          <w:lang w:bidi="ar-SA"/>
          <w:color w:val="111111"/>
          <w:sz w:val="28"/>
          <w:szCs w:val="28"/>
          <w:rtl/>
        </w:rPr>
        <w:t xml:space="preserve">[اللُّجِّي] : بحر لُجِّي : عظيم اللجة.</w:t>
      </w:r>
    </w:p>
    <w:p>
      <w:pPr>
        <w:pStyle w:val="BookText"/>
      </w:pPr>
      <w:r>
        <w:rPr>
          <w:rFonts w:ascii="Amiri" w:hAnsi="Amiri" w:eastAsia="Amiri" w:cs="Amiri"/>
          <w:lang w:bidi="ar-SA"/>
          <w:color w:val="111111"/>
          <w:sz w:val="28"/>
          <w:szCs w:val="28"/>
          <w:rtl/>
        </w:rPr>
        <w:t xml:space="preserve">ويقال : لِجِّي ، بكسر اللام أيضاً ، لغة في لُجِّي ، قال الله تعالى : ( فِي بَحْرٍ لُجِّيٍ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5959]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3" w:name="pg14464_162169"/>
    <w:bookmarkEnd w:id="233"/>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1786" w:name="_Toc1113"/>
      <w:r>
        <w:t>اللِّص</w:t>
      </w:r>
      <w:bookmarkEnd w:id="1786"/>
    </w:p>
    <w:p>
      <w:pPr>
        <w:pStyle w:val="BookText"/>
      </w:pPr>
      <w:r>
        <w:rPr>
          <w:rFonts w:ascii="Amiri" w:hAnsi="Amiri" w:eastAsia="Amiri" w:cs="Amiri"/>
          <w:lang w:bidi="ar-SA"/>
          <w:color w:val="111111"/>
          <w:sz w:val="28"/>
          <w:szCs w:val="28"/>
          <w:rtl/>
        </w:rPr>
        <w:t xml:space="preserve">[اللِّص] : واحد اللصوص.</w:t>
      </w:r>
    </w:p>
    <w:p>
      <w:pPr>
        <w:pStyle w:val="BookText"/>
      </w:pPr>
      <w:r>
        <w:rPr>
          <w:rFonts w:ascii="IRNazanin" w:hAnsi="IRNazanin" w:eastAsia="IRNazanin" w:cs="IRNazanin"/>
          <w:lang w:bidi="fa-IR"/>
          <w:color w:val="111111"/>
          <w:sz w:val="28"/>
          <w:szCs w:val="28"/>
          <w:rtl/>
        </w:rPr>
        <w:t xml:space="preserve">ف</w:t>
      </w:r>
    </w:p>
    <w:p>
      <w:pPr>
        <w:pStyle w:val="Heading5"/>
      </w:pPr>
      <w:bookmarkStart w:id="1787" w:name="_Toc1114"/>
      <w:r>
        <w:t>اللِّف</w:t>
      </w:r>
      <w:bookmarkEnd w:id="1787"/>
    </w:p>
    <w:p>
      <w:pPr>
        <w:pStyle w:val="BookText"/>
      </w:pPr>
      <w:r>
        <w:rPr>
          <w:rFonts w:ascii="Amiri" w:hAnsi="Amiri" w:eastAsia="Amiri" w:cs="Amiri"/>
          <w:lang w:bidi="ar-SA"/>
          <w:color w:val="111111"/>
          <w:sz w:val="28"/>
          <w:szCs w:val="28"/>
          <w:rtl/>
        </w:rPr>
        <w:t xml:space="preserve">[اللِّف] : الجماعة المجتمعة ، يقال : كنا لِفًّا في موضع كذا : أي مجتمعين.</w:t>
      </w:r>
    </w:p>
    <w:p>
      <w:pPr>
        <w:pStyle w:val="BookText"/>
      </w:pPr>
      <w:r>
        <w:rPr>
          <w:rFonts w:ascii="Amiri" w:hAnsi="Amiri" w:eastAsia="Amiri" w:cs="Amiri"/>
          <w:lang w:bidi="ar-SA"/>
          <w:color w:val="111111"/>
          <w:sz w:val="28"/>
          <w:szCs w:val="28"/>
          <w:rtl/>
        </w:rPr>
        <w:t xml:space="preserve">ويقال : إِن اللِّفَ : واحد الألفاف في قوله تعالى : ( وَجَنَّاتٍ أَلْفافاً )</w:t>
      </w:r>
      <w:r>
        <w:rPr>
          <w:rStyle w:val="FootnoteReference"/>
        </w:rPr>
        <w:footnoteReference w:id="631"/>
      </w:r>
      <w:r>
        <w:rPr>
          <w:rFonts w:ascii="Amiri" w:hAnsi="Amiri" w:eastAsia="Amiri" w:cs="Amiri"/>
          <w:lang w:bidi="ar-SA"/>
          <w:color w:val="111111"/>
          <w:sz w:val="28"/>
          <w:szCs w:val="28"/>
          <w:rtl/>
        </w:rPr>
        <w:t xml:space="preserve">: أي مجتمع الفواكه قد التفَ بعضها ببعض.</w:t>
      </w:r>
    </w:p>
    <w:p>
      <w:pPr>
        <w:pStyle w:val="BookText"/>
      </w:pPr>
      <w:r>
        <w:rPr>
          <w:rFonts w:ascii="Amiri" w:hAnsi="Amiri" w:eastAsia="Amiri" w:cs="Amiri"/>
          <w:lang w:bidi="ar-SA"/>
          <w:color w:val="111111"/>
          <w:sz w:val="28"/>
          <w:szCs w:val="28"/>
          <w:rtl/>
        </w:rPr>
        <w:t xml:space="preserve">وقال الكسائي : « ألفاف » : جمع الجمع.</w:t>
      </w:r>
    </w:p>
    <w:p>
      <w:pPr>
        <w:pStyle w:val="BookText"/>
      </w:pPr>
      <w:r>
        <w:rPr>
          <w:rFonts w:ascii="Amiri" w:hAnsi="Amiri" w:eastAsia="Amiri" w:cs="Amiri"/>
          <w:lang w:bidi="ar-SA"/>
          <w:color w:val="111111"/>
          <w:sz w:val="28"/>
          <w:szCs w:val="28"/>
          <w:rtl/>
        </w:rPr>
        <w:t xml:space="preserve">يقال : ألفّ ولفّاء ، والجميع : لفٌ مثل أحمر وحُمر وجمع لِفٍ : ألفاف.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788" w:name="_Toc1115"/>
      <w:r>
        <w:t>اللِّمَة</w:t>
      </w:r>
      <w:bookmarkEnd w:id="1788"/>
    </w:p>
    <w:p>
      <w:pPr>
        <w:pStyle w:val="BookText"/>
      </w:pPr>
      <w:r>
        <w:rPr>
          <w:rFonts w:ascii="Amiri" w:hAnsi="Amiri" w:eastAsia="Amiri" w:cs="Amiri"/>
          <w:lang w:bidi="ar-SA"/>
          <w:color w:val="111111"/>
          <w:sz w:val="28"/>
          <w:szCs w:val="28"/>
          <w:rtl/>
        </w:rPr>
        <w:t xml:space="preserve">[اللِّمَة] : الشعر يجاوز شحمة الأذن.</w:t>
      </w:r>
    </w:p>
    <w:p>
      <w:pPr>
        <w:pStyle w:val="BookText"/>
      </w:pPr>
      <w:r>
        <w:rPr>
          <w:rFonts w:ascii="Amiri" w:hAnsi="Amiri" w:eastAsia="Amiri" w:cs="Amiri"/>
          <w:lang w:bidi="ar-SA"/>
          <w:color w:val="111111"/>
          <w:sz w:val="28"/>
          <w:szCs w:val="28"/>
          <w:rtl/>
        </w:rPr>
        <w:t xml:space="preserve">ومن الخفيف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1789" w:name="_Toc1116"/>
      <w:r>
        <w:t>لِمَ</w:t>
      </w:r>
      <w:bookmarkEnd w:id="1789"/>
    </w:p>
    <w:p>
      <w:pPr>
        <w:pStyle w:val="BookText"/>
      </w:pPr>
      <w:r>
        <w:rPr>
          <w:rFonts w:ascii="Amiri" w:hAnsi="Amiri" w:eastAsia="Amiri" w:cs="Amiri"/>
          <w:lang w:bidi="ar-SA"/>
          <w:color w:val="111111"/>
          <w:sz w:val="28"/>
          <w:szCs w:val="28"/>
          <w:rtl/>
        </w:rPr>
        <w:t xml:space="preserve">[لِمَ] : كلمة استفهام عن الفعل ، قال الله تعالى : ( فَلِمَ تُحَاجُّونَ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90" w:name="_Toc1117"/>
      <w:r>
        <w:t>لَبَبُ</w:t>
      </w:r>
      <w:bookmarkEnd w:id="1790"/>
    </w:p>
    <w:p>
      <w:pPr>
        <w:pStyle w:val="BookText"/>
      </w:pPr>
      <w:r>
        <w:rPr>
          <w:rFonts w:ascii="Amiri" w:hAnsi="Amiri" w:eastAsia="Amiri" w:cs="Amiri"/>
          <w:lang w:bidi="ar-SA"/>
          <w:color w:val="111111"/>
          <w:sz w:val="28"/>
          <w:szCs w:val="28"/>
          <w:rtl/>
        </w:rPr>
        <w:t xml:space="preserve">[لَبَبُ] الفرس وغيره : معروف.</w:t>
      </w:r>
    </w:p>
    <w:p>
      <w:pPr>
        <w:pStyle w:val="BookText"/>
      </w:pPr>
      <w:r>
        <w:rPr>
          <w:rFonts w:ascii="Amiri" w:hAnsi="Amiri" w:eastAsia="Amiri" w:cs="Amiri"/>
          <w:lang w:bidi="ar-SA"/>
          <w:color w:val="111111"/>
          <w:sz w:val="28"/>
          <w:szCs w:val="28"/>
          <w:rtl/>
        </w:rPr>
        <w:t xml:space="preserve">واللَّبَبُ : ما استرقّ وانحدر من معظم الرمل.</w:t>
      </w:r>
    </w:p>
    <w:p>
      <w:pPr>
        <w:pStyle w:val="BookText"/>
      </w:pPr>
      <w:r>
        <w:rPr>
          <w:rFonts w:ascii="Amiri" w:hAnsi="Amiri" w:eastAsia="Amiri" w:cs="Amiri"/>
          <w:lang w:bidi="ar-SA"/>
          <w:color w:val="111111"/>
          <w:sz w:val="28"/>
          <w:szCs w:val="28"/>
          <w:rtl/>
        </w:rPr>
        <w:t xml:space="preserve">واللبب : البال ، يقال : فلان في لَبَبٍ رخيٍّ : أي حال واسعة ، أُخذ من لبب الدابة.</w:t>
      </w:r>
    </w:p>
    <w:p>
      <w:pPr>
        <w:pStyle w:val="BookText"/>
      </w:pPr>
      <w:r>
        <w:rPr>
          <w:rFonts w:ascii="IRNazanin" w:hAnsi="IRNazanin" w:eastAsia="IRNazanin" w:cs="IRNazanin"/>
          <w:lang w:bidi="fa-IR"/>
          <w:color w:val="111111"/>
          <w:sz w:val="28"/>
          <w:szCs w:val="28"/>
          <w:rtl/>
        </w:rPr>
        <w:t xml:space="preserve">م</w:t>
      </w:r>
    </w:p>
    <w:p>
      <w:pPr>
        <w:pStyle w:val="Heading5"/>
      </w:pPr>
      <w:bookmarkStart w:id="1791" w:name="_Toc1118"/>
      <w:r>
        <w:t>اللَّمَمُ</w:t>
      </w:r>
      <w:bookmarkEnd w:id="1791"/>
    </w:p>
    <w:p>
      <w:pPr>
        <w:pStyle w:val="BookText"/>
      </w:pPr>
      <w:r>
        <w:rPr>
          <w:rFonts w:ascii="Amiri" w:hAnsi="Amiri" w:eastAsia="Amiri" w:cs="Amiri"/>
          <w:lang w:bidi="ar-SA"/>
          <w:color w:val="111111"/>
          <w:sz w:val="28"/>
          <w:szCs w:val="28"/>
          <w:rtl/>
        </w:rPr>
        <w:t xml:space="preserve">[اللَّمَمُ] : الجنون.</w:t>
      </w:r>
    </w:p>
    <w:p>
      <w:pPr>
        <w:pStyle w:val="BookText"/>
      </w:pPr>
      <w:r>
        <w:rPr>
          <w:rFonts w:ascii="IRNazanin" w:hAnsi="IRNazanin" w:eastAsia="IRNazanin" w:cs="IRNazanin"/>
          <w:lang w:bidi="fa-IR"/>
          <w:color w:val="111111"/>
          <w:sz w:val="28"/>
          <w:szCs w:val="28"/>
          <w:rtl/>
        </w:rPr>
        <w:t xml:space="preserve">[شماره صفحه واقعی : 5960]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4" w:name="pg14464_162170"/>
    <w:bookmarkEnd w:id="234"/>
    <w:p>
      <w:pPr>
        <w:pStyle w:val="BookText"/>
      </w:pPr>
      <w:r>
        <w:rPr>
          <w:rFonts w:ascii="Amiri" w:hAnsi="Amiri" w:eastAsia="Amiri" w:cs="Amiri"/>
          <w:lang w:bidi="ar-SA"/>
          <w:color w:val="111111"/>
          <w:sz w:val="28"/>
          <w:szCs w:val="28"/>
          <w:rtl/>
        </w:rPr>
        <w:t xml:space="preserve">واللَّمَم : صغائر الذنوب ، قال الله تعالى : ( إِلَّا اللَّمَمَ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اللَّمَمُ : الإِلمام بالمعصية من غير مواقعة ، وفي حديث أبي العالية </w:t>
      </w:r>
      <w:r>
        <w:rPr>
          <w:rStyle w:val="FootnoteReference"/>
        </w:rPr>
        <w:footnoteReference w:id="634"/>
      </w:r>
      <w:r>
        <w:rPr>
          <w:rFonts w:ascii="Amiri" w:hAnsi="Amiri" w:eastAsia="Amiri" w:cs="Amiri"/>
          <w:lang w:bidi="ar-SA"/>
          <w:color w:val="111111"/>
          <w:sz w:val="28"/>
          <w:szCs w:val="28"/>
          <w:rtl/>
        </w:rPr>
        <w:t xml:space="preserve">: « اللمم ما بين الحدَّين حدِّ الدنيا وحدِّ الآخرة » ، قيل : يعني بحد الدنيا : ما يجب فيه الحد كالسرْق والزنا والقذف وشرب الخمر ، وحد الآخرة : كقتل النفس وأكل مال اليتيم ونحو ذلك مما أوجب الله فيه العذاب في الآخرة ، فأراد أن اللمَمَ الصغائر بين هذين الحدين.</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792" w:name="_Toc1119"/>
      <w:r>
        <w:t>اللُّجَجَة</w:t>
      </w:r>
      <w:bookmarkEnd w:id="1792"/>
    </w:p>
    <w:p>
      <w:pPr>
        <w:pStyle w:val="BookText"/>
      </w:pPr>
      <w:r>
        <w:rPr>
          <w:rFonts w:ascii="Amiri" w:hAnsi="Amiri" w:eastAsia="Amiri" w:cs="Amiri"/>
          <w:lang w:bidi="ar-SA"/>
          <w:color w:val="111111"/>
          <w:sz w:val="28"/>
          <w:szCs w:val="28"/>
          <w:rtl/>
        </w:rPr>
        <w:t xml:space="preserve">[اللُّجَجَة] : رجل لُجَجَة : أي لجوج.</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1793" w:name="_Toc1120"/>
      <w:r>
        <w:t>المَلَصّة</w:t>
      </w:r>
      <w:bookmarkEnd w:id="1793"/>
    </w:p>
    <w:p>
      <w:pPr>
        <w:pStyle w:val="BookText"/>
      </w:pPr>
      <w:r>
        <w:rPr>
          <w:rFonts w:ascii="Amiri" w:hAnsi="Amiri" w:eastAsia="Amiri" w:cs="Amiri"/>
          <w:lang w:bidi="ar-SA"/>
          <w:color w:val="111111"/>
          <w:sz w:val="28"/>
          <w:szCs w:val="28"/>
          <w:rtl/>
        </w:rPr>
        <w:t xml:space="preserve">[المَلَصّة] : أرض ملَصَّة : كثيرة اللصوص.</w:t>
      </w:r>
    </w:p>
    <w:p>
      <w:pPr>
        <w:pStyle w:val="BookText"/>
      </w:pPr>
      <w:r>
        <w:rPr>
          <w:rFonts w:ascii="Amiri" w:hAnsi="Amiri" w:eastAsia="Amiri" w:cs="Amiri"/>
          <w:lang w:bidi="ar-SA"/>
          <w:color w:val="111111"/>
          <w:sz w:val="28"/>
          <w:szCs w:val="28"/>
          <w:rtl/>
        </w:rPr>
        <w:t xml:space="preserve">و [ مُفْعِلة ] ، بضم الميم</w:t>
      </w:r>
    </w:p>
    <w:p>
      <w:pPr>
        <w:pStyle w:val="BookText"/>
      </w:pPr>
      <w:r>
        <w:rPr>
          <w:rFonts w:ascii="Amiri" w:hAnsi="Amiri" w:eastAsia="Amiri" w:cs="Amiri"/>
          <w:lang w:bidi="ar-SA"/>
          <w:color w:val="111111"/>
          <w:sz w:val="28"/>
          <w:szCs w:val="28"/>
          <w:rtl/>
        </w:rPr>
        <w:t xml:space="preserve">وكسر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794" w:name="_Toc1121"/>
      <w:r>
        <w:t>المُلِمَّه</w:t>
      </w:r>
      <w:bookmarkEnd w:id="1794"/>
    </w:p>
    <w:p>
      <w:pPr>
        <w:pStyle w:val="BookText"/>
      </w:pPr>
      <w:r>
        <w:rPr>
          <w:rFonts w:ascii="Amiri" w:hAnsi="Amiri" w:eastAsia="Amiri" w:cs="Amiri"/>
          <w:lang w:bidi="ar-SA"/>
          <w:color w:val="111111"/>
          <w:sz w:val="28"/>
          <w:szCs w:val="28"/>
          <w:rtl/>
        </w:rPr>
        <w:t xml:space="preserve">[المُلِمَّه] : النازلة من نوازل الدهر.</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ز</w:t>
      </w:r>
    </w:p>
    <w:p>
      <w:pPr>
        <w:pStyle w:val="Heading5"/>
      </w:pPr>
      <w:bookmarkStart w:id="1795" w:name="_Toc1122"/>
      <w:r>
        <w:t>المِلَزّ</w:t>
      </w:r>
      <w:bookmarkEnd w:id="1795"/>
    </w:p>
    <w:p>
      <w:pPr>
        <w:pStyle w:val="BookText"/>
      </w:pPr>
      <w:r>
        <w:rPr>
          <w:rFonts w:ascii="Amiri" w:hAnsi="Amiri" w:eastAsia="Amiri" w:cs="Amiri"/>
          <w:lang w:bidi="ar-SA"/>
          <w:color w:val="111111"/>
          <w:sz w:val="28"/>
          <w:szCs w:val="28"/>
          <w:rtl/>
        </w:rPr>
        <w:t xml:space="preserve">[المِلَزّ] : رجل مِلَزٌّ : أي شديد الخصومة ، قال رؤبة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أمرؤ ذو جدلٍ مِلَزٌّ</w:t>
      </w:r>
    </w:p>
    <w:p>
      <w:pPr>
        <w:pStyle w:val="BookText"/>
      </w:pPr>
      <w:r>
        <w:rPr>
          <w:rFonts w:ascii="IRNazanin" w:hAnsi="IRNazanin" w:eastAsia="IRNazanin" w:cs="IRNazanin"/>
          <w:lang w:bidi="fa-IR"/>
          <w:color w:val="111111"/>
          <w:sz w:val="28"/>
          <w:szCs w:val="28"/>
          <w:rtl/>
        </w:rPr>
        <w:t xml:space="preserve">[شماره صفحه واقعی : 5961]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5" w:name="pg14464_162171"/>
    <w:bookmarkEnd w:id="23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796" w:name="_Toc1123"/>
      <w:r>
        <w:t>المِلْحاح</w:t>
      </w:r>
      <w:bookmarkEnd w:id="1796"/>
    </w:p>
    <w:p>
      <w:pPr>
        <w:pStyle w:val="BookText"/>
      </w:pPr>
      <w:r>
        <w:rPr>
          <w:rFonts w:ascii="Amiri" w:hAnsi="Amiri" w:eastAsia="Amiri" w:cs="Amiri"/>
          <w:lang w:bidi="ar-SA"/>
          <w:color w:val="111111"/>
          <w:sz w:val="28"/>
          <w:szCs w:val="28"/>
          <w:rtl/>
        </w:rPr>
        <w:t xml:space="preserve">[المِلْحاح] ، بالحاء : القتب الذي يعضّ غارب البعير ، قال النابغة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واستبقِ ودّك للصديق ولا تكن</w:t>
      </w:r>
    </w:p>
    <w:p>
      <w:pPr>
        <w:pStyle w:val="BookText"/>
      </w:pPr>
      <w:r>
        <w:rPr>
          <w:rFonts w:ascii="Amiri" w:hAnsi="Amiri" w:eastAsia="Amiri" w:cs="Amiri"/>
          <w:lang w:bidi="ar-SA"/>
          <w:color w:val="111111"/>
          <w:sz w:val="28"/>
          <w:szCs w:val="28"/>
          <w:rtl/>
        </w:rPr>
        <w:t xml:space="preserve">قَتَباً يعضّ بغاربٍ ملحاحا</w:t>
      </w:r>
    </w:p>
    <w:p>
      <w:pPr>
        <w:pStyle w:val="BookText"/>
      </w:pPr>
      <w:r>
        <w:rPr>
          <w:rFonts w:ascii="Amiri" w:hAnsi="Amiri" w:eastAsia="Amiri" w:cs="Amiri"/>
          <w:lang w:bidi="ar-SA"/>
          <w:color w:val="111111"/>
          <w:sz w:val="28"/>
          <w:szCs w:val="28"/>
          <w:rtl/>
        </w:rPr>
        <w:t xml:space="preserve">ورجل ملحاح : كثير الإِلحاح.</w:t>
      </w:r>
    </w:p>
    <w:p>
      <w:pPr>
        <w:pStyle w:val="BookText"/>
      </w:pPr>
      <w:r>
        <w:rPr>
          <w:rFonts w:ascii="Amiri" w:hAnsi="Amiri" w:eastAsia="Amiri" w:cs="Amiri"/>
          <w:lang w:bidi="ar-SA"/>
          <w:color w:val="111111"/>
          <w:sz w:val="28"/>
          <w:szCs w:val="28"/>
          <w:rtl/>
        </w:rPr>
        <w:t xml:space="preserve">وناقة ملحاح : لا تكاد تبرح الحوض.</w:t>
      </w:r>
    </w:p>
    <w:p>
      <w:pPr>
        <w:pStyle w:val="BookText"/>
      </w:pPr>
      <w:r>
        <w:rPr>
          <w:rFonts w:ascii="IRNazanin" w:hAnsi="IRNazanin" w:eastAsia="IRNazanin" w:cs="IRNazanin"/>
          <w:lang w:bidi="fa-IR"/>
          <w:color w:val="111111"/>
          <w:sz w:val="28"/>
          <w:szCs w:val="28"/>
          <w:rtl/>
        </w:rPr>
        <w:t xml:space="preserve">ط</w:t>
      </w:r>
    </w:p>
    <w:p>
      <w:pPr>
        <w:pStyle w:val="Heading5"/>
      </w:pPr>
      <w:bookmarkStart w:id="1797" w:name="_Toc1124"/>
      <w:r>
        <w:t>المِلطاط</w:t>
      </w:r>
      <w:bookmarkEnd w:id="1797"/>
    </w:p>
    <w:p>
      <w:pPr>
        <w:pStyle w:val="BookText"/>
      </w:pPr>
      <w:r>
        <w:rPr>
          <w:rFonts w:ascii="Amiri" w:hAnsi="Amiri" w:eastAsia="Amiri" w:cs="Amiri"/>
          <w:lang w:bidi="ar-SA"/>
          <w:color w:val="111111"/>
          <w:sz w:val="28"/>
          <w:szCs w:val="28"/>
          <w:rtl/>
        </w:rPr>
        <w:t xml:space="preserve">[المِلطاط] : حرف في أعلى الجبل.</w:t>
      </w:r>
    </w:p>
    <w:p>
      <w:pPr>
        <w:pStyle w:val="BookText"/>
      </w:pPr>
      <w:r>
        <w:rPr>
          <w:rFonts w:ascii="Amiri" w:hAnsi="Amiri" w:eastAsia="Amiri" w:cs="Amiri"/>
          <w:lang w:bidi="ar-SA"/>
          <w:color w:val="111111"/>
          <w:sz w:val="28"/>
          <w:szCs w:val="28"/>
          <w:rtl/>
        </w:rPr>
        <w:t xml:space="preserve">والمِلطاط : حرف في وسط رأس البعير.</w:t>
      </w:r>
    </w:p>
    <w:p>
      <w:pPr>
        <w:pStyle w:val="BookText"/>
      </w:pPr>
      <w:r>
        <w:rPr>
          <w:rFonts w:ascii="Amiri" w:hAnsi="Amiri" w:eastAsia="Amiri" w:cs="Amiri"/>
          <w:lang w:bidi="ar-SA"/>
          <w:color w:val="111111"/>
          <w:sz w:val="28"/>
          <w:szCs w:val="28"/>
          <w:rtl/>
        </w:rPr>
        <w:t xml:space="preserve">ويقال : الملطاط أيضاً : حافة الوادي.</w:t>
      </w:r>
    </w:p>
    <w:p>
      <w:pPr>
        <w:pStyle w:val="BookText"/>
      </w:pPr>
      <w:r>
        <w:rPr>
          <w:rFonts w:ascii="Amiri" w:hAnsi="Amiri" w:eastAsia="Amiri" w:cs="Amiri"/>
          <w:lang w:bidi="ar-SA"/>
          <w:color w:val="111111"/>
          <w:sz w:val="28"/>
          <w:szCs w:val="28"/>
          <w:rtl/>
        </w:rPr>
        <w:t xml:space="preserve">قال الأصمعي : المِلطاط : ساحل البحر ، وأنشد لرؤبة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جمعنا الناس بالملطاط</w:t>
      </w:r>
    </w:p>
    <w:p>
      <w:pPr>
        <w:pStyle w:val="BookText"/>
      </w:pPr>
      <w:r>
        <w:rPr>
          <w:rFonts w:ascii="Amiri" w:hAnsi="Amiri" w:eastAsia="Amiri" w:cs="Amiri"/>
          <w:lang w:bidi="ar-SA"/>
          <w:color w:val="111111"/>
          <w:sz w:val="28"/>
          <w:szCs w:val="28"/>
          <w:rtl/>
        </w:rPr>
        <w:t xml:space="preserve">فأصبحوا في ورطة الأوراط</w:t>
      </w:r>
    </w:p>
    <w:p>
      <w:pPr>
        <w:pStyle w:val="BookText"/>
      </w:pPr>
      <w:r>
        <w:rPr>
          <w:rFonts w:ascii="Amiri" w:hAnsi="Amiri" w:eastAsia="Amiri" w:cs="Amiri"/>
          <w:lang w:bidi="ar-SA"/>
          <w:color w:val="111111"/>
          <w:sz w:val="28"/>
          <w:szCs w:val="28"/>
          <w:rtl/>
        </w:rPr>
        <w:t xml:space="preserve">وفي حديث ابن مسعود </w:t>
      </w:r>
      <w:r>
        <w:rPr>
          <w:rStyle w:val="FootnoteReference"/>
        </w:rPr>
        <w:footnoteReference w:id="638"/>
      </w:r>
      <w:r>
        <w:rPr>
          <w:rFonts w:ascii="Amiri" w:hAnsi="Amiri" w:eastAsia="Amiri" w:cs="Amiri"/>
          <w:lang w:bidi="ar-SA"/>
          <w:color w:val="111111"/>
          <w:sz w:val="28"/>
          <w:szCs w:val="28"/>
          <w:rtl/>
        </w:rPr>
        <w:t xml:space="preserve">: « هذا الملطاط طريقُ بَقيَّة المؤمنين هُرّاباً من الدَّجال »</w:t>
      </w:r>
    </w:p>
    <w:p>
      <w:pPr>
        <w:pStyle w:val="BookText"/>
      </w:pPr>
      <w:r>
        <w:rPr>
          <w:rFonts w:ascii="Amiri" w:hAnsi="Amiri" w:eastAsia="Amiri" w:cs="Amiri"/>
          <w:lang w:bidi="ar-SA"/>
          <w:color w:val="111111"/>
          <w:sz w:val="28"/>
          <w:szCs w:val="28"/>
          <w:rtl/>
        </w:rPr>
        <w:t xml:space="preserve">والمِلْطاط : الشجة التي تبلغ الدماغ.</w:t>
      </w:r>
    </w:p>
    <w:p>
      <w:pPr>
        <w:pStyle w:val="BookText"/>
      </w:pPr>
      <w:r>
        <w:rPr>
          <w:rFonts w:ascii="Amiri" w:hAnsi="Amiri" w:eastAsia="Amiri" w:cs="Amiri"/>
          <w:lang w:bidi="ar-SA"/>
          <w:color w:val="111111"/>
          <w:sz w:val="28"/>
          <w:szCs w:val="28"/>
          <w:rtl/>
        </w:rPr>
        <w:t xml:space="preserve">والملطاط : اسم ملك من ملوك حمير ، وهو الملطاط بن عمرو بن ذي أبين.</w:t>
      </w:r>
    </w:p>
    <w:p>
      <w:pPr>
        <w:pStyle w:val="BookText"/>
      </w:pPr>
      <w:r>
        <w:rPr>
          <w:rFonts w:ascii="IRNazanin" w:hAnsi="IRNazanin" w:eastAsia="IRNazanin" w:cs="IRNazanin"/>
          <w:lang w:bidi="fa-IR"/>
          <w:color w:val="111111"/>
          <w:sz w:val="28"/>
          <w:szCs w:val="28"/>
          <w:rtl/>
        </w:rPr>
        <w:t xml:space="preserve">والملطاط : اسم موضع.</w:t>
      </w:r>
    </w:p>
    <w:p>
      <w:pPr>
        <w:pStyle w:val="BookText"/>
      </w:pPr>
      <w:r>
        <w:rPr>
          <w:rFonts w:ascii="IRNazanin" w:hAnsi="IRNazanin" w:eastAsia="IRNazanin" w:cs="IRNazanin"/>
          <w:lang w:bidi="fa-IR"/>
          <w:color w:val="111111"/>
          <w:sz w:val="28"/>
          <w:szCs w:val="28"/>
          <w:rtl/>
        </w:rPr>
        <w:t xml:space="preserve">ظ</w:t>
      </w:r>
    </w:p>
    <w:p>
      <w:pPr>
        <w:pStyle w:val="Heading5"/>
      </w:pPr>
      <w:bookmarkStart w:id="1798" w:name="_Toc1125"/>
      <w:r>
        <w:t>الملظاظ</w:t>
      </w:r>
      <w:bookmarkEnd w:id="1798"/>
    </w:p>
    <w:p>
      <w:pPr>
        <w:pStyle w:val="BookText"/>
      </w:pPr>
      <w:r>
        <w:rPr>
          <w:rFonts w:ascii="Amiri" w:hAnsi="Amiri" w:eastAsia="Amiri" w:cs="Amiri"/>
          <w:lang w:bidi="ar-SA"/>
          <w:color w:val="111111"/>
          <w:sz w:val="28"/>
          <w:szCs w:val="28"/>
          <w:rtl/>
        </w:rPr>
        <w:t xml:space="preserve">[الملظاظ] : رجل مِلظاظ : أي ملحاح.</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799" w:name="_Toc1126"/>
      <w:r>
        <w:t>اللعّاعة</w:t>
      </w:r>
      <w:bookmarkEnd w:id="1799"/>
    </w:p>
    <w:p>
      <w:pPr>
        <w:pStyle w:val="BookText"/>
      </w:pPr>
      <w:r>
        <w:rPr>
          <w:rFonts w:ascii="Amiri" w:hAnsi="Amiri" w:eastAsia="Amiri" w:cs="Amiri"/>
          <w:lang w:bidi="ar-SA"/>
          <w:color w:val="111111"/>
          <w:sz w:val="28"/>
          <w:szCs w:val="28"/>
          <w:rtl/>
        </w:rPr>
        <w:t xml:space="preserve">[اللعّاعة] : رجل لَعَّاعة : يتكلف الألحان من غير صواب ، وقيل : من غير صوت.</w:t>
      </w:r>
    </w:p>
    <w:p>
      <w:pPr>
        <w:pStyle w:val="BookText"/>
      </w:pPr>
      <w:r>
        <w:rPr>
          <w:rFonts w:ascii="IRNazanin" w:hAnsi="IRNazanin" w:eastAsia="IRNazanin" w:cs="IRNazanin"/>
          <w:lang w:bidi="fa-IR"/>
          <w:color w:val="111111"/>
          <w:sz w:val="28"/>
          <w:szCs w:val="28"/>
          <w:rtl/>
        </w:rPr>
        <w:t xml:space="preserve">[شماره صفحه واقعی : 5962]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6" w:name="pg14464_162172"/>
    <w:bookmarkEnd w:id="236"/>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800" w:name="_Toc1127"/>
      <w:r>
        <w:t>اللاحُ</w:t>
      </w:r>
      <w:bookmarkEnd w:id="1800"/>
    </w:p>
    <w:p>
      <w:pPr>
        <w:pStyle w:val="BookText"/>
      </w:pPr>
      <w:r>
        <w:rPr>
          <w:rFonts w:ascii="Amiri" w:hAnsi="Amiri" w:eastAsia="Amiri" w:cs="Amiri"/>
          <w:lang w:bidi="ar-SA"/>
          <w:color w:val="111111"/>
          <w:sz w:val="28"/>
          <w:szCs w:val="28"/>
          <w:rtl/>
        </w:rPr>
        <w:t xml:space="preserve">[اللاحُ] : مكان لاحٌّ ، بالحاء : أي ضيِّق ، وفي حديث ابن عباس في ذكر مجيء إِبراهيم بإِسماعيل عليهما‌السلام وهاجر إِلى مكة : « وذهبت هاجر حتى علت على الصفا إِلى الوادي ، والوادي يومئذ لاحٌّ ».</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801" w:name="_Toc1128"/>
      <w:r>
        <w:t>اللامَّةُ</w:t>
      </w:r>
      <w:bookmarkEnd w:id="1801"/>
    </w:p>
    <w:p>
      <w:pPr>
        <w:pStyle w:val="BookText"/>
      </w:pPr>
      <w:r>
        <w:rPr>
          <w:rFonts w:ascii="Amiri" w:hAnsi="Amiri" w:eastAsia="Amiri" w:cs="Amiri"/>
          <w:lang w:bidi="ar-SA"/>
          <w:color w:val="111111"/>
          <w:sz w:val="28"/>
          <w:szCs w:val="28"/>
          <w:rtl/>
        </w:rPr>
        <w:t xml:space="preserve">[اللامَّةُ] : العين اللامَّةُ : التي تصيب بسوء.</w:t>
      </w:r>
    </w:p>
    <w:p>
      <w:pPr>
        <w:pStyle w:val="BookText"/>
      </w:pPr>
      <w:r>
        <w:rPr>
          <w:rFonts w:ascii="Amiri" w:hAnsi="Amiri" w:eastAsia="Amiri" w:cs="Amiri"/>
          <w:lang w:bidi="ar-SA"/>
          <w:color w:val="111111"/>
          <w:sz w:val="28"/>
          <w:szCs w:val="28"/>
          <w:rtl/>
        </w:rPr>
        <w:t xml:space="preserve">واللامّة : كل ما يُخاف من فزعٍ أو مسٍّ يقولون : أعيذه بالله من كل هامّة لامّة :</w:t>
      </w:r>
    </w:p>
    <w:p>
      <w:pPr>
        <w:pStyle w:val="BookText"/>
      </w:pPr>
      <w:r>
        <w:rPr>
          <w:rFonts w:ascii="Amiri" w:hAnsi="Amiri" w:eastAsia="Amiri" w:cs="Amiri"/>
          <w:lang w:bidi="ar-SA"/>
          <w:color w:val="111111"/>
          <w:sz w:val="28"/>
          <w:szCs w:val="28"/>
          <w:rtl/>
        </w:rPr>
        <w:t xml:space="preserve">أي ملمة.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02" w:name="_Toc1129"/>
      <w:r>
        <w:t>اللَّباب</w:t>
      </w:r>
      <w:bookmarkEnd w:id="1802"/>
    </w:p>
    <w:p>
      <w:pPr>
        <w:pStyle w:val="BookText"/>
      </w:pPr>
      <w:r>
        <w:rPr>
          <w:rFonts w:ascii="Amiri" w:hAnsi="Amiri" w:eastAsia="Amiri" w:cs="Amiri"/>
          <w:lang w:bidi="ar-SA"/>
          <w:color w:val="111111"/>
          <w:sz w:val="28"/>
          <w:szCs w:val="28"/>
          <w:rtl/>
        </w:rPr>
        <w:t xml:space="preserve">[اللَّباب] : يقال : إِن بعض العرب تقول : لباب لبابِ : أي لا بأس عليك.</w:t>
      </w:r>
    </w:p>
    <w:p>
      <w:pPr>
        <w:pStyle w:val="BookText"/>
      </w:pPr>
      <w:r>
        <w:rPr>
          <w:rFonts w:ascii="IRNazanin" w:hAnsi="IRNazanin" w:eastAsia="IRNazanin" w:cs="IRNazanin"/>
          <w:lang w:bidi="fa-IR"/>
          <w:color w:val="111111"/>
          <w:sz w:val="28"/>
          <w:szCs w:val="28"/>
          <w:rtl/>
        </w:rPr>
        <w:t xml:space="preserve">ج</w:t>
      </w:r>
    </w:p>
    <w:p>
      <w:pPr>
        <w:pStyle w:val="Heading5"/>
      </w:pPr>
      <w:bookmarkStart w:id="1803" w:name="_Toc1130"/>
      <w:r>
        <w:t>اللجاج</w:t>
      </w:r>
      <w:bookmarkEnd w:id="1803"/>
    </w:p>
    <w:p>
      <w:pPr>
        <w:pStyle w:val="BookText"/>
      </w:pPr>
      <w:r>
        <w:rPr>
          <w:rFonts w:ascii="Amiri" w:hAnsi="Amiri" w:eastAsia="Amiri" w:cs="Amiri"/>
          <w:lang w:bidi="ar-SA"/>
          <w:color w:val="111111"/>
          <w:sz w:val="28"/>
          <w:szCs w:val="28"/>
          <w:rtl/>
        </w:rPr>
        <w:t xml:space="preserve">[اللجاج] : اللجاجة ، قال رؤبة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لجاج لا يكاد ينتهي</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04" w:name="_Toc1131"/>
      <w:r>
        <w:t>لُباب</w:t>
      </w:r>
      <w:bookmarkEnd w:id="1804"/>
    </w:p>
    <w:p>
      <w:pPr>
        <w:pStyle w:val="BookText"/>
      </w:pPr>
      <w:r>
        <w:rPr>
          <w:rFonts w:ascii="Amiri" w:hAnsi="Amiri" w:eastAsia="Amiri" w:cs="Amiri"/>
          <w:lang w:bidi="ar-SA"/>
          <w:color w:val="111111"/>
          <w:sz w:val="28"/>
          <w:szCs w:val="28"/>
          <w:rtl/>
        </w:rPr>
        <w:t xml:space="preserve">[لُباب] كلِّ شيء من الثمار : لبه.</w:t>
      </w:r>
    </w:p>
    <w:p>
      <w:pPr>
        <w:pStyle w:val="BookText"/>
      </w:pPr>
      <w:r>
        <w:rPr>
          <w:rFonts w:ascii="Amiri" w:hAnsi="Amiri" w:eastAsia="Amiri" w:cs="Amiri"/>
          <w:lang w:bidi="ar-SA"/>
          <w:color w:val="111111"/>
          <w:sz w:val="28"/>
          <w:szCs w:val="28"/>
          <w:rtl/>
        </w:rPr>
        <w:t xml:space="preserve">ولُباب كلِّ شيء : خالصه.</w:t>
      </w:r>
    </w:p>
    <w:p>
      <w:pPr>
        <w:pStyle w:val="BookText"/>
      </w:pPr>
      <w:r>
        <w:rPr>
          <w:rFonts w:ascii="IRNazanin" w:hAnsi="IRNazanin" w:eastAsia="IRNazanin" w:cs="IRNazanin"/>
          <w:lang w:bidi="fa-IR"/>
          <w:color w:val="111111"/>
          <w:sz w:val="28"/>
          <w:szCs w:val="28"/>
          <w:rtl/>
        </w:rPr>
        <w:t xml:space="preserve">ع</w:t>
      </w:r>
    </w:p>
    <w:p>
      <w:pPr>
        <w:pStyle w:val="Heading5"/>
      </w:pPr>
      <w:bookmarkStart w:id="1805" w:name="_Toc1132"/>
      <w:r>
        <w:t>اللُّعاع</w:t>
      </w:r>
      <w:bookmarkEnd w:id="1805"/>
    </w:p>
    <w:p>
      <w:pPr>
        <w:pStyle w:val="BookText"/>
      </w:pPr>
      <w:r>
        <w:rPr>
          <w:rFonts w:ascii="Amiri" w:hAnsi="Amiri" w:eastAsia="Amiri" w:cs="Amiri"/>
          <w:lang w:bidi="ar-SA"/>
          <w:color w:val="111111"/>
          <w:sz w:val="28"/>
          <w:szCs w:val="28"/>
          <w:rtl/>
        </w:rPr>
        <w:t xml:space="preserve">[اللُّعاع] : بقل ناعم.</w:t>
      </w:r>
    </w:p>
    <w:p>
      <w:pPr>
        <w:pStyle w:val="BookText"/>
      </w:pPr>
      <w:r>
        <w:rPr>
          <w:rFonts w:ascii="IRNazanin" w:hAnsi="IRNazanin" w:eastAsia="IRNazanin" w:cs="IRNazanin"/>
          <w:lang w:bidi="fa-IR"/>
          <w:color w:val="111111"/>
          <w:sz w:val="28"/>
          <w:szCs w:val="28"/>
          <w:rtl/>
        </w:rPr>
        <w:t xml:space="preserve">واللُّعاع : أول النبات ، قال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كاد اللُّعاعُ من الحوذان يَسْحَطها</w:t>
      </w:r>
    </w:p>
    <w:p>
      <w:pPr>
        <w:pStyle w:val="BookText"/>
      </w:pPr>
      <w:r>
        <w:rPr>
          <w:rFonts w:ascii="Amiri" w:hAnsi="Amiri" w:eastAsia="Amiri" w:cs="Amiri"/>
          <w:lang w:bidi="ar-SA"/>
          <w:color w:val="111111"/>
          <w:sz w:val="28"/>
          <w:szCs w:val="28"/>
          <w:rtl/>
        </w:rPr>
        <w:t xml:space="preserve">ورجْرَجٌ بين لَحْيَيها خناطيلُ</w:t>
      </w:r>
    </w:p>
    <w:p>
      <w:pPr>
        <w:pStyle w:val="BookText"/>
      </w:pPr>
      <w:r>
        <w:rPr>
          <w:rFonts w:ascii="IRNazanin" w:hAnsi="IRNazanin" w:eastAsia="IRNazanin" w:cs="IRNazanin"/>
          <w:lang w:bidi="fa-IR"/>
          <w:color w:val="111111"/>
          <w:sz w:val="28"/>
          <w:szCs w:val="28"/>
          <w:rtl/>
        </w:rPr>
        <w:t xml:space="preserve">[شماره صفحه واقعی : 5963]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7" w:name="pg14464_162173"/>
    <w:bookmarkEnd w:id="237"/>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806" w:name="_Toc1133"/>
      <w:r>
        <w:t>لُبابة</w:t>
      </w:r>
      <w:bookmarkEnd w:id="1806"/>
    </w:p>
    <w:p>
      <w:pPr>
        <w:pStyle w:val="BookText"/>
      </w:pPr>
      <w:r>
        <w:rPr>
          <w:rFonts w:ascii="Amiri" w:hAnsi="Amiri" w:eastAsia="Amiri" w:cs="Amiri"/>
          <w:lang w:bidi="ar-SA"/>
          <w:color w:val="111111"/>
          <w:sz w:val="28"/>
          <w:szCs w:val="28"/>
          <w:rtl/>
        </w:rPr>
        <w:t xml:space="preserve">[لُبابة] : اسم امرأة.</w:t>
      </w:r>
    </w:p>
    <w:p>
      <w:pPr>
        <w:pStyle w:val="BookText"/>
      </w:pPr>
      <w:r>
        <w:rPr>
          <w:rFonts w:ascii="Amiri" w:hAnsi="Amiri" w:eastAsia="Amiri" w:cs="Amiri"/>
          <w:lang w:bidi="ar-SA"/>
          <w:color w:val="111111"/>
          <w:sz w:val="28"/>
          <w:szCs w:val="28"/>
          <w:rtl/>
        </w:rPr>
        <w:t xml:space="preserve">وأبو لبابة الأنصاري : من أصحاب النبي عليه‌السلام ، كني بابنةٍ له اسمها لبابة تزوجها زيد بن الخطاب ، واسمه : بشر بن عبد المنذر.</w:t>
      </w:r>
    </w:p>
    <w:p>
      <w:pPr>
        <w:pStyle w:val="BookText"/>
      </w:pPr>
      <w:r>
        <w:rPr>
          <w:rFonts w:ascii="IRNazanin" w:hAnsi="IRNazanin" w:eastAsia="IRNazanin" w:cs="IRNazanin"/>
          <w:lang w:bidi="fa-IR"/>
          <w:color w:val="111111"/>
          <w:sz w:val="28"/>
          <w:szCs w:val="28"/>
          <w:rtl/>
        </w:rPr>
        <w:t xml:space="preserve">ع</w:t>
      </w:r>
    </w:p>
    <w:p>
      <w:pPr>
        <w:pStyle w:val="Heading5"/>
      </w:pPr>
      <w:bookmarkStart w:id="1807" w:name="_Toc1134"/>
      <w:r>
        <w:t>اللُّعاعة</w:t>
      </w:r>
      <w:bookmarkEnd w:id="1807"/>
    </w:p>
    <w:p>
      <w:pPr>
        <w:pStyle w:val="BookText"/>
      </w:pPr>
      <w:r>
        <w:rPr>
          <w:rFonts w:ascii="Amiri" w:hAnsi="Amiri" w:eastAsia="Amiri" w:cs="Amiri"/>
          <w:lang w:bidi="ar-SA"/>
          <w:color w:val="111111"/>
          <w:sz w:val="28"/>
          <w:szCs w:val="28"/>
          <w:rtl/>
        </w:rPr>
        <w:t xml:space="preserve">[اللُّعاعة] : بقلة ناعمة.</w:t>
      </w:r>
    </w:p>
    <w:p>
      <w:pPr>
        <w:pStyle w:val="BookText"/>
      </w:pPr>
      <w:r>
        <w:rPr>
          <w:rFonts w:ascii="Amiri" w:hAnsi="Amiri" w:eastAsia="Amiri" w:cs="Amiri"/>
          <w:lang w:bidi="ar-SA"/>
          <w:color w:val="111111"/>
          <w:sz w:val="28"/>
          <w:szCs w:val="28"/>
          <w:rtl/>
        </w:rPr>
        <w:t xml:space="preserve">ويقال للدنيا : لُعاعة ، لسرعة زوالها ، وفي حديث النبي عليه‌السلام </w:t>
      </w:r>
      <w:r>
        <w:rPr>
          <w:rStyle w:val="FootnoteReference"/>
        </w:rPr>
        <w:footnoteReference w:id="641"/>
      </w:r>
      <w:r>
        <w:rPr>
          <w:rFonts w:ascii="Amiri" w:hAnsi="Amiri" w:eastAsia="Amiri" w:cs="Amiri"/>
          <w:lang w:bidi="ar-SA"/>
          <w:color w:val="111111"/>
          <w:sz w:val="28"/>
          <w:szCs w:val="28"/>
          <w:rtl/>
        </w:rPr>
        <w:t xml:space="preserve">: « أوجدتم يا معشر الأنصار على لُعاعة من الدنيا أعطيتها المؤلفة قلوبهم ، ووكلتكم إِلى إِسلامكم ».</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1808" w:name="_Toc1135"/>
      <w:r>
        <w:t>اللِّزاز</w:t>
      </w:r>
      <w:bookmarkEnd w:id="1808"/>
    </w:p>
    <w:p>
      <w:pPr>
        <w:pStyle w:val="BookText"/>
      </w:pPr>
      <w:r>
        <w:rPr>
          <w:rFonts w:ascii="Amiri" w:hAnsi="Amiri" w:eastAsia="Amiri" w:cs="Amiri"/>
          <w:lang w:bidi="ar-SA"/>
          <w:color w:val="111111"/>
          <w:sz w:val="28"/>
          <w:szCs w:val="28"/>
          <w:rtl/>
        </w:rPr>
        <w:t xml:space="preserve">[اللِّزاز] : رجل لِزاز خصمٍ : أي شديد الخصومة.</w:t>
      </w:r>
    </w:p>
    <w:p>
      <w:pPr>
        <w:pStyle w:val="BookText"/>
      </w:pPr>
      <w:r>
        <w:rPr>
          <w:rFonts w:ascii="Amiri" w:hAnsi="Amiri" w:eastAsia="Amiri" w:cs="Amiri"/>
          <w:lang w:bidi="ar-SA"/>
          <w:color w:val="111111"/>
          <w:sz w:val="28"/>
          <w:szCs w:val="28"/>
          <w:rtl/>
        </w:rPr>
        <w:t xml:space="preserve">ولزاز الباب : عود يلزُّ به.</w:t>
      </w:r>
    </w:p>
    <w:p>
      <w:pPr>
        <w:pStyle w:val="BookText"/>
      </w:pPr>
      <w:r>
        <w:rPr>
          <w:rFonts w:ascii="IRNazanin" w:hAnsi="IRNazanin" w:eastAsia="IRNazanin" w:cs="IRNazanin"/>
          <w:lang w:bidi="fa-IR"/>
          <w:color w:val="111111"/>
          <w:sz w:val="28"/>
          <w:szCs w:val="28"/>
          <w:rtl/>
        </w:rPr>
        <w:t xml:space="preserve">م</w:t>
      </w:r>
    </w:p>
    <w:p>
      <w:pPr>
        <w:pStyle w:val="Heading5"/>
      </w:pPr>
      <w:bookmarkStart w:id="1809" w:name="_Toc1136"/>
      <w:r>
        <w:t>اللِّمام</w:t>
      </w:r>
      <w:bookmarkEnd w:id="1809"/>
    </w:p>
    <w:p>
      <w:pPr>
        <w:pStyle w:val="BookText"/>
      </w:pPr>
      <w:r>
        <w:rPr>
          <w:rFonts w:ascii="Amiri" w:hAnsi="Amiri" w:eastAsia="Amiri" w:cs="Amiri"/>
          <w:lang w:bidi="ar-SA"/>
          <w:color w:val="111111"/>
          <w:sz w:val="28"/>
          <w:szCs w:val="28"/>
          <w:rtl/>
        </w:rPr>
        <w:t xml:space="preserve">[اللِّمام] : جمع : لَمّةٍ من الشعر.</w:t>
      </w:r>
    </w:p>
    <w:p>
      <w:pPr>
        <w:pStyle w:val="BookText"/>
      </w:pPr>
      <w:r>
        <w:rPr>
          <w:rFonts w:ascii="Amiri" w:hAnsi="Amiri" w:eastAsia="Amiri" w:cs="Amiri"/>
          <w:lang w:bidi="ar-SA"/>
          <w:color w:val="111111"/>
          <w:sz w:val="28"/>
          <w:szCs w:val="28"/>
          <w:rtl/>
        </w:rPr>
        <w:t xml:space="preserve">ويقال : هو يزوره لِماماً : أي حيناً بعد حين.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810" w:name="_Toc1137"/>
      <w:r>
        <w:t>اللِّفافة</w:t>
      </w:r>
      <w:bookmarkEnd w:id="1810"/>
    </w:p>
    <w:p>
      <w:pPr>
        <w:pStyle w:val="BookText"/>
      </w:pPr>
      <w:r>
        <w:rPr>
          <w:rFonts w:ascii="Amiri" w:hAnsi="Amiri" w:eastAsia="Amiri" w:cs="Amiri"/>
          <w:lang w:bidi="ar-SA"/>
          <w:color w:val="111111"/>
          <w:sz w:val="28"/>
          <w:szCs w:val="28"/>
          <w:rtl/>
        </w:rPr>
        <w:t xml:space="preserve">[اللِّفافة] : ما يلفّ على الشيء.</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1811" w:name="_Toc1138"/>
      <w:r>
        <w:t>اللجوج</w:t>
      </w:r>
      <w:bookmarkEnd w:id="1811"/>
    </w:p>
    <w:p>
      <w:pPr>
        <w:pStyle w:val="BookText"/>
      </w:pPr>
      <w:r>
        <w:rPr>
          <w:rFonts w:ascii="Amiri" w:hAnsi="Amiri" w:eastAsia="Amiri" w:cs="Amiri"/>
          <w:lang w:bidi="ar-SA"/>
          <w:color w:val="111111"/>
          <w:sz w:val="28"/>
          <w:szCs w:val="28"/>
          <w:rtl/>
        </w:rPr>
        <w:t xml:space="preserve">[اللجوج] : رجل لجوج : كثير اللجاجة.</w:t>
      </w:r>
    </w:p>
    <w:p>
      <w:pPr>
        <w:pStyle w:val="BookText"/>
      </w:pPr>
      <w:r>
        <w:rPr>
          <w:rFonts w:ascii="IRNazanin" w:hAnsi="IRNazanin" w:eastAsia="IRNazanin" w:cs="IRNazanin"/>
          <w:lang w:bidi="fa-IR"/>
          <w:color w:val="111111"/>
          <w:sz w:val="28"/>
          <w:szCs w:val="28"/>
          <w:rtl/>
        </w:rPr>
        <w:t xml:space="preserve">[شماره صفحه واقعی : 5964]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8" w:name="pg14464_162174"/>
    <w:bookmarkEnd w:id="238"/>
    <w:p>
      <w:pPr>
        <w:pStyle w:val="BookText"/>
      </w:pPr>
      <w:r>
        <w:rPr>
          <w:rFonts w:ascii="IRNazanin" w:hAnsi="IRNazanin" w:eastAsia="IRNazanin" w:cs="IRNazanin"/>
          <w:lang w:bidi="fa-IR"/>
          <w:color w:val="111111"/>
          <w:sz w:val="28"/>
          <w:szCs w:val="28"/>
          <w:rtl/>
        </w:rPr>
        <w:t xml:space="preserve">د</w:t>
      </w:r>
    </w:p>
    <w:p>
      <w:pPr>
        <w:pStyle w:val="Heading5"/>
      </w:pPr>
      <w:bookmarkStart w:id="1812" w:name="_Toc1139"/>
      <w:r>
        <w:t>اللدود</w:t>
      </w:r>
      <w:bookmarkEnd w:id="1812"/>
    </w:p>
    <w:p>
      <w:pPr>
        <w:pStyle w:val="BookText"/>
      </w:pPr>
      <w:r>
        <w:rPr>
          <w:rFonts w:ascii="Amiri" w:hAnsi="Amiri" w:eastAsia="Amiri" w:cs="Amiri"/>
          <w:lang w:bidi="ar-SA"/>
          <w:color w:val="111111"/>
          <w:sz w:val="28"/>
          <w:szCs w:val="28"/>
          <w:rtl/>
        </w:rPr>
        <w:t xml:space="preserve">[اللدود] من الأدوية : ما يصب في إِحدى شقي الفم ، وفي الحديث </w:t>
      </w:r>
      <w:r>
        <w:rPr>
          <w:rStyle w:val="FootnoteReference"/>
        </w:rPr>
        <w:footnoteReference w:id="642"/>
      </w:r>
      <w:r>
        <w:rPr>
          <w:rFonts w:ascii="Amiri" w:hAnsi="Amiri" w:eastAsia="Amiri" w:cs="Amiri"/>
          <w:lang w:bidi="ar-SA"/>
          <w:color w:val="111111"/>
          <w:sz w:val="28"/>
          <w:szCs w:val="28"/>
          <w:rtl/>
        </w:rPr>
        <w:t xml:space="preserve">عن النبي عليه‌السلام : « خير دوائكم اللدود والسعوط والحجامة والمَشِيُّ ». وجمع اللدود : أَلِدّة.</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813" w:name="_Toc1140"/>
      <w:r>
        <w:t>اللجوجة</w:t>
      </w:r>
      <w:bookmarkEnd w:id="1813"/>
    </w:p>
    <w:p>
      <w:pPr>
        <w:pStyle w:val="BookText"/>
      </w:pPr>
      <w:r>
        <w:rPr>
          <w:rFonts w:ascii="Amiri" w:hAnsi="Amiri" w:eastAsia="Amiri" w:cs="Amiri"/>
          <w:lang w:bidi="ar-SA"/>
          <w:color w:val="111111"/>
          <w:sz w:val="28"/>
          <w:szCs w:val="28"/>
          <w:rtl/>
        </w:rPr>
        <w:t xml:space="preserve">[اللجوجة] : رجل لجوجة أي لجوج.</w:t>
      </w:r>
    </w:p>
    <w:p>
      <w:pPr>
        <w:pStyle w:val="BookText"/>
      </w:pPr>
      <w:r>
        <w:rPr>
          <w:rFonts w:ascii="Amiri" w:hAnsi="Amiri" w:eastAsia="Amiri" w:cs="Amiri"/>
          <w:lang w:bidi="ar-SA"/>
          <w:color w:val="111111"/>
          <w:sz w:val="28"/>
          <w:szCs w:val="28"/>
          <w:rtl/>
        </w:rPr>
        <w:t xml:space="preserve">و [ فَعُولة ] ، من المنسوب</w:t>
      </w:r>
    </w:p>
    <w:p>
      <w:pPr>
        <w:pStyle w:val="BookText"/>
      </w:pPr>
      <w:r>
        <w:rPr>
          <w:rFonts w:ascii="IRNazanin" w:hAnsi="IRNazanin" w:eastAsia="IRNazanin" w:cs="IRNazanin"/>
          <w:lang w:bidi="fa-IR"/>
          <w:color w:val="111111"/>
          <w:sz w:val="28"/>
          <w:szCs w:val="28"/>
          <w:rtl/>
        </w:rPr>
        <w:t xml:space="preserve">ص</w:t>
      </w:r>
    </w:p>
    <w:p>
      <w:pPr>
        <w:pStyle w:val="Heading5"/>
      </w:pPr>
      <w:bookmarkStart w:id="1814" w:name="_Toc1141"/>
      <w:r>
        <w:t>اللَّصوصية</w:t>
      </w:r>
      <w:bookmarkEnd w:id="1814"/>
    </w:p>
    <w:p>
      <w:pPr>
        <w:pStyle w:val="BookText"/>
      </w:pPr>
      <w:r>
        <w:rPr>
          <w:rFonts w:ascii="Amiri" w:hAnsi="Amiri" w:eastAsia="Amiri" w:cs="Amiri"/>
          <w:lang w:bidi="ar-SA"/>
          <w:color w:val="111111"/>
          <w:sz w:val="28"/>
          <w:szCs w:val="28"/>
          <w:rtl/>
        </w:rPr>
        <w:t xml:space="preserve">[اللَّصوصية] واللُّصوصيه : مصدر اللص.</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815" w:name="_Toc1142"/>
      <w:r>
        <w:t>اللبيب</w:t>
      </w:r>
      <w:bookmarkEnd w:id="1815"/>
    </w:p>
    <w:p>
      <w:pPr>
        <w:pStyle w:val="BookText"/>
      </w:pPr>
      <w:r>
        <w:rPr>
          <w:rFonts w:ascii="Amiri" w:hAnsi="Amiri" w:eastAsia="Amiri" w:cs="Amiri"/>
          <w:lang w:bidi="ar-SA"/>
          <w:color w:val="111111"/>
          <w:sz w:val="28"/>
          <w:szCs w:val="28"/>
          <w:rtl/>
        </w:rPr>
        <w:t xml:space="preserve">[اللبيب] : رجل لبيب : أي عاقل.</w:t>
      </w:r>
    </w:p>
    <w:p>
      <w:pPr>
        <w:pStyle w:val="BookText"/>
      </w:pPr>
      <w:r>
        <w:rPr>
          <w:rFonts w:ascii="Amiri" w:hAnsi="Amiri" w:eastAsia="Amiri" w:cs="Amiri"/>
          <w:lang w:bidi="ar-SA"/>
          <w:color w:val="111111"/>
          <w:sz w:val="28"/>
          <w:szCs w:val="28"/>
          <w:rtl/>
        </w:rPr>
        <w:t xml:space="preserve">قال ابن دريد : ورجل لبيب : بمعنى لَبّ ، قال الشاعر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لها : عني إِليك فإِنني</w:t>
      </w:r>
    </w:p>
    <w:p>
      <w:pPr>
        <w:pStyle w:val="BookText"/>
      </w:pPr>
      <w:r>
        <w:rPr>
          <w:rFonts w:ascii="Amiri" w:hAnsi="Amiri" w:eastAsia="Amiri" w:cs="Amiri"/>
          <w:lang w:bidi="ar-SA"/>
          <w:color w:val="111111"/>
          <w:sz w:val="28"/>
          <w:szCs w:val="28"/>
          <w:rtl/>
        </w:rPr>
        <w:t xml:space="preserve">حرامٌ وإِنِّي بعدَ ذاكَ لبيبُ</w:t>
      </w:r>
    </w:p>
    <w:p>
      <w:pPr>
        <w:pStyle w:val="BookText"/>
      </w:pPr>
      <w:r>
        <w:rPr>
          <w:rFonts w:ascii="Amiri" w:hAnsi="Amiri" w:eastAsia="Amiri" w:cs="Amiri"/>
          <w:lang w:bidi="ar-SA"/>
          <w:color w:val="111111"/>
          <w:sz w:val="28"/>
          <w:szCs w:val="28"/>
          <w:rtl/>
        </w:rPr>
        <w:t xml:space="preserve">أي : مُلَبّ.</w:t>
      </w:r>
    </w:p>
    <w:p>
      <w:pPr>
        <w:pStyle w:val="BookText"/>
      </w:pPr>
      <w:r>
        <w:rPr>
          <w:rFonts w:ascii="IRNazanin" w:hAnsi="IRNazanin" w:eastAsia="IRNazanin" w:cs="IRNazanin"/>
          <w:lang w:bidi="fa-IR"/>
          <w:color w:val="111111"/>
          <w:sz w:val="28"/>
          <w:szCs w:val="28"/>
          <w:rtl/>
        </w:rPr>
        <w:t xml:space="preserve">د</w:t>
      </w:r>
    </w:p>
    <w:p>
      <w:pPr>
        <w:pStyle w:val="Heading5"/>
      </w:pPr>
      <w:bookmarkStart w:id="1816" w:name="_Toc1143"/>
      <w:r>
        <w:t>اللديد</w:t>
      </w:r>
      <w:bookmarkEnd w:id="1816"/>
    </w:p>
    <w:p>
      <w:pPr>
        <w:pStyle w:val="BookText"/>
      </w:pPr>
      <w:r>
        <w:rPr>
          <w:rFonts w:ascii="Amiri" w:hAnsi="Amiri" w:eastAsia="Amiri" w:cs="Amiri"/>
          <w:lang w:bidi="ar-SA"/>
          <w:color w:val="111111"/>
          <w:sz w:val="28"/>
          <w:szCs w:val="28"/>
          <w:rtl/>
        </w:rPr>
        <w:t xml:space="preserve">[اللديد] : اللديدان : صفحتا العنق.</w:t>
      </w:r>
    </w:p>
    <w:p>
      <w:pPr>
        <w:pStyle w:val="BookText"/>
      </w:pPr>
      <w:r>
        <w:rPr>
          <w:rFonts w:ascii="Amiri" w:hAnsi="Amiri" w:eastAsia="Amiri" w:cs="Amiri"/>
          <w:lang w:bidi="ar-SA"/>
          <w:color w:val="111111"/>
          <w:sz w:val="28"/>
          <w:szCs w:val="28"/>
          <w:rtl/>
        </w:rPr>
        <w:t xml:space="preserve">واللديدان : جانبا الوادي.</w:t>
      </w:r>
    </w:p>
    <w:p>
      <w:pPr>
        <w:pStyle w:val="BookText"/>
      </w:pPr>
      <w:r>
        <w:rPr>
          <w:rFonts w:ascii="IRNazanin" w:hAnsi="IRNazanin" w:eastAsia="IRNazanin" w:cs="IRNazanin"/>
          <w:lang w:bidi="fa-IR"/>
          <w:color w:val="111111"/>
          <w:sz w:val="28"/>
          <w:szCs w:val="28"/>
          <w:rtl/>
        </w:rPr>
        <w:t xml:space="preserve">ذ</w:t>
      </w:r>
    </w:p>
    <w:p>
      <w:pPr>
        <w:pStyle w:val="Heading5"/>
      </w:pPr>
      <w:bookmarkStart w:id="1817" w:name="_Toc1144"/>
      <w:r>
        <w:t>اللذيذ</w:t>
      </w:r>
      <w:bookmarkEnd w:id="1817"/>
    </w:p>
    <w:p>
      <w:pPr>
        <w:pStyle w:val="BookText"/>
      </w:pPr>
      <w:r>
        <w:rPr>
          <w:rFonts w:ascii="Amiri" w:hAnsi="Amiri" w:eastAsia="Amiri" w:cs="Amiri"/>
          <w:lang w:bidi="ar-SA"/>
          <w:color w:val="111111"/>
          <w:sz w:val="28"/>
          <w:szCs w:val="28"/>
          <w:rtl/>
        </w:rPr>
        <w:t xml:space="preserve">[اللذيذ] : شراب لذيذ.</w:t>
      </w:r>
    </w:p>
    <w:p>
      <w:pPr>
        <w:pStyle w:val="BookText"/>
      </w:pPr>
      <w:r>
        <w:rPr>
          <w:rFonts w:ascii="IRNazanin" w:hAnsi="IRNazanin" w:eastAsia="IRNazanin" w:cs="IRNazanin"/>
          <w:lang w:bidi="fa-IR"/>
          <w:color w:val="111111"/>
          <w:sz w:val="28"/>
          <w:szCs w:val="28"/>
          <w:rtl/>
        </w:rPr>
        <w:t xml:space="preserve">[شماره صفحه واقعی : 5965]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9" w:name="pg14464_162175"/>
    <w:bookmarkEnd w:id="239"/>
    <w:p>
      <w:pPr>
        <w:pStyle w:val="BookText"/>
      </w:pPr>
      <w:r>
        <w:rPr>
          <w:rFonts w:ascii="IRNazanin" w:hAnsi="IRNazanin" w:eastAsia="IRNazanin" w:cs="IRNazanin"/>
          <w:lang w:bidi="fa-IR"/>
          <w:color w:val="111111"/>
          <w:sz w:val="28"/>
          <w:szCs w:val="28"/>
          <w:rtl/>
        </w:rPr>
        <w:t xml:space="preserve">ف</w:t>
      </w:r>
    </w:p>
    <w:p>
      <w:pPr>
        <w:pStyle w:val="Heading5"/>
      </w:pPr>
      <w:bookmarkStart w:id="1818" w:name="_Toc1145"/>
      <w:r>
        <w:t>اللفيف</w:t>
      </w:r>
      <w:bookmarkEnd w:id="1818"/>
    </w:p>
    <w:p>
      <w:pPr>
        <w:pStyle w:val="BookText"/>
      </w:pPr>
      <w:r>
        <w:rPr>
          <w:rFonts w:ascii="Amiri" w:hAnsi="Amiri" w:eastAsia="Amiri" w:cs="Amiri"/>
          <w:lang w:bidi="ar-SA"/>
          <w:color w:val="111111"/>
          <w:sz w:val="28"/>
          <w:szCs w:val="28"/>
          <w:rtl/>
        </w:rPr>
        <w:t xml:space="preserve">[اللفيف] : ما اجتمع من الناس من قبائل شتى.</w:t>
      </w:r>
    </w:p>
    <w:p>
      <w:pPr>
        <w:pStyle w:val="BookText"/>
      </w:pPr>
      <w:r>
        <w:rPr>
          <w:rFonts w:ascii="Amiri" w:hAnsi="Amiri" w:eastAsia="Amiri" w:cs="Amiri"/>
          <w:lang w:bidi="ar-SA"/>
          <w:color w:val="111111"/>
          <w:sz w:val="28"/>
          <w:szCs w:val="28"/>
          <w:rtl/>
        </w:rPr>
        <w:t xml:space="preserve">واللفيف من الطعام : ما كان من جنسين.</w:t>
      </w:r>
    </w:p>
    <w:p>
      <w:pPr>
        <w:pStyle w:val="BookText"/>
      </w:pPr>
      <w:r>
        <w:rPr>
          <w:rFonts w:ascii="Amiri" w:hAnsi="Amiri" w:eastAsia="Amiri" w:cs="Amiri"/>
          <w:lang w:bidi="ar-SA"/>
          <w:color w:val="111111"/>
          <w:sz w:val="28"/>
          <w:szCs w:val="28"/>
          <w:rtl/>
        </w:rPr>
        <w:t xml:space="preserve">واللفيف : الجميع ، قال الله تعالى : ( جِئْنا بِكُمْ لَفِيفاً )</w:t>
      </w:r>
      <w:r>
        <w:rPr>
          <w:rStyle w:val="FootnoteReference"/>
        </w:rPr>
        <w:footnoteReference w:id="644"/>
      </w:r>
      <w:r>
        <w:rPr>
          <w:rFonts w:ascii="Amiri" w:hAnsi="Amiri" w:eastAsia="Amiri" w:cs="Amiri"/>
          <w:lang w:bidi="ar-SA"/>
          <w:color w:val="111111"/>
          <w:sz w:val="28"/>
          <w:szCs w:val="28"/>
          <w:rtl/>
        </w:rPr>
        <w:t xml:space="preserve">: أي جميعاً.</w:t>
      </w:r>
    </w:p>
    <w:p>
      <w:pPr>
        <w:pStyle w:val="BookText"/>
      </w:pPr>
      <w:r>
        <w:rPr>
          <w:rFonts w:ascii="Amiri" w:hAnsi="Amiri" w:eastAsia="Amiri" w:cs="Amiri"/>
          <w:lang w:bidi="ar-SA"/>
          <w:color w:val="111111"/>
          <w:sz w:val="28"/>
          <w:szCs w:val="28"/>
          <w:rtl/>
        </w:rPr>
        <w:t xml:space="preserve">ويقال : إِن اللفيف : واحد الألفاف في قوله تعالى : ( وَجَنَّاتٍ أَلْفافاً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واللفيف من الكلام : ما اجتمع في ثلاثيّه حرفان معتلان مثل « النوى » في الأسماء و « هوى » في الأفعال.</w:t>
      </w:r>
    </w:p>
    <w:p>
      <w:pPr>
        <w:pStyle w:val="BookText"/>
      </w:pPr>
      <w:r>
        <w:rPr>
          <w:rFonts w:ascii="Amiri" w:hAnsi="Amiri" w:eastAsia="Amiri" w:cs="Amiri"/>
          <w:lang w:bidi="ar-SA"/>
          <w:color w:val="111111"/>
          <w:sz w:val="28"/>
          <w:szCs w:val="28"/>
          <w:rtl/>
        </w:rPr>
        <w:t xml:space="preserve">ويقال : فلان لفيف فلان : أي صاحبه.</w:t>
      </w:r>
    </w:p>
    <w:p>
      <w:pPr>
        <w:pStyle w:val="BookText"/>
      </w:pPr>
      <w:r>
        <w:rPr>
          <w:rFonts w:ascii="Amiri" w:hAnsi="Amiri" w:eastAsia="Amiri" w:cs="Amiri"/>
          <w:lang w:bidi="ar-SA"/>
          <w:color w:val="111111"/>
          <w:sz w:val="28"/>
          <w:szCs w:val="28"/>
          <w:rtl/>
        </w:rPr>
        <w:t xml:space="preserve">ك</w:t>
      </w:r>
    </w:p>
    <w:p>
      <w:pPr>
        <w:pStyle w:val="Heading5"/>
      </w:pPr>
      <w:bookmarkStart w:id="1819" w:name="_Toc1146"/>
      <w:r>
        <w:t>اللكيك</w:t>
      </w:r>
      <w:bookmarkEnd w:id="1819"/>
    </w:p>
    <w:p>
      <w:pPr>
        <w:pStyle w:val="BookText"/>
      </w:pPr>
      <w:r>
        <w:rPr>
          <w:rFonts w:ascii="Amiri" w:hAnsi="Amiri" w:eastAsia="Amiri" w:cs="Amiri"/>
          <w:lang w:bidi="ar-SA"/>
          <w:color w:val="111111"/>
          <w:sz w:val="28"/>
          <w:szCs w:val="28"/>
          <w:rtl/>
        </w:rPr>
        <w:t xml:space="preserve">[اللكيك] : اللحم المكتنز ، يقال : فرس لكيك اللحم.</w:t>
      </w:r>
    </w:p>
    <w:p>
      <w:pPr>
        <w:pStyle w:val="BookText"/>
      </w:pPr>
      <w:r>
        <w:rPr>
          <w:rFonts w:ascii="Amiri" w:hAnsi="Amiri" w:eastAsia="Amiri" w:cs="Amiri"/>
          <w:lang w:bidi="ar-SA"/>
          <w:color w:val="111111"/>
          <w:sz w:val="28"/>
          <w:szCs w:val="28"/>
          <w:rtl/>
        </w:rPr>
        <w:t xml:space="preserve">وعسكر لكيك : أي متداخل من شدة الزحام.</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820" w:name="_Toc1147"/>
      <w:r>
        <w:t>لَمّا</w:t>
      </w:r>
      <w:bookmarkEnd w:id="1820"/>
    </w:p>
    <w:p>
      <w:pPr>
        <w:pStyle w:val="BookText"/>
      </w:pPr>
      <w:r>
        <w:rPr>
          <w:rFonts w:ascii="Amiri" w:hAnsi="Amiri" w:eastAsia="Amiri" w:cs="Amiri"/>
          <w:lang w:bidi="ar-SA"/>
          <w:color w:val="111111"/>
          <w:sz w:val="28"/>
          <w:szCs w:val="28"/>
          <w:rtl/>
        </w:rPr>
        <w:t xml:space="preserve">[لَمّا] : بمعنى حين ، يأتي بعدها الفعل الماضي ، تقول : جاءني فلان لمّا جاءني فلان ، قال الله تعالى : ( فَلَمَّا تَراءَتِ الْفِئَتانِ نَكَصَ عَلى عَقِبَيْهِ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 حرف يجزم الفعل المضارع ، وهو « لم » ضمّت إِليه « ما » ، قال الله تعالى : ( لَمَّا يَلْحَقُوا بِهِمْ )</w:t>
      </w:r>
      <w:r>
        <w:rPr>
          <w:rStyle w:val="FootnoteReference"/>
        </w:rPr>
        <w:footnoteReference w:id="647"/>
      </w:r>
      <w:r>
        <w:rPr>
          <w:rFonts w:ascii="Amiri" w:hAnsi="Amiri" w:eastAsia="Amiri" w:cs="Amiri"/>
          <w:lang w:bidi="ar-SA"/>
          <w:color w:val="111111"/>
          <w:sz w:val="28"/>
          <w:szCs w:val="28"/>
          <w:rtl/>
        </w:rPr>
        <w:t xml:space="preserve">. قال سيبويه في الفرق بينهما : « لم » نفي لقولك : فعل. و « لمّا » نفي لقولك : قد فعل.</w:t>
      </w:r>
    </w:p>
    <w:p>
      <w:pPr>
        <w:pStyle w:val="BookText"/>
      </w:pPr>
      <w:r>
        <w:rPr>
          <w:rFonts w:ascii="IRNazanin" w:hAnsi="IRNazanin" w:eastAsia="IRNazanin" w:cs="IRNazanin"/>
          <w:lang w:bidi="fa-IR"/>
          <w:color w:val="111111"/>
          <w:sz w:val="28"/>
          <w:szCs w:val="28"/>
          <w:rtl/>
        </w:rPr>
        <w:t xml:space="preserve">[شماره صفحه واقعی : 5966]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0" w:name="pg14464_162176"/>
    <w:bookmarkEnd w:id="240"/>
    <w:p>
      <w:pPr>
        <w:pStyle w:val="BookText"/>
      </w:pPr>
      <w:r>
        <w:rPr>
          <w:rFonts w:ascii="IRNazanin" w:hAnsi="IRNazanin" w:eastAsia="IRNazanin" w:cs="IRNazanin"/>
          <w:lang w:bidi="fa-IR"/>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821" w:name="_Toc1148"/>
      <w:r>
        <w:t>اللَبْلب</w:t>
      </w:r>
      <w:bookmarkEnd w:id="1821"/>
    </w:p>
    <w:p>
      <w:pPr>
        <w:pStyle w:val="BookText"/>
      </w:pPr>
      <w:r>
        <w:rPr>
          <w:rFonts w:ascii="Amiri" w:hAnsi="Amiri" w:eastAsia="Amiri" w:cs="Amiri"/>
          <w:lang w:bidi="ar-SA"/>
          <w:color w:val="111111"/>
          <w:sz w:val="28"/>
          <w:szCs w:val="28"/>
          <w:rtl/>
        </w:rPr>
        <w:t xml:space="preserve">[اللَبْلب] : كبش لَبْلب : أي مُلَبْلِب على النعاج.</w:t>
      </w:r>
    </w:p>
    <w:p>
      <w:pPr>
        <w:pStyle w:val="BookText"/>
      </w:pPr>
      <w:r>
        <w:rPr>
          <w:rFonts w:ascii="IRNazanin" w:hAnsi="IRNazanin" w:eastAsia="IRNazanin" w:cs="IRNazanin"/>
          <w:lang w:bidi="fa-IR"/>
          <w:color w:val="111111"/>
          <w:sz w:val="28"/>
          <w:szCs w:val="28"/>
          <w:rtl/>
        </w:rPr>
        <w:t xml:space="preserve">ج</w:t>
      </w:r>
    </w:p>
    <w:p>
      <w:pPr>
        <w:pStyle w:val="Heading5"/>
      </w:pPr>
      <w:bookmarkStart w:id="1822" w:name="_Toc1149"/>
      <w:r>
        <w:t>اللجلج</w:t>
      </w:r>
      <w:bookmarkEnd w:id="1822"/>
    </w:p>
    <w:p>
      <w:pPr>
        <w:pStyle w:val="BookText"/>
      </w:pPr>
      <w:r>
        <w:rPr>
          <w:rFonts w:ascii="Amiri" w:hAnsi="Amiri" w:eastAsia="Amiri" w:cs="Amiri"/>
          <w:lang w:bidi="ar-SA"/>
          <w:color w:val="111111"/>
          <w:sz w:val="28"/>
          <w:szCs w:val="28"/>
          <w:rtl/>
        </w:rPr>
        <w:t xml:space="preserve">[اللجلج] : يقولون : الحق أبلجُ والباطل لجلج : أي يُرد ولا ينفذ.</w:t>
      </w:r>
    </w:p>
    <w:p>
      <w:pPr>
        <w:pStyle w:val="BookText"/>
      </w:pPr>
      <w:r>
        <w:rPr>
          <w:rFonts w:ascii="IRNazanin" w:hAnsi="IRNazanin" w:eastAsia="IRNazanin" w:cs="IRNazanin"/>
          <w:lang w:bidi="fa-IR"/>
          <w:color w:val="111111"/>
          <w:sz w:val="28"/>
          <w:szCs w:val="28"/>
          <w:rtl/>
        </w:rPr>
        <w:t xml:space="preserve">ع</w:t>
      </w:r>
    </w:p>
    <w:p>
      <w:pPr>
        <w:pStyle w:val="Heading5"/>
      </w:pPr>
      <w:bookmarkStart w:id="1823" w:name="_Toc1150"/>
      <w:r>
        <w:t>لَعْلَع</w:t>
      </w:r>
      <w:bookmarkEnd w:id="1823"/>
    </w:p>
    <w:p>
      <w:pPr>
        <w:pStyle w:val="BookText"/>
      </w:pPr>
      <w:r>
        <w:rPr>
          <w:rFonts w:ascii="Amiri" w:hAnsi="Amiri" w:eastAsia="Amiri" w:cs="Amiri"/>
          <w:lang w:bidi="ar-SA"/>
          <w:color w:val="111111"/>
          <w:sz w:val="28"/>
          <w:szCs w:val="28"/>
          <w:rtl/>
        </w:rPr>
        <w:t xml:space="preserve">[لَعْلَع] : اسم جبل ، قال مالك بن حريم الدالاني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ألَمّتْ سليمى والركابُ كأنها</w:t>
      </w:r>
    </w:p>
    <w:p>
      <w:pPr>
        <w:pStyle w:val="BookText"/>
      </w:pPr>
      <w:r>
        <w:rPr>
          <w:rFonts w:ascii="Amiri" w:hAnsi="Amiri" w:eastAsia="Amiri" w:cs="Amiri"/>
          <w:lang w:bidi="ar-SA"/>
          <w:color w:val="111111"/>
          <w:sz w:val="28"/>
          <w:szCs w:val="28"/>
          <w:rtl/>
        </w:rPr>
        <w:t xml:space="preserve">قَطَاً واردٌ ماءَ الجِفارِ فلعلعا</w:t>
      </w:r>
    </w:p>
    <w:p>
      <w:pPr>
        <w:pStyle w:val="BookText"/>
      </w:pPr>
      <w:r>
        <w:rPr>
          <w:rFonts w:ascii="Amiri" w:hAnsi="Amiri" w:eastAsia="Amiri" w:cs="Amiri"/>
          <w:lang w:bidi="ar-SA"/>
          <w:color w:val="111111"/>
          <w:sz w:val="28"/>
          <w:szCs w:val="28"/>
          <w:rtl/>
        </w:rPr>
        <w:t xml:space="preserve">واللَّعْلَع : السراب.</w:t>
      </w:r>
    </w:p>
    <w:p>
      <w:pPr>
        <w:pStyle w:val="BookText"/>
      </w:pPr>
      <w:r>
        <w:rPr>
          <w:rFonts w:ascii="IRNazanin" w:hAnsi="IRNazanin" w:eastAsia="IRNazanin" w:cs="IRNazanin"/>
          <w:lang w:bidi="fa-IR"/>
          <w:color w:val="111111"/>
          <w:sz w:val="28"/>
          <w:szCs w:val="28"/>
          <w:rtl/>
        </w:rPr>
        <w:t xml:space="preserve">ق</w:t>
      </w:r>
    </w:p>
    <w:p>
      <w:pPr>
        <w:pStyle w:val="Heading5"/>
      </w:pPr>
      <w:bookmarkStart w:id="1824" w:name="_Toc1151"/>
      <w:r>
        <w:t>اللَّقْلَق</w:t>
      </w:r>
      <w:bookmarkEnd w:id="1824"/>
    </w:p>
    <w:p>
      <w:pPr>
        <w:pStyle w:val="BookText"/>
      </w:pPr>
      <w:r>
        <w:rPr>
          <w:rFonts w:ascii="Amiri" w:hAnsi="Amiri" w:eastAsia="Amiri" w:cs="Amiri"/>
          <w:lang w:bidi="ar-SA"/>
          <w:color w:val="111111"/>
          <w:sz w:val="28"/>
          <w:szCs w:val="28"/>
          <w:rtl/>
        </w:rPr>
        <w:t xml:space="preserve">[اللَّقْلَق] ، بالقاف : اللسان ، مأخوذ من اللقلقة.</w:t>
      </w:r>
    </w:p>
    <w:p>
      <w:pPr>
        <w:pStyle w:val="BookText"/>
      </w:pPr>
      <w:r>
        <w:rPr>
          <w:rFonts w:ascii="Amiri" w:hAnsi="Amiri" w:eastAsia="Amiri" w:cs="Amiri"/>
          <w:lang w:bidi="ar-SA"/>
          <w:color w:val="111111"/>
          <w:sz w:val="28"/>
          <w:szCs w:val="28"/>
          <w:rtl/>
        </w:rPr>
        <w:t xml:space="preserve">وكان يقال : من وقى شر لقلقه وقبقبه وذبذبه فقد وُقي</w:t>
      </w:r>
    </w:p>
    <w:p>
      <w:pPr>
        <w:pStyle w:val="BookText"/>
      </w:pPr>
      <w:r>
        <w:rPr>
          <w:rFonts w:ascii="IRNazanin" w:hAnsi="IRNazanin" w:eastAsia="IRNazanin" w:cs="IRNazanin"/>
          <w:lang w:bidi="fa-IR"/>
          <w:color w:val="111111"/>
          <w:sz w:val="28"/>
          <w:szCs w:val="28"/>
          <w:rtl/>
        </w:rPr>
        <w:t xml:space="preserve">ه-</w:t>
      </w:r>
    </w:p>
    <w:p>
      <w:pPr>
        <w:pStyle w:val="Heading5"/>
      </w:pPr>
      <w:bookmarkStart w:id="1825" w:name="_Toc1152"/>
      <w:r>
        <w:t>اللهْلَه</w:t>
      </w:r>
      <w:bookmarkEnd w:id="1825"/>
    </w:p>
    <w:p>
      <w:pPr>
        <w:pStyle w:val="BookText"/>
      </w:pPr>
      <w:r>
        <w:rPr>
          <w:rFonts w:ascii="Amiri" w:hAnsi="Amiri" w:eastAsia="Amiri" w:cs="Amiri"/>
          <w:lang w:bidi="ar-SA"/>
          <w:color w:val="111111"/>
          <w:sz w:val="28"/>
          <w:szCs w:val="28"/>
          <w:rtl/>
        </w:rPr>
        <w:t xml:space="preserve">[اللهْلَه] : الثوب الرقيق [ النسج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واللهْلَه : الكلام الرقيق.</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826" w:name="_Toc1153"/>
      <w:r>
        <w:t>اللَّخْلَخة</w:t>
      </w:r>
      <w:bookmarkEnd w:id="1826"/>
    </w:p>
    <w:p>
      <w:pPr>
        <w:pStyle w:val="BookText"/>
      </w:pPr>
      <w:r>
        <w:rPr>
          <w:rFonts w:ascii="Amiri" w:hAnsi="Amiri" w:eastAsia="Amiri" w:cs="Amiri"/>
          <w:lang w:bidi="ar-SA"/>
          <w:color w:val="111111"/>
          <w:sz w:val="28"/>
          <w:szCs w:val="28"/>
          <w:rtl/>
        </w:rPr>
        <w:t xml:space="preserve">[اللَّخْلَخة] ، بالخاء معجمة : ضرب من الطيب.</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ه-</w:t>
      </w:r>
    </w:p>
    <w:p>
      <w:pPr>
        <w:pStyle w:val="Heading5"/>
      </w:pPr>
      <w:bookmarkStart w:id="1827" w:name="_Toc1154"/>
      <w:r>
        <w:t>اللُّهْلُه</w:t>
      </w:r>
      <w:bookmarkEnd w:id="1827"/>
    </w:p>
    <w:p>
      <w:pPr>
        <w:pStyle w:val="BookText"/>
      </w:pPr>
      <w:r>
        <w:rPr>
          <w:rFonts w:ascii="Amiri" w:hAnsi="Amiri" w:eastAsia="Amiri" w:cs="Amiri"/>
          <w:lang w:bidi="ar-SA"/>
          <w:color w:val="111111"/>
          <w:sz w:val="28"/>
          <w:szCs w:val="28"/>
          <w:rtl/>
        </w:rPr>
        <w:t xml:space="preserve">[اللُّهْلُه] : الأرض الواسعة ليست بها أعلام ، قال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ومخفق من لُهْلُهٍ فَلُهْلُه</w:t>
      </w:r>
    </w:p>
    <w:p>
      <w:pPr>
        <w:pStyle w:val="BookText"/>
      </w:pPr>
      <w:r>
        <w:rPr>
          <w:rFonts w:ascii="Amiri" w:hAnsi="Amiri" w:eastAsia="Amiri" w:cs="Amiri"/>
          <w:lang w:bidi="ar-SA"/>
          <w:color w:val="111111"/>
          <w:sz w:val="28"/>
          <w:szCs w:val="28"/>
          <w:rtl/>
        </w:rPr>
        <w:t xml:space="preserve">والجميع : اللهاله.</w:t>
      </w:r>
    </w:p>
    <w:p>
      <w:pPr>
        <w:pStyle w:val="BookText"/>
      </w:pPr>
      <w:r>
        <w:rPr>
          <w:rFonts w:ascii="IRNazanin" w:hAnsi="IRNazanin" w:eastAsia="IRNazanin" w:cs="IRNazanin"/>
          <w:lang w:bidi="fa-IR"/>
          <w:color w:val="111111"/>
          <w:sz w:val="28"/>
          <w:szCs w:val="28"/>
          <w:rtl/>
        </w:rPr>
        <w:t xml:space="preserve">[شماره صفحه واقعی : 5967]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1" w:name="pg14464_162177"/>
    <w:bookmarkEnd w:id="241"/>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اللؤلؤ ] ، مهموز : واحدته لؤلؤة ، بالهاء ، قال الله تعالى : ( مِنْ أَساوِرَ مِنْ ذَهَبٍ وَلُؤْلُؤاً )</w:t>
      </w:r>
      <w:r>
        <w:rPr>
          <w:rStyle w:val="FootnoteReference"/>
        </w:rPr>
        <w:footnoteReference w:id="651"/>
      </w:r>
      <w:r>
        <w:rPr>
          <w:rFonts w:ascii="Amiri" w:hAnsi="Amiri" w:eastAsia="Amiri" w:cs="Amiri"/>
          <w:lang w:bidi="ar-SA"/>
          <w:color w:val="111111"/>
          <w:sz w:val="28"/>
          <w:szCs w:val="28"/>
          <w:rtl/>
        </w:rPr>
        <w:t xml:space="preserve">: قرأ نافع وعاصم بالنصب في « الحج » و « الملائكة » ووافقهما يعقوب على الذي في الحج لا غير والباقون بالخفض. وكلهم يقرأ بالهمز غير أبي عمرو. وحكى أبو بكر عن عاصم تخفيف الهمزة الأولى.</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ط</w:t>
      </w:r>
    </w:p>
    <w:p>
      <w:pPr>
        <w:pStyle w:val="Heading5"/>
      </w:pPr>
      <w:bookmarkStart w:id="1828" w:name="_Toc1155"/>
      <w:r>
        <w:t>اللِّطْلِط</w:t>
      </w:r>
      <w:bookmarkEnd w:id="1828"/>
    </w:p>
    <w:p>
      <w:pPr>
        <w:pStyle w:val="BookText"/>
      </w:pPr>
      <w:r>
        <w:rPr>
          <w:rFonts w:ascii="Amiri" w:hAnsi="Amiri" w:eastAsia="Amiri" w:cs="Amiri"/>
          <w:lang w:bidi="ar-SA"/>
          <w:color w:val="111111"/>
          <w:sz w:val="28"/>
          <w:szCs w:val="28"/>
          <w:rtl/>
        </w:rPr>
        <w:t xml:space="preserve">[اللِّطْلِط] : العجوز الكبيرة.</w:t>
      </w:r>
    </w:p>
    <w:p>
      <w:pPr>
        <w:pStyle w:val="BookText"/>
      </w:pPr>
      <w:r>
        <w:rPr>
          <w:rFonts w:ascii="Amiri" w:hAnsi="Amiri" w:eastAsia="Amiri" w:cs="Amiri"/>
          <w:lang w:bidi="ar-SA"/>
          <w:color w:val="111111"/>
          <w:sz w:val="28"/>
          <w:szCs w:val="28"/>
          <w:rtl/>
        </w:rPr>
        <w:t xml:space="preserve">واللِّطْلِط : الناقة المسنة.</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29" w:name="_Toc1156"/>
      <w:r>
        <w:t>اللَّبْلاب</w:t>
      </w:r>
      <w:bookmarkEnd w:id="1829"/>
    </w:p>
    <w:p>
      <w:pPr>
        <w:pStyle w:val="BookText"/>
      </w:pPr>
      <w:r>
        <w:rPr>
          <w:rFonts w:ascii="Amiri" w:hAnsi="Amiri" w:eastAsia="Amiri" w:cs="Amiri"/>
          <w:lang w:bidi="ar-SA"/>
          <w:color w:val="111111"/>
          <w:sz w:val="28"/>
          <w:szCs w:val="28"/>
          <w:rtl/>
        </w:rPr>
        <w:t xml:space="preserve">[اللَّبْلاب] : نبت يلتوي على الشجر ، له لبن يسيل منه إِذا قُطع ، يقال : إِنه يذهب بالقمل والصئبان إِذا تطلي به ، ويسمى : الراحك أيضاً. ( وهو حار يابس قابض في الدرجة الأولى ، إِذا شُربت عصارته أسهل الصفراء ونفع من وجع الكبد وأورامها وفتح السدد وأذهب حمّى الربع ونحوها من الحميات المتطاولة ، وإِذا شرب مع ماء عنب الثعلب نفع من ورم الكبد والطحال ووهج الحرارة واليرقان ، وإِذا دُقَّ ورقه وخُلط بخلٍّ وضمِّد </w:t>
      </w:r>
      <w:r>
        <w:rPr>
          <w:rStyle w:val="FootnoteReference"/>
        </w:rPr>
        <w:footnoteReference w:id="652"/>
      </w:r>
      <w:r>
        <w:rPr>
          <w:rFonts w:ascii="Amiri" w:hAnsi="Amiri" w:eastAsia="Amiri" w:cs="Amiri"/>
          <w:lang w:bidi="ar-SA"/>
          <w:color w:val="111111"/>
          <w:sz w:val="28"/>
          <w:szCs w:val="28"/>
          <w:rtl/>
        </w:rPr>
        <w:t xml:space="preserve">على الطحال أذهب وجعها ، وإِن قطر ماؤه في الأذن مع دهن ورد سكّن وجعها الحادث من الصفراء ، وإِن خلط بدهن ورد ومومٍ أبرأ حَرْق النار ) (3).</w:t>
      </w:r>
    </w:p>
    <w:p>
      <w:pPr>
        <w:pStyle w:val="BookText"/>
      </w:pPr>
      <w:r>
        <w:rPr>
          <w:rFonts w:ascii="IRNazanin" w:hAnsi="IRNazanin" w:eastAsia="IRNazanin" w:cs="IRNazanin"/>
          <w:lang w:bidi="fa-IR"/>
          <w:color w:val="111111"/>
          <w:sz w:val="28"/>
          <w:szCs w:val="28"/>
          <w:rtl/>
        </w:rPr>
        <w:t xml:space="preserve">[شماره صفحه واقعی : 5968]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2" w:name="pg14464_162178"/>
    <w:bookmarkEnd w:id="242"/>
    <w:p>
      <w:pPr>
        <w:pStyle w:val="BookText"/>
      </w:pPr>
      <w:r>
        <w:rPr>
          <w:rFonts w:ascii="IRNazanin" w:hAnsi="IRNazanin" w:eastAsia="IRNazanin" w:cs="IRNazanin"/>
          <w:lang w:bidi="fa-IR"/>
          <w:color w:val="111111"/>
          <w:sz w:val="28"/>
          <w:szCs w:val="28"/>
          <w:rtl/>
        </w:rPr>
        <w:t xml:space="preserve">ج</w:t>
      </w:r>
    </w:p>
    <w:p>
      <w:pPr>
        <w:pStyle w:val="Heading5"/>
      </w:pPr>
      <w:bookmarkStart w:id="1830" w:name="_Toc1157"/>
      <w:r>
        <w:t>اللَّجْلَاج</w:t>
      </w:r>
      <w:bookmarkEnd w:id="1830"/>
    </w:p>
    <w:p>
      <w:pPr>
        <w:pStyle w:val="BookText"/>
      </w:pPr>
      <w:r>
        <w:rPr>
          <w:rFonts w:ascii="Amiri" w:hAnsi="Amiri" w:eastAsia="Amiri" w:cs="Amiri"/>
          <w:lang w:bidi="ar-SA"/>
          <w:color w:val="111111"/>
          <w:sz w:val="28"/>
          <w:szCs w:val="28"/>
          <w:rtl/>
        </w:rPr>
        <w:t xml:space="preserve">[اللَّجْلَاج] : الذي يلجلج في كلامه ولا يبيِّنه.</w:t>
      </w:r>
    </w:p>
    <w:p>
      <w:pPr>
        <w:pStyle w:val="BookText"/>
      </w:pPr>
      <w:r>
        <w:rPr>
          <w:rFonts w:ascii="IRNazanin" w:hAnsi="IRNazanin" w:eastAsia="IRNazanin" w:cs="IRNazanin"/>
          <w:lang w:bidi="fa-IR"/>
          <w:color w:val="111111"/>
          <w:sz w:val="28"/>
          <w:szCs w:val="28"/>
          <w:rtl/>
        </w:rPr>
        <w:t xml:space="preserve">ش</w:t>
      </w:r>
    </w:p>
    <w:p>
      <w:pPr>
        <w:pStyle w:val="Heading5"/>
      </w:pPr>
      <w:bookmarkStart w:id="1831" w:name="_Toc1158"/>
      <w:r>
        <w:t>اللشلاش</w:t>
      </w:r>
      <w:bookmarkEnd w:id="1831"/>
    </w:p>
    <w:p>
      <w:pPr>
        <w:pStyle w:val="BookText"/>
      </w:pPr>
      <w:r>
        <w:rPr>
          <w:rFonts w:ascii="Amiri" w:hAnsi="Amiri" w:eastAsia="Amiri" w:cs="Amiri"/>
          <w:lang w:bidi="ar-SA"/>
          <w:color w:val="111111"/>
          <w:sz w:val="28"/>
          <w:szCs w:val="28"/>
          <w:rtl/>
        </w:rPr>
        <w:t xml:space="preserve">[اللشلاش] بالشين معجمة : الجبان الشديد الجُبْن.</w:t>
      </w:r>
    </w:p>
    <w:p>
      <w:pPr>
        <w:pStyle w:val="BookText"/>
      </w:pPr>
      <w:r>
        <w:rPr>
          <w:rFonts w:ascii="IRNazanin" w:hAnsi="IRNazanin" w:eastAsia="IRNazanin" w:cs="IRNazanin"/>
          <w:lang w:bidi="fa-IR"/>
          <w:color w:val="111111"/>
          <w:sz w:val="28"/>
          <w:szCs w:val="28"/>
          <w:rtl/>
        </w:rPr>
        <w:t xml:space="preserve">ض</w:t>
      </w:r>
    </w:p>
    <w:p>
      <w:pPr>
        <w:pStyle w:val="Heading5"/>
      </w:pPr>
      <w:bookmarkStart w:id="1832" w:name="_Toc1159"/>
      <w:r>
        <w:t>اللضلاض</w:t>
      </w:r>
      <w:bookmarkEnd w:id="1832"/>
    </w:p>
    <w:p>
      <w:pPr>
        <w:pStyle w:val="BookText"/>
      </w:pPr>
      <w:r>
        <w:rPr>
          <w:rFonts w:ascii="Amiri" w:hAnsi="Amiri" w:eastAsia="Amiri" w:cs="Amiri"/>
          <w:lang w:bidi="ar-SA"/>
          <w:color w:val="111111"/>
          <w:sz w:val="28"/>
          <w:szCs w:val="28"/>
          <w:rtl/>
        </w:rPr>
        <w:t xml:space="preserve">[اللضلاض] ، بالضاد معجمة : الذليل.</w:t>
      </w:r>
    </w:p>
    <w:p>
      <w:pPr>
        <w:pStyle w:val="BookText"/>
      </w:pPr>
      <w:r>
        <w:rPr>
          <w:rFonts w:ascii="IRNazanin" w:hAnsi="IRNazanin" w:eastAsia="IRNazanin" w:cs="IRNazanin"/>
          <w:lang w:bidi="fa-IR"/>
          <w:color w:val="111111"/>
          <w:sz w:val="28"/>
          <w:szCs w:val="28"/>
          <w:rtl/>
        </w:rPr>
        <w:t xml:space="preserve">ق</w:t>
      </w:r>
    </w:p>
    <w:p>
      <w:pPr>
        <w:pStyle w:val="Heading5"/>
      </w:pPr>
      <w:bookmarkStart w:id="1833" w:name="_Toc1160"/>
      <w:r>
        <w:t>اللقلاق</w:t>
      </w:r>
      <w:bookmarkEnd w:id="1833"/>
    </w:p>
    <w:p>
      <w:pPr>
        <w:pStyle w:val="BookText"/>
      </w:pPr>
      <w:r>
        <w:rPr>
          <w:rFonts w:ascii="IRNazanin" w:hAnsi="IRNazanin" w:eastAsia="IRNazanin" w:cs="IRNazanin"/>
          <w:lang w:bidi="fa-IR"/>
          <w:color w:val="111111"/>
          <w:sz w:val="28"/>
          <w:szCs w:val="28"/>
          <w:rtl/>
        </w:rPr>
        <w:t xml:space="preserve">[اللقلاق] ، بالقاف : الصوت.</w:t>
      </w:r>
    </w:p>
    <w:p>
      <w:pPr>
        <w:pStyle w:val="BookText"/>
      </w:pPr>
      <w:r>
        <w:rPr>
          <w:rFonts w:ascii="Amiri" w:hAnsi="Amiri" w:eastAsia="Amiri" w:cs="Amiri"/>
          <w:lang w:bidi="ar-SA"/>
          <w:color w:val="111111"/>
          <w:sz w:val="28"/>
          <w:szCs w:val="28"/>
          <w:rtl/>
        </w:rPr>
        <w:t xml:space="preserve">واللقلاق : طائر عجمي.</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834" w:name="_Toc1161"/>
      <w:r>
        <w:t>اللثلاثة</w:t>
      </w:r>
      <w:bookmarkEnd w:id="1834"/>
    </w:p>
    <w:p>
      <w:pPr>
        <w:pStyle w:val="BookText"/>
      </w:pPr>
      <w:r>
        <w:rPr>
          <w:rFonts w:ascii="Amiri" w:hAnsi="Amiri" w:eastAsia="Amiri" w:cs="Amiri"/>
          <w:lang w:bidi="ar-SA"/>
          <w:color w:val="111111"/>
          <w:sz w:val="28"/>
          <w:szCs w:val="28"/>
          <w:rtl/>
        </w:rPr>
        <w:t xml:space="preserve">[اللثلاثة] ، بالثاء منقوطة بثلاثٍ : البطيء.</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Amiri" w:hAnsi="Amiri" w:eastAsia="Amiri" w:cs="Amiri"/>
          <w:lang w:bidi="ar-SA"/>
          <w:color w:val="111111"/>
          <w:sz w:val="28"/>
          <w:szCs w:val="28"/>
          <w:rtl/>
        </w:rPr>
        <w:t xml:space="preserve">ك</w:t>
      </w:r>
    </w:p>
    <w:p>
      <w:pPr>
        <w:pStyle w:val="Heading5"/>
      </w:pPr>
      <w:bookmarkStart w:id="1835" w:name="_Toc1162"/>
      <w:r>
        <w:t>اللُّكالك</w:t>
      </w:r>
      <w:bookmarkEnd w:id="1835"/>
    </w:p>
    <w:p>
      <w:pPr>
        <w:pStyle w:val="BookText"/>
      </w:pPr>
      <w:r>
        <w:rPr>
          <w:rFonts w:ascii="Amiri" w:hAnsi="Amiri" w:eastAsia="Amiri" w:cs="Amiri"/>
          <w:lang w:bidi="ar-SA"/>
          <w:color w:val="111111"/>
          <w:sz w:val="28"/>
          <w:szCs w:val="28"/>
          <w:rtl/>
        </w:rPr>
        <w:t xml:space="preserve">[اللُّكالك] : البعير الضخم.</w:t>
      </w:r>
    </w:p>
    <w:p>
      <w:pPr>
        <w:pStyle w:val="BookText"/>
      </w:pPr>
      <w:r>
        <w:rPr>
          <w:rFonts w:ascii="Amiri" w:hAnsi="Amiri" w:eastAsia="Amiri" w:cs="Amiri"/>
          <w:lang w:bidi="ar-SA"/>
          <w:color w:val="111111"/>
          <w:sz w:val="28"/>
          <w:szCs w:val="28"/>
          <w:rtl/>
        </w:rPr>
        <w:t xml:space="preserve">فَعْلَلاني ، بفتح الفاء واللام</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خ</w:t>
      </w:r>
    </w:p>
    <w:p>
      <w:pPr>
        <w:pStyle w:val="Heading5"/>
      </w:pPr>
      <w:bookmarkStart w:id="1836" w:name="_Toc1163"/>
      <w:r>
        <w:t>اللخلخاني</w:t>
      </w:r>
      <w:bookmarkEnd w:id="1836"/>
    </w:p>
    <w:p>
      <w:pPr>
        <w:pStyle w:val="BookText"/>
      </w:pPr>
      <w:r>
        <w:rPr>
          <w:rFonts w:ascii="Amiri" w:hAnsi="Amiri" w:eastAsia="Amiri" w:cs="Amiri"/>
          <w:lang w:bidi="ar-SA"/>
          <w:color w:val="111111"/>
          <w:sz w:val="28"/>
          <w:szCs w:val="28"/>
          <w:rtl/>
        </w:rPr>
        <w:t xml:space="preserve">[اللخلخاني] ، بالخاء معجمة واللخلخانية بالهاء : المعجمة في المنطق.</w:t>
      </w:r>
    </w:p>
    <w:p>
      <w:pPr>
        <w:pStyle w:val="BookText"/>
      </w:pPr>
      <w:r>
        <w:rPr>
          <w:rFonts w:ascii="Amiri" w:hAnsi="Amiri" w:eastAsia="Amiri" w:cs="Amiri"/>
          <w:lang w:bidi="ar-SA"/>
          <w:color w:val="111111"/>
          <w:sz w:val="28"/>
          <w:szCs w:val="28"/>
          <w:rtl/>
        </w:rPr>
        <w:t xml:space="preserve">ويقال : رجل لخلخاني وامرأة لخلخانية أيضاً : أي عجميّان ، قال البعيث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سيتركها إِن سلّم الله جارها</w:t>
      </w:r>
    </w:p>
    <w:p>
      <w:pPr>
        <w:pStyle w:val="BookText"/>
      </w:pPr>
      <w:r>
        <w:rPr>
          <w:rFonts w:ascii="Amiri" w:hAnsi="Amiri" w:eastAsia="Amiri" w:cs="Amiri"/>
          <w:lang w:bidi="ar-SA"/>
          <w:color w:val="111111"/>
          <w:sz w:val="28"/>
          <w:szCs w:val="28"/>
          <w:rtl/>
        </w:rPr>
        <w:t xml:space="preserve">بنو اللخلخانيات وهي رتوعُ</w:t>
      </w:r>
    </w:p>
    <w:p>
      <w:pPr>
        <w:pStyle w:val="BookText"/>
      </w:pPr>
      <w:r>
        <w:rPr>
          <w:rFonts w:ascii="Amiri" w:hAnsi="Amiri" w:eastAsia="Amiri" w:cs="Amiri"/>
          <w:lang w:bidi="ar-SA"/>
          <w:color w:val="111111"/>
          <w:sz w:val="28"/>
          <w:szCs w:val="28"/>
          <w:rtl/>
        </w:rPr>
        <w:t xml:space="preserve">أي العجميات.</w:t>
      </w:r>
    </w:p>
    <w:p>
      <w:pPr>
        <w:pStyle w:val="BookText"/>
      </w:pPr>
      <w:r>
        <w:rPr>
          <w:rFonts w:ascii="IRNazanin" w:hAnsi="IRNazanin" w:eastAsia="IRNazanin" w:cs="IRNazanin"/>
          <w:lang w:bidi="fa-IR"/>
          <w:color w:val="111111"/>
          <w:sz w:val="28"/>
          <w:szCs w:val="28"/>
          <w:rtl/>
        </w:rPr>
        <w:t xml:space="preserve">[شماره صفحه واقعی : 5969]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3" w:name="pg14464_162179"/>
    <w:bookmarkEnd w:id="243"/>
    <w:p>
      <w:pPr>
        <w:pStyle w:val="BookText"/>
      </w:pPr>
      <w:r>
        <w:rPr>
          <w:rFonts w:ascii="Amiri" w:hAnsi="Amiri" w:eastAsia="Amiri" w:cs="Amiri"/>
          <w:lang w:bidi="ar-SA"/>
          <w:color w:val="111111"/>
          <w:sz w:val="28"/>
          <w:szCs w:val="28"/>
          <w:rtl/>
        </w:rPr>
        <w:t xml:space="preserve">أَفَنْعَل ، ويَفَنْعَل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837" w:name="_Toc1164"/>
      <w:r>
        <w:t>الألنجج</w:t>
      </w:r>
      <w:bookmarkEnd w:id="1837"/>
    </w:p>
    <w:p>
      <w:pPr>
        <w:pStyle w:val="BookText"/>
      </w:pPr>
      <w:r>
        <w:rPr>
          <w:rFonts w:ascii="Amiri" w:hAnsi="Amiri" w:eastAsia="Amiri" w:cs="Amiri"/>
          <w:lang w:bidi="ar-SA"/>
          <w:color w:val="111111"/>
          <w:sz w:val="28"/>
          <w:szCs w:val="28"/>
          <w:rtl/>
        </w:rPr>
        <w:t xml:space="preserve">[الألنجج] : عود ذكي الرائحة يتبخر به وهو اليلنجج ، والهمزة والنون زائدتان ، وكذلك الياء.</w:t>
      </w:r>
    </w:p>
    <w:p>
      <w:pPr>
        <w:pStyle w:val="BookText"/>
      </w:pPr>
      <w:r>
        <w:rPr>
          <w:rFonts w:ascii="IRNazanin" w:hAnsi="IRNazanin" w:eastAsia="IRNazanin" w:cs="IRNazanin"/>
          <w:lang w:bidi="fa-IR"/>
          <w:color w:val="111111"/>
          <w:sz w:val="28"/>
          <w:szCs w:val="28"/>
          <w:rtl/>
        </w:rPr>
        <w:t xml:space="preserve">د</w:t>
      </w:r>
    </w:p>
    <w:p>
      <w:pPr>
        <w:pStyle w:val="Heading5"/>
      </w:pPr>
      <w:bookmarkStart w:id="1838" w:name="_Toc1165"/>
      <w:r>
        <w:t>اليَلَنْدَد</w:t>
      </w:r>
      <w:bookmarkEnd w:id="1838"/>
    </w:p>
    <w:p>
      <w:pPr>
        <w:pStyle w:val="BookText"/>
      </w:pPr>
      <w:r>
        <w:rPr>
          <w:rFonts w:ascii="Amiri" w:hAnsi="Amiri" w:eastAsia="Amiri" w:cs="Amiri"/>
          <w:lang w:bidi="ar-SA"/>
          <w:color w:val="111111"/>
          <w:sz w:val="28"/>
          <w:szCs w:val="28"/>
          <w:rtl/>
        </w:rPr>
        <w:t xml:space="preserve">[اليَلَنْدَد] من الرجال : الشديد الخصومة ، قال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بأيدي رجال لا هوادة بينهم</w:t>
      </w:r>
    </w:p>
    <w:p>
      <w:pPr>
        <w:pStyle w:val="BookText"/>
      </w:pPr>
      <w:r>
        <w:rPr>
          <w:rFonts w:ascii="Amiri" w:hAnsi="Amiri" w:eastAsia="Amiri" w:cs="Amiri"/>
          <w:lang w:bidi="ar-SA"/>
          <w:color w:val="111111"/>
          <w:sz w:val="28"/>
          <w:szCs w:val="28"/>
          <w:rtl/>
        </w:rPr>
        <w:t xml:space="preserve">يسوقون للموت الزُّوَيْرَ اليَلَنْدَدا</w:t>
      </w:r>
    </w:p>
    <w:p>
      <w:pPr>
        <w:pStyle w:val="BookText"/>
      </w:pPr>
      <w:r>
        <w:rPr>
          <w:rFonts w:ascii="Amiri" w:hAnsi="Amiri" w:eastAsia="Amiri" w:cs="Amiri"/>
          <w:lang w:bidi="ar-SA"/>
          <w:color w:val="111111"/>
          <w:sz w:val="28"/>
          <w:szCs w:val="28"/>
          <w:rtl/>
        </w:rPr>
        <w:t xml:space="preserve">ويقال أيضاً : الألندد ، بهمزة.</w:t>
      </w:r>
    </w:p>
    <w:p>
      <w:pPr>
        <w:pStyle w:val="BookText"/>
      </w:pPr>
      <w:r>
        <w:rPr>
          <w:rFonts w:ascii="Amiri" w:hAnsi="Amiri" w:eastAsia="Amiri" w:cs="Amiri"/>
          <w:lang w:bidi="ar-SA"/>
          <w:color w:val="111111"/>
          <w:sz w:val="28"/>
          <w:szCs w:val="28"/>
          <w:rtl/>
        </w:rPr>
        <w:t xml:space="preserve">أفَنْعول ، ويفنعول ، بفتح الهمزة والياء</w:t>
      </w:r>
    </w:p>
    <w:p>
      <w:pPr>
        <w:pStyle w:val="BookText"/>
      </w:pPr>
      <w:r>
        <w:rPr>
          <w:rFonts w:ascii="IRNazanin" w:hAnsi="IRNazanin" w:eastAsia="IRNazanin" w:cs="IRNazanin"/>
          <w:lang w:bidi="fa-IR"/>
          <w:color w:val="111111"/>
          <w:sz w:val="28"/>
          <w:szCs w:val="28"/>
          <w:rtl/>
        </w:rPr>
        <w:t xml:space="preserve">ج</w:t>
      </w:r>
    </w:p>
    <w:p>
      <w:pPr>
        <w:pStyle w:val="Heading5"/>
      </w:pPr>
      <w:bookmarkStart w:id="1839" w:name="_Toc1166"/>
      <w:r>
        <w:t>الألنجوج</w:t>
      </w:r>
      <w:bookmarkEnd w:id="1839"/>
    </w:p>
    <w:p>
      <w:pPr>
        <w:pStyle w:val="BookText"/>
      </w:pPr>
      <w:r>
        <w:rPr>
          <w:rFonts w:ascii="Amiri" w:hAnsi="Amiri" w:eastAsia="Amiri" w:cs="Amiri"/>
          <w:lang w:bidi="ar-SA"/>
          <w:color w:val="111111"/>
          <w:sz w:val="28"/>
          <w:szCs w:val="28"/>
          <w:rtl/>
        </w:rPr>
        <w:t xml:space="preserve">[الألنجوج] : واليلنجوج أيضاً : العود الذكي ، قال الشماخ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تنقِّبُ نارها والليلُ داج</w:t>
      </w:r>
    </w:p>
    <w:p>
      <w:pPr>
        <w:pStyle w:val="BookText"/>
      </w:pPr>
      <w:r>
        <w:rPr>
          <w:rFonts w:ascii="Amiri" w:hAnsi="Amiri" w:eastAsia="Amiri" w:cs="Amiri"/>
          <w:lang w:bidi="ar-SA"/>
          <w:color w:val="111111"/>
          <w:sz w:val="28"/>
          <w:szCs w:val="28"/>
          <w:rtl/>
        </w:rPr>
        <w:t xml:space="preserve">بعيدان الألنجوج الذكي</w:t>
      </w:r>
    </w:p>
    <w:p>
      <w:pPr>
        <w:pStyle w:val="BookText"/>
      </w:pPr>
      <w:r>
        <w:rPr>
          <w:rFonts w:ascii="IRNazanin" w:hAnsi="IRNazanin" w:eastAsia="IRNazanin" w:cs="IRNazanin"/>
          <w:lang w:bidi="fa-IR"/>
          <w:color w:val="111111"/>
          <w:sz w:val="28"/>
          <w:szCs w:val="28"/>
          <w:rtl/>
        </w:rPr>
        <w:t xml:space="preserve">[شماره صفحه واقعی : 5970]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4" w:name="pg14464_162180"/>
    <w:bookmarkEnd w:id="244"/>
    <w:p>
      <w:pPr>
        <w:pStyle w:val="Heading4"/>
      </w:pPr>
      <w:bookmarkStart w:id="1840" w:name="_Toc1167"/>
      <w:r>
        <w:t>الأفعال</w:t>
      </w:r>
      <w:bookmarkEnd w:id="1840"/>
    </w:p>
    <w:p>
      <w:pPr>
        <w:pStyle w:val="Heading5"/>
      </w:pPr>
      <w:bookmarkStart w:id="1841" w:name="_Toc1168"/>
      <w:r>
        <w:t>اشارة</w:t>
      </w:r>
      <w:bookmarkEnd w:id="184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842" w:name="_Toc1169"/>
      <w:r>
        <w:t>لَبَ</w:t>
      </w:r>
      <w:bookmarkEnd w:id="1842"/>
    </w:p>
    <w:p>
      <w:pPr>
        <w:pStyle w:val="BookText"/>
      </w:pPr>
      <w:r>
        <w:rPr>
          <w:rFonts w:ascii="Amiri" w:hAnsi="Amiri" w:eastAsia="Amiri" w:cs="Amiri"/>
          <w:lang w:bidi="ar-SA"/>
          <w:color w:val="111111"/>
          <w:sz w:val="28"/>
          <w:szCs w:val="28"/>
          <w:rtl/>
        </w:rPr>
        <w:t xml:space="preserve">[لَبَ] : لبَّه : إِذا ضرب لبّته.</w:t>
      </w:r>
    </w:p>
    <w:p>
      <w:pPr>
        <w:pStyle w:val="BookText"/>
      </w:pPr>
      <w:r>
        <w:rPr>
          <w:rFonts w:ascii="IRNazanin" w:hAnsi="IRNazanin" w:eastAsia="IRNazanin" w:cs="IRNazanin"/>
          <w:lang w:bidi="fa-IR"/>
          <w:color w:val="111111"/>
          <w:sz w:val="28"/>
          <w:szCs w:val="28"/>
          <w:rtl/>
        </w:rPr>
        <w:t xml:space="preserve">ت</w:t>
      </w:r>
    </w:p>
    <w:p>
      <w:pPr>
        <w:pStyle w:val="Heading5"/>
      </w:pPr>
      <w:bookmarkStart w:id="1843" w:name="_Toc1170"/>
      <w:r>
        <w:t>لتَ</w:t>
      </w:r>
      <w:bookmarkEnd w:id="1843"/>
    </w:p>
    <w:p>
      <w:pPr>
        <w:pStyle w:val="BookText"/>
      </w:pPr>
      <w:r>
        <w:rPr>
          <w:rFonts w:ascii="Amiri" w:hAnsi="Amiri" w:eastAsia="Amiri" w:cs="Amiri"/>
          <w:lang w:bidi="ar-SA"/>
          <w:color w:val="111111"/>
          <w:sz w:val="28"/>
          <w:szCs w:val="28"/>
          <w:rtl/>
        </w:rPr>
        <w:t xml:space="preserve">[لتَ] السويق بالماء والدهن لتّا.</w:t>
      </w:r>
    </w:p>
    <w:p>
      <w:pPr>
        <w:pStyle w:val="BookText"/>
      </w:pPr>
      <w:r>
        <w:rPr>
          <w:rFonts w:ascii="Amiri" w:hAnsi="Amiri" w:eastAsia="Amiri" w:cs="Amiri"/>
          <w:lang w:bidi="ar-SA"/>
          <w:color w:val="111111"/>
          <w:sz w:val="28"/>
          <w:szCs w:val="28"/>
          <w:rtl/>
        </w:rPr>
        <w:t xml:space="preserve">ورُوي أن ابن عباس ومجاهداً وأبا صالح قرؤوا أفرأيتم اللّاتّ والعزّى </w:t>
      </w:r>
      <w:r>
        <w:rPr>
          <w:rStyle w:val="FootnoteReference"/>
        </w:rPr>
        <w:footnoteReference w:id="656"/>
      </w:r>
      <w:r>
        <w:rPr>
          <w:rFonts w:ascii="Amiri" w:hAnsi="Amiri" w:eastAsia="Amiri" w:cs="Amiri"/>
          <w:lang w:bidi="ar-SA"/>
          <w:color w:val="111111"/>
          <w:sz w:val="28"/>
          <w:szCs w:val="28"/>
          <w:rtl/>
        </w:rPr>
        <w:t xml:space="preserve">بتشديد التاء ، ويقال : إِنه رجل كان يلُتّ السويق للحاج فلما مات عبدوه.</w:t>
      </w:r>
    </w:p>
    <w:p>
      <w:pPr>
        <w:pStyle w:val="BookText"/>
      </w:pPr>
      <w:r>
        <w:rPr>
          <w:rFonts w:ascii="Amiri" w:hAnsi="Amiri" w:eastAsia="Amiri" w:cs="Amiri"/>
          <w:lang w:bidi="ar-SA"/>
          <w:color w:val="111111"/>
          <w:sz w:val="28"/>
          <w:szCs w:val="28"/>
          <w:rtl/>
        </w:rPr>
        <w:t xml:space="preserve">قال ابن الأعرابي : ويقال : لُتَ فلان بفلان : إِذا قُرن به وجمع معه.</w:t>
      </w:r>
    </w:p>
    <w:p>
      <w:pPr>
        <w:pStyle w:val="BookText"/>
      </w:pPr>
      <w:r>
        <w:rPr>
          <w:rFonts w:ascii="IRNazanin" w:hAnsi="IRNazanin" w:eastAsia="IRNazanin" w:cs="IRNazanin"/>
          <w:lang w:bidi="fa-IR"/>
          <w:color w:val="111111"/>
          <w:sz w:val="28"/>
          <w:szCs w:val="28"/>
          <w:rtl/>
        </w:rPr>
        <w:t xml:space="preserve">د</w:t>
      </w:r>
    </w:p>
    <w:p>
      <w:pPr>
        <w:pStyle w:val="Heading5"/>
      </w:pPr>
      <w:bookmarkStart w:id="1844" w:name="_Toc1171"/>
      <w:r>
        <w:t>لدَّ</w:t>
      </w:r>
      <w:bookmarkEnd w:id="1844"/>
    </w:p>
    <w:p>
      <w:pPr>
        <w:pStyle w:val="BookText"/>
      </w:pPr>
      <w:r>
        <w:rPr>
          <w:rFonts w:ascii="Amiri" w:hAnsi="Amiri" w:eastAsia="Amiri" w:cs="Amiri"/>
          <w:lang w:bidi="ar-SA"/>
          <w:color w:val="111111"/>
          <w:sz w:val="28"/>
          <w:szCs w:val="28"/>
          <w:rtl/>
        </w:rPr>
        <w:t xml:space="preserve">[لدَّ] : أي صبَ اللَّدُودَ في فمه.</w:t>
      </w:r>
    </w:p>
    <w:p>
      <w:pPr>
        <w:pStyle w:val="BookText"/>
      </w:pPr>
      <w:r>
        <w:rPr>
          <w:rFonts w:ascii="Amiri" w:hAnsi="Amiri" w:eastAsia="Amiri" w:cs="Amiri"/>
          <w:lang w:bidi="ar-SA"/>
          <w:color w:val="111111"/>
          <w:sz w:val="28"/>
          <w:szCs w:val="28"/>
          <w:rtl/>
        </w:rPr>
        <w:t xml:space="preserve">ولدّه : أي خصمه ، قال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ألدُّ أقران الخصوم اللدِّ</w:t>
      </w:r>
    </w:p>
    <w:p>
      <w:pPr>
        <w:pStyle w:val="BookText"/>
      </w:pPr>
      <w:r>
        <w:rPr>
          <w:rFonts w:ascii="IRNazanin" w:hAnsi="IRNazanin" w:eastAsia="IRNazanin" w:cs="IRNazanin"/>
          <w:lang w:bidi="fa-IR"/>
          <w:color w:val="111111"/>
          <w:sz w:val="28"/>
          <w:szCs w:val="28"/>
          <w:rtl/>
        </w:rPr>
        <w:t xml:space="preserve">ز</w:t>
      </w:r>
    </w:p>
    <w:p>
      <w:pPr>
        <w:pStyle w:val="Heading5"/>
      </w:pPr>
      <w:bookmarkStart w:id="1845" w:name="_Toc1172"/>
      <w:r>
        <w:t>لزَّ</w:t>
      </w:r>
      <w:bookmarkEnd w:id="1845"/>
    </w:p>
    <w:p>
      <w:pPr>
        <w:pStyle w:val="BookText"/>
      </w:pPr>
      <w:r>
        <w:rPr>
          <w:rFonts w:ascii="Amiri" w:hAnsi="Amiri" w:eastAsia="Amiri" w:cs="Amiri"/>
          <w:lang w:bidi="ar-SA"/>
          <w:color w:val="111111"/>
          <w:sz w:val="28"/>
          <w:szCs w:val="28"/>
          <w:rtl/>
        </w:rPr>
        <w:t xml:space="preserve">[لزَّ] : لزّه : أي شدّه ، قال [ جرير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اللبون إِذا ما لُزَّ في قَرَنٍ</w:t>
      </w:r>
    </w:p>
    <w:p>
      <w:pPr>
        <w:pStyle w:val="BookText"/>
      </w:pPr>
      <w:r>
        <w:rPr>
          <w:rFonts w:ascii="Amiri" w:hAnsi="Amiri" w:eastAsia="Amiri" w:cs="Amiri"/>
          <w:lang w:bidi="ar-SA"/>
          <w:color w:val="111111"/>
          <w:sz w:val="28"/>
          <w:szCs w:val="28"/>
          <w:rtl/>
        </w:rPr>
        <w:t xml:space="preserve">لم يستطع صَوْلة البُزْلِ القناعيسِ</w:t>
      </w:r>
    </w:p>
    <w:p>
      <w:pPr>
        <w:pStyle w:val="BookText"/>
      </w:pPr>
      <w:r>
        <w:rPr>
          <w:rFonts w:ascii="Amiri" w:hAnsi="Amiri" w:eastAsia="Amiri" w:cs="Amiri"/>
          <w:lang w:bidi="ar-SA"/>
          <w:color w:val="111111"/>
          <w:sz w:val="28"/>
          <w:szCs w:val="28"/>
          <w:rtl/>
        </w:rPr>
        <w:t xml:space="preserve">واللزُّ : الطعن.</w:t>
      </w:r>
    </w:p>
    <w:p>
      <w:pPr>
        <w:pStyle w:val="BookText"/>
      </w:pPr>
      <w:r>
        <w:rPr>
          <w:rFonts w:ascii="IRNazanin" w:hAnsi="IRNazanin" w:eastAsia="IRNazanin" w:cs="IRNazanin"/>
          <w:lang w:bidi="fa-IR"/>
          <w:color w:val="111111"/>
          <w:sz w:val="28"/>
          <w:szCs w:val="28"/>
          <w:rtl/>
        </w:rPr>
        <w:t xml:space="preserve">س</w:t>
      </w:r>
    </w:p>
    <w:p>
      <w:pPr>
        <w:pStyle w:val="Heading5"/>
      </w:pPr>
      <w:bookmarkStart w:id="1846" w:name="_Toc1173"/>
      <w:r>
        <w:t>لسَ</w:t>
      </w:r>
      <w:bookmarkEnd w:id="1846"/>
    </w:p>
    <w:p>
      <w:pPr>
        <w:pStyle w:val="BookText"/>
      </w:pPr>
      <w:r>
        <w:rPr>
          <w:rFonts w:ascii="Amiri" w:hAnsi="Amiri" w:eastAsia="Amiri" w:cs="Amiri"/>
          <w:lang w:bidi="ar-SA"/>
          <w:color w:val="111111"/>
          <w:sz w:val="28"/>
          <w:szCs w:val="28"/>
          <w:rtl/>
        </w:rPr>
        <w:t xml:space="preserve">[لسَ] : اللَّس : الأكل ، لسَّت الدابة الحَلى لَسًّا : إِذا أكلته ، قال زهير يصف الأتن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 كأقواسِ السَّراءِ وناشِطٌ</w:t>
      </w:r>
    </w:p>
    <w:p>
      <w:pPr>
        <w:pStyle w:val="BookText"/>
      </w:pPr>
      <w:r>
        <w:rPr>
          <w:rFonts w:ascii="Amiri" w:hAnsi="Amiri" w:eastAsia="Amiri" w:cs="Amiri"/>
          <w:lang w:bidi="ar-SA"/>
          <w:color w:val="111111"/>
          <w:sz w:val="28"/>
          <w:szCs w:val="28"/>
          <w:rtl/>
        </w:rPr>
        <w:t xml:space="preserve">قد اخضرّ من لسِ الغَمير حَجافِلُه</w:t>
      </w:r>
    </w:p>
    <w:p>
      <w:pPr>
        <w:pStyle w:val="BookText"/>
      </w:pPr>
      <w:r>
        <w:rPr>
          <w:rFonts w:ascii="Amiri" w:hAnsi="Amiri" w:eastAsia="Amiri" w:cs="Amiri"/>
          <w:lang w:bidi="ar-SA"/>
          <w:color w:val="111111"/>
          <w:sz w:val="28"/>
          <w:szCs w:val="28"/>
          <w:rtl/>
        </w:rPr>
        <w:t xml:space="preserve">ناشط : أي حمار خرج من أرض إِلى أرض.</w:t>
      </w:r>
    </w:p>
    <w:p>
      <w:pPr>
        <w:pStyle w:val="BookText"/>
      </w:pPr>
      <w:r>
        <w:rPr>
          <w:rFonts w:ascii="IRNazanin" w:hAnsi="IRNazanin" w:eastAsia="IRNazanin" w:cs="IRNazanin"/>
          <w:lang w:bidi="fa-IR"/>
          <w:color w:val="111111"/>
          <w:sz w:val="28"/>
          <w:szCs w:val="28"/>
          <w:rtl/>
        </w:rPr>
        <w:t xml:space="preserve">[شماره صفحه واقعی : 5971]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5" w:name="pg14464_162181"/>
    <w:bookmarkEnd w:id="245"/>
    <w:p>
      <w:pPr>
        <w:pStyle w:val="BookText"/>
      </w:pPr>
      <w:r>
        <w:rPr>
          <w:rFonts w:ascii="IRNazanin" w:hAnsi="IRNazanin" w:eastAsia="IRNazanin" w:cs="IRNazanin"/>
          <w:lang w:bidi="fa-IR"/>
          <w:color w:val="111111"/>
          <w:sz w:val="28"/>
          <w:szCs w:val="28"/>
          <w:rtl/>
        </w:rPr>
        <w:t xml:space="preserve">ط</w:t>
      </w:r>
    </w:p>
    <w:p>
      <w:pPr>
        <w:pStyle w:val="Heading5"/>
      </w:pPr>
      <w:bookmarkStart w:id="1847" w:name="_Toc1174"/>
      <w:r>
        <w:t>لطَّ</w:t>
      </w:r>
      <w:bookmarkEnd w:id="1847"/>
    </w:p>
    <w:p>
      <w:pPr>
        <w:pStyle w:val="BookText"/>
      </w:pPr>
      <w:r>
        <w:rPr>
          <w:rFonts w:ascii="Amiri" w:hAnsi="Amiri" w:eastAsia="Amiri" w:cs="Amiri"/>
          <w:lang w:bidi="ar-SA"/>
          <w:color w:val="111111"/>
          <w:sz w:val="28"/>
          <w:szCs w:val="28"/>
          <w:rtl/>
        </w:rPr>
        <w:t xml:space="preserve">[لطَّ] : اللطّ : إِلزاق الشيء بالشيء.</w:t>
      </w:r>
    </w:p>
    <w:p>
      <w:pPr>
        <w:pStyle w:val="BookText"/>
      </w:pPr>
      <w:r>
        <w:rPr>
          <w:rFonts w:ascii="Amiri" w:hAnsi="Amiri" w:eastAsia="Amiri" w:cs="Amiri"/>
          <w:lang w:bidi="ar-SA"/>
          <w:color w:val="111111"/>
          <w:sz w:val="28"/>
          <w:szCs w:val="28"/>
          <w:rtl/>
        </w:rPr>
        <w:t xml:space="preserve">لطَّ السِّتر : إِذا أرخاه ، قال :</w:t>
      </w:r>
    </w:p>
    <w:p>
      <w:pPr>
        <w:pStyle w:val="BookText"/>
      </w:pPr>
      <w:r>
        <w:rPr>
          <w:rFonts w:ascii="Amiri" w:hAnsi="Amiri" w:eastAsia="Amiri" w:cs="Amiri"/>
          <w:lang w:bidi="ar-SA"/>
          <w:color w:val="111111"/>
          <w:sz w:val="28"/>
          <w:szCs w:val="28"/>
          <w:rtl/>
        </w:rPr>
        <w:t xml:space="preserve">كما لطَّ بالأستار دون العرائس</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660"/>
      </w:r>
      <w:r>
        <w:rPr>
          <w:rFonts w:ascii="Amiri" w:hAnsi="Amiri" w:eastAsia="Amiri" w:cs="Amiri"/>
          <w:lang w:bidi="ar-SA"/>
          <w:color w:val="111111"/>
          <w:sz w:val="28"/>
          <w:szCs w:val="28"/>
          <w:rtl/>
        </w:rPr>
        <w:t xml:space="preserve">: وكلَّ شيء سترته فقد لَطَطْته ، قال :</w:t>
      </w:r>
    </w:p>
    <w:p>
      <w:pPr>
        <w:pStyle w:val="BookText"/>
      </w:pPr>
      <w:r>
        <w:rPr>
          <w:rFonts w:ascii="Amiri" w:hAnsi="Amiri" w:eastAsia="Amiri" w:cs="Amiri"/>
          <w:lang w:bidi="ar-SA"/>
          <w:color w:val="111111"/>
          <w:sz w:val="28"/>
          <w:szCs w:val="28"/>
          <w:rtl/>
        </w:rPr>
        <w:t xml:space="preserve">ألا إِن قومي لا تُلَط قدورهم</w:t>
      </w:r>
    </w:p>
    <w:p>
      <w:pPr>
        <w:pStyle w:val="BookText"/>
      </w:pPr>
      <w:r>
        <w:rPr>
          <w:rFonts w:ascii="Amiri" w:hAnsi="Amiri" w:eastAsia="Amiri" w:cs="Amiri"/>
          <w:lang w:bidi="ar-SA"/>
          <w:color w:val="111111"/>
          <w:sz w:val="28"/>
          <w:szCs w:val="28"/>
          <w:rtl/>
        </w:rPr>
        <w:t xml:space="preserve">ولكنما يوقدْن بالعذرات</w:t>
      </w:r>
    </w:p>
    <w:p>
      <w:pPr>
        <w:pStyle w:val="BookText"/>
      </w:pPr>
      <w:r>
        <w:rPr>
          <w:rFonts w:ascii="Amiri" w:hAnsi="Amiri" w:eastAsia="Amiri" w:cs="Amiri"/>
          <w:lang w:bidi="ar-SA"/>
          <w:color w:val="111111"/>
          <w:sz w:val="28"/>
          <w:szCs w:val="28"/>
          <w:rtl/>
        </w:rPr>
        <w:t xml:space="preserve">أي لا تستر لكن تخرج بالأقبية.</w:t>
      </w:r>
    </w:p>
    <w:p>
      <w:pPr>
        <w:pStyle w:val="BookText"/>
      </w:pPr>
      <w:r>
        <w:rPr>
          <w:rFonts w:ascii="Amiri" w:hAnsi="Amiri" w:eastAsia="Amiri" w:cs="Amiri"/>
          <w:lang w:bidi="ar-SA"/>
          <w:color w:val="111111"/>
          <w:sz w:val="28"/>
          <w:szCs w:val="28"/>
          <w:rtl/>
        </w:rPr>
        <w:t xml:space="preserve">ويقال : لطّ فلان دون حق فلان : أي دافع عنه وستره.</w:t>
      </w:r>
    </w:p>
    <w:p>
      <w:pPr>
        <w:pStyle w:val="BookText"/>
      </w:pPr>
      <w:r>
        <w:rPr>
          <w:rFonts w:ascii="Amiri" w:hAnsi="Amiri" w:eastAsia="Amiri" w:cs="Amiri"/>
          <w:lang w:bidi="ar-SA"/>
          <w:color w:val="111111"/>
          <w:sz w:val="28"/>
          <w:szCs w:val="28"/>
          <w:rtl/>
        </w:rPr>
        <w:t xml:space="preserve">ويقال : لطَّ بالأمر : أي لزمه.</w:t>
      </w:r>
    </w:p>
    <w:p>
      <w:pPr>
        <w:pStyle w:val="BookText"/>
      </w:pPr>
      <w:r>
        <w:rPr>
          <w:rFonts w:ascii="IRNazanin" w:hAnsi="IRNazanin" w:eastAsia="IRNazanin" w:cs="IRNazanin"/>
          <w:lang w:bidi="fa-IR"/>
          <w:color w:val="111111"/>
          <w:sz w:val="28"/>
          <w:szCs w:val="28"/>
          <w:rtl/>
        </w:rPr>
        <w:t xml:space="preserve">ف</w:t>
      </w:r>
    </w:p>
    <w:p>
      <w:pPr>
        <w:pStyle w:val="Heading5"/>
      </w:pPr>
      <w:bookmarkStart w:id="1848" w:name="_Toc1175"/>
      <w:r>
        <w:t>لفَ</w:t>
      </w:r>
      <w:bookmarkEnd w:id="1848"/>
    </w:p>
    <w:p>
      <w:pPr>
        <w:pStyle w:val="BookText"/>
      </w:pPr>
      <w:r>
        <w:rPr>
          <w:rFonts w:ascii="Amiri" w:hAnsi="Amiri" w:eastAsia="Amiri" w:cs="Amiri"/>
          <w:lang w:bidi="ar-SA"/>
          <w:color w:val="111111"/>
          <w:sz w:val="28"/>
          <w:szCs w:val="28"/>
          <w:rtl/>
        </w:rPr>
        <w:t xml:space="preserve">[لفَ] الشيءَ لفّاً : إِذا جمعه.</w:t>
      </w:r>
    </w:p>
    <w:p>
      <w:pPr>
        <w:pStyle w:val="BookText"/>
      </w:pPr>
      <w:r>
        <w:rPr>
          <w:rFonts w:ascii="Amiri" w:hAnsi="Amiri" w:eastAsia="Amiri" w:cs="Amiri"/>
          <w:lang w:bidi="ar-SA"/>
          <w:color w:val="111111"/>
          <w:sz w:val="28"/>
          <w:szCs w:val="28"/>
          <w:rtl/>
        </w:rPr>
        <w:t xml:space="preserve">ويقال : جاء القوم ومن لفّ لفّهم : أي ومن عُدَّ فيهم من غيرهم.</w:t>
      </w:r>
    </w:p>
    <w:p>
      <w:pPr>
        <w:pStyle w:val="BookText"/>
      </w:pPr>
      <w:r>
        <w:rPr>
          <w:rFonts w:ascii="IRNazanin" w:hAnsi="IRNazanin" w:eastAsia="IRNazanin" w:cs="IRNazanin"/>
          <w:lang w:bidi="fa-IR"/>
          <w:color w:val="111111"/>
          <w:sz w:val="28"/>
          <w:szCs w:val="28"/>
          <w:rtl/>
        </w:rPr>
        <w:t xml:space="preserve">ق</w:t>
      </w:r>
    </w:p>
    <w:p>
      <w:pPr>
        <w:pStyle w:val="Heading5"/>
      </w:pPr>
      <w:bookmarkStart w:id="1849" w:name="_Toc1176"/>
      <w:r>
        <w:t>لقَ</w:t>
      </w:r>
      <w:bookmarkEnd w:id="1849"/>
    </w:p>
    <w:p>
      <w:pPr>
        <w:pStyle w:val="BookText"/>
      </w:pPr>
      <w:r>
        <w:rPr>
          <w:rFonts w:ascii="Amiri" w:hAnsi="Amiri" w:eastAsia="Amiri" w:cs="Amiri"/>
          <w:lang w:bidi="ar-SA"/>
          <w:color w:val="111111"/>
          <w:sz w:val="28"/>
          <w:szCs w:val="28"/>
          <w:rtl/>
        </w:rPr>
        <w:t xml:space="preserve">[لقَ] : حكى بعضهم : لقّ عينه : إِذا ضربها بيده.</w:t>
      </w:r>
    </w:p>
    <w:p>
      <w:pPr>
        <w:pStyle w:val="BookText"/>
      </w:pPr>
      <w:r>
        <w:rPr>
          <w:rFonts w:ascii="Amiri" w:hAnsi="Amiri" w:eastAsia="Amiri" w:cs="Amiri"/>
          <w:lang w:bidi="ar-SA"/>
          <w:color w:val="111111"/>
          <w:sz w:val="28"/>
          <w:szCs w:val="28"/>
          <w:rtl/>
        </w:rPr>
        <w:t xml:space="preserve">ك</w:t>
      </w:r>
    </w:p>
    <w:p>
      <w:pPr>
        <w:pStyle w:val="Heading5"/>
      </w:pPr>
      <w:bookmarkStart w:id="1850" w:name="_Toc1177"/>
      <w:r>
        <w:t>لكّ</w:t>
      </w:r>
      <w:bookmarkEnd w:id="1850"/>
    </w:p>
    <w:p>
      <w:pPr>
        <w:pStyle w:val="BookText"/>
      </w:pPr>
      <w:r>
        <w:rPr>
          <w:rFonts w:ascii="Amiri" w:hAnsi="Amiri" w:eastAsia="Amiri" w:cs="Amiri"/>
          <w:lang w:bidi="ar-SA"/>
          <w:color w:val="111111"/>
          <w:sz w:val="28"/>
          <w:szCs w:val="28"/>
          <w:rtl/>
        </w:rPr>
        <w:t xml:space="preserve">[لكّ] : اللَّكُ : الضرب.</w:t>
      </w:r>
    </w:p>
    <w:p>
      <w:pPr>
        <w:pStyle w:val="BookText"/>
      </w:pPr>
      <w:r>
        <w:rPr>
          <w:rFonts w:ascii="Amiri" w:hAnsi="Amiri" w:eastAsia="Amiri" w:cs="Amiri"/>
          <w:lang w:bidi="ar-SA"/>
          <w:color w:val="111111"/>
          <w:sz w:val="28"/>
          <w:szCs w:val="28"/>
          <w:rtl/>
        </w:rPr>
        <w:t xml:space="preserve">ويقال : اللَّكُ : الدفع.</w:t>
      </w:r>
    </w:p>
    <w:p>
      <w:pPr>
        <w:pStyle w:val="BookText"/>
      </w:pPr>
      <w:r>
        <w:rPr>
          <w:rFonts w:ascii="IRNazanin" w:hAnsi="IRNazanin" w:eastAsia="IRNazanin" w:cs="IRNazanin"/>
          <w:lang w:bidi="fa-IR"/>
          <w:color w:val="111111"/>
          <w:sz w:val="28"/>
          <w:szCs w:val="28"/>
          <w:rtl/>
        </w:rPr>
        <w:t xml:space="preserve">م</w:t>
      </w:r>
    </w:p>
    <w:p>
      <w:pPr>
        <w:pStyle w:val="Heading5"/>
      </w:pPr>
      <w:bookmarkStart w:id="1851" w:name="_Toc1178"/>
      <w:r>
        <w:t>لمَ</w:t>
      </w:r>
      <w:bookmarkEnd w:id="1851"/>
    </w:p>
    <w:p>
      <w:pPr>
        <w:pStyle w:val="BookText"/>
      </w:pPr>
      <w:r>
        <w:rPr>
          <w:rFonts w:ascii="Amiri" w:hAnsi="Amiri" w:eastAsia="Amiri" w:cs="Amiri"/>
          <w:lang w:bidi="ar-SA"/>
          <w:color w:val="111111"/>
          <w:sz w:val="28"/>
          <w:szCs w:val="28"/>
          <w:rtl/>
        </w:rPr>
        <w:t xml:space="preserve">[لمَ] : يقال : لمَ الله تعالى شعثه : أي أصلح ما تفرق من أموره وجمعه.</w:t>
      </w:r>
    </w:p>
    <w:p>
      <w:pPr>
        <w:pStyle w:val="BookText"/>
      </w:pPr>
      <w:r>
        <w:rPr>
          <w:rFonts w:ascii="Amiri" w:hAnsi="Amiri" w:eastAsia="Amiri" w:cs="Amiri"/>
          <w:lang w:bidi="ar-SA"/>
          <w:color w:val="111111"/>
          <w:sz w:val="28"/>
          <w:szCs w:val="28"/>
          <w:rtl/>
        </w:rPr>
        <w:t xml:space="preserve">واللمُ : الأكل بجميع الفم ، قال الله تعالى : ( أَكْلاً لَمًّا )</w:t>
      </w:r>
      <w:r>
        <w:rPr>
          <w:rStyle w:val="FootnoteReference"/>
        </w:rPr>
        <w:footnoteReference w:id="661"/>
      </w:r>
      <w:r>
        <w:rPr>
          <w:rFonts w:ascii="Amiri" w:hAnsi="Amiri" w:eastAsia="Amiri" w:cs="Amiri"/>
          <w:lang w:bidi="ar-SA"/>
          <w:color w:val="111111"/>
          <w:sz w:val="28"/>
          <w:szCs w:val="28"/>
          <w:rtl/>
        </w:rPr>
        <w:t xml:space="preserve">قال الحسن : أي سَفًّا يخلطون الحلال بالحرام.</w:t>
      </w:r>
    </w:p>
    <w:p>
      <w:pPr>
        <w:pStyle w:val="BookText"/>
      </w:pPr>
      <w:r>
        <w:rPr>
          <w:rFonts w:ascii="Amiri" w:hAnsi="Amiri" w:eastAsia="Amiri" w:cs="Amiri"/>
          <w:lang w:bidi="ar-SA"/>
          <w:color w:val="111111"/>
          <w:sz w:val="28"/>
          <w:szCs w:val="28"/>
          <w:rtl/>
        </w:rPr>
        <w:t xml:space="preserve">وكتيبة ملمومة : أي مجتمعة. وشيء ملموم مجتمع.</w:t>
      </w:r>
    </w:p>
    <w:p>
      <w:pPr>
        <w:pStyle w:val="BookText"/>
      </w:pPr>
      <w:r>
        <w:rPr>
          <w:rFonts w:ascii="Amiri" w:hAnsi="Amiri" w:eastAsia="Amiri" w:cs="Amiri"/>
          <w:lang w:bidi="ar-SA"/>
          <w:color w:val="111111"/>
          <w:sz w:val="28"/>
          <w:szCs w:val="28"/>
          <w:rtl/>
        </w:rPr>
        <w:t xml:space="preserve">ورجل ملموم : به لَمَمٌ : أي جنون.</w:t>
      </w:r>
    </w:p>
    <w:p>
      <w:pPr>
        <w:pStyle w:val="BookText"/>
      </w:pPr>
      <w:r>
        <w:rPr>
          <w:rFonts w:ascii="IRNazanin" w:hAnsi="IRNazanin" w:eastAsia="IRNazanin" w:cs="IRNazanin"/>
          <w:lang w:bidi="fa-IR"/>
          <w:color w:val="111111"/>
          <w:sz w:val="28"/>
          <w:szCs w:val="28"/>
          <w:rtl/>
        </w:rPr>
        <w:t xml:space="preserve">[شماره صفحه واقعی : 5972]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6" w:name="pg14464_162182"/>
    <w:bookmarkEnd w:id="246"/>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852" w:name="_Toc1179"/>
      <w:r>
        <w:t>لَجَ</w:t>
      </w:r>
      <w:bookmarkEnd w:id="1852"/>
    </w:p>
    <w:p>
      <w:pPr>
        <w:pStyle w:val="BookText"/>
      </w:pPr>
      <w:r>
        <w:rPr>
          <w:rFonts w:ascii="Amiri" w:hAnsi="Amiri" w:eastAsia="Amiri" w:cs="Amiri"/>
          <w:lang w:bidi="ar-SA"/>
          <w:color w:val="111111"/>
          <w:sz w:val="28"/>
          <w:szCs w:val="28"/>
          <w:rtl/>
        </w:rPr>
        <w:t xml:space="preserve">[لَجَ] في الشيء لجاجةً : أي حرص عليه.</w:t>
      </w:r>
    </w:p>
    <w:p>
      <w:pPr>
        <w:pStyle w:val="BookText"/>
      </w:pPr>
      <w:r>
        <w:rPr>
          <w:rFonts w:ascii="IRNazanin" w:hAnsi="IRNazanin" w:eastAsia="IRNazanin" w:cs="IRNazanin"/>
          <w:lang w:bidi="fa-IR"/>
          <w:color w:val="111111"/>
          <w:sz w:val="28"/>
          <w:szCs w:val="28"/>
          <w:rtl/>
        </w:rPr>
        <w:t xml:space="preserve">ط</w:t>
      </w:r>
    </w:p>
    <w:p>
      <w:pPr>
        <w:pStyle w:val="Heading5"/>
      </w:pPr>
      <w:bookmarkStart w:id="1853" w:name="_Toc1180"/>
      <w:r>
        <w:t>لطَّ</w:t>
      </w:r>
      <w:bookmarkEnd w:id="1853"/>
    </w:p>
    <w:p>
      <w:pPr>
        <w:pStyle w:val="BookText"/>
      </w:pPr>
      <w:r>
        <w:rPr>
          <w:rFonts w:ascii="Amiri" w:hAnsi="Amiri" w:eastAsia="Amiri" w:cs="Amiri"/>
          <w:lang w:bidi="ar-SA"/>
          <w:color w:val="111111"/>
          <w:sz w:val="28"/>
          <w:szCs w:val="28"/>
          <w:rtl/>
        </w:rPr>
        <w:t xml:space="preserve">[لطَّ] : قال بعضهم : لطّت الناقة بذنبها : إِذا أدخلته بين فخذيها عند العدو.</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54" w:name="_Toc1181"/>
      <w:r>
        <w:t>لبَ</w:t>
      </w:r>
      <w:bookmarkEnd w:id="1854"/>
    </w:p>
    <w:p>
      <w:pPr>
        <w:pStyle w:val="BookText"/>
      </w:pPr>
      <w:r>
        <w:rPr>
          <w:rFonts w:ascii="Amiri" w:hAnsi="Amiri" w:eastAsia="Amiri" w:cs="Amiri"/>
          <w:lang w:bidi="ar-SA"/>
          <w:color w:val="111111"/>
          <w:sz w:val="28"/>
          <w:szCs w:val="28"/>
          <w:rtl/>
        </w:rPr>
        <w:t xml:space="preserve">[لبَ] : لبابةً : أي صار لبيباً ، وفي الحديث </w:t>
      </w:r>
      <w:r>
        <w:rPr>
          <w:rStyle w:val="FootnoteReference"/>
        </w:rPr>
        <w:footnoteReference w:id="662"/>
      </w:r>
      <w:r>
        <w:rPr>
          <w:rFonts w:ascii="Amiri" w:hAnsi="Amiri" w:eastAsia="Amiri" w:cs="Amiri"/>
          <w:lang w:bidi="ar-SA"/>
          <w:color w:val="111111"/>
          <w:sz w:val="28"/>
          <w:szCs w:val="28"/>
          <w:rtl/>
        </w:rPr>
        <w:t xml:space="preserve">: « ضربت صفية بنت عبد المطلب ابنها الزبير صغيراً وقالت : أضربه لكي يلَبَ ويقود الجيش ذا الجَلَب ». ( والجلب : الأصوات )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1855" w:name="_Toc1182"/>
      <w:r>
        <w:t>لجَ</w:t>
      </w:r>
      <w:bookmarkEnd w:id="1855"/>
    </w:p>
    <w:p>
      <w:pPr>
        <w:pStyle w:val="BookText"/>
      </w:pPr>
      <w:r>
        <w:rPr>
          <w:rFonts w:ascii="Amiri" w:hAnsi="Amiri" w:eastAsia="Amiri" w:cs="Amiri"/>
          <w:lang w:bidi="ar-SA"/>
          <w:color w:val="111111"/>
          <w:sz w:val="28"/>
          <w:szCs w:val="28"/>
          <w:rtl/>
        </w:rPr>
        <w:t xml:space="preserve">[لجَ] في الشيء لجاجة : أي حرص عليه.</w:t>
      </w:r>
    </w:p>
    <w:p>
      <w:pPr>
        <w:pStyle w:val="BookText"/>
      </w:pPr>
      <w:r>
        <w:rPr>
          <w:rFonts w:ascii="IRNazanin" w:hAnsi="IRNazanin" w:eastAsia="IRNazanin" w:cs="IRNazanin"/>
          <w:lang w:bidi="fa-IR"/>
          <w:color w:val="111111"/>
          <w:sz w:val="28"/>
          <w:szCs w:val="28"/>
          <w:rtl/>
        </w:rPr>
        <w:t xml:space="preserve">ح</w:t>
      </w:r>
    </w:p>
    <w:p>
      <w:pPr>
        <w:pStyle w:val="Heading5"/>
      </w:pPr>
      <w:bookmarkStart w:id="1856" w:name="_Toc1183"/>
      <w:r>
        <w:t>لحّ</w:t>
      </w:r>
      <w:bookmarkEnd w:id="1856"/>
    </w:p>
    <w:p>
      <w:pPr>
        <w:pStyle w:val="BookText"/>
      </w:pPr>
      <w:r>
        <w:rPr>
          <w:rFonts w:ascii="Amiri" w:hAnsi="Amiri" w:eastAsia="Amiri" w:cs="Amiri"/>
          <w:lang w:bidi="ar-SA"/>
          <w:color w:val="111111"/>
          <w:sz w:val="28"/>
          <w:szCs w:val="28"/>
          <w:rtl/>
        </w:rPr>
        <w:t xml:space="preserve">[لحّ] : يقال : لَحِحَتْ عينه : إِذا لصقت. ومنه قولهم : ابن عمه لحّاً.</w:t>
      </w:r>
    </w:p>
    <w:p>
      <w:pPr>
        <w:pStyle w:val="BookText"/>
      </w:pPr>
      <w:r>
        <w:rPr>
          <w:rFonts w:ascii="Amiri" w:hAnsi="Amiri" w:eastAsia="Amiri" w:cs="Amiri"/>
          <w:lang w:bidi="ar-SA"/>
          <w:color w:val="111111"/>
          <w:sz w:val="28"/>
          <w:szCs w:val="28"/>
          <w:rtl/>
        </w:rPr>
        <w:t xml:space="preserve">ومكان لحِحٌ ولاحٌّ : أي ضيق ، قال الشماخ في العينين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بِخَوْصَاوَيْن في لَحَحٍ كنين</w:t>
      </w:r>
    </w:p>
    <w:p>
      <w:pPr>
        <w:pStyle w:val="BookText"/>
      </w:pPr>
      <w:r>
        <w:rPr>
          <w:rFonts w:ascii="Amiri" w:hAnsi="Amiri" w:eastAsia="Amiri" w:cs="Amiri"/>
          <w:lang w:bidi="ar-SA"/>
          <w:color w:val="111111"/>
          <w:sz w:val="28"/>
          <w:szCs w:val="28"/>
          <w:rtl/>
        </w:rPr>
        <w:t xml:space="preserve">أي موضعهما ضيق.</w:t>
      </w:r>
    </w:p>
    <w:p>
      <w:pPr>
        <w:pStyle w:val="BookText"/>
      </w:pPr>
      <w:r>
        <w:rPr>
          <w:rFonts w:ascii="IRNazanin" w:hAnsi="IRNazanin" w:eastAsia="IRNazanin" w:cs="IRNazanin"/>
          <w:lang w:bidi="fa-IR"/>
          <w:color w:val="111111"/>
          <w:sz w:val="28"/>
          <w:szCs w:val="28"/>
          <w:rtl/>
        </w:rPr>
        <w:t xml:space="preserve">د</w:t>
      </w:r>
    </w:p>
    <w:p>
      <w:pPr>
        <w:pStyle w:val="Heading5"/>
      </w:pPr>
      <w:bookmarkStart w:id="1857" w:name="_Toc1184"/>
      <w:r>
        <w:t>لدّ</w:t>
      </w:r>
      <w:bookmarkEnd w:id="1857"/>
    </w:p>
    <w:p>
      <w:pPr>
        <w:pStyle w:val="BookText"/>
      </w:pPr>
      <w:r>
        <w:rPr>
          <w:rFonts w:ascii="Amiri" w:hAnsi="Amiri" w:eastAsia="Amiri" w:cs="Amiri"/>
          <w:lang w:bidi="ar-SA"/>
          <w:color w:val="111111"/>
          <w:sz w:val="28"/>
          <w:szCs w:val="28"/>
          <w:rtl/>
        </w:rPr>
        <w:t xml:space="preserve">[لدّ] : اللدد : شدة الخصومة ، ورجل</w:t>
      </w:r>
    </w:p>
    <w:p>
      <w:pPr>
        <w:pStyle w:val="BookText"/>
      </w:pPr>
      <w:r>
        <w:rPr>
          <w:rFonts w:ascii="IRNazanin" w:hAnsi="IRNazanin" w:eastAsia="IRNazanin" w:cs="IRNazanin"/>
          <w:lang w:bidi="fa-IR"/>
          <w:color w:val="111111"/>
          <w:sz w:val="28"/>
          <w:szCs w:val="28"/>
          <w:rtl/>
        </w:rPr>
        <w:t xml:space="preserve">[شماره صفحه واقعی : 5973]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7" w:name="pg14464_162183"/>
    <w:bookmarkEnd w:id="247"/>
    <w:p>
      <w:pPr>
        <w:pStyle w:val="BookText"/>
      </w:pPr>
      <w:r>
        <w:rPr>
          <w:rFonts w:ascii="Amiri" w:hAnsi="Amiri" w:eastAsia="Amiri" w:cs="Amiri"/>
          <w:lang w:bidi="ar-SA"/>
          <w:color w:val="111111"/>
          <w:sz w:val="28"/>
          <w:szCs w:val="28"/>
          <w:rtl/>
        </w:rPr>
        <w:t xml:space="preserve">ألد ، قال الله تعالى : ( وَهُوَ أَلَدُّ الْخِصامِ )</w:t>
      </w:r>
      <w:r>
        <w:rPr>
          <w:rStyle w:val="FootnoteReference"/>
        </w:rPr>
        <w:footnoteReference w:id="665"/>
      </w:r>
      <w:r>
        <w:rPr>
          <w:rFonts w:ascii="Amiri" w:hAnsi="Amiri" w:eastAsia="Amiri" w:cs="Amiri"/>
          <w:lang w:bidi="ar-SA"/>
          <w:color w:val="111111"/>
          <w:sz w:val="28"/>
          <w:szCs w:val="28"/>
          <w:rtl/>
        </w:rPr>
        <w:t xml:space="preserve">، وجمعه : لدٌّ ، قال الله تعالى : ( قَوْماً لُدًّا )</w:t>
      </w:r>
      <w:r>
        <w:rPr>
          <w:rStyle w:val="FootnoteReference"/>
        </w:rPr>
        <w:footnoteReference w:id="666"/>
      </w:r>
      <w:r>
        <w:rPr>
          <w:rFonts w:ascii="Amiri" w:hAnsi="Amiri" w:eastAsia="Amiri" w:cs="Amiri"/>
          <w:lang w:bidi="ar-SA"/>
          <w:color w:val="111111"/>
          <w:sz w:val="28"/>
          <w:szCs w:val="28"/>
          <w:rtl/>
        </w:rPr>
        <w:t xml:space="preserve">: أي لا يقبلون الحق ويدَّعون الباطل.</w:t>
      </w:r>
    </w:p>
    <w:p>
      <w:pPr>
        <w:pStyle w:val="BookText"/>
      </w:pPr>
      <w:r>
        <w:rPr>
          <w:rFonts w:ascii="IRNazanin" w:hAnsi="IRNazanin" w:eastAsia="IRNazanin" w:cs="IRNazanin"/>
          <w:lang w:bidi="fa-IR"/>
          <w:color w:val="111111"/>
          <w:sz w:val="28"/>
          <w:szCs w:val="28"/>
          <w:rtl/>
        </w:rPr>
        <w:t xml:space="preserve">ذ</w:t>
      </w:r>
    </w:p>
    <w:p>
      <w:pPr>
        <w:pStyle w:val="Heading5"/>
      </w:pPr>
      <w:bookmarkStart w:id="1858" w:name="_Toc1185"/>
      <w:r>
        <w:t>لذّ</w:t>
      </w:r>
      <w:bookmarkEnd w:id="1858"/>
    </w:p>
    <w:p>
      <w:pPr>
        <w:pStyle w:val="BookText"/>
      </w:pPr>
      <w:r>
        <w:rPr>
          <w:rFonts w:ascii="Amiri" w:hAnsi="Amiri" w:eastAsia="Amiri" w:cs="Amiri"/>
          <w:lang w:bidi="ar-SA"/>
          <w:color w:val="111111"/>
          <w:sz w:val="28"/>
          <w:szCs w:val="28"/>
          <w:rtl/>
        </w:rPr>
        <w:t xml:space="preserve">[لذّ] : لذذت الشرابَ لذاذة : أي التذذت به.</w:t>
      </w:r>
    </w:p>
    <w:p>
      <w:pPr>
        <w:pStyle w:val="BookText"/>
      </w:pPr>
      <w:r>
        <w:rPr>
          <w:rFonts w:ascii="IRNazanin" w:hAnsi="IRNazanin" w:eastAsia="IRNazanin" w:cs="IRNazanin"/>
          <w:lang w:bidi="fa-IR"/>
          <w:color w:val="111111"/>
          <w:sz w:val="28"/>
          <w:szCs w:val="28"/>
          <w:rtl/>
        </w:rPr>
        <w:t xml:space="preserve">ز</w:t>
      </w:r>
    </w:p>
    <w:p>
      <w:pPr>
        <w:pStyle w:val="Heading5"/>
      </w:pPr>
      <w:bookmarkStart w:id="1859" w:name="_Toc1186"/>
      <w:r>
        <w:t>لزّ</w:t>
      </w:r>
      <w:bookmarkEnd w:id="1859"/>
    </w:p>
    <w:p>
      <w:pPr>
        <w:pStyle w:val="BookText"/>
      </w:pPr>
      <w:r>
        <w:rPr>
          <w:rFonts w:ascii="Amiri" w:hAnsi="Amiri" w:eastAsia="Amiri" w:cs="Amiri"/>
          <w:lang w:bidi="ar-SA"/>
          <w:color w:val="111111"/>
          <w:sz w:val="28"/>
          <w:szCs w:val="28"/>
          <w:rtl/>
        </w:rPr>
        <w:t xml:space="preserve">[لزّ] به : إِذا لصق لزّاً ولَزَزاً.</w:t>
      </w:r>
    </w:p>
    <w:p>
      <w:pPr>
        <w:pStyle w:val="BookText"/>
      </w:pPr>
      <w:r>
        <w:rPr>
          <w:rFonts w:ascii="IRNazanin" w:hAnsi="IRNazanin" w:eastAsia="IRNazanin" w:cs="IRNazanin"/>
          <w:lang w:bidi="fa-IR"/>
          <w:color w:val="111111"/>
          <w:sz w:val="28"/>
          <w:szCs w:val="28"/>
          <w:rtl/>
        </w:rPr>
        <w:t xml:space="preserve">ص</w:t>
      </w:r>
    </w:p>
    <w:p>
      <w:pPr>
        <w:pStyle w:val="Heading5"/>
      </w:pPr>
      <w:bookmarkStart w:id="1860" w:name="_Toc1187"/>
      <w:r>
        <w:t>لصّ</w:t>
      </w:r>
      <w:bookmarkEnd w:id="1860"/>
    </w:p>
    <w:p>
      <w:pPr>
        <w:pStyle w:val="BookText"/>
      </w:pPr>
      <w:r>
        <w:rPr>
          <w:rFonts w:ascii="Amiri" w:hAnsi="Amiri" w:eastAsia="Amiri" w:cs="Amiri"/>
          <w:lang w:bidi="ar-SA"/>
          <w:color w:val="111111"/>
          <w:sz w:val="28"/>
          <w:szCs w:val="28"/>
          <w:rtl/>
        </w:rPr>
        <w:t xml:space="preserve">[لصّ] : الألصّ : المجتمع المنكبين يكادان يمسان أذنيه.</w:t>
      </w:r>
    </w:p>
    <w:p>
      <w:pPr>
        <w:pStyle w:val="BookText"/>
      </w:pPr>
      <w:r>
        <w:rPr>
          <w:rFonts w:ascii="Amiri" w:hAnsi="Amiri" w:eastAsia="Amiri" w:cs="Amiri"/>
          <w:lang w:bidi="ar-SA"/>
          <w:color w:val="111111"/>
          <w:sz w:val="28"/>
          <w:szCs w:val="28"/>
          <w:rtl/>
        </w:rPr>
        <w:t xml:space="preserve">والألصّ أيضاً : المتقارب الأضراس ، والمصدر : اللصص فيهما.</w:t>
      </w:r>
    </w:p>
    <w:p>
      <w:pPr>
        <w:pStyle w:val="BookText"/>
      </w:pPr>
      <w:r>
        <w:rPr>
          <w:rFonts w:ascii="Amiri" w:hAnsi="Amiri" w:eastAsia="Amiri" w:cs="Amiri"/>
          <w:lang w:bidi="ar-SA"/>
          <w:color w:val="111111"/>
          <w:sz w:val="28"/>
          <w:szCs w:val="28"/>
          <w:rtl/>
        </w:rPr>
        <w:t xml:space="preserve">وجبهة لصّاء : أي ضيقة.</w:t>
      </w:r>
    </w:p>
    <w:p>
      <w:pPr>
        <w:pStyle w:val="BookText"/>
      </w:pPr>
      <w:r>
        <w:rPr>
          <w:rFonts w:ascii="IRNazanin" w:hAnsi="IRNazanin" w:eastAsia="IRNazanin" w:cs="IRNazanin"/>
          <w:lang w:bidi="fa-IR"/>
          <w:color w:val="111111"/>
          <w:sz w:val="28"/>
          <w:szCs w:val="28"/>
          <w:rtl/>
        </w:rPr>
        <w:t xml:space="preserve">ط</w:t>
      </w:r>
    </w:p>
    <w:p>
      <w:pPr>
        <w:pStyle w:val="Heading5"/>
      </w:pPr>
      <w:bookmarkStart w:id="1861" w:name="_Toc1188"/>
      <w:r>
        <w:t>لطّ</w:t>
      </w:r>
      <w:bookmarkEnd w:id="1861"/>
    </w:p>
    <w:p>
      <w:pPr>
        <w:pStyle w:val="BookText"/>
      </w:pPr>
      <w:r>
        <w:rPr>
          <w:rFonts w:ascii="IRNazanin" w:hAnsi="IRNazanin" w:eastAsia="IRNazanin" w:cs="IRNazanin"/>
          <w:lang w:bidi="fa-IR"/>
          <w:color w:val="111111"/>
          <w:sz w:val="28"/>
          <w:szCs w:val="28"/>
          <w:rtl/>
        </w:rPr>
        <w:t xml:space="preserve">[لطّ] : الألط : الساقط الأسنان إِلا أصولها.</w:t>
      </w:r>
    </w:p>
    <w:p>
      <w:pPr>
        <w:pStyle w:val="BookText"/>
      </w:pPr>
      <w:r>
        <w:rPr>
          <w:rFonts w:ascii="IRNazanin" w:hAnsi="IRNazanin" w:eastAsia="IRNazanin" w:cs="IRNazanin"/>
          <w:lang w:bidi="fa-IR"/>
          <w:color w:val="111111"/>
          <w:sz w:val="28"/>
          <w:szCs w:val="28"/>
          <w:rtl/>
        </w:rPr>
        <w:t xml:space="preserve">ف</w:t>
      </w:r>
    </w:p>
    <w:p>
      <w:pPr>
        <w:pStyle w:val="Heading5"/>
      </w:pPr>
      <w:bookmarkStart w:id="1862" w:name="_Toc1189"/>
      <w:r>
        <w:t>لفّ</w:t>
      </w:r>
      <w:bookmarkEnd w:id="1862"/>
    </w:p>
    <w:p>
      <w:pPr>
        <w:pStyle w:val="BookText"/>
      </w:pPr>
      <w:r>
        <w:rPr>
          <w:rFonts w:ascii="Amiri" w:hAnsi="Amiri" w:eastAsia="Amiri" w:cs="Amiri"/>
          <w:lang w:bidi="ar-SA"/>
          <w:color w:val="111111"/>
          <w:sz w:val="28"/>
          <w:szCs w:val="28"/>
          <w:rtl/>
        </w:rPr>
        <w:t xml:space="preserve">[لفّ] : الألف : العيُّ ، ومصدره : اللفف.</w:t>
      </w:r>
    </w:p>
    <w:p>
      <w:pPr>
        <w:pStyle w:val="BookText"/>
      </w:pPr>
      <w:r>
        <w:rPr>
          <w:rFonts w:ascii="Amiri" w:hAnsi="Amiri" w:eastAsia="Amiri" w:cs="Amiri"/>
          <w:lang w:bidi="ar-SA"/>
          <w:color w:val="111111"/>
          <w:sz w:val="28"/>
          <w:szCs w:val="28"/>
          <w:rtl/>
        </w:rPr>
        <w:t xml:space="preserve">واللفف : تداني الفخذين وضخمهما ، والنعت : ألف ولفّاء.</w:t>
      </w:r>
    </w:p>
    <w:p>
      <w:pPr>
        <w:pStyle w:val="BookText"/>
      </w:pPr>
      <w:r>
        <w:rPr>
          <w:rFonts w:ascii="Amiri" w:hAnsi="Amiri" w:eastAsia="Amiri" w:cs="Amiri"/>
          <w:lang w:bidi="ar-SA"/>
          <w:color w:val="111111"/>
          <w:sz w:val="28"/>
          <w:szCs w:val="28"/>
          <w:rtl/>
        </w:rPr>
        <w:t xml:space="preserve">والألف : الرجل الثقيل البطيء.</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863" w:name="_Toc1190"/>
      <w:r>
        <w:t>لبّ</w:t>
      </w:r>
      <w:bookmarkEnd w:id="1863"/>
    </w:p>
    <w:p>
      <w:pPr>
        <w:pStyle w:val="BookText"/>
      </w:pPr>
      <w:r>
        <w:rPr>
          <w:rFonts w:ascii="Amiri" w:hAnsi="Amiri" w:eastAsia="Amiri" w:cs="Amiri"/>
          <w:lang w:bidi="ar-SA"/>
          <w:color w:val="111111"/>
          <w:sz w:val="28"/>
          <w:szCs w:val="28"/>
          <w:rtl/>
        </w:rPr>
        <w:t xml:space="preserve">[لبّ] : حكى سيبويه عن يونس : لُبِبْتَ يا رجل تلُبُ : أي صِرت لبيباً.</w:t>
      </w:r>
    </w:p>
    <w:p>
      <w:pPr>
        <w:pStyle w:val="BookText"/>
      </w:pPr>
      <w:r>
        <w:rPr>
          <w:rFonts w:ascii="IRNazanin" w:hAnsi="IRNazanin" w:eastAsia="IRNazanin" w:cs="IRNazanin"/>
          <w:lang w:bidi="fa-IR"/>
          <w:color w:val="111111"/>
          <w:sz w:val="28"/>
          <w:szCs w:val="28"/>
          <w:rtl/>
        </w:rPr>
        <w:t xml:space="preserve">[شماره صفحه واقعی : 5974]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8" w:name="pg14464_162184"/>
    <w:bookmarkEnd w:id="24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864" w:name="_Toc1191"/>
      <w:r>
        <w:t>الإِلباب</w:t>
      </w:r>
      <w:bookmarkEnd w:id="1864"/>
    </w:p>
    <w:p>
      <w:pPr>
        <w:pStyle w:val="BookText"/>
      </w:pPr>
      <w:r>
        <w:rPr>
          <w:rFonts w:ascii="Amiri" w:hAnsi="Amiri" w:eastAsia="Amiri" w:cs="Amiri"/>
          <w:lang w:bidi="ar-SA"/>
          <w:color w:val="111111"/>
          <w:sz w:val="28"/>
          <w:szCs w:val="28"/>
          <w:rtl/>
        </w:rPr>
        <w:t xml:space="preserve">[الإِلباب] : ألبّ بالمكان : أقام به.</w:t>
      </w:r>
    </w:p>
    <w:p>
      <w:pPr>
        <w:pStyle w:val="BookText"/>
      </w:pPr>
      <w:r>
        <w:rPr>
          <w:rFonts w:ascii="Amiri" w:hAnsi="Amiri" w:eastAsia="Amiri" w:cs="Amiri"/>
          <w:lang w:bidi="ar-SA"/>
          <w:color w:val="111111"/>
          <w:sz w:val="28"/>
          <w:szCs w:val="28"/>
          <w:rtl/>
        </w:rPr>
        <w:t xml:space="preserve">وألبَ الفرسَ وغيرَه : إِذا شدّه باللبب.</w:t>
      </w:r>
    </w:p>
    <w:p>
      <w:pPr>
        <w:pStyle w:val="BookText"/>
      </w:pPr>
      <w:r>
        <w:rPr>
          <w:rFonts w:ascii="IRNazanin" w:hAnsi="IRNazanin" w:eastAsia="IRNazanin" w:cs="IRNazanin"/>
          <w:lang w:bidi="fa-IR"/>
          <w:color w:val="111111"/>
          <w:sz w:val="28"/>
          <w:szCs w:val="28"/>
          <w:rtl/>
        </w:rPr>
        <w:t xml:space="preserve">ث</w:t>
      </w:r>
    </w:p>
    <w:p>
      <w:pPr>
        <w:pStyle w:val="Heading5"/>
      </w:pPr>
      <w:bookmarkStart w:id="1865" w:name="_Toc1192"/>
      <w:r>
        <w:t>الإِلثاث</w:t>
      </w:r>
      <w:bookmarkEnd w:id="1865"/>
    </w:p>
    <w:p>
      <w:pPr>
        <w:pStyle w:val="BookText"/>
      </w:pPr>
      <w:r>
        <w:rPr>
          <w:rFonts w:ascii="Amiri" w:hAnsi="Amiri" w:eastAsia="Amiri" w:cs="Amiri"/>
          <w:lang w:bidi="ar-SA"/>
          <w:color w:val="111111"/>
          <w:sz w:val="28"/>
          <w:szCs w:val="28"/>
          <w:rtl/>
        </w:rPr>
        <w:t xml:space="preserve">[الإِلثاث] ، بالثاء ، بثلاث : الإِقامة ، ومنه قول عمر : « ولا تُلثّوا بدار معجزة » : أي لا يقيموا على العجز.</w:t>
      </w:r>
    </w:p>
    <w:p>
      <w:pPr>
        <w:pStyle w:val="BookText"/>
      </w:pPr>
      <w:r>
        <w:rPr>
          <w:rFonts w:ascii="Amiri" w:hAnsi="Amiri" w:eastAsia="Amiri" w:cs="Amiri"/>
          <w:lang w:bidi="ar-SA"/>
          <w:color w:val="111111"/>
          <w:sz w:val="28"/>
          <w:szCs w:val="28"/>
          <w:rtl/>
        </w:rPr>
        <w:t xml:space="preserve">ويقال : ألث المطرُ : إِذا دام أياماً.</w:t>
      </w:r>
    </w:p>
    <w:p>
      <w:pPr>
        <w:pStyle w:val="BookText"/>
      </w:pPr>
      <w:r>
        <w:rPr>
          <w:rFonts w:ascii="IRNazanin" w:hAnsi="IRNazanin" w:eastAsia="IRNazanin" w:cs="IRNazanin"/>
          <w:lang w:bidi="fa-IR"/>
          <w:color w:val="111111"/>
          <w:sz w:val="28"/>
          <w:szCs w:val="28"/>
          <w:rtl/>
        </w:rPr>
        <w:t xml:space="preserve">ح</w:t>
      </w:r>
    </w:p>
    <w:p>
      <w:pPr>
        <w:pStyle w:val="Heading5"/>
      </w:pPr>
      <w:bookmarkStart w:id="1866" w:name="_Toc1193"/>
      <w:r>
        <w:t>الإِلحاح</w:t>
      </w:r>
      <w:bookmarkEnd w:id="1866"/>
    </w:p>
    <w:p>
      <w:pPr>
        <w:pStyle w:val="BookText"/>
      </w:pPr>
      <w:r>
        <w:rPr>
          <w:rFonts w:ascii="Amiri" w:hAnsi="Amiri" w:eastAsia="Amiri" w:cs="Amiri"/>
          <w:lang w:bidi="ar-SA"/>
          <w:color w:val="111111"/>
          <w:sz w:val="28"/>
          <w:szCs w:val="28"/>
          <w:rtl/>
        </w:rPr>
        <w:t xml:space="preserve">[الإِلحاح] : ألحّ في المسألة ، بالحاء : أي أكثر السؤال.</w:t>
      </w:r>
    </w:p>
    <w:p>
      <w:pPr>
        <w:pStyle w:val="BookText"/>
      </w:pPr>
      <w:r>
        <w:rPr>
          <w:rFonts w:ascii="Amiri" w:hAnsi="Amiri" w:eastAsia="Amiri" w:cs="Amiri"/>
          <w:lang w:bidi="ar-SA"/>
          <w:color w:val="111111"/>
          <w:sz w:val="28"/>
          <w:szCs w:val="28"/>
          <w:rtl/>
        </w:rPr>
        <w:t xml:space="preserve">وألحّ السحابُ : إِذا دام مطره.</w:t>
      </w:r>
    </w:p>
    <w:p>
      <w:pPr>
        <w:pStyle w:val="BookText"/>
      </w:pPr>
      <w:r>
        <w:rPr>
          <w:rFonts w:ascii="Amiri" w:hAnsi="Amiri" w:eastAsia="Amiri" w:cs="Amiri"/>
          <w:lang w:bidi="ar-SA"/>
          <w:color w:val="111111"/>
          <w:sz w:val="28"/>
          <w:szCs w:val="28"/>
          <w:rtl/>
        </w:rPr>
        <w:t xml:space="preserve">وألحّ الجمل : إِذا لزم مكانه ولم يبرح.</w:t>
      </w:r>
    </w:p>
    <w:p>
      <w:pPr>
        <w:pStyle w:val="BookText"/>
      </w:pPr>
      <w:r>
        <w:rPr>
          <w:rFonts w:ascii="IRNazanin" w:hAnsi="IRNazanin" w:eastAsia="IRNazanin" w:cs="IRNazanin"/>
          <w:lang w:bidi="fa-IR"/>
          <w:color w:val="111111"/>
          <w:sz w:val="28"/>
          <w:szCs w:val="28"/>
          <w:rtl/>
        </w:rPr>
        <w:t xml:space="preserve">س</w:t>
      </w:r>
    </w:p>
    <w:p>
      <w:pPr>
        <w:pStyle w:val="Heading5"/>
      </w:pPr>
      <w:bookmarkStart w:id="1867" w:name="_Toc1194"/>
      <w:r>
        <w:t>الإِلساس</w:t>
      </w:r>
      <w:bookmarkEnd w:id="1867"/>
    </w:p>
    <w:p>
      <w:pPr>
        <w:pStyle w:val="BookText"/>
      </w:pPr>
      <w:r>
        <w:rPr>
          <w:rFonts w:ascii="Amiri" w:hAnsi="Amiri" w:eastAsia="Amiri" w:cs="Amiri"/>
          <w:lang w:bidi="ar-SA"/>
          <w:color w:val="111111"/>
          <w:sz w:val="28"/>
          <w:szCs w:val="28"/>
          <w:rtl/>
        </w:rPr>
        <w:t xml:space="preserve">[الإِلساس] : أَلَسّت الأرضُ : إِذا طلع أول نباتها.</w:t>
      </w:r>
    </w:p>
    <w:p>
      <w:pPr>
        <w:pStyle w:val="BookText"/>
      </w:pPr>
      <w:r>
        <w:rPr>
          <w:rFonts w:ascii="IRNazanin" w:hAnsi="IRNazanin" w:eastAsia="IRNazanin" w:cs="IRNazanin"/>
          <w:lang w:bidi="fa-IR"/>
          <w:color w:val="111111"/>
          <w:sz w:val="28"/>
          <w:szCs w:val="28"/>
          <w:rtl/>
        </w:rPr>
        <w:t xml:space="preserve">ط</w:t>
      </w:r>
    </w:p>
    <w:p>
      <w:pPr>
        <w:pStyle w:val="Heading5"/>
      </w:pPr>
      <w:bookmarkStart w:id="1868" w:name="_Toc1195"/>
      <w:r>
        <w:t>الإِلطاط</w:t>
      </w:r>
      <w:bookmarkEnd w:id="1868"/>
    </w:p>
    <w:p>
      <w:pPr>
        <w:pStyle w:val="BookText"/>
      </w:pPr>
      <w:r>
        <w:rPr>
          <w:rFonts w:ascii="Amiri" w:hAnsi="Amiri" w:eastAsia="Amiri" w:cs="Amiri"/>
          <w:lang w:bidi="ar-SA"/>
          <w:color w:val="111111"/>
          <w:sz w:val="28"/>
          <w:szCs w:val="28"/>
          <w:rtl/>
        </w:rPr>
        <w:t xml:space="preserve">[الإِلطاط] : ألطّ فلان دون الحق بالباطل : أي ستر.</w:t>
      </w:r>
    </w:p>
    <w:p>
      <w:pPr>
        <w:pStyle w:val="BookText"/>
      </w:pPr>
      <w:r>
        <w:rPr>
          <w:rFonts w:ascii="IRNazanin" w:hAnsi="IRNazanin" w:eastAsia="IRNazanin" w:cs="IRNazanin"/>
          <w:lang w:bidi="fa-IR"/>
          <w:color w:val="111111"/>
          <w:sz w:val="28"/>
          <w:szCs w:val="28"/>
          <w:rtl/>
        </w:rPr>
        <w:t xml:space="preserve">ظ</w:t>
      </w:r>
    </w:p>
    <w:p>
      <w:pPr>
        <w:pStyle w:val="Heading5"/>
      </w:pPr>
      <w:bookmarkStart w:id="1869" w:name="_Toc1196"/>
      <w:r>
        <w:t>الإِلظاظ</w:t>
      </w:r>
      <w:bookmarkEnd w:id="1869"/>
    </w:p>
    <w:p>
      <w:pPr>
        <w:pStyle w:val="BookText"/>
      </w:pPr>
      <w:r>
        <w:rPr>
          <w:rFonts w:ascii="Amiri" w:hAnsi="Amiri" w:eastAsia="Amiri" w:cs="Amiri"/>
          <w:lang w:bidi="ar-SA"/>
          <w:color w:val="111111"/>
          <w:sz w:val="28"/>
          <w:szCs w:val="28"/>
          <w:rtl/>
        </w:rPr>
        <w:t xml:space="preserve">[الإِلظاظ] : ألظّ بالشيء : إِذا لازمه.</w:t>
      </w:r>
    </w:p>
    <w:p>
      <w:pPr>
        <w:pStyle w:val="BookText"/>
      </w:pPr>
      <w:r>
        <w:rPr>
          <w:rFonts w:ascii="Amiri" w:hAnsi="Amiri" w:eastAsia="Amiri" w:cs="Amiri"/>
          <w:lang w:bidi="ar-SA"/>
          <w:color w:val="111111"/>
          <w:sz w:val="28"/>
          <w:szCs w:val="28"/>
          <w:rtl/>
        </w:rPr>
        <w:t xml:space="preserve">وفي الحديث : « ألظوا بيا ذا الجلال والإِكرام »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وألظّ المطر : إِذا دام ، وألظت السماء : إِذا دام مطرها.</w:t>
      </w:r>
    </w:p>
    <w:p>
      <w:pPr>
        <w:pStyle w:val="BookText"/>
      </w:pPr>
      <w:r>
        <w:rPr>
          <w:rFonts w:ascii="IRNazanin" w:hAnsi="IRNazanin" w:eastAsia="IRNazanin" w:cs="IRNazanin"/>
          <w:lang w:bidi="fa-IR"/>
          <w:color w:val="111111"/>
          <w:sz w:val="28"/>
          <w:szCs w:val="28"/>
          <w:rtl/>
        </w:rPr>
        <w:t xml:space="preserve">ع</w:t>
      </w:r>
    </w:p>
    <w:p>
      <w:pPr>
        <w:pStyle w:val="Heading5"/>
      </w:pPr>
      <w:bookmarkStart w:id="1870" w:name="_Toc1197"/>
      <w:r>
        <w:t>الإِلعاع</w:t>
      </w:r>
      <w:bookmarkEnd w:id="1870"/>
    </w:p>
    <w:p>
      <w:pPr>
        <w:pStyle w:val="BookText"/>
      </w:pPr>
      <w:r>
        <w:rPr>
          <w:rFonts w:ascii="Amiri" w:hAnsi="Amiri" w:eastAsia="Amiri" w:cs="Amiri"/>
          <w:lang w:bidi="ar-SA"/>
          <w:color w:val="111111"/>
          <w:sz w:val="28"/>
          <w:szCs w:val="28"/>
          <w:rtl/>
        </w:rPr>
        <w:t xml:space="preserve">[الإِلعاع] : ألعّت الأرض : إِذا أنبتت اللُّعاع.</w:t>
      </w:r>
    </w:p>
    <w:p>
      <w:pPr>
        <w:pStyle w:val="BookText"/>
      </w:pPr>
      <w:r>
        <w:rPr>
          <w:rFonts w:ascii="IRNazanin" w:hAnsi="IRNazanin" w:eastAsia="IRNazanin" w:cs="IRNazanin"/>
          <w:lang w:bidi="fa-IR"/>
          <w:color w:val="111111"/>
          <w:sz w:val="28"/>
          <w:szCs w:val="28"/>
          <w:rtl/>
        </w:rPr>
        <w:t xml:space="preserve">[شماره صفحه واقعی : 5975]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9" w:name="pg14464_162185"/>
    <w:bookmarkEnd w:id="249"/>
    <w:p>
      <w:pPr>
        <w:pStyle w:val="BookText"/>
      </w:pPr>
      <w:r>
        <w:rPr>
          <w:rFonts w:ascii="IRNazanin" w:hAnsi="IRNazanin" w:eastAsia="IRNazanin" w:cs="IRNazanin"/>
          <w:lang w:bidi="fa-IR"/>
          <w:color w:val="111111"/>
          <w:sz w:val="28"/>
          <w:szCs w:val="28"/>
          <w:rtl/>
        </w:rPr>
        <w:t xml:space="preserve">ف</w:t>
      </w:r>
    </w:p>
    <w:p>
      <w:pPr>
        <w:pStyle w:val="Heading5"/>
      </w:pPr>
      <w:bookmarkStart w:id="1871" w:name="_Toc1198"/>
      <w:r>
        <w:t>الإِلفاف</w:t>
      </w:r>
      <w:bookmarkEnd w:id="1871"/>
    </w:p>
    <w:p>
      <w:pPr>
        <w:pStyle w:val="BookText"/>
      </w:pPr>
      <w:r>
        <w:rPr>
          <w:rFonts w:ascii="Amiri" w:hAnsi="Amiri" w:eastAsia="Amiri" w:cs="Amiri"/>
          <w:lang w:bidi="ar-SA"/>
          <w:color w:val="111111"/>
          <w:sz w:val="28"/>
          <w:szCs w:val="28"/>
          <w:rtl/>
        </w:rPr>
        <w:t xml:space="preserve">[الإِلفاف] : قال بعضهم : ألفّ الطائرُ رأسه : إِذا أدخله تحت جناحيه. وألف الرجلُ رأسَه تحت ثيابه.</w:t>
      </w:r>
    </w:p>
    <w:p>
      <w:pPr>
        <w:pStyle w:val="BookText"/>
      </w:pPr>
      <w:r>
        <w:rPr>
          <w:rFonts w:ascii="IRNazanin" w:hAnsi="IRNazanin" w:eastAsia="IRNazanin" w:cs="IRNazanin"/>
          <w:lang w:bidi="fa-IR"/>
          <w:color w:val="111111"/>
          <w:sz w:val="28"/>
          <w:szCs w:val="28"/>
          <w:rtl/>
        </w:rPr>
        <w:t xml:space="preserve">م</w:t>
      </w:r>
    </w:p>
    <w:p>
      <w:pPr>
        <w:pStyle w:val="Heading5"/>
      </w:pPr>
      <w:bookmarkStart w:id="1872" w:name="_Toc1199"/>
      <w:r>
        <w:t>الإِلمام</w:t>
      </w:r>
      <w:bookmarkEnd w:id="1872"/>
    </w:p>
    <w:p>
      <w:pPr>
        <w:pStyle w:val="BookText"/>
      </w:pPr>
      <w:r>
        <w:rPr>
          <w:rFonts w:ascii="IRNazanin" w:hAnsi="IRNazanin" w:eastAsia="IRNazanin" w:cs="IRNazanin"/>
          <w:lang w:bidi="fa-IR"/>
          <w:color w:val="111111"/>
          <w:sz w:val="28"/>
          <w:szCs w:val="28"/>
          <w:rtl/>
        </w:rPr>
        <w:t xml:space="preserve">[الإِلمام] : ألمّ بالرجل : إِذا نزل به وقاربه.</w:t>
      </w:r>
    </w:p>
    <w:p>
      <w:pPr>
        <w:pStyle w:val="BookText"/>
      </w:pPr>
      <w:r>
        <w:rPr>
          <w:rFonts w:ascii="Amiri" w:hAnsi="Amiri" w:eastAsia="Amiri" w:cs="Amiri"/>
          <w:lang w:bidi="ar-SA"/>
          <w:color w:val="111111"/>
          <w:sz w:val="28"/>
          <w:szCs w:val="28"/>
          <w:rtl/>
        </w:rPr>
        <w:t xml:space="preserve">والمُلَمّ : النخل الذي قارب أن يحمل.</w:t>
      </w:r>
    </w:p>
    <w:p>
      <w:pPr>
        <w:pStyle w:val="BookText"/>
      </w:pPr>
      <w:r>
        <w:rPr>
          <w:rFonts w:ascii="Amiri" w:hAnsi="Amiri" w:eastAsia="Amiri" w:cs="Amiri"/>
          <w:lang w:bidi="ar-SA"/>
          <w:color w:val="111111"/>
          <w:sz w:val="28"/>
          <w:szCs w:val="28"/>
          <w:rtl/>
        </w:rPr>
        <w:t xml:space="preserve">وألمّ : أي أتى اللمم وهو الصغائر من الذنوب ، قال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تغفر اللهم تغفر جمّا</w:t>
      </w:r>
    </w:p>
    <w:p>
      <w:pPr>
        <w:pStyle w:val="BookText"/>
      </w:pPr>
      <w:r>
        <w:rPr>
          <w:rFonts w:ascii="Amiri" w:hAnsi="Amiri" w:eastAsia="Amiri" w:cs="Amiri"/>
          <w:lang w:bidi="ar-SA"/>
          <w:color w:val="111111"/>
          <w:sz w:val="28"/>
          <w:szCs w:val="28"/>
          <w:rtl/>
        </w:rPr>
        <w:t xml:space="preserve">وأي عبد لك لا ألَّما</w:t>
      </w:r>
    </w:p>
    <w:p>
      <w:pPr>
        <w:pStyle w:val="BookText"/>
      </w:pPr>
      <w:r>
        <w:rPr>
          <w:rFonts w:ascii="Amiri" w:hAnsi="Amiri" w:eastAsia="Amiri" w:cs="Amiri"/>
          <w:lang w:bidi="ar-SA"/>
          <w:color w:val="111111"/>
          <w:sz w:val="28"/>
          <w:szCs w:val="28"/>
          <w:rtl/>
        </w:rPr>
        <w:t xml:space="preserve">أي لم يُلِمَ بذنب.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873" w:name="_Toc1200"/>
      <w:r>
        <w:t>التلبيب</w:t>
      </w:r>
      <w:bookmarkEnd w:id="1873"/>
    </w:p>
    <w:p>
      <w:pPr>
        <w:pStyle w:val="BookText"/>
      </w:pPr>
      <w:r>
        <w:rPr>
          <w:rFonts w:ascii="Amiri" w:hAnsi="Amiri" w:eastAsia="Amiri" w:cs="Amiri"/>
          <w:lang w:bidi="ar-SA"/>
          <w:color w:val="111111"/>
          <w:sz w:val="28"/>
          <w:szCs w:val="28"/>
          <w:rtl/>
        </w:rPr>
        <w:t xml:space="preserve">[التلبيب] : لبَّب الحَبُّ : إِذا صار ذا لُبٍ.</w:t>
      </w:r>
    </w:p>
    <w:p>
      <w:pPr>
        <w:pStyle w:val="BookText"/>
      </w:pPr>
      <w:r>
        <w:rPr>
          <w:rFonts w:ascii="Amiri" w:hAnsi="Amiri" w:eastAsia="Amiri" w:cs="Amiri"/>
          <w:lang w:bidi="ar-SA"/>
          <w:color w:val="111111"/>
          <w:sz w:val="28"/>
          <w:szCs w:val="28"/>
          <w:rtl/>
        </w:rPr>
        <w:t xml:space="preserve">ولبّبه : إِذا أخذ بلبّته.</w:t>
      </w:r>
    </w:p>
    <w:p>
      <w:pPr>
        <w:pStyle w:val="BookText"/>
      </w:pPr>
      <w:r>
        <w:rPr>
          <w:rFonts w:ascii="IRNazanin" w:hAnsi="IRNazanin" w:eastAsia="IRNazanin" w:cs="IRNazanin"/>
          <w:lang w:bidi="fa-IR"/>
          <w:color w:val="111111"/>
          <w:sz w:val="28"/>
          <w:szCs w:val="28"/>
          <w:rtl/>
        </w:rPr>
        <w:t xml:space="preserve">ج</w:t>
      </w:r>
    </w:p>
    <w:p>
      <w:pPr>
        <w:pStyle w:val="Heading5"/>
      </w:pPr>
      <w:bookmarkStart w:id="1874" w:name="_Toc1201"/>
      <w:r>
        <w:t>التلجيج</w:t>
      </w:r>
      <w:bookmarkEnd w:id="1874"/>
    </w:p>
    <w:p>
      <w:pPr>
        <w:pStyle w:val="BookText"/>
      </w:pPr>
      <w:r>
        <w:rPr>
          <w:rFonts w:ascii="Amiri" w:hAnsi="Amiri" w:eastAsia="Amiri" w:cs="Amiri"/>
          <w:lang w:bidi="ar-SA"/>
          <w:color w:val="111111"/>
          <w:sz w:val="28"/>
          <w:szCs w:val="28"/>
          <w:rtl/>
        </w:rPr>
        <w:t xml:space="preserve">[التلجيج] : لَجّجت السفينةُ : إِذا شقت لُجَجَ البحر.</w:t>
      </w:r>
    </w:p>
    <w:p>
      <w:pPr>
        <w:pStyle w:val="BookText"/>
      </w:pPr>
      <w:r>
        <w:rPr>
          <w:rFonts w:ascii="Amiri" w:hAnsi="Amiri" w:eastAsia="Amiri" w:cs="Amiri"/>
          <w:lang w:bidi="ar-SA"/>
          <w:color w:val="111111"/>
          <w:sz w:val="28"/>
          <w:szCs w:val="28"/>
          <w:rtl/>
        </w:rPr>
        <w:t xml:space="preserve">لَجّجَ القومُ : دخلوا لجة البحر ، قال سيف بن ذي يزن الحميري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لجّجتُ في لجج البحار فلم يكن</w:t>
      </w:r>
    </w:p>
    <w:p>
      <w:pPr>
        <w:pStyle w:val="BookText"/>
      </w:pPr>
      <w:r>
        <w:rPr>
          <w:rFonts w:ascii="Amiri" w:hAnsi="Amiri" w:eastAsia="Amiri" w:cs="Amiri"/>
          <w:lang w:bidi="ar-SA"/>
          <w:color w:val="111111"/>
          <w:sz w:val="28"/>
          <w:szCs w:val="28"/>
          <w:rtl/>
        </w:rPr>
        <w:t xml:space="preserve">للناس غيرُ توقُّعِ الأخبارِ</w:t>
      </w:r>
    </w:p>
    <w:p>
      <w:pPr>
        <w:pStyle w:val="BookText"/>
      </w:pPr>
      <w:r>
        <w:rPr>
          <w:rFonts w:ascii="Amiri" w:hAnsi="Amiri" w:eastAsia="Amiri" w:cs="Amiri"/>
          <w:lang w:bidi="ar-SA"/>
          <w:color w:val="111111"/>
          <w:sz w:val="28"/>
          <w:szCs w:val="28"/>
          <w:rtl/>
        </w:rPr>
        <w:t xml:space="preserve">ويروى :خيمْتُ.</w:t>
      </w:r>
    </w:p>
    <w:p>
      <w:pPr>
        <w:pStyle w:val="BookText"/>
      </w:pPr>
      <w:r>
        <w:rPr>
          <w:rFonts w:ascii="IRNazanin" w:hAnsi="IRNazanin" w:eastAsia="IRNazanin" w:cs="IRNazanin"/>
          <w:lang w:bidi="fa-IR"/>
          <w:color w:val="111111"/>
          <w:sz w:val="28"/>
          <w:szCs w:val="28"/>
          <w:rtl/>
        </w:rPr>
        <w:t xml:space="preserve">ز</w:t>
      </w:r>
    </w:p>
    <w:p>
      <w:pPr>
        <w:pStyle w:val="Heading5"/>
      </w:pPr>
      <w:bookmarkStart w:id="1875" w:name="_Toc1202"/>
      <w:r>
        <w:t>التلزيز</w:t>
      </w:r>
      <w:bookmarkEnd w:id="1875"/>
    </w:p>
    <w:p>
      <w:pPr>
        <w:pStyle w:val="BookText"/>
      </w:pPr>
      <w:r>
        <w:rPr>
          <w:rFonts w:ascii="Amiri" w:hAnsi="Amiri" w:eastAsia="Amiri" w:cs="Amiri"/>
          <w:lang w:bidi="ar-SA"/>
          <w:color w:val="111111"/>
          <w:sz w:val="28"/>
          <w:szCs w:val="28"/>
          <w:rtl/>
        </w:rPr>
        <w:t xml:space="preserve">[التلزيز] : الملزّز : المجتمع الخَلْق.</w:t>
      </w:r>
    </w:p>
    <w:p>
      <w:pPr>
        <w:pStyle w:val="BookText"/>
      </w:pPr>
      <w:r>
        <w:rPr>
          <w:rFonts w:ascii="IRNazanin" w:hAnsi="IRNazanin" w:eastAsia="IRNazanin" w:cs="IRNazanin"/>
          <w:lang w:bidi="fa-IR"/>
          <w:color w:val="111111"/>
          <w:sz w:val="28"/>
          <w:szCs w:val="28"/>
          <w:rtl/>
        </w:rPr>
        <w:t xml:space="preserve">[شماره صفحه واقعی : 5976]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0" w:name="pg14464_162186"/>
    <w:bookmarkEnd w:id="250"/>
    <w:p>
      <w:pPr>
        <w:pStyle w:val="BookText"/>
      </w:pPr>
      <w:r>
        <w:rPr>
          <w:rFonts w:ascii="IRNazanin" w:hAnsi="IRNazanin" w:eastAsia="IRNazanin" w:cs="IRNazanin"/>
          <w:lang w:bidi="fa-IR"/>
          <w:color w:val="111111"/>
          <w:sz w:val="28"/>
          <w:szCs w:val="28"/>
          <w:rtl/>
        </w:rPr>
        <w:t xml:space="preserve">ص</w:t>
      </w:r>
    </w:p>
    <w:p>
      <w:pPr>
        <w:pStyle w:val="Heading5"/>
      </w:pPr>
      <w:bookmarkStart w:id="1876" w:name="_Toc1203"/>
      <w:r>
        <w:t>التلصيص</w:t>
      </w:r>
      <w:bookmarkEnd w:id="1876"/>
    </w:p>
    <w:p>
      <w:pPr>
        <w:pStyle w:val="BookText"/>
      </w:pPr>
      <w:r>
        <w:rPr>
          <w:rFonts w:ascii="Amiri" w:hAnsi="Amiri" w:eastAsia="Amiri" w:cs="Amiri"/>
          <w:lang w:bidi="ar-SA"/>
          <w:color w:val="111111"/>
          <w:sz w:val="28"/>
          <w:szCs w:val="28"/>
          <w:rtl/>
        </w:rPr>
        <w:t xml:space="preserve">[التلصيص] : لصّص البنيان مثل رصصه.</w:t>
      </w:r>
    </w:p>
    <w:p>
      <w:pPr>
        <w:pStyle w:val="BookText"/>
      </w:pPr>
      <w:r>
        <w:rPr>
          <w:rFonts w:ascii="IRNazanin" w:hAnsi="IRNazanin" w:eastAsia="IRNazanin" w:cs="IRNazanin"/>
          <w:lang w:bidi="fa-IR"/>
          <w:color w:val="111111"/>
          <w:sz w:val="28"/>
          <w:szCs w:val="28"/>
          <w:rtl/>
        </w:rPr>
        <w:t xml:space="preserve">ف</w:t>
      </w:r>
    </w:p>
    <w:p>
      <w:pPr>
        <w:pStyle w:val="Heading5"/>
      </w:pPr>
      <w:bookmarkStart w:id="1877" w:name="_Toc1204"/>
      <w:r>
        <w:t>التلفيف</w:t>
      </w:r>
      <w:bookmarkEnd w:id="1877"/>
    </w:p>
    <w:p>
      <w:pPr>
        <w:pStyle w:val="BookText"/>
      </w:pPr>
      <w:r>
        <w:rPr>
          <w:rFonts w:ascii="Amiri" w:hAnsi="Amiri" w:eastAsia="Amiri" w:cs="Amiri"/>
          <w:lang w:bidi="ar-SA"/>
          <w:color w:val="111111"/>
          <w:sz w:val="28"/>
          <w:szCs w:val="28"/>
          <w:rtl/>
        </w:rPr>
        <w:t xml:space="preserve">[التلفيف] : لفّفه : أي أكثر لفّه.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878" w:name="_Toc1205"/>
      <w:r>
        <w:t>الملادَّة</w:t>
      </w:r>
      <w:bookmarkEnd w:id="1878"/>
    </w:p>
    <w:p>
      <w:pPr>
        <w:pStyle w:val="BookText"/>
      </w:pPr>
      <w:r>
        <w:rPr>
          <w:rFonts w:ascii="Amiri" w:hAnsi="Amiri" w:eastAsia="Amiri" w:cs="Amiri"/>
          <w:lang w:bidi="ar-SA"/>
          <w:color w:val="111111"/>
          <w:sz w:val="28"/>
          <w:szCs w:val="28"/>
          <w:rtl/>
        </w:rPr>
        <w:t xml:space="preserve">[الملادَّة] : يقال : لادّ عنه : أي دافع.</w:t>
      </w:r>
    </w:p>
    <w:p>
      <w:pPr>
        <w:pStyle w:val="BookText"/>
      </w:pPr>
      <w:r>
        <w:rPr>
          <w:rFonts w:ascii="IRNazanin" w:hAnsi="IRNazanin" w:eastAsia="IRNazanin" w:cs="IRNazanin"/>
          <w:lang w:bidi="fa-IR"/>
          <w:color w:val="111111"/>
          <w:sz w:val="28"/>
          <w:szCs w:val="28"/>
          <w:rtl/>
        </w:rPr>
        <w:t xml:space="preserve">ز</w:t>
      </w:r>
    </w:p>
    <w:p>
      <w:pPr>
        <w:pStyle w:val="Heading5"/>
      </w:pPr>
      <w:bookmarkStart w:id="1879" w:name="_Toc1206"/>
      <w:r>
        <w:t>الملازّه</w:t>
      </w:r>
      <w:bookmarkEnd w:id="1879"/>
    </w:p>
    <w:p>
      <w:pPr>
        <w:pStyle w:val="BookText"/>
      </w:pPr>
      <w:r>
        <w:rPr>
          <w:rFonts w:ascii="Amiri" w:hAnsi="Amiri" w:eastAsia="Amiri" w:cs="Amiri"/>
          <w:lang w:bidi="ar-SA"/>
          <w:color w:val="111111"/>
          <w:sz w:val="28"/>
          <w:szCs w:val="28"/>
          <w:rtl/>
        </w:rPr>
        <w:t xml:space="preserve">[الملازّه] : لازّه : أي لاصقه.</w:t>
      </w:r>
    </w:p>
    <w:p>
      <w:pPr>
        <w:pStyle w:val="BookText"/>
      </w:pPr>
      <w:r>
        <w:rPr>
          <w:rFonts w:ascii="Amiri" w:hAnsi="Amiri" w:eastAsia="Amiri" w:cs="Amiri"/>
          <w:lang w:bidi="ar-SA"/>
          <w:color w:val="111111"/>
          <w:sz w:val="28"/>
          <w:szCs w:val="28"/>
          <w:rtl/>
        </w:rPr>
        <w:t xml:space="preserve">ك</w:t>
      </w:r>
    </w:p>
    <w:p>
      <w:pPr>
        <w:pStyle w:val="Heading5"/>
      </w:pPr>
      <w:bookmarkStart w:id="1880" w:name="_Toc1207"/>
      <w:r>
        <w:t>الملاكّة</w:t>
      </w:r>
      <w:bookmarkEnd w:id="1880"/>
    </w:p>
    <w:p>
      <w:pPr>
        <w:pStyle w:val="BookText"/>
      </w:pPr>
      <w:r>
        <w:rPr>
          <w:rFonts w:ascii="Amiri" w:hAnsi="Amiri" w:eastAsia="Amiri" w:cs="Amiri"/>
          <w:lang w:bidi="ar-SA"/>
          <w:color w:val="111111"/>
          <w:sz w:val="28"/>
          <w:szCs w:val="28"/>
          <w:rtl/>
        </w:rPr>
        <w:t xml:space="preserve">[الملاكّة] : اللِّكاك : الزحام.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881" w:name="_Toc1208"/>
      <w:r>
        <w:t>الالتجاج</w:t>
      </w:r>
      <w:bookmarkEnd w:id="1881"/>
    </w:p>
    <w:p>
      <w:pPr>
        <w:pStyle w:val="BookText"/>
      </w:pPr>
      <w:r>
        <w:rPr>
          <w:rFonts w:ascii="Amiri" w:hAnsi="Amiri" w:eastAsia="Amiri" w:cs="Amiri"/>
          <w:lang w:bidi="ar-SA"/>
          <w:color w:val="111111"/>
          <w:sz w:val="28"/>
          <w:szCs w:val="28"/>
          <w:rtl/>
        </w:rPr>
        <w:t xml:space="preserve">[الالتجاج] : التجّت الأصوات : أي اختلطت.</w:t>
      </w:r>
    </w:p>
    <w:p>
      <w:pPr>
        <w:pStyle w:val="BookText"/>
      </w:pPr>
      <w:r>
        <w:rPr>
          <w:rFonts w:ascii="Amiri" w:hAnsi="Amiri" w:eastAsia="Amiri" w:cs="Amiri"/>
          <w:lang w:bidi="ar-SA"/>
          <w:color w:val="111111"/>
          <w:sz w:val="28"/>
          <w:szCs w:val="28"/>
          <w:rtl/>
        </w:rPr>
        <w:t xml:space="preserve">والتجّ البحر : من اللُّجَّة ، وفي حديث النبي عليه‌السلام « من ركب البحر إِذا التجّ فقد برئت منه الذمة »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والتج الكلام : إِذا اختلط.</w:t>
      </w:r>
    </w:p>
    <w:p>
      <w:pPr>
        <w:pStyle w:val="BookText"/>
      </w:pPr>
      <w:r>
        <w:rPr>
          <w:rFonts w:ascii="IRNazanin" w:hAnsi="IRNazanin" w:eastAsia="IRNazanin" w:cs="IRNazanin"/>
          <w:lang w:bidi="fa-IR"/>
          <w:color w:val="111111"/>
          <w:sz w:val="28"/>
          <w:szCs w:val="28"/>
          <w:rtl/>
        </w:rPr>
        <w:t xml:space="preserve">خ</w:t>
      </w:r>
    </w:p>
    <w:p>
      <w:pPr>
        <w:pStyle w:val="Heading5"/>
      </w:pPr>
      <w:bookmarkStart w:id="1882" w:name="_Toc1209"/>
      <w:r>
        <w:t>الالتخاخ</w:t>
      </w:r>
      <w:bookmarkEnd w:id="1882"/>
    </w:p>
    <w:p>
      <w:pPr>
        <w:pStyle w:val="BookText"/>
      </w:pPr>
      <w:r>
        <w:rPr>
          <w:rFonts w:ascii="Amiri" w:hAnsi="Amiri" w:eastAsia="Amiri" w:cs="Amiri"/>
          <w:lang w:bidi="ar-SA"/>
          <w:color w:val="111111"/>
          <w:sz w:val="28"/>
          <w:szCs w:val="28"/>
          <w:rtl/>
        </w:rPr>
        <w:t xml:space="preserve">[الالتخاخ] : التخَ عُشب الأرض بالخاء معجمة : أي التفَّ.</w:t>
      </w:r>
    </w:p>
    <w:p>
      <w:pPr>
        <w:pStyle w:val="BookText"/>
      </w:pPr>
      <w:r>
        <w:rPr>
          <w:rFonts w:ascii="Amiri" w:hAnsi="Amiri" w:eastAsia="Amiri" w:cs="Amiri"/>
          <w:lang w:bidi="ar-SA"/>
          <w:color w:val="111111"/>
          <w:sz w:val="28"/>
          <w:szCs w:val="28"/>
          <w:rtl/>
        </w:rPr>
        <w:t xml:space="preserve">والتخّ عليهم أمرهُمُ : أي اختلط ، وسكران ملتخّ : أي مختلط لا يتماسك.</w:t>
      </w:r>
    </w:p>
    <w:p>
      <w:pPr>
        <w:pStyle w:val="BookText"/>
      </w:pPr>
      <w:r>
        <w:rPr>
          <w:rFonts w:ascii="IRNazanin" w:hAnsi="IRNazanin" w:eastAsia="IRNazanin" w:cs="IRNazanin"/>
          <w:lang w:bidi="fa-IR"/>
          <w:color w:val="111111"/>
          <w:sz w:val="28"/>
          <w:szCs w:val="28"/>
          <w:rtl/>
        </w:rPr>
        <w:t xml:space="preserve">د</w:t>
      </w:r>
    </w:p>
    <w:p>
      <w:pPr>
        <w:pStyle w:val="Heading5"/>
      </w:pPr>
      <w:bookmarkStart w:id="1883" w:name="_Toc1210"/>
      <w:r>
        <w:t>الالتداد</w:t>
      </w:r>
      <w:bookmarkEnd w:id="1883"/>
    </w:p>
    <w:p>
      <w:pPr>
        <w:pStyle w:val="BookText"/>
      </w:pPr>
      <w:r>
        <w:rPr>
          <w:rFonts w:ascii="IRNazanin" w:hAnsi="IRNazanin" w:eastAsia="IRNazanin" w:cs="IRNazanin"/>
          <w:lang w:bidi="fa-IR"/>
          <w:color w:val="111111"/>
          <w:sz w:val="28"/>
          <w:szCs w:val="28"/>
          <w:rtl/>
        </w:rPr>
        <w:t xml:space="preserve">[الالتداد] : التدّ : إِذا شرب اللدود.</w:t>
      </w:r>
    </w:p>
    <w:p>
      <w:pPr>
        <w:pStyle w:val="BookText"/>
      </w:pPr>
      <w:r>
        <w:rPr>
          <w:rFonts w:ascii="Amiri" w:hAnsi="Amiri" w:eastAsia="Amiri" w:cs="Amiri"/>
          <w:lang w:bidi="ar-SA"/>
          <w:color w:val="111111"/>
          <w:sz w:val="28"/>
          <w:szCs w:val="28"/>
          <w:rtl/>
        </w:rPr>
        <w:t xml:space="preserve">ويقال : ما له دون هذا محتسد ولا ملتد : أي معدل.</w:t>
      </w:r>
    </w:p>
    <w:p>
      <w:pPr>
        <w:pStyle w:val="BookText"/>
      </w:pPr>
      <w:r>
        <w:rPr>
          <w:rFonts w:ascii="IRNazanin" w:hAnsi="IRNazanin" w:eastAsia="IRNazanin" w:cs="IRNazanin"/>
          <w:lang w:bidi="fa-IR"/>
          <w:color w:val="111111"/>
          <w:sz w:val="28"/>
          <w:szCs w:val="28"/>
          <w:rtl/>
        </w:rPr>
        <w:t xml:space="preserve">[شماره صفحه واقعی : 5977]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1" w:name="pg14464_162187"/>
    <w:bookmarkEnd w:id="251"/>
    <w:p>
      <w:pPr>
        <w:pStyle w:val="BookText"/>
      </w:pPr>
      <w:r>
        <w:rPr>
          <w:rFonts w:ascii="IRNazanin" w:hAnsi="IRNazanin" w:eastAsia="IRNazanin" w:cs="IRNazanin"/>
          <w:lang w:bidi="fa-IR"/>
          <w:color w:val="111111"/>
          <w:sz w:val="28"/>
          <w:szCs w:val="28"/>
          <w:rtl/>
        </w:rPr>
        <w:t xml:space="preserve">ذ</w:t>
      </w:r>
    </w:p>
    <w:p>
      <w:pPr>
        <w:pStyle w:val="Heading5"/>
      </w:pPr>
      <w:bookmarkStart w:id="1884" w:name="_Toc1211"/>
      <w:r>
        <w:t>الالتذاذ</w:t>
      </w:r>
      <w:bookmarkEnd w:id="1884"/>
    </w:p>
    <w:p>
      <w:pPr>
        <w:pStyle w:val="BookText"/>
      </w:pPr>
      <w:r>
        <w:rPr>
          <w:rFonts w:ascii="Amiri" w:hAnsi="Amiri" w:eastAsia="Amiri" w:cs="Amiri"/>
          <w:lang w:bidi="ar-SA"/>
          <w:color w:val="111111"/>
          <w:sz w:val="28"/>
          <w:szCs w:val="28"/>
          <w:rtl/>
        </w:rPr>
        <w:t xml:space="preserve">[الالتذاذ] : التذّ بالشيء : أي تمتع بلذّته.</w:t>
      </w:r>
    </w:p>
    <w:p>
      <w:pPr>
        <w:pStyle w:val="BookText"/>
      </w:pPr>
      <w:r>
        <w:rPr>
          <w:rFonts w:ascii="IRNazanin" w:hAnsi="IRNazanin" w:eastAsia="IRNazanin" w:cs="IRNazanin"/>
          <w:lang w:bidi="fa-IR"/>
          <w:color w:val="111111"/>
          <w:sz w:val="28"/>
          <w:szCs w:val="28"/>
          <w:rtl/>
        </w:rPr>
        <w:t xml:space="preserve">ف</w:t>
      </w:r>
    </w:p>
    <w:p>
      <w:pPr>
        <w:pStyle w:val="Heading5"/>
      </w:pPr>
      <w:bookmarkStart w:id="1885" w:name="_Toc1212"/>
      <w:r>
        <w:t>الالتفاف</w:t>
      </w:r>
      <w:bookmarkEnd w:id="1885"/>
    </w:p>
    <w:p>
      <w:pPr>
        <w:pStyle w:val="BookText"/>
      </w:pPr>
      <w:r>
        <w:rPr>
          <w:rFonts w:ascii="Amiri" w:hAnsi="Amiri" w:eastAsia="Amiri" w:cs="Amiri"/>
          <w:lang w:bidi="ar-SA"/>
          <w:color w:val="111111"/>
          <w:sz w:val="28"/>
          <w:szCs w:val="28"/>
          <w:rtl/>
        </w:rPr>
        <w:t xml:space="preserve">[الالتفاف] : التفَ الشيء : أي اجتمع.</w:t>
      </w:r>
    </w:p>
    <w:p>
      <w:pPr>
        <w:pStyle w:val="BookText"/>
      </w:pPr>
      <w:r>
        <w:rPr>
          <w:rFonts w:ascii="Amiri" w:hAnsi="Amiri" w:eastAsia="Amiri" w:cs="Amiri"/>
          <w:lang w:bidi="ar-SA"/>
          <w:color w:val="111111"/>
          <w:sz w:val="28"/>
          <w:szCs w:val="28"/>
          <w:rtl/>
        </w:rPr>
        <w:t xml:space="preserve">والتف الرجل في ثوبه : إِذا تزمّل به.</w:t>
      </w:r>
    </w:p>
    <w:p>
      <w:pPr>
        <w:pStyle w:val="BookText"/>
      </w:pPr>
      <w:r>
        <w:rPr>
          <w:rFonts w:ascii="Amiri" w:hAnsi="Amiri" w:eastAsia="Amiri" w:cs="Amiri"/>
          <w:lang w:bidi="ar-SA"/>
          <w:color w:val="111111"/>
          <w:sz w:val="28"/>
          <w:szCs w:val="28"/>
          <w:rtl/>
        </w:rPr>
        <w:t xml:space="preserve">ك</w:t>
      </w:r>
    </w:p>
    <w:p>
      <w:pPr>
        <w:pStyle w:val="Heading5"/>
      </w:pPr>
      <w:bookmarkStart w:id="1886" w:name="_Toc1213"/>
      <w:r>
        <w:t>الالتكاك</w:t>
      </w:r>
      <w:bookmarkEnd w:id="1886"/>
    </w:p>
    <w:p>
      <w:pPr>
        <w:pStyle w:val="BookText"/>
      </w:pPr>
      <w:r>
        <w:rPr>
          <w:rFonts w:ascii="Amiri" w:hAnsi="Amiri" w:eastAsia="Amiri" w:cs="Amiri"/>
          <w:lang w:bidi="ar-SA"/>
          <w:color w:val="111111"/>
          <w:sz w:val="28"/>
          <w:szCs w:val="28"/>
          <w:rtl/>
        </w:rPr>
        <w:t xml:space="preserve">[الالتكاك] : التكَ القومُ : إِذا ازدحموا.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ذ</w:t>
      </w:r>
    </w:p>
    <w:p>
      <w:pPr>
        <w:pStyle w:val="Heading5"/>
      </w:pPr>
      <w:bookmarkStart w:id="1887" w:name="_Toc1214"/>
      <w:r>
        <w:t>الاستلذاذ</w:t>
      </w:r>
      <w:bookmarkEnd w:id="1887"/>
    </w:p>
    <w:p>
      <w:pPr>
        <w:pStyle w:val="BookText"/>
      </w:pPr>
      <w:r>
        <w:rPr>
          <w:rFonts w:ascii="Amiri" w:hAnsi="Amiri" w:eastAsia="Amiri" w:cs="Amiri"/>
          <w:lang w:bidi="ar-SA"/>
          <w:color w:val="111111"/>
          <w:sz w:val="28"/>
          <w:szCs w:val="28"/>
          <w:rtl/>
        </w:rPr>
        <w:t xml:space="preserve">[الاستلذاذ] : استلذّه : أي وجده لذيذاً.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888" w:name="_Toc1215"/>
      <w:r>
        <w:t>التَّلَبُّبُ</w:t>
      </w:r>
      <w:bookmarkEnd w:id="1888"/>
    </w:p>
    <w:p>
      <w:pPr>
        <w:pStyle w:val="BookText"/>
      </w:pPr>
      <w:r>
        <w:rPr>
          <w:rFonts w:ascii="Amiri" w:hAnsi="Amiri" w:eastAsia="Amiri" w:cs="Amiri"/>
          <w:lang w:bidi="ar-SA"/>
          <w:color w:val="111111"/>
          <w:sz w:val="28"/>
          <w:szCs w:val="28"/>
          <w:rtl/>
        </w:rPr>
        <w:t xml:space="preserve">[التَّلَبُّبُ] : تلَبَّبَ الرجل : إِذا تحزّم بثوبه ، وفي الحديث « صلى النبي عليه‌السلام في ثوب واحد متلبباً » </w:t>
      </w:r>
      <w:r>
        <w:rPr>
          <w:rStyle w:val="FootnoteReference"/>
        </w:rPr>
        <w:footnoteReference w:id="671"/>
      </w:r>
      <w:r>
        <w:rPr>
          <w:rFonts w:ascii="Amiri" w:hAnsi="Amiri" w:eastAsia="Amiri" w:cs="Amiri"/>
          <w:lang w:bidi="ar-SA"/>
          <w:color w:val="111111"/>
          <w:sz w:val="28"/>
          <w:szCs w:val="28"/>
          <w:rtl/>
        </w:rPr>
        <w:t xml:space="preserve">وفي حديث آخر : « رُئي عمر متلبباً »</w:t>
      </w:r>
    </w:p>
    <w:p>
      <w:pPr>
        <w:pStyle w:val="BookText"/>
      </w:pPr>
      <w:r>
        <w:rPr>
          <w:rFonts w:ascii="IRNazanin" w:hAnsi="IRNazanin" w:eastAsia="IRNazanin" w:cs="IRNazanin"/>
          <w:lang w:bidi="fa-IR"/>
          <w:color w:val="111111"/>
          <w:sz w:val="28"/>
          <w:szCs w:val="28"/>
          <w:rtl/>
        </w:rPr>
        <w:t xml:space="preserve">د</w:t>
      </w:r>
    </w:p>
    <w:p>
      <w:pPr>
        <w:pStyle w:val="Heading5"/>
      </w:pPr>
      <w:bookmarkStart w:id="1889" w:name="_Toc1216"/>
      <w:r>
        <w:t>التَّلَدُّدُ</w:t>
      </w:r>
      <w:bookmarkEnd w:id="1889"/>
    </w:p>
    <w:p>
      <w:pPr>
        <w:pStyle w:val="BookText"/>
      </w:pPr>
      <w:r>
        <w:rPr>
          <w:rFonts w:ascii="Amiri" w:hAnsi="Amiri" w:eastAsia="Amiri" w:cs="Amiri"/>
          <w:lang w:bidi="ar-SA"/>
          <w:color w:val="111111"/>
          <w:sz w:val="28"/>
          <w:szCs w:val="28"/>
          <w:rtl/>
        </w:rPr>
        <w:t xml:space="preserve">[التَّلَدُّدُ] : تَلَدَّدَ : إِذا تلفت يميناً وشمالاً ، مأخوذ من لديدي العنق ، وهما صفحتاه ، قال :</w:t>
      </w:r>
    </w:p>
    <w:p>
      <w:pPr>
        <w:pStyle w:val="BookText"/>
      </w:pPr>
      <w:r>
        <w:rPr>
          <w:rFonts w:ascii="Amiri" w:hAnsi="Amiri" w:eastAsia="Amiri" w:cs="Amiri"/>
          <w:lang w:bidi="ar-SA"/>
          <w:color w:val="111111"/>
          <w:sz w:val="28"/>
          <w:szCs w:val="28"/>
          <w:rtl/>
        </w:rPr>
        <w:t xml:space="preserve">فما لك والتلدّدَ حول نجدٍ</w:t>
      </w:r>
    </w:p>
    <w:p>
      <w:pPr>
        <w:pStyle w:val="BookText"/>
      </w:pPr>
      <w:r>
        <w:rPr>
          <w:rFonts w:ascii="Amiri" w:hAnsi="Amiri" w:eastAsia="Amiri" w:cs="Amiri"/>
          <w:lang w:bidi="ar-SA"/>
          <w:color w:val="111111"/>
          <w:sz w:val="28"/>
          <w:szCs w:val="28"/>
          <w:rtl/>
        </w:rPr>
        <w:t xml:space="preserve">وقد غصَّت تهامة بالرجال</w:t>
      </w:r>
    </w:p>
    <w:p>
      <w:pPr>
        <w:pStyle w:val="BookText"/>
      </w:pPr>
      <w:r>
        <w:rPr>
          <w:rFonts w:ascii="IRNazanin" w:hAnsi="IRNazanin" w:eastAsia="IRNazanin" w:cs="IRNazanin"/>
          <w:lang w:bidi="fa-IR"/>
          <w:color w:val="111111"/>
          <w:sz w:val="28"/>
          <w:szCs w:val="28"/>
          <w:rtl/>
        </w:rPr>
        <w:t xml:space="preserve">ذ</w:t>
      </w:r>
    </w:p>
    <w:p>
      <w:pPr>
        <w:pStyle w:val="Heading5"/>
      </w:pPr>
      <w:bookmarkStart w:id="1890" w:name="_Toc1217"/>
      <w:r>
        <w:t>التَّلَذُّذُ</w:t>
      </w:r>
      <w:bookmarkEnd w:id="1890"/>
    </w:p>
    <w:p>
      <w:pPr>
        <w:pStyle w:val="BookText"/>
      </w:pPr>
      <w:r>
        <w:rPr>
          <w:rFonts w:ascii="Amiri" w:hAnsi="Amiri" w:eastAsia="Amiri" w:cs="Amiri"/>
          <w:lang w:bidi="ar-SA"/>
          <w:color w:val="111111"/>
          <w:sz w:val="28"/>
          <w:szCs w:val="28"/>
          <w:rtl/>
        </w:rPr>
        <w:t xml:space="preserve">[التَّلَذُّذُ] : تَلَذَّذ بالشيء : أي التذّ به.</w:t>
      </w:r>
    </w:p>
    <w:p>
      <w:pPr>
        <w:pStyle w:val="BookText"/>
      </w:pPr>
      <w:r>
        <w:rPr>
          <w:rFonts w:ascii="IRNazanin" w:hAnsi="IRNazanin" w:eastAsia="IRNazanin" w:cs="IRNazanin"/>
          <w:lang w:bidi="fa-IR"/>
          <w:color w:val="111111"/>
          <w:sz w:val="28"/>
          <w:szCs w:val="28"/>
          <w:rtl/>
        </w:rPr>
        <w:t xml:space="preserve">ص</w:t>
      </w:r>
    </w:p>
    <w:p>
      <w:pPr>
        <w:pStyle w:val="Heading5"/>
      </w:pPr>
      <w:bookmarkStart w:id="1891" w:name="_Toc1218"/>
      <w:r>
        <w:t>التلصّص</w:t>
      </w:r>
      <w:bookmarkEnd w:id="1891"/>
    </w:p>
    <w:p>
      <w:pPr>
        <w:pStyle w:val="BookText"/>
      </w:pPr>
      <w:r>
        <w:rPr>
          <w:rFonts w:ascii="Amiri" w:hAnsi="Amiri" w:eastAsia="Amiri" w:cs="Amiri"/>
          <w:lang w:bidi="ar-SA"/>
          <w:color w:val="111111"/>
          <w:sz w:val="28"/>
          <w:szCs w:val="28"/>
          <w:rtl/>
        </w:rPr>
        <w:t xml:space="preserve">[التلصّص] : تلصص الرجل : إِذا صار لصّاً.</w:t>
      </w:r>
    </w:p>
    <w:p>
      <w:pPr>
        <w:pStyle w:val="BookText"/>
      </w:pPr>
      <w:r>
        <w:rPr>
          <w:rFonts w:ascii="IRNazanin" w:hAnsi="IRNazanin" w:eastAsia="IRNazanin" w:cs="IRNazanin"/>
          <w:lang w:bidi="fa-IR"/>
          <w:color w:val="111111"/>
          <w:sz w:val="28"/>
          <w:szCs w:val="28"/>
          <w:rtl/>
        </w:rPr>
        <w:t xml:space="preserve">[شماره صفحه واقعی : 5978]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2" w:name="pg14464_162188"/>
    <w:bookmarkEnd w:id="252"/>
    <w:p>
      <w:pPr>
        <w:pStyle w:val="BookText"/>
      </w:pPr>
      <w:r>
        <w:rPr>
          <w:rFonts w:ascii="IRNazanin" w:hAnsi="IRNazanin" w:eastAsia="IRNazanin" w:cs="IRNazanin"/>
          <w:lang w:bidi="fa-IR"/>
          <w:color w:val="111111"/>
          <w:sz w:val="28"/>
          <w:szCs w:val="28"/>
          <w:rtl/>
        </w:rPr>
        <w:t xml:space="preserve">ع</w:t>
      </w:r>
    </w:p>
    <w:p>
      <w:pPr>
        <w:pStyle w:val="Heading5"/>
      </w:pPr>
      <w:bookmarkStart w:id="1892" w:name="_Toc1219"/>
      <w:r>
        <w:t>التلعُّع</w:t>
      </w:r>
      <w:bookmarkEnd w:id="1892"/>
    </w:p>
    <w:p>
      <w:pPr>
        <w:pStyle w:val="BookText"/>
      </w:pPr>
      <w:r>
        <w:rPr>
          <w:rFonts w:ascii="Amiri" w:hAnsi="Amiri" w:eastAsia="Amiri" w:cs="Amiri"/>
          <w:lang w:bidi="ar-SA"/>
          <w:color w:val="111111"/>
          <w:sz w:val="28"/>
          <w:szCs w:val="28"/>
          <w:rtl/>
        </w:rPr>
        <w:t xml:space="preserve">[التلعُّع] : تلعّع وتلعّى : إِذا أكل اللُعاع.</w:t>
      </w:r>
    </w:p>
    <w:p>
      <w:pPr>
        <w:pStyle w:val="BookText"/>
      </w:pPr>
      <w:r>
        <w:rPr>
          <w:rFonts w:ascii="IRNazanin" w:hAnsi="IRNazanin" w:eastAsia="IRNazanin" w:cs="IRNazanin"/>
          <w:lang w:bidi="fa-IR"/>
          <w:color w:val="111111"/>
          <w:sz w:val="28"/>
          <w:szCs w:val="28"/>
          <w:rtl/>
        </w:rPr>
        <w:t xml:space="preserve">ف</w:t>
      </w:r>
    </w:p>
    <w:p>
      <w:pPr>
        <w:pStyle w:val="Heading5"/>
      </w:pPr>
      <w:bookmarkStart w:id="1893" w:name="_Toc1220"/>
      <w:r>
        <w:t>التلفّف</w:t>
      </w:r>
      <w:bookmarkEnd w:id="1893"/>
    </w:p>
    <w:p>
      <w:pPr>
        <w:pStyle w:val="BookText"/>
      </w:pPr>
      <w:r>
        <w:rPr>
          <w:rFonts w:ascii="Amiri" w:hAnsi="Amiri" w:eastAsia="Amiri" w:cs="Amiri"/>
          <w:lang w:bidi="ar-SA"/>
          <w:color w:val="111111"/>
          <w:sz w:val="28"/>
          <w:szCs w:val="28"/>
          <w:rtl/>
        </w:rPr>
        <w:t xml:space="preserve">[التلفّف] : تلفّف الرجل في ثوبه.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894" w:name="_Toc1221"/>
      <w:r>
        <w:t>التلاجّ</w:t>
      </w:r>
      <w:bookmarkEnd w:id="1894"/>
    </w:p>
    <w:p>
      <w:pPr>
        <w:pStyle w:val="BookText"/>
      </w:pPr>
      <w:r>
        <w:rPr>
          <w:rFonts w:ascii="Amiri" w:hAnsi="Amiri" w:eastAsia="Amiri" w:cs="Amiri"/>
          <w:lang w:bidi="ar-SA"/>
          <w:color w:val="111111"/>
          <w:sz w:val="28"/>
          <w:szCs w:val="28"/>
          <w:rtl/>
        </w:rPr>
        <w:t xml:space="preserve">[التلاجّ] : تلاجّوا : من اللجاجة.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1895" w:name="_Toc1222"/>
      <w:r>
        <w:t>اللَّبْلَبة</w:t>
      </w:r>
      <w:bookmarkEnd w:id="1895"/>
    </w:p>
    <w:p>
      <w:pPr>
        <w:pStyle w:val="BookText"/>
      </w:pPr>
      <w:r>
        <w:rPr>
          <w:rFonts w:ascii="Amiri" w:hAnsi="Amiri" w:eastAsia="Amiri" w:cs="Amiri"/>
          <w:lang w:bidi="ar-SA"/>
          <w:color w:val="111111"/>
          <w:sz w:val="28"/>
          <w:szCs w:val="28"/>
          <w:rtl/>
        </w:rPr>
        <w:t xml:space="preserve">[اللَّبْلَبة] : لَبْلب الرجلُ : إِذا أشفق.</w:t>
      </w:r>
    </w:p>
    <w:p>
      <w:pPr>
        <w:pStyle w:val="BookText"/>
      </w:pPr>
      <w:r>
        <w:rPr>
          <w:rFonts w:ascii="Amiri" w:hAnsi="Amiri" w:eastAsia="Amiri" w:cs="Amiri"/>
          <w:lang w:bidi="ar-SA"/>
          <w:color w:val="111111"/>
          <w:sz w:val="28"/>
          <w:szCs w:val="28"/>
          <w:rtl/>
        </w:rPr>
        <w:t xml:space="preserve">ولَبْلَبة الغنم : جلبتها وأصواتها.</w:t>
      </w:r>
    </w:p>
    <w:p>
      <w:pPr>
        <w:pStyle w:val="BookText"/>
      </w:pPr>
      <w:r>
        <w:rPr>
          <w:rFonts w:ascii="IRNazanin" w:hAnsi="IRNazanin" w:eastAsia="IRNazanin" w:cs="IRNazanin"/>
          <w:lang w:bidi="fa-IR"/>
          <w:color w:val="111111"/>
          <w:sz w:val="28"/>
          <w:szCs w:val="28"/>
          <w:rtl/>
        </w:rPr>
        <w:t xml:space="preserve">ث</w:t>
      </w:r>
    </w:p>
    <w:p>
      <w:pPr>
        <w:pStyle w:val="Heading5"/>
      </w:pPr>
      <w:bookmarkStart w:id="1896" w:name="_Toc1223"/>
      <w:r>
        <w:t>اللثلثة</w:t>
      </w:r>
      <w:bookmarkEnd w:id="1896"/>
    </w:p>
    <w:p>
      <w:pPr>
        <w:pStyle w:val="BookText"/>
      </w:pPr>
      <w:r>
        <w:rPr>
          <w:rFonts w:ascii="Amiri" w:hAnsi="Amiri" w:eastAsia="Amiri" w:cs="Amiri"/>
          <w:lang w:bidi="ar-SA"/>
          <w:color w:val="111111"/>
          <w:sz w:val="28"/>
          <w:szCs w:val="28"/>
          <w:rtl/>
        </w:rPr>
        <w:t xml:space="preserve">[اللثلثة] ، بالثاء منقوطة بثلاث : الإِبطاء والإِقامة.</w:t>
      </w:r>
    </w:p>
    <w:p>
      <w:pPr>
        <w:pStyle w:val="BookText"/>
      </w:pPr>
      <w:r>
        <w:rPr>
          <w:rFonts w:ascii="Amiri" w:hAnsi="Amiri" w:eastAsia="Amiri" w:cs="Amiri"/>
          <w:lang w:bidi="ar-SA"/>
          <w:color w:val="111111"/>
          <w:sz w:val="28"/>
          <w:szCs w:val="28"/>
          <w:rtl/>
        </w:rPr>
        <w:t xml:space="preserve">ويقال : لَثْلَثَه عن حاجته : أي حبسه.</w:t>
      </w:r>
    </w:p>
    <w:p>
      <w:pPr>
        <w:pStyle w:val="BookText"/>
      </w:pPr>
      <w:r>
        <w:rPr>
          <w:rFonts w:ascii="IRNazanin" w:hAnsi="IRNazanin" w:eastAsia="IRNazanin" w:cs="IRNazanin"/>
          <w:lang w:bidi="fa-IR"/>
          <w:color w:val="111111"/>
          <w:sz w:val="28"/>
          <w:szCs w:val="28"/>
          <w:rtl/>
        </w:rPr>
        <w:t xml:space="preserve">ج</w:t>
      </w:r>
    </w:p>
    <w:p>
      <w:pPr>
        <w:pStyle w:val="Heading5"/>
      </w:pPr>
      <w:bookmarkStart w:id="1897" w:name="_Toc1224"/>
      <w:r>
        <w:t>اللجلجة</w:t>
      </w:r>
      <w:bookmarkEnd w:id="1897"/>
    </w:p>
    <w:p>
      <w:pPr>
        <w:pStyle w:val="BookText"/>
      </w:pPr>
      <w:r>
        <w:rPr>
          <w:rFonts w:ascii="Amiri" w:hAnsi="Amiri" w:eastAsia="Amiri" w:cs="Amiri"/>
          <w:lang w:bidi="ar-SA"/>
          <w:color w:val="111111"/>
          <w:sz w:val="28"/>
          <w:szCs w:val="28"/>
          <w:rtl/>
        </w:rPr>
        <w:t xml:space="preserve">[اللجلجة] : لَجْلَج اللقمة في فمه : إِذا لاكها ولم يُسغها.</w:t>
      </w:r>
    </w:p>
    <w:p>
      <w:pPr>
        <w:pStyle w:val="BookText"/>
      </w:pPr>
      <w:r>
        <w:rPr>
          <w:rFonts w:ascii="Amiri" w:hAnsi="Amiri" w:eastAsia="Amiri" w:cs="Amiri"/>
          <w:lang w:bidi="ar-SA"/>
          <w:color w:val="111111"/>
          <w:sz w:val="28"/>
          <w:szCs w:val="28"/>
          <w:rtl/>
        </w:rPr>
        <w:t xml:space="preserve">ولجلج في كلامه : إِذا لم يُبِنْ.</w:t>
      </w:r>
    </w:p>
    <w:p>
      <w:pPr>
        <w:pStyle w:val="BookText"/>
      </w:pPr>
      <w:r>
        <w:rPr>
          <w:rFonts w:ascii="IRNazanin" w:hAnsi="IRNazanin" w:eastAsia="IRNazanin" w:cs="IRNazanin"/>
          <w:lang w:bidi="fa-IR"/>
          <w:color w:val="111111"/>
          <w:sz w:val="28"/>
          <w:szCs w:val="28"/>
          <w:rtl/>
        </w:rPr>
        <w:t xml:space="preserve">خ</w:t>
      </w:r>
    </w:p>
    <w:p>
      <w:pPr>
        <w:pStyle w:val="Heading5"/>
      </w:pPr>
      <w:bookmarkStart w:id="1898" w:name="_Toc1225"/>
      <w:r>
        <w:t>اللخلخة</w:t>
      </w:r>
      <w:bookmarkEnd w:id="1898"/>
    </w:p>
    <w:p>
      <w:pPr>
        <w:pStyle w:val="BookText"/>
      </w:pPr>
      <w:r>
        <w:rPr>
          <w:rFonts w:ascii="Amiri" w:hAnsi="Amiri" w:eastAsia="Amiri" w:cs="Amiri"/>
          <w:lang w:bidi="ar-SA"/>
          <w:color w:val="111111"/>
          <w:sz w:val="28"/>
          <w:szCs w:val="28"/>
          <w:rtl/>
        </w:rPr>
        <w:t xml:space="preserve">[اللخلخة] : لَخْلَخه : إِذا طيّبه باللخلخة من الطيب.</w:t>
      </w:r>
    </w:p>
    <w:p>
      <w:pPr>
        <w:pStyle w:val="BookText"/>
      </w:pPr>
      <w:r>
        <w:rPr>
          <w:rFonts w:ascii="IRNazanin" w:hAnsi="IRNazanin" w:eastAsia="IRNazanin" w:cs="IRNazanin"/>
          <w:lang w:bidi="fa-IR"/>
          <w:color w:val="111111"/>
          <w:sz w:val="28"/>
          <w:szCs w:val="28"/>
          <w:rtl/>
        </w:rPr>
        <w:t xml:space="preserve">ش</w:t>
      </w:r>
    </w:p>
    <w:p>
      <w:pPr>
        <w:pStyle w:val="Heading5"/>
      </w:pPr>
      <w:bookmarkStart w:id="1899" w:name="_Toc1226"/>
      <w:r>
        <w:t>اللشلشة</w:t>
      </w:r>
      <w:bookmarkEnd w:id="1899"/>
    </w:p>
    <w:p>
      <w:pPr>
        <w:pStyle w:val="BookText"/>
      </w:pPr>
      <w:r>
        <w:rPr>
          <w:rFonts w:ascii="Amiri" w:hAnsi="Amiri" w:eastAsia="Amiri" w:cs="Amiri"/>
          <w:lang w:bidi="ar-SA"/>
          <w:color w:val="111111"/>
          <w:sz w:val="28"/>
          <w:szCs w:val="28"/>
          <w:rtl/>
        </w:rPr>
        <w:t xml:space="preserve">[اللشلشة] ، بالشين معجمة : كثرة التلدد عند الفزع. وهي لغة أهل اليمن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1900" w:name="_Toc1227"/>
      <w:r>
        <w:t>اللضلضة</w:t>
      </w:r>
      <w:bookmarkEnd w:id="1900"/>
    </w:p>
    <w:p>
      <w:pPr>
        <w:pStyle w:val="BookText"/>
      </w:pPr>
      <w:r>
        <w:rPr>
          <w:rFonts w:ascii="Amiri" w:hAnsi="Amiri" w:eastAsia="Amiri" w:cs="Amiri"/>
          <w:lang w:bidi="ar-SA"/>
          <w:color w:val="111111"/>
          <w:sz w:val="28"/>
          <w:szCs w:val="28"/>
          <w:rtl/>
        </w:rPr>
        <w:t xml:space="preserve">[اللضلضة] ، يقال : اللضلضة بالضاد معجمة : الخوف والتحفظ.</w:t>
      </w:r>
    </w:p>
    <w:p>
      <w:pPr>
        <w:pStyle w:val="BookText"/>
      </w:pPr>
      <w:r>
        <w:rPr>
          <w:rFonts w:ascii="IRNazanin" w:hAnsi="IRNazanin" w:eastAsia="IRNazanin" w:cs="IRNazanin"/>
          <w:lang w:bidi="fa-IR"/>
          <w:color w:val="111111"/>
          <w:sz w:val="28"/>
          <w:szCs w:val="28"/>
          <w:rtl/>
        </w:rPr>
        <w:t xml:space="preserve">ظ</w:t>
      </w:r>
    </w:p>
    <w:p>
      <w:pPr>
        <w:pStyle w:val="Heading5"/>
      </w:pPr>
      <w:bookmarkStart w:id="1901" w:name="_Toc1228"/>
      <w:r>
        <w:t>اللظلظة</w:t>
      </w:r>
      <w:bookmarkEnd w:id="1901"/>
    </w:p>
    <w:p>
      <w:pPr>
        <w:pStyle w:val="BookText"/>
      </w:pPr>
      <w:r>
        <w:rPr>
          <w:rFonts w:ascii="Amiri" w:hAnsi="Amiri" w:eastAsia="Amiri" w:cs="Amiri"/>
          <w:lang w:bidi="ar-SA"/>
          <w:color w:val="111111"/>
          <w:sz w:val="28"/>
          <w:szCs w:val="28"/>
          <w:rtl/>
        </w:rPr>
        <w:t xml:space="preserve">[اللظلظة] ، بالظاء معجمة : تحريك الحيةِ لسانها.</w:t>
      </w:r>
    </w:p>
    <w:p>
      <w:pPr>
        <w:pStyle w:val="BookText"/>
      </w:pPr>
      <w:r>
        <w:rPr>
          <w:rFonts w:ascii="IRNazanin" w:hAnsi="IRNazanin" w:eastAsia="IRNazanin" w:cs="IRNazanin"/>
          <w:lang w:bidi="fa-IR"/>
          <w:color w:val="111111"/>
          <w:sz w:val="28"/>
          <w:szCs w:val="28"/>
          <w:rtl/>
        </w:rPr>
        <w:t xml:space="preserve">[شماره صفحه واقعی : 5979]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3" w:name="pg14464_162189"/>
    <w:bookmarkEnd w:id="253"/>
    <w:p>
      <w:pPr>
        <w:pStyle w:val="BookText"/>
      </w:pPr>
      <w:r>
        <w:rPr>
          <w:rFonts w:ascii="IRNazanin" w:hAnsi="IRNazanin" w:eastAsia="IRNazanin" w:cs="IRNazanin"/>
          <w:lang w:bidi="fa-IR"/>
          <w:color w:val="111111"/>
          <w:sz w:val="28"/>
          <w:szCs w:val="28"/>
          <w:rtl/>
        </w:rPr>
        <w:t xml:space="preserve">ع</w:t>
      </w:r>
    </w:p>
    <w:p>
      <w:pPr>
        <w:pStyle w:val="Heading5"/>
      </w:pPr>
      <w:bookmarkStart w:id="1902" w:name="_Toc1229"/>
      <w:r>
        <w:t>لعلعة</w:t>
      </w:r>
      <w:bookmarkEnd w:id="1902"/>
    </w:p>
    <w:p>
      <w:pPr>
        <w:pStyle w:val="BookText"/>
      </w:pPr>
      <w:r>
        <w:rPr>
          <w:rFonts w:ascii="Amiri" w:hAnsi="Amiri" w:eastAsia="Amiri" w:cs="Amiri"/>
          <w:lang w:bidi="ar-SA"/>
          <w:color w:val="111111"/>
          <w:sz w:val="28"/>
          <w:szCs w:val="28"/>
          <w:rtl/>
        </w:rPr>
        <w:t xml:space="preserve">[لعلعة] السَّرابِ : بريقه.</w:t>
      </w:r>
    </w:p>
    <w:p>
      <w:pPr>
        <w:pStyle w:val="BookText"/>
      </w:pPr>
      <w:r>
        <w:rPr>
          <w:rFonts w:ascii="Amiri" w:hAnsi="Amiri" w:eastAsia="Amiri" w:cs="Amiri"/>
          <w:lang w:bidi="ar-SA"/>
          <w:color w:val="111111"/>
          <w:sz w:val="28"/>
          <w:szCs w:val="28"/>
          <w:rtl/>
        </w:rPr>
        <w:t xml:space="preserve">ولعلعة العظم : كسره.</w:t>
      </w:r>
    </w:p>
    <w:p>
      <w:pPr>
        <w:pStyle w:val="BookText"/>
      </w:pPr>
      <w:r>
        <w:rPr>
          <w:rFonts w:ascii="IRNazanin" w:hAnsi="IRNazanin" w:eastAsia="IRNazanin" w:cs="IRNazanin"/>
          <w:lang w:bidi="fa-IR"/>
          <w:color w:val="111111"/>
          <w:sz w:val="28"/>
          <w:szCs w:val="28"/>
          <w:rtl/>
        </w:rPr>
        <w:t xml:space="preserve">غ</w:t>
      </w:r>
    </w:p>
    <w:p>
      <w:pPr>
        <w:pStyle w:val="Heading5"/>
      </w:pPr>
      <w:bookmarkStart w:id="1903" w:name="_Toc1230"/>
      <w:r>
        <w:t>اللغلغة</w:t>
      </w:r>
      <w:bookmarkEnd w:id="1903"/>
    </w:p>
    <w:p>
      <w:pPr>
        <w:pStyle w:val="BookText"/>
      </w:pPr>
      <w:r>
        <w:rPr>
          <w:rFonts w:ascii="Amiri" w:hAnsi="Amiri" w:eastAsia="Amiri" w:cs="Amiri"/>
          <w:lang w:bidi="ar-SA"/>
          <w:color w:val="111111"/>
          <w:sz w:val="28"/>
          <w:szCs w:val="28"/>
          <w:rtl/>
        </w:rPr>
        <w:t xml:space="preserve">[اللغلغة] : حكى بعضهم : لغلغ طعامه : إِذا روّاه دسماً.</w:t>
      </w:r>
    </w:p>
    <w:p>
      <w:pPr>
        <w:pStyle w:val="BookText"/>
      </w:pPr>
      <w:r>
        <w:rPr>
          <w:rFonts w:ascii="IRNazanin" w:hAnsi="IRNazanin" w:eastAsia="IRNazanin" w:cs="IRNazanin"/>
          <w:lang w:bidi="fa-IR"/>
          <w:color w:val="111111"/>
          <w:sz w:val="28"/>
          <w:szCs w:val="28"/>
          <w:rtl/>
        </w:rPr>
        <w:t xml:space="preserve">ق</w:t>
      </w:r>
    </w:p>
    <w:p>
      <w:pPr>
        <w:pStyle w:val="Heading5"/>
      </w:pPr>
      <w:bookmarkStart w:id="1904" w:name="_Toc1231"/>
      <w:r>
        <w:t>اللقلقة</w:t>
      </w:r>
      <w:bookmarkEnd w:id="1904"/>
    </w:p>
    <w:p>
      <w:pPr>
        <w:pStyle w:val="BookText"/>
      </w:pPr>
      <w:r>
        <w:rPr>
          <w:rFonts w:ascii="Amiri" w:hAnsi="Amiri" w:eastAsia="Amiri" w:cs="Amiri"/>
          <w:lang w:bidi="ar-SA"/>
          <w:color w:val="111111"/>
          <w:sz w:val="28"/>
          <w:szCs w:val="28"/>
          <w:rtl/>
        </w:rPr>
        <w:t xml:space="preserve">[اللقلقة] ، بالقاف : الصياح مع اضطراب.</w:t>
      </w:r>
    </w:p>
    <w:p>
      <w:pPr>
        <w:pStyle w:val="BookText"/>
      </w:pPr>
      <w:r>
        <w:rPr>
          <w:rFonts w:ascii="Amiri" w:hAnsi="Amiri" w:eastAsia="Amiri" w:cs="Amiri"/>
          <w:lang w:bidi="ar-SA"/>
          <w:color w:val="111111"/>
          <w:sz w:val="28"/>
          <w:szCs w:val="28"/>
          <w:rtl/>
        </w:rPr>
        <w:t xml:space="preserve">ويقال : طرْف ملقلق : لا يقر مكانه من حدته ، وفي الحديث عن عمر </w:t>
      </w:r>
      <w:r>
        <w:rPr>
          <w:rStyle w:val="FootnoteReference"/>
        </w:rPr>
        <w:footnoteReference w:id="673"/>
      </w:r>
      <w:r>
        <w:rPr>
          <w:rFonts w:ascii="Amiri" w:hAnsi="Amiri" w:eastAsia="Amiri" w:cs="Amiri"/>
          <w:lang w:bidi="ar-SA"/>
          <w:color w:val="111111"/>
          <w:sz w:val="28"/>
          <w:szCs w:val="28"/>
          <w:rtl/>
        </w:rPr>
        <w:t xml:space="preserve">في البكاء على خالد بن الوليد : « وما على نساء بني المغيرة أن يسفكن من دموعهن على أبي سليمان ما لم يكن نقع ولا لقلقة » : أي صراخ ولا صوت.</w:t>
      </w:r>
    </w:p>
    <w:p>
      <w:pPr>
        <w:pStyle w:val="BookText"/>
      </w:pPr>
      <w:r>
        <w:rPr>
          <w:rFonts w:ascii="IRNazanin" w:hAnsi="IRNazanin" w:eastAsia="IRNazanin" w:cs="IRNazanin"/>
          <w:lang w:bidi="fa-IR"/>
          <w:color w:val="111111"/>
          <w:sz w:val="28"/>
          <w:szCs w:val="28"/>
          <w:rtl/>
        </w:rPr>
        <w:t xml:space="preserve">م</w:t>
      </w:r>
    </w:p>
    <w:p>
      <w:pPr>
        <w:pStyle w:val="Heading5"/>
      </w:pPr>
      <w:bookmarkStart w:id="1905" w:name="_Toc1232"/>
      <w:r>
        <w:t>اللملمة</w:t>
      </w:r>
      <w:bookmarkEnd w:id="1905"/>
    </w:p>
    <w:p>
      <w:pPr>
        <w:pStyle w:val="BookText"/>
      </w:pPr>
      <w:r>
        <w:rPr>
          <w:rFonts w:ascii="Amiri" w:hAnsi="Amiri" w:eastAsia="Amiri" w:cs="Amiri"/>
          <w:lang w:bidi="ar-SA"/>
          <w:color w:val="111111"/>
          <w:sz w:val="28"/>
          <w:szCs w:val="28"/>
          <w:rtl/>
        </w:rPr>
        <w:t xml:space="preserve">[اللملمة] : كتيبة مُلَمْلَمَةٌ : أي مجتمعة.</w:t>
      </w:r>
    </w:p>
    <w:p>
      <w:pPr>
        <w:pStyle w:val="BookText"/>
      </w:pPr>
      <w:r>
        <w:rPr>
          <w:rFonts w:ascii="Amiri" w:hAnsi="Amiri" w:eastAsia="Amiri" w:cs="Amiri"/>
          <w:lang w:bidi="ar-SA"/>
          <w:color w:val="111111"/>
          <w:sz w:val="28"/>
          <w:szCs w:val="28"/>
          <w:rtl/>
        </w:rPr>
        <w:t xml:space="preserve">وصخرة مُلَمْلَمَةٌ : أي صلبة ملساء مستديرة.</w:t>
      </w:r>
    </w:p>
    <w:p>
      <w:pPr>
        <w:pStyle w:val="BookText"/>
      </w:pPr>
      <w:r>
        <w:rPr>
          <w:rFonts w:ascii="IRNazanin" w:hAnsi="IRNazanin" w:eastAsia="IRNazanin" w:cs="IRNazanin"/>
          <w:lang w:bidi="fa-IR"/>
          <w:color w:val="111111"/>
          <w:sz w:val="28"/>
          <w:szCs w:val="28"/>
          <w:rtl/>
        </w:rPr>
        <w:t xml:space="preserve">ه-</w:t>
      </w:r>
    </w:p>
    <w:p>
      <w:pPr>
        <w:pStyle w:val="Heading5"/>
      </w:pPr>
      <w:bookmarkStart w:id="1906" w:name="_Toc1233"/>
      <w:r>
        <w:t>اللهلهة</w:t>
      </w:r>
      <w:bookmarkEnd w:id="1906"/>
    </w:p>
    <w:p>
      <w:pPr>
        <w:pStyle w:val="BookText"/>
      </w:pPr>
      <w:r>
        <w:rPr>
          <w:rFonts w:ascii="Amiri" w:hAnsi="Amiri" w:eastAsia="Amiri" w:cs="Amiri"/>
          <w:lang w:bidi="ar-SA"/>
          <w:color w:val="111111"/>
          <w:sz w:val="28"/>
          <w:szCs w:val="28"/>
          <w:rtl/>
        </w:rPr>
        <w:t xml:space="preserve">[اللهلهة] : لَهْلَه النساجُ الثوبَ : مثل هلهله : إِذا أرقَّ نسجه.</w:t>
      </w:r>
    </w:p>
    <w:p>
      <w:pPr>
        <w:pStyle w:val="BookText"/>
      </w:pPr>
      <w:r>
        <w:rPr>
          <w:rFonts w:ascii="Amiri" w:hAnsi="Amiri" w:eastAsia="Amiri" w:cs="Amiri"/>
          <w:lang w:bidi="ar-SA"/>
          <w:color w:val="111111"/>
          <w:sz w:val="28"/>
          <w:szCs w:val="28"/>
          <w:rtl/>
        </w:rPr>
        <w:t xml:space="preserve">همزة</w:t>
      </w:r>
    </w:p>
    <w:p>
      <w:pPr>
        <w:pStyle w:val="Heading5"/>
      </w:pPr>
      <w:bookmarkStart w:id="1907" w:name="_Toc1234"/>
      <w:r>
        <w:t>اللألأة</w:t>
      </w:r>
      <w:bookmarkEnd w:id="1907"/>
    </w:p>
    <w:p>
      <w:pPr>
        <w:pStyle w:val="BookText"/>
      </w:pPr>
      <w:r>
        <w:rPr>
          <w:rFonts w:ascii="Amiri" w:hAnsi="Amiri" w:eastAsia="Amiri" w:cs="Amiri"/>
          <w:lang w:bidi="ar-SA"/>
          <w:color w:val="111111"/>
          <w:sz w:val="28"/>
          <w:szCs w:val="28"/>
          <w:rtl/>
        </w:rPr>
        <w:t xml:space="preserve">[اللألأة] : لألأتِ النارُ ، مهموز : أي أضاءت.</w:t>
      </w:r>
    </w:p>
    <w:p>
      <w:pPr>
        <w:pStyle w:val="BookText"/>
      </w:pPr>
      <w:r>
        <w:rPr>
          <w:rFonts w:ascii="Amiri" w:hAnsi="Amiri" w:eastAsia="Amiri" w:cs="Amiri"/>
          <w:lang w:bidi="ar-SA"/>
          <w:color w:val="111111"/>
          <w:sz w:val="28"/>
          <w:szCs w:val="28"/>
          <w:rtl/>
        </w:rPr>
        <w:t xml:space="preserve">ولألأ الثورُ بذنبه : إِذا حركه.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ث</w:t>
      </w:r>
    </w:p>
    <w:p>
      <w:pPr>
        <w:pStyle w:val="Heading5"/>
      </w:pPr>
      <w:bookmarkStart w:id="1908" w:name="_Toc1235"/>
      <w:r>
        <w:t>التلثلث</w:t>
      </w:r>
      <w:bookmarkEnd w:id="1908"/>
    </w:p>
    <w:p>
      <w:pPr>
        <w:pStyle w:val="BookText"/>
      </w:pPr>
      <w:r>
        <w:rPr>
          <w:rFonts w:ascii="Amiri" w:hAnsi="Amiri" w:eastAsia="Amiri" w:cs="Amiri"/>
          <w:lang w:bidi="ar-SA"/>
          <w:color w:val="111111"/>
          <w:sz w:val="28"/>
          <w:szCs w:val="28"/>
          <w:rtl/>
        </w:rPr>
        <w:t xml:space="preserve">[التلثلث] : تلثلث في الأمر ، بالثاء منقوطة بثلاث : إِذا تردد.</w:t>
      </w:r>
    </w:p>
    <w:p>
      <w:pPr>
        <w:pStyle w:val="BookText"/>
      </w:pPr>
      <w:r>
        <w:rPr>
          <w:rFonts w:ascii="IRNazanin" w:hAnsi="IRNazanin" w:eastAsia="IRNazanin" w:cs="IRNazanin"/>
          <w:lang w:bidi="fa-IR"/>
          <w:color w:val="111111"/>
          <w:sz w:val="28"/>
          <w:szCs w:val="28"/>
          <w:rtl/>
        </w:rPr>
        <w:t xml:space="preserve">[شماره صفحه واقعی : 5980]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4" w:name="pg14464_162190"/>
    <w:bookmarkEnd w:id="254"/>
    <w:p>
      <w:pPr>
        <w:pStyle w:val="BookText"/>
      </w:pPr>
      <w:r>
        <w:rPr>
          <w:rFonts w:ascii="IRNazanin" w:hAnsi="IRNazanin" w:eastAsia="IRNazanin" w:cs="IRNazanin"/>
          <w:lang w:bidi="fa-IR"/>
          <w:color w:val="111111"/>
          <w:sz w:val="28"/>
          <w:szCs w:val="28"/>
          <w:rtl/>
        </w:rPr>
        <w:t xml:space="preserve">ج</w:t>
      </w:r>
    </w:p>
    <w:p>
      <w:pPr>
        <w:pStyle w:val="Heading5"/>
      </w:pPr>
      <w:bookmarkStart w:id="1909" w:name="_Toc1236"/>
      <w:r>
        <w:t>التلجلج</w:t>
      </w:r>
      <w:bookmarkEnd w:id="1909"/>
    </w:p>
    <w:p>
      <w:pPr>
        <w:pStyle w:val="BookText"/>
      </w:pPr>
      <w:r>
        <w:rPr>
          <w:rFonts w:ascii="Amiri" w:hAnsi="Amiri" w:eastAsia="Amiri" w:cs="Amiri"/>
          <w:lang w:bidi="ar-SA"/>
          <w:color w:val="111111"/>
          <w:sz w:val="28"/>
          <w:szCs w:val="28"/>
          <w:rtl/>
        </w:rPr>
        <w:t xml:space="preserve">[التلجلج] : التحرك والتردد ، يقال :تلجلجت اللقمة في الفم : إِذا لم تُسترط ، وفي حديث علي </w:t>
      </w:r>
      <w:r>
        <w:rPr>
          <w:rStyle w:val="FootnoteReference"/>
        </w:rPr>
        <w:footnoteReference w:id="674"/>
      </w:r>
      <w:r>
        <w:rPr>
          <w:rFonts w:ascii="Amiri" w:hAnsi="Amiri" w:eastAsia="Amiri" w:cs="Amiri"/>
          <w:lang w:bidi="ar-SA"/>
          <w:color w:val="111111"/>
          <w:sz w:val="28"/>
          <w:szCs w:val="28"/>
          <w:rtl/>
        </w:rPr>
        <w:t xml:space="preserve">: « خذ الحكمة أنّى أتتك فإِن الكلمة من الحكمة تكون في صدر المنافق فتلجلج حتى تسكن إِلى صاحبها »</w:t>
      </w:r>
    </w:p>
    <w:p>
      <w:pPr>
        <w:pStyle w:val="BookText"/>
      </w:pPr>
      <w:r>
        <w:rPr>
          <w:rFonts w:ascii="IRNazanin" w:hAnsi="IRNazanin" w:eastAsia="IRNazanin" w:cs="IRNazanin"/>
          <w:lang w:bidi="fa-IR"/>
          <w:color w:val="111111"/>
          <w:sz w:val="28"/>
          <w:szCs w:val="28"/>
          <w:rtl/>
        </w:rPr>
        <w:t xml:space="preserve">ح</w:t>
      </w:r>
    </w:p>
    <w:p>
      <w:pPr>
        <w:pStyle w:val="Heading5"/>
      </w:pPr>
      <w:bookmarkStart w:id="1910" w:name="_Toc1237"/>
      <w:r>
        <w:t>التلحلح</w:t>
      </w:r>
      <w:bookmarkEnd w:id="1910"/>
    </w:p>
    <w:p>
      <w:pPr>
        <w:pStyle w:val="BookText"/>
      </w:pPr>
      <w:r>
        <w:rPr>
          <w:rFonts w:ascii="Amiri" w:hAnsi="Amiri" w:eastAsia="Amiri" w:cs="Amiri"/>
          <w:lang w:bidi="ar-SA"/>
          <w:color w:val="111111"/>
          <w:sz w:val="28"/>
          <w:szCs w:val="28"/>
          <w:rtl/>
        </w:rPr>
        <w:t xml:space="preserve">[التلحلح] : تلحلح القوم : أقاموا مكانهم فلم يبرحوا ، قال </w:t>
      </w:r>
      <w:r>
        <w:rPr>
          <w:rStyle w:val="FootnoteReference"/>
        </w:rPr>
        <w:footnoteReference w:id="675"/>
      </w:r>
    </w:p>
    <w:p>
      <w:pPr>
        <w:pStyle w:val="BookText"/>
      </w:pPr>
      <w:r>
        <w:rPr>
          <w:rFonts w:ascii="Amiri" w:hAnsi="Amiri" w:eastAsia="Amiri" w:cs="Amiri"/>
          <w:lang w:bidi="ar-SA"/>
          <w:color w:val="111111"/>
          <w:sz w:val="28"/>
          <w:szCs w:val="28"/>
          <w:rtl/>
        </w:rPr>
        <w:t xml:space="preserve">بحي اذا قيل اظعنوا قد اتيتم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أقاموا على أثقالهم وتلحلحوا</w:t>
      </w:r>
    </w:p>
    <w:p>
      <w:pPr>
        <w:pStyle w:val="BookText"/>
      </w:pPr>
      <w:r>
        <w:rPr>
          <w:rFonts w:ascii="IRNazanin" w:hAnsi="IRNazanin" w:eastAsia="IRNazanin" w:cs="IRNazanin"/>
          <w:lang w:bidi="fa-IR"/>
          <w:color w:val="111111"/>
          <w:sz w:val="28"/>
          <w:szCs w:val="28"/>
          <w:rtl/>
        </w:rPr>
        <w:t xml:space="preserve">ع</w:t>
      </w:r>
    </w:p>
    <w:p>
      <w:pPr>
        <w:pStyle w:val="Heading5"/>
      </w:pPr>
      <w:bookmarkStart w:id="1911" w:name="_Toc1238"/>
      <w:r>
        <w:t>التلعلع</w:t>
      </w:r>
      <w:bookmarkEnd w:id="1911"/>
    </w:p>
    <w:p>
      <w:pPr>
        <w:pStyle w:val="BookText"/>
      </w:pPr>
      <w:r>
        <w:rPr>
          <w:rFonts w:ascii="IRNazanin" w:hAnsi="IRNazanin" w:eastAsia="IRNazanin" w:cs="IRNazanin"/>
          <w:lang w:bidi="fa-IR"/>
          <w:color w:val="111111"/>
          <w:sz w:val="28"/>
          <w:szCs w:val="28"/>
          <w:rtl/>
        </w:rPr>
        <w:t xml:space="preserve">[التلعلع] : التلألؤ.</w:t>
      </w:r>
    </w:p>
    <w:p>
      <w:pPr>
        <w:pStyle w:val="BookText"/>
      </w:pPr>
      <w:r>
        <w:rPr>
          <w:rFonts w:ascii="Amiri" w:hAnsi="Amiri" w:eastAsia="Amiri" w:cs="Amiri"/>
          <w:lang w:bidi="ar-SA"/>
          <w:color w:val="111111"/>
          <w:sz w:val="28"/>
          <w:szCs w:val="28"/>
          <w:rtl/>
        </w:rPr>
        <w:t xml:space="preserve">وتلعلع الشيءُ : إِذا تكسر ، قال العجاج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همزنا رأسه تلعلعا</w:t>
      </w:r>
    </w:p>
    <w:p>
      <w:pPr>
        <w:pStyle w:val="BookText"/>
      </w:pPr>
      <w:r>
        <w:rPr>
          <w:rFonts w:ascii="IRNazanin" w:hAnsi="IRNazanin" w:eastAsia="IRNazanin" w:cs="IRNazanin"/>
          <w:lang w:bidi="fa-IR"/>
          <w:color w:val="111111"/>
          <w:sz w:val="28"/>
          <w:szCs w:val="28"/>
          <w:rtl/>
        </w:rPr>
        <w:t xml:space="preserve">وتلعلع من الجوع : إِذا تضوّر.</w:t>
      </w:r>
    </w:p>
    <w:p>
      <w:pPr>
        <w:pStyle w:val="BookText"/>
      </w:pPr>
      <w:r>
        <w:rPr>
          <w:rFonts w:ascii="Amiri" w:hAnsi="Amiri" w:eastAsia="Amiri" w:cs="Amiri"/>
          <w:lang w:bidi="ar-SA"/>
          <w:color w:val="111111"/>
          <w:sz w:val="28"/>
          <w:szCs w:val="28"/>
          <w:rtl/>
        </w:rPr>
        <w:t xml:space="preserve">وتلعلع الكلب : إِذا دلع لسانَه.</w:t>
      </w:r>
    </w:p>
    <w:p>
      <w:pPr>
        <w:pStyle w:val="BookText"/>
      </w:pPr>
      <w:r>
        <w:rPr>
          <w:rFonts w:ascii="IRNazanin" w:hAnsi="IRNazanin" w:eastAsia="IRNazanin" w:cs="IRNazanin"/>
          <w:lang w:bidi="fa-IR"/>
          <w:color w:val="111111"/>
          <w:sz w:val="28"/>
          <w:szCs w:val="28"/>
          <w:rtl/>
        </w:rPr>
        <w:t xml:space="preserve">ق</w:t>
      </w:r>
    </w:p>
    <w:p>
      <w:pPr>
        <w:pStyle w:val="Heading5"/>
      </w:pPr>
      <w:bookmarkStart w:id="1912" w:name="_Toc1239"/>
      <w:r>
        <w:t>التلقلق</w:t>
      </w:r>
      <w:bookmarkEnd w:id="1912"/>
    </w:p>
    <w:p>
      <w:pPr>
        <w:pStyle w:val="BookText"/>
      </w:pPr>
      <w:r>
        <w:rPr>
          <w:rFonts w:ascii="IRNazanin" w:hAnsi="IRNazanin" w:eastAsia="IRNazanin" w:cs="IRNazanin"/>
          <w:lang w:bidi="fa-IR"/>
          <w:color w:val="111111"/>
          <w:sz w:val="28"/>
          <w:szCs w:val="28"/>
          <w:rtl/>
        </w:rPr>
        <w:t xml:space="preserve">[التلقلق] ، بالقاف : التقلقل.</w:t>
      </w:r>
    </w:p>
    <w:p>
      <w:pPr>
        <w:pStyle w:val="BookText"/>
      </w:pPr>
      <w:r>
        <w:rPr>
          <w:rFonts w:ascii="Amiri" w:hAnsi="Amiri" w:eastAsia="Amiri" w:cs="Amiri"/>
          <w:lang w:bidi="ar-SA"/>
          <w:color w:val="111111"/>
          <w:sz w:val="28"/>
          <w:szCs w:val="28"/>
          <w:rtl/>
        </w:rPr>
        <w:t xml:space="preserve">همزة</w:t>
      </w:r>
    </w:p>
    <w:p>
      <w:pPr>
        <w:pStyle w:val="Heading5"/>
      </w:pPr>
      <w:bookmarkStart w:id="1913" w:name="_Toc1240"/>
      <w:r>
        <w:t>التلألؤ</w:t>
      </w:r>
      <w:bookmarkEnd w:id="1913"/>
    </w:p>
    <w:p>
      <w:pPr>
        <w:pStyle w:val="BookText"/>
      </w:pPr>
      <w:r>
        <w:rPr>
          <w:rFonts w:ascii="Amiri" w:hAnsi="Amiri" w:eastAsia="Amiri" w:cs="Amiri"/>
          <w:lang w:bidi="ar-SA"/>
          <w:color w:val="111111"/>
          <w:sz w:val="28"/>
          <w:szCs w:val="28"/>
          <w:rtl/>
        </w:rPr>
        <w:t xml:space="preserve">[التلألؤ] : تلألأ الشيء ، مهموز : إِذا لمع ، يقال : تلألأ البرق.</w:t>
      </w:r>
    </w:p>
    <w:p>
      <w:pPr>
        <w:pStyle w:val="BookText"/>
      </w:pPr>
      <w:r>
        <w:rPr>
          <w:rFonts w:ascii="IRNazanin" w:hAnsi="IRNazanin" w:eastAsia="IRNazanin" w:cs="IRNazanin"/>
          <w:lang w:bidi="fa-IR"/>
          <w:color w:val="111111"/>
          <w:sz w:val="28"/>
          <w:szCs w:val="28"/>
          <w:rtl/>
        </w:rPr>
        <w:t xml:space="preserve">[شماره صفحه واقعی : 5981]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5982]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5" w:name="pg14464_162192"/>
    <w:bookmarkEnd w:id="255"/>
    <w:p>
      <w:pPr>
        <w:pStyle w:val="Heading3"/>
      </w:pPr>
      <w:bookmarkStart w:id="1914" w:name="_Toc1241"/>
      <w:r>
        <w:t>باب اللام والباء وما بعدهما</w:t>
      </w:r>
      <w:bookmarkEnd w:id="1914"/>
    </w:p>
    <w:p>
      <w:pPr>
        <w:pStyle w:val="Heading4"/>
      </w:pPr>
      <w:bookmarkStart w:id="1915" w:name="_Toc1242"/>
      <w:r>
        <w:t>الأسماء</w:t>
      </w:r>
      <w:bookmarkEnd w:id="1915"/>
    </w:p>
    <w:p>
      <w:pPr>
        <w:pStyle w:val="Heading5"/>
      </w:pPr>
      <w:bookmarkStart w:id="1916" w:name="_Toc1243"/>
      <w:r>
        <w:t>اشارة</w:t>
      </w:r>
      <w:bookmarkEnd w:id="1916"/>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917" w:name="_Toc1244"/>
      <w:r>
        <w:t>اللُّبْن</w:t>
      </w:r>
      <w:bookmarkEnd w:id="1917"/>
    </w:p>
    <w:p>
      <w:pPr>
        <w:pStyle w:val="BookText"/>
      </w:pPr>
      <w:r>
        <w:rPr>
          <w:rFonts w:ascii="Amiri" w:hAnsi="Amiri" w:eastAsia="Amiri" w:cs="Amiri"/>
          <w:lang w:bidi="ar-SA"/>
          <w:color w:val="111111"/>
          <w:sz w:val="28"/>
          <w:szCs w:val="28"/>
          <w:rtl/>
        </w:rPr>
        <w:t xml:space="preserve">[اللُّبْن] : جمع : لبون من الشاء : وهي ذات اللبن ، يقال : كم لُبْن غنمك.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1918" w:name="_Toc1245"/>
      <w:r>
        <w:t>اللُّبْسة</w:t>
      </w:r>
      <w:bookmarkEnd w:id="1918"/>
    </w:p>
    <w:p>
      <w:pPr>
        <w:pStyle w:val="BookText"/>
      </w:pPr>
      <w:r>
        <w:rPr>
          <w:rFonts w:ascii="Amiri" w:hAnsi="Amiri" w:eastAsia="Amiri" w:cs="Amiri"/>
          <w:lang w:bidi="ar-SA"/>
          <w:color w:val="111111"/>
          <w:sz w:val="28"/>
          <w:szCs w:val="28"/>
          <w:rtl/>
        </w:rPr>
        <w:t xml:space="preserve">[اللُّبْسة] : الاسم من الالتباس.</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919" w:name="_Toc1246"/>
      <w:r>
        <w:t>اللِّبد</w:t>
      </w:r>
      <w:bookmarkEnd w:id="1919"/>
    </w:p>
    <w:p>
      <w:pPr>
        <w:pStyle w:val="BookText"/>
      </w:pPr>
      <w:r>
        <w:rPr>
          <w:rFonts w:ascii="Amiri" w:hAnsi="Amiri" w:eastAsia="Amiri" w:cs="Amiri"/>
          <w:lang w:bidi="ar-SA"/>
          <w:color w:val="111111"/>
          <w:sz w:val="28"/>
          <w:szCs w:val="28"/>
          <w:rtl/>
        </w:rPr>
        <w:t xml:space="preserve">[اللِّبد] : معروف.</w:t>
      </w:r>
    </w:p>
    <w:p>
      <w:pPr>
        <w:pStyle w:val="BookText"/>
      </w:pPr>
      <w:r>
        <w:rPr>
          <w:rFonts w:ascii="IRNazanin" w:hAnsi="IRNazanin" w:eastAsia="IRNazanin" w:cs="IRNazanin"/>
          <w:lang w:bidi="fa-IR"/>
          <w:color w:val="111111"/>
          <w:sz w:val="28"/>
          <w:szCs w:val="28"/>
          <w:rtl/>
        </w:rPr>
        <w:t xml:space="preserve">س</w:t>
      </w:r>
    </w:p>
    <w:p>
      <w:pPr>
        <w:pStyle w:val="Heading5"/>
      </w:pPr>
      <w:bookmarkStart w:id="1920" w:name="_Toc1247"/>
      <w:r>
        <w:t>اللِّبْس</w:t>
      </w:r>
      <w:bookmarkEnd w:id="1920"/>
    </w:p>
    <w:p>
      <w:pPr>
        <w:pStyle w:val="BookText"/>
      </w:pPr>
      <w:r>
        <w:rPr>
          <w:rFonts w:ascii="Amiri" w:hAnsi="Amiri" w:eastAsia="Amiri" w:cs="Amiri"/>
          <w:lang w:bidi="ar-SA"/>
          <w:color w:val="111111"/>
          <w:sz w:val="28"/>
          <w:szCs w:val="28"/>
          <w:rtl/>
        </w:rPr>
        <w:t xml:space="preserve">[اللِّبْس] : اللباس.</w:t>
      </w:r>
    </w:p>
    <w:p>
      <w:pPr>
        <w:pStyle w:val="BookText"/>
      </w:pPr>
      <w:r>
        <w:rPr>
          <w:rFonts w:ascii="IRNazanin" w:hAnsi="IRNazanin" w:eastAsia="IRNazanin" w:cs="IRNazanin"/>
          <w:lang w:bidi="fa-IR"/>
          <w:color w:val="111111"/>
          <w:sz w:val="28"/>
          <w:szCs w:val="28"/>
          <w:rtl/>
        </w:rPr>
        <w:t xml:space="preserve">ن</w:t>
      </w:r>
    </w:p>
    <w:p>
      <w:pPr>
        <w:pStyle w:val="Heading5"/>
      </w:pPr>
      <w:bookmarkStart w:id="1921" w:name="_Toc1248"/>
      <w:r>
        <w:t>اللِّبن</w:t>
      </w:r>
      <w:bookmarkEnd w:id="1921"/>
    </w:p>
    <w:p>
      <w:pPr>
        <w:pStyle w:val="BookText"/>
      </w:pPr>
      <w:r>
        <w:rPr>
          <w:rFonts w:ascii="Amiri" w:hAnsi="Amiri" w:eastAsia="Amiri" w:cs="Amiri"/>
          <w:lang w:bidi="ar-SA"/>
          <w:color w:val="111111"/>
          <w:sz w:val="28"/>
          <w:szCs w:val="28"/>
          <w:rtl/>
        </w:rPr>
        <w:t xml:space="preserve">[اللِّبن] : معروف ، ويقال لِبِن ، بكسر الباء ، لغةٌ فيه. ويقال : كم لِبْن غنمك :</w:t>
      </w:r>
    </w:p>
    <w:p>
      <w:pPr>
        <w:pStyle w:val="BookText"/>
      </w:pPr>
      <w:r>
        <w:rPr>
          <w:rFonts w:ascii="Amiri" w:hAnsi="Amiri" w:eastAsia="Amiri" w:cs="Amiri"/>
          <w:lang w:bidi="ar-SA"/>
          <w:color w:val="111111"/>
          <w:sz w:val="28"/>
          <w:szCs w:val="28"/>
          <w:rtl/>
        </w:rPr>
        <w:t xml:space="preserve">أي كم رَسْلها. هذا قول الكسائي ، وقال يونس : هو جمع : لبون.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922" w:name="_Toc1249"/>
      <w:r>
        <w:t>لِبْدةُ</w:t>
      </w:r>
      <w:bookmarkEnd w:id="1922"/>
    </w:p>
    <w:p>
      <w:pPr>
        <w:pStyle w:val="BookText"/>
      </w:pPr>
      <w:r>
        <w:rPr>
          <w:rFonts w:ascii="Amiri" w:hAnsi="Amiri" w:eastAsia="Amiri" w:cs="Amiri"/>
          <w:lang w:bidi="ar-SA"/>
          <w:color w:val="111111"/>
          <w:sz w:val="28"/>
          <w:szCs w:val="28"/>
          <w:rtl/>
        </w:rPr>
        <w:t xml:space="preserve">[لِبْدةُ] الأسدِ : شَعْرٌ يتلبد على زبرته ، يقال : هو أمنع من لِبدة الأسد.</w:t>
      </w:r>
    </w:p>
    <w:p>
      <w:pPr>
        <w:pStyle w:val="BookText"/>
      </w:pPr>
      <w:r>
        <w:rPr>
          <w:rFonts w:ascii="IRNazanin" w:hAnsi="IRNazanin" w:eastAsia="IRNazanin" w:cs="IRNazanin"/>
          <w:lang w:bidi="fa-IR"/>
          <w:color w:val="111111"/>
          <w:sz w:val="28"/>
          <w:szCs w:val="28"/>
          <w:rtl/>
        </w:rPr>
        <w:t xml:space="preserve">ن</w:t>
      </w:r>
    </w:p>
    <w:p>
      <w:pPr>
        <w:pStyle w:val="Heading5"/>
      </w:pPr>
      <w:bookmarkStart w:id="1923" w:name="_Toc1250"/>
      <w:r>
        <w:t>اللِّبنة</w:t>
      </w:r>
      <w:bookmarkEnd w:id="1923"/>
    </w:p>
    <w:p>
      <w:pPr>
        <w:pStyle w:val="BookText"/>
      </w:pPr>
      <w:r>
        <w:rPr>
          <w:rFonts w:ascii="Amiri" w:hAnsi="Amiri" w:eastAsia="Amiri" w:cs="Amiri"/>
          <w:lang w:bidi="ar-SA"/>
          <w:color w:val="111111"/>
          <w:sz w:val="28"/>
          <w:szCs w:val="28"/>
          <w:rtl/>
        </w:rPr>
        <w:t xml:space="preserve">[اللِّبنة] : واحدة اللِّبن.</w:t>
      </w:r>
    </w:p>
    <w:p>
      <w:pPr>
        <w:pStyle w:val="BookText"/>
      </w:pPr>
      <w:r>
        <w:rPr>
          <w:rFonts w:ascii="Amiri" w:hAnsi="Amiri" w:eastAsia="Amiri" w:cs="Amiri"/>
          <w:lang w:bidi="ar-SA"/>
          <w:color w:val="111111"/>
          <w:sz w:val="28"/>
          <w:szCs w:val="28"/>
          <w:rtl/>
        </w:rPr>
        <w:t xml:space="preserve">واللِّبنة : رقعة في الجيب مربَّعة.</w:t>
      </w:r>
    </w:p>
    <w:p>
      <w:pPr>
        <w:pStyle w:val="BookText"/>
      </w:pPr>
      <w:r>
        <w:rPr>
          <w:rFonts w:ascii="IRNazanin" w:hAnsi="IRNazanin" w:eastAsia="IRNazanin" w:cs="IRNazanin"/>
          <w:lang w:bidi="fa-IR"/>
          <w:color w:val="111111"/>
          <w:sz w:val="28"/>
          <w:szCs w:val="28"/>
          <w:rtl/>
        </w:rPr>
        <w:t xml:space="preserve">[شماره صفحه واقعی : 5983]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6" w:name="pg14464_162193"/>
    <w:bookmarkEnd w:id="256"/>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924" w:name="_Toc1251"/>
      <w:r>
        <w:t>اللَّبَد</w:t>
      </w:r>
      <w:bookmarkEnd w:id="1924"/>
    </w:p>
    <w:p>
      <w:pPr>
        <w:pStyle w:val="BookText"/>
      </w:pPr>
      <w:r>
        <w:rPr>
          <w:rFonts w:ascii="Amiri" w:hAnsi="Amiri" w:eastAsia="Amiri" w:cs="Amiri"/>
          <w:lang w:bidi="ar-SA"/>
          <w:color w:val="111111"/>
          <w:sz w:val="28"/>
          <w:szCs w:val="28"/>
          <w:rtl/>
        </w:rPr>
        <w:t xml:space="preserve">[اللَّبَد] : الصوف ، يقال : ما له سبد ولا لبد : أي شيء. والسبد : الشعر.</w:t>
      </w:r>
    </w:p>
    <w:p>
      <w:pPr>
        <w:pStyle w:val="BookText"/>
      </w:pPr>
      <w:r>
        <w:rPr>
          <w:rFonts w:ascii="IRNazanin" w:hAnsi="IRNazanin" w:eastAsia="IRNazanin" w:cs="IRNazanin"/>
          <w:lang w:bidi="fa-IR"/>
          <w:color w:val="111111"/>
          <w:sz w:val="28"/>
          <w:szCs w:val="28"/>
          <w:rtl/>
        </w:rPr>
        <w:t xml:space="preserve">ن</w:t>
      </w:r>
    </w:p>
    <w:p>
      <w:pPr>
        <w:pStyle w:val="Heading5"/>
      </w:pPr>
      <w:bookmarkStart w:id="1925" w:name="_Toc1252"/>
      <w:r>
        <w:t>اللَّبَن</w:t>
      </w:r>
      <w:bookmarkEnd w:id="1925"/>
    </w:p>
    <w:p>
      <w:pPr>
        <w:pStyle w:val="BookText"/>
      </w:pPr>
      <w:r>
        <w:rPr>
          <w:rFonts w:ascii="Amiri" w:hAnsi="Amiri" w:eastAsia="Amiri" w:cs="Amiri"/>
          <w:lang w:bidi="ar-SA"/>
          <w:color w:val="111111"/>
          <w:sz w:val="28"/>
          <w:szCs w:val="28"/>
          <w:rtl/>
        </w:rPr>
        <w:t xml:space="preserve">[اللَّبَن] : معروف ، والجميع : الألبان ؛ فَلَبَنُ المعز : بارد رطب نافع للمحرورين ، ولبن الضأن : حار رَطْبٌ أرطب من لبن المعز. ولبن البقر : بارد رطب ، ورطوبته أقل من رطوبة لبن المعز. والحامض من الألبان بارد يابس ، وفي حديث عمر : « اللبن لا يموت » قيل : معناه : أن لبن المرأة الميتة يحرم كما يحرم لبن الحية ، وهذا قول أبي حنيفة وأصحابه والأوزاعي ومالك ومن وافقهم. وقال الشافعي : لا يحرم. وقيل : معنى قوله : لا يموت. في الوَجور والسعوط إِنهما يُحرِّمان ما يُحرِّم الرضاع.</w:t>
      </w:r>
    </w:p>
    <w:p>
      <w:pPr>
        <w:pStyle w:val="BookText"/>
      </w:pPr>
      <w:r>
        <w:rPr>
          <w:rFonts w:ascii="Amiri" w:hAnsi="Amiri" w:eastAsia="Amiri" w:cs="Amiri"/>
          <w:lang w:bidi="ar-SA"/>
          <w:color w:val="111111"/>
          <w:sz w:val="28"/>
          <w:szCs w:val="28"/>
          <w:rtl/>
        </w:rPr>
        <w:t xml:space="preserve">ولبن الشجرة : ما يسيل منها أبيض كاللبن.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926" w:name="_Toc1253"/>
      <w:r>
        <w:t>اللَّبَطة</w:t>
      </w:r>
      <w:bookmarkEnd w:id="1926"/>
    </w:p>
    <w:p>
      <w:pPr>
        <w:pStyle w:val="BookText"/>
      </w:pPr>
      <w:r>
        <w:rPr>
          <w:rFonts w:ascii="Amiri" w:hAnsi="Amiri" w:eastAsia="Amiri" w:cs="Amiri"/>
          <w:lang w:bidi="ar-SA"/>
          <w:color w:val="111111"/>
          <w:sz w:val="28"/>
          <w:szCs w:val="28"/>
          <w:rtl/>
        </w:rPr>
        <w:t xml:space="preserve">[اللَّبَطة] : عَدْوُ الأقزل ، وبها سُمِّي الرجل لبطة.</w:t>
      </w:r>
    </w:p>
    <w:p>
      <w:pPr>
        <w:pStyle w:val="BookText"/>
      </w:pPr>
      <w:r>
        <w:rPr>
          <w:rFonts w:ascii="Amiri" w:hAnsi="Amiri" w:eastAsia="Amiri" w:cs="Amiri"/>
          <w:lang w:bidi="ar-SA"/>
          <w:color w:val="111111"/>
          <w:sz w:val="28"/>
          <w:szCs w:val="28"/>
          <w:rtl/>
        </w:rPr>
        <w:t xml:space="preserve">ك</w:t>
      </w:r>
    </w:p>
    <w:p>
      <w:pPr>
        <w:pStyle w:val="Heading5"/>
      </w:pPr>
      <w:bookmarkStart w:id="1927" w:name="_Toc1254"/>
      <w:r>
        <w:t>اللَّبكة</w:t>
      </w:r>
      <w:bookmarkEnd w:id="1927"/>
    </w:p>
    <w:p>
      <w:pPr>
        <w:pStyle w:val="BookText"/>
      </w:pPr>
      <w:r>
        <w:rPr>
          <w:rFonts w:ascii="Amiri" w:hAnsi="Amiri" w:eastAsia="Amiri" w:cs="Amiri"/>
          <w:lang w:bidi="ar-SA"/>
          <w:color w:val="111111"/>
          <w:sz w:val="28"/>
          <w:szCs w:val="28"/>
          <w:rtl/>
        </w:rPr>
        <w:t xml:space="preserve">[اللَّبكة] : يقال : ما ذاق عَبَكة ولا لبكة : أي شيئاً.</w:t>
      </w:r>
    </w:p>
    <w:p>
      <w:pPr>
        <w:pStyle w:val="BookText"/>
      </w:pPr>
      <w:r>
        <w:rPr>
          <w:rFonts w:ascii="Amiri" w:hAnsi="Amiri" w:eastAsia="Amiri" w:cs="Amiri"/>
          <w:lang w:bidi="ar-SA"/>
          <w:color w:val="111111"/>
          <w:sz w:val="28"/>
          <w:szCs w:val="28"/>
          <w:rtl/>
        </w:rPr>
        <w:t xml:space="preserve">يقال : اللبكة : اللقمة من الثريد.</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اللَّبُؤ ] ، مهموز : بطن من عبد القيس ، والنسبة إِليه : لُبْئيّ ، ومن لم يهمز قال : لَبْويّ.</w:t>
      </w:r>
    </w:p>
    <w:p>
      <w:pPr>
        <w:pStyle w:val="BookText"/>
      </w:pPr>
      <w:r>
        <w:rPr>
          <w:rFonts w:ascii="IRNazanin" w:hAnsi="IRNazanin" w:eastAsia="IRNazanin" w:cs="IRNazanin"/>
          <w:lang w:bidi="fa-IR"/>
          <w:color w:val="111111"/>
          <w:sz w:val="28"/>
          <w:szCs w:val="28"/>
          <w:rtl/>
        </w:rPr>
        <w:t xml:space="preserve">[شماره صفحه واقعی : 5984]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7" w:name="pg14464_162194"/>
    <w:bookmarkEnd w:id="25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928" w:name="_Toc1255"/>
      <w:r>
        <w:t>لَبُؤَةِ</w:t>
      </w:r>
      <w:bookmarkEnd w:id="1928"/>
    </w:p>
    <w:p>
      <w:pPr>
        <w:pStyle w:val="BookText"/>
      </w:pPr>
      <w:r>
        <w:rPr>
          <w:rFonts w:ascii="Amiri" w:hAnsi="Amiri" w:eastAsia="Amiri" w:cs="Amiri"/>
          <w:lang w:bidi="ar-SA"/>
          <w:color w:val="111111"/>
          <w:sz w:val="28"/>
          <w:szCs w:val="28"/>
          <w:rtl/>
        </w:rPr>
        <w:t xml:space="preserve">[لَبُؤَةِ] الأسد : أنثاه. يقولون : « أجرأ من لَبُؤةِ الأسد » </w:t>
      </w:r>
      <w:r>
        <w:rPr>
          <w:rStyle w:val="FootnoteReference"/>
        </w:rPr>
        <w:footnoteReference w:id="677"/>
      </w:r>
      <w:r>
        <w:rPr>
          <w:rFonts w:ascii="Amiri" w:hAnsi="Amiri" w:eastAsia="Amiri" w:cs="Amiri"/>
          <w:lang w:bidi="ar-SA"/>
          <w:color w:val="111111"/>
          <w:sz w:val="28"/>
          <w:szCs w:val="28"/>
          <w:rtl/>
        </w:rPr>
        <w:t xml:space="preserve">ومن ذلك قيل في تأويل الرؤيا : إِن اللبُؤة امرأة سليطة سخابة. وبعضهم لا يهمز اللبُؤة. وقال بعضهم : اشتقاق اللبُؤة مهموز ، من اللِّباء ، وغير مهموز من لبوة الأسد.</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29" w:name="_Toc1256"/>
      <w:r>
        <w:t>اللُّبَد</w:t>
      </w:r>
      <w:bookmarkEnd w:id="1929"/>
    </w:p>
    <w:p>
      <w:pPr>
        <w:pStyle w:val="BookText"/>
      </w:pPr>
      <w:r>
        <w:rPr>
          <w:rFonts w:ascii="Amiri" w:hAnsi="Amiri" w:eastAsia="Amiri" w:cs="Amiri"/>
          <w:lang w:bidi="ar-SA"/>
          <w:color w:val="111111"/>
          <w:sz w:val="28"/>
          <w:szCs w:val="28"/>
          <w:rtl/>
        </w:rPr>
        <w:t xml:space="preserve">[اللُّبَد] : الكثير ، يقال : مال لُبَد ، قال الله تعالى : ( مالاً لُبَداً )</w:t>
      </w:r>
      <w:r>
        <w:rPr>
          <w:rStyle w:val="FootnoteReference"/>
        </w:rPr>
        <w:footnoteReference w:id="678"/>
      </w:r>
      <w:r>
        <w:rPr>
          <w:rFonts w:ascii="Amiri" w:hAnsi="Amiri" w:eastAsia="Amiri" w:cs="Amiri"/>
          <w:lang w:bidi="ar-SA"/>
          <w:color w:val="111111"/>
          <w:sz w:val="28"/>
          <w:szCs w:val="28"/>
          <w:rtl/>
        </w:rPr>
        <w:t xml:space="preserve">، وقرأ ابن عامر : كادوا يكونون عليه لُبَدا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لُبَد : لا يفارق أهله ولا يسافر.</w:t>
      </w:r>
    </w:p>
    <w:p>
      <w:pPr>
        <w:pStyle w:val="BookText"/>
      </w:pPr>
      <w:r>
        <w:rPr>
          <w:rFonts w:ascii="Amiri" w:hAnsi="Amiri" w:eastAsia="Amiri" w:cs="Amiri"/>
          <w:lang w:bidi="ar-SA"/>
          <w:color w:val="111111"/>
          <w:sz w:val="28"/>
          <w:szCs w:val="28"/>
          <w:rtl/>
        </w:rPr>
        <w:t xml:space="preserve">ولُبَد : آخر نسور لقمان ، وهو القائل فيه : انهض لُبَد ، كما نهض الحارث بن أبي شدد ، لقد خانك الأبد.</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930" w:name="_Toc1257"/>
      <w:r>
        <w:t>اللِّبَد</w:t>
      </w:r>
      <w:bookmarkEnd w:id="1930"/>
    </w:p>
    <w:p>
      <w:pPr>
        <w:pStyle w:val="BookText"/>
      </w:pPr>
      <w:r>
        <w:rPr>
          <w:rFonts w:ascii="Amiri" w:hAnsi="Amiri" w:eastAsia="Amiri" w:cs="Amiri"/>
          <w:lang w:bidi="ar-SA"/>
          <w:color w:val="111111"/>
          <w:sz w:val="28"/>
          <w:szCs w:val="28"/>
          <w:rtl/>
        </w:rPr>
        <w:t xml:space="preserve">[اللِّبَد] : المجتمعون. قال الله تعالى : ( كادُوا يَكُونُونَ عَلَيْهِ لِبَداً )(4) يقال : هو جمع : لبْدَة ، بالهاء. يقولون : صار القوم لِبْدة واحدة : إِذا اجتمعوا.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اللِّبَأ ] ، مهموز : أول اللبن.</w:t>
      </w:r>
    </w:p>
    <w:p>
      <w:pPr>
        <w:pStyle w:val="BookText"/>
      </w:pPr>
      <w:r>
        <w:rPr>
          <w:rFonts w:ascii="IRNazanin" w:hAnsi="IRNazanin" w:eastAsia="IRNazanin" w:cs="IRNazanin"/>
          <w:lang w:bidi="fa-IR"/>
          <w:color w:val="111111"/>
          <w:sz w:val="28"/>
          <w:szCs w:val="28"/>
          <w:rtl/>
        </w:rPr>
        <w:t xml:space="preserve">[شماره صفحه واقعی : 5985]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8" w:name="pg14464_162195"/>
    <w:bookmarkEnd w:id="258"/>
    <w:p>
      <w:pPr>
        <w:pStyle w:val="BookText"/>
      </w:pPr>
      <w:r>
        <w:rPr>
          <w:rFonts w:ascii="Amiri" w:hAnsi="Amiri" w:eastAsia="Amiri" w:cs="Amiri"/>
          <w:lang w:bidi="ar-SA"/>
          <w:color w:val="111111"/>
          <w:sz w:val="28"/>
          <w:szCs w:val="28"/>
          <w:rtl/>
        </w:rPr>
        <w:t xml:space="preserve">( مقلوبه ، [ فَعِلٌ ]</w:t>
      </w:r>
    </w:p>
    <w:p>
      <w:pPr>
        <w:pStyle w:val="BookText"/>
      </w:pPr>
      <w:r>
        <w:rPr>
          <w:rFonts w:ascii="IRNazanin" w:hAnsi="IRNazanin" w:eastAsia="IRNazanin" w:cs="IRNazanin"/>
          <w:lang w:bidi="fa-IR"/>
          <w:color w:val="111111"/>
          <w:sz w:val="28"/>
          <w:szCs w:val="28"/>
          <w:rtl/>
        </w:rPr>
        <w:t xml:space="preserve">ن</w:t>
      </w:r>
    </w:p>
    <w:p>
      <w:pPr>
        <w:pStyle w:val="Heading5"/>
      </w:pPr>
      <w:bookmarkStart w:id="1931" w:name="_Toc1258"/>
      <w:r>
        <w:t>اللَّبِن</w:t>
      </w:r>
      <w:bookmarkEnd w:id="1931"/>
    </w:p>
    <w:p>
      <w:pPr>
        <w:pStyle w:val="BookText"/>
      </w:pPr>
      <w:r>
        <w:rPr>
          <w:rFonts w:ascii="Amiri" w:hAnsi="Amiri" w:eastAsia="Amiri" w:cs="Amiri"/>
          <w:lang w:bidi="ar-SA"/>
          <w:color w:val="111111"/>
          <w:sz w:val="28"/>
          <w:szCs w:val="28"/>
          <w:rtl/>
        </w:rPr>
        <w:t xml:space="preserve">[اللَّبِن] :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932" w:name="_Toc1259"/>
      <w:r>
        <w:t>الألبد</w:t>
      </w:r>
      <w:bookmarkEnd w:id="1932"/>
    </w:p>
    <w:p>
      <w:pPr>
        <w:pStyle w:val="BookText"/>
      </w:pPr>
      <w:r>
        <w:rPr>
          <w:rFonts w:ascii="Amiri" w:hAnsi="Amiri" w:eastAsia="Amiri" w:cs="Amiri"/>
          <w:lang w:bidi="ar-SA"/>
          <w:color w:val="111111"/>
          <w:sz w:val="28"/>
          <w:szCs w:val="28"/>
          <w:rtl/>
        </w:rPr>
        <w:t xml:space="preserve">[الألبد] : يقال اشترى الشيء بألبدين : أي بثمنين مختلفين.</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933" w:name="_Toc1260"/>
      <w:r>
        <w:t>المَلْبَس</w:t>
      </w:r>
      <w:bookmarkEnd w:id="1933"/>
    </w:p>
    <w:p>
      <w:pPr>
        <w:pStyle w:val="BookText"/>
      </w:pPr>
      <w:r>
        <w:rPr>
          <w:rFonts w:ascii="Amiri" w:hAnsi="Amiri" w:eastAsia="Amiri" w:cs="Amiri"/>
          <w:lang w:bidi="ar-SA"/>
          <w:color w:val="111111"/>
          <w:sz w:val="28"/>
          <w:szCs w:val="28"/>
          <w:rtl/>
        </w:rPr>
        <w:t xml:space="preserve">[المَلْبَس] : اللباس ، ويقال : فيه ملبس أي مُسْتَمتع ، قال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بعد العُدْم للمرءِ قِنْوةً</w:t>
      </w:r>
    </w:p>
    <w:p>
      <w:pPr>
        <w:pStyle w:val="BookText"/>
      </w:pPr>
      <w:r>
        <w:rPr>
          <w:rFonts w:ascii="Amiri" w:hAnsi="Amiri" w:eastAsia="Amiri" w:cs="Amiri"/>
          <w:lang w:bidi="ar-SA"/>
          <w:color w:val="111111"/>
          <w:sz w:val="28"/>
          <w:szCs w:val="28"/>
          <w:rtl/>
        </w:rPr>
        <w:t xml:space="preserve">وبعد المشيب طولَ عمرٍ ومَلْبَسا</w:t>
      </w:r>
    </w:p>
    <w:p>
      <w:pPr>
        <w:pStyle w:val="BookText"/>
      </w:pPr>
      <w:r>
        <w:rPr>
          <w:rFonts w:ascii="Amiri" w:hAnsi="Amiri" w:eastAsia="Amiri" w:cs="Amiri"/>
          <w:lang w:bidi="ar-SA"/>
          <w:color w:val="111111"/>
          <w:sz w:val="28"/>
          <w:szCs w:val="28"/>
          <w:rtl/>
        </w:rPr>
        <w:t xml:space="preserve">و [ مَفْعَله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934" w:name="_Toc1261"/>
      <w:r>
        <w:t>المَلْبَنة</w:t>
      </w:r>
      <w:bookmarkEnd w:id="1934"/>
    </w:p>
    <w:p>
      <w:pPr>
        <w:pStyle w:val="BookText"/>
      </w:pPr>
      <w:r>
        <w:rPr>
          <w:rFonts w:ascii="Amiri" w:hAnsi="Amiri" w:eastAsia="Amiri" w:cs="Amiri"/>
          <w:lang w:bidi="ar-SA"/>
          <w:color w:val="111111"/>
          <w:sz w:val="28"/>
          <w:szCs w:val="28"/>
          <w:rtl/>
        </w:rPr>
        <w:t xml:space="preserve">[المَلْبَنة] : عشب مَلْبَنة : أي كثير اللبن.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ن</w:t>
      </w:r>
    </w:p>
    <w:p>
      <w:pPr>
        <w:pStyle w:val="Heading5"/>
      </w:pPr>
      <w:bookmarkStart w:id="1935" w:name="_Toc1262"/>
      <w:r>
        <w:t>المِلْبَن</w:t>
      </w:r>
      <w:bookmarkEnd w:id="1935"/>
    </w:p>
    <w:p>
      <w:pPr>
        <w:pStyle w:val="BookText"/>
      </w:pPr>
      <w:r>
        <w:rPr>
          <w:rFonts w:ascii="Amiri" w:hAnsi="Amiri" w:eastAsia="Amiri" w:cs="Amiri"/>
          <w:lang w:bidi="ar-SA"/>
          <w:color w:val="111111"/>
          <w:sz w:val="28"/>
          <w:szCs w:val="28"/>
          <w:rtl/>
        </w:rPr>
        <w:t xml:space="preserve">[المِلْبَن] : المِحْلَب.</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936" w:name="_Toc1263"/>
      <w:r>
        <w:t>الملبون</w:t>
      </w:r>
      <w:bookmarkEnd w:id="1936"/>
    </w:p>
    <w:p>
      <w:pPr>
        <w:pStyle w:val="BookText"/>
      </w:pPr>
      <w:r>
        <w:rPr>
          <w:rFonts w:ascii="Amiri" w:hAnsi="Amiri" w:eastAsia="Amiri" w:cs="Amiri"/>
          <w:lang w:bidi="ar-SA"/>
          <w:color w:val="111111"/>
          <w:sz w:val="28"/>
          <w:szCs w:val="28"/>
          <w:rtl/>
        </w:rPr>
        <w:t xml:space="preserve">[الملبون] : الذي سَفِه من شرب اللبن.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1937" w:name="_Toc1264"/>
      <w:r>
        <w:t>اللابن</w:t>
      </w:r>
      <w:bookmarkEnd w:id="1937"/>
    </w:p>
    <w:p>
      <w:pPr>
        <w:pStyle w:val="BookText"/>
      </w:pPr>
      <w:r>
        <w:rPr>
          <w:rFonts w:ascii="Amiri" w:hAnsi="Amiri" w:eastAsia="Amiri" w:cs="Amiri"/>
          <w:lang w:bidi="ar-SA"/>
          <w:color w:val="111111"/>
          <w:sz w:val="28"/>
          <w:szCs w:val="28"/>
          <w:rtl/>
        </w:rPr>
        <w:t xml:space="preserve">[اللابن] : رجل لابن : أي ذو لبن ،</w:t>
      </w:r>
    </w:p>
    <w:p>
      <w:pPr>
        <w:pStyle w:val="BookText"/>
      </w:pPr>
      <w:r>
        <w:rPr>
          <w:rFonts w:ascii="IRNazanin" w:hAnsi="IRNazanin" w:eastAsia="IRNazanin" w:cs="IRNazanin"/>
          <w:lang w:bidi="fa-IR"/>
          <w:color w:val="111111"/>
          <w:sz w:val="28"/>
          <w:szCs w:val="28"/>
          <w:rtl/>
        </w:rPr>
        <w:t xml:space="preserve">[شماره صفحه واقعی : 5986]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9" w:name="pg14464_162196"/>
    <w:bookmarkEnd w:id="259"/>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أغررتني وزعمت أنَّ</w:t>
      </w:r>
    </w:p>
    <w:p>
      <w:pPr>
        <w:pStyle w:val="BookText"/>
      </w:pPr>
      <w:r>
        <w:rPr>
          <w:rFonts w:ascii="Amiri" w:hAnsi="Amiri" w:eastAsia="Amiri" w:cs="Amiri"/>
          <w:lang w:bidi="ar-SA"/>
          <w:color w:val="111111"/>
          <w:sz w:val="28"/>
          <w:szCs w:val="28"/>
          <w:rtl/>
        </w:rPr>
        <w:t xml:space="preserve">ك لابنٌ في الصيفِ تامر</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1938" w:name="_Toc1265"/>
      <w:r>
        <w:t>اللَّباث</w:t>
      </w:r>
      <w:bookmarkEnd w:id="1938"/>
    </w:p>
    <w:p>
      <w:pPr>
        <w:pStyle w:val="BookText"/>
      </w:pPr>
      <w:r>
        <w:rPr>
          <w:rFonts w:ascii="Amiri" w:hAnsi="Amiri" w:eastAsia="Amiri" w:cs="Amiri"/>
          <w:lang w:bidi="ar-SA"/>
          <w:color w:val="111111"/>
          <w:sz w:val="28"/>
          <w:szCs w:val="28"/>
          <w:rtl/>
        </w:rPr>
        <w:t xml:space="preserve">[اللَّباث] : اللبث.</w:t>
      </w:r>
    </w:p>
    <w:p>
      <w:pPr>
        <w:pStyle w:val="BookText"/>
      </w:pPr>
      <w:r>
        <w:rPr>
          <w:rFonts w:ascii="IRNazanin" w:hAnsi="IRNazanin" w:eastAsia="IRNazanin" w:cs="IRNazanin"/>
          <w:lang w:bidi="fa-IR"/>
          <w:color w:val="111111"/>
          <w:sz w:val="28"/>
          <w:szCs w:val="28"/>
          <w:rtl/>
        </w:rPr>
        <w:t xml:space="preserve">ن</w:t>
      </w:r>
    </w:p>
    <w:p>
      <w:pPr>
        <w:pStyle w:val="Heading5"/>
      </w:pPr>
      <w:bookmarkStart w:id="1939" w:name="_Toc1266"/>
      <w:r>
        <w:t>اللَّبان</w:t>
      </w:r>
      <w:bookmarkEnd w:id="1939"/>
    </w:p>
    <w:p>
      <w:pPr>
        <w:pStyle w:val="BookText"/>
      </w:pPr>
      <w:r>
        <w:rPr>
          <w:rFonts w:ascii="Amiri" w:hAnsi="Amiri" w:eastAsia="Amiri" w:cs="Amiri"/>
          <w:lang w:bidi="ar-SA"/>
          <w:color w:val="111111"/>
          <w:sz w:val="28"/>
          <w:szCs w:val="28"/>
          <w:rtl/>
        </w:rPr>
        <w:t xml:space="preserve">[اللَّبان] : الصدر.</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940" w:name="_Toc1267"/>
      <w:r>
        <w:t>اللُّبان</w:t>
      </w:r>
      <w:bookmarkEnd w:id="1940"/>
    </w:p>
    <w:p>
      <w:pPr>
        <w:pStyle w:val="BookText"/>
      </w:pPr>
      <w:r>
        <w:rPr>
          <w:rFonts w:ascii="Amiri" w:hAnsi="Amiri" w:eastAsia="Amiri" w:cs="Amiri"/>
          <w:lang w:bidi="ar-SA"/>
          <w:color w:val="111111"/>
          <w:sz w:val="28"/>
          <w:szCs w:val="28"/>
          <w:rtl/>
        </w:rPr>
        <w:t xml:space="preserve">[اللُّبان] : الكندر ، وهو حار في الدرجة الثانية قابض يجلو ظلمة البصر ، ويلزق الجراحات الحديثة العهد بالجرح ، ويُنزف الدم من كل عضو ، وإِذا ضمِّد به المقعدة نفع من قروحها الخبيثة ، ومنع من انتشارها ، وإِذا مضغ حلل البلغم وأذهب حديث النفس وزاد في الحفظ ، وإِذا شرب نفع من نفث الدم وإِطلاق البطن ، وإِذا مضغ مع سَعْتر أو زبيب حلب البلغم ونفع من اعتقال اللسان ، وإِذا سحق مع وَدْع وعُجنا بدقيق الشعير وخل حاذق وطلي به الثديان صغرهما ، وإِذا خلط بشحم البطِّ أبرأ القروح الحادثة من حرق النار والشقوق العارضة من البرد ، وإِن طبخ مع حَرْفٍ وخلٍّ وعسل حتى ينعقد وطلي به موضع داء الثعلب أذهبه ، وإِن ضُمِّد على البطن نفع من قروح الأمعاء. ويقال : إِن مَنْ أكثر من مضغه وشربه هان عليه ضرب السياط.</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941" w:name="_Toc1268"/>
      <w:r>
        <w:t>لُباخة</w:t>
      </w:r>
      <w:bookmarkEnd w:id="1941"/>
    </w:p>
    <w:p>
      <w:pPr>
        <w:pStyle w:val="BookText"/>
      </w:pPr>
      <w:r>
        <w:rPr>
          <w:rFonts w:ascii="Amiri" w:hAnsi="Amiri" w:eastAsia="Amiri" w:cs="Amiri"/>
          <w:lang w:bidi="ar-SA"/>
          <w:color w:val="111111"/>
          <w:sz w:val="28"/>
          <w:szCs w:val="28"/>
          <w:rtl/>
        </w:rPr>
        <w:t xml:space="preserve">[لُباخة] ، بالخاء : اسم موضع</w:t>
      </w:r>
    </w:p>
    <w:p>
      <w:pPr>
        <w:pStyle w:val="BookText"/>
      </w:pPr>
      <w:r>
        <w:rPr>
          <w:rFonts w:ascii="IRNazanin" w:hAnsi="IRNazanin" w:eastAsia="IRNazanin" w:cs="IRNazanin"/>
          <w:lang w:bidi="fa-IR"/>
          <w:color w:val="111111"/>
          <w:sz w:val="28"/>
          <w:szCs w:val="28"/>
          <w:rtl/>
        </w:rPr>
        <w:t xml:space="preserve">[شماره صفحه واقعی : 5987]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0" w:name="pg14464_162197"/>
    <w:bookmarkEnd w:id="260"/>
    <w:p>
      <w:pPr>
        <w:pStyle w:val="BookText"/>
      </w:pPr>
      <w:r>
        <w:rPr>
          <w:rFonts w:ascii="IRNazanin" w:hAnsi="IRNazanin" w:eastAsia="IRNazanin" w:cs="IRNazanin"/>
          <w:lang w:bidi="fa-IR"/>
          <w:color w:val="111111"/>
          <w:sz w:val="28"/>
          <w:szCs w:val="28"/>
          <w:rtl/>
        </w:rPr>
        <w:t xml:space="preserve">د</w:t>
      </w:r>
    </w:p>
    <w:p>
      <w:pPr>
        <w:pStyle w:val="Heading5"/>
      </w:pPr>
      <w:bookmarkStart w:id="1942" w:name="_Toc1269"/>
      <w:r>
        <w:t>اللُّبادة</w:t>
      </w:r>
      <w:bookmarkEnd w:id="1942"/>
    </w:p>
    <w:p>
      <w:pPr>
        <w:pStyle w:val="BookText"/>
      </w:pPr>
      <w:r>
        <w:rPr>
          <w:rFonts w:ascii="Amiri" w:hAnsi="Amiri" w:eastAsia="Amiri" w:cs="Amiri"/>
          <w:lang w:bidi="ar-SA"/>
          <w:color w:val="111111"/>
          <w:sz w:val="28"/>
          <w:szCs w:val="28"/>
          <w:rtl/>
        </w:rPr>
        <w:t xml:space="preserve">[اللُّبادة] : لباس من جلود.</w:t>
      </w:r>
    </w:p>
    <w:p>
      <w:pPr>
        <w:pStyle w:val="BookText"/>
      </w:pPr>
      <w:r>
        <w:rPr>
          <w:rFonts w:ascii="IRNazanin" w:hAnsi="IRNazanin" w:eastAsia="IRNazanin" w:cs="IRNazanin"/>
          <w:lang w:bidi="fa-IR"/>
          <w:color w:val="111111"/>
          <w:sz w:val="28"/>
          <w:szCs w:val="28"/>
          <w:rtl/>
        </w:rPr>
        <w:t xml:space="preserve">ن</w:t>
      </w:r>
    </w:p>
    <w:p>
      <w:pPr>
        <w:pStyle w:val="Heading5"/>
      </w:pPr>
      <w:bookmarkStart w:id="1943" w:name="_Toc1270"/>
      <w:r>
        <w:t>اللُّبانة</w:t>
      </w:r>
      <w:bookmarkEnd w:id="1943"/>
    </w:p>
    <w:p>
      <w:pPr>
        <w:pStyle w:val="BookText"/>
      </w:pPr>
      <w:r>
        <w:rPr>
          <w:rFonts w:ascii="Amiri" w:hAnsi="Amiri" w:eastAsia="Amiri" w:cs="Amiri"/>
          <w:lang w:bidi="ar-SA"/>
          <w:color w:val="111111"/>
          <w:sz w:val="28"/>
          <w:szCs w:val="28"/>
          <w:rtl/>
        </w:rPr>
        <w:t xml:space="preserve">[اللُّبانة] : الحاجة ، قال :</w:t>
      </w:r>
    </w:p>
    <w:p>
      <w:pPr>
        <w:pStyle w:val="BookText"/>
      </w:pPr>
      <w:r>
        <w:rPr>
          <w:rFonts w:ascii="Amiri" w:hAnsi="Amiri" w:eastAsia="Amiri" w:cs="Amiri"/>
          <w:lang w:bidi="ar-SA"/>
          <w:color w:val="111111"/>
          <w:sz w:val="28"/>
          <w:szCs w:val="28"/>
          <w:rtl/>
        </w:rPr>
        <w:t xml:space="preserve">ألم يك في حولٍ ثواءٍ ثويتَه</w:t>
      </w:r>
    </w:p>
    <w:p>
      <w:pPr>
        <w:pStyle w:val="BookText"/>
      </w:pPr>
      <w:r>
        <w:rPr>
          <w:rFonts w:ascii="Amiri" w:hAnsi="Amiri" w:eastAsia="Amiri" w:cs="Amiri"/>
          <w:lang w:bidi="ar-SA"/>
          <w:color w:val="111111"/>
          <w:sz w:val="28"/>
          <w:szCs w:val="28"/>
          <w:rtl/>
        </w:rPr>
        <w:t xml:space="preserve">تَقضِّي لُبانات ويسأمَ سائم</w:t>
      </w:r>
    </w:p>
    <w:p>
      <w:pPr>
        <w:pStyle w:val="BookText"/>
      </w:pPr>
      <w:r>
        <w:rPr>
          <w:rFonts w:ascii="Amiri" w:hAnsi="Amiri" w:eastAsia="Amiri" w:cs="Amiri"/>
          <w:lang w:bidi="ar-SA"/>
          <w:color w:val="111111"/>
          <w:sz w:val="28"/>
          <w:szCs w:val="28"/>
          <w:rtl/>
        </w:rPr>
        <w:t xml:space="preserve">ثواء ، بالخفض على البدل ، ونصب يسأم على إِضمار أن : أي وأن يسأمَ.</w:t>
      </w:r>
    </w:p>
    <w:p>
      <w:pPr>
        <w:pStyle w:val="BookText"/>
      </w:pPr>
      <w:r>
        <w:rPr>
          <w:rFonts w:ascii="Amiri" w:hAnsi="Amiri" w:eastAsia="Amiri" w:cs="Amiri"/>
          <w:lang w:bidi="ar-SA"/>
          <w:color w:val="111111"/>
          <w:sz w:val="28"/>
          <w:szCs w:val="28"/>
          <w:rtl/>
        </w:rPr>
        <w:t xml:space="preserve">و [ فُعَالَة ] ، من المنسوب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944" w:name="_Toc1271"/>
      <w:r>
        <w:t>اللُّباخيّة</w:t>
      </w:r>
      <w:bookmarkEnd w:id="1944"/>
    </w:p>
    <w:p>
      <w:pPr>
        <w:pStyle w:val="BookText"/>
      </w:pPr>
      <w:r>
        <w:rPr>
          <w:rFonts w:ascii="Amiri" w:hAnsi="Amiri" w:eastAsia="Amiri" w:cs="Amiri"/>
          <w:lang w:bidi="ar-SA"/>
          <w:color w:val="111111"/>
          <w:sz w:val="28"/>
          <w:szCs w:val="28"/>
          <w:rtl/>
        </w:rPr>
        <w:t xml:space="preserve">[اللُّباخيّة] ، بالخاء معجمة : المرأة التامة الخَلْق.</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945" w:name="_Toc1272"/>
      <w:r>
        <w:t>اللباس</w:t>
      </w:r>
      <w:bookmarkEnd w:id="1945"/>
    </w:p>
    <w:p>
      <w:pPr>
        <w:pStyle w:val="BookText"/>
      </w:pPr>
      <w:r>
        <w:rPr>
          <w:rFonts w:ascii="Amiri" w:hAnsi="Amiri" w:eastAsia="Amiri" w:cs="Amiri"/>
          <w:lang w:bidi="ar-SA"/>
          <w:color w:val="111111"/>
          <w:sz w:val="28"/>
          <w:szCs w:val="28"/>
          <w:rtl/>
        </w:rPr>
        <w:t xml:space="preserve">[اللباس] : ما يُلبس ، قال الله تعالى : ( يَنْزِعُ عَنْهُما لِباسَهُما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لباس التقوى : الحياء في قوله تعالى : ( وَلِباسُ التَّقْوى )</w:t>
      </w:r>
      <w:r>
        <w:rPr>
          <w:rStyle w:val="FootnoteReference"/>
        </w:rPr>
        <w:footnoteReference w:id="683"/>
      </w:r>
      <w:r>
        <w:rPr>
          <w:rFonts w:ascii="Amiri" w:hAnsi="Amiri" w:eastAsia="Amiri" w:cs="Amiri"/>
          <w:lang w:bidi="ar-SA"/>
          <w:color w:val="111111"/>
          <w:sz w:val="28"/>
          <w:szCs w:val="28"/>
          <w:rtl/>
        </w:rPr>
        <w:t xml:space="preserve">قرأ نافع وابن عامر والكسائي بالنصب ، والباقون بالرفع.</w:t>
      </w:r>
    </w:p>
    <w:p>
      <w:pPr>
        <w:pStyle w:val="BookText"/>
      </w:pPr>
      <w:r>
        <w:rPr>
          <w:rFonts w:ascii="Amiri" w:hAnsi="Amiri" w:eastAsia="Amiri" w:cs="Amiri"/>
          <w:lang w:bidi="ar-SA"/>
          <w:color w:val="111111"/>
          <w:sz w:val="28"/>
          <w:szCs w:val="28"/>
          <w:rtl/>
        </w:rPr>
        <w:t xml:space="preserve">ولباسُ الرجل : زوجته ، وهو لباسها ، قال الله تعالى : ( هُنَ لِباسٌ لَكُمْ وَأَنْتُمْ لِباسٌ لَهُنَ )</w:t>
      </w:r>
      <w:r>
        <w:rPr>
          <w:rStyle w:val="FootnoteReference"/>
        </w:rPr>
        <w:footnoteReference w:id="684"/>
      </w:r>
      <w:r>
        <w:rPr>
          <w:rFonts w:ascii="Amiri" w:hAnsi="Amiri" w:eastAsia="Amiri" w:cs="Amiri"/>
          <w:lang w:bidi="ar-SA"/>
          <w:color w:val="111111"/>
          <w:sz w:val="28"/>
          <w:szCs w:val="28"/>
          <w:rtl/>
        </w:rPr>
        <w:t xml:space="preserve">، قال الجعدي في امرأة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الضجيع ثنى جيدها</w:t>
      </w:r>
    </w:p>
    <w:p>
      <w:pPr>
        <w:pStyle w:val="BookText"/>
      </w:pPr>
      <w:r>
        <w:rPr>
          <w:rFonts w:ascii="Amiri" w:hAnsi="Amiri" w:eastAsia="Amiri" w:cs="Amiri"/>
          <w:lang w:bidi="ar-SA"/>
          <w:color w:val="111111"/>
          <w:sz w:val="28"/>
          <w:szCs w:val="28"/>
          <w:rtl/>
        </w:rPr>
        <w:t xml:space="preserve">تثنت فكانت عليه لباسا</w:t>
      </w:r>
    </w:p>
    <w:p>
      <w:pPr>
        <w:pStyle w:val="BookText"/>
      </w:pPr>
      <w:r>
        <w:rPr>
          <w:rFonts w:ascii="Amiri" w:hAnsi="Amiri" w:eastAsia="Amiri" w:cs="Amiri"/>
          <w:lang w:bidi="ar-SA"/>
          <w:color w:val="111111"/>
          <w:sz w:val="28"/>
          <w:szCs w:val="28"/>
          <w:rtl/>
        </w:rPr>
        <w:t xml:space="preserve">ومن ذلك قيل في تأويل الرؤيا : إِن لباس الرجل امرأته ، نحو الإِزار والملحفة</w:t>
      </w:r>
    </w:p>
    <w:p>
      <w:pPr>
        <w:pStyle w:val="BookText"/>
      </w:pPr>
      <w:r>
        <w:rPr>
          <w:rFonts w:ascii="IRNazanin" w:hAnsi="IRNazanin" w:eastAsia="IRNazanin" w:cs="IRNazanin"/>
          <w:lang w:bidi="fa-IR"/>
          <w:color w:val="111111"/>
          <w:sz w:val="28"/>
          <w:szCs w:val="28"/>
          <w:rtl/>
        </w:rPr>
        <w:t xml:space="preserve">[شماره صفحه واقعی : 5988]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1" w:name="pg14464_162198"/>
    <w:bookmarkEnd w:id="261"/>
    <w:p>
      <w:pPr>
        <w:pStyle w:val="BookText"/>
      </w:pPr>
      <w:r>
        <w:rPr>
          <w:rFonts w:ascii="Amiri" w:hAnsi="Amiri" w:eastAsia="Amiri" w:cs="Amiri"/>
          <w:lang w:bidi="ar-SA"/>
          <w:color w:val="111111"/>
          <w:sz w:val="28"/>
          <w:szCs w:val="28"/>
          <w:rtl/>
        </w:rPr>
        <w:t xml:space="preserve">وما شاكلهما ، وإِن لباس المرأة نحو الخمار والبرقع زوجها ، فإِن لم يكن لها زوج فهو وليها لأنهما يسترانها بمنزلة اللباس. وقد يكون بعض اللباس شأنَ الرجل نحو القميص والرداء فما كان فيهما من صلاح أو فساد ففي شأنه ، فإِن رآه خَلَقا أو متمزقاً فهو هَمٌّ وخوف أو ضعفُ أمرٍ في دنيا أو دين ، وإِن رآه رقيقاً فهو رقة حال أو ضعف دين ، وإِن رآه دنساً فَهَمٌّ أو عار أو ارتكاب معصية.</w:t>
      </w:r>
    </w:p>
    <w:p>
      <w:pPr>
        <w:pStyle w:val="BookText"/>
      </w:pPr>
      <w:r>
        <w:rPr>
          <w:rFonts w:ascii="IRNazanin" w:hAnsi="IRNazanin" w:eastAsia="IRNazanin" w:cs="IRNazanin"/>
          <w:lang w:bidi="fa-IR"/>
          <w:color w:val="111111"/>
          <w:sz w:val="28"/>
          <w:szCs w:val="28"/>
          <w:rtl/>
        </w:rPr>
        <w:t xml:space="preserve">ن</w:t>
      </w:r>
    </w:p>
    <w:p>
      <w:pPr>
        <w:pStyle w:val="Heading5"/>
      </w:pPr>
      <w:bookmarkStart w:id="1946" w:name="_Toc1273"/>
      <w:r>
        <w:t>اللِّبان</w:t>
      </w:r>
      <w:bookmarkEnd w:id="1946"/>
    </w:p>
    <w:p>
      <w:pPr>
        <w:pStyle w:val="BookText"/>
      </w:pPr>
      <w:r>
        <w:rPr>
          <w:rFonts w:ascii="Amiri" w:hAnsi="Amiri" w:eastAsia="Amiri" w:cs="Amiri"/>
          <w:lang w:bidi="ar-SA"/>
          <w:color w:val="111111"/>
          <w:sz w:val="28"/>
          <w:szCs w:val="28"/>
          <w:rtl/>
        </w:rPr>
        <w:t xml:space="preserve">[اللِّبان] : يقال : هو أخوه بِلِبان أمه : أي اللبن الذي يشربه.</w:t>
      </w:r>
    </w:p>
    <w:p>
      <w:pPr>
        <w:pStyle w:val="BookText"/>
      </w:pPr>
      <w:r>
        <w:rPr>
          <w:rFonts w:ascii="Amiri" w:hAnsi="Amiri" w:eastAsia="Amiri" w:cs="Amiri"/>
          <w:lang w:bidi="ar-SA"/>
          <w:color w:val="111111"/>
          <w:sz w:val="28"/>
          <w:szCs w:val="28"/>
          <w:rtl/>
        </w:rPr>
        <w:t xml:space="preserve">ويقال : في سائر الأشياء : لبن.</w:t>
      </w:r>
    </w:p>
    <w:p>
      <w:pPr>
        <w:pStyle w:val="BookText"/>
      </w:pPr>
      <w:r>
        <w:rPr>
          <w:rFonts w:ascii="Amiri" w:hAnsi="Amiri" w:eastAsia="Amiri" w:cs="Amiri"/>
          <w:lang w:bidi="ar-SA"/>
          <w:color w:val="111111"/>
          <w:sz w:val="28"/>
          <w:szCs w:val="28"/>
          <w:rtl/>
        </w:rPr>
        <w:t xml:space="preserve">ويقال : هو جمع لَبَن.</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1947" w:name="_Toc1274"/>
      <w:r>
        <w:t>اللبوس</w:t>
      </w:r>
      <w:bookmarkEnd w:id="1947"/>
    </w:p>
    <w:p>
      <w:pPr>
        <w:pStyle w:val="BookText"/>
      </w:pPr>
      <w:r>
        <w:rPr>
          <w:rFonts w:ascii="Amiri" w:hAnsi="Amiri" w:eastAsia="Amiri" w:cs="Amiri"/>
          <w:lang w:bidi="ar-SA"/>
          <w:color w:val="111111"/>
          <w:sz w:val="28"/>
          <w:szCs w:val="28"/>
          <w:rtl/>
        </w:rPr>
        <w:t xml:space="preserve">[اللبوس] : كل ما يلبس من ثوب ودرع ، قال الله تعالى : ( صَنْعَةَ لَبُوسٍ لَكُمْ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كل ما تحصّن به الإِنسان من آلة الحرب فهو : لبوس. ومن ذلك قيل في تأويل الرؤيا : إِن كل ما يلبس من السلاح جنة من الخوف ، ويكون تحصّناً في الدين من المعاصي أيضاً.</w:t>
      </w:r>
    </w:p>
    <w:p>
      <w:pPr>
        <w:pStyle w:val="BookText"/>
      </w:pPr>
      <w:r>
        <w:rPr>
          <w:rFonts w:ascii="IRNazanin" w:hAnsi="IRNazanin" w:eastAsia="IRNazanin" w:cs="IRNazanin"/>
          <w:lang w:bidi="fa-IR"/>
          <w:color w:val="111111"/>
          <w:sz w:val="28"/>
          <w:szCs w:val="28"/>
          <w:rtl/>
        </w:rPr>
        <w:t xml:space="preserve">ن</w:t>
      </w:r>
    </w:p>
    <w:p>
      <w:pPr>
        <w:pStyle w:val="Heading5"/>
      </w:pPr>
      <w:bookmarkStart w:id="1948" w:name="_Toc1275"/>
      <w:r>
        <w:t>اللبون</w:t>
      </w:r>
      <w:bookmarkEnd w:id="1948"/>
    </w:p>
    <w:p>
      <w:pPr>
        <w:pStyle w:val="BookText"/>
      </w:pPr>
      <w:r>
        <w:rPr>
          <w:rFonts w:ascii="Amiri" w:hAnsi="Amiri" w:eastAsia="Amiri" w:cs="Amiri"/>
          <w:lang w:bidi="ar-SA"/>
          <w:color w:val="111111"/>
          <w:sz w:val="28"/>
          <w:szCs w:val="28"/>
          <w:rtl/>
        </w:rPr>
        <w:t xml:space="preserve">[اللبون] : شاة لبون : ذات لبن ، وناقة لبون. قال الفقهاء : يجوز بيع الشاة ونحوها على أنها لبون ولا يجوز على أنها لبين ، بالياء ، لأنه غرر.</w:t>
      </w:r>
    </w:p>
    <w:p>
      <w:pPr>
        <w:pStyle w:val="BookText"/>
      </w:pPr>
      <w:r>
        <w:rPr>
          <w:rFonts w:ascii="Amiri" w:hAnsi="Amiri" w:eastAsia="Amiri" w:cs="Amiri"/>
          <w:lang w:bidi="ar-SA"/>
          <w:color w:val="111111"/>
          <w:sz w:val="28"/>
          <w:szCs w:val="28"/>
          <w:rtl/>
        </w:rPr>
        <w:t xml:space="preserve">وابن اللبون : الذي استكمل سنتين ودخل في الثالثة.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949" w:name="_Toc1276"/>
      <w:r>
        <w:t>اللبيج</w:t>
      </w:r>
      <w:bookmarkEnd w:id="1949"/>
    </w:p>
    <w:p>
      <w:pPr>
        <w:pStyle w:val="BookText"/>
      </w:pPr>
      <w:r>
        <w:rPr>
          <w:rFonts w:ascii="Amiri" w:hAnsi="Amiri" w:eastAsia="Amiri" w:cs="Amiri"/>
          <w:lang w:bidi="ar-SA"/>
          <w:color w:val="111111"/>
          <w:sz w:val="28"/>
          <w:szCs w:val="28"/>
          <w:rtl/>
        </w:rPr>
        <w:t xml:space="preserve">[اللبيج] : الصريع.</w:t>
      </w:r>
    </w:p>
    <w:p>
      <w:pPr>
        <w:pStyle w:val="BookText"/>
      </w:pPr>
      <w:r>
        <w:rPr>
          <w:rFonts w:ascii="IRNazanin" w:hAnsi="IRNazanin" w:eastAsia="IRNazanin" w:cs="IRNazanin"/>
          <w:lang w:bidi="fa-IR"/>
          <w:color w:val="111111"/>
          <w:sz w:val="28"/>
          <w:szCs w:val="28"/>
          <w:rtl/>
        </w:rPr>
        <w:t xml:space="preserve">[شماره صفحه واقعی : 5989]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2" w:name="pg14464_162199"/>
    <w:bookmarkEnd w:id="262"/>
    <w:p>
      <w:pPr>
        <w:pStyle w:val="BookText"/>
      </w:pPr>
      <w:r>
        <w:rPr>
          <w:rFonts w:ascii="Amiri" w:hAnsi="Amiri" w:eastAsia="Amiri" w:cs="Amiri"/>
          <w:lang w:bidi="ar-SA"/>
          <w:color w:val="111111"/>
          <w:sz w:val="28"/>
          <w:szCs w:val="28"/>
          <w:rtl/>
        </w:rPr>
        <w:t xml:space="preserve">وحي لبيج : ضخم مقيم ، قال الهذلي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ثِقال المزن بين تُضَارعٍ</w:t>
      </w:r>
    </w:p>
    <w:p>
      <w:pPr>
        <w:pStyle w:val="BookText"/>
      </w:pPr>
      <w:r>
        <w:rPr>
          <w:rFonts w:ascii="Amiri" w:hAnsi="Amiri" w:eastAsia="Amiri" w:cs="Amiri"/>
          <w:lang w:bidi="ar-SA"/>
          <w:color w:val="111111"/>
          <w:sz w:val="28"/>
          <w:szCs w:val="28"/>
          <w:rtl/>
        </w:rPr>
        <w:t xml:space="preserve">وشابةَ حيٌّ من جذامَ لبيج</w:t>
      </w:r>
    </w:p>
    <w:p>
      <w:pPr>
        <w:pStyle w:val="BookText"/>
      </w:pPr>
      <w:r>
        <w:rPr>
          <w:rFonts w:ascii="IRNazanin" w:hAnsi="IRNazanin" w:eastAsia="IRNazanin" w:cs="IRNazanin"/>
          <w:lang w:bidi="fa-IR"/>
          <w:color w:val="111111"/>
          <w:sz w:val="28"/>
          <w:szCs w:val="28"/>
          <w:rtl/>
        </w:rPr>
        <w:t xml:space="preserve">د</w:t>
      </w:r>
    </w:p>
    <w:p>
      <w:pPr>
        <w:pStyle w:val="Heading5"/>
      </w:pPr>
      <w:bookmarkStart w:id="1950" w:name="_Toc1277"/>
      <w:r>
        <w:t>اللبيد</w:t>
      </w:r>
      <w:bookmarkEnd w:id="1950"/>
    </w:p>
    <w:p>
      <w:pPr>
        <w:pStyle w:val="BookText"/>
      </w:pPr>
      <w:r>
        <w:rPr>
          <w:rFonts w:ascii="Amiri" w:hAnsi="Amiri" w:eastAsia="Amiri" w:cs="Amiri"/>
          <w:lang w:bidi="ar-SA"/>
          <w:color w:val="111111"/>
          <w:sz w:val="28"/>
          <w:szCs w:val="28"/>
          <w:rtl/>
        </w:rPr>
        <w:t xml:space="preserve">[اللبيد] : الجوالق.</w:t>
      </w:r>
    </w:p>
    <w:p>
      <w:pPr>
        <w:pStyle w:val="BookText"/>
      </w:pPr>
      <w:r>
        <w:rPr>
          <w:rFonts w:ascii="Amiri" w:hAnsi="Amiri" w:eastAsia="Amiri" w:cs="Amiri"/>
          <w:lang w:bidi="ar-SA"/>
          <w:color w:val="111111"/>
          <w:sz w:val="28"/>
          <w:szCs w:val="28"/>
          <w:rtl/>
        </w:rPr>
        <w:t xml:space="preserve">ولبيد : من أسماء الرجال. قال لبيد بن ربيعة الكلابي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سئمت من الحياة وطولها</w:t>
      </w:r>
    </w:p>
    <w:p>
      <w:pPr>
        <w:pStyle w:val="BookText"/>
      </w:pPr>
      <w:r>
        <w:rPr>
          <w:rFonts w:ascii="Amiri" w:hAnsi="Amiri" w:eastAsia="Amiri" w:cs="Amiri"/>
          <w:lang w:bidi="ar-SA"/>
          <w:color w:val="111111"/>
          <w:sz w:val="28"/>
          <w:szCs w:val="28"/>
          <w:rtl/>
        </w:rPr>
        <w:t xml:space="preserve">وسؤال هذا الناس كيف لبيد</w:t>
      </w:r>
    </w:p>
    <w:p>
      <w:pPr>
        <w:pStyle w:val="BookText"/>
      </w:pPr>
      <w:r>
        <w:rPr>
          <w:rFonts w:ascii="Amiri" w:hAnsi="Amiri" w:eastAsia="Amiri" w:cs="Amiri"/>
          <w:lang w:bidi="ar-SA"/>
          <w:color w:val="111111"/>
          <w:sz w:val="28"/>
          <w:szCs w:val="28"/>
          <w:rtl/>
        </w:rPr>
        <w:t xml:space="preserve">وكان من المعمَّرين ومن الفصحاء والأجواد. وأسلم وحَسُن إِسلامه ، ولم يقل في الإِسلام شعراً قط ، واعتاض منه القرآنَ.</w:t>
      </w:r>
    </w:p>
    <w:p>
      <w:pPr>
        <w:pStyle w:val="BookText"/>
      </w:pPr>
      <w:r>
        <w:rPr>
          <w:rFonts w:ascii="IRNazanin" w:hAnsi="IRNazanin" w:eastAsia="IRNazanin" w:cs="IRNazanin"/>
          <w:lang w:bidi="fa-IR"/>
          <w:color w:val="111111"/>
          <w:sz w:val="28"/>
          <w:szCs w:val="28"/>
          <w:rtl/>
        </w:rPr>
        <w:t xml:space="preserve">ق</w:t>
      </w:r>
    </w:p>
    <w:p>
      <w:pPr>
        <w:pStyle w:val="Heading5"/>
      </w:pPr>
      <w:bookmarkStart w:id="1951" w:name="_Toc1278"/>
      <w:r>
        <w:t>اللبيق</w:t>
      </w:r>
      <w:bookmarkEnd w:id="1951"/>
    </w:p>
    <w:p>
      <w:pPr>
        <w:pStyle w:val="BookText"/>
      </w:pPr>
      <w:r>
        <w:rPr>
          <w:rFonts w:ascii="Amiri" w:hAnsi="Amiri" w:eastAsia="Amiri" w:cs="Amiri"/>
          <w:lang w:bidi="ar-SA"/>
          <w:color w:val="111111"/>
          <w:sz w:val="28"/>
          <w:szCs w:val="28"/>
          <w:rtl/>
        </w:rPr>
        <w:t xml:space="preserve">[اللبيق] : الحاذق بالشيء اللبق.</w:t>
      </w:r>
    </w:p>
    <w:p>
      <w:pPr>
        <w:pStyle w:val="BookText"/>
      </w:pPr>
      <w:r>
        <w:rPr>
          <w:rFonts w:ascii="IRNazanin" w:hAnsi="IRNazanin" w:eastAsia="IRNazanin" w:cs="IRNazanin"/>
          <w:lang w:bidi="fa-IR"/>
          <w:color w:val="111111"/>
          <w:sz w:val="28"/>
          <w:szCs w:val="28"/>
          <w:rtl/>
        </w:rPr>
        <w:t xml:space="preserve">ن</w:t>
      </w:r>
    </w:p>
    <w:p>
      <w:pPr>
        <w:pStyle w:val="Heading5"/>
      </w:pPr>
      <w:bookmarkStart w:id="1952" w:name="_Toc1279"/>
      <w:r>
        <w:t>اللبين</w:t>
      </w:r>
      <w:bookmarkEnd w:id="1952"/>
    </w:p>
    <w:p>
      <w:pPr>
        <w:pStyle w:val="BookText"/>
      </w:pPr>
      <w:r>
        <w:rPr>
          <w:rFonts w:ascii="Amiri" w:hAnsi="Amiri" w:eastAsia="Amiri" w:cs="Amiri"/>
          <w:lang w:bidi="ar-SA"/>
          <w:color w:val="111111"/>
          <w:sz w:val="28"/>
          <w:szCs w:val="28"/>
          <w:rtl/>
        </w:rPr>
        <w:t xml:space="preserve">[اللبين] : شاة لبين : غزيرة اللبن.</w:t>
      </w:r>
    </w:p>
    <w:p>
      <w:pPr>
        <w:pStyle w:val="BookText"/>
      </w:pPr>
      <w:r>
        <w:rPr>
          <w:rFonts w:ascii="Amiri" w:hAnsi="Amiri" w:eastAsia="Amiri" w:cs="Amiri"/>
          <w:lang w:bidi="ar-SA"/>
          <w:color w:val="111111"/>
          <w:sz w:val="28"/>
          <w:szCs w:val="28"/>
          <w:rtl/>
        </w:rPr>
        <w:t xml:space="preserve">وشجرة لبين : كثيرة اللبن ، وهي فعيل بمعنى فاعل ، وفي حديث </w:t>
      </w:r>
      <w:r>
        <w:rPr>
          <w:rStyle w:val="FootnoteReference"/>
        </w:rPr>
        <w:footnoteReference w:id="689"/>
      </w:r>
      <w:r>
        <w:rPr>
          <w:rFonts w:ascii="Amiri" w:hAnsi="Amiri" w:eastAsia="Amiri" w:cs="Amiri"/>
          <w:lang w:bidi="ar-SA"/>
          <w:color w:val="111111"/>
          <w:sz w:val="28"/>
          <w:szCs w:val="28"/>
          <w:rtl/>
        </w:rPr>
        <w:t xml:space="preserve">النبي عليه‌السلام في ذكر الأراك والسلم « وإِذا أُكِلَ كان لبيناً ».</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953" w:name="_Toc1280"/>
      <w:r>
        <w:t>اللُّبْنَى</w:t>
      </w:r>
      <w:bookmarkEnd w:id="1953"/>
    </w:p>
    <w:p>
      <w:pPr>
        <w:pStyle w:val="BookText"/>
      </w:pPr>
      <w:r>
        <w:rPr>
          <w:rFonts w:ascii="Amiri" w:hAnsi="Amiri" w:eastAsia="Amiri" w:cs="Amiri"/>
          <w:lang w:bidi="ar-SA"/>
          <w:color w:val="111111"/>
          <w:sz w:val="28"/>
          <w:szCs w:val="28"/>
          <w:rtl/>
        </w:rPr>
        <w:t xml:space="preserve">[اللُّبْنَى] : شجرة لها لبن غليظ.</w:t>
      </w:r>
    </w:p>
    <w:p>
      <w:pPr>
        <w:pStyle w:val="BookText"/>
      </w:pPr>
      <w:r>
        <w:rPr>
          <w:rFonts w:ascii="Amiri" w:hAnsi="Amiri" w:eastAsia="Amiri" w:cs="Amiri"/>
          <w:lang w:bidi="ar-SA"/>
          <w:color w:val="111111"/>
          <w:sz w:val="28"/>
          <w:szCs w:val="28"/>
          <w:rtl/>
        </w:rPr>
        <w:t xml:space="preserve">ولُبنى : من أسماء النساء ، ولُبينى ، بالتصغير.</w:t>
      </w:r>
    </w:p>
    <w:p>
      <w:pPr>
        <w:pStyle w:val="BookText"/>
      </w:pPr>
      <w:r>
        <w:rPr>
          <w:rFonts w:ascii="Amiri" w:hAnsi="Amiri" w:eastAsia="Amiri" w:cs="Amiri"/>
          <w:lang w:bidi="ar-SA"/>
          <w:color w:val="111111"/>
          <w:sz w:val="28"/>
          <w:szCs w:val="28"/>
          <w:rtl/>
        </w:rPr>
        <w:t xml:space="preserve">ويقال : إِن أبا لبينى : كنية الشيطان.</w:t>
      </w:r>
    </w:p>
    <w:p>
      <w:pPr>
        <w:pStyle w:val="BookText"/>
      </w:pPr>
      <w:r>
        <w:rPr>
          <w:rFonts w:ascii="IRNazanin" w:hAnsi="IRNazanin" w:eastAsia="IRNazanin" w:cs="IRNazanin"/>
          <w:lang w:bidi="fa-IR"/>
          <w:color w:val="111111"/>
          <w:sz w:val="28"/>
          <w:szCs w:val="28"/>
          <w:rtl/>
        </w:rPr>
        <w:t xml:space="preserve">[شماره صفحه واقعی : 5990]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3" w:name="pg14464_162200"/>
    <w:bookmarkEnd w:id="263"/>
    <w:p>
      <w:pPr>
        <w:pStyle w:val="BookText"/>
      </w:pPr>
      <w:r>
        <w:rPr>
          <w:rFonts w:ascii="Amiri" w:hAnsi="Amiri" w:eastAsia="Amiri" w:cs="Amiri"/>
          <w:lang w:bidi="ar-SA"/>
          <w:color w:val="111111"/>
          <w:sz w:val="28"/>
          <w:szCs w:val="28"/>
          <w:rtl/>
        </w:rPr>
        <w:t xml:space="preserve">فُعَالَى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954" w:name="_Toc1281"/>
      <w:r>
        <w:t>اللُّبادى</w:t>
      </w:r>
      <w:bookmarkEnd w:id="1954"/>
    </w:p>
    <w:p>
      <w:pPr>
        <w:pStyle w:val="BookText"/>
      </w:pPr>
      <w:r>
        <w:rPr>
          <w:rFonts w:ascii="Amiri" w:hAnsi="Amiri" w:eastAsia="Amiri" w:cs="Amiri"/>
          <w:lang w:bidi="ar-SA"/>
          <w:color w:val="111111"/>
          <w:sz w:val="28"/>
          <w:szCs w:val="28"/>
          <w:rtl/>
        </w:rPr>
        <w:t xml:space="preserve">[اللُّبادى] طائر يلبد بالأرض فلا يكاد يطير إِلا أن يُطار ، تقول له فتيان العرب :</w:t>
      </w:r>
    </w:p>
    <w:p>
      <w:pPr>
        <w:pStyle w:val="BookText"/>
      </w:pPr>
      <w:r>
        <w:rPr>
          <w:rFonts w:ascii="Amiri" w:hAnsi="Amiri" w:eastAsia="Amiri" w:cs="Amiri"/>
          <w:lang w:bidi="ar-SA"/>
          <w:color w:val="111111"/>
          <w:sz w:val="28"/>
          <w:szCs w:val="28"/>
          <w:rtl/>
        </w:rPr>
        <w:t xml:space="preserve">لبادى لبادَى فيلبد حتى يأخذوه.</w:t>
      </w:r>
    </w:p>
    <w:p>
      <w:pPr>
        <w:pStyle w:val="BookText"/>
      </w:pPr>
      <w:r>
        <w:rPr>
          <w:rFonts w:ascii="IRNazanin" w:hAnsi="IRNazanin" w:eastAsia="IRNazanin" w:cs="IRNazanin"/>
          <w:lang w:bidi="fa-IR"/>
          <w:color w:val="111111"/>
          <w:sz w:val="28"/>
          <w:szCs w:val="28"/>
          <w:rtl/>
        </w:rPr>
        <w:t xml:space="preserve">[شماره صفحه واقعی : 5991]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4" w:name="pg14464_162201"/>
    <w:bookmarkEnd w:id="264"/>
    <w:p>
      <w:pPr>
        <w:pStyle w:val="Heading4"/>
      </w:pPr>
      <w:bookmarkStart w:id="1955" w:name="_Toc1282"/>
      <w:r>
        <w:t>الأفعال</w:t>
      </w:r>
      <w:bookmarkEnd w:id="1955"/>
    </w:p>
    <w:p>
      <w:pPr>
        <w:pStyle w:val="Heading5"/>
      </w:pPr>
      <w:bookmarkStart w:id="1956" w:name="_Toc1283"/>
      <w:r>
        <w:t>اشارة</w:t>
      </w:r>
      <w:bookmarkEnd w:id="1956"/>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1957" w:name="_Toc1284"/>
      <w:r>
        <w:t>لبَد</w:t>
      </w:r>
      <w:bookmarkEnd w:id="1957"/>
    </w:p>
    <w:p>
      <w:pPr>
        <w:pStyle w:val="BookText"/>
      </w:pPr>
      <w:r>
        <w:rPr>
          <w:rFonts w:ascii="Amiri" w:hAnsi="Amiri" w:eastAsia="Amiri" w:cs="Amiri"/>
          <w:lang w:bidi="ar-SA"/>
          <w:color w:val="111111"/>
          <w:sz w:val="28"/>
          <w:szCs w:val="28"/>
          <w:rtl/>
        </w:rPr>
        <w:t xml:space="preserve">[لبَد] : لُبُود الطائر بالأرض : لصوقه بها.</w:t>
      </w:r>
    </w:p>
    <w:p>
      <w:pPr>
        <w:pStyle w:val="BookText"/>
      </w:pPr>
      <w:r>
        <w:rPr>
          <w:rFonts w:ascii="Amiri" w:hAnsi="Amiri" w:eastAsia="Amiri" w:cs="Amiri"/>
          <w:lang w:bidi="ar-SA"/>
          <w:color w:val="111111"/>
          <w:sz w:val="28"/>
          <w:szCs w:val="28"/>
          <w:rtl/>
        </w:rPr>
        <w:t xml:space="preserve">ك</w:t>
      </w:r>
    </w:p>
    <w:p>
      <w:pPr>
        <w:pStyle w:val="Heading5"/>
      </w:pPr>
      <w:bookmarkStart w:id="1958" w:name="_Toc1285"/>
      <w:r>
        <w:t>لَبَك</w:t>
      </w:r>
      <w:bookmarkEnd w:id="1958"/>
    </w:p>
    <w:p>
      <w:pPr>
        <w:pStyle w:val="BookText"/>
      </w:pPr>
      <w:r>
        <w:rPr>
          <w:rFonts w:ascii="Amiri" w:hAnsi="Amiri" w:eastAsia="Amiri" w:cs="Amiri"/>
          <w:lang w:bidi="ar-SA"/>
          <w:color w:val="111111"/>
          <w:sz w:val="28"/>
          <w:szCs w:val="28"/>
          <w:rtl/>
        </w:rPr>
        <w:t xml:space="preserve">[لَبَك] : اللَّبْك : الخلط ، يقال : لبك الطعام بالعسل ونحوه : إِذا خلطهما.</w:t>
      </w:r>
    </w:p>
    <w:p>
      <w:pPr>
        <w:pStyle w:val="BookText"/>
      </w:pPr>
      <w:r>
        <w:rPr>
          <w:rFonts w:ascii="Amiri" w:hAnsi="Amiri" w:eastAsia="Amiri" w:cs="Amiri"/>
          <w:lang w:bidi="ar-SA"/>
          <w:color w:val="111111"/>
          <w:sz w:val="28"/>
          <w:szCs w:val="28"/>
          <w:rtl/>
        </w:rPr>
        <w:t xml:space="preserve">ولبك عليه الأمرَ : أي خلطه ، وفي الحديث </w:t>
      </w:r>
      <w:r>
        <w:rPr>
          <w:rStyle w:val="FootnoteReference"/>
        </w:rPr>
        <w:footnoteReference w:id="690"/>
      </w:r>
      <w:r>
        <w:rPr>
          <w:rFonts w:ascii="Amiri" w:hAnsi="Amiri" w:eastAsia="Amiri" w:cs="Amiri"/>
          <w:lang w:bidi="ar-SA"/>
          <w:color w:val="111111"/>
          <w:sz w:val="28"/>
          <w:szCs w:val="28"/>
          <w:rtl/>
        </w:rPr>
        <w:t xml:space="preserve">: سأل رجل الحسن عن شيء فأعاده بغير اللفظ الأول. فقال الحسن لبكْتَ عليّ.</w:t>
      </w:r>
    </w:p>
    <w:p>
      <w:pPr>
        <w:pStyle w:val="BookText"/>
      </w:pPr>
      <w:r>
        <w:rPr>
          <w:rFonts w:ascii="IRNazanin" w:hAnsi="IRNazanin" w:eastAsia="IRNazanin" w:cs="IRNazanin"/>
          <w:lang w:bidi="fa-IR"/>
          <w:color w:val="111111"/>
          <w:sz w:val="28"/>
          <w:szCs w:val="28"/>
          <w:rtl/>
        </w:rPr>
        <w:t xml:space="preserve">ن</w:t>
      </w:r>
    </w:p>
    <w:p>
      <w:pPr>
        <w:pStyle w:val="Heading5"/>
      </w:pPr>
      <w:bookmarkStart w:id="1959" w:name="_Toc1286"/>
      <w:r>
        <w:t>لَبَن</w:t>
      </w:r>
      <w:bookmarkEnd w:id="1959"/>
    </w:p>
    <w:p>
      <w:pPr>
        <w:pStyle w:val="BookText"/>
      </w:pPr>
      <w:r>
        <w:rPr>
          <w:rFonts w:ascii="Amiri" w:hAnsi="Amiri" w:eastAsia="Amiri" w:cs="Amiri"/>
          <w:lang w:bidi="ar-SA"/>
          <w:color w:val="111111"/>
          <w:sz w:val="28"/>
          <w:szCs w:val="28"/>
          <w:rtl/>
        </w:rPr>
        <w:t xml:space="preserve">[لَبَن] : لبنْت الرجلَ : إِذا سقيته اللبن.</w:t>
      </w:r>
    </w:p>
    <w:p>
      <w:pPr>
        <w:pStyle w:val="BookText"/>
      </w:pPr>
      <w:r>
        <w:rPr>
          <w:rFonts w:ascii="Amiri" w:hAnsi="Amiri" w:eastAsia="Amiri" w:cs="Amiri"/>
          <w:lang w:bidi="ar-SA"/>
          <w:color w:val="111111"/>
          <w:sz w:val="28"/>
          <w:szCs w:val="28"/>
          <w:rtl/>
        </w:rPr>
        <w:t xml:space="preserve">وفرس ملبون : يسقى اللبن.</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960" w:name="_Toc1287"/>
      <w:r>
        <w:t>لَبَج</w:t>
      </w:r>
      <w:bookmarkEnd w:id="1960"/>
    </w:p>
    <w:p>
      <w:pPr>
        <w:pStyle w:val="BookText"/>
      </w:pPr>
      <w:r>
        <w:rPr>
          <w:rFonts w:ascii="Amiri" w:hAnsi="Amiri" w:eastAsia="Amiri" w:cs="Amiri"/>
          <w:lang w:bidi="ar-SA"/>
          <w:color w:val="111111"/>
          <w:sz w:val="28"/>
          <w:szCs w:val="28"/>
          <w:rtl/>
        </w:rPr>
        <w:t xml:space="preserve">[لَبَج] : اللَّبْج : الصرع ، يقال : لبج به إِذا صرع.</w:t>
      </w:r>
    </w:p>
    <w:p>
      <w:pPr>
        <w:pStyle w:val="BookText"/>
      </w:pPr>
      <w:r>
        <w:rPr>
          <w:rFonts w:ascii="IRNazanin" w:hAnsi="IRNazanin" w:eastAsia="IRNazanin" w:cs="IRNazanin"/>
          <w:lang w:bidi="fa-IR"/>
          <w:color w:val="111111"/>
          <w:sz w:val="28"/>
          <w:szCs w:val="28"/>
          <w:rtl/>
        </w:rPr>
        <w:t xml:space="preserve">ز</w:t>
      </w:r>
    </w:p>
    <w:p>
      <w:pPr>
        <w:pStyle w:val="Heading5"/>
      </w:pPr>
      <w:bookmarkStart w:id="1961" w:name="_Toc1288"/>
      <w:r>
        <w:t>لَبَز</w:t>
      </w:r>
      <w:bookmarkEnd w:id="1961"/>
    </w:p>
    <w:p>
      <w:pPr>
        <w:pStyle w:val="BookText"/>
      </w:pPr>
      <w:r>
        <w:rPr>
          <w:rFonts w:ascii="Amiri" w:hAnsi="Amiri" w:eastAsia="Amiri" w:cs="Amiri"/>
          <w:lang w:bidi="ar-SA"/>
          <w:color w:val="111111"/>
          <w:sz w:val="28"/>
          <w:szCs w:val="28"/>
          <w:rtl/>
        </w:rPr>
        <w:t xml:space="preserve">[لَبَز] : اللَّبْز : الضرب ، لبزَتِ الناقةُ : إِذا ضربت الأرض بخفها ، قال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خبطاً بأخفافٍ ثقالِ اللَّبز</w:t>
      </w:r>
    </w:p>
    <w:p>
      <w:pPr>
        <w:pStyle w:val="BookText"/>
      </w:pPr>
      <w:r>
        <w:rPr>
          <w:rFonts w:ascii="Amiri" w:hAnsi="Amiri" w:eastAsia="Amiri" w:cs="Amiri"/>
          <w:lang w:bidi="ar-SA"/>
          <w:color w:val="111111"/>
          <w:sz w:val="28"/>
          <w:szCs w:val="28"/>
          <w:rtl/>
        </w:rPr>
        <w:t xml:space="preserve">واللبز : الأكل الجيد.</w:t>
      </w:r>
    </w:p>
    <w:p>
      <w:pPr>
        <w:pStyle w:val="BookText"/>
      </w:pPr>
      <w:r>
        <w:rPr>
          <w:rFonts w:ascii="Amiri" w:hAnsi="Amiri" w:eastAsia="Amiri" w:cs="Amiri"/>
          <w:lang w:bidi="ar-SA"/>
          <w:color w:val="111111"/>
          <w:sz w:val="28"/>
          <w:szCs w:val="28"/>
          <w:rtl/>
        </w:rPr>
        <w:t xml:space="preserve">ولَبَز الرجلَ : مثل نبزه. عن ابن دريد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962" w:name="_Toc1289"/>
      <w:r>
        <w:t>لبس</w:t>
      </w:r>
      <w:bookmarkEnd w:id="1962"/>
    </w:p>
    <w:p>
      <w:pPr>
        <w:pStyle w:val="BookText"/>
      </w:pPr>
      <w:r>
        <w:rPr>
          <w:rFonts w:ascii="Amiri" w:hAnsi="Amiri" w:eastAsia="Amiri" w:cs="Amiri"/>
          <w:lang w:bidi="ar-SA"/>
          <w:color w:val="111111"/>
          <w:sz w:val="28"/>
          <w:szCs w:val="28"/>
          <w:rtl/>
        </w:rPr>
        <w:t xml:space="preserve">[لبس] : اللبس : خلط الأمر ، يقال : لبس عليه الأمر ، قال الله تعالى : ( وَلا تَلْبِسُوا الْحَقَّ بِالْباطِلِ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5992]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5" w:name="pg14464_162202"/>
    <w:bookmarkEnd w:id="265"/>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لبسن الحق بالتجنِّي</w:t>
      </w:r>
    </w:p>
    <w:p>
      <w:pPr>
        <w:pStyle w:val="BookText"/>
      </w:pPr>
      <w:r>
        <w:rPr>
          <w:rFonts w:ascii="Amiri" w:hAnsi="Amiri" w:eastAsia="Amiri" w:cs="Amiri"/>
          <w:lang w:bidi="ar-SA"/>
          <w:color w:val="111111"/>
          <w:sz w:val="28"/>
          <w:szCs w:val="28"/>
          <w:rtl/>
        </w:rPr>
        <w:t xml:space="preserve">غَنِيْنَ واستبدلن زيداً مني</w:t>
      </w:r>
    </w:p>
    <w:p>
      <w:pPr>
        <w:pStyle w:val="BookText"/>
      </w:pPr>
      <w:r>
        <w:rPr>
          <w:rFonts w:ascii="Amiri" w:hAnsi="Amiri" w:eastAsia="Amiri" w:cs="Amiri"/>
          <w:lang w:bidi="ar-SA"/>
          <w:color w:val="111111"/>
          <w:sz w:val="28"/>
          <w:szCs w:val="28"/>
          <w:rtl/>
        </w:rPr>
        <w:t xml:space="preserve">وقيل : اللبس : التمويه ، قالت الخنساء :</w:t>
      </w:r>
    </w:p>
    <w:p>
      <w:pPr>
        <w:pStyle w:val="BookText"/>
      </w:pPr>
      <w:r>
        <w:rPr>
          <w:rFonts w:ascii="Amiri" w:hAnsi="Amiri" w:eastAsia="Amiri" w:cs="Amiri"/>
          <w:lang w:bidi="ar-SA"/>
          <w:color w:val="111111"/>
          <w:sz w:val="28"/>
          <w:szCs w:val="28"/>
          <w:rtl/>
        </w:rPr>
        <w:t xml:space="preserve">ترى الجليسَ يقول القولَ تَحْسَبُه</w:t>
      </w:r>
    </w:p>
    <w:p>
      <w:pPr>
        <w:pStyle w:val="BookText"/>
      </w:pPr>
      <w:r>
        <w:rPr>
          <w:rFonts w:ascii="Amiri" w:hAnsi="Amiri" w:eastAsia="Amiri" w:cs="Amiri"/>
          <w:lang w:bidi="ar-SA"/>
          <w:color w:val="111111"/>
          <w:sz w:val="28"/>
          <w:szCs w:val="28"/>
          <w:rtl/>
        </w:rPr>
        <w:t xml:space="preserve">رشداً وهيهات فانظر ما به التمسا</w:t>
      </w:r>
    </w:p>
    <w:p>
      <w:pPr>
        <w:pStyle w:val="BookText"/>
      </w:pPr>
      <w:r>
        <w:rPr>
          <w:rFonts w:ascii="Amiri" w:hAnsi="Amiri" w:eastAsia="Amiri" w:cs="Amiri"/>
          <w:lang w:bidi="ar-SA"/>
          <w:color w:val="111111"/>
          <w:sz w:val="28"/>
          <w:szCs w:val="28"/>
          <w:rtl/>
        </w:rPr>
        <w:t xml:space="preserve">صدّقْ مقالته واحذرْ عداوته</w:t>
      </w:r>
    </w:p>
    <w:p>
      <w:pPr>
        <w:pStyle w:val="BookText"/>
      </w:pPr>
      <w:r>
        <w:rPr>
          <w:rFonts w:ascii="Amiri" w:hAnsi="Amiri" w:eastAsia="Amiri" w:cs="Amiri"/>
          <w:lang w:bidi="ar-SA"/>
          <w:color w:val="111111"/>
          <w:sz w:val="28"/>
          <w:szCs w:val="28"/>
          <w:rtl/>
        </w:rPr>
        <w:t xml:space="preserve">والْبِسْ عليه بشكٍّ مثلَ ما لَبَسا</w:t>
      </w:r>
    </w:p>
    <w:p>
      <w:pPr>
        <w:pStyle w:val="BookText"/>
      </w:pPr>
      <w:r>
        <w:rPr>
          <w:rFonts w:ascii="Amiri" w:hAnsi="Amiri" w:eastAsia="Amiri" w:cs="Amiri"/>
          <w:lang w:bidi="ar-SA"/>
          <w:color w:val="111111"/>
          <w:sz w:val="28"/>
          <w:szCs w:val="28"/>
          <w:rtl/>
        </w:rPr>
        <w:t xml:space="preserve">ومنه قول علي بن أبي طالب : يا حارث ، إِنه ملبوس عليك ، إِن الحق لا يُعرَف بالرجال. فاعرف الحق تعرف أهله</w:t>
      </w:r>
    </w:p>
    <w:p>
      <w:pPr>
        <w:pStyle w:val="BookText"/>
      </w:pPr>
      <w:r>
        <w:rPr>
          <w:rFonts w:ascii="IRNazanin" w:hAnsi="IRNazanin" w:eastAsia="IRNazanin" w:cs="IRNazanin"/>
          <w:lang w:bidi="fa-IR"/>
          <w:color w:val="111111"/>
          <w:sz w:val="28"/>
          <w:szCs w:val="28"/>
          <w:rtl/>
        </w:rPr>
        <w:t xml:space="preserve">ط</w:t>
      </w:r>
    </w:p>
    <w:p>
      <w:pPr>
        <w:pStyle w:val="Heading5"/>
      </w:pPr>
      <w:bookmarkStart w:id="1963" w:name="_Toc1290"/>
      <w:r>
        <w:t>لَبَط</w:t>
      </w:r>
      <w:bookmarkEnd w:id="1963"/>
    </w:p>
    <w:p>
      <w:pPr>
        <w:pStyle w:val="BookText"/>
      </w:pPr>
      <w:r>
        <w:rPr>
          <w:rFonts w:ascii="Amiri" w:hAnsi="Amiri" w:eastAsia="Amiri" w:cs="Amiri"/>
          <w:lang w:bidi="ar-SA"/>
          <w:color w:val="111111"/>
          <w:sz w:val="28"/>
          <w:szCs w:val="28"/>
          <w:rtl/>
        </w:rPr>
        <w:t xml:space="preserve">[لَبَط] : لبطه : أي صرعه.</w:t>
      </w:r>
    </w:p>
    <w:p>
      <w:pPr>
        <w:pStyle w:val="BookText"/>
      </w:pPr>
      <w:r>
        <w:rPr>
          <w:rFonts w:ascii="Amiri" w:hAnsi="Amiri" w:eastAsia="Amiri" w:cs="Amiri"/>
          <w:lang w:bidi="ar-SA"/>
          <w:color w:val="111111"/>
          <w:sz w:val="28"/>
          <w:szCs w:val="28"/>
          <w:rtl/>
        </w:rPr>
        <w:t xml:space="preserve">ولُبِط به : أي صرع ، ورجل ملبوط به.</w:t>
      </w:r>
    </w:p>
    <w:p>
      <w:pPr>
        <w:pStyle w:val="BookText"/>
      </w:pPr>
      <w:r>
        <w:rPr>
          <w:rFonts w:ascii="IRNazanin" w:hAnsi="IRNazanin" w:eastAsia="IRNazanin" w:cs="IRNazanin"/>
          <w:lang w:bidi="fa-IR"/>
          <w:color w:val="111111"/>
          <w:sz w:val="28"/>
          <w:szCs w:val="28"/>
          <w:rtl/>
        </w:rPr>
        <w:t xml:space="preserve">ن</w:t>
      </w:r>
    </w:p>
    <w:p>
      <w:pPr>
        <w:pStyle w:val="Heading5"/>
      </w:pPr>
      <w:bookmarkStart w:id="1964" w:name="_Toc1291"/>
      <w:r>
        <w:t>لَبَن</w:t>
      </w:r>
      <w:bookmarkEnd w:id="1964"/>
    </w:p>
    <w:p>
      <w:pPr>
        <w:pStyle w:val="BookText"/>
      </w:pPr>
      <w:r>
        <w:rPr>
          <w:rFonts w:ascii="Amiri" w:hAnsi="Amiri" w:eastAsia="Amiri" w:cs="Amiri"/>
          <w:lang w:bidi="ar-SA"/>
          <w:color w:val="111111"/>
          <w:sz w:val="28"/>
          <w:szCs w:val="28"/>
          <w:rtl/>
        </w:rPr>
        <w:t xml:space="preserve">[لَبَن] القومَ : إِذا سقاهم اللبن.</w:t>
      </w:r>
    </w:p>
    <w:p>
      <w:pPr>
        <w:pStyle w:val="BookText"/>
      </w:pPr>
      <w:r>
        <w:rPr>
          <w:rFonts w:ascii="Amiri" w:hAnsi="Amiri" w:eastAsia="Amiri" w:cs="Amiri"/>
          <w:lang w:bidi="ar-SA"/>
          <w:color w:val="111111"/>
          <w:sz w:val="28"/>
          <w:szCs w:val="28"/>
          <w:rtl/>
        </w:rPr>
        <w:t xml:space="preserve">ويقال : لبنه : إِذا ضربه </w:t>
      </w:r>
      <w:r>
        <w:rPr>
          <w:rStyle w:val="FootnoteReference"/>
        </w:rPr>
        <w:footnoteReference w:id="695"/>
      </w:r>
      <w:r>
        <w:rPr>
          <w:rFonts w:ascii="IRNazanin" w:hAnsi="IRNazanin" w:eastAsia="IRNazanin" w:cs="IRNazanin"/>
          <w:lang w:bidi="fa-IR"/>
          <w:color w:val="111111"/>
          <w:sz w:val="28"/>
          <w:szCs w:val="28"/>
          <w:rtl/>
        </w:rPr>
        <w:t xml:space="preserve">على صدره.</w:t>
      </w:r>
    </w:p>
    <w:p>
      <w:pPr>
        <w:pStyle w:val="BookText"/>
      </w:pPr>
      <w:r>
        <w:rPr>
          <w:rFonts w:ascii="Amiri" w:hAnsi="Amiri" w:eastAsia="Amiri" w:cs="Amiri"/>
          <w:lang w:bidi="ar-SA"/>
          <w:color w:val="111111"/>
          <w:sz w:val="28"/>
          <w:szCs w:val="28"/>
          <w:rtl/>
        </w:rPr>
        <w:t xml:space="preserve">واللبن : عمل اللبن من الطين.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965" w:name="_Toc1292"/>
      <w:r>
        <w:t>لبخ</w:t>
      </w:r>
      <w:bookmarkEnd w:id="1965"/>
    </w:p>
    <w:p>
      <w:pPr>
        <w:pStyle w:val="BookText"/>
      </w:pPr>
      <w:r>
        <w:rPr>
          <w:rFonts w:ascii="Amiri" w:hAnsi="Amiri" w:eastAsia="Amiri" w:cs="Amiri"/>
          <w:lang w:bidi="ar-SA"/>
          <w:color w:val="111111"/>
          <w:sz w:val="28"/>
          <w:szCs w:val="28"/>
          <w:rtl/>
        </w:rPr>
        <w:t xml:space="preserve">[لبخ] : اللَّبْخ ، بالخاء معجمة : الضرب.</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لبأ ] القوم ، مهموز : إِذا سقاهم اللِّبأ.</w:t>
      </w:r>
    </w:p>
    <w:p>
      <w:pPr>
        <w:pStyle w:val="BookText"/>
      </w:pPr>
      <w:r>
        <w:rPr>
          <w:rFonts w:ascii="Amiri" w:hAnsi="Amiri" w:eastAsia="Amiri" w:cs="Amiri"/>
          <w:lang w:bidi="ar-SA"/>
          <w:color w:val="111111"/>
          <w:sz w:val="28"/>
          <w:szCs w:val="28"/>
          <w:rtl/>
        </w:rPr>
        <w:t xml:space="preserve">ولبأت الشاة ولدها : أي أرضعته اللِّبأ.</w:t>
      </w:r>
    </w:p>
    <w:p>
      <w:pPr>
        <w:pStyle w:val="BookText"/>
      </w:pPr>
      <w:r>
        <w:rPr>
          <w:rFonts w:ascii="Amiri" w:hAnsi="Amiri" w:eastAsia="Amiri" w:cs="Amiri"/>
          <w:lang w:bidi="ar-SA"/>
          <w:color w:val="111111"/>
          <w:sz w:val="28"/>
          <w:szCs w:val="28"/>
          <w:rtl/>
        </w:rPr>
        <w:t xml:space="preserve">ويقال : لبأ الشاة : إِذا حلب لِبأها.</w:t>
      </w:r>
    </w:p>
    <w:p>
      <w:pPr>
        <w:pStyle w:val="BookText"/>
      </w:pPr>
      <w:r>
        <w:rPr>
          <w:rFonts w:ascii="IRNazanin" w:hAnsi="IRNazanin" w:eastAsia="IRNazanin" w:cs="IRNazanin"/>
          <w:lang w:bidi="fa-IR"/>
          <w:color w:val="111111"/>
          <w:sz w:val="28"/>
          <w:szCs w:val="28"/>
          <w:rtl/>
        </w:rPr>
        <w:t xml:space="preserve">[شماره صفحه واقعی : 5993]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6" w:name="pg14464_162203"/>
    <w:bookmarkEnd w:id="266"/>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1966" w:name="_Toc1293"/>
      <w:r>
        <w:t>لبِث</w:t>
      </w:r>
      <w:bookmarkEnd w:id="1966"/>
    </w:p>
    <w:p>
      <w:pPr>
        <w:pStyle w:val="BookText"/>
      </w:pPr>
      <w:r>
        <w:rPr>
          <w:rFonts w:ascii="Amiri" w:hAnsi="Amiri" w:eastAsia="Amiri" w:cs="Amiri"/>
          <w:lang w:bidi="ar-SA"/>
          <w:color w:val="111111"/>
          <w:sz w:val="28"/>
          <w:szCs w:val="28"/>
          <w:rtl/>
        </w:rPr>
        <w:t xml:space="preserve">[لبِث] : اللبث : الإِقامة ، قال الله تعالى : ( لابِثِينَ فِيها أَحْقاباً )</w:t>
      </w:r>
      <w:r>
        <w:rPr>
          <w:rStyle w:val="FootnoteReference"/>
        </w:rPr>
        <w:footnoteReference w:id="696"/>
      </w:r>
      <w:r>
        <w:rPr>
          <w:rFonts w:ascii="Amiri" w:hAnsi="Amiri" w:eastAsia="Amiri" w:cs="Amiri"/>
          <w:lang w:bidi="ar-SA"/>
          <w:color w:val="111111"/>
          <w:sz w:val="28"/>
          <w:szCs w:val="28"/>
          <w:rtl/>
        </w:rPr>
        <w:t xml:space="preserve">وقرأ الأعمش وحمزة ويعقوب : لبثين بغير ألف ، والباقون بالألف.</w:t>
      </w:r>
    </w:p>
    <w:p>
      <w:pPr>
        <w:pStyle w:val="BookText"/>
      </w:pPr>
      <w:r>
        <w:rPr>
          <w:rFonts w:ascii="IRNazanin" w:hAnsi="IRNazanin" w:eastAsia="IRNazanin" w:cs="IRNazanin"/>
          <w:lang w:bidi="fa-IR"/>
          <w:color w:val="111111"/>
          <w:sz w:val="28"/>
          <w:szCs w:val="28"/>
          <w:rtl/>
        </w:rPr>
        <w:t xml:space="preserve">د</w:t>
      </w:r>
    </w:p>
    <w:p>
      <w:pPr>
        <w:pStyle w:val="Heading5"/>
      </w:pPr>
      <w:bookmarkStart w:id="1967" w:name="_Toc1294"/>
      <w:r>
        <w:t>لبِد</w:t>
      </w:r>
      <w:bookmarkEnd w:id="1967"/>
    </w:p>
    <w:p>
      <w:pPr>
        <w:pStyle w:val="BookText"/>
      </w:pPr>
      <w:r>
        <w:rPr>
          <w:rFonts w:ascii="Amiri" w:hAnsi="Amiri" w:eastAsia="Amiri" w:cs="Amiri"/>
          <w:lang w:bidi="ar-SA"/>
          <w:color w:val="111111"/>
          <w:sz w:val="28"/>
          <w:szCs w:val="28"/>
          <w:rtl/>
        </w:rPr>
        <w:t xml:space="preserve">[لبِد] : قال بعضهم : لبِدت الإِبل لبداً : إِذا أكثرت من الكلأ حتى أتعبتها جِرَّتها.</w:t>
      </w:r>
    </w:p>
    <w:p>
      <w:pPr>
        <w:pStyle w:val="BookText"/>
      </w:pPr>
      <w:r>
        <w:rPr>
          <w:rFonts w:ascii="IRNazanin" w:hAnsi="IRNazanin" w:eastAsia="IRNazanin" w:cs="IRNazanin"/>
          <w:lang w:bidi="fa-IR"/>
          <w:color w:val="111111"/>
          <w:sz w:val="28"/>
          <w:szCs w:val="28"/>
          <w:rtl/>
        </w:rPr>
        <w:t xml:space="preserve">س</w:t>
      </w:r>
    </w:p>
    <w:p>
      <w:pPr>
        <w:pStyle w:val="Heading5"/>
      </w:pPr>
      <w:bookmarkStart w:id="1968" w:name="_Toc1295"/>
      <w:r>
        <w:t>لبس</w:t>
      </w:r>
      <w:bookmarkEnd w:id="1968"/>
    </w:p>
    <w:p>
      <w:pPr>
        <w:pStyle w:val="BookText"/>
      </w:pPr>
      <w:r>
        <w:rPr>
          <w:rFonts w:ascii="Amiri" w:hAnsi="Amiri" w:eastAsia="Amiri" w:cs="Amiri"/>
          <w:lang w:bidi="ar-SA"/>
          <w:color w:val="111111"/>
          <w:sz w:val="28"/>
          <w:szCs w:val="28"/>
          <w:rtl/>
        </w:rPr>
        <w:t xml:space="preserve">[لبس] : الثوب لُبساً.</w:t>
      </w:r>
    </w:p>
    <w:p>
      <w:pPr>
        <w:pStyle w:val="BookText"/>
      </w:pPr>
      <w:r>
        <w:rPr>
          <w:rFonts w:ascii="IRNazanin" w:hAnsi="IRNazanin" w:eastAsia="IRNazanin" w:cs="IRNazanin"/>
          <w:lang w:bidi="fa-IR"/>
          <w:color w:val="111111"/>
          <w:sz w:val="28"/>
          <w:szCs w:val="28"/>
          <w:rtl/>
        </w:rPr>
        <w:t xml:space="preserve">ق</w:t>
      </w:r>
    </w:p>
    <w:p>
      <w:pPr>
        <w:pStyle w:val="Heading5"/>
      </w:pPr>
      <w:bookmarkStart w:id="1969" w:name="_Toc1296"/>
      <w:r>
        <w:t>لبِق</w:t>
      </w:r>
      <w:bookmarkEnd w:id="1969"/>
    </w:p>
    <w:p>
      <w:pPr>
        <w:pStyle w:val="BookText"/>
      </w:pPr>
      <w:r>
        <w:rPr>
          <w:rFonts w:ascii="Amiri" w:hAnsi="Amiri" w:eastAsia="Amiri" w:cs="Amiri"/>
          <w:lang w:bidi="ar-SA"/>
          <w:color w:val="111111"/>
          <w:sz w:val="28"/>
          <w:szCs w:val="28"/>
          <w:rtl/>
        </w:rPr>
        <w:t xml:space="preserve">[لبِق] به الشيء : لاق.</w:t>
      </w:r>
    </w:p>
    <w:p>
      <w:pPr>
        <w:pStyle w:val="BookText"/>
      </w:pPr>
      <w:r>
        <w:rPr>
          <w:rFonts w:ascii="Amiri" w:hAnsi="Amiri" w:eastAsia="Amiri" w:cs="Amiri"/>
          <w:lang w:bidi="ar-SA"/>
          <w:color w:val="111111"/>
          <w:sz w:val="28"/>
          <w:szCs w:val="28"/>
          <w:rtl/>
        </w:rPr>
        <w:t xml:space="preserve">واللَّبَق واللباقة : الحذق ، ورجل لبِقٌ بالشيء : أي حاذق بعمله.</w:t>
      </w:r>
    </w:p>
    <w:p>
      <w:pPr>
        <w:pStyle w:val="BookText"/>
      </w:pPr>
      <w:r>
        <w:rPr>
          <w:rFonts w:ascii="IRNazanin" w:hAnsi="IRNazanin" w:eastAsia="IRNazanin" w:cs="IRNazanin"/>
          <w:lang w:bidi="fa-IR"/>
          <w:color w:val="111111"/>
          <w:sz w:val="28"/>
          <w:szCs w:val="28"/>
          <w:rtl/>
        </w:rPr>
        <w:t xml:space="preserve">ن</w:t>
      </w:r>
    </w:p>
    <w:p>
      <w:pPr>
        <w:pStyle w:val="Heading5"/>
      </w:pPr>
      <w:bookmarkStart w:id="1970" w:name="_Toc1297"/>
      <w:r>
        <w:t>لبِن</w:t>
      </w:r>
      <w:bookmarkEnd w:id="1970"/>
    </w:p>
    <w:p>
      <w:pPr>
        <w:pStyle w:val="BookText"/>
      </w:pPr>
      <w:r>
        <w:rPr>
          <w:rFonts w:ascii="Amiri" w:hAnsi="Amiri" w:eastAsia="Amiri" w:cs="Amiri"/>
          <w:lang w:bidi="ar-SA"/>
          <w:color w:val="111111"/>
          <w:sz w:val="28"/>
          <w:szCs w:val="28"/>
          <w:rtl/>
        </w:rPr>
        <w:t xml:space="preserve">[لبِن] : اللَّبَن : وجع العنق من الوسادة ، ورجل لَبِن.</w:t>
      </w:r>
    </w:p>
    <w:p>
      <w:pPr>
        <w:pStyle w:val="BookText"/>
      </w:pPr>
      <w:r>
        <w:rPr>
          <w:rFonts w:ascii="Amiri" w:hAnsi="Amiri" w:eastAsia="Amiri" w:cs="Amiri"/>
          <w:lang w:bidi="ar-SA"/>
          <w:color w:val="111111"/>
          <w:sz w:val="28"/>
          <w:szCs w:val="28"/>
          <w:rtl/>
        </w:rPr>
        <w:t xml:space="preserve">ولبنت الشاة : إِذا غزر لبنها. وشاة لبنة.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971" w:name="_Toc1298"/>
      <w:r>
        <w:t>الإِلباث</w:t>
      </w:r>
      <w:bookmarkEnd w:id="1971"/>
    </w:p>
    <w:p>
      <w:pPr>
        <w:pStyle w:val="BookText"/>
      </w:pPr>
      <w:r>
        <w:rPr>
          <w:rFonts w:ascii="IRNazanin" w:hAnsi="IRNazanin" w:eastAsia="IRNazanin" w:cs="IRNazanin"/>
          <w:lang w:bidi="fa-IR"/>
          <w:color w:val="111111"/>
          <w:sz w:val="28"/>
          <w:szCs w:val="28"/>
          <w:rtl/>
        </w:rPr>
        <w:t xml:space="preserve">[الإِلباث] : ألبثه فلبث.</w:t>
      </w:r>
    </w:p>
    <w:p>
      <w:pPr>
        <w:pStyle w:val="BookText"/>
      </w:pPr>
      <w:r>
        <w:rPr>
          <w:rFonts w:ascii="IRNazanin" w:hAnsi="IRNazanin" w:eastAsia="IRNazanin" w:cs="IRNazanin"/>
          <w:lang w:bidi="fa-IR"/>
          <w:color w:val="111111"/>
          <w:sz w:val="28"/>
          <w:szCs w:val="28"/>
          <w:rtl/>
        </w:rPr>
        <w:t xml:space="preserve">د</w:t>
      </w:r>
    </w:p>
    <w:p>
      <w:pPr>
        <w:pStyle w:val="Heading5"/>
      </w:pPr>
      <w:bookmarkStart w:id="1972" w:name="_Toc1299"/>
      <w:r>
        <w:t>الإِلباد</w:t>
      </w:r>
      <w:bookmarkEnd w:id="1972"/>
    </w:p>
    <w:p>
      <w:pPr>
        <w:pStyle w:val="BookText"/>
      </w:pPr>
      <w:r>
        <w:rPr>
          <w:rFonts w:ascii="Amiri" w:hAnsi="Amiri" w:eastAsia="Amiri" w:cs="Amiri"/>
          <w:lang w:bidi="ar-SA"/>
          <w:color w:val="111111"/>
          <w:sz w:val="28"/>
          <w:szCs w:val="28"/>
          <w:rtl/>
        </w:rPr>
        <w:t xml:space="preserve">[الإِلباد] : ألبد السرجَ : إِذا عمل له لِبَداً.</w:t>
      </w:r>
    </w:p>
    <w:p>
      <w:pPr>
        <w:pStyle w:val="BookText"/>
      </w:pPr>
      <w:r>
        <w:rPr>
          <w:rFonts w:ascii="Amiri" w:hAnsi="Amiri" w:eastAsia="Amiri" w:cs="Amiri"/>
          <w:lang w:bidi="ar-SA"/>
          <w:color w:val="111111"/>
          <w:sz w:val="28"/>
          <w:szCs w:val="28"/>
          <w:rtl/>
        </w:rPr>
        <w:t xml:space="preserve">وألبد البعيرُ : إِذا صار على عجزه لبدة من ثلطه.</w:t>
      </w:r>
    </w:p>
    <w:p>
      <w:pPr>
        <w:pStyle w:val="BookText"/>
      </w:pPr>
      <w:r>
        <w:rPr>
          <w:rFonts w:ascii="Amiri" w:hAnsi="Amiri" w:eastAsia="Amiri" w:cs="Amiri"/>
          <w:lang w:bidi="ar-SA"/>
          <w:color w:val="111111"/>
          <w:sz w:val="28"/>
          <w:szCs w:val="28"/>
          <w:rtl/>
        </w:rPr>
        <w:t xml:space="preserve">وألبدت الإِبل : إِذا أكلت من الربيع فتهيأت للسِّمن.</w:t>
      </w:r>
    </w:p>
    <w:p>
      <w:pPr>
        <w:pStyle w:val="BookText"/>
      </w:pPr>
      <w:r>
        <w:rPr>
          <w:rFonts w:ascii="IRNazanin" w:hAnsi="IRNazanin" w:eastAsia="IRNazanin" w:cs="IRNazanin"/>
          <w:lang w:bidi="fa-IR"/>
          <w:color w:val="111111"/>
          <w:sz w:val="28"/>
          <w:szCs w:val="28"/>
          <w:rtl/>
        </w:rPr>
        <w:t xml:space="preserve">[شماره صفحه واقعی : 5994]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7" w:name="pg14464_162204"/>
    <w:bookmarkEnd w:id="267"/>
    <w:p>
      <w:pPr>
        <w:pStyle w:val="BookText"/>
      </w:pPr>
      <w:r>
        <w:rPr>
          <w:rFonts w:ascii="Amiri" w:hAnsi="Amiri" w:eastAsia="Amiri" w:cs="Amiri"/>
          <w:lang w:bidi="ar-SA"/>
          <w:color w:val="111111"/>
          <w:sz w:val="28"/>
          <w:szCs w:val="28"/>
          <w:rtl/>
        </w:rPr>
        <w:t xml:space="preserve">وألبد بالمكان : إِذا لزمه وأقام به ، وفي حديث أبي بُرْدَةَ وذكر قوماً يعتزلون الفتنة : « عصابة ملبدة خِماص البطون من أموال الناس خفاف الظهور من دمائهم »</w:t>
      </w:r>
    </w:p>
    <w:p>
      <w:pPr>
        <w:pStyle w:val="BookText"/>
      </w:pPr>
      <w:r>
        <w:rPr>
          <w:rFonts w:ascii="IRNazanin" w:hAnsi="IRNazanin" w:eastAsia="IRNazanin" w:cs="IRNazanin"/>
          <w:lang w:bidi="fa-IR"/>
          <w:color w:val="111111"/>
          <w:sz w:val="28"/>
          <w:szCs w:val="28"/>
          <w:rtl/>
        </w:rPr>
        <w:t xml:space="preserve">س</w:t>
      </w:r>
    </w:p>
    <w:p>
      <w:pPr>
        <w:pStyle w:val="Heading5"/>
      </w:pPr>
      <w:bookmarkStart w:id="1973" w:name="_Toc1300"/>
      <w:r>
        <w:t>الإِلباس</w:t>
      </w:r>
      <w:bookmarkEnd w:id="1973"/>
    </w:p>
    <w:p>
      <w:pPr>
        <w:pStyle w:val="BookText"/>
      </w:pPr>
      <w:r>
        <w:rPr>
          <w:rFonts w:ascii="IRNazanin" w:hAnsi="IRNazanin" w:eastAsia="IRNazanin" w:cs="IRNazanin"/>
          <w:lang w:bidi="fa-IR"/>
          <w:color w:val="111111"/>
          <w:sz w:val="28"/>
          <w:szCs w:val="28"/>
          <w:rtl/>
        </w:rPr>
        <w:t xml:space="preserve">[الإِلباس] : ألبسه الثوبَ ونحوه.</w:t>
      </w:r>
    </w:p>
    <w:p>
      <w:pPr>
        <w:pStyle w:val="BookText"/>
      </w:pPr>
      <w:r>
        <w:rPr>
          <w:rFonts w:ascii="IRNazanin" w:hAnsi="IRNazanin" w:eastAsia="IRNazanin" w:cs="IRNazanin"/>
          <w:lang w:bidi="fa-IR"/>
          <w:color w:val="111111"/>
          <w:sz w:val="28"/>
          <w:szCs w:val="28"/>
          <w:rtl/>
        </w:rPr>
        <w:t xml:space="preserve">ن</w:t>
      </w:r>
    </w:p>
    <w:p>
      <w:pPr>
        <w:pStyle w:val="Heading5"/>
      </w:pPr>
      <w:bookmarkStart w:id="1974" w:name="_Toc1301"/>
      <w:r>
        <w:t>الإِلبان</w:t>
      </w:r>
      <w:bookmarkEnd w:id="1974"/>
    </w:p>
    <w:p>
      <w:pPr>
        <w:pStyle w:val="BookText"/>
      </w:pPr>
      <w:r>
        <w:rPr>
          <w:rFonts w:ascii="Amiri" w:hAnsi="Amiri" w:eastAsia="Amiri" w:cs="Amiri"/>
          <w:lang w:bidi="ar-SA"/>
          <w:color w:val="111111"/>
          <w:sz w:val="28"/>
          <w:szCs w:val="28"/>
          <w:rtl/>
        </w:rPr>
        <w:t xml:space="preserve">[الإِلبان] : ألبن القومُ : إِذا كثر عندهم اللبن.</w:t>
      </w:r>
    </w:p>
    <w:p>
      <w:pPr>
        <w:pStyle w:val="BookText"/>
      </w:pPr>
      <w:r>
        <w:rPr>
          <w:rFonts w:ascii="Amiri" w:hAnsi="Amiri" w:eastAsia="Amiri" w:cs="Amiri"/>
          <w:lang w:bidi="ar-SA"/>
          <w:color w:val="111111"/>
          <w:sz w:val="28"/>
          <w:szCs w:val="28"/>
          <w:rtl/>
        </w:rPr>
        <w:t xml:space="preserve">وناقة مُلْبِن : نزل لبنها في ضرعها.</w:t>
      </w:r>
    </w:p>
    <w:p>
      <w:pPr>
        <w:pStyle w:val="BookText"/>
      </w:pPr>
      <w:r>
        <w:rPr>
          <w:rFonts w:ascii="Amiri" w:hAnsi="Amiri" w:eastAsia="Amiri" w:cs="Amiri"/>
          <w:lang w:bidi="ar-SA"/>
          <w:color w:val="111111"/>
          <w:sz w:val="28"/>
          <w:szCs w:val="28"/>
          <w:rtl/>
        </w:rPr>
        <w:t xml:space="preserve">همزة</w:t>
      </w:r>
    </w:p>
    <w:p>
      <w:pPr>
        <w:pStyle w:val="Heading5"/>
      </w:pPr>
      <w:bookmarkStart w:id="1975" w:name="_Toc1302"/>
      <w:r>
        <w:t>الإِلباء</w:t>
      </w:r>
      <w:bookmarkEnd w:id="1975"/>
    </w:p>
    <w:p>
      <w:pPr>
        <w:pStyle w:val="BookText"/>
      </w:pPr>
      <w:r>
        <w:rPr>
          <w:rFonts w:ascii="Amiri" w:hAnsi="Amiri" w:eastAsia="Amiri" w:cs="Amiri"/>
          <w:lang w:bidi="ar-SA"/>
          <w:color w:val="111111"/>
          <w:sz w:val="28"/>
          <w:szCs w:val="28"/>
          <w:rtl/>
        </w:rPr>
        <w:t xml:space="preserve">[الإِلباء] : البأت الشاةُ ولدها ، مهموز : إِذا أرضعته اللِّبأ.</w:t>
      </w:r>
    </w:p>
    <w:p>
      <w:pPr>
        <w:pStyle w:val="BookText"/>
      </w:pPr>
      <w:r>
        <w:rPr>
          <w:rFonts w:ascii="IRNazanin" w:hAnsi="IRNazanin" w:eastAsia="IRNazanin" w:cs="IRNazanin"/>
          <w:lang w:bidi="fa-IR"/>
          <w:color w:val="111111"/>
          <w:sz w:val="28"/>
          <w:szCs w:val="28"/>
          <w:rtl/>
        </w:rPr>
        <w:t xml:space="preserve">وألبأ </w:t>
      </w:r>
      <w:r>
        <w:rPr>
          <w:rStyle w:val="FootnoteReference"/>
        </w:rPr>
        <w:footnoteReference w:id="697"/>
      </w:r>
      <w:r>
        <w:rPr>
          <w:rFonts w:ascii="Amiri" w:hAnsi="Amiri" w:eastAsia="Amiri" w:cs="Amiri"/>
          <w:lang w:bidi="ar-SA"/>
          <w:color w:val="111111"/>
          <w:sz w:val="28"/>
          <w:szCs w:val="28"/>
          <w:rtl/>
        </w:rPr>
        <w:t xml:space="preserve">القوم : إِذا كثر عندهم اللبأ.</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976" w:name="_Toc1303"/>
      <w:r>
        <w:t>التلبيث</w:t>
      </w:r>
      <w:bookmarkEnd w:id="1976"/>
    </w:p>
    <w:p>
      <w:pPr>
        <w:pStyle w:val="BookText"/>
      </w:pPr>
      <w:r>
        <w:rPr>
          <w:rFonts w:ascii="Amiri" w:hAnsi="Amiri" w:eastAsia="Amiri" w:cs="Amiri"/>
          <w:lang w:bidi="ar-SA"/>
          <w:color w:val="111111"/>
          <w:sz w:val="28"/>
          <w:szCs w:val="28"/>
          <w:rtl/>
        </w:rPr>
        <w:t xml:space="preserve">[التلبيث] : لبّثه : أي حبسه.</w:t>
      </w:r>
    </w:p>
    <w:p>
      <w:pPr>
        <w:pStyle w:val="BookText"/>
      </w:pPr>
      <w:r>
        <w:rPr>
          <w:rFonts w:ascii="IRNazanin" w:hAnsi="IRNazanin" w:eastAsia="IRNazanin" w:cs="IRNazanin"/>
          <w:lang w:bidi="fa-IR"/>
          <w:color w:val="111111"/>
          <w:sz w:val="28"/>
          <w:szCs w:val="28"/>
          <w:rtl/>
        </w:rPr>
        <w:t xml:space="preserve">د</w:t>
      </w:r>
    </w:p>
    <w:p>
      <w:pPr>
        <w:pStyle w:val="Heading5"/>
      </w:pPr>
      <w:bookmarkStart w:id="1977" w:name="_Toc1304"/>
      <w:r>
        <w:t>التلبيد</w:t>
      </w:r>
      <w:bookmarkEnd w:id="1977"/>
    </w:p>
    <w:p>
      <w:pPr>
        <w:pStyle w:val="BookText"/>
      </w:pPr>
      <w:r>
        <w:rPr>
          <w:rFonts w:ascii="Amiri" w:hAnsi="Amiri" w:eastAsia="Amiri" w:cs="Amiri"/>
          <w:lang w:bidi="ar-SA"/>
          <w:color w:val="111111"/>
          <w:sz w:val="28"/>
          <w:szCs w:val="28"/>
          <w:rtl/>
        </w:rPr>
        <w:t xml:space="preserve">[التلبيد] : لبّد المطرُ الأرض : إِذا بلّها فتلبّدت.</w:t>
      </w:r>
    </w:p>
    <w:p>
      <w:pPr>
        <w:pStyle w:val="BookText"/>
      </w:pPr>
      <w:r>
        <w:rPr>
          <w:rFonts w:ascii="IRNazanin" w:hAnsi="IRNazanin" w:eastAsia="IRNazanin" w:cs="IRNazanin"/>
          <w:lang w:bidi="fa-IR"/>
          <w:color w:val="111111"/>
          <w:sz w:val="28"/>
          <w:szCs w:val="28"/>
          <w:rtl/>
        </w:rPr>
        <w:t xml:space="preserve">س</w:t>
      </w:r>
    </w:p>
    <w:p>
      <w:pPr>
        <w:pStyle w:val="Heading5"/>
      </w:pPr>
      <w:bookmarkStart w:id="1978" w:name="_Toc1305"/>
      <w:r>
        <w:t>التلبيس</w:t>
      </w:r>
      <w:bookmarkEnd w:id="1978"/>
    </w:p>
    <w:p>
      <w:pPr>
        <w:pStyle w:val="BookText"/>
      </w:pPr>
      <w:r>
        <w:rPr>
          <w:rFonts w:ascii="Amiri" w:hAnsi="Amiri" w:eastAsia="Amiri" w:cs="Amiri"/>
          <w:lang w:bidi="ar-SA"/>
          <w:color w:val="111111"/>
          <w:sz w:val="28"/>
          <w:szCs w:val="28"/>
          <w:rtl/>
        </w:rPr>
        <w:t xml:space="preserve">[التلبيس] : لَبّسه وألبسه بمعنىً.</w:t>
      </w:r>
    </w:p>
    <w:p>
      <w:pPr>
        <w:pStyle w:val="BookText"/>
      </w:pPr>
      <w:r>
        <w:rPr>
          <w:rFonts w:ascii="Amiri" w:hAnsi="Amiri" w:eastAsia="Amiri" w:cs="Amiri"/>
          <w:lang w:bidi="ar-SA"/>
          <w:color w:val="111111"/>
          <w:sz w:val="28"/>
          <w:szCs w:val="28"/>
          <w:rtl/>
        </w:rPr>
        <w:t xml:space="preserve">ولبّس عليه الأمرَ : أي شبّهه.</w:t>
      </w:r>
    </w:p>
    <w:p>
      <w:pPr>
        <w:pStyle w:val="BookText"/>
      </w:pPr>
      <w:r>
        <w:rPr>
          <w:rFonts w:ascii="IRNazanin" w:hAnsi="IRNazanin" w:eastAsia="IRNazanin" w:cs="IRNazanin"/>
          <w:lang w:bidi="fa-IR"/>
          <w:color w:val="111111"/>
          <w:sz w:val="28"/>
          <w:szCs w:val="28"/>
          <w:rtl/>
        </w:rPr>
        <w:t xml:space="preserve">ق</w:t>
      </w:r>
    </w:p>
    <w:p>
      <w:pPr>
        <w:pStyle w:val="Heading5"/>
      </w:pPr>
      <w:bookmarkStart w:id="1979" w:name="_Toc1306"/>
      <w:r>
        <w:t>التلبيق</w:t>
      </w:r>
      <w:bookmarkEnd w:id="1979"/>
    </w:p>
    <w:p>
      <w:pPr>
        <w:pStyle w:val="BookText"/>
      </w:pPr>
      <w:r>
        <w:rPr>
          <w:rFonts w:ascii="Amiri" w:hAnsi="Amiri" w:eastAsia="Amiri" w:cs="Amiri"/>
          <w:lang w:bidi="ar-SA"/>
          <w:color w:val="111111"/>
          <w:sz w:val="28"/>
          <w:szCs w:val="28"/>
          <w:rtl/>
        </w:rPr>
        <w:t xml:space="preserve">[التلبيق] : ثريدة ملبّقة : أي كثيرة السمن والودك.</w:t>
      </w:r>
    </w:p>
    <w:p>
      <w:pPr>
        <w:pStyle w:val="BookText"/>
      </w:pPr>
      <w:r>
        <w:rPr>
          <w:rFonts w:ascii="IRNazanin" w:hAnsi="IRNazanin" w:eastAsia="IRNazanin" w:cs="IRNazanin"/>
          <w:lang w:bidi="fa-IR"/>
          <w:color w:val="111111"/>
          <w:sz w:val="28"/>
          <w:szCs w:val="28"/>
          <w:rtl/>
        </w:rPr>
        <w:t xml:space="preserve">ن</w:t>
      </w:r>
    </w:p>
    <w:p>
      <w:pPr>
        <w:pStyle w:val="Heading5"/>
      </w:pPr>
      <w:bookmarkStart w:id="1980" w:name="_Toc1307"/>
      <w:r>
        <w:t>التلبين</w:t>
      </w:r>
      <w:bookmarkEnd w:id="1980"/>
    </w:p>
    <w:p>
      <w:pPr>
        <w:pStyle w:val="BookText"/>
      </w:pPr>
      <w:r>
        <w:rPr>
          <w:rFonts w:ascii="Amiri" w:hAnsi="Amiri" w:eastAsia="Amiri" w:cs="Amiri"/>
          <w:lang w:bidi="ar-SA"/>
          <w:color w:val="111111"/>
          <w:sz w:val="28"/>
          <w:szCs w:val="28"/>
          <w:rtl/>
        </w:rPr>
        <w:t xml:space="preserve">[التلبين] : كل شيء ربّعته فقد لبّنته.</w:t>
      </w:r>
    </w:p>
    <w:p>
      <w:pPr>
        <w:pStyle w:val="BookText"/>
      </w:pPr>
      <w:r>
        <w:rPr>
          <w:rFonts w:ascii="Amiri" w:hAnsi="Amiri" w:eastAsia="Amiri" w:cs="Amiri"/>
          <w:lang w:bidi="ar-SA"/>
          <w:color w:val="111111"/>
          <w:sz w:val="28"/>
          <w:szCs w:val="28"/>
          <w:rtl/>
        </w:rPr>
        <w:t xml:space="preserve">ي</w:t>
      </w:r>
    </w:p>
    <w:p>
      <w:pPr>
        <w:pStyle w:val="Heading5"/>
      </w:pPr>
      <w:bookmarkStart w:id="1981" w:name="_Toc1308"/>
      <w:r>
        <w:t>التلبية</w:t>
      </w:r>
      <w:bookmarkEnd w:id="1981"/>
    </w:p>
    <w:p>
      <w:pPr>
        <w:pStyle w:val="BookText"/>
      </w:pPr>
      <w:r>
        <w:rPr>
          <w:rFonts w:ascii="Amiri" w:hAnsi="Amiri" w:eastAsia="Amiri" w:cs="Amiri"/>
          <w:lang w:bidi="ar-SA"/>
          <w:color w:val="111111"/>
          <w:sz w:val="28"/>
          <w:szCs w:val="28"/>
          <w:rtl/>
        </w:rPr>
        <w:t xml:space="preserve">[التلبية] : لبّاه : إِذا قال له : لبيك.</w:t>
      </w:r>
    </w:p>
    <w:p>
      <w:pPr>
        <w:pStyle w:val="BookText"/>
      </w:pPr>
      <w:r>
        <w:rPr>
          <w:rFonts w:ascii="IRNazanin" w:hAnsi="IRNazanin" w:eastAsia="IRNazanin" w:cs="IRNazanin"/>
          <w:lang w:bidi="fa-IR"/>
          <w:color w:val="111111"/>
          <w:sz w:val="28"/>
          <w:szCs w:val="28"/>
          <w:rtl/>
        </w:rPr>
        <w:t xml:space="preserve">[شماره صفحه واقعی : 5995]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8" w:name="pg14464_162205"/>
    <w:bookmarkEnd w:id="268"/>
    <w:p>
      <w:pPr>
        <w:pStyle w:val="BookText"/>
      </w:pPr>
      <w:r>
        <w:rPr>
          <w:rFonts w:ascii="Amiri" w:hAnsi="Amiri" w:eastAsia="Amiri" w:cs="Amiri"/>
          <w:lang w:bidi="ar-SA"/>
          <w:color w:val="111111"/>
          <w:sz w:val="28"/>
          <w:szCs w:val="28"/>
          <w:rtl/>
        </w:rPr>
        <w:t xml:space="preserve">ولبّى بالحج تلبية ، وعن ابن مسعود </w:t>
      </w:r>
      <w:r>
        <w:rPr>
          <w:rStyle w:val="FootnoteReference"/>
        </w:rPr>
        <w:footnoteReference w:id="698"/>
      </w:r>
      <w:r>
        <w:rPr>
          <w:rFonts w:ascii="Amiri" w:hAnsi="Amiri" w:eastAsia="Amiri" w:cs="Amiri"/>
          <w:lang w:bidi="ar-SA"/>
          <w:color w:val="111111"/>
          <w:sz w:val="28"/>
          <w:szCs w:val="28"/>
          <w:rtl/>
        </w:rPr>
        <w:t xml:space="preserve">: « كانت تلبية النبي عليه‌السلام : لبيك اللهم لبيك ، لا شريك لك لبيك ، إِن الحمد والنعمة لك »قال أبو حنيفة ومحمد ومن وافقهما : ينعقد الإِحرام بغير التلبية من ذكر الله تعالى وتسبيحه وتعظيمه. وعن أبي يوسف روايتان ؛ إِحداهما : ينعقد ، والثانية : لا ينعقد.</w:t>
      </w:r>
    </w:p>
    <w:p>
      <w:pPr>
        <w:pStyle w:val="BookText"/>
      </w:pPr>
      <w:r>
        <w:rPr>
          <w:rFonts w:ascii="Amiri" w:hAnsi="Amiri" w:eastAsia="Amiri" w:cs="Amiri"/>
          <w:lang w:bidi="ar-SA"/>
          <w:color w:val="111111"/>
          <w:sz w:val="28"/>
          <w:szCs w:val="28"/>
          <w:rtl/>
        </w:rPr>
        <w:t xml:space="preserve">همزة</w:t>
      </w:r>
    </w:p>
    <w:p>
      <w:pPr>
        <w:pStyle w:val="Heading5"/>
      </w:pPr>
      <w:bookmarkStart w:id="1982" w:name="_Toc1309"/>
      <w:r>
        <w:t>التلبيء</w:t>
      </w:r>
      <w:bookmarkEnd w:id="1982"/>
    </w:p>
    <w:p>
      <w:pPr>
        <w:pStyle w:val="BookText"/>
      </w:pPr>
      <w:r>
        <w:rPr>
          <w:rFonts w:ascii="Amiri" w:hAnsi="Amiri" w:eastAsia="Amiri" w:cs="Amiri"/>
          <w:lang w:bidi="ar-SA"/>
          <w:color w:val="111111"/>
          <w:sz w:val="28"/>
          <w:szCs w:val="28"/>
          <w:rtl/>
        </w:rPr>
        <w:t xml:space="preserve">[التلبيء] : حكى بعضهم : لبّأت بالحج ، لغةٌ في لبَّيت.</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983" w:name="_Toc1310"/>
      <w:r>
        <w:t>الملابسة</w:t>
      </w:r>
      <w:bookmarkEnd w:id="1983"/>
    </w:p>
    <w:p>
      <w:pPr>
        <w:pStyle w:val="BookText"/>
      </w:pPr>
      <w:r>
        <w:rPr>
          <w:rFonts w:ascii="Amiri" w:hAnsi="Amiri" w:eastAsia="Amiri" w:cs="Amiri"/>
          <w:lang w:bidi="ar-SA"/>
          <w:color w:val="111111"/>
          <w:sz w:val="28"/>
          <w:szCs w:val="28"/>
          <w:rtl/>
        </w:rPr>
        <w:t xml:space="preserve">[الملابسة] : المجامعة.</w:t>
      </w:r>
    </w:p>
    <w:p>
      <w:pPr>
        <w:pStyle w:val="BookText"/>
      </w:pPr>
      <w:r>
        <w:rPr>
          <w:rFonts w:ascii="Amiri" w:hAnsi="Amiri" w:eastAsia="Amiri" w:cs="Amiri"/>
          <w:lang w:bidi="ar-SA"/>
          <w:color w:val="111111"/>
          <w:sz w:val="28"/>
          <w:szCs w:val="28"/>
          <w:rtl/>
        </w:rPr>
        <w:t xml:space="preserve">ويقال : لابس الأمرَ : أي خالطه ، ولابست فلاناً : أي خالطته حتى عرفت باطنه.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984" w:name="_Toc1311"/>
      <w:r>
        <w:t>الالتباد</w:t>
      </w:r>
      <w:bookmarkEnd w:id="1984"/>
    </w:p>
    <w:p>
      <w:pPr>
        <w:pStyle w:val="BookText"/>
      </w:pPr>
      <w:r>
        <w:rPr>
          <w:rFonts w:ascii="IRNazanin" w:hAnsi="IRNazanin" w:eastAsia="IRNazanin" w:cs="IRNazanin"/>
          <w:lang w:bidi="fa-IR"/>
          <w:color w:val="111111"/>
          <w:sz w:val="28"/>
          <w:szCs w:val="28"/>
          <w:rtl/>
        </w:rPr>
        <w:t xml:space="preserve">[الالتباد] : التبد الورقُ : إِذا تلبّد بعضه فوق بعض.</w:t>
      </w:r>
    </w:p>
    <w:p>
      <w:pPr>
        <w:pStyle w:val="BookText"/>
      </w:pPr>
      <w:r>
        <w:rPr>
          <w:rFonts w:ascii="IRNazanin" w:hAnsi="IRNazanin" w:eastAsia="IRNazanin" w:cs="IRNazanin"/>
          <w:lang w:bidi="fa-IR"/>
          <w:color w:val="111111"/>
          <w:sz w:val="28"/>
          <w:szCs w:val="28"/>
          <w:rtl/>
        </w:rPr>
        <w:t xml:space="preserve">س</w:t>
      </w:r>
    </w:p>
    <w:p>
      <w:pPr>
        <w:pStyle w:val="Heading5"/>
      </w:pPr>
      <w:bookmarkStart w:id="1985" w:name="_Toc1312"/>
      <w:r>
        <w:t>الالتباس</w:t>
      </w:r>
      <w:bookmarkEnd w:id="1985"/>
    </w:p>
    <w:p>
      <w:pPr>
        <w:pStyle w:val="BookText"/>
      </w:pPr>
      <w:r>
        <w:rPr>
          <w:rFonts w:ascii="Amiri" w:hAnsi="Amiri" w:eastAsia="Amiri" w:cs="Amiri"/>
          <w:lang w:bidi="ar-SA"/>
          <w:color w:val="111111"/>
          <w:sz w:val="28"/>
          <w:szCs w:val="28"/>
          <w:rtl/>
        </w:rPr>
        <w:t xml:space="preserve">[الالتباس] : التبس عليه الأمر : أي أشكل.</w:t>
      </w:r>
    </w:p>
    <w:p>
      <w:pPr>
        <w:pStyle w:val="BookText"/>
      </w:pPr>
      <w:r>
        <w:rPr>
          <w:rFonts w:ascii="IRNazanin" w:hAnsi="IRNazanin" w:eastAsia="IRNazanin" w:cs="IRNazanin"/>
          <w:lang w:bidi="fa-IR"/>
          <w:color w:val="111111"/>
          <w:sz w:val="28"/>
          <w:szCs w:val="28"/>
          <w:rtl/>
        </w:rPr>
        <w:t xml:space="preserve">والالتباس : الاختلاط ، قال :</w:t>
      </w:r>
    </w:p>
    <w:p>
      <w:pPr>
        <w:pStyle w:val="BookText"/>
      </w:pPr>
      <w:r>
        <w:rPr>
          <w:rFonts w:ascii="Amiri" w:hAnsi="Amiri" w:eastAsia="Amiri" w:cs="Amiri"/>
          <w:lang w:bidi="ar-SA"/>
          <w:color w:val="111111"/>
          <w:sz w:val="28"/>
          <w:szCs w:val="28"/>
          <w:rtl/>
        </w:rPr>
        <w:t xml:space="preserve">ولمّا تلتبسْ خيلٌ بخيلٍ</w:t>
      </w:r>
    </w:p>
    <w:p>
      <w:pPr>
        <w:pStyle w:val="BookText"/>
      </w:pPr>
      <w:r>
        <w:rPr>
          <w:rFonts w:ascii="Amiri" w:hAnsi="Amiri" w:eastAsia="Amiri" w:cs="Amiri"/>
          <w:lang w:bidi="ar-SA"/>
          <w:color w:val="111111"/>
          <w:sz w:val="28"/>
          <w:szCs w:val="28"/>
          <w:rtl/>
        </w:rPr>
        <w:t xml:space="preserve">فيطَّعنوا ويضطربوا اضطراباً</w:t>
      </w:r>
    </w:p>
    <w:p>
      <w:pPr>
        <w:pStyle w:val="BookText"/>
      </w:pPr>
      <w:r>
        <w:rPr>
          <w:rFonts w:ascii="IRNazanin" w:hAnsi="IRNazanin" w:eastAsia="IRNazanin" w:cs="IRNazanin"/>
          <w:lang w:bidi="fa-IR"/>
          <w:color w:val="111111"/>
          <w:sz w:val="28"/>
          <w:szCs w:val="28"/>
          <w:rtl/>
        </w:rPr>
        <w:t xml:space="preserve">ط</w:t>
      </w:r>
    </w:p>
    <w:p>
      <w:pPr>
        <w:pStyle w:val="Heading5"/>
      </w:pPr>
      <w:bookmarkStart w:id="1986" w:name="_Toc1313"/>
      <w:r>
        <w:t>الالتباط</w:t>
      </w:r>
      <w:bookmarkEnd w:id="1986"/>
    </w:p>
    <w:p>
      <w:pPr>
        <w:pStyle w:val="BookText"/>
      </w:pPr>
      <w:r>
        <w:rPr>
          <w:rFonts w:ascii="Amiri" w:hAnsi="Amiri" w:eastAsia="Amiri" w:cs="Amiri"/>
          <w:lang w:bidi="ar-SA"/>
          <w:color w:val="111111"/>
          <w:sz w:val="28"/>
          <w:szCs w:val="28"/>
          <w:rtl/>
        </w:rPr>
        <w:t xml:space="preserve">[الالتباط] : التبط الرجل في أمره : أي تحير.</w:t>
      </w:r>
    </w:p>
    <w:p>
      <w:pPr>
        <w:pStyle w:val="BookText"/>
      </w:pPr>
      <w:r>
        <w:rPr>
          <w:rFonts w:ascii="IRNazanin" w:hAnsi="IRNazanin" w:eastAsia="IRNazanin" w:cs="IRNazanin"/>
          <w:lang w:bidi="fa-IR"/>
          <w:color w:val="111111"/>
          <w:sz w:val="28"/>
          <w:szCs w:val="28"/>
          <w:rtl/>
        </w:rPr>
        <w:t xml:space="preserve">[شماره صفحه واقعی : 5996]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9" w:name="pg14464_162206"/>
    <w:bookmarkEnd w:id="269"/>
    <w:p>
      <w:pPr>
        <w:pStyle w:val="BookText"/>
      </w:pPr>
      <w:r>
        <w:rPr>
          <w:rFonts w:ascii="Amiri" w:hAnsi="Amiri" w:eastAsia="Amiri" w:cs="Amiri"/>
          <w:lang w:bidi="ar-SA"/>
          <w:color w:val="111111"/>
          <w:sz w:val="28"/>
          <w:szCs w:val="28"/>
          <w:rtl/>
        </w:rPr>
        <w:t xml:space="preserve">ويقال : التبط البعيرُ : إِذا اشتد عدوه.</w:t>
      </w:r>
    </w:p>
    <w:p>
      <w:pPr>
        <w:pStyle w:val="BookText"/>
      </w:pPr>
      <w:r>
        <w:rPr>
          <w:rFonts w:ascii="Amiri" w:hAnsi="Amiri" w:eastAsia="Amiri" w:cs="Amiri"/>
          <w:lang w:bidi="ar-SA"/>
          <w:color w:val="111111"/>
          <w:sz w:val="28"/>
          <w:szCs w:val="28"/>
          <w:rtl/>
        </w:rPr>
        <w:t xml:space="preserve">وكذلك الرجل ، قال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زلت أسعى معهم وألتبط </w:t>
      </w:r>
      <w:r>
        <w:rPr>
          <w:rStyle w:val="FootnoteReference"/>
        </w:rPr>
        <w:footnoteReference w:id="700"/>
      </w:r>
    </w:p>
    <w:p>
      <w:pPr>
        <w:pStyle w:val="BookText"/>
      </w:pPr>
      <w:r>
        <w:rPr>
          <w:rFonts w:ascii="Amiri" w:hAnsi="Amiri" w:eastAsia="Amiri" w:cs="Amiri"/>
          <w:lang w:bidi="ar-SA"/>
          <w:color w:val="111111"/>
          <w:sz w:val="28"/>
          <w:szCs w:val="28"/>
          <w:rtl/>
        </w:rPr>
        <w:t xml:space="preserve">لازلت اسعى بينهم والتبط</w:t>
      </w:r>
    </w:p>
    <w:p>
      <w:pPr>
        <w:pStyle w:val="BookText"/>
      </w:pPr>
      <w:r>
        <w:rPr>
          <w:rFonts w:ascii="IRNazanin" w:hAnsi="IRNazanin" w:eastAsia="IRNazanin" w:cs="IRNazanin"/>
          <w:lang w:bidi="fa-IR"/>
          <w:color w:val="111111"/>
          <w:sz w:val="28"/>
          <w:szCs w:val="28"/>
          <w:rtl/>
        </w:rPr>
        <w:t xml:space="preserve">حتى إِذا جنّ الظلام المختلط</w:t>
      </w:r>
    </w:p>
    <w:p>
      <w:pPr>
        <w:pStyle w:val="BookText"/>
      </w:pPr>
      <w:r>
        <w:rPr>
          <w:rFonts w:ascii="Amiri" w:hAnsi="Amiri" w:eastAsia="Amiri" w:cs="Amiri"/>
          <w:lang w:bidi="ar-SA"/>
          <w:color w:val="111111"/>
          <w:sz w:val="28"/>
          <w:szCs w:val="28"/>
          <w:rtl/>
        </w:rPr>
        <w:t xml:space="preserve">جاؤوا بضيح هل رأيت الذئب قط</w:t>
      </w:r>
    </w:p>
    <w:p>
      <w:pPr>
        <w:pStyle w:val="BookText"/>
      </w:pPr>
      <w:r>
        <w:rPr>
          <w:rFonts w:ascii="Amiri" w:hAnsi="Amiri" w:eastAsia="Amiri" w:cs="Amiri"/>
          <w:lang w:bidi="ar-SA"/>
          <w:color w:val="111111"/>
          <w:sz w:val="28"/>
          <w:szCs w:val="28"/>
          <w:rtl/>
        </w:rPr>
        <w:t xml:space="preserve">الضيح : اللبن الكثير الماء ، شبهه بلون الذئب ، وقوله :</w:t>
      </w:r>
    </w:p>
    <w:p>
      <w:pPr>
        <w:pStyle w:val="BookText"/>
      </w:pPr>
      <w:r>
        <w:rPr>
          <w:rFonts w:ascii="Amiri" w:hAnsi="Amiri" w:eastAsia="Amiri" w:cs="Amiri"/>
          <w:lang w:bidi="ar-SA"/>
          <w:color w:val="111111"/>
          <w:sz w:val="28"/>
          <w:szCs w:val="28"/>
          <w:rtl/>
        </w:rPr>
        <w:t xml:space="preserve">ذو مناديح وذو ملتبط</w:t>
      </w:r>
    </w:p>
    <w:p>
      <w:pPr>
        <w:pStyle w:val="BookText"/>
      </w:pPr>
      <w:r>
        <w:rPr>
          <w:rFonts w:ascii="Amiri" w:hAnsi="Amiri" w:eastAsia="Amiri" w:cs="Amiri"/>
          <w:lang w:bidi="ar-SA"/>
          <w:color w:val="111111"/>
          <w:sz w:val="28"/>
          <w:szCs w:val="28"/>
          <w:rtl/>
        </w:rPr>
        <w:t xml:space="preserve">وركابي حيث وجهت ذلل</w:t>
      </w:r>
    </w:p>
    <w:p>
      <w:pPr>
        <w:pStyle w:val="BookText"/>
      </w:pPr>
      <w:r>
        <w:rPr>
          <w:rFonts w:ascii="Amiri" w:hAnsi="Amiri" w:eastAsia="Amiri" w:cs="Amiri"/>
          <w:lang w:bidi="ar-SA"/>
          <w:color w:val="111111"/>
          <w:sz w:val="28"/>
          <w:szCs w:val="28"/>
          <w:rtl/>
        </w:rPr>
        <w:t xml:space="preserve">أي ذو تصرف حيث يشاء.</w:t>
      </w:r>
    </w:p>
    <w:p>
      <w:pPr>
        <w:pStyle w:val="BookText"/>
      </w:pPr>
      <w:r>
        <w:rPr>
          <w:rFonts w:ascii="Amiri" w:hAnsi="Amiri" w:eastAsia="Amiri" w:cs="Amiri"/>
          <w:lang w:bidi="ar-SA"/>
          <w:color w:val="111111"/>
          <w:sz w:val="28"/>
          <w:szCs w:val="28"/>
          <w:rtl/>
        </w:rPr>
        <w:t xml:space="preserve">ك</w:t>
      </w:r>
    </w:p>
    <w:p>
      <w:pPr>
        <w:pStyle w:val="Heading5"/>
      </w:pPr>
      <w:bookmarkStart w:id="1987" w:name="_Toc1314"/>
      <w:r>
        <w:t>الالتباك</w:t>
      </w:r>
      <w:bookmarkEnd w:id="1987"/>
    </w:p>
    <w:p>
      <w:pPr>
        <w:pStyle w:val="BookText"/>
      </w:pPr>
      <w:r>
        <w:rPr>
          <w:rFonts w:ascii="Amiri" w:hAnsi="Amiri" w:eastAsia="Amiri" w:cs="Amiri"/>
          <w:lang w:bidi="ar-SA"/>
          <w:color w:val="111111"/>
          <w:sz w:val="28"/>
          <w:szCs w:val="28"/>
          <w:rtl/>
        </w:rPr>
        <w:t xml:space="preserve">[الالتباك] : يقال : الالتباك : اختلاط الأمر.</w:t>
      </w:r>
    </w:p>
    <w:p>
      <w:pPr>
        <w:pStyle w:val="BookText"/>
      </w:pPr>
      <w:r>
        <w:rPr>
          <w:rFonts w:ascii="Amiri" w:hAnsi="Amiri" w:eastAsia="Amiri" w:cs="Amiri"/>
          <w:lang w:bidi="ar-SA"/>
          <w:color w:val="111111"/>
          <w:sz w:val="28"/>
          <w:szCs w:val="28"/>
          <w:rtl/>
        </w:rPr>
        <w:t xml:space="preserve">همزة</w:t>
      </w:r>
    </w:p>
    <w:p>
      <w:pPr>
        <w:pStyle w:val="Heading5"/>
      </w:pPr>
      <w:bookmarkStart w:id="1988" w:name="_Toc1315"/>
      <w:r>
        <w:t>الالتباء</w:t>
      </w:r>
      <w:bookmarkEnd w:id="1988"/>
    </w:p>
    <w:p>
      <w:pPr>
        <w:pStyle w:val="BookText"/>
      </w:pPr>
      <w:r>
        <w:rPr>
          <w:rFonts w:ascii="Amiri" w:hAnsi="Amiri" w:eastAsia="Amiri" w:cs="Amiri"/>
          <w:lang w:bidi="ar-SA"/>
          <w:color w:val="111111"/>
          <w:sz w:val="28"/>
          <w:szCs w:val="28"/>
          <w:rtl/>
        </w:rPr>
        <w:t xml:space="preserve">[الالتباء] : التبأ الرجل الشاة ، مهموز : إِذا حلب لبأها.</w:t>
      </w:r>
    </w:p>
    <w:p>
      <w:pPr>
        <w:pStyle w:val="BookText"/>
      </w:pPr>
      <w:r>
        <w:rPr>
          <w:rFonts w:ascii="Amiri" w:hAnsi="Amiri" w:eastAsia="Amiri" w:cs="Amiri"/>
          <w:lang w:bidi="ar-SA"/>
          <w:color w:val="111111"/>
          <w:sz w:val="28"/>
          <w:szCs w:val="28"/>
          <w:rtl/>
        </w:rPr>
        <w:t xml:space="preserve">والتبأ ولدُ الشاة أمَّه : إِذا رضع لِبأها.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989" w:name="_Toc1316"/>
      <w:r>
        <w:t>الاستلبان</w:t>
      </w:r>
      <w:bookmarkEnd w:id="1989"/>
    </w:p>
    <w:p>
      <w:pPr>
        <w:pStyle w:val="BookText"/>
      </w:pPr>
      <w:r>
        <w:rPr>
          <w:rFonts w:ascii="Amiri" w:hAnsi="Amiri" w:eastAsia="Amiri" w:cs="Amiri"/>
          <w:lang w:bidi="ar-SA"/>
          <w:color w:val="111111"/>
          <w:sz w:val="28"/>
          <w:szCs w:val="28"/>
          <w:rtl/>
        </w:rPr>
        <w:t xml:space="preserve">[الاستلبان] : جاء يستلبن : أي يطلب اللبن.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990" w:name="_Toc1317"/>
      <w:r>
        <w:t>التلبّث</w:t>
      </w:r>
      <w:bookmarkEnd w:id="1990"/>
    </w:p>
    <w:p>
      <w:pPr>
        <w:pStyle w:val="BookText"/>
      </w:pPr>
      <w:r>
        <w:rPr>
          <w:rFonts w:ascii="Amiri" w:hAnsi="Amiri" w:eastAsia="Amiri" w:cs="Amiri"/>
          <w:lang w:bidi="ar-SA"/>
          <w:color w:val="111111"/>
          <w:sz w:val="28"/>
          <w:szCs w:val="28"/>
          <w:rtl/>
        </w:rPr>
        <w:t xml:space="preserve">[التلبّث] : تلبّث : أي لبث.</w:t>
      </w:r>
    </w:p>
    <w:p>
      <w:pPr>
        <w:pStyle w:val="BookText"/>
      </w:pPr>
      <w:r>
        <w:rPr>
          <w:rFonts w:ascii="IRNazanin" w:hAnsi="IRNazanin" w:eastAsia="IRNazanin" w:cs="IRNazanin"/>
          <w:lang w:bidi="fa-IR"/>
          <w:color w:val="111111"/>
          <w:sz w:val="28"/>
          <w:szCs w:val="28"/>
          <w:rtl/>
        </w:rPr>
        <w:t xml:space="preserve">د</w:t>
      </w:r>
    </w:p>
    <w:p>
      <w:pPr>
        <w:pStyle w:val="Heading5"/>
      </w:pPr>
      <w:bookmarkStart w:id="1991" w:name="_Toc1318"/>
      <w:r>
        <w:t>التلبُّد</w:t>
      </w:r>
      <w:bookmarkEnd w:id="1991"/>
    </w:p>
    <w:p>
      <w:pPr>
        <w:pStyle w:val="BookText"/>
      </w:pPr>
      <w:r>
        <w:rPr>
          <w:rFonts w:ascii="IRNazanin" w:hAnsi="IRNazanin" w:eastAsia="IRNazanin" w:cs="IRNazanin"/>
          <w:lang w:bidi="fa-IR"/>
          <w:color w:val="111111"/>
          <w:sz w:val="28"/>
          <w:szCs w:val="28"/>
          <w:rtl/>
        </w:rPr>
        <w:t xml:space="preserve">[التلبُّد] : تلبّد الشعر. وتلبّدت الأرض من المطر ، قال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كسته بعُوْضُ القريتين قطيفةً</w:t>
      </w:r>
    </w:p>
    <w:p>
      <w:pPr>
        <w:pStyle w:val="BookText"/>
      </w:pPr>
      <w:r>
        <w:rPr>
          <w:rFonts w:ascii="Amiri" w:hAnsi="Amiri" w:eastAsia="Amiri" w:cs="Amiri"/>
          <w:lang w:bidi="ar-SA"/>
          <w:color w:val="111111"/>
          <w:sz w:val="28"/>
          <w:szCs w:val="28"/>
          <w:rtl/>
        </w:rPr>
        <w:t xml:space="preserve">متى ما تنَلْ من جِلدهِ يتلبّدُ</w:t>
      </w:r>
    </w:p>
    <w:p>
      <w:pPr>
        <w:pStyle w:val="BookText"/>
      </w:pPr>
      <w:r>
        <w:rPr>
          <w:rFonts w:ascii="IRNazanin" w:hAnsi="IRNazanin" w:eastAsia="IRNazanin" w:cs="IRNazanin"/>
          <w:lang w:bidi="fa-IR"/>
          <w:color w:val="111111"/>
          <w:sz w:val="28"/>
          <w:szCs w:val="28"/>
          <w:rtl/>
        </w:rPr>
        <w:t xml:space="preserve">[شماره صفحه واقعی : 5997]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0" w:name="pg14464_162207"/>
    <w:bookmarkEnd w:id="270"/>
    <w:p>
      <w:pPr>
        <w:pStyle w:val="BookText"/>
      </w:pPr>
      <w:r>
        <w:rPr>
          <w:rFonts w:ascii="Amiri" w:hAnsi="Amiri" w:eastAsia="Amiri" w:cs="Amiri"/>
          <w:lang w:bidi="ar-SA"/>
          <w:color w:val="111111"/>
          <w:sz w:val="28"/>
          <w:szCs w:val="28"/>
          <w:rtl/>
        </w:rPr>
        <w:t xml:space="preserve">وتلبّد الطائر وغيره : أي لبد بالأرضَ وجثم عليها ، وفي المثل : « تلبدين تصيدين » </w:t>
      </w:r>
      <w:r>
        <w:rPr>
          <w:rStyle w:val="FootnoteReference"/>
        </w:rPr>
        <w:footnoteReference w:id="702"/>
      </w:r>
      <w:r>
        <w:rPr>
          <w:rFonts w:ascii="Amiri" w:hAnsi="Amiri" w:eastAsia="Amiri" w:cs="Amiri"/>
          <w:lang w:bidi="ar-SA"/>
          <w:color w:val="111111"/>
          <w:sz w:val="28"/>
          <w:szCs w:val="28"/>
          <w:rtl/>
        </w:rPr>
        <w:t xml:space="preserve">أي : تلبُّدك للصيد.</w:t>
      </w:r>
    </w:p>
    <w:p>
      <w:pPr>
        <w:pStyle w:val="BookText"/>
      </w:pPr>
      <w:r>
        <w:rPr>
          <w:rFonts w:ascii="IRNazanin" w:hAnsi="IRNazanin" w:eastAsia="IRNazanin" w:cs="IRNazanin"/>
          <w:lang w:bidi="fa-IR"/>
          <w:color w:val="111111"/>
          <w:sz w:val="28"/>
          <w:szCs w:val="28"/>
          <w:rtl/>
        </w:rPr>
        <w:t xml:space="preserve">س</w:t>
      </w:r>
    </w:p>
    <w:p>
      <w:pPr>
        <w:pStyle w:val="Heading5"/>
      </w:pPr>
      <w:bookmarkStart w:id="1992" w:name="_Toc1319"/>
      <w:r>
        <w:t>التلبّس</w:t>
      </w:r>
      <w:bookmarkEnd w:id="1992"/>
    </w:p>
    <w:p>
      <w:pPr>
        <w:pStyle w:val="BookText"/>
      </w:pPr>
      <w:r>
        <w:rPr>
          <w:rFonts w:ascii="Amiri" w:hAnsi="Amiri" w:eastAsia="Amiri" w:cs="Amiri"/>
          <w:lang w:bidi="ar-SA"/>
          <w:color w:val="111111"/>
          <w:sz w:val="28"/>
          <w:szCs w:val="28"/>
          <w:rtl/>
        </w:rPr>
        <w:t xml:space="preserve">[التلبّس] : تلبّس : أي لبس اللباس ، قال امرؤ القيس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طمح الطمّاح من بُعد أرضه</w:t>
      </w:r>
    </w:p>
    <w:p>
      <w:pPr>
        <w:pStyle w:val="BookText"/>
      </w:pPr>
      <w:r>
        <w:rPr>
          <w:rFonts w:ascii="Amiri" w:hAnsi="Amiri" w:eastAsia="Amiri" w:cs="Amiri"/>
          <w:lang w:bidi="ar-SA"/>
          <w:color w:val="111111"/>
          <w:sz w:val="28"/>
          <w:szCs w:val="28"/>
          <w:rtl/>
        </w:rPr>
        <w:t xml:space="preserve">لِيُلْبسني من دائه ما تلبّسا</w:t>
      </w:r>
    </w:p>
    <w:p>
      <w:pPr>
        <w:pStyle w:val="BookText"/>
      </w:pPr>
      <w:r>
        <w:rPr>
          <w:rFonts w:ascii="IRNazanin" w:hAnsi="IRNazanin" w:eastAsia="IRNazanin" w:cs="IRNazanin"/>
          <w:lang w:bidi="fa-IR"/>
          <w:color w:val="111111"/>
          <w:sz w:val="28"/>
          <w:szCs w:val="28"/>
          <w:rtl/>
        </w:rPr>
        <w:t xml:space="preserve">ط</w:t>
      </w:r>
    </w:p>
    <w:p>
      <w:pPr>
        <w:pStyle w:val="Heading5"/>
      </w:pPr>
      <w:bookmarkStart w:id="1993" w:name="_Toc1320"/>
      <w:r>
        <w:t>التلبُّط</w:t>
      </w:r>
      <w:bookmarkEnd w:id="1993"/>
    </w:p>
    <w:p>
      <w:pPr>
        <w:pStyle w:val="BookText"/>
      </w:pPr>
      <w:r>
        <w:rPr>
          <w:rFonts w:ascii="Amiri" w:hAnsi="Amiri" w:eastAsia="Amiri" w:cs="Amiri"/>
          <w:lang w:bidi="ar-SA"/>
          <w:color w:val="111111"/>
          <w:sz w:val="28"/>
          <w:szCs w:val="28"/>
          <w:rtl/>
        </w:rPr>
        <w:t xml:space="preserve">[التلبُّط] : تلبّط : إِذا تحيّر.</w:t>
      </w:r>
    </w:p>
    <w:p>
      <w:pPr>
        <w:pStyle w:val="BookText"/>
      </w:pPr>
      <w:r>
        <w:rPr>
          <w:rFonts w:ascii="Amiri" w:hAnsi="Amiri" w:eastAsia="Amiri" w:cs="Amiri"/>
          <w:lang w:bidi="ar-SA"/>
          <w:color w:val="111111"/>
          <w:sz w:val="28"/>
          <w:szCs w:val="28"/>
          <w:rtl/>
        </w:rPr>
        <w:t xml:space="preserve">وفي حديث النبي عليه‌السلام في ذكر الشهداء : « أولئك يتلبطون في الغرف العُلا من الجنَّةِ » </w:t>
      </w:r>
      <w:r>
        <w:rPr>
          <w:rStyle w:val="FootnoteReference"/>
        </w:rPr>
        <w:footnoteReference w:id="704"/>
      </w:r>
      <w:r>
        <w:rPr>
          <w:rFonts w:ascii="Amiri" w:hAnsi="Amiri" w:eastAsia="Amiri" w:cs="Amiri"/>
          <w:lang w:bidi="ar-SA"/>
          <w:color w:val="111111"/>
          <w:sz w:val="28"/>
          <w:szCs w:val="28"/>
          <w:rtl/>
        </w:rPr>
        <w:t xml:space="preserve">: قيل : معناه يضطجعون.</w:t>
      </w:r>
    </w:p>
    <w:p>
      <w:pPr>
        <w:pStyle w:val="BookText"/>
      </w:pPr>
      <w:r>
        <w:rPr>
          <w:rFonts w:ascii="IRNazanin" w:hAnsi="IRNazanin" w:eastAsia="IRNazanin" w:cs="IRNazanin"/>
          <w:lang w:bidi="fa-IR"/>
          <w:color w:val="111111"/>
          <w:sz w:val="28"/>
          <w:szCs w:val="28"/>
          <w:rtl/>
        </w:rPr>
        <w:t xml:space="preserve">ن</w:t>
      </w:r>
    </w:p>
    <w:p>
      <w:pPr>
        <w:pStyle w:val="Heading5"/>
      </w:pPr>
      <w:bookmarkStart w:id="1994" w:name="_Toc1321"/>
      <w:r>
        <w:t>التلبُّن</w:t>
      </w:r>
      <w:bookmarkEnd w:id="1994"/>
    </w:p>
    <w:p>
      <w:pPr>
        <w:pStyle w:val="BookText"/>
      </w:pPr>
      <w:r>
        <w:rPr>
          <w:rFonts w:ascii="Amiri" w:hAnsi="Amiri" w:eastAsia="Amiri" w:cs="Amiri"/>
          <w:lang w:bidi="ar-SA"/>
          <w:color w:val="111111"/>
          <w:sz w:val="28"/>
          <w:szCs w:val="28"/>
          <w:rtl/>
        </w:rPr>
        <w:t xml:space="preserve">[التلبُّن] : التمكّث ، يقال : لي لُبانة أتلبَّن عليها.</w:t>
      </w:r>
    </w:p>
    <w:p>
      <w:pPr>
        <w:pStyle w:val="BookText"/>
      </w:pPr>
      <w:r>
        <w:rPr>
          <w:rFonts w:ascii="IRNazanin" w:hAnsi="IRNazanin" w:eastAsia="IRNazanin" w:cs="IRNazanin"/>
          <w:lang w:bidi="fa-IR"/>
          <w:color w:val="111111"/>
          <w:sz w:val="28"/>
          <w:szCs w:val="28"/>
          <w:rtl/>
        </w:rPr>
        <w:t xml:space="preserve">[شماره صفحه واقعی : 5998]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1" w:name="pg14464_162208"/>
    <w:bookmarkEnd w:id="271"/>
    <w:p>
      <w:pPr>
        <w:pStyle w:val="Heading3"/>
      </w:pPr>
      <w:bookmarkStart w:id="1995" w:name="_Toc1322"/>
      <w:r>
        <w:t>باب اللام والتاء وما بعدهما</w:t>
      </w:r>
      <w:bookmarkEnd w:id="1995"/>
    </w:p>
    <w:p>
      <w:pPr>
        <w:pStyle w:val="Heading4"/>
      </w:pPr>
      <w:bookmarkStart w:id="1996" w:name="_Toc1323"/>
      <w:r>
        <w:t>الأسماء</w:t>
      </w:r>
      <w:bookmarkEnd w:id="1996"/>
    </w:p>
    <w:p>
      <w:pPr>
        <w:pStyle w:val="Heading5"/>
      </w:pPr>
      <w:bookmarkStart w:id="1997" w:name="_Toc1324"/>
      <w:r>
        <w:t>اشارة</w:t>
      </w:r>
      <w:bookmarkEnd w:id="1997"/>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Amiri" w:hAnsi="Amiri" w:eastAsia="Amiri" w:cs="Amiri"/>
          <w:lang w:bidi="ar-SA"/>
          <w:color w:val="111111"/>
          <w:sz w:val="28"/>
          <w:szCs w:val="28"/>
          <w:rtl/>
        </w:rPr>
        <w:t xml:space="preserve">ي</w:t>
      </w:r>
    </w:p>
    <w:p>
      <w:pPr>
        <w:pStyle w:val="Heading5"/>
      </w:pPr>
      <w:bookmarkStart w:id="1998" w:name="_Toc1325"/>
      <w:r>
        <w:t>التي</w:t>
      </w:r>
      <w:bookmarkEnd w:id="1998"/>
    </w:p>
    <w:p>
      <w:pPr>
        <w:pStyle w:val="BookText"/>
      </w:pPr>
      <w:r>
        <w:rPr>
          <w:rFonts w:ascii="Amiri" w:hAnsi="Amiri" w:eastAsia="Amiri" w:cs="Amiri"/>
          <w:lang w:bidi="ar-SA"/>
          <w:color w:val="111111"/>
          <w:sz w:val="28"/>
          <w:szCs w:val="28"/>
          <w:rtl/>
        </w:rPr>
        <w:t xml:space="preserve">[التي] : اللَّتيا والتي : الأمر العظيم ، يقال : وقع في اللَّتيا والتي.</w:t>
      </w:r>
    </w:p>
    <w:p>
      <w:pPr>
        <w:pStyle w:val="BookText"/>
      </w:pPr>
      <w:r>
        <w:rPr>
          <w:rFonts w:ascii="Amiri" w:hAnsi="Amiri" w:eastAsia="Amiri" w:cs="Amiri"/>
          <w:lang w:bidi="ar-SA"/>
          <w:color w:val="111111"/>
          <w:sz w:val="28"/>
          <w:szCs w:val="28"/>
          <w:rtl/>
        </w:rPr>
        <w:t xml:space="preserve">والتي : تأنيث الذي ، وهو اسم مبهم ناقص لا بد له من صلة ، وليس هذا موضعه ، إِنما ذكرها هنا للفظ ، وجمعه : اللاتي واللائي واللواتي ، قال الله تعالى : ( وَاللَّائِي لَمْ يَحِضْنَ )</w:t>
      </w:r>
      <w:r>
        <w:rPr>
          <w:rStyle w:val="FootnoteReference"/>
        </w:rPr>
        <w:footnoteReference w:id="705"/>
      </w:r>
      <w:r>
        <w:rPr>
          <w:rFonts w:ascii="Amiri" w:hAnsi="Amiri" w:eastAsia="Amiri" w:cs="Amiri"/>
          <w:lang w:bidi="ar-SA"/>
          <w:color w:val="111111"/>
          <w:sz w:val="28"/>
          <w:szCs w:val="28"/>
          <w:rtl/>
        </w:rPr>
        <w:t xml:space="preserve">وتصغير التي :</w:t>
      </w:r>
    </w:p>
    <w:p>
      <w:pPr>
        <w:pStyle w:val="BookText"/>
      </w:pPr>
      <w:r>
        <w:rPr>
          <w:rFonts w:ascii="Amiri" w:hAnsi="Amiri" w:eastAsia="Amiri" w:cs="Amiri"/>
          <w:lang w:bidi="ar-SA"/>
          <w:color w:val="111111"/>
          <w:sz w:val="28"/>
          <w:szCs w:val="28"/>
          <w:rtl/>
        </w:rPr>
        <w:t xml:space="preserve">اللَّتيا ، بفتح اللام وكسر التاء ، وتصغير اللاتي : اللتيات بالفتح.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999" w:name="_Toc1326"/>
      <w:r>
        <w:t>اللتحان</w:t>
      </w:r>
      <w:bookmarkEnd w:id="1999"/>
    </w:p>
    <w:p>
      <w:pPr>
        <w:pStyle w:val="BookText"/>
      </w:pPr>
      <w:r>
        <w:rPr>
          <w:rFonts w:ascii="Amiri" w:hAnsi="Amiri" w:eastAsia="Amiri" w:cs="Amiri"/>
          <w:lang w:bidi="ar-SA"/>
          <w:color w:val="111111"/>
          <w:sz w:val="28"/>
          <w:szCs w:val="28"/>
          <w:rtl/>
        </w:rPr>
        <w:t xml:space="preserve">[اللتحان] : رجل لتحان ، بالحاء : أي جائع ، وامرأة لتحى.</w:t>
      </w:r>
    </w:p>
    <w:p>
      <w:pPr>
        <w:pStyle w:val="BookText"/>
      </w:pPr>
      <w:r>
        <w:rPr>
          <w:rFonts w:ascii="IRNazanin" w:hAnsi="IRNazanin" w:eastAsia="IRNazanin" w:cs="IRNazanin"/>
          <w:lang w:bidi="fa-IR"/>
          <w:color w:val="111111"/>
          <w:sz w:val="28"/>
          <w:szCs w:val="28"/>
          <w:rtl/>
        </w:rPr>
        <w:t xml:space="preserve">[شماره صفحه واقعی : 5999]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2" w:name="pg14464_162209"/>
    <w:bookmarkEnd w:id="272"/>
    <w:p>
      <w:pPr>
        <w:pStyle w:val="Heading4"/>
      </w:pPr>
      <w:bookmarkStart w:id="2000" w:name="_Toc1327"/>
      <w:r>
        <w:t>الأفعال</w:t>
      </w:r>
      <w:bookmarkEnd w:id="2000"/>
    </w:p>
    <w:p>
      <w:pPr>
        <w:pStyle w:val="Heading5"/>
      </w:pPr>
      <w:bookmarkStart w:id="2001" w:name="_Toc1328"/>
      <w:r>
        <w:t>اشارة</w:t>
      </w:r>
      <w:bookmarkEnd w:id="200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002" w:name="_Toc1329"/>
      <w:r>
        <w:t>لَتَب</w:t>
      </w:r>
      <w:bookmarkEnd w:id="2002"/>
    </w:p>
    <w:p>
      <w:pPr>
        <w:pStyle w:val="BookText"/>
      </w:pPr>
      <w:r>
        <w:rPr>
          <w:rFonts w:ascii="Amiri" w:hAnsi="Amiri" w:eastAsia="Amiri" w:cs="Amiri"/>
          <w:lang w:bidi="ar-SA"/>
          <w:color w:val="111111"/>
          <w:sz w:val="28"/>
          <w:szCs w:val="28"/>
          <w:rtl/>
        </w:rPr>
        <w:t xml:space="preserve">[لَتَب] : اللتوب : اللزوم للشيء واللزوق به.</w:t>
      </w:r>
    </w:p>
    <w:p>
      <w:pPr>
        <w:pStyle w:val="BookText"/>
      </w:pPr>
      <w:r>
        <w:rPr>
          <w:rFonts w:ascii="Amiri" w:hAnsi="Amiri" w:eastAsia="Amiri" w:cs="Amiri"/>
          <w:lang w:bidi="ar-SA"/>
          <w:color w:val="111111"/>
          <w:sz w:val="28"/>
          <w:szCs w:val="28"/>
          <w:rtl/>
        </w:rPr>
        <w:t xml:space="preserve">ويقال : لتب مَنْحَر الدابة : مثل لتم.</w:t>
      </w:r>
    </w:p>
    <w:p>
      <w:pPr>
        <w:pStyle w:val="BookText"/>
      </w:pPr>
      <w:r>
        <w:rPr>
          <w:rFonts w:ascii="IRNazanin" w:hAnsi="IRNazanin" w:eastAsia="IRNazanin" w:cs="IRNazanin"/>
          <w:lang w:bidi="fa-IR"/>
          <w:color w:val="111111"/>
          <w:sz w:val="28"/>
          <w:szCs w:val="28"/>
          <w:rtl/>
        </w:rPr>
        <w:t xml:space="preserve">م</w:t>
      </w:r>
    </w:p>
    <w:p>
      <w:pPr>
        <w:pStyle w:val="Heading5"/>
      </w:pPr>
      <w:bookmarkStart w:id="2003" w:name="_Toc1330"/>
      <w:r>
        <w:t>لتم</w:t>
      </w:r>
      <w:bookmarkEnd w:id="2003"/>
    </w:p>
    <w:p>
      <w:pPr>
        <w:pStyle w:val="BookText"/>
      </w:pPr>
      <w:r>
        <w:rPr>
          <w:rFonts w:ascii="Amiri" w:hAnsi="Amiri" w:eastAsia="Amiri" w:cs="Amiri"/>
          <w:lang w:bidi="ar-SA"/>
          <w:color w:val="111111"/>
          <w:sz w:val="28"/>
          <w:szCs w:val="28"/>
          <w:rtl/>
        </w:rPr>
        <w:t xml:space="preserve">[لتم] : اللَّتْم : الطعن في المَنْحَر ، وبعضهم يكسر التاء في المستقبل فيقول : لتَم يلتِم.</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04" w:name="_Toc1331"/>
      <w:r>
        <w:t>لتَح</w:t>
      </w:r>
      <w:bookmarkEnd w:id="2004"/>
    </w:p>
    <w:p>
      <w:pPr>
        <w:pStyle w:val="BookText"/>
      </w:pPr>
      <w:r>
        <w:rPr>
          <w:rFonts w:ascii="Amiri" w:hAnsi="Amiri" w:eastAsia="Amiri" w:cs="Amiri"/>
          <w:lang w:bidi="ar-SA"/>
          <w:color w:val="111111"/>
          <w:sz w:val="28"/>
          <w:szCs w:val="28"/>
          <w:rtl/>
        </w:rPr>
        <w:t xml:space="preserve">[لتَح] وجهه بالحصى لَتْحاً : إِذا ضربه.</w:t>
      </w:r>
    </w:p>
    <w:p>
      <w:pPr>
        <w:pStyle w:val="BookText"/>
      </w:pPr>
      <w:r>
        <w:rPr>
          <w:rFonts w:ascii="IRNazanin" w:hAnsi="IRNazanin" w:eastAsia="IRNazanin" w:cs="IRNazanin"/>
          <w:lang w:bidi="fa-IR"/>
          <w:color w:val="111111"/>
          <w:sz w:val="28"/>
          <w:szCs w:val="28"/>
          <w:rtl/>
        </w:rPr>
        <w:t xml:space="preserve">خ</w:t>
      </w:r>
    </w:p>
    <w:p>
      <w:pPr>
        <w:pStyle w:val="Heading5"/>
      </w:pPr>
      <w:bookmarkStart w:id="2005" w:name="_Toc1332"/>
      <w:r>
        <w:t>لتخ</w:t>
      </w:r>
      <w:bookmarkEnd w:id="2005"/>
    </w:p>
    <w:p>
      <w:pPr>
        <w:pStyle w:val="BookText"/>
      </w:pPr>
      <w:r>
        <w:rPr>
          <w:rFonts w:ascii="Amiri" w:hAnsi="Amiri" w:eastAsia="Amiri" w:cs="Amiri"/>
          <w:lang w:bidi="ar-SA"/>
          <w:color w:val="111111"/>
          <w:sz w:val="28"/>
          <w:szCs w:val="28"/>
          <w:rtl/>
        </w:rPr>
        <w:t xml:space="preserve">[لتخ] : اللَّتخ : مثل اللطخ. عن ابن دريد.</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06" w:name="_Toc1333"/>
      <w:r>
        <w:t>لتِح</w:t>
      </w:r>
      <w:bookmarkEnd w:id="2006"/>
    </w:p>
    <w:p>
      <w:pPr>
        <w:pStyle w:val="BookText"/>
      </w:pPr>
      <w:r>
        <w:rPr>
          <w:rFonts w:ascii="Amiri" w:hAnsi="Amiri" w:eastAsia="Amiri" w:cs="Amiri"/>
          <w:lang w:bidi="ar-SA"/>
          <w:color w:val="111111"/>
          <w:sz w:val="28"/>
          <w:szCs w:val="28"/>
          <w:rtl/>
        </w:rPr>
        <w:t xml:space="preserve">[لتِح] : إِذا جاع.</w:t>
      </w:r>
    </w:p>
    <w:p>
      <w:pPr>
        <w:pStyle w:val="BookText"/>
      </w:pPr>
      <w:r>
        <w:rPr>
          <w:rFonts w:ascii="IRNazanin" w:hAnsi="IRNazanin" w:eastAsia="IRNazanin" w:cs="IRNazanin"/>
          <w:lang w:bidi="fa-IR"/>
          <w:color w:val="111111"/>
          <w:sz w:val="28"/>
          <w:szCs w:val="28"/>
          <w:rtl/>
        </w:rPr>
        <w:t xml:space="preserve">[شماره صفحه واقعی : 6000]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3" w:name="pg14464_162210"/>
    <w:bookmarkEnd w:id="273"/>
    <w:p>
      <w:pPr>
        <w:pStyle w:val="Heading3"/>
      </w:pPr>
      <w:bookmarkStart w:id="2007" w:name="_Toc1334"/>
      <w:r>
        <w:t>باب اللام والثاء وما بعدهما</w:t>
      </w:r>
      <w:bookmarkEnd w:id="2007"/>
    </w:p>
    <w:p>
      <w:pPr>
        <w:pStyle w:val="Heading4"/>
      </w:pPr>
      <w:bookmarkStart w:id="2008" w:name="_Toc1335"/>
      <w:r>
        <w:t>الأسماء</w:t>
      </w:r>
      <w:bookmarkEnd w:id="2008"/>
    </w:p>
    <w:p>
      <w:pPr>
        <w:pStyle w:val="Heading5"/>
      </w:pPr>
      <w:bookmarkStart w:id="2009" w:name="_Toc1336"/>
      <w:r>
        <w:t>اشارة</w:t>
      </w:r>
      <w:bookmarkEnd w:id="2009"/>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2010" w:name="_Toc1337"/>
      <w:r>
        <w:t>اللُّثغة</w:t>
      </w:r>
      <w:bookmarkEnd w:id="2010"/>
    </w:p>
    <w:p>
      <w:pPr>
        <w:pStyle w:val="BookText"/>
      </w:pPr>
      <w:r>
        <w:rPr>
          <w:rFonts w:ascii="Amiri" w:hAnsi="Amiri" w:eastAsia="Amiri" w:cs="Amiri"/>
          <w:lang w:bidi="ar-SA"/>
          <w:color w:val="111111"/>
          <w:sz w:val="28"/>
          <w:szCs w:val="28"/>
          <w:rtl/>
        </w:rPr>
        <w:t xml:space="preserve">[اللُّثغة] : من مصادر الألثغ.</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11" w:name="_Toc1338"/>
      <w:r>
        <w:t>اللَّثْدة</w:t>
      </w:r>
      <w:bookmarkEnd w:id="2011"/>
    </w:p>
    <w:p>
      <w:pPr>
        <w:pStyle w:val="BookText"/>
      </w:pPr>
      <w:r>
        <w:rPr>
          <w:rFonts w:ascii="Amiri" w:hAnsi="Amiri" w:eastAsia="Amiri" w:cs="Amiri"/>
          <w:lang w:bidi="ar-SA"/>
          <w:color w:val="111111"/>
          <w:sz w:val="28"/>
          <w:szCs w:val="28"/>
          <w:rtl/>
        </w:rPr>
        <w:t xml:space="preserve">[اللَّثْدة] : لغة في الرِّثدة.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2012" w:name="_Toc1339"/>
      <w:r>
        <w:t>اللثى</w:t>
      </w:r>
      <w:bookmarkEnd w:id="2012"/>
    </w:p>
    <w:p>
      <w:pPr>
        <w:pStyle w:val="BookText"/>
      </w:pPr>
      <w:r>
        <w:rPr>
          <w:rFonts w:ascii="Amiri" w:hAnsi="Amiri" w:eastAsia="Amiri" w:cs="Amiri"/>
          <w:lang w:bidi="ar-SA"/>
          <w:color w:val="111111"/>
          <w:sz w:val="28"/>
          <w:szCs w:val="28"/>
          <w:rtl/>
        </w:rPr>
        <w:t xml:space="preserve">[اللثى] : شيء أبيض حلو يتحبب من ماء الثمام ، إِذا وقع على رؤوس الأشجار ، وهو معتدل في الحرارة والبرودة ، نافع من الحمّيات التي هي من الحرارة ، ملين لخشونة الصدر لا سيما إِن خُلط بماء الإِجّاص.</w:t>
      </w:r>
    </w:p>
    <w:p>
      <w:pPr>
        <w:pStyle w:val="BookText"/>
      </w:pPr>
      <w:r>
        <w:rPr>
          <w:rFonts w:ascii="Amiri" w:hAnsi="Amiri" w:eastAsia="Amiri" w:cs="Amiri"/>
          <w:lang w:bidi="ar-SA"/>
          <w:color w:val="111111"/>
          <w:sz w:val="28"/>
          <w:szCs w:val="28"/>
          <w:rtl/>
        </w:rPr>
        <w:t xml:space="preserve">ووَسَخُ الثوبِ : لَثَاه.</w:t>
      </w:r>
    </w:p>
    <w:p>
      <w:pPr>
        <w:pStyle w:val="BookText"/>
      </w:pPr>
      <w:r>
        <w:rPr>
          <w:rFonts w:ascii="Amiri" w:hAnsi="Amiri" w:eastAsia="Amiri" w:cs="Amiri"/>
          <w:lang w:bidi="ar-SA"/>
          <w:color w:val="111111"/>
          <w:sz w:val="28"/>
          <w:szCs w:val="28"/>
          <w:rtl/>
        </w:rPr>
        <w:t xml:space="preserve">ومما ذهب من آخره ياء</w:t>
      </w:r>
    </w:p>
    <w:p>
      <w:pPr>
        <w:pStyle w:val="BookText"/>
      </w:pPr>
      <w:r>
        <w:rPr>
          <w:rFonts w:ascii="Amiri" w:hAnsi="Amiri" w:eastAsia="Amiri" w:cs="Amiri"/>
          <w:lang w:bidi="ar-SA"/>
          <w:color w:val="111111"/>
          <w:sz w:val="28"/>
          <w:szCs w:val="28"/>
          <w:rtl/>
        </w:rPr>
        <w:t xml:space="preserve">فعوض هاءً ، بالكسر</w:t>
      </w:r>
    </w:p>
    <w:p>
      <w:pPr>
        <w:pStyle w:val="BookText"/>
      </w:pPr>
      <w:r>
        <w:rPr>
          <w:rFonts w:ascii="Amiri" w:hAnsi="Amiri" w:eastAsia="Amiri" w:cs="Amiri"/>
          <w:lang w:bidi="ar-SA"/>
          <w:color w:val="111111"/>
          <w:sz w:val="28"/>
          <w:szCs w:val="28"/>
          <w:rtl/>
        </w:rPr>
        <w:t xml:space="preserve">ي</w:t>
      </w:r>
    </w:p>
    <w:p>
      <w:pPr>
        <w:pStyle w:val="Heading5"/>
      </w:pPr>
      <w:bookmarkStart w:id="2013" w:name="_Toc1340"/>
      <w:r>
        <w:t>اللِّثَة</w:t>
      </w:r>
      <w:bookmarkEnd w:id="2013"/>
    </w:p>
    <w:p>
      <w:pPr>
        <w:pStyle w:val="BookText"/>
      </w:pPr>
      <w:r>
        <w:rPr>
          <w:rFonts w:ascii="Amiri" w:hAnsi="Amiri" w:eastAsia="Amiri" w:cs="Amiri"/>
          <w:lang w:bidi="ar-SA"/>
          <w:color w:val="111111"/>
          <w:sz w:val="28"/>
          <w:szCs w:val="28"/>
          <w:rtl/>
        </w:rPr>
        <w:t xml:space="preserve">[اللِّثَة] : اللحم حول الأسنان ، وجمعها : لثات ولِثىً.</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2014" w:name="_Toc1341"/>
      <w:r>
        <w:t>المِلْثَم</w:t>
      </w:r>
      <w:bookmarkEnd w:id="2014"/>
    </w:p>
    <w:p>
      <w:pPr>
        <w:pStyle w:val="BookText"/>
      </w:pPr>
      <w:r>
        <w:rPr>
          <w:rFonts w:ascii="Amiri" w:hAnsi="Amiri" w:eastAsia="Amiri" w:cs="Amiri"/>
          <w:lang w:bidi="ar-SA"/>
          <w:color w:val="111111"/>
          <w:sz w:val="28"/>
          <w:szCs w:val="28"/>
          <w:rtl/>
        </w:rPr>
        <w:t xml:space="preserve">[المِلْثَم] : خُفٌ مِلْثَم يَصُك الحجارة.</w:t>
      </w:r>
    </w:p>
    <w:p>
      <w:pPr>
        <w:pStyle w:val="BookText"/>
      </w:pPr>
      <w:r>
        <w:rPr>
          <w:rFonts w:ascii="IRNazanin" w:hAnsi="IRNazanin" w:eastAsia="IRNazanin" w:cs="IRNazanin"/>
          <w:lang w:bidi="fa-IR"/>
          <w:color w:val="111111"/>
          <w:sz w:val="28"/>
          <w:szCs w:val="28"/>
          <w:rtl/>
        </w:rPr>
        <w:t xml:space="preserve">[شماره صفحه واقعی : 6001]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4" w:name="pg14464_162211"/>
    <w:bookmarkEnd w:id="274"/>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015" w:name="_Toc1342"/>
      <w:r>
        <w:t>اللِّثام</w:t>
      </w:r>
      <w:bookmarkEnd w:id="2015"/>
    </w:p>
    <w:p>
      <w:pPr>
        <w:pStyle w:val="BookText"/>
      </w:pPr>
      <w:r>
        <w:rPr>
          <w:rFonts w:ascii="Amiri" w:hAnsi="Amiri" w:eastAsia="Amiri" w:cs="Amiri"/>
          <w:lang w:bidi="ar-SA"/>
          <w:color w:val="111111"/>
          <w:sz w:val="28"/>
          <w:szCs w:val="28"/>
          <w:rtl/>
        </w:rPr>
        <w:t xml:space="preserve">[اللِّثام] : ما يغطى به الفم من ثوب.</w:t>
      </w:r>
    </w:p>
    <w:p>
      <w:pPr>
        <w:pStyle w:val="BookText"/>
      </w:pPr>
      <w:r>
        <w:rPr>
          <w:rFonts w:ascii="IRNazanin" w:hAnsi="IRNazanin" w:eastAsia="IRNazanin" w:cs="IRNazanin"/>
          <w:lang w:bidi="fa-IR"/>
          <w:color w:val="111111"/>
          <w:sz w:val="28"/>
          <w:szCs w:val="28"/>
          <w:rtl/>
        </w:rPr>
        <w:t xml:space="preserve">[شماره صفحه واقعی : 6002]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5" w:name="pg14464_162212"/>
    <w:bookmarkEnd w:id="275"/>
    <w:p>
      <w:pPr>
        <w:pStyle w:val="Heading4"/>
      </w:pPr>
      <w:bookmarkStart w:id="2016" w:name="_Toc1343"/>
      <w:r>
        <w:t>الأفعال</w:t>
      </w:r>
      <w:bookmarkEnd w:id="2016"/>
    </w:p>
    <w:p>
      <w:pPr>
        <w:pStyle w:val="Heading5"/>
      </w:pPr>
      <w:bookmarkStart w:id="2017" w:name="_Toc1344"/>
      <w:r>
        <w:t>اشارة</w:t>
      </w:r>
      <w:bookmarkEnd w:id="2017"/>
    </w:p>
    <w:p>
      <w:pPr>
        <w:pStyle w:val="BookText"/>
      </w:pPr>
      <w:r>
        <w:rPr>
          <w:rFonts w:ascii="Amiri" w:hAnsi="Amiri" w:eastAsia="Amiri" w:cs="Amiri"/>
          <w:lang w:bidi="ar-SA"/>
          <w:color w:val="111111"/>
          <w:sz w:val="28"/>
          <w:szCs w:val="28"/>
          <w:rtl/>
        </w:rPr>
        <w:t xml:space="preserve">فعَل ، بفتح العين يفعِل ،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2018" w:name="_Toc1345"/>
      <w:r>
        <w:t>لثم</w:t>
      </w:r>
      <w:bookmarkEnd w:id="2018"/>
    </w:p>
    <w:p>
      <w:pPr>
        <w:pStyle w:val="BookText"/>
      </w:pPr>
      <w:r>
        <w:rPr>
          <w:rFonts w:ascii="Amiri" w:hAnsi="Amiri" w:eastAsia="Amiri" w:cs="Amiri"/>
          <w:lang w:bidi="ar-SA"/>
          <w:color w:val="111111"/>
          <w:sz w:val="28"/>
          <w:szCs w:val="28"/>
          <w:rtl/>
        </w:rPr>
        <w:t xml:space="preserve">[لثم] : لثمَتِ الحجارةُ حوافرَ الدابة : أي جرحتها. وحافر ملثوم : دامٍ.</w:t>
      </w:r>
    </w:p>
    <w:p>
      <w:pPr>
        <w:pStyle w:val="BookText"/>
      </w:pPr>
      <w:r>
        <w:rPr>
          <w:rFonts w:ascii="Amiri" w:hAnsi="Amiri" w:eastAsia="Amiri" w:cs="Amiri"/>
          <w:lang w:bidi="ar-SA"/>
          <w:color w:val="111111"/>
          <w:sz w:val="28"/>
          <w:szCs w:val="28"/>
          <w:rtl/>
        </w:rPr>
        <w:t xml:space="preserve">ولثم البعير الحجارةَ : أي كسرها.</w:t>
      </w:r>
    </w:p>
    <w:p>
      <w:pPr>
        <w:pStyle w:val="BookText"/>
      </w:pPr>
      <w:r>
        <w:rPr>
          <w:rFonts w:ascii="Amiri" w:hAnsi="Amiri" w:eastAsia="Amiri" w:cs="Amiri"/>
          <w:lang w:bidi="ar-SA"/>
          <w:color w:val="111111"/>
          <w:sz w:val="28"/>
          <w:szCs w:val="28"/>
          <w:rtl/>
        </w:rPr>
        <w:t xml:space="preserve">ولثمتِ المرأةُ : أي شدت اللثام.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2019" w:name="_Toc1346"/>
      <w:r>
        <w:t>لثِغ</w:t>
      </w:r>
      <w:bookmarkEnd w:id="2019"/>
    </w:p>
    <w:p>
      <w:pPr>
        <w:pStyle w:val="BookText"/>
      </w:pPr>
      <w:r>
        <w:rPr>
          <w:rFonts w:ascii="Amiri" w:hAnsi="Amiri" w:eastAsia="Amiri" w:cs="Amiri"/>
          <w:lang w:bidi="ar-SA"/>
          <w:color w:val="111111"/>
          <w:sz w:val="28"/>
          <w:szCs w:val="28"/>
          <w:rtl/>
        </w:rPr>
        <w:t xml:space="preserve">[لثِغ] : الألثغ ، بالغين معجمة : الذي يصيّر الراء لاماً والسين ثاءً وما شاكل ذلك ، والمصدر : اللثغ.</w:t>
      </w:r>
    </w:p>
    <w:p>
      <w:pPr>
        <w:pStyle w:val="BookText"/>
      </w:pPr>
      <w:r>
        <w:rPr>
          <w:rFonts w:ascii="IRNazanin" w:hAnsi="IRNazanin" w:eastAsia="IRNazanin" w:cs="IRNazanin"/>
          <w:lang w:bidi="fa-IR"/>
          <w:color w:val="111111"/>
          <w:sz w:val="28"/>
          <w:szCs w:val="28"/>
          <w:rtl/>
        </w:rPr>
        <w:t xml:space="preserve">ق</w:t>
      </w:r>
    </w:p>
    <w:p>
      <w:pPr>
        <w:pStyle w:val="Heading5"/>
      </w:pPr>
      <w:bookmarkStart w:id="2020" w:name="_Toc1347"/>
      <w:r>
        <w:t>لثِق</w:t>
      </w:r>
      <w:bookmarkEnd w:id="2020"/>
    </w:p>
    <w:p>
      <w:pPr>
        <w:pStyle w:val="BookText"/>
      </w:pPr>
      <w:r>
        <w:rPr>
          <w:rFonts w:ascii="Amiri" w:hAnsi="Amiri" w:eastAsia="Amiri" w:cs="Amiri"/>
          <w:lang w:bidi="ar-SA"/>
          <w:color w:val="111111"/>
          <w:sz w:val="28"/>
          <w:szCs w:val="28"/>
          <w:rtl/>
        </w:rPr>
        <w:t xml:space="preserve">[لثِق] الشيءُ ، بالقاف : ابتلّ ، وشيء لثق : مبتلّ.</w:t>
      </w:r>
    </w:p>
    <w:p>
      <w:pPr>
        <w:pStyle w:val="BookText"/>
      </w:pPr>
      <w:r>
        <w:rPr>
          <w:rFonts w:ascii="IRNazanin" w:hAnsi="IRNazanin" w:eastAsia="IRNazanin" w:cs="IRNazanin"/>
          <w:lang w:bidi="fa-IR"/>
          <w:color w:val="111111"/>
          <w:sz w:val="28"/>
          <w:szCs w:val="28"/>
          <w:rtl/>
        </w:rPr>
        <w:t xml:space="preserve">م</w:t>
      </w:r>
    </w:p>
    <w:p>
      <w:pPr>
        <w:pStyle w:val="Heading5"/>
      </w:pPr>
      <w:bookmarkStart w:id="2021" w:name="_Toc1348"/>
      <w:r>
        <w:t>لثِم</w:t>
      </w:r>
      <w:bookmarkEnd w:id="2021"/>
    </w:p>
    <w:p>
      <w:pPr>
        <w:pStyle w:val="BookText"/>
      </w:pPr>
      <w:r>
        <w:rPr>
          <w:rFonts w:ascii="Amiri" w:hAnsi="Amiri" w:eastAsia="Amiri" w:cs="Amiri"/>
          <w:lang w:bidi="ar-SA"/>
          <w:color w:val="111111"/>
          <w:sz w:val="28"/>
          <w:szCs w:val="28"/>
          <w:rtl/>
        </w:rPr>
        <w:t xml:space="preserve">[لثِم] : اللثم التقبيل ، قال جميل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فلثِمت فاها آخذاً بقُرُونها</w:t>
      </w:r>
    </w:p>
    <w:p>
      <w:pPr>
        <w:pStyle w:val="BookText"/>
      </w:pPr>
      <w:r>
        <w:rPr>
          <w:rFonts w:ascii="Amiri" w:hAnsi="Amiri" w:eastAsia="Amiri" w:cs="Amiri"/>
          <w:lang w:bidi="ar-SA"/>
          <w:color w:val="111111"/>
          <w:sz w:val="28"/>
          <w:szCs w:val="28"/>
          <w:rtl/>
        </w:rPr>
        <w:t xml:space="preserve">شُرْبَ النَّزيفِ بِبَرْد ماءِ الحَشْرجِ</w:t>
      </w:r>
    </w:p>
    <w:p>
      <w:pPr>
        <w:pStyle w:val="BookText"/>
      </w:pPr>
      <w:r>
        <w:rPr>
          <w:rFonts w:ascii="Amiri" w:hAnsi="Amiri" w:eastAsia="Amiri" w:cs="Amiri"/>
          <w:lang w:bidi="ar-SA"/>
          <w:color w:val="111111"/>
          <w:sz w:val="28"/>
          <w:szCs w:val="28"/>
          <w:rtl/>
        </w:rPr>
        <w:t xml:space="preserve">ي</w:t>
      </w:r>
    </w:p>
    <w:p>
      <w:pPr>
        <w:pStyle w:val="Heading5"/>
      </w:pPr>
      <w:bookmarkStart w:id="2022" w:name="_Toc1349"/>
      <w:r>
        <w:t>لثي</w:t>
      </w:r>
      <w:bookmarkEnd w:id="2022"/>
    </w:p>
    <w:p>
      <w:pPr>
        <w:pStyle w:val="BookText"/>
      </w:pPr>
      <w:r>
        <w:rPr>
          <w:rFonts w:ascii="Amiri" w:hAnsi="Amiri" w:eastAsia="Amiri" w:cs="Amiri"/>
          <w:lang w:bidi="ar-SA"/>
          <w:color w:val="111111"/>
          <w:sz w:val="28"/>
          <w:szCs w:val="28"/>
          <w:rtl/>
        </w:rPr>
        <w:t xml:space="preserve">[لثي] الشيءُ : إِذا ندي ، وشيء لثٍ.</w:t>
      </w:r>
    </w:p>
    <w:p>
      <w:pPr>
        <w:pStyle w:val="BookText"/>
      </w:pPr>
      <w:r>
        <w:rPr>
          <w:rFonts w:ascii="Amiri" w:hAnsi="Amiri" w:eastAsia="Amiri" w:cs="Amiri"/>
          <w:lang w:bidi="ar-SA"/>
          <w:color w:val="111111"/>
          <w:sz w:val="28"/>
          <w:szCs w:val="28"/>
          <w:rtl/>
        </w:rPr>
        <w:t xml:space="preserve">ولَثيت الشجرة : إِذا وقع عليها الطلُّ فصار لثىً.</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023" w:name="_Toc1350"/>
      <w:r>
        <w:t>الإِلثاق</w:t>
      </w:r>
      <w:bookmarkEnd w:id="2023"/>
    </w:p>
    <w:p>
      <w:pPr>
        <w:pStyle w:val="BookText"/>
      </w:pPr>
      <w:r>
        <w:rPr>
          <w:rFonts w:ascii="Amiri" w:hAnsi="Amiri" w:eastAsia="Amiri" w:cs="Amiri"/>
          <w:lang w:bidi="ar-SA"/>
          <w:color w:val="111111"/>
          <w:sz w:val="28"/>
          <w:szCs w:val="28"/>
          <w:rtl/>
        </w:rPr>
        <w:t xml:space="preserve">[الإِلثاق] : ألثقه ، بالقاف : إِذا بلّه.</w:t>
      </w:r>
    </w:p>
    <w:p>
      <w:pPr>
        <w:pStyle w:val="BookText"/>
      </w:pPr>
      <w:r>
        <w:rPr>
          <w:rFonts w:ascii="IRNazanin" w:hAnsi="IRNazanin" w:eastAsia="IRNazanin" w:cs="IRNazanin"/>
          <w:lang w:bidi="fa-IR"/>
          <w:color w:val="111111"/>
          <w:sz w:val="28"/>
          <w:szCs w:val="28"/>
          <w:rtl/>
        </w:rPr>
        <w:t xml:space="preserve">[شماره صفحه واقعی : 6003]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6" w:name="pg14464_162213"/>
    <w:bookmarkEnd w:id="276"/>
    <w:p>
      <w:pPr>
        <w:pStyle w:val="BookText"/>
      </w:pPr>
      <w:r>
        <w:rPr>
          <w:rFonts w:ascii="Amiri" w:hAnsi="Amiri" w:eastAsia="Amiri" w:cs="Amiri"/>
          <w:lang w:bidi="ar-SA"/>
          <w:color w:val="111111"/>
          <w:sz w:val="28"/>
          <w:szCs w:val="28"/>
          <w:rtl/>
        </w:rPr>
        <w:t xml:space="preserve">ي</w:t>
      </w:r>
    </w:p>
    <w:p>
      <w:pPr>
        <w:pStyle w:val="Heading5"/>
      </w:pPr>
      <w:bookmarkStart w:id="2024" w:name="_Toc1351"/>
      <w:r>
        <w:t>الإِلثاث</w:t>
      </w:r>
      <w:bookmarkEnd w:id="2024"/>
    </w:p>
    <w:p>
      <w:pPr>
        <w:pStyle w:val="BookText"/>
      </w:pPr>
      <w:r>
        <w:rPr>
          <w:rFonts w:ascii="Amiri" w:hAnsi="Amiri" w:eastAsia="Amiri" w:cs="Amiri"/>
          <w:lang w:bidi="ar-SA"/>
          <w:color w:val="111111"/>
          <w:sz w:val="28"/>
          <w:szCs w:val="28"/>
          <w:rtl/>
        </w:rPr>
        <w:t xml:space="preserve">[الإِلثاث] : ألثت الشجرةُ ما حولها : إِذا بلّته بماء يقطر منها.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25" w:name="_Toc1352"/>
      <w:r>
        <w:t>الالتثام</w:t>
      </w:r>
      <w:bookmarkEnd w:id="2025"/>
    </w:p>
    <w:p>
      <w:pPr>
        <w:pStyle w:val="BookText"/>
      </w:pPr>
      <w:r>
        <w:rPr>
          <w:rFonts w:ascii="Amiri" w:hAnsi="Amiri" w:eastAsia="Amiri" w:cs="Amiri"/>
          <w:lang w:bidi="ar-SA"/>
          <w:color w:val="111111"/>
          <w:sz w:val="28"/>
          <w:szCs w:val="28"/>
          <w:rtl/>
        </w:rPr>
        <w:t xml:space="preserve">[الالتثام] : التثم : أي شدّ اللثام.</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2026" w:name="_Toc1353"/>
      <w:r>
        <w:t>التلثم</w:t>
      </w:r>
      <w:bookmarkEnd w:id="2026"/>
    </w:p>
    <w:p>
      <w:pPr>
        <w:pStyle w:val="BookText"/>
      </w:pPr>
      <w:r>
        <w:rPr>
          <w:rFonts w:ascii="IRNazanin" w:hAnsi="IRNazanin" w:eastAsia="IRNazanin" w:cs="IRNazanin"/>
          <w:lang w:bidi="fa-IR"/>
          <w:color w:val="111111"/>
          <w:sz w:val="28"/>
          <w:szCs w:val="28"/>
          <w:rtl/>
        </w:rPr>
        <w:t xml:space="preserve">[التلثم] : تلثم : إِذا شد اللثام على فمه.</w:t>
      </w:r>
    </w:p>
    <w:p>
      <w:pPr>
        <w:pStyle w:val="BookText"/>
      </w:pPr>
      <w:r>
        <w:rPr>
          <w:rFonts w:ascii="IRNazanin" w:hAnsi="IRNazanin" w:eastAsia="IRNazanin" w:cs="IRNazanin"/>
          <w:lang w:bidi="fa-IR"/>
          <w:color w:val="111111"/>
          <w:sz w:val="28"/>
          <w:szCs w:val="28"/>
          <w:rtl/>
        </w:rPr>
        <w:t xml:space="preserve">[شماره صفحه واقعی : 6004]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7" w:name="pg14464_162214"/>
    <w:bookmarkEnd w:id="277"/>
    <w:p>
      <w:pPr>
        <w:pStyle w:val="Heading3"/>
      </w:pPr>
      <w:bookmarkStart w:id="2027" w:name="_Toc1354"/>
      <w:r>
        <w:t>باب اللام والجيم وما بعدهما</w:t>
      </w:r>
      <w:bookmarkEnd w:id="2027"/>
    </w:p>
    <w:p>
      <w:pPr>
        <w:pStyle w:val="Heading4"/>
      </w:pPr>
      <w:bookmarkStart w:id="2028" w:name="_Toc1355"/>
      <w:r>
        <w:t>الأسماء</w:t>
      </w:r>
      <w:bookmarkEnd w:id="2028"/>
    </w:p>
    <w:p>
      <w:pPr>
        <w:pStyle w:val="Heading5"/>
      </w:pPr>
      <w:bookmarkStart w:id="2029" w:name="_Toc1356"/>
      <w:r>
        <w:t>اشارة</w:t>
      </w:r>
      <w:bookmarkEnd w:id="2029"/>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30" w:name="_Toc1357"/>
      <w:r>
        <w:t>اللَّجْبة</w:t>
      </w:r>
      <w:bookmarkEnd w:id="2030"/>
    </w:p>
    <w:p>
      <w:pPr>
        <w:pStyle w:val="BookText"/>
      </w:pPr>
      <w:r>
        <w:rPr>
          <w:rFonts w:ascii="Amiri" w:hAnsi="Amiri" w:eastAsia="Amiri" w:cs="Amiri"/>
          <w:lang w:bidi="ar-SA"/>
          <w:color w:val="111111"/>
          <w:sz w:val="28"/>
          <w:szCs w:val="28"/>
          <w:rtl/>
        </w:rPr>
        <w:t xml:space="preserve">[اللَّجْبة] : الشاة التي قلّ لبنها : وهي اللَّجَبة ، بفتح الجيم أيضاً ، قال </w:t>
      </w:r>
      <w:r>
        <w:rPr>
          <w:rStyle w:val="FootnoteReference"/>
        </w:rPr>
        <w:footnoteReference w:id="707"/>
      </w:r>
    </w:p>
    <w:p>
      <w:pPr>
        <w:pStyle w:val="BookText"/>
      </w:pPr>
      <w:r>
        <w:rPr>
          <w:rFonts w:ascii="Amiri" w:hAnsi="Amiri" w:eastAsia="Amiri" w:cs="Amiri"/>
          <w:lang w:bidi="ar-SA"/>
          <w:color w:val="111111"/>
          <w:sz w:val="28"/>
          <w:szCs w:val="28"/>
          <w:rtl/>
        </w:rPr>
        <w:t xml:space="preserve">علموا ان لدينا عقبة</w:t>
      </w:r>
    </w:p>
    <w:p>
      <w:pPr>
        <w:pStyle w:val="BookText"/>
      </w:pPr>
      <w:r>
        <w:rPr>
          <w:rFonts w:ascii="Amiri" w:hAnsi="Amiri" w:eastAsia="Amiri" w:cs="Amiri"/>
          <w:lang w:bidi="ar-SA"/>
          <w:color w:val="111111"/>
          <w:sz w:val="28"/>
          <w:szCs w:val="28"/>
          <w:rtl/>
        </w:rPr>
        <w:t xml:space="preserve">غير ما قال صعير بن كلاب</w:t>
      </w:r>
    </w:p>
    <w:p>
      <w:pPr>
        <w:pStyle w:val="BookText"/>
      </w:pPr>
      <w:r>
        <w:rPr>
          <w:rFonts w:ascii="Amiri" w:hAnsi="Amiri" w:eastAsia="Amiri" w:cs="Amiri"/>
          <w:lang w:bidi="ar-SA"/>
          <w:color w:val="111111"/>
          <w:sz w:val="28"/>
          <w:szCs w:val="28"/>
          <w:rtl/>
        </w:rPr>
        <w:t xml:space="preserve">و ( صعير بن كلاب ) المذكور : كان شريفاً في الجاهلية وله ذكر في حرب بكر وتغلب ، وهو الذي يقول : لا نصالحهم حتى يعطونا خَيلهم ، ونعطهم مِعْزانا » فقال مهلهل البيتين. ورواية الاشتقاق ، وأنشد له اللسان ( لجب ) ، وهو غير منسوب في المقاييس : ( 5 / 236 ).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أبناؤنا من فعلنا</w:t>
      </w:r>
    </w:p>
    <w:p>
      <w:pPr>
        <w:pStyle w:val="BookText"/>
      </w:pPr>
      <w:r>
        <w:rPr>
          <w:rFonts w:ascii="Amiri" w:hAnsi="Amiri" w:eastAsia="Amiri" w:cs="Amiri"/>
          <w:lang w:bidi="ar-SA"/>
          <w:color w:val="111111"/>
          <w:sz w:val="28"/>
          <w:szCs w:val="28"/>
          <w:rtl/>
        </w:rPr>
        <w:t xml:space="preserve">إِذا نبيع الخيل بالمعزى اللِّجاب</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031" w:name="_Toc1358"/>
      <w:r>
        <w:t>اللُّجَح</w:t>
      </w:r>
      <w:bookmarkEnd w:id="2031"/>
    </w:p>
    <w:p>
      <w:pPr>
        <w:pStyle w:val="BookText"/>
      </w:pPr>
      <w:r>
        <w:rPr>
          <w:rFonts w:ascii="Amiri" w:hAnsi="Amiri" w:eastAsia="Amiri" w:cs="Amiri"/>
          <w:lang w:bidi="ar-SA"/>
          <w:color w:val="111111"/>
          <w:sz w:val="28"/>
          <w:szCs w:val="28"/>
          <w:rtl/>
        </w:rPr>
        <w:t xml:space="preserve">[اللُّجَح] في الوادي : ضيق أعلاه واتساع أسفله. ويقال اللُّحَج ، على القلب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032" w:name="_Toc1359"/>
      <w:r>
        <w:t>اللِّجَبة</w:t>
      </w:r>
      <w:bookmarkEnd w:id="2032"/>
    </w:p>
    <w:p>
      <w:pPr>
        <w:pStyle w:val="BookText"/>
      </w:pPr>
      <w:r>
        <w:rPr>
          <w:rFonts w:ascii="Amiri" w:hAnsi="Amiri" w:eastAsia="Amiri" w:cs="Amiri"/>
          <w:lang w:bidi="ar-SA"/>
          <w:color w:val="111111"/>
          <w:sz w:val="28"/>
          <w:szCs w:val="28"/>
          <w:rtl/>
        </w:rPr>
        <w:t xml:space="preserve">[اللِّجَبة] : من الشاة : لغة في اللَّجَبة.</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33" w:name="_Toc1360"/>
      <w:r>
        <w:t>اللِّجَبة</w:t>
      </w:r>
      <w:bookmarkEnd w:id="2033"/>
    </w:p>
    <w:p>
      <w:pPr>
        <w:pStyle w:val="BookText"/>
      </w:pPr>
      <w:r>
        <w:rPr>
          <w:rFonts w:ascii="Amiri" w:hAnsi="Amiri" w:eastAsia="Amiri" w:cs="Amiri"/>
          <w:lang w:bidi="ar-SA"/>
          <w:color w:val="111111"/>
          <w:sz w:val="28"/>
          <w:szCs w:val="28"/>
          <w:rtl/>
        </w:rPr>
        <w:t xml:space="preserve">[اللِّجَبة] : لغة في اللَّجَبة.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034" w:name="_Toc1361"/>
      <w:r>
        <w:t>اللَّجَف</w:t>
      </w:r>
      <w:bookmarkEnd w:id="2034"/>
    </w:p>
    <w:p>
      <w:pPr>
        <w:pStyle w:val="BookText"/>
      </w:pPr>
      <w:r>
        <w:rPr>
          <w:rFonts w:ascii="Amiri" w:hAnsi="Amiri" w:eastAsia="Amiri" w:cs="Amiri"/>
          <w:lang w:bidi="ar-SA"/>
          <w:color w:val="111111"/>
          <w:sz w:val="28"/>
          <w:szCs w:val="28"/>
          <w:rtl/>
        </w:rPr>
        <w:t xml:space="preserve">[اللَّجَف] : سُرَّة الوادي ، عن الأصمعي.</w:t>
      </w:r>
    </w:p>
    <w:p>
      <w:pPr>
        <w:pStyle w:val="BookText"/>
      </w:pPr>
      <w:r>
        <w:rPr>
          <w:rFonts w:ascii="IRNazanin" w:hAnsi="IRNazanin" w:eastAsia="IRNazanin" w:cs="IRNazanin"/>
          <w:lang w:bidi="fa-IR"/>
          <w:color w:val="111111"/>
          <w:sz w:val="28"/>
          <w:szCs w:val="28"/>
          <w:rtl/>
        </w:rPr>
        <w:t xml:space="preserve">[شماره صفحه واقعی : 6005]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8" w:name="pg14464_162215"/>
    <w:bookmarkEnd w:id="278"/>
    <w:p>
      <w:pPr>
        <w:pStyle w:val="BookText"/>
      </w:pPr>
      <w:r>
        <w:rPr>
          <w:rFonts w:ascii="Amiri" w:hAnsi="Amiri" w:eastAsia="Amiri" w:cs="Amiri"/>
          <w:lang w:bidi="ar-SA"/>
          <w:color w:val="111111"/>
          <w:sz w:val="28"/>
          <w:szCs w:val="28"/>
          <w:rtl/>
        </w:rPr>
        <w:t xml:space="preserve">وقيل : اللَّجَف : ضيق أعلى الوادي واتساع أسفله.</w:t>
      </w:r>
    </w:p>
    <w:p>
      <w:pPr>
        <w:pStyle w:val="BookText"/>
      </w:pPr>
      <w:r>
        <w:rPr>
          <w:rFonts w:ascii="Amiri" w:hAnsi="Amiri" w:eastAsia="Amiri" w:cs="Amiri"/>
          <w:lang w:bidi="ar-SA"/>
          <w:color w:val="111111"/>
          <w:sz w:val="28"/>
          <w:szCs w:val="28"/>
          <w:rtl/>
        </w:rPr>
        <w:t xml:space="preserve">ولَجَفُ البئرِ : ضيق أعلاها واتساع أسفلها ، وبئر ذات لِجَاف.</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035" w:name="_Toc1362"/>
      <w:r>
        <w:t>اللِّجَن</w:t>
      </w:r>
      <w:bookmarkEnd w:id="2035"/>
    </w:p>
    <w:p>
      <w:pPr>
        <w:pStyle w:val="BookText"/>
      </w:pPr>
      <w:r>
        <w:rPr>
          <w:rFonts w:ascii="Amiri" w:hAnsi="Amiri" w:eastAsia="Amiri" w:cs="Amiri"/>
          <w:lang w:bidi="ar-SA"/>
          <w:color w:val="111111"/>
          <w:sz w:val="28"/>
          <w:szCs w:val="28"/>
          <w:rtl/>
        </w:rPr>
        <w:t xml:space="preserve">[اللِّجَن] : الورق يضرب حتى يتلجن : أي يتلزّج.</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 ، بلفظ التصغير</w:t>
      </w:r>
    </w:p>
    <w:p>
      <w:pPr>
        <w:pStyle w:val="BookText"/>
      </w:pPr>
      <w:r>
        <w:rPr>
          <w:rFonts w:ascii="IRNazanin" w:hAnsi="IRNazanin" w:eastAsia="IRNazanin" w:cs="IRNazanin"/>
          <w:lang w:bidi="fa-IR"/>
          <w:color w:val="111111"/>
          <w:sz w:val="28"/>
          <w:szCs w:val="28"/>
          <w:rtl/>
        </w:rPr>
        <w:t xml:space="preserve">ث</w:t>
      </w:r>
    </w:p>
    <w:p>
      <w:pPr>
        <w:pStyle w:val="Heading5"/>
      </w:pPr>
      <w:bookmarkStart w:id="2036" w:name="_Toc1363"/>
      <w:r>
        <w:t>اللُّجَيْن</w:t>
      </w:r>
      <w:bookmarkEnd w:id="2036"/>
    </w:p>
    <w:p>
      <w:pPr>
        <w:pStyle w:val="BookText"/>
      </w:pPr>
      <w:r>
        <w:rPr>
          <w:rFonts w:ascii="Amiri" w:hAnsi="Amiri" w:eastAsia="Amiri" w:cs="Amiri"/>
          <w:lang w:bidi="ar-SA"/>
          <w:color w:val="111111"/>
          <w:sz w:val="28"/>
          <w:szCs w:val="28"/>
          <w:rtl/>
        </w:rPr>
        <w:t xml:space="preserve">[اللُّجَيْن] : الفضة ، قال</w:t>
      </w:r>
    </w:p>
    <w:p>
      <w:pPr>
        <w:pStyle w:val="BookText"/>
      </w:pPr>
      <w:r>
        <w:rPr>
          <w:rFonts w:ascii="Amiri" w:hAnsi="Amiri" w:eastAsia="Amiri" w:cs="Amiri"/>
          <w:lang w:bidi="ar-SA"/>
          <w:color w:val="111111"/>
          <w:sz w:val="28"/>
          <w:szCs w:val="28"/>
          <w:rtl/>
        </w:rPr>
        <w:t xml:space="preserve">فإِن أك قد كبرت ودقَّ عظمي</w:t>
      </w:r>
    </w:p>
    <w:p>
      <w:pPr>
        <w:pStyle w:val="BookText"/>
      </w:pPr>
      <w:r>
        <w:rPr>
          <w:rFonts w:ascii="Amiri" w:hAnsi="Amiri" w:eastAsia="Amiri" w:cs="Amiri"/>
          <w:lang w:bidi="ar-SA"/>
          <w:color w:val="111111"/>
          <w:sz w:val="28"/>
          <w:szCs w:val="28"/>
          <w:rtl/>
        </w:rPr>
        <w:t xml:space="preserve">وأمسى الرأسُ مني كاللُّجين</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الملجأ ] ، مهموز : الذي يُلجأ إِليه ، قال الله تعالى : ( لَوْ يَجِدُونَ مَلْجَأً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2037" w:name="_Toc1364"/>
      <w:r>
        <w:t>مُلْجَم</w:t>
      </w:r>
      <w:bookmarkEnd w:id="2037"/>
    </w:p>
    <w:p>
      <w:pPr>
        <w:pStyle w:val="BookText"/>
      </w:pPr>
      <w:r>
        <w:rPr>
          <w:rFonts w:ascii="Amiri" w:hAnsi="Amiri" w:eastAsia="Amiri" w:cs="Amiri"/>
          <w:lang w:bidi="ar-SA"/>
          <w:color w:val="111111"/>
          <w:sz w:val="28"/>
          <w:szCs w:val="28"/>
          <w:rtl/>
        </w:rPr>
        <w:t xml:space="preserve">[مُلْجَم] : من أسماء الرجال. وعبد الرحمن بن مُلْجَم المرادي : قاتل علي بن أبي طالب رضي‌الله‌عنه.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همزة</w:t>
      </w:r>
    </w:p>
    <w:p>
      <w:pPr>
        <w:pStyle w:val="Heading5"/>
      </w:pPr>
      <w:bookmarkStart w:id="2038" w:name="_Toc1365"/>
      <w:r>
        <w:t>اللَّجاء</w:t>
      </w:r>
      <w:bookmarkEnd w:id="2038"/>
    </w:p>
    <w:p>
      <w:pPr>
        <w:pStyle w:val="BookText"/>
      </w:pPr>
      <w:r>
        <w:rPr>
          <w:rFonts w:ascii="Amiri" w:hAnsi="Amiri" w:eastAsia="Amiri" w:cs="Amiri"/>
          <w:lang w:bidi="ar-SA"/>
          <w:color w:val="111111"/>
          <w:sz w:val="28"/>
          <w:szCs w:val="28"/>
          <w:rtl/>
        </w:rPr>
        <w:t xml:space="preserve">[اللَّجاء] : الملجأ.</w:t>
      </w:r>
    </w:p>
    <w:p>
      <w:pPr>
        <w:pStyle w:val="BookText"/>
      </w:pPr>
      <w:r>
        <w:rPr>
          <w:rFonts w:ascii="IRNazanin" w:hAnsi="IRNazanin" w:eastAsia="IRNazanin" w:cs="IRNazanin"/>
          <w:lang w:bidi="fa-IR"/>
          <w:color w:val="111111"/>
          <w:sz w:val="28"/>
          <w:szCs w:val="28"/>
          <w:rtl/>
        </w:rPr>
        <w:t xml:space="preserve">ولجاء : اسم رجل.</w:t>
      </w:r>
    </w:p>
    <w:p>
      <w:pPr>
        <w:pStyle w:val="BookText"/>
      </w:pPr>
      <w:r>
        <w:rPr>
          <w:rFonts w:ascii="IRNazanin" w:hAnsi="IRNazanin" w:eastAsia="IRNazanin" w:cs="IRNazanin"/>
          <w:lang w:bidi="fa-IR"/>
          <w:color w:val="111111"/>
          <w:sz w:val="28"/>
          <w:szCs w:val="28"/>
          <w:rtl/>
        </w:rPr>
        <w:t xml:space="preserve">[شماره صفحه واقعی : 6006]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9" w:name="pg14464_162216"/>
    <w:bookmarkEnd w:id="279"/>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039" w:name="_Toc1366"/>
      <w:r>
        <w:t>اللجام</w:t>
      </w:r>
      <w:bookmarkEnd w:id="2039"/>
    </w:p>
    <w:p>
      <w:pPr>
        <w:pStyle w:val="BookText"/>
      </w:pPr>
      <w:r>
        <w:rPr>
          <w:rFonts w:ascii="Amiri" w:hAnsi="Amiri" w:eastAsia="Amiri" w:cs="Amiri"/>
          <w:lang w:bidi="ar-SA"/>
          <w:color w:val="111111"/>
          <w:sz w:val="28"/>
          <w:szCs w:val="28"/>
          <w:rtl/>
        </w:rPr>
        <w:t xml:space="preserve">[اللجام] : معروف ، قال علي بن أبي طالب في همدان :</w:t>
      </w:r>
    </w:p>
    <w:p>
      <w:pPr>
        <w:pStyle w:val="BookText"/>
      </w:pPr>
      <w:r>
        <w:rPr>
          <w:rFonts w:ascii="Amiri" w:hAnsi="Amiri" w:eastAsia="Amiri" w:cs="Amiri"/>
          <w:lang w:bidi="ar-SA"/>
          <w:color w:val="111111"/>
          <w:sz w:val="28"/>
          <w:szCs w:val="28"/>
          <w:rtl/>
        </w:rPr>
        <w:t xml:space="preserve">(هم ركبوا الخيلَ العُراب فأحكموا) </w:t>
      </w:r>
      <w:r>
        <w:rPr>
          <w:rStyle w:val="FootnoteReference"/>
        </w:rPr>
        <w:footnoteReference w:id="709"/>
      </w:r>
    </w:p>
    <w:p>
      <w:pPr>
        <w:pStyle w:val="BookText"/>
      </w:pPr>
      <w:r>
        <w:rPr>
          <w:rFonts w:ascii="Amiri" w:hAnsi="Amiri" w:eastAsia="Amiri" w:cs="Amiri"/>
          <w:lang w:bidi="ar-SA"/>
          <w:color w:val="111111"/>
          <w:sz w:val="28"/>
          <w:szCs w:val="28"/>
          <w:rtl/>
        </w:rPr>
        <w:t xml:space="preserve">وهم بدعوا للناس كلَ لجام</w:t>
      </w:r>
    </w:p>
    <w:p>
      <w:pPr>
        <w:pStyle w:val="BookText"/>
      </w:pPr>
      <w:r>
        <w:rPr>
          <w:rFonts w:ascii="Amiri" w:hAnsi="Amiri" w:eastAsia="Amiri" w:cs="Amiri"/>
          <w:lang w:bidi="ar-SA"/>
          <w:color w:val="111111"/>
          <w:sz w:val="28"/>
          <w:szCs w:val="28"/>
          <w:rtl/>
        </w:rPr>
        <w:t xml:space="preserve">و اللجام : سمة من سمات الإِبل من الخدين إِلى أسفلِ صفحتي العنق ، والجميع : فيهما لُجُم.</w:t>
      </w:r>
    </w:p>
    <w:p>
      <w:pPr>
        <w:pStyle w:val="BookText"/>
      </w:pPr>
      <w:r>
        <w:rPr>
          <w:rFonts w:ascii="IRNazanin" w:hAnsi="IRNazanin" w:eastAsia="IRNazanin" w:cs="IRNazanin"/>
          <w:lang w:bidi="fa-IR"/>
          <w:color w:val="111111"/>
          <w:sz w:val="28"/>
          <w:szCs w:val="28"/>
          <w:rtl/>
        </w:rPr>
        <w:t xml:space="preserve">ن</w:t>
      </w:r>
    </w:p>
    <w:p>
      <w:pPr>
        <w:pStyle w:val="Heading5"/>
      </w:pPr>
      <w:bookmarkStart w:id="2040" w:name="_Toc1367"/>
      <w:r>
        <w:t>اللِّجان</w:t>
      </w:r>
      <w:bookmarkEnd w:id="2040"/>
    </w:p>
    <w:p>
      <w:pPr>
        <w:pStyle w:val="BookText"/>
      </w:pPr>
      <w:r>
        <w:rPr>
          <w:rFonts w:ascii="Amiri" w:hAnsi="Amiri" w:eastAsia="Amiri" w:cs="Amiri"/>
          <w:lang w:bidi="ar-SA"/>
          <w:color w:val="111111"/>
          <w:sz w:val="28"/>
          <w:szCs w:val="28"/>
          <w:rtl/>
        </w:rPr>
        <w:t xml:space="preserve">[اللِّجان] في النوق كالحِران في الخيل.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2041" w:name="_Toc1368"/>
      <w:r>
        <w:t>اللجون</w:t>
      </w:r>
      <w:bookmarkEnd w:id="2041"/>
    </w:p>
    <w:p>
      <w:pPr>
        <w:pStyle w:val="BookText"/>
      </w:pPr>
      <w:r>
        <w:rPr>
          <w:rFonts w:ascii="Amiri" w:hAnsi="Amiri" w:eastAsia="Amiri" w:cs="Amiri"/>
          <w:lang w:bidi="ar-SA"/>
          <w:color w:val="111111"/>
          <w:sz w:val="28"/>
          <w:szCs w:val="28"/>
          <w:rtl/>
        </w:rPr>
        <w:t xml:space="preserve">[اللجون] من النوق كالحرون من الخيل ، قال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وجدت بمثلك ذاتُ غرب</w:t>
      </w:r>
    </w:p>
    <w:p>
      <w:pPr>
        <w:pStyle w:val="BookText"/>
      </w:pPr>
      <w:r>
        <w:rPr>
          <w:rFonts w:ascii="Amiri" w:hAnsi="Amiri" w:eastAsia="Amiri" w:cs="Amiri"/>
          <w:lang w:bidi="ar-SA"/>
          <w:color w:val="111111"/>
          <w:sz w:val="28"/>
          <w:szCs w:val="28"/>
          <w:rtl/>
        </w:rPr>
        <w:t xml:space="preserve">حَطُوطٌ في الزمامِ ولا لجون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2042" w:name="_Toc1369"/>
      <w:r>
        <w:t>اللَّجِيْن</w:t>
      </w:r>
      <w:bookmarkEnd w:id="2042"/>
    </w:p>
    <w:p>
      <w:pPr>
        <w:pStyle w:val="BookText"/>
      </w:pPr>
      <w:r>
        <w:rPr>
          <w:rFonts w:ascii="Amiri" w:hAnsi="Amiri" w:eastAsia="Amiri" w:cs="Amiri"/>
          <w:lang w:bidi="ar-SA"/>
          <w:color w:val="111111"/>
          <w:sz w:val="28"/>
          <w:szCs w:val="28"/>
          <w:rtl/>
        </w:rPr>
        <w:t xml:space="preserve">[اللَّجِيْن] : الورق يضرب حتى يتلجَّن ، قال الشماخ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قد وردت لِوَصْلِ أروى</w:t>
      </w:r>
    </w:p>
    <w:p>
      <w:pPr>
        <w:pStyle w:val="BookText"/>
      </w:pPr>
      <w:r>
        <w:rPr>
          <w:rFonts w:ascii="Amiri" w:hAnsi="Amiri" w:eastAsia="Amiri" w:cs="Amiri"/>
          <w:lang w:bidi="ar-SA"/>
          <w:color w:val="111111"/>
          <w:sz w:val="28"/>
          <w:szCs w:val="28"/>
          <w:rtl/>
        </w:rPr>
        <w:t xml:space="preserve">عليه الطيرُ كالورق اللَّجين</w:t>
      </w:r>
    </w:p>
    <w:p>
      <w:pPr>
        <w:pStyle w:val="BookText"/>
      </w:pPr>
      <w:r>
        <w:rPr>
          <w:rFonts w:ascii="Amiri" w:hAnsi="Amiri" w:eastAsia="Amiri" w:cs="Amiri"/>
          <w:lang w:bidi="ar-SA"/>
          <w:color w:val="111111"/>
          <w:sz w:val="28"/>
          <w:szCs w:val="28"/>
          <w:rtl/>
        </w:rPr>
        <w:t xml:space="preserve">وفي حديث النبي عليه‌السلام في ذكر الأراك والسَّلم : « إِذا أخلف كان لَجيناً</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[شماره صفحه واقعی : 6007]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0" w:name="pg14464_162217"/>
    <w:bookmarkEnd w:id="280"/>
    <w:p>
      <w:pPr>
        <w:pStyle w:val="Heading4"/>
      </w:pPr>
      <w:bookmarkStart w:id="2043" w:name="_Toc1370"/>
      <w:r>
        <w:t>الأفعال</w:t>
      </w:r>
      <w:bookmarkEnd w:id="2043"/>
    </w:p>
    <w:p>
      <w:pPr>
        <w:pStyle w:val="Heading5"/>
      </w:pPr>
      <w:bookmarkStart w:id="2044" w:name="_Toc1371"/>
      <w:r>
        <w:t>اشارة</w:t>
      </w:r>
      <w:bookmarkEnd w:id="2044"/>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ذ</w:t>
      </w:r>
    </w:p>
    <w:p>
      <w:pPr>
        <w:pStyle w:val="Heading5"/>
      </w:pPr>
      <w:bookmarkStart w:id="2045" w:name="_Toc1372"/>
      <w:r>
        <w:t>لجذ</w:t>
      </w:r>
      <w:bookmarkEnd w:id="2045"/>
    </w:p>
    <w:p>
      <w:pPr>
        <w:pStyle w:val="BookText"/>
      </w:pPr>
      <w:r>
        <w:rPr>
          <w:rFonts w:ascii="Amiri" w:hAnsi="Amiri" w:eastAsia="Amiri" w:cs="Amiri"/>
          <w:lang w:bidi="ar-SA"/>
          <w:color w:val="111111"/>
          <w:sz w:val="28"/>
          <w:szCs w:val="28"/>
          <w:rtl/>
        </w:rPr>
        <w:t xml:space="preserve">[لجذ] : لجذه ، بالذال معجمة : إِذا سأله بعد العطية فأكثر المسألة.</w:t>
      </w:r>
    </w:p>
    <w:p>
      <w:pPr>
        <w:pStyle w:val="BookText"/>
      </w:pPr>
      <w:r>
        <w:rPr>
          <w:rFonts w:ascii="Amiri" w:hAnsi="Amiri" w:eastAsia="Amiri" w:cs="Amiri"/>
          <w:lang w:bidi="ar-SA"/>
          <w:color w:val="111111"/>
          <w:sz w:val="28"/>
          <w:szCs w:val="28"/>
          <w:rtl/>
        </w:rPr>
        <w:t xml:space="preserve">ولجذ الفصيلُ أمَّه : إِذا رضَعها مرة بعد مرة.</w:t>
      </w:r>
    </w:p>
    <w:p>
      <w:pPr>
        <w:pStyle w:val="BookText"/>
      </w:pPr>
      <w:r>
        <w:rPr>
          <w:rFonts w:ascii="Amiri" w:hAnsi="Amiri" w:eastAsia="Amiri" w:cs="Amiri"/>
          <w:lang w:bidi="ar-SA"/>
          <w:color w:val="111111"/>
          <w:sz w:val="28"/>
          <w:szCs w:val="28"/>
          <w:rtl/>
        </w:rPr>
        <w:t xml:space="preserve">ولجذ الكلبُ الإِناء : إِذا لحسه.</w:t>
      </w:r>
    </w:p>
    <w:p>
      <w:pPr>
        <w:pStyle w:val="BookText"/>
      </w:pPr>
      <w:r>
        <w:rPr>
          <w:rFonts w:ascii="Amiri" w:hAnsi="Amiri" w:eastAsia="Amiri" w:cs="Amiri"/>
          <w:lang w:bidi="ar-SA"/>
          <w:color w:val="111111"/>
          <w:sz w:val="28"/>
          <w:szCs w:val="28"/>
          <w:rtl/>
        </w:rPr>
        <w:t xml:space="preserve">ولجذ الطعام : إِذا أكله.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لجأ ] إِليه لَجْأً ، مهموز ممدود : أي تحصن به.</w:t>
      </w:r>
    </w:p>
    <w:p>
      <w:pPr>
        <w:pStyle w:val="BookText"/>
      </w:pPr>
      <w:r>
        <w:rPr>
          <w:rFonts w:ascii="Amiri" w:hAnsi="Amiri" w:eastAsia="Amiri" w:cs="Amiri"/>
          <w:lang w:bidi="ar-SA"/>
          <w:color w:val="111111"/>
          <w:sz w:val="28"/>
          <w:szCs w:val="28"/>
          <w:rtl/>
        </w:rPr>
        <w:t xml:space="preserve">ويقال : لَجَا إِليه ، بغير همز ، ورأى ضرار بن الخطاب يوم فتح مكة سعد بن عبادة الخزرجي يهزُّ اللواء وهو يقول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يوم الهمهمة</w:t>
      </w:r>
    </w:p>
    <w:p>
      <w:pPr>
        <w:pStyle w:val="BookText"/>
      </w:pPr>
      <w:r>
        <w:rPr>
          <w:rFonts w:ascii="Amiri" w:hAnsi="Amiri" w:eastAsia="Amiri" w:cs="Amiri"/>
          <w:lang w:bidi="ar-SA"/>
          <w:color w:val="111111"/>
          <w:sz w:val="28"/>
          <w:szCs w:val="28"/>
          <w:rtl/>
        </w:rPr>
        <w:t xml:space="preserve">اليومُ يوم الغمغمة</w:t>
      </w:r>
    </w:p>
    <w:p>
      <w:pPr>
        <w:pStyle w:val="BookText"/>
      </w:pPr>
      <w:r>
        <w:rPr>
          <w:rFonts w:ascii="Amiri" w:hAnsi="Amiri" w:eastAsia="Amiri" w:cs="Amiri"/>
          <w:lang w:bidi="ar-SA"/>
          <w:color w:val="111111"/>
          <w:sz w:val="28"/>
          <w:szCs w:val="28"/>
          <w:rtl/>
        </w:rPr>
        <w:t xml:space="preserve">اليوم يذل الله قريشاً</w:t>
      </w:r>
    </w:p>
    <w:p>
      <w:pPr>
        <w:pStyle w:val="BookText"/>
      </w:pPr>
      <w:r>
        <w:rPr>
          <w:rFonts w:ascii="Amiri" w:hAnsi="Amiri" w:eastAsia="Amiri" w:cs="Amiri"/>
          <w:lang w:bidi="ar-SA"/>
          <w:color w:val="111111"/>
          <w:sz w:val="28"/>
          <w:szCs w:val="28"/>
          <w:rtl/>
        </w:rPr>
        <w:t xml:space="preserve">فقال ضرار للنبي عليه‌السلام من أبيات :</w:t>
      </w:r>
    </w:p>
    <w:p>
      <w:pPr>
        <w:pStyle w:val="BookText"/>
      </w:pPr>
      <w:r>
        <w:rPr>
          <w:rFonts w:ascii="Amiri" w:hAnsi="Amiri" w:eastAsia="Amiri" w:cs="Amiri"/>
          <w:lang w:bidi="ar-SA"/>
          <w:color w:val="111111"/>
          <w:sz w:val="28"/>
          <w:szCs w:val="28"/>
          <w:rtl/>
        </w:rPr>
        <w:t xml:space="preserve">يا نبي الهدى إِليك لجا</w:t>
      </w:r>
    </w:p>
    <w:p>
      <w:pPr>
        <w:pStyle w:val="BookText"/>
      </w:pPr>
      <w:r>
        <w:rPr>
          <w:rFonts w:ascii="Amiri" w:hAnsi="Amiri" w:eastAsia="Amiri" w:cs="Amiri"/>
          <w:lang w:bidi="ar-SA"/>
          <w:color w:val="111111"/>
          <w:sz w:val="28"/>
          <w:szCs w:val="28"/>
          <w:rtl/>
        </w:rPr>
        <w:t xml:space="preserve">حيُّ قريش وأنت خير لَجاءِ</w:t>
      </w:r>
    </w:p>
    <w:p>
      <w:pPr>
        <w:pStyle w:val="BookText"/>
      </w:pPr>
      <w:r>
        <w:rPr>
          <w:rFonts w:ascii="Amiri" w:hAnsi="Amiri" w:eastAsia="Amiri" w:cs="Amiri"/>
          <w:lang w:bidi="ar-SA"/>
          <w:color w:val="111111"/>
          <w:sz w:val="28"/>
          <w:szCs w:val="28"/>
          <w:rtl/>
        </w:rPr>
        <w:t xml:space="preserve">حين ضاقت عليهم الأر</w:t>
      </w:r>
    </w:p>
    <w:p>
      <w:pPr>
        <w:pStyle w:val="BookText"/>
      </w:pPr>
      <w:r>
        <w:rPr>
          <w:rFonts w:ascii="IRNazanin" w:hAnsi="IRNazanin" w:eastAsia="IRNazanin" w:cs="IRNazanin"/>
          <w:lang w:bidi="fa-IR"/>
          <w:color w:val="111111"/>
          <w:sz w:val="28"/>
          <w:szCs w:val="28"/>
          <w:rtl/>
        </w:rPr>
        <w:t xml:space="preserve">ض بالخوف وعاداهم إِله السماء</w:t>
      </w:r>
    </w:p>
    <w:p>
      <w:pPr>
        <w:pStyle w:val="BookText"/>
      </w:pPr>
      <w:r>
        <w:rPr>
          <w:rFonts w:ascii="Amiri" w:hAnsi="Amiri" w:eastAsia="Amiri" w:cs="Amiri"/>
          <w:lang w:bidi="ar-SA"/>
          <w:color w:val="111111"/>
          <w:sz w:val="28"/>
          <w:szCs w:val="28"/>
          <w:rtl/>
        </w:rPr>
        <w:t xml:space="preserve">(والتقت حلقة البِطان على القو</w:t>
      </w:r>
    </w:p>
    <w:p>
      <w:pPr>
        <w:pStyle w:val="BookText"/>
      </w:pPr>
      <w:r>
        <w:rPr>
          <w:rFonts w:ascii="Amiri" w:hAnsi="Amiri" w:eastAsia="Amiri" w:cs="Amiri"/>
          <w:lang w:bidi="ar-SA"/>
          <w:color w:val="111111"/>
          <w:sz w:val="28"/>
          <w:szCs w:val="28"/>
          <w:rtl/>
        </w:rPr>
        <w:t xml:space="preserve">مِ ونودوا بالصَّيْلم الصَّلْعاء) </w:t>
      </w:r>
      <w:r>
        <w:rPr>
          <w:rStyle w:val="FootnoteReference"/>
        </w:rPr>
        <w:footnoteReference w:id="714"/>
      </w:r>
    </w:p>
    <w:p>
      <w:pPr>
        <w:pStyle w:val="BookText"/>
      </w:pPr>
      <w:r>
        <w:rPr>
          <w:rFonts w:ascii="Amiri" w:hAnsi="Amiri" w:eastAsia="Amiri" w:cs="Amiri"/>
          <w:lang w:bidi="ar-SA"/>
          <w:color w:val="111111"/>
          <w:sz w:val="28"/>
          <w:szCs w:val="28"/>
          <w:rtl/>
        </w:rPr>
        <w:t xml:space="preserve">إِن سعداً يريد قاصمةَ الظه</w:t>
      </w:r>
    </w:p>
    <w:p>
      <w:pPr>
        <w:pStyle w:val="BookText"/>
      </w:pPr>
      <w:r>
        <w:rPr>
          <w:rFonts w:ascii="IRNazanin" w:hAnsi="IRNazanin" w:eastAsia="IRNazanin" w:cs="IRNazanin"/>
          <w:lang w:bidi="fa-IR"/>
          <w:color w:val="111111"/>
          <w:sz w:val="28"/>
          <w:szCs w:val="28"/>
          <w:rtl/>
        </w:rPr>
        <w:t xml:space="preserve">رِ بأهل الحجون والبطحاء</w:t>
      </w:r>
    </w:p>
    <w:p>
      <w:pPr>
        <w:pStyle w:val="BookText"/>
      </w:pPr>
      <w:r>
        <w:rPr>
          <w:rFonts w:ascii="Amiri" w:hAnsi="Amiri" w:eastAsia="Amiri" w:cs="Amiri"/>
          <w:lang w:bidi="ar-SA"/>
          <w:color w:val="111111"/>
          <w:sz w:val="28"/>
          <w:szCs w:val="28"/>
          <w:rtl/>
        </w:rPr>
        <w:t xml:space="preserve">خزرجي لو يستطيع من البُغْ</w:t>
      </w:r>
    </w:p>
    <w:p>
      <w:pPr>
        <w:pStyle w:val="BookText"/>
      </w:pPr>
      <w:r>
        <w:rPr>
          <w:rFonts w:ascii="IRNazanin" w:hAnsi="IRNazanin" w:eastAsia="IRNazanin" w:cs="IRNazanin"/>
          <w:lang w:bidi="fa-IR"/>
          <w:color w:val="111111"/>
          <w:sz w:val="28"/>
          <w:szCs w:val="28"/>
          <w:rtl/>
        </w:rPr>
        <w:t xml:space="preserve">ضِ رمانا بأنجم الجوزاء</w:t>
      </w:r>
    </w:p>
    <w:p>
      <w:pPr>
        <w:pStyle w:val="BookText"/>
      </w:pPr>
      <w:r>
        <w:rPr>
          <w:rFonts w:ascii="Amiri" w:hAnsi="Amiri" w:eastAsia="Amiri" w:cs="Amiri"/>
          <w:lang w:bidi="ar-SA"/>
          <w:color w:val="111111"/>
          <w:sz w:val="28"/>
          <w:szCs w:val="28"/>
          <w:rtl/>
        </w:rPr>
        <w:t xml:space="preserve">وَغِرُ الصدر ما يهمُّ بشيءٍ</w:t>
      </w:r>
    </w:p>
    <w:p>
      <w:pPr>
        <w:pStyle w:val="BookText"/>
      </w:pPr>
      <w:r>
        <w:rPr>
          <w:rFonts w:ascii="Amiri" w:hAnsi="Amiri" w:eastAsia="Amiri" w:cs="Amiri"/>
          <w:lang w:bidi="ar-SA"/>
          <w:color w:val="111111"/>
          <w:sz w:val="28"/>
          <w:szCs w:val="28"/>
          <w:rtl/>
        </w:rPr>
        <w:t xml:space="preserve">غيرَ سفك الدما وسبي النساء</w:t>
      </w:r>
    </w:p>
    <w:p>
      <w:pPr>
        <w:pStyle w:val="BookText"/>
      </w:pPr>
      <w:r>
        <w:rPr>
          <w:rFonts w:ascii="IRNazanin" w:hAnsi="IRNazanin" w:eastAsia="IRNazanin" w:cs="IRNazanin"/>
          <w:lang w:bidi="fa-IR"/>
          <w:color w:val="111111"/>
          <w:sz w:val="28"/>
          <w:szCs w:val="28"/>
          <w:rtl/>
        </w:rPr>
        <w:t xml:space="preserve">[شماره صفحه واقعی : 6008]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1" w:name="pg14464_162218"/>
    <w:bookmarkEnd w:id="281"/>
    <w:p>
      <w:pPr>
        <w:pStyle w:val="BookText"/>
      </w:pPr>
      <w:r>
        <w:rPr>
          <w:rFonts w:ascii="Amiri" w:hAnsi="Amiri" w:eastAsia="Amiri" w:cs="Amiri"/>
          <w:lang w:bidi="ar-SA"/>
          <w:color w:val="111111"/>
          <w:sz w:val="28"/>
          <w:szCs w:val="28"/>
          <w:rtl/>
        </w:rPr>
        <w:t xml:space="preserve">فانْهِيَنْهُ فإِنه الأسد البا</w:t>
      </w:r>
    </w:p>
    <w:p>
      <w:pPr>
        <w:pStyle w:val="BookText"/>
      </w:pPr>
      <w:r>
        <w:rPr>
          <w:rFonts w:ascii="Amiri" w:hAnsi="Amiri" w:eastAsia="Amiri" w:cs="Amiri"/>
          <w:lang w:bidi="ar-SA"/>
          <w:color w:val="111111"/>
          <w:sz w:val="28"/>
          <w:szCs w:val="28"/>
          <w:rtl/>
        </w:rPr>
        <w:t xml:space="preserve">سلُ في الحرب والغ في الدماء</w:t>
      </w:r>
    </w:p>
    <w:p>
      <w:pPr>
        <w:pStyle w:val="BookText"/>
      </w:pPr>
      <w:r>
        <w:rPr>
          <w:rFonts w:ascii="IRNazanin" w:hAnsi="IRNazanin" w:eastAsia="IRNazanin" w:cs="IRNazanin"/>
          <w:lang w:bidi="fa-IR"/>
          <w:color w:val="111111"/>
          <w:sz w:val="28"/>
          <w:szCs w:val="28"/>
          <w:rtl/>
        </w:rPr>
        <w:t xml:space="preserve">ولئن أقحم اللواء ونادى</w:t>
      </w:r>
    </w:p>
    <w:p>
      <w:pPr>
        <w:pStyle w:val="BookText"/>
      </w:pPr>
      <w:r>
        <w:rPr>
          <w:rFonts w:ascii="Amiri" w:hAnsi="Amiri" w:eastAsia="Amiri" w:cs="Amiri"/>
          <w:lang w:bidi="ar-SA"/>
          <w:color w:val="111111"/>
          <w:sz w:val="28"/>
          <w:szCs w:val="28"/>
          <w:rtl/>
        </w:rPr>
        <w:t xml:space="preserve">يا حماة اللواء يوم اللقاء</w:t>
      </w:r>
    </w:p>
    <w:p>
      <w:pPr>
        <w:pStyle w:val="BookText"/>
      </w:pPr>
      <w:r>
        <w:rPr>
          <w:rFonts w:ascii="Amiri" w:hAnsi="Amiri" w:eastAsia="Amiri" w:cs="Amiri"/>
          <w:lang w:bidi="ar-SA"/>
          <w:color w:val="111111"/>
          <w:sz w:val="28"/>
          <w:szCs w:val="28"/>
          <w:rtl/>
        </w:rPr>
        <w:t xml:space="preserve">ثم ثابت إِليه من شهب الخز</w:t>
      </w:r>
    </w:p>
    <w:p>
      <w:pPr>
        <w:pStyle w:val="BookText"/>
      </w:pPr>
      <w:r>
        <w:rPr>
          <w:rFonts w:ascii="Amiri" w:hAnsi="Amiri" w:eastAsia="Amiri" w:cs="Amiri"/>
          <w:lang w:bidi="ar-SA"/>
          <w:color w:val="111111"/>
          <w:sz w:val="28"/>
          <w:szCs w:val="28"/>
          <w:rtl/>
        </w:rPr>
        <w:t xml:space="preserve">رج والأوس أنجمُ الهيجاء</w:t>
      </w:r>
    </w:p>
    <w:p>
      <w:pPr>
        <w:pStyle w:val="BookText"/>
      </w:pPr>
      <w:r>
        <w:rPr>
          <w:rFonts w:ascii="Amiri" w:hAnsi="Amiri" w:eastAsia="Amiri" w:cs="Amiri"/>
          <w:lang w:bidi="ar-SA"/>
          <w:color w:val="111111"/>
          <w:sz w:val="28"/>
          <w:szCs w:val="28"/>
          <w:rtl/>
        </w:rPr>
        <w:t xml:space="preserve">[بسيوف كأنها خطْفُ برقٍ</w:t>
      </w:r>
    </w:p>
    <w:p>
      <w:pPr>
        <w:pStyle w:val="BookText"/>
      </w:pPr>
      <w:r>
        <w:rPr>
          <w:rFonts w:ascii="Amiri" w:hAnsi="Amiri" w:eastAsia="Amiri" w:cs="Amiri"/>
          <w:lang w:bidi="ar-SA"/>
          <w:color w:val="111111"/>
          <w:sz w:val="28"/>
          <w:szCs w:val="28"/>
          <w:rtl/>
        </w:rPr>
        <w:t xml:space="preserve">ورماحٍ مثلِ الحبالِ ظماء]</w:t>
      </w:r>
      <w:r>
        <w:rPr>
          <w:rStyle w:val="FootnoteReference"/>
        </w:rPr>
        <w:footnoteReference w:id="715"/>
      </w:r>
    </w:p>
    <w:p>
      <w:pPr>
        <w:pStyle w:val="BookText"/>
      </w:pPr>
      <w:r>
        <w:rPr>
          <w:rFonts w:ascii="Amiri" w:hAnsi="Amiri" w:eastAsia="Amiri" w:cs="Amiri"/>
          <w:lang w:bidi="ar-SA"/>
          <w:color w:val="111111"/>
          <w:sz w:val="28"/>
          <w:szCs w:val="28"/>
          <w:rtl/>
        </w:rPr>
        <w:t xml:space="preserve">لَتُكونَنّ بالبطاح قُرَيشٌ</w:t>
      </w:r>
    </w:p>
    <w:p>
      <w:pPr>
        <w:pStyle w:val="BookText"/>
      </w:pPr>
      <w:r>
        <w:rPr>
          <w:rFonts w:ascii="Amiri" w:hAnsi="Amiri" w:eastAsia="Amiri" w:cs="Amiri"/>
          <w:lang w:bidi="ar-SA"/>
          <w:color w:val="111111"/>
          <w:sz w:val="28"/>
          <w:szCs w:val="28"/>
          <w:rtl/>
        </w:rPr>
        <w:t xml:space="preserve">فقعةَ القاعِ في أكف الإِماء</w:t>
      </w:r>
    </w:p>
    <w:p>
      <w:pPr>
        <w:pStyle w:val="BookText"/>
      </w:pPr>
      <w:r>
        <w:rPr>
          <w:rFonts w:ascii="Amiri" w:hAnsi="Amiri" w:eastAsia="Amiri" w:cs="Amiri"/>
          <w:lang w:bidi="ar-SA"/>
          <w:color w:val="111111"/>
          <w:sz w:val="28"/>
          <w:szCs w:val="28"/>
          <w:rtl/>
        </w:rPr>
        <w:t xml:space="preserve">( فَرَقَّ له النبي عليه‌السلام وحوّل اللواء من سعد إِلى ولده قيس بن سعد. فقال سعد : والله لو حوّل اللواء مني إِلى غير ولدي لكان مني شأن )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046" w:name="_Toc1373"/>
      <w:r>
        <w:t>لَجِب</w:t>
      </w:r>
      <w:bookmarkEnd w:id="2046"/>
    </w:p>
    <w:p>
      <w:pPr>
        <w:pStyle w:val="BookText"/>
      </w:pPr>
      <w:r>
        <w:rPr>
          <w:rFonts w:ascii="Amiri" w:hAnsi="Amiri" w:eastAsia="Amiri" w:cs="Amiri"/>
          <w:lang w:bidi="ar-SA"/>
          <w:color w:val="111111"/>
          <w:sz w:val="28"/>
          <w:szCs w:val="28"/>
          <w:rtl/>
        </w:rPr>
        <w:t xml:space="preserve">[لَجِب] : اللَّجَب : الصوت والجلبة.</w:t>
      </w:r>
    </w:p>
    <w:p>
      <w:pPr>
        <w:pStyle w:val="BookText"/>
      </w:pPr>
      <w:r>
        <w:rPr>
          <w:rFonts w:ascii="Amiri" w:hAnsi="Amiri" w:eastAsia="Amiri" w:cs="Amiri"/>
          <w:lang w:bidi="ar-SA"/>
          <w:color w:val="111111"/>
          <w:sz w:val="28"/>
          <w:szCs w:val="28"/>
          <w:rtl/>
        </w:rPr>
        <w:t xml:space="preserve">ويقال : جيش لَجِب وذو لجب.</w:t>
      </w:r>
    </w:p>
    <w:p>
      <w:pPr>
        <w:pStyle w:val="BookText"/>
      </w:pPr>
      <w:r>
        <w:rPr>
          <w:rFonts w:ascii="Amiri" w:hAnsi="Amiri" w:eastAsia="Amiri" w:cs="Amiri"/>
          <w:lang w:bidi="ar-SA"/>
          <w:color w:val="111111"/>
          <w:sz w:val="28"/>
          <w:szCs w:val="28"/>
          <w:rtl/>
        </w:rPr>
        <w:t xml:space="preserve">وبحر ذو لَجَب : إِذا سُمع اضطراب أمواجه.</w:t>
      </w:r>
    </w:p>
    <w:p>
      <w:pPr>
        <w:pStyle w:val="BookText"/>
      </w:pPr>
      <w:r>
        <w:rPr>
          <w:rFonts w:ascii="Amiri" w:hAnsi="Amiri" w:eastAsia="Amiri" w:cs="Amiri"/>
          <w:lang w:bidi="ar-SA"/>
          <w:color w:val="111111"/>
          <w:sz w:val="28"/>
          <w:szCs w:val="28"/>
          <w:rtl/>
        </w:rPr>
        <w:t xml:space="preserve">وسحاب لَجِب : لصوت الرعد.</w:t>
      </w:r>
    </w:p>
    <w:p>
      <w:pPr>
        <w:pStyle w:val="BookText"/>
      </w:pPr>
      <w:r>
        <w:rPr>
          <w:rFonts w:ascii="IRNazanin" w:hAnsi="IRNazanin" w:eastAsia="IRNazanin" w:cs="IRNazanin"/>
          <w:lang w:bidi="fa-IR"/>
          <w:color w:val="111111"/>
          <w:sz w:val="28"/>
          <w:szCs w:val="28"/>
          <w:rtl/>
        </w:rPr>
        <w:t xml:space="preserve">ف</w:t>
      </w:r>
    </w:p>
    <w:p>
      <w:pPr>
        <w:pStyle w:val="Heading5"/>
      </w:pPr>
      <w:bookmarkStart w:id="2047" w:name="_Toc1374"/>
      <w:r>
        <w:t>لَجِف</w:t>
      </w:r>
      <w:bookmarkEnd w:id="2047"/>
    </w:p>
    <w:p>
      <w:pPr>
        <w:pStyle w:val="BookText"/>
      </w:pPr>
      <w:r>
        <w:rPr>
          <w:rFonts w:ascii="Amiri" w:hAnsi="Amiri" w:eastAsia="Amiri" w:cs="Amiri"/>
          <w:lang w:bidi="ar-SA"/>
          <w:color w:val="111111"/>
          <w:sz w:val="28"/>
          <w:szCs w:val="28"/>
          <w:rtl/>
        </w:rPr>
        <w:t xml:space="preserve">[لَجِف] : لجِفَتِ البئرُ : إِذا لجف الماءُ أسفَلها.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048" w:name="_Toc1375"/>
      <w:r>
        <w:t>لَجُب</w:t>
      </w:r>
      <w:bookmarkEnd w:id="2048"/>
    </w:p>
    <w:p>
      <w:pPr>
        <w:pStyle w:val="BookText"/>
      </w:pPr>
      <w:r>
        <w:rPr>
          <w:rFonts w:ascii="Amiri" w:hAnsi="Amiri" w:eastAsia="Amiri" w:cs="Amiri"/>
          <w:lang w:bidi="ar-SA"/>
          <w:color w:val="111111"/>
          <w:sz w:val="28"/>
          <w:szCs w:val="28"/>
          <w:rtl/>
        </w:rPr>
        <w:t xml:space="preserve">[لَجُب] : لَجُبت الشاة لجوبة : إِذا صارت لجبة ، وهي التي قل لبنها.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49" w:name="_Toc1376"/>
      <w:r>
        <w:t>الإِلجام</w:t>
      </w:r>
      <w:bookmarkEnd w:id="2049"/>
    </w:p>
    <w:p>
      <w:pPr>
        <w:pStyle w:val="BookText"/>
      </w:pPr>
      <w:r>
        <w:rPr>
          <w:rFonts w:ascii="Amiri" w:hAnsi="Amiri" w:eastAsia="Amiri" w:cs="Amiri"/>
          <w:lang w:bidi="ar-SA"/>
          <w:color w:val="111111"/>
          <w:sz w:val="28"/>
          <w:szCs w:val="28"/>
          <w:rtl/>
        </w:rPr>
        <w:t xml:space="preserve">[الإِلجام] : ألجم فَرَسهُ : إِذا ألبسه اللجام ، وفي حديث عمر بن عبد</w:t>
      </w:r>
    </w:p>
    <w:p>
      <w:pPr>
        <w:pStyle w:val="BookText"/>
      </w:pPr>
      <w:r>
        <w:rPr>
          <w:rFonts w:ascii="IRNazanin" w:hAnsi="IRNazanin" w:eastAsia="IRNazanin" w:cs="IRNazanin"/>
          <w:lang w:bidi="fa-IR"/>
          <w:color w:val="111111"/>
          <w:sz w:val="28"/>
          <w:szCs w:val="28"/>
          <w:rtl/>
        </w:rPr>
        <w:t xml:space="preserve">[شماره صفحه واقعی : 6009]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2" w:name="pg14464_162219"/>
    <w:bookmarkEnd w:id="282"/>
    <w:p>
      <w:pPr>
        <w:pStyle w:val="BookText"/>
      </w:pPr>
      <w:r>
        <w:rPr>
          <w:rFonts w:ascii="Amiri" w:hAnsi="Amiri" w:eastAsia="Amiri" w:cs="Amiri"/>
          <w:lang w:bidi="ar-SA"/>
          <w:color w:val="111111"/>
          <w:sz w:val="28"/>
          <w:szCs w:val="28"/>
          <w:rtl/>
        </w:rPr>
        <w:t xml:space="preserve">العزيز : « التقي مُلْجَم »</w:t>
      </w:r>
    </w:p>
    <w:p>
      <w:pPr>
        <w:pStyle w:val="BookText"/>
      </w:pPr>
      <w:r>
        <w:rPr>
          <w:rFonts w:ascii="Amiri" w:hAnsi="Amiri" w:eastAsia="Amiri" w:cs="Amiri"/>
          <w:lang w:bidi="ar-SA"/>
          <w:color w:val="111111"/>
          <w:sz w:val="28"/>
          <w:szCs w:val="28"/>
          <w:rtl/>
        </w:rPr>
        <w:t xml:space="preserve">همزة</w:t>
      </w:r>
    </w:p>
    <w:p>
      <w:pPr>
        <w:pStyle w:val="Heading5"/>
      </w:pPr>
      <w:bookmarkStart w:id="2050" w:name="_Toc1377"/>
      <w:r>
        <w:t>الإِلجاء</w:t>
      </w:r>
      <w:bookmarkEnd w:id="2050"/>
    </w:p>
    <w:p>
      <w:pPr>
        <w:pStyle w:val="BookText"/>
      </w:pPr>
      <w:r>
        <w:rPr>
          <w:rFonts w:ascii="Amiri" w:hAnsi="Amiri" w:eastAsia="Amiri" w:cs="Amiri"/>
          <w:lang w:bidi="ar-SA"/>
          <w:color w:val="111111"/>
          <w:sz w:val="28"/>
          <w:szCs w:val="28"/>
          <w:rtl/>
        </w:rPr>
        <w:t xml:space="preserve">[الإِلجاء] : ألجأه إِليه ، مهموز : أي اضطره.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051" w:name="_Toc1378"/>
      <w:r>
        <w:t>التلجيب</w:t>
      </w:r>
      <w:bookmarkEnd w:id="2051"/>
    </w:p>
    <w:p>
      <w:pPr>
        <w:pStyle w:val="BookText"/>
      </w:pPr>
      <w:r>
        <w:rPr>
          <w:rFonts w:ascii="Amiri" w:hAnsi="Amiri" w:eastAsia="Amiri" w:cs="Amiri"/>
          <w:lang w:bidi="ar-SA"/>
          <w:color w:val="111111"/>
          <w:sz w:val="28"/>
          <w:szCs w:val="28"/>
          <w:rtl/>
        </w:rPr>
        <w:t xml:space="preserve">[التلجيب] : لَجّبتِ الشاةُ : إِذا قلّ لبنها ، وفي الحديث : سأل رجل شُريحاً </w:t>
      </w:r>
      <w:r>
        <w:rPr>
          <w:rStyle w:val="FootnoteReference"/>
        </w:rPr>
        <w:footnoteReference w:id="717"/>
      </w:r>
      <w:r>
        <w:rPr>
          <w:rFonts w:ascii="Amiri" w:hAnsi="Amiri" w:eastAsia="Amiri" w:cs="Amiri"/>
          <w:lang w:bidi="ar-SA"/>
          <w:color w:val="111111"/>
          <w:sz w:val="28"/>
          <w:szCs w:val="28"/>
          <w:rtl/>
        </w:rPr>
        <w:t xml:space="preserve">عن شاة اشتراها فلم يجد بها لبناً فقال : « لعلها لَجَّبَتْ »</w:t>
      </w:r>
    </w:p>
    <w:p>
      <w:pPr>
        <w:pStyle w:val="BookText"/>
      </w:pPr>
      <w:r>
        <w:rPr>
          <w:rFonts w:ascii="IRNazanin" w:hAnsi="IRNazanin" w:eastAsia="IRNazanin" w:cs="IRNazanin"/>
          <w:lang w:bidi="fa-IR"/>
          <w:color w:val="111111"/>
          <w:sz w:val="28"/>
          <w:szCs w:val="28"/>
          <w:rtl/>
        </w:rPr>
        <w:t xml:space="preserve">ف</w:t>
      </w:r>
    </w:p>
    <w:p>
      <w:pPr>
        <w:pStyle w:val="Heading5"/>
      </w:pPr>
      <w:bookmarkStart w:id="2052" w:name="_Toc1379"/>
      <w:r>
        <w:t>التلجيف</w:t>
      </w:r>
      <w:bookmarkEnd w:id="2052"/>
    </w:p>
    <w:p>
      <w:pPr>
        <w:pStyle w:val="BookText"/>
      </w:pPr>
      <w:r>
        <w:rPr>
          <w:rFonts w:ascii="Amiri" w:hAnsi="Amiri" w:eastAsia="Amiri" w:cs="Amiri"/>
          <w:lang w:bidi="ar-SA"/>
          <w:color w:val="111111"/>
          <w:sz w:val="28"/>
          <w:szCs w:val="28"/>
          <w:rtl/>
        </w:rPr>
        <w:t xml:space="preserve">[التلجيف] : لَجْف الحافر ، إِذا حفر في جوانب البئر.</w:t>
      </w:r>
    </w:p>
    <w:p>
      <w:pPr>
        <w:pStyle w:val="BookText"/>
      </w:pPr>
      <w:r>
        <w:rPr>
          <w:rFonts w:ascii="Amiri" w:hAnsi="Amiri" w:eastAsia="Amiri" w:cs="Amiri"/>
          <w:lang w:bidi="ar-SA"/>
          <w:color w:val="111111"/>
          <w:sz w:val="28"/>
          <w:szCs w:val="28"/>
          <w:rtl/>
        </w:rPr>
        <w:t xml:space="preserve">قال العجاج يصف ثورا </w:t>
      </w:r>
      <w:r>
        <w:rPr>
          <w:rStyle w:val="FootnoteReference"/>
        </w:rPr>
        <w:footnoteReference w:id="718"/>
      </w:r>
    </w:p>
    <w:p>
      <w:pPr>
        <w:pStyle w:val="BookText"/>
      </w:pPr>
      <w:r>
        <w:rPr>
          <w:rFonts w:ascii="Amiri" w:hAnsi="Amiri" w:eastAsia="Amiri" w:cs="Amiri"/>
          <w:lang w:bidi="ar-SA"/>
          <w:color w:val="111111"/>
          <w:sz w:val="28"/>
          <w:szCs w:val="28"/>
          <w:rtl/>
        </w:rPr>
        <w:t xml:space="preserve">وقد تردي من اراط ملحفا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انتحى مُعتَقِماً أو لجَّفا</w:t>
      </w:r>
    </w:p>
    <w:p>
      <w:pPr>
        <w:pStyle w:val="BookText"/>
      </w:pPr>
      <w:r>
        <w:rPr>
          <w:rFonts w:ascii="Amiri" w:hAnsi="Amiri" w:eastAsia="Amiri" w:cs="Amiri"/>
          <w:lang w:bidi="ar-SA"/>
          <w:color w:val="111111"/>
          <w:sz w:val="28"/>
          <w:szCs w:val="28"/>
          <w:rtl/>
        </w:rPr>
        <w:t xml:space="preserve">يقول : إِنه يحفر عن عرق الشجرة يتبرد به.</w:t>
      </w:r>
    </w:p>
    <w:p>
      <w:pPr>
        <w:pStyle w:val="BookText"/>
      </w:pPr>
      <w:r>
        <w:rPr>
          <w:rFonts w:ascii="IRNazanin" w:hAnsi="IRNazanin" w:eastAsia="IRNazanin" w:cs="IRNazanin"/>
          <w:lang w:bidi="fa-IR"/>
          <w:color w:val="111111"/>
          <w:sz w:val="28"/>
          <w:szCs w:val="28"/>
          <w:rtl/>
        </w:rPr>
        <w:t xml:space="preserve">ن</w:t>
      </w:r>
    </w:p>
    <w:p>
      <w:pPr>
        <w:pStyle w:val="Heading5"/>
      </w:pPr>
      <w:bookmarkStart w:id="2053" w:name="_Toc1380"/>
      <w:r>
        <w:t>التلجين</w:t>
      </w:r>
      <w:bookmarkEnd w:id="2053"/>
    </w:p>
    <w:p>
      <w:pPr>
        <w:pStyle w:val="BookText"/>
      </w:pPr>
      <w:r>
        <w:rPr>
          <w:rFonts w:ascii="Amiri" w:hAnsi="Amiri" w:eastAsia="Amiri" w:cs="Amiri"/>
          <w:lang w:bidi="ar-SA"/>
          <w:color w:val="111111"/>
          <w:sz w:val="28"/>
          <w:szCs w:val="28"/>
          <w:rtl/>
        </w:rPr>
        <w:t xml:space="preserve">[التلجين] : لَجَّن الخطميَّ ونحوه : إِذا شربه ليتلجّن.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همزة</w:t>
      </w:r>
    </w:p>
    <w:p>
      <w:pPr>
        <w:pStyle w:val="Heading5"/>
      </w:pPr>
      <w:bookmarkStart w:id="2054" w:name="_Toc1381"/>
      <w:r>
        <w:t>الالتجاء</w:t>
      </w:r>
      <w:bookmarkEnd w:id="2054"/>
    </w:p>
    <w:p>
      <w:pPr>
        <w:pStyle w:val="BookText"/>
      </w:pPr>
      <w:r>
        <w:rPr>
          <w:rFonts w:ascii="Amiri" w:hAnsi="Amiri" w:eastAsia="Amiri" w:cs="Amiri"/>
          <w:lang w:bidi="ar-SA"/>
          <w:color w:val="111111"/>
          <w:sz w:val="28"/>
          <w:szCs w:val="28"/>
          <w:rtl/>
        </w:rPr>
        <w:t xml:space="preserve">[الالتجاء] : التجأ إِليه ، مهموز : أي لجأ.</w:t>
      </w:r>
    </w:p>
    <w:p>
      <w:pPr>
        <w:pStyle w:val="BookText"/>
      </w:pPr>
      <w:r>
        <w:rPr>
          <w:rFonts w:ascii="IRNazanin" w:hAnsi="IRNazanin" w:eastAsia="IRNazanin" w:cs="IRNazanin"/>
          <w:lang w:bidi="fa-IR"/>
          <w:color w:val="111111"/>
          <w:sz w:val="28"/>
          <w:szCs w:val="28"/>
          <w:rtl/>
        </w:rPr>
        <w:t xml:space="preserve">[شماره صفحه واقعی : 6010]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3" w:name="pg14464_162220"/>
    <w:bookmarkEnd w:id="283"/>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2055" w:name="_Toc1382"/>
      <w:r>
        <w:t>التلجّف</w:t>
      </w:r>
      <w:bookmarkEnd w:id="2055"/>
    </w:p>
    <w:p>
      <w:pPr>
        <w:pStyle w:val="BookText"/>
      </w:pPr>
      <w:r>
        <w:rPr>
          <w:rFonts w:ascii="IRNazanin" w:hAnsi="IRNazanin" w:eastAsia="IRNazanin" w:cs="IRNazanin"/>
          <w:lang w:bidi="fa-IR"/>
          <w:color w:val="111111"/>
          <w:sz w:val="28"/>
          <w:szCs w:val="28"/>
          <w:rtl/>
        </w:rPr>
        <w:t xml:space="preserve">[التلجّف] : تلجفت البئر : إِذا حفر الماءُ حروفها حتى اتسع أسفلُها.</w:t>
      </w:r>
    </w:p>
    <w:p>
      <w:pPr>
        <w:pStyle w:val="BookText"/>
      </w:pPr>
      <w:r>
        <w:rPr>
          <w:rFonts w:ascii="IRNazanin" w:hAnsi="IRNazanin" w:eastAsia="IRNazanin" w:cs="IRNazanin"/>
          <w:lang w:bidi="fa-IR"/>
          <w:color w:val="111111"/>
          <w:sz w:val="28"/>
          <w:szCs w:val="28"/>
          <w:rtl/>
        </w:rPr>
        <w:t xml:space="preserve">ن</w:t>
      </w:r>
    </w:p>
    <w:p>
      <w:pPr>
        <w:pStyle w:val="Heading5"/>
      </w:pPr>
      <w:bookmarkStart w:id="2056" w:name="_Toc1383"/>
      <w:r>
        <w:t>التلجُّن</w:t>
      </w:r>
      <w:bookmarkEnd w:id="2056"/>
    </w:p>
    <w:p>
      <w:pPr>
        <w:pStyle w:val="BookText"/>
      </w:pPr>
      <w:r>
        <w:rPr>
          <w:rFonts w:ascii="Amiri" w:hAnsi="Amiri" w:eastAsia="Amiri" w:cs="Amiri"/>
          <w:lang w:bidi="ar-SA"/>
          <w:color w:val="111111"/>
          <w:sz w:val="28"/>
          <w:szCs w:val="28"/>
          <w:rtl/>
        </w:rPr>
        <w:t xml:space="preserve">[التلجُّن] : تلجَّن الشيءُ : إِذا تلزّج.</w:t>
      </w:r>
    </w:p>
    <w:p>
      <w:pPr>
        <w:pStyle w:val="BookText"/>
      </w:pPr>
      <w:r>
        <w:rPr>
          <w:rFonts w:ascii="Amiri" w:hAnsi="Amiri" w:eastAsia="Amiri" w:cs="Amiri"/>
          <w:lang w:bidi="ar-SA"/>
          <w:color w:val="111111"/>
          <w:sz w:val="28"/>
          <w:szCs w:val="28"/>
          <w:rtl/>
        </w:rPr>
        <w:t xml:space="preserve">ويقال : تلجّنوا لإِبلهم : إِذا دقوا الورق حتى يتلجّن ثم خلطوه بالنوى.</w:t>
      </w:r>
    </w:p>
    <w:p>
      <w:pPr>
        <w:pStyle w:val="BookText"/>
      </w:pPr>
      <w:r>
        <w:rPr>
          <w:rFonts w:ascii="IRNazanin" w:hAnsi="IRNazanin" w:eastAsia="IRNazanin" w:cs="IRNazanin"/>
          <w:lang w:bidi="fa-IR"/>
          <w:color w:val="111111"/>
          <w:sz w:val="28"/>
          <w:szCs w:val="28"/>
          <w:rtl/>
        </w:rPr>
        <w:t xml:space="preserve">[شماره صفحه واقعی : 6011]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6012]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4" w:name="pg14464_162222"/>
    <w:bookmarkEnd w:id="284"/>
    <w:p>
      <w:pPr>
        <w:pStyle w:val="Heading3"/>
      </w:pPr>
      <w:bookmarkStart w:id="2057" w:name="_Toc1384"/>
      <w:r>
        <w:t>باب اللام والحاء وما بعدهما</w:t>
      </w:r>
      <w:bookmarkEnd w:id="2057"/>
    </w:p>
    <w:p>
      <w:pPr>
        <w:pStyle w:val="Heading4"/>
      </w:pPr>
      <w:bookmarkStart w:id="2058" w:name="_Toc1385"/>
      <w:r>
        <w:t>الأسماء</w:t>
      </w:r>
      <w:bookmarkEnd w:id="2058"/>
    </w:p>
    <w:p>
      <w:pPr>
        <w:pStyle w:val="Heading5"/>
      </w:pPr>
      <w:bookmarkStart w:id="2059" w:name="_Toc1386"/>
      <w:r>
        <w:t>اشارة</w:t>
      </w:r>
      <w:bookmarkEnd w:id="20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60" w:name="_Toc1387"/>
      <w:r>
        <w:t>اللَّحْب</w:t>
      </w:r>
      <w:bookmarkEnd w:id="2060"/>
    </w:p>
    <w:p>
      <w:pPr>
        <w:pStyle w:val="BookText"/>
      </w:pPr>
      <w:r>
        <w:rPr>
          <w:rFonts w:ascii="Amiri" w:hAnsi="Amiri" w:eastAsia="Amiri" w:cs="Amiri"/>
          <w:lang w:bidi="ar-SA"/>
          <w:color w:val="111111"/>
          <w:sz w:val="28"/>
          <w:szCs w:val="28"/>
          <w:rtl/>
        </w:rPr>
        <w:t xml:space="preserve">[اللَّحْب] : قال بعضهم : اللَّحْب : الطريق الواضح.</w:t>
      </w:r>
    </w:p>
    <w:p>
      <w:pPr>
        <w:pStyle w:val="BookText"/>
      </w:pPr>
      <w:r>
        <w:rPr>
          <w:rFonts w:ascii="IRNazanin" w:hAnsi="IRNazanin" w:eastAsia="IRNazanin" w:cs="IRNazanin"/>
          <w:lang w:bidi="fa-IR"/>
          <w:color w:val="111111"/>
          <w:sz w:val="28"/>
          <w:szCs w:val="28"/>
          <w:rtl/>
        </w:rPr>
        <w:t xml:space="preserve">ج</w:t>
      </w:r>
    </w:p>
    <w:p>
      <w:pPr>
        <w:pStyle w:val="Heading5"/>
      </w:pPr>
      <w:bookmarkStart w:id="2061" w:name="_Toc1388"/>
      <w:r>
        <w:t>لَحْج</w:t>
      </w:r>
      <w:bookmarkEnd w:id="2061"/>
    </w:p>
    <w:p>
      <w:pPr>
        <w:pStyle w:val="BookText"/>
      </w:pPr>
      <w:r>
        <w:rPr>
          <w:rFonts w:ascii="Amiri" w:hAnsi="Amiri" w:eastAsia="Amiri" w:cs="Amiri"/>
          <w:lang w:bidi="ar-SA"/>
          <w:color w:val="111111"/>
          <w:sz w:val="28"/>
          <w:szCs w:val="28"/>
          <w:rtl/>
        </w:rPr>
        <w:t xml:space="preserve">[لَحْج] : موضع باليمن.</w:t>
      </w:r>
    </w:p>
    <w:p>
      <w:pPr>
        <w:pStyle w:val="BookText"/>
      </w:pPr>
      <w:r>
        <w:rPr>
          <w:rFonts w:ascii="IRNazanin" w:hAnsi="IRNazanin" w:eastAsia="IRNazanin" w:cs="IRNazanin"/>
          <w:lang w:bidi="fa-IR"/>
          <w:color w:val="111111"/>
          <w:sz w:val="28"/>
          <w:szCs w:val="28"/>
          <w:rtl/>
        </w:rPr>
        <w:t xml:space="preserve">د</w:t>
      </w:r>
    </w:p>
    <w:p>
      <w:pPr>
        <w:pStyle w:val="Heading5"/>
      </w:pPr>
      <w:bookmarkStart w:id="2062" w:name="_Toc1389"/>
      <w:r>
        <w:t>اللَّحْد</w:t>
      </w:r>
      <w:bookmarkEnd w:id="2062"/>
    </w:p>
    <w:p>
      <w:pPr>
        <w:pStyle w:val="BookText"/>
      </w:pPr>
      <w:r>
        <w:rPr>
          <w:rFonts w:ascii="Amiri" w:hAnsi="Amiri" w:eastAsia="Amiri" w:cs="Amiri"/>
          <w:lang w:bidi="ar-SA"/>
          <w:color w:val="111111"/>
          <w:sz w:val="28"/>
          <w:szCs w:val="28"/>
          <w:rtl/>
        </w:rPr>
        <w:t xml:space="preserve">[اللَّحْد] : معروف ، سمي لحداً لأنه في أحد جانبي القبر.</w:t>
      </w:r>
    </w:p>
    <w:p>
      <w:pPr>
        <w:pStyle w:val="BookText"/>
      </w:pPr>
      <w:r>
        <w:rPr>
          <w:rFonts w:ascii="IRNazanin" w:hAnsi="IRNazanin" w:eastAsia="IRNazanin" w:cs="IRNazanin"/>
          <w:lang w:bidi="fa-IR"/>
          <w:color w:val="111111"/>
          <w:sz w:val="28"/>
          <w:szCs w:val="28"/>
          <w:rtl/>
        </w:rPr>
        <w:t xml:space="preserve">م</w:t>
      </w:r>
    </w:p>
    <w:p>
      <w:pPr>
        <w:pStyle w:val="Heading5"/>
      </w:pPr>
      <w:bookmarkStart w:id="2063" w:name="_Toc1390"/>
      <w:r>
        <w:t>اللَّحْم</w:t>
      </w:r>
      <w:bookmarkEnd w:id="2063"/>
    </w:p>
    <w:p>
      <w:pPr>
        <w:pStyle w:val="BookText"/>
      </w:pPr>
      <w:r>
        <w:rPr>
          <w:rFonts w:ascii="Amiri" w:hAnsi="Amiri" w:eastAsia="Amiri" w:cs="Amiri"/>
          <w:lang w:bidi="ar-SA"/>
          <w:color w:val="111111"/>
          <w:sz w:val="28"/>
          <w:szCs w:val="28"/>
          <w:rtl/>
        </w:rPr>
        <w:t xml:space="preserve">[اللَّحْم] : معروف ، وجمعه : لحوم ولحام ولحمان ، وفي حديث النبي عليه‌السلام : « سيد الإِدام اللحم » </w:t>
      </w:r>
      <w:r>
        <w:rPr>
          <w:rStyle w:val="FootnoteReference"/>
        </w:rPr>
        <w:footnoteReference w:id="719"/>
      </w:r>
      <w:r>
        <w:rPr>
          <w:rFonts w:ascii="Amiri" w:hAnsi="Amiri" w:eastAsia="Amiri" w:cs="Amiri"/>
          <w:lang w:bidi="ar-SA"/>
          <w:color w:val="111111"/>
          <w:sz w:val="28"/>
          <w:szCs w:val="28"/>
          <w:rtl/>
        </w:rPr>
        <w:t xml:space="preserve">وقال محمد والشافعي ومن وافقهما : اللحم إِدام فمن حلف ألّا يأتدم فأكل لحماً حنث. وقال أبو حنيفة ليس اللحم بإِدام. واختلفت الرواية عن أبي يوسف.</w:t>
      </w:r>
    </w:p>
    <w:p>
      <w:pPr>
        <w:pStyle w:val="BookText"/>
      </w:pPr>
      <w:r>
        <w:rPr>
          <w:rFonts w:ascii="IRNazanin" w:hAnsi="IRNazanin" w:eastAsia="IRNazanin" w:cs="IRNazanin"/>
          <w:lang w:bidi="fa-IR"/>
          <w:color w:val="111111"/>
          <w:sz w:val="28"/>
          <w:szCs w:val="28"/>
          <w:rtl/>
        </w:rPr>
        <w:t xml:space="preserve">ن</w:t>
      </w:r>
    </w:p>
    <w:p>
      <w:pPr>
        <w:pStyle w:val="Heading5"/>
      </w:pPr>
      <w:bookmarkStart w:id="2064" w:name="_Toc1391"/>
      <w:r>
        <w:t>اللَّحْن</w:t>
      </w:r>
      <w:bookmarkEnd w:id="2064"/>
    </w:p>
    <w:p>
      <w:pPr>
        <w:pStyle w:val="BookText"/>
      </w:pPr>
      <w:r>
        <w:rPr>
          <w:rFonts w:ascii="Amiri" w:hAnsi="Amiri" w:eastAsia="Amiri" w:cs="Amiri"/>
          <w:lang w:bidi="ar-SA"/>
          <w:color w:val="111111"/>
          <w:sz w:val="28"/>
          <w:szCs w:val="28"/>
          <w:rtl/>
        </w:rPr>
        <w:t xml:space="preserve">[اللَّحْن] : فحوى الكلام ومعناه ، يقال : عرفت ذلك في لحن كلامه. قال الله تعالى : ( وَلَتَعْرِفَنَّهُمْ فِي لَحْنِ الْقَوْلِ )</w:t>
      </w:r>
      <w:r>
        <w:rPr>
          <w:rStyle w:val="FootnoteReference"/>
        </w:rPr>
        <w:footnoteReference w:id="720"/>
      </w:r>
      <w:r>
        <w:rPr>
          <w:rFonts w:ascii="Amiri" w:hAnsi="Amiri" w:eastAsia="Amiri" w:cs="Amiri"/>
          <w:lang w:bidi="ar-SA"/>
          <w:color w:val="111111"/>
          <w:sz w:val="28"/>
          <w:szCs w:val="28"/>
          <w:rtl/>
        </w:rPr>
        <w:t xml:space="preserve">والجميع الألحان.</w:t>
      </w:r>
    </w:p>
    <w:p>
      <w:pPr>
        <w:pStyle w:val="BookText"/>
      </w:pPr>
      <w:r>
        <w:rPr>
          <w:rFonts w:ascii="Amiri" w:hAnsi="Amiri" w:eastAsia="Amiri" w:cs="Amiri"/>
          <w:lang w:bidi="ar-SA"/>
          <w:color w:val="111111"/>
          <w:sz w:val="28"/>
          <w:szCs w:val="28"/>
          <w:rtl/>
        </w:rPr>
        <w:t xml:space="preserve">واللَّحْن : ضرب من الأصوات.</w:t>
      </w:r>
    </w:p>
    <w:p>
      <w:pPr>
        <w:pStyle w:val="BookText"/>
      </w:pPr>
      <w:r>
        <w:rPr>
          <w:rFonts w:ascii="Amiri" w:hAnsi="Amiri" w:eastAsia="Amiri" w:cs="Amiri"/>
          <w:lang w:bidi="ar-SA"/>
          <w:color w:val="111111"/>
          <w:sz w:val="28"/>
          <w:szCs w:val="28"/>
          <w:rtl/>
        </w:rPr>
        <w:t xml:space="preserve">واللَّحْن : اللغة ، ومنه قول عمر </w:t>
      </w:r>
      <w:r>
        <w:rPr>
          <w:rStyle w:val="FootnoteReference"/>
        </w:rPr>
        <w:footnoteReference w:id="721"/>
      </w:r>
      <w:r>
        <w:rPr>
          <w:rFonts w:ascii="Amiri" w:hAnsi="Amiri" w:eastAsia="Amiri" w:cs="Amiri"/>
          <w:lang w:bidi="ar-SA"/>
          <w:color w:val="111111"/>
          <w:sz w:val="28"/>
          <w:szCs w:val="28"/>
          <w:rtl/>
        </w:rPr>
        <w:t xml:space="preserve">: « تعلموا السنة والفرائض واللحن كما</w:t>
      </w:r>
    </w:p>
    <w:p>
      <w:pPr>
        <w:pStyle w:val="BookText"/>
      </w:pPr>
      <w:r>
        <w:rPr>
          <w:rFonts w:ascii="IRNazanin" w:hAnsi="IRNazanin" w:eastAsia="IRNazanin" w:cs="IRNazanin"/>
          <w:lang w:bidi="fa-IR"/>
          <w:color w:val="111111"/>
          <w:sz w:val="28"/>
          <w:szCs w:val="28"/>
          <w:rtl/>
        </w:rPr>
        <w:t xml:space="preserve">[شماره صفحه واقعی : 6013]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5" w:name="pg14464_162223"/>
    <w:bookmarkEnd w:id="285"/>
    <w:p>
      <w:pPr>
        <w:pStyle w:val="BookText"/>
      </w:pPr>
      <w:r>
        <w:rPr>
          <w:rFonts w:ascii="Amiri" w:hAnsi="Amiri" w:eastAsia="Amiri" w:cs="Amiri"/>
          <w:lang w:bidi="ar-SA"/>
          <w:color w:val="111111"/>
          <w:sz w:val="28"/>
          <w:szCs w:val="28"/>
          <w:rtl/>
        </w:rPr>
        <w:t xml:space="preserve">تتعلمون القرآن » : أي اللغة العربية والنحو لأن في معرفة اللغة معرفةَ غريب القرآن ومعانيه ومعاني السنة. وفي حديث أبي ميسرة </w:t>
      </w:r>
      <w:r>
        <w:rPr>
          <w:rStyle w:val="FootnoteReference"/>
        </w:rPr>
        <w:footnoteReference w:id="722"/>
      </w:r>
      <w:r>
        <w:rPr>
          <w:rFonts w:ascii="Amiri" w:hAnsi="Amiri" w:eastAsia="Amiri" w:cs="Amiri"/>
          <w:lang w:bidi="ar-SA"/>
          <w:color w:val="111111"/>
          <w:sz w:val="28"/>
          <w:szCs w:val="28"/>
          <w:rtl/>
        </w:rPr>
        <w:t xml:space="preserve">: العَرِم : المُسنّاةُ بلحن اليمن ، أي بلغة اليمن.</w:t>
      </w:r>
    </w:p>
    <w:p>
      <w:pPr>
        <w:pStyle w:val="BookText"/>
      </w:pPr>
      <w:r>
        <w:rPr>
          <w:rFonts w:ascii="Amiri" w:hAnsi="Amiri" w:eastAsia="Amiri" w:cs="Amiri"/>
          <w:lang w:bidi="ar-SA"/>
          <w:color w:val="111111"/>
          <w:sz w:val="28"/>
          <w:szCs w:val="28"/>
          <w:rtl/>
        </w:rPr>
        <w:t xml:space="preserve">ي</w:t>
      </w:r>
    </w:p>
    <w:p>
      <w:pPr>
        <w:pStyle w:val="Heading5"/>
      </w:pPr>
      <w:bookmarkStart w:id="2065" w:name="_Toc1392"/>
      <w:r>
        <w:t>اللَّحْي</w:t>
      </w:r>
      <w:bookmarkEnd w:id="2065"/>
    </w:p>
    <w:p>
      <w:pPr>
        <w:pStyle w:val="BookText"/>
      </w:pPr>
      <w:r>
        <w:rPr>
          <w:rFonts w:ascii="Amiri" w:hAnsi="Amiri" w:eastAsia="Amiri" w:cs="Amiri"/>
          <w:lang w:bidi="ar-SA"/>
          <w:color w:val="111111"/>
          <w:sz w:val="28"/>
          <w:szCs w:val="28"/>
          <w:rtl/>
        </w:rPr>
        <w:t xml:space="preserve">[اللَّحْي] : منبت اللحية من الإِنسان وكذلك مثله من غيره ، والجمع : ألحٍ وألحاء.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066" w:name="_Toc1393"/>
      <w:r>
        <w:t>اللَّحْمة</w:t>
      </w:r>
      <w:bookmarkEnd w:id="2066"/>
    </w:p>
    <w:p>
      <w:pPr>
        <w:pStyle w:val="BookText"/>
      </w:pPr>
      <w:r>
        <w:rPr>
          <w:rFonts w:ascii="Amiri" w:hAnsi="Amiri" w:eastAsia="Amiri" w:cs="Amiri"/>
          <w:lang w:bidi="ar-SA"/>
          <w:color w:val="111111"/>
          <w:sz w:val="28"/>
          <w:szCs w:val="28"/>
          <w:rtl/>
        </w:rPr>
        <w:t xml:space="preserve">[اللَّحْمة] : القطعة من اللحم.</w:t>
      </w:r>
    </w:p>
    <w:p>
      <w:pPr>
        <w:pStyle w:val="BookText"/>
      </w:pPr>
      <w:r>
        <w:rPr>
          <w:rFonts w:ascii="Amiri" w:hAnsi="Amiri" w:eastAsia="Amiri" w:cs="Amiri"/>
          <w:lang w:bidi="ar-SA"/>
          <w:color w:val="111111"/>
          <w:sz w:val="28"/>
          <w:szCs w:val="28"/>
          <w:rtl/>
        </w:rPr>
        <w:t xml:space="preserve">واللَّحْمة : القرابة.</w:t>
      </w:r>
    </w:p>
    <w:p>
      <w:pPr>
        <w:pStyle w:val="BookText"/>
      </w:pPr>
      <w:r>
        <w:rPr>
          <w:rFonts w:ascii="Amiri" w:hAnsi="Amiri" w:eastAsia="Amiri" w:cs="Amiri"/>
          <w:lang w:bidi="ar-SA"/>
          <w:color w:val="111111"/>
          <w:sz w:val="28"/>
          <w:szCs w:val="28"/>
          <w:rtl/>
        </w:rPr>
        <w:t xml:space="preserve">ولَحْمة البازي : ما أُطعم من الصيد.</w:t>
      </w:r>
    </w:p>
    <w:p>
      <w:pPr>
        <w:pStyle w:val="BookText"/>
      </w:pPr>
      <w:r>
        <w:rPr>
          <w:rFonts w:ascii="Amiri" w:hAnsi="Amiri" w:eastAsia="Amiri" w:cs="Amiri"/>
          <w:lang w:bidi="ar-SA"/>
          <w:color w:val="111111"/>
          <w:sz w:val="28"/>
          <w:szCs w:val="28"/>
          <w:rtl/>
        </w:rPr>
        <w:t xml:space="preserve">ولَحْمة الثوب : نقيض سَداه.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67" w:name="_Toc1394"/>
      <w:r>
        <w:t>اللُّحْد</w:t>
      </w:r>
      <w:bookmarkEnd w:id="2067"/>
    </w:p>
    <w:p>
      <w:pPr>
        <w:pStyle w:val="BookText"/>
      </w:pPr>
      <w:r>
        <w:rPr>
          <w:rFonts w:ascii="Amiri" w:hAnsi="Amiri" w:eastAsia="Amiri" w:cs="Amiri"/>
          <w:lang w:bidi="ar-SA"/>
          <w:color w:val="111111"/>
          <w:sz w:val="28"/>
          <w:szCs w:val="28"/>
          <w:rtl/>
        </w:rPr>
        <w:t xml:space="preserve">[اللُّحْد] : لغة في اللَّحْد.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068" w:name="_Toc1395"/>
      <w:r>
        <w:t>لُحْمة</w:t>
      </w:r>
      <w:bookmarkEnd w:id="2068"/>
    </w:p>
    <w:p>
      <w:pPr>
        <w:pStyle w:val="BookText"/>
      </w:pPr>
      <w:r>
        <w:rPr>
          <w:rFonts w:ascii="Amiri" w:hAnsi="Amiri" w:eastAsia="Amiri" w:cs="Amiri"/>
          <w:lang w:bidi="ar-SA"/>
          <w:color w:val="111111"/>
          <w:sz w:val="28"/>
          <w:szCs w:val="28"/>
          <w:rtl/>
        </w:rPr>
        <w:t xml:space="preserve">[لُحْمة] الثوب : نقيض سُداه ، وقال الكسائي : لَحمة الثوب ، بالفتح لا يضم.</w:t>
      </w:r>
    </w:p>
    <w:p>
      <w:pPr>
        <w:pStyle w:val="BookText"/>
      </w:pPr>
      <w:r>
        <w:rPr>
          <w:rFonts w:ascii="Amiri" w:hAnsi="Amiri" w:eastAsia="Amiri" w:cs="Amiri"/>
          <w:lang w:bidi="ar-SA"/>
          <w:color w:val="111111"/>
          <w:sz w:val="28"/>
          <w:szCs w:val="28"/>
          <w:rtl/>
        </w:rPr>
        <w:t xml:space="preserve">ولُحْمة البازي : رِزْقه.</w:t>
      </w:r>
    </w:p>
    <w:p>
      <w:pPr>
        <w:pStyle w:val="BookText"/>
      </w:pPr>
      <w:r>
        <w:rPr>
          <w:rFonts w:ascii="Amiri" w:hAnsi="Amiri" w:eastAsia="Amiri" w:cs="Amiri"/>
          <w:lang w:bidi="ar-SA"/>
          <w:color w:val="111111"/>
          <w:sz w:val="28"/>
          <w:szCs w:val="28"/>
          <w:rtl/>
        </w:rPr>
        <w:t xml:space="preserve">واللُّحْمة : القرابة ، وفي الحديث : « الولاء لُحْمة كَلُحْمة النسب لا يباع ولا يوهب »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ن</w:t>
      </w:r>
    </w:p>
    <w:p>
      <w:pPr>
        <w:pStyle w:val="Heading5"/>
      </w:pPr>
      <w:bookmarkStart w:id="2069" w:name="_Toc1396"/>
      <w:r>
        <w:t>اللُّحْنة</w:t>
      </w:r>
      <w:bookmarkEnd w:id="2069"/>
    </w:p>
    <w:p>
      <w:pPr>
        <w:pStyle w:val="BookText"/>
      </w:pPr>
      <w:r>
        <w:rPr>
          <w:rFonts w:ascii="Amiri" w:hAnsi="Amiri" w:eastAsia="Amiri" w:cs="Amiri"/>
          <w:lang w:bidi="ar-SA"/>
          <w:color w:val="111111"/>
          <w:sz w:val="28"/>
          <w:szCs w:val="28"/>
          <w:rtl/>
        </w:rPr>
        <w:t xml:space="preserve">[اللُّحْنة] : رجل لُحْنة : كثير اللحن ، فإِن فتحت الحاء فهو الذي يُلحِّن الناسَ.</w:t>
      </w:r>
    </w:p>
    <w:p>
      <w:pPr>
        <w:pStyle w:val="BookText"/>
      </w:pPr>
      <w:r>
        <w:rPr>
          <w:rFonts w:ascii="IRNazanin" w:hAnsi="IRNazanin" w:eastAsia="IRNazanin" w:cs="IRNazanin"/>
          <w:lang w:bidi="fa-IR"/>
          <w:color w:val="111111"/>
          <w:sz w:val="28"/>
          <w:szCs w:val="28"/>
          <w:rtl/>
        </w:rPr>
        <w:t xml:space="preserve">[شماره صفحه واقعی : 6014]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6" w:name="pg14464_162224"/>
    <w:bookmarkEnd w:id="286"/>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070" w:name="_Toc1397"/>
      <w:r>
        <w:t>اللِّحْية</w:t>
      </w:r>
      <w:bookmarkEnd w:id="2070"/>
    </w:p>
    <w:p>
      <w:pPr>
        <w:pStyle w:val="BookText"/>
      </w:pPr>
      <w:r>
        <w:rPr>
          <w:rFonts w:ascii="Amiri" w:hAnsi="Amiri" w:eastAsia="Amiri" w:cs="Amiri"/>
          <w:lang w:bidi="ar-SA"/>
          <w:color w:val="111111"/>
          <w:sz w:val="28"/>
          <w:szCs w:val="28"/>
          <w:rtl/>
        </w:rPr>
        <w:t xml:space="preserve">[اللِّحْية] : معروفة ، ( قال الله تعالى : ( لا تَأْخُذْ بِلِحْيَتِي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r>
        <w:rPr>
          <w:rStyle w:val="FootnoteReference"/>
        </w:rPr>
        <w:footnoteReference w:id="725"/>
      </w:r>
      <w:r>
        <w:rPr>
          <w:rFonts w:ascii="Amiri" w:hAnsi="Amiri" w:eastAsia="Amiri" w:cs="Amiri"/>
          <w:lang w:bidi="ar-SA"/>
          <w:color w:val="111111"/>
          <w:sz w:val="28"/>
          <w:szCs w:val="28"/>
          <w:rtl/>
        </w:rPr>
        <w:t xml:space="preserve">والجميع : لِحَى ولُحىً ، بضم اللام أيضاً.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071" w:name="_Toc1398"/>
      <w:r>
        <w:t>اللَّحَق</w:t>
      </w:r>
      <w:bookmarkEnd w:id="2071"/>
    </w:p>
    <w:p>
      <w:pPr>
        <w:pStyle w:val="BookText"/>
      </w:pPr>
      <w:r>
        <w:rPr>
          <w:rFonts w:ascii="Amiri" w:hAnsi="Amiri" w:eastAsia="Amiri" w:cs="Amiri"/>
          <w:lang w:bidi="ar-SA"/>
          <w:color w:val="111111"/>
          <w:sz w:val="28"/>
          <w:szCs w:val="28"/>
          <w:rtl/>
        </w:rPr>
        <w:t xml:space="preserve">[اللَّحَق] ، بالقاف : كل شيء لحق شيئاً.</w:t>
      </w:r>
    </w:p>
    <w:p>
      <w:pPr>
        <w:pStyle w:val="BookText"/>
      </w:pPr>
      <w:r>
        <w:rPr>
          <w:rFonts w:ascii="Amiri" w:hAnsi="Amiri" w:eastAsia="Amiri" w:cs="Amiri"/>
          <w:lang w:bidi="ar-SA"/>
          <w:color w:val="111111"/>
          <w:sz w:val="28"/>
          <w:szCs w:val="28"/>
          <w:rtl/>
        </w:rPr>
        <w:t xml:space="preserve">واللَّحَق من التمر والكرم : الذي يأتي بعد الأول.</w:t>
      </w:r>
    </w:p>
    <w:p>
      <w:pPr>
        <w:pStyle w:val="BookText"/>
      </w:pPr>
      <w:r>
        <w:rPr>
          <w:rFonts w:ascii="IRNazanin" w:hAnsi="IRNazanin" w:eastAsia="IRNazanin" w:cs="IRNazanin"/>
          <w:lang w:bidi="fa-IR"/>
          <w:color w:val="111111"/>
          <w:sz w:val="28"/>
          <w:szCs w:val="28"/>
          <w:rtl/>
        </w:rPr>
        <w:t xml:space="preserve">م</w:t>
      </w:r>
    </w:p>
    <w:p>
      <w:pPr>
        <w:pStyle w:val="Heading5"/>
      </w:pPr>
      <w:bookmarkStart w:id="2072" w:name="_Toc1399"/>
      <w:r>
        <w:t>اللَّحَم</w:t>
      </w:r>
      <w:bookmarkEnd w:id="2072"/>
    </w:p>
    <w:p>
      <w:pPr>
        <w:pStyle w:val="BookText"/>
      </w:pPr>
      <w:r>
        <w:rPr>
          <w:rFonts w:ascii="Amiri" w:hAnsi="Amiri" w:eastAsia="Amiri" w:cs="Amiri"/>
          <w:lang w:bidi="ar-SA"/>
          <w:color w:val="111111"/>
          <w:sz w:val="28"/>
          <w:szCs w:val="28"/>
          <w:rtl/>
        </w:rPr>
        <w:t xml:space="preserve">[اللَّحَم] : لغة في اللحم.</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073" w:name="_Toc1400"/>
      <w:r>
        <w:t>اللَّحِز</w:t>
      </w:r>
      <w:bookmarkEnd w:id="2073"/>
    </w:p>
    <w:p>
      <w:pPr>
        <w:pStyle w:val="BookText"/>
      </w:pPr>
      <w:r>
        <w:rPr>
          <w:rFonts w:ascii="Amiri" w:hAnsi="Amiri" w:eastAsia="Amiri" w:cs="Amiri"/>
          <w:lang w:bidi="ar-SA"/>
          <w:color w:val="111111"/>
          <w:sz w:val="28"/>
          <w:szCs w:val="28"/>
          <w:rtl/>
        </w:rPr>
        <w:t xml:space="preserve">[اللَّحِز] : البخيل السيّئ الخُلُق.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2074" w:name="_Toc1401"/>
      <w:r>
        <w:t>المَلْحَس</w:t>
      </w:r>
      <w:bookmarkEnd w:id="2074"/>
    </w:p>
    <w:p>
      <w:pPr>
        <w:pStyle w:val="BookText"/>
      </w:pPr>
      <w:r>
        <w:rPr>
          <w:rFonts w:ascii="Amiri" w:hAnsi="Amiri" w:eastAsia="Amiri" w:cs="Amiri"/>
          <w:lang w:bidi="ar-SA"/>
          <w:color w:val="111111"/>
          <w:sz w:val="28"/>
          <w:szCs w:val="28"/>
          <w:rtl/>
        </w:rPr>
        <w:t xml:space="preserve">[المَلْحَس] : يقولون : تركه بملاحس البقر : أي حيث تلحس البقر أولادها.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2075" w:name="_Toc1402"/>
      <w:r>
        <w:t>المَلْحَمة</w:t>
      </w:r>
      <w:bookmarkEnd w:id="2075"/>
    </w:p>
    <w:p>
      <w:pPr>
        <w:pStyle w:val="BookText"/>
      </w:pPr>
      <w:r>
        <w:rPr>
          <w:rFonts w:ascii="Amiri" w:hAnsi="Amiri" w:eastAsia="Amiri" w:cs="Amiri"/>
          <w:lang w:bidi="ar-SA"/>
          <w:color w:val="111111"/>
          <w:sz w:val="28"/>
          <w:szCs w:val="28"/>
          <w:rtl/>
        </w:rPr>
        <w:t xml:space="preserve">[المَلْحَمة] : الوقعة الشديدة في الحرب.</w:t>
      </w:r>
    </w:p>
    <w:p>
      <w:pPr>
        <w:pStyle w:val="BookText"/>
      </w:pPr>
      <w:r>
        <w:rPr>
          <w:rFonts w:ascii="IRNazanin" w:hAnsi="IRNazanin" w:eastAsia="IRNazanin" w:cs="IRNazanin"/>
          <w:lang w:bidi="fa-IR"/>
          <w:color w:val="111111"/>
          <w:sz w:val="28"/>
          <w:szCs w:val="28"/>
          <w:rtl/>
        </w:rPr>
        <w:t xml:space="preserve">[شماره صفحه واقعی : 6015]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7" w:name="pg14464_162225"/>
    <w:bookmarkEnd w:id="287"/>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2076" w:name="_Toc1403"/>
      <w:r>
        <w:t>المُلْحد</w:t>
      </w:r>
      <w:bookmarkEnd w:id="2076"/>
    </w:p>
    <w:p>
      <w:pPr>
        <w:pStyle w:val="BookText"/>
      </w:pPr>
      <w:r>
        <w:rPr>
          <w:rFonts w:ascii="Amiri" w:hAnsi="Amiri" w:eastAsia="Amiri" w:cs="Amiri"/>
          <w:lang w:bidi="ar-SA"/>
          <w:color w:val="111111"/>
          <w:sz w:val="28"/>
          <w:szCs w:val="28"/>
          <w:rtl/>
        </w:rPr>
        <w:t xml:space="preserve">[المُلْحد] : اللحد.</w:t>
      </w:r>
    </w:p>
    <w:p>
      <w:pPr>
        <w:pStyle w:val="BookText"/>
      </w:pPr>
      <w:r>
        <w:rPr>
          <w:rFonts w:ascii="IRNazanin" w:hAnsi="IRNazanin" w:eastAsia="IRNazanin" w:cs="IRNazanin"/>
          <w:lang w:bidi="fa-IR"/>
          <w:color w:val="111111"/>
          <w:sz w:val="28"/>
          <w:szCs w:val="28"/>
          <w:rtl/>
        </w:rPr>
        <w:t xml:space="preserve">م</w:t>
      </w:r>
    </w:p>
    <w:p>
      <w:pPr>
        <w:pStyle w:val="Heading5"/>
      </w:pPr>
      <w:bookmarkStart w:id="2077" w:name="_Toc1404"/>
      <w:r>
        <w:t>المُلْحَم</w:t>
      </w:r>
      <w:bookmarkEnd w:id="2077"/>
    </w:p>
    <w:p>
      <w:pPr>
        <w:pStyle w:val="BookText"/>
      </w:pPr>
      <w:r>
        <w:rPr>
          <w:rFonts w:ascii="Amiri" w:hAnsi="Amiri" w:eastAsia="Amiri" w:cs="Amiri"/>
          <w:lang w:bidi="ar-SA"/>
          <w:color w:val="111111"/>
          <w:sz w:val="28"/>
          <w:szCs w:val="28"/>
          <w:rtl/>
        </w:rPr>
        <w:t xml:space="preserve">[المُلْحَم] : جنس من الثياب.</w:t>
      </w:r>
    </w:p>
    <w:p>
      <w:pPr>
        <w:pStyle w:val="BookText"/>
      </w:pPr>
      <w:r>
        <w:rPr>
          <w:rFonts w:ascii="Amiri" w:hAnsi="Amiri" w:eastAsia="Amiri" w:cs="Amiri"/>
          <w:lang w:bidi="ar-SA"/>
          <w:color w:val="111111"/>
          <w:sz w:val="28"/>
          <w:szCs w:val="28"/>
          <w:rtl/>
        </w:rPr>
        <w:t xml:space="preserve">والمُلْحَم : الدعي.</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078" w:name="_Toc1405"/>
      <w:r>
        <w:t>المِلْحَب</w:t>
      </w:r>
      <w:bookmarkEnd w:id="2078"/>
    </w:p>
    <w:p>
      <w:pPr>
        <w:pStyle w:val="BookText"/>
      </w:pPr>
      <w:r>
        <w:rPr>
          <w:rFonts w:ascii="Amiri" w:hAnsi="Amiri" w:eastAsia="Amiri" w:cs="Amiri"/>
          <w:lang w:bidi="ar-SA"/>
          <w:color w:val="111111"/>
          <w:sz w:val="28"/>
          <w:szCs w:val="28"/>
          <w:rtl/>
        </w:rPr>
        <w:t xml:space="preserve">[المِلْحَب] : الشيءُ يُقشر به ، قال الأعشى </w:t>
      </w:r>
      <w:r>
        <w:rPr>
          <w:rStyle w:val="FootnoteReference"/>
        </w:rPr>
        <w:footnoteReference w:id="726"/>
      </w:r>
    </w:p>
    <w:p>
      <w:pPr>
        <w:pStyle w:val="BookText"/>
      </w:pPr>
      <w:r>
        <w:rPr>
          <w:rFonts w:ascii="Amiri" w:hAnsi="Amiri" w:eastAsia="Amiri" w:cs="Amiri"/>
          <w:lang w:bidi="ar-SA"/>
          <w:color w:val="111111"/>
          <w:sz w:val="28"/>
          <w:szCs w:val="28"/>
          <w:rtl/>
        </w:rPr>
        <w:t xml:space="preserve">وادفع عن اعراضكم واعيركم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لساناً كمقراض الخفاجي مِلْحَبا</w:t>
      </w:r>
    </w:p>
    <w:p>
      <w:pPr>
        <w:pStyle w:val="BookText"/>
      </w:pPr>
      <w:r>
        <w:rPr>
          <w:rFonts w:ascii="IRNazanin" w:hAnsi="IRNazanin" w:eastAsia="IRNazanin" w:cs="IRNazanin"/>
          <w:lang w:bidi="fa-IR"/>
          <w:color w:val="111111"/>
          <w:sz w:val="28"/>
          <w:szCs w:val="28"/>
          <w:rtl/>
        </w:rPr>
        <w:t xml:space="preserve">س</w:t>
      </w:r>
    </w:p>
    <w:p>
      <w:pPr>
        <w:pStyle w:val="Heading5"/>
      </w:pPr>
      <w:bookmarkStart w:id="2079" w:name="_Toc1406"/>
      <w:r>
        <w:t>المِلْحَس</w:t>
      </w:r>
      <w:bookmarkEnd w:id="2079"/>
    </w:p>
    <w:p>
      <w:pPr>
        <w:pStyle w:val="BookText"/>
      </w:pPr>
      <w:r>
        <w:rPr>
          <w:rFonts w:ascii="Amiri" w:hAnsi="Amiri" w:eastAsia="Amiri" w:cs="Amiri"/>
          <w:lang w:bidi="ar-SA"/>
          <w:color w:val="111111"/>
          <w:sz w:val="28"/>
          <w:szCs w:val="28"/>
          <w:rtl/>
        </w:rPr>
        <w:t xml:space="preserve">[المِلْحَس] : رجل مِلْحَس : إِذا كان لا يظهر له شيءٌ إِلّا أخذه ، من لحس الشيءَ لحساً. وفي كلام أبي الأسود الدّؤلي في وصف رجل </w:t>
      </w:r>
      <w:r>
        <w:rPr>
          <w:rStyle w:val="FootnoteReference"/>
        </w:rPr>
        <w:footnoteReference w:id="727"/>
      </w:r>
      <w:r>
        <w:rPr>
          <w:rFonts w:ascii="Amiri" w:hAnsi="Amiri" w:eastAsia="Amiri" w:cs="Amiri"/>
          <w:lang w:bidi="ar-SA"/>
          <w:color w:val="111111"/>
          <w:sz w:val="28"/>
          <w:szCs w:val="28"/>
          <w:rtl/>
        </w:rPr>
        <w:t xml:space="preserve">: إِنه أهيس أليس أَلَدُّ مِلْحَس. قوله : أهيس : أي يدور ويهوس.</w:t>
      </w:r>
    </w:p>
    <w:p>
      <w:pPr>
        <w:pStyle w:val="BookText"/>
      </w:pPr>
      <w:r>
        <w:rPr>
          <w:rFonts w:ascii="Amiri" w:hAnsi="Amiri" w:eastAsia="Amiri" w:cs="Amiri"/>
          <w:lang w:bidi="ar-SA"/>
          <w:color w:val="111111"/>
          <w:sz w:val="28"/>
          <w:szCs w:val="28"/>
          <w:rtl/>
        </w:rPr>
        <w:t xml:space="preserve">وقيل : المِلْحَس : الشديد الحرص.</w:t>
      </w:r>
    </w:p>
    <w:p>
      <w:pPr>
        <w:pStyle w:val="BookText"/>
      </w:pPr>
      <w:r>
        <w:rPr>
          <w:rFonts w:ascii="IRNazanin" w:hAnsi="IRNazanin" w:eastAsia="IRNazanin" w:cs="IRNazanin"/>
          <w:lang w:bidi="fa-IR"/>
          <w:color w:val="111111"/>
          <w:sz w:val="28"/>
          <w:szCs w:val="28"/>
          <w:rtl/>
        </w:rPr>
        <w:t xml:space="preserve">ف</w:t>
      </w:r>
    </w:p>
    <w:p>
      <w:pPr>
        <w:pStyle w:val="Heading5"/>
      </w:pPr>
      <w:bookmarkStart w:id="2080" w:name="_Toc1407"/>
      <w:r>
        <w:t>المِلْحَف</w:t>
      </w:r>
      <w:bookmarkEnd w:id="2080"/>
    </w:p>
    <w:p>
      <w:pPr>
        <w:pStyle w:val="BookText"/>
      </w:pPr>
      <w:r>
        <w:rPr>
          <w:rFonts w:ascii="Amiri" w:hAnsi="Amiri" w:eastAsia="Amiri" w:cs="Amiri"/>
          <w:lang w:bidi="ar-SA"/>
          <w:color w:val="111111"/>
          <w:sz w:val="28"/>
          <w:szCs w:val="28"/>
          <w:rtl/>
        </w:rPr>
        <w:t xml:space="preserve">[المِلْحَف] : اللحاف.</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081" w:name="_Toc1408"/>
      <w:r>
        <w:t>المِلْحَفة</w:t>
      </w:r>
      <w:bookmarkEnd w:id="2081"/>
    </w:p>
    <w:p>
      <w:pPr>
        <w:pStyle w:val="BookText"/>
      </w:pPr>
      <w:r>
        <w:rPr>
          <w:rFonts w:ascii="Amiri" w:hAnsi="Amiri" w:eastAsia="Amiri" w:cs="Amiri"/>
          <w:lang w:bidi="ar-SA"/>
          <w:color w:val="111111"/>
          <w:sz w:val="28"/>
          <w:szCs w:val="28"/>
          <w:rtl/>
        </w:rPr>
        <w:t xml:space="preserve">[المِلْحَفة] : الثوب يلتحف به.</w:t>
      </w:r>
    </w:p>
    <w:p>
      <w:pPr>
        <w:pStyle w:val="BookText"/>
      </w:pPr>
      <w:r>
        <w:rPr>
          <w:rFonts w:ascii="IRNazanin" w:hAnsi="IRNazanin" w:eastAsia="IRNazanin" w:cs="IRNazanin"/>
          <w:lang w:bidi="fa-IR"/>
          <w:color w:val="111111"/>
          <w:sz w:val="28"/>
          <w:szCs w:val="28"/>
          <w:rtl/>
        </w:rPr>
        <w:t xml:space="preserve">[شماره صفحه واقعی : 6016]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8" w:name="pg14464_162226"/>
    <w:bookmarkEnd w:id="288"/>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082" w:name="_Toc1409"/>
      <w:r>
        <w:t>ملحوب</w:t>
      </w:r>
      <w:bookmarkEnd w:id="2082"/>
    </w:p>
    <w:p>
      <w:pPr>
        <w:pStyle w:val="BookText"/>
      </w:pPr>
      <w:r>
        <w:rPr>
          <w:rFonts w:ascii="Amiri" w:hAnsi="Amiri" w:eastAsia="Amiri" w:cs="Amiri"/>
          <w:lang w:bidi="ar-SA"/>
          <w:color w:val="111111"/>
          <w:sz w:val="28"/>
          <w:szCs w:val="28"/>
          <w:rtl/>
        </w:rPr>
        <w:t xml:space="preserve">[ملحوب] : اسم موضع ، قال عبيد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أَقْفَرَ من أهله ملحوبُ</w:t>
      </w:r>
    </w:p>
    <w:p>
      <w:pPr>
        <w:pStyle w:val="BookText"/>
      </w:pPr>
      <w:r>
        <w:rPr>
          <w:rFonts w:ascii="Amiri" w:hAnsi="Amiri" w:eastAsia="Amiri" w:cs="Amiri"/>
          <w:lang w:bidi="ar-SA"/>
          <w:color w:val="111111"/>
          <w:sz w:val="28"/>
          <w:szCs w:val="28"/>
          <w:rtl/>
        </w:rPr>
        <w:t xml:space="preserve">وبان عن رأيه الحبيب</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083" w:name="_Toc1410"/>
      <w:r>
        <w:t>الملتحج</w:t>
      </w:r>
      <w:bookmarkEnd w:id="2083"/>
    </w:p>
    <w:p>
      <w:pPr>
        <w:pStyle w:val="BookText"/>
      </w:pPr>
      <w:r>
        <w:rPr>
          <w:rFonts w:ascii="Amiri" w:hAnsi="Amiri" w:eastAsia="Amiri" w:cs="Amiri"/>
          <w:lang w:bidi="ar-SA"/>
          <w:color w:val="111111"/>
          <w:sz w:val="28"/>
          <w:szCs w:val="28"/>
          <w:rtl/>
        </w:rPr>
        <w:t xml:space="preserve">[الملتحج] : يقال : الملتحج : الملجأ.</w:t>
      </w:r>
    </w:p>
    <w:p>
      <w:pPr>
        <w:pStyle w:val="BookText"/>
      </w:pPr>
      <w:r>
        <w:rPr>
          <w:rFonts w:ascii="IRNazanin" w:hAnsi="IRNazanin" w:eastAsia="IRNazanin" w:cs="IRNazanin"/>
          <w:lang w:bidi="fa-IR"/>
          <w:color w:val="111111"/>
          <w:sz w:val="28"/>
          <w:szCs w:val="28"/>
          <w:rtl/>
        </w:rPr>
        <w:t xml:space="preserve">د</w:t>
      </w:r>
    </w:p>
    <w:p>
      <w:pPr>
        <w:pStyle w:val="Heading5"/>
      </w:pPr>
      <w:bookmarkStart w:id="2084" w:name="_Toc1411"/>
      <w:r>
        <w:t>الملتحد</w:t>
      </w:r>
      <w:bookmarkEnd w:id="2084"/>
    </w:p>
    <w:p>
      <w:pPr>
        <w:pStyle w:val="BookText"/>
      </w:pPr>
      <w:r>
        <w:rPr>
          <w:rFonts w:ascii="Amiri" w:hAnsi="Amiri" w:eastAsia="Amiri" w:cs="Amiri"/>
          <w:lang w:bidi="ar-SA"/>
          <w:color w:val="111111"/>
          <w:sz w:val="28"/>
          <w:szCs w:val="28"/>
          <w:rtl/>
        </w:rPr>
        <w:t xml:space="preserve">[الملتحد] : الملجأ والمعدل ، سمي بذلك لأن اللاجئ يميل إِليه ، قال الله تعالى : ( وَلَنْ تَجِدَ مِنْ دُونِهِ مُلْتَحَداً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متفاعِل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085" w:name="_Toc1412"/>
      <w:r>
        <w:t>المتلاحِم</w:t>
      </w:r>
      <w:bookmarkEnd w:id="2085"/>
    </w:p>
    <w:p>
      <w:pPr>
        <w:pStyle w:val="BookText"/>
      </w:pPr>
      <w:r>
        <w:rPr>
          <w:rFonts w:ascii="Amiri" w:hAnsi="Amiri" w:eastAsia="Amiri" w:cs="Amiri"/>
          <w:lang w:bidi="ar-SA"/>
          <w:color w:val="111111"/>
          <w:sz w:val="28"/>
          <w:szCs w:val="28"/>
          <w:rtl/>
        </w:rPr>
        <w:t xml:space="preserve">[المتلاحِم] : يقال : حبل متلاحِم : أي شديد الفتل.</w:t>
      </w:r>
    </w:p>
    <w:p>
      <w:pPr>
        <w:pStyle w:val="BookText"/>
      </w:pPr>
      <w:r>
        <w:rPr>
          <w:rFonts w:ascii="Amiri" w:hAnsi="Amiri" w:eastAsia="Amiri" w:cs="Amiri"/>
          <w:lang w:bidi="ar-SA"/>
          <w:color w:val="111111"/>
          <w:sz w:val="28"/>
          <w:szCs w:val="28"/>
          <w:rtl/>
        </w:rPr>
        <w:t xml:space="preserve">و [ متفاعلة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086" w:name="_Toc1413"/>
      <w:r>
        <w:t>المتلاحمة</w:t>
      </w:r>
      <w:bookmarkEnd w:id="2086"/>
    </w:p>
    <w:p>
      <w:pPr>
        <w:pStyle w:val="BookText"/>
      </w:pPr>
      <w:r>
        <w:rPr>
          <w:rFonts w:ascii="Amiri" w:hAnsi="Amiri" w:eastAsia="Amiri" w:cs="Amiri"/>
          <w:lang w:bidi="ar-SA"/>
          <w:color w:val="111111"/>
          <w:sz w:val="28"/>
          <w:szCs w:val="28"/>
          <w:rtl/>
        </w:rPr>
        <w:t xml:space="preserve">[المتلاحمة] : الشجّة التي بلغت اللحم ولم تبلغ السمحاق.</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087" w:name="_Toc1414"/>
      <w:r>
        <w:t>اللاحب</w:t>
      </w:r>
      <w:bookmarkEnd w:id="2087"/>
    </w:p>
    <w:p>
      <w:pPr>
        <w:pStyle w:val="BookText"/>
      </w:pPr>
      <w:r>
        <w:rPr>
          <w:rFonts w:ascii="Amiri" w:hAnsi="Amiri" w:eastAsia="Amiri" w:cs="Amiri"/>
          <w:lang w:bidi="ar-SA"/>
          <w:color w:val="111111"/>
          <w:sz w:val="28"/>
          <w:szCs w:val="28"/>
          <w:rtl/>
        </w:rPr>
        <w:t xml:space="preserve">[اللاحب] : طريق لاحب : أي واضح واسع. قالت صبية من العرب لأمها وقد وقعت عليها وعلى رجل في طريق :</w:t>
      </w:r>
    </w:p>
    <w:p>
      <w:pPr>
        <w:pStyle w:val="BookText"/>
      </w:pPr>
      <w:r>
        <w:rPr>
          <w:rFonts w:ascii="IRNazanin" w:hAnsi="IRNazanin" w:eastAsia="IRNazanin" w:cs="IRNazanin"/>
          <w:lang w:bidi="fa-IR"/>
          <w:color w:val="111111"/>
          <w:sz w:val="28"/>
          <w:szCs w:val="28"/>
          <w:rtl/>
        </w:rPr>
        <w:t xml:space="preserve">[شماره صفحه واقعی : 6017]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9" w:name="pg14464_162227"/>
    <w:bookmarkEnd w:id="289"/>
    <w:p>
      <w:pPr>
        <w:pStyle w:val="BookText"/>
      </w:pPr>
      <w:r>
        <w:rPr>
          <w:rFonts w:ascii="Amiri" w:hAnsi="Amiri" w:eastAsia="Amiri" w:cs="Amiri"/>
          <w:lang w:bidi="ar-SA"/>
          <w:color w:val="111111"/>
          <w:sz w:val="28"/>
          <w:szCs w:val="28"/>
          <w:rtl/>
        </w:rPr>
        <w:t xml:space="preserve">يا مّتا صادفني راكب</w:t>
      </w:r>
    </w:p>
    <w:p>
      <w:pPr>
        <w:pStyle w:val="BookText"/>
      </w:pPr>
      <w:r>
        <w:rPr>
          <w:rFonts w:ascii="Amiri" w:hAnsi="Amiri" w:eastAsia="Amiri" w:cs="Amiri"/>
          <w:lang w:bidi="ar-SA"/>
          <w:color w:val="111111"/>
          <w:sz w:val="28"/>
          <w:szCs w:val="28"/>
          <w:rtl/>
        </w:rPr>
        <w:t xml:space="preserve">يسير في مسْحَنْفرٍ لاحبِ</w:t>
      </w:r>
    </w:p>
    <w:p>
      <w:pPr>
        <w:pStyle w:val="BookText"/>
      </w:pPr>
      <w:r>
        <w:rPr>
          <w:rFonts w:ascii="Amiri" w:hAnsi="Amiri" w:eastAsia="Amiri" w:cs="Amiri"/>
          <w:lang w:bidi="ar-SA"/>
          <w:color w:val="111111"/>
          <w:sz w:val="28"/>
          <w:szCs w:val="28"/>
          <w:rtl/>
        </w:rPr>
        <w:t xml:space="preserve">ما زلت أحثي التُربَ في وجهه</w:t>
      </w:r>
    </w:p>
    <w:p>
      <w:pPr>
        <w:pStyle w:val="BookText"/>
      </w:pPr>
      <w:r>
        <w:rPr>
          <w:rFonts w:ascii="Amiri" w:hAnsi="Amiri" w:eastAsia="Amiri" w:cs="Amiri"/>
          <w:lang w:bidi="ar-SA"/>
          <w:color w:val="111111"/>
          <w:sz w:val="28"/>
          <w:szCs w:val="28"/>
          <w:rtl/>
        </w:rPr>
        <w:t xml:space="preserve">جُهدي وأحمي حوزة الغائب</w:t>
      </w:r>
    </w:p>
    <w:p>
      <w:pPr>
        <w:pStyle w:val="BookText"/>
      </w:pPr>
      <w:r>
        <w:rPr>
          <w:rFonts w:ascii="IRNazanin" w:hAnsi="IRNazanin" w:eastAsia="IRNazanin" w:cs="IRNazanin"/>
          <w:lang w:bidi="fa-IR"/>
          <w:color w:val="111111"/>
          <w:sz w:val="28"/>
          <w:szCs w:val="28"/>
          <w:rtl/>
        </w:rPr>
        <w:t xml:space="preserve">فقالت لها أمها :</w:t>
      </w:r>
    </w:p>
    <w:p>
      <w:pPr>
        <w:pStyle w:val="BookText"/>
      </w:pPr>
      <w:r>
        <w:rPr>
          <w:rFonts w:ascii="Amiri" w:hAnsi="Amiri" w:eastAsia="Amiri" w:cs="Amiri"/>
          <w:lang w:bidi="ar-SA"/>
          <w:color w:val="111111"/>
          <w:sz w:val="28"/>
          <w:szCs w:val="28"/>
          <w:rtl/>
        </w:rPr>
        <w:t xml:space="preserve">الحصن أدنى لو تأتينه</w:t>
      </w:r>
    </w:p>
    <w:p>
      <w:pPr>
        <w:pStyle w:val="BookText"/>
      </w:pPr>
      <w:r>
        <w:rPr>
          <w:rFonts w:ascii="Amiri" w:hAnsi="Amiri" w:eastAsia="Amiri" w:cs="Amiri"/>
          <w:lang w:bidi="ar-SA"/>
          <w:color w:val="111111"/>
          <w:sz w:val="28"/>
          <w:szCs w:val="28"/>
          <w:rtl/>
        </w:rPr>
        <w:t xml:space="preserve">من حثيك التُرْب على الراكب</w:t>
      </w:r>
    </w:p>
    <w:p>
      <w:pPr>
        <w:pStyle w:val="BookText"/>
      </w:pPr>
      <w:r>
        <w:rPr>
          <w:rFonts w:ascii="IRNazanin" w:hAnsi="IRNazanin" w:eastAsia="IRNazanin" w:cs="IRNazanin"/>
          <w:lang w:bidi="fa-IR"/>
          <w:color w:val="111111"/>
          <w:sz w:val="28"/>
          <w:szCs w:val="28"/>
          <w:rtl/>
        </w:rPr>
        <w:t xml:space="preserve">ق</w:t>
      </w:r>
    </w:p>
    <w:p>
      <w:pPr>
        <w:pStyle w:val="Heading5"/>
      </w:pPr>
      <w:bookmarkStart w:id="2088" w:name="_Toc1415"/>
      <w:r>
        <w:t>لاحق</w:t>
      </w:r>
      <w:bookmarkEnd w:id="2088"/>
    </w:p>
    <w:p>
      <w:pPr>
        <w:pStyle w:val="BookText"/>
      </w:pPr>
      <w:r>
        <w:rPr>
          <w:rFonts w:ascii="Amiri" w:hAnsi="Amiri" w:eastAsia="Amiri" w:cs="Amiri"/>
          <w:lang w:bidi="ar-SA"/>
          <w:color w:val="111111"/>
          <w:sz w:val="28"/>
          <w:szCs w:val="28"/>
          <w:rtl/>
        </w:rPr>
        <w:t xml:space="preserve">[لاحق] ، بالقاف : اسم فرس كان لمعاوية بن أبي سفيان.</w:t>
      </w:r>
    </w:p>
    <w:p>
      <w:pPr>
        <w:pStyle w:val="BookText"/>
      </w:pPr>
      <w:r>
        <w:rPr>
          <w:rFonts w:ascii="IRNazanin" w:hAnsi="IRNazanin" w:eastAsia="IRNazanin" w:cs="IRNazanin"/>
          <w:lang w:bidi="fa-IR"/>
          <w:color w:val="111111"/>
          <w:sz w:val="28"/>
          <w:szCs w:val="28"/>
          <w:rtl/>
        </w:rPr>
        <w:t xml:space="preserve">م</w:t>
      </w:r>
    </w:p>
    <w:p>
      <w:pPr>
        <w:pStyle w:val="Heading5"/>
      </w:pPr>
      <w:bookmarkStart w:id="2089" w:name="_Toc1416"/>
      <w:r>
        <w:t>اللاحم</w:t>
      </w:r>
      <w:bookmarkEnd w:id="2089"/>
    </w:p>
    <w:p>
      <w:pPr>
        <w:pStyle w:val="BookText"/>
      </w:pPr>
      <w:r>
        <w:rPr>
          <w:rFonts w:ascii="IRNazanin" w:hAnsi="IRNazanin" w:eastAsia="IRNazanin" w:cs="IRNazanin"/>
          <w:lang w:bidi="fa-IR"/>
          <w:color w:val="111111"/>
          <w:sz w:val="28"/>
          <w:szCs w:val="28"/>
          <w:rtl/>
        </w:rPr>
        <w:t xml:space="preserve">[اللاحم] : رجلٌ لاحم : عنده لحم.</w:t>
      </w:r>
    </w:p>
    <w:p>
      <w:pPr>
        <w:pStyle w:val="BookText"/>
      </w:pPr>
      <w:r>
        <w:rPr>
          <w:rFonts w:ascii="Amiri" w:hAnsi="Amiri" w:eastAsia="Amiri" w:cs="Amiri"/>
          <w:lang w:bidi="ar-SA"/>
          <w:color w:val="111111"/>
          <w:sz w:val="28"/>
          <w:szCs w:val="28"/>
          <w:rtl/>
        </w:rPr>
        <w:t xml:space="preserve">كما يقال : تامر : إِذا كان عنده تمر.</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2090" w:name="_Toc1417"/>
      <w:r>
        <w:t>اللاحوس</w:t>
      </w:r>
      <w:bookmarkEnd w:id="2090"/>
    </w:p>
    <w:p>
      <w:pPr>
        <w:pStyle w:val="BookText"/>
      </w:pPr>
      <w:r>
        <w:rPr>
          <w:rFonts w:ascii="IRNazanin" w:hAnsi="IRNazanin" w:eastAsia="IRNazanin" w:cs="IRNazanin"/>
          <w:lang w:bidi="fa-IR"/>
          <w:color w:val="111111"/>
          <w:sz w:val="28"/>
          <w:szCs w:val="28"/>
          <w:rtl/>
        </w:rPr>
        <w:t xml:space="preserve">[اللاحوس] : الرجل المشؤوم.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2091" w:name="_Toc1418"/>
      <w:r>
        <w:t>لحاصِ</w:t>
      </w:r>
      <w:bookmarkEnd w:id="2091"/>
    </w:p>
    <w:p>
      <w:pPr>
        <w:pStyle w:val="BookText"/>
      </w:pPr>
      <w:r>
        <w:rPr>
          <w:rFonts w:ascii="Amiri" w:hAnsi="Amiri" w:eastAsia="Amiri" w:cs="Amiri"/>
          <w:lang w:bidi="ar-SA"/>
          <w:color w:val="111111"/>
          <w:sz w:val="28"/>
          <w:szCs w:val="28"/>
          <w:rtl/>
        </w:rPr>
        <w:t xml:space="preserve">[لحاصِ] ، مبني على الكسر : اسم الداهية.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2092" w:name="_Toc1419"/>
      <w:r>
        <w:t>اللِّحاظ</w:t>
      </w:r>
      <w:bookmarkEnd w:id="2092"/>
    </w:p>
    <w:p>
      <w:pPr>
        <w:pStyle w:val="BookText"/>
      </w:pPr>
      <w:r>
        <w:rPr>
          <w:rFonts w:ascii="Amiri" w:hAnsi="Amiri" w:eastAsia="Amiri" w:cs="Amiri"/>
          <w:lang w:bidi="ar-SA"/>
          <w:color w:val="111111"/>
          <w:sz w:val="28"/>
          <w:szCs w:val="28"/>
          <w:rtl/>
        </w:rPr>
        <w:t xml:space="preserve">[اللِّحاظ] : مؤخر العين مما يلي الصُّدغ.</w:t>
      </w:r>
    </w:p>
    <w:p>
      <w:pPr>
        <w:pStyle w:val="BookText"/>
      </w:pPr>
      <w:r>
        <w:rPr>
          <w:rFonts w:ascii="Amiri" w:hAnsi="Amiri" w:eastAsia="Amiri" w:cs="Amiri"/>
          <w:lang w:bidi="ar-SA"/>
          <w:color w:val="111111"/>
          <w:sz w:val="28"/>
          <w:szCs w:val="28"/>
          <w:rtl/>
        </w:rPr>
        <w:t xml:space="preserve">ولم يأت في هذا طاء.</w:t>
      </w:r>
    </w:p>
    <w:p>
      <w:pPr>
        <w:pStyle w:val="BookText"/>
      </w:pPr>
      <w:r>
        <w:rPr>
          <w:rFonts w:ascii="IRNazanin" w:hAnsi="IRNazanin" w:eastAsia="IRNazanin" w:cs="IRNazanin"/>
          <w:lang w:bidi="fa-IR"/>
          <w:color w:val="111111"/>
          <w:sz w:val="28"/>
          <w:szCs w:val="28"/>
          <w:rtl/>
        </w:rPr>
        <w:t xml:space="preserve">ف</w:t>
      </w:r>
    </w:p>
    <w:p>
      <w:pPr>
        <w:pStyle w:val="Heading5"/>
      </w:pPr>
      <w:bookmarkStart w:id="2093" w:name="_Toc1420"/>
      <w:r>
        <w:t>اللِّحاف</w:t>
      </w:r>
      <w:bookmarkEnd w:id="2093"/>
    </w:p>
    <w:p>
      <w:pPr>
        <w:pStyle w:val="BookText"/>
      </w:pPr>
      <w:r>
        <w:rPr>
          <w:rFonts w:ascii="Amiri" w:hAnsi="Amiri" w:eastAsia="Amiri" w:cs="Amiri"/>
          <w:lang w:bidi="ar-SA"/>
          <w:color w:val="111111"/>
          <w:sz w:val="28"/>
          <w:szCs w:val="28"/>
          <w:rtl/>
        </w:rPr>
        <w:t xml:space="preserve">[اللِّحاف] : ما يلتحف به.</w:t>
      </w:r>
    </w:p>
    <w:p>
      <w:pPr>
        <w:pStyle w:val="BookText"/>
      </w:pPr>
      <w:r>
        <w:rPr>
          <w:rFonts w:ascii="IRNazanin" w:hAnsi="IRNazanin" w:eastAsia="IRNazanin" w:cs="IRNazanin"/>
          <w:lang w:bidi="fa-IR"/>
          <w:color w:val="111111"/>
          <w:sz w:val="28"/>
          <w:szCs w:val="28"/>
          <w:rtl/>
        </w:rPr>
        <w:t xml:space="preserve">م</w:t>
      </w:r>
    </w:p>
    <w:p>
      <w:pPr>
        <w:pStyle w:val="Heading5"/>
      </w:pPr>
      <w:bookmarkStart w:id="2094" w:name="_Toc1421"/>
      <w:r>
        <w:t>اللِّحام</w:t>
      </w:r>
      <w:bookmarkEnd w:id="2094"/>
    </w:p>
    <w:p>
      <w:pPr>
        <w:pStyle w:val="BookText"/>
      </w:pPr>
      <w:r>
        <w:rPr>
          <w:rFonts w:ascii="Amiri" w:hAnsi="Amiri" w:eastAsia="Amiri" w:cs="Amiri"/>
          <w:lang w:bidi="ar-SA"/>
          <w:color w:val="111111"/>
          <w:sz w:val="28"/>
          <w:szCs w:val="28"/>
          <w:rtl/>
        </w:rPr>
        <w:t xml:space="preserve">[اللِّحام] : جمع : لحم.</w:t>
      </w:r>
    </w:p>
    <w:p>
      <w:pPr>
        <w:pStyle w:val="BookText"/>
      </w:pPr>
      <w:r>
        <w:rPr>
          <w:rFonts w:ascii="Amiri" w:hAnsi="Amiri" w:eastAsia="Amiri" w:cs="Amiri"/>
          <w:lang w:bidi="ar-SA"/>
          <w:color w:val="111111"/>
          <w:sz w:val="28"/>
          <w:szCs w:val="28"/>
          <w:rtl/>
        </w:rPr>
        <w:t xml:space="preserve">واللِّحام : ما يلحم به الصدع من ذهب أو فضة ونحوهما.</w:t>
      </w:r>
    </w:p>
    <w:p>
      <w:pPr>
        <w:pStyle w:val="BookText"/>
      </w:pPr>
      <w:r>
        <w:rPr>
          <w:rFonts w:ascii="IRNazanin" w:hAnsi="IRNazanin" w:eastAsia="IRNazanin" w:cs="IRNazanin"/>
          <w:lang w:bidi="fa-IR"/>
          <w:color w:val="111111"/>
          <w:sz w:val="28"/>
          <w:szCs w:val="28"/>
          <w:rtl/>
        </w:rPr>
        <w:t xml:space="preserve">[شماره صفحه واقعی : 6018]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0" w:name="pg14464_162228"/>
    <w:bookmarkEnd w:id="290"/>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لحاء ] العود : قشره ، وفي المثل : « بين العصا ولحائها » </w:t>
      </w:r>
      <w:r>
        <w:rPr>
          <w:rStyle w:val="FootnoteReference"/>
        </w:rPr>
        <w:footnoteReference w:id="730"/>
      </w:r>
      <w:r>
        <w:rPr>
          <w:rFonts w:ascii="Amiri" w:hAnsi="Amiri" w:eastAsia="Amiri" w:cs="Amiri"/>
          <w:lang w:bidi="ar-SA"/>
          <w:color w:val="111111"/>
          <w:sz w:val="28"/>
          <w:szCs w:val="28"/>
          <w:rtl/>
        </w:rPr>
        <w:t xml:space="preserve">. وقد يقصر.</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Amiri" w:hAnsi="Amiri" w:eastAsia="Amiri" w:cs="Amiri"/>
          <w:lang w:bidi="ar-SA"/>
          <w:color w:val="111111"/>
          <w:sz w:val="28"/>
          <w:szCs w:val="28"/>
          <w:rtl/>
        </w:rPr>
        <w:t xml:space="preserve">ي</w:t>
      </w:r>
    </w:p>
    <w:p>
      <w:pPr>
        <w:pStyle w:val="Heading5"/>
      </w:pPr>
      <w:bookmarkStart w:id="2095" w:name="_Toc1422"/>
      <w:r>
        <w:t>لِحيان</w:t>
      </w:r>
      <w:bookmarkEnd w:id="2095"/>
    </w:p>
    <w:p>
      <w:pPr>
        <w:pStyle w:val="BookText"/>
      </w:pPr>
      <w:r>
        <w:rPr>
          <w:rFonts w:ascii="Amiri" w:hAnsi="Amiri" w:eastAsia="Amiri" w:cs="Amiri"/>
          <w:lang w:bidi="ar-SA"/>
          <w:color w:val="111111"/>
          <w:sz w:val="28"/>
          <w:szCs w:val="28"/>
          <w:rtl/>
        </w:rPr>
        <w:t xml:space="preserve">[لِحيان] : بنو لِحْيان : بطن من هذيل ( وهو لحيان بن هذيل بن مدركة بن إِلياس بن مضر بن نزار بن معد بن عدنان. قاله الجوهري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فِعْلان ] ، من المنسوب</w:t>
      </w:r>
    </w:p>
    <w:p>
      <w:pPr>
        <w:pStyle w:val="BookText"/>
      </w:pPr>
      <w:r>
        <w:rPr>
          <w:rFonts w:ascii="Amiri" w:hAnsi="Amiri" w:eastAsia="Amiri" w:cs="Amiri"/>
          <w:lang w:bidi="ar-SA"/>
          <w:color w:val="111111"/>
          <w:sz w:val="28"/>
          <w:szCs w:val="28"/>
          <w:rtl/>
        </w:rPr>
        <w:t xml:space="preserve">ي</w:t>
      </w:r>
    </w:p>
    <w:p>
      <w:pPr>
        <w:pStyle w:val="Heading5"/>
      </w:pPr>
      <w:bookmarkStart w:id="2096" w:name="_Toc1423"/>
      <w:r>
        <w:t>اللحياني</w:t>
      </w:r>
      <w:bookmarkEnd w:id="2096"/>
    </w:p>
    <w:p>
      <w:pPr>
        <w:pStyle w:val="BookText"/>
      </w:pPr>
      <w:r>
        <w:rPr>
          <w:rFonts w:ascii="Amiri" w:hAnsi="Amiri" w:eastAsia="Amiri" w:cs="Amiri"/>
          <w:lang w:bidi="ar-SA"/>
          <w:color w:val="111111"/>
          <w:sz w:val="28"/>
          <w:szCs w:val="28"/>
          <w:rtl/>
        </w:rPr>
        <w:t xml:space="preserve">[اللحياني] : رجل لحياني : طويل اللحية.</w:t>
      </w:r>
    </w:p>
    <w:p>
      <w:pPr>
        <w:pStyle w:val="BookText"/>
      </w:pPr>
      <w:r>
        <w:rPr>
          <w:rFonts w:ascii="IRNazanin" w:hAnsi="IRNazanin" w:eastAsia="IRNazanin" w:cs="IRNazanin"/>
          <w:lang w:bidi="fa-IR"/>
          <w:color w:val="111111"/>
          <w:sz w:val="28"/>
          <w:szCs w:val="28"/>
          <w:rtl/>
        </w:rPr>
        <w:t xml:space="preserve">[شماره صفحه واقعی : 6019]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1" w:name="pg14464_162229"/>
    <w:bookmarkEnd w:id="291"/>
    <w:p>
      <w:pPr>
        <w:pStyle w:val="Heading4"/>
      </w:pPr>
      <w:bookmarkStart w:id="2097" w:name="_Toc1424"/>
      <w:r>
        <w:t>الأفعال</w:t>
      </w:r>
      <w:bookmarkEnd w:id="2097"/>
    </w:p>
    <w:p>
      <w:pPr>
        <w:pStyle w:val="Heading5"/>
      </w:pPr>
      <w:bookmarkStart w:id="2098" w:name="_Toc1425"/>
      <w:r>
        <w:t>اشارة</w:t>
      </w:r>
      <w:bookmarkEnd w:id="2098"/>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م</w:t>
      </w:r>
    </w:p>
    <w:p>
      <w:pPr>
        <w:pStyle w:val="Heading5"/>
      </w:pPr>
      <w:bookmarkStart w:id="2099" w:name="_Toc1426"/>
      <w:r>
        <w:t>لَحَم</w:t>
      </w:r>
      <w:bookmarkEnd w:id="2099"/>
    </w:p>
    <w:p>
      <w:pPr>
        <w:pStyle w:val="BookText"/>
      </w:pPr>
      <w:r>
        <w:rPr>
          <w:rFonts w:ascii="Amiri" w:hAnsi="Amiri" w:eastAsia="Amiri" w:cs="Amiri"/>
          <w:lang w:bidi="ar-SA"/>
          <w:color w:val="111111"/>
          <w:sz w:val="28"/>
          <w:szCs w:val="28"/>
          <w:rtl/>
        </w:rPr>
        <w:t xml:space="preserve">[لَحَم] : لحمُ العظمِ : عَرْقُهُ ، قال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وعامنا أعجبنا مقدّمُهْ</w:t>
      </w:r>
    </w:p>
    <w:p>
      <w:pPr>
        <w:pStyle w:val="BookText"/>
      </w:pPr>
      <w:r>
        <w:rPr>
          <w:rFonts w:ascii="Amiri" w:hAnsi="Amiri" w:eastAsia="Amiri" w:cs="Amiri"/>
          <w:lang w:bidi="ar-SA"/>
          <w:color w:val="111111"/>
          <w:sz w:val="28"/>
          <w:szCs w:val="28"/>
          <w:rtl/>
        </w:rPr>
        <w:t xml:space="preserve">يُدعى أبا السمح وقِرضابٌ سِمُهْ</w:t>
      </w:r>
    </w:p>
    <w:p>
      <w:pPr>
        <w:pStyle w:val="BookText"/>
      </w:pPr>
      <w:r>
        <w:rPr>
          <w:rFonts w:ascii="Amiri" w:hAnsi="Amiri" w:eastAsia="Amiri" w:cs="Amiri"/>
          <w:lang w:bidi="ar-SA"/>
          <w:color w:val="111111"/>
          <w:sz w:val="28"/>
          <w:szCs w:val="28"/>
          <w:rtl/>
        </w:rPr>
        <w:t xml:space="preserve">مُبْتَرِكاً لكل عظم يلحمه</w:t>
      </w:r>
    </w:p>
    <w:p>
      <w:pPr>
        <w:pStyle w:val="BookText"/>
      </w:pPr>
      <w:r>
        <w:rPr>
          <w:rFonts w:ascii="IRNazanin" w:hAnsi="IRNazanin" w:eastAsia="IRNazanin" w:cs="IRNazanin"/>
          <w:lang w:bidi="fa-IR"/>
          <w:color w:val="111111"/>
          <w:sz w:val="28"/>
          <w:szCs w:val="28"/>
          <w:rtl/>
        </w:rPr>
        <w:t xml:space="preserve">و</w:t>
      </w:r>
    </w:p>
    <w:p>
      <w:pPr>
        <w:pStyle w:val="Heading5"/>
      </w:pPr>
      <w:bookmarkStart w:id="2100" w:name="_Toc1427"/>
      <w:r>
        <w:t>لحا</w:t>
      </w:r>
      <w:bookmarkEnd w:id="2100"/>
    </w:p>
    <w:p>
      <w:pPr>
        <w:pStyle w:val="BookText"/>
      </w:pPr>
      <w:r>
        <w:rPr>
          <w:rFonts w:ascii="Amiri" w:hAnsi="Amiri" w:eastAsia="Amiri" w:cs="Amiri"/>
          <w:lang w:bidi="ar-SA"/>
          <w:color w:val="111111"/>
          <w:sz w:val="28"/>
          <w:szCs w:val="28"/>
          <w:rtl/>
        </w:rPr>
        <w:t xml:space="preserve">[لحا] : لحوت العصا لغةٌ في لحيت.</w:t>
      </w:r>
    </w:p>
    <w:p>
      <w:pPr>
        <w:pStyle w:val="BookText"/>
      </w:pPr>
      <w:r>
        <w:rPr>
          <w:rFonts w:ascii="Amiri" w:hAnsi="Amiri" w:eastAsia="Amiri" w:cs="Amiri"/>
          <w:lang w:bidi="ar-SA"/>
          <w:color w:val="111111"/>
          <w:sz w:val="28"/>
          <w:szCs w:val="28"/>
          <w:rtl/>
        </w:rPr>
        <w:t xml:space="preserve">ولحوت الرجل : أي لمتهُ ، لغة في لحيته.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101" w:name="_Toc1428"/>
      <w:r>
        <w:t>لَحَب</w:t>
      </w:r>
      <w:bookmarkEnd w:id="2101"/>
    </w:p>
    <w:p>
      <w:pPr>
        <w:pStyle w:val="BookText"/>
      </w:pPr>
      <w:r>
        <w:rPr>
          <w:rFonts w:ascii="Amiri" w:hAnsi="Amiri" w:eastAsia="Amiri" w:cs="Amiri"/>
          <w:lang w:bidi="ar-SA"/>
          <w:color w:val="111111"/>
          <w:sz w:val="28"/>
          <w:szCs w:val="28"/>
          <w:rtl/>
        </w:rPr>
        <w:t xml:space="preserve">[لَحَب] : اللَّحْب : القشر. لحب العودَ ونحوه.</w:t>
      </w:r>
    </w:p>
    <w:p>
      <w:pPr>
        <w:pStyle w:val="BookText"/>
      </w:pPr>
      <w:r>
        <w:rPr>
          <w:rFonts w:ascii="Amiri" w:hAnsi="Amiri" w:eastAsia="Amiri" w:cs="Amiri"/>
          <w:lang w:bidi="ar-SA"/>
          <w:color w:val="111111"/>
          <w:sz w:val="28"/>
          <w:szCs w:val="28"/>
          <w:rtl/>
        </w:rPr>
        <w:t xml:space="preserve">ولَحْبُ اللحم عن العظم : قَشْره.</w:t>
      </w:r>
    </w:p>
    <w:p>
      <w:pPr>
        <w:pStyle w:val="BookText"/>
      </w:pPr>
      <w:r>
        <w:rPr>
          <w:rFonts w:ascii="Amiri" w:hAnsi="Amiri" w:eastAsia="Amiri" w:cs="Amiri"/>
          <w:lang w:bidi="ar-SA"/>
          <w:color w:val="111111"/>
          <w:sz w:val="28"/>
          <w:szCs w:val="28"/>
          <w:rtl/>
        </w:rPr>
        <w:t xml:space="preserve">ولَحَب الطريقَ : إِذا نهجه ، وفي رسالة أم سلمة إِلى عثمان </w:t>
      </w:r>
      <w:r>
        <w:rPr>
          <w:rStyle w:val="FootnoteReference"/>
        </w:rPr>
        <w:footnoteReference w:id="733"/>
      </w:r>
      <w:r>
        <w:rPr>
          <w:rFonts w:ascii="Amiri" w:hAnsi="Amiri" w:eastAsia="Amiri" w:cs="Amiri"/>
          <w:lang w:bidi="ar-SA"/>
          <w:color w:val="111111"/>
          <w:sz w:val="28"/>
          <w:szCs w:val="28"/>
          <w:rtl/>
        </w:rPr>
        <w:t xml:space="preserve">: « لا تُعَفِّ سبيلاً كان رسول الله صَلى الله عَليه وسلم لحبها ».</w:t>
      </w:r>
    </w:p>
    <w:p>
      <w:pPr>
        <w:pStyle w:val="BookText"/>
      </w:pPr>
      <w:r>
        <w:rPr>
          <w:rFonts w:ascii="Amiri" w:hAnsi="Amiri" w:eastAsia="Amiri" w:cs="Amiri"/>
          <w:lang w:bidi="ar-SA"/>
          <w:color w:val="111111"/>
          <w:sz w:val="28"/>
          <w:szCs w:val="28"/>
          <w:rtl/>
        </w:rPr>
        <w:t xml:space="preserve">ويقال : لُحِبَ الرجل : إِذا أنحله الكبر ، قال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عجوز تمنى أنْ تعودَ صبيةً</w:t>
      </w:r>
    </w:p>
    <w:p>
      <w:pPr>
        <w:pStyle w:val="BookText"/>
      </w:pPr>
      <w:r>
        <w:rPr>
          <w:rFonts w:ascii="Amiri" w:hAnsi="Amiri" w:eastAsia="Amiri" w:cs="Amiri"/>
          <w:lang w:bidi="ar-SA"/>
          <w:color w:val="111111"/>
          <w:sz w:val="28"/>
          <w:szCs w:val="28"/>
          <w:rtl/>
        </w:rPr>
        <w:t xml:space="preserve">وقد لَحَب الجنبان واحد ودب الظهرُ</w:t>
      </w:r>
    </w:p>
    <w:p>
      <w:pPr>
        <w:pStyle w:val="BookText"/>
      </w:pPr>
      <w:r>
        <w:rPr>
          <w:rFonts w:ascii="Amiri" w:hAnsi="Amiri" w:eastAsia="Amiri" w:cs="Amiri"/>
          <w:lang w:bidi="ar-SA"/>
          <w:color w:val="111111"/>
          <w:sz w:val="28"/>
          <w:szCs w:val="28"/>
          <w:rtl/>
        </w:rPr>
        <w:t xml:space="preserve">ويقال : مَرّ يَلْحَب لحباً : إِذا أسرع كأنه يقشر وجه الأرض ، قال ذو الرمة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فانصاع جانبه الوحشي وانكدرت</w:t>
      </w:r>
    </w:p>
    <w:p>
      <w:pPr>
        <w:pStyle w:val="BookText"/>
      </w:pPr>
      <w:r>
        <w:rPr>
          <w:rFonts w:ascii="Amiri" w:hAnsi="Amiri" w:eastAsia="Amiri" w:cs="Amiri"/>
          <w:lang w:bidi="ar-SA"/>
          <w:color w:val="111111"/>
          <w:sz w:val="28"/>
          <w:szCs w:val="28"/>
          <w:rtl/>
        </w:rPr>
        <w:t xml:space="preserve">يَلْحَبْنَ لا يأتلي المطلوب والطلب</w:t>
      </w:r>
    </w:p>
    <w:p>
      <w:pPr>
        <w:pStyle w:val="BookText"/>
      </w:pPr>
      <w:r>
        <w:rPr>
          <w:rFonts w:ascii="Amiri" w:hAnsi="Amiri" w:eastAsia="Amiri" w:cs="Amiri"/>
          <w:lang w:bidi="ar-SA"/>
          <w:color w:val="111111"/>
          <w:sz w:val="28"/>
          <w:szCs w:val="28"/>
          <w:rtl/>
        </w:rPr>
        <w:t xml:space="preserve">ولحبه بالسوط : أي ضربه.</w:t>
      </w:r>
    </w:p>
    <w:p>
      <w:pPr>
        <w:pStyle w:val="BookText"/>
      </w:pPr>
      <w:r>
        <w:rPr>
          <w:rFonts w:ascii="IRNazanin" w:hAnsi="IRNazanin" w:eastAsia="IRNazanin" w:cs="IRNazanin"/>
          <w:lang w:bidi="fa-IR"/>
          <w:color w:val="111111"/>
          <w:sz w:val="28"/>
          <w:szCs w:val="28"/>
          <w:rtl/>
        </w:rPr>
        <w:t xml:space="preserve">[شماره صفحه واقعی : 6020]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2" w:name="pg14464_162230"/>
    <w:bookmarkEnd w:id="292"/>
    <w:p>
      <w:pPr>
        <w:pStyle w:val="BookText"/>
      </w:pPr>
      <w:r>
        <w:rPr>
          <w:rFonts w:ascii="IRNazanin" w:hAnsi="IRNazanin" w:eastAsia="IRNazanin" w:cs="IRNazanin"/>
          <w:lang w:bidi="fa-IR"/>
          <w:color w:val="111111"/>
          <w:sz w:val="28"/>
          <w:szCs w:val="28"/>
          <w:rtl/>
        </w:rPr>
        <w:t xml:space="preserve">د</w:t>
      </w:r>
    </w:p>
    <w:p>
      <w:pPr>
        <w:pStyle w:val="Heading5"/>
      </w:pPr>
      <w:bookmarkStart w:id="2102" w:name="_Toc1429"/>
      <w:r>
        <w:t>لَحَد</w:t>
      </w:r>
      <w:bookmarkEnd w:id="2102"/>
    </w:p>
    <w:p>
      <w:pPr>
        <w:pStyle w:val="BookText"/>
      </w:pPr>
      <w:r>
        <w:rPr>
          <w:rFonts w:ascii="Amiri" w:hAnsi="Amiri" w:eastAsia="Amiri" w:cs="Amiri"/>
          <w:lang w:bidi="ar-SA"/>
          <w:color w:val="111111"/>
          <w:sz w:val="28"/>
          <w:szCs w:val="28"/>
          <w:rtl/>
        </w:rPr>
        <w:t xml:space="preserve">[لَحَد] بمعنى ألحد : أي مال وجار ، وقرأ الأعمش وحمزة والكسائي : لسان الذي يَلْحَدُونَ إليه </w:t>
      </w:r>
      <w:r>
        <w:rPr>
          <w:rStyle w:val="FootnoteReference"/>
        </w:rPr>
        <w:footnoteReference w:id="736"/>
      </w:r>
      <w:r>
        <w:rPr>
          <w:rFonts w:ascii="Amiri" w:hAnsi="Amiri" w:eastAsia="Amiri" w:cs="Amiri"/>
          <w:lang w:bidi="ar-SA"/>
          <w:color w:val="111111"/>
          <w:sz w:val="28"/>
          <w:szCs w:val="28"/>
          <w:rtl/>
        </w:rPr>
        <w:t xml:space="preserve">. وانفرد حمزة بقوله : يَلْحَدُونَ في أسمائه </w:t>
      </w:r>
      <w:r>
        <w:rPr>
          <w:rStyle w:val="FootnoteReference"/>
        </w:rPr>
        <w:footnoteReference w:id="737"/>
      </w:r>
      <w:r>
        <w:rPr>
          <w:rFonts w:ascii="Amiri" w:hAnsi="Amiri" w:eastAsia="Amiri" w:cs="Amiri"/>
          <w:lang w:bidi="ar-SA"/>
          <w:color w:val="111111"/>
          <w:sz w:val="28"/>
          <w:szCs w:val="28"/>
          <w:rtl/>
        </w:rPr>
        <w:t xml:space="preserve">وإن الذين يَلْحَدُونَ في آياتنا لا يخفون علينا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ولَحَد له : من اللحد ، وألحد بمعنىً.</w:t>
      </w:r>
    </w:p>
    <w:p>
      <w:pPr>
        <w:pStyle w:val="BookText"/>
      </w:pPr>
      <w:r>
        <w:rPr>
          <w:rFonts w:ascii="IRNazanin" w:hAnsi="IRNazanin" w:eastAsia="IRNazanin" w:cs="IRNazanin"/>
          <w:lang w:bidi="fa-IR"/>
          <w:color w:val="111111"/>
          <w:sz w:val="28"/>
          <w:szCs w:val="28"/>
          <w:rtl/>
        </w:rPr>
        <w:t xml:space="preserve">ظ</w:t>
      </w:r>
    </w:p>
    <w:p>
      <w:pPr>
        <w:pStyle w:val="Heading5"/>
      </w:pPr>
      <w:bookmarkStart w:id="2103" w:name="_Toc1430"/>
      <w:r>
        <w:t>لحظ</w:t>
      </w:r>
      <w:bookmarkEnd w:id="2103"/>
    </w:p>
    <w:p>
      <w:pPr>
        <w:pStyle w:val="BookText"/>
      </w:pPr>
      <w:r>
        <w:rPr>
          <w:rFonts w:ascii="Amiri" w:hAnsi="Amiri" w:eastAsia="Amiri" w:cs="Amiri"/>
          <w:lang w:bidi="ar-SA"/>
          <w:color w:val="111111"/>
          <w:sz w:val="28"/>
          <w:szCs w:val="28"/>
          <w:rtl/>
        </w:rPr>
        <w:t xml:space="preserve">[لحظ] : لحظه ولحظ إِليه : إِذا نظره بمؤخر عينه.</w:t>
      </w:r>
    </w:p>
    <w:p>
      <w:pPr>
        <w:pStyle w:val="BookText"/>
      </w:pPr>
      <w:r>
        <w:rPr>
          <w:rFonts w:ascii="IRNazanin" w:hAnsi="IRNazanin" w:eastAsia="IRNazanin" w:cs="IRNazanin"/>
          <w:lang w:bidi="fa-IR"/>
          <w:color w:val="111111"/>
          <w:sz w:val="28"/>
          <w:szCs w:val="28"/>
          <w:rtl/>
        </w:rPr>
        <w:t xml:space="preserve">ف</w:t>
      </w:r>
    </w:p>
    <w:p>
      <w:pPr>
        <w:pStyle w:val="Heading5"/>
      </w:pPr>
      <w:bookmarkStart w:id="2104" w:name="_Toc1431"/>
      <w:r>
        <w:t>لحف</w:t>
      </w:r>
      <w:bookmarkEnd w:id="2104"/>
    </w:p>
    <w:p>
      <w:pPr>
        <w:pStyle w:val="BookText"/>
      </w:pPr>
      <w:r>
        <w:rPr>
          <w:rFonts w:ascii="Amiri" w:hAnsi="Amiri" w:eastAsia="Amiri" w:cs="Amiri"/>
          <w:lang w:bidi="ar-SA"/>
          <w:color w:val="111111"/>
          <w:sz w:val="28"/>
          <w:szCs w:val="28"/>
          <w:rtl/>
        </w:rPr>
        <w:t xml:space="preserve">[لحف] لحفه بالملحفة : أي غطاه ، قال ذو الرمة في ذكر نساء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لحفن الحصى أنياره ثم خُضنه</w:t>
      </w:r>
    </w:p>
    <w:p>
      <w:pPr>
        <w:pStyle w:val="BookText"/>
      </w:pPr>
      <w:r>
        <w:rPr>
          <w:rFonts w:ascii="IRNazanin" w:hAnsi="IRNazanin" w:eastAsia="IRNazanin" w:cs="IRNazanin"/>
          <w:lang w:bidi="fa-IR"/>
          <w:color w:val="111111"/>
          <w:sz w:val="28"/>
          <w:szCs w:val="28"/>
          <w:rtl/>
        </w:rPr>
        <w:t xml:space="preserve">نهوض الهجان الموعِثات الجواشم</w:t>
      </w:r>
    </w:p>
    <w:p>
      <w:pPr>
        <w:pStyle w:val="BookText"/>
      </w:pPr>
      <w:r>
        <w:rPr>
          <w:rFonts w:ascii="Amiri" w:hAnsi="Amiri" w:eastAsia="Amiri" w:cs="Amiri"/>
          <w:lang w:bidi="ar-SA"/>
          <w:color w:val="111111"/>
          <w:sz w:val="28"/>
          <w:szCs w:val="28"/>
          <w:rtl/>
        </w:rPr>
        <w:t xml:space="preserve">أنياره : أعلامه ، جعلنها لُحفاً للحصى ، خُضنه يعني فصل أذيالهن كما يخاض الماء. والموعثات : الواقعات في وَعَث. والجواشم : المتجشمات بمشقة.</w:t>
      </w:r>
    </w:p>
    <w:p>
      <w:pPr>
        <w:pStyle w:val="BookText"/>
      </w:pPr>
      <w:r>
        <w:rPr>
          <w:rFonts w:ascii="IRNazanin" w:hAnsi="IRNazanin" w:eastAsia="IRNazanin" w:cs="IRNazanin"/>
          <w:lang w:bidi="fa-IR"/>
          <w:color w:val="111111"/>
          <w:sz w:val="28"/>
          <w:szCs w:val="28"/>
          <w:rtl/>
        </w:rPr>
        <w:t xml:space="preserve">م</w:t>
      </w:r>
    </w:p>
    <w:p>
      <w:pPr>
        <w:pStyle w:val="Heading5"/>
      </w:pPr>
      <w:bookmarkStart w:id="2105" w:name="_Toc1432"/>
      <w:r>
        <w:t>لحمَ</w:t>
      </w:r>
      <w:bookmarkEnd w:id="2105"/>
    </w:p>
    <w:p>
      <w:pPr>
        <w:pStyle w:val="BookText"/>
      </w:pPr>
      <w:r>
        <w:rPr>
          <w:rFonts w:ascii="Amiri" w:hAnsi="Amiri" w:eastAsia="Amiri" w:cs="Amiri"/>
          <w:lang w:bidi="ar-SA"/>
          <w:color w:val="111111"/>
          <w:sz w:val="28"/>
          <w:szCs w:val="28"/>
          <w:rtl/>
        </w:rPr>
        <w:t xml:space="preserve">[لحمَ] اللحمَ عن العظم : أي قشره.</w:t>
      </w:r>
    </w:p>
    <w:p>
      <w:pPr>
        <w:pStyle w:val="BookText"/>
      </w:pPr>
      <w:r>
        <w:rPr>
          <w:rFonts w:ascii="Amiri" w:hAnsi="Amiri" w:eastAsia="Amiri" w:cs="Amiri"/>
          <w:lang w:bidi="ar-SA"/>
          <w:color w:val="111111"/>
          <w:sz w:val="28"/>
          <w:szCs w:val="28"/>
          <w:rtl/>
        </w:rPr>
        <w:t xml:space="preserve">ولحمَ القومَ : أي أطعمهم اللحم.</w:t>
      </w:r>
    </w:p>
    <w:p>
      <w:pPr>
        <w:pStyle w:val="BookText"/>
      </w:pPr>
      <w:r>
        <w:rPr>
          <w:rFonts w:ascii="IRNazanin" w:hAnsi="IRNazanin" w:eastAsia="IRNazanin" w:cs="IRNazanin"/>
          <w:lang w:bidi="fa-IR"/>
          <w:color w:val="111111"/>
          <w:sz w:val="28"/>
          <w:szCs w:val="28"/>
          <w:rtl/>
        </w:rPr>
        <w:t xml:space="preserve">ن</w:t>
      </w:r>
    </w:p>
    <w:p>
      <w:pPr>
        <w:pStyle w:val="Heading5"/>
      </w:pPr>
      <w:bookmarkStart w:id="2106" w:name="_Toc1433"/>
      <w:r>
        <w:t>لحن</w:t>
      </w:r>
      <w:bookmarkEnd w:id="2106"/>
    </w:p>
    <w:p>
      <w:pPr>
        <w:pStyle w:val="BookText"/>
      </w:pPr>
      <w:r>
        <w:rPr>
          <w:rFonts w:ascii="Amiri" w:hAnsi="Amiri" w:eastAsia="Amiri" w:cs="Amiri"/>
          <w:lang w:bidi="ar-SA"/>
          <w:color w:val="111111"/>
          <w:sz w:val="28"/>
          <w:szCs w:val="28"/>
          <w:rtl/>
        </w:rPr>
        <w:t xml:space="preserve">[لحن] : اللَّحْن في الكلام : إِزالة الإِعراب عن جهته ، واللَّحْن : التعريض لأنه يذهب بالحديث عن جهته ، قال في جارية له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منطق صائب وتلحن أحياناً</w:t>
      </w:r>
    </w:p>
    <w:p>
      <w:pPr>
        <w:pStyle w:val="BookText"/>
      </w:pPr>
      <w:r>
        <w:rPr>
          <w:rFonts w:ascii="Amiri" w:hAnsi="Amiri" w:eastAsia="Amiri" w:cs="Amiri"/>
          <w:lang w:bidi="ar-SA"/>
          <w:color w:val="111111"/>
          <w:sz w:val="28"/>
          <w:szCs w:val="28"/>
          <w:rtl/>
        </w:rPr>
        <w:t xml:space="preserve">وخير الحديث ما كان لحنا</w:t>
      </w:r>
    </w:p>
    <w:p>
      <w:pPr>
        <w:pStyle w:val="BookText"/>
      </w:pPr>
      <w:r>
        <w:rPr>
          <w:rFonts w:ascii="IRNazanin" w:hAnsi="IRNazanin" w:eastAsia="IRNazanin" w:cs="IRNazanin"/>
          <w:lang w:bidi="fa-IR"/>
          <w:color w:val="111111"/>
          <w:sz w:val="28"/>
          <w:szCs w:val="28"/>
          <w:rtl/>
        </w:rPr>
        <w:t xml:space="preserve">[شماره صفحه واقعی : 6021]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3" w:name="pg14464_162231"/>
    <w:bookmarkEnd w:id="293"/>
    <w:p>
      <w:pPr>
        <w:pStyle w:val="BookText"/>
      </w:pPr>
      <w:r>
        <w:rPr>
          <w:rFonts w:ascii="Amiri" w:hAnsi="Amiri" w:eastAsia="Amiri" w:cs="Amiri"/>
          <w:lang w:bidi="ar-SA"/>
          <w:color w:val="111111"/>
          <w:sz w:val="28"/>
          <w:szCs w:val="28"/>
          <w:rtl/>
        </w:rPr>
        <w:t xml:space="preserve">يريد أنها تعرِّض في حديثها فَتُزيله عن جهته. وقيل أراد باللحن الخطأ في الإِعراب استحسنه منها واستثقل الإِعراب.</w:t>
      </w:r>
    </w:p>
    <w:p>
      <w:pPr>
        <w:pStyle w:val="BookText"/>
      </w:pPr>
      <w:r>
        <w:rPr>
          <w:rFonts w:ascii="Amiri" w:hAnsi="Amiri" w:eastAsia="Amiri" w:cs="Amiri"/>
          <w:lang w:bidi="ar-SA"/>
          <w:color w:val="111111"/>
          <w:sz w:val="28"/>
          <w:szCs w:val="28"/>
          <w:rtl/>
        </w:rPr>
        <w:t xml:space="preserve">ي</w:t>
      </w:r>
    </w:p>
    <w:p>
      <w:pPr>
        <w:pStyle w:val="Heading5"/>
      </w:pPr>
      <w:bookmarkStart w:id="2107" w:name="_Toc1434"/>
      <w:r>
        <w:t>لَحى</w:t>
      </w:r>
      <w:bookmarkEnd w:id="2107"/>
    </w:p>
    <w:p>
      <w:pPr>
        <w:pStyle w:val="BookText"/>
      </w:pPr>
      <w:r>
        <w:rPr>
          <w:rFonts w:ascii="Amiri" w:hAnsi="Amiri" w:eastAsia="Amiri" w:cs="Amiri"/>
          <w:lang w:bidi="ar-SA"/>
          <w:color w:val="111111"/>
          <w:sz w:val="28"/>
          <w:szCs w:val="28"/>
          <w:rtl/>
        </w:rPr>
        <w:t xml:space="preserve">[لَحى] العصا لحياً : إِذا قشر لحاءها.</w:t>
      </w:r>
    </w:p>
    <w:p>
      <w:pPr>
        <w:pStyle w:val="BookText"/>
      </w:pPr>
      <w:r>
        <w:rPr>
          <w:rFonts w:ascii="Amiri" w:hAnsi="Amiri" w:eastAsia="Amiri" w:cs="Amiri"/>
          <w:lang w:bidi="ar-SA"/>
          <w:color w:val="111111"/>
          <w:sz w:val="28"/>
          <w:szCs w:val="28"/>
          <w:rtl/>
        </w:rPr>
        <w:t xml:space="preserve">واللحي : الملامة.</w:t>
      </w:r>
    </w:p>
    <w:p>
      <w:pPr>
        <w:pStyle w:val="BookText"/>
      </w:pPr>
      <w:r>
        <w:rPr>
          <w:rFonts w:ascii="Amiri" w:hAnsi="Amiri" w:eastAsia="Amiri" w:cs="Amiri"/>
          <w:lang w:bidi="ar-SA"/>
          <w:color w:val="111111"/>
          <w:sz w:val="28"/>
          <w:szCs w:val="28"/>
          <w:rtl/>
        </w:rPr>
        <w:t xml:space="preserve">ويقال : لحاه الله : أي لعنه.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108" w:name="_Toc1435"/>
      <w:r>
        <w:t>لحِج</w:t>
      </w:r>
      <w:bookmarkEnd w:id="2108"/>
    </w:p>
    <w:p>
      <w:pPr>
        <w:pStyle w:val="BookText"/>
      </w:pPr>
      <w:r>
        <w:rPr>
          <w:rFonts w:ascii="Amiri" w:hAnsi="Amiri" w:eastAsia="Amiri" w:cs="Amiri"/>
          <w:lang w:bidi="ar-SA"/>
          <w:color w:val="111111"/>
          <w:sz w:val="28"/>
          <w:szCs w:val="28"/>
          <w:rtl/>
        </w:rPr>
        <w:t xml:space="preserve">[لحِج] في الشيء : أي نشَب.</w:t>
      </w:r>
    </w:p>
    <w:p>
      <w:pPr>
        <w:pStyle w:val="BookText"/>
      </w:pPr>
      <w:r>
        <w:rPr>
          <w:rFonts w:ascii="IRNazanin" w:hAnsi="IRNazanin" w:eastAsia="IRNazanin" w:cs="IRNazanin"/>
          <w:lang w:bidi="fa-IR"/>
          <w:color w:val="111111"/>
          <w:sz w:val="28"/>
          <w:szCs w:val="28"/>
          <w:rtl/>
        </w:rPr>
        <w:t xml:space="preserve">س</w:t>
      </w:r>
    </w:p>
    <w:p>
      <w:pPr>
        <w:pStyle w:val="Heading5"/>
      </w:pPr>
      <w:bookmarkStart w:id="2109" w:name="_Toc1436"/>
      <w:r>
        <w:t>لحِس</w:t>
      </w:r>
      <w:bookmarkEnd w:id="2109"/>
    </w:p>
    <w:p>
      <w:pPr>
        <w:pStyle w:val="BookText"/>
      </w:pPr>
      <w:r>
        <w:rPr>
          <w:rFonts w:ascii="Amiri" w:hAnsi="Amiri" w:eastAsia="Amiri" w:cs="Amiri"/>
          <w:lang w:bidi="ar-SA"/>
          <w:color w:val="111111"/>
          <w:sz w:val="28"/>
          <w:szCs w:val="28"/>
          <w:rtl/>
        </w:rPr>
        <w:t xml:space="preserve">[لحِس] الشيءَ بلسانه لحساً ، يقال : [ هو ]</w:t>
      </w:r>
      <w:r>
        <w:rPr>
          <w:rStyle w:val="FootnoteReference"/>
        </w:rPr>
        <w:footnoteReference w:id="741"/>
      </w:r>
      <w:r>
        <w:rPr>
          <w:rFonts w:ascii="Amiri" w:hAnsi="Amiri" w:eastAsia="Amiri" w:cs="Amiri"/>
          <w:lang w:bidi="ar-SA"/>
          <w:color w:val="111111"/>
          <w:sz w:val="28"/>
          <w:szCs w:val="28"/>
          <w:rtl/>
        </w:rPr>
        <w:t xml:space="preserve">أسرعُ من لحسِ الكلبِ أنفَهُ.</w:t>
      </w:r>
    </w:p>
    <w:p>
      <w:pPr>
        <w:pStyle w:val="BookText"/>
      </w:pPr>
      <w:r>
        <w:rPr>
          <w:rFonts w:ascii="IRNazanin" w:hAnsi="IRNazanin" w:eastAsia="IRNazanin" w:cs="IRNazanin"/>
          <w:lang w:bidi="fa-IR"/>
          <w:color w:val="111111"/>
          <w:sz w:val="28"/>
          <w:szCs w:val="28"/>
          <w:rtl/>
        </w:rPr>
        <w:t xml:space="preserve">ق</w:t>
      </w:r>
    </w:p>
    <w:p>
      <w:pPr>
        <w:pStyle w:val="Heading5"/>
      </w:pPr>
      <w:bookmarkStart w:id="2110" w:name="_Toc1437"/>
      <w:r>
        <w:t>لحِق</w:t>
      </w:r>
      <w:bookmarkEnd w:id="2110"/>
    </w:p>
    <w:p>
      <w:pPr>
        <w:pStyle w:val="BookText"/>
      </w:pPr>
      <w:r>
        <w:rPr>
          <w:rFonts w:ascii="Amiri" w:hAnsi="Amiri" w:eastAsia="Amiri" w:cs="Amiri"/>
          <w:lang w:bidi="ar-SA"/>
          <w:color w:val="111111"/>
          <w:sz w:val="28"/>
          <w:szCs w:val="28"/>
          <w:rtl/>
        </w:rPr>
        <w:t xml:space="preserve">[لحِق] به ولحِقه لَحاقاً ، قال الله تعالى : ( لَمَّا يَلْحَقُوا بِهِمْ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ولحِق لحوقاً : أي ضمِر.</w:t>
      </w:r>
    </w:p>
    <w:p>
      <w:pPr>
        <w:pStyle w:val="BookText"/>
      </w:pPr>
      <w:r>
        <w:rPr>
          <w:rFonts w:ascii="IRNazanin" w:hAnsi="IRNazanin" w:eastAsia="IRNazanin" w:cs="IRNazanin"/>
          <w:lang w:bidi="fa-IR"/>
          <w:color w:val="111111"/>
          <w:sz w:val="28"/>
          <w:szCs w:val="28"/>
          <w:rtl/>
        </w:rPr>
        <w:t xml:space="preserve">م</w:t>
      </w:r>
    </w:p>
    <w:p>
      <w:pPr>
        <w:pStyle w:val="Heading5"/>
      </w:pPr>
      <w:bookmarkStart w:id="2111" w:name="_Toc1438"/>
      <w:r>
        <w:t>لحِم</w:t>
      </w:r>
      <w:bookmarkEnd w:id="2111"/>
    </w:p>
    <w:p>
      <w:pPr>
        <w:pStyle w:val="BookText"/>
      </w:pPr>
      <w:r>
        <w:rPr>
          <w:rFonts w:ascii="Amiri" w:hAnsi="Amiri" w:eastAsia="Amiri" w:cs="Amiri"/>
          <w:lang w:bidi="ar-SA"/>
          <w:color w:val="111111"/>
          <w:sz w:val="28"/>
          <w:szCs w:val="28"/>
          <w:rtl/>
        </w:rPr>
        <w:t xml:space="preserve">[لحِم] : رجل لحِمٌ : أي مشتهٍ للحم.</w:t>
      </w:r>
    </w:p>
    <w:p>
      <w:pPr>
        <w:pStyle w:val="BookText"/>
      </w:pPr>
      <w:r>
        <w:rPr>
          <w:rFonts w:ascii="Amiri" w:hAnsi="Amiri" w:eastAsia="Amiri" w:cs="Amiri"/>
          <w:lang w:bidi="ar-SA"/>
          <w:color w:val="111111"/>
          <w:sz w:val="28"/>
          <w:szCs w:val="28"/>
          <w:rtl/>
        </w:rPr>
        <w:t xml:space="preserve">وبازٍ لحِم ولاحم.</w:t>
      </w:r>
    </w:p>
    <w:p>
      <w:pPr>
        <w:pStyle w:val="BookText"/>
      </w:pPr>
      <w:r>
        <w:rPr>
          <w:rFonts w:ascii="Amiri" w:hAnsi="Amiri" w:eastAsia="Amiri" w:cs="Amiri"/>
          <w:lang w:bidi="ar-SA"/>
          <w:color w:val="111111"/>
          <w:sz w:val="28"/>
          <w:szCs w:val="28"/>
          <w:rtl/>
        </w:rPr>
        <w:t xml:space="preserve">وبيت لحم : يكثر فيه اللحم.</w:t>
      </w:r>
    </w:p>
    <w:p>
      <w:pPr>
        <w:pStyle w:val="BookText"/>
      </w:pPr>
      <w:r>
        <w:rPr>
          <w:rFonts w:ascii="IRNazanin" w:hAnsi="IRNazanin" w:eastAsia="IRNazanin" w:cs="IRNazanin"/>
          <w:lang w:bidi="fa-IR"/>
          <w:color w:val="111111"/>
          <w:sz w:val="28"/>
          <w:szCs w:val="28"/>
          <w:rtl/>
        </w:rPr>
        <w:t xml:space="preserve">ن</w:t>
      </w:r>
    </w:p>
    <w:p>
      <w:pPr>
        <w:pStyle w:val="Heading5"/>
      </w:pPr>
      <w:bookmarkStart w:id="2112" w:name="_Toc1439"/>
      <w:r>
        <w:t>لحِن</w:t>
      </w:r>
      <w:bookmarkEnd w:id="2112"/>
    </w:p>
    <w:p>
      <w:pPr>
        <w:pStyle w:val="BookText"/>
      </w:pPr>
      <w:r>
        <w:rPr>
          <w:rFonts w:ascii="Amiri" w:hAnsi="Amiri" w:eastAsia="Amiri" w:cs="Amiri"/>
          <w:lang w:bidi="ar-SA"/>
          <w:color w:val="111111"/>
          <w:sz w:val="28"/>
          <w:szCs w:val="28"/>
          <w:rtl/>
        </w:rPr>
        <w:t xml:space="preserve">[لحِن] : اللحَ ، بفتح الحاء : الفطنة ، ورجل لحِنٌ : أي فطن ، وفي الحديث عن النبي عليه‌السلام : « ( أَنَا بَشَرٌ مِثْلُكُمْ ) وإِنكم تختصمون إِليّ ، ولعل أحدكم أن يكون ألحنَ بحجته من الآخر ، وإِنما أحكم بما أسمع ، فمن قضيت له بشيء من أخيه فلا يأخذه ، فإِنما أقطع له قطعه من نار »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6022]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4" w:name="pg14464_162232"/>
    <w:bookmarkEnd w:id="294"/>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113" w:name="_Toc1440"/>
      <w:r>
        <w:t>لَحُم</w:t>
      </w:r>
      <w:bookmarkEnd w:id="2113"/>
    </w:p>
    <w:p>
      <w:pPr>
        <w:pStyle w:val="BookText"/>
      </w:pPr>
      <w:r>
        <w:rPr>
          <w:rFonts w:ascii="Amiri" w:hAnsi="Amiri" w:eastAsia="Amiri" w:cs="Amiri"/>
          <w:lang w:bidi="ar-SA"/>
          <w:color w:val="111111"/>
          <w:sz w:val="28"/>
          <w:szCs w:val="28"/>
          <w:rtl/>
        </w:rPr>
        <w:t xml:space="preserve">[لَحُم] : رجل لحيم : أي كثير اللحم.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114" w:name="_Toc1441"/>
      <w:r>
        <w:t>الإِلحاج</w:t>
      </w:r>
      <w:bookmarkEnd w:id="2114"/>
    </w:p>
    <w:p>
      <w:pPr>
        <w:pStyle w:val="BookText"/>
      </w:pPr>
      <w:r>
        <w:rPr>
          <w:rFonts w:ascii="Amiri" w:hAnsi="Amiri" w:eastAsia="Amiri" w:cs="Amiri"/>
          <w:lang w:bidi="ar-SA"/>
          <w:color w:val="111111"/>
          <w:sz w:val="28"/>
          <w:szCs w:val="28"/>
          <w:rtl/>
        </w:rPr>
        <w:t xml:space="preserve">[الإِلحاج] : ألحجه إِليه : أي أماله.</w:t>
      </w:r>
    </w:p>
    <w:p>
      <w:pPr>
        <w:pStyle w:val="BookText"/>
      </w:pPr>
      <w:r>
        <w:rPr>
          <w:rFonts w:ascii="IRNazanin" w:hAnsi="IRNazanin" w:eastAsia="IRNazanin" w:cs="IRNazanin"/>
          <w:lang w:bidi="fa-IR"/>
          <w:color w:val="111111"/>
          <w:sz w:val="28"/>
          <w:szCs w:val="28"/>
          <w:rtl/>
        </w:rPr>
        <w:t xml:space="preserve">د</w:t>
      </w:r>
    </w:p>
    <w:p>
      <w:pPr>
        <w:pStyle w:val="Heading5"/>
      </w:pPr>
      <w:bookmarkStart w:id="2115" w:name="_Toc1442"/>
      <w:r>
        <w:t>الإِلحاد</w:t>
      </w:r>
      <w:bookmarkEnd w:id="2115"/>
    </w:p>
    <w:p>
      <w:pPr>
        <w:pStyle w:val="BookText"/>
      </w:pPr>
      <w:r>
        <w:rPr>
          <w:rFonts w:ascii="Amiri" w:hAnsi="Amiri" w:eastAsia="Amiri" w:cs="Amiri"/>
          <w:lang w:bidi="ar-SA"/>
          <w:color w:val="111111"/>
          <w:sz w:val="28"/>
          <w:szCs w:val="28"/>
          <w:rtl/>
        </w:rPr>
        <w:t xml:space="preserve">[الإِلحاد] : ألحد : أي ترك القصد.</w:t>
      </w:r>
    </w:p>
    <w:p>
      <w:pPr>
        <w:pStyle w:val="BookText"/>
      </w:pPr>
      <w:r>
        <w:rPr>
          <w:rFonts w:ascii="Amiri" w:hAnsi="Amiri" w:eastAsia="Amiri" w:cs="Amiri"/>
          <w:lang w:bidi="ar-SA"/>
          <w:color w:val="111111"/>
          <w:sz w:val="28"/>
          <w:szCs w:val="28"/>
          <w:rtl/>
        </w:rPr>
        <w:t xml:space="preserve">وألحد إِليه : أي مال إِليه.</w:t>
      </w:r>
    </w:p>
    <w:p>
      <w:pPr>
        <w:pStyle w:val="BookText"/>
      </w:pPr>
      <w:r>
        <w:rPr>
          <w:rFonts w:ascii="Amiri" w:hAnsi="Amiri" w:eastAsia="Amiri" w:cs="Amiri"/>
          <w:lang w:bidi="ar-SA"/>
          <w:color w:val="111111"/>
          <w:sz w:val="28"/>
          <w:szCs w:val="28"/>
          <w:rtl/>
        </w:rPr>
        <w:t xml:space="preserve">وألحد : أي جادل ومارى. وقال الأحمر : ألحد بالهمزة : أي جادل ومارى ، ولحد ، بغيره </w:t>
      </w:r>
      <w:r>
        <w:rPr>
          <w:rStyle w:val="FootnoteReference"/>
        </w:rPr>
        <w:footnoteReference w:id="744"/>
      </w:r>
      <w:r>
        <w:rPr>
          <w:rFonts w:ascii="Amiri" w:hAnsi="Amiri" w:eastAsia="Amiri" w:cs="Amiri"/>
          <w:lang w:bidi="ar-SA"/>
          <w:color w:val="111111"/>
          <w:sz w:val="28"/>
          <w:szCs w:val="28"/>
          <w:rtl/>
        </w:rPr>
        <w:t xml:space="preserve">: أي جار ومال ، قال الله تعالى : ( الَّذِينَ يُلْحِدُونَ فِي أَسْمائِهِ )</w:t>
      </w:r>
      <w:r>
        <w:rPr>
          <w:rStyle w:val="FootnoteReference"/>
        </w:rPr>
        <w:footnoteReference w:id="745"/>
      </w:r>
      <w:r>
        <w:rPr>
          <w:rFonts w:ascii="Amiri" w:hAnsi="Amiri" w:eastAsia="Amiri" w:cs="Amiri"/>
          <w:lang w:bidi="ar-SA"/>
          <w:color w:val="111111"/>
          <w:sz w:val="28"/>
          <w:szCs w:val="28"/>
          <w:rtl/>
        </w:rPr>
        <w:t xml:space="preserve">قيل : أي يميلون. وقال الأخفش : أي يجورون. وقال ابن عباس : أي يكذبون باتخاذهم فيها اشتقاق أسماء آلهتهم من أسماء الله تعالى ، كما سموا بعضها باللّات اشتقاقاً من الله وبعضها بالعزّى اشتقاقاً من العزيز. وقيل : باتخاذهم تسميتهم الأوثانَ آلهة والله عزوجل أبا المسيح. وقوله تعالى : ( وَمَنْ يُرِدْ فِيهِ بِإِلْحادٍ بِظُلْمٍ )</w:t>
      </w:r>
      <w:r>
        <w:rPr>
          <w:rStyle w:val="FootnoteReference"/>
        </w:rPr>
        <w:footnoteReference w:id="746"/>
      </w:r>
      <w:r>
        <w:rPr>
          <w:rFonts w:ascii="Amiri" w:hAnsi="Amiri" w:eastAsia="Amiri" w:cs="Amiri"/>
          <w:lang w:bidi="ar-SA"/>
          <w:color w:val="111111"/>
          <w:sz w:val="28"/>
          <w:szCs w:val="28"/>
          <w:rtl/>
        </w:rPr>
        <w:t xml:space="preserve">: قال الأخفش : الباء زائدة أي : ومن يرد فيه إِلحاداً بظلم.</w:t>
      </w:r>
    </w:p>
    <w:p>
      <w:pPr>
        <w:pStyle w:val="BookText"/>
      </w:pPr>
      <w:r>
        <w:rPr>
          <w:rFonts w:ascii="IRNazanin" w:hAnsi="IRNazanin" w:eastAsia="IRNazanin" w:cs="IRNazanin"/>
          <w:lang w:bidi="fa-IR"/>
          <w:color w:val="111111"/>
          <w:sz w:val="28"/>
          <w:szCs w:val="28"/>
          <w:rtl/>
        </w:rPr>
        <w:t xml:space="preserve">وألحد له : من اللحد.</w:t>
      </w:r>
    </w:p>
    <w:p>
      <w:pPr>
        <w:pStyle w:val="BookText"/>
      </w:pPr>
      <w:r>
        <w:rPr>
          <w:rFonts w:ascii="IRNazanin" w:hAnsi="IRNazanin" w:eastAsia="IRNazanin" w:cs="IRNazanin"/>
          <w:lang w:bidi="fa-IR"/>
          <w:color w:val="111111"/>
          <w:sz w:val="28"/>
          <w:szCs w:val="28"/>
          <w:rtl/>
        </w:rPr>
        <w:t xml:space="preserve">س</w:t>
      </w:r>
    </w:p>
    <w:p>
      <w:pPr>
        <w:pStyle w:val="Heading5"/>
      </w:pPr>
      <w:bookmarkStart w:id="2116" w:name="_Toc1443"/>
      <w:r>
        <w:t>الإِلحاس</w:t>
      </w:r>
      <w:bookmarkEnd w:id="2116"/>
    </w:p>
    <w:p>
      <w:pPr>
        <w:pStyle w:val="BookText"/>
      </w:pPr>
      <w:r>
        <w:rPr>
          <w:rFonts w:ascii="Amiri" w:hAnsi="Amiri" w:eastAsia="Amiri" w:cs="Amiri"/>
          <w:lang w:bidi="ar-SA"/>
          <w:color w:val="111111"/>
          <w:sz w:val="28"/>
          <w:szCs w:val="28"/>
          <w:rtl/>
        </w:rPr>
        <w:t xml:space="preserve">[الإِلحاس] : ألحستِ الأرضُ : إِذا أنبتت.</w:t>
      </w:r>
    </w:p>
    <w:p>
      <w:pPr>
        <w:pStyle w:val="BookText"/>
      </w:pPr>
      <w:r>
        <w:rPr>
          <w:rFonts w:ascii="IRNazanin" w:hAnsi="IRNazanin" w:eastAsia="IRNazanin" w:cs="IRNazanin"/>
          <w:lang w:bidi="fa-IR"/>
          <w:color w:val="111111"/>
          <w:sz w:val="28"/>
          <w:szCs w:val="28"/>
          <w:rtl/>
        </w:rPr>
        <w:t xml:space="preserve">[شماره صفحه واقعی : 6023]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5" w:name="pg14464_162233"/>
    <w:bookmarkEnd w:id="295"/>
    <w:p>
      <w:pPr>
        <w:pStyle w:val="BookText"/>
      </w:pPr>
      <w:r>
        <w:rPr>
          <w:rFonts w:ascii="IRNazanin" w:hAnsi="IRNazanin" w:eastAsia="IRNazanin" w:cs="IRNazanin"/>
          <w:lang w:bidi="fa-IR"/>
          <w:color w:val="111111"/>
          <w:sz w:val="28"/>
          <w:szCs w:val="28"/>
          <w:rtl/>
        </w:rPr>
        <w:t xml:space="preserve">ف</w:t>
      </w:r>
    </w:p>
    <w:p>
      <w:pPr>
        <w:pStyle w:val="Heading5"/>
      </w:pPr>
      <w:bookmarkStart w:id="2117" w:name="_Toc1444"/>
      <w:r>
        <w:t>الإِلحاف</w:t>
      </w:r>
      <w:bookmarkEnd w:id="2117"/>
    </w:p>
    <w:p>
      <w:pPr>
        <w:pStyle w:val="BookText"/>
      </w:pPr>
      <w:r>
        <w:rPr>
          <w:rFonts w:ascii="Amiri" w:hAnsi="Amiri" w:eastAsia="Amiri" w:cs="Amiri"/>
          <w:lang w:bidi="ar-SA"/>
          <w:color w:val="111111"/>
          <w:sz w:val="28"/>
          <w:szCs w:val="28"/>
          <w:rtl/>
        </w:rPr>
        <w:t xml:space="preserve">[الإِلحاف] : ألحف السائل : أي ألح ، قال الله تعالى : ( لا يَسْئَلُونَ النَّاسَ إِلْحافاً )</w:t>
      </w:r>
      <w:r>
        <w:rPr>
          <w:rStyle w:val="FootnoteReference"/>
        </w:rPr>
        <w:footnoteReference w:id="747"/>
      </w:r>
      <w:r>
        <w:rPr>
          <w:rFonts w:ascii="Amiri" w:hAnsi="Amiri" w:eastAsia="Amiri" w:cs="Amiri"/>
          <w:lang w:bidi="ar-SA"/>
          <w:color w:val="111111"/>
          <w:sz w:val="28"/>
          <w:szCs w:val="28"/>
          <w:rtl/>
        </w:rPr>
        <w:t xml:space="preserve">، وفي الحديث : « مَنْ سأل وله أوقية فقد سأل ( النَّاسَ إِلْحافاً ) »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والأوقية : أربعون درهماً.</w:t>
      </w:r>
    </w:p>
    <w:p>
      <w:pPr>
        <w:pStyle w:val="BookText"/>
      </w:pPr>
      <w:r>
        <w:rPr>
          <w:rFonts w:ascii="IRNazanin" w:hAnsi="IRNazanin" w:eastAsia="IRNazanin" w:cs="IRNazanin"/>
          <w:lang w:bidi="fa-IR"/>
          <w:color w:val="111111"/>
          <w:sz w:val="28"/>
          <w:szCs w:val="28"/>
          <w:rtl/>
        </w:rPr>
        <w:t xml:space="preserve">ق</w:t>
      </w:r>
    </w:p>
    <w:p>
      <w:pPr>
        <w:pStyle w:val="Heading5"/>
      </w:pPr>
      <w:bookmarkStart w:id="2118" w:name="_Toc1445"/>
      <w:r>
        <w:t>الإِلحاق</w:t>
      </w:r>
      <w:bookmarkEnd w:id="2118"/>
    </w:p>
    <w:p>
      <w:pPr>
        <w:pStyle w:val="BookText"/>
      </w:pPr>
      <w:r>
        <w:rPr>
          <w:rFonts w:ascii="Amiri" w:hAnsi="Amiri" w:eastAsia="Amiri" w:cs="Amiri"/>
          <w:lang w:bidi="ar-SA"/>
          <w:color w:val="111111"/>
          <w:sz w:val="28"/>
          <w:szCs w:val="28"/>
          <w:rtl/>
        </w:rPr>
        <w:t xml:space="preserve">[الإِلحاق] : ألحقه به : أي أوصله إِياه.</w:t>
      </w:r>
    </w:p>
    <w:p>
      <w:pPr>
        <w:pStyle w:val="BookText"/>
      </w:pPr>
      <w:r>
        <w:rPr>
          <w:rFonts w:ascii="Amiri" w:hAnsi="Amiri" w:eastAsia="Amiri" w:cs="Amiri"/>
          <w:lang w:bidi="ar-SA"/>
          <w:color w:val="111111"/>
          <w:sz w:val="28"/>
          <w:szCs w:val="28"/>
          <w:rtl/>
        </w:rPr>
        <w:t xml:space="preserve">وألحق أيضاً : أي لحق. وفي قنوت عمر رضي‌الله‌عنه إِن عذابك بالكافرين ملحِق ، بكسر الحاء : أي لاحق.</w:t>
      </w:r>
    </w:p>
    <w:p>
      <w:pPr>
        <w:pStyle w:val="BookText"/>
      </w:pPr>
      <w:r>
        <w:rPr>
          <w:rFonts w:ascii="Amiri" w:hAnsi="Amiri" w:eastAsia="Amiri" w:cs="Amiri"/>
          <w:lang w:bidi="ar-SA"/>
          <w:color w:val="111111"/>
          <w:sz w:val="28"/>
          <w:szCs w:val="28"/>
          <w:rtl/>
        </w:rPr>
        <w:t xml:space="preserve">والملحَق : المدَّعي </w:t>
      </w:r>
      <w:r>
        <w:rPr>
          <w:rStyle w:val="FootnoteReference"/>
        </w:rPr>
        <w:footnoteReference w:id="749"/>
      </w:r>
      <w:r>
        <w:rPr>
          <w:rFonts w:ascii="IRNazanin" w:hAnsi="IRNazanin" w:eastAsia="IRNazanin" w:cs="IRNazanin"/>
          <w:lang w:bidi="fa-IR"/>
          <w:color w:val="111111"/>
          <w:sz w:val="28"/>
          <w:szCs w:val="28"/>
          <w:rtl/>
        </w:rPr>
        <w:t xml:space="preserve">الملصق.</w:t>
      </w:r>
    </w:p>
    <w:p>
      <w:pPr>
        <w:pStyle w:val="BookText"/>
      </w:pPr>
      <w:r>
        <w:rPr>
          <w:rFonts w:ascii="IRNazanin" w:hAnsi="IRNazanin" w:eastAsia="IRNazanin" w:cs="IRNazanin"/>
          <w:lang w:bidi="fa-IR"/>
          <w:color w:val="111111"/>
          <w:sz w:val="28"/>
          <w:szCs w:val="28"/>
          <w:rtl/>
        </w:rPr>
        <w:t xml:space="preserve">م</w:t>
      </w:r>
    </w:p>
    <w:p>
      <w:pPr>
        <w:pStyle w:val="Heading5"/>
      </w:pPr>
      <w:bookmarkStart w:id="2119" w:name="_Toc1446"/>
      <w:r>
        <w:t>الإِلحام</w:t>
      </w:r>
      <w:bookmarkEnd w:id="2119"/>
    </w:p>
    <w:p>
      <w:pPr>
        <w:pStyle w:val="BookText"/>
      </w:pPr>
      <w:r>
        <w:rPr>
          <w:rFonts w:ascii="Amiri" w:hAnsi="Amiri" w:eastAsia="Amiri" w:cs="Amiri"/>
          <w:lang w:bidi="ar-SA"/>
          <w:color w:val="111111"/>
          <w:sz w:val="28"/>
          <w:szCs w:val="28"/>
          <w:rtl/>
        </w:rPr>
        <w:t xml:space="preserve">[الإِلحام] : ألحم الطالبُ الثوبَ : من اللحمة ، يقولون : ألحمْ ما أسديت.</w:t>
      </w:r>
    </w:p>
    <w:p>
      <w:pPr>
        <w:pStyle w:val="BookText"/>
      </w:pPr>
      <w:r>
        <w:rPr>
          <w:rFonts w:ascii="Amiri" w:hAnsi="Amiri" w:eastAsia="Amiri" w:cs="Amiri"/>
          <w:lang w:bidi="ar-SA"/>
          <w:color w:val="111111"/>
          <w:sz w:val="28"/>
          <w:szCs w:val="28"/>
          <w:rtl/>
        </w:rPr>
        <w:t xml:space="preserve">وألحم الرجلُ : إِذا كثر عنده اللحم.</w:t>
      </w:r>
    </w:p>
    <w:p>
      <w:pPr>
        <w:pStyle w:val="BookText"/>
      </w:pPr>
      <w:r>
        <w:rPr>
          <w:rFonts w:ascii="Amiri" w:hAnsi="Amiri" w:eastAsia="Amiri" w:cs="Amiri"/>
          <w:lang w:bidi="ar-SA"/>
          <w:color w:val="111111"/>
          <w:sz w:val="28"/>
          <w:szCs w:val="28"/>
          <w:rtl/>
        </w:rPr>
        <w:t xml:space="preserve">وألحم القومَ : إِذا أطعمهم اللحم ، ويقال للبازي : ملحَم ، بفتح الحاء ، لأنه يُطعم اللحم.</w:t>
      </w:r>
    </w:p>
    <w:p>
      <w:pPr>
        <w:pStyle w:val="BookText"/>
      </w:pPr>
      <w:r>
        <w:rPr>
          <w:rFonts w:ascii="Amiri" w:hAnsi="Amiri" w:eastAsia="Amiri" w:cs="Amiri"/>
          <w:lang w:bidi="ar-SA"/>
          <w:color w:val="111111"/>
          <w:sz w:val="28"/>
          <w:szCs w:val="28"/>
          <w:rtl/>
        </w:rPr>
        <w:t xml:space="preserve">وألحمَ الزرعُ : إِذا صار فيه الحب.</w:t>
      </w:r>
    </w:p>
    <w:p>
      <w:pPr>
        <w:pStyle w:val="BookText"/>
      </w:pPr>
      <w:r>
        <w:rPr>
          <w:rFonts w:ascii="Amiri" w:hAnsi="Amiri" w:eastAsia="Amiri" w:cs="Amiri"/>
          <w:lang w:bidi="ar-SA"/>
          <w:color w:val="111111"/>
          <w:sz w:val="28"/>
          <w:szCs w:val="28"/>
          <w:rtl/>
        </w:rPr>
        <w:t xml:space="preserve">ويقال : ألحمَ الحربَ فالتحمت.</w:t>
      </w:r>
    </w:p>
    <w:p>
      <w:pPr>
        <w:pStyle w:val="BookText"/>
      </w:pPr>
      <w:r>
        <w:rPr>
          <w:rFonts w:ascii="Amiri" w:hAnsi="Amiri" w:eastAsia="Amiri" w:cs="Amiri"/>
          <w:lang w:bidi="ar-SA"/>
          <w:color w:val="111111"/>
          <w:sz w:val="28"/>
          <w:szCs w:val="28"/>
          <w:rtl/>
        </w:rPr>
        <w:t xml:space="preserve">وألحمَ القومَ : أي قتلهم فصاروا لحماً.</w:t>
      </w:r>
    </w:p>
    <w:p>
      <w:pPr>
        <w:pStyle w:val="BookText"/>
      </w:pPr>
      <w:r>
        <w:rPr>
          <w:rFonts w:ascii="Amiri" w:hAnsi="Amiri" w:eastAsia="Amiri" w:cs="Amiri"/>
          <w:lang w:bidi="ar-SA"/>
          <w:color w:val="111111"/>
          <w:sz w:val="28"/>
          <w:szCs w:val="28"/>
          <w:rtl/>
        </w:rPr>
        <w:t xml:space="preserve">وألحمه القتال : أي غشيه فلم يجد مخلصاً ، وفي الحديث : أخذ جعفر الراية يوم مؤته بعد زيدٍ فقاتل بها حتى ألحمه القتال.</w:t>
      </w:r>
    </w:p>
    <w:p>
      <w:pPr>
        <w:pStyle w:val="BookText"/>
      </w:pPr>
      <w:r>
        <w:rPr>
          <w:rFonts w:ascii="Amiri" w:hAnsi="Amiri" w:eastAsia="Amiri" w:cs="Amiri"/>
          <w:lang w:bidi="ar-SA"/>
          <w:color w:val="111111"/>
          <w:sz w:val="28"/>
          <w:szCs w:val="28"/>
          <w:rtl/>
        </w:rPr>
        <w:t xml:space="preserve">ويقال : ألحمه عرضَ فلان : إِذا أمكنه منه يشتُمُه.</w:t>
      </w:r>
    </w:p>
    <w:p>
      <w:pPr>
        <w:pStyle w:val="BookText"/>
      </w:pPr>
      <w:r>
        <w:rPr>
          <w:rFonts w:ascii="IRNazanin" w:hAnsi="IRNazanin" w:eastAsia="IRNazanin" w:cs="IRNazanin"/>
          <w:lang w:bidi="fa-IR"/>
          <w:color w:val="111111"/>
          <w:sz w:val="28"/>
          <w:szCs w:val="28"/>
          <w:rtl/>
        </w:rPr>
        <w:t xml:space="preserve">[شماره صفحه واقعی : 6024]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6" w:name="pg14464_162234"/>
    <w:bookmarkEnd w:id="296"/>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120" w:name="_Toc1447"/>
      <w:r>
        <w:t>التلحيج</w:t>
      </w:r>
      <w:bookmarkEnd w:id="2120"/>
    </w:p>
    <w:p>
      <w:pPr>
        <w:pStyle w:val="BookText"/>
      </w:pPr>
      <w:r>
        <w:rPr>
          <w:rFonts w:ascii="Amiri" w:hAnsi="Amiri" w:eastAsia="Amiri" w:cs="Amiri"/>
          <w:lang w:bidi="ar-SA"/>
          <w:color w:val="111111"/>
          <w:sz w:val="28"/>
          <w:szCs w:val="28"/>
          <w:rtl/>
        </w:rPr>
        <w:t xml:space="preserve">[التلحيج] : لَحّج الرجل : إِذا أظهر غير ما في نفسه.</w:t>
      </w:r>
    </w:p>
    <w:p>
      <w:pPr>
        <w:pStyle w:val="BookText"/>
      </w:pPr>
      <w:r>
        <w:rPr>
          <w:rFonts w:ascii="IRNazanin" w:hAnsi="IRNazanin" w:eastAsia="IRNazanin" w:cs="IRNazanin"/>
          <w:lang w:bidi="fa-IR"/>
          <w:color w:val="111111"/>
          <w:sz w:val="28"/>
          <w:szCs w:val="28"/>
          <w:rtl/>
        </w:rPr>
        <w:t xml:space="preserve">ص</w:t>
      </w:r>
    </w:p>
    <w:p>
      <w:pPr>
        <w:pStyle w:val="Heading5"/>
      </w:pPr>
      <w:bookmarkStart w:id="2121" w:name="_Toc1448"/>
      <w:r>
        <w:t>التلحيص</w:t>
      </w:r>
      <w:bookmarkEnd w:id="2121"/>
    </w:p>
    <w:p>
      <w:pPr>
        <w:pStyle w:val="BookText"/>
      </w:pPr>
      <w:r>
        <w:rPr>
          <w:rFonts w:ascii="Amiri" w:hAnsi="Amiri" w:eastAsia="Amiri" w:cs="Amiri"/>
          <w:lang w:bidi="ar-SA"/>
          <w:color w:val="111111"/>
          <w:sz w:val="28"/>
          <w:szCs w:val="28"/>
          <w:rtl/>
        </w:rPr>
        <w:t xml:space="preserve">[التلحيص] : لحّص الشيءَ : إِذا بيَّنه.</w:t>
      </w:r>
    </w:p>
    <w:p>
      <w:pPr>
        <w:pStyle w:val="BookText"/>
      </w:pPr>
      <w:r>
        <w:rPr>
          <w:rFonts w:ascii="IRNazanin" w:hAnsi="IRNazanin" w:eastAsia="IRNazanin" w:cs="IRNazanin"/>
          <w:lang w:bidi="fa-IR"/>
          <w:color w:val="111111"/>
          <w:sz w:val="28"/>
          <w:szCs w:val="28"/>
          <w:rtl/>
        </w:rPr>
        <w:t xml:space="preserve">ف</w:t>
      </w:r>
    </w:p>
    <w:p>
      <w:pPr>
        <w:pStyle w:val="Heading5"/>
      </w:pPr>
      <w:bookmarkStart w:id="2122" w:name="_Toc1449"/>
      <w:r>
        <w:t>التلحيف</w:t>
      </w:r>
      <w:bookmarkEnd w:id="2122"/>
    </w:p>
    <w:p>
      <w:pPr>
        <w:pStyle w:val="BookText"/>
      </w:pPr>
      <w:r>
        <w:rPr>
          <w:rFonts w:ascii="Amiri" w:hAnsi="Amiri" w:eastAsia="Amiri" w:cs="Amiri"/>
          <w:lang w:bidi="ar-SA"/>
          <w:color w:val="111111"/>
          <w:sz w:val="28"/>
          <w:szCs w:val="28"/>
          <w:rtl/>
        </w:rPr>
        <w:t xml:space="preserve">[التلحيف] : لحّفه بالملحفة بمعنى لحفه.</w:t>
      </w:r>
    </w:p>
    <w:p>
      <w:pPr>
        <w:pStyle w:val="BookText"/>
      </w:pPr>
      <w:r>
        <w:rPr>
          <w:rFonts w:ascii="IRNazanin" w:hAnsi="IRNazanin" w:eastAsia="IRNazanin" w:cs="IRNazanin"/>
          <w:lang w:bidi="fa-IR"/>
          <w:color w:val="111111"/>
          <w:sz w:val="28"/>
          <w:szCs w:val="28"/>
          <w:rtl/>
        </w:rPr>
        <w:t xml:space="preserve">ن</w:t>
      </w:r>
    </w:p>
    <w:p>
      <w:pPr>
        <w:pStyle w:val="Heading5"/>
      </w:pPr>
      <w:bookmarkStart w:id="2123" w:name="_Toc1450"/>
      <w:r>
        <w:t>التلحين</w:t>
      </w:r>
      <w:bookmarkEnd w:id="2123"/>
    </w:p>
    <w:p>
      <w:pPr>
        <w:pStyle w:val="BookText"/>
      </w:pPr>
      <w:r>
        <w:rPr>
          <w:rFonts w:ascii="Amiri" w:hAnsi="Amiri" w:eastAsia="Amiri" w:cs="Amiri"/>
          <w:lang w:bidi="ar-SA"/>
          <w:color w:val="111111"/>
          <w:sz w:val="28"/>
          <w:szCs w:val="28"/>
          <w:rtl/>
        </w:rPr>
        <w:t xml:space="preserve">[التلحين] : لَحّن الرجلَ : إِذا نسبه إِلى اللحن.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124" w:name="_Toc1451"/>
      <w:r>
        <w:t>الملاحفة</w:t>
      </w:r>
      <w:bookmarkEnd w:id="2124"/>
    </w:p>
    <w:p>
      <w:pPr>
        <w:pStyle w:val="BookText"/>
      </w:pPr>
      <w:r>
        <w:rPr>
          <w:rFonts w:ascii="Amiri" w:hAnsi="Amiri" w:eastAsia="Amiri" w:cs="Amiri"/>
          <w:lang w:bidi="ar-SA"/>
          <w:color w:val="111111"/>
          <w:sz w:val="28"/>
          <w:szCs w:val="28"/>
          <w:rtl/>
        </w:rPr>
        <w:t xml:space="preserve">[الملاحفة] : قال بعضهم : لا حفت الرجلَ : إِذا لازمته.</w:t>
      </w:r>
    </w:p>
    <w:p>
      <w:pPr>
        <w:pStyle w:val="BookText"/>
      </w:pPr>
      <w:r>
        <w:rPr>
          <w:rFonts w:ascii="IRNazanin" w:hAnsi="IRNazanin" w:eastAsia="IRNazanin" w:cs="IRNazanin"/>
          <w:lang w:bidi="fa-IR"/>
          <w:color w:val="111111"/>
          <w:sz w:val="28"/>
          <w:szCs w:val="28"/>
          <w:rtl/>
        </w:rPr>
        <w:t xml:space="preserve">ق</w:t>
      </w:r>
    </w:p>
    <w:p>
      <w:pPr>
        <w:pStyle w:val="Heading5"/>
      </w:pPr>
      <w:bookmarkStart w:id="2125" w:name="_Toc1452"/>
      <w:r>
        <w:t>الملاحقة</w:t>
      </w:r>
      <w:bookmarkEnd w:id="2125"/>
    </w:p>
    <w:p>
      <w:pPr>
        <w:pStyle w:val="BookText"/>
      </w:pPr>
      <w:r>
        <w:rPr>
          <w:rFonts w:ascii="Amiri" w:hAnsi="Amiri" w:eastAsia="Amiri" w:cs="Amiri"/>
          <w:lang w:bidi="ar-SA"/>
          <w:color w:val="111111"/>
          <w:sz w:val="28"/>
          <w:szCs w:val="28"/>
          <w:rtl/>
        </w:rPr>
        <w:t xml:space="preserve">[الملاحقة] : لاحقه : إِذا تابعه.</w:t>
      </w:r>
    </w:p>
    <w:p>
      <w:pPr>
        <w:pStyle w:val="BookText"/>
      </w:pPr>
      <w:r>
        <w:rPr>
          <w:rFonts w:ascii="Amiri" w:hAnsi="Amiri" w:eastAsia="Amiri" w:cs="Amiri"/>
          <w:lang w:bidi="ar-SA"/>
          <w:color w:val="111111"/>
          <w:sz w:val="28"/>
          <w:szCs w:val="28"/>
          <w:rtl/>
        </w:rPr>
        <w:t xml:space="preserve">ك</w:t>
      </w:r>
    </w:p>
    <w:p>
      <w:pPr>
        <w:pStyle w:val="Heading5"/>
      </w:pPr>
      <w:bookmarkStart w:id="2126" w:name="_Toc1453"/>
      <w:r>
        <w:t>الملاحكة</w:t>
      </w:r>
      <w:bookmarkEnd w:id="2126"/>
    </w:p>
    <w:p>
      <w:pPr>
        <w:pStyle w:val="BookText"/>
      </w:pPr>
      <w:r>
        <w:rPr>
          <w:rFonts w:ascii="Amiri" w:hAnsi="Amiri" w:eastAsia="Amiri" w:cs="Amiri"/>
          <w:lang w:bidi="ar-SA"/>
          <w:color w:val="111111"/>
          <w:sz w:val="28"/>
          <w:szCs w:val="28"/>
          <w:rtl/>
        </w:rPr>
        <w:t xml:space="preserve">[الملاحكة] : لاحك بين الشيئن : إِذا لاءم بينهما ، وبنيان ملاحَك.</w:t>
      </w:r>
    </w:p>
    <w:p>
      <w:pPr>
        <w:pStyle w:val="BookText"/>
      </w:pPr>
      <w:r>
        <w:rPr>
          <w:rFonts w:ascii="Amiri" w:hAnsi="Amiri" w:eastAsia="Amiri" w:cs="Amiri"/>
          <w:lang w:bidi="ar-SA"/>
          <w:color w:val="111111"/>
          <w:sz w:val="28"/>
          <w:szCs w:val="28"/>
          <w:rtl/>
        </w:rPr>
        <w:t xml:space="preserve">ودابة ملاحَكة الفِقار : أي دُوخل بعضها في بعض.</w:t>
      </w:r>
    </w:p>
    <w:p>
      <w:pPr>
        <w:pStyle w:val="BookText"/>
      </w:pPr>
      <w:r>
        <w:rPr>
          <w:rFonts w:ascii="IRNazanin" w:hAnsi="IRNazanin" w:eastAsia="IRNazanin" w:cs="IRNazanin"/>
          <w:lang w:bidi="fa-IR"/>
          <w:color w:val="111111"/>
          <w:sz w:val="28"/>
          <w:szCs w:val="28"/>
          <w:rtl/>
        </w:rPr>
        <w:t xml:space="preserve">م</w:t>
      </w:r>
    </w:p>
    <w:p>
      <w:pPr>
        <w:pStyle w:val="Heading5"/>
      </w:pPr>
      <w:bookmarkStart w:id="2127" w:name="_Toc1454"/>
      <w:r>
        <w:t>الملاحمة</w:t>
      </w:r>
      <w:bookmarkEnd w:id="2127"/>
    </w:p>
    <w:p>
      <w:pPr>
        <w:pStyle w:val="BookText"/>
      </w:pPr>
      <w:r>
        <w:rPr>
          <w:rFonts w:ascii="Amiri" w:hAnsi="Amiri" w:eastAsia="Amiri" w:cs="Amiri"/>
          <w:lang w:bidi="ar-SA"/>
          <w:color w:val="111111"/>
          <w:sz w:val="28"/>
          <w:szCs w:val="28"/>
          <w:rtl/>
        </w:rPr>
        <w:t xml:space="preserve">[الملاحمة] : لاحم بين الشيئين : أي لاءم بينهما.</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الملاحاة ] واللحاء : المنازعة والمشاتمة ، قال حسان :</w:t>
      </w:r>
    </w:p>
    <w:p>
      <w:pPr>
        <w:pStyle w:val="BookText"/>
      </w:pPr>
      <w:r>
        <w:rPr>
          <w:rFonts w:ascii="Amiri" w:hAnsi="Amiri" w:eastAsia="Amiri" w:cs="Amiri"/>
          <w:lang w:bidi="ar-SA"/>
          <w:color w:val="111111"/>
          <w:sz w:val="28"/>
          <w:szCs w:val="28"/>
          <w:rtl/>
        </w:rPr>
        <w:t xml:space="preserve">لنا في كل يوم من معدٍّ</w:t>
      </w:r>
    </w:p>
    <w:p>
      <w:pPr>
        <w:pStyle w:val="BookText"/>
      </w:pPr>
      <w:r>
        <w:rPr>
          <w:rFonts w:ascii="IRNazanin" w:hAnsi="IRNazanin" w:eastAsia="IRNazanin" w:cs="IRNazanin"/>
          <w:lang w:bidi="fa-IR"/>
          <w:color w:val="111111"/>
          <w:sz w:val="28"/>
          <w:szCs w:val="28"/>
          <w:rtl/>
        </w:rPr>
        <w:t xml:space="preserve">قتال أو سباب أو لحاء</w:t>
      </w:r>
    </w:p>
    <w:p>
      <w:pPr>
        <w:pStyle w:val="BookText"/>
      </w:pPr>
      <w:r>
        <w:rPr>
          <w:rFonts w:ascii="Amiri" w:hAnsi="Amiri" w:eastAsia="Amiri" w:cs="Amiri"/>
          <w:lang w:bidi="ar-SA"/>
          <w:color w:val="111111"/>
          <w:sz w:val="28"/>
          <w:szCs w:val="28"/>
          <w:rtl/>
        </w:rPr>
        <w:t xml:space="preserve">وفي المثل : « من لاحاك فقد عاداك ».</w:t>
      </w:r>
    </w:p>
    <w:p>
      <w:pPr>
        <w:pStyle w:val="BookText"/>
      </w:pPr>
      <w:r>
        <w:rPr>
          <w:rFonts w:ascii="IRNazanin" w:hAnsi="IRNazanin" w:eastAsia="IRNazanin" w:cs="IRNazanin"/>
          <w:lang w:bidi="fa-IR"/>
          <w:color w:val="111111"/>
          <w:sz w:val="28"/>
          <w:szCs w:val="28"/>
          <w:rtl/>
        </w:rPr>
        <w:t xml:space="preserve">[شماره صفحه واقعی : 6025]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7" w:name="pg14464_162235"/>
    <w:bookmarkEnd w:id="297"/>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128" w:name="_Toc1455"/>
      <w:r>
        <w:t>الالتحاج</w:t>
      </w:r>
      <w:bookmarkEnd w:id="2128"/>
    </w:p>
    <w:p>
      <w:pPr>
        <w:pStyle w:val="BookText"/>
      </w:pPr>
      <w:r>
        <w:rPr>
          <w:rFonts w:ascii="Amiri" w:hAnsi="Amiri" w:eastAsia="Amiri" w:cs="Amiri"/>
          <w:lang w:bidi="ar-SA"/>
          <w:color w:val="111111"/>
          <w:sz w:val="28"/>
          <w:szCs w:val="28"/>
          <w:rtl/>
        </w:rPr>
        <w:t xml:space="preserve">[الالتحاج] : التحج عليهم الأمر : أي اختلط.</w:t>
      </w:r>
    </w:p>
    <w:p>
      <w:pPr>
        <w:pStyle w:val="BookText"/>
      </w:pPr>
      <w:r>
        <w:rPr>
          <w:rFonts w:ascii="IRNazanin" w:hAnsi="IRNazanin" w:eastAsia="IRNazanin" w:cs="IRNazanin"/>
          <w:lang w:bidi="fa-IR"/>
          <w:color w:val="111111"/>
          <w:sz w:val="28"/>
          <w:szCs w:val="28"/>
          <w:rtl/>
        </w:rPr>
        <w:t xml:space="preserve">د</w:t>
      </w:r>
    </w:p>
    <w:p>
      <w:pPr>
        <w:pStyle w:val="Heading5"/>
      </w:pPr>
      <w:bookmarkStart w:id="2129" w:name="_Toc1456"/>
      <w:r>
        <w:t>الالتحاد</w:t>
      </w:r>
      <w:bookmarkEnd w:id="2129"/>
    </w:p>
    <w:p>
      <w:pPr>
        <w:pStyle w:val="BookText"/>
      </w:pPr>
      <w:r>
        <w:rPr>
          <w:rFonts w:ascii="Amiri" w:hAnsi="Amiri" w:eastAsia="Amiri" w:cs="Amiri"/>
          <w:lang w:bidi="ar-SA"/>
          <w:color w:val="111111"/>
          <w:sz w:val="28"/>
          <w:szCs w:val="28"/>
          <w:rtl/>
        </w:rPr>
        <w:t xml:space="preserve">[الالتحاد] : التحد إِليه : أي مال.</w:t>
      </w:r>
    </w:p>
    <w:p>
      <w:pPr>
        <w:pStyle w:val="BookText"/>
      </w:pPr>
      <w:r>
        <w:rPr>
          <w:rFonts w:ascii="IRNazanin" w:hAnsi="IRNazanin" w:eastAsia="IRNazanin" w:cs="IRNazanin"/>
          <w:lang w:bidi="fa-IR"/>
          <w:color w:val="111111"/>
          <w:sz w:val="28"/>
          <w:szCs w:val="28"/>
          <w:rtl/>
        </w:rPr>
        <w:t xml:space="preserve">ص</w:t>
      </w:r>
    </w:p>
    <w:p>
      <w:pPr>
        <w:pStyle w:val="Heading5"/>
      </w:pPr>
      <w:bookmarkStart w:id="2130" w:name="_Toc1457"/>
      <w:r>
        <w:t>الالتحاص</w:t>
      </w:r>
      <w:bookmarkEnd w:id="2130"/>
    </w:p>
    <w:p>
      <w:pPr>
        <w:pStyle w:val="BookText"/>
      </w:pPr>
      <w:r>
        <w:rPr>
          <w:rFonts w:ascii="Amiri" w:hAnsi="Amiri" w:eastAsia="Amiri" w:cs="Amiri"/>
          <w:lang w:bidi="ar-SA"/>
          <w:color w:val="111111"/>
          <w:sz w:val="28"/>
          <w:szCs w:val="28"/>
          <w:rtl/>
        </w:rPr>
        <w:t xml:space="preserve">[الالتحاص] : التحصه الشيءُ : إِذا نشب فيه ، قال أمية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كنت خرّاجاً وَلُوجاً صَيْرفاً</w:t>
      </w:r>
    </w:p>
    <w:p>
      <w:pPr>
        <w:pStyle w:val="BookText"/>
      </w:pPr>
      <w:r>
        <w:rPr>
          <w:rFonts w:ascii="Amiri" w:hAnsi="Amiri" w:eastAsia="Amiri" w:cs="Amiri"/>
          <w:lang w:bidi="ar-SA"/>
          <w:color w:val="111111"/>
          <w:sz w:val="28"/>
          <w:szCs w:val="28"/>
          <w:rtl/>
        </w:rPr>
        <w:t xml:space="preserve">لم تلتَحِصِني حَيْصَ بَيْصَ لَحاصِ</w:t>
      </w:r>
    </w:p>
    <w:p>
      <w:pPr>
        <w:pStyle w:val="BookText"/>
      </w:pPr>
      <w:r>
        <w:rPr>
          <w:rFonts w:ascii="Amiri" w:hAnsi="Amiri" w:eastAsia="Amiri" w:cs="Amiri"/>
          <w:lang w:bidi="ar-SA"/>
          <w:color w:val="111111"/>
          <w:sz w:val="28"/>
          <w:szCs w:val="28"/>
          <w:rtl/>
        </w:rPr>
        <w:t xml:space="preserve">أي : لم أنشب فيها.</w:t>
      </w:r>
    </w:p>
    <w:p>
      <w:pPr>
        <w:pStyle w:val="BookText"/>
      </w:pPr>
      <w:r>
        <w:rPr>
          <w:rFonts w:ascii="IRNazanin" w:hAnsi="IRNazanin" w:eastAsia="IRNazanin" w:cs="IRNazanin"/>
          <w:lang w:bidi="fa-IR"/>
          <w:color w:val="111111"/>
          <w:sz w:val="28"/>
          <w:szCs w:val="28"/>
          <w:rtl/>
        </w:rPr>
        <w:t xml:space="preserve">ف</w:t>
      </w:r>
    </w:p>
    <w:p>
      <w:pPr>
        <w:pStyle w:val="Heading5"/>
      </w:pPr>
      <w:bookmarkStart w:id="2131" w:name="_Toc1458"/>
      <w:r>
        <w:t>الالتحاف</w:t>
      </w:r>
      <w:bookmarkEnd w:id="2131"/>
    </w:p>
    <w:p>
      <w:pPr>
        <w:pStyle w:val="BookText"/>
      </w:pPr>
      <w:r>
        <w:rPr>
          <w:rFonts w:ascii="IRNazanin" w:hAnsi="IRNazanin" w:eastAsia="IRNazanin" w:cs="IRNazanin"/>
          <w:lang w:bidi="fa-IR"/>
          <w:color w:val="111111"/>
          <w:sz w:val="28"/>
          <w:szCs w:val="28"/>
          <w:rtl/>
        </w:rPr>
        <w:t xml:space="preserve">[الالتحاف] : التحف باللحاف.</w:t>
      </w:r>
    </w:p>
    <w:p>
      <w:pPr>
        <w:pStyle w:val="BookText"/>
      </w:pPr>
      <w:r>
        <w:rPr>
          <w:rFonts w:ascii="IRNazanin" w:hAnsi="IRNazanin" w:eastAsia="IRNazanin" w:cs="IRNazanin"/>
          <w:lang w:bidi="fa-IR"/>
          <w:color w:val="111111"/>
          <w:sz w:val="28"/>
          <w:szCs w:val="28"/>
          <w:rtl/>
        </w:rPr>
        <w:t xml:space="preserve">م</w:t>
      </w:r>
    </w:p>
    <w:p>
      <w:pPr>
        <w:pStyle w:val="Heading5"/>
      </w:pPr>
      <w:bookmarkStart w:id="2132" w:name="_Toc1459"/>
      <w:r>
        <w:t>الالتحام</w:t>
      </w:r>
      <w:bookmarkEnd w:id="2132"/>
    </w:p>
    <w:p>
      <w:pPr>
        <w:pStyle w:val="BookText"/>
      </w:pPr>
      <w:r>
        <w:rPr>
          <w:rFonts w:ascii="Amiri" w:hAnsi="Amiri" w:eastAsia="Amiri" w:cs="Amiri"/>
          <w:lang w:bidi="ar-SA"/>
          <w:color w:val="111111"/>
          <w:sz w:val="28"/>
          <w:szCs w:val="28"/>
          <w:rtl/>
        </w:rPr>
        <w:t xml:space="preserve">[الالتحام] : التحمت الحرب بين القوم.</w:t>
      </w:r>
    </w:p>
    <w:p>
      <w:pPr>
        <w:pStyle w:val="BookText"/>
      </w:pPr>
      <w:r>
        <w:rPr>
          <w:rFonts w:ascii="Amiri" w:hAnsi="Amiri" w:eastAsia="Amiri" w:cs="Amiri"/>
          <w:lang w:bidi="ar-SA"/>
          <w:color w:val="111111"/>
          <w:sz w:val="28"/>
          <w:szCs w:val="28"/>
          <w:rtl/>
        </w:rPr>
        <w:t xml:space="preserve">وي</w:t>
      </w:r>
    </w:p>
    <w:p>
      <w:pPr>
        <w:pStyle w:val="Heading5"/>
      </w:pPr>
      <w:bookmarkStart w:id="2133" w:name="_Toc1460"/>
      <w:r>
        <w:t>الالتحاء</w:t>
      </w:r>
      <w:bookmarkEnd w:id="2133"/>
    </w:p>
    <w:p>
      <w:pPr>
        <w:pStyle w:val="BookText"/>
      </w:pPr>
      <w:r>
        <w:rPr>
          <w:rFonts w:ascii="Amiri" w:hAnsi="Amiri" w:eastAsia="Amiri" w:cs="Amiri"/>
          <w:lang w:bidi="ar-SA"/>
          <w:color w:val="111111"/>
          <w:sz w:val="28"/>
          <w:szCs w:val="28"/>
          <w:rtl/>
        </w:rPr>
        <w:t xml:space="preserve">[الالتحاء] : التحى العصا ونحوها : أي لحا.</w:t>
      </w:r>
    </w:p>
    <w:p>
      <w:pPr>
        <w:pStyle w:val="BookText"/>
      </w:pPr>
      <w:r>
        <w:rPr>
          <w:rFonts w:ascii="IRNazanin" w:hAnsi="IRNazanin" w:eastAsia="IRNazanin" w:cs="IRNazanin"/>
          <w:lang w:bidi="fa-IR"/>
          <w:color w:val="111111"/>
          <w:sz w:val="28"/>
          <w:szCs w:val="28"/>
          <w:rtl/>
        </w:rPr>
        <w:t xml:space="preserve">ى</w:t>
      </w:r>
    </w:p>
    <w:p>
      <w:pPr>
        <w:pStyle w:val="Heading5"/>
      </w:pPr>
      <w:bookmarkStart w:id="2134" w:name="_Toc1461"/>
      <w:r>
        <w:t>الالتحاء</w:t>
      </w:r>
      <w:bookmarkEnd w:id="2134"/>
    </w:p>
    <w:p>
      <w:pPr>
        <w:pStyle w:val="BookText"/>
      </w:pPr>
      <w:r>
        <w:rPr>
          <w:rFonts w:ascii="Amiri" w:hAnsi="Amiri" w:eastAsia="Amiri" w:cs="Amiri"/>
          <w:lang w:bidi="ar-SA"/>
          <w:color w:val="111111"/>
          <w:sz w:val="28"/>
          <w:szCs w:val="28"/>
          <w:rtl/>
        </w:rPr>
        <w:t xml:space="preserve">[الالتحاء] : التحى الغلام : إِذا نبتت لحيته.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135" w:name="_Toc1462"/>
      <w:r>
        <w:t>الاستلحاق</w:t>
      </w:r>
      <w:bookmarkEnd w:id="2135"/>
    </w:p>
    <w:p>
      <w:pPr>
        <w:pStyle w:val="BookText"/>
      </w:pPr>
      <w:r>
        <w:rPr>
          <w:rFonts w:ascii="Amiri" w:hAnsi="Amiri" w:eastAsia="Amiri" w:cs="Amiri"/>
          <w:lang w:bidi="ar-SA"/>
          <w:color w:val="111111"/>
          <w:sz w:val="28"/>
          <w:szCs w:val="28"/>
          <w:rtl/>
        </w:rPr>
        <w:t xml:space="preserve">[الاستلحاق] : استلحقه ، بالقاف : أي ادعاه.</w:t>
      </w:r>
    </w:p>
    <w:p>
      <w:pPr>
        <w:pStyle w:val="BookText"/>
      </w:pPr>
      <w:r>
        <w:rPr>
          <w:rFonts w:ascii="IRNazanin" w:hAnsi="IRNazanin" w:eastAsia="IRNazanin" w:cs="IRNazanin"/>
          <w:lang w:bidi="fa-IR"/>
          <w:color w:val="111111"/>
          <w:sz w:val="28"/>
          <w:szCs w:val="28"/>
          <w:rtl/>
        </w:rPr>
        <w:t xml:space="preserve">م</w:t>
      </w:r>
    </w:p>
    <w:p>
      <w:pPr>
        <w:pStyle w:val="Heading5"/>
      </w:pPr>
      <w:bookmarkStart w:id="2136" w:name="_Toc1463"/>
      <w:r>
        <w:t>الاستلحام</w:t>
      </w:r>
      <w:bookmarkEnd w:id="2136"/>
    </w:p>
    <w:p>
      <w:pPr>
        <w:pStyle w:val="BookText"/>
      </w:pPr>
      <w:r>
        <w:rPr>
          <w:rFonts w:ascii="Amiri" w:hAnsi="Amiri" w:eastAsia="Amiri" w:cs="Amiri"/>
          <w:lang w:bidi="ar-SA"/>
          <w:color w:val="111111"/>
          <w:sz w:val="28"/>
          <w:szCs w:val="28"/>
          <w:rtl/>
        </w:rPr>
        <w:t xml:space="preserve">[الاستلحام] : استلحم الرجل : أي قُتِل.</w:t>
      </w:r>
    </w:p>
    <w:p>
      <w:pPr>
        <w:pStyle w:val="BookText"/>
      </w:pPr>
      <w:r>
        <w:rPr>
          <w:rFonts w:ascii="IRNazanin" w:hAnsi="IRNazanin" w:eastAsia="IRNazanin" w:cs="IRNazanin"/>
          <w:lang w:bidi="fa-IR"/>
          <w:color w:val="111111"/>
          <w:sz w:val="28"/>
          <w:szCs w:val="28"/>
          <w:rtl/>
        </w:rPr>
        <w:t xml:space="preserve">[شماره صفحه واقعی : 6026]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8" w:name="pg14464_162236"/>
    <w:bookmarkEnd w:id="298"/>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2137" w:name="_Toc1464"/>
      <w:r>
        <w:t>التلحّف</w:t>
      </w:r>
      <w:bookmarkEnd w:id="2137"/>
    </w:p>
    <w:p>
      <w:pPr>
        <w:pStyle w:val="BookText"/>
      </w:pPr>
      <w:r>
        <w:rPr>
          <w:rFonts w:ascii="Amiri" w:hAnsi="Amiri" w:eastAsia="Amiri" w:cs="Amiri"/>
          <w:lang w:bidi="ar-SA"/>
          <w:color w:val="111111"/>
          <w:sz w:val="28"/>
          <w:szCs w:val="28"/>
          <w:rtl/>
        </w:rPr>
        <w:t xml:space="preserve">[التلحّف] : تلحّف باللحاف : أي التحف.</w:t>
      </w:r>
    </w:p>
    <w:p>
      <w:pPr>
        <w:pStyle w:val="BookText"/>
      </w:pPr>
      <w:r>
        <w:rPr>
          <w:rFonts w:ascii="Amiri" w:hAnsi="Amiri" w:eastAsia="Amiri" w:cs="Amiri"/>
          <w:lang w:bidi="ar-SA"/>
          <w:color w:val="111111"/>
          <w:sz w:val="28"/>
          <w:szCs w:val="28"/>
          <w:rtl/>
        </w:rPr>
        <w:t xml:space="preserve">ي</w:t>
      </w:r>
    </w:p>
    <w:p>
      <w:pPr>
        <w:pStyle w:val="Heading5"/>
      </w:pPr>
      <w:bookmarkStart w:id="2138" w:name="_Toc1465"/>
      <w:r>
        <w:t>التلحّي</w:t>
      </w:r>
      <w:bookmarkEnd w:id="2138"/>
    </w:p>
    <w:p>
      <w:pPr>
        <w:pStyle w:val="BookText"/>
      </w:pPr>
      <w:r>
        <w:rPr>
          <w:rFonts w:ascii="Amiri" w:hAnsi="Amiri" w:eastAsia="Amiri" w:cs="Amiri"/>
          <w:lang w:bidi="ar-SA"/>
          <w:color w:val="111111"/>
          <w:sz w:val="28"/>
          <w:szCs w:val="28"/>
          <w:rtl/>
        </w:rPr>
        <w:t xml:space="preserve">[التلحّي] : أن يدير الرجل العِمامة تحت لحيته ، وفي الحديث </w:t>
      </w:r>
      <w:r>
        <w:rPr>
          <w:rStyle w:val="FootnoteReference"/>
        </w:rPr>
        <w:footnoteReference w:id="751"/>
      </w:r>
      <w:r>
        <w:rPr>
          <w:rFonts w:ascii="Amiri" w:hAnsi="Amiri" w:eastAsia="Amiri" w:cs="Amiri"/>
          <w:lang w:bidi="ar-SA"/>
          <w:color w:val="111111"/>
          <w:sz w:val="28"/>
          <w:szCs w:val="28"/>
          <w:rtl/>
        </w:rPr>
        <w:t xml:space="preserve">: « نُهي عن الاقتعاط وأُمر بالتلحِّي ».</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2139" w:name="_Toc1466"/>
      <w:r>
        <w:t>التلاحق</w:t>
      </w:r>
      <w:bookmarkEnd w:id="2139"/>
    </w:p>
    <w:p>
      <w:pPr>
        <w:pStyle w:val="BookText"/>
      </w:pPr>
      <w:r>
        <w:rPr>
          <w:rFonts w:ascii="Amiri" w:hAnsi="Amiri" w:eastAsia="Amiri" w:cs="Amiri"/>
          <w:lang w:bidi="ar-SA"/>
          <w:color w:val="111111"/>
          <w:sz w:val="28"/>
          <w:szCs w:val="28"/>
          <w:rtl/>
        </w:rPr>
        <w:t xml:space="preserve">[التلاحق] : تلاحقوا : أي لحق بعضهم بعضاً.</w:t>
      </w:r>
    </w:p>
    <w:p>
      <w:pPr>
        <w:pStyle w:val="BookText"/>
      </w:pPr>
      <w:r>
        <w:rPr>
          <w:rFonts w:ascii="Amiri" w:hAnsi="Amiri" w:eastAsia="Amiri" w:cs="Amiri"/>
          <w:lang w:bidi="ar-SA"/>
          <w:color w:val="111111"/>
          <w:sz w:val="28"/>
          <w:szCs w:val="28"/>
          <w:rtl/>
        </w:rPr>
        <w:t xml:space="preserve">ك</w:t>
      </w:r>
    </w:p>
    <w:p>
      <w:pPr>
        <w:pStyle w:val="Heading5"/>
      </w:pPr>
      <w:bookmarkStart w:id="2140" w:name="_Toc1467"/>
      <w:r>
        <w:t>التلاحك</w:t>
      </w:r>
      <w:bookmarkEnd w:id="2140"/>
    </w:p>
    <w:p>
      <w:pPr>
        <w:pStyle w:val="BookText"/>
      </w:pPr>
      <w:r>
        <w:rPr>
          <w:rFonts w:ascii="Amiri" w:hAnsi="Amiri" w:eastAsia="Amiri" w:cs="Amiri"/>
          <w:lang w:bidi="ar-SA"/>
          <w:color w:val="111111"/>
          <w:sz w:val="28"/>
          <w:szCs w:val="28"/>
          <w:rtl/>
        </w:rPr>
        <w:t xml:space="preserve">[التلاحك] : تلاحك البنيان وغيره :أي تلاءم ، قال علقمة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بمرمرة وأسفله رخام</w:t>
      </w:r>
    </w:p>
    <w:p>
      <w:pPr>
        <w:pStyle w:val="BookText"/>
      </w:pPr>
      <w:r>
        <w:rPr>
          <w:rFonts w:ascii="Amiri" w:hAnsi="Amiri" w:eastAsia="Amiri" w:cs="Amiri"/>
          <w:lang w:bidi="ar-SA"/>
          <w:color w:val="111111"/>
          <w:sz w:val="28"/>
          <w:szCs w:val="28"/>
          <w:rtl/>
        </w:rPr>
        <w:t xml:space="preserve">تلاحك ليس فيه من شقوق</w:t>
      </w:r>
    </w:p>
    <w:p>
      <w:pPr>
        <w:pStyle w:val="BookText"/>
      </w:pPr>
      <w:r>
        <w:rPr>
          <w:rFonts w:ascii="Amiri" w:hAnsi="Amiri" w:eastAsia="Amiri" w:cs="Amiri"/>
          <w:lang w:bidi="ar-SA"/>
          <w:color w:val="111111"/>
          <w:sz w:val="28"/>
          <w:szCs w:val="28"/>
          <w:rtl/>
        </w:rPr>
        <w:t xml:space="preserve">وي</w:t>
      </w:r>
    </w:p>
    <w:p>
      <w:pPr>
        <w:pStyle w:val="Heading5"/>
      </w:pPr>
      <w:bookmarkStart w:id="2141" w:name="_Toc1468"/>
      <w:r>
        <w:t>التلاحي</w:t>
      </w:r>
      <w:bookmarkEnd w:id="2141"/>
    </w:p>
    <w:p>
      <w:pPr>
        <w:pStyle w:val="BookText"/>
      </w:pPr>
      <w:r>
        <w:rPr>
          <w:rFonts w:ascii="Amiri" w:hAnsi="Amiri" w:eastAsia="Amiri" w:cs="Amiri"/>
          <w:lang w:bidi="ar-SA"/>
          <w:color w:val="111111"/>
          <w:sz w:val="28"/>
          <w:szCs w:val="28"/>
          <w:rtl/>
        </w:rPr>
        <w:t xml:space="preserve">[التلاحي] : تلاحوا : أي تشاتموا.</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ج</w:t>
      </w:r>
    </w:p>
    <w:p>
      <w:pPr>
        <w:pStyle w:val="Heading5"/>
      </w:pPr>
      <w:bookmarkStart w:id="2142" w:name="_Toc1469"/>
      <w:r>
        <w:t>اللحوجة</w:t>
      </w:r>
      <w:bookmarkEnd w:id="2142"/>
    </w:p>
    <w:p>
      <w:pPr>
        <w:pStyle w:val="BookText"/>
      </w:pPr>
      <w:r>
        <w:rPr>
          <w:rFonts w:ascii="Amiri" w:hAnsi="Amiri" w:eastAsia="Amiri" w:cs="Amiri"/>
          <w:lang w:bidi="ar-SA"/>
          <w:color w:val="111111"/>
          <w:sz w:val="28"/>
          <w:szCs w:val="28"/>
          <w:rtl/>
        </w:rPr>
        <w:t xml:space="preserve">[اللحوجة] : لَحْوَج عليه الخَبَرَ : إِذا خلطه.</w:t>
      </w:r>
    </w:p>
    <w:p>
      <w:pPr>
        <w:pStyle w:val="BookText"/>
      </w:pPr>
      <w:r>
        <w:rPr>
          <w:rFonts w:ascii="IRNazanin" w:hAnsi="IRNazanin" w:eastAsia="IRNazanin" w:cs="IRNazanin"/>
          <w:lang w:bidi="fa-IR"/>
          <w:color w:val="111111"/>
          <w:sz w:val="28"/>
          <w:szCs w:val="28"/>
          <w:rtl/>
        </w:rPr>
        <w:t xml:space="preserve">[شماره صفحه واقعی : 6027]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6028]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9" w:name="pg14464_162238"/>
    <w:bookmarkEnd w:id="299"/>
    <w:p>
      <w:pPr>
        <w:pStyle w:val="Heading3"/>
      </w:pPr>
      <w:bookmarkStart w:id="2143" w:name="_Toc1470"/>
      <w:r>
        <w:t>باب اللام والخاء وما بعدهما</w:t>
      </w:r>
      <w:bookmarkEnd w:id="2143"/>
    </w:p>
    <w:p>
      <w:pPr>
        <w:pStyle w:val="Heading4"/>
      </w:pPr>
      <w:bookmarkStart w:id="2144" w:name="_Toc1471"/>
      <w:r>
        <w:t>الأسماء</w:t>
      </w:r>
      <w:bookmarkEnd w:id="2144"/>
    </w:p>
    <w:p>
      <w:pPr>
        <w:pStyle w:val="Heading5"/>
      </w:pPr>
      <w:bookmarkStart w:id="2145" w:name="_Toc1472"/>
      <w:r>
        <w:t>اشارة</w:t>
      </w:r>
      <w:bookmarkEnd w:id="214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146" w:name="_Toc1473"/>
      <w:r>
        <w:t>لَخْم</w:t>
      </w:r>
      <w:bookmarkEnd w:id="2146"/>
    </w:p>
    <w:p>
      <w:pPr>
        <w:pStyle w:val="BookText"/>
      </w:pPr>
      <w:r>
        <w:rPr>
          <w:rFonts w:ascii="Amiri" w:hAnsi="Amiri" w:eastAsia="Amiri" w:cs="Amiri"/>
          <w:lang w:bidi="ar-SA"/>
          <w:color w:val="111111"/>
          <w:sz w:val="28"/>
          <w:szCs w:val="28"/>
          <w:rtl/>
        </w:rPr>
        <w:t xml:space="preserve">[لَخْم] : حي من اليمن ، قال ابن دريد </w:t>
      </w:r>
      <w:r>
        <w:rPr>
          <w:rStyle w:val="FootnoteReference"/>
        </w:rPr>
        <w:footnoteReference w:id="753"/>
      </w:r>
      <w:r>
        <w:rPr>
          <w:rFonts w:ascii="Amiri" w:hAnsi="Amiri" w:eastAsia="Amiri" w:cs="Amiri"/>
          <w:lang w:bidi="ar-SA"/>
          <w:color w:val="111111"/>
          <w:sz w:val="28"/>
          <w:szCs w:val="28"/>
          <w:rtl/>
        </w:rPr>
        <w:t xml:space="preserve">: اشتقاقه من لَخُم وجه الرجل : إِذا كثر لحمه وغلظ. قال : وهو فعل مُمَات.</w:t>
      </w:r>
    </w:p>
    <w:p>
      <w:pPr>
        <w:pStyle w:val="BookText"/>
      </w:pPr>
      <w:r>
        <w:rPr>
          <w:rFonts w:ascii="Amiri" w:hAnsi="Amiri" w:eastAsia="Amiri" w:cs="Amiri"/>
          <w:lang w:bidi="ar-SA"/>
          <w:color w:val="111111"/>
          <w:sz w:val="28"/>
          <w:szCs w:val="28"/>
          <w:rtl/>
        </w:rPr>
        <w:t xml:space="preserve">واسم لخم : مالك بن عدي بن الحارث ابن مرة بن أدد بن زيد بن كهلان ، منهم ملوك الحيرة ، آل المنذر ومنهم امرأة فرعون المذكورة في القرآن.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147" w:name="_Toc1474"/>
      <w:r>
        <w:t>اللَّخْفة</w:t>
      </w:r>
      <w:bookmarkEnd w:id="2147"/>
    </w:p>
    <w:p>
      <w:pPr>
        <w:pStyle w:val="BookText"/>
      </w:pPr>
      <w:r>
        <w:rPr>
          <w:rFonts w:ascii="Amiri" w:hAnsi="Amiri" w:eastAsia="Amiri" w:cs="Amiri"/>
          <w:lang w:bidi="ar-SA"/>
          <w:color w:val="111111"/>
          <w:sz w:val="28"/>
          <w:szCs w:val="28"/>
          <w:rtl/>
        </w:rPr>
        <w:t xml:space="preserve">[اللَّخْفة] واحدة اللخاف ، وهي حجارة رقاق.</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148" w:name="_Toc1475"/>
      <w:r>
        <w:t>اللُّخم</w:t>
      </w:r>
      <w:bookmarkEnd w:id="2148"/>
    </w:p>
    <w:p>
      <w:pPr>
        <w:pStyle w:val="BookText"/>
      </w:pPr>
      <w:r>
        <w:rPr>
          <w:rFonts w:ascii="Amiri" w:hAnsi="Amiri" w:eastAsia="Amiri" w:cs="Amiri"/>
          <w:lang w:bidi="ar-SA"/>
          <w:color w:val="111111"/>
          <w:sz w:val="28"/>
          <w:szCs w:val="28"/>
          <w:rtl/>
        </w:rPr>
        <w:t xml:space="preserve">[اللُّخم] : ضرب من سمك البحر ، قال رؤبة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كثيرة حيتانه ولُخُمُهْ</w:t>
      </w:r>
    </w:p>
    <w:p>
      <w:pPr>
        <w:pStyle w:val="BookText"/>
      </w:pPr>
      <w:r>
        <w:rPr>
          <w:rFonts w:ascii="Amiri" w:hAnsi="Amiri" w:eastAsia="Amiri" w:cs="Amiri"/>
          <w:lang w:bidi="ar-SA"/>
          <w:color w:val="111111"/>
          <w:sz w:val="28"/>
          <w:szCs w:val="28"/>
          <w:rtl/>
        </w:rPr>
        <w:t xml:space="preserve">حرّك الخاء اضطراراً.</w:t>
      </w:r>
    </w:p>
    <w:p>
      <w:pPr>
        <w:pStyle w:val="BookText"/>
      </w:pPr>
      <w:r>
        <w:rPr>
          <w:rFonts w:ascii="IRNazanin" w:hAnsi="IRNazanin" w:eastAsia="IRNazanin" w:cs="IRNazanin"/>
          <w:lang w:bidi="fa-IR"/>
          <w:color w:val="111111"/>
          <w:sz w:val="28"/>
          <w:szCs w:val="28"/>
          <w:rtl/>
        </w:rPr>
        <w:t xml:space="preserve">[شماره صفحه واقعی : 6029]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0" w:name="pg14464_162239"/>
    <w:bookmarkEnd w:id="300"/>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149" w:name="_Toc1476"/>
      <w:r>
        <w:t>اللخا</w:t>
      </w:r>
      <w:bookmarkEnd w:id="2149"/>
    </w:p>
    <w:p>
      <w:pPr>
        <w:pStyle w:val="BookText"/>
      </w:pPr>
      <w:r>
        <w:rPr>
          <w:rFonts w:ascii="Amiri" w:hAnsi="Amiri" w:eastAsia="Amiri" w:cs="Amiri"/>
          <w:lang w:bidi="ar-SA"/>
          <w:color w:val="111111"/>
          <w:sz w:val="28"/>
          <w:szCs w:val="28"/>
          <w:rtl/>
        </w:rPr>
        <w:t xml:space="preserve">[اللخا] : المُسْعِط.</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ع</w:t>
      </w:r>
    </w:p>
    <w:p>
      <w:pPr>
        <w:pStyle w:val="Heading5"/>
      </w:pPr>
      <w:bookmarkStart w:id="2150" w:name="_Toc1477"/>
      <w:r>
        <w:t>لَخِيعَة</w:t>
      </w:r>
      <w:bookmarkEnd w:id="2150"/>
    </w:p>
    <w:p>
      <w:pPr>
        <w:pStyle w:val="BookText"/>
      </w:pPr>
      <w:r>
        <w:rPr>
          <w:rFonts w:ascii="Amiri" w:hAnsi="Amiri" w:eastAsia="Amiri" w:cs="Amiri"/>
          <w:lang w:bidi="ar-SA"/>
          <w:color w:val="111111"/>
          <w:sz w:val="28"/>
          <w:szCs w:val="28"/>
          <w:rtl/>
        </w:rPr>
        <w:t xml:space="preserve">[لَخِيعَة] : حي من حمير.</w:t>
      </w:r>
    </w:p>
    <w:p>
      <w:pPr>
        <w:pStyle w:val="BookText"/>
      </w:pPr>
      <w:r>
        <w:rPr>
          <w:rFonts w:ascii="IRNazanin" w:hAnsi="IRNazanin" w:eastAsia="IRNazanin" w:cs="IRNazanin"/>
          <w:lang w:bidi="fa-IR"/>
          <w:color w:val="111111"/>
          <w:sz w:val="28"/>
          <w:szCs w:val="28"/>
          <w:rtl/>
        </w:rPr>
        <w:t xml:space="preserve">[شماره صفحه واقعی : 6030]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1" w:name="pg14464_162240"/>
    <w:bookmarkEnd w:id="301"/>
    <w:p>
      <w:pPr>
        <w:pStyle w:val="Heading4"/>
      </w:pPr>
      <w:bookmarkStart w:id="2151" w:name="_Toc1478"/>
      <w:r>
        <w:t>الأفعال</w:t>
      </w:r>
      <w:bookmarkEnd w:id="2151"/>
    </w:p>
    <w:p>
      <w:pPr>
        <w:pStyle w:val="Heading5"/>
      </w:pPr>
      <w:bookmarkStart w:id="2152" w:name="_Toc1479"/>
      <w:r>
        <w:t>اشارة</w:t>
      </w:r>
      <w:bookmarkEnd w:id="2152"/>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153" w:name="_Toc1480"/>
      <w:r>
        <w:t>لخا</w:t>
      </w:r>
      <w:bookmarkEnd w:id="2153"/>
    </w:p>
    <w:p>
      <w:pPr>
        <w:pStyle w:val="BookText"/>
      </w:pPr>
      <w:r>
        <w:rPr>
          <w:rFonts w:ascii="IRNazanin" w:hAnsi="IRNazanin" w:eastAsia="IRNazanin" w:cs="IRNazanin"/>
          <w:lang w:bidi="fa-IR"/>
          <w:color w:val="111111"/>
          <w:sz w:val="28"/>
          <w:szCs w:val="28"/>
          <w:rtl/>
        </w:rPr>
        <w:t xml:space="preserve">[لخا] : لخوته : إِذا أسعطته.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154" w:name="_Toc1481"/>
      <w:r>
        <w:t>لخف</w:t>
      </w:r>
      <w:bookmarkEnd w:id="2154"/>
    </w:p>
    <w:p>
      <w:pPr>
        <w:pStyle w:val="BookText"/>
      </w:pPr>
      <w:r>
        <w:rPr>
          <w:rFonts w:ascii="Amiri" w:hAnsi="Amiri" w:eastAsia="Amiri" w:cs="Amiri"/>
          <w:lang w:bidi="ar-SA"/>
          <w:color w:val="111111"/>
          <w:sz w:val="28"/>
          <w:szCs w:val="28"/>
          <w:rtl/>
        </w:rPr>
        <w:t xml:space="preserve">[لخف] : اللخف : الضرب الشديد ، يقال : لخفه بالسيف.</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155" w:name="_Toc1482"/>
      <w:r>
        <w:t>لَخِج</w:t>
      </w:r>
      <w:bookmarkEnd w:id="2155"/>
    </w:p>
    <w:p>
      <w:pPr>
        <w:pStyle w:val="BookText"/>
      </w:pPr>
      <w:r>
        <w:rPr>
          <w:rFonts w:ascii="Amiri" w:hAnsi="Amiri" w:eastAsia="Amiri" w:cs="Amiri"/>
          <w:lang w:bidi="ar-SA"/>
          <w:color w:val="111111"/>
          <w:sz w:val="28"/>
          <w:szCs w:val="28"/>
          <w:rtl/>
        </w:rPr>
        <w:t xml:space="preserve">[لَخِج] : قال بعضهم : اللَّخْج : أسوأ الغمض ، يقال : عين لخِجة.</w:t>
      </w:r>
    </w:p>
    <w:p>
      <w:pPr>
        <w:pStyle w:val="BookText"/>
      </w:pPr>
      <w:r>
        <w:rPr>
          <w:rFonts w:ascii="Amiri" w:hAnsi="Amiri" w:eastAsia="Amiri" w:cs="Amiri"/>
          <w:lang w:bidi="ar-SA"/>
          <w:color w:val="111111"/>
          <w:sz w:val="28"/>
          <w:szCs w:val="28"/>
          <w:rtl/>
        </w:rPr>
        <w:t xml:space="preserve">ويقال : هو بالحاء غير معجمة.</w:t>
      </w:r>
    </w:p>
    <w:p>
      <w:pPr>
        <w:pStyle w:val="BookText"/>
      </w:pPr>
      <w:r>
        <w:rPr>
          <w:rFonts w:ascii="IRNazanin" w:hAnsi="IRNazanin" w:eastAsia="IRNazanin" w:cs="IRNazanin"/>
          <w:lang w:bidi="fa-IR"/>
          <w:color w:val="111111"/>
          <w:sz w:val="28"/>
          <w:szCs w:val="28"/>
          <w:rtl/>
        </w:rPr>
        <w:t xml:space="preserve">ص</w:t>
      </w:r>
    </w:p>
    <w:p>
      <w:pPr>
        <w:pStyle w:val="Heading5"/>
      </w:pPr>
      <w:bookmarkStart w:id="2156" w:name="_Toc1483"/>
      <w:r>
        <w:t>لخِص</w:t>
      </w:r>
      <w:bookmarkEnd w:id="2156"/>
    </w:p>
    <w:p>
      <w:pPr>
        <w:pStyle w:val="BookText"/>
      </w:pPr>
      <w:r>
        <w:rPr>
          <w:rFonts w:ascii="Amiri" w:hAnsi="Amiri" w:eastAsia="Amiri" w:cs="Amiri"/>
          <w:lang w:bidi="ar-SA"/>
          <w:color w:val="111111"/>
          <w:sz w:val="28"/>
          <w:szCs w:val="28"/>
          <w:rtl/>
        </w:rPr>
        <w:t xml:space="preserve">[لخِص] : اللخص : غلظ جفن العين الأعلى ، والنعت : ألخص. ويقال : إِن اللخص : غلظ الجفن الأعلى والأسفل.</w:t>
      </w:r>
    </w:p>
    <w:p>
      <w:pPr>
        <w:pStyle w:val="BookText"/>
      </w:pPr>
      <w:r>
        <w:rPr>
          <w:rFonts w:ascii="IRNazanin" w:hAnsi="IRNazanin" w:eastAsia="IRNazanin" w:cs="IRNazanin"/>
          <w:lang w:bidi="fa-IR"/>
          <w:color w:val="111111"/>
          <w:sz w:val="28"/>
          <w:szCs w:val="28"/>
          <w:rtl/>
        </w:rPr>
        <w:t xml:space="preserve">ن</w:t>
      </w:r>
    </w:p>
    <w:p>
      <w:pPr>
        <w:pStyle w:val="Heading5"/>
      </w:pPr>
      <w:bookmarkStart w:id="2157" w:name="_Toc1484"/>
      <w:r>
        <w:t>لخِن</w:t>
      </w:r>
      <w:bookmarkEnd w:id="2157"/>
    </w:p>
    <w:p>
      <w:pPr>
        <w:pStyle w:val="BookText"/>
      </w:pPr>
      <w:r>
        <w:rPr>
          <w:rFonts w:ascii="Amiri" w:hAnsi="Amiri" w:eastAsia="Amiri" w:cs="Amiri"/>
          <w:lang w:bidi="ar-SA"/>
          <w:color w:val="111111"/>
          <w:sz w:val="28"/>
          <w:szCs w:val="28"/>
          <w:rtl/>
        </w:rPr>
        <w:t xml:space="preserve">[لخِن] : اللخن : النتن ، يقال : سقاء لخن وأمَةٌ لخناء أي منتنة.</w:t>
      </w:r>
    </w:p>
    <w:p>
      <w:pPr>
        <w:pStyle w:val="BookText"/>
      </w:pPr>
      <w:r>
        <w:rPr>
          <w:rFonts w:ascii="Amiri" w:hAnsi="Amiri" w:eastAsia="Amiri" w:cs="Amiri"/>
          <w:lang w:bidi="ar-SA"/>
          <w:color w:val="111111"/>
          <w:sz w:val="28"/>
          <w:szCs w:val="28"/>
          <w:rtl/>
        </w:rPr>
        <w:t xml:space="preserve">ويقال : الألخن : الذي لم يختن.</w:t>
      </w:r>
    </w:p>
    <w:p>
      <w:pPr>
        <w:pStyle w:val="BookText"/>
      </w:pPr>
      <w:r>
        <w:rPr>
          <w:rFonts w:ascii="Amiri" w:hAnsi="Amiri" w:eastAsia="Amiri" w:cs="Amiri"/>
          <w:lang w:bidi="ar-SA"/>
          <w:color w:val="111111"/>
          <w:sz w:val="28"/>
          <w:szCs w:val="28"/>
          <w:rtl/>
        </w:rPr>
        <w:t xml:space="preserve">ويقال : هو الذي في باطن قلفته بياضٌ.</w:t>
      </w:r>
    </w:p>
    <w:p>
      <w:pPr>
        <w:pStyle w:val="BookText"/>
      </w:pPr>
      <w:r>
        <w:rPr>
          <w:rFonts w:ascii="IRNazanin" w:hAnsi="IRNazanin" w:eastAsia="IRNazanin" w:cs="IRNazanin"/>
          <w:lang w:bidi="fa-IR"/>
          <w:color w:val="111111"/>
          <w:sz w:val="28"/>
          <w:szCs w:val="28"/>
          <w:rtl/>
        </w:rPr>
        <w:t xml:space="preserve">و</w:t>
      </w:r>
    </w:p>
    <w:p>
      <w:pPr>
        <w:pStyle w:val="Heading5"/>
      </w:pPr>
      <w:bookmarkStart w:id="2158" w:name="_Toc1485"/>
      <w:r>
        <w:t>لخي</w:t>
      </w:r>
      <w:bookmarkEnd w:id="2158"/>
    </w:p>
    <w:p>
      <w:pPr>
        <w:pStyle w:val="BookText"/>
      </w:pPr>
      <w:r>
        <w:rPr>
          <w:rFonts w:ascii="Amiri" w:hAnsi="Amiri" w:eastAsia="Amiri" w:cs="Amiri"/>
          <w:lang w:bidi="ar-SA"/>
          <w:color w:val="111111"/>
          <w:sz w:val="28"/>
          <w:szCs w:val="28"/>
          <w:rtl/>
        </w:rPr>
        <w:t xml:space="preserve">[لخي] : اللخا ، مقصور : كثرة الكلام في الباطل ، يقال : رجل ألْخَى وامرأة لخواء.</w:t>
      </w:r>
    </w:p>
    <w:p>
      <w:pPr>
        <w:pStyle w:val="BookText"/>
      </w:pPr>
      <w:r>
        <w:rPr>
          <w:rFonts w:ascii="Amiri" w:hAnsi="Amiri" w:eastAsia="Amiri" w:cs="Amiri"/>
          <w:lang w:bidi="ar-SA"/>
          <w:color w:val="111111"/>
          <w:sz w:val="28"/>
          <w:szCs w:val="28"/>
          <w:rtl/>
        </w:rPr>
        <w:t xml:space="preserve">وبعير لخٍ وألخى : إِذا كانت إِحدى ركبتيه أعظم من الأخرى. وناقة لخواء.</w:t>
      </w:r>
    </w:p>
    <w:p>
      <w:pPr>
        <w:pStyle w:val="BookText"/>
      </w:pPr>
      <w:r>
        <w:rPr>
          <w:rFonts w:ascii="IRNazanin" w:hAnsi="IRNazanin" w:eastAsia="IRNazanin" w:cs="IRNazanin"/>
          <w:lang w:bidi="fa-IR"/>
          <w:color w:val="111111"/>
          <w:sz w:val="28"/>
          <w:szCs w:val="28"/>
          <w:rtl/>
        </w:rPr>
        <w:t xml:space="preserve">وعُقاب لخواء : إِذا خالف منقارها الأعلى الأسفل.</w:t>
      </w:r>
    </w:p>
    <w:p>
      <w:pPr>
        <w:pStyle w:val="BookText"/>
      </w:pPr>
      <w:r>
        <w:rPr>
          <w:rFonts w:ascii="Amiri" w:hAnsi="Amiri" w:eastAsia="Amiri" w:cs="Amiri"/>
          <w:lang w:bidi="ar-SA"/>
          <w:color w:val="111111"/>
          <w:sz w:val="28"/>
          <w:szCs w:val="28"/>
          <w:rtl/>
        </w:rPr>
        <w:t xml:space="preserve">ويقال : الألخى : المعْوَجّ.</w:t>
      </w:r>
    </w:p>
    <w:p>
      <w:pPr>
        <w:pStyle w:val="BookText"/>
      </w:pPr>
      <w:r>
        <w:rPr>
          <w:rFonts w:ascii="IRNazanin" w:hAnsi="IRNazanin" w:eastAsia="IRNazanin" w:cs="IRNazanin"/>
          <w:lang w:bidi="fa-IR"/>
          <w:color w:val="111111"/>
          <w:sz w:val="28"/>
          <w:szCs w:val="28"/>
          <w:rtl/>
        </w:rPr>
        <w:t xml:space="preserve">[شماره صفحه واقعی : 6031]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2" w:name="pg14464_162241"/>
    <w:bookmarkEnd w:id="30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159" w:name="_Toc1486"/>
      <w:r>
        <w:t>الإِلخاء</w:t>
      </w:r>
      <w:bookmarkEnd w:id="2159"/>
    </w:p>
    <w:p>
      <w:pPr>
        <w:pStyle w:val="BookText"/>
      </w:pPr>
      <w:r>
        <w:rPr>
          <w:rFonts w:ascii="Amiri" w:hAnsi="Amiri" w:eastAsia="Amiri" w:cs="Amiri"/>
          <w:lang w:bidi="ar-SA"/>
          <w:color w:val="111111"/>
          <w:sz w:val="28"/>
          <w:szCs w:val="28"/>
          <w:rtl/>
        </w:rPr>
        <w:t xml:space="preserve">[الإِلخاء] : الإِسعاط ، يقال : ألخت المرأة ولدها.</w:t>
      </w:r>
    </w:p>
    <w:p>
      <w:pPr>
        <w:pStyle w:val="BookText"/>
      </w:pPr>
      <w:r>
        <w:rPr>
          <w:rFonts w:ascii="Amiri" w:hAnsi="Amiri" w:eastAsia="Amiri" w:cs="Amiri"/>
          <w:lang w:bidi="ar-SA"/>
          <w:color w:val="111111"/>
          <w:sz w:val="28"/>
          <w:szCs w:val="28"/>
          <w:rtl/>
        </w:rPr>
        <w:t xml:space="preserve">ويقال : ألخاه مالاً : أي أعطاه.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2160" w:name="_Toc1487"/>
      <w:r>
        <w:t>التلخيص</w:t>
      </w:r>
      <w:bookmarkEnd w:id="2160"/>
    </w:p>
    <w:p>
      <w:pPr>
        <w:pStyle w:val="BookText"/>
      </w:pPr>
      <w:r>
        <w:rPr>
          <w:rFonts w:ascii="Amiri" w:hAnsi="Amiri" w:eastAsia="Amiri" w:cs="Amiri"/>
          <w:lang w:bidi="ar-SA"/>
          <w:color w:val="111111"/>
          <w:sz w:val="28"/>
          <w:szCs w:val="28"/>
          <w:rtl/>
        </w:rPr>
        <w:t xml:space="preserve">[التلخيص] : لخّص الشيء : إِذا بَيَّنَهُ.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2161" w:name="_Toc1488"/>
      <w:r>
        <w:t>الملاخاة</w:t>
      </w:r>
      <w:bookmarkEnd w:id="2161"/>
    </w:p>
    <w:p>
      <w:pPr>
        <w:pStyle w:val="BookText"/>
      </w:pPr>
      <w:r>
        <w:rPr>
          <w:rFonts w:ascii="Amiri" w:hAnsi="Amiri" w:eastAsia="Amiri" w:cs="Amiri"/>
          <w:lang w:bidi="ar-SA"/>
          <w:color w:val="111111"/>
          <w:sz w:val="28"/>
          <w:szCs w:val="28"/>
          <w:rtl/>
        </w:rPr>
        <w:t xml:space="preserve">[الملاخاة] : اللخاء والملاخاة : الوشاية ، يقال : لاخيت 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162" w:name="_Toc1489"/>
      <w:r>
        <w:t>الالتخاء</w:t>
      </w:r>
      <w:bookmarkEnd w:id="2162"/>
    </w:p>
    <w:p>
      <w:pPr>
        <w:pStyle w:val="BookText"/>
      </w:pPr>
      <w:r>
        <w:rPr>
          <w:rFonts w:ascii="Amiri" w:hAnsi="Amiri" w:eastAsia="Amiri" w:cs="Amiri"/>
          <w:lang w:bidi="ar-SA"/>
          <w:color w:val="111111"/>
          <w:sz w:val="28"/>
          <w:szCs w:val="28"/>
          <w:rtl/>
        </w:rPr>
        <w:t xml:space="preserve">[الالتخاء] : ألخت الصبيَّ أمُّهُ فالتَخَى.</w:t>
      </w:r>
    </w:p>
    <w:p>
      <w:pPr>
        <w:pStyle w:val="BookText"/>
      </w:pPr>
      <w:r>
        <w:rPr>
          <w:rFonts w:ascii="IRNazanin" w:hAnsi="IRNazanin" w:eastAsia="IRNazanin" w:cs="IRNazanin"/>
          <w:lang w:bidi="fa-IR"/>
          <w:color w:val="111111"/>
          <w:sz w:val="28"/>
          <w:szCs w:val="28"/>
          <w:rtl/>
        </w:rPr>
        <w:t xml:space="preserve">[شماره صفحه واقعی : 6032]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3" w:name="pg14464_162242"/>
    <w:bookmarkEnd w:id="303"/>
    <w:p>
      <w:pPr>
        <w:pStyle w:val="Heading3"/>
      </w:pPr>
      <w:bookmarkStart w:id="2163" w:name="_Toc1490"/>
      <w:r>
        <w:t>باب اللام والدال وما بعدهما</w:t>
      </w:r>
      <w:bookmarkEnd w:id="2163"/>
    </w:p>
    <w:p>
      <w:pPr>
        <w:pStyle w:val="Heading4"/>
      </w:pPr>
      <w:bookmarkStart w:id="2164" w:name="_Toc1491"/>
      <w:r>
        <w:t>الأسماء</w:t>
      </w:r>
      <w:bookmarkEnd w:id="2164"/>
    </w:p>
    <w:p>
      <w:pPr>
        <w:pStyle w:val="Heading5"/>
      </w:pPr>
      <w:bookmarkStart w:id="2165" w:name="_Toc1492"/>
      <w:r>
        <w:t>اشارة</w:t>
      </w:r>
      <w:bookmarkEnd w:id="216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166" w:name="_Toc1493"/>
      <w:r>
        <w:t>اللّدْن</w:t>
      </w:r>
      <w:bookmarkEnd w:id="2166"/>
    </w:p>
    <w:p>
      <w:pPr>
        <w:pStyle w:val="BookText"/>
      </w:pPr>
      <w:r>
        <w:rPr>
          <w:rFonts w:ascii="Amiri" w:hAnsi="Amiri" w:eastAsia="Amiri" w:cs="Amiri"/>
          <w:lang w:bidi="ar-SA"/>
          <w:color w:val="111111"/>
          <w:sz w:val="28"/>
          <w:szCs w:val="28"/>
          <w:rtl/>
        </w:rPr>
        <w:t xml:space="preserve">[اللّدْن] : اللَّيِّن ، يقال : رمح لدن : أي ليِّن يهتز من طوله.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167" w:name="_Toc1494"/>
      <w:r>
        <w:t>اللُّدْن</w:t>
      </w:r>
      <w:bookmarkEnd w:id="2167"/>
    </w:p>
    <w:p>
      <w:pPr>
        <w:pStyle w:val="BookText"/>
      </w:pPr>
      <w:r>
        <w:rPr>
          <w:rFonts w:ascii="Amiri" w:hAnsi="Amiri" w:eastAsia="Amiri" w:cs="Amiri"/>
          <w:lang w:bidi="ar-SA"/>
          <w:color w:val="111111"/>
          <w:sz w:val="28"/>
          <w:szCs w:val="28"/>
          <w:rtl/>
        </w:rPr>
        <w:t xml:space="preserve">[اللُّدْن] : يقال : رماح لُدن : جمع : رمح لَدْن.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168" w:name="_Toc1495"/>
      <w:r>
        <w:t>اللَّدَم</w:t>
      </w:r>
      <w:bookmarkEnd w:id="2168"/>
    </w:p>
    <w:p>
      <w:pPr>
        <w:pStyle w:val="BookText"/>
      </w:pPr>
      <w:r>
        <w:rPr>
          <w:rFonts w:ascii="Amiri" w:hAnsi="Amiri" w:eastAsia="Amiri" w:cs="Amiri"/>
          <w:lang w:bidi="ar-SA"/>
          <w:color w:val="111111"/>
          <w:sz w:val="28"/>
          <w:szCs w:val="28"/>
          <w:rtl/>
        </w:rPr>
        <w:t xml:space="preserve">[اللَّدَم] : جمع : لادم ، من اللَّدْم ، وهو الضرب.</w:t>
      </w:r>
    </w:p>
    <w:p>
      <w:pPr>
        <w:pStyle w:val="BookText"/>
      </w:pPr>
      <w:r>
        <w:rPr>
          <w:rFonts w:ascii="Amiri" w:hAnsi="Amiri" w:eastAsia="Amiri" w:cs="Amiri"/>
          <w:lang w:bidi="ar-SA"/>
          <w:color w:val="111111"/>
          <w:sz w:val="28"/>
          <w:szCs w:val="28"/>
          <w:rtl/>
        </w:rPr>
        <w:t xml:space="preserve">وروى أبو عبيدة معمر بن المثنى في حديث النبي عليه‌السلام : « اللَّدَم اللَّدَم والهدْم الهدم » </w:t>
      </w:r>
      <w:r>
        <w:rPr>
          <w:rStyle w:val="FootnoteReference"/>
        </w:rPr>
        <w:footnoteReference w:id="755"/>
      </w:r>
      <w:r>
        <w:rPr>
          <w:rFonts w:ascii="Amiri" w:hAnsi="Amiri" w:eastAsia="Amiri" w:cs="Amiri"/>
          <w:lang w:bidi="ar-SA"/>
          <w:color w:val="111111"/>
          <w:sz w:val="28"/>
          <w:szCs w:val="28"/>
          <w:rtl/>
        </w:rPr>
        <w:t xml:space="preserve">: أي حرمي مع حرمكم وبيتي مع بيوتكم. وسُمي أهل الرجل ونساؤه : لَدَماً ، لالتدامهن عليه إِذا مات.</w:t>
      </w:r>
    </w:p>
    <w:p>
      <w:pPr>
        <w:pStyle w:val="BookText"/>
      </w:pPr>
      <w:r>
        <w:rPr>
          <w:rFonts w:ascii="Amiri" w:hAnsi="Amiri" w:eastAsia="Amiri" w:cs="Amiri"/>
          <w:lang w:bidi="ar-SA"/>
          <w:color w:val="111111"/>
          <w:sz w:val="28"/>
          <w:szCs w:val="28"/>
          <w:rtl/>
        </w:rPr>
        <w:t xml:space="preserve">ي</w:t>
      </w:r>
    </w:p>
    <w:p>
      <w:pPr>
        <w:pStyle w:val="Heading5"/>
      </w:pPr>
      <w:bookmarkStart w:id="2169" w:name="_Toc1496"/>
      <w:r>
        <w:t>لدى</w:t>
      </w:r>
      <w:bookmarkEnd w:id="2169"/>
    </w:p>
    <w:p>
      <w:pPr>
        <w:pStyle w:val="BookText"/>
      </w:pPr>
      <w:r>
        <w:rPr>
          <w:rFonts w:ascii="Amiri" w:hAnsi="Amiri" w:eastAsia="Amiri" w:cs="Amiri"/>
          <w:lang w:bidi="ar-SA"/>
          <w:color w:val="111111"/>
          <w:sz w:val="28"/>
          <w:szCs w:val="28"/>
          <w:rtl/>
        </w:rPr>
        <w:t xml:space="preserve">[لدى] : كلمة بمعنى عند ، قال الله تعالى </w:t>
      </w:r>
      <w:r>
        <w:rPr>
          <w:rStyle w:val="FootnoteReference"/>
        </w:rPr>
        <w:footnoteReference w:id="756"/>
      </w:r>
      <w:r>
        <w:rPr>
          <w:rFonts w:ascii="Amiri" w:hAnsi="Amiri" w:eastAsia="Amiri" w:cs="Amiri"/>
          <w:lang w:bidi="ar-SA"/>
          <w:color w:val="111111"/>
          <w:sz w:val="28"/>
          <w:szCs w:val="28"/>
          <w:rtl/>
        </w:rPr>
        <w:t xml:space="preserve">: ( إِنَ لَدَيْنا أَنْكالاً ).</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170" w:name="_Toc1497"/>
      <w:r>
        <w:t>لَدُن</w:t>
      </w:r>
      <w:bookmarkEnd w:id="2170"/>
    </w:p>
    <w:p>
      <w:pPr>
        <w:pStyle w:val="BookText"/>
      </w:pPr>
      <w:r>
        <w:rPr>
          <w:rFonts w:ascii="Amiri" w:hAnsi="Amiri" w:eastAsia="Amiri" w:cs="Amiri"/>
          <w:lang w:bidi="ar-SA"/>
          <w:color w:val="111111"/>
          <w:sz w:val="28"/>
          <w:szCs w:val="28"/>
          <w:rtl/>
        </w:rPr>
        <w:t xml:space="preserve">[لَدُن] : بمعنى عند ، قال الله تعالى : ( مِنْ لَدُنْ حَكِيمٍ خَبِيرٍ )</w:t>
      </w:r>
      <w:r>
        <w:rPr>
          <w:rStyle w:val="FootnoteReference"/>
        </w:rPr>
        <w:footnoteReference w:id="757"/>
      </w:r>
      <w:r>
        <w:rPr>
          <w:rFonts w:ascii="Amiri" w:hAnsi="Amiri" w:eastAsia="Amiri" w:cs="Amiri"/>
          <w:lang w:bidi="ar-SA"/>
          <w:color w:val="111111"/>
          <w:sz w:val="28"/>
          <w:szCs w:val="28"/>
          <w:rtl/>
        </w:rPr>
        <w:t xml:space="preserve">ويروى فيها لغات : لَدُنْ بإِسكان النون ، وهي لغة</w:t>
      </w:r>
    </w:p>
    <w:p>
      <w:pPr>
        <w:pStyle w:val="BookText"/>
      </w:pPr>
      <w:r>
        <w:rPr>
          <w:rFonts w:ascii="IRNazanin" w:hAnsi="IRNazanin" w:eastAsia="IRNazanin" w:cs="IRNazanin"/>
          <w:lang w:bidi="fa-IR"/>
          <w:color w:val="111111"/>
          <w:sz w:val="28"/>
          <w:szCs w:val="28"/>
          <w:rtl/>
        </w:rPr>
        <w:t xml:space="preserve">[شماره صفحه واقعی : 6033]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4" w:name="pg14464_162243"/>
    <w:bookmarkEnd w:id="304"/>
    <w:p>
      <w:pPr>
        <w:pStyle w:val="BookText"/>
      </w:pPr>
      <w:r>
        <w:rPr>
          <w:rFonts w:ascii="Amiri" w:hAnsi="Amiri" w:eastAsia="Amiri" w:cs="Amiri"/>
          <w:lang w:bidi="ar-SA"/>
          <w:color w:val="111111"/>
          <w:sz w:val="28"/>
          <w:szCs w:val="28"/>
          <w:rtl/>
        </w:rPr>
        <w:t xml:space="preserve">أهل الحجاز. قال الفراء وبعض تميم تقول : لدُن ، بضم الدال ، وربيعة يقولون : لَدْنِ ، بإِسكان الدال وكسر النون ، وأسدٌ يقولون : لُدُنْ ، بضم اللام والدال وإِسكان النون. وحكى الكسائي : لَدَ يا هذا ، بإِسقاط النون وفتح الدال. وحكى أبو حاتم لَدْ ، بسكون الدال. وحكى أبو حاتم : لُدْن ، بضم اللام وسكون الدال. وحكى أبو بكر عن عاصم تسكين الدال في قوله : من لَدْ </w:t>
      </w:r>
      <w:r>
        <w:rPr>
          <w:rStyle w:val="FootnoteReference"/>
        </w:rPr>
        <w:footnoteReference w:id="758"/>
      </w:r>
      <w:r>
        <w:rPr>
          <w:rFonts w:ascii="Amiri" w:hAnsi="Amiri" w:eastAsia="Amiri" w:cs="Amiri"/>
          <w:lang w:bidi="ar-SA"/>
          <w:color w:val="111111"/>
          <w:sz w:val="28"/>
          <w:szCs w:val="28"/>
          <w:rtl/>
        </w:rPr>
        <w:t xml:space="preserve">وتخفيف النون. وقرأ نافع بتخفيف النون « لَدُني » </w:t>
      </w:r>
      <w:r>
        <w:rPr>
          <w:rStyle w:val="FootnoteReference"/>
        </w:rPr>
        <w:footnoteReference w:id="759"/>
      </w:r>
      <w:r>
        <w:rPr>
          <w:rFonts w:ascii="Amiri" w:hAnsi="Amiri" w:eastAsia="Amiri" w:cs="Amiri"/>
          <w:lang w:bidi="ar-SA"/>
          <w:color w:val="111111"/>
          <w:sz w:val="28"/>
          <w:szCs w:val="28"/>
          <w:rtl/>
        </w:rPr>
        <w:t xml:space="preserve">، والباقون يشدودنها.</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171" w:name="_Toc1498"/>
      <w:r>
        <w:t>المِلْدَم</w:t>
      </w:r>
      <w:bookmarkEnd w:id="2171"/>
    </w:p>
    <w:p>
      <w:pPr>
        <w:pStyle w:val="BookText"/>
      </w:pPr>
      <w:r>
        <w:rPr>
          <w:rFonts w:ascii="Amiri" w:hAnsi="Amiri" w:eastAsia="Amiri" w:cs="Amiri"/>
          <w:lang w:bidi="ar-SA"/>
          <w:color w:val="111111"/>
          <w:sz w:val="28"/>
          <w:szCs w:val="28"/>
          <w:rtl/>
        </w:rPr>
        <w:t xml:space="preserve">[المِلْدَم] : الأحمق الكثير اللحم.</w:t>
      </w:r>
    </w:p>
    <w:p>
      <w:pPr>
        <w:pStyle w:val="BookText"/>
      </w:pPr>
      <w:r>
        <w:rPr>
          <w:rFonts w:ascii="Amiri" w:hAnsi="Amiri" w:eastAsia="Amiri" w:cs="Amiri"/>
          <w:lang w:bidi="ar-SA"/>
          <w:color w:val="111111"/>
          <w:sz w:val="28"/>
          <w:szCs w:val="28"/>
          <w:rtl/>
        </w:rPr>
        <w:t xml:space="preserve">ويقال للحمّى : أم مِلْدَم.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غ</w:t>
      </w:r>
    </w:p>
    <w:p>
      <w:pPr>
        <w:pStyle w:val="Heading5"/>
      </w:pPr>
      <w:bookmarkStart w:id="2172" w:name="_Toc1499"/>
      <w:r>
        <w:t>اللديغ</w:t>
      </w:r>
      <w:bookmarkEnd w:id="2172"/>
    </w:p>
    <w:p>
      <w:pPr>
        <w:pStyle w:val="BookText"/>
      </w:pPr>
      <w:r>
        <w:rPr>
          <w:rFonts w:ascii="Amiri" w:hAnsi="Amiri" w:eastAsia="Amiri" w:cs="Amiri"/>
          <w:lang w:bidi="ar-SA"/>
          <w:color w:val="111111"/>
          <w:sz w:val="28"/>
          <w:szCs w:val="28"/>
          <w:rtl/>
        </w:rPr>
        <w:t xml:space="preserve">[اللديغ] : الملدوغ.</w:t>
      </w:r>
    </w:p>
    <w:p>
      <w:pPr>
        <w:pStyle w:val="BookText"/>
      </w:pPr>
      <w:r>
        <w:rPr>
          <w:rFonts w:ascii="IRNazanin" w:hAnsi="IRNazanin" w:eastAsia="IRNazanin" w:cs="IRNazanin"/>
          <w:lang w:bidi="fa-IR"/>
          <w:color w:val="111111"/>
          <w:sz w:val="28"/>
          <w:szCs w:val="28"/>
          <w:rtl/>
        </w:rPr>
        <w:t xml:space="preserve">م</w:t>
      </w:r>
    </w:p>
    <w:p>
      <w:pPr>
        <w:pStyle w:val="Heading5"/>
      </w:pPr>
      <w:bookmarkStart w:id="2173" w:name="_Toc1500"/>
      <w:r>
        <w:t>اللديم</w:t>
      </w:r>
      <w:bookmarkEnd w:id="2173"/>
    </w:p>
    <w:p>
      <w:pPr>
        <w:pStyle w:val="BookText"/>
      </w:pPr>
      <w:r>
        <w:rPr>
          <w:rFonts w:ascii="Amiri" w:hAnsi="Amiri" w:eastAsia="Amiri" w:cs="Amiri"/>
          <w:lang w:bidi="ar-SA"/>
          <w:color w:val="111111"/>
          <w:sz w:val="28"/>
          <w:szCs w:val="28"/>
          <w:rtl/>
        </w:rPr>
        <w:t xml:space="preserve">[اللديم] : الثوب المرقع.</w:t>
      </w:r>
    </w:p>
    <w:p>
      <w:pPr>
        <w:pStyle w:val="BookText"/>
      </w:pPr>
      <w:r>
        <w:rPr>
          <w:rFonts w:ascii="IRNazanin" w:hAnsi="IRNazanin" w:eastAsia="IRNazanin" w:cs="IRNazanin"/>
          <w:lang w:bidi="fa-IR"/>
          <w:color w:val="111111"/>
          <w:sz w:val="28"/>
          <w:szCs w:val="28"/>
          <w:rtl/>
        </w:rPr>
        <w:t xml:space="preserve">[شماره صفحه واقعی : 6034]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5" w:name="pg14464_162244"/>
    <w:bookmarkEnd w:id="305"/>
    <w:p>
      <w:pPr>
        <w:pStyle w:val="Heading4"/>
      </w:pPr>
      <w:bookmarkStart w:id="2174" w:name="_Toc1501"/>
      <w:r>
        <w:t>الأفعال</w:t>
      </w:r>
      <w:bookmarkEnd w:id="2174"/>
    </w:p>
    <w:p>
      <w:pPr>
        <w:pStyle w:val="Heading5"/>
      </w:pPr>
      <w:bookmarkStart w:id="2175" w:name="_Toc1502"/>
      <w:r>
        <w:t>اشارة</w:t>
      </w:r>
      <w:bookmarkEnd w:id="2175"/>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176" w:name="_Toc1503"/>
      <w:r>
        <w:t>لَدَم</w:t>
      </w:r>
      <w:bookmarkEnd w:id="2176"/>
    </w:p>
    <w:p>
      <w:pPr>
        <w:pStyle w:val="BookText"/>
      </w:pPr>
      <w:r>
        <w:rPr>
          <w:rFonts w:ascii="Amiri" w:hAnsi="Amiri" w:eastAsia="Amiri" w:cs="Amiri"/>
          <w:lang w:bidi="ar-SA"/>
          <w:color w:val="111111"/>
          <w:sz w:val="28"/>
          <w:szCs w:val="28"/>
          <w:rtl/>
        </w:rPr>
        <w:t xml:space="preserve">[لَدَم] : اللَّدْم : الضرب ، وفي الحديث : أشار الحسن بن علي على أبيه حين أراد العراق أن يرجع فقال علي </w:t>
      </w:r>
      <w:r>
        <w:rPr>
          <w:rStyle w:val="FootnoteReference"/>
        </w:rPr>
        <w:footnoteReference w:id="760"/>
      </w:r>
      <w:r>
        <w:rPr>
          <w:rFonts w:ascii="Amiri" w:hAnsi="Amiri" w:eastAsia="Amiri" w:cs="Amiri"/>
          <w:lang w:bidi="ar-SA"/>
          <w:color w:val="111111"/>
          <w:sz w:val="28"/>
          <w:szCs w:val="28"/>
          <w:rtl/>
        </w:rPr>
        <w:t xml:space="preserve">: « والله لا أكون مثلَ الضَّبُع تسمَع اللدم حتى تخرج فتصاد » : يريد أنه لا يُخدع كالضبع إِذا أرادوا أن يصيدوها رموا في جحرها بحجر أو ضربوه فتحسبه شيئاً تصيده فتخرج فتصاد.</w:t>
      </w:r>
    </w:p>
    <w:p>
      <w:pPr>
        <w:pStyle w:val="BookText"/>
      </w:pPr>
      <w:r>
        <w:rPr>
          <w:rFonts w:ascii="Amiri" w:hAnsi="Amiri" w:eastAsia="Amiri" w:cs="Amiri"/>
          <w:lang w:bidi="ar-SA"/>
          <w:color w:val="111111"/>
          <w:sz w:val="28"/>
          <w:szCs w:val="28"/>
          <w:rtl/>
        </w:rPr>
        <w:t xml:space="preserve">ويقال : لدمت المرأة وجهها : أي ضربته.</w:t>
      </w:r>
    </w:p>
    <w:p>
      <w:pPr>
        <w:pStyle w:val="BookText"/>
      </w:pPr>
      <w:r>
        <w:rPr>
          <w:rFonts w:ascii="Amiri" w:hAnsi="Amiri" w:eastAsia="Amiri" w:cs="Amiri"/>
          <w:lang w:bidi="ar-SA"/>
          <w:color w:val="111111"/>
          <w:sz w:val="28"/>
          <w:szCs w:val="28"/>
          <w:rtl/>
        </w:rPr>
        <w:t xml:space="preserve">واللدم : ضرب خبز المَلّة ونحوه.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2177" w:name="_Toc1504"/>
      <w:r>
        <w:t>لدغ</w:t>
      </w:r>
      <w:bookmarkEnd w:id="2177"/>
    </w:p>
    <w:p>
      <w:pPr>
        <w:pStyle w:val="BookText"/>
      </w:pPr>
      <w:r>
        <w:rPr>
          <w:rFonts w:ascii="Amiri" w:hAnsi="Amiri" w:eastAsia="Amiri" w:cs="Amiri"/>
          <w:lang w:bidi="ar-SA"/>
          <w:color w:val="111111"/>
          <w:sz w:val="28"/>
          <w:szCs w:val="28"/>
          <w:rtl/>
        </w:rPr>
        <w:t xml:space="preserve">[لدغ] : لدغته العقرب لدغاً ، بالغين معجمة.</w:t>
      </w:r>
    </w:p>
    <w:p>
      <w:pPr>
        <w:pStyle w:val="BookText"/>
      </w:pPr>
      <w:r>
        <w:rPr>
          <w:rFonts w:ascii="Amiri" w:hAnsi="Amiri" w:eastAsia="Amiri" w:cs="Amiri"/>
          <w:lang w:bidi="ar-SA"/>
          <w:color w:val="111111"/>
          <w:sz w:val="28"/>
          <w:szCs w:val="28"/>
          <w:rtl/>
        </w:rPr>
        <w:t xml:space="preserve">ولدغه بكلمة : أي رماه بها.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2178" w:name="_Toc1505"/>
      <w:r>
        <w:t>لَدُن</w:t>
      </w:r>
      <w:bookmarkEnd w:id="2178"/>
    </w:p>
    <w:p>
      <w:pPr>
        <w:pStyle w:val="BookText"/>
      </w:pPr>
      <w:r>
        <w:rPr>
          <w:rFonts w:ascii="Amiri" w:hAnsi="Amiri" w:eastAsia="Amiri" w:cs="Amiri"/>
          <w:lang w:bidi="ar-SA"/>
          <w:color w:val="111111"/>
          <w:sz w:val="28"/>
          <w:szCs w:val="28"/>
          <w:rtl/>
        </w:rPr>
        <w:t xml:space="preserve">[لَدُن] لدونة : إِذا لان.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179" w:name="_Toc1506"/>
      <w:r>
        <w:t>الإِلداس</w:t>
      </w:r>
      <w:bookmarkEnd w:id="2179"/>
    </w:p>
    <w:p>
      <w:pPr>
        <w:pStyle w:val="BookText"/>
      </w:pPr>
      <w:r>
        <w:rPr>
          <w:rFonts w:ascii="IRNazanin" w:hAnsi="IRNazanin" w:eastAsia="IRNazanin" w:cs="IRNazanin"/>
          <w:lang w:bidi="fa-IR"/>
          <w:color w:val="111111"/>
          <w:sz w:val="28"/>
          <w:szCs w:val="28"/>
          <w:rtl/>
        </w:rPr>
        <w:t xml:space="preserve">[الإِلداس] : قال بعضهم ألدستِ الأرضُ : إِذا طلع أول نباتها.</w:t>
      </w:r>
    </w:p>
    <w:p>
      <w:pPr>
        <w:pStyle w:val="BookText"/>
      </w:pPr>
      <w:r>
        <w:rPr>
          <w:rFonts w:ascii="IRNazanin" w:hAnsi="IRNazanin" w:eastAsia="IRNazanin" w:cs="IRNazanin"/>
          <w:lang w:bidi="fa-IR"/>
          <w:color w:val="111111"/>
          <w:sz w:val="28"/>
          <w:szCs w:val="28"/>
          <w:rtl/>
        </w:rPr>
        <w:t xml:space="preserve">[شماره صفحه واقعی : 6035]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6" w:name="pg14464_162245"/>
    <w:bookmarkEnd w:id="306"/>
    <w:p>
      <w:pPr>
        <w:pStyle w:val="BookText"/>
      </w:pPr>
      <w:r>
        <w:rPr>
          <w:rFonts w:ascii="Amiri" w:hAnsi="Amiri" w:eastAsia="Amiri" w:cs="Amiri"/>
          <w:lang w:bidi="ar-SA"/>
          <w:color w:val="111111"/>
          <w:sz w:val="28"/>
          <w:szCs w:val="28"/>
          <w:rtl/>
        </w:rPr>
        <w:t xml:space="preserve">ويقال : هو من اللَّدْس وهو لَحْسُ المالِ النباتَ.</w:t>
      </w:r>
    </w:p>
    <w:p>
      <w:pPr>
        <w:pStyle w:val="BookText"/>
      </w:pPr>
      <w:r>
        <w:rPr>
          <w:rFonts w:ascii="IRNazanin" w:hAnsi="IRNazanin" w:eastAsia="IRNazanin" w:cs="IRNazanin"/>
          <w:lang w:bidi="fa-IR"/>
          <w:color w:val="111111"/>
          <w:sz w:val="28"/>
          <w:szCs w:val="28"/>
          <w:rtl/>
        </w:rPr>
        <w:t xml:space="preserve">م</w:t>
      </w:r>
    </w:p>
    <w:p>
      <w:pPr>
        <w:pStyle w:val="Heading5"/>
      </w:pPr>
      <w:bookmarkStart w:id="2180" w:name="_Toc1507"/>
      <w:r>
        <w:t>الإِلدام</w:t>
      </w:r>
      <w:bookmarkEnd w:id="2180"/>
    </w:p>
    <w:p>
      <w:pPr>
        <w:pStyle w:val="BookText"/>
      </w:pPr>
      <w:r>
        <w:rPr>
          <w:rFonts w:ascii="Amiri" w:hAnsi="Amiri" w:eastAsia="Amiri" w:cs="Amiri"/>
          <w:lang w:bidi="ar-SA"/>
          <w:color w:val="111111"/>
          <w:sz w:val="28"/>
          <w:szCs w:val="28"/>
          <w:rtl/>
        </w:rPr>
        <w:t xml:space="preserve">[الإِلدام] : ألدمَتْ عليه الحمى : أي دامت ، وبذلك سميت : أم مِلْدَم.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181" w:name="_Toc1508"/>
      <w:r>
        <w:t>التلديم</w:t>
      </w:r>
      <w:bookmarkEnd w:id="2181"/>
    </w:p>
    <w:p>
      <w:pPr>
        <w:pStyle w:val="BookText"/>
      </w:pPr>
      <w:r>
        <w:rPr>
          <w:rFonts w:ascii="Amiri" w:hAnsi="Amiri" w:eastAsia="Amiri" w:cs="Amiri"/>
          <w:lang w:bidi="ar-SA"/>
          <w:color w:val="111111"/>
          <w:sz w:val="28"/>
          <w:szCs w:val="28"/>
          <w:rtl/>
        </w:rPr>
        <w:t xml:space="preserve">[التلديم] : ثوب ملدم : أي مرقع.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182" w:name="_Toc1509"/>
      <w:r>
        <w:t>الالتدام</w:t>
      </w:r>
      <w:bookmarkEnd w:id="2182"/>
    </w:p>
    <w:p>
      <w:pPr>
        <w:pStyle w:val="BookText"/>
      </w:pPr>
      <w:r>
        <w:rPr>
          <w:rFonts w:ascii="IRNazanin" w:hAnsi="IRNazanin" w:eastAsia="IRNazanin" w:cs="IRNazanin"/>
          <w:lang w:bidi="fa-IR"/>
          <w:color w:val="111111"/>
          <w:sz w:val="28"/>
          <w:szCs w:val="28"/>
          <w:rtl/>
        </w:rPr>
        <w:t xml:space="preserve">[الالتدام] : الاضطراب.</w:t>
      </w:r>
    </w:p>
    <w:p>
      <w:pPr>
        <w:pStyle w:val="BookText"/>
      </w:pPr>
      <w:r>
        <w:rPr>
          <w:rFonts w:ascii="Amiri" w:hAnsi="Amiri" w:eastAsia="Amiri" w:cs="Amiri"/>
          <w:lang w:bidi="ar-SA"/>
          <w:color w:val="111111"/>
          <w:sz w:val="28"/>
          <w:szCs w:val="28"/>
          <w:rtl/>
        </w:rPr>
        <w:t xml:space="preserve">ويقال : التدم النساء : إِذا ضربن وجوههن أو صدورهن عند النياحة.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2183" w:name="_Toc1510"/>
      <w:r>
        <w:t>التلدّم</w:t>
      </w:r>
      <w:bookmarkEnd w:id="2183"/>
    </w:p>
    <w:p>
      <w:pPr>
        <w:pStyle w:val="BookText"/>
      </w:pPr>
      <w:r>
        <w:rPr>
          <w:rFonts w:ascii="Amiri" w:hAnsi="Amiri" w:eastAsia="Amiri" w:cs="Amiri"/>
          <w:lang w:bidi="ar-SA"/>
          <w:color w:val="111111"/>
          <w:sz w:val="28"/>
          <w:szCs w:val="28"/>
          <w:rtl/>
        </w:rPr>
        <w:t xml:space="preserve">[التلدّم] ثوب متلدّم : أي مرقّع.</w:t>
      </w:r>
    </w:p>
    <w:p>
      <w:pPr>
        <w:pStyle w:val="BookText"/>
      </w:pPr>
      <w:r>
        <w:rPr>
          <w:rFonts w:ascii="IRNazanin" w:hAnsi="IRNazanin" w:eastAsia="IRNazanin" w:cs="IRNazanin"/>
          <w:lang w:bidi="fa-IR"/>
          <w:color w:val="111111"/>
          <w:sz w:val="28"/>
          <w:szCs w:val="28"/>
          <w:rtl/>
        </w:rPr>
        <w:t xml:space="preserve">ن</w:t>
      </w:r>
    </w:p>
    <w:p>
      <w:pPr>
        <w:pStyle w:val="Heading5"/>
      </w:pPr>
      <w:bookmarkStart w:id="2184" w:name="_Toc1511"/>
      <w:r>
        <w:t>التلدّن</w:t>
      </w:r>
      <w:bookmarkEnd w:id="2184"/>
    </w:p>
    <w:p>
      <w:pPr>
        <w:pStyle w:val="BookText"/>
      </w:pPr>
      <w:r>
        <w:rPr>
          <w:rFonts w:ascii="Amiri" w:hAnsi="Amiri" w:eastAsia="Amiri" w:cs="Amiri"/>
          <w:lang w:bidi="ar-SA"/>
          <w:color w:val="111111"/>
          <w:sz w:val="28"/>
          <w:szCs w:val="28"/>
          <w:rtl/>
        </w:rPr>
        <w:t xml:space="preserve">[التلدّن] : التمكّث.</w:t>
      </w:r>
    </w:p>
    <w:p>
      <w:pPr>
        <w:pStyle w:val="BookText"/>
      </w:pPr>
      <w:r>
        <w:rPr>
          <w:rFonts w:ascii="IRNazanin" w:hAnsi="IRNazanin" w:eastAsia="IRNazanin" w:cs="IRNazanin"/>
          <w:lang w:bidi="fa-IR"/>
          <w:color w:val="111111"/>
          <w:sz w:val="28"/>
          <w:szCs w:val="28"/>
          <w:rtl/>
        </w:rPr>
        <w:t xml:space="preserve">[شماره صفحه واقعی : 6036]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7" w:name="pg14464_162246"/>
    <w:bookmarkEnd w:id="307"/>
    <w:p>
      <w:pPr>
        <w:pStyle w:val="Heading3"/>
      </w:pPr>
      <w:bookmarkStart w:id="2185" w:name="_Toc1512"/>
      <w:r>
        <w:t>باب اللام والذال وما بعدهما</w:t>
      </w:r>
      <w:bookmarkEnd w:id="2185"/>
    </w:p>
    <w:p>
      <w:pPr>
        <w:pStyle w:val="Heading4"/>
      </w:pPr>
      <w:bookmarkStart w:id="2186" w:name="_Toc1513"/>
      <w:r>
        <w:t>الأسماء</w:t>
      </w:r>
      <w:bookmarkEnd w:id="2186"/>
    </w:p>
    <w:p>
      <w:pPr>
        <w:pStyle w:val="Heading5"/>
      </w:pPr>
      <w:bookmarkStart w:id="2187" w:name="_Toc1514"/>
      <w:r>
        <w:t>اشارة</w:t>
      </w:r>
      <w:bookmarkEnd w:id="2187"/>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188" w:name="_Toc1515"/>
      <w:r>
        <w:t>اللذنة</w:t>
      </w:r>
      <w:bookmarkEnd w:id="2188"/>
    </w:p>
    <w:p>
      <w:pPr>
        <w:pStyle w:val="BookText"/>
      </w:pPr>
      <w:r>
        <w:rPr>
          <w:rFonts w:ascii="Amiri" w:hAnsi="Amiri" w:eastAsia="Amiri" w:cs="Amiri"/>
          <w:lang w:bidi="ar-SA"/>
          <w:color w:val="111111"/>
          <w:sz w:val="28"/>
          <w:szCs w:val="28"/>
          <w:rtl/>
        </w:rPr>
        <w:t xml:space="preserve">[اللذنة] : فارسية ، وهي شيء يقع على الشجر ؛ إِذا رعته المِعْزى تعلق بلحاها ، وهو حار في الدرجة الأولى ينفع من أوجاع الأرحام ؛ وإِذا تدخنت به المرأة أخرج المشيمة ، وإِذا قُطر مع دهن الورد في الأذن سكن أوجاعها.</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Amiri" w:hAnsi="Amiri" w:eastAsia="Amiri" w:cs="Amiri"/>
          <w:lang w:bidi="ar-SA"/>
          <w:color w:val="111111"/>
          <w:sz w:val="28"/>
          <w:szCs w:val="28"/>
          <w:rtl/>
        </w:rPr>
        <w:t xml:space="preserve">ي</w:t>
      </w:r>
    </w:p>
    <w:p>
      <w:pPr>
        <w:pStyle w:val="Heading5"/>
      </w:pPr>
      <w:bookmarkStart w:id="2189" w:name="_Toc1516"/>
      <w:r>
        <w:t>الذي</w:t>
      </w:r>
      <w:bookmarkEnd w:id="2189"/>
    </w:p>
    <w:p>
      <w:pPr>
        <w:pStyle w:val="BookText"/>
      </w:pPr>
      <w:r>
        <w:rPr>
          <w:rFonts w:ascii="Amiri" w:hAnsi="Amiri" w:eastAsia="Amiri" w:cs="Amiri"/>
          <w:lang w:bidi="ar-SA"/>
          <w:color w:val="111111"/>
          <w:sz w:val="28"/>
          <w:szCs w:val="28"/>
          <w:rtl/>
        </w:rPr>
        <w:t xml:space="preserve">[الذي] : اسم مبهم للمذكر المفرق ، يقع لمن يعقل ولمن لا يعقل ، وهو ناقص لا بد له من صلة ، وجمعه : الذين في موضع الرفع والنصب والجر ، ومن العرب من يقول في موضع الرفع : اللذون ، بالواو. وقد يكون الذي اسماً للجميع في لغة بعضهم. ويروى في قراءة عبد الله ، والذي جاؤوا بالصدق وصدقوا به </w:t>
      </w:r>
      <w:r>
        <w:rPr>
          <w:rStyle w:val="FootnoteReference"/>
        </w:rPr>
        <w:footnoteReference w:id="761"/>
      </w:r>
      <w:r>
        <w:rPr>
          <w:rFonts w:ascii="IRNazanin" w:hAnsi="IRNazanin" w:eastAsia="IRNazanin" w:cs="IRNazanin"/>
          <w:lang w:bidi="fa-IR"/>
          <w:color w:val="111111"/>
          <w:sz w:val="28"/>
          <w:szCs w:val="28"/>
          <w:rtl/>
        </w:rPr>
        <w:t xml:space="preserve">، قال </w:t>
      </w:r>
      <w:r>
        <w:rPr>
          <w:rStyle w:val="FootnoteReference"/>
        </w:rPr>
        <w:footnoteReference w:id="762"/>
      </w:r>
    </w:p>
    <w:p>
      <w:pPr>
        <w:pStyle w:val="BookText"/>
      </w:pPr>
      <w:r>
        <w:rPr>
          <w:rFonts w:ascii="Amiri" w:hAnsi="Amiri" w:eastAsia="Amiri" w:cs="Amiri"/>
          <w:lang w:bidi="ar-SA"/>
          <w:color w:val="111111"/>
          <w:sz w:val="28"/>
          <w:szCs w:val="28"/>
          <w:rtl/>
        </w:rPr>
        <w:t xml:space="preserve">إِن الذي حانت بفَلْجٍ دماؤهم</w:t>
      </w:r>
    </w:p>
    <w:p>
      <w:pPr>
        <w:pStyle w:val="BookText"/>
      </w:pPr>
      <w:r>
        <w:rPr>
          <w:rFonts w:ascii="Amiri" w:hAnsi="Amiri" w:eastAsia="Amiri" w:cs="Amiri"/>
          <w:lang w:bidi="ar-SA"/>
          <w:color w:val="111111"/>
          <w:sz w:val="28"/>
          <w:szCs w:val="28"/>
          <w:rtl/>
        </w:rPr>
        <w:t xml:space="preserve">همُ القومُ كلُّ القومِ يا أمَّ خالدِ</w:t>
      </w:r>
    </w:p>
    <w:p>
      <w:pPr>
        <w:pStyle w:val="BookText"/>
      </w:pPr>
      <w:r>
        <w:rPr>
          <w:rFonts w:ascii="Amiri" w:hAnsi="Amiri" w:eastAsia="Amiri" w:cs="Amiri"/>
          <w:lang w:bidi="ar-SA"/>
          <w:color w:val="111111"/>
          <w:sz w:val="28"/>
          <w:szCs w:val="28"/>
          <w:rtl/>
        </w:rPr>
        <w:t xml:space="preserve">وقيل : إِنما حذف النون لطول الاسم.</w:t>
      </w:r>
    </w:p>
    <w:p>
      <w:pPr>
        <w:pStyle w:val="BookText"/>
      </w:pPr>
      <w:r>
        <w:rPr>
          <w:rFonts w:ascii="Amiri" w:hAnsi="Amiri" w:eastAsia="Amiri" w:cs="Amiri"/>
          <w:lang w:bidi="ar-SA"/>
          <w:color w:val="111111"/>
          <w:sz w:val="28"/>
          <w:szCs w:val="28"/>
          <w:rtl/>
        </w:rPr>
        <w:t xml:space="preserve">ومن العرب من يقول : الذيّ بتشديد الياء على فعيل ، وتصغير الذي : اللَّذيا ، بفتح اللام وزيادة ألف وكذلك تصغير المبهمات يفتح أوائلها ويزاد في آخرها ألف نحو : وهاذيّا وذيّاك ، في ذا وهذا وذاك ونحو ذلك.</w:t>
      </w:r>
    </w:p>
    <w:p>
      <w:pPr>
        <w:pStyle w:val="BookText"/>
      </w:pPr>
      <w:r>
        <w:rPr>
          <w:rFonts w:ascii="IRNazanin" w:hAnsi="IRNazanin" w:eastAsia="IRNazanin" w:cs="IRNazanin"/>
          <w:lang w:bidi="fa-IR"/>
          <w:color w:val="111111"/>
          <w:sz w:val="28"/>
          <w:szCs w:val="28"/>
          <w:rtl/>
        </w:rPr>
        <w:t xml:space="preserve">[شماره صفحه واقعی : 6037]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8" w:name="pg14464_162247"/>
    <w:bookmarkEnd w:id="308"/>
    <w:p>
      <w:pPr>
        <w:pStyle w:val="BookText"/>
      </w:pPr>
      <w:r>
        <w:rPr>
          <w:rFonts w:ascii="Amiri" w:hAnsi="Amiri" w:eastAsia="Amiri" w:cs="Amiri"/>
          <w:lang w:bidi="ar-SA"/>
          <w:color w:val="111111"/>
          <w:sz w:val="28"/>
          <w:szCs w:val="28"/>
          <w:rtl/>
        </w:rPr>
        <w:t xml:space="preserve">الرباعي</w:t>
      </w:r>
    </w:p>
    <w:p>
      <w:pPr>
        <w:pStyle w:val="BookText"/>
      </w:pPr>
      <w:r>
        <w:rPr>
          <w:rFonts w:ascii="IRNazanin" w:hAnsi="IRNazanin" w:eastAsia="IRNazanin" w:cs="IRNazanin"/>
          <w:lang w:bidi="fa-IR"/>
          <w:color w:val="111111"/>
          <w:sz w:val="28"/>
          <w:szCs w:val="28"/>
          <w:rtl/>
        </w:rPr>
        <w:t xml:space="preserve">فوعل ، بالفتح 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2190" w:name="_Toc1517"/>
      <w:r>
        <w:t>اللوذعي</w:t>
      </w:r>
      <w:bookmarkEnd w:id="2190"/>
    </w:p>
    <w:p>
      <w:pPr>
        <w:pStyle w:val="BookText"/>
      </w:pPr>
      <w:r>
        <w:rPr>
          <w:rFonts w:ascii="Amiri" w:hAnsi="Amiri" w:eastAsia="Amiri" w:cs="Amiri"/>
          <w:lang w:bidi="ar-SA"/>
          <w:color w:val="111111"/>
          <w:sz w:val="28"/>
          <w:szCs w:val="28"/>
          <w:rtl/>
        </w:rPr>
        <w:t xml:space="preserve">[اللوذعي] : الظريف الحديد الفؤاد.</w:t>
      </w:r>
    </w:p>
    <w:p>
      <w:pPr>
        <w:pStyle w:val="BookText"/>
      </w:pPr>
      <w:r>
        <w:rPr>
          <w:rFonts w:ascii="IRNazanin" w:hAnsi="IRNazanin" w:eastAsia="IRNazanin" w:cs="IRNazanin"/>
          <w:lang w:bidi="fa-IR"/>
          <w:color w:val="111111"/>
          <w:sz w:val="28"/>
          <w:szCs w:val="28"/>
          <w:rtl/>
        </w:rPr>
        <w:t xml:space="preserve">[شماره صفحه واقعی : 6038]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9" w:name="pg14464_162248"/>
    <w:bookmarkEnd w:id="309"/>
    <w:p>
      <w:pPr>
        <w:pStyle w:val="Heading4"/>
      </w:pPr>
      <w:bookmarkStart w:id="2191" w:name="_Toc1518"/>
      <w:r>
        <w:t>الأفعال</w:t>
      </w:r>
      <w:bookmarkEnd w:id="2191"/>
    </w:p>
    <w:p>
      <w:pPr>
        <w:pStyle w:val="Heading5"/>
      </w:pPr>
      <w:bookmarkStart w:id="2192" w:name="_Toc1519"/>
      <w:r>
        <w:t>اشارة</w:t>
      </w:r>
      <w:bookmarkEnd w:id="2192"/>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193" w:name="_Toc1520"/>
      <w:r>
        <w:t>لَذَع</w:t>
      </w:r>
      <w:bookmarkEnd w:id="2193"/>
    </w:p>
    <w:p>
      <w:pPr>
        <w:pStyle w:val="BookText"/>
      </w:pPr>
      <w:r>
        <w:rPr>
          <w:rFonts w:ascii="Amiri" w:hAnsi="Amiri" w:eastAsia="Amiri" w:cs="Amiri"/>
          <w:lang w:bidi="ar-SA"/>
          <w:color w:val="111111"/>
          <w:sz w:val="28"/>
          <w:szCs w:val="28"/>
          <w:rtl/>
        </w:rPr>
        <w:t xml:space="preserve">[لَذَع] : لذعت النار الشيءَ لذعاً : إِذا أحرقته. ولذعه بلسانه : أي آذاه.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194" w:name="_Toc1521"/>
      <w:r>
        <w:t>لَذِم</w:t>
      </w:r>
      <w:bookmarkEnd w:id="2194"/>
    </w:p>
    <w:p>
      <w:pPr>
        <w:pStyle w:val="BookText"/>
      </w:pPr>
      <w:r>
        <w:rPr>
          <w:rFonts w:ascii="Amiri" w:hAnsi="Amiri" w:eastAsia="Amiri" w:cs="Amiri"/>
          <w:lang w:bidi="ar-SA"/>
          <w:color w:val="111111"/>
          <w:sz w:val="28"/>
          <w:szCs w:val="28"/>
          <w:rtl/>
        </w:rPr>
        <w:t xml:space="preserve">[لَذِم] : قال أبو زيد : لذِمه لذماً ، مثل لزمه.</w:t>
      </w:r>
    </w:p>
    <w:p>
      <w:pPr>
        <w:pStyle w:val="BookText"/>
      </w:pPr>
      <w:r>
        <w:rPr>
          <w:rFonts w:ascii="Amiri" w:hAnsi="Amiri" w:eastAsia="Amiri" w:cs="Amiri"/>
          <w:lang w:bidi="ar-SA"/>
          <w:color w:val="111111"/>
          <w:sz w:val="28"/>
          <w:szCs w:val="28"/>
          <w:rtl/>
        </w:rPr>
        <w:t xml:space="preserve">ويقال : لذِمَ بالشيء : أي أولع به.</w:t>
      </w:r>
    </w:p>
    <w:p>
      <w:pPr>
        <w:pStyle w:val="BookText"/>
      </w:pPr>
      <w:r>
        <w:rPr>
          <w:rFonts w:ascii="Amiri" w:hAnsi="Amiri" w:eastAsia="Amiri" w:cs="Amiri"/>
          <w:lang w:bidi="ar-SA"/>
          <w:color w:val="111111"/>
          <w:sz w:val="28"/>
          <w:szCs w:val="28"/>
          <w:rtl/>
        </w:rPr>
        <w:t xml:space="preserve">واللَّذِم : المولع بالشيء.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195" w:name="_Toc1522"/>
      <w:r>
        <w:t>الالتذاع</w:t>
      </w:r>
      <w:bookmarkEnd w:id="2195"/>
    </w:p>
    <w:p>
      <w:pPr>
        <w:pStyle w:val="BookText"/>
      </w:pPr>
      <w:r>
        <w:rPr>
          <w:rFonts w:ascii="Amiri" w:hAnsi="Amiri" w:eastAsia="Amiri" w:cs="Amiri"/>
          <w:lang w:bidi="ar-SA"/>
          <w:color w:val="111111"/>
          <w:sz w:val="28"/>
          <w:szCs w:val="28"/>
          <w:rtl/>
        </w:rPr>
        <w:t xml:space="preserve">[الالتذاع] : التذعتِ القرحةُ : إِذا احترقت من الوجع.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2196" w:name="_Toc1523"/>
      <w:r>
        <w:t>التلذع</w:t>
      </w:r>
      <w:bookmarkEnd w:id="2196"/>
    </w:p>
    <w:p>
      <w:pPr>
        <w:pStyle w:val="BookText"/>
      </w:pPr>
      <w:r>
        <w:rPr>
          <w:rFonts w:ascii="Amiri" w:hAnsi="Amiri" w:eastAsia="Amiri" w:cs="Amiri"/>
          <w:lang w:bidi="ar-SA"/>
          <w:color w:val="111111"/>
          <w:sz w:val="28"/>
          <w:szCs w:val="28"/>
          <w:rtl/>
        </w:rPr>
        <w:t xml:space="preserve">[التلذع] : التلفت يميناً وشمالاً.</w:t>
      </w:r>
    </w:p>
    <w:p>
      <w:pPr>
        <w:pStyle w:val="BookText"/>
      </w:pPr>
      <w:r>
        <w:rPr>
          <w:rFonts w:ascii="Amiri" w:hAnsi="Amiri" w:eastAsia="Amiri" w:cs="Amiri"/>
          <w:lang w:bidi="ar-SA"/>
          <w:color w:val="111111"/>
          <w:sz w:val="28"/>
          <w:szCs w:val="28"/>
          <w:rtl/>
        </w:rPr>
        <w:t xml:space="preserve">ويقال : إِن التلذّع : حسن السير وخفته. قاله الشيباني.</w:t>
      </w:r>
    </w:p>
    <w:p>
      <w:pPr>
        <w:pStyle w:val="BookText"/>
      </w:pPr>
      <w:r>
        <w:rPr>
          <w:rFonts w:ascii="IRNazanin" w:hAnsi="IRNazanin" w:eastAsia="IRNazanin" w:cs="IRNazanin"/>
          <w:lang w:bidi="fa-IR"/>
          <w:color w:val="111111"/>
          <w:sz w:val="28"/>
          <w:szCs w:val="28"/>
          <w:rtl/>
        </w:rPr>
        <w:t xml:space="preserve">[شماره صفحه واقعی : 6039]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6040]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0" w:name="pg14464_162250"/>
    <w:bookmarkEnd w:id="310"/>
    <w:p>
      <w:pPr>
        <w:pStyle w:val="Heading3"/>
      </w:pPr>
      <w:bookmarkStart w:id="2197" w:name="_Toc1524"/>
      <w:r>
        <w:t>باب اللام والزاي وما بعدهما</w:t>
      </w:r>
      <w:bookmarkEnd w:id="2197"/>
    </w:p>
    <w:p>
      <w:pPr>
        <w:pStyle w:val="Heading4"/>
      </w:pPr>
      <w:bookmarkStart w:id="2198" w:name="_Toc1525"/>
      <w:r>
        <w:t>الأسماء</w:t>
      </w:r>
      <w:bookmarkEnd w:id="2198"/>
    </w:p>
    <w:p>
      <w:pPr>
        <w:pStyle w:val="Heading5"/>
      </w:pPr>
      <w:bookmarkStart w:id="2199" w:name="_Toc1526"/>
      <w:r>
        <w:t>اشارة</w:t>
      </w:r>
      <w:bookmarkEnd w:id="219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200" w:name="_Toc1527"/>
      <w:r>
        <w:t>اللَّزْن</w:t>
      </w:r>
      <w:bookmarkEnd w:id="2200"/>
    </w:p>
    <w:p>
      <w:pPr>
        <w:pStyle w:val="BookText"/>
      </w:pPr>
      <w:r>
        <w:rPr>
          <w:rFonts w:ascii="Amiri" w:hAnsi="Amiri" w:eastAsia="Amiri" w:cs="Amiri"/>
          <w:lang w:bidi="ar-SA"/>
          <w:color w:val="111111"/>
          <w:sz w:val="28"/>
          <w:szCs w:val="28"/>
          <w:rtl/>
        </w:rPr>
        <w:t xml:space="preserve">[اللَّزْن] : الشدة.</w:t>
      </w:r>
    </w:p>
    <w:p>
      <w:pPr>
        <w:pStyle w:val="BookText"/>
      </w:pPr>
      <w:r>
        <w:rPr>
          <w:rFonts w:ascii="Amiri" w:hAnsi="Amiri" w:eastAsia="Amiri" w:cs="Amiri"/>
          <w:lang w:bidi="ar-SA"/>
          <w:color w:val="111111"/>
          <w:sz w:val="28"/>
          <w:szCs w:val="28"/>
          <w:rtl/>
        </w:rPr>
        <w:t xml:space="preserve">وعيش لَزْن : أي ضيق.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01" w:name="_Toc1528"/>
      <w:r>
        <w:t>اللَّزبة</w:t>
      </w:r>
      <w:bookmarkEnd w:id="2201"/>
    </w:p>
    <w:p>
      <w:pPr>
        <w:pStyle w:val="BookText"/>
      </w:pPr>
      <w:r>
        <w:rPr>
          <w:rFonts w:ascii="Amiri" w:hAnsi="Amiri" w:eastAsia="Amiri" w:cs="Amiri"/>
          <w:lang w:bidi="ar-SA"/>
          <w:color w:val="111111"/>
          <w:sz w:val="28"/>
          <w:szCs w:val="28"/>
          <w:rtl/>
        </w:rPr>
        <w:t xml:space="preserve">[اللَّزبة] : الشدة ، وجمعها : لُزُبات.</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202" w:name="_Toc1529"/>
      <w:r>
        <w:t>الِّلزْق</w:t>
      </w:r>
      <w:bookmarkEnd w:id="2202"/>
    </w:p>
    <w:p>
      <w:pPr>
        <w:pStyle w:val="BookText"/>
      </w:pPr>
      <w:r>
        <w:rPr>
          <w:rFonts w:ascii="Amiri" w:hAnsi="Amiri" w:eastAsia="Amiri" w:cs="Amiri"/>
          <w:lang w:bidi="ar-SA"/>
          <w:color w:val="111111"/>
          <w:sz w:val="28"/>
          <w:szCs w:val="28"/>
          <w:rtl/>
        </w:rPr>
        <w:t xml:space="preserve">[الِّلزْق] : الملازق ، يقال : داره لِزْقُ دار فلان.</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ق</w:t>
      </w:r>
    </w:p>
    <w:p>
      <w:pPr>
        <w:pStyle w:val="Heading5"/>
      </w:pPr>
      <w:bookmarkStart w:id="2203" w:name="_Toc1530"/>
      <w:r>
        <w:t>اللازوق</w:t>
      </w:r>
      <w:bookmarkEnd w:id="2203"/>
    </w:p>
    <w:p>
      <w:pPr>
        <w:pStyle w:val="BookText"/>
      </w:pPr>
      <w:r>
        <w:rPr>
          <w:rFonts w:ascii="Amiri" w:hAnsi="Amiri" w:eastAsia="Amiri" w:cs="Amiri"/>
          <w:lang w:bidi="ar-SA"/>
          <w:color w:val="111111"/>
          <w:sz w:val="28"/>
          <w:szCs w:val="28"/>
          <w:rtl/>
        </w:rPr>
        <w:t xml:space="preserve">[اللازوق] : دواء للجرح يلزقه حتى يبرأ.</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204" w:name="_Toc1531"/>
      <w:r>
        <w:t>اللزيق</w:t>
      </w:r>
      <w:bookmarkEnd w:id="2204"/>
    </w:p>
    <w:p>
      <w:pPr>
        <w:pStyle w:val="BookText"/>
      </w:pPr>
      <w:r>
        <w:rPr>
          <w:rFonts w:ascii="Amiri" w:hAnsi="Amiri" w:eastAsia="Amiri" w:cs="Amiri"/>
          <w:lang w:bidi="ar-SA"/>
          <w:color w:val="111111"/>
          <w:sz w:val="28"/>
          <w:szCs w:val="28"/>
          <w:rtl/>
        </w:rPr>
        <w:t xml:space="preserve">[اللزيق] : الملازق.</w:t>
      </w:r>
    </w:p>
    <w:p>
      <w:pPr>
        <w:pStyle w:val="BookText"/>
      </w:pPr>
      <w:r>
        <w:rPr>
          <w:rFonts w:ascii="IRNazanin" w:hAnsi="IRNazanin" w:eastAsia="IRNazanin" w:cs="IRNazanin"/>
          <w:lang w:bidi="fa-IR"/>
          <w:color w:val="111111"/>
          <w:sz w:val="28"/>
          <w:szCs w:val="28"/>
          <w:rtl/>
        </w:rPr>
        <w:t xml:space="preserve">[شماره صفحه واقعی : 6041]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1" w:name="pg14464_162251"/>
    <w:bookmarkEnd w:id="311"/>
    <w:p>
      <w:pPr>
        <w:pStyle w:val="Heading4"/>
      </w:pPr>
      <w:bookmarkStart w:id="2205" w:name="_Toc1532"/>
      <w:r>
        <w:t>الأفعال</w:t>
      </w:r>
      <w:bookmarkEnd w:id="2205"/>
    </w:p>
    <w:p>
      <w:pPr>
        <w:pStyle w:val="Heading5"/>
      </w:pPr>
      <w:bookmarkStart w:id="2206" w:name="_Toc1533"/>
      <w:r>
        <w:t>اشارة</w:t>
      </w:r>
      <w:bookmarkEnd w:id="2206"/>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207" w:name="_Toc1534"/>
      <w:r>
        <w:t>اللزوب</w:t>
      </w:r>
      <w:bookmarkEnd w:id="2207"/>
    </w:p>
    <w:p>
      <w:pPr>
        <w:pStyle w:val="BookText"/>
      </w:pPr>
      <w:r>
        <w:rPr>
          <w:rFonts w:ascii="Amiri" w:hAnsi="Amiri" w:eastAsia="Amiri" w:cs="Amiri"/>
          <w:lang w:bidi="ar-SA"/>
          <w:color w:val="111111"/>
          <w:sz w:val="28"/>
          <w:szCs w:val="28"/>
          <w:rtl/>
        </w:rPr>
        <w:t xml:space="preserve">[اللزوب] : اللزوق ، قال الله تعالى : ( مِنْ طِينٍ لازِبٍ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واللازب : الدائم. يقال : ليس هذا ضربةَ لازب ، قال النابغة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تحسبون الخير لا شرّ بعده</w:t>
      </w:r>
    </w:p>
    <w:p>
      <w:pPr>
        <w:pStyle w:val="BookText"/>
      </w:pPr>
      <w:r>
        <w:rPr>
          <w:rFonts w:ascii="Amiri" w:hAnsi="Amiri" w:eastAsia="Amiri" w:cs="Amiri"/>
          <w:lang w:bidi="ar-SA"/>
          <w:color w:val="111111"/>
          <w:sz w:val="28"/>
          <w:szCs w:val="28"/>
          <w:rtl/>
        </w:rPr>
        <w:t xml:space="preserve">ولا تحسبون الشَّرَّ ضربةَ لازب</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208" w:name="_Toc1535"/>
      <w:r>
        <w:t>لزِج</w:t>
      </w:r>
      <w:bookmarkEnd w:id="2208"/>
    </w:p>
    <w:p>
      <w:pPr>
        <w:pStyle w:val="BookText"/>
      </w:pPr>
      <w:r>
        <w:rPr>
          <w:rFonts w:ascii="Amiri" w:hAnsi="Amiri" w:eastAsia="Amiri" w:cs="Amiri"/>
          <w:lang w:bidi="ar-SA"/>
          <w:color w:val="111111"/>
          <w:sz w:val="28"/>
          <w:szCs w:val="28"/>
          <w:rtl/>
        </w:rPr>
        <w:t xml:space="preserve">[لزِج] الشيء بالشيء لزجاً ولزوجاً : إِذا علق به.</w:t>
      </w:r>
    </w:p>
    <w:p>
      <w:pPr>
        <w:pStyle w:val="BookText"/>
      </w:pPr>
      <w:r>
        <w:rPr>
          <w:rFonts w:ascii="Amiri" w:hAnsi="Amiri" w:eastAsia="Amiri" w:cs="Amiri"/>
          <w:lang w:bidi="ar-SA"/>
          <w:color w:val="111111"/>
          <w:sz w:val="28"/>
          <w:szCs w:val="28"/>
          <w:rtl/>
        </w:rPr>
        <w:t xml:space="preserve">وشيء لَزِج : يتلزّج كالغِراء والعسل ونحوها.</w:t>
      </w:r>
    </w:p>
    <w:p>
      <w:pPr>
        <w:pStyle w:val="BookText"/>
      </w:pPr>
      <w:r>
        <w:rPr>
          <w:rFonts w:ascii="IRNazanin" w:hAnsi="IRNazanin" w:eastAsia="IRNazanin" w:cs="IRNazanin"/>
          <w:lang w:bidi="fa-IR"/>
          <w:color w:val="111111"/>
          <w:sz w:val="28"/>
          <w:szCs w:val="28"/>
          <w:rtl/>
        </w:rPr>
        <w:t xml:space="preserve">ق</w:t>
      </w:r>
    </w:p>
    <w:p>
      <w:pPr>
        <w:pStyle w:val="Heading5"/>
      </w:pPr>
      <w:bookmarkStart w:id="2209" w:name="_Toc1536"/>
      <w:r>
        <w:t>لزِق</w:t>
      </w:r>
      <w:bookmarkEnd w:id="2209"/>
    </w:p>
    <w:p>
      <w:pPr>
        <w:pStyle w:val="BookText"/>
      </w:pPr>
      <w:r>
        <w:rPr>
          <w:rFonts w:ascii="Amiri" w:hAnsi="Amiri" w:eastAsia="Amiri" w:cs="Amiri"/>
          <w:lang w:bidi="ar-SA"/>
          <w:color w:val="111111"/>
          <w:sz w:val="28"/>
          <w:szCs w:val="28"/>
          <w:rtl/>
        </w:rPr>
        <w:t xml:space="preserve">[لزِق] به لزوقاً : مثل لصق.</w:t>
      </w:r>
    </w:p>
    <w:p>
      <w:pPr>
        <w:pStyle w:val="BookText"/>
      </w:pPr>
      <w:r>
        <w:rPr>
          <w:rFonts w:ascii="IRNazanin" w:hAnsi="IRNazanin" w:eastAsia="IRNazanin" w:cs="IRNazanin"/>
          <w:lang w:bidi="fa-IR"/>
          <w:color w:val="111111"/>
          <w:sz w:val="28"/>
          <w:szCs w:val="28"/>
          <w:rtl/>
        </w:rPr>
        <w:t xml:space="preserve">ولزقت رئته : مثل لسقت.</w:t>
      </w:r>
    </w:p>
    <w:p>
      <w:pPr>
        <w:pStyle w:val="BookText"/>
      </w:pPr>
      <w:r>
        <w:rPr>
          <w:rFonts w:ascii="Amiri" w:hAnsi="Amiri" w:eastAsia="Amiri" w:cs="Amiri"/>
          <w:lang w:bidi="ar-SA"/>
          <w:color w:val="111111"/>
          <w:sz w:val="28"/>
          <w:szCs w:val="28"/>
          <w:rtl/>
        </w:rPr>
        <w:t xml:space="preserve">ك</w:t>
      </w:r>
    </w:p>
    <w:p>
      <w:pPr>
        <w:pStyle w:val="Heading5"/>
      </w:pPr>
      <w:bookmarkStart w:id="2210" w:name="_Toc1537"/>
      <w:r>
        <w:t>لزِك</w:t>
      </w:r>
      <w:bookmarkEnd w:id="2210"/>
    </w:p>
    <w:p>
      <w:pPr>
        <w:pStyle w:val="BookText"/>
      </w:pPr>
      <w:r>
        <w:rPr>
          <w:rFonts w:ascii="Amiri" w:hAnsi="Amiri" w:eastAsia="Amiri" w:cs="Amiri"/>
          <w:lang w:bidi="ar-SA"/>
          <w:color w:val="111111"/>
          <w:sz w:val="28"/>
          <w:szCs w:val="28"/>
          <w:rtl/>
        </w:rPr>
        <w:t xml:space="preserve">[لزِك] : قال بعضهم : لزِك الجرحُ : إِذا استوى نباتُ لحمهِ قبل أن يبرأ.</w:t>
      </w:r>
    </w:p>
    <w:p>
      <w:pPr>
        <w:pStyle w:val="BookText"/>
      </w:pPr>
      <w:r>
        <w:rPr>
          <w:rFonts w:ascii="IRNazanin" w:hAnsi="IRNazanin" w:eastAsia="IRNazanin" w:cs="IRNazanin"/>
          <w:lang w:bidi="fa-IR"/>
          <w:color w:val="111111"/>
          <w:sz w:val="28"/>
          <w:szCs w:val="28"/>
          <w:rtl/>
        </w:rPr>
        <w:t xml:space="preserve">م</w:t>
      </w:r>
    </w:p>
    <w:p>
      <w:pPr>
        <w:pStyle w:val="Heading5"/>
      </w:pPr>
      <w:bookmarkStart w:id="2211" w:name="_Toc1538"/>
      <w:r>
        <w:t>لزِم</w:t>
      </w:r>
      <w:bookmarkEnd w:id="2211"/>
    </w:p>
    <w:p>
      <w:pPr>
        <w:pStyle w:val="BookText"/>
      </w:pPr>
      <w:r>
        <w:rPr>
          <w:rFonts w:ascii="Amiri" w:hAnsi="Amiri" w:eastAsia="Amiri" w:cs="Amiri"/>
          <w:lang w:bidi="ar-SA"/>
          <w:color w:val="111111"/>
          <w:sz w:val="28"/>
          <w:szCs w:val="28"/>
          <w:rtl/>
        </w:rPr>
        <w:t xml:space="preserve">[لزِم] : لزِمت الشيء لزوماً.</w:t>
      </w:r>
    </w:p>
    <w:p>
      <w:pPr>
        <w:pStyle w:val="BookText"/>
      </w:pPr>
      <w:r>
        <w:rPr>
          <w:rFonts w:ascii="Amiri" w:hAnsi="Amiri" w:eastAsia="Amiri" w:cs="Amiri"/>
          <w:lang w:bidi="ar-SA"/>
          <w:color w:val="111111"/>
          <w:sz w:val="28"/>
          <w:szCs w:val="28"/>
          <w:rtl/>
        </w:rPr>
        <w:t xml:space="preserve">ولزِمه الحقُ : أي وجب عليه.</w:t>
      </w:r>
    </w:p>
    <w:p>
      <w:pPr>
        <w:pStyle w:val="BookText"/>
      </w:pPr>
      <w:r>
        <w:rPr>
          <w:rFonts w:ascii="IRNazanin" w:hAnsi="IRNazanin" w:eastAsia="IRNazanin" w:cs="IRNazanin"/>
          <w:lang w:bidi="fa-IR"/>
          <w:color w:val="111111"/>
          <w:sz w:val="28"/>
          <w:szCs w:val="28"/>
          <w:rtl/>
        </w:rPr>
        <w:t xml:space="preserve">ن</w:t>
      </w:r>
    </w:p>
    <w:p>
      <w:pPr>
        <w:pStyle w:val="Heading5"/>
      </w:pPr>
      <w:bookmarkStart w:id="2212" w:name="_Toc1539"/>
      <w:r>
        <w:t>لزِن</w:t>
      </w:r>
      <w:bookmarkEnd w:id="2212"/>
    </w:p>
    <w:p>
      <w:pPr>
        <w:pStyle w:val="BookText"/>
      </w:pPr>
      <w:r>
        <w:rPr>
          <w:rFonts w:ascii="Amiri" w:hAnsi="Amiri" w:eastAsia="Amiri" w:cs="Amiri"/>
          <w:lang w:bidi="ar-SA"/>
          <w:color w:val="111111"/>
          <w:sz w:val="28"/>
          <w:szCs w:val="28"/>
          <w:rtl/>
        </w:rPr>
        <w:t xml:space="preserve">[لزِن] : اللَّزَن : اجتماع القوم وازدحامهم على الماء. ومشرب لزِن ، وكذلك غيره.</w:t>
      </w:r>
    </w:p>
    <w:p>
      <w:pPr>
        <w:pStyle w:val="BookText"/>
      </w:pPr>
      <w:r>
        <w:rPr>
          <w:rFonts w:ascii="IRNazanin" w:hAnsi="IRNazanin" w:eastAsia="IRNazanin" w:cs="IRNazanin"/>
          <w:lang w:bidi="fa-IR"/>
          <w:color w:val="111111"/>
          <w:sz w:val="28"/>
          <w:szCs w:val="28"/>
          <w:rtl/>
        </w:rPr>
        <w:t xml:space="preserve">[شماره صفحه واقعی : 6042]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2" w:name="pg14464_162252"/>
    <w:bookmarkEnd w:id="31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213" w:name="_Toc1540"/>
      <w:r>
        <w:t>الإِلزاق</w:t>
      </w:r>
      <w:bookmarkEnd w:id="2213"/>
    </w:p>
    <w:p>
      <w:pPr>
        <w:pStyle w:val="BookText"/>
      </w:pPr>
      <w:r>
        <w:rPr>
          <w:rFonts w:ascii="Amiri" w:hAnsi="Amiri" w:eastAsia="Amiri" w:cs="Amiri"/>
          <w:lang w:bidi="ar-SA"/>
          <w:color w:val="111111"/>
          <w:sz w:val="28"/>
          <w:szCs w:val="28"/>
          <w:rtl/>
        </w:rPr>
        <w:t xml:space="preserve">[الإِلزاق] : ألزقه به فلزق ، وفي حديث النبي عليه‌السلام : « فإِذا سجدت فألزق جبهتك بالأرض »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214" w:name="_Toc1541"/>
      <w:r>
        <w:t>الإِلزام</w:t>
      </w:r>
      <w:bookmarkEnd w:id="2214"/>
    </w:p>
    <w:p>
      <w:pPr>
        <w:pStyle w:val="BookText"/>
      </w:pPr>
      <w:r>
        <w:rPr>
          <w:rFonts w:ascii="Amiri" w:hAnsi="Amiri" w:eastAsia="Amiri" w:cs="Amiri"/>
          <w:lang w:bidi="ar-SA"/>
          <w:color w:val="111111"/>
          <w:sz w:val="28"/>
          <w:szCs w:val="28"/>
          <w:rtl/>
        </w:rPr>
        <w:t xml:space="preserve">[الإِلزام] : ألزمه الشيء فلزمه ، قال الله تعالى : ( وَأَلْزَمَهُمْ كَلِمَةَ التَّقْوى )</w:t>
      </w:r>
      <w:r>
        <w:rPr>
          <w:rStyle w:val="FootnoteReference"/>
        </w:rPr>
        <w:footnoteReference w:id="766"/>
      </w:r>
      <w:r>
        <w:rPr>
          <w:rFonts w:ascii="Amiri" w:hAnsi="Amiri" w:eastAsia="Amiri" w:cs="Amiri"/>
          <w:lang w:bidi="ar-SA"/>
          <w:color w:val="111111"/>
          <w:sz w:val="28"/>
          <w:szCs w:val="28"/>
          <w:rtl/>
        </w:rPr>
        <w:t xml:space="preserve">. وألزمه الحقَّ : أي أوجبه عليه.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215" w:name="_Toc1542"/>
      <w:r>
        <w:t>الملازقة</w:t>
      </w:r>
      <w:bookmarkEnd w:id="2215"/>
    </w:p>
    <w:p>
      <w:pPr>
        <w:pStyle w:val="BookText"/>
      </w:pPr>
      <w:r>
        <w:rPr>
          <w:rFonts w:ascii="Amiri" w:hAnsi="Amiri" w:eastAsia="Amiri" w:cs="Amiri"/>
          <w:lang w:bidi="ar-SA"/>
          <w:color w:val="111111"/>
          <w:sz w:val="28"/>
          <w:szCs w:val="28"/>
          <w:rtl/>
        </w:rPr>
        <w:t xml:space="preserve">[الملازقة] : لازقه : أي لاصقه.</w:t>
      </w:r>
    </w:p>
    <w:p>
      <w:pPr>
        <w:pStyle w:val="BookText"/>
      </w:pPr>
      <w:r>
        <w:rPr>
          <w:rFonts w:ascii="IRNazanin" w:hAnsi="IRNazanin" w:eastAsia="IRNazanin" w:cs="IRNazanin"/>
          <w:lang w:bidi="fa-IR"/>
          <w:color w:val="111111"/>
          <w:sz w:val="28"/>
          <w:szCs w:val="28"/>
          <w:rtl/>
        </w:rPr>
        <w:t xml:space="preserve">م</w:t>
      </w:r>
    </w:p>
    <w:p>
      <w:pPr>
        <w:pStyle w:val="Heading5"/>
      </w:pPr>
      <w:bookmarkStart w:id="2216" w:name="_Toc1543"/>
      <w:r>
        <w:t>الملازمة</w:t>
      </w:r>
      <w:bookmarkEnd w:id="2216"/>
    </w:p>
    <w:p>
      <w:pPr>
        <w:pStyle w:val="BookText"/>
      </w:pPr>
      <w:r>
        <w:rPr>
          <w:rFonts w:ascii="Amiri" w:hAnsi="Amiri" w:eastAsia="Amiri" w:cs="Amiri"/>
          <w:lang w:bidi="ar-SA"/>
          <w:color w:val="111111"/>
          <w:sz w:val="28"/>
          <w:szCs w:val="28"/>
          <w:rtl/>
        </w:rPr>
        <w:t xml:space="preserve">[الملازمة] : لازمه : أي لزمه. وقوله تعالى : ( فَسَوْفَ يَكُونُ لِزاماً )</w:t>
      </w:r>
      <w:r>
        <w:rPr>
          <w:rStyle w:val="FootnoteReference"/>
        </w:rPr>
        <w:footnoteReference w:id="767"/>
      </w:r>
      <w:r>
        <w:rPr>
          <w:rFonts w:ascii="Amiri" w:hAnsi="Amiri" w:eastAsia="Amiri" w:cs="Amiri"/>
          <w:lang w:bidi="ar-SA"/>
          <w:color w:val="111111"/>
          <w:sz w:val="28"/>
          <w:szCs w:val="28"/>
          <w:rtl/>
        </w:rPr>
        <w:t xml:space="preserve">: أي عذاباً ملازماً.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217" w:name="_Toc1544"/>
      <w:r>
        <w:t>الالتزاق</w:t>
      </w:r>
      <w:bookmarkEnd w:id="2217"/>
    </w:p>
    <w:p>
      <w:pPr>
        <w:pStyle w:val="BookText"/>
      </w:pPr>
      <w:r>
        <w:rPr>
          <w:rFonts w:ascii="Amiri" w:hAnsi="Amiri" w:eastAsia="Amiri" w:cs="Amiri"/>
          <w:lang w:bidi="ar-SA"/>
          <w:color w:val="111111"/>
          <w:sz w:val="28"/>
          <w:szCs w:val="28"/>
          <w:rtl/>
        </w:rPr>
        <w:t xml:space="preserve">[الالتزاق] : التزق به : أي لزِق.</w:t>
      </w:r>
    </w:p>
    <w:p>
      <w:pPr>
        <w:pStyle w:val="BookText"/>
      </w:pPr>
      <w:r>
        <w:rPr>
          <w:rFonts w:ascii="IRNazanin" w:hAnsi="IRNazanin" w:eastAsia="IRNazanin" w:cs="IRNazanin"/>
          <w:lang w:bidi="fa-IR"/>
          <w:color w:val="111111"/>
          <w:sz w:val="28"/>
          <w:szCs w:val="28"/>
          <w:rtl/>
        </w:rPr>
        <w:t xml:space="preserve">م</w:t>
      </w:r>
    </w:p>
    <w:p>
      <w:pPr>
        <w:pStyle w:val="Heading5"/>
      </w:pPr>
      <w:bookmarkStart w:id="2218" w:name="_Toc1545"/>
      <w:r>
        <w:t>الالتزام</w:t>
      </w:r>
      <w:bookmarkEnd w:id="2218"/>
    </w:p>
    <w:p>
      <w:pPr>
        <w:pStyle w:val="BookText"/>
      </w:pPr>
      <w:r>
        <w:rPr>
          <w:rFonts w:ascii="Amiri" w:hAnsi="Amiri" w:eastAsia="Amiri" w:cs="Amiri"/>
          <w:lang w:bidi="ar-SA"/>
          <w:color w:val="111111"/>
          <w:sz w:val="28"/>
          <w:szCs w:val="28"/>
          <w:rtl/>
        </w:rPr>
        <w:t xml:space="preserve">[الالتزام] : التزم بالشيء : أي لزمه.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2219" w:name="_Toc1546"/>
      <w:r>
        <w:t>التلزُّج</w:t>
      </w:r>
      <w:bookmarkEnd w:id="2219"/>
    </w:p>
    <w:p>
      <w:pPr>
        <w:pStyle w:val="BookText"/>
      </w:pPr>
      <w:r>
        <w:rPr>
          <w:rFonts w:ascii="Amiri" w:hAnsi="Amiri" w:eastAsia="Amiri" w:cs="Amiri"/>
          <w:lang w:bidi="ar-SA"/>
          <w:color w:val="111111"/>
          <w:sz w:val="28"/>
          <w:szCs w:val="28"/>
          <w:rtl/>
        </w:rPr>
        <w:t xml:space="preserve">[التلزُّج] : تلزّج الشيءُ : إِذا تلجّن.</w:t>
      </w:r>
    </w:p>
    <w:p>
      <w:pPr>
        <w:pStyle w:val="BookText"/>
      </w:pPr>
      <w:r>
        <w:rPr>
          <w:rFonts w:ascii="Amiri" w:hAnsi="Amiri" w:eastAsia="Amiri" w:cs="Amiri"/>
          <w:lang w:bidi="ar-SA"/>
          <w:color w:val="111111"/>
          <w:sz w:val="28"/>
          <w:szCs w:val="28"/>
          <w:rtl/>
        </w:rPr>
        <w:t xml:space="preserve">ويقال : إِن التلزج أيضاً : تتبع الدابة البقول.</w:t>
      </w:r>
    </w:p>
    <w:p>
      <w:pPr>
        <w:pStyle w:val="BookText"/>
      </w:pPr>
      <w:r>
        <w:rPr>
          <w:rFonts w:ascii="IRNazanin" w:hAnsi="IRNazanin" w:eastAsia="IRNazanin" w:cs="IRNazanin"/>
          <w:lang w:bidi="fa-IR"/>
          <w:color w:val="111111"/>
          <w:sz w:val="28"/>
          <w:szCs w:val="28"/>
          <w:rtl/>
        </w:rPr>
        <w:t xml:space="preserve">[شماره صفحه واقعی : 6043]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6044]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3" w:name="pg14464_162254"/>
    <w:bookmarkEnd w:id="313"/>
    <w:p>
      <w:pPr>
        <w:pStyle w:val="Heading3"/>
      </w:pPr>
      <w:bookmarkStart w:id="2220" w:name="_Toc1547"/>
      <w:r>
        <w:t>باب اللام والسين وما بعدهما</w:t>
      </w:r>
      <w:bookmarkEnd w:id="2220"/>
    </w:p>
    <w:p>
      <w:pPr>
        <w:pStyle w:val="Heading4"/>
      </w:pPr>
      <w:bookmarkStart w:id="2221" w:name="_Toc1548"/>
      <w:r>
        <w:t>الأسماء</w:t>
      </w:r>
      <w:bookmarkEnd w:id="2221"/>
    </w:p>
    <w:p>
      <w:pPr>
        <w:pStyle w:val="Heading5"/>
      </w:pPr>
      <w:bookmarkStart w:id="2222" w:name="_Toc1549"/>
      <w:r>
        <w:t>اشارة</w:t>
      </w:r>
      <w:bookmarkEnd w:id="2222"/>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223" w:name="_Toc1550"/>
      <w:r>
        <w:t>اللُّسْن</w:t>
      </w:r>
      <w:bookmarkEnd w:id="2223"/>
    </w:p>
    <w:p>
      <w:pPr>
        <w:pStyle w:val="BookText"/>
      </w:pPr>
      <w:r>
        <w:rPr>
          <w:rFonts w:ascii="Amiri" w:hAnsi="Amiri" w:eastAsia="Amiri" w:cs="Amiri"/>
          <w:lang w:bidi="ar-SA"/>
          <w:color w:val="111111"/>
          <w:sz w:val="28"/>
          <w:szCs w:val="28"/>
          <w:rtl/>
        </w:rPr>
        <w:t xml:space="preserve">[اللُّسْن] : رجال لُسْن : أي بلغاء ، جمع : لَسِن.</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224" w:name="_Toc1551"/>
      <w:r>
        <w:t>اللِّسْق</w:t>
      </w:r>
      <w:bookmarkEnd w:id="2224"/>
    </w:p>
    <w:p>
      <w:pPr>
        <w:pStyle w:val="BookText"/>
      </w:pPr>
      <w:r>
        <w:rPr>
          <w:rFonts w:ascii="Amiri" w:hAnsi="Amiri" w:eastAsia="Amiri" w:cs="Amiri"/>
          <w:lang w:bidi="ar-SA"/>
          <w:color w:val="111111"/>
          <w:sz w:val="28"/>
          <w:szCs w:val="28"/>
          <w:rtl/>
        </w:rPr>
        <w:t xml:space="preserve">[اللِّسْق] : مثل اللزْق.</w:t>
      </w:r>
    </w:p>
    <w:p>
      <w:pPr>
        <w:pStyle w:val="BookText"/>
      </w:pPr>
      <w:r>
        <w:rPr>
          <w:rFonts w:ascii="IRNazanin" w:hAnsi="IRNazanin" w:eastAsia="IRNazanin" w:cs="IRNazanin"/>
          <w:lang w:bidi="fa-IR"/>
          <w:color w:val="111111"/>
          <w:sz w:val="28"/>
          <w:szCs w:val="28"/>
          <w:rtl/>
        </w:rPr>
        <w:t xml:space="preserve">ن</w:t>
      </w:r>
    </w:p>
    <w:p>
      <w:pPr>
        <w:pStyle w:val="Heading5"/>
      </w:pPr>
      <w:bookmarkStart w:id="2225" w:name="_Toc1552"/>
      <w:r>
        <w:t>اللِّسن</w:t>
      </w:r>
      <w:bookmarkEnd w:id="2225"/>
    </w:p>
    <w:p>
      <w:pPr>
        <w:pStyle w:val="BookText"/>
      </w:pPr>
      <w:r>
        <w:rPr>
          <w:rFonts w:ascii="Amiri" w:hAnsi="Amiri" w:eastAsia="Amiri" w:cs="Amiri"/>
          <w:lang w:bidi="ar-SA"/>
          <w:color w:val="111111"/>
          <w:sz w:val="28"/>
          <w:szCs w:val="28"/>
          <w:rtl/>
        </w:rPr>
        <w:t xml:space="preserve">[اللِّسن] : اللغة ، يقال : لكل قوم لِسْنٌ يتكلمون بها : أي لغة ، وقرأ بعضهم قولَه تعالى ( إِلَّا بِلِسانِ قَوْمِهِ )</w:t>
      </w:r>
      <w:r>
        <w:rPr>
          <w:rStyle w:val="FootnoteReference"/>
        </w:rPr>
        <w:footnoteReference w:id="768"/>
      </w:r>
      <w:r>
        <w:rPr>
          <w:rFonts w:ascii="Amiri" w:hAnsi="Amiri" w:eastAsia="Amiri" w:cs="Amiri"/>
          <w:lang w:bidi="ar-SA"/>
          <w:color w:val="111111"/>
          <w:sz w:val="28"/>
          <w:szCs w:val="28"/>
          <w:rtl/>
        </w:rPr>
        <w:t xml:space="preserve">« بِلِسْن قومه ».</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226" w:name="_Toc1553"/>
      <w:r>
        <w:t>اللُّسَعة</w:t>
      </w:r>
      <w:bookmarkEnd w:id="2226"/>
    </w:p>
    <w:p>
      <w:pPr>
        <w:pStyle w:val="BookText"/>
      </w:pPr>
      <w:r>
        <w:rPr>
          <w:rFonts w:ascii="Amiri" w:hAnsi="Amiri" w:eastAsia="Amiri" w:cs="Amiri"/>
          <w:lang w:bidi="ar-SA"/>
          <w:color w:val="111111"/>
          <w:sz w:val="28"/>
          <w:szCs w:val="28"/>
          <w:rtl/>
        </w:rPr>
        <w:t xml:space="preserve">[اللُّسَعة] : رجل لُسَعة : أي عياب للناس.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227" w:name="_Toc1554"/>
      <w:r>
        <w:t>اللِّسان</w:t>
      </w:r>
      <w:bookmarkEnd w:id="2227"/>
    </w:p>
    <w:p>
      <w:pPr>
        <w:pStyle w:val="BookText"/>
      </w:pPr>
      <w:r>
        <w:rPr>
          <w:rFonts w:ascii="Amiri" w:hAnsi="Amiri" w:eastAsia="Amiri" w:cs="Amiri"/>
          <w:lang w:bidi="ar-SA"/>
          <w:color w:val="111111"/>
          <w:sz w:val="28"/>
          <w:szCs w:val="28"/>
          <w:rtl/>
        </w:rPr>
        <w:t xml:space="preserve">[اللِّسان] : معروف ، وفي الحديث عن النبي عليه‌السلام : « في اللسان الدية »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6045]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4" w:name="pg14464_162255"/>
    <w:bookmarkEnd w:id="314"/>
    <w:p>
      <w:pPr>
        <w:pStyle w:val="BookText"/>
      </w:pPr>
      <w:r>
        <w:rPr>
          <w:rFonts w:ascii="Amiri" w:hAnsi="Amiri" w:eastAsia="Amiri" w:cs="Amiri"/>
          <w:lang w:bidi="ar-SA"/>
          <w:color w:val="111111"/>
          <w:sz w:val="28"/>
          <w:szCs w:val="28"/>
          <w:rtl/>
        </w:rPr>
        <w:t xml:space="preserve">واللسان يذكّر ويؤنث ، فمن ذَكَّرَ جمعه على : ألسنة ، ومن أنّث جمع على : ألسن.</w:t>
      </w:r>
    </w:p>
    <w:p>
      <w:pPr>
        <w:pStyle w:val="BookText"/>
      </w:pPr>
      <w:r>
        <w:rPr>
          <w:rFonts w:ascii="Amiri" w:hAnsi="Amiri" w:eastAsia="Amiri" w:cs="Amiri"/>
          <w:lang w:bidi="ar-SA"/>
          <w:color w:val="111111"/>
          <w:sz w:val="28"/>
          <w:szCs w:val="28"/>
          <w:rtl/>
        </w:rPr>
        <w:t xml:space="preserve">واللسان : القول ، قال الله تعالى : ( وَجَعَلْنا لَهُمْ لِسانَ صِدْقٍ عَلِيًّا )</w:t>
      </w:r>
      <w:r>
        <w:rPr>
          <w:rStyle w:val="FootnoteReference"/>
        </w:rPr>
        <w:footnoteReference w:id="770"/>
      </w:r>
      <w:r>
        <w:rPr>
          <w:rFonts w:ascii="Amiri" w:hAnsi="Amiri" w:eastAsia="Amiri" w:cs="Amiri"/>
          <w:lang w:bidi="ar-SA"/>
          <w:color w:val="111111"/>
          <w:sz w:val="28"/>
          <w:szCs w:val="28"/>
          <w:rtl/>
        </w:rPr>
        <w:t xml:space="preserve">وكذلك قوله : ( وَاجْعَلْ لِي لِسانَ صِدْقٍ )</w:t>
      </w:r>
      <w:r>
        <w:rPr>
          <w:rStyle w:val="FootnoteReference"/>
        </w:rPr>
        <w:footnoteReference w:id="771"/>
      </w:r>
      <w:r>
        <w:rPr>
          <w:rFonts w:ascii="Amiri" w:hAnsi="Amiri" w:eastAsia="Amiri" w:cs="Amiri"/>
          <w:lang w:bidi="ar-SA"/>
          <w:color w:val="111111"/>
          <w:sz w:val="28"/>
          <w:szCs w:val="28"/>
          <w:rtl/>
        </w:rPr>
        <w:t xml:space="preserve">أي ثناءً حسناً.</w:t>
      </w:r>
    </w:p>
    <w:p>
      <w:pPr>
        <w:pStyle w:val="BookText"/>
      </w:pPr>
      <w:r>
        <w:rPr>
          <w:rFonts w:ascii="Amiri" w:hAnsi="Amiri" w:eastAsia="Amiri" w:cs="Amiri"/>
          <w:lang w:bidi="ar-SA"/>
          <w:color w:val="111111"/>
          <w:sz w:val="28"/>
          <w:szCs w:val="28"/>
          <w:rtl/>
        </w:rPr>
        <w:t xml:space="preserve">واللسان : الرسالة مؤنث ، قال أعشى باهلة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أتتني لسانٌ لا أُسِر بها</w:t>
      </w:r>
    </w:p>
    <w:p>
      <w:pPr>
        <w:pStyle w:val="BookText"/>
      </w:pPr>
      <w:r>
        <w:rPr>
          <w:rFonts w:ascii="Amiri" w:hAnsi="Amiri" w:eastAsia="Amiri" w:cs="Amiri"/>
          <w:lang w:bidi="ar-SA"/>
          <w:color w:val="111111"/>
          <w:sz w:val="28"/>
          <w:szCs w:val="28"/>
          <w:rtl/>
        </w:rPr>
        <w:t xml:space="preserve">من عَلْوَ لا عَجَبٌ منها ولا سُخْرُ</w:t>
      </w:r>
    </w:p>
    <w:p>
      <w:pPr>
        <w:pStyle w:val="BookText"/>
      </w:pPr>
      <w:r>
        <w:rPr>
          <w:rFonts w:ascii="Amiri" w:hAnsi="Amiri" w:eastAsia="Amiri" w:cs="Amiri"/>
          <w:lang w:bidi="ar-SA"/>
          <w:color w:val="111111"/>
          <w:sz w:val="28"/>
          <w:szCs w:val="28"/>
          <w:rtl/>
        </w:rPr>
        <w:t xml:space="preserve">أي من عالية الحجاز.</w:t>
      </w:r>
    </w:p>
    <w:p>
      <w:pPr>
        <w:pStyle w:val="BookText"/>
      </w:pPr>
      <w:r>
        <w:rPr>
          <w:rFonts w:ascii="Amiri" w:hAnsi="Amiri" w:eastAsia="Amiri" w:cs="Amiri"/>
          <w:lang w:bidi="ar-SA"/>
          <w:color w:val="111111"/>
          <w:sz w:val="28"/>
          <w:szCs w:val="28"/>
          <w:rtl/>
        </w:rPr>
        <w:t xml:space="preserve">واللسان : اللغة. قال الله تعالى : ( إِلَّا بِلِسانِ قَوْمِهِ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ولسان الميزان ونحوه : معروف.</w:t>
      </w:r>
    </w:p>
    <w:p>
      <w:pPr>
        <w:pStyle w:val="BookText"/>
      </w:pPr>
      <w:r>
        <w:rPr>
          <w:rFonts w:ascii="Amiri" w:hAnsi="Amiri" w:eastAsia="Amiri" w:cs="Amiri"/>
          <w:lang w:bidi="ar-SA"/>
          <w:color w:val="111111"/>
          <w:sz w:val="28"/>
          <w:szCs w:val="28"/>
          <w:rtl/>
        </w:rPr>
        <w:t xml:space="preserve">ولسان الثور : شجرة لها ورق عراض منبسط على الأرض ، يشبه بلسان الثور ، وهي حارة رطبة في الدرجة الأولى ، تسهل المرة الصفراء ، وتنفع من الخفقان الحادث من السوداء ، وإِذا شرب ماء طبيخها بعسل أو سكر أذهب خشونة الصدر وقصب الرئة وأذهب السعال.</w:t>
      </w:r>
    </w:p>
    <w:p>
      <w:pPr>
        <w:pStyle w:val="BookText"/>
      </w:pPr>
      <w:r>
        <w:rPr>
          <w:rFonts w:ascii="Amiri" w:hAnsi="Amiri" w:eastAsia="Amiri" w:cs="Amiri"/>
          <w:lang w:bidi="ar-SA"/>
          <w:color w:val="111111"/>
          <w:sz w:val="28"/>
          <w:szCs w:val="28"/>
          <w:rtl/>
        </w:rPr>
        <w:t xml:space="preserve">ولسان العصافير : شجرة تنبت مع الزرع طولها قَدْر ذراع لها أغصان دقاق وأوراقها مثل ورق الحُرف ، ولها زهر أبيض وأصفر ، وحبُّها أصفر مثل ألسنة العصافير ، وهو حار ليِّن يقوي على الجماع ويزيد في المني.</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228" w:name="_Toc1555"/>
      <w:r>
        <w:t>اللسيق</w:t>
      </w:r>
      <w:bookmarkEnd w:id="2228"/>
    </w:p>
    <w:p>
      <w:pPr>
        <w:pStyle w:val="BookText"/>
      </w:pPr>
      <w:r>
        <w:rPr>
          <w:rFonts w:ascii="Amiri" w:hAnsi="Amiri" w:eastAsia="Amiri" w:cs="Amiri"/>
          <w:lang w:bidi="ar-SA"/>
          <w:color w:val="111111"/>
          <w:sz w:val="28"/>
          <w:szCs w:val="28"/>
          <w:rtl/>
        </w:rPr>
        <w:t xml:space="preserve">[اللسيق] : مثل اللزيق.</w:t>
      </w:r>
    </w:p>
    <w:p>
      <w:pPr>
        <w:pStyle w:val="BookText"/>
      </w:pPr>
      <w:r>
        <w:rPr>
          <w:rFonts w:ascii="IRNazanin" w:hAnsi="IRNazanin" w:eastAsia="IRNazanin" w:cs="IRNazanin"/>
          <w:lang w:bidi="fa-IR"/>
          <w:color w:val="111111"/>
          <w:sz w:val="28"/>
          <w:szCs w:val="28"/>
          <w:rtl/>
        </w:rPr>
        <w:t xml:space="preserve">[شماره صفحه واقعی : 6046]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5" w:name="pg14464_162256"/>
    <w:bookmarkEnd w:id="315"/>
    <w:p>
      <w:pPr>
        <w:pStyle w:val="Heading4"/>
      </w:pPr>
      <w:bookmarkStart w:id="2229" w:name="_Toc1556"/>
      <w:r>
        <w:t>الأفعال</w:t>
      </w:r>
      <w:bookmarkEnd w:id="2229"/>
    </w:p>
    <w:p>
      <w:pPr>
        <w:pStyle w:val="Heading5"/>
      </w:pPr>
      <w:bookmarkStart w:id="2230" w:name="_Toc1557"/>
      <w:r>
        <w:t>اشارة</w:t>
      </w:r>
      <w:bookmarkEnd w:id="2230"/>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2231" w:name="_Toc1558"/>
      <w:r>
        <w:t>لَسَن</w:t>
      </w:r>
      <w:bookmarkEnd w:id="2231"/>
    </w:p>
    <w:p>
      <w:pPr>
        <w:pStyle w:val="BookText"/>
      </w:pPr>
      <w:r>
        <w:rPr>
          <w:rFonts w:ascii="Amiri" w:hAnsi="Amiri" w:eastAsia="Amiri" w:cs="Amiri"/>
          <w:lang w:bidi="ar-SA"/>
          <w:color w:val="111111"/>
          <w:sz w:val="28"/>
          <w:szCs w:val="28"/>
          <w:rtl/>
        </w:rPr>
        <w:t xml:space="preserve">[لَسَن] : لسنه : إِذا شتمه بلسانه.</w:t>
      </w:r>
    </w:p>
    <w:p>
      <w:pPr>
        <w:pStyle w:val="BookText"/>
      </w:pPr>
      <w:r>
        <w:rPr>
          <w:rFonts w:ascii="Amiri" w:hAnsi="Amiri" w:eastAsia="Amiri" w:cs="Amiri"/>
          <w:lang w:bidi="ar-SA"/>
          <w:color w:val="111111"/>
          <w:sz w:val="28"/>
          <w:szCs w:val="28"/>
          <w:rtl/>
        </w:rPr>
        <w:t xml:space="preserve">والمَلْسُون : المقطوع اللسان.</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232" w:name="_Toc1559"/>
      <w:r>
        <w:t>لَسَب</w:t>
      </w:r>
      <w:bookmarkEnd w:id="2232"/>
    </w:p>
    <w:p>
      <w:pPr>
        <w:pStyle w:val="BookText"/>
      </w:pPr>
      <w:r>
        <w:rPr>
          <w:rFonts w:ascii="Amiri" w:hAnsi="Amiri" w:eastAsia="Amiri" w:cs="Amiri"/>
          <w:lang w:bidi="ar-SA"/>
          <w:color w:val="111111"/>
          <w:sz w:val="28"/>
          <w:szCs w:val="28"/>
          <w:rtl/>
        </w:rPr>
        <w:t xml:space="preserve">[لَسَب] : قال أبو زيد : يقال : لَسَبه أسواطاً : أي ضربه.</w:t>
      </w:r>
    </w:p>
    <w:p>
      <w:pPr>
        <w:pStyle w:val="BookText"/>
      </w:pPr>
      <w:r>
        <w:rPr>
          <w:rFonts w:ascii="Amiri" w:hAnsi="Amiri" w:eastAsia="Amiri" w:cs="Amiri"/>
          <w:lang w:bidi="ar-SA"/>
          <w:color w:val="111111"/>
          <w:sz w:val="28"/>
          <w:szCs w:val="28"/>
          <w:rtl/>
        </w:rPr>
        <w:t xml:space="preserve">ولَسْبُ العقربِ : لدغها ، وفي حديث علي رضي‌الله‌عنه ، « المرأة عقرب حُلوَةُ اللَّسْبة »</w:t>
      </w:r>
    </w:p>
    <w:p>
      <w:pPr>
        <w:pStyle w:val="BookText"/>
      </w:pPr>
      <w:r>
        <w:rPr>
          <w:rFonts w:ascii="IRNazanin" w:hAnsi="IRNazanin" w:eastAsia="IRNazanin" w:cs="IRNazanin"/>
          <w:lang w:bidi="fa-IR"/>
          <w:color w:val="111111"/>
          <w:sz w:val="28"/>
          <w:szCs w:val="28"/>
          <w:rtl/>
        </w:rPr>
        <w:t xml:space="preserve">د</w:t>
      </w:r>
    </w:p>
    <w:p>
      <w:pPr>
        <w:pStyle w:val="Heading5"/>
      </w:pPr>
      <w:bookmarkStart w:id="2233" w:name="_Toc1560"/>
      <w:r>
        <w:t>لَسَد</w:t>
      </w:r>
      <w:bookmarkEnd w:id="2233"/>
    </w:p>
    <w:p>
      <w:pPr>
        <w:pStyle w:val="BookText"/>
      </w:pPr>
      <w:r>
        <w:rPr>
          <w:rFonts w:ascii="Amiri" w:hAnsi="Amiri" w:eastAsia="Amiri" w:cs="Amiri"/>
          <w:lang w:bidi="ar-SA"/>
          <w:color w:val="111111"/>
          <w:sz w:val="28"/>
          <w:szCs w:val="28"/>
          <w:rtl/>
        </w:rPr>
        <w:t xml:space="preserve">[لَسَد] الحَمَلُ أمَّهُ : إِذا رضعها.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234" w:name="_Toc1561"/>
      <w:r>
        <w:t>لَسَع</w:t>
      </w:r>
      <w:bookmarkEnd w:id="2234"/>
    </w:p>
    <w:p>
      <w:pPr>
        <w:pStyle w:val="BookText"/>
      </w:pPr>
      <w:r>
        <w:rPr>
          <w:rFonts w:ascii="Amiri" w:hAnsi="Amiri" w:eastAsia="Amiri" w:cs="Amiri"/>
          <w:lang w:bidi="ar-SA"/>
          <w:color w:val="111111"/>
          <w:sz w:val="28"/>
          <w:szCs w:val="28"/>
          <w:rtl/>
        </w:rPr>
        <w:t xml:space="preserve">[لَسَع] : لسعته الحية لسْعاً.</w:t>
      </w:r>
    </w:p>
    <w:p>
      <w:pPr>
        <w:pStyle w:val="BookText"/>
      </w:pPr>
      <w:r>
        <w:rPr>
          <w:rFonts w:ascii="Amiri" w:hAnsi="Amiri" w:eastAsia="Amiri" w:cs="Amiri"/>
          <w:lang w:bidi="ar-SA"/>
          <w:color w:val="111111"/>
          <w:sz w:val="28"/>
          <w:szCs w:val="28"/>
          <w:rtl/>
        </w:rPr>
        <w:t xml:space="preserve">ولسعه بلسانه : أي آذاه. ومن ذلك قيل في تأويل الرؤيا : إِن لسع العقرب ونهشَ سائر الهوام أذىً.</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235" w:name="_Toc1562"/>
      <w:r>
        <w:t>لَسِب</w:t>
      </w:r>
      <w:bookmarkEnd w:id="2235"/>
    </w:p>
    <w:p>
      <w:pPr>
        <w:pStyle w:val="BookText"/>
      </w:pPr>
      <w:r>
        <w:rPr>
          <w:rFonts w:ascii="Amiri" w:hAnsi="Amiri" w:eastAsia="Amiri" w:cs="Amiri"/>
          <w:lang w:bidi="ar-SA"/>
          <w:color w:val="111111"/>
          <w:sz w:val="28"/>
          <w:szCs w:val="28"/>
          <w:rtl/>
        </w:rPr>
        <w:t xml:space="preserve">[لَسِب] لَسْبُ العسلِ : لَعْقُه.</w:t>
      </w:r>
    </w:p>
    <w:p>
      <w:pPr>
        <w:pStyle w:val="BookText"/>
      </w:pPr>
      <w:r>
        <w:rPr>
          <w:rFonts w:ascii="Amiri" w:hAnsi="Amiri" w:eastAsia="Amiri" w:cs="Amiri"/>
          <w:lang w:bidi="ar-SA"/>
          <w:color w:val="111111"/>
          <w:sz w:val="28"/>
          <w:szCs w:val="28"/>
          <w:rtl/>
        </w:rPr>
        <w:t xml:space="preserve">وقال بعضهم : لَسِب بالشيء : مثل لصب : إِذا لزِق.</w:t>
      </w:r>
    </w:p>
    <w:p>
      <w:pPr>
        <w:pStyle w:val="BookText"/>
      </w:pPr>
      <w:r>
        <w:rPr>
          <w:rFonts w:ascii="IRNazanin" w:hAnsi="IRNazanin" w:eastAsia="IRNazanin" w:cs="IRNazanin"/>
          <w:lang w:bidi="fa-IR"/>
          <w:color w:val="111111"/>
          <w:sz w:val="28"/>
          <w:szCs w:val="28"/>
          <w:rtl/>
        </w:rPr>
        <w:t xml:space="preserve">د</w:t>
      </w:r>
    </w:p>
    <w:p>
      <w:pPr>
        <w:pStyle w:val="Heading5"/>
      </w:pPr>
      <w:bookmarkStart w:id="2236" w:name="_Toc1563"/>
      <w:r>
        <w:t>لسِد</w:t>
      </w:r>
      <w:bookmarkEnd w:id="2236"/>
    </w:p>
    <w:p>
      <w:pPr>
        <w:pStyle w:val="BookText"/>
      </w:pPr>
      <w:r>
        <w:rPr>
          <w:rFonts w:ascii="Amiri" w:hAnsi="Amiri" w:eastAsia="Amiri" w:cs="Amiri"/>
          <w:lang w:bidi="ar-SA"/>
          <w:color w:val="111111"/>
          <w:sz w:val="28"/>
          <w:szCs w:val="28"/>
          <w:rtl/>
        </w:rPr>
        <w:t xml:space="preserve">[لسِد] العسلَ : إِذا لعقه.</w:t>
      </w:r>
    </w:p>
    <w:p>
      <w:pPr>
        <w:pStyle w:val="BookText"/>
      </w:pPr>
      <w:r>
        <w:rPr>
          <w:rFonts w:ascii="IRNazanin" w:hAnsi="IRNazanin" w:eastAsia="IRNazanin" w:cs="IRNazanin"/>
          <w:lang w:bidi="fa-IR"/>
          <w:color w:val="111111"/>
          <w:sz w:val="28"/>
          <w:szCs w:val="28"/>
          <w:rtl/>
        </w:rPr>
        <w:t xml:space="preserve">ق</w:t>
      </w:r>
    </w:p>
    <w:p>
      <w:pPr>
        <w:pStyle w:val="Heading5"/>
      </w:pPr>
      <w:bookmarkStart w:id="2237" w:name="_Toc1564"/>
      <w:r>
        <w:t>لسِق</w:t>
      </w:r>
      <w:bookmarkEnd w:id="2237"/>
    </w:p>
    <w:p>
      <w:pPr>
        <w:pStyle w:val="BookText"/>
      </w:pPr>
      <w:r>
        <w:rPr>
          <w:rFonts w:ascii="Amiri" w:hAnsi="Amiri" w:eastAsia="Amiri" w:cs="Amiri"/>
          <w:lang w:bidi="ar-SA"/>
          <w:color w:val="111111"/>
          <w:sz w:val="28"/>
          <w:szCs w:val="28"/>
          <w:rtl/>
        </w:rPr>
        <w:t xml:space="preserve">[لسِق] : اللسوق : اللصوق ، يقال : لسِقت رئته بجنبه من العطش لَسْقاً : أي لصقت.</w:t>
      </w:r>
    </w:p>
    <w:p>
      <w:pPr>
        <w:pStyle w:val="BookText"/>
      </w:pPr>
      <w:r>
        <w:rPr>
          <w:rFonts w:ascii="IRNazanin" w:hAnsi="IRNazanin" w:eastAsia="IRNazanin" w:cs="IRNazanin"/>
          <w:lang w:bidi="fa-IR"/>
          <w:color w:val="111111"/>
          <w:sz w:val="28"/>
          <w:szCs w:val="28"/>
          <w:rtl/>
        </w:rPr>
        <w:t xml:space="preserve">[شماره صفحه واقعی : 6047]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6" w:name="pg14464_162257"/>
    <w:bookmarkEnd w:id="316"/>
    <w:p>
      <w:pPr>
        <w:pStyle w:val="BookText"/>
      </w:pPr>
      <w:r>
        <w:rPr>
          <w:rFonts w:ascii="IRNazanin" w:hAnsi="IRNazanin" w:eastAsia="IRNazanin" w:cs="IRNazanin"/>
          <w:lang w:bidi="fa-IR"/>
          <w:color w:val="111111"/>
          <w:sz w:val="28"/>
          <w:szCs w:val="28"/>
          <w:rtl/>
        </w:rPr>
        <w:t xml:space="preserve">ن</w:t>
      </w:r>
    </w:p>
    <w:p>
      <w:pPr>
        <w:pStyle w:val="Heading5"/>
      </w:pPr>
      <w:bookmarkStart w:id="2238" w:name="_Toc1565"/>
      <w:r>
        <w:t>لسِن</w:t>
      </w:r>
      <w:bookmarkEnd w:id="2238"/>
    </w:p>
    <w:p>
      <w:pPr>
        <w:pStyle w:val="BookText"/>
      </w:pPr>
      <w:r>
        <w:rPr>
          <w:rFonts w:ascii="Amiri" w:hAnsi="Amiri" w:eastAsia="Amiri" w:cs="Amiri"/>
          <w:lang w:bidi="ar-SA"/>
          <w:color w:val="111111"/>
          <w:sz w:val="28"/>
          <w:szCs w:val="28"/>
          <w:rtl/>
        </w:rPr>
        <w:t xml:space="preserve">[لسِن] : اللَّسَن الفصاحة ، يقال : رجل لسِن.</w:t>
      </w:r>
    </w:p>
    <w:p>
      <w:pPr>
        <w:pStyle w:val="BookText"/>
      </w:pPr>
      <w:r>
        <w:rPr>
          <w:rFonts w:ascii="Amiri" w:hAnsi="Amiri" w:eastAsia="Amiri" w:cs="Amiri"/>
          <w:lang w:bidi="ar-SA"/>
          <w:color w:val="111111"/>
          <w:sz w:val="28"/>
          <w:szCs w:val="28"/>
          <w:rtl/>
        </w:rPr>
        <w:t xml:space="preserve">واللَّسَن طول اللسان.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239" w:name="_Toc1566"/>
      <w:r>
        <w:t>الإِلساق</w:t>
      </w:r>
      <w:bookmarkEnd w:id="2239"/>
    </w:p>
    <w:p>
      <w:pPr>
        <w:pStyle w:val="BookText"/>
      </w:pPr>
      <w:r>
        <w:rPr>
          <w:rFonts w:ascii="Amiri" w:hAnsi="Amiri" w:eastAsia="Amiri" w:cs="Amiri"/>
          <w:lang w:bidi="ar-SA"/>
          <w:color w:val="111111"/>
          <w:sz w:val="28"/>
          <w:szCs w:val="28"/>
          <w:rtl/>
        </w:rPr>
        <w:t xml:space="preserve">[الإِلساق] : ألسقه : أي ألزقه.</w:t>
      </w:r>
    </w:p>
    <w:p>
      <w:pPr>
        <w:pStyle w:val="BookText"/>
      </w:pPr>
      <w:r>
        <w:rPr>
          <w:rFonts w:ascii="IRNazanin" w:hAnsi="IRNazanin" w:eastAsia="IRNazanin" w:cs="IRNazanin"/>
          <w:lang w:bidi="fa-IR"/>
          <w:color w:val="111111"/>
          <w:sz w:val="28"/>
          <w:szCs w:val="28"/>
          <w:rtl/>
        </w:rPr>
        <w:t xml:space="preserve">م</w:t>
      </w:r>
    </w:p>
    <w:p>
      <w:pPr>
        <w:pStyle w:val="Heading5"/>
      </w:pPr>
      <w:bookmarkStart w:id="2240" w:name="_Toc1567"/>
      <w:r>
        <w:t>الإِلسام</w:t>
      </w:r>
      <w:bookmarkEnd w:id="2240"/>
    </w:p>
    <w:p>
      <w:pPr>
        <w:pStyle w:val="BookText"/>
      </w:pPr>
      <w:r>
        <w:rPr>
          <w:rFonts w:ascii="Amiri" w:hAnsi="Amiri" w:eastAsia="Amiri" w:cs="Amiri"/>
          <w:lang w:bidi="ar-SA"/>
          <w:color w:val="111111"/>
          <w:sz w:val="28"/>
          <w:szCs w:val="28"/>
          <w:rtl/>
        </w:rPr>
        <w:t xml:space="preserve">[الإِلسام] : ألسمه الشيءَ : لغة في ألزمه.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2241" w:name="_Toc1568"/>
      <w:r>
        <w:t>التلسين</w:t>
      </w:r>
      <w:bookmarkEnd w:id="2241"/>
    </w:p>
    <w:p>
      <w:pPr>
        <w:pStyle w:val="BookText"/>
      </w:pPr>
      <w:r>
        <w:rPr>
          <w:rFonts w:ascii="Amiri" w:hAnsi="Amiri" w:eastAsia="Amiri" w:cs="Amiri"/>
          <w:lang w:bidi="ar-SA"/>
          <w:color w:val="111111"/>
          <w:sz w:val="28"/>
          <w:szCs w:val="28"/>
          <w:rtl/>
        </w:rPr>
        <w:t xml:space="preserve">[التلسين] : المُلَسَّن : ما جعل طرفه كطرف اللسان ، قال كثير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لهم أزرٌ حمرُ الحواشي بطونها</w:t>
      </w:r>
    </w:p>
    <w:p>
      <w:pPr>
        <w:pStyle w:val="BookText"/>
      </w:pPr>
      <w:r>
        <w:rPr>
          <w:rFonts w:ascii="Amiri" w:hAnsi="Amiri" w:eastAsia="Amiri" w:cs="Amiri"/>
          <w:lang w:bidi="ar-SA"/>
          <w:color w:val="111111"/>
          <w:sz w:val="28"/>
          <w:szCs w:val="28"/>
          <w:rtl/>
        </w:rPr>
        <w:t xml:space="preserve">وأقدامهم في الحضرمي المُلَسَّن</w:t>
      </w:r>
    </w:p>
    <w:p>
      <w:pPr>
        <w:pStyle w:val="BookText"/>
      </w:pPr>
      <w:r>
        <w:rPr>
          <w:rFonts w:ascii="Amiri" w:hAnsi="Amiri" w:eastAsia="Amiri" w:cs="Amiri"/>
          <w:lang w:bidi="ar-SA"/>
          <w:color w:val="111111"/>
          <w:sz w:val="28"/>
          <w:szCs w:val="28"/>
          <w:rtl/>
        </w:rPr>
        <w:t xml:space="preserve">يعني : النعال الحضرمية ، لأنها أحسن النعال وأبقاها.</w:t>
      </w:r>
    </w:p>
    <w:p>
      <w:pPr>
        <w:pStyle w:val="BookText"/>
      </w:pPr>
      <w:r>
        <w:rPr>
          <w:rFonts w:ascii="IRNazanin" w:hAnsi="IRNazanin" w:eastAsia="IRNazanin" w:cs="IRNazanin"/>
          <w:lang w:bidi="fa-IR"/>
          <w:color w:val="111111"/>
          <w:sz w:val="28"/>
          <w:szCs w:val="28"/>
          <w:rtl/>
        </w:rPr>
        <w:t xml:space="preserve">[شماره صفحه واقعی : 6048]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7" w:name="pg14464_162258"/>
    <w:bookmarkEnd w:id="317"/>
    <w:p>
      <w:pPr>
        <w:pStyle w:val="Heading3"/>
      </w:pPr>
      <w:bookmarkStart w:id="2242" w:name="_Toc1569"/>
      <w:r>
        <w:t>باب اللام والصاد وما بعدهما</w:t>
      </w:r>
      <w:bookmarkEnd w:id="2242"/>
    </w:p>
    <w:p>
      <w:pPr>
        <w:pStyle w:val="Heading4"/>
      </w:pPr>
      <w:bookmarkStart w:id="2243" w:name="_Toc1570"/>
      <w:r>
        <w:t>الأسماء</w:t>
      </w:r>
      <w:bookmarkEnd w:id="2243"/>
    </w:p>
    <w:p>
      <w:pPr>
        <w:pStyle w:val="Heading5"/>
      </w:pPr>
      <w:bookmarkStart w:id="2244" w:name="_Toc1571"/>
      <w:r>
        <w:t>اشارة</w:t>
      </w:r>
      <w:bookmarkEnd w:id="2244"/>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245" w:name="_Toc1572"/>
      <w:r>
        <w:t>اللِّصْب</w:t>
      </w:r>
      <w:bookmarkEnd w:id="2245"/>
    </w:p>
    <w:p>
      <w:pPr>
        <w:pStyle w:val="BookText"/>
      </w:pPr>
      <w:r>
        <w:rPr>
          <w:rFonts w:ascii="Amiri" w:hAnsi="Amiri" w:eastAsia="Amiri" w:cs="Amiri"/>
          <w:lang w:bidi="ar-SA"/>
          <w:color w:val="111111"/>
          <w:sz w:val="28"/>
          <w:szCs w:val="28"/>
          <w:rtl/>
        </w:rPr>
        <w:t xml:space="preserve">[اللِّصْب] : مضيق الوادي.</w:t>
      </w:r>
    </w:p>
    <w:p>
      <w:pPr>
        <w:pStyle w:val="BookText"/>
      </w:pPr>
      <w:r>
        <w:rPr>
          <w:rFonts w:ascii="Amiri" w:hAnsi="Amiri" w:eastAsia="Amiri" w:cs="Amiri"/>
          <w:lang w:bidi="ar-SA"/>
          <w:color w:val="111111"/>
          <w:sz w:val="28"/>
          <w:szCs w:val="28"/>
          <w:rtl/>
        </w:rPr>
        <w:t xml:space="preserve">واللِّصْب : شقٌّ في الجبل.</w:t>
      </w:r>
    </w:p>
    <w:p>
      <w:pPr>
        <w:pStyle w:val="BookText"/>
      </w:pPr>
      <w:r>
        <w:rPr>
          <w:rFonts w:ascii="IRNazanin" w:hAnsi="IRNazanin" w:eastAsia="IRNazanin" w:cs="IRNazanin"/>
          <w:lang w:bidi="fa-IR"/>
          <w:color w:val="111111"/>
          <w:sz w:val="28"/>
          <w:szCs w:val="28"/>
          <w:rtl/>
        </w:rPr>
        <w:t xml:space="preserve">ت</w:t>
      </w:r>
    </w:p>
    <w:p>
      <w:pPr>
        <w:pStyle w:val="Heading5"/>
      </w:pPr>
      <w:bookmarkStart w:id="2246" w:name="_Toc1573"/>
      <w:r>
        <w:t>اللِّصْت</w:t>
      </w:r>
      <w:bookmarkEnd w:id="2246"/>
    </w:p>
    <w:p>
      <w:pPr>
        <w:pStyle w:val="BookText"/>
      </w:pPr>
      <w:r>
        <w:rPr>
          <w:rFonts w:ascii="Amiri" w:hAnsi="Amiri" w:eastAsia="Amiri" w:cs="Amiri"/>
          <w:lang w:bidi="ar-SA"/>
          <w:color w:val="111111"/>
          <w:sz w:val="28"/>
          <w:szCs w:val="28"/>
          <w:rtl/>
        </w:rPr>
        <w:t xml:space="preserve">[اللِّصْت] : يقال : إِن اللِّصْت : لغة في اللص ، والتاء مبدلة من صاد.</w:t>
      </w:r>
    </w:p>
    <w:p>
      <w:pPr>
        <w:pStyle w:val="BookText"/>
      </w:pPr>
      <w:r>
        <w:rPr>
          <w:rFonts w:ascii="IRNazanin" w:hAnsi="IRNazanin" w:eastAsia="IRNazanin" w:cs="IRNazanin"/>
          <w:lang w:bidi="fa-IR"/>
          <w:color w:val="111111"/>
          <w:sz w:val="28"/>
          <w:szCs w:val="28"/>
          <w:rtl/>
        </w:rPr>
        <w:t xml:space="preserve">ق</w:t>
      </w:r>
    </w:p>
    <w:p>
      <w:pPr>
        <w:pStyle w:val="Heading5"/>
      </w:pPr>
      <w:bookmarkStart w:id="2247" w:name="_Toc1574"/>
      <w:r>
        <w:t>اللِّصْق</w:t>
      </w:r>
      <w:bookmarkEnd w:id="2247"/>
    </w:p>
    <w:p>
      <w:pPr>
        <w:pStyle w:val="BookText"/>
      </w:pPr>
      <w:r>
        <w:rPr>
          <w:rFonts w:ascii="Amiri" w:hAnsi="Amiri" w:eastAsia="Amiri" w:cs="Amiri"/>
          <w:lang w:bidi="ar-SA"/>
          <w:color w:val="111111"/>
          <w:sz w:val="28"/>
          <w:szCs w:val="28"/>
          <w:rtl/>
        </w:rPr>
        <w:t xml:space="preserve">[اللِّصْق] : اللزق ، يقال : داره بلصق دار فلان.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248" w:name="_Toc1575"/>
      <w:r>
        <w:t>اللَّصَف</w:t>
      </w:r>
      <w:bookmarkEnd w:id="2248"/>
    </w:p>
    <w:p>
      <w:pPr>
        <w:pStyle w:val="BookText"/>
      </w:pPr>
      <w:r>
        <w:rPr>
          <w:rFonts w:ascii="Amiri" w:hAnsi="Amiri" w:eastAsia="Amiri" w:cs="Amiri"/>
          <w:lang w:bidi="ar-SA"/>
          <w:color w:val="111111"/>
          <w:sz w:val="28"/>
          <w:szCs w:val="28"/>
          <w:rtl/>
        </w:rPr>
        <w:t xml:space="preserve">[اللَّصَف] شجر ، وهو الكثير.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ق</w:t>
      </w:r>
    </w:p>
    <w:p>
      <w:pPr>
        <w:pStyle w:val="Heading5"/>
      </w:pPr>
      <w:bookmarkStart w:id="2249" w:name="_Toc1576"/>
      <w:r>
        <w:t>المُلْصَق</w:t>
      </w:r>
      <w:bookmarkEnd w:id="2249"/>
    </w:p>
    <w:p>
      <w:pPr>
        <w:pStyle w:val="BookText"/>
      </w:pPr>
      <w:r>
        <w:rPr>
          <w:rFonts w:ascii="Amiri" w:hAnsi="Amiri" w:eastAsia="Amiri" w:cs="Amiri"/>
          <w:lang w:bidi="ar-SA"/>
          <w:color w:val="111111"/>
          <w:sz w:val="28"/>
          <w:szCs w:val="28"/>
          <w:rtl/>
        </w:rPr>
        <w:t xml:space="preserve">[المُلْصَق] : الدَّعيّ.</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250" w:name="_Toc1577"/>
      <w:r>
        <w:t>لَصَاقِ</w:t>
      </w:r>
      <w:bookmarkEnd w:id="2250"/>
    </w:p>
    <w:p>
      <w:pPr>
        <w:pStyle w:val="BookText"/>
      </w:pPr>
      <w:r>
        <w:rPr>
          <w:rFonts w:ascii="Amiri" w:hAnsi="Amiri" w:eastAsia="Amiri" w:cs="Amiri"/>
          <w:lang w:bidi="ar-SA"/>
          <w:color w:val="111111"/>
          <w:sz w:val="28"/>
          <w:szCs w:val="28"/>
          <w:rtl/>
        </w:rPr>
        <w:t xml:space="preserve">[لَصَاقِ] ، مبني على الكسر : اسم جبل لبني تميم.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251" w:name="_Toc1578"/>
      <w:r>
        <w:t>اللصيق</w:t>
      </w:r>
      <w:bookmarkEnd w:id="2251"/>
    </w:p>
    <w:p>
      <w:pPr>
        <w:pStyle w:val="BookText"/>
      </w:pPr>
      <w:r>
        <w:rPr>
          <w:rFonts w:ascii="Amiri" w:hAnsi="Amiri" w:eastAsia="Amiri" w:cs="Amiri"/>
          <w:lang w:bidi="ar-SA"/>
          <w:color w:val="111111"/>
          <w:sz w:val="28"/>
          <w:szCs w:val="28"/>
          <w:rtl/>
        </w:rPr>
        <w:t xml:space="preserve">[اللصيق] : الملاصق.</w:t>
      </w:r>
    </w:p>
    <w:p>
      <w:pPr>
        <w:pStyle w:val="BookText"/>
      </w:pPr>
      <w:r>
        <w:rPr>
          <w:rFonts w:ascii="IRNazanin" w:hAnsi="IRNazanin" w:eastAsia="IRNazanin" w:cs="IRNazanin"/>
          <w:lang w:bidi="fa-IR"/>
          <w:color w:val="111111"/>
          <w:sz w:val="28"/>
          <w:szCs w:val="28"/>
          <w:rtl/>
        </w:rPr>
        <w:t xml:space="preserve">[شماره صفحه واقعی : 6049]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8" w:name="pg14464_162259"/>
    <w:bookmarkEnd w:id="318"/>
    <w:p>
      <w:pPr>
        <w:pStyle w:val="Heading4"/>
      </w:pPr>
      <w:bookmarkStart w:id="2252" w:name="_Toc1579"/>
      <w:r>
        <w:t>الأفعال</w:t>
      </w:r>
      <w:bookmarkEnd w:id="2252"/>
    </w:p>
    <w:p>
      <w:pPr>
        <w:pStyle w:val="Heading5"/>
      </w:pPr>
      <w:bookmarkStart w:id="2253" w:name="_Toc1580"/>
      <w:r>
        <w:t>اشارة</w:t>
      </w:r>
      <w:bookmarkEnd w:id="2253"/>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ف</w:t>
      </w:r>
    </w:p>
    <w:p>
      <w:pPr>
        <w:pStyle w:val="Heading5"/>
      </w:pPr>
      <w:bookmarkStart w:id="2254" w:name="_Toc1581"/>
      <w:r>
        <w:t>لَصَف</w:t>
      </w:r>
      <w:bookmarkEnd w:id="2254"/>
    </w:p>
    <w:p>
      <w:pPr>
        <w:pStyle w:val="BookText"/>
      </w:pPr>
      <w:r>
        <w:rPr>
          <w:rFonts w:ascii="Amiri" w:hAnsi="Amiri" w:eastAsia="Amiri" w:cs="Amiri"/>
          <w:lang w:bidi="ar-SA"/>
          <w:color w:val="111111"/>
          <w:sz w:val="28"/>
          <w:szCs w:val="28"/>
          <w:rtl/>
        </w:rPr>
        <w:t xml:space="preserve">[لَصَف] الشيءُ : إِذا برق ، يلصُف ويلصِف ، بالكسر أيضاً.</w:t>
      </w:r>
    </w:p>
    <w:p>
      <w:pPr>
        <w:pStyle w:val="BookText"/>
      </w:pPr>
      <w:r>
        <w:rPr>
          <w:rFonts w:ascii="IRNazanin" w:hAnsi="IRNazanin" w:eastAsia="IRNazanin" w:cs="IRNazanin"/>
          <w:lang w:bidi="fa-IR"/>
          <w:color w:val="111111"/>
          <w:sz w:val="28"/>
          <w:szCs w:val="28"/>
          <w:rtl/>
        </w:rPr>
        <w:t xml:space="preserve">و</w:t>
      </w:r>
    </w:p>
    <w:p>
      <w:pPr>
        <w:pStyle w:val="Heading5"/>
      </w:pPr>
      <w:bookmarkStart w:id="2255" w:name="_Toc1582"/>
      <w:r>
        <w:t>لَصَو</w:t>
      </w:r>
      <w:bookmarkEnd w:id="2255"/>
    </w:p>
    <w:p>
      <w:pPr>
        <w:pStyle w:val="BookText"/>
      </w:pPr>
      <w:r>
        <w:rPr>
          <w:rFonts w:ascii="Amiri" w:hAnsi="Amiri" w:eastAsia="Amiri" w:cs="Amiri"/>
          <w:lang w:bidi="ar-SA"/>
          <w:color w:val="111111"/>
          <w:sz w:val="28"/>
          <w:szCs w:val="28"/>
          <w:rtl/>
        </w:rPr>
        <w:t xml:space="preserve">[لَصَو] : اللَّصْو : الانضمام لريبةٍ ، يقال : فلان لا يلصو إِلى ريبةٍ.</w:t>
      </w:r>
    </w:p>
    <w:p>
      <w:pPr>
        <w:pStyle w:val="BookText"/>
      </w:pPr>
      <w:r>
        <w:rPr>
          <w:rFonts w:ascii="Amiri" w:hAnsi="Amiri" w:eastAsia="Amiri" w:cs="Amiri"/>
          <w:lang w:bidi="ar-SA"/>
          <w:color w:val="111111"/>
          <w:sz w:val="28"/>
          <w:szCs w:val="28"/>
          <w:rtl/>
        </w:rPr>
        <w:t xml:space="preserve">ويقال : لصا فلان فلاناً : إِذا قذفه وعابه يلصوه ويلصيه ، بالياء أيضاً ، ومنه قول امرأة منهم في رجل قيل لها : إِنه هجاها : ما قفا ولا لصا ، قال العجاج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امرؤ عن جارتي غَبِيّ</w:t>
      </w:r>
    </w:p>
    <w:p>
      <w:pPr>
        <w:pStyle w:val="BookText"/>
      </w:pPr>
      <w:r>
        <w:rPr>
          <w:rFonts w:ascii="Amiri" w:hAnsi="Amiri" w:eastAsia="Amiri" w:cs="Amiri"/>
          <w:lang w:bidi="ar-SA"/>
          <w:color w:val="111111"/>
          <w:sz w:val="28"/>
          <w:szCs w:val="28"/>
          <w:rtl/>
        </w:rPr>
        <w:t xml:space="preserve">عَفُّ فلا لاصٍ ولا مَلصِيّ</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256" w:name="_Toc1583"/>
      <w:r>
        <w:t>لصِب</w:t>
      </w:r>
      <w:bookmarkEnd w:id="2256"/>
    </w:p>
    <w:p>
      <w:pPr>
        <w:pStyle w:val="BookText"/>
      </w:pPr>
      <w:r>
        <w:rPr>
          <w:rFonts w:ascii="Amiri" w:hAnsi="Amiri" w:eastAsia="Amiri" w:cs="Amiri"/>
          <w:lang w:bidi="ar-SA"/>
          <w:color w:val="111111"/>
          <w:sz w:val="28"/>
          <w:szCs w:val="28"/>
          <w:rtl/>
        </w:rPr>
        <w:t xml:space="preserve">[لصِب] الشيءُ : إِذا لزق ، يقال : لصِب الجلد بالعظم : إِذا لزق به من الهزال.</w:t>
      </w:r>
    </w:p>
    <w:p>
      <w:pPr>
        <w:pStyle w:val="BookText"/>
      </w:pPr>
      <w:r>
        <w:rPr>
          <w:rFonts w:ascii="Amiri" w:hAnsi="Amiri" w:eastAsia="Amiri" w:cs="Amiri"/>
          <w:lang w:bidi="ar-SA"/>
          <w:color w:val="111111"/>
          <w:sz w:val="28"/>
          <w:szCs w:val="28"/>
          <w:rtl/>
        </w:rPr>
        <w:t xml:space="preserve">ولصِب الخاتم في الأصبع : إِذا نشب.</w:t>
      </w:r>
    </w:p>
    <w:p>
      <w:pPr>
        <w:pStyle w:val="BookText"/>
      </w:pPr>
      <w:r>
        <w:rPr>
          <w:rFonts w:ascii="Amiri" w:hAnsi="Amiri" w:eastAsia="Amiri" w:cs="Amiri"/>
          <w:lang w:bidi="ar-SA"/>
          <w:color w:val="111111"/>
          <w:sz w:val="28"/>
          <w:szCs w:val="28"/>
          <w:rtl/>
        </w:rPr>
        <w:t xml:space="preserve">ويقال : فلان لحِزٌ لصبٌ : أي لا يكاد يعطي شيئاً.</w:t>
      </w:r>
    </w:p>
    <w:p>
      <w:pPr>
        <w:pStyle w:val="BookText"/>
      </w:pPr>
      <w:r>
        <w:rPr>
          <w:rFonts w:ascii="IRNazanin" w:hAnsi="IRNazanin" w:eastAsia="IRNazanin" w:cs="IRNazanin"/>
          <w:lang w:bidi="fa-IR"/>
          <w:color w:val="111111"/>
          <w:sz w:val="28"/>
          <w:szCs w:val="28"/>
          <w:rtl/>
        </w:rPr>
        <w:t xml:space="preserve">ف</w:t>
      </w:r>
    </w:p>
    <w:p>
      <w:pPr>
        <w:pStyle w:val="Heading5"/>
      </w:pPr>
      <w:bookmarkStart w:id="2257" w:name="_Toc1584"/>
      <w:r>
        <w:t>لصِف</w:t>
      </w:r>
      <w:bookmarkEnd w:id="2257"/>
    </w:p>
    <w:p>
      <w:pPr>
        <w:pStyle w:val="BookText"/>
      </w:pPr>
      <w:r>
        <w:rPr>
          <w:rFonts w:ascii="Amiri" w:hAnsi="Amiri" w:eastAsia="Amiri" w:cs="Amiri"/>
          <w:lang w:bidi="ar-SA"/>
          <w:color w:val="111111"/>
          <w:sz w:val="28"/>
          <w:szCs w:val="28"/>
          <w:rtl/>
        </w:rPr>
        <w:t xml:space="preserve">[لصِف] : قال بعضهم : لصِف جلده لصَفاً : إِذا لزق ويبس.</w:t>
      </w:r>
    </w:p>
    <w:p>
      <w:pPr>
        <w:pStyle w:val="BookText"/>
      </w:pPr>
      <w:r>
        <w:rPr>
          <w:rFonts w:ascii="IRNazanin" w:hAnsi="IRNazanin" w:eastAsia="IRNazanin" w:cs="IRNazanin"/>
          <w:lang w:bidi="fa-IR"/>
          <w:color w:val="111111"/>
          <w:sz w:val="28"/>
          <w:szCs w:val="28"/>
          <w:rtl/>
        </w:rPr>
        <w:t xml:space="preserve">ق</w:t>
      </w:r>
    </w:p>
    <w:p>
      <w:pPr>
        <w:pStyle w:val="Heading5"/>
      </w:pPr>
      <w:bookmarkStart w:id="2258" w:name="_Toc1585"/>
      <w:r>
        <w:t>لصِق</w:t>
      </w:r>
      <w:bookmarkEnd w:id="2258"/>
    </w:p>
    <w:p>
      <w:pPr>
        <w:pStyle w:val="BookText"/>
      </w:pPr>
      <w:r>
        <w:rPr>
          <w:rFonts w:ascii="Amiri" w:hAnsi="Amiri" w:eastAsia="Amiri" w:cs="Amiri"/>
          <w:lang w:bidi="ar-SA"/>
          <w:color w:val="111111"/>
          <w:sz w:val="28"/>
          <w:szCs w:val="28"/>
          <w:rtl/>
        </w:rPr>
        <w:t xml:space="preserve">[لصِق] الشيء بالشيء لصوقاً : إِذا لزق به.</w:t>
      </w:r>
    </w:p>
    <w:p>
      <w:pPr>
        <w:pStyle w:val="BookText"/>
      </w:pPr>
      <w:r>
        <w:rPr>
          <w:rFonts w:ascii="Amiri" w:hAnsi="Amiri" w:eastAsia="Amiri" w:cs="Amiri"/>
          <w:lang w:bidi="ar-SA"/>
          <w:color w:val="111111"/>
          <w:sz w:val="28"/>
          <w:szCs w:val="28"/>
          <w:rtl/>
        </w:rPr>
        <w:t xml:space="preserve">ولصِق البعير لصقاً : إِذا لصقت رئته من العطش بجنبه.</w:t>
      </w:r>
    </w:p>
    <w:p>
      <w:pPr>
        <w:pStyle w:val="BookText"/>
      </w:pPr>
      <w:r>
        <w:rPr>
          <w:rFonts w:ascii="IRNazanin" w:hAnsi="IRNazanin" w:eastAsia="IRNazanin" w:cs="IRNazanin"/>
          <w:lang w:bidi="fa-IR"/>
          <w:color w:val="111111"/>
          <w:sz w:val="28"/>
          <w:szCs w:val="28"/>
          <w:rtl/>
        </w:rPr>
        <w:t xml:space="preserve">[شماره صفحه واقعی : 6050]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9" w:name="pg14464_162260"/>
    <w:bookmarkEnd w:id="31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259" w:name="_Toc1586"/>
      <w:r>
        <w:t>الإِلصاق</w:t>
      </w:r>
      <w:bookmarkEnd w:id="2259"/>
    </w:p>
    <w:p>
      <w:pPr>
        <w:pStyle w:val="BookText"/>
      </w:pPr>
      <w:r>
        <w:rPr>
          <w:rFonts w:ascii="Amiri" w:hAnsi="Amiri" w:eastAsia="Amiri" w:cs="Amiri"/>
          <w:lang w:bidi="ar-SA"/>
          <w:color w:val="111111"/>
          <w:sz w:val="28"/>
          <w:szCs w:val="28"/>
          <w:rtl/>
        </w:rPr>
        <w:t xml:space="preserve">[الإِلصاق] : ألصقه فلصِق.</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260" w:name="_Toc1587"/>
      <w:r>
        <w:t>الملاصقة</w:t>
      </w:r>
      <w:bookmarkEnd w:id="2260"/>
    </w:p>
    <w:p>
      <w:pPr>
        <w:pStyle w:val="BookText"/>
      </w:pPr>
      <w:r>
        <w:rPr>
          <w:rFonts w:ascii="Amiri" w:hAnsi="Amiri" w:eastAsia="Amiri" w:cs="Amiri"/>
          <w:lang w:bidi="ar-SA"/>
          <w:color w:val="111111"/>
          <w:sz w:val="28"/>
          <w:szCs w:val="28"/>
          <w:rtl/>
        </w:rPr>
        <w:t xml:space="preserve">[الملاصقة] : الملازقة.</w:t>
      </w:r>
    </w:p>
    <w:p>
      <w:pPr>
        <w:pStyle w:val="BookText"/>
      </w:pPr>
      <w:r>
        <w:rPr>
          <w:rFonts w:ascii="IRNazanin" w:hAnsi="IRNazanin" w:eastAsia="IRNazanin" w:cs="IRNazanin"/>
          <w:lang w:bidi="fa-IR"/>
          <w:color w:val="111111"/>
          <w:sz w:val="28"/>
          <w:szCs w:val="28"/>
          <w:rtl/>
        </w:rPr>
        <w:t xml:space="preserve">[شماره صفحه واقعی : 6051]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6052]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0" w:name="pg14464_162262"/>
    <w:bookmarkEnd w:id="320"/>
    <w:p>
      <w:pPr>
        <w:pStyle w:val="Heading3"/>
      </w:pPr>
      <w:bookmarkStart w:id="2261" w:name="_Toc1588"/>
      <w:r>
        <w:t>باب اللام والطاء وما بعدهما</w:t>
      </w:r>
      <w:bookmarkEnd w:id="2261"/>
    </w:p>
    <w:p>
      <w:pPr>
        <w:pStyle w:val="Heading4"/>
      </w:pPr>
      <w:bookmarkStart w:id="2262" w:name="_Toc1589"/>
      <w:r>
        <w:t>الأسماء</w:t>
      </w:r>
      <w:bookmarkEnd w:id="2262"/>
    </w:p>
    <w:p>
      <w:pPr>
        <w:pStyle w:val="Heading5"/>
      </w:pPr>
      <w:bookmarkStart w:id="2263" w:name="_Toc1590"/>
      <w:r>
        <w:t>اشارة</w:t>
      </w:r>
      <w:bookmarkEnd w:id="226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2264" w:name="_Toc1591"/>
      <w:r>
        <w:t>اللطخ</w:t>
      </w:r>
      <w:bookmarkEnd w:id="2264"/>
    </w:p>
    <w:p>
      <w:pPr>
        <w:pStyle w:val="BookText"/>
      </w:pPr>
      <w:r>
        <w:rPr>
          <w:rFonts w:ascii="Amiri" w:hAnsi="Amiri" w:eastAsia="Amiri" w:cs="Amiri"/>
          <w:lang w:bidi="ar-SA"/>
          <w:color w:val="111111"/>
          <w:sz w:val="28"/>
          <w:szCs w:val="28"/>
          <w:rtl/>
        </w:rPr>
        <w:t xml:space="preserve">[اللطخ] : يقال : في السماء لَطْخ من سحاب ، بالخاء معجمة : أي شيء قليل.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265" w:name="_Toc1592"/>
      <w:r>
        <w:t>اللُّطف</w:t>
      </w:r>
      <w:bookmarkEnd w:id="2265"/>
    </w:p>
    <w:p>
      <w:pPr>
        <w:pStyle w:val="BookText"/>
      </w:pPr>
      <w:r>
        <w:rPr>
          <w:rFonts w:ascii="Amiri" w:hAnsi="Amiri" w:eastAsia="Amiri" w:cs="Amiri"/>
          <w:lang w:bidi="ar-SA"/>
          <w:color w:val="111111"/>
          <w:sz w:val="28"/>
          <w:szCs w:val="28"/>
          <w:rtl/>
        </w:rPr>
        <w:t xml:space="preserve">[اللُّطف] من الله تعالى : الرحمة والرفق.</w:t>
      </w:r>
    </w:p>
    <w:p>
      <w:pPr>
        <w:pStyle w:val="BookText"/>
      </w:pPr>
      <w:r>
        <w:rPr>
          <w:rFonts w:ascii="Amiri" w:hAnsi="Amiri" w:eastAsia="Amiri" w:cs="Amiri"/>
          <w:lang w:bidi="ar-SA"/>
          <w:color w:val="111111"/>
          <w:sz w:val="28"/>
          <w:szCs w:val="28"/>
          <w:rtl/>
        </w:rPr>
        <w:t xml:space="preserve">واللُّطف في عرف أهل العدل </w:t>
      </w:r>
      <w:r>
        <w:rPr>
          <w:rStyle w:val="FootnoteReference"/>
        </w:rPr>
        <w:footnoteReference w:id="776"/>
      </w:r>
      <w:r>
        <w:rPr>
          <w:rFonts w:ascii="Amiri" w:hAnsi="Amiri" w:eastAsia="Amiri" w:cs="Amiri"/>
          <w:lang w:bidi="ar-SA"/>
          <w:color w:val="111111"/>
          <w:sz w:val="28"/>
          <w:szCs w:val="28"/>
          <w:rtl/>
        </w:rPr>
        <w:t xml:space="preserve">: ما يختار عنده المكلَّفُ الفعلَ ، ولولاه لم يختره.</w:t>
      </w:r>
    </w:p>
    <w:p>
      <w:pPr>
        <w:pStyle w:val="BookText"/>
      </w:pPr>
      <w:r>
        <w:rPr>
          <w:rFonts w:ascii="Amiri" w:hAnsi="Amiri" w:eastAsia="Amiri" w:cs="Amiri"/>
          <w:lang w:bidi="ar-SA"/>
          <w:color w:val="111111"/>
          <w:sz w:val="28"/>
          <w:szCs w:val="28"/>
          <w:rtl/>
        </w:rPr>
        <w:t xml:space="preserve">واللُّطف : الرفق في العمل.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266" w:name="_Toc1593"/>
      <w:r>
        <w:t>اللُّطَف</w:t>
      </w:r>
      <w:bookmarkEnd w:id="2266"/>
    </w:p>
    <w:p>
      <w:pPr>
        <w:pStyle w:val="BookText"/>
      </w:pPr>
      <w:r>
        <w:rPr>
          <w:rFonts w:ascii="Amiri" w:hAnsi="Amiri" w:eastAsia="Amiri" w:cs="Amiri"/>
          <w:lang w:bidi="ar-SA"/>
          <w:color w:val="111111"/>
          <w:sz w:val="28"/>
          <w:szCs w:val="28"/>
          <w:rtl/>
        </w:rPr>
        <w:t xml:space="preserve">[اللُّطَف] : الاسم من الإِلطاف.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267" w:name="_Toc1594"/>
      <w:r>
        <w:t>اللَّطَفة</w:t>
      </w:r>
      <w:bookmarkEnd w:id="2267"/>
    </w:p>
    <w:p>
      <w:pPr>
        <w:pStyle w:val="BookText"/>
      </w:pPr>
      <w:r>
        <w:rPr>
          <w:rFonts w:ascii="Amiri" w:hAnsi="Amiri" w:eastAsia="Amiri" w:cs="Amiri"/>
          <w:lang w:bidi="ar-SA"/>
          <w:color w:val="111111"/>
          <w:sz w:val="28"/>
          <w:szCs w:val="28"/>
          <w:rtl/>
        </w:rPr>
        <w:t xml:space="preserve">[اللَّطَفة] : الهدية ، يقال : جاءتنا لَطَفة من فلان : أي هدية.</w:t>
      </w:r>
    </w:p>
    <w:p>
      <w:pPr>
        <w:pStyle w:val="BookText"/>
      </w:pPr>
      <w:r>
        <w:rPr>
          <w:rFonts w:ascii="IRNazanin" w:hAnsi="IRNazanin" w:eastAsia="IRNazanin" w:cs="IRNazanin"/>
          <w:lang w:bidi="fa-IR"/>
          <w:color w:val="111111"/>
          <w:sz w:val="28"/>
          <w:szCs w:val="28"/>
          <w:rtl/>
        </w:rPr>
        <w:t xml:space="preserve">و</w:t>
      </w:r>
    </w:p>
    <w:p>
      <w:pPr>
        <w:pStyle w:val="Heading5"/>
      </w:pPr>
      <w:bookmarkStart w:id="2268" w:name="_Toc1595"/>
      <w:r>
        <w:t>اللطاة</w:t>
      </w:r>
      <w:bookmarkEnd w:id="2268"/>
    </w:p>
    <w:p>
      <w:pPr>
        <w:pStyle w:val="BookText"/>
      </w:pPr>
      <w:r>
        <w:rPr>
          <w:rFonts w:ascii="Amiri" w:hAnsi="Amiri" w:eastAsia="Amiri" w:cs="Amiri"/>
          <w:lang w:bidi="ar-SA"/>
          <w:color w:val="111111"/>
          <w:sz w:val="28"/>
          <w:szCs w:val="28"/>
          <w:rtl/>
        </w:rPr>
        <w:t xml:space="preserve">[اللطاة] : الجبهة.</w:t>
      </w:r>
    </w:p>
    <w:p>
      <w:pPr>
        <w:pStyle w:val="BookText"/>
      </w:pPr>
      <w:r>
        <w:rPr>
          <w:rFonts w:ascii="Amiri" w:hAnsi="Amiri" w:eastAsia="Amiri" w:cs="Amiri"/>
          <w:lang w:bidi="ar-SA"/>
          <w:color w:val="111111"/>
          <w:sz w:val="28"/>
          <w:szCs w:val="28"/>
          <w:rtl/>
        </w:rPr>
        <w:t xml:space="preserve">ودائرة اللطاة : التي تكون في جبهة الدابة.</w:t>
      </w:r>
    </w:p>
    <w:p>
      <w:pPr>
        <w:pStyle w:val="BookText"/>
      </w:pPr>
      <w:r>
        <w:rPr>
          <w:rFonts w:ascii="Amiri" w:hAnsi="Amiri" w:eastAsia="Amiri" w:cs="Amiri"/>
          <w:lang w:bidi="ar-SA"/>
          <w:color w:val="111111"/>
          <w:sz w:val="28"/>
          <w:szCs w:val="28"/>
          <w:rtl/>
        </w:rPr>
        <w:t xml:space="preserve">ويقال : ألقى عليه بلطاته : أي بِثقَلِهِ ،</w:t>
      </w:r>
    </w:p>
    <w:p>
      <w:pPr>
        <w:pStyle w:val="BookText"/>
      </w:pPr>
      <w:r>
        <w:rPr>
          <w:rFonts w:ascii="IRNazanin" w:hAnsi="IRNazanin" w:eastAsia="IRNazanin" w:cs="IRNazanin"/>
          <w:lang w:bidi="fa-IR"/>
          <w:color w:val="111111"/>
          <w:sz w:val="28"/>
          <w:szCs w:val="28"/>
          <w:rtl/>
        </w:rPr>
        <w:t xml:space="preserve">[شماره صفحه واقعی : 6053]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1" w:name="pg14464_162263"/>
    <w:bookmarkEnd w:id="321"/>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77"/>
      </w:r>
    </w:p>
    <w:p>
      <w:pPr>
        <w:pStyle w:val="BookText"/>
      </w:pPr>
      <w:r>
        <w:rPr>
          <w:rFonts w:ascii="Amiri" w:hAnsi="Amiri" w:eastAsia="Amiri" w:cs="Amiri"/>
          <w:lang w:bidi="ar-SA"/>
          <w:color w:val="111111"/>
          <w:sz w:val="28"/>
          <w:szCs w:val="28"/>
          <w:rtl/>
        </w:rPr>
        <w:t xml:space="preserve">واحلط هذا لا اريم مكانيا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فألقى التهامي منهما بلَطَاتِهِ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Amiri" w:hAnsi="Amiri" w:eastAsia="Amiri" w:cs="Amiri"/>
          <w:lang w:bidi="ar-SA"/>
          <w:color w:val="111111"/>
          <w:sz w:val="28"/>
          <w:szCs w:val="28"/>
          <w:rtl/>
        </w:rPr>
        <w:t xml:space="preserve">ي</w:t>
      </w:r>
    </w:p>
    <w:p>
      <w:pPr>
        <w:pStyle w:val="Heading5"/>
      </w:pPr>
      <w:bookmarkStart w:id="2269" w:name="_Toc1596"/>
      <w:r>
        <w:t>المِلطَى</w:t>
      </w:r>
      <w:bookmarkEnd w:id="2269"/>
    </w:p>
    <w:p>
      <w:pPr>
        <w:pStyle w:val="BookText"/>
      </w:pPr>
      <w:r>
        <w:rPr>
          <w:rFonts w:ascii="Amiri" w:hAnsi="Amiri" w:eastAsia="Amiri" w:cs="Amiri"/>
          <w:lang w:bidi="ar-SA"/>
          <w:color w:val="111111"/>
          <w:sz w:val="28"/>
          <w:szCs w:val="28"/>
          <w:rtl/>
        </w:rPr>
        <w:t xml:space="preserve">[المِلطَى] من الشجاج : السِّمحاق ، وهي التي بينها وبين العظم قِشرة رقيقةٌ ، و</w:t>
      </w:r>
    </w:p>
    <w:p>
      <w:pPr>
        <w:pStyle w:val="BookText"/>
      </w:pPr>
      <w:r>
        <w:rPr>
          <w:rFonts w:ascii="Amiri" w:hAnsi="Amiri" w:eastAsia="Amiri" w:cs="Amiri"/>
          <w:lang w:bidi="ar-SA"/>
          <w:color w:val="111111"/>
          <w:sz w:val="28"/>
          <w:szCs w:val="28"/>
          <w:rtl/>
        </w:rPr>
        <w:t xml:space="preserve">في الحديث : « المِلطى بدمها » </w:t>
      </w:r>
      <w:r>
        <w:rPr>
          <w:rStyle w:val="FootnoteReference"/>
        </w:rPr>
        <w:footnoteReference w:id="778"/>
      </w:r>
      <w:r>
        <w:rPr>
          <w:rFonts w:ascii="Amiri" w:hAnsi="Amiri" w:eastAsia="Amiri" w:cs="Amiri"/>
          <w:lang w:bidi="ar-SA"/>
          <w:color w:val="111111"/>
          <w:sz w:val="28"/>
          <w:szCs w:val="28"/>
          <w:rtl/>
        </w:rPr>
        <w:t xml:space="preserve">، قال أبو عبيدة : معناه : أنه يقضى بدمها حين يشج صاحبها من قصاص أو أرش ، ولا ينظر إِلى ما يحدث فيها بعد ذلك من زيادة أو نقصان.</w:t>
      </w:r>
    </w:p>
    <w:p>
      <w:pPr>
        <w:pStyle w:val="BookText"/>
      </w:pPr>
      <w:r>
        <w:rPr>
          <w:rFonts w:ascii="Amiri" w:hAnsi="Amiri" w:eastAsia="Amiri" w:cs="Amiri"/>
          <w:lang w:bidi="ar-SA"/>
          <w:color w:val="111111"/>
          <w:sz w:val="28"/>
          <w:szCs w:val="28"/>
          <w:rtl/>
        </w:rPr>
        <w:t xml:space="preserve">وقال بعضهم : هي الملطاءة ، بالمدِّ.</w:t>
      </w:r>
    </w:p>
    <w:p>
      <w:pPr>
        <w:pStyle w:val="BookText"/>
      </w:pPr>
      <w:r>
        <w:rPr>
          <w:rFonts w:ascii="Amiri" w:hAnsi="Amiri" w:eastAsia="Amiri" w:cs="Amiri"/>
          <w:lang w:bidi="ar-SA"/>
          <w:color w:val="111111"/>
          <w:sz w:val="28"/>
          <w:szCs w:val="28"/>
          <w:rtl/>
        </w:rPr>
        <w:t xml:space="preserve">و [ مِفْعالة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2270" w:name="_Toc1597"/>
      <w:r>
        <w:t>الملطاة</w:t>
      </w:r>
      <w:bookmarkEnd w:id="2270"/>
    </w:p>
    <w:p>
      <w:pPr>
        <w:pStyle w:val="BookText"/>
      </w:pPr>
      <w:r>
        <w:rPr>
          <w:rFonts w:ascii="Amiri" w:hAnsi="Amiri" w:eastAsia="Amiri" w:cs="Amiri"/>
          <w:lang w:bidi="ar-SA"/>
          <w:color w:val="111111"/>
          <w:sz w:val="28"/>
          <w:szCs w:val="28"/>
          <w:rtl/>
        </w:rPr>
        <w:t xml:space="preserve">[الملطاة] : لغة في الملطى.</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271" w:name="_Toc1598"/>
      <w:r>
        <w:t>الملطاس</w:t>
      </w:r>
      <w:bookmarkEnd w:id="2271"/>
    </w:p>
    <w:p>
      <w:pPr>
        <w:pStyle w:val="BookText"/>
      </w:pPr>
      <w:r>
        <w:rPr>
          <w:rFonts w:ascii="Amiri" w:hAnsi="Amiri" w:eastAsia="Amiri" w:cs="Amiri"/>
          <w:lang w:bidi="ar-SA"/>
          <w:color w:val="111111"/>
          <w:sz w:val="28"/>
          <w:szCs w:val="28"/>
          <w:rtl/>
        </w:rPr>
        <w:t xml:space="preserve">[الملطاس] : الصخرة العظيمة العريضة ، وبعضهم يسمي الخُفَّ العريض من أخفاف الإِبل : ملطاساً.</w:t>
      </w:r>
    </w:p>
    <w:p>
      <w:pPr>
        <w:pStyle w:val="BookText"/>
      </w:pPr>
      <w:r>
        <w:rPr>
          <w:rFonts w:ascii="Amiri" w:hAnsi="Amiri" w:eastAsia="Amiri" w:cs="Amiri"/>
          <w:lang w:bidi="ar-SA"/>
          <w:color w:val="111111"/>
          <w:sz w:val="28"/>
          <w:szCs w:val="28"/>
          <w:rtl/>
        </w:rPr>
        <w:t xml:space="preserve">فاعِلة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اللاطئة ] ، مهموز : خرّاج يخرج بالجسد.</w:t>
      </w:r>
    </w:p>
    <w:p>
      <w:pPr>
        <w:pStyle w:val="BookText"/>
      </w:pPr>
      <w:r>
        <w:rPr>
          <w:rFonts w:ascii="IRNazanin" w:hAnsi="IRNazanin" w:eastAsia="IRNazanin" w:cs="IRNazanin"/>
          <w:lang w:bidi="fa-IR"/>
          <w:color w:val="111111"/>
          <w:sz w:val="28"/>
          <w:szCs w:val="28"/>
          <w:rtl/>
        </w:rPr>
        <w:t xml:space="preserve">[شماره صفحه واقعی : 6054]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2" w:name="pg14464_162264"/>
    <w:bookmarkEnd w:id="322"/>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2272" w:name="_Toc1599"/>
      <w:r>
        <w:t>اللطيف</w:t>
      </w:r>
      <w:bookmarkEnd w:id="2272"/>
    </w:p>
    <w:p>
      <w:pPr>
        <w:pStyle w:val="BookText"/>
      </w:pPr>
      <w:r>
        <w:rPr>
          <w:rFonts w:ascii="Amiri" w:hAnsi="Amiri" w:eastAsia="Amiri" w:cs="Amiri"/>
          <w:lang w:bidi="ar-SA"/>
          <w:color w:val="111111"/>
          <w:sz w:val="28"/>
          <w:szCs w:val="28"/>
          <w:rtl/>
        </w:rPr>
        <w:t xml:space="preserve">[اللطيف] : الصغير.</w:t>
      </w:r>
    </w:p>
    <w:p>
      <w:pPr>
        <w:pStyle w:val="BookText"/>
      </w:pPr>
      <w:r>
        <w:rPr>
          <w:rFonts w:ascii="Amiri" w:hAnsi="Amiri" w:eastAsia="Amiri" w:cs="Amiri"/>
          <w:lang w:bidi="ar-SA"/>
          <w:color w:val="111111"/>
          <w:sz w:val="28"/>
          <w:szCs w:val="28"/>
          <w:rtl/>
        </w:rPr>
        <w:t xml:space="preserve">و ( اللَّطِيفُ ) : من أسماء الله عزوجل ، معناه : الرؤوف بعباده.</w:t>
      </w:r>
    </w:p>
    <w:p>
      <w:pPr>
        <w:pStyle w:val="BookText"/>
      </w:pPr>
      <w:r>
        <w:rPr>
          <w:rFonts w:ascii="IRNazanin" w:hAnsi="IRNazanin" w:eastAsia="IRNazanin" w:cs="IRNazanin"/>
          <w:lang w:bidi="fa-IR"/>
          <w:color w:val="111111"/>
          <w:sz w:val="28"/>
          <w:szCs w:val="28"/>
          <w:rtl/>
        </w:rPr>
        <w:t xml:space="preserve">م</w:t>
      </w:r>
    </w:p>
    <w:p>
      <w:pPr>
        <w:pStyle w:val="Heading5"/>
      </w:pPr>
      <w:bookmarkStart w:id="2273" w:name="_Toc1600"/>
      <w:r>
        <w:t>اللطيم</w:t>
      </w:r>
      <w:bookmarkEnd w:id="2273"/>
    </w:p>
    <w:p>
      <w:pPr>
        <w:pStyle w:val="BookText"/>
      </w:pPr>
      <w:r>
        <w:rPr>
          <w:rFonts w:ascii="Amiri" w:hAnsi="Amiri" w:eastAsia="Amiri" w:cs="Amiri"/>
          <w:lang w:bidi="ar-SA"/>
          <w:color w:val="111111"/>
          <w:sz w:val="28"/>
          <w:szCs w:val="28"/>
          <w:rtl/>
        </w:rPr>
        <w:t xml:space="preserve">[اللطيم] من الخيل : الذي في أحد خديه بياض ، ويقال : هو الذي يبيضّ خداه معاً.</w:t>
      </w:r>
    </w:p>
    <w:p>
      <w:pPr>
        <w:pStyle w:val="BookText"/>
      </w:pPr>
      <w:r>
        <w:rPr>
          <w:rFonts w:ascii="Amiri" w:hAnsi="Amiri" w:eastAsia="Amiri" w:cs="Amiri"/>
          <w:lang w:bidi="ar-SA"/>
          <w:color w:val="111111"/>
          <w:sz w:val="28"/>
          <w:szCs w:val="28"/>
          <w:rtl/>
        </w:rPr>
        <w:t xml:space="preserve">واللطيم : الفصيل الذي ينحّى عن أمه ، فإِذا طلع سهيل لطمه الراعي ونحّاه عن أمه.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274" w:name="_Toc1601"/>
      <w:r>
        <w:t>اللطيمة</w:t>
      </w:r>
      <w:bookmarkEnd w:id="2274"/>
    </w:p>
    <w:p>
      <w:pPr>
        <w:pStyle w:val="BookText"/>
      </w:pPr>
      <w:r>
        <w:rPr>
          <w:rFonts w:ascii="Amiri" w:hAnsi="Amiri" w:eastAsia="Amiri" w:cs="Amiri"/>
          <w:lang w:bidi="ar-SA"/>
          <w:color w:val="111111"/>
          <w:sz w:val="28"/>
          <w:szCs w:val="28"/>
          <w:rtl/>
        </w:rPr>
        <w:t xml:space="preserve">[اللطيمة] : يقال : اللطيمة : المسك يكون في العِيْرِ.</w:t>
      </w:r>
    </w:p>
    <w:p>
      <w:pPr>
        <w:pStyle w:val="BookText"/>
      </w:pPr>
      <w:r>
        <w:rPr>
          <w:rFonts w:ascii="Amiri" w:hAnsi="Amiri" w:eastAsia="Amiri" w:cs="Amiri"/>
          <w:lang w:bidi="ar-SA"/>
          <w:color w:val="111111"/>
          <w:sz w:val="28"/>
          <w:szCs w:val="28"/>
          <w:rtl/>
        </w:rPr>
        <w:t xml:space="preserve">والعيرُ التي تحمل الطيب : لطيمة أيضاً.</w:t>
      </w:r>
    </w:p>
    <w:p>
      <w:pPr>
        <w:pStyle w:val="BookText"/>
      </w:pPr>
      <w:r>
        <w:rPr>
          <w:rFonts w:ascii="Amiri" w:hAnsi="Amiri" w:eastAsia="Amiri" w:cs="Amiri"/>
          <w:lang w:bidi="ar-SA"/>
          <w:color w:val="111111"/>
          <w:sz w:val="28"/>
          <w:szCs w:val="28"/>
          <w:rtl/>
        </w:rPr>
        <w:t xml:space="preserve">واللطيمة : سوق فيها أوعية العطر.</w:t>
      </w:r>
    </w:p>
    <w:p>
      <w:pPr>
        <w:pStyle w:val="BookText"/>
      </w:pPr>
      <w:r>
        <w:rPr>
          <w:rFonts w:ascii="IRNazanin" w:hAnsi="IRNazanin" w:eastAsia="IRNazanin" w:cs="IRNazanin"/>
          <w:lang w:bidi="fa-IR"/>
          <w:color w:val="111111"/>
          <w:sz w:val="28"/>
          <w:szCs w:val="28"/>
          <w:rtl/>
        </w:rPr>
        <w:t xml:space="preserve">[شماره صفحه واقعی : 6055]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3" w:name="pg14464_162265"/>
    <w:bookmarkEnd w:id="323"/>
    <w:p>
      <w:pPr>
        <w:pStyle w:val="Heading4"/>
      </w:pPr>
      <w:bookmarkStart w:id="2275" w:name="_Toc1602"/>
      <w:r>
        <w:t>الأفعال</w:t>
      </w:r>
      <w:bookmarkEnd w:id="2275"/>
    </w:p>
    <w:p>
      <w:pPr>
        <w:pStyle w:val="Heading5"/>
      </w:pPr>
      <w:bookmarkStart w:id="2276" w:name="_Toc1603"/>
      <w:r>
        <w:t>اشارة</w:t>
      </w:r>
      <w:bookmarkEnd w:id="2276"/>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ث</w:t>
      </w:r>
    </w:p>
    <w:p>
      <w:pPr>
        <w:pStyle w:val="Heading5"/>
      </w:pPr>
      <w:bookmarkStart w:id="2277" w:name="_Toc1604"/>
      <w:r>
        <w:t>لَطَث</w:t>
      </w:r>
      <w:bookmarkEnd w:id="2277"/>
    </w:p>
    <w:p>
      <w:pPr>
        <w:pStyle w:val="BookText"/>
      </w:pPr>
      <w:r>
        <w:rPr>
          <w:rFonts w:ascii="Amiri" w:hAnsi="Amiri" w:eastAsia="Amiri" w:cs="Amiri"/>
          <w:lang w:bidi="ar-SA"/>
          <w:color w:val="111111"/>
          <w:sz w:val="28"/>
          <w:szCs w:val="28"/>
          <w:rtl/>
        </w:rPr>
        <w:t xml:space="preserve">[لَطَث] : لَطْثُ الحمل : إِثقاله ، بالثاء معجمة بثلاث.</w:t>
      </w:r>
    </w:p>
    <w:p>
      <w:pPr>
        <w:pStyle w:val="BookText"/>
      </w:pPr>
      <w:r>
        <w:rPr>
          <w:rFonts w:ascii="Amiri" w:hAnsi="Amiri" w:eastAsia="Amiri" w:cs="Amiri"/>
          <w:lang w:bidi="ar-SA"/>
          <w:color w:val="111111"/>
          <w:sz w:val="28"/>
          <w:szCs w:val="28"/>
          <w:rtl/>
        </w:rPr>
        <w:t xml:space="preserve">ولطثه بالحجر ونحوه : أي ضربه.</w:t>
      </w:r>
    </w:p>
    <w:p>
      <w:pPr>
        <w:pStyle w:val="BookText"/>
      </w:pPr>
      <w:r>
        <w:rPr>
          <w:rFonts w:ascii="IRNazanin" w:hAnsi="IRNazanin" w:eastAsia="IRNazanin" w:cs="IRNazanin"/>
          <w:lang w:bidi="fa-IR"/>
          <w:color w:val="111111"/>
          <w:sz w:val="28"/>
          <w:szCs w:val="28"/>
          <w:rtl/>
        </w:rPr>
        <w:t xml:space="preserve">س</w:t>
      </w:r>
    </w:p>
    <w:p>
      <w:pPr>
        <w:pStyle w:val="Heading5"/>
      </w:pPr>
      <w:bookmarkStart w:id="2278" w:name="_Toc1605"/>
      <w:r>
        <w:t>لَطَس</w:t>
      </w:r>
      <w:bookmarkEnd w:id="2278"/>
    </w:p>
    <w:p>
      <w:pPr>
        <w:pStyle w:val="BookText"/>
      </w:pPr>
      <w:r>
        <w:rPr>
          <w:rFonts w:ascii="Amiri" w:hAnsi="Amiri" w:eastAsia="Amiri" w:cs="Amiri"/>
          <w:lang w:bidi="ar-SA"/>
          <w:color w:val="111111"/>
          <w:sz w:val="28"/>
          <w:szCs w:val="28"/>
          <w:rtl/>
        </w:rPr>
        <w:t xml:space="preserve">[لَطَس] : اللطس : الضرب بالشيء العريض ، يقال : لطسه البعير بخفه.</w:t>
      </w:r>
    </w:p>
    <w:p>
      <w:pPr>
        <w:pStyle w:val="BookText"/>
      </w:pPr>
      <w:r>
        <w:rPr>
          <w:rFonts w:ascii="Amiri" w:hAnsi="Amiri" w:eastAsia="Amiri" w:cs="Amiri"/>
          <w:lang w:bidi="ar-SA"/>
          <w:color w:val="111111"/>
          <w:sz w:val="28"/>
          <w:szCs w:val="28"/>
          <w:rtl/>
        </w:rPr>
        <w:t xml:space="preserve">ويقال : إِن اللطس : الوطء الشديد.</w:t>
      </w:r>
    </w:p>
    <w:p>
      <w:pPr>
        <w:pStyle w:val="BookText"/>
      </w:pPr>
      <w:r>
        <w:rPr>
          <w:rFonts w:ascii="IRNazanin" w:hAnsi="IRNazanin" w:eastAsia="IRNazanin" w:cs="IRNazanin"/>
          <w:lang w:bidi="fa-IR"/>
          <w:color w:val="111111"/>
          <w:sz w:val="28"/>
          <w:szCs w:val="28"/>
          <w:rtl/>
        </w:rPr>
        <w:t xml:space="preserve">م</w:t>
      </w:r>
    </w:p>
    <w:p>
      <w:pPr>
        <w:pStyle w:val="Heading5"/>
      </w:pPr>
      <w:bookmarkStart w:id="2279" w:name="_Toc1606"/>
      <w:r>
        <w:t>لَطَم</w:t>
      </w:r>
      <w:bookmarkEnd w:id="2279"/>
    </w:p>
    <w:p>
      <w:pPr>
        <w:pStyle w:val="BookText"/>
      </w:pPr>
      <w:r>
        <w:rPr>
          <w:rFonts w:ascii="Amiri" w:hAnsi="Amiri" w:eastAsia="Amiri" w:cs="Amiri"/>
          <w:lang w:bidi="ar-SA"/>
          <w:color w:val="111111"/>
          <w:sz w:val="28"/>
          <w:szCs w:val="28"/>
          <w:rtl/>
        </w:rPr>
        <w:t xml:space="preserve">[لَطَم] : اللَّطْم : ضرب الوجه بباطن الكف ، وفي المثل : « لو ذاتُ سوار لطمتني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والملطوم : عمر بن عامر الأزدي ، لأن كاهنه أخبره بخراب السد قبل أن يخرب ، وأراد بيع ضياعه والخروج بالأزد من مأرب ، فقال لولده ثعلبة : إِذا حضرتْ عندي وجوه حمير وكهلان فإِني سآمرك بأمر فخالفني فيه فإِني ألطمك ، فإِذا لطمتك فالطمني. فقال : لا أفعل ذلك أبداً. فقال : افعل فهو خير لك. ففعل ما أمره به ولطم أباه فسمي الملطوم فحلف لا أقام ببلد لُطم فيه. وباع جميع ضياعه وخرج بالأزد من مأرب.</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280" w:name="_Toc1607"/>
      <w:r>
        <w:t>لطح</w:t>
      </w:r>
      <w:bookmarkEnd w:id="2280"/>
    </w:p>
    <w:p>
      <w:pPr>
        <w:pStyle w:val="BookText"/>
      </w:pPr>
      <w:r>
        <w:rPr>
          <w:rFonts w:ascii="Amiri" w:hAnsi="Amiri" w:eastAsia="Amiri" w:cs="Amiri"/>
          <w:lang w:bidi="ar-SA"/>
          <w:color w:val="111111"/>
          <w:sz w:val="28"/>
          <w:szCs w:val="28"/>
          <w:rtl/>
        </w:rPr>
        <w:t xml:space="preserve">[لطح] : اللَّطْح : الضرب اللين باليد ، وفي الحديث : « فجعل يلْطَح أفخاذنا بيديه ويقول : أبُنَيَّ لا ترموا جمرة العقبة حتى تطلعَ الشمسُ » </w:t>
      </w:r>
      <w:r>
        <w:rPr>
          <w:rStyle w:val="FootnoteReference"/>
        </w:rPr>
        <w:footnoteReference w:id="780"/>
      </w:r>
      <w:r>
        <w:rPr>
          <w:rFonts w:ascii="Amiri" w:hAnsi="Amiri" w:eastAsia="Amiri" w:cs="Amiri"/>
          <w:lang w:bidi="ar-SA"/>
          <w:color w:val="111111"/>
          <w:sz w:val="28"/>
          <w:szCs w:val="28"/>
          <w:rtl/>
        </w:rPr>
        <w:t xml:space="preserve">أبُنَيّ : تصغير يا بني.</w:t>
      </w:r>
    </w:p>
    <w:p>
      <w:pPr>
        <w:pStyle w:val="BookText"/>
      </w:pPr>
      <w:r>
        <w:rPr>
          <w:rFonts w:ascii="IRNazanin" w:hAnsi="IRNazanin" w:eastAsia="IRNazanin" w:cs="IRNazanin"/>
          <w:lang w:bidi="fa-IR"/>
          <w:color w:val="111111"/>
          <w:sz w:val="28"/>
          <w:szCs w:val="28"/>
          <w:rtl/>
        </w:rPr>
        <w:t xml:space="preserve">[شماره صفحه واقعی : 6056]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4" w:name="pg14464_162266"/>
    <w:bookmarkEnd w:id="324"/>
    <w:p>
      <w:pPr>
        <w:pStyle w:val="BookText"/>
      </w:pPr>
      <w:r>
        <w:rPr>
          <w:rFonts w:ascii="Amiri" w:hAnsi="Amiri" w:eastAsia="Amiri" w:cs="Amiri"/>
          <w:lang w:bidi="ar-SA"/>
          <w:color w:val="111111"/>
          <w:sz w:val="28"/>
          <w:szCs w:val="28"/>
          <w:rtl/>
        </w:rPr>
        <w:t xml:space="preserve">ويقال : لطح به الأرض : أي ضرب. ويقال : إِن اللطح : كاللطخ.</w:t>
      </w:r>
    </w:p>
    <w:p>
      <w:pPr>
        <w:pStyle w:val="BookText"/>
      </w:pPr>
      <w:r>
        <w:rPr>
          <w:rFonts w:ascii="IRNazanin" w:hAnsi="IRNazanin" w:eastAsia="IRNazanin" w:cs="IRNazanin"/>
          <w:lang w:bidi="fa-IR"/>
          <w:color w:val="111111"/>
          <w:sz w:val="28"/>
          <w:szCs w:val="28"/>
          <w:rtl/>
        </w:rPr>
        <w:t xml:space="preserve">خ</w:t>
      </w:r>
    </w:p>
    <w:p>
      <w:pPr>
        <w:pStyle w:val="Heading5"/>
      </w:pPr>
      <w:bookmarkStart w:id="2281" w:name="_Toc1608"/>
      <w:r>
        <w:t>لطخ</w:t>
      </w:r>
      <w:bookmarkEnd w:id="2281"/>
    </w:p>
    <w:p>
      <w:pPr>
        <w:pStyle w:val="BookText"/>
      </w:pPr>
      <w:r>
        <w:rPr>
          <w:rFonts w:ascii="Amiri" w:hAnsi="Amiri" w:eastAsia="Amiri" w:cs="Amiri"/>
          <w:lang w:bidi="ar-SA"/>
          <w:color w:val="111111"/>
          <w:sz w:val="28"/>
          <w:szCs w:val="28"/>
          <w:rtl/>
        </w:rPr>
        <w:t xml:space="preserve">[لطخ] : لطخت الشيء بالشيء لطخاً ، ولطخه بسوء : إِذا رماه به. وبعض العرب تقول : لطخه</w:t>
      </w:r>
    </w:p>
    <w:p>
      <w:pPr>
        <w:pStyle w:val="BookText"/>
      </w:pPr>
      <w:r>
        <w:rPr>
          <w:rFonts w:ascii="Amiri" w:hAnsi="Amiri" w:eastAsia="Amiri" w:cs="Amiri"/>
          <w:lang w:bidi="ar-SA"/>
          <w:color w:val="111111"/>
          <w:sz w:val="28"/>
          <w:szCs w:val="28"/>
          <w:rtl/>
        </w:rPr>
        <w:t xml:space="preserve">بيده : إِذا ضربه ، مثل لطحه.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لطأ ] بالأرض ، مهموز : أي لصق.</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282" w:name="_Toc1609"/>
      <w:r>
        <w:t>لطِب</w:t>
      </w:r>
      <w:bookmarkEnd w:id="2282"/>
    </w:p>
    <w:p>
      <w:pPr>
        <w:pStyle w:val="BookText"/>
      </w:pPr>
      <w:r>
        <w:rPr>
          <w:rFonts w:ascii="Amiri" w:hAnsi="Amiri" w:eastAsia="Amiri" w:cs="Amiri"/>
          <w:lang w:bidi="ar-SA"/>
          <w:color w:val="111111"/>
          <w:sz w:val="28"/>
          <w:szCs w:val="28"/>
          <w:rtl/>
        </w:rPr>
        <w:t xml:space="preserve">[لطِب] : لغة في لصِب : أي لزق.</w:t>
      </w:r>
    </w:p>
    <w:p>
      <w:pPr>
        <w:pStyle w:val="BookText"/>
      </w:pPr>
      <w:r>
        <w:rPr>
          <w:rFonts w:ascii="IRNazanin" w:hAnsi="IRNazanin" w:eastAsia="IRNazanin" w:cs="IRNazanin"/>
          <w:lang w:bidi="fa-IR"/>
          <w:color w:val="111111"/>
          <w:sz w:val="28"/>
          <w:szCs w:val="28"/>
          <w:rtl/>
        </w:rPr>
        <w:t xml:space="preserve">ع</w:t>
      </w:r>
    </w:p>
    <w:p>
      <w:pPr>
        <w:pStyle w:val="Heading5"/>
      </w:pPr>
      <w:bookmarkStart w:id="2283" w:name="_Toc1610"/>
      <w:r>
        <w:t>لطِع</w:t>
      </w:r>
      <w:bookmarkEnd w:id="2283"/>
    </w:p>
    <w:p>
      <w:pPr>
        <w:pStyle w:val="BookText"/>
      </w:pPr>
      <w:r>
        <w:rPr>
          <w:rFonts w:ascii="Amiri" w:hAnsi="Amiri" w:eastAsia="Amiri" w:cs="Amiri"/>
          <w:lang w:bidi="ar-SA"/>
          <w:color w:val="111111"/>
          <w:sz w:val="28"/>
          <w:szCs w:val="28"/>
          <w:rtl/>
        </w:rPr>
        <w:t xml:space="preserve">[لطِع] الشيءَ بلسانه لطعاً : إِذا لحسه.</w:t>
      </w:r>
    </w:p>
    <w:p>
      <w:pPr>
        <w:pStyle w:val="BookText"/>
      </w:pPr>
      <w:r>
        <w:rPr>
          <w:rFonts w:ascii="Amiri" w:hAnsi="Amiri" w:eastAsia="Amiri" w:cs="Amiri"/>
          <w:lang w:bidi="ar-SA"/>
          <w:color w:val="111111"/>
          <w:sz w:val="28"/>
          <w:szCs w:val="28"/>
          <w:rtl/>
        </w:rPr>
        <w:t xml:space="preserve">واللطع : بياض في باطن الشفة ، وأكثر ما يكون في السودان ، والنعت : ألطع ولطعاء.</w:t>
      </w:r>
    </w:p>
    <w:p>
      <w:pPr>
        <w:pStyle w:val="BookText"/>
      </w:pPr>
      <w:r>
        <w:rPr>
          <w:rFonts w:ascii="Amiri" w:hAnsi="Amiri" w:eastAsia="Amiri" w:cs="Amiri"/>
          <w:lang w:bidi="ar-SA"/>
          <w:color w:val="111111"/>
          <w:sz w:val="28"/>
          <w:szCs w:val="28"/>
          <w:rtl/>
        </w:rPr>
        <w:t xml:space="preserve">والألطع : الذي تحاتَّت أسنانه ، وعجوز لطعاء ، وأنشد ابن دريد </w:t>
      </w:r>
      <w:r>
        <w:rPr>
          <w:rStyle w:val="FootnoteReference"/>
        </w:rPr>
        <w:footnoteReference w:id="781"/>
      </w:r>
    </w:p>
    <w:p>
      <w:pPr>
        <w:pStyle w:val="BookText"/>
      </w:pPr>
      <w:r>
        <w:rPr>
          <w:rFonts w:ascii="Amiri" w:hAnsi="Amiri" w:eastAsia="Amiri" w:cs="Amiri"/>
          <w:lang w:bidi="ar-SA"/>
          <w:color w:val="111111"/>
          <w:sz w:val="28"/>
          <w:szCs w:val="28"/>
          <w:rtl/>
        </w:rPr>
        <w:t xml:space="preserve">أحسن منها منظرا ابليس</w:t>
      </w:r>
    </w:p>
    <w:p>
      <w:pPr>
        <w:pStyle w:val="BookText"/>
      </w:pPr>
      <w:r>
        <w:rPr>
          <w:rFonts w:ascii="Amiri" w:hAnsi="Amiri" w:eastAsia="Amiri" w:cs="Amiri"/>
          <w:lang w:bidi="ar-SA"/>
          <w:color w:val="111111"/>
          <w:sz w:val="28"/>
          <w:szCs w:val="28"/>
          <w:rtl/>
        </w:rPr>
        <w:t xml:space="preserve">والقول والشاهد عنه أيضاً في المقاييس : ( 5 / 249 - 250 ).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عُجَيِّزٌ لَطْعاءُ دَرْدَبِيْسُ</w:t>
      </w:r>
    </w:p>
    <w:p>
      <w:pPr>
        <w:pStyle w:val="BookText"/>
      </w:pPr>
      <w:r>
        <w:rPr>
          <w:rFonts w:ascii="Amiri" w:hAnsi="Amiri" w:eastAsia="Amiri" w:cs="Amiri"/>
          <w:lang w:bidi="ar-SA"/>
          <w:color w:val="111111"/>
          <w:sz w:val="28"/>
          <w:szCs w:val="28"/>
          <w:rtl/>
        </w:rPr>
        <w:t xml:space="preserve">وقال ابن دريد : واللطعاء : قليلة لحم الفرج.</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لطِئ ] بالأرض لطوءً ، مهموز : أي لصق.</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2284" w:name="_Toc1611"/>
      <w:r>
        <w:t>لَطُف</w:t>
      </w:r>
      <w:bookmarkEnd w:id="2284"/>
    </w:p>
    <w:p>
      <w:pPr>
        <w:pStyle w:val="BookText"/>
      </w:pPr>
      <w:r>
        <w:rPr>
          <w:rFonts w:ascii="Amiri" w:hAnsi="Amiri" w:eastAsia="Amiri" w:cs="Amiri"/>
          <w:lang w:bidi="ar-SA"/>
          <w:color w:val="111111"/>
          <w:sz w:val="28"/>
          <w:szCs w:val="28"/>
          <w:rtl/>
        </w:rPr>
        <w:t xml:space="preserve">[لَطُف] : اللطف واللطافة : مصدر اللطيف ، وهو الصغير.</w:t>
      </w:r>
    </w:p>
    <w:p>
      <w:pPr>
        <w:pStyle w:val="BookText"/>
      </w:pPr>
      <w:r>
        <w:rPr>
          <w:rFonts w:ascii="IRNazanin" w:hAnsi="IRNazanin" w:eastAsia="IRNazanin" w:cs="IRNazanin"/>
          <w:lang w:bidi="fa-IR"/>
          <w:color w:val="111111"/>
          <w:sz w:val="28"/>
          <w:szCs w:val="28"/>
          <w:rtl/>
        </w:rPr>
        <w:t xml:space="preserve">[شماره صفحه واقعی : 6057]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5" w:name="pg14464_162267"/>
    <w:bookmarkEnd w:id="325"/>
    <w:p>
      <w:pPr>
        <w:pStyle w:val="BookText"/>
      </w:pPr>
      <w:r>
        <w:rPr>
          <w:rFonts w:ascii="Amiri" w:hAnsi="Amiri" w:eastAsia="Amiri" w:cs="Amiri"/>
          <w:lang w:bidi="ar-SA"/>
          <w:color w:val="111111"/>
          <w:sz w:val="28"/>
          <w:szCs w:val="28"/>
          <w:rtl/>
        </w:rPr>
        <w:t xml:space="preserve">ولَطُف الله تعالى بعباده لُطفاً : أي رفق بهم.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285" w:name="_Toc1612"/>
      <w:r>
        <w:t>الإِلطاف</w:t>
      </w:r>
      <w:bookmarkEnd w:id="2285"/>
    </w:p>
    <w:p>
      <w:pPr>
        <w:pStyle w:val="BookText"/>
      </w:pPr>
      <w:r>
        <w:rPr>
          <w:rFonts w:ascii="Amiri" w:hAnsi="Amiri" w:eastAsia="Amiri" w:cs="Amiri"/>
          <w:lang w:bidi="ar-SA"/>
          <w:color w:val="111111"/>
          <w:sz w:val="28"/>
          <w:szCs w:val="28"/>
          <w:rtl/>
        </w:rPr>
        <w:t xml:space="preserve">[الإِلطاف] : ألطفه : أي بَرّه.</w:t>
      </w:r>
    </w:p>
    <w:p>
      <w:pPr>
        <w:pStyle w:val="BookText"/>
      </w:pPr>
      <w:r>
        <w:rPr>
          <w:rFonts w:ascii="Amiri" w:hAnsi="Amiri" w:eastAsia="Amiri" w:cs="Amiri"/>
          <w:lang w:bidi="ar-SA"/>
          <w:color w:val="111111"/>
          <w:sz w:val="28"/>
          <w:szCs w:val="28"/>
          <w:rtl/>
        </w:rPr>
        <w:t xml:space="preserve">وألطف الرجلُ البعيرَ : إِذا لم يهتد لموضع الضراب فأدخل قضيبه في حيا الناقة.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286" w:name="_Toc1613"/>
      <w:r>
        <w:t>التلطيخ</w:t>
      </w:r>
      <w:bookmarkEnd w:id="2286"/>
    </w:p>
    <w:p>
      <w:pPr>
        <w:pStyle w:val="BookText"/>
      </w:pPr>
      <w:r>
        <w:rPr>
          <w:rFonts w:ascii="Amiri" w:hAnsi="Amiri" w:eastAsia="Amiri" w:cs="Amiri"/>
          <w:lang w:bidi="ar-SA"/>
          <w:color w:val="111111"/>
          <w:sz w:val="28"/>
          <w:szCs w:val="28"/>
          <w:rtl/>
        </w:rPr>
        <w:t xml:space="preserve">[التلطيخ] : لطّخه : أي لطخه في مواضع منه.</w:t>
      </w:r>
    </w:p>
    <w:p>
      <w:pPr>
        <w:pStyle w:val="BookText"/>
      </w:pPr>
      <w:r>
        <w:rPr>
          <w:rFonts w:ascii="IRNazanin" w:hAnsi="IRNazanin" w:eastAsia="IRNazanin" w:cs="IRNazanin"/>
          <w:lang w:bidi="fa-IR"/>
          <w:color w:val="111111"/>
          <w:sz w:val="28"/>
          <w:szCs w:val="28"/>
          <w:rtl/>
        </w:rPr>
        <w:t xml:space="preserve">ف</w:t>
      </w:r>
    </w:p>
    <w:p>
      <w:pPr>
        <w:pStyle w:val="Heading5"/>
      </w:pPr>
      <w:bookmarkStart w:id="2287" w:name="_Toc1614"/>
      <w:r>
        <w:t>التلطيف</w:t>
      </w:r>
      <w:bookmarkEnd w:id="2287"/>
    </w:p>
    <w:p>
      <w:pPr>
        <w:pStyle w:val="BookText"/>
      </w:pPr>
      <w:r>
        <w:rPr>
          <w:rFonts w:ascii="Amiri" w:hAnsi="Amiri" w:eastAsia="Amiri" w:cs="Amiri"/>
          <w:lang w:bidi="ar-SA"/>
          <w:color w:val="111111"/>
          <w:sz w:val="28"/>
          <w:szCs w:val="28"/>
          <w:rtl/>
        </w:rPr>
        <w:t xml:space="preserve">[التلطيف] : لطّفه : أي صغّره.</w:t>
      </w:r>
    </w:p>
    <w:p>
      <w:pPr>
        <w:pStyle w:val="BookText"/>
      </w:pPr>
      <w:r>
        <w:rPr>
          <w:rFonts w:ascii="IRNazanin" w:hAnsi="IRNazanin" w:eastAsia="IRNazanin" w:cs="IRNazanin"/>
          <w:lang w:bidi="fa-IR"/>
          <w:color w:val="111111"/>
          <w:sz w:val="28"/>
          <w:szCs w:val="28"/>
          <w:rtl/>
        </w:rPr>
        <w:t xml:space="preserve">م</w:t>
      </w:r>
    </w:p>
    <w:p>
      <w:pPr>
        <w:pStyle w:val="Heading5"/>
      </w:pPr>
      <w:bookmarkStart w:id="2288" w:name="_Toc1615"/>
      <w:r>
        <w:t>التلطيم</w:t>
      </w:r>
      <w:bookmarkEnd w:id="2288"/>
    </w:p>
    <w:p>
      <w:pPr>
        <w:pStyle w:val="BookText"/>
      </w:pPr>
      <w:r>
        <w:rPr>
          <w:rFonts w:ascii="Amiri" w:hAnsi="Amiri" w:eastAsia="Amiri" w:cs="Amiri"/>
          <w:lang w:bidi="ar-SA"/>
          <w:color w:val="111111"/>
          <w:sz w:val="28"/>
          <w:szCs w:val="28"/>
          <w:rtl/>
        </w:rPr>
        <w:t xml:space="preserve">[التلطيم] : الملطم : الرجل اللئيم.</w:t>
      </w:r>
    </w:p>
    <w:p>
      <w:pPr>
        <w:pStyle w:val="BookText"/>
      </w:pPr>
      <w:r>
        <w:rPr>
          <w:rFonts w:ascii="Amiri" w:hAnsi="Amiri" w:eastAsia="Amiri" w:cs="Amiri"/>
          <w:lang w:bidi="ar-SA"/>
          <w:color w:val="111111"/>
          <w:sz w:val="28"/>
          <w:szCs w:val="28"/>
          <w:rtl/>
        </w:rPr>
        <w:t xml:space="preserve">والملطّم : الملطوم كثيراً ، قال حسان </w:t>
      </w:r>
      <w:r>
        <w:rPr>
          <w:rStyle w:val="FootnoteReference"/>
        </w:rPr>
        <w:footnoteReference w:id="782"/>
      </w:r>
    </w:p>
    <w:p>
      <w:pPr>
        <w:pStyle w:val="BookText"/>
      </w:pPr>
      <w:r>
        <w:rPr>
          <w:rFonts w:ascii="Amiri" w:hAnsi="Amiri" w:eastAsia="Amiri" w:cs="Amiri"/>
          <w:lang w:bidi="ar-SA"/>
          <w:color w:val="111111"/>
          <w:sz w:val="28"/>
          <w:szCs w:val="28"/>
          <w:rtl/>
        </w:rPr>
        <w:t xml:space="preserve">تظل جيادنا متمطرات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تلطِّمهنَ بالخُمُر النساءُ</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289" w:name="_Toc1616"/>
      <w:r>
        <w:t>الملاطفة</w:t>
      </w:r>
      <w:bookmarkEnd w:id="2289"/>
    </w:p>
    <w:p>
      <w:pPr>
        <w:pStyle w:val="BookText"/>
      </w:pPr>
      <w:r>
        <w:rPr>
          <w:rFonts w:ascii="Amiri" w:hAnsi="Amiri" w:eastAsia="Amiri" w:cs="Amiri"/>
          <w:lang w:bidi="ar-SA"/>
          <w:color w:val="111111"/>
          <w:sz w:val="28"/>
          <w:szCs w:val="28"/>
          <w:rtl/>
        </w:rPr>
        <w:t xml:space="preserve">[الملاطفة] : لاطفه : من اللطف.</w:t>
      </w:r>
    </w:p>
    <w:p>
      <w:pPr>
        <w:pStyle w:val="BookText"/>
      </w:pPr>
      <w:r>
        <w:rPr>
          <w:rFonts w:ascii="IRNazanin" w:hAnsi="IRNazanin" w:eastAsia="IRNazanin" w:cs="IRNazanin"/>
          <w:lang w:bidi="fa-IR"/>
          <w:color w:val="111111"/>
          <w:sz w:val="28"/>
          <w:szCs w:val="28"/>
          <w:rtl/>
        </w:rPr>
        <w:t xml:space="preserve">م</w:t>
      </w:r>
    </w:p>
    <w:p>
      <w:pPr>
        <w:pStyle w:val="Heading5"/>
      </w:pPr>
      <w:bookmarkStart w:id="2290" w:name="_Toc1617"/>
      <w:r>
        <w:t>الملاطمة</w:t>
      </w:r>
      <w:bookmarkEnd w:id="2290"/>
    </w:p>
    <w:p>
      <w:pPr>
        <w:pStyle w:val="BookText"/>
      </w:pPr>
      <w:r>
        <w:rPr>
          <w:rFonts w:ascii="Amiri" w:hAnsi="Amiri" w:eastAsia="Amiri" w:cs="Amiri"/>
          <w:lang w:bidi="ar-SA"/>
          <w:color w:val="111111"/>
          <w:sz w:val="28"/>
          <w:szCs w:val="28"/>
          <w:rtl/>
        </w:rPr>
        <w:t xml:space="preserve">[الملاطمة] : لاطمه : من اللطم.</w:t>
      </w:r>
    </w:p>
    <w:p>
      <w:pPr>
        <w:pStyle w:val="BookText"/>
      </w:pPr>
      <w:r>
        <w:rPr>
          <w:rFonts w:ascii="IRNazanin" w:hAnsi="IRNazanin" w:eastAsia="IRNazanin" w:cs="IRNazanin"/>
          <w:lang w:bidi="fa-IR"/>
          <w:color w:val="111111"/>
          <w:sz w:val="28"/>
          <w:szCs w:val="28"/>
          <w:rtl/>
        </w:rPr>
        <w:t xml:space="preserve">[شماره صفحه واقعی : 6058]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6" w:name="pg14464_162268"/>
    <w:bookmarkEnd w:id="326"/>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291" w:name="_Toc1618"/>
      <w:r>
        <w:t>الالتطام</w:t>
      </w:r>
      <w:bookmarkEnd w:id="2291"/>
    </w:p>
    <w:p>
      <w:pPr>
        <w:pStyle w:val="BookText"/>
      </w:pPr>
      <w:r>
        <w:rPr>
          <w:rFonts w:ascii="IRNazanin" w:hAnsi="IRNazanin" w:eastAsia="IRNazanin" w:cs="IRNazanin"/>
          <w:lang w:bidi="fa-IR"/>
          <w:color w:val="111111"/>
          <w:sz w:val="28"/>
          <w:szCs w:val="28"/>
          <w:rtl/>
        </w:rPr>
        <w:t xml:space="preserve">[الالتطام] : التطمَت الأمواجُ : إِذا اضطربت.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292" w:name="_Toc1619"/>
      <w:r>
        <w:t>الاستلطاف</w:t>
      </w:r>
      <w:bookmarkEnd w:id="2292"/>
    </w:p>
    <w:p>
      <w:pPr>
        <w:pStyle w:val="BookText"/>
      </w:pPr>
      <w:r>
        <w:rPr>
          <w:rFonts w:ascii="Amiri" w:hAnsi="Amiri" w:eastAsia="Amiri" w:cs="Amiri"/>
          <w:lang w:bidi="ar-SA"/>
          <w:color w:val="111111"/>
          <w:sz w:val="28"/>
          <w:szCs w:val="28"/>
          <w:rtl/>
        </w:rPr>
        <w:t xml:space="preserve">[الاستلطاف] : استلطف البعير : إِذا استخلط.</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293" w:name="_Toc1620"/>
      <w:r>
        <w:t>التلطح</w:t>
      </w:r>
      <w:bookmarkEnd w:id="2293"/>
    </w:p>
    <w:p>
      <w:pPr>
        <w:pStyle w:val="BookText"/>
      </w:pPr>
      <w:r>
        <w:rPr>
          <w:rFonts w:ascii="Amiri" w:hAnsi="Amiri" w:eastAsia="Amiri" w:cs="Amiri"/>
          <w:lang w:bidi="ar-SA"/>
          <w:color w:val="111111"/>
          <w:sz w:val="28"/>
          <w:szCs w:val="28"/>
          <w:rtl/>
        </w:rPr>
        <w:t xml:space="preserve">[التلطح] : تلطح بالشيء.</w:t>
      </w:r>
    </w:p>
    <w:p>
      <w:pPr>
        <w:pStyle w:val="BookText"/>
      </w:pPr>
      <w:r>
        <w:rPr>
          <w:rFonts w:ascii="IRNazanin" w:hAnsi="IRNazanin" w:eastAsia="IRNazanin" w:cs="IRNazanin"/>
          <w:lang w:bidi="fa-IR"/>
          <w:color w:val="111111"/>
          <w:sz w:val="28"/>
          <w:szCs w:val="28"/>
          <w:rtl/>
        </w:rPr>
        <w:t xml:space="preserve">ف</w:t>
      </w:r>
    </w:p>
    <w:p>
      <w:pPr>
        <w:pStyle w:val="Heading5"/>
      </w:pPr>
      <w:bookmarkStart w:id="2294" w:name="_Toc1621"/>
      <w:r>
        <w:t>التلطف</w:t>
      </w:r>
      <w:bookmarkEnd w:id="2294"/>
    </w:p>
    <w:p>
      <w:pPr>
        <w:pStyle w:val="BookText"/>
      </w:pPr>
      <w:r>
        <w:rPr>
          <w:rFonts w:ascii="IRNazanin" w:hAnsi="IRNazanin" w:eastAsia="IRNazanin" w:cs="IRNazanin"/>
          <w:lang w:bidi="fa-IR"/>
          <w:color w:val="111111"/>
          <w:sz w:val="28"/>
          <w:szCs w:val="28"/>
          <w:rtl/>
        </w:rPr>
        <w:t xml:space="preserve">[التلطف] : تلطف للأمر : من اللطف.</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2295" w:name="_Toc1622"/>
      <w:r>
        <w:t>التلاطف</w:t>
      </w:r>
      <w:bookmarkEnd w:id="2295"/>
    </w:p>
    <w:p>
      <w:pPr>
        <w:pStyle w:val="BookText"/>
      </w:pPr>
      <w:r>
        <w:rPr>
          <w:rFonts w:ascii="IRNazanin" w:hAnsi="IRNazanin" w:eastAsia="IRNazanin" w:cs="IRNazanin"/>
          <w:lang w:bidi="fa-IR"/>
          <w:color w:val="111111"/>
          <w:sz w:val="28"/>
          <w:szCs w:val="28"/>
          <w:rtl/>
        </w:rPr>
        <w:t xml:space="preserve">[التلاطف] : من اللطف.</w:t>
      </w:r>
    </w:p>
    <w:p>
      <w:pPr>
        <w:pStyle w:val="BookText"/>
      </w:pPr>
      <w:r>
        <w:rPr>
          <w:rFonts w:ascii="IRNazanin" w:hAnsi="IRNazanin" w:eastAsia="IRNazanin" w:cs="IRNazanin"/>
          <w:lang w:bidi="fa-IR"/>
          <w:color w:val="111111"/>
          <w:sz w:val="28"/>
          <w:szCs w:val="28"/>
          <w:rtl/>
        </w:rPr>
        <w:t xml:space="preserve">م</w:t>
      </w:r>
    </w:p>
    <w:p>
      <w:pPr>
        <w:pStyle w:val="Heading5"/>
      </w:pPr>
      <w:bookmarkStart w:id="2296" w:name="_Toc1623"/>
      <w:r>
        <w:t>التلاطم</w:t>
      </w:r>
      <w:bookmarkEnd w:id="2296"/>
    </w:p>
    <w:p>
      <w:pPr>
        <w:pStyle w:val="BookText"/>
      </w:pPr>
      <w:r>
        <w:rPr>
          <w:rFonts w:ascii="IRNazanin" w:hAnsi="IRNazanin" w:eastAsia="IRNazanin" w:cs="IRNazanin"/>
          <w:lang w:bidi="fa-IR"/>
          <w:color w:val="111111"/>
          <w:sz w:val="28"/>
          <w:szCs w:val="28"/>
          <w:rtl/>
        </w:rPr>
        <w:t xml:space="preserve">[التلاطم] : تلاطموا : من اللطم.</w:t>
      </w:r>
    </w:p>
    <w:p>
      <w:pPr>
        <w:pStyle w:val="BookText"/>
      </w:pPr>
      <w:r>
        <w:rPr>
          <w:rFonts w:ascii="IRNazanin" w:hAnsi="IRNazanin" w:eastAsia="IRNazanin" w:cs="IRNazanin"/>
          <w:lang w:bidi="fa-IR"/>
          <w:color w:val="111111"/>
          <w:sz w:val="28"/>
          <w:szCs w:val="28"/>
          <w:rtl/>
        </w:rPr>
        <w:t xml:space="preserve">[شماره صفحه واقعی : 6059]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6060]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7" w:name="pg14464_162270"/>
    <w:bookmarkEnd w:id="327"/>
    <w:p>
      <w:pPr>
        <w:pStyle w:val="Heading3"/>
      </w:pPr>
      <w:bookmarkStart w:id="2297" w:name="_Toc1624"/>
      <w:r>
        <w:t>باب اللام والظاء وما بعدهما</w:t>
      </w:r>
      <w:bookmarkEnd w:id="2297"/>
    </w:p>
    <w:p>
      <w:pPr>
        <w:pStyle w:val="Heading4"/>
      </w:pPr>
      <w:bookmarkStart w:id="2298" w:name="_Toc1625"/>
      <w:r>
        <w:t>من الأسماء</w:t>
      </w:r>
      <w:bookmarkEnd w:id="2298"/>
    </w:p>
    <w:p>
      <w:pPr>
        <w:pStyle w:val="Heading5"/>
      </w:pPr>
      <w:bookmarkStart w:id="2299" w:name="_Toc1626"/>
      <w:r>
        <w:t>اشارة</w:t>
      </w:r>
      <w:bookmarkEnd w:id="2299"/>
    </w:p>
    <w:p>
      <w:pPr>
        <w:pStyle w:val="BookText"/>
      </w:pPr>
      <w:r>
        <w:rPr>
          <w:rStyle w:val="FootnoteReference"/>
        </w:rPr>
        <w:footnoteReference w:id="783"/>
      </w:r>
      <w:r>
        <w:rPr>
          <w:rFonts w:ascii="Amiri" w:hAnsi="Amiri" w:eastAsia="Amiri" w:cs="Amiri"/>
          <w:lang w:bidi="ar-SA"/>
          <w:color w:val="111111"/>
          <w:sz w:val="28"/>
          <w:szCs w:val="28"/>
          <w:rtl/>
        </w:rPr>
        <w:t xml:space="preserve">
فَعَلٌ ، بالفتح</w:t>
      </w:r>
    </w:p>
    <w:p>
      <w:pPr>
        <w:pStyle w:val="BookText"/>
      </w:pPr>
      <w:r>
        <w:rPr>
          <w:rFonts w:ascii="Amiri" w:hAnsi="Amiri" w:eastAsia="Amiri" w:cs="Amiri"/>
          <w:lang w:bidi="ar-SA"/>
          <w:color w:val="111111"/>
          <w:sz w:val="28"/>
          <w:szCs w:val="28"/>
          <w:rtl/>
        </w:rPr>
        <w:t xml:space="preserve">ي</w:t>
      </w:r>
    </w:p>
    <w:p>
      <w:pPr>
        <w:pStyle w:val="Heading5"/>
      </w:pPr>
      <w:bookmarkStart w:id="2300" w:name="_Toc1627"/>
      <w:r>
        <w:t>لظى</w:t>
      </w:r>
      <w:bookmarkEnd w:id="2300"/>
    </w:p>
    <w:p>
      <w:pPr>
        <w:pStyle w:val="BookText"/>
      </w:pPr>
      <w:r>
        <w:rPr>
          <w:rFonts w:ascii="Amiri" w:hAnsi="Amiri" w:eastAsia="Amiri" w:cs="Amiri"/>
          <w:lang w:bidi="ar-SA"/>
          <w:color w:val="111111"/>
          <w:sz w:val="28"/>
          <w:szCs w:val="28"/>
          <w:rtl/>
        </w:rPr>
        <w:t xml:space="preserve">[لظى] : اسم معرفة للنار ، قال الله تعالى : ( كَلَّا إِنَّها لَظى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6061]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8" w:name="pg14464_162271"/>
    <w:bookmarkEnd w:id="328"/>
    <w:p>
      <w:pPr>
        <w:pStyle w:val="Heading4"/>
      </w:pPr>
      <w:bookmarkStart w:id="2301" w:name="_Toc1628"/>
      <w:r>
        <w:t>الأفعال</w:t>
      </w:r>
      <w:bookmarkEnd w:id="2301"/>
    </w:p>
    <w:p>
      <w:pPr>
        <w:pStyle w:val="Heading5"/>
      </w:pPr>
      <w:bookmarkStart w:id="2302" w:name="_Toc1629"/>
      <w:r>
        <w:t>اشارة</w:t>
      </w:r>
      <w:bookmarkEnd w:id="2302"/>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Amiri" w:hAnsi="Amiri" w:eastAsia="Amiri" w:cs="Amiri"/>
          <w:lang w:bidi="ar-SA"/>
          <w:color w:val="111111"/>
          <w:sz w:val="28"/>
          <w:szCs w:val="28"/>
          <w:rtl/>
        </w:rPr>
        <w:t xml:space="preserve">ي</w:t>
      </w:r>
    </w:p>
    <w:p>
      <w:pPr>
        <w:pStyle w:val="Heading5"/>
      </w:pPr>
      <w:bookmarkStart w:id="2303" w:name="_Toc1630"/>
      <w:r>
        <w:t>لظِي</w:t>
      </w:r>
      <w:bookmarkEnd w:id="2303"/>
    </w:p>
    <w:p>
      <w:pPr>
        <w:pStyle w:val="BookText"/>
      </w:pPr>
      <w:r>
        <w:rPr>
          <w:rFonts w:ascii="Amiri" w:hAnsi="Amiri" w:eastAsia="Amiri" w:cs="Amiri"/>
          <w:lang w:bidi="ar-SA"/>
          <w:color w:val="111111"/>
          <w:sz w:val="28"/>
          <w:szCs w:val="28"/>
          <w:rtl/>
        </w:rPr>
        <w:t xml:space="preserve">[لظِي] : لظيت النار لظىً : إِذا تلظّت.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ى</w:t>
      </w:r>
    </w:p>
    <w:p>
      <w:pPr>
        <w:pStyle w:val="Heading5"/>
      </w:pPr>
      <w:bookmarkStart w:id="2304" w:name="_Toc1631"/>
      <w:r>
        <w:t>الالتظاء</w:t>
      </w:r>
      <w:bookmarkEnd w:id="2304"/>
    </w:p>
    <w:p>
      <w:pPr>
        <w:pStyle w:val="BookText"/>
      </w:pPr>
      <w:r>
        <w:rPr>
          <w:rFonts w:ascii="Amiri" w:hAnsi="Amiri" w:eastAsia="Amiri" w:cs="Amiri"/>
          <w:lang w:bidi="ar-SA"/>
          <w:color w:val="111111"/>
          <w:sz w:val="28"/>
          <w:szCs w:val="28"/>
          <w:rtl/>
        </w:rPr>
        <w:t xml:space="preserve">[الالتظاء] : التظَّت النار : أي التهبت.</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ي</w:t>
      </w:r>
    </w:p>
    <w:p>
      <w:pPr>
        <w:pStyle w:val="Heading5"/>
      </w:pPr>
      <w:bookmarkStart w:id="2305" w:name="_Toc1632"/>
      <w:r>
        <w:t>التلظي</w:t>
      </w:r>
      <w:bookmarkEnd w:id="2305"/>
    </w:p>
    <w:p>
      <w:pPr>
        <w:pStyle w:val="BookText"/>
      </w:pPr>
      <w:r>
        <w:rPr>
          <w:rFonts w:ascii="Amiri" w:hAnsi="Amiri" w:eastAsia="Amiri" w:cs="Amiri"/>
          <w:lang w:bidi="ar-SA"/>
          <w:color w:val="111111"/>
          <w:sz w:val="28"/>
          <w:szCs w:val="28"/>
          <w:rtl/>
        </w:rPr>
        <w:t xml:space="preserve">[التلظي] : تلظت النار : أي تلهبت ، قال الله تعالى : ( ناراً تَلَظَّى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6062]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9" w:name="pg14464_162272"/>
    <w:bookmarkEnd w:id="329"/>
    <w:p>
      <w:pPr>
        <w:pStyle w:val="Heading3"/>
      </w:pPr>
      <w:bookmarkStart w:id="2306" w:name="_Toc1633"/>
      <w:r>
        <w:t>باب اللام والعين وما بعدهما</w:t>
      </w:r>
      <w:bookmarkEnd w:id="2306"/>
    </w:p>
    <w:p>
      <w:pPr>
        <w:pStyle w:val="Heading4"/>
      </w:pPr>
      <w:bookmarkStart w:id="2307" w:name="_Toc1634"/>
      <w:r>
        <w:t>الأسماء</w:t>
      </w:r>
      <w:bookmarkEnd w:id="2307"/>
    </w:p>
    <w:p>
      <w:pPr>
        <w:pStyle w:val="Heading5"/>
      </w:pPr>
      <w:bookmarkStart w:id="2308" w:name="_Toc1635"/>
      <w:r>
        <w:t>اشارة</w:t>
      </w:r>
      <w:bookmarkEnd w:id="230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309" w:name="_Toc1636"/>
      <w:r>
        <w:t>اللَّعْو</w:t>
      </w:r>
      <w:bookmarkEnd w:id="2309"/>
    </w:p>
    <w:p>
      <w:pPr>
        <w:pStyle w:val="BookText"/>
      </w:pPr>
      <w:r>
        <w:rPr>
          <w:rFonts w:ascii="Amiri" w:hAnsi="Amiri" w:eastAsia="Amiri" w:cs="Amiri"/>
          <w:lang w:bidi="ar-SA"/>
          <w:color w:val="111111"/>
          <w:sz w:val="28"/>
          <w:szCs w:val="28"/>
          <w:rtl/>
        </w:rPr>
        <w:t xml:space="preserve">[اللَّعْو] : رجل لَعْوٌ : أي حريص شديد الشهوة.</w:t>
      </w:r>
    </w:p>
    <w:p>
      <w:pPr>
        <w:pStyle w:val="BookText"/>
      </w:pPr>
      <w:r>
        <w:rPr>
          <w:rFonts w:ascii="Amiri" w:hAnsi="Amiri" w:eastAsia="Amiri" w:cs="Amiri"/>
          <w:lang w:bidi="ar-SA"/>
          <w:color w:val="111111"/>
          <w:sz w:val="28"/>
          <w:szCs w:val="28"/>
          <w:rtl/>
        </w:rPr>
        <w:t xml:space="preserve">واللَّعْو : السيّئ الخُلُق.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310" w:name="_Toc1637"/>
      <w:r>
        <w:t>اللَّعْنة</w:t>
      </w:r>
      <w:bookmarkEnd w:id="2310"/>
    </w:p>
    <w:p>
      <w:pPr>
        <w:pStyle w:val="BookText"/>
      </w:pPr>
      <w:r>
        <w:rPr>
          <w:rFonts w:ascii="Amiri" w:hAnsi="Amiri" w:eastAsia="Amiri" w:cs="Amiri"/>
          <w:lang w:bidi="ar-SA"/>
          <w:color w:val="111111"/>
          <w:sz w:val="28"/>
          <w:szCs w:val="28"/>
          <w:rtl/>
        </w:rPr>
        <w:t xml:space="preserve">[اللَّعْنة] : الاسم من اللعن ، قال الله تعالى : ( أَنْ لَعْنَةُ اللهِ عَلَى الظَّالِمِينَ )</w:t>
      </w:r>
      <w:r>
        <w:rPr>
          <w:rStyle w:val="FootnoteReference"/>
        </w:rPr>
        <w:footnoteReference w:id="786"/>
      </w:r>
      <w:r>
        <w:rPr>
          <w:rFonts w:ascii="Amiri" w:hAnsi="Amiri" w:eastAsia="Amiri" w:cs="Amiri"/>
          <w:lang w:bidi="ar-SA"/>
          <w:color w:val="111111"/>
          <w:sz w:val="28"/>
          <w:szCs w:val="28"/>
          <w:rtl/>
        </w:rPr>
        <w:t xml:space="preserve">قرأ ابن عامر وحمزة والكسائي بتشديد « أن » ونصب « لعنة » وهو رأي أبي عبيد ، والباقون بتخفيف « أن » والرفع واختلف عن ابن كثير. وكلهم شدد في سورة النور ونصب غير نافع ويعقوب فخففا ورفعا.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 وكلبة لعوة ، وذئبة لعوة : حريصة.</w:t>
      </w:r>
    </w:p>
    <w:p>
      <w:pPr>
        <w:pStyle w:val="BookText"/>
      </w:pPr>
      <w:r>
        <w:rPr>
          <w:rFonts w:ascii="Amiri" w:hAnsi="Amiri" w:eastAsia="Amiri" w:cs="Amiri"/>
          <w:lang w:bidi="ar-SA"/>
          <w:color w:val="111111"/>
          <w:sz w:val="28"/>
          <w:szCs w:val="28"/>
          <w:rtl/>
        </w:rPr>
        <w:t xml:space="preserve">قال الفراء : اللعوة السواد حول حلمة الثدي ، وبه سمي ذو لعوة ، وهو من أقوال اليمن من همدان.</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11" w:name="_Toc1638"/>
      <w:r>
        <w:t>اللُّعبة</w:t>
      </w:r>
      <w:bookmarkEnd w:id="2311"/>
    </w:p>
    <w:p>
      <w:pPr>
        <w:pStyle w:val="BookText"/>
      </w:pPr>
      <w:r>
        <w:rPr>
          <w:rFonts w:ascii="Amiri" w:hAnsi="Amiri" w:eastAsia="Amiri" w:cs="Amiri"/>
          <w:lang w:bidi="ar-SA"/>
          <w:color w:val="111111"/>
          <w:sz w:val="28"/>
          <w:szCs w:val="28"/>
          <w:rtl/>
        </w:rPr>
        <w:t xml:space="preserve">[اللُّعبة] : التي يلعب بها.</w:t>
      </w:r>
    </w:p>
    <w:p>
      <w:pPr>
        <w:pStyle w:val="BookText"/>
      </w:pPr>
      <w:r>
        <w:rPr>
          <w:rFonts w:ascii="IRNazanin" w:hAnsi="IRNazanin" w:eastAsia="IRNazanin" w:cs="IRNazanin"/>
          <w:lang w:bidi="fa-IR"/>
          <w:color w:val="111111"/>
          <w:sz w:val="28"/>
          <w:szCs w:val="28"/>
          <w:rtl/>
        </w:rPr>
        <w:t xml:space="preserve">ط</w:t>
      </w:r>
    </w:p>
    <w:p>
      <w:pPr>
        <w:pStyle w:val="Heading5"/>
      </w:pPr>
      <w:bookmarkStart w:id="2312" w:name="_Toc1639"/>
      <w:r>
        <w:t>اللُّعطة</w:t>
      </w:r>
      <w:bookmarkEnd w:id="2312"/>
    </w:p>
    <w:p>
      <w:pPr>
        <w:pStyle w:val="BookText"/>
      </w:pPr>
      <w:r>
        <w:rPr>
          <w:rFonts w:ascii="Amiri" w:hAnsi="Amiri" w:eastAsia="Amiri" w:cs="Amiri"/>
          <w:lang w:bidi="ar-SA"/>
          <w:color w:val="111111"/>
          <w:sz w:val="28"/>
          <w:szCs w:val="28"/>
          <w:rtl/>
        </w:rPr>
        <w:t xml:space="preserve">[اللُّعطة] : يقال : إِن اللعطة : السواد في عنق الشاة. وقال ابن دريد : اللُّعطة : خطُّ سواد.</w:t>
      </w:r>
    </w:p>
    <w:p>
      <w:pPr>
        <w:pStyle w:val="BookText"/>
      </w:pPr>
      <w:r>
        <w:rPr>
          <w:rFonts w:ascii="Amiri" w:hAnsi="Amiri" w:eastAsia="Amiri" w:cs="Amiri"/>
          <w:lang w:bidi="ar-SA"/>
          <w:color w:val="111111"/>
          <w:sz w:val="28"/>
          <w:szCs w:val="28"/>
          <w:rtl/>
        </w:rPr>
        <w:t xml:space="preserve">ولُعطةُ الصقرِ : السفعة في وجهه.</w:t>
      </w:r>
    </w:p>
    <w:p>
      <w:pPr>
        <w:pStyle w:val="BookText"/>
      </w:pPr>
      <w:r>
        <w:rPr>
          <w:rFonts w:ascii="IRNazanin" w:hAnsi="IRNazanin" w:eastAsia="IRNazanin" w:cs="IRNazanin"/>
          <w:lang w:bidi="fa-IR"/>
          <w:color w:val="111111"/>
          <w:sz w:val="28"/>
          <w:szCs w:val="28"/>
          <w:rtl/>
        </w:rPr>
        <w:t xml:space="preserve">[شماره صفحه واقعی : 6063]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0" w:name="pg14464_162273"/>
    <w:bookmarkEnd w:id="330"/>
    <w:p>
      <w:pPr>
        <w:pStyle w:val="BookText"/>
      </w:pPr>
      <w:r>
        <w:rPr>
          <w:rFonts w:ascii="IRNazanin" w:hAnsi="IRNazanin" w:eastAsia="IRNazanin" w:cs="IRNazanin"/>
          <w:lang w:bidi="fa-IR"/>
          <w:color w:val="111111"/>
          <w:sz w:val="28"/>
          <w:szCs w:val="28"/>
          <w:rtl/>
        </w:rPr>
        <w:t xml:space="preserve">ق</w:t>
      </w:r>
    </w:p>
    <w:p>
      <w:pPr>
        <w:pStyle w:val="Heading5"/>
      </w:pPr>
      <w:bookmarkStart w:id="2313" w:name="_Toc1640"/>
      <w:r>
        <w:t>اللُّعقة</w:t>
      </w:r>
      <w:bookmarkEnd w:id="2313"/>
    </w:p>
    <w:p>
      <w:pPr>
        <w:pStyle w:val="BookText"/>
      </w:pPr>
      <w:r>
        <w:rPr>
          <w:rFonts w:ascii="Amiri" w:hAnsi="Amiri" w:eastAsia="Amiri" w:cs="Amiri"/>
          <w:lang w:bidi="ar-SA"/>
          <w:color w:val="111111"/>
          <w:sz w:val="28"/>
          <w:szCs w:val="28"/>
          <w:rtl/>
        </w:rPr>
        <w:t xml:space="preserve">[اللُّعقة] : ما تحمله الملعقة مما يلعق.</w:t>
      </w:r>
    </w:p>
    <w:p>
      <w:pPr>
        <w:pStyle w:val="BookText"/>
      </w:pPr>
      <w:r>
        <w:rPr>
          <w:rFonts w:ascii="Amiri" w:hAnsi="Amiri" w:eastAsia="Amiri" w:cs="Amiri"/>
          <w:lang w:bidi="ar-SA"/>
          <w:color w:val="111111"/>
          <w:sz w:val="28"/>
          <w:szCs w:val="28"/>
          <w:rtl/>
        </w:rPr>
        <w:t xml:space="preserve">وحكى بعضهم : يقال : بالأرض لعقة من ربيع : أي قليل من الرطْب يلعقه المال لعقاً.</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314" w:name="_Toc1641"/>
      <w:r>
        <w:t>اللُّعْنة</w:t>
      </w:r>
      <w:bookmarkEnd w:id="2314"/>
    </w:p>
    <w:p>
      <w:pPr>
        <w:pStyle w:val="BookText"/>
      </w:pPr>
      <w:r>
        <w:rPr>
          <w:rFonts w:ascii="Amiri" w:hAnsi="Amiri" w:eastAsia="Amiri" w:cs="Amiri"/>
          <w:lang w:bidi="ar-SA"/>
          <w:color w:val="111111"/>
          <w:sz w:val="28"/>
          <w:szCs w:val="28"/>
          <w:rtl/>
        </w:rPr>
        <w:t xml:space="preserve">[اللُّعْنة] : رجل لُعْنة : يلعنه الناس.</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315" w:name="_Toc1642"/>
      <w:r>
        <w:t>اللعا</w:t>
      </w:r>
      <w:bookmarkEnd w:id="2315"/>
    </w:p>
    <w:p>
      <w:pPr>
        <w:pStyle w:val="BookText"/>
      </w:pPr>
      <w:r>
        <w:rPr>
          <w:rFonts w:ascii="Amiri" w:hAnsi="Amiri" w:eastAsia="Amiri" w:cs="Amiri"/>
          <w:lang w:bidi="ar-SA"/>
          <w:color w:val="111111"/>
          <w:sz w:val="28"/>
          <w:szCs w:val="28"/>
          <w:rtl/>
        </w:rPr>
        <w:t xml:space="preserve">[اللعا] : رجل لعاً : أي حريص شديد الشهوة.</w:t>
      </w:r>
    </w:p>
    <w:p>
      <w:pPr>
        <w:pStyle w:val="BookText"/>
      </w:pPr>
      <w:r>
        <w:rPr>
          <w:rFonts w:ascii="Amiri" w:hAnsi="Amiri" w:eastAsia="Amiri" w:cs="Amiri"/>
          <w:lang w:bidi="ar-SA"/>
          <w:color w:val="111111"/>
          <w:sz w:val="28"/>
          <w:szCs w:val="28"/>
          <w:rtl/>
        </w:rPr>
        <w:t xml:space="preserve">ويقال للعاثر : لعاً لك : إِذا دُعي له بالانتعاش.</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316" w:name="_Toc1643"/>
      <w:r>
        <w:t>اللَّعَسَة</w:t>
      </w:r>
      <w:bookmarkEnd w:id="2316"/>
    </w:p>
    <w:p>
      <w:pPr>
        <w:pStyle w:val="BookText"/>
      </w:pPr>
      <w:r>
        <w:rPr>
          <w:rFonts w:ascii="Amiri" w:hAnsi="Amiri" w:eastAsia="Amiri" w:cs="Amiri"/>
          <w:lang w:bidi="ar-SA"/>
          <w:color w:val="111111"/>
          <w:sz w:val="28"/>
          <w:szCs w:val="28"/>
          <w:rtl/>
        </w:rPr>
        <w:t xml:space="preserve">[اللَّعَسَة] : من الألعس.</w:t>
      </w:r>
    </w:p>
    <w:p>
      <w:pPr>
        <w:pStyle w:val="BookText"/>
      </w:pPr>
      <w:r>
        <w:rPr>
          <w:rFonts w:ascii="IRNazanin" w:hAnsi="IRNazanin" w:eastAsia="IRNazanin" w:cs="IRNazanin"/>
          <w:lang w:bidi="fa-IR"/>
          <w:color w:val="111111"/>
          <w:sz w:val="28"/>
          <w:szCs w:val="28"/>
          <w:rtl/>
        </w:rPr>
        <w:t xml:space="preserve">ق</w:t>
      </w:r>
    </w:p>
    <w:p>
      <w:pPr>
        <w:pStyle w:val="Heading5"/>
      </w:pPr>
      <w:bookmarkStart w:id="2317" w:name="_Toc1644"/>
      <w:r>
        <w:t>اللعقة</w:t>
      </w:r>
      <w:bookmarkEnd w:id="2317"/>
    </w:p>
    <w:p>
      <w:pPr>
        <w:pStyle w:val="BookText"/>
      </w:pPr>
      <w:r>
        <w:rPr>
          <w:rFonts w:ascii="Amiri" w:hAnsi="Amiri" w:eastAsia="Amiri" w:cs="Amiri"/>
          <w:lang w:bidi="ar-SA"/>
          <w:color w:val="111111"/>
          <w:sz w:val="28"/>
          <w:szCs w:val="28"/>
          <w:rtl/>
        </w:rPr>
        <w:t xml:space="preserve">[اللعقة] : لَعَقَةُ الدمِ : قوم من العرب تحالفوا ثم نحروا جزوراً ولعقوا من دمها.</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18" w:name="_Toc1645"/>
      <w:r>
        <w:t>اللُّعَبة</w:t>
      </w:r>
      <w:bookmarkEnd w:id="2318"/>
    </w:p>
    <w:p>
      <w:pPr>
        <w:pStyle w:val="BookText"/>
      </w:pPr>
      <w:r>
        <w:rPr>
          <w:rFonts w:ascii="Amiri" w:hAnsi="Amiri" w:eastAsia="Amiri" w:cs="Amiri"/>
          <w:lang w:bidi="ar-SA"/>
          <w:color w:val="111111"/>
          <w:sz w:val="28"/>
          <w:szCs w:val="28"/>
          <w:rtl/>
        </w:rPr>
        <w:t xml:space="preserve">[اللُّعَبة] : رجل لُعَبة : كثير اللعب.</w:t>
      </w:r>
    </w:p>
    <w:p>
      <w:pPr>
        <w:pStyle w:val="BookText"/>
      </w:pPr>
      <w:r>
        <w:rPr>
          <w:rFonts w:ascii="IRNazanin" w:hAnsi="IRNazanin" w:eastAsia="IRNazanin" w:cs="IRNazanin"/>
          <w:lang w:bidi="fa-IR"/>
          <w:color w:val="111111"/>
          <w:sz w:val="28"/>
          <w:szCs w:val="28"/>
          <w:rtl/>
        </w:rPr>
        <w:t xml:space="preserve">ن</w:t>
      </w:r>
    </w:p>
    <w:p>
      <w:pPr>
        <w:pStyle w:val="Heading5"/>
      </w:pPr>
      <w:bookmarkStart w:id="2319" w:name="_Toc1646"/>
      <w:r>
        <w:t>اللُّعَنة</w:t>
      </w:r>
      <w:bookmarkEnd w:id="2319"/>
    </w:p>
    <w:p>
      <w:pPr>
        <w:pStyle w:val="BookText"/>
      </w:pPr>
      <w:r>
        <w:rPr>
          <w:rFonts w:ascii="Amiri" w:hAnsi="Amiri" w:eastAsia="Amiri" w:cs="Amiri"/>
          <w:lang w:bidi="ar-SA"/>
          <w:color w:val="111111"/>
          <w:sz w:val="28"/>
          <w:szCs w:val="28"/>
          <w:rtl/>
        </w:rPr>
        <w:t xml:space="preserve">[اللُّعَنة] : رجل لُعَنة : كثير اللعن للناس.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320" w:name="_Toc1647"/>
      <w:r>
        <w:t>الألعوبة</w:t>
      </w:r>
      <w:bookmarkEnd w:id="2320"/>
    </w:p>
    <w:p>
      <w:pPr>
        <w:pStyle w:val="BookText"/>
      </w:pPr>
      <w:r>
        <w:rPr>
          <w:rFonts w:ascii="Amiri" w:hAnsi="Amiri" w:eastAsia="Amiri" w:cs="Amiri"/>
          <w:lang w:bidi="ar-SA"/>
          <w:color w:val="111111"/>
          <w:sz w:val="28"/>
          <w:szCs w:val="28"/>
          <w:rtl/>
        </w:rPr>
        <w:t xml:space="preserve">[الألعوبة] : اللعب.</w:t>
      </w:r>
    </w:p>
    <w:p>
      <w:pPr>
        <w:pStyle w:val="BookText"/>
      </w:pPr>
      <w:r>
        <w:rPr>
          <w:rFonts w:ascii="IRNazanin" w:hAnsi="IRNazanin" w:eastAsia="IRNazanin" w:cs="IRNazanin"/>
          <w:lang w:bidi="fa-IR"/>
          <w:color w:val="111111"/>
          <w:sz w:val="28"/>
          <w:szCs w:val="28"/>
          <w:rtl/>
        </w:rPr>
        <w:t xml:space="preserve">[شماره صفحه واقعی : 6064]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1" w:name="pg14464_162274"/>
    <w:bookmarkEnd w:id="331"/>
    <w:p>
      <w:pPr>
        <w:pStyle w:val="BookText"/>
      </w:pPr>
      <w:r>
        <w:rPr>
          <w:rFonts w:ascii="Amiri" w:hAnsi="Amiri" w:eastAsia="Amiri" w:cs="Amiri"/>
          <w:lang w:bidi="ar-SA"/>
          <w:color w:val="111111"/>
          <w:sz w:val="28"/>
          <w:szCs w:val="28"/>
          <w:rtl/>
        </w:rPr>
        <w:t xml:space="preserve">أُفعُلان ، بضم الهمزة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21" w:name="_Toc1648"/>
      <w:r>
        <w:t>الأُلْعُبان</w:t>
      </w:r>
      <w:bookmarkEnd w:id="2321"/>
    </w:p>
    <w:p>
      <w:pPr>
        <w:pStyle w:val="BookText"/>
      </w:pPr>
      <w:r>
        <w:rPr>
          <w:rFonts w:ascii="Amiri" w:hAnsi="Amiri" w:eastAsia="Amiri" w:cs="Amiri"/>
          <w:lang w:bidi="ar-SA"/>
          <w:color w:val="111111"/>
          <w:sz w:val="28"/>
          <w:szCs w:val="28"/>
          <w:rtl/>
        </w:rPr>
        <w:t xml:space="preserve">[الأُلْعُبان] : رجل ألعبان : كثير اللعب.</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ق</w:t>
      </w:r>
    </w:p>
    <w:p>
      <w:pPr>
        <w:pStyle w:val="Heading5"/>
      </w:pPr>
      <w:bookmarkStart w:id="2322" w:name="_Toc1649"/>
      <w:r>
        <w:t>الملعقة</w:t>
      </w:r>
      <w:bookmarkEnd w:id="2322"/>
    </w:p>
    <w:p>
      <w:pPr>
        <w:pStyle w:val="BookText"/>
      </w:pPr>
      <w:r>
        <w:rPr>
          <w:rFonts w:ascii="Amiri" w:hAnsi="Amiri" w:eastAsia="Amiri" w:cs="Amiri"/>
          <w:lang w:bidi="ar-SA"/>
          <w:color w:val="111111"/>
          <w:sz w:val="28"/>
          <w:szCs w:val="28"/>
          <w:rtl/>
        </w:rPr>
        <w:t xml:space="preserve">[الملعقة] : ما يلعق به.</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323" w:name="_Toc1650"/>
      <w:r>
        <w:t>الملعوب</w:t>
      </w:r>
      <w:bookmarkEnd w:id="2323"/>
    </w:p>
    <w:p>
      <w:pPr>
        <w:pStyle w:val="BookText"/>
      </w:pPr>
      <w:r>
        <w:rPr>
          <w:rFonts w:ascii="Amiri" w:hAnsi="Amiri" w:eastAsia="Amiri" w:cs="Amiri"/>
          <w:lang w:bidi="ar-SA"/>
          <w:color w:val="111111"/>
          <w:sz w:val="28"/>
          <w:szCs w:val="28"/>
          <w:rtl/>
        </w:rPr>
        <w:t xml:space="preserve">[الملعوب] : ثغر ملعوب : أي ذو لعاب.</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24" w:name="_Toc1651"/>
      <w:r>
        <w:t>مُلاعب</w:t>
      </w:r>
      <w:bookmarkEnd w:id="2324"/>
    </w:p>
    <w:p>
      <w:pPr>
        <w:pStyle w:val="BookText"/>
      </w:pPr>
      <w:r>
        <w:rPr>
          <w:rFonts w:ascii="IRNazanin" w:hAnsi="IRNazanin" w:eastAsia="IRNazanin" w:cs="IRNazanin"/>
          <w:lang w:bidi="fa-IR"/>
          <w:color w:val="111111"/>
          <w:sz w:val="28"/>
          <w:szCs w:val="28"/>
          <w:rtl/>
        </w:rPr>
        <w:t xml:space="preserve">[مُلاعب] : من أسماء الرجال.</w:t>
      </w:r>
    </w:p>
    <w:p>
      <w:pPr>
        <w:pStyle w:val="BookText"/>
      </w:pPr>
      <w:r>
        <w:rPr>
          <w:rFonts w:ascii="Amiri" w:hAnsi="Amiri" w:eastAsia="Amiri" w:cs="Amiri"/>
          <w:lang w:bidi="ar-SA"/>
          <w:color w:val="111111"/>
          <w:sz w:val="28"/>
          <w:szCs w:val="28"/>
          <w:rtl/>
        </w:rPr>
        <w:t xml:space="preserve">وملاعبُ ظلّهِ : طائر.</w:t>
      </w:r>
    </w:p>
    <w:p>
      <w:pPr>
        <w:pStyle w:val="BookText"/>
      </w:pPr>
      <w:r>
        <w:rPr>
          <w:rFonts w:ascii="IRNazanin" w:hAnsi="IRNazanin" w:eastAsia="IRNazanin" w:cs="IRNazanin"/>
          <w:lang w:bidi="fa-IR"/>
          <w:color w:val="111111"/>
          <w:sz w:val="28"/>
          <w:szCs w:val="28"/>
          <w:rtl/>
        </w:rPr>
        <w:t xml:space="preserve">وملاعب الرماح : رجل من فرسان العرب ، قال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 حيّاً خُصَّ بالفلاح</w:t>
      </w:r>
    </w:p>
    <w:p>
      <w:pPr>
        <w:pStyle w:val="BookText"/>
      </w:pPr>
      <w:r>
        <w:rPr>
          <w:rFonts w:ascii="Amiri" w:hAnsi="Amiri" w:eastAsia="Amiri" w:cs="Amiri"/>
          <w:lang w:bidi="ar-SA"/>
          <w:color w:val="111111"/>
          <w:sz w:val="28"/>
          <w:szCs w:val="28"/>
          <w:rtl/>
        </w:rPr>
        <w:t xml:space="preserve">خُصَّ به ملاعِبُ الرماح</w:t>
      </w:r>
    </w:p>
    <w:p>
      <w:pPr>
        <w:pStyle w:val="BookText"/>
      </w:pPr>
      <w:r>
        <w:rPr>
          <w:rFonts w:ascii="Amiri" w:hAnsi="Amiri" w:eastAsia="Amiri" w:cs="Amiri"/>
          <w:lang w:bidi="ar-SA"/>
          <w:color w:val="111111"/>
          <w:sz w:val="28"/>
          <w:szCs w:val="28"/>
          <w:rtl/>
        </w:rPr>
        <w:t xml:space="preserve">وملاعب الأسنة : أيضاً ، واسمه عامر بن مالك من بني عامر بن صَعصعة ، قتله الأسد الرهيص الطائي.</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2325" w:name="_Toc1652"/>
      <w:r>
        <w:t>اللاعي</w:t>
      </w:r>
      <w:bookmarkEnd w:id="2325"/>
    </w:p>
    <w:p>
      <w:pPr>
        <w:pStyle w:val="BookText"/>
      </w:pPr>
      <w:r>
        <w:rPr>
          <w:rFonts w:ascii="Amiri" w:hAnsi="Amiri" w:eastAsia="Amiri" w:cs="Amiri"/>
          <w:lang w:bidi="ar-SA"/>
          <w:color w:val="111111"/>
          <w:sz w:val="28"/>
          <w:szCs w:val="28"/>
          <w:rtl/>
        </w:rPr>
        <w:t xml:space="preserve">[اللاعي] : يقال : ما بها لاعي قروٍ : أي أحدٌ يلحس قدحاً.</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26" w:name="_Toc1653"/>
      <w:r>
        <w:t>اللُّعاب</w:t>
      </w:r>
      <w:bookmarkEnd w:id="2326"/>
    </w:p>
    <w:p>
      <w:pPr>
        <w:pStyle w:val="BookText"/>
      </w:pPr>
      <w:r>
        <w:rPr>
          <w:rFonts w:ascii="Amiri" w:hAnsi="Amiri" w:eastAsia="Amiri" w:cs="Amiri"/>
          <w:lang w:bidi="ar-SA"/>
          <w:color w:val="111111"/>
          <w:sz w:val="28"/>
          <w:szCs w:val="28"/>
          <w:rtl/>
        </w:rPr>
        <w:t xml:space="preserve">[اللُّعاب] : الريق ، يقال : تكلم حتى</w:t>
      </w:r>
    </w:p>
    <w:p>
      <w:pPr>
        <w:pStyle w:val="BookText"/>
      </w:pPr>
      <w:r>
        <w:rPr>
          <w:rFonts w:ascii="IRNazanin" w:hAnsi="IRNazanin" w:eastAsia="IRNazanin" w:cs="IRNazanin"/>
          <w:lang w:bidi="fa-IR"/>
          <w:color w:val="111111"/>
          <w:sz w:val="28"/>
          <w:szCs w:val="28"/>
          <w:rtl/>
        </w:rPr>
        <w:t xml:space="preserve">[شماره صفحه واقعی : 6065]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2" w:name="pg14464_162275"/>
    <w:bookmarkEnd w:id="332"/>
    <w:p>
      <w:pPr>
        <w:pStyle w:val="BookText"/>
      </w:pPr>
      <w:r>
        <w:rPr>
          <w:rFonts w:ascii="Amiri" w:hAnsi="Amiri" w:eastAsia="Amiri" w:cs="Amiri"/>
          <w:lang w:bidi="ar-SA"/>
          <w:color w:val="111111"/>
          <w:sz w:val="28"/>
          <w:szCs w:val="28"/>
          <w:rtl/>
        </w:rPr>
        <w:t xml:space="preserve">سال لُعابه ، قال أعرابي في صفة ابنه : إِذا نكلم سال لعابه : أي هو لا يتهيب ففمه رطب ، والجبان الحصِر إِذا تكلم جفّ ريقه في فمه. والعرب تُمدح بكثرة الريق عند المناظرة والخطب والحرب لأنه يدل على الشدة والقوة.</w:t>
      </w:r>
    </w:p>
    <w:p>
      <w:pPr>
        <w:pStyle w:val="BookText"/>
      </w:pPr>
      <w:r>
        <w:rPr>
          <w:rFonts w:ascii="IRNazanin" w:hAnsi="IRNazanin" w:eastAsia="IRNazanin" w:cs="IRNazanin"/>
          <w:lang w:bidi="fa-IR"/>
          <w:color w:val="111111"/>
          <w:sz w:val="28"/>
          <w:szCs w:val="28"/>
          <w:rtl/>
        </w:rPr>
        <w:t xml:space="preserve">ولُعاب النحل : العسل.</w:t>
      </w:r>
    </w:p>
    <w:p>
      <w:pPr>
        <w:pStyle w:val="BookText"/>
      </w:pPr>
      <w:r>
        <w:rPr>
          <w:rFonts w:ascii="Amiri" w:hAnsi="Amiri" w:eastAsia="Amiri" w:cs="Amiri"/>
          <w:lang w:bidi="ar-SA"/>
          <w:color w:val="111111"/>
          <w:sz w:val="28"/>
          <w:szCs w:val="28"/>
          <w:rtl/>
        </w:rPr>
        <w:t xml:space="preserve">ولُعاب الشمس : السراب. ويقال : هو الذي يُرى في شدة الحر مثل نسج العنكبوت.</w:t>
      </w:r>
    </w:p>
    <w:p>
      <w:pPr>
        <w:pStyle w:val="BookText"/>
      </w:pPr>
      <w:r>
        <w:rPr>
          <w:rFonts w:ascii="IRNazanin" w:hAnsi="IRNazanin" w:eastAsia="IRNazanin" w:cs="IRNazanin"/>
          <w:lang w:bidi="fa-IR"/>
          <w:color w:val="111111"/>
          <w:sz w:val="28"/>
          <w:szCs w:val="28"/>
          <w:rtl/>
        </w:rPr>
        <w:t xml:space="preserve">ق</w:t>
      </w:r>
    </w:p>
    <w:p>
      <w:pPr>
        <w:pStyle w:val="Heading5"/>
      </w:pPr>
      <w:bookmarkStart w:id="2327" w:name="_Toc1654"/>
      <w:r>
        <w:t>اللُّعاق</w:t>
      </w:r>
      <w:bookmarkEnd w:id="2327"/>
    </w:p>
    <w:p>
      <w:pPr>
        <w:pStyle w:val="BookText"/>
      </w:pPr>
      <w:r>
        <w:rPr>
          <w:rFonts w:ascii="Amiri" w:hAnsi="Amiri" w:eastAsia="Amiri" w:cs="Amiri"/>
          <w:lang w:bidi="ar-SA"/>
          <w:color w:val="111111"/>
          <w:sz w:val="28"/>
          <w:szCs w:val="28"/>
          <w:rtl/>
        </w:rPr>
        <w:t xml:space="preserve">[اللُّعاق] : يقال : إِن اللعاق ما يبقى في الفم من الطعام.</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ق</w:t>
      </w:r>
    </w:p>
    <w:p>
      <w:pPr>
        <w:pStyle w:val="Heading5"/>
      </w:pPr>
      <w:bookmarkStart w:id="2328" w:name="_Toc1655"/>
      <w:r>
        <w:t>اللَّعوق</w:t>
      </w:r>
      <w:bookmarkEnd w:id="2328"/>
    </w:p>
    <w:p>
      <w:pPr>
        <w:pStyle w:val="BookText"/>
      </w:pPr>
      <w:r>
        <w:rPr>
          <w:rFonts w:ascii="Amiri" w:hAnsi="Amiri" w:eastAsia="Amiri" w:cs="Amiri"/>
          <w:lang w:bidi="ar-SA"/>
          <w:color w:val="111111"/>
          <w:sz w:val="28"/>
          <w:szCs w:val="28"/>
          <w:rtl/>
        </w:rPr>
        <w:t xml:space="preserve">[اللَّعوق] : الذي يُلعَق من دواء ونحوه.</w:t>
      </w:r>
    </w:p>
    <w:p>
      <w:pPr>
        <w:pStyle w:val="BookText"/>
      </w:pPr>
      <w:r>
        <w:rPr>
          <w:rFonts w:ascii="Amiri" w:hAnsi="Amiri" w:eastAsia="Amiri" w:cs="Amiri"/>
          <w:lang w:bidi="ar-SA"/>
          <w:color w:val="111111"/>
          <w:sz w:val="28"/>
          <w:szCs w:val="28"/>
          <w:rtl/>
        </w:rPr>
        <w:t xml:space="preserve">ويقال : إِن اللعوق أيضاً : القليل من الزاد ، يقال : ما معنا إِلا لعوق.</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2329" w:name="_Toc1656"/>
      <w:r>
        <w:t>اللعين</w:t>
      </w:r>
      <w:bookmarkEnd w:id="2329"/>
    </w:p>
    <w:p>
      <w:pPr>
        <w:pStyle w:val="BookText"/>
      </w:pPr>
      <w:r>
        <w:rPr>
          <w:rFonts w:ascii="Amiri" w:hAnsi="Amiri" w:eastAsia="Amiri" w:cs="Amiri"/>
          <w:lang w:bidi="ar-SA"/>
          <w:color w:val="111111"/>
          <w:sz w:val="28"/>
          <w:szCs w:val="28"/>
          <w:rtl/>
        </w:rPr>
        <w:t xml:space="preserve">[اللعين] : الملعون ، ويقال للذئب : لعين ، قال الشماخ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ذعرْتُ به القطا ونفيْتُ عنه</w:t>
      </w:r>
    </w:p>
    <w:p>
      <w:pPr>
        <w:pStyle w:val="BookText"/>
      </w:pPr>
      <w:r>
        <w:rPr>
          <w:rFonts w:ascii="Amiri" w:hAnsi="Amiri" w:eastAsia="Amiri" w:cs="Amiri"/>
          <w:lang w:bidi="ar-SA"/>
          <w:color w:val="111111"/>
          <w:sz w:val="28"/>
          <w:szCs w:val="28"/>
          <w:rtl/>
        </w:rPr>
        <w:t xml:space="preserve">مَقام الذئب كالرجلِ اللعينِ</w:t>
      </w:r>
    </w:p>
    <w:p>
      <w:pPr>
        <w:pStyle w:val="BookText"/>
      </w:pPr>
      <w:r>
        <w:rPr>
          <w:rFonts w:ascii="Amiri" w:hAnsi="Amiri" w:eastAsia="Amiri" w:cs="Amiri"/>
          <w:lang w:bidi="ar-SA"/>
          <w:color w:val="111111"/>
          <w:sz w:val="28"/>
          <w:szCs w:val="28"/>
          <w:rtl/>
        </w:rPr>
        <w:t xml:space="preserve">( أي : ذَعَرَ القطا بالفرس ونفى عن الموضع مقام الذئب اللعين كالرجل المقدام ) </w:t>
      </w:r>
      <w:r>
        <w:rPr>
          <w:rStyle w:val="FootnoteReference"/>
        </w:rPr>
        <w:footnoteReference w:id="789"/>
      </w:r>
      <w:r>
        <w:rPr>
          <w:rFonts w:ascii="Amiri" w:hAnsi="Amiri" w:eastAsia="Amiri" w:cs="Amiri"/>
          <w:lang w:bidi="ar-SA"/>
          <w:color w:val="111111"/>
          <w:sz w:val="28"/>
          <w:szCs w:val="28"/>
          <w:rtl/>
        </w:rPr>
        <w:t xml:space="preserve">، أي مقام الذئب اللعين كالرجل.</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مظ</w:t>
      </w:r>
    </w:p>
    <w:p>
      <w:pPr>
        <w:pStyle w:val="Heading5"/>
      </w:pPr>
      <w:bookmarkStart w:id="2330" w:name="_Toc1657"/>
      <w:r>
        <w:t>لَعْمَظ</w:t>
      </w:r>
      <w:bookmarkEnd w:id="2330"/>
    </w:p>
    <w:p>
      <w:pPr>
        <w:pStyle w:val="BookText"/>
      </w:pPr>
      <w:r>
        <w:rPr>
          <w:rFonts w:ascii="Amiri" w:hAnsi="Amiri" w:eastAsia="Amiri" w:cs="Amiri"/>
          <w:lang w:bidi="ar-SA"/>
          <w:color w:val="111111"/>
          <w:sz w:val="28"/>
          <w:szCs w:val="28"/>
          <w:rtl/>
        </w:rPr>
        <w:t xml:space="preserve">[لَعْمَظ] : رجل لعمظ ، بالظاء</w:t>
      </w:r>
    </w:p>
    <w:p>
      <w:pPr>
        <w:pStyle w:val="BookText"/>
      </w:pPr>
      <w:r>
        <w:rPr>
          <w:rFonts w:ascii="IRNazanin" w:hAnsi="IRNazanin" w:eastAsia="IRNazanin" w:cs="IRNazanin"/>
          <w:lang w:bidi="fa-IR"/>
          <w:color w:val="111111"/>
          <w:sz w:val="28"/>
          <w:szCs w:val="28"/>
          <w:rtl/>
        </w:rPr>
        <w:t xml:space="preserve">[شماره صفحه واقعی : 6066]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3" w:name="pg14464_162276"/>
    <w:bookmarkEnd w:id="333"/>
    <w:p>
      <w:pPr>
        <w:pStyle w:val="BookText"/>
      </w:pPr>
      <w:r>
        <w:rPr>
          <w:rFonts w:ascii="Amiri" w:hAnsi="Amiri" w:eastAsia="Amiri" w:cs="Amiri"/>
          <w:lang w:bidi="ar-SA"/>
          <w:color w:val="111111"/>
          <w:sz w:val="28"/>
          <w:szCs w:val="28"/>
          <w:rtl/>
        </w:rPr>
        <w:t xml:space="preserve">معجمة ، ولُعموظ على فعلول أيضاً : أي حريص شهوان.</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س</w:t>
      </w:r>
    </w:p>
    <w:p>
      <w:pPr>
        <w:pStyle w:val="Heading5"/>
      </w:pPr>
      <w:bookmarkStart w:id="2331" w:name="_Toc1658"/>
      <w:r>
        <w:t>اللَّعْوَس</w:t>
      </w:r>
      <w:bookmarkEnd w:id="2331"/>
    </w:p>
    <w:p>
      <w:pPr>
        <w:pStyle w:val="BookText"/>
      </w:pPr>
      <w:r>
        <w:rPr>
          <w:rFonts w:ascii="Amiri" w:hAnsi="Amiri" w:eastAsia="Amiri" w:cs="Amiri"/>
          <w:lang w:bidi="ar-SA"/>
          <w:color w:val="111111"/>
          <w:sz w:val="28"/>
          <w:szCs w:val="28"/>
          <w:rtl/>
        </w:rPr>
        <w:t xml:space="preserve">[اللَّعْوَس] : الرجل الحريص </w:t>
      </w:r>
      <w:r>
        <w:rPr>
          <w:rStyle w:val="FootnoteReference"/>
        </w:rPr>
        <w:footnoteReference w:id="790"/>
      </w:r>
      <w:r>
        <w:rPr>
          <w:rFonts w:ascii="Amiri" w:hAnsi="Amiri" w:eastAsia="Amiri" w:cs="Amiri"/>
          <w:lang w:bidi="ar-SA"/>
          <w:color w:val="111111"/>
          <w:sz w:val="28"/>
          <w:szCs w:val="28"/>
          <w:rtl/>
        </w:rPr>
        <w:t xml:space="preserve">، ومنه قيل للذئب : لَعْوَس ، وقد يقال : لغوس ، بالغين معجمة ، قال ذو الرمة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هتكت الستر عنه ولم تَرِد</w:t>
      </w:r>
    </w:p>
    <w:p>
      <w:pPr>
        <w:pStyle w:val="BookText"/>
      </w:pPr>
      <w:r>
        <w:rPr>
          <w:rFonts w:ascii="Amiri" w:hAnsi="Amiri" w:eastAsia="Amiri" w:cs="Amiri"/>
          <w:lang w:bidi="ar-SA"/>
          <w:color w:val="111111"/>
          <w:sz w:val="28"/>
          <w:szCs w:val="28"/>
          <w:rtl/>
        </w:rPr>
        <w:t xml:space="preserve">روايا الفراخ والذئاب اللعاوس</w:t>
      </w:r>
    </w:p>
    <w:p>
      <w:pPr>
        <w:pStyle w:val="BookText"/>
      </w:pPr>
      <w:r>
        <w:rPr>
          <w:rFonts w:ascii="IRNazanin" w:hAnsi="IRNazanin" w:eastAsia="IRNazanin" w:cs="IRNazanin"/>
          <w:lang w:bidi="fa-IR"/>
          <w:color w:val="111111"/>
          <w:sz w:val="28"/>
          <w:szCs w:val="28"/>
          <w:rtl/>
        </w:rPr>
        <w:t xml:space="preserve">ق</w:t>
      </w:r>
    </w:p>
    <w:p>
      <w:pPr>
        <w:pStyle w:val="Heading5"/>
      </w:pPr>
      <w:bookmarkStart w:id="2332" w:name="_Toc1659"/>
      <w:r>
        <w:t>اللَّعْوَق</w:t>
      </w:r>
      <w:bookmarkEnd w:id="2332"/>
    </w:p>
    <w:p>
      <w:pPr>
        <w:pStyle w:val="BookText"/>
      </w:pPr>
      <w:r>
        <w:rPr>
          <w:rFonts w:ascii="Amiri" w:hAnsi="Amiri" w:eastAsia="Amiri" w:cs="Amiri"/>
          <w:lang w:bidi="ar-SA"/>
          <w:color w:val="111111"/>
          <w:sz w:val="28"/>
          <w:szCs w:val="28"/>
          <w:rtl/>
        </w:rPr>
        <w:t xml:space="preserve">[اللَّعْوَق] : رجل لَعْوَق : أي خفيف.</w:t>
      </w:r>
    </w:p>
    <w:p>
      <w:pPr>
        <w:pStyle w:val="BookText"/>
      </w:pPr>
      <w:r>
        <w:rPr>
          <w:rFonts w:ascii="Amiri" w:hAnsi="Amiri" w:eastAsia="Amiri" w:cs="Amiri"/>
          <w:lang w:bidi="ar-SA"/>
          <w:color w:val="111111"/>
          <w:sz w:val="28"/>
          <w:szCs w:val="28"/>
          <w:rtl/>
        </w:rPr>
        <w:t xml:space="preserve">تِفْعَالة ، بكسر التاء</w:t>
      </w:r>
    </w:p>
    <w:p>
      <w:pPr>
        <w:pStyle w:val="BookText"/>
      </w:pPr>
      <w:r>
        <w:rPr>
          <w:rFonts w:ascii="IRNazanin" w:hAnsi="IRNazanin" w:eastAsia="IRNazanin" w:cs="IRNazanin"/>
          <w:lang w:bidi="fa-IR"/>
          <w:color w:val="111111"/>
          <w:sz w:val="28"/>
          <w:szCs w:val="28"/>
          <w:rtl/>
        </w:rPr>
        <w:t xml:space="preserve">ب</w:t>
      </w:r>
    </w:p>
    <w:p>
      <w:pPr>
        <w:pStyle w:val="Heading5"/>
      </w:pPr>
      <w:bookmarkStart w:id="2333" w:name="_Toc1660"/>
      <w:r>
        <w:t>التلعابة</w:t>
      </w:r>
      <w:bookmarkEnd w:id="2333"/>
    </w:p>
    <w:p>
      <w:pPr>
        <w:pStyle w:val="BookText"/>
      </w:pPr>
      <w:r>
        <w:rPr>
          <w:rFonts w:ascii="Amiri" w:hAnsi="Amiri" w:eastAsia="Amiri" w:cs="Amiri"/>
          <w:lang w:bidi="ar-SA"/>
          <w:color w:val="111111"/>
          <w:sz w:val="28"/>
          <w:szCs w:val="28"/>
          <w:rtl/>
        </w:rPr>
        <w:t xml:space="preserve">[التلعابة] : رجل تِلعابة : أي كثير اللعب. قال بعضهم : ويقال أيضاً : تِلَعَّابة ، على تِفعّالة : بتشديد العين.</w:t>
      </w:r>
    </w:p>
    <w:p>
      <w:pPr>
        <w:pStyle w:val="BookText"/>
      </w:pPr>
      <w:r>
        <w:rPr>
          <w:rFonts w:ascii="IRNazanin" w:hAnsi="IRNazanin" w:eastAsia="IRNazanin" w:cs="IRNazanin"/>
          <w:lang w:bidi="fa-IR"/>
          <w:color w:val="111111"/>
          <w:sz w:val="28"/>
          <w:szCs w:val="28"/>
          <w:rtl/>
        </w:rPr>
        <w:t xml:space="preserve">[شماره صفحه واقعی : 6067]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4" w:name="pg14464_162277"/>
    <w:bookmarkEnd w:id="334"/>
    <w:p>
      <w:pPr>
        <w:pStyle w:val="Heading4"/>
      </w:pPr>
      <w:bookmarkStart w:id="2334" w:name="_Toc1661"/>
      <w:r>
        <w:t>الأفعال</w:t>
      </w:r>
      <w:bookmarkEnd w:id="2334"/>
    </w:p>
    <w:p>
      <w:pPr>
        <w:pStyle w:val="Heading5"/>
      </w:pPr>
      <w:bookmarkStart w:id="2335" w:name="_Toc1662"/>
      <w:r>
        <w:t>اشارة</w:t>
      </w:r>
      <w:bookmarkEnd w:id="2335"/>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336" w:name="_Toc1663"/>
      <w:r>
        <w:t>لعَب</w:t>
      </w:r>
      <w:bookmarkEnd w:id="2336"/>
    </w:p>
    <w:p>
      <w:pPr>
        <w:pStyle w:val="BookText"/>
      </w:pPr>
      <w:r>
        <w:rPr>
          <w:rFonts w:ascii="Amiri" w:hAnsi="Amiri" w:eastAsia="Amiri" w:cs="Amiri"/>
          <w:lang w:bidi="ar-SA"/>
          <w:color w:val="111111"/>
          <w:sz w:val="28"/>
          <w:szCs w:val="28"/>
          <w:rtl/>
        </w:rPr>
        <w:t xml:space="preserve">[لعَب] الصبي لَعْباً : إِذا سال لُعابه.</w:t>
      </w:r>
    </w:p>
    <w:p>
      <w:pPr>
        <w:pStyle w:val="BookText"/>
      </w:pPr>
      <w:r>
        <w:rPr>
          <w:rFonts w:ascii="IRNazanin" w:hAnsi="IRNazanin" w:eastAsia="IRNazanin" w:cs="IRNazanin"/>
          <w:lang w:bidi="fa-IR"/>
          <w:color w:val="111111"/>
          <w:sz w:val="28"/>
          <w:szCs w:val="28"/>
          <w:rtl/>
        </w:rPr>
        <w:t xml:space="preserve">ج</w:t>
      </w:r>
    </w:p>
    <w:p>
      <w:pPr>
        <w:pStyle w:val="Heading5"/>
      </w:pPr>
      <w:bookmarkStart w:id="2337" w:name="_Toc1664"/>
      <w:r>
        <w:t>لعج</w:t>
      </w:r>
      <w:bookmarkEnd w:id="2337"/>
    </w:p>
    <w:p>
      <w:pPr>
        <w:pStyle w:val="BookText"/>
      </w:pPr>
      <w:r>
        <w:rPr>
          <w:rFonts w:ascii="Amiri" w:hAnsi="Amiri" w:eastAsia="Amiri" w:cs="Amiri"/>
          <w:lang w:bidi="ar-SA"/>
          <w:color w:val="111111"/>
          <w:sz w:val="28"/>
          <w:szCs w:val="28"/>
          <w:rtl/>
        </w:rPr>
        <w:t xml:space="preserve">[لعج] : اللَّعْج : الإِحراق ، لعجه الحب والهوى ، قال :</w:t>
      </w:r>
    </w:p>
    <w:p>
      <w:pPr>
        <w:pStyle w:val="BookText"/>
      </w:pPr>
      <w:r>
        <w:rPr>
          <w:rFonts w:ascii="Amiri" w:hAnsi="Amiri" w:eastAsia="Amiri" w:cs="Amiri"/>
          <w:lang w:bidi="ar-SA"/>
          <w:color w:val="111111"/>
          <w:sz w:val="28"/>
          <w:szCs w:val="28"/>
          <w:rtl/>
        </w:rPr>
        <w:t xml:space="preserve">فيا كبدا من لاعج الحب والهوى</w:t>
      </w:r>
    </w:p>
    <w:p>
      <w:pPr>
        <w:pStyle w:val="BookText"/>
      </w:pPr>
      <w:r>
        <w:rPr>
          <w:rFonts w:ascii="Amiri" w:hAnsi="Amiri" w:eastAsia="Amiri" w:cs="Amiri"/>
          <w:lang w:bidi="ar-SA"/>
          <w:color w:val="111111"/>
          <w:sz w:val="28"/>
          <w:szCs w:val="28"/>
          <w:rtl/>
        </w:rPr>
        <w:t xml:space="preserve">إِذ اعتاد قلبي من أميمة عيدُها</w:t>
      </w:r>
    </w:p>
    <w:p>
      <w:pPr>
        <w:pStyle w:val="BookText"/>
      </w:pPr>
      <w:r>
        <w:rPr>
          <w:rFonts w:ascii="Amiri" w:hAnsi="Amiri" w:eastAsia="Amiri" w:cs="Amiri"/>
          <w:lang w:bidi="ar-SA"/>
          <w:color w:val="111111"/>
          <w:sz w:val="28"/>
          <w:szCs w:val="28"/>
          <w:rtl/>
        </w:rPr>
        <w:t xml:space="preserve">ولاعج الشوق : مُحرِقه.</w:t>
      </w:r>
    </w:p>
    <w:p>
      <w:pPr>
        <w:pStyle w:val="BookText"/>
      </w:pPr>
      <w:r>
        <w:rPr>
          <w:rFonts w:ascii="Amiri" w:hAnsi="Amiri" w:eastAsia="Amiri" w:cs="Amiri"/>
          <w:lang w:bidi="ar-SA"/>
          <w:color w:val="111111"/>
          <w:sz w:val="28"/>
          <w:szCs w:val="28"/>
          <w:rtl/>
        </w:rPr>
        <w:t xml:space="preserve">ولعجه الضرب : أي أحرقه ، قال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اذ تجرد نوح قامتا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ضرباً أليماً بِسِبْتٍ يلعَج الجسدا</w:t>
      </w:r>
    </w:p>
    <w:p>
      <w:pPr>
        <w:pStyle w:val="BookText"/>
      </w:pPr>
      <w:r>
        <w:rPr>
          <w:rFonts w:ascii="Amiri" w:hAnsi="Amiri" w:eastAsia="Amiri" w:cs="Amiri"/>
          <w:lang w:bidi="ar-SA"/>
          <w:color w:val="111111"/>
          <w:sz w:val="28"/>
          <w:szCs w:val="28"/>
          <w:rtl/>
        </w:rPr>
        <w:t xml:space="preserve">ويروى : الجِلِدا ، بكسر اللام.</w:t>
      </w:r>
    </w:p>
    <w:p>
      <w:pPr>
        <w:pStyle w:val="BookText"/>
      </w:pPr>
      <w:r>
        <w:rPr>
          <w:rFonts w:ascii="Amiri" w:hAnsi="Amiri" w:eastAsia="Amiri" w:cs="Amiri"/>
          <w:lang w:bidi="ar-SA"/>
          <w:color w:val="111111"/>
          <w:sz w:val="28"/>
          <w:szCs w:val="28"/>
          <w:rtl/>
        </w:rPr>
        <w:t xml:space="preserve">ويقال : لعج الأمرُ في صدره لعْجاً بمعنى : خلج.</w:t>
      </w:r>
    </w:p>
    <w:p>
      <w:pPr>
        <w:pStyle w:val="BookText"/>
      </w:pPr>
      <w:r>
        <w:rPr>
          <w:rFonts w:ascii="IRNazanin" w:hAnsi="IRNazanin" w:eastAsia="IRNazanin" w:cs="IRNazanin"/>
          <w:lang w:bidi="fa-IR"/>
          <w:color w:val="111111"/>
          <w:sz w:val="28"/>
          <w:szCs w:val="28"/>
          <w:rtl/>
        </w:rPr>
        <w:t xml:space="preserve">ط</w:t>
      </w:r>
    </w:p>
    <w:p>
      <w:pPr>
        <w:pStyle w:val="Heading5"/>
      </w:pPr>
      <w:bookmarkStart w:id="2338" w:name="_Toc1665"/>
      <w:r>
        <w:t>لعَط</w:t>
      </w:r>
      <w:bookmarkEnd w:id="2338"/>
    </w:p>
    <w:p>
      <w:pPr>
        <w:pStyle w:val="BookText"/>
      </w:pPr>
      <w:r>
        <w:rPr>
          <w:rFonts w:ascii="Amiri" w:hAnsi="Amiri" w:eastAsia="Amiri" w:cs="Amiri"/>
          <w:lang w:bidi="ar-SA"/>
          <w:color w:val="111111"/>
          <w:sz w:val="28"/>
          <w:szCs w:val="28"/>
          <w:rtl/>
        </w:rPr>
        <w:t xml:space="preserve">[لعَط] : يقال : لعطه بسهمٍ : أي رماه به.</w:t>
      </w:r>
    </w:p>
    <w:p>
      <w:pPr>
        <w:pStyle w:val="BookText"/>
      </w:pPr>
      <w:r>
        <w:rPr>
          <w:rFonts w:ascii="Amiri" w:hAnsi="Amiri" w:eastAsia="Amiri" w:cs="Amiri"/>
          <w:lang w:bidi="ar-SA"/>
          <w:color w:val="111111"/>
          <w:sz w:val="28"/>
          <w:szCs w:val="28"/>
          <w:rtl/>
        </w:rPr>
        <w:t xml:space="preserve">ولعطه بعينٍ : أي أصابه.</w:t>
      </w:r>
    </w:p>
    <w:p>
      <w:pPr>
        <w:pStyle w:val="BookText"/>
      </w:pPr>
      <w:r>
        <w:rPr>
          <w:rFonts w:ascii="IRNazanin" w:hAnsi="IRNazanin" w:eastAsia="IRNazanin" w:cs="IRNazanin"/>
          <w:lang w:bidi="fa-IR"/>
          <w:color w:val="111111"/>
          <w:sz w:val="28"/>
          <w:szCs w:val="28"/>
          <w:rtl/>
        </w:rPr>
        <w:t xml:space="preserve">ن</w:t>
      </w:r>
    </w:p>
    <w:p>
      <w:pPr>
        <w:pStyle w:val="Heading5"/>
      </w:pPr>
      <w:bookmarkStart w:id="2339" w:name="_Toc1666"/>
      <w:r>
        <w:t>لعَن</w:t>
      </w:r>
      <w:bookmarkEnd w:id="2339"/>
    </w:p>
    <w:p>
      <w:pPr>
        <w:pStyle w:val="BookText"/>
      </w:pPr>
      <w:r>
        <w:rPr>
          <w:rFonts w:ascii="Amiri" w:hAnsi="Amiri" w:eastAsia="Amiri" w:cs="Amiri"/>
          <w:lang w:bidi="ar-SA"/>
          <w:color w:val="111111"/>
          <w:sz w:val="28"/>
          <w:szCs w:val="28"/>
          <w:rtl/>
        </w:rPr>
        <w:t xml:space="preserve">[لعَن] : اللعن الطرد والإِبعاد ، قال الله تعالى : ( يَلْعَنُهُمُ اللهُ وَيَلْعَنُهُمُ اللَّاعِنُونَ )</w:t>
      </w:r>
      <w:r>
        <w:rPr>
          <w:rStyle w:val="FootnoteReference"/>
        </w:rPr>
        <w:footnoteReference w:id="793"/>
      </w:r>
      <w:r>
        <w:rPr>
          <w:rFonts w:ascii="Amiri" w:hAnsi="Amiri" w:eastAsia="Amiri" w:cs="Amiri"/>
          <w:lang w:bidi="ar-SA"/>
          <w:color w:val="111111"/>
          <w:sz w:val="28"/>
          <w:szCs w:val="28"/>
          <w:rtl/>
        </w:rPr>
        <w:t xml:space="preserve">: أي يطردهم عن الخير ، ( وَيَلْعَنُهُمُ اللَّاعِنُونَ ) ، بالدعاء عليهم باللعنة.</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340" w:name="_Toc1667"/>
      <w:r>
        <w:t>لعِب</w:t>
      </w:r>
      <w:bookmarkEnd w:id="2340"/>
    </w:p>
    <w:p>
      <w:pPr>
        <w:pStyle w:val="BookText"/>
      </w:pPr>
      <w:r>
        <w:rPr>
          <w:rFonts w:ascii="Amiri" w:hAnsi="Amiri" w:eastAsia="Amiri" w:cs="Amiri"/>
          <w:lang w:bidi="ar-SA"/>
          <w:color w:val="111111"/>
          <w:sz w:val="28"/>
          <w:szCs w:val="28"/>
          <w:rtl/>
        </w:rPr>
        <w:t xml:space="preserve">[لعِب] : اللعب : معروف ، قال الله تعالى : ( إِلَّا لَعِبٌ وَلَهْوٌ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6068]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5" w:name="pg14464_162278"/>
    <w:bookmarkEnd w:id="335"/>
    <w:p>
      <w:pPr>
        <w:pStyle w:val="BookText"/>
      </w:pPr>
      <w:r>
        <w:rPr>
          <w:rFonts w:ascii="IRNazanin" w:hAnsi="IRNazanin" w:eastAsia="IRNazanin" w:cs="IRNazanin"/>
          <w:lang w:bidi="fa-IR"/>
          <w:color w:val="111111"/>
          <w:sz w:val="28"/>
          <w:szCs w:val="28"/>
          <w:rtl/>
        </w:rPr>
        <w:t xml:space="preserve">س</w:t>
      </w:r>
    </w:p>
    <w:p>
      <w:pPr>
        <w:pStyle w:val="Heading5"/>
      </w:pPr>
      <w:bookmarkStart w:id="2341" w:name="_Toc1668"/>
      <w:r>
        <w:t>لعِس</w:t>
      </w:r>
      <w:bookmarkEnd w:id="2341"/>
    </w:p>
    <w:p>
      <w:pPr>
        <w:pStyle w:val="BookText"/>
      </w:pPr>
      <w:r>
        <w:rPr>
          <w:rFonts w:ascii="Amiri" w:hAnsi="Amiri" w:eastAsia="Amiri" w:cs="Amiri"/>
          <w:lang w:bidi="ar-SA"/>
          <w:color w:val="111111"/>
          <w:sz w:val="28"/>
          <w:szCs w:val="28"/>
          <w:rtl/>
        </w:rPr>
        <w:t xml:space="preserve">[لعِس] : اللَّعْس : لونٌ حسن في الشفة يضرب إِلى السواد ، يقال : شفة لعساء وامرأة لعساء.</w:t>
      </w:r>
    </w:p>
    <w:p>
      <w:pPr>
        <w:pStyle w:val="BookText"/>
      </w:pPr>
      <w:r>
        <w:rPr>
          <w:rFonts w:ascii="IRNazanin" w:hAnsi="IRNazanin" w:eastAsia="IRNazanin" w:cs="IRNazanin"/>
          <w:lang w:bidi="fa-IR"/>
          <w:color w:val="111111"/>
          <w:sz w:val="28"/>
          <w:szCs w:val="28"/>
          <w:rtl/>
        </w:rPr>
        <w:t xml:space="preserve">ص</w:t>
      </w:r>
    </w:p>
    <w:p>
      <w:pPr>
        <w:pStyle w:val="Heading5"/>
      </w:pPr>
      <w:bookmarkStart w:id="2342" w:name="_Toc1669"/>
      <w:r>
        <w:t>لعِص</w:t>
      </w:r>
      <w:bookmarkEnd w:id="2342"/>
    </w:p>
    <w:p>
      <w:pPr>
        <w:pStyle w:val="BookText"/>
      </w:pPr>
      <w:r>
        <w:rPr>
          <w:rFonts w:ascii="Amiri" w:hAnsi="Amiri" w:eastAsia="Amiri" w:cs="Amiri"/>
          <w:lang w:bidi="ar-SA"/>
          <w:color w:val="111111"/>
          <w:sz w:val="28"/>
          <w:szCs w:val="28"/>
          <w:rtl/>
        </w:rPr>
        <w:t xml:space="preserve">[لعِص] : قال ابن دريد : اللَّعِص العَسِر.</w:t>
      </w:r>
    </w:p>
    <w:p>
      <w:pPr>
        <w:pStyle w:val="BookText"/>
      </w:pPr>
      <w:r>
        <w:rPr>
          <w:rFonts w:ascii="IRNazanin" w:hAnsi="IRNazanin" w:eastAsia="IRNazanin" w:cs="IRNazanin"/>
          <w:lang w:bidi="fa-IR"/>
          <w:color w:val="111111"/>
          <w:sz w:val="28"/>
          <w:szCs w:val="28"/>
          <w:rtl/>
        </w:rPr>
        <w:t xml:space="preserve">ق</w:t>
      </w:r>
    </w:p>
    <w:p>
      <w:pPr>
        <w:pStyle w:val="Heading5"/>
      </w:pPr>
      <w:bookmarkStart w:id="2343" w:name="_Toc1670"/>
      <w:r>
        <w:t>لعِق</w:t>
      </w:r>
      <w:bookmarkEnd w:id="2343"/>
    </w:p>
    <w:p>
      <w:pPr>
        <w:pStyle w:val="BookText"/>
      </w:pPr>
      <w:r>
        <w:rPr>
          <w:rFonts w:ascii="Amiri" w:hAnsi="Amiri" w:eastAsia="Amiri" w:cs="Amiri"/>
          <w:lang w:bidi="ar-SA"/>
          <w:color w:val="111111"/>
          <w:sz w:val="28"/>
          <w:szCs w:val="28"/>
          <w:rtl/>
        </w:rPr>
        <w:t xml:space="preserve">[لعِق] الشيءَ لعْقاً.</w:t>
      </w:r>
    </w:p>
    <w:p>
      <w:pPr>
        <w:pStyle w:val="BookText"/>
      </w:pPr>
      <w:r>
        <w:rPr>
          <w:rFonts w:ascii="Amiri" w:hAnsi="Amiri" w:eastAsia="Amiri" w:cs="Amiri"/>
          <w:lang w:bidi="ar-SA"/>
          <w:color w:val="111111"/>
          <w:sz w:val="28"/>
          <w:szCs w:val="28"/>
          <w:rtl/>
        </w:rPr>
        <w:t xml:space="preserve">ويقولون : لعِق أُصبعه : إِذا مات.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44" w:name="_Toc1671"/>
      <w:r>
        <w:t>الإِلعاب</w:t>
      </w:r>
      <w:bookmarkEnd w:id="2344"/>
    </w:p>
    <w:p>
      <w:pPr>
        <w:pStyle w:val="BookText"/>
      </w:pPr>
      <w:r>
        <w:rPr>
          <w:rFonts w:ascii="IRNazanin" w:hAnsi="IRNazanin" w:eastAsia="IRNazanin" w:cs="IRNazanin"/>
          <w:lang w:bidi="fa-IR"/>
          <w:color w:val="111111"/>
          <w:sz w:val="28"/>
          <w:szCs w:val="28"/>
          <w:rtl/>
        </w:rPr>
        <w:t xml:space="preserve">[الإِلعاب] : ألعبه فلعب.</w:t>
      </w:r>
    </w:p>
    <w:p>
      <w:pPr>
        <w:pStyle w:val="BookText"/>
      </w:pPr>
      <w:r>
        <w:rPr>
          <w:rFonts w:ascii="Amiri" w:hAnsi="Amiri" w:eastAsia="Amiri" w:cs="Amiri"/>
          <w:lang w:bidi="ar-SA"/>
          <w:color w:val="111111"/>
          <w:sz w:val="28"/>
          <w:szCs w:val="28"/>
          <w:rtl/>
        </w:rPr>
        <w:t xml:space="preserve">وألعبَ الصبيُّ : إِذا سال لعابه.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345" w:name="_Toc1672"/>
      <w:r>
        <w:t>الملاعبة</w:t>
      </w:r>
      <w:bookmarkEnd w:id="2345"/>
    </w:p>
    <w:p>
      <w:pPr>
        <w:pStyle w:val="BookText"/>
      </w:pPr>
      <w:r>
        <w:rPr>
          <w:rFonts w:ascii="Amiri" w:hAnsi="Amiri" w:eastAsia="Amiri" w:cs="Amiri"/>
          <w:lang w:bidi="ar-SA"/>
          <w:color w:val="111111"/>
          <w:sz w:val="28"/>
          <w:szCs w:val="28"/>
          <w:rtl/>
        </w:rPr>
        <w:t xml:space="preserve">[الملاعبة] : لاعبه : أي لعب معه.</w:t>
      </w:r>
    </w:p>
    <w:p>
      <w:pPr>
        <w:pStyle w:val="BookText"/>
      </w:pPr>
      <w:r>
        <w:rPr>
          <w:rFonts w:ascii="IRNazanin" w:hAnsi="IRNazanin" w:eastAsia="IRNazanin" w:cs="IRNazanin"/>
          <w:lang w:bidi="fa-IR"/>
          <w:color w:val="111111"/>
          <w:sz w:val="28"/>
          <w:szCs w:val="28"/>
          <w:rtl/>
        </w:rPr>
        <w:t xml:space="preserve">ن</w:t>
      </w:r>
    </w:p>
    <w:p>
      <w:pPr>
        <w:pStyle w:val="Heading5"/>
      </w:pPr>
      <w:bookmarkStart w:id="2346" w:name="_Toc1673"/>
      <w:r>
        <w:t>الملاعنة</w:t>
      </w:r>
      <w:bookmarkEnd w:id="2346"/>
    </w:p>
    <w:p>
      <w:pPr>
        <w:pStyle w:val="BookText"/>
      </w:pPr>
      <w:r>
        <w:rPr>
          <w:rFonts w:ascii="Amiri" w:hAnsi="Amiri" w:eastAsia="Amiri" w:cs="Amiri"/>
          <w:lang w:bidi="ar-SA"/>
          <w:color w:val="111111"/>
          <w:sz w:val="28"/>
          <w:szCs w:val="28"/>
          <w:rtl/>
        </w:rPr>
        <w:t xml:space="preserve">[الملاعنة] : لاعنه : إِذا لعن أحدهما الآخر.</w:t>
      </w:r>
    </w:p>
    <w:p>
      <w:pPr>
        <w:pStyle w:val="BookText"/>
      </w:pPr>
      <w:r>
        <w:rPr>
          <w:rFonts w:ascii="Amiri" w:hAnsi="Amiri" w:eastAsia="Amiri" w:cs="Amiri"/>
          <w:lang w:bidi="ar-SA"/>
          <w:color w:val="111111"/>
          <w:sz w:val="28"/>
          <w:szCs w:val="28"/>
          <w:rtl/>
        </w:rPr>
        <w:t xml:space="preserve">واللَّعان بين الزوجين البالغين العاقلين : أن ينفي الرجل ولد امرأته بلفظ التزنية ولا يجد أربعة شهداء ؛ فيشهد بالله إِنه لصادق فيما رماها به من الزنا ونفي ولدها أربع مرات ، ويقول في الخامسة : ( لَعْنَتَ اللهِ عَلَيْهِ إِنْ كانَ مِنَ الْكاذِبِينَ ) فيما رماها به. ثم تشهد المرأة بالله أربع مرات ( إِنَّهُ لَمِنَ الْكاذِبِينَ ) فيما رماها به وتقول في الخامسة : غَضَبُ ( اللهِ عَلَيْها إِنْ كانَ مِنَ الصَّادِقِينَ ) فيما رماها به. هذا قول أبي حنيفة وأصحابه في لفظ اللعان أنه شهادة ، وهو أحد قولي الشافعي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6069]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6" w:name="pg14464_162279"/>
    <w:bookmarkEnd w:id="336"/>
    <w:p>
      <w:pPr>
        <w:pStyle w:val="BookText"/>
      </w:pPr>
      <w:r>
        <w:rPr>
          <w:rFonts w:ascii="Amiri" w:hAnsi="Amiri" w:eastAsia="Amiri" w:cs="Amiri"/>
          <w:lang w:bidi="ar-SA"/>
          <w:color w:val="111111"/>
          <w:sz w:val="28"/>
          <w:szCs w:val="28"/>
          <w:rtl/>
        </w:rPr>
        <w:t xml:space="preserve">وقوله الآخر وقول مَنْ وافقه : إِنه يمين ، ويقولان : والله ، أربع مرات ، فإِذا فعلا ذلك وقعت الفرقة بينهما عند زفر ومالك والليث وداود وربيعة. وقال الشافعي : تقع الفرقة إِذا فرغ الزوج من اللِّعان وينتفي الولد. وقال أبو حنيفة وصاحباه ومن وافقهم : لا تقع الفرقة ونَفْيُ الولد إِلا بالحاكم ، ولا يصح اللعان إِلا بقولهما جميعاً. واختلفوا في لعان الزوجين إِذا كانا كافرين أو مملوكين ؛ فأجازه الشافعي وعنده : أن اللعان يصح ممن يصح منه الطلاق. وقال أبو حنيفة : لا يصح اللعان بينهم ولا يصح إِلا أن يكون الزوجان أو أحدهما من أهل الشهادة ، ومنع من لعان المحدود بالقذف لأنه عنده ليس من أهل الشهادة.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347" w:name="_Toc1674"/>
      <w:r>
        <w:t>التَّلَعُّب</w:t>
      </w:r>
      <w:bookmarkEnd w:id="2347"/>
    </w:p>
    <w:p>
      <w:pPr>
        <w:pStyle w:val="BookText"/>
      </w:pPr>
      <w:r>
        <w:rPr>
          <w:rFonts w:ascii="Amiri" w:hAnsi="Amiri" w:eastAsia="Amiri" w:cs="Amiri"/>
          <w:lang w:bidi="ar-SA"/>
          <w:color w:val="111111"/>
          <w:sz w:val="28"/>
          <w:szCs w:val="28"/>
          <w:rtl/>
        </w:rPr>
        <w:t xml:space="preserve">[التَّلَعُّب] : تلعّب به : أي أكثر اللعب.</w:t>
      </w:r>
    </w:p>
    <w:p>
      <w:pPr>
        <w:pStyle w:val="BookText"/>
      </w:pPr>
      <w:r>
        <w:rPr>
          <w:rFonts w:ascii="IRNazanin" w:hAnsi="IRNazanin" w:eastAsia="IRNazanin" w:cs="IRNazanin"/>
          <w:lang w:bidi="fa-IR"/>
          <w:color w:val="111111"/>
          <w:sz w:val="28"/>
          <w:szCs w:val="28"/>
          <w:rtl/>
        </w:rPr>
        <w:t xml:space="preserve">س</w:t>
      </w:r>
    </w:p>
    <w:p>
      <w:pPr>
        <w:pStyle w:val="Heading5"/>
      </w:pPr>
      <w:bookmarkStart w:id="2348" w:name="_Toc1675"/>
      <w:r>
        <w:t>التلعُّس</w:t>
      </w:r>
      <w:bookmarkEnd w:id="2348"/>
    </w:p>
    <w:p>
      <w:pPr>
        <w:pStyle w:val="BookText"/>
      </w:pPr>
      <w:r>
        <w:rPr>
          <w:rFonts w:ascii="Amiri" w:hAnsi="Amiri" w:eastAsia="Amiri" w:cs="Amiri"/>
          <w:lang w:bidi="ar-SA"/>
          <w:color w:val="111111"/>
          <w:sz w:val="28"/>
          <w:szCs w:val="28"/>
          <w:rtl/>
        </w:rPr>
        <w:t xml:space="preserve">[التلعُّس] : يقال : إِن التلعّس شدة الأكل.</w:t>
      </w:r>
    </w:p>
    <w:p>
      <w:pPr>
        <w:pStyle w:val="BookText"/>
      </w:pPr>
      <w:r>
        <w:rPr>
          <w:rFonts w:ascii="IRNazanin" w:hAnsi="IRNazanin" w:eastAsia="IRNazanin" w:cs="IRNazanin"/>
          <w:lang w:bidi="fa-IR"/>
          <w:color w:val="111111"/>
          <w:sz w:val="28"/>
          <w:szCs w:val="28"/>
          <w:rtl/>
        </w:rPr>
        <w:t xml:space="preserve">ص</w:t>
      </w:r>
    </w:p>
    <w:p>
      <w:pPr>
        <w:pStyle w:val="Heading5"/>
      </w:pPr>
      <w:bookmarkStart w:id="2349" w:name="_Toc1676"/>
      <w:r>
        <w:t>التلعُّص</w:t>
      </w:r>
      <w:bookmarkEnd w:id="2349"/>
    </w:p>
    <w:p>
      <w:pPr>
        <w:pStyle w:val="BookText"/>
      </w:pPr>
      <w:r>
        <w:rPr>
          <w:rFonts w:ascii="Amiri" w:hAnsi="Amiri" w:eastAsia="Amiri" w:cs="Amiri"/>
          <w:lang w:bidi="ar-SA"/>
          <w:color w:val="111111"/>
          <w:sz w:val="28"/>
          <w:szCs w:val="28"/>
          <w:rtl/>
        </w:rPr>
        <w:t xml:space="preserve">[التلعُّص] : قال ابن دريد : يقال : تلعّص فلان علينا : أي تعسر.</w:t>
      </w:r>
    </w:p>
    <w:p>
      <w:pPr>
        <w:pStyle w:val="BookText"/>
      </w:pPr>
      <w:r>
        <w:rPr>
          <w:rFonts w:ascii="IRNazanin" w:hAnsi="IRNazanin" w:eastAsia="IRNazanin" w:cs="IRNazanin"/>
          <w:lang w:bidi="fa-IR"/>
          <w:color w:val="111111"/>
          <w:sz w:val="28"/>
          <w:szCs w:val="28"/>
          <w:rtl/>
        </w:rPr>
        <w:t xml:space="preserve">و</w:t>
      </w:r>
    </w:p>
    <w:p>
      <w:pPr>
        <w:pStyle w:val="Heading5"/>
      </w:pPr>
      <w:bookmarkStart w:id="2350" w:name="_Toc1677"/>
      <w:r>
        <w:t>التلعّي</w:t>
      </w:r>
      <w:bookmarkEnd w:id="2350"/>
    </w:p>
    <w:p>
      <w:pPr>
        <w:pStyle w:val="BookText"/>
      </w:pPr>
      <w:r>
        <w:rPr>
          <w:rFonts w:ascii="Amiri" w:hAnsi="Amiri" w:eastAsia="Amiri" w:cs="Amiri"/>
          <w:lang w:bidi="ar-SA"/>
          <w:color w:val="111111"/>
          <w:sz w:val="28"/>
          <w:szCs w:val="28"/>
          <w:rtl/>
        </w:rPr>
        <w:t xml:space="preserve">[التلعّي] : تلعَّى العسلَ : إِذا لعقه.</w:t>
      </w:r>
    </w:p>
    <w:p>
      <w:pPr>
        <w:pStyle w:val="BookText"/>
      </w:pPr>
      <w:r>
        <w:rPr>
          <w:rFonts w:ascii="Amiri" w:hAnsi="Amiri" w:eastAsia="Amiri" w:cs="Amiri"/>
          <w:lang w:bidi="ar-SA"/>
          <w:color w:val="111111"/>
          <w:sz w:val="28"/>
          <w:szCs w:val="28"/>
          <w:rtl/>
        </w:rPr>
        <w:t xml:space="preserve">ي</w:t>
      </w:r>
    </w:p>
    <w:p>
      <w:pPr>
        <w:pStyle w:val="Heading5"/>
      </w:pPr>
      <w:bookmarkStart w:id="2351" w:name="_Toc1678"/>
      <w:r>
        <w:t>التَّلَعِّي</w:t>
      </w:r>
      <w:bookmarkEnd w:id="2351"/>
    </w:p>
    <w:p>
      <w:pPr>
        <w:pStyle w:val="BookText"/>
      </w:pPr>
      <w:r>
        <w:rPr>
          <w:rFonts w:ascii="Amiri" w:hAnsi="Amiri" w:eastAsia="Amiri" w:cs="Amiri"/>
          <w:lang w:bidi="ar-SA"/>
          <w:color w:val="111111"/>
          <w:sz w:val="28"/>
          <w:szCs w:val="28"/>
          <w:rtl/>
        </w:rPr>
        <w:t xml:space="preserve">[التَّلَعِّي] : يقال : خرجوا يَتَلَعَّوْنَ : أي يطلبون اللعاع. وأصله : يَتَلَعَّعُونَ فأبدل ، مثل التظنِّي.</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352" w:name="_Toc1679"/>
      <w:r>
        <w:t>التلاعب</w:t>
      </w:r>
      <w:bookmarkEnd w:id="2352"/>
    </w:p>
    <w:p>
      <w:pPr>
        <w:pStyle w:val="BookText"/>
      </w:pPr>
      <w:r>
        <w:rPr>
          <w:rFonts w:ascii="IRNazanin" w:hAnsi="IRNazanin" w:eastAsia="IRNazanin" w:cs="IRNazanin"/>
          <w:lang w:bidi="fa-IR"/>
          <w:color w:val="111111"/>
          <w:sz w:val="28"/>
          <w:szCs w:val="28"/>
          <w:rtl/>
        </w:rPr>
        <w:t xml:space="preserve">[التلاعب] : تلاعبوا : لعب بعضهم مع بعض.</w:t>
      </w:r>
    </w:p>
    <w:p>
      <w:pPr>
        <w:pStyle w:val="BookText"/>
      </w:pPr>
      <w:r>
        <w:rPr>
          <w:rFonts w:ascii="IRNazanin" w:hAnsi="IRNazanin" w:eastAsia="IRNazanin" w:cs="IRNazanin"/>
          <w:lang w:bidi="fa-IR"/>
          <w:color w:val="111111"/>
          <w:sz w:val="28"/>
          <w:szCs w:val="28"/>
          <w:rtl/>
        </w:rPr>
        <w:t xml:space="preserve">[شماره صفحه واقعی : 6070]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7" w:name="pg14464_162280"/>
    <w:bookmarkEnd w:id="337"/>
    <w:p>
      <w:pPr>
        <w:pStyle w:val="BookText"/>
      </w:pPr>
      <w:r>
        <w:rPr>
          <w:rFonts w:ascii="IRNazanin" w:hAnsi="IRNazanin" w:eastAsia="IRNazanin" w:cs="IRNazanin"/>
          <w:lang w:bidi="fa-IR"/>
          <w:color w:val="111111"/>
          <w:sz w:val="28"/>
          <w:szCs w:val="28"/>
          <w:rtl/>
        </w:rPr>
        <w:t xml:space="preserve">ن</w:t>
      </w:r>
    </w:p>
    <w:p>
      <w:pPr>
        <w:pStyle w:val="Heading5"/>
      </w:pPr>
      <w:bookmarkStart w:id="2353" w:name="_Toc1680"/>
      <w:r>
        <w:t>التلاعن</w:t>
      </w:r>
      <w:bookmarkEnd w:id="2353"/>
    </w:p>
    <w:p>
      <w:pPr>
        <w:pStyle w:val="BookText"/>
      </w:pPr>
      <w:r>
        <w:rPr>
          <w:rFonts w:ascii="IRNazanin" w:hAnsi="IRNazanin" w:eastAsia="IRNazanin" w:cs="IRNazanin"/>
          <w:lang w:bidi="fa-IR"/>
          <w:color w:val="111111"/>
          <w:sz w:val="28"/>
          <w:szCs w:val="28"/>
          <w:rtl/>
        </w:rPr>
        <w:t xml:space="preserve">[التلاعن] : تلاعنوا : لعن بعضهم بعضاً.</w:t>
      </w:r>
    </w:p>
    <w:p>
      <w:pPr>
        <w:pStyle w:val="BookText"/>
      </w:pPr>
      <w:r>
        <w:rPr>
          <w:rFonts w:ascii="Amiri" w:hAnsi="Amiri" w:eastAsia="Amiri" w:cs="Amiri"/>
          <w:lang w:bidi="ar-SA"/>
          <w:color w:val="111111"/>
          <w:sz w:val="28"/>
          <w:szCs w:val="28"/>
          <w:rtl/>
        </w:rPr>
        <w:t xml:space="preserve">وتلاعن الزوجان ، وفي الحديث ، عن النبي عليه‌السلام « المتلاعنان لا يجتمعان » </w:t>
      </w:r>
      <w:r>
        <w:rPr>
          <w:rStyle w:val="FootnoteReference"/>
        </w:rPr>
        <w:footnoteReference w:id="796"/>
      </w:r>
      <w:r>
        <w:rPr>
          <w:rFonts w:ascii="Amiri" w:hAnsi="Amiri" w:eastAsia="Amiri" w:cs="Amiri"/>
          <w:lang w:bidi="ar-SA"/>
          <w:color w:val="111111"/>
          <w:sz w:val="28"/>
          <w:szCs w:val="28"/>
          <w:rtl/>
        </w:rPr>
        <w:t xml:space="preserve">وهذا قول أبي يوسف وزفر ومالك وعطاء والزهري والثوري والأوزاعي والشافعي والحسن بن حيّ وأحمد بن حنبل وإِسحق ومن تابعهم ، وهو مروي عن عمر وابنه وعلي وابن مسعود. وقال أبو حنيفة ومحمد : إِذا كذّب نفسه وحُدّ جاز أن يجتمعا بنكاح جديد. واختلفوا في فرقة اللعان ؛ فقال أبو يوسف والشافعي ومن وافقهما : هي فسخ. وقال أبو حنيفة : هي طلاق بائن. وعن محمد روايتان.</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مظ</w:t>
      </w:r>
    </w:p>
    <w:p>
      <w:pPr>
        <w:pStyle w:val="BookText"/>
      </w:pPr>
      <w:r>
        <w:rPr>
          <w:rFonts w:ascii="Amiri" w:hAnsi="Amiri" w:eastAsia="Amiri" w:cs="Amiri"/>
          <w:lang w:bidi="ar-SA"/>
          <w:color w:val="111111"/>
          <w:sz w:val="28"/>
          <w:szCs w:val="28"/>
          <w:rtl/>
        </w:rPr>
        <w:t xml:space="preserve">[ اللعمظة ] ، بالظاء معجمة : الانتهاش ، يقال : لعمظ اللحم.</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ق</w:t>
      </w:r>
    </w:p>
    <w:p>
      <w:pPr>
        <w:pStyle w:val="Heading5"/>
      </w:pPr>
      <w:bookmarkStart w:id="2354" w:name="_Toc1681"/>
      <w:r>
        <w:t>اللَّعْوَقة</w:t>
      </w:r>
      <w:bookmarkEnd w:id="2354"/>
    </w:p>
    <w:p>
      <w:pPr>
        <w:pStyle w:val="BookText"/>
      </w:pPr>
      <w:r>
        <w:rPr>
          <w:rFonts w:ascii="Amiri" w:hAnsi="Amiri" w:eastAsia="Amiri" w:cs="Amiri"/>
          <w:lang w:bidi="ar-SA"/>
          <w:color w:val="111111"/>
          <w:sz w:val="28"/>
          <w:szCs w:val="28"/>
          <w:rtl/>
        </w:rPr>
        <w:t xml:space="preserve">[اللَّعْوَقة] : السرعة والخفة.</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ثم</w:t>
      </w:r>
    </w:p>
    <w:p>
      <w:pPr>
        <w:pStyle w:val="Heading5"/>
      </w:pPr>
      <w:bookmarkStart w:id="2355" w:name="_Toc1682"/>
      <w:r>
        <w:t>التلعثم</w:t>
      </w:r>
      <w:bookmarkEnd w:id="2355"/>
    </w:p>
    <w:p>
      <w:pPr>
        <w:pStyle w:val="BookText"/>
      </w:pPr>
      <w:r>
        <w:rPr>
          <w:rFonts w:ascii="Amiri" w:hAnsi="Amiri" w:eastAsia="Amiri" w:cs="Amiri"/>
          <w:lang w:bidi="ar-SA"/>
          <w:color w:val="111111"/>
          <w:sz w:val="28"/>
          <w:szCs w:val="28"/>
          <w:rtl/>
        </w:rPr>
        <w:t xml:space="preserve">[التلعثم] : تلعثم ، بالثاء معجمة بثلاث : إِذا تمكّث في الأمر ، يقال : دعوته فما تلعثم ، وفي حديث النبي</w:t>
      </w:r>
    </w:p>
    <w:p>
      <w:pPr>
        <w:pStyle w:val="BookText"/>
      </w:pPr>
      <w:r>
        <w:rPr>
          <w:rFonts w:ascii="IRNazanin" w:hAnsi="IRNazanin" w:eastAsia="IRNazanin" w:cs="IRNazanin"/>
          <w:lang w:bidi="fa-IR"/>
          <w:color w:val="111111"/>
          <w:sz w:val="28"/>
          <w:szCs w:val="28"/>
          <w:rtl/>
        </w:rPr>
        <w:t xml:space="preserve">[شماره صفحه واقعی : 6071]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 : « ما أحد </w:t>
      </w:r>
      <w:r>
        <w:rPr>
          <w:rStyle w:val="FootnoteReference"/>
        </w:rPr>
        <w:footnoteReference w:id="797"/>
      </w:r>
      <w:r>
        <w:rPr>
          <w:rFonts w:ascii="Amiri" w:hAnsi="Amiri" w:eastAsia="Amiri" w:cs="Amiri"/>
          <w:lang w:bidi="ar-SA"/>
          <w:color w:val="111111"/>
          <w:sz w:val="28"/>
          <w:szCs w:val="28"/>
          <w:rtl/>
        </w:rPr>
        <w:t xml:space="preserve">عرضت عليه الإِسلامَ إِلا كانت له عنده كبوة غير أبي بكر فإِنه لم يتلعثم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6072]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8" w:name="pg14464_162282"/>
    <w:bookmarkEnd w:id="338"/>
    <w:p>
      <w:pPr>
        <w:pStyle w:val="Heading3"/>
      </w:pPr>
      <w:bookmarkStart w:id="2356" w:name="_Toc1683"/>
      <w:r>
        <w:t>باب اللام والغين وما بعدهما</w:t>
      </w:r>
      <w:bookmarkEnd w:id="2356"/>
    </w:p>
    <w:p>
      <w:pPr>
        <w:pStyle w:val="Heading4"/>
      </w:pPr>
      <w:bookmarkStart w:id="2357" w:name="_Toc1684"/>
      <w:r>
        <w:t>الأسماء</w:t>
      </w:r>
      <w:bookmarkEnd w:id="2357"/>
    </w:p>
    <w:p>
      <w:pPr>
        <w:pStyle w:val="Heading5"/>
      </w:pPr>
      <w:bookmarkStart w:id="2358" w:name="_Toc1685"/>
      <w:r>
        <w:t>اشارة</w:t>
      </w:r>
      <w:bookmarkEnd w:id="235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59" w:name="_Toc1686"/>
      <w:r>
        <w:t>اللَّغْب</w:t>
      </w:r>
      <w:bookmarkEnd w:id="2359"/>
    </w:p>
    <w:p>
      <w:pPr>
        <w:pStyle w:val="BookText"/>
      </w:pPr>
      <w:r>
        <w:rPr>
          <w:rFonts w:ascii="Amiri" w:hAnsi="Amiri" w:eastAsia="Amiri" w:cs="Amiri"/>
          <w:lang w:bidi="ar-SA"/>
          <w:color w:val="111111"/>
          <w:sz w:val="28"/>
          <w:szCs w:val="28"/>
          <w:rtl/>
        </w:rPr>
        <w:t xml:space="preserve">[اللَّغْب] من قذذ السهام : ما يجمع ظهراً إِلى ظهر أو بطناً إِلى بطن مثل اللغاب.</w:t>
      </w:r>
    </w:p>
    <w:p>
      <w:pPr>
        <w:pStyle w:val="BookText"/>
      </w:pPr>
      <w:r>
        <w:rPr>
          <w:rFonts w:ascii="Amiri" w:hAnsi="Amiri" w:eastAsia="Amiri" w:cs="Amiri"/>
          <w:lang w:bidi="ar-SA"/>
          <w:color w:val="111111"/>
          <w:sz w:val="28"/>
          <w:szCs w:val="28"/>
          <w:rtl/>
        </w:rPr>
        <w:t xml:space="preserve">ويقال : ريش لَغْب ، وهو رديء ، قال تأبط شراً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ولدت أمي من القوم عاجزاً</w:t>
      </w:r>
    </w:p>
    <w:p>
      <w:pPr>
        <w:pStyle w:val="BookText"/>
      </w:pPr>
      <w:r>
        <w:rPr>
          <w:rFonts w:ascii="Amiri" w:hAnsi="Amiri" w:eastAsia="Amiri" w:cs="Amiri"/>
          <w:lang w:bidi="ar-SA"/>
          <w:color w:val="111111"/>
          <w:sz w:val="28"/>
          <w:szCs w:val="28"/>
          <w:rtl/>
        </w:rPr>
        <w:t xml:space="preserve">ولا كان ريشي من ذُنابى ولا لَغْبِ</w:t>
      </w:r>
    </w:p>
    <w:p>
      <w:pPr>
        <w:pStyle w:val="BookText"/>
      </w:pPr>
      <w:r>
        <w:rPr>
          <w:rFonts w:ascii="Amiri" w:hAnsi="Amiri" w:eastAsia="Amiri" w:cs="Amiri"/>
          <w:lang w:bidi="ar-SA"/>
          <w:color w:val="111111"/>
          <w:sz w:val="28"/>
          <w:szCs w:val="28"/>
          <w:rtl/>
        </w:rPr>
        <w:t xml:space="preserve">ورجل لَغْب : أي ضعيف.</w:t>
      </w:r>
    </w:p>
    <w:p>
      <w:pPr>
        <w:pStyle w:val="BookText"/>
      </w:pPr>
      <w:r>
        <w:rPr>
          <w:rFonts w:ascii="IRNazanin" w:hAnsi="IRNazanin" w:eastAsia="IRNazanin" w:cs="IRNazanin"/>
          <w:lang w:bidi="fa-IR"/>
          <w:color w:val="111111"/>
          <w:sz w:val="28"/>
          <w:szCs w:val="28"/>
          <w:rtl/>
        </w:rPr>
        <w:t xml:space="preserve">و</w:t>
      </w:r>
    </w:p>
    <w:p>
      <w:pPr>
        <w:pStyle w:val="Heading5"/>
      </w:pPr>
      <w:bookmarkStart w:id="2360" w:name="_Toc1687"/>
      <w:r>
        <w:t>اللَّغْو</w:t>
      </w:r>
      <w:bookmarkEnd w:id="2360"/>
    </w:p>
    <w:p>
      <w:pPr>
        <w:pStyle w:val="BookText"/>
      </w:pPr>
      <w:r>
        <w:rPr>
          <w:rFonts w:ascii="Amiri" w:hAnsi="Amiri" w:eastAsia="Amiri" w:cs="Amiri"/>
          <w:lang w:bidi="ar-SA"/>
          <w:color w:val="111111"/>
          <w:sz w:val="28"/>
          <w:szCs w:val="28"/>
          <w:rtl/>
        </w:rPr>
        <w:t xml:space="preserve">[اللَّغْو] : يقال : إِن اللغو من أولاد الإِبل : ما لم يعدَّ في الدية وغيرها.</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361" w:name="_Toc1688"/>
      <w:r>
        <w:t>اللُّغْد</w:t>
      </w:r>
      <w:bookmarkEnd w:id="2361"/>
    </w:p>
    <w:p>
      <w:pPr>
        <w:pStyle w:val="BookText"/>
      </w:pPr>
      <w:r>
        <w:rPr>
          <w:rFonts w:ascii="Amiri" w:hAnsi="Amiri" w:eastAsia="Amiri" w:cs="Amiri"/>
          <w:lang w:bidi="ar-SA"/>
          <w:color w:val="111111"/>
          <w:sz w:val="28"/>
          <w:szCs w:val="28"/>
          <w:rtl/>
        </w:rPr>
        <w:t xml:space="preserve">[اللُّغْد] : لحم ما بين الحنك وصفحة العنق ، والجميع : الألغاد.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362" w:name="_Toc1689"/>
      <w:r>
        <w:t>اللَّغَز</w:t>
      </w:r>
      <w:bookmarkEnd w:id="2362"/>
    </w:p>
    <w:p>
      <w:pPr>
        <w:pStyle w:val="BookText"/>
      </w:pPr>
      <w:r>
        <w:rPr>
          <w:rFonts w:ascii="Amiri" w:hAnsi="Amiri" w:eastAsia="Amiri" w:cs="Amiri"/>
          <w:lang w:bidi="ar-SA"/>
          <w:color w:val="111111"/>
          <w:sz w:val="28"/>
          <w:szCs w:val="28"/>
          <w:rtl/>
        </w:rPr>
        <w:t xml:space="preserve">[اللَّغَز] : ما أُلغز من الكلام : أي شبه معناه بغيره.</w:t>
      </w:r>
    </w:p>
    <w:p>
      <w:pPr>
        <w:pStyle w:val="BookText"/>
      </w:pPr>
      <w:r>
        <w:rPr>
          <w:rFonts w:ascii="Amiri" w:hAnsi="Amiri" w:eastAsia="Amiri" w:cs="Amiri"/>
          <w:lang w:bidi="ar-SA"/>
          <w:color w:val="111111"/>
          <w:sz w:val="28"/>
          <w:szCs w:val="28"/>
          <w:rtl/>
        </w:rPr>
        <w:t xml:space="preserve">والألغاز : الطرق الملتوية تشتبه على من مَرّها ، واحدها : لَغَز.</w:t>
      </w:r>
    </w:p>
    <w:p>
      <w:pPr>
        <w:pStyle w:val="BookText"/>
      </w:pPr>
      <w:r>
        <w:rPr>
          <w:rFonts w:ascii="Amiri" w:hAnsi="Amiri" w:eastAsia="Amiri" w:cs="Amiri"/>
          <w:lang w:bidi="ar-SA"/>
          <w:color w:val="111111"/>
          <w:sz w:val="28"/>
          <w:szCs w:val="28"/>
          <w:rtl/>
        </w:rPr>
        <w:t xml:space="preserve">ويقال : الألغاز : جِحَرَةُ اليربوع لاختلافها.</w:t>
      </w:r>
    </w:p>
    <w:p>
      <w:pPr>
        <w:pStyle w:val="BookText"/>
      </w:pPr>
      <w:r>
        <w:rPr>
          <w:rFonts w:ascii="IRNazanin" w:hAnsi="IRNazanin" w:eastAsia="IRNazanin" w:cs="IRNazanin"/>
          <w:lang w:bidi="fa-IR"/>
          <w:color w:val="111111"/>
          <w:sz w:val="28"/>
          <w:szCs w:val="28"/>
          <w:rtl/>
        </w:rPr>
        <w:t xml:space="preserve">ط</w:t>
      </w:r>
    </w:p>
    <w:p>
      <w:pPr>
        <w:pStyle w:val="Heading5"/>
      </w:pPr>
      <w:bookmarkStart w:id="2363" w:name="_Toc1690"/>
      <w:r>
        <w:t>اللَّغَط</w:t>
      </w:r>
      <w:bookmarkEnd w:id="2363"/>
    </w:p>
    <w:p>
      <w:pPr>
        <w:pStyle w:val="BookText"/>
      </w:pPr>
      <w:r>
        <w:rPr>
          <w:rFonts w:ascii="Amiri" w:hAnsi="Amiri" w:eastAsia="Amiri" w:cs="Amiri"/>
          <w:lang w:bidi="ar-SA"/>
          <w:color w:val="111111"/>
          <w:sz w:val="28"/>
          <w:szCs w:val="28"/>
          <w:rtl/>
        </w:rPr>
        <w:t xml:space="preserve">[اللَّغَط] : الصوت.</w:t>
      </w:r>
    </w:p>
    <w:p>
      <w:pPr>
        <w:pStyle w:val="BookText"/>
      </w:pPr>
      <w:r>
        <w:rPr>
          <w:rFonts w:ascii="IRNazanin" w:hAnsi="IRNazanin" w:eastAsia="IRNazanin" w:cs="IRNazanin"/>
          <w:lang w:bidi="fa-IR"/>
          <w:color w:val="111111"/>
          <w:sz w:val="28"/>
          <w:szCs w:val="28"/>
          <w:rtl/>
        </w:rPr>
        <w:t xml:space="preserve">[شماره صفحه واقعی : 6073]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9" w:name="pg14464_162283"/>
    <w:bookmarkEnd w:id="339"/>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364" w:name="_Toc1691"/>
      <w:r>
        <w:t>اللُّغَزُ</w:t>
      </w:r>
      <w:bookmarkEnd w:id="2364"/>
    </w:p>
    <w:p>
      <w:pPr>
        <w:pStyle w:val="BookText"/>
      </w:pPr>
      <w:r>
        <w:rPr>
          <w:rFonts w:ascii="Amiri" w:hAnsi="Amiri" w:eastAsia="Amiri" w:cs="Amiri"/>
          <w:lang w:bidi="ar-SA"/>
          <w:color w:val="111111"/>
          <w:sz w:val="28"/>
          <w:szCs w:val="28"/>
          <w:rtl/>
        </w:rPr>
        <w:t xml:space="preserve">[اللُّغَزُ] : ما ألغز من الكلام فاشتبه </w:t>
      </w:r>
      <w:r>
        <w:rPr>
          <w:rStyle w:val="FootnoteReference"/>
        </w:rPr>
        <w:footnoteReference w:id="800"/>
      </w:r>
      <w:r>
        <w:rPr>
          <w:rFonts w:ascii="Amiri" w:hAnsi="Amiri" w:eastAsia="Amiri" w:cs="Amiri"/>
          <w:lang w:bidi="ar-SA"/>
          <w:color w:val="111111"/>
          <w:sz w:val="28"/>
          <w:szCs w:val="28"/>
          <w:rtl/>
        </w:rPr>
        <w:t xml:space="preserve">معناه بغيره.</w:t>
      </w:r>
    </w:p>
    <w:p>
      <w:pPr>
        <w:pStyle w:val="BookText"/>
      </w:pPr>
      <w:r>
        <w:rPr>
          <w:rFonts w:ascii="Amiri" w:hAnsi="Amiri" w:eastAsia="Amiri" w:cs="Amiri"/>
          <w:lang w:bidi="ar-SA"/>
          <w:color w:val="111111"/>
          <w:sz w:val="28"/>
          <w:szCs w:val="28"/>
          <w:rtl/>
        </w:rPr>
        <w:t xml:space="preserve">واللُّغَزُ واللَّغَز : واحد الألغاز ، وهي الطرق المختلفة.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365" w:name="_Toc1692"/>
      <w:r>
        <w:t>اللغة</w:t>
      </w:r>
      <w:bookmarkEnd w:id="2365"/>
    </w:p>
    <w:p>
      <w:pPr>
        <w:pStyle w:val="BookText"/>
      </w:pPr>
      <w:r>
        <w:rPr>
          <w:rFonts w:ascii="Amiri" w:hAnsi="Amiri" w:eastAsia="Amiri" w:cs="Amiri"/>
          <w:lang w:bidi="ar-SA"/>
          <w:color w:val="111111"/>
          <w:sz w:val="28"/>
          <w:szCs w:val="28"/>
          <w:rtl/>
        </w:rPr>
        <w:t xml:space="preserve">[اللغة] : معروفة ، سقط من آخرها واو فعوضت هاءً ، والجميع : لغات ويجمع على لُغين. والنسبة إِليها : لُغوي ، بضم اللام.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2366" w:name="_Toc1693"/>
      <w:r>
        <w:t>ألغز</w:t>
      </w:r>
      <w:bookmarkEnd w:id="2366"/>
    </w:p>
    <w:p>
      <w:pPr>
        <w:pStyle w:val="BookText"/>
      </w:pPr>
      <w:r>
        <w:rPr>
          <w:rFonts w:ascii="Amiri" w:hAnsi="Amiri" w:eastAsia="Amiri" w:cs="Amiri"/>
          <w:lang w:bidi="ar-SA"/>
          <w:color w:val="111111"/>
          <w:sz w:val="28"/>
          <w:szCs w:val="28"/>
          <w:rtl/>
        </w:rPr>
        <w:t xml:space="preserve">[ألغز] ، بالزاي. في هبوة أخوان من همدان ثم من حاشد ( وهما ابنا مدكر .... بن دافع بن مالك بن جشم ابن حاشد. قاله الأشعري.</w:t>
      </w:r>
    </w:p>
    <w:p>
      <w:pPr>
        <w:pStyle w:val="BookText"/>
      </w:pPr>
      <w:r>
        <w:rPr>
          <w:rFonts w:ascii="Amiri" w:hAnsi="Amiri" w:eastAsia="Amiri" w:cs="Amiri"/>
          <w:lang w:bidi="ar-SA"/>
          <w:color w:val="111111"/>
          <w:sz w:val="28"/>
          <w:szCs w:val="28"/>
          <w:rtl/>
        </w:rPr>
        <w:t xml:space="preserve">ومن ولد ألغز : العمرانيون بنو عمران بن الفضل بن علي سلاطين صنعاء بعد الصليحي )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2367" w:name="_Toc1694"/>
      <w:r>
        <w:t>اللاغية</w:t>
      </w:r>
      <w:bookmarkEnd w:id="2367"/>
    </w:p>
    <w:p>
      <w:pPr>
        <w:pStyle w:val="BookText"/>
      </w:pPr>
      <w:r>
        <w:rPr>
          <w:rFonts w:ascii="Amiri" w:hAnsi="Amiri" w:eastAsia="Amiri" w:cs="Amiri"/>
          <w:lang w:bidi="ar-SA"/>
          <w:color w:val="111111"/>
          <w:sz w:val="28"/>
          <w:szCs w:val="28"/>
          <w:rtl/>
        </w:rPr>
        <w:t xml:space="preserve">[اللاغية] : اللغو ، قال الله تعالى : ( لا تَسْمَعُ فِيها لاغِيَةً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اللاغية ذو اللغو والباطل ، قرأ</w:t>
      </w:r>
    </w:p>
    <w:p>
      <w:pPr>
        <w:pStyle w:val="BookText"/>
      </w:pPr>
      <w:r>
        <w:rPr>
          <w:rFonts w:ascii="IRNazanin" w:hAnsi="IRNazanin" w:eastAsia="IRNazanin" w:cs="IRNazanin"/>
          <w:lang w:bidi="fa-IR"/>
          <w:color w:val="111111"/>
          <w:sz w:val="28"/>
          <w:szCs w:val="28"/>
          <w:rtl/>
        </w:rPr>
        <w:t xml:space="preserve">[شماره صفحه واقعی : 6074]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0" w:name="pg14464_162284"/>
    <w:bookmarkEnd w:id="340"/>
    <w:p>
      <w:pPr>
        <w:pStyle w:val="BookText"/>
      </w:pPr>
      <w:r>
        <w:rPr>
          <w:rFonts w:ascii="Amiri" w:hAnsi="Amiri" w:eastAsia="Amiri" w:cs="Amiri"/>
          <w:lang w:bidi="ar-SA"/>
          <w:color w:val="111111"/>
          <w:sz w:val="28"/>
          <w:szCs w:val="28"/>
          <w:rtl/>
        </w:rPr>
        <w:t xml:space="preserve">ابن كثير وأبو عمرو ويعقوب بالياء مضمومة ، ورفع « لاغيةٌ » على ما لم يسمّ فاعله. وقرأ نافع بالتاء معجمة من فوق على ما لم يسمّ فاعله ، والباقون بالتاء مفتوحة ونصب « لاغِيَةً » على الخطاب.</w:t>
      </w:r>
    </w:p>
    <w:p>
      <w:pPr>
        <w:pStyle w:val="BookText"/>
      </w:pPr>
      <w:r>
        <w:rPr>
          <w:rFonts w:ascii="Amiri" w:hAnsi="Amiri" w:eastAsia="Amiri" w:cs="Amiri"/>
          <w:lang w:bidi="ar-SA"/>
          <w:color w:val="111111"/>
          <w:sz w:val="28"/>
          <w:szCs w:val="28"/>
          <w:rtl/>
        </w:rPr>
        <w:t xml:space="preserve">واللاغية : الملغاة ، وفي كتاب النبي عليه‌السلام لكلب : « والحمولة المائرة لهم لاغية » </w:t>
      </w:r>
      <w:r>
        <w:rPr>
          <w:rStyle w:val="FootnoteReference"/>
        </w:rPr>
        <w:footnoteReference w:id="803"/>
      </w:r>
      <w:r>
        <w:rPr>
          <w:rFonts w:ascii="Amiri" w:hAnsi="Amiri" w:eastAsia="Amiri" w:cs="Amiri"/>
          <w:lang w:bidi="ar-SA"/>
          <w:color w:val="111111"/>
          <w:sz w:val="28"/>
          <w:szCs w:val="28"/>
          <w:rtl/>
        </w:rPr>
        <w:t xml:space="preserve">: أي ملغاة لا تعد في الصدقة ، والمائرة : التي تحمل الميرة.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68" w:name="_Toc1695"/>
      <w:r>
        <w:t>اللُّغاب</w:t>
      </w:r>
      <w:bookmarkEnd w:id="2368"/>
    </w:p>
    <w:p>
      <w:pPr>
        <w:pStyle w:val="BookText"/>
      </w:pPr>
      <w:r>
        <w:rPr>
          <w:rFonts w:ascii="Amiri" w:hAnsi="Amiri" w:eastAsia="Amiri" w:cs="Amiri"/>
          <w:lang w:bidi="ar-SA"/>
          <w:color w:val="111111"/>
          <w:sz w:val="28"/>
          <w:szCs w:val="28"/>
          <w:rtl/>
        </w:rPr>
        <w:t xml:space="preserve">[اللُّغاب] من قُذوذ السهام : ما التقى منها ظهران أو بطنان ، وهو رديء.</w:t>
      </w:r>
    </w:p>
    <w:p>
      <w:pPr>
        <w:pStyle w:val="BookText"/>
      </w:pPr>
      <w:r>
        <w:rPr>
          <w:rFonts w:ascii="Amiri" w:hAnsi="Amiri" w:eastAsia="Amiri" w:cs="Amiri"/>
          <w:lang w:bidi="ar-SA"/>
          <w:color w:val="111111"/>
          <w:sz w:val="28"/>
          <w:szCs w:val="28"/>
          <w:rtl/>
        </w:rPr>
        <w:t xml:space="preserve">الواحدة : لغابة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369" w:name="_Toc1696"/>
      <w:r>
        <w:t>لُغاط</w:t>
      </w:r>
      <w:bookmarkEnd w:id="2369"/>
    </w:p>
    <w:p>
      <w:pPr>
        <w:pStyle w:val="BookText"/>
      </w:pPr>
      <w:r>
        <w:rPr>
          <w:rFonts w:ascii="IRNazanin" w:hAnsi="IRNazanin" w:eastAsia="IRNazanin" w:cs="IRNazanin"/>
          <w:lang w:bidi="fa-IR"/>
          <w:color w:val="111111"/>
          <w:sz w:val="28"/>
          <w:szCs w:val="28"/>
          <w:rtl/>
        </w:rPr>
        <w:t xml:space="preserve">[لُغاط] : اسم جبل.</w:t>
      </w:r>
    </w:p>
    <w:p>
      <w:pPr>
        <w:pStyle w:val="BookText"/>
      </w:pPr>
      <w:r>
        <w:rPr>
          <w:rFonts w:ascii="IRNazanin" w:hAnsi="IRNazanin" w:eastAsia="IRNazanin" w:cs="IRNazanin"/>
          <w:lang w:bidi="fa-IR"/>
          <w:color w:val="111111"/>
          <w:sz w:val="28"/>
          <w:szCs w:val="28"/>
          <w:rtl/>
        </w:rPr>
        <w:t xml:space="preserve">م</w:t>
      </w:r>
    </w:p>
    <w:p>
      <w:pPr>
        <w:pStyle w:val="Heading5"/>
      </w:pPr>
      <w:bookmarkStart w:id="2370" w:name="_Toc1697"/>
      <w:r>
        <w:t>لُغام</w:t>
      </w:r>
      <w:bookmarkEnd w:id="2370"/>
    </w:p>
    <w:p>
      <w:pPr>
        <w:pStyle w:val="BookText"/>
      </w:pPr>
      <w:r>
        <w:rPr>
          <w:rFonts w:ascii="Amiri" w:hAnsi="Amiri" w:eastAsia="Amiri" w:cs="Amiri"/>
          <w:lang w:bidi="ar-SA"/>
          <w:color w:val="111111"/>
          <w:sz w:val="28"/>
          <w:szCs w:val="28"/>
          <w:rtl/>
        </w:rPr>
        <w:t xml:space="preserve">[لُغام] البعير : معروف.</w:t>
      </w:r>
    </w:p>
    <w:p>
      <w:pPr>
        <w:pStyle w:val="BookText"/>
      </w:pPr>
      <w:r>
        <w:rPr>
          <w:rFonts w:ascii="Amiri" w:hAnsi="Amiri" w:eastAsia="Amiri" w:cs="Amiri"/>
          <w:lang w:bidi="ar-SA"/>
          <w:color w:val="111111"/>
          <w:sz w:val="28"/>
          <w:szCs w:val="28"/>
          <w:rtl/>
        </w:rPr>
        <w:t xml:space="preserve">فُعْلول ، بضم الفاء مكرر</w:t>
      </w:r>
    </w:p>
    <w:p>
      <w:pPr>
        <w:pStyle w:val="BookText"/>
      </w:pPr>
      <w:r>
        <w:rPr>
          <w:rFonts w:ascii="IRNazanin" w:hAnsi="IRNazanin" w:eastAsia="IRNazanin" w:cs="IRNazanin"/>
          <w:lang w:bidi="fa-IR"/>
          <w:color w:val="111111"/>
          <w:sz w:val="28"/>
          <w:szCs w:val="28"/>
          <w:rtl/>
        </w:rPr>
        <w:t xml:space="preserve">د</w:t>
      </w:r>
    </w:p>
    <w:p>
      <w:pPr>
        <w:pStyle w:val="Heading5"/>
      </w:pPr>
      <w:bookmarkStart w:id="2371" w:name="_Toc1698"/>
      <w:r>
        <w:t>اللُّغدود</w:t>
      </w:r>
      <w:bookmarkEnd w:id="2371"/>
    </w:p>
    <w:p>
      <w:pPr>
        <w:pStyle w:val="BookText"/>
      </w:pPr>
      <w:r>
        <w:rPr>
          <w:rFonts w:ascii="Amiri" w:hAnsi="Amiri" w:eastAsia="Amiri" w:cs="Amiri"/>
          <w:lang w:bidi="ar-SA"/>
          <w:color w:val="111111"/>
          <w:sz w:val="28"/>
          <w:szCs w:val="28"/>
          <w:rtl/>
        </w:rPr>
        <w:t xml:space="preserve">[اللُّغدود] : اللغاديد : لحم ما بين الحنك وصفحة العنق ، واحدها : لغدود.</w:t>
      </w:r>
    </w:p>
    <w:p>
      <w:pPr>
        <w:pStyle w:val="BookText"/>
      </w:pPr>
      <w:r>
        <w:rPr>
          <w:rFonts w:ascii="IRNazanin" w:hAnsi="IRNazanin" w:eastAsia="IRNazanin" w:cs="IRNazanin"/>
          <w:lang w:bidi="fa-IR"/>
          <w:color w:val="111111"/>
          <w:sz w:val="28"/>
          <w:szCs w:val="28"/>
          <w:rtl/>
        </w:rPr>
        <w:t xml:space="preserve">ن</w:t>
      </w:r>
    </w:p>
    <w:p>
      <w:pPr>
        <w:pStyle w:val="Heading5"/>
      </w:pPr>
      <w:bookmarkStart w:id="2372" w:name="_Toc1699"/>
      <w:r>
        <w:t>اللُّغنون</w:t>
      </w:r>
      <w:bookmarkEnd w:id="2372"/>
    </w:p>
    <w:p>
      <w:pPr>
        <w:pStyle w:val="BookText"/>
      </w:pPr>
      <w:r>
        <w:rPr>
          <w:rFonts w:ascii="Amiri" w:hAnsi="Amiri" w:eastAsia="Amiri" w:cs="Amiri"/>
          <w:lang w:bidi="ar-SA"/>
          <w:color w:val="111111"/>
          <w:sz w:val="28"/>
          <w:szCs w:val="28"/>
          <w:rtl/>
        </w:rPr>
        <w:t xml:space="preserve">[اللُّغنون] : ناحية اللهاة.</w:t>
      </w:r>
    </w:p>
    <w:p>
      <w:pPr>
        <w:pStyle w:val="BookText"/>
      </w:pPr>
      <w:r>
        <w:rPr>
          <w:rFonts w:ascii="IRNazanin" w:hAnsi="IRNazanin" w:eastAsia="IRNazanin" w:cs="IRNazanin"/>
          <w:lang w:bidi="fa-IR"/>
          <w:color w:val="111111"/>
          <w:sz w:val="28"/>
          <w:szCs w:val="28"/>
          <w:rtl/>
        </w:rPr>
        <w:t xml:space="preserve">[شماره صفحه واقعی : 6075]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1" w:name="pg14464_162285"/>
    <w:bookmarkEnd w:id="341"/>
    <w:p>
      <w:pPr>
        <w:pStyle w:val="Heading4"/>
      </w:pPr>
      <w:bookmarkStart w:id="2373" w:name="_Toc1700"/>
      <w:r>
        <w:t>الأفعال</w:t>
      </w:r>
      <w:bookmarkEnd w:id="2373"/>
    </w:p>
    <w:p>
      <w:pPr>
        <w:pStyle w:val="Heading5"/>
      </w:pPr>
      <w:bookmarkStart w:id="2374" w:name="_Toc1701"/>
      <w:r>
        <w:t>اشارة</w:t>
      </w:r>
      <w:bookmarkEnd w:id="2374"/>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375" w:name="_Toc1702"/>
      <w:r>
        <w:t>لَغَب</w:t>
      </w:r>
      <w:bookmarkEnd w:id="2375"/>
    </w:p>
    <w:p>
      <w:pPr>
        <w:pStyle w:val="BookText"/>
      </w:pPr>
      <w:r>
        <w:rPr>
          <w:rFonts w:ascii="Amiri" w:hAnsi="Amiri" w:eastAsia="Amiri" w:cs="Amiri"/>
          <w:lang w:bidi="ar-SA"/>
          <w:color w:val="111111"/>
          <w:sz w:val="28"/>
          <w:szCs w:val="28"/>
          <w:rtl/>
        </w:rPr>
        <w:t xml:space="preserve">[لَغَب] : اللُّغُوب : الإِعياء ، يقال : أتانا ساغباً لاغِباً : أي جائعاً مُعْيِياً ، قال الله تعالى : ( وَما مَسَّنا مِنْ لُغُوبٍ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رجل لَاغِب ولَغُوب : أي ضعيف.</w:t>
      </w:r>
    </w:p>
    <w:p>
      <w:pPr>
        <w:pStyle w:val="BookText"/>
      </w:pPr>
      <w:r>
        <w:rPr>
          <w:rFonts w:ascii="IRNazanin" w:hAnsi="IRNazanin" w:eastAsia="IRNazanin" w:cs="IRNazanin"/>
          <w:lang w:bidi="fa-IR"/>
          <w:color w:val="111111"/>
          <w:sz w:val="28"/>
          <w:szCs w:val="28"/>
          <w:rtl/>
        </w:rPr>
        <w:t xml:space="preserve">و</w:t>
      </w:r>
    </w:p>
    <w:p>
      <w:pPr>
        <w:pStyle w:val="Heading5"/>
      </w:pPr>
      <w:bookmarkStart w:id="2376" w:name="_Toc1703"/>
      <w:r>
        <w:t>لغا</w:t>
      </w:r>
      <w:bookmarkEnd w:id="2376"/>
    </w:p>
    <w:p>
      <w:pPr>
        <w:pStyle w:val="BookText"/>
      </w:pPr>
      <w:r>
        <w:rPr>
          <w:rFonts w:ascii="Amiri" w:hAnsi="Amiri" w:eastAsia="Amiri" w:cs="Amiri"/>
          <w:lang w:bidi="ar-SA"/>
          <w:color w:val="111111"/>
          <w:sz w:val="28"/>
          <w:szCs w:val="28"/>
          <w:rtl/>
        </w:rPr>
        <w:t xml:space="preserve">[لغا] لَغْواً : أي قال باطلاً ، قال الله تعالى : ( لا لَغْوٌ فِيها وَلا تَأْثِيمٌ )</w:t>
      </w:r>
      <w:r>
        <w:rPr>
          <w:rStyle w:val="FootnoteReference"/>
        </w:rPr>
        <w:footnoteReference w:id="805"/>
      </w:r>
      <w:r>
        <w:rPr>
          <w:rFonts w:ascii="Amiri" w:hAnsi="Amiri" w:eastAsia="Amiri" w:cs="Amiri"/>
          <w:lang w:bidi="ar-SA"/>
          <w:color w:val="111111"/>
          <w:sz w:val="28"/>
          <w:szCs w:val="28"/>
          <w:rtl/>
        </w:rPr>
        <w:t xml:space="preserve">قرأ أبو عمرو وابن كثير ويعقوب بالفتح بغير تنوين والباقون بالرفع والتنوين.</w:t>
      </w:r>
    </w:p>
    <w:p>
      <w:pPr>
        <w:pStyle w:val="BookText"/>
      </w:pPr>
      <w:r>
        <w:rPr>
          <w:rFonts w:ascii="Amiri" w:hAnsi="Amiri" w:eastAsia="Amiri" w:cs="Amiri"/>
          <w:lang w:bidi="ar-SA"/>
          <w:color w:val="111111"/>
          <w:sz w:val="28"/>
          <w:szCs w:val="28"/>
          <w:rtl/>
        </w:rPr>
        <w:t xml:space="preserve">واللَّغْوُ من الأيمان : ما لا كفارة ولا حِنث فيه ، قال الله تعالى : ( لا يُؤاخِذُكُمُ اللهُ بِاللَّغْوِ فِي أَيْمانِكُمْ )</w:t>
      </w:r>
      <w:r>
        <w:rPr>
          <w:rStyle w:val="FootnoteReference"/>
        </w:rPr>
        <w:footnoteReference w:id="806"/>
      </w:r>
      <w:r>
        <w:rPr>
          <w:rFonts w:ascii="Amiri" w:hAnsi="Amiri" w:eastAsia="Amiri" w:cs="Amiri"/>
          <w:lang w:bidi="ar-SA"/>
          <w:color w:val="111111"/>
          <w:sz w:val="28"/>
          <w:szCs w:val="28"/>
          <w:rtl/>
        </w:rPr>
        <w:t xml:space="preserve">: قال ابن عباس : اللَّغْوُ : ما سبق به اللسان من غير قصد ، كقول القائل : لا والله وبلا والله ، وهذا قول الشافعي.</w:t>
      </w:r>
    </w:p>
    <w:p>
      <w:pPr>
        <w:pStyle w:val="BookText"/>
      </w:pPr>
      <w:r>
        <w:rPr>
          <w:rFonts w:ascii="Amiri" w:hAnsi="Amiri" w:eastAsia="Amiri" w:cs="Amiri"/>
          <w:lang w:bidi="ar-SA"/>
          <w:color w:val="111111"/>
          <w:sz w:val="28"/>
          <w:szCs w:val="28"/>
          <w:rtl/>
        </w:rPr>
        <w:t xml:space="preserve">وقال طاووس : اللَّغْوُ : أن يحلف بها صاحبها في حال الغضب على غير عقد قلب.</w:t>
      </w:r>
    </w:p>
    <w:p>
      <w:pPr>
        <w:pStyle w:val="BookText"/>
      </w:pPr>
      <w:r>
        <w:rPr>
          <w:rFonts w:ascii="Amiri" w:hAnsi="Amiri" w:eastAsia="Amiri" w:cs="Amiri"/>
          <w:lang w:bidi="ar-SA"/>
          <w:color w:val="111111"/>
          <w:sz w:val="28"/>
          <w:szCs w:val="28"/>
          <w:rtl/>
        </w:rPr>
        <w:t xml:space="preserve">وقال زيد بن علي وأبو حنيفة وأصحابه ومالك والثوري والليث ومَنْ وافقهم : اللَّغْوُ أن يحلف على الشيء يظن أنه كما حلف عليه ثم يتبين أنه بخلافه. وهذا مروي عن أبي هريرة ومجاهد وقتادة.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2377" w:name="_Toc1704"/>
      <w:r>
        <w:t>لغَط</w:t>
      </w:r>
      <w:bookmarkEnd w:id="2377"/>
    </w:p>
    <w:p>
      <w:pPr>
        <w:pStyle w:val="BookText"/>
      </w:pPr>
      <w:r>
        <w:rPr>
          <w:rFonts w:ascii="Amiri" w:hAnsi="Amiri" w:eastAsia="Amiri" w:cs="Amiri"/>
          <w:lang w:bidi="ar-SA"/>
          <w:color w:val="111111"/>
          <w:sz w:val="28"/>
          <w:szCs w:val="28"/>
          <w:rtl/>
        </w:rPr>
        <w:t xml:space="preserve">[لغَط] القومُ وألغطوا : إِذا كثر لغطهم : أي أصواتهم.</w:t>
      </w:r>
    </w:p>
    <w:p>
      <w:pPr>
        <w:pStyle w:val="BookText"/>
      </w:pPr>
      <w:r>
        <w:rPr>
          <w:rFonts w:ascii="IRNazanin" w:hAnsi="IRNazanin" w:eastAsia="IRNazanin" w:cs="IRNazanin"/>
          <w:lang w:bidi="fa-IR"/>
          <w:color w:val="111111"/>
          <w:sz w:val="28"/>
          <w:szCs w:val="28"/>
          <w:rtl/>
        </w:rPr>
        <w:t xml:space="preserve">[شماره صفحه واقعی : 6076]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2" w:name="pg14464_162286"/>
    <w:bookmarkEnd w:id="342"/>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378" w:name="_Toc1705"/>
      <w:r>
        <w:t>لغِب</w:t>
      </w:r>
      <w:bookmarkEnd w:id="2378"/>
    </w:p>
    <w:p>
      <w:pPr>
        <w:pStyle w:val="BookText"/>
      </w:pPr>
      <w:r>
        <w:rPr>
          <w:rFonts w:ascii="Amiri" w:hAnsi="Amiri" w:eastAsia="Amiri" w:cs="Amiri"/>
          <w:lang w:bidi="ar-SA"/>
          <w:color w:val="111111"/>
          <w:sz w:val="28"/>
          <w:szCs w:val="28"/>
          <w:rtl/>
        </w:rPr>
        <w:t xml:space="preserve">[لغِب] : اللغوب : الإِعياء.</w:t>
      </w:r>
    </w:p>
    <w:p>
      <w:pPr>
        <w:pStyle w:val="BookText"/>
      </w:pPr>
      <w:r>
        <w:rPr>
          <w:rFonts w:ascii="IRNazanin" w:hAnsi="IRNazanin" w:eastAsia="IRNazanin" w:cs="IRNazanin"/>
          <w:lang w:bidi="fa-IR"/>
          <w:color w:val="111111"/>
          <w:sz w:val="28"/>
          <w:szCs w:val="28"/>
          <w:rtl/>
        </w:rPr>
        <w:t xml:space="preserve">م</w:t>
      </w:r>
    </w:p>
    <w:p>
      <w:pPr>
        <w:pStyle w:val="Heading5"/>
      </w:pPr>
      <w:bookmarkStart w:id="2379" w:name="_Toc1706"/>
      <w:r>
        <w:t>لغِم</w:t>
      </w:r>
      <w:bookmarkEnd w:id="2379"/>
    </w:p>
    <w:p>
      <w:pPr>
        <w:pStyle w:val="BookText"/>
      </w:pPr>
      <w:r>
        <w:rPr>
          <w:rFonts w:ascii="Amiri" w:hAnsi="Amiri" w:eastAsia="Amiri" w:cs="Amiri"/>
          <w:lang w:bidi="ar-SA"/>
          <w:color w:val="111111"/>
          <w:sz w:val="28"/>
          <w:szCs w:val="28"/>
          <w:rtl/>
        </w:rPr>
        <w:t xml:space="preserve">[لغِم] البعير لَغَماً : إِذا خرج لُغامه.</w:t>
      </w:r>
    </w:p>
    <w:p>
      <w:pPr>
        <w:pStyle w:val="BookText"/>
      </w:pPr>
      <w:r>
        <w:rPr>
          <w:rFonts w:ascii="IRNazanin" w:hAnsi="IRNazanin" w:eastAsia="IRNazanin" w:cs="IRNazanin"/>
          <w:lang w:bidi="fa-IR"/>
          <w:color w:val="111111"/>
          <w:sz w:val="28"/>
          <w:szCs w:val="28"/>
          <w:rtl/>
        </w:rPr>
        <w:t xml:space="preserve">و</w:t>
      </w:r>
    </w:p>
    <w:p>
      <w:pPr>
        <w:pStyle w:val="Heading5"/>
      </w:pPr>
      <w:bookmarkStart w:id="2380" w:name="_Toc1707"/>
      <w:r>
        <w:t>لغِي</w:t>
      </w:r>
      <w:bookmarkEnd w:id="2380"/>
    </w:p>
    <w:p>
      <w:pPr>
        <w:pStyle w:val="BookText"/>
      </w:pPr>
      <w:r>
        <w:rPr>
          <w:rFonts w:ascii="Amiri" w:hAnsi="Amiri" w:eastAsia="Amiri" w:cs="Amiri"/>
          <w:lang w:bidi="ar-SA"/>
          <w:color w:val="111111"/>
          <w:sz w:val="28"/>
          <w:szCs w:val="28"/>
          <w:rtl/>
        </w:rPr>
        <w:t xml:space="preserve">[لغِي] بالشيء : إِذا أولع به ، قال بعضهم : ومنه اشتقاق اللُّغَة.</w:t>
      </w:r>
    </w:p>
    <w:p>
      <w:pPr>
        <w:pStyle w:val="BookText"/>
      </w:pPr>
      <w:r>
        <w:rPr>
          <w:rFonts w:ascii="Amiri" w:hAnsi="Amiri" w:eastAsia="Amiri" w:cs="Amiri"/>
          <w:lang w:bidi="ar-SA"/>
          <w:color w:val="111111"/>
          <w:sz w:val="28"/>
          <w:szCs w:val="28"/>
          <w:rtl/>
        </w:rPr>
        <w:t xml:space="preserve">ولَغِيَ بالشراب : أي أكثر منه.</w:t>
      </w:r>
    </w:p>
    <w:p>
      <w:pPr>
        <w:pStyle w:val="BookText"/>
      </w:pPr>
      <w:r>
        <w:rPr>
          <w:rFonts w:ascii="Amiri" w:hAnsi="Amiri" w:eastAsia="Amiri" w:cs="Amiri"/>
          <w:lang w:bidi="ar-SA"/>
          <w:color w:val="111111"/>
          <w:sz w:val="28"/>
          <w:szCs w:val="28"/>
          <w:rtl/>
        </w:rPr>
        <w:t xml:space="preserve">ولَغِيَ لغاً : لغةٌ في لغا لغْواً ، قال الله تعالى : ( وَالْغَوْا فِيهِ )</w:t>
      </w:r>
      <w:r>
        <w:rPr>
          <w:rStyle w:val="FootnoteReference"/>
        </w:rPr>
        <w:footnoteReference w:id="807"/>
      </w:r>
      <w:r>
        <w:rPr>
          <w:rFonts w:ascii="IRNazanin" w:hAnsi="IRNazanin" w:eastAsia="IRNazanin" w:cs="IRNazanin"/>
          <w:lang w:bidi="fa-IR"/>
          <w:color w:val="111111"/>
          <w:sz w:val="28"/>
          <w:szCs w:val="28"/>
          <w:rtl/>
        </w:rPr>
        <w:t xml:space="preserve">، وقال العجاج </w:t>
      </w:r>
      <w:r>
        <w:rPr>
          <w:rStyle w:val="FootnoteReference"/>
        </w:rPr>
        <w:footnoteReference w:id="808"/>
      </w:r>
    </w:p>
    <w:p>
      <w:pPr>
        <w:pStyle w:val="BookText"/>
      </w:pPr>
      <w:r>
        <w:rPr>
          <w:rFonts w:ascii="Amiri" w:hAnsi="Amiri" w:eastAsia="Amiri" w:cs="Amiri"/>
          <w:lang w:bidi="ar-SA"/>
          <w:color w:val="111111"/>
          <w:sz w:val="28"/>
          <w:szCs w:val="28"/>
          <w:rtl/>
        </w:rPr>
        <w:t xml:space="preserve">ورب اسراب جحيج كظم</w:t>
      </w:r>
    </w:p>
    <w:p>
      <w:pPr>
        <w:pStyle w:val="BookText"/>
      </w:pPr>
      <w:r>
        <w:rPr>
          <w:rFonts w:ascii="Amiri" w:hAnsi="Amiri" w:eastAsia="Amiri" w:cs="Amiri"/>
          <w:lang w:bidi="ar-SA"/>
          <w:color w:val="111111"/>
          <w:sz w:val="28"/>
          <w:szCs w:val="28"/>
          <w:rtl/>
        </w:rPr>
        <w:t xml:space="preserve">عن اللّغا ورَفَث التكَّلُّم</w:t>
      </w:r>
    </w:p>
    <w:p>
      <w:pPr>
        <w:pStyle w:val="BookText"/>
      </w:pPr>
      <w:r>
        <w:rPr>
          <w:rFonts w:ascii="Amiri" w:hAnsi="Amiri" w:eastAsia="Amiri" w:cs="Amiri"/>
          <w:lang w:bidi="ar-SA"/>
          <w:color w:val="111111"/>
          <w:sz w:val="28"/>
          <w:szCs w:val="28"/>
          <w:rtl/>
        </w:rPr>
        <w:t xml:space="preserve">والنسبة إِلى اللغا : لَغَوِيّ ، بفتح اللام.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81" w:name="_Toc1708"/>
      <w:r>
        <w:t>الإِلغاب</w:t>
      </w:r>
      <w:bookmarkEnd w:id="2381"/>
    </w:p>
    <w:p>
      <w:pPr>
        <w:pStyle w:val="BookText"/>
      </w:pPr>
      <w:r>
        <w:rPr>
          <w:rFonts w:ascii="Amiri" w:hAnsi="Amiri" w:eastAsia="Amiri" w:cs="Amiri"/>
          <w:lang w:bidi="ar-SA"/>
          <w:color w:val="111111"/>
          <w:sz w:val="28"/>
          <w:szCs w:val="28"/>
          <w:rtl/>
        </w:rPr>
        <w:t xml:space="preserve">[الإِلغاب] : ألغبه : أي أنصبه.</w:t>
      </w:r>
    </w:p>
    <w:p>
      <w:pPr>
        <w:pStyle w:val="BookText"/>
      </w:pPr>
      <w:r>
        <w:rPr>
          <w:rFonts w:ascii="IRNazanin" w:hAnsi="IRNazanin" w:eastAsia="IRNazanin" w:cs="IRNazanin"/>
          <w:lang w:bidi="fa-IR"/>
          <w:color w:val="111111"/>
          <w:sz w:val="28"/>
          <w:szCs w:val="28"/>
          <w:rtl/>
        </w:rPr>
        <w:t xml:space="preserve">ط</w:t>
      </w:r>
    </w:p>
    <w:p>
      <w:pPr>
        <w:pStyle w:val="Heading5"/>
      </w:pPr>
      <w:bookmarkStart w:id="2382" w:name="_Toc1709"/>
      <w:r>
        <w:t>الإِلغاط</w:t>
      </w:r>
      <w:bookmarkEnd w:id="2382"/>
    </w:p>
    <w:p>
      <w:pPr>
        <w:pStyle w:val="BookText"/>
      </w:pPr>
      <w:r>
        <w:rPr>
          <w:rFonts w:ascii="IRNazanin" w:hAnsi="IRNazanin" w:eastAsia="IRNazanin" w:cs="IRNazanin"/>
          <w:lang w:bidi="fa-IR"/>
          <w:color w:val="111111"/>
          <w:sz w:val="28"/>
          <w:szCs w:val="28"/>
          <w:rtl/>
        </w:rPr>
        <w:t xml:space="preserve">[الإِلغاط] : ألغط : من اللغط ، وهو الصوت ، قال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فهن يُلْغِطْنَ به إِلْغَاطا</w:t>
      </w:r>
    </w:p>
    <w:p>
      <w:pPr>
        <w:pStyle w:val="BookText"/>
      </w:pPr>
      <w:r>
        <w:rPr>
          <w:rFonts w:ascii="IRNazanin" w:hAnsi="IRNazanin" w:eastAsia="IRNazanin" w:cs="IRNazanin"/>
          <w:lang w:bidi="fa-IR"/>
          <w:color w:val="111111"/>
          <w:sz w:val="28"/>
          <w:szCs w:val="28"/>
          <w:rtl/>
        </w:rPr>
        <w:t xml:space="preserve">و</w:t>
      </w:r>
    </w:p>
    <w:p>
      <w:pPr>
        <w:pStyle w:val="Heading5"/>
      </w:pPr>
      <w:bookmarkStart w:id="2383" w:name="_Toc1710"/>
      <w:r>
        <w:t>الإِلغاء</w:t>
      </w:r>
      <w:bookmarkEnd w:id="2383"/>
    </w:p>
    <w:p>
      <w:pPr>
        <w:pStyle w:val="BookText"/>
      </w:pPr>
      <w:r>
        <w:rPr>
          <w:rFonts w:ascii="Amiri" w:hAnsi="Amiri" w:eastAsia="Amiri" w:cs="Amiri"/>
          <w:lang w:bidi="ar-SA"/>
          <w:color w:val="111111"/>
          <w:sz w:val="28"/>
          <w:szCs w:val="28"/>
          <w:rtl/>
        </w:rPr>
        <w:t xml:space="preserve">[الإِلغاء] : ألغاه : أي أبطله ولم يعدّه.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384" w:name="_Toc1711"/>
      <w:r>
        <w:t>التلغّد</w:t>
      </w:r>
      <w:bookmarkEnd w:id="2384"/>
    </w:p>
    <w:p>
      <w:pPr>
        <w:pStyle w:val="BookText"/>
      </w:pPr>
      <w:r>
        <w:rPr>
          <w:rFonts w:ascii="Amiri" w:hAnsi="Amiri" w:eastAsia="Amiri" w:cs="Amiri"/>
          <w:lang w:bidi="ar-SA"/>
          <w:color w:val="111111"/>
          <w:sz w:val="28"/>
          <w:szCs w:val="28"/>
          <w:rtl/>
        </w:rPr>
        <w:t xml:space="preserve">[التلغّد] : قال بعضهم : يقال : جاء</w:t>
      </w:r>
    </w:p>
    <w:p>
      <w:pPr>
        <w:pStyle w:val="BookText"/>
      </w:pPr>
      <w:r>
        <w:rPr>
          <w:rFonts w:ascii="IRNazanin" w:hAnsi="IRNazanin" w:eastAsia="IRNazanin" w:cs="IRNazanin"/>
          <w:lang w:bidi="fa-IR"/>
          <w:color w:val="111111"/>
          <w:sz w:val="28"/>
          <w:szCs w:val="28"/>
          <w:rtl/>
        </w:rPr>
        <w:t xml:space="preserve">[شماره صفحه واقعی : 6077]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3" w:name="pg14464_162287"/>
    <w:bookmarkEnd w:id="343"/>
    <w:p>
      <w:pPr>
        <w:pStyle w:val="BookText"/>
      </w:pPr>
      <w:r>
        <w:rPr>
          <w:rFonts w:ascii="Amiri" w:hAnsi="Amiri" w:eastAsia="Amiri" w:cs="Amiri"/>
          <w:lang w:bidi="ar-SA"/>
          <w:color w:val="111111"/>
          <w:sz w:val="28"/>
          <w:szCs w:val="28"/>
          <w:rtl/>
        </w:rPr>
        <w:t xml:space="preserve">متلغِّداً : أي متغيظاً قد انتفخت لغاديده.</w:t>
      </w:r>
    </w:p>
    <w:p>
      <w:pPr>
        <w:pStyle w:val="BookText"/>
      </w:pPr>
      <w:r>
        <w:rPr>
          <w:rFonts w:ascii="IRNazanin" w:hAnsi="IRNazanin" w:eastAsia="IRNazanin" w:cs="IRNazanin"/>
          <w:lang w:bidi="fa-IR"/>
          <w:color w:val="111111"/>
          <w:sz w:val="28"/>
          <w:szCs w:val="28"/>
          <w:rtl/>
        </w:rPr>
        <w:t xml:space="preserve">م</w:t>
      </w:r>
    </w:p>
    <w:p>
      <w:pPr>
        <w:pStyle w:val="Heading5"/>
      </w:pPr>
      <w:bookmarkStart w:id="2385" w:name="_Toc1712"/>
      <w:r>
        <w:t>التلغّم</w:t>
      </w:r>
      <w:bookmarkEnd w:id="2385"/>
    </w:p>
    <w:p>
      <w:pPr>
        <w:pStyle w:val="BookText"/>
      </w:pPr>
      <w:r>
        <w:rPr>
          <w:rFonts w:ascii="Amiri" w:hAnsi="Amiri" w:eastAsia="Amiri" w:cs="Amiri"/>
          <w:lang w:bidi="ar-SA"/>
          <w:color w:val="111111"/>
          <w:sz w:val="28"/>
          <w:szCs w:val="28"/>
          <w:rtl/>
        </w:rPr>
        <w:t xml:space="preserve">[التلغّم] : تلغّم بالطيب : إِذا تطيب به في المَلاغم : وهي ما حول الفم.</w:t>
      </w:r>
    </w:p>
    <w:p>
      <w:pPr>
        <w:pStyle w:val="BookText"/>
      </w:pPr>
      <w:r>
        <w:rPr>
          <w:rFonts w:ascii="Amiri" w:hAnsi="Amiri" w:eastAsia="Amiri" w:cs="Amiri"/>
          <w:lang w:bidi="ar-SA"/>
          <w:color w:val="111111"/>
          <w:sz w:val="28"/>
          <w:szCs w:val="28"/>
          <w:rtl/>
        </w:rPr>
        <w:t xml:space="preserve">ويقال : إِن الملاغم لم يسمع لها بواحد كالمحاسن ونحوها.</w:t>
      </w:r>
    </w:p>
    <w:p>
      <w:pPr>
        <w:pStyle w:val="BookText"/>
      </w:pPr>
      <w:r>
        <w:rPr>
          <w:rFonts w:ascii="Amiri" w:hAnsi="Amiri" w:eastAsia="Amiri" w:cs="Amiri"/>
          <w:lang w:bidi="ar-SA"/>
          <w:color w:val="111111"/>
          <w:sz w:val="28"/>
          <w:szCs w:val="28"/>
          <w:rtl/>
        </w:rPr>
        <w:t xml:space="preserve">وقال ابن دريد </w:t>
      </w:r>
      <w:r>
        <w:rPr>
          <w:rStyle w:val="FootnoteReference"/>
        </w:rPr>
        <w:footnoteReference w:id="810"/>
      </w:r>
      <w:r>
        <w:rPr>
          <w:rFonts w:ascii="Amiri" w:hAnsi="Amiri" w:eastAsia="Amiri" w:cs="Amiri"/>
          <w:lang w:bidi="ar-SA"/>
          <w:color w:val="111111"/>
          <w:sz w:val="28"/>
          <w:szCs w:val="28"/>
          <w:rtl/>
        </w:rPr>
        <w:t xml:space="preserve">: يقال : تلغّم بالطيب : إِذا تلطخ به وتطلى.</w:t>
      </w:r>
    </w:p>
    <w:p>
      <w:pPr>
        <w:pStyle w:val="BookText"/>
      </w:pPr>
      <w:r>
        <w:rPr>
          <w:rFonts w:ascii="IRNazanin" w:hAnsi="IRNazanin" w:eastAsia="IRNazanin" w:cs="IRNazanin"/>
          <w:lang w:bidi="fa-IR"/>
          <w:color w:val="111111"/>
          <w:sz w:val="28"/>
          <w:szCs w:val="28"/>
          <w:rtl/>
        </w:rPr>
        <w:t xml:space="preserve">[شماره صفحه واقعی : 6078]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4" w:name="pg14464_162288"/>
    <w:bookmarkEnd w:id="344"/>
    <w:p>
      <w:pPr>
        <w:pStyle w:val="Heading3"/>
      </w:pPr>
      <w:bookmarkStart w:id="2386" w:name="_Toc1713"/>
      <w:r>
        <w:t>باب اللام والفاء وما بعدهما</w:t>
      </w:r>
      <w:bookmarkEnd w:id="2386"/>
    </w:p>
    <w:p>
      <w:pPr>
        <w:pStyle w:val="Heading4"/>
      </w:pPr>
      <w:bookmarkStart w:id="2387" w:name="_Toc1714"/>
      <w:r>
        <w:t>الأسماء</w:t>
      </w:r>
      <w:bookmarkEnd w:id="2387"/>
    </w:p>
    <w:p>
      <w:pPr>
        <w:pStyle w:val="Heading5"/>
      </w:pPr>
      <w:bookmarkStart w:id="2388" w:name="_Toc1715"/>
      <w:r>
        <w:t>اشارة</w:t>
      </w:r>
      <w:bookmarkEnd w:id="238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ظ</w:t>
      </w:r>
    </w:p>
    <w:p>
      <w:pPr>
        <w:pStyle w:val="Heading5"/>
      </w:pPr>
      <w:bookmarkStart w:id="2389" w:name="_Toc1716"/>
      <w:r>
        <w:t>اللفظ</w:t>
      </w:r>
      <w:bookmarkEnd w:id="2389"/>
    </w:p>
    <w:p>
      <w:pPr>
        <w:pStyle w:val="BookText"/>
      </w:pPr>
      <w:r>
        <w:rPr>
          <w:rFonts w:ascii="Amiri" w:hAnsi="Amiri" w:eastAsia="Amiri" w:cs="Amiri"/>
          <w:lang w:bidi="ar-SA"/>
          <w:color w:val="111111"/>
          <w:sz w:val="28"/>
          <w:szCs w:val="28"/>
          <w:rtl/>
        </w:rPr>
        <w:t xml:space="preserve">[اللفظ] : ما لفظت به من الكلام ، وجمعه : ألفاظ ، وأصله مصدر.</w:t>
      </w:r>
    </w:p>
    <w:p>
      <w:pPr>
        <w:pStyle w:val="BookText"/>
      </w:pPr>
      <w:r>
        <w:rPr>
          <w:rFonts w:ascii="Amiri" w:hAnsi="Amiri" w:eastAsia="Amiri" w:cs="Amiri"/>
          <w:lang w:bidi="ar-SA"/>
          <w:color w:val="111111"/>
          <w:sz w:val="28"/>
          <w:szCs w:val="28"/>
          <w:rtl/>
        </w:rPr>
        <w:t xml:space="preserve">وليس في هذا طاء.</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390" w:name="_Toc1717"/>
      <w:r>
        <w:t>اللِّفت</w:t>
      </w:r>
      <w:bookmarkEnd w:id="2390"/>
    </w:p>
    <w:p>
      <w:pPr>
        <w:pStyle w:val="BookText"/>
      </w:pPr>
      <w:r>
        <w:rPr>
          <w:rFonts w:ascii="Amiri" w:hAnsi="Amiri" w:eastAsia="Amiri" w:cs="Amiri"/>
          <w:lang w:bidi="ar-SA"/>
          <w:color w:val="111111"/>
          <w:sz w:val="28"/>
          <w:szCs w:val="28"/>
          <w:rtl/>
        </w:rPr>
        <w:t xml:space="preserve">[اللِّفت] : اللِّفْتان : الشِّقان.</w:t>
      </w:r>
    </w:p>
    <w:p>
      <w:pPr>
        <w:pStyle w:val="BookText"/>
      </w:pPr>
      <w:r>
        <w:rPr>
          <w:rFonts w:ascii="Amiri" w:hAnsi="Amiri" w:eastAsia="Amiri" w:cs="Amiri"/>
          <w:lang w:bidi="ar-SA"/>
          <w:color w:val="111111"/>
          <w:sz w:val="28"/>
          <w:szCs w:val="28"/>
          <w:rtl/>
        </w:rPr>
        <w:t xml:space="preserve">ويقال : لِفْتَه معه : أي مثله.</w:t>
      </w:r>
    </w:p>
    <w:p>
      <w:pPr>
        <w:pStyle w:val="BookText"/>
      </w:pPr>
      <w:r>
        <w:rPr>
          <w:rFonts w:ascii="Amiri" w:hAnsi="Amiri" w:eastAsia="Amiri" w:cs="Amiri"/>
          <w:lang w:bidi="ar-SA"/>
          <w:color w:val="111111"/>
          <w:sz w:val="28"/>
          <w:szCs w:val="28"/>
          <w:rtl/>
        </w:rPr>
        <w:t xml:space="preserve">وليس في هذا باء.</w:t>
      </w:r>
    </w:p>
    <w:p>
      <w:pPr>
        <w:pStyle w:val="BookText"/>
      </w:pPr>
      <w:r>
        <w:rPr>
          <w:rFonts w:ascii="IRNazanin" w:hAnsi="IRNazanin" w:eastAsia="IRNazanin" w:cs="IRNazanin"/>
          <w:lang w:bidi="fa-IR"/>
          <w:color w:val="111111"/>
          <w:sz w:val="28"/>
          <w:szCs w:val="28"/>
          <w:rtl/>
        </w:rPr>
        <w:t xml:space="preserve">ق</w:t>
      </w:r>
    </w:p>
    <w:p>
      <w:pPr>
        <w:pStyle w:val="Heading5"/>
      </w:pPr>
      <w:bookmarkStart w:id="2391" w:name="_Toc1718"/>
      <w:r>
        <w:t>اللِّفْق</w:t>
      </w:r>
      <w:bookmarkEnd w:id="2391"/>
    </w:p>
    <w:p>
      <w:pPr>
        <w:pStyle w:val="BookText"/>
      </w:pPr>
      <w:r>
        <w:rPr>
          <w:rFonts w:ascii="Amiri" w:hAnsi="Amiri" w:eastAsia="Amiri" w:cs="Amiri"/>
          <w:lang w:bidi="ar-SA"/>
          <w:color w:val="111111"/>
          <w:sz w:val="28"/>
          <w:szCs w:val="28"/>
          <w:rtl/>
        </w:rPr>
        <w:t xml:space="preserve">[اللِّفْق] : أحد لفقي الثوب اللذين يلفقان.</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392" w:name="_Toc1719"/>
      <w:r>
        <w:t>الألفت</w:t>
      </w:r>
      <w:bookmarkEnd w:id="2392"/>
    </w:p>
    <w:p>
      <w:pPr>
        <w:pStyle w:val="BookText"/>
      </w:pPr>
      <w:r>
        <w:rPr>
          <w:rFonts w:ascii="Amiri" w:hAnsi="Amiri" w:eastAsia="Amiri" w:cs="Amiri"/>
          <w:lang w:bidi="ar-SA"/>
          <w:color w:val="111111"/>
          <w:sz w:val="28"/>
          <w:szCs w:val="28"/>
          <w:rtl/>
        </w:rPr>
        <w:t xml:space="preserve">[الألفت] : الأحمق العسر الخلق ، بلغة قيس.</w:t>
      </w:r>
    </w:p>
    <w:p>
      <w:pPr>
        <w:pStyle w:val="BookText"/>
      </w:pPr>
      <w:r>
        <w:rPr>
          <w:rFonts w:ascii="Amiri" w:hAnsi="Amiri" w:eastAsia="Amiri" w:cs="Amiri"/>
          <w:lang w:bidi="ar-SA"/>
          <w:color w:val="111111"/>
          <w:sz w:val="28"/>
          <w:szCs w:val="28"/>
          <w:rtl/>
        </w:rPr>
        <w:t xml:space="preserve">والألفت : الأعسر ، بلغة تميم.</w:t>
      </w:r>
    </w:p>
    <w:p>
      <w:pPr>
        <w:pStyle w:val="BookText"/>
      </w:pPr>
      <w:r>
        <w:rPr>
          <w:rFonts w:ascii="Amiri" w:hAnsi="Amiri" w:eastAsia="Amiri" w:cs="Amiri"/>
          <w:lang w:bidi="ar-SA"/>
          <w:color w:val="111111"/>
          <w:sz w:val="28"/>
          <w:szCs w:val="28"/>
          <w:rtl/>
        </w:rPr>
        <w:t xml:space="preserve">ك</w:t>
      </w:r>
    </w:p>
    <w:p>
      <w:pPr>
        <w:pStyle w:val="Heading5"/>
      </w:pPr>
      <w:bookmarkStart w:id="2393" w:name="_Toc1720"/>
      <w:r>
        <w:t>الألفك</w:t>
      </w:r>
      <w:bookmarkEnd w:id="2393"/>
    </w:p>
    <w:p>
      <w:pPr>
        <w:pStyle w:val="BookText"/>
      </w:pPr>
      <w:r>
        <w:rPr>
          <w:rFonts w:ascii="Amiri" w:hAnsi="Amiri" w:eastAsia="Amiri" w:cs="Amiri"/>
          <w:lang w:bidi="ar-SA"/>
          <w:color w:val="111111"/>
          <w:sz w:val="28"/>
          <w:szCs w:val="28"/>
          <w:rtl/>
        </w:rPr>
        <w:t xml:space="preserve">[الألفك] : الأحمق.</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394" w:name="_Toc1721"/>
      <w:r>
        <w:t>اللَّفّات</w:t>
      </w:r>
      <w:bookmarkEnd w:id="2394"/>
    </w:p>
    <w:p>
      <w:pPr>
        <w:pStyle w:val="BookText"/>
      </w:pPr>
      <w:r>
        <w:rPr>
          <w:rFonts w:ascii="Amiri" w:hAnsi="Amiri" w:eastAsia="Amiri" w:cs="Amiri"/>
          <w:lang w:bidi="ar-SA"/>
          <w:color w:val="111111"/>
          <w:sz w:val="28"/>
          <w:szCs w:val="28"/>
          <w:rtl/>
        </w:rPr>
        <w:t xml:space="preserve">[اللَّفّات] : الأحمق.</w:t>
      </w:r>
    </w:p>
    <w:p>
      <w:pPr>
        <w:pStyle w:val="BookText"/>
      </w:pPr>
      <w:r>
        <w:rPr>
          <w:rFonts w:ascii="IRNazanin" w:hAnsi="IRNazanin" w:eastAsia="IRNazanin" w:cs="IRNazanin"/>
          <w:lang w:bidi="fa-IR"/>
          <w:color w:val="111111"/>
          <w:sz w:val="28"/>
          <w:szCs w:val="28"/>
          <w:rtl/>
        </w:rPr>
        <w:t xml:space="preserve">[شماره صفحه واقعی : 6079]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5" w:name="pg14464_162289"/>
    <w:bookmarkEnd w:id="345"/>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395" w:name="_Toc1722"/>
      <w:r>
        <w:t>اللُّفّاح</w:t>
      </w:r>
      <w:bookmarkEnd w:id="2395"/>
    </w:p>
    <w:p>
      <w:pPr>
        <w:pStyle w:val="BookText"/>
      </w:pPr>
      <w:r>
        <w:rPr>
          <w:rFonts w:ascii="Amiri" w:hAnsi="Amiri" w:eastAsia="Amiri" w:cs="Amiri"/>
          <w:lang w:bidi="ar-SA"/>
          <w:color w:val="111111"/>
          <w:sz w:val="28"/>
          <w:szCs w:val="28"/>
          <w:rtl/>
        </w:rPr>
        <w:t xml:space="preserve">[اللُّفّاح] بالحاء : شيء أصفر طيب الريح مثل الباذنجان.</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ظ</w:t>
      </w:r>
    </w:p>
    <w:p>
      <w:pPr>
        <w:pStyle w:val="Heading5"/>
      </w:pPr>
      <w:bookmarkStart w:id="2396" w:name="_Toc1723"/>
      <w:r>
        <w:t>اللافظة</w:t>
      </w:r>
      <w:bookmarkEnd w:id="2396"/>
    </w:p>
    <w:p>
      <w:pPr>
        <w:pStyle w:val="BookText"/>
      </w:pPr>
      <w:r>
        <w:rPr>
          <w:rFonts w:ascii="Amiri" w:hAnsi="Amiri" w:eastAsia="Amiri" w:cs="Amiri"/>
          <w:lang w:bidi="ar-SA"/>
          <w:color w:val="111111"/>
          <w:sz w:val="28"/>
          <w:szCs w:val="28"/>
          <w:rtl/>
        </w:rPr>
        <w:t xml:space="preserve">[اللافظة] : يقال : إِن اللافظة : الديك ، ويقال : الرحى : ويقال : البحر.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همزة</w:t>
      </w:r>
    </w:p>
    <w:p>
      <w:pPr>
        <w:pStyle w:val="Heading5"/>
      </w:pPr>
      <w:bookmarkStart w:id="2397" w:name="_Toc1724"/>
      <w:r>
        <w:t>اللَّفاء</w:t>
      </w:r>
      <w:bookmarkEnd w:id="2397"/>
    </w:p>
    <w:p>
      <w:pPr>
        <w:pStyle w:val="BookText"/>
      </w:pPr>
      <w:r>
        <w:rPr>
          <w:rFonts w:ascii="IRNazanin" w:hAnsi="IRNazanin" w:eastAsia="IRNazanin" w:cs="IRNazanin"/>
          <w:lang w:bidi="fa-IR"/>
          <w:color w:val="111111"/>
          <w:sz w:val="28"/>
          <w:szCs w:val="28"/>
          <w:rtl/>
        </w:rPr>
        <w:t xml:space="preserve">[اللَّفاء] : التراب والقماش على وجه الأرض.</w:t>
      </w:r>
    </w:p>
    <w:p>
      <w:pPr>
        <w:pStyle w:val="BookText"/>
      </w:pPr>
      <w:r>
        <w:rPr>
          <w:rFonts w:ascii="Amiri" w:hAnsi="Amiri" w:eastAsia="Amiri" w:cs="Amiri"/>
          <w:lang w:bidi="ar-SA"/>
          <w:color w:val="111111"/>
          <w:sz w:val="28"/>
          <w:szCs w:val="28"/>
          <w:rtl/>
        </w:rPr>
        <w:t xml:space="preserve">واللَّفاء : القليل ، يقولون : رضي من الوفاء باللَّفاء : أي من الكثير بالقليل.</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2398" w:name="_Toc1725"/>
      <w:r>
        <w:t>اللُّفاظة</w:t>
      </w:r>
      <w:bookmarkEnd w:id="2398"/>
    </w:p>
    <w:p>
      <w:pPr>
        <w:pStyle w:val="BookText"/>
      </w:pPr>
      <w:r>
        <w:rPr>
          <w:rFonts w:ascii="Amiri" w:hAnsi="Amiri" w:eastAsia="Amiri" w:cs="Amiri"/>
          <w:lang w:bidi="ar-SA"/>
          <w:color w:val="111111"/>
          <w:sz w:val="28"/>
          <w:szCs w:val="28"/>
          <w:rtl/>
        </w:rPr>
        <w:t xml:space="preserve">[اللُّفاظة] : ما يلفظ من الفم : أي يلقى.</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399" w:name="_Toc1726"/>
      <w:r>
        <w:t>اللِّفاع</w:t>
      </w:r>
      <w:bookmarkEnd w:id="2399"/>
    </w:p>
    <w:p>
      <w:pPr>
        <w:pStyle w:val="BookText"/>
      </w:pPr>
      <w:r>
        <w:rPr>
          <w:rFonts w:ascii="Amiri" w:hAnsi="Amiri" w:eastAsia="Amiri" w:cs="Amiri"/>
          <w:lang w:bidi="ar-SA"/>
          <w:color w:val="111111"/>
          <w:sz w:val="28"/>
          <w:szCs w:val="28"/>
          <w:rtl/>
        </w:rPr>
        <w:t xml:space="preserve">[اللِّفاع] : الثوب يجلِّل الجسد كلّه.</w:t>
      </w:r>
    </w:p>
    <w:p>
      <w:pPr>
        <w:pStyle w:val="BookText"/>
      </w:pPr>
      <w:r>
        <w:rPr>
          <w:rFonts w:ascii="Amiri" w:hAnsi="Amiri" w:eastAsia="Amiri" w:cs="Amiri"/>
          <w:lang w:bidi="ar-SA"/>
          <w:color w:val="111111"/>
          <w:sz w:val="28"/>
          <w:szCs w:val="28"/>
          <w:rtl/>
        </w:rPr>
        <w:t xml:space="preserve">واللِّفاع : الكساء الغليظ.</w:t>
      </w:r>
    </w:p>
    <w:p>
      <w:pPr>
        <w:pStyle w:val="BookText"/>
      </w:pPr>
      <w:r>
        <w:rPr>
          <w:rFonts w:ascii="IRNazanin" w:hAnsi="IRNazanin" w:eastAsia="IRNazanin" w:cs="IRNazanin"/>
          <w:lang w:bidi="fa-IR"/>
          <w:color w:val="111111"/>
          <w:sz w:val="28"/>
          <w:szCs w:val="28"/>
          <w:rtl/>
        </w:rPr>
        <w:t xml:space="preserve">م</w:t>
      </w:r>
    </w:p>
    <w:p>
      <w:pPr>
        <w:pStyle w:val="Heading5"/>
      </w:pPr>
      <w:bookmarkStart w:id="2400" w:name="_Toc1727"/>
      <w:r>
        <w:t>اللِّفام</w:t>
      </w:r>
      <w:bookmarkEnd w:id="2400"/>
    </w:p>
    <w:p>
      <w:pPr>
        <w:pStyle w:val="BookText"/>
      </w:pPr>
      <w:r>
        <w:rPr>
          <w:rFonts w:ascii="Amiri" w:hAnsi="Amiri" w:eastAsia="Amiri" w:cs="Amiri"/>
          <w:lang w:bidi="ar-SA"/>
          <w:color w:val="111111"/>
          <w:sz w:val="28"/>
          <w:szCs w:val="28"/>
          <w:rtl/>
        </w:rPr>
        <w:t xml:space="preserve">[اللِّفام] : ما يبلغ طرف الأنف من اللثام.</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401" w:name="_Toc1728"/>
      <w:r>
        <w:t>اللَّفوت</w:t>
      </w:r>
      <w:bookmarkEnd w:id="2401"/>
    </w:p>
    <w:p>
      <w:pPr>
        <w:pStyle w:val="BookText"/>
      </w:pPr>
      <w:r>
        <w:rPr>
          <w:rFonts w:ascii="Amiri" w:hAnsi="Amiri" w:eastAsia="Amiri" w:cs="Amiri"/>
          <w:lang w:bidi="ar-SA"/>
          <w:color w:val="111111"/>
          <w:sz w:val="28"/>
          <w:szCs w:val="28"/>
          <w:rtl/>
        </w:rPr>
        <w:t xml:space="preserve">[اللَّفوت] : المرأة التي لها زوج ولها ولد من غيره ، فهي تلتفت إِلى ولدها.</w:t>
      </w:r>
    </w:p>
    <w:p>
      <w:pPr>
        <w:pStyle w:val="BookText"/>
      </w:pPr>
      <w:r>
        <w:rPr>
          <w:rFonts w:ascii="IRNazanin" w:hAnsi="IRNazanin" w:eastAsia="IRNazanin" w:cs="IRNazanin"/>
          <w:lang w:bidi="fa-IR"/>
          <w:color w:val="111111"/>
          <w:sz w:val="28"/>
          <w:szCs w:val="28"/>
          <w:rtl/>
        </w:rPr>
        <w:t xml:space="preserve">[شماره صفحه واقعی : 6080]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6" w:name="pg14464_162290"/>
    <w:bookmarkEnd w:id="346"/>
    <w:p>
      <w:pPr>
        <w:pStyle w:val="BookText"/>
      </w:pPr>
      <w:r>
        <w:rPr>
          <w:rFonts w:ascii="Amiri" w:hAnsi="Amiri" w:eastAsia="Amiri" w:cs="Amiri"/>
          <w:lang w:bidi="ar-SA"/>
          <w:color w:val="111111"/>
          <w:sz w:val="28"/>
          <w:szCs w:val="28"/>
          <w:rtl/>
        </w:rPr>
        <w:t xml:space="preserve">واللفوت : الذي يلتفت يميناً وشمالاً ويروغ ، وفي حديث عمر </w:t>
      </w:r>
      <w:r>
        <w:rPr>
          <w:rStyle w:val="FootnoteReference"/>
        </w:rPr>
        <w:footnoteReference w:id="811"/>
      </w:r>
      <w:r>
        <w:rPr>
          <w:rFonts w:ascii="IRNazanin" w:hAnsi="IRNazanin" w:eastAsia="IRNazanin" w:cs="IRNazanin"/>
          <w:lang w:bidi="fa-IR"/>
          <w:color w:val="111111"/>
          <w:sz w:val="28"/>
          <w:szCs w:val="28"/>
          <w:rtl/>
        </w:rPr>
        <w:t xml:space="preserve">: « وأردّ اللفوت ».</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ت</w:t>
      </w:r>
    </w:p>
    <w:p>
      <w:pPr>
        <w:pStyle w:val="Heading5"/>
      </w:pPr>
      <w:bookmarkStart w:id="2402" w:name="_Toc1729"/>
      <w:r>
        <w:t>اللفيتة</w:t>
      </w:r>
      <w:bookmarkEnd w:id="2402"/>
    </w:p>
    <w:p>
      <w:pPr>
        <w:pStyle w:val="BookText"/>
      </w:pPr>
      <w:r>
        <w:rPr>
          <w:rFonts w:ascii="Amiri" w:hAnsi="Amiri" w:eastAsia="Amiri" w:cs="Amiri"/>
          <w:lang w:bidi="ar-SA"/>
          <w:color w:val="111111"/>
          <w:sz w:val="28"/>
          <w:szCs w:val="28"/>
          <w:rtl/>
        </w:rPr>
        <w:t xml:space="preserve">[اللفيتة] : العصيدة الغليظة.</w:t>
      </w:r>
    </w:p>
    <w:p>
      <w:pPr>
        <w:pStyle w:val="BookText"/>
      </w:pPr>
      <w:r>
        <w:rPr>
          <w:rFonts w:ascii="IRNazanin" w:hAnsi="IRNazanin" w:eastAsia="IRNazanin" w:cs="IRNazanin"/>
          <w:lang w:bidi="fa-IR"/>
          <w:color w:val="111111"/>
          <w:sz w:val="28"/>
          <w:szCs w:val="28"/>
          <w:rtl/>
        </w:rPr>
        <w:t xml:space="preserve">[شماره صفحه واقعی : 6081]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7" w:name="pg14464_162291"/>
    <w:bookmarkEnd w:id="347"/>
    <w:p>
      <w:pPr>
        <w:pStyle w:val="Heading4"/>
      </w:pPr>
      <w:bookmarkStart w:id="2403" w:name="_Toc1730"/>
      <w:r>
        <w:t>الأفعال</w:t>
      </w:r>
      <w:bookmarkEnd w:id="2403"/>
    </w:p>
    <w:p>
      <w:pPr>
        <w:pStyle w:val="Heading5"/>
      </w:pPr>
      <w:bookmarkStart w:id="2404" w:name="_Toc1731"/>
      <w:r>
        <w:t>اشارة</w:t>
      </w:r>
      <w:bookmarkEnd w:id="2404"/>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ت</w:t>
      </w:r>
    </w:p>
    <w:p>
      <w:pPr>
        <w:pStyle w:val="Heading5"/>
      </w:pPr>
      <w:bookmarkStart w:id="2405" w:name="_Toc1732"/>
      <w:r>
        <w:t>لفَت</w:t>
      </w:r>
      <w:bookmarkEnd w:id="2405"/>
    </w:p>
    <w:p>
      <w:pPr>
        <w:pStyle w:val="BookText"/>
      </w:pPr>
      <w:r>
        <w:rPr>
          <w:rFonts w:ascii="Amiri" w:hAnsi="Amiri" w:eastAsia="Amiri" w:cs="Amiri"/>
          <w:lang w:bidi="ar-SA"/>
          <w:color w:val="111111"/>
          <w:sz w:val="28"/>
          <w:szCs w:val="28"/>
          <w:rtl/>
        </w:rPr>
        <w:t xml:space="preserve">[لفَت] : اللَّفت : الصرف ، يقال : لفته عن رأيه : أي صرفه ، ولفت وجهه عنه : أي صرفه.</w:t>
      </w:r>
    </w:p>
    <w:p>
      <w:pPr>
        <w:pStyle w:val="BookText"/>
      </w:pPr>
      <w:r>
        <w:rPr>
          <w:rFonts w:ascii="Amiri" w:hAnsi="Amiri" w:eastAsia="Amiri" w:cs="Amiri"/>
          <w:lang w:bidi="ar-SA"/>
          <w:color w:val="111111"/>
          <w:sz w:val="28"/>
          <w:szCs w:val="28"/>
          <w:rtl/>
        </w:rPr>
        <w:t xml:space="preserve">ويقال : إِن اللفت : لغة في الفتل ، وفي حديث حذيفة </w:t>
      </w:r>
      <w:r>
        <w:rPr>
          <w:rStyle w:val="FootnoteReference"/>
        </w:rPr>
        <w:footnoteReference w:id="812"/>
      </w:r>
      <w:r>
        <w:rPr>
          <w:rFonts w:ascii="Amiri" w:hAnsi="Amiri" w:eastAsia="Amiri" w:cs="Amiri"/>
          <w:lang w:bidi="ar-SA"/>
          <w:color w:val="111111"/>
          <w:sz w:val="28"/>
          <w:szCs w:val="28"/>
          <w:rtl/>
        </w:rPr>
        <w:t xml:space="preserve">« إِن الله تعالى يبغض البليغ من الرجال الذي يلفت الكلام كما تلفت البقرة الخَلَى بلسانها ».</w:t>
      </w:r>
    </w:p>
    <w:p>
      <w:pPr>
        <w:pStyle w:val="BookText"/>
      </w:pPr>
      <w:r>
        <w:rPr>
          <w:rFonts w:ascii="Amiri" w:hAnsi="Amiri" w:eastAsia="Amiri" w:cs="Amiri"/>
          <w:lang w:bidi="ar-SA"/>
          <w:color w:val="111111"/>
          <w:sz w:val="28"/>
          <w:szCs w:val="28"/>
          <w:rtl/>
        </w:rPr>
        <w:t xml:space="preserve">اللفت : اللَّي ، مثل الفتل. والخلى : الحشيش.</w:t>
      </w:r>
    </w:p>
    <w:p>
      <w:pPr>
        <w:pStyle w:val="BookText"/>
      </w:pPr>
      <w:r>
        <w:rPr>
          <w:rFonts w:ascii="IRNazanin" w:hAnsi="IRNazanin" w:eastAsia="IRNazanin" w:cs="IRNazanin"/>
          <w:lang w:bidi="fa-IR"/>
          <w:color w:val="111111"/>
          <w:sz w:val="28"/>
          <w:szCs w:val="28"/>
          <w:rtl/>
        </w:rPr>
        <w:t xml:space="preserve">ظ</w:t>
      </w:r>
    </w:p>
    <w:p>
      <w:pPr>
        <w:pStyle w:val="Heading5"/>
      </w:pPr>
      <w:bookmarkStart w:id="2406" w:name="_Toc1733"/>
      <w:r>
        <w:t>لَفَظ</w:t>
      </w:r>
      <w:bookmarkEnd w:id="2406"/>
    </w:p>
    <w:p>
      <w:pPr>
        <w:pStyle w:val="BookText"/>
      </w:pPr>
      <w:r>
        <w:rPr>
          <w:rFonts w:ascii="Amiri" w:hAnsi="Amiri" w:eastAsia="Amiri" w:cs="Amiri"/>
          <w:lang w:bidi="ar-SA"/>
          <w:color w:val="111111"/>
          <w:sz w:val="28"/>
          <w:szCs w:val="28"/>
          <w:rtl/>
        </w:rPr>
        <w:t xml:space="preserve">[لَفَظ] بالكلام لفظاً.</w:t>
      </w:r>
    </w:p>
    <w:p>
      <w:pPr>
        <w:pStyle w:val="BookText"/>
      </w:pPr>
      <w:r>
        <w:rPr>
          <w:rFonts w:ascii="Amiri" w:hAnsi="Amiri" w:eastAsia="Amiri" w:cs="Amiri"/>
          <w:lang w:bidi="ar-SA"/>
          <w:color w:val="111111"/>
          <w:sz w:val="28"/>
          <w:szCs w:val="28"/>
          <w:rtl/>
        </w:rPr>
        <w:t xml:space="preserve">ولَفَظ الشيءَ من فمه : أي ألقاه.</w:t>
      </w:r>
    </w:p>
    <w:p>
      <w:pPr>
        <w:pStyle w:val="BookText"/>
      </w:pPr>
      <w:r>
        <w:rPr>
          <w:rFonts w:ascii="Amiri" w:hAnsi="Amiri" w:eastAsia="Amiri" w:cs="Amiri"/>
          <w:lang w:bidi="ar-SA"/>
          <w:color w:val="111111"/>
          <w:sz w:val="28"/>
          <w:szCs w:val="28"/>
          <w:rtl/>
        </w:rPr>
        <w:t xml:space="preserve">ويقال : لفظ : إِذا مات كأنه لفظ نفسه.</w:t>
      </w:r>
    </w:p>
    <w:p>
      <w:pPr>
        <w:pStyle w:val="BookText"/>
      </w:pPr>
      <w:r>
        <w:rPr>
          <w:rFonts w:ascii="IRNazanin" w:hAnsi="IRNazanin" w:eastAsia="IRNazanin" w:cs="IRNazanin"/>
          <w:lang w:bidi="fa-IR"/>
          <w:color w:val="111111"/>
          <w:sz w:val="28"/>
          <w:szCs w:val="28"/>
          <w:rtl/>
        </w:rPr>
        <w:t xml:space="preserve">ق</w:t>
      </w:r>
    </w:p>
    <w:p>
      <w:pPr>
        <w:pStyle w:val="Heading5"/>
      </w:pPr>
      <w:bookmarkStart w:id="2407" w:name="_Toc1734"/>
      <w:r>
        <w:t>لَفَق</w:t>
      </w:r>
      <w:bookmarkEnd w:id="2407"/>
    </w:p>
    <w:p>
      <w:pPr>
        <w:pStyle w:val="BookText"/>
      </w:pPr>
      <w:r>
        <w:rPr>
          <w:rFonts w:ascii="Amiri" w:hAnsi="Amiri" w:eastAsia="Amiri" w:cs="Amiri"/>
          <w:lang w:bidi="ar-SA"/>
          <w:color w:val="111111"/>
          <w:sz w:val="28"/>
          <w:szCs w:val="28"/>
          <w:rtl/>
        </w:rPr>
        <w:t xml:space="preserve">[لَفَق] الثوبَ لفْقاً : إِذا ضم إِحدى شقتيه إِلى الأخرى فخاطهما.</w:t>
      </w:r>
    </w:p>
    <w:p>
      <w:pPr>
        <w:pStyle w:val="BookText"/>
      </w:pPr>
      <w:r>
        <w:rPr>
          <w:rFonts w:ascii="IRNazanin" w:hAnsi="IRNazanin" w:eastAsia="IRNazanin" w:cs="IRNazanin"/>
          <w:lang w:bidi="fa-IR"/>
          <w:color w:val="111111"/>
          <w:sz w:val="28"/>
          <w:szCs w:val="28"/>
          <w:rtl/>
        </w:rPr>
        <w:t xml:space="preserve">م</w:t>
      </w:r>
    </w:p>
    <w:p>
      <w:pPr>
        <w:pStyle w:val="Heading5"/>
      </w:pPr>
      <w:bookmarkStart w:id="2408" w:name="_Toc1735"/>
      <w:r>
        <w:t>لَفَم</w:t>
      </w:r>
      <w:bookmarkEnd w:id="2408"/>
    </w:p>
    <w:p>
      <w:pPr>
        <w:pStyle w:val="BookText"/>
      </w:pPr>
      <w:r>
        <w:rPr>
          <w:rFonts w:ascii="Amiri" w:hAnsi="Amiri" w:eastAsia="Amiri" w:cs="Amiri"/>
          <w:lang w:bidi="ar-SA"/>
          <w:color w:val="111111"/>
          <w:sz w:val="28"/>
          <w:szCs w:val="28"/>
          <w:rtl/>
        </w:rPr>
        <w:t xml:space="preserve">[لَفَم] : لَفَمت المرأة : أي شدت اللِّفَام.</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09" w:name="_Toc1736"/>
      <w:r>
        <w:t>لَفَح</w:t>
      </w:r>
      <w:bookmarkEnd w:id="2409"/>
    </w:p>
    <w:p>
      <w:pPr>
        <w:pStyle w:val="BookText"/>
      </w:pPr>
      <w:r>
        <w:rPr>
          <w:rFonts w:ascii="Amiri" w:hAnsi="Amiri" w:eastAsia="Amiri" w:cs="Amiri"/>
          <w:lang w:bidi="ar-SA"/>
          <w:color w:val="111111"/>
          <w:sz w:val="28"/>
          <w:szCs w:val="28"/>
          <w:rtl/>
        </w:rPr>
        <w:t xml:space="preserve">[لَفَح] : لفحته النار لَفْحاً : أي أحرقته ، قال الله تعالى : ( تَلْفَحُ وُجُوهَهُمُ النَّارُ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ولفحته السَّمائم : أي أصابه حرّها.</w:t>
      </w:r>
    </w:p>
    <w:p>
      <w:pPr>
        <w:pStyle w:val="BookText"/>
      </w:pPr>
      <w:r>
        <w:rPr>
          <w:rFonts w:ascii="Amiri" w:hAnsi="Amiri" w:eastAsia="Amiri" w:cs="Amiri"/>
          <w:lang w:bidi="ar-SA"/>
          <w:color w:val="111111"/>
          <w:sz w:val="28"/>
          <w:szCs w:val="28"/>
          <w:rtl/>
        </w:rPr>
        <w:t xml:space="preserve">وقال بعضهم : يقال : لفحه بالسيف لفحةً : أي ضربه ضربةً خفيفة.</w:t>
      </w:r>
    </w:p>
    <w:p>
      <w:pPr>
        <w:pStyle w:val="BookText"/>
      </w:pPr>
      <w:r>
        <w:rPr>
          <w:rFonts w:ascii="IRNazanin" w:hAnsi="IRNazanin" w:eastAsia="IRNazanin" w:cs="IRNazanin"/>
          <w:lang w:bidi="fa-IR"/>
          <w:color w:val="111111"/>
          <w:sz w:val="28"/>
          <w:szCs w:val="28"/>
          <w:rtl/>
        </w:rPr>
        <w:t xml:space="preserve">[شماره صفحه واقعی : 6082]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8" w:name="pg14464_162292"/>
    <w:bookmarkEnd w:id="348"/>
    <w:p>
      <w:pPr>
        <w:pStyle w:val="BookText"/>
      </w:pPr>
      <w:r>
        <w:rPr>
          <w:rFonts w:ascii="IRNazanin" w:hAnsi="IRNazanin" w:eastAsia="IRNazanin" w:cs="IRNazanin"/>
          <w:lang w:bidi="fa-IR"/>
          <w:color w:val="111111"/>
          <w:sz w:val="28"/>
          <w:szCs w:val="28"/>
          <w:rtl/>
        </w:rPr>
        <w:t xml:space="preserve">خ</w:t>
      </w:r>
    </w:p>
    <w:p>
      <w:pPr>
        <w:pStyle w:val="Heading5"/>
      </w:pPr>
      <w:bookmarkStart w:id="2410" w:name="_Toc1737"/>
      <w:r>
        <w:t>لَفَخ</w:t>
      </w:r>
      <w:bookmarkEnd w:id="2410"/>
    </w:p>
    <w:p>
      <w:pPr>
        <w:pStyle w:val="BookText"/>
      </w:pPr>
      <w:r>
        <w:rPr>
          <w:rFonts w:ascii="Amiri" w:hAnsi="Amiri" w:eastAsia="Amiri" w:cs="Amiri"/>
          <w:lang w:bidi="ar-SA"/>
          <w:color w:val="111111"/>
          <w:sz w:val="28"/>
          <w:szCs w:val="28"/>
          <w:rtl/>
        </w:rPr>
        <w:t xml:space="preserve">[لَفَخ] : اللفخ : الضرب ، لغة في اللبخ.</w:t>
      </w:r>
    </w:p>
    <w:p>
      <w:pPr>
        <w:pStyle w:val="BookText"/>
      </w:pPr>
      <w:r>
        <w:rPr>
          <w:rFonts w:ascii="IRNazanin" w:hAnsi="IRNazanin" w:eastAsia="IRNazanin" w:cs="IRNazanin"/>
          <w:lang w:bidi="fa-IR"/>
          <w:color w:val="111111"/>
          <w:sz w:val="28"/>
          <w:szCs w:val="28"/>
          <w:rtl/>
        </w:rPr>
        <w:t xml:space="preserve">ع</w:t>
      </w:r>
    </w:p>
    <w:p>
      <w:pPr>
        <w:pStyle w:val="Heading5"/>
      </w:pPr>
      <w:bookmarkStart w:id="2411" w:name="_Toc1738"/>
      <w:r>
        <w:t>لَفَع</w:t>
      </w:r>
      <w:bookmarkEnd w:id="2411"/>
    </w:p>
    <w:p>
      <w:pPr>
        <w:pStyle w:val="BookText"/>
      </w:pPr>
      <w:r>
        <w:rPr>
          <w:rFonts w:ascii="Amiri" w:hAnsi="Amiri" w:eastAsia="Amiri" w:cs="Amiri"/>
          <w:lang w:bidi="ar-SA"/>
          <w:color w:val="111111"/>
          <w:sz w:val="28"/>
          <w:szCs w:val="28"/>
          <w:rtl/>
        </w:rPr>
        <w:t xml:space="preserve">[لَفَع] الشيبُ رأسَهُ لفعاً : إِذا شمله.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لفأ ] العودَ ، مهموز : أي قشره.</w:t>
      </w:r>
    </w:p>
    <w:p>
      <w:pPr>
        <w:pStyle w:val="BookText"/>
      </w:pPr>
      <w:r>
        <w:rPr>
          <w:rFonts w:ascii="IRNazanin" w:hAnsi="IRNazanin" w:eastAsia="IRNazanin" w:cs="IRNazanin"/>
          <w:lang w:bidi="fa-IR"/>
          <w:color w:val="111111"/>
          <w:sz w:val="28"/>
          <w:szCs w:val="28"/>
          <w:rtl/>
        </w:rPr>
        <w:t xml:space="preserve">ولفأ اللحمَ عن العظم : إِذا نزعه عنه.</w:t>
      </w:r>
    </w:p>
    <w:p>
      <w:pPr>
        <w:pStyle w:val="BookText"/>
      </w:pPr>
      <w:r>
        <w:rPr>
          <w:rFonts w:ascii="Amiri" w:hAnsi="Amiri" w:eastAsia="Amiri" w:cs="Amiri"/>
          <w:lang w:bidi="ar-SA"/>
          <w:color w:val="111111"/>
          <w:sz w:val="28"/>
          <w:szCs w:val="28"/>
          <w:rtl/>
        </w:rPr>
        <w:t xml:space="preserve">ولفأتِ الريحُ السحاب عن السماء : أي كشفته.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412" w:name="_Toc1739"/>
      <w:r>
        <w:t>لفَت</w:t>
      </w:r>
      <w:bookmarkEnd w:id="2412"/>
    </w:p>
    <w:p>
      <w:pPr>
        <w:pStyle w:val="BookText"/>
      </w:pPr>
      <w:r>
        <w:rPr>
          <w:rFonts w:ascii="Amiri" w:hAnsi="Amiri" w:eastAsia="Amiri" w:cs="Amiri"/>
          <w:lang w:bidi="ar-SA"/>
          <w:color w:val="111111"/>
          <w:sz w:val="28"/>
          <w:szCs w:val="28"/>
          <w:rtl/>
        </w:rPr>
        <w:t xml:space="preserve">[لفَت] : الألفت : العَسِر الخُلُق.</w:t>
      </w:r>
    </w:p>
    <w:p>
      <w:pPr>
        <w:pStyle w:val="BookText"/>
      </w:pPr>
      <w:r>
        <w:rPr>
          <w:rFonts w:ascii="Amiri" w:hAnsi="Amiri" w:eastAsia="Amiri" w:cs="Amiri"/>
          <w:lang w:bidi="ar-SA"/>
          <w:color w:val="111111"/>
          <w:sz w:val="28"/>
          <w:szCs w:val="28"/>
          <w:rtl/>
        </w:rPr>
        <w:t xml:space="preserve">ويقال : تيس ألفت : إِذا كان ملتوي أحد القرنين على الآخر.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413" w:name="_Toc1740"/>
      <w:r>
        <w:t>الإِلفاج</w:t>
      </w:r>
      <w:bookmarkEnd w:id="2413"/>
    </w:p>
    <w:p>
      <w:pPr>
        <w:pStyle w:val="BookText"/>
      </w:pPr>
      <w:r>
        <w:rPr>
          <w:rFonts w:ascii="Amiri" w:hAnsi="Amiri" w:eastAsia="Amiri" w:cs="Amiri"/>
          <w:lang w:bidi="ar-SA"/>
          <w:color w:val="111111"/>
          <w:sz w:val="28"/>
          <w:szCs w:val="28"/>
          <w:rtl/>
        </w:rPr>
        <w:t xml:space="preserve">[الإِلفاج] : ألفج الرجلُ فهو ملفَج ، بفتح الفاء : أي أفلس ، قال رؤبة يمدح قوماً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أحسابكم في العسر والإِلفاج</w:t>
      </w:r>
    </w:p>
    <w:p>
      <w:pPr>
        <w:pStyle w:val="BookText"/>
      </w:pPr>
      <w:r>
        <w:rPr>
          <w:rFonts w:ascii="Amiri" w:hAnsi="Amiri" w:eastAsia="Amiri" w:cs="Amiri"/>
          <w:lang w:bidi="ar-SA"/>
          <w:color w:val="111111"/>
          <w:sz w:val="28"/>
          <w:szCs w:val="28"/>
          <w:rtl/>
        </w:rPr>
        <w:t xml:space="preserve">شِيبت بعذبٍ طيِّبِ المزاج</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815"/>
      </w:r>
      <w:r>
        <w:rPr>
          <w:rFonts w:ascii="Amiri" w:hAnsi="Amiri" w:eastAsia="Amiri" w:cs="Amiri"/>
          <w:lang w:bidi="ar-SA"/>
          <w:color w:val="111111"/>
          <w:sz w:val="28"/>
          <w:szCs w:val="28"/>
          <w:rtl/>
        </w:rPr>
        <w:t xml:space="preserve">: سئل الحسن : أيدالك الرجلُ المرأة؟ فقال : نعم ، إِذا كان ملفجاً.</w:t>
      </w:r>
    </w:p>
    <w:p>
      <w:pPr>
        <w:pStyle w:val="BookText"/>
      </w:pPr>
      <w:r>
        <w:rPr>
          <w:rFonts w:ascii="Amiri" w:hAnsi="Amiri" w:eastAsia="Amiri" w:cs="Amiri"/>
          <w:lang w:bidi="ar-SA"/>
          <w:color w:val="111111"/>
          <w:sz w:val="28"/>
          <w:szCs w:val="28"/>
          <w:rtl/>
        </w:rPr>
        <w:t xml:space="preserve">يدالك : يماطلها بالمَهْر.</w:t>
      </w:r>
    </w:p>
    <w:p>
      <w:pPr>
        <w:pStyle w:val="BookText"/>
      </w:pPr>
      <w:r>
        <w:rPr>
          <w:rFonts w:ascii="IRNazanin" w:hAnsi="IRNazanin" w:eastAsia="IRNazanin" w:cs="IRNazanin"/>
          <w:lang w:bidi="fa-IR"/>
          <w:color w:val="111111"/>
          <w:sz w:val="28"/>
          <w:szCs w:val="28"/>
          <w:rtl/>
        </w:rPr>
        <w:t xml:space="preserve">[شماره صفحه واقعی : 6083]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9" w:name="pg14464_162293"/>
    <w:bookmarkEnd w:id="349"/>
    <w:p>
      <w:pPr>
        <w:pStyle w:val="BookText"/>
      </w:pPr>
      <w:r>
        <w:rPr>
          <w:rFonts w:ascii="Amiri" w:hAnsi="Amiri" w:eastAsia="Amiri" w:cs="Amiri"/>
          <w:lang w:bidi="ar-SA"/>
          <w:color w:val="111111"/>
          <w:sz w:val="28"/>
          <w:szCs w:val="28"/>
          <w:rtl/>
        </w:rPr>
        <w:t xml:space="preserve">ي</w:t>
      </w:r>
    </w:p>
    <w:p>
      <w:pPr>
        <w:pStyle w:val="Heading5"/>
      </w:pPr>
      <w:bookmarkStart w:id="2414" w:name="_Toc1741"/>
      <w:r>
        <w:t>الإِلفاء</w:t>
      </w:r>
      <w:bookmarkEnd w:id="2414"/>
    </w:p>
    <w:p>
      <w:pPr>
        <w:pStyle w:val="BookText"/>
      </w:pPr>
      <w:r>
        <w:rPr>
          <w:rFonts w:ascii="Amiri" w:hAnsi="Amiri" w:eastAsia="Amiri" w:cs="Amiri"/>
          <w:lang w:bidi="ar-SA"/>
          <w:color w:val="111111"/>
          <w:sz w:val="28"/>
          <w:szCs w:val="28"/>
          <w:rtl/>
        </w:rPr>
        <w:t xml:space="preserve">[الإِلفاء] : ألفاه : أي وجده.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415" w:name="_Toc1742"/>
      <w:r>
        <w:t>التلفيع</w:t>
      </w:r>
      <w:bookmarkEnd w:id="2415"/>
    </w:p>
    <w:p>
      <w:pPr>
        <w:pStyle w:val="BookText"/>
      </w:pPr>
      <w:r>
        <w:rPr>
          <w:rFonts w:ascii="Amiri" w:hAnsi="Amiri" w:eastAsia="Amiri" w:cs="Amiri"/>
          <w:lang w:bidi="ar-SA"/>
          <w:color w:val="111111"/>
          <w:sz w:val="28"/>
          <w:szCs w:val="28"/>
          <w:rtl/>
        </w:rPr>
        <w:t xml:space="preserve">[التلفيع] : لفّعه : إِذا غطى رأسه ، يقال : لفّع الشيبُ رأسه.</w:t>
      </w:r>
    </w:p>
    <w:p>
      <w:pPr>
        <w:pStyle w:val="BookText"/>
      </w:pPr>
      <w:r>
        <w:rPr>
          <w:rFonts w:ascii="Amiri" w:hAnsi="Amiri" w:eastAsia="Amiri" w:cs="Amiri"/>
          <w:lang w:bidi="ar-SA"/>
          <w:color w:val="111111"/>
          <w:sz w:val="28"/>
          <w:szCs w:val="28"/>
          <w:rtl/>
        </w:rPr>
        <w:t xml:space="preserve">ولفّع المزادة : إِذا طواها وغطّاها من السَّموم.</w:t>
      </w:r>
    </w:p>
    <w:p>
      <w:pPr>
        <w:pStyle w:val="BookText"/>
      </w:pPr>
      <w:r>
        <w:rPr>
          <w:rFonts w:ascii="IRNazanin" w:hAnsi="IRNazanin" w:eastAsia="IRNazanin" w:cs="IRNazanin"/>
          <w:lang w:bidi="fa-IR"/>
          <w:color w:val="111111"/>
          <w:sz w:val="28"/>
          <w:szCs w:val="28"/>
          <w:rtl/>
        </w:rPr>
        <w:t xml:space="preserve">ق</w:t>
      </w:r>
    </w:p>
    <w:p>
      <w:pPr>
        <w:pStyle w:val="Heading5"/>
      </w:pPr>
      <w:bookmarkStart w:id="2416" w:name="_Toc1743"/>
      <w:r>
        <w:t>التلفيق</w:t>
      </w:r>
      <w:bookmarkEnd w:id="2416"/>
    </w:p>
    <w:p>
      <w:pPr>
        <w:pStyle w:val="BookText"/>
      </w:pPr>
      <w:r>
        <w:rPr>
          <w:rFonts w:ascii="Amiri" w:hAnsi="Amiri" w:eastAsia="Amiri" w:cs="Amiri"/>
          <w:lang w:bidi="ar-SA"/>
          <w:color w:val="111111"/>
          <w:sz w:val="28"/>
          <w:szCs w:val="28"/>
          <w:rtl/>
        </w:rPr>
        <w:t xml:space="preserve">[التلفيق] : أحاديث ملفقة : ضم بعضها إِلى بعض على غير صحة.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417" w:name="_Toc1744"/>
      <w:r>
        <w:t>الالتفات</w:t>
      </w:r>
      <w:bookmarkEnd w:id="2417"/>
    </w:p>
    <w:p>
      <w:pPr>
        <w:pStyle w:val="BookText"/>
      </w:pPr>
      <w:r>
        <w:rPr>
          <w:rFonts w:ascii="Amiri" w:hAnsi="Amiri" w:eastAsia="Amiri" w:cs="Amiri"/>
          <w:lang w:bidi="ar-SA"/>
          <w:color w:val="111111"/>
          <w:sz w:val="28"/>
          <w:szCs w:val="28"/>
          <w:rtl/>
        </w:rPr>
        <w:t xml:space="preserve">[الالتفات] : التفت : إِذا لوى وجهه عن يمين أو شمال ، قال الله تعالى : ( وَلا يَلْتَفِتْ مِنْكُمْ أَحَدٌ إِلَّا امْرَأَتَكَ )</w:t>
      </w:r>
      <w:r>
        <w:rPr>
          <w:rStyle w:val="FootnoteReference"/>
        </w:rPr>
        <w:footnoteReference w:id="816"/>
      </w:r>
      <w:r>
        <w:rPr>
          <w:rFonts w:ascii="Amiri" w:hAnsi="Amiri" w:eastAsia="Amiri" w:cs="Amiri"/>
          <w:lang w:bidi="ar-SA"/>
          <w:color w:val="111111"/>
          <w:sz w:val="28"/>
          <w:szCs w:val="28"/>
          <w:rtl/>
        </w:rPr>
        <w:t xml:space="preserve">قرأ ابن كثير وأبو عمرو « امرأتُك » بالرفع والباقون بالنصب ، وهو رأي أبي عبيد ، فالقراءة بالنصب على الاستثناء من قوله : ( فَأَسْرِ بِأَهْلِكَ ... إِلَّا امْرَأَتَكَ ). وكذلك روي في قراءة عبد الله : فأسر بأهلك إِلا امرأتك.</w:t>
      </w:r>
    </w:p>
    <w:p>
      <w:pPr>
        <w:pStyle w:val="BookText"/>
      </w:pPr>
      <w:r>
        <w:rPr>
          <w:rFonts w:ascii="Amiri" w:hAnsi="Amiri" w:eastAsia="Amiri" w:cs="Amiri"/>
          <w:lang w:bidi="ar-SA"/>
          <w:color w:val="111111"/>
          <w:sz w:val="28"/>
          <w:szCs w:val="28"/>
          <w:rtl/>
        </w:rPr>
        <w:t xml:space="preserve">والقراءة بالرفع على البدل من أحد. وأنكر أبو عبيد وغيره القراءة بالرفع ، قال أبو عبيد : ولو كان كذلك لكان « لا يلتفتُ » بالرفع. وقال غيره : كيف يجوز أن يأمرها بالالتفات؟ وقال محمد بن يزيد : هذا كما يقول الرجل لحاجبه : لا يخرج فلانٌ ، فَلَفْظُ النهي لِفلان ومعناه للمخاطب أي : لا تدعه يخرج ، فهكذا ( لا يَلْتَفِتْ مِنْكُمْ أَحَدٌ إِلَّا امْرَأَتَكَ ) ومثله : لا يقم أحد إِلا زيدٌ ، معناه : انههم عن القيام إِلا زيداً. ويكون معناه مُر زيداً وحده بالقيام.</w:t>
      </w:r>
    </w:p>
    <w:p>
      <w:pPr>
        <w:pStyle w:val="BookText"/>
      </w:pPr>
      <w:r>
        <w:rPr>
          <w:rFonts w:ascii="IRNazanin" w:hAnsi="IRNazanin" w:eastAsia="IRNazanin" w:cs="IRNazanin"/>
          <w:lang w:bidi="fa-IR"/>
          <w:color w:val="111111"/>
          <w:sz w:val="28"/>
          <w:szCs w:val="28"/>
          <w:rtl/>
        </w:rPr>
        <w:t xml:space="preserve">[شماره صفحه واقعی : 6084]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0" w:name="pg14464_162294"/>
    <w:bookmarkEnd w:id="350"/>
    <w:p>
      <w:pPr>
        <w:pStyle w:val="BookText"/>
      </w:pPr>
      <w:r>
        <w:rPr>
          <w:rFonts w:ascii="IRNazanin" w:hAnsi="IRNazanin" w:eastAsia="IRNazanin" w:cs="IRNazanin"/>
          <w:lang w:bidi="fa-IR"/>
          <w:color w:val="111111"/>
          <w:sz w:val="28"/>
          <w:szCs w:val="28"/>
          <w:rtl/>
        </w:rPr>
        <w:t xml:space="preserve">ع</w:t>
      </w:r>
    </w:p>
    <w:p>
      <w:pPr>
        <w:pStyle w:val="Heading5"/>
      </w:pPr>
      <w:bookmarkStart w:id="2418" w:name="_Toc1745"/>
      <w:r>
        <w:t>الالتفاع</w:t>
      </w:r>
      <w:bookmarkEnd w:id="2418"/>
    </w:p>
    <w:p>
      <w:pPr>
        <w:pStyle w:val="BookText"/>
      </w:pPr>
      <w:r>
        <w:rPr>
          <w:rFonts w:ascii="Amiri" w:hAnsi="Amiri" w:eastAsia="Amiri" w:cs="Amiri"/>
          <w:lang w:bidi="ar-SA"/>
          <w:color w:val="111111"/>
          <w:sz w:val="28"/>
          <w:szCs w:val="28"/>
          <w:rtl/>
        </w:rPr>
        <w:t xml:space="preserve">[الالتفاع] : التفع : أي التحف.</w:t>
      </w:r>
    </w:p>
    <w:p>
      <w:pPr>
        <w:pStyle w:val="BookText"/>
      </w:pPr>
      <w:r>
        <w:rPr>
          <w:rFonts w:ascii="Amiri" w:hAnsi="Amiri" w:eastAsia="Amiri" w:cs="Amiri"/>
          <w:lang w:bidi="ar-SA"/>
          <w:color w:val="111111"/>
          <w:sz w:val="28"/>
          <w:szCs w:val="28"/>
          <w:rtl/>
        </w:rPr>
        <w:t xml:space="preserve">همزة</w:t>
      </w:r>
    </w:p>
    <w:p>
      <w:pPr>
        <w:pStyle w:val="Heading5"/>
      </w:pPr>
      <w:bookmarkStart w:id="2419" w:name="_Toc1746"/>
      <w:r>
        <w:t>الالتفاء</w:t>
      </w:r>
      <w:bookmarkEnd w:id="2419"/>
    </w:p>
    <w:p>
      <w:pPr>
        <w:pStyle w:val="BookText"/>
      </w:pPr>
      <w:r>
        <w:rPr>
          <w:rFonts w:ascii="Amiri" w:hAnsi="Amiri" w:eastAsia="Amiri" w:cs="Amiri"/>
          <w:lang w:bidi="ar-SA"/>
          <w:color w:val="111111"/>
          <w:sz w:val="28"/>
          <w:szCs w:val="28"/>
          <w:rtl/>
        </w:rPr>
        <w:t xml:space="preserve">[الالتفاء] : التفأ اللحمَ عن العظم ، مهموز : أي قشره.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2420" w:name="_Toc1747"/>
      <w:r>
        <w:t>التلفّت</w:t>
      </w:r>
      <w:bookmarkEnd w:id="2420"/>
    </w:p>
    <w:p>
      <w:pPr>
        <w:pStyle w:val="BookText"/>
      </w:pPr>
      <w:r>
        <w:rPr>
          <w:rFonts w:ascii="Amiri" w:hAnsi="Amiri" w:eastAsia="Amiri" w:cs="Amiri"/>
          <w:lang w:bidi="ar-SA"/>
          <w:color w:val="111111"/>
          <w:sz w:val="28"/>
          <w:szCs w:val="28"/>
          <w:rtl/>
        </w:rPr>
        <w:t xml:space="preserve">[التلفّت] : تلفّت : أي التفت مراراً ، يقال : تركه يتلفت يميناً وشمالاً.</w:t>
      </w:r>
    </w:p>
    <w:p>
      <w:pPr>
        <w:pStyle w:val="BookText"/>
      </w:pPr>
      <w:r>
        <w:rPr>
          <w:rFonts w:ascii="IRNazanin" w:hAnsi="IRNazanin" w:eastAsia="IRNazanin" w:cs="IRNazanin"/>
          <w:lang w:bidi="fa-IR"/>
          <w:color w:val="111111"/>
          <w:sz w:val="28"/>
          <w:szCs w:val="28"/>
          <w:rtl/>
        </w:rPr>
        <w:t xml:space="preserve">ظ</w:t>
      </w:r>
    </w:p>
    <w:p>
      <w:pPr>
        <w:pStyle w:val="Heading5"/>
      </w:pPr>
      <w:bookmarkStart w:id="2421" w:name="_Toc1748"/>
      <w:r>
        <w:t>التلفّظ</w:t>
      </w:r>
      <w:bookmarkEnd w:id="2421"/>
    </w:p>
    <w:p>
      <w:pPr>
        <w:pStyle w:val="BookText"/>
      </w:pPr>
      <w:r>
        <w:rPr>
          <w:rFonts w:ascii="Amiri" w:hAnsi="Amiri" w:eastAsia="Amiri" w:cs="Amiri"/>
          <w:lang w:bidi="ar-SA"/>
          <w:color w:val="111111"/>
          <w:sz w:val="28"/>
          <w:szCs w:val="28"/>
          <w:rtl/>
        </w:rPr>
        <w:t xml:space="preserve">[التلفّظ] : تلفّظ بالكلام : أي لفظ.</w:t>
      </w:r>
    </w:p>
    <w:p>
      <w:pPr>
        <w:pStyle w:val="BookText"/>
      </w:pPr>
      <w:r>
        <w:rPr>
          <w:rFonts w:ascii="IRNazanin" w:hAnsi="IRNazanin" w:eastAsia="IRNazanin" w:cs="IRNazanin"/>
          <w:lang w:bidi="fa-IR"/>
          <w:color w:val="111111"/>
          <w:sz w:val="28"/>
          <w:szCs w:val="28"/>
          <w:rtl/>
        </w:rPr>
        <w:t xml:space="preserve">ع</w:t>
      </w:r>
    </w:p>
    <w:p>
      <w:pPr>
        <w:pStyle w:val="Heading5"/>
      </w:pPr>
      <w:bookmarkStart w:id="2422" w:name="_Toc1749"/>
      <w:r>
        <w:t>التلفّع</w:t>
      </w:r>
      <w:bookmarkEnd w:id="2422"/>
    </w:p>
    <w:p>
      <w:pPr>
        <w:pStyle w:val="BookText"/>
      </w:pPr>
      <w:r>
        <w:rPr>
          <w:rFonts w:ascii="Amiri" w:hAnsi="Amiri" w:eastAsia="Amiri" w:cs="Amiri"/>
          <w:lang w:bidi="ar-SA"/>
          <w:color w:val="111111"/>
          <w:sz w:val="28"/>
          <w:szCs w:val="28"/>
          <w:rtl/>
        </w:rPr>
        <w:t xml:space="preserve">[التلفّع] : تلفّع الرجل بالثوب : إِذا اشتمل به حتى يُجلل جسده.</w:t>
      </w:r>
    </w:p>
    <w:p>
      <w:pPr>
        <w:pStyle w:val="BookText"/>
      </w:pPr>
      <w:r>
        <w:rPr>
          <w:rFonts w:ascii="Amiri" w:hAnsi="Amiri" w:eastAsia="Amiri" w:cs="Amiri"/>
          <w:lang w:bidi="ar-SA"/>
          <w:color w:val="111111"/>
          <w:sz w:val="28"/>
          <w:szCs w:val="28"/>
          <w:rtl/>
        </w:rPr>
        <w:t xml:space="preserve">وتلفّع الرجلُ : إِذا شمِله الشيبُ.</w:t>
      </w:r>
    </w:p>
    <w:p>
      <w:pPr>
        <w:pStyle w:val="BookText"/>
      </w:pPr>
      <w:r>
        <w:rPr>
          <w:rFonts w:ascii="Amiri" w:hAnsi="Amiri" w:eastAsia="Amiri" w:cs="Amiri"/>
          <w:lang w:bidi="ar-SA"/>
          <w:color w:val="111111"/>
          <w:sz w:val="28"/>
          <w:szCs w:val="28"/>
          <w:rtl/>
        </w:rPr>
        <w:t xml:space="preserve">وتلفّعت الشجرةُ : إِذا علتها الخضرة.</w:t>
      </w:r>
    </w:p>
    <w:p>
      <w:pPr>
        <w:pStyle w:val="BookText"/>
      </w:pPr>
      <w:r>
        <w:rPr>
          <w:rFonts w:ascii="IRNazanin" w:hAnsi="IRNazanin" w:eastAsia="IRNazanin" w:cs="IRNazanin"/>
          <w:lang w:bidi="fa-IR"/>
          <w:color w:val="111111"/>
          <w:sz w:val="28"/>
          <w:szCs w:val="28"/>
          <w:rtl/>
        </w:rPr>
        <w:t xml:space="preserve">م</w:t>
      </w:r>
    </w:p>
    <w:p>
      <w:pPr>
        <w:pStyle w:val="Heading5"/>
      </w:pPr>
      <w:bookmarkStart w:id="2423" w:name="_Toc1750"/>
      <w:r>
        <w:t>التلفُّم</w:t>
      </w:r>
      <w:bookmarkEnd w:id="2423"/>
    </w:p>
    <w:p>
      <w:pPr>
        <w:pStyle w:val="BookText"/>
      </w:pPr>
      <w:r>
        <w:rPr>
          <w:rFonts w:ascii="Amiri" w:hAnsi="Amiri" w:eastAsia="Amiri" w:cs="Amiri"/>
          <w:lang w:bidi="ar-SA"/>
          <w:color w:val="111111"/>
          <w:sz w:val="28"/>
          <w:szCs w:val="28"/>
          <w:rtl/>
        </w:rPr>
        <w:t xml:space="preserve">[التلفُّم] : التلثّم.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2424" w:name="_Toc1751"/>
      <w:r>
        <w:t>التلافي</w:t>
      </w:r>
      <w:bookmarkEnd w:id="2424"/>
    </w:p>
    <w:p>
      <w:pPr>
        <w:pStyle w:val="BookText"/>
      </w:pPr>
      <w:r>
        <w:rPr>
          <w:rFonts w:ascii="Amiri" w:hAnsi="Amiri" w:eastAsia="Amiri" w:cs="Amiri"/>
          <w:lang w:bidi="ar-SA"/>
          <w:color w:val="111111"/>
          <w:sz w:val="28"/>
          <w:szCs w:val="28"/>
          <w:rtl/>
        </w:rPr>
        <w:t xml:space="preserve">[التلافي] : تلافاه : أي تداركه.</w:t>
      </w:r>
    </w:p>
    <w:p>
      <w:pPr>
        <w:pStyle w:val="BookText"/>
      </w:pPr>
      <w:r>
        <w:rPr>
          <w:rFonts w:ascii="IRNazanin" w:hAnsi="IRNazanin" w:eastAsia="IRNazanin" w:cs="IRNazanin"/>
          <w:lang w:bidi="fa-IR"/>
          <w:color w:val="111111"/>
          <w:sz w:val="28"/>
          <w:szCs w:val="28"/>
          <w:rtl/>
        </w:rPr>
        <w:t xml:space="preserve">[شماره صفحه واقعی : 6085]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6086]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1" w:name="pg14464_162296"/>
    <w:bookmarkEnd w:id="351"/>
    <w:p>
      <w:pPr>
        <w:pStyle w:val="Heading3"/>
      </w:pPr>
      <w:bookmarkStart w:id="2425" w:name="_Toc1752"/>
      <w:r>
        <w:t>باب اللام والقاف وما بعدهما</w:t>
      </w:r>
      <w:bookmarkEnd w:id="2425"/>
    </w:p>
    <w:p>
      <w:pPr>
        <w:pStyle w:val="Heading4"/>
      </w:pPr>
      <w:bookmarkStart w:id="2426" w:name="_Toc1753"/>
      <w:r>
        <w:t>الأسماء</w:t>
      </w:r>
      <w:bookmarkEnd w:id="2426"/>
    </w:p>
    <w:p>
      <w:pPr>
        <w:pStyle w:val="Heading5"/>
      </w:pPr>
      <w:bookmarkStart w:id="2427" w:name="_Toc1754"/>
      <w:r>
        <w:t>اشارة</w:t>
      </w:r>
      <w:bookmarkEnd w:id="242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428" w:name="_Toc1755"/>
      <w:r>
        <w:t>اللَّقْف</w:t>
      </w:r>
      <w:bookmarkEnd w:id="2428"/>
    </w:p>
    <w:p>
      <w:pPr>
        <w:pStyle w:val="BookText"/>
      </w:pPr>
      <w:r>
        <w:rPr>
          <w:rFonts w:ascii="Amiri" w:hAnsi="Amiri" w:eastAsia="Amiri" w:cs="Amiri"/>
          <w:lang w:bidi="ar-SA"/>
          <w:color w:val="111111"/>
          <w:sz w:val="28"/>
          <w:szCs w:val="28"/>
          <w:rtl/>
        </w:rPr>
        <w:t xml:space="preserve">[اللَّقْف] : رجل ثَقْف لَقْف.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429" w:name="_Toc1756"/>
      <w:r>
        <w:t>اللَّقْحة</w:t>
      </w:r>
      <w:bookmarkEnd w:id="2429"/>
    </w:p>
    <w:p>
      <w:pPr>
        <w:pStyle w:val="BookText"/>
      </w:pPr>
      <w:r>
        <w:rPr>
          <w:rFonts w:ascii="Amiri" w:hAnsi="Amiri" w:eastAsia="Amiri" w:cs="Amiri"/>
          <w:lang w:bidi="ar-SA"/>
          <w:color w:val="111111"/>
          <w:sz w:val="28"/>
          <w:szCs w:val="28"/>
          <w:rtl/>
        </w:rPr>
        <w:t xml:space="preserve">[اللَّقْحة] : لغة في اللِّقحة : وهي الناقة تحلب.</w:t>
      </w:r>
    </w:p>
    <w:p>
      <w:pPr>
        <w:pStyle w:val="BookText"/>
      </w:pPr>
      <w:r>
        <w:rPr>
          <w:rFonts w:ascii="IRNazanin" w:hAnsi="IRNazanin" w:eastAsia="IRNazanin" w:cs="IRNazanin"/>
          <w:lang w:bidi="fa-IR"/>
          <w:color w:val="111111"/>
          <w:sz w:val="28"/>
          <w:szCs w:val="28"/>
          <w:rtl/>
        </w:rPr>
        <w:t xml:space="preserve">و</w:t>
      </w:r>
    </w:p>
    <w:p>
      <w:pPr>
        <w:pStyle w:val="Heading5"/>
      </w:pPr>
      <w:bookmarkStart w:id="2430" w:name="_Toc1757"/>
      <w:r>
        <w:t>اللَّقوة</w:t>
      </w:r>
      <w:bookmarkEnd w:id="2430"/>
    </w:p>
    <w:p>
      <w:pPr>
        <w:pStyle w:val="BookText"/>
      </w:pPr>
      <w:r>
        <w:rPr>
          <w:rFonts w:ascii="Amiri" w:hAnsi="Amiri" w:eastAsia="Amiri" w:cs="Amiri"/>
          <w:lang w:bidi="ar-SA"/>
          <w:color w:val="111111"/>
          <w:sz w:val="28"/>
          <w:szCs w:val="28"/>
          <w:rtl/>
        </w:rPr>
        <w:t xml:space="preserve">[اللَّقوة] : داء يأخذ في الوجه فيميله إِلى أحد الشقين.</w:t>
      </w:r>
    </w:p>
    <w:p>
      <w:pPr>
        <w:pStyle w:val="BookText"/>
      </w:pPr>
      <w:r>
        <w:rPr>
          <w:rFonts w:ascii="Amiri" w:hAnsi="Amiri" w:eastAsia="Amiri" w:cs="Amiri"/>
          <w:lang w:bidi="ar-SA"/>
          <w:color w:val="111111"/>
          <w:sz w:val="28"/>
          <w:szCs w:val="28"/>
          <w:rtl/>
        </w:rPr>
        <w:t xml:space="preserve">واللَّقوة : العُقاب.</w:t>
      </w:r>
    </w:p>
    <w:p>
      <w:pPr>
        <w:pStyle w:val="BookText"/>
      </w:pPr>
      <w:r>
        <w:rPr>
          <w:rFonts w:ascii="Amiri" w:hAnsi="Amiri" w:eastAsia="Amiri" w:cs="Amiri"/>
          <w:lang w:bidi="ar-SA"/>
          <w:color w:val="111111"/>
          <w:sz w:val="28"/>
          <w:szCs w:val="28"/>
          <w:rtl/>
        </w:rPr>
        <w:t xml:space="preserve">واللَّقْوة : المرأة تحبل من أول وقعة ، والناقة السريعة اللقاح ، يقال في المثل : « لقوة صادفت قبيساً » </w:t>
      </w:r>
      <w:r>
        <w:rPr>
          <w:rStyle w:val="FootnoteReference"/>
        </w:rPr>
        <w:footnoteReference w:id="817"/>
      </w:r>
      <w:r>
        <w:rPr>
          <w:rFonts w:ascii="Amiri" w:hAnsi="Amiri" w:eastAsia="Amiri" w:cs="Amiri"/>
          <w:lang w:bidi="ar-SA"/>
          <w:color w:val="111111"/>
          <w:sz w:val="28"/>
          <w:szCs w:val="28"/>
          <w:rtl/>
        </w:rPr>
        <w:t xml:space="preserve">: وهو السريع اللِّقاح </w:t>
      </w:r>
      <w:r>
        <w:rPr>
          <w:rStyle w:val="FootnoteReference"/>
        </w:rPr>
        <w:footnoteReference w:id="818"/>
      </w:r>
      <w:r>
        <w:rPr>
          <w:rFonts w:ascii="Amiri" w:hAnsi="Amiri" w:eastAsia="Amiri" w:cs="Amiri"/>
          <w:lang w:bidi="ar-SA"/>
          <w:color w:val="111111"/>
          <w:sz w:val="28"/>
          <w:szCs w:val="28"/>
          <w:rtl/>
        </w:rPr>
        <w:t xml:space="preserve">من الفحول ، يضرب مثلاً للمثلين يصادف بعضهما بعضاً.</w:t>
      </w:r>
    </w:p>
    <w:p>
      <w:pPr>
        <w:pStyle w:val="BookText"/>
      </w:pPr>
      <w:r>
        <w:rPr>
          <w:rFonts w:ascii="Amiri" w:hAnsi="Amiri" w:eastAsia="Amiri" w:cs="Amiri"/>
          <w:lang w:bidi="ar-SA"/>
          <w:color w:val="111111"/>
          <w:sz w:val="28"/>
          <w:szCs w:val="28"/>
          <w:rtl/>
        </w:rPr>
        <w:t xml:space="preserve">ويقال : إِن اللقوة أيضاً : الدلو التي إِذا أرسلت في البئر وقعت على دلو أخرى ، فارتفعتا </w:t>
      </w:r>
      <w:r>
        <w:rPr>
          <w:rStyle w:val="FootnoteReference"/>
        </w:rPr>
        <w:footnoteReference w:id="819"/>
      </w:r>
      <w:r>
        <w:rPr>
          <w:rFonts w:ascii="Amiri" w:hAnsi="Amiri" w:eastAsia="Amiri" w:cs="Amiri"/>
          <w:lang w:bidi="ar-SA"/>
          <w:color w:val="111111"/>
          <w:sz w:val="28"/>
          <w:szCs w:val="28"/>
          <w:rtl/>
        </w:rPr>
        <w:t xml:space="preserve">معاً ، قال </w:t>
      </w:r>
      <w:r>
        <w:rPr>
          <w:rStyle w:val="FootnoteReference"/>
        </w:rPr>
        <w:footnoteReference w:id="820"/>
      </w:r>
    </w:p>
    <w:p>
      <w:pPr>
        <w:pStyle w:val="BookText"/>
      </w:pPr>
      <w:r>
        <w:rPr>
          <w:rFonts w:ascii="Amiri" w:hAnsi="Amiri" w:eastAsia="Amiri" w:cs="Amiri"/>
          <w:lang w:bidi="ar-SA"/>
          <w:color w:val="111111"/>
          <w:sz w:val="28"/>
          <w:szCs w:val="28"/>
          <w:rtl/>
        </w:rPr>
        <w:t xml:space="preserve">والبكرات شرهن الصائمه</w:t>
      </w:r>
    </w:p>
    <w:p>
      <w:pPr>
        <w:pStyle w:val="BookText"/>
      </w:pPr>
      <w:r>
        <w:rPr>
          <w:rFonts w:ascii="Amiri" w:hAnsi="Amiri" w:eastAsia="Amiri" w:cs="Amiri"/>
          <w:lang w:bidi="ar-SA"/>
          <w:color w:val="111111"/>
          <w:sz w:val="28"/>
          <w:szCs w:val="28"/>
          <w:rtl/>
        </w:rPr>
        <w:t xml:space="preserve">وهو في المقاييس : ( 5 / 260 ).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 الدلاء اللقوة الملازمه</w:t>
      </w:r>
    </w:p>
    <w:p>
      <w:pPr>
        <w:pStyle w:val="BookText"/>
      </w:pPr>
      <w:r>
        <w:rPr>
          <w:rFonts w:ascii="IRNazanin" w:hAnsi="IRNazanin" w:eastAsia="IRNazanin" w:cs="IRNazanin"/>
          <w:lang w:bidi="fa-IR"/>
          <w:color w:val="111111"/>
          <w:sz w:val="28"/>
          <w:szCs w:val="28"/>
          <w:rtl/>
        </w:rPr>
        <w:t xml:space="preserve">[شماره صفحه واقعی : 6087]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2" w:name="pg14464_162297"/>
    <w:bookmarkEnd w:id="352"/>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431" w:name="_Toc1758"/>
      <w:r>
        <w:t>اللُّقْطة</w:t>
      </w:r>
      <w:bookmarkEnd w:id="2431"/>
    </w:p>
    <w:p>
      <w:pPr>
        <w:pStyle w:val="BookText"/>
      </w:pPr>
      <w:r>
        <w:rPr>
          <w:rFonts w:ascii="Amiri" w:hAnsi="Amiri" w:eastAsia="Amiri" w:cs="Amiri"/>
          <w:lang w:bidi="ar-SA"/>
          <w:color w:val="111111"/>
          <w:sz w:val="28"/>
          <w:szCs w:val="28"/>
          <w:rtl/>
        </w:rPr>
        <w:t xml:space="preserve">[اللُّقْطة] : ما التقط من مال ضائع ، وفي الحديث : « سأل رجلٌ النبيَ عليه‌السلام عن اللُّقْطة فقال له : احفظ عقاصها ووِكاءها ثم عرِّفْها سنةً فإِن جاء صاحبها وإِلا فشأنك بها » </w:t>
      </w:r>
      <w:r>
        <w:rPr>
          <w:rStyle w:val="FootnoteReference"/>
        </w:rPr>
        <w:footnoteReference w:id="821"/>
      </w:r>
      <w:r>
        <w:rPr>
          <w:rFonts w:ascii="Amiri" w:hAnsi="Amiri" w:eastAsia="Amiri" w:cs="Amiri"/>
          <w:lang w:bidi="ar-SA"/>
          <w:color w:val="111111"/>
          <w:sz w:val="28"/>
          <w:szCs w:val="28"/>
          <w:rtl/>
        </w:rPr>
        <w:t xml:space="preserve">قال أبو حنيفة : اللقطة لا تصير ملكاً لواجدها بعد مضي السنة ، فإِن كان غنيّاً تصدق بها صدقة موقوفة إِن أجازها صاحبها جازت ، وإِلا ضمن له قيمتها ، وإِن كان فقيراً كان له أكلها. وقال الشافعي : يجوز أن يتملكها بعد تعريفه إِياها سنة ، وإِن شاء أمسكها ، وله قول آخر : أنها تصير ملكاً لواجدها إِلّا أنَّ صاحبها إِذا جاء ضمنها له ، وله أكلها بعد السنة غنيّاً كان أو فقيراً.</w:t>
      </w:r>
    </w:p>
    <w:p>
      <w:pPr>
        <w:pStyle w:val="BookText"/>
      </w:pPr>
      <w:r>
        <w:rPr>
          <w:rFonts w:ascii="IRNazanin" w:hAnsi="IRNazanin" w:eastAsia="IRNazanin" w:cs="IRNazanin"/>
          <w:lang w:bidi="fa-IR"/>
          <w:color w:val="111111"/>
          <w:sz w:val="28"/>
          <w:szCs w:val="28"/>
          <w:rtl/>
        </w:rPr>
        <w:t xml:space="preserve">م</w:t>
      </w:r>
    </w:p>
    <w:p>
      <w:pPr>
        <w:pStyle w:val="Heading5"/>
      </w:pPr>
      <w:bookmarkStart w:id="2432" w:name="_Toc1759"/>
      <w:r>
        <w:t>اللُّقْمة</w:t>
      </w:r>
      <w:bookmarkEnd w:id="2432"/>
    </w:p>
    <w:p>
      <w:pPr>
        <w:pStyle w:val="BookText"/>
      </w:pPr>
      <w:r>
        <w:rPr>
          <w:rFonts w:ascii="Amiri" w:hAnsi="Amiri" w:eastAsia="Amiri" w:cs="Amiri"/>
          <w:lang w:bidi="ar-SA"/>
          <w:color w:val="111111"/>
          <w:sz w:val="28"/>
          <w:szCs w:val="28"/>
          <w:rtl/>
        </w:rPr>
        <w:t xml:space="preserve">[اللُّقْمة] : معروفة ، يقال : اللُّقَم تدفع النقم.</w:t>
      </w:r>
    </w:p>
    <w:p>
      <w:pPr>
        <w:pStyle w:val="BookText"/>
      </w:pPr>
      <w:r>
        <w:rPr>
          <w:rFonts w:ascii="Amiri" w:hAnsi="Amiri" w:eastAsia="Amiri" w:cs="Amiri"/>
          <w:lang w:bidi="ar-SA"/>
          <w:color w:val="111111"/>
          <w:sz w:val="28"/>
          <w:szCs w:val="28"/>
          <w:rtl/>
        </w:rPr>
        <w:t xml:space="preserve">ي</w:t>
      </w:r>
    </w:p>
    <w:p>
      <w:pPr>
        <w:pStyle w:val="Heading5"/>
      </w:pPr>
      <w:bookmarkStart w:id="2433" w:name="_Toc1760"/>
      <w:r>
        <w:t>اللُّقية</w:t>
      </w:r>
      <w:bookmarkEnd w:id="2433"/>
    </w:p>
    <w:p>
      <w:pPr>
        <w:pStyle w:val="BookText"/>
      </w:pPr>
      <w:r>
        <w:rPr>
          <w:rFonts w:ascii="Amiri" w:hAnsi="Amiri" w:eastAsia="Amiri" w:cs="Amiri"/>
          <w:lang w:bidi="ar-SA"/>
          <w:color w:val="111111"/>
          <w:sz w:val="28"/>
          <w:szCs w:val="28"/>
          <w:rtl/>
        </w:rPr>
        <w:t xml:space="preserve">[اللُّقية] : اللقاء ، والجميع : لقى.</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34" w:name="_Toc1761"/>
      <w:r>
        <w:t>اللِّقْحة</w:t>
      </w:r>
      <w:bookmarkEnd w:id="2434"/>
    </w:p>
    <w:p>
      <w:pPr>
        <w:pStyle w:val="BookText"/>
      </w:pPr>
      <w:r>
        <w:rPr>
          <w:rFonts w:ascii="Amiri" w:hAnsi="Amiri" w:eastAsia="Amiri" w:cs="Amiri"/>
          <w:lang w:bidi="ar-SA"/>
          <w:color w:val="111111"/>
          <w:sz w:val="28"/>
          <w:szCs w:val="28"/>
          <w:rtl/>
        </w:rPr>
        <w:t xml:space="preserve">[اللِّقْحة] : الناقة التي تحلب ، والجميع : لقاح ولِقَحٌ.</w:t>
      </w:r>
    </w:p>
    <w:p>
      <w:pPr>
        <w:pStyle w:val="BookText"/>
      </w:pPr>
      <w:r>
        <w:rPr>
          <w:rFonts w:ascii="IRNazanin" w:hAnsi="IRNazanin" w:eastAsia="IRNazanin" w:cs="IRNazanin"/>
          <w:lang w:bidi="fa-IR"/>
          <w:color w:val="111111"/>
          <w:sz w:val="28"/>
          <w:szCs w:val="28"/>
          <w:rtl/>
        </w:rPr>
        <w:t xml:space="preserve">و</w:t>
      </w:r>
    </w:p>
    <w:p>
      <w:pPr>
        <w:pStyle w:val="Heading5"/>
      </w:pPr>
      <w:bookmarkStart w:id="2435" w:name="_Toc1762"/>
      <w:r>
        <w:t>اللِّقْوة</w:t>
      </w:r>
      <w:bookmarkEnd w:id="2435"/>
    </w:p>
    <w:p>
      <w:pPr>
        <w:pStyle w:val="BookText"/>
      </w:pPr>
      <w:r>
        <w:rPr>
          <w:rFonts w:ascii="Amiri" w:hAnsi="Amiri" w:eastAsia="Amiri" w:cs="Amiri"/>
          <w:lang w:bidi="ar-SA"/>
          <w:color w:val="111111"/>
          <w:sz w:val="28"/>
          <w:szCs w:val="28"/>
          <w:rtl/>
        </w:rPr>
        <w:t xml:space="preserve">[اللِّقْوة] : العُقاب ، والجميع : لِقاء.</w:t>
      </w:r>
    </w:p>
    <w:p>
      <w:pPr>
        <w:pStyle w:val="BookText"/>
      </w:pPr>
      <w:r>
        <w:rPr>
          <w:rFonts w:ascii="IRNazanin" w:hAnsi="IRNazanin" w:eastAsia="IRNazanin" w:cs="IRNazanin"/>
          <w:lang w:bidi="fa-IR"/>
          <w:color w:val="111111"/>
          <w:sz w:val="28"/>
          <w:szCs w:val="28"/>
          <w:rtl/>
        </w:rPr>
        <w:t xml:space="preserve">[شماره صفحه واقعی : 6088]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3" w:name="pg14464_162298"/>
    <w:bookmarkEnd w:id="353"/>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36" w:name="_Toc1763"/>
      <w:r>
        <w:t>اللَّقَب</w:t>
      </w:r>
      <w:bookmarkEnd w:id="2436"/>
    </w:p>
    <w:p>
      <w:pPr>
        <w:pStyle w:val="BookText"/>
      </w:pPr>
      <w:r>
        <w:rPr>
          <w:rFonts w:ascii="Amiri" w:hAnsi="Amiri" w:eastAsia="Amiri" w:cs="Amiri"/>
          <w:lang w:bidi="ar-SA"/>
          <w:color w:val="111111"/>
          <w:sz w:val="28"/>
          <w:szCs w:val="28"/>
          <w:rtl/>
        </w:rPr>
        <w:t xml:space="preserve">[اللَّقَب] : النَّبْزُ ، قال الله تعالى : ( وَلا تَنابَزُوا بِالْأَلْقابِ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437" w:name="_Toc1764"/>
      <w:r>
        <w:t>اللَّقَط</w:t>
      </w:r>
      <w:bookmarkEnd w:id="2437"/>
    </w:p>
    <w:p>
      <w:pPr>
        <w:pStyle w:val="BookText"/>
      </w:pPr>
      <w:r>
        <w:rPr>
          <w:rFonts w:ascii="Amiri" w:hAnsi="Amiri" w:eastAsia="Amiri" w:cs="Amiri"/>
          <w:lang w:bidi="ar-SA"/>
          <w:color w:val="111111"/>
          <w:sz w:val="28"/>
          <w:szCs w:val="28"/>
          <w:rtl/>
        </w:rPr>
        <w:t xml:space="preserve">[اللَّقَط] : ما التقط من الشيء ، يقال : لَقَطْنا اليومَ لَقَطاً كثيراً.</w:t>
      </w:r>
    </w:p>
    <w:p>
      <w:pPr>
        <w:pStyle w:val="BookText"/>
      </w:pPr>
      <w:r>
        <w:rPr>
          <w:rFonts w:ascii="Amiri" w:hAnsi="Amiri" w:eastAsia="Amiri" w:cs="Amiri"/>
          <w:lang w:bidi="ar-SA"/>
          <w:color w:val="111111"/>
          <w:sz w:val="28"/>
          <w:szCs w:val="28"/>
          <w:rtl/>
        </w:rPr>
        <w:t xml:space="preserve">ويقال : بمكان كذا لَقَطٌ من المرتع : أي شيء ليس بالكثير.</w:t>
      </w:r>
    </w:p>
    <w:p>
      <w:pPr>
        <w:pStyle w:val="BookText"/>
      </w:pPr>
      <w:r>
        <w:rPr>
          <w:rFonts w:ascii="IRNazanin" w:hAnsi="IRNazanin" w:eastAsia="IRNazanin" w:cs="IRNazanin"/>
          <w:lang w:bidi="fa-IR"/>
          <w:color w:val="111111"/>
          <w:sz w:val="28"/>
          <w:szCs w:val="28"/>
          <w:rtl/>
        </w:rPr>
        <w:t xml:space="preserve">م</w:t>
      </w:r>
    </w:p>
    <w:p>
      <w:pPr>
        <w:pStyle w:val="Heading5"/>
      </w:pPr>
      <w:bookmarkStart w:id="2438" w:name="_Toc1765"/>
      <w:r>
        <w:t>اللَّقَم</w:t>
      </w:r>
      <w:bookmarkEnd w:id="2438"/>
    </w:p>
    <w:p>
      <w:pPr>
        <w:pStyle w:val="BookText"/>
      </w:pPr>
      <w:r>
        <w:rPr>
          <w:rFonts w:ascii="Amiri" w:hAnsi="Amiri" w:eastAsia="Amiri" w:cs="Amiri"/>
          <w:lang w:bidi="ar-SA"/>
          <w:color w:val="111111"/>
          <w:sz w:val="28"/>
          <w:szCs w:val="28"/>
          <w:rtl/>
        </w:rPr>
        <w:t xml:space="preserve">[اللَّقَم] : الطريق الواضح.</w:t>
      </w:r>
    </w:p>
    <w:p>
      <w:pPr>
        <w:pStyle w:val="BookText"/>
      </w:pPr>
      <w:r>
        <w:rPr>
          <w:rFonts w:ascii="IRNazanin" w:hAnsi="IRNazanin" w:eastAsia="IRNazanin" w:cs="IRNazanin"/>
          <w:lang w:bidi="fa-IR"/>
          <w:color w:val="111111"/>
          <w:sz w:val="28"/>
          <w:szCs w:val="28"/>
          <w:rtl/>
        </w:rPr>
        <w:t xml:space="preserve">ى</w:t>
      </w:r>
    </w:p>
    <w:p>
      <w:pPr>
        <w:pStyle w:val="Heading5"/>
      </w:pPr>
      <w:bookmarkStart w:id="2439" w:name="_Toc1766"/>
      <w:r>
        <w:t>اللَّقى</w:t>
      </w:r>
      <w:bookmarkEnd w:id="2439"/>
    </w:p>
    <w:p>
      <w:pPr>
        <w:pStyle w:val="BookText"/>
      </w:pPr>
      <w:r>
        <w:rPr>
          <w:rFonts w:ascii="Amiri" w:hAnsi="Amiri" w:eastAsia="Amiri" w:cs="Amiri"/>
          <w:lang w:bidi="ar-SA"/>
          <w:color w:val="111111"/>
          <w:sz w:val="28"/>
          <w:szCs w:val="28"/>
          <w:rtl/>
        </w:rPr>
        <w:t xml:space="preserve">[اللَّقى] : الشيء المُلْقى.</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440" w:name="_Toc1767"/>
      <w:r>
        <w:t>اللُّقَطة</w:t>
      </w:r>
      <w:bookmarkEnd w:id="2440"/>
    </w:p>
    <w:p>
      <w:pPr>
        <w:pStyle w:val="BookText"/>
      </w:pPr>
      <w:r>
        <w:rPr>
          <w:rFonts w:ascii="Amiri" w:hAnsi="Amiri" w:eastAsia="Amiri" w:cs="Amiri"/>
          <w:lang w:bidi="ar-SA"/>
          <w:color w:val="111111"/>
          <w:sz w:val="28"/>
          <w:szCs w:val="28"/>
          <w:rtl/>
        </w:rPr>
        <w:t xml:space="preserve">[اللُّقَطة] : الملتقِط للكلام.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Amiri" w:hAnsi="Amiri" w:eastAsia="Amiri" w:cs="Amiri"/>
          <w:lang w:bidi="ar-SA"/>
          <w:color w:val="111111"/>
          <w:sz w:val="28"/>
          <w:szCs w:val="28"/>
          <w:rtl/>
        </w:rPr>
        <w:t xml:space="preserve">ي</w:t>
      </w:r>
    </w:p>
    <w:p>
      <w:pPr>
        <w:pStyle w:val="Heading5"/>
      </w:pPr>
      <w:bookmarkStart w:id="2441" w:name="_Toc1768"/>
      <w:r>
        <w:t>الأُلقية</w:t>
      </w:r>
      <w:bookmarkEnd w:id="2441"/>
    </w:p>
    <w:p>
      <w:pPr>
        <w:pStyle w:val="BookText"/>
      </w:pPr>
      <w:r>
        <w:rPr>
          <w:rFonts w:ascii="Amiri" w:hAnsi="Amiri" w:eastAsia="Amiri" w:cs="Amiri"/>
          <w:lang w:bidi="ar-SA"/>
          <w:color w:val="111111"/>
          <w:sz w:val="28"/>
          <w:szCs w:val="28"/>
          <w:rtl/>
        </w:rPr>
        <w:t xml:space="preserve">[الأُلقية] : واحدة الألاقي.</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ى</w:t>
      </w:r>
    </w:p>
    <w:p>
      <w:pPr>
        <w:pStyle w:val="Heading5"/>
      </w:pPr>
      <w:bookmarkStart w:id="2442" w:name="_Toc1769"/>
      <w:r>
        <w:t>المَلْقَى</w:t>
      </w:r>
      <w:bookmarkEnd w:id="2442"/>
    </w:p>
    <w:p>
      <w:pPr>
        <w:pStyle w:val="BookText"/>
      </w:pPr>
      <w:r>
        <w:rPr>
          <w:rFonts w:ascii="Amiri" w:hAnsi="Amiri" w:eastAsia="Amiri" w:cs="Amiri"/>
          <w:lang w:bidi="ar-SA"/>
          <w:color w:val="111111"/>
          <w:sz w:val="28"/>
          <w:szCs w:val="28"/>
          <w:rtl/>
        </w:rPr>
        <w:t xml:space="preserve">[المَلْقَى] : موضع اللقاء.</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443" w:name="_Toc1770"/>
      <w:r>
        <w:t>المَلْقَاة</w:t>
      </w:r>
      <w:bookmarkEnd w:id="2443"/>
    </w:p>
    <w:p>
      <w:pPr>
        <w:pStyle w:val="BookText"/>
      </w:pPr>
      <w:r>
        <w:rPr>
          <w:rFonts w:ascii="Amiri" w:hAnsi="Amiri" w:eastAsia="Amiri" w:cs="Amiri"/>
          <w:lang w:bidi="ar-SA"/>
          <w:color w:val="111111"/>
          <w:sz w:val="28"/>
          <w:szCs w:val="28"/>
          <w:rtl/>
        </w:rPr>
        <w:t xml:space="preserve">[المَلْقَاة] : واحدة الملاقي : وهي أشراف نواحي الجبال.</w:t>
      </w:r>
    </w:p>
    <w:p>
      <w:pPr>
        <w:pStyle w:val="BookText"/>
      </w:pPr>
      <w:r>
        <w:rPr>
          <w:rFonts w:ascii="IRNazanin" w:hAnsi="IRNazanin" w:eastAsia="IRNazanin" w:cs="IRNazanin"/>
          <w:lang w:bidi="fa-IR"/>
          <w:color w:val="111111"/>
          <w:sz w:val="28"/>
          <w:szCs w:val="28"/>
          <w:rtl/>
        </w:rPr>
        <w:t xml:space="preserve">[شماره صفحه واقعی : 6089]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4" w:name="pg14464_162299"/>
    <w:bookmarkEnd w:id="354"/>
    <w:p>
      <w:pPr>
        <w:pStyle w:val="BookText"/>
      </w:pPr>
      <w:r>
        <w:rPr>
          <w:rFonts w:ascii="Amiri" w:hAnsi="Amiri" w:eastAsia="Amiri" w:cs="Amiri"/>
          <w:lang w:bidi="ar-SA"/>
          <w:color w:val="111111"/>
          <w:sz w:val="28"/>
          <w:szCs w:val="28"/>
          <w:rtl/>
        </w:rPr>
        <w:t xml:space="preserve">ويقال : الملاقي : شعب رأس الرحم.</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و</w:t>
      </w:r>
    </w:p>
    <w:p>
      <w:pPr>
        <w:pStyle w:val="Heading5"/>
      </w:pPr>
      <w:bookmarkStart w:id="2444" w:name="_Toc1771"/>
      <w:r>
        <w:t>الملقوّ</w:t>
      </w:r>
      <w:bookmarkEnd w:id="2444"/>
    </w:p>
    <w:p>
      <w:pPr>
        <w:pStyle w:val="BookText"/>
      </w:pPr>
      <w:r>
        <w:rPr>
          <w:rFonts w:ascii="Amiri" w:hAnsi="Amiri" w:eastAsia="Amiri" w:cs="Amiri"/>
          <w:lang w:bidi="ar-SA"/>
          <w:color w:val="111111"/>
          <w:sz w:val="28"/>
          <w:szCs w:val="28"/>
          <w:rtl/>
        </w:rPr>
        <w:t xml:space="preserve">[الملقوّ] : رجل مَلْقُوٌّ : به لَقَوة.</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445" w:name="_Toc1772"/>
      <w:r>
        <w:t>الملقوحة</w:t>
      </w:r>
      <w:bookmarkEnd w:id="2445"/>
    </w:p>
    <w:p>
      <w:pPr>
        <w:pStyle w:val="BookText"/>
      </w:pPr>
      <w:r>
        <w:rPr>
          <w:rFonts w:ascii="Amiri" w:hAnsi="Amiri" w:eastAsia="Amiri" w:cs="Amiri"/>
          <w:lang w:bidi="ar-SA"/>
          <w:color w:val="111111"/>
          <w:sz w:val="28"/>
          <w:szCs w:val="28"/>
          <w:rtl/>
        </w:rPr>
        <w:t xml:space="preserve">[الملقوحة] : الملاقيح : الإِناث في بطونها أولادها. والملاقيح : الأولاد التي في البطون ، يقال : الواحدة ملقوحة ، وفي الحديث : « نهى النبي عليه‌السلام عن بيع الملاقيح » </w:t>
      </w:r>
      <w:r>
        <w:rPr>
          <w:rStyle w:val="FootnoteReference"/>
        </w:rPr>
        <w:footnoteReference w:id="823"/>
      </w:r>
      <w:r>
        <w:rPr>
          <w:rFonts w:ascii="Amiri" w:hAnsi="Amiri" w:eastAsia="Amiri" w:cs="Amiri"/>
          <w:lang w:bidi="ar-SA"/>
          <w:color w:val="111111"/>
          <w:sz w:val="28"/>
          <w:szCs w:val="28"/>
          <w:rtl/>
        </w:rPr>
        <w:t xml:space="preserve">: أي ما في بطون الإِناث ، وكانوا في الجاهلية يبيعون ما في بطون الإِناث ، فنهوا عنه لأنه غرر.</w:t>
      </w:r>
    </w:p>
    <w:p>
      <w:pPr>
        <w:pStyle w:val="BookText"/>
      </w:pPr>
      <w:r>
        <w:rPr>
          <w:rFonts w:ascii="Amiri" w:hAnsi="Amiri" w:eastAsia="Amiri" w:cs="Amiri"/>
          <w:lang w:bidi="ar-SA"/>
          <w:color w:val="111111"/>
          <w:sz w:val="28"/>
          <w:szCs w:val="28"/>
          <w:rtl/>
        </w:rPr>
        <w:t xml:space="preserve">فُعّالة ، بضم الفاء وتشديد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446" w:name="_Toc1773"/>
      <w:r>
        <w:t>اللُّقَّاعة</w:t>
      </w:r>
      <w:bookmarkEnd w:id="2446"/>
    </w:p>
    <w:p>
      <w:pPr>
        <w:pStyle w:val="BookText"/>
      </w:pPr>
      <w:r>
        <w:rPr>
          <w:rFonts w:ascii="Amiri" w:hAnsi="Amiri" w:eastAsia="Amiri" w:cs="Amiri"/>
          <w:lang w:bidi="ar-SA"/>
          <w:color w:val="111111"/>
          <w:sz w:val="28"/>
          <w:szCs w:val="28"/>
          <w:rtl/>
        </w:rPr>
        <w:t xml:space="preserve">[اللُّقَّاعة] : الرجل الداهية الحاضر الجواب يلقع بالكلام : أي يرمي به.</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ط</w:t>
      </w:r>
    </w:p>
    <w:p>
      <w:pPr>
        <w:pStyle w:val="Heading5"/>
      </w:pPr>
      <w:bookmarkStart w:id="2447" w:name="_Toc1774"/>
      <w:r>
        <w:t>اللاقطة</w:t>
      </w:r>
      <w:bookmarkEnd w:id="2447"/>
    </w:p>
    <w:p>
      <w:pPr>
        <w:pStyle w:val="BookText"/>
      </w:pPr>
      <w:r>
        <w:rPr>
          <w:rFonts w:ascii="Amiri" w:hAnsi="Amiri" w:eastAsia="Amiri" w:cs="Amiri"/>
          <w:lang w:bidi="ar-SA"/>
          <w:color w:val="111111"/>
          <w:sz w:val="28"/>
          <w:szCs w:val="28"/>
          <w:rtl/>
        </w:rPr>
        <w:t xml:space="preserve">[اللاقطة] : الرجل المهين ، ويقال : لكل ساقطة لاقطة.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48" w:name="_Toc1775"/>
      <w:r>
        <w:t>اللَّقاح</w:t>
      </w:r>
      <w:bookmarkEnd w:id="2448"/>
    </w:p>
    <w:p>
      <w:pPr>
        <w:pStyle w:val="BookText"/>
      </w:pPr>
      <w:r>
        <w:rPr>
          <w:rFonts w:ascii="Amiri" w:hAnsi="Amiri" w:eastAsia="Amiri" w:cs="Amiri"/>
          <w:lang w:bidi="ar-SA"/>
          <w:color w:val="111111"/>
          <w:sz w:val="28"/>
          <w:szCs w:val="28"/>
          <w:rtl/>
        </w:rPr>
        <w:t xml:space="preserve">[اللَّقاح] : القوم الذين لا يدخلون تحت طاعة الملوك.</w:t>
      </w:r>
    </w:p>
    <w:p>
      <w:pPr>
        <w:pStyle w:val="BookText"/>
      </w:pPr>
      <w:r>
        <w:rPr>
          <w:rFonts w:ascii="Amiri" w:hAnsi="Amiri" w:eastAsia="Amiri" w:cs="Amiri"/>
          <w:lang w:bidi="ar-SA"/>
          <w:color w:val="111111"/>
          <w:sz w:val="28"/>
          <w:szCs w:val="28"/>
          <w:rtl/>
        </w:rPr>
        <w:t xml:space="preserve">واللَّقاح : ما تُلقح به النخلة.</w:t>
      </w:r>
    </w:p>
    <w:p>
      <w:pPr>
        <w:pStyle w:val="BookText"/>
      </w:pPr>
      <w:r>
        <w:rPr>
          <w:rFonts w:ascii="IRNazanin" w:hAnsi="IRNazanin" w:eastAsia="IRNazanin" w:cs="IRNazanin"/>
          <w:lang w:bidi="fa-IR"/>
          <w:color w:val="111111"/>
          <w:sz w:val="28"/>
          <w:szCs w:val="28"/>
          <w:rtl/>
        </w:rPr>
        <w:t xml:space="preserve">[شماره صفحه واقعی : 6090]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5" w:name="pg14464_162300"/>
    <w:bookmarkEnd w:id="355"/>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449" w:name="_Toc1776"/>
      <w:r>
        <w:t>لُقاطُ</w:t>
      </w:r>
      <w:bookmarkEnd w:id="2449"/>
    </w:p>
    <w:p>
      <w:pPr>
        <w:pStyle w:val="BookText"/>
      </w:pPr>
      <w:r>
        <w:rPr>
          <w:rFonts w:ascii="Amiri" w:hAnsi="Amiri" w:eastAsia="Amiri" w:cs="Amiri"/>
          <w:lang w:bidi="ar-SA"/>
          <w:color w:val="111111"/>
          <w:sz w:val="28"/>
          <w:szCs w:val="28"/>
          <w:rtl/>
        </w:rPr>
        <w:t xml:space="preserve">[لُقاطُ] السنبلِ : الذي ينسى عند الحصاد فيلقطه الناس.</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450" w:name="_Toc1777"/>
      <w:r>
        <w:t>اللُّقاطة</w:t>
      </w:r>
      <w:bookmarkEnd w:id="2450"/>
    </w:p>
    <w:p>
      <w:pPr>
        <w:pStyle w:val="BookText"/>
      </w:pPr>
      <w:r>
        <w:rPr>
          <w:rFonts w:ascii="Amiri" w:hAnsi="Amiri" w:eastAsia="Amiri" w:cs="Amiri"/>
          <w:lang w:bidi="ar-SA"/>
          <w:color w:val="111111"/>
          <w:sz w:val="28"/>
          <w:szCs w:val="28"/>
          <w:rtl/>
        </w:rPr>
        <w:t xml:space="preserve">[اللُّقاطة] : كل ما التقط من شيء.</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2451" w:name="_Toc1778"/>
      <w:r>
        <w:t>اللِّقاح</w:t>
      </w:r>
      <w:bookmarkEnd w:id="2451"/>
    </w:p>
    <w:p>
      <w:pPr>
        <w:pStyle w:val="BookText"/>
      </w:pPr>
      <w:r>
        <w:rPr>
          <w:rFonts w:ascii="Amiri" w:hAnsi="Amiri" w:eastAsia="Amiri" w:cs="Amiri"/>
          <w:lang w:bidi="ar-SA"/>
          <w:color w:val="111111"/>
          <w:sz w:val="28"/>
          <w:szCs w:val="28"/>
          <w:rtl/>
        </w:rPr>
        <w:t xml:space="preserve">[اللِّقاح] : جَمع : لقحة من النوق.</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2452" w:name="_Toc1779"/>
      <w:r>
        <w:t>اللَّقوح</w:t>
      </w:r>
      <w:bookmarkEnd w:id="2452"/>
    </w:p>
    <w:p>
      <w:pPr>
        <w:pStyle w:val="BookText"/>
      </w:pPr>
      <w:r>
        <w:rPr>
          <w:rFonts w:ascii="Amiri" w:hAnsi="Amiri" w:eastAsia="Amiri" w:cs="Amiri"/>
          <w:lang w:bidi="ar-SA"/>
          <w:color w:val="111111"/>
          <w:sz w:val="28"/>
          <w:szCs w:val="28"/>
          <w:rtl/>
        </w:rPr>
        <w:t xml:space="preserve">[اللَّقوح] : ناقة لقوح : أي لاقح ، وجمعها : لُقُح.</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ط</w:t>
      </w:r>
    </w:p>
    <w:p>
      <w:pPr>
        <w:pStyle w:val="Heading5"/>
      </w:pPr>
      <w:bookmarkStart w:id="2453" w:name="_Toc1780"/>
      <w:r>
        <w:t>اللقيط</w:t>
      </w:r>
      <w:bookmarkEnd w:id="2453"/>
    </w:p>
    <w:p>
      <w:pPr>
        <w:pStyle w:val="BookText"/>
      </w:pPr>
      <w:r>
        <w:rPr>
          <w:rFonts w:ascii="Amiri" w:hAnsi="Amiri" w:eastAsia="Amiri" w:cs="Amiri"/>
          <w:lang w:bidi="ar-SA"/>
          <w:color w:val="111111"/>
          <w:sz w:val="28"/>
          <w:szCs w:val="28"/>
          <w:rtl/>
        </w:rPr>
        <w:t xml:space="preserve">[اللقيط] : المنبوذ يُلتقط ، وفي الحديث : استشار عمر الصحابةَ في نفقة اللقيط ، فقالوا : من بيت المال.</w:t>
      </w:r>
    </w:p>
    <w:p>
      <w:pPr>
        <w:pStyle w:val="BookText"/>
      </w:pPr>
      <w:r>
        <w:rPr>
          <w:rFonts w:ascii="Amiri" w:hAnsi="Amiri" w:eastAsia="Amiri" w:cs="Amiri"/>
          <w:lang w:bidi="ar-SA"/>
          <w:color w:val="111111"/>
          <w:sz w:val="28"/>
          <w:szCs w:val="28"/>
          <w:rtl/>
        </w:rPr>
        <w:t xml:space="preserve">وبئر لقيط : إِذا كانت عادية فالتقطت : أي وُقع عليها بغتة.</w:t>
      </w:r>
    </w:p>
    <w:p>
      <w:pPr>
        <w:pStyle w:val="BookText"/>
      </w:pPr>
      <w:r>
        <w:rPr>
          <w:rFonts w:ascii="Amiri" w:hAnsi="Amiri" w:eastAsia="Amiri" w:cs="Amiri"/>
          <w:lang w:bidi="ar-SA"/>
          <w:color w:val="111111"/>
          <w:sz w:val="28"/>
          <w:szCs w:val="28"/>
          <w:rtl/>
        </w:rPr>
        <w:t xml:space="preserve">ولقيط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2454" w:name="_Toc1781"/>
      <w:r>
        <w:t>اللقيف</w:t>
      </w:r>
      <w:bookmarkEnd w:id="2454"/>
    </w:p>
    <w:p>
      <w:pPr>
        <w:pStyle w:val="BookText"/>
      </w:pPr>
      <w:r>
        <w:rPr>
          <w:rFonts w:ascii="Amiri" w:hAnsi="Amiri" w:eastAsia="Amiri" w:cs="Amiri"/>
          <w:lang w:bidi="ar-SA"/>
          <w:color w:val="111111"/>
          <w:sz w:val="28"/>
          <w:szCs w:val="28"/>
          <w:rtl/>
        </w:rPr>
        <w:t xml:space="preserve">[اللقيف] : حوض لقيف : أي ملآن ، قال صخر الغي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فأصبح ما بين وادي القرى</w:t>
      </w:r>
    </w:p>
    <w:p>
      <w:pPr>
        <w:pStyle w:val="BookText"/>
      </w:pPr>
      <w:r>
        <w:rPr>
          <w:rFonts w:ascii="Amiri" w:hAnsi="Amiri" w:eastAsia="Amiri" w:cs="Amiri"/>
          <w:lang w:bidi="ar-SA"/>
          <w:color w:val="111111"/>
          <w:sz w:val="28"/>
          <w:szCs w:val="28"/>
          <w:rtl/>
        </w:rPr>
        <w:t xml:space="preserve">وبين يلملم حوضاً لقيفاً</w:t>
      </w:r>
    </w:p>
    <w:p>
      <w:pPr>
        <w:pStyle w:val="BookText"/>
      </w:pPr>
      <w:r>
        <w:rPr>
          <w:rFonts w:ascii="Amiri" w:hAnsi="Amiri" w:eastAsia="Amiri" w:cs="Amiri"/>
          <w:lang w:bidi="ar-SA"/>
          <w:color w:val="111111"/>
          <w:sz w:val="28"/>
          <w:szCs w:val="28"/>
          <w:rtl/>
        </w:rPr>
        <w:t xml:space="preserve">ي</w:t>
      </w:r>
    </w:p>
    <w:p>
      <w:pPr>
        <w:pStyle w:val="Heading5"/>
      </w:pPr>
      <w:bookmarkStart w:id="2455" w:name="_Toc1782"/>
      <w:r>
        <w:t>اللقيُ</w:t>
      </w:r>
      <w:bookmarkEnd w:id="2455"/>
    </w:p>
    <w:p>
      <w:pPr>
        <w:pStyle w:val="BookText"/>
      </w:pPr>
      <w:r>
        <w:rPr>
          <w:rFonts w:ascii="Amiri" w:hAnsi="Amiri" w:eastAsia="Amiri" w:cs="Amiri"/>
          <w:lang w:bidi="ar-SA"/>
          <w:color w:val="111111"/>
          <w:sz w:val="28"/>
          <w:szCs w:val="28"/>
          <w:rtl/>
        </w:rPr>
        <w:t xml:space="preserve">[اللقيُ] : قال بعضهم : يقال : هما لقيان : أي ملتقيان.</w:t>
      </w:r>
    </w:p>
    <w:p>
      <w:pPr>
        <w:pStyle w:val="BookText"/>
      </w:pPr>
      <w:r>
        <w:rPr>
          <w:rFonts w:ascii="IRNazanin" w:hAnsi="IRNazanin" w:eastAsia="IRNazanin" w:cs="IRNazanin"/>
          <w:lang w:bidi="fa-IR"/>
          <w:color w:val="111111"/>
          <w:sz w:val="28"/>
          <w:szCs w:val="28"/>
          <w:rtl/>
        </w:rPr>
        <w:t xml:space="preserve">[شماره صفحه واقعی : 6091]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6" w:name="pg14464_162301"/>
    <w:bookmarkEnd w:id="356"/>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456" w:name="_Toc1783"/>
      <w:r>
        <w:t>اللقيطة</w:t>
      </w:r>
      <w:bookmarkEnd w:id="2456"/>
    </w:p>
    <w:p>
      <w:pPr>
        <w:pStyle w:val="BookText"/>
      </w:pPr>
      <w:r>
        <w:rPr>
          <w:rFonts w:ascii="Amiri" w:hAnsi="Amiri" w:eastAsia="Amiri" w:cs="Amiri"/>
          <w:lang w:bidi="ar-SA"/>
          <w:color w:val="111111"/>
          <w:sz w:val="28"/>
          <w:szCs w:val="28"/>
          <w:rtl/>
        </w:rPr>
        <w:t xml:space="preserve">[اللقيطة] : بئر لقيطة ولقيط.</w:t>
      </w:r>
    </w:p>
    <w:p>
      <w:pPr>
        <w:pStyle w:val="BookText"/>
      </w:pPr>
      <w:r>
        <w:rPr>
          <w:rFonts w:ascii="Amiri" w:hAnsi="Amiri" w:eastAsia="Amiri" w:cs="Amiri"/>
          <w:lang w:bidi="ar-SA"/>
          <w:color w:val="111111"/>
          <w:sz w:val="28"/>
          <w:szCs w:val="28"/>
          <w:rtl/>
        </w:rPr>
        <w:t xml:space="preserve">وبنو اللقيطة : قوم من العرب.</w:t>
      </w:r>
    </w:p>
    <w:p>
      <w:pPr>
        <w:pStyle w:val="BookText"/>
      </w:pPr>
      <w:r>
        <w:rPr>
          <w:rFonts w:ascii="Amiri" w:hAnsi="Amiri" w:eastAsia="Amiri" w:cs="Amiri"/>
          <w:lang w:bidi="ar-SA"/>
          <w:color w:val="111111"/>
          <w:sz w:val="28"/>
          <w:szCs w:val="28"/>
          <w:rtl/>
        </w:rPr>
        <w:t xml:space="preserve">واللقيطة : الملتقطة ، وفي الحديث : قال النبي عليه‌السلام لامرأة باعت لقيطة : « لا حَقَّ فيها لك » </w:t>
      </w:r>
      <w:r>
        <w:rPr>
          <w:rStyle w:val="FootnoteReference"/>
        </w:rPr>
        <w:footnoteReference w:id="825"/>
      </w:r>
      <w:r>
        <w:rPr>
          <w:rFonts w:ascii="Amiri" w:hAnsi="Amiri" w:eastAsia="Amiri" w:cs="Amiri"/>
          <w:lang w:bidi="ar-SA"/>
          <w:color w:val="111111"/>
          <w:sz w:val="28"/>
          <w:szCs w:val="28"/>
          <w:rtl/>
        </w:rPr>
        <w:t xml:space="preserve">وحكم عليها للمشتري بردِّ ما أعطاها.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57" w:name="_Toc1784"/>
      <w:r>
        <w:t>لقمان</w:t>
      </w:r>
      <w:bookmarkEnd w:id="2457"/>
    </w:p>
    <w:p>
      <w:pPr>
        <w:pStyle w:val="BookText"/>
      </w:pPr>
      <w:r>
        <w:rPr>
          <w:rFonts w:ascii="IRNazanin" w:hAnsi="IRNazanin" w:eastAsia="IRNazanin" w:cs="IRNazanin"/>
          <w:lang w:bidi="fa-IR"/>
          <w:color w:val="111111"/>
          <w:sz w:val="28"/>
          <w:szCs w:val="28"/>
          <w:rtl/>
        </w:rPr>
        <w:t xml:space="preserve">[لقمان] : من أسماء الرجال.</w:t>
      </w:r>
    </w:p>
    <w:p>
      <w:pPr>
        <w:pStyle w:val="BookText"/>
      </w:pPr>
      <w:r>
        <w:rPr>
          <w:rFonts w:ascii="Amiri" w:hAnsi="Amiri" w:eastAsia="Amiri" w:cs="Amiri"/>
          <w:lang w:bidi="ar-SA"/>
          <w:color w:val="111111"/>
          <w:sz w:val="28"/>
          <w:szCs w:val="28"/>
          <w:rtl/>
        </w:rPr>
        <w:t xml:space="preserve">ولقمان الحكيم : مذكور في كتاب الله تعالى ، كان عبداً صالحاً ، ولم يكن نبيّاً في قول الجمهور ؛ يقال : إِنه كان عبداً للقين </w:t>
      </w:r>
      <w:r>
        <w:rPr>
          <w:rStyle w:val="FootnoteReference"/>
        </w:rPr>
        <w:footnoteReference w:id="826"/>
      </w:r>
      <w:r>
        <w:rPr>
          <w:rFonts w:ascii="Amiri" w:hAnsi="Amiri" w:eastAsia="Amiri" w:cs="Amiri"/>
          <w:lang w:bidi="ar-SA"/>
          <w:color w:val="111111"/>
          <w:sz w:val="28"/>
          <w:szCs w:val="28"/>
          <w:rtl/>
        </w:rPr>
        <w:t xml:space="preserve">بن جَسر القضاعي. قال سعيد ابن المسيب : كان عبداً حبشيّاً. ويقال : إِنه كان في وقت داود النبي عليه‌السلام. قال وهب بن منبه : قرأت من حكمته أرجح من عشرة آلاف باب لم تسمعِ الناسُ كلاماً أحسن منها قد أدخلها الناس في كلامهم وخطبهم ورسائلهم وبلاغاتهم.</w:t>
      </w:r>
    </w:p>
    <w:p>
      <w:pPr>
        <w:pStyle w:val="BookText"/>
      </w:pPr>
      <w:r>
        <w:rPr>
          <w:rFonts w:ascii="IRNazanin" w:hAnsi="IRNazanin" w:eastAsia="IRNazanin" w:cs="IRNazanin"/>
          <w:lang w:bidi="fa-IR"/>
          <w:color w:val="111111"/>
          <w:sz w:val="28"/>
          <w:szCs w:val="28"/>
          <w:rtl/>
        </w:rPr>
        <w:t xml:space="preserve">ولقمان : صاحب النسور : هو لقمان ابن عاد.</w:t>
      </w:r>
    </w:p>
    <w:p>
      <w:pPr>
        <w:pStyle w:val="BookText"/>
      </w:pPr>
      <w:r>
        <w:rPr>
          <w:rFonts w:ascii="Amiri" w:hAnsi="Amiri" w:eastAsia="Amiri" w:cs="Amiri"/>
          <w:lang w:bidi="ar-SA"/>
          <w:color w:val="111111"/>
          <w:sz w:val="28"/>
          <w:szCs w:val="28"/>
          <w:rtl/>
        </w:rPr>
        <w:t xml:space="preserve">ولقمان الحميري : كان حكيماً عالماً بِعِلم الأبدان والأزمان </w:t>
      </w:r>
      <w:r>
        <w:rPr>
          <w:rStyle w:val="FootnoteReference"/>
        </w:rPr>
        <w:footnoteReference w:id="827"/>
      </w:r>
      <w:r>
        <w:rPr>
          <w:rFonts w:ascii="Amiri" w:hAnsi="Amiri" w:eastAsia="Amiri" w:cs="Amiri"/>
          <w:lang w:bidi="ar-SA"/>
          <w:color w:val="111111"/>
          <w:sz w:val="28"/>
          <w:szCs w:val="28"/>
          <w:rtl/>
        </w:rPr>
        <w:t xml:space="preserve">، وهو الذي وقّت المواقيت وسمّى الأشهر بأسماء مواقيتها ، كقوله : ذو الضربا : يعني أيلول ونحوه لأن الزرع يُضرب فيه.</w:t>
      </w:r>
    </w:p>
    <w:p>
      <w:pPr>
        <w:pStyle w:val="BookText"/>
      </w:pPr>
      <w:r>
        <w:rPr>
          <w:rFonts w:ascii="IRNazanin" w:hAnsi="IRNazanin" w:eastAsia="IRNazanin" w:cs="IRNazanin"/>
          <w:lang w:bidi="fa-IR"/>
          <w:color w:val="111111"/>
          <w:sz w:val="28"/>
          <w:szCs w:val="28"/>
          <w:rtl/>
        </w:rPr>
        <w:t xml:space="preserve">[شماره صفحه واقعی : 6092]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7" w:name="pg14464_162302"/>
    <w:bookmarkEnd w:id="357"/>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458" w:name="_Toc1785"/>
      <w:r>
        <w:t>اللِّقيان</w:t>
      </w:r>
      <w:bookmarkEnd w:id="2458"/>
    </w:p>
    <w:p>
      <w:pPr>
        <w:pStyle w:val="BookText"/>
      </w:pPr>
      <w:r>
        <w:rPr>
          <w:rFonts w:ascii="Amiri" w:hAnsi="Amiri" w:eastAsia="Amiri" w:cs="Amiri"/>
          <w:lang w:bidi="ar-SA"/>
          <w:color w:val="111111"/>
          <w:sz w:val="28"/>
          <w:szCs w:val="28"/>
          <w:rtl/>
        </w:rPr>
        <w:t xml:space="preserve">[اللِّقيان] : اللِّقاء.</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ى</w:t>
      </w:r>
    </w:p>
    <w:p>
      <w:pPr>
        <w:pStyle w:val="Heading5"/>
      </w:pPr>
      <w:bookmarkStart w:id="2459" w:name="_Toc1786"/>
      <w:r>
        <w:t>تلقاء</w:t>
      </w:r>
      <w:bookmarkEnd w:id="2459"/>
    </w:p>
    <w:p>
      <w:pPr>
        <w:pStyle w:val="BookText"/>
      </w:pPr>
      <w:r>
        <w:rPr>
          <w:rFonts w:ascii="Amiri" w:hAnsi="Amiri" w:eastAsia="Amiri" w:cs="Amiri"/>
          <w:lang w:bidi="ar-SA"/>
          <w:color w:val="111111"/>
          <w:sz w:val="28"/>
          <w:szCs w:val="28"/>
          <w:rtl/>
        </w:rPr>
        <w:t xml:space="preserve">[تلقاء] : توجه تلقاءه : أي نحوه ، قال الله تعالى : ( تِلْقاءَ مَدْيَنَ )</w:t>
      </w:r>
      <w:r>
        <w:rPr>
          <w:rStyle w:val="FootnoteReference"/>
        </w:rPr>
        <w:footnoteReference w:id="828"/>
      </w:r>
      <w:r>
        <w:rPr>
          <w:rFonts w:ascii="Amiri" w:hAnsi="Amiri" w:eastAsia="Amiri" w:cs="Amiri"/>
          <w:lang w:bidi="ar-SA"/>
          <w:color w:val="111111"/>
          <w:sz w:val="28"/>
          <w:szCs w:val="28"/>
          <w:rtl/>
        </w:rPr>
        <w:t xml:space="preserve">: أي نحو مدين.</w:t>
      </w:r>
    </w:p>
    <w:p>
      <w:pPr>
        <w:pStyle w:val="BookText"/>
      </w:pPr>
      <w:r>
        <w:rPr>
          <w:rFonts w:ascii="Amiri" w:hAnsi="Amiri" w:eastAsia="Amiri" w:cs="Amiri"/>
          <w:lang w:bidi="ar-SA"/>
          <w:color w:val="111111"/>
          <w:sz w:val="28"/>
          <w:szCs w:val="28"/>
          <w:rtl/>
        </w:rPr>
        <w:t xml:space="preserve">و [ تِفْعالة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460" w:name="_Toc1787"/>
      <w:r>
        <w:t>التلقاعة</w:t>
      </w:r>
      <w:bookmarkEnd w:id="2460"/>
    </w:p>
    <w:p>
      <w:pPr>
        <w:pStyle w:val="BookText"/>
      </w:pPr>
      <w:r>
        <w:rPr>
          <w:rFonts w:ascii="Amiri" w:hAnsi="Amiri" w:eastAsia="Amiri" w:cs="Amiri"/>
          <w:lang w:bidi="ar-SA"/>
          <w:color w:val="111111"/>
          <w:sz w:val="28"/>
          <w:szCs w:val="28"/>
          <w:rtl/>
        </w:rPr>
        <w:t xml:space="preserve">[التلقاعة] : رجل تِلقاعة : أي داهية ، مثل لقّاعة.</w:t>
      </w:r>
    </w:p>
    <w:p>
      <w:pPr>
        <w:pStyle w:val="BookText"/>
      </w:pPr>
      <w:r>
        <w:rPr>
          <w:rFonts w:ascii="Amiri" w:hAnsi="Amiri" w:eastAsia="Amiri" w:cs="Amiri"/>
          <w:lang w:bidi="ar-SA"/>
          <w:color w:val="111111"/>
          <w:sz w:val="28"/>
          <w:szCs w:val="28"/>
          <w:rtl/>
        </w:rPr>
        <w:t xml:space="preserve">وقال بعضهم : تلقَاعة : على تفعّالة ، بتشديد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461" w:name="_Toc1788"/>
      <w:r>
        <w:t>التِّلْقَامة</w:t>
      </w:r>
      <w:bookmarkEnd w:id="2461"/>
    </w:p>
    <w:p>
      <w:pPr>
        <w:pStyle w:val="BookText"/>
      </w:pPr>
      <w:r>
        <w:rPr>
          <w:rFonts w:ascii="Amiri" w:hAnsi="Amiri" w:eastAsia="Amiri" w:cs="Amiri"/>
          <w:lang w:bidi="ar-SA"/>
          <w:color w:val="111111"/>
          <w:sz w:val="28"/>
          <w:szCs w:val="28"/>
          <w:rtl/>
        </w:rPr>
        <w:t xml:space="preserve">[التِّلْقَامة] : رجل تِلْقَامة : أي كبير اللقم.</w:t>
      </w:r>
    </w:p>
    <w:p>
      <w:pPr>
        <w:pStyle w:val="BookText"/>
      </w:pPr>
      <w:r>
        <w:rPr>
          <w:rFonts w:ascii="IRNazanin" w:hAnsi="IRNazanin" w:eastAsia="IRNazanin" w:cs="IRNazanin"/>
          <w:lang w:bidi="fa-IR"/>
          <w:color w:val="111111"/>
          <w:sz w:val="28"/>
          <w:szCs w:val="28"/>
          <w:rtl/>
        </w:rPr>
        <w:t xml:space="preserve">[شماره صفحه واقعی : 6093]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8" w:name="pg14464_162303"/>
    <w:bookmarkEnd w:id="358"/>
    <w:p>
      <w:pPr>
        <w:pStyle w:val="Heading4"/>
      </w:pPr>
      <w:bookmarkStart w:id="2462" w:name="_Toc1789"/>
      <w:r>
        <w:t>الأفعال</w:t>
      </w:r>
      <w:bookmarkEnd w:id="2462"/>
    </w:p>
    <w:p>
      <w:pPr>
        <w:pStyle w:val="Heading5"/>
      </w:pPr>
      <w:bookmarkStart w:id="2463" w:name="_Toc1790"/>
      <w:r>
        <w:t>اشارة</w:t>
      </w:r>
      <w:bookmarkEnd w:id="2463"/>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س</w:t>
      </w:r>
    </w:p>
    <w:p>
      <w:pPr>
        <w:pStyle w:val="Heading5"/>
      </w:pPr>
      <w:bookmarkStart w:id="2464" w:name="_Toc1791"/>
      <w:r>
        <w:t>لَقَس</w:t>
      </w:r>
      <w:bookmarkEnd w:id="2464"/>
    </w:p>
    <w:p>
      <w:pPr>
        <w:pStyle w:val="BookText"/>
      </w:pPr>
      <w:r>
        <w:rPr>
          <w:rFonts w:ascii="Amiri" w:hAnsi="Amiri" w:eastAsia="Amiri" w:cs="Amiri"/>
          <w:lang w:bidi="ar-SA"/>
          <w:color w:val="111111"/>
          <w:sz w:val="28"/>
          <w:szCs w:val="28"/>
          <w:rtl/>
        </w:rPr>
        <w:t xml:space="preserve">[لَقَس] القومُ : إِذا عابهم ولقبهم بالألقاب القبيحة.</w:t>
      </w:r>
    </w:p>
    <w:p>
      <w:pPr>
        <w:pStyle w:val="BookText"/>
      </w:pPr>
      <w:r>
        <w:rPr>
          <w:rFonts w:ascii="IRNazanin" w:hAnsi="IRNazanin" w:eastAsia="IRNazanin" w:cs="IRNazanin"/>
          <w:lang w:bidi="fa-IR"/>
          <w:color w:val="111111"/>
          <w:sz w:val="28"/>
          <w:szCs w:val="28"/>
          <w:rtl/>
        </w:rPr>
        <w:t xml:space="preserve">ط</w:t>
      </w:r>
    </w:p>
    <w:p>
      <w:pPr>
        <w:pStyle w:val="Heading5"/>
      </w:pPr>
      <w:bookmarkStart w:id="2465" w:name="_Toc1792"/>
      <w:r>
        <w:t>لَقَط</w:t>
      </w:r>
      <w:bookmarkEnd w:id="2465"/>
    </w:p>
    <w:p>
      <w:pPr>
        <w:pStyle w:val="BookText"/>
      </w:pPr>
      <w:r>
        <w:rPr>
          <w:rFonts w:ascii="Amiri" w:hAnsi="Amiri" w:eastAsia="Amiri" w:cs="Amiri"/>
          <w:lang w:bidi="ar-SA"/>
          <w:color w:val="111111"/>
          <w:sz w:val="28"/>
          <w:szCs w:val="28"/>
          <w:rtl/>
        </w:rPr>
        <w:t xml:space="preserve">[لَقَط] الشيء التقاطة ، يقال : </w:t>
      </w:r>
      <w:r>
        <w:rPr>
          <w:rStyle w:val="FootnoteReference"/>
        </w:rPr>
        <w:footnoteReference w:id="829"/>
      </w:r>
      <w:r>
        <w:rPr>
          <w:rFonts w:ascii="Amiri" w:hAnsi="Amiri" w:eastAsia="Amiri" w:cs="Amiri"/>
          <w:lang w:bidi="ar-SA"/>
          <w:color w:val="111111"/>
          <w:sz w:val="28"/>
          <w:szCs w:val="28"/>
          <w:rtl/>
        </w:rPr>
        <w:t xml:space="preserve">« لكل ساقطة لاقطة » : أي لكل كلمة من يحفظها ويذيعها.</w:t>
      </w:r>
    </w:p>
    <w:p>
      <w:pPr>
        <w:pStyle w:val="BookText"/>
      </w:pPr>
      <w:r>
        <w:rPr>
          <w:rFonts w:ascii="Amiri" w:hAnsi="Amiri" w:eastAsia="Amiri" w:cs="Amiri"/>
          <w:lang w:bidi="ar-SA"/>
          <w:color w:val="111111"/>
          <w:sz w:val="28"/>
          <w:szCs w:val="28"/>
          <w:rtl/>
        </w:rPr>
        <w:t xml:space="preserve">ويقولون : تركه يلقُط الحصى ويخطط في الأرض : أي مهموماً ، قال ذو الرمة </w:t>
      </w:r>
      <w:r>
        <w:rPr>
          <w:rStyle w:val="FootnoteReference"/>
        </w:rPr>
        <w:footnoteReference w:id="830"/>
      </w:r>
    </w:p>
    <w:p>
      <w:pPr>
        <w:pStyle w:val="BookText"/>
      </w:pPr>
      <w:r>
        <w:rPr>
          <w:rFonts w:ascii="Amiri" w:hAnsi="Amiri" w:eastAsia="Amiri" w:cs="Amiri"/>
          <w:lang w:bidi="ar-SA"/>
          <w:color w:val="111111"/>
          <w:sz w:val="28"/>
          <w:szCs w:val="28"/>
          <w:rtl/>
        </w:rPr>
        <w:t xml:space="preserve">عشية مالي حيلة غير أنني</w:t>
      </w:r>
    </w:p>
    <w:p>
      <w:pPr>
        <w:pStyle w:val="BookText"/>
      </w:pPr>
      <w:r>
        <w:rPr>
          <w:rFonts w:ascii="Amiri" w:hAnsi="Amiri" w:eastAsia="Amiri" w:cs="Amiri"/>
          <w:lang w:bidi="ar-SA"/>
          <w:color w:val="111111"/>
          <w:sz w:val="28"/>
          <w:szCs w:val="28"/>
          <w:rtl/>
        </w:rPr>
        <w:t xml:space="preserve">بِلَقْطِ الحصى والخط في الأرض مولَعُ</w:t>
      </w:r>
    </w:p>
    <w:p>
      <w:pPr>
        <w:pStyle w:val="BookText"/>
      </w:pPr>
      <w:r>
        <w:rPr>
          <w:rFonts w:ascii="Amiri" w:hAnsi="Amiri" w:eastAsia="Amiri" w:cs="Amiri"/>
          <w:lang w:bidi="ar-SA"/>
          <w:color w:val="111111"/>
          <w:sz w:val="28"/>
          <w:szCs w:val="28"/>
          <w:rtl/>
        </w:rPr>
        <w:t xml:space="preserve">وقال النابغة في نساء سُبِين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يخططن بالعيدان في كل مقعدٍ</w:t>
      </w:r>
    </w:p>
    <w:p>
      <w:pPr>
        <w:pStyle w:val="BookText"/>
      </w:pPr>
      <w:r>
        <w:rPr>
          <w:rFonts w:ascii="Amiri" w:hAnsi="Amiri" w:eastAsia="Amiri" w:cs="Amiri"/>
          <w:lang w:bidi="ar-SA"/>
          <w:color w:val="111111"/>
          <w:sz w:val="28"/>
          <w:szCs w:val="28"/>
          <w:rtl/>
        </w:rPr>
        <w:t xml:space="preserve">ويُخْبِئْن رمان الثُّدِيِّ النواهد</w:t>
      </w:r>
    </w:p>
    <w:p>
      <w:pPr>
        <w:pStyle w:val="BookText"/>
      </w:pPr>
      <w:r>
        <w:rPr>
          <w:rFonts w:ascii="Amiri" w:hAnsi="Amiri" w:eastAsia="Amiri" w:cs="Amiri"/>
          <w:lang w:bidi="ar-SA"/>
          <w:color w:val="111111"/>
          <w:sz w:val="28"/>
          <w:szCs w:val="28"/>
          <w:rtl/>
        </w:rPr>
        <w:t xml:space="preserve">ولاقطةُ الحصى : القطنة التي تكون مع الكرش.</w:t>
      </w:r>
    </w:p>
    <w:p>
      <w:pPr>
        <w:pStyle w:val="BookText"/>
      </w:pPr>
      <w:r>
        <w:rPr>
          <w:rFonts w:ascii="IRNazanin" w:hAnsi="IRNazanin" w:eastAsia="IRNazanin" w:cs="IRNazanin"/>
          <w:lang w:bidi="fa-IR"/>
          <w:color w:val="111111"/>
          <w:sz w:val="28"/>
          <w:szCs w:val="28"/>
          <w:rtl/>
        </w:rPr>
        <w:t xml:space="preserve">م</w:t>
      </w:r>
    </w:p>
    <w:p>
      <w:pPr>
        <w:pStyle w:val="Heading5"/>
      </w:pPr>
      <w:bookmarkStart w:id="2466" w:name="_Toc1793"/>
      <w:r>
        <w:t>لَقَم</w:t>
      </w:r>
      <w:bookmarkEnd w:id="2466"/>
    </w:p>
    <w:p>
      <w:pPr>
        <w:pStyle w:val="BookText"/>
      </w:pPr>
      <w:r>
        <w:rPr>
          <w:rFonts w:ascii="Amiri" w:hAnsi="Amiri" w:eastAsia="Amiri" w:cs="Amiri"/>
          <w:lang w:bidi="ar-SA"/>
          <w:color w:val="111111"/>
          <w:sz w:val="28"/>
          <w:szCs w:val="28"/>
          <w:rtl/>
        </w:rPr>
        <w:t xml:space="preserve">[لَقَم] : يقال : لَقَم الطريقَ : إِذا سد منفرجه.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467" w:name="_Toc1794"/>
      <w:r>
        <w:t>لَقَع</w:t>
      </w:r>
      <w:bookmarkEnd w:id="2467"/>
    </w:p>
    <w:p>
      <w:pPr>
        <w:pStyle w:val="BookText"/>
      </w:pPr>
      <w:r>
        <w:rPr>
          <w:rFonts w:ascii="Amiri" w:hAnsi="Amiri" w:eastAsia="Amiri" w:cs="Amiri"/>
          <w:lang w:bidi="ar-SA"/>
          <w:color w:val="111111"/>
          <w:sz w:val="28"/>
          <w:szCs w:val="28"/>
          <w:rtl/>
        </w:rPr>
        <w:t xml:space="preserve">[لَقَع] : لقعه بحصاة : أي رماه بها.</w:t>
      </w:r>
    </w:p>
    <w:p>
      <w:pPr>
        <w:pStyle w:val="BookText"/>
      </w:pPr>
      <w:r>
        <w:rPr>
          <w:rFonts w:ascii="Amiri" w:hAnsi="Amiri" w:eastAsia="Amiri" w:cs="Amiri"/>
          <w:lang w:bidi="ar-SA"/>
          <w:color w:val="111111"/>
          <w:sz w:val="28"/>
          <w:szCs w:val="28"/>
          <w:rtl/>
        </w:rPr>
        <w:t xml:space="preserve">ولقعه بالعين : أي أصابه بها ، وفي الحديث </w:t>
      </w:r>
      <w:r>
        <w:rPr>
          <w:rStyle w:val="FootnoteReference"/>
        </w:rPr>
        <w:footnoteReference w:id="832"/>
      </w:r>
      <w:r>
        <w:rPr>
          <w:rFonts w:ascii="Amiri" w:hAnsi="Amiri" w:eastAsia="Amiri" w:cs="Amiri"/>
          <w:lang w:bidi="ar-SA"/>
          <w:color w:val="111111"/>
          <w:sz w:val="28"/>
          <w:szCs w:val="28"/>
          <w:rtl/>
        </w:rPr>
        <w:t xml:space="preserve">: قيل لابن مسعود : إِن فلاناً لقع فرسك: أي عانه.</w:t>
      </w:r>
    </w:p>
    <w:p>
      <w:pPr>
        <w:pStyle w:val="BookText"/>
      </w:pPr>
      <w:r>
        <w:rPr>
          <w:rFonts w:ascii="IRNazanin" w:hAnsi="IRNazanin" w:eastAsia="IRNazanin" w:cs="IRNazanin"/>
          <w:lang w:bidi="fa-IR"/>
          <w:color w:val="111111"/>
          <w:sz w:val="28"/>
          <w:szCs w:val="28"/>
          <w:rtl/>
        </w:rPr>
        <w:t xml:space="preserve">[شماره صفحه واقعی : 6094]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9" w:name="pg14464_162304"/>
    <w:bookmarkEnd w:id="359"/>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68" w:name="_Toc1795"/>
      <w:r>
        <w:t>لقِح</w:t>
      </w:r>
      <w:bookmarkEnd w:id="2468"/>
    </w:p>
    <w:p>
      <w:pPr>
        <w:pStyle w:val="BookText"/>
      </w:pPr>
      <w:r>
        <w:rPr>
          <w:rFonts w:ascii="Amiri" w:hAnsi="Amiri" w:eastAsia="Amiri" w:cs="Amiri"/>
          <w:lang w:bidi="ar-SA"/>
          <w:color w:val="111111"/>
          <w:sz w:val="28"/>
          <w:szCs w:val="28"/>
          <w:rtl/>
        </w:rPr>
        <w:t xml:space="preserve">[لقِح] : لَقِحت الناقة لقحاً ولِقاحاً فهي لاقح. ولَقِحت النخلة أيضاً.</w:t>
      </w:r>
    </w:p>
    <w:p>
      <w:pPr>
        <w:pStyle w:val="BookText"/>
      </w:pPr>
      <w:r>
        <w:rPr>
          <w:rFonts w:ascii="Amiri" w:hAnsi="Amiri" w:eastAsia="Amiri" w:cs="Amiri"/>
          <w:lang w:bidi="ar-SA"/>
          <w:color w:val="111111"/>
          <w:sz w:val="28"/>
          <w:szCs w:val="28"/>
          <w:rtl/>
        </w:rPr>
        <w:t xml:space="preserve">ورياح لواقح : تلقَح السحاب وتلقح الشجر ، قال الله تعالى : ( وَأَرْسَلْنَا الرِّياحَ لَواقِحَ )</w:t>
      </w:r>
      <w:r>
        <w:rPr>
          <w:rStyle w:val="FootnoteReference"/>
        </w:rPr>
        <w:footnoteReference w:id="833"/>
      </w:r>
      <w:r>
        <w:rPr>
          <w:rFonts w:ascii="Amiri" w:hAnsi="Amiri" w:eastAsia="Amiri" w:cs="Amiri"/>
          <w:lang w:bidi="ar-SA"/>
          <w:color w:val="111111"/>
          <w:sz w:val="28"/>
          <w:szCs w:val="28"/>
          <w:rtl/>
        </w:rPr>
        <w:t xml:space="preserve">: قيل : واحدتها لاقح. وقال بعض المفسرين : أصل لواقح : ملقِحة ، فقيل : لواقح ، لأنها لا تلقح إِلا وهي في نفسها لواقح.</w:t>
      </w:r>
    </w:p>
    <w:p>
      <w:pPr>
        <w:pStyle w:val="BookText"/>
      </w:pPr>
      <w:r>
        <w:rPr>
          <w:rFonts w:ascii="IRNazanin" w:hAnsi="IRNazanin" w:eastAsia="IRNazanin" w:cs="IRNazanin"/>
          <w:lang w:bidi="fa-IR"/>
          <w:color w:val="111111"/>
          <w:sz w:val="28"/>
          <w:szCs w:val="28"/>
          <w:rtl/>
        </w:rPr>
        <w:t xml:space="preserve">س</w:t>
      </w:r>
    </w:p>
    <w:p>
      <w:pPr>
        <w:pStyle w:val="Heading5"/>
      </w:pPr>
      <w:bookmarkStart w:id="2469" w:name="_Toc1796"/>
      <w:r>
        <w:t>لَقِس</w:t>
      </w:r>
      <w:bookmarkEnd w:id="2469"/>
    </w:p>
    <w:p>
      <w:pPr>
        <w:pStyle w:val="BookText"/>
      </w:pPr>
      <w:r>
        <w:rPr>
          <w:rFonts w:ascii="Amiri" w:hAnsi="Amiri" w:eastAsia="Amiri" w:cs="Amiri"/>
          <w:lang w:bidi="ar-SA"/>
          <w:color w:val="111111"/>
          <w:sz w:val="28"/>
          <w:szCs w:val="28"/>
          <w:rtl/>
        </w:rPr>
        <w:t xml:space="preserve">[لَقِس] : لقِست نفسه : أي غثت.</w:t>
      </w:r>
    </w:p>
    <w:p>
      <w:pPr>
        <w:pStyle w:val="BookText"/>
      </w:pPr>
      <w:r>
        <w:rPr>
          <w:rFonts w:ascii="IRNazanin" w:hAnsi="IRNazanin" w:eastAsia="IRNazanin" w:cs="IRNazanin"/>
          <w:lang w:bidi="fa-IR"/>
          <w:color w:val="111111"/>
          <w:sz w:val="28"/>
          <w:szCs w:val="28"/>
          <w:rtl/>
        </w:rPr>
        <w:t xml:space="preserve">ص</w:t>
      </w:r>
    </w:p>
    <w:p>
      <w:pPr>
        <w:pStyle w:val="Heading5"/>
      </w:pPr>
      <w:bookmarkStart w:id="2470" w:name="_Toc1797"/>
      <w:r>
        <w:t>لقِص</w:t>
      </w:r>
      <w:bookmarkEnd w:id="2470"/>
    </w:p>
    <w:p>
      <w:pPr>
        <w:pStyle w:val="BookText"/>
      </w:pPr>
      <w:r>
        <w:rPr>
          <w:rFonts w:ascii="Amiri" w:hAnsi="Amiri" w:eastAsia="Amiri" w:cs="Amiri"/>
          <w:lang w:bidi="ar-SA"/>
          <w:color w:val="111111"/>
          <w:sz w:val="28"/>
          <w:szCs w:val="28"/>
          <w:rtl/>
        </w:rPr>
        <w:t xml:space="preserve">[لقِص] : يقال : لقِص الرجل لَقَصاً : إِذا ضاق فهو لقِص.</w:t>
      </w:r>
    </w:p>
    <w:p>
      <w:pPr>
        <w:pStyle w:val="BookText"/>
      </w:pPr>
      <w:r>
        <w:rPr>
          <w:rFonts w:ascii="Amiri" w:hAnsi="Amiri" w:eastAsia="Amiri" w:cs="Amiri"/>
          <w:lang w:bidi="ar-SA"/>
          <w:color w:val="111111"/>
          <w:sz w:val="28"/>
          <w:szCs w:val="28"/>
          <w:rtl/>
        </w:rPr>
        <w:t xml:space="preserve">ويقال : اللقِص : الكثير الكلام السريع.</w:t>
      </w:r>
    </w:p>
    <w:p>
      <w:pPr>
        <w:pStyle w:val="BookText"/>
      </w:pPr>
      <w:r>
        <w:rPr>
          <w:rFonts w:ascii="Amiri" w:hAnsi="Amiri" w:eastAsia="Amiri" w:cs="Amiri"/>
          <w:lang w:bidi="ar-SA"/>
          <w:color w:val="111111"/>
          <w:sz w:val="28"/>
          <w:szCs w:val="28"/>
          <w:rtl/>
        </w:rPr>
        <w:t xml:space="preserve">ولقِص الحَرُّ الشيءَ : أي أحرقه.</w:t>
      </w:r>
    </w:p>
    <w:p>
      <w:pPr>
        <w:pStyle w:val="BookText"/>
      </w:pPr>
      <w:r>
        <w:rPr>
          <w:rFonts w:ascii="IRNazanin" w:hAnsi="IRNazanin" w:eastAsia="IRNazanin" w:cs="IRNazanin"/>
          <w:lang w:bidi="fa-IR"/>
          <w:color w:val="111111"/>
          <w:sz w:val="28"/>
          <w:szCs w:val="28"/>
          <w:rtl/>
        </w:rPr>
        <w:t xml:space="preserve">ف</w:t>
      </w:r>
    </w:p>
    <w:p>
      <w:pPr>
        <w:pStyle w:val="Heading5"/>
      </w:pPr>
      <w:bookmarkStart w:id="2471" w:name="_Toc1798"/>
      <w:r>
        <w:t>لقِف</w:t>
      </w:r>
      <w:bookmarkEnd w:id="2471"/>
    </w:p>
    <w:p>
      <w:pPr>
        <w:pStyle w:val="BookText"/>
      </w:pPr>
      <w:r>
        <w:rPr>
          <w:rFonts w:ascii="Amiri" w:hAnsi="Amiri" w:eastAsia="Amiri" w:cs="Amiri"/>
          <w:lang w:bidi="ar-SA"/>
          <w:color w:val="111111"/>
          <w:sz w:val="28"/>
          <w:szCs w:val="28"/>
          <w:rtl/>
        </w:rPr>
        <w:t xml:space="preserve">[لقِف] الشيءَ : إِذا أخذه وابتلعه ، وقرأ حفص عن عاصم : ( فَإِذا هِيَ تَلْقَفُ ما يَأْفِكُونَ )</w:t>
      </w:r>
      <w:r>
        <w:rPr>
          <w:rStyle w:val="FootnoteReference"/>
        </w:rPr>
        <w:footnoteReference w:id="834"/>
      </w:r>
      <w:r>
        <w:rPr>
          <w:rFonts w:ascii="Amiri" w:hAnsi="Amiri" w:eastAsia="Amiri" w:cs="Amiri"/>
          <w:lang w:bidi="ar-SA"/>
          <w:color w:val="111111"/>
          <w:sz w:val="28"/>
          <w:szCs w:val="28"/>
          <w:rtl/>
        </w:rPr>
        <w:t xml:space="preserve">بالتخفيف و ( تَلْقَفْ ما صَنَعُوا )</w:t>
      </w:r>
      <w:r>
        <w:rPr>
          <w:rStyle w:val="FootnoteReference"/>
        </w:rPr>
        <w:footnoteReference w:id="835"/>
      </w:r>
      <w:r>
        <w:rPr>
          <w:rFonts w:ascii="Amiri" w:hAnsi="Amiri" w:eastAsia="Amiri" w:cs="Amiri"/>
          <w:lang w:bidi="ar-SA"/>
          <w:color w:val="111111"/>
          <w:sz w:val="28"/>
          <w:szCs w:val="28"/>
          <w:rtl/>
        </w:rPr>
        <w:t xml:space="preserve">والباقون بالتشديد. وكلهم جزم الذي في « طه » غير ابن عامر فرفعه.</w:t>
      </w:r>
    </w:p>
    <w:p>
      <w:pPr>
        <w:pStyle w:val="BookText"/>
      </w:pPr>
      <w:r>
        <w:rPr>
          <w:rFonts w:ascii="Amiri" w:hAnsi="Amiri" w:eastAsia="Amiri" w:cs="Amiri"/>
          <w:lang w:bidi="ar-SA"/>
          <w:color w:val="111111"/>
          <w:sz w:val="28"/>
          <w:szCs w:val="28"/>
          <w:rtl/>
        </w:rPr>
        <w:t xml:space="preserve">ولقِف الحوضُ : ولقِفت البئرُ وتلقّفت بمعنى.</w:t>
      </w:r>
    </w:p>
    <w:p>
      <w:pPr>
        <w:pStyle w:val="BookText"/>
      </w:pPr>
      <w:r>
        <w:rPr>
          <w:rFonts w:ascii="IRNazanin" w:hAnsi="IRNazanin" w:eastAsia="IRNazanin" w:cs="IRNazanin"/>
          <w:lang w:bidi="fa-IR"/>
          <w:color w:val="111111"/>
          <w:sz w:val="28"/>
          <w:szCs w:val="28"/>
          <w:rtl/>
        </w:rPr>
        <w:t xml:space="preserve">م</w:t>
      </w:r>
    </w:p>
    <w:p>
      <w:pPr>
        <w:pStyle w:val="Heading5"/>
      </w:pPr>
      <w:bookmarkStart w:id="2472" w:name="_Toc1799"/>
      <w:r>
        <w:t>لقِم</w:t>
      </w:r>
      <w:bookmarkEnd w:id="2472"/>
    </w:p>
    <w:p>
      <w:pPr>
        <w:pStyle w:val="BookText"/>
      </w:pPr>
      <w:r>
        <w:rPr>
          <w:rFonts w:ascii="Amiri" w:hAnsi="Amiri" w:eastAsia="Amiri" w:cs="Amiri"/>
          <w:lang w:bidi="ar-SA"/>
          <w:color w:val="111111"/>
          <w:sz w:val="28"/>
          <w:szCs w:val="28"/>
          <w:rtl/>
        </w:rPr>
        <w:t xml:space="preserve">[لقِم] الطعام لَقَماً.</w:t>
      </w:r>
    </w:p>
    <w:p>
      <w:pPr>
        <w:pStyle w:val="BookText"/>
      </w:pPr>
      <w:r>
        <w:rPr>
          <w:rFonts w:ascii="IRNazanin" w:hAnsi="IRNazanin" w:eastAsia="IRNazanin" w:cs="IRNazanin"/>
          <w:lang w:bidi="fa-IR"/>
          <w:color w:val="111111"/>
          <w:sz w:val="28"/>
          <w:szCs w:val="28"/>
          <w:rtl/>
        </w:rPr>
        <w:t xml:space="preserve">ن</w:t>
      </w:r>
    </w:p>
    <w:p>
      <w:pPr>
        <w:pStyle w:val="Heading5"/>
      </w:pPr>
      <w:bookmarkStart w:id="2473" w:name="_Toc1800"/>
      <w:r>
        <w:t>لقِن</w:t>
      </w:r>
      <w:bookmarkEnd w:id="2473"/>
    </w:p>
    <w:p>
      <w:pPr>
        <w:pStyle w:val="BookText"/>
      </w:pPr>
      <w:r>
        <w:rPr>
          <w:rFonts w:ascii="Amiri" w:hAnsi="Amiri" w:eastAsia="Amiri" w:cs="Amiri"/>
          <w:lang w:bidi="ar-SA"/>
          <w:color w:val="111111"/>
          <w:sz w:val="28"/>
          <w:szCs w:val="28"/>
          <w:rtl/>
        </w:rPr>
        <w:t xml:space="preserve">[لقِن] الكلامَ لَقَناً ولقانية : إِذا فهمه. وغلام لقِن : سريع الفهم.</w:t>
      </w:r>
    </w:p>
    <w:p>
      <w:pPr>
        <w:pStyle w:val="BookText"/>
      </w:pPr>
      <w:r>
        <w:rPr>
          <w:rFonts w:ascii="IRNazanin" w:hAnsi="IRNazanin" w:eastAsia="IRNazanin" w:cs="IRNazanin"/>
          <w:lang w:bidi="fa-IR"/>
          <w:color w:val="111111"/>
          <w:sz w:val="28"/>
          <w:szCs w:val="28"/>
          <w:rtl/>
        </w:rPr>
        <w:t xml:space="preserve">[شماره صفحه واقعی : 6095]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0" w:name="pg14464_162305"/>
    <w:bookmarkEnd w:id="360"/>
    <w:p>
      <w:pPr>
        <w:pStyle w:val="BookText"/>
      </w:pPr>
      <w:r>
        <w:rPr>
          <w:rFonts w:ascii="Amiri" w:hAnsi="Amiri" w:eastAsia="Amiri" w:cs="Amiri"/>
          <w:lang w:bidi="ar-SA"/>
          <w:color w:val="111111"/>
          <w:sz w:val="28"/>
          <w:szCs w:val="28"/>
          <w:rtl/>
        </w:rPr>
        <w:t xml:space="preserve">ي</w:t>
      </w:r>
    </w:p>
    <w:p>
      <w:pPr>
        <w:pStyle w:val="Heading5"/>
      </w:pPr>
      <w:bookmarkStart w:id="2474" w:name="_Toc1801"/>
      <w:r>
        <w:t>لقِي</w:t>
      </w:r>
      <w:bookmarkEnd w:id="2474"/>
    </w:p>
    <w:p>
      <w:pPr>
        <w:pStyle w:val="BookText"/>
      </w:pPr>
      <w:r>
        <w:rPr>
          <w:rFonts w:ascii="Amiri" w:hAnsi="Amiri" w:eastAsia="Amiri" w:cs="Amiri"/>
          <w:lang w:bidi="ar-SA"/>
          <w:color w:val="111111"/>
          <w:sz w:val="28"/>
          <w:szCs w:val="28"/>
          <w:rtl/>
        </w:rPr>
        <w:t xml:space="preserve">[لقِي] : لقِيه لقاءً ولُقِيّاً : أي واجهه.</w:t>
      </w:r>
    </w:p>
    <w:p>
      <w:pPr>
        <w:pStyle w:val="BookText"/>
      </w:pPr>
      <w:r>
        <w:rPr>
          <w:rFonts w:ascii="Amiri" w:hAnsi="Amiri" w:eastAsia="Amiri" w:cs="Amiri"/>
          <w:lang w:bidi="ar-SA"/>
          <w:color w:val="111111"/>
          <w:sz w:val="28"/>
          <w:szCs w:val="28"/>
          <w:rtl/>
        </w:rPr>
        <w:t xml:space="preserve">وكل شيء صادف شَيئاً فقد لقيه ، قال الله تعالى : ( كِتاباً يَلْقاهُ مَنْشُوراً )</w:t>
      </w:r>
      <w:r>
        <w:rPr>
          <w:rStyle w:val="FootnoteReference"/>
        </w:rPr>
        <w:footnoteReference w:id="836"/>
      </w:r>
      <w:r>
        <w:rPr>
          <w:rFonts w:ascii="Amiri" w:hAnsi="Amiri" w:eastAsia="Amiri" w:cs="Amiri"/>
          <w:lang w:bidi="ar-SA"/>
          <w:color w:val="111111"/>
          <w:sz w:val="28"/>
          <w:szCs w:val="28"/>
          <w:rtl/>
        </w:rPr>
        <w:t xml:space="preserve">وعن ابن كثير أنه قرأ : إذ تلْقونه بألسنتكم </w:t>
      </w:r>
      <w:r>
        <w:rPr>
          <w:rStyle w:val="FootnoteReference"/>
        </w:rPr>
        <w:footnoteReference w:id="837"/>
      </w:r>
      <w:r>
        <w:rPr>
          <w:rFonts w:ascii="Amiri" w:hAnsi="Amiri" w:eastAsia="Amiri" w:cs="Amiri"/>
          <w:lang w:bidi="ar-SA"/>
          <w:color w:val="111111"/>
          <w:sz w:val="28"/>
          <w:szCs w:val="28"/>
          <w:rtl/>
        </w:rPr>
        <w:t xml:space="preserve">بسكون اللام. وقرأ الكوفيون ويلْقون فيها تحية وسلاما </w:t>
      </w:r>
      <w:r>
        <w:rPr>
          <w:rStyle w:val="FootnoteReference"/>
        </w:rPr>
        <w:footnoteReference w:id="838"/>
      </w:r>
      <w:r>
        <w:rPr>
          <w:rFonts w:ascii="Amiri" w:hAnsi="Amiri" w:eastAsia="Amiri" w:cs="Amiri"/>
          <w:lang w:bidi="ar-SA"/>
          <w:color w:val="111111"/>
          <w:sz w:val="28"/>
          <w:szCs w:val="28"/>
          <w:rtl/>
        </w:rPr>
        <w:t xml:space="preserve">: والباقون بالتشديد.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75" w:name="_Toc1802"/>
      <w:r>
        <w:t>الإِلقاح</w:t>
      </w:r>
      <w:bookmarkEnd w:id="2475"/>
    </w:p>
    <w:p>
      <w:pPr>
        <w:pStyle w:val="BookText"/>
      </w:pPr>
      <w:r>
        <w:rPr>
          <w:rFonts w:ascii="Amiri" w:hAnsi="Amiri" w:eastAsia="Amiri" w:cs="Amiri"/>
          <w:lang w:bidi="ar-SA"/>
          <w:color w:val="111111"/>
          <w:sz w:val="28"/>
          <w:szCs w:val="28"/>
          <w:rtl/>
        </w:rPr>
        <w:t xml:space="preserve">[الإِلقاح] : ألقح الفحلُ الناقة.</w:t>
      </w:r>
    </w:p>
    <w:p>
      <w:pPr>
        <w:pStyle w:val="BookText"/>
      </w:pPr>
      <w:r>
        <w:rPr>
          <w:rFonts w:ascii="IRNazanin" w:hAnsi="IRNazanin" w:eastAsia="IRNazanin" w:cs="IRNazanin"/>
          <w:lang w:bidi="fa-IR"/>
          <w:color w:val="111111"/>
          <w:sz w:val="28"/>
          <w:szCs w:val="28"/>
          <w:rtl/>
        </w:rPr>
        <w:t xml:space="preserve">م</w:t>
      </w:r>
    </w:p>
    <w:p>
      <w:pPr>
        <w:pStyle w:val="Heading5"/>
      </w:pPr>
      <w:bookmarkStart w:id="2476" w:name="_Toc1803"/>
      <w:r>
        <w:t>الإِلقام</w:t>
      </w:r>
      <w:bookmarkEnd w:id="2476"/>
    </w:p>
    <w:p>
      <w:pPr>
        <w:pStyle w:val="BookText"/>
      </w:pPr>
      <w:r>
        <w:rPr>
          <w:rFonts w:ascii="Amiri" w:hAnsi="Amiri" w:eastAsia="Amiri" w:cs="Amiri"/>
          <w:lang w:bidi="ar-SA"/>
          <w:color w:val="111111"/>
          <w:sz w:val="28"/>
          <w:szCs w:val="28"/>
          <w:rtl/>
        </w:rPr>
        <w:t xml:space="preserve">[الإِلقام] : ألقمه الطعامَ فلقَمه.</w:t>
      </w:r>
    </w:p>
    <w:p>
      <w:pPr>
        <w:pStyle w:val="BookText"/>
      </w:pPr>
      <w:r>
        <w:rPr>
          <w:rFonts w:ascii="Amiri" w:hAnsi="Amiri" w:eastAsia="Amiri" w:cs="Amiri"/>
          <w:lang w:bidi="ar-SA"/>
          <w:color w:val="111111"/>
          <w:sz w:val="28"/>
          <w:szCs w:val="28"/>
          <w:rtl/>
        </w:rPr>
        <w:t xml:space="preserve">ي</w:t>
      </w:r>
    </w:p>
    <w:p>
      <w:pPr>
        <w:pStyle w:val="Heading5"/>
      </w:pPr>
      <w:bookmarkStart w:id="2477" w:name="_Toc1804"/>
      <w:r>
        <w:t>الإِلقاء</w:t>
      </w:r>
      <w:bookmarkEnd w:id="2477"/>
    </w:p>
    <w:p>
      <w:pPr>
        <w:pStyle w:val="BookText"/>
      </w:pPr>
      <w:r>
        <w:rPr>
          <w:rFonts w:ascii="Amiri" w:hAnsi="Amiri" w:eastAsia="Amiri" w:cs="Amiri"/>
          <w:lang w:bidi="ar-SA"/>
          <w:color w:val="111111"/>
          <w:sz w:val="28"/>
          <w:szCs w:val="28"/>
          <w:rtl/>
        </w:rPr>
        <w:t xml:space="preserve">[الإِلقاء] : الطرح ، قال الله تعالى : ( فَأَلْقِهْ إِلَيْهِمْ )</w:t>
      </w:r>
      <w:r>
        <w:rPr>
          <w:rStyle w:val="FootnoteReference"/>
        </w:rPr>
        <w:footnoteReference w:id="839"/>
      </w:r>
      <w:r>
        <w:rPr>
          <w:rFonts w:ascii="Amiri" w:hAnsi="Amiri" w:eastAsia="Amiri" w:cs="Amiri"/>
          <w:lang w:bidi="ar-SA"/>
          <w:color w:val="111111"/>
          <w:sz w:val="28"/>
          <w:szCs w:val="28"/>
          <w:rtl/>
        </w:rPr>
        <w:t xml:space="preserve">: قرأ يعقوب ونافع في رواية باختلاس الكسرة ، والباقون يشبعونها غير حمزة فقرأ بسكونها. ويقال : إِنه لحن لا يجوز. وقوله تعالى : ( وَلا تُلْقُوا بِأَيْدِيكُمْ إِلَى التَّهْلُكَةِ )</w:t>
      </w:r>
      <w:r>
        <w:rPr>
          <w:rStyle w:val="FootnoteReference"/>
        </w:rPr>
        <w:footnoteReference w:id="840"/>
      </w:r>
      <w:r>
        <w:rPr>
          <w:rFonts w:ascii="Amiri" w:hAnsi="Amiri" w:eastAsia="Amiri" w:cs="Amiri"/>
          <w:lang w:bidi="ar-SA"/>
          <w:color w:val="111111"/>
          <w:sz w:val="28"/>
          <w:szCs w:val="28"/>
          <w:rtl/>
        </w:rPr>
        <w:t xml:space="preserve">: قيل : معناه لا تلقوا أنفسكم بأيديكم إِلى الهلاك. ( وقال الأخفش : الباء زائدة : أي لا تلقوا أيديَكم إِلى الهلاك ) </w:t>
      </w:r>
      <w:r>
        <w:rPr>
          <w:rStyle w:val="FootnoteReference"/>
        </w:rPr>
        <w:footnoteReference w:id="841"/>
      </w:r>
      <w:r>
        <w:rPr>
          <w:rFonts w:ascii="Amiri" w:hAnsi="Amiri" w:eastAsia="Amiri" w:cs="Amiri"/>
          <w:lang w:bidi="ar-SA"/>
          <w:color w:val="111111"/>
          <w:sz w:val="28"/>
          <w:szCs w:val="28"/>
          <w:rtl/>
        </w:rPr>
        <w:t xml:space="preserve">. وأما قوله تعالى : ( أَلْقِيا فِي جَهَنَّمَ كُلَّ كَفَّارٍ عَنِيدٍ )</w:t>
      </w:r>
      <w:r>
        <w:rPr>
          <w:rStyle w:val="FootnoteReference"/>
        </w:rPr>
        <w:footnoteReference w:id="842"/>
      </w:r>
      <w:r>
        <w:rPr>
          <w:rFonts w:ascii="Amiri" w:hAnsi="Amiri" w:eastAsia="Amiri" w:cs="Amiri"/>
          <w:lang w:bidi="ar-SA"/>
          <w:color w:val="111111"/>
          <w:sz w:val="28"/>
          <w:szCs w:val="28"/>
          <w:rtl/>
        </w:rPr>
        <w:t xml:space="preserve">: فقيل :هو خطاب للملكين ، وقيل : هو خطاب للملك. قال الفراء : والعرب تخاطب</w:t>
      </w:r>
    </w:p>
    <w:p>
      <w:pPr>
        <w:pStyle w:val="BookText"/>
      </w:pPr>
      <w:r>
        <w:rPr>
          <w:rFonts w:ascii="IRNazanin" w:hAnsi="IRNazanin" w:eastAsia="IRNazanin" w:cs="IRNazanin"/>
          <w:lang w:bidi="fa-IR"/>
          <w:color w:val="111111"/>
          <w:sz w:val="28"/>
          <w:szCs w:val="28"/>
          <w:rtl/>
        </w:rPr>
        <w:t xml:space="preserve">[شماره صفحه واقعی : 6096]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61" w:name="pg14464_162306"/>
    <w:bookmarkEnd w:id="361"/>
    <w:p>
      <w:pPr>
        <w:pStyle w:val="BookText"/>
      </w:pPr>
      <w:r>
        <w:rPr>
          <w:rFonts w:ascii="Amiri" w:hAnsi="Amiri" w:eastAsia="Amiri" w:cs="Amiri"/>
          <w:lang w:bidi="ar-SA"/>
          <w:color w:val="111111"/>
          <w:sz w:val="28"/>
          <w:szCs w:val="28"/>
          <w:rtl/>
        </w:rPr>
        <w:t xml:space="preserve">الواحد بخطاب الاثنين فتقول : يا رجل قوما ، وأنشد لامرئ القيس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خليليَّ مُرّا بي على أم جندب</w:t>
      </w:r>
    </w:p>
    <w:p>
      <w:pPr>
        <w:pStyle w:val="BookText"/>
      </w:pPr>
      <w:r>
        <w:rPr>
          <w:rFonts w:ascii="Amiri" w:hAnsi="Amiri" w:eastAsia="Amiri" w:cs="Amiri"/>
          <w:lang w:bidi="ar-SA"/>
          <w:color w:val="111111"/>
          <w:sz w:val="28"/>
          <w:szCs w:val="28"/>
          <w:rtl/>
        </w:rPr>
        <w:t xml:space="preserve">لنقضي حاجات الفؤاد المعذَّب</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ألم تر أني كلما جئت زائراً</w:t>
      </w:r>
    </w:p>
    <w:p>
      <w:pPr>
        <w:pStyle w:val="BookText"/>
      </w:pPr>
      <w:r>
        <w:rPr>
          <w:rFonts w:ascii="Amiri" w:hAnsi="Amiri" w:eastAsia="Amiri" w:cs="Amiri"/>
          <w:lang w:bidi="ar-SA"/>
          <w:color w:val="111111"/>
          <w:sz w:val="28"/>
          <w:szCs w:val="28"/>
          <w:rtl/>
        </w:rPr>
        <w:t xml:space="preserve">وجدت بها طيباً وإِن لم تَطيّب</w:t>
      </w:r>
    </w:p>
    <w:p>
      <w:pPr>
        <w:pStyle w:val="BookText"/>
      </w:pPr>
      <w:r>
        <w:rPr>
          <w:rFonts w:ascii="Amiri" w:hAnsi="Amiri" w:eastAsia="Amiri" w:cs="Amiri"/>
          <w:lang w:bidi="ar-SA"/>
          <w:color w:val="111111"/>
          <w:sz w:val="28"/>
          <w:szCs w:val="28"/>
          <w:rtl/>
        </w:rPr>
        <w:t xml:space="preserve">فقال : خليلي. ثم قال : ألم تر. وقال آخر :</w:t>
      </w:r>
    </w:p>
    <w:p>
      <w:pPr>
        <w:pStyle w:val="BookText"/>
      </w:pPr>
      <w:r>
        <w:rPr>
          <w:rFonts w:ascii="Amiri" w:hAnsi="Amiri" w:eastAsia="Amiri" w:cs="Amiri"/>
          <w:lang w:bidi="ar-SA"/>
          <w:color w:val="111111"/>
          <w:sz w:val="28"/>
          <w:szCs w:val="28"/>
          <w:rtl/>
        </w:rPr>
        <w:t xml:space="preserve">فإِن تزجراني يابن عفان ازدجر</w:t>
      </w:r>
    </w:p>
    <w:p>
      <w:pPr>
        <w:pStyle w:val="BookText"/>
      </w:pPr>
      <w:r>
        <w:rPr>
          <w:rFonts w:ascii="Amiri" w:hAnsi="Amiri" w:eastAsia="Amiri" w:cs="Amiri"/>
          <w:lang w:bidi="ar-SA"/>
          <w:color w:val="111111"/>
          <w:sz w:val="28"/>
          <w:szCs w:val="28"/>
          <w:rtl/>
        </w:rPr>
        <w:t xml:space="preserve">وإِن تدعاني أَحْمِ عرضاً ممنّعا</w:t>
      </w:r>
    </w:p>
    <w:p>
      <w:pPr>
        <w:pStyle w:val="BookText"/>
      </w:pPr>
      <w:r>
        <w:rPr>
          <w:rFonts w:ascii="Amiri" w:hAnsi="Amiri" w:eastAsia="Amiri" w:cs="Amiri"/>
          <w:lang w:bidi="ar-SA"/>
          <w:color w:val="111111"/>
          <w:sz w:val="28"/>
          <w:szCs w:val="28"/>
          <w:rtl/>
        </w:rPr>
        <w:t xml:space="preserve">وقيل : هو خطاب لواحد ، والتثنية على معنى تكرير الفعل ، أي : ألق ألق ، كقوله </w:t>
      </w:r>
      <w:r>
        <w:rPr>
          <w:rStyle w:val="FootnoteReference"/>
        </w:rPr>
        <w:footnoteReference w:id="844"/>
      </w:r>
    </w:p>
    <w:p>
      <w:pPr>
        <w:pStyle w:val="BookText"/>
      </w:pPr>
      <w:r>
        <w:rPr>
          <w:rFonts w:ascii="Amiri" w:hAnsi="Amiri" w:eastAsia="Amiri" w:cs="Amiri"/>
          <w:lang w:bidi="ar-SA"/>
          <w:color w:val="111111"/>
          <w:sz w:val="28"/>
          <w:szCs w:val="28"/>
          <w:rtl/>
        </w:rPr>
        <w:t xml:space="preserve">بسقط اللوي بين الدخل فحومل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قفا نبك من ذكرىَ حبيب ومنزل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478" w:name="_Toc1805"/>
      <w:r>
        <w:t>التلقيب</w:t>
      </w:r>
      <w:bookmarkEnd w:id="2478"/>
    </w:p>
    <w:p>
      <w:pPr>
        <w:pStyle w:val="BookText"/>
      </w:pPr>
      <w:r>
        <w:rPr>
          <w:rFonts w:ascii="Amiri" w:hAnsi="Amiri" w:eastAsia="Amiri" w:cs="Amiri"/>
          <w:lang w:bidi="ar-SA"/>
          <w:color w:val="111111"/>
          <w:sz w:val="28"/>
          <w:szCs w:val="28"/>
          <w:rtl/>
        </w:rPr>
        <w:t xml:space="preserve">[التلقيب] : لقّبه : من اللقب.</w:t>
      </w:r>
    </w:p>
    <w:p>
      <w:pPr>
        <w:pStyle w:val="BookText"/>
      </w:pPr>
      <w:r>
        <w:rPr>
          <w:rFonts w:ascii="IRNazanin" w:hAnsi="IRNazanin" w:eastAsia="IRNazanin" w:cs="IRNazanin"/>
          <w:lang w:bidi="fa-IR"/>
          <w:color w:val="111111"/>
          <w:sz w:val="28"/>
          <w:szCs w:val="28"/>
          <w:rtl/>
        </w:rPr>
        <w:t xml:space="preserve">ح</w:t>
      </w:r>
    </w:p>
    <w:p>
      <w:pPr>
        <w:pStyle w:val="Heading5"/>
      </w:pPr>
      <w:bookmarkStart w:id="2479" w:name="_Toc1806"/>
      <w:r>
        <w:t>تلقيح</w:t>
      </w:r>
      <w:bookmarkEnd w:id="2479"/>
    </w:p>
    <w:p>
      <w:pPr>
        <w:pStyle w:val="BookText"/>
      </w:pPr>
      <w:r>
        <w:rPr>
          <w:rFonts w:ascii="Amiri" w:hAnsi="Amiri" w:eastAsia="Amiri" w:cs="Amiri"/>
          <w:lang w:bidi="ar-SA"/>
          <w:color w:val="111111"/>
          <w:sz w:val="28"/>
          <w:szCs w:val="28"/>
          <w:rtl/>
        </w:rPr>
        <w:t xml:space="preserve">[تلقيح] النخل : معروف.</w:t>
      </w:r>
    </w:p>
    <w:p>
      <w:pPr>
        <w:pStyle w:val="BookText"/>
      </w:pPr>
      <w:r>
        <w:rPr>
          <w:rFonts w:ascii="Amiri" w:hAnsi="Amiri" w:eastAsia="Amiri" w:cs="Amiri"/>
          <w:lang w:bidi="ar-SA"/>
          <w:color w:val="111111"/>
          <w:sz w:val="28"/>
          <w:szCs w:val="28"/>
          <w:rtl/>
        </w:rPr>
        <w:t xml:space="preserve">ويقال : النظر في العواقب تلقيح للعقول.</w:t>
      </w:r>
    </w:p>
    <w:p>
      <w:pPr>
        <w:pStyle w:val="BookText"/>
      </w:pPr>
      <w:r>
        <w:rPr>
          <w:rFonts w:ascii="IRNazanin" w:hAnsi="IRNazanin" w:eastAsia="IRNazanin" w:cs="IRNazanin"/>
          <w:lang w:bidi="fa-IR"/>
          <w:color w:val="111111"/>
          <w:sz w:val="28"/>
          <w:szCs w:val="28"/>
          <w:rtl/>
        </w:rPr>
        <w:t xml:space="preserve">م</w:t>
      </w:r>
    </w:p>
    <w:p>
      <w:pPr>
        <w:pStyle w:val="Heading5"/>
      </w:pPr>
      <w:bookmarkStart w:id="2480" w:name="_Toc1807"/>
      <w:r>
        <w:t>التلقيم</w:t>
      </w:r>
      <w:bookmarkEnd w:id="2480"/>
    </w:p>
    <w:p>
      <w:pPr>
        <w:pStyle w:val="BookText"/>
      </w:pPr>
      <w:r>
        <w:rPr>
          <w:rFonts w:ascii="Amiri" w:hAnsi="Amiri" w:eastAsia="Amiri" w:cs="Amiri"/>
          <w:lang w:bidi="ar-SA"/>
          <w:color w:val="111111"/>
          <w:sz w:val="28"/>
          <w:szCs w:val="28"/>
          <w:rtl/>
        </w:rPr>
        <w:t xml:space="preserve">[التلقيم] : لقّمه الطعامَ.</w:t>
      </w:r>
    </w:p>
    <w:p>
      <w:pPr>
        <w:pStyle w:val="BookText"/>
      </w:pPr>
      <w:r>
        <w:rPr>
          <w:rFonts w:ascii="IRNazanin" w:hAnsi="IRNazanin" w:eastAsia="IRNazanin" w:cs="IRNazanin"/>
          <w:lang w:bidi="fa-IR"/>
          <w:color w:val="111111"/>
          <w:sz w:val="28"/>
          <w:szCs w:val="28"/>
          <w:rtl/>
        </w:rPr>
        <w:t xml:space="preserve">ن</w:t>
      </w:r>
    </w:p>
    <w:p>
      <w:pPr>
        <w:pStyle w:val="Heading5"/>
      </w:pPr>
      <w:bookmarkStart w:id="2481" w:name="_Toc1808"/>
      <w:r>
        <w:t>التلقين</w:t>
      </w:r>
      <w:bookmarkEnd w:id="2481"/>
    </w:p>
    <w:p>
      <w:pPr>
        <w:pStyle w:val="BookText"/>
      </w:pPr>
      <w:r>
        <w:rPr>
          <w:rFonts w:ascii="Amiri" w:hAnsi="Amiri" w:eastAsia="Amiri" w:cs="Amiri"/>
          <w:lang w:bidi="ar-SA"/>
          <w:color w:val="111111"/>
          <w:sz w:val="28"/>
          <w:szCs w:val="28"/>
          <w:rtl/>
        </w:rPr>
        <w:t xml:space="preserve">[التلقين] : لقّنه الكلامَ : أي فهَّمه.</w:t>
      </w:r>
    </w:p>
    <w:p>
      <w:pPr>
        <w:pStyle w:val="BookText"/>
      </w:pPr>
      <w:r>
        <w:rPr>
          <w:rFonts w:ascii="Amiri" w:hAnsi="Amiri" w:eastAsia="Amiri" w:cs="Amiri"/>
          <w:lang w:bidi="ar-SA"/>
          <w:color w:val="111111"/>
          <w:sz w:val="28"/>
          <w:szCs w:val="28"/>
          <w:rtl/>
        </w:rPr>
        <w:t xml:space="preserve">ي</w:t>
      </w:r>
    </w:p>
    <w:p>
      <w:pPr>
        <w:pStyle w:val="Heading5"/>
      </w:pPr>
      <w:bookmarkStart w:id="2482" w:name="_Toc1809"/>
      <w:r>
        <w:t>التلقية</w:t>
      </w:r>
      <w:bookmarkEnd w:id="2482"/>
    </w:p>
    <w:p>
      <w:pPr>
        <w:pStyle w:val="BookText"/>
      </w:pPr>
      <w:r>
        <w:rPr>
          <w:rFonts w:ascii="Amiri" w:hAnsi="Amiri" w:eastAsia="Amiri" w:cs="Amiri"/>
          <w:lang w:bidi="ar-SA"/>
          <w:color w:val="111111"/>
          <w:sz w:val="28"/>
          <w:szCs w:val="28"/>
          <w:rtl/>
        </w:rPr>
        <w:t xml:space="preserve">[التلقية] : لقّاه الشيء فلقيه ، قال الله تعالى : ( وَيُلَقَّوْنَ فِيها تَحِيَّةً وَسَلاماً )</w:t>
      </w:r>
      <w:r>
        <w:rPr>
          <w:rStyle w:val="FootnoteReference"/>
        </w:rPr>
        <w:footnoteReference w:id="845"/>
      </w:r>
      <w:r>
        <w:rPr>
          <w:rFonts w:ascii="Amiri" w:hAnsi="Amiri" w:eastAsia="Amiri" w:cs="Amiri"/>
          <w:lang w:bidi="ar-SA"/>
          <w:color w:val="111111"/>
          <w:sz w:val="28"/>
          <w:szCs w:val="28"/>
          <w:rtl/>
        </w:rPr>
        <w:t xml:space="preserve">وقرأ ابن عامر كتابا يلقّاه منشورا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6097]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2" w:name="pg14464_162307"/>
    <w:bookmarkEnd w:id="362"/>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2483" w:name="_Toc1810"/>
      <w:r>
        <w:t>الملاقاة</w:t>
      </w:r>
      <w:bookmarkEnd w:id="2483"/>
    </w:p>
    <w:p>
      <w:pPr>
        <w:pStyle w:val="BookText"/>
      </w:pPr>
      <w:r>
        <w:rPr>
          <w:rFonts w:ascii="Amiri" w:hAnsi="Amiri" w:eastAsia="Amiri" w:cs="Amiri"/>
          <w:lang w:bidi="ar-SA"/>
          <w:color w:val="111111"/>
          <w:sz w:val="28"/>
          <w:szCs w:val="28"/>
          <w:rtl/>
        </w:rPr>
        <w:t xml:space="preserve">[الملاقاة] واللقاء : المصادفة ، قال الله تعالى : ( إِلى رَبِّكَ كَدْحاً فَمُلاقِيهِ )</w:t>
      </w:r>
      <w:r>
        <w:rPr>
          <w:rStyle w:val="FootnoteReference"/>
        </w:rPr>
        <w:footnoteReference w:id="847"/>
      </w:r>
      <w:r>
        <w:rPr>
          <w:rFonts w:ascii="Amiri" w:hAnsi="Amiri" w:eastAsia="Amiri" w:cs="Amiri"/>
          <w:lang w:bidi="ar-SA"/>
          <w:color w:val="111111"/>
          <w:sz w:val="28"/>
          <w:szCs w:val="28"/>
          <w:rtl/>
        </w:rPr>
        <w:t xml:space="preserve">: قيل : أي ملاقي ربك فتصير إِلى حكمه. وقيل : ملاقي كدحك. وقيل : ملاقي جزاء عملك.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ص</w:t>
      </w:r>
    </w:p>
    <w:p>
      <w:pPr>
        <w:pStyle w:val="Heading5"/>
      </w:pPr>
      <w:bookmarkStart w:id="2484" w:name="_Toc1811"/>
      <w:r>
        <w:t>الالتقاص</w:t>
      </w:r>
      <w:bookmarkEnd w:id="2484"/>
    </w:p>
    <w:p>
      <w:pPr>
        <w:pStyle w:val="BookText"/>
      </w:pPr>
      <w:r>
        <w:rPr>
          <w:rFonts w:ascii="Amiri" w:hAnsi="Amiri" w:eastAsia="Amiri" w:cs="Amiri"/>
          <w:lang w:bidi="ar-SA"/>
          <w:color w:val="111111"/>
          <w:sz w:val="28"/>
          <w:szCs w:val="28"/>
          <w:rtl/>
        </w:rPr>
        <w:t xml:space="preserve">[الالتقاص] : قال بعضهم : التقص الشيءَ : إِذا أخذه ، وأنشد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وملتقصٍ ما ضاع من أهَراتِنا</w:t>
      </w:r>
    </w:p>
    <w:p>
      <w:pPr>
        <w:pStyle w:val="BookText"/>
      </w:pPr>
      <w:r>
        <w:rPr>
          <w:rFonts w:ascii="Amiri" w:hAnsi="Amiri" w:eastAsia="Amiri" w:cs="Amiri"/>
          <w:lang w:bidi="ar-SA"/>
          <w:color w:val="111111"/>
          <w:sz w:val="28"/>
          <w:szCs w:val="28"/>
          <w:rtl/>
        </w:rPr>
        <w:t xml:space="preserve">لعل الذي أملى له سيعاقبه</w:t>
      </w:r>
    </w:p>
    <w:p>
      <w:pPr>
        <w:pStyle w:val="BookText"/>
      </w:pPr>
      <w:r>
        <w:rPr>
          <w:rFonts w:ascii="IRNazanin" w:hAnsi="IRNazanin" w:eastAsia="IRNazanin" w:cs="IRNazanin"/>
          <w:lang w:bidi="fa-IR"/>
          <w:color w:val="111111"/>
          <w:sz w:val="28"/>
          <w:szCs w:val="28"/>
          <w:rtl/>
        </w:rPr>
        <w:t xml:space="preserve">ط</w:t>
      </w:r>
    </w:p>
    <w:p>
      <w:pPr>
        <w:pStyle w:val="Heading5"/>
      </w:pPr>
      <w:bookmarkStart w:id="2485" w:name="_Toc1812"/>
      <w:r>
        <w:t>الالتقاط</w:t>
      </w:r>
      <w:bookmarkEnd w:id="2485"/>
    </w:p>
    <w:p>
      <w:pPr>
        <w:pStyle w:val="BookText"/>
      </w:pPr>
      <w:r>
        <w:rPr>
          <w:rFonts w:ascii="Amiri" w:hAnsi="Amiri" w:eastAsia="Amiri" w:cs="Amiri"/>
          <w:lang w:bidi="ar-SA"/>
          <w:color w:val="111111"/>
          <w:sz w:val="28"/>
          <w:szCs w:val="28"/>
          <w:rtl/>
        </w:rPr>
        <w:t xml:space="preserve">[الالتقاط] : التقط الشيءَ : إِذا لقطه ، قال الله تعالى : ( يَلْتَقِطْهُ بَعْضُ السَّيَّارَةِ )</w:t>
      </w:r>
      <w:r>
        <w:rPr>
          <w:rStyle w:val="FootnoteReference"/>
        </w:rPr>
        <w:footnoteReference w:id="849"/>
      </w:r>
      <w:r>
        <w:rPr>
          <w:rFonts w:ascii="Amiri" w:hAnsi="Amiri" w:eastAsia="Amiri" w:cs="Amiri"/>
          <w:lang w:bidi="ar-SA"/>
          <w:color w:val="111111"/>
          <w:sz w:val="28"/>
          <w:szCs w:val="28"/>
          <w:rtl/>
        </w:rPr>
        <w:t xml:space="preserve">، وقرأ الحسن ومجاهد وقتادة « تلتقطه » بالتاء معجمة من فوق ، وهي محمولة على المعنى لأن بعض السيارة سيارة. وحكى سيبويه : سقطت بعض أسنانه ، وأنشد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لأن صدر القناة منها.</w:t>
      </w:r>
    </w:p>
    <w:p>
      <w:pPr>
        <w:pStyle w:val="BookText"/>
      </w:pPr>
      <w:r>
        <w:rPr>
          <w:rFonts w:ascii="Amiri" w:hAnsi="Amiri" w:eastAsia="Amiri" w:cs="Amiri"/>
          <w:lang w:bidi="ar-SA"/>
          <w:color w:val="111111"/>
          <w:sz w:val="28"/>
          <w:szCs w:val="28"/>
          <w:rtl/>
        </w:rPr>
        <w:t xml:space="preserve">والالتقاط : موافقة الشيء بغتةً ، يقال :ورد على القوم التقاطاً : إِذا لم يشعر بهم حتى ورد عليهم ، قال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لم الق اذ وردته فراطا</w:t>
      </w:r>
    </w:p>
    <w:p>
      <w:pPr>
        <w:pStyle w:val="BookText"/>
      </w:pPr>
      <w:r>
        <w:rPr>
          <w:rFonts w:ascii="IRNazanin" w:hAnsi="IRNazanin" w:eastAsia="IRNazanin" w:cs="IRNazanin"/>
          <w:lang w:bidi="fa-IR"/>
          <w:color w:val="111111"/>
          <w:sz w:val="28"/>
          <w:szCs w:val="28"/>
          <w:rtl/>
        </w:rPr>
        <w:t xml:space="preserve">الا الحمام الورق والعطاطا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ومنهل وردته التقاطا</w:t>
      </w:r>
    </w:p>
    <w:p>
      <w:pPr>
        <w:pStyle w:val="BookText"/>
      </w:pPr>
      <w:r>
        <w:rPr>
          <w:rFonts w:ascii="IRNazanin" w:hAnsi="IRNazanin" w:eastAsia="IRNazanin" w:cs="IRNazanin"/>
          <w:lang w:bidi="fa-IR"/>
          <w:color w:val="111111"/>
          <w:sz w:val="28"/>
          <w:szCs w:val="28"/>
          <w:rtl/>
        </w:rPr>
        <w:t xml:space="preserve">[شماره صفحه واقعی : 6098]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3" w:name="pg14464_162308"/>
    <w:bookmarkEnd w:id="363"/>
    <w:p>
      <w:pPr>
        <w:pStyle w:val="BookText"/>
      </w:pPr>
      <w:r>
        <w:rPr>
          <w:rFonts w:ascii="IRNazanin" w:hAnsi="IRNazanin" w:eastAsia="IRNazanin" w:cs="IRNazanin"/>
          <w:lang w:bidi="fa-IR"/>
          <w:color w:val="111111"/>
          <w:sz w:val="28"/>
          <w:szCs w:val="28"/>
          <w:rtl/>
        </w:rPr>
        <w:t xml:space="preserve">م</w:t>
      </w:r>
    </w:p>
    <w:p>
      <w:pPr>
        <w:pStyle w:val="Heading5"/>
      </w:pPr>
      <w:bookmarkStart w:id="2486" w:name="_Toc1813"/>
      <w:r>
        <w:t>الالتقام</w:t>
      </w:r>
      <w:bookmarkEnd w:id="2486"/>
    </w:p>
    <w:p>
      <w:pPr>
        <w:pStyle w:val="BookText"/>
      </w:pPr>
      <w:r>
        <w:rPr>
          <w:rFonts w:ascii="Amiri" w:hAnsi="Amiri" w:eastAsia="Amiri" w:cs="Amiri"/>
          <w:lang w:bidi="ar-SA"/>
          <w:color w:val="111111"/>
          <w:sz w:val="28"/>
          <w:szCs w:val="28"/>
          <w:rtl/>
        </w:rPr>
        <w:t xml:space="preserve">[الالتقام] : الابتلاع ، قال الله تعالى : ( فَالْتَقَمَهُ الْحُوتُ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487" w:name="_Toc1814"/>
      <w:r>
        <w:t>الالتقاء</w:t>
      </w:r>
      <w:bookmarkEnd w:id="2487"/>
    </w:p>
    <w:p>
      <w:pPr>
        <w:pStyle w:val="BookText"/>
      </w:pPr>
      <w:r>
        <w:rPr>
          <w:rFonts w:ascii="Amiri" w:hAnsi="Amiri" w:eastAsia="Amiri" w:cs="Amiri"/>
          <w:lang w:bidi="ar-SA"/>
          <w:color w:val="111111"/>
          <w:sz w:val="28"/>
          <w:szCs w:val="28"/>
          <w:rtl/>
        </w:rPr>
        <w:t xml:space="preserve">[الالتقاء] : التقيا : إِذا لقي أحدهما الآخر ، قال الله تعالى : ( فَالْتَقَى الْماءُ عَلى أَمْرٍ قَدْ قُدِرَ )</w:t>
      </w:r>
      <w:r>
        <w:rPr>
          <w:rStyle w:val="FootnoteReference"/>
        </w:rPr>
        <w:footnoteReference w:id="853"/>
      </w:r>
      <w:r>
        <w:rPr>
          <w:rFonts w:ascii="Amiri" w:hAnsi="Amiri" w:eastAsia="Amiri" w:cs="Amiri"/>
          <w:lang w:bidi="ar-SA"/>
          <w:color w:val="111111"/>
          <w:sz w:val="28"/>
          <w:szCs w:val="28"/>
          <w:rtl/>
        </w:rPr>
        <w:t xml:space="preserve">: أي ماء السماء وماء الأرض.</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88" w:name="_Toc1815"/>
      <w:r>
        <w:t>الاستلقاح</w:t>
      </w:r>
      <w:bookmarkEnd w:id="2488"/>
    </w:p>
    <w:p>
      <w:pPr>
        <w:pStyle w:val="BookText"/>
      </w:pPr>
      <w:r>
        <w:rPr>
          <w:rFonts w:ascii="Amiri" w:hAnsi="Amiri" w:eastAsia="Amiri" w:cs="Amiri"/>
          <w:lang w:bidi="ar-SA"/>
          <w:color w:val="111111"/>
          <w:sz w:val="28"/>
          <w:szCs w:val="28"/>
          <w:rtl/>
        </w:rPr>
        <w:t xml:space="preserve">[الاستلقاح] : استلقحت النخلة : إِذا أتى وقت تلقيحها.</w:t>
      </w:r>
    </w:p>
    <w:p>
      <w:pPr>
        <w:pStyle w:val="BookText"/>
      </w:pPr>
      <w:r>
        <w:rPr>
          <w:rFonts w:ascii="Amiri" w:hAnsi="Amiri" w:eastAsia="Amiri" w:cs="Amiri"/>
          <w:lang w:bidi="ar-SA"/>
          <w:color w:val="111111"/>
          <w:sz w:val="28"/>
          <w:szCs w:val="28"/>
          <w:rtl/>
        </w:rPr>
        <w:t xml:space="preserve">ي</w:t>
      </w:r>
    </w:p>
    <w:p>
      <w:pPr>
        <w:pStyle w:val="Heading5"/>
      </w:pPr>
      <w:bookmarkStart w:id="2489" w:name="_Toc1816"/>
      <w:r>
        <w:t>الاستلقاء</w:t>
      </w:r>
      <w:bookmarkEnd w:id="2489"/>
    </w:p>
    <w:p>
      <w:pPr>
        <w:pStyle w:val="BookText"/>
      </w:pPr>
      <w:r>
        <w:rPr>
          <w:rFonts w:ascii="Amiri" w:hAnsi="Amiri" w:eastAsia="Amiri" w:cs="Amiri"/>
          <w:lang w:bidi="ar-SA"/>
          <w:color w:val="111111"/>
          <w:sz w:val="28"/>
          <w:szCs w:val="28"/>
          <w:rtl/>
        </w:rPr>
        <w:t xml:space="preserve">[الاستلقاء] : استلقى على قفاه : أي ألقى قفاه على الأرض.</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490" w:name="_Toc1817"/>
      <w:r>
        <w:t>التلقُّب</w:t>
      </w:r>
      <w:bookmarkEnd w:id="2490"/>
    </w:p>
    <w:p>
      <w:pPr>
        <w:pStyle w:val="BookText"/>
      </w:pPr>
      <w:r>
        <w:rPr>
          <w:rFonts w:ascii="Amiri" w:hAnsi="Amiri" w:eastAsia="Amiri" w:cs="Amiri"/>
          <w:lang w:bidi="ar-SA"/>
          <w:color w:val="111111"/>
          <w:sz w:val="28"/>
          <w:szCs w:val="28"/>
          <w:rtl/>
        </w:rPr>
        <w:t xml:space="preserve">[التلقُّب] : تلقّب بلقب.</w:t>
      </w:r>
    </w:p>
    <w:p>
      <w:pPr>
        <w:pStyle w:val="BookText"/>
      </w:pPr>
      <w:r>
        <w:rPr>
          <w:rFonts w:ascii="IRNazanin" w:hAnsi="IRNazanin" w:eastAsia="IRNazanin" w:cs="IRNazanin"/>
          <w:lang w:bidi="fa-IR"/>
          <w:color w:val="111111"/>
          <w:sz w:val="28"/>
          <w:szCs w:val="28"/>
          <w:rtl/>
        </w:rPr>
        <w:t xml:space="preserve">ح</w:t>
      </w:r>
    </w:p>
    <w:p>
      <w:pPr>
        <w:pStyle w:val="Heading5"/>
      </w:pPr>
      <w:bookmarkStart w:id="2491" w:name="_Toc1818"/>
      <w:r>
        <w:t>التلقّح</w:t>
      </w:r>
      <w:bookmarkEnd w:id="2491"/>
    </w:p>
    <w:p>
      <w:pPr>
        <w:pStyle w:val="BookText"/>
      </w:pPr>
      <w:r>
        <w:rPr>
          <w:rFonts w:ascii="Amiri" w:hAnsi="Amiri" w:eastAsia="Amiri" w:cs="Amiri"/>
          <w:lang w:bidi="ar-SA"/>
          <w:color w:val="111111"/>
          <w:sz w:val="28"/>
          <w:szCs w:val="28"/>
          <w:rtl/>
        </w:rPr>
        <w:t xml:space="preserve">[التلقّح] : تلقّحت الناقة : إِذا أرت أنها قد لقحت وليست بلاقح.</w:t>
      </w:r>
    </w:p>
    <w:p>
      <w:pPr>
        <w:pStyle w:val="BookText"/>
      </w:pPr>
      <w:r>
        <w:rPr>
          <w:rFonts w:ascii="IRNazanin" w:hAnsi="IRNazanin" w:eastAsia="IRNazanin" w:cs="IRNazanin"/>
          <w:lang w:bidi="fa-IR"/>
          <w:color w:val="111111"/>
          <w:sz w:val="28"/>
          <w:szCs w:val="28"/>
          <w:rtl/>
        </w:rPr>
        <w:t xml:space="preserve">ط</w:t>
      </w:r>
    </w:p>
    <w:p>
      <w:pPr>
        <w:pStyle w:val="Heading5"/>
      </w:pPr>
      <w:bookmarkStart w:id="2492" w:name="_Toc1819"/>
      <w:r>
        <w:t>التلقّط</w:t>
      </w:r>
      <w:bookmarkEnd w:id="2492"/>
    </w:p>
    <w:p>
      <w:pPr>
        <w:pStyle w:val="BookText"/>
      </w:pPr>
      <w:r>
        <w:rPr>
          <w:rFonts w:ascii="Amiri" w:hAnsi="Amiri" w:eastAsia="Amiri" w:cs="Amiri"/>
          <w:lang w:bidi="ar-SA"/>
          <w:color w:val="111111"/>
          <w:sz w:val="28"/>
          <w:szCs w:val="28"/>
          <w:rtl/>
        </w:rPr>
        <w:t xml:space="preserve">[التلقّط] : تلقّط الشيءَ : إِذا التقطه من مواضع.</w:t>
      </w:r>
    </w:p>
    <w:p>
      <w:pPr>
        <w:pStyle w:val="BookText"/>
      </w:pPr>
      <w:r>
        <w:rPr>
          <w:rFonts w:ascii="IRNazanin" w:hAnsi="IRNazanin" w:eastAsia="IRNazanin" w:cs="IRNazanin"/>
          <w:lang w:bidi="fa-IR"/>
          <w:color w:val="111111"/>
          <w:sz w:val="28"/>
          <w:szCs w:val="28"/>
          <w:rtl/>
        </w:rPr>
        <w:t xml:space="preserve">ف</w:t>
      </w:r>
    </w:p>
    <w:p>
      <w:pPr>
        <w:pStyle w:val="Heading5"/>
      </w:pPr>
      <w:bookmarkStart w:id="2493" w:name="_Toc1820"/>
      <w:r>
        <w:t>التلقُّف</w:t>
      </w:r>
      <w:bookmarkEnd w:id="2493"/>
    </w:p>
    <w:p>
      <w:pPr>
        <w:pStyle w:val="BookText"/>
      </w:pPr>
      <w:r>
        <w:rPr>
          <w:rFonts w:ascii="Amiri" w:hAnsi="Amiri" w:eastAsia="Amiri" w:cs="Amiri"/>
          <w:lang w:bidi="ar-SA"/>
          <w:color w:val="111111"/>
          <w:sz w:val="28"/>
          <w:szCs w:val="28"/>
          <w:rtl/>
        </w:rPr>
        <w:t xml:space="preserve">[التلقُّف] : تلقّف الشيءَ : إِذا أخذه وابتلعه ، قال الله تعالى : فإذا هي تَلَقَّفُ ما يأفكون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وتلقَّفت البئر : بمعنى تلحفت.</w:t>
      </w:r>
    </w:p>
    <w:p>
      <w:pPr>
        <w:pStyle w:val="BookText"/>
      </w:pPr>
      <w:r>
        <w:rPr>
          <w:rFonts w:ascii="IRNazanin" w:hAnsi="IRNazanin" w:eastAsia="IRNazanin" w:cs="IRNazanin"/>
          <w:lang w:bidi="fa-IR"/>
          <w:color w:val="111111"/>
          <w:sz w:val="28"/>
          <w:szCs w:val="28"/>
          <w:rtl/>
        </w:rPr>
        <w:t xml:space="preserve">[شماره صفحه واقعی : 6099]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4" w:name="pg14464_162309"/>
    <w:bookmarkEnd w:id="364"/>
    <w:p>
      <w:pPr>
        <w:pStyle w:val="BookText"/>
      </w:pPr>
      <w:r>
        <w:rPr>
          <w:rFonts w:ascii="IRNazanin" w:hAnsi="IRNazanin" w:eastAsia="IRNazanin" w:cs="IRNazanin"/>
          <w:lang w:bidi="fa-IR"/>
          <w:color w:val="111111"/>
          <w:sz w:val="28"/>
          <w:szCs w:val="28"/>
          <w:rtl/>
        </w:rPr>
        <w:t xml:space="preserve">م</w:t>
      </w:r>
    </w:p>
    <w:p>
      <w:pPr>
        <w:pStyle w:val="Heading5"/>
      </w:pPr>
      <w:bookmarkStart w:id="2494" w:name="_Toc1821"/>
      <w:r>
        <w:t>التلقُّم</w:t>
      </w:r>
      <w:bookmarkEnd w:id="2494"/>
    </w:p>
    <w:p>
      <w:pPr>
        <w:pStyle w:val="BookText"/>
      </w:pPr>
      <w:r>
        <w:rPr>
          <w:rFonts w:ascii="Amiri" w:hAnsi="Amiri" w:eastAsia="Amiri" w:cs="Amiri"/>
          <w:lang w:bidi="ar-SA"/>
          <w:color w:val="111111"/>
          <w:sz w:val="28"/>
          <w:szCs w:val="28"/>
          <w:rtl/>
        </w:rPr>
        <w:t xml:space="preserve">[التلقُّم] : الالتقام في مُهلة. وفي قراءة ابن جُبَيْر </w:t>
      </w:r>
      <w:r>
        <w:rPr>
          <w:rStyle w:val="FootnoteReference"/>
        </w:rPr>
        <w:footnoteReference w:id="855"/>
      </w:r>
      <w:r>
        <w:rPr>
          <w:rFonts w:ascii="Amiri" w:hAnsi="Amiri" w:eastAsia="Amiri" w:cs="Amiri"/>
          <w:lang w:bidi="ar-SA"/>
          <w:color w:val="111111"/>
          <w:sz w:val="28"/>
          <w:szCs w:val="28"/>
          <w:rtl/>
        </w:rPr>
        <w:t xml:space="preserve">: فإذا هي تلقم ما يأفكون </w:t>
      </w:r>
      <w:r>
        <w:rPr>
          <w:rStyle w:val="FootnoteReference"/>
        </w:rPr>
        <w:footnoteReference w:id="856"/>
      </w:r>
    </w:p>
    <w:p>
      <w:pPr>
        <w:pStyle w:val="BookText"/>
      </w:pPr>
      <w:r>
        <w:rPr>
          <w:rFonts w:ascii="Amiri" w:hAnsi="Amiri" w:eastAsia="Amiri" w:cs="Amiri"/>
          <w:lang w:bidi="ar-SA"/>
          <w:color w:val="111111"/>
          <w:sz w:val="28"/>
          <w:szCs w:val="28"/>
          <w:rtl/>
        </w:rPr>
        <w:t xml:space="preserve">ويقال : بئر ملتقمة : إِذا سمعْتَ صوت الماء فيها ، قال أبو كبير الهذلي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متبهرات بالسجال ملاؤها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يخرجن من لَجَف لها ملتقِّم</w:t>
      </w:r>
    </w:p>
    <w:p>
      <w:pPr>
        <w:pStyle w:val="BookText"/>
      </w:pPr>
      <w:r>
        <w:rPr>
          <w:rFonts w:ascii="Amiri" w:hAnsi="Amiri" w:eastAsia="Amiri" w:cs="Amiri"/>
          <w:lang w:bidi="ar-SA"/>
          <w:color w:val="111111"/>
          <w:sz w:val="28"/>
          <w:szCs w:val="28"/>
          <w:rtl/>
        </w:rPr>
        <w:t xml:space="preserve">يعني الدلاء.</w:t>
      </w:r>
    </w:p>
    <w:p>
      <w:pPr>
        <w:pStyle w:val="BookText"/>
      </w:pPr>
      <w:r>
        <w:rPr>
          <w:rFonts w:ascii="IRNazanin" w:hAnsi="IRNazanin" w:eastAsia="IRNazanin" w:cs="IRNazanin"/>
          <w:lang w:bidi="fa-IR"/>
          <w:color w:val="111111"/>
          <w:sz w:val="28"/>
          <w:szCs w:val="28"/>
          <w:rtl/>
        </w:rPr>
        <w:t xml:space="preserve">ن</w:t>
      </w:r>
    </w:p>
    <w:p>
      <w:pPr>
        <w:pStyle w:val="Heading5"/>
      </w:pPr>
      <w:bookmarkStart w:id="2495" w:name="_Toc1822"/>
      <w:r>
        <w:t>التلقّن</w:t>
      </w:r>
      <w:bookmarkEnd w:id="2495"/>
    </w:p>
    <w:p>
      <w:pPr>
        <w:pStyle w:val="BookText"/>
      </w:pPr>
      <w:r>
        <w:rPr>
          <w:rFonts w:ascii="Amiri" w:hAnsi="Amiri" w:eastAsia="Amiri" w:cs="Amiri"/>
          <w:lang w:bidi="ar-SA"/>
          <w:color w:val="111111"/>
          <w:sz w:val="28"/>
          <w:szCs w:val="28"/>
          <w:rtl/>
        </w:rPr>
        <w:t xml:space="preserve">[التلقّن] : تلقّن الكلام : أي أخذه لقناً.</w:t>
      </w:r>
    </w:p>
    <w:p>
      <w:pPr>
        <w:pStyle w:val="BookText"/>
      </w:pPr>
      <w:r>
        <w:rPr>
          <w:rFonts w:ascii="Amiri" w:hAnsi="Amiri" w:eastAsia="Amiri" w:cs="Amiri"/>
          <w:lang w:bidi="ar-SA"/>
          <w:color w:val="111111"/>
          <w:sz w:val="28"/>
          <w:szCs w:val="28"/>
          <w:rtl/>
        </w:rPr>
        <w:t xml:space="preserve">ي</w:t>
      </w:r>
    </w:p>
    <w:p>
      <w:pPr>
        <w:pStyle w:val="Heading5"/>
      </w:pPr>
      <w:bookmarkStart w:id="2496" w:name="_Toc1823"/>
      <w:r>
        <w:t>التلقِّي</w:t>
      </w:r>
      <w:bookmarkEnd w:id="2496"/>
    </w:p>
    <w:p>
      <w:pPr>
        <w:pStyle w:val="BookText"/>
      </w:pPr>
      <w:r>
        <w:rPr>
          <w:rFonts w:ascii="Amiri" w:hAnsi="Amiri" w:eastAsia="Amiri" w:cs="Amiri"/>
          <w:lang w:bidi="ar-SA"/>
          <w:color w:val="111111"/>
          <w:sz w:val="28"/>
          <w:szCs w:val="28"/>
          <w:rtl/>
        </w:rPr>
        <w:t xml:space="preserve">[التلقِّي] : تلقّاه : أي لقيه ، وفي الحديث </w:t>
      </w:r>
      <w:r>
        <w:rPr>
          <w:rStyle w:val="FootnoteReference"/>
        </w:rPr>
        <w:footnoteReference w:id="858"/>
      </w:r>
      <w:r>
        <w:rPr>
          <w:rFonts w:ascii="Amiri" w:hAnsi="Amiri" w:eastAsia="Amiri" w:cs="Amiri"/>
          <w:lang w:bidi="ar-SA"/>
          <w:color w:val="111111"/>
          <w:sz w:val="28"/>
          <w:szCs w:val="28"/>
          <w:rtl/>
        </w:rPr>
        <w:t xml:space="preserve">: « نهى النبي عليه‌السلام عن تلقي الركبان » وذلك لأنهم كانوا يلقون الركبان قبل وصولهم إِلى القرى فيشترون منهم السلع التي يجلبونها بثمن قليل ، ثم يبيعونها في القرى بثمن أكثر منه ، فنهوا عن ذلك لأن ينال الناسُ معهم. قال أبو حنيفة ومالك والشافعي ومَنْ وافقهم : يكره تلقي الركبان إِذا كان يضر بالناس ، فإِذا لم يضر بهم فلا بأس بالتلقي. وذهب بعضهم إِلى أن التلقي لا يجوز ، وأن الشراء منهم باطل.</w:t>
      </w:r>
    </w:p>
    <w:p>
      <w:pPr>
        <w:pStyle w:val="BookText"/>
      </w:pPr>
      <w:r>
        <w:rPr>
          <w:rFonts w:ascii="Amiri" w:hAnsi="Amiri" w:eastAsia="Amiri" w:cs="Amiri"/>
          <w:lang w:bidi="ar-SA"/>
          <w:color w:val="111111"/>
          <w:sz w:val="28"/>
          <w:szCs w:val="28"/>
          <w:rtl/>
        </w:rPr>
        <w:t xml:space="preserve">قال الله تعالى : ( إِذْ يَتَلَقَّى الْمُتَلَقِّيانِ )</w:t>
      </w:r>
      <w:r>
        <w:rPr>
          <w:rStyle w:val="FootnoteReference"/>
        </w:rPr>
        <w:footnoteReference w:id="859"/>
      </w:r>
      <w:r>
        <w:rPr>
          <w:rFonts w:ascii="Amiri" w:hAnsi="Amiri" w:eastAsia="Amiri" w:cs="Amiri"/>
          <w:lang w:bidi="ar-SA"/>
          <w:color w:val="111111"/>
          <w:sz w:val="28"/>
          <w:szCs w:val="28"/>
          <w:rtl/>
        </w:rPr>
        <w:t xml:space="preserve">: يعني الملكين ؛ فالذي</w:t>
      </w:r>
    </w:p>
    <w:p>
      <w:pPr>
        <w:pStyle w:val="BookText"/>
      </w:pPr>
      <w:r>
        <w:rPr>
          <w:rFonts w:ascii="IRNazanin" w:hAnsi="IRNazanin" w:eastAsia="IRNazanin" w:cs="IRNazanin"/>
          <w:lang w:bidi="fa-IR"/>
          <w:color w:val="111111"/>
          <w:sz w:val="28"/>
          <w:szCs w:val="28"/>
          <w:rtl/>
        </w:rPr>
        <w:t xml:space="preserve">[شماره صفحه واقعی : 6100]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5" w:name="pg14464_162310"/>
    <w:bookmarkEnd w:id="365"/>
    <w:p>
      <w:pPr>
        <w:pStyle w:val="BookText"/>
      </w:pPr>
      <w:r>
        <w:rPr>
          <w:rFonts w:ascii="Amiri" w:hAnsi="Amiri" w:eastAsia="Amiri" w:cs="Amiri"/>
          <w:lang w:bidi="ar-SA"/>
          <w:color w:val="111111"/>
          <w:sz w:val="28"/>
          <w:szCs w:val="28"/>
          <w:rtl/>
        </w:rPr>
        <w:t xml:space="preserve">عن اليمين يكتب الحسنات ، والذي عن الشمال يكتب السيئات. وقوله تعالى : ( فَتَلَقَّى آدَمُ مِنْ رَبِّهِ كَلِماتٍ )</w:t>
      </w:r>
      <w:r>
        <w:rPr>
          <w:rStyle w:val="FootnoteReference"/>
        </w:rPr>
        <w:footnoteReference w:id="860"/>
      </w:r>
      <w:r>
        <w:rPr>
          <w:rFonts w:ascii="Amiri" w:hAnsi="Amiri" w:eastAsia="Amiri" w:cs="Amiri"/>
          <w:lang w:bidi="ar-SA"/>
          <w:color w:val="111111"/>
          <w:sz w:val="28"/>
          <w:szCs w:val="28"/>
          <w:rtl/>
        </w:rPr>
        <w:t xml:space="preserve">: أي تلقاها بالقبول. وقرأ ابن كثير وابن عامر بنصب « آدَمَ » على أنه مفعول ، ورفعِ « الكلمات » على أنها فاعلة.</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2497" w:name="_Toc1824"/>
      <w:r>
        <w:t>التلاقس</w:t>
      </w:r>
      <w:bookmarkEnd w:id="2497"/>
    </w:p>
    <w:p>
      <w:pPr>
        <w:pStyle w:val="BookText"/>
      </w:pPr>
      <w:r>
        <w:rPr>
          <w:rFonts w:ascii="Amiri" w:hAnsi="Amiri" w:eastAsia="Amiri" w:cs="Amiri"/>
          <w:lang w:bidi="ar-SA"/>
          <w:color w:val="111111"/>
          <w:sz w:val="28"/>
          <w:szCs w:val="28"/>
          <w:rtl/>
        </w:rPr>
        <w:t xml:space="preserve">[التلاقس] : تلاقسوا : أي سبَّ بعضهم بعضاً.</w:t>
      </w:r>
    </w:p>
    <w:p>
      <w:pPr>
        <w:pStyle w:val="BookText"/>
      </w:pPr>
      <w:r>
        <w:rPr>
          <w:rFonts w:ascii="Amiri" w:hAnsi="Amiri" w:eastAsia="Amiri" w:cs="Amiri"/>
          <w:lang w:bidi="ar-SA"/>
          <w:color w:val="111111"/>
          <w:sz w:val="28"/>
          <w:szCs w:val="28"/>
          <w:rtl/>
        </w:rPr>
        <w:t xml:space="preserve">ي</w:t>
      </w:r>
    </w:p>
    <w:p>
      <w:pPr>
        <w:pStyle w:val="Heading5"/>
      </w:pPr>
      <w:bookmarkStart w:id="2498" w:name="_Toc1825"/>
      <w:r>
        <w:t>التلاقي</w:t>
      </w:r>
      <w:bookmarkEnd w:id="2498"/>
    </w:p>
    <w:p>
      <w:pPr>
        <w:pStyle w:val="BookText"/>
      </w:pPr>
      <w:r>
        <w:rPr>
          <w:rFonts w:ascii="Amiri" w:hAnsi="Amiri" w:eastAsia="Amiri" w:cs="Amiri"/>
          <w:lang w:bidi="ar-SA"/>
          <w:color w:val="111111"/>
          <w:sz w:val="28"/>
          <w:szCs w:val="28"/>
          <w:rtl/>
        </w:rPr>
        <w:t xml:space="preserve">[التلاقي] : تلاقوا : أي التقوا.</w:t>
      </w:r>
    </w:p>
    <w:p>
      <w:pPr>
        <w:pStyle w:val="BookText"/>
      </w:pPr>
      <w:r>
        <w:rPr>
          <w:rFonts w:ascii="IRNazanin" w:hAnsi="IRNazanin" w:eastAsia="IRNazanin" w:cs="IRNazanin"/>
          <w:lang w:bidi="fa-IR"/>
          <w:color w:val="111111"/>
          <w:sz w:val="28"/>
          <w:szCs w:val="28"/>
          <w:rtl/>
        </w:rPr>
        <w:t xml:space="preserve">[شماره صفحه واقعی : 6101]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6102]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6" w:name="pg14464_162312"/>
    <w:bookmarkEnd w:id="366"/>
    <w:p>
      <w:pPr>
        <w:pStyle w:val="Heading3"/>
      </w:pPr>
      <w:bookmarkStart w:id="2499" w:name="_Toc1826"/>
      <w:r>
        <w:t>باب اللام والكاف وما بعدهما</w:t>
      </w:r>
      <w:bookmarkEnd w:id="2499"/>
    </w:p>
    <w:p>
      <w:pPr>
        <w:pStyle w:val="Heading4"/>
      </w:pPr>
      <w:bookmarkStart w:id="2500" w:name="_Toc1827"/>
      <w:r>
        <w:t>الأسماء</w:t>
      </w:r>
      <w:bookmarkEnd w:id="2500"/>
    </w:p>
    <w:p>
      <w:pPr>
        <w:pStyle w:val="Heading5"/>
      </w:pPr>
      <w:bookmarkStart w:id="2501" w:name="_Toc1828"/>
      <w:r>
        <w:t>اشارة</w:t>
      </w:r>
      <w:bookmarkEnd w:id="2501"/>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02" w:name="_Toc1829"/>
      <w:r>
        <w:t>اللُّكَع</w:t>
      </w:r>
      <w:bookmarkEnd w:id="2502"/>
    </w:p>
    <w:p>
      <w:pPr>
        <w:pStyle w:val="BookText"/>
      </w:pPr>
      <w:r>
        <w:rPr>
          <w:rFonts w:ascii="Amiri" w:hAnsi="Amiri" w:eastAsia="Amiri" w:cs="Amiri"/>
          <w:lang w:bidi="ar-SA"/>
          <w:color w:val="111111"/>
          <w:sz w:val="28"/>
          <w:szCs w:val="28"/>
          <w:rtl/>
        </w:rPr>
        <w:t xml:space="preserve">[اللُّكَع] : يقال للئيم : يا لُكَع ، وللاثنين : يا ذَوَي لُكَع ، وفي الحديث : « لا تقوم الساعة حتى يلي لُكع بن لُكع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2503" w:name="_Toc1830"/>
      <w:r>
        <w:t>اللُّكَع</w:t>
      </w:r>
      <w:bookmarkEnd w:id="2503"/>
    </w:p>
    <w:p>
      <w:pPr>
        <w:pStyle w:val="BookText"/>
      </w:pPr>
      <w:r>
        <w:rPr>
          <w:rFonts w:ascii="Amiri" w:hAnsi="Amiri" w:eastAsia="Amiri" w:cs="Amiri"/>
          <w:lang w:bidi="ar-SA"/>
          <w:color w:val="111111"/>
          <w:sz w:val="28"/>
          <w:szCs w:val="28"/>
          <w:rtl/>
        </w:rPr>
        <w:t xml:space="preserve">[اللُّكَع] : الجحش.</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مَفعَلان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04" w:name="_Toc1831"/>
      <w:r>
        <w:t>الملكعان</w:t>
      </w:r>
      <w:bookmarkEnd w:id="2504"/>
    </w:p>
    <w:p>
      <w:pPr>
        <w:pStyle w:val="BookText"/>
      </w:pPr>
      <w:r>
        <w:rPr>
          <w:rFonts w:ascii="Amiri" w:hAnsi="Amiri" w:eastAsia="Amiri" w:cs="Amiri"/>
          <w:lang w:bidi="ar-SA"/>
          <w:color w:val="111111"/>
          <w:sz w:val="28"/>
          <w:szCs w:val="28"/>
          <w:rtl/>
        </w:rPr>
        <w:t xml:space="preserve">[الملكعان] : اللئيم. وقال بعض النحويين : لا يقال : ملكعان ( إِلا في النداء ، يقال : يا ملكعان يا مخبثان. وبعضهم يقول ذلك في النداء وغيره. وقال بعضهم : ملكعان </w:t>
      </w:r>
      <w:r>
        <w:rPr>
          <w:rStyle w:val="FootnoteReference"/>
        </w:rPr>
        <w:footnoteReference w:id="862"/>
      </w:r>
      <w:r>
        <w:rPr>
          <w:rFonts w:ascii="Amiri" w:hAnsi="Amiri" w:eastAsia="Amiri" w:cs="Amiri"/>
          <w:lang w:bidi="ar-SA"/>
          <w:color w:val="111111"/>
          <w:sz w:val="28"/>
          <w:szCs w:val="28"/>
          <w:rtl/>
        </w:rPr>
        <w:t xml:space="preserve">معرفةٌ.</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2505" w:name="_Toc1832"/>
      <w:r>
        <w:t>الملكّم</w:t>
      </w:r>
      <w:bookmarkEnd w:id="2505"/>
    </w:p>
    <w:p>
      <w:pPr>
        <w:pStyle w:val="BookText"/>
      </w:pPr>
      <w:r>
        <w:rPr>
          <w:rFonts w:ascii="Amiri" w:hAnsi="Amiri" w:eastAsia="Amiri" w:cs="Amiri"/>
          <w:lang w:bidi="ar-SA"/>
          <w:color w:val="111111"/>
          <w:sz w:val="28"/>
          <w:szCs w:val="28"/>
          <w:rtl/>
        </w:rPr>
        <w:t xml:space="preserve">[الملكّم] : الخف الملكّم : الصلب الشديد.</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506" w:name="_Toc1833"/>
      <w:r>
        <w:t>الملكّمة</w:t>
      </w:r>
      <w:bookmarkEnd w:id="2506"/>
    </w:p>
    <w:p>
      <w:pPr>
        <w:pStyle w:val="BookText"/>
      </w:pPr>
      <w:r>
        <w:rPr>
          <w:rFonts w:ascii="Amiri" w:hAnsi="Amiri" w:eastAsia="Amiri" w:cs="Amiri"/>
          <w:lang w:bidi="ar-SA"/>
          <w:color w:val="111111"/>
          <w:sz w:val="28"/>
          <w:szCs w:val="28"/>
          <w:rtl/>
        </w:rPr>
        <w:t xml:space="preserve">[الملكّمة] : الخبزة التي تضرب باليد.</w:t>
      </w:r>
    </w:p>
    <w:p>
      <w:pPr>
        <w:pStyle w:val="BookText"/>
      </w:pPr>
      <w:r>
        <w:rPr>
          <w:rFonts w:ascii="IRNazanin" w:hAnsi="IRNazanin" w:eastAsia="IRNazanin" w:cs="IRNazanin"/>
          <w:lang w:bidi="fa-IR"/>
          <w:color w:val="111111"/>
          <w:sz w:val="28"/>
          <w:szCs w:val="28"/>
          <w:rtl/>
        </w:rPr>
        <w:t xml:space="preserve">[شماره صفحه واقعی : 6103]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7" w:name="pg14464_162313"/>
    <w:bookmarkEnd w:id="367"/>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507" w:name="_Toc1834"/>
      <w:r>
        <w:t>اللكاع</w:t>
      </w:r>
      <w:bookmarkEnd w:id="2507"/>
    </w:p>
    <w:p>
      <w:pPr>
        <w:pStyle w:val="BookText"/>
      </w:pPr>
      <w:r>
        <w:rPr>
          <w:rFonts w:ascii="Amiri" w:hAnsi="Amiri" w:eastAsia="Amiri" w:cs="Amiri"/>
          <w:lang w:bidi="ar-SA"/>
          <w:color w:val="111111"/>
          <w:sz w:val="28"/>
          <w:szCs w:val="28"/>
          <w:rtl/>
        </w:rPr>
        <w:t xml:space="preserve">[اللكاع] : يقال للامرأة اللئيمة : يا لكاعِ ، مبني على الكسر ، قال :</w:t>
      </w:r>
    </w:p>
    <w:p>
      <w:pPr>
        <w:pStyle w:val="BookText"/>
      </w:pPr>
      <w:r>
        <w:rPr>
          <w:rFonts w:ascii="Amiri" w:hAnsi="Amiri" w:eastAsia="Amiri" w:cs="Amiri"/>
          <w:lang w:bidi="ar-SA"/>
          <w:color w:val="111111"/>
          <w:sz w:val="28"/>
          <w:szCs w:val="28"/>
          <w:rtl/>
        </w:rPr>
        <w:t xml:space="preserve">عليكِ بأمر نفسك يا لكاع</w:t>
      </w:r>
    </w:p>
    <w:p>
      <w:pPr>
        <w:pStyle w:val="BookText"/>
      </w:pPr>
      <w:r>
        <w:rPr>
          <w:rFonts w:ascii="Amiri" w:hAnsi="Amiri" w:eastAsia="Amiri" w:cs="Amiri"/>
          <w:lang w:bidi="ar-SA"/>
          <w:color w:val="111111"/>
          <w:sz w:val="28"/>
          <w:szCs w:val="28"/>
          <w:rtl/>
        </w:rPr>
        <w:t xml:space="preserve">فما مَنْ كان مَرْعيّاً كراع</w:t>
      </w:r>
    </w:p>
    <w:p>
      <w:pPr>
        <w:pStyle w:val="BookText"/>
      </w:pPr>
      <w:r>
        <w:rPr>
          <w:rFonts w:ascii="Amiri" w:hAnsi="Amiri" w:eastAsia="Amiri" w:cs="Amiri"/>
          <w:lang w:bidi="ar-SA"/>
          <w:color w:val="111111"/>
          <w:sz w:val="28"/>
          <w:szCs w:val="28"/>
          <w:rtl/>
        </w:rPr>
        <w:t xml:space="preserve">ويقال في غير النداء ، قال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أطوِّف ما أطوِّف ثم آوي</w:t>
      </w:r>
    </w:p>
    <w:p>
      <w:pPr>
        <w:pStyle w:val="BookText"/>
      </w:pPr>
      <w:r>
        <w:rPr>
          <w:rFonts w:ascii="Amiri" w:hAnsi="Amiri" w:eastAsia="Amiri" w:cs="Amiri"/>
          <w:lang w:bidi="ar-SA"/>
          <w:color w:val="111111"/>
          <w:sz w:val="28"/>
          <w:szCs w:val="28"/>
          <w:rtl/>
        </w:rPr>
        <w:t xml:space="preserve">إِلى بيت قعيدته لكاعِ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508" w:name="_Toc1835"/>
      <w:r>
        <w:t>اللكيع</w:t>
      </w:r>
      <w:bookmarkEnd w:id="2508"/>
    </w:p>
    <w:p>
      <w:pPr>
        <w:pStyle w:val="BookText"/>
      </w:pPr>
      <w:r>
        <w:rPr>
          <w:rFonts w:ascii="Amiri" w:hAnsi="Amiri" w:eastAsia="Amiri" w:cs="Amiri"/>
          <w:lang w:bidi="ar-SA"/>
          <w:color w:val="111111"/>
          <w:sz w:val="28"/>
          <w:szCs w:val="28"/>
          <w:rtl/>
        </w:rPr>
        <w:t xml:space="preserve">[اللكيع] : رجل لكيع : أي لئيم ، قال </w:t>
      </w:r>
      <w:r>
        <w:rPr>
          <w:rStyle w:val="FootnoteReference"/>
        </w:rPr>
        <w:footnoteReference w:id="864"/>
      </w:r>
    </w:p>
    <w:p>
      <w:pPr>
        <w:pStyle w:val="BookText"/>
      </w:pPr>
      <w:r>
        <w:rPr>
          <w:rFonts w:ascii="Amiri" w:hAnsi="Amiri" w:eastAsia="Amiri" w:cs="Amiri"/>
          <w:lang w:bidi="ar-SA"/>
          <w:color w:val="111111"/>
          <w:sz w:val="28"/>
          <w:szCs w:val="28"/>
          <w:rtl/>
        </w:rPr>
        <w:t xml:space="preserve">وانت الفتى مادام في الزهر الندي</w:t>
      </w:r>
    </w:p>
    <w:p>
      <w:pPr>
        <w:pStyle w:val="BookText"/>
      </w:pPr>
      <w:r>
        <w:rPr>
          <w:rFonts w:ascii="Amiri" w:hAnsi="Amiri" w:eastAsia="Amiri" w:cs="Amiri"/>
          <w:lang w:bidi="ar-SA"/>
          <w:color w:val="111111"/>
          <w:sz w:val="28"/>
          <w:szCs w:val="28"/>
          <w:rtl/>
        </w:rPr>
        <w:t xml:space="preserve">وانت اذا اشتد الزمان لكوع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الفتى ما اهتز في الزَّهر الندى</w:t>
      </w:r>
    </w:p>
    <w:p>
      <w:pPr>
        <w:pStyle w:val="BookText"/>
      </w:pPr>
      <w:r>
        <w:rPr>
          <w:rFonts w:ascii="Amiri" w:hAnsi="Amiri" w:eastAsia="Amiri" w:cs="Amiri"/>
          <w:lang w:bidi="ar-SA"/>
          <w:color w:val="111111"/>
          <w:sz w:val="28"/>
          <w:szCs w:val="28"/>
          <w:rtl/>
        </w:rPr>
        <w:t xml:space="preserve">وأنت إِذا اشتد الزمان لكيع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09" w:name="_Toc1836"/>
      <w:r>
        <w:t>اللكيعة</w:t>
      </w:r>
      <w:bookmarkEnd w:id="2509"/>
    </w:p>
    <w:p>
      <w:pPr>
        <w:pStyle w:val="BookText"/>
      </w:pPr>
      <w:r>
        <w:rPr>
          <w:rFonts w:ascii="Amiri" w:hAnsi="Amiri" w:eastAsia="Amiri" w:cs="Amiri"/>
          <w:lang w:bidi="ar-SA"/>
          <w:color w:val="111111"/>
          <w:sz w:val="28"/>
          <w:szCs w:val="28"/>
          <w:rtl/>
        </w:rPr>
        <w:t xml:space="preserve">[اللكيعة] : امرأة لكيعة : أي لئيمة.</w:t>
      </w:r>
    </w:p>
    <w:p>
      <w:pPr>
        <w:pStyle w:val="BookText"/>
      </w:pPr>
      <w:r>
        <w:rPr>
          <w:rFonts w:ascii="IRNazanin" w:hAnsi="IRNazanin" w:eastAsia="IRNazanin" w:cs="IRNazanin"/>
          <w:lang w:bidi="fa-IR"/>
          <w:color w:val="111111"/>
          <w:sz w:val="28"/>
          <w:szCs w:val="28"/>
          <w:rtl/>
        </w:rPr>
        <w:t xml:space="preserve">[شماره صفحه واقعی : 6104]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8" w:name="pg14464_162314"/>
    <w:bookmarkEnd w:id="368"/>
    <w:p>
      <w:pPr>
        <w:pStyle w:val="Heading4"/>
      </w:pPr>
      <w:bookmarkStart w:id="2510" w:name="_Toc1837"/>
      <w:r>
        <w:t>الأفعال</w:t>
      </w:r>
      <w:bookmarkEnd w:id="2510"/>
    </w:p>
    <w:p>
      <w:pPr>
        <w:pStyle w:val="Heading5"/>
      </w:pPr>
      <w:bookmarkStart w:id="2511" w:name="_Toc1838"/>
      <w:r>
        <w:t>اشارة</w:t>
      </w:r>
      <w:bookmarkEnd w:id="251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ز</w:t>
      </w:r>
    </w:p>
    <w:p>
      <w:pPr>
        <w:pStyle w:val="Heading5"/>
      </w:pPr>
      <w:bookmarkStart w:id="2512" w:name="_Toc1839"/>
      <w:r>
        <w:t>الكَز</w:t>
      </w:r>
      <w:bookmarkEnd w:id="2512"/>
    </w:p>
    <w:p>
      <w:pPr>
        <w:pStyle w:val="BookText"/>
      </w:pPr>
      <w:r>
        <w:rPr>
          <w:rFonts w:ascii="Amiri" w:hAnsi="Amiri" w:eastAsia="Amiri" w:cs="Amiri"/>
          <w:lang w:bidi="ar-SA"/>
          <w:color w:val="111111"/>
          <w:sz w:val="28"/>
          <w:szCs w:val="28"/>
          <w:rtl/>
        </w:rPr>
        <w:t xml:space="preserve">[الكَز] : اللَّكْز : الضرب باليد مجموعة.</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2513" w:name="_Toc1840"/>
      <w:r>
        <w:t>لكَث</w:t>
      </w:r>
      <w:bookmarkEnd w:id="2513"/>
    </w:p>
    <w:p>
      <w:pPr>
        <w:pStyle w:val="BookText"/>
      </w:pPr>
      <w:r>
        <w:rPr>
          <w:rFonts w:ascii="Amiri" w:hAnsi="Amiri" w:eastAsia="Amiri" w:cs="Amiri"/>
          <w:lang w:bidi="ar-SA"/>
          <w:color w:val="111111"/>
          <w:sz w:val="28"/>
          <w:szCs w:val="28"/>
          <w:rtl/>
        </w:rPr>
        <w:t xml:space="preserve">[لكَث] : يقال : اللَّكْث ، بالثاء معجمة بثلاث : الضرب باليد أو الرجل ، يقال : لكثه.</w:t>
      </w:r>
    </w:p>
    <w:p>
      <w:pPr>
        <w:pStyle w:val="BookText"/>
      </w:pPr>
      <w:r>
        <w:rPr>
          <w:rFonts w:ascii="IRNazanin" w:hAnsi="IRNazanin" w:eastAsia="IRNazanin" w:cs="IRNazanin"/>
          <w:lang w:bidi="fa-IR"/>
          <w:color w:val="111111"/>
          <w:sz w:val="28"/>
          <w:szCs w:val="28"/>
          <w:rtl/>
        </w:rPr>
        <w:t xml:space="preserve">ز</w:t>
      </w:r>
    </w:p>
    <w:p>
      <w:pPr>
        <w:pStyle w:val="Heading5"/>
      </w:pPr>
      <w:bookmarkStart w:id="2514" w:name="_Toc1841"/>
      <w:r>
        <w:t>لكَز</w:t>
      </w:r>
      <w:bookmarkEnd w:id="2514"/>
    </w:p>
    <w:p>
      <w:pPr>
        <w:pStyle w:val="BookText"/>
      </w:pPr>
      <w:r>
        <w:rPr>
          <w:rFonts w:ascii="Amiri" w:hAnsi="Amiri" w:eastAsia="Amiri" w:cs="Amiri"/>
          <w:lang w:bidi="ar-SA"/>
          <w:color w:val="111111"/>
          <w:sz w:val="28"/>
          <w:szCs w:val="28"/>
          <w:rtl/>
        </w:rPr>
        <w:t xml:space="preserve">[لكَز] : اللَكزْ : الضرب باليد مجموعة.</w:t>
      </w:r>
    </w:p>
    <w:p>
      <w:pPr>
        <w:pStyle w:val="BookText"/>
      </w:pPr>
      <w:r>
        <w:rPr>
          <w:rFonts w:ascii="IRNazanin" w:hAnsi="IRNazanin" w:eastAsia="IRNazanin" w:cs="IRNazanin"/>
          <w:lang w:bidi="fa-IR"/>
          <w:color w:val="111111"/>
          <w:sz w:val="28"/>
          <w:szCs w:val="28"/>
          <w:rtl/>
        </w:rPr>
        <w:t xml:space="preserve">م</w:t>
      </w:r>
    </w:p>
    <w:p>
      <w:pPr>
        <w:pStyle w:val="Heading5"/>
      </w:pPr>
      <w:bookmarkStart w:id="2515" w:name="_Toc1842"/>
      <w:r>
        <w:t>لكم</w:t>
      </w:r>
      <w:bookmarkEnd w:id="2515"/>
    </w:p>
    <w:p>
      <w:pPr>
        <w:pStyle w:val="BookText"/>
      </w:pPr>
      <w:r>
        <w:rPr>
          <w:rFonts w:ascii="Amiri" w:hAnsi="Amiri" w:eastAsia="Amiri" w:cs="Amiri"/>
          <w:lang w:bidi="ar-SA"/>
          <w:color w:val="111111"/>
          <w:sz w:val="28"/>
          <w:szCs w:val="28"/>
          <w:rtl/>
        </w:rPr>
        <w:t xml:space="preserve">[لكم] : اللّكْم : اللكز.</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516" w:name="_Toc1843"/>
      <w:r>
        <w:t>لكع</w:t>
      </w:r>
      <w:bookmarkEnd w:id="2516"/>
    </w:p>
    <w:p>
      <w:pPr>
        <w:pStyle w:val="BookText"/>
      </w:pPr>
      <w:r>
        <w:rPr>
          <w:rFonts w:ascii="Amiri" w:hAnsi="Amiri" w:eastAsia="Amiri" w:cs="Amiri"/>
          <w:lang w:bidi="ar-SA"/>
          <w:color w:val="111111"/>
          <w:sz w:val="28"/>
          <w:szCs w:val="28"/>
          <w:rtl/>
        </w:rPr>
        <w:t xml:space="preserve">[لكع] : لكعه لكعاً : إِذا ضرب على مؤخره برجله.</w:t>
      </w:r>
    </w:p>
    <w:p>
      <w:pPr>
        <w:pStyle w:val="BookText"/>
      </w:pPr>
      <w:r>
        <w:rPr>
          <w:rFonts w:ascii="Amiri" w:hAnsi="Amiri" w:eastAsia="Amiri" w:cs="Amiri"/>
          <w:lang w:bidi="ar-SA"/>
          <w:color w:val="111111"/>
          <w:sz w:val="28"/>
          <w:szCs w:val="28"/>
          <w:rtl/>
        </w:rPr>
        <w:t xml:space="preserve">همزة</w:t>
      </w:r>
    </w:p>
    <w:p>
      <w:pPr>
        <w:pStyle w:val="Heading5"/>
      </w:pPr>
      <w:bookmarkStart w:id="2517" w:name="_Toc1844"/>
      <w:r>
        <w:t>لكأ</w:t>
      </w:r>
      <w:bookmarkEnd w:id="2517"/>
    </w:p>
    <w:p>
      <w:pPr>
        <w:pStyle w:val="BookText"/>
      </w:pPr>
      <w:r>
        <w:rPr>
          <w:rFonts w:ascii="Amiri" w:hAnsi="Amiri" w:eastAsia="Amiri" w:cs="Amiri"/>
          <w:lang w:bidi="ar-SA"/>
          <w:color w:val="111111"/>
          <w:sz w:val="28"/>
          <w:szCs w:val="28"/>
          <w:rtl/>
        </w:rPr>
        <w:t xml:space="preserve">[لكأ] : قال ابن دريد </w:t>
      </w:r>
      <w:r>
        <w:rPr>
          <w:rStyle w:val="FootnoteReference"/>
        </w:rPr>
        <w:footnoteReference w:id="865"/>
      </w:r>
      <w:r>
        <w:rPr>
          <w:rFonts w:ascii="Amiri" w:hAnsi="Amiri" w:eastAsia="Amiri" w:cs="Amiri"/>
          <w:lang w:bidi="ar-SA"/>
          <w:color w:val="111111"/>
          <w:sz w:val="28"/>
          <w:szCs w:val="28"/>
          <w:rtl/>
        </w:rPr>
        <w:t xml:space="preserve">: لكأت الرجل لكأً ، مهموز : إِذا ضربته. ويقال : لكَأَ به الأرض : إِذا ضرب.</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518" w:name="_Toc1845"/>
      <w:r>
        <w:t>لكِد</w:t>
      </w:r>
      <w:bookmarkEnd w:id="2518"/>
    </w:p>
    <w:p>
      <w:pPr>
        <w:pStyle w:val="BookText"/>
      </w:pPr>
      <w:r>
        <w:rPr>
          <w:rFonts w:ascii="Amiri" w:hAnsi="Amiri" w:eastAsia="Amiri" w:cs="Amiri"/>
          <w:lang w:bidi="ar-SA"/>
          <w:color w:val="111111"/>
          <w:sz w:val="28"/>
          <w:szCs w:val="28"/>
          <w:rtl/>
        </w:rPr>
        <w:t xml:space="preserve">[لكِد] : اللكْد : لزوق الشيء بالشيء ، يقال : لكد الوسخ برأسه : إِذا لزق فهو لَكِدٌ.</w:t>
      </w:r>
    </w:p>
    <w:p>
      <w:pPr>
        <w:pStyle w:val="BookText"/>
      </w:pPr>
      <w:r>
        <w:rPr>
          <w:rFonts w:ascii="Amiri" w:hAnsi="Amiri" w:eastAsia="Amiri" w:cs="Amiri"/>
          <w:lang w:bidi="ar-SA"/>
          <w:color w:val="111111"/>
          <w:sz w:val="28"/>
          <w:szCs w:val="28"/>
          <w:rtl/>
        </w:rPr>
        <w:t xml:space="preserve">واللّكد والألكد : اللئيم في حسبه ، قال الشاعر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يناسب أقواماً لِيُحسب فيهمُ</w:t>
      </w:r>
    </w:p>
    <w:p>
      <w:pPr>
        <w:pStyle w:val="BookText"/>
      </w:pPr>
      <w:r>
        <w:rPr>
          <w:rFonts w:ascii="Amiri" w:hAnsi="Amiri" w:eastAsia="Amiri" w:cs="Amiri"/>
          <w:lang w:bidi="ar-SA"/>
          <w:color w:val="111111"/>
          <w:sz w:val="28"/>
          <w:szCs w:val="28"/>
          <w:rtl/>
        </w:rPr>
        <w:t xml:space="preserve">ويترك أصلاً كان من جِذمِ ألكدا</w:t>
      </w:r>
    </w:p>
    <w:p>
      <w:pPr>
        <w:pStyle w:val="BookText"/>
      </w:pPr>
      <w:r>
        <w:rPr>
          <w:rFonts w:ascii="IRNazanin" w:hAnsi="IRNazanin" w:eastAsia="IRNazanin" w:cs="IRNazanin"/>
          <w:lang w:bidi="fa-IR"/>
          <w:color w:val="111111"/>
          <w:sz w:val="28"/>
          <w:szCs w:val="28"/>
          <w:rtl/>
        </w:rPr>
        <w:t xml:space="preserve">[شماره صفحه واقعی : 6105]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9" w:name="pg14464_162315"/>
    <w:bookmarkEnd w:id="369"/>
    <w:p>
      <w:pPr>
        <w:pStyle w:val="BookText"/>
      </w:pPr>
      <w:r>
        <w:rPr>
          <w:rFonts w:ascii="IRNazanin" w:hAnsi="IRNazanin" w:eastAsia="IRNazanin" w:cs="IRNazanin"/>
          <w:lang w:bidi="fa-IR"/>
          <w:color w:val="111111"/>
          <w:sz w:val="28"/>
          <w:szCs w:val="28"/>
          <w:rtl/>
        </w:rPr>
        <w:t xml:space="preserve">ع</w:t>
      </w:r>
    </w:p>
    <w:p>
      <w:pPr>
        <w:pStyle w:val="Heading5"/>
      </w:pPr>
      <w:bookmarkStart w:id="2519" w:name="_Toc1846"/>
      <w:r>
        <w:t>لكِع</w:t>
      </w:r>
      <w:bookmarkEnd w:id="2519"/>
    </w:p>
    <w:p>
      <w:pPr>
        <w:pStyle w:val="BookText"/>
      </w:pPr>
      <w:r>
        <w:rPr>
          <w:rFonts w:ascii="Amiri" w:hAnsi="Amiri" w:eastAsia="Amiri" w:cs="Amiri"/>
          <w:lang w:bidi="ar-SA"/>
          <w:color w:val="111111"/>
          <w:sz w:val="28"/>
          <w:szCs w:val="28"/>
          <w:rtl/>
        </w:rPr>
        <w:t xml:space="preserve">[لكِع] : يقال : لكِعه لَكَعاً : إِذا ضرب برجله على مؤخره.</w:t>
      </w:r>
    </w:p>
    <w:p>
      <w:pPr>
        <w:pStyle w:val="BookText"/>
      </w:pPr>
      <w:r>
        <w:rPr>
          <w:rFonts w:ascii="Amiri" w:hAnsi="Amiri" w:eastAsia="Amiri" w:cs="Amiri"/>
          <w:lang w:bidi="ar-SA"/>
          <w:color w:val="111111"/>
          <w:sz w:val="28"/>
          <w:szCs w:val="28"/>
          <w:rtl/>
        </w:rPr>
        <w:t xml:space="preserve">ولكِع الرجل لَكَعاً ولكاعةً : إِذا لَؤُم ، فهو ألكع.</w:t>
      </w:r>
    </w:p>
    <w:p>
      <w:pPr>
        <w:pStyle w:val="BookText"/>
      </w:pPr>
      <w:r>
        <w:rPr>
          <w:rFonts w:ascii="Amiri" w:hAnsi="Amiri" w:eastAsia="Amiri" w:cs="Amiri"/>
          <w:lang w:bidi="ar-SA"/>
          <w:color w:val="111111"/>
          <w:sz w:val="28"/>
          <w:szCs w:val="28"/>
          <w:rtl/>
        </w:rPr>
        <w:t xml:space="preserve">ويقال : إِن اشتقاقه من اللّكع قلب الكَلَع : وهو الوسخ.</w:t>
      </w:r>
    </w:p>
    <w:p>
      <w:pPr>
        <w:pStyle w:val="BookText"/>
      </w:pPr>
      <w:r>
        <w:rPr>
          <w:rFonts w:ascii="IRNazanin" w:hAnsi="IRNazanin" w:eastAsia="IRNazanin" w:cs="IRNazanin"/>
          <w:lang w:bidi="fa-IR"/>
          <w:color w:val="111111"/>
          <w:sz w:val="28"/>
          <w:szCs w:val="28"/>
          <w:rtl/>
        </w:rPr>
        <w:t xml:space="preserve">ن</w:t>
      </w:r>
    </w:p>
    <w:p>
      <w:pPr>
        <w:pStyle w:val="Heading5"/>
      </w:pPr>
      <w:bookmarkStart w:id="2520" w:name="_Toc1847"/>
      <w:r>
        <w:t>لكِن</w:t>
      </w:r>
      <w:bookmarkEnd w:id="2520"/>
    </w:p>
    <w:p>
      <w:pPr>
        <w:pStyle w:val="BookText"/>
      </w:pPr>
      <w:r>
        <w:rPr>
          <w:rFonts w:ascii="Amiri" w:hAnsi="Amiri" w:eastAsia="Amiri" w:cs="Amiri"/>
          <w:lang w:bidi="ar-SA"/>
          <w:color w:val="111111"/>
          <w:sz w:val="28"/>
          <w:szCs w:val="28"/>
          <w:rtl/>
        </w:rPr>
        <w:t xml:space="preserve">[لكِن] : اللُّكْنة : العيّ ، ورجل لكِن وألكن.</w:t>
      </w:r>
    </w:p>
    <w:p>
      <w:pPr>
        <w:pStyle w:val="BookText"/>
      </w:pPr>
      <w:r>
        <w:rPr>
          <w:rFonts w:ascii="Amiri" w:hAnsi="Amiri" w:eastAsia="Amiri" w:cs="Amiri"/>
          <w:lang w:bidi="ar-SA"/>
          <w:color w:val="111111"/>
          <w:sz w:val="28"/>
          <w:szCs w:val="28"/>
          <w:rtl/>
        </w:rPr>
        <w:t xml:space="preserve">ي</w:t>
      </w:r>
    </w:p>
    <w:p>
      <w:pPr>
        <w:pStyle w:val="Heading5"/>
      </w:pPr>
      <w:bookmarkStart w:id="2521" w:name="_Toc1848"/>
      <w:r>
        <w:t>لكِي</w:t>
      </w:r>
      <w:bookmarkEnd w:id="2521"/>
    </w:p>
    <w:p>
      <w:pPr>
        <w:pStyle w:val="BookText"/>
      </w:pPr>
      <w:r>
        <w:rPr>
          <w:rFonts w:ascii="Amiri" w:hAnsi="Amiri" w:eastAsia="Amiri" w:cs="Amiri"/>
          <w:lang w:bidi="ar-SA"/>
          <w:color w:val="111111"/>
          <w:sz w:val="28"/>
          <w:szCs w:val="28"/>
          <w:rtl/>
        </w:rPr>
        <w:t xml:space="preserve">[لكِي] بالشيء : أي أُولع.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522" w:name="_Toc1849"/>
      <w:r>
        <w:t>التلكّد</w:t>
      </w:r>
      <w:bookmarkEnd w:id="2522"/>
    </w:p>
    <w:p>
      <w:pPr>
        <w:pStyle w:val="BookText"/>
      </w:pPr>
      <w:r>
        <w:rPr>
          <w:rFonts w:ascii="Amiri" w:hAnsi="Amiri" w:eastAsia="Amiri" w:cs="Amiri"/>
          <w:lang w:bidi="ar-SA"/>
          <w:color w:val="111111"/>
          <w:sz w:val="28"/>
          <w:szCs w:val="28"/>
          <w:rtl/>
        </w:rPr>
        <w:t xml:space="preserve">[التلكّد] : تلكّد الشيءُ : إِذا لزق بعضه ببعض.</w:t>
      </w:r>
    </w:p>
    <w:p>
      <w:pPr>
        <w:pStyle w:val="BookText"/>
      </w:pPr>
      <w:r>
        <w:rPr>
          <w:rFonts w:ascii="Amiri" w:hAnsi="Amiri" w:eastAsia="Amiri" w:cs="Amiri"/>
          <w:lang w:bidi="ar-SA"/>
          <w:color w:val="111111"/>
          <w:sz w:val="28"/>
          <w:szCs w:val="28"/>
          <w:rtl/>
        </w:rPr>
        <w:t xml:space="preserve">وتلكّده : إِذا اعتنقه وضرب به الأرض.</w:t>
      </w:r>
    </w:p>
    <w:p>
      <w:pPr>
        <w:pStyle w:val="BookText"/>
      </w:pPr>
      <w:r>
        <w:rPr>
          <w:rFonts w:ascii="Amiri" w:hAnsi="Amiri" w:eastAsia="Amiri" w:cs="Amiri"/>
          <w:lang w:bidi="ar-SA"/>
          <w:color w:val="111111"/>
          <w:sz w:val="28"/>
          <w:szCs w:val="28"/>
          <w:rtl/>
        </w:rPr>
        <w:t xml:space="preserve">وبعضهم يقول : تدكّله بتقديم الدال على الكاف.</w:t>
      </w:r>
    </w:p>
    <w:p>
      <w:pPr>
        <w:pStyle w:val="BookText"/>
      </w:pPr>
      <w:r>
        <w:rPr>
          <w:rFonts w:ascii="Amiri" w:hAnsi="Amiri" w:eastAsia="Amiri" w:cs="Amiri"/>
          <w:lang w:bidi="ar-SA"/>
          <w:color w:val="111111"/>
          <w:sz w:val="28"/>
          <w:szCs w:val="28"/>
          <w:rtl/>
        </w:rPr>
        <w:t xml:space="preserve">همزة</w:t>
      </w:r>
    </w:p>
    <w:p>
      <w:pPr>
        <w:pStyle w:val="Heading5"/>
      </w:pPr>
      <w:bookmarkStart w:id="2523" w:name="_Toc1850"/>
      <w:r>
        <w:t>التلكّؤ</w:t>
      </w:r>
      <w:bookmarkEnd w:id="2523"/>
    </w:p>
    <w:p>
      <w:pPr>
        <w:pStyle w:val="BookText"/>
      </w:pPr>
      <w:r>
        <w:rPr>
          <w:rFonts w:ascii="Amiri" w:hAnsi="Amiri" w:eastAsia="Amiri" w:cs="Amiri"/>
          <w:lang w:bidi="ar-SA"/>
          <w:color w:val="111111"/>
          <w:sz w:val="28"/>
          <w:szCs w:val="28"/>
          <w:rtl/>
        </w:rPr>
        <w:t xml:space="preserve">[التلكّؤ] : تلكأ عن الأمر ، مهموز : أي تباطأ.</w:t>
      </w:r>
    </w:p>
    <w:p>
      <w:pPr>
        <w:pStyle w:val="BookText"/>
      </w:pPr>
      <w:r>
        <w:rPr>
          <w:rFonts w:ascii="IRNazanin" w:hAnsi="IRNazanin" w:eastAsia="IRNazanin" w:cs="IRNazanin"/>
          <w:lang w:bidi="fa-IR"/>
          <w:color w:val="111111"/>
          <w:sz w:val="28"/>
          <w:szCs w:val="28"/>
          <w:rtl/>
        </w:rPr>
        <w:t xml:space="preserve">[شماره صفحه واقعی : 6106]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0" w:name="pg14464_162316"/>
    <w:bookmarkEnd w:id="370"/>
    <w:p>
      <w:pPr>
        <w:pStyle w:val="Heading3"/>
      </w:pPr>
      <w:bookmarkStart w:id="2524" w:name="_Toc1851"/>
      <w:r>
        <w:t>باب اللام والميم وما بعدهما</w:t>
      </w:r>
      <w:bookmarkEnd w:id="2524"/>
    </w:p>
    <w:p>
      <w:pPr>
        <w:pStyle w:val="Heading4"/>
      </w:pPr>
      <w:bookmarkStart w:id="2525" w:name="_Toc1852"/>
      <w:r>
        <w:t>الأسماء</w:t>
      </w:r>
      <w:bookmarkEnd w:id="2525"/>
    </w:p>
    <w:p>
      <w:pPr>
        <w:pStyle w:val="Heading5"/>
      </w:pPr>
      <w:bookmarkStart w:id="2526" w:name="_Toc1853"/>
      <w:r>
        <w:t>اشارة</w:t>
      </w:r>
      <w:bookmarkEnd w:id="252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Amiri" w:hAnsi="Amiri" w:eastAsia="Amiri" w:cs="Amiri"/>
          <w:lang w:bidi="ar-SA"/>
          <w:color w:val="111111"/>
          <w:sz w:val="28"/>
          <w:szCs w:val="28"/>
          <w:rtl/>
        </w:rPr>
        <w:t xml:space="preserve">ك</w:t>
      </w:r>
    </w:p>
    <w:p>
      <w:pPr>
        <w:pStyle w:val="Heading5"/>
      </w:pPr>
      <w:bookmarkStart w:id="2527" w:name="_Toc1854"/>
      <w:r>
        <w:t>لَمْك</w:t>
      </w:r>
      <w:bookmarkEnd w:id="2527"/>
    </w:p>
    <w:p>
      <w:pPr>
        <w:pStyle w:val="BookText"/>
      </w:pPr>
      <w:r>
        <w:rPr>
          <w:rFonts w:ascii="Amiri" w:hAnsi="Amiri" w:eastAsia="Amiri" w:cs="Amiri"/>
          <w:lang w:bidi="ar-SA"/>
          <w:color w:val="111111"/>
          <w:sz w:val="28"/>
          <w:szCs w:val="28"/>
          <w:rtl/>
        </w:rPr>
        <w:t xml:space="preserve">[لَمْك]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528" w:name="_Toc1855"/>
      <w:r>
        <w:t>اللَّمْحة</w:t>
      </w:r>
      <w:bookmarkEnd w:id="2528"/>
    </w:p>
    <w:p>
      <w:pPr>
        <w:pStyle w:val="BookText"/>
      </w:pPr>
      <w:r>
        <w:rPr>
          <w:rFonts w:ascii="Amiri" w:hAnsi="Amiri" w:eastAsia="Amiri" w:cs="Amiri"/>
          <w:lang w:bidi="ar-SA"/>
          <w:color w:val="111111"/>
          <w:sz w:val="28"/>
          <w:szCs w:val="28"/>
          <w:rtl/>
        </w:rPr>
        <w:t xml:space="preserve">[اللَّمْحة] : يقال : هو أسرع من لمحة البصر ، ورأيته لمحة البرق.</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2529" w:name="_Toc1856"/>
      <w:r>
        <w:t>اللُّمْظة</w:t>
      </w:r>
      <w:bookmarkEnd w:id="2529"/>
    </w:p>
    <w:p>
      <w:pPr>
        <w:pStyle w:val="BookText"/>
      </w:pPr>
      <w:r>
        <w:rPr>
          <w:rFonts w:ascii="Amiri" w:hAnsi="Amiri" w:eastAsia="Amiri" w:cs="Amiri"/>
          <w:lang w:bidi="ar-SA"/>
          <w:color w:val="111111"/>
          <w:sz w:val="28"/>
          <w:szCs w:val="28"/>
          <w:rtl/>
        </w:rPr>
        <w:t xml:space="preserve">[اللُّمْظة] ، بالظاء معجمة : النكتة من البياض ؛ وفي حديث علي : « الإِيمان يبدو لمظة في القلب ، كلما ازداد الإِيمان ازدادت اللمظة ».</w:t>
      </w:r>
    </w:p>
    <w:p>
      <w:pPr>
        <w:pStyle w:val="BookText"/>
      </w:pPr>
      <w:r>
        <w:rPr>
          <w:rFonts w:ascii="Amiri" w:hAnsi="Amiri" w:eastAsia="Amiri" w:cs="Amiri"/>
          <w:lang w:bidi="ar-SA"/>
          <w:color w:val="111111"/>
          <w:sz w:val="28"/>
          <w:szCs w:val="28"/>
          <w:rtl/>
        </w:rPr>
        <w:t xml:space="preserve">واللمظة : بياض في إِحدى جحفلتي الفرس.</w:t>
      </w:r>
    </w:p>
    <w:p>
      <w:pPr>
        <w:pStyle w:val="BookText"/>
      </w:pPr>
      <w:r>
        <w:rPr>
          <w:rFonts w:ascii="Amiri" w:hAnsi="Amiri" w:eastAsia="Amiri" w:cs="Amiri"/>
          <w:lang w:bidi="ar-SA"/>
          <w:color w:val="111111"/>
          <w:sz w:val="28"/>
          <w:szCs w:val="28"/>
          <w:rtl/>
        </w:rPr>
        <w:t xml:space="preserve">وليس في هذا طاء.</w:t>
      </w:r>
    </w:p>
    <w:p>
      <w:pPr>
        <w:pStyle w:val="BookText"/>
      </w:pPr>
      <w:r>
        <w:rPr>
          <w:rFonts w:ascii="IRNazanin" w:hAnsi="IRNazanin" w:eastAsia="IRNazanin" w:cs="IRNazanin"/>
          <w:lang w:bidi="fa-IR"/>
          <w:color w:val="111111"/>
          <w:sz w:val="28"/>
          <w:szCs w:val="28"/>
          <w:rtl/>
        </w:rPr>
        <w:t xml:space="preserve">ع</w:t>
      </w:r>
    </w:p>
    <w:p>
      <w:pPr>
        <w:pStyle w:val="Heading5"/>
      </w:pPr>
      <w:bookmarkStart w:id="2530" w:name="_Toc1857"/>
      <w:r>
        <w:t>اللُّمْعة</w:t>
      </w:r>
      <w:bookmarkEnd w:id="2530"/>
    </w:p>
    <w:p>
      <w:pPr>
        <w:pStyle w:val="BookText"/>
      </w:pPr>
      <w:r>
        <w:rPr>
          <w:rFonts w:ascii="Amiri" w:hAnsi="Amiri" w:eastAsia="Amiri" w:cs="Amiri"/>
          <w:lang w:bidi="ar-SA"/>
          <w:color w:val="111111"/>
          <w:sz w:val="28"/>
          <w:szCs w:val="28"/>
          <w:rtl/>
        </w:rPr>
        <w:t xml:space="preserve">[اللُّمْعة] : البقعة من الكلأ ، وجمعها : لُمَع ولماع.</w:t>
      </w:r>
    </w:p>
    <w:p>
      <w:pPr>
        <w:pStyle w:val="BookText"/>
      </w:pPr>
      <w:r>
        <w:rPr>
          <w:rFonts w:ascii="Amiri" w:hAnsi="Amiri" w:eastAsia="Amiri" w:cs="Amiri"/>
          <w:lang w:bidi="ar-SA"/>
          <w:color w:val="111111"/>
          <w:sz w:val="28"/>
          <w:szCs w:val="28"/>
          <w:rtl/>
        </w:rPr>
        <w:t xml:space="preserve">ويقال : اللمعة : الجماعة من الناس.</w:t>
      </w:r>
    </w:p>
    <w:p>
      <w:pPr>
        <w:pStyle w:val="BookText"/>
      </w:pPr>
      <w:r>
        <w:rPr>
          <w:rFonts w:ascii="Amiri" w:hAnsi="Amiri" w:eastAsia="Amiri" w:cs="Amiri"/>
          <w:lang w:bidi="ar-SA"/>
          <w:color w:val="111111"/>
          <w:sz w:val="28"/>
          <w:szCs w:val="28"/>
          <w:rtl/>
        </w:rPr>
        <w:t xml:space="preserve">واللُّمعة من الجسد : ما لا يصيبه الماء عند الغسل.</w:t>
      </w:r>
    </w:p>
    <w:p>
      <w:pPr>
        <w:pStyle w:val="BookText"/>
      </w:pPr>
      <w:r>
        <w:rPr>
          <w:rFonts w:ascii="Amiri" w:hAnsi="Amiri" w:eastAsia="Amiri" w:cs="Amiri"/>
          <w:lang w:bidi="ar-SA"/>
          <w:color w:val="111111"/>
          <w:sz w:val="28"/>
          <w:szCs w:val="28"/>
          <w:rtl/>
        </w:rPr>
        <w:t xml:space="preserve">ويقال : إِن اللمعة تكون من بياض أو سواد أو حمرة.</w:t>
      </w:r>
    </w:p>
    <w:p>
      <w:pPr>
        <w:pStyle w:val="BookText"/>
      </w:pPr>
      <w:r>
        <w:rPr>
          <w:rFonts w:ascii="Amiri" w:hAnsi="Amiri" w:eastAsia="Amiri" w:cs="Amiri"/>
          <w:lang w:bidi="ar-SA"/>
          <w:color w:val="111111"/>
          <w:sz w:val="28"/>
          <w:szCs w:val="28"/>
          <w:rtl/>
        </w:rPr>
        <w:t xml:space="preserve">و [ فُعَلة ] بفتح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531" w:name="_Toc1858"/>
      <w:r>
        <w:t>اللمزة</w:t>
      </w:r>
      <w:bookmarkEnd w:id="2531"/>
    </w:p>
    <w:p>
      <w:pPr>
        <w:pStyle w:val="BookText"/>
      </w:pPr>
      <w:r>
        <w:rPr>
          <w:rFonts w:ascii="Amiri" w:hAnsi="Amiri" w:eastAsia="Amiri" w:cs="Amiri"/>
          <w:lang w:bidi="ar-SA"/>
          <w:color w:val="111111"/>
          <w:sz w:val="28"/>
          <w:szCs w:val="28"/>
          <w:rtl/>
        </w:rPr>
        <w:t xml:space="preserve">[اللمزة] : رجل لُمَزة : يلمز الناس :</w:t>
      </w:r>
    </w:p>
    <w:p>
      <w:pPr>
        <w:pStyle w:val="BookText"/>
      </w:pPr>
      <w:r>
        <w:rPr>
          <w:rFonts w:ascii="IRNazanin" w:hAnsi="IRNazanin" w:eastAsia="IRNazanin" w:cs="IRNazanin"/>
          <w:lang w:bidi="fa-IR"/>
          <w:color w:val="111111"/>
          <w:sz w:val="28"/>
          <w:szCs w:val="28"/>
          <w:rtl/>
        </w:rPr>
        <w:t xml:space="preserve">[شماره صفحه واقعی : 6107]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1" w:name="pg14464_162317"/>
    <w:bookmarkEnd w:id="371"/>
    <w:p>
      <w:pPr>
        <w:pStyle w:val="BookText"/>
      </w:pPr>
      <w:r>
        <w:rPr>
          <w:rFonts w:ascii="Amiri" w:hAnsi="Amiri" w:eastAsia="Amiri" w:cs="Amiri"/>
          <w:lang w:bidi="ar-SA"/>
          <w:color w:val="111111"/>
          <w:sz w:val="28"/>
          <w:szCs w:val="28"/>
          <w:rtl/>
        </w:rPr>
        <w:t xml:space="preserve">أي يعيبهم ، قال الله تعالى : ( لِكُلِّ هُمَزَةٍ لُمَزَةٍ )</w:t>
      </w:r>
      <w:r>
        <w:rPr>
          <w:rStyle w:val="FootnoteReference"/>
        </w:rPr>
        <w:footnoteReference w:id="867"/>
      </w:r>
      <w:r>
        <w:rPr>
          <w:rFonts w:ascii="IRNazanin" w:hAnsi="IRNazanin" w:eastAsia="IRNazanin" w:cs="IRNazanin"/>
          <w:lang w:bidi="fa-IR"/>
          <w:color w:val="111111"/>
          <w:sz w:val="28"/>
          <w:szCs w:val="28"/>
          <w:rtl/>
        </w:rPr>
        <w:t xml:space="preserve">، وقال الشاعر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تُدلي بودِّي إِذا لا قيتَني كذباً</w:t>
      </w:r>
    </w:p>
    <w:p>
      <w:pPr>
        <w:pStyle w:val="BookText"/>
      </w:pPr>
      <w:r>
        <w:rPr>
          <w:rFonts w:ascii="Amiri" w:hAnsi="Amiri" w:eastAsia="Amiri" w:cs="Amiri"/>
          <w:lang w:bidi="ar-SA"/>
          <w:color w:val="111111"/>
          <w:sz w:val="28"/>
          <w:szCs w:val="28"/>
          <w:rtl/>
        </w:rPr>
        <w:t xml:space="preserve">وإِن تغيّبت كنت الهامز اللُّمَزة</w:t>
      </w:r>
    </w:p>
    <w:p>
      <w:pPr>
        <w:pStyle w:val="BookText"/>
      </w:pPr>
      <w:r>
        <w:rPr>
          <w:rFonts w:ascii="Amiri" w:hAnsi="Amiri" w:eastAsia="Amiri" w:cs="Amiri"/>
          <w:lang w:bidi="ar-SA"/>
          <w:color w:val="111111"/>
          <w:sz w:val="28"/>
          <w:szCs w:val="28"/>
          <w:rtl/>
        </w:rPr>
        <w:t xml:space="preserve">ومما ذهب من آخِرِهِ</w:t>
      </w:r>
    </w:p>
    <w:p>
      <w:pPr>
        <w:pStyle w:val="BookText"/>
      </w:pPr>
      <w:r>
        <w:rPr>
          <w:rFonts w:ascii="Amiri" w:hAnsi="Amiri" w:eastAsia="Amiri" w:cs="Amiri"/>
          <w:lang w:bidi="ar-SA"/>
          <w:color w:val="111111"/>
          <w:sz w:val="28"/>
          <w:szCs w:val="28"/>
          <w:rtl/>
        </w:rPr>
        <w:t xml:space="preserve">ياء فعوّض هاءً</w:t>
      </w:r>
    </w:p>
    <w:p>
      <w:pPr>
        <w:pStyle w:val="BookText"/>
      </w:pPr>
      <w:r>
        <w:rPr>
          <w:rFonts w:ascii="IRNazanin" w:hAnsi="IRNazanin" w:eastAsia="IRNazanin" w:cs="IRNazanin"/>
          <w:lang w:bidi="fa-IR"/>
          <w:color w:val="111111"/>
          <w:sz w:val="28"/>
          <w:szCs w:val="28"/>
          <w:rtl/>
        </w:rPr>
        <w:t xml:space="preserve">بضم أوله</w:t>
      </w:r>
    </w:p>
    <w:p>
      <w:pPr>
        <w:pStyle w:val="BookText"/>
      </w:pPr>
      <w:r>
        <w:rPr>
          <w:rFonts w:ascii="Amiri" w:hAnsi="Amiri" w:eastAsia="Amiri" w:cs="Amiri"/>
          <w:lang w:bidi="ar-SA"/>
          <w:color w:val="111111"/>
          <w:sz w:val="28"/>
          <w:szCs w:val="28"/>
          <w:rtl/>
        </w:rPr>
        <w:t xml:space="preserve">ي</w:t>
      </w:r>
    </w:p>
    <w:p>
      <w:pPr>
        <w:pStyle w:val="Heading5"/>
      </w:pPr>
      <w:bookmarkStart w:id="2532" w:name="_Toc1859"/>
      <w:r>
        <w:t>اللُّمَّةُ</w:t>
      </w:r>
      <w:bookmarkEnd w:id="2532"/>
    </w:p>
    <w:p>
      <w:pPr>
        <w:pStyle w:val="BookText"/>
      </w:pPr>
      <w:r>
        <w:rPr>
          <w:rFonts w:ascii="Amiri" w:hAnsi="Amiri" w:eastAsia="Amiri" w:cs="Amiri"/>
          <w:lang w:bidi="ar-SA"/>
          <w:color w:val="111111"/>
          <w:sz w:val="28"/>
          <w:szCs w:val="28"/>
          <w:rtl/>
        </w:rPr>
        <w:t xml:space="preserve">[اللُّمَّةُ] : الأصحاب ، يقال : هم ما بين الثلاثة إِلى العشرة.</w:t>
      </w:r>
    </w:p>
    <w:p>
      <w:pPr>
        <w:pStyle w:val="BookText"/>
      </w:pPr>
      <w:r>
        <w:rPr>
          <w:rFonts w:ascii="Amiri" w:hAnsi="Amiri" w:eastAsia="Amiri" w:cs="Amiri"/>
          <w:lang w:bidi="ar-SA"/>
          <w:color w:val="111111"/>
          <w:sz w:val="28"/>
          <w:szCs w:val="28"/>
          <w:rtl/>
        </w:rPr>
        <w:t xml:space="preserve">ويقال : تزوج فلان لُمّته من النساء : أي مثله في السن ، وفي حديث عمر </w:t>
      </w:r>
      <w:r>
        <w:rPr>
          <w:rStyle w:val="FootnoteReference"/>
        </w:rPr>
        <w:footnoteReference w:id="869"/>
      </w:r>
      <w:r>
        <w:rPr>
          <w:rFonts w:ascii="Amiri" w:hAnsi="Amiri" w:eastAsia="Amiri" w:cs="Amiri"/>
          <w:lang w:bidi="ar-SA"/>
          <w:color w:val="111111"/>
          <w:sz w:val="28"/>
          <w:szCs w:val="28"/>
          <w:rtl/>
        </w:rPr>
        <w:t xml:space="preserve">رضي‌الله‌عنه : لينكح الرجل منكم لُمَّته من النساء ، ولتنكح المرأة لمتها من الرجال. ويقال : إِن سبب ذلك أن شابة زُوجت شيخاً فقتلته.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ظ</w:t>
      </w:r>
    </w:p>
    <w:p>
      <w:pPr>
        <w:pStyle w:val="Heading5"/>
      </w:pPr>
      <w:bookmarkStart w:id="2533" w:name="_Toc1860"/>
      <w:r>
        <w:t>الأَلْمَظ</w:t>
      </w:r>
      <w:bookmarkEnd w:id="2533"/>
    </w:p>
    <w:p>
      <w:pPr>
        <w:pStyle w:val="BookText"/>
      </w:pPr>
      <w:r>
        <w:rPr>
          <w:rFonts w:ascii="Amiri" w:hAnsi="Amiri" w:eastAsia="Amiri" w:cs="Amiri"/>
          <w:lang w:bidi="ar-SA"/>
          <w:color w:val="111111"/>
          <w:sz w:val="28"/>
          <w:szCs w:val="28"/>
          <w:rtl/>
        </w:rPr>
        <w:t xml:space="preserve">[الأَلْمَظ] : الفرس الأبيض الجحفلة لا يجاوزها البياض ، وكذلك غيره ..</w:t>
      </w:r>
    </w:p>
    <w:p>
      <w:pPr>
        <w:pStyle w:val="BookText"/>
      </w:pPr>
      <w:r>
        <w:rPr>
          <w:rFonts w:ascii="IRNazanin" w:hAnsi="IRNazanin" w:eastAsia="IRNazanin" w:cs="IRNazanin"/>
          <w:lang w:bidi="fa-IR"/>
          <w:color w:val="111111"/>
          <w:sz w:val="28"/>
          <w:szCs w:val="28"/>
          <w:rtl/>
        </w:rPr>
        <w:t xml:space="preserve">ع</w:t>
      </w:r>
    </w:p>
    <w:p>
      <w:pPr>
        <w:pStyle w:val="Heading5"/>
      </w:pPr>
      <w:bookmarkStart w:id="2534" w:name="_Toc1861"/>
      <w:r>
        <w:t>أَلْمع</w:t>
      </w:r>
      <w:bookmarkEnd w:id="2534"/>
    </w:p>
    <w:p>
      <w:pPr>
        <w:pStyle w:val="BookText"/>
      </w:pPr>
      <w:r>
        <w:rPr>
          <w:rFonts w:ascii="Amiri" w:hAnsi="Amiri" w:eastAsia="Amiri" w:cs="Amiri"/>
          <w:lang w:bidi="ar-SA"/>
          <w:color w:val="111111"/>
          <w:sz w:val="28"/>
          <w:szCs w:val="28"/>
          <w:rtl/>
        </w:rPr>
        <w:t xml:space="preserve">[أَلْمع] : حي من اليمن ثم من الأزد ، وهم ولد ألمع بن عمرو بن عدي بن حارثة بن عمرو مُزيقياء بن عامر ماء السماء.</w:t>
      </w:r>
    </w:p>
    <w:p>
      <w:pPr>
        <w:pStyle w:val="BookText"/>
      </w:pPr>
      <w:r>
        <w:rPr>
          <w:rFonts w:ascii="IRNazanin" w:hAnsi="IRNazanin" w:eastAsia="IRNazanin" w:cs="IRNazanin"/>
          <w:lang w:bidi="fa-IR"/>
          <w:color w:val="111111"/>
          <w:sz w:val="28"/>
          <w:szCs w:val="28"/>
          <w:rtl/>
        </w:rPr>
        <w:t xml:space="preserve">و [ أفعل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2535" w:name="_Toc1862"/>
      <w:r>
        <w:t>الألمعي</w:t>
      </w:r>
      <w:bookmarkEnd w:id="2535"/>
    </w:p>
    <w:p>
      <w:pPr>
        <w:pStyle w:val="BookText"/>
      </w:pPr>
      <w:r>
        <w:rPr>
          <w:rFonts w:ascii="Amiri" w:hAnsi="Amiri" w:eastAsia="Amiri" w:cs="Amiri"/>
          <w:lang w:bidi="ar-SA"/>
          <w:color w:val="111111"/>
          <w:sz w:val="28"/>
          <w:szCs w:val="28"/>
          <w:rtl/>
        </w:rPr>
        <w:t xml:space="preserve">[الألمعي] : الرجل ينسب إِلى ألمع.</w:t>
      </w:r>
    </w:p>
    <w:p>
      <w:pPr>
        <w:pStyle w:val="BookText"/>
      </w:pPr>
      <w:r>
        <w:rPr>
          <w:rFonts w:ascii="IRNazanin" w:hAnsi="IRNazanin" w:eastAsia="IRNazanin" w:cs="IRNazanin"/>
          <w:lang w:bidi="fa-IR"/>
          <w:color w:val="111111"/>
          <w:sz w:val="28"/>
          <w:szCs w:val="28"/>
          <w:rtl/>
        </w:rPr>
        <w:t xml:space="preserve">[شماره صفحه واقعی : 6108]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2" w:name="pg14464_162318"/>
    <w:bookmarkEnd w:id="372"/>
    <w:p>
      <w:pPr>
        <w:pStyle w:val="BookText"/>
      </w:pPr>
      <w:r>
        <w:rPr>
          <w:rFonts w:ascii="Amiri" w:hAnsi="Amiri" w:eastAsia="Amiri" w:cs="Amiri"/>
          <w:lang w:bidi="ar-SA"/>
          <w:color w:val="111111"/>
          <w:sz w:val="28"/>
          <w:szCs w:val="28"/>
          <w:rtl/>
        </w:rPr>
        <w:t xml:space="preserve">والألمعي : الذي يظن الظن فلا يكاد يكذب ، قال أوس بن حجر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الألمعي الذي يظن لك الظنَ</w:t>
      </w:r>
    </w:p>
    <w:p>
      <w:pPr>
        <w:pStyle w:val="BookText"/>
      </w:pPr>
      <w:r>
        <w:rPr>
          <w:rFonts w:ascii="Amiri" w:hAnsi="Amiri" w:eastAsia="Amiri" w:cs="Amiri"/>
          <w:lang w:bidi="ar-SA"/>
          <w:color w:val="111111"/>
          <w:sz w:val="28"/>
          <w:szCs w:val="28"/>
          <w:rtl/>
        </w:rPr>
        <w:t xml:space="preserve">... كأن قد رأى وقد سمعا</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536" w:name="_Toc1863"/>
      <w:r>
        <w:t>اللمّاحة</w:t>
      </w:r>
      <w:bookmarkEnd w:id="2536"/>
    </w:p>
    <w:p>
      <w:pPr>
        <w:pStyle w:val="BookText"/>
      </w:pPr>
      <w:r>
        <w:rPr>
          <w:rFonts w:ascii="Amiri" w:hAnsi="Amiri" w:eastAsia="Amiri" w:cs="Amiri"/>
          <w:lang w:bidi="ar-SA"/>
          <w:color w:val="111111"/>
          <w:sz w:val="28"/>
          <w:szCs w:val="28"/>
          <w:rtl/>
        </w:rPr>
        <w:t xml:space="preserve">[اللمّاحة] ، بالحاء :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37" w:name="_Toc1864"/>
      <w:r>
        <w:t>اللمّاعة</w:t>
      </w:r>
      <w:bookmarkEnd w:id="2537"/>
    </w:p>
    <w:p>
      <w:pPr>
        <w:pStyle w:val="BookText"/>
      </w:pPr>
      <w:r>
        <w:rPr>
          <w:rFonts w:ascii="Amiri" w:hAnsi="Amiri" w:eastAsia="Amiri" w:cs="Amiri"/>
          <w:lang w:bidi="ar-SA"/>
          <w:color w:val="111111"/>
          <w:sz w:val="28"/>
          <w:szCs w:val="28"/>
          <w:rtl/>
        </w:rPr>
        <w:t xml:space="preserve">[اللمّاعة] : المفازة.</w:t>
      </w:r>
    </w:p>
    <w:p>
      <w:pPr>
        <w:pStyle w:val="BookText"/>
      </w:pPr>
      <w:r>
        <w:rPr>
          <w:rFonts w:ascii="Amiri" w:hAnsi="Amiri" w:eastAsia="Amiri" w:cs="Amiri"/>
          <w:lang w:bidi="ar-SA"/>
          <w:color w:val="111111"/>
          <w:sz w:val="28"/>
          <w:szCs w:val="28"/>
          <w:rtl/>
        </w:rPr>
        <w:t xml:space="preserve">فَعَال ، بالفتح والتخفيف</w:t>
      </w:r>
    </w:p>
    <w:p>
      <w:pPr>
        <w:pStyle w:val="BookText"/>
      </w:pPr>
      <w:r>
        <w:rPr>
          <w:rFonts w:ascii="IRNazanin" w:hAnsi="IRNazanin" w:eastAsia="IRNazanin" w:cs="IRNazanin"/>
          <w:lang w:bidi="fa-IR"/>
          <w:color w:val="111111"/>
          <w:sz w:val="28"/>
          <w:szCs w:val="28"/>
          <w:rtl/>
        </w:rPr>
        <w:t xml:space="preserve">ح</w:t>
      </w:r>
    </w:p>
    <w:p>
      <w:pPr>
        <w:pStyle w:val="Heading5"/>
      </w:pPr>
      <w:bookmarkStart w:id="2538" w:name="_Toc1865"/>
      <w:r>
        <w:t>اللماح</w:t>
      </w:r>
      <w:bookmarkEnd w:id="2538"/>
    </w:p>
    <w:p>
      <w:pPr>
        <w:pStyle w:val="BookText"/>
      </w:pPr>
      <w:r>
        <w:rPr>
          <w:rFonts w:ascii="Amiri" w:hAnsi="Amiri" w:eastAsia="Amiri" w:cs="Amiri"/>
          <w:lang w:bidi="ar-SA"/>
          <w:color w:val="111111"/>
          <w:sz w:val="28"/>
          <w:szCs w:val="28"/>
          <w:rtl/>
        </w:rPr>
        <w:t xml:space="preserve">[اللماح] : يقال : ما ذاق لماحاً : أي شيئاً.</w:t>
      </w:r>
    </w:p>
    <w:p>
      <w:pPr>
        <w:pStyle w:val="BookText"/>
      </w:pPr>
      <w:r>
        <w:rPr>
          <w:rFonts w:ascii="IRNazanin" w:hAnsi="IRNazanin" w:eastAsia="IRNazanin" w:cs="IRNazanin"/>
          <w:lang w:bidi="fa-IR"/>
          <w:color w:val="111111"/>
          <w:sz w:val="28"/>
          <w:szCs w:val="28"/>
          <w:rtl/>
        </w:rPr>
        <w:t xml:space="preserve">ظ</w:t>
      </w:r>
    </w:p>
    <w:p>
      <w:pPr>
        <w:pStyle w:val="Heading5"/>
      </w:pPr>
      <w:bookmarkStart w:id="2539" w:name="_Toc1866"/>
      <w:r>
        <w:t>اللماظ</w:t>
      </w:r>
      <w:bookmarkEnd w:id="2539"/>
    </w:p>
    <w:p>
      <w:pPr>
        <w:pStyle w:val="BookText"/>
      </w:pPr>
      <w:r>
        <w:rPr>
          <w:rFonts w:ascii="Amiri" w:hAnsi="Amiri" w:eastAsia="Amiri" w:cs="Amiri"/>
          <w:lang w:bidi="ar-SA"/>
          <w:color w:val="111111"/>
          <w:sz w:val="28"/>
          <w:szCs w:val="28"/>
          <w:rtl/>
        </w:rPr>
        <w:t xml:space="preserve">[اللماظ] : يقال : ما ذاق لماظاً : أي شيئاً.</w:t>
      </w:r>
    </w:p>
    <w:p>
      <w:pPr>
        <w:pStyle w:val="BookText"/>
      </w:pPr>
      <w:r>
        <w:rPr>
          <w:rFonts w:ascii="IRNazanin" w:hAnsi="IRNazanin" w:eastAsia="IRNazanin" w:cs="IRNazanin"/>
          <w:lang w:bidi="fa-IR"/>
          <w:color w:val="111111"/>
          <w:sz w:val="28"/>
          <w:szCs w:val="28"/>
          <w:rtl/>
        </w:rPr>
        <w:t xml:space="preserve">ق</w:t>
      </w:r>
    </w:p>
    <w:p>
      <w:pPr>
        <w:pStyle w:val="Heading5"/>
      </w:pPr>
      <w:bookmarkStart w:id="2540" w:name="_Toc1867"/>
      <w:r>
        <w:t>اللماق</w:t>
      </w:r>
      <w:bookmarkEnd w:id="2540"/>
    </w:p>
    <w:p>
      <w:pPr>
        <w:pStyle w:val="BookText"/>
      </w:pPr>
      <w:r>
        <w:rPr>
          <w:rFonts w:ascii="Amiri" w:hAnsi="Amiri" w:eastAsia="Amiri" w:cs="Amiri"/>
          <w:lang w:bidi="ar-SA"/>
          <w:color w:val="111111"/>
          <w:sz w:val="28"/>
          <w:szCs w:val="28"/>
          <w:rtl/>
        </w:rPr>
        <w:t xml:space="preserve">[اللماق] : يقال : ما ذاق لماقاً : أي شيئاً ، قال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كبرق بات يُعجب من رآه</w:t>
      </w:r>
    </w:p>
    <w:p>
      <w:pPr>
        <w:pStyle w:val="BookText"/>
      </w:pPr>
      <w:r>
        <w:rPr>
          <w:rFonts w:ascii="Amiri" w:hAnsi="Amiri" w:eastAsia="Amiri" w:cs="Amiri"/>
          <w:lang w:bidi="ar-SA"/>
          <w:color w:val="111111"/>
          <w:sz w:val="28"/>
          <w:szCs w:val="28"/>
          <w:rtl/>
        </w:rPr>
        <w:t xml:space="preserve">وما يغني الحوائم من لَمَاق</w:t>
      </w:r>
    </w:p>
    <w:p>
      <w:pPr>
        <w:pStyle w:val="BookText"/>
      </w:pPr>
      <w:r>
        <w:rPr>
          <w:rFonts w:ascii="Amiri" w:hAnsi="Amiri" w:eastAsia="Amiri" w:cs="Amiri"/>
          <w:lang w:bidi="ar-SA"/>
          <w:color w:val="111111"/>
          <w:sz w:val="28"/>
          <w:szCs w:val="28"/>
          <w:rtl/>
        </w:rPr>
        <w:t xml:space="preserve">ك</w:t>
      </w:r>
    </w:p>
    <w:p>
      <w:pPr>
        <w:pStyle w:val="Heading5"/>
      </w:pPr>
      <w:bookmarkStart w:id="2541" w:name="_Toc1868"/>
      <w:r>
        <w:t>اللماك</w:t>
      </w:r>
      <w:bookmarkEnd w:id="2541"/>
    </w:p>
    <w:p>
      <w:pPr>
        <w:pStyle w:val="BookText"/>
      </w:pPr>
      <w:r>
        <w:rPr>
          <w:rFonts w:ascii="Amiri" w:hAnsi="Amiri" w:eastAsia="Amiri" w:cs="Amiri"/>
          <w:lang w:bidi="ar-SA"/>
          <w:color w:val="111111"/>
          <w:sz w:val="28"/>
          <w:szCs w:val="28"/>
          <w:rtl/>
        </w:rPr>
        <w:t xml:space="preserve">[اللماك] : ما ذاق لماكاً : أي شيئاً.</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542" w:name="_Toc1869"/>
      <w:r>
        <w:t>اللُّماسة</w:t>
      </w:r>
      <w:bookmarkEnd w:id="2542"/>
    </w:p>
    <w:p>
      <w:pPr>
        <w:pStyle w:val="BookText"/>
      </w:pPr>
      <w:r>
        <w:rPr>
          <w:rFonts w:ascii="Amiri" w:hAnsi="Amiri" w:eastAsia="Amiri" w:cs="Amiri"/>
          <w:lang w:bidi="ar-SA"/>
          <w:color w:val="111111"/>
          <w:sz w:val="28"/>
          <w:szCs w:val="28"/>
          <w:rtl/>
        </w:rPr>
        <w:t xml:space="preserve">[اللُّماسة] : الحاجة الهينة.</w:t>
      </w:r>
    </w:p>
    <w:p>
      <w:pPr>
        <w:pStyle w:val="BookText"/>
      </w:pPr>
      <w:r>
        <w:rPr>
          <w:rFonts w:ascii="IRNazanin" w:hAnsi="IRNazanin" w:eastAsia="IRNazanin" w:cs="IRNazanin"/>
          <w:lang w:bidi="fa-IR"/>
          <w:color w:val="111111"/>
          <w:sz w:val="28"/>
          <w:szCs w:val="28"/>
          <w:rtl/>
        </w:rPr>
        <w:t xml:space="preserve">[شماره صفحه واقعی : 6109]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3" w:name="pg14464_162319"/>
    <w:bookmarkEnd w:id="373"/>
    <w:p>
      <w:pPr>
        <w:pStyle w:val="BookText"/>
      </w:pPr>
      <w:r>
        <w:rPr>
          <w:rFonts w:ascii="IRNazanin" w:hAnsi="IRNazanin" w:eastAsia="IRNazanin" w:cs="IRNazanin"/>
          <w:lang w:bidi="fa-IR"/>
          <w:color w:val="111111"/>
          <w:sz w:val="28"/>
          <w:szCs w:val="28"/>
          <w:rtl/>
        </w:rPr>
        <w:t xml:space="preserve">ظ</w:t>
      </w:r>
    </w:p>
    <w:p>
      <w:pPr>
        <w:pStyle w:val="Heading5"/>
      </w:pPr>
      <w:bookmarkStart w:id="2543" w:name="_Toc1870"/>
      <w:r>
        <w:t>اللُّماظة</w:t>
      </w:r>
      <w:bookmarkEnd w:id="2543"/>
    </w:p>
    <w:p>
      <w:pPr>
        <w:pStyle w:val="BookText"/>
      </w:pPr>
      <w:r>
        <w:rPr>
          <w:rFonts w:ascii="Amiri" w:hAnsi="Amiri" w:eastAsia="Amiri" w:cs="Amiri"/>
          <w:lang w:bidi="ar-SA"/>
          <w:color w:val="111111"/>
          <w:sz w:val="28"/>
          <w:szCs w:val="28"/>
          <w:rtl/>
        </w:rPr>
        <w:t xml:space="preserve">[اللُّماظة] : ما يبقى من الطعام في الفم إِثر الأكل ، قال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لماظةُ أيامٍ كأحلام نائم</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2544" w:name="_Toc1871"/>
      <w:r>
        <w:t>لموج</w:t>
      </w:r>
      <w:bookmarkEnd w:id="2544"/>
    </w:p>
    <w:p>
      <w:pPr>
        <w:pStyle w:val="BookText"/>
      </w:pPr>
      <w:r>
        <w:rPr>
          <w:rFonts w:ascii="IRNazanin" w:hAnsi="IRNazanin" w:eastAsia="IRNazanin" w:cs="IRNazanin"/>
          <w:lang w:bidi="fa-IR"/>
          <w:color w:val="111111"/>
          <w:sz w:val="28"/>
          <w:szCs w:val="28"/>
          <w:rtl/>
        </w:rPr>
        <w:t xml:space="preserve">[لموج] : اسم فرس.</w:t>
      </w:r>
    </w:p>
    <w:p>
      <w:pPr>
        <w:pStyle w:val="BookText"/>
      </w:pPr>
      <w:r>
        <w:rPr>
          <w:rFonts w:ascii="IRNazanin" w:hAnsi="IRNazanin" w:eastAsia="IRNazanin" w:cs="IRNazanin"/>
          <w:lang w:bidi="fa-IR"/>
          <w:color w:val="111111"/>
          <w:sz w:val="28"/>
          <w:szCs w:val="28"/>
          <w:rtl/>
        </w:rPr>
        <w:t xml:space="preserve">ح</w:t>
      </w:r>
    </w:p>
    <w:p>
      <w:pPr>
        <w:pStyle w:val="Heading5"/>
      </w:pPr>
      <w:bookmarkStart w:id="2545" w:name="_Toc1872"/>
      <w:r>
        <w:t>اللموح</w:t>
      </w:r>
      <w:bookmarkEnd w:id="2545"/>
    </w:p>
    <w:p>
      <w:pPr>
        <w:pStyle w:val="BookText"/>
      </w:pPr>
      <w:r>
        <w:rPr>
          <w:rFonts w:ascii="Amiri" w:hAnsi="Amiri" w:eastAsia="Amiri" w:cs="Amiri"/>
          <w:lang w:bidi="ar-SA"/>
          <w:color w:val="111111"/>
          <w:sz w:val="28"/>
          <w:szCs w:val="28"/>
          <w:rtl/>
        </w:rPr>
        <w:t xml:space="preserve">[اللموح] :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2546" w:name="_Toc1873"/>
      <w:r>
        <w:t>اللموص</w:t>
      </w:r>
      <w:bookmarkEnd w:id="2546"/>
    </w:p>
    <w:p>
      <w:pPr>
        <w:pStyle w:val="BookText"/>
      </w:pPr>
      <w:r>
        <w:rPr>
          <w:rFonts w:ascii="Amiri" w:hAnsi="Amiri" w:eastAsia="Amiri" w:cs="Amiri"/>
          <w:lang w:bidi="ar-SA"/>
          <w:color w:val="111111"/>
          <w:sz w:val="28"/>
          <w:szCs w:val="28"/>
          <w:rtl/>
        </w:rPr>
        <w:t xml:space="preserve">[اللموص] : الكذوب ، ويقال : الخدّاع ، قال عدي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ذو عهد وذو مَصْدَقٍ</w:t>
      </w:r>
    </w:p>
    <w:p>
      <w:pPr>
        <w:pStyle w:val="BookText"/>
      </w:pPr>
      <w:r>
        <w:rPr>
          <w:rFonts w:ascii="Amiri" w:hAnsi="Amiri" w:eastAsia="Amiri" w:cs="Amiri"/>
          <w:lang w:bidi="ar-SA"/>
          <w:color w:val="111111"/>
          <w:sz w:val="28"/>
          <w:szCs w:val="28"/>
          <w:rtl/>
        </w:rPr>
        <w:t xml:space="preserve">مخالفٌ هدْي الكذوب اللَّمُوص</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2547" w:name="_Toc1874"/>
      <w:r>
        <w:t>لميس</w:t>
      </w:r>
      <w:bookmarkEnd w:id="2547"/>
    </w:p>
    <w:p>
      <w:pPr>
        <w:pStyle w:val="BookText"/>
      </w:pPr>
      <w:r>
        <w:rPr>
          <w:rFonts w:ascii="Amiri" w:hAnsi="Amiri" w:eastAsia="Amiri" w:cs="Amiri"/>
          <w:lang w:bidi="ar-SA"/>
          <w:color w:val="111111"/>
          <w:sz w:val="28"/>
          <w:szCs w:val="28"/>
          <w:rtl/>
        </w:rPr>
        <w:t xml:space="preserve">[لميس] : من أسماء النساء. قال علقمة بن ذي جدن في لميس بنت أسعد تبع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ولميس كانت في ذؤابة ناعط</w:t>
      </w:r>
    </w:p>
    <w:p>
      <w:pPr>
        <w:pStyle w:val="BookText"/>
      </w:pPr>
      <w:r>
        <w:rPr>
          <w:rFonts w:ascii="Amiri" w:hAnsi="Amiri" w:eastAsia="Amiri" w:cs="Amiri"/>
          <w:lang w:bidi="ar-SA"/>
          <w:color w:val="111111"/>
          <w:sz w:val="28"/>
          <w:szCs w:val="28"/>
          <w:rtl/>
        </w:rPr>
        <w:t xml:space="preserve">يجبي إِليها الخرجَ ساكن بربر</w:t>
      </w:r>
    </w:p>
    <w:p>
      <w:pPr>
        <w:pStyle w:val="BookText"/>
      </w:pPr>
      <w:r>
        <w:rPr>
          <w:rFonts w:ascii="Amiri" w:hAnsi="Amiri" w:eastAsia="Amiri" w:cs="Amiri"/>
          <w:lang w:bidi="ar-SA"/>
          <w:color w:val="111111"/>
          <w:sz w:val="28"/>
          <w:szCs w:val="28"/>
          <w:rtl/>
        </w:rPr>
        <w:t xml:space="preserve">يَفْعَل ، بفتح الياء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48" w:name="_Toc1875"/>
      <w:r>
        <w:t>اليلمع</w:t>
      </w:r>
      <w:bookmarkEnd w:id="2548"/>
    </w:p>
    <w:p>
      <w:pPr>
        <w:pStyle w:val="BookText"/>
      </w:pPr>
      <w:r>
        <w:rPr>
          <w:rFonts w:ascii="Amiri" w:hAnsi="Amiri" w:eastAsia="Amiri" w:cs="Amiri"/>
          <w:lang w:bidi="ar-SA"/>
          <w:color w:val="111111"/>
          <w:sz w:val="28"/>
          <w:szCs w:val="28"/>
          <w:rtl/>
        </w:rPr>
        <w:t xml:space="preserve">[اليلمع] : الرجل الكذاب.</w:t>
      </w:r>
    </w:p>
    <w:p>
      <w:pPr>
        <w:pStyle w:val="BookText"/>
      </w:pPr>
      <w:r>
        <w:rPr>
          <w:rFonts w:ascii="Amiri" w:hAnsi="Amiri" w:eastAsia="Amiri" w:cs="Amiri"/>
          <w:lang w:bidi="ar-SA"/>
          <w:color w:val="111111"/>
          <w:sz w:val="28"/>
          <w:szCs w:val="28"/>
          <w:rtl/>
        </w:rPr>
        <w:t xml:space="preserve">واليلمع : السراب ، ويقال : هو أكذب من يلمع ، ويقال : إِنه البرق الخلّب.</w:t>
      </w:r>
    </w:p>
    <w:p>
      <w:pPr>
        <w:pStyle w:val="BookText"/>
      </w:pPr>
      <w:r>
        <w:rPr>
          <w:rFonts w:ascii="IRNazanin" w:hAnsi="IRNazanin" w:eastAsia="IRNazanin" w:cs="IRNazanin"/>
          <w:lang w:bidi="fa-IR"/>
          <w:color w:val="111111"/>
          <w:sz w:val="28"/>
          <w:szCs w:val="28"/>
          <w:rtl/>
        </w:rPr>
        <w:t xml:space="preserve">[شماره صفحه واقعی : 6110]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4" w:name="pg14464_162320"/>
    <w:bookmarkEnd w:id="374"/>
    <w:p>
      <w:pPr>
        <w:pStyle w:val="BookText"/>
      </w:pPr>
      <w:r>
        <w:rPr>
          <w:rFonts w:ascii="IRNazanin" w:hAnsi="IRNazanin" w:eastAsia="IRNazanin" w:cs="IRNazanin"/>
          <w:lang w:bidi="fa-IR"/>
          <w:color w:val="111111"/>
          <w:sz w:val="28"/>
          <w:szCs w:val="28"/>
          <w:rtl/>
        </w:rPr>
        <w:t xml:space="preserve">ق</w:t>
      </w:r>
    </w:p>
    <w:p>
      <w:pPr>
        <w:pStyle w:val="Heading5"/>
      </w:pPr>
      <w:bookmarkStart w:id="2549" w:name="_Toc1876"/>
      <w:r>
        <w:t>اليلمق</w:t>
      </w:r>
      <w:bookmarkEnd w:id="2549"/>
    </w:p>
    <w:p>
      <w:pPr>
        <w:pStyle w:val="BookText"/>
      </w:pPr>
      <w:r>
        <w:rPr>
          <w:rFonts w:ascii="Amiri" w:hAnsi="Amiri" w:eastAsia="Amiri" w:cs="Amiri"/>
          <w:lang w:bidi="ar-SA"/>
          <w:color w:val="111111"/>
          <w:sz w:val="28"/>
          <w:szCs w:val="28"/>
          <w:rtl/>
        </w:rPr>
        <w:t xml:space="preserve">[اليلمق] : القباء. ويقال : إِن أصله بالفارسية : يلمه ، بالهاء.</w:t>
      </w:r>
    </w:p>
    <w:p>
      <w:pPr>
        <w:pStyle w:val="BookText"/>
      </w:pPr>
      <w:r>
        <w:rPr>
          <w:rFonts w:ascii="Amiri" w:hAnsi="Amiri" w:eastAsia="Amiri" w:cs="Amiri"/>
          <w:lang w:bidi="ar-SA"/>
          <w:color w:val="111111"/>
          <w:sz w:val="28"/>
          <w:szCs w:val="28"/>
          <w:rtl/>
        </w:rPr>
        <w:t xml:space="preserve">و [ يفعل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2550" w:name="_Toc1877"/>
      <w:r>
        <w:t>اليلمعي</w:t>
      </w:r>
      <w:bookmarkEnd w:id="2550"/>
    </w:p>
    <w:p>
      <w:pPr>
        <w:pStyle w:val="BookText"/>
      </w:pPr>
      <w:r>
        <w:rPr>
          <w:rFonts w:ascii="Amiri" w:hAnsi="Amiri" w:eastAsia="Amiri" w:cs="Amiri"/>
          <w:lang w:bidi="ar-SA"/>
          <w:color w:val="111111"/>
          <w:sz w:val="28"/>
          <w:szCs w:val="28"/>
          <w:rtl/>
        </w:rPr>
        <w:t xml:space="preserve">[اليلمعي] : الكذاب.</w:t>
      </w:r>
    </w:p>
    <w:p>
      <w:pPr>
        <w:pStyle w:val="BookText"/>
      </w:pPr>
      <w:r>
        <w:rPr>
          <w:rFonts w:ascii="Amiri" w:hAnsi="Amiri" w:eastAsia="Amiri" w:cs="Amiri"/>
          <w:lang w:bidi="ar-SA"/>
          <w:color w:val="111111"/>
          <w:sz w:val="28"/>
          <w:szCs w:val="28"/>
          <w:rtl/>
        </w:rPr>
        <w:t xml:space="preserve">واليلمعي أيضاً : لغةٌ في الألمعي.</w:t>
      </w:r>
    </w:p>
    <w:p>
      <w:pPr>
        <w:pStyle w:val="BookText"/>
      </w:pPr>
      <w:r>
        <w:rPr>
          <w:rFonts w:ascii="IRNazanin" w:hAnsi="IRNazanin" w:eastAsia="IRNazanin" w:cs="IRNazanin"/>
          <w:lang w:bidi="fa-IR"/>
          <w:color w:val="111111"/>
          <w:sz w:val="28"/>
          <w:szCs w:val="28"/>
          <w:rtl/>
        </w:rPr>
        <w:t xml:space="preserve">[شماره صفحه واقعی : 6111]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5" w:name="pg14464_162321"/>
    <w:bookmarkEnd w:id="375"/>
    <w:p>
      <w:pPr>
        <w:pStyle w:val="Heading4"/>
      </w:pPr>
      <w:bookmarkStart w:id="2551" w:name="_Toc1878"/>
      <w:r>
        <w:t>الأفعال</w:t>
      </w:r>
      <w:bookmarkEnd w:id="2551"/>
    </w:p>
    <w:p>
      <w:pPr>
        <w:pStyle w:val="Heading5"/>
      </w:pPr>
      <w:bookmarkStart w:id="2552" w:name="_Toc1879"/>
      <w:r>
        <w:t>اشارة</w:t>
      </w:r>
      <w:bookmarkEnd w:id="2552"/>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ج</w:t>
      </w:r>
    </w:p>
    <w:p>
      <w:pPr>
        <w:pStyle w:val="Heading5"/>
      </w:pPr>
      <w:bookmarkStart w:id="2553" w:name="_Toc1880"/>
      <w:r>
        <w:t>لَمَج</w:t>
      </w:r>
      <w:bookmarkEnd w:id="2553"/>
    </w:p>
    <w:p>
      <w:pPr>
        <w:pStyle w:val="BookText"/>
      </w:pPr>
      <w:r>
        <w:rPr>
          <w:rFonts w:ascii="Amiri" w:hAnsi="Amiri" w:eastAsia="Amiri" w:cs="Amiri"/>
          <w:lang w:bidi="ar-SA"/>
          <w:color w:val="111111"/>
          <w:sz w:val="28"/>
          <w:szCs w:val="28"/>
          <w:rtl/>
        </w:rPr>
        <w:t xml:space="preserve">[لَمَج] : اللمج : تناول الحشيش بأدنى الفم ، قال لبيد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تلمُج البارضَ لمجاً في الندى</w:t>
      </w:r>
    </w:p>
    <w:p>
      <w:pPr>
        <w:pStyle w:val="BookText"/>
      </w:pPr>
      <w:r>
        <w:rPr>
          <w:rFonts w:ascii="Amiri" w:hAnsi="Amiri" w:eastAsia="Amiri" w:cs="Amiri"/>
          <w:lang w:bidi="ar-SA"/>
          <w:color w:val="111111"/>
          <w:sz w:val="28"/>
          <w:szCs w:val="28"/>
          <w:rtl/>
        </w:rPr>
        <w:t xml:space="preserve">من مرابيع رياضٍ ورِجَلْ</w:t>
      </w:r>
    </w:p>
    <w:p>
      <w:pPr>
        <w:pStyle w:val="BookText"/>
      </w:pPr>
      <w:r>
        <w:rPr>
          <w:rFonts w:ascii="IRNazanin" w:hAnsi="IRNazanin" w:eastAsia="IRNazanin" w:cs="IRNazanin"/>
          <w:lang w:bidi="fa-IR"/>
          <w:color w:val="111111"/>
          <w:sz w:val="28"/>
          <w:szCs w:val="28"/>
          <w:rtl/>
        </w:rPr>
        <w:t xml:space="preserve">ز</w:t>
      </w:r>
    </w:p>
    <w:p>
      <w:pPr>
        <w:pStyle w:val="Heading5"/>
      </w:pPr>
      <w:bookmarkStart w:id="2554" w:name="_Toc1881"/>
      <w:r>
        <w:t>لَمَز</w:t>
      </w:r>
      <w:bookmarkEnd w:id="2554"/>
    </w:p>
    <w:p>
      <w:pPr>
        <w:pStyle w:val="BookText"/>
      </w:pPr>
      <w:r>
        <w:rPr>
          <w:rFonts w:ascii="Amiri" w:hAnsi="Amiri" w:eastAsia="Amiri" w:cs="Amiri"/>
          <w:lang w:bidi="ar-SA"/>
          <w:color w:val="111111"/>
          <w:sz w:val="28"/>
          <w:szCs w:val="28"/>
          <w:rtl/>
        </w:rPr>
        <w:t xml:space="preserve">[لَمَز] : اللمز : العيب ، لمزه : إِذا عابه.</w:t>
      </w:r>
    </w:p>
    <w:p>
      <w:pPr>
        <w:pStyle w:val="BookText"/>
      </w:pPr>
      <w:r>
        <w:rPr>
          <w:rFonts w:ascii="Amiri" w:hAnsi="Amiri" w:eastAsia="Amiri" w:cs="Amiri"/>
          <w:lang w:bidi="ar-SA"/>
          <w:color w:val="111111"/>
          <w:sz w:val="28"/>
          <w:szCs w:val="28"/>
          <w:rtl/>
        </w:rPr>
        <w:t xml:space="preserve">وقرأ يعقوب : من يُلْمِزُكَ </w:t>
      </w:r>
      <w:r>
        <w:rPr>
          <w:rStyle w:val="FootnoteReference"/>
        </w:rPr>
        <w:footnoteReference w:id="876"/>
      </w:r>
      <w:r>
        <w:rPr>
          <w:rFonts w:ascii="Amiri" w:hAnsi="Amiri" w:eastAsia="Amiri" w:cs="Amiri"/>
          <w:lang w:bidi="ar-SA"/>
          <w:color w:val="111111"/>
          <w:sz w:val="28"/>
          <w:szCs w:val="28"/>
          <w:rtl/>
        </w:rPr>
        <w:t xml:space="preserve">ويُلْمِزُونَ </w:t>
      </w:r>
      <w:r>
        <w:rPr>
          <w:rStyle w:val="FootnoteReference"/>
        </w:rPr>
        <w:footnoteReference w:id="877"/>
      </w:r>
      <w:r>
        <w:rPr>
          <w:rFonts w:ascii="Amiri" w:hAnsi="Amiri" w:eastAsia="Amiri" w:cs="Amiri"/>
          <w:lang w:bidi="ar-SA"/>
          <w:color w:val="111111"/>
          <w:sz w:val="28"/>
          <w:szCs w:val="28"/>
          <w:rtl/>
        </w:rPr>
        <w:t xml:space="preserve">، ولا تُلْمِزُوا </w:t>
      </w:r>
      <w:r>
        <w:rPr>
          <w:rStyle w:val="FootnoteReference"/>
        </w:rPr>
        <w:footnoteReference w:id="878"/>
      </w:r>
      <w:r>
        <w:rPr>
          <w:rFonts w:ascii="Amiri" w:hAnsi="Amiri" w:eastAsia="Amiri" w:cs="Amiri"/>
          <w:lang w:bidi="ar-SA"/>
          <w:color w:val="111111"/>
          <w:sz w:val="28"/>
          <w:szCs w:val="28"/>
          <w:rtl/>
        </w:rPr>
        <w:t xml:space="preserve">بضم الميم.</w:t>
      </w:r>
    </w:p>
    <w:p>
      <w:pPr>
        <w:pStyle w:val="BookText"/>
      </w:pPr>
      <w:r>
        <w:rPr>
          <w:rFonts w:ascii="IRNazanin" w:hAnsi="IRNazanin" w:eastAsia="IRNazanin" w:cs="IRNazanin"/>
          <w:lang w:bidi="fa-IR"/>
          <w:color w:val="111111"/>
          <w:sz w:val="28"/>
          <w:szCs w:val="28"/>
          <w:rtl/>
        </w:rPr>
        <w:t xml:space="preserve">س</w:t>
      </w:r>
    </w:p>
    <w:p>
      <w:pPr>
        <w:pStyle w:val="Heading5"/>
      </w:pPr>
      <w:bookmarkStart w:id="2555" w:name="_Toc1882"/>
      <w:r>
        <w:t>لَمَس</w:t>
      </w:r>
      <w:bookmarkEnd w:id="2555"/>
    </w:p>
    <w:p>
      <w:pPr>
        <w:pStyle w:val="BookText"/>
      </w:pPr>
      <w:r>
        <w:rPr>
          <w:rFonts w:ascii="Amiri" w:hAnsi="Amiri" w:eastAsia="Amiri" w:cs="Amiri"/>
          <w:lang w:bidi="ar-SA"/>
          <w:color w:val="111111"/>
          <w:sz w:val="28"/>
          <w:szCs w:val="28"/>
          <w:rtl/>
        </w:rPr>
        <w:t xml:space="preserve">[لَمَس] : اللمس : المسّ ، وكلُّ مسٍّ : لمس.</w:t>
      </w:r>
    </w:p>
    <w:p>
      <w:pPr>
        <w:pStyle w:val="BookText"/>
      </w:pPr>
      <w:r>
        <w:rPr>
          <w:rFonts w:ascii="Amiri" w:hAnsi="Amiri" w:eastAsia="Amiri" w:cs="Amiri"/>
          <w:lang w:bidi="ar-SA"/>
          <w:color w:val="111111"/>
          <w:sz w:val="28"/>
          <w:szCs w:val="28"/>
          <w:rtl/>
        </w:rPr>
        <w:t xml:space="preserve">ولمس المرأة : كناية عن الجماع ، وقرأ حمزة والكسائي : أو لمستم النساء في النساء </w:t>
      </w:r>
      <w:r>
        <w:rPr>
          <w:rStyle w:val="FootnoteReference"/>
        </w:rPr>
        <w:footnoteReference w:id="879"/>
      </w:r>
      <w:r>
        <w:rPr>
          <w:rFonts w:ascii="Amiri" w:hAnsi="Amiri" w:eastAsia="Amiri" w:cs="Amiri"/>
          <w:lang w:bidi="ar-SA"/>
          <w:color w:val="111111"/>
          <w:sz w:val="28"/>
          <w:szCs w:val="28"/>
          <w:rtl/>
        </w:rPr>
        <w:t xml:space="preserve">والمائدة </w:t>
      </w:r>
      <w:r>
        <w:rPr>
          <w:rStyle w:val="FootnoteReference"/>
        </w:rPr>
        <w:footnoteReference w:id="880"/>
      </w:r>
      <w:r>
        <w:rPr>
          <w:rFonts w:ascii="Amiri" w:hAnsi="Amiri" w:eastAsia="Amiri" w:cs="Amiri"/>
          <w:lang w:bidi="ar-SA"/>
          <w:color w:val="111111"/>
          <w:sz w:val="28"/>
          <w:szCs w:val="28"/>
          <w:rtl/>
        </w:rPr>
        <w:t xml:space="preserve">، وهو رأي أبي عبيد ، والباقون : ( لامَسْتُمُ ) بالألف.</w:t>
      </w:r>
    </w:p>
    <w:p>
      <w:pPr>
        <w:pStyle w:val="BookText"/>
      </w:pPr>
      <w:r>
        <w:rPr>
          <w:rFonts w:ascii="Amiri" w:hAnsi="Amiri" w:eastAsia="Amiri" w:cs="Amiri"/>
          <w:lang w:bidi="ar-SA"/>
          <w:color w:val="111111"/>
          <w:sz w:val="28"/>
          <w:szCs w:val="28"/>
          <w:rtl/>
        </w:rPr>
        <w:t xml:space="preserve">قال ابن دريد : اللمس : أصله باليد ليعرف مس الشيء ، ثم كثر ذلك حتى صار كل طالب ملتمساً. ويقال : هو لا يَرُدُّ يَدَ لامسٍ : أي ليس له منعة ، وفي الحديث : قال رجل للنبي عليه‌السلام : « إِن امرأتي لا تردّ يد لامس. فقال عليه</w:t>
      </w:r>
    </w:p>
    <w:p>
      <w:pPr>
        <w:pStyle w:val="BookText"/>
      </w:pPr>
      <w:r>
        <w:rPr>
          <w:rFonts w:ascii="IRNazanin" w:hAnsi="IRNazanin" w:eastAsia="IRNazanin" w:cs="IRNazanin"/>
          <w:lang w:bidi="fa-IR"/>
          <w:color w:val="111111"/>
          <w:sz w:val="28"/>
          <w:szCs w:val="28"/>
          <w:rtl/>
        </w:rPr>
        <w:t xml:space="preserve">[شماره صفحه واقعی : 6112]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6" w:name="pg14464_162322"/>
    <w:bookmarkEnd w:id="376"/>
    <w:p>
      <w:pPr>
        <w:pStyle w:val="BookText"/>
      </w:pPr>
      <w:r>
        <w:rPr>
          <w:rFonts w:ascii="Amiri" w:hAnsi="Amiri" w:eastAsia="Amiri" w:cs="Amiri"/>
          <w:lang w:bidi="ar-SA"/>
          <w:color w:val="111111"/>
          <w:sz w:val="28"/>
          <w:szCs w:val="28"/>
          <w:rtl/>
        </w:rPr>
        <w:t xml:space="preserve">السلام : طلقها ، فقال : إِنها جميلة وأنا أحبها ، فقال : أمسكها » </w:t>
      </w:r>
      <w:r>
        <w:rPr>
          <w:rStyle w:val="FootnoteReference"/>
        </w:rPr>
        <w:footnoteReference w:id="881"/>
      </w:r>
      <w:r>
        <w:rPr>
          <w:rFonts w:ascii="Amiri" w:hAnsi="Amiri" w:eastAsia="Amiri" w:cs="Amiri"/>
          <w:lang w:bidi="ar-SA"/>
          <w:color w:val="111111"/>
          <w:sz w:val="28"/>
          <w:szCs w:val="28"/>
          <w:rtl/>
        </w:rPr>
        <w:t xml:space="preserve">. قال أكثر الفقهاء. يجوز أن يتزوج المسلم بفاسقة إِذا لم يبلغ فسقها للكفر. وعن بعضهم : لا يجوز.</w:t>
      </w:r>
    </w:p>
    <w:p>
      <w:pPr>
        <w:pStyle w:val="BookText"/>
      </w:pPr>
      <w:r>
        <w:rPr>
          <w:rFonts w:ascii="IRNazanin" w:hAnsi="IRNazanin" w:eastAsia="IRNazanin" w:cs="IRNazanin"/>
          <w:lang w:bidi="fa-IR"/>
          <w:color w:val="111111"/>
          <w:sz w:val="28"/>
          <w:szCs w:val="28"/>
          <w:rtl/>
        </w:rPr>
        <w:t xml:space="preserve">ظ</w:t>
      </w:r>
    </w:p>
    <w:p>
      <w:pPr>
        <w:pStyle w:val="Heading5"/>
      </w:pPr>
      <w:bookmarkStart w:id="2556" w:name="_Toc1883"/>
      <w:r>
        <w:t>لَمَظ</w:t>
      </w:r>
      <w:bookmarkEnd w:id="2556"/>
    </w:p>
    <w:p>
      <w:pPr>
        <w:pStyle w:val="BookText"/>
      </w:pPr>
      <w:r>
        <w:rPr>
          <w:rFonts w:ascii="Amiri" w:hAnsi="Amiri" w:eastAsia="Amiri" w:cs="Amiri"/>
          <w:lang w:bidi="ar-SA"/>
          <w:color w:val="111111"/>
          <w:sz w:val="28"/>
          <w:szCs w:val="28"/>
          <w:rtl/>
        </w:rPr>
        <w:t xml:space="preserve">[لَمَظ] : اللَّمْظ : التلمظ.</w:t>
      </w:r>
    </w:p>
    <w:p>
      <w:pPr>
        <w:pStyle w:val="BookText"/>
      </w:pPr>
      <w:r>
        <w:rPr>
          <w:rFonts w:ascii="IRNazanin" w:hAnsi="IRNazanin" w:eastAsia="IRNazanin" w:cs="IRNazanin"/>
          <w:lang w:bidi="fa-IR"/>
          <w:color w:val="111111"/>
          <w:sz w:val="28"/>
          <w:szCs w:val="28"/>
          <w:rtl/>
        </w:rPr>
        <w:t xml:space="preserve">ق</w:t>
      </w:r>
    </w:p>
    <w:p>
      <w:pPr>
        <w:pStyle w:val="Heading5"/>
      </w:pPr>
      <w:bookmarkStart w:id="2557" w:name="_Toc1884"/>
      <w:r>
        <w:t>لَمَق</w:t>
      </w:r>
      <w:bookmarkEnd w:id="2557"/>
    </w:p>
    <w:p>
      <w:pPr>
        <w:pStyle w:val="BookText"/>
      </w:pPr>
      <w:r>
        <w:rPr>
          <w:rFonts w:ascii="Amiri" w:hAnsi="Amiri" w:eastAsia="Amiri" w:cs="Amiri"/>
          <w:lang w:bidi="ar-SA"/>
          <w:color w:val="111111"/>
          <w:sz w:val="28"/>
          <w:szCs w:val="28"/>
          <w:rtl/>
        </w:rPr>
        <w:t xml:space="preserve">[لَمَق] : اللَّمْق : الكتابة.</w:t>
      </w:r>
    </w:p>
    <w:p>
      <w:pPr>
        <w:pStyle w:val="BookText"/>
      </w:pPr>
      <w:r>
        <w:rPr>
          <w:rFonts w:ascii="IRNazanin" w:hAnsi="IRNazanin" w:eastAsia="IRNazanin" w:cs="IRNazanin"/>
          <w:lang w:bidi="fa-IR"/>
          <w:color w:val="111111"/>
          <w:sz w:val="28"/>
          <w:szCs w:val="28"/>
          <w:rtl/>
        </w:rPr>
        <w:t xml:space="preserve">واللمق : المحو ، وهو من الأضداد.</w:t>
      </w:r>
    </w:p>
    <w:p>
      <w:pPr>
        <w:pStyle w:val="BookText"/>
      </w:pPr>
      <w:r>
        <w:rPr>
          <w:rFonts w:ascii="Amiri" w:hAnsi="Amiri" w:eastAsia="Amiri" w:cs="Amiri"/>
          <w:lang w:bidi="ar-SA"/>
          <w:color w:val="111111"/>
          <w:sz w:val="28"/>
          <w:szCs w:val="28"/>
          <w:rtl/>
        </w:rPr>
        <w:t xml:space="preserve">ويقال : إِن أصل اللمق : السرعة.</w:t>
      </w:r>
    </w:p>
    <w:p>
      <w:pPr>
        <w:pStyle w:val="BookText"/>
      </w:pPr>
      <w:r>
        <w:rPr>
          <w:rFonts w:ascii="Amiri" w:hAnsi="Amiri" w:eastAsia="Amiri" w:cs="Amiri"/>
          <w:lang w:bidi="ar-SA"/>
          <w:color w:val="111111"/>
          <w:sz w:val="28"/>
          <w:szCs w:val="28"/>
          <w:rtl/>
        </w:rPr>
        <w:t xml:space="preserve">ويقال : لمقه : إِذا ضربه بيده.</w:t>
      </w:r>
    </w:p>
    <w:p>
      <w:pPr>
        <w:pStyle w:val="BookText"/>
      </w:pPr>
      <w:r>
        <w:rPr>
          <w:rFonts w:ascii="Amiri" w:hAnsi="Amiri" w:eastAsia="Amiri" w:cs="Amiri"/>
          <w:lang w:bidi="ar-SA"/>
          <w:color w:val="111111"/>
          <w:sz w:val="28"/>
          <w:szCs w:val="28"/>
          <w:rtl/>
        </w:rPr>
        <w:t xml:space="preserve">ولمقه ببصره : إِذا نظر إِليه.</w:t>
      </w:r>
    </w:p>
    <w:p>
      <w:pPr>
        <w:pStyle w:val="BookText"/>
      </w:pPr>
      <w:r>
        <w:rPr>
          <w:rFonts w:ascii="Amiri" w:hAnsi="Amiri" w:eastAsia="Amiri" w:cs="Amiri"/>
          <w:lang w:bidi="ar-SA"/>
          <w:color w:val="111111"/>
          <w:sz w:val="28"/>
          <w:szCs w:val="28"/>
          <w:rtl/>
        </w:rPr>
        <w:t xml:space="preserve">ولمقه بعينه : إِذا عانه.</w:t>
      </w:r>
    </w:p>
    <w:p>
      <w:pPr>
        <w:pStyle w:val="BookText"/>
      </w:pPr>
      <w:r>
        <w:rPr>
          <w:rFonts w:ascii="Amiri" w:hAnsi="Amiri" w:eastAsia="Amiri" w:cs="Amiri"/>
          <w:lang w:bidi="ar-SA"/>
          <w:color w:val="111111"/>
          <w:sz w:val="28"/>
          <w:szCs w:val="28"/>
          <w:rtl/>
        </w:rPr>
        <w:t xml:space="preserve">ولَمَق عينَه : إِذا رماها فأصابها.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2558" w:name="_Toc1885"/>
      <w:r>
        <w:t>لمز</w:t>
      </w:r>
      <w:bookmarkEnd w:id="2558"/>
    </w:p>
    <w:p>
      <w:pPr>
        <w:pStyle w:val="BookText"/>
      </w:pPr>
      <w:r>
        <w:rPr>
          <w:rFonts w:ascii="Amiri" w:hAnsi="Amiri" w:eastAsia="Amiri" w:cs="Amiri"/>
          <w:lang w:bidi="ar-SA"/>
          <w:color w:val="111111"/>
          <w:sz w:val="28"/>
          <w:szCs w:val="28"/>
          <w:rtl/>
        </w:rPr>
        <w:t xml:space="preserve">[لمز] : اللمز : العيب ، يقال : لَمَزه : إِذا عابه. ورجلُ لماز : أي عياب ، قال الله تعالى : ( مَنْ يَلْمِزُكَ فِي الصَّدَقاتِ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559" w:name="_Toc1886"/>
      <w:r>
        <w:t>لَمَس</w:t>
      </w:r>
      <w:bookmarkEnd w:id="2559"/>
    </w:p>
    <w:p>
      <w:pPr>
        <w:pStyle w:val="BookText"/>
      </w:pPr>
      <w:r>
        <w:rPr>
          <w:rFonts w:ascii="Amiri" w:hAnsi="Amiri" w:eastAsia="Amiri" w:cs="Amiri"/>
          <w:lang w:bidi="ar-SA"/>
          <w:color w:val="111111"/>
          <w:sz w:val="28"/>
          <w:szCs w:val="28"/>
          <w:rtl/>
        </w:rPr>
        <w:t xml:space="preserve">[لَمَس] : اللمس : المسّ.</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560" w:name="_Toc1887"/>
      <w:r>
        <w:t>لَمَح</w:t>
      </w:r>
      <w:bookmarkEnd w:id="2560"/>
    </w:p>
    <w:p>
      <w:pPr>
        <w:pStyle w:val="BookText"/>
      </w:pPr>
      <w:r>
        <w:rPr>
          <w:rFonts w:ascii="Amiri" w:hAnsi="Amiri" w:eastAsia="Amiri" w:cs="Amiri"/>
          <w:lang w:bidi="ar-SA"/>
          <w:color w:val="111111"/>
          <w:sz w:val="28"/>
          <w:szCs w:val="28"/>
          <w:rtl/>
        </w:rPr>
        <w:t xml:space="preserve">[لَمَح] البرق والنجم لَمْحاً ولَمَحاناً.</w:t>
      </w:r>
    </w:p>
    <w:p>
      <w:pPr>
        <w:pStyle w:val="BookText"/>
      </w:pPr>
      <w:r>
        <w:rPr>
          <w:rFonts w:ascii="Amiri" w:hAnsi="Amiri" w:eastAsia="Amiri" w:cs="Amiri"/>
          <w:lang w:bidi="ar-SA"/>
          <w:color w:val="111111"/>
          <w:sz w:val="28"/>
          <w:szCs w:val="28"/>
          <w:rtl/>
        </w:rPr>
        <w:t xml:space="preserve">واللمح : النظر ، يقال : ما لمحته عيني.</w:t>
      </w:r>
    </w:p>
    <w:p>
      <w:pPr>
        <w:pStyle w:val="BookText"/>
      </w:pPr>
      <w:r>
        <w:rPr>
          <w:rFonts w:ascii="IRNazanin" w:hAnsi="IRNazanin" w:eastAsia="IRNazanin" w:cs="IRNazanin"/>
          <w:lang w:bidi="fa-IR"/>
          <w:color w:val="111111"/>
          <w:sz w:val="28"/>
          <w:szCs w:val="28"/>
          <w:rtl/>
        </w:rPr>
        <w:t xml:space="preserve">[شماره صفحه واقعی : 6113]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7" w:name="pg14464_162323"/>
    <w:bookmarkEnd w:id="377"/>
    <w:p>
      <w:pPr>
        <w:pStyle w:val="BookText"/>
      </w:pPr>
      <w:r>
        <w:rPr>
          <w:rFonts w:ascii="Amiri" w:hAnsi="Amiri" w:eastAsia="Amiri" w:cs="Amiri"/>
          <w:lang w:bidi="ar-SA"/>
          <w:color w:val="111111"/>
          <w:sz w:val="28"/>
          <w:szCs w:val="28"/>
          <w:rtl/>
        </w:rPr>
        <w:t xml:space="preserve">قال الله تعالى : ( إِلَّا كَلَمْحِ الْبَصَرِ أَوْ هُوَ أَقْرَبُ )</w:t>
      </w:r>
      <w:r>
        <w:rPr>
          <w:rStyle w:val="FootnoteReference"/>
        </w:rPr>
        <w:footnoteReference w:id="883"/>
      </w:r>
      <w:r>
        <w:rPr>
          <w:rFonts w:ascii="Amiri" w:hAnsi="Amiri" w:eastAsia="Amiri" w:cs="Amiri"/>
          <w:lang w:bidi="ar-SA"/>
          <w:color w:val="111111"/>
          <w:sz w:val="28"/>
          <w:szCs w:val="28"/>
          <w:rtl/>
        </w:rPr>
        <w:t xml:space="preserve">. قال الفراء : « أو » بمعنى « بل » لأن الله لا يشك ، وأنشد :</w:t>
      </w:r>
    </w:p>
    <w:p>
      <w:pPr>
        <w:pStyle w:val="BookText"/>
      </w:pPr>
      <w:r>
        <w:rPr>
          <w:rFonts w:ascii="Amiri" w:hAnsi="Amiri" w:eastAsia="Amiri" w:cs="Amiri"/>
          <w:lang w:bidi="ar-SA"/>
          <w:color w:val="111111"/>
          <w:sz w:val="28"/>
          <w:szCs w:val="28"/>
          <w:rtl/>
        </w:rPr>
        <w:t xml:space="preserve">بدت مثل قرن الشمس في رونق الضحى</w:t>
      </w:r>
    </w:p>
    <w:p>
      <w:pPr>
        <w:pStyle w:val="BookText"/>
      </w:pPr>
      <w:r>
        <w:rPr>
          <w:rFonts w:ascii="Amiri" w:hAnsi="Amiri" w:eastAsia="Amiri" w:cs="Amiri"/>
          <w:lang w:bidi="ar-SA"/>
          <w:color w:val="111111"/>
          <w:sz w:val="28"/>
          <w:szCs w:val="28"/>
          <w:rtl/>
        </w:rPr>
        <w:t xml:space="preserve">وبهجته أو أنتِ في العين أملحُ</w:t>
      </w:r>
    </w:p>
    <w:p>
      <w:pPr>
        <w:pStyle w:val="BookText"/>
      </w:pPr>
      <w:r>
        <w:rPr>
          <w:rFonts w:ascii="Amiri" w:hAnsi="Amiri" w:eastAsia="Amiri" w:cs="Amiri"/>
          <w:lang w:bidi="ar-SA"/>
          <w:color w:val="111111"/>
          <w:sz w:val="28"/>
          <w:szCs w:val="28"/>
          <w:rtl/>
        </w:rPr>
        <w:t xml:space="preserve">ويقولون </w:t>
      </w:r>
      <w:r>
        <w:rPr>
          <w:rStyle w:val="FootnoteReference"/>
        </w:rPr>
        <w:footnoteReference w:id="884"/>
      </w:r>
      <w:r>
        <w:rPr>
          <w:rFonts w:ascii="Amiri" w:hAnsi="Amiri" w:eastAsia="Amiri" w:cs="Amiri"/>
          <w:lang w:bidi="ar-SA"/>
          <w:color w:val="111111"/>
          <w:sz w:val="28"/>
          <w:szCs w:val="28"/>
          <w:rtl/>
        </w:rPr>
        <w:t xml:space="preserve">: أريته لمحاً باصراً : أي أمراً واضحاً.</w:t>
      </w:r>
    </w:p>
    <w:p>
      <w:pPr>
        <w:pStyle w:val="BookText"/>
      </w:pPr>
      <w:r>
        <w:rPr>
          <w:rFonts w:ascii="IRNazanin" w:hAnsi="IRNazanin" w:eastAsia="IRNazanin" w:cs="IRNazanin"/>
          <w:lang w:bidi="fa-IR"/>
          <w:color w:val="111111"/>
          <w:sz w:val="28"/>
          <w:szCs w:val="28"/>
          <w:rtl/>
        </w:rPr>
        <w:t xml:space="preserve">ع</w:t>
      </w:r>
    </w:p>
    <w:p>
      <w:pPr>
        <w:pStyle w:val="Heading5"/>
      </w:pPr>
      <w:bookmarkStart w:id="2561" w:name="_Toc1888"/>
      <w:r>
        <w:t>لمع</w:t>
      </w:r>
      <w:bookmarkEnd w:id="2561"/>
    </w:p>
    <w:p>
      <w:pPr>
        <w:pStyle w:val="BookText"/>
      </w:pPr>
      <w:r>
        <w:rPr>
          <w:rFonts w:ascii="Amiri" w:hAnsi="Amiri" w:eastAsia="Amiri" w:cs="Amiri"/>
          <w:lang w:bidi="ar-SA"/>
          <w:color w:val="111111"/>
          <w:sz w:val="28"/>
          <w:szCs w:val="28"/>
          <w:rtl/>
        </w:rPr>
        <w:t xml:space="preserve">[لمع] البرقُ لَمْعاً ولَمَعاناً : أي أضاء.</w:t>
      </w:r>
    </w:p>
    <w:p>
      <w:pPr>
        <w:pStyle w:val="BookText"/>
      </w:pPr>
      <w:r>
        <w:rPr>
          <w:rFonts w:ascii="Amiri" w:hAnsi="Amiri" w:eastAsia="Amiri" w:cs="Amiri"/>
          <w:lang w:bidi="ar-SA"/>
          <w:color w:val="111111"/>
          <w:sz w:val="28"/>
          <w:szCs w:val="28"/>
          <w:rtl/>
        </w:rPr>
        <w:t xml:space="preserve">ولمع بيديه : أي أشار بهما.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Amiri" w:hAnsi="Amiri" w:eastAsia="Amiri" w:cs="Amiri"/>
          <w:lang w:bidi="ar-SA"/>
          <w:color w:val="111111"/>
          <w:sz w:val="28"/>
          <w:szCs w:val="28"/>
          <w:rtl/>
        </w:rPr>
        <w:t xml:space="preserve">ي</w:t>
      </w:r>
    </w:p>
    <w:p>
      <w:pPr>
        <w:pStyle w:val="Heading5"/>
      </w:pPr>
      <w:bookmarkStart w:id="2562" w:name="_Toc1889"/>
      <w:r>
        <w:t>لمي</w:t>
      </w:r>
      <w:bookmarkEnd w:id="2562"/>
    </w:p>
    <w:p>
      <w:pPr>
        <w:pStyle w:val="BookText"/>
      </w:pPr>
      <w:r>
        <w:rPr>
          <w:rFonts w:ascii="Amiri" w:hAnsi="Amiri" w:eastAsia="Amiri" w:cs="Amiri"/>
          <w:lang w:bidi="ar-SA"/>
          <w:color w:val="111111"/>
          <w:sz w:val="28"/>
          <w:szCs w:val="28"/>
          <w:rtl/>
        </w:rPr>
        <w:t xml:space="preserve">[لمي] : اللَّمى : سمرة في الشفتين تُستملح ، والنعت : ألمى ولمياء ، وشفة لمياء.</w:t>
      </w:r>
    </w:p>
    <w:p>
      <w:pPr>
        <w:pStyle w:val="BookText"/>
      </w:pPr>
      <w:r>
        <w:rPr>
          <w:rFonts w:ascii="Amiri" w:hAnsi="Amiri" w:eastAsia="Amiri" w:cs="Amiri"/>
          <w:lang w:bidi="ar-SA"/>
          <w:color w:val="111111"/>
          <w:sz w:val="28"/>
          <w:szCs w:val="28"/>
          <w:rtl/>
        </w:rPr>
        <w:t xml:space="preserve">وشجرة لمياء الظل : أي كثيفة الورق.</w:t>
      </w:r>
    </w:p>
    <w:p>
      <w:pPr>
        <w:pStyle w:val="BookText"/>
      </w:pPr>
      <w:r>
        <w:rPr>
          <w:rFonts w:ascii="Amiri" w:hAnsi="Amiri" w:eastAsia="Amiri" w:cs="Amiri"/>
          <w:lang w:bidi="ar-SA"/>
          <w:color w:val="111111"/>
          <w:sz w:val="28"/>
          <w:szCs w:val="28"/>
          <w:rtl/>
        </w:rPr>
        <w:t xml:space="preserve">وظل ألمى : كثيف السواد ، قال حميد ابن ثور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شجرٍ ألمى الظلال كأنه</w:t>
      </w:r>
    </w:p>
    <w:p>
      <w:pPr>
        <w:pStyle w:val="BookText"/>
      </w:pPr>
      <w:r>
        <w:rPr>
          <w:rFonts w:ascii="Amiri" w:hAnsi="Amiri" w:eastAsia="Amiri" w:cs="Amiri"/>
          <w:lang w:bidi="ar-SA"/>
          <w:color w:val="111111"/>
          <w:sz w:val="28"/>
          <w:szCs w:val="28"/>
          <w:rtl/>
        </w:rPr>
        <w:t xml:space="preserve">رواهبُ أَحْرَمْن الشرابَ عُذوبُ</w:t>
      </w:r>
    </w:p>
    <w:p>
      <w:pPr>
        <w:pStyle w:val="BookText"/>
      </w:pPr>
      <w:r>
        <w:rPr>
          <w:rFonts w:ascii="Amiri" w:hAnsi="Amiri" w:eastAsia="Amiri" w:cs="Amiri"/>
          <w:lang w:bidi="ar-SA"/>
          <w:color w:val="111111"/>
          <w:sz w:val="28"/>
          <w:szCs w:val="28"/>
          <w:rtl/>
        </w:rPr>
        <w:t xml:space="preserve">شبه سواد الظل برواهب لبِسن المسوح السود وامتنعن من الأكل والشرب.</w:t>
      </w:r>
    </w:p>
    <w:p>
      <w:pPr>
        <w:pStyle w:val="BookText"/>
      </w:pPr>
      <w:r>
        <w:rPr>
          <w:rFonts w:ascii="Amiri" w:hAnsi="Amiri" w:eastAsia="Amiri" w:cs="Amiri"/>
          <w:lang w:bidi="ar-SA"/>
          <w:color w:val="111111"/>
          <w:sz w:val="28"/>
          <w:szCs w:val="28"/>
          <w:rtl/>
        </w:rPr>
        <w:t xml:space="preserve">قال بعضهم : ويقال : شفة لمياء : أي لطيفة قليلة الدم. ولِثَةٌ لمياء ، كذلك.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563" w:name="_Toc1890"/>
      <w:r>
        <w:t>الإِلماح</w:t>
      </w:r>
      <w:bookmarkEnd w:id="2563"/>
    </w:p>
    <w:p>
      <w:pPr>
        <w:pStyle w:val="BookText"/>
      </w:pPr>
      <w:r>
        <w:rPr>
          <w:rFonts w:ascii="Amiri" w:hAnsi="Amiri" w:eastAsia="Amiri" w:cs="Amiri"/>
          <w:lang w:bidi="ar-SA"/>
          <w:color w:val="111111"/>
          <w:sz w:val="28"/>
          <w:szCs w:val="28"/>
          <w:rtl/>
        </w:rPr>
        <w:t xml:space="preserve">[الإِلماح] : قال بعضهم : ألمح : لغة في لمح. ويقال : ألمحه الشيءَ فلمَحَه.</w:t>
      </w:r>
    </w:p>
    <w:p>
      <w:pPr>
        <w:pStyle w:val="BookText"/>
      </w:pPr>
      <w:r>
        <w:rPr>
          <w:rFonts w:ascii="IRNazanin" w:hAnsi="IRNazanin" w:eastAsia="IRNazanin" w:cs="IRNazanin"/>
          <w:lang w:bidi="fa-IR"/>
          <w:color w:val="111111"/>
          <w:sz w:val="28"/>
          <w:szCs w:val="28"/>
          <w:rtl/>
        </w:rPr>
        <w:t xml:space="preserve">[شماره صفحه واقعی : 6114]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8" w:name="pg14464_162324"/>
    <w:bookmarkEnd w:id="378"/>
    <w:p>
      <w:pPr>
        <w:pStyle w:val="BookText"/>
      </w:pPr>
      <w:r>
        <w:rPr>
          <w:rFonts w:ascii="IRNazanin" w:hAnsi="IRNazanin" w:eastAsia="IRNazanin" w:cs="IRNazanin"/>
          <w:lang w:bidi="fa-IR"/>
          <w:color w:val="111111"/>
          <w:sz w:val="28"/>
          <w:szCs w:val="28"/>
          <w:rtl/>
        </w:rPr>
        <w:t xml:space="preserve">ظ</w:t>
      </w:r>
    </w:p>
    <w:p>
      <w:pPr>
        <w:pStyle w:val="Heading5"/>
      </w:pPr>
      <w:bookmarkStart w:id="2564" w:name="_Toc1891"/>
      <w:r>
        <w:t>الإِلماظ</w:t>
      </w:r>
      <w:bookmarkEnd w:id="2564"/>
    </w:p>
    <w:p>
      <w:pPr>
        <w:pStyle w:val="BookText"/>
      </w:pPr>
      <w:r>
        <w:rPr>
          <w:rFonts w:ascii="Amiri" w:hAnsi="Amiri" w:eastAsia="Amiri" w:cs="Amiri"/>
          <w:lang w:bidi="ar-SA"/>
          <w:color w:val="111111"/>
          <w:sz w:val="28"/>
          <w:szCs w:val="28"/>
          <w:rtl/>
        </w:rPr>
        <w:t xml:space="preserve">[الإِلماظ] : قال بعضهم : يقال : ألمظ على القوم : أي ملأهم غيظاً ، وهو من التلمظ ، وأنشد :</w:t>
      </w:r>
    </w:p>
    <w:p>
      <w:pPr>
        <w:pStyle w:val="BookText"/>
      </w:pPr>
      <w:r>
        <w:rPr>
          <w:rFonts w:ascii="Amiri" w:hAnsi="Amiri" w:eastAsia="Amiri" w:cs="Amiri"/>
          <w:lang w:bidi="ar-SA"/>
          <w:color w:val="111111"/>
          <w:sz w:val="28"/>
          <w:szCs w:val="28"/>
          <w:rtl/>
        </w:rPr>
        <w:t xml:space="preserve">ونحن ظللنا باليمامة أهلها</w:t>
      </w:r>
    </w:p>
    <w:p>
      <w:pPr>
        <w:pStyle w:val="BookText"/>
      </w:pPr>
      <w:r>
        <w:rPr>
          <w:rFonts w:ascii="Amiri" w:hAnsi="Amiri" w:eastAsia="Amiri" w:cs="Amiri"/>
          <w:lang w:bidi="ar-SA"/>
          <w:color w:val="111111"/>
          <w:sz w:val="28"/>
          <w:szCs w:val="28"/>
          <w:rtl/>
        </w:rPr>
        <w:t xml:space="preserve">ويثرب ألمظنا عليهم وخيبرا</w:t>
      </w:r>
    </w:p>
    <w:p>
      <w:pPr>
        <w:pStyle w:val="BookText"/>
      </w:pPr>
      <w:r>
        <w:rPr>
          <w:rFonts w:ascii="IRNazanin" w:hAnsi="IRNazanin" w:eastAsia="IRNazanin" w:cs="IRNazanin"/>
          <w:lang w:bidi="fa-IR"/>
          <w:color w:val="111111"/>
          <w:sz w:val="28"/>
          <w:szCs w:val="28"/>
          <w:rtl/>
        </w:rPr>
        <w:t xml:space="preserve">ع</w:t>
      </w:r>
    </w:p>
    <w:p>
      <w:pPr>
        <w:pStyle w:val="Heading5"/>
      </w:pPr>
      <w:bookmarkStart w:id="2565" w:name="_Toc1892"/>
      <w:r>
        <w:t>الإِلماع</w:t>
      </w:r>
      <w:bookmarkEnd w:id="2565"/>
    </w:p>
    <w:p>
      <w:pPr>
        <w:pStyle w:val="BookText"/>
      </w:pPr>
      <w:r>
        <w:rPr>
          <w:rFonts w:ascii="Amiri" w:hAnsi="Amiri" w:eastAsia="Amiri" w:cs="Amiri"/>
          <w:lang w:bidi="ar-SA"/>
          <w:color w:val="111111"/>
          <w:sz w:val="28"/>
          <w:szCs w:val="28"/>
          <w:rtl/>
        </w:rPr>
        <w:t xml:space="preserve">[الإِلماع] : ألمعت الناقةُ بذنبها : إِذا رفعته فَعُلم أنها قد لقحت.</w:t>
      </w:r>
    </w:p>
    <w:p>
      <w:pPr>
        <w:pStyle w:val="BookText"/>
      </w:pPr>
      <w:r>
        <w:rPr>
          <w:rFonts w:ascii="Amiri" w:hAnsi="Amiri" w:eastAsia="Amiri" w:cs="Amiri"/>
          <w:lang w:bidi="ar-SA"/>
          <w:color w:val="111111"/>
          <w:sz w:val="28"/>
          <w:szCs w:val="28"/>
          <w:rtl/>
        </w:rPr>
        <w:t xml:space="preserve">وألمع بثوبه : إِذا رفعه لينذر به.</w:t>
      </w:r>
    </w:p>
    <w:p>
      <w:pPr>
        <w:pStyle w:val="BookText"/>
      </w:pPr>
      <w:r>
        <w:rPr>
          <w:rFonts w:ascii="Amiri" w:hAnsi="Amiri" w:eastAsia="Amiri" w:cs="Amiri"/>
          <w:lang w:bidi="ar-SA"/>
          <w:color w:val="111111"/>
          <w:sz w:val="28"/>
          <w:szCs w:val="28"/>
          <w:rtl/>
        </w:rPr>
        <w:t xml:space="preserve">وألمع الطائر بجناحيه : إِذا خفق بهما ، والجناحان ملمعان.</w:t>
      </w:r>
    </w:p>
    <w:p>
      <w:pPr>
        <w:pStyle w:val="BookText"/>
      </w:pPr>
      <w:r>
        <w:rPr>
          <w:rFonts w:ascii="Amiri" w:hAnsi="Amiri" w:eastAsia="Amiri" w:cs="Amiri"/>
          <w:lang w:bidi="ar-SA"/>
          <w:color w:val="111111"/>
          <w:sz w:val="28"/>
          <w:szCs w:val="28"/>
          <w:rtl/>
        </w:rPr>
        <w:t xml:space="preserve">وألمعت الحاملُ : إِذا اسودت حَلَمة ثديها ، وهي ملمع.</w:t>
      </w:r>
    </w:p>
    <w:p>
      <w:pPr>
        <w:pStyle w:val="BookText"/>
      </w:pPr>
      <w:r>
        <w:rPr>
          <w:rFonts w:ascii="Amiri" w:hAnsi="Amiri" w:eastAsia="Amiri" w:cs="Amiri"/>
          <w:lang w:bidi="ar-SA"/>
          <w:color w:val="111111"/>
          <w:sz w:val="28"/>
          <w:szCs w:val="28"/>
          <w:rtl/>
        </w:rPr>
        <w:t xml:space="preserve">ويقال : ألمع بالشيء : إِذا ذهب به.</w:t>
      </w:r>
    </w:p>
    <w:p>
      <w:pPr>
        <w:pStyle w:val="BookText"/>
      </w:pPr>
      <w:r>
        <w:rPr>
          <w:rFonts w:ascii="Amiri" w:hAnsi="Amiri" w:eastAsia="Amiri" w:cs="Amiri"/>
          <w:lang w:bidi="ar-SA"/>
          <w:color w:val="111111"/>
          <w:sz w:val="28"/>
          <w:szCs w:val="28"/>
          <w:rtl/>
        </w:rPr>
        <w:t xml:space="preserve">همزة</w:t>
      </w:r>
    </w:p>
    <w:p>
      <w:pPr>
        <w:pStyle w:val="Heading5"/>
      </w:pPr>
      <w:bookmarkStart w:id="2566" w:name="_Toc1893"/>
      <w:r>
        <w:t>الإِلماء</w:t>
      </w:r>
      <w:bookmarkEnd w:id="2566"/>
    </w:p>
    <w:p>
      <w:pPr>
        <w:pStyle w:val="BookText"/>
      </w:pPr>
      <w:r>
        <w:rPr>
          <w:rFonts w:ascii="Amiri" w:hAnsi="Amiri" w:eastAsia="Amiri" w:cs="Amiri"/>
          <w:lang w:bidi="ar-SA"/>
          <w:color w:val="111111"/>
          <w:sz w:val="28"/>
          <w:szCs w:val="28"/>
          <w:rtl/>
        </w:rPr>
        <w:t xml:space="preserve">[الإِلماء] : ألمأ على الشيء ، مهموز : إِذا ذهب به.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567" w:name="_Toc1894"/>
      <w:r>
        <w:t>التلميع</w:t>
      </w:r>
      <w:bookmarkEnd w:id="2567"/>
    </w:p>
    <w:p>
      <w:pPr>
        <w:pStyle w:val="BookText"/>
      </w:pPr>
      <w:r>
        <w:rPr>
          <w:rFonts w:ascii="Amiri" w:hAnsi="Amiri" w:eastAsia="Amiri" w:cs="Amiri"/>
          <w:lang w:bidi="ar-SA"/>
          <w:color w:val="111111"/>
          <w:sz w:val="28"/>
          <w:szCs w:val="28"/>
          <w:rtl/>
        </w:rPr>
        <w:t xml:space="preserve">[التلميع] : ثوب ملمّع : فيه لمع من بياض أو سواد أو حمرة.</w:t>
      </w:r>
    </w:p>
    <w:p>
      <w:pPr>
        <w:pStyle w:val="BookText"/>
      </w:pPr>
      <w:r>
        <w:rPr>
          <w:rFonts w:ascii="Amiri" w:hAnsi="Amiri" w:eastAsia="Amiri" w:cs="Amiri"/>
          <w:lang w:bidi="ar-SA"/>
          <w:color w:val="111111"/>
          <w:sz w:val="28"/>
          <w:szCs w:val="28"/>
          <w:rtl/>
        </w:rPr>
        <w:t xml:space="preserve">والملمَّعة ، بفتح الميم : الفلاة التي تخفق بالسراب.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2568" w:name="_Toc1895"/>
      <w:r>
        <w:t>الملامسة</w:t>
      </w:r>
      <w:bookmarkEnd w:id="2568"/>
    </w:p>
    <w:p>
      <w:pPr>
        <w:pStyle w:val="BookText"/>
      </w:pPr>
      <w:r>
        <w:rPr>
          <w:rFonts w:ascii="Amiri" w:hAnsi="Amiri" w:eastAsia="Amiri" w:cs="Amiri"/>
          <w:lang w:bidi="ar-SA"/>
          <w:color w:val="111111"/>
          <w:sz w:val="28"/>
          <w:szCs w:val="28"/>
          <w:rtl/>
        </w:rPr>
        <w:t xml:space="preserve">[الملامسة] : قوله تعالى : ( أَوْ لامَسْتُمُ النِّساءَ )</w:t>
      </w:r>
      <w:r>
        <w:rPr>
          <w:rStyle w:val="FootnoteReference"/>
        </w:rPr>
        <w:footnoteReference w:id="886"/>
      </w:r>
      <w:r>
        <w:rPr>
          <w:rFonts w:ascii="Amiri" w:hAnsi="Amiri" w:eastAsia="Amiri" w:cs="Amiri"/>
          <w:lang w:bidi="ar-SA"/>
          <w:color w:val="111111"/>
          <w:sz w:val="28"/>
          <w:szCs w:val="28"/>
          <w:rtl/>
        </w:rPr>
        <w:t xml:space="preserve">قيل : أراد به الجماع ، عن علي وابن عباس رضي‌الله‌عنهما. وقيل :أراد : المَسَ ، وأن اللمس يكون بغير جماع.</w:t>
      </w:r>
    </w:p>
    <w:p>
      <w:pPr>
        <w:pStyle w:val="BookText"/>
      </w:pPr>
      <w:r>
        <w:rPr>
          <w:rFonts w:ascii="IRNazanin" w:hAnsi="IRNazanin" w:eastAsia="IRNazanin" w:cs="IRNazanin"/>
          <w:lang w:bidi="fa-IR"/>
          <w:color w:val="111111"/>
          <w:sz w:val="28"/>
          <w:szCs w:val="28"/>
          <w:rtl/>
        </w:rPr>
        <w:t xml:space="preserve">[شماره صفحه واقعی : 6115]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9" w:name="pg14464_162325"/>
    <w:bookmarkEnd w:id="379"/>
    <w:p>
      <w:pPr>
        <w:pStyle w:val="BookText"/>
      </w:pPr>
      <w:r>
        <w:rPr>
          <w:rFonts w:ascii="Amiri" w:hAnsi="Amiri" w:eastAsia="Amiri" w:cs="Amiri"/>
          <w:lang w:bidi="ar-SA"/>
          <w:color w:val="111111"/>
          <w:sz w:val="28"/>
          <w:szCs w:val="28"/>
          <w:rtl/>
        </w:rPr>
        <w:t xml:space="preserve">عن ابن مسعود وابن عمرو الشعبي والنخعي وابن سيرين، وهو قول الشافعي ، وأنشد </w:t>
      </w:r>
      <w:r>
        <w:rPr>
          <w:rStyle w:val="FootnoteReference"/>
        </w:rPr>
        <w:footnoteReference w:id="887"/>
      </w:r>
    </w:p>
    <w:p>
      <w:pPr>
        <w:pStyle w:val="BookText"/>
      </w:pPr>
      <w:r>
        <w:rPr>
          <w:rFonts w:ascii="Amiri" w:hAnsi="Amiri" w:eastAsia="Amiri" w:cs="Amiri"/>
          <w:lang w:bidi="ar-SA"/>
          <w:color w:val="111111"/>
          <w:sz w:val="28"/>
          <w:szCs w:val="28"/>
          <w:rtl/>
        </w:rPr>
        <w:t xml:space="preserve">لمستُ بكفي كفَّه أبتغي الغنى</w:t>
      </w:r>
    </w:p>
    <w:p>
      <w:pPr>
        <w:pStyle w:val="BookText"/>
      </w:pPr>
      <w:r>
        <w:rPr>
          <w:rFonts w:ascii="Amiri" w:hAnsi="Amiri" w:eastAsia="Amiri" w:cs="Amiri"/>
          <w:lang w:bidi="ar-SA"/>
          <w:color w:val="111111"/>
          <w:sz w:val="28"/>
          <w:szCs w:val="28"/>
          <w:rtl/>
        </w:rPr>
        <w:t xml:space="preserve">ولم أدر أن الجود من كفه يُعدي</w:t>
      </w:r>
    </w:p>
    <w:p>
      <w:pPr>
        <w:pStyle w:val="BookText"/>
      </w:pPr>
      <w:r>
        <w:rPr>
          <w:rFonts w:ascii="Amiri" w:hAnsi="Amiri" w:eastAsia="Amiri" w:cs="Amiri"/>
          <w:lang w:bidi="ar-SA"/>
          <w:color w:val="111111"/>
          <w:sz w:val="28"/>
          <w:szCs w:val="28"/>
          <w:rtl/>
        </w:rPr>
        <w:t xml:space="preserve">قال الشافعي : لمسُ المرأة ينقض الوضوء. وقال مالك والليث : لَمْسُها لشهوةٍ ينقضه ، ولا ينقضه لغير شهوة. وقال أبو حنيفة وأصحابه ومن وافقهم : لا ينقضه لمسُ المرأة.</w:t>
      </w:r>
    </w:p>
    <w:p>
      <w:pPr>
        <w:pStyle w:val="BookText"/>
      </w:pPr>
      <w:r>
        <w:rPr>
          <w:rFonts w:ascii="Amiri" w:hAnsi="Amiri" w:eastAsia="Amiri" w:cs="Amiri"/>
          <w:lang w:bidi="ar-SA"/>
          <w:color w:val="111111"/>
          <w:sz w:val="28"/>
          <w:szCs w:val="28"/>
          <w:rtl/>
        </w:rPr>
        <w:t xml:space="preserve">قال المبرِّد : ( لامَسْتُمُ ) : بمعنى قبَّلتم ، ولمستم بمعنى غشيتم ، وليس للمرأة في لمستم فعلُ ، فأما ( لامَسْتُمُ ) : فهو مفاعلة من اثنين.</w:t>
      </w:r>
    </w:p>
    <w:p>
      <w:pPr>
        <w:pStyle w:val="BookText"/>
      </w:pPr>
      <w:r>
        <w:rPr>
          <w:rFonts w:ascii="Amiri" w:hAnsi="Amiri" w:eastAsia="Amiri" w:cs="Amiri"/>
          <w:lang w:bidi="ar-SA"/>
          <w:color w:val="111111"/>
          <w:sz w:val="28"/>
          <w:szCs w:val="28"/>
          <w:rtl/>
        </w:rPr>
        <w:t xml:space="preserve">وفي الحديث : « نهى النبي عليه‌السلام عن بيع الملامسة » </w:t>
      </w:r>
      <w:r>
        <w:rPr>
          <w:rStyle w:val="FootnoteReference"/>
        </w:rPr>
        <w:footnoteReference w:id="888"/>
      </w:r>
      <w:r>
        <w:rPr>
          <w:rFonts w:ascii="Amiri" w:hAnsi="Amiri" w:eastAsia="Amiri" w:cs="Amiri"/>
          <w:lang w:bidi="ar-SA"/>
          <w:color w:val="111111"/>
          <w:sz w:val="28"/>
          <w:szCs w:val="28"/>
          <w:rtl/>
        </w:rPr>
        <w:t xml:space="preserve">قيل :كانوا في الجاهلية يقولون : إِذا لمست ثوبي أو لمست ثوبك فقد وجب البيع بيننا. ويقال : إِن الملامسة لمسُ المتاع وراء الثوب ولا يُنظر إِليه فيقع البيع على ذلك.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569" w:name="_Toc1896"/>
      <w:r>
        <w:t>الالتماس</w:t>
      </w:r>
      <w:bookmarkEnd w:id="2569"/>
    </w:p>
    <w:p>
      <w:pPr>
        <w:pStyle w:val="BookText"/>
      </w:pPr>
      <w:r>
        <w:rPr>
          <w:rFonts w:ascii="Amiri" w:hAnsi="Amiri" w:eastAsia="Amiri" w:cs="Amiri"/>
          <w:lang w:bidi="ar-SA"/>
          <w:color w:val="111111"/>
          <w:sz w:val="28"/>
          <w:szCs w:val="28"/>
          <w:rtl/>
        </w:rPr>
        <w:t xml:space="preserve">[الالتماس] : التمس : أي طلب.</w:t>
      </w:r>
    </w:p>
    <w:p>
      <w:pPr>
        <w:pStyle w:val="BookText"/>
      </w:pPr>
      <w:r>
        <w:rPr>
          <w:rFonts w:ascii="IRNazanin" w:hAnsi="IRNazanin" w:eastAsia="IRNazanin" w:cs="IRNazanin"/>
          <w:lang w:bidi="fa-IR"/>
          <w:color w:val="111111"/>
          <w:sz w:val="28"/>
          <w:szCs w:val="28"/>
          <w:rtl/>
        </w:rPr>
        <w:t xml:space="preserve">ع</w:t>
      </w:r>
    </w:p>
    <w:p>
      <w:pPr>
        <w:pStyle w:val="Heading5"/>
      </w:pPr>
      <w:bookmarkStart w:id="2570" w:name="_Toc1897"/>
      <w:r>
        <w:t>الالتماع</w:t>
      </w:r>
      <w:bookmarkEnd w:id="2570"/>
    </w:p>
    <w:p>
      <w:pPr>
        <w:pStyle w:val="BookText"/>
      </w:pPr>
      <w:r>
        <w:rPr>
          <w:rFonts w:ascii="Amiri" w:hAnsi="Amiri" w:eastAsia="Amiri" w:cs="Amiri"/>
          <w:lang w:bidi="ar-SA"/>
          <w:color w:val="111111"/>
          <w:sz w:val="28"/>
          <w:szCs w:val="28"/>
          <w:rtl/>
        </w:rPr>
        <w:t xml:space="preserve">[الالتماع] : التمع : أي لمع.</w:t>
      </w:r>
    </w:p>
    <w:p>
      <w:pPr>
        <w:pStyle w:val="BookText"/>
      </w:pPr>
      <w:r>
        <w:rPr>
          <w:rFonts w:ascii="Amiri" w:hAnsi="Amiri" w:eastAsia="Amiri" w:cs="Amiri"/>
          <w:lang w:bidi="ar-SA"/>
          <w:color w:val="111111"/>
          <w:sz w:val="28"/>
          <w:szCs w:val="28"/>
          <w:rtl/>
        </w:rPr>
        <w:t xml:space="preserve">وحكى بعضهم : التمع الشيءَ : أي اختلسه ، وفي الحديث </w:t>
      </w:r>
      <w:r>
        <w:rPr>
          <w:rStyle w:val="FootnoteReference"/>
        </w:rPr>
        <w:footnoteReference w:id="889"/>
      </w:r>
      <w:r>
        <w:rPr>
          <w:rFonts w:ascii="IRNazanin" w:hAnsi="IRNazanin" w:eastAsia="IRNazanin" w:cs="IRNazanin"/>
          <w:lang w:bidi="fa-IR"/>
          <w:color w:val="111111"/>
          <w:sz w:val="28"/>
          <w:szCs w:val="28"/>
          <w:rtl/>
        </w:rPr>
        <w:t xml:space="preserve">: رأى ابن</w:t>
      </w:r>
    </w:p>
    <w:p>
      <w:pPr>
        <w:pStyle w:val="BookText"/>
      </w:pPr>
      <w:r>
        <w:rPr>
          <w:rFonts w:ascii="IRNazanin" w:hAnsi="IRNazanin" w:eastAsia="IRNazanin" w:cs="IRNazanin"/>
          <w:lang w:bidi="fa-IR"/>
          <w:color w:val="111111"/>
          <w:sz w:val="28"/>
          <w:szCs w:val="28"/>
          <w:rtl/>
        </w:rPr>
        <w:t xml:space="preserve">[شماره صفحه واقعی : 6116]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80" w:name="pg14464_162326"/>
    <w:bookmarkEnd w:id="380"/>
    <w:p>
      <w:pPr>
        <w:pStyle w:val="BookText"/>
      </w:pPr>
      <w:r>
        <w:rPr>
          <w:rFonts w:ascii="Amiri" w:hAnsi="Amiri" w:eastAsia="Amiri" w:cs="Amiri"/>
          <w:lang w:bidi="ar-SA"/>
          <w:color w:val="111111"/>
          <w:sz w:val="28"/>
          <w:szCs w:val="28"/>
          <w:rtl/>
        </w:rPr>
        <w:t xml:space="preserve">مسعود رجلاً شاخصاً بصره إِلى السماء ، فقال : ما يدري هذا ، لعل بصره سيلتمع.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2571" w:name="_Toc1898"/>
      <w:r>
        <w:t>التلمج</w:t>
      </w:r>
      <w:bookmarkEnd w:id="2571"/>
    </w:p>
    <w:p>
      <w:pPr>
        <w:pStyle w:val="BookText"/>
      </w:pPr>
      <w:r>
        <w:rPr>
          <w:rFonts w:ascii="Amiri" w:hAnsi="Amiri" w:eastAsia="Amiri" w:cs="Amiri"/>
          <w:lang w:bidi="ar-SA"/>
          <w:color w:val="111111"/>
          <w:sz w:val="28"/>
          <w:szCs w:val="28"/>
          <w:rtl/>
        </w:rPr>
        <w:t xml:space="preserve">[التلمج] : الأكل اليسير ، يقال : ما تلمج بلماج : أي ما ذاق شيئاً ، قال :</w:t>
      </w:r>
    </w:p>
    <w:p>
      <w:pPr>
        <w:pStyle w:val="BookText"/>
      </w:pPr>
      <w:r>
        <w:rPr>
          <w:rFonts w:ascii="Amiri" w:hAnsi="Amiri" w:eastAsia="Amiri" w:cs="Amiri"/>
          <w:lang w:bidi="ar-SA"/>
          <w:color w:val="111111"/>
          <w:sz w:val="28"/>
          <w:szCs w:val="28"/>
          <w:rtl/>
        </w:rPr>
        <w:t xml:space="preserve">تلقّح أيديهم كأن زَبيبَهم</w:t>
      </w:r>
    </w:p>
    <w:p>
      <w:pPr>
        <w:pStyle w:val="BookText"/>
      </w:pPr>
      <w:r>
        <w:rPr>
          <w:rFonts w:ascii="Amiri" w:hAnsi="Amiri" w:eastAsia="Amiri" w:cs="Amiri"/>
          <w:lang w:bidi="ar-SA"/>
          <w:color w:val="111111"/>
          <w:sz w:val="28"/>
          <w:szCs w:val="28"/>
          <w:rtl/>
        </w:rPr>
        <w:t xml:space="preserve">زبيبُ الفحولِ الصِّيْدِ وهي تَلَمَّجُ</w:t>
      </w:r>
    </w:p>
    <w:p>
      <w:pPr>
        <w:pStyle w:val="BookText"/>
      </w:pPr>
      <w:r>
        <w:rPr>
          <w:rFonts w:ascii="Amiri" w:hAnsi="Amiri" w:eastAsia="Amiri" w:cs="Amiri"/>
          <w:lang w:bidi="ar-SA"/>
          <w:color w:val="111111"/>
          <w:sz w:val="28"/>
          <w:szCs w:val="28"/>
          <w:rtl/>
        </w:rPr>
        <w:t xml:space="preserve">التلقح : الإِشارة باليد. وصف قوماً يتكلمون ويشيرون بأيديهم. والزبيب ههنا : مِنْ زَبَّبَ فَمُهُ : إِذا أزبد.</w:t>
      </w:r>
    </w:p>
    <w:p>
      <w:pPr>
        <w:pStyle w:val="BookText"/>
      </w:pPr>
      <w:r>
        <w:rPr>
          <w:rFonts w:ascii="IRNazanin" w:hAnsi="IRNazanin" w:eastAsia="IRNazanin" w:cs="IRNazanin"/>
          <w:lang w:bidi="fa-IR"/>
          <w:color w:val="111111"/>
          <w:sz w:val="28"/>
          <w:szCs w:val="28"/>
          <w:rtl/>
        </w:rPr>
        <w:t xml:space="preserve">س</w:t>
      </w:r>
    </w:p>
    <w:p>
      <w:pPr>
        <w:pStyle w:val="Heading5"/>
      </w:pPr>
      <w:bookmarkStart w:id="2572" w:name="_Toc1899"/>
      <w:r>
        <w:t>التلمس</w:t>
      </w:r>
      <w:bookmarkEnd w:id="2572"/>
    </w:p>
    <w:p>
      <w:pPr>
        <w:pStyle w:val="BookText"/>
      </w:pPr>
      <w:r>
        <w:rPr>
          <w:rFonts w:ascii="Amiri" w:hAnsi="Amiri" w:eastAsia="Amiri" w:cs="Amiri"/>
          <w:lang w:bidi="ar-SA"/>
          <w:color w:val="111111"/>
          <w:sz w:val="28"/>
          <w:szCs w:val="28"/>
          <w:rtl/>
        </w:rPr>
        <w:t xml:space="preserve">[التلمس] : تلمس الشيءَ : إِذا تطلَّبه.</w:t>
      </w:r>
    </w:p>
    <w:p>
      <w:pPr>
        <w:pStyle w:val="BookText"/>
      </w:pPr>
      <w:r>
        <w:rPr>
          <w:rFonts w:ascii="Amiri" w:hAnsi="Amiri" w:eastAsia="Amiri" w:cs="Amiri"/>
          <w:lang w:bidi="ar-SA"/>
          <w:color w:val="111111"/>
          <w:sz w:val="28"/>
          <w:szCs w:val="28"/>
          <w:rtl/>
        </w:rPr>
        <w:t xml:space="preserve">والمتلمس : شاعر من بني دوفن حي من ربيعة بن نزار ، واسمه : جرير بن عبد المسيح ، سُمِّي بذلك لقوله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أوان العِرض جن ذبابُه</w:t>
      </w:r>
    </w:p>
    <w:p>
      <w:pPr>
        <w:pStyle w:val="BookText"/>
      </w:pPr>
      <w:r>
        <w:rPr>
          <w:rFonts w:ascii="Amiri" w:hAnsi="Amiri" w:eastAsia="Amiri" w:cs="Amiri"/>
          <w:lang w:bidi="ar-SA"/>
          <w:color w:val="111111"/>
          <w:sz w:val="28"/>
          <w:szCs w:val="28"/>
          <w:rtl/>
        </w:rPr>
        <w:t xml:space="preserve">زنابيره والأزرق المتلمس</w:t>
      </w:r>
    </w:p>
    <w:p>
      <w:pPr>
        <w:pStyle w:val="BookText"/>
      </w:pPr>
      <w:r>
        <w:rPr>
          <w:rFonts w:ascii="Amiri" w:hAnsi="Amiri" w:eastAsia="Amiri" w:cs="Amiri"/>
          <w:lang w:bidi="ar-SA"/>
          <w:color w:val="111111"/>
          <w:sz w:val="28"/>
          <w:szCs w:val="28"/>
          <w:rtl/>
        </w:rPr>
        <w:t xml:space="preserve">والعرب تضرب المثل في الشؤم بصحيفة المتلمس ، قال الفرزدق لمروان بن الحكم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وأمرتَ لي بصحيفة مختومة</w:t>
      </w:r>
    </w:p>
    <w:p>
      <w:pPr>
        <w:pStyle w:val="BookText"/>
      </w:pPr>
      <w:r>
        <w:rPr>
          <w:rFonts w:ascii="Amiri" w:hAnsi="Amiri" w:eastAsia="Amiri" w:cs="Amiri"/>
          <w:lang w:bidi="ar-SA"/>
          <w:color w:val="111111"/>
          <w:sz w:val="28"/>
          <w:szCs w:val="28"/>
          <w:rtl/>
        </w:rPr>
        <w:t xml:space="preserve">أخشى عليَّ بِها حِباءَ النقرسِ</w:t>
      </w:r>
    </w:p>
    <w:p>
      <w:pPr>
        <w:pStyle w:val="BookText"/>
      </w:pPr>
      <w:r>
        <w:rPr>
          <w:rFonts w:ascii="Amiri" w:hAnsi="Amiri" w:eastAsia="Amiri" w:cs="Amiri"/>
          <w:lang w:bidi="ar-SA"/>
          <w:color w:val="111111"/>
          <w:sz w:val="28"/>
          <w:szCs w:val="28"/>
          <w:rtl/>
        </w:rPr>
        <w:t xml:space="preserve">ألقِ الصحيفة يا فرزدق لا تكن</w:t>
      </w:r>
    </w:p>
    <w:p>
      <w:pPr>
        <w:pStyle w:val="BookText"/>
      </w:pPr>
      <w:r>
        <w:rPr>
          <w:rFonts w:ascii="Amiri" w:hAnsi="Amiri" w:eastAsia="Amiri" w:cs="Amiri"/>
          <w:lang w:bidi="ar-SA"/>
          <w:color w:val="111111"/>
          <w:sz w:val="28"/>
          <w:szCs w:val="28"/>
          <w:rtl/>
        </w:rPr>
        <w:t xml:space="preserve">نكداء مثل صحيفة المتلمِّس</w:t>
      </w:r>
    </w:p>
    <w:p>
      <w:pPr>
        <w:pStyle w:val="BookText"/>
      </w:pPr>
      <w:r>
        <w:rPr>
          <w:rFonts w:ascii="Amiri" w:hAnsi="Amiri" w:eastAsia="Amiri" w:cs="Amiri"/>
          <w:lang w:bidi="ar-SA"/>
          <w:color w:val="111111"/>
          <w:sz w:val="28"/>
          <w:szCs w:val="28"/>
          <w:rtl/>
        </w:rPr>
        <w:t xml:space="preserve">وذلك أن المتلمس وطرفة بن العبد هَجَوا ملك الحيرة عمرو بن هند ، ثم أتياه فمدحاه ، فكتب لهما كتابين إِلى عامله بالبحرين يأمره بقتلهما ، وقال لهما : قد كتبت لكما بجائزتكما إِليه ، فمضيا إِليه ، فقال المتلمس لطرفة : لا آمن مكر الملك ، فلعلنا أن نستقرئ كتابيه ، فقال طرفة :</w:t>
      </w:r>
    </w:p>
    <w:p>
      <w:pPr>
        <w:pStyle w:val="BookText"/>
      </w:pPr>
      <w:r>
        <w:rPr>
          <w:rFonts w:ascii="IRNazanin" w:hAnsi="IRNazanin" w:eastAsia="IRNazanin" w:cs="IRNazanin"/>
          <w:lang w:bidi="fa-IR"/>
          <w:color w:val="111111"/>
          <w:sz w:val="28"/>
          <w:szCs w:val="28"/>
          <w:rtl/>
        </w:rPr>
        <w:t xml:space="preserve">[شماره صفحه واقعی : 6117]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81" w:name="pg14464_162327"/>
    <w:bookmarkEnd w:id="381"/>
    <w:p>
      <w:pPr>
        <w:pStyle w:val="BookText"/>
      </w:pPr>
      <w:r>
        <w:rPr>
          <w:rFonts w:ascii="Amiri" w:hAnsi="Amiri" w:eastAsia="Amiri" w:cs="Amiri"/>
          <w:lang w:bidi="ar-SA"/>
          <w:color w:val="111111"/>
          <w:sz w:val="28"/>
          <w:szCs w:val="28"/>
          <w:rtl/>
        </w:rPr>
        <w:t xml:space="preserve">حاشا الملك من هذا ، فأعطى المتلمس صحيفته غلاماً بالحيرة فقرأها فإِذا فيها :إِذا أتاك المتلمس فاقطع يديه ورجليه وادفنه حيّاً ، فتبع المتلمس طرفة ليُعلمه فلم يلحقه ، فألقى المتلمس صحيفته في نهر الحيرة وقال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فألقيتها بالثني من جنب كافر</w:t>
      </w:r>
    </w:p>
    <w:p>
      <w:pPr>
        <w:pStyle w:val="BookText"/>
      </w:pPr>
      <w:r>
        <w:rPr>
          <w:rFonts w:ascii="Amiri" w:hAnsi="Amiri" w:eastAsia="Amiri" w:cs="Amiri"/>
          <w:lang w:bidi="ar-SA"/>
          <w:color w:val="111111"/>
          <w:sz w:val="28"/>
          <w:szCs w:val="28"/>
          <w:rtl/>
        </w:rPr>
        <w:t xml:space="preserve">كذلك أفنوا كل قط مضلل</w:t>
      </w:r>
    </w:p>
    <w:p>
      <w:pPr>
        <w:pStyle w:val="BookText"/>
      </w:pPr>
      <w:r>
        <w:rPr>
          <w:rFonts w:ascii="Amiri" w:hAnsi="Amiri" w:eastAsia="Amiri" w:cs="Amiri"/>
          <w:lang w:bidi="ar-SA"/>
          <w:color w:val="111111"/>
          <w:sz w:val="28"/>
          <w:szCs w:val="28"/>
          <w:rtl/>
        </w:rPr>
        <w:t xml:space="preserve">القط : الكتاب بالجائزة ؛ ووصل طرفة إِلى عامل البحرين فقتله ، فقال المتلمس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من مبلغ الشعراء عن إِخوانهم</w:t>
      </w:r>
    </w:p>
    <w:p>
      <w:pPr>
        <w:pStyle w:val="BookText"/>
      </w:pPr>
      <w:r>
        <w:rPr>
          <w:rFonts w:ascii="Amiri" w:hAnsi="Amiri" w:eastAsia="Amiri" w:cs="Amiri"/>
          <w:lang w:bidi="ar-SA"/>
          <w:color w:val="111111"/>
          <w:sz w:val="28"/>
          <w:szCs w:val="28"/>
          <w:rtl/>
        </w:rPr>
        <w:t xml:space="preserve">خبراً فتصدقهم بذاك الأنفُسُ</w:t>
      </w:r>
    </w:p>
    <w:p>
      <w:pPr>
        <w:pStyle w:val="BookText"/>
      </w:pPr>
      <w:r>
        <w:rPr>
          <w:rFonts w:ascii="Amiri" w:hAnsi="Amiri" w:eastAsia="Amiri" w:cs="Amiri"/>
          <w:lang w:bidi="ar-SA"/>
          <w:color w:val="111111"/>
          <w:sz w:val="28"/>
          <w:szCs w:val="28"/>
          <w:rtl/>
        </w:rPr>
        <w:t xml:space="preserve">أودى الذي علق الصحيفة منهما</w:t>
      </w:r>
    </w:p>
    <w:p>
      <w:pPr>
        <w:pStyle w:val="BookText"/>
      </w:pPr>
      <w:r>
        <w:rPr>
          <w:rFonts w:ascii="Amiri" w:hAnsi="Amiri" w:eastAsia="Amiri" w:cs="Amiri"/>
          <w:lang w:bidi="ar-SA"/>
          <w:color w:val="111111"/>
          <w:sz w:val="28"/>
          <w:szCs w:val="28"/>
          <w:rtl/>
        </w:rPr>
        <w:t xml:space="preserve">ونجا حذارَ حِمامه المتلمسُ</w:t>
      </w:r>
    </w:p>
    <w:p>
      <w:pPr>
        <w:pStyle w:val="BookText"/>
      </w:pPr>
      <w:r>
        <w:rPr>
          <w:rFonts w:ascii="IRNazanin" w:hAnsi="IRNazanin" w:eastAsia="IRNazanin" w:cs="IRNazanin"/>
          <w:lang w:bidi="fa-IR"/>
          <w:color w:val="111111"/>
          <w:sz w:val="28"/>
          <w:szCs w:val="28"/>
          <w:rtl/>
        </w:rPr>
        <w:t xml:space="preserve">ظ</w:t>
      </w:r>
    </w:p>
    <w:p>
      <w:pPr>
        <w:pStyle w:val="Heading5"/>
      </w:pPr>
      <w:bookmarkStart w:id="2573" w:name="_Toc1900"/>
      <w:r>
        <w:t>التلمظ</w:t>
      </w:r>
      <w:bookmarkEnd w:id="2573"/>
    </w:p>
    <w:p>
      <w:pPr>
        <w:pStyle w:val="BookText"/>
      </w:pPr>
      <w:r>
        <w:rPr>
          <w:rFonts w:ascii="Amiri" w:hAnsi="Amiri" w:eastAsia="Amiri" w:cs="Amiri"/>
          <w:lang w:bidi="ar-SA"/>
          <w:color w:val="111111"/>
          <w:sz w:val="28"/>
          <w:szCs w:val="28"/>
          <w:rtl/>
        </w:rPr>
        <w:t xml:space="preserve">[التلمظ] : أَخْذُ الآكل بلسانه ما يبقى في فمه من الطعام ، قال :</w:t>
      </w:r>
    </w:p>
    <w:p>
      <w:pPr>
        <w:pStyle w:val="BookText"/>
      </w:pPr>
      <w:r>
        <w:rPr>
          <w:rFonts w:ascii="Amiri" w:hAnsi="Amiri" w:eastAsia="Amiri" w:cs="Amiri"/>
          <w:lang w:bidi="ar-SA"/>
          <w:color w:val="111111"/>
          <w:sz w:val="28"/>
          <w:szCs w:val="28"/>
          <w:rtl/>
        </w:rPr>
        <w:t xml:space="preserve">هي الصاب في أفواهكم فتلمظوا</w:t>
      </w:r>
    </w:p>
    <w:p>
      <w:pPr>
        <w:pStyle w:val="BookText"/>
      </w:pPr>
      <w:r>
        <w:rPr>
          <w:rFonts w:ascii="Amiri" w:hAnsi="Amiri" w:eastAsia="Amiri" w:cs="Amiri"/>
          <w:lang w:bidi="ar-SA"/>
          <w:color w:val="111111"/>
          <w:sz w:val="28"/>
          <w:szCs w:val="28"/>
          <w:rtl/>
        </w:rPr>
        <w:t xml:space="preserve">بها تعرفوا أين المُمَرُّ من المَحلي</w:t>
      </w:r>
    </w:p>
    <w:p>
      <w:pPr>
        <w:pStyle w:val="BookText"/>
      </w:pPr>
      <w:r>
        <w:rPr>
          <w:rFonts w:ascii="IRNazanin" w:hAnsi="IRNazanin" w:eastAsia="IRNazanin" w:cs="IRNazanin"/>
          <w:lang w:bidi="fa-IR"/>
          <w:color w:val="111111"/>
          <w:sz w:val="28"/>
          <w:szCs w:val="28"/>
          <w:rtl/>
        </w:rPr>
        <w:t xml:space="preserve">ع</w:t>
      </w:r>
    </w:p>
    <w:p>
      <w:pPr>
        <w:pStyle w:val="Heading5"/>
      </w:pPr>
      <w:bookmarkStart w:id="2574" w:name="_Toc1901"/>
      <w:r>
        <w:t>التلمع</w:t>
      </w:r>
      <w:bookmarkEnd w:id="2574"/>
    </w:p>
    <w:p>
      <w:pPr>
        <w:pStyle w:val="BookText"/>
      </w:pPr>
      <w:r>
        <w:rPr>
          <w:rFonts w:ascii="Amiri" w:hAnsi="Amiri" w:eastAsia="Amiri" w:cs="Amiri"/>
          <w:lang w:bidi="ar-SA"/>
          <w:color w:val="111111"/>
          <w:sz w:val="28"/>
          <w:szCs w:val="28"/>
          <w:rtl/>
        </w:rPr>
        <w:t xml:space="preserve">[التلمع] : تلمَّعَ ضَرْعُ الناقة : إِذا تكوَّن ألواناً.</w:t>
      </w:r>
    </w:p>
    <w:p>
      <w:pPr>
        <w:pStyle w:val="BookText"/>
      </w:pPr>
      <w:r>
        <w:rPr>
          <w:rFonts w:ascii="Amiri" w:hAnsi="Amiri" w:eastAsia="Amiri" w:cs="Amiri"/>
          <w:lang w:bidi="ar-SA"/>
          <w:color w:val="111111"/>
          <w:sz w:val="28"/>
          <w:szCs w:val="28"/>
          <w:rtl/>
        </w:rPr>
        <w:t xml:space="preserve">ك</w:t>
      </w:r>
    </w:p>
    <w:p>
      <w:pPr>
        <w:pStyle w:val="Heading5"/>
      </w:pPr>
      <w:bookmarkStart w:id="2575" w:name="_Toc1902"/>
      <w:r>
        <w:t>التلمُّك</w:t>
      </w:r>
      <w:bookmarkEnd w:id="2575"/>
    </w:p>
    <w:p>
      <w:pPr>
        <w:pStyle w:val="BookText"/>
      </w:pPr>
      <w:r>
        <w:rPr>
          <w:rFonts w:ascii="Amiri" w:hAnsi="Amiri" w:eastAsia="Amiri" w:cs="Amiri"/>
          <w:lang w:bidi="ar-SA"/>
          <w:color w:val="111111"/>
          <w:sz w:val="28"/>
          <w:szCs w:val="28"/>
          <w:rtl/>
        </w:rPr>
        <w:t xml:space="preserve">[التلمُّك] : مثل التلمح.</w:t>
      </w:r>
    </w:p>
    <w:p>
      <w:pPr>
        <w:pStyle w:val="BookText"/>
      </w:pPr>
      <w:r>
        <w:rPr>
          <w:rFonts w:ascii="Amiri" w:hAnsi="Amiri" w:eastAsia="Amiri" w:cs="Amiri"/>
          <w:lang w:bidi="ar-SA"/>
          <w:color w:val="111111"/>
          <w:sz w:val="28"/>
          <w:szCs w:val="28"/>
          <w:rtl/>
        </w:rPr>
        <w:t xml:space="preserve">وحكى بعضهم أنه يقال : تَلَمَّكَ البعيرُ : إِذا لوى لَحْييه ، وأنشد (3) :</w:t>
      </w:r>
    </w:p>
    <w:p>
      <w:pPr>
        <w:pStyle w:val="BookText"/>
      </w:pPr>
      <w:r>
        <w:rPr>
          <w:rFonts w:ascii="Amiri" w:hAnsi="Amiri" w:eastAsia="Amiri" w:cs="Amiri"/>
          <w:lang w:bidi="ar-SA"/>
          <w:color w:val="111111"/>
          <w:sz w:val="28"/>
          <w:szCs w:val="28"/>
          <w:rtl/>
        </w:rPr>
        <w:t xml:space="preserve">فلما رآني قد أردت ارتحاله</w:t>
      </w:r>
    </w:p>
    <w:p>
      <w:pPr>
        <w:pStyle w:val="BookText"/>
      </w:pPr>
      <w:r>
        <w:rPr>
          <w:rFonts w:ascii="Amiri" w:hAnsi="Amiri" w:eastAsia="Amiri" w:cs="Amiri"/>
          <w:lang w:bidi="ar-SA"/>
          <w:color w:val="111111"/>
          <w:sz w:val="28"/>
          <w:szCs w:val="28"/>
          <w:rtl/>
        </w:rPr>
        <w:t xml:space="preserve">تَلَمَّكَ ما يجدي عليه التَّلَمُّكُ</w:t>
      </w:r>
    </w:p>
    <w:p>
      <w:pPr>
        <w:pStyle w:val="BookText"/>
      </w:pPr>
      <w:r>
        <w:rPr>
          <w:rFonts w:ascii="Amiri" w:hAnsi="Amiri" w:eastAsia="Amiri" w:cs="Amiri"/>
          <w:lang w:bidi="ar-SA"/>
          <w:color w:val="111111"/>
          <w:sz w:val="28"/>
          <w:szCs w:val="28"/>
          <w:rtl/>
        </w:rPr>
        <w:t xml:space="preserve">همزة</w:t>
      </w:r>
    </w:p>
    <w:p>
      <w:pPr>
        <w:pStyle w:val="Heading5"/>
      </w:pPr>
      <w:bookmarkStart w:id="2576" w:name="_Toc1903"/>
      <w:r>
        <w:t>التَّلَمُّؤ</w:t>
      </w:r>
      <w:bookmarkEnd w:id="2576"/>
    </w:p>
    <w:p>
      <w:pPr>
        <w:pStyle w:val="BookText"/>
      </w:pPr>
      <w:r>
        <w:rPr>
          <w:rFonts w:ascii="Amiri" w:hAnsi="Amiri" w:eastAsia="Amiri" w:cs="Amiri"/>
          <w:lang w:bidi="ar-SA"/>
          <w:color w:val="111111"/>
          <w:sz w:val="28"/>
          <w:szCs w:val="28"/>
          <w:rtl/>
        </w:rPr>
        <w:t xml:space="preserve">[التَّلَمُّؤ] : يقال : تلمأت الأرضُ عليه ، مهموز : أي استوت.</w:t>
      </w:r>
    </w:p>
    <w:p>
      <w:pPr>
        <w:pStyle w:val="BookText"/>
      </w:pPr>
      <w:r>
        <w:rPr>
          <w:rFonts w:ascii="IRNazanin" w:hAnsi="IRNazanin" w:eastAsia="IRNazanin" w:cs="IRNazanin"/>
          <w:lang w:bidi="fa-IR"/>
          <w:color w:val="111111"/>
          <w:sz w:val="28"/>
          <w:szCs w:val="28"/>
          <w:rtl/>
        </w:rPr>
        <w:t xml:space="preserve">[شماره صفحه واقعی : 6118]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82" w:name="pg14464_162328"/>
    <w:bookmarkEnd w:id="382"/>
    <w:p>
      <w:pPr>
        <w:pStyle w:val="Heading3"/>
      </w:pPr>
      <w:bookmarkStart w:id="2577" w:name="_Toc1904"/>
      <w:r>
        <w:t>باب اللام والهاء وما بعدهما</w:t>
      </w:r>
      <w:bookmarkEnd w:id="2577"/>
    </w:p>
    <w:p>
      <w:pPr>
        <w:pStyle w:val="Heading4"/>
      </w:pPr>
      <w:bookmarkStart w:id="2578" w:name="_Toc1905"/>
      <w:r>
        <w:t>الأسماء</w:t>
      </w:r>
      <w:bookmarkEnd w:id="2578"/>
    </w:p>
    <w:p>
      <w:pPr>
        <w:pStyle w:val="Heading5"/>
      </w:pPr>
      <w:bookmarkStart w:id="2579" w:name="_Toc1906"/>
      <w:r>
        <w:t>اشارة</w:t>
      </w:r>
      <w:bookmarkEnd w:id="257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580" w:name="_Toc1907"/>
      <w:r>
        <w:t>اللهْف</w:t>
      </w:r>
      <w:bookmarkEnd w:id="2580"/>
    </w:p>
    <w:p>
      <w:pPr>
        <w:pStyle w:val="BookText"/>
      </w:pPr>
      <w:r>
        <w:rPr>
          <w:rFonts w:ascii="Amiri" w:hAnsi="Amiri" w:eastAsia="Amiri" w:cs="Amiri"/>
          <w:lang w:bidi="ar-SA"/>
          <w:color w:val="111111"/>
          <w:sz w:val="28"/>
          <w:szCs w:val="28"/>
          <w:rtl/>
        </w:rPr>
        <w:t xml:space="preserve">[اللهْف] : يقال : يا لهف فلان : كلمة يُتَلَهَّفُ بها على ما فات : أي يُتَحَسَّر.</w:t>
      </w:r>
    </w:p>
    <w:p>
      <w:pPr>
        <w:pStyle w:val="BookText"/>
      </w:pPr>
      <w:r>
        <w:rPr>
          <w:rFonts w:ascii="IRNazanin" w:hAnsi="IRNazanin" w:eastAsia="IRNazanin" w:cs="IRNazanin"/>
          <w:lang w:bidi="fa-IR"/>
          <w:color w:val="111111"/>
          <w:sz w:val="28"/>
          <w:szCs w:val="28"/>
          <w:rtl/>
        </w:rPr>
        <w:t xml:space="preserve">م</w:t>
      </w:r>
    </w:p>
    <w:p>
      <w:pPr>
        <w:pStyle w:val="Heading5"/>
      </w:pPr>
      <w:bookmarkStart w:id="2581" w:name="_Toc1908"/>
      <w:r>
        <w:t>لَهْم</w:t>
      </w:r>
      <w:bookmarkEnd w:id="2581"/>
    </w:p>
    <w:p>
      <w:pPr>
        <w:pStyle w:val="BookText"/>
      </w:pPr>
      <w:r>
        <w:rPr>
          <w:rFonts w:ascii="IRNazanin" w:hAnsi="IRNazanin" w:eastAsia="IRNazanin" w:cs="IRNazanin"/>
          <w:lang w:bidi="fa-IR"/>
          <w:color w:val="111111"/>
          <w:sz w:val="28"/>
          <w:szCs w:val="28"/>
          <w:rtl/>
        </w:rPr>
        <w:t xml:space="preserve">[لَهْم] : من أسماء الرجال ، مأخوذ من الالتهام.</w:t>
      </w:r>
    </w:p>
    <w:p>
      <w:pPr>
        <w:pStyle w:val="BookText"/>
      </w:pPr>
      <w:r>
        <w:rPr>
          <w:rFonts w:ascii="Amiri" w:hAnsi="Amiri" w:eastAsia="Amiri" w:cs="Amiri"/>
          <w:lang w:bidi="ar-SA"/>
          <w:color w:val="111111"/>
          <w:sz w:val="28"/>
          <w:szCs w:val="28"/>
          <w:rtl/>
        </w:rPr>
        <w:t xml:space="preserve">واللُّهَيْم ، بالتصغير ، وأمُ اللُّهَيْم : الداهية ، ويقال : هي الحمى.</w:t>
      </w:r>
    </w:p>
    <w:p>
      <w:pPr>
        <w:pStyle w:val="BookText"/>
      </w:pPr>
      <w:r>
        <w:rPr>
          <w:rFonts w:ascii="IRNazanin" w:hAnsi="IRNazanin" w:eastAsia="IRNazanin" w:cs="IRNazanin"/>
          <w:lang w:bidi="fa-IR"/>
          <w:color w:val="111111"/>
          <w:sz w:val="28"/>
          <w:szCs w:val="28"/>
          <w:rtl/>
        </w:rPr>
        <w:t xml:space="preserve">و</w:t>
      </w:r>
    </w:p>
    <w:p>
      <w:pPr>
        <w:pStyle w:val="Heading5"/>
      </w:pPr>
      <w:bookmarkStart w:id="2582" w:name="_Toc1909"/>
      <w:r>
        <w:t>اللهو</w:t>
      </w:r>
      <w:bookmarkEnd w:id="2582"/>
    </w:p>
    <w:p>
      <w:pPr>
        <w:pStyle w:val="BookText"/>
      </w:pPr>
      <w:r>
        <w:rPr>
          <w:rFonts w:ascii="Amiri" w:hAnsi="Amiri" w:eastAsia="Amiri" w:cs="Amiri"/>
          <w:lang w:bidi="ar-SA"/>
          <w:color w:val="111111"/>
          <w:sz w:val="28"/>
          <w:szCs w:val="28"/>
          <w:rtl/>
        </w:rPr>
        <w:t xml:space="preserve">[اللهو] : قال الحسن في قوله تعالى : ( لَوْ أَرَدْنا أَنْ نَتَّخِذَ لَهْواً ) : </w:t>
      </w:r>
      <w:r>
        <w:rPr>
          <w:rStyle w:val="FootnoteReference"/>
        </w:rPr>
        <w:footnoteReference w:id="894"/>
      </w:r>
      <w:r>
        <w:rPr>
          <w:rFonts w:ascii="Amiri" w:hAnsi="Amiri" w:eastAsia="Amiri" w:cs="Amiri"/>
          <w:lang w:bidi="ar-SA"/>
          <w:color w:val="111111"/>
          <w:sz w:val="28"/>
          <w:szCs w:val="28"/>
          <w:rtl/>
        </w:rPr>
        <w:t xml:space="preserve">اللهو : المرأة ، ويقال : هو الولد.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83" w:name="_Toc1910"/>
      <w:r>
        <w:t>اللهْبَة</w:t>
      </w:r>
      <w:bookmarkEnd w:id="2583"/>
    </w:p>
    <w:p>
      <w:pPr>
        <w:pStyle w:val="BookText"/>
      </w:pPr>
      <w:r>
        <w:rPr>
          <w:rFonts w:ascii="Amiri" w:hAnsi="Amiri" w:eastAsia="Amiri" w:cs="Amiri"/>
          <w:lang w:bidi="ar-SA"/>
          <w:color w:val="111111"/>
          <w:sz w:val="28"/>
          <w:szCs w:val="28"/>
          <w:rtl/>
        </w:rPr>
        <w:t xml:space="preserve">[اللهْبَة] : العطش.</w:t>
      </w:r>
    </w:p>
    <w:p>
      <w:pPr>
        <w:pStyle w:val="BookText"/>
      </w:pPr>
      <w:r>
        <w:rPr>
          <w:rFonts w:ascii="IRNazanin" w:hAnsi="IRNazanin" w:eastAsia="IRNazanin" w:cs="IRNazanin"/>
          <w:lang w:bidi="fa-IR"/>
          <w:color w:val="111111"/>
          <w:sz w:val="28"/>
          <w:szCs w:val="28"/>
          <w:rtl/>
        </w:rPr>
        <w:t xml:space="preserve">ج</w:t>
      </w:r>
    </w:p>
    <w:p>
      <w:pPr>
        <w:pStyle w:val="Heading5"/>
      </w:pPr>
      <w:bookmarkStart w:id="2584" w:name="_Toc1911"/>
      <w:r>
        <w:t>اللهجة</w:t>
      </w:r>
      <w:bookmarkEnd w:id="2584"/>
    </w:p>
    <w:p>
      <w:pPr>
        <w:pStyle w:val="BookText"/>
      </w:pPr>
      <w:r>
        <w:rPr>
          <w:rFonts w:ascii="Amiri" w:hAnsi="Amiri" w:eastAsia="Amiri" w:cs="Amiri"/>
          <w:lang w:bidi="ar-SA"/>
          <w:color w:val="111111"/>
          <w:sz w:val="28"/>
          <w:szCs w:val="28"/>
          <w:rtl/>
        </w:rPr>
        <w:t xml:space="preserve">[اللهجة] : اللسان ، تخفيف اللهَجة.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585" w:name="_Toc1912"/>
      <w:r>
        <w:t>اللُّهْنة</w:t>
      </w:r>
      <w:bookmarkEnd w:id="2585"/>
    </w:p>
    <w:p>
      <w:pPr>
        <w:pStyle w:val="BookText"/>
      </w:pPr>
      <w:r>
        <w:rPr>
          <w:rFonts w:ascii="Amiri" w:hAnsi="Amiri" w:eastAsia="Amiri" w:cs="Amiri"/>
          <w:lang w:bidi="ar-SA"/>
          <w:color w:val="111111"/>
          <w:sz w:val="28"/>
          <w:szCs w:val="28"/>
          <w:rtl/>
        </w:rPr>
        <w:t xml:space="preserve">[اللُّهْنة] ، بالنون : ما يتعجله الإِنسان من الطعام قبل غدائه.</w:t>
      </w:r>
    </w:p>
    <w:p>
      <w:pPr>
        <w:pStyle w:val="BookText"/>
      </w:pPr>
      <w:r>
        <w:rPr>
          <w:rFonts w:ascii="Amiri" w:hAnsi="Amiri" w:eastAsia="Amiri" w:cs="Amiri"/>
          <w:lang w:bidi="ar-SA"/>
          <w:color w:val="111111"/>
          <w:sz w:val="28"/>
          <w:szCs w:val="28"/>
          <w:rtl/>
        </w:rPr>
        <w:t xml:space="preserve">وقيل : إِن اللُهْنة : ما يُهدي الرجلُ إِذا قدم من سفره ، والأول أصح.</w:t>
      </w:r>
    </w:p>
    <w:p>
      <w:pPr>
        <w:pStyle w:val="BookText"/>
      </w:pPr>
      <w:r>
        <w:rPr>
          <w:rFonts w:ascii="IRNazanin" w:hAnsi="IRNazanin" w:eastAsia="IRNazanin" w:cs="IRNazanin"/>
          <w:lang w:bidi="fa-IR"/>
          <w:color w:val="111111"/>
          <w:sz w:val="28"/>
          <w:szCs w:val="28"/>
          <w:rtl/>
        </w:rPr>
        <w:t xml:space="preserve">و</w:t>
      </w:r>
    </w:p>
    <w:p>
      <w:pPr>
        <w:pStyle w:val="Heading5"/>
      </w:pPr>
      <w:bookmarkStart w:id="2586" w:name="_Toc1913"/>
      <w:r>
        <w:t>اللُّهْوَة</w:t>
      </w:r>
      <w:bookmarkEnd w:id="2586"/>
    </w:p>
    <w:p>
      <w:pPr>
        <w:pStyle w:val="BookText"/>
      </w:pPr>
      <w:r>
        <w:rPr>
          <w:rFonts w:ascii="Amiri" w:hAnsi="Amiri" w:eastAsia="Amiri" w:cs="Amiri"/>
          <w:lang w:bidi="ar-SA"/>
          <w:color w:val="111111"/>
          <w:sz w:val="28"/>
          <w:szCs w:val="28"/>
          <w:rtl/>
        </w:rPr>
        <w:t xml:space="preserve">[اللُّهْوَة] : العطية ، وجمعها : لُهىً يقال : فلانٌ كثير اللُهى.</w:t>
      </w:r>
    </w:p>
    <w:p>
      <w:pPr>
        <w:pStyle w:val="BookText"/>
      </w:pPr>
      <w:r>
        <w:rPr>
          <w:rFonts w:ascii="IRNazanin" w:hAnsi="IRNazanin" w:eastAsia="IRNazanin" w:cs="IRNazanin"/>
          <w:lang w:bidi="fa-IR"/>
          <w:color w:val="111111"/>
          <w:sz w:val="28"/>
          <w:szCs w:val="28"/>
          <w:rtl/>
        </w:rPr>
        <w:t xml:space="preserve">[شماره صفحه واقعی : 6119]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83" w:name="pg14464_162329"/>
    <w:bookmarkEnd w:id="383"/>
    <w:p>
      <w:pPr>
        <w:pStyle w:val="BookText"/>
      </w:pPr>
      <w:r>
        <w:rPr>
          <w:rFonts w:ascii="Amiri" w:hAnsi="Amiri" w:eastAsia="Amiri" w:cs="Amiri"/>
          <w:lang w:bidi="ar-SA"/>
          <w:color w:val="111111"/>
          <w:sz w:val="28"/>
          <w:szCs w:val="28"/>
          <w:rtl/>
        </w:rPr>
        <w:t xml:space="preserve">واللُّهْوَة : ما أخذه الإِنسان بكفه من الحَبِّ ونحوه</w:t>
      </w:r>
    </w:p>
    <w:p>
      <w:pPr>
        <w:pStyle w:val="BookText"/>
      </w:pPr>
      <w:r>
        <w:rPr>
          <w:rFonts w:ascii="Amiri" w:hAnsi="Amiri" w:eastAsia="Amiri" w:cs="Amiri"/>
          <w:lang w:bidi="ar-SA"/>
          <w:color w:val="111111"/>
          <w:sz w:val="28"/>
          <w:szCs w:val="28"/>
          <w:rtl/>
        </w:rPr>
        <w:t xml:space="preserve">واللُهوة : ما يلقي الطاحن في فم الرحى بيده ، والجميع : لُهىً.</w:t>
      </w:r>
    </w:p>
    <w:p>
      <w:pPr>
        <w:pStyle w:val="BookText"/>
      </w:pPr>
      <w:r>
        <w:rPr>
          <w:rFonts w:ascii="Amiri" w:hAnsi="Amiri" w:eastAsia="Amiri" w:cs="Amiri"/>
          <w:lang w:bidi="ar-SA"/>
          <w:color w:val="111111"/>
          <w:sz w:val="28"/>
          <w:szCs w:val="28"/>
          <w:rtl/>
        </w:rPr>
        <w:t xml:space="preserve">ي</w:t>
      </w:r>
    </w:p>
    <w:p>
      <w:pPr>
        <w:pStyle w:val="Heading5"/>
      </w:pPr>
      <w:bookmarkStart w:id="2587" w:name="_Toc1914"/>
      <w:r>
        <w:t>اللُّهْية</w:t>
      </w:r>
      <w:bookmarkEnd w:id="2587"/>
    </w:p>
    <w:p>
      <w:pPr>
        <w:pStyle w:val="BookText"/>
      </w:pPr>
      <w:r>
        <w:rPr>
          <w:rFonts w:ascii="Amiri" w:hAnsi="Amiri" w:eastAsia="Amiri" w:cs="Amiri"/>
          <w:lang w:bidi="ar-SA"/>
          <w:color w:val="111111"/>
          <w:sz w:val="28"/>
          <w:szCs w:val="28"/>
          <w:rtl/>
        </w:rPr>
        <w:t xml:space="preserve">[اللُّهْية] : العطية ، لغة في اللُّهْوة.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588" w:name="_Toc1915"/>
      <w:r>
        <w:t>اللِّهْب</w:t>
      </w:r>
      <w:bookmarkEnd w:id="2588"/>
    </w:p>
    <w:p>
      <w:pPr>
        <w:pStyle w:val="BookText"/>
      </w:pPr>
      <w:r>
        <w:rPr>
          <w:rFonts w:ascii="Amiri" w:hAnsi="Amiri" w:eastAsia="Amiri" w:cs="Amiri"/>
          <w:lang w:bidi="ar-SA"/>
          <w:color w:val="111111"/>
          <w:sz w:val="28"/>
          <w:szCs w:val="28"/>
          <w:rtl/>
        </w:rPr>
        <w:t xml:space="preserve">[اللِّهْب] : ما بين الجبلين ، والجميع : لُهوب ولِهاب.</w:t>
      </w:r>
    </w:p>
    <w:p>
      <w:pPr>
        <w:pStyle w:val="BookText"/>
      </w:pPr>
      <w:r>
        <w:rPr>
          <w:rFonts w:ascii="Amiri" w:hAnsi="Amiri" w:eastAsia="Amiri" w:cs="Amiri"/>
          <w:lang w:bidi="ar-SA"/>
          <w:color w:val="111111"/>
          <w:sz w:val="28"/>
          <w:szCs w:val="28"/>
          <w:rtl/>
        </w:rPr>
        <w:t xml:space="preserve">وبنو لِهْب : حي من اليمن ، أهل قيافة وعيافة ، وهم ولد لِهْب بن أَحْجَن بن كعب بن الحارث بن كعب بن عبد الله ابن مالك بن نضر </w:t>
      </w:r>
      <w:r>
        <w:rPr>
          <w:rStyle w:val="FootnoteReference"/>
        </w:rPr>
        <w:footnoteReference w:id="895"/>
      </w:r>
      <w:r>
        <w:rPr>
          <w:rFonts w:ascii="Amiri" w:hAnsi="Amiri" w:eastAsia="Amiri" w:cs="Amiri"/>
          <w:lang w:bidi="ar-SA"/>
          <w:color w:val="111111"/>
          <w:sz w:val="28"/>
          <w:szCs w:val="28"/>
          <w:rtl/>
        </w:rPr>
        <w:t xml:space="preserve">، من الأزد ، قال فيهم كثير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تيممتُ لِهْباً أبتغي العلم عنده</w:t>
      </w:r>
    </w:p>
    <w:p>
      <w:pPr>
        <w:pStyle w:val="BookText"/>
      </w:pPr>
      <w:r>
        <w:rPr>
          <w:rFonts w:ascii="Amiri" w:hAnsi="Amiri" w:eastAsia="Amiri" w:cs="Amiri"/>
          <w:lang w:bidi="ar-SA"/>
          <w:color w:val="111111"/>
          <w:sz w:val="28"/>
          <w:szCs w:val="28"/>
          <w:rtl/>
        </w:rPr>
        <w:t xml:space="preserve">وقد صار علم القائفين إِلى لِهْبِ</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589" w:name="_Toc1916"/>
      <w:r>
        <w:t>اللهَب</w:t>
      </w:r>
      <w:bookmarkEnd w:id="2589"/>
    </w:p>
    <w:p>
      <w:pPr>
        <w:pStyle w:val="BookText"/>
      </w:pPr>
      <w:r>
        <w:rPr>
          <w:rFonts w:ascii="Amiri" w:hAnsi="Amiri" w:eastAsia="Amiri" w:cs="Amiri"/>
          <w:lang w:bidi="ar-SA"/>
          <w:color w:val="111111"/>
          <w:sz w:val="28"/>
          <w:szCs w:val="28"/>
          <w:rtl/>
        </w:rPr>
        <w:t xml:space="preserve">[اللهَب] : لَهَبُ النار : اشتعالها الذي يسطع في الهواء ، قال الله تعالى ( ذاتَ لَهَبٍ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وكُني أبو لهب لجماله ، واسمهُ عبد العزى بن عبد المطلب ، قال الله تعالى : ( تَبَّتْ يَدا أَبِي لَهَبٍ وَتَبَ )</w:t>
      </w:r>
      <w:r>
        <w:rPr>
          <w:rStyle w:val="FootnoteReference"/>
        </w:rPr>
        <w:footnoteReference w:id="898"/>
      </w:r>
      <w:r>
        <w:rPr>
          <w:rFonts w:ascii="Amiri" w:hAnsi="Amiri" w:eastAsia="Amiri" w:cs="Amiri"/>
          <w:lang w:bidi="ar-SA"/>
          <w:color w:val="111111"/>
          <w:sz w:val="28"/>
          <w:szCs w:val="28"/>
          <w:rtl/>
        </w:rPr>
        <w:t xml:space="preserve">قرأ ابن كثير بسكون الهاء ، والباقون بفتحها ، وأجمعوا على فتح الهاء في قوله : ( ناراً ذاتَ لَهَبٍ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واللهب : الغبار.</w:t>
      </w:r>
    </w:p>
    <w:p>
      <w:pPr>
        <w:pStyle w:val="BookText"/>
      </w:pPr>
      <w:r>
        <w:rPr>
          <w:rFonts w:ascii="IRNazanin" w:hAnsi="IRNazanin" w:eastAsia="IRNazanin" w:cs="IRNazanin"/>
          <w:lang w:bidi="fa-IR"/>
          <w:color w:val="111111"/>
          <w:sz w:val="28"/>
          <w:szCs w:val="28"/>
          <w:rtl/>
        </w:rPr>
        <w:t xml:space="preserve">[شماره صفحه واقعی : 6120]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4" w:name="pg14464_162330"/>
    <w:bookmarkEnd w:id="384"/>
    <w:p>
      <w:pPr>
        <w:pStyle w:val="BookText"/>
      </w:pPr>
      <w:r>
        <w:rPr>
          <w:rFonts w:ascii="IRNazanin" w:hAnsi="IRNazanin" w:eastAsia="IRNazanin" w:cs="IRNazanin"/>
          <w:lang w:bidi="fa-IR"/>
          <w:color w:val="111111"/>
          <w:sz w:val="28"/>
          <w:szCs w:val="28"/>
          <w:rtl/>
        </w:rPr>
        <w:t xml:space="preserve">ق</w:t>
      </w:r>
    </w:p>
    <w:p>
      <w:pPr>
        <w:pStyle w:val="Heading5"/>
      </w:pPr>
      <w:bookmarkStart w:id="2590" w:name="_Toc1917"/>
      <w:r>
        <w:t>اللهَق</w:t>
      </w:r>
      <w:bookmarkEnd w:id="2590"/>
    </w:p>
    <w:p>
      <w:pPr>
        <w:pStyle w:val="BookText"/>
      </w:pPr>
      <w:r>
        <w:rPr>
          <w:rFonts w:ascii="Amiri" w:hAnsi="Amiri" w:eastAsia="Amiri" w:cs="Amiri"/>
          <w:lang w:bidi="ar-SA"/>
          <w:color w:val="111111"/>
          <w:sz w:val="28"/>
          <w:szCs w:val="28"/>
          <w:rtl/>
        </w:rPr>
        <w:t xml:space="preserve">[اللهَق] ، بالقاف : الأبيض ، والأنثى : لَهَقَة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591" w:name="_Toc1918"/>
      <w:r>
        <w:t>اللهى</w:t>
      </w:r>
      <w:bookmarkEnd w:id="2591"/>
    </w:p>
    <w:p>
      <w:pPr>
        <w:pStyle w:val="BookText"/>
      </w:pPr>
      <w:r>
        <w:rPr>
          <w:rFonts w:ascii="Amiri" w:hAnsi="Amiri" w:eastAsia="Amiri" w:cs="Amiri"/>
          <w:lang w:bidi="ar-SA"/>
          <w:color w:val="111111"/>
          <w:sz w:val="28"/>
          <w:szCs w:val="28"/>
          <w:rtl/>
        </w:rPr>
        <w:t xml:space="preserve">[اللهى] : جمع : لهاة.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92" w:name="_Toc1919"/>
      <w:r>
        <w:t>اللهبة</w:t>
      </w:r>
      <w:bookmarkEnd w:id="2592"/>
    </w:p>
    <w:p>
      <w:pPr>
        <w:pStyle w:val="BookText"/>
      </w:pPr>
      <w:r>
        <w:rPr>
          <w:rFonts w:ascii="Amiri" w:hAnsi="Amiri" w:eastAsia="Amiri" w:cs="Amiri"/>
          <w:lang w:bidi="ar-SA"/>
          <w:color w:val="111111"/>
          <w:sz w:val="28"/>
          <w:szCs w:val="28"/>
          <w:rtl/>
        </w:rPr>
        <w:t xml:space="preserve">[اللهبة] : العطش.</w:t>
      </w:r>
    </w:p>
    <w:p>
      <w:pPr>
        <w:pStyle w:val="BookText"/>
      </w:pPr>
      <w:r>
        <w:rPr>
          <w:rFonts w:ascii="IRNazanin" w:hAnsi="IRNazanin" w:eastAsia="IRNazanin" w:cs="IRNazanin"/>
          <w:lang w:bidi="fa-IR"/>
          <w:color w:val="111111"/>
          <w:sz w:val="28"/>
          <w:szCs w:val="28"/>
          <w:rtl/>
        </w:rPr>
        <w:t xml:space="preserve">ج</w:t>
      </w:r>
    </w:p>
    <w:p>
      <w:pPr>
        <w:pStyle w:val="Heading5"/>
      </w:pPr>
      <w:bookmarkStart w:id="2593" w:name="_Toc1920"/>
      <w:r>
        <w:t>اللهجة</w:t>
      </w:r>
      <w:bookmarkEnd w:id="2593"/>
    </w:p>
    <w:p>
      <w:pPr>
        <w:pStyle w:val="BookText"/>
      </w:pPr>
      <w:r>
        <w:rPr>
          <w:rFonts w:ascii="Amiri" w:hAnsi="Amiri" w:eastAsia="Amiri" w:cs="Amiri"/>
          <w:lang w:bidi="ar-SA"/>
          <w:color w:val="111111"/>
          <w:sz w:val="28"/>
          <w:szCs w:val="28"/>
          <w:rtl/>
        </w:rPr>
        <w:t xml:space="preserve">[اللهجة] : اللسان ، يقال : هو فصيح اللهجة.</w:t>
      </w:r>
    </w:p>
    <w:p>
      <w:pPr>
        <w:pStyle w:val="BookText"/>
      </w:pPr>
      <w:r>
        <w:rPr>
          <w:rFonts w:ascii="IRNazanin" w:hAnsi="IRNazanin" w:eastAsia="IRNazanin" w:cs="IRNazanin"/>
          <w:lang w:bidi="fa-IR"/>
          <w:color w:val="111111"/>
          <w:sz w:val="28"/>
          <w:szCs w:val="28"/>
          <w:rtl/>
        </w:rPr>
        <w:t xml:space="preserve">و</w:t>
      </w:r>
    </w:p>
    <w:p>
      <w:pPr>
        <w:pStyle w:val="Heading5"/>
      </w:pPr>
      <w:bookmarkStart w:id="2594" w:name="_Toc1921"/>
      <w:r>
        <w:t>اللهاة</w:t>
      </w:r>
      <w:bookmarkEnd w:id="2594"/>
    </w:p>
    <w:p>
      <w:pPr>
        <w:pStyle w:val="BookText"/>
      </w:pPr>
      <w:r>
        <w:rPr>
          <w:rFonts w:ascii="Amiri" w:hAnsi="Amiri" w:eastAsia="Amiri" w:cs="Amiri"/>
          <w:lang w:bidi="ar-SA"/>
          <w:color w:val="111111"/>
          <w:sz w:val="28"/>
          <w:szCs w:val="28"/>
          <w:rtl/>
        </w:rPr>
        <w:t xml:space="preserve">[اللهاة] : اللَّحْمَة المشرفة على الحلق.</w:t>
      </w:r>
    </w:p>
    <w:p>
      <w:pPr>
        <w:pStyle w:val="BookText"/>
      </w:pPr>
      <w:r>
        <w:rPr>
          <w:rFonts w:ascii="Amiri" w:hAnsi="Amiri" w:eastAsia="Amiri" w:cs="Amiri"/>
          <w:lang w:bidi="ar-SA"/>
          <w:color w:val="111111"/>
          <w:sz w:val="28"/>
          <w:szCs w:val="28"/>
          <w:rtl/>
        </w:rPr>
        <w:t xml:space="preserve">ويقال : اللهاة : أقصى الفم ، وجمعها : لَهىً ولَهَوات.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595" w:name="_Toc1922"/>
      <w:r>
        <w:t>الأُلهوب</w:t>
      </w:r>
      <w:bookmarkEnd w:id="2595"/>
    </w:p>
    <w:p>
      <w:pPr>
        <w:pStyle w:val="BookText"/>
      </w:pPr>
      <w:r>
        <w:rPr>
          <w:rFonts w:ascii="Amiri" w:hAnsi="Amiri" w:eastAsia="Amiri" w:cs="Amiri"/>
          <w:lang w:bidi="ar-SA"/>
          <w:color w:val="111111"/>
          <w:sz w:val="28"/>
          <w:szCs w:val="28"/>
          <w:rtl/>
        </w:rPr>
        <w:t xml:space="preserve">[الأُلهوب] : شدة جري الفرس ، قال امرؤ القيس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فللزَّجر ألهوبٌ وللساق درَّةٌ</w:t>
      </w:r>
    </w:p>
    <w:p>
      <w:pPr>
        <w:pStyle w:val="BookText"/>
      </w:pPr>
      <w:r>
        <w:rPr>
          <w:rFonts w:ascii="Amiri" w:hAnsi="Amiri" w:eastAsia="Amiri" w:cs="Amiri"/>
          <w:lang w:bidi="ar-SA"/>
          <w:color w:val="111111"/>
          <w:sz w:val="28"/>
          <w:szCs w:val="28"/>
          <w:rtl/>
        </w:rPr>
        <w:t xml:space="preserve">وللسوط فيه وَقْع أَخْرَجَ مُهْذِبِ</w:t>
      </w:r>
    </w:p>
    <w:p>
      <w:pPr>
        <w:pStyle w:val="BookText"/>
      </w:pPr>
      <w:r>
        <w:rPr>
          <w:rFonts w:ascii="Amiri" w:hAnsi="Amiri" w:eastAsia="Amiri" w:cs="Amiri"/>
          <w:lang w:bidi="ar-SA"/>
          <w:color w:val="111111"/>
          <w:sz w:val="28"/>
          <w:szCs w:val="28"/>
          <w:rtl/>
        </w:rPr>
        <w:t xml:space="preserve">و [ أُفعولة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596" w:name="_Toc1923"/>
      <w:r>
        <w:t>الأُلهية</w:t>
      </w:r>
      <w:bookmarkEnd w:id="2596"/>
    </w:p>
    <w:p>
      <w:pPr>
        <w:pStyle w:val="BookText"/>
      </w:pPr>
      <w:r>
        <w:rPr>
          <w:rFonts w:ascii="Amiri" w:hAnsi="Amiri" w:eastAsia="Amiri" w:cs="Amiri"/>
          <w:lang w:bidi="ar-SA"/>
          <w:color w:val="111111"/>
          <w:sz w:val="28"/>
          <w:szCs w:val="28"/>
          <w:rtl/>
        </w:rPr>
        <w:t xml:space="preserve">[الأُلهية] : من اللهو.</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597" w:name="_Toc1924"/>
      <w:r>
        <w:t>مَلْهَم</w:t>
      </w:r>
      <w:bookmarkEnd w:id="2597"/>
    </w:p>
    <w:p>
      <w:pPr>
        <w:pStyle w:val="BookText"/>
      </w:pPr>
      <w:r>
        <w:rPr>
          <w:rFonts w:ascii="Amiri" w:hAnsi="Amiri" w:eastAsia="Amiri" w:cs="Amiri"/>
          <w:lang w:bidi="ar-SA"/>
          <w:color w:val="111111"/>
          <w:sz w:val="28"/>
          <w:szCs w:val="28"/>
          <w:rtl/>
        </w:rPr>
        <w:t xml:space="preserve">[مَلْهَم] : اسم موضع ، قال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هل أريك الظُّعْن باكرةً</w:t>
      </w:r>
    </w:p>
    <w:p>
      <w:pPr>
        <w:pStyle w:val="BookText"/>
      </w:pPr>
      <w:r>
        <w:rPr>
          <w:rFonts w:ascii="Amiri" w:hAnsi="Amiri" w:eastAsia="Amiri" w:cs="Amiri"/>
          <w:lang w:bidi="ar-SA"/>
          <w:color w:val="111111"/>
          <w:sz w:val="28"/>
          <w:szCs w:val="28"/>
          <w:rtl/>
        </w:rPr>
        <w:t xml:space="preserve">كالنخل بالبطحاء مِنْ مَلْهَمِ</w:t>
      </w:r>
    </w:p>
    <w:p>
      <w:pPr>
        <w:pStyle w:val="BookText"/>
      </w:pPr>
      <w:r>
        <w:rPr>
          <w:rFonts w:ascii="IRNazanin" w:hAnsi="IRNazanin" w:eastAsia="IRNazanin" w:cs="IRNazanin"/>
          <w:lang w:bidi="fa-IR"/>
          <w:color w:val="111111"/>
          <w:sz w:val="28"/>
          <w:szCs w:val="28"/>
          <w:rtl/>
        </w:rPr>
        <w:t xml:space="preserve">[شماره صفحه واقعی : 6121]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5" w:name="pg14464_162331"/>
    <w:bookmarkEnd w:id="385"/>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598" w:name="_Toc1925"/>
      <w:r>
        <w:t>المَلْهاة</w:t>
      </w:r>
      <w:bookmarkEnd w:id="2598"/>
    </w:p>
    <w:p>
      <w:pPr>
        <w:pStyle w:val="BookText"/>
      </w:pPr>
      <w:r>
        <w:rPr>
          <w:rFonts w:ascii="Amiri" w:hAnsi="Amiri" w:eastAsia="Amiri" w:cs="Amiri"/>
          <w:lang w:bidi="ar-SA"/>
          <w:color w:val="111111"/>
          <w:sz w:val="28"/>
          <w:szCs w:val="28"/>
          <w:rtl/>
        </w:rPr>
        <w:t xml:space="preserve">[المَلْهاة] : يقال : شيءٌ مَلْهاة : أي يُلهى به.</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599" w:name="_Toc1926"/>
      <w:r>
        <w:t>الملهود</w:t>
      </w:r>
      <w:bookmarkEnd w:id="2599"/>
    </w:p>
    <w:p>
      <w:pPr>
        <w:pStyle w:val="BookText"/>
      </w:pPr>
      <w:r>
        <w:rPr>
          <w:rFonts w:ascii="Amiri" w:hAnsi="Amiri" w:eastAsia="Amiri" w:cs="Amiri"/>
          <w:lang w:bidi="ar-SA"/>
          <w:color w:val="111111"/>
          <w:sz w:val="28"/>
          <w:szCs w:val="28"/>
          <w:rtl/>
        </w:rPr>
        <w:t xml:space="preserve">[الملهود] : الضعيف.</w:t>
      </w:r>
    </w:p>
    <w:p>
      <w:pPr>
        <w:pStyle w:val="BookText"/>
      </w:pPr>
      <w:r>
        <w:rPr>
          <w:rFonts w:ascii="IRNazanin" w:hAnsi="IRNazanin" w:eastAsia="IRNazanin" w:cs="IRNazanin"/>
          <w:lang w:bidi="fa-IR"/>
          <w:color w:val="111111"/>
          <w:sz w:val="28"/>
          <w:szCs w:val="28"/>
          <w:rtl/>
        </w:rPr>
        <w:t xml:space="preserve">ز</w:t>
      </w:r>
    </w:p>
    <w:p>
      <w:pPr>
        <w:pStyle w:val="Heading5"/>
      </w:pPr>
      <w:bookmarkStart w:id="2600" w:name="_Toc1927"/>
      <w:r>
        <w:t>المَلْهوز</w:t>
      </w:r>
      <w:bookmarkEnd w:id="2600"/>
    </w:p>
    <w:p>
      <w:pPr>
        <w:pStyle w:val="BookText"/>
      </w:pPr>
      <w:r>
        <w:rPr>
          <w:rFonts w:ascii="Amiri" w:hAnsi="Amiri" w:eastAsia="Amiri" w:cs="Amiri"/>
          <w:lang w:bidi="ar-SA"/>
          <w:color w:val="111111"/>
          <w:sz w:val="28"/>
          <w:szCs w:val="28"/>
          <w:rtl/>
        </w:rPr>
        <w:t xml:space="preserve">[المَلْهوز] : بعيرٌ ملهوزٌ : أي موسوم في لهزمته.</w:t>
      </w:r>
    </w:p>
    <w:p>
      <w:pPr>
        <w:pStyle w:val="BookText"/>
      </w:pPr>
      <w:r>
        <w:rPr>
          <w:rFonts w:ascii="IRNazanin" w:hAnsi="IRNazanin" w:eastAsia="IRNazanin" w:cs="IRNazanin"/>
          <w:lang w:bidi="fa-IR"/>
          <w:color w:val="111111"/>
          <w:sz w:val="28"/>
          <w:szCs w:val="28"/>
          <w:rtl/>
        </w:rPr>
        <w:t xml:space="preserve">ف</w:t>
      </w:r>
    </w:p>
    <w:p>
      <w:pPr>
        <w:pStyle w:val="Heading5"/>
      </w:pPr>
      <w:bookmarkStart w:id="2601" w:name="_Toc1928"/>
      <w:r>
        <w:t>المَلْهوف</w:t>
      </w:r>
      <w:bookmarkEnd w:id="2601"/>
    </w:p>
    <w:p>
      <w:pPr>
        <w:pStyle w:val="BookText"/>
      </w:pPr>
      <w:r>
        <w:rPr>
          <w:rFonts w:ascii="Amiri" w:hAnsi="Amiri" w:eastAsia="Amiri" w:cs="Amiri"/>
          <w:lang w:bidi="ar-SA"/>
          <w:color w:val="111111"/>
          <w:sz w:val="28"/>
          <w:szCs w:val="28"/>
          <w:rtl/>
        </w:rPr>
        <w:t xml:space="preserve">[المَلْهوف] : المظلوم.</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2602" w:name="_Toc1929"/>
      <w:r>
        <w:t>اللاهز</w:t>
      </w:r>
      <w:bookmarkEnd w:id="2602"/>
    </w:p>
    <w:p>
      <w:pPr>
        <w:pStyle w:val="BookText"/>
      </w:pPr>
      <w:r>
        <w:rPr>
          <w:rFonts w:ascii="Amiri" w:hAnsi="Amiri" w:eastAsia="Amiri" w:cs="Amiri"/>
          <w:lang w:bidi="ar-SA"/>
          <w:color w:val="111111"/>
          <w:sz w:val="28"/>
          <w:szCs w:val="28"/>
          <w:rtl/>
        </w:rPr>
        <w:t xml:space="preserve">[اللاهز] : دائرة اللاهز : التي تكون في اللهزمة.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03" w:name="_Toc1930"/>
      <w:r>
        <w:t>اللُّهاب</w:t>
      </w:r>
      <w:bookmarkEnd w:id="2603"/>
    </w:p>
    <w:p>
      <w:pPr>
        <w:pStyle w:val="BookText"/>
      </w:pPr>
      <w:r>
        <w:rPr>
          <w:rFonts w:ascii="Amiri" w:hAnsi="Amiri" w:eastAsia="Amiri" w:cs="Amiri"/>
          <w:lang w:bidi="ar-SA"/>
          <w:color w:val="111111"/>
          <w:sz w:val="28"/>
          <w:szCs w:val="28"/>
          <w:rtl/>
        </w:rPr>
        <w:t xml:space="preserve">[اللُّهاب] : العَطَش.</w:t>
      </w:r>
    </w:p>
    <w:p>
      <w:pPr>
        <w:pStyle w:val="BookText"/>
      </w:pPr>
      <w:r>
        <w:rPr>
          <w:rFonts w:ascii="Amiri" w:hAnsi="Amiri" w:eastAsia="Amiri" w:cs="Amiri"/>
          <w:lang w:bidi="ar-SA"/>
          <w:color w:val="111111"/>
          <w:sz w:val="28"/>
          <w:szCs w:val="28"/>
          <w:rtl/>
        </w:rPr>
        <w:t xml:space="preserve">ويقال : اللهاب : لهيب النار.</w:t>
      </w:r>
    </w:p>
    <w:p>
      <w:pPr>
        <w:pStyle w:val="BookText"/>
      </w:pPr>
      <w:r>
        <w:rPr>
          <w:rFonts w:ascii="IRNazanin" w:hAnsi="IRNazanin" w:eastAsia="IRNazanin" w:cs="IRNazanin"/>
          <w:lang w:bidi="fa-IR"/>
          <w:color w:val="111111"/>
          <w:sz w:val="28"/>
          <w:szCs w:val="28"/>
          <w:rtl/>
        </w:rPr>
        <w:t xml:space="preserve">ث</w:t>
      </w:r>
    </w:p>
    <w:p>
      <w:pPr>
        <w:pStyle w:val="Heading5"/>
      </w:pPr>
      <w:bookmarkStart w:id="2604" w:name="_Toc1931"/>
      <w:r>
        <w:t>اللُّهاث</w:t>
      </w:r>
      <w:bookmarkEnd w:id="2604"/>
    </w:p>
    <w:p>
      <w:pPr>
        <w:pStyle w:val="BookText"/>
      </w:pPr>
      <w:r>
        <w:rPr>
          <w:rFonts w:ascii="Amiri" w:hAnsi="Amiri" w:eastAsia="Amiri" w:cs="Amiri"/>
          <w:lang w:bidi="ar-SA"/>
          <w:color w:val="111111"/>
          <w:sz w:val="28"/>
          <w:szCs w:val="28"/>
          <w:rtl/>
        </w:rPr>
        <w:t xml:space="preserve">[اللُّهاث] : العطش.</w:t>
      </w:r>
    </w:p>
    <w:p>
      <w:pPr>
        <w:pStyle w:val="BookText"/>
      </w:pPr>
      <w:r>
        <w:rPr>
          <w:rFonts w:ascii="Amiri" w:hAnsi="Amiri" w:eastAsia="Amiri" w:cs="Amiri"/>
          <w:lang w:bidi="ar-SA"/>
          <w:color w:val="111111"/>
          <w:sz w:val="28"/>
          <w:szCs w:val="28"/>
          <w:rtl/>
        </w:rPr>
        <w:t xml:space="preserve">وليس في هذا تاء.</w:t>
      </w:r>
    </w:p>
    <w:p>
      <w:pPr>
        <w:pStyle w:val="BookText"/>
      </w:pPr>
      <w:r>
        <w:rPr>
          <w:rFonts w:ascii="IRNazanin" w:hAnsi="IRNazanin" w:eastAsia="IRNazanin" w:cs="IRNazanin"/>
          <w:lang w:bidi="fa-IR"/>
          <w:color w:val="111111"/>
          <w:sz w:val="28"/>
          <w:szCs w:val="28"/>
          <w:rtl/>
        </w:rPr>
        <w:t xml:space="preserve">م</w:t>
      </w:r>
    </w:p>
    <w:p>
      <w:pPr>
        <w:pStyle w:val="Heading5"/>
      </w:pPr>
      <w:bookmarkStart w:id="2605" w:name="_Toc1932"/>
      <w:r>
        <w:t>اللُّهام</w:t>
      </w:r>
      <w:bookmarkEnd w:id="2605"/>
    </w:p>
    <w:p>
      <w:pPr>
        <w:pStyle w:val="BookText"/>
      </w:pPr>
      <w:r>
        <w:rPr>
          <w:rFonts w:ascii="Amiri" w:hAnsi="Amiri" w:eastAsia="Amiri" w:cs="Amiri"/>
          <w:lang w:bidi="ar-SA"/>
          <w:color w:val="111111"/>
          <w:sz w:val="28"/>
          <w:szCs w:val="28"/>
          <w:rtl/>
        </w:rPr>
        <w:t xml:space="preserve">[اللُّهام] : الجيش الكثير.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06" w:name="_Toc1933"/>
      <w:r>
        <w:t>اللِهاب</w:t>
      </w:r>
      <w:bookmarkEnd w:id="2606"/>
    </w:p>
    <w:p>
      <w:pPr>
        <w:pStyle w:val="BookText"/>
      </w:pPr>
      <w:r>
        <w:rPr>
          <w:rFonts w:ascii="Amiri" w:hAnsi="Amiri" w:eastAsia="Amiri" w:cs="Amiri"/>
          <w:lang w:bidi="ar-SA"/>
          <w:color w:val="111111"/>
          <w:sz w:val="28"/>
          <w:szCs w:val="28"/>
          <w:rtl/>
        </w:rPr>
        <w:t xml:space="preserve">[اللِهاب] : جمع : لِهْبٍ ، من الخيل.</w:t>
      </w:r>
    </w:p>
    <w:p>
      <w:pPr>
        <w:pStyle w:val="BookText"/>
      </w:pPr>
      <w:r>
        <w:rPr>
          <w:rFonts w:ascii="Amiri" w:hAnsi="Amiri" w:eastAsia="Amiri" w:cs="Amiri"/>
          <w:lang w:bidi="ar-SA"/>
          <w:color w:val="111111"/>
          <w:sz w:val="28"/>
          <w:szCs w:val="28"/>
          <w:rtl/>
        </w:rPr>
        <w:t xml:space="preserve">وقومٌ لِهابٌ : أي عطاش.</w:t>
      </w:r>
    </w:p>
    <w:p>
      <w:pPr>
        <w:pStyle w:val="BookText"/>
      </w:pPr>
      <w:r>
        <w:rPr>
          <w:rFonts w:ascii="IRNazanin" w:hAnsi="IRNazanin" w:eastAsia="IRNazanin" w:cs="IRNazanin"/>
          <w:lang w:bidi="fa-IR"/>
          <w:color w:val="111111"/>
          <w:sz w:val="28"/>
          <w:szCs w:val="28"/>
          <w:rtl/>
        </w:rPr>
        <w:t xml:space="preserve">ف</w:t>
      </w:r>
    </w:p>
    <w:p>
      <w:pPr>
        <w:pStyle w:val="Heading5"/>
      </w:pPr>
      <w:bookmarkStart w:id="2607" w:name="_Toc1934"/>
      <w:r>
        <w:t>اللِّهاف</w:t>
      </w:r>
      <w:bookmarkEnd w:id="2607"/>
    </w:p>
    <w:p>
      <w:pPr>
        <w:pStyle w:val="BookText"/>
      </w:pPr>
      <w:r>
        <w:rPr>
          <w:rFonts w:ascii="Amiri" w:hAnsi="Amiri" w:eastAsia="Amiri" w:cs="Amiri"/>
          <w:lang w:bidi="ar-SA"/>
          <w:color w:val="111111"/>
          <w:sz w:val="28"/>
          <w:szCs w:val="28"/>
          <w:rtl/>
        </w:rPr>
        <w:t xml:space="preserve">[اللِّهاف] : قومٌ لِهافٌ : جمع لَهْفان.</w:t>
      </w:r>
    </w:p>
    <w:p>
      <w:pPr>
        <w:pStyle w:val="BookText"/>
      </w:pPr>
      <w:r>
        <w:rPr>
          <w:rFonts w:ascii="IRNazanin" w:hAnsi="IRNazanin" w:eastAsia="IRNazanin" w:cs="IRNazanin"/>
          <w:lang w:bidi="fa-IR"/>
          <w:color w:val="111111"/>
          <w:sz w:val="28"/>
          <w:szCs w:val="28"/>
          <w:rtl/>
        </w:rPr>
        <w:t xml:space="preserve">[شماره صفحه واقعی : 6122]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6" w:name="pg14464_162332"/>
    <w:bookmarkEnd w:id="386"/>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2608" w:name="_Toc1935"/>
      <w:r>
        <w:t>اللهوف</w:t>
      </w:r>
      <w:bookmarkEnd w:id="2608"/>
    </w:p>
    <w:p>
      <w:pPr>
        <w:pStyle w:val="BookText"/>
      </w:pPr>
      <w:r>
        <w:rPr>
          <w:rFonts w:ascii="Amiri" w:hAnsi="Amiri" w:eastAsia="Amiri" w:cs="Amiri"/>
          <w:lang w:bidi="ar-SA"/>
          <w:color w:val="111111"/>
          <w:sz w:val="28"/>
          <w:szCs w:val="28"/>
          <w:rtl/>
        </w:rPr>
        <w:t xml:space="preserve">[اللهوف] : الطويل.</w:t>
      </w:r>
    </w:p>
    <w:p>
      <w:pPr>
        <w:pStyle w:val="BookText"/>
      </w:pPr>
      <w:r>
        <w:rPr>
          <w:rFonts w:ascii="IRNazanin" w:hAnsi="IRNazanin" w:eastAsia="IRNazanin" w:cs="IRNazanin"/>
          <w:lang w:bidi="fa-IR"/>
          <w:color w:val="111111"/>
          <w:sz w:val="28"/>
          <w:szCs w:val="28"/>
          <w:rtl/>
        </w:rPr>
        <w:t xml:space="preserve">م</w:t>
      </w:r>
    </w:p>
    <w:p>
      <w:pPr>
        <w:pStyle w:val="Heading5"/>
      </w:pPr>
      <w:bookmarkStart w:id="2609" w:name="_Toc1936"/>
      <w:r>
        <w:t>اللهوم</w:t>
      </w:r>
      <w:bookmarkEnd w:id="2609"/>
    </w:p>
    <w:p>
      <w:pPr>
        <w:pStyle w:val="BookText"/>
      </w:pPr>
      <w:r>
        <w:rPr>
          <w:rFonts w:ascii="Amiri" w:hAnsi="Amiri" w:eastAsia="Amiri" w:cs="Amiri"/>
          <w:lang w:bidi="ar-SA"/>
          <w:color w:val="111111"/>
          <w:sz w:val="28"/>
          <w:szCs w:val="28"/>
          <w:rtl/>
        </w:rPr>
        <w:t xml:space="preserve">[اللهوم] : رجلٌ لَهوم : أي أكول.</w:t>
      </w:r>
    </w:p>
    <w:p>
      <w:pPr>
        <w:pStyle w:val="BookText"/>
      </w:pPr>
      <w:r>
        <w:rPr>
          <w:rFonts w:ascii="IRNazanin" w:hAnsi="IRNazanin" w:eastAsia="IRNazanin" w:cs="IRNazanin"/>
          <w:lang w:bidi="fa-IR"/>
          <w:color w:val="111111"/>
          <w:sz w:val="28"/>
          <w:szCs w:val="28"/>
          <w:rtl/>
        </w:rPr>
        <w:t xml:space="preserve">و</w:t>
      </w:r>
    </w:p>
    <w:p>
      <w:pPr>
        <w:pStyle w:val="Heading5"/>
      </w:pPr>
      <w:bookmarkStart w:id="2610" w:name="_Toc1937"/>
      <w:r>
        <w:t>اللهو</w:t>
      </w:r>
      <w:bookmarkEnd w:id="2610"/>
    </w:p>
    <w:p>
      <w:pPr>
        <w:pStyle w:val="BookText"/>
      </w:pPr>
      <w:r>
        <w:rPr>
          <w:rFonts w:ascii="Amiri" w:hAnsi="Amiri" w:eastAsia="Amiri" w:cs="Amiri"/>
          <w:lang w:bidi="ar-SA"/>
          <w:color w:val="111111"/>
          <w:sz w:val="28"/>
          <w:szCs w:val="28"/>
          <w:rtl/>
        </w:rPr>
        <w:t xml:space="preserve">[اللهو] : رجل لَهْوٌ : كثير اللهو.</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11" w:name="_Toc1938"/>
      <w:r>
        <w:t>اللهيب</w:t>
      </w:r>
      <w:bookmarkEnd w:id="2611"/>
    </w:p>
    <w:p>
      <w:pPr>
        <w:pStyle w:val="BookText"/>
      </w:pPr>
      <w:r>
        <w:rPr>
          <w:rFonts w:ascii="Amiri" w:hAnsi="Amiri" w:eastAsia="Amiri" w:cs="Amiri"/>
          <w:lang w:bidi="ar-SA"/>
          <w:color w:val="111111"/>
          <w:sz w:val="28"/>
          <w:szCs w:val="28"/>
          <w:rtl/>
        </w:rPr>
        <w:t xml:space="preserve">[اللهيب] : لهيب النار : اشتعالها.</w:t>
      </w:r>
    </w:p>
    <w:p>
      <w:pPr>
        <w:pStyle w:val="BookText"/>
      </w:pPr>
      <w:r>
        <w:rPr>
          <w:rFonts w:ascii="IRNazanin" w:hAnsi="IRNazanin" w:eastAsia="IRNazanin" w:cs="IRNazanin"/>
          <w:lang w:bidi="fa-IR"/>
          <w:color w:val="111111"/>
          <w:sz w:val="28"/>
          <w:szCs w:val="28"/>
          <w:rtl/>
        </w:rPr>
        <w:t xml:space="preserve">د</w:t>
      </w:r>
    </w:p>
    <w:p>
      <w:pPr>
        <w:pStyle w:val="Heading5"/>
      </w:pPr>
      <w:bookmarkStart w:id="2612" w:name="_Toc1939"/>
      <w:r>
        <w:t>اللهيد</w:t>
      </w:r>
      <w:bookmarkEnd w:id="2612"/>
    </w:p>
    <w:p>
      <w:pPr>
        <w:pStyle w:val="BookText"/>
      </w:pPr>
      <w:r>
        <w:rPr>
          <w:rFonts w:ascii="Amiri" w:hAnsi="Amiri" w:eastAsia="Amiri" w:cs="Amiri"/>
          <w:lang w:bidi="ar-SA"/>
          <w:color w:val="111111"/>
          <w:sz w:val="28"/>
          <w:szCs w:val="28"/>
          <w:rtl/>
        </w:rPr>
        <w:t xml:space="preserve">[اللهيد] : البعير يصيب جنبه الحِمْلُ الثقيل فيورثه داءً في رئته.</w:t>
      </w:r>
    </w:p>
    <w:p>
      <w:pPr>
        <w:pStyle w:val="BookText"/>
      </w:pPr>
      <w:r>
        <w:rPr>
          <w:rFonts w:ascii="IRNazanin" w:hAnsi="IRNazanin" w:eastAsia="IRNazanin" w:cs="IRNazanin"/>
          <w:lang w:bidi="fa-IR"/>
          <w:color w:val="111111"/>
          <w:sz w:val="28"/>
          <w:szCs w:val="28"/>
          <w:rtl/>
        </w:rPr>
        <w:t xml:space="preserve">ع</w:t>
      </w:r>
    </w:p>
    <w:p>
      <w:pPr>
        <w:pStyle w:val="Heading5"/>
      </w:pPr>
      <w:bookmarkStart w:id="2613" w:name="_Toc1940"/>
      <w:r>
        <w:t>اللهيع</w:t>
      </w:r>
      <w:bookmarkEnd w:id="2613"/>
    </w:p>
    <w:p>
      <w:pPr>
        <w:pStyle w:val="BookText"/>
      </w:pPr>
      <w:r>
        <w:rPr>
          <w:rFonts w:ascii="Amiri" w:hAnsi="Amiri" w:eastAsia="Amiri" w:cs="Amiri"/>
          <w:lang w:bidi="ar-SA"/>
          <w:color w:val="111111"/>
          <w:sz w:val="28"/>
          <w:szCs w:val="28"/>
          <w:rtl/>
        </w:rPr>
        <w:t xml:space="preserve">[اللهيع] : المترسل إِلى كل أحد.</w:t>
      </w:r>
    </w:p>
    <w:p>
      <w:pPr>
        <w:pStyle w:val="BookText"/>
      </w:pPr>
      <w:r>
        <w:rPr>
          <w:rFonts w:ascii="IRNazanin" w:hAnsi="IRNazanin" w:eastAsia="IRNazanin" w:cs="IRNazanin"/>
          <w:lang w:bidi="fa-IR"/>
          <w:color w:val="111111"/>
          <w:sz w:val="28"/>
          <w:szCs w:val="28"/>
          <w:rtl/>
        </w:rPr>
        <w:t xml:space="preserve">ف</w:t>
      </w:r>
    </w:p>
    <w:p>
      <w:pPr>
        <w:pStyle w:val="Heading5"/>
      </w:pPr>
      <w:bookmarkStart w:id="2614" w:name="_Toc1941"/>
      <w:r>
        <w:t>اللهيف</w:t>
      </w:r>
      <w:bookmarkEnd w:id="2614"/>
    </w:p>
    <w:p>
      <w:pPr>
        <w:pStyle w:val="BookText"/>
      </w:pPr>
      <w:r>
        <w:rPr>
          <w:rFonts w:ascii="Amiri" w:hAnsi="Amiri" w:eastAsia="Amiri" w:cs="Amiri"/>
          <w:lang w:bidi="ar-SA"/>
          <w:color w:val="111111"/>
          <w:sz w:val="28"/>
          <w:szCs w:val="28"/>
          <w:rtl/>
        </w:rPr>
        <w:t xml:space="preserve">[اللهيف] : المضطر.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615" w:name="_Toc1942"/>
      <w:r>
        <w:t>اللهيدة</w:t>
      </w:r>
      <w:bookmarkEnd w:id="2615"/>
    </w:p>
    <w:p>
      <w:pPr>
        <w:pStyle w:val="BookText"/>
      </w:pPr>
      <w:r>
        <w:rPr>
          <w:rFonts w:ascii="Amiri" w:hAnsi="Amiri" w:eastAsia="Amiri" w:cs="Amiri"/>
          <w:lang w:bidi="ar-SA"/>
          <w:color w:val="111111"/>
          <w:sz w:val="28"/>
          <w:szCs w:val="28"/>
          <w:rtl/>
        </w:rPr>
        <w:t xml:space="preserve">[اللهيدة] : العصيدة الرخوة.</w:t>
      </w:r>
    </w:p>
    <w:p>
      <w:pPr>
        <w:pStyle w:val="BookText"/>
      </w:pPr>
      <w:r>
        <w:rPr>
          <w:rFonts w:ascii="IRNazanin" w:hAnsi="IRNazanin" w:eastAsia="IRNazanin" w:cs="IRNazanin"/>
          <w:lang w:bidi="fa-IR"/>
          <w:color w:val="111111"/>
          <w:sz w:val="28"/>
          <w:szCs w:val="28"/>
          <w:rtl/>
        </w:rPr>
        <w:t xml:space="preserve">ع</w:t>
      </w:r>
    </w:p>
    <w:p>
      <w:pPr>
        <w:pStyle w:val="Heading5"/>
      </w:pPr>
      <w:bookmarkStart w:id="2616" w:name="_Toc1943"/>
      <w:r>
        <w:t>لهيعة</w:t>
      </w:r>
      <w:bookmarkEnd w:id="2616"/>
    </w:p>
    <w:p>
      <w:pPr>
        <w:pStyle w:val="BookText"/>
      </w:pPr>
      <w:r>
        <w:rPr>
          <w:rFonts w:ascii="Amiri" w:hAnsi="Amiri" w:eastAsia="Amiri" w:cs="Amiri"/>
          <w:lang w:bidi="ar-SA"/>
          <w:color w:val="111111"/>
          <w:sz w:val="28"/>
          <w:szCs w:val="28"/>
          <w:rtl/>
        </w:rPr>
        <w:t xml:space="preserve">[لهيعة] : من أسماء الرجال.</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2617" w:name="_Toc1944"/>
      <w:r>
        <w:t>اللِّهَمُ</w:t>
      </w:r>
      <w:bookmarkEnd w:id="2617"/>
    </w:p>
    <w:p>
      <w:pPr>
        <w:pStyle w:val="BookText"/>
      </w:pPr>
      <w:r>
        <w:rPr>
          <w:rFonts w:ascii="Amiri" w:hAnsi="Amiri" w:eastAsia="Amiri" w:cs="Amiri"/>
          <w:lang w:bidi="ar-SA"/>
          <w:color w:val="111111"/>
          <w:sz w:val="28"/>
          <w:szCs w:val="28"/>
          <w:rtl/>
        </w:rPr>
        <w:t xml:space="preserve">[اللِّهَمُ] : فرسٌ لِهَمّ : أي سابق كأنه يلتهم الأرض ؛ والجميع : اللهاميم.</w:t>
      </w:r>
    </w:p>
    <w:p>
      <w:pPr>
        <w:pStyle w:val="BookText"/>
      </w:pPr>
      <w:r>
        <w:rPr>
          <w:rFonts w:ascii="IRNazanin" w:hAnsi="IRNazanin" w:eastAsia="IRNazanin" w:cs="IRNazanin"/>
          <w:lang w:bidi="fa-IR"/>
          <w:color w:val="111111"/>
          <w:sz w:val="28"/>
          <w:szCs w:val="28"/>
          <w:rtl/>
        </w:rPr>
        <w:t xml:space="preserve">[شماره صفحه واقعی : 6123]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7" w:name="pg14464_162333"/>
    <w:bookmarkEnd w:id="387"/>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18" w:name="_Toc1945"/>
      <w:r>
        <w:t>اللهْبى</w:t>
      </w:r>
      <w:bookmarkEnd w:id="2618"/>
    </w:p>
    <w:p>
      <w:pPr>
        <w:pStyle w:val="BookText"/>
      </w:pPr>
      <w:r>
        <w:rPr>
          <w:rFonts w:ascii="Amiri" w:hAnsi="Amiri" w:eastAsia="Amiri" w:cs="Amiri"/>
          <w:lang w:bidi="ar-SA"/>
          <w:color w:val="111111"/>
          <w:sz w:val="28"/>
          <w:szCs w:val="28"/>
          <w:rtl/>
        </w:rPr>
        <w:t xml:space="preserve">[اللهْبى] : امرأة لَهْبى : أي عَطْشى.</w:t>
      </w:r>
    </w:p>
    <w:p>
      <w:pPr>
        <w:pStyle w:val="BookText"/>
      </w:pPr>
      <w:r>
        <w:rPr>
          <w:rFonts w:ascii="IRNazanin" w:hAnsi="IRNazanin" w:eastAsia="IRNazanin" w:cs="IRNazanin"/>
          <w:lang w:bidi="fa-IR"/>
          <w:color w:val="111111"/>
          <w:sz w:val="28"/>
          <w:szCs w:val="28"/>
          <w:rtl/>
        </w:rPr>
        <w:t xml:space="preserve">ث</w:t>
      </w:r>
    </w:p>
    <w:p>
      <w:pPr>
        <w:pStyle w:val="Heading5"/>
      </w:pPr>
      <w:bookmarkStart w:id="2619" w:name="_Toc1946"/>
      <w:r>
        <w:t>اللهْثى</w:t>
      </w:r>
      <w:bookmarkEnd w:id="2619"/>
    </w:p>
    <w:p>
      <w:pPr>
        <w:pStyle w:val="BookText"/>
      </w:pPr>
      <w:r>
        <w:rPr>
          <w:rFonts w:ascii="Amiri" w:hAnsi="Amiri" w:eastAsia="Amiri" w:cs="Amiri"/>
          <w:lang w:bidi="ar-SA"/>
          <w:color w:val="111111"/>
          <w:sz w:val="28"/>
          <w:szCs w:val="28"/>
          <w:rtl/>
        </w:rPr>
        <w:t xml:space="preserve">[اللهْثى] : امرأة لَهْثى : أي عَطْشى ، وفي حديث سعيد بن جُبير </w:t>
      </w:r>
      <w:r>
        <w:rPr>
          <w:rStyle w:val="FootnoteReference"/>
        </w:rPr>
        <w:footnoteReference w:id="902"/>
      </w:r>
      <w:r>
        <w:rPr>
          <w:rFonts w:ascii="Amiri" w:hAnsi="Amiri" w:eastAsia="Amiri" w:cs="Amiri"/>
          <w:lang w:bidi="ar-SA"/>
          <w:color w:val="111111"/>
          <w:sz w:val="28"/>
          <w:szCs w:val="28"/>
          <w:rtl/>
        </w:rPr>
        <w:t xml:space="preserve">في الشيخ الكبير والمرأة اللهثى ، وصاحب العطش : « أنهم يفطرون في رمضان ويطعمون » : يعني التي لا تصبر عن الماء.</w:t>
      </w:r>
    </w:p>
    <w:p>
      <w:pPr>
        <w:pStyle w:val="BookText"/>
      </w:pPr>
      <w:r>
        <w:rPr>
          <w:rFonts w:ascii="IRNazanin" w:hAnsi="IRNazanin" w:eastAsia="IRNazanin" w:cs="IRNazanin"/>
          <w:lang w:bidi="fa-IR"/>
          <w:color w:val="111111"/>
          <w:sz w:val="28"/>
          <w:szCs w:val="28"/>
          <w:rtl/>
        </w:rPr>
        <w:t xml:space="preserve">ف</w:t>
      </w:r>
    </w:p>
    <w:p>
      <w:pPr>
        <w:pStyle w:val="Heading5"/>
      </w:pPr>
      <w:bookmarkStart w:id="2620" w:name="_Toc1947"/>
      <w:r>
        <w:t>اللهْفى</w:t>
      </w:r>
      <w:bookmarkEnd w:id="2620"/>
    </w:p>
    <w:p>
      <w:pPr>
        <w:pStyle w:val="BookText"/>
      </w:pPr>
      <w:r>
        <w:rPr>
          <w:rFonts w:ascii="Amiri" w:hAnsi="Amiri" w:eastAsia="Amiri" w:cs="Amiri"/>
          <w:lang w:bidi="ar-SA"/>
          <w:color w:val="111111"/>
          <w:sz w:val="28"/>
          <w:szCs w:val="28"/>
          <w:rtl/>
        </w:rPr>
        <w:t xml:space="preserve">[اللهْفى] : امرأةٌ لهفى : أي متلهفة.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21" w:name="_Toc1948"/>
      <w:r>
        <w:t>اللهبان</w:t>
      </w:r>
      <w:bookmarkEnd w:id="2621"/>
    </w:p>
    <w:p>
      <w:pPr>
        <w:pStyle w:val="BookText"/>
      </w:pPr>
      <w:r>
        <w:rPr>
          <w:rFonts w:ascii="IRNazanin" w:hAnsi="IRNazanin" w:eastAsia="IRNazanin" w:cs="IRNazanin"/>
          <w:lang w:bidi="fa-IR"/>
          <w:color w:val="111111"/>
          <w:sz w:val="28"/>
          <w:szCs w:val="28"/>
          <w:rtl/>
        </w:rPr>
        <w:t xml:space="preserve">[اللهبان] : العطشان.</w:t>
      </w:r>
    </w:p>
    <w:p>
      <w:pPr>
        <w:pStyle w:val="BookText"/>
      </w:pPr>
      <w:r>
        <w:rPr>
          <w:rFonts w:ascii="IRNazanin" w:hAnsi="IRNazanin" w:eastAsia="IRNazanin" w:cs="IRNazanin"/>
          <w:lang w:bidi="fa-IR"/>
          <w:color w:val="111111"/>
          <w:sz w:val="28"/>
          <w:szCs w:val="28"/>
          <w:rtl/>
        </w:rPr>
        <w:t xml:space="preserve">ث</w:t>
      </w:r>
    </w:p>
    <w:p>
      <w:pPr>
        <w:pStyle w:val="Heading5"/>
      </w:pPr>
      <w:bookmarkStart w:id="2622" w:name="_Toc1949"/>
      <w:r>
        <w:t>اللهثان</w:t>
      </w:r>
      <w:bookmarkEnd w:id="2622"/>
    </w:p>
    <w:p>
      <w:pPr>
        <w:pStyle w:val="BookText"/>
      </w:pPr>
      <w:r>
        <w:rPr>
          <w:rFonts w:ascii="IRNazanin" w:hAnsi="IRNazanin" w:eastAsia="IRNazanin" w:cs="IRNazanin"/>
          <w:lang w:bidi="fa-IR"/>
          <w:color w:val="111111"/>
          <w:sz w:val="28"/>
          <w:szCs w:val="28"/>
          <w:rtl/>
        </w:rPr>
        <w:t xml:space="preserve">[اللهثان] : العطشان.</w:t>
      </w:r>
    </w:p>
    <w:p>
      <w:pPr>
        <w:pStyle w:val="BookText"/>
      </w:pPr>
      <w:r>
        <w:rPr>
          <w:rFonts w:ascii="IRNazanin" w:hAnsi="IRNazanin" w:eastAsia="IRNazanin" w:cs="IRNazanin"/>
          <w:lang w:bidi="fa-IR"/>
          <w:color w:val="111111"/>
          <w:sz w:val="28"/>
          <w:szCs w:val="28"/>
          <w:rtl/>
        </w:rPr>
        <w:t xml:space="preserve">ف</w:t>
      </w:r>
    </w:p>
    <w:p>
      <w:pPr>
        <w:pStyle w:val="Heading5"/>
      </w:pPr>
      <w:bookmarkStart w:id="2623" w:name="_Toc1950"/>
      <w:r>
        <w:t>اللهْفان</w:t>
      </w:r>
      <w:bookmarkEnd w:id="2623"/>
    </w:p>
    <w:p>
      <w:pPr>
        <w:pStyle w:val="BookText"/>
      </w:pPr>
      <w:r>
        <w:rPr>
          <w:rFonts w:ascii="Amiri" w:hAnsi="Amiri" w:eastAsia="Amiri" w:cs="Amiri"/>
          <w:lang w:bidi="ar-SA"/>
          <w:color w:val="111111"/>
          <w:sz w:val="28"/>
          <w:szCs w:val="28"/>
          <w:rtl/>
        </w:rPr>
        <w:t xml:space="preserve">[اللهْفان] : رجلٌ لهفان : أي متلهف ، وامرأة لَهْفى.</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624" w:name="_Toc1951"/>
      <w:r>
        <w:t>اللهَبان</w:t>
      </w:r>
      <w:bookmarkEnd w:id="2624"/>
    </w:p>
    <w:p>
      <w:pPr>
        <w:pStyle w:val="BookText"/>
      </w:pPr>
      <w:r>
        <w:rPr>
          <w:rFonts w:ascii="Amiri" w:hAnsi="Amiri" w:eastAsia="Amiri" w:cs="Amiri"/>
          <w:lang w:bidi="ar-SA"/>
          <w:color w:val="111111"/>
          <w:sz w:val="28"/>
          <w:szCs w:val="28"/>
          <w:rtl/>
        </w:rPr>
        <w:t xml:space="preserve">[اللهَبان] : الاسم من الالتهاب ، ومنه لَهَبان الحرِّ.</w:t>
      </w:r>
    </w:p>
    <w:p>
      <w:pPr>
        <w:pStyle w:val="BookText"/>
      </w:pPr>
      <w:r>
        <w:rPr>
          <w:rFonts w:ascii="IRNazanin" w:hAnsi="IRNazanin" w:eastAsia="IRNazanin" w:cs="IRNazanin"/>
          <w:lang w:bidi="fa-IR"/>
          <w:color w:val="111111"/>
          <w:sz w:val="28"/>
          <w:szCs w:val="28"/>
          <w:rtl/>
        </w:rPr>
        <w:t xml:space="preserve">ث</w:t>
      </w:r>
    </w:p>
    <w:p>
      <w:pPr>
        <w:pStyle w:val="Heading5"/>
      </w:pPr>
      <w:bookmarkStart w:id="2625" w:name="_Toc1952"/>
      <w:r>
        <w:t>اللهَثان</w:t>
      </w:r>
      <w:bookmarkEnd w:id="2625"/>
    </w:p>
    <w:p>
      <w:pPr>
        <w:pStyle w:val="BookText"/>
      </w:pPr>
      <w:r>
        <w:rPr>
          <w:rFonts w:ascii="Amiri" w:hAnsi="Amiri" w:eastAsia="Amiri" w:cs="Amiri"/>
          <w:lang w:bidi="ar-SA"/>
          <w:color w:val="111111"/>
          <w:sz w:val="28"/>
          <w:szCs w:val="28"/>
          <w:rtl/>
        </w:rPr>
        <w:t xml:space="preserve">[اللهَثان] : اللُّهاث.</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جم</w:t>
      </w:r>
    </w:p>
    <w:p>
      <w:pPr>
        <w:pStyle w:val="Heading5"/>
      </w:pPr>
      <w:bookmarkStart w:id="2626" w:name="_Toc1953"/>
      <w:r>
        <w:t>اللهْجم</w:t>
      </w:r>
      <w:bookmarkEnd w:id="2626"/>
    </w:p>
    <w:p>
      <w:pPr>
        <w:pStyle w:val="BookText"/>
      </w:pPr>
      <w:r>
        <w:rPr>
          <w:rFonts w:ascii="Amiri" w:hAnsi="Amiri" w:eastAsia="Amiri" w:cs="Amiri"/>
          <w:lang w:bidi="ar-SA"/>
          <w:color w:val="111111"/>
          <w:sz w:val="28"/>
          <w:szCs w:val="28"/>
          <w:rtl/>
        </w:rPr>
        <w:t xml:space="preserve">[اللهْجم] : الطريق.</w:t>
      </w:r>
    </w:p>
    <w:p>
      <w:pPr>
        <w:pStyle w:val="BookText"/>
      </w:pPr>
      <w:r>
        <w:rPr>
          <w:rFonts w:ascii="IRNazanin" w:hAnsi="IRNazanin" w:eastAsia="IRNazanin" w:cs="IRNazanin"/>
          <w:lang w:bidi="fa-IR"/>
          <w:color w:val="111111"/>
          <w:sz w:val="28"/>
          <w:szCs w:val="28"/>
          <w:rtl/>
        </w:rPr>
        <w:t xml:space="preserve">[شماره صفحه واقعی : 6124]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8" w:name="pg14464_162334"/>
    <w:bookmarkEnd w:id="388"/>
    <w:p>
      <w:pPr>
        <w:pStyle w:val="BookText"/>
      </w:pPr>
      <w:r>
        <w:rPr>
          <w:rFonts w:ascii="IRNazanin" w:hAnsi="IRNazanin" w:eastAsia="IRNazanin" w:cs="IRNazanin"/>
          <w:lang w:bidi="fa-IR"/>
          <w:color w:val="111111"/>
          <w:sz w:val="28"/>
          <w:szCs w:val="28"/>
          <w:rtl/>
        </w:rPr>
        <w:t xml:space="preserve">ذم</w:t>
      </w:r>
    </w:p>
    <w:p>
      <w:pPr>
        <w:pStyle w:val="BookText"/>
      </w:pPr>
      <w:r>
        <w:rPr>
          <w:rFonts w:ascii="Amiri" w:hAnsi="Amiri" w:eastAsia="Amiri" w:cs="Amiri"/>
          <w:lang w:bidi="ar-SA"/>
          <w:color w:val="111111"/>
          <w:sz w:val="28"/>
          <w:szCs w:val="28"/>
          <w:rtl/>
        </w:rPr>
        <w:t xml:space="preserve">[ اللهْذم ] ، بالذال معجمةً : السيف لقاطع.</w:t>
      </w:r>
    </w:p>
    <w:p>
      <w:pPr>
        <w:pStyle w:val="BookText"/>
      </w:pPr>
      <w:r>
        <w:rPr>
          <w:rFonts w:ascii="IRNazanin" w:hAnsi="IRNazanin" w:eastAsia="IRNazanin" w:cs="IRNazanin"/>
          <w:lang w:bidi="fa-IR"/>
          <w:color w:val="111111"/>
          <w:sz w:val="28"/>
          <w:szCs w:val="28"/>
          <w:rtl/>
        </w:rPr>
        <w:t xml:space="preserve">واللهذم : السنان المحدّد.</w:t>
      </w:r>
    </w:p>
    <w:p>
      <w:pPr>
        <w:pStyle w:val="BookText"/>
      </w:pPr>
      <w:r>
        <w:rPr>
          <w:rFonts w:ascii="Amiri" w:hAnsi="Amiri" w:eastAsia="Amiri" w:cs="Amiri"/>
          <w:lang w:bidi="ar-SA"/>
          <w:color w:val="111111"/>
          <w:sz w:val="28"/>
          <w:szCs w:val="28"/>
          <w:rtl/>
        </w:rPr>
        <w:t xml:space="preserve">فَعْوَل ، بفتح الواو</w:t>
      </w:r>
    </w:p>
    <w:p>
      <w:pPr>
        <w:pStyle w:val="BookText"/>
      </w:pPr>
      <w:r>
        <w:rPr>
          <w:rFonts w:ascii="IRNazanin" w:hAnsi="IRNazanin" w:eastAsia="IRNazanin" w:cs="IRNazanin"/>
          <w:lang w:bidi="fa-IR"/>
          <w:color w:val="111111"/>
          <w:sz w:val="28"/>
          <w:szCs w:val="28"/>
          <w:rtl/>
        </w:rPr>
        <w:t xml:space="preserve">ق</w:t>
      </w:r>
    </w:p>
    <w:p>
      <w:pPr>
        <w:pStyle w:val="Heading5"/>
      </w:pPr>
      <w:bookmarkStart w:id="2627" w:name="_Toc1954"/>
      <w:r>
        <w:t>اللهْوَق</w:t>
      </w:r>
      <w:bookmarkEnd w:id="2627"/>
    </w:p>
    <w:p>
      <w:pPr>
        <w:pStyle w:val="BookText"/>
      </w:pPr>
      <w:r>
        <w:rPr>
          <w:rFonts w:ascii="Amiri" w:hAnsi="Amiri" w:eastAsia="Amiri" w:cs="Amiri"/>
          <w:lang w:bidi="ar-SA"/>
          <w:color w:val="111111"/>
          <w:sz w:val="28"/>
          <w:szCs w:val="28"/>
          <w:rtl/>
        </w:rPr>
        <w:t xml:space="preserve">[اللهْوَق] : رجلٌ لَهوقٌ : أي مُتَلَهْوِق.</w:t>
      </w:r>
    </w:p>
    <w:p>
      <w:pPr>
        <w:pStyle w:val="BookText"/>
      </w:pPr>
      <w:r>
        <w:rPr>
          <w:rFonts w:ascii="Amiri" w:hAnsi="Amiri" w:eastAsia="Amiri" w:cs="Amiri"/>
          <w:lang w:bidi="ar-SA"/>
          <w:color w:val="111111"/>
          <w:sz w:val="28"/>
          <w:szCs w:val="28"/>
          <w:rtl/>
        </w:rPr>
        <w:t xml:space="preserve">فِعْلِلَة ، بالكسر</w:t>
      </w:r>
    </w:p>
    <w:p>
      <w:pPr>
        <w:pStyle w:val="BookText"/>
      </w:pPr>
      <w:r>
        <w:rPr>
          <w:rFonts w:ascii="IRNazanin" w:hAnsi="IRNazanin" w:eastAsia="IRNazanin" w:cs="IRNazanin"/>
          <w:lang w:bidi="fa-IR"/>
          <w:color w:val="111111"/>
          <w:sz w:val="28"/>
          <w:szCs w:val="28"/>
          <w:rtl/>
        </w:rPr>
        <w:t xml:space="preserve">زم</w:t>
      </w:r>
    </w:p>
    <w:p>
      <w:pPr>
        <w:pStyle w:val="Heading5"/>
      </w:pPr>
      <w:bookmarkStart w:id="2628" w:name="_Toc1955"/>
      <w:r>
        <w:t>اللِّهْزِمة</w:t>
      </w:r>
      <w:bookmarkEnd w:id="2628"/>
    </w:p>
    <w:p>
      <w:pPr>
        <w:pStyle w:val="BookText"/>
      </w:pPr>
      <w:r>
        <w:rPr>
          <w:rFonts w:ascii="Amiri" w:hAnsi="Amiri" w:eastAsia="Amiri" w:cs="Amiri"/>
          <w:lang w:bidi="ar-SA"/>
          <w:color w:val="111111"/>
          <w:sz w:val="28"/>
          <w:szCs w:val="28"/>
          <w:rtl/>
        </w:rPr>
        <w:t xml:space="preserve">[اللِّهْزِمة] : اللِّهْزِمتان في اللَّحْيَيْن : لحم ما بين أصول اللحيين والأذن. قال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طريق يأزم المآزما</w:t>
      </w:r>
    </w:p>
    <w:p>
      <w:pPr>
        <w:pStyle w:val="BookText"/>
      </w:pPr>
      <w:r>
        <w:rPr>
          <w:rFonts w:ascii="Amiri" w:hAnsi="Amiri" w:eastAsia="Amiri" w:cs="Amiri"/>
          <w:lang w:bidi="ar-SA"/>
          <w:color w:val="111111"/>
          <w:sz w:val="28"/>
          <w:szCs w:val="28"/>
          <w:rtl/>
        </w:rPr>
        <w:t xml:space="preserve">وعِصَواتٌ تقطع اللهازما</w:t>
      </w:r>
    </w:p>
    <w:p>
      <w:pPr>
        <w:pStyle w:val="BookText"/>
      </w:pPr>
      <w:r>
        <w:rPr>
          <w:rFonts w:ascii="IRNazanin" w:hAnsi="IRNazanin" w:eastAsia="IRNazanin" w:cs="IRNazanin"/>
          <w:lang w:bidi="fa-IR"/>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2629" w:name="_Toc1956"/>
      <w:r>
        <w:t>اللهموم</w:t>
      </w:r>
      <w:bookmarkEnd w:id="2629"/>
    </w:p>
    <w:p>
      <w:pPr>
        <w:pStyle w:val="BookText"/>
      </w:pPr>
      <w:r>
        <w:rPr>
          <w:rFonts w:ascii="Amiri" w:hAnsi="Amiri" w:eastAsia="Amiri" w:cs="Amiri"/>
          <w:lang w:bidi="ar-SA"/>
          <w:color w:val="111111"/>
          <w:sz w:val="28"/>
          <w:szCs w:val="28"/>
          <w:rtl/>
        </w:rPr>
        <w:t xml:space="preserve">[اللهموم] ، بتكرير الميم : الجواد من الناس والخيل.</w:t>
      </w:r>
    </w:p>
    <w:p>
      <w:pPr>
        <w:pStyle w:val="BookText"/>
      </w:pPr>
      <w:r>
        <w:rPr>
          <w:rFonts w:ascii="Amiri" w:hAnsi="Amiri" w:eastAsia="Amiri" w:cs="Amiri"/>
          <w:lang w:bidi="ar-SA"/>
          <w:color w:val="111111"/>
          <w:sz w:val="28"/>
          <w:szCs w:val="28"/>
          <w:rtl/>
        </w:rPr>
        <w:t xml:space="preserve">واللهموم : الناقة الغزيرة.</w:t>
      </w:r>
    </w:p>
    <w:p>
      <w:pPr>
        <w:pStyle w:val="BookText"/>
      </w:pPr>
      <w:r>
        <w:rPr>
          <w:rFonts w:ascii="IRNazanin" w:hAnsi="IRNazanin" w:eastAsia="IRNazanin" w:cs="IRNazanin"/>
          <w:lang w:bidi="fa-IR"/>
          <w:color w:val="111111"/>
          <w:sz w:val="28"/>
          <w:szCs w:val="28"/>
          <w:rtl/>
        </w:rPr>
        <w:t xml:space="preserve">[شماره صفحه واقعی : 6125]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9" w:name="pg14464_162335"/>
    <w:bookmarkEnd w:id="389"/>
    <w:p>
      <w:pPr>
        <w:pStyle w:val="Heading4"/>
      </w:pPr>
      <w:bookmarkStart w:id="2630" w:name="_Toc1957"/>
      <w:r>
        <w:t>الأفعال</w:t>
      </w:r>
      <w:bookmarkEnd w:id="2630"/>
    </w:p>
    <w:p>
      <w:pPr>
        <w:pStyle w:val="Heading5"/>
      </w:pPr>
      <w:bookmarkStart w:id="2631" w:name="_Toc1958"/>
      <w:r>
        <w:t>اشارة</w:t>
      </w:r>
      <w:bookmarkEnd w:id="2631"/>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632" w:name="_Toc1959"/>
      <w:r>
        <w:t>لَها</w:t>
      </w:r>
      <w:bookmarkEnd w:id="2632"/>
    </w:p>
    <w:p>
      <w:pPr>
        <w:pStyle w:val="BookText"/>
      </w:pPr>
      <w:r>
        <w:rPr>
          <w:rFonts w:ascii="Amiri" w:hAnsi="Amiri" w:eastAsia="Amiri" w:cs="Amiri"/>
          <w:lang w:bidi="ar-SA"/>
          <w:color w:val="111111"/>
          <w:sz w:val="28"/>
          <w:szCs w:val="28"/>
          <w:rtl/>
        </w:rPr>
        <w:t xml:space="preserve">[لَها] : اللهو : اللعب ، قال الله تعالى : ( إِلَّا لَعِبٌ وَلَهْوٌ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واللهو : كناية عن الجماع.</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2633" w:name="_Toc1960"/>
      <w:r>
        <w:t>لَهَثَ</w:t>
      </w:r>
      <w:bookmarkEnd w:id="2633"/>
    </w:p>
    <w:p>
      <w:pPr>
        <w:pStyle w:val="BookText"/>
      </w:pPr>
      <w:r>
        <w:rPr>
          <w:rFonts w:ascii="Amiri" w:hAnsi="Amiri" w:eastAsia="Amiri" w:cs="Amiri"/>
          <w:lang w:bidi="ar-SA"/>
          <w:color w:val="111111"/>
          <w:sz w:val="28"/>
          <w:szCs w:val="28"/>
          <w:rtl/>
        </w:rPr>
        <w:t xml:space="preserve">[لَهَثَ] : لَهَثَ الكلبُ لهثاً ولُهاثاً : إِذا دلِع لسانُه من شدة العطش أو الحر ، قال الله تعالى : ( إِنْ تَحْمِلْ عَلَيْهِ يَلْهَثْ أَوْ تَتْرُكْهُ يَلْهَثْ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دريد : لهث : إِذا أعيا.</w:t>
      </w:r>
    </w:p>
    <w:p>
      <w:pPr>
        <w:pStyle w:val="BookText"/>
      </w:pPr>
      <w:r>
        <w:rPr>
          <w:rFonts w:ascii="IRNazanin" w:hAnsi="IRNazanin" w:eastAsia="IRNazanin" w:cs="IRNazanin"/>
          <w:lang w:bidi="fa-IR"/>
          <w:color w:val="111111"/>
          <w:sz w:val="28"/>
          <w:szCs w:val="28"/>
          <w:rtl/>
        </w:rPr>
        <w:t xml:space="preserve">د</w:t>
      </w:r>
    </w:p>
    <w:p>
      <w:pPr>
        <w:pStyle w:val="Heading5"/>
      </w:pPr>
      <w:bookmarkStart w:id="2634" w:name="_Toc1961"/>
      <w:r>
        <w:t>لَهَدَ</w:t>
      </w:r>
      <w:bookmarkEnd w:id="2634"/>
    </w:p>
    <w:p>
      <w:pPr>
        <w:pStyle w:val="BookText"/>
      </w:pPr>
      <w:r>
        <w:rPr>
          <w:rFonts w:ascii="Amiri" w:hAnsi="Amiri" w:eastAsia="Amiri" w:cs="Amiri"/>
          <w:lang w:bidi="ar-SA"/>
          <w:color w:val="111111"/>
          <w:sz w:val="28"/>
          <w:szCs w:val="28"/>
          <w:rtl/>
        </w:rPr>
        <w:t xml:space="preserve">[لَهَدَ] : لَهَدَهُ الحِملُ : أي أثقله.</w:t>
      </w:r>
    </w:p>
    <w:p>
      <w:pPr>
        <w:pStyle w:val="BookText"/>
      </w:pPr>
      <w:r>
        <w:rPr>
          <w:rFonts w:ascii="Amiri" w:hAnsi="Amiri" w:eastAsia="Amiri" w:cs="Amiri"/>
          <w:lang w:bidi="ar-SA"/>
          <w:color w:val="111111"/>
          <w:sz w:val="28"/>
          <w:szCs w:val="28"/>
          <w:rtl/>
        </w:rPr>
        <w:t xml:space="preserve">ولهده لهداً : إِذا لكزه ، وفي حديث ابن عمر </w:t>
      </w:r>
      <w:r>
        <w:rPr>
          <w:rStyle w:val="FootnoteReference"/>
        </w:rPr>
        <w:footnoteReference w:id="906"/>
      </w:r>
      <w:r>
        <w:rPr>
          <w:rFonts w:ascii="Amiri" w:hAnsi="Amiri" w:eastAsia="Amiri" w:cs="Amiri"/>
          <w:lang w:bidi="ar-SA"/>
          <w:color w:val="111111"/>
          <w:sz w:val="28"/>
          <w:szCs w:val="28"/>
          <w:rtl/>
        </w:rPr>
        <w:t xml:space="preserve">: « لو لقيت قاتلَ أبي في الحرم ما لهدتُه »؛ ويروى : ما هُدْته.</w:t>
      </w:r>
    </w:p>
    <w:p>
      <w:pPr>
        <w:pStyle w:val="BookText"/>
      </w:pPr>
      <w:r>
        <w:rPr>
          <w:rFonts w:ascii="IRNazanin" w:hAnsi="IRNazanin" w:eastAsia="IRNazanin" w:cs="IRNazanin"/>
          <w:lang w:bidi="fa-IR"/>
          <w:color w:val="111111"/>
          <w:sz w:val="28"/>
          <w:szCs w:val="28"/>
          <w:rtl/>
        </w:rPr>
        <w:t xml:space="preserve">ز</w:t>
      </w:r>
    </w:p>
    <w:p>
      <w:pPr>
        <w:pStyle w:val="Heading5"/>
      </w:pPr>
      <w:bookmarkStart w:id="2635" w:name="_Toc1962"/>
      <w:r>
        <w:t>لَهَزَ</w:t>
      </w:r>
      <w:bookmarkEnd w:id="2635"/>
    </w:p>
    <w:p>
      <w:pPr>
        <w:pStyle w:val="BookText"/>
      </w:pPr>
      <w:r>
        <w:rPr>
          <w:rFonts w:ascii="Amiri" w:hAnsi="Amiri" w:eastAsia="Amiri" w:cs="Amiri"/>
          <w:lang w:bidi="ar-SA"/>
          <w:color w:val="111111"/>
          <w:sz w:val="28"/>
          <w:szCs w:val="28"/>
          <w:rtl/>
        </w:rPr>
        <w:t xml:space="preserve">[لَهَزَ] : اللهز : الضرب والدفع ، يقال : لهزه بيده : أي ضربه بها في صدره.</w:t>
      </w:r>
    </w:p>
    <w:p>
      <w:pPr>
        <w:pStyle w:val="BookText"/>
      </w:pPr>
      <w:r>
        <w:rPr>
          <w:rFonts w:ascii="Amiri" w:hAnsi="Amiri" w:eastAsia="Amiri" w:cs="Amiri"/>
          <w:lang w:bidi="ar-SA"/>
          <w:color w:val="111111"/>
          <w:sz w:val="28"/>
          <w:szCs w:val="28"/>
          <w:rtl/>
        </w:rPr>
        <w:t xml:space="preserve">ولهزه بالرمح في صدره : أي طعنه.</w:t>
      </w:r>
    </w:p>
    <w:p>
      <w:pPr>
        <w:pStyle w:val="BookText"/>
      </w:pPr>
      <w:r>
        <w:rPr>
          <w:rFonts w:ascii="Amiri" w:hAnsi="Amiri" w:eastAsia="Amiri" w:cs="Amiri"/>
          <w:lang w:bidi="ar-SA"/>
          <w:color w:val="111111"/>
          <w:sz w:val="28"/>
          <w:szCs w:val="28"/>
          <w:rtl/>
        </w:rPr>
        <w:t xml:space="preserve">ولهزَ الفصيلُ ضَرْعَ أمه : إِذا ضربه برأسه عند الرضاع.</w:t>
      </w:r>
    </w:p>
    <w:p>
      <w:pPr>
        <w:pStyle w:val="BookText"/>
      </w:pPr>
      <w:r>
        <w:rPr>
          <w:rFonts w:ascii="Amiri" w:hAnsi="Amiri" w:eastAsia="Amiri" w:cs="Amiri"/>
          <w:lang w:bidi="ar-SA"/>
          <w:color w:val="111111"/>
          <w:sz w:val="28"/>
          <w:szCs w:val="28"/>
          <w:rtl/>
        </w:rPr>
        <w:t xml:space="preserve">ولهزه الشيبُ : إِذا فشا فيه.</w:t>
      </w:r>
    </w:p>
    <w:p>
      <w:pPr>
        <w:pStyle w:val="BookText"/>
      </w:pPr>
      <w:r>
        <w:rPr>
          <w:rFonts w:ascii="IRNazanin" w:hAnsi="IRNazanin" w:eastAsia="IRNazanin" w:cs="IRNazanin"/>
          <w:lang w:bidi="fa-IR"/>
          <w:color w:val="111111"/>
          <w:sz w:val="28"/>
          <w:szCs w:val="28"/>
          <w:rtl/>
        </w:rPr>
        <w:t xml:space="preserve">ط</w:t>
      </w:r>
    </w:p>
    <w:p>
      <w:pPr>
        <w:pStyle w:val="Heading5"/>
      </w:pPr>
      <w:bookmarkStart w:id="2636" w:name="_Toc1963"/>
      <w:r>
        <w:t>لَهَطَ</w:t>
      </w:r>
      <w:bookmarkEnd w:id="2636"/>
    </w:p>
    <w:p>
      <w:pPr>
        <w:pStyle w:val="BookText"/>
      </w:pPr>
      <w:r>
        <w:rPr>
          <w:rFonts w:ascii="Amiri" w:hAnsi="Amiri" w:eastAsia="Amiri" w:cs="Amiri"/>
          <w:lang w:bidi="ar-SA"/>
          <w:color w:val="111111"/>
          <w:sz w:val="28"/>
          <w:szCs w:val="28"/>
          <w:rtl/>
        </w:rPr>
        <w:t xml:space="preserve">[لَهَطَ] الشيءَ بالماء : إِذا ضربه به.</w:t>
      </w:r>
    </w:p>
    <w:p>
      <w:pPr>
        <w:pStyle w:val="BookText"/>
      </w:pPr>
      <w:r>
        <w:rPr>
          <w:rFonts w:ascii="Amiri" w:hAnsi="Amiri" w:eastAsia="Amiri" w:cs="Amiri"/>
          <w:lang w:bidi="ar-SA"/>
          <w:color w:val="111111"/>
          <w:sz w:val="28"/>
          <w:szCs w:val="28"/>
          <w:rtl/>
        </w:rPr>
        <w:t xml:space="preserve">ولهط به : أي ضرب به الأرضَ.</w:t>
      </w:r>
    </w:p>
    <w:p>
      <w:pPr>
        <w:pStyle w:val="BookText"/>
      </w:pPr>
      <w:r>
        <w:rPr>
          <w:rFonts w:ascii="Amiri" w:hAnsi="Amiri" w:eastAsia="Amiri" w:cs="Amiri"/>
          <w:lang w:bidi="ar-SA"/>
          <w:color w:val="111111"/>
          <w:sz w:val="28"/>
          <w:szCs w:val="28"/>
          <w:rtl/>
        </w:rPr>
        <w:t xml:space="preserve">ولهطه بسهم : أي رماه به.</w:t>
      </w:r>
    </w:p>
    <w:p>
      <w:pPr>
        <w:pStyle w:val="BookText"/>
      </w:pPr>
      <w:r>
        <w:rPr>
          <w:rFonts w:ascii="IRNazanin" w:hAnsi="IRNazanin" w:eastAsia="IRNazanin" w:cs="IRNazanin"/>
          <w:lang w:bidi="fa-IR"/>
          <w:color w:val="111111"/>
          <w:sz w:val="28"/>
          <w:szCs w:val="28"/>
          <w:rtl/>
        </w:rPr>
        <w:t xml:space="preserve">[شماره صفحه واقعی : 6126]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0" w:name="pg14464_162336"/>
    <w:bookmarkEnd w:id="390"/>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637" w:name="_Toc1964"/>
      <w:r>
        <w:t>لَهِبَ</w:t>
      </w:r>
      <w:bookmarkEnd w:id="2637"/>
    </w:p>
    <w:p>
      <w:pPr>
        <w:pStyle w:val="BookText"/>
      </w:pPr>
      <w:r>
        <w:rPr>
          <w:rFonts w:ascii="Amiri" w:hAnsi="Amiri" w:eastAsia="Amiri" w:cs="Amiri"/>
          <w:lang w:bidi="ar-SA"/>
          <w:color w:val="111111"/>
          <w:sz w:val="28"/>
          <w:szCs w:val="28"/>
          <w:rtl/>
        </w:rPr>
        <w:t xml:space="preserve">[لَهِبَ] : اللهب : العطش.</w:t>
      </w:r>
    </w:p>
    <w:p>
      <w:pPr>
        <w:pStyle w:val="BookText"/>
      </w:pPr>
      <w:r>
        <w:rPr>
          <w:rFonts w:ascii="IRNazanin" w:hAnsi="IRNazanin" w:eastAsia="IRNazanin" w:cs="IRNazanin"/>
          <w:lang w:bidi="fa-IR"/>
          <w:color w:val="111111"/>
          <w:sz w:val="28"/>
          <w:szCs w:val="28"/>
          <w:rtl/>
        </w:rPr>
        <w:t xml:space="preserve">ث</w:t>
      </w:r>
    </w:p>
    <w:p>
      <w:pPr>
        <w:pStyle w:val="Heading5"/>
      </w:pPr>
      <w:bookmarkStart w:id="2638" w:name="_Toc1965"/>
      <w:r>
        <w:t>لَهِثَ</w:t>
      </w:r>
      <w:bookmarkEnd w:id="2638"/>
    </w:p>
    <w:p>
      <w:pPr>
        <w:pStyle w:val="BookText"/>
      </w:pPr>
      <w:r>
        <w:rPr>
          <w:rFonts w:ascii="Amiri" w:hAnsi="Amiri" w:eastAsia="Amiri" w:cs="Amiri"/>
          <w:lang w:bidi="ar-SA"/>
          <w:color w:val="111111"/>
          <w:sz w:val="28"/>
          <w:szCs w:val="28"/>
          <w:rtl/>
        </w:rPr>
        <w:t xml:space="preserve">[لَهِثَ] : اللهَث : العطش.</w:t>
      </w:r>
    </w:p>
    <w:p>
      <w:pPr>
        <w:pStyle w:val="BookText"/>
      </w:pPr>
      <w:r>
        <w:rPr>
          <w:rFonts w:ascii="IRNazanin" w:hAnsi="IRNazanin" w:eastAsia="IRNazanin" w:cs="IRNazanin"/>
          <w:lang w:bidi="fa-IR"/>
          <w:color w:val="111111"/>
          <w:sz w:val="28"/>
          <w:szCs w:val="28"/>
          <w:rtl/>
        </w:rPr>
        <w:t xml:space="preserve">ج</w:t>
      </w:r>
    </w:p>
    <w:p>
      <w:pPr>
        <w:pStyle w:val="Heading5"/>
      </w:pPr>
      <w:bookmarkStart w:id="2639" w:name="_Toc1966"/>
      <w:r>
        <w:t>لَهِجَ</w:t>
      </w:r>
      <w:bookmarkEnd w:id="2639"/>
    </w:p>
    <w:p>
      <w:pPr>
        <w:pStyle w:val="BookText"/>
      </w:pPr>
      <w:r>
        <w:rPr>
          <w:rFonts w:ascii="Amiri" w:hAnsi="Amiri" w:eastAsia="Amiri" w:cs="Amiri"/>
          <w:lang w:bidi="ar-SA"/>
          <w:color w:val="111111"/>
          <w:sz w:val="28"/>
          <w:szCs w:val="28"/>
          <w:rtl/>
        </w:rPr>
        <w:t xml:space="preserve">[لَهِجَ] : اللهج : الولوع بالشيء.</w:t>
      </w:r>
    </w:p>
    <w:p>
      <w:pPr>
        <w:pStyle w:val="BookText"/>
      </w:pPr>
      <w:r>
        <w:rPr>
          <w:rFonts w:ascii="Amiri" w:hAnsi="Amiri" w:eastAsia="Amiri" w:cs="Amiri"/>
          <w:lang w:bidi="ar-SA"/>
          <w:color w:val="111111"/>
          <w:sz w:val="28"/>
          <w:szCs w:val="28"/>
          <w:rtl/>
        </w:rPr>
        <w:t xml:space="preserve">يقال : لهِج به ، ورجلٌ لَهِجٌ.</w:t>
      </w:r>
    </w:p>
    <w:p>
      <w:pPr>
        <w:pStyle w:val="BookText"/>
      </w:pPr>
      <w:r>
        <w:rPr>
          <w:rFonts w:ascii="IRNazanin" w:hAnsi="IRNazanin" w:eastAsia="IRNazanin" w:cs="IRNazanin"/>
          <w:lang w:bidi="fa-IR"/>
          <w:color w:val="111111"/>
          <w:sz w:val="28"/>
          <w:szCs w:val="28"/>
          <w:rtl/>
        </w:rPr>
        <w:t xml:space="preserve">ع</w:t>
      </w:r>
    </w:p>
    <w:p>
      <w:pPr>
        <w:pStyle w:val="Heading5"/>
      </w:pPr>
      <w:bookmarkStart w:id="2640" w:name="_Toc1967"/>
      <w:r>
        <w:t>لَهِعَ</w:t>
      </w:r>
      <w:bookmarkEnd w:id="2640"/>
    </w:p>
    <w:p>
      <w:pPr>
        <w:pStyle w:val="BookText"/>
      </w:pPr>
      <w:r>
        <w:rPr>
          <w:rFonts w:ascii="Amiri" w:hAnsi="Amiri" w:eastAsia="Amiri" w:cs="Amiri"/>
          <w:lang w:bidi="ar-SA"/>
          <w:color w:val="111111"/>
          <w:sz w:val="28"/>
          <w:szCs w:val="28"/>
          <w:rtl/>
        </w:rPr>
        <w:t xml:space="preserve">[لَهِعَ] الرجلُ لَهَعاً ولهاعةً ، فهو لَهِعٌ ولهيع : إِذا استرسل إِلى كل أحد.</w:t>
      </w:r>
    </w:p>
    <w:p>
      <w:pPr>
        <w:pStyle w:val="BookText"/>
      </w:pPr>
      <w:r>
        <w:rPr>
          <w:rFonts w:ascii="Amiri" w:hAnsi="Amiri" w:eastAsia="Amiri" w:cs="Amiri"/>
          <w:lang w:bidi="ar-SA"/>
          <w:color w:val="111111"/>
          <w:sz w:val="28"/>
          <w:szCs w:val="28"/>
          <w:rtl/>
        </w:rPr>
        <w:t xml:space="preserve">ويقال : اللهِع : الفاتر المسترخي.</w:t>
      </w:r>
    </w:p>
    <w:p>
      <w:pPr>
        <w:pStyle w:val="BookText"/>
      </w:pPr>
      <w:r>
        <w:rPr>
          <w:rFonts w:ascii="IRNazanin" w:hAnsi="IRNazanin" w:eastAsia="IRNazanin" w:cs="IRNazanin"/>
          <w:lang w:bidi="fa-IR"/>
          <w:color w:val="111111"/>
          <w:sz w:val="28"/>
          <w:szCs w:val="28"/>
          <w:rtl/>
        </w:rPr>
        <w:t xml:space="preserve">ق</w:t>
      </w:r>
    </w:p>
    <w:p>
      <w:pPr>
        <w:pStyle w:val="Heading5"/>
      </w:pPr>
      <w:bookmarkStart w:id="2641" w:name="_Toc1968"/>
      <w:r>
        <w:t>لَهِقَ</w:t>
      </w:r>
      <w:bookmarkEnd w:id="2641"/>
    </w:p>
    <w:p>
      <w:pPr>
        <w:pStyle w:val="BookText"/>
      </w:pPr>
      <w:r>
        <w:rPr>
          <w:rFonts w:ascii="Amiri" w:hAnsi="Amiri" w:eastAsia="Amiri" w:cs="Amiri"/>
          <w:lang w:bidi="ar-SA"/>
          <w:color w:val="111111"/>
          <w:sz w:val="28"/>
          <w:szCs w:val="28"/>
          <w:rtl/>
        </w:rPr>
        <w:t xml:space="preserve">[لَهِقَ] الشيءُ : إِذا ابيضَّ.</w:t>
      </w:r>
    </w:p>
    <w:p>
      <w:pPr>
        <w:pStyle w:val="BookText"/>
      </w:pPr>
      <w:r>
        <w:rPr>
          <w:rFonts w:ascii="IRNazanin" w:hAnsi="IRNazanin" w:eastAsia="IRNazanin" w:cs="IRNazanin"/>
          <w:lang w:bidi="fa-IR"/>
          <w:color w:val="111111"/>
          <w:sz w:val="28"/>
          <w:szCs w:val="28"/>
          <w:rtl/>
        </w:rPr>
        <w:t xml:space="preserve">م</w:t>
      </w:r>
    </w:p>
    <w:p>
      <w:pPr>
        <w:pStyle w:val="Heading5"/>
      </w:pPr>
      <w:bookmarkStart w:id="2642" w:name="_Toc1969"/>
      <w:r>
        <w:t>لَهِمَ</w:t>
      </w:r>
      <w:bookmarkEnd w:id="2642"/>
    </w:p>
    <w:p>
      <w:pPr>
        <w:pStyle w:val="BookText"/>
      </w:pPr>
      <w:r>
        <w:rPr>
          <w:rFonts w:ascii="Amiri" w:hAnsi="Amiri" w:eastAsia="Amiri" w:cs="Amiri"/>
          <w:lang w:bidi="ar-SA"/>
          <w:color w:val="111111"/>
          <w:sz w:val="28"/>
          <w:szCs w:val="28"/>
          <w:rtl/>
        </w:rPr>
        <w:t xml:space="preserve">[لَهِمَ] الشيءَ لَهْماً : إِذا ابتلعه.</w:t>
      </w:r>
    </w:p>
    <w:p>
      <w:pPr>
        <w:pStyle w:val="BookText"/>
      </w:pPr>
      <w:r>
        <w:rPr>
          <w:rFonts w:ascii="IRNazanin" w:hAnsi="IRNazanin" w:eastAsia="IRNazanin" w:cs="IRNazanin"/>
          <w:lang w:bidi="fa-IR"/>
          <w:color w:val="111111"/>
          <w:sz w:val="28"/>
          <w:szCs w:val="28"/>
          <w:rtl/>
        </w:rPr>
        <w:t xml:space="preserve">و</w:t>
      </w:r>
    </w:p>
    <w:p>
      <w:pPr>
        <w:pStyle w:val="Heading5"/>
      </w:pPr>
      <w:bookmarkStart w:id="2643" w:name="_Toc1970"/>
      <w:r>
        <w:t>لَهِيَ</w:t>
      </w:r>
      <w:bookmarkEnd w:id="2643"/>
    </w:p>
    <w:p>
      <w:pPr>
        <w:pStyle w:val="BookText"/>
      </w:pPr>
      <w:r>
        <w:rPr>
          <w:rFonts w:ascii="Amiri" w:hAnsi="Amiri" w:eastAsia="Amiri" w:cs="Amiri"/>
          <w:lang w:bidi="ar-SA"/>
          <w:color w:val="111111"/>
          <w:sz w:val="28"/>
          <w:szCs w:val="28"/>
          <w:rtl/>
        </w:rPr>
        <w:t xml:space="preserve">[لَهِيَ] عنه : إِذا اشتغل عنه.</w:t>
      </w:r>
    </w:p>
    <w:p>
      <w:pPr>
        <w:pStyle w:val="BookText"/>
      </w:pPr>
      <w:r>
        <w:rPr>
          <w:rFonts w:ascii="Amiri" w:hAnsi="Amiri" w:eastAsia="Amiri" w:cs="Amiri"/>
          <w:lang w:bidi="ar-SA"/>
          <w:color w:val="111111"/>
          <w:sz w:val="28"/>
          <w:szCs w:val="28"/>
          <w:rtl/>
        </w:rPr>
        <w:t xml:space="preserve">ويقال : لَهِيَ عنه : إِذا تركه. يقال : إِذا استأثر الله تعالى بشيء فالْهَ عنه : أي اتركه ، وفي الحديث </w:t>
      </w:r>
      <w:r>
        <w:rPr>
          <w:rStyle w:val="FootnoteReference"/>
        </w:rPr>
        <w:footnoteReference w:id="907"/>
      </w:r>
      <w:r>
        <w:rPr>
          <w:rFonts w:ascii="Amiri" w:hAnsi="Amiri" w:eastAsia="Amiri" w:cs="Amiri"/>
          <w:lang w:bidi="ar-SA"/>
          <w:color w:val="111111"/>
          <w:sz w:val="28"/>
          <w:szCs w:val="28"/>
          <w:rtl/>
        </w:rPr>
        <w:t xml:space="preserve">: كان الزبير إِذا سمع صوتَ الرعد لهى عن حديثه : أي تركه وقال : سبحان من سبح ( الرَّعْدُ بِحَمْدِهِ وَالْمَلائِكَةُ مِنْ خِيفَتِهِ ).</w:t>
      </w:r>
    </w:p>
    <w:p>
      <w:pPr>
        <w:pStyle w:val="BookText"/>
      </w:pPr>
      <w:r>
        <w:rPr>
          <w:rFonts w:ascii="Amiri" w:hAnsi="Amiri" w:eastAsia="Amiri" w:cs="Amiri"/>
          <w:lang w:bidi="ar-SA"/>
          <w:color w:val="111111"/>
          <w:sz w:val="28"/>
          <w:szCs w:val="28"/>
          <w:rtl/>
        </w:rPr>
        <w:t xml:space="preserve">ولَهِي عن الشيء : أي غفِل ، وفي حديث النبي عليه‌السلام : « سألت ربي اللاهين من ذرية البشر ألّا يعذبهم فأعطانيهم » </w:t>
      </w:r>
      <w:r>
        <w:rPr>
          <w:rStyle w:val="FootnoteReference"/>
        </w:rPr>
        <w:footnoteReference w:id="908"/>
      </w:r>
      <w:r>
        <w:rPr>
          <w:rFonts w:ascii="Amiri" w:hAnsi="Amiri" w:eastAsia="Amiri" w:cs="Amiri"/>
          <w:lang w:bidi="ar-SA"/>
          <w:color w:val="111111"/>
          <w:sz w:val="28"/>
          <w:szCs w:val="28"/>
          <w:rtl/>
        </w:rPr>
        <w:t xml:space="preserve">قيل : المراد به : الغافلين من البُلْه.</w:t>
      </w:r>
    </w:p>
    <w:p>
      <w:pPr>
        <w:pStyle w:val="BookText"/>
      </w:pPr>
      <w:r>
        <w:rPr>
          <w:rFonts w:ascii="IRNazanin" w:hAnsi="IRNazanin" w:eastAsia="IRNazanin" w:cs="IRNazanin"/>
          <w:lang w:bidi="fa-IR"/>
          <w:color w:val="111111"/>
          <w:sz w:val="28"/>
          <w:szCs w:val="28"/>
          <w:rtl/>
        </w:rPr>
        <w:t xml:space="preserve">[شماره صفحه واقعی : 6127]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1" w:name="pg14464_162337"/>
    <w:bookmarkEnd w:id="39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44" w:name="_Toc1971"/>
      <w:r>
        <w:t>الإِلهاب</w:t>
      </w:r>
      <w:bookmarkEnd w:id="2644"/>
    </w:p>
    <w:p>
      <w:pPr>
        <w:pStyle w:val="BookText"/>
      </w:pPr>
      <w:r>
        <w:rPr>
          <w:rFonts w:ascii="Amiri" w:hAnsi="Amiri" w:eastAsia="Amiri" w:cs="Amiri"/>
          <w:lang w:bidi="ar-SA"/>
          <w:color w:val="111111"/>
          <w:sz w:val="28"/>
          <w:szCs w:val="28"/>
          <w:rtl/>
        </w:rPr>
        <w:t xml:space="preserve">[الإِلهاب] : ألهبَ النارَ : أي أوقدها.</w:t>
      </w:r>
    </w:p>
    <w:p>
      <w:pPr>
        <w:pStyle w:val="BookText"/>
      </w:pPr>
      <w:r>
        <w:rPr>
          <w:rFonts w:ascii="Amiri" w:hAnsi="Amiri" w:eastAsia="Amiri" w:cs="Amiri"/>
          <w:lang w:bidi="ar-SA"/>
          <w:color w:val="111111"/>
          <w:sz w:val="28"/>
          <w:szCs w:val="28"/>
          <w:rtl/>
        </w:rPr>
        <w:t xml:space="preserve">وألهبَ الفرسُ : إِذا اشتد جَرْيُه ، وفرسٌ مُلْهِبٌ ، وقيل : إِنما يقال له : مُلْهِب إِذا ثار اللهب ، وهو الغبار.</w:t>
      </w:r>
    </w:p>
    <w:p>
      <w:pPr>
        <w:pStyle w:val="BookText"/>
      </w:pPr>
      <w:r>
        <w:rPr>
          <w:rFonts w:ascii="IRNazanin" w:hAnsi="IRNazanin" w:eastAsia="IRNazanin" w:cs="IRNazanin"/>
          <w:lang w:bidi="fa-IR"/>
          <w:color w:val="111111"/>
          <w:sz w:val="28"/>
          <w:szCs w:val="28"/>
          <w:rtl/>
        </w:rPr>
        <w:t xml:space="preserve">ج</w:t>
      </w:r>
    </w:p>
    <w:p>
      <w:pPr>
        <w:pStyle w:val="Heading5"/>
      </w:pPr>
      <w:bookmarkStart w:id="2645" w:name="_Toc1972"/>
      <w:r>
        <w:t>الإِلهاج</w:t>
      </w:r>
      <w:bookmarkEnd w:id="2645"/>
    </w:p>
    <w:p>
      <w:pPr>
        <w:pStyle w:val="BookText"/>
      </w:pPr>
      <w:r>
        <w:rPr>
          <w:rFonts w:ascii="Amiri" w:hAnsi="Amiri" w:eastAsia="Amiri" w:cs="Amiri"/>
          <w:lang w:bidi="ar-SA"/>
          <w:color w:val="111111"/>
          <w:sz w:val="28"/>
          <w:szCs w:val="28"/>
          <w:rtl/>
        </w:rPr>
        <w:t xml:space="preserve">[الإِلهاج] : أُلهج بالشيء : أي أُولع به.</w:t>
      </w:r>
    </w:p>
    <w:p>
      <w:pPr>
        <w:pStyle w:val="BookText"/>
      </w:pPr>
      <w:r>
        <w:rPr>
          <w:rFonts w:ascii="IRNazanin" w:hAnsi="IRNazanin" w:eastAsia="IRNazanin" w:cs="IRNazanin"/>
          <w:lang w:bidi="fa-IR"/>
          <w:color w:val="111111"/>
          <w:sz w:val="28"/>
          <w:szCs w:val="28"/>
          <w:rtl/>
        </w:rPr>
        <w:t xml:space="preserve">وألهج الرجل : إِذا لهجت فِصالُه برضاع أمهاتها ، قال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رَعَى بارِضَ الوسميِّ حتى كأنما</w:t>
      </w:r>
    </w:p>
    <w:p>
      <w:pPr>
        <w:pStyle w:val="BookText"/>
      </w:pPr>
      <w:r>
        <w:rPr>
          <w:rFonts w:ascii="Amiri" w:hAnsi="Amiri" w:eastAsia="Amiri" w:cs="Amiri"/>
          <w:lang w:bidi="ar-SA"/>
          <w:color w:val="111111"/>
          <w:sz w:val="28"/>
          <w:szCs w:val="28"/>
          <w:rtl/>
        </w:rPr>
        <w:t xml:space="preserve">يرى بِسَفى البهمى أخِلَّة مُلْهِجِ</w:t>
      </w:r>
    </w:p>
    <w:p>
      <w:pPr>
        <w:pStyle w:val="BookText"/>
      </w:pPr>
      <w:r>
        <w:rPr>
          <w:rFonts w:ascii="Amiri" w:hAnsi="Amiri" w:eastAsia="Amiri" w:cs="Amiri"/>
          <w:lang w:bidi="ar-SA"/>
          <w:color w:val="111111"/>
          <w:sz w:val="28"/>
          <w:szCs w:val="28"/>
          <w:rtl/>
        </w:rPr>
        <w:t xml:space="preserve">قوله : أخلة : أي أخلّة تشد في أخلاف الناقة لئلا يرضع الفصيل.</w:t>
      </w:r>
    </w:p>
    <w:p>
      <w:pPr>
        <w:pStyle w:val="BookText"/>
      </w:pPr>
      <w:r>
        <w:rPr>
          <w:rFonts w:ascii="Amiri" w:hAnsi="Amiri" w:eastAsia="Amiri" w:cs="Amiri"/>
          <w:lang w:bidi="ar-SA"/>
          <w:color w:val="111111"/>
          <w:sz w:val="28"/>
          <w:szCs w:val="28"/>
          <w:rtl/>
        </w:rPr>
        <w:t xml:space="preserve">وقيل : الملهج : الذي يخلّ لسان الفصيل ، ألهج الفصيل ، فهو مُلْهِج.</w:t>
      </w:r>
    </w:p>
    <w:p>
      <w:pPr>
        <w:pStyle w:val="BookText"/>
      </w:pPr>
      <w:r>
        <w:rPr>
          <w:rFonts w:ascii="IRNazanin" w:hAnsi="IRNazanin" w:eastAsia="IRNazanin" w:cs="IRNazanin"/>
          <w:lang w:bidi="fa-IR"/>
          <w:color w:val="111111"/>
          <w:sz w:val="28"/>
          <w:szCs w:val="28"/>
          <w:rtl/>
        </w:rPr>
        <w:t xml:space="preserve">د</w:t>
      </w:r>
    </w:p>
    <w:p>
      <w:pPr>
        <w:pStyle w:val="Heading5"/>
      </w:pPr>
      <w:bookmarkStart w:id="2646" w:name="_Toc1973"/>
      <w:r>
        <w:t>الإِلهاد</w:t>
      </w:r>
      <w:bookmarkEnd w:id="2646"/>
    </w:p>
    <w:p>
      <w:pPr>
        <w:pStyle w:val="BookText"/>
      </w:pPr>
      <w:r>
        <w:rPr>
          <w:rFonts w:ascii="Amiri" w:hAnsi="Amiri" w:eastAsia="Amiri" w:cs="Amiri"/>
          <w:lang w:bidi="ar-SA"/>
          <w:color w:val="111111"/>
          <w:sz w:val="28"/>
          <w:szCs w:val="28"/>
          <w:rtl/>
        </w:rPr>
        <w:t xml:space="preserve">[الإِلهاد] : يقال : ألهدت الرجلَ : أي أزريت به.</w:t>
      </w:r>
    </w:p>
    <w:p>
      <w:pPr>
        <w:pStyle w:val="BookText"/>
      </w:pPr>
      <w:r>
        <w:rPr>
          <w:rFonts w:ascii="IRNazanin" w:hAnsi="IRNazanin" w:eastAsia="IRNazanin" w:cs="IRNazanin"/>
          <w:lang w:bidi="fa-IR"/>
          <w:color w:val="111111"/>
          <w:sz w:val="28"/>
          <w:szCs w:val="28"/>
          <w:rtl/>
        </w:rPr>
        <w:t xml:space="preserve">م</w:t>
      </w:r>
    </w:p>
    <w:p>
      <w:pPr>
        <w:pStyle w:val="Heading5"/>
      </w:pPr>
      <w:bookmarkStart w:id="2647" w:name="_Toc1974"/>
      <w:r>
        <w:t>الإِلهام</w:t>
      </w:r>
      <w:bookmarkEnd w:id="2647"/>
    </w:p>
    <w:p>
      <w:pPr>
        <w:pStyle w:val="BookText"/>
      </w:pPr>
      <w:r>
        <w:rPr>
          <w:rFonts w:ascii="Amiri" w:hAnsi="Amiri" w:eastAsia="Amiri" w:cs="Amiri"/>
          <w:lang w:bidi="ar-SA"/>
          <w:color w:val="111111"/>
          <w:sz w:val="28"/>
          <w:szCs w:val="28"/>
          <w:rtl/>
        </w:rPr>
        <w:t xml:space="preserve">[الإِلهام] : تفهيم المعاني ، قال الله تعالى : ( فَأَلْهَمَها فُجُورَها وَتَقْواها ) : </w:t>
      </w:r>
      <w:r>
        <w:rPr>
          <w:rStyle w:val="FootnoteReference"/>
        </w:rPr>
        <w:footnoteReference w:id="910"/>
      </w:r>
      <w:r>
        <w:rPr>
          <w:rFonts w:ascii="Amiri" w:hAnsi="Amiri" w:eastAsia="Amiri" w:cs="Amiri"/>
          <w:lang w:bidi="ar-SA"/>
          <w:color w:val="111111"/>
          <w:sz w:val="28"/>
          <w:szCs w:val="28"/>
          <w:rtl/>
        </w:rPr>
        <w:t xml:space="preserve">أي عرَّفها الخيرَ والشرَّ.</w:t>
      </w:r>
    </w:p>
    <w:p>
      <w:pPr>
        <w:pStyle w:val="BookText"/>
      </w:pPr>
      <w:r>
        <w:rPr>
          <w:rFonts w:ascii="IRNazanin" w:hAnsi="IRNazanin" w:eastAsia="IRNazanin" w:cs="IRNazanin"/>
          <w:lang w:bidi="fa-IR"/>
          <w:color w:val="111111"/>
          <w:sz w:val="28"/>
          <w:szCs w:val="28"/>
          <w:rtl/>
        </w:rPr>
        <w:t xml:space="preserve">و</w:t>
      </w:r>
    </w:p>
    <w:p>
      <w:pPr>
        <w:pStyle w:val="Heading5"/>
      </w:pPr>
      <w:bookmarkStart w:id="2648" w:name="_Toc1975"/>
      <w:r>
        <w:t>الإِلهاء</w:t>
      </w:r>
      <w:bookmarkEnd w:id="2648"/>
    </w:p>
    <w:p>
      <w:pPr>
        <w:pStyle w:val="BookText"/>
      </w:pPr>
      <w:r>
        <w:rPr>
          <w:rFonts w:ascii="Amiri" w:hAnsi="Amiri" w:eastAsia="Amiri" w:cs="Amiri"/>
          <w:lang w:bidi="ar-SA"/>
          <w:color w:val="111111"/>
          <w:sz w:val="28"/>
          <w:szCs w:val="28"/>
          <w:rtl/>
        </w:rPr>
        <w:t xml:space="preserve">[الإِلهاء] : ألهاه : أي شغله ، قال الله تعالى : ( لا تُلْهِيهِمْ تِجارَةٌ وَلا بَيْعٌ عَنْ ذِكْرِ اللهِ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649" w:name="_Toc1976"/>
      <w:r>
        <w:t>التلهيج</w:t>
      </w:r>
      <w:bookmarkEnd w:id="2649"/>
    </w:p>
    <w:p>
      <w:pPr>
        <w:pStyle w:val="BookText"/>
      </w:pPr>
      <w:r>
        <w:rPr>
          <w:rFonts w:ascii="Amiri" w:hAnsi="Amiri" w:eastAsia="Amiri" w:cs="Amiri"/>
          <w:lang w:bidi="ar-SA"/>
          <w:color w:val="111111"/>
          <w:sz w:val="28"/>
          <w:szCs w:val="28"/>
          <w:rtl/>
        </w:rPr>
        <w:t xml:space="preserve">[التلهيج] : لَهَّج القومَ : أي عَجَّل لهم شيئاً قبل الغَداء.</w:t>
      </w:r>
    </w:p>
    <w:p>
      <w:pPr>
        <w:pStyle w:val="BookText"/>
      </w:pPr>
      <w:r>
        <w:rPr>
          <w:rFonts w:ascii="IRNazanin" w:hAnsi="IRNazanin" w:eastAsia="IRNazanin" w:cs="IRNazanin"/>
          <w:lang w:bidi="fa-IR"/>
          <w:color w:val="111111"/>
          <w:sz w:val="28"/>
          <w:szCs w:val="28"/>
          <w:rtl/>
        </w:rPr>
        <w:t xml:space="preserve">[شماره صفحه واقعی : 6128]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2" w:name="pg14464_162338"/>
    <w:bookmarkEnd w:id="392"/>
    <w:p>
      <w:pPr>
        <w:pStyle w:val="BookText"/>
      </w:pPr>
      <w:r>
        <w:rPr>
          <w:rFonts w:ascii="IRNazanin" w:hAnsi="IRNazanin" w:eastAsia="IRNazanin" w:cs="IRNazanin"/>
          <w:lang w:bidi="fa-IR"/>
          <w:color w:val="111111"/>
          <w:sz w:val="28"/>
          <w:szCs w:val="28"/>
          <w:rtl/>
        </w:rPr>
        <w:t xml:space="preserve">د</w:t>
      </w:r>
    </w:p>
    <w:p>
      <w:pPr>
        <w:pStyle w:val="Heading5"/>
      </w:pPr>
      <w:bookmarkStart w:id="2650" w:name="_Toc1977"/>
      <w:r>
        <w:t>التلهيد</w:t>
      </w:r>
      <w:bookmarkEnd w:id="2650"/>
    </w:p>
    <w:p>
      <w:pPr>
        <w:pStyle w:val="BookText"/>
      </w:pPr>
      <w:r>
        <w:rPr>
          <w:rFonts w:ascii="Amiri" w:hAnsi="Amiri" w:eastAsia="Amiri" w:cs="Amiri"/>
          <w:lang w:bidi="ar-SA"/>
          <w:color w:val="111111"/>
          <w:sz w:val="28"/>
          <w:szCs w:val="28"/>
          <w:rtl/>
        </w:rPr>
        <w:t xml:space="preserve">[التلهيد] : رجلٌ مُلَهَّد : أي ذليل كثيراً ما يُدفع.</w:t>
      </w:r>
    </w:p>
    <w:p>
      <w:pPr>
        <w:pStyle w:val="BookText"/>
      </w:pPr>
      <w:r>
        <w:rPr>
          <w:rFonts w:ascii="IRNazanin" w:hAnsi="IRNazanin" w:eastAsia="IRNazanin" w:cs="IRNazanin"/>
          <w:lang w:bidi="fa-IR"/>
          <w:color w:val="111111"/>
          <w:sz w:val="28"/>
          <w:szCs w:val="28"/>
          <w:rtl/>
        </w:rPr>
        <w:t xml:space="preserve">ز</w:t>
      </w:r>
    </w:p>
    <w:p>
      <w:pPr>
        <w:pStyle w:val="Heading5"/>
      </w:pPr>
      <w:bookmarkStart w:id="2651" w:name="_Toc1978"/>
      <w:r>
        <w:t>التلهيز</w:t>
      </w:r>
      <w:bookmarkEnd w:id="2651"/>
    </w:p>
    <w:p>
      <w:pPr>
        <w:pStyle w:val="BookText"/>
      </w:pPr>
      <w:r>
        <w:rPr>
          <w:rFonts w:ascii="Amiri" w:hAnsi="Amiri" w:eastAsia="Amiri" w:cs="Amiri"/>
          <w:lang w:bidi="ar-SA"/>
          <w:color w:val="111111"/>
          <w:sz w:val="28"/>
          <w:szCs w:val="28"/>
          <w:rtl/>
        </w:rPr>
        <w:t xml:space="preserve">[التلهيز] : رجلٌ مُلَهَّز : مثل مُلَهَّد.</w:t>
      </w:r>
    </w:p>
    <w:p>
      <w:pPr>
        <w:pStyle w:val="BookText"/>
      </w:pPr>
      <w:r>
        <w:rPr>
          <w:rFonts w:ascii="IRNazanin" w:hAnsi="IRNazanin" w:eastAsia="IRNazanin" w:cs="IRNazanin"/>
          <w:lang w:bidi="fa-IR"/>
          <w:color w:val="111111"/>
          <w:sz w:val="28"/>
          <w:szCs w:val="28"/>
          <w:rtl/>
        </w:rPr>
        <w:t xml:space="preserve">ن</w:t>
      </w:r>
    </w:p>
    <w:p>
      <w:pPr>
        <w:pStyle w:val="Heading5"/>
      </w:pPr>
      <w:bookmarkStart w:id="2652" w:name="_Toc1979"/>
      <w:r>
        <w:t>التلهين</w:t>
      </w:r>
      <w:bookmarkEnd w:id="2652"/>
    </w:p>
    <w:p>
      <w:pPr>
        <w:pStyle w:val="BookText"/>
      </w:pPr>
      <w:r>
        <w:rPr>
          <w:rFonts w:ascii="Amiri" w:hAnsi="Amiri" w:eastAsia="Amiri" w:cs="Amiri"/>
          <w:lang w:bidi="ar-SA"/>
          <w:color w:val="111111"/>
          <w:sz w:val="28"/>
          <w:szCs w:val="28"/>
          <w:rtl/>
        </w:rPr>
        <w:t xml:space="preserve">[التلهين] : لَهَّنَهم : أي عَجَّل لهم شيئاً قبل الغداء.</w:t>
      </w:r>
    </w:p>
    <w:p>
      <w:pPr>
        <w:pStyle w:val="BookText"/>
      </w:pPr>
      <w:r>
        <w:rPr>
          <w:rFonts w:ascii="IRNazanin" w:hAnsi="IRNazanin" w:eastAsia="IRNazanin" w:cs="IRNazanin"/>
          <w:lang w:bidi="fa-IR"/>
          <w:color w:val="111111"/>
          <w:sz w:val="28"/>
          <w:szCs w:val="28"/>
          <w:rtl/>
        </w:rPr>
        <w:t xml:space="preserve">و</w:t>
      </w:r>
    </w:p>
    <w:p>
      <w:pPr>
        <w:pStyle w:val="Heading5"/>
      </w:pPr>
      <w:bookmarkStart w:id="2653" w:name="_Toc1980"/>
      <w:r>
        <w:t>التلهية</w:t>
      </w:r>
      <w:bookmarkEnd w:id="2653"/>
    </w:p>
    <w:p>
      <w:pPr>
        <w:pStyle w:val="BookText"/>
      </w:pPr>
      <w:r>
        <w:rPr>
          <w:rFonts w:ascii="Amiri" w:hAnsi="Amiri" w:eastAsia="Amiri" w:cs="Amiri"/>
          <w:lang w:bidi="ar-SA"/>
          <w:color w:val="111111"/>
          <w:sz w:val="28"/>
          <w:szCs w:val="28"/>
          <w:rtl/>
        </w:rPr>
        <w:t xml:space="preserve">[التلهية] : لهّاه به : أي عَلَّله.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هس</w:t>
      </w:r>
    </w:p>
    <w:p>
      <w:pPr>
        <w:pStyle w:val="Heading5"/>
      </w:pPr>
      <w:bookmarkStart w:id="2654" w:name="_Toc1981"/>
      <w:r>
        <w:t>الملاهسة</w:t>
      </w:r>
      <w:bookmarkEnd w:id="2654"/>
    </w:p>
    <w:p>
      <w:pPr>
        <w:pStyle w:val="BookText"/>
      </w:pPr>
      <w:r>
        <w:rPr>
          <w:rFonts w:ascii="Amiri" w:hAnsi="Amiri" w:eastAsia="Amiri" w:cs="Amiri"/>
          <w:lang w:bidi="ar-SA"/>
          <w:color w:val="111111"/>
          <w:sz w:val="28"/>
          <w:szCs w:val="28"/>
          <w:rtl/>
        </w:rPr>
        <w:t xml:space="preserve">[الملاهسة] : الملاهس : المزاحم على الطعام من شدة الحرص.</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55" w:name="_Toc1982"/>
      <w:r>
        <w:t>الالتهاب</w:t>
      </w:r>
      <w:bookmarkEnd w:id="2655"/>
    </w:p>
    <w:p>
      <w:pPr>
        <w:pStyle w:val="BookText"/>
      </w:pPr>
      <w:r>
        <w:rPr>
          <w:rFonts w:ascii="IRNazanin" w:hAnsi="IRNazanin" w:eastAsia="IRNazanin" w:cs="IRNazanin"/>
          <w:lang w:bidi="fa-IR"/>
          <w:color w:val="111111"/>
          <w:sz w:val="28"/>
          <w:szCs w:val="28"/>
          <w:rtl/>
        </w:rPr>
        <w:t xml:space="preserve">[الالتهاب] : التهبت النار : إِذا اتقدت.</w:t>
      </w:r>
    </w:p>
    <w:p>
      <w:pPr>
        <w:pStyle w:val="BookText"/>
      </w:pPr>
      <w:r>
        <w:rPr>
          <w:rFonts w:ascii="IRNazanin" w:hAnsi="IRNazanin" w:eastAsia="IRNazanin" w:cs="IRNazanin"/>
          <w:lang w:bidi="fa-IR"/>
          <w:color w:val="111111"/>
          <w:sz w:val="28"/>
          <w:szCs w:val="28"/>
          <w:rtl/>
        </w:rPr>
        <w:t xml:space="preserve">م</w:t>
      </w:r>
    </w:p>
    <w:p>
      <w:pPr>
        <w:pStyle w:val="Heading5"/>
      </w:pPr>
      <w:bookmarkStart w:id="2656" w:name="_Toc1983"/>
      <w:r>
        <w:t>الالتهام</w:t>
      </w:r>
      <w:bookmarkEnd w:id="2656"/>
    </w:p>
    <w:p>
      <w:pPr>
        <w:pStyle w:val="BookText"/>
      </w:pPr>
      <w:r>
        <w:rPr>
          <w:rFonts w:ascii="Amiri" w:hAnsi="Amiri" w:eastAsia="Amiri" w:cs="Amiri"/>
          <w:lang w:bidi="ar-SA"/>
          <w:color w:val="111111"/>
          <w:sz w:val="28"/>
          <w:szCs w:val="28"/>
          <w:rtl/>
        </w:rPr>
        <w:t xml:space="preserve">[الالتهام] : التهم الشيءَ : إِذا ابتلعه.</w:t>
      </w:r>
    </w:p>
    <w:p>
      <w:pPr>
        <w:pStyle w:val="BookText"/>
      </w:pPr>
      <w:r>
        <w:rPr>
          <w:rFonts w:ascii="Amiri" w:hAnsi="Amiri" w:eastAsia="Amiri" w:cs="Amiri"/>
          <w:lang w:bidi="ar-SA"/>
          <w:color w:val="111111"/>
          <w:sz w:val="28"/>
          <w:szCs w:val="28"/>
          <w:rtl/>
        </w:rPr>
        <w:t xml:space="preserve">والتهم الفصيلُ ما في الضرع : إِذا استوفاه. قال ابن أحمر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وأعلم أنني سأُردُّ يوماً</w:t>
      </w:r>
    </w:p>
    <w:p>
      <w:pPr>
        <w:pStyle w:val="BookText"/>
      </w:pPr>
      <w:r>
        <w:rPr>
          <w:rFonts w:ascii="IRNazanin" w:hAnsi="IRNazanin" w:eastAsia="IRNazanin" w:cs="IRNazanin"/>
          <w:lang w:bidi="fa-IR"/>
          <w:color w:val="111111"/>
          <w:sz w:val="28"/>
          <w:szCs w:val="28"/>
          <w:rtl/>
        </w:rPr>
        <w:t xml:space="preserve">إِلى جوفاء تلتهم الغبارا</w:t>
      </w:r>
    </w:p>
    <w:p>
      <w:pPr>
        <w:pStyle w:val="BookText"/>
      </w:pPr>
      <w:r>
        <w:rPr>
          <w:rFonts w:ascii="Amiri" w:hAnsi="Amiri" w:eastAsia="Amiri" w:cs="Amiri"/>
          <w:lang w:bidi="ar-SA"/>
          <w:color w:val="111111"/>
          <w:sz w:val="28"/>
          <w:szCs w:val="28"/>
          <w:rtl/>
        </w:rPr>
        <w:t xml:space="preserve">يعني حفرة القبر.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657" w:name="_Toc1984"/>
      <w:r>
        <w:t>الاستلهام</w:t>
      </w:r>
      <w:bookmarkEnd w:id="2657"/>
    </w:p>
    <w:p>
      <w:pPr>
        <w:pStyle w:val="BookText"/>
      </w:pPr>
      <w:r>
        <w:rPr>
          <w:rFonts w:ascii="Amiri" w:hAnsi="Amiri" w:eastAsia="Amiri" w:cs="Amiri"/>
          <w:lang w:bidi="ar-SA"/>
          <w:color w:val="111111"/>
          <w:sz w:val="28"/>
          <w:szCs w:val="28"/>
          <w:rtl/>
        </w:rPr>
        <w:t xml:space="preserve">[الاستلهام] : استلهمه الله تعالى : أي سأله أن يلهمه إِياه.</w:t>
      </w:r>
    </w:p>
    <w:p>
      <w:pPr>
        <w:pStyle w:val="BookText"/>
      </w:pPr>
      <w:r>
        <w:rPr>
          <w:rFonts w:ascii="IRNazanin" w:hAnsi="IRNazanin" w:eastAsia="IRNazanin" w:cs="IRNazanin"/>
          <w:lang w:bidi="fa-IR"/>
          <w:color w:val="111111"/>
          <w:sz w:val="28"/>
          <w:szCs w:val="28"/>
          <w:rtl/>
        </w:rPr>
        <w:t xml:space="preserve">[شماره صفحه واقعی : 6129]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93" w:name="pg14464_162339"/>
    <w:bookmarkEnd w:id="393"/>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658" w:name="_Toc1985"/>
      <w:r>
        <w:t>التلهب</w:t>
      </w:r>
      <w:bookmarkEnd w:id="2658"/>
    </w:p>
    <w:p>
      <w:pPr>
        <w:pStyle w:val="BookText"/>
      </w:pPr>
      <w:r>
        <w:rPr>
          <w:rFonts w:ascii="Amiri" w:hAnsi="Amiri" w:eastAsia="Amiri" w:cs="Amiri"/>
          <w:lang w:bidi="ar-SA"/>
          <w:color w:val="111111"/>
          <w:sz w:val="28"/>
          <w:szCs w:val="28"/>
          <w:rtl/>
        </w:rPr>
        <w:t xml:space="preserve">[التلهب] : تلهَّبت النارُ : أي التهبت.</w:t>
      </w:r>
    </w:p>
    <w:p>
      <w:pPr>
        <w:pStyle w:val="BookText"/>
      </w:pPr>
      <w:r>
        <w:rPr>
          <w:rFonts w:ascii="IRNazanin" w:hAnsi="IRNazanin" w:eastAsia="IRNazanin" w:cs="IRNazanin"/>
          <w:lang w:bidi="fa-IR"/>
          <w:color w:val="111111"/>
          <w:sz w:val="28"/>
          <w:szCs w:val="28"/>
          <w:rtl/>
        </w:rPr>
        <w:t xml:space="preserve">ف</w:t>
      </w:r>
    </w:p>
    <w:p>
      <w:pPr>
        <w:pStyle w:val="Heading5"/>
      </w:pPr>
      <w:bookmarkStart w:id="2659" w:name="_Toc1986"/>
      <w:r>
        <w:t>التلهف</w:t>
      </w:r>
      <w:bookmarkEnd w:id="2659"/>
    </w:p>
    <w:p>
      <w:pPr>
        <w:pStyle w:val="BookText"/>
      </w:pPr>
      <w:r>
        <w:rPr>
          <w:rFonts w:ascii="Amiri" w:hAnsi="Amiri" w:eastAsia="Amiri" w:cs="Amiri"/>
          <w:lang w:bidi="ar-SA"/>
          <w:color w:val="111111"/>
          <w:sz w:val="28"/>
          <w:szCs w:val="28"/>
          <w:rtl/>
        </w:rPr>
        <w:t xml:space="preserve">[التلهف] : تلهَّف على الشيء : إِذا حزِن وتحسّر.</w:t>
      </w:r>
    </w:p>
    <w:p>
      <w:pPr>
        <w:pStyle w:val="BookText"/>
      </w:pPr>
      <w:r>
        <w:rPr>
          <w:rFonts w:ascii="IRNazanin" w:hAnsi="IRNazanin" w:eastAsia="IRNazanin" w:cs="IRNazanin"/>
          <w:lang w:bidi="fa-IR"/>
          <w:color w:val="111111"/>
          <w:sz w:val="28"/>
          <w:szCs w:val="28"/>
          <w:rtl/>
        </w:rPr>
        <w:t xml:space="preserve">ن</w:t>
      </w:r>
    </w:p>
    <w:p>
      <w:pPr>
        <w:pStyle w:val="Heading5"/>
      </w:pPr>
      <w:bookmarkStart w:id="2660" w:name="_Toc1987"/>
      <w:r>
        <w:t>التلهن</w:t>
      </w:r>
      <w:bookmarkEnd w:id="2660"/>
    </w:p>
    <w:p>
      <w:pPr>
        <w:pStyle w:val="BookText"/>
      </w:pPr>
      <w:r>
        <w:rPr>
          <w:rFonts w:ascii="Amiri" w:hAnsi="Amiri" w:eastAsia="Amiri" w:cs="Amiri"/>
          <w:lang w:bidi="ar-SA"/>
          <w:color w:val="111111"/>
          <w:sz w:val="28"/>
          <w:szCs w:val="28"/>
          <w:rtl/>
        </w:rPr>
        <w:t xml:space="preserve">[التلهن] : تلهَّن الرجلُ : إِذا أكل اللُّهْنة.</w:t>
      </w:r>
    </w:p>
    <w:p>
      <w:pPr>
        <w:pStyle w:val="BookText"/>
      </w:pPr>
      <w:r>
        <w:rPr>
          <w:rFonts w:ascii="IRNazanin" w:hAnsi="IRNazanin" w:eastAsia="IRNazanin" w:cs="IRNazanin"/>
          <w:lang w:bidi="fa-IR"/>
          <w:color w:val="111111"/>
          <w:sz w:val="28"/>
          <w:szCs w:val="28"/>
          <w:rtl/>
        </w:rPr>
        <w:t xml:space="preserve">و</w:t>
      </w:r>
    </w:p>
    <w:p>
      <w:pPr>
        <w:pStyle w:val="Heading5"/>
      </w:pPr>
      <w:bookmarkStart w:id="2661" w:name="_Toc1988"/>
      <w:r>
        <w:t>التلهي</w:t>
      </w:r>
      <w:bookmarkEnd w:id="2661"/>
    </w:p>
    <w:p>
      <w:pPr>
        <w:pStyle w:val="BookText"/>
      </w:pPr>
      <w:r>
        <w:rPr>
          <w:rFonts w:ascii="Amiri" w:hAnsi="Amiri" w:eastAsia="Amiri" w:cs="Amiri"/>
          <w:lang w:bidi="ar-SA"/>
          <w:color w:val="111111"/>
          <w:sz w:val="28"/>
          <w:szCs w:val="28"/>
          <w:rtl/>
        </w:rPr>
        <w:t xml:space="preserve">[التلهي] : تَلَهَّى به : أي تَعَلَّل.</w:t>
      </w:r>
    </w:p>
    <w:p>
      <w:pPr>
        <w:pStyle w:val="BookText"/>
      </w:pPr>
      <w:r>
        <w:rPr>
          <w:rFonts w:ascii="Amiri" w:hAnsi="Amiri" w:eastAsia="Amiri" w:cs="Amiri"/>
          <w:lang w:bidi="ar-SA"/>
          <w:color w:val="111111"/>
          <w:sz w:val="28"/>
          <w:szCs w:val="28"/>
          <w:rtl/>
        </w:rPr>
        <w:t xml:space="preserve">وتلهّى عنه : إِذا تشاغل ، قال الله تعالى : ( فَأَنْتَ عَنْهُ تَلَهَّى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2662" w:name="_Toc1989"/>
      <w:r>
        <w:t>التلاهي</w:t>
      </w:r>
      <w:bookmarkEnd w:id="2662"/>
    </w:p>
    <w:p>
      <w:pPr>
        <w:pStyle w:val="BookText"/>
      </w:pPr>
      <w:r>
        <w:rPr>
          <w:rFonts w:ascii="Amiri" w:hAnsi="Amiri" w:eastAsia="Amiri" w:cs="Amiri"/>
          <w:lang w:bidi="ar-SA"/>
          <w:color w:val="111111"/>
          <w:sz w:val="28"/>
          <w:szCs w:val="28"/>
          <w:rtl/>
        </w:rPr>
        <w:t xml:space="preserve">[التلاهي] : تلاهَوا : أي ألهى بعضهم بعضاً.</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ج</w:t>
      </w:r>
    </w:p>
    <w:p>
      <w:pPr>
        <w:pStyle w:val="Heading5"/>
      </w:pPr>
      <w:bookmarkStart w:id="2663" w:name="_Toc1990"/>
      <w:r>
        <w:t>الالهيجاج</w:t>
      </w:r>
      <w:bookmarkEnd w:id="2663"/>
    </w:p>
    <w:p>
      <w:pPr>
        <w:pStyle w:val="BookText"/>
      </w:pPr>
      <w:r>
        <w:rPr>
          <w:rFonts w:ascii="Amiri" w:hAnsi="Amiri" w:eastAsia="Amiri" w:cs="Amiri"/>
          <w:lang w:bidi="ar-SA"/>
          <w:color w:val="111111"/>
          <w:sz w:val="28"/>
          <w:szCs w:val="28"/>
          <w:rtl/>
        </w:rPr>
        <w:t xml:space="preserve">[الالهيجاج] : الهاجَ اللبنُ : إِذا خثر حتى اختلط بعضُه ببعض ولم تتم خثورته. ويقال : المُلْهاجّ : اللبن الذي قارب أن يروب ، وكل مختلط : مُلْهاجّ ، يقال : أمرهم ملهاجّ بينهم. ويقولون : أيقظته حين الهاجَّت عينُه : أي حين اختلط به النعاس.</w:t>
      </w:r>
    </w:p>
    <w:p>
      <w:pPr>
        <w:pStyle w:val="BookText"/>
      </w:pPr>
      <w:r>
        <w:rPr>
          <w:rFonts w:ascii="IRNazanin" w:hAnsi="IRNazanin" w:eastAsia="IRNazanin" w:cs="IRNazanin"/>
          <w:lang w:bidi="fa-IR"/>
          <w:color w:val="111111"/>
          <w:sz w:val="28"/>
          <w:szCs w:val="28"/>
          <w:rtl/>
        </w:rPr>
        <w:t xml:space="preserve">[شماره صفحه واقعی : 6130]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4" w:name="pg14464_162340"/>
    <w:bookmarkEnd w:id="394"/>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ذم</w:t>
      </w:r>
    </w:p>
    <w:p>
      <w:pPr>
        <w:pStyle w:val="Heading5"/>
      </w:pPr>
      <w:bookmarkStart w:id="2664" w:name="_Toc1991"/>
      <w:r>
        <w:t>اللهْذَمة</w:t>
      </w:r>
      <w:bookmarkEnd w:id="2664"/>
    </w:p>
    <w:p>
      <w:pPr>
        <w:pStyle w:val="BookText"/>
      </w:pPr>
      <w:r>
        <w:rPr>
          <w:rFonts w:ascii="Amiri" w:hAnsi="Amiri" w:eastAsia="Amiri" w:cs="Amiri"/>
          <w:lang w:bidi="ar-SA"/>
          <w:color w:val="111111"/>
          <w:sz w:val="28"/>
          <w:szCs w:val="28"/>
          <w:rtl/>
        </w:rPr>
        <w:t xml:space="preserve">[اللهْذَمة] : القطع ، ومنه : اللهذم.</w:t>
      </w:r>
    </w:p>
    <w:p>
      <w:pPr>
        <w:pStyle w:val="BookText"/>
      </w:pPr>
      <w:r>
        <w:rPr>
          <w:rFonts w:ascii="IRNazanin" w:hAnsi="IRNazanin" w:eastAsia="IRNazanin" w:cs="IRNazanin"/>
          <w:lang w:bidi="fa-IR"/>
          <w:color w:val="111111"/>
          <w:sz w:val="28"/>
          <w:szCs w:val="28"/>
          <w:rtl/>
        </w:rPr>
        <w:t xml:space="preserve">زم</w:t>
      </w:r>
    </w:p>
    <w:p>
      <w:pPr>
        <w:pStyle w:val="Heading5"/>
      </w:pPr>
      <w:bookmarkStart w:id="2665" w:name="_Toc1992"/>
      <w:r>
        <w:t>اللهزمة</w:t>
      </w:r>
      <w:bookmarkEnd w:id="2665"/>
    </w:p>
    <w:p>
      <w:pPr>
        <w:pStyle w:val="BookText"/>
      </w:pPr>
      <w:r>
        <w:rPr>
          <w:rFonts w:ascii="Amiri" w:hAnsi="Amiri" w:eastAsia="Amiri" w:cs="Amiri"/>
          <w:lang w:bidi="ar-SA"/>
          <w:color w:val="111111"/>
          <w:sz w:val="28"/>
          <w:szCs w:val="28"/>
          <w:rtl/>
        </w:rPr>
        <w:t xml:space="preserve">[اللهزمة] : لَهْزَم الشيبُ عارضيه : إِذا بدا فيهما.</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لج</w:t>
      </w:r>
    </w:p>
    <w:p>
      <w:pPr>
        <w:pStyle w:val="Heading5"/>
      </w:pPr>
      <w:bookmarkStart w:id="2666" w:name="_Toc1993"/>
      <w:r>
        <w:t>اللهْوَجة</w:t>
      </w:r>
      <w:bookmarkEnd w:id="2666"/>
    </w:p>
    <w:p>
      <w:pPr>
        <w:pStyle w:val="BookText"/>
      </w:pPr>
      <w:r>
        <w:rPr>
          <w:rFonts w:ascii="Amiri" w:hAnsi="Amiri" w:eastAsia="Amiri" w:cs="Amiri"/>
          <w:lang w:bidi="ar-SA"/>
          <w:color w:val="111111"/>
          <w:sz w:val="28"/>
          <w:szCs w:val="28"/>
          <w:rtl/>
        </w:rPr>
        <w:t xml:space="preserve">[اللهْوَجة] : لَهْوَج عليه الخبرَ : إِذا خلطه.</w:t>
      </w:r>
    </w:p>
    <w:p>
      <w:pPr>
        <w:pStyle w:val="BookText"/>
      </w:pPr>
      <w:r>
        <w:rPr>
          <w:rFonts w:ascii="Amiri" w:hAnsi="Amiri" w:eastAsia="Amiri" w:cs="Amiri"/>
          <w:lang w:bidi="ar-SA"/>
          <w:color w:val="111111"/>
          <w:sz w:val="28"/>
          <w:szCs w:val="28"/>
          <w:rtl/>
        </w:rPr>
        <w:t xml:space="preserve">ولهوج اللحمَ : إِذا لم يُنضجه.</w:t>
      </w:r>
    </w:p>
    <w:p>
      <w:pPr>
        <w:pStyle w:val="BookText"/>
      </w:pPr>
      <w:r>
        <w:rPr>
          <w:rFonts w:ascii="Amiri" w:hAnsi="Amiri" w:eastAsia="Amiri" w:cs="Amiri"/>
          <w:lang w:bidi="ar-SA"/>
          <w:color w:val="111111"/>
          <w:sz w:val="28"/>
          <w:szCs w:val="28"/>
          <w:rtl/>
        </w:rPr>
        <w:t xml:space="preserve">التَّفَعْوُل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2667" w:name="_Toc1994"/>
      <w:r>
        <w:t>التَّلَهْوُج</w:t>
      </w:r>
      <w:bookmarkEnd w:id="2667"/>
    </w:p>
    <w:p>
      <w:pPr>
        <w:pStyle w:val="BookText"/>
      </w:pPr>
      <w:r>
        <w:rPr>
          <w:rFonts w:ascii="Amiri" w:hAnsi="Amiri" w:eastAsia="Amiri" w:cs="Amiri"/>
          <w:lang w:bidi="ar-SA"/>
          <w:color w:val="111111"/>
          <w:sz w:val="28"/>
          <w:szCs w:val="28"/>
          <w:rtl/>
        </w:rPr>
        <w:t xml:space="preserve">[التَّلَهْوُج] : يقال : تَلَهْوَجْتُ اللحمَ : مثل لَهْوَجْته : إِذا لم تُنْضِجْه.</w:t>
      </w:r>
    </w:p>
    <w:p>
      <w:pPr>
        <w:pStyle w:val="BookText"/>
      </w:pPr>
      <w:r>
        <w:rPr>
          <w:rFonts w:ascii="IRNazanin" w:hAnsi="IRNazanin" w:eastAsia="IRNazanin" w:cs="IRNazanin"/>
          <w:lang w:bidi="fa-IR"/>
          <w:color w:val="111111"/>
          <w:sz w:val="28"/>
          <w:szCs w:val="28"/>
          <w:rtl/>
        </w:rPr>
        <w:t xml:space="preserve">ق</w:t>
      </w:r>
    </w:p>
    <w:p>
      <w:pPr>
        <w:pStyle w:val="Heading5"/>
      </w:pPr>
      <w:bookmarkStart w:id="2668" w:name="_Toc1995"/>
      <w:r>
        <w:t>التلهوق</w:t>
      </w:r>
      <w:bookmarkEnd w:id="2668"/>
    </w:p>
    <w:p>
      <w:pPr>
        <w:pStyle w:val="BookText"/>
      </w:pPr>
      <w:r>
        <w:rPr>
          <w:rFonts w:ascii="Amiri" w:hAnsi="Amiri" w:eastAsia="Amiri" w:cs="Amiri"/>
          <w:lang w:bidi="ar-SA"/>
          <w:color w:val="111111"/>
          <w:sz w:val="28"/>
          <w:szCs w:val="28"/>
          <w:rtl/>
        </w:rPr>
        <w:t xml:space="preserve">[التلهوق] : تَلَهْوَقَ الرجُل ، بالقاف : إِذا افتخر بغير سجيَّته. ورجلٌ متلَهْوِف.</w:t>
      </w:r>
    </w:p>
    <w:p>
      <w:pPr>
        <w:pStyle w:val="BookText"/>
      </w:pPr>
      <w:r>
        <w:rPr>
          <w:rFonts w:ascii="IRNazanin" w:hAnsi="IRNazanin" w:eastAsia="IRNazanin" w:cs="IRNazanin"/>
          <w:lang w:bidi="fa-IR"/>
          <w:color w:val="111111"/>
          <w:sz w:val="28"/>
          <w:szCs w:val="28"/>
          <w:rtl/>
        </w:rPr>
        <w:t xml:space="preserve">[شماره صفحه واقعی : 6131]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6132]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5" w:name="pg14464_162342"/>
    <w:bookmarkEnd w:id="395"/>
    <w:p>
      <w:pPr>
        <w:pStyle w:val="Heading3"/>
      </w:pPr>
      <w:bookmarkStart w:id="2669" w:name="_Toc1996"/>
      <w:r>
        <w:t>باب اللام والواو وما بعدهما</w:t>
      </w:r>
      <w:bookmarkEnd w:id="2669"/>
    </w:p>
    <w:p>
      <w:pPr>
        <w:pStyle w:val="Heading4"/>
      </w:pPr>
      <w:bookmarkStart w:id="2670" w:name="_Toc1997"/>
      <w:r>
        <w:t>الأسماء</w:t>
      </w:r>
      <w:bookmarkEnd w:id="2670"/>
    </w:p>
    <w:p>
      <w:pPr>
        <w:pStyle w:val="Heading5"/>
      </w:pPr>
      <w:bookmarkStart w:id="2671" w:name="_Toc1998"/>
      <w:r>
        <w:t>اشارة</w:t>
      </w:r>
      <w:bookmarkEnd w:id="267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672" w:name="_Toc1999"/>
      <w:r>
        <w:t>اللَّوْث</w:t>
      </w:r>
      <w:bookmarkEnd w:id="2672"/>
    </w:p>
    <w:p>
      <w:pPr>
        <w:pStyle w:val="BookText"/>
      </w:pPr>
      <w:r>
        <w:rPr>
          <w:rFonts w:ascii="Amiri" w:hAnsi="Amiri" w:eastAsia="Amiri" w:cs="Amiri"/>
          <w:lang w:bidi="ar-SA"/>
          <w:color w:val="111111"/>
          <w:sz w:val="28"/>
          <w:szCs w:val="28"/>
          <w:rtl/>
        </w:rPr>
        <w:t xml:space="preserve">[اللَّوْث] : القوة ، بالثاء معجمة بثلاث.</w:t>
      </w:r>
    </w:p>
    <w:p>
      <w:pPr>
        <w:pStyle w:val="BookText"/>
      </w:pPr>
      <w:r>
        <w:rPr>
          <w:rFonts w:ascii="Amiri" w:hAnsi="Amiri" w:eastAsia="Amiri" w:cs="Amiri"/>
          <w:lang w:bidi="ar-SA"/>
          <w:color w:val="111111"/>
          <w:sz w:val="28"/>
          <w:szCs w:val="28"/>
          <w:rtl/>
        </w:rPr>
        <w:t xml:space="preserve">ويقال : اللَّوْث : كثرة اللحم ، يقال : ناقة ذات لوث ، قال حسان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وأعمِلُ ذاتَ اللوثِ حتى أردَّها</w:t>
      </w:r>
    </w:p>
    <w:p>
      <w:pPr>
        <w:pStyle w:val="BookText"/>
      </w:pPr>
      <w:r>
        <w:rPr>
          <w:rFonts w:ascii="Amiri" w:hAnsi="Amiri" w:eastAsia="Amiri" w:cs="Amiri"/>
          <w:lang w:bidi="ar-SA"/>
          <w:color w:val="111111"/>
          <w:sz w:val="28"/>
          <w:szCs w:val="28"/>
          <w:rtl/>
        </w:rPr>
        <w:t xml:space="preserve">إِذا حُلَّ عنها رحلُها لم تُقَيّدِ</w:t>
      </w:r>
    </w:p>
    <w:p>
      <w:pPr>
        <w:pStyle w:val="BookText"/>
      </w:pPr>
      <w:r>
        <w:rPr>
          <w:rFonts w:ascii="Amiri" w:hAnsi="Amiri" w:eastAsia="Amiri" w:cs="Amiri"/>
          <w:lang w:bidi="ar-SA"/>
          <w:color w:val="111111"/>
          <w:sz w:val="28"/>
          <w:szCs w:val="28"/>
          <w:rtl/>
        </w:rPr>
        <w:t xml:space="preserve">وليس في هذا تاء.</w:t>
      </w:r>
    </w:p>
    <w:p>
      <w:pPr>
        <w:pStyle w:val="BookText"/>
      </w:pPr>
      <w:r>
        <w:rPr>
          <w:rFonts w:ascii="IRNazanin" w:hAnsi="IRNazanin" w:eastAsia="IRNazanin" w:cs="IRNazanin"/>
          <w:lang w:bidi="fa-IR"/>
          <w:color w:val="111111"/>
          <w:sz w:val="28"/>
          <w:szCs w:val="28"/>
          <w:rtl/>
        </w:rPr>
        <w:t xml:space="preserve">ح</w:t>
      </w:r>
    </w:p>
    <w:p>
      <w:pPr>
        <w:pStyle w:val="Heading5"/>
      </w:pPr>
      <w:bookmarkStart w:id="2673" w:name="_Toc2000"/>
      <w:r>
        <w:t>اللوح</w:t>
      </w:r>
      <w:bookmarkEnd w:id="2673"/>
    </w:p>
    <w:p>
      <w:pPr>
        <w:pStyle w:val="BookText"/>
      </w:pPr>
      <w:r>
        <w:rPr>
          <w:rFonts w:ascii="Amiri" w:hAnsi="Amiri" w:eastAsia="Amiri" w:cs="Amiri"/>
          <w:lang w:bidi="ar-SA"/>
          <w:color w:val="111111"/>
          <w:sz w:val="28"/>
          <w:szCs w:val="28"/>
          <w:rtl/>
        </w:rPr>
        <w:t xml:space="preserve">[اللوح] : الذي يُكتب فيه ، قال الله تعالى : ( فِي لَوْحٍ مَحْفُوظٍ )</w:t>
      </w:r>
      <w:r>
        <w:rPr>
          <w:rStyle w:val="FootnoteReference"/>
        </w:rPr>
        <w:footnoteReference w:id="915"/>
      </w:r>
      <w:r>
        <w:rPr>
          <w:rFonts w:ascii="Amiri" w:hAnsi="Amiri" w:eastAsia="Amiri" w:cs="Amiri"/>
          <w:lang w:bidi="ar-SA"/>
          <w:color w:val="111111"/>
          <w:sz w:val="28"/>
          <w:szCs w:val="28"/>
          <w:rtl/>
        </w:rPr>
        <w:t xml:space="preserve">قيل : هو في لوح في السماء مكتوب فيه ، ويقال : إِنه من نور. وقيل : اللوح المحفوظ أمُّ الكتاب ، وقيل : هو على التشبيه ، أي هو في حفظ الله تعالى ، كأنه في لوح.</w:t>
      </w:r>
    </w:p>
    <w:p>
      <w:pPr>
        <w:pStyle w:val="BookText"/>
      </w:pPr>
      <w:r>
        <w:rPr>
          <w:rFonts w:ascii="Amiri" w:hAnsi="Amiri" w:eastAsia="Amiri" w:cs="Amiri"/>
          <w:lang w:bidi="ar-SA"/>
          <w:color w:val="111111"/>
          <w:sz w:val="28"/>
          <w:szCs w:val="28"/>
          <w:rtl/>
        </w:rPr>
        <w:t xml:space="preserve">واللوح : الكتف ، وكل عظم عريض لوحٌ.</w:t>
      </w:r>
    </w:p>
    <w:p>
      <w:pPr>
        <w:pStyle w:val="BookText"/>
      </w:pPr>
      <w:r>
        <w:rPr>
          <w:rFonts w:ascii="Amiri" w:hAnsi="Amiri" w:eastAsia="Amiri" w:cs="Amiri"/>
          <w:lang w:bidi="ar-SA"/>
          <w:color w:val="111111"/>
          <w:sz w:val="28"/>
          <w:szCs w:val="28"/>
          <w:rtl/>
        </w:rPr>
        <w:t xml:space="preserve">واللوح : الواحد من ألواح السفينة.</w:t>
      </w:r>
    </w:p>
    <w:p>
      <w:pPr>
        <w:pStyle w:val="BookText"/>
      </w:pPr>
      <w:r>
        <w:rPr>
          <w:rFonts w:ascii="Amiri" w:hAnsi="Amiri" w:eastAsia="Amiri" w:cs="Amiri"/>
          <w:lang w:bidi="ar-SA"/>
          <w:color w:val="111111"/>
          <w:sz w:val="28"/>
          <w:szCs w:val="28"/>
          <w:rtl/>
        </w:rPr>
        <w:t xml:space="preserve">قال ابن دريد : والألواح : ما لاح من السلاح ، وأكثر ما يُعنى به السيوف.</w:t>
      </w:r>
    </w:p>
    <w:p>
      <w:pPr>
        <w:pStyle w:val="BookText"/>
      </w:pPr>
      <w:r>
        <w:rPr>
          <w:rFonts w:ascii="IRNazanin" w:hAnsi="IRNazanin" w:eastAsia="IRNazanin" w:cs="IRNazanin"/>
          <w:lang w:bidi="fa-IR"/>
          <w:color w:val="111111"/>
          <w:sz w:val="28"/>
          <w:szCs w:val="28"/>
          <w:rtl/>
        </w:rPr>
        <w:t xml:space="preserve">ذ</w:t>
      </w:r>
    </w:p>
    <w:p>
      <w:pPr>
        <w:pStyle w:val="Heading5"/>
      </w:pPr>
      <w:bookmarkStart w:id="2674" w:name="_Toc2001"/>
      <w:r>
        <w:t>اللَّوْذ</w:t>
      </w:r>
      <w:bookmarkEnd w:id="2674"/>
    </w:p>
    <w:p>
      <w:pPr>
        <w:pStyle w:val="BookText"/>
      </w:pPr>
      <w:r>
        <w:rPr>
          <w:rFonts w:ascii="Amiri" w:hAnsi="Amiri" w:eastAsia="Amiri" w:cs="Amiri"/>
          <w:lang w:bidi="ar-SA"/>
          <w:color w:val="111111"/>
          <w:sz w:val="28"/>
          <w:szCs w:val="28"/>
          <w:rtl/>
        </w:rPr>
        <w:t xml:space="preserve">[اللَّوْذ] : جانب الجبل وجمعه : ألواذ.</w:t>
      </w:r>
    </w:p>
    <w:p>
      <w:pPr>
        <w:pStyle w:val="BookText"/>
      </w:pPr>
      <w:r>
        <w:rPr>
          <w:rFonts w:ascii="Amiri" w:hAnsi="Amiri" w:eastAsia="Amiri" w:cs="Amiri"/>
          <w:lang w:bidi="ar-SA"/>
          <w:color w:val="111111"/>
          <w:sz w:val="28"/>
          <w:szCs w:val="28"/>
          <w:rtl/>
        </w:rPr>
        <w:t xml:space="preserve">وليس في هذا دال.</w:t>
      </w:r>
    </w:p>
    <w:p>
      <w:pPr>
        <w:pStyle w:val="BookText"/>
      </w:pPr>
      <w:r>
        <w:rPr>
          <w:rFonts w:ascii="IRNazanin" w:hAnsi="IRNazanin" w:eastAsia="IRNazanin" w:cs="IRNazanin"/>
          <w:lang w:bidi="fa-IR"/>
          <w:color w:val="111111"/>
          <w:sz w:val="28"/>
          <w:szCs w:val="28"/>
          <w:rtl/>
        </w:rPr>
        <w:t xml:space="preserve">ز</w:t>
      </w:r>
    </w:p>
    <w:p>
      <w:pPr>
        <w:pStyle w:val="Heading5"/>
      </w:pPr>
      <w:bookmarkStart w:id="2675" w:name="_Toc2002"/>
      <w:r>
        <w:t>اللَّوْز</w:t>
      </w:r>
      <w:bookmarkEnd w:id="2675"/>
    </w:p>
    <w:p>
      <w:pPr>
        <w:pStyle w:val="BookText"/>
      </w:pPr>
      <w:r>
        <w:rPr>
          <w:rFonts w:ascii="Amiri" w:hAnsi="Amiri" w:eastAsia="Amiri" w:cs="Amiri"/>
          <w:lang w:bidi="ar-SA"/>
          <w:color w:val="111111"/>
          <w:sz w:val="28"/>
          <w:szCs w:val="28"/>
          <w:rtl/>
        </w:rPr>
        <w:t xml:space="preserve">[اللَّوْز] : معروف ، وهو صنفان : مرٌّ وحلوٌ. فالحلو : نافع للسعال وخشونة الصدر والرئة والطحال ، مفتحٌ لِسَدَدِها. وأما المرُّ : فمسخنٌ مجفف يحلل الرياح ويفتح سدد الكبد والطحال ، وينقي</w:t>
      </w:r>
    </w:p>
    <w:p>
      <w:pPr>
        <w:pStyle w:val="BookText"/>
      </w:pPr>
      <w:r>
        <w:rPr>
          <w:rFonts w:ascii="IRNazanin" w:hAnsi="IRNazanin" w:eastAsia="IRNazanin" w:cs="IRNazanin"/>
          <w:lang w:bidi="fa-IR"/>
          <w:color w:val="111111"/>
          <w:sz w:val="28"/>
          <w:szCs w:val="28"/>
          <w:rtl/>
        </w:rPr>
        <w:t xml:space="preserve">[شماره صفحه واقعی : 6133]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6" w:name="pg14464_162343"/>
    <w:bookmarkEnd w:id="396"/>
    <w:p>
      <w:pPr>
        <w:pStyle w:val="BookText"/>
      </w:pPr>
      <w:r>
        <w:rPr>
          <w:rFonts w:ascii="Amiri" w:hAnsi="Amiri" w:eastAsia="Amiri" w:cs="Amiri"/>
          <w:lang w:bidi="ar-SA"/>
          <w:color w:val="111111"/>
          <w:sz w:val="28"/>
          <w:szCs w:val="28"/>
          <w:rtl/>
        </w:rPr>
        <w:t xml:space="preserve">الكُلى ، ويدرّ البول ، ويفتت الحصى إِذا استعمل مع رب العنب ؛ ودهنه ينفع من وجع الأذن وضعف البصر وأرواح الرأس ووجع الأرحام وأورامها وفي القوابي وداء الثعلب ، وصمغه ينفع في نفث الدم.</w:t>
      </w:r>
    </w:p>
    <w:p>
      <w:pPr>
        <w:pStyle w:val="BookText"/>
      </w:pPr>
      <w:r>
        <w:rPr>
          <w:rFonts w:ascii="IRNazanin" w:hAnsi="IRNazanin" w:eastAsia="IRNazanin" w:cs="IRNazanin"/>
          <w:lang w:bidi="fa-IR"/>
          <w:color w:val="111111"/>
          <w:sz w:val="28"/>
          <w:szCs w:val="28"/>
          <w:rtl/>
        </w:rPr>
        <w:t xml:space="preserve">ط</w:t>
      </w:r>
    </w:p>
    <w:p>
      <w:pPr>
        <w:pStyle w:val="Heading5"/>
      </w:pPr>
      <w:bookmarkStart w:id="2676" w:name="_Toc2003"/>
      <w:r>
        <w:t>اللَّوْط</w:t>
      </w:r>
      <w:bookmarkEnd w:id="2676"/>
    </w:p>
    <w:p>
      <w:pPr>
        <w:pStyle w:val="BookText"/>
      </w:pPr>
      <w:r>
        <w:rPr>
          <w:rFonts w:ascii="Amiri" w:hAnsi="Amiri" w:eastAsia="Amiri" w:cs="Amiri"/>
          <w:lang w:bidi="ar-SA"/>
          <w:color w:val="111111"/>
          <w:sz w:val="28"/>
          <w:szCs w:val="28"/>
          <w:rtl/>
        </w:rPr>
        <w:t xml:space="preserve">[اللَّوْط] : الرداء ، يقال : لبس لَوْطَه.</w:t>
      </w:r>
    </w:p>
    <w:p>
      <w:pPr>
        <w:pStyle w:val="BookText"/>
      </w:pPr>
      <w:r>
        <w:rPr>
          <w:rFonts w:ascii="IRNazanin" w:hAnsi="IRNazanin" w:eastAsia="IRNazanin" w:cs="IRNazanin"/>
          <w:lang w:bidi="fa-IR"/>
          <w:color w:val="111111"/>
          <w:sz w:val="28"/>
          <w:szCs w:val="28"/>
          <w:rtl/>
        </w:rPr>
        <w:t xml:space="preserve">ن</w:t>
      </w:r>
    </w:p>
    <w:p>
      <w:pPr>
        <w:pStyle w:val="Heading5"/>
      </w:pPr>
      <w:bookmarkStart w:id="2677" w:name="_Toc2004"/>
      <w:r>
        <w:t>اللَّوْن</w:t>
      </w:r>
      <w:bookmarkEnd w:id="2677"/>
    </w:p>
    <w:p>
      <w:pPr>
        <w:pStyle w:val="BookText"/>
      </w:pPr>
      <w:r>
        <w:rPr>
          <w:rFonts w:ascii="Amiri" w:hAnsi="Amiri" w:eastAsia="Amiri" w:cs="Amiri"/>
          <w:lang w:bidi="ar-SA"/>
          <w:color w:val="111111"/>
          <w:sz w:val="28"/>
          <w:szCs w:val="28"/>
          <w:rtl/>
        </w:rPr>
        <w:t xml:space="preserve">[اللَّوْن] : لَوْنُ الشيء معروف ، وهو عَرَضٌ ، ويقال : هو جسم لطيف. عن النَّظّام.</w:t>
      </w:r>
    </w:p>
    <w:p>
      <w:pPr>
        <w:pStyle w:val="BookText"/>
      </w:pPr>
      <w:r>
        <w:rPr>
          <w:rFonts w:ascii="Amiri" w:hAnsi="Amiri" w:eastAsia="Amiri" w:cs="Amiri"/>
          <w:lang w:bidi="ar-SA"/>
          <w:color w:val="111111"/>
          <w:sz w:val="28"/>
          <w:szCs w:val="28"/>
          <w:rtl/>
        </w:rPr>
        <w:t xml:space="preserve">واللون على ضربين : متضاد ، ومتماثل.</w:t>
      </w:r>
    </w:p>
    <w:p>
      <w:pPr>
        <w:pStyle w:val="BookText"/>
      </w:pPr>
      <w:r>
        <w:rPr>
          <w:rFonts w:ascii="Amiri" w:hAnsi="Amiri" w:eastAsia="Amiri" w:cs="Amiri"/>
          <w:lang w:bidi="ar-SA"/>
          <w:color w:val="111111"/>
          <w:sz w:val="28"/>
          <w:szCs w:val="28"/>
          <w:rtl/>
        </w:rPr>
        <w:t xml:space="preserve">وقيل : منه مختلف يجوز أن يكون حسناً أو قبيحاً. والخالص من الألوان : البياض والسواد والحمرة والصفرة والخضرة ، وسائرها مركب ، وقيل : إِن الخالص البياض والسواد فقط.</w:t>
      </w:r>
    </w:p>
    <w:p>
      <w:pPr>
        <w:pStyle w:val="BookText"/>
      </w:pPr>
      <w:r>
        <w:rPr>
          <w:rFonts w:ascii="Amiri" w:hAnsi="Amiri" w:eastAsia="Amiri" w:cs="Amiri"/>
          <w:lang w:bidi="ar-SA"/>
          <w:color w:val="111111"/>
          <w:sz w:val="28"/>
          <w:szCs w:val="28"/>
          <w:rtl/>
        </w:rPr>
        <w:t xml:space="preserve">واللَّون : الدقَل من النخل ، وجمعه : ألوان ، وفي الحديث </w:t>
      </w:r>
      <w:r>
        <w:rPr>
          <w:rStyle w:val="FootnoteReference"/>
        </w:rPr>
        <w:footnoteReference w:id="916"/>
      </w:r>
      <w:r>
        <w:rPr>
          <w:rFonts w:ascii="Amiri" w:hAnsi="Amiri" w:eastAsia="Amiri" w:cs="Amiri"/>
          <w:lang w:bidi="ar-SA"/>
          <w:color w:val="111111"/>
          <w:sz w:val="28"/>
          <w:szCs w:val="28"/>
          <w:rtl/>
        </w:rPr>
        <w:t xml:space="preserve">: « كتب عمر بن عبد العزيز في صدقة التمر أن يؤخذ في البُرْنيّ من البُرْني ، وفي اللون من اللون » أي تؤخذ صدقةُ كلِّ صنفٍ منه.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2678" w:name="_Toc2005"/>
      <w:r>
        <w:t>اللَّوْثة</w:t>
      </w:r>
      <w:bookmarkEnd w:id="2678"/>
    </w:p>
    <w:p>
      <w:pPr>
        <w:pStyle w:val="BookText"/>
      </w:pPr>
      <w:r>
        <w:rPr>
          <w:rFonts w:ascii="Amiri" w:hAnsi="Amiri" w:eastAsia="Amiri" w:cs="Amiri"/>
          <w:lang w:bidi="ar-SA"/>
          <w:color w:val="111111"/>
          <w:sz w:val="28"/>
          <w:szCs w:val="28"/>
          <w:rtl/>
        </w:rPr>
        <w:t xml:space="preserve">[اللَّوْثة] : مثل اللَّوْث ، وهو القوة )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679" w:name="_Toc2006"/>
      <w:r>
        <w:t>اللَّوْطة</w:t>
      </w:r>
      <w:bookmarkEnd w:id="2679"/>
    </w:p>
    <w:p>
      <w:pPr>
        <w:pStyle w:val="BookText"/>
      </w:pPr>
      <w:r>
        <w:rPr>
          <w:rFonts w:ascii="Amiri" w:hAnsi="Amiri" w:eastAsia="Amiri" w:cs="Amiri"/>
          <w:lang w:bidi="ar-SA"/>
          <w:color w:val="111111"/>
          <w:sz w:val="28"/>
          <w:szCs w:val="28"/>
          <w:rtl/>
        </w:rPr>
        <w:t xml:space="preserve">[اللَّوْطة] : الحُبُ يلتاط بالقلب : أي يلصق به.</w:t>
      </w:r>
    </w:p>
    <w:p>
      <w:pPr>
        <w:pStyle w:val="BookText"/>
      </w:pPr>
      <w:r>
        <w:rPr>
          <w:rFonts w:ascii="IRNazanin" w:hAnsi="IRNazanin" w:eastAsia="IRNazanin" w:cs="IRNazanin"/>
          <w:lang w:bidi="fa-IR"/>
          <w:color w:val="111111"/>
          <w:sz w:val="28"/>
          <w:szCs w:val="28"/>
          <w:rtl/>
        </w:rPr>
        <w:t xml:space="preserve">ع</w:t>
      </w:r>
    </w:p>
    <w:p>
      <w:pPr>
        <w:pStyle w:val="Heading5"/>
      </w:pPr>
      <w:bookmarkStart w:id="2680" w:name="_Toc2007"/>
      <w:r>
        <w:t>اللَّوْعة</w:t>
      </w:r>
      <w:bookmarkEnd w:id="2680"/>
    </w:p>
    <w:p>
      <w:pPr>
        <w:pStyle w:val="BookText"/>
      </w:pPr>
      <w:r>
        <w:rPr>
          <w:rFonts w:ascii="Amiri" w:hAnsi="Amiri" w:eastAsia="Amiri" w:cs="Amiri"/>
          <w:lang w:bidi="ar-SA"/>
          <w:color w:val="111111"/>
          <w:sz w:val="28"/>
          <w:szCs w:val="28"/>
          <w:rtl/>
        </w:rPr>
        <w:t xml:space="preserve">[اللَّوْعة] : لوعةُ الُحبِّ : حرقته.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81" w:name="_Toc2008"/>
      <w:r>
        <w:t>اللُّوْب</w:t>
      </w:r>
      <w:bookmarkEnd w:id="2681"/>
    </w:p>
    <w:p>
      <w:pPr>
        <w:pStyle w:val="BookText"/>
      </w:pPr>
      <w:r>
        <w:rPr>
          <w:rFonts w:ascii="Amiri" w:hAnsi="Amiri" w:eastAsia="Amiri" w:cs="Amiri"/>
          <w:lang w:bidi="ar-SA"/>
          <w:color w:val="111111"/>
          <w:sz w:val="28"/>
          <w:szCs w:val="28"/>
          <w:rtl/>
        </w:rPr>
        <w:t xml:space="preserve">[اللُّوْب] : جمع : لُوْبة ، وهي الحَرَّة.</w:t>
      </w:r>
    </w:p>
    <w:p>
      <w:pPr>
        <w:pStyle w:val="BookText"/>
      </w:pPr>
      <w:r>
        <w:rPr>
          <w:rFonts w:ascii="IRNazanin" w:hAnsi="IRNazanin" w:eastAsia="IRNazanin" w:cs="IRNazanin"/>
          <w:lang w:bidi="fa-IR"/>
          <w:color w:val="111111"/>
          <w:sz w:val="28"/>
          <w:szCs w:val="28"/>
          <w:rtl/>
        </w:rPr>
        <w:t xml:space="preserve">[شماره صفحه واقعی : 6134]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7" w:name="pg14464_162344"/>
    <w:bookmarkEnd w:id="397"/>
    <w:p>
      <w:pPr>
        <w:pStyle w:val="BookText"/>
      </w:pPr>
      <w:r>
        <w:rPr>
          <w:rFonts w:ascii="IRNazanin" w:hAnsi="IRNazanin" w:eastAsia="IRNazanin" w:cs="IRNazanin"/>
          <w:lang w:bidi="fa-IR"/>
          <w:color w:val="111111"/>
          <w:sz w:val="28"/>
          <w:szCs w:val="28"/>
          <w:rtl/>
        </w:rPr>
        <w:t xml:space="preserve">ح</w:t>
      </w:r>
    </w:p>
    <w:p>
      <w:pPr>
        <w:pStyle w:val="Heading5"/>
      </w:pPr>
      <w:bookmarkStart w:id="2682" w:name="_Toc2009"/>
      <w:r>
        <w:t>اللُّوْح</w:t>
      </w:r>
      <w:bookmarkEnd w:id="2682"/>
    </w:p>
    <w:p>
      <w:pPr>
        <w:pStyle w:val="BookText"/>
      </w:pPr>
      <w:r>
        <w:rPr>
          <w:rFonts w:ascii="Amiri" w:hAnsi="Amiri" w:eastAsia="Amiri" w:cs="Amiri"/>
          <w:lang w:bidi="ar-SA"/>
          <w:color w:val="111111"/>
          <w:sz w:val="28"/>
          <w:szCs w:val="28"/>
          <w:rtl/>
        </w:rPr>
        <w:t xml:space="preserve">[اللُّوْح] ، بالحاء : الهواء بين الأرض والسماء.</w:t>
      </w:r>
    </w:p>
    <w:p>
      <w:pPr>
        <w:pStyle w:val="BookText"/>
      </w:pPr>
      <w:r>
        <w:rPr>
          <w:rFonts w:ascii="IRNazanin" w:hAnsi="IRNazanin" w:eastAsia="IRNazanin" w:cs="IRNazanin"/>
          <w:lang w:bidi="fa-IR"/>
          <w:color w:val="111111"/>
          <w:sz w:val="28"/>
          <w:szCs w:val="28"/>
          <w:rtl/>
        </w:rPr>
        <w:t xml:space="preserve">ط</w:t>
      </w:r>
    </w:p>
    <w:p>
      <w:pPr>
        <w:pStyle w:val="Heading5"/>
      </w:pPr>
      <w:bookmarkStart w:id="2683" w:name="_Toc2010"/>
      <w:r>
        <w:t>لُوْط</w:t>
      </w:r>
      <w:bookmarkEnd w:id="2683"/>
    </w:p>
    <w:p>
      <w:pPr>
        <w:pStyle w:val="BookText"/>
      </w:pPr>
      <w:r>
        <w:rPr>
          <w:rFonts w:ascii="Amiri" w:hAnsi="Amiri" w:eastAsia="Amiri" w:cs="Amiri"/>
          <w:lang w:bidi="ar-SA"/>
          <w:color w:val="111111"/>
          <w:sz w:val="28"/>
          <w:szCs w:val="28"/>
          <w:rtl/>
        </w:rPr>
        <w:t xml:space="preserve">[لُوْط] : النبي عليه‌السلام ابن هاران ابن آزر هو ابن أخي إِبراهيم ، عليه‌السلام ، وهو اسمٌ أعجمي انصرف لخفته. وقال الفراء : يجوز أن يكون مشتقّاً من لُطْتُ الحوضَ. قال أبو إِسحاق : هذا خطأ ، ولا يجوز أن تُشتق الأسماء الأعجمية.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84" w:name="_Toc2011"/>
      <w:r>
        <w:t>اللُّوْبَة</w:t>
      </w:r>
      <w:bookmarkEnd w:id="2684"/>
    </w:p>
    <w:p>
      <w:pPr>
        <w:pStyle w:val="BookText"/>
      </w:pPr>
      <w:r>
        <w:rPr>
          <w:rFonts w:ascii="Amiri" w:hAnsi="Amiri" w:eastAsia="Amiri" w:cs="Amiri"/>
          <w:lang w:bidi="ar-SA"/>
          <w:color w:val="111111"/>
          <w:sz w:val="28"/>
          <w:szCs w:val="28"/>
          <w:rtl/>
        </w:rPr>
        <w:t xml:space="preserve">[اللُّوْبَة] : يقال : اللُّوْبة : الحَرَّة.</w:t>
      </w:r>
    </w:p>
    <w:p>
      <w:pPr>
        <w:pStyle w:val="BookText"/>
      </w:pPr>
      <w:r>
        <w:rPr>
          <w:rFonts w:ascii="IRNazanin" w:hAnsi="IRNazanin" w:eastAsia="IRNazanin" w:cs="IRNazanin"/>
          <w:lang w:bidi="fa-IR"/>
          <w:color w:val="111111"/>
          <w:sz w:val="28"/>
          <w:szCs w:val="28"/>
          <w:rtl/>
        </w:rPr>
        <w:t xml:space="preserve">ث</w:t>
      </w:r>
    </w:p>
    <w:p>
      <w:pPr>
        <w:pStyle w:val="Heading5"/>
      </w:pPr>
      <w:bookmarkStart w:id="2685" w:name="_Toc2012"/>
      <w:r>
        <w:t>اللُّوْثة</w:t>
      </w:r>
      <w:bookmarkEnd w:id="2685"/>
    </w:p>
    <w:p>
      <w:pPr>
        <w:pStyle w:val="BookText"/>
      </w:pPr>
      <w:r>
        <w:rPr>
          <w:rFonts w:ascii="Amiri" w:hAnsi="Amiri" w:eastAsia="Amiri" w:cs="Amiri"/>
          <w:lang w:bidi="ar-SA"/>
          <w:color w:val="111111"/>
          <w:sz w:val="28"/>
          <w:szCs w:val="28"/>
          <w:rtl/>
        </w:rPr>
        <w:t xml:space="preserve">[اللُّوْثة] : الحمق والضعف.</w:t>
      </w:r>
    </w:p>
    <w:p>
      <w:pPr>
        <w:pStyle w:val="BookText"/>
      </w:pPr>
      <w:r>
        <w:rPr>
          <w:rFonts w:ascii="IRNazanin" w:hAnsi="IRNazanin" w:eastAsia="IRNazanin" w:cs="IRNazanin"/>
          <w:lang w:bidi="fa-IR"/>
          <w:color w:val="111111"/>
          <w:sz w:val="28"/>
          <w:szCs w:val="28"/>
          <w:rtl/>
        </w:rPr>
        <w:t xml:space="preserve">ق</w:t>
      </w:r>
    </w:p>
    <w:p>
      <w:pPr>
        <w:pStyle w:val="Heading5"/>
      </w:pPr>
      <w:bookmarkStart w:id="2686" w:name="_Toc2013"/>
      <w:r>
        <w:t>اللُّوْقة</w:t>
      </w:r>
      <w:bookmarkEnd w:id="2686"/>
    </w:p>
    <w:p>
      <w:pPr>
        <w:pStyle w:val="BookText"/>
      </w:pPr>
      <w:r>
        <w:rPr>
          <w:rFonts w:ascii="Amiri" w:hAnsi="Amiri" w:eastAsia="Amiri" w:cs="Amiri"/>
          <w:lang w:bidi="ar-SA"/>
          <w:color w:val="111111"/>
          <w:sz w:val="28"/>
          <w:szCs w:val="28"/>
          <w:rtl/>
        </w:rPr>
        <w:t xml:space="preserve">[اللُّوْقة] ، بالقاف : الزبدة. وفيها لغتان : لوقة وأَلُوقة.</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687" w:name="_Toc2014"/>
      <w:r>
        <w:t>اللُّوبيّ</w:t>
      </w:r>
      <w:bookmarkEnd w:id="2687"/>
    </w:p>
    <w:p>
      <w:pPr>
        <w:pStyle w:val="BookText"/>
      </w:pPr>
      <w:r>
        <w:rPr>
          <w:rFonts w:ascii="Amiri" w:hAnsi="Amiri" w:eastAsia="Amiri" w:cs="Amiri"/>
          <w:lang w:bidi="ar-SA"/>
          <w:color w:val="111111"/>
          <w:sz w:val="28"/>
          <w:szCs w:val="28"/>
          <w:rtl/>
        </w:rPr>
        <w:t xml:space="preserve">[اللُّوبيّ] : يقال للأسود : لُوْبيّ ونوبيّ</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688" w:name="_Toc2015"/>
      <w:r>
        <w:t>اللاب</w:t>
      </w:r>
      <w:bookmarkEnd w:id="2688"/>
    </w:p>
    <w:p>
      <w:pPr>
        <w:pStyle w:val="BookText"/>
      </w:pPr>
      <w:r>
        <w:rPr>
          <w:rFonts w:ascii="Amiri" w:hAnsi="Amiri" w:eastAsia="Amiri" w:cs="Amiri"/>
          <w:lang w:bidi="ar-SA"/>
          <w:color w:val="111111"/>
          <w:sz w:val="28"/>
          <w:szCs w:val="28"/>
          <w:rtl/>
        </w:rPr>
        <w:t xml:space="preserve">[اللاب] : جمع : لابة ، وهي الحَرَّة.</w:t>
      </w:r>
    </w:p>
    <w:p>
      <w:pPr>
        <w:pStyle w:val="BookText"/>
      </w:pPr>
      <w:r>
        <w:rPr>
          <w:rFonts w:ascii="Amiri" w:hAnsi="Amiri" w:eastAsia="Amiri" w:cs="Amiri"/>
          <w:lang w:bidi="ar-SA"/>
          <w:color w:val="111111"/>
          <w:sz w:val="28"/>
          <w:szCs w:val="28"/>
          <w:rtl/>
        </w:rPr>
        <w:t xml:space="preserve">ولاب : اسم رجل يقال : إِنه من الهند.ينسب إِليه الإِسطرلاب في علم النجوم لمعرفة الأقاليم السبعة في صفائح من نحاس ، والأصل إِسطر ، لاب ، ثم سمي بذلك الإِسطرلاب.</w:t>
      </w:r>
    </w:p>
    <w:p>
      <w:pPr>
        <w:pStyle w:val="BookText"/>
      </w:pPr>
      <w:r>
        <w:rPr>
          <w:rFonts w:ascii="IRNazanin" w:hAnsi="IRNazanin" w:eastAsia="IRNazanin" w:cs="IRNazanin"/>
          <w:lang w:bidi="fa-IR"/>
          <w:color w:val="111111"/>
          <w:sz w:val="28"/>
          <w:szCs w:val="28"/>
          <w:rtl/>
        </w:rPr>
        <w:t xml:space="preserve">[شماره صفحه واقعی : 6135]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8" w:name="pg14464_162345"/>
    <w:bookmarkEnd w:id="398"/>
    <w:p>
      <w:pPr>
        <w:pStyle w:val="BookText"/>
      </w:pPr>
      <w:r>
        <w:rPr>
          <w:rFonts w:ascii="IRNazanin" w:hAnsi="IRNazanin" w:eastAsia="IRNazanin" w:cs="IRNazanin"/>
          <w:lang w:bidi="fa-IR"/>
          <w:color w:val="111111"/>
          <w:sz w:val="28"/>
          <w:szCs w:val="28"/>
          <w:rtl/>
        </w:rPr>
        <w:t xml:space="preserve">ع</w:t>
      </w:r>
    </w:p>
    <w:p>
      <w:pPr>
        <w:pStyle w:val="Heading5"/>
      </w:pPr>
      <w:bookmarkStart w:id="2689" w:name="_Toc2016"/>
      <w:r>
        <w:t>لاع</w:t>
      </w:r>
      <w:bookmarkEnd w:id="2689"/>
    </w:p>
    <w:p>
      <w:pPr>
        <w:pStyle w:val="BookText"/>
      </w:pPr>
      <w:r>
        <w:rPr>
          <w:rFonts w:ascii="Amiri" w:hAnsi="Amiri" w:eastAsia="Amiri" w:cs="Amiri"/>
          <w:lang w:bidi="ar-SA"/>
          <w:color w:val="111111"/>
          <w:sz w:val="28"/>
          <w:szCs w:val="28"/>
          <w:rtl/>
        </w:rPr>
        <w:t xml:space="preserve">[لاع] : رجلٌ هاعٌ لاعٌ : أي جبان حريص. وقيل : لاع أي جَزوع.</w:t>
      </w:r>
    </w:p>
    <w:p>
      <w:pPr>
        <w:pStyle w:val="BookText"/>
      </w:pPr>
      <w:r>
        <w:rPr>
          <w:rFonts w:ascii="IRNazanin" w:hAnsi="IRNazanin" w:eastAsia="IRNazanin" w:cs="IRNazanin"/>
          <w:lang w:bidi="fa-IR"/>
          <w:color w:val="111111"/>
          <w:sz w:val="28"/>
          <w:szCs w:val="28"/>
          <w:rtl/>
        </w:rPr>
        <w:t xml:space="preserve">م</w:t>
      </w:r>
    </w:p>
    <w:p>
      <w:pPr>
        <w:pStyle w:val="Heading5"/>
      </w:pPr>
      <w:bookmarkStart w:id="2690" w:name="_Toc2017"/>
      <w:r>
        <w:t>اللام</w:t>
      </w:r>
      <w:bookmarkEnd w:id="2690"/>
    </w:p>
    <w:p>
      <w:pPr>
        <w:pStyle w:val="BookText"/>
      </w:pPr>
      <w:r>
        <w:rPr>
          <w:rFonts w:ascii="Amiri" w:hAnsi="Amiri" w:eastAsia="Amiri" w:cs="Amiri"/>
          <w:lang w:bidi="ar-SA"/>
          <w:color w:val="111111"/>
          <w:sz w:val="28"/>
          <w:szCs w:val="28"/>
          <w:rtl/>
        </w:rPr>
        <w:t xml:space="preserve">[اللام] : لامُ الإِنسان : شَخْصُه ، قال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مهرية تَخْطُر في زمامها</w:t>
      </w:r>
    </w:p>
    <w:p>
      <w:pPr>
        <w:pStyle w:val="BookText"/>
      </w:pPr>
      <w:r>
        <w:rPr>
          <w:rFonts w:ascii="Amiri" w:hAnsi="Amiri" w:eastAsia="Amiri" w:cs="Amiri"/>
          <w:lang w:bidi="ar-SA"/>
          <w:color w:val="111111"/>
          <w:sz w:val="28"/>
          <w:szCs w:val="28"/>
          <w:rtl/>
        </w:rPr>
        <w:t xml:space="preserve">لم يُبق منها السيرُ غيرَ لامِها</w:t>
      </w:r>
    </w:p>
    <w:p>
      <w:pPr>
        <w:pStyle w:val="BookText"/>
      </w:pPr>
      <w:r>
        <w:rPr>
          <w:rFonts w:ascii="Amiri" w:hAnsi="Amiri" w:eastAsia="Amiri" w:cs="Amiri"/>
          <w:lang w:bidi="ar-SA"/>
          <w:color w:val="111111"/>
          <w:sz w:val="28"/>
          <w:szCs w:val="28"/>
          <w:rtl/>
        </w:rPr>
        <w:t xml:space="preserve">واللام : هذا الحرف ، ولها مواضع : تكون من أصل الكلمة نحو لحم ، حمل ، وملح.</w:t>
      </w:r>
    </w:p>
    <w:p>
      <w:pPr>
        <w:pStyle w:val="BookText"/>
      </w:pPr>
      <w:r>
        <w:rPr>
          <w:rFonts w:ascii="Amiri" w:hAnsi="Amiri" w:eastAsia="Amiri" w:cs="Amiri"/>
          <w:lang w:bidi="ar-SA"/>
          <w:color w:val="111111"/>
          <w:sz w:val="28"/>
          <w:szCs w:val="28"/>
          <w:rtl/>
        </w:rPr>
        <w:t xml:space="preserve">وتكون خافضة للأسماء ، وتسمى لامَ المُلك ، ولامَ الإِضافة ، ولامَ الصفة ، وذلك كقوله تعالى : ( الْحَمْدُ لِلَّهِ )</w:t>
      </w:r>
      <w:r>
        <w:rPr>
          <w:rStyle w:val="FootnoteReference"/>
        </w:rPr>
        <w:footnoteReference w:id="919"/>
      </w:r>
      <w:r>
        <w:rPr>
          <w:rFonts w:ascii="Amiri" w:hAnsi="Amiri" w:eastAsia="Amiri" w:cs="Amiri"/>
          <w:lang w:bidi="ar-SA"/>
          <w:color w:val="111111"/>
          <w:sz w:val="28"/>
          <w:szCs w:val="28"/>
          <w:rtl/>
        </w:rPr>
        <w:t xml:space="preserve">وهي مفتوحة في المكنى كقوله : له ولك ولنا.</w:t>
      </w:r>
    </w:p>
    <w:p>
      <w:pPr>
        <w:pStyle w:val="BookText"/>
      </w:pPr>
      <w:r>
        <w:rPr>
          <w:rFonts w:ascii="Amiri" w:hAnsi="Amiri" w:eastAsia="Amiri" w:cs="Amiri"/>
          <w:lang w:bidi="ar-SA"/>
          <w:color w:val="111111"/>
          <w:sz w:val="28"/>
          <w:szCs w:val="28"/>
          <w:rtl/>
        </w:rPr>
        <w:t xml:space="preserve">وتكون للتعجب نحو : لله دَرُّه ، وكقوله تعالى : ( لِإِيلافِ قُرَيْشٍ )</w:t>
      </w:r>
      <w:r>
        <w:rPr>
          <w:rStyle w:val="FootnoteReference"/>
        </w:rPr>
        <w:footnoteReference w:id="920"/>
      </w:r>
      <w:r>
        <w:rPr>
          <w:rFonts w:ascii="Amiri" w:hAnsi="Amiri" w:eastAsia="Amiri" w:cs="Amiri"/>
          <w:lang w:bidi="ar-SA"/>
          <w:color w:val="111111"/>
          <w:sz w:val="28"/>
          <w:szCs w:val="28"/>
          <w:rtl/>
        </w:rPr>
        <w:t xml:space="preserve">أي : اعجبوا لإِيلاف قريش. هذا قول الكسائي والأخفش ، وقال الفراء : اللام متعلقة بما قبلها : أي ( فَجَعَلَهُمْ كَعَصْفٍ مَأْكُولٍ ) ( ... لِإِيلافِ قُرَيْشٍ ) نعمةً عليه. وقيل : اللام متعلقة بقوله : ( فَلْيَعْبُدُوا ).</w:t>
      </w:r>
    </w:p>
    <w:p>
      <w:pPr>
        <w:pStyle w:val="BookText"/>
      </w:pPr>
      <w:r>
        <w:rPr>
          <w:rFonts w:ascii="Amiri" w:hAnsi="Amiri" w:eastAsia="Amiri" w:cs="Amiri"/>
          <w:lang w:bidi="ar-SA"/>
          <w:color w:val="111111"/>
          <w:sz w:val="28"/>
          <w:szCs w:val="28"/>
          <w:rtl/>
        </w:rPr>
        <w:t xml:space="preserve">وتكون للاستغاثة ، وما بعدها مخفوض ، فتفتح للمستغاث به ، وتكسر للمستغاث منه كقوله :</w:t>
      </w:r>
    </w:p>
    <w:p>
      <w:pPr>
        <w:pStyle w:val="BookText"/>
      </w:pPr>
      <w:r>
        <w:rPr>
          <w:rFonts w:ascii="Amiri" w:hAnsi="Amiri" w:eastAsia="Amiri" w:cs="Amiri"/>
          <w:lang w:bidi="ar-SA"/>
          <w:color w:val="111111"/>
          <w:sz w:val="28"/>
          <w:szCs w:val="28"/>
          <w:rtl/>
        </w:rPr>
        <w:t xml:space="preserve">يا للكهول وللشبان للعجب</w:t>
      </w:r>
    </w:p>
    <w:p>
      <w:pPr>
        <w:pStyle w:val="BookText"/>
      </w:pPr>
      <w:r>
        <w:rPr>
          <w:rFonts w:ascii="Amiri" w:hAnsi="Amiri" w:eastAsia="Amiri" w:cs="Amiri"/>
          <w:lang w:bidi="ar-SA"/>
          <w:color w:val="111111"/>
          <w:sz w:val="28"/>
          <w:szCs w:val="28"/>
          <w:rtl/>
        </w:rPr>
        <w:t xml:space="preserve">وتكون عوضاً من حرف القسم ، تقول : « لله » ، مكان « والله ».</w:t>
      </w:r>
    </w:p>
    <w:p>
      <w:pPr>
        <w:pStyle w:val="BookText"/>
      </w:pPr>
      <w:r>
        <w:rPr>
          <w:rFonts w:ascii="Amiri" w:hAnsi="Amiri" w:eastAsia="Amiri" w:cs="Amiri"/>
          <w:lang w:bidi="ar-SA"/>
          <w:color w:val="111111"/>
          <w:sz w:val="28"/>
          <w:szCs w:val="28"/>
          <w:rtl/>
        </w:rPr>
        <w:t xml:space="preserve">وتكون زائدة كقولك : ذلك وهنالك ، وبعضهم يسميها : لام التبعيد ، وقال الفراء : هي زائدة في ( رَدِفَ لَكُمْ )</w:t>
      </w:r>
      <w:r>
        <w:rPr>
          <w:rStyle w:val="FootnoteReference"/>
        </w:rPr>
        <w:footnoteReference w:id="921"/>
      </w:r>
      <w:r>
        <w:rPr>
          <w:rFonts w:ascii="Amiri" w:hAnsi="Amiri" w:eastAsia="Amiri" w:cs="Amiri"/>
          <w:lang w:bidi="ar-SA"/>
          <w:color w:val="111111"/>
          <w:sz w:val="28"/>
          <w:szCs w:val="28"/>
          <w:rtl/>
        </w:rPr>
        <w:t xml:space="preserve">و ( بَوَّأْنا لِإِبْراهِيمَ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6136]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وتزاد للتعريف نحو : الرجل والمرأة.</w:t>
      </w:r>
    </w:p>
    <w:p>
      <w:pPr>
        <w:pStyle w:val="BookText"/>
      </w:pPr>
      <w:r>
        <w:rPr>
          <w:rFonts w:ascii="Amiri" w:hAnsi="Amiri" w:eastAsia="Amiri" w:cs="Amiri"/>
          <w:lang w:bidi="ar-SA"/>
          <w:color w:val="111111"/>
          <w:sz w:val="28"/>
          <w:szCs w:val="28"/>
          <w:rtl/>
        </w:rPr>
        <w:t xml:space="preserve">وتكون مبدلة ، وهو قليل نحو : أو أولالك : لغة في أولئك.</w:t>
      </w:r>
    </w:p>
    <w:p>
      <w:pPr>
        <w:pStyle w:val="BookText"/>
      </w:pPr>
      <w:r>
        <w:rPr>
          <w:rFonts w:ascii="Amiri" w:hAnsi="Amiri" w:eastAsia="Amiri" w:cs="Amiri"/>
          <w:lang w:bidi="ar-SA"/>
          <w:color w:val="111111"/>
          <w:sz w:val="28"/>
          <w:szCs w:val="28"/>
          <w:rtl/>
        </w:rPr>
        <w:t xml:space="preserve">وتكون للتوكيد في مواضع : في جواب لو ولو لا </w:t>
      </w:r>
      <w:r>
        <w:rPr>
          <w:rStyle w:val="FootnoteReference"/>
        </w:rPr>
        <w:footnoteReference w:id="923"/>
      </w:r>
      <w:r>
        <w:rPr>
          <w:rFonts w:ascii="Amiri" w:hAnsi="Amiri" w:eastAsia="Amiri" w:cs="Amiri"/>
          <w:lang w:bidi="ar-SA"/>
          <w:color w:val="111111"/>
          <w:sz w:val="28"/>
          <w:szCs w:val="28"/>
          <w:rtl/>
        </w:rPr>
        <w:t xml:space="preserve">، وجواب الشرط ، كقوله تعالى : ( فَلَوْ صَدَقُوا اللهَ لَكانَ خَيْراً لَهُمْ )</w:t>
      </w:r>
      <w:r>
        <w:rPr>
          <w:rStyle w:val="FootnoteReference"/>
        </w:rPr>
        <w:footnoteReference w:id="924"/>
      </w:r>
      <w:r>
        <w:rPr>
          <w:rFonts w:ascii="Amiri" w:hAnsi="Amiri" w:eastAsia="Amiri" w:cs="Amiri"/>
          <w:lang w:bidi="ar-SA"/>
          <w:color w:val="111111"/>
          <w:sz w:val="28"/>
          <w:szCs w:val="28"/>
          <w:rtl/>
        </w:rPr>
        <w:t xml:space="preserve">وكقوله : ( لَلَبِثَ فِي بَطْنِهِ )</w:t>
      </w:r>
      <w:r>
        <w:rPr>
          <w:rStyle w:val="FootnoteReference"/>
        </w:rPr>
        <w:footnoteReference w:id="925"/>
      </w:r>
      <w:r>
        <w:rPr>
          <w:rFonts w:ascii="Amiri" w:hAnsi="Amiri" w:eastAsia="Amiri" w:cs="Amiri"/>
          <w:lang w:bidi="ar-SA"/>
          <w:color w:val="111111"/>
          <w:sz w:val="28"/>
          <w:szCs w:val="28"/>
          <w:rtl/>
        </w:rPr>
        <w:t xml:space="preserve">وكقوله : ( لَذَهَبَ كُلُّ إِلهٍ بِما خَلَقَ )</w:t>
      </w:r>
      <w:r>
        <w:rPr>
          <w:rStyle w:val="FootnoteReference"/>
        </w:rPr>
        <w:footnoteReference w:id="926"/>
      </w:r>
      <w:r>
        <w:rPr>
          <w:rFonts w:ascii="Amiri" w:hAnsi="Amiri" w:eastAsia="Amiri" w:cs="Amiri"/>
          <w:lang w:bidi="ar-SA"/>
          <w:color w:val="111111"/>
          <w:sz w:val="28"/>
          <w:szCs w:val="28"/>
          <w:rtl/>
        </w:rPr>
        <w:t xml:space="preserve">، وكقوله : ( لَئِنْ لَمْ يَنْتَهِ لَنَسْفَعاً )</w:t>
      </w:r>
      <w:r>
        <w:rPr>
          <w:rStyle w:val="FootnoteReference"/>
        </w:rPr>
        <w:footnoteReference w:id="927"/>
      </w:r>
      <w:r>
        <w:rPr>
          <w:rFonts w:ascii="Amiri" w:hAnsi="Amiri" w:eastAsia="Amiri" w:cs="Amiri"/>
          <w:lang w:bidi="ar-SA"/>
          <w:color w:val="111111"/>
          <w:sz w:val="28"/>
          <w:szCs w:val="28"/>
          <w:rtl/>
        </w:rPr>
        <w:t xml:space="preserve">، وفي جواب القسم ، والنونُ معها في المضارع لازمة كقوله تعالى ( وَتَاللهِ لَأَكِيدَنَّ أَصْنامَكُمْ )</w:t>
      </w:r>
      <w:r>
        <w:rPr>
          <w:rStyle w:val="FootnoteReference"/>
        </w:rPr>
        <w:footnoteReference w:id="928"/>
      </w:r>
      <w:r>
        <w:rPr>
          <w:rFonts w:ascii="Amiri" w:hAnsi="Amiri" w:eastAsia="Amiri" w:cs="Amiri"/>
          <w:lang w:bidi="ar-SA"/>
          <w:color w:val="111111"/>
          <w:sz w:val="28"/>
          <w:szCs w:val="28"/>
          <w:rtl/>
        </w:rPr>
        <w:t xml:space="preserve">وقوله ( لَقَدْ خَلَقْنَا الْإِنْسانَ فِي أَحْسَنِ تَقْوِيمٍ )</w:t>
      </w:r>
      <w:r>
        <w:rPr>
          <w:rStyle w:val="FootnoteReference"/>
        </w:rPr>
        <w:footnoteReference w:id="929"/>
      </w:r>
      <w:r>
        <w:rPr>
          <w:rFonts w:ascii="Amiri" w:hAnsi="Amiri" w:eastAsia="Amiri" w:cs="Amiri"/>
          <w:lang w:bidi="ar-SA"/>
          <w:color w:val="111111"/>
          <w:sz w:val="28"/>
          <w:szCs w:val="28"/>
          <w:rtl/>
        </w:rPr>
        <w:t xml:space="preserve">وعن الخليل أنها مضمرة في قوله تعالى : ( قَدْ أَفْلَحَ مَنْ زَكَّاها )</w:t>
      </w:r>
      <w:r>
        <w:rPr>
          <w:rStyle w:val="FootnoteReference"/>
        </w:rPr>
        <w:footnoteReference w:id="930"/>
      </w:r>
      <w:r>
        <w:rPr>
          <w:rFonts w:ascii="Amiri" w:hAnsi="Amiri" w:eastAsia="Amiri" w:cs="Amiri"/>
          <w:lang w:bidi="ar-SA"/>
          <w:color w:val="111111"/>
          <w:sz w:val="28"/>
          <w:szCs w:val="28"/>
          <w:rtl/>
        </w:rPr>
        <w:t xml:space="preserve">أي : لقد أفلح ، وهو جواب ( وَالشَّمْسِ وَضُحاها )</w:t>
      </w:r>
      <w:r>
        <w:rPr>
          <w:rStyle w:val="FootnoteReference"/>
        </w:rPr>
        <w:footnoteReference w:id="931"/>
      </w:r>
      <w:r>
        <w:rPr>
          <w:rFonts w:ascii="Amiri" w:hAnsi="Amiri" w:eastAsia="Amiri" w:cs="Amiri"/>
          <w:lang w:bidi="ar-SA"/>
          <w:color w:val="111111"/>
          <w:sz w:val="28"/>
          <w:szCs w:val="28"/>
          <w:rtl/>
        </w:rPr>
        <w:t xml:space="preserve">وفي خبر إِنَّ فتلزم إِنَّ معها الكسرة كقوله تعالى : ( وَإِنَّ اللهَ لَسَمِيعٌ عَلِيمٌ )</w:t>
      </w:r>
      <w:r>
        <w:rPr>
          <w:rStyle w:val="FootnoteReference"/>
        </w:rPr>
        <w:footnoteReference w:id="932"/>
      </w:r>
      <w:r>
        <w:rPr>
          <w:rFonts w:ascii="Amiri" w:hAnsi="Amiri" w:eastAsia="Amiri" w:cs="Amiri"/>
          <w:lang w:bidi="ar-SA"/>
          <w:color w:val="111111"/>
          <w:sz w:val="28"/>
          <w:szCs w:val="28"/>
          <w:rtl/>
        </w:rPr>
        <w:t xml:space="preserve">، وفي اسم إِنَّ إِذا تقدم خبرها بحرف جر أو ظرف كقوله تعالى : ( إِنَّ فِي ذلِكَ لَآيَةً )</w:t>
      </w:r>
      <w:r>
        <w:rPr>
          <w:rStyle w:val="FootnoteReference"/>
        </w:rPr>
        <w:footnoteReference w:id="933"/>
      </w:r>
      <w:r>
        <w:rPr>
          <w:rFonts w:ascii="Amiri" w:hAnsi="Amiri" w:eastAsia="Amiri" w:cs="Amiri"/>
          <w:lang w:bidi="ar-SA"/>
          <w:color w:val="111111"/>
          <w:sz w:val="28"/>
          <w:szCs w:val="28"/>
          <w:rtl/>
        </w:rPr>
        <w:t xml:space="preserve">( وَإِنَّ مِنْ شِيعَتِهِ لَإِبْراهِيمَ )</w:t>
      </w:r>
      <w:r>
        <w:rPr>
          <w:rStyle w:val="FootnoteReference"/>
        </w:rPr>
        <w:footnoteReference w:id="934"/>
      </w:r>
      <w:r>
        <w:rPr>
          <w:rFonts w:ascii="Amiri" w:hAnsi="Amiri" w:eastAsia="Amiri" w:cs="Amiri"/>
          <w:lang w:bidi="ar-SA"/>
          <w:color w:val="111111"/>
          <w:sz w:val="28"/>
          <w:szCs w:val="28"/>
          <w:rtl/>
        </w:rPr>
        <w:t xml:space="preserve">وفي الظرف : إِن عندك لزيداً ، وإِنَّ وراءكَ لَعَمْراً ، وتسمى لامِ العماد.</w:t>
      </w:r>
    </w:p>
    <w:p>
      <w:pPr>
        <w:pStyle w:val="BookText"/>
      </w:pPr>
      <w:r>
        <w:rPr>
          <w:rFonts w:ascii="IRNazanin" w:hAnsi="IRNazanin" w:eastAsia="IRNazanin" w:cs="IRNazanin"/>
          <w:lang w:bidi="fa-IR"/>
          <w:color w:val="111111"/>
          <w:sz w:val="28"/>
          <w:szCs w:val="28"/>
          <w:rtl/>
        </w:rPr>
        <w:t xml:space="preserve">[شماره صفحه واقعی : 6137]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للابتداء كقوله : لزيدٌ أفضلُ من عمرو ، وكقوله تعالى : ( وَلَدارُ الْآخِرَةِ خَيْرٌ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للقسم كقوله : لعمرك ، وقوله : ( لَأُضِلَّنَّهُمْ وَلَأُمَنِّيَنَّهُمْ )</w:t>
      </w:r>
      <w:r>
        <w:rPr>
          <w:rStyle w:val="FootnoteReference"/>
        </w:rPr>
        <w:footnoteReference w:id="936"/>
      </w:r>
      <w:r>
        <w:rPr>
          <w:rFonts w:ascii="Amiri" w:hAnsi="Amiri" w:eastAsia="Amiri" w:cs="Amiri"/>
          <w:lang w:bidi="ar-SA"/>
          <w:color w:val="111111"/>
          <w:sz w:val="28"/>
          <w:szCs w:val="28"/>
          <w:rtl/>
        </w:rPr>
        <w:t xml:space="preserve">وهي في جميع ذلك مفتوحة.</w:t>
      </w:r>
    </w:p>
    <w:p>
      <w:pPr>
        <w:pStyle w:val="BookText"/>
      </w:pPr>
      <w:r>
        <w:rPr>
          <w:rFonts w:ascii="Amiri" w:hAnsi="Amiri" w:eastAsia="Amiri" w:cs="Amiri"/>
          <w:lang w:bidi="ar-SA"/>
          <w:color w:val="111111"/>
          <w:sz w:val="28"/>
          <w:szCs w:val="28"/>
          <w:rtl/>
        </w:rPr>
        <w:t xml:space="preserve">وتكون للأمر للغائب كقوله تعالى : ( لِيُنْفِقْ ذُو سَعَةٍ مِنْ سَعَتِهِ )</w:t>
      </w:r>
      <w:r>
        <w:rPr>
          <w:rStyle w:val="FootnoteReference"/>
        </w:rPr>
        <w:footnoteReference w:id="937"/>
      </w:r>
      <w:r>
        <w:rPr>
          <w:rFonts w:ascii="Amiri" w:hAnsi="Amiri" w:eastAsia="Amiri" w:cs="Amiri"/>
          <w:lang w:bidi="ar-SA"/>
          <w:color w:val="111111"/>
          <w:sz w:val="28"/>
          <w:szCs w:val="28"/>
          <w:rtl/>
        </w:rPr>
        <w:t xml:space="preserve">والفعل معها مجزوم لمضارعته ، وهي مكسورة مبتدأة ، فإِنْ تقدمتها « الواو » أو « الفاء » أو « ثم » جاز تسكينها. وقد ذكرنا اختلاف القراء فيها إِذا كانت كذلك ، وأجاز بعضهم حذفها ، ومنع منه بعضهم وقال : لا تحذف إِلا اضطراراً في الشعر ، وحمل قوله تعالى ( قُلْ لِلْمُؤْمِنِينَ يَغُضُّوا )</w:t>
      </w:r>
      <w:r>
        <w:rPr>
          <w:rStyle w:val="FootnoteReference"/>
        </w:rPr>
        <w:footnoteReference w:id="938"/>
      </w:r>
      <w:r>
        <w:rPr>
          <w:rFonts w:ascii="Amiri" w:hAnsi="Amiri" w:eastAsia="Amiri" w:cs="Amiri"/>
          <w:lang w:bidi="ar-SA"/>
          <w:color w:val="111111"/>
          <w:sz w:val="28"/>
          <w:szCs w:val="28"/>
          <w:rtl/>
        </w:rPr>
        <w:t xml:space="preserve">ونحوه على أنه جوابٌ للأمر ، أو قل للمؤمنين غُضُّوا يَغُضّوا.</w:t>
      </w:r>
    </w:p>
    <w:p>
      <w:pPr>
        <w:pStyle w:val="BookText"/>
      </w:pPr>
      <w:r>
        <w:rPr>
          <w:rFonts w:ascii="Amiri" w:hAnsi="Amiri" w:eastAsia="Amiri" w:cs="Amiri"/>
          <w:lang w:bidi="ar-SA"/>
          <w:color w:val="111111"/>
          <w:sz w:val="28"/>
          <w:szCs w:val="28"/>
          <w:rtl/>
        </w:rPr>
        <w:t xml:space="preserve">وتكون للوعيد كقوله تعالى : ( لِيَكْفُرُوا بِما آتَيْناهُمْ )</w:t>
      </w:r>
      <w:r>
        <w:rPr>
          <w:rStyle w:val="FootnoteReference"/>
        </w:rPr>
        <w:footnoteReference w:id="939"/>
      </w:r>
      <w:r>
        <w:rPr>
          <w:rFonts w:ascii="Amiri" w:hAnsi="Amiri" w:eastAsia="Amiri" w:cs="Amiri"/>
          <w:lang w:bidi="ar-SA"/>
          <w:color w:val="111111"/>
          <w:sz w:val="28"/>
          <w:szCs w:val="28"/>
          <w:rtl/>
        </w:rPr>
        <w:t xml:space="preserve">ليست للأمر ، وإِنما هي توعُّد كقوله تعالى : ( اعْمَلُوا ما شِئْتُمْ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بمعنى « كي » وهي مكسورة تنصب الفعل المضارع كقوله تعالى : ( لِيَغْفِرَ لَكَ اللهُ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للجحد ، وهي مكسورة تنصب الفعل المضارع أيضاً ، كقوله تعالى : ( ما كانَ اللهُ لِيُعَذِّبَهُمْ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6138]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في موضع « أَنْ » عند الفراء كقوله تعالى : ( إِلَّا لِيَعْبُدُوا اللهَ )</w:t>
      </w:r>
      <w:r>
        <w:rPr>
          <w:rStyle w:val="FootnoteReference"/>
        </w:rPr>
        <w:footnoteReference w:id="943"/>
      </w:r>
      <w:r>
        <w:rPr>
          <w:rFonts w:ascii="Amiri" w:hAnsi="Amiri" w:eastAsia="Amiri" w:cs="Amiri"/>
          <w:lang w:bidi="ar-SA"/>
          <w:color w:val="111111"/>
          <w:sz w:val="28"/>
          <w:szCs w:val="28"/>
          <w:rtl/>
        </w:rPr>
        <w:t xml:space="preserve">أي إِلا أن يعبدوا الله. وقال البصريون : هي لام كي : أي وما أُمروا بهذا إِلا لكي يعبدوا الله.</w:t>
      </w:r>
    </w:p>
    <w:p>
      <w:pPr>
        <w:pStyle w:val="BookText"/>
      </w:pPr>
      <w:r>
        <w:rPr>
          <w:rFonts w:ascii="Amiri" w:hAnsi="Amiri" w:eastAsia="Amiri" w:cs="Amiri"/>
          <w:lang w:bidi="ar-SA"/>
          <w:color w:val="111111"/>
          <w:sz w:val="28"/>
          <w:szCs w:val="28"/>
          <w:rtl/>
        </w:rPr>
        <w:t xml:space="preserve">وتكون بمعنى « في » كقوله ( الْقِسْطَ لِيَوْمِ الْقِيامَةِ )</w:t>
      </w:r>
      <w:r>
        <w:rPr>
          <w:rStyle w:val="FootnoteReference"/>
        </w:rPr>
        <w:footnoteReference w:id="944"/>
      </w:r>
      <w:r>
        <w:rPr>
          <w:rFonts w:ascii="Amiri" w:hAnsi="Amiri" w:eastAsia="Amiri" w:cs="Amiri"/>
          <w:lang w:bidi="ar-SA"/>
          <w:color w:val="111111"/>
          <w:sz w:val="28"/>
          <w:szCs w:val="28"/>
          <w:rtl/>
        </w:rPr>
        <w:t xml:space="preserve">. وقيل في قوله ( فَطَلِّقُوهُنَّ لِعِدَّتِهِنَ )</w:t>
      </w:r>
      <w:r>
        <w:rPr>
          <w:rStyle w:val="FootnoteReference"/>
        </w:rPr>
        <w:footnoteReference w:id="945"/>
      </w:r>
      <w:r>
        <w:rPr>
          <w:rFonts w:ascii="Amiri" w:hAnsi="Amiri" w:eastAsia="Amiri" w:cs="Amiri"/>
          <w:lang w:bidi="ar-SA"/>
          <w:color w:val="111111"/>
          <w:sz w:val="28"/>
          <w:szCs w:val="28"/>
          <w:rtl/>
        </w:rPr>
        <w:t xml:space="preserve">أي : في طُهْرٍ لم يقع فيه جماع ، فعلى هذا العِدَّةُ الأطهار ، وهو قول الشافعية. وقيل : معناه طلقوهنَّ قبل عدتهنَّ : أي طلقوهن ليَعْتدِدْنَ. والعدة : الحيض ، وهذا قول الحنفية ، كما يقال : تَوَضَّأَ للصلاة ، وتسلَّحَ للحرب. وعن ابن عباس وابن مسعود وابن عمر أنهم قرؤوا فطلقوهنَّ قبل عدَّتهن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بمعنى « إِلى » كقوله ( يَعُودُونَ لِما قالُوا )</w:t>
      </w:r>
      <w:r>
        <w:rPr>
          <w:rStyle w:val="FootnoteReference"/>
        </w:rPr>
        <w:footnoteReference w:id="947"/>
      </w:r>
      <w:r>
        <w:rPr>
          <w:rFonts w:ascii="Amiri" w:hAnsi="Amiri" w:eastAsia="Amiri" w:cs="Amiri"/>
          <w:lang w:bidi="ar-SA"/>
          <w:color w:val="111111"/>
          <w:sz w:val="28"/>
          <w:szCs w:val="28"/>
          <w:rtl/>
        </w:rPr>
        <w:t xml:space="preserve">و ( سُقْناهُ لِبَلَدٍ مَيِّتٍ )</w:t>
      </w:r>
      <w:r>
        <w:rPr>
          <w:rStyle w:val="FootnoteReference"/>
        </w:rPr>
        <w:footnoteReference w:id="948"/>
      </w:r>
      <w:r>
        <w:rPr>
          <w:rFonts w:ascii="Amiri" w:hAnsi="Amiri" w:eastAsia="Amiri" w:cs="Amiri"/>
          <w:lang w:bidi="ar-SA"/>
          <w:color w:val="111111"/>
          <w:sz w:val="28"/>
          <w:szCs w:val="28"/>
          <w:rtl/>
        </w:rPr>
        <w:t xml:space="preserve">و ( بِأَنَّ رَبَّكَ أَوْحى لَها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بمعنى « إِلا » كقوله تعالى : ( وَإِنْ وَجَدْنا أَكْثَرَهُمْ لَفاسِقِينَ )</w:t>
      </w:r>
      <w:r>
        <w:rPr>
          <w:rStyle w:val="FootnoteReference"/>
        </w:rPr>
        <w:footnoteReference w:id="950"/>
      </w:r>
      <w:r>
        <w:rPr>
          <w:rFonts w:ascii="Amiri" w:hAnsi="Amiri" w:eastAsia="Amiri" w:cs="Amiri"/>
          <w:lang w:bidi="ar-SA"/>
          <w:color w:val="111111"/>
          <w:sz w:val="28"/>
          <w:szCs w:val="28"/>
          <w:rtl/>
        </w:rPr>
        <w:t xml:space="preserve">أي : إِلا فاسقين. وكما رُوي في قراءة الزهري وعاصم ( إِنْ هذانِ لَساحِرانِ )</w:t>
      </w:r>
      <w:r>
        <w:rPr>
          <w:rStyle w:val="FootnoteReference"/>
        </w:rPr>
        <w:footnoteReference w:id="951"/>
      </w:r>
      <w:r>
        <w:rPr>
          <w:rFonts w:ascii="Amiri" w:hAnsi="Amiri" w:eastAsia="Amiri" w:cs="Amiri"/>
          <w:lang w:bidi="ar-SA"/>
          <w:color w:val="111111"/>
          <w:sz w:val="28"/>
          <w:szCs w:val="28"/>
          <w:rtl/>
        </w:rPr>
        <w:t xml:space="preserve">بتخفيف النون في « إِنْ » أي : إِلا ساحران. وكذلك قرأ ابن</w:t>
      </w:r>
    </w:p>
    <w:p>
      <w:pPr>
        <w:pStyle w:val="BookText"/>
      </w:pPr>
      <w:r>
        <w:rPr>
          <w:rFonts w:ascii="IRNazanin" w:hAnsi="IRNazanin" w:eastAsia="IRNazanin" w:cs="IRNazanin"/>
          <w:lang w:bidi="fa-IR"/>
          <w:color w:val="111111"/>
          <w:sz w:val="28"/>
          <w:szCs w:val="28"/>
          <w:rtl/>
        </w:rPr>
        <w:t xml:space="preserve">[شماره صفحه واقعی : 6139]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 إِلا ساحران ، وأنشدوا </w:t>
      </w:r>
      <w:r>
        <w:rPr>
          <w:rStyle w:val="FootnoteReference"/>
        </w:rPr>
        <w:footnoteReference w:id="952"/>
      </w:r>
    </w:p>
    <w:p>
      <w:pPr>
        <w:pStyle w:val="BookText"/>
      </w:pPr>
      <w:r>
        <w:rPr>
          <w:rFonts w:ascii="Amiri" w:hAnsi="Amiri" w:eastAsia="Amiri" w:cs="Amiri"/>
          <w:lang w:bidi="ar-SA"/>
          <w:color w:val="111111"/>
          <w:sz w:val="28"/>
          <w:szCs w:val="28"/>
          <w:rtl/>
        </w:rPr>
        <w:t xml:space="preserve">حلت عليك عقوبة المتعمد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ثَكِلَتْكَ أُمُّكَ إِنْ قتلت لمُسْلماً</w:t>
      </w:r>
    </w:p>
    <w:p>
      <w:pPr>
        <w:pStyle w:val="BookText"/>
      </w:pPr>
      <w:r>
        <w:rPr>
          <w:rFonts w:ascii="Amiri" w:hAnsi="Amiri" w:eastAsia="Amiri" w:cs="Amiri"/>
          <w:lang w:bidi="ar-SA"/>
          <w:color w:val="111111"/>
          <w:sz w:val="28"/>
          <w:szCs w:val="28"/>
          <w:rtl/>
        </w:rPr>
        <w:t xml:space="preserve">أي : إِلا مُسْلماً.</w:t>
      </w:r>
    </w:p>
    <w:p>
      <w:pPr>
        <w:pStyle w:val="BookText"/>
      </w:pPr>
      <w:r>
        <w:rPr>
          <w:rFonts w:ascii="Amiri" w:hAnsi="Amiri" w:eastAsia="Amiri" w:cs="Amiri"/>
          <w:lang w:bidi="ar-SA"/>
          <w:color w:val="111111"/>
          <w:sz w:val="28"/>
          <w:szCs w:val="28"/>
          <w:rtl/>
        </w:rPr>
        <w:t xml:space="preserve">ويقال : إِنها تكون بمعنى « على » كقولهم : « سقط لوجهه » : أي على وجهه ، وكقوله تعالى : ( وَيَخِرُّونَ لِلْأَذْقانِ )</w:t>
      </w:r>
      <w:r>
        <w:rPr>
          <w:rStyle w:val="FootnoteReference"/>
        </w:rPr>
        <w:footnoteReference w:id="953"/>
      </w:r>
      <w:r>
        <w:rPr>
          <w:rFonts w:ascii="Amiri" w:hAnsi="Amiri" w:eastAsia="Amiri" w:cs="Amiri"/>
          <w:lang w:bidi="ar-SA"/>
          <w:color w:val="111111"/>
          <w:sz w:val="28"/>
          <w:szCs w:val="28"/>
          <w:rtl/>
        </w:rPr>
        <w:t xml:space="preserve">: أي على الأذقان.</w:t>
      </w:r>
    </w:p>
    <w:p>
      <w:pPr>
        <w:pStyle w:val="BookText"/>
      </w:pPr>
      <w:r>
        <w:rPr>
          <w:rFonts w:ascii="Amiri" w:hAnsi="Amiri" w:eastAsia="Amiri" w:cs="Amiri"/>
          <w:lang w:bidi="ar-SA"/>
          <w:color w:val="111111"/>
          <w:sz w:val="28"/>
          <w:szCs w:val="28"/>
          <w:rtl/>
        </w:rPr>
        <w:t xml:space="preserve">ويقال : إِنها تكون بمعنى « بعد » كقولهم « أتانا لخمسٍ خلت من الشهر » أي : بعد خمس.</w:t>
      </w:r>
    </w:p>
    <w:p>
      <w:pPr>
        <w:pStyle w:val="BookText"/>
      </w:pPr>
      <w:r>
        <w:rPr>
          <w:rFonts w:ascii="Amiri" w:hAnsi="Amiri" w:eastAsia="Amiri" w:cs="Amiri"/>
          <w:lang w:bidi="ar-SA"/>
          <w:color w:val="111111"/>
          <w:sz w:val="28"/>
          <w:szCs w:val="28"/>
          <w:rtl/>
        </w:rPr>
        <w:t xml:space="preserve">ويقال : هي تكون بمعنى « مع » كقولهم : « جئت لمجيء زيد » ، وكقول مُتَمِّم بنِ نُوَيْرَةَ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w:t>
      </w:r>
    </w:p>
    <w:p>
      <w:pPr>
        <w:pStyle w:val="BookText"/>
      </w:pPr>
      <w:r>
        <w:rPr>
          <w:rFonts w:ascii="Amiri" w:hAnsi="Amiri" w:eastAsia="Amiri" w:cs="Amiri"/>
          <w:lang w:bidi="ar-SA"/>
          <w:color w:val="111111"/>
          <w:sz w:val="28"/>
          <w:szCs w:val="28"/>
          <w:rtl/>
        </w:rPr>
        <w:t xml:space="preserve">ويقال : إِنها تكون بمعنى الفاء كقولهم : « أعطيْتَ زيداً ليكفر نعمتك » أي : فكفر نعمتك. ومنه قوله تعالى : ( رَبَّنا لِيُضِلُّوا عَنْ سَبِيلِكَ )</w:t>
      </w:r>
      <w:r>
        <w:rPr>
          <w:rStyle w:val="FootnoteReference"/>
        </w:rPr>
        <w:footnoteReference w:id="955"/>
      </w:r>
      <w:r>
        <w:rPr>
          <w:rFonts w:ascii="Amiri" w:hAnsi="Amiri" w:eastAsia="Amiri" w:cs="Amiri"/>
          <w:lang w:bidi="ar-SA"/>
          <w:color w:val="111111"/>
          <w:sz w:val="28"/>
          <w:szCs w:val="28"/>
          <w:rtl/>
        </w:rPr>
        <w:t xml:space="preserve">و ( لِيَكُونَ لَهُمْ عَدُوًّا وَحَزَناً )</w:t>
      </w:r>
      <w:r>
        <w:rPr>
          <w:rStyle w:val="FootnoteReference"/>
        </w:rPr>
        <w:footnoteReference w:id="956"/>
      </w:r>
      <w:r>
        <w:rPr>
          <w:rFonts w:ascii="Amiri" w:hAnsi="Amiri" w:eastAsia="Amiri" w:cs="Amiri"/>
          <w:lang w:bidi="ar-SA"/>
          <w:color w:val="111111"/>
          <w:sz w:val="28"/>
          <w:szCs w:val="28"/>
          <w:rtl/>
        </w:rPr>
        <w:t xml:space="preserve">أي :فَضَلُّوا فكان لهم عدواً. وقيل : هي لام العاقبة ، أي : آل أمرهم إِلى الضلال ، وإِلى أن كان لهم عدواً ، كقوله :</w:t>
      </w:r>
    </w:p>
    <w:p>
      <w:pPr>
        <w:pStyle w:val="BookText"/>
      </w:pPr>
      <w:r>
        <w:rPr>
          <w:rFonts w:ascii="Amiri" w:hAnsi="Amiri" w:eastAsia="Amiri" w:cs="Amiri"/>
          <w:lang w:bidi="ar-SA"/>
          <w:color w:val="111111"/>
          <w:sz w:val="28"/>
          <w:szCs w:val="28"/>
          <w:rtl/>
        </w:rPr>
        <w:t xml:space="preserve">أموالنا لذوي الميراث نجمعها</w:t>
      </w:r>
    </w:p>
    <w:p>
      <w:pPr>
        <w:pStyle w:val="BookText"/>
      </w:pPr>
      <w:r>
        <w:rPr>
          <w:rFonts w:ascii="Amiri" w:hAnsi="Amiri" w:eastAsia="Amiri" w:cs="Amiri"/>
          <w:lang w:bidi="ar-SA"/>
          <w:color w:val="111111"/>
          <w:sz w:val="28"/>
          <w:szCs w:val="28"/>
          <w:rtl/>
        </w:rPr>
        <w:t xml:space="preserve">ودُورنا لخراب الدهر نبنيها</w:t>
      </w:r>
    </w:p>
    <w:p>
      <w:pPr>
        <w:pStyle w:val="BookText"/>
      </w:pPr>
      <w:r>
        <w:rPr>
          <w:rFonts w:ascii="Amiri" w:hAnsi="Amiri" w:eastAsia="Amiri" w:cs="Amiri"/>
          <w:lang w:bidi="ar-SA"/>
          <w:color w:val="111111"/>
          <w:sz w:val="28"/>
          <w:szCs w:val="28"/>
          <w:rtl/>
        </w:rPr>
        <w:t xml:space="preserve">وقال بعضهم : ومن اللامات لام النقل ، كقوله : ( يَدْعُوا لَمَنْ ضَرُّهُ )</w:t>
      </w:r>
      <w:r>
        <w:rPr>
          <w:rStyle w:val="FootnoteReference"/>
        </w:rPr>
        <w:footnoteReference w:id="957"/>
      </w:r>
      <w:r>
        <w:rPr>
          <w:rFonts w:ascii="Amiri" w:hAnsi="Amiri" w:eastAsia="Amiri" w:cs="Amiri"/>
          <w:lang w:bidi="ar-SA"/>
          <w:color w:val="111111"/>
          <w:sz w:val="28"/>
          <w:szCs w:val="28"/>
          <w:rtl/>
        </w:rPr>
        <w:t xml:space="preserve">قال الكسائي : اللام في غير موضعها ، والتقدير : يدعو من لَضَرُّه أقرب من نفعه ؛ وقال الأخفش : معنى ( يَدْعُوا ) : أي</w:t>
      </w:r>
    </w:p>
    <w:p>
      <w:pPr>
        <w:pStyle w:val="BookText"/>
      </w:pPr>
      <w:r>
        <w:rPr>
          <w:rFonts w:ascii="IRNazanin" w:hAnsi="IRNazanin" w:eastAsia="IRNazanin" w:cs="IRNazanin"/>
          <w:lang w:bidi="fa-IR"/>
          <w:color w:val="111111"/>
          <w:sz w:val="28"/>
          <w:szCs w:val="28"/>
          <w:rtl/>
        </w:rPr>
        <w:t xml:space="preserve">[شماره صفحه واقعی : 6140]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9" w:name="pg14464_162350"/>
    <w:bookmarkEnd w:id="399"/>
    <w:p>
      <w:pPr>
        <w:pStyle w:val="BookText"/>
      </w:pPr>
      <w:r>
        <w:rPr>
          <w:rFonts w:ascii="Amiri" w:hAnsi="Amiri" w:eastAsia="Amiri" w:cs="Amiri"/>
          <w:lang w:bidi="ar-SA"/>
          <w:color w:val="111111"/>
          <w:sz w:val="28"/>
          <w:szCs w:val="28"/>
          <w:rtl/>
        </w:rPr>
        <w:t xml:space="preserve">يقول ، ومَنْ : مبتدأ ، والخبر محذوف : أي يقول لمن ضَرُّه أقرب من نفعه إِلهٌ.</w:t>
      </w:r>
    </w:p>
    <w:p>
      <w:pPr>
        <w:pStyle w:val="BookText"/>
      </w:pPr>
      <w:r>
        <w:rPr>
          <w:rFonts w:ascii="Amiri" w:hAnsi="Amiri" w:eastAsia="Amiri" w:cs="Amiri"/>
          <w:lang w:bidi="ar-SA"/>
          <w:color w:val="111111"/>
          <w:sz w:val="28"/>
          <w:szCs w:val="28"/>
          <w:rtl/>
        </w:rPr>
        <w:t xml:space="preserve">وفي اللامات أقوال لم نذكرها لأنها داخلة فيما قد ذكر.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91" w:name="_Toc2018"/>
      <w:r>
        <w:t>اللابة</w:t>
      </w:r>
      <w:bookmarkEnd w:id="2691"/>
    </w:p>
    <w:p>
      <w:pPr>
        <w:pStyle w:val="BookText"/>
      </w:pPr>
      <w:r>
        <w:rPr>
          <w:rFonts w:ascii="Amiri" w:hAnsi="Amiri" w:eastAsia="Amiri" w:cs="Amiri"/>
          <w:lang w:bidi="ar-SA"/>
          <w:color w:val="111111"/>
          <w:sz w:val="28"/>
          <w:szCs w:val="28"/>
          <w:rtl/>
        </w:rPr>
        <w:t xml:space="preserve">[اللابة] : الحَرَّة ، وفي الحديث : « حرم النبي عليه‌السلام ما بين لابتي المدينة »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692" w:name="_Toc2019"/>
      <w:r>
        <w:t>اللاعة</w:t>
      </w:r>
      <w:bookmarkEnd w:id="2692"/>
    </w:p>
    <w:p>
      <w:pPr>
        <w:pStyle w:val="BookText"/>
      </w:pPr>
      <w:r>
        <w:rPr>
          <w:rFonts w:ascii="Amiri" w:hAnsi="Amiri" w:eastAsia="Amiri" w:cs="Amiri"/>
          <w:lang w:bidi="ar-SA"/>
          <w:color w:val="111111"/>
          <w:sz w:val="28"/>
          <w:szCs w:val="28"/>
          <w:rtl/>
        </w:rPr>
        <w:t xml:space="preserve">[اللاعة] : امرأة لاعة : أي حريصة.</w:t>
      </w:r>
    </w:p>
    <w:p>
      <w:pPr>
        <w:pStyle w:val="BookText"/>
      </w:pPr>
      <w:r>
        <w:rPr>
          <w:rFonts w:ascii="Amiri" w:hAnsi="Amiri" w:eastAsia="Amiri" w:cs="Amiri"/>
          <w:lang w:bidi="ar-SA"/>
          <w:color w:val="111111"/>
          <w:sz w:val="28"/>
          <w:szCs w:val="28"/>
          <w:rtl/>
        </w:rPr>
        <w:t xml:space="preserve">ولاعةٌ أيضاً : أي ذات لوعة من الشوق.</w:t>
      </w:r>
    </w:p>
    <w:p>
      <w:pPr>
        <w:pStyle w:val="BookText"/>
      </w:pPr>
      <w:r>
        <w:rPr>
          <w:rFonts w:ascii="Amiri" w:hAnsi="Amiri" w:eastAsia="Amiri" w:cs="Amiri"/>
          <w:lang w:bidi="ar-SA"/>
          <w:color w:val="111111"/>
          <w:sz w:val="28"/>
          <w:szCs w:val="28"/>
          <w:rtl/>
        </w:rPr>
        <w:t xml:space="preserve">ولاعة : اسم موضع.</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693" w:name="_Toc2020"/>
      <w:r>
        <w:t>اللومة</w:t>
      </w:r>
      <w:bookmarkEnd w:id="2693"/>
    </w:p>
    <w:p>
      <w:pPr>
        <w:pStyle w:val="BookText"/>
      </w:pPr>
      <w:r>
        <w:rPr>
          <w:rFonts w:ascii="Amiri" w:hAnsi="Amiri" w:eastAsia="Amiri" w:cs="Amiri"/>
          <w:lang w:bidi="ar-SA"/>
          <w:color w:val="111111"/>
          <w:sz w:val="28"/>
          <w:szCs w:val="28"/>
          <w:rtl/>
        </w:rPr>
        <w:t xml:space="preserve">[اللومة] : رجلٌ لومة : يلوم الناس.</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ى</w:t>
      </w:r>
    </w:p>
    <w:p>
      <w:pPr>
        <w:pStyle w:val="Heading5"/>
      </w:pPr>
      <w:bookmarkStart w:id="2694" w:name="_Toc2021"/>
      <w:r>
        <w:t>اللِوى</w:t>
      </w:r>
      <w:bookmarkEnd w:id="2694"/>
    </w:p>
    <w:p>
      <w:pPr>
        <w:pStyle w:val="BookText"/>
      </w:pPr>
      <w:r>
        <w:rPr>
          <w:rFonts w:ascii="Amiri" w:hAnsi="Amiri" w:eastAsia="Amiri" w:cs="Amiri"/>
          <w:lang w:bidi="ar-SA"/>
          <w:color w:val="111111"/>
          <w:sz w:val="28"/>
          <w:szCs w:val="28"/>
          <w:rtl/>
        </w:rPr>
        <w:t xml:space="preserve">[اللِوى] : لِوى الرمل : مُنْقَطَعة.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695" w:name="_Toc2022"/>
      <w:r>
        <w:t>المَلاب</w:t>
      </w:r>
      <w:bookmarkEnd w:id="2695"/>
    </w:p>
    <w:p>
      <w:pPr>
        <w:pStyle w:val="BookText"/>
      </w:pPr>
      <w:r>
        <w:rPr>
          <w:rFonts w:ascii="Amiri" w:hAnsi="Amiri" w:eastAsia="Amiri" w:cs="Amiri"/>
          <w:lang w:bidi="ar-SA"/>
          <w:color w:val="111111"/>
          <w:sz w:val="28"/>
          <w:szCs w:val="28"/>
          <w:rtl/>
        </w:rPr>
        <w:t xml:space="preserve">[المَلاب] : الخَلوق ، ويقال : هو ضربٌ مِن الدُّهْن ، ويقال : إِن ميمه أصلية ، وبناؤه : فَعَال.</w:t>
      </w:r>
    </w:p>
    <w:p>
      <w:pPr>
        <w:pStyle w:val="BookText"/>
      </w:pPr>
      <w:r>
        <w:rPr>
          <w:rFonts w:ascii="IRNazanin" w:hAnsi="IRNazanin" w:eastAsia="IRNazanin" w:cs="IRNazanin"/>
          <w:lang w:bidi="fa-IR"/>
          <w:color w:val="111111"/>
          <w:sz w:val="28"/>
          <w:szCs w:val="28"/>
          <w:rtl/>
        </w:rPr>
        <w:t xml:space="preserve">[شماره صفحه واقعی : 6141]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0" w:name="pg14464_162351"/>
    <w:bookmarkEnd w:id="400"/>
    <w:p>
      <w:pPr>
        <w:pStyle w:val="BookText"/>
      </w:pPr>
      <w:r>
        <w:rPr>
          <w:rFonts w:ascii="IRNazanin" w:hAnsi="IRNazanin" w:eastAsia="IRNazanin" w:cs="IRNazanin"/>
          <w:lang w:bidi="fa-IR"/>
          <w:color w:val="111111"/>
          <w:sz w:val="28"/>
          <w:szCs w:val="28"/>
          <w:rtl/>
        </w:rPr>
        <w:t xml:space="preserve">ث</w:t>
      </w:r>
    </w:p>
    <w:p>
      <w:pPr>
        <w:pStyle w:val="Heading5"/>
      </w:pPr>
      <w:bookmarkStart w:id="2696" w:name="_Toc2023"/>
      <w:r>
        <w:t>المَلاث</w:t>
      </w:r>
      <w:bookmarkEnd w:id="2696"/>
    </w:p>
    <w:p>
      <w:pPr>
        <w:pStyle w:val="BookText"/>
      </w:pPr>
      <w:r>
        <w:rPr>
          <w:rFonts w:ascii="Amiri" w:hAnsi="Amiri" w:eastAsia="Amiri" w:cs="Amiri"/>
          <w:lang w:bidi="ar-SA"/>
          <w:color w:val="111111"/>
          <w:sz w:val="28"/>
          <w:szCs w:val="28"/>
          <w:rtl/>
        </w:rPr>
        <w:t xml:space="preserve">[المَلاث] : الموضع تلاث عليه العمامة ونحوها.</w:t>
      </w:r>
    </w:p>
    <w:p>
      <w:pPr>
        <w:pStyle w:val="BookText"/>
      </w:pPr>
      <w:r>
        <w:rPr>
          <w:rFonts w:ascii="Amiri" w:hAnsi="Amiri" w:eastAsia="Amiri" w:cs="Amiri"/>
          <w:lang w:bidi="ar-SA"/>
          <w:color w:val="111111"/>
          <w:sz w:val="28"/>
          <w:szCs w:val="28"/>
          <w:rtl/>
        </w:rPr>
        <w:t xml:space="preserve">والمَلاث : السيِّد تُلاث به الأمور ، وجمعه : مَلاوِث.</w:t>
      </w:r>
    </w:p>
    <w:p>
      <w:pPr>
        <w:pStyle w:val="BookText"/>
      </w:pPr>
      <w:r>
        <w:rPr>
          <w:rFonts w:ascii="IRNazanin" w:hAnsi="IRNazanin" w:eastAsia="IRNazanin" w:cs="IRNazanin"/>
          <w:lang w:bidi="fa-IR"/>
          <w:color w:val="111111"/>
          <w:sz w:val="28"/>
          <w:szCs w:val="28"/>
          <w:rtl/>
        </w:rPr>
        <w:t xml:space="preserve">ذ</w:t>
      </w:r>
    </w:p>
    <w:p>
      <w:pPr>
        <w:pStyle w:val="Heading5"/>
      </w:pPr>
      <w:bookmarkStart w:id="2697" w:name="_Toc2024"/>
      <w:r>
        <w:t>المَلاذ</w:t>
      </w:r>
      <w:bookmarkEnd w:id="2697"/>
    </w:p>
    <w:p>
      <w:pPr>
        <w:pStyle w:val="BookText"/>
      </w:pPr>
      <w:r>
        <w:rPr>
          <w:rFonts w:ascii="Amiri" w:hAnsi="Amiri" w:eastAsia="Amiri" w:cs="Amiri"/>
          <w:lang w:bidi="ar-SA"/>
          <w:color w:val="111111"/>
          <w:sz w:val="28"/>
          <w:szCs w:val="28"/>
          <w:rtl/>
        </w:rPr>
        <w:t xml:space="preserve">[المَلاذ] : الموضع يُلاذ به.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698" w:name="_Toc2025"/>
      <w:r>
        <w:t>المَلازة</w:t>
      </w:r>
      <w:bookmarkEnd w:id="2698"/>
    </w:p>
    <w:p>
      <w:pPr>
        <w:pStyle w:val="BookText"/>
      </w:pPr>
      <w:r>
        <w:rPr>
          <w:rFonts w:ascii="Amiri" w:hAnsi="Amiri" w:eastAsia="Amiri" w:cs="Amiri"/>
          <w:lang w:bidi="ar-SA"/>
          <w:color w:val="111111"/>
          <w:sz w:val="28"/>
          <w:szCs w:val="28"/>
          <w:rtl/>
        </w:rPr>
        <w:t xml:space="preserve">[المَلازة] : أرضٌ مَلازةَ : ذات لوز.</w:t>
      </w:r>
    </w:p>
    <w:p>
      <w:pPr>
        <w:pStyle w:val="BookText"/>
      </w:pPr>
      <w:r>
        <w:rPr>
          <w:rFonts w:ascii="IRNazanin" w:hAnsi="IRNazanin" w:eastAsia="IRNazanin" w:cs="IRNazanin"/>
          <w:lang w:bidi="fa-IR"/>
          <w:color w:val="111111"/>
          <w:sz w:val="28"/>
          <w:szCs w:val="28"/>
          <w:rtl/>
        </w:rPr>
        <w:t xml:space="preserve">م</w:t>
      </w:r>
    </w:p>
    <w:p>
      <w:pPr>
        <w:pStyle w:val="Heading5"/>
      </w:pPr>
      <w:bookmarkStart w:id="2699" w:name="_Toc2026"/>
      <w:r>
        <w:t>المَلامة</w:t>
      </w:r>
      <w:bookmarkEnd w:id="2699"/>
    </w:p>
    <w:p>
      <w:pPr>
        <w:pStyle w:val="BookText"/>
      </w:pPr>
      <w:r>
        <w:rPr>
          <w:rFonts w:ascii="Amiri" w:hAnsi="Amiri" w:eastAsia="Amiri" w:cs="Amiri"/>
          <w:lang w:bidi="ar-SA"/>
          <w:color w:val="111111"/>
          <w:sz w:val="28"/>
          <w:szCs w:val="28"/>
          <w:rtl/>
        </w:rPr>
        <w:t xml:space="preserve">[المَلامة] : اللوم.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2700" w:name="_Toc2027"/>
      <w:r>
        <w:t>المِلواث</w:t>
      </w:r>
      <w:bookmarkEnd w:id="2700"/>
    </w:p>
    <w:p>
      <w:pPr>
        <w:pStyle w:val="BookText"/>
      </w:pPr>
      <w:r>
        <w:rPr>
          <w:rFonts w:ascii="Amiri" w:hAnsi="Amiri" w:eastAsia="Amiri" w:cs="Amiri"/>
          <w:lang w:bidi="ar-SA"/>
          <w:color w:val="111111"/>
          <w:sz w:val="28"/>
          <w:szCs w:val="28"/>
          <w:rtl/>
        </w:rPr>
        <w:t xml:space="preserve">[المِلواث] : السيد الكريم.</w:t>
      </w:r>
    </w:p>
    <w:p>
      <w:pPr>
        <w:pStyle w:val="BookText"/>
      </w:pPr>
      <w:r>
        <w:rPr>
          <w:rFonts w:ascii="IRNazanin" w:hAnsi="IRNazanin" w:eastAsia="IRNazanin" w:cs="IRNazanin"/>
          <w:lang w:bidi="fa-IR"/>
          <w:color w:val="111111"/>
          <w:sz w:val="28"/>
          <w:szCs w:val="28"/>
          <w:rtl/>
        </w:rPr>
        <w:t xml:space="preserve">ح</w:t>
      </w:r>
    </w:p>
    <w:p>
      <w:pPr>
        <w:pStyle w:val="Heading5"/>
      </w:pPr>
      <w:bookmarkStart w:id="2701" w:name="_Toc2028"/>
      <w:r>
        <w:t>المِلواح</w:t>
      </w:r>
      <w:bookmarkEnd w:id="2701"/>
    </w:p>
    <w:p>
      <w:pPr>
        <w:pStyle w:val="BookText"/>
      </w:pPr>
      <w:r>
        <w:rPr>
          <w:rFonts w:ascii="Amiri" w:hAnsi="Amiri" w:eastAsia="Amiri" w:cs="Amiri"/>
          <w:lang w:bidi="ar-SA"/>
          <w:color w:val="111111"/>
          <w:sz w:val="28"/>
          <w:szCs w:val="28"/>
          <w:rtl/>
        </w:rPr>
        <w:t xml:space="preserve">[المِلواح] : دابةٌ مِلواح ، بالحاء : سريع العطش.</w:t>
      </w:r>
    </w:p>
    <w:p>
      <w:pPr>
        <w:pStyle w:val="BookText"/>
      </w:pPr>
      <w:r>
        <w:rPr>
          <w:rFonts w:ascii="IRNazanin" w:hAnsi="IRNazanin" w:eastAsia="IRNazanin" w:cs="IRNazanin"/>
          <w:lang w:bidi="fa-IR"/>
          <w:color w:val="111111"/>
          <w:sz w:val="28"/>
          <w:szCs w:val="28"/>
          <w:rtl/>
        </w:rPr>
        <w:t xml:space="preserve">ط</w:t>
      </w:r>
    </w:p>
    <w:p>
      <w:pPr>
        <w:pStyle w:val="Heading5"/>
      </w:pPr>
      <w:bookmarkStart w:id="2702" w:name="_Toc2029"/>
      <w:r>
        <w:t>المِلواط</w:t>
      </w:r>
      <w:bookmarkEnd w:id="2702"/>
    </w:p>
    <w:p>
      <w:pPr>
        <w:pStyle w:val="BookText"/>
      </w:pPr>
      <w:r>
        <w:rPr>
          <w:rFonts w:ascii="IRNazanin" w:hAnsi="IRNazanin" w:eastAsia="IRNazanin" w:cs="IRNazanin"/>
          <w:lang w:bidi="fa-IR"/>
          <w:color w:val="111111"/>
          <w:sz w:val="28"/>
          <w:szCs w:val="28"/>
          <w:rtl/>
        </w:rPr>
        <w:t xml:space="preserve">[المِلواط] : المعروف باللواط.</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ث</w:t>
      </w:r>
    </w:p>
    <w:p>
      <w:pPr>
        <w:pStyle w:val="Heading5"/>
      </w:pPr>
      <w:bookmarkStart w:id="2703" w:name="_Toc2030"/>
      <w:r>
        <w:t>اللائث</w:t>
      </w:r>
      <w:bookmarkEnd w:id="2703"/>
    </w:p>
    <w:p>
      <w:pPr>
        <w:pStyle w:val="BookText"/>
      </w:pPr>
      <w:r>
        <w:rPr>
          <w:rFonts w:ascii="Amiri" w:hAnsi="Amiri" w:eastAsia="Amiri" w:cs="Amiri"/>
          <w:lang w:bidi="ar-SA"/>
          <w:color w:val="111111"/>
          <w:sz w:val="28"/>
          <w:szCs w:val="28"/>
          <w:rtl/>
        </w:rPr>
        <w:t xml:space="preserve">[اللائث] : يقال : إِن اللائث من الشجر : ما التبس بعضه على بعض ، من لوث العمامة ونحوها ، ويقال : اللاثي ، على القلب أيضاً.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704" w:name="_Toc2031"/>
      <w:r>
        <w:t>اللائمة</w:t>
      </w:r>
      <w:bookmarkEnd w:id="2704"/>
    </w:p>
    <w:p>
      <w:pPr>
        <w:pStyle w:val="BookText"/>
      </w:pPr>
      <w:r>
        <w:rPr>
          <w:rFonts w:ascii="Amiri" w:hAnsi="Amiri" w:eastAsia="Amiri" w:cs="Amiri"/>
          <w:lang w:bidi="ar-SA"/>
          <w:color w:val="111111"/>
          <w:sz w:val="28"/>
          <w:szCs w:val="28"/>
          <w:rtl/>
        </w:rPr>
        <w:t xml:space="preserve">[اللائمة] : اللَّوْم.</w:t>
      </w:r>
    </w:p>
    <w:p>
      <w:pPr>
        <w:pStyle w:val="BookText"/>
      </w:pPr>
      <w:r>
        <w:rPr>
          <w:rFonts w:ascii="IRNazanin" w:hAnsi="IRNazanin" w:eastAsia="IRNazanin" w:cs="IRNazanin"/>
          <w:lang w:bidi="fa-IR"/>
          <w:color w:val="111111"/>
          <w:sz w:val="28"/>
          <w:szCs w:val="28"/>
          <w:rtl/>
        </w:rPr>
        <w:t xml:space="preserve">[شماره صفحه واقعی : 6142]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1" w:name="pg14464_162352"/>
    <w:bookmarkEnd w:id="401"/>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705" w:name="_Toc2032"/>
      <w:r>
        <w:t>اللَّواس</w:t>
      </w:r>
      <w:bookmarkEnd w:id="2705"/>
    </w:p>
    <w:p>
      <w:pPr>
        <w:pStyle w:val="BookText"/>
      </w:pPr>
      <w:r>
        <w:rPr>
          <w:rFonts w:ascii="Amiri" w:hAnsi="Amiri" w:eastAsia="Amiri" w:cs="Amiri"/>
          <w:lang w:bidi="ar-SA"/>
          <w:color w:val="111111"/>
          <w:sz w:val="28"/>
          <w:szCs w:val="28"/>
          <w:rtl/>
        </w:rPr>
        <w:t xml:space="preserve">[اللَّواس] : يقال : ما لاسَ لَواساً : أي ما ذاق ذَواقاً.</w:t>
      </w:r>
    </w:p>
    <w:p>
      <w:pPr>
        <w:pStyle w:val="BookText"/>
      </w:pPr>
      <w:r>
        <w:rPr>
          <w:rFonts w:ascii="IRNazanin" w:hAnsi="IRNazanin" w:eastAsia="IRNazanin" w:cs="IRNazanin"/>
          <w:lang w:bidi="fa-IR"/>
          <w:color w:val="111111"/>
          <w:sz w:val="28"/>
          <w:szCs w:val="28"/>
          <w:rtl/>
        </w:rPr>
        <w:t xml:space="preserve">ق</w:t>
      </w:r>
    </w:p>
    <w:p>
      <w:pPr>
        <w:pStyle w:val="Heading5"/>
      </w:pPr>
      <w:bookmarkStart w:id="2706" w:name="_Toc2033"/>
      <w:r>
        <w:t>اللَّواق</w:t>
      </w:r>
      <w:bookmarkEnd w:id="2706"/>
    </w:p>
    <w:p>
      <w:pPr>
        <w:pStyle w:val="BookText"/>
      </w:pPr>
      <w:r>
        <w:rPr>
          <w:rFonts w:ascii="Amiri" w:hAnsi="Amiri" w:eastAsia="Amiri" w:cs="Amiri"/>
          <w:lang w:bidi="ar-SA"/>
          <w:color w:val="111111"/>
          <w:sz w:val="28"/>
          <w:szCs w:val="28"/>
          <w:rtl/>
        </w:rPr>
        <w:t xml:space="preserve">[اللَّواق] : ما ذاق لواقاً : أي شيئاً.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707" w:name="_Toc2034"/>
      <w:r>
        <w:t>اللِّواء</w:t>
      </w:r>
      <w:bookmarkEnd w:id="2707"/>
    </w:p>
    <w:p>
      <w:pPr>
        <w:pStyle w:val="BookText"/>
      </w:pPr>
      <w:r>
        <w:rPr>
          <w:rFonts w:ascii="Amiri" w:hAnsi="Amiri" w:eastAsia="Amiri" w:cs="Amiri"/>
          <w:lang w:bidi="ar-SA"/>
          <w:color w:val="111111"/>
          <w:sz w:val="28"/>
          <w:szCs w:val="28"/>
          <w:rtl/>
        </w:rPr>
        <w:t xml:space="preserve">[اللِّواء] : معروف.</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2708" w:name="_Toc2035"/>
      <w:r>
        <w:t>اللَّوِي</w:t>
      </w:r>
      <w:bookmarkEnd w:id="2708"/>
    </w:p>
    <w:p>
      <w:pPr>
        <w:pStyle w:val="BookText"/>
      </w:pPr>
      <w:r>
        <w:rPr>
          <w:rFonts w:ascii="Amiri" w:hAnsi="Amiri" w:eastAsia="Amiri" w:cs="Amiri"/>
          <w:lang w:bidi="ar-SA"/>
          <w:color w:val="111111"/>
          <w:sz w:val="28"/>
          <w:szCs w:val="28"/>
          <w:rtl/>
        </w:rPr>
        <w:t xml:space="preserve">[اللَّوِي] : ما يبس من البقل.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2709" w:name="_Toc2036"/>
      <w:r>
        <w:t>اللَّوِيَّة</w:t>
      </w:r>
      <w:bookmarkEnd w:id="2709"/>
    </w:p>
    <w:p>
      <w:pPr>
        <w:pStyle w:val="BookText"/>
      </w:pPr>
      <w:r>
        <w:rPr>
          <w:rFonts w:ascii="Amiri" w:hAnsi="Amiri" w:eastAsia="Amiri" w:cs="Amiri"/>
          <w:lang w:bidi="ar-SA"/>
          <w:color w:val="111111"/>
          <w:sz w:val="28"/>
          <w:szCs w:val="28"/>
          <w:rtl/>
        </w:rPr>
        <w:t xml:space="preserve">[اللَّوِيَّة] : ما ذَخَرَتْه المرأةُ من طعامها ، وجمعها لوايا.</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710" w:name="_Toc2037"/>
      <w:r>
        <w:t>لَوْحى</w:t>
      </w:r>
      <w:bookmarkEnd w:id="2710"/>
    </w:p>
    <w:p>
      <w:pPr>
        <w:pStyle w:val="BookText"/>
      </w:pPr>
      <w:r>
        <w:rPr>
          <w:rFonts w:ascii="Amiri" w:hAnsi="Amiri" w:eastAsia="Amiri" w:cs="Amiri"/>
          <w:lang w:bidi="ar-SA"/>
          <w:color w:val="111111"/>
          <w:sz w:val="28"/>
          <w:szCs w:val="28"/>
          <w:rtl/>
        </w:rPr>
        <w:t xml:space="preserve">[لَوْحى] : إِبلٌ لَوْحى : أي عَطْشى.</w:t>
      </w:r>
    </w:p>
    <w:p>
      <w:pPr>
        <w:pStyle w:val="BookText"/>
      </w:pPr>
      <w:r>
        <w:rPr>
          <w:rFonts w:ascii="IRNazanin" w:hAnsi="IRNazanin" w:eastAsia="IRNazanin" w:cs="IRNazanin"/>
          <w:lang w:bidi="fa-IR"/>
          <w:color w:val="111111"/>
          <w:sz w:val="28"/>
          <w:szCs w:val="28"/>
          <w:rtl/>
        </w:rPr>
        <w:t xml:space="preserve">م</w:t>
      </w:r>
    </w:p>
    <w:p>
      <w:pPr>
        <w:pStyle w:val="Heading5"/>
      </w:pPr>
      <w:bookmarkStart w:id="2711" w:name="_Toc2038"/>
      <w:r>
        <w:t>اللَّوْمى</w:t>
      </w:r>
      <w:bookmarkEnd w:id="2711"/>
    </w:p>
    <w:p>
      <w:pPr>
        <w:pStyle w:val="BookText"/>
      </w:pPr>
      <w:r>
        <w:rPr>
          <w:rFonts w:ascii="Amiri" w:hAnsi="Amiri" w:eastAsia="Amiri" w:cs="Amiri"/>
          <w:lang w:bidi="ar-SA"/>
          <w:color w:val="111111"/>
          <w:sz w:val="28"/>
          <w:szCs w:val="28"/>
          <w:rtl/>
        </w:rPr>
        <w:t xml:space="preserve">[اللَّوْمى] : المَلامة.</w:t>
      </w:r>
    </w:p>
    <w:p>
      <w:pPr>
        <w:pStyle w:val="BookText"/>
      </w:pPr>
      <w:r>
        <w:rPr>
          <w:rFonts w:ascii="IRNazanin" w:hAnsi="IRNazanin" w:eastAsia="IRNazanin" w:cs="IRNazanin"/>
          <w:lang w:bidi="fa-IR"/>
          <w:color w:val="111111"/>
          <w:sz w:val="28"/>
          <w:szCs w:val="28"/>
          <w:rtl/>
        </w:rPr>
        <w:t xml:space="preserve">[شماره صفحه واقعی : 6143]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2" w:name="pg14464_162353"/>
    <w:bookmarkEnd w:id="402"/>
    <w:p>
      <w:pPr>
        <w:pStyle w:val="Heading4"/>
      </w:pPr>
      <w:bookmarkStart w:id="2712" w:name="_Toc2039"/>
      <w:r>
        <w:t>الأفعال</w:t>
      </w:r>
      <w:bookmarkEnd w:id="2712"/>
    </w:p>
    <w:p>
      <w:pPr>
        <w:pStyle w:val="Heading5"/>
      </w:pPr>
      <w:bookmarkStart w:id="2713" w:name="_Toc2040"/>
      <w:r>
        <w:t>اشارة</w:t>
      </w:r>
      <w:bookmarkEnd w:id="2713"/>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714" w:name="_Toc2041"/>
      <w:r>
        <w:t>لَابَ</w:t>
      </w:r>
      <w:bookmarkEnd w:id="2714"/>
    </w:p>
    <w:p>
      <w:pPr>
        <w:pStyle w:val="BookText"/>
      </w:pPr>
      <w:r>
        <w:rPr>
          <w:rFonts w:ascii="IRNazanin" w:hAnsi="IRNazanin" w:eastAsia="IRNazanin" w:cs="IRNazanin"/>
          <w:lang w:bidi="fa-IR"/>
          <w:color w:val="111111"/>
          <w:sz w:val="28"/>
          <w:szCs w:val="28"/>
          <w:rtl/>
        </w:rPr>
        <w:t xml:space="preserve">[لَابَ] : اللوب واللواب : العطش.</w:t>
      </w:r>
    </w:p>
    <w:p>
      <w:pPr>
        <w:pStyle w:val="BookText"/>
      </w:pPr>
      <w:r>
        <w:rPr>
          <w:rFonts w:ascii="IRNazanin" w:hAnsi="IRNazanin" w:eastAsia="IRNazanin" w:cs="IRNazanin"/>
          <w:lang w:bidi="fa-IR"/>
          <w:color w:val="111111"/>
          <w:sz w:val="28"/>
          <w:szCs w:val="28"/>
          <w:rtl/>
        </w:rPr>
        <w:t xml:space="preserve">لابَ فهو لائب.</w:t>
      </w:r>
    </w:p>
    <w:p>
      <w:pPr>
        <w:pStyle w:val="BookText"/>
      </w:pPr>
      <w:r>
        <w:rPr>
          <w:rFonts w:ascii="Amiri" w:hAnsi="Amiri" w:eastAsia="Amiri" w:cs="Amiri"/>
          <w:lang w:bidi="ar-SA"/>
          <w:color w:val="111111"/>
          <w:sz w:val="28"/>
          <w:szCs w:val="28"/>
          <w:rtl/>
        </w:rPr>
        <w:t xml:space="preserve">وقال بعضهم : لابتِ الإِبلُ حولَ الحوضِ : أي حامت.</w:t>
      </w:r>
    </w:p>
    <w:p>
      <w:pPr>
        <w:pStyle w:val="BookText"/>
      </w:pPr>
      <w:r>
        <w:rPr>
          <w:rFonts w:ascii="IRNazanin" w:hAnsi="IRNazanin" w:eastAsia="IRNazanin" w:cs="IRNazanin"/>
          <w:lang w:bidi="fa-IR"/>
          <w:color w:val="111111"/>
          <w:sz w:val="28"/>
          <w:szCs w:val="28"/>
          <w:rtl/>
        </w:rPr>
        <w:t xml:space="preserve">ث</w:t>
      </w:r>
    </w:p>
    <w:p>
      <w:pPr>
        <w:pStyle w:val="Heading5"/>
      </w:pPr>
      <w:bookmarkStart w:id="2715" w:name="_Toc2042"/>
      <w:r>
        <w:t>لاث</w:t>
      </w:r>
      <w:bookmarkEnd w:id="2715"/>
    </w:p>
    <w:p>
      <w:pPr>
        <w:pStyle w:val="BookText"/>
      </w:pPr>
      <w:r>
        <w:rPr>
          <w:rFonts w:ascii="Amiri" w:hAnsi="Amiri" w:eastAsia="Amiri" w:cs="Amiri"/>
          <w:lang w:bidi="ar-SA"/>
          <w:color w:val="111111"/>
          <w:sz w:val="28"/>
          <w:szCs w:val="28"/>
          <w:rtl/>
        </w:rPr>
        <w:t xml:space="preserve">[لاث] : لاث العمامة على رأسه لِوَاثاً </w:t>
      </w:r>
      <w:r>
        <w:rPr>
          <w:rStyle w:val="FootnoteReference"/>
        </w:rPr>
        <w:footnoteReference w:id="959"/>
      </w:r>
      <w:r>
        <w:rPr>
          <w:rFonts w:ascii="Amiri" w:hAnsi="Amiri" w:eastAsia="Amiri" w:cs="Amiri"/>
          <w:lang w:bidi="ar-SA"/>
          <w:color w:val="111111"/>
          <w:sz w:val="28"/>
          <w:szCs w:val="28"/>
          <w:rtl/>
        </w:rPr>
        <w:t xml:space="preserve">: أي أدارها.</w:t>
      </w:r>
    </w:p>
    <w:p>
      <w:pPr>
        <w:pStyle w:val="BookText"/>
      </w:pPr>
      <w:r>
        <w:rPr>
          <w:rFonts w:ascii="Amiri" w:hAnsi="Amiri" w:eastAsia="Amiri" w:cs="Amiri"/>
          <w:lang w:bidi="ar-SA"/>
          <w:color w:val="111111"/>
          <w:sz w:val="28"/>
          <w:szCs w:val="28"/>
          <w:rtl/>
        </w:rPr>
        <w:t xml:space="preserve">ولاث لوثاً من كلامٍ : أي أداره ولم يبينه.</w:t>
      </w:r>
    </w:p>
    <w:p>
      <w:pPr>
        <w:pStyle w:val="BookText"/>
      </w:pPr>
      <w:r>
        <w:rPr>
          <w:rFonts w:ascii="IRNazanin" w:hAnsi="IRNazanin" w:eastAsia="IRNazanin" w:cs="IRNazanin"/>
          <w:lang w:bidi="fa-IR"/>
          <w:color w:val="111111"/>
          <w:sz w:val="28"/>
          <w:szCs w:val="28"/>
          <w:rtl/>
        </w:rPr>
        <w:t xml:space="preserve">ح</w:t>
      </w:r>
    </w:p>
    <w:p>
      <w:pPr>
        <w:pStyle w:val="Heading5"/>
      </w:pPr>
      <w:bookmarkStart w:id="2716" w:name="_Toc2043"/>
      <w:r>
        <w:t>لاحَ</w:t>
      </w:r>
      <w:bookmarkEnd w:id="2716"/>
    </w:p>
    <w:p>
      <w:pPr>
        <w:pStyle w:val="BookText"/>
      </w:pPr>
      <w:r>
        <w:rPr>
          <w:rFonts w:ascii="Amiri" w:hAnsi="Amiri" w:eastAsia="Amiri" w:cs="Amiri"/>
          <w:lang w:bidi="ar-SA"/>
          <w:color w:val="111111"/>
          <w:sz w:val="28"/>
          <w:szCs w:val="28"/>
          <w:rtl/>
        </w:rPr>
        <w:t xml:space="preserve">[لاحَ] : لاحَ الشيءُ لَوْحاً ولَوَاحاً : أي لمع.</w:t>
      </w:r>
    </w:p>
    <w:p>
      <w:pPr>
        <w:pStyle w:val="BookText"/>
      </w:pPr>
      <w:r>
        <w:rPr>
          <w:rFonts w:ascii="Amiri" w:hAnsi="Amiri" w:eastAsia="Amiri" w:cs="Amiri"/>
          <w:lang w:bidi="ar-SA"/>
          <w:color w:val="111111"/>
          <w:sz w:val="28"/>
          <w:szCs w:val="28"/>
          <w:rtl/>
        </w:rPr>
        <w:t xml:space="preserve">ولاح لوحاً : أي عطش.</w:t>
      </w:r>
    </w:p>
    <w:p>
      <w:pPr>
        <w:pStyle w:val="BookText"/>
      </w:pPr>
      <w:r>
        <w:rPr>
          <w:rFonts w:ascii="Amiri" w:hAnsi="Amiri" w:eastAsia="Amiri" w:cs="Amiri"/>
          <w:lang w:bidi="ar-SA"/>
          <w:color w:val="111111"/>
          <w:sz w:val="28"/>
          <w:szCs w:val="28"/>
          <w:rtl/>
        </w:rPr>
        <w:t xml:space="preserve">ولاحته الشمسُ : أي غَيَّرته وسَوَّدَتْه ، قال ابن الرقاع العاملي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تكافح لوحات الهواجر والضحى</w:t>
      </w:r>
    </w:p>
    <w:p>
      <w:pPr>
        <w:pStyle w:val="BookText"/>
      </w:pPr>
      <w:r>
        <w:rPr>
          <w:rFonts w:ascii="Amiri" w:hAnsi="Amiri" w:eastAsia="Amiri" w:cs="Amiri"/>
          <w:lang w:bidi="ar-SA"/>
          <w:color w:val="111111"/>
          <w:sz w:val="28"/>
          <w:szCs w:val="28"/>
          <w:rtl/>
        </w:rPr>
        <w:t xml:space="preserve">مكافحةً للمنخرين وللفم</w:t>
      </w:r>
    </w:p>
    <w:p>
      <w:pPr>
        <w:pStyle w:val="BookText"/>
      </w:pPr>
      <w:r>
        <w:rPr>
          <w:rFonts w:ascii="Amiri" w:hAnsi="Amiri" w:eastAsia="Amiri" w:cs="Amiri"/>
          <w:lang w:bidi="ar-SA"/>
          <w:color w:val="111111"/>
          <w:sz w:val="28"/>
          <w:szCs w:val="28"/>
          <w:rtl/>
        </w:rPr>
        <w:t xml:space="preserve">ولاحَه السُّقْمُ والحزن وغيرهما : أي غَيَّره كذلك.</w:t>
      </w:r>
    </w:p>
    <w:p>
      <w:pPr>
        <w:pStyle w:val="BookText"/>
      </w:pPr>
      <w:r>
        <w:rPr>
          <w:rFonts w:ascii="IRNazanin" w:hAnsi="IRNazanin" w:eastAsia="IRNazanin" w:cs="IRNazanin"/>
          <w:lang w:bidi="fa-IR"/>
          <w:color w:val="111111"/>
          <w:sz w:val="28"/>
          <w:szCs w:val="28"/>
          <w:rtl/>
        </w:rPr>
        <w:t xml:space="preserve">ذ</w:t>
      </w:r>
    </w:p>
    <w:p>
      <w:pPr>
        <w:pStyle w:val="Heading5"/>
      </w:pPr>
      <w:bookmarkStart w:id="2717" w:name="_Toc2044"/>
      <w:r>
        <w:t>لاذ</w:t>
      </w:r>
      <w:bookmarkEnd w:id="2717"/>
    </w:p>
    <w:p>
      <w:pPr>
        <w:pStyle w:val="BookText"/>
      </w:pPr>
      <w:r>
        <w:rPr>
          <w:rFonts w:ascii="Amiri" w:hAnsi="Amiri" w:eastAsia="Amiri" w:cs="Amiri"/>
          <w:lang w:bidi="ar-SA"/>
          <w:color w:val="111111"/>
          <w:sz w:val="28"/>
          <w:szCs w:val="28"/>
          <w:rtl/>
        </w:rPr>
        <w:t xml:space="preserve">[لاذ] لِواذاً ولياذاً : أي عاذ.</w:t>
      </w:r>
    </w:p>
    <w:p>
      <w:pPr>
        <w:pStyle w:val="BookText"/>
      </w:pPr>
      <w:r>
        <w:rPr>
          <w:rFonts w:ascii="IRNazanin" w:hAnsi="IRNazanin" w:eastAsia="IRNazanin" w:cs="IRNazanin"/>
          <w:lang w:bidi="fa-IR"/>
          <w:color w:val="111111"/>
          <w:sz w:val="28"/>
          <w:szCs w:val="28"/>
          <w:rtl/>
        </w:rPr>
        <w:t xml:space="preserve">س</w:t>
      </w:r>
    </w:p>
    <w:p>
      <w:pPr>
        <w:pStyle w:val="Heading5"/>
      </w:pPr>
      <w:bookmarkStart w:id="2718" w:name="_Toc2045"/>
      <w:r>
        <w:t>لاسَ</w:t>
      </w:r>
      <w:bookmarkEnd w:id="2718"/>
    </w:p>
    <w:p>
      <w:pPr>
        <w:pStyle w:val="BookText"/>
      </w:pPr>
      <w:r>
        <w:rPr>
          <w:rFonts w:ascii="Amiri" w:hAnsi="Amiri" w:eastAsia="Amiri" w:cs="Amiri"/>
          <w:lang w:bidi="ar-SA"/>
          <w:color w:val="111111"/>
          <w:sz w:val="28"/>
          <w:szCs w:val="28"/>
          <w:rtl/>
        </w:rPr>
        <w:t xml:space="preserve">[لاسَ] : اللَّوْس : الأكل.</w:t>
      </w:r>
    </w:p>
    <w:p>
      <w:pPr>
        <w:pStyle w:val="BookText"/>
      </w:pPr>
      <w:r>
        <w:rPr>
          <w:rFonts w:ascii="Amiri" w:hAnsi="Amiri" w:eastAsia="Amiri" w:cs="Amiri"/>
          <w:lang w:bidi="ar-SA"/>
          <w:color w:val="111111"/>
          <w:sz w:val="28"/>
          <w:szCs w:val="28"/>
          <w:rtl/>
        </w:rPr>
        <w:t xml:space="preserve">وقال ابن دريد </w:t>
      </w:r>
      <w:r>
        <w:rPr>
          <w:rStyle w:val="FootnoteReference"/>
        </w:rPr>
        <w:footnoteReference w:id="961"/>
      </w:r>
      <w:r>
        <w:rPr>
          <w:rFonts w:ascii="Amiri" w:hAnsi="Amiri" w:eastAsia="Amiri" w:cs="Amiri"/>
          <w:lang w:bidi="ar-SA"/>
          <w:color w:val="111111"/>
          <w:sz w:val="28"/>
          <w:szCs w:val="28"/>
          <w:rtl/>
        </w:rPr>
        <w:t xml:space="preserve">: يقال : لاس الشيءَ في فمه لَوْساً : أي أداره بلسانه.</w:t>
      </w:r>
    </w:p>
    <w:p>
      <w:pPr>
        <w:pStyle w:val="BookText"/>
      </w:pPr>
      <w:r>
        <w:rPr>
          <w:rFonts w:ascii="IRNazanin" w:hAnsi="IRNazanin" w:eastAsia="IRNazanin" w:cs="IRNazanin"/>
          <w:lang w:bidi="fa-IR"/>
          <w:color w:val="111111"/>
          <w:sz w:val="28"/>
          <w:szCs w:val="28"/>
          <w:rtl/>
        </w:rPr>
        <w:t xml:space="preserve">ص</w:t>
      </w:r>
    </w:p>
    <w:p>
      <w:pPr>
        <w:pStyle w:val="Heading5"/>
      </w:pPr>
      <w:bookmarkStart w:id="2719" w:name="_Toc2046"/>
      <w:r>
        <w:t>لاصَ</w:t>
      </w:r>
      <w:bookmarkEnd w:id="2719"/>
    </w:p>
    <w:p>
      <w:pPr>
        <w:pStyle w:val="BookText"/>
      </w:pPr>
      <w:r>
        <w:rPr>
          <w:rFonts w:ascii="Amiri" w:hAnsi="Amiri" w:eastAsia="Amiri" w:cs="Amiri"/>
          <w:lang w:bidi="ar-SA"/>
          <w:color w:val="111111"/>
          <w:sz w:val="28"/>
          <w:szCs w:val="28"/>
          <w:rtl/>
        </w:rPr>
        <w:t xml:space="preserve">[لاصَ] : قال ابن دريد : اللَّوْص مطالعة الشيء من خلل أو سترٍ أو باب.</w:t>
      </w:r>
    </w:p>
    <w:p>
      <w:pPr>
        <w:pStyle w:val="BookText"/>
      </w:pPr>
      <w:r>
        <w:rPr>
          <w:rFonts w:ascii="Amiri" w:hAnsi="Amiri" w:eastAsia="Amiri" w:cs="Amiri"/>
          <w:lang w:bidi="ar-SA"/>
          <w:color w:val="111111"/>
          <w:sz w:val="28"/>
          <w:szCs w:val="28"/>
          <w:rtl/>
        </w:rPr>
        <w:t xml:space="preserve">ويقال : لُصْتُه لوصاً.</w:t>
      </w:r>
    </w:p>
    <w:p>
      <w:pPr>
        <w:pStyle w:val="BookText"/>
      </w:pPr>
      <w:r>
        <w:rPr>
          <w:rFonts w:ascii="IRNazanin" w:hAnsi="IRNazanin" w:eastAsia="IRNazanin" w:cs="IRNazanin"/>
          <w:lang w:bidi="fa-IR"/>
          <w:color w:val="111111"/>
          <w:sz w:val="28"/>
          <w:szCs w:val="28"/>
          <w:rtl/>
        </w:rPr>
        <w:t xml:space="preserve">[شماره صفحه واقعی : 6144]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3" w:name="pg14464_162354"/>
    <w:bookmarkEnd w:id="403"/>
    <w:p>
      <w:pPr>
        <w:pStyle w:val="BookText"/>
      </w:pPr>
      <w:r>
        <w:rPr>
          <w:rFonts w:ascii="IRNazanin" w:hAnsi="IRNazanin" w:eastAsia="IRNazanin" w:cs="IRNazanin"/>
          <w:lang w:bidi="fa-IR"/>
          <w:color w:val="111111"/>
          <w:sz w:val="28"/>
          <w:szCs w:val="28"/>
          <w:rtl/>
        </w:rPr>
        <w:t xml:space="preserve">ط</w:t>
      </w:r>
    </w:p>
    <w:p>
      <w:pPr>
        <w:pStyle w:val="Heading5"/>
      </w:pPr>
      <w:bookmarkStart w:id="2720" w:name="_Toc2047"/>
      <w:r>
        <w:t>لاطَ</w:t>
      </w:r>
      <w:bookmarkEnd w:id="2720"/>
    </w:p>
    <w:p>
      <w:pPr>
        <w:pStyle w:val="BookText"/>
      </w:pPr>
      <w:r>
        <w:rPr>
          <w:rFonts w:ascii="Amiri" w:hAnsi="Amiri" w:eastAsia="Amiri" w:cs="Amiri"/>
          <w:lang w:bidi="ar-SA"/>
          <w:color w:val="111111"/>
          <w:sz w:val="28"/>
          <w:szCs w:val="28"/>
          <w:rtl/>
        </w:rPr>
        <w:t xml:space="preserve">[لاطَ] الشيءُ بقلبه : أي لَصِق ، وفي حديث أبي بكر : « والله إِن عمر لأحب الناس إِليّ .... اللهم أعِزَّ والولد ألْوَطُ » : أي أَلْصَقُ بالكبد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 الحوضَ بالطين ، لَوْطاً : أي طانَه ، وفي الحديث </w:t>
      </w:r>
      <w:r>
        <w:rPr>
          <w:rStyle w:val="FootnoteReference"/>
        </w:rPr>
        <w:footnoteReference w:id="963"/>
      </w:r>
      <w:r>
        <w:rPr>
          <w:rFonts w:ascii="Amiri" w:hAnsi="Amiri" w:eastAsia="Amiri" w:cs="Amiri"/>
          <w:lang w:bidi="ar-SA"/>
          <w:color w:val="111111"/>
          <w:sz w:val="28"/>
          <w:szCs w:val="28"/>
          <w:rtl/>
        </w:rPr>
        <w:t xml:space="preserve">: « سأل رجلٌ ابنَ عباس عن إِبل يتيمٍ في حجره ؛ ما يحل له منها؟ فقال : إِن كنت تَرُدُّ نادَّتها ، وتهنأ جرباءَها ، وتلوط حوضها فاشرب غير مُضرٍّ بنسلٍ ولا ناهكٍ حَلَباً ».</w:t>
      </w:r>
    </w:p>
    <w:p>
      <w:pPr>
        <w:pStyle w:val="BookText"/>
      </w:pPr>
      <w:r>
        <w:rPr>
          <w:rFonts w:ascii="Amiri" w:hAnsi="Amiri" w:eastAsia="Amiri" w:cs="Amiri"/>
          <w:lang w:bidi="ar-SA"/>
          <w:color w:val="111111"/>
          <w:sz w:val="28"/>
          <w:szCs w:val="28"/>
          <w:rtl/>
        </w:rPr>
        <w:t xml:space="preserve">ولاطَ لَواطةً : أي فَعَلَ فِعْلَ قوم لوط.</w:t>
      </w:r>
    </w:p>
    <w:p>
      <w:pPr>
        <w:pStyle w:val="BookText"/>
      </w:pPr>
      <w:r>
        <w:rPr>
          <w:rFonts w:ascii="IRNazanin" w:hAnsi="IRNazanin" w:eastAsia="IRNazanin" w:cs="IRNazanin"/>
          <w:lang w:bidi="fa-IR"/>
          <w:color w:val="111111"/>
          <w:sz w:val="28"/>
          <w:szCs w:val="28"/>
          <w:rtl/>
        </w:rPr>
        <w:t xml:space="preserve">ع</w:t>
      </w:r>
    </w:p>
    <w:p>
      <w:pPr>
        <w:pStyle w:val="Heading5"/>
      </w:pPr>
      <w:bookmarkStart w:id="2721" w:name="_Toc2048"/>
      <w:r>
        <w:t>لاع</w:t>
      </w:r>
      <w:bookmarkEnd w:id="2721"/>
    </w:p>
    <w:p>
      <w:pPr>
        <w:pStyle w:val="BookText"/>
      </w:pPr>
      <w:r>
        <w:rPr>
          <w:rFonts w:ascii="Amiri" w:hAnsi="Amiri" w:eastAsia="Amiri" w:cs="Amiri"/>
          <w:lang w:bidi="ar-SA"/>
          <w:color w:val="111111"/>
          <w:sz w:val="28"/>
          <w:szCs w:val="28"/>
          <w:rtl/>
        </w:rPr>
        <w:t xml:space="preserve">[لاع] : لاعه الحب لوعاً : أي أحرقه.</w:t>
      </w:r>
    </w:p>
    <w:p>
      <w:pPr>
        <w:pStyle w:val="BookText"/>
      </w:pPr>
      <w:r>
        <w:rPr>
          <w:rFonts w:ascii="Amiri" w:hAnsi="Amiri" w:eastAsia="Amiri" w:cs="Amiri"/>
          <w:lang w:bidi="ar-SA"/>
          <w:color w:val="111111"/>
          <w:sz w:val="28"/>
          <w:szCs w:val="28"/>
          <w:rtl/>
        </w:rPr>
        <w:t xml:space="preserve">ولاع لُوُوعاً : إِذا اشتد حرصُه.</w:t>
      </w:r>
    </w:p>
    <w:p>
      <w:pPr>
        <w:pStyle w:val="BookText"/>
      </w:pPr>
      <w:r>
        <w:rPr>
          <w:rFonts w:ascii="IRNazanin" w:hAnsi="IRNazanin" w:eastAsia="IRNazanin" w:cs="IRNazanin"/>
          <w:lang w:bidi="fa-IR"/>
          <w:color w:val="111111"/>
          <w:sz w:val="28"/>
          <w:szCs w:val="28"/>
          <w:rtl/>
        </w:rPr>
        <w:t xml:space="preserve">غ</w:t>
      </w:r>
    </w:p>
    <w:p>
      <w:pPr>
        <w:pStyle w:val="Heading5"/>
      </w:pPr>
      <w:bookmarkStart w:id="2722" w:name="_Toc2049"/>
      <w:r>
        <w:t>لاغ</w:t>
      </w:r>
      <w:bookmarkEnd w:id="2722"/>
    </w:p>
    <w:p>
      <w:pPr>
        <w:pStyle w:val="BookText"/>
      </w:pPr>
      <w:r>
        <w:rPr>
          <w:rFonts w:ascii="Amiri" w:hAnsi="Amiri" w:eastAsia="Amiri" w:cs="Amiri"/>
          <w:lang w:bidi="ar-SA"/>
          <w:color w:val="111111"/>
          <w:sz w:val="28"/>
          <w:szCs w:val="28"/>
          <w:rtl/>
        </w:rPr>
        <w:t xml:space="preserve">[لاغ] : قال ابن دريد </w:t>
      </w:r>
      <w:r>
        <w:rPr>
          <w:rStyle w:val="FootnoteReference"/>
        </w:rPr>
        <w:footnoteReference w:id="964"/>
      </w:r>
      <w:r>
        <w:rPr>
          <w:rFonts w:ascii="Amiri" w:hAnsi="Amiri" w:eastAsia="Amiri" w:cs="Amiri"/>
          <w:lang w:bidi="ar-SA"/>
          <w:color w:val="111111"/>
          <w:sz w:val="28"/>
          <w:szCs w:val="28"/>
          <w:rtl/>
        </w:rPr>
        <w:t xml:space="preserve">: اللَّوْغ أن تدير الشيءَ في فمك ثم تلفظه.</w:t>
      </w:r>
    </w:p>
    <w:p>
      <w:pPr>
        <w:pStyle w:val="BookText"/>
      </w:pPr>
      <w:r>
        <w:rPr>
          <w:rFonts w:ascii="Amiri" w:hAnsi="Amiri" w:eastAsia="Amiri" w:cs="Amiri"/>
          <w:lang w:bidi="ar-SA"/>
          <w:color w:val="111111"/>
          <w:sz w:val="28"/>
          <w:szCs w:val="28"/>
          <w:rtl/>
        </w:rPr>
        <w:t xml:space="preserve">ك</w:t>
      </w:r>
    </w:p>
    <w:p>
      <w:pPr>
        <w:pStyle w:val="Heading5"/>
      </w:pPr>
      <w:bookmarkStart w:id="2723" w:name="_Toc2050"/>
      <w:r>
        <w:t>لاك</w:t>
      </w:r>
      <w:bookmarkEnd w:id="2723"/>
    </w:p>
    <w:p>
      <w:pPr>
        <w:pStyle w:val="BookText"/>
      </w:pPr>
      <w:r>
        <w:rPr>
          <w:rFonts w:ascii="Amiri" w:hAnsi="Amiri" w:eastAsia="Amiri" w:cs="Amiri"/>
          <w:lang w:bidi="ar-SA"/>
          <w:color w:val="111111"/>
          <w:sz w:val="28"/>
          <w:szCs w:val="28"/>
          <w:rtl/>
        </w:rPr>
        <w:t xml:space="preserve">[لاك] : لاكَ الشيءَ في فمه لَوْكاً.</w:t>
      </w:r>
    </w:p>
    <w:p>
      <w:pPr>
        <w:pStyle w:val="BookText"/>
      </w:pPr>
      <w:r>
        <w:rPr>
          <w:rFonts w:ascii="Amiri" w:hAnsi="Amiri" w:eastAsia="Amiri" w:cs="Amiri"/>
          <w:lang w:bidi="ar-SA"/>
          <w:color w:val="111111"/>
          <w:sz w:val="28"/>
          <w:szCs w:val="28"/>
          <w:rtl/>
        </w:rPr>
        <w:t xml:space="preserve">ولاكَ أعراض الناس : إِذا وقع فيهم.</w:t>
      </w:r>
    </w:p>
    <w:p>
      <w:pPr>
        <w:pStyle w:val="BookText"/>
      </w:pPr>
      <w:r>
        <w:rPr>
          <w:rFonts w:ascii="IRNazanin" w:hAnsi="IRNazanin" w:eastAsia="IRNazanin" w:cs="IRNazanin"/>
          <w:lang w:bidi="fa-IR"/>
          <w:color w:val="111111"/>
          <w:sz w:val="28"/>
          <w:szCs w:val="28"/>
          <w:rtl/>
        </w:rPr>
        <w:t xml:space="preserve">م</w:t>
      </w:r>
    </w:p>
    <w:p>
      <w:pPr>
        <w:pStyle w:val="Heading5"/>
      </w:pPr>
      <w:bookmarkStart w:id="2724" w:name="_Toc2051"/>
      <w:r>
        <w:t>لام</w:t>
      </w:r>
      <w:bookmarkEnd w:id="2724"/>
    </w:p>
    <w:p>
      <w:pPr>
        <w:pStyle w:val="BookText"/>
      </w:pPr>
      <w:r>
        <w:rPr>
          <w:rFonts w:ascii="Amiri" w:hAnsi="Amiri" w:eastAsia="Amiri" w:cs="Amiri"/>
          <w:lang w:bidi="ar-SA"/>
          <w:color w:val="111111"/>
          <w:sz w:val="28"/>
          <w:szCs w:val="28"/>
          <w:rtl/>
        </w:rPr>
        <w:t xml:space="preserve">[لام] : لامه على فعله ، ولامه في فعله لوماً : أي عذله ، فهو لائم ، والجميع : لُوَّم. ورجلٌ مَلُوْم.</w:t>
      </w:r>
    </w:p>
    <w:p>
      <w:pPr>
        <w:pStyle w:val="BookText"/>
      </w:pPr>
      <w:r>
        <w:rPr>
          <w:rFonts w:ascii="Amiri" w:hAnsi="Amiri" w:eastAsia="Amiri" w:cs="Amiri"/>
          <w:lang w:bidi="ar-SA"/>
          <w:color w:val="111111"/>
          <w:sz w:val="28"/>
          <w:szCs w:val="28"/>
          <w:rtl/>
        </w:rPr>
        <w:t xml:space="preserve">والملوم : الذي يستحق اللوم ، قال الله تعالى : ( فَما أَنْتَ بِمَلُومٍ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6145]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4" w:name="pg14464_162355"/>
    <w:bookmarkEnd w:id="404"/>
    <w:p>
      <w:pPr>
        <w:pStyle w:val="BookText"/>
      </w:pPr>
      <w:r>
        <w:rPr>
          <w:rFonts w:ascii="Amiri" w:hAnsi="Amiri" w:eastAsia="Amiri" w:cs="Amiri"/>
          <w:lang w:bidi="ar-SA"/>
          <w:color w:val="111111"/>
          <w:sz w:val="28"/>
          <w:szCs w:val="28"/>
          <w:rtl/>
        </w:rPr>
        <w:t xml:space="preserve">والنفس اللوامة : هي التي تندم وتلوم صاحبَها على المعاصي ، قال الله تعالى : ( وَلا أُقْسِمُ بِالنَّفْسِ اللَّوَّامَةِ )</w:t>
      </w:r>
      <w:r>
        <w:rPr>
          <w:rStyle w:val="FootnoteReference"/>
        </w:rPr>
        <w:footnoteReference w:id="966"/>
      </w:r>
      <w:r>
        <w:rPr>
          <w:rFonts w:ascii="Amiri" w:hAnsi="Amiri" w:eastAsia="Amiri" w:cs="Amiri"/>
          <w:lang w:bidi="ar-SA"/>
          <w:color w:val="111111"/>
          <w:sz w:val="28"/>
          <w:szCs w:val="28"/>
          <w:rtl/>
        </w:rPr>
        <w:t xml:space="preserve">قال الحسن : أَقْسَم بالأولى ولم يُقسم بالثانية. وقيل : يجوز أن تكون ( لا ) زائدة ».</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2725" w:name="_Toc2052"/>
      <w:r>
        <w:t>لوى</w:t>
      </w:r>
      <w:bookmarkEnd w:id="2725"/>
    </w:p>
    <w:p>
      <w:pPr>
        <w:pStyle w:val="BookText"/>
      </w:pPr>
      <w:r>
        <w:rPr>
          <w:rFonts w:ascii="Amiri" w:hAnsi="Amiri" w:eastAsia="Amiri" w:cs="Amiri"/>
          <w:lang w:bidi="ar-SA"/>
          <w:color w:val="111111"/>
          <w:sz w:val="28"/>
          <w:szCs w:val="28"/>
          <w:rtl/>
        </w:rPr>
        <w:t xml:space="preserve">[لوى] : لوى عن الأمر : أي عَدَلَ ، قال الله تعالى : ( وَإِنْ تَلْوُوا أَوْ تُعْرِضُوا )</w:t>
      </w:r>
      <w:r>
        <w:rPr>
          <w:rStyle w:val="FootnoteReference"/>
        </w:rPr>
        <w:footnoteReference w:id="967"/>
      </w:r>
      <w:r>
        <w:rPr>
          <w:rFonts w:ascii="Amiri" w:hAnsi="Amiri" w:eastAsia="Amiri" w:cs="Amiri"/>
          <w:lang w:bidi="ar-SA"/>
          <w:color w:val="111111"/>
          <w:sz w:val="28"/>
          <w:szCs w:val="28"/>
          <w:rtl/>
        </w:rPr>
        <w:t xml:space="preserve">وقرأ ابن عامر وحمزة بواوٍ واحدة.</w:t>
      </w:r>
    </w:p>
    <w:p>
      <w:pPr>
        <w:pStyle w:val="BookText"/>
      </w:pPr>
      <w:r>
        <w:rPr>
          <w:rFonts w:ascii="Amiri" w:hAnsi="Amiri" w:eastAsia="Amiri" w:cs="Amiri"/>
          <w:lang w:bidi="ar-SA"/>
          <w:color w:val="111111"/>
          <w:sz w:val="28"/>
          <w:szCs w:val="28"/>
          <w:rtl/>
        </w:rPr>
        <w:t xml:space="preserve">ولوى رأسه : أي أماله ، وقرأ نافع ويعقوب في رواية لَوَوا رؤوسهم </w:t>
      </w:r>
      <w:r>
        <w:rPr>
          <w:rStyle w:val="FootnoteReference"/>
        </w:rPr>
        <w:footnoteReference w:id="968"/>
      </w:r>
      <w:r>
        <w:rPr>
          <w:rFonts w:ascii="Amiri" w:hAnsi="Amiri" w:eastAsia="Amiri" w:cs="Amiri"/>
          <w:lang w:bidi="ar-SA"/>
          <w:color w:val="111111"/>
          <w:sz w:val="28"/>
          <w:szCs w:val="28"/>
          <w:rtl/>
        </w:rPr>
        <w:t xml:space="preserve">وهو اختيار أبي حاتم ، والباقون بالتشديد ، وهو اختيار أبي عبيد ، قال : لأنهم لووا رؤوسهم مرةً بعد مرة.</w:t>
      </w:r>
    </w:p>
    <w:p>
      <w:pPr>
        <w:pStyle w:val="BookText"/>
      </w:pPr>
      <w:r>
        <w:rPr>
          <w:rFonts w:ascii="Amiri" w:hAnsi="Amiri" w:eastAsia="Amiri" w:cs="Amiri"/>
          <w:lang w:bidi="ar-SA"/>
          <w:color w:val="111111"/>
          <w:sz w:val="28"/>
          <w:szCs w:val="28"/>
          <w:rtl/>
        </w:rPr>
        <w:t xml:space="preserve">ولوت الناقةُ ذَنَبَها ليّاًّ في ذلك كله.</w:t>
      </w:r>
    </w:p>
    <w:p>
      <w:pPr>
        <w:pStyle w:val="BookText"/>
      </w:pPr>
      <w:r>
        <w:rPr>
          <w:rFonts w:ascii="Amiri" w:hAnsi="Amiri" w:eastAsia="Amiri" w:cs="Amiri"/>
          <w:lang w:bidi="ar-SA"/>
          <w:color w:val="111111"/>
          <w:sz w:val="28"/>
          <w:szCs w:val="28"/>
          <w:rtl/>
        </w:rPr>
        <w:t xml:space="preserve">ولواه في دَيْنه لَيّاً ولياناً : أي مَطَلَهُ ، وفي الحديث عن النبي عليه‌السلام : « لَيُ الواجد يُحل عِرْضَه وعقوبتَه »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2726" w:name="_Toc2053"/>
      <w:r>
        <w:t>لَوِث</w:t>
      </w:r>
      <w:bookmarkEnd w:id="2726"/>
    </w:p>
    <w:p>
      <w:pPr>
        <w:pStyle w:val="BookText"/>
      </w:pPr>
      <w:r>
        <w:rPr>
          <w:rFonts w:ascii="Amiri" w:hAnsi="Amiri" w:eastAsia="Amiri" w:cs="Amiri"/>
          <w:lang w:bidi="ar-SA"/>
          <w:color w:val="111111"/>
          <w:sz w:val="28"/>
          <w:szCs w:val="28"/>
          <w:rtl/>
        </w:rPr>
        <w:t xml:space="preserve">[لَوِث] : الألوث : المسترخي ، الثقيل.</w:t>
      </w:r>
    </w:p>
    <w:p>
      <w:pPr>
        <w:pStyle w:val="BookText"/>
      </w:pPr>
      <w:r>
        <w:rPr>
          <w:rFonts w:ascii="Amiri" w:hAnsi="Amiri" w:eastAsia="Amiri" w:cs="Amiri"/>
          <w:lang w:bidi="ar-SA"/>
          <w:color w:val="111111"/>
          <w:sz w:val="28"/>
          <w:szCs w:val="28"/>
          <w:rtl/>
        </w:rPr>
        <w:t xml:space="preserve">ودِيمةٌ لَوْثاء : تلوث النباتَ بعضه على بعض.</w:t>
      </w:r>
    </w:p>
    <w:p>
      <w:pPr>
        <w:pStyle w:val="BookText"/>
      </w:pPr>
      <w:r>
        <w:rPr>
          <w:rFonts w:ascii="Amiri" w:hAnsi="Amiri" w:eastAsia="Amiri" w:cs="Amiri"/>
          <w:lang w:bidi="ar-SA"/>
          <w:color w:val="111111"/>
          <w:sz w:val="28"/>
          <w:szCs w:val="28"/>
          <w:rtl/>
        </w:rPr>
        <w:t xml:space="preserve">ي</w:t>
      </w:r>
    </w:p>
    <w:p>
      <w:pPr>
        <w:pStyle w:val="Heading5"/>
      </w:pPr>
      <w:bookmarkStart w:id="2727" w:name="_Toc2054"/>
      <w:r>
        <w:t>لوي</w:t>
      </w:r>
      <w:bookmarkEnd w:id="2727"/>
    </w:p>
    <w:p>
      <w:pPr>
        <w:pStyle w:val="BookText"/>
      </w:pPr>
      <w:r>
        <w:rPr>
          <w:rFonts w:ascii="Amiri" w:hAnsi="Amiri" w:eastAsia="Amiri" w:cs="Amiri"/>
          <w:lang w:bidi="ar-SA"/>
          <w:color w:val="111111"/>
          <w:sz w:val="28"/>
          <w:szCs w:val="28"/>
          <w:rtl/>
        </w:rPr>
        <w:t xml:space="preserve">[لوي] : اللوى : وجعٌ في الجوف ، رجلٌ : لوٍ.</w:t>
      </w:r>
    </w:p>
    <w:p>
      <w:pPr>
        <w:pStyle w:val="BookText"/>
      </w:pPr>
      <w:r>
        <w:rPr>
          <w:rFonts w:ascii="IRNazanin" w:hAnsi="IRNazanin" w:eastAsia="IRNazanin" w:cs="IRNazanin"/>
          <w:lang w:bidi="fa-IR"/>
          <w:color w:val="111111"/>
          <w:sz w:val="28"/>
          <w:szCs w:val="28"/>
          <w:rtl/>
        </w:rPr>
        <w:t xml:space="preserve">[شماره صفحه واقعی : 6146]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5" w:name="pg14464_162356"/>
    <w:bookmarkEnd w:id="405"/>
    <w:p>
      <w:pPr>
        <w:pStyle w:val="BookText"/>
      </w:pPr>
      <w:r>
        <w:rPr>
          <w:rFonts w:ascii="Amiri" w:hAnsi="Amiri" w:eastAsia="Amiri" w:cs="Amiri"/>
          <w:lang w:bidi="ar-SA"/>
          <w:color w:val="111111"/>
          <w:sz w:val="28"/>
          <w:szCs w:val="28"/>
          <w:rtl/>
        </w:rPr>
        <w:t xml:space="preserve">والألوى : الرجل المعتزل المنفرد. وامرأةٌ ليّاء.</w:t>
      </w:r>
    </w:p>
    <w:p>
      <w:pPr>
        <w:pStyle w:val="BookText"/>
      </w:pPr>
      <w:r>
        <w:rPr>
          <w:rFonts w:ascii="Amiri" w:hAnsi="Amiri" w:eastAsia="Amiri" w:cs="Amiri"/>
          <w:lang w:bidi="ar-SA"/>
          <w:color w:val="111111"/>
          <w:sz w:val="28"/>
          <w:szCs w:val="28"/>
          <w:rtl/>
        </w:rPr>
        <w:t xml:space="preserve">والألوى : الشديد الخصومة ، قال امرؤ القيس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رُبَّ خصمٍ فيك ألوى رددْتُهُ</w:t>
      </w:r>
    </w:p>
    <w:p>
      <w:pPr>
        <w:pStyle w:val="BookText"/>
      </w:pPr>
      <w:r>
        <w:rPr>
          <w:rFonts w:ascii="Amiri" w:hAnsi="Amiri" w:eastAsia="Amiri" w:cs="Amiri"/>
          <w:lang w:bidi="ar-SA"/>
          <w:color w:val="111111"/>
          <w:sz w:val="28"/>
          <w:szCs w:val="28"/>
          <w:rtl/>
        </w:rPr>
        <w:t xml:space="preserve">شديدٍ على تعذاله غير مُؤْتَلِ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728" w:name="_Toc2055"/>
      <w:r>
        <w:t>الإِلاحة</w:t>
      </w:r>
      <w:bookmarkEnd w:id="2728"/>
    </w:p>
    <w:p>
      <w:pPr>
        <w:pStyle w:val="BookText"/>
      </w:pPr>
      <w:r>
        <w:rPr>
          <w:rFonts w:ascii="Amiri" w:hAnsi="Amiri" w:eastAsia="Amiri" w:cs="Amiri"/>
          <w:lang w:bidi="ar-SA"/>
          <w:color w:val="111111"/>
          <w:sz w:val="28"/>
          <w:szCs w:val="28"/>
          <w:rtl/>
        </w:rPr>
        <w:t xml:space="preserve">[الإِلاحة] : ألاحَ البرقُ : أي أومض ، قال أبو ذؤيب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وأهلي بوادي الرجي</w:t>
      </w:r>
    </w:p>
    <w:p>
      <w:pPr>
        <w:pStyle w:val="BookText"/>
      </w:pPr>
      <w:r>
        <w:rPr>
          <w:rFonts w:ascii="Amiri" w:hAnsi="Amiri" w:eastAsia="Amiri" w:cs="Amiri"/>
          <w:lang w:bidi="ar-SA"/>
          <w:color w:val="111111"/>
          <w:sz w:val="28"/>
          <w:szCs w:val="28"/>
          <w:rtl/>
        </w:rPr>
        <w:t xml:space="preserve">ع في أرض قَيْلَةَ برقاً مُليحاً</w:t>
      </w:r>
    </w:p>
    <w:p>
      <w:pPr>
        <w:pStyle w:val="BookText"/>
      </w:pPr>
      <w:r>
        <w:rPr>
          <w:rFonts w:ascii="Amiri" w:hAnsi="Amiri" w:eastAsia="Amiri" w:cs="Amiri"/>
          <w:lang w:bidi="ar-SA"/>
          <w:color w:val="111111"/>
          <w:sz w:val="28"/>
          <w:szCs w:val="28"/>
          <w:rtl/>
        </w:rPr>
        <w:t xml:space="preserve">وألاح النجم : أي أضاء ، قال المتلمس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ألاح سهيلٌ بعد ما هجعوا</w:t>
      </w:r>
    </w:p>
    <w:p>
      <w:pPr>
        <w:pStyle w:val="BookText"/>
      </w:pPr>
      <w:r>
        <w:rPr>
          <w:rFonts w:ascii="Amiri" w:hAnsi="Amiri" w:eastAsia="Amiri" w:cs="Amiri"/>
          <w:lang w:bidi="ar-SA"/>
          <w:color w:val="111111"/>
          <w:sz w:val="28"/>
          <w:szCs w:val="28"/>
          <w:rtl/>
        </w:rPr>
        <w:t xml:space="preserve">كأنه ضَرَمٌ بالكف مقبوسُ</w:t>
      </w:r>
    </w:p>
    <w:p>
      <w:pPr>
        <w:pStyle w:val="BookText"/>
      </w:pPr>
      <w:r>
        <w:rPr>
          <w:rFonts w:ascii="Amiri" w:hAnsi="Amiri" w:eastAsia="Amiri" w:cs="Amiri"/>
          <w:lang w:bidi="ar-SA"/>
          <w:color w:val="111111"/>
          <w:sz w:val="28"/>
          <w:szCs w:val="28"/>
          <w:rtl/>
        </w:rPr>
        <w:t xml:space="preserve">وألاح بسيفه : أي لمع به.</w:t>
      </w:r>
    </w:p>
    <w:p>
      <w:pPr>
        <w:pStyle w:val="BookText"/>
      </w:pPr>
      <w:r>
        <w:rPr>
          <w:rFonts w:ascii="Amiri" w:hAnsi="Amiri" w:eastAsia="Amiri" w:cs="Amiri"/>
          <w:lang w:bidi="ar-SA"/>
          <w:color w:val="111111"/>
          <w:sz w:val="28"/>
          <w:szCs w:val="28"/>
          <w:rtl/>
        </w:rPr>
        <w:t xml:space="preserve">وألاح من الشيءِ : حاذَرَ وأشْفَقَ ، قال :</w:t>
      </w:r>
    </w:p>
    <w:p>
      <w:pPr>
        <w:pStyle w:val="BookText"/>
      </w:pPr>
      <w:r>
        <w:rPr>
          <w:rFonts w:ascii="Amiri" w:hAnsi="Amiri" w:eastAsia="Amiri" w:cs="Amiri"/>
          <w:lang w:bidi="ar-SA"/>
          <w:color w:val="111111"/>
          <w:sz w:val="28"/>
          <w:szCs w:val="28"/>
          <w:rtl/>
        </w:rPr>
        <w:t xml:space="preserve">لغادٍ رائحٍ والناسُ هامٌ</w:t>
      </w:r>
    </w:p>
    <w:p>
      <w:pPr>
        <w:pStyle w:val="BookText"/>
      </w:pPr>
      <w:r>
        <w:rPr>
          <w:rFonts w:ascii="Amiri" w:hAnsi="Amiri" w:eastAsia="Amiri" w:cs="Amiri"/>
          <w:lang w:bidi="ar-SA"/>
          <w:color w:val="111111"/>
          <w:sz w:val="28"/>
          <w:szCs w:val="28"/>
          <w:rtl/>
        </w:rPr>
        <w:t xml:space="preserve">ولا تدع المنيةُ مَنْ ألاحا</w:t>
      </w:r>
    </w:p>
    <w:p>
      <w:pPr>
        <w:pStyle w:val="BookText"/>
      </w:pPr>
      <w:r>
        <w:rPr>
          <w:rFonts w:ascii="Amiri" w:hAnsi="Amiri" w:eastAsia="Amiri" w:cs="Amiri"/>
          <w:lang w:bidi="ar-SA"/>
          <w:color w:val="111111"/>
          <w:sz w:val="28"/>
          <w:szCs w:val="28"/>
          <w:rtl/>
        </w:rPr>
        <w:t xml:space="preserve">ويقال : ألاحه : أي أهلكه.</w:t>
      </w:r>
    </w:p>
    <w:p>
      <w:pPr>
        <w:pStyle w:val="BookText"/>
      </w:pPr>
      <w:r>
        <w:rPr>
          <w:rFonts w:ascii="IRNazanin" w:hAnsi="IRNazanin" w:eastAsia="IRNazanin" w:cs="IRNazanin"/>
          <w:lang w:bidi="fa-IR"/>
          <w:color w:val="111111"/>
          <w:sz w:val="28"/>
          <w:szCs w:val="28"/>
          <w:rtl/>
        </w:rPr>
        <w:t xml:space="preserve">ذ</w:t>
      </w:r>
    </w:p>
    <w:p>
      <w:pPr>
        <w:pStyle w:val="Heading5"/>
      </w:pPr>
      <w:bookmarkStart w:id="2729" w:name="_Toc2056"/>
      <w:r>
        <w:t>الإِلاذة</w:t>
      </w:r>
      <w:bookmarkEnd w:id="2729"/>
    </w:p>
    <w:p>
      <w:pPr>
        <w:pStyle w:val="BookText"/>
      </w:pPr>
      <w:r>
        <w:rPr>
          <w:rFonts w:ascii="Amiri" w:hAnsi="Amiri" w:eastAsia="Amiri" w:cs="Amiri"/>
          <w:lang w:bidi="ar-SA"/>
          <w:color w:val="111111"/>
          <w:sz w:val="28"/>
          <w:szCs w:val="28"/>
          <w:rtl/>
        </w:rPr>
        <w:t xml:space="preserve">[الإِلاذة] : ألاذه الله تعالى منه : أي أعاذه.</w:t>
      </w:r>
    </w:p>
    <w:p>
      <w:pPr>
        <w:pStyle w:val="BookText"/>
      </w:pPr>
      <w:r>
        <w:rPr>
          <w:rFonts w:ascii="IRNazanin" w:hAnsi="IRNazanin" w:eastAsia="IRNazanin" w:cs="IRNazanin"/>
          <w:lang w:bidi="fa-IR"/>
          <w:color w:val="111111"/>
          <w:sz w:val="28"/>
          <w:szCs w:val="28"/>
          <w:rtl/>
        </w:rPr>
        <w:t xml:space="preserve">ص</w:t>
      </w:r>
    </w:p>
    <w:p>
      <w:pPr>
        <w:pStyle w:val="Heading5"/>
      </w:pPr>
      <w:bookmarkStart w:id="2730" w:name="_Toc2057"/>
      <w:r>
        <w:t>الإِلاصة</w:t>
      </w:r>
      <w:bookmarkEnd w:id="2730"/>
    </w:p>
    <w:p>
      <w:pPr>
        <w:pStyle w:val="BookText"/>
      </w:pPr>
      <w:r>
        <w:rPr>
          <w:rFonts w:ascii="Amiri" w:hAnsi="Amiri" w:eastAsia="Amiri" w:cs="Amiri"/>
          <w:lang w:bidi="ar-SA"/>
          <w:color w:val="111111"/>
          <w:sz w:val="28"/>
          <w:szCs w:val="28"/>
          <w:rtl/>
        </w:rPr>
        <w:t xml:space="preserve">[الإِلاصة] : ألاصه على الشيء : أي أداره ، وفي الحديث (4) : قال عثمان :</w:t>
      </w:r>
    </w:p>
    <w:p>
      <w:pPr>
        <w:pStyle w:val="BookText"/>
      </w:pPr>
      <w:r>
        <w:rPr>
          <w:rFonts w:ascii="IRNazanin" w:hAnsi="IRNazanin" w:eastAsia="IRNazanin" w:cs="IRNazanin"/>
          <w:lang w:bidi="fa-IR"/>
          <w:color w:val="111111"/>
          <w:sz w:val="28"/>
          <w:szCs w:val="28"/>
          <w:rtl/>
        </w:rPr>
        <w:t xml:space="preserve">[شماره صفحه واقعی : 6147]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6" w:name="pg14464_162357"/>
    <w:bookmarkEnd w:id="406"/>
    <w:p>
      <w:pPr>
        <w:pStyle w:val="BookText"/>
      </w:pPr>
      <w:r>
        <w:rPr>
          <w:rFonts w:ascii="Amiri" w:hAnsi="Amiri" w:eastAsia="Amiri" w:cs="Amiri"/>
          <w:lang w:bidi="ar-SA"/>
          <w:color w:val="111111"/>
          <w:sz w:val="28"/>
          <w:szCs w:val="28"/>
          <w:rtl/>
        </w:rPr>
        <w:t xml:space="preserve">سمعت النبي عليه‌السلام يقول : « إِني لأعلم كلمة لا يقولها عبدٌ حقّاً فيموت على ذلك إِلا حُرِّم على النار » </w:t>
      </w:r>
      <w:r>
        <w:rPr>
          <w:rStyle w:val="FootnoteReference"/>
        </w:rPr>
        <w:footnoteReference w:id="973"/>
      </w:r>
      <w:r>
        <w:rPr>
          <w:rFonts w:ascii="Amiri" w:hAnsi="Amiri" w:eastAsia="Amiri" w:cs="Amiri"/>
          <w:lang w:bidi="ar-SA"/>
          <w:color w:val="111111"/>
          <w:sz w:val="28"/>
          <w:szCs w:val="28"/>
          <w:rtl/>
        </w:rPr>
        <w:t xml:space="preserve">فقُبض ولم يبينها لنا ، فقال عمر : هي الكلمة التي ألاص عليها النبي عليه‌السلام عمه أبا طالب : شهادة أن لا إِله إِلا الله.</w:t>
      </w:r>
    </w:p>
    <w:p>
      <w:pPr>
        <w:pStyle w:val="BookText"/>
      </w:pPr>
      <w:r>
        <w:rPr>
          <w:rFonts w:ascii="IRNazanin" w:hAnsi="IRNazanin" w:eastAsia="IRNazanin" w:cs="IRNazanin"/>
          <w:lang w:bidi="fa-IR"/>
          <w:color w:val="111111"/>
          <w:sz w:val="28"/>
          <w:szCs w:val="28"/>
          <w:rtl/>
        </w:rPr>
        <w:t xml:space="preserve">م</w:t>
      </w:r>
    </w:p>
    <w:p>
      <w:pPr>
        <w:pStyle w:val="Heading5"/>
      </w:pPr>
      <w:bookmarkStart w:id="2731" w:name="_Toc2058"/>
      <w:r>
        <w:t>الإِلامة</w:t>
      </w:r>
      <w:bookmarkEnd w:id="2731"/>
    </w:p>
    <w:p>
      <w:pPr>
        <w:pStyle w:val="BookText"/>
      </w:pPr>
      <w:r>
        <w:rPr>
          <w:rFonts w:ascii="Amiri" w:hAnsi="Amiri" w:eastAsia="Amiri" w:cs="Amiri"/>
          <w:lang w:bidi="ar-SA"/>
          <w:color w:val="111111"/>
          <w:sz w:val="28"/>
          <w:szCs w:val="28"/>
          <w:rtl/>
        </w:rPr>
        <w:t xml:space="preserve">[الإِلامة] : ألامَ الرجلُ : إِذا أتى بما يُلام عليه ، قال الله تعالى : ( فَالْتَقَمَهُ الْحُوتُ وَهُوَ مُلِيمٌ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2732" w:name="_Toc2059"/>
      <w:r>
        <w:t>الإِلواء</w:t>
      </w:r>
      <w:bookmarkEnd w:id="2732"/>
    </w:p>
    <w:p>
      <w:pPr>
        <w:pStyle w:val="BookText"/>
      </w:pPr>
      <w:r>
        <w:rPr>
          <w:rFonts w:ascii="Amiri" w:hAnsi="Amiri" w:eastAsia="Amiri" w:cs="Amiri"/>
          <w:lang w:bidi="ar-SA"/>
          <w:color w:val="111111"/>
          <w:sz w:val="28"/>
          <w:szCs w:val="28"/>
          <w:rtl/>
        </w:rPr>
        <w:t xml:space="preserve">[الإِلواء] : ألوى الرجلُ برأسه : أي أماله.</w:t>
      </w:r>
    </w:p>
    <w:p>
      <w:pPr>
        <w:pStyle w:val="BookText"/>
      </w:pPr>
      <w:r>
        <w:rPr>
          <w:rFonts w:ascii="Amiri" w:hAnsi="Amiri" w:eastAsia="Amiri" w:cs="Amiri"/>
          <w:lang w:bidi="ar-SA"/>
          <w:color w:val="111111"/>
          <w:sz w:val="28"/>
          <w:szCs w:val="28"/>
          <w:rtl/>
        </w:rPr>
        <w:t xml:space="preserve">وألوى بالشيء : أي ذهب به ، وفي حديث </w:t>
      </w:r>
      <w:r>
        <w:rPr>
          <w:rStyle w:val="FootnoteReference"/>
        </w:rPr>
        <w:footnoteReference w:id="975"/>
      </w:r>
      <w:r>
        <w:rPr>
          <w:rFonts w:ascii="Amiri" w:hAnsi="Amiri" w:eastAsia="Amiri" w:cs="Amiri"/>
          <w:lang w:bidi="ar-SA"/>
          <w:color w:val="111111"/>
          <w:sz w:val="28"/>
          <w:szCs w:val="28"/>
          <w:rtl/>
        </w:rPr>
        <w:t xml:space="preserve">قتادة ، في ذكر من مدائن قوم لوط : « أخذ جبريل ، عليه‌السلام ، بعروتها الوسطى ، ثم ألوى بها في جوِّ السماء حتى سمعت الملائكة ضواغي كلابها ، ثم حرجم بعضها على بعض ، ثم أتبع شُذَّانَ القوم صخراً منضوداً ».</w:t>
      </w:r>
    </w:p>
    <w:p>
      <w:pPr>
        <w:pStyle w:val="BookText"/>
      </w:pPr>
      <w:r>
        <w:rPr>
          <w:rFonts w:ascii="Amiri" w:hAnsi="Amiri" w:eastAsia="Amiri" w:cs="Amiri"/>
          <w:lang w:bidi="ar-SA"/>
          <w:color w:val="111111"/>
          <w:sz w:val="28"/>
          <w:szCs w:val="28"/>
          <w:rtl/>
        </w:rPr>
        <w:t xml:space="preserve">قوله : حَرْجَم : أي أسقط بعضها على بعض. وشُذّان القوم : مَنْ شذّ منهم ولم يكن معهم : أي أنه رمى مَنْ لَم يكن معهم بالصخرة.</w:t>
      </w:r>
    </w:p>
    <w:p>
      <w:pPr>
        <w:pStyle w:val="BookText"/>
      </w:pPr>
      <w:r>
        <w:rPr>
          <w:rFonts w:ascii="Amiri" w:hAnsi="Amiri" w:eastAsia="Amiri" w:cs="Amiri"/>
          <w:lang w:bidi="ar-SA"/>
          <w:color w:val="111111"/>
          <w:sz w:val="28"/>
          <w:szCs w:val="28"/>
          <w:rtl/>
        </w:rPr>
        <w:t xml:space="preserve">وألوى بيده : أي أشار. وكذلك ألوى بثوبه ونحوه. وألوت الناقةُ بذنبها.</w:t>
      </w:r>
    </w:p>
    <w:p>
      <w:pPr>
        <w:pStyle w:val="BookText"/>
      </w:pPr>
      <w:r>
        <w:rPr>
          <w:rFonts w:ascii="IRNazanin" w:hAnsi="IRNazanin" w:eastAsia="IRNazanin" w:cs="IRNazanin"/>
          <w:lang w:bidi="fa-IR"/>
          <w:color w:val="111111"/>
          <w:sz w:val="28"/>
          <w:szCs w:val="28"/>
          <w:rtl/>
        </w:rPr>
        <w:t xml:space="preserve">وألوى القومُ : بلغوا لِوى الرمل.</w:t>
      </w:r>
    </w:p>
    <w:p>
      <w:pPr>
        <w:pStyle w:val="BookText"/>
      </w:pPr>
      <w:r>
        <w:rPr>
          <w:rFonts w:ascii="Amiri" w:hAnsi="Amiri" w:eastAsia="Amiri" w:cs="Amiri"/>
          <w:lang w:bidi="ar-SA"/>
          <w:color w:val="111111"/>
          <w:sz w:val="28"/>
          <w:szCs w:val="28"/>
          <w:rtl/>
        </w:rPr>
        <w:t xml:space="preserve">وألوى البقلُ : إِذا يبس.</w:t>
      </w:r>
    </w:p>
    <w:p>
      <w:pPr>
        <w:pStyle w:val="BookText"/>
      </w:pPr>
      <w:r>
        <w:rPr>
          <w:rFonts w:ascii="IRNazanin" w:hAnsi="IRNazanin" w:eastAsia="IRNazanin" w:cs="IRNazanin"/>
          <w:lang w:bidi="fa-IR"/>
          <w:color w:val="111111"/>
          <w:sz w:val="28"/>
          <w:szCs w:val="28"/>
          <w:rtl/>
        </w:rPr>
        <w:t xml:space="preserve">[شماره صفحه واقعی : 6148]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7" w:name="pg14464_162358"/>
    <w:bookmarkEnd w:id="407"/>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2733" w:name="_Toc2060"/>
      <w:r>
        <w:t>التلويث</w:t>
      </w:r>
      <w:bookmarkEnd w:id="2733"/>
    </w:p>
    <w:p>
      <w:pPr>
        <w:pStyle w:val="BookText"/>
      </w:pPr>
      <w:r>
        <w:rPr>
          <w:rFonts w:ascii="Amiri" w:hAnsi="Amiri" w:eastAsia="Amiri" w:cs="Amiri"/>
          <w:lang w:bidi="ar-SA"/>
          <w:color w:val="111111"/>
          <w:sz w:val="28"/>
          <w:szCs w:val="28"/>
          <w:rtl/>
        </w:rPr>
        <w:t xml:space="preserve">[التلويث] : لَوَّث الماءَ : إِذا كَدَّره ، بالثاء معجمةً بثلاث.</w:t>
      </w:r>
    </w:p>
    <w:p>
      <w:pPr>
        <w:pStyle w:val="BookText"/>
      </w:pPr>
      <w:r>
        <w:rPr>
          <w:rFonts w:ascii="IRNazanin" w:hAnsi="IRNazanin" w:eastAsia="IRNazanin" w:cs="IRNazanin"/>
          <w:lang w:bidi="fa-IR"/>
          <w:color w:val="111111"/>
          <w:sz w:val="28"/>
          <w:szCs w:val="28"/>
          <w:rtl/>
        </w:rPr>
        <w:t xml:space="preserve">ح</w:t>
      </w:r>
    </w:p>
    <w:p>
      <w:pPr>
        <w:pStyle w:val="Heading5"/>
      </w:pPr>
      <w:bookmarkStart w:id="2734" w:name="_Toc2061"/>
      <w:r>
        <w:t>التلويح</w:t>
      </w:r>
      <w:bookmarkEnd w:id="2734"/>
    </w:p>
    <w:p>
      <w:pPr>
        <w:pStyle w:val="BookText"/>
      </w:pPr>
      <w:r>
        <w:rPr>
          <w:rFonts w:ascii="Amiri" w:hAnsi="Amiri" w:eastAsia="Amiri" w:cs="Amiri"/>
          <w:lang w:bidi="ar-SA"/>
          <w:color w:val="111111"/>
          <w:sz w:val="28"/>
          <w:szCs w:val="28"/>
          <w:rtl/>
        </w:rPr>
        <w:t xml:space="preserve">[التلويح] : لَوَّحته الشمسُ : إِذا غيرت لونَه.</w:t>
      </w:r>
    </w:p>
    <w:p>
      <w:pPr>
        <w:pStyle w:val="BookText"/>
      </w:pPr>
      <w:r>
        <w:rPr>
          <w:rFonts w:ascii="Amiri" w:hAnsi="Amiri" w:eastAsia="Amiri" w:cs="Amiri"/>
          <w:lang w:bidi="ar-SA"/>
          <w:color w:val="111111"/>
          <w:sz w:val="28"/>
          <w:szCs w:val="28"/>
          <w:rtl/>
        </w:rPr>
        <w:t xml:space="preserve">ولَوَّحت النارُ الشيءَ : أي أحرقته.</w:t>
      </w:r>
    </w:p>
    <w:p>
      <w:pPr>
        <w:pStyle w:val="BookText"/>
      </w:pPr>
      <w:r>
        <w:rPr>
          <w:rFonts w:ascii="Amiri" w:hAnsi="Amiri" w:eastAsia="Amiri" w:cs="Amiri"/>
          <w:lang w:bidi="ar-SA"/>
          <w:color w:val="111111"/>
          <w:sz w:val="28"/>
          <w:szCs w:val="28"/>
          <w:rtl/>
        </w:rPr>
        <w:t xml:space="preserve">ولَوَّحه بالنار : أي أحرقه.</w:t>
      </w:r>
    </w:p>
    <w:p>
      <w:pPr>
        <w:pStyle w:val="BookText"/>
      </w:pPr>
      <w:r>
        <w:rPr>
          <w:rFonts w:ascii="Amiri" w:hAnsi="Amiri" w:eastAsia="Amiri" w:cs="Amiri"/>
          <w:lang w:bidi="ar-SA"/>
          <w:color w:val="111111"/>
          <w:sz w:val="28"/>
          <w:szCs w:val="28"/>
          <w:rtl/>
        </w:rPr>
        <w:t xml:space="preserve">ولَوَّح بثوبه : أي أشار به.</w:t>
      </w:r>
    </w:p>
    <w:p>
      <w:pPr>
        <w:pStyle w:val="BookText"/>
      </w:pPr>
      <w:r>
        <w:rPr>
          <w:rFonts w:ascii="Amiri" w:hAnsi="Amiri" w:eastAsia="Amiri" w:cs="Amiri"/>
          <w:lang w:bidi="ar-SA"/>
          <w:color w:val="111111"/>
          <w:sz w:val="28"/>
          <w:szCs w:val="28"/>
          <w:rtl/>
        </w:rPr>
        <w:t xml:space="preserve">والتلويح : التعريض ، يقال في بعض الأمثال : « من لم يعرف التلويح لم يعرف التصريح ».</w:t>
      </w:r>
    </w:p>
    <w:p>
      <w:pPr>
        <w:pStyle w:val="BookText"/>
      </w:pPr>
      <w:r>
        <w:rPr>
          <w:rFonts w:ascii="IRNazanin" w:hAnsi="IRNazanin" w:eastAsia="IRNazanin" w:cs="IRNazanin"/>
          <w:lang w:bidi="fa-IR"/>
          <w:color w:val="111111"/>
          <w:sz w:val="28"/>
          <w:szCs w:val="28"/>
          <w:rtl/>
        </w:rPr>
        <w:t xml:space="preserve">ق</w:t>
      </w:r>
    </w:p>
    <w:p>
      <w:pPr>
        <w:pStyle w:val="Heading5"/>
      </w:pPr>
      <w:bookmarkStart w:id="2735" w:name="_Toc2062"/>
      <w:r>
        <w:t>التلويق</w:t>
      </w:r>
      <w:bookmarkEnd w:id="2735"/>
    </w:p>
    <w:p>
      <w:pPr>
        <w:pStyle w:val="BookText"/>
      </w:pPr>
      <w:r>
        <w:rPr>
          <w:rFonts w:ascii="Amiri" w:hAnsi="Amiri" w:eastAsia="Amiri" w:cs="Amiri"/>
          <w:lang w:bidi="ar-SA"/>
          <w:color w:val="111111"/>
          <w:sz w:val="28"/>
          <w:szCs w:val="28"/>
          <w:rtl/>
        </w:rPr>
        <w:t xml:space="preserve">[التلويق] : لَوَّق الطعامَ : إِذا طَيَّبه ولَيَّنَه بإِدام ، من الألُوقة ، وهي الزبدة ، وفي حديث عبادة بن الصامت : « ألا ترون أني لا أقوم إِلا رَقْداً ، ولا آكل إِلا ما لُوِّق لي ، وأن صاحبي لأصمُّ أعمى ، وما أحب أن أخلو بامرأةٍ » أي صار إِلى حاله في الكبر لا يرغب في النساء </w:t>
      </w:r>
      <w:r>
        <w:rPr>
          <w:rStyle w:val="FootnoteReference"/>
        </w:rPr>
        <w:footnoteReference w:id="976"/>
      </w:r>
      <w:r>
        <w:rPr>
          <w:rFonts w:ascii="Amiri" w:hAnsi="Amiri" w:eastAsia="Amiri" w:cs="Amiri"/>
          <w:lang w:bidi="ar-SA"/>
          <w:color w:val="111111"/>
          <w:sz w:val="28"/>
          <w:szCs w:val="28"/>
          <w:rtl/>
        </w:rPr>
        <w:t xml:space="preserve">، وصاحبه : فَرْجُه ، فأراد كراهة الخلوة بالنساء.</w:t>
      </w:r>
    </w:p>
    <w:p>
      <w:pPr>
        <w:pStyle w:val="BookText"/>
      </w:pPr>
      <w:r>
        <w:rPr>
          <w:rFonts w:ascii="IRNazanin" w:hAnsi="IRNazanin" w:eastAsia="IRNazanin" w:cs="IRNazanin"/>
          <w:lang w:bidi="fa-IR"/>
          <w:color w:val="111111"/>
          <w:sz w:val="28"/>
          <w:szCs w:val="28"/>
          <w:rtl/>
        </w:rPr>
        <w:t xml:space="preserve">م</w:t>
      </w:r>
    </w:p>
    <w:p>
      <w:pPr>
        <w:pStyle w:val="Heading5"/>
      </w:pPr>
      <w:bookmarkStart w:id="2736" w:name="_Toc2063"/>
      <w:r>
        <w:t>التلويم</w:t>
      </w:r>
      <w:bookmarkEnd w:id="2736"/>
    </w:p>
    <w:p>
      <w:pPr>
        <w:pStyle w:val="BookText"/>
      </w:pPr>
      <w:r>
        <w:rPr>
          <w:rFonts w:ascii="Amiri" w:hAnsi="Amiri" w:eastAsia="Amiri" w:cs="Amiri"/>
          <w:lang w:bidi="ar-SA"/>
          <w:color w:val="111111"/>
          <w:sz w:val="28"/>
          <w:szCs w:val="28"/>
          <w:rtl/>
        </w:rPr>
        <w:t xml:space="preserve">[التلويم] : رجلٌ ملوَّمٌ : أي يُلام كثيراً.</w:t>
      </w:r>
    </w:p>
    <w:p>
      <w:pPr>
        <w:pStyle w:val="BookText"/>
      </w:pPr>
      <w:r>
        <w:rPr>
          <w:rFonts w:ascii="IRNazanin" w:hAnsi="IRNazanin" w:eastAsia="IRNazanin" w:cs="IRNazanin"/>
          <w:lang w:bidi="fa-IR"/>
          <w:color w:val="111111"/>
          <w:sz w:val="28"/>
          <w:szCs w:val="28"/>
          <w:rtl/>
        </w:rPr>
        <w:t xml:space="preserve">ن</w:t>
      </w:r>
    </w:p>
    <w:p>
      <w:pPr>
        <w:pStyle w:val="Heading5"/>
      </w:pPr>
      <w:bookmarkStart w:id="2737" w:name="_Toc2064"/>
      <w:r>
        <w:t>التلوين</w:t>
      </w:r>
      <w:bookmarkEnd w:id="2737"/>
    </w:p>
    <w:p>
      <w:pPr>
        <w:pStyle w:val="BookText"/>
      </w:pPr>
      <w:r>
        <w:rPr>
          <w:rFonts w:ascii="Amiri" w:hAnsi="Amiri" w:eastAsia="Amiri" w:cs="Amiri"/>
          <w:lang w:bidi="ar-SA"/>
          <w:color w:val="111111"/>
          <w:sz w:val="28"/>
          <w:szCs w:val="28"/>
          <w:rtl/>
        </w:rPr>
        <w:t xml:space="preserve">[التلوين] : لَوَّنه : أي جعله ذا ألوان.</w:t>
      </w:r>
    </w:p>
    <w:p>
      <w:pPr>
        <w:pStyle w:val="BookText"/>
      </w:pPr>
      <w:r>
        <w:rPr>
          <w:rFonts w:ascii="Amiri" w:hAnsi="Amiri" w:eastAsia="Amiri" w:cs="Amiri"/>
          <w:lang w:bidi="ar-SA"/>
          <w:color w:val="111111"/>
          <w:sz w:val="28"/>
          <w:szCs w:val="28"/>
          <w:rtl/>
        </w:rPr>
        <w:t xml:space="preserve">ولَوَّن البُسْرُ : إِذا بدا فيه أثر النضج.</w:t>
      </w:r>
    </w:p>
    <w:p>
      <w:pPr>
        <w:pStyle w:val="BookText"/>
      </w:pPr>
      <w:r>
        <w:rPr>
          <w:rFonts w:ascii="Amiri" w:hAnsi="Amiri" w:eastAsia="Amiri" w:cs="Amiri"/>
          <w:lang w:bidi="ar-SA"/>
          <w:color w:val="111111"/>
          <w:sz w:val="28"/>
          <w:szCs w:val="28"/>
          <w:rtl/>
        </w:rPr>
        <w:t xml:space="preserve">ي</w:t>
      </w:r>
    </w:p>
    <w:p>
      <w:pPr>
        <w:pStyle w:val="Heading5"/>
      </w:pPr>
      <w:bookmarkStart w:id="2738" w:name="_Toc2065"/>
      <w:r>
        <w:t>التلوِّي</w:t>
      </w:r>
      <w:bookmarkEnd w:id="2738"/>
    </w:p>
    <w:p>
      <w:pPr>
        <w:pStyle w:val="BookText"/>
      </w:pPr>
      <w:r>
        <w:rPr>
          <w:rFonts w:ascii="Amiri" w:hAnsi="Amiri" w:eastAsia="Amiri" w:cs="Amiri"/>
          <w:lang w:bidi="ar-SA"/>
          <w:color w:val="111111"/>
          <w:sz w:val="28"/>
          <w:szCs w:val="28"/>
          <w:rtl/>
        </w:rPr>
        <w:t xml:space="preserve">[التلوِّي] : لوّوا رؤوسهم : أي أكثروا لَيَّها ، وقرأ أبو جعفر وشيبة : يلوّونَ ألسنتهم بالكتاب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6149]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8" w:name="pg14464_162359"/>
    <w:bookmarkEnd w:id="408"/>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ث</w:t>
      </w:r>
    </w:p>
    <w:p>
      <w:pPr>
        <w:pStyle w:val="Heading5"/>
      </w:pPr>
      <w:bookmarkStart w:id="2739" w:name="_Toc2066"/>
      <w:r>
        <w:t>الملاوثة</w:t>
      </w:r>
      <w:bookmarkEnd w:id="2739"/>
    </w:p>
    <w:p>
      <w:pPr>
        <w:pStyle w:val="BookText"/>
      </w:pPr>
      <w:r>
        <w:rPr>
          <w:rFonts w:ascii="Amiri" w:hAnsi="Amiri" w:eastAsia="Amiri" w:cs="Amiri"/>
          <w:lang w:bidi="ar-SA"/>
          <w:color w:val="111111"/>
          <w:sz w:val="28"/>
          <w:szCs w:val="28"/>
          <w:rtl/>
        </w:rPr>
        <w:t xml:space="preserve">[الملاوثة] : لغةٌ في الملايثة.</w:t>
      </w:r>
    </w:p>
    <w:p>
      <w:pPr>
        <w:pStyle w:val="BookText"/>
      </w:pPr>
      <w:r>
        <w:rPr>
          <w:rFonts w:ascii="IRNazanin" w:hAnsi="IRNazanin" w:eastAsia="IRNazanin" w:cs="IRNazanin"/>
          <w:lang w:bidi="fa-IR"/>
          <w:color w:val="111111"/>
          <w:sz w:val="28"/>
          <w:szCs w:val="28"/>
          <w:rtl/>
        </w:rPr>
        <w:t xml:space="preserve">ذ</w:t>
      </w:r>
    </w:p>
    <w:p>
      <w:pPr>
        <w:pStyle w:val="Heading5"/>
      </w:pPr>
      <w:bookmarkStart w:id="2740" w:name="_Toc2067"/>
      <w:r>
        <w:t>الملاوذة</w:t>
      </w:r>
      <w:bookmarkEnd w:id="2740"/>
    </w:p>
    <w:p>
      <w:pPr>
        <w:pStyle w:val="BookText"/>
      </w:pPr>
      <w:r>
        <w:rPr>
          <w:rFonts w:ascii="Amiri" w:hAnsi="Amiri" w:eastAsia="Amiri" w:cs="Amiri"/>
          <w:lang w:bidi="ar-SA"/>
          <w:color w:val="111111"/>
          <w:sz w:val="28"/>
          <w:szCs w:val="28"/>
          <w:rtl/>
        </w:rPr>
        <w:t xml:space="preserve">[الملاوذة] : أن يلوذ أحد الرجلين بالآخر ، وكذلك اللِّواذ ، قال الله تعالى : ( يَتَسَلَّلُونَ مِنْكُمْ لِواذاً )</w:t>
      </w:r>
      <w:r>
        <w:rPr>
          <w:rStyle w:val="FootnoteReference"/>
        </w:rPr>
        <w:footnoteReference w:id="978"/>
      </w:r>
      <w:r>
        <w:rPr>
          <w:rFonts w:ascii="Amiri" w:hAnsi="Amiri" w:eastAsia="Amiri" w:cs="Amiri"/>
          <w:lang w:bidi="ar-SA"/>
          <w:color w:val="111111"/>
          <w:sz w:val="28"/>
          <w:szCs w:val="28"/>
          <w:rtl/>
        </w:rPr>
        <w:t xml:space="preserve">قيل : أي خلافاً ، وقيل : أي حياداً في سُتْرَةٍ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741" w:name="_Toc2068"/>
      <w:r>
        <w:t>الملاوصة</w:t>
      </w:r>
      <w:bookmarkEnd w:id="2741"/>
    </w:p>
    <w:p>
      <w:pPr>
        <w:pStyle w:val="BookText"/>
      </w:pPr>
      <w:r>
        <w:rPr>
          <w:rFonts w:ascii="Amiri" w:hAnsi="Amiri" w:eastAsia="Amiri" w:cs="Amiri"/>
          <w:lang w:bidi="ar-SA"/>
          <w:color w:val="111111"/>
          <w:sz w:val="28"/>
          <w:szCs w:val="28"/>
          <w:rtl/>
        </w:rPr>
        <w:t xml:space="preserve">[الملاوصة] : لاوصَ الشجرةَ : أي عالجها لِيَقْلَعَها.</w:t>
      </w:r>
    </w:p>
    <w:p>
      <w:pPr>
        <w:pStyle w:val="BookText"/>
      </w:pPr>
      <w:r>
        <w:rPr>
          <w:rFonts w:ascii="Amiri" w:hAnsi="Amiri" w:eastAsia="Amiri" w:cs="Amiri"/>
          <w:lang w:bidi="ar-SA"/>
          <w:color w:val="111111"/>
          <w:sz w:val="28"/>
          <w:szCs w:val="28"/>
          <w:rtl/>
        </w:rPr>
        <w:t xml:space="preserve">والملاوصة : المعالجة.</w:t>
      </w:r>
    </w:p>
    <w:p>
      <w:pPr>
        <w:pStyle w:val="BookText"/>
      </w:pPr>
      <w:r>
        <w:rPr>
          <w:rFonts w:ascii="IRNazanin" w:hAnsi="IRNazanin" w:eastAsia="IRNazanin" w:cs="IRNazanin"/>
          <w:lang w:bidi="fa-IR"/>
          <w:color w:val="111111"/>
          <w:sz w:val="28"/>
          <w:szCs w:val="28"/>
          <w:rtl/>
        </w:rPr>
        <w:t xml:space="preserve">ط</w:t>
      </w:r>
    </w:p>
    <w:p>
      <w:pPr>
        <w:pStyle w:val="Heading5"/>
      </w:pPr>
      <w:bookmarkStart w:id="2742" w:name="_Toc2069"/>
      <w:r>
        <w:t>الملاوطة</w:t>
      </w:r>
      <w:bookmarkEnd w:id="2742"/>
    </w:p>
    <w:p>
      <w:pPr>
        <w:pStyle w:val="BookText"/>
      </w:pPr>
      <w:r>
        <w:rPr>
          <w:rFonts w:ascii="Amiri" w:hAnsi="Amiri" w:eastAsia="Amiri" w:cs="Amiri"/>
          <w:lang w:bidi="ar-SA"/>
          <w:color w:val="111111"/>
          <w:sz w:val="28"/>
          <w:szCs w:val="28"/>
          <w:rtl/>
        </w:rPr>
        <w:t xml:space="preserve">[الملاوطة] : لاوَطَ : من اللواط.</w:t>
      </w:r>
    </w:p>
    <w:p>
      <w:pPr>
        <w:pStyle w:val="BookText"/>
      </w:pPr>
      <w:r>
        <w:rPr>
          <w:rFonts w:ascii="IRNazanin" w:hAnsi="IRNazanin" w:eastAsia="IRNazanin" w:cs="IRNazanin"/>
          <w:lang w:bidi="fa-IR"/>
          <w:color w:val="111111"/>
          <w:sz w:val="28"/>
          <w:szCs w:val="28"/>
          <w:rtl/>
        </w:rPr>
        <w:t xml:space="preserve">م</w:t>
      </w:r>
    </w:p>
    <w:p>
      <w:pPr>
        <w:pStyle w:val="Heading5"/>
      </w:pPr>
      <w:bookmarkStart w:id="2743" w:name="_Toc2070"/>
      <w:r>
        <w:t>الملاومة</w:t>
      </w:r>
      <w:bookmarkEnd w:id="2743"/>
    </w:p>
    <w:p>
      <w:pPr>
        <w:pStyle w:val="BookText"/>
      </w:pPr>
      <w:r>
        <w:rPr>
          <w:rFonts w:ascii="Amiri" w:hAnsi="Amiri" w:eastAsia="Amiri" w:cs="Amiri"/>
          <w:lang w:bidi="ar-SA"/>
          <w:color w:val="111111"/>
          <w:sz w:val="28"/>
          <w:szCs w:val="28"/>
          <w:rtl/>
        </w:rPr>
        <w:t xml:space="preserve">[الملاومة] : أن يلوم أحد الرجلين الآخر.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2744" w:name="_Toc2071"/>
      <w:r>
        <w:t>الالتياث</w:t>
      </w:r>
      <w:bookmarkEnd w:id="2744"/>
    </w:p>
    <w:p>
      <w:pPr>
        <w:pStyle w:val="BookText"/>
      </w:pPr>
      <w:r>
        <w:rPr>
          <w:rFonts w:ascii="Amiri" w:hAnsi="Amiri" w:eastAsia="Amiri" w:cs="Amiri"/>
          <w:lang w:bidi="ar-SA"/>
          <w:color w:val="111111"/>
          <w:sz w:val="28"/>
          <w:szCs w:val="28"/>
          <w:rtl/>
        </w:rPr>
        <w:t xml:space="preserve">[الالتياث] : التاث في عمله : أي أبطأ ، بالثاء معجمةً بثلاث.</w:t>
      </w:r>
    </w:p>
    <w:p>
      <w:pPr>
        <w:pStyle w:val="BookText"/>
      </w:pPr>
      <w:r>
        <w:rPr>
          <w:rFonts w:ascii="Amiri" w:hAnsi="Amiri" w:eastAsia="Amiri" w:cs="Amiri"/>
          <w:lang w:bidi="ar-SA"/>
          <w:color w:val="111111"/>
          <w:sz w:val="28"/>
          <w:szCs w:val="28"/>
          <w:rtl/>
        </w:rPr>
        <w:t xml:space="preserve">والتاث الشيءُ بالشيء : أي تعلَّق.</w:t>
      </w:r>
    </w:p>
    <w:p>
      <w:pPr>
        <w:pStyle w:val="BookText"/>
      </w:pPr>
      <w:r>
        <w:rPr>
          <w:rFonts w:ascii="IRNazanin" w:hAnsi="IRNazanin" w:eastAsia="IRNazanin" w:cs="IRNazanin"/>
          <w:lang w:bidi="fa-IR"/>
          <w:color w:val="111111"/>
          <w:sz w:val="28"/>
          <w:szCs w:val="28"/>
          <w:rtl/>
        </w:rPr>
        <w:t xml:space="preserve">والتاثت الأمور : إِذا اختلطت.</w:t>
      </w:r>
    </w:p>
    <w:p>
      <w:pPr>
        <w:pStyle w:val="BookText"/>
      </w:pPr>
      <w:r>
        <w:rPr>
          <w:rFonts w:ascii="IRNazanin" w:hAnsi="IRNazanin" w:eastAsia="IRNazanin" w:cs="IRNazanin"/>
          <w:lang w:bidi="fa-IR"/>
          <w:color w:val="111111"/>
          <w:sz w:val="28"/>
          <w:szCs w:val="28"/>
          <w:rtl/>
        </w:rPr>
        <w:t xml:space="preserve">ح</w:t>
      </w:r>
    </w:p>
    <w:p>
      <w:pPr>
        <w:pStyle w:val="Heading5"/>
      </w:pPr>
      <w:bookmarkStart w:id="2745" w:name="_Toc2072"/>
      <w:r>
        <w:t>الالتياح</w:t>
      </w:r>
      <w:bookmarkEnd w:id="2745"/>
    </w:p>
    <w:p>
      <w:pPr>
        <w:pStyle w:val="BookText"/>
      </w:pPr>
      <w:r>
        <w:rPr>
          <w:rFonts w:ascii="Amiri" w:hAnsi="Amiri" w:eastAsia="Amiri" w:cs="Amiri"/>
          <w:lang w:bidi="ar-SA"/>
          <w:color w:val="111111"/>
          <w:sz w:val="28"/>
          <w:szCs w:val="28"/>
          <w:rtl/>
        </w:rPr>
        <w:t xml:space="preserve">[الالتياح] : التاح ، ولاح : أي عطش.</w:t>
      </w:r>
    </w:p>
    <w:p>
      <w:pPr>
        <w:pStyle w:val="BookText"/>
      </w:pPr>
      <w:r>
        <w:rPr>
          <w:rFonts w:ascii="IRNazanin" w:hAnsi="IRNazanin" w:eastAsia="IRNazanin" w:cs="IRNazanin"/>
          <w:lang w:bidi="fa-IR"/>
          <w:color w:val="111111"/>
          <w:sz w:val="28"/>
          <w:szCs w:val="28"/>
          <w:rtl/>
        </w:rPr>
        <w:t xml:space="preserve">ط</w:t>
      </w:r>
    </w:p>
    <w:p>
      <w:pPr>
        <w:pStyle w:val="Heading5"/>
      </w:pPr>
      <w:bookmarkStart w:id="2746" w:name="_Toc2073"/>
      <w:r>
        <w:t>الالتياط</w:t>
      </w:r>
      <w:bookmarkEnd w:id="2746"/>
    </w:p>
    <w:p>
      <w:pPr>
        <w:pStyle w:val="BookText"/>
      </w:pPr>
      <w:r>
        <w:rPr>
          <w:rFonts w:ascii="Amiri" w:hAnsi="Amiri" w:eastAsia="Amiri" w:cs="Amiri"/>
          <w:lang w:bidi="ar-SA"/>
          <w:color w:val="111111"/>
          <w:sz w:val="28"/>
          <w:szCs w:val="28"/>
          <w:rtl/>
        </w:rPr>
        <w:t xml:space="preserve">[الالتياط] : التاط بقلبه حُبُّ الشيء : أي لصق. وما يلتاط بقلبي كذا : أي لا أحبه. وفي حديث النبي ، عليه‌السلام :</w:t>
      </w:r>
    </w:p>
    <w:p>
      <w:pPr>
        <w:pStyle w:val="BookText"/>
      </w:pPr>
      <w:r>
        <w:rPr>
          <w:rFonts w:ascii="IRNazanin" w:hAnsi="IRNazanin" w:eastAsia="IRNazanin" w:cs="IRNazanin"/>
          <w:lang w:bidi="fa-IR"/>
          <w:color w:val="111111"/>
          <w:sz w:val="28"/>
          <w:szCs w:val="28"/>
          <w:rtl/>
        </w:rPr>
        <w:t xml:space="preserve">[شماره صفحه واقعی : 6150]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9" w:name="pg14464_162360"/>
    <w:bookmarkEnd w:id="409"/>
    <w:p>
      <w:pPr>
        <w:pStyle w:val="BookText"/>
      </w:pPr>
      <w:r>
        <w:rPr>
          <w:rFonts w:ascii="Amiri" w:hAnsi="Amiri" w:eastAsia="Amiri" w:cs="Amiri"/>
          <w:lang w:bidi="ar-SA"/>
          <w:color w:val="111111"/>
          <w:sz w:val="28"/>
          <w:szCs w:val="28"/>
          <w:rtl/>
        </w:rPr>
        <w:t xml:space="preserve">« أنه ما سكن حُبُّ الدنيا قلبَ عبدٍ إِلا التاط منها بثلاثٍ : شُغْلٍ لا ينفك عَناه ، وفقرٍ لا يدرك غناه ، وأملٍ لا ينال منتهاه »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2747" w:name="_Toc2074"/>
      <w:r>
        <w:t>الالتواء</w:t>
      </w:r>
      <w:bookmarkEnd w:id="2747"/>
    </w:p>
    <w:p>
      <w:pPr>
        <w:pStyle w:val="BookText"/>
      </w:pPr>
      <w:r>
        <w:rPr>
          <w:rFonts w:ascii="IRNazanin" w:hAnsi="IRNazanin" w:eastAsia="IRNazanin" w:cs="IRNazanin"/>
          <w:lang w:bidi="fa-IR"/>
          <w:color w:val="111111"/>
          <w:sz w:val="28"/>
          <w:szCs w:val="28"/>
          <w:rtl/>
        </w:rPr>
        <w:t xml:space="preserve">[الالتواء] : لوّاه فالتوى.</w:t>
      </w:r>
    </w:p>
    <w:p>
      <w:pPr>
        <w:pStyle w:val="BookText"/>
      </w:pPr>
      <w:r>
        <w:rPr>
          <w:rFonts w:ascii="Amiri" w:hAnsi="Amiri" w:eastAsia="Amiri" w:cs="Amiri"/>
          <w:lang w:bidi="ar-SA"/>
          <w:color w:val="111111"/>
          <w:sz w:val="28"/>
          <w:szCs w:val="28"/>
          <w:rtl/>
        </w:rPr>
        <w:t xml:space="preserve">والتوى عن الأمر : أي لوى.</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2748" w:name="_Toc2075"/>
      <w:r>
        <w:t>الاستيلاط</w:t>
      </w:r>
      <w:bookmarkEnd w:id="2748"/>
    </w:p>
    <w:p>
      <w:pPr>
        <w:pStyle w:val="BookText"/>
      </w:pPr>
      <w:r>
        <w:rPr>
          <w:rFonts w:ascii="Amiri" w:hAnsi="Amiri" w:eastAsia="Amiri" w:cs="Amiri"/>
          <w:lang w:bidi="ar-SA"/>
          <w:color w:val="111111"/>
          <w:sz w:val="28"/>
          <w:szCs w:val="28"/>
          <w:rtl/>
        </w:rPr>
        <w:t xml:space="preserve">[الاستيلاط] : يقال استلاط ولداً ليس له : أي استلحقه.</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ح</w:t>
      </w:r>
    </w:p>
    <w:p>
      <w:pPr>
        <w:pStyle w:val="Heading5"/>
      </w:pPr>
      <w:bookmarkStart w:id="2749" w:name="_Toc2076"/>
      <w:r>
        <w:t>الاستلواح</w:t>
      </w:r>
      <w:bookmarkEnd w:id="2749"/>
    </w:p>
    <w:p>
      <w:pPr>
        <w:pStyle w:val="BookText"/>
      </w:pPr>
      <w:r>
        <w:rPr>
          <w:rFonts w:ascii="IRNazanin" w:hAnsi="IRNazanin" w:eastAsia="IRNazanin" w:cs="IRNazanin"/>
          <w:lang w:bidi="fa-IR"/>
          <w:color w:val="111111"/>
          <w:sz w:val="28"/>
          <w:szCs w:val="28"/>
          <w:rtl/>
        </w:rPr>
        <w:t xml:space="preserve">[الاستلواح] : استلوحت الحُمُر : إِذا عطشت.</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2750" w:name="_Toc2077"/>
      <w:r>
        <w:t>التلوّث</w:t>
      </w:r>
      <w:bookmarkEnd w:id="2750"/>
    </w:p>
    <w:p>
      <w:pPr>
        <w:pStyle w:val="BookText"/>
      </w:pPr>
      <w:r>
        <w:rPr>
          <w:rFonts w:ascii="Amiri" w:hAnsi="Amiri" w:eastAsia="Amiri" w:cs="Amiri"/>
          <w:lang w:bidi="ar-SA"/>
          <w:color w:val="111111"/>
          <w:sz w:val="28"/>
          <w:szCs w:val="28"/>
          <w:rtl/>
        </w:rPr>
        <w:t xml:space="preserve">[التلوّث] والالتياث : الإِبطاء.</w:t>
      </w:r>
    </w:p>
    <w:p>
      <w:pPr>
        <w:pStyle w:val="BookText"/>
      </w:pPr>
      <w:r>
        <w:rPr>
          <w:rFonts w:ascii="IRNazanin" w:hAnsi="IRNazanin" w:eastAsia="IRNazanin" w:cs="IRNazanin"/>
          <w:lang w:bidi="fa-IR"/>
          <w:color w:val="111111"/>
          <w:sz w:val="28"/>
          <w:szCs w:val="28"/>
          <w:rtl/>
        </w:rPr>
        <w:t xml:space="preserve">م</w:t>
      </w:r>
    </w:p>
    <w:p>
      <w:pPr>
        <w:pStyle w:val="Heading5"/>
      </w:pPr>
      <w:bookmarkStart w:id="2751" w:name="_Toc2078"/>
      <w:r>
        <w:t>التلوُّم</w:t>
      </w:r>
      <w:bookmarkEnd w:id="2751"/>
    </w:p>
    <w:p>
      <w:pPr>
        <w:pStyle w:val="BookText"/>
      </w:pPr>
      <w:r>
        <w:rPr>
          <w:rFonts w:ascii="Amiri" w:hAnsi="Amiri" w:eastAsia="Amiri" w:cs="Amiri"/>
          <w:lang w:bidi="ar-SA"/>
          <w:color w:val="111111"/>
          <w:sz w:val="28"/>
          <w:szCs w:val="28"/>
          <w:rtl/>
        </w:rPr>
        <w:t xml:space="preserve">[التلوُّم] : التمكث والانتظار ، وفي حديث </w:t>
      </w:r>
      <w:r>
        <w:rPr>
          <w:rStyle w:val="FootnoteReference"/>
        </w:rPr>
        <w:footnoteReference w:id="981"/>
      </w:r>
      <w:r>
        <w:rPr>
          <w:rFonts w:ascii="Amiri" w:hAnsi="Amiri" w:eastAsia="Amiri" w:cs="Amiri"/>
          <w:lang w:bidi="ar-SA"/>
          <w:color w:val="111111"/>
          <w:sz w:val="28"/>
          <w:szCs w:val="28"/>
          <w:rtl/>
        </w:rPr>
        <w:t xml:space="preserve">علي ، رضي‌الله‌عنه : « يتلوم الجُنُب إِلى آخر الوقت ، فإِن وجد الماء اغتسل وصلى ، وإِن لم يجد تيمّم وصلى ». قال الشافعي ، ومن وافقه : طَلَبُ الماء للوضوء واجب. وقال أبو حنيفة وأصحابه : هو مستحب.</w:t>
      </w:r>
    </w:p>
    <w:p>
      <w:pPr>
        <w:pStyle w:val="BookText"/>
      </w:pPr>
      <w:r>
        <w:rPr>
          <w:rFonts w:ascii="IRNazanin" w:hAnsi="IRNazanin" w:eastAsia="IRNazanin" w:cs="IRNazanin"/>
          <w:lang w:bidi="fa-IR"/>
          <w:color w:val="111111"/>
          <w:sz w:val="28"/>
          <w:szCs w:val="28"/>
          <w:rtl/>
        </w:rPr>
        <w:t xml:space="preserve">[شماره صفحه واقعی : 6151]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0" w:name="pg14464_162361"/>
    <w:bookmarkEnd w:id="410"/>
    <w:p>
      <w:pPr>
        <w:pStyle w:val="BookText"/>
      </w:pPr>
      <w:r>
        <w:rPr>
          <w:rFonts w:ascii="IRNazanin" w:hAnsi="IRNazanin" w:eastAsia="IRNazanin" w:cs="IRNazanin"/>
          <w:lang w:bidi="fa-IR"/>
          <w:color w:val="111111"/>
          <w:sz w:val="28"/>
          <w:szCs w:val="28"/>
          <w:rtl/>
        </w:rPr>
        <w:t xml:space="preserve">ن</w:t>
      </w:r>
    </w:p>
    <w:p>
      <w:pPr>
        <w:pStyle w:val="Heading5"/>
      </w:pPr>
      <w:bookmarkStart w:id="2752" w:name="_Toc2079"/>
      <w:r>
        <w:t>التلوُّن</w:t>
      </w:r>
      <w:bookmarkEnd w:id="2752"/>
    </w:p>
    <w:p>
      <w:pPr>
        <w:pStyle w:val="BookText"/>
      </w:pPr>
      <w:r>
        <w:rPr>
          <w:rFonts w:ascii="Amiri" w:hAnsi="Amiri" w:eastAsia="Amiri" w:cs="Amiri"/>
          <w:lang w:bidi="ar-SA"/>
          <w:color w:val="111111"/>
          <w:sz w:val="28"/>
          <w:szCs w:val="28"/>
          <w:rtl/>
        </w:rPr>
        <w:t xml:space="preserve">[التلوُّن] : لَوَّنه فتلوَّن.</w:t>
      </w:r>
    </w:p>
    <w:p>
      <w:pPr>
        <w:pStyle w:val="BookText"/>
      </w:pPr>
      <w:r>
        <w:rPr>
          <w:rFonts w:ascii="Amiri" w:hAnsi="Amiri" w:eastAsia="Amiri" w:cs="Amiri"/>
          <w:lang w:bidi="ar-SA"/>
          <w:color w:val="111111"/>
          <w:sz w:val="28"/>
          <w:szCs w:val="28"/>
          <w:rtl/>
        </w:rPr>
        <w:t xml:space="preserve">وتلوّن الرجلُ : إِذا اختلفت أخلاقه.</w:t>
      </w:r>
    </w:p>
    <w:p>
      <w:pPr>
        <w:pStyle w:val="BookText"/>
      </w:pPr>
      <w:r>
        <w:rPr>
          <w:rFonts w:ascii="Amiri" w:hAnsi="Amiri" w:eastAsia="Amiri" w:cs="Amiri"/>
          <w:lang w:bidi="ar-SA"/>
          <w:color w:val="111111"/>
          <w:sz w:val="28"/>
          <w:szCs w:val="28"/>
          <w:rtl/>
        </w:rPr>
        <w:t xml:space="preserve">ي</w:t>
      </w:r>
    </w:p>
    <w:p>
      <w:pPr>
        <w:pStyle w:val="Heading5"/>
      </w:pPr>
      <w:bookmarkStart w:id="2753" w:name="_Toc2080"/>
      <w:r>
        <w:t>التلوي</w:t>
      </w:r>
      <w:bookmarkEnd w:id="2753"/>
    </w:p>
    <w:p>
      <w:pPr>
        <w:pStyle w:val="BookText"/>
      </w:pPr>
      <w:r>
        <w:rPr>
          <w:rFonts w:ascii="Amiri" w:hAnsi="Amiri" w:eastAsia="Amiri" w:cs="Amiri"/>
          <w:lang w:bidi="ar-SA"/>
          <w:color w:val="111111"/>
          <w:sz w:val="28"/>
          <w:szCs w:val="28"/>
          <w:rtl/>
        </w:rPr>
        <w:t xml:space="preserve">[التلوي] : تلوَّت الحيةُ ونحوُها.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2754" w:name="_Toc2081"/>
      <w:r>
        <w:t>التَّلاوم</w:t>
      </w:r>
      <w:bookmarkEnd w:id="2754"/>
    </w:p>
    <w:p>
      <w:pPr>
        <w:pStyle w:val="BookText"/>
      </w:pPr>
      <w:r>
        <w:rPr>
          <w:rFonts w:ascii="Amiri" w:hAnsi="Amiri" w:eastAsia="Amiri" w:cs="Amiri"/>
          <w:lang w:bidi="ar-SA"/>
          <w:color w:val="111111"/>
          <w:sz w:val="28"/>
          <w:szCs w:val="28"/>
          <w:rtl/>
        </w:rPr>
        <w:t xml:space="preserve">[التَّلاوم] : تلاوموا : أي لام بعضهم بعضاً ، قال الله تعالى : ( فَأَقْبَلَ بَعْضُهُمْ عَلى بَعْضٍ يَتَلاوَمُونَ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6152]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1" w:name="pg14464_162362"/>
    <w:bookmarkEnd w:id="411"/>
    <w:p>
      <w:pPr>
        <w:pStyle w:val="Heading3"/>
      </w:pPr>
      <w:bookmarkStart w:id="2755" w:name="_Toc2082"/>
      <w:r>
        <w:t>باب اللام والياء وما بعدهما</w:t>
      </w:r>
      <w:bookmarkEnd w:id="2755"/>
    </w:p>
    <w:p>
      <w:pPr>
        <w:pStyle w:val="Heading4"/>
      </w:pPr>
      <w:bookmarkStart w:id="2756" w:name="_Toc2083"/>
      <w:r>
        <w:t>الأسماء</w:t>
      </w:r>
      <w:bookmarkEnd w:id="2756"/>
    </w:p>
    <w:p>
      <w:pPr>
        <w:pStyle w:val="Heading5"/>
      </w:pPr>
      <w:bookmarkStart w:id="2757" w:name="_Toc2084"/>
      <w:r>
        <w:t>اشارة</w:t>
      </w:r>
      <w:bookmarkEnd w:id="275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758" w:name="_Toc2085"/>
      <w:r>
        <w:t>لَيْت</w:t>
      </w:r>
      <w:bookmarkEnd w:id="2758"/>
    </w:p>
    <w:p>
      <w:pPr>
        <w:pStyle w:val="BookText"/>
      </w:pPr>
      <w:r>
        <w:rPr>
          <w:rFonts w:ascii="Amiri" w:hAnsi="Amiri" w:eastAsia="Amiri" w:cs="Amiri"/>
          <w:lang w:bidi="ar-SA"/>
          <w:color w:val="111111"/>
          <w:sz w:val="28"/>
          <w:szCs w:val="28"/>
          <w:rtl/>
        </w:rPr>
        <w:t xml:space="preserve">[لَيْت] : كلمةُ تَمَنٍّ تنصب الأسماء ، يقال : ليتني فعلتُ كذا ، وفي لغة : ليتي فعلت ، بغير نون ، والأولى أفصح ، قال الله تعالى : ( يا لَيْتَنِي كُنْتُ مَعَهُمْ )</w:t>
      </w:r>
      <w:r>
        <w:rPr>
          <w:rStyle w:val="FootnoteReference"/>
        </w:rPr>
        <w:footnoteReference w:id="983"/>
      </w:r>
      <w:r>
        <w:rPr>
          <w:rFonts w:ascii="Amiri" w:hAnsi="Amiri" w:eastAsia="Amiri" w:cs="Amiri"/>
          <w:lang w:bidi="ar-SA"/>
          <w:color w:val="111111"/>
          <w:sz w:val="28"/>
          <w:szCs w:val="28"/>
          <w:rtl/>
        </w:rPr>
        <w:t xml:space="preserve">( وتكون اسماً إِذا نُوِّنت ، قال أبو زُبيد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شِعري وأينَ منِّي لَيْتُ</w:t>
      </w:r>
    </w:p>
    <w:p>
      <w:pPr>
        <w:pStyle w:val="BookText"/>
      </w:pPr>
      <w:r>
        <w:rPr>
          <w:rFonts w:ascii="Amiri" w:hAnsi="Amiri" w:eastAsia="Amiri" w:cs="Amiri"/>
          <w:lang w:bidi="ar-SA"/>
          <w:color w:val="111111"/>
          <w:sz w:val="28"/>
          <w:szCs w:val="28"/>
          <w:rtl/>
        </w:rPr>
        <w:t xml:space="preserve">إِنَ لَيْتاً وإِنَّ لَوّاً عناءُ)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ث</w:t>
      </w:r>
    </w:p>
    <w:p>
      <w:pPr>
        <w:pStyle w:val="Heading5"/>
      </w:pPr>
      <w:bookmarkStart w:id="2759" w:name="_Toc2086"/>
      <w:r>
        <w:t>الليث</w:t>
      </w:r>
      <w:bookmarkEnd w:id="2759"/>
    </w:p>
    <w:p>
      <w:pPr>
        <w:pStyle w:val="BookText"/>
      </w:pPr>
      <w:r>
        <w:rPr>
          <w:rFonts w:ascii="Amiri" w:hAnsi="Amiri" w:eastAsia="Amiri" w:cs="Amiri"/>
          <w:lang w:bidi="ar-SA"/>
          <w:color w:val="111111"/>
          <w:sz w:val="28"/>
          <w:szCs w:val="28"/>
          <w:rtl/>
        </w:rPr>
        <w:t xml:space="preserve">[الليث] : الأسد.</w:t>
      </w:r>
    </w:p>
    <w:p>
      <w:pPr>
        <w:pStyle w:val="BookText"/>
      </w:pPr>
      <w:r>
        <w:rPr>
          <w:rFonts w:ascii="Amiri" w:hAnsi="Amiri" w:eastAsia="Amiri" w:cs="Amiri"/>
          <w:lang w:bidi="ar-SA"/>
          <w:color w:val="111111"/>
          <w:sz w:val="28"/>
          <w:szCs w:val="28"/>
          <w:rtl/>
        </w:rPr>
        <w:t xml:space="preserve">والليث : من أسماء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2760" w:name="_Toc2087"/>
      <w:r>
        <w:t>ليس</w:t>
      </w:r>
      <w:bookmarkEnd w:id="2760"/>
    </w:p>
    <w:p>
      <w:pPr>
        <w:pStyle w:val="BookText"/>
      </w:pPr>
      <w:r>
        <w:rPr>
          <w:rFonts w:ascii="Amiri" w:hAnsi="Amiri" w:eastAsia="Amiri" w:cs="Amiri"/>
          <w:lang w:bidi="ar-SA"/>
          <w:color w:val="111111"/>
          <w:sz w:val="28"/>
          <w:szCs w:val="28"/>
          <w:rtl/>
        </w:rPr>
        <w:t xml:space="preserve">[ليس] : كلمة نفيٍ ترفع الاسم وتنصب الخبر ، وتكون للاستثناء منصوباً ما بعدها ، تقول : قام القوم ليس زيداً ، وفي حديث النبي عليه‌السلام : « ما من نبي إِلا وقد أخطأ أو هَمَّ بخطيئة ليس يحيى بن زكريا » </w:t>
      </w:r>
      <w:r>
        <w:rPr>
          <w:rStyle w:val="FootnoteReference"/>
        </w:rPr>
        <w:footnoteReference w:id="986"/>
      </w:r>
      <w:r>
        <w:rPr>
          <w:rFonts w:ascii="Amiri" w:hAnsi="Amiri" w:eastAsia="Amiri" w:cs="Amiri"/>
          <w:lang w:bidi="ar-SA"/>
          <w:color w:val="111111"/>
          <w:sz w:val="28"/>
          <w:szCs w:val="28"/>
          <w:rtl/>
        </w:rPr>
        <w:t xml:space="preserve">أي : إِلا يحيى.</w:t>
      </w:r>
    </w:p>
    <w:p>
      <w:pPr>
        <w:pStyle w:val="BookText"/>
      </w:pPr>
      <w:r>
        <w:rPr>
          <w:rFonts w:ascii="IRNazanin" w:hAnsi="IRNazanin" w:eastAsia="IRNazanin" w:cs="IRNazanin"/>
          <w:lang w:bidi="fa-IR"/>
          <w:color w:val="111111"/>
          <w:sz w:val="28"/>
          <w:szCs w:val="28"/>
          <w:rtl/>
        </w:rPr>
        <w:t xml:space="preserve">ل</w:t>
      </w:r>
    </w:p>
    <w:p>
      <w:pPr>
        <w:pStyle w:val="Heading5"/>
      </w:pPr>
      <w:bookmarkStart w:id="2761" w:name="_Toc2088"/>
      <w:r>
        <w:t>الليل</w:t>
      </w:r>
      <w:bookmarkEnd w:id="2761"/>
    </w:p>
    <w:p>
      <w:pPr>
        <w:pStyle w:val="BookText"/>
      </w:pPr>
      <w:r>
        <w:rPr>
          <w:rFonts w:ascii="Amiri" w:hAnsi="Amiri" w:eastAsia="Amiri" w:cs="Amiri"/>
          <w:lang w:bidi="ar-SA"/>
          <w:color w:val="111111"/>
          <w:sz w:val="28"/>
          <w:szCs w:val="28"/>
          <w:rtl/>
        </w:rPr>
        <w:t xml:space="preserve">[الليل] : معروف.</w:t>
      </w:r>
    </w:p>
    <w:p>
      <w:pPr>
        <w:pStyle w:val="BookText"/>
      </w:pPr>
      <w:r>
        <w:rPr>
          <w:rFonts w:ascii="Amiri" w:hAnsi="Amiri" w:eastAsia="Amiri" w:cs="Amiri"/>
          <w:lang w:bidi="ar-SA"/>
          <w:color w:val="111111"/>
          <w:sz w:val="28"/>
          <w:szCs w:val="28"/>
          <w:rtl/>
        </w:rPr>
        <w:t xml:space="preserve">ويقال : إِن الليل أيضاً : ولد الكروان.</w:t>
      </w:r>
    </w:p>
    <w:p>
      <w:pPr>
        <w:pStyle w:val="BookText"/>
      </w:pPr>
      <w:r>
        <w:rPr>
          <w:rFonts w:ascii="IRNazanin" w:hAnsi="IRNazanin" w:eastAsia="IRNazanin" w:cs="IRNazanin"/>
          <w:lang w:bidi="fa-IR"/>
          <w:color w:val="111111"/>
          <w:sz w:val="28"/>
          <w:szCs w:val="28"/>
          <w:rtl/>
        </w:rPr>
        <w:t xml:space="preserve">ن</w:t>
      </w:r>
    </w:p>
    <w:p>
      <w:pPr>
        <w:pStyle w:val="Heading5"/>
      </w:pPr>
      <w:bookmarkStart w:id="2762" w:name="_Toc2089"/>
      <w:r>
        <w:t>اللَّيْن</w:t>
      </w:r>
      <w:bookmarkEnd w:id="2762"/>
    </w:p>
    <w:p>
      <w:pPr>
        <w:pStyle w:val="BookText"/>
      </w:pPr>
      <w:r>
        <w:rPr>
          <w:rFonts w:ascii="Amiri" w:hAnsi="Amiri" w:eastAsia="Amiri" w:cs="Amiri"/>
          <w:lang w:bidi="ar-SA"/>
          <w:color w:val="111111"/>
          <w:sz w:val="28"/>
          <w:szCs w:val="28"/>
          <w:rtl/>
        </w:rPr>
        <w:t xml:space="preserve">[اللَّيْن] : تخفيف الليِّن.</w:t>
      </w:r>
    </w:p>
    <w:p>
      <w:pPr>
        <w:pStyle w:val="BookText"/>
      </w:pPr>
      <w:r>
        <w:rPr>
          <w:rFonts w:ascii="IRNazanin" w:hAnsi="IRNazanin" w:eastAsia="IRNazanin" w:cs="IRNazanin"/>
          <w:lang w:bidi="fa-IR"/>
          <w:color w:val="111111"/>
          <w:sz w:val="28"/>
          <w:szCs w:val="28"/>
          <w:rtl/>
        </w:rPr>
        <w:t xml:space="preserve">[شماره صفحه واقعی : 6153]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2" w:name="pg14464_162363"/>
    <w:bookmarkEnd w:id="412"/>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63" w:name="_Toc2090"/>
      <w:r>
        <w:t>الليلة</w:t>
      </w:r>
      <w:bookmarkEnd w:id="2763"/>
    </w:p>
    <w:p>
      <w:pPr>
        <w:pStyle w:val="BookText"/>
      </w:pPr>
      <w:r>
        <w:rPr>
          <w:rFonts w:ascii="Amiri" w:hAnsi="Amiri" w:eastAsia="Amiri" w:cs="Amiri"/>
          <w:lang w:bidi="ar-SA"/>
          <w:color w:val="111111"/>
          <w:sz w:val="28"/>
          <w:szCs w:val="28"/>
          <w:rtl/>
        </w:rPr>
        <w:t xml:space="preserve">[الليلة] : واحدة الليالي ، وأصلها ليلاةٌ فحذفت الألف لكثرة الاستعمال.</w:t>
      </w:r>
    </w:p>
    <w:p>
      <w:pPr>
        <w:pStyle w:val="BookText"/>
      </w:pPr>
      <w:r>
        <w:rPr>
          <w:rFonts w:ascii="Amiri" w:hAnsi="Amiri" w:eastAsia="Amiri" w:cs="Amiri"/>
          <w:lang w:bidi="ar-SA"/>
          <w:color w:val="111111"/>
          <w:sz w:val="28"/>
          <w:szCs w:val="28"/>
          <w:rtl/>
        </w:rPr>
        <w:t xml:space="preserve">( وتصغيرها : لُيَيْلِيَة ، بقلب الألف ياءً لانكسار ما قبلها لَياءِ التصغير )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764" w:name="_Toc2091"/>
      <w:r>
        <w:t>اللِّيْتُ</w:t>
      </w:r>
      <w:bookmarkEnd w:id="2764"/>
    </w:p>
    <w:p>
      <w:pPr>
        <w:pStyle w:val="BookText"/>
      </w:pPr>
      <w:r>
        <w:rPr>
          <w:rFonts w:ascii="Amiri" w:hAnsi="Amiri" w:eastAsia="Amiri" w:cs="Amiri"/>
          <w:lang w:bidi="ar-SA"/>
          <w:color w:val="111111"/>
          <w:sz w:val="28"/>
          <w:szCs w:val="28"/>
          <w:rtl/>
        </w:rPr>
        <w:t xml:space="preserve">[اللِّيْتُ] : اللِّيْتان ، بالتاء : صفحتا العنق حيث يقع أسفل القرطين ، والجميع : اللِّيَتَة ، مثل درص ودِرَصة.</w:t>
      </w:r>
    </w:p>
    <w:p>
      <w:pPr>
        <w:pStyle w:val="BookText"/>
      </w:pPr>
      <w:r>
        <w:rPr>
          <w:rFonts w:ascii="IRNazanin" w:hAnsi="IRNazanin" w:eastAsia="IRNazanin" w:cs="IRNazanin"/>
          <w:lang w:bidi="fa-IR"/>
          <w:color w:val="111111"/>
          <w:sz w:val="28"/>
          <w:szCs w:val="28"/>
          <w:rtl/>
        </w:rPr>
        <w:t xml:space="preserve">ط</w:t>
      </w:r>
    </w:p>
    <w:p>
      <w:pPr>
        <w:pStyle w:val="Heading5"/>
      </w:pPr>
      <w:bookmarkStart w:id="2765" w:name="_Toc2092"/>
      <w:r>
        <w:t>اللِّيْط</w:t>
      </w:r>
      <w:bookmarkEnd w:id="2765"/>
    </w:p>
    <w:p>
      <w:pPr>
        <w:pStyle w:val="BookText"/>
      </w:pPr>
      <w:r>
        <w:rPr>
          <w:rFonts w:ascii="Amiri" w:hAnsi="Amiri" w:eastAsia="Amiri" w:cs="Amiri"/>
          <w:lang w:bidi="ar-SA"/>
          <w:color w:val="111111"/>
          <w:sz w:val="28"/>
          <w:szCs w:val="28"/>
          <w:rtl/>
        </w:rPr>
        <w:t xml:space="preserve">[اللِّيْط] : جمع : لِيْطة ، وهي قشرة القصب والقنا.</w:t>
      </w:r>
    </w:p>
    <w:p>
      <w:pPr>
        <w:pStyle w:val="BookText"/>
      </w:pPr>
      <w:r>
        <w:rPr>
          <w:rFonts w:ascii="Amiri" w:hAnsi="Amiri" w:eastAsia="Amiri" w:cs="Amiri"/>
          <w:lang w:bidi="ar-SA"/>
          <w:color w:val="111111"/>
          <w:sz w:val="28"/>
          <w:szCs w:val="28"/>
          <w:rtl/>
        </w:rPr>
        <w:t xml:space="preserve">والليط : اللون.</w:t>
      </w:r>
    </w:p>
    <w:p>
      <w:pPr>
        <w:pStyle w:val="BookText"/>
      </w:pPr>
      <w:r>
        <w:rPr>
          <w:rFonts w:ascii="IRNazanin" w:hAnsi="IRNazanin" w:eastAsia="IRNazanin" w:cs="IRNazanin"/>
          <w:lang w:bidi="fa-IR"/>
          <w:color w:val="111111"/>
          <w:sz w:val="28"/>
          <w:szCs w:val="28"/>
          <w:rtl/>
        </w:rPr>
        <w:t xml:space="preserve">ف</w:t>
      </w:r>
    </w:p>
    <w:p>
      <w:pPr>
        <w:pStyle w:val="Heading5"/>
      </w:pPr>
      <w:bookmarkStart w:id="2766" w:name="_Toc2093"/>
      <w:r>
        <w:t>اللِّيْف</w:t>
      </w:r>
      <w:bookmarkEnd w:id="2766"/>
    </w:p>
    <w:p>
      <w:pPr>
        <w:pStyle w:val="BookText"/>
      </w:pPr>
      <w:r>
        <w:rPr>
          <w:rFonts w:ascii="Amiri" w:hAnsi="Amiri" w:eastAsia="Amiri" w:cs="Amiri"/>
          <w:lang w:bidi="ar-SA"/>
          <w:color w:val="111111"/>
          <w:sz w:val="28"/>
          <w:szCs w:val="28"/>
          <w:rtl/>
        </w:rPr>
        <w:t xml:space="preserve">[اللِّيْف] : معروف.</w:t>
      </w:r>
    </w:p>
    <w:p>
      <w:pPr>
        <w:pStyle w:val="BookText"/>
      </w:pPr>
      <w:r>
        <w:rPr>
          <w:rFonts w:ascii="IRNazanin" w:hAnsi="IRNazanin" w:eastAsia="IRNazanin" w:cs="IRNazanin"/>
          <w:lang w:bidi="fa-IR"/>
          <w:color w:val="111111"/>
          <w:sz w:val="28"/>
          <w:szCs w:val="28"/>
          <w:rtl/>
        </w:rPr>
        <w:t xml:space="preserve">م</w:t>
      </w:r>
    </w:p>
    <w:p>
      <w:pPr>
        <w:pStyle w:val="Heading5"/>
      </w:pPr>
      <w:bookmarkStart w:id="2767" w:name="_Toc2094"/>
      <w:r>
        <w:t>اللِّيْم</w:t>
      </w:r>
      <w:bookmarkEnd w:id="2767"/>
    </w:p>
    <w:p>
      <w:pPr>
        <w:pStyle w:val="BookText"/>
      </w:pPr>
      <w:r>
        <w:rPr>
          <w:rFonts w:ascii="Amiri" w:hAnsi="Amiri" w:eastAsia="Amiri" w:cs="Amiri"/>
          <w:lang w:bidi="ar-SA"/>
          <w:color w:val="111111"/>
          <w:sz w:val="28"/>
          <w:szCs w:val="28"/>
          <w:rtl/>
        </w:rPr>
        <w:t xml:space="preserve">[اللِّيْم] : ثمرُ شجرٍ معروف.</w:t>
      </w:r>
    </w:p>
    <w:p>
      <w:pPr>
        <w:pStyle w:val="BookText"/>
      </w:pPr>
      <w:r>
        <w:rPr>
          <w:rFonts w:ascii="IRNazanin" w:hAnsi="IRNazanin" w:eastAsia="IRNazanin" w:cs="IRNazanin"/>
          <w:lang w:bidi="fa-IR"/>
          <w:color w:val="111111"/>
          <w:sz w:val="28"/>
          <w:szCs w:val="28"/>
          <w:rtl/>
        </w:rPr>
        <w:t xml:space="preserve">ن</w:t>
      </w:r>
    </w:p>
    <w:p>
      <w:pPr>
        <w:pStyle w:val="Heading5"/>
      </w:pPr>
      <w:bookmarkStart w:id="2768" w:name="_Toc2095"/>
      <w:r>
        <w:t>اللين</w:t>
      </w:r>
      <w:bookmarkEnd w:id="2768"/>
    </w:p>
    <w:p>
      <w:pPr>
        <w:pStyle w:val="BookText"/>
      </w:pPr>
      <w:r>
        <w:rPr>
          <w:rFonts w:ascii="Amiri" w:hAnsi="Amiri" w:eastAsia="Amiri" w:cs="Amiri"/>
          <w:lang w:bidi="ar-SA"/>
          <w:color w:val="111111"/>
          <w:sz w:val="28"/>
          <w:szCs w:val="28"/>
          <w:rtl/>
        </w:rPr>
        <w:t xml:space="preserve">[اللين] : جمع : لينة ، وهي النخلا ( التي تحمل العجوة. عن الجوهري ) (2)</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769" w:name="_Toc2096"/>
      <w:r>
        <w:t>الليطة</w:t>
      </w:r>
      <w:bookmarkEnd w:id="2769"/>
    </w:p>
    <w:p>
      <w:pPr>
        <w:pStyle w:val="BookText"/>
      </w:pPr>
      <w:r>
        <w:rPr>
          <w:rFonts w:ascii="Amiri" w:hAnsi="Amiri" w:eastAsia="Amiri" w:cs="Amiri"/>
          <w:lang w:bidi="ar-SA"/>
          <w:color w:val="111111"/>
          <w:sz w:val="28"/>
          <w:szCs w:val="28"/>
          <w:rtl/>
        </w:rPr>
        <w:t xml:space="preserve">[الليطة] : قشرة القصبة والقناة.</w:t>
      </w:r>
    </w:p>
    <w:p>
      <w:pPr>
        <w:pStyle w:val="BookText"/>
      </w:pPr>
      <w:r>
        <w:rPr>
          <w:rFonts w:ascii="IRNazanin" w:hAnsi="IRNazanin" w:eastAsia="IRNazanin" w:cs="IRNazanin"/>
          <w:lang w:bidi="fa-IR"/>
          <w:color w:val="111111"/>
          <w:sz w:val="28"/>
          <w:szCs w:val="28"/>
          <w:rtl/>
        </w:rPr>
        <w:t xml:space="preserve">ف</w:t>
      </w:r>
    </w:p>
    <w:p>
      <w:pPr>
        <w:pStyle w:val="Heading5"/>
      </w:pPr>
      <w:bookmarkStart w:id="2770" w:name="_Toc2097"/>
      <w:r>
        <w:t>الليفة</w:t>
      </w:r>
      <w:bookmarkEnd w:id="2770"/>
    </w:p>
    <w:p>
      <w:pPr>
        <w:pStyle w:val="BookText"/>
      </w:pPr>
      <w:r>
        <w:rPr>
          <w:rFonts w:ascii="Amiri" w:hAnsi="Amiri" w:eastAsia="Amiri" w:cs="Amiri"/>
          <w:lang w:bidi="ar-SA"/>
          <w:color w:val="111111"/>
          <w:sz w:val="28"/>
          <w:szCs w:val="28"/>
          <w:rtl/>
        </w:rPr>
        <w:t xml:space="preserve">[الليفة] : واحدة الليف.</w:t>
      </w:r>
    </w:p>
    <w:p>
      <w:pPr>
        <w:pStyle w:val="BookText"/>
      </w:pPr>
      <w:r>
        <w:rPr>
          <w:rFonts w:ascii="IRNazanin" w:hAnsi="IRNazanin" w:eastAsia="IRNazanin" w:cs="IRNazanin"/>
          <w:lang w:bidi="fa-IR"/>
          <w:color w:val="111111"/>
          <w:sz w:val="28"/>
          <w:szCs w:val="28"/>
          <w:rtl/>
        </w:rPr>
        <w:t xml:space="preserve">ق</w:t>
      </w:r>
    </w:p>
    <w:p>
      <w:pPr>
        <w:pStyle w:val="Heading5"/>
      </w:pPr>
      <w:bookmarkStart w:id="2771" w:name="_Toc2098"/>
      <w:r>
        <w:t>الليقة</w:t>
      </w:r>
      <w:bookmarkEnd w:id="2771"/>
    </w:p>
    <w:p>
      <w:pPr>
        <w:pStyle w:val="BookText"/>
      </w:pPr>
      <w:r>
        <w:rPr>
          <w:rFonts w:ascii="Amiri" w:hAnsi="Amiri" w:eastAsia="Amiri" w:cs="Amiri"/>
          <w:lang w:bidi="ar-SA"/>
          <w:color w:val="111111"/>
          <w:sz w:val="28"/>
          <w:szCs w:val="28"/>
          <w:rtl/>
        </w:rPr>
        <w:t xml:space="preserve">[الليقة] : الاسم من ألاقَ الدواةَ.</w:t>
      </w:r>
    </w:p>
    <w:p>
      <w:pPr>
        <w:pStyle w:val="BookText"/>
      </w:pPr>
      <w:r>
        <w:rPr>
          <w:rFonts w:ascii="IRNazanin" w:hAnsi="IRNazanin" w:eastAsia="IRNazanin" w:cs="IRNazanin"/>
          <w:lang w:bidi="fa-IR"/>
          <w:color w:val="111111"/>
          <w:sz w:val="28"/>
          <w:szCs w:val="28"/>
          <w:rtl/>
        </w:rPr>
        <w:t xml:space="preserve">م</w:t>
      </w:r>
    </w:p>
    <w:p>
      <w:pPr>
        <w:pStyle w:val="Heading5"/>
      </w:pPr>
      <w:bookmarkStart w:id="2772" w:name="_Toc2099"/>
      <w:r>
        <w:t>الليمة</w:t>
      </w:r>
      <w:bookmarkEnd w:id="2772"/>
    </w:p>
    <w:p>
      <w:pPr>
        <w:pStyle w:val="BookText"/>
      </w:pPr>
      <w:r>
        <w:rPr>
          <w:rFonts w:ascii="Amiri" w:hAnsi="Amiri" w:eastAsia="Amiri" w:cs="Amiri"/>
          <w:lang w:bidi="ar-SA"/>
          <w:color w:val="111111"/>
          <w:sz w:val="28"/>
          <w:szCs w:val="28"/>
          <w:rtl/>
        </w:rPr>
        <w:t xml:space="preserve">[الليمة] : واحدة الليم.</w:t>
      </w:r>
    </w:p>
    <w:p>
      <w:pPr>
        <w:pStyle w:val="BookText"/>
      </w:pPr>
      <w:r>
        <w:rPr>
          <w:rFonts w:ascii="IRNazanin" w:hAnsi="IRNazanin" w:eastAsia="IRNazanin" w:cs="IRNazanin"/>
          <w:lang w:bidi="fa-IR"/>
          <w:color w:val="111111"/>
          <w:sz w:val="28"/>
          <w:szCs w:val="28"/>
          <w:rtl/>
        </w:rPr>
        <w:t xml:space="preserve">[شماره صفحه واقعی : 6154]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3" w:name="pg14464_162364"/>
    <w:bookmarkEnd w:id="413"/>
    <w:p>
      <w:pPr>
        <w:pStyle w:val="BookText"/>
      </w:pPr>
      <w:r>
        <w:rPr>
          <w:rFonts w:ascii="IRNazanin" w:hAnsi="IRNazanin" w:eastAsia="IRNazanin" w:cs="IRNazanin"/>
          <w:lang w:bidi="fa-IR"/>
          <w:color w:val="111111"/>
          <w:sz w:val="28"/>
          <w:szCs w:val="28"/>
          <w:rtl/>
        </w:rPr>
        <w:t xml:space="preserve">ن</w:t>
      </w:r>
    </w:p>
    <w:p>
      <w:pPr>
        <w:pStyle w:val="Heading5"/>
      </w:pPr>
      <w:bookmarkStart w:id="2773" w:name="_Toc2100"/>
      <w:r>
        <w:t>اللينة</w:t>
      </w:r>
      <w:bookmarkEnd w:id="2773"/>
    </w:p>
    <w:p>
      <w:pPr>
        <w:pStyle w:val="BookText"/>
      </w:pPr>
      <w:r>
        <w:rPr>
          <w:rFonts w:ascii="Amiri" w:hAnsi="Amiri" w:eastAsia="Amiri" w:cs="Amiri"/>
          <w:lang w:bidi="ar-SA"/>
          <w:color w:val="111111"/>
          <w:sz w:val="28"/>
          <w:szCs w:val="28"/>
          <w:rtl/>
        </w:rPr>
        <w:t xml:space="preserve">[اللينة] : النخلة.</w:t>
      </w:r>
    </w:p>
    <w:p>
      <w:pPr>
        <w:pStyle w:val="BookText"/>
      </w:pPr>
      <w:r>
        <w:rPr>
          <w:rFonts w:ascii="Amiri" w:hAnsi="Amiri" w:eastAsia="Amiri" w:cs="Amiri"/>
          <w:lang w:bidi="ar-SA"/>
          <w:color w:val="111111"/>
          <w:sz w:val="28"/>
          <w:szCs w:val="28"/>
          <w:rtl/>
        </w:rPr>
        <w:t xml:space="preserve">ويقال : هي من الواو ، من اللون. وقال بعضهم : اشتقاقها من لان يلين ، قال الله تعالى : ( ما قَطَعْتُمْ مِنْ لِينَةٍ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774" w:name="_Toc2101"/>
      <w:r>
        <w:t>اللات</w:t>
      </w:r>
      <w:bookmarkEnd w:id="2774"/>
    </w:p>
    <w:p>
      <w:pPr>
        <w:pStyle w:val="BookText"/>
      </w:pPr>
      <w:r>
        <w:rPr>
          <w:rFonts w:ascii="Amiri" w:hAnsi="Amiri" w:eastAsia="Amiri" w:cs="Amiri"/>
          <w:lang w:bidi="ar-SA"/>
          <w:color w:val="111111"/>
          <w:sz w:val="28"/>
          <w:szCs w:val="28"/>
          <w:rtl/>
        </w:rPr>
        <w:t xml:space="preserve">[اللات] : اسم صنم كان لثقيف ، اشتَقُّوه من اسم الله تعالى.</w:t>
      </w:r>
    </w:p>
    <w:p>
      <w:pPr>
        <w:pStyle w:val="BookText"/>
      </w:pPr>
      <w:r>
        <w:rPr>
          <w:rFonts w:ascii="Amiri" w:hAnsi="Amiri" w:eastAsia="Amiri" w:cs="Amiri"/>
          <w:lang w:bidi="ar-SA"/>
          <w:color w:val="111111"/>
          <w:sz w:val="28"/>
          <w:szCs w:val="28"/>
          <w:rtl/>
        </w:rPr>
        <w:t xml:space="preserve">قال الله تعالى : ( اللَّاتَ وَالْعُزَّى )</w:t>
      </w:r>
      <w:r>
        <w:rPr>
          <w:rStyle w:val="FootnoteReference"/>
        </w:rPr>
        <w:footnoteReference w:id="989"/>
      </w:r>
      <w:r>
        <w:rPr>
          <w:rFonts w:ascii="Amiri" w:hAnsi="Amiri" w:eastAsia="Amiri" w:cs="Amiri"/>
          <w:lang w:bidi="ar-SA"/>
          <w:color w:val="111111"/>
          <w:sz w:val="28"/>
          <w:szCs w:val="28"/>
          <w:rtl/>
        </w:rPr>
        <w:t xml:space="preserve">. قال الكسائي : الوقف عليه بالهاء وقال غيره : الوقف عليه بالتاء ، قال الزجاج : الأجود أن تقف عليه بالتاء في الكتاب ، وقال بعضهم : يُتّبع المصحف ، فما كُتب بالتاء وُقف عليه بالتاء ، وما كُتب بالهاء وُقف عليه بالهاء.</w:t>
      </w:r>
    </w:p>
    <w:p>
      <w:pPr>
        <w:pStyle w:val="BookText"/>
      </w:pPr>
      <w:r>
        <w:rPr>
          <w:rFonts w:ascii="Amiri" w:hAnsi="Amiri" w:eastAsia="Amiri" w:cs="Amiri"/>
          <w:lang w:bidi="ar-SA"/>
          <w:color w:val="111111"/>
          <w:sz w:val="28"/>
          <w:szCs w:val="28"/>
          <w:rtl/>
        </w:rPr>
        <w:t xml:space="preserve">ولات : حرف نفي لا يقع إِلا على الأحيان ، ينصب ما بعده ، يقولون : لات حين كذا ، أي : ليس حين كذا ، قال الله تعالى : ( وَلاتَ حِينَ مَناصٍ )</w:t>
      </w:r>
      <w:r>
        <w:rPr>
          <w:rStyle w:val="FootnoteReference"/>
        </w:rPr>
        <w:footnoteReference w:id="990"/>
      </w:r>
      <w:r>
        <w:rPr>
          <w:rFonts w:ascii="Amiri" w:hAnsi="Amiri" w:eastAsia="Amiri" w:cs="Amiri"/>
          <w:lang w:bidi="ar-SA"/>
          <w:color w:val="111111"/>
          <w:sz w:val="28"/>
          <w:szCs w:val="28"/>
          <w:rtl/>
        </w:rPr>
        <w:t xml:space="preserve">قال سيبويه : لاتَ حين : مشبه بليس ، والاسم فيها مضمر : أي ليست أحياننا حين مناص. وحُكي أن من العرب من يرفع بها ، ويكون الخبر محذوفاً ، كما كان الاسم محذوفاً في النصب : أي لات حين مناص لنا ، قال : والرفع قليل.</w:t>
      </w:r>
    </w:p>
    <w:p>
      <w:pPr>
        <w:pStyle w:val="BookText"/>
      </w:pPr>
      <w:r>
        <w:rPr>
          <w:rFonts w:ascii="Amiri" w:hAnsi="Amiri" w:eastAsia="Amiri" w:cs="Amiri"/>
          <w:lang w:bidi="ar-SA"/>
          <w:color w:val="111111"/>
          <w:sz w:val="28"/>
          <w:szCs w:val="28"/>
          <w:rtl/>
        </w:rPr>
        <w:t xml:space="preserve">واختلف العلماء في الوقف عليها ، فعند الكسائي : الوقف عليها بالهاء : لاهَ ، وهو قول محمد بن يزيد ، قال : لأنها دخلت عليها الهاء لتأنيث الكلمة ، كما يقال : ثمَّة ، ورُبَّة. وعند سيبويه والفراء وأبي إِسحاق : الوقف عليها بالتاء ، قال أبو الحسن بن كيسان :والقول ما قال سيبويه ، لأنه شبهها بليس فكما تقول : ليست ، تقول : لات.</w:t>
      </w:r>
    </w:p>
    <w:p>
      <w:pPr>
        <w:pStyle w:val="BookText"/>
      </w:pPr>
      <w:r>
        <w:rPr>
          <w:rFonts w:ascii="IRNazanin" w:hAnsi="IRNazanin" w:eastAsia="IRNazanin" w:cs="IRNazanin"/>
          <w:lang w:bidi="fa-IR"/>
          <w:color w:val="111111"/>
          <w:sz w:val="28"/>
          <w:szCs w:val="28"/>
          <w:rtl/>
        </w:rPr>
        <w:t xml:space="preserve">[شماره صفحه واقعی : 6155]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4" w:name="pg14464_162365"/>
    <w:bookmarkEnd w:id="414"/>
    <w:p>
      <w:pPr>
        <w:pStyle w:val="BookText"/>
      </w:pPr>
      <w:r>
        <w:rPr>
          <w:rFonts w:ascii="IRNazanin" w:hAnsi="IRNazanin" w:eastAsia="IRNazanin" w:cs="IRNazanin"/>
          <w:lang w:bidi="fa-IR"/>
          <w:color w:val="111111"/>
          <w:sz w:val="28"/>
          <w:szCs w:val="28"/>
          <w:rtl/>
        </w:rPr>
        <w:t xml:space="preserve">ه-</w:t>
      </w:r>
    </w:p>
    <w:p>
      <w:pPr>
        <w:pStyle w:val="Heading5"/>
      </w:pPr>
      <w:bookmarkStart w:id="2775" w:name="_Toc2102"/>
      <w:r>
        <w:t>لاه</w:t>
      </w:r>
      <w:bookmarkEnd w:id="2775"/>
    </w:p>
    <w:p>
      <w:pPr>
        <w:pStyle w:val="BookText"/>
      </w:pPr>
      <w:r>
        <w:rPr>
          <w:rFonts w:ascii="Amiri" w:hAnsi="Amiri" w:eastAsia="Amiri" w:cs="Amiri"/>
          <w:lang w:bidi="ar-SA"/>
          <w:color w:val="111111"/>
          <w:sz w:val="28"/>
          <w:szCs w:val="28"/>
          <w:rtl/>
        </w:rPr>
        <w:t xml:space="preserve">[لاه] : أصل اسم الله تعالى عند بعضهم ، فأدخلت الألف واللام للتفخيم.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776" w:name="_Toc2103"/>
      <w:r>
        <w:t>مَلْيَنَة</w:t>
      </w:r>
      <w:bookmarkEnd w:id="2776"/>
    </w:p>
    <w:p>
      <w:pPr>
        <w:pStyle w:val="BookText"/>
      </w:pPr>
      <w:r>
        <w:rPr>
          <w:rFonts w:ascii="Amiri" w:hAnsi="Amiri" w:eastAsia="Amiri" w:cs="Amiri"/>
          <w:lang w:bidi="ar-SA"/>
          <w:color w:val="111111"/>
          <w:sz w:val="28"/>
          <w:szCs w:val="28"/>
          <w:rtl/>
        </w:rPr>
        <w:t xml:space="preserve">[مَلْيَنَة] : يقال : فلانٌ مَلْيَنَةٌ : أي لين الجانب.</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777" w:name="_Toc2104"/>
      <w:r>
        <w:t>لايل</w:t>
      </w:r>
      <w:bookmarkEnd w:id="2777"/>
    </w:p>
    <w:p>
      <w:pPr>
        <w:pStyle w:val="BookText"/>
      </w:pPr>
      <w:r>
        <w:rPr>
          <w:rFonts w:ascii="Amiri" w:hAnsi="Amiri" w:eastAsia="Amiri" w:cs="Amiri"/>
          <w:lang w:bidi="ar-SA"/>
          <w:color w:val="111111"/>
          <w:sz w:val="28"/>
          <w:szCs w:val="28"/>
          <w:rtl/>
        </w:rPr>
        <w:t xml:space="preserve">[لايل] : ليلٌ لايلٌ : أي مظلم.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778" w:name="_Toc2105"/>
      <w:r>
        <w:t>اللَّيان</w:t>
      </w:r>
      <w:bookmarkEnd w:id="2778"/>
    </w:p>
    <w:p>
      <w:pPr>
        <w:pStyle w:val="BookText"/>
      </w:pPr>
      <w:r>
        <w:rPr>
          <w:rFonts w:ascii="Amiri" w:hAnsi="Amiri" w:eastAsia="Amiri" w:cs="Amiri"/>
          <w:lang w:bidi="ar-SA"/>
          <w:color w:val="111111"/>
          <w:sz w:val="28"/>
          <w:szCs w:val="28"/>
          <w:rtl/>
        </w:rPr>
        <w:t xml:space="preserve">[اللَّيان] : اللين ، يقال : هم في لَيانٍ من العيش : أي لين.</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779" w:name="_Toc2106"/>
      <w:r>
        <w:t>اللِّياح</w:t>
      </w:r>
      <w:bookmarkEnd w:id="2779"/>
    </w:p>
    <w:p>
      <w:pPr>
        <w:pStyle w:val="BookText"/>
      </w:pPr>
      <w:r>
        <w:rPr>
          <w:rFonts w:ascii="Amiri" w:hAnsi="Amiri" w:eastAsia="Amiri" w:cs="Amiri"/>
          <w:lang w:bidi="ar-SA"/>
          <w:color w:val="111111"/>
          <w:sz w:val="28"/>
          <w:szCs w:val="28"/>
          <w:rtl/>
        </w:rPr>
        <w:t xml:space="preserve">[اللِّياح] : الأبيض ، وهو من الواو ، من لاح يلوح ، قال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 البطنِ خفّاقٌ حشاه</w:t>
      </w:r>
    </w:p>
    <w:p>
      <w:pPr>
        <w:pStyle w:val="BookText"/>
      </w:pPr>
      <w:r>
        <w:rPr>
          <w:rFonts w:ascii="Amiri" w:hAnsi="Amiri" w:eastAsia="Amiri" w:cs="Amiri"/>
          <w:lang w:bidi="ar-SA"/>
          <w:color w:val="111111"/>
          <w:sz w:val="28"/>
          <w:szCs w:val="28"/>
          <w:rtl/>
        </w:rPr>
        <w:t xml:space="preserve">يضيء الليلَ كالقمر اللِّياح</w:t>
      </w:r>
    </w:p>
    <w:p>
      <w:pPr>
        <w:pStyle w:val="BookText"/>
      </w:pPr>
      <w:r>
        <w:rPr>
          <w:rFonts w:ascii="IRNazanin" w:hAnsi="IRNazanin" w:eastAsia="IRNazanin" w:cs="IRNazanin"/>
          <w:lang w:bidi="fa-IR"/>
          <w:color w:val="111111"/>
          <w:sz w:val="28"/>
          <w:szCs w:val="28"/>
          <w:rtl/>
        </w:rPr>
        <w:t xml:space="preserve">ط</w:t>
      </w:r>
    </w:p>
    <w:p>
      <w:pPr>
        <w:pStyle w:val="Heading5"/>
      </w:pPr>
      <w:bookmarkStart w:id="2780" w:name="_Toc2107"/>
      <w:r>
        <w:t>اللِّياط</w:t>
      </w:r>
      <w:bookmarkEnd w:id="2780"/>
    </w:p>
    <w:p>
      <w:pPr>
        <w:pStyle w:val="BookText"/>
      </w:pPr>
      <w:r>
        <w:rPr>
          <w:rFonts w:ascii="Amiri" w:hAnsi="Amiri" w:eastAsia="Amiri" w:cs="Amiri"/>
          <w:lang w:bidi="ar-SA"/>
          <w:color w:val="111111"/>
          <w:sz w:val="28"/>
          <w:szCs w:val="28"/>
          <w:rtl/>
        </w:rPr>
        <w:t xml:space="preserve">[اللِّياط] : اللون.</w:t>
      </w:r>
    </w:p>
    <w:p>
      <w:pPr>
        <w:pStyle w:val="BookText"/>
      </w:pPr>
      <w:r>
        <w:rPr>
          <w:rFonts w:ascii="Amiri" w:hAnsi="Amiri" w:eastAsia="Amiri" w:cs="Amiri"/>
          <w:lang w:bidi="ar-SA"/>
          <w:color w:val="111111"/>
          <w:sz w:val="28"/>
          <w:szCs w:val="28"/>
          <w:rtl/>
        </w:rPr>
        <w:t xml:space="preserve">ي</w:t>
      </w:r>
    </w:p>
    <w:p>
      <w:pPr>
        <w:pStyle w:val="Heading5"/>
      </w:pPr>
      <w:bookmarkStart w:id="2781" w:name="_Toc2108"/>
      <w:r>
        <w:t>اللِّياء</w:t>
      </w:r>
      <w:bookmarkEnd w:id="2781"/>
    </w:p>
    <w:p>
      <w:pPr>
        <w:pStyle w:val="BookText"/>
      </w:pPr>
      <w:r>
        <w:rPr>
          <w:rFonts w:ascii="Amiri" w:hAnsi="Amiri" w:eastAsia="Amiri" w:cs="Amiri"/>
          <w:lang w:bidi="ar-SA"/>
          <w:color w:val="111111"/>
          <w:sz w:val="28"/>
          <w:szCs w:val="28"/>
          <w:rtl/>
        </w:rPr>
        <w:t xml:space="preserve">[اللِّياء] : حبٌّ أبيض شديد البياض يؤكل ، واحدته : ليَاه ، بالهاء ، وتشبه بِها</w:t>
      </w:r>
    </w:p>
    <w:p>
      <w:pPr>
        <w:pStyle w:val="BookText"/>
      </w:pPr>
      <w:r>
        <w:rPr>
          <w:rFonts w:ascii="IRNazanin" w:hAnsi="IRNazanin" w:eastAsia="IRNazanin" w:cs="IRNazanin"/>
          <w:lang w:bidi="fa-IR"/>
          <w:color w:val="111111"/>
          <w:sz w:val="28"/>
          <w:szCs w:val="28"/>
          <w:rtl/>
        </w:rPr>
        <w:t xml:space="preserve">[شماره صفحه واقعی : 6156]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5" w:name="pg14464_162366"/>
    <w:bookmarkEnd w:id="415"/>
    <w:p>
      <w:pPr>
        <w:pStyle w:val="BookText"/>
      </w:pPr>
      <w:r>
        <w:rPr>
          <w:rFonts w:ascii="Amiri" w:hAnsi="Amiri" w:eastAsia="Amiri" w:cs="Amiri"/>
          <w:lang w:bidi="ar-SA"/>
          <w:color w:val="111111"/>
          <w:sz w:val="28"/>
          <w:szCs w:val="28"/>
          <w:rtl/>
        </w:rPr>
        <w:t xml:space="preserve">المرأة في البياض فيقال : أبيض من لياه ؛ وفي الحديث </w:t>
      </w:r>
      <w:r>
        <w:rPr>
          <w:rStyle w:val="FootnoteReference"/>
        </w:rPr>
        <w:footnoteReference w:id="992"/>
      </w:r>
      <w:r>
        <w:rPr>
          <w:rFonts w:ascii="Amiri" w:hAnsi="Amiri" w:eastAsia="Amiri" w:cs="Amiri"/>
          <w:lang w:bidi="ar-SA"/>
          <w:color w:val="111111"/>
          <w:sz w:val="28"/>
          <w:szCs w:val="28"/>
          <w:rtl/>
        </w:rPr>
        <w:t xml:space="preserve">: دُخل عَلى مُعاوية وهو يأكل لِيَاءً مَقْشُوّاً: أي مقشوراً.</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782" w:name="_Toc2109"/>
      <w:r>
        <w:t>لَيْلى</w:t>
      </w:r>
      <w:bookmarkEnd w:id="2782"/>
    </w:p>
    <w:p>
      <w:pPr>
        <w:pStyle w:val="BookText"/>
      </w:pPr>
      <w:r>
        <w:rPr>
          <w:rFonts w:ascii="Amiri" w:hAnsi="Amiri" w:eastAsia="Amiri" w:cs="Amiri"/>
          <w:lang w:bidi="ar-SA"/>
          <w:color w:val="111111"/>
          <w:sz w:val="28"/>
          <w:szCs w:val="28"/>
          <w:rtl/>
        </w:rPr>
        <w:t xml:space="preserve">[لَيْلى] : من أسماء النساء.</w:t>
      </w:r>
    </w:p>
    <w:p>
      <w:pPr>
        <w:pStyle w:val="BookText"/>
      </w:pPr>
      <w:r>
        <w:rPr>
          <w:rFonts w:ascii="Amiri" w:hAnsi="Amiri" w:eastAsia="Amiri" w:cs="Amiri"/>
          <w:lang w:bidi="ar-SA"/>
          <w:color w:val="111111"/>
          <w:sz w:val="28"/>
          <w:szCs w:val="28"/>
          <w:rtl/>
        </w:rPr>
        <w:t xml:space="preserve">ومحمد بن عبد الرحمن بن أبي ليلى </w:t>
      </w:r>
      <w:r>
        <w:rPr>
          <w:rStyle w:val="FootnoteReference"/>
        </w:rPr>
        <w:footnoteReference w:id="993"/>
      </w:r>
      <w:r>
        <w:rPr>
          <w:rFonts w:ascii="Amiri" w:hAnsi="Amiri" w:eastAsia="Amiri" w:cs="Amiri"/>
          <w:lang w:bidi="ar-SA"/>
          <w:color w:val="111111"/>
          <w:sz w:val="28"/>
          <w:szCs w:val="28"/>
          <w:rtl/>
        </w:rPr>
        <w:t xml:space="preserve">: الفقيه ، صاحب الرأي ، من ولد أحيحة بن الجُلاح الأنصاري.</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783" w:name="_Toc2110"/>
      <w:r>
        <w:t>لَيْطان</w:t>
      </w:r>
      <w:bookmarkEnd w:id="2783"/>
    </w:p>
    <w:p>
      <w:pPr>
        <w:pStyle w:val="BookText"/>
      </w:pPr>
      <w:r>
        <w:rPr>
          <w:rFonts w:ascii="Amiri" w:hAnsi="Amiri" w:eastAsia="Amiri" w:cs="Amiri"/>
          <w:lang w:bidi="ar-SA"/>
          <w:color w:val="111111"/>
          <w:sz w:val="28"/>
          <w:szCs w:val="28"/>
          <w:rtl/>
        </w:rPr>
        <w:t xml:space="preserve">[لَيْطان] : يقال : شيطان لَيْطان إِتباعٌ له.</w:t>
      </w:r>
    </w:p>
    <w:p>
      <w:pPr>
        <w:pStyle w:val="BookText"/>
      </w:pPr>
      <w:r>
        <w:rPr>
          <w:rFonts w:ascii="IRNazanin" w:hAnsi="IRNazanin" w:eastAsia="IRNazanin" w:cs="IRNazanin"/>
          <w:lang w:bidi="fa-IR"/>
          <w:color w:val="111111"/>
          <w:sz w:val="28"/>
          <w:szCs w:val="28"/>
          <w:rtl/>
        </w:rPr>
        <w:t xml:space="preserve">[شماره صفحه واقعی : 6157]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6" w:name="pg14464_162367"/>
    <w:bookmarkEnd w:id="416"/>
    <w:p>
      <w:pPr>
        <w:pStyle w:val="Heading4"/>
      </w:pPr>
      <w:bookmarkStart w:id="2784" w:name="_Toc2111"/>
      <w:r>
        <w:t>الأفعال</w:t>
      </w:r>
      <w:bookmarkEnd w:id="2784"/>
    </w:p>
    <w:p>
      <w:pPr>
        <w:pStyle w:val="Heading5"/>
      </w:pPr>
      <w:bookmarkStart w:id="2785" w:name="_Toc2112"/>
      <w:r>
        <w:t>اشارة</w:t>
      </w:r>
      <w:bookmarkEnd w:id="2785"/>
    </w:p>
    <w:p>
      <w:pPr>
        <w:pStyle w:val="BookText"/>
      </w:pPr>
      <w:r>
        <w:rPr>
          <w:rFonts w:ascii="Amiri" w:hAnsi="Amiri" w:eastAsia="Amiri" w:cs="Amiri"/>
          <w:lang w:bidi="ar-SA"/>
          <w:color w:val="111111"/>
          <w:sz w:val="28"/>
          <w:szCs w:val="28"/>
          <w:rtl/>
        </w:rPr>
        <w:t xml:space="preserve">فَعَل ، بفتح العين ، يفعِل بكسرها</w:t>
      </w:r>
    </w:p>
    <w:p>
      <w:pPr>
        <w:pStyle w:val="BookText"/>
      </w:pPr>
      <w:r>
        <w:rPr>
          <w:rFonts w:ascii="IRNazanin" w:hAnsi="IRNazanin" w:eastAsia="IRNazanin" w:cs="IRNazanin"/>
          <w:lang w:bidi="fa-IR"/>
          <w:color w:val="111111"/>
          <w:sz w:val="28"/>
          <w:szCs w:val="28"/>
          <w:rtl/>
        </w:rPr>
        <w:t xml:space="preserve">ت</w:t>
      </w:r>
    </w:p>
    <w:p>
      <w:pPr>
        <w:pStyle w:val="Heading5"/>
      </w:pPr>
      <w:bookmarkStart w:id="2786" w:name="_Toc2113"/>
      <w:r>
        <w:t>لاتَ</w:t>
      </w:r>
      <w:bookmarkEnd w:id="2786"/>
    </w:p>
    <w:p>
      <w:pPr>
        <w:pStyle w:val="BookText"/>
      </w:pPr>
      <w:r>
        <w:rPr>
          <w:rFonts w:ascii="Amiri" w:hAnsi="Amiri" w:eastAsia="Amiri" w:cs="Amiri"/>
          <w:lang w:bidi="ar-SA"/>
          <w:color w:val="111111"/>
          <w:sz w:val="28"/>
          <w:szCs w:val="28"/>
          <w:rtl/>
        </w:rPr>
        <w:t xml:space="preserve">[لاتَ] : لاتَه عن الشيء : إِذا صرفه ، قال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وليلة ذات سرىً سريت</w:t>
      </w:r>
    </w:p>
    <w:p>
      <w:pPr>
        <w:pStyle w:val="BookText"/>
      </w:pPr>
      <w:r>
        <w:rPr>
          <w:rFonts w:ascii="Amiri" w:hAnsi="Amiri" w:eastAsia="Amiri" w:cs="Amiri"/>
          <w:lang w:bidi="ar-SA"/>
          <w:color w:val="111111"/>
          <w:sz w:val="28"/>
          <w:szCs w:val="28"/>
          <w:rtl/>
        </w:rPr>
        <w:t xml:space="preserve">ولم يلتني عن سراها لَيْتُ</w:t>
      </w:r>
    </w:p>
    <w:p>
      <w:pPr>
        <w:pStyle w:val="BookText"/>
      </w:pPr>
      <w:r>
        <w:rPr>
          <w:rFonts w:ascii="Amiri" w:hAnsi="Amiri" w:eastAsia="Amiri" w:cs="Amiri"/>
          <w:lang w:bidi="ar-SA"/>
          <w:color w:val="111111"/>
          <w:sz w:val="28"/>
          <w:szCs w:val="28"/>
          <w:rtl/>
        </w:rPr>
        <w:t xml:space="preserve">ولاتَه من حقِّه شيئاً : أي نقصه ، قال الله تعالى : ( لا يَلِتْكُمْ مِنْ أَعْمالِكُمْ شَيْئاً )</w:t>
      </w:r>
      <w:r>
        <w:rPr>
          <w:rStyle w:val="FootnoteReference"/>
        </w:rPr>
        <w:footnoteReference w:id="995"/>
      </w:r>
      <w:r>
        <w:rPr>
          <w:rFonts w:ascii="Amiri" w:hAnsi="Amiri" w:eastAsia="Amiri" w:cs="Amiri"/>
          <w:lang w:bidi="ar-SA"/>
          <w:color w:val="111111"/>
          <w:sz w:val="28"/>
          <w:szCs w:val="28"/>
          <w:rtl/>
        </w:rPr>
        <w:t xml:space="preserve">وفي قراءة عبد الله بن مسعود : وما لتناهم من عملهم من شيء </w:t>
      </w:r>
      <w:r>
        <w:rPr>
          <w:rStyle w:val="FootnoteReference"/>
        </w:rPr>
        <w:footnoteReference w:id="996"/>
      </w:r>
      <w:r>
        <w:rPr>
          <w:rFonts w:ascii="Amiri" w:hAnsi="Amiri" w:eastAsia="Amiri" w:cs="Amiri"/>
          <w:lang w:bidi="ar-SA"/>
          <w:color w:val="111111"/>
          <w:sz w:val="28"/>
          <w:szCs w:val="28"/>
          <w:rtl/>
        </w:rPr>
        <w:t xml:space="preserve">وكذلك عند ابن كثير.</w:t>
      </w:r>
    </w:p>
    <w:p>
      <w:pPr>
        <w:pStyle w:val="BookText"/>
      </w:pPr>
      <w:r>
        <w:rPr>
          <w:rFonts w:ascii="IRNazanin" w:hAnsi="IRNazanin" w:eastAsia="IRNazanin" w:cs="IRNazanin"/>
          <w:lang w:bidi="fa-IR"/>
          <w:color w:val="111111"/>
          <w:sz w:val="28"/>
          <w:szCs w:val="28"/>
          <w:rtl/>
        </w:rPr>
        <w:t xml:space="preserve">ط</w:t>
      </w:r>
    </w:p>
    <w:p>
      <w:pPr>
        <w:pStyle w:val="Heading5"/>
      </w:pPr>
      <w:bookmarkStart w:id="2787" w:name="_Toc2114"/>
      <w:r>
        <w:t>لاط</w:t>
      </w:r>
      <w:bookmarkEnd w:id="2787"/>
    </w:p>
    <w:p>
      <w:pPr>
        <w:pStyle w:val="BookText"/>
      </w:pPr>
      <w:r>
        <w:rPr>
          <w:rFonts w:ascii="Amiri" w:hAnsi="Amiri" w:eastAsia="Amiri" w:cs="Amiri"/>
          <w:lang w:bidi="ar-SA"/>
          <w:color w:val="111111"/>
          <w:sz w:val="28"/>
          <w:szCs w:val="28"/>
          <w:rtl/>
        </w:rPr>
        <w:t xml:space="preserve">[لاط] به الشيءُ : أي لصق ، يقال : لاط حُبُّه بقلبي لَيْطاً : أي لصق ، يليط ويلوط ، لغتان ، وهو أليط ، وألوط ، قال :</w:t>
      </w:r>
    </w:p>
    <w:p>
      <w:pPr>
        <w:pStyle w:val="BookText"/>
      </w:pPr>
      <w:r>
        <w:rPr>
          <w:rFonts w:ascii="Amiri" w:hAnsi="Amiri" w:eastAsia="Amiri" w:cs="Amiri"/>
          <w:lang w:bidi="ar-SA"/>
          <w:color w:val="111111"/>
          <w:sz w:val="28"/>
          <w:szCs w:val="28"/>
          <w:rtl/>
        </w:rPr>
        <w:t xml:space="preserve">ألا قالت يمان ولم تأنّق</w:t>
      </w:r>
    </w:p>
    <w:p>
      <w:pPr>
        <w:pStyle w:val="BookText"/>
      </w:pPr>
      <w:r>
        <w:rPr>
          <w:rFonts w:ascii="Amiri" w:hAnsi="Amiri" w:eastAsia="Amiri" w:cs="Amiri"/>
          <w:lang w:bidi="ar-SA"/>
          <w:color w:val="111111"/>
          <w:sz w:val="28"/>
          <w:szCs w:val="28"/>
          <w:rtl/>
        </w:rPr>
        <w:t xml:space="preserve">نِعِمْتَ ولا يليط بك النعيمُ</w:t>
      </w:r>
    </w:p>
    <w:p>
      <w:pPr>
        <w:pStyle w:val="BookText"/>
      </w:pPr>
      <w:r>
        <w:rPr>
          <w:rFonts w:ascii="IRNazanin" w:hAnsi="IRNazanin" w:eastAsia="IRNazanin" w:cs="IRNazanin"/>
          <w:lang w:bidi="fa-IR"/>
          <w:color w:val="111111"/>
          <w:sz w:val="28"/>
          <w:szCs w:val="28"/>
          <w:rtl/>
        </w:rPr>
        <w:t xml:space="preserve">ق</w:t>
      </w:r>
    </w:p>
    <w:p>
      <w:pPr>
        <w:pStyle w:val="Heading5"/>
      </w:pPr>
      <w:bookmarkStart w:id="2788" w:name="_Toc2115"/>
      <w:r>
        <w:t>لاق</w:t>
      </w:r>
      <w:bookmarkEnd w:id="2788"/>
    </w:p>
    <w:p>
      <w:pPr>
        <w:pStyle w:val="BookText"/>
      </w:pPr>
      <w:r>
        <w:rPr>
          <w:rFonts w:ascii="Amiri" w:hAnsi="Amiri" w:eastAsia="Amiri" w:cs="Amiri"/>
          <w:lang w:bidi="ar-SA"/>
          <w:color w:val="111111"/>
          <w:sz w:val="28"/>
          <w:szCs w:val="28"/>
          <w:rtl/>
        </w:rPr>
        <w:t xml:space="preserve">[لاق] به الشيءُ : إِذا علق ، يقال : هذا لا يليق بك ، يقال : ما لاقت المرأة عند زوجها : أي لم تلصق بقلبه.</w:t>
      </w:r>
    </w:p>
    <w:p>
      <w:pPr>
        <w:pStyle w:val="BookText"/>
      </w:pPr>
      <w:r>
        <w:rPr>
          <w:rFonts w:ascii="Amiri" w:hAnsi="Amiri" w:eastAsia="Amiri" w:cs="Amiri"/>
          <w:lang w:bidi="ar-SA"/>
          <w:color w:val="111111"/>
          <w:sz w:val="28"/>
          <w:szCs w:val="28"/>
          <w:rtl/>
        </w:rPr>
        <w:t xml:space="preserve">ولاقَ به الثوب : أي ليق </w:t>
      </w:r>
      <w:r>
        <w:rPr>
          <w:rStyle w:val="FootnoteReference"/>
        </w:rPr>
        <w:footnoteReference w:id="997"/>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ولاقت الدواةُ : إِذا لصق المداد بصوفها ، ولِقْتُها أنا ، يتعدى ولا يتعدى.</w:t>
      </w:r>
    </w:p>
    <w:p>
      <w:pPr>
        <w:pStyle w:val="BookText"/>
      </w:pPr>
      <w:r>
        <w:rPr>
          <w:rFonts w:ascii="IRNazanin" w:hAnsi="IRNazanin" w:eastAsia="IRNazanin" w:cs="IRNazanin"/>
          <w:lang w:bidi="fa-IR"/>
          <w:color w:val="111111"/>
          <w:sz w:val="28"/>
          <w:szCs w:val="28"/>
          <w:rtl/>
        </w:rPr>
        <w:t xml:space="preserve">ن</w:t>
      </w:r>
    </w:p>
    <w:p>
      <w:pPr>
        <w:pStyle w:val="Heading5"/>
      </w:pPr>
      <w:bookmarkStart w:id="2789" w:name="_Toc2116"/>
      <w:r>
        <w:t>لانَ</w:t>
      </w:r>
      <w:bookmarkEnd w:id="2789"/>
    </w:p>
    <w:p>
      <w:pPr>
        <w:pStyle w:val="BookText"/>
      </w:pPr>
      <w:r>
        <w:rPr>
          <w:rFonts w:ascii="Amiri" w:hAnsi="Amiri" w:eastAsia="Amiri" w:cs="Amiri"/>
          <w:lang w:bidi="ar-SA"/>
          <w:color w:val="111111"/>
          <w:sz w:val="28"/>
          <w:szCs w:val="28"/>
          <w:rtl/>
        </w:rPr>
        <w:t xml:space="preserve">[لانَ] : اللين : نقيض الخشونة ، يقال :</w:t>
      </w:r>
    </w:p>
    <w:p>
      <w:pPr>
        <w:pStyle w:val="BookText"/>
      </w:pPr>
      <w:r>
        <w:rPr>
          <w:rFonts w:ascii="IRNazanin" w:hAnsi="IRNazanin" w:eastAsia="IRNazanin" w:cs="IRNazanin"/>
          <w:lang w:bidi="fa-IR"/>
          <w:color w:val="111111"/>
          <w:sz w:val="28"/>
          <w:szCs w:val="28"/>
          <w:rtl/>
        </w:rPr>
        <w:t xml:space="preserve">[شماره صفحه واقعی : 6158]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7" w:name="pg14464_162368"/>
    <w:bookmarkEnd w:id="417"/>
    <w:p>
      <w:pPr>
        <w:pStyle w:val="BookText"/>
      </w:pPr>
      <w:r>
        <w:rPr>
          <w:rFonts w:ascii="Amiri" w:hAnsi="Amiri" w:eastAsia="Amiri" w:cs="Amiri"/>
          <w:lang w:bidi="ar-SA"/>
          <w:color w:val="111111"/>
          <w:sz w:val="28"/>
          <w:szCs w:val="28"/>
          <w:rtl/>
        </w:rPr>
        <w:t xml:space="preserve">لانَ له ، قال الله تعالى : ( فَبِما رَحْمَةٍ مِنَ اللهِ لِنْتَ لَهُمْ )</w:t>
      </w:r>
      <w:r>
        <w:rPr>
          <w:rStyle w:val="FootnoteReference"/>
        </w:rPr>
        <w:footnoteReference w:id="998"/>
      </w:r>
      <w:r>
        <w:rPr>
          <w:rFonts w:ascii="Amiri" w:hAnsi="Amiri" w:eastAsia="Amiri" w:cs="Amiri"/>
          <w:lang w:bidi="ar-SA"/>
          <w:color w:val="111111"/>
          <w:sz w:val="28"/>
          <w:szCs w:val="28"/>
          <w:rtl/>
        </w:rPr>
        <w:t xml:space="preserve">ما : زائدة ، قيل : دخلت صلة لحسن النظم ، وقيل : دخلت للتوكيد ، قال الشاعر :</w:t>
      </w:r>
    </w:p>
    <w:p>
      <w:pPr>
        <w:pStyle w:val="BookText"/>
      </w:pPr>
      <w:r>
        <w:rPr>
          <w:rFonts w:ascii="Amiri" w:hAnsi="Amiri" w:eastAsia="Amiri" w:cs="Amiri"/>
          <w:lang w:bidi="ar-SA"/>
          <w:color w:val="111111"/>
          <w:sz w:val="28"/>
          <w:szCs w:val="28"/>
          <w:rtl/>
        </w:rPr>
        <w:t xml:space="preserve">والمرء يأمل أن يعي</w:t>
      </w:r>
    </w:p>
    <w:p>
      <w:pPr>
        <w:pStyle w:val="BookText"/>
      </w:pPr>
      <w:r>
        <w:rPr>
          <w:rFonts w:ascii="Amiri" w:hAnsi="Amiri" w:eastAsia="Amiri" w:cs="Amiri"/>
          <w:lang w:bidi="ar-SA"/>
          <w:color w:val="111111"/>
          <w:sz w:val="28"/>
          <w:szCs w:val="28"/>
          <w:rtl/>
        </w:rPr>
        <w:t xml:space="preserve">ش وطول عيش ما يضره</w:t>
      </w:r>
    </w:p>
    <w:p>
      <w:pPr>
        <w:pStyle w:val="BookText"/>
      </w:pPr>
      <w:r>
        <w:rPr>
          <w:rFonts w:ascii="IRNazanin" w:hAnsi="IRNazanin" w:eastAsia="IRNazanin" w:cs="IRNazanin"/>
          <w:lang w:bidi="fa-IR"/>
          <w:color w:val="111111"/>
          <w:sz w:val="28"/>
          <w:szCs w:val="28"/>
          <w:rtl/>
        </w:rPr>
        <w:t xml:space="preserve">ه-</w:t>
      </w:r>
    </w:p>
    <w:p>
      <w:pPr>
        <w:pStyle w:val="Heading5"/>
      </w:pPr>
      <w:bookmarkStart w:id="2790" w:name="_Toc2117"/>
      <w:r>
        <w:t>لاهَ</w:t>
      </w:r>
      <w:bookmarkEnd w:id="2790"/>
    </w:p>
    <w:p>
      <w:pPr>
        <w:pStyle w:val="BookText"/>
      </w:pPr>
      <w:r>
        <w:rPr>
          <w:rFonts w:ascii="Amiri" w:hAnsi="Amiri" w:eastAsia="Amiri" w:cs="Amiri"/>
          <w:lang w:bidi="ar-SA"/>
          <w:color w:val="111111"/>
          <w:sz w:val="28"/>
          <w:szCs w:val="28"/>
          <w:rtl/>
        </w:rPr>
        <w:t xml:space="preserve">[لاهَ] : إِذا استتر واحتجب.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2791" w:name="_Toc2118"/>
      <w:r>
        <w:t>لَيِس</w:t>
      </w:r>
      <w:bookmarkEnd w:id="2791"/>
    </w:p>
    <w:p>
      <w:pPr>
        <w:pStyle w:val="BookText"/>
      </w:pPr>
      <w:r>
        <w:rPr>
          <w:rFonts w:ascii="Amiri" w:hAnsi="Amiri" w:eastAsia="Amiri" w:cs="Amiri"/>
          <w:lang w:bidi="ar-SA"/>
          <w:color w:val="111111"/>
          <w:sz w:val="28"/>
          <w:szCs w:val="28"/>
          <w:rtl/>
        </w:rPr>
        <w:t xml:space="preserve">[لَيِس] : اللَّيَس : الشجاعة. رجلٌ ألْيس ، وقومُ لِيْس.</w:t>
      </w:r>
    </w:p>
    <w:p>
      <w:pPr>
        <w:pStyle w:val="BookText"/>
      </w:pPr>
      <w:r>
        <w:rPr>
          <w:rFonts w:ascii="Amiri" w:hAnsi="Amiri" w:eastAsia="Amiri" w:cs="Amiri"/>
          <w:lang w:bidi="ar-SA"/>
          <w:color w:val="111111"/>
          <w:sz w:val="28"/>
          <w:szCs w:val="28"/>
          <w:rtl/>
        </w:rPr>
        <w:t xml:space="preserve">قال الفراء : الأليس : البعير يحمل كل ما حُمِّل ، قال : ومنه اشتقاق الرجل الأليس.</w:t>
      </w:r>
    </w:p>
    <w:p>
      <w:pPr>
        <w:pStyle w:val="BookText"/>
      </w:pPr>
      <w:r>
        <w:rPr>
          <w:rFonts w:ascii="IRNazanin" w:hAnsi="IRNazanin" w:eastAsia="IRNazanin" w:cs="IRNazanin"/>
          <w:lang w:bidi="fa-IR"/>
          <w:color w:val="111111"/>
          <w:sz w:val="28"/>
          <w:szCs w:val="28"/>
          <w:rtl/>
        </w:rPr>
        <w:t xml:space="preserve">غ</w:t>
      </w:r>
    </w:p>
    <w:p>
      <w:pPr>
        <w:pStyle w:val="Heading5"/>
      </w:pPr>
      <w:bookmarkStart w:id="2792" w:name="_Toc2119"/>
      <w:r>
        <w:t>لَيِغَ</w:t>
      </w:r>
      <w:bookmarkEnd w:id="2792"/>
    </w:p>
    <w:p>
      <w:pPr>
        <w:pStyle w:val="BookText"/>
      </w:pPr>
      <w:r>
        <w:rPr>
          <w:rFonts w:ascii="Amiri" w:hAnsi="Amiri" w:eastAsia="Amiri" w:cs="Amiri"/>
          <w:lang w:bidi="ar-SA"/>
          <w:color w:val="111111"/>
          <w:sz w:val="28"/>
          <w:szCs w:val="28"/>
          <w:rtl/>
        </w:rPr>
        <w:t xml:space="preserve">[لَيِغَ] : الأليغ ، بالغين معجمةً : الذي لا يبين الكلام ، ويقال : هو الذي يرجع لسانه إِلى الياء والغين.</w:t>
      </w:r>
    </w:p>
    <w:p>
      <w:pPr>
        <w:pStyle w:val="BookText"/>
      </w:pPr>
      <w:r>
        <w:rPr>
          <w:rFonts w:ascii="IRNazanin" w:hAnsi="IRNazanin" w:eastAsia="IRNazanin" w:cs="IRNazanin"/>
          <w:lang w:bidi="fa-IR"/>
          <w:color w:val="111111"/>
          <w:sz w:val="28"/>
          <w:szCs w:val="28"/>
          <w:rtl/>
        </w:rPr>
        <w:t xml:space="preserve">ل</w:t>
      </w:r>
    </w:p>
    <w:p>
      <w:pPr>
        <w:pStyle w:val="Heading5"/>
      </w:pPr>
      <w:bookmarkStart w:id="2793" w:name="_Toc2120"/>
      <w:r>
        <w:t>لَيِلَ</w:t>
      </w:r>
      <w:bookmarkEnd w:id="2793"/>
    </w:p>
    <w:p>
      <w:pPr>
        <w:pStyle w:val="BookText"/>
      </w:pPr>
      <w:r>
        <w:rPr>
          <w:rFonts w:ascii="Amiri" w:hAnsi="Amiri" w:eastAsia="Amiri" w:cs="Amiri"/>
          <w:lang w:bidi="ar-SA"/>
          <w:color w:val="111111"/>
          <w:sz w:val="28"/>
          <w:szCs w:val="28"/>
          <w:rtl/>
        </w:rPr>
        <w:t xml:space="preserve">[لَيِلَ] : ليلٌ أَلْيَل : أي مظلم.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794" w:name="_Toc2121"/>
      <w:r>
        <w:t>الإِلاتة</w:t>
      </w:r>
      <w:bookmarkEnd w:id="2794"/>
    </w:p>
    <w:p>
      <w:pPr>
        <w:pStyle w:val="BookText"/>
      </w:pPr>
      <w:r>
        <w:rPr>
          <w:rFonts w:ascii="Amiri" w:hAnsi="Amiri" w:eastAsia="Amiri" w:cs="Amiri"/>
          <w:lang w:bidi="ar-SA"/>
          <w:color w:val="111111"/>
          <w:sz w:val="28"/>
          <w:szCs w:val="28"/>
          <w:rtl/>
        </w:rPr>
        <w:t xml:space="preserve">[الإِلاتة] : آلاته عن حاجته : أي صَرَفه.</w:t>
      </w:r>
    </w:p>
    <w:p>
      <w:pPr>
        <w:pStyle w:val="BookText"/>
      </w:pPr>
      <w:r>
        <w:rPr>
          <w:rFonts w:ascii="Amiri" w:hAnsi="Amiri" w:eastAsia="Amiri" w:cs="Amiri"/>
          <w:lang w:bidi="ar-SA"/>
          <w:color w:val="111111"/>
          <w:sz w:val="28"/>
          <w:szCs w:val="28"/>
          <w:rtl/>
        </w:rPr>
        <w:t xml:space="preserve">وألاته من حقه شيئاً : أي نقصه ، قال :</w:t>
      </w:r>
    </w:p>
    <w:p>
      <w:pPr>
        <w:pStyle w:val="BookText"/>
      </w:pPr>
      <w:r>
        <w:rPr>
          <w:rFonts w:ascii="Amiri" w:hAnsi="Amiri" w:eastAsia="Amiri" w:cs="Amiri"/>
          <w:lang w:bidi="ar-SA"/>
          <w:color w:val="111111"/>
          <w:sz w:val="28"/>
          <w:szCs w:val="28"/>
          <w:rtl/>
        </w:rPr>
        <w:t xml:space="preserve">إِن تَلِتْني من الإِجارة شيئاً</w:t>
      </w:r>
    </w:p>
    <w:p>
      <w:pPr>
        <w:pStyle w:val="BookText"/>
      </w:pPr>
      <w:r>
        <w:rPr>
          <w:rFonts w:ascii="Amiri" w:hAnsi="Amiri" w:eastAsia="Amiri" w:cs="Amiri"/>
          <w:lang w:bidi="ar-SA"/>
          <w:color w:val="111111"/>
          <w:sz w:val="28"/>
          <w:szCs w:val="28"/>
          <w:rtl/>
        </w:rPr>
        <w:t xml:space="preserve">لا تفتني على الصراط بحقٍ</w:t>
      </w:r>
    </w:p>
    <w:p>
      <w:pPr>
        <w:pStyle w:val="BookText"/>
      </w:pPr>
      <w:r>
        <w:rPr>
          <w:rFonts w:ascii="IRNazanin" w:hAnsi="IRNazanin" w:eastAsia="IRNazanin" w:cs="IRNazanin"/>
          <w:lang w:bidi="fa-IR"/>
          <w:color w:val="111111"/>
          <w:sz w:val="28"/>
          <w:szCs w:val="28"/>
          <w:rtl/>
        </w:rPr>
        <w:t xml:space="preserve">ق</w:t>
      </w:r>
    </w:p>
    <w:p>
      <w:pPr>
        <w:pStyle w:val="Heading5"/>
      </w:pPr>
      <w:bookmarkStart w:id="2795" w:name="_Toc2122"/>
      <w:r>
        <w:t>الإِلاقة</w:t>
      </w:r>
      <w:bookmarkEnd w:id="2795"/>
    </w:p>
    <w:p>
      <w:pPr>
        <w:pStyle w:val="BookText"/>
      </w:pPr>
      <w:r>
        <w:rPr>
          <w:rFonts w:ascii="Amiri" w:hAnsi="Amiri" w:eastAsia="Amiri" w:cs="Amiri"/>
          <w:lang w:bidi="ar-SA"/>
          <w:color w:val="111111"/>
          <w:sz w:val="28"/>
          <w:szCs w:val="28"/>
          <w:rtl/>
        </w:rPr>
        <w:t xml:space="preserve">[الإِلاقة] : ألاق الدواة : إِذا ألصق مدادها بصوفها.</w:t>
      </w:r>
    </w:p>
    <w:p>
      <w:pPr>
        <w:pStyle w:val="BookText"/>
      </w:pPr>
      <w:r>
        <w:rPr>
          <w:rFonts w:ascii="IRNazanin" w:hAnsi="IRNazanin" w:eastAsia="IRNazanin" w:cs="IRNazanin"/>
          <w:lang w:bidi="fa-IR"/>
          <w:color w:val="111111"/>
          <w:sz w:val="28"/>
          <w:szCs w:val="28"/>
          <w:rtl/>
        </w:rPr>
        <w:t xml:space="preserve">[شماره صفحه واقعی : 6159]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8" w:name="pg14464_162369"/>
    <w:bookmarkEnd w:id="418"/>
    <w:p>
      <w:pPr>
        <w:pStyle w:val="BookText"/>
      </w:pPr>
      <w:r>
        <w:rPr>
          <w:rFonts w:ascii="Amiri" w:hAnsi="Amiri" w:eastAsia="Amiri" w:cs="Amiri"/>
          <w:lang w:bidi="ar-SA"/>
          <w:color w:val="111111"/>
          <w:sz w:val="28"/>
          <w:szCs w:val="28"/>
          <w:rtl/>
        </w:rPr>
        <w:t xml:space="preserve">ويقال : ما يليق درهماً من جوده : أي ما يبقي شيئاً يلصق به.</w:t>
      </w:r>
    </w:p>
    <w:p>
      <w:pPr>
        <w:pStyle w:val="BookText"/>
      </w:pPr>
      <w:r>
        <w:rPr>
          <w:rFonts w:ascii="Amiri" w:hAnsi="Amiri" w:eastAsia="Amiri" w:cs="Amiri"/>
          <w:lang w:bidi="ar-SA"/>
          <w:color w:val="111111"/>
          <w:sz w:val="28"/>
          <w:szCs w:val="28"/>
          <w:rtl/>
        </w:rPr>
        <w:t xml:space="preserve">ويقال : سيفٌ لا يليق شيئاً : أي لا يمد بشيء إِلا قطعه.</w:t>
      </w:r>
    </w:p>
    <w:p>
      <w:pPr>
        <w:pStyle w:val="BookText"/>
      </w:pPr>
      <w:r>
        <w:rPr>
          <w:rFonts w:ascii="IRNazanin" w:hAnsi="IRNazanin" w:eastAsia="IRNazanin" w:cs="IRNazanin"/>
          <w:lang w:bidi="fa-IR"/>
          <w:color w:val="111111"/>
          <w:sz w:val="28"/>
          <w:szCs w:val="28"/>
          <w:rtl/>
        </w:rPr>
        <w:t xml:space="preserve">ن</w:t>
      </w:r>
    </w:p>
    <w:p>
      <w:pPr>
        <w:pStyle w:val="Heading5"/>
      </w:pPr>
      <w:bookmarkStart w:id="2796" w:name="_Toc2123"/>
      <w:r>
        <w:t>الإِلانة</w:t>
      </w:r>
      <w:bookmarkEnd w:id="2796"/>
    </w:p>
    <w:p>
      <w:pPr>
        <w:pStyle w:val="BookText"/>
      </w:pPr>
      <w:r>
        <w:rPr>
          <w:rFonts w:ascii="Amiri" w:hAnsi="Amiri" w:eastAsia="Amiri" w:cs="Amiri"/>
          <w:lang w:bidi="ar-SA"/>
          <w:color w:val="111111"/>
          <w:sz w:val="28"/>
          <w:szCs w:val="28"/>
          <w:rtl/>
        </w:rPr>
        <w:t xml:space="preserve">[الإِلانة] : ألانه : أي جَعَلَه ليناً ، قال الله تعالى : ( وَأَلَنَّا لَهُ الْحَدِيدَ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2797" w:name="_Toc2124"/>
      <w:r>
        <w:t>التلييث</w:t>
      </w:r>
      <w:bookmarkEnd w:id="2797"/>
    </w:p>
    <w:p>
      <w:pPr>
        <w:pStyle w:val="BookText"/>
      </w:pPr>
      <w:r>
        <w:rPr>
          <w:rFonts w:ascii="Amiri" w:hAnsi="Amiri" w:eastAsia="Amiri" w:cs="Amiri"/>
          <w:lang w:bidi="ar-SA"/>
          <w:color w:val="111111"/>
          <w:sz w:val="28"/>
          <w:szCs w:val="28"/>
          <w:rtl/>
        </w:rPr>
        <w:t xml:space="preserve">[التلييث] : يقال : المليَّث من الرجال : الشديد الأخذ ، مثل الليث.</w:t>
      </w:r>
    </w:p>
    <w:p>
      <w:pPr>
        <w:pStyle w:val="BookText"/>
      </w:pPr>
      <w:r>
        <w:rPr>
          <w:rFonts w:ascii="IRNazanin" w:hAnsi="IRNazanin" w:eastAsia="IRNazanin" w:cs="IRNazanin"/>
          <w:lang w:bidi="fa-IR"/>
          <w:color w:val="111111"/>
          <w:sz w:val="28"/>
          <w:szCs w:val="28"/>
          <w:rtl/>
        </w:rPr>
        <w:t xml:space="preserve">ق</w:t>
      </w:r>
    </w:p>
    <w:p>
      <w:pPr>
        <w:pStyle w:val="Heading5"/>
      </w:pPr>
      <w:bookmarkStart w:id="2798" w:name="_Toc2125"/>
      <w:r>
        <w:t>التلييق</w:t>
      </w:r>
      <w:bookmarkEnd w:id="2798"/>
    </w:p>
    <w:p>
      <w:pPr>
        <w:pStyle w:val="BookText"/>
      </w:pPr>
      <w:r>
        <w:rPr>
          <w:rFonts w:ascii="Amiri" w:hAnsi="Amiri" w:eastAsia="Amiri" w:cs="Amiri"/>
          <w:lang w:bidi="ar-SA"/>
          <w:color w:val="111111"/>
          <w:sz w:val="28"/>
          <w:szCs w:val="28"/>
          <w:rtl/>
        </w:rPr>
        <w:t xml:space="preserve">[التلييق] : طعامٌ مليَّق وملوَّق : أي مليَّن.</w:t>
      </w:r>
    </w:p>
    <w:p>
      <w:pPr>
        <w:pStyle w:val="BookText"/>
      </w:pPr>
      <w:r>
        <w:rPr>
          <w:rFonts w:ascii="IRNazanin" w:hAnsi="IRNazanin" w:eastAsia="IRNazanin" w:cs="IRNazanin"/>
          <w:lang w:bidi="fa-IR"/>
          <w:color w:val="111111"/>
          <w:sz w:val="28"/>
          <w:szCs w:val="28"/>
          <w:rtl/>
        </w:rPr>
        <w:t xml:space="preserve">ن</w:t>
      </w:r>
    </w:p>
    <w:p>
      <w:pPr>
        <w:pStyle w:val="Heading5"/>
      </w:pPr>
      <w:bookmarkStart w:id="2799" w:name="_Toc2126"/>
      <w:r>
        <w:t>التليين</w:t>
      </w:r>
      <w:bookmarkEnd w:id="2799"/>
    </w:p>
    <w:p>
      <w:pPr>
        <w:pStyle w:val="BookText"/>
      </w:pPr>
      <w:r>
        <w:rPr>
          <w:rFonts w:ascii="Amiri" w:hAnsi="Amiri" w:eastAsia="Amiri" w:cs="Amiri"/>
          <w:lang w:bidi="ar-SA"/>
          <w:color w:val="111111"/>
          <w:sz w:val="28"/>
          <w:szCs w:val="28"/>
          <w:rtl/>
        </w:rPr>
        <w:t xml:space="preserve">[التليين] : ليَّن الشيءَ وألانه ،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ث</w:t>
      </w:r>
    </w:p>
    <w:p>
      <w:pPr>
        <w:pStyle w:val="Heading5"/>
      </w:pPr>
      <w:bookmarkStart w:id="2800" w:name="_Toc2127"/>
      <w:r>
        <w:t>الملايثة</w:t>
      </w:r>
      <w:bookmarkEnd w:id="2800"/>
    </w:p>
    <w:p>
      <w:pPr>
        <w:pStyle w:val="BookText"/>
      </w:pPr>
      <w:r>
        <w:rPr>
          <w:rFonts w:ascii="Amiri" w:hAnsi="Amiri" w:eastAsia="Amiri" w:cs="Amiri"/>
          <w:lang w:bidi="ar-SA"/>
          <w:color w:val="111111"/>
          <w:sz w:val="28"/>
          <w:szCs w:val="28"/>
          <w:rtl/>
        </w:rPr>
        <w:t xml:space="preserve">[الملايثة] : لايثَه : إِذا عالجه معالجة الليث.</w:t>
      </w:r>
    </w:p>
    <w:p>
      <w:pPr>
        <w:pStyle w:val="BookText"/>
      </w:pPr>
      <w:r>
        <w:rPr>
          <w:rFonts w:ascii="Amiri" w:hAnsi="Amiri" w:eastAsia="Amiri" w:cs="Amiri"/>
          <w:lang w:bidi="ar-SA"/>
          <w:color w:val="111111"/>
          <w:sz w:val="28"/>
          <w:szCs w:val="28"/>
          <w:rtl/>
        </w:rPr>
        <w:t xml:space="preserve">ولايثه : إِذا فاخره أيهما الليث ، أي أشبه بالليث.</w:t>
      </w:r>
    </w:p>
    <w:p>
      <w:pPr>
        <w:pStyle w:val="BookText"/>
      </w:pPr>
      <w:r>
        <w:rPr>
          <w:rFonts w:ascii="IRNazanin" w:hAnsi="IRNazanin" w:eastAsia="IRNazanin" w:cs="IRNazanin"/>
          <w:lang w:bidi="fa-IR"/>
          <w:color w:val="111111"/>
          <w:sz w:val="28"/>
          <w:szCs w:val="28"/>
          <w:rtl/>
        </w:rPr>
        <w:t xml:space="preserve">ل</w:t>
      </w:r>
    </w:p>
    <w:p>
      <w:pPr>
        <w:pStyle w:val="Heading5"/>
      </w:pPr>
      <w:bookmarkStart w:id="2801" w:name="_Toc2128"/>
      <w:r>
        <w:t>المُلايَلَة</w:t>
      </w:r>
      <w:bookmarkEnd w:id="2801"/>
    </w:p>
    <w:p>
      <w:pPr>
        <w:pStyle w:val="BookText"/>
      </w:pPr>
      <w:r>
        <w:rPr>
          <w:rFonts w:ascii="Amiri" w:hAnsi="Amiri" w:eastAsia="Amiri" w:cs="Amiri"/>
          <w:lang w:bidi="ar-SA"/>
          <w:color w:val="111111"/>
          <w:sz w:val="28"/>
          <w:szCs w:val="28"/>
          <w:rtl/>
        </w:rPr>
        <w:t xml:space="preserve">[المُلايَلَة] : عامَلَهُ ملايلةً : من الليل ، كما يقال : مياومةً ، من اليوم.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2802" w:name="_Toc2129"/>
      <w:r>
        <w:t>الاستلانة</w:t>
      </w:r>
      <w:bookmarkEnd w:id="2802"/>
    </w:p>
    <w:p>
      <w:pPr>
        <w:pStyle w:val="BookText"/>
      </w:pPr>
      <w:r>
        <w:rPr>
          <w:rFonts w:ascii="Amiri" w:hAnsi="Amiri" w:eastAsia="Amiri" w:cs="Amiri"/>
          <w:lang w:bidi="ar-SA"/>
          <w:color w:val="111111"/>
          <w:sz w:val="28"/>
          <w:szCs w:val="28"/>
          <w:rtl/>
        </w:rPr>
        <w:t xml:space="preserve">[الاستلانة] : استلانه : إِذا عَدّه ليناً.</w:t>
      </w:r>
    </w:p>
    <w:p>
      <w:pPr>
        <w:pStyle w:val="BookText"/>
      </w:pPr>
      <w:r>
        <w:rPr>
          <w:rFonts w:ascii="IRNazanin" w:hAnsi="IRNazanin" w:eastAsia="IRNazanin" w:cs="IRNazanin"/>
          <w:lang w:bidi="fa-IR"/>
          <w:color w:val="111111"/>
          <w:sz w:val="28"/>
          <w:szCs w:val="28"/>
          <w:rtl/>
        </w:rPr>
        <w:t xml:space="preserve">[شماره صفحه واقعی : 6160]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9" w:name="pg14464_162370"/>
    <w:bookmarkEnd w:id="419"/>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2803" w:name="_Toc2130"/>
      <w:r>
        <w:t>التليُّث</w:t>
      </w:r>
      <w:bookmarkEnd w:id="2803"/>
    </w:p>
    <w:p>
      <w:pPr>
        <w:pStyle w:val="BookText"/>
      </w:pPr>
      <w:r>
        <w:rPr>
          <w:rFonts w:ascii="Amiri" w:hAnsi="Amiri" w:eastAsia="Amiri" w:cs="Amiri"/>
          <w:lang w:bidi="ar-SA"/>
          <w:color w:val="111111"/>
          <w:sz w:val="28"/>
          <w:szCs w:val="28"/>
          <w:rtl/>
        </w:rPr>
        <w:t xml:space="preserve">[التليُّث] : تليث الرجل : إِذا تشبه بالليث في شدته.</w:t>
      </w:r>
    </w:p>
    <w:p>
      <w:pPr>
        <w:pStyle w:val="BookText"/>
      </w:pPr>
      <w:r>
        <w:rPr>
          <w:rFonts w:ascii="IRNazanin" w:hAnsi="IRNazanin" w:eastAsia="IRNazanin" w:cs="IRNazanin"/>
          <w:lang w:bidi="fa-IR"/>
          <w:color w:val="111111"/>
          <w:sz w:val="28"/>
          <w:szCs w:val="28"/>
          <w:rtl/>
        </w:rPr>
        <w:t xml:space="preserve">ط</w:t>
      </w:r>
    </w:p>
    <w:p>
      <w:pPr>
        <w:pStyle w:val="Heading5"/>
      </w:pPr>
      <w:bookmarkStart w:id="2804" w:name="_Toc2131"/>
      <w:r>
        <w:t>التليُّط</w:t>
      </w:r>
      <w:bookmarkEnd w:id="2804"/>
    </w:p>
    <w:p>
      <w:pPr>
        <w:pStyle w:val="BookText"/>
      </w:pPr>
      <w:r>
        <w:rPr>
          <w:rFonts w:ascii="Amiri" w:hAnsi="Amiri" w:eastAsia="Amiri" w:cs="Amiri"/>
          <w:lang w:bidi="ar-SA"/>
          <w:color w:val="111111"/>
          <w:sz w:val="28"/>
          <w:szCs w:val="28"/>
          <w:rtl/>
        </w:rPr>
        <w:t xml:space="preserve">[التليُّط] : تليَّط لِيْطَةً من القصب : أي قشرها.</w:t>
      </w:r>
    </w:p>
    <w:p>
      <w:pPr>
        <w:pStyle w:val="BookText"/>
      </w:pPr>
      <w:r>
        <w:rPr>
          <w:rFonts w:ascii="IRNazanin" w:hAnsi="IRNazanin" w:eastAsia="IRNazanin" w:cs="IRNazanin"/>
          <w:lang w:bidi="fa-IR"/>
          <w:color w:val="111111"/>
          <w:sz w:val="28"/>
          <w:szCs w:val="28"/>
          <w:rtl/>
        </w:rPr>
        <w:t xml:space="preserve">ن</w:t>
      </w:r>
    </w:p>
    <w:p>
      <w:pPr>
        <w:pStyle w:val="Heading5"/>
      </w:pPr>
      <w:bookmarkStart w:id="2805" w:name="_Toc2132"/>
      <w:r>
        <w:t>التلين</w:t>
      </w:r>
      <w:bookmarkEnd w:id="2805"/>
    </w:p>
    <w:p>
      <w:pPr>
        <w:pStyle w:val="BookText"/>
      </w:pPr>
      <w:r>
        <w:rPr>
          <w:rFonts w:ascii="Amiri" w:hAnsi="Amiri" w:eastAsia="Amiri" w:cs="Amiri"/>
          <w:lang w:bidi="ar-SA"/>
          <w:color w:val="111111"/>
          <w:sz w:val="28"/>
          <w:szCs w:val="28"/>
          <w:rtl/>
        </w:rPr>
        <w:t xml:space="preserve">[التلين] : تليَّن له : أي تملَّق.</w:t>
      </w:r>
    </w:p>
    <w:p>
      <w:pPr>
        <w:pStyle w:val="BookText"/>
      </w:pPr>
      <w:r>
        <w:rPr>
          <w:rFonts w:ascii="IRNazanin" w:hAnsi="IRNazanin" w:eastAsia="IRNazanin" w:cs="IRNazanin"/>
          <w:lang w:bidi="fa-IR"/>
          <w:color w:val="111111"/>
          <w:sz w:val="28"/>
          <w:szCs w:val="28"/>
          <w:rtl/>
        </w:rPr>
        <w:t xml:space="preserve">[شماره صفحه واقعی : 6161]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6162]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0" w:name="pg14464_162372"/>
    <w:bookmarkEnd w:id="420"/>
    <w:p>
      <w:pPr>
        <w:pStyle w:val="Heading3"/>
      </w:pPr>
      <w:bookmarkStart w:id="2806" w:name="_Toc2133"/>
      <w:r>
        <w:t>باب اللام والهمزة وما بعدهما</w:t>
      </w:r>
      <w:bookmarkEnd w:id="2806"/>
    </w:p>
    <w:p>
      <w:pPr>
        <w:pStyle w:val="Heading4"/>
      </w:pPr>
      <w:bookmarkStart w:id="2807" w:name="_Toc2134"/>
      <w:r>
        <w:t>الأسماء</w:t>
      </w:r>
      <w:bookmarkEnd w:id="2807"/>
    </w:p>
    <w:p>
      <w:pPr>
        <w:pStyle w:val="Heading5"/>
      </w:pPr>
      <w:bookmarkStart w:id="2808" w:name="_Toc2135"/>
      <w:r>
        <w:t>اشارة</w:t>
      </w:r>
      <w:bookmarkEnd w:id="280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09" w:name="_Toc2136"/>
      <w:r>
        <w:t>اللأم</w:t>
      </w:r>
      <w:bookmarkEnd w:id="2809"/>
    </w:p>
    <w:p>
      <w:pPr>
        <w:pStyle w:val="BookText"/>
      </w:pPr>
      <w:r>
        <w:rPr>
          <w:rFonts w:ascii="Amiri" w:hAnsi="Amiri" w:eastAsia="Amiri" w:cs="Amiri"/>
          <w:lang w:bidi="ar-SA"/>
          <w:color w:val="111111"/>
          <w:sz w:val="28"/>
          <w:szCs w:val="28"/>
          <w:rtl/>
        </w:rPr>
        <w:t xml:space="preserve">[اللأم] : جمع : لأمة ، وهي الدرع.</w:t>
      </w:r>
    </w:p>
    <w:p>
      <w:pPr>
        <w:pStyle w:val="BookText"/>
      </w:pPr>
      <w:r>
        <w:rPr>
          <w:rFonts w:ascii="Amiri" w:hAnsi="Amiri" w:eastAsia="Amiri" w:cs="Amiri"/>
          <w:lang w:bidi="ar-SA"/>
          <w:color w:val="111111"/>
          <w:sz w:val="28"/>
          <w:szCs w:val="28"/>
          <w:rtl/>
        </w:rPr>
        <w:t xml:space="preserve">وسهمٌ لأمٌ : عليه ريش لُؤَامٌ.</w:t>
      </w:r>
    </w:p>
    <w:p>
      <w:pPr>
        <w:pStyle w:val="BookText"/>
      </w:pPr>
      <w:r>
        <w:rPr>
          <w:rFonts w:ascii="IRNazanin" w:hAnsi="IRNazanin" w:eastAsia="IRNazanin" w:cs="IRNazanin"/>
          <w:lang w:bidi="fa-IR"/>
          <w:color w:val="111111"/>
          <w:sz w:val="28"/>
          <w:szCs w:val="28"/>
          <w:rtl/>
        </w:rPr>
        <w:t xml:space="preserve">ولأم : من أسماء الرجال.</w:t>
      </w:r>
    </w:p>
    <w:p>
      <w:pPr>
        <w:pStyle w:val="BookText"/>
      </w:pPr>
      <w:r>
        <w:rPr>
          <w:rFonts w:ascii="Amiri" w:hAnsi="Amiri" w:eastAsia="Amiri" w:cs="Amiri"/>
          <w:lang w:bidi="ar-SA"/>
          <w:color w:val="111111"/>
          <w:sz w:val="28"/>
          <w:szCs w:val="28"/>
          <w:rtl/>
        </w:rPr>
        <w:t xml:space="preserve">وبنو لأم : حي من طيئ ، منهم أوس بن حارثة بن لأم ، وهو ابن سُعْدى أمه ، وكان من الأجواد ، ومن المعمَّرين ، عُمِّر مئتي سنة.</w:t>
      </w:r>
    </w:p>
    <w:p>
      <w:pPr>
        <w:pStyle w:val="BookText"/>
      </w:pPr>
      <w:r>
        <w:rPr>
          <w:rFonts w:ascii="Amiri" w:hAnsi="Amiri" w:eastAsia="Amiri" w:cs="Amiri"/>
          <w:lang w:bidi="ar-SA"/>
          <w:color w:val="111111"/>
          <w:sz w:val="28"/>
          <w:szCs w:val="28"/>
          <w:rtl/>
        </w:rPr>
        <w:t xml:space="preserve">ومنهم عمارة بن حرب بن لأم : كان فارساً شاعراً.</w:t>
      </w:r>
    </w:p>
    <w:p>
      <w:pPr>
        <w:pStyle w:val="BookText"/>
      </w:pPr>
      <w:r>
        <w:rPr>
          <w:rFonts w:ascii="Amiri" w:hAnsi="Amiri" w:eastAsia="Amiri" w:cs="Amiri"/>
          <w:lang w:bidi="ar-SA"/>
          <w:color w:val="111111"/>
          <w:sz w:val="28"/>
          <w:szCs w:val="28"/>
          <w:rtl/>
        </w:rPr>
        <w:t xml:space="preserve">ويقال : اللأم : الشديد من كل شيء.</w:t>
      </w:r>
    </w:p>
    <w:p>
      <w:pPr>
        <w:pStyle w:val="BookText"/>
      </w:pPr>
      <w:r>
        <w:rPr>
          <w:rFonts w:ascii="Amiri" w:hAnsi="Amiri" w:eastAsia="Amiri" w:cs="Amiri"/>
          <w:lang w:bidi="ar-SA"/>
          <w:color w:val="111111"/>
          <w:sz w:val="28"/>
          <w:szCs w:val="28"/>
          <w:rtl/>
        </w:rPr>
        <w:t xml:space="preserve">ي</w:t>
      </w:r>
    </w:p>
    <w:p>
      <w:pPr>
        <w:pStyle w:val="Heading5"/>
      </w:pPr>
      <w:bookmarkStart w:id="2810" w:name="_Toc2137"/>
      <w:r>
        <w:t>لأي</w:t>
      </w:r>
      <w:bookmarkEnd w:id="2810"/>
    </w:p>
    <w:p>
      <w:pPr>
        <w:pStyle w:val="BookText"/>
      </w:pPr>
      <w:r>
        <w:rPr>
          <w:rFonts w:ascii="Amiri" w:hAnsi="Amiri" w:eastAsia="Amiri" w:cs="Amiri"/>
          <w:lang w:bidi="ar-SA"/>
          <w:color w:val="111111"/>
          <w:sz w:val="28"/>
          <w:szCs w:val="28"/>
          <w:rtl/>
        </w:rPr>
        <w:t xml:space="preserve">[لأي] : من أسماء الرجال.</w:t>
      </w:r>
    </w:p>
    <w:p>
      <w:pPr>
        <w:pStyle w:val="BookText"/>
      </w:pPr>
      <w:r>
        <w:rPr>
          <w:rFonts w:ascii="Amiri" w:hAnsi="Amiri" w:eastAsia="Amiri" w:cs="Amiri"/>
          <w:lang w:bidi="ar-SA"/>
          <w:color w:val="111111"/>
          <w:sz w:val="28"/>
          <w:szCs w:val="28"/>
          <w:rtl/>
        </w:rPr>
        <w:t xml:space="preserve">ولؤي ، بالتصغير :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811" w:name="_Toc2138"/>
      <w:r>
        <w:t>اللأمة</w:t>
      </w:r>
      <w:bookmarkEnd w:id="2811"/>
    </w:p>
    <w:p>
      <w:pPr>
        <w:pStyle w:val="BookText"/>
      </w:pPr>
      <w:r>
        <w:rPr>
          <w:rFonts w:ascii="Amiri" w:hAnsi="Amiri" w:eastAsia="Amiri" w:cs="Amiri"/>
          <w:lang w:bidi="ar-SA"/>
          <w:color w:val="111111"/>
          <w:sz w:val="28"/>
          <w:szCs w:val="28"/>
          <w:rtl/>
        </w:rPr>
        <w:t xml:space="preserve">[اللأمة] : الدرع ، وجمعها : لأْمٌ.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812" w:name="_Toc2139"/>
      <w:r>
        <w:t>الَّلأَى</w:t>
      </w:r>
      <w:bookmarkEnd w:id="2812"/>
    </w:p>
    <w:p>
      <w:pPr>
        <w:pStyle w:val="BookText"/>
      </w:pPr>
      <w:r>
        <w:rPr>
          <w:rFonts w:ascii="Amiri" w:hAnsi="Amiri" w:eastAsia="Amiri" w:cs="Amiri"/>
          <w:lang w:bidi="ar-SA"/>
          <w:color w:val="111111"/>
          <w:sz w:val="28"/>
          <w:szCs w:val="28"/>
          <w:rtl/>
        </w:rPr>
        <w:t xml:space="preserve">[الَّلأَى] : قال بعضهم : اللأى : اللأواء ، وهي المشقة والشدة ، قال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يُغَيِّرُ خُلْقَ الكريمِ</w:t>
      </w:r>
    </w:p>
    <w:p>
      <w:pPr>
        <w:pStyle w:val="BookText"/>
      </w:pPr>
      <w:r>
        <w:rPr>
          <w:rFonts w:ascii="Amiri" w:hAnsi="Amiri" w:eastAsia="Amiri" w:cs="Amiri"/>
          <w:lang w:bidi="ar-SA"/>
          <w:color w:val="111111"/>
          <w:sz w:val="28"/>
          <w:szCs w:val="28"/>
          <w:rtl/>
        </w:rPr>
        <w:t xml:space="preserve">خُلوقةُ أثوابهِ واللأى</w:t>
      </w:r>
    </w:p>
    <w:p>
      <w:pPr>
        <w:pStyle w:val="BookText"/>
      </w:pPr>
      <w:r>
        <w:rPr>
          <w:rFonts w:ascii="Amiri" w:hAnsi="Amiri" w:eastAsia="Amiri" w:cs="Amiri"/>
          <w:lang w:bidi="ar-SA"/>
          <w:color w:val="111111"/>
          <w:sz w:val="28"/>
          <w:szCs w:val="28"/>
          <w:rtl/>
        </w:rPr>
        <w:t xml:space="preserve">ي</w:t>
      </w:r>
    </w:p>
    <w:p>
      <w:pPr>
        <w:pStyle w:val="Heading5"/>
      </w:pPr>
      <w:bookmarkStart w:id="2813" w:name="_Toc2140"/>
      <w:r>
        <w:t>اللأَى</w:t>
      </w:r>
      <w:bookmarkEnd w:id="2813"/>
    </w:p>
    <w:p>
      <w:pPr>
        <w:pStyle w:val="BookText"/>
      </w:pPr>
      <w:r>
        <w:rPr>
          <w:rFonts w:ascii="Amiri" w:hAnsi="Amiri" w:eastAsia="Amiri" w:cs="Amiri"/>
          <w:lang w:bidi="ar-SA"/>
          <w:color w:val="111111"/>
          <w:sz w:val="28"/>
          <w:szCs w:val="28"/>
          <w:rtl/>
        </w:rPr>
        <w:t xml:space="preserve">[اللأَى] : الثور الوحشي ، وجمعه : آلاء ، ويقال : لاء ، مقلوب ، كوزن ماء.</w:t>
      </w:r>
    </w:p>
    <w:p>
      <w:pPr>
        <w:pStyle w:val="BookText"/>
      </w:pPr>
      <w:r>
        <w:rPr>
          <w:rFonts w:ascii="IRNazanin" w:hAnsi="IRNazanin" w:eastAsia="IRNazanin" w:cs="IRNazanin"/>
          <w:lang w:bidi="fa-IR"/>
          <w:color w:val="111111"/>
          <w:sz w:val="28"/>
          <w:szCs w:val="28"/>
          <w:rtl/>
        </w:rPr>
        <w:t xml:space="preserve">[شماره صفحه واقعی : 6163]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1" w:name="pg14464_162373"/>
    <w:bookmarkEnd w:id="42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2814" w:name="_Toc2141"/>
      <w:r>
        <w:t>المِلأم</w:t>
      </w:r>
      <w:bookmarkEnd w:id="2814"/>
    </w:p>
    <w:p>
      <w:pPr>
        <w:pStyle w:val="BookText"/>
      </w:pPr>
      <w:r>
        <w:rPr>
          <w:rFonts w:ascii="Amiri" w:hAnsi="Amiri" w:eastAsia="Amiri" w:cs="Amiri"/>
          <w:lang w:bidi="ar-SA"/>
          <w:color w:val="111111"/>
          <w:sz w:val="28"/>
          <w:szCs w:val="28"/>
          <w:rtl/>
        </w:rPr>
        <w:t xml:space="preserve">[المِلأم] : قال بعضهم : الملأَمُ : الذي يقوم بعذر اللئام ، وهو المِلآم ، على مفعال أيضاً.</w:t>
      </w:r>
    </w:p>
    <w:p>
      <w:pPr>
        <w:pStyle w:val="BookText"/>
      </w:pPr>
      <w:r>
        <w:rPr>
          <w:rFonts w:ascii="Amiri" w:hAnsi="Amiri" w:eastAsia="Amiri" w:cs="Amiri"/>
          <w:lang w:bidi="ar-SA"/>
          <w:color w:val="111111"/>
          <w:sz w:val="28"/>
          <w:szCs w:val="28"/>
          <w:rtl/>
        </w:rPr>
        <w:t xml:space="preserve">مَفْعَلان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15" w:name="_Toc2142"/>
      <w:r>
        <w:t>ملأمان</w:t>
      </w:r>
      <w:bookmarkEnd w:id="2815"/>
    </w:p>
    <w:p>
      <w:pPr>
        <w:pStyle w:val="BookText"/>
      </w:pPr>
      <w:r>
        <w:rPr>
          <w:rFonts w:ascii="Amiri" w:hAnsi="Amiri" w:eastAsia="Amiri" w:cs="Amiri"/>
          <w:lang w:bidi="ar-SA"/>
          <w:color w:val="111111"/>
          <w:sz w:val="28"/>
          <w:szCs w:val="28"/>
          <w:rtl/>
        </w:rPr>
        <w:t xml:space="preserve">[ملأمان] : رجلٌ ملأمان : أي لئيم.</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2816" w:name="_Toc2143"/>
      <w:r>
        <w:t>مُلأَم</w:t>
      </w:r>
      <w:bookmarkEnd w:id="2816"/>
    </w:p>
    <w:p>
      <w:pPr>
        <w:pStyle w:val="BookText"/>
      </w:pPr>
      <w:r>
        <w:rPr>
          <w:rFonts w:ascii="Amiri" w:hAnsi="Amiri" w:eastAsia="Amiri" w:cs="Amiri"/>
          <w:lang w:bidi="ar-SA"/>
          <w:color w:val="111111"/>
          <w:sz w:val="28"/>
          <w:szCs w:val="28"/>
          <w:rtl/>
        </w:rPr>
        <w:t xml:space="preserve">[مُلأَم] : رجلٌ مُلأّم : أي مُدرّع.</w:t>
      </w:r>
    </w:p>
    <w:p>
      <w:pPr>
        <w:pStyle w:val="BookText"/>
      </w:pPr>
      <w:r>
        <w:rPr>
          <w:rFonts w:ascii="Amiri" w:hAnsi="Amiri" w:eastAsia="Amiri" w:cs="Amiri"/>
          <w:lang w:bidi="ar-SA"/>
          <w:color w:val="111111"/>
          <w:sz w:val="28"/>
          <w:szCs w:val="28"/>
          <w:rtl/>
        </w:rPr>
        <w:t xml:space="preserve">ورجلٌ مُلأمٌ أيضاً : أي منسوبٌ إِلى اللؤم.</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817" w:name="_Toc2144"/>
      <w:r>
        <w:t>اللأَل</w:t>
      </w:r>
      <w:bookmarkEnd w:id="2817"/>
    </w:p>
    <w:p>
      <w:pPr>
        <w:pStyle w:val="BookText"/>
      </w:pPr>
      <w:r>
        <w:rPr>
          <w:rFonts w:ascii="IRNazanin" w:hAnsi="IRNazanin" w:eastAsia="IRNazanin" w:cs="IRNazanin"/>
          <w:lang w:bidi="fa-IR"/>
          <w:color w:val="111111"/>
          <w:sz w:val="28"/>
          <w:szCs w:val="28"/>
          <w:rtl/>
        </w:rPr>
        <w:t xml:space="preserve">[اللأَل] : صاحب اللؤلؤ.</w:t>
      </w:r>
    </w:p>
    <w:p>
      <w:pPr>
        <w:pStyle w:val="BookText"/>
      </w:pPr>
      <w:r>
        <w:rPr>
          <w:rFonts w:ascii="Amiri" w:hAnsi="Amiri" w:eastAsia="Amiri" w:cs="Amiri"/>
          <w:lang w:bidi="ar-SA"/>
          <w:color w:val="111111"/>
          <w:sz w:val="28"/>
          <w:szCs w:val="28"/>
          <w:rtl/>
        </w:rPr>
        <w:t xml:space="preserve">فُعَال ، بالضم والتخفيف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2818" w:name="_Toc2145"/>
      <w:r>
        <w:t>لُؤام</w:t>
      </w:r>
      <w:bookmarkEnd w:id="2818"/>
    </w:p>
    <w:p>
      <w:pPr>
        <w:pStyle w:val="BookText"/>
      </w:pPr>
      <w:r>
        <w:rPr>
          <w:rFonts w:ascii="Amiri" w:hAnsi="Amiri" w:eastAsia="Amiri" w:cs="Amiri"/>
          <w:lang w:bidi="ar-SA"/>
          <w:color w:val="111111"/>
          <w:sz w:val="28"/>
          <w:szCs w:val="28"/>
          <w:rtl/>
        </w:rPr>
        <w:t xml:space="preserve">[لُؤام] : ريشٌ لُؤام : إِذا التقى بطن قذَّةٍ وظهرُ أخرى ، وهو أجود الريش.</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2819" w:name="_Toc2146"/>
      <w:r>
        <w:t>اللأواء</w:t>
      </w:r>
      <w:bookmarkEnd w:id="2819"/>
    </w:p>
    <w:p>
      <w:pPr>
        <w:pStyle w:val="BookText"/>
      </w:pPr>
      <w:r>
        <w:rPr>
          <w:rFonts w:ascii="Amiri" w:hAnsi="Amiri" w:eastAsia="Amiri" w:cs="Amiri"/>
          <w:lang w:bidi="ar-SA"/>
          <w:color w:val="111111"/>
          <w:sz w:val="28"/>
          <w:szCs w:val="28"/>
          <w:rtl/>
        </w:rPr>
        <w:t xml:space="preserve">[اللأواء] : الشدة والمشقة ، وفي الحديث : « من كان له ثلاث بنات فصبر</w:t>
      </w:r>
    </w:p>
    <w:p>
      <w:pPr>
        <w:pStyle w:val="BookText"/>
      </w:pPr>
      <w:r>
        <w:rPr>
          <w:rFonts w:ascii="IRNazanin" w:hAnsi="IRNazanin" w:eastAsia="IRNazanin" w:cs="IRNazanin"/>
          <w:lang w:bidi="fa-IR"/>
          <w:color w:val="111111"/>
          <w:sz w:val="28"/>
          <w:szCs w:val="28"/>
          <w:rtl/>
        </w:rPr>
        <w:t xml:space="preserve">[شماره صفحه واقعی : 6164]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لأوائهن كان </w:t>
      </w:r>
      <w:r>
        <w:rPr>
          <w:rStyle w:val="FootnoteReference"/>
        </w:rPr>
        <w:footnoteReference w:id="1001"/>
      </w:r>
      <w:r>
        <w:rPr>
          <w:rFonts w:ascii="IRNazanin" w:hAnsi="IRNazanin" w:eastAsia="IRNazanin" w:cs="IRNazanin"/>
          <w:lang w:bidi="fa-IR"/>
          <w:color w:val="111111"/>
          <w:sz w:val="28"/>
          <w:szCs w:val="28"/>
          <w:rtl/>
        </w:rPr>
        <w:t xml:space="preserve">له حجاباً من النار » </w:t>
      </w:r>
      <w:r>
        <w:rPr>
          <w:rStyle w:val="FootnoteReference"/>
        </w:rPr>
        <w:footnoteReference w:id="1002"/>
      </w:r>
      <w:r>
        <w:rPr>
          <w:rFonts w:ascii="Amiri" w:hAnsi="Amiri" w:eastAsia="Amiri" w:cs="Amiri"/>
          <w:lang w:bidi="ar-SA"/>
          <w:color w:val="111111"/>
          <w:sz w:val="28"/>
          <w:szCs w:val="28"/>
          <w:rtl/>
        </w:rPr>
        <w:t xml:space="preserve">، قال زهير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ومرهق النيران يحمد في ال</w:t>
      </w:r>
    </w:p>
    <w:p>
      <w:pPr>
        <w:pStyle w:val="BookText"/>
      </w:pPr>
      <w:r>
        <w:rPr>
          <w:rFonts w:ascii="Amiri" w:hAnsi="Amiri" w:eastAsia="Amiri" w:cs="Amiri"/>
          <w:lang w:bidi="ar-SA"/>
          <w:color w:val="111111"/>
          <w:sz w:val="28"/>
          <w:szCs w:val="28"/>
          <w:rtl/>
        </w:rPr>
        <w:t xml:space="preserve">لأواء غير ملعَّن القِدْر</w:t>
      </w:r>
    </w:p>
    <w:p>
      <w:pPr>
        <w:pStyle w:val="BookText"/>
      </w:pPr>
      <w:r>
        <w:rPr>
          <w:rFonts w:ascii="Amiri" w:hAnsi="Amiri" w:eastAsia="Amiri" w:cs="Amiri"/>
          <w:lang w:bidi="ar-SA"/>
          <w:color w:val="111111"/>
          <w:sz w:val="28"/>
          <w:szCs w:val="28"/>
          <w:rtl/>
        </w:rPr>
        <w:t xml:space="preserve">مُرَهَّق : يغشاه الضيف كثيراً.</w:t>
      </w:r>
    </w:p>
    <w:p>
      <w:pPr>
        <w:pStyle w:val="BookText"/>
      </w:pPr>
      <w:r>
        <w:rPr>
          <w:rFonts w:ascii="IRNazanin" w:hAnsi="IRNazanin" w:eastAsia="IRNazanin" w:cs="IRNazanin"/>
          <w:lang w:bidi="fa-IR"/>
          <w:color w:val="111111"/>
          <w:sz w:val="28"/>
          <w:szCs w:val="28"/>
          <w:rtl/>
        </w:rPr>
        <w:t xml:space="preserve">[شماره صفحه واقعی : 6165]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2" w:name="pg14464_162375"/>
    <w:bookmarkEnd w:id="422"/>
    <w:p>
      <w:pPr>
        <w:pStyle w:val="Heading4"/>
      </w:pPr>
      <w:bookmarkStart w:id="2820" w:name="_Toc2147"/>
      <w:r>
        <w:t>الأفعال</w:t>
      </w:r>
      <w:bookmarkEnd w:id="2820"/>
    </w:p>
    <w:p>
      <w:pPr>
        <w:pStyle w:val="Heading5"/>
      </w:pPr>
      <w:bookmarkStart w:id="2821" w:name="_Toc2148"/>
      <w:r>
        <w:t>اشارة</w:t>
      </w:r>
      <w:bookmarkEnd w:id="2821"/>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822" w:name="_Toc2149"/>
      <w:r>
        <w:t>لأَمَ</w:t>
      </w:r>
      <w:bookmarkEnd w:id="2822"/>
    </w:p>
    <w:p>
      <w:pPr>
        <w:pStyle w:val="BookText"/>
      </w:pPr>
      <w:r>
        <w:rPr>
          <w:rFonts w:ascii="Amiri" w:hAnsi="Amiri" w:eastAsia="Amiri" w:cs="Amiri"/>
          <w:lang w:bidi="ar-SA"/>
          <w:color w:val="111111"/>
          <w:sz w:val="28"/>
          <w:szCs w:val="28"/>
          <w:rtl/>
        </w:rPr>
        <w:t xml:space="preserve">[لأَمَ] : لأمتُ الصدعَ فالتأمَ.</w:t>
      </w:r>
    </w:p>
    <w:p>
      <w:pPr>
        <w:pStyle w:val="BookText"/>
      </w:pPr>
      <w:r>
        <w:rPr>
          <w:rFonts w:ascii="Amiri" w:hAnsi="Amiri" w:eastAsia="Amiri" w:cs="Amiri"/>
          <w:lang w:bidi="ar-SA"/>
          <w:color w:val="111111"/>
          <w:sz w:val="28"/>
          <w:szCs w:val="28"/>
          <w:rtl/>
        </w:rPr>
        <w:t xml:space="preserve">ولأمت السهمَ : إِذا جعلت له ريشاً لؤاماً ، وريش ملْؤُومٌ.</w:t>
      </w:r>
    </w:p>
    <w:p>
      <w:pPr>
        <w:pStyle w:val="BookText"/>
      </w:pPr>
      <w:r>
        <w:rPr>
          <w:rFonts w:ascii="Amiri" w:hAnsi="Amiri" w:eastAsia="Amiri" w:cs="Amiri"/>
          <w:lang w:bidi="ar-SA"/>
          <w:color w:val="111111"/>
          <w:sz w:val="28"/>
          <w:szCs w:val="28"/>
          <w:rtl/>
        </w:rPr>
        <w:t xml:space="preserve">ي</w:t>
      </w:r>
    </w:p>
    <w:p>
      <w:pPr>
        <w:pStyle w:val="Heading5"/>
      </w:pPr>
      <w:bookmarkStart w:id="2823" w:name="_Toc2150"/>
      <w:r>
        <w:t>لأى</w:t>
      </w:r>
      <w:bookmarkEnd w:id="2823"/>
    </w:p>
    <w:p>
      <w:pPr>
        <w:pStyle w:val="BookText"/>
      </w:pPr>
      <w:r>
        <w:rPr>
          <w:rFonts w:ascii="Amiri" w:hAnsi="Amiri" w:eastAsia="Amiri" w:cs="Amiri"/>
          <w:lang w:bidi="ar-SA"/>
          <w:color w:val="111111"/>
          <w:sz w:val="28"/>
          <w:szCs w:val="28"/>
          <w:rtl/>
        </w:rPr>
        <w:t xml:space="preserve">[لأى] : لأياً : أي أبطأ.</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824" w:name="_Toc2151"/>
      <w:r>
        <w:t>لَؤُمَ</w:t>
      </w:r>
      <w:bookmarkEnd w:id="2824"/>
    </w:p>
    <w:p>
      <w:pPr>
        <w:pStyle w:val="BookText"/>
      </w:pPr>
      <w:r>
        <w:rPr>
          <w:rFonts w:ascii="Amiri" w:hAnsi="Amiri" w:eastAsia="Amiri" w:cs="Amiri"/>
          <w:lang w:bidi="ar-SA"/>
          <w:color w:val="111111"/>
          <w:sz w:val="28"/>
          <w:szCs w:val="28"/>
          <w:rtl/>
        </w:rPr>
        <w:t xml:space="preserve">[لَؤُمَ] الرجلُ لؤماً : إِذا صار لئيماً ، وهو نقيض الكريم في الأخلاق والحسب.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825" w:name="_Toc2152"/>
      <w:r>
        <w:t>الإِلآمَ</w:t>
      </w:r>
      <w:bookmarkEnd w:id="2825"/>
    </w:p>
    <w:p>
      <w:pPr>
        <w:pStyle w:val="BookText"/>
      </w:pPr>
      <w:r>
        <w:rPr>
          <w:rFonts w:ascii="Amiri" w:hAnsi="Amiri" w:eastAsia="Amiri" w:cs="Amiri"/>
          <w:lang w:bidi="ar-SA"/>
          <w:color w:val="111111"/>
          <w:sz w:val="28"/>
          <w:szCs w:val="28"/>
          <w:rtl/>
        </w:rPr>
        <w:t xml:space="preserve">[الإِلآمَ] : ألأمتِ المرأةُ : إِذا ولدت ولد لئيماً.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2826" w:name="_Toc2153"/>
      <w:r>
        <w:t>الملاءمة</w:t>
      </w:r>
      <w:bookmarkEnd w:id="2826"/>
    </w:p>
    <w:p>
      <w:pPr>
        <w:pStyle w:val="BookText"/>
      </w:pPr>
      <w:r>
        <w:rPr>
          <w:rFonts w:ascii="Amiri" w:hAnsi="Amiri" w:eastAsia="Amiri" w:cs="Amiri"/>
          <w:lang w:bidi="ar-SA"/>
          <w:color w:val="111111"/>
          <w:sz w:val="28"/>
          <w:szCs w:val="28"/>
          <w:rtl/>
        </w:rPr>
        <w:t xml:space="preserve">[الملاءمة] : لاءمت الصدعَ : إِذا سددته.</w:t>
      </w:r>
    </w:p>
    <w:p>
      <w:pPr>
        <w:pStyle w:val="BookText"/>
      </w:pPr>
      <w:r>
        <w:rPr>
          <w:rFonts w:ascii="Amiri" w:hAnsi="Amiri" w:eastAsia="Amiri" w:cs="Amiri"/>
          <w:lang w:bidi="ar-SA"/>
          <w:color w:val="111111"/>
          <w:sz w:val="28"/>
          <w:szCs w:val="28"/>
          <w:rtl/>
        </w:rPr>
        <w:t xml:space="preserve">ولاءم بين القوم : إِذا أصلح بينهم.</w:t>
      </w:r>
    </w:p>
    <w:p>
      <w:pPr>
        <w:pStyle w:val="BookText"/>
      </w:pPr>
      <w:r>
        <w:rPr>
          <w:rFonts w:ascii="Amiri" w:hAnsi="Amiri" w:eastAsia="Amiri" w:cs="Amiri"/>
          <w:lang w:bidi="ar-SA"/>
          <w:color w:val="111111"/>
          <w:sz w:val="28"/>
          <w:szCs w:val="28"/>
          <w:rtl/>
        </w:rPr>
        <w:t xml:space="preserve">ولاءم بينهما : أي جمع.</w:t>
      </w:r>
    </w:p>
    <w:p>
      <w:pPr>
        <w:pStyle w:val="BookText"/>
      </w:pPr>
      <w:r>
        <w:rPr>
          <w:rFonts w:ascii="Amiri" w:hAnsi="Amiri" w:eastAsia="Amiri" w:cs="Amiri"/>
          <w:lang w:bidi="ar-SA"/>
          <w:color w:val="111111"/>
          <w:sz w:val="28"/>
          <w:szCs w:val="28"/>
          <w:rtl/>
        </w:rPr>
        <w:t xml:space="preserve">وهذا لا يلائمني : أي لا يوافقني.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827" w:name="_Toc2154"/>
      <w:r>
        <w:t>الالتئام</w:t>
      </w:r>
      <w:bookmarkEnd w:id="2827"/>
    </w:p>
    <w:p>
      <w:pPr>
        <w:pStyle w:val="BookText"/>
      </w:pPr>
      <w:r>
        <w:rPr>
          <w:rFonts w:ascii="IRNazanin" w:hAnsi="IRNazanin" w:eastAsia="IRNazanin" w:cs="IRNazanin"/>
          <w:lang w:bidi="fa-IR"/>
          <w:color w:val="111111"/>
          <w:sz w:val="28"/>
          <w:szCs w:val="28"/>
          <w:rtl/>
        </w:rPr>
        <w:t xml:space="preserve">[الالتئام] : لأمت الصدع فالتأم.</w:t>
      </w:r>
    </w:p>
    <w:p>
      <w:pPr>
        <w:pStyle w:val="BookText"/>
      </w:pPr>
      <w:r>
        <w:rPr>
          <w:rFonts w:ascii="IRNazanin" w:hAnsi="IRNazanin" w:eastAsia="IRNazanin" w:cs="IRNazanin"/>
          <w:lang w:bidi="fa-IR"/>
          <w:color w:val="111111"/>
          <w:sz w:val="28"/>
          <w:szCs w:val="28"/>
          <w:rtl/>
        </w:rPr>
        <w:t xml:space="preserve">[شماره صفحه واقعی : 6166]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3" w:name="pg14464_162376"/>
    <w:bookmarkEnd w:id="423"/>
    <w:p>
      <w:pPr>
        <w:pStyle w:val="BookText"/>
      </w:pPr>
      <w:r>
        <w:rPr>
          <w:rFonts w:ascii="Amiri" w:hAnsi="Amiri" w:eastAsia="Amiri" w:cs="Amiri"/>
          <w:lang w:bidi="ar-SA"/>
          <w:color w:val="111111"/>
          <w:sz w:val="28"/>
          <w:szCs w:val="28"/>
          <w:rtl/>
        </w:rPr>
        <w:t xml:space="preserve">والتأم الشيئان : إِذا اتفقا واجتمعا.</w:t>
      </w:r>
    </w:p>
    <w:p>
      <w:pPr>
        <w:pStyle w:val="BookText"/>
      </w:pPr>
      <w:r>
        <w:rPr>
          <w:rFonts w:ascii="IRNazanin" w:hAnsi="IRNazanin" w:eastAsia="IRNazanin" w:cs="IRNazanin"/>
          <w:lang w:bidi="fa-IR"/>
          <w:color w:val="111111"/>
          <w:sz w:val="28"/>
          <w:szCs w:val="28"/>
          <w:rtl/>
        </w:rPr>
        <w:t xml:space="preserve">و</w:t>
      </w:r>
    </w:p>
    <w:p>
      <w:pPr>
        <w:pStyle w:val="Heading5"/>
      </w:pPr>
      <w:bookmarkStart w:id="2828" w:name="_Toc2155"/>
      <w:r>
        <w:t>الالتياء</w:t>
      </w:r>
      <w:bookmarkEnd w:id="2828"/>
    </w:p>
    <w:p>
      <w:pPr>
        <w:pStyle w:val="BookText"/>
      </w:pPr>
      <w:r>
        <w:rPr>
          <w:rFonts w:ascii="Amiri" w:hAnsi="Amiri" w:eastAsia="Amiri" w:cs="Amiri"/>
          <w:lang w:bidi="ar-SA"/>
          <w:color w:val="111111"/>
          <w:sz w:val="28"/>
          <w:szCs w:val="28"/>
          <w:rtl/>
        </w:rPr>
        <w:t xml:space="preserve">[الالتياء] : التأى الرجل : إِذا أفلس.</w:t>
      </w:r>
    </w:p>
    <w:p>
      <w:pPr>
        <w:pStyle w:val="BookText"/>
      </w:pPr>
      <w:r>
        <w:rPr>
          <w:rFonts w:ascii="Amiri" w:hAnsi="Amiri" w:eastAsia="Amiri" w:cs="Amiri"/>
          <w:lang w:bidi="ar-SA"/>
          <w:color w:val="111111"/>
          <w:sz w:val="28"/>
          <w:szCs w:val="28"/>
          <w:rtl/>
        </w:rPr>
        <w:t xml:space="preserve">ي</w:t>
      </w:r>
    </w:p>
    <w:p>
      <w:pPr>
        <w:pStyle w:val="Heading5"/>
      </w:pPr>
      <w:bookmarkStart w:id="2829" w:name="_Toc2156"/>
      <w:r>
        <w:t>الالتياء</w:t>
      </w:r>
      <w:bookmarkEnd w:id="2829"/>
    </w:p>
    <w:p>
      <w:pPr>
        <w:pStyle w:val="BookText"/>
      </w:pPr>
      <w:r>
        <w:rPr>
          <w:rFonts w:ascii="Amiri" w:hAnsi="Amiri" w:eastAsia="Amiri" w:cs="Amiri"/>
          <w:lang w:bidi="ar-SA"/>
          <w:color w:val="111111"/>
          <w:sz w:val="28"/>
          <w:szCs w:val="28"/>
          <w:rtl/>
        </w:rPr>
        <w:t xml:space="preserve">[الالتياء] : التأى عليه : أي أبطأ.</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830" w:name="_Toc2157"/>
      <w:r>
        <w:t>الاستلئام</w:t>
      </w:r>
      <w:bookmarkEnd w:id="2830"/>
    </w:p>
    <w:p>
      <w:pPr>
        <w:pStyle w:val="BookText"/>
      </w:pPr>
      <w:r>
        <w:rPr>
          <w:rFonts w:ascii="Amiri" w:hAnsi="Amiri" w:eastAsia="Amiri" w:cs="Amiri"/>
          <w:lang w:bidi="ar-SA"/>
          <w:color w:val="111111"/>
          <w:sz w:val="28"/>
          <w:szCs w:val="28"/>
          <w:rtl/>
        </w:rPr>
        <w:t xml:space="preserve">[الاستلئام] : استلأم الرجل : إِذا لبس لأمته ، قال المنخَّل يذكر فرساناً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فاستلأموا وتلببوا</w:t>
      </w:r>
    </w:p>
    <w:p>
      <w:pPr>
        <w:pStyle w:val="BookText"/>
      </w:pPr>
      <w:r>
        <w:rPr>
          <w:rFonts w:ascii="Amiri" w:hAnsi="Amiri" w:eastAsia="Amiri" w:cs="Amiri"/>
          <w:lang w:bidi="ar-SA"/>
          <w:color w:val="111111"/>
          <w:sz w:val="28"/>
          <w:szCs w:val="28"/>
          <w:rtl/>
        </w:rPr>
        <w:t xml:space="preserve">إِن التلبب للمغير</w:t>
      </w:r>
    </w:p>
    <w:p>
      <w:pPr>
        <w:pStyle w:val="BookText"/>
      </w:pPr>
      <w:r>
        <w:rPr>
          <w:rFonts w:ascii="Amiri" w:hAnsi="Amiri" w:eastAsia="Amiri" w:cs="Amiri"/>
          <w:lang w:bidi="ar-SA"/>
          <w:color w:val="111111"/>
          <w:sz w:val="28"/>
          <w:szCs w:val="28"/>
          <w:rtl/>
        </w:rPr>
        <w:t xml:space="preserve">تلببوا : أي تَحَزَّموا.</w:t>
      </w:r>
    </w:p>
    <w:p>
      <w:pPr>
        <w:pStyle w:val="BookText"/>
      </w:pPr>
      <w:r>
        <w:rPr>
          <w:rFonts w:ascii="Amiri" w:hAnsi="Amiri" w:eastAsia="Amiri" w:cs="Amiri"/>
          <w:lang w:bidi="ar-SA"/>
          <w:color w:val="111111"/>
          <w:sz w:val="28"/>
          <w:szCs w:val="28"/>
          <w:rtl/>
        </w:rPr>
        <w:t xml:space="preserve">وفي حديث حميد : « لأَن أقدّم سقطاً أحبُّ إِليَّ من أن أخلِّف مئة مستلئم ».</w:t>
      </w:r>
    </w:p>
    <w:p>
      <w:pPr>
        <w:pStyle w:val="BookText"/>
      </w:pPr>
      <w:r>
        <w:rPr>
          <w:rFonts w:ascii="IRNazanin" w:hAnsi="IRNazanin" w:eastAsia="IRNazanin" w:cs="IRNazanin"/>
          <w:lang w:bidi="fa-IR"/>
          <w:color w:val="111111"/>
          <w:sz w:val="28"/>
          <w:szCs w:val="28"/>
          <w:rtl/>
        </w:rPr>
        <w:t xml:space="preserve">[شماره صفحه واقعی : 6167]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6168]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4" w:name="pg14464_162378"/>
    <w:bookmarkEnd w:id="424"/>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م</w:t>
      </w:r>
    </w:p>
    <w:p>
      <w:pPr>
        <w:pStyle w:val="Heading2"/>
      </w:pPr>
      <w:bookmarkStart w:id="2831" w:name="_Toc2158"/>
      <w:r>
        <w:t>حرف الميم</w:t>
      </w:r>
      <w:bookmarkEnd w:id="2831"/>
    </w:p>
    <w:p>
      <w:pPr>
        <w:pStyle w:val="Heading3"/>
      </w:pPr>
      <w:bookmarkStart w:id="2832" w:name="_Toc2159"/>
      <w:r>
        <w:t>اشارة</w:t>
      </w:r>
      <w:bookmarkEnd w:id="2832"/>
    </w:p>
    <w:p>
      <w:pPr>
        <w:pStyle w:val="BookText"/>
      </w:pPr>
      <w:r>
        <w:rPr>
          <w:rFonts w:ascii="IRNazanin" w:hAnsi="IRNazanin" w:eastAsia="IRNazanin" w:cs="IRNazanin"/>
          <w:lang w:bidi="fa-IR"/>
          <w:color w:val="111111"/>
          <w:sz w:val="28"/>
          <w:szCs w:val="28"/>
          <w:rtl/>
        </w:rPr>
        <w:t xml:space="preserve">[شماره صفحه واقعی : 6169]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6170]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5" w:name="pg14464_162380"/>
    <w:bookmarkEnd w:id="425"/>
    <w:p>
      <w:pPr>
        <w:pStyle w:val="Heading3"/>
      </w:pPr>
      <w:bookmarkStart w:id="2833" w:name="_Toc2160"/>
      <w:r>
        <w:t>باب الميم وما بعدها من الحروف</w:t>
      </w:r>
      <w:bookmarkEnd w:id="2833"/>
    </w:p>
    <w:p>
      <w:pPr>
        <w:pStyle w:val="Heading4"/>
      </w:pPr>
      <w:bookmarkStart w:id="2834" w:name="_Toc2161"/>
      <w:r>
        <w:t>الأسماء</w:t>
      </w:r>
      <w:bookmarkEnd w:id="2834"/>
    </w:p>
    <w:p>
      <w:pPr>
        <w:pStyle w:val="Heading5"/>
      </w:pPr>
      <w:bookmarkStart w:id="2835" w:name="_Toc2162"/>
      <w:r>
        <w:t>اشارة</w:t>
      </w:r>
      <w:bookmarkEnd w:id="2835"/>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836" w:name="_Toc2163"/>
      <w:r>
        <w:t>المَجُ</w:t>
      </w:r>
      <w:bookmarkEnd w:id="2836"/>
    </w:p>
    <w:p>
      <w:pPr>
        <w:pStyle w:val="BookText"/>
      </w:pPr>
      <w:r>
        <w:rPr>
          <w:rFonts w:ascii="Amiri" w:hAnsi="Amiri" w:eastAsia="Amiri" w:cs="Amiri"/>
          <w:lang w:bidi="ar-SA"/>
          <w:color w:val="111111"/>
          <w:sz w:val="28"/>
          <w:szCs w:val="28"/>
          <w:rtl/>
        </w:rPr>
        <w:t xml:space="preserve">[المَجُ] : حَبٌّ كالعدس.</w:t>
      </w:r>
    </w:p>
    <w:p>
      <w:pPr>
        <w:pStyle w:val="BookText"/>
      </w:pPr>
      <w:r>
        <w:rPr>
          <w:rFonts w:ascii="IRNazanin" w:hAnsi="IRNazanin" w:eastAsia="IRNazanin" w:cs="IRNazanin"/>
          <w:lang w:bidi="fa-IR"/>
          <w:color w:val="111111"/>
          <w:sz w:val="28"/>
          <w:szCs w:val="28"/>
          <w:rtl/>
        </w:rPr>
        <w:t xml:space="preserve">ح</w:t>
      </w:r>
    </w:p>
    <w:p>
      <w:pPr>
        <w:pStyle w:val="Heading5"/>
      </w:pPr>
      <w:bookmarkStart w:id="2837" w:name="_Toc2164"/>
      <w:r>
        <w:t>المحّ</w:t>
      </w:r>
      <w:bookmarkEnd w:id="2837"/>
    </w:p>
    <w:p>
      <w:pPr>
        <w:pStyle w:val="BookText"/>
      </w:pPr>
      <w:r>
        <w:rPr>
          <w:rFonts w:ascii="Amiri" w:hAnsi="Amiri" w:eastAsia="Amiri" w:cs="Amiri"/>
          <w:lang w:bidi="ar-SA"/>
          <w:color w:val="111111"/>
          <w:sz w:val="28"/>
          <w:szCs w:val="28"/>
          <w:rtl/>
        </w:rPr>
        <w:t xml:space="preserve">[المحّ] : الثوب البالي.</w:t>
      </w:r>
    </w:p>
    <w:p>
      <w:pPr>
        <w:pStyle w:val="BookText"/>
      </w:pPr>
      <w:r>
        <w:rPr>
          <w:rFonts w:ascii="IRNazanin" w:hAnsi="IRNazanin" w:eastAsia="IRNazanin" w:cs="IRNazanin"/>
          <w:lang w:bidi="fa-IR"/>
          <w:color w:val="111111"/>
          <w:sz w:val="28"/>
          <w:szCs w:val="28"/>
          <w:rtl/>
        </w:rPr>
        <w:t xml:space="preserve">د</w:t>
      </w:r>
    </w:p>
    <w:p>
      <w:pPr>
        <w:pStyle w:val="Heading5"/>
      </w:pPr>
      <w:bookmarkStart w:id="2838" w:name="_Toc2165"/>
      <w:r>
        <w:t>المدّ</w:t>
      </w:r>
      <w:bookmarkEnd w:id="2838"/>
    </w:p>
    <w:p>
      <w:pPr>
        <w:pStyle w:val="BookText"/>
      </w:pPr>
      <w:r>
        <w:rPr>
          <w:rFonts w:ascii="Amiri" w:hAnsi="Amiri" w:eastAsia="Amiri" w:cs="Amiri"/>
          <w:lang w:bidi="ar-SA"/>
          <w:color w:val="111111"/>
          <w:sz w:val="28"/>
          <w:szCs w:val="28"/>
          <w:rtl/>
        </w:rPr>
        <w:t xml:space="preserve">[المدّ] : السيل ، وجمعه : مُدود.</w:t>
      </w:r>
    </w:p>
    <w:p>
      <w:pPr>
        <w:pStyle w:val="BookText"/>
      </w:pPr>
      <w:r>
        <w:rPr>
          <w:rFonts w:ascii="Amiri" w:hAnsi="Amiri" w:eastAsia="Amiri" w:cs="Amiri"/>
          <w:lang w:bidi="ar-SA"/>
          <w:color w:val="111111"/>
          <w:sz w:val="28"/>
          <w:szCs w:val="28"/>
          <w:rtl/>
        </w:rPr>
        <w:t xml:space="preserve">ومَدُّ النهار : ارتفاعه.</w:t>
      </w:r>
    </w:p>
    <w:p>
      <w:pPr>
        <w:pStyle w:val="BookText"/>
      </w:pPr>
      <w:r>
        <w:rPr>
          <w:rFonts w:ascii="IRNazanin" w:hAnsi="IRNazanin" w:eastAsia="IRNazanin" w:cs="IRNazanin"/>
          <w:lang w:bidi="fa-IR"/>
          <w:color w:val="111111"/>
          <w:sz w:val="28"/>
          <w:szCs w:val="28"/>
          <w:rtl/>
        </w:rPr>
        <w:t xml:space="preserve">ر</w:t>
      </w:r>
    </w:p>
    <w:p>
      <w:pPr>
        <w:pStyle w:val="Heading5"/>
      </w:pPr>
      <w:bookmarkStart w:id="2839" w:name="_Toc2166"/>
      <w:r>
        <w:t>المرّ</w:t>
      </w:r>
      <w:bookmarkEnd w:id="2839"/>
    </w:p>
    <w:p>
      <w:pPr>
        <w:pStyle w:val="BookText"/>
      </w:pPr>
      <w:r>
        <w:rPr>
          <w:rFonts w:ascii="Amiri" w:hAnsi="Amiri" w:eastAsia="Amiri" w:cs="Amiri"/>
          <w:lang w:bidi="ar-SA"/>
          <w:color w:val="111111"/>
          <w:sz w:val="28"/>
          <w:szCs w:val="28"/>
          <w:rtl/>
        </w:rPr>
        <w:t xml:space="preserve">[المرّ] : جمع مَرَّة ، يقال : فَعَلَ ذلك مَرّاً : أي مِراراً.</w:t>
      </w:r>
    </w:p>
    <w:p>
      <w:pPr>
        <w:pStyle w:val="BookText"/>
      </w:pPr>
      <w:r>
        <w:rPr>
          <w:rFonts w:ascii="Amiri" w:hAnsi="Amiri" w:eastAsia="Amiri" w:cs="Amiri"/>
          <w:lang w:bidi="ar-SA"/>
          <w:color w:val="111111"/>
          <w:sz w:val="28"/>
          <w:szCs w:val="28"/>
          <w:rtl/>
        </w:rPr>
        <w:t xml:space="preserve">وبطن مَرّ : اسم موضع.</w:t>
      </w:r>
    </w:p>
    <w:p>
      <w:pPr>
        <w:pStyle w:val="BookText"/>
      </w:pPr>
      <w:r>
        <w:rPr>
          <w:rFonts w:ascii="IRNazanin" w:hAnsi="IRNazanin" w:eastAsia="IRNazanin" w:cs="IRNazanin"/>
          <w:lang w:bidi="fa-IR"/>
          <w:color w:val="111111"/>
          <w:sz w:val="28"/>
          <w:szCs w:val="28"/>
          <w:rtl/>
        </w:rPr>
        <w:t xml:space="preserve">س</w:t>
      </w:r>
    </w:p>
    <w:p>
      <w:pPr>
        <w:pStyle w:val="Heading5"/>
      </w:pPr>
      <w:bookmarkStart w:id="2840" w:name="_Toc2167"/>
      <w:r>
        <w:t>المَسّ</w:t>
      </w:r>
      <w:bookmarkEnd w:id="2840"/>
    </w:p>
    <w:p>
      <w:pPr>
        <w:pStyle w:val="BookText"/>
      </w:pPr>
      <w:r>
        <w:rPr>
          <w:rFonts w:ascii="Amiri" w:hAnsi="Amiri" w:eastAsia="Amiri" w:cs="Amiri"/>
          <w:lang w:bidi="ar-SA"/>
          <w:color w:val="111111"/>
          <w:sz w:val="28"/>
          <w:szCs w:val="28"/>
          <w:rtl/>
        </w:rPr>
        <w:t xml:space="preserve">[المَسّ] : الجنون ، وأصله مصدر من ( مَسَّه ) ، قال الله تعالى : ( الَّذِي يَتَخَبَّطُهُ الشَّيْطانُ مِنَ الْمَسِ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w:t>
      </w:r>
    </w:p>
    <w:p>
      <w:pPr>
        <w:pStyle w:val="Heading5"/>
      </w:pPr>
      <w:bookmarkStart w:id="2841" w:name="_Toc2168"/>
      <w:r>
        <w:t>المظّ</w:t>
      </w:r>
      <w:bookmarkEnd w:id="2841"/>
    </w:p>
    <w:p>
      <w:pPr>
        <w:pStyle w:val="BookText"/>
      </w:pPr>
      <w:r>
        <w:rPr>
          <w:rFonts w:ascii="Amiri" w:hAnsi="Amiri" w:eastAsia="Amiri" w:cs="Amiri"/>
          <w:lang w:bidi="ar-SA"/>
          <w:color w:val="111111"/>
          <w:sz w:val="28"/>
          <w:szCs w:val="28"/>
          <w:rtl/>
        </w:rPr>
        <w:t xml:space="preserve">[المظّ] ، بالظاء معجمةً : رمان البر.</w:t>
      </w:r>
    </w:p>
    <w:p>
      <w:pPr>
        <w:pStyle w:val="BookText"/>
      </w:pPr>
      <w:r>
        <w:rPr>
          <w:rFonts w:ascii="IRNazanin" w:hAnsi="IRNazanin" w:eastAsia="IRNazanin" w:cs="IRNazanin"/>
          <w:lang w:bidi="fa-IR"/>
          <w:color w:val="111111"/>
          <w:sz w:val="28"/>
          <w:szCs w:val="28"/>
          <w:rtl/>
        </w:rPr>
        <w:t xml:space="preserve">ل</w:t>
      </w:r>
    </w:p>
    <w:p>
      <w:pPr>
        <w:pStyle w:val="Heading5"/>
      </w:pPr>
      <w:bookmarkStart w:id="2842" w:name="_Toc2169"/>
      <w:r>
        <w:t>الملّ</w:t>
      </w:r>
      <w:bookmarkEnd w:id="2842"/>
    </w:p>
    <w:p>
      <w:pPr>
        <w:pStyle w:val="BookText"/>
      </w:pPr>
      <w:r>
        <w:rPr>
          <w:rFonts w:ascii="Amiri" w:hAnsi="Amiri" w:eastAsia="Amiri" w:cs="Amiri"/>
          <w:lang w:bidi="ar-SA"/>
          <w:color w:val="111111"/>
          <w:sz w:val="28"/>
          <w:szCs w:val="28"/>
          <w:rtl/>
        </w:rPr>
        <w:t xml:space="preserve">[الملّ] : رجلٌ مَلٌ : أي مَلُول.</w:t>
      </w:r>
    </w:p>
    <w:p>
      <w:pPr>
        <w:pStyle w:val="BookText"/>
      </w:pPr>
      <w:r>
        <w:rPr>
          <w:rFonts w:ascii="IRNazanin" w:hAnsi="IRNazanin" w:eastAsia="IRNazanin" w:cs="IRNazanin"/>
          <w:lang w:bidi="fa-IR"/>
          <w:color w:val="111111"/>
          <w:sz w:val="28"/>
          <w:szCs w:val="28"/>
          <w:rtl/>
        </w:rPr>
        <w:t xml:space="preserve">ن</w:t>
      </w:r>
    </w:p>
    <w:p>
      <w:pPr>
        <w:pStyle w:val="Heading5"/>
      </w:pPr>
      <w:bookmarkStart w:id="2843" w:name="_Toc2170"/>
      <w:r>
        <w:t>المن</w:t>
      </w:r>
      <w:bookmarkEnd w:id="2843"/>
    </w:p>
    <w:p>
      <w:pPr>
        <w:pStyle w:val="BookText"/>
      </w:pPr>
      <w:r>
        <w:rPr>
          <w:rFonts w:ascii="Amiri" w:hAnsi="Amiri" w:eastAsia="Amiri" w:cs="Amiri"/>
          <w:lang w:bidi="ar-SA"/>
          <w:color w:val="111111"/>
          <w:sz w:val="28"/>
          <w:szCs w:val="28"/>
          <w:rtl/>
        </w:rPr>
        <w:t xml:space="preserve">[المن] : رِطلان.</w:t>
      </w:r>
    </w:p>
    <w:p>
      <w:pPr>
        <w:pStyle w:val="BookText"/>
      </w:pPr>
      <w:r>
        <w:rPr>
          <w:rFonts w:ascii="Amiri" w:hAnsi="Amiri" w:eastAsia="Amiri" w:cs="Amiri"/>
          <w:lang w:bidi="ar-SA"/>
          <w:color w:val="111111"/>
          <w:sz w:val="28"/>
          <w:szCs w:val="28"/>
          <w:rtl/>
        </w:rPr>
        <w:t xml:space="preserve">والمن : شيء يقع على الشجر يشبه العسل ، وهو اللَّثَأ .. قال الله تعالى :</w:t>
      </w:r>
    </w:p>
    <w:p>
      <w:pPr>
        <w:pStyle w:val="BookText"/>
      </w:pPr>
      <w:r>
        <w:rPr>
          <w:rFonts w:ascii="IRNazanin" w:hAnsi="IRNazanin" w:eastAsia="IRNazanin" w:cs="IRNazanin"/>
          <w:lang w:bidi="fa-IR"/>
          <w:color w:val="111111"/>
          <w:sz w:val="28"/>
          <w:szCs w:val="28"/>
          <w:rtl/>
        </w:rPr>
        <w:t xml:space="preserve">[شماره صفحه واقعی : 6171]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6" w:name="pg14464_162381"/>
    <w:bookmarkEnd w:id="426"/>
    <w:p>
      <w:pPr>
        <w:pStyle w:val="BookText"/>
      </w:pPr>
      <w:r>
        <w:rPr>
          <w:rFonts w:ascii="Amiri" w:hAnsi="Amiri" w:eastAsia="Amiri" w:cs="Amiri"/>
          <w:lang w:bidi="ar-SA"/>
          <w:color w:val="111111"/>
          <w:sz w:val="28"/>
          <w:szCs w:val="28"/>
          <w:rtl/>
        </w:rPr>
        <w:t xml:space="preserve">( وَأَنْزَلْنا عَلَيْكُمُ الْمَنَ وَالسَّلْوى )</w:t>
      </w:r>
      <w:r>
        <w:rPr>
          <w:rStyle w:val="FootnoteReference"/>
        </w:rPr>
        <w:footnoteReference w:id="1006"/>
      </w:r>
      <w:r>
        <w:rPr>
          <w:rFonts w:ascii="Amiri" w:hAnsi="Amiri" w:eastAsia="Amiri" w:cs="Amiri"/>
          <w:lang w:bidi="ar-SA"/>
          <w:color w:val="111111"/>
          <w:sz w:val="28"/>
          <w:szCs w:val="28"/>
          <w:rtl/>
        </w:rPr>
        <w:t xml:space="preserve">قال الأخفش : المن : جمع لا واحد له ، مثل : الخير والشر ؛ وفي الحديث : « الكمأة من المن ، وماؤها شفاء للعين »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844" w:name="_Toc2171"/>
      <w:r>
        <w:t>مَيّ</w:t>
      </w:r>
      <w:bookmarkEnd w:id="2844"/>
    </w:p>
    <w:p>
      <w:pPr>
        <w:pStyle w:val="BookText"/>
      </w:pPr>
      <w:r>
        <w:rPr>
          <w:rFonts w:ascii="Amiri" w:hAnsi="Amiri" w:eastAsia="Amiri" w:cs="Amiri"/>
          <w:lang w:bidi="ar-SA"/>
          <w:color w:val="111111"/>
          <w:sz w:val="28"/>
          <w:szCs w:val="28"/>
          <w:rtl/>
        </w:rPr>
        <w:t xml:space="preserve">[مَيّ] : من أسماء النساء.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45" w:name="_Toc2172"/>
      <w:r>
        <w:t>المرة</w:t>
      </w:r>
      <w:bookmarkEnd w:id="2845"/>
    </w:p>
    <w:p>
      <w:pPr>
        <w:pStyle w:val="BookText"/>
      </w:pPr>
      <w:r>
        <w:rPr>
          <w:rFonts w:ascii="Amiri" w:hAnsi="Amiri" w:eastAsia="Amiri" w:cs="Amiri"/>
          <w:lang w:bidi="ar-SA"/>
          <w:color w:val="111111"/>
          <w:sz w:val="28"/>
          <w:szCs w:val="28"/>
          <w:rtl/>
        </w:rPr>
        <w:t xml:space="preserve">[المرة] : واحدة المِرار.</w:t>
      </w:r>
    </w:p>
    <w:p>
      <w:pPr>
        <w:pStyle w:val="BookText"/>
      </w:pPr>
      <w:r>
        <w:rPr>
          <w:rFonts w:ascii="Amiri" w:hAnsi="Amiri" w:eastAsia="Amiri" w:cs="Amiri"/>
          <w:lang w:bidi="ar-SA"/>
          <w:color w:val="111111"/>
          <w:sz w:val="28"/>
          <w:szCs w:val="28"/>
          <w:rtl/>
        </w:rPr>
        <w:t xml:space="preserve">ك</w:t>
      </w:r>
    </w:p>
    <w:p>
      <w:pPr>
        <w:pStyle w:val="Heading5"/>
      </w:pPr>
      <w:bookmarkStart w:id="2846" w:name="_Toc2173"/>
      <w:r>
        <w:t>مكة</w:t>
      </w:r>
      <w:bookmarkEnd w:id="2846"/>
    </w:p>
    <w:p>
      <w:pPr>
        <w:pStyle w:val="BookText"/>
      </w:pPr>
      <w:r>
        <w:rPr>
          <w:rFonts w:ascii="Amiri" w:hAnsi="Amiri" w:eastAsia="Amiri" w:cs="Amiri"/>
          <w:lang w:bidi="ar-SA"/>
          <w:color w:val="111111"/>
          <w:sz w:val="28"/>
          <w:szCs w:val="28"/>
          <w:rtl/>
        </w:rPr>
        <w:t xml:space="preserve">[مكة] : معروفة ، سميت بذلك لقلة مائها ، ويقال : بل كانت تمكُ من ظلم فيها : أي تهلكه.</w:t>
      </w:r>
    </w:p>
    <w:p>
      <w:pPr>
        <w:pStyle w:val="BookText"/>
      </w:pPr>
      <w:r>
        <w:rPr>
          <w:rFonts w:ascii="IRNazanin" w:hAnsi="IRNazanin" w:eastAsia="IRNazanin" w:cs="IRNazanin"/>
          <w:lang w:bidi="fa-IR"/>
          <w:color w:val="111111"/>
          <w:sz w:val="28"/>
          <w:szCs w:val="28"/>
          <w:rtl/>
        </w:rPr>
        <w:t xml:space="preserve">ل</w:t>
      </w:r>
    </w:p>
    <w:p>
      <w:pPr>
        <w:pStyle w:val="Heading5"/>
      </w:pPr>
      <w:bookmarkStart w:id="2847" w:name="_Toc2174"/>
      <w:r>
        <w:t>المَلَّة</w:t>
      </w:r>
      <w:bookmarkEnd w:id="2847"/>
    </w:p>
    <w:p>
      <w:pPr>
        <w:pStyle w:val="BookText"/>
      </w:pPr>
      <w:r>
        <w:rPr>
          <w:rFonts w:ascii="Amiri" w:hAnsi="Amiri" w:eastAsia="Amiri" w:cs="Amiri"/>
          <w:lang w:bidi="ar-SA"/>
          <w:color w:val="111111"/>
          <w:sz w:val="28"/>
          <w:szCs w:val="28"/>
          <w:rtl/>
        </w:rPr>
        <w:t xml:space="preserve">[المَلَّة] : الرماد الحار.</w:t>
      </w:r>
    </w:p>
    <w:p>
      <w:pPr>
        <w:pStyle w:val="BookText"/>
      </w:pPr>
      <w:r>
        <w:rPr>
          <w:rFonts w:ascii="Amiri" w:hAnsi="Amiri" w:eastAsia="Amiri" w:cs="Amiri"/>
          <w:lang w:bidi="ar-SA"/>
          <w:color w:val="111111"/>
          <w:sz w:val="28"/>
          <w:szCs w:val="28"/>
          <w:rtl/>
        </w:rPr>
        <w:t xml:space="preserve">والمَلّة : الملال.</w:t>
      </w:r>
    </w:p>
    <w:p>
      <w:pPr>
        <w:pStyle w:val="BookText"/>
      </w:pPr>
      <w:r>
        <w:rPr>
          <w:rFonts w:ascii="Amiri" w:hAnsi="Amiri" w:eastAsia="Amiri" w:cs="Amiri"/>
          <w:lang w:bidi="ar-SA"/>
          <w:color w:val="111111"/>
          <w:sz w:val="28"/>
          <w:szCs w:val="28"/>
          <w:rtl/>
        </w:rPr>
        <w:t xml:space="preserve">ي</w:t>
      </w:r>
    </w:p>
    <w:p>
      <w:pPr>
        <w:pStyle w:val="Heading5"/>
      </w:pPr>
      <w:bookmarkStart w:id="2848" w:name="_Toc2175"/>
      <w:r>
        <w:t>مَيَّة</w:t>
      </w:r>
      <w:bookmarkEnd w:id="2848"/>
    </w:p>
    <w:p>
      <w:pPr>
        <w:pStyle w:val="BookText"/>
      </w:pPr>
      <w:r>
        <w:rPr>
          <w:rFonts w:ascii="Amiri" w:hAnsi="Amiri" w:eastAsia="Amiri" w:cs="Amiri"/>
          <w:lang w:bidi="ar-SA"/>
          <w:color w:val="111111"/>
          <w:sz w:val="28"/>
          <w:szCs w:val="28"/>
          <w:rtl/>
        </w:rPr>
        <w:t xml:space="preserve">[مَيَّة] : اسم امرأة.</w:t>
      </w:r>
    </w:p>
    <w:p>
      <w:pPr>
        <w:pStyle w:val="BookText"/>
      </w:pPr>
      <w:r>
        <w:rPr>
          <w:rFonts w:ascii="Amiri" w:hAnsi="Amiri" w:eastAsia="Amiri" w:cs="Amiri"/>
          <w:lang w:bidi="ar-SA"/>
          <w:color w:val="111111"/>
          <w:sz w:val="28"/>
          <w:szCs w:val="28"/>
          <w:rtl/>
        </w:rPr>
        <w:t xml:space="preserve">ومن الخفيف</w:t>
      </w:r>
    </w:p>
    <w:p>
      <w:pPr>
        <w:pStyle w:val="BookText"/>
      </w:pPr>
      <w:r>
        <w:rPr>
          <w:rFonts w:ascii="IRNazanin" w:hAnsi="IRNazanin" w:eastAsia="IRNazanin" w:cs="IRNazanin"/>
          <w:lang w:bidi="fa-IR"/>
          <w:color w:val="111111"/>
          <w:sz w:val="28"/>
          <w:szCs w:val="28"/>
          <w:rtl/>
        </w:rPr>
        <w:t xml:space="preserve">ع</w:t>
      </w:r>
    </w:p>
    <w:p>
      <w:pPr>
        <w:pStyle w:val="Heading5"/>
      </w:pPr>
      <w:bookmarkStart w:id="2849" w:name="_Toc2176"/>
      <w:r>
        <w:t>مَعْ</w:t>
      </w:r>
      <w:bookmarkEnd w:id="2849"/>
    </w:p>
    <w:p>
      <w:pPr>
        <w:pStyle w:val="BookText"/>
      </w:pPr>
      <w:r>
        <w:rPr>
          <w:rFonts w:ascii="Amiri" w:hAnsi="Amiri" w:eastAsia="Amiri" w:cs="Amiri"/>
          <w:lang w:bidi="ar-SA"/>
          <w:color w:val="111111"/>
          <w:sz w:val="28"/>
          <w:szCs w:val="28"/>
          <w:rtl/>
        </w:rPr>
        <w:t xml:space="preserve">[مَعْ] : اسمٌ ، معناه : الإِصحاب ، يخفض الأسماء ، يقال : جئت معه. ومَنْ أسكن العين جعله حرفاً ، قال الشاعر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يتق فإِن الله مَعْهُ</w:t>
      </w:r>
    </w:p>
    <w:p>
      <w:pPr>
        <w:pStyle w:val="BookText"/>
      </w:pPr>
      <w:r>
        <w:rPr>
          <w:rFonts w:ascii="Amiri" w:hAnsi="Amiri" w:eastAsia="Amiri" w:cs="Amiri"/>
          <w:lang w:bidi="ar-SA"/>
          <w:color w:val="111111"/>
          <w:sz w:val="28"/>
          <w:szCs w:val="28"/>
          <w:rtl/>
        </w:rPr>
        <w:t xml:space="preserve">ورزق الله مُؤْتابٌ وغادي</w:t>
      </w:r>
    </w:p>
    <w:p>
      <w:pPr>
        <w:pStyle w:val="BookText"/>
      </w:pPr>
      <w:r>
        <w:rPr>
          <w:rFonts w:ascii="IRNazanin" w:hAnsi="IRNazanin" w:eastAsia="IRNazanin" w:cs="IRNazanin"/>
          <w:lang w:bidi="fa-IR"/>
          <w:color w:val="111111"/>
          <w:sz w:val="28"/>
          <w:szCs w:val="28"/>
          <w:rtl/>
        </w:rPr>
        <w:t xml:space="preserve">[شماره صفحه واقعی : 6172]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7" w:name="pg14464_162382"/>
    <w:bookmarkEnd w:id="427"/>
    <w:p>
      <w:pPr>
        <w:pStyle w:val="BookText"/>
      </w:pPr>
      <w:r>
        <w:rPr>
          <w:rFonts w:ascii="IRNazanin" w:hAnsi="IRNazanin" w:eastAsia="IRNazanin" w:cs="IRNazanin"/>
          <w:lang w:bidi="fa-IR"/>
          <w:color w:val="111111"/>
          <w:sz w:val="28"/>
          <w:szCs w:val="28"/>
          <w:rtl/>
        </w:rPr>
        <w:t xml:space="preserve">ن</w:t>
      </w:r>
    </w:p>
    <w:p>
      <w:pPr>
        <w:pStyle w:val="Heading5"/>
      </w:pPr>
      <w:bookmarkStart w:id="2850" w:name="_Toc2177"/>
      <w:r>
        <w:t>مَنْ</w:t>
      </w:r>
      <w:bookmarkEnd w:id="2850"/>
    </w:p>
    <w:p>
      <w:pPr>
        <w:pStyle w:val="BookText"/>
      </w:pPr>
      <w:r>
        <w:rPr>
          <w:rFonts w:ascii="Amiri" w:hAnsi="Amiri" w:eastAsia="Amiri" w:cs="Amiri"/>
          <w:lang w:bidi="ar-SA"/>
          <w:color w:val="111111"/>
          <w:sz w:val="28"/>
          <w:szCs w:val="28"/>
          <w:rtl/>
        </w:rPr>
        <w:t xml:space="preserve">[مَنْ] : اسم مبهم ناقص يفتقر إِلى صلة ، وعائد ، وهو عام لمن يعقل ؛ يكون خبراً بمعنى الذي ، ويخبر به عن الاثنين والجميع والمؤنث بلفظٍ واحد فيه وفي صلته من الفعل ، كقولك : من قام زيدٌ ، ومن قام الزيدان ، ومن قام الزيدون ، ومن قام هندٌ ، ومن قام الهندان ، ومن قام الهندات ، يوحّد الفعل في جميع ذلك ، ويجوز تثنيته وجمعه ، وتأنيثه على المعنى ، قال الله تعالى : ( وَمِنْهُمْ مَنْ يَسْتَمِعُ إِلَيْكَ )</w:t>
      </w:r>
      <w:r>
        <w:rPr>
          <w:rStyle w:val="FootnoteReference"/>
        </w:rPr>
        <w:footnoteReference w:id="1009"/>
      </w:r>
      <w:r>
        <w:rPr>
          <w:rFonts w:ascii="Amiri" w:hAnsi="Amiri" w:eastAsia="Amiri" w:cs="Amiri"/>
          <w:lang w:bidi="ar-SA"/>
          <w:color w:val="111111"/>
          <w:sz w:val="28"/>
          <w:szCs w:val="28"/>
          <w:rtl/>
        </w:rPr>
        <w:t xml:space="preserve">، وقال : ( وَمِنْهُمْ مَنْ يَسْتَمِعُونَ إِلَيْكَ )</w:t>
      </w:r>
      <w:r>
        <w:rPr>
          <w:rStyle w:val="FootnoteReference"/>
        </w:rPr>
        <w:footnoteReference w:id="1010"/>
      </w:r>
      <w:r>
        <w:rPr>
          <w:rFonts w:ascii="IRNazanin" w:hAnsi="IRNazanin" w:eastAsia="IRNazanin" w:cs="IRNazanin"/>
          <w:lang w:bidi="fa-IR"/>
          <w:color w:val="111111"/>
          <w:sz w:val="28"/>
          <w:szCs w:val="28"/>
          <w:rtl/>
        </w:rPr>
        <w:t xml:space="preserve">، قال الفرزدق :</w:t>
      </w:r>
    </w:p>
    <w:p>
      <w:pPr>
        <w:pStyle w:val="BookText"/>
      </w:pPr>
      <w:r>
        <w:rPr>
          <w:rFonts w:ascii="IRNazanin" w:hAnsi="IRNazanin" w:eastAsia="IRNazanin" w:cs="IRNazanin"/>
          <w:lang w:bidi="fa-IR"/>
          <w:color w:val="111111"/>
          <w:sz w:val="28"/>
          <w:szCs w:val="28"/>
          <w:rtl/>
        </w:rPr>
        <w:t xml:space="preserve">تعال </w:t>
      </w:r>
      <w:r>
        <w:rPr>
          <w:rStyle w:val="FootnoteReference"/>
        </w:rPr>
        <w:footnoteReference w:id="1011"/>
      </w:r>
      <w:r>
        <w:rPr>
          <w:rFonts w:ascii="Amiri" w:hAnsi="Amiri" w:eastAsia="Amiri" w:cs="Amiri"/>
          <w:lang w:bidi="ar-SA"/>
          <w:color w:val="111111"/>
          <w:sz w:val="28"/>
          <w:szCs w:val="28"/>
          <w:rtl/>
        </w:rPr>
        <w:t xml:space="preserve">فإِن عاهدتني</w:t>
      </w:r>
    </w:p>
    <w:p>
      <w:pPr>
        <w:pStyle w:val="BookText"/>
      </w:pPr>
      <w:r>
        <w:rPr>
          <w:rFonts w:ascii="Amiri" w:hAnsi="Amiri" w:eastAsia="Amiri" w:cs="Amiri"/>
          <w:lang w:bidi="ar-SA"/>
          <w:color w:val="111111"/>
          <w:sz w:val="28"/>
          <w:szCs w:val="28"/>
          <w:rtl/>
        </w:rPr>
        <w:t xml:space="preserve">لا تخونني</w:t>
      </w:r>
    </w:p>
    <w:p>
      <w:pPr>
        <w:pStyle w:val="BookText"/>
      </w:pPr>
      <w:r>
        <w:rPr>
          <w:rFonts w:ascii="Amiri" w:hAnsi="Amiri" w:eastAsia="Amiri" w:cs="Amiri"/>
          <w:lang w:bidi="ar-SA"/>
          <w:color w:val="111111"/>
          <w:sz w:val="28"/>
          <w:szCs w:val="28"/>
          <w:rtl/>
        </w:rPr>
        <w:t xml:space="preserve">نكن مثل من يا ذئب يصطحبانِ</w:t>
      </w:r>
    </w:p>
    <w:p>
      <w:pPr>
        <w:pStyle w:val="BookText"/>
      </w:pPr>
      <w:r>
        <w:rPr>
          <w:rFonts w:ascii="Amiri" w:hAnsi="Amiri" w:eastAsia="Amiri" w:cs="Amiri"/>
          <w:lang w:bidi="ar-SA"/>
          <w:color w:val="111111"/>
          <w:sz w:val="28"/>
          <w:szCs w:val="28"/>
          <w:rtl/>
        </w:rPr>
        <w:t xml:space="preserve">وتكون نكرة يلزمها النعت ، كقولك :مررت بمن محسن إِليك : أي بإِنسان محسنٍ إِليك ؛ وهي اسم تام ، قال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فكفى لنا فضلاً على من غيرنا</w:t>
      </w:r>
    </w:p>
    <w:p>
      <w:pPr>
        <w:pStyle w:val="BookText"/>
      </w:pPr>
      <w:r>
        <w:rPr>
          <w:rFonts w:ascii="Amiri" w:hAnsi="Amiri" w:eastAsia="Amiri" w:cs="Amiri"/>
          <w:lang w:bidi="ar-SA"/>
          <w:color w:val="111111"/>
          <w:sz w:val="28"/>
          <w:szCs w:val="28"/>
          <w:rtl/>
        </w:rPr>
        <w:t xml:space="preserve">حب النبي محمدٍ إِيانا</w:t>
      </w:r>
    </w:p>
    <w:p>
      <w:pPr>
        <w:pStyle w:val="BookText"/>
      </w:pPr>
      <w:r>
        <w:rPr>
          <w:rFonts w:ascii="Amiri" w:hAnsi="Amiri" w:eastAsia="Amiri" w:cs="Amiri"/>
          <w:lang w:bidi="ar-SA"/>
          <w:color w:val="111111"/>
          <w:sz w:val="28"/>
          <w:szCs w:val="28"/>
          <w:rtl/>
        </w:rPr>
        <w:t xml:space="preserve">وتكون للجزاء اسماً تاماً ينجزم الفعل معه وجوابه ، كقوله تعالى : ( وَمَنْ يَقْنُتْ مِنْكُنَ لِلَّهِ وَرَسُولِهِ )</w:t>
      </w:r>
      <w:r>
        <w:rPr>
          <w:rStyle w:val="FootnoteReference"/>
        </w:rPr>
        <w:footnoteReference w:id="1013"/>
      </w:r>
      <w:r>
        <w:rPr>
          <w:rFonts w:ascii="Amiri" w:hAnsi="Amiri" w:eastAsia="Amiri" w:cs="Amiri"/>
          <w:lang w:bidi="ar-SA"/>
          <w:color w:val="111111"/>
          <w:sz w:val="28"/>
          <w:szCs w:val="28"/>
          <w:rtl/>
        </w:rPr>
        <w:t xml:space="preserve">قرئ بالياء على تذكير ( مَنْ ) ، وبالتاء على تأنيث الصلة ؛ فإِن دخلت على جواب ( مَنْ )</w:t>
      </w:r>
    </w:p>
    <w:p>
      <w:pPr>
        <w:pStyle w:val="BookText"/>
      </w:pPr>
      <w:r>
        <w:rPr>
          <w:rFonts w:ascii="IRNazanin" w:hAnsi="IRNazanin" w:eastAsia="IRNazanin" w:cs="IRNazanin"/>
          <w:lang w:bidi="fa-IR"/>
          <w:color w:val="111111"/>
          <w:sz w:val="28"/>
          <w:szCs w:val="28"/>
          <w:rtl/>
        </w:rPr>
        <w:t xml:space="preserve">[شماره صفحه واقعی : 6173]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الفاءُ ارتفع ، وإِن عُطف عليه جاز الرفع والنصب والجزم ، كقوله تعالى : ( فَيَغْفِرُ لِمَنْ يَشاءُ وَيُعَذِّبُ مَنْ يَشاءُ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اسماً تاماً للاستفهام عمن يعقل كقوله تعالى : ( مَنْ ذَا الَّذِي يُقْرِضُ اللهَ قَرْضاً حَسَناً )</w:t>
      </w:r>
      <w:r>
        <w:rPr>
          <w:rStyle w:val="FootnoteReference"/>
        </w:rPr>
        <w:footnoteReference w:id="1015"/>
      </w:r>
      <w:r>
        <w:rPr>
          <w:rFonts w:ascii="Amiri" w:hAnsi="Amiri" w:eastAsia="Amiri" w:cs="Amiri"/>
          <w:lang w:bidi="ar-SA"/>
          <w:color w:val="111111"/>
          <w:sz w:val="28"/>
          <w:szCs w:val="28"/>
          <w:rtl/>
        </w:rPr>
        <w:t xml:space="preserve">: أي من الذي يقرض ، و ( ذَا ) زائد ، قال الفراء : زِيد مع ( مَنْ ) ، وقال البصريون : زِيد مع ( الَّذِي ) ولم يجيزوا زيادته مع ( مَنْ ) ، فإِن استفهمتَ « بمن » عن اسم علم حكيته كما تسمعه ، فإِن كان مرفوعاً رفعتَ ، أو منصوباً نصبتَ ، أو مجروراً جَرَرْتَ ؛ فإِن قال قائل : جاءني زيدٌ قلت : مَنْ زَيْدٌ ، بالرفع ، وإِن قال : رأيت زيداً قلت : مَنْ زيداً ، بالنصب ، وإِن قال : مررت بزيدٍ قلتَ : مَنْ زيدٍ ، بالخفض. وبنو تميم يرفعون جميع ذلك ولا يحكونه ؛ فإِن أَلحقتَ ( من ) حرفَ عطف فقلت : ومن زيد ، أو فمن زيدٌ فلا حكاية ، ولم يَجُز إِلا الرفعُ ، وكذلك إِن نَعَتَّ المحكي أو عطفت عليه فالرفع الوجه ، وذلك كقولك : رأيت زيداً العاقلَ ، ومررت بعمروٍ وأخيه ، لا يجوز إِلا ( مَنْ زيدٌ ) ( مَنْ عمروٌ ) بالرفع. وكذلك سائر المعارف لا يجوز فيها إِلا الرفع.</w:t>
      </w:r>
    </w:p>
    <w:p>
      <w:pPr>
        <w:pStyle w:val="BookText"/>
      </w:pPr>
      <w:r>
        <w:rPr>
          <w:rFonts w:ascii="Amiri" w:hAnsi="Amiri" w:eastAsia="Amiri" w:cs="Amiri"/>
          <w:lang w:bidi="ar-SA"/>
          <w:color w:val="111111"/>
          <w:sz w:val="28"/>
          <w:szCs w:val="28"/>
          <w:rtl/>
        </w:rPr>
        <w:t xml:space="preserve">فإِذا قيل : رأيت الرجل ، ومررت بأخي زيد ، قلت : مَنْ الرجلُ ، ومَنْ أخو زيد ، بالرفع. فإِن استفهمت بمن عن نكرة ، ووقفت عليها ، ألحقتها واواً في موضع الرفع ، وألفاً في موضع النصب ، وياءً في موضع الجر في الواحد المذكر ، فإِن قيل :جاءني رجلٌ ، قلت : منو؟ ، وفي التثنية : منان؟ بالألف. وفي الجميع : منون؟ وإِن قال : رأيت رجلاً ، قلت : منا؟ وإِن قال :مررت برجلٍ ، قلت : مني؟ وفي التثنية : منين؟ وفي الجمع : منين؟</w:t>
      </w:r>
    </w:p>
    <w:p>
      <w:pPr>
        <w:pStyle w:val="BookText"/>
      </w:pPr>
      <w:r>
        <w:rPr>
          <w:rFonts w:ascii="IRNazanin" w:hAnsi="IRNazanin" w:eastAsia="IRNazanin" w:cs="IRNazanin"/>
          <w:lang w:bidi="fa-IR"/>
          <w:color w:val="111111"/>
          <w:sz w:val="28"/>
          <w:szCs w:val="28"/>
          <w:rtl/>
        </w:rPr>
        <w:t xml:space="preserve">[شماره صفحه واقعی : 6174]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28" w:name="pg14464_162384"/>
    <w:bookmarkEnd w:id="428"/>
    <w:p>
      <w:pPr>
        <w:pStyle w:val="BookText"/>
      </w:pPr>
      <w:r>
        <w:rPr>
          <w:rFonts w:ascii="Amiri" w:hAnsi="Amiri" w:eastAsia="Amiri" w:cs="Amiri"/>
          <w:lang w:bidi="ar-SA"/>
          <w:color w:val="111111"/>
          <w:sz w:val="28"/>
          <w:szCs w:val="28"/>
          <w:rtl/>
        </w:rPr>
        <w:t xml:space="preserve">فإِن استفهمت عن مؤنث ألحقت « من » هاءً ساكنة ، وحركتَ النون ، فإِذا قيل : جاءتني امرأة ، قلت : مَنَهْ ، وإِن قال : امرأتان ، قلتَ : مَنْتان بسكون النون ، وفي النصب والخفض : منتين ، وفي الجمع : منات.</w:t>
      </w:r>
    </w:p>
    <w:p>
      <w:pPr>
        <w:pStyle w:val="BookText"/>
      </w:pPr>
      <w:r>
        <w:rPr>
          <w:rFonts w:ascii="Amiri" w:hAnsi="Amiri" w:eastAsia="Amiri" w:cs="Amiri"/>
          <w:lang w:bidi="ar-SA"/>
          <w:color w:val="111111"/>
          <w:sz w:val="28"/>
          <w:szCs w:val="28"/>
          <w:rtl/>
        </w:rPr>
        <w:t xml:space="preserve">فإِ استفهمت عن رجلٍ وامرأةٍ ، أو رجال ونساء ، أو عن واحد وجمع ، أو مثنى وواحد ألحقت العلامة حيث تقف ، واستفهمت « بمَنْ » عن الأول ، فإِذا قال : جاءني رجلٌ وامرأة ، قلت : مَنْ ومَنَه؟ فإِن قدَّم امرأةً قلت : مَنْ ومَنْو؟ وإِن قال : جاءني امرأةٌ ورجال قلت : مَنْ ومنون؟ ، فإِن قَدَّم رجالاً قلت : من ومَنْه؟ فإِن قال : رجلٌ ونساء ، قلت : من ومنات؟ فإِن قدَّم نساءً قلت : مَنْ ومنو؟ونحو ذلك.</w:t>
      </w:r>
    </w:p>
    <w:p>
      <w:pPr>
        <w:pStyle w:val="BookText"/>
      </w:pPr>
      <w:r>
        <w:rPr>
          <w:rFonts w:ascii="Amiri" w:hAnsi="Amiri" w:eastAsia="Amiri" w:cs="Amiri"/>
          <w:lang w:bidi="ar-SA"/>
          <w:color w:val="111111"/>
          <w:sz w:val="28"/>
          <w:szCs w:val="28"/>
          <w:rtl/>
        </w:rPr>
        <w:t xml:space="preserve">وكذلك إِن خلطت ما لا يعقل بالذي يعقل استفهمت بمَنْ عن العقلاء ، واستفهمت عما لا يعقل « بأي » ، فإِذا قلت </w:t>
      </w:r>
      <w:r>
        <w:rPr>
          <w:rStyle w:val="FootnoteReference"/>
        </w:rPr>
        <w:footnoteReference w:id="1016"/>
      </w:r>
      <w:r>
        <w:rPr>
          <w:rFonts w:ascii="Amiri" w:hAnsi="Amiri" w:eastAsia="Amiri" w:cs="Amiri"/>
          <w:lang w:bidi="ar-SA"/>
          <w:color w:val="111111"/>
          <w:sz w:val="28"/>
          <w:szCs w:val="28"/>
          <w:rtl/>
        </w:rPr>
        <w:t xml:space="preserve">: رأيت ثوباً ورجلاً ، قلت : أيّاً ومنا؟ فإِن قدَّم رجلاً قلت : من؟ وأيّاً؟ وهذا كله في الوقف ، فإِن وصلت فقلت : من يا هذا لم يجز أن تلحق من شيئاً ، على كل حال ، وقد جاء شاذّاً في الموصول في قوله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أتوا ناري فقلت منون أنتم</w:t>
      </w:r>
    </w:p>
    <w:p>
      <w:pPr>
        <w:pStyle w:val="BookText"/>
      </w:pPr>
      <w:r>
        <w:rPr>
          <w:rFonts w:ascii="IRNazanin" w:hAnsi="IRNazanin" w:eastAsia="IRNazanin" w:cs="IRNazanin"/>
          <w:lang w:bidi="fa-IR"/>
          <w:color w:val="111111"/>
          <w:sz w:val="28"/>
          <w:szCs w:val="28"/>
          <w:rtl/>
        </w:rPr>
        <w:t xml:space="preserve">فقالوا الجن قلت عموا ظلاما</w:t>
      </w:r>
    </w:p>
    <w:p>
      <w:pPr>
        <w:pStyle w:val="BookText"/>
      </w:pPr>
      <w:r>
        <w:rPr>
          <w:rFonts w:ascii="Amiri" w:hAnsi="Amiri" w:eastAsia="Amiri" w:cs="Amiri"/>
          <w:lang w:bidi="ar-SA"/>
          <w:color w:val="111111"/>
          <w:sz w:val="28"/>
          <w:szCs w:val="28"/>
          <w:rtl/>
        </w:rPr>
        <w:t xml:space="preserve">ويقال : إِن أصل « من » التشديد ، وهي لغةٌ لبعض العرب.</w:t>
      </w:r>
    </w:p>
    <w:p>
      <w:pPr>
        <w:pStyle w:val="BookText"/>
      </w:pPr>
      <w:r>
        <w:rPr>
          <w:rFonts w:ascii="IRNazanin" w:hAnsi="IRNazanin" w:eastAsia="IRNazanin" w:cs="IRNazanin"/>
          <w:lang w:bidi="fa-IR"/>
          <w:color w:val="111111"/>
          <w:sz w:val="28"/>
          <w:szCs w:val="28"/>
          <w:rtl/>
        </w:rPr>
        <w:t xml:space="preserve">ه-</w:t>
      </w:r>
    </w:p>
    <w:p>
      <w:pPr>
        <w:pStyle w:val="Heading5"/>
      </w:pPr>
      <w:bookmarkStart w:id="2851" w:name="_Toc2178"/>
      <w:r>
        <w:t>مه</w:t>
      </w:r>
      <w:bookmarkEnd w:id="2851"/>
    </w:p>
    <w:p>
      <w:pPr>
        <w:pStyle w:val="BookText"/>
      </w:pPr>
      <w:r>
        <w:rPr>
          <w:rFonts w:ascii="Amiri" w:hAnsi="Amiri" w:eastAsia="Amiri" w:cs="Amiri"/>
          <w:lang w:bidi="ar-SA"/>
          <w:color w:val="111111"/>
          <w:sz w:val="28"/>
          <w:szCs w:val="28"/>
          <w:rtl/>
        </w:rPr>
        <w:t xml:space="preserve">[مه] : كلمة زجر.</w:t>
      </w:r>
    </w:p>
    <w:p>
      <w:pPr>
        <w:pStyle w:val="BookText"/>
      </w:pPr>
      <w:r>
        <w:rPr>
          <w:rFonts w:ascii="IRNazanin" w:hAnsi="IRNazanin" w:eastAsia="IRNazanin" w:cs="IRNazanin"/>
          <w:lang w:bidi="fa-IR"/>
          <w:color w:val="111111"/>
          <w:sz w:val="28"/>
          <w:szCs w:val="28"/>
          <w:rtl/>
        </w:rPr>
        <w:t xml:space="preserve">ا</w:t>
      </w:r>
    </w:p>
    <w:p>
      <w:pPr>
        <w:pStyle w:val="Heading5"/>
      </w:pPr>
      <w:bookmarkStart w:id="2852" w:name="_Toc2179"/>
      <w:r>
        <w:t>ما</w:t>
      </w:r>
      <w:bookmarkEnd w:id="2852"/>
    </w:p>
    <w:p>
      <w:pPr>
        <w:pStyle w:val="BookText"/>
      </w:pPr>
      <w:r>
        <w:rPr>
          <w:rFonts w:ascii="Amiri" w:hAnsi="Amiri" w:eastAsia="Amiri" w:cs="Amiri"/>
          <w:lang w:bidi="ar-SA"/>
          <w:color w:val="111111"/>
          <w:sz w:val="28"/>
          <w:szCs w:val="28"/>
          <w:rtl/>
        </w:rPr>
        <w:t xml:space="preserve">[ما] : كلمة لها مواضع : تكون حرف نفي ، تقول : ما جاءني أحدٌ ، وهو مشبه بليس عند الخليل وسيبويه يرفع الاسم</w:t>
      </w:r>
    </w:p>
    <w:p>
      <w:pPr>
        <w:pStyle w:val="BookText"/>
      </w:pPr>
      <w:r>
        <w:rPr>
          <w:rFonts w:ascii="IRNazanin" w:hAnsi="IRNazanin" w:eastAsia="IRNazanin" w:cs="IRNazanin"/>
          <w:lang w:bidi="fa-IR"/>
          <w:color w:val="111111"/>
          <w:sz w:val="28"/>
          <w:szCs w:val="28"/>
          <w:rtl/>
        </w:rPr>
        <w:t xml:space="preserve">[شماره صفحه واقعی : 6175]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وينصب الخبر ، كقولك : ما زيدٌ منطلقاً ، قال الله تعالى : ( ما هذا بَشَراً )</w:t>
      </w:r>
      <w:r>
        <w:rPr>
          <w:rStyle w:val="FootnoteReference"/>
        </w:rPr>
        <w:footnoteReference w:id="1018"/>
      </w:r>
      <w:r>
        <w:rPr>
          <w:rFonts w:ascii="Amiri" w:hAnsi="Amiri" w:eastAsia="Amiri" w:cs="Amiri"/>
          <w:lang w:bidi="ar-SA"/>
          <w:color w:val="111111"/>
          <w:sz w:val="28"/>
          <w:szCs w:val="28"/>
          <w:rtl/>
        </w:rPr>
        <w:t xml:space="preserve">هذا بلغة أهل الحجاز ؛ وحكى الكسائي أنها لغة أهل نجد وتهامة أيضاً ، فأما بنو تميم فيقولون : ما زيدٌ منطلقٌ ، ويرفعون ما بعد« ما »على الابتداء والخبر ، قال على لغتهم :</w:t>
      </w:r>
    </w:p>
    <w:p>
      <w:pPr>
        <w:pStyle w:val="BookText"/>
      </w:pPr>
      <w:r>
        <w:rPr>
          <w:rFonts w:ascii="Amiri" w:hAnsi="Amiri" w:eastAsia="Amiri" w:cs="Amiri"/>
          <w:lang w:bidi="ar-SA"/>
          <w:color w:val="111111"/>
          <w:sz w:val="28"/>
          <w:szCs w:val="28"/>
          <w:rtl/>
        </w:rPr>
        <w:t xml:space="preserve">أيِمّا تجعلون إِليّ ندّاً</w:t>
      </w:r>
    </w:p>
    <w:p>
      <w:pPr>
        <w:pStyle w:val="BookText"/>
      </w:pPr>
      <w:r>
        <w:rPr>
          <w:rFonts w:ascii="Amiri" w:hAnsi="Amiri" w:eastAsia="Amiri" w:cs="Amiri"/>
          <w:lang w:bidi="ar-SA"/>
          <w:color w:val="111111"/>
          <w:sz w:val="28"/>
          <w:szCs w:val="28"/>
          <w:rtl/>
        </w:rPr>
        <w:t xml:space="preserve">وما تَيْمٌ لذي حسب نديدُ</w:t>
      </w:r>
    </w:p>
    <w:p>
      <w:pPr>
        <w:pStyle w:val="BookText"/>
      </w:pPr>
      <w:r>
        <w:rPr>
          <w:rFonts w:ascii="IRNazanin" w:hAnsi="IRNazanin" w:eastAsia="IRNazanin" w:cs="IRNazanin"/>
          <w:lang w:bidi="fa-IR"/>
          <w:color w:val="111111"/>
          <w:sz w:val="28"/>
          <w:szCs w:val="28"/>
          <w:rtl/>
        </w:rPr>
        <w:t xml:space="preserve">وعن المفضل أنه قرأ ما هن أمهاتُهم </w:t>
      </w:r>
      <w:r>
        <w:rPr>
          <w:rStyle w:val="FootnoteReference"/>
        </w:rPr>
        <w:footnoteReference w:id="1019"/>
      </w:r>
      <w:r>
        <w:rPr>
          <w:rFonts w:ascii="Amiri" w:hAnsi="Amiri" w:eastAsia="Amiri" w:cs="Amiri"/>
          <w:lang w:bidi="ar-SA"/>
          <w:color w:val="111111"/>
          <w:sz w:val="28"/>
          <w:szCs w:val="28"/>
          <w:rtl/>
        </w:rPr>
        <w:t xml:space="preserve">برفع التاء على هذه اللغة ، فإِن تقدم خبر « ما » على الاسم لم يكن إِلا الرفع ، كقولك : ما منطلقٌ زيدٌ ، وكذلك إِن دخل في خبر « ما » « إِلّا » أيضاً كقوله تعالى : ( ما أَنْتَ إِلَّا بَشَرٌ مِثْلُنا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 ما » في جواب القسم في النفي ، كقولك : « واللهِ ما رأيت أحداً ». وتكون « ما » زائدة للتوكيد في وسط الكلام لا تحول بين العامل والمعمول فيه ، كقوله تعالى : ( فَبِما رَحْمَةٍ مِنَ اللهِ )</w:t>
      </w:r>
      <w:r>
        <w:rPr>
          <w:rStyle w:val="FootnoteReference"/>
        </w:rPr>
        <w:footnoteReference w:id="1021"/>
      </w:r>
      <w:r>
        <w:rPr>
          <w:rFonts w:ascii="Amiri" w:hAnsi="Amiri" w:eastAsia="Amiri" w:cs="Amiri"/>
          <w:lang w:bidi="ar-SA"/>
          <w:color w:val="111111"/>
          <w:sz w:val="28"/>
          <w:szCs w:val="28"/>
          <w:rtl/>
        </w:rPr>
        <w:t xml:space="preserve">وكقوله : ( فَبِما نَقْضِهِمْ مِيثاقَهُمْ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وتزاد في آخر الكلام كقولهم : « إِذا أَحْبَبْتَ فهوناً ما ، عسى أن ترجع عدوّاً ما ، وإِذا أبغضتَ فهوناً ما ، عسى أن ترجع صديقاً ما » ، قال الشاعر.</w:t>
      </w:r>
    </w:p>
    <w:p>
      <w:pPr>
        <w:pStyle w:val="BookText"/>
      </w:pPr>
      <w:r>
        <w:rPr>
          <w:rFonts w:ascii="Amiri" w:hAnsi="Amiri" w:eastAsia="Amiri" w:cs="Amiri"/>
          <w:lang w:bidi="ar-SA"/>
          <w:color w:val="111111"/>
          <w:sz w:val="28"/>
          <w:szCs w:val="28"/>
          <w:rtl/>
        </w:rPr>
        <w:t xml:space="preserve">والمرء يأمل أن يعي</w:t>
      </w:r>
    </w:p>
    <w:p>
      <w:pPr>
        <w:pStyle w:val="BookText"/>
      </w:pPr>
      <w:r>
        <w:rPr>
          <w:rFonts w:ascii="Amiri" w:hAnsi="Amiri" w:eastAsia="Amiri" w:cs="Amiri"/>
          <w:lang w:bidi="ar-SA"/>
          <w:color w:val="111111"/>
          <w:sz w:val="28"/>
          <w:szCs w:val="28"/>
          <w:rtl/>
        </w:rPr>
        <w:t xml:space="preserve">شَ وطول عيشٍ ما يَضُرُّهْ</w:t>
      </w:r>
    </w:p>
    <w:p>
      <w:pPr>
        <w:pStyle w:val="BookText"/>
      </w:pPr>
      <w:r>
        <w:rPr>
          <w:rFonts w:ascii="Amiri" w:hAnsi="Amiri" w:eastAsia="Amiri" w:cs="Amiri"/>
          <w:lang w:bidi="ar-SA"/>
          <w:color w:val="111111"/>
          <w:sz w:val="28"/>
          <w:szCs w:val="28"/>
          <w:rtl/>
        </w:rPr>
        <w:t xml:space="preserve">يُبلي بشاشته الزما</w:t>
      </w:r>
    </w:p>
    <w:p>
      <w:pPr>
        <w:pStyle w:val="BookText"/>
      </w:pPr>
      <w:r>
        <w:rPr>
          <w:rFonts w:ascii="Amiri" w:hAnsi="Amiri" w:eastAsia="Amiri" w:cs="Amiri"/>
          <w:lang w:bidi="ar-SA"/>
          <w:color w:val="111111"/>
          <w:sz w:val="28"/>
          <w:szCs w:val="28"/>
          <w:rtl/>
        </w:rPr>
        <w:t xml:space="preserve">نُ ولا يرى شيئاً يسرّه</w:t>
      </w:r>
    </w:p>
    <w:p>
      <w:pPr>
        <w:pStyle w:val="BookText"/>
      </w:pPr>
      <w:r>
        <w:rPr>
          <w:rFonts w:ascii="IRNazanin" w:hAnsi="IRNazanin" w:eastAsia="IRNazanin" w:cs="IRNazanin"/>
          <w:lang w:bidi="fa-IR"/>
          <w:color w:val="111111"/>
          <w:sz w:val="28"/>
          <w:szCs w:val="28"/>
          <w:rtl/>
        </w:rPr>
        <w:t xml:space="preserve">[شماره صفحه واقعی : 6176]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ما كافةً « لإِنّ » عن عملها ، كقول الله تعالى : ( أَنَّما أَمْوالُكُمْ وَأَوْلادُكُمْ فِتْنَةٌ )</w:t>
      </w:r>
      <w:r>
        <w:rPr>
          <w:rStyle w:val="FootnoteReference"/>
        </w:rPr>
        <w:footnoteReference w:id="1023"/>
      </w:r>
      <w:r>
        <w:rPr>
          <w:rFonts w:ascii="Amiri" w:hAnsi="Amiri" w:eastAsia="Amiri" w:cs="Amiri"/>
          <w:lang w:bidi="ar-SA"/>
          <w:color w:val="111111"/>
          <w:sz w:val="28"/>
          <w:szCs w:val="28"/>
          <w:rtl/>
        </w:rPr>
        <w:t xml:space="preserve">لو لم تدخل « ما » لقال : إِن أموالكم بالنصب.</w:t>
      </w:r>
    </w:p>
    <w:p>
      <w:pPr>
        <w:pStyle w:val="BookText"/>
      </w:pPr>
      <w:r>
        <w:rPr>
          <w:rFonts w:ascii="Amiri" w:hAnsi="Amiri" w:eastAsia="Amiri" w:cs="Amiri"/>
          <w:lang w:bidi="ar-SA"/>
          <w:color w:val="111111"/>
          <w:sz w:val="28"/>
          <w:szCs w:val="28"/>
          <w:rtl/>
        </w:rPr>
        <w:t xml:space="preserve">وتكون « ما » للتعجب ، كقولك : « ما أحسنَ زيداً » « ما » : اسم مبهمٌ تامٌ لا يحتاج إِلى صلة ، وهو في موضع رفع بالابتداء ، وما بعده خبرٌ ، والتقدير : شيءٌ حَسَّنُ زيداً ، قال الله تعالى : ( فَما أَصْبَرَهُمْ عَلَى النَّارِ )</w:t>
      </w:r>
      <w:r>
        <w:rPr>
          <w:rStyle w:val="FootnoteReference"/>
        </w:rPr>
        <w:footnoteReference w:id="1024"/>
      </w:r>
      <w:r>
        <w:rPr>
          <w:rFonts w:ascii="Amiri" w:hAnsi="Amiri" w:eastAsia="Amiri" w:cs="Amiri"/>
          <w:lang w:bidi="ar-SA"/>
          <w:color w:val="111111"/>
          <w:sz w:val="28"/>
          <w:szCs w:val="28"/>
          <w:rtl/>
        </w:rPr>
        <w:t xml:space="preserve">وقوله في التعجب في صفات الله تعالى : « ما أعلمَ اللهَ » و « أحلَمَ اللهَ » ونحوه ، تقديره : شيء ألهمني علمَ الله وحِلْمَه.</w:t>
      </w:r>
    </w:p>
    <w:p>
      <w:pPr>
        <w:pStyle w:val="BookText"/>
      </w:pPr>
      <w:r>
        <w:rPr>
          <w:rFonts w:ascii="Amiri" w:hAnsi="Amiri" w:eastAsia="Amiri" w:cs="Amiri"/>
          <w:lang w:bidi="ar-SA"/>
          <w:color w:val="111111"/>
          <w:sz w:val="28"/>
          <w:szCs w:val="28"/>
          <w:rtl/>
        </w:rPr>
        <w:t xml:space="preserve">وتكون « ما » للاستفهام ، كقولك : ما صنعت؟ وكقوله تعالى : ( وَما تِلْكَ بِيَمِينِكَ يا مُوسى )</w:t>
      </w:r>
      <w:r>
        <w:rPr>
          <w:rStyle w:val="FootnoteReference"/>
        </w:rPr>
        <w:footnoteReference w:id="1025"/>
      </w:r>
      <w:r>
        <w:rPr>
          <w:rFonts w:ascii="Amiri" w:hAnsi="Amiri" w:eastAsia="Amiri" w:cs="Amiri"/>
          <w:lang w:bidi="ar-SA"/>
          <w:color w:val="111111"/>
          <w:sz w:val="28"/>
          <w:szCs w:val="28"/>
          <w:rtl/>
        </w:rPr>
        <w:t xml:space="preserve">ما : اسم تام ، وهو وما بعده في موضع رفعٍ على الابتداء والخبر.</w:t>
      </w:r>
    </w:p>
    <w:p>
      <w:pPr>
        <w:pStyle w:val="BookText"/>
      </w:pPr>
      <w:r>
        <w:rPr>
          <w:rFonts w:ascii="IRNazanin" w:hAnsi="IRNazanin" w:eastAsia="IRNazanin" w:cs="IRNazanin"/>
          <w:lang w:bidi="fa-IR"/>
          <w:color w:val="111111"/>
          <w:sz w:val="28"/>
          <w:szCs w:val="28"/>
          <w:rtl/>
        </w:rPr>
        <w:t xml:space="preserve">وتدخل « ذا » مع « ما » فتقول : ماذا صنعت </w:t>
      </w:r>
      <w:r>
        <w:rPr>
          <w:rStyle w:val="FootnoteReference"/>
        </w:rPr>
        <w:footnoteReference w:id="1026"/>
      </w:r>
      <w:r>
        <w:rPr>
          <w:rFonts w:ascii="Amiri" w:hAnsi="Amiri" w:eastAsia="Amiri" w:cs="Amiri"/>
          <w:lang w:bidi="ar-SA"/>
          <w:color w:val="111111"/>
          <w:sz w:val="28"/>
          <w:szCs w:val="28"/>
          <w:rtl/>
        </w:rPr>
        <w:t xml:space="preserve">؟ فيكون لذا موضعان : إِن جُعل ذا صلة مع « ما » فجوابه منصوب ، وإِن جُعل « ذا » بمعنى الذي فجوابه مرفوع ، وذلك كقول القائل : ماذا صنعتَ؟ فتقول : خيراً ، بالنصب على الوجه الأول ، وتقول : خير. بالرفع على الوجه الثاني ، قال الله تعالى : ( ما ذا أَنْزَلَ رَبُّكُمْ قالُوا خَيْراً )</w:t>
      </w:r>
      <w:r>
        <w:rPr>
          <w:rStyle w:val="FootnoteReference"/>
        </w:rPr>
        <w:footnoteReference w:id="1027"/>
      </w:r>
      <w:r>
        <w:rPr>
          <w:rFonts w:ascii="Amiri" w:hAnsi="Amiri" w:eastAsia="Amiri" w:cs="Amiri"/>
          <w:lang w:bidi="ar-SA"/>
          <w:color w:val="111111"/>
          <w:sz w:val="28"/>
          <w:szCs w:val="28"/>
          <w:rtl/>
        </w:rPr>
        <w:t xml:space="preserve">، وقال تعالى : ( ما ذا أَنْزَلَ رَبُّكُمْ قالُوا أَساطِيرُ الْأَوَّلِينَ )</w:t>
      </w:r>
      <w:r>
        <w:rPr>
          <w:rStyle w:val="FootnoteReference"/>
        </w:rPr>
        <w:footnoteReference w:id="1028"/>
      </w:r>
      <w:r>
        <w:rPr>
          <w:rFonts w:ascii="Amiri" w:hAnsi="Amiri" w:eastAsia="Amiri" w:cs="Amiri"/>
          <w:lang w:bidi="ar-SA"/>
          <w:color w:val="111111"/>
          <w:sz w:val="28"/>
          <w:szCs w:val="28"/>
          <w:rtl/>
        </w:rPr>
        <w:t xml:space="preserve">وعلى الوجهين يُقرأ قولُه تعالى : ( ما ذا يُنْفِقُونَ قُلِ الْعَفْوَ )</w:t>
      </w:r>
      <w:r>
        <w:rPr>
          <w:rStyle w:val="FootnoteReference"/>
        </w:rPr>
        <w:footnoteReference w:id="1029"/>
      </w:r>
      <w:r>
        <w:rPr>
          <w:rFonts w:ascii="IRNazanin" w:hAnsi="IRNazanin" w:eastAsia="IRNazanin" w:cs="IRNazanin"/>
          <w:lang w:bidi="fa-IR"/>
          <w:color w:val="111111"/>
          <w:sz w:val="28"/>
          <w:szCs w:val="28"/>
          <w:rtl/>
        </w:rPr>
        <w:t xml:space="preserve">بالنصب والرفع.</w:t>
      </w:r>
    </w:p>
    <w:p>
      <w:pPr>
        <w:pStyle w:val="BookText"/>
      </w:pPr>
      <w:r>
        <w:rPr>
          <w:rFonts w:ascii="IRNazanin" w:hAnsi="IRNazanin" w:eastAsia="IRNazanin" w:cs="IRNazanin"/>
          <w:lang w:bidi="fa-IR"/>
          <w:color w:val="111111"/>
          <w:sz w:val="28"/>
          <w:szCs w:val="28"/>
          <w:rtl/>
        </w:rPr>
        <w:t xml:space="preserve">[شماره صفحه واقعی : 6177]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29" w:name="pg14464_162387"/>
    <w:bookmarkEnd w:id="429"/>
    <w:p>
      <w:pPr>
        <w:pStyle w:val="BookText"/>
      </w:pPr>
      <w:r>
        <w:rPr>
          <w:rFonts w:ascii="Amiri" w:hAnsi="Amiri" w:eastAsia="Amiri" w:cs="Amiri"/>
          <w:lang w:bidi="ar-SA"/>
          <w:color w:val="111111"/>
          <w:sz w:val="28"/>
          <w:szCs w:val="28"/>
          <w:rtl/>
        </w:rPr>
        <w:t xml:space="preserve">وتكون « ما » اسماً تاماً يقع للشرط فينجزم الفعل بعده ، وجوابه كقولك : « ما تفعلْ أفعلْ » ، قال الله تعالى : ( وَما تُقَدِّمُوا لِأَنْفُسِكُمْ مِنْ خَيْرٍ تَجِدُوهُ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 ما » نكرة يلزمها النعت ، وهي اسم تام ، كقولك : مررت بما معجبٍ لك. أي : بشيء معجبٍ لك. وجوَّز بعضهم أن تكون « ما » نكرة في قوله تعالى : ( فَبِما رَحْمَةٍ )</w:t>
      </w:r>
      <w:r>
        <w:rPr>
          <w:rStyle w:val="FootnoteReference"/>
        </w:rPr>
        <w:footnoteReference w:id="1031"/>
      </w:r>
      <w:r>
        <w:rPr>
          <w:rFonts w:ascii="Amiri" w:hAnsi="Amiri" w:eastAsia="Amiri" w:cs="Amiri"/>
          <w:lang w:bidi="ar-SA"/>
          <w:color w:val="111111"/>
          <w:sz w:val="28"/>
          <w:szCs w:val="28"/>
          <w:rtl/>
        </w:rPr>
        <w:t xml:space="preserve">أي : فبلطفٍ ، ورحمةٌ نعتٌ « لِما ».</w:t>
      </w:r>
    </w:p>
    <w:p>
      <w:pPr>
        <w:pStyle w:val="BookText"/>
      </w:pPr>
      <w:r>
        <w:rPr>
          <w:rFonts w:ascii="Amiri" w:hAnsi="Amiri" w:eastAsia="Amiri" w:cs="Amiri"/>
          <w:lang w:bidi="ar-SA"/>
          <w:color w:val="111111"/>
          <w:sz w:val="28"/>
          <w:szCs w:val="28"/>
          <w:rtl/>
        </w:rPr>
        <w:t xml:space="preserve">وتكون اسماً مبهماً ناقصاً تحتاج إِلى صلة وعائد ، وتقع على غير ما يعقل ، بمعنى الذي ، كقولك : ما شربت الماءَ : أي الذي شربتُ الماء ، قال الله تعالى : ( ما عِنْدَكُمْ يَنْفَدُ وَما عِنْدَ اللهِ باقٍ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ما اسماً في موضع المصدر تحتاج إِلى صلة ، وتستغني عن العائد ، كقولك : أعجبني ما فعلت ، أي : فعْلُك ، وكقوله تعالى : ( بِما تَعْمَلُونَ )</w:t>
      </w:r>
      <w:r>
        <w:rPr>
          <w:rStyle w:val="FootnoteReference"/>
        </w:rPr>
        <w:footnoteReference w:id="1033"/>
      </w:r>
      <w:r>
        <w:rPr>
          <w:rFonts w:ascii="Amiri" w:hAnsi="Amiri" w:eastAsia="Amiri" w:cs="Amiri"/>
          <w:lang w:bidi="ar-SA"/>
          <w:color w:val="111111"/>
          <w:sz w:val="28"/>
          <w:szCs w:val="28"/>
          <w:rtl/>
        </w:rPr>
        <w:t xml:space="preserve">أي بعملكم ، ومن ذلك قوله تعالى : ( وَالسَّماءِ وَما بَناها )</w:t>
      </w:r>
      <w:r>
        <w:rPr>
          <w:rStyle w:val="FootnoteReference"/>
        </w:rPr>
        <w:footnoteReference w:id="1034"/>
      </w:r>
      <w:r>
        <w:rPr>
          <w:rFonts w:ascii="Amiri" w:hAnsi="Amiri" w:eastAsia="Amiri" w:cs="Amiri"/>
          <w:lang w:bidi="ar-SA"/>
          <w:color w:val="111111"/>
          <w:sz w:val="28"/>
          <w:szCs w:val="28"/>
          <w:rtl/>
        </w:rPr>
        <w:t xml:space="preserve">أي : وبنائها ، وقيل : « ما » ههنا بمعنى مَنْ كقوله تعالى : ( وَلا تَنْكِحُوا ما نَكَحَ آباؤُكُمْ مِنَ النِّساءِ )</w:t>
      </w:r>
      <w:r>
        <w:rPr>
          <w:rStyle w:val="FootnoteReference"/>
        </w:rPr>
        <w:footnoteReference w:id="1035"/>
      </w:r>
      <w:r>
        <w:rPr>
          <w:rFonts w:ascii="Amiri" w:hAnsi="Amiri" w:eastAsia="Amiri" w:cs="Amiri"/>
          <w:lang w:bidi="ar-SA"/>
          <w:color w:val="111111"/>
          <w:sz w:val="28"/>
          <w:szCs w:val="28"/>
          <w:rtl/>
        </w:rPr>
        <w:t xml:space="preserve">وقيل : « ما » في قوله ( ما نَكَحَ آباؤُكُمْ ) بمعنى المصدر ، أي : ولا تنكحوا نكاح آبائكم.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853" w:name="_Toc2180"/>
      <w:r>
        <w:t>المُحّ</w:t>
      </w:r>
      <w:bookmarkEnd w:id="2853"/>
    </w:p>
    <w:p>
      <w:pPr>
        <w:pStyle w:val="BookText"/>
      </w:pPr>
      <w:r>
        <w:rPr>
          <w:rFonts w:ascii="Amiri" w:hAnsi="Amiri" w:eastAsia="Amiri" w:cs="Amiri"/>
          <w:lang w:bidi="ar-SA"/>
          <w:color w:val="111111"/>
          <w:sz w:val="28"/>
          <w:szCs w:val="28"/>
          <w:rtl/>
        </w:rPr>
        <w:t xml:space="preserve">[المُحّ] ، بالحاء : صفرة البيض.</w:t>
      </w:r>
    </w:p>
    <w:p>
      <w:pPr>
        <w:pStyle w:val="BookText"/>
      </w:pPr>
      <w:r>
        <w:rPr>
          <w:rFonts w:ascii="IRNazanin" w:hAnsi="IRNazanin" w:eastAsia="IRNazanin" w:cs="IRNazanin"/>
          <w:lang w:bidi="fa-IR"/>
          <w:color w:val="111111"/>
          <w:sz w:val="28"/>
          <w:szCs w:val="28"/>
          <w:rtl/>
        </w:rPr>
        <w:t xml:space="preserve">[شماره صفحه واقعی : 6178]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0" w:name="pg14464_162388"/>
    <w:bookmarkEnd w:id="430"/>
    <w:p>
      <w:pPr>
        <w:pStyle w:val="BookText"/>
      </w:pPr>
      <w:r>
        <w:rPr>
          <w:rFonts w:ascii="Amiri" w:hAnsi="Amiri" w:eastAsia="Amiri" w:cs="Amiri"/>
          <w:lang w:bidi="ar-SA"/>
          <w:color w:val="111111"/>
          <w:sz w:val="28"/>
          <w:szCs w:val="28"/>
          <w:rtl/>
        </w:rPr>
        <w:t xml:space="preserve">والماحّ ، بالألف : بياضه ، يقال : إِن الفراخ تُخلق من بياض البيضة ، وتغتذي بالمحّ.</w:t>
      </w:r>
    </w:p>
    <w:p>
      <w:pPr>
        <w:pStyle w:val="BookText"/>
      </w:pPr>
      <w:r>
        <w:rPr>
          <w:rFonts w:ascii="IRNazanin" w:hAnsi="IRNazanin" w:eastAsia="IRNazanin" w:cs="IRNazanin"/>
          <w:lang w:bidi="fa-IR"/>
          <w:color w:val="111111"/>
          <w:sz w:val="28"/>
          <w:szCs w:val="28"/>
          <w:rtl/>
        </w:rPr>
        <w:t xml:space="preserve">خ</w:t>
      </w:r>
    </w:p>
    <w:p>
      <w:pPr>
        <w:pStyle w:val="Heading5"/>
      </w:pPr>
      <w:bookmarkStart w:id="2854" w:name="_Toc2181"/>
      <w:r>
        <w:t>المُخّ</w:t>
      </w:r>
      <w:bookmarkEnd w:id="2854"/>
    </w:p>
    <w:p>
      <w:pPr>
        <w:pStyle w:val="BookText"/>
      </w:pPr>
      <w:r>
        <w:rPr>
          <w:rFonts w:ascii="Amiri" w:hAnsi="Amiri" w:eastAsia="Amiri" w:cs="Amiri"/>
          <w:lang w:bidi="ar-SA"/>
          <w:color w:val="111111"/>
          <w:sz w:val="28"/>
          <w:szCs w:val="28"/>
          <w:rtl/>
        </w:rPr>
        <w:t xml:space="preserve">[المُخّ] : معروف ، وجمعه : مِخخة.</w:t>
      </w:r>
    </w:p>
    <w:p>
      <w:pPr>
        <w:pStyle w:val="BookText"/>
      </w:pPr>
      <w:r>
        <w:rPr>
          <w:rFonts w:ascii="Amiri" w:hAnsi="Amiri" w:eastAsia="Amiri" w:cs="Amiri"/>
          <w:lang w:bidi="ar-SA"/>
          <w:color w:val="111111"/>
          <w:sz w:val="28"/>
          <w:szCs w:val="28"/>
          <w:rtl/>
        </w:rPr>
        <w:t xml:space="preserve">قال بعضهم : ويقال للدماغ : مُخّ ، قال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يسرق الكلب السروق نعالَنا</w:t>
      </w:r>
    </w:p>
    <w:p>
      <w:pPr>
        <w:pStyle w:val="BookText"/>
      </w:pPr>
      <w:r>
        <w:rPr>
          <w:rFonts w:ascii="Amiri" w:hAnsi="Amiri" w:eastAsia="Amiri" w:cs="Amiri"/>
          <w:lang w:bidi="ar-SA"/>
          <w:color w:val="111111"/>
          <w:sz w:val="28"/>
          <w:szCs w:val="28"/>
          <w:rtl/>
        </w:rPr>
        <w:t xml:space="preserve">ولا يَنْتَقي المخَ الّذي في الجَمَاجِمِ</w:t>
      </w:r>
    </w:p>
    <w:p>
      <w:pPr>
        <w:pStyle w:val="BookText"/>
      </w:pPr>
      <w:r>
        <w:rPr>
          <w:rFonts w:ascii="IRNazanin" w:hAnsi="IRNazanin" w:eastAsia="IRNazanin" w:cs="IRNazanin"/>
          <w:lang w:bidi="fa-IR"/>
          <w:color w:val="111111"/>
          <w:sz w:val="28"/>
          <w:szCs w:val="28"/>
          <w:rtl/>
        </w:rPr>
        <w:t xml:space="preserve">د</w:t>
      </w:r>
    </w:p>
    <w:p>
      <w:pPr>
        <w:pStyle w:val="Heading5"/>
      </w:pPr>
      <w:bookmarkStart w:id="2855" w:name="_Toc2182"/>
      <w:r>
        <w:t>المُدّ</w:t>
      </w:r>
      <w:bookmarkEnd w:id="2855"/>
    </w:p>
    <w:p>
      <w:pPr>
        <w:pStyle w:val="BookText"/>
      </w:pPr>
      <w:r>
        <w:rPr>
          <w:rFonts w:ascii="Amiri" w:hAnsi="Amiri" w:eastAsia="Amiri" w:cs="Amiri"/>
          <w:lang w:bidi="ar-SA"/>
          <w:color w:val="111111"/>
          <w:sz w:val="28"/>
          <w:szCs w:val="28"/>
          <w:rtl/>
        </w:rPr>
        <w:t xml:space="preserve">[المُدّ] : مكيال معروف ، وفي الحديث : « كان النبي عليه‌السلام يغتسل بالصاع ، ويتوضأ بالمُدّ من الماء » </w:t>
      </w:r>
      <w:r>
        <w:rPr>
          <w:rStyle w:val="FootnoteReference"/>
        </w:rPr>
        <w:footnoteReference w:id="1037"/>
      </w:r>
      <w:r>
        <w:rPr>
          <w:rFonts w:ascii="Amiri" w:hAnsi="Amiri" w:eastAsia="Amiri" w:cs="Amiri"/>
          <w:lang w:bidi="ar-SA"/>
          <w:color w:val="111111"/>
          <w:sz w:val="28"/>
          <w:szCs w:val="28"/>
          <w:rtl/>
        </w:rPr>
        <w:t xml:space="preserve">. ومُدُّ النبي عليه‌السلام رُبْعُ صاع.</w:t>
      </w:r>
    </w:p>
    <w:p>
      <w:pPr>
        <w:pStyle w:val="BookText"/>
      </w:pPr>
      <w:r>
        <w:rPr>
          <w:rFonts w:ascii="IRNazanin" w:hAnsi="IRNazanin" w:eastAsia="IRNazanin" w:cs="IRNazanin"/>
          <w:lang w:bidi="fa-IR"/>
          <w:color w:val="111111"/>
          <w:sz w:val="28"/>
          <w:szCs w:val="28"/>
          <w:rtl/>
        </w:rPr>
        <w:t xml:space="preserve">ر</w:t>
      </w:r>
    </w:p>
    <w:p>
      <w:pPr>
        <w:pStyle w:val="Heading5"/>
      </w:pPr>
      <w:bookmarkStart w:id="2856" w:name="_Toc2183"/>
      <w:r>
        <w:t>المُرّ</w:t>
      </w:r>
      <w:bookmarkEnd w:id="2856"/>
    </w:p>
    <w:p>
      <w:pPr>
        <w:pStyle w:val="BookText"/>
      </w:pPr>
      <w:r>
        <w:rPr>
          <w:rFonts w:ascii="Amiri" w:hAnsi="Amiri" w:eastAsia="Amiri" w:cs="Amiri"/>
          <w:lang w:bidi="ar-SA"/>
          <w:color w:val="111111"/>
          <w:sz w:val="28"/>
          <w:szCs w:val="28"/>
          <w:rtl/>
        </w:rPr>
        <w:t xml:space="preserve">[المُرّ] : نقيض الحلو.</w:t>
      </w:r>
    </w:p>
    <w:p>
      <w:pPr>
        <w:pStyle w:val="BookText"/>
      </w:pPr>
      <w:r>
        <w:rPr>
          <w:rFonts w:ascii="Amiri" w:hAnsi="Amiri" w:eastAsia="Amiri" w:cs="Amiri"/>
          <w:lang w:bidi="ar-SA"/>
          <w:color w:val="111111"/>
          <w:sz w:val="28"/>
          <w:szCs w:val="28"/>
          <w:rtl/>
        </w:rPr>
        <w:t xml:space="preserve">ومُرّ : من أسماء الرجال.</w:t>
      </w:r>
    </w:p>
    <w:p>
      <w:pPr>
        <w:pStyle w:val="BookText"/>
      </w:pPr>
      <w:r>
        <w:rPr>
          <w:rFonts w:ascii="Amiri" w:hAnsi="Amiri" w:eastAsia="Amiri" w:cs="Amiri"/>
          <w:lang w:bidi="ar-SA"/>
          <w:color w:val="111111"/>
          <w:sz w:val="28"/>
          <w:szCs w:val="28"/>
          <w:rtl/>
        </w:rPr>
        <w:t xml:space="preserve">والمُرّ : صمغُ شجرةٍ ، حار يابس في الدرجة الثانية ، إِذا مُضغ طيب النكهة ، وإِذا وُضع تحت اللسان ، وشُرب ما ينحلُّ منه صفّى الصوت ، وليَّن خشونة الصدر والرئة ، وإِذا ذُرَّ على قروح الرأس أبرأها ، فإِن شُرب أسقط الجنين ، وقَتَلَ الديدان ، وإِن شُرب منه </w:t>
      </w:r>
      <w:r>
        <w:rPr>
          <w:rStyle w:val="FootnoteReference"/>
        </w:rPr>
        <w:footnoteReference w:id="1038"/>
      </w:r>
      <w:r>
        <w:rPr>
          <w:rFonts w:ascii="Amiri" w:hAnsi="Amiri" w:eastAsia="Amiri" w:cs="Amiri"/>
          <w:lang w:bidi="ar-SA"/>
          <w:color w:val="111111"/>
          <w:sz w:val="28"/>
          <w:szCs w:val="28"/>
          <w:rtl/>
        </w:rPr>
        <w:t xml:space="preserve">قدر باقِلاة نفع في السعال ، ووجع الصدر ، وقروح الأمعاء ، وعُسْر النَّفَس ، والإِسهال ، وإِن شُرب منه قدرُ باقِلاة مع فلفل وماء قبل أخذ النافض بساعتين ونحوه سكَّنها ، وإِن عجن بماء الآس واحتملته المرأة أذهب نتن الرحم ، وإِذا لُطخ به المنخران أذهب نزلة الزكام ، وإِذا اكتحل به جلا العينَ ، وليَّنَ خشونة أجفانها ، وإِذا لُطخ به مع</w:t>
      </w:r>
    </w:p>
    <w:p>
      <w:pPr>
        <w:pStyle w:val="BookText"/>
      </w:pPr>
      <w:r>
        <w:rPr>
          <w:rFonts w:ascii="IRNazanin" w:hAnsi="IRNazanin" w:eastAsia="IRNazanin" w:cs="IRNazanin"/>
          <w:lang w:bidi="fa-IR"/>
          <w:color w:val="111111"/>
          <w:sz w:val="28"/>
          <w:szCs w:val="28"/>
          <w:rtl/>
        </w:rPr>
        <w:t xml:space="preserve">[شماره صفحه واقعی : 6179]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1" w:name="pg14464_162389"/>
    <w:bookmarkEnd w:id="431"/>
    <w:p>
      <w:pPr>
        <w:pStyle w:val="BookText"/>
      </w:pPr>
      <w:r>
        <w:rPr>
          <w:rFonts w:ascii="Amiri" w:hAnsi="Amiri" w:eastAsia="Amiri" w:cs="Amiri"/>
          <w:lang w:bidi="ar-SA"/>
          <w:color w:val="111111"/>
          <w:sz w:val="28"/>
          <w:szCs w:val="28"/>
          <w:rtl/>
        </w:rPr>
        <w:t xml:space="preserve">خل جلا القوابي ، وإِذا سُحق مع دهن ورد نفع من وجع رؤوس الصبيان.</w:t>
      </w:r>
    </w:p>
    <w:p>
      <w:pPr>
        <w:pStyle w:val="BookText"/>
      </w:pPr>
      <w:r>
        <w:rPr>
          <w:rFonts w:ascii="IRNazanin" w:hAnsi="IRNazanin" w:eastAsia="IRNazanin" w:cs="IRNazanin"/>
          <w:lang w:bidi="fa-IR"/>
          <w:color w:val="111111"/>
          <w:sz w:val="28"/>
          <w:szCs w:val="28"/>
          <w:rtl/>
        </w:rPr>
        <w:t xml:space="preserve">ز</w:t>
      </w:r>
    </w:p>
    <w:p>
      <w:pPr>
        <w:pStyle w:val="Heading5"/>
      </w:pPr>
      <w:bookmarkStart w:id="2857" w:name="_Toc2184"/>
      <w:r>
        <w:t>المُزّ</w:t>
      </w:r>
      <w:bookmarkEnd w:id="2857"/>
    </w:p>
    <w:p>
      <w:pPr>
        <w:pStyle w:val="BookText"/>
      </w:pPr>
      <w:r>
        <w:rPr>
          <w:rFonts w:ascii="Amiri" w:hAnsi="Amiri" w:eastAsia="Amiri" w:cs="Amiri"/>
          <w:lang w:bidi="ar-SA"/>
          <w:color w:val="111111"/>
          <w:sz w:val="28"/>
          <w:szCs w:val="28"/>
          <w:rtl/>
        </w:rPr>
        <w:t xml:space="preserve">[المُزّ] : شراب مزّ : أي طعمه بين الحلاوة والحموضة.</w:t>
      </w:r>
    </w:p>
    <w:p>
      <w:pPr>
        <w:pStyle w:val="BookText"/>
      </w:pPr>
      <w:r>
        <w:rPr>
          <w:rFonts w:ascii="IRNazanin" w:hAnsi="IRNazanin" w:eastAsia="IRNazanin" w:cs="IRNazanin"/>
          <w:lang w:bidi="fa-IR"/>
          <w:color w:val="111111"/>
          <w:sz w:val="28"/>
          <w:szCs w:val="28"/>
          <w:rtl/>
        </w:rPr>
        <w:t xml:space="preserve">ق</w:t>
      </w:r>
    </w:p>
    <w:p>
      <w:pPr>
        <w:pStyle w:val="Heading5"/>
      </w:pPr>
      <w:bookmarkStart w:id="2858" w:name="_Toc2185"/>
      <w:r>
        <w:t>المُقّ</w:t>
      </w:r>
      <w:bookmarkEnd w:id="2858"/>
    </w:p>
    <w:p>
      <w:pPr>
        <w:pStyle w:val="BookText"/>
      </w:pPr>
      <w:r>
        <w:rPr>
          <w:rFonts w:ascii="Amiri" w:hAnsi="Amiri" w:eastAsia="Amiri" w:cs="Amiri"/>
          <w:lang w:bidi="ar-SA"/>
          <w:color w:val="111111"/>
          <w:sz w:val="28"/>
          <w:szCs w:val="28"/>
          <w:rtl/>
        </w:rPr>
        <w:t xml:space="preserve">[المُقّ] : جمع : أَمَقّ ، وهو الطويل ؛ وفي الحديث : « قيل لضرار بن عمرو : ما نجّاك يوم كذا؟ فقال : تأخير الأجل ، وإِكراهي نفسي على المُقِ الطِّوال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859" w:name="_Toc2186"/>
      <w:r>
        <w:t>المُحَّة</w:t>
      </w:r>
      <w:bookmarkEnd w:id="2859"/>
    </w:p>
    <w:p>
      <w:pPr>
        <w:pStyle w:val="BookText"/>
      </w:pPr>
      <w:r>
        <w:rPr>
          <w:rFonts w:ascii="Amiri" w:hAnsi="Amiri" w:eastAsia="Amiri" w:cs="Amiri"/>
          <w:lang w:bidi="ar-SA"/>
          <w:color w:val="111111"/>
          <w:sz w:val="28"/>
          <w:szCs w:val="28"/>
          <w:rtl/>
        </w:rPr>
        <w:t xml:space="preserve">[المُحَّة] : قدر ملء الفم.</w:t>
      </w:r>
    </w:p>
    <w:p>
      <w:pPr>
        <w:pStyle w:val="BookText"/>
      </w:pPr>
      <w:r>
        <w:rPr>
          <w:rFonts w:ascii="IRNazanin" w:hAnsi="IRNazanin" w:eastAsia="IRNazanin" w:cs="IRNazanin"/>
          <w:lang w:bidi="fa-IR"/>
          <w:color w:val="111111"/>
          <w:sz w:val="28"/>
          <w:szCs w:val="28"/>
          <w:rtl/>
        </w:rPr>
        <w:t xml:space="preserve">خ</w:t>
      </w:r>
    </w:p>
    <w:p>
      <w:pPr>
        <w:pStyle w:val="Heading5"/>
      </w:pPr>
      <w:bookmarkStart w:id="2860" w:name="_Toc2187"/>
      <w:r>
        <w:t>المُخَّة</w:t>
      </w:r>
      <w:bookmarkEnd w:id="2860"/>
    </w:p>
    <w:p>
      <w:pPr>
        <w:pStyle w:val="BookText"/>
      </w:pPr>
      <w:r>
        <w:rPr>
          <w:rFonts w:ascii="Amiri" w:hAnsi="Amiri" w:eastAsia="Amiri" w:cs="Amiri"/>
          <w:lang w:bidi="ar-SA"/>
          <w:color w:val="111111"/>
          <w:sz w:val="28"/>
          <w:szCs w:val="28"/>
          <w:rtl/>
        </w:rPr>
        <w:t xml:space="preserve">[المُخَّة] : من المخ ، يقال في المثل </w:t>
      </w:r>
      <w:r>
        <w:rPr>
          <w:rStyle w:val="FootnoteReference"/>
        </w:rPr>
        <w:footnoteReference w:id="1039"/>
      </w:r>
      <w:r>
        <w:rPr>
          <w:rFonts w:ascii="Amiri" w:hAnsi="Amiri" w:eastAsia="Amiri" w:cs="Amiri"/>
          <w:lang w:bidi="ar-SA"/>
          <w:color w:val="111111"/>
          <w:sz w:val="28"/>
          <w:szCs w:val="28"/>
          <w:rtl/>
        </w:rPr>
        <w:t xml:space="preserve">: « شَرٌّ ما أجاءك إِلى مُخَّة عرقوب » أي ألجأك.</w:t>
      </w:r>
    </w:p>
    <w:p>
      <w:pPr>
        <w:pStyle w:val="BookText"/>
      </w:pPr>
      <w:r>
        <w:rPr>
          <w:rFonts w:ascii="IRNazanin" w:hAnsi="IRNazanin" w:eastAsia="IRNazanin" w:cs="IRNazanin"/>
          <w:lang w:bidi="fa-IR"/>
          <w:color w:val="111111"/>
          <w:sz w:val="28"/>
          <w:szCs w:val="28"/>
          <w:rtl/>
        </w:rPr>
        <w:t xml:space="preserve">د</w:t>
      </w:r>
    </w:p>
    <w:p>
      <w:pPr>
        <w:pStyle w:val="Heading5"/>
      </w:pPr>
      <w:bookmarkStart w:id="2861" w:name="_Toc2188"/>
      <w:r>
        <w:t>المُدَّة</w:t>
      </w:r>
      <w:bookmarkEnd w:id="2861"/>
    </w:p>
    <w:p>
      <w:pPr>
        <w:pStyle w:val="BookText"/>
      </w:pPr>
      <w:r>
        <w:rPr>
          <w:rFonts w:ascii="Amiri" w:hAnsi="Amiri" w:eastAsia="Amiri" w:cs="Amiri"/>
          <w:lang w:bidi="ar-SA"/>
          <w:color w:val="111111"/>
          <w:sz w:val="28"/>
          <w:szCs w:val="28"/>
          <w:rtl/>
        </w:rPr>
        <w:t xml:space="preserve">[المُدَّة] : الحين من الزمان.</w:t>
      </w:r>
    </w:p>
    <w:p>
      <w:pPr>
        <w:pStyle w:val="BookText"/>
      </w:pPr>
      <w:r>
        <w:rPr>
          <w:rFonts w:ascii="Amiri" w:hAnsi="Amiri" w:eastAsia="Amiri" w:cs="Amiri"/>
          <w:lang w:bidi="ar-SA"/>
          <w:color w:val="111111"/>
          <w:sz w:val="28"/>
          <w:szCs w:val="28"/>
          <w:rtl/>
        </w:rPr>
        <w:t xml:space="preserve">والمُدَّة من المداد : قدر ما يحمل القلم. وبعضٌ يقول : مَدَّة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862" w:name="_Toc2189"/>
      <w:r>
        <w:t>مُرَّة</w:t>
      </w:r>
      <w:bookmarkEnd w:id="2862"/>
    </w:p>
    <w:p>
      <w:pPr>
        <w:pStyle w:val="BookText"/>
      </w:pPr>
      <w:r>
        <w:rPr>
          <w:rFonts w:ascii="Amiri" w:hAnsi="Amiri" w:eastAsia="Amiri" w:cs="Amiri"/>
          <w:lang w:bidi="ar-SA"/>
          <w:color w:val="111111"/>
          <w:sz w:val="28"/>
          <w:szCs w:val="28"/>
          <w:rtl/>
        </w:rPr>
        <w:t xml:space="preserve">[مُرَّة] : من أسماء الرجال.</w:t>
      </w:r>
    </w:p>
    <w:p>
      <w:pPr>
        <w:pStyle w:val="BookText"/>
      </w:pPr>
      <w:r>
        <w:rPr>
          <w:rFonts w:ascii="Amiri" w:hAnsi="Amiri" w:eastAsia="Amiri" w:cs="Amiri"/>
          <w:lang w:bidi="ar-SA"/>
          <w:color w:val="111111"/>
          <w:sz w:val="28"/>
          <w:szCs w:val="28"/>
          <w:rtl/>
        </w:rPr>
        <w:t xml:space="preserve">وأبو مُرَّة : كنية الشيطان ، ويقال : إِن فرعون كان يُكنى أبا مُرَّة.</w:t>
      </w:r>
    </w:p>
    <w:p>
      <w:pPr>
        <w:pStyle w:val="BookText"/>
      </w:pPr>
      <w:r>
        <w:rPr>
          <w:rFonts w:ascii="Amiri" w:hAnsi="Amiri" w:eastAsia="Amiri" w:cs="Amiri"/>
          <w:lang w:bidi="ar-SA"/>
          <w:color w:val="111111"/>
          <w:sz w:val="28"/>
          <w:szCs w:val="28"/>
          <w:rtl/>
        </w:rPr>
        <w:t xml:space="preserve">( ومُرَّة بن أدد بن زيد بن عمرو بن عريب بن زيد بن كهلان ، أخو الأشعر وطيئ ومذحج : أبو قبيلة من اليمن )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863" w:name="_Toc2190"/>
      <w:r>
        <w:t>المُزَّة</w:t>
      </w:r>
      <w:bookmarkEnd w:id="2863"/>
    </w:p>
    <w:p>
      <w:pPr>
        <w:pStyle w:val="BookText"/>
      </w:pPr>
      <w:r>
        <w:rPr>
          <w:rFonts w:ascii="Amiri" w:hAnsi="Amiri" w:eastAsia="Amiri" w:cs="Amiri"/>
          <w:lang w:bidi="ar-SA"/>
          <w:color w:val="111111"/>
          <w:sz w:val="28"/>
          <w:szCs w:val="28"/>
          <w:rtl/>
        </w:rPr>
        <w:t xml:space="preserve">[المُزَّة] : الخمر اللذيذة الطعم.</w:t>
      </w:r>
    </w:p>
    <w:p>
      <w:pPr>
        <w:pStyle w:val="BookText"/>
      </w:pPr>
      <w:r>
        <w:rPr>
          <w:rFonts w:ascii="IRNazanin" w:hAnsi="IRNazanin" w:eastAsia="IRNazanin" w:cs="IRNazanin"/>
          <w:lang w:bidi="fa-IR"/>
          <w:color w:val="111111"/>
          <w:sz w:val="28"/>
          <w:szCs w:val="28"/>
          <w:rtl/>
        </w:rPr>
        <w:t xml:space="preserve">[شماره صفحه واقعی : 6180]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2" w:name="pg14464_162390"/>
    <w:bookmarkEnd w:id="432"/>
    <w:p>
      <w:pPr>
        <w:pStyle w:val="BookText"/>
      </w:pPr>
      <w:r>
        <w:rPr>
          <w:rFonts w:ascii="IRNazanin" w:hAnsi="IRNazanin" w:eastAsia="IRNazanin" w:cs="IRNazanin"/>
          <w:lang w:bidi="fa-IR"/>
          <w:color w:val="111111"/>
          <w:sz w:val="28"/>
          <w:szCs w:val="28"/>
          <w:rtl/>
        </w:rPr>
        <w:t xml:space="preserve">ل</w:t>
      </w:r>
    </w:p>
    <w:p>
      <w:pPr>
        <w:pStyle w:val="Heading5"/>
      </w:pPr>
      <w:bookmarkStart w:id="2864" w:name="_Toc2191"/>
      <w:r>
        <w:t>المُلَّة</w:t>
      </w:r>
      <w:bookmarkEnd w:id="2864"/>
    </w:p>
    <w:p>
      <w:pPr>
        <w:pStyle w:val="BookText"/>
      </w:pPr>
      <w:r>
        <w:rPr>
          <w:rFonts w:ascii="Amiri" w:hAnsi="Amiri" w:eastAsia="Amiri" w:cs="Amiri"/>
          <w:lang w:bidi="ar-SA"/>
          <w:color w:val="111111"/>
          <w:sz w:val="28"/>
          <w:szCs w:val="28"/>
          <w:rtl/>
        </w:rPr>
        <w:t xml:space="preserve">[المُلَّة] : يقال : به مُلَّة : أي حرارة من الحمَّى.</w:t>
      </w:r>
    </w:p>
    <w:p>
      <w:pPr>
        <w:pStyle w:val="BookText"/>
      </w:pPr>
      <w:r>
        <w:rPr>
          <w:rFonts w:ascii="IRNazanin" w:hAnsi="IRNazanin" w:eastAsia="IRNazanin" w:cs="IRNazanin"/>
          <w:lang w:bidi="fa-IR"/>
          <w:color w:val="111111"/>
          <w:sz w:val="28"/>
          <w:szCs w:val="28"/>
          <w:rtl/>
        </w:rPr>
        <w:t xml:space="preserve">ن</w:t>
      </w:r>
    </w:p>
    <w:p>
      <w:pPr>
        <w:pStyle w:val="Heading5"/>
      </w:pPr>
      <w:bookmarkStart w:id="2865" w:name="_Toc2192"/>
      <w:r>
        <w:t>المُنَّة</w:t>
      </w:r>
      <w:bookmarkEnd w:id="2865"/>
    </w:p>
    <w:p>
      <w:pPr>
        <w:pStyle w:val="BookText"/>
      </w:pPr>
      <w:r>
        <w:rPr>
          <w:rFonts w:ascii="Amiri" w:hAnsi="Amiri" w:eastAsia="Amiri" w:cs="Amiri"/>
          <w:lang w:bidi="ar-SA"/>
          <w:color w:val="111111"/>
          <w:sz w:val="28"/>
          <w:szCs w:val="28"/>
          <w:rtl/>
        </w:rPr>
        <w:t xml:space="preserve">[المُنَّة] : القوة ، يقال : هو قليل المُنَّة.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866" w:name="_Toc2193"/>
      <w:r>
        <w:t>المِزّ</w:t>
      </w:r>
      <w:bookmarkEnd w:id="2866"/>
    </w:p>
    <w:p>
      <w:pPr>
        <w:pStyle w:val="BookText"/>
      </w:pPr>
      <w:r>
        <w:rPr>
          <w:rFonts w:ascii="Amiri" w:hAnsi="Amiri" w:eastAsia="Amiri" w:cs="Amiri"/>
          <w:lang w:bidi="ar-SA"/>
          <w:color w:val="111111"/>
          <w:sz w:val="28"/>
          <w:szCs w:val="28"/>
          <w:rtl/>
        </w:rPr>
        <w:t xml:space="preserve">[المِزّ] ، بالزاي : الفضل ، يقال : لهذا على ذاك مِزّ : أي فضل في القدر والقيمة.</w:t>
      </w:r>
    </w:p>
    <w:p>
      <w:pPr>
        <w:pStyle w:val="BookText"/>
      </w:pPr>
      <w:r>
        <w:rPr>
          <w:rFonts w:ascii="IRNazanin" w:hAnsi="IRNazanin" w:eastAsia="IRNazanin" w:cs="IRNazanin"/>
          <w:lang w:bidi="fa-IR"/>
          <w:color w:val="111111"/>
          <w:sz w:val="28"/>
          <w:szCs w:val="28"/>
          <w:rtl/>
        </w:rPr>
        <w:t xml:space="preserve">ض</w:t>
      </w:r>
    </w:p>
    <w:p>
      <w:pPr>
        <w:pStyle w:val="Heading5"/>
      </w:pPr>
      <w:bookmarkStart w:id="2867" w:name="_Toc2194"/>
      <w:r>
        <w:t>مِضٌ</w:t>
      </w:r>
      <w:bookmarkEnd w:id="2867"/>
    </w:p>
    <w:p>
      <w:pPr>
        <w:pStyle w:val="BookText"/>
      </w:pPr>
      <w:r>
        <w:rPr>
          <w:rFonts w:ascii="Amiri" w:hAnsi="Amiri" w:eastAsia="Amiri" w:cs="Amiri"/>
          <w:lang w:bidi="ar-SA"/>
          <w:color w:val="111111"/>
          <w:sz w:val="28"/>
          <w:szCs w:val="28"/>
          <w:rtl/>
        </w:rPr>
        <w:t xml:space="preserve">[مِضٌ] ، بالضاد معجمةً : بمعنى : لا ، وهو تحريك لسان الإِنسان </w:t>
      </w:r>
      <w:r>
        <w:rPr>
          <w:rStyle w:val="FootnoteReference"/>
        </w:rPr>
        <w:footnoteReference w:id="1041"/>
      </w:r>
      <w:r>
        <w:rPr>
          <w:rFonts w:ascii="Amiri" w:hAnsi="Amiri" w:eastAsia="Amiri" w:cs="Amiri"/>
          <w:lang w:bidi="ar-SA"/>
          <w:color w:val="111111"/>
          <w:sz w:val="28"/>
          <w:szCs w:val="28"/>
          <w:rtl/>
        </w:rPr>
        <w:t xml:space="preserve">شفتيه فيُسمع لأسنانه صوت ، ومن أمثالهم </w:t>
      </w:r>
      <w:r>
        <w:rPr>
          <w:rStyle w:val="FootnoteReference"/>
        </w:rPr>
        <w:footnoteReference w:id="1042"/>
      </w:r>
      <w:r>
        <w:rPr>
          <w:rFonts w:ascii="Amiri" w:hAnsi="Amiri" w:eastAsia="Amiri" w:cs="Amiri"/>
          <w:lang w:bidi="ar-SA"/>
          <w:color w:val="111111"/>
          <w:sz w:val="28"/>
          <w:szCs w:val="28"/>
          <w:rtl/>
        </w:rPr>
        <w:t xml:space="preserve">: « إِنَّ في مِضٍ لمطمعاً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868" w:name="_Toc2195"/>
      <w:r>
        <w:t>المِدَّة</w:t>
      </w:r>
      <w:bookmarkEnd w:id="2868"/>
    </w:p>
    <w:p>
      <w:pPr>
        <w:pStyle w:val="BookText"/>
      </w:pPr>
      <w:r>
        <w:rPr>
          <w:rFonts w:ascii="Amiri" w:hAnsi="Amiri" w:eastAsia="Amiri" w:cs="Amiri"/>
          <w:lang w:bidi="ar-SA"/>
          <w:color w:val="111111"/>
          <w:sz w:val="28"/>
          <w:szCs w:val="28"/>
          <w:rtl/>
        </w:rPr>
        <w:t xml:space="preserve">[المِدَّة] : مِدَّةُ الجُرح : قَيْحُه.</w:t>
      </w:r>
    </w:p>
    <w:p>
      <w:pPr>
        <w:pStyle w:val="BookText"/>
      </w:pPr>
      <w:r>
        <w:rPr>
          <w:rFonts w:ascii="IRNazanin" w:hAnsi="IRNazanin" w:eastAsia="IRNazanin" w:cs="IRNazanin"/>
          <w:lang w:bidi="fa-IR"/>
          <w:color w:val="111111"/>
          <w:sz w:val="28"/>
          <w:szCs w:val="28"/>
          <w:rtl/>
        </w:rPr>
        <w:t xml:space="preserve">ر</w:t>
      </w:r>
    </w:p>
    <w:p>
      <w:pPr>
        <w:pStyle w:val="Heading5"/>
      </w:pPr>
      <w:bookmarkStart w:id="2869" w:name="_Toc2196"/>
      <w:r>
        <w:t>المِرَّة</w:t>
      </w:r>
      <w:bookmarkEnd w:id="2869"/>
    </w:p>
    <w:p>
      <w:pPr>
        <w:pStyle w:val="BookText"/>
      </w:pPr>
      <w:r>
        <w:rPr>
          <w:rFonts w:ascii="Amiri" w:hAnsi="Amiri" w:eastAsia="Amiri" w:cs="Amiri"/>
          <w:lang w:bidi="ar-SA"/>
          <w:color w:val="111111"/>
          <w:sz w:val="28"/>
          <w:szCs w:val="28"/>
          <w:rtl/>
        </w:rPr>
        <w:t xml:space="preserve">[المِرَّة] : إِحدى الطبائع الأربع ، وهي : الصفراء والبلغم والسوداء والدم.</w:t>
      </w:r>
    </w:p>
    <w:p>
      <w:pPr>
        <w:pStyle w:val="BookText"/>
      </w:pPr>
      <w:r>
        <w:rPr>
          <w:rFonts w:ascii="Amiri" w:hAnsi="Amiri" w:eastAsia="Amiri" w:cs="Amiri"/>
          <w:lang w:bidi="ar-SA"/>
          <w:color w:val="111111"/>
          <w:sz w:val="28"/>
          <w:szCs w:val="28"/>
          <w:rtl/>
        </w:rPr>
        <w:t xml:space="preserve">والمِرَّة : القوة ، قال الله تعالى : ( ذُو مِرَّةٍ فَاسْتَوى )</w:t>
      </w:r>
      <w:r>
        <w:rPr>
          <w:rStyle w:val="FootnoteReference"/>
        </w:rPr>
        <w:footnoteReference w:id="1043"/>
      </w:r>
      <w:r>
        <w:rPr>
          <w:rFonts w:ascii="Amiri" w:hAnsi="Amiri" w:eastAsia="Amiri" w:cs="Amiri"/>
          <w:lang w:bidi="ar-SA"/>
          <w:color w:val="111111"/>
          <w:sz w:val="28"/>
          <w:szCs w:val="28"/>
          <w:rtl/>
        </w:rPr>
        <w:t xml:space="preserve">، وفي الحديث عن النبي عليه‌السلام : « لا تحلُّ الصدقة لِغَنيٍّ ولا لذي مِرَّةٍ سَويٍّ » </w:t>
      </w:r>
      <w:r>
        <w:rPr>
          <w:rStyle w:val="FootnoteReference"/>
        </w:rPr>
        <w:footnoteReference w:id="1044"/>
      </w:r>
      <w:r>
        <w:rPr>
          <w:rFonts w:ascii="Amiri" w:hAnsi="Amiri" w:eastAsia="Amiri" w:cs="Amiri"/>
          <w:lang w:bidi="ar-SA"/>
          <w:color w:val="111111"/>
          <w:sz w:val="28"/>
          <w:szCs w:val="28"/>
          <w:rtl/>
        </w:rPr>
        <w:t xml:space="preserve">، قال أبو حنيفة</w:t>
      </w:r>
    </w:p>
    <w:p>
      <w:pPr>
        <w:pStyle w:val="BookText"/>
      </w:pPr>
      <w:r>
        <w:rPr>
          <w:rFonts w:ascii="IRNazanin" w:hAnsi="IRNazanin" w:eastAsia="IRNazanin" w:cs="IRNazanin"/>
          <w:lang w:bidi="fa-IR"/>
          <w:color w:val="111111"/>
          <w:sz w:val="28"/>
          <w:szCs w:val="28"/>
          <w:rtl/>
        </w:rPr>
        <w:t xml:space="preserve">[شماره صفحه واقعی : 6181]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3" w:name="pg14464_162391"/>
    <w:bookmarkEnd w:id="433"/>
    <w:p>
      <w:pPr>
        <w:pStyle w:val="BookText"/>
      </w:pPr>
      <w:r>
        <w:rPr>
          <w:rFonts w:ascii="Amiri" w:hAnsi="Amiri" w:eastAsia="Amiri" w:cs="Amiri"/>
          <w:lang w:bidi="ar-SA"/>
          <w:color w:val="111111"/>
          <w:sz w:val="28"/>
          <w:szCs w:val="28"/>
          <w:rtl/>
        </w:rPr>
        <w:t xml:space="preserve">وأصحابه ومن وافقهم : تحل الصدقة لمن لا يملك النصاب ، سواء كان متمكناً من الكسب قويّاً أو ضعيفاً ، وحملوا الخبر على كراهة السؤال للقوي ، وهو أحد قولي الشافعي ، وقولُه الآخر : لا تحل الصدقة للقوي.</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قد كنت قبل لقائكم ذا مِرَّةٍ</w:t>
      </w:r>
    </w:p>
    <w:p>
      <w:pPr>
        <w:pStyle w:val="BookText"/>
      </w:pPr>
      <w:r>
        <w:rPr>
          <w:rFonts w:ascii="Amiri" w:hAnsi="Amiri" w:eastAsia="Amiri" w:cs="Amiri"/>
          <w:lang w:bidi="ar-SA"/>
          <w:color w:val="111111"/>
          <w:sz w:val="28"/>
          <w:szCs w:val="28"/>
          <w:rtl/>
        </w:rPr>
        <w:t xml:space="preserve">عندي لكل مخاصم ميزانُ</w:t>
      </w:r>
    </w:p>
    <w:p>
      <w:pPr>
        <w:pStyle w:val="BookText"/>
      </w:pPr>
      <w:r>
        <w:rPr>
          <w:rFonts w:ascii="Amiri" w:hAnsi="Amiri" w:eastAsia="Amiri" w:cs="Amiri"/>
          <w:lang w:bidi="ar-SA"/>
          <w:color w:val="111111"/>
          <w:sz w:val="28"/>
          <w:szCs w:val="28"/>
          <w:rtl/>
        </w:rPr>
        <w:t xml:space="preserve">قال أبو زيد : يقال : إِن فلاناً لذو مِرَّةِ إِذا كان قوياً محتالاً.</w:t>
      </w:r>
    </w:p>
    <w:p>
      <w:pPr>
        <w:pStyle w:val="BookText"/>
      </w:pPr>
      <w:r>
        <w:rPr>
          <w:rFonts w:ascii="Amiri" w:hAnsi="Amiri" w:eastAsia="Amiri" w:cs="Amiri"/>
          <w:lang w:bidi="ar-SA"/>
          <w:color w:val="111111"/>
          <w:sz w:val="28"/>
          <w:szCs w:val="28"/>
          <w:rtl/>
        </w:rPr>
        <w:t xml:space="preserve">والمِرَّة : شدة الفتل.</w:t>
      </w:r>
    </w:p>
    <w:p>
      <w:pPr>
        <w:pStyle w:val="BookText"/>
      </w:pPr>
      <w:r>
        <w:rPr>
          <w:rFonts w:ascii="IRNazanin" w:hAnsi="IRNazanin" w:eastAsia="IRNazanin" w:cs="IRNazanin"/>
          <w:lang w:bidi="fa-IR"/>
          <w:color w:val="111111"/>
          <w:sz w:val="28"/>
          <w:szCs w:val="28"/>
          <w:rtl/>
        </w:rPr>
        <w:t xml:space="preserve">ل</w:t>
      </w:r>
    </w:p>
    <w:p>
      <w:pPr>
        <w:pStyle w:val="Heading5"/>
      </w:pPr>
      <w:bookmarkStart w:id="2870" w:name="_Toc2197"/>
      <w:r>
        <w:t>المِلَّة</w:t>
      </w:r>
      <w:bookmarkEnd w:id="2870"/>
    </w:p>
    <w:p>
      <w:pPr>
        <w:pStyle w:val="BookText"/>
      </w:pPr>
      <w:r>
        <w:rPr>
          <w:rFonts w:ascii="Amiri" w:hAnsi="Amiri" w:eastAsia="Amiri" w:cs="Amiri"/>
          <w:lang w:bidi="ar-SA"/>
          <w:color w:val="111111"/>
          <w:sz w:val="28"/>
          <w:szCs w:val="28"/>
          <w:rtl/>
        </w:rPr>
        <w:t xml:space="preserve">[المِلَّة] : الدِّين ، قال الله تعالى : ( مِلَّةِ إِبْراهِيمَ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871" w:name="_Toc2198"/>
      <w:r>
        <w:t>المِنَّة</w:t>
      </w:r>
      <w:bookmarkEnd w:id="2871"/>
    </w:p>
    <w:p>
      <w:pPr>
        <w:pStyle w:val="BookText"/>
      </w:pPr>
      <w:r>
        <w:rPr>
          <w:rFonts w:ascii="Amiri" w:hAnsi="Amiri" w:eastAsia="Amiri" w:cs="Amiri"/>
          <w:lang w:bidi="ar-SA"/>
          <w:color w:val="111111"/>
          <w:sz w:val="28"/>
          <w:szCs w:val="28"/>
          <w:rtl/>
        </w:rPr>
        <w:t xml:space="preserve">[المِنَّة] : اليد والصنيعة.</w:t>
      </w:r>
    </w:p>
    <w:p>
      <w:pPr>
        <w:pStyle w:val="BookText"/>
      </w:pPr>
      <w:r>
        <w:rPr>
          <w:rFonts w:ascii="Amiri" w:hAnsi="Amiri" w:eastAsia="Amiri" w:cs="Amiri"/>
          <w:lang w:bidi="ar-SA"/>
          <w:color w:val="111111"/>
          <w:sz w:val="28"/>
          <w:szCs w:val="28"/>
          <w:rtl/>
        </w:rPr>
        <w:t xml:space="preserve">والمِنَّة : الامتنان ، يقال : المِنَّة تَهْدِم الصنيعة.</w:t>
      </w:r>
    </w:p>
    <w:p>
      <w:pPr>
        <w:pStyle w:val="BookText"/>
      </w:pPr>
      <w:r>
        <w:rPr>
          <w:rFonts w:ascii="Amiri" w:hAnsi="Amiri" w:eastAsia="Amiri" w:cs="Amiri"/>
          <w:lang w:bidi="ar-SA"/>
          <w:color w:val="111111"/>
          <w:sz w:val="28"/>
          <w:szCs w:val="28"/>
          <w:rtl/>
        </w:rPr>
        <w:t xml:space="preserve">ومن خفيفه</w:t>
      </w:r>
    </w:p>
    <w:p>
      <w:pPr>
        <w:pStyle w:val="BookText"/>
      </w:pPr>
      <w:r>
        <w:rPr>
          <w:rFonts w:ascii="IRNazanin" w:hAnsi="IRNazanin" w:eastAsia="IRNazanin" w:cs="IRNazanin"/>
          <w:lang w:bidi="fa-IR"/>
          <w:color w:val="111111"/>
          <w:sz w:val="28"/>
          <w:szCs w:val="28"/>
          <w:rtl/>
        </w:rPr>
        <w:t xml:space="preserve">ن</w:t>
      </w:r>
    </w:p>
    <w:p>
      <w:pPr>
        <w:pStyle w:val="Heading5"/>
      </w:pPr>
      <w:bookmarkStart w:id="2872" w:name="_Toc2199"/>
      <w:r>
        <w:t>مِن</w:t>
      </w:r>
      <w:bookmarkEnd w:id="2872"/>
    </w:p>
    <w:p>
      <w:pPr>
        <w:pStyle w:val="BookText"/>
      </w:pPr>
      <w:r>
        <w:rPr>
          <w:rFonts w:ascii="Amiri" w:hAnsi="Amiri" w:eastAsia="Amiri" w:cs="Amiri"/>
          <w:lang w:bidi="ar-SA"/>
          <w:color w:val="111111"/>
          <w:sz w:val="28"/>
          <w:szCs w:val="28"/>
          <w:rtl/>
        </w:rPr>
        <w:t xml:space="preserve">[مِن] : حرف خفضٍ لابتداء الغاية ، كقولك : خرجت من مكة إِلى المدينة.</w:t>
      </w:r>
    </w:p>
    <w:p>
      <w:pPr>
        <w:pStyle w:val="BookText"/>
      </w:pPr>
      <w:r>
        <w:rPr>
          <w:rFonts w:ascii="Amiri" w:hAnsi="Amiri" w:eastAsia="Amiri" w:cs="Amiri"/>
          <w:lang w:bidi="ar-SA"/>
          <w:color w:val="111111"/>
          <w:sz w:val="28"/>
          <w:szCs w:val="28"/>
          <w:rtl/>
        </w:rPr>
        <w:t xml:space="preserve">وتكون للتبعيض.</w:t>
      </w:r>
    </w:p>
    <w:p>
      <w:pPr>
        <w:pStyle w:val="BookText"/>
      </w:pPr>
      <w:r>
        <w:rPr>
          <w:rFonts w:ascii="Amiri" w:hAnsi="Amiri" w:eastAsia="Amiri" w:cs="Amiri"/>
          <w:lang w:bidi="ar-SA"/>
          <w:color w:val="111111"/>
          <w:sz w:val="28"/>
          <w:szCs w:val="28"/>
          <w:rtl/>
        </w:rPr>
        <w:t xml:space="preserve">وتكون لبيان الجنس.</w:t>
      </w:r>
    </w:p>
    <w:p>
      <w:pPr>
        <w:pStyle w:val="BookText"/>
      </w:pPr>
      <w:r>
        <w:rPr>
          <w:rFonts w:ascii="Amiri" w:hAnsi="Amiri" w:eastAsia="Amiri" w:cs="Amiri"/>
          <w:lang w:bidi="ar-SA"/>
          <w:color w:val="111111"/>
          <w:sz w:val="28"/>
          <w:szCs w:val="28"/>
          <w:rtl/>
        </w:rPr>
        <w:t xml:space="preserve">وتكون زائدة.</w:t>
      </w:r>
    </w:p>
    <w:p>
      <w:pPr>
        <w:pStyle w:val="BookText"/>
      </w:pPr>
      <w:r>
        <w:rPr>
          <w:rFonts w:ascii="Amiri" w:hAnsi="Amiri" w:eastAsia="Amiri" w:cs="Amiri"/>
          <w:lang w:bidi="ar-SA"/>
          <w:color w:val="111111"/>
          <w:sz w:val="28"/>
          <w:szCs w:val="28"/>
          <w:rtl/>
        </w:rPr>
        <w:t xml:space="preserve">قال الله تعالى في الأُولى : ( وَإِذْ غَدَوْتَ مِنْ أَهْلِكَ )</w:t>
      </w:r>
      <w:r>
        <w:rPr>
          <w:rStyle w:val="FootnoteReference"/>
        </w:rPr>
        <w:footnoteReference w:id="1046"/>
      </w:r>
    </w:p>
    <w:p>
      <w:pPr>
        <w:pStyle w:val="BookText"/>
      </w:pPr>
      <w:r>
        <w:rPr>
          <w:rFonts w:ascii="Amiri" w:hAnsi="Amiri" w:eastAsia="Amiri" w:cs="Amiri"/>
          <w:lang w:bidi="ar-SA"/>
          <w:color w:val="111111"/>
          <w:sz w:val="28"/>
          <w:szCs w:val="28"/>
          <w:rtl/>
        </w:rPr>
        <w:t xml:space="preserve">وقال في الثانية : ( مِنْهُمْ أُمَّةٌ مُقْتَصِدَةٌ )</w:t>
      </w:r>
      <w:r>
        <w:rPr>
          <w:rStyle w:val="FootnoteReference"/>
        </w:rPr>
        <w:footnoteReference w:id="1047"/>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وقال في الثالثة : ( قَوارِيرَا مِنْ فِضَّةٍ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الرابعة : ( هَلْ مِنْ خالِقٍ غَيْرُ اللهِ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6182]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4" w:name="pg14464_162392"/>
    <w:bookmarkEnd w:id="434"/>
    <w:p>
      <w:pPr>
        <w:pStyle w:val="BookText"/>
      </w:pPr>
      <w:r>
        <w:rPr>
          <w:rFonts w:ascii="Amiri" w:hAnsi="Amiri" w:eastAsia="Amiri" w:cs="Amiri"/>
          <w:lang w:bidi="ar-SA"/>
          <w:color w:val="111111"/>
          <w:sz w:val="28"/>
          <w:szCs w:val="28"/>
          <w:rtl/>
        </w:rPr>
        <w:t xml:space="preserve">ويقال : « من » بمعنى الباء في قوله : ( يَحْفَظُونَهُ مِنْ أَمْرِ اللهِ )</w:t>
      </w:r>
      <w:r>
        <w:rPr>
          <w:rStyle w:val="FootnoteReference"/>
        </w:rPr>
        <w:footnoteReference w:id="1050"/>
      </w:r>
      <w:r>
        <w:rPr>
          <w:rFonts w:ascii="Amiri" w:hAnsi="Amiri" w:eastAsia="Amiri" w:cs="Amiri"/>
          <w:lang w:bidi="ar-SA"/>
          <w:color w:val="111111"/>
          <w:sz w:val="28"/>
          <w:szCs w:val="28"/>
          <w:rtl/>
        </w:rPr>
        <w:t xml:space="preserve">أي : بأمر الله. ويقال : معناه : مُعَقِّباتٌ من أمر الله يحفظونه.</w:t>
      </w:r>
    </w:p>
    <w:p>
      <w:pPr>
        <w:pStyle w:val="BookText"/>
      </w:pPr>
      <w:r>
        <w:rPr>
          <w:rFonts w:ascii="Amiri" w:hAnsi="Amiri" w:eastAsia="Amiri" w:cs="Amiri"/>
          <w:lang w:bidi="ar-SA"/>
          <w:color w:val="111111"/>
          <w:sz w:val="28"/>
          <w:szCs w:val="28"/>
          <w:rtl/>
        </w:rPr>
        <w:t xml:space="preserve">وقيل : إِن « من » بمعنى « مع » كقوله : « من لم يأخذ شاربه فليس منا » لم يُرد أنه ليس من المسلمين ، وإِنما أراد : ليس معنا في السنَّة ، قال النابغة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حاولتَ في أسدٍ فُجوراً</w:t>
      </w:r>
    </w:p>
    <w:p>
      <w:pPr>
        <w:pStyle w:val="BookText"/>
      </w:pPr>
      <w:r>
        <w:rPr>
          <w:rFonts w:ascii="Amiri" w:hAnsi="Amiri" w:eastAsia="Amiri" w:cs="Amiri"/>
          <w:lang w:bidi="ar-SA"/>
          <w:color w:val="111111"/>
          <w:sz w:val="28"/>
          <w:szCs w:val="28"/>
          <w:rtl/>
        </w:rPr>
        <w:t xml:space="preserve">فإِني لست منك ولست مني</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873" w:name="_Toc2200"/>
      <w:r>
        <w:t>المَدَد</w:t>
      </w:r>
      <w:bookmarkEnd w:id="2873"/>
    </w:p>
    <w:p>
      <w:pPr>
        <w:pStyle w:val="BookText"/>
      </w:pPr>
      <w:r>
        <w:rPr>
          <w:rFonts w:ascii="Amiri" w:hAnsi="Amiri" w:eastAsia="Amiri" w:cs="Amiri"/>
          <w:lang w:bidi="ar-SA"/>
          <w:color w:val="111111"/>
          <w:sz w:val="28"/>
          <w:szCs w:val="28"/>
          <w:rtl/>
        </w:rPr>
        <w:t xml:space="preserve">[المَدَد] : مَدَدُ الجيش : ما يُمَدُّ به من مال ورجال وسلاح وكُراع.</w:t>
      </w:r>
    </w:p>
    <w:p>
      <w:pPr>
        <w:pStyle w:val="BookText"/>
      </w:pPr>
      <w:r>
        <w:rPr>
          <w:rFonts w:ascii="Amiri" w:hAnsi="Amiri" w:eastAsia="Amiri" w:cs="Amiri"/>
          <w:lang w:bidi="ar-SA"/>
          <w:color w:val="111111"/>
          <w:sz w:val="28"/>
          <w:szCs w:val="28"/>
          <w:rtl/>
        </w:rPr>
        <w:t xml:space="preserve">والمَدَد : المادة ، قال الله تعالى : ( وَلَوْ جِئْنا بِمِثْلِهِ مَدَداً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2874" w:name="_Toc2201"/>
      <w:r>
        <w:t>المَضَض</w:t>
      </w:r>
      <w:bookmarkEnd w:id="2874"/>
    </w:p>
    <w:p>
      <w:pPr>
        <w:pStyle w:val="BookText"/>
      </w:pPr>
      <w:r>
        <w:rPr>
          <w:rFonts w:ascii="Amiri" w:hAnsi="Amiri" w:eastAsia="Amiri" w:cs="Amiri"/>
          <w:lang w:bidi="ar-SA"/>
          <w:color w:val="111111"/>
          <w:sz w:val="28"/>
          <w:szCs w:val="28"/>
          <w:rtl/>
        </w:rPr>
        <w:t xml:space="preserve">[المَضَض] : الاسم من أمضَّه الجُرْحُ : أي أوجعه.</w:t>
      </w:r>
    </w:p>
    <w:p>
      <w:pPr>
        <w:pStyle w:val="BookText"/>
      </w:pPr>
      <w:r>
        <w:rPr>
          <w:rFonts w:ascii="IRNazanin" w:hAnsi="IRNazanin" w:eastAsia="IRNazanin" w:cs="IRNazanin"/>
          <w:lang w:bidi="fa-IR"/>
          <w:color w:val="111111"/>
          <w:sz w:val="28"/>
          <w:szCs w:val="28"/>
          <w:rtl/>
        </w:rPr>
        <w:t xml:space="preserve">ه-</w:t>
      </w:r>
    </w:p>
    <w:p>
      <w:pPr>
        <w:pStyle w:val="Heading5"/>
      </w:pPr>
      <w:bookmarkStart w:id="2875" w:name="_Toc2202"/>
      <w:r>
        <w:t>المَهَه</w:t>
      </w:r>
      <w:bookmarkEnd w:id="2875"/>
    </w:p>
    <w:p>
      <w:pPr>
        <w:pStyle w:val="BookText"/>
      </w:pPr>
      <w:r>
        <w:rPr>
          <w:rFonts w:ascii="Amiri" w:hAnsi="Amiri" w:eastAsia="Amiri" w:cs="Amiri"/>
          <w:lang w:bidi="ar-SA"/>
          <w:color w:val="111111"/>
          <w:sz w:val="28"/>
          <w:szCs w:val="28"/>
          <w:rtl/>
        </w:rPr>
        <w:t xml:space="preserve">[المَهَه] : يقال : ليس له مَهَهٌ : إِذا لم يكن منظره جميلاً.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876" w:name="_Toc2203"/>
      <w:r>
        <w:t>الأَمَرّ</w:t>
      </w:r>
      <w:bookmarkEnd w:id="2876"/>
    </w:p>
    <w:p>
      <w:pPr>
        <w:pStyle w:val="BookText"/>
      </w:pPr>
      <w:r>
        <w:rPr>
          <w:rFonts w:ascii="Amiri" w:hAnsi="Amiri" w:eastAsia="Amiri" w:cs="Amiri"/>
          <w:lang w:bidi="ar-SA"/>
          <w:color w:val="111111"/>
          <w:sz w:val="28"/>
          <w:szCs w:val="28"/>
          <w:rtl/>
        </w:rPr>
        <w:t xml:space="preserve">[الأَمَرّ] : المصارين فيها الفَرْث ، قال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كنتِ مهديَةً فأهدي</w:t>
      </w:r>
    </w:p>
    <w:p>
      <w:pPr>
        <w:pStyle w:val="BookText"/>
      </w:pPr>
      <w:r>
        <w:rPr>
          <w:rFonts w:ascii="Amiri" w:hAnsi="Amiri" w:eastAsia="Amiri" w:cs="Amiri"/>
          <w:lang w:bidi="ar-SA"/>
          <w:color w:val="111111"/>
          <w:sz w:val="28"/>
          <w:szCs w:val="28"/>
          <w:rtl/>
        </w:rPr>
        <w:t xml:space="preserve">من المأنات أو قِطعَ السنامِ</w:t>
      </w:r>
    </w:p>
    <w:p>
      <w:pPr>
        <w:pStyle w:val="BookText"/>
      </w:pPr>
      <w:r>
        <w:rPr>
          <w:rFonts w:ascii="Amiri" w:hAnsi="Amiri" w:eastAsia="Amiri" w:cs="Amiri"/>
          <w:lang w:bidi="ar-SA"/>
          <w:color w:val="111111"/>
          <w:sz w:val="28"/>
          <w:szCs w:val="28"/>
          <w:rtl/>
        </w:rPr>
        <w:t xml:space="preserve">ولا تُهدي الأمرَّ وما يليه</w:t>
      </w:r>
    </w:p>
    <w:p>
      <w:pPr>
        <w:pStyle w:val="BookText"/>
      </w:pPr>
      <w:r>
        <w:rPr>
          <w:rFonts w:ascii="Amiri" w:hAnsi="Amiri" w:eastAsia="Amiri" w:cs="Amiri"/>
          <w:lang w:bidi="ar-SA"/>
          <w:color w:val="111111"/>
          <w:sz w:val="28"/>
          <w:szCs w:val="28"/>
          <w:rtl/>
        </w:rPr>
        <w:t xml:space="preserve">ولا تُهدِنَّ معروقَ العظامِ</w:t>
      </w:r>
    </w:p>
    <w:p>
      <w:pPr>
        <w:pStyle w:val="BookText"/>
      </w:pPr>
      <w:r>
        <w:rPr>
          <w:rFonts w:ascii="IRNazanin" w:hAnsi="IRNazanin" w:eastAsia="IRNazanin" w:cs="IRNazanin"/>
          <w:lang w:bidi="fa-IR"/>
          <w:color w:val="111111"/>
          <w:sz w:val="28"/>
          <w:szCs w:val="28"/>
          <w:rtl/>
        </w:rPr>
        <w:t xml:space="preserve">[شماره صفحه واقعی : 6183]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5" w:name="pg14464_162393"/>
    <w:bookmarkEnd w:id="435"/>
    <w:p>
      <w:pPr>
        <w:pStyle w:val="BookText"/>
      </w:pPr>
      <w:r>
        <w:rPr>
          <w:rFonts w:ascii="Amiri" w:hAnsi="Amiri" w:eastAsia="Amiri" w:cs="Amiri"/>
          <w:lang w:bidi="ar-SA"/>
          <w:color w:val="111111"/>
          <w:sz w:val="28"/>
          <w:szCs w:val="28"/>
          <w:rtl/>
        </w:rPr>
        <w:t xml:space="preserve">ويقال : لقيت منه الأَمَرَّين ، وهي الدواهي ، قال :</w:t>
      </w:r>
    </w:p>
    <w:p>
      <w:pPr>
        <w:pStyle w:val="BookText"/>
      </w:pPr>
      <w:r>
        <w:rPr>
          <w:rFonts w:ascii="Amiri" w:hAnsi="Amiri" w:eastAsia="Amiri" w:cs="Amiri"/>
          <w:lang w:bidi="ar-SA"/>
          <w:color w:val="111111"/>
          <w:sz w:val="28"/>
          <w:szCs w:val="28"/>
          <w:rtl/>
        </w:rPr>
        <w:t xml:space="preserve">والخمس قد جَشَّمك الأمَرَّين</w:t>
      </w:r>
    </w:p>
    <w:p>
      <w:pPr>
        <w:pStyle w:val="BookText"/>
      </w:pPr>
      <w:r>
        <w:rPr>
          <w:rFonts w:ascii="IRNazanin" w:hAnsi="IRNazanin" w:eastAsia="IRNazanin" w:cs="IRNazanin"/>
          <w:lang w:bidi="fa-IR"/>
          <w:color w:val="111111"/>
          <w:sz w:val="28"/>
          <w:szCs w:val="28"/>
          <w:rtl/>
        </w:rPr>
        <w:t xml:space="preserve">والأمرّان : المرض والهرم.</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877" w:name="_Toc2204"/>
      <w:r>
        <w:t>المحّاح</w:t>
      </w:r>
      <w:bookmarkEnd w:id="2877"/>
    </w:p>
    <w:p>
      <w:pPr>
        <w:pStyle w:val="BookText"/>
      </w:pPr>
      <w:r>
        <w:rPr>
          <w:rFonts w:ascii="Amiri" w:hAnsi="Amiri" w:eastAsia="Amiri" w:cs="Amiri"/>
          <w:lang w:bidi="ar-SA"/>
          <w:color w:val="111111"/>
          <w:sz w:val="28"/>
          <w:szCs w:val="28"/>
          <w:rtl/>
        </w:rPr>
        <w:t xml:space="preserve">[المحّاح] : بالحاء الذي يقول ما لا يفعل.</w:t>
      </w:r>
    </w:p>
    <w:p>
      <w:pPr>
        <w:pStyle w:val="BookText"/>
      </w:pPr>
      <w:r>
        <w:rPr>
          <w:rFonts w:ascii="IRNazanin" w:hAnsi="IRNazanin" w:eastAsia="IRNazanin" w:cs="IRNazanin"/>
          <w:lang w:bidi="fa-IR"/>
          <w:color w:val="111111"/>
          <w:sz w:val="28"/>
          <w:szCs w:val="28"/>
          <w:rtl/>
        </w:rPr>
        <w:t xml:space="preserve">ن</w:t>
      </w:r>
    </w:p>
    <w:p>
      <w:pPr>
        <w:pStyle w:val="Heading5"/>
      </w:pPr>
      <w:bookmarkStart w:id="2878" w:name="_Toc2205"/>
      <w:r>
        <w:t>المنّان</w:t>
      </w:r>
      <w:bookmarkEnd w:id="2878"/>
    </w:p>
    <w:p>
      <w:pPr>
        <w:pStyle w:val="BookText"/>
      </w:pPr>
      <w:r>
        <w:rPr>
          <w:rFonts w:ascii="Amiri" w:hAnsi="Amiri" w:eastAsia="Amiri" w:cs="Amiri"/>
          <w:lang w:bidi="ar-SA"/>
          <w:color w:val="111111"/>
          <w:sz w:val="28"/>
          <w:szCs w:val="28"/>
          <w:rtl/>
        </w:rPr>
        <w:t xml:space="preserve">[المنّان] : من أسماء الله تعالى ، معناه : الكثير المنِ والإِنعام.</w:t>
      </w:r>
    </w:p>
    <w:p>
      <w:pPr>
        <w:pStyle w:val="BookText"/>
      </w:pPr>
      <w:r>
        <w:rPr>
          <w:rFonts w:ascii="Amiri" w:hAnsi="Amiri" w:eastAsia="Amiri" w:cs="Amiri"/>
          <w:lang w:bidi="ar-SA"/>
          <w:color w:val="111111"/>
          <w:sz w:val="28"/>
          <w:szCs w:val="28"/>
          <w:rtl/>
        </w:rPr>
        <w:t xml:space="preserve">فَعُّول ، بفتح الفاء وتشديد العين</w:t>
      </w:r>
    </w:p>
    <w:p>
      <w:pPr>
        <w:pStyle w:val="BookText"/>
      </w:pPr>
      <w:r>
        <w:rPr>
          <w:rFonts w:ascii="Amiri" w:hAnsi="Amiri" w:eastAsia="Amiri" w:cs="Amiri"/>
          <w:lang w:bidi="ar-SA"/>
          <w:color w:val="111111"/>
          <w:sz w:val="28"/>
          <w:szCs w:val="28"/>
          <w:rtl/>
        </w:rPr>
        <w:t xml:space="preserve">ك</w:t>
      </w:r>
    </w:p>
    <w:p>
      <w:pPr>
        <w:pStyle w:val="Heading5"/>
      </w:pPr>
      <w:bookmarkStart w:id="2879" w:name="_Toc2206"/>
      <w:r>
        <w:t>المكُّوك</w:t>
      </w:r>
      <w:bookmarkEnd w:id="2879"/>
    </w:p>
    <w:p>
      <w:pPr>
        <w:pStyle w:val="BookText"/>
      </w:pPr>
      <w:r>
        <w:rPr>
          <w:rFonts w:ascii="Amiri" w:hAnsi="Amiri" w:eastAsia="Amiri" w:cs="Amiri"/>
          <w:lang w:bidi="ar-SA"/>
          <w:color w:val="111111"/>
          <w:sz w:val="28"/>
          <w:szCs w:val="28"/>
          <w:rtl/>
        </w:rPr>
        <w:t xml:space="preserve">[المكُّوك] : مكيال.</w:t>
      </w:r>
    </w:p>
    <w:p>
      <w:pPr>
        <w:pStyle w:val="BookText"/>
      </w:pPr>
      <w:r>
        <w:rPr>
          <w:rFonts w:ascii="Amiri" w:hAnsi="Amiri" w:eastAsia="Amiri" w:cs="Amiri"/>
          <w:lang w:bidi="ar-SA"/>
          <w:color w:val="111111"/>
          <w:sz w:val="28"/>
          <w:szCs w:val="28"/>
          <w:rtl/>
        </w:rPr>
        <w:t xml:space="preserve">فِعِّيلَى ، بكسر الفاء والعين مشددة</w:t>
      </w:r>
    </w:p>
    <w:p>
      <w:pPr>
        <w:pStyle w:val="BookText"/>
      </w:pPr>
      <w:r>
        <w:rPr>
          <w:rFonts w:ascii="IRNazanin" w:hAnsi="IRNazanin" w:eastAsia="IRNazanin" w:cs="IRNazanin"/>
          <w:lang w:bidi="fa-IR"/>
          <w:color w:val="111111"/>
          <w:sz w:val="28"/>
          <w:szCs w:val="28"/>
          <w:rtl/>
        </w:rPr>
        <w:t xml:space="preserve">س</w:t>
      </w:r>
    </w:p>
    <w:p>
      <w:pPr>
        <w:pStyle w:val="Heading5"/>
      </w:pPr>
      <w:bookmarkStart w:id="2880" w:name="_Toc2207"/>
      <w:r>
        <w:t>المِسِّيْسى</w:t>
      </w:r>
      <w:bookmarkEnd w:id="2880"/>
    </w:p>
    <w:p>
      <w:pPr>
        <w:pStyle w:val="BookText"/>
      </w:pPr>
      <w:r>
        <w:rPr>
          <w:rFonts w:ascii="Amiri" w:hAnsi="Amiri" w:eastAsia="Amiri" w:cs="Amiri"/>
          <w:lang w:bidi="ar-SA"/>
          <w:color w:val="111111"/>
          <w:sz w:val="28"/>
          <w:szCs w:val="28"/>
          <w:rtl/>
        </w:rPr>
        <w:t xml:space="preserve">[المِسِّيْسى] : المسُّ.</w:t>
      </w:r>
    </w:p>
    <w:p>
      <w:pPr>
        <w:pStyle w:val="BookText"/>
      </w:pPr>
      <w:r>
        <w:rPr>
          <w:rFonts w:ascii="IRNazanin" w:hAnsi="IRNazanin" w:eastAsia="IRNazanin" w:cs="IRNazanin"/>
          <w:lang w:bidi="fa-IR"/>
          <w:color w:val="111111"/>
          <w:sz w:val="28"/>
          <w:szCs w:val="28"/>
          <w:rtl/>
        </w:rPr>
        <w:t xml:space="preserve">ن</w:t>
      </w:r>
    </w:p>
    <w:p>
      <w:pPr>
        <w:pStyle w:val="Heading5"/>
      </w:pPr>
      <w:bookmarkStart w:id="2881" w:name="_Toc2208"/>
      <w:r>
        <w:t>المِنِّينى</w:t>
      </w:r>
      <w:bookmarkEnd w:id="2881"/>
    </w:p>
    <w:p>
      <w:pPr>
        <w:pStyle w:val="BookText"/>
      </w:pPr>
      <w:r>
        <w:rPr>
          <w:rFonts w:ascii="Amiri" w:hAnsi="Amiri" w:eastAsia="Amiri" w:cs="Amiri"/>
          <w:lang w:bidi="ar-SA"/>
          <w:color w:val="111111"/>
          <w:sz w:val="28"/>
          <w:szCs w:val="28"/>
          <w:rtl/>
        </w:rPr>
        <w:t xml:space="preserve">[المِنِّينى] : المنّ.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2882" w:name="_Toc2209"/>
      <w:r>
        <w:t>الماجّ</w:t>
      </w:r>
      <w:bookmarkEnd w:id="2882"/>
    </w:p>
    <w:p>
      <w:pPr>
        <w:pStyle w:val="BookText"/>
      </w:pPr>
      <w:r>
        <w:rPr>
          <w:rFonts w:ascii="Amiri" w:hAnsi="Amiri" w:eastAsia="Amiri" w:cs="Amiri"/>
          <w:lang w:bidi="ar-SA"/>
          <w:color w:val="111111"/>
          <w:sz w:val="28"/>
          <w:szCs w:val="28"/>
          <w:rtl/>
        </w:rPr>
        <w:t xml:space="preserve">[الماجّ] : الأحمق الكثير ماء اللعاب.</w:t>
      </w:r>
    </w:p>
    <w:p>
      <w:pPr>
        <w:pStyle w:val="BookText"/>
      </w:pPr>
      <w:r>
        <w:rPr>
          <w:rFonts w:ascii="Amiri" w:hAnsi="Amiri" w:eastAsia="Amiri" w:cs="Amiri"/>
          <w:lang w:bidi="ar-SA"/>
          <w:color w:val="111111"/>
          <w:sz w:val="28"/>
          <w:szCs w:val="28"/>
          <w:rtl/>
        </w:rPr>
        <w:t xml:space="preserve">ويقال : شيخ هرمٌ ماجّ : أي يمج ريقه ولا يستطيع حبسه.</w:t>
      </w:r>
    </w:p>
    <w:p>
      <w:pPr>
        <w:pStyle w:val="BookText"/>
      </w:pPr>
      <w:r>
        <w:rPr>
          <w:rFonts w:ascii="Amiri" w:hAnsi="Amiri" w:eastAsia="Amiri" w:cs="Amiri"/>
          <w:lang w:bidi="ar-SA"/>
          <w:color w:val="111111"/>
          <w:sz w:val="28"/>
          <w:szCs w:val="28"/>
          <w:rtl/>
        </w:rPr>
        <w:t xml:space="preserve">وناقة ماجّ : كذلك.</w:t>
      </w:r>
    </w:p>
    <w:p>
      <w:pPr>
        <w:pStyle w:val="BookText"/>
      </w:pPr>
      <w:r>
        <w:rPr>
          <w:rFonts w:ascii="IRNazanin" w:hAnsi="IRNazanin" w:eastAsia="IRNazanin" w:cs="IRNazanin"/>
          <w:lang w:bidi="fa-IR"/>
          <w:color w:val="111111"/>
          <w:sz w:val="28"/>
          <w:szCs w:val="28"/>
          <w:rtl/>
        </w:rPr>
        <w:t xml:space="preserve">ح</w:t>
      </w:r>
    </w:p>
    <w:p>
      <w:pPr>
        <w:pStyle w:val="Heading5"/>
      </w:pPr>
      <w:bookmarkStart w:id="2883" w:name="_Toc2210"/>
      <w:r>
        <w:t>الماحّ</w:t>
      </w:r>
      <w:bookmarkEnd w:id="2883"/>
    </w:p>
    <w:p>
      <w:pPr>
        <w:pStyle w:val="BookText"/>
      </w:pPr>
      <w:r>
        <w:rPr>
          <w:rFonts w:ascii="Amiri" w:hAnsi="Amiri" w:eastAsia="Amiri" w:cs="Amiri"/>
          <w:lang w:bidi="ar-SA"/>
          <w:color w:val="111111"/>
          <w:sz w:val="28"/>
          <w:szCs w:val="28"/>
          <w:rtl/>
        </w:rPr>
        <w:t xml:space="preserve">[الماحّ] : بياض البيضة.</w:t>
      </w:r>
    </w:p>
    <w:p>
      <w:pPr>
        <w:pStyle w:val="BookText"/>
      </w:pPr>
      <w:r>
        <w:rPr>
          <w:rFonts w:ascii="IRNazanin" w:hAnsi="IRNazanin" w:eastAsia="IRNazanin" w:cs="IRNazanin"/>
          <w:lang w:bidi="fa-IR"/>
          <w:color w:val="111111"/>
          <w:sz w:val="28"/>
          <w:szCs w:val="28"/>
          <w:rtl/>
        </w:rPr>
        <w:t xml:space="preserve">[شماره صفحه واقعی : 6184]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6" w:name="pg14464_162394"/>
    <w:bookmarkEnd w:id="436"/>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884" w:name="_Toc2211"/>
      <w:r>
        <w:t>الماتَّة</w:t>
      </w:r>
      <w:bookmarkEnd w:id="2884"/>
    </w:p>
    <w:p>
      <w:pPr>
        <w:pStyle w:val="BookText"/>
      </w:pPr>
      <w:r>
        <w:rPr>
          <w:rFonts w:ascii="Amiri" w:hAnsi="Amiri" w:eastAsia="Amiri" w:cs="Amiri"/>
          <w:lang w:bidi="ar-SA"/>
          <w:color w:val="111111"/>
          <w:sz w:val="28"/>
          <w:szCs w:val="28"/>
          <w:rtl/>
        </w:rPr>
        <w:t xml:space="preserve">[الماتَّة] : الحرمة.</w:t>
      </w:r>
    </w:p>
    <w:p>
      <w:pPr>
        <w:pStyle w:val="BookText"/>
      </w:pPr>
      <w:r>
        <w:rPr>
          <w:rFonts w:ascii="Amiri" w:hAnsi="Amiri" w:eastAsia="Amiri" w:cs="Amiri"/>
          <w:lang w:bidi="ar-SA"/>
          <w:color w:val="111111"/>
          <w:sz w:val="28"/>
          <w:szCs w:val="28"/>
          <w:rtl/>
        </w:rPr>
        <w:t xml:space="preserve">وليس في هذا باء.</w:t>
      </w:r>
    </w:p>
    <w:p>
      <w:pPr>
        <w:pStyle w:val="BookText"/>
      </w:pPr>
      <w:r>
        <w:rPr>
          <w:rFonts w:ascii="IRNazanin" w:hAnsi="IRNazanin" w:eastAsia="IRNazanin" w:cs="IRNazanin"/>
          <w:lang w:bidi="fa-IR"/>
          <w:color w:val="111111"/>
          <w:sz w:val="28"/>
          <w:szCs w:val="28"/>
          <w:rtl/>
        </w:rPr>
        <w:t xml:space="preserve">د</w:t>
      </w:r>
    </w:p>
    <w:p>
      <w:pPr>
        <w:pStyle w:val="Heading5"/>
      </w:pPr>
      <w:bookmarkStart w:id="2885" w:name="_Toc2212"/>
      <w:r>
        <w:t>المادّة</w:t>
      </w:r>
      <w:bookmarkEnd w:id="2885"/>
    </w:p>
    <w:p>
      <w:pPr>
        <w:pStyle w:val="BookText"/>
      </w:pPr>
      <w:r>
        <w:rPr>
          <w:rFonts w:ascii="Amiri" w:hAnsi="Amiri" w:eastAsia="Amiri" w:cs="Amiri"/>
          <w:lang w:bidi="ar-SA"/>
          <w:color w:val="111111"/>
          <w:sz w:val="28"/>
          <w:szCs w:val="28"/>
          <w:rtl/>
        </w:rPr>
        <w:t xml:space="preserve">[المادّة] : الزيادة ، وجمعها : مواد.</w:t>
      </w:r>
    </w:p>
    <w:p>
      <w:pPr>
        <w:pStyle w:val="BookText"/>
      </w:pPr>
      <w:r>
        <w:rPr>
          <w:rFonts w:ascii="IRNazanin" w:hAnsi="IRNazanin" w:eastAsia="IRNazanin" w:cs="IRNazanin"/>
          <w:lang w:bidi="fa-IR"/>
          <w:color w:val="111111"/>
          <w:sz w:val="28"/>
          <w:szCs w:val="28"/>
          <w:rtl/>
        </w:rPr>
        <w:t xml:space="preserve">ص</w:t>
      </w:r>
    </w:p>
    <w:p>
      <w:pPr>
        <w:pStyle w:val="Heading5"/>
      </w:pPr>
      <w:bookmarkStart w:id="2886" w:name="_Toc2213"/>
      <w:r>
        <w:t>الماصّة</w:t>
      </w:r>
      <w:bookmarkEnd w:id="2886"/>
    </w:p>
    <w:p>
      <w:pPr>
        <w:pStyle w:val="BookText"/>
      </w:pPr>
      <w:r>
        <w:rPr>
          <w:rFonts w:ascii="Amiri" w:hAnsi="Amiri" w:eastAsia="Amiri" w:cs="Amiri"/>
          <w:lang w:bidi="ar-SA"/>
          <w:color w:val="111111"/>
          <w:sz w:val="28"/>
          <w:szCs w:val="28"/>
          <w:rtl/>
        </w:rPr>
        <w:t xml:space="preserve">[الماصّة] : داء يأخذ الصبي من شعر ينبت في فقار ظهره.</w:t>
      </w:r>
    </w:p>
    <w:p>
      <w:pPr>
        <w:pStyle w:val="BookText"/>
      </w:pPr>
      <w:r>
        <w:rPr>
          <w:rFonts w:ascii="Amiri" w:hAnsi="Amiri" w:eastAsia="Amiri" w:cs="Amiri"/>
          <w:lang w:bidi="ar-SA"/>
          <w:color w:val="111111"/>
          <w:sz w:val="28"/>
          <w:szCs w:val="28"/>
          <w:rtl/>
        </w:rPr>
        <w:t xml:space="preserve">فاعُول</w:t>
      </w:r>
    </w:p>
    <w:p>
      <w:pPr>
        <w:pStyle w:val="Heading5"/>
      </w:pPr>
      <w:bookmarkStart w:id="2887" w:name="_Toc2214"/>
      <w:r>
        <w:t>ماجوج</w:t>
      </w:r>
      <w:bookmarkEnd w:id="2887"/>
    </w:p>
    <w:p>
      <w:pPr>
        <w:pStyle w:val="BookText"/>
      </w:pPr>
      <w:r>
        <w:rPr>
          <w:rFonts w:ascii="Amiri" w:hAnsi="Amiri" w:eastAsia="Amiri" w:cs="Amiri"/>
          <w:lang w:bidi="ar-SA"/>
          <w:color w:val="111111"/>
          <w:sz w:val="28"/>
          <w:szCs w:val="28"/>
          <w:rtl/>
        </w:rPr>
        <w:t xml:space="preserve">[ماجوج] : جيلٌ من الناس ، من ولد يافث بن نوح عليه‌السلام ، قال الله تعالى : إِن ياجوج وماجوج مفسدون في الأرض </w:t>
      </w:r>
      <w:r>
        <w:rPr>
          <w:rStyle w:val="FootnoteReference"/>
        </w:rPr>
        <w:footnoteReference w:id="1054"/>
      </w:r>
      <w:r>
        <w:rPr>
          <w:rFonts w:ascii="Amiri" w:hAnsi="Amiri" w:eastAsia="Amiri" w:cs="Amiri"/>
          <w:lang w:bidi="ar-SA"/>
          <w:color w:val="111111"/>
          <w:sz w:val="28"/>
          <w:szCs w:val="28"/>
          <w:rtl/>
        </w:rPr>
        <w:t xml:space="preserve">وقرأ عاصم : ( يَأْجُوجَ وَمَأْجُوجَ ) بالهمزة ، واشتقاقهما على قراءته من : أجيج النار ، وهو التهابها ، وهما على ذلك عربيان ، ولم يصرفا لأنهما اسمان للقبيلتين ، كذا قال الكسائي : ويقال : إِنهما اسمان أعجميان معربان ، وقال الأخفش : هما من يججت ومججت.</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88" w:name="_Toc2215"/>
      <w:r>
        <w:t>المَرار</w:t>
      </w:r>
      <w:bookmarkEnd w:id="2888"/>
    </w:p>
    <w:p>
      <w:pPr>
        <w:pStyle w:val="BookText"/>
      </w:pPr>
      <w:r>
        <w:rPr>
          <w:rFonts w:ascii="Amiri" w:hAnsi="Amiri" w:eastAsia="Amiri" w:cs="Amiri"/>
          <w:lang w:bidi="ar-SA"/>
          <w:color w:val="111111"/>
          <w:sz w:val="28"/>
          <w:szCs w:val="28"/>
          <w:rtl/>
        </w:rPr>
        <w:t xml:space="preserve">[المَرار] : جمع : مَرارة الشاة ونحوها ، وفي الحديث : « كره النبي عليه‌السلام من الشاة سبعاً : الدمَ والمَرار والحياء والغدة والذكر والأنثيين والمثانة » </w:t>
      </w:r>
      <w:r>
        <w:rPr>
          <w:rStyle w:val="FootnoteReference"/>
        </w:rPr>
        <w:footnoteReference w:id="1055"/>
      </w:r>
      <w:r>
        <w:rPr>
          <w:rFonts w:ascii="Amiri" w:hAnsi="Amiri" w:eastAsia="Amiri" w:cs="Amiri"/>
          <w:lang w:bidi="ar-SA"/>
          <w:color w:val="111111"/>
          <w:sz w:val="28"/>
          <w:szCs w:val="28"/>
          <w:rtl/>
        </w:rPr>
        <w:t xml:space="preserve">جمع بينها في الكراهة وإِن كان حكمها مختلفاً. فالدم محرَّم ، وسائرها مكروه. كما نهى عن كَسْب المُوْمِسة وكَسْب الحَجّام ، فالأول محرم ، والثاني مكروه ،</w:t>
      </w:r>
    </w:p>
    <w:p>
      <w:pPr>
        <w:pStyle w:val="BookText"/>
      </w:pPr>
      <w:r>
        <w:rPr>
          <w:rFonts w:ascii="IRNazanin" w:hAnsi="IRNazanin" w:eastAsia="IRNazanin" w:cs="IRNazanin"/>
          <w:lang w:bidi="fa-IR"/>
          <w:color w:val="111111"/>
          <w:sz w:val="28"/>
          <w:szCs w:val="28"/>
          <w:rtl/>
        </w:rPr>
        <w:t xml:space="preserve">[شماره صفحه واقعی : 6185]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7" w:name="pg14464_162395"/>
    <w:bookmarkEnd w:id="437"/>
    <w:p>
      <w:pPr>
        <w:pStyle w:val="BookText"/>
      </w:pPr>
      <w:r>
        <w:rPr>
          <w:rFonts w:ascii="Amiri" w:hAnsi="Amiri" w:eastAsia="Amiri" w:cs="Amiri"/>
          <w:lang w:bidi="ar-SA"/>
          <w:color w:val="111111"/>
          <w:sz w:val="28"/>
          <w:szCs w:val="28"/>
          <w:rtl/>
        </w:rPr>
        <w:t xml:space="preserve">قال الله تعالى : ( وَأَتِمُّوا الْحَجَّ وَالْعُمْرَةَ لِلَّهِ )</w:t>
      </w:r>
      <w:r>
        <w:rPr>
          <w:rStyle w:val="FootnoteReference"/>
        </w:rPr>
        <w:footnoteReference w:id="1056"/>
      </w:r>
      <w:r>
        <w:rPr>
          <w:rFonts w:ascii="Amiri" w:hAnsi="Amiri" w:eastAsia="Amiri" w:cs="Amiri"/>
          <w:lang w:bidi="ar-SA"/>
          <w:color w:val="111111"/>
          <w:sz w:val="28"/>
          <w:szCs w:val="28"/>
          <w:rtl/>
        </w:rPr>
        <w:t xml:space="preserve">فجمع بينهما : والحج واجب ، والعمرة مستحبة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889" w:name="_Toc2216"/>
      <w:r>
        <w:t>المَلال</w:t>
      </w:r>
      <w:bookmarkEnd w:id="2889"/>
    </w:p>
    <w:p>
      <w:pPr>
        <w:pStyle w:val="BookText"/>
      </w:pPr>
      <w:r>
        <w:rPr>
          <w:rFonts w:ascii="Amiri" w:hAnsi="Amiri" w:eastAsia="Amiri" w:cs="Amiri"/>
          <w:lang w:bidi="ar-SA"/>
          <w:color w:val="111111"/>
          <w:sz w:val="28"/>
          <w:szCs w:val="28"/>
          <w:rtl/>
        </w:rPr>
        <w:t xml:space="preserve">[المَلال] : المَلالة.</w:t>
      </w:r>
    </w:p>
    <w:p>
      <w:pPr>
        <w:pStyle w:val="BookText"/>
      </w:pPr>
      <w:r>
        <w:rPr>
          <w:rFonts w:ascii="IRNazanin" w:hAnsi="IRNazanin" w:eastAsia="IRNazanin" w:cs="IRNazanin"/>
          <w:lang w:bidi="fa-IR"/>
          <w:color w:val="111111"/>
          <w:sz w:val="28"/>
          <w:szCs w:val="28"/>
          <w:rtl/>
        </w:rPr>
        <w:t xml:space="preserve">ه-</w:t>
      </w:r>
    </w:p>
    <w:p>
      <w:pPr>
        <w:pStyle w:val="Heading5"/>
      </w:pPr>
      <w:bookmarkStart w:id="2890" w:name="_Toc2217"/>
      <w:r>
        <w:t>المَهاه</w:t>
      </w:r>
      <w:bookmarkEnd w:id="2890"/>
    </w:p>
    <w:p>
      <w:pPr>
        <w:pStyle w:val="BookText"/>
      </w:pPr>
      <w:r>
        <w:rPr>
          <w:rFonts w:ascii="Amiri" w:hAnsi="Amiri" w:eastAsia="Amiri" w:cs="Amiri"/>
          <w:lang w:bidi="ar-SA"/>
          <w:color w:val="111111"/>
          <w:sz w:val="28"/>
          <w:szCs w:val="28"/>
          <w:rtl/>
        </w:rPr>
        <w:t xml:space="preserve">[المَهاه] : لغةٌ في المَهَهْ.</w:t>
      </w:r>
    </w:p>
    <w:p>
      <w:pPr>
        <w:pStyle w:val="BookText"/>
      </w:pPr>
      <w:r>
        <w:rPr>
          <w:rFonts w:ascii="Amiri" w:hAnsi="Amiri" w:eastAsia="Amiri" w:cs="Amiri"/>
          <w:lang w:bidi="ar-SA"/>
          <w:color w:val="111111"/>
          <w:sz w:val="28"/>
          <w:szCs w:val="28"/>
          <w:rtl/>
        </w:rPr>
        <w:t xml:space="preserve">والمهاه : اللذة ، وأنشد ثعلب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لعيشنا هذا مهاهٌ</w:t>
      </w:r>
    </w:p>
    <w:p>
      <w:pPr>
        <w:pStyle w:val="BookText"/>
      </w:pPr>
      <w:r>
        <w:rPr>
          <w:rFonts w:ascii="Amiri" w:hAnsi="Amiri" w:eastAsia="Amiri" w:cs="Amiri"/>
          <w:lang w:bidi="ar-SA"/>
          <w:color w:val="111111"/>
          <w:sz w:val="28"/>
          <w:szCs w:val="28"/>
          <w:rtl/>
        </w:rPr>
        <w:t xml:space="preserve">وليست دارنا هذي بِدارِ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91" w:name="_Toc2218"/>
      <w:r>
        <w:t>المَرارة</w:t>
      </w:r>
      <w:bookmarkEnd w:id="2891"/>
    </w:p>
    <w:p>
      <w:pPr>
        <w:pStyle w:val="BookText"/>
      </w:pPr>
      <w:r>
        <w:rPr>
          <w:rFonts w:ascii="Amiri" w:hAnsi="Amiri" w:eastAsia="Amiri" w:cs="Amiri"/>
          <w:lang w:bidi="ar-SA"/>
          <w:color w:val="111111"/>
          <w:sz w:val="28"/>
          <w:szCs w:val="28"/>
          <w:rtl/>
        </w:rPr>
        <w:t xml:space="preserve">[المَرارة] : طعم الشيء المر ، وبها سميت مرارة الحيوان التي تتخذ في كحال العين.</w:t>
      </w:r>
    </w:p>
    <w:p>
      <w:pPr>
        <w:pStyle w:val="BookText"/>
      </w:pPr>
      <w:r>
        <w:rPr>
          <w:rFonts w:ascii="Amiri" w:hAnsi="Amiri" w:eastAsia="Amiri" w:cs="Amiri"/>
          <w:lang w:bidi="ar-SA"/>
          <w:color w:val="111111"/>
          <w:sz w:val="28"/>
          <w:szCs w:val="28"/>
          <w:rtl/>
        </w:rPr>
        <w:t xml:space="preserve">ويقال : إِن المرارة : لكل ذي روح إِلا البعير.</w:t>
      </w:r>
    </w:p>
    <w:p>
      <w:pPr>
        <w:pStyle w:val="BookText"/>
      </w:pPr>
      <w:r>
        <w:rPr>
          <w:rFonts w:ascii="IRNazanin" w:hAnsi="IRNazanin" w:eastAsia="IRNazanin" w:cs="IRNazanin"/>
          <w:lang w:bidi="fa-IR"/>
          <w:color w:val="111111"/>
          <w:sz w:val="28"/>
          <w:szCs w:val="28"/>
          <w:rtl/>
        </w:rPr>
        <w:t xml:space="preserve">ز</w:t>
      </w:r>
    </w:p>
    <w:p>
      <w:pPr>
        <w:pStyle w:val="Heading5"/>
      </w:pPr>
      <w:bookmarkStart w:id="2892" w:name="_Toc2219"/>
      <w:r>
        <w:t>المزازة</w:t>
      </w:r>
      <w:bookmarkEnd w:id="2892"/>
    </w:p>
    <w:p>
      <w:pPr>
        <w:pStyle w:val="BookText"/>
      </w:pPr>
      <w:r>
        <w:rPr>
          <w:rFonts w:ascii="Amiri" w:hAnsi="Amiri" w:eastAsia="Amiri" w:cs="Amiri"/>
          <w:lang w:bidi="ar-SA"/>
          <w:color w:val="111111"/>
          <w:sz w:val="28"/>
          <w:szCs w:val="28"/>
          <w:rtl/>
        </w:rPr>
        <w:t xml:space="preserve">[المزازة] : الكثرة.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893" w:name="_Toc2220"/>
      <w:r>
        <w:t>المُجاج</w:t>
      </w:r>
      <w:bookmarkEnd w:id="2893"/>
    </w:p>
    <w:p>
      <w:pPr>
        <w:pStyle w:val="BookText"/>
      </w:pPr>
      <w:r>
        <w:rPr>
          <w:rFonts w:ascii="Amiri" w:hAnsi="Amiri" w:eastAsia="Amiri" w:cs="Amiri"/>
          <w:lang w:bidi="ar-SA"/>
          <w:color w:val="111111"/>
          <w:sz w:val="28"/>
          <w:szCs w:val="28"/>
          <w:rtl/>
        </w:rPr>
        <w:t xml:space="preserve">[المُجاج] : الريق ، قال عبيد بن الأبرص يصف امرأة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نحلّ بها كأن مُجاجها</w:t>
      </w:r>
    </w:p>
    <w:p>
      <w:pPr>
        <w:pStyle w:val="BookText"/>
      </w:pPr>
      <w:r>
        <w:rPr>
          <w:rFonts w:ascii="Amiri" w:hAnsi="Amiri" w:eastAsia="Amiri" w:cs="Amiri"/>
          <w:lang w:bidi="ar-SA"/>
          <w:color w:val="111111"/>
          <w:sz w:val="28"/>
          <w:szCs w:val="28"/>
          <w:rtl/>
        </w:rPr>
        <w:t xml:space="preserve">ثَغَبٌ يصفَّق صفوه بمدامِ</w:t>
      </w:r>
    </w:p>
    <w:p>
      <w:pPr>
        <w:pStyle w:val="BookText"/>
      </w:pPr>
      <w:r>
        <w:rPr>
          <w:rFonts w:ascii="Amiri" w:hAnsi="Amiri" w:eastAsia="Amiri" w:cs="Amiri"/>
          <w:lang w:bidi="ar-SA"/>
          <w:color w:val="111111"/>
          <w:sz w:val="28"/>
          <w:szCs w:val="28"/>
          <w:rtl/>
        </w:rPr>
        <w:t xml:space="preserve">ثَغَب : مسيل ماء. ويصفَّق : أي يمزج.</w:t>
      </w:r>
    </w:p>
    <w:p>
      <w:pPr>
        <w:pStyle w:val="BookText"/>
      </w:pPr>
      <w:r>
        <w:rPr>
          <w:rFonts w:ascii="IRNazanin" w:hAnsi="IRNazanin" w:eastAsia="IRNazanin" w:cs="IRNazanin"/>
          <w:lang w:bidi="fa-IR"/>
          <w:color w:val="111111"/>
          <w:sz w:val="28"/>
          <w:szCs w:val="28"/>
          <w:rtl/>
        </w:rPr>
        <w:t xml:space="preserve">ومُجاج النحل : العسل.</w:t>
      </w:r>
    </w:p>
    <w:p>
      <w:pPr>
        <w:pStyle w:val="BookText"/>
      </w:pPr>
      <w:r>
        <w:rPr>
          <w:rFonts w:ascii="IRNazanin" w:hAnsi="IRNazanin" w:eastAsia="IRNazanin" w:cs="IRNazanin"/>
          <w:lang w:bidi="fa-IR"/>
          <w:color w:val="111111"/>
          <w:sz w:val="28"/>
          <w:szCs w:val="28"/>
          <w:rtl/>
        </w:rPr>
        <w:t xml:space="preserve">ومُجاج العنب : الشراب.</w:t>
      </w:r>
    </w:p>
    <w:p>
      <w:pPr>
        <w:pStyle w:val="BookText"/>
      </w:pPr>
      <w:r>
        <w:rPr>
          <w:rFonts w:ascii="Amiri" w:hAnsi="Amiri" w:eastAsia="Amiri" w:cs="Amiri"/>
          <w:lang w:bidi="ar-SA"/>
          <w:color w:val="111111"/>
          <w:sz w:val="28"/>
          <w:szCs w:val="28"/>
          <w:rtl/>
        </w:rPr>
        <w:t xml:space="preserve">ومُجاج المُزْن : المطر.</w:t>
      </w:r>
    </w:p>
    <w:p>
      <w:pPr>
        <w:pStyle w:val="BookText"/>
      </w:pPr>
      <w:r>
        <w:rPr>
          <w:rFonts w:ascii="IRNazanin" w:hAnsi="IRNazanin" w:eastAsia="IRNazanin" w:cs="IRNazanin"/>
          <w:lang w:bidi="fa-IR"/>
          <w:color w:val="111111"/>
          <w:sz w:val="28"/>
          <w:szCs w:val="28"/>
          <w:rtl/>
        </w:rPr>
        <w:t xml:space="preserve">[شماره صفحه واقعی : 6186]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38" w:name="pg14464_162396"/>
    <w:bookmarkEnd w:id="438"/>
    <w:p>
      <w:pPr>
        <w:pStyle w:val="BookText"/>
      </w:pPr>
      <w:r>
        <w:rPr>
          <w:rFonts w:ascii="IRNazanin" w:hAnsi="IRNazanin" w:eastAsia="IRNazanin" w:cs="IRNazanin"/>
          <w:lang w:bidi="fa-IR"/>
          <w:color w:val="111111"/>
          <w:sz w:val="28"/>
          <w:szCs w:val="28"/>
          <w:rtl/>
        </w:rPr>
        <w:t xml:space="preserve">ر</w:t>
      </w:r>
    </w:p>
    <w:p>
      <w:pPr>
        <w:pStyle w:val="Heading5"/>
      </w:pPr>
      <w:bookmarkStart w:id="2894" w:name="_Toc2221"/>
      <w:r>
        <w:t>المُرار</w:t>
      </w:r>
      <w:bookmarkEnd w:id="2894"/>
    </w:p>
    <w:p>
      <w:pPr>
        <w:pStyle w:val="BookText"/>
      </w:pPr>
      <w:r>
        <w:rPr>
          <w:rFonts w:ascii="Amiri" w:hAnsi="Amiri" w:eastAsia="Amiri" w:cs="Amiri"/>
          <w:lang w:bidi="ar-SA"/>
          <w:color w:val="111111"/>
          <w:sz w:val="28"/>
          <w:szCs w:val="28"/>
          <w:rtl/>
        </w:rPr>
        <w:t xml:space="preserve">[المُرار] : شجرٌ مُرّ ، ومنه آكل المُرار : ملك من ملوك كندة ، وهو حجر بن عمرو بن معاوية ، سمي بذلك لأنه غزا إِلى عمان ، فبلغ ذلك الحارث بن الأهتم بن الحارث الغساني ، فأغار فأخذ أموالاً كثيرة لحُجر ، وقينةً من أحبِّ قيانه إِليه وانصرف ، فقال للقينة : ما ظَنُّك بِحُجْر؟ قالت : لا أعرفه ينام إِلا وعضوٌ منه يقظان وليأتينَّك فاغراً فاه كأنه بعير آكلٌ مراراً فإِن رأيت أن تنجو بنفسك فافعل ، فلطمها الغساني. فما لبثوا أن لحقهم حُجْر كما وصفتْ ، فردَّ القينة والأموال. وكان حُجر قد رجع من غزاة عمان ، فلما بلغه غارة الغساني لحقه مسرعاً وهو يقول </w:t>
      </w:r>
      <w:r>
        <w:rPr>
          <w:rStyle w:val="FootnoteReference"/>
        </w:rPr>
        <w:footnoteReference w:id="1060"/>
      </w:r>
      <w:r>
        <w:rPr>
          <w:rFonts w:ascii="Amiri" w:hAnsi="Amiri" w:eastAsia="Amiri" w:cs="Amiri"/>
          <w:lang w:bidi="ar-SA"/>
          <w:color w:val="111111"/>
          <w:sz w:val="28"/>
          <w:szCs w:val="28"/>
          <w:rtl/>
        </w:rPr>
        <w:t xml:space="preserve">: « لا غزوَ إِلا بالتعقيب » ، فأرسلها مثلاً.</w:t>
      </w:r>
    </w:p>
    <w:p>
      <w:pPr>
        <w:pStyle w:val="BookText"/>
      </w:pPr>
      <w:r>
        <w:rPr>
          <w:rFonts w:ascii="IRNazanin" w:hAnsi="IRNazanin" w:eastAsia="IRNazanin" w:cs="IRNazanin"/>
          <w:lang w:bidi="fa-IR"/>
          <w:color w:val="111111"/>
          <w:sz w:val="28"/>
          <w:szCs w:val="28"/>
          <w:rtl/>
        </w:rPr>
        <w:t xml:space="preserve">ش</w:t>
      </w:r>
    </w:p>
    <w:p>
      <w:pPr>
        <w:pStyle w:val="Heading5"/>
      </w:pPr>
      <w:bookmarkStart w:id="2895" w:name="_Toc2222"/>
      <w:r>
        <w:t>المُشَاش</w:t>
      </w:r>
      <w:bookmarkEnd w:id="2895"/>
    </w:p>
    <w:p>
      <w:pPr>
        <w:pStyle w:val="BookText"/>
      </w:pPr>
      <w:r>
        <w:rPr>
          <w:rFonts w:ascii="Amiri" w:hAnsi="Amiri" w:eastAsia="Amiri" w:cs="Amiri"/>
          <w:lang w:bidi="ar-SA"/>
          <w:color w:val="111111"/>
          <w:sz w:val="28"/>
          <w:szCs w:val="28"/>
          <w:rtl/>
        </w:rPr>
        <w:t xml:space="preserve">[المُشَاش] ، بالشين معجمةً : أطراف العظام اللينة يمكن مضغها. وفي وصف علي للنبي عليه‌السلام « كان جليل المُشاش </w:t>
      </w:r>
      <w:r>
        <w:rPr>
          <w:rStyle w:val="FootnoteReference"/>
        </w:rPr>
        <w:footnoteReference w:id="1061"/>
      </w:r>
      <w:r>
        <w:rPr>
          <w:rFonts w:ascii="Amiri" w:hAnsi="Amiri" w:eastAsia="Amiri" w:cs="Amiri"/>
          <w:lang w:bidi="ar-SA"/>
          <w:color w:val="111111"/>
          <w:sz w:val="28"/>
          <w:szCs w:val="28"/>
          <w:rtl/>
        </w:rPr>
        <w:t xml:space="preserve">» : أي عظيم رؤوس العظام ، كالركبتين والمرفقين والمنكبين.</w:t>
      </w:r>
    </w:p>
    <w:p>
      <w:pPr>
        <w:pStyle w:val="BookText"/>
      </w:pPr>
      <w:r>
        <w:rPr>
          <w:rFonts w:ascii="Amiri" w:hAnsi="Amiri" w:eastAsia="Amiri" w:cs="Amiri"/>
          <w:lang w:bidi="ar-SA"/>
          <w:color w:val="111111"/>
          <w:sz w:val="28"/>
          <w:szCs w:val="28"/>
          <w:rtl/>
        </w:rPr>
        <w:t xml:space="preserve">ويقال </w:t>
      </w:r>
      <w:r>
        <w:rPr>
          <w:rStyle w:val="FootnoteReference"/>
        </w:rPr>
        <w:footnoteReference w:id="1062"/>
      </w:r>
      <w:r>
        <w:rPr>
          <w:rFonts w:ascii="Amiri" w:hAnsi="Amiri" w:eastAsia="Amiri" w:cs="Amiri"/>
          <w:lang w:bidi="ar-SA"/>
          <w:color w:val="111111"/>
          <w:sz w:val="28"/>
          <w:szCs w:val="28"/>
          <w:rtl/>
        </w:rPr>
        <w:t xml:space="preserve">: فلانٌ طيب المُشاش : أي حسن الأخلاق.</w:t>
      </w:r>
    </w:p>
    <w:p>
      <w:pPr>
        <w:pStyle w:val="BookText"/>
      </w:pPr>
      <w:r>
        <w:rPr>
          <w:rFonts w:ascii="IRNazanin" w:hAnsi="IRNazanin" w:eastAsia="IRNazanin" w:cs="IRNazanin"/>
          <w:lang w:bidi="fa-IR"/>
          <w:color w:val="111111"/>
          <w:sz w:val="28"/>
          <w:szCs w:val="28"/>
          <w:rtl/>
        </w:rPr>
        <w:t xml:space="preserve">ص</w:t>
      </w:r>
    </w:p>
    <w:p>
      <w:pPr>
        <w:pStyle w:val="Heading5"/>
      </w:pPr>
      <w:bookmarkStart w:id="2896" w:name="_Toc2223"/>
      <w:r>
        <w:t>المُصاص</w:t>
      </w:r>
      <w:bookmarkEnd w:id="2896"/>
    </w:p>
    <w:p>
      <w:pPr>
        <w:pStyle w:val="BookText"/>
      </w:pPr>
      <w:r>
        <w:rPr>
          <w:rFonts w:ascii="Amiri" w:hAnsi="Amiri" w:eastAsia="Amiri" w:cs="Amiri"/>
          <w:lang w:bidi="ar-SA"/>
          <w:color w:val="111111"/>
          <w:sz w:val="28"/>
          <w:szCs w:val="28"/>
          <w:rtl/>
        </w:rPr>
        <w:t xml:space="preserve">[المُصاص] : الخالص من كل شيء ، يقال : فلانٌ مُصاص قومه : أي أخلصهم أصلاً ، وكذلك الاثنان والجميع ، قال رؤبة :</w:t>
      </w:r>
    </w:p>
    <w:p>
      <w:pPr>
        <w:pStyle w:val="BookText"/>
      </w:pPr>
      <w:r>
        <w:rPr>
          <w:rFonts w:ascii="Amiri" w:hAnsi="Amiri" w:eastAsia="Amiri" w:cs="Amiri"/>
          <w:lang w:bidi="ar-SA"/>
          <w:color w:val="111111"/>
          <w:sz w:val="28"/>
          <w:szCs w:val="28"/>
          <w:rtl/>
        </w:rPr>
        <w:t xml:space="preserve">أولاك يحمون المُصاصَ المحْضا</w:t>
      </w:r>
    </w:p>
    <w:p>
      <w:pPr>
        <w:pStyle w:val="BookText"/>
      </w:pPr>
      <w:r>
        <w:rPr>
          <w:rFonts w:ascii="Amiri" w:hAnsi="Amiri" w:eastAsia="Amiri" w:cs="Amiri"/>
          <w:lang w:bidi="ar-SA"/>
          <w:color w:val="111111"/>
          <w:sz w:val="28"/>
          <w:szCs w:val="28"/>
          <w:rtl/>
        </w:rPr>
        <w:t xml:space="preserve">والمُصاص : نبت إِذا يبس قشره اتُخذت منه الحبال.</w:t>
      </w:r>
    </w:p>
    <w:p>
      <w:pPr>
        <w:pStyle w:val="BookText"/>
      </w:pPr>
      <w:r>
        <w:rPr>
          <w:rFonts w:ascii="IRNazanin" w:hAnsi="IRNazanin" w:eastAsia="IRNazanin" w:cs="IRNazanin"/>
          <w:lang w:bidi="fa-IR"/>
          <w:color w:val="111111"/>
          <w:sz w:val="28"/>
          <w:szCs w:val="28"/>
          <w:rtl/>
        </w:rPr>
        <w:t xml:space="preserve">[شماره صفحه واقعی : 6187]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9" w:name="pg14464_162397"/>
    <w:bookmarkEnd w:id="439"/>
    <w:p>
      <w:pPr>
        <w:pStyle w:val="BookText"/>
      </w:pPr>
      <w:r>
        <w:rPr>
          <w:rFonts w:ascii="IRNazanin" w:hAnsi="IRNazanin" w:eastAsia="IRNazanin" w:cs="IRNazanin"/>
          <w:lang w:bidi="fa-IR"/>
          <w:color w:val="111111"/>
          <w:sz w:val="28"/>
          <w:szCs w:val="28"/>
          <w:rtl/>
        </w:rPr>
        <w:t xml:space="preserve">ض</w:t>
      </w:r>
    </w:p>
    <w:p>
      <w:pPr>
        <w:pStyle w:val="Heading5"/>
      </w:pPr>
      <w:bookmarkStart w:id="2897" w:name="_Toc2224"/>
      <w:r>
        <w:t>مُضاض</w:t>
      </w:r>
      <w:bookmarkEnd w:id="2897"/>
    </w:p>
    <w:p>
      <w:pPr>
        <w:pStyle w:val="BookText"/>
      </w:pPr>
      <w:r>
        <w:rPr>
          <w:rFonts w:ascii="IRNazanin" w:hAnsi="IRNazanin" w:eastAsia="IRNazanin" w:cs="IRNazanin"/>
          <w:lang w:bidi="fa-IR"/>
          <w:color w:val="111111"/>
          <w:sz w:val="28"/>
          <w:szCs w:val="28"/>
          <w:rtl/>
        </w:rPr>
        <w:t xml:space="preserve">[مُضاض] : اسم رجل من جرهم ، وهو أبو الحارث بن مُضاض.</w:t>
      </w:r>
    </w:p>
    <w:p>
      <w:pPr>
        <w:pStyle w:val="BookText"/>
      </w:pPr>
      <w:r>
        <w:rPr>
          <w:rFonts w:ascii="IRNazanin" w:hAnsi="IRNazanin" w:eastAsia="IRNazanin" w:cs="IRNazanin"/>
          <w:lang w:bidi="fa-IR"/>
          <w:color w:val="111111"/>
          <w:sz w:val="28"/>
          <w:szCs w:val="28"/>
          <w:rtl/>
        </w:rPr>
        <w:t xml:space="preserve">ل</w:t>
      </w:r>
    </w:p>
    <w:p>
      <w:pPr>
        <w:pStyle w:val="Heading5"/>
      </w:pPr>
      <w:bookmarkStart w:id="2898" w:name="_Toc2225"/>
      <w:r>
        <w:t>المُلال</w:t>
      </w:r>
      <w:bookmarkEnd w:id="2898"/>
    </w:p>
    <w:p>
      <w:pPr>
        <w:pStyle w:val="BookText"/>
      </w:pPr>
      <w:r>
        <w:rPr>
          <w:rFonts w:ascii="Amiri" w:hAnsi="Amiri" w:eastAsia="Amiri" w:cs="Amiri"/>
          <w:lang w:bidi="ar-SA"/>
          <w:color w:val="111111"/>
          <w:sz w:val="28"/>
          <w:szCs w:val="28"/>
          <w:rtl/>
        </w:rPr>
        <w:t xml:space="preserve">[المُلال] : المليلة.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899" w:name="_Toc2226"/>
      <w:r>
        <w:t>المُجاجة</w:t>
      </w:r>
      <w:bookmarkEnd w:id="2899"/>
    </w:p>
    <w:p>
      <w:pPr>
        <w:pStyle w:val="BookText"/>
      </w:pPr>
      <w:r>
        <w:rPr>
          <w:rFonts w:ascii="Amiri" w:hAnsi="Amiri" w:eastAsia="Amiri" w:cs="Amiri"/>
          <w:lang w:bidi="ar-SA"/>
          <w:color w:val="111111"/>
          <w:sz w:val="28"/>
          <w:szCs w:val="28"/>
          <w:rtl/>
        </w:rPr>
        <w:t xml:space="preserve">[المُجاجة] : مُجاجة الشيء : عُصارته.</w:t>
      </w:r>
    </w:p>
    <w:p>
      <w:pPr>
        <w:pStyle w:val="BookText"/>
      </w:pPr>
      <w:r>
        <w:rPr>
          <w:rFonts w:ascii="IRNazanin" w:hAnsi="IRNazanin" w:eastAsia="IRNazanin" w:cs="IRNazanin"/>
          <w:lang w:bidi="fa-IR"/>
          <w:color w:val="111111"/>
          <w:sz w:val="28"/>
          <w:szCs w:val="28"/>
          <w:rtl/>
        </w:rPr>
        <w:t xml:space="preserve">ش</w:t>
      </w:r>
    </w:p>
    <w:p>
      <w:pPr>
        <w:pStyle w:val="Heading5"/>
      </w:pPr>
      <w:bookmarkStart w:id="2900" w:name="_Toc2227"/>
      <w:r>
        <w:t>المُشاشة</w:t>
      </w:r>
      <w:bookmarkEnd w:id="2900"/>
    </w:p>
    <w:p>
      <w:pPr>
        <w:pStyle w:val="BookText"/>
      </w:pPr>
      <w:r>
        <w:rPr>
          <w:rFonts w:ascii="Amiri" w:hAnsi="Amiri" w:eastAsia="Amiri" w:cs="Amiri"/>
          <w:lang w:bidi="ar-SA"/>
          <w:color w:val="111111"/>
          <w:sz w:val="28"/>
          <w:szCs w:val="28"/>
          <w:rtl/>
        </w:rPr>
        <w:t xml:space="preserve">[المُشاشة] : واحدة المُشاش.</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901" w:name="_Toc2228"/>
      <w:r>
        <w:t>المِداد</w:t>
      </w:r>
      <w:bookmarkEnd w:id="2901"/>
    </w:p>
    <w:p>
      <w:pPr>
        <w:pStyle w:val="BookText"/>
      </w:pPr>
      <w:r>
        <w:rPr>
          <w:rFonts w:ascii="Amiri" w:hAnsi="Amiri" w:eastAsia="Amiri" w:cs="Amiri"/>
          <w:lang w:bidi="ar-SA"/>
          <w:color w:val="111111"/>
          <w:sz w:val="28"/>
          <w:szCs w:val="28"/>
          <w:rtl/>
        </w:rPr>
        <w:t xml:space="preserve">[المِداد] : الذي يُكتب به ، قال الله تعالى : ( مِداداً لِكَلِماتِ رَبِّي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بنوا بيوتهم على مِدادٍ واحد : أي مثال ، قال </w:t>
      </w:r>
      <w:r>
        <w:rPr>
          <w:rStyle w:val="FootnoteReference"/>
        </w:rPr>
        <w:footnoteReference w:id="1064"/>
      </w:r>
    </w:p>
    <w:p>
      <w:pPr>
        <w:pStyle w:val="BookText"/>
      </w:pPr>
      <w:r>
        <w:rPr>
          <w:rFonts w:ascii="Amiri" w:hAnsi="Amiri" w:eastAsia="Amiri" w:cs="Amiri"/>
          <w:lang w:bidi="ar-SA"/>
          <w:color w:val="111111"/>
          <w:sz w:val="28"/>
          <w:szCs w:val="28"/>
          <w:rtl/>
        </w:rPr>
        <w:t xml:space="preserve">لم اقو فيهن ولم اساند</w:t>
      </w:r>
    </w:p>
    <w:p>
      <w:pPr>
        <w:pStyle w:val="BookText"/>
      </w:pPr>
      <w:r>
        <w:rPr>
          <w:rFonts w:ascii="IRNazanin" w:hAnsi="IRNazanin" w:eastAsia="IRNazanin" w:cs="IRNazanin"/>
          <w:lang w:bidi="fa-IR"/>
          <w:color w:val="111111"/>
          <w:sz w:val="28"/>
          <w:szCs w:val="28"/>
          <w:rtl/>
        </w:rPr>
        <w:t xml:space="preserve">على مداد وروى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غِرارٍ ومدادٍ واحدِ</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2902" w:name="_Toc2229"/>
      <w:r>
        <w:t>المَسُوْس</w:t>
      </w:r>
      <w:bookmarkEnd w:id="2902"/>
    </w:p>
    <w:p>
      <w:pPr>
        <w:pStyle w:val="BookText"/>
      </w:pPr>
      <w:r>
        <w:rPr>
          <w:rFonts w:ascii="Amiri" w:hAnsi="Amiri" w:eastAsia="Amiri" w:cs="Amiri"/>
          <w:lang w:bidi="ar-SA"/>
          <w:color w:val="111111"/>
          <w:sz w:val="28"/>
          <w:szCs w:val="28"/>
          <w:rtl/>
        </w:rPr>
        <w:t xml:space="preserve">[المَسُوْس] : الماء المسوس : الذي تناله الأيدي ، قال الشاعر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كنت ماء كنت لا</w:t>
      </w:r>
    </w:p>
    <w:p>
      <w:pPr>
        <w:pStyle w:val="BookText"/>
      </w:pPr>
      <w:r>
        <w:rPr>
          <w:rFonts w:ascii="IRNazanin" w:hAnsi="IRNazanin" w:eastAsia="IRNazanin" w:cs="IRNazanin"/>
          <w:lang w:bidi="fa-IR"/>
          <w:color w:val="111111"/>
          <w:sz w:val="28"/>
          <w:szCs w:val="28"/>
          <w:rtl/>
        </w:rPr>
        <w:t xml:space="preserve">عذب المذاق ولا مسوسا</w:t>
      </w:r>
    </w:p>
    <w:p>
      <w:pPr>
        <w:pStyle w:val="BookText"/>
      </w:pPr>
      <w:r>
        <w:rPr>
          <w:rFonts w:ascii="IRNazanin" w:hAnsi="IRNazanin" w:eastAsia="IRNazanin" w:cs="IRNazanin"/>
          <w:lang w:bidi="fa-IR"/>
          <w:color w:val="111111"/>
          <w:sz w:val="28"/>
          <w:szCs w:val="28"/>
          <w:rtl/>
        </w:rPr>
        <w:t xml:space="preserve">[شماره صفحه واقعی : 6188]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0" w:name="pg14464_162398"/>
    <w:bookmarkEnd w:id="440"/>
    <w:p>
      <w:pPr>
        <w:pStyle w:val="BookText"/>
      </w:pPr>
      <w:r>
        <w:rPr>
          <w:rFonts w:ascii="Amiri" w:hAnsi="Amiri" w:eastAsia="Amiri" w:cs="Amiri"/>
          <w:lang w:bidi="ar-SA"/>
          <w:color w:val="111111"/>
          <w:sz w:val="28"/>
          <w:szCs w:val="28"/>
          <w:rtl/>
        </w:rPr>
        <w:t xml:space="preserve">ويقال : المسوس : الماء الذي بين العذب والملِح.</w:t>
      </w:r>
    </w:p>
    <w:p>
      <w:pPr>
        <w:pStyle w:val="BookText"/>
      </w:pPr>
      <w:r>
        <w:rPr>
          <w:rFonts w:ascii="IRNazanin" w:hAnsi="IRNazanin" w:eastAsia="IRNazanin" w:cs="IRNazanin"/>
          <w:lang w:bidi="fa-IR"/>
          <w:color w:val="111111"/>
          <w:sz w:val="28"/>
          <w:szCs w:val="28"/>
          <w:rtl/>
        </w:rPr>
        <w:t xml:space="preserve">ش</w:t>
      </w:r>
    </w:p>
    <w:p>
      <w:pPr>
        <w:pStyle w:val="Heading5"/>
      </w:pPr>
      <w:bookmarkStart w:id="2903" w:name="_Toc2230"/>
      <w:r>
        <w:t>المَشُوْش</w:t>
      </w:r>
      <w:bookmarkEnd w:id="2903"/>
    </w:p>
    <w:p>
      <w:pPr>
        <w:pStyle w:val="BookText"/>
      </w:pPr>
      <w:r>
        <w:rPr>
          <w:rFonts w:ascii="Amiri" w:hAnsi="Amiri" w:eastAsia="Amiri" w:cs="Amiri"/>
          <w:lang w:bidi="ar-SA"/>
          <w:color w:val="111111"/>
          <w:sz w:val="28"/>
          <w:szCs w:val="28"/>
          <w:rtl/>
        </w:rPr>
        <w:t xml:space="preserve">[المَشُوْش] : المنديل ونحوه تُمشُ به اليد : أي تُمسح به من أثر الدسم.</w:t>
      </w:r>
    </w:p>
    <w:p>
      <w:pPr>
        <w:pStyle w:val="BookText"/>
      </w:pPr>
      <w:r>
        <w:rPr>
          <w:rFonts w:ascii="IRNazanin" w:hAnsi="IRNazanin" w:eastAsia="IRNazanin" w:cs="IRNazanin"/>
          <w:lang w:bidi="fa-IR"/>
          <w:color w:val="111111"/>
          <w:sz w:val="28"/>
          <w:szCs w:val="28"/>
          <w:rtl/>
        </w:rPr>
        <w:t xml:space="preserve">ص</w:t>
      </w:r>
    </w:p>
    <w:p>
      <w:pPr>
        <w:pStyle w:val="Heading5"/>
      </w:pPr>
      <w:bookmarkStart w:id="2904" w:name="_Toc2231"/>
      <w:r>
        <w:t>المَصوص</w:t>
      </w:r>
      <w:bookmarkEnd w:id="2904"/>
    </w:p>
    <w:p>
      <w:pPr>
        <w:pStyle w:val="BookText"/>
      </w:pPr>
      <w:r>
        <w:rPr>
          <w:rFonts w:ascii="Amiri" w:hAnsi="Amiri" w:eastAsia="Amiri" w:cs="Amiri"/>
          <w:lang w:bidi="ar-SA"/>
          <w:color w:val="111111"/>
          <w:sz w:val="28"/>
          <w:szCs w:val="28"/>
          <w:rtl/>
        </w:rPr>
        <w:t xml:space="preserve">[المَصوص] : لحمٌ يقدد وييبس بالتوابل.</w:t>
      </w:r>
    </w:p>
    <w:p>
      <w:pPr>
        <w:pStyle w:val="BookText"/>
      </w:pPr>
      <w:r>
        <w:rPr>
          <w:rFonts w:ascii="IRNazanin" w:hAnsi="IRNazanin" w:eastAsia="IRNazanin" w:cs="IRNazanin"/>
          <w:lang w:bidi="fa-IR"/>
          <w:color w:val="111111"/>
          <w:sz w:val="28"/>
          <w:szCs w:val="28"/>
          <w:rtl/>
        </w:rPr>
        <w:t xml:space="preserve">ل</w:t>
      </w:r>
    </w:p>
    <w:p>
      <w:pPr>
        <w:pStyle w:val="Heading5"/>
      </w:pPr>
      <w:bookmarkStart w:id="2905" w:name="_Toc2232"/>
      <w:r>
        <w:t>المَلول</w:t>
      </w:r>
      <w:bookmarkEnd w:id="2905"/>
    </w:p>
    <w:p>
      <w:pPr>
        <w:pStyle w:val="BookText"/>
      </w:pPr>
      <w:r>
        <w:rPr>
          <w:rFonts w:ascii="Amiri" w:hAnsi="Amiri" w:eastAsia="Amiri" w:cs="Amiri"/>
          <w:lang w:bidi="ar-SA"/>
          <w:color w:val="111111"/>
          <w:sz w:val="28"/>
          <w:szCs w:val="28"/>
          <w:rtl/>
        </w:rPr>
        <w:t xml:space="preserve">[المَلول] : رجلٌ مَلول : كثير الملالة.</w:t>
      </w:r>
    </w:p>
    <w:p>
      <w:pPr>
        <w:pStyle w:val="BookText"/>
      </w:pPr>
      <w:r>
        <w:rPr>
          <w:rFonts w:ascii="IRNazanin" w:hAnsi="IRNazanin" w:eastAsia="IRNazanin" w:cs="IRNazanin"/>
          <w:lang w:bidi="fa-IR"/>
          <w:color w:val="111111"/>
          <w:sz w:val="28"/>
          <w:szCs w:val="28"/>
          <w:rtl/>
        </w:rPr>
        <w:t xml:space="preserve">ن</w:t>
      </w:r>
    </w:p>
    <w:p>
      <w:pPr>
        <w:pStyle w:val="Heading5"/>
      </w:pPr>
      <w:bookmarkStart w:id="2906" w:name="_Toc2233"/>
      <w:r>
        <w:t>المَنون</w:t>
      </w:r>
      <w:bookmarkEnd w:id="2906"/>
    </w:p>
    <w:p>
      <w:pPr>
        <w:pStyle w:val="BookText"/>
      </w:pPr>
      <w:r>
        <w:rPr>
          <w:rFonts w:ascii="Amiri" w:hAnsi="Amiri" w:eastAsia="Amiri" w:cs="Amiri"/>
          <w:lang w:bidi="ar-SA"/>
          <w:color w:val="111111"/>
          <w:sz w:val="28"/>
          <w:szCs w:val="28"/>
          <w:rtl/>
        </w:rPr>
        <w:t xml:space="preserve">[المَنون] : الدهر ، لأنه يذهب بمُنَّة الحيوان.</w:t>
      </w:r>
    </w:p>
    <w:p>
      <w:pPr>
        <w:pStyle w:val="BookText"/>
      </w:pPr>
      <w:r>
        <w:rPr>
          <w:rFonts w:ascii="Amiri" w:hAnsi="Amiri" w:eastAsia="Amiri" w:cs="Amiri"/>
          <w:lang w:bidi="ar-SA"/>
          <w:color w:val="111111"/>
          <w:sz w:val="28"/>
          <w:szCs w:val="28"/>
          <w:rtl/>
        </w:rPr>
        <w:t xml:space="preserve">ورَيب المَنون : حوادث الدهر وأوجاعه.</w:t>
      </w:r>
    </w:p>
    <w:p>
      <w:pPr>
        <w:pStyle w:val="BookText"/>
      </w:pPr>
      <w:r>
        <w:rPr>
          <w:rFonts w:ascii="Amiri" w:hAnsi="Amiri" w:eastAsia="Amiri" w:cs="Amiri"/>
          <w:lang w:bidi="ar-SA"/>
          <w:color w:val="111111"/>
          <w:sz w:val="28"/>
          <w:szCs w:val="28"/>
          <w:rtl/>
        </w:rPr>
        <w:t xml:space="preserve">قال الله تعالى : ( نَتَرَبَّصُ بِهِ رَيْبَ الْمَنُونِ )</w:t>
      </w:r>
      <w:r>
        <w:rPr>
          <w:rStyle w:val="FootnoteReference"/>
        </w:rPr>
        <w:footnoteReference w:id="1066"/>
      </w:r>
      <w:r>
        <w:rPr>
          <w:rFonts w:ascii="Amiri" w:hAnsi="Amiri" w:eastAsia="Amiri" w:cs="Amiri"/>
          <w:lang w:bidi="ar-SA"/>
          <w:color w:val="111111"/>
          <w:sz w:val="28"/>
          <w:szCs w:val="28"/>
          <w:rtl/>
        </w:rPr>
        <w:t xml:space="preserve">، وقال أبو ذؤيب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 المَنونِ ورَيْبِهِ تَتَوَجَّعُ</w:t>
      </w:r>
    </w:p>
    <w:p>
      <w:pPr>
        <w:pStyle w:val="BookText"/>
      </w:pPr>
      <w:r>
        <w:rPr>
          <w:rFonts w:ascii="Amiri" w:hAnsi="Amiri" w:eastAsia="Amiri" w:cs="Amiri"/>
          <w:lang w:bidi="ar-SA"/>
          <w:color w:val="111111"/>
          <w:sz w:val="28"/>
          <w:szCs w:val="28"/>
          <w:rtl/>
        </w:rPr>
        <w:t xml:space="preserve">فالدهرُ ليس بمُعتبٍ مَنْ يجزعُ</w:t>
      </w:r>
    </w:p>
    <w:p>
      <w:pPr>
        <w:pStyle w:val="BookText"/>
      </w:pPr>
      <w:r>
        <w:rPr>
          <w:rFonts w:ascii="Amiri" w:hAnsi="Amiri" w:eastAsia="Amiri" w:cs="Amiri"/>
          <w:lang w:bidi="ar-SA"/>
          <w:color w:val="111111"/>
          <w:sz w:val="28"/>
          <w:szCs w:val="28"/>
          <w:rtl/>
        </w:rPr>
        <w:t xml:space="preserve">والمَنون : المنيَّة ، تذكَّر وتؤنث ، قال الفراء : يكون المنون واحداً وجمعاً ، وقال الأصمعي : المنون واحدٌ لا جمع له ، وقال الأخفش : المَنُون جمعٌ لا واحد له.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907" w:name="_Toc2234"/>
      <w:r>
        <w:t>المَديد</w:t>
      </w:r>
      <w:bookmarkEnd w:id="2907"/>
    </w:p>
    <w:p>
      <w:pPr>
        <w:pStyle w:val="BookText"/>
      </w:pPr>
      <w:r>
        <w:rPr>
          <w:rFonts w:ascii="Amiri" w:hAnsi="Amiri" w:eastAsia="Amiri" w:cs="Amiri"/>
          <w:lang w:bidi="ar-SA"/>
          <w:color w:val="111111"/>
          <w:sz w:val="28"/>
          <w:szCs w:val="28"/>
          <w:rtl/>
        </w:rPr>
        <w:t xml:space="preserve">[المَديد] : الدقيق والسويق يصبّ عليه الماء فَيُسقى الخيلَ والإِبلَ ونحوَها من الدواب.</w:t>
      </w:r>
    </w:p>
    <w:p>
      <w:pPr>
        <w:pStyle w:val="BookText"/>
      </w:pPr>
      <w:r>
        <w:rPr>
          <w:rFonts w:ascii="Amiri" w:hAnsi="Amiri" w:eastAsia="Amiri" w:cs="Amiri"/>
          <w:lang w:bidi="ar-SA"/>
          <w:color w:val="111111"/>
          <w:sz w:val="28"/>
          <w:szCs w:val="28"/>
          <w:rtl/>
        </w:rPr>
        <w:t xml:space="preserve">ورجلٌ مديد القامة : أي طويل القامة.</w:t>
      </w:r>
    </w:p>
    <w:p>
      <w:pPr>
        <w:pStyle w:val="BookText"/>
      </w:pPr>
      <w:r>
        <w:rPr>
          <w:rFonts w:ascii="Amiri" w:hAnsi="Amiri" w:eastAsia="Amiri" w:cs="Amiri"/>
          <w:lang w:bidi="ar-SA"/>
          <w:color w:val="111111"/>
          <w:sz w:val="28"/>
          <w:szCs w:val="28"/>
          <w:rtl/>
        </w:rPr>
        <w:t xml:space="preserve">والمديد : حَدٌّ من حدود الشعر ، وهو مثمَّن من جزأين مكررين : سباعي وخمَاسي : فاعلاتن فاعلن ؛ وهو ستة أنواع ، له ثلاث أعاريض وستة أضرب :</w:t>
      </w:r>
    </w:p>
    <w:p>
      <w:pPr>
        <w:pStyle w:val="BookText"/>
      </w:pPr>
      <w:r>
        <w:rPr>
          <w:rFonts w:ascii="IRNazanin" w:hAnsi="IRNazanin" w:eastAsia="IRNazanin" w:cs="IRNazanin"/>
          <w:lang w:bidi="fa-IR"/>
          <w:color w:val="111111"/>
          <w:sz w:val="28"/>
          <w:szCs w:val="28"/>
          <w:rtl/>
        </w:rPr>
        <w:t xml:space="preserve">[شماره صفحه واقعی : 6189]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1" w:name="pg14464_162399"/>
    <w:bookmarkEnd w:id="441"/>
    <w:p>
      <w:pPr>
        <w:pStyle w:val="BookText"/>
      </w:pPr>
      <w:r>
        <w:rPr>
          <w:rFonts w:ascii="Amiri" w:hAnsi="Amiri" w:eastAsia="Amiri" w:cs="Amiri"/>
          <w:lang w:bidi="ar-SA"/>
          <w:color w:val="111111"/>
          <w:sz w:val="28"/>
          <w:szCs w:val="28"/>
          <w:rtl/>
        </w:rPr>
        <w:t xml:space="preserve">النوع الأول : مجزوء العَروض والضرب كقوله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لَبَكرٍ أنشروا لي كُليباً</w:t>
      </w:r>
    </w:p>
    <w:p>
      <w:pPr>
        <w:pStyle w:val="BookText"/>
      </w:pPr>
      <w:r>
        <w:rPr>
          <w:rFonts w:ascii="Amiri" w:hAnsi="Amiri" w:eastAsia="Amiri" w:cs="Amiri"/>
          <w:lang w:bidi="ar-SA"/>
          <w:color w:val="111111"/>
          <w:sz w:val="28"/>
          <w:szCs w:val="28"/>
          <w:rtl/>
        </w:rPr>
        <w:t xml:space="preserve">يا لبكرٍ أين أين الفرارُ</w:t>
      </w:r>
    </w:p>
    <w:p>
      <w:pPr>
        <w:pStyle w:val="BookText"/>
      </w:pPr>
      <w:r>
        <w:rPr>
          <w:rFonts w:ascii="Amiri" w:hAnsi="Amiri" w:eastAsia="Amiri" w:cs="Amiri"/>
          <w:lang w:bidi="ar-SA"/>
          <w:color w:val="111111"/>
          <w:sz w:val="28"/>
          <w:szCs w:val="28"/>
          <w:rtl/>
        </w:rPr>
        <w:t xml:space="preserve">الثاني : المجزوءة المحذوفة والمجزوء المقصور ، كقوله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يغرَّنَّ امرءاً عيشُهُ</w:t>
      </w:r>
    </w:p>
    <w:p>
      <w:pPr>
        <w:pStyle w:val="BookText"/>
      </w:pPr>
      <w:r>
        <w:rPr>
          <w:rFonts w:ascii="Amiri" w:hAnsi="Amiri" w:eastAsia="Amiri" w:cs="Amiri"/>
          <w:lang w:bidi="ar-SA"/>
          <w:color w:val="111111"/>
          <w:sz w:val="28"/>
          <w:szCs w:val="28"/>
          <w:rtl/>
        </w:rPr>
        <w:t xml:space="preserve">كلُّ عيشٍ صائر للزوالْ</w:t>
      </w:r>
    </w:p>
    <w:p>
      <w:pPr>
        <w:pStyle w:val="BookText"/>
      </w:pPr>
      <w:r>
        <w:rPr>
          <w:rFonts w:ascii="Amiri" w:hAnsi="Amiri" w:eastAsia="Amiri" w:cs="Amiri"/>
          <w:lang w:bidi="ar-SA"/>
          <w:color w:val="111111"/>
          <w:sz w:val="28"/>
          <w:szCs w:val="28"/>
          <w:rtl/>
        </w:rPr>
        <w:t xml:space="preserve">الثالث : المجزوءان المحذوفان ، كقوله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ما يأتي قريب وما</w:t>
      </w:r>
    </w:p>
    <w:p>
      <w:pPr>
        <w:pStyle w:val="BookText"/>
      </w:pPr>
      <w:r>
        <w:rPr>
          <w:rFonts w:ascii="Amiri" w:hAnsi="Amiri" w:eastAsia="Amiri" w:cs="Amiri"/>
          <w:lang w:bidi="ar-SA"/>
          <w:color w:val="111111"/>
          <w:sz w:val="28"/>
          <w:szCs w:val="28"/>
          <w:rtl/>
        </w:rPr>
        <w:t xml:space="preserve">قد تولى فهو لا يرجع</w:t>
      </w:r>
    </w:p>
    <w:p>
      <w:pPr>
        <w:pStyle w:val="BookText"/>
      </w:pPr>
      <w:r>
        <w:rPr>
          <w:rFonts w:ascii="Amiri" w:hAnsi="Amiri" w:eastAsia="Amiri" w:cs="Amiri"/>
          <w:lang w:bidi="ar-SA"/>
          <w:color w:val="111111"/>
          <w:sz w:val="28"/>
          <w:szCs w:val="28"/>
          <w:rtl/>
        </w:rPr>
        <w:t xml:space="preserve">الرابع : المجزوءة المحذوفة والمجزوء الأبتر ، كقوله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عُلقت عيناي رعبوبة</w:t>
      </w:r>
    </w:p>
    <w:p>
      <w:pPr>
        <w:pStyle w:val="BookText"/>
      </w:pPr>
      <w:r>
        <w:rPr>
          <w:rFonts w:ascii="Amiri" w:hAnsi="Amiri" w:eastAsia="Amiri" w:cs="Amiri"/>
          <w:lang w:bidi="ar-SA"/>
          <w:color w:val="111111"/>
          <w:sz w:val="28"/>
          <w:szCs w:val="28"/>
          <w:rtl/>
        </w:rPr>
        <w:t xml:space="preserve">مثل قَرْن الشمس معطارا</w:t>
      </w:r>
    </w:p>
    <w:p>
      <w:pPr>
        <w:pStyle w:val="BookText"/>
      </w:pPr>
      <w:r>
        <w:rPr>
          <w:rFonts w:ascii="Amiri" w:hAnsi="Amiri" w:eastAsia="Amiri" w:cs="Amiri"/>
          <w:lang w:bidi="ar-SA"/>
          <w:color w:val="111111"/>
          <w:sz w:val="28"/>
          <w:szCs w:val="28"/>
          <w:rtl/>
        </w:rPr>
        <w:t xml:space="preserve">الخامس : المجزوءان المحذوفان المخبونان ، كقوله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رامٍ من بني ثُعَل</w:t>
      </w:r>
    </w:p>
    <w:p>
      <w:pPr>
        <w:pStyle w:val="BookText"/>
      </w:pPr>
      <w:r>
        <w:rPr>
          <w:rFonts w:ascii="Amiri" w:hAnsi="Amiri" w:eastAsia="Amiri" w:cs="Amiri"/>
          <w:lang w:bidi="ar-SA"/>
          <w:color w:val="111111"/>
          <w:sz w:val="28"/>
          <w:szCs w:val="28"/>
          <w:rtl/>
        </w:rPr>
        <w:t xml:space="preserve">مخرجٌ كفَّيْه من سُتُرِهْ</w:t>
      </w:r>
    </w:p>
    <w:p>
      <w:pPr>
        <w:pStyle w:val="BookText"/>
      </w:pPr>
      <w:r>
        <w:rPr>
          <w:rFonts w:ascii="Amiri" w:hAnsi="Amiri" w:eastAsia="Amiri" w:cs="Amiri"/>
          <w:lang w:bidi="ar-SA"/>
          <w:color w:val="111111"/>
          <w:sz w:val="28"/>
          <w:szCs w:val="28"/>
          <w:rtl/>
        </w:rPr>
        <w:t xml:space="preserve">السادس : المجزوءة والمحذوفة المخبونة ، والمجزوء الأبتر كقوله :</w:t>
      </w:r>
    </w:p>
    <w:p>
      <w:pPr>
        <w:pStyle w:val="BookText"/>
      </w:pPr>
      <w:r>
        <w:rPr>
          <w:rFonts w:ascii="Amiri" w:hAnsi="Amiri" w:eastAsia="Amiri" w:cs="Amiri"/>
          <w:lang w:bidi="ar-SA"/>
          <w:color w:val="111111"/>
          <w:sz w:val="28"/>
          <w:szCs w:val="28"/>
          <w:rtl/>
        </w:rPr>
        <w:t xml:space="preserve">ليت شعري ما أتى بهم</w:t>
      </w:r>
    </w:p>
    <w:p>
      <w:pPr>
        <w:pStyle w:val="BookText"/>
      </w:pPr>
      <w:r>
        <w:rPr>
          <w:rFonts w:ascii="IRNazanin" w:hAnsi="IRNazanin" w:eastAsia="IRNazanin" w:cs="IRNazanin"/>
          <w:lang w:bidi="fa-IR"/>
          <w:color w:val="111111"/>
          <w:sz w:val="28"/>
          <w:szCs w:val="28"/>
          <w:rtl/>
        </w:rPr>
        <w:t xml:space="preserve">نحن أنجدنا وهم غاروا</w:t>
      </w:r>
    </w:p>
    <w:p>
      <w:pPr>
        <w:pStyle w:val="BookText"/>
      </w:pPr>
      <w:r>
        <w:rPr>
          <w:rFonts w:ascii="IRNazanin" w:hAnsi="IRNazanin" w:eastAsia="IRNazanin" w:cs="IRNazanin"/>
          <w:lang w:bidi="fa-IR"/>
          <w:color w:val="111111"/>
          <w:sz w:val="28"/>
          <w:szCs w:val="28"/>
          <w:rtl/>
        </w:rPr>
        <w:t xml:space="preserve">ر</w:t>
      </w:r>
    </w:p>
    <w:p>
      <w:pPr>
        <w:pStyle w:val="Heading5"/>
      </w:pPr>
      <w:bookmarkStart w:id="2908" w:name="_Toc2235"/>
      <w:r>
        <w:t>المرير</w:t>
      </w:r>
      <w:bookmarkEnd w:id="2908"/>
    </w:p>
    <w:p>
      <w:pPr>
        <w:pStyle w:val="BookText"/>
      </w:pPr>
      <w:r>
        <w:rPr>
          <w:rFonts w:ascii="Amiri" w:hAnsi="Amiri" w:eastAsia="Amiri" w:cs="Amiri"/>
          <w:lang w:bidi="ar-SA"/>
          <w:color w:val="111111"/>
          <w:sz w:val="28"/>
          <w:szCs w:val="28"/>
          <w:rtl/>
        </w:rPr>
        <w:t xml:space="preserve">[المرير] : ذو المِرَّة ، وهي القوة.</w:t>
      </w:r>
    </w:p>
    <w:p>
      <w:pPr>
        <w:pStyle w:val="BookText"/>
      </w:pPr>
      <w:r>
        <w:rPr>
          <w:rFonts w:ascii="Amiri" w:hAnsi="Amiri" w:eastAsia="Amiri" w:cs="Amiri"/>
          <w:lang w:bidi="ar-SA"/>
          <w:color w:val="111111"/>
          <w:sz w:val="28"/>
          <w:szCs w:val="28"/>
          <w:rtl/>
        </w:rPr>
        <w:t xml:space="preserve">وحبلٌ مرير : مُمرُّ الفَتْل.</w:t>
      </w:r>
    </w:p>
    <w:p>
      <w:pPr>
        <w:pStyle w:val="BookText"/>
      </w:pPr>
      <w:r>
        <w:rPr>
          <w:rFonts w:ascii="IRNazanin" w:hAnsi="IRNazanin" w:eastAsia="IRNazanin" w:cs="IRNazanin"/>
          <w:lang w:bidi="fa-IR"/>
          <w:color w:val="111111"/>
          <w:sz w:val="28"/>
          <w:szCs w:val="28"/>
          <w:rtl/>
        </w:rPr>
        <w:t xml:space="preserve">ز</w:t>
      </w:r>
    </w:p>
    <w:p>
      <w:pPr>
        <w:pStyle w:val="Heading5"/>
      </w:pPr>
      <w:bookmarkStart w:id="2909" w:name="_Toc2236"/>
      <w:r>
        <w:t>المزيز</w:t>
      </w:r>
      <w:bookmarkEnd w:id="2909"/>
    </w:p>
    <w:p>
      <w:pPr>
        <w:pStyle w:val="BookText"/>
      </w:pPr>
      <w:r>
        <w:rPr>
          <w:rFonts w:ascii="Amiri" w:hAnsi="Amiri" w:eastAsia="Amiri" w:cs="Amiri"/>
          <w:lang w:bidi="ar-SA"/>
          <w:color w:val="111111"/>
          <w:sz w:val="28"/>
          <w:szCs w:val="28"/>
          <w:rtl/>
        </w:rPr>
        <w:t xml:space="preserve">[المزيز] : الكثير.</w:t>
      </w:r>
    </w:p>
    <w:p>
      <w:pPr>
        <w:pStyle w:val="BookText"/>
      </w:pPr>
      <w:r>
        <w:rPr>
          <w:rFonts w:ascii="IRNazanin" w:hAnsi="IRNazanin" w:eastAsia="IRNazanin" w:cs="IRNazanin"/>
          <w:lang w:bidi="fa-IR"/>
          <w:color w:val="111111"/>
          <w:sz w:val="28"/>
          <w:szCs w:val="28"/>
          <w:rtl/>
        </w:rPr>
        <w:t xml:space="preserve">س</w:t>
      </w:r>
    </w:p>
    <w:p>
      <w:pPr>
        <w:pStyle w:val="Heading5"/>
      </w:pPr>
      <w:bookmarkStart w:id="2910" w:name="_Toc2237"/>
      <w:r>
        <w:t>المسيس</w:t>
      </w:r>
      <w:bookmarkEnd w:id="2910"/>
    </w:p>
    <w:p>
      <w:pPr>
        <w:pStyle w:val="BookText"/>
      </w:pPr>
      <w:r>
        <w:rPr>
          <w:rFonts w:ascii="Amiri" w:hAnsi="Amiri" w:eastAsia="Amiri" w:cs="Amiri"/>
          <w:lang w:bidi="ar-SA"/>
          <w:color w:val="111111"/>
          <w:sz w:val="28"/>
          <w:szCs w:val="28"/>
          <w:rtl/>
        </w:rPr>
        <w:t xml:space="preserve">[المسيس] : المسّ.</w:t>
      </w:r>
    </w:p>
    <w:p>
      <w:pPr>
        <w:pStyle w:val="BookText"/>
      </w:pPr>
      <w:r>
        <w:rPr>
          <w:rFonts w:ascii="IRNazanin" w:hAnsi="IRNazanin" w:eastAsia="IRNazanin" w:cs="IRNazanin"/>
          <w:lang w:bidi="fa-IR"/>
          <w:color w:val="111111"/>
          <w:sz w:val="28"/>
          <w:szCs w:val="28"/>
          <w:rtl/>
        </w:rPr>
        <w:t xml:space="preserve">[شماره صفحه واقعی : 6190]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2" w:name="pg14464_162400"/>
    <w:bookmarkEnd w:id="442"/>
    <w:p>
      <w:pPr>
        <w:pStyle w:val="BookText"/>
      </w:pPr>
      <w:r>
        <w:rPr>
          <w:rFonts w:ascii="IRNazanin" w:hAnsi="IRNazanin" w:eastAsia="IRNazanin" w:cs="IRNazanin"/>
          <w:lang w:bidi="fa-IR"/>
          <w:color w:val="111111"/>
          <w:sz w:val="28"/>
          <w:szCs w:val="28"/>
          <w:rtl/>
        </w:rPr>
        <w:t xml:space="preserve">ض</w:t>
      </w:r>
    </w:p>
    <w:p>
      <w:pPr>
        <w:pStyle w:val="Heading5"/>
      </w:pPr>
      <w:bookmarkStart w:id="2911" w:name="_Toc2238"/>
      <w:r>
        <w:t>المضيض</w:t>
      </w:r>
      <w:bookmarkEnd w:id="2911"/>
    </w:p>
    <w:p>
      <w:pPr>
        <w:pStyle w:val="BookText"/>
      </w:pPr>
      <w:r>
        <w:rPr>
          <w:rFonts w:ascii="Amiri" w:hAnsi="Amiri" w:eastAsia="Amiri" w:cs="Amiri"/>
          <w:lang w:bidi="ar-SA"/>
          <w:color w:val="111111"/>
          <w:sz w:val="28"/>
          <w:szCs w:val="28"/>
          <w:rtl/>
        </w:rPr>
        <w:t xml:space="preserve">[المضيض] : المَضض.</w:t>
      </w:r>
    </w:p>
    <w:p>
      <w:pPr>
        <w:pStyle w:val="BookText"/>
      </w:pPr>
      <w:r>
        <w:rPr>
          <w:rFonts w:ascii="IRNazanin" w:hAnsi="IRNazanin" w:eastAsia="IRNazanin" w:cs="IRNazanin"/>
          <w:lang w:bidi="fa-IR"/>
          <w:color w:val="111111"/>
          <w:sz w:val="28"/>
          <w:szCs w:val="28"/>
          <w:rtl/>
        </w:rPr>
        <w:t xml:space="preserve">ل</w:t>
      </w:r>
    </w:p>
    <w:p>
      <w:pPr>
        <w:pStyle w:val="Heading5"/>
      </w:pPr>
      <w:bookmarkStart w:id="2912" w:name="_Toc2239"/>
      <w:r>
        <w:t>المَليل</w:t>
      </w:r>
      <w:bookmarkEnd w:id="2912"/>
    </w:p>
    <w:p>
      <w:pPr>
        <w:pStyle w:val="BookText"/>
      </w:pPr>
      <w:r>
        <w:rPr>
          <w:rFonts w:ascii="Amiri" w:hAnsi="Amiri" w:eastAsia="Amiri" w:cs="Amiri"/>
          <w:lang w:bidi="ar-SA"/>
          <w:color w:val="111111"/>
          <w:sz w:val="28"/>
          <w:szCs w:val="28"/>
          <w:rtl/>
        </w:rPr>
        <w:t xml:space="preserve">[المَليل] : الخبز المعمول في المَلَّة.</w:t>
      </w:r>
    </w:p>
    <w:p>
      <w:pPr>
        <w:pStyle w:val="BookText"/>
      </w:pPr>
      <w:r>
        <w:rPr>
          <w:rFonts w:ascii="Amiri" w:hAnsi="Amiri" w:eastAsia="Amiri" w:cs="Amiri"/>
          <w:lang w:bidi="ar-SA"/>
          <w:color w:val="111111"/>
          <w:sz w:val="28"/>
          <w:szCs w:val="28"/>
          <w:rtl/>
        </w:rPr>
        <w:t xml:space="preserve">وطريق مليل : أي مُمِلّ.</w:t>
      </w:r>
    </w:p>
    <w:p>
      <w:pPr>
        <w:pStyle w:val="BookText"/>
      </w:pPr>
      <w:r>
        <w:rPr>
          <w:rFonts w:ascii="IRNazanin" w:hAnsi="IRNazanin" w:eastAsia="IRNazanin" w:cs="IRNazanin"/>
          <w:lang w:bidi="fa-IR"/>
          <w:color w:val="111111"/>
          <w:sz w:val="28"/>
          <w:szCs w:val="28"/>
          <w:rtl/>
        </w:rPr>
        <w:t xml:space="preserve">ن</w:t>
      </w:r>
    </w:p>
    <w:p>
      <w:pPr>
        <w:pStyle w:val="Heading5"/>
      </w:pPr>
      <w:bookmarkStart w:id="2913" w:name="_Toc2240"/>
      <w:r>
        <w:t>المَنين</w:t>
      </w:r>
      <w:bookmarkEnd w:id="2913"/>
    </w:p>
    <w:p>
      <w:pPr>
        <w:pStyle w:val="BookText"/>
      </w:pPr>
      <w:r>
        <w:rPr>
          <w:rFonts w:ascii="Amiri" w:hAnsi="Amiri" w:eastAsia="Amiri" w:cs="Amiri"/>
          <w:lang w:bidi="ar-SA"/>
          <w:color w:val="111111"/>
          <w:sz w:val="28"/>
          <w:szCs w:val="28"/>
          <w:rtl/>
        </w:rPr>
        <w:t xml:space="preserve">[المَنين] : رجلٌ مَنين مَنَّهُ الدهرُ : أي أضعفه.</w:t>
      </w:r>
    </w:p>
    <w:p>
      <w:pPr>
        <w:pStyle w:val="BookText"/>
      </w:pPr>
      <w:r>
        <w:rPr>
          <w:rFonts w:ascii="Amiri" w:hAnsi="Amiri" w:eastAsia="Amiri" w:cs="Amiri"/>
          <w:lang w:bidi="ar-SA"/>
          <w:color w:val="111111"/>
          <w:sz w:val="28"/>
          <w:szCs w:val="28"/>
          <w:rtl/>
        </w:rPr>
        <w:t xml:space="preserve">والمنين أيضاً : الحبل الخَلَق.</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14" w:name="_Toc2241"/>
      <w:r>
        <w:t>المَريرة</w:t>
      </w:r>
      <w:bookmarkEnd w:id="2914"/>
    </w:p>
    <w:p>
      <w:pPr>
        <w:pStyle w:val="BookText"/>
      </w:pPr>
      <w:r>
        <w:rPr>
          <w:rFonts w:ascii="Amiri" w:hAnsi="Amiri" w:eastAsia="Amiri" w:cs="Amiri"/>
          <w:lang w:bidi="ar-SA"/>
          <w:color w:val="111111"/>
          <w:sz w:val="28"/>
          <w:szCs w:val="28"/>
          <w:rtl/>
        </w:rPr>
        <w:t xml:space="preserve">[المَريرة] : حبلٌ طويل شديد الفتل.</w:t>
      </w:r>
    </w:p>
    <w:p>
      <w:pPr>
        <w:pStyle w:val="BookText"/>
      </w:pPr>
      <w:r>
        <w:rPr>
          <w:rFonts w:ascii="Amiri" w:hAnsi="Amiri" w:eastAsia="Amiri" w:cs="Amiri"/>
          <w:lang w:bidi="ar-SA"/>
          <w:color w:val="111111"/>
          <w:sz w:val="28"/>
          <w:szCs w:val="28"/>
          <w:rtl/>
        </w:rPr>
        <w:t xml:space="preserve">والمَريرة : عزة النفس.</w:t>
      </w:r>
    </w:p>
    <w:p>
      <w:pPr>
        <w:pStyle w:val="BookText"/>
      </w:pPr>
      <w:r>
        <w:rPr>
          <w:rFonts w:ascii="IRNazanin" w:hAnsi="IRNazanin" w:eastAsia="IRNazanin" w:cs="IRNazanin"/>
          <w:lang w:bidi="fa-IR"/>
          <w:color w:val="111111"/>
          <w:sz w:val="28"/>
          <w:szCs w:val="28"/>
          <w:rtl/>
        </w:rPr>
        <w:t xml:space="preserve">ص</w:t>
      </w:r>
    </w:p>
    <w:p>
      <w:pPr>
        <w:pStyle w:val="Heading5"/>
      </w:pPr>
      <w:bookmarkStart w:id="2915" w:name="_Toc2242"/>
      <w:r>
        <w:t>المَصيصة</w:t>
      </w:r>
      <w:bookmarkEnd w:id="2915"/>
    </w:p>
    <w:p>
      <w:pPr>
        <w:pStyle w:val="BookText"/>
      </w:pPr>
      <w:r>
        <w:rPr>
          <w:rFonts w:ascii="Amiri" w:hAnsi="Amiri" w:eastAsia="Amiri" w:cs="Amiri"/>
          <w:lang w:bidi="ar-SA"/>
          <w:color w:val="111111"/>
          <w:sz w:val="28"/>
          <w:szCs w:val="28"/>
          <w:rtl/>
        </w:rPr>
        <w:t xml:space="preserve">[المَصيصة] : ثغرةٌ من ثغور الروم.</w:t>
      </w:r>
    </w:p>
    <w:p>
      <w:pPr>
        <w:pStyle w:val="BookText"/>
      </w:pPr>
      <w:r>
        <w:rPr>
          <w:rFonts w:ascii="IRNazanin" w:hAnsi="IRNazanin" w:eastAsia="IRNazanin" w:cs="IRNazanin"/>
          <w:lang w:bidi="fa-IR"/>
          <w:color w:val="111111"/>
          <w:sz w:val="28"/>
          <w:szCs w:val="28"/>
          <w:rtl/>
        </w:rPr>
        <w:t xml:space="preserve">ط</w:t>
      </w:r>
    </w:p>
    <w:p>
      <w:pPr>
        <w:pStyle w:val="Heading5"/>
      </w:pPr>
      <w:bookmarkStart w:id="2916" w:name="_Toc2243"/>
      <w:r>
        <w:t>المطيطة</w:t>
      </w:r>
      <w:bookmarkEnd w:id="2916"/>
    </w:p>
    <w:p>
      <w:pPr>
        <w:pStyle w:val="BookText"/>
      </w:pPr>
      <w:r>
        <w:rPr>
          <w:rFonts w:ascii="Amiri" w:hAnsi="Amiri" w:eastAsia="Amiri" w:cs="Amiri"/>
          <w:lang w:bidi="ar-SA"/>
          <w:color w:val="111111"/>
          <w:sz w:val="28"/>
          <w:szCs w:val="28"/>
          <w:rtl/>
        </w:rPr>
        <w:t xml:space="preserve">[المطيطة] : الماء الكدر المختلط بالطين ، وجمعه : مطائط ، قال :</w:t>
      </w:r>
    </w:p>
    <w:p>
      <w:pPr>
        <w:pStyle w:val="BookText"/>
      </w:pPr>
      <w:r>
        <w:rPr>
          <w:rFonts w:ascii="Amiri" w:hAnsi="Amiri" w:eastAsia="Amiri" w:cs="Amiri"/>
          <w:lang w:bidi="ar-SA"/>
          <w:color w:val="111111"/>
          <w:sz w:val="28"/>
          <w:szCs w:val="28"/>
          <w:rtl/>
        </w:rPr>
        <w:t xml:space="preserve">وعن مطيطات المذيّ المدعوق</w:t>
      </w:r>
    </w:p>
    <w:p>
      <w:pPr>
        <w:pStyle w:val="BookText"/>
      </w:pPr>
      <w:r>
        <w:rPr>
          <w:rFonts w:ascii="Amiri" w:hAnsi="Amiri" w:eastAsia="Amiri" w:cs="Amiri"/>
          <w:lang w:bidi="ar-SA"/>
          <w:color w:val="111111"/>
          <w:sz w:val="28"/>
          <w:szCs w:val="28"/>
          <w:rtl/>
        </w:rPr>
        <w:t xml:space="preserve">المذي : الحوض ، لا نصائب له.</w:t>
      </w:r>
    </w:p>
    <w:p>
      <w:pPr>
        <w:pStyle w:val="BookText"/>
      </w:pPr>
      <w:r>
        <w:rPr>
          <w:rFonts w:ascii="Amiri" w:hAnsi="Amiri" w:eastAsia="Amiri" w:cs="Amiri"/>
          <w:lang w:bidi="ar-SA"/>
          <w:color w:val="111111"/>
          <w:sz w:val="28"/>
          <w:szCs w:val="28"/>
          <w:rtl/>
        </w:rPr>
        <w:t xml:space="preserve">والمدعوق : الذي كثر عليه الوطء.</w:t>
      </w:r>
    </w:p>
    <w:p>
      <w:pPr>
        <w:pStyle w:val="BookText"/>
      </w:pPr>
      <w:r>
        <w:rPr>
          <w:rFonts w:ascii="IRNazanin" w:hAnsi="IRNazanin" w:eastAsia="IRNazanin" w:cs="IRNazanin"/>
          <w:lang w:bidi="fa-IR"/>
          <w:color w:val="111111"/>
          <w:sz w:val="28"/>
          <w:szCs w:val="28"/>
          <w:rtl/>
        </w:rPr>
        <w:t xml:space="preserve">ل</w:t>
      </w:r>
    </w:p>
    <w:p>
      <w:pPr>
        <w:pStyle w:val="Heading5"/>
      </w:pPr>
      <w:bookmarkStart w:id="2917" w:name="_Toc2244"/>
      <w:r>
        <w:t>المليلة</w:t>
      </w:r>
      <w:bookmarkEnd w:id="2917"/>
    </w:p>
    <w:p>
      <w:pPr>
        <w:pStyle w:val="BookText"/>
      </w:pPr>
      <w:r>
        <w:rPr>
          <w:rFonts w:ascii="Amiri" w:hAnsi="Amiri" w:eastAsia="Amiri" w:cs="Amiri"/>
          <w:lang w:bidi="ar-SA"/>
          <w:color w:val="111111"/>
          <w:sz w:val="28"/>
          <w:szCs w:val="28"/>
          <w:rtl/>
        </w:rPr>
        <w:t xml:space="preserve">[المليلة] : حَرٌّ في الجسد دون الحمى.</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18" w:name="_Toc2245"/>
      <w:r>
        <w:t>المُرّى</w:t>
      </w:r>
      <w:bookmarkEnd w:id="2918"/>
    </w:p>
    <w:p>
      <w:pPr>
        <w:pStyle w:val="BookText"/>
      </w:pPr>
      <w:r>
        <w:rPr>
          <w:rFonts w:ascii="Amiri" w:hAnsi="Amiri" w:eastAsia="Amiri" w:cs="Amiri"/>
          <w:lang w:bidi="ar-SA"/>
          <w:color w:val="111111"/>
          <w:sz w:val="28"/>
          <w:szCs w:val="28"/>
          <w:rtl/>
        </w:rPr>
        <w:t xml:space="preserve">[المُرّى] : في حديث ابن مسعود </w:t>
      </w:r>
      <w:r>
        <w:rPr>
          <w:rStyle w:val="FootnoteReference"/>
        </w:rPr>
        <w:footnoteReference w:id="1073"/>
      </w:r>
      <w:r>
        <w:rPr>
          <w:rFonts w:ascii="Amiri" w:hAnsi="Amiri" w:eastAsia="Amiri" w:cs="Amiri"/>
          <w:lang w:bidi="ar-SA"/>
          <w:color w:val="111111"/>
          <w:sz w:val="28"/>
          <w:szCs w:val="28"/>
          <w:rtl/>
        </w:rPr>
        <w:t xml:space="preserve">في الوصية : « هما المُرَّيان : الإِمساك في</w:t>
      </w:r>
    </w:p>
    <w:p>
      <w:pPr>
        <w:pStyle w:val="BookText"/>
      </w:pPr>
      <w:r>
        <w:rPr>
          <w:rFonts w:ascii="IRNazanin" w:hAnsi="IRNazanin" w:eastAsia="IRNazanin" w:cs="IRNazanin"/>
          <w:lang w:bidi="fa-IR"/>
          <w:color w:val="111111"/>
          <w:sz w:val="28"/>
          <w:szCs w:val="28"/>
          <w:rtl/>
        </w:rPr>
        <w:t xml:space="preserve">[شماره صفحه واقعی : 6191]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3" w:name="pg14464_162401"/>
    <w:bookmarkEnd w:id="443"/>
    <w:p>
      <w:pPr>
        <w:pStyle w:val="BookText"/>
      </w:pPr>
      <w:r>
        <w:rPr>
          <w:rFonts w:ascii="Amiri" w:hAnsi="Amiri" w:eastAsia="Amiri" w:cs="Amiri"/>
          <w:lang w:bidi="ar-SA"/>
          <w:color w:val="111111"/>
          <w:sz w:val="28"/>
          <w:szCs w:val="28"/>
          <w:rtl/>
        </w:rPr>
        <w:t xml:space="preserve">الحياة ، والتبذير في الممات » : هما تثنية المُرّى ، وهي فُعلى من المرارة لما فيها من الإِثم ، وذلك نحو الصغرى والكبرى ، تثنيتهما : الصغريان والكبريان.</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ر</w:t>
      </w:r>
    </w:p>
    <w:p>
      <w:pPr>
        <w:pStyle w:val="Heading5"/>
      </w:pPr>
      <w:bookmarkStart w:id="2919" w:name="_Toc2246"/>
      <w:r>
        <w:t>المرّاء</w:t>
      </w:r>
      <w:bookmarkEnd w:id="2919"/>
    </w:p>
    <w:p>
      <w:pPr>
        <w:pStyle w:val="BookText"/>
      </w:pPr>
      <w:r>
        <w:rPr>
          <w:rFonts w:ascii="Amiri" w:hAnsi="Amiri" w:eastAsia="Amiri" w:cs="Amiri"/>
          <w:lang w:bidi="ar-SA"/>
          <w:color w:val="111111"/>
          <w:sz w:val="28"/>
          <w:szCs w:val="28"/>
          <w:rtl/>
        </w:rPr>
        <w:t xml:space="preserve">[المرّاء] : المُريراء ، بالتصغير : حبة سوداء تؤكل.</w:t>
      </w:r>
    </w:p>
    <w:p>
      <w:pPr>
        <w:pStyle w:val="BookText"/>
      </w:pPr>
      <w:r>
        <w:rPr>
          <w:rFonts w:ascii="IRNazanin" w:hAnsi="IRNazanin" w:eastAsia="IRNazanin" w:cs="IRNazanin"/>
          <w:lang w:bidi="fa-IR"/>
          <w:color w:val="111111"/>
          <w:sz w:val="28"/>
          <w:szCs w:val="28"/>
          <w:rtl/>
        </w:rPr>
        <w:t xml:space="preserve">ز</w:t>
      </w:r>
    </w:p>
    <w:p>
      <w:pPr>
        <w:pStyle w:val="Heading5"/>
      </w:pPr>
      <w:bookmarkStart w:id="2920" w:name="_Toc2247"/>
      <w:r>
        <w:t>المزّاء</w:t>
      </w:r>
      <w:bookmarkEnd w:id="2920"/>
    </w:p>
    <w:p>
      <w:pPr>
        <w:pStyle w:val="BookText"/>
      </w:pPr>
      <w:r>
        <w:rPr>
          <w:rFonts w:ascii="Amiri" w:hAnsi="Amiri" w:eastAsia="Amiri" w:cs="Amiri"/>
          <w:lang w:bidi="ar-SA"/>
          <w:color w:val="111111"/>
          <w:sz w:val="28"/>
          <w:szCs w:val="28"/>
          <w:rtl/>
        </w:rPr>
        <w:t xml:space="preserve">[المزّاء] : الخمر اللذيذة الطعم.</w:t>
      </w:r>
    </w:p>
    <w:p>
      <w:pPr>
        <w:pStyle w:val="BookText"/>
      </w:pPr>
      <w:r>
        <w:rPr>
          <w:rFonts w:ascii="Amiri" w:hAnsi="Amiri" w:eastAsia="Amiri" w:cs="Amiri"/>
          <w:lang w:bidi="ar-SA"/>
          <w:color w:val="111111"/>
          <w:sz w:val="28"/>
          <w:szCs w:val="28"/>
          <w:rtl/>
        </w:rPr>
        <w:t xml:space="preserve">ويقال : إِن الهمزة فيها أصلية ، وإِن بناءها : 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2921" w:name="_Toc2248"/>
      <w:r>
        <w:t>الَّمطِّ</w:t>
      </w:r>
      <w:bookmarkEnd w:id="2921"/>
    </w:p>
    <w:p>
      <w:pPr>
        <w:pStyle w:val="BookText"/>
      </w:pPr>
      <w:r>
        <w:rPr>
          <w:rFonts w:ascii="Amiri" w:hAnsi="Amiri" w:eastAsia="Amiri" w:cs="Amiri"/>
          <w:lang w:bidi="ar-SA"/>
          <w:color w:val="111111"/>
          <w:sz w:val="28"/>
          <w:szCs w:val="28"/>
          <w:rtl/>
        </w:rPr>
        <w:t xml:space="preserve">[الَّمطِّ] : المُطيطاء ، بالتصغير : التبختر ، وفي حديث النبي عليه‌السلام : « إِذا مشت أمتي المطيطاء ، وخدمتهم فارس والروم كان بأسهم بينهم »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22" w:name="_Toc2249"/>
      <w:r>
        <w:t>مَرّان</w:t>
      </w:r>
      <w:bookmarkEnd w:id="2922"/>
    </w:p>
    <w:p>
      <w:pPr>
        <w:pStyle w:val="BookText"/>
      </w:pPr>
      <w:r>
        <w:rPr>
          <w:rFonts w:ascii="Amiri" w:hAnsi="Amiri" w:eastAsia="Amiri" w:cs="Amiri"/>
          <w:lang w:bidi="ar-SA"/>
          <w:color w:val="111111"/>
          <w:sz w:val="28"/>
          <w:szCs w:val="28"/>
          <w:rtl/>
        </w:rPr>
        <w:t xml:space="preserve">[مَرّان] : من الأسماء</w:t>
      </w:r>
    </w:p>
    <w:p>
      <w:pPr>
        <w:pStyle w:val="BookText"/>
      </w:pPr>
      <w:r>
        <w:rPr>
          <w:rFonts w:ascii="IRNazanin" w:hAnsi="IRNazanin" w:eastAsia="IRNazanin" w:cs="IRNazanin"/>
          <w:lang w:bidi="fa-IR"/>
          <w:color w:val="111111"/>
          <w:sz w:val="28"/>
          <w:szCs w:val="28"/>
          <w:rtl/>
        </w:rPr>
        <w:t xml:space="preserve">ص</w:t>
      </w:r>
    </w:p>
    <w:p>
      <w:pPr>
        <w:pStyle w:val="Heading5"/>
      </w:pPr>
      <w:bookmarkStart w:id="2923" w:name="_Toc2250"/>
      <w:r>
        <w:t>مَصّان</w:t>
      </w:r>
      <w:bookmarkEnd w:id="2923"/>
    </w:p>
    <w:p>
      <w:pPr>
        <w:pStyle w:val="BookText"/>
      </w:pPr>
      <w:r>
        <w:rPr>
          <w:rFonts w:ascii="Amiri" w:hAnsi="Amiri" w:eastAsia="Amiri" w:cs="Amiri"/>
          <w:lang w:bidi="ar-SA"/>
          <w:color w:val="111111"/>
          <w:sz w:val="28"/>
          <w:szCs w:val="28"/>
          <w:rtl/>
        </w:rPr>
        <w:t xml:space="preserve">[مَصّان] : يقال في الشتم للرجل : يا مَصّان.</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2924" w:name="_Toc2251"/>
      <w:r>
        <w:t>المرمر</w:t>
      </w:r>
      <w:bookmarkEnd w:id="2924"/>
    </w:p>
    <w:p>
      <w:pPr>
        <w:pStyle w:val="BookText"/>
      </w:pPr>
      <w:r>
        <w:rPr>
          <w:rFonts w:ascii="IRNazanin" w:hAnsi="IRNazanin" w:eastAsia="IRNazanin" w:cs="IRNazanin"/>
          <w:lang w:bidi="fa-IR"/>
          <w:color w:val="111111"/>
          <w:sz w:val="28"/>
          <w:szCs w:val="28"/>
          <w:rtl/>
        </w:rPr>
        <w:t xml:space="preserve">[المرمر] : الرخام ، قال </w:t>
      </w:r>
      <w:r>
        <w:rPr>
          <w:rStyle w:val="FootnoteReference"/>
        </w:rPr>
        <w:footnoteReference w:id="1075"/>
      </w:r>
    </w:p>
    <w:p>
      <w:pPr>
        <w:pStyle w:val="BookText"/>
      </w:pPr>
      <w:r>
        <w:rPr>
          <w:rFonts w:ascii="Amiri" w:hAnsi="Amiri" w:eastAsia="Amiri" w:cs="Amiri"/>
          <w:lang w:bidi="ar-SA"/>
          <w:color w:val="111111"/>
          <w:sz w:val="28"/>
          <w:szCs w:val="28"/>
          <w:rtl/>
        </w:rPr>
        <w:t xml:space="preserve">ثم خاصرتها الى القبلة الخضراء</w:t>
      </w:r>
    </w:p>
    <w:p>
      <w:pPr>
        <w:pStyle w:val="BookText"/>
      </w:pPr>
      <w:r>
        <w:rPr>
          <w:rFonts w:ascii="Amiri" w:hAnsi="Amiri" w:eastAsia="Amiri" w:cs="Amiri"/>
          <w:lang w:bidi="ar-SA"/>
          <w:color w:val="111111"/>
          <w:sz w:val="28"/>
          <w:szCs w:val="28"/>
          <w:rtl/>
        </w:rPr>
        <w:t xml:space="preserve">تمشي في مرمر مسنون</w:t>
      </w:r>
    </w:p>
    <w:p>
      <w:pPr>
        <w:pStyle w:val="BookText"/>
      </w:pPr>
      <w:r>
        <w:rPr>
          <w:rFonts w:ascii="Amiri" w:hAnsi="Amiri" w:eastAsia="Amiri" w:cs="Amiri"/>
          <w:lang w:bidi="ar-SA"/>
          <w:color w:val="111111"/>
          <w:sz w:val="28"/>
          <w:szCs w:val="28"/>
          <w:rtl/>
        </w:rPr>
        <w:t xml:space="preserve">وتنسب القصيدة التي منها هذا البيت إِلى عبد الرحمن بن حسان بن ثابت الأنصاري ، انظر الأغاني : ( 7 / 122 - 123 ).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تمشي في مرمرٍ مسنون</w:t>
      </w:r>
    </w:p>
    <w:p>
      <w:pPr>
        <w:pStyle w:val="BookText"/>
      </w:pPr>
      <w:r>
        <w:rPr>
          <w:rFonts w:ascii="IRNazanin" w:hAnsi="IRNazanin" w:eastAsia="IRNazanin" w:cs="IRNazanin"/>
          <w:lang w:bidi="fa-IR"/>
          <w:color w:val="111111"/>
          <w:sz w:val="28"/>
          <w:szCs w:val="28"/>
          <w:rtl/>
        </w:rPr>
        <w:t xml:space="preserve">[شماره صفحه واقعی : 6192]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4" w:name="pg14464_162402"/>
    <w:bookmarkEnd w:id="444"/>
    <w:p>
      <w:pPr>
        <w:pStyle w:val="BookText"/>
      </w:pPr>
      <w:r>
        <w:rPr>
          <w:rFonts w:ascii="IRNazanin" w:hAnsi="IRNazanin" w:eastAsia="IRNazanin" w:cs="IRNazanin"/>
          <w:lang w:bidi="fa-IR"/>
          <w:color w:val="111111"/>
          <w:sz w:val="28"/>
          <w:szCs w:val="28"/>
          <w:rtl/>
        </w:rPr>
        <w:t xml:space="preserve">ش</w:t>
      </w:r>
    </w:p>
    <w:p>
      <w:pPr>
        <w:pStyle w:val="Heading5"/>
      </w:pPr>
      <w:bookmarkStart w:id="2925" w:name="_Toc2252"/>
      <w:r>
        <w:t>المَشْمَش</w:t>
      </w:r>
      <w:bookmarkEnd w:id="2925"/>
    </w:p>
    <w:p>
      <w:pPr>
        <w:pStyle w:val="BookText"/>
      </w:pPr>
      <w:r>
        <w:rPr>
          <w:rFonts w:ascii="Amiri" w:hAnsi="Amiri" w:eastAsia="Amiri" w:cs="Amiri"/>
          <w:lang w:bidi="ar-SA"/>
          <w:color w:val="111111"/>
          <w:sz w:val="28"/>
          <w:szCs w:val="28"/>
          <w:rtl/>
        </w:rPr>
        <w:t xml:space="preserve">[المَشْمَش] : لغةٌ في المِشْمِش. عن أبي عبيدة.</w:t>
      </w:r>
    </w:p>
    <w:p>
      <w:pPr>
        <w:pStyle w:val="BookText"/>
      </w:pPr>
      <w:r>
        <w:rPr>
          <w:rFonts w:ascii="IRNazanin" w:hAnsi="IRNazanin" w:eastAsia="IRNazanin" w:cs="IRNazanin"/>
          <w:lang w:bidi="fa-IR"/>
          <w:color w:val="111111"/>
          <w:sz w:val="28"/>
          <w:szCs w:val="28"/>
          <w:rtl/>
        </w:rPr>
        <w:t xml:space="preserve">ع</w:t>
      </w:r>
    </w:p>
    <w:p>
      <w:pPr>
        <w:pStyle w:val="Heading5"/>
      </w:pPr>
      <w:bookmarkStart w:id="2926" w:name="_Toc2253"/>
      <w:r>
        <w:t>المَعْمَع</w:t>
      </w:r>
      <w:bookmarkEnd w:id="2926"/>
    </w:p>
    <w:p>
      <w:pPr>
        <w:pStyle w:val="BookText"/>
      </w:pPr>
      <w:r>
        <w:rPr>
          <w:rFonts w:ascii="Amiri" w:hAnsi="Amiri" w:eastAsia="Amiri" w:cs="Amiri"/>
          <w:lang w:bidi="ar-SA"/>
          <w:color w:val="111111"/>
          <w:sz w:val="28"/>
          <w:szCs w:val="28"/>
          <w:rtl/>
        </w:rPr>
        <w:t xml:space="preserve">[المَعْمَع] : المرأة التي لا تعطي أحداً من مالها شيئاً ، ومن كلامهم في صفات النساء : منهنَ معمعٌ لها شَيْئُها أَجْمَعُ.</w:t>
      </w:r>
    </w:p>
    <w:p>
      <w:pPr>
        <w:pStyle w:val="BookText"/>
      </w:pPr>
      <w:r>
        <w:rPr>
          <w:rFonts w:ascii="IRNazanin" w:hAnsi="IRNazanin" w:eastAsia="IRNazanin" w:cs="IRNazanin"/>
          <w:lang w:bidi="fa-IR"/>
          <w:color w:val="111111"/>
          <w:sz w:val="28"/>
          <w:szCs w:val="28"/>
          <w:rtl/>
        </w:rPr>
        <w:t xml:space="preserve">ه-</w:t>
      </w:r>
    </w:p>
    <w:p>
      <w:pPr>
        <w:pStyle w:val="Heading5"/>
      </w:pPr>
      <w:bookmarkStart w:id="2927" w:name="_Toc2254"/>
      <w:r>
        <w:t>المهمهة</w:t>
      </w:r>
      <w:bookmarkEnd w:id="2927"/>
    </w:p>
    <w:p>
      <w:pPr>
        <w:pStyle w:val="BookText"/>
      </w:pPr>
      <w:r>
        <w:rPr>
          <w:rFonts w:ascii="Amiri" w:hAnsi="Amiri" w:eastAsia="Amiri" w:cs="Amiri"/>
          <w:lang w:bidi="ar-SA"/>
          <w:color w:val="111111"/>
          <w:sz w:val="28"/>
          <w:szCs w:val="28"/>
          <w:rtl/>
        </w:rPr>
        <w:t xml:space="preserve">[المهمهة] : المفازة الواسعة.</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ش</w:t>
      </w:r>
    </w:p>
    <w:p>
      <w:pPr>
        <w:pStyle w:val="Heading5"/>
      </w:pPr>
      <w:bookmarkStart w:id="2928" w:name="_Toc2255"/>
      <w:r>
        <w:t>المِشْمِش</w:t>
      </w:r>
      <w:bookmarkEnd w:id="2928"/>
    </w:p>
    <w:p>
      <w:pPr>
        <w:pStyle w:val="BookText"/>
      </w:pPr>
      <w:r>
        <w:rPr>
          <w:rFonts w:ascii="Amiri" w:hAnsi="Amiri" w:eastAsia="Amiri" w:cs="Amiri"/>
          <w:lang w:bidi="ar-SA"/>
          <w:color w:val="111111"/>
          <w:sz w:val="28"/>
          <w:szCs w:val="28"/>
          <w:rtl/>
        </w:rPr>
        <w:t xml:space="preserve">[المِشْمِش] بالشين معجمةً ، من الفواكه : معروف.</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929" w:name="_Toc2256"/>
      <w:r>
        <w:t>المَسْماس</w:t>
      </w:r>
      <w:bookmarkEnd w:id="2929"/>
    </w:p>
    <w:p>
      <w:pPr>
        <w:pStyle w:val="BookText"/>
      </w:pPr>
      <w:r>
        <w:rPr>
          <w:rFonts w:ascii="IRNazanin" w:hAnsi="IRNazanin" w:eastAsia="IRNazanin" w:cs="IRNazanin"/>
          <w:lang w:bidi="fa-IR"/>
          <w:color w:val="111111"/>
          <w:sz w:val="28"/>
          <w:szCs w:val="28"/>
          <w:rtl/>
        </w:rPr>
        <w:t xml:space="preserve">[المَسْماس] : اختلاط الأمر ، قال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كنتَ في أمرك في مَسْماس</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30" w:name="_Toc2257"/>
      <w:r>
        <w:t>مَرْمارة</w:t>
      </w:r>
      <w:bookmarkEnd w:id="2930"/>
    </w:p>
    <w:p>
      <w:pPr>
        <w:pStyle w:val="BookText"/>
      </w:pPr>
      <w:r>
        <w:rPr>
          <w:rFonts w:ascii="Amiri" w:hAnsi="Amiri" w:eastAsia="Amiri" w:cs="Amiri"/>
          <w:lang w:bidi="ar-SA"/>
          <w:color w:val="111111"/>
          <w:sz w:val="28"/>
          <w:szCs w:val="28"/>
          <w:rtl/>
        </w:rPr>
        <w:t xml:space="preserve">[مَرْمارة] : امرأةٌ مرمارةٌ : يتمرمر بدنُها إِذا مشت : أي يرتجّ.</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931" w:name="_Toc2258"/>
      <w:r>
        <w:t>المُلمول</w:t>
      </w:r>
      <w:bookmarkEnd w:id="2931"/>
    </w:p>
    <w:p>
      <w:pPr>
        <w:pStyle w:val="BookText"/>
      </w:pPr>
      <w:r>
        <w:rPr>
          <w:rFonts w:ascii="Amiri" w:hAnsi="Amiri" w:eastAsia="Amiri" w:cs="Amiri"/>
          <w:lang w:bidi="ar-SA"/>
          <w:color w:val="111111"/>
          <w:sz w:val="28"/>
          <w:szCs w:val="28"/>
          <w:rtl/>
        </w:rPr>
        <w:t xml:space="preserve">[المُلمول] : المِيْل.</w:t>
      </w:r>
    </w:p>
    <w:p>
      <w:pPr>
        <w:pStyle w:val="BookText"/>
      </w:pPr>
      <w:r>
        <w:rPr>
          <w:rFonts w:ascii="IRNazanin" w:hAnsi="IRNazanin" w:eastAsia="IRNazanin" w:cs="IRNazanin"/>
          <w:lang w:bidi="fa-IR"/>
          <w:color w:val="111111"/>
          <w:sz w:val="28"/>
          <w:szCs w:val="28"/>
          <w:rtl/>
        </w:rPr>
        <w:t xml:space="preserve">[شماره صفحه واقعی : 6193]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5" w:name="pg14464_162403"/>
    <w:bookmarkEnd w:id="445"/>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32" w:name="_Toc2259"/>
      <w:r>
        <w:t>مُرْمُوْرة</w:t>
      </w:r>
      <w:bookmarkEnd w:id="2932"/>
    </w:p>
    <w:p>
      <w:pPr>
        <w:pStyle w:val="BookText"/>
      </w:pPr>
      <w:r>
        <w:rPr>
          <w:rFonts w:ascii="Amiri" w:hAnsi="Amiri" w:eastAsia="Amiri" w:cs="Amiri"/>
          <w:lang w:bidi="ar-SA"/>
          <w:color w:val="111111"/>
          <w:sz w:val="28"/>
          <w:szCs w:val="28"/>
          <w:rtl/>
        </w:rPr>
        <w:t xml:space="preserve">[مُرْمُوْرة] : امرأة مُرْمُوْرَة : أي مَرْمارة.</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33" w:name="_Toc2260"/>
      <w:r>
        <w:t>مُرامِر</w:t>
      </w:r>
      <w:bookmarkEnd w:id="2933"/>
    </w:p>
    <w:p>
      <w:pPr>
        <w:pStyle w:val="BookText"/>
      </w:pPr>
      <w:r>
        <w:rPr>
          <w:rFonts w:ascii="Amiri" w:hAnsi="Amiri" w:eastAsia="Amiri" w:cs="Amiri"/>
          <w:lang w:bidi="ar-SA"/>
          <w:color w:val="111111"/>
          <w:sz w:val="28"/>
          <w:szCs w:val="28"/>
          <w:rtl/>
        </w:rPr>
        <w:t xml:space="preserve">[مُرامِر] : اسم رجل من أهل الأنبار ، يقال : إِنه أول من وضع الهجاء العربي ، فانتشر في الأنبار ، ثم في الحيرة ، ثم في الناس بعد ذلك ، قال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كتبتُ أبا جادٍ وآل مُرامرٍ</w:t>
      </w:r>
    </w:p>
    <w:p>
      <w:pPr>
        <w:pStyle w:val="BookText"/>
      </w:pPr>
      <w:r>
        <w:rPr>
          <w:rFonts w:ascii="Amiri" w:hAnsi="Amiri" w:eastAsia="Amiri" w:cs="Amiri"/>
          <w:lang w:bidi="ar-SA"/>
          <w:color w:val="111111"/>
          <w:sz w:val="28"/>
          <w:szCs w:val="28"/>
          <w:rtl/>
        </w:rPr>
        <w:t xml:space="preserve">وسوَّدتُ أثوابي ولستُ بكاتبِ</w:t>
      </w:r>
    </w:p>
    <w:p>
      <w:pPr>
        <w:pStyle w:val="BookText"/>
      </w:pPr>
      <w:r>
        <w:rPr>
          <w:rFonts w:ascii="Amiri" w:hAnsi="Amiri" w:eastAsia="Amiri" w:cs="Amiri"/>
          <w:lang w:bidi="ar-SA"/>
          <w:color w:val="111111"/>
          <w:sz w:val="28"/>
          <w:szCs w:val="28"/>
          <w:rtl/>
        </w:rPr>
        <w:t xml:space="preserve">أبا جاد : أي حروف أبجد. وآل مرامر : أي حروفه التي جمعها.</w:t>
      </w:r>
    </w:p>
    <w:p>
      <w:pPr>
        <w:pStyle w:val="BookText"/>
      </w:pPr>
      <w:r>
        <w:rPr>
          <w:rFonts w:ascii="Amiri" w:hAnsi="Amiri" w:eastAsia="Amiri" w:cs="Amiri"/>
          <w:lang w:bidi="ar-SA"/>
          <w:color w:val="111111"/>
          <w:sz w:val="28"/>
          <w:szCs w:val="28"/>
          <w:rtl/>
        </w:rPr>
        <w:t xml:space="preserve">ويقال : إِن أول من كتب وجمع حروف الهجاء : حمير بخطها المعروف ، ثم فصَّله رجلٌ من طيئ بالخط العربي.</w:t>
      </w:r>
    </w:p>
    <w:p>
      <w:pPr>
        <w:pStyle w:val="BookText"/>
      </w:pPr>
      <w:r>
        <w:rPr>
          <w:rFonts w:ascii="IRNazanin" w:hAnsi="IRNazanin" w:eastAsia="IRNazanin" w:cs="IRNazanin"/>
          <w:lang w:bidi="fa-IR"/>
          <w:color w:val="111111"/>
          <w:sz w:val="28"/>
          <w:szCs w:val="28"/>
          <w:rtl/>
        </w:rPr>
        <w:t xml:space="preserve">ص</w:t>
      </w:r>
    </w:p>
    <w:p>
      <w:pPr>
        <w:pStyle w:val="Heading5"/>
      </w:pPr>
      <w:bookmarkStart w:id="2934" w:name="_Toc2261"/>
      <w:r>
        <w:t>الْمصامص</w:t>
      </w:r>
      <w:bookmarkEnd w:id="2934"/>
    </w:p>
    <w:p>
      <w:pPr>
        <w:pStyle w:val="BookText"/>
      </w:pPr>
      <w:r>
        <w:rPr>
          <w:rFonts w:ascii="Amiri" w:hAnsi="Amiri" w:eastAsia="Amiri" w:cs="Amiri"/>
          <w:lang w:bidi="ar-SA"/>
          <w:color w:val="111111"/>
          <w:sz w:val="28"/>
          <w:szCs w:val="28"/>
          <w:rtl/>
        </w:rPr>
        <w:t xml:space="preserve">[الْمصامص] : فرسٌ مُصامص : شديد تركيب المفاصل.</w:t>
      </w:r>
    </w:p>
    <w:p>
      <w:pPr>
        <w:pStyle w:val="BookText"/>
      </w:pPr>
      <w:r>
        <w:rPr>
          <w:rFonts w:ascii="IRNazanin" w:hAnsi="IRNazanin" w:eastAsia="IRNazanin" w:cs="IRNazanin"/>
          <w:lang w:bidi="fa-IR"/>
          <w:color w:val="111111"/>
          <w:sz w:val="28"/>
          <w:szCs w:val="28"/>
          <w:rtl/>
        </w:rPr>
        <w:t xml:space="preserve">ق</w:t>
      </w:r>
    </w:p>
    <w:p>
      <w:pPr>
        <w:pStyle w:val="Heading5"/>
      </w:pPr>
      <w:bookmarkStart w:id="2935" w:name="_Toc2262"/>
      <w:r>
        <w:t>المُقامق</w:t>
      </w:r>
      <w:bookmarkEnd w:id="2935"/>
    </w:p>
    <w:p>
      <w:pPr>
        <w:pStyle w:val="BookText"/>
      </w:pPr>
      <w:r>
        <w:rPr>
          <w:rFonts w:ascii="Amiri" w:hAnsi="Amiri" w:eastAsia="Amiri" w:cs="Amiri"/>
          <w:lang w:bidi="ar-SA"/>
          <w:color w:val="111111"/>
          <w:sz w:val="28"/>
          <w:szCs w:val="28"/>
          <w:rtl/>
        </w:rPr>
        <w:t xml:space="preserve">[المُقامق] من الرجال : الذي يتكلم بأقصى حلقه.</w:t>
      </w:r>
    </w:p>
    <w:p>
      <w:pPr>
        <w:pStyle w:val="BookText"/>
      </w:pPr>
      <w:r>
        <w:rPr>
          <w:rFonts w:ascii="Amiri" w:hAnsi="Amiri" w:eastAsia="Amiri" w:cs="Amiri"/>
          <w:lang w:bidi="ar-SA"/>
          <w:color w:val="111111"/>
          <w:sz w:val="28"/>
          <w:szCs w:val="28"/>
          <w:rtl/>
        </w:rPr>
        <w:t xml:space="preserve">فَعْلَلان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936" w:name="_Toc2263"/>
      <w:r>
        <w:t>المعمعان</w:t>
      </w:r>
      <w:bookmarkEnd w:id="2936"/>
    </w:p>
    <w:p>
      <w:pPr>
        <w:pStyle w:val="BookText"/>
      </w:pPr>
      <w:r>
        <w:rPr>
          <w:rFonts w:ascii="Amiri" w:hAnsi="Amiri" w:eastAsia="Amiri" w:cs="Amiri"/>
          <w:lang w:bidi="ar-SA"/>
          <w:color w:val="111111"/>
          <w:sz w:val="28"/>
          <w:szCs w:val="28"/>
          <w:rtl/>
        </w:rPr>
        <w:t xml:space="preserve">[المعمعان] : شدة الحر ، قال ذو الرمة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معمعان الصيف هبّ له</w:t>
      </w:r>
    </w:p>
    <w:p>
      <w:pPr>
        <w:pStyle w:val="BookText"/>
      </w:pPr>
      <w:r>
        <w:rPr>
          <w:rFonts w:ascii="Amiri" w:hAnsi="Amiri" w:eastAsia="Amiri" w:cs="Amiri"/>
          <w:lang w:bidi="ar-SA"/>
          <w:color w:val="111111"/>
          <w:sz w:val="28"/>
          <w:szCs w:val="28"/>
          <w:rtl/>
        </w:rPr>
        <w:t xml:space="preserve">بأجّةٍ نشَّ عنه الماء والرُّطُبُ</w:t>
      </w:r>
    </w:p>
    <w:p>
      <w:pPr>
        <w:pStyle w:val="BookText"/>
      </w:pPr>
      <w:r>
        <w:rPr>
          <w:rFonts w:ascii="Amiri" w:hAnsi="Amiri" w:eastAsia="Amiri" w:cs="Amiri"/>
          <w:lang w:bidi="ar-SA"/>
          <w:color w:val="111111"/>
          <w:sz w:val="28"/>
          <w:szCs w:val="28"/>
          <w:rtl/>
        </w:rPr>
        <w:t xml:space="preserve">الأجَّة : شدة الحر.</w:t>
      </w:r>
    </w:p>
    <w:p>
      <w:pPr>
        <w:pStyle w:val="BookText"/>
      </w:pPr>
      <w:r>
        <w:rPr>
          <w:rFonts w:ascii="IRNazanin" w:hAnsi="IRNazanin" w:eastAsia="IRNazanin" w:cs="IRNazanin"/>
          <w:lang w:bidi="fa-IR"/>
          <w:color w:val="111111"/>
          <w:sz w:val="28"/>
          <w:szCs w:val="28"/>
          <w:rtl/>
        </w:rPr>
        <w:t xml:space="preserve">[شماره صفحه واقعی : 6194]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6" w:name="pg14464_162404"/>
    <w:bookmarkEnd w:id="446"/>
    <w:p>
      <w:pPr>
        <w:pStyle w:val="Heading4"/>
      </w:pPr>
      <w:bookmarkStart w:id="2937" w:name="_Toc2264"/>
      <w:r>
        <w:t>الأفعال</w:t>
      </w:r>
      <w:bookmarkEnd w:id="2937"/>
    </w:p>
    <w:p>
      <w:pPr>
        <w:pStyle w:val="Heading5"/>
      </w:pPr>
      <w:bookmarkStart w:id="2938" w:name="_Toc2265"/>
      <w:r>
        <w:t>اشارة</w:t>
      </w:r>
      <w:bookmarkEnd w:id="2938"/>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2939" w:name="_Toc2266"/>
      <w:r>
        <w:t>مَتَ</w:t>
      </w:r>
      <w:bookmarkEnd w:id="2939"/>
    </w:p>
    <w:p>
      <w:pPr>
        <w:pStyle w:val="BookText"/>
      </w:pPr>
      <w:r>
        <w:rPr>
          <w:rFonts w:ascii="Amiri" w:hAnsi="Amiri" w:eastAsia="Amiri" w:cs="Amiri"/>
          <w:lang w:bidi="ar-SA"/>
          <w:color w:val="111111"/>
          <w:sz w:val="28"/>
          <w:szCs w:val="28"/>
          <w:rtl/>
        </w:rPr>
        <w:t xml:space="preserve">[مَتَ] : المتّ : المدّ.</w:t>
      </w:r>
    </w:p>
    <w:p>
      <w:pPr>
        <w:pStyle w:val="BookText"/>
      </w:pPr>
      <w:r>
        <w:rPr>
          <w:rFonts w:ascii="Amiri" w:hAnsi="Amiri" w:eastAsia="Amiri" w:cs="Amiri"/>
          <w:lang w:bidi="ar-SA"/>
          <w:color w:val="111111"/>
          <w:sz w:val="28"/>
          <w:szCs w:val="28"/>
          <w:rtl/>
        </w:rPr>
        <w:t xml:space="preserve">والمتُ : التواصل بقرابة أو حُرمة ، يقال : متَ إِليه بكذا.</w:t>
      </w:r>
    </w:p>
    <w:p>
      <w:pPr>
        <w:pStyle w:val="BookText"/>
      </w:pPr>
      <w:r>
        <w:rPr>
          <w:rFonts w:ascii="Amiri" w:hAnsi="Amiri" w:eastAsia="Amiri" w:cs="Amiri"/>
          <w:lang w:bidi="ar-SA"/>
          <w:color w:val="111111"/>
          <w:sz w:val="28"/>
          <w:szCs w:val="28"/>
          <w:rtl/>
        </w:rPr>
        <w:t xml:space="preserve">ويقال : إِن المتَ : النزع من البئر على غير بكرة.</w:t>
      </w:r>
    </w:p>
    <w:p>
      <w:pPr>
        <w:pStyle w:val="BookText"/>
      </w:pPr>
      <w:r>
        <w:rPr>
          <w:rFonts w:ascii="IRNazanin" w:hAnsi="IRNazanin" w:eastAsia="IRNazanin" w:cs="IRNazanin"/>
          <w:lang w:bidi="fa-IR"/>
          <w:color w:val="111111"/>
          <w:sz w:val="28"/>
          <w:szCs w:val="28"/>
          <w:rtl/>
        </w:rPr>
        <w:t xml:space="preserve">ث</w:t>
      </w:r>
    </w:p>
    <w:p>
      <w:pPr>
        <w:pStyle w:val="Heading5"/>
      </w:pPr>
      <w:bookmarkStart w:id="2940" w:name="_Toc2267"/>
      <w:r>
        <w:t>مَثَ</w:t>
      </w:r>
      <w:bookmarkEnd w:id="2940"/>
    </w:p>
    <w:p>
      <w:pPr>
        <w:pStyle w:val="BookText"/>
      </w:pPr>
      <w:r>
        <w:rPr>
          <w:rFonts w:ascii="Amiri" w:hAnsi="Amiri" w:eastAsia="Amiri" w:cs="Amiri"/>
          <w:lang w:bidi="ar-SA"/>
          <w:color w:val="111111"/>
          <w:sz w:val="28"/>
          <w:szCs w:val="28"/>
          <w:rtl/>
        </w:rPr>
        <w:t xml:space="preserve">[مَثَ] : المثُ : المسح ، يقال : مثَ أصابعه : إِذا مسحها بمنديل.</w:t>
      </w:r>
    </w:p>
    <w:p>
      <w:pPr>
        <w:pStyle w:val="BookText"/>
      </w:pPr>
      <w:r>
        <w:rPr>
          <w:rFonts w:ascii="Amiri" w:hAnsi="Amiri" w:eastAsia="Amiri" w:cs="Amiri"/>
          <w:lang w:bidi="ar-SA"/>
          <w:color w:val="111111"/>
          <w:sz w:val="28"/>
          <w:szCs w:val="28"/>
          <w:rtl/>
        </w:rPr>
        <w:t xml:space="preserve">والمَثُ : كاللطخ ، يقال : مثَ الرجل شاربَه بالدسم : إِذا أكل فأصابه به.</w:t>
      </w:r>
    </w:p>
    <w:p>
      <w:pPr>
        <w:pStyle w:val="BookText"/>
      </w:pPr>
      <w:r>
        <w:rPr>
          <w:rFonts w:ascii="Amiri" w:hAnsi="Amiri" w:eastAsia="Amiri" w:cs="Amiri"/>
          <w:lang w:bidi="ar-SA"/>
          <w:color w:val="111111"/>
          <w:sz w:val="28"/>
          <w:szCs w:val="28"/>
          <w:rtl/>
        </w:rPr>
        <w:t xml:space="preserve">ويقولون للرجل الأكول : إِنه يُمثُ كأنه زِقٌّ.</w:t>
      </w:r>
    </w:p>
    <w:p>
      <w:pPr>
        <w:pStyle w:val="BookText"/>
      </w:pPr>
      <w:r>
        <w:rPr>
          <w:rFonts w:ascii="IRNazanin" w:hAnsi="IRNazanin" w:eastAsia="IRNazanin" w:cs="IRNazanin"/>
          <w:lang w:bidi="fa-IR"/>
          <w:color w:val="111111"/>
          <w:sz w:val="28"/>
          <w:szCs w:val="28"/>
          <w:rtl/>
        </w:rPr>
        <w:t xml:space="preserve">ج</w:t>
      </w:r>
    </w:p>
    <w:p>
      <w:pPr>
        <w:pStyle w:val="Heading5"/>
      </w:pPr>
      <w:bookmarkStart w:id="2941" w:name="_Toc2268"/>
      <w:r>
        <w:t>مَجَ</w:t>
      </w:r>
      <w:bookmarkEnd w:id="2941"/>
    </w:p>
    <w:p>
      <w:pPr>
        <w:pStyle w:val="BookText"/>
      </w:pPr>
      <w:r>
        <w:rPr>
          <w:rFonts w:ascii="Amiri" w:hAnsi="Amiri" w:eastAsia="Amiri" w:cs="Amiri"/>
          <w:lang w:bidi="ar-SA"/>
          <w:color w:val="111111"/>
          <w:sz w:val="28"/>
          <w:szCs w:val="28"/>
          <w:rtl/>
        </w:rPr>
        <w:t xml:space="preserve">[مَجَ] : مجَ الشرابَ من فمه : أي صبَّه ؛ وفي حديث الزهري </w:t>
      </w:r>
      <w:r>
        <w:rPr>
          <w:rStyle w:val="FootnoteReference"/>
        </w:rPr>
        <w:footnoteReference w:id="1079"/>
      </w:r>
      <w:r>
        <w:rPr>
          <w:rFonts w:ascii="Amiri" w:hAnsi="Amiri" w:eastAsia="Amiri" w:cs="Amiri"/>
          <w:lang w:bidi="ar-SA"/>
          <w:color w:val="111111"/>
          <w:sz w:val="28"/>
          <w:szCs w:val="28"/>
          <w:rtl/>
        </w:rPr>
        <w:t xml:space="preserve">: « الأذن مَجّاجة ، وللنفس حمضة » : أي لا تعي الوعظ. والحمضة : الشهوة ، أُخذت من شهوة الإِبل للحمض.</w:t>
      </w:r>
    </w:p>
    <w:p>
      <w:pPr>
        <w:pStyle w:val="BookText"/>
      </w:pPr>
      <w:r>
        <w:rPr>
          <w:rFonts w:ascii="IRNazanin" w:hAnsi="IRNazanin" w:eastAsia="IRNazanin" w:cs="IRNazanin"/>
          <w:lang w:bidi="fa-IR"/>
          <w:color w:val="111111"/>
          <w:sz w:val="28"/>
          <w:szCs w:val="28"/>
          <w:rtl/>
        </w:rPr>
        <w:t xml:space="preserve">د</w:t>
      </w:r>
    </w:p>
    <w:p>
      <w:pPr>
        <w:pStyle w:val="Heading5"/>
      </w:pPr>
      <w:bookmarkStart w:id="2942" w:name="_Toc2269"/>
      <w:r>
        <w:t>مدَّ</w:t>
      </w:r>
      <w:bookmarkEnd w:id="2942"/>
    </w:p>
    <w:p>
      <w:pPr>
        <w:pStyle w:val="BookText"/>
      </w:pPr>
      <w:r>
        <w:rPr>
          <w:rFonts w:ascii="Amiri" w:hAnsi="Amiri" w:eastAsia="Amiri" w:cs="Amiri"/>
          <w:lang w:bidi="ar-SA"/>
          <w:color w:val="111111"/>
          <w:sz w:val="28"/>
          <w:szCs w:val="28"/>
          <w:rtl/>
        </w:rPr>
        <w:t xml:space="preserve">[مدَّ] : مدَّ الحبلَ وغيره مَدّاً.</w:t>
      </w:r>
    </w:p>
    <w:p>
      <w:pPr>
        <w:pStyle w:val="BookText"/>
      </w:pPr>
      <w:r>
        <w:rPr>
          <w:rFonts w:ascii="Amiri" w:hAnsi="Amiri" w:eastAsia="Amiri" w:cs="Amiri"/>
          <w:lang w:bidi="ar-SA"/>
          <w:color w:val="111111"/>
          <w:sz w:val="28"/>
          <w:szCs w:val="28"/>
          <w:rtl/>
        </w:rPr>
        <w:t xml:space="preserve">ومدَّ النهرُ : أي زاد. ومدَّه نهرٌ آخر :أي زاد في مائه ، قال الله تعالى : ( يَمُدُّهُ مِنْ بَعْدِهِ سَبْعَةُ أَبْحُرٍ ) ، </w:t>
      </w:r>
      <w:r>
        <w:rPr>
          <w:rStyle w:val="FootnoteReference"/>
        </w:rPr>
        <w:footnoteReference w:id="1080"/>
      </w:r>
      <w:r>
        <w:rPr>
          <w:rFonts w:ascii="IRNazanin" w:hAnsi="IRNazanin" w:eastAsia="IRNazanin" w:cs="IRNazanin"/>
          <w:lang w:bidi="fa-IR"/>
          <w:color w:val="111111"/>
          <w:sz w:val="28"/>
          <w:szCs w:val="28"/>
          <w:rtl/>
        </w:rPr>
        <w:t xml:space="preserve">قال العجاج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سيلٌ أتيٌ مَدَّهُ أتيُ</w:t>
      </w:r>
    </w:p>
    <w:p>
      <w:pPr>
        <w:pStyle w:val="BookText"/>
      </w:pPr>
      <w:r>
        <w:rPr>
          <w:rFonts w:ascii="Amiri" w:hAnsi="Amiri" w:eastAsia="Amiri" w:cs="Amiri"/>
          <w:lang w:bidi="ar-SA"/>
          <w:color w:val="111111"/>
          <w:sz w:val="28"/>
          <w:szCs w:val="28"/>
          <w:rtl/>
        </w:rPr>
        <w:t xml:space="preserve">ومَدَّ الدواةَ وأمدَّها : بمعنىً ، من المداد.</w:t>
      </w:r>
    </w:p>
    <w:p>
      <w:pPr>
        <w:pStyle w:val="BookText"/>
      </w:pPr>
      <w:r>
        <w:rPr>
          <w:rFonts w:ascii="IRNazanin" w:hAnsi="IRNazanin" w:eastAsia="IRNazanin" w:cs="IRNazanin"/>
          <w:lang w:bidi="fa-IR"/>
          <w:color w:val="111111"/>
          <w:sz w:val="28"/>
          <w:szCs w:val="28"/>
          <w:rtl/>
        </w:rPr>
        <w:t xml:space="preserve">[شماره صفحه واقعی : 6195]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47" w:name="pg14464_162405"/>
    <w:bookmarkEnd w:id="447"/>
    <w:p>
      <w:pPr>
        <w:pStyle w:val="BookText"/>
      </w:pPr>
      <w:r>
        <w:rPr>
          <w:rFonts w:ascii="Amiri" w:hAnsi="Amiri" w:eastAsia="Amiri" w:cs="Amiri"/>
          <w:lang w:bidi="ar-SA"/>
          <w:color w:val="111111"/>
          <w:sz w:val="28"/>
          <w:szCs w:val="28"/>
          <w:rtl/>
        </w:rPr>
        <w:t xml:space="preserve">ويقال : مُدَّني مُدَّة : أي أعطني مُدَّةً من المداد.</w:t>
      </w:r>
    </w:p>
    <w:p>
      <w:pPr>
        <w:pStyle w:val="BookText"/>
      </w:pPr>
      <w:r>
        <w:rPr>
          <w:rFonts w:ascii="Amiri" w:hAnsi="Amiri" w:eastAsia="Amiri" w:cs="Amiri"/>
          <w:lang w:bidi="ar-SA"/>
          <w:color w:val="111111"/>
          <w:sz w:val="28"/>
          <w:szCs w:val="28"/>
          <w:rtl/>
        </w:rPr>
        <w:t xml:space="preserve">ومدَّ الله في عمره : أي أمهله وأطال عمره ، قال الله تعالى : ( وَيَمُدُّهُمْ فِي طُغْيانِهِمْ يَعْمَهُونَ )</w:t>
      </w:r>
      <w:r>
        <w:rPr>
          <w:rStyle w:val="FootnoteReference"/>
        </w:rPr>
        <w:footnoteReference w:id="1082"/>
      </w:r>
      <w:r>
        <w:rPr>
          <w:rFonts w:ascii="Amiri" w:hAnsi="Amiri" w:eastAsia="Amiri" w:cs="Amiri"/>
          <w:lang w:bidi="ar-SA"/>
          <w:color w:val="111111"/>
          <w:sz w:val="28"/>
          <w:szCs w:val="28"/>
          <w:rtl/>
        </w:rPr>
        <w:t xml:space="preserve">: أي نمهلهم ولا نعاقبهم في الدنيا. قال ابن كيسان : يقال : مددت وأمددت : بمعنى ، وقال يونس : مَدَدْتُ فيما كان من الشر ، وأمددتُ ، بهمزة ، فيما كان من الخير. وقال الأخفش : مددت له : إِذا تركته ، وأمددتُه : إِذا أعطيته. وقال الفراء : مددتُ : فيما كانت زيادته منه ، كما يقال : مَدَّ النهرُ ، ومدَّه نهرٌ آخر ، وأمددتُ : فيما كانت زيادته من غيره ، كقولك : أمددت الجيشَ بمدد : أي بجيش آخر من غيرهم.</w:t>
      </w:r>
    </w:p>
    <w:p>
      <w:pPr>
        <w:pStyle w:val="BookText"/>
      </w:pPr>
      <w:r>
        <w:rPr>
          <w:rFonts w:ascii="Amiri" w:hAnsi="Amiri" w:eastAsia="Amiri" w:cs="Amiri"/>
          <w:lang w:bidi="ar-SA"/>
          <w:color w:val="111111"/>
          <w:sz w:val="28"/>
          <w:szCs w:val="28"/>
          <w:rtl/>
        </w:rPr>
        <w:t xml:space="preserve">ومدَّ اللهُ تعالى الظلَّ : أي بَسَطَه. قال تعالى : ( كَيْفَ مَدَّ الظِّلَ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الله تعالى الرزقَ لعباده : أي بَسَطَه ، قال عزوجل : ( وَجَعَلْتُ لَهُ مالاً مَمْدُوداً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الرجلُ البعير : إِذا سقاه المديد.</w:t>
      </w:r>
    </w:p>
    <w:p>
      <w:pPr>
        <w:pStyle w:val="BookText"/>
      </w:pPr>
      <w:r>
        <w:rPr>
          <w:rFonts w:ascii="IRNazanin" w:hAnsi="IRNazanin" w:eastAsia="IRNazanin" w:cs="IRNazanin"/>
          <w:lang w:bidi="fa-IR"/>
          <w:color w:val="111111"/>
          <w:sz w:val="28"/>
          <w:szCs w:val="28"/>
          <w:rtl/>
        </w:rPr>
        <w:t xml:space="preserve">ر</w:t>
      </w:r>
    </w:p>
    <w:p>
      <w:pPr>
        <w:pStyle w:val="Heading5"/>
      </w:pPr>
      <w:bookmarkStart w:id="2943" w:name="_Toc2270"/>
      <w:r>
        <w:t>مَرَّ</w:t>
      </w:r>
      <w:bookmarkEnd w:id="2943"/>
    </w:p>
    <w:p>
      <w:pPr>
        <w:pStyle w:val="BookText"/>
      </w:pPr>
      <w:r>
        <w:rPr>
          <w:rFonts w:ascii="Amiri" w:hAnsi="Amiri" w:eastAsia="Amiri" w:cs="Amiri"/>
          <w:lang w:bidi="ar-SA"/>
          <w:color w:val="111111"/>
          <w:sz w:val="28"/>
          <w:szCs w:val="28"/>
          <w:rtl/>
        </w:rPr>
        <w:t xml:space="preserve">[مَرَّ] : مرَّ عليه ، ومرَّ به : بمعنىً ، قال الله تعالى : ( مَرَّ عَلى قَرْيَةٍ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944" w:name="_Toc2271"/>
      <w:r>
        <w:t>مزَّ</w:t>
      </w:r>
      <w:bookmarkEnd w:id="2944"/>
    </w:p>
    <w:p>
      <w:pPr>
        <w:pStyle w:val="BookText"/>
      </w:pPr>
      <w:r>
        <w:rPr>
          <w:rFonts w:ascii="Amiri" w:hAnsi="Amiri" w:eastAsia="Amiri" w:cs="Amiri"/>
          <w:lang w:bidi="ar-SA"/>
          <w:color w:val="111111"/>
          <w:sz w:val="28"/>
          <w:szCs w:val="28"/>
          <w:rtl/>
        </w:rPr>
        <w:t xml:space="preserve">[مزَّ] : المزُّ : المصُّ ، وفي كلام طاووس </w:t>
      </w:r>
      <w:r>
        <w:rPr>
          <w:rStyle w:val="FootnoteReference"/>
        </w:rPr>
        <w:footnoteReference w:id="1086"/>
      </w:r>
      <w:r>
        <w:rPr>
          <w:rFonts w:ascii="Amiri" w:hAnsi="Amiri" w:eastAsia="Amiri" w:cs="Amiri"/>
          <w:lang w:bidi="ar-SA"/>
          <w:color w:val="111111"/>
          <w:sz w:val="28"/>
          <w:szCs w:val="28"/>
          <w:rtl/>
        </w:rPr>
        <w:t xml:space="preserve">، رحمه‌الله تعالى : « المزَّة الواحدة تحرِّم » : يعني في الرضاع.</w:t>
      </w:r>
    </w:p>
    <w:p>
      <w:pPr>
        <w:pStyle w:val="BookText"/>
      </w:pPr>
      <w:r>
        <w:rPr>
          <w:rFonts w:ascii="IRNazanin" w:hAnsi="IRNazanin" w:eastAsia="IRNazanin" w:cs="IRNazanin"/>
          <w:lang w:bidi="fa-IR"/>
          <w:color w:val="111111"/>
          <w:sz w:val="28"/>
          <w:szCs w:val="28"/>
          <w:rtl/>
        </w:rPr>
        <w:t xml:space="preserve">س</w:t>
      </w:r>
    </w:p>
    <w:p>
      <w:pPr>
        <w:pStyle w:val="Heading5"/>
      </w:pPr>
      <w:bookmarkStart w:id="2945" w:name="_Toc2272"/>
      <w:r>
        <w:t>مَسَ</w:t>
      </w:r>
      <w:bookmarkEnd w:id="2945"/>
    </w:p>
    <w:p>
      <w:pPr>
        <w:pStyle w:val="BookText"/>
      </w:pPr>
      <w:r>
        <w:rPr>
          <w:rFonts w:ascii="Amiri" w:hAnsi="Amiri" w:eastAsia="Amiri" w:cs="Amiri"/>
          <w:lang w:bidi="ar-SA"/>
          <w:color w:val="111111"/>
          <w:sz w:val="28"/>
          <w:szCs w:val="28"/>
          <w:rtl/>
        </w:rPr>
        <w:t xml:space="preserve">[مَسَ] : المسُ : معروف.</w:t>
      </w:r>
    </w:p>
    <w:p>
      <w:pPr>
        <w:pStyle w:val="BookText"/>
      </w:pPr>
      <w:r>
        <w:rPr>
          <w:rFonts w:ascii="IRNazanin" w:hAnsi="IRNazanin" w:eastAsia="IRNazanin" w:cs="IRNazanin"/>
          <w:lang w:bidi="fa-IR"/>
          <w:color w:val="111111"/>
          <w:sz w:val="28"/>
          <w:szCs w:val="28"/>
          <w:rtl/>
        </w:rPr>
        <w:t xml:space="preserve">[شماره صفحه واقعی : 6196]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8" w:name="pg14464_162406"/>
    <w:bookmarkEnd w:id="448"/>
    <w:p>
      <w:pPr>
        <w:pStyle w:val="BookText"/>
      </w:pPr>
      <w:r>
        <w:rPr>
          <w:rFonts w:ascii="IRNazanin" w:hAnsi="IRNazanin" w:eastAsia="IRNazanin" w:cs="IRNazanin"/>
          <w:lang w:bidi="fa-IR"/>
          <w:color w:val="111111"/>
          <w:sz w:val="28"/>
          <w:szCs w:val="28"/>
          <w:rtl/>
        </w:rPr>
        <w:t xml:space="preserve">ش</w:t>
      </w:r>
    </w:p>
    <w:p>
      <w:pPr>
        <w:pStyle w:val="Heading5"/>
      </w:pPr>
      <w:bookmarkStart w:id="2946" w:name="_Toc2273"/>
      <w:r>
        <w:t>مشَ</w:t>
      </w:r>
      <w:bookmarkEnd w:id="2946"/>
    </w:p>
    <w:p>
      <w:pPr>
        <w:pStyle w:val="BookText"/>
      </w:pPr>
      <w:r>
        <w:rPr>
          <w:rFonts w:ascii="Amiri" w:hAnsi="Amiri" w:eastAsia="Amiri" w:cs="Amiri"/>
          <w:lang w:bidi="ar-SA"/>
          <w:color w:val="111111"/>
          <w:sz w:val="28"/>
          <w:szCs w:val="28"/>
          <w:rtl/>
        </w:rPr>
        <w:t xml:space="preserve">[مشَ] مشَ يدَه مَشّاً : إِذا مسحها بشيء من الدسم ، قال امرؤ القيس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نَمُشّ بأعراف الجياد أكفنا</w:t>
      </w:r>
    </w:p>
    <w:p>
      <w:pPr>
        <w:pStyle w:val="BookText"/>
      </w:pPr>
      <w:r>
        <w:rPr>
          <w:rFonts w:ascii="Amiri" w:hAnsi="Amiri" w:eastAsia="Amiri" w:cs="Amiri"/>
          <w:lang w:bidi="ar-SA"/>
          <w:color w:val="111111"/>
          <w:sz w:val="28"/>
          <w:szCs w:val="28"/>
          <w:rtl/>
        </w:rPr>
        <w:t xml:space="preserve">إِذا نحن قمنا من شِواءٍ مُضَهَّبِ</w:t>
      </w:r>
    </w:p>
    <w:p>
      <w:pPr>
        <w:pStyle w:val="BookText"/>
      </w:pPr>
      <w:r>
        <w:rPr>
          <w:rFonts w:ascii="Amiri" w:hAnsi="Amiri" w:eastAsia="Amiri" w:cs="Amiri"/>
          <w:lang w:bidi="ar-SA"/>
          <w:color w:val="111111"/>
          <w:sz w:val="28"/>
          <w:szCs w:val="28"/>
          <w:rtl/>
        </w:rPr>
        <w:t xml:space="preserve">و مشَ العظامَ : إِذا مصَّ ما فيها بفمه.</w:t>
      </w:r>
    </w:p>
    <w:p>
      <w:pPr>
        <w:pStyle w:val="BookText"/>
      </w:pPr>
      <w:r>
        <w:rPr>
          <w:rFonts w:ascii="Amiri" w:hAnsi="Amiri" w:eastAsia="Amiri" w:cs="Amiri"/>
          <w:lang w:bidi="ar-SA"/>
          <w:color w:val="111111"/>
          <w:sz w:val="28"/>
          <w:szCs w:val="28"/>
          <w:rtl/>
        </w:rPr>
        <w:t xml:space="preserve">ومَشَ الناقةَ : إِذا حَلَبَها فترك في الضرع بعضَ اللبن.</w:t>
      </w:r>
    </w:p>
    <w:p>
      <w:pPr>
        <w:pStyle w:val="BookText"/>
      </w:pPr>
      <w:r>
        <w:rPr>
          <w:rFonts w:ascii="Amiri" w:hAnsi="Amiri" w:eastAsia="Amiri" w:cs="Amiri"/>
          <w:lang w:bidi="ar-SA"/>
          <w:color w:val="111111"/>
          <w:sz w:val="28"/>
          <w:szCs w:val="28"/>
          <w:rtl/>
        </w:rPr>
        <w:t xml:space="preserve">ويقال : مَشَ الشيءَ : إِذا دافه في ماءٍ حتى يذوب ، قالت أم الهيثم في ولدٍ لها مات </w:t>
      </w:r>
      <w:r>
        <w:rPr>
          <w:rStyle w:val="FootnoteReference"/>
        </w:rPr>
        <w:footnoteReference w:id="1088"/>
      </w:r>
      <w:r>
        <w:rPr>
          <w:rFonts w:ascii="Amiri" w:hAnsi="Amiri" w:eastAsia="Amiri" w:cs="Amiri"/>
          <w:lang w:bidi="ar-SA"/>
          <w:color w:val="111111"/>
          <w:sz w:val="28"/>
          <w:szCs w:val="28"/>
          <w:rtl/>
        </w:rPr>
        <w:t xml:space="preserve">: « ما زلت أمشُ له الأدوية ألُدُّهُ تارةً ، وأوجره أخرى ، فأتى قضاء الله عزوجل »</w:t>
      </w:r>
    </w:p>
    <w:p>
      <w:pPr>
        <w:pStyle w:val="BookText"/>
      </w:pPr>
      <w:r>
        <w:rPr>
          <w:rFonts w:ascii="IRNazanin" w:hAnsi="IRNazanin" w:eastAsia="IRNazanin" w:cs="IRNazanin"/>
          <w:lang w:bidi="fa-IR"/>
          <w:color w:val="111111"/>
          <w:sz w:val="28"/>
          <w:szCs w:val="28"/>
          <w:rtl/>
        </w:rPr>
        <w:t xml:space="preserve">ض</w:t>
      </w:r>
    </w:p>
    <w:p>
      <w:pPr>
        <w:pStyle w:val="Heading5"/>
      </w:pPr>
      <w:bookmarkStart w:id="2947" w:name="_Toc2274"/>
      <w:r>
        <w:t>مَضَ</w:t>
      </w:r>
      <w:bookmarkEnd w:id="2947"/>
    </w:p>
    <w:p>
      <w:pPr>
        <w:pStyle w:val="BookText"/>
      </w:pPr>
      <w:r>
        <w:rPr>
          <w:rFonts w:ascii="Amiri" w:hAnsi="Amiri" w:eastAsia="Amiri" w:cs="Amiri"/>
          <w:lang w:bidi="ar-SA"/>
          <w:color w:val="111111"/>
          <w:sz w:val="28"/>
          <w:szCs w:val="28"/>
          <w:rtl/>
        </w:rPr>
        <w:t xml:space="preserve">[مَضَ] : مَضَّه الجرِحُ مَضّاً ومَضيضاً : أي أوجعه.</w:t>
      </w:r>
    </w:p>
    <w:p>
      <w:pPr>
        <w:pStyle w:val="BookText"/>
      </w:pPr>
      <w:r>
        <w:rPr>
          <w:rFonts w:ascii="Amiri" w:hAnsi="Amiri" w:eastAsia="Amiri" w:cs="Amiri"/>
          <w:lang w:bidi="ar-SA"/>
          <w:color w:val="111111"/>
          <w:sz w:val="28"/>
          <w:szCs w:val="28"/>
          <w:rtl/>
        </w:rPr>
        <w:t xml:space="preserve">ومضَّه الأمرُ : إِذا بلغ منه المشقة.</w:t>
      </w:r>
    </w:p>
    <w:p>
      <w:pPr>
        <w:pStyle w:val="BookText"/>
      </w:pPr>
      <w:r>
        <w:rPr>
          <w:rFonts w:ascii="Amiri" w:hAnsi="Amiri" w:eastAsia="Amiri" w:cs="Amiri"/>
          <w:lang w:bidi="ar-SA"/>
          <w:color w:val="111111"/>
          <w:sz w:val="28"/>
          <w:szCs w:val="28"/>
          <w:rtl/>
        </w:rPr>
        <w:t xml:space="preserve">ومضَ الكحلُ العينَ مضيضاً : إِذا أحرقها.</w:t>
      </w:r>
    </w:p>
    <w:p>
      <w:pPr>
        <w:pStyle w:val="BookText"/>
      </w:pPr>
      <w:r>
        <w:rPr>
          <w:rFonts w:ascii="IRNazanin" w:hAnsi="IRNazanin" w:eastAsia="IRNazanin" w:cs="IRNazanin"/>
          <w:lang w:bidi="fa-IR"/>
          <w:color w:val="111111"/>
          <w:sz w:val="28"/>
          <w:szCs w:val="28"/>
          <w:rtl/>
        </w:rPr>
        <w:t xml:space="preserve">ط</w:t>
      </w:r>
    </w:p>
    <w:p>
      <w:pPr>
        <w:pStyle w:val="Heading5"/>
      </w:pPr>
      <w:bookmarkStart w:id="2948" w:name="_Toc2275"/>
      <w:r>
        <w:t>مطَّ</w:t>
      </w:r>
      <w:bookmarkEnd w:id="2948"/>
    </w:p>
    <w:p>
      <w:pPr>
        <w:pStyle w:val="BookText"/>
      </w:pPr>
      <w:r>
        <w:rPr>
          <w:rFonts w:ascii="Amiri" w:hAnsi="Amiri" w:eastAsia="Amiri" w:cs="Amiri"/>
          <w:lang w:bidi="ar-SA"/>
          <w:color w:val="111111"/>
          <w:sz w:val="28"/>
          <w:szCs w:val="28"/>
          <w:rtl/>
        </w:rPr>
        <w:t xml:space="preserve">[مطَّ] : المطّ : المد ، يقال : مطَّ الطائرُ جناحيه.</w:t>
      </w:r>
    </w:p>
    <w:p>
      <w:pPr>
        <w:pStyle w:val="BookText"/>
      </w:pPr>
      <w:r>
        <w:rPr>
          <w:rFonts w:ascii="IRNazanin" w:hAnsi="IRNazanin" w:eastAsia="IRNazanin" w:cs="IRNazanin"/>
          <w:lang w:bidi="fa-IR"/>
          <w:color w:val="111111"/>
          <w:sz w:val="28"/>
          <w:szCs w:val="28"/>
          <w:rtl/>
        </w:rPr>
        <w:t xml:space="preserve">ظ</w:t>
      </w:r>
    </w:p>
    <w:p>
      <w:pPr>
        <w:pStyle w:val="Heading5"/>
      </w:pPr>
      <w:bookmarkStart w:id="2949" w:name="_Toc2276"/>
      <w:r>
        <w:t>مَظَّ</w:t>
      </w:r>
      <w:bookmarkEnd w:id="2949"/>
    </w:p>
    <w:p>
      <w:pPr>
        <w:pStyle w:val="BookText"/>
      </w:pPr>
      <w:r>
        <w:rPr>
          <w:rFonts w:ascii="Amiri" w:hAnsi="Amiri" w:eastAsia="Amiri" w:cs="Amiri"/>
          <w:lang w:bidi="ar-SA"/>
          <w:color w:val="111111"/>
          <w:sz w:val="28"/>
          <w:szCs w:val="28"/>
          <w:rtl/>
        </w:rPr>
        <w:t xml:space="preserve">[مَظَّ] : مظَّ العُودُ قِشْرَه : إِذا شرب ماءه.</w:t>
      </w:r>
    </w:p>
    <w:p>
      <w:pPr>
        <w:pStyle w:val="BookText"/>
      </w:pPr>
      <w:r>
        <w:rPr>
          <w:rFonts w:ascii="IRNazanin" w:hAnsi="IRNazanin" w:eastAsia="IRNazanin" w:cs="IRNazanin"/>
          <w:lang w:bidi="fa-IR"/>
          <w:color w:val="111111"/>
          <w:sz w:val="28"/>
          <w:szCs w:val="28"/>
          <w:rtl/>
        </w:rPr>
        <w:t xml:space="preserve">ق</w:t>
      </w:r>
    </w:p>
    <w:p>
      <w:pPr>
        <w:pStyle w:val="Heading5"/>
      </w:pPr>
      <w:bookmarkStart w:id="2950" w:name="_Toc2277"/>
      <w:r>
        <w:t>مَقَ</w:t>
      </w:r>
      <w:bookmarkEnd w:id="2950"/>
    </w:p>
    <w:p>
      <w:pPr>
        <w:pStyle w:val="BookText"/>
      </w:pPr>
      <w:r>
        <w:rPr>
          <w:rFonts w:ascii="Amiri" w:hAnsi="Amiri" w:eastAsia="Amiri" w:cs="Amiri"/>
          <w:lang w:bidi="ar-SA"/>
          <w:color w:val="111111"/>
          <w:sz w:val="28"/>
          <w:szCs w:val="28"/>
          <w:rtl/>
        </w:rPr>
        <w:t xml:space="preserve">[مَقَ] : المقّ : الشق ، يقال : مَقَ الطَّلْعَ : إِذا شقه للتأبير.</w:t>
      </w:r>
    </w:p>
    <w:p>
      <w:pPr>
        <w:pStyle w:val="BookText"/>
      </w:pPr>
      <w:r>
        <w:rPr>
          <w:rFonts w:ascii="IRNazanin" w:hAnsi="IRNazanin" w:eastAsia="IRNazanin" w:cs="IRNazanin"/>
          <w:lang w:bidi="fa-IR"/>
          <w:color w:val="111111"/>
          <w:sz w:val="28"/>
          <w:szCs w:val="28"/>
          <w:rtl/>
        </w:rPr>
        <w:t xml:space="preserve">ل</w:t>
      </w:r>
    </w:p>
    <w:p>
      <w:pPr>
        <w:pStyle w:val="Heading5"/>
      </w:pPr>
      <w:bookmarkStart w:id="2951" w:name="_Toc2278"/>
      <w:r>
        <w:t>ملَ</w:t>
      </w:r>
      <w:bookmarkEnd w:id="2951"/>
    </w:p>
    <w:p>
      <w:pPr>
        <w:pStyle w:val="BookText"/>
      </w:pPr>
      <w:r>
        <w:rPr>
          <w:rFonts w:ascii="Amiri" w:hAnsi="Amiri" w:eastAsia="Amiri" w:cs="Amiri"/>
          <w:lang w:bidi="ar-SA"/>
          <w:color w:val="111111"/>
          <w:sz w:val="28"/>
          <w:szCs w:val="28"/>
          <w:rtl/>
        </w:rPr>
        <w:t xml:space="preserve">[ملَ] الخبزة مَلًّا : إِذا عملها في المَلّة.</w:t>
      </w:r>
    </w:p>
    <w:p>
      <w:pPr>
        <w:pStyle w:val="BookText"/>
      </w:pPr>
      <w:r>
        <w:rPr>
          <w:rFonts w:ascii="Amiri" w:hAnsi="Amiri" w:eastAsia="Amiri" w:cs="Amiri"/>
          <w:lang w:bidi="ar-SA"/>
          <w:color w:val="111111"/>
          <w:sz w:val="28"/>
          <w:szCs w:val="28"/>
          <w:rtl/>
        </w:rPr>
        <w:t xml:space="preserve">ومَلَ : إِذا أسرع.</w:t>
      </w:r>
    </w:p>
    <w:p>
      <w:pPr>
        <w:pStyle w:val="BookText"/>
      </w:pPr>
      <w:r>
        <w:rPr>
          <w:rFonts w:ascii="IRNazanin" w:hAnsi="IRNazanin" w:eastAsia="IRNazanin" w:cs="IRNazanin"/>
          <w:lang w:bidi="fa-IR"/>
          <w:color w:val="111111"/>
          <w:sz w:val="28"/>
          <w:szCs w:val="28"/>
          <w:rtl/>
        </w:rPr>
        <w:t xml:space="preserve">ن</w:t>
      </w:r>
    </w:p>
    <w:p>
      <w:pPr>
        <w:pStyle w:val="Heading5"/>
      </w:pPr>
      <w:bookmarkStart w:id="2952" w:name="_Toc2279"/>
      <w:r>
        <w:t>منَ</w:t>
      </w:r>
      <w:bookmarkEnd w:id="2952"/>
    </w:p>
    <w:p>
      <w:pPr>
        <w:pStyle w:val="BookText"/>
      </w:pPr>
      <w:r>
        <w:rPr>
          <w:rFonts w:ascii="Amiri" w:hAnsi="Amiri" w:eastAsia="Amiri" w:cs="Amiri"/>
          <w:lang w:bidi="ar-SA"/>
          <w:color w:val="111111"/>
          <w:sz w:val="28"/>
          <w:szCs w:val="28"/>
          <w:rtl/>
        </w:rPr>
        <w:t xml:space="preserve">[منَ] عليه : أي أنعم.</w:t>
      </w:r>
    </w:p>
    <w:p>
      <w:pPr>
        <w:pStyle w:val="BookText"/>
      </w:pPr>
      <w:r>
        <w:rPr>
          <w:rFonts w:ascii="IRNazanin" w:hAnsi="IRNazanin" w:eastAsia="IRNazanin" w:cs="IRNazanin"/>
          <w:lang w:bidi="fa-IR"/>
          <w:color w:val="111111"/>
          <w:sz w:val="28"/>
          <w:szCs w:val="28"/>
          <w:rtl/>
        </w:rPr>
        <w:t xml:space="preserve">[شماره صفحه واقعی : 6197]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عليه بنعمةٍ أَوْلَاها : إِذا عددها يريد بها التقريع.</w:t>
      </w:r>
    </w:p>
    <w:p>
      <w:pPr>
        <w:pStyle w:val="BookText"/>
      </w:pPr>
      <w:r>
        <w:rPr>
          <w:rFonts w:ascii="Amiri" w:hAnsi="Amiri" w:eastAsia="Amiri" w:cs="Amiri"/>
          <w:lang w:bidi="ar-SA"/>
          <w:color w:val="111111"/>
          <w:sz w:val="28"/>
          <w:szCs w:val="28"/>
          <w:rtl/>
        </w:rPr>
        <w:t xml:space="preserve">يقال : آفة الجود المنّ ، قال الله تعالى : ( لا تُبْطِلُوا صَدَقاتِكُمْ بِالْمَنِ وَالْأَذى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في المنّ الذي هو الإِنعام ، والمنّ الذي هو التقريع : ( يَمُنُّونَ عَلَيْكَ أَنْ أَسْلَمُوا قُلْ لا تَمُنُّوا عَلَيَّ إِسْلامَكُمْ بَلِ اللهُ يَمُنُ عَلَيْكُمْ أَنْ هَداكُمْ لِلْإِيمانِ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السيرُ : أي أضعفه ، قال الراجز :</w:t>
      </w:r>
    </w:p>
    <w:p>
      <w:pPr>
        <w:pStyle w:val="BookText"/>
      </w:pPr>
      <w:r>
        <w:rPr>
          <w:rFonts w:ascii="Amiri" w:hAnsi="Amiri" w:eastAsia="Amiri" w:cs="Amiri"/>
          <w:lang w:bidi="ar-SA"/>
          <w:color w:val="111111"/>
          <w:sz w:val="28"/>
          <w:szCs w:val="28"/>
          <w:rtl/>
        </w:rPr>
        <w:t xml:space="preserve">ومنّه سوقُ المطايا منّا</w:t>
      </w:r>
    </w:p>
    <w:p>
      <w:pPr>
        <w:pStyle w:val="BookText"/>
      </w:pPr>
      <w:r>
        <w:rPr>
          <w:rFonts w:ascii="Amiri" w:hAnsi="Amiri" w:eastAsia="Amiri" w:cs="Amiri"/>
          <w:lang w:bidi="ar-SA"/>
          <w:color w:val="111111"/>
          <w:sz w:val="28"/>
          <w:szCs w:val="28"/>
          <w:rtl/>
        </w:rPr>
        <w:t xml:space="preserve">والمَنّ : القطع ، قال الله تعالى : ( أَجْرٌ غَيْرُ مَمْنُونٍ )</w:t>
      </w:r>
      <w:r>
        <w:rPr>
          <w:rStyle w:val="FootnoteReference"/>
        </w:rPr>
        <w:footnoteReference w:id="1091"/>
      </w:r>
      <w:r>
        <w:rPr>
          <w:rFonts w:ascii="Amiri" w:hAnsi="Amiri" w:eastAsia="Amiri" w:cs="Amiri"/>
          <w:lang w:bidi="ar-SA"/>
          <w:color w:val="111111"/>
          <w:sz w:val="28"/>
          <w:szCs w:val="28"/>
          <w:rtl/>
        </w:rPr>
        <w:t xml:space="preserve">: أي غير مقطوع.</w:t>
      </w:r>
    </w:p>
    <w:p>
      <w:pPr>
        <w:pStyle w:val="BookText"/>
      </w:pPr>
      <w:r>
        <w:rPr>
          <w:rFonts w:ascii="Amiri" w:hAnsi="Amiri" w:eastAsia="Amiri" w:cs="Amiri"/>
          <w:lang w:bidi="ar-SA"/>
          <w:color w:val="111111"/>
          <w:sz w:val="28"/>
          <w:szCs w:val="28"/>
          <w:rtl/>
        </w:rPr>
        <w:t xml:space="preserve">و ( غَيْرُ مَمْنُونٍ ) : أي غير منقوص ، ومنه قول لبيد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لمعفر قهد تنازع شلوه</w:t>
      </w:r>
    </w:p>
    <w:p>
      <w:pPr>
        <w:pStyle w:val="BookText"/>
      </w:pPr>
      <w:r>
        <w:rPr>
          <w:rFonts w:ascii="Amiri" w:hAnsi="Amiri" w:eastAsia="Amiri" w:cs="Amiri"/>
          <w:lang w:bidi="ar-SA"/>
          <w:color w:val="111111"/>
          <w:sz w:val="28"/>
          <w:szCs w:val="28"/>
          <w:rtl/>
        </w:rPr>
        <w:t xml:space="preserve">غبس كواسب لا يمن طعامها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غبس كواسب ما يُمنُ طعامُها</w:t>
      </w:r>
    </w:p>
    <w:p>
      <w:pPr>
        <w:pStyle w:val="BookText"/>
      </w:pPr>
      <w:r>
        <w:rPr>
          <w:rFonts w:ascii="Amiri" w:hAnsi="Amiri" w:eastAsia="Amiri" w:cs="Amiri"/>
          <w:lang w:bidi="ar-SA"/>
          <w:color w:val="111111"/>
          <w:sz w:val="28"/>
          <w:szCs w:val="28"/>
          <w:rtl/>
        </w:rPr>
        <w:t xml:space="preserve">أي : لا ينقص.</w:t>
      </w:r>
    </w:p>
    <w:p>
      <w:pPr>
        <w:pStyle w:val="BookText"/>
      </w:pPr>
      <w:r>
        <w:rPr>
          <w:rFonts w:ascii="Amiri" w:hAnsi="Amiri" w:eastAsia="Amiri" w:cs="Amiri"/>
          <w:lang w:bidi="ar-SA"/>
          <w:color w:val="111111"/>
          <w:sz w:val="28"/>
          <w:szCs w:val="28"/>
          <w:rtl/>
        </w:rPr>
        <w:t xml:space="preserve">وقوله تعالى : ( وَلا تَمْنُنْ تَسْتَكْثِرُ )</w:t>
      </w:r>
      <w:r>
        <w:rPr>
          <w:rStyle w:val="FootnoteReference"/>
        </w:rPr>
        <w:footnoteReference w:id="1093"/>
      </w:r>
      <w:r>
        <w:rPr>
          <w:rFonts w:ascii="Amiri" w:hAnsi="Amiri" w:eastAsia="Amiri" w:cs="Amiri"/>
          <w:lang w:bidi="ar-SA"/>
          <w:color w:val="111111"/>
          <w:sz w:val="28"/>
          <w:szCs w:val="28"/>
          <w:rtl/>
        </w:rPr>
        <w:t xml:space="preserve">: قيل : معناه ( لا تَمْنُنْ ) بطاعتك وتأدية الرسالة ( تَسْتَكْثِرُ ) ذلك.هذا قول الحسن ، والمعنى : ولا تمنن أن تستكثر ، قال الكسائي : فإِذا حُذفت « أن » ورُفِعَ كان المعنى واحداً ، ويكون المعنى أيضاً لتستكثر ، وأنشد بعضهم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أيها ذا اللائمي أحضر الوغى</w:t>
      </w:r>
    </w:p>
    <w:p>
      <w:pPr>
        <w:pStyle w:val="BookText"/>
      </w:pPr>
      <w:r>
        <w:rPr>
          <w:rFonts w:ascii="Amiri" w:hAnsi="Amiri" w:eastAsia="Amiri" w:cs="Amiri"/>
          <w:lang w:bidi="ar-SA"/>
          <w:color w:val="111111"/>
          <w:sz w:val="28"/>
          <w:szCs w:val="28"/>
          <w:rtl/>
        </w:rPr>
        <w:t xml:space="preserve">وأن أشهد اللذات هل أنت مُخلدي</w:t>
      </w:r>
    </w:p>
    <w:p>
      <w:pPr>
        <w:pStyle w:val="BookText"/>
      </w:pPr>
      <w:r>
        <w:rPr>
          <w:rFonts w:ascii="Amiri" w:hAnsi="Amiri" w:eastAsia="Amiri" w:cs="Amiri"/>
          <w:lang w:bidi="ar-SA"/>
          <w:color w:val="111111"/>
          <w:sz w:val="28"/>
          <w:szCs w:val="28"/>
          <w:rtl/>
        </w:rPr>
        <w:t xml:space="preserve">وقيل : معناه لا تعط عطاء لتُعطى أكثر منه ، وهو قول طاووس ومجاهد وعكرمة والضحاك.</w:t>
      </w:r>
    </w:p>
    <w:p>
      <w:pPr>
        <w:pStyle w:val="BookText"/>
      </w:pPr>
      <w:r>
        <w:rPr>
          <w:rFonts w:ascii="IRNazanin" w:hAnsi="IRNazanin" w:eastAsia="IRNazanin" w:cs="IRNazanin"/>
          <w:lang w:bidi="fa-IR"/>
          <w:color w:val="111111"/>
          <w:sz w:val="28"/>
          <w:szCs w:val="28"/>
          <w:rtl/>
        </w:rPr>
        <w:t xml:space="preserve">[شماره صفحه واقعی : 6198]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9" w:name="pg14464_162408"/>
    <w:bookmarkEnd w:id="449"/>
    <w:p>
      <w:pPr>
        <w:pStyle w:val="BookText"/>
      </w:pPr>
      <w:r>
        <w:rPr>
          <w:rFonts w:ascii="Amiri" w:hAnsi="Amiri" w:eastAsia="Amiri" w:cs="Amiri"/>
          <w:lang w:bidi="ar-SA"/>
          <w:color w:val="111111"/>
          <w:sz w:val="28"/>
          <w:szCs w:val="28"/>
          <w:rtl/>
        </w:rPr>
        <w:t xml:space="preserve">وقيل : معناه : لا تضعف أن تستكثر من الخير ، من المنين ، وهو الضعيف.</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2953" w:name="_Toc2280"/>
      <w:r>
        <w:t>مَحَ</w:t>
      </w:r>
      <w:bookmarkEnd w:id="2953"/>
    </w:p>
    <w:p>
      <w:pPr>
        <w:pStyle w:val="BookText"/>
      </w:pPr>
      <w:r>
        <w:rPr>
          <w:rFonts w:ascii="Amiri" w:hAnsi="Amiri" w:eastAsia="Amiri" w:cs="Amiri"/>
          <w:lang w:bidi="ar-SA"/>
          <w:color w:val="111111"/>
          <w:sz w:val="28"/>
          <w:szCs w:val="28"/>
          <w:rtl/>
        </w:rPr>
        <w:t xml:space="preserve">[مَحَ] لونُه ، بالحاء : أي درس ، يقال : مح الكتابُ ونحوه.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2954" w:name="_Toc2281"/>
      <w:r>
        <w:t>مَسَ</w:t>
      </w:r>
      <w:bookmarkEnd w:id="2954"/>
    </w:p>
    <w:p>
      <w:pPr>
        <w:pStyle w:val="BookText"/>
      </w:pPr>
      <w:r>
        <w:rPr>
          <w:rFonts w:ascii="Amiri" w:hAnsi="Amiri" w:eastAsia="Amiri" w:cs="Amiri"/>
          <w:lang w:bidi="ar-SA"/>
          <w:color w:val="111111"/>
          <w:sz w:val="28"/>
          <w:szCs w:val="28"/>
          <w:rtl/>
        </w:rPr>
        <w:t xml:space="preserve">[مَسَ] : المسّ : المباشرة ، يقال : مسست الشيءَ مَسّاً ، قال الله تعالى : ( لا يَمَسُّنا فِيها نَصَبٌ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 : كناية عن الجماع ، قال الله تعالى : ( وَإِنْ طَلَّقْتُمُوهُنَّ مِنْ قَبْلِ أَنْ تَمَسُّوهُنَ )</w:t>
      </w:r>
      <w:r>
        <w:rPr>
          <w:rStyle w:val="FootnoteReference"/>
        </w:rPr>
        <w:footnoteReference w:id="1096"/>
      </w:r>
      <w:r>
        <w:rPr>
          <w:rFonts w:ascii="Amiri" w:hAnsi="Amiri" w:eastAsia="Amiri" w:cs="Amiri"/>
          <w:lang w:bidi="ar-SA"/>
          <w:color w:val="111111"/>
          <w:sz w:val="28"/>
          <w:szCs w:val="28"/>
          <w:rtl/>
        </w:rPr>
        <w:t xml:space="preserve">: قال أصحاب الشافعي : المسُ : الجماع. وقال أصحاب أبي حنيفة : هو القرب والمداناة.</w:t>
      </w:r>
    </w:p>
    <w:p>
      <w:pPr>
        <w:pStyle w:val="BookText"/>
      </w:pPr>
      <w:r>
        <w:rPr>
          <w:rFonts w:ascii="IRNazanin" w:hAnsi="IRNazanin" w:eastAsia="IRNazanin" w:cs="IRNazanin"/>
          <w:lang w:bidi="fa-IR"/>
          <w:color w:val="111111"/>
          <w:sz w:val="28"/>
          <w:szCs w:val="28"/>
          <w:rtl/>
        </w:rPr>
        <w:t xml:space="preserve">والمسُ : الجنون. والممسوس : المجنون.</w:t>
      </w:r>
    </w:p>
    <w:p>
      <w:pPr>
        <w:pStyle w:val="BookText"/>
      </w:pPr>
      <w:r>
        <w:rPr>
          <w:rFonts w:ascii="IRNazanin" w:hAnsi="IRNazanin" w:eastAsia="IRNazanin" w:cs="IRNazanin"/>
          <w:lang w:bidi="fa-IR"/>
          <w:color w:val="111111"/>
          <w:sz w:val="28"/>
          <w:szCs w:val="28"/>
          <w:rtl/>
        </w:rPr>
        <w:t xml:space="preserve">ش</w:t>
      </w:r>
    </w:p>
    <w:p>
      <w:pPr>
        <w:pStyle w:val="Heading5"/>
      </w:pPr>
      <w:bookmarkStart w:id="2955" w:name="_Toc2282"/>
      <w:r>
        <w:t>مَشَ</w:t>
      </w:r>
      <w:bookmarkEnd w:id="2955"/>
    </w:p>
    <w:p>
      <w:pPr>
        <w:pStyle w:val="BookText"/>
      </w:pPr>
      <w:r>
        <w:rPr>
          <w:rFonts w:ascii="Amiri" w:hAnsi="Amiri" w:eastAsia="Amiri" w:cs="Amiri"/>
          <w:lang w:bidi="ar-SA"/>
          <w:color w:val="111111"/>
          <w:sz w:val="28"/>
          <w:szCs w:val="28"/>
          <w:rtl/>
        </w:rPr>
        <w:t xml:space="preserve">[مَشَ] : المشش : شخوص في العظم من عيب يصيبه. يقال : مَشَشتِ الدابةُ مششاً ومشاشة.</w:t>
      </w:r>
    </w:p>
    <w:p>
      <w:pPr>
        <w:pStyle w:val="BookText"/>
      </w:pPr>
      <w:r>
        <w:rPr>
          <w:rFonts w:ascii="IRNazanin" w:hAnsi="IRNazanin" w:eastAsia="IRNazanin" w:cs="IRNazanin"/>
          <w:lang w:bidi="fa-IR"/>
          <w:color w:val="111111"/>
          <w:sz w:val="28"/>
          <w:szCs w:val="28"/>
          <w:rtl/>
        </w:rPr>
        <w:t xml:space="preserve">وهذا مما جاء على أصله</w:t>
      </w:r>
    </w:p>
    <w:p>
      <w:pPr>
        <w:pStyle w:val="BookText"/>
      </w:pPr>
      <w:r>
        <w:rPr>
          <w:rFonts w:ascii="IRNazanin" w:hAnsi="IRNazanin" w:eastAsia="IRNazanin" w:cs="IRNazanin"/>
          <w:lang w:bidi="fa-IR"/>
          <w:color w:val="111111"/>
          <w:sz w:val="28"/>
          <w:szCs w:val="28"/>
          <w:rtl/>
        </w:rPr>
        <w:t xml:space="preserve">ص</w:t>
      </w:r>
    </w:p>
    <w:p>
      <w:pPr>
        <w:pStyle w:val="Heading5"/>
      </w:pPr>
      <w:bookmarkStart w:id="2956" w:name="_Toc2283"/>
      <w:r>
        <w:t>مَصّ</w:t>
      </w:r>
      <w:bookmarkEnd w:id="2956"/>
    </w:p>
    <w:p>
      <w:pPr>
        <w:pStyle w:val="BookText"/>
      </w:pPr>
      <w:r>
        <w:rPr>
          <w:rFonts w:ascii="Amiri" w:hAnsi="Amiri" w:eastAsia="Amiri" w:cs="Amiri"/>
          <w:lang w:bidi="ar-SA"/>
          <w:color w:val="111111"/>
          <w:sz w:val="28"/>
          <w:szCs w:val="28"/>
          <w:rtl/>
        </w:rPr>
        <w:t xml:space="preserve">[مَصّ] : مصصت الشيء مَصّاً : إِذا أخذته أخذاً يسيراً ؛ وفي حديث عمرو ابن العاص </w:t>
      </w:r>
      <w:r>
        <w:rPr>
          <w:rStyle w:val="FootnoteReference"/>
        </w:rPr>
        <w:footnoteReference w:id="1097"/>
      </w:r>
      <w:r>
        <w:rPr>
          <w:rFonts w:ascii="Amiri" w:hAnsi="Amiri" w:eastAsia="Amiri" w:cs="Amiri"/>
          <w:lang w:bidi="ar-SA"/>
          <w:color w:val="111111"/>
          <w:sz w:val="28"/>
          <w:szCs w:val="28"/>
          <w:rtl/>
        </w:rPr>
        <w:t xml:space="preserve">في ذكر تمكن عمر من الدنيا : « فمصَ منها مصّاً ، وقمص منها قمصاً » : أي نال اليسير ونفر منها.</w:t>
      </w:r>
    </w:p>
    <w:p>
      <w:pPr>
        <w:pStyle w:val="BookText"/>
      </w:pPr>
      <w:r>
        <w:rPr>
          <w:rFonts w:ascii="IRNazanin" w:hAnsi="IRNazanin" w:eastAsia="IRNazanin" w:cs="IRNazanin"/>
          <w:lang w:bidi="fa-IR"/>
          <w:color w:val="111111"/>
          <w:sz w:val="28"/>
          <w:szCs w:val="28"/>
          <w:rtl/>
        </w:rPr>
        <w:t xml:space="preserve">[شماره صفحه واقعی : 6199]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0" w:name="pg14464_162409"/>
    <w:bookmarkEnd w:id="450"/>
    <w:p>
      <w:pPr>
        <w:pStyle w:val="BookText"/>
      </w:pPr>
      <w:r>
        <w:rPr>
          <w:rFonts w:ascii="IRNazanin" w:hAnsi="IRNazanin" w:eastAsia="IRNazanin" w:cs="IRNazanin"/>
          <w:lang w:bidi="fa-IR"/>
          <w:color w:val="111111"/>
          <w:sz w:val="28"/>
          <w:szCs w:val="28"/>
          <w:rtl/>
        </w:rPr>
        <w:t xml:space="preserve">ض</w:t>
      </w:r>
    </w:p>
    <w:p>
      <w:pPr>
        <w:pStyle w:val="Heading5"/>
      </w:pPr>
      <w:bookmarkStart w:id="2957" w:name="_Toc2284"/>
      <w:r>
        <w:t>مَضَ</w:t>
      </w:r>
      <w:bookmarkEnd w:id="2957"/>
    </w:p>
    <w:p>
      <w:pPr>
        <w:pStyle w:val="BookText"/>
      </w:pPr>
      <w:r>
        <w:rPr>
          <w:rFonts w:ascii="Amiri" w:hAnsi="Amiri" w:eastAsia="Amiri" w:cs="Amiri"/>
          <w:lang w:bidi="ar-SA"/>
          <w:color w:val="111111"/>
          <w:sz w:val="28"/>
          <w:szCs w:val="28"/>
          <w:rtl/>
        </w:rPr>
        <w:t xml:space="preserve">[مَضَ] من المصيبة : أي توجع.</w:t>
      </w:r>
    </w:p>
    <w:p>
      <w:pPr>
        <w:pStyle w:val="BookText"/>
      </w:pPr>
      <w:r>
        <w:rPr>
          <w:rFonts w:ascii="IRNazanin" w:hAnsi="IRNazanin" w:eastAsia="IRNazanin" w:cs="IRNazanin"/>
          <w:lang w:bidi="fa-IR"/>
          <w:color w:val="111111"/>
          <w:sz w:val="28"/>
          <w:szCs w:val="28"/>
          <w:rtl/>
        </w:rPr>
        <w:t xml:space="preserve">ق</w:t>
      </w:r>
    </w:p>
    <w:p>
      <w:pPr>
        <w:pStyle w:val="Heading5"/>
      </w:pPr>
      <w:bookmarkStart w:id="2958" w:name="_Toc2285"/>
      <w:r>
        <w:t>مَقَ</w:t>
      </w:r>
      <w:bookmarkEnd w:id="2958"/>
    </w:p>
    <w:p>
      <w:pPr>
        <w:pStyle w:val="BookText"/>
      </w:pPr>
      <w:r>
        <w:rPr>
          <w:rFonts w:ascii="Amiri" w:hAnsi="Amiri" w:eastAsia="Amiri" w:cs="Amiri"/>
          <w:lang w:bidi="ar-SA"/>
          <w:color w:val="111111"/>
          <w:sz w:val="28"/>
          <w:szCs w:val="28"/>
          <w:rtl/>
        </w:rPr>
        <w:t xml:space="preserve">[مَقَ] : المقق : الطول ، والأمقّ : الطويل</w:t>
      </w:r>
    </w:p>
    <w:p>
      <w:pPr>
        <w:pStyle w:val="BookText"/>
      </w:pPr>
      <w:r>
        <w:rPr>
          <w:rFonts w:ascii="IRNazanin" w:hAnsi="IRNazanin" w:eastAsia="IRNazanin" w:cs="IRNazanin"/>
          <w:lang w:bidi="fa-IR"/>
          <w:color w:val="111111"/>
          <w:sz w:val="28"/>
          <w:szCs w:val="28"/>
          <w:rtl/>
        </w:rPr>
        <w:t xml:space="preserve">ل</w:t>
      </w:r>
    </w:p>
    <w:p>
      <w:pPr>
        <w:pStyle w:val="Heading5"/>
      </w:pPr>
      <w:bookmarkStart w:id="2959" w:name="_Toc2286"/>
      <w:r>
        <w:t>مَلَ</w:t>
      </w:r>
      <w:bookmarkEnd w:id="2959"/>
    </w:p>
    <w:p>
      <w:pPr>
        <w:pStyle w:val="BookText"/>
      </w:pPr>
      <w:r>
        <w:rPr>
          <w:rFonts w:ascii="Amiri" w:hAnsi="Amiri" w:eastAsia="Amiri" w:cs="Amiri"/>
          <w:lang w:bidi="ar-SA"/>
          <w:color w:val="111111"/>
          <w:sz w:val="28"/>
          <w:szCs w:val="28"/>
          <w:rtl/>
        </w:rPr>
        <w:t xml:space="preserve">[مَلَ] : مللت الشيءَ ، ومللتُ منه مللاً وملالةً : إِذا سئمته ، قال :</w:t>
      </w:r>
    </w:p>
    <w:p>
      <w:pPr>
        <w:pStyle w:val="BookText"/>
      </w:pPr>
      <w:r>
        <w:rPr>
          <w:rFonts w:ascii="Amiri" w:hAnsi="Amiri" w:eastAsia="Amiri" w:cs="Amiri"/>
          <w:lang w:bidi="ar-SA"/>
          <w:color w:val="111111"/>
          <w:sz w:val="28"/>
          <w:szCs w:val="28"/>
          <w:rtl/>
        </w:rPr>
        <w:t xml:space="preserve">وقد يُقتل ابنُ الشيخ بالشيخ بعدما</w:t>
      </w:r>
    </w:p>
    <w:p>
      <w:pPr>
        <w:pStyle w:val="BookText"/>
      </w:pPr>
      <w:r>
        <w:rPr>
          <w:rFonts w:ascii="Amiri" w:hAnsi="Amiri" w:eastAsia="Amiri" w:cs="Amiri"/>
          <w:lang w:bidi="ar-SA"/>
          <w:color w:val="111111"/>
          <w:sz w:val="28"/>
          <w:szCs w:val="28"/>
          <w:rtl/>
        </w:rPr>
        <w:t xml:space="preserve">تمل بواكيه ويأمنُ قاتلُهْ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960" w:name="_Toc2287"/>
      <w:r>
        <w:t>الإِمجاج</w:t>
      </w:r>
      <w:bookmarkEnd w:id="2960"/>
    </w:p>
    <w:p>
      <w:pPr>
        <w:pStyle w:val="BookText"/>
      </w:pPr>
      <w:r>
        <w:rPr>
          <w:rFonts w:ascii="Amiri" w:hAnsi="Amiri" w:eastAsia="Amiri" w:cs="Amiri"/>
          <w:lang w:bidi="ar-SA"/>
          <w:color w:val="111111"/>
          <w:sz w:val="28"/>
          <w:szCs w:val="28"/>
          <w:rtl/>
        </w:rPr>
        <w:t xml:space="preserve">[الإِمجاج] : يقال : أمجَ في البلاد : أي ذهب فيها.</w:t>
      </w:r>
    </w:p>
    <w:p>
      <w:pPr>
        <w:pStyle w:val="BookText"/>
      </w:pPr>
      <w:r>
        <w:rPr>
          <w:rFonts w:ascii="Amiri" w:hAnsi="Amiri" w:eastAsia="Amiri" w:cs="Amiri"/>
          <w:lang w:bidi="ar-SA"/>
          <w:color w:val="111111"/>
          <w:sz w:val="28"/>
          <w:szCs w:val="28"/>
          <w:rtl/>
        </w:rPr>
        <w:t xml:space="preserve">وأمجَ الفرسُ : إِذا أسرع في عَدْوِه.</w:t>
      </w:r>
    </w:p>
    <w:p>
      <w:pPr>
        <w:pStyle w:val="BookText"/>
      </w:pPr>
      <w:r>
        <w:rPr>
          <w:rFonts w:ascii="IRNazanin" w:hAnsi="IRNazanin" w:eastAsia="IRNazanin" w:cs="IRNazanin"/>
          <w:lang w:bidi="fa-IR"/>
          <w:color w:val="111111"/>
          <w:sz w:val="28"/>
          <w:szCs w:val="28"/>
          <w:rtl/>
        </w:rPr>
        <w:t xml:space="preserve">ح</w:t>
      </w:r>
    </w:p>
    <w:p>
      <w:pPr>
        <w:pStyle w:val="Heading5"/>
      </w:pPr>
      <w:bookmarkStart w:id="2961" w:name="_Toc2288"/>
      <w:r>
        <w:t>الإِمحاح</w:t>
      </w:r>
      <w:bookmarkEnd w:id="2961"/>
    </w:p>
    <w:p>
      <w:pPr>
        <w:pStyle w:val="BookText"/>
      </w:pPr>
      <w:r>
        <w:rPr>
          <w:rFonts w:ascii="Amiri" w:hAnsi="Amiri" w:eastAsia="Amiri" w:cs="Amiri"/>
          <w:lang w:bidi="ar-SA"/>
          <w:color w:val="111111"/>
          <w:sz w:val="28"/>
          <w:szCs w:val="28"/>
          <w:rtl/>
        </w:rPr>
        <w:t xml:space="preserve">[الإِمحاح] : أمحَ الثوبُ : إِذا بلي.</w:t>
      </w:r>
    </w:p>
    <w:p>
      <w:pPr>
        <w:pStyle w:val="BookText"/>
      </w:pPr>
      <w:r>
        <w:rPr>
          <w:rFonts w:ascii="Amiri" w:hAnsi="Amiri" w:eastAsia="Amiri" w:cs="Amiri"/>
          <w:lang w:bidi="ar-SA"/>
          <w:color w:val="111111"/>
          <w:sz w:val="28"/>
          <w:szCs w:val="28"/>
          <w:rtl/>
        </w:rPr>
        <w:t xml:space="preserve">وأمحَ الكتابُ : إِذا درس.</w:t>
      </w:r>
    </w:p>
    <w:p>
      <w:pPr>
        <w:pStyle w:val="BookText"/>
      </w:pPr>
      <w:r>
        <w:rPr>
          <w:rFonts w:ascii="IRNazanin" w:hAnsi="IRNazanin" w:eastAsia="IRNazanin" w:cs="IRNazanin"/>
          <w:lang w:bidi="fa-IR"/>
          <w:color w:val="111111"/>
          <w:sz w:val="28"/>
          <w:szCs w:val="28"/>
          <w:rtl/>
        </w:rPr>
        <w:t xml:space="preserve">خ</w:t>
      </w:r>
    </w:p>
    <w:p>
      <w:pPr>
        <w:pStyle w:val="Heading5"/>
      </w:pPr>
      <w:bookmarkStart w:id="2962" w:name="_Toc2289"/>
      <w:r>
        <w:t>الإِمخاخ</w:t>
      </w:r>
      <w:bookmarkEnd w:id="2962"/>
    </w:p>
    <w:p>
      <w:pPr>
        <w:pStyle w:val="BookText"/>
      </w:pPr>
      <w:r>
        <w:rPr>
          <w:rFonts w:ascii="Amiri" w:hAnsi="Amiri" w:eastAsia="Amiri" w:cs="Amiri"/>
          <w:lang w:bidi="ar-SA"/>
          <w:color w:val="111111"/>
          <w:sz w:val="28"/>
          <w:szCs w:val="28"/>
          <w:rtl/>
        </w:rPr>
        <w:t xml:space="preserve">[الإِمخاخ] : أمخَ العظمُ : إِذا جرى فيه المخ.</w:t>
      </w:r>
    </w:p>
    <w:p>
      <w:pPr>
        <w:pStyle w:val="BookText"/>
      </w:pPr>
      <w:r>
        <w:rPr>
          <w:rFonts w:ascii="Amiri" w:hAnsi="Amiri" w:eastAsia="Amiri" w:cs="Amiri"/>
          <w:lang w:bidi="ar-SA"/>
          <w:color w:val="111111"/>
          <w:sz w:val="28"/>
          <w:szCs w:val="28"/>
          <w:rtl/>
        </w:rPr>
        <w:t xml:space="preserve">وأمخَّت الشاةُ : إِذا كثر مُخُّها. يقال في المثل </w:t>
      </w:r>
      <w:r>
        <w:rPr>
          <w:rStyle w:val="FootnoteReference"/>
        </w:rPr>
        <w:footnoteReference w:id="1098"/>
      </w:r>
      <w:r>
        <w:rPr>
          <w:rFonts w:ascii="Amiri" w:hAnsi="Amiri" w:eastAsia="Amiri" w:cs="Amiri"/>
          <w:lang w:bidi="ar-SA"/>
          <w:color w:val="111111"/>
          <w:sz w:val="28"/>
          <w:szCs w:val="28"/>
          <w:rtl/>
        </w:rPr>
        <w:t xml:space="preserve">: « بين الممخة والعجفاء » : يضرب مثلاً للأمر الوسط بين الأمرين.</w:t>
      </w:r>
    </w:p>
    <w:p>
      <w:pPr>
        <w:pStyle w:val="BookText"/>
      </w:pPr>
      <w:r>
        <w:rPr>
          <w:rFonts w:ascii="IRNazanin" w:hAnsi="IRNazanin" w:eastAsia="IRNazanin" w:cs="IRNazanin"/>
          <w:lang w:bidi="fa-IR"/>
          <w:color w:val="111111"/>
          <w:sz w:val="28"/>
          <w:szCs w:val="28"/>
          <w:rtl/>
        </w:rPr>
        <w:t xml:space="preserve">د</w:t>
      </w:r>
    </w:p>
    <w:p>
      <w:pPr>
        <w:pStyle w:val="Heading5"/>
      </w:pPr>
      <w:bookmarkStart w:id="2963" w:name="_Toc2290"/>
      <w:r>
        <w:t>الإِمداد</w:t>
      </w:r>
      <w:bookmarkEnd w:id="2963"/>
    </w:p>
    <w:p>
      <w:pPr>
        <w:pStyle w:val="BookText"/>
      </w:pPr>
      <w:r>
        <w:rPr>
          <w:rFonts w:ascii="Amiri" w:hAnsi="Amiri" w:eastAsia="Amiri" w:cs="Amiri"/>
          <w:lang w:bidi="ar-SA"/>
          <w:color w:val="111111"/>
          <w:sz w:val="28"/>
          <w:szCs w:val="28"/>
          <w:rtl/>
        </w:rPr>
        <w:t xml:space="preserve">[الإِمداد] : أمدَّه بمادة.</w:t>
      </w:r>
    </w:p>
    <w:p>
      <w:pPr>
        <w:pStyle w:val="BookText"/>
      </w:pPr>
      <w:r>
        <w:rPr>
          <w:rFonts w:ascii="Amiri" w:hAnsi="Amiri" w:eastAsia="Amiri" w:cs="Amiri"/>
          <w:lang w:bidi="ar-SA"/>
          <w:color w:val="111111"/>
          <w:sz w:val="28"/>
          <w:szCs w:val="28"/>
          <w:rtl/>
        </w:rPr>
        <w:t xml:space="preserve">وأمدَّ الجيشَ بمدد : أي زاد فيهم ، قال</w:t>
      </w:r>
    </w:p>
    <w:p>
      <w:pPr>
        <w:pStyle w:val="BookText"/>
      </w:pPr>
      <w:r>
        <w:rPr>
          <w:rFonts w:ascii="IRNazanin" w:hAnsi="IRNazanin" w:eastAsia="IRNazanin" w:cs="IRNazanin"/>
          <w:lang w:bidi="fa-IR"/>
          <w:color w:val="111111"/>
          <w:sz w:val="28"/>
          <w:szCs w:val="28"/>
          <w:rtl/>
        </w:rPr>
        <w:t xml:space="preserve">[شماره صفحه واقعی : 6200]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1" w:name="pg14464_162410"/>
    <w:bookmarkEnd w:id="451"/>
    <w:p>
      <w:pPr>
        <w:pStyle w:val="BookText"/>
      </w:pPr>
      <w:r>
        <w:rPr>
          <w:rFonts w:ascii="Amiri" w:hAnsi="Amiri" w:eastAsia="Amiri" w:cs="Amiri"/>
          <w:lang w:bidi="ar-SA"/>
          <w:color w:val="111111"/>
          <w:sz w:val="28"/>
          <w:szCs w:val="28"/>
          <w:rtl/>
        </w:rPr>
        <w:t xml:space="preserve">الله تعالى : ( يُمْدِدْكُمْ رَبُّكُمْ بِخَمْسَةِ آلافٍ مِنَ الْمَلائِكَةِ مُسَوِّمِينَ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وأمدّ الله تعالى خلقَهُ بالرزق : أي أعطاهم ، قال عزوجل : ( كُلًّا نُمِدُّ هؤُلاءِ وَهَؤُلاءِ مِنْ عَطاءِ رَبِّكَ )</w:t>
      </w:r>
      <w:r>
        <w:rPr>
          <w:rStyle w:val="FootnoteReference"/>
        </w:rPr>
        <w:footnoteReference w:id="1100"/>
      </w:r>
      <w:r>
        <w:rPr>
          <w:rFonts w:ascii="Amiri" w:hAnsi="Amiri" w:eastAsia="Amiri" w:cs="Amiri"/>
          <w:lang w:bidi="ar-SA"/>
          <w:color w:val="111111"/>
          <w:sz w:val="28"/>
          <w:szCs w:val="28"/>
          <w:rtl/>
        </w:rPr>
        <w:t xml:space="preserve">. وقرأ نافع : وإِخوانهم يُمِدُّونَهُمْ في الغي : </w:t>
      </w:r>
      <w:r>
        <w:rPr>
          <w:rStyle w:val="FootnoteReference"/>
        </w:rPr>
        <w:footnoteReference w:id="1101"/>
      </w:r>
      <w:r>
        <w:rPr>
          <w:rFonts w:ascii="Amiri" w:hAnsi="Amiri" w:eastAsia="Amiri" w:cs="Amiri"/>
          <w:lang w:bidi="ar-SA"/>
          <w:color w:val="111111"/>
          <w:sz w:val="28"/>
          <w:szCs w:val="28"/>
          <w:rtl/>
        </w:rPr>
        <w:t xml:space="preserve">بضم الياء وكسر الميم ، والباقون بفتح الياء وضم الميم. وأنكر قراءة نافع أبو عبيد وأبو حاتم ، قال أبو حاتم : لا أعرف لها وجهاً إِلا أن يكون المعنى يزيدونهم من الغي ، وهذا غير ما يسبق إِلى القلوب. وقال أبو عبيد : إِذا كثّر شيئاً بنفسه قيل : مدّه ، وإِذا كثّره بغيره قيل : أمدّه نحو قوله تعالى : ( أَنِّي مُمِدُّكُمْ بِأَلْفٍ )</w:t>
      </w:r>
      <w:r>
        <w:rPr>
          <w:rStyle w:val="FootnoteReference"/>
        </w:rPr>
        <w:footnoteReference w:id="1102"/>
      </w:r>
      <w:r>
        <w:rPr>
          <w:rFonts w:ascii="Amiri" w:hAnsi="Amiri" w:eastAsia="Amiri" w:cs="Amiri"/>
          <w:lang w:bidi="ar-SA"/>
          <w:color w:val="111111"/>
          <w:sz w:val="28"/>
          <w:szCs w:val="28"/>
          <w:rtl/>
        </w:rPr>
        <w:t xml:space="preserve">. واحتج محمد بن يزيد لقراءة نافع بأن قال : يُقال : مددت له في كذا : إِذا زينتُ له واستدعيته أن يفعله. وأمدُّه في كذا : إِذا أعنته برأي أو غيره.</w:t>
      </w:r>
    </w:p>
    <w:p>
      <w:pPr>
        <w:pStyle w:val="BookText"/>
      </w:pPr>
      <w:r>
        <w:rPr>
          <w:rFonts w:ascii="Amiri" w:hAnsi="Amiri" w:eastAsia="Amiri" w:cs="Amiri"/>
          <w:lang w:bidi="ar-SA"/>
          <w:color w:val="111111"/>
          <w:sz w:val="28"/>
          <w:szCs w:val="28"/>
          <w:rtl/>
        </w:rPr>
        <w:t xml:space="preserve">وأمدَّ الدواةَ ، يقال : أمدّني مُدَّة من مداد ، ومَدَّني : بمعنى.</w:t>
      </w:r>
    </w:p>
    <w:p>
      <w:pPr>
        <w:pStyle w:val="BookText"/>
      </w:pPr>
      <w:r>
        <w:rPr>
          <w:rFonts w:ascii="Amiri" w:hAnsi="Amiri" w:eastAsia="Amiri" w:cs="Amiri"/>
          <w:lang w:bidi="ar-SA"/>
          <w:color w:val="111111"/>
          <w:sz w:val="28"/>
          <w:szCs w:val="28"/>
          <w:rtl/>
        </w:rPr>
        <w:t xml:space="preserve">وأمدَّ الجرحُ : إِذا صارت فيه مِدّة.</w:t>
      </w:r>
    </w:p>
    <w:p>
      <w:pPr>
        <w:pStyle w:val="BookText"/>
      </w:pPr>
      <w:r>
        <w:rPr>
          <w:rFonts w:ascii="Amiri" w:hAnsi="Amiri" w:eastAsia="Amiri" w:cs="Amiri"/>
          <w:lang w:bidi="ar-SA"/>
          <w:color w:val="111111"/>
          <w:sz w:val="28"/>
          <w:szCs w:val="28"/>
          <w:rtl/>
        </w:rPr>
        <w:t xml:space="preserve">وأمدّ العرفج : إِذا جرى الماء في عُوْده.</w:t>
      </w:r>
    </w:p>
    <w:p>
      <w:pPr>
        <w:pStyle w:val="BookText"/>
      </w:pPr>
      <w:r>
        <w:rPr>
          <w:rFonts w:ascii="Amiri" w:hAnsi="Amiri" w:eastAsia="Amiri" w:cs="Amiri"/>
          <w:lang w:bidi="ar-SA"/>
          <w:color w:val="111111"/>
          <w:sz w:val="28"/>
          <w:szCs w:val="28"/>
          <w:rtl/>
        </w:rPr>
        <w:t xml:space="preserve">وأمدَّ الإِبلَ : إِذا سقاها المديد.</w:t>
      </w:r>
    </w:p>
    <w:p>
      <w:pPr>
        <w:pStyle w:val="BookText"/>
      </w:pPr>
      <w:r>
        <w:rPr>
          <w:rFonts w:ascii="IRNazanin" w:hAnsi="IRNazanin" w:eastAsia="IRNazanin" w:cs="IRNazanin"/>
          <w:lang w:bidi="fa-IR"/>
          <w:color w:val="111111"/>
          <w:sz w:val="28"/>
          <w:szCs w:val="28"/>
          <w:rtl/>
        </w:rPr>
        <w:t xml:space="preserve">ر</w:t>
      </w:r>
    </w:p>
    <w:p>
      <w:pPr>
        <w:pStyle w:val="Heading5"/>
      </w:pPr>
      <w:bookmarkStart w:id="2964" w:name="_Toc2291"/>
      <w:r>
        <w:t>الإِمرار</w:t>
      </w:r>
      <w:bookmarkEnd w:id="2964"/>
    </w:p>
    <w:p>
      <w:pPr>
        <w:pStyle w:val="BookText"/>
      </w:pPr>
      <w:r>
        <w:rPr>
          <w:rFonts w:ascii="Amiri" w:hAnsi="Amiri" w:eastAsia="Amiri" w:cs="Amiri"/>
          <w:lang w:bidi="ar-SA"/>
          <w:color w:val="111111"/>
          <w:sz w:val="28"/>
          <w:szCs w:val="28"/>
          <w:rtl/>
        </w:rPr>
        <w:t xml:space="preserve">[الإِمرار] : أمرَّه عليه ، وأمرَّه به فمرَّ.</w:t>
      </w:r>
    </w:p>
    <w:p>
      <w:pPr>
        <w:pStyle w:val="BookText"/>
      </w:pPr>
      <w:r>
        <w:rPr>
          <w:rFonts w:ascii="Amiri" w:hAnsi="Amiri" w:eastAsia="Amiri" w:cs="Amiri"/>
          <w:lang w:bidi="ar-SA"/>
          <w:color w:val="111111"/>
          <w:sz w:val="28"/>
          <w:szCs w:val="28"/>
          <w:rtl/>
        </w:rPr>
        <w:t xml:space="preserve">وأمرَّ الشيءُ : إِذا صار مُرّاً.</w:t>
      </w:r>
    </w:p>
    <w:p>
      <w:pPr>
        <w:pStyle w:val="BookText"/>
      </w:pPr>
      <w:r>
        <w:rPr>
          <w:rFonts w:ascii="Amiri" w:hAnsi="Amiri" w:eastAsia="Amiri" w:cs="Amiri"/>
          <w:lang w:bidi="ar-SA"/>
          <w:color w:val="111111"/>
          <w:sz w:val="28"/>
          <w:szCs w:val="28"/>
          <w:rtl/>
        </w:rPr>
        <w:t xml:space="preserve">ويقال : ما أمرّ فلانٌ وما أحلى : أي ما ضرَّ ولا نَفَع.</w:t>
      </w:r>
    </w:p>
    <w:p>
      <w:pPr>
        <w:pStyle w:val="BookText"/>
      </w:pPr>
      <w:r>
        <w:rPr>
          <w:rFonts w:ascii="IRNazanin" w:hAnsi="IRNazanin" w:eastAsia="IRNazanin" w:cs="IRNazanin"/>
          <w:lang w:bidi="fa-IR"/>
          <w:color w:val="111111"/>
          <w:sz w:val="28"/>
          <w:szCs w:val="28"/>
          <w:rtl/>
        </w:rPr>
        <w:t xml:space="preserve">[شماره صفحه واقعی : 6201]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2" w:name="pg14464_162411"/>
    <w:bookmarkEnd w:id="452"/>
    <w:p>
      <w:pPr>
        <w:pStyle w:val="BookText"/>
      </w:pPr>
      <w:r>
        <w:rPr>
          <w:rFonts w:ascii="Amiri" w:hAnsi="Amiri" w:eastAsia="Amiri" w:cs="Amiri"/>
          <w:lang w:bidi="ar-SA"/>
          <w:color w:val="111111"/>
          <w:sz w:val="28"/>
          <w:szCs w:val="28"/>
          <w:rtl/>
        </w:rPr>
        <w:t xml:space="preserve">وأمرَّ الحبلَ : أي فتله فتلاً شديداً ، ورجلٌ ممرّ الخَلْق.</w:t>
      </w:r>
    </w:p>
    <w:p>
      <w:pPr>
        <w:pStyle w:val="BookText"/>
      </w:pPr>
      <w:r>
        <w:rPr>
          <w:rFonts w:ascii="Amiri" w:hAnsi="Amiri" w:eastAsia="Amiri" w:cs="Amiri"/>
          <w:lang w:bidi="ar-SA"/>
          <w:color w:val="111111"/>
          <w:sz w:val="28"/>
          <w:szCs w:val="28"/>
          <w:rtl/>
        </w:rPr>
        <w:t xml:space="preserve">وأمرّه بالحبل : أي شَدّه ، قال :</w:t>
      </w:r>
    </w:p>
    <w:p>
      <w:pPr>
        <w:pStyle w:val="BookText"/>
      </w:pPr>
      <w:r>
        <w:rPr>
          <w:rFonts w:ascii="Amiri" w:hAnsi="Amiri" w:eastAsia="Amiri" w:cs="Amiri"/>
          <w:lang w:bidi="ar-SA"/>
          <w:color w:val="111111"/>
          <w:sz w:val="28"/>
          <w:szCs w:val="28"/>
          <w:rtl/>
        </w:rPr>
        <w:t xml:space="preserve">وتمرُّ في العرقات من لم يقتل.</w:t>
      </w:r>
    </w:p>
    <w:p>
      <w:pPr>
        <w:pStyle w:val="BookText"/>
      </w:pPr>
      <w:r>
        <w:rPr>
          <w:rFonts w:ascii="IRNazanin" w:hAnsi="IRNazanin" w:eastAsia="IRNazanin" w:cs="IRNazanin"/>
          <w:lang w:bidi="fa-IR"/>
          <w:color w:val="111111"/>
          <w:sz w:val="28"/>
          <w:szCs w:val="28"/>
          <w:rtl/>
        </w:rPr>
        <w:t xml:space="preserve">س</w:t>
      </w:r>
    </w:p>
    <w:p>
      <w:pPr>
        <w:pStyle w:val="Heading5"/>
      </w:pPr>
      <w:bookmarkStart w:id="2965" w:name="_Toc2292"/>
      <w:r>
        <w:t>الإِمساس</w:t>
      </w:r>
      <w:bookmarkEnd w:id="2965"/>
    </w:p>
    <w:p>
      <w:pPr>
        <w:pStyle w:val="BookText"/>
      </w:pPr>
      <w:r>
        <w:rPr>
          <w:rFonts w:ascii="Amiri" w:hAnsi="Amiri" w:eastAsia="Amiri" w:cs="Amiri"/>
          <w:lang w:bidi="ar-SA"/>
          <w:color w:val="111111"/>
          <w:sz w:val="28"/>
          <w:szCs w:val="28"/>
          <w:rtl/>
        </w:rPr>
        <w:t xml:space="preserve">[الإِمساس] : أمسَّه الشيءَ فمسّه.</w:t>
      </w:r>
    </w:p>
    <w:p>
      <w:pPr>
        <w:pStyle w:val="BookText"/>
      </w:pPr>
      <w:r>
        <w:rPr>
          <w:rFonts w:ascii="IRNazanin" w:hAnsi="IRNazanin" w:eastAsia="IRNazanin" w:cs="IRNazanin"/>
          <w:lang w:bidi="fa-IR"/>
          <w:color w:val="111111"/>
          <w:sz w:val="28"/>
          <w:szCs w:val="28"/>
          <w:rtl/>
        </w:rPr>
        <w:t xml:space="preserve">ش</w:t>
      </w:r>
    </w:p>
    <w:p>
      <w:pPr>
        <w:pStyle w:val="Heading5"/>
      </w:pPr>
      <w:bookmarkStart w:id="2966" w:name="_Toc2293"/>
      <w:r>
        <w:t>الإِمشاش</w:t>
      </w:r>
      <w:bookmarkEnd w:id="2966"/>
    </w:p>
    <w:p>
      <w:pPr>
        <w:pStyle w:val="BookText"/>
      </w:pPr>
      <w:r>
        <w:rPr>
          <w:rFonts w:ascii="Amiri" w:hAnsi="Amiri" w:eastAsia="Amiri" w:cs="Amiri"/>
          <w:lang w:bidi="ar-SA"/>
          <w:color w:val="111111"/>
          <w:sz w:val="28"/>
          <w:szCs w:val="28"/>
          <w:rtl/>
        </w:rPr>
        <w:t xml:space="preserve">[الإِمشاش] : أمشَ العظم : إِذا صار فيه ما يمشّ.</w:t>
      </w:r>
    </w:p>
    <w:p>
      <w:pPr>
        <w:pStyle w:val="BookText"/>
      </w:pPr>
      <w:r>
        <w:rPr>
          <w:rFonts w:ascii="IRNazanin" w:hAnsi="IRNazanin" w:eastAsia="IRNazanin" w:cs="IRNazanin"/>
          <w:lang w:bidi="fa-IR"/>
          <w:color w:val="111111"/>
          <w:sz w:val="28"/>
          <w:szCs w:val="28"/>
          <w:rtl/>
        </w:rPr>
        <w:t xml:space="preserve">ص</w:t>
      </w:r>
    </w:p>
    <w:p>
      <w:pPr>
        <w:pStyle w:val="Heading5"/>
      </w:pPr>
      <w:bookmarkStart w:id="2967" w:name="_Toc2294"/>
      <w:r>
        <w:t>الإِمصاص</w:t>
      </w:r>
      <w:bookmarkEnd w:id="2967"/>
    </w:p>
    <w:p>
      <w:pPr>
        <w:pStyle w:val="BookText"/>
      </w:pPr>
      <w:r>
        <w:rPr>
          <w:rFonts w:ascii="Amiri" w:hAnsi="Amiri" w:eastAsia="Amiri" w:cs="Amiri"/>
          <w:lang w:bidi="ar-SA"/>
          <w:color w:val="111111"/>
          <w:sz w:val="28"/>
          <w:szCs w:val="28"/>
          <w:rtl/>
        </w:rPr>
        <w:t xml:space="preserve">[الإِمصاص] : أمصَّه الماءَ ، فمصَّه.</w:t>
      </w:r>
    </w:p>
    <w:p>
      <w:pPr>
        <w:pStyle w:val="BookText"/>
      </w:pPr>
      <w:r>
        <w:rPr>
          <w:rFonts w:ascii="IRNazanin" w:hAnsi="IRNazanin" w:eastAsia="IRNazanin" w:cs="IRNazanin"/>
          <w:lang w:bidi="fa-IR"/>
          <w:color w:val="111111"/>
          <w:sz w:val="28"/>
          <w:szCs w:val="28"/>
          <w:rtl/>
        </w:rPr>
        <w:t xml:space="preserve">ض</w:t>
      </w:r>
    </w:p>
    <w:p>
      <w:pPr>
        <w:pStyle w:val="Heading5"/>
      </w:pPr>
      <w:bookmarkStart w:id="2968" w:name="_Toc2295"/>
      <w:r>
        <w:t>الإِمضاض</w:t>
      </w:r>
      <w:bookmarkEnd w:id="2968"/>
    </w:p>
    <w:p>
      <w:pPr>
        <w:pStyle w:val="BookText"/>
      </w:pPr>
      <w:r>
        <w:rPr>
          <w:rFonts w:ascii="Amiri" w:hAnsi="Amiri" w:eastAsia="Amiri" w:cs="Amiri"/>
          <w:lang w:bidi="ar-SA"/>
          <w:color w:val="111111"/>
          <w:sz w:val="28"/>
          <w:szCs w:val="28"/>
          <w:rtl/>
        </w:rPr>
        <w:t xml:space="preserve">[الإِمضاض] : أمضَّه الشيءُ : إِذا بلغ منه المشقة.</w:t>
      </w:r>
    </w:p>
    <w:p>
      <w:pPr>
        <w:pStyle w:val="BookText"/>
      </w:pPr>
      <w:r>
        <w:rPr>
          <w:rFonts w:ascii="Amiri" w:hAnsi="Amiri" w:eastAsia="Amiri" w:cs="Amiri"/>
          <w:lang w:bidi="ar-SA"/>
          <w:color w:val="111111"/>
          <w:sz w:val="28"/>
          <w:szCs w:val="28"/>
          <w:rtl/>
        </w:rPr>
        <w:t xml:space="preserve">ويقال : أمضَّه الجرحُ : أي أوجعه.</w:t>
      </w:r>
    </w:p>
    <w:p>
      <w:pPr>
        <w:pStyle w:val="BookText"/>
      </w:pPr>
      <w:r>
        <w:rPr>
          <w:rFonts w:ascii="IRNazanin" w:hAnsi="IRNazanin" w:eastAsia="IRNazanin" w:cs="IRNazanin"/>
          <w:lang w:bidi="fa-IR"/>
          <w:color w:val="111111"/>
          <w:sz w:val="28"/>
          <w:szCs w:val="28"/>
          <w:rtl/>
        </w:rPr>
        <w:t xml:space="preserve">ظ</w:t>
      </w:r>
    </w:p>
    <w:p>
      <w:pPr>
        <w:pStyle w:val="Heading5"/>
      </w:pPr>
      <w:bookmarkStart w:id="2969" w:name="_Toc2296"/>
      <w:r>
        <w:t>الإِمظاظ</w:t>
      </w:r>
      <w:bookmarkEnd w:id="2969"/>
    </w:p>
    <w:p>
      <w:pPr>
        <w:pStyle w:val="BookText"/>
      </w:pPr>
      <w:r>
        <w:rPr>
          <w:rFonts w:ascii="Amiri" w:hAnsi="Amiri" w:eastAsia="Amiri" w:cs="Amiri"/>
          <w:lang w:bidi="ar-SA"/>
          <w:color w:val="111111"/>
          <w:sz w:val="28"/>
          <w:szCs w:val="28"/>
          <w:rtl/>
        </w:rPr>
        <w:t xml:space="preserve">[الإِمظاظ] : أمظَّ الرجلُ العودَ الرطبَ ، بالظاء معجمةً : إِذا عَرَّضه لليبس.</w:t>
      </w:r>
    </w:p>
    <w:p>
      <w:pPr>
        <w:pStyle w:val="BookText"/>
      </w:pPr>
      <w:r>
        <w:rPr>
          <w:rFonts w:ascii="IRNazanin" w:hAnsi="IRNazanin" w:eastAsia="IRNazanin" w:cs="IRNazanin"/>
          <w:lang w:bidi="fa-IR"/>
          <w:color w:val="111111"/>
          <w:sz w:val="28"/>
          <w:szCs w:val="28"/>
          <w:rtl/>
        </w:rPr>
        <w:t xml:space="preserve">ل</w:t>
      </w:r>
    </w:p>
    <w:p>
      <w:pPr>
        <w:pStyle w:val="Heading5"/>
      </w:pPr>
      <w:bookmarkStart w:id="2970" w:name="_Toc2297"/>
      <w:r>
        <w:t>الإِملال</w:t>
      </w:r>
      <w:bookmarkEnd w:id="2970"/>
    </w:p>
    <w:p>
      <w:pPr>
        <w:pStyle w:val="BookText"/>
      </w:pPr>
      <w:r>
        <w:rPr>
          <w:rFonts w:ascii="Amiri" w:hAnsi="Amiri" w:eastAsia="Amiri" w:cs="Amiri"/>
          <w:lang w:bidi="ar-SA"/>
          <w:color w:val="111111"/>
          <w:sz w:val="28"/>
          <w:szCs w:val="28"/>
          <w:rtl/>
        </w:rPr>
        <w:t xml:space="preserve">[الإِملال] : أملَّه : إِذا أكثر عليه حتى مَلَ.</w:t>
      </w:r>
    </w:p>
    <w:p>
      <w:pPr>
        <w:pStyle w:val="BookText"/>
      </w:pPr>
      <w:r>
        <w:rPr>
          <w:rFonts w:ascii="Amiri" w:hAnsi="Amiri" w:eastAsia="Amiri" w:cs="Amiri"/>
          <w:lang w:bidi="ar-SA"/>
          <w:color w:val="111111"/>
          <w:sz w:val="28"/>
          <w:szCs w:val="28"/>
          <w:rtl/>
        </w:rPr>
        <w:t xml:space="preserve">وأملَ عليه الكتابَ ، وأملى : بمعنى ، وهي لغة أهل الحجاز ، قال الله تعالى : ( أَوْ لا يَسْتَطِيعُ أَنْ يُمِلَ هُوَ فَلْيُمْلِلْ وَلِيُّهُ بِالْعَدْلِ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طريق مملّ : إِذا أكثر عليه الوطء ، قال أبو دُواد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رفعناها ذَميلاً في</w:t>
      </w:r>
    </w:p>
    <w:p>
      <w:pPr>
        <w:pStyle w:val="BookText"/>
      </w:pPr>
      <w:r>
        <w:rPr>
          <w:rFonts w:ascii="Amiri" w:hAnsi="Amiri" w:eastAsia="Amiri" w:cs="Amiri"/>
          <w:lang w:bidi="ar-SA"/>
          <w:color w:val="111111"/>
          <w:sz w:val="28"/>
          <w:szCs w:val="28"/>
          <w:rtl/>
        </w:rPr>
        <w:t xml:space="preserve">مُمَلٍ مُعْمَلٍ لَحْبِ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971" w:name="_Toc2298"/>
      <w:r>
        <w:t>التمديد</w:t>
      </w:r>
      <w:bookmarkEnd w:id="2971"/>
    </w:p>
    <w:p>
      <w:pPr>
        <w:pStyle w:val="BookText"/>
      </w:pPr>
      <w:r>
        <w:rPr>
          <w:rFonts w:ascii="Amiri" w:hAnsi="Amiri" w:eastAsia="Amiri" w:cs="Amiri"/>
          <w:lang w:bidi="ar-SA"/>
          <w:color w:val="111111"/>
          <w:sz w:val="28"/>
          <w:szCs w:val="28"/>
          <w:rtl/>
        </w:rPr>
        <w:t xml:space="preserve">[التمديد] : المدد ، الممدود.</w:t>
      </w:r>
    </w:p>
    <w:p>
      <w:pPr>
        <w:pStyle w:val="BookText"/>
      </w:pPr>
      <w:r>
        <w:rPr>
          <w:rFonts w:ascii="IRNazanin" w:hAnsi="IRNazanin" w:eastAsia="IRNazanin" w:cs="IRNazanin"/>
          <w:lang w:bidi="fa-IR"/>
          <w:color w:val="111111"/>
          <w:sz w:val="28"/>
          <w:szCs w:val="28"/>
          <w:rtl/>
        </w:rPr>
        <w:t xml:space="preserve">[شماره صفحه واقعی : 6202]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3" w:name="pg14464_162412"/>
    <w:bookmarkEnd w:id="453"/>
    <w:p>
      <w:pPr>
        <w:pStyle w:val="BookText"/>
      </w:pPr>
      <w:r>
        <w:rPr>
          <w:rFonts w:ascii="Amiri" w:hAnsi="Amiri" w:eastAsia="Amiri" w:cs="Amiri"/>
          <w:lang w:bidi="ar-SA"/>
          <w:color w:val="111111"/>
          <w:sz w:val="28"/>
          <w:szCs w:val="28"/>
          <w:rtl/>
        </w:rPr>
        <w:t xml:space="preserve">وطراف ممدود :ممدود الأطناب. قال الله تعالى : ( فِي عَمَدٍ مُمَدَّدَةٍ )</w:t>
      </w:r>
      <w:r>
        <w:rPr>
          <w:rStyle w:val="FootnoteReference"/>
        </w:rPr>
        <w:footnoteReference w:id="1105"/>
      </w:r>
      <w:r>
        <w:rPr>
          <w:rFonts w:ascii="Amiri" w:hAnsi="Amiri" w:eastAsia="Amiri" w:cs="Amiri"/>
          <w:lang w:bidi="ar-SA"/>
          <w:color w:val="111111"/>
          <w:sz w:val="28"/>
          <w:szCs w:val="28"/>
          <w:rtl/>
        </w:rPr>
        <w:t xml:space="preserve">: أي ممدودة. قيل : يعني عمداً من نار. وقيل : العمد : السرادق والأخبية. وقيل : يعني عمداً يعذبون بها.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972" w:name="_Toc2299"/>
      <w:r>
        <w:t>الممارّة</w:t>
      </w:r>
      <w:bookmarkEnd w:id="2972"/>
    </w:p>
    <w:p>
      <w:pPr>
        <w:pStyle w:val="BookText"/>
      </w:pPr>
      <w:r>
        <w:rPr>
          <w:rFonts w:ascii="Amiri" w:hAnsi="Amiri" w:eastAsia="Amiri" w:cs="Amiri"/>
          <w:lang w:bidi="ar-SA"/>
          <w:color w:val="111111"/>
          <w:sz w:val="28"/>
          <w:szCs w:val="28"/>
          <w:rtl/>
        </w:rPr>
        <w:t xml:space="preserve">[الممارّة] : مارَّه : أي سارَّه والتوى عليه : من الحبل الممر ، وهو المفتول.</w:t>
      </w:r>
    </w:p>
    <w:p>
      <w:pPr>
        <w:pStyle w:val="BookText"/>
      </w:pPr>
      <w:r>
        <w:rPr>
          <w:rFonts w:ascii="IRNazanin" w:hAnsi="IRNazanin" w:eastAsia="IRNazanin" w:cs="IRNazanin"/>
          <w:lang w:bidi="fa-IR"/>
          <w:color w:val="111111"/>
          <w:sz w:val="28"/>
          <w:szCs w:val="28"/>
          <w:rtl/>
        </w:rPr>
        <w:t xml:space="preserve">س</w:t>
      </w:r>
    </w:p>
    <w:p>
      <w:pPr>
        <w:pStyle w:val="Heading5"/>
      </w:pPr>
      <w:bookmarkStart w:id="2973" w:name="_Toc2300"/>
      <w:r>
        <w:t>المماسَّة</w:t>
      </w:r>
      <w:bookmarkEnd w:id="2973"/>
    </w:p>
    <w:p>
      <w:pPr>
        <w:pStyle w:val="BookText"/>
      </w:pPr>
      <w:r>
        <w:rPr>
          <w:rFonts w:ascii="Amiri" w:hAnsi="Amiri" w:eastAsia="Amiri" w:cs="Amiri"/>
          <w:lang w:bidi="ar-SA"/>
          <w:color w:val="111111"/>
          <w:sz w:val="28"/>
          <w:szCs w:val="28"/>
          <w:rtl/>
        </w:rPr>
        <w:t xml:space="preserve">[المماسَّة] : ماسَّه : أي مسَ كل واحد منهما الآخر مماسَّة ومساساً ، قال الله تعالى : ( فَإِنَّ لَكَ فِي الْحَياةِ أَنْ تَقُولَ لا مِساسَ )</w:t>
      </w:r>
      <w:r>
        <w:rPr>
          <w:rStyle w:val="FootnoteReference"/>
        </w:rPr>
        <w:footnoteReference w:id="1106"/>
      </w:r>
      <w:r>
        <w:rPr>
          <w:rFonts w:ascii="Amiri" w:hAnsi="Amiri" w:eastAsia="Amiri" w:cs="Amiri"/>
          <w:lang w:bidi="ar-SA"/>
          <w:color w:val="111111"/>
          <w:sz w:val="28"/>
          <w:szCs w:val="28"/>
          <w:rtl/>
        </w:rPr>
        <w:t xml:space="preserve">أي : لا أَمَسُ ولا أُمَسُ ، يعني : إِن عقوبتك في الدنيا ألّا تصافح بالسلام ، ولا تكلم ، ولا تخالط.</w:t>
      </w:r>
    </w:p>
    <w:p>
      <w:pPr>
        <w:pStyle w:val="BookText"/>
      </w:pPr>
      <w:r>
        <w:rPr>
          <w:rFonts w:ascii="Amiri" w:hAnsi="Amiri" w:eastAsia="Amiri" w:cs="Amiri"/>
          <w:lang w:bidi="ar-SA"/>
          <w:color w:val="111111"/>
          <w:sz w:val="28"/>
          <w:szCs w:val="28"/>
          <w:rtl/>
        </w:rPr>
        <w:t xml:space="preserve">وماسَ المرأةَ : أي جامَعَها ، وقرأ حمزة والكسائي ما لم تماسُّوهن </w:t>
      </w:r>
      <w:r>
        <w:rPr>
          <w:rStyle w:val="FootnoteReference"/>
        </w:rPr>
        <w:footnoteReference w:id="1107"/>
      </w:r>
      <w:r>
        <w:rPr>
          <w:rFonts w:ascii="Amiri" w:hAnsi="Amiri" w:eastAsia="Amiri" w:cs="Amiri"/>
          <w:lang w:bidi="ar-SA"/>
          <w:color w:val="111111"/>
          <w:sz w:val="28"/>
          <w:szCs w:val="28"/>
          <w:rtl/>
        </w:rPr>
        <w:t xml:space="preserve">ومن قبل أن تماسُّوهن </w:t>
      </w:r>
      <w:r>
        <w:rPr>
          <w:rStyle w:val="FootnoteReference"/>
        </w:rPr>
        <w:footnoteReference w:id="1108"/>
      </w:r>
      <w:r>
        <w:rPr>
          <w:rFonts w:ascii="Amiri" w:hAnsi="Amiri" w:eastAsia="Amiri" w:cs="Amiri"/>
          <w:lang w:bidi="ar-SA"/>
          <w:color w:val="111111"/>
          <w:sz w:val="28"/>
          <w:szCs w:val="28"/>
          <w:rtl/>
        </w:rPr>
        <w:t xml:space="preserve">وكذلك في « الأحزاب » </w:t>
      </w:r>
      <w:r>
        <w:rPr>
          <w:rStyle w:val="FootnoteReference"/>
        </w:rPr>
        <w:footnoteReference w:id="1109"/>
      </w:r>
      <w:r>
        <w:rPr>
          <w:rFonts w:ascii="IRNazanin" w:hAnsi="IRNazanin" w:eastAsia="IRNazanin" w:cs="IRNazanin"/>
          <w:lang w:bidi="fa-IR"/>
          <w:color w:val="111111"/>
          <w:sz w:val="28"/>
          <w:szCs w:val="28"/>
          <w:rtl/>
        </w:rPr>
        <w:t xml:space="preserve">. وقرأ الباقون بفتح التاء وحذف الألف.</w:t>
      </w:r>
    </w:p>
    <w:p>
      <w:pPr>
        <w:pStyle w:val="BookText"/>
      </w:pPr>
      <w:r>
        <w:rPr>
          <w:rFonts w:ascii="IRNazanin" w:hAnsi="IRNazanin" w:eastAsia="IRNazanin" w:cs="IRNazanin"/>
          <w:lang w:bidi="fa-IR"/>
          <w:color w:val="111111"/>
          <w:sz w:val="28"/>
          <w:szCs w:val="28"/>
          <w:rtl/>
        </w:rPr>
        <w:t xml:space="preserve">ظ</w:t>
      </w:r>
    </w:p>
    <w:p>
      <w:pPr>
        <w:pStyle w:val="Heading5"/>
      </w:pPr>
      <w:bookmarkStart w:id="2974" w:name="_Toc2301"/>
      <w:r>
        <w:t>المماظة</w:t>
      </w:r>
      <w:bookmarkEnd w:id="2974"/>
    </w:p>
    <w:p>
      <w:pPr>
        <w:pStyle w:val="BookText"/>
      </w:pPr>
      <w:r>
        <w:rPr>
          <w:rFonts w:ascii="Amiri" w:hAnsi="Amiri" w:eastAsia="Amiri" w:cs="Amiri"/>
          <w:lang w:bidi="ar-SA"/>
          <w:color w:val="111111"/>
          <w:sz w:val="28"/>
          <w:szCs w:val="28"/>
          <w:rtl/>
        </w:rPr>
        <w:t xml:space="preserve">[المماظة] ، بالظاء معجمةً : المنازعة</w:t>
      </w:r>
    </w:p>
    <w:p>
      <w:pPr>
        <w:pStyle w:val="BookText"/>
      </w:pPr>
      <w:r>
        <w:rPr>
          <w:rFonts w:ascii="IRNazanin" w:hAnsi="IRNazanin" w:eastAsia="IRNazanin" w:cs="IRNazanin"/>
          <w:lang w:bidi="fa-IR"/>
          <w:color w:val="111111"/>
          <w:sz w:val="28"/>
          <w:szCs w:val="28"/>
          <w:rtl/>
        </w:rPr>
        <w:t xml:space="preserve">[شماره صفحه واقعی : 6203]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4" w:name="pg14464_162413"/>
    <w:bookmarkEnd w:id="454"/>
    <w:p>
      <w:pPr>
        <w:pStyle w:val="BookText"/>
      </w:pPr>
      <w:r>
        <w:rPr>
          <w:rFonts w:ascii="Amiri" w:hAnsi="Amiri" w:eastAsia="Amiri" w:cs="Amiri"/>
          <w:lang w:bidi="ar-SA"/>
          <w:color w:val="111111"/>
          <w:sz w:val="28"/>
          <w:szCs w:val="28"/>
          <w:rtl/>
        </w:rPr>
        <w:t xml:space="preserve">والمشارَّة ، ومنه قول أبي بكر لابنه عبد الرحمن </w:t>
      </w:r>
      <w:r>
        <w:rPr>
          <w:rStyle w:val="FootnoteReference"/>
        </w:rPr>
        <w:footnoteReference w:id="1110"/>
      </w:r>
      <w:r>
        <w:rPr>
          <w:rFonts w:ascii="Amiri" w:hAnsi="Amiri" w:eastAsia="Amiri" w:cs="Amiri"/>
          <w:lang w:bidi="ar-SA"/>
          <w:color w:val="111111"/>
          <w:sz w:val="28"/>
          <w:szCs w:val="28"/>
          <w:rtl/>
        </w:rPr>
        <w:t xml:space="preserve">: « لا تماظ جارَك فإِنه يبقى ويذهب الناس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975" w:name="_Toc2302"/>
      <w:r>
        <w:t>الامتخاخ</w:t>
      </w:r>
      <w:bookmarkEnd w:id="2975"/>
    </w:p>
    <w:p>
      <w:pPr>
        <w:pStyle w:val="BookText"/>
      </w:pPr>
      <w:r>
        <w:rPr>
          <w:rFonts w:ascii="Amiri" w:hAnsi="Amiri" w:eastAsia="Amiri" w:cs="Amiri"/>
          <w:lang w:bidi="ar-SA"/>
          <w:color w:val="111111"/>
          <w:sz w:val="28"/>
          <w:szCs w:val="28"/>
          <w:rtl/>
        </w:rPr>
        <w:t xml:space="preserve">[الامتخاخ] : امتخَ الرجلُ العظمَ : إِذا استخرج مُخَّه.</w:t>
      </w:r>
    </w:p>
    <w:p>
      <w:pPr>
        <w:pStyle w:val="BookText"/>
      </w:pPr>
      <w:r>
        <w:rPr>
          <w:rFonts w:ascii="IRNazanin" w:hAnsi="IRNazanin" w:eastAsia="IRNazanin" w:cs="IRNazanin"/>
          <w:lang w:bidi="fa-IR"/>
          <w:color w:val="111111"/>
          <w:sz w:val="28"/>
          <w:szCs w:val="28"/>
          <w:rtl/>
        </w:rPr>
        <w:t xml:space="preserve">د</w:t>
      </w:r>
    </w:p>
    <w:p>
      <w:pPr>
        <w:pStyle w:val="Heading5"/>
      </w:pPr>
      <w:bookmarkStart w:id="2976" w:name="_Toc2303"/>
      <w:r>
        <w:t>الامتداد</w:t>
      </w:r>
      <w:bookmarkEnd w:id="2976"/>
    </w:p>
    <w:p>
      <w:pPr>
        <w:pStyle w:val="BookText"/>
      </w:pPr>
      <w:r>
        <w:rPr>
          <w:rFonts w:ascii="IRNazanin" w:hAnsi="IRNazanin" w:eastAsia="IRNazanin" w:cs="IRNazanin"/>
          <w:lang w:bidi="fa-IR"/>
          <w:color w:val="111111"/>
          <w:sz w:val="28"/>
          <w:szCs w:val="28"/>
          <w:rtl/>
        </w:rPr>
        <w:t xml:space="preserve">[الامتداد] : مددته فامتد.</w:t>
      </w:r>
    </w:p>
    <w:p>
      <w:pPr>
        <w:pStyle w:val="BookText"/>
      </w:pPr>
      <w:r>
        <w:rPr>
          <w:rFonts w:ascii="Amiri" w:hAnsi="Amiri" w:eastAsia="Amiri" w:cs="Amiri"/>
          <w:lang w:bidi="ar-SA"/>
          <w:color w:val="111111"/>
          <w:sz w:val="28"/>
          <w:szCs w:val="28"/>
          <w:rtl/>
        </w:rPr>
        <w:t xml:space="preserve">وامتد النهرُ : إِذا جرى.</w:t>
      </w:r>
    </w:p>
    <w:p>
      <w:pPr>
        <w:pStyle w:val="BookText"/>
      </w:pPr>
      <w:r>
        <w:rPr>
          <w:rFonts w:ascii="Amiri" w:hAnsi="Amiri" w:eastAsia="Amiri" w:cs="Amiri"/>
          <w:lang w:bidi="ar-SA"/>
          <w:color w:val="111111"/>
          <w:sz w:val="28"/>
          <w:szCs w:val="28"/>
          <w:rtl/>
        </w:rPr>
        <w:t xml:space="preserve">ورجلٌ ممتد القامة : أي طويل القامة.</w:t>
      </w:r>
    </w:p>
    <w:p>
      <w:pPr>
        <w:pStyle w:val="BookText"/>
      </w:pPr>
      <w:r>
        <w:rPr>
          <w:rFonts w:ascii="IRNazanin" w:hAnsi="IRNazanin" w:eastAsia="IRNazanin" w:cs="IRNazanin"/>
          <w:lang w:bidi="fa-IR"/>
          <w:color w:val="111111"/>
          <w:sz w:val="28"/>
          <w:szCs w:val="28"/>
          <w:rtl/>
        </w:rPr>
        <w:t xml:space="preserve">ش</w:t>
      </w:r>
    </w:p>
    <w:p>
      <w:pPr>
        <w:pStyle w:val="Heading5"/>
      </w:pPr>
      <w:bookmarkStart w:id="2977" w:name="_Toc2304"/>
      <w:r>
        <w:t>الامتشاش</w:t>
      </w:r>
      <w:bookmarkEnd w:id="2977"/>
    </w:p>
    <w:p>
      <w:pPr>
        <w:pStyle w:val="BookText"/>
      </w:pPr>
      <w:r>
        <w:rPr>
          <w:rFonts w:ascii="Amiri" w:hAnsi="Amiri" w:eastAsia="Amiri" w:cs="Amiri"/>
          <w:lang w:bidi="ar-SA"/>
          <w:color w:val="111111"/>
          <w:sz w:val="28"/>
          <w:szCs w:val="28"/>
          <w:rtl/>
        </w:rPr>
        <w:t xml:space="preserve">[الامتشاش] : امتشَ فلانٌ من مال فلان ، بالشين معجمةً : أي أخذ منه شيئاً بعد شيء.</w:t>
      </w:r>
    </w:p>
    <w:p>
      <w:pPr>
        <w:pStyle w:val="BookText"/>
      </w:pPr>
      <w:r>
        <w:rPr>
          <w:rFonts w:ascii="IRNazanin" w:hAnsi="IRNazanin" w:eastAsia="IRNazanin" w:cs="IRNazanin"/>
          <w:lang w:bidi="fa-IR"/>
          <w:color w:val="111111"/>
          <w:sz w:val="28"/>
          <w:szCs w:val="28"/>
          <w:rtl/>
        </w:rPr>
        <w:t xml:space="preserve">ص</w:t>
      </w:r>
    </w:p>
    <w:p>
      <w:pPr>
        <w:pStyle w:val="Heading5"/>
      </w:pPr>
      <w:bookmarkStart w:id="2978" w:name="_Toc2305"/>
      <w:r>
        <w:t>الامتصاص</w:t>
      </w:r>
      <w:bookmarkEnd w:id="2978"/>
    </w:p>
    <w:p>
      <w:pPr>
        <w:pStyle w:val="BookText"/>
      </w:pPr>
      <w:r>
        <w:rPr>
          <w:rFonts w:ascii="Amiri" w:hAnsi="Amiri" w:eastAsia="Amiri" w:cs="Amiri"/>
          <w:lang w:bidi="ar-SA"/>
          <w:color w:val="111111"/>
          <w:sz w:val="28"/>
          <w:szCs w:val="28"/>
          <w:rtl/>
        </w:rPr>
        <w:t xml:space="preserve">[الامتصاص] : امتصّه : أي مصّه.</w:t>
      </w:r>
    </w:p>
    <w:p>
      <w:pPr>
        <w:pStyle w:val="BookText"/>
      </w:pPr>
      <w:r>
        <w:rPr>
          <w:rFonts w:ascii="IRNazanin" w:hAnsi="IRNazanin" w:eastAsia="IRNazanin" w:cs="IRNazanin"/>
          <w:lang w:bidi="fa-IR"/>
          <w:color w:val="111111"/>
          <w:sz w:val="28"/>
          <w:szCs w:val="28"/>
          <w:rtl/>
        </w:rPr>
        <w:t xml:space="preserve">ق</w:t>
      </w:r>
    </w:p>
    <w:p>
      <w:pPr>
        <w:pStyle w:val="Heading5"/>
      </w:pPr>
      <w:bookmarkStart w:id="2979" w:name="_Toc2306"/>
      <w:r>
        <w:t>الامتقاق</w:t>
      </w:r>
      <w:bookmarkEnd w:id="2979"/>
    </w:p>
    <w:p>
      <w:pPr>
        <w:pStyle w:val="BookText"/>
      </w:pPr>
      <w:r>
        <w:rPr>
          <w:rFonts w:ascii="Amiri" w:hAnsi="Amiri" w:eastAsia="Amiri" w:cs="Amiri"/>
          <w:lang w:bidi="ar-SA"/>
          <w:color w:val="111111"/>
          <w:sz w:val="28"/>
          <w:szCs w:val="28"/>
          <w:rtl/>
        </w:rPr>
        <w:t xml:space="preserve">[الامتقاق] : امتقّ الفصيلُ ما في ضَرع أمه : إِذا أخذه كله.</w:t>
      </w:r>
    </w:p>
    <w:p>
      <w:pPr>
        <w:pStyle w:val="BookText"/>
      </w:pPr>
      <w:r>
        <w:rPr>
          <w:rFonts w:ascii="Amiri" w:hAnsi="Amiri" w:eastAsia="Amiri" w:cs="Amiri"/>
          <w:lang w:bidi="ar-SA"/>
          <w:color w:val="111111"/>
          <w:sz w:val="28"/>
          <w:szCs w:val="28"/>
          <w:rtl/>
        </w:rPr>
        <w:t xml:space="preserve">ك</w:t>
      </w:r>
    </w:p>
    <w:p>
      <w:pPr>
        <w:pStyle w:val="Heading5"/>
      </w:pPr>
      <w:bookmarkStart w:id="2980" w:name="_Toc2307"/>
      <w:r>
        <w:t>الامتكاك</w:t>
      </w:r>
      <w:bookmarkEnd w:id="2980"/>
    </w:p>
    <w:p>
      <w:pPr>
        <w:pStyle w:val="BookText"/>
      </w:pPr>
      <w:r>
        <w:rPr>
          <w:rFonts w:ascii="Amiri" w:hAnsi="Amiri" w:eastAsia="Amiri" w:cs="Amiri"/>
          <w:lang w:bidi="ar-SA"/>
          <w:color w:val="111111"/>
          <w:sz w:val="28"/>
          <w:szCs w:val="28"/>
          <w:rtl/>
        </w:rPr>
        <w:t xml:space="preserve">[الامتكاك] : امتكّ الفصيلُ ما في ضرع أمه : مثل امتقّ ، ومنه سميت مكة : لقلة مائها.</w:t>
      </w:r>
    </w:p>
    <w:p>
      <w:pPr>
        <w:pStyle w:val="BookText"/>
      </w:pPr>
      <w:r>
        <w:rPr>
          <w:rFonts w:ascii="IRNazanin" w:hAnsi="IRNazanin" w:eastAsia="IRNazanin" w:cs="IRNazanin"/>
          <w:lang w:bidi="fa-IR"/>
          <w:color w:val="111111"/>
          <w:sz w:val="28"/>
          <w:szCs w:val="28"/>
          <w:rtl/>
        </w:rPr>
        <w:t xml:space="preserve">ل</w:t>
      </w:r>
    </w:p>
    <w:p>
      <w:pPr>
        <w:pStyle w:val="Heading5"/>
      </w:pPr>
      <w:bookmarkStart w:id="2981" w:name="_Toc2308"/>
      <w:r>
        <w:t>الامتلال</w:t>
      </w:r>
      <w:bookmarkEnd w:id="2981"/>
    </w:p>
    <w:p>
      <w:pPr>
        <w:pStyle w:val="BookText"/>
      </w:pPr>
      <w:r>
        <w:rPr>
          <w:rFonts w:ascii="Amiri" w:hAnsi="Amiri" w:eastAsia="Amiri" w:cs="Amiri"/>
          <w:lang w:bidi="ar-SA"/>
          <w:color w:val="111111"/>
          <w:sz w:val="28"/>
          <w:szCs w:val="28"/>
          <w:rtl/>
        </w:rPr>
        <w:t xml:space="preserve">[الامتلال] : امتلَ الخبزة ومَلَّها : بمعنى.</w:t>
      </w:r>
    </w:p>
    <w:p>
      <w:pPr>
        <w:pStyle w:val="BookText"/>
      </w:pPr>
      <w:r>
        <w:rPr>
          <w:rFonts w:ascii="Amiri" w:hAnsi="Amiri" w:eastAsia="Amiri" w:cs="Amiri"/>
          <w:lang w:bidi="ar-SA"/>
          <w:color w:val="111111"/>
          <w:sz w:val="28"/>
          <w:szCs w:val="28"/>
          <w:rtl/>
        </w:rPr>
        <w:t xml:space="preserve">ويقال : امتلَ يعدو : إِذا عدا عَدْواً ليناً.</w:t>
      </w:r>
    </w:p>
    <w:p>
      <w:pPr>
        <w:pStyle w:val="BookText"/>
      </w:pPr>
      <w:r>
        <w:rPr>
          <w:rFonts w:ascii="IRNazanin" w:hAnsi="IRNazanin" w:eastAsia="IRNazanin" w:cs="IRNazanin"/>
          <w:lang w:bidi="fa-IR"/>
          <w:color w:val="111111"/>
          <w:sz w:val="28"/>
          <w:szCs w:val="28"/>
          <w:rtl/>
        </w:rPr>
        <w:t xml:space="preserve">[شماره صفحه واقعی : 6204]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55" w:name="pg14464_162414"/>
    <w:bookmarkEnd w:id="455"/>
    <w:p>
      <w:pPr>
        <w:pStyle w:val="BookText"/>
      </w:pPr>
      <w:r>
        <w:rPr>
          <w:rFonts w:ascii="IRNazanin" w:hAnsi="IRNazanin" w:eastAsia="IRNazanin" w:cs="IRNazanin"/>
          <w:lang w:bidi="fa-IR"/>
          <w:color w:val="111111"/>
          <w:sz w:val="28"/>
          <w:szCs w:val="28"/>
          <w:rtl/>
        </w:rPr>
        <w:t xml:space="preserve">ن</w:t>
      </w:r>
    </w:p>
    <w:p>
      <w:pPr>
        <w:pStyle w:val="Heading5"/>
      </w:pPr>
      <w:bookmarkStart w:id="2982" w:name="_Toc2309"/>
      <w:r>
        <w:t>الامتنان</w:t>
      </w:r>
      <w:bookmarkEnd w:id="2982"/>
    </w:p>
    <w:p>
      <w:pPr>
        <w:pStyle w:val="BookText"/>
      </w:pPr>
      <w:r>
        <w:rPr>
          <w:rFonts w:ascii="Amiri" w:hAnsi="Amiri" w:eastAsia="Amiri" w:cs="Amiri"/>
          <w:lang w:bidi="ar-SA"/>
          <w:color w:val="111111"/>
          <w:sz w:val="28"/>
          <w:szCs w:val="28"/>
          <w:rtl/>
        </w:rPr>
        <w:t xml:space="preserve">[الامتنان] : امتنَ عليه : أي مَنَ.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83" w:name="_Toc2310"/>
      <w:r>
        <w:t>الاستمداد</w:t>
      </w:r>
      <w:bookmarkEnd w:id="2983"/>
    </w:p>
    <w:p>
      <w:pPr>
        <w:pStyle w:val="BookText"/>
      </w:pPr>
      <w:r>
        <w:rPr>
          <w:rFonts w:ascii="Amiri" w:hAnsi="Amiri" w:eastAsia="Amiri" w:cs="Amiri"/>
          <w:lang w:bidi="ar-SA"/>
          <w:color w:val="111111"/>
          <w:sz w:val="28"/>
          <w:szCs w:val="28"/>
          <w:rtl/>
        </w:rPr>
        <w:t xml:space="preserve">[الاستمداد] : استمده : إِذا طلب منه مِداداً ، أو مادةً أو مُدَّةً من مداد.</w:t>
      </w:r>
    </w:p>
    <w:p>
      <w:pPr>
        <w:pStyle w:val="BookText"/>
      </w:pPr>
      <w:r>
        <w:rPr>
          <w:rFonts w:ascii="IRNazanin" w:hAnsi="IRNazanin" w:eastAsia="IRNazanin" w:cs="IRNazanin"/>
          <w:lang w:bidi="fa-IR"/>
          <w:color w:val="111111"/>
          <w:sz w:val="28"/>
          <w:szCs w:val="28"/>
          <w:rtl/>
        </w:rPr>
        <w:t xml:space="preserve">ر</w:t>
      </w:r>
    </w:p>
    <w:p>
      <w:pPr>
        <w:pStyle w:val="Heading5"/>
      </w:pPr>
      <w:bookmarkStart w:id="2984" w:name="_Toc2311"/>
      <w:r>
        <w:t>الاستمرار</w:t>
      </w:r>
      <w:bookmarkEnd w:id="2984"/>
    </w:p>
    <w:p>
      <w:pPr>
        <w:pStyle w:val="BookText"/>
      </w:pPr>
      <w:r>
        <w:rPr>
          <w:rFonts w:ascii="Amiri" w:hAnsi="Amiri" w:eastAsia="Amiri" w:cs="Amiri"/>
          <w:lang w:bidi="ar-SA"/>
          <w:color w:val="111111"/>
          <w:sz w:val="28"/>
          <w:szCs w:val="28"/>
          <w:rtl/>
        </w:rPr>
        <w:t xml:space="preserve">[الاستمرار] : استمر : أي مَرَّ.</w:t>
      </w:r>
    </w:p>
    <w:p>
      <w:pPr>
        <w:pStyle w:val="BookText"/>
      </w:pPr>
      <w:r>
        <w:rPr>
          <w:rFonts w:ascii="Amiri" w:hAnsi="Amiri" w:eastAsia="Amiri" w:cs="Amiri"/>
          <w:lang w:bidi="ar-SA"/>
          <w:color w:val="111111"/>
          <w:sz w:val="28"/>
          <w:szCs w:val="28"/>
          <w:rtl/>
        </w:rPr>
        <w:t xml:space="preserve">واستمرَّ مَريرُه : أي استحكم ، قال البعيث :</w:t>
      </w:r>
    </w:p>
    <w:p>
      <w:pPr>
        <w:pStyle w:val="BookText"/>
      </w:pPr>
      <w:r>
        <w:rPr>
          <w:rFonts w:ascii="Amiri" w:hAnsi="Amiri" w:eastAsia="Amiri" w:cs="Amiri"/>
          <w:lang w:bidi="ar-SA"/>
          <w:color w:val="111111"/>
          <w:sz w:val="28"/>
          <w:szCs w:val="28"/>
          <w:rtl/>
        </w:rPr>
        <w:t xml:space="preserve">أمَرَتْ قواي واستمر مريري</w:t>
      </w:r>
    </w:p>
    <w:p>
      <w:pPr>
        <w:pStyle w:val="BookText"/>
      </w:pPr>
      <w:r>
        <w:rPr>
          <w:rFonts w:ascii="IRNazanin" w:hAnsi="IRNazanin" w:eastAsia="IRNazanin" w:cs="IRNazanin"/>
          <w:lang w:bidi="fa-IR"/>
          <w:color w:val="111111"/>
          <w:sz w:val="28"/>
          <w:szCs w:val="28"/>
          <w:rtl/>
        </w:rPr>
        <w:t xml:space="preserve">ل</w:t>
      </w:r>
    </w:p>
    <w:p>
      <w:pPr>
        <w:pStyle w:val="Heading5"/>
      </w:pPr>
      <w:bookmarkStart w:id="2985" w:name="_Toc2312"/>
      <w:r>
        <w:t>الاستملال</w:t>
      </w:r>
      <w:bookmarkEnd w:id="2985"/>
    </w:p>
    <w:p>
      <w:pPr>
        <w:pStyle w:val="BookText"/>
      </w:pPr>
      <w:r>
        <w:rPr>
          <w:rFonts w:ascii="Amiri" w:hAnsi="Amiri" w:eastAsia="Amiri" w:cs="Amiri"/>
          <w:lang w:bidi="ar-SA"/>
          <w:color w:val="111111"/>
          <w:sz w:val="28"/>
          <w:szCs w:val="28"/>
          <w:rtl/>
        </w:rPr>
        <w:t xml:space="preserve">[الاستملال] : استملَّه : أي مَلَّه.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2986" w:name="_Toc2313"/>
      <w:r>
        <w:t>التمخُّخ</w:t>
      </w:r>
      <w:bookmarkEnd w:id="2986"/>
    </w:p>
    <w:p>
      <w:pPr>
        <w:pStyle w:val="BookText"/>
      </w:pPr>
      <w:r>
        <w:rPr>
          <w:rFonts w:ascii="Amiri" w:hAnsi="Amiri" w:eastAsia="Amiri" w:cs="Amiri"/>
          <w:lang w:bidi="ar-SA"/>
          <w:color w:val="111111"/>
          <w:sz w:val="28"/>
          <w:szCs w:val="28"/>
          <w:rtl/>
        </w:rPr>
        <w:t xml:space="preserve">[التمخُّخ] : تمخخ العظمَ : إِذا أخرج مُخَّه.</w:t>
      </w:r>
    </w:p>
    <w:p>
      <w:pPr>
        <w:pStyle w:val="BookText"/>
      </w:pPr>
      <w:r>
        <w:rPr>
          <w:rFonts w:ascii="IRNazanin" w:hAnsi="IRNazanin" w:eastAsia="IRNazanin" w:cs="IRNazanin"/>
          <w:lang w:bidi="fa-IR"/>
          <w:color w:val="111111"/>
          <w:sz w:val="28"/>
          <w:szCs w:val="28"/>
          <w:rtl/>
        </w:rPr>
        <w:t xml:space="preserve">د</w:t>
      </w:r>
    </w:p>
    <w:p>
      <w:pPr>
        <w:pStyle w:val="Heading5"/>
      </w:pPr>
      <w:bookmarkStart w:id="2987" w:name="_Toc2314"/>
      <w:r>
        <w:t>التمدّد</w:t>
      </w:r>
      <w:bookmarkEnd w:id="2987"/>
    </w:p>
    <w:p>
      <w:pPr>
        <w:pStyle w:val="BookText"/>
      </w:pPr>
      <w:r>
        <w:rPr>
          <w:rFonts w:ascii="Amiri" w:hAnsi="Amiri" w:eastAsia="Amiri" w:cs="Amiri"/>
          <w:lang w:bidi="ar-SA"/>
          <w:color w:val="111111"/>
          <w:sz w:val="28"/>
          <w:szCs w:val="28"/>
          <w:rtl/>
        </w:rPr>
        <w:t xml:space="preserve">[التمدّد] : تمدد : أي تمطَّى.</w:t>
      </w:r>
    </w:p>
    <w:p>
      <w:pPr>
        <w:pStyle w:val="BookText"/>
      </w:pPr>
      <w:r>
        <w:rPr>
          <w:rFonts w:ascii="IRNazanin" w:hAnsi="IRNazanin" w:eastAsia="IRNazanin" w:cs="IRNazanin"/>
          <w:lang w:bidi="fa-IR"/>
          <w:color w:val="111111"/>
          <w:sz w:val="28"/>
          <w:szCs w:val="28"/>
          <w:rtl/>
        </w:rPr>
        <w:t xml:space="preserve">ز</w:t>
      </w:r>
    </w:p>
    <w:p>
      <w:pPr>
        <w:pStyle w:val="Heading5"/>
      </w:pPr>
      <w:bookmarkStart w:id="2988" w:name="_Toc2315"/>
      <w:r>
        <w:t>التمزّز</w:t>
      </w:r>
      <w:bookmarkEnd w:id="2988"/>
    </w:p>
    <w:p>
      <w:pPr>
        <w:pStyle w:val="BookText"/>
      </w:pPr>
      <w:r>
        <w:rPr>
          <w:rFonts w:ascii="Amiri" w:hAnsi="Amiri" w:eastAsia="Amiri" w:cs="Amiri"/>
          <w:lang w:bidi="ar-SA"/>
          <w:color w:val="111111"/>
          <w:sz w:val="28"/>
          <w:szCs w:val="28"/>
          <w:rtl/>
        </w:rPr>
        <w:t xml:space="preserve">[التمزّز] : شرب المُزّاء ، وهي الخمر.</w:t>
      </w:r>
    </w:p>
    <w:p>
      <w:pPr>
        <w:pStyle w:val="BookText"/>
      </w:pPr>
      <w:r>
        <w:rPr>
          <w:rFonts w:ascii="Amiri" w:hAnsi="Amiri" w:eastAsia="Amiri" w:cs="Amiri"/>
          <w:lang w:bidi="ar-SA"/>
          <w:color w:val="111111"/>
          <w:sz w:val="28"/>
          <w:szCs w:val="28"/>
          <w:rtl/>
        </w:rPr>
        <w:t xml:space="preserve">والتمزّز : تمصُّص الشراب.</w:t>
      </w:r>
    </w:p>
    <w:p>
      <w:pPr>
        <w:pStyle w:val="BookText"/>
      </w:pPr>
      <w:r>
        <w:rPr>
          <w:rFonts w:ascii="IRNazanin" w:hAnsi="IRNazanin" w:eastAsia="IRNazanin" w:cs="IRNazanin"/>
          <w:lang w:bidi="fa-IR"/>
          <w:color w:val="111111"/>
          <w:sz w:val="28"/>
          <w:szCs w:val="28"/>
          <w:rtl/>
        </w:rPr>
        <w:t xml:space="preserve">ش</w:t>
      </w:r>
    </w:p>
    <w:p>
      <w:pPr>
        <w:pStyle w:val="Heading5"/>
      </w:pPr>
      <w:bookmarkStart w:id="2989" w:name="_Toc2316"/>
      <w:r>
        <w:t>التمشّش</w:t>
      </w:r>
      <w:bookmarkEnd w:id="2989"/>
    </w:p>
    <w:p>
      <w:pPr>
        <w:pStyle w:val="BookText"/>
      </w:pPr>
      <w:r>
        <w:rPr>
          <w:rFonts w:ascii="Amiri" w:hAnsi="Amiri" w:eastAsia="Amiri" w:cs="Amiri"/>
          <w:lang w:bidi="ar-SA"/>
          <w:color w:val="111111"/>
          <w:sz w:val="28"/>
          <w:szCs w:val="28"/>
          <w:rtl/>
        </w:rPr>
        <w:t xml:space="preserve">[التمشّش] : تمشش العظمَ : إِذا أكل مُشاشه.</w:t>
      </w:r>
    </w:p>
    <w:p>
      <w:pPr>
        <w:pStyle w:val="BookText"/>
      </w:pPr>
      <w:r>
        <w:rPr>
          <w:rFonts w:ascii="IRNazanin" w:hAnsi="IRNazanin" w:eastAsia="IRNazanin" w:cs="IRNazanin"/>
          <w:lang w:bidi="fa-IR"/>
          <w:color w:val="111111"/>
          <w:sz w:val="28"/>
          <w:szCs w:val="28"/>
          <w:rtl/>
        </w:rPr>
        <w:t xml:space="preserve">ص</w:t>
      </w:r>
    </w:p>
    <w:p>
      <w:pPr>
        <w:pStyle w:val="Heading5"/>
      </w:pPr>
      <w:bookmarkStart w:id="2990" w:name="_Toc2317"/>
      <w:r>
        <w:t>التمصص</w:t>
      </w:r>
      <w:bookmarkEnd w:id="2990"/>
    </w:p>
    <w:p>
      <w:pPr>
        <w:pStyle w:val="BookText"/>
      </w:pPr>
      <w:r>
        <w:rPr>
          <w:rFonts w:ascii="Amiri" w:hAnsi="Amiri" w:eastAsia="Amiri" w:cs="Amiri"/>
          <w:lang w:bidi="ar-SA"/>
          <w:color w:val="111111"/>
          <w:sz w:val="28"/>
          <w:szCs w:val="28"/>
          <w:rtl/>
        </w:rPr>
        <w:t xml:space="preserve">[التمصص] : تمصص الشرابَ : إِذا شربه قليلاً قليلاً.</w:t>
      </w:r>
    </w:p>
    <w:p>
      <w:pPr>
        <w:pStyle w:val="BookText"/>
      </w:pPr>
      <w:r>
        <w:rPr>
          <w:rFonts w:ascii="IRNazanin" w:hAnsi="IRNazanin" w:eastAsia="IRNazanin" w:cs="IRNazanin"/>
          <w:lang w:bidi="fa-IR"/>
          <w:color w:val="111111"/>
          <w:sz w:val="28"/>
          <w:szCs w:val="28"/>
          <w:rtl/>
        </w:rPr>
        <w:t xml:space="preserve">ط</w:t>
      </w:r>
    </w:p>
    <w:p>
      <w:pPr>
        <w:pStyle w:val="Heading5"/>
      </w:pPr>
      <w:bookmarkStart w:id="2991" w:name="_Toc2318"/>
      <w:r>
        <w:t>التمطط</w:t>
      </w:r>
      <w:bookmarkEnd w:id="2991"/>
    </w:p>
    <w:p>
      <w:pPr>
        <w:pStyle w:val="BookText"/>
      </w:pPr>
      <w:r>
        <w:rPr>
          <w:rFonts w:ascii="IRNazanin" w:hAnsi="IRNazanin" w:eastAsia="IRNazanin" w:cs="IRNazanin"/>
          <w:lang w:bidi="fa-IR"/>
          <w:color w:val="111111"/>
          <w:sz w:val="28"/>
          <w:szCs w:val="28"/>
          <w:rtl/>
        </w:rPr>
        <w:t xml:space="preserve">[التمطط] : التمدد.</w:t>
      </w:r>
    </w:p>
    <w:p>
      <w:pPr>
        <w:pStyle w:val="BookText"/>
      </w:pPr>
      <w:r>
        <w:rPr>
          <w:rFonts w:ascii="IRNazanin" w:hAnsi="IRNazanin" w:eastAsia="IRNazanin" w:cs="IRNazanin"/>
          <w:lang w:bidi="fa-IR"/>
          <w:color w:val="111111"/>
          <w:sz w:val="28"/>
          <w:szCs w:val="28"/>
          <w:rtl/>
        </w:rPr>
        <w:t xml:space="preserve">[شماره صفحه واقعی : 6205]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56" w:name="pg14464_162415"/>
    <w:bookmarkEnd w:id="456"/>
    <w:p>
      <w:pPr>
        <w:pStyle w:val="BookText"/>
      </w:pPr>
      <w:r>
        <w:rPr>
          <w:rFonts w:ascii="IRNazanin" w:hAnsi="IRNazanin" w:eastAsia="IRNazanin" w:cs="IRNazanin"/>
          <w:lang w:bidi="fa-IR"/>
          <w:color w:val="111111"/>
          <w:sz w:val="28"/>
          <w:szCs w:val="28"/>
          <w:rtl/>
        </w:rPr>
        <w:t xml:space="preserve">ق</w:t>
      </w:r>
    </w:p>
    <w:p>
      <w:pPr>
        <w:pStyle w:val="Heading5"/>
      </w:pPr>
      <w:bookmarkStart w:id="2992" w:name="_Toc2319"/>
      <w:r>
        <w:t>التمَقُّق</w:t>
      </w:r>
      <w:bookmarkEnd w:id="2992"/>
    </w:p>
    <w:p>
      <w:pPr>
        <w:pStyle w:val="BookText"/>
      </w:pPr>
      <w:r>
        <w:rPr>
          <w:rFonts w:ascii="Amiri" w:hAnsi="Amiri" w:eastAsia="Amiri" w:cs="Amiri"/>
          <w:lang w:bidi="ar-SA"/>
          <w:color w:val="111111"/>
          <w:sz w:val="28"/>
          <w:szCs w:val="28"/>
          <w:rtl/>
        </w:rPr>
        <w:t xml:space="preserve">[التمَقُّق] : تمقَّق الشرابَ : إِذا شربه شيئاً بعد شيء.</w:t>
      </w:r>
    </w:p>
    <w:p>
      <w:pPr>
        <w:pStyle w:val="BookText"/>
      </w:pPr>
      <w:r>
        <w:rPr>
          <w:rFonts w:ascii="Amiri" w:hAnsi="Amiri" w:eastAsia="Amiri" w:cs="Amiri"/>
          <w:lang w:bidi="ar-SA"/>
          <w:color w:val="111111"/>
          <w:sz w:val="28"/>
          <w:szCs w:val="28"/>
          <w:rtl/>
        </w:rPr>
        <w:t xml:space="preserve">ك</w:t>
      </w:r>
    </w:p>
    <w:p>
      <w:pPr>
        <w:pStyle w:val="Heading5"/>
      </w:pPr>
      <w:bookmarkStart w:id="2993" w:name="_Toc2320"/>
      <w:r>
        <w:t>التمكك</w:t>
      </w:r>
      <w:bookmarkEnd w:id="2993"/>
    </w:p>
    <w:p>
      <w:pPr>
        <w:pStyle w:val="BookText"/>
      </w:pPr>
      <w:r>
        <w:rPr>
          <w:rFonts w:ascii="Amiri" w:hAnsi="Amiri" w:eastAsia="Amiri" w:cs="Amiri"/>
          <w:lang w:bidi="ar-SA"/>
          <w:color w:val="111111"/>
          <w:sz w:val="28"/>
          <w:szCs w:val="28"/>
          <w:rtl/>
        </w:rPr>
        <w:t xml:space="preserve">[التمكك] : تمكَّكَ العظمَ : إِذا أخرج مخه.</w:t>
      </w:r>
    </w:p>
    <w:p>
      <w:pPr>
        <w:pStyle w:val="BookText"/>
      </w:pPr>
      <w:r>
        <w:rPr>
          <w:rFonts w:ascii="Amiri" w:hAnsi="Amiri" w:eastAsia="Amiri" w:cs="Amiri"/>
          <w:lang w:bidi="ar-SA"/>
          <w:color w:val="111111"/>
          <w:sz w:val="28"/>
          <w:szCs w:val="28"/>
          <w:rtl/>
        </w:rPr>
        <w:t xml:space="preserve">وتمكك الفصيلُ ما في الضرع : إِذا استوفاه.</w:t>
      </w:r>
    </w:p>
    <w:p>
      <w:pPr>
        <w:pStyle w:val="BookText"/>
      </w:pPr>
      <w:r>
        <w:rPr>
          <w:rFonts w:ascii="Amiri" w:hAnsi="Amiri" w:eastAsia="Amiri" w:cs="Amiri"/>
          <w:lang w:bidi="ar-SA"/>
          <w:color w:val="111111"/>
          <w:sz w:val="28"/>
          <w:szCs w:val="28"/>
          <w:rtl/>
        </w:rPr>
        <w:t xml:space="preserve">والتمكك : الاستقصاء ، وفي الحديث : « لا تمككوا على غرمائكم »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2994" w:name="_Toc2321"/>
      <w:r>
        <w:t>التماسّ</w:t>
      </w:r>
      <w:bookmarkEnd w:id="2994"/>
    </w:p>
    <w:p>
      <w:pPr>
        <w:pStyle w:val="BookText"/>
      </w:pPr>
      <w:r>
        <w:rPr>
          <w:rFonts w:ascii="Amiri" w:hAnsi="Amiri" w:eastAsia="Amiri" w:cs="Amiri"/>
          <w:lang w:bidi="ar-SA"/>
          <w:color w:val="111111"/>
          <w:sz w:val="28"/>
          <w:szCs w:val="28"/>
          <w:rtl/>
        </w:rPr>
        <w:t xml:space="preserve">[التماسّ] : تماسّا : أي مَسَ أحدهما الآخر.</w:t>
      </w:r>
    </w:p>
    <w:p>
      <w:pPr>
        <w:pStyle w:val="BookText"/>
      </w:pPr>
      <w:r>
        <w:rPr>
          <w:rFonts w:ascii="Amiri" w:hAnsi="Amiri" w:eastAsia="Amiri" w:cs="Amiri"/>
          <w:lang w:bidi="ar-SA"/>
          <w:color w:val="111111"/>
          <w:sz w:val="28"/>
          <w:szCs w:val="28"/>
          <w:rtl/>
        </w:rPr>
        <w:t xml:space="preserve">وتماسّا : من المسّ ، وهو الجماع ، قال الله تعالى : ( مِنْ قَبْلِ أَنْ يَتَمَاسَّا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w:t>
      </w:r>
    </w:p>
    <w:p>
      <w:pPr>
        <w:pStyle w:val="Heading5"/>
      </w:pPr>
      <w:bookmarkStart w:id="2995" w:name="_Toc2322"/>
      <w:r>
        <w:t>المَجْمَجَة</w:t>
      </w:r>
      <w:bookmarkEnd w:id="2995"/>
    </w:p>
    <w:p>
      <w:pPr>
        <w:pStyle w:val="BookText"/>
      </w:pPr>
      <w:r>
        <w:rPr>
          <w:rFonts w:ascii="Amiri" w:hAnsi="Amiri" w:eastAsia="Amiri" w:cs="Amiri"/>
          <w:lang w:bidi="ar-SA"/>
          <w:color w:val="111111"/>
          <w:sz w:val="28"/>
          <w:szCs w:val="28"/>
          <w:rtl/>
        </w:rPr>
        <w:t xml:space="preserve">[المَجْمَجَة] : تخليط الكتب.</w:t>
      </w:r>
    </w:p>
    <w:p>
      <w:pPr>
        <w:pStyle w:val="BookText"/>
      </w:pPr>
      <w:r>
        <w:rPr>
          <w:rFonts w:ascii="Amiri" w:hAnsi="Amiri" w:eastAsia="Amiri" w:cs="Amiri"/>
          <w:lang w:bidi="ar-SA"/>
          <w:color w:val="111111"/>
          <w:sz w:val="28"/>
          <w:szCs w:val="28"/>
          <w:rtl/>
        </w:rPr>
        <w:t xml:space="preserve">ومجمج في خبره : إِذا لم يبين.</w:t>
      </w:r>
    </w:p>
    <w:p>
      <w:pPr>
        <w:pStyle w:val="BookText"/>
      </w:pPr>
      <w:r>
        <w:rPr>
          <w:rFonts w:ascii="IRNazanin" w:hAnsi="IRNazanin" w:eastAsia="IRNazanin" w:cs="IRNazanin"/>
          <w:lang w:bidi="fa-IR"/>
          <w:color w:val="111111"/>
          <w:sz w:val="28"/>
          <w:szCs w:val="28"/>
          <w:rtl/>
        </w:rPr>
        <w:t xml:space="preserve">ز</w:t>
      </w:r>
    </w:p>
    <w:p>
      <w:pPr>
        <w:pStyle w:val="Heading5"/>
      </w:pPr>
      <w:bookmarkStart w:id="2996" w:name="_Toc2323"/>
      <w:r>
        <w:t>المَزْمَزة</w:t>
      </w:r>
      <w:bookmarkEnd w:id="2996"/>
    </w:p>
    <w:p>
      <w:pPr>
        <w:pStyle w:val="BookText"/>
      </w:pPr>
      <w:r>
        <w:rPr>
          <w:rFonts w:ascii="Amiri" w:hAnsi="Amiri" w:eastAsia="Amiri" w:cs="Amiri"/>
          <w:lang w:bidi="ar-SA"/>
          <w:color w:val="111111"/>
          <w:sz w:val="28"/>
          <w:szCs w:val="28"/>
          <w:rtl/>
        </w:rPr>
        <w:t xml:space="preserve">[المَزْمَزة] : مزمز الشيءَ ، بالزاي : إِذا حركه.</w:t>
      </w:r>
    </w:p>
    <w:p>
      <w:pPr>
        <w:pStyle w:val="BookText"/>
      </w:pPr>
      <w:r>
        <w:rPr>
          <w:rFonts w:ascii="IRNazanin" w:hAnsi="IRNazanin" w:eastAsia="IRNazanin" w:cs="IRNazanin"/>
          <w:lang w:bidi="fa-IR"/>
          <w:color w:val="111111"/>
          <w:sz w:val="28"/>
          <w:szCs w:val="28"/>
          <w:rtl/>
        </w:rPr>
        <w:t xml:space="preserve">س</w:t>
      </w:r>
    </w:p>
    <w:p>
      <w:pPr>
        <w:pStyle w:val="Heading5"/>
      </w:pPr>
      <w:bookmarkStart w:id="2997" w:name="_Toc2324"/>
      <w:r>
        <w:t>المَسْمَسَة</w:t>
      </w:r>
      <w:bookmarkEnd w:id="2997"/>
    </w:p>
    <w:p>
      <w:pPr>
        <w:pStyle w:val="BookText"/>
      </w:pPr>
      <w:r>
        <w:rPr>
          <w:rFonts w:ascii="Amiri" w:hAnsi="Amiri" w:eastAsia="Amiri" w:cs="Amiri"/>
          <w:lang w:bidi="ar-SA"/>
          <w:color w:val="111111"/>
          <w:sz w:val="28"/>
          <w:szCs w:val="28"/>
          <w:rtl/>
        </w:rPr>
        <w:t xml:space="preserve">[المَسْمَسَة] : اختلاط الأمر.</w:t>
      </w:r>
    </w:p>
    <w:p>
      <w:pPr>
        <w:pStyle w:val="BookText"/>
      </w:pPr>
      <w:r>
        <w:rPr>
          <w:rFonts w:ascii="IRNazanin" w:hAnsi="IRNazanin" w:eastAsia="IRNazanin" w:cs="IRNazanin"/>
          <w:lang w:bidi="fa-IR"/>
          <w:color w:val="111111"/>
          <w:sz w:val="28"/>
          <w:szCs w:val="28"/>
          <w:rtl/>
        </w:rPr>
        <w:t xml:space="preserve">ص</w:t>
      </w:r>
    </w:p>
    <w:p>
      <w:pPr>
        <w:pStyle w:val="Heading5"/>
      </w:pPr>
      <w:bookmarkStart w:id="2998" w:name="_Toc2325"/>
      <w:r>
        <w:t>المَصْمَصَة</w:t>
      </w:r>
      <w:bookmarkEnd w:id="2998"/>
    </w:p>
    <w:p>
      <w:pPr>
        <w:pStyle w:val="BookText"/>
      </w:pPr>
      <w:r>
        <w:rPr>
          <w:rFonts w:ascii="Amiri" w:hAnsi="Amiri" w:eastAsia="Amiri" w:cs="Amiri"/>
          <w:lang w:bidi="ar-SA"/>
          <w:color w:val="111111"/>
          <w:sz w:val="28"/>
          <w:szCs w:val="28"/>
          <w:rtl/>
        </w:rPr>
        <w:t xml:space="preserve">[المَصْمَصَة] : غسل طرف اللسان والشفتين دون المضمضة ، وفي حديث</w:t>
      </w:r>
    </w:p>
    <w:p>
      <w:pPr>
        <w:pStyle w:val="BookText"/>
      </w:pPr>
      <w:r>
        <w:rPr>
          <w:rFonts w:ascii="IRNazanin" w:hAnsi="IRNazanin" w:eastAsia="IRNazanin" w:cs="IRNazanin"/>
          <w:lang w:bidi="fa-IR"/>
          <w:color w:val="111111"/>
          <w:sz w:val="28"/>
          <w:szCs w:val="28"/>
          <w:rtl/>
        </w:rPr>
        <w:t xml:space="preserve">[شماره صفحه واقعی : 6206]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57" w:name="pg14464_162416"/>
    <w:bookmarkEnd w:id="457"/>
    <w:p>
      <w:pPr>
        <w:pStyle w:val="BookText"/>
      </w:pPr>
      <w:r>
        <w:rPr>
          <w:rFonts w:ascii="Amiri" w:hAnsi="Amiri" w:eastAsia="Amiri" w:cs="Amiri"/>
          <w:lang w:bidi="ar-SA"/>
          <w:color w:val="111111"/>
          <w:sz w:val="28"/>
          <w:szCs w:val="28"/>
          <w:rtl/>
        </w:rPr>
        <w:t xml:space="preserve">أبي قلابة عن بعض الصحابة </w:t>
      </w:r>
      <w:r>
        <w:rPr>
          <w:rStyle w:val="FootnoteReference"/>
        </w:rPr>
        <w:footnoteReference w:id="1113"/>
      </w:r>
      <w:r>
        <w:rPr>
          <w:rFonts w:ascii="Amiri" w:hAnsi="Amiri" w:eastAsia="Amiri" w:cs="Amiri"/>
          <w:lang w:bidi="ar-SA"/>
          <w:color w:val="111111"/>
          <w:sz w:val="28"/>
          <w:szCs w:val="28"/>
          <w:rtl/>
        </w:rPr>
        <w:t xml:space="preserve">: « كنا نتوضأ مما غيرت النار ونُمَصْمِصُ من اللَّبن ».</w:t>
      </w:r>
    </w:p>
    <w:p>
      <w:pPr>
        <w:pStyle w:val="BookText"/>
      </w:pPr>
      <w:r>
        <w:rPr>
          <w:rFonts w:ascii="Amiri" w:hAnsi="Amiri" w:eastAsia="Amiri" w:cs="Amiri"/>
          <w:lang w:bidi="ar-SA"/>
          <w:color w:val="111111"/>
          <w:sz w:val="28"/>
          <w:szCs w:val="28"/>
          <w:rtl/>
        </w:rPr>
        <w:t xml:space="preserve">ومصمص إِناءه : إِذا غسله.</w:t>
      </w:r>
    </w:p>
    <w:p>
      <w:pPr>
        <w:pStyle w:val="BookText"/>
      </w:pPr>
      <w:r>
        <w:rPr>
          <w:rFonts w:ascii="IRNazanin" w:hAnsi="IRNazanin" w:eastAsia="IRNazanin" w:cs="IRNazanin"/>
          <w:lang w:bidi="fa-IR"/>
          <w:color w:val="111111"/>
          <w:sz w:val="28"/>
          <w:szCs w:val="28"/>
          <w:rtl/>
        </w:rPr>
        <w:t xml:space="preserve">ض</w:t>
      </w:r>
    </w:p>
    <w:p>
      <w:pPr>
        <w:pStyle w:val="Heading5"/>
      </w:pPr>
      <w:bookmarkStart w:id="2999" w:name="_Toc2326"/>
      <w:r>
        <w:t>المَضْمَضة</w:t>
      </w:r>
      <w:bookmarkEnd w:id="2999"/>
    </w:p>
    <w:p>
      <w:pPr>
        <w:pStyle w:val="BookText"/>
      </w:pPr>
      <w:r>
        <w:rPr>
          <w:rFonts w:ascii="Amiri" w:hAnsi="Amiri" w:eastAsia="Amiri" w:cs="Amiri"/>
          <w:lang w:bidi="ar-SA"/>
          <w:color w:val="111111"/>
          <w:sz w:val="28"/>
          <w:szCs w:val="28"/>
          <w:rtl/>
        </w:rPr>
        <w:t xml:space="preserve">[المَضْمَضة] : غَسْلُ الفم بالماء ، قال النبي عليه‌السلام : « من توضأ فليمضمض وليستنشق »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ع</w:t>
      </w:r>
    </w:p>
    <w:p>
      <w:pPr>
        <w:pStyle w:val="Heading5"/>
      </w:pPr>
      <w:bookmarkStart w:id="3000" w:name="_Toc2327"/>
      <w:r>
        <w:t>المعمعة</w:t>
      </w:r>
      <w:bookmarkEnd w:id="3000"/>
    </w:p>
    <w:p>
      <w:pPr>
        <w:pStyle w:val="BookText"/>
      </w:pPr>
      <w:r>
        <w:rPr>
          <w:rFonts w:ascii="Amiri" w:hAnsi="Amiri" w:eastAsia="Amiri" w:cs="Amiri"/>
          <w:lang w:bidi="ar-SA"/>
          <w:color w:val="111111"/>
          <w:sz w:val="28"/>
          <w:szCs w:val="28"/>
          <w:rtl/>
        </w:rPr>
        <w:t xml:space="preserve">[المعمعة] : صوت الحريق في الحشيش ، وصوت الأبطال في الحرب.</w:t>
      </w:r>
    </w:p>
    <w:p>
      <w:pPr>
        <w:pStyle w:val="BookText"/>
      </w:pPr>
      <w:r>
        <w:rPr>
          <w:rFonts w:ascii="Amiri" w:hAnsi="Amiri" w:eastAsia="Amiri" w:cs="Amiri"/>
          <w:lang w:bidi="ar-SA"/>
          <w:color w:val="111111"/>
          <w:sz w:val="28"/>
          <w:szCs w:val="28"/>
          <w:rtl/>
        </w:rPr>
        <w:t xml:space="preserve">وقيل : المعمعة : سرعة التهاب النار ، قال امرؤ القيس يصف فرساً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جموحاً مروحاً وإِحضارها</w:t>
      </w:r>
    </w:p>
    <w:p>
      <w:pPr>
        <w:pStyle w:val="BookText"/>
      </w:pPr>
      <w:r>
        <w:rPr>
          <w:rFonts w:ascii="Amiri" w:hAnsi="Amiri" w:eastAsia="Amiri" w:cs="Amiri"/>
          <w:lang w:bidi="ar-SA"/>
          <w:color w:val="111111"/>
          <w:sz w:val="28"/>
          <w:szCs w:val="28"/>
          <w:rtl/>
        </w:rPr>
        <w:t xml:space="preserve">كمعمعة السعف الموقد</w:t>
      </w:r>
    </w:p>
    <w:p>
      <w:pPr>
        <w:pStyle w:val="BookText"/>
      </w:pPr>
      <w:r>
        <w:rPr>
          <w:rFonts w:ascii="Amiri" w:hAnsi="Amiri" w:eastAsia="Amiri" w:cs="Amiri"/>
          <w:lang w:bidi="ar-SA"/>
          <w:color w:val="111111"/>
          <w:sz w:val="28"/>
          <w:szCs w:val="28"/>
          <w:rtl/>
        </w:rPr>
        <w:t xml:space="preserve">شَبَّه سرعة عَدْوها بالتهاب النار.</w:t>
      </w:r>
    </w:p>
    <w:p>
      <w:pPr>
        <w:pStyle w:val="BookText"/>
      </w:pPr>
      <w:r>
        <w:rPr>
          <w:rFonts w:ascii="Amiri" w:hAnsi="Amiri" w:eastAsia="Amiri" w:cs="Amiri"/>
          <w:lang w:bidi="ar-SA"/>
          <w:color w:val="111111"/>
          <w:sz w:val="28"/>
          <w:szCs w:val="28"/>
          <w:rtl/>
        </w:rPr>
        <w:t xml:space="preserve">ومعمعة الحر : شدته.</w:t>
      </w:r>
    </w:p>
    <w:p>
      <w:pPr>
        <w:pStyle w:val="BookText"/>
      </w:pPr>
      <w:r>
        <w:rPr>
          <w:rFonts w:ascii="IRNazanin" w:hAnsi="IRNazanin" w:eastAsia="IRNazanin" w:cs="IRNazanin"/>
          <w:lang w:bidi="fa-IR"/>
          <w:color w:val="111111"/>
          <w:sz w:val="28"/>
          <w:szCs w:val="28"/>
          <w:rtl/>
        </w:rPr>
        <w:t xml:space="preserve">غ</w:t>
      </w:r>
    </w:p>
    <w:p>
      <w:pPr>
        <w:pStyle w:val="Heading5"/>
      </w:pPr>
      <w:bookmarkStart w:id="3001" w:name="_Toc2328"/>
      <w:r>
        <w:t>المغمغة</w:t>
      </w:r>
      <w:bookmarkEnd w:id="3001"/>
    </w:p>
    <w:p>
      <w:pPr>
        <w:pStyle w:val="BookText"/>
      </w:pPr>
      <w:r>
        <w:rPr>
          <w:rFonts w:ascii="Amiri" w:hAnsi="Amiri" w:eastAsia="Amiri" w:cs="Amiri"/>
          <w:lang w:bidi="ar-SA"/>
          <w:color w:val="111111"/>
          <w:sz w:val="28"/>
          <w:szCs w:val="28"/>
          <w:rtl/>
        </w:rPr>
        <w:t xml:space="preserve">[المغمغة] : الاختلاط ، يقال : خلْقُ مُمَغْمغ : أي مختلط.</w:t>
      </w:r>
    </w:p>
    <w:p>
      <w:pPr>
        <w:pStyle w:val="BookText"/>
      </w:pPr>
      <w:r>
        <w:rPr>
          <w:rFonts w:ascii="IRNazanin" w:hAnsi="IRNazanin" w:eastAsia="IRNazanin" w:cs="IRNazanin"/>
          <w:lang w:bidi="fa-IR"/>
          <w:color w:val="111111"/>
          <w:sz w:val="28"/>
          <w:szCs w:val="28"/>
          <w:rtl/>
        </w:rPr>
        <w:t xml:space="preserve">قال بعضهم : ومغمغ طعامَه : إِذا روّاه بالدسم.</w:t>
      </w:r>
    </w:p>
    <w:p>
      <w:pPr>
        <w:pStyle w:val="BookText"/>
      </w:pPr>
      <w:r>
        <w:rPr>
          <w:rFonts w:ascii="IRNazanin" w:hAnsi="IRNazanin" w:eastAsia="IRNazanin" w:cs="IRNazanin"/>
          <w:lang w:bidi="fa-IR"/>
          <w:color w:val="111111"/>
          <w:sz w:val="28"/>
          <w:szCs w:val="28"/>
          <w:rtl/>
        </w:rPr>
        <w:t xml:space="preserve">ق</w:t>
      </w:r>
    </w:p>
    <w:p>
      <w:pPr>
        <w:pStyle w:val="Heading5"/>
      </w:pPr>
      <w:bookmarkStart w:id="3002" w:name="_Toc2329"/>
      <w:r>
        <w:t>المقمقة</w:t>
      </w:r>
      <w:bookmarkEnd w:id="3002"/>
    </w:p>
    <w:p>
      <w:pPr>
        <w:pStyle w:val="BookText"/>
      </w:pPr>
      <w:r>
        <w:rPr>
          <w:rFonts w:ascii="Amiri" w:hAnsi="Amiri" w:eastAsia="Amiri" w:cs="Amiri"/>
          <w:lang w:bidi="ar-SA"/>
          <w:color w:val="111111"/>
          <w:sz w:val="28"/>
          <w:szCs w:val="28"/>
          <w:rtl/>
        </w:rPr>
        <w:t xml:space="preserve">[المقمقة] : حكاية صوت المُقامِق.</w:t>
      </w:r>
    </w:p>
    <w:p>
      <w:pPr>
        <w:pStyle w:val="BookText"/>
      </w:pPr>
      <w:r>
        <w:rPr>
          <w:rFonts w:ascii="IRNazanin" w:hAnsi="IRNazanin" w:eastAsia="IRNazanin" w:cs="IRNazanin"/>
          <w:lang w:bidi="fa-IR"/>
          <w:color w:val="111111"/>
          <w:sz w:val="28"/>
          <w:szCs w:val="28"/>
          <w:rtl/>
        </w:rPr>
        <w:t xml:space="preserve">ل</w:t>
      </w:r>
    </w:p>
    <w:p>
      <w:pPr>
        <w:pStyle w:val="Heading5"/>
      </w:pPr>
      <w:bookmarkStart w:id="3003" w:name="_Toc2330"/>
      <w:r>
        <w:t>الململة</w:t>
      </w:r>
      <w:bookmarkEnd w:id="3003"/>
    </w:p>
    <w:p>
      <w:pPr>
        <w:pStyle w:val="BookText"/>
      </w:pPr>
      <w:r>
        <w:rPr>
          <w:rFonts w:ascii="Amiri" w:hAnsi="Amiri" w:eastAsia="Amiri" w:cs="Amiri"/>
          <w:lang w:bidi="ar-SA"/>
          <w:color w:val="111111"/>
          <w:sz w:val="28"/>
          <w:szCs w:val="28"/>
          <w:rtl/>
        </w:rPr>
        <w:t xml:space="preserve">[الململة] : من التململ.</w:t>
      </w:r>
    </w:p>
    <w:p>
      <w:pPr>
        <w:pStyle w:val="BookText"/>
      </w:pPr>
      <w:r>
        <w:rPr>
          <w:rFonts w:ascii="IRNazanin" w:hAnsi="IRNazanin" w:eastAsia="IRNazanin" w:cs="IRNazanin"/>
          <w:lang w:bidi="fa-IR"/>
          <w:color w:val="111111"/>
          <w:sz w:val="28"/>
          <w:szCs w:val="28"/>
          <w:rtl/>
        </w:rPr>
        <w:t xml:space="preserve">ه-</w:t>
      </w:r>
    </w:p>
    <w:p>
      <w:pPr>
        <w:pStyle w:val="Heading5"/>
      </w:pPr>
      <w:bookmarkStart w:id="3004" w:name="_Toc2331"/>
      <w:r>
        <w:t>المهمهة</w:t>
      </w:r>
      <w:bookmarkEnd w:id="3004"/>
    </w:p>
    <w:p>
      <w:pPr>
        <w:pStyle w:val="BookText"/>
      </w:pPr>
      <w:r>
        <w:rPr>
          <w:rFonts w:ascii="Amiri" w:hAnsi="Amiri" w:eastAsia="Amiri" w:cs="Amiri"/>
          <w:lang w:bidi="ar-SA"/>
          <w:color w:val="111111"/>
          <w:sz w:val="28"/>
          <w:szCs w:val="28"/>
          <w:rtl/>
        </w:rPr>
        <w:t xml:space="preserve">[المهمهة] : مَهْمَه : إِذا قال : مه مه. وهو زجرٌ.</w:t>
      </w:r>
    </w:p>
    <w:p>
      <w:pPr>
        <w:pStyle w:val="BookText"/>
      </w:pPr>
      <w:r>
        <w:rPr>
          <w:rFonts w:ascii="IRNazanin" w:hAnsi="IRNazanin" w:eastAsia="IRNazanin" w:cs="IRNazanin"/>
          <w:lang w:bidi="fa-IR"/>
          <w:color w:val="111111"/>
          <w:sz w:val="28"/>
          <w:szCs w:val="28"/>
          <w:rtl/>
        </w:rPr>
        <w:t xml:space="preserve">[شماره صفحه واقعی : 6207]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8" w:name="pg14464_162417"/>
    <w:bookmarkEnd w:id="458"/>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ج</w:t>
      </w:r>
    </w:p>
    <w:p>
      <w:pPr>
        <w:pStyle w:val="Heading5"/>
      </w:pPr>
      <w:bookmarkStart w:id="3005" w:name="_Toc2332"/>
      <w:r>
        <w:t>التمجمج</w:t>
      </w:r>
      <w:bookmarkEnd w:id="3005"/>
    </w:p>
    <w:p>
      <w:pPr>
        <w:pStyle w:val="BookText"/>
      </w:pPr>
      <w:r>
        <w:rPr>
          <w:rFonts w:ascii="Amiri" w:hAnsi="Amiri" w:eastAsia="Amiri" w:cs="Amiri"/>
          <w:lang w:bidi="ar-SA"/>
          <w:color w:val="111111"/>
          <w:sz w:val="28"/>
          <w:szCs w:val="28"/>
          <w:rtl/>
        </w:rPr>
        <w:t xml:space="preserve">[التمجمج] : التحرك.</w:t>
      </w:r>
    </w:p>
    <w:p>
      <w:pPr>
        <w:pStyle w:val="BookText"/>
      </w:pPr>
      <w:r>
        <w:rPr>
          <w:rFonts w:ascii="IRNazanin" w:hAnsi="IRNazanin" w:eastAsia="IRNazanin" w:cs="IRNazanin"/>
          <w:lang w:bidi="fa-IR"/>
          <w:color w:val="111111"/>
          <w:sz w:val="28"/>
          <w:szCs w:val="28"/>
          <w:rtl/>
        </w:rPr>
        <w:t xml:space="preserve">ر</w:t>
      </w:r>
    </w:p>
    <w:p>
      <w:pPr>
        <w:pStyle w:val="Heading5"/>
      </w:pPr>
      <w:bookmarkStart w:id="3006" w:name="_Toc2333"/>
      <w:r>
        <w:t>التمرمر</w:t>
      </w:r>
      <w:bookmarkEnd w:id="3006"/>
    </w:p>
    <w:p>
      <w:pPr>
        <w:pStyle w:val="BookText"/>
      </w:pPr>
      <w:r>
        <w:rPr>
          <w:rFonts w:ascii="Amiri" w:hAnsi="Amiri" w:eastAsia="Amiri" w:cs="Amiri"/>
          <w:lang w:bidi="ar-SA"/>
          <w:color w:val="111111"/>
          <w:sz w:val="28"/>
          <w:szCs w:val="28"/>
          <w:rtl/>
        </w:rPr>
        <w:t xml:space="preserve">[التمرمر] : التحريك والاهتزاز.</w:t>
      </w:r>
    </w:p>
    <w:p>
      <w:pPr>
        <w:pStyle w:val="BookText"/>
      </w:pPr>
      <w:r>
        <w:rPr>
          <w:rFonts w:ascii="IRNazanin" w:hAnsi="IRNazanin" w:eastAsia="IRNazanin" w:cs="IRNazanin"/>
          <w:lang w:bidi="fa-IR"/>
          <w:color w:val="111111"/>
          <w:sz w:val="28"/>
          <w:szCs w:val="28"/>
          <w:rtl/>
        </w:rPr>
        <w:t xml:space="preserve">ز</w:t>
      </w:r>
    </w:p>
    <w:p>
      <w:pPr>
        <w:pStyle w:val="Heading5"/>
      </w:pPr>
      <w:bookmarkStart w:id="3007" w:name="_Toc2334"/>
      <w:r>
        <w:t>التمزمز</w:t>
      </w:r>
      <w:bookmarkEnd w:id="3007"/>
    </w:p>
    <w:p>
      <w:pPr>
        <w:pStyle w:val="BookText"/>
      </w:pPr>
      <w:r>
        <w:rPr>
          <w:rFonts w:ascii="Amiri" w:hAnsi="Amiri" w:eastAsia="Amiri" w:cs="Amiri"/>
          <w:lang w:bidi="ar-SA"/>
          <w:color w:val="111111"/>
          <w:sz w:val="28"/>
          <w:szCs w:val="28"/>
          <w:rtl/>
        </w:rPr>
        <w:t xml:space="preserve">[التمزمز] : التحريك.</w:t>
      </w:r>
    </w:p>
    <w:p>
      <w:pPr>
        <w:pStyle w:val="BookText"/>
      </w:pPr>
      <w:r>
        <w:rPr>
          <w:rFonts w:ascii="IRNazanin" w:hAnsi="IRNazanin" w:eastAsia="IRNazanin" w:cs="IRNazanin"/>
          <w:lang w:bidi="fa-IR"/>
          <w:color w:val="111111"/>
          <w:sz w:val="28"/>
          <w:szCs w:val="28"/>
          <w:rtl/>
        </w:rPr>
        <w:t xml:space="preserve">ل</w:t>
      </w:r>
    </w:p>
    <w:p>
      <w:pPr>
        <w:pStyle w:val="Heading5"/>
      </w:pPr>
      <w:bookmarkStart w:id="3008" w:name="_Toc2335"/>
      <w:r>
        <w:t>التململ</w:t>
      </w:r>
      <w:bookmarkEnd w:id="3008"/>
    </w:p>
    <w:p>
      <w:pPr>
        <w:pStyle w:val="BookText"/>
      </w:pPr>
      <w:r>
        <w:rPr>
          <w:rFonts w:ascii="Amiri" w:hAnsi="Amiri" w:eastAsia="Amiri" w:cs="Amiri"/>
          <w:lang w:bidi="ar-SA"/>
          <w:color w:val="111111"/>
          <w:sz w:val="28"/>
          <w:szCs w:val="28"/>
          <w:rtl/>
        </w:rPr>
        <w:t xml:space="preserve">[التململ] : تقلُّب الإِنسان على الفراش ، لا يقرّ ، كأنه على ملّة.</w:t>
      </w:r>
    </w:p>
    <w:p>
      <w:pPr>
        <w:pStyle w:val="BookText"/>
      </w:pPr>
      <w:r>
        <w:rPr>
          <w:rFonts w:ascii="IRNazanin" w:hAnsi="IRNazanin" w:eastAsia="IRNazanin" w:cs="IRNazanin"/>
          <w:lang w:bidi="fa-IR"/>
          <w:color w:val="111111"/>
          <w:sz w:val="28"/>
          <w:szCs w:val="28"/>
          <w:rtl/>
        </w:rPr>
        <w:t xml:space="preserve">[شماره صفحه واقعی : 6208]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9" w:name="pg14464_162418"/>
    <w:bookmarkEnd w:id="459"/>
    <w:p>
      <w:pPr>
        <w:pStyle w:val="Heading3"/>
      </w:pPr>
      <w:bookmarkStart w:id="3009" w:name="_Toc2336"/>
      <w:r>
        <w:t>باب الميم والتاء وما بعدهما</w:t>
      </w:r>
      <w:bookmarkEnd w:id="3009"/>
    </w:p>
    <w:p>
      <w:pPr>
        <w:pStyle w:val="Heading4"/>
      </w:pPr>
      <w:bookmarkStart w:id="3010" w:name="_Toc2337"/>
      <w:r>
        <w:t>الأسماء</w:t>
      </w:r>
      <w:bookmarkEnd w:id="3010"/>
    </w:p>
    <w:p>
      <w:pPr>
        <w:pStyle w:val="Heading5"/>
      </w:pPr>
      <w:bookmarkStart w:id="3011" w:name="_Toc2338"/>
      <w:r>
        <w:t>اشارة</w:t>
      </w:r>
      <w:bookmarkEnd w:id="301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012" w:name="_Toc2339"/>
      <w:r>
        <w:t>المَتْن</w:t>
      </w:r>
      <w:bookmarkEnd w:id="3012"/>
    </w:p>
    <w:p>
      <w:pPr>
        <w:pStyle w:val="BookText"/>
      </w:pPr>
      <w:r>
        <w:rPr>
          <w:rFonts w:ascii="Amiri" w:hAnsi="Amiri" w:eastAsia="Amiri" w:cs="Amiri"/>
          <w:lang w:bidi="ar-SA"/>
          <w:color w:val="111111"/>
          <w:sz w:val="28"/>
          <w:szCs w:val="28"/>
          <w:rtl/>
        </w:rPr>
        <w:t xml:space="preserve">[المَتْن] : الظَّهر ، والجميع : مُتون.</w:t>
      </w:r>
    </w:p>
    <w:p>
      <w:pPr>
        <w:pStyle w:val="BookText"/>
      </w:pPr>
      <w:r>
        <w:rPr>
          <w:rFonts w:ascii="Amiri" w:hAnsi="Amiri" w:eastAsia="Amiri" w:cs="Amiri"/>
          <w:lang w:bidi="ar-SA"/>
          <w:color w:val="111111"/>
          <w:sz w:val="28"/>
          <w:szCs w:val="28"/>
          <w:rtl/>
        </w:rPr>
        <w:t xml:space="preserve">والمتن من الأرض : ما صَلُب وارتفع ، والجميع : مِتان.</w:t>
      </w:r>
    </w:p>
    <w:p>
      <w:pPr>
        <w:pStyle w:val="BookText"/>
      </w:pPr>
      <w:r>
        <w:rPr>
          <w:rFonts w:ascii="Amiri" w:hAnsi="Amiri" w:eastAsia="Amiri" w:cs="Amiri"/>
          <w:lang w:bidi="ar-SA"/>
          <w:color w:val="111111"/>
          <w:sz w:val="28"/>
          <w:szCs w:val="28"/>
          <w:rtl/>
        </w:rPr>
        <w:t xml:space="preserve">والمَتْن من السهم : ما دون الريش منه إِلى وسطه.</w:t>
      </w:r>
    </w:p>
    <w:p>
      <w:pPr>
        <w:pStyle w:val="BookText"/>
      </w:pPr>
      <w:r>
        <w:rPr>
          <w:rFonts w:ascii="Amiri" w:hAnsi="Amiri" w:eastAsia="Amiri" w:cs="Amiri"/>
          <w:lang w:bidi="ar-SA"/>
          <w:color w:val="111111"/>
          <w:sz w:val="28"/>
          <w:szCs w:val="28"/>
          <w:rtl/>
        </w:rPr>
        <w:t xml:space="preserve">و [ المَتْنُ ] من الرمح : وَسَطُه. ومن كل شيء : ما ظهر منه.</w:t>
      </w:r>
    </w:p>
    <w:p>
      <w:pPr>
        <w:pStyle w:val="BookText"/>
      </w:pPr>
      <w:r>
        <w:rPr>
          <w:rFonts w:ascii="Amiri" w:hAnsi="Amiri" w:eastAsia="Amiri" w:cs="Amiri"/>
          <w:lang w:bidi="ar-SA"/>
          <w:color w:val="111111"/>
          <w:sz w:val="28"/>
          <w:szCs w:val="28"/>
          <w:rtl/>
        </w:rPr>
        <w:t xml:space="preserve">ويقال : رجلٌ مَتْنٌ : أي صُلْبٌ.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013" w:name="_Toc2340"/>
      <w:r>
        <w:t>المَتنة</w:t>
      </w:r>
      <w:bookmarkEnd w:id="3013"/>
    </w:p>
    <w:p>
      <w:pPr>
        <w:pStyle w:val="BookText"/>
      </w:pPr>
      <w:r>
        <w:rPr>
          <w:rFonts w:ascii="Amiri" w:hAnsi="Amiri" w:eastAsia="Amiri" w:cs="Amiri"/>
          <w:lang w:bidi="ar-SA"/>
          <w:color w:val="111111"/>
          <w:sz w:val="28"/>
          <w:szCs w:val="28"/>
          <w:rtl/>
        </w:rPr>
        <w:t xml:space="preserve">[المَتنة] : المتْنَتَان : العصبتان تكتنفان الصلب من الجانبين.</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ك</w:t>
      </w:r>
    </w:p>
    <w:p>
      <w:pPr>
        <w:pStyle w:val="Heading5"/>
      </w:pPr>
      <w:bookmarkStart w:id="3014" w:name="_Toc2341"/>
      <w:r>
        <w:t>المُتْك</w:t>
      </w:r>
      <w:bookmarkEnd w:id="3014"/>
    </w:p>
    <w:p>
      <w:pPr>
        <w:pStyle w:val="BookText"/>
      </w:pPr>
      <w:r>
        <w:rPr>
          <w:rFonts w:ascii="Amiri" w:hAnsi="Amiri" w:eastAsia="Amiri" w:cs="Amiri"/>
          <w:lang w:bidi="ar-SA"/>
          <w:color w:val="111111"/>
          <w:sz w:val="28"/>
          <w:szCs w:val="28"/>
          <w:rtl/>
        </w:rPr>
        <w:t xml:space="preserve">[المُتْك] : الأُتْرُج ، قال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تشرب الاثم بالصواع جهاراً</w:t>
      </w:r>
    </w:p>
    <w:p>
      <w:pPr>
        <w:pStyle w:val="BookText"/>
      </w:pPr>
      <w:r>
        <w:rPr>
          <w:rFonts w:ascii="Amiri" w:hAnsi="Amiri" w:eastAsia="Amiri" w:cs="Amiri"/>
          <w:lang w:bidi="ar-SA"/>
          <w:color w:val="111111"/>
          <w:sz w:val="28"/>
          <w:szCs w:val="28"/>
          <w:rtl/>
        </w:rPr>
        <w:t xml:space="preserve">وترى المسك بيننا مستعارا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تشرب الإِثم بالكؤوس جهاراً</w:t>
      </w:r>
    </w:p>
    <w:p>
      <w:pPr>
        <w:pStyle w:val="BookText"/>
      </w:pPr>
      <w:r>
        <w:rPr>
          <w:rFonts w:ascii="Amiri" w:hAnsi="Amiri" w:eastAsia="Amiri" w:cs="Amiri"/>
          <w:lang w:bidi="ar-SA"/>
          <w:color w:val="111111"/>
          <w:sz w:val="28"/>
          <w:szCs w:val="28"/>
          <w:rtl/>
        </w:rPr>
        <w:t xml:space="preserve">وترى المُتْكَ بيننا مستعارا</w:t>
      </w:r>
    </w:p>
    <w:p>
      <w:pPr>
        <w:pStyle w:val="BookText"/>
      </w:pPr>
      <w:r>
        <w:rPr>
          <w:rFonts w:ascii="Amiri" w:hAnsi="Amiri" w:eastAsia="Amiri" w:cs="Amiri"/>
          <w:lang w:bidi="ar-SA"/>
          <w:color w:val="111111"/>
          <w:sz w:val="28"/>
          <w:szCs w:val="28"/>
          <w:rtl/>
        </w:rPr>
        <w:t xml:space="preserve">الإِثم : الخمر ، والمُتْك : الأُتْرُج.</w:t>
      </w:r>
    </w:p>
    <w:p>
      <w:pPr>
        <w:pStyle w:val="BookText"/>
      </w:pPr>
      <w:r>
        <w:rPr>
          <w:rFonts w:ascii="Amiri" w:hAnsi="Amiri" w:eastAsia="Amiri" w:cs="Amiri"/>
          <w:lang w:bidi="ar-SA"/>
          <w:color w:val="111111"/>
          <w:sz w:val="28"/>
          <w:szCs w:val="28"/>
          <w:rtl/>
        </w:rPr>
        <w:t xml:space="preserve">وعلى ذلك تأويل قراءة من قرأ وأعتدت لهنّ مُتْكاً </w:t>
      </w:r>
      <w:r>
        <w:rPr>
          <w:rStyle w:val="FootnoteReference"/>
        </w:rPr>
        <w:footnoteReference w:id="1117"/>
      </w:r>
      <w:r>
        <w:rPr>
          <w:rFonts w:ascii="Amiri" w:hAnsi="Amiri" w:eastAsia="Amiri" w:cs="Amiri"/>
          <w:lang w:bidi="ar-SA"/>
          <w:color w:val="111111"/>
          <w:sz w:val="28"/>
          <w:szCs w:val="28"/>
          <w:rtl/>
        </w:rPr>
        <w:t xml:space="preserve">مخففاً غير مهموز.</w:t>
      </w:r>
    </w:p>
    <w:p>
      <w:pPr>
        <w:pStyle w:val="BookText"/>
      </w:pPr>
      <w:r>
        <w:rPr>
          <w:rFonts w:ascii="IRNazanin" w:hAnsi="IRNazanin" w:eastAsia="IRNazanin" w:cs="IRNazanin"/>
          <w:lang w:bidi="fa-IR"/>
          <w:color w:val="111111"/>
          <w:sz w:val="28"/>
          <w:szCs w:val="28"/>
          <w:rtl/>
        </w:rPr>
        <w:t xml:space="preserve">[شماره صفحه واقعی : 6209]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0" w:name="pg14464_162419"/>
    <w:bookmarkEnd w:id="46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015" w:name="_Toc2342"/>
      <w:r>
        <w:t>المُتْعَة</w:t>
      </w:r>
      <w:bookmarkEnd w:id="3015"/>
    </w:p>
    <w:p>
      <w:pPr>
        <w:pStyle w:val="BookText"/>
      </w:pPr>
      <w:r>
        <w:rPr>
          <w:rFonts w:ascii="Amiri" w:hAnsi="Amiri" w:eastAsia="Amiri" w:cs="Amiri"/>
          <w:lang w:bidi="ar-SA"/>
          <w:color w:val="111111"/>
          <w:sz w:val="28"/>
          <w:szCs w:val="28"/>
          <w:rtl/>
        </w:rPr>
        <w:t xml:space="preserve">[المُتْعَة] : الاسم من التمتع ، وفي الحديث عن النبي عليه‌السلام « إِذا ولدت جاريةٌ لرجل منه فهي له متعة حياتَهُ ، فإِذا مات فهي حرة »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والمتعة في الحج : أن تُضَمَّ عُمْرَةٌ إِلى الحج.</w:t>
      </w:r>
    </w:p>
    <w:p>
      <w:pPr>
        <w:pStyle w:val="BookText"/>
      </w:pPr>
      <w:r>
        <w:rPr>
          <w:rFonts w:ascii="Amiri" w:hAnsi="Amiri" w:eastAsia="Amiri" w:cs="Amiri"/>
          <w:lang w:bidi="ar-SA"/>
          <w:color w:val="111111"/>
          <w:sz w:val="28"/>
          <w:szCs w:val="28"/>
          <w:rtl/>
        </w:rPr>
        <w:t xml:space="preserve">ومُتعة النكاح : كانت في صدر الإِسلام ، يتزوج الرجل امرأةً إِلى أجل معلوم ، ثم يرتفع النكاح بِمُضِيِّه. وفي حديث علي : « نهى النبي عليه‌السلام عن متعة النساء يوم خيبر ، وعن أكل لحوم الحُمر الأهلية » </w:t>
      </w:r>
      <w:r>
        <w:rPr>
          <w:rStyle w:val="FootnoteReference"/>
        </w:rPr>
        <w:footnoteReference w:id="1119"/>
      </w:r>
      <w:r>
        <w:rPr>
          <w:rFonts w:ascii="Amiri" w:hAnsi="Amiri" w:eastAsia="Amiri" w:cs="Amiri"/>
          <w:lang w:bidi="ar-SA"/>
          <w:color w:val="111111"/>
          <w:sz w:val="28"/>
          <w:szCs w:val="28"/>
          <w:rtl/>
        </w:rPr>
        <w:t xml:space="preserve">، قال أكثر الفقهاء : نكاح المتعة باطل ؛ وعن زفر : إِن الشرط باطل والعقد جائز ، وعن الحسن بن زياد أن المدة إِن كانت طويلة يُعلم أنهما لا يعيشان إِليها صح النكاح ، وإِلا فلا.</w:t>
      </w:r>
    </w:p>
    <w:p>
      <w:pPr>
        <w:pStyle w:val="BookText"/>
      </w:pPr>
      <w:r>
        <w:rPr>
          <w:rFonts w:ascii="Amiri" w:hAnsi="Amiri" w:eastAsia="Amiri" w:cs="Amiri"/>
          <w:lang w:bidi="ar-SA"/>
          <w:color w:val="111111"/>
          <w:sz w:val="28"/>
          <w:szCs w:val="28"/>
          <w:rtl/>
        </w:rPr>
        <w:t xml:space="preserve">ومتعة الطلاق </w:t>
      </w:r>
      <w:r>
        <w:rPr>
          <w:rStyle w:val="FootnoteReference"/>
        </w:rPr>
        <w:footnoteReference w:id="1120"/>
      </w:r>
      <w:r>
        <w:rPr>
          <w:rFonts w:ascii="Amiri" w:hAnsi="Amiri" w:eastAsia="Amiri" w:cs="Amiri"/>
          <w:lang w:bidi="ar-SA"/>
          <w:color w:val="111111"/>
          <w:sz w:val="28"/>
          <w:szCs w:val="28"/>
          <w:rtl/>
        </w:rPr>
        <w:t xml:space="preserve">: ما تُمَتَّعُ به المرأة المطلقة ، وعن ابن عباس : « أَرْفَعُ المتعةِ الخادمُ ، ثم الكسوة ، ثم النفقة ». وقال الشافعي : أعلاها خادمٌ ، وأوسطها ثوب ، وأدناها خاتَمٌ. وقال أبو حنيفة : أدناها درع وملحفة ، وخمار من الثياب الدُّون دون الجيدة ، على قدر اليسار والإِعسار.</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ى</w:t>
      </w:r>
    </w:p>
    <w:p>
      <w:pPr>
        <w:pStyle w:val="Heading5"/>
      </w:pPr>
      <w:bookmarkStart w:id="3016" w:name="_Toc2343"/>
      <w:r>
        <w:t>متى</w:t>
      </w:r>
      <w:bookmarkEnd w:id="3016"/>
    </w:p>
    <w:p>
      <w:pPr>
        <w:pStyle w:val="BookText"/>
      </w:pPr>
      <w:r>
        <w:rPr>
          <w:rFonts w:ascii="Amiri" w:hAnsi="Amiri" w:eastAsia="Amiri" w:cs="Amiri"/>
          <w:lang w:bidi="ar-SA"/>
          <w:color w:val="111111"/>
          <w:sz w:val="28"/>
          <w:szCs w:val="28"/>
          <w:rtl/>
        </w:rPr>
        <w:t xml:space="preserve">[متى] : كلمة استفهام عن الوقت.</w:t>
      </w:r>
    </w:p>
    <w:p>
      <w:pPr>
        <w:pStyle w:val="BookText"/>
      </w:pPr>
      <w:r>
        <w:rPr>
          <w:rFonts w:ascii="IRNazanin" w:hAnsi="IRNazanin" w:eastAsia="IRNazanin" w:cs="IRNazanin"/>
          <w:lang w:bidi="fa-IR"/>
          <w:color w:val="111111"/>
          <w:sz w:val="28"/>
          <w:szCs w:val="28"/>
          <w:rtl/>
        </w:rPr>
        <w:t xml:space="preserve">[شماره صفحه واقعی : 6210]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1" w:name="pg14464_162420"/>
    <w:bookmarkEnd w:id="461"/>
    <w:p>
      <w:pPr>
        <w:pStyle w:val="BookText"/>
      </w:pPr>
      <w:r>
        <w:rPr>
          <w:rFonts w:ascii="Amiri" w:hAnsi="Amiri" w:eastAsia="Amiri" w:cs="Amiri"/>
          <w:lang w:bidi="ar-SA"/>
          <w:color w:val="111111"/>
          <w:sz w:val="28"/>
          <w:szCs w:val="28"/>
          <w:rtl/>
        </w:rPr>
        <w:t xml:space="preserve">وهذيل يقولون : جعلْتُهُ متى كُمّي : أي في وسطه.</w:t>
      </w:r>
    </w:p>
    <w:p>
      <w:pPr>
        <w:pStyle w:val="BookText"/>
      </w:pPr>
      <w:r>
        <w:rPr>
          <w:rFonts w:ascii="Amiri" w:hAnsi="Amiri" w:eastAsia="Amiri" w:cs="Amiri"/>
          <w:lang w:bidi="ar-SA"/>
          <w:color w:val="111111"/>
          <w:sz w:val="28"/>
          <w:szCs w:val="28"/>
          <w:rtl/>
        </w:rPr>
        <w:t xml:space="preserve">قال أبو ذؤيب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شربن بماء البحر ثم ترفَّعت</w:t>
      </w:r>
    </w:p>
    <w:p>
      <w:pPr>
        <w:pStyle w:val="BookText"/>
      </w:pPr>
      <w:r>
        <w:rPr>
          <w:rFonts w:ascii="Amiri" w:hAnsi="Amiri" w:eastAsia="Amiri" w:cs="Amiri"/>
          <w:lang w:bidi="ar-SA"/>
          <w:color w:val="111111"/>
          <w:sz w:val="28"/>
          <w:szCs w:val="28"/>
          <w:rtl/>
        </w:rPr>
        <w:t xml:space="preserve">متى لجج خُضْرٍ لهنَّ نئيجُ</w:t>
      </w:r>
    </w:p>
    <w:p>
      <w:pPr>
        <w:pStyle w:val="BookText"/>
      </w:pPr>
      <w:r>
        <w:rPr>
          <w:rFonts w:ascii="Amiri" w:hAnsi="Amiri" w:eastAsia="Amiri" w:cs="Amiri"/>
          <w:lang w:bidi="ar-SA"/>
          <w:color w:val="111111"/>
          <w:sz w:val="28"/>
          <w:szCs w:val="28"/>
          <w:rtl/>
        </w:rPr>
        <w:t xml:space="preserve">وقال الأصمعي : متى لجج : أي من لجج. وهذا من كلام هذيل ، يجعلون « متى » مكان « مِن » وقوله : نئيج : أي مرٌّ سريع.</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017" w:name="_Toc2344"/>
      <w:r>
        <w:t>الماتع</w:t>
      </w:r>
      <w:bookmarkEnd w:id="3017"/>
    </w:p>
    <w:p>
      <w:pPr>
        <w:pStyle w:val="BookText"/>
      </w:pPr>
      <w:r>
        <w:rPr>
          <w:rFonts w:ascii="Amiri" w:hAnsi="Amiri" w:eastAsia="Amiri" w:cs="Amiri"/>
          <w:lang w:bidi="ar-SA"/>
          <w:color w:val="111111"/>
          <w:sz w:val="28"/>
          <w:szCs w:val="28"/>
          <w:rtl/>
        </w:rPr>
        <w:t xml:space="preserve">[الماتع] : الجيد من الأشياء ، يقال : حبلٌ ماتع : أي جيد.</w:t>
      </w:r>
    </w:p>
    <w:p>
      <w:pPr>
        <w:pStyle w:val="BookText"/>
      </w:pPr>
      <w:r>
        <w:rPr>
          <w:rFonts w:ascii="Amiri" w:hAnsi="Amiri" w:eastAsia="Amiri" w:cs="Amiri"/>
          <w:lang w:bidi="ar-SA"/>
          <w:color w:val="111111"/>
          <w:sz w:val="28"/>
          <w:szCs w:val="28"/>
          <w:rtl/>
        </w:rPr>
        <w:t xml:space="preserve">والماتع : الطويل.</w:t>
      </w:r>
    </w:p>
    <w:p>
      <w:pPr>
        <w:pStyle w:val="BookText"/>
      </w:pPr>
      <w:r>
        <w:rPr>
          <w:rFonts w:ascii="Amiri" w:hAnsi="Amiri" w:eastAsia="Amiri" w:cs="Amiri"/>
          <w:lang w:bidi="ar-SA"/>
          <w:color w:val="111111"/>
          <w:sz w:val="28"/>
          <w:szCs w:val="28"/>
          <w:rtl/>
        </w:rPr>
        <w:t xml:space="preserve">وشرابٌ ماتع : أي شديد الحمرة ، وقول النابغة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خير دِيْن نُسْكُهُ قد علمته</w:t>
      </w:r>
    </w:p>
    <w:p>
      <w:pPr>
        <w:pStyle w:val="BookText"/>
      </w:pPr>
      <w:r>
        <w:rPr>
          <w:rFonts w:ascii="Amiri" w:hAnsi="Amiri" w:eastAsia="Amiri" w:cs="Amiri"/>
          <w:lang w:bidi="ar-SA"/>
          <w:color w:val="111111"/>
          <w:sz w:val="28"/>
          <w:szCs w:val="28"/>
          <w:rtl/>
        </w:rPr>
        <w:t xml:space="preserve">وميزانُهُ في سُورةِ البرِّ ماتعُ</w:t>
      </w:r>
    </w:p>
    <w:p>
      <w:pPr>
        <w:pStyle w:val="BookText"/>
      </w:pPr>
      <w:r>
        <w:rPr>
          <w:rFonts w:ascii="Amiri" w:hAnsi="Amiri" w:eastAsia="Amiri" w:cs="Amiri"/>
          <w:lang w:bidi="ar-SA"/>
          <w:color w:val="111111"/>
          <w:sz w:val="28"/>
          <w:szCs w:val="28"/>
          <w:rtl/>
        </w:rPr>
        <w:t xml:space="preserve">معناه : جيد ناجح.</w:t>
      </w:r>
    </w:p>
    <w:p>
      <w:pPr>
        <w:pStyle w:val="BookText"/>
      </w:pPr>
      <w:r>
        <w:rPr>
          <w:rFonts w:ascii="IRNazanin" w:hAnsi="IRNazanin" w:eastAsia="IRNazanin" w:cs="IRNazanin"/>
          <w:lang w:bidi="fa-IR"/>
          <w:color w:val="111111"/>
          <w:sz w:val="28"/>
          <w:szCs w:val="28"/>
          <w:rtl/>
        </w:rPr>
        <w:t xml:space="preserve">وماتع : من أسماء الرجال.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018" w:name="_Toc2345"/>
      <w:r>
        <w:t>المتاع</w:t>
      </w:r>
      <w:bookmarkEnd w:id="3018"/>
    </w:p>
    <w:p>
      <w:pPr>
        <w:pStyle w:val="BookText"/>
      </w:pPr>
      <w:r>
        <w:rPr>
          <w:rFonts w:ascii="Amiri" w:hAnsi="Amiri" w:eastAsia="Amiri" w:cs="Amiri"/>
          <w:lang w:bidi="ar-SA"/>
          <w:color w:val="111111"/>
          <w:sz w:val="28"/>
          <w:szCs w:val="28"/>
          <w:rtl/>
        </w:rPr>
        <w:t xml:space="preserve">[المتاع] : ما يتمتع به ، قال الله تعالى : ( وَمَا الْحَياةُ الدُّنْيا إِلَّا مَتاعُ الْغُرُورِ ) ، </w:t>
      </w:r>
      <w:r>
        <w:rPr>
          <w:rStyle w:val="FootnoteReference"/>
        </w:rPr>
        <w:footnoteReference w:id="1123"/>
      </w:r>
      <w:r>
        <w:rPr>
          <w:rFonts w:ascii="Amiri" w:hAnsi="Amiri" w:eastAsia="Amiri" w:cs="Amiri"/>
          <w:lang w:bidi="ar-SA"/>
          <w:color w:val="111111"/>
          <w:sz w:val="28"/>
          <w:szCs w:val="28"/>
          <w:rtl/>
        </w:rPr>
        <w:t xml:space="preserve">وفي الحديث : قضى النبي عليه‌السلام : « أيما رجلٍ مات أو أفلس فصاحب المتاع</w:t>
      </w:r>
    </w:p>
    <w:p>
      <w:pPr>
        <w:pStyle w:val="BookText"/>
      </w:pPr>
      <w:r>
        <w:rPr>
          <w:rFonts w:ascii="IRNazanin" w:hAnsi="IRNazanin" w:eastAsia="IRNazanin" w:cs="IRNazanin"/>
          <w:lang w:bidi="fa-IR"/>
          <w:color w:val="111111"/>
          <w:sz w:val="28"/>
          <w:szCs w:val="28"/>
          <w:rtl/>
        </w:rPr>
        <w:t xml:space="preserve">[شماره صفحه واقعی : 6211]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2" w:name="pg14464_162421"/>
    <w:bookmarkEnd w:id="462"/>
    <w:p>
      <w:pPr>
        <w:pStyle w:val="BookText"/>
      </w:pPr>
      <w:r>
        <w:rPr>
          <w:rFonts w:ascii="Amiri" w:hAnsi="Amiri" w:eastAsia="Amiri" w:cs="Amiri"/>
          <w:lang w:bidi="ar-SA"/>
          <w:color w:val="111111"/>
          <w:sz w:val="28"/>
          <w:szCs w:val="28"/>
          <w:rtl/>
        </w:rPr>
        <w:t xml:space="preserve">أحق بمتاعه إِذا وجده بعينه » </w:t>
      </w:r>
      <w:r>
        <w:rPr>
          <w:rStyle w:val="FootnoteReference"/>
        </w:rPr>
        <w:footnoteReference w:id="1124"/>
      </w:r>
      <w:r>
        <w:rPr>
          <w:rFonts w:ascii="IRNazanin" w:hAnsi="IRNazanin" w:eastAsia="IRNazanin" w:cs="IRNazanin"/>
          <w:lang w:bidi="fa-IR"/>
          <w:color w:val="111111"/>
          <w:sz w:val="28"/>
          <w:szCs w:val="28"/>
          <w:rtl/>
        </w:rPr>
        <w:t xml:space="preserve">، قال الشاعر :</w:t>
      </w:r>
    </w:p>
    <w:p>
      <w:pPr>
        <w:pStyle w:val="BookText"/>
      </w:pPr>
      <w:r>
        <w:rPr>
          <w:rFonts w:ascii="Amiri" w:hAnsi="Amiri" w:eastAsia="Amiri" w:cs="Amiri"/>
          <w:lang w:bidi="ar-SA"/>
          <w:color w:val="111111"/>
          <w:sz w:val="28"/>
          <w:szCs w:val="28"/>
          <w:rtl/>
        </w:rPr>
        <w:t xml:space="preserve">وكل عصارة لك من حبيب</w:t>
      </w:r>
    </w:p>
    <w:p>
      <w:pPr>
        <w:pStyle w:val="BookText"/>
      </w:pPr>
      <w:r>
        <w:rPr>
          <w:rFonts w:ascii="Amiri" w:hAnsi="Amiri" w:eastAsia="Amiri" w:cs="Amiri"/>
          <w:lang w:bidi="ar-SA"/>
          <w:color w:val="111111"/>
          <w:sz w:val="28"/>
          <w:szCs w:val="28"/>
          <w:rtl/>
        </w:rPr>
        <w:t xml:space="preserve">لها بك أو لهوت به متاعُ</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3019" w:name="_Toc2346"/>
      <w:r>
        <w:t>المَتُوحُ</w:t>
      </w:r>
      <w:bookmarkEnd w:id="3019"/>
    </w:p>
    <w:p>
      <w:pPr>
        <w:pStyle w:val="BookText"/>
      </w:pPr>
      <w:r>
        <w:rPr>
          <w:rFonts w:ascii="Amiri" w:hAnsi="Amiri" w:eastAsia="Amiri" w:cs="Amiri"/>
          <w:lang w:bidi="ar-SA"/>
          <w:color w:val="111111"/>
          <w:sz w:val="28"/>
          <w:szCs w:val="28"/>
          <w:rtl/>
        </w:rPr>
        <w:t xml:space="preserve">[المَتُوحُ] : بئر مَتوح : يستقى منها باليد على البكرة.</w:t>
      </w:r>
    </w:p>
    <w:p>
      <w:pPr>
        <w:pStyle w:val="BookText"/>
      </w:pPr>
      <w:r>
        <w:rPr>
          <w:rFonts w:ascii="IRNazanin" w:hAnsi="IRNazanin" w:eastAsia="IRNazanin" w:cs="IRNazanin"/>
          <w:lang w:bidi="fa-IR"/>
          <w:color w:val="111111"/>
          <w:sz w:val="28"/>
          <w:szCs w:val="28"/>
          <w:rtl/>
        </w:rPr>
        <w:t xml:space="preserve">والمَتوح : الماتح.</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Amiri" w:hAnsi="Amiri" w:eastAsia="Amiri" w:cs="Amiri"/>
          <w:lang w:bidi="ar-SA"/>
          <w:color w:val="111111"/>
          <w:sz w:val="28"/>
          <w:szCs w:val="28"/>
          <w:rtl/>
        </w:rPr>
        <w:t xml:space="preserve">ك</w:t>
      </w:r>
    </w:p>
    <w:p>
      <w:pPr>
        <w:pStyle w:val="Heading5"/>
      </w:pPr>
      <w:bookmarkStart w:id="3020" w:name="_Toc2347"/>
      <w:r>
        <w:t>المَتْكاء</w:t>
      </w:r>
      <w:bookmarkEnd w:id="3020"/>
    </w:p>
    <w:p>
      <w:pPr>
        <w:pStyle w:val="BookText"/>
      </w:pPr>
      <w:r>
        <w:rPr>
          <w:rFonts w:ascii="Amiri" w:hAnsi="Amiri" w:eastAsia="Amiri" w:cs="Amiri"/>
          <w:lang w:bidi="ar-SA"/>
          <w:color w:val="111111"/>
          <w:sz w:val="28"/>
          <w:szCs w:val="28"/>
          <w:rtl/>
        </w:rPr>
        <w:t xml:space="preserve">[المَتْكاء] : المرأة التي لا تحبس بَولَها ، ويقال : هي عظيمة البظر ؛ وفي الحديث : سئل إِبراهيم عن رجلٍ قال لرجل : يابن المَتْكاء ، فقال : لا حَدَّ عليه.</w:t>
      </w:r>
    </w:p>
    <w:p>
      <w:pPr>
        <w:pStyle w:val="BookText"/>
      </w:pPr>
      <w:r>
        <w:rPr>
          <w:rFonts w:ascii="IRNazanin" w:hAnsi="IRNazanin" w:eastAsia="IRNazanin" w:cs="IRNazanin"/>
          <w:lang w:bidi="fa-IR"/>
          <w:color w:val="111111"/>
          <w:sz w:val="28"/>
          <w:szCs w:val="28"/>
          <w:rtl/>
        </w:rPr>
        <w:t xml:space="preserve">[شماره صفحه واقعی : 6212]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63" w:name="pg14464_162422"/>
    <w:bookmarkEnd w:id="463"/>
    <w:p>
      <w:pPr>
        <w:pStyle w:val="Heading4"/>
      </w:pPr>
      <w:bookmarkStart w:id="3021" w:name="_Toc2348"/>
      <w:r>
        <w:t>الأفعال</w:t>
      </w:r>
      <w:bookmarkEnd w:id="3021"/>
    </w:p>
    <w:p>
      <w:pPr>
        <w:pStyle w:val="Heading5"/>
      </w:pPr>
      <w:bookmarkStart w:id="3022" w:name="_Toc2349"/>
      <w:r>
        <w:t>اشارة</w:t>
      </w:r>
      <w:bookmarkEnd w:id="3022"/>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3023" w:name="_Toc2350"/>
      <w:r>
        <w:t>مَتَرَ</w:t>
      </w:r>
      <w:bookmarkEnd w:id="3023"/>
    </w:p>
    <w:p>
      <w:pPr>
        <w:pStyle w:val="BookText"/>
      </w:pPr>
      <w:r>
        <w:rPr>
          <w:rFonts w:ascii="Amiri" w:hAnsi="Amiri" w:eastAsia="Amiri" w:cs="Amiri"/>
          <w:lang w:bidi="ar-SA"/>
          <w:color w:val="111111"/>
          <w:sz w:val="28"/>
          <w:szCs w:val="28"/>
          <w:rtl/>
        </w:rPr>
        <w:t xml:space="preserve">[مَتَرَ] : المَتْرُ : القطع ، مثل البتر ، وقال ابن دريد </w:t>
      </w:r>
      <w:r>
        <w:rPr>
          <w:rStyle w:val="FootnoteReference"/>
        </w:rPr>
        <w:footnoteReference w:id="1125"/>
      </w:r>
      <w:r>
        <w:rPr>
          <w:rFonts w:ascii="Amiri" w:hAnsi="Amiri" w:eastAsia="Amiri" w:cs="Amiri"/>
          <w:lang w:bidi="ar-SA"/>
          <w:color w:val="111111"/>
          <w:sz w:val="28"/>
          <w:szCs w:val="28"/>
          <w:rtl/>
        </w:rPr>
        <w:t xml:space="preserve">: يقال : مترتُ الحبلَ مَتْراً : إِذا مددتُه.</w:t>
      </w:r>
    </w:p>
    <w:p>
      <w:pPr>
        <w:pStyle w:val="BookText"/>
      </w:pPr>
      <w:r>
        <w:rPr>
          <w:rFonts w:ascii="IRNazanin" w:hAnsi="IRNazanin" w:eastAsia="IRNazanin" w:cs="IRNazanin"/>
          <w:lang w:bidi="fa-IR"/>
          <w:color w:val="111111"/>
          <w:sz w:val="28"/>
          <w:szCs w:val="28"/>
          <w:rtl/>
        </w:rPr>
        <w:t xml:space="preserve">ن</w:t>
      </w:r>
    </w:p>
    <w:p>
      <w:pPr>
        <w:pStyle w:val="Heading5"/>
      </w:pPr>
      <w:bookmarkStart w:id="3024" w:name="_Toc2351"/>
      <w:r>
        <w:t>مَتَنَ</w:t>
      </w:r>
      <w:bookmarkEnd w:id="3024"/>
    </w:p>
    <w:p>
      <w:pPr>
        <w:pStyle w:val="BookText"/>
      </w:pPr>
      <w:r>
        <w:rPr>
          <w:rFonts w:ascii="Amiri" w:hAnsi="Amiri" w:eastAsia="Amiri" w:cs="Amiri"/>
          <w:lang w:bidi="ar-SA"/>
          <w:color w:val="111111"/>
          <w:sz w:val="28"/>
          <w:szCs w:val="28"/>
          <w:rtl/>
        </w:rPr>
        <w:t xml:space="preserve">[مَتَنَ] : متنت الرجلَ : إِذا ضربت مَتْنَه.</w:t>
      </w:r>
    </w:p>
    <w:p>
      <w:pPr>
        <w:pStyle w:val="BookText"/>
      </w:pPr>
      <w:r>
        <w:rPr>
          <w:rFonts w:ascii="Amiri" w:hAnsi="Amiri" w:eastAsia="Amiri" w:cs="Amiri"/>
          <w:lang w:bidi="ar-SA"/>
          <w:color w:val="111111"/>
          <w:sz w:val="28"/>
          <w:szCs w:val="28"/>
          <w:rtl/>
        </w:rPr>
        <w:t xml:space="preserve">ومَتَنَه بالسوط : إِذا ضربه.</w:t>
      </w:r>
    </w:p>
    <w:p>
      <w:pPr>
        <w:pStyle w:val="BookText"/>
      </w:pPr>
      <w:r>
        <w:rPr>
          <w:rFonts w:ascii="Amiri" w:hAnsi="Amiri" w:eastAsia="Amiri" w:cs="Amiri"/>
          <w:lang w:bidi="ar-SA"/>
          <w:color w:val="111111"/>
          <w:sz w:val="28"/>
          <w:szCs w:val="28"/>
          <w:rtl/>
        </w:rPr>
        <w:t xml:space="preserve">ومَتَنَ يومَه : إِذا سارَه كلَّه.</w:t>
      </w:r>
    </w:p>
    <w:p>
      <w:pPr>
        <w:pStyle w:val="BookText"/>
      </w:pPr>
      <w:r>
        <w:rPr>
          <w:rFonts w:ascii="Amiri" w:hAnsi="Amiri" w:eastAsia="Amiri" w:cs="Amiri"/>
          <w:lang w:bidi="ar-SA"/>
          <w:color w:val="111111"/>
          <w:sz w:val="28"/>
          <w:szCs w:val="28"/>
          <w:rtl/>
        </w:rPr>
        <w:t xml:space="preserve">ومَتَنَ الدابةَ : إِذا شَقَّ صَفَنَه وأخرج خُصيتيه بعروقهما.</w:t>
      </w:r>
    </w:p>
    <w:p>
      <w:pPr>
        <w:pStyle w:val="BookText"/>
      </w:pPr>
      <w:r>
        <w:rPr>
          <w:rFonts w:ascii="IRNazanin" w:hAnsi="IRNazanin" w:eastAsia="IRNazanin" w:cs="IRNazanin"/>
          <w:lang w:bidi="fa-IR"/>
          <w:color w:val="111111"/>
          <w:sz w:val="28"/>
          <w:szCs w:val="28"/>
          <w:rtl/>
        </w:rPr>
        <w:t xml:space="preserve">و</w:t>
      </w:r>
    </w:p>
    <w:p>
      <w:pPr>
        <w:pStyle w:val="Heading5"/>
      </w:pPr>
      <w:bookmarkStart w:id="3025" w:name="_Toc2352"/>
      <w:r>
        <w:t>متا</w:t>
      </w:r>
      <w:bookmarkEnd w:id="3025"/>
    </w:p>
    <w:p>
      <w:pPr>
        <w:pStyle w:val="BookText"/>
      </w:pPr>
      <w:r>
        <w:rPr>
          <w:rFonts w:ascii="Amiri" w:hAnsi="Amiri" w:eastAsia="Amiri" w:cs="Amiri"/>
          <w:lang w:bidi="ar-SA"/>
          <w:color w:val="111111"/>
          <w:sz w:val="28"/>
          <w:szCs w:val="28"/>
          <w:rtl/>
        </w:rPr>
        <w:t xml:space="preserve">[متا] : يقال : إِن مَتْوَ الشيء مَدُّه.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026" w:name="_Toc2353"/>
      <w:r>
        <w:t>مَتَح</w:t>
      </w:r>
      <w:bookmarkEnd w:id="3026"/>
    </w:p>
    <w:p>
      <w:pPr>
        <w:pStyle w:val="BookText"/>
      </w:pPr>
      <w:r>
        <w:rPr>
          <w:rFonts w:ascii="Amiri" w:hAnsi="Amiri" w:eastAsia="Amiri" w:cs="Amiri"/>
          <w:lang w:bidi="ar-SA"/>
          <w:color w:val="111111"/>
          <w:sz w:val="28"/>
          <w:szCs w:val="28"/>
          <w:rtl/>
        </w:rPr>
        <w:t xml:space="preserve">[مَتَح] : مَتَحَ الماءَ مَتْحاً : إِذا نزعه ، فهو ماتح ، وفي ذكر جرير بن عبد الله البجلي لأرضه ببيشة : لا يُقام ماتُحها ، ولا يحسر صابحها ، ولا يَعْزُب سارحُها : أي ماؤها جارٍ لا يُنزع ، ولا يُحسر : أي يَكِلُّ صابحها الذي يسقي بالصباح ، ولا يعزب سارحها : أي مراعيها قريبة.</w:t>
      </w:r>
    </w:p>
    <w:p>
      <w:pPr>
        <w:pStyle w:val="BookText"/>
      </w:pPr>
      <w:r>
        <w:rPr>
          <w:rFonts w:ascii="Amiri" w:hAnsi="Amiri" w:eastAsia="Amiri" w:cs="Amiri"/>
          <w:lang w:bidi="ar-SA"/>
          <w:color w:val="111111"/>
          <w:sz w:val="28"/>
          <w:szCs w:val="28"/>
          <w:rtl/>
        </w:rPr>
        <w:t xml:space="preserve">ومتح النهارُ : إِذا امتد وطال. ويومٌ ماتح : طويل.</w:t>
      </w:r>
    </w:p>
    <w:p>
      <w:pPr>
        <w:pStyle w:val="BookText"/>
      </w:pPr>
      <w:r>
        <w:rPr>
          <w:rFonts w:ascii="Amiri" w:hAnsi="Amiri" w:eastAsia="Amiri" w:cs="Amiri"/>
          <w:lang w:bidi="ar-SA"/>
          <w:color w:val="111111"/>
          <w:sz w:val="28"/>
          <w:szCs w:val="28"/>
          <w:rtl/>
        </w:rPr>
        <w:t xml:space="preserve">ويقال : متح بها : ضرط.</w:t>
      </w:r>
    </w:p>
    <w:p>
      <w:pPr>
        <w:pStyle w:val="BookText"/>
      </w:pPr>
      <w:r>
        <w:rPr>
          <w:rFonts w:ascii="IRNazanin" w:hAnsi="IRNazanin" w:eastAsia="IRNazanin" w:cs="IRNazanin"/>
          <w:lang w:bidi="fa-IR"/>
          <w:color w:val="111111"/>
          <w:sz w:val="28"/>
          <w:szCs w:val="28"/>
          <w:rtl/>
        </w:rPr>
        <w:t xml:space="preserve">ع</w:t>
      </w:r>
    </w:p>
    <w:p>
      <w:pPr>
        <w:pStyle w:val="Heading5"/>
      </w:pPr>
      <w:bookmarkStart w:id="3027" w:name="_Toc2354"/>
      <w:r>
        <w:t>متع</w:t>
      </w:r>
      <w:bookmarkEnd w:id="3027"/>
    </w:p>
    <w:p>
      <w:pPr>
        <w:pStyle w:val="BookText"/>
      </w:pPr>
      <w:r>
        <w:rPr>
          <w:rFonts w:ascii="Amiri" w:hAnsi="Amiri" w:eastAsia="Amiri" w:cs="Amiri"/>
          <w:lang w:bidi="ar-SA"/>
          <w:color w:val="111111"/>
          <w:sz w:val="28"/>
          <w:szCs w:val="28"/>
          <w:rtl/>
        </w:rPr>
        <w:t xml:space="preserve">[متع] النهارُ متعاً ومتوعاً : إِذا طال.</w:t>
      </w:r>
    </w:p>
    <w:p>
      <w:pPr>
        <w:pStyle w:val="BookText"/>
      </w:pPr>
      <w:r>
        <w:rPr>
          <w:rFonts w:ascii="Amiri" w:hAnsi="Amiri" w:eastAsia="Amiri" w:cs="Amiri"/>
          <w:lang w:bidi="ar-SA"/>
          <w:color w:val="111111"/>
          <w:sz w:val="28"/>
          <w:szCs w:val="28"/>
          <w:rtl/>
        </w:rPr>
        <w:t xml:space="preserve">ويقال : إِن متوع النهار ارتفاعه قبل الزوال.</w:t>
      </w:r>
    </w:p>
    <w:p>
      <w:pPr>
        <w:pStyle w:val="BookText"/>
      </w:pPr>
      <w:r>
        <w:rPr>
          <w:rFonts w:ascii="IRNazanin" w:hAnsi="IRNazanin" w:eastAsia="IRNazanin" w:cs="IRNazanin"/>
          <w:lang w:bidi="fa-IR"/>
          <w:color w:val="111111"/>
          <w:sz w:val="28"/>
          <w:szCs w:val="28"/>
          <w:rtl/>
        </w:rPr>
        <w:t xml:space="preserve">[شماره صفحه واقعی : 6213]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4" w:name="pg14464_162423"/>
    <w:bookmarkEnd w:id="464"/>
    <w:p>
      <w:pPr>
        <w:pStyle w:val="BookText"/>
      </w:pPr>
      <w:r>
        <w:rPr>
          <w:rFonts w:ascii="Amiri" w:hAnsi="Amiri" w:eastAsia="Amiri" w:cs="Amiri"/>
          <w:lang w:bidi="ar-SA"/>
          <w:color w:val="111111"/>
          <w:sz w:val="28"/>
          <w:szCs w:val="28"/>
          <w:rtl/>
        </w:rPr>
        <w:t xml:space="preserve">ومتع بالشيء : إِذا ذَهَبَ به ، يقولون : لئن اشتريت هذا الغلام لتُمتعنَ منه بغلامٍ صالح : أي لتذهبن.</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مَتَهَ ] الدلوَ : مثل متحها.</w:t>
      </w:r>
    </w:p>
    <w:p>
      <w:pPr>
        <w:pStyle w:val="BookText"/>
      </w:pPr>
      <w:r>
        <w:rPr>
          <w:rFonts w:ascii="Amiri" w:hAnsi="Amiri" w:eastAsia="Amiri" w:cs="Amiri"/>
          <w:lang w:bidi="ar-SA"/>
          <w:color w:val="111111"/>
          <w:sz w:val="28"/>
          <w:szCs w:val="28"/>
          <w:rtl/>
        </w:rPr>
        <w:t xml:space="preserve">همزة</w:t>
      </w:r>
    </w:p>
    <w:p>
      <w:pPr>
        <w:pStyle w:val="Heading5"/>
      </w:pPr>
      <w:bookmarkStart w:id="3028" w:name="_Toc2355"/>
      <w:r>
        <w:t>متأ</w:t>
      </w:r>
      <w:bookmarkEnd w:id="3028"/>
    </w:p>
    <w:p>
      <w:pPr>
        <w:pStyle w:val="BookText"/>
      </w:pPr>
      <w:r>
        <w:rPr>
          <w:rFonts w:ascii="Amiri" w:hAnsi="Amiri" w:eastAsia="Amiri" w:cs="Amiri"/>
          <w:lang w:bidi="ar-SA"/>
          <w:color w:val="111111"/>
          <w:sz w:val="28"/>
          <w:szCs w:val="28"/>
          <w:rtl/>
        </w:rPr>
        <w:t xml:space="preserve">[متأ] : مَتَأَه بالعصا ، مهموز : أي ضربه بها.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3029" w:name="_Toc2356"/>
      <w:r>
        <w:t>مَتُنَ</w:t>
      </w:r>
      <w:bookmarkEnd w:id="3029"/>
    </w:p>
    <w:p>
      <w:pPr>
        <w:pStyle w:val="BookText"/>
      </w:pPr>
      <w:r>
        <w:rPr>
          <w:rFonts w:ascii="Amiri" w:hAnsi="Amiri" w:eastAsia="Amiri" w:cs="Amiri"/>
          <w:lang w:bidi="ar-SA"/>
          <w:color w:val="111111"/>
          <w:sz w:val="28"/>
          <w:szCs w:val="28"/>
          <w:rtl/>
        </w:rPr>
        <w:t xml:space="preserve">[مَتُنَ] : المتين : الشديد الصلب ، المصدر : المتانة ، قال الله تعالى : ( إِنَّ كَيْدِي مَتِينٌ )</w:t>
      </w:r>
      <w:r>
        <w:rPr>
          <w:rStyle w:val="FootnoteReference"/>
        </w:rPr>
        <w:footnoteReference w:id="1126"/>
      </w:r>
      <w:r>
        <w:rPr>
          <w:rFonts w:ascii="Amiri" w:hAnsi="Amiri" w:eastAsia="Amiri" w:cs="Amiri"/>
          <w:lang w:bidi="ar-SA"/>
          <w:color w:val="111111"/>
          <w:sz w:val="28"/>
          <w:szCs w:val="28"/>
          <w:rtl/>
        </w:rPr>
        <w:t xml:space="preserve">، وقوله تعالى : ( ذُو الْقُوَّةِ الْمَتِينُ )</w:t>
      </w:r>
      <w:r>
        <w:rPr>
          <w:rStyle w:val="FootnoteReference"/>
        </w:rPr>
        <w:footnoteReference w:id="1127"/>
      </w:r>
      <w:r>
        <w:rPr>
          <w:rFonts w:ascii="Amiri" w:hAnsi="Amiri" w:eastAsia="Amiri" w:cs="Amiri"/>
          <w:lang w:bidi="ar-SA"/>
          <w:color w:val="111111"/>
          <w:sz w:val="28"/>
          <w:szCs w:val="28"/>
          <w:rtl/>
        </w:rPr>
        <w:t xml:space="preserve">: أي القوي.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030" w:name="_Toc2357"/>
      <w:r>
        <w:t>الإِمتاع</w:t>
      </w:r>
      <w:bookmarkEnd w:id="3030"/>
    </w:p>
    <w:p>
      <w:pPr>
        <w:pStyle w:val="BookText"/>
      </w:pPr>
      <w:r>
        <w:rPr>
          <w:rFonts w:ascii="Amiri" w:hAnsi="Amiri" w:eastAsia="Amiri" w:cs="Amiri"/>
          <w:lang w:bidi="ar-SA"/>
          <w:color w:val="111111"/>
          <w:sz w:val="28"/>
          <w:szCs w:val="28"/>
          <w:rtl/>
        </w:rPr>
        <w:t xml:space="preserve">[الإِمتاع] : أمتع الشيءَ : أي أطاله.</w:t>
      </w:r>
    </w:p>
    <w:p>
      <w:pPr>
        <w:pStyle w:val="BookText"/>
      </w:pPr>
      <w:r>
        <w:rPr>
          <w:rFonts w:ascii="Amiri" w:hAnsi="Amiri" w:eastAsia="Amiri" w:cs="Amiri"/>
          <w:lang w:bidi="ar-SA"/>
          <w:color w:val="111111"/>
          <w:sz w:val="28"/>
          <w:szCs w:val="28"/>
          <w:rtl/>
        </w:rPr>
        <w:t xml:space="preserve">وأمتع الله تعالى به ، ومتّعه : بمعنىً ، وقرأ ابن عامر فأُمْتِعُهُ قليلاً </w:t>
      </w:r>
      <w:r>
        <w:rPr>
          <w:rStyle w:val="FootnoteReference"/>
        </w:rPr>
        <w:footnoteReference w:id="1128"/>
      </w:r>
      <w:r>
        <w:rPr>
          <w:rFonts w:ascii="Amiri" w:hAnsi="Amiri" w:eastAsia="Amiri" w:cs="Amiri"/>
          <w:lang w:bidi="ar-SA"/>
          <w:color w:val="111111"/>
          <w:sz w:val="28"/>
          <w:szCs w:val="28"/>
          <w:rtl/>
        </w:rPr>
        <w:t xml:space="preserve">وكذلك عن يعقوب في رواية. قال أبو زيد : يقال : أمتعت بالشيء بمعنى تمتّعت ، يقال : أمتعت بأهلي ، قال الراعي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خليطين من شعبين شتى تجاورا</w:t>
      </w:r>
    </w:p>
    <w:p>
      <w:pPr>
        <w:pStyle w:val="BookText"/>
      </w:pPr>
      <w:r>
        <w:rPr>
          <w:rFonts w:ascii="Amiri" w:hAnsi="Amiri" w:eastAsia="Amiri" w:cs="Amiri"/>
          <w:lang w:bidi="ar-SA"/>
          <w:color w:val="111111"/>
          <w:sz w:val="28"/>
          <w:szCs w:val="28"/>
          <w:rtl/>
        </w:rPr>
        <w:t xml:space="preserve">قديماً وكانا للتفرق أمتعا</w:t>
      </w:r>
    </w:p>
    <w:p>
      <w:pPr>
        <w:pStyle w:val="BookText"/>
      </w:pPr>
      <w:r>
        <w:rPr>
          <w:rFonts w:ascii="Amiri" w:hAnsi="Amiri" w:eastAsia="Amiri" w:cs="Amiri"/>
          <w:lang w:bidi="ar-SA"/>
          <w:color w:val="111111"/>
          <w:sz w:val="28"/>
          <w:szCs w:val="28"/>
          <w:rtl/>
        </w:rPr>
        <w:t xml:space="preserve">أي : لم يكن يمتِّع أحدهما بصاحبه إِلا التفرقُ ، وكان الأصمعي يرويه : بالتفرق.</w:t>
      </w:r>
    </w:p>
    <w:p>
      <w:pPr>
        <w:pStyle w:val="BookText"/>
      </w:pPr>
      <w:r>
        <w:rPr>
          <w:rFonts w:ascii="IRNazanin" w:hAnsi="IRNazanin" w:eastAsia="IRNazanin" w:cs="IRNazanin"/>
          <w:lang w:bidi="fa-IR"/>
          <w:color w:val="111111"/>
          <w:sz w:val="28"/>
          <w:szCs w:val="28"/>
          <w:rtl/>
        </w:rPr>
        <w:t xml:space="preserve">[شماره صفحه واقعی : 6214]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5" w:name="pg14464_162424"/>
    <w:bookmarkEnd w:id="465"/>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031" w:name="_Toc2358"/>
      <w:r>
        <w:t>التمتيع</w:t>
      </w:r>
      <w:bookmarkEnd w:id="3031"/>
    </w:p>
    <w:p>
      <w:pPr>
        <w:pStyle w:val="BookText"/>
      </w:pPr>
      <w:r>
        <w:rPr>
          <w:rFonts w:ascii="Amiri" w:hAnsi="Amiri" w:eastAsia="Amiri" w:cs="Amiri"/>
          <w:lang w:bidi="ar-SA"/>
          <w:color w:val="111111"/>
          <w:sz w:val="28"/>
          <w:szCs w:val="28"/>
          <w:rtl/>
        </w:rPr>
        <w:t xml:space="preserve">[التمتيع] : يقال : متَّع الله به ، ومتَّعه : من المتاع ، قال الله تعالى : ( نُمَتِّعُهُمْ قَلِيلاً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ومتَّع المطلَّقةَ : أعطاها شيئاً تتمتع به ، قال الله تعالى : ( وَمَتِّعُوهُنَ عَلَى الْمُوسِعِ قَدَرُهُ وَعَلَى الْمُقْتِرِ قَدَرُهُ )</w:t>
      </w:r>
      <w:r>
        <w:rPr>
          <w:rStyle w:val="FootnoteReference"/>
        </w:rPr>
        <w:footnoteReference w:id="1131"/>
      </w:r>
      <w:r>
        <w:rPr>
          <w:rFonts w:ascii="Amiri" w:hAnsi="Amiri" w:eastAsia="Amiri" w:cs="Amiri"/>
          <w:lang w:bidi="ar-SA"/>
          <w:color w:val="111111"/>
          <w:sz w:val="28"/>
          <w:szCs w:val="28"/>
          <w:rtl/>
        </w:rPr>
        <w:t xml:space="preserve">، قال أبو حنيفة وأصحابه ، والشافعي ومن وافقهم : إِذا تزوج الرجل امرأةً ولم يسمِّ لها مهراً ، ثم طلقها قبل الدخول وجبت لها المتعة عليه. وعن شُريح : أنها مستحبة ، وهو قول ابن أبي ليلى ومالك والليث.</w:t>
      </w:r>
    </w:p>
    <w:p>
      <w:pPr>
        <w:pStyle w:val="BookText"/>
      </w:pPr>
      <w:r>
        <w:rPr>
          <w:rFonts w:ascii="IRNazanin" w:hAnsi="IRNazanin" w:eastAsia="IRNazanin" w:cs="IRNazanin"/>
          <w:lang w:bidi="fa-IR"/>
          <w:color w:val="111111"/>
          <w:sz w:val="28"/>
          <w:szCs w:val="28"/>
          <w:rtl/>
        </w:rPr>
        <w:t xml:space="preserve">ن</w:t>
      </w:r>
    </w:p>
    <w:p>
      <w:pPr>
        <w:pStyle w:val="Heading5"/>
      </w:pPr>
      <w:bookmarkStart w:id="3032" w:name="_Toc2359"/>
      <w:r>
        <w:t>التمتين</w:t>
      </w:r>
      <w:bookmarkEnd w:id="3032"/>
    </w:p>
    <w:p>
      <w:pPr>
        <w:pStyle w:val="BookText"/>
      </w:pPr>
      <w:r>
        <w:rPr>
          <w:rFonts w:ascii="Amiri" w:hAnsi="Amiri" w:eastAsia="Amiri" w:cs="Amiri"/>
          <w:lang w:bidi="ar-SA"/>
          <w:color w:val="111111"/>
          <w:sz w:val="28"/>
          <w:szCs w:val="28"/>
          <w:rtl/>
        </w:rPr>
        <w:t xml:space="preserve">[التمتين] : مَتَّنَ القوسَ : إِذا وترها بوتَرٍ من عقب المتن.</w:t>
      </w:r>
    </w:p>
    <w:p>
      <w:pPr>
        <w:pStyle w:val="BookText"/>
      </w:pPr>
      <w:r>
        <w:rPr>
          <w:rFonts w:ascii="Amiri" w:hAnsi="Amiri" w:eastAsia="Amiri" w:cs="Amiri"/>
          <w:lang w:bidi="ar-SA"/>
          <w:color w:val="111111"/>
          <w:sz w:val="28"/>
          <w:szCs w:val="28"/>
          <w:rtl/>
        </w:rPr>
        <w:t xml:space="preserve">ومتَّن الشيءَ : إِذا شدده.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033" w:name="_Toc2360"/>
      <w:r>
        <w:t>المماتنة</w:t>
      </w:r>
      <w:bookmarkEnd w:id="3033"/>
    </w:p>
    <w:p>
      <w:pPr>
        <w:pStyle w:val="BookText"/>
      </w:pPr>
      <w:r>
        <w:rPr>
          <w:rFonts w:ascii="Amiri" w:hAnsi="Amiri" w:eastAsia="Amiri" w:cs="Amiri"/>
          <w:lang w:bidi="ar-SA"/>
          <w:color w:val="111111"/>
          <w:sz w:val="28"/>
          <w:szCs w:val="28"/>
          <w:rtl/>
        </w:rPr>
        <w:t xml:space="preserve">[المماتنة] : المباعدة ، يقال : سار سيراً مماتِناً : أي بعيداً.</w:t>
      </w:r>
    </w:p>
    <w:p>
      <w:pPr>
        <w:pStyle w:val="BookText"/>
      </w:pPr>
      <w:r>
        <w:rPr>
          <w:rFonts w:ascii="Amiri" w:hAnsi="Amiri" w:eastAsia="Amiri" w:cs="Amiri"/>
          <w:lang w:bidi="ar-SA"/>
          <w:color w:val="111111"/>
          <w:sz w:val="28"/>
          <w:szCs w:val="28"/>
          <w:rtl/>
        </w:rPr>
        <w:t xml:space="preserve">والمماتنة : المماطلة.</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034" w:name="_Toc2361"/>
      <w:r>
        <w:t>الاستمتاع</w:t>
      </w:r>
      <w:bookmarkEnd w:id="3034"/>
    </w:p>
    <w:p>
      <w:pPr>
        <w:pStyle w:val="BookText"/>
      </w:pPr>
      <w:r>
        <w:rPr>
          <w:rFonts w:ascii="Amiri" w:hAnsi="Amiri" w:eastAsia="Amiri" w:cs="Amiri"/>
          <w:lang w:bidi="ar-SA"/>
          <w:color w:val="111111"/>
          <w:sz w:val="28"/>
          <w:szCs w:val="28"/>
          <w:rtl/>
        </w:rPr>
        <w:t xml:space="preserve">[الاستمتاع] : استمتع به : أي تمتَّع ، قال الله تعالى : ( فَمَا اسْتَمْتَعْتُمْ بِهِ مِنْهُنَ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6215]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6" w:name="pg14464_162425"/>
    <w:bookmarkEnd w:id="46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035" w:name="_Toc2362"/>
      <w:r>
        <w:t>التمتع</w:t>
      </w:r>
      <w:bookmarkEnd w:id="3035"/>
    </w:p>
    <w:p>
      <w:pPr>
        <w:pStyle w:val="BookText"/>
      </w:pPr>
      <w:r>
        <w:rPr>
          <w:rFonts w:ascii="Amiri" w:hAnsi="Amiri" w:eastAsia="Amiri" w:cs="Amiri"/>
          <w:lang w:bidi="ar-SA"/>
          <w:color w:val="111111"/>
          <w:sz w:val="28"/>
          <w:szCs w:val="28"/>
          <w:rtl/>
        </w:rPr>
        <w:t xml:space="preserve">[التمتع] : تمتع بالشيء : أي تبلَّغ به وانتفع ، قال الله تعالى : ( وَلِيَتَمَتَّعُوا )</w:t>
      </w:r>
      <w:r>
        <w:rPr>
          <w:rStyle w:val="FootnoteReference"/>
        </w:rPr>
        <w:footnoteReference w:id="1133"/>
      </w:r>
      <w:r>
        <w:rPr>
          <w:rFonts w:ascii="Amiri" w:hAnsi="Amiri" w:eastAsia="Amiri" w:cs="Amiri"/>
          <w:lang w:bidi="ar-SA"/>
          <w:color w:val="111111"/>
          <w:sz w:val="28"/>
          <w:szCs w:val="28"/>
          <w:rtl/>
        </w:rPr>
        <w:t xml:space="preserve">قرأ ابن كثير وحمزة والكسائي بسكون اللام ، والباقون بكسرها ، وعن نافع روايتان.</w:t>
      </w:r>
    </w:p>
    <w:p>
      <w:pPr>
        <w:pStyle w:val="BookText"/>
      </w:pPr>
      <w:r>
        <w:rPr>
          <w:rFonts w:ascii="Amiri" w:hAnsi="Amiri" w:eastAsia="Amiri" w:cs="Amiri"/>
          <w:lang w:bidi="ar-SA"/>
          <w:color w:val="111111"/>
          <w:sz w:val="28"/>
          <w:szCs w:val="28"/>
          <w:rtl/>
        </w:rPr>
        <w:t xml:space="preserve">وقوله تعالى : ( فَمَنْ تَمَتَّعَ بِالْعُمْرَةِ إِلَى الْحَجِ )</w:t>
      </w:r>
      <w:r>
        <w:rPr>
          <w:rStyle w:val="FootnoteReference"/>
        </w:rPr>
        <w:footnoteReference w:id="1134"/>
      </w:r>
      <w:r>
        <w:rPr>
          <w:rFonts w:ascii="Amiri" w:hAnsi="Amiri" w:eastAsia="Amiri" w:cs="Amiri"/>
          <w:lang w:bidi="ar-SA"/>
          <w:color w:val="111111"/>
          <w:sz w:val="28"/>
          <w:szCs w:val="28"/>
          <w:rtl/>
        </w:rPr>
        <w:t xml:space="preserve">أي : توصَّل ، وهو من الأول.</w:t>
      </w:r>
    </w:p>
    <w:p>
      <w:pPr>
        <w:pStyle w:val="BookText"/>
      </w:pPr>
      <w:r>
        <w:rPr>
          <w:rFonts w:ascii="Amiri" w:hAnsi="Amiri" w:eastAsia="Amiri" w:cs="Amiri"/>
          <w:lang w:bidi="ar-SA"/>
          <w:color w:val="111111"/>
          <w:sz w:val="28"/>
          <w:szCs w:val="28"/>
          <w:rtl/>
        </w:rPr>
        <w:t xml:space="preserve">قال الفقهاء : المتمتع : هو الذي يعتمر ، فإِذا طاف وسعى لعمرته حلَّ من إِحرامه ، وتمتع بما لا يجوز للمفرِد والقارن أن يتمتع به من الطِّيْبِ والوطءِ واللباس.</w:t>
      </w:r>
    </w:p>
    <w:p>
      <w:pPr>
        <w:pStyle w:val="BookText"/>
      </w:pPr>
      <w:r>
        <w:rPr>
          <w:rFonts w:ascii="Amiri" w:hAnsi="Amiri" w:eastAsia="Amiri" w:cs="Amiri"/>
          <w:lang w:bidi="ar-SA"/>
          <w:color w:val="111111"/>
          <w:sz w:val="28"/>
          <w:szCs w:val="28"/>
          <w:rtl/>
        </w:rPr>
        <w:t xml:space="preserve">واختلفوا في وقت إِحرام المتمتع بالعمرة ، فقال أبو حنيفة : يجب أن يكون أكثر أعمالها في أشهر الحج.</w:t>
      </w:r>
    </w:p>
    <w:p>
      <w:pPr>
        <w:pStyle w:val="BookText"/>
      </w:pPr>
      <w:r>
        <w:rPr>
          <w:rFonts w:ascii="Amiri" w:hAnsi="Amiri" w:eastAsia="Amiri" w:cs="Amiri"/>
          <w:lang w:bidi="ar-SA"/>
          <w:color w:val="111111"/>
          <w:sz w:val="28"/>
          <w:szCs w:val="28"/>
          <w:rtl/>
        </w:rPr>
        <w:t xml:space="preserve">وللشافعي قولان </w:t>
      </w:r>
      <w:r>
        <w:rPr>
          <w:rStyle w:val="FootnoteReference"/>
        </w:rPr>
        <w:footnoteReference w:id="1135"/>
      </w:r>
      <w:r>
        <w:rPr>
          <w:rFonts w:ascii="Amiri" w:hAnsi="Amiri" w:eastAsia="Amiri" w:cs="Amiri"/>
          <w:lang w:bidi="ar-SA"/>
          <w:color w:val="111111"/>
          <w:sz w:val="28"/>
          <w:szCs w:val="28"/>
          <w:rtl/>
        </w:rPr>
        <w:t xml:space="preserve">: أحدهما : أن يكون الإِحرام بالعمرة في أشهر الحج ، وهو قول عطاء والثوري ومن وافقهم.</w:t>
      </w:r>
    </w:p>
    <w:p>
      <w:pPr>
        <w:pStyle w:val="BookText"/>
      </w:pPr>
      <w:r>
        <w:rPr>
          <w:rFonts w:ascii="Amiri" w:hAnsi="Amiri" w:eastAsia="Amiri" w:cs="Amiri"/>
          <w:lang w:bidi="ar-SA"/>
          <w:color w:val="111111"/>
          <w:sz w:val="28"/>
          <w:szCs w:val="28"/>
          <w:rtl/>
        </w:rPr>
        <w:t xml:space="preserve">والثاني : يجب أن يكون الفراغ منها في أشهر الحج </w:t>
      </w:r>
      <w:r>
        <w:rPr>
          <w:rStyle w:val="FootnoteReference"/>
        </w:rPr>
        <w:footnoteReference w:id="1136"/>
      </w:r>
      <w:r>
        <w:rPr>
          <w:rFonts w:ascii="Amiri" w:hAnsi="Amiri" w:eastAsia="Amiri" w:cs="Amiri"/>
          <w:lang w:bidi="ar-SA"/>
          <w:color w:val="111111"/>
          <w:sz w:val="28"/>
          <w:szCs w:val="28"/>
          <w:rtl/>
        </w:rPr>
        <w:t xml:space="preserve">. قال أبو حنيفة والشافعي ومن وافقهم : ومن شرائط التمتع أن تكون العمرة والحج في شهر واحد.</w:t>
      </w:r>
    </w:p>
    <w:p>
      <w:pPr>
        <w:pStyle w:val="BookText"/>
      </w:pPr>
      <w:r>
        <w:rPr>
          <w:rFonts w:ascii="IRNazanin" w:hAnsi="IRNazanin" w:eastAsia="IRNazanin" w:cs="IRNazanin"/>
          <w:lang w:bidi="fa-IR"/>
          <w:color w:val="111111"/>
          <w:sz w:val="28"/>
          <w:szCs w:val="28"/>
          <w:rtl/>
        </w:rPr>
        <w:t xml:space="preserve">ه-</w:t>
      </w:r>
    </w:p>
    <w:p>
      <w:pPr>
        <w:pStyle w:val="Heading5"/>
      </w:pPr>
      <w:bookmarkStart w:id="3036" w:name="_Toc2363"/>
      <w:r>
        <w:t>التَّمتُّه</w:t>
      </w:r>
      <w:bookmarkEnd w:id="3036"/>
    </w:p>
    <w:p>
      <w:pPr>
        <w:pStyle w:val="BookText"/>
      </w:pPr>
      <w:r>
        <w:rPr>
          <w:rFonts w:ascii="Amiri" w:hAnsi="Amiri" w:eastAsia="Amiri" w:cs="Amiri"/>
          <w:lang w:bidi="ar-SA"/>
          <w:color w:val="111111"/>
          <w:sz w:val="28"/>
          <w:szCs w:val="28"/>
          <w:rtl/>
        </w:rPr>
        <w:t xml:space="preserve">[التَّمتُّه] : في كتاب الخليل : التَّمَتُّه : الذهاب في الغواية والبطالة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037" w:name="_Toc2364"/>
      <w:r>
        <w:t>التمتي</w:t>
      </w:r>
      <w:bookmarkEnd w:id="3037"/>
    </w:p>
    <w:p>
      <w:pPr>
        <w:pStyle w:val="BookText"/>
      </w:pPr>
      <w:r>
        <w:rPr>
          <w:rFonts w:ascii="Amiri" w:hAnsi="Amiri" w:eastAsia="Amiri" w:cs="Amiri"/>
          <w:lang w:bidi="ar-SA"/>
          <w:color w:val="111111"/>
          <w:sz w:val="28"/>
          <w:szCs w:val="28"/>
          <w:rtl/>
        </w:rPr>
        <w:t xml:space="preserve">[التمتي] : مد الصلب في نزع القوس.</w:t>
      </w:r>
    </w:p>
    <w:p>
      <w:pPr>
        <w:pStyle w:val="BookText"/>
      </w:pPr>
      <w:r>
        <w:rPr>
          <w:rFonts w:ascii="IRNazanin" w:hAnsi="IRNazanin" w:eastAsia="IRNazanin" w:cs="IRNazanin"/>
          <w:lang w:bidi="fa-IR"/>
          <w:color w:val="111111"/>
          <w:sz w:val="28"/>
          <w:szCs w:val="28"/>
          <w:rtl/>
        </w:rPr>
        <w:t xml:space="preserve">[شماره صفحه واقعی : 6216]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7" w:name="pg14464_162426"/>
    <w:bookmarkEnd w:id="467"/>
    <w:p>
      <w:pPr>
        <w:pStyle w:val="BookText"/>
      </w:pPr>
      <w:r>
        <w:rPr>
          <w:rFonts w:ascii="Amiri" w:hAnsi="Amiri" w:eastAsia="Amiri" w:cs="Amiri"/>
          <w:lang w:bidi="ar-SA"/>
          <w:color w:val="111111"/>
          <w:sz w:val="28"/>
          <w:szCs w:val="28"/>
          <w:rtl/>
        </w:rPr>
        <w:t xml:space="preserve">يقال : تمتى ثم نزع ، قال امرؤ القيس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فأتته الوحشُ واردةً</w:t>
      </w:r>
    </w:p>
    <w:p>
      <w:pPr>
        <w:pStyle w:val="BookText"/>
      </w:pPr>
      <w:r>
        <w:rPr>
          <w:rFonts w:ascii="Amiri" w:hAnsi="Amiri" w:eastAsia="Amiri" w:cs="Amiri"/>
          <w:lang w:bidi="ar-SA"/>
          <w:color w:val="111111"/>
          <w:sz w:val="28"/>
          <w:szCs w:val="28"/>
          <w:rtl/>
        </w:rPr>
        <w:t xml:space="preserve">فتمتَّى النزعَ في يَسَرِهْ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038" w:name="_Toc2365"/>
      <w:r>
        <w:t>التَّماتُر</w:t>
      </w:r>
      <w:bookmarkEnd w:id="3038"/>
    </w:p>
    <w:p>
      <w:pPr>
        <w:pStyle w:val="BookText"/>
      </w:pPr>
      <w:r>
        <w:rPr>
          <w:rFonts w:ascii="Amiri" w:hAnsi="Amiri" w:eastAsia="Amiri" w:cs="Amiri"/>
          <w:lang w:bidi="ar-SA"/>
          <w:color w:val="111111"/>
          <w:sz w:val="28"/>
          <w:szCs w:val="28"/>
          <w:rtl/>
        </w:rPr>
        <w:t xml:space="preserve">[التَّماتُر] : تَماترا الحبل : إِذا تجاذباه.</w:t>
      </w:r>
    </w:p>
    <w:p>
      <w:pPr>
        <w:pStyle w:val="BookText"/>
      </w:pPr>
      <w:r>
        <w:rPr>
          <w:rFonts w:ascii="IRNazanin" w:hAnsi="IRNazanin" w:eastAsia="IRNazanin" w:cs="IRNazanin"/>
          <w:lang w:bidi="fa-IR"/>
          <w:color w:val="111111"/>
          <w:sz w:val="28"/>
          <w:szCs w:val="28"/>
          <w:rtl/>
        </w:rPr>
        <w:t xml:space="preserve">ن</w:t>
      </w:r>
    </w:p>
    <w:p>
      <w:pPr>
        <w:pStyle w:val="Heading5"/>
      </w:pPr>
      <w:bookmarkStart w:id="3039" w:name="_Toc2366"/>
      <w:r>
        <w:t>التماتُن</w:t>
      </w:r>
      <w:bookmarkEnd w:id="3039"/>
    </w:p>
    <w:p>
      <w:pPr>
        <w:pStyle w:val="BookText"/>
      </w:pPr>
      <w:r>
        <w:rPr>
          <w:rFonts w:ascii="Amiri" w:hAnsi="Amiri" w:eastAsia="Amiri" w:cs="Amiri"/>
          <w:lang w:bidi="ar-SA"/>
          <w:color w:val="111111"/>
          <w:sz w:val="28"/>
          <w:szCs w:val="28"/>
          <w:rtl/>
        </w:rPr>
        <w:t xml:space="preserve">[التماتُن] : يقال : إِن التماتن التماطل.</w:t>
      </w:r>
    </w:p>
    <w:p>
      <w:pPr>
        <w:pStyle w:val="BookText"/>
      </w:pPr>
      <w:r>
        <w:rPr>
          <w:rFonts w:ascii="IRNazanin" w:hAnsi="IRNazanin" w:eastAsia="IRNazanin" w:cs="IRNazanin"/>
          <w:lang w:bidi="fa-IR"/>
          <w:color w:val="111111"/>
          <w:sz w:val="28"/>
          <w:szCs w:val="28"/>
          <w:rtl/>
        </w:rPr>
        <w:t xml:space="preserve">[شماره صفحه واقعی : 6217]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6218]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8" w:name="pg14464_162428"/>
    <w:bookmarkEnd w:id="468"/>
    <w:p>
      <w:pPr>
        <w:pStyle w:val="Heading3"/>
      </w:pPr>
      <w:bookmarkStart w:id="3040" w:name="_Toc2367"/>
      <w:r>
        <w:t>باب الميم والثاء وما بعدهما</w:t>
      </w:r>
      <w:bookmarkEnd w:id="3040"/>
    </w:p>
    <w:p>
      <w:pPr>
        <w:pStyle w:val="Heading4"/>
      </w:pPr>
      <w:bookmarkStart w:id="3041" w:name="_Toc2368"/>
      <w:r>
        <w:t>الأسماء</w:t>
      </w:r>
      <w:bookmarkEnd w:id="3041"/>
    </w:p>
    <w:p>
      <w:pPr>
        <w:pStyle w:val="Heading5"/>
      </w:pPr>
      <w:bookmarkStart w:id="3042" w:name="_Toc2369"/>
      <w:r>
        <w:t>اشارة</w:t>
      </w:r>
      <w:bookmarkEnd w:id="3042"/>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043" w:name="_Toc2370"/>
      <w:r>
        <w:t>المُثْلة</w:t>
      </w:r>
      <w:bookmarkEnd w:id="3043"/>
    </w:p>
    <w:p>
      <w:pPr>
        <w:pStyle w:val="BookText"/>
      </w:pPr>
      <w:r>
        <w:rPr>
          <w:rFonts w:ascii="Amiri" w:hAnsi="Amiri" w:eastAsia="Amiri" w:cs="Amiri"/>
          <w:lang w:bidi="ar-SA"/>
          <w:color w:val="111111"/>
          <w:sz w:val="28"/>
          <w:szCs w:val="28"/>
          <w:rtl/>
        </w:rPr>
        <w:t xml:space="preserve">[المُثْلة] : الاسم من : « مَثَل به ».</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044" w:name="_Toc2371"/>
      <w:r>
        <w:t>المِثل</w:t>
      </w:r>
      <w:bookmarkEnd w:id="3044"/>
    </w:p>
    <w:p>
      <w:pPr>
        <w:pStyle w:val="BookText"/>
      </w:pPr>
      <w:r>
        <w:rPr>
          <w:rFonts w:ascii="Amiri" w:hAnsi="Amiri" w:eastAsia="Amiri" w:cs="Amiri"/>
          <w:lang w:bidi="ar-SA"/>
          <w:color w:val="111111"/>
          <w:sz w:val="28"/>
          <w:szCs w:val="28"/>
          <w:rtl/>
        </w:rPr>
        <w:t xml:space="preserve">[المِثل] : النظير ، وجمعه : أمثال ، قال الله تعالى : ( ثُمَّ لا يَكُونُوا أَمْثالَكُمْ )</w:t>
      </w:r>
      <w:r>
        <w:rPr>
          <w:rStyle w:val="FootnoteReference"/>
        </w:rPr>
        <w:footnoteReference w:id="1139"/>
      </w:r>
      <w:r>
        <w:rPr>
          <w:rFonts w:ascii="Amiri" w:hAnsi="Amiri" w:eastAsia="Amiri" w:cs="Amiri"/>
          <w:lang w:bidi="ar-SA"/>
          <w:color w:val="111111"/>
          <w:sz w:val="28"/>
          <w:szCs w:val="28"/>
          <w:rtl/>
        </w:rPr>
        <w:t xml:space="preserve">: قيل في الإِعمال :</w:t>
      </w:r>
    </w:p>
    <w:p>
      <w:pPr>
        <w:pStyle w:val="BookText"/>
      </w:pPr>
      <w:r>
        <w:rPr>
          <w:rFonts w:ascii="Amiri" w:hAnsi="Amiri" w:eastAsia="Amiri" w:cs="Amiri"/>
          <w:lang w:bidi="ar-SA"/>
          <w:color w:val="111111"/>
          <w:sz w:val="28"/>
          <w:szCs w:val="28"/>
          <w:rtl/>
        </w:rPr>
        <w:t xml:space="preserve">يطيعوا إِذا عصيتم ، وينفقوا إِذا بخلتم.</w:t>
      </w:r>
    </w:p>
    <w:p>
      <w:pPr>
        <w:pStyle w:val="BookText"/>
      </w:pPr>
      <w:r>
        <w:rPr>
          <w:rFonts w:ascii="Amiri" w:hAnsi="Amiri" w:eastAsia="Amiri" w:cs="Amiri"/>
          <w:lang w:bidi="ar-SA"/>
          <w:color w:val="111111"/>
          <w:sz w:val="28"/>
          <w:szCs w:val="28"/>
          <w:rtl/>
        </w:rPr>
        <w:t xml:space="preserve">وقيل : يعني في الصورة.</w:t>
      </w:r>
    </w:p>
    <w:p>
      <w:pPr>
        <w:pStyle w:val="BookText"/>
      </w:pPr>
      <w:r>
        <w:rPr>
          <w:rFonts w:ascii="Amiri" w:hAnsi="Amiri" w:eastAsia="Amiri" w:cs="Amiri"/>
          <w:lang w:bidi="ar-SA"/>
          <w:color w:val="111111"/>
          <w:sz w:val="28"/>
          <w:szCs w:val="28"/>
          <w:rtl/>
        </w:rPr>
        <w:t xml:space="preserve">واختلفوا : هل كان الاستبدال أم لا؟ على قولين ، والذين أثبتوا الاستبدال اختلفوا في أعيان المستبدلين على أقوال كثيرة قد ذُكرت في التفسير.</w:t>
      </w:r>
    </w:p>
    <w:p>
      <w:pPr>
        <w:pStyle w:val="BookText"/>
      </w:pPr>
      <w:r>
        <w:rPr>
          <w:rFonts w:ascii="Amiri" w:hAnsi="Amiri" w:eastAsia="Amiri" w:cs="Amiri"/>
          <w:lang w:bidi="ar-SA"/>
          <w:color w:val="111111"/>
          <w:sz w:val="28"/>
          <w:szCs w:val="28"/>
          <w:rtl/>
        </w:rPr>
        <w:t xml:space="preserve">وفي الحديث عن النبي عليه‌السلام : « لا تبيعوا الذهب بالذهب إِلا مثلاً بمثل ، يداً بيد بسواء »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 إِنَّهُ لَحَقٌ مِثْلَ ما أَنَّكُمْ تَنْطِقُونَ )</w:t>
      </w:r>
      <w:r>
        <w:rPr>
          <w:rStyle w:val="FootnoteReference"/>
        </w:rPr>
        <w:footnoteReference w:id="1141"/>
      </w:r>
      <w:r>
        <w:rPr>
          <w:rFonts w:ascii="Amiri" w:hAnsi="Amiri" w:eastAsia="Amiri" w:cs="Amiri"/>
          <w:lang w:bidi="ar-SA"/>
          <w:color w:val="111111"/>
          <w:sz w:val="28"/>
          <w:szCs w:val="28"/>
          <w:rtl/>
        </w:rPr>
        <w:t xml:space="preserve">أي : لا شك فيه كما لا شك في نطقكم. قرأ الكوفيون غير حفص برفع اللام على أنه نعت لِحَقّ ، والباقون بالنصب. قال الكسائي : نَصْبُه على القطع ، وقيل : نصبُه على النعت لمصدر محذوف : أي « حقّاً مثل ما » عن الفراء ، وأجاز أيضاً أن يكون نصبُه بنزع الخافض : أي كمثل.</w:t>
      </w:r>
    </w:p>
    <w:p>
      <w:pPr>
        <w:pStyle w:val="BookText"/>
      </w:pPr>
      <w:r>
        <w:rPr>
          <w:rFonts w:ascii="IRNazanin" w:hAnsi="IRNazanin" w:eastAsia="IRNazanin" w:cs="IRNazanin"/>
          <w:lang w:bidi="fa-IR"/>
          <w:color w:val="111111"/>
          <w:sz w:val="28"/>
          <w:szCs w:val="28"/>
          <w:rtl/>
        </w:rPr>
        <w:t xml:space="preserve">[شماره صفحه واقعی : 6219]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69" w:name="pg14464_162429"/>
    <w:bookmarkEnd w:id="469"/>
    <w:p>
      <w:pPr>
        <w:pStyle w:val="BookText"/>
      </w:pPr>
      <w:r>
        <w:rPr>
          <w:rFonts w:ascii="Amiri" w:hAnsi="Amiri" w:eastAsia="Amiri" w:cs="Amiri"/>
          <w:lang w:bidi="ar-SA"/>
          <w:color w:val="111111"/>
          <w:sz w:val="28"/>
          <w:szCs w:val="28"/>
          <w:rtl/>
        </w:rPr>
        <w:t xml:space="preserve">وقال سيبويه </w:t>
      </w:r>
      <w:r>
        <w:rPr>
          <w:rStyle w:val="FootnoteReference"/>
        </w:rPr>
        <w:footnoteReference w:id="1142"/>
      </w:r>
      <w:r>
        <w:rPr>
          <w:rFonts w:ascii="Amiri" w:hAnsi="Amiri" w:eastAsia="Amiri" w:cs="Amiri"/>
          <w:lang w:bidi="ar-SA"/>
          <w:color w:val="111111"/>
          <w:sz w:val="28"/>
          <w:szCs w:val="28"/>
          <w:rtl/>
        </w:rPr>
        <w:t xml:space="preserve">: هو مبني لمّا أضيف إِلى غير متمكن كقوله تعالى : ( مِنْ خِزْيِ يَوْمِئِذٍ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 تقيم المِثْلَ مكان النفس فتقول : مثلي لا يقول كذا : أي أنا ؛ ويقال منه : ( لَيْسَ كَمِثْلِهِ شَيْءٌ ).</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045" w:name="_Toc2372"/>
      <w:r>
        <w:t>المَثَل</w:t>
      </w:r>
      <w:bookmarkEnd w:id="3045"/>
    </w:p>
    <w:p>
      <w:pPr>
        <w:pStyle w:val="BookText"/>
      </w:pPr>
      <w:r>
        <w:rPr>
          <w:rFonts w:ascii="Amiri" w:hAnsi="Amiri" w:eastAsia="Amiri" w:cs="Amiri"/>
          <w:lang w:bidi="ar-SA"/>
          <w:color w:val="111111"/>
          <w:sz w:val="28"/>
          <w:szCs w:val="28"/>
          <w:rtl/>
        </w:rPr>
        <w:t xml:space="preserve">[المَثَل] : واحد الأمثال من الكلام التي يشبّه بها أمثالها في المعنى ، وأصله من المِثل ، قال الله تعالى : ( وَلَقَدْ ضَرَبْنا لِلنَّاسِ فِي هذَا الْقُرْآنِ مِنْ كُلِ مَثَلٍ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 الوصف.</w:t>
      </w:r>
    </w:p>
    <w:p>
      <w:pPr>
        <w:pStyle w:val="BookText"/>
      </w:pPr>
      <w:r>
        <w:rPr>
          <w:rFonts w:ascii="Amiri" w:hAnsi="Amiri" w:eastAsia="Amiri" w:cs="Amiri"/>
          <w:lang w:bidi="ar-SA"/>
          <w:color w:val="111111"/>
          <w:sz w:val="28"/>
          <w:szCs w:val="28"/>
          <w:rtl/>
        </w:rPr>
        <w:t xml:space="preserve">والمَثَل : المِثْل ، يقال : ما له مَثَل : أي مِثل ، كما يقال : شَبَهٌ وشِبْه.</w:t>
      </w:r>
    </w:p>
    <w:p>
      <w:pPr>
        <w:pStyle w:val="BookText"/>
      </w:pPr>
      <w:r>
        <w:rPr>
          <w:rFonts w:ascii="Amiri" w:hAnsi="Amiri" w:eastAsia="Amiri" w:cs="Amiri"/>
          <w:lang w:bidi="ar-SA"/>
          <w:color w:val="111111"/>
          <w:sz w:val="28"/>
          <w:szCs w:val="28"/>
          <w:rtl/>
        </w:rPr>
        <w:t xml:space="preserve">فَعُلَة ، بضم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046" w:name="_Toc2373"/>
      <w:r>
        <w:t>المَثُلَة</w:t>
      </w:r>
      <w:bookmarkEnd w:id="3046"/>
    </w:p>
    <w:p>
      <w:pPr>
        <w:pStyle w:val="BookText"/>
      </w:pPr>
      <w:r>
        <w:rPr>
          <w:rFonts w:ascii="Amiri" w:hAnsi="Amiri" w:eastAsia="Amiri" w:cs="Amiri"/>
          <w:lang w:bidi="ar-SA"/>
          <w:color w:val="111111"/>
          <w:sz w:val="28"/>
          <w:szCs w:val="28"/>
          <w:rtl/>
        </w:rPr>
        <w:t xml:space="preserve">[المَثُلَة] : العقوبة ، قال الله تعالى : ( وَقَدْ خَلَتْ مِنْ قَبْلِهِمُ الْمَثُلاتُ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047" w:name="_Toc2374"/>
      <w:r>
        <w:t>المثانة</w:t>
      </w:r>
      <w:bookmarkEnd w:id="3047"/>
    </w:p>
    <w:p>
      <w:pPr>
        <w:pStyle w:val="BookText"/>
      </w:pPr>
      <w:r>
        <w:rPr>
          <w:rFonts w:ascii="Amiri" w:hAnsi="Amiri" w:eastAsia="Amiri" w:cs="Amiri"/>
          <w:lang w:bidi="ar-SA"/>
          <w:color w:val="111111"/>
          <w:sz w:val="28"/>
          <w:szCs w:val="28"/>
          <w:rtl/>
        </w:rPr>
        <w:t xml:space="preserve">[المثانة] : معروفة.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3048" w:name="_Toc2375"/>
      <w:r>
        <w:t>المِثال</w:t>
      </w:r>
      <w:bookmarkEnd w:id="3048"/>
    </w:p>
    <w:p>
      <w:pPr>
        <w:pStyle w:val="BookText"/>
      </w:pPr>
      <w:r>
        <w:rPr>
          <w:rFonts w:ascii="Amiri" w:hAnsi="Amiri" w:eastAsia="Amiri" w:cs="Amiri"/>
          <w:lang w:bidi="ar-SA"/>
          <w:color w:val="111111"/>
          <w:sz w:val="28"/>
          <w:szCs w:val="28"/>
          <w:rtl/>
        </w:rPr>
        <w:t xml:space="preserve">[المِثال] : مقدار الشيء ، وجمعه : أمثلة.</w:t>
      </w:r>
    </w:p>
    <w:p>
      <w:pPr>
        <w:pStyle w:val="BookText"/>
      </w:pPr>
      <w:r>
        <w:rPr>
          <w:rFonts w:ascii="Amiri" w:hAnsi="Amiri" w:eastAsia="Amiri" w:cs="Amiri"/>
          <w:lang w:bidi="ar-SA"/>
          <w:color w:val="111111"/>
          <w:sz w:val="28"/>
          <w:szCs w:val="28"/>
          <w:rtl/>
        </w:rPr>
        <w:t xml:space="preserve">والمِثال : الفِراش ، وجمعه : مُثُل.</w:t>
      </w:r>
    </w:p>
    <w:p>
      <w:pPr>
        <w:pStyle w:val="BookText"/>
      </w:pPr>
      <w:r>
        <w:rPr>
          <w:rFonts w:ascii="IRNazanin" w:hAnsi="IRNazanin" w:eastAsia="IRNazanin" w:cs="IRNazanin"/>
          <w:lang w:bidi="fa-IR"/>
          <w:color w:val="111111"/>
          <w:sz w:val="28"/>
          <w:szCs w:val="28"/>
          <w:rtl/>
        </w:rPr>
        <w:t xml:space="preserve">[شماره صفحه واقعی : 6220]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0" w:name="pg14464_162430"/>
    <w:bookmarkEnd w:id="470"/>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3049" w:name="_Toc2376"/>
      <w:r>
        <w:t>المثيل</w:t>
      </w:r>
      <w:bookmarkEnd w:id="3049"/>
    </w:p>
    <w:p>
      <w:pPr>
        <w:pStyle w:val="BookText"/>
      </w:pPr>
      <w:r>
        <w:rPr>
          <w:rFonts w:ascii="Amiri" w:hAnsi="Amiri" w:eastAsia="Amiri" w:cs="Amiri"/>
          <w:lang w:bidi="ar-SA"/>
          <w:color w:val="111111"/>
          <w:sz w:val="28"/>
          <w:szCs w:val="28"/>
          <w:rtl/>
        </w:rPr>
        <w:t xml:space="preserve">[المثيل] : رجلٌ مثيل : أي خيِّر ، ومُثلاء القوم وأماثلهم : خيارهم.</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ع</w:t>
      </w:r>
    </w:p>
    <w:p>
      <w:pPr>
        <w:pStyle w:val="Heading5"/>
      </w:pPr>
      <w:bookmarkStart w:id="3050" w:name="_Toc2377"/>
      <w:r>
        <w:t>المَثعاء</w:t>
      </w:r>
      <w:bookmarkEnd w:id="3050"/>
    </w:p>
    <w:p>
      <w:pPr>
        <w:pStyle w:val="BookText"/>
      </w:pPr>
      <w:r>
        <w:rPr>
          <w:rFonts w:ascii="Amiri" w:hAnsi="Amiri" w:eastAsia="Amiri" w:cs="Amiri"/>
          <w:lang w:bidi="ar-SA"/>
          <w:color w:val="111111"/>
          <w:sz w:val="28"/>
          <w:szCs w:val="28"/>
          <w:rtl/>
        </w:rPr>
        <w:t xml:space="preserve">[المَثعاء] : مِشْيَةٌ قبيحة.</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ل</w:t>
      </w:r>
    </w:p>
    <w:p>
      <w:pPr>
        <w:pStyle w:val="Heading5"/>
      </w:pPr>
      <w:bookmarkStart w:id="3051" w:name="_Toc2378"/>
      <w:r>
        <w:t>التمثال</w:t>
      </w:r>
      <w:bookmarkEnd w:id="3051"/>
    </w:p>
    <w:p>
      <w:pPr>
        <w:pStyle w:val="BookText"/>
      </w:pPr>
      <w:r>
        <w:rPr>
          <w:rFonts w:ascii="Amiri" w:hAnsi="Amiri" w:eastAsia="Amiri" w:cs="Amiri"/>
          <w:lang w:bidi="ar-SA"/>
          <w:color w:val="111111"/>
          <w:sz w:val="28"/>
          <w:szCs w:val="28"/>
          <w:rtl/>
        </w:rPr>
        <w:t xml:space="preserve">[التمثال] : واحد التماثيل ، وهي الصور الممثلة ، قال الله تعالى : ( ما هذِهِ التَّماثِيلُ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6221]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1" w:name="pg14464_162431"/>
    <w:bookmarkEnd w:id="471"/>
    <w:p>
      <w:pPr>
        <w:pStyle w:val="Heading4"/>
      </w:pPr>
      <w:bookmarkStart w:id="3052" w:name="_Toc2379"/>
      <w:r>
        <w:t>الأفعال</w:t>
      </w:r>
      <w:bookmarkEnd w:id="3052"/>
    </w:p>
    <w:p>
      <w:pPr>
        <w:pStyle w:val="Heading5"/>
      </w:pPr>
      <w:bookmarkStart w:id="3053" w:name="_Toc2380"/>
      <w:r>
        <w:t>اشارة</w:t>
      </w:r>
      <w:bookmarkEnd w:id="3053"/>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3054" w:name="_Toc2381"/>
      <w:r>
        <w:t>مَثَلَ</w:t>
      </w:r>
      <w:bookmarkEnd w:id="3054"/>
    </w:p>
    <w:p>
      <w:pPr>
        <w:pStyle w:val="BookText"/>
      </w:pPr>
      <w:r>
        <w:rPr>
          <w:rFonts w:ascii="Amiri" w:hAnsi="Amiri" w:eastAsia="Amiri" w:cs="Amiri"/>
          <w:lang w:bidi="ar-SA"/>
          <w:color w:val="111111"/>
          <w:sz w:val="28"/>
          <w:szCs w:val="28"/>
          <w:rtl/>
        </w:rPr>
        <w:t xml:space="preserve">[مَثَلَ] : المثول : الانتصاب ، يقال : مَثَلَ بين يديه قائماً. قال ذو الرمة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بها الحرباء للشمس ماثلاً</w:t>
      </w:r>
    </w:p>
    <w:p>
      <w:pPr>
        <w:pStyle w:val="BookText"/>
      </w:pPr>
      <w:r>
        <w:rPr>
          <w:rFonts w:ascii="Amiri" w:hAnsi="Amiri" w:eastAsia="Amiri" w:cs="Amiri"/>
          <w:lang w:bidi="ar-SA"/>
          <w:color w:val="111111"/>
          <w:sz w:val="28"/>
          <w:szCs w:val="28"/>
          <w:rtl/>
        </w:rPr>
        <w:t xml:space="preserve">على الجِذْل إِلا أنه لا يُكَبِّرُ</w:t>
      </w:r>
    </w:p>
    <w:p>
      <w:pPr>
        <w:pStyle w:val="BookText"/>
      </w:pPr>
      <w:r>
        <w:rPr>
          <w:rFonts w:ascii="Amiri" w:hAnsi="Amiri" w:eastAsia="Amiri" w:cs="Amiri"/>
          <w:lang w:bidi="ar-SA"/>
          <w:color w:val="111111"/>
          <w:sz w:val="28"/>
          <w:szCs w:val="28"/>
          <w:rtl/>
        </w:rPr>
        <w:t xml:space="preserve">ومَثَلَ : إِذا زال عن موضعه.</w:t>
      </w:r>
    </w:p>
    <w:p>
      <w:pPr>
        <w:pStyle w:val="BookText"/>
      </w:pPr>
      <w:r>
        <w:rPr>
          <w:rFonts w:ascii="Amiri" w:hAnsi="Amiri" w:eastAsia="Amiri" w:cs="Amiri"/>
          <w:lang w:bidi="ar-SA"/>
          <w:color w:val="111111"/>
          <w:sz w:val="28"/>
          <w:szCs w:val="28"/>
          <w:rtl/>
        </w:rPr>
        <w:t xml:space="preserve">ومَثَلَ : إِذا لطِئ بالأرض. ويقال : هو من الأضداد.</w:t>
      </w:r>
    </w:p>
    <w:p>
      <w:pPr>
        <w:pStyle w:val="BookText"/>
      </w:pPr>
      <w:r>
        <w:rPr>
          <w:rFonts w:ascii="Amiri" w:hAnsi="Amiri" w:eastAsia="Amiri" w:cs="Amiri"/>
          <w:lang w:bidi="ar-SA"/>
          <w:color w:val="111111"/>
          <w:sz w:val="28"/>
          <w:szCs w:val="28"/>
          <w:rtl/>
        </w:rPr>
        <w:t xml:space="preserve">ومثَل بالقتيل : إِذا جدعه أو قطع عضواً من أعضائه ، وفي حديث النبي عليه‌السلام ، فيما أوصى به سراياه : « ولا تَمْثُلوا بآدمي ولا بهيمة » </w:t>
      </w:r>
      <w:r>
        <w:rPr>
          <w:rStyle w:val="FootnoteReference"/>
        </w:rPr>
        <w:footnoteReference w:id="1148"/>
      </w:r>
      <w:r>
        <w:rPr>
          <w:rFonts w:ascii="Amiri" w:hAnsi="Amiri" w:eastAsia="Amiri" w:cs="Amiri"/>
          <w:lang w:bidi="ar-SA"/>
          <w:color w:val="111111"/>
          <w:sz w:val="28"/>
          <w:szCs w:val="28"/>
          <w:rtl/>
        </w:rPr>
        <w:t xml:space="preserve">. قال الفقهاء في دواب أهل دار الحرب : إِذا لم يُمْكنْ حملُها إِلى دار الإِسلام فلا يجوز أن تُعقر. قال الشافعي </w:t>
      </w:r>
      <w:r>
        <w:rPr>
          <w:rStyle w:val="FootnoteReference"/>
        </w:rPr>
        <w:footnoteReference w:id="1149"/>
      </w:r>
      <w:r>
        <w:rPr>
          <w:rFonts w:ascii="Amiri" w:hAnsi="Amiri" w:eastAsia="Amiri" w:cs="Amiri"/>
          <w:lang w:bidi="ar-SA"/>
          <w:color w:val="111111"/>
          <w:sz w:val="28"/>
          <w:szCs w:val="28"/>
          <w:rtl/>
        </w:rPr>
        <w:t xml:space="preserve">: ولا يجوز ذبحها وإِحراقها. وقال أبو حنيفة : يجوز أن تذبح ثم تحرق.</w:t>
      </w:r>
    </w:p>
    <w:p>
      <w:pPr>
        <w:pStyle w:val="BookText"/>
      </w:pPr>
      <w:r>
        <w:rPr>
          <w:rFonts w:ascii="IRNazanin" w:hAnsi="IRNazanin" w:eastAsia="IRNazanin" w:cs="IRNazanin"/>
          <w:lang w:bidi="fa-IR"/>
          <w:color w:val="111111"/>
          <w:sz w:val="28"/>
          <w:szCs w:val="28"/>
          <w:rtl/>
        </w:rPr>
        <w:t xml:space="preserve">ن</w:t>
      </w:r>
    </w:p>
    <w:p>
      <w:pPr>
        <w:pStyle w:val="Heading5"/>
      </w:pPr>
      <w:bookmarkStart w:id="3055" w:name="_Toc2382"/>
      <w:r>
        <w:t>مَثَنَ</w:t>
      </w:r>
      <w:bookmarkEnd w:id="3055"/>
    </w:p>
    <w:p>
      <w:pPr>
        <w:pStyle w:val="BookText"/>
      </w:pPr>
      <w:r>
        <w:rPr>
          <w:rFonts w:ascii="Amiri" w:hAnsi="Amiri" w:eastAsia="Amiri" w:cs="Amiri"/>
          <w:lang w:bidi="ar-SA"/>
          <w:color w:val="111111"/>
          <w:sz w:val="28"/>
          <w:szCs w:val="28"/>
          <w:rtl/>
        </w:rPr>
        <w:t xml:space="preserve">[مَثَنَ] : مَثَنَه يمثنُه ويَمْثِنُه ، بالضم والكسر : إِذا أصاب مثانته ، وفي حديث عمار </w:t>
      </w:r>
      <w:r>
        <w:rPr>
          <w:rStyle w:val="FootnoteReference"/>
        </w:rPr>
        <w:footnoteReference w:id="1150"/>
      </w:r>
      <w:r>
        <w:rPr>
          <w:rFonts w:ascii="Amiri" w:hAnsi="Amiri" w:eastAsia="Amiri" w:cs="Amiri"/>
          <w:lang w:bidi="ar-SA"/>
          <w:color w:val="111111"/>
          <w:sz w:val="28"/>
          <w:szCs w:val="28"/>
          <w:rtl/>
        </w:rPr>
        <w:t xml:space="preserve">: « إِني ممثون ».</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56" w:name="_Toc2383"/>
      <w:r>
        <w:t>مَثِع</w:t>
      </w:r>
      <w:bookmarkEnd w:id="3056"/>
    </w:p>
    <w:p>
      <w:pPr>
        <w:pStyle w:val="BookText"/>
      </w:pPr>
      <w:r>
        <w:rPr>
          <w:rFonts w:ascii="Amiri" w:hAnsi="Amiri" w:eastAsia="Amiri" w:cs="Amiri"/>
          <w:lang w:bidi="ar-SA"/>
          <w:color w:val="111111"/>
          <w:sz w:val="28"/>
          <w:szCs w:val="28"/>
          <w:rtl/>
        </w:rPr>
        <w:t xml:space="preserve">[مَثِع] : مَثِعَت المرأة مَثعاً ، إِذا مشت المثعاء ، وهي مِشيةٌ قبيحة كمِشية الضَّبُع. يقال : مثعت الضَّبُع.</w:t>
      </w:r>
    </w:p>
    <w:p>
      <w:pPr>
        <w:pStyle w:val="BookText"/>
      </w:pPr>
      <w:r>
        <w:rPr>
          <w:rFonts w:ascii="IRNazanin" w:hAnsi="IRNazanin" w:eastAsia="IRNazanin" w:cs="IRNazanin"/>
          <w:lang w:bidi="fa-IR"/>
          <w:color w:val="111111"/>
          <w:sz w:val="28"/>
          <w:szCs w:val="28"/>
          <w:rtl/>
        </w:rPr>
        <w:t xml:space="preserve">[شماره صفحه واقعی : 6222]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2" w:name="pg14464_162432"/>
    <w:bookmarkEnd w:id="472"/>
    <w:p>
      <w:pPr>
        <w:pStyle w:val="BookText"/>
      </w:pPr>
      <w:r>
        <w:rPr>
          <w:rFonts w:ascii="IRNazanin" w:hAnsi="IRNazanin" w:eastAsia="IRNazanin" w:cs="IRNazanin"/>
          <w:lang w:bidi="fa-IR"/>
          <w:color w:val="111111"/>
          <w:sz w:val="28"/>
          <w:szCs w:val="28"/>
          <w:rtl/>
        </w:rPr>
        <w:t xml:space="preserve">ن</w:t>
      </w:r>
    </w:p>
    <w:p>
      <w:pPr>
        <w:pStyle w:val="Heading5"/>
      </w:pPr>
      <w:bookmarkStart w:id="3057" w:name="_Toc2384"/>
      <w:r>
        <w:t>مَثِنَ</w:t>
      </w:r>
      <w:bookmarkEnd w:id="3057"/>
    </w:p>
    <w:p>
      <w:pPr>
        <w:pStyle w:val="BookText"/>
      </w:pPr>
      <w:r>
        <w:rPr>
          <w:rFonts w:ascii="Amiri" w:hAnsi="Amiri" w:eastAsia="Amiri" w:cs="Amiri"/>
          <w:lang w:bidi="ar-SA"/>
          <w:color w:val="111111"/>
          <w:sz w:val="28"/>
          <w:szCs w:val="28"/>
          <w:rtl/>
        </w:rPr>
        <w:t xml:space="preserve">[مَثِنَ] : المَثَن : وجع المثانة ، يقال : رجلٌ مَثِنٌ.</w:t>
      </w:r>
    </w:p>
    <w:p>
      <w:pPr>
        <w:pStyle w:val="BookText"/>
      </w:pPr>
      <w:r>
        <w:rPr>
          <w:rFonts w:ascii="Amiri" w:hAnsi="Amiri" w:eastAsia="Amiri" w:cs="Amiri"/>
          <w:lang w:bidi="ar-SA"/>
          <w:color w:val="111111"/>
          <w:sz w:val="28"/>
          <w:szCs w:val="28"/>
          <w:rtl/>
        </w:rPr>
        <w:t xml:space="preserve">والأمثن : الذي لا يستمسك بوله ؛ وامرأةٌ مثناء.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058" w:name="_Toc2385"/>
      <w:r>
        <w:t>الإِمثال</w:t>
      </w:r>
      <w:bookmarkEnd w:id="3058"/>
    </w:p>
    <w:p>
      <w:pPr>
        <w:pStyle w:val="BookText"/>
      </w:pPr>
      <w:r>
        <w:rPr>
          <w:rFonts w:ascii="Amiri" w:hAnsi="Amiri" w:eastAsia="Amiri" w:cs="Amiri"/>
          <w:lang w:bidi="ar-SA"/>
          <w:color w:val="111111"/>
          <w:sz w:val="28"/>
          <w:szCs w:val="28"/>
          <w:rtl/>
        </w:rPr>
        <w:t xml:space="preserve">[الإِمثال] : أمثله : أي جعله مثلَهُ.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3059" w:name="_Toc2386"/>
      <w:r>
        <w:t>التمثيل</w:t>
      </w:r>
      <w:bookmarkEnd w:id="3059"/>
    </w:p>
    <w:p>
      <w:pPr>
        <w:pStyle w:val="BookText"/>
      </w:pPr>
      <w:r>
        <w:rPr>
          <w:rFonts w:ascii="Amiri" w:hAnsi="Amiri" w:eastAsia="Amiri" w:cs="Amiri"/>
          <w:lang w:bidi="ar-SA"/>
          <w:color w:val="111111"/>
          <w:sz w:val="28"/>
          <w:szCs w:val="28"/>
          <w:rtl/>
        </w:rPr>
        <w:t xml:space="preserve">[التمثيل] : مثَّلَه : أي صَوَّره.</w:t>
      </w:r>
    </w:p>
    <w:p>
      <w:pPr>
        <w:pStyle w:val="BookText"/>
      </w:pPr>
      <w:r>
        <w:rPr>
          <w:rFonts w:ascii="Amiri" w:hAnsi="Amiri" w:eastAsia="Amiri" w:cs="Amiri"/>
          <w:lang w:bidi="ar-SA"/>
          <w:color w:val="111111"/>
          <w:sz w:val="28"/>
          <w:szCs w:val="28"/>
          <w:rtl/>
        </w:rPr>
        <w:t xml:space="preserve">ومَثَّلَه به : أي شَبَّهه.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060" w:name="_Toc2387"/>
      <w:r>
        <w:t>المماثلة</w:t>
      </w:r>
      <w:bookmarkEnd w:id="3060"/>
    </w:p>
    <w:p>
      <w:pPr>
        <w:pStyle w:val="BookText"/>
      </w:pPr>
      <w:r>
        <w:rPr>
          <w:rFonts w:ascii="Amiri" w:hAnsi="Amiri" w:eastAsia="Amiri" w:cs="Amiri"/>
          <w:lang w:bidi="ar-SA"/>
          <w:color w:val="111111"/>
          <w:sz w:val="28"/>
          <w:szCs w:val="28"/>
          <w:rtl/>
        </w:rPr>
        <w:t xml:space="preserve">[المماثلة] : المناظرة.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061" w:name="_Toc2388"/>
      <w:r>
        <w:t>الامتثال</w:t>
      </w:r>
      <w:bookmarkEnd w:id="3061"/>
    </w:p>
    <w:p>
      <w:pPr>
        <w:pStyle w:val="BookText"/>
      </w:pPr>
      <w:r>
        <w:rPr>
          <w:rFonts w:ascii="Amiri" w:hAnsi="Amiri" w:eastAsia="Amiri" w:cs="Amiri"/>
          <w:lang w:bidi="ar-SA"/>
          <w:color w:val="111111"/>
          <w:sz w:val="28"/>
          <w:szCs w:val="28"/>
          <w:rtl/>
        </w:rPr>
        <w:t xml:space="preserve">[الامتثال] : امتثل أمره : أي احتذاه.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062" w:name="_Toc2389"/>
      <w:r>
        <w:t>التَّمَثُّع</w:t>
      </w:r>
      <w:bookmarkEnd w:id="3062"/>
    </w:p>
    <w:p>
      <w:pPr>
        <w:pStyle w:val="BookText"/>
      </w:pPr>
      <w:r>
        <w:rPr>
          <w:rFonts w:ascii="Amiri" w:hAnsi="Amiri" w:eastAsia="Amiri" w:cs="Amiri"/>
          <w:lang w:bidi="ar-SA"/>
          <w:color w:val="111111"/>
          <w:sz w:val="28"/>
          <w:szCs w:val="28"/>
          <w:rtl/>
        </w:rPr>
        <w:t xml:space="preserve">[التَّمَثُّع] : تَمَثَّعَتِ الضَّبُع : إِذا تمشَّت.</w:t>
      </w:r>
    </w:p>
    <w:p>
      <w:pPr>
        <w:pStyle w:val="BookText"/>
      </w:pPr>
      <w:r>
        <w:rPr>
          <w:rFonts w:ascii="IRNazanin" w:hAnsi="IRNazanin" w:eastAsia="IRNazanin" w:cs="IRNazanin"/>
          <w:lang w:bidi="fa-IR"/>
          <w:color w:val="111111"/>
          <w:sz w:val="28"/>
          <w:szCs w:val="28"/>
          <w:rtl/>
        </w:rPr>
        <w:t xml:space="preserve">ل</w:t>
      </w:r>
    </w:p>
    <w:p>
      <w:pPr>
        <w:pStyle w:val="Heading5"/>
      </w:pPr>
      <w:bookmarkStart w:id="3063" w:name="_Toc2390"/>
      <w:r>
        <w:t>التمثل</w:t>
      </w:r>
      <w:bookmarkEnd w:id="3063"/>
    </w:p>
    <w:p>
      <w:pPr>
        <w:pStyle w:val="BookText"/>
      </w:pPr>
      <w:r>
        <w:rPr>
          <w:rFonts w:ascii="Amiri" w:hAnsi="Amiri" w:eastAsia="Amiri" w:cs="Amiri"/>
          <w:lang w:bidi="ar-SA"/>
          <w:color w:val="111111"/>
          <w:sz w:val="28"/>
          <w:szCs w:val="28"/>
          <w:rtl/>
        </w:rPr>
        <w:t xml:space="preserve">[التمثل] : تمثَّل به : أي تشبَّه ، يقال : تمثَّل ببيت من الشِّعر ، وبيتاً من الشِّعر.</w:t>
      </w:r>
    </w:p>
    <w:p>
      <w:pPr>
        <w:pStyle w:val="BookText"/>
      </w:pPr>
      <w:r>
        <w:rPr>
          <w:rFonts w:ascii="IRNazanin" w:hAnsi="IRNazanin" w:eastAsia="IRNazanin" w:cs="IRNazanin"/>
          <w:lang w:bidi="fa-IR"/>
          <w:color w:val="111111"/>
          <w:sz w:val="28"/>
          <w:szCs w:val="28"/>
          <w:rtl/>
        </w:rPr>
        <w:t xml:space="preserve">[شماره صفحه واقعی : 6223]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3" w:name="pg14464_162433"/>
    <w:bookmarkEnd w:id="473"/>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064" w:name="_Toc2391"/>
      <w:r>
        <w:t>التماثل</w:t>
      </w:r>
      <w:bookmarkEnd w:id="3064"/>
    </w:p>
    <w:p>
      <w:pPr>
        <w:pStyle w:val="BookText"/>
      </w:pPr>
      <w:r>
        <w:rPr>
          <w:rFonts w:ascii="IRNazanin" w:hAnsi="IRNazanin" w:eastAsia="IRNazanin" w:cs="IRNazanin"/>
          <w:lang w:bidi="fa-IR"/>
          <w:color w:val="111111"/>
          <w:sz w:val="28"/>
          <w:szCs w:val="28"/>
          <w:rtl/>
        </w:rPr>
        <w:t xml:space="preserve">[التماثل] : التشابه.</w:t>
      </w:r>
    </w:p>
    <w:p>
      <w:pPr>
        <w:pStyle w:val="BookText"/>
      </w:pPr>
      <w:r>
        <w:rPr>
          <w:rFonts w:ascii="Amiri" w:hAnsi="Amiri" w:eastAsia="Amiri" w:cs="Amiri"/>
          <w:lang w:bidi="ar-SA"/>
          <w:color w:val="111111"/>
          <w:sz w:val="28"/>
          <w:szCs w:val="28"/>
          <w:rtl/>
        </w:rPr>
        <w:t xml:space="preserve">يقال : تماثل من مرضه : إِذا خَفَّ مرضُه.</w:t>
      </w:r>
    </w:p>
    <w:p>
      <w:pPr>
        <w:pStyle w:val="BookText"/>
      </w:pPr>
      <w:r>
        <w:rPr>
          <w:rFonts w:ascii="IRNazanin" w:hAnsi="IRNazanin" w:eastAsia="IRNazanin" w:cs="IRNazanin"/>
          <w:lang w:bidi="fa-IR"/>
          <w:color w:val="111111"/>
          <w:sz w:val="28"/>
          <w:szCs w:val="28"/>
          <w:rtl/>
        </w:rPr>
        <w:t xml:space="preserve">[شماره صفحه واقعی : 6224]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74" w:name="pg14464_162434"/>
    <w:bookmarkEnd w:id="474"/>
    <w:p>
      <w:pPr>
        <w:pStyle w:val="Heading3"/>
      </w:pPr>
      <w:bookmarkStart w:id="3065" w:name="_Toc2392"/>
      <w:r>
        <w:t>باب الميم والجيم وما بعدهما</w:t>
      </w:r>
      <w:bookmarkEnd w:id="3065"/>
    </w:p>
    <w:p>
      <w:pPr>
        <w:pStyle w:val="Heading4"/>
      </w:pPr>
      <w:bookmarkStart w:id="3066" w:name="_Toc2393"/>
      <w:r>
        <w:t>الأسماء</w:t>
      </w:r>
      <w:bookmarkEnd w:id="3066"/>
    </w:p>
    <w:p>
      <w:pPr>
        <w:pStyle w:val="Heading5"/>
      </w:pPr>
      <w:bookmarkStart w:id="3067" w:name="_Toc2394"/>
      <w:r>
        <w:t>اشارة</w:t>
      </w:r>
      <w:bookmarkEnd w:id="306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068" w:name="_Toc2395"/>
      <w:r>
        <w:t>المَجْر</w:t>
      </w:r>
      <w:bookmarkEnd w:id="3068"/>
    </w:p>
    <w:p>
      <w:pPr>
        <w:pStyle w:val="BookText"/>
      </w:pPr>
      <w:r>
        <w:rPr>
          <w:rFonts w:ascii="Amiri" w:hAnsi="Amiri" w:eastAsia="Amiri" w:cs="Amiri"/>
          <w:lang w:bidi="ar-SA"/>
          <w:color w:val="111111"/>
          <w:sz w:val="28"/>
          <w:szCs w:val="28"/>
          <w:rtl/>
        </w:rPr>
        <w:t xml:space="preserve">[المَجْر] : الجيش الكثير أكثر ما يكون.</w:t>
      </w:r>
    </w:p>
    <w:p>
      <w:pPr>
        <w:pStyle w:val="BookText"/>
      </w:pPr>
      <w:r>
        <w:rPr>
          <w:rFonts w:ascii="Amiri" w:hAnsi="Amiri" w:eastAsia="Amiri" w:cs="Amiri"/>
          <w:lang w:bidi="ar-SA"/>
          <w:color w:val="111111"/>
          <w:sz w:val="28"/>
          <w:szCs w:val="28"/>
          <w:rtl/>
        </w:rPr>
        <w:t xml:space="preserve">والمَجْر : أن يباع البعير بما في بطن الناقة ، وفي الحديث « نهى النبي عليه‌السلام عن المَجْر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ما له مَجْرٌ : أي ما لَه عقلٌ ولا رأي.</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069" w:name="_Toc2396"/>
      <w:r>
        <w:t>المُجْعة</w:t>
      </w:r>
      <w:bookmarkEnd w:id="3069"/>
    </w:p>
    <w:p>
      <w:pPr>
        <w:pStyle w:val="BookText"/>
      </w:pPr>
      <w:r>
        <w:rPr>
          <w:rFonts w:ascii="Amiri" w:hAnsi="Amiri" w:eastAsia="Amiri" w:cs="Amiri"/>
          <w:lang w:bidi="ar-SA"/>
          <w:color w:val="111111"/>
          <w:sz w:val="28"/>
          <w:szCs w:val="28"/>
          <w:rtl/>
        </w:rPr>
        <w:t xml:space="preserve">[المُجْعة] : الأحمق. عن ابن السكيت.</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070" w:name="_Toc2397"/>
      <w:r>
        <w:t>المِجْع</w:t>
      </w:r>
      <w:bookmarkEnd w:id="3070"/>
    </w:p>
    <w:p>
      <w:pPr>
        <w:pStyle w:val="BookText"/>
      </w:pPr>
      <w:r>
        <w:rPr>
          <w:rFonts w:ascii="Amiri" w:hAnsi="Amiri" w:eastAsia="Amiri" w:cs="Amiri"/>
          <w:lang w:bidi="ar-SA"/>
          <w:color w:val="111111"/>
          <w:sz w:val="28"/>
          <w:szCs w:val="28"/>
          <w:rtl/>
        </w:rPr>
        <w:t xml:space="preserve">[المِجْع] : الأحمق ، وجمعه : مِجَعَة ، مثل : قِرْد وقِرَدَة.</w:t>
      </w:r>
    </w:p>
    <w:p>
      <w:pPr>
        <w:pStyle w:val="BookText"/>
      </w:pPr>
      <w:r>
        <w:rPr>
          <w:rFonts w:ascii="Amiri" w:hAnsi="Amiri" w:eastAsia="Amiri" w:cs="Amiri"/>
          <w:lang w:bidi="ar-SA"/>
          <w:color w:val="111111"/>
          <w:sz w:val="28"/>
          <w:szCs w:val="28"/>
          <w:rtl/>
        </w:rPr>
        <w:t xml:space="preserve">والمِجْع : الرديء من كل شيء.</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071" w:name="_Toc2398"/>
      <w:r>
        <w:t>المَجَر</w:t>
      </w:r>
      <w:bookmarkEnd w:id="3071"/>
    </w:p>
    <w:p>
      <w:pPr>
        <w:pStyle w:val="BookText"/>
      </w:pPr>
      <w:r>
        <w:rPr>
          <w:rFonts w:ascii="Amiri" w:hAnsi="Amiri" w:eastAsia="Amiri" w:cs="Amiri"/>
          <w:lang w:bidi="ar-SA"/>
          <w:color w:val="111111"/>
          <w:sz w:val="28"/>
          <w:szCs w:val="28"/>
          <w:rtl/>
        </w:rPr>
        <w:t xml:space="preserve">[المَجَر] : الاسم من الإِمجار ، وهو داء يصيب الإِبل والشاء في بطونها.</w:t>
      </w:r>
    </w:p>
    <w:p>
      <w:pPr>
        <w:pStyle w:val="BookText"/>
      </w:pPr>
      <w:r>
        <w:rPr>
          <w:rFonts w:ascii="IRNazanin" w:hAnsi="IRNazanin" w:eastAsia="IRNazanin" w:cs="IRNazanin"/>
          <w:lang w:bidi="fa-IR"/>
          <w:color w:val="111111"/>
          <w:sz w:val="28"/>
          <w:szCs w:val="28"/>
          <w:rtl/>
        </w:rPr>
        <w:t xml:space="preserve">[شماره صفحه واقعی : 6225]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5" w:name="pg14464_162435"/>
    <w:bookmarkEnd w:id="475"/>
    <w:p>
      <w:pPr>
        <w:pStyle w:val="BookText"/>
      </w:pPr>
      <w:r>
        <w:rPr>
          <w:rFonts w:ascii="Amiri" w:hAnsi="Amiri" w:eastAsia="Amiri" w:cs="Amiri"/>
          <w:lang w:bidi="ar-SA"/>
          <w:color w:val="111111"/>
          <w:sz w:val="28"/>
          <w:szCs w:val="28"/>
          <w:rtl/>
        </w:rPr>
        <w:t xml:space="preserve">وقال بعضهم : المَجَر : في الغنم دون الإِبل. قال رجلٌ من العرب </w:t>
      </w:r>
      <w:r>
        <w:rPr>
          <w:rStyle w:val="FootnoteReference"/>
        </w:rPr>
        <w:footnoteReference w:id="1152"/>
      </w:r>
      <w:r>
        <w:rPr>
          <w:rFonts w:ascii="Amiri" w:hAnsi="Amiri" w:eastAsia="Amiri" w:cs="Amiri"/>
          <w:lang w:bidi="ar-SA"/>
          <w:color w:val="111111"/>
          <w:sz w:val="28"/>
          <w:szCs w:val="28"/>
          <w:rtl/>
        </w:rPr>
        <w:t xml:space="preserve">: « الضأن مال صدق إِذا أفلتَتْ من المَجَر ».</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072" w:name="_Toc2399"/>
      <w:r>
        <w:t>المَجَعَة</w:t>
      </w:r>
      <w:bookmarkEnd w:id="3072"/>
    </w:p>
    <w:p>
      <w:pPr>
        <w:pStyle w:val="BookText"/>
      </w:pPr>
      <w:r>
        <w:rPr>
          <w:rFonts w:ascii="Amiri" w:hAnsi="Amiri" w:eastAsia="Amiri" w:cs="Amiri"/>
          <w:lang w:bidi="ar-SA"/>
          <w:color w:val="111111"/>
          <w:sz w:val="28"/>
          <w:szCs w:val="28"/>
          <w:rtl/>
        </w:rPr>
        <w:t xml:space="preserve">[المَجَعَة] : الأحمق.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073" w:name="_Toc2400"/>
      <w:r>
        <w:t>ممجار</w:t>
      </w:r>
      <w:bookmarkEnd w:id="3073"/>
    </w:p>
    <w:p>
      <w:pPr>
        <w:pStyle w:val="BookText"/>
      </w:pPr>
      <w:r>
        <w:rPr>
          <w:rFonts w:ascii="Amiri" w:hAnsi="Amiri" w:eastAsia="Amiri" w:cs="Amiri"/>
          <w:lang w:bidi="ar-SA"/>
          <w:color w:val="111111"/>
          <w:sz w:val="28"/>
          <w:szCs w:val="28"/>
          <w:rtl/>
        </w:rPr>
        <w:t xml:space="preserve">[ممجار] : شاة ممجار : أي ممجر.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074" w:name="_Toc2401"/>
      <w:r>
        <w:t>المَجّان</w:t>
      </w:r>
      <w:bookmarkEnd w:id="3074"/>
    </w:p>
    <w:p>
      <w:pPr>
        <w:pStyle w:val="BookText"/>
      </w:pPr>
      <w:r>
        <w:rPr>
          <w:rFonts w:ascii="Amiri" w:hAnsi="Amiri" w:eastAsia="Amiri" w:cs="Amiri"/>
          <w:lang w:bidi="ar-SA"/>
          <w:color w:val="111111"/>
          <w:sz w:val="28"/>
          <w:szCs w:val="28"/>
          <w:rtl/>
        </w:rPr>
        <w:t xml:space="preserve">[المَجّان] : عطية الشيء بغير ثمن ولا عِوَض ، يقال : هذا الشيء لك مَجّاناً.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075" w:name="_Toc2402"/>
      <w:r>
        <w:t>المَجّاعة</w:t>
      </w:r>
      <w:bookmarkEnd w:id="3075"/>
    </w:p>
    <w:p>
      <w:pPr>
        <w:pStyle w:val="BookText"/>
      </w:pPr>
      <w:r>
        <w:rPr>
          <w:rFonts w:ascii="Amiri" w:hAnsi="Amiri" w:eastAsia="Amiri" w:cs="Amiri"/>
          <w:lang w:bidi="ar-SA"/>
          <w:color w:val="111111"/>
          <w:sz w:val="28"/>
          <w:szCs w:val="28"/>
          <w:rtl/>
        </w:rPr>
        <w:t xml:space="preserve">[المَجّاعة] : المكثر من أكل المجيع ؛ ويقال : مُجّاعة ، بضم الميم.</w:t>
      </w:r>
    </w:p>
    <w:p>
      <w:pPr>
        <w:pStyle w:val="BookText"/>
      </w:pPr>
      <w:r>
        <w:rPr>
          <w:rFonts w:ascii="Amiri" w:hAnsi="Amiri" w:eastAsia="Amiri" w:cs="Amiri"/>
          <w:lang w:bidi="ar-SA"/>
          <w:color w:val="111111"/>
          <w:sz w:val="28"/>
          <w:szCs w:val="28"/>
          <w:rtl/>
        </w:rPr>
        <w:t xml:space="preserve">فُعَالة ، بالضم والتخفيف</w:t>
      </w:r>
    </w:p>
    <w:p>
      <w:pPr>
        <w:pStyle w:val="BookText"/>
      </w:pPr>
      <w:r>
        <w:rPr>
          <w:rFonts w:ascii="IRNazanin" w:hAnsi="IRNazanin" w:eastAsia="IRNazanin" w:cs="IRNazanin"/>
          <w:lang w:bidi="fa-IR"/>
          <w:color w:val="111111"/>
          <w:sz w:val="28"/>
          <w:szCs w:val="28"/>
          <w:rtl/>
        </w:rPr>
        <w:t xml:space="preserve">ع</w:t>
      </w:r>
    </w:p>
    <w:p>
      <w:pPr>
        <w:pStyle w:val="Heading5"/>
      </w:pPr>
      <w:bookmarkStart w:id="3076" w:name="_Toc2403"/>
      <w:r>
        <w:t>المُجَاعة</w:t>
      </w:r>
      <w:bookmarkEnd w:id="3076"/>
    </w:p>
    <w:p>
      <w:pPr>
        <w:pStyle w:val="BookText"/>
      </w:pPr>
      <w:r>
        <w:rPr>
          <w:rFonts w:ascii="Amiri" w:hAnsi="Amiri" w:eastAsia="Amiri" w:cs="Amiri"/>
          <w:lang w:bidi="ar-SA"/>
          <w:color w:val="111111"/>
          <w:sz w:val="28"/>
          <w:szCs w:val="28"/>
          <w:rtl/>
        </w:rPr>
        <w:t xml:space="preserve">[المُجَاعة] : الفضالة ، من المجيع.</w:t>
      </w:r>
    </w:p>
    <w:p>
      <w:pPr>
        <w:pStyle w:val="BookText"/>
      </w:pPr>
      <w:r>
        <w:rPr>
          <w:rFonts w:ascii="IRNazanin" w:hAnsi="IRNazanin" w:eastAsia="IRNazanin" w:cs="IRNazanin"/>
          <w:lang w:bidi="fa-IR"/>
          <w:color w:val="111111"/>
          <w:sz w:val="28"/>
          <w:szCs w:val="28"/>
          <w:rtl/>
        </w:rPr>
        <w:t xml:space="preserve">[شماره صفحه واقعی : 6226]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76" w:name="pg14464_162436"/>
    <w:bookmarkEnd w:id="476"/>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3077" w:name="_Toc2404"/>
      <w:r>
        <w:t>المَجوس</w:t>
      </w:r>
      <w:bookmarkEnd w:id="3077"/>
    </w:p>
    <w:p>
      <w:pPr>
        <w:pStyle w:val="BookText"/>
      </w:pPr>
      <w:r>
        <w:rPr>
          <w:rFonts w:ascii="Amiri" w:hAnsi="Amiri" w:eastAsia="Amiri" w:cs="Amiri"/>
          <w:lang w:bidi="ar-SA"/>
          <w:color w:val="111111"/>
          <w:sz w:val="28"/>
          <w:szCs w:val="28"/>
          <w:rtl/>
        </w:rPr>
        <w:t xml:space="preserve">[المَجوس] : فرقةٌ من فرق الجاهلية يقولون : العالَم مُحْدَثٌ ، والله تعالى قديم ، والشيطان قديم ؛ وقال بعضهم بقدم الله تعالى وحدوث الشيطان ، وزعموا أنهما تحاربا ثم اصطلحا ، وكانت المجوسية في الجاهلية من العرب لبني تميم.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078" w:name="_Toc2405"/>
      <w:r>
        <w:t>المَجيد</w:t>
      </w:r>
      <w:bookmarkEnd w:id="3078"/>
    </w:p>
    <w:p>
      <w:pPr>
        <w:pStyle w:val="BookText"/>
      </w:pPr>
      <w:r>
        <w:rPr>
          <w:rFonts w:ascii="Amiri" w:hAnsi="Amiri" w:eastAsia="Amiri" w:cs="Amiri"/>
          <w:lang w:bidi="ar-SA"/>
          <w:color w:val="111111"/>
          <w:sz w:val="28"/>
          <w:szCs w:val="28"/>
          <w:rtl/>
        </w:rPr>
        <w:t xml:space="preserve">[المَجيد] : الله عزوجل ؛ ومعنى المجيد : الكريم العظيم.</w:t>
      </w:r>
    </w:p>
    <w:p>
      <w:pPr>
        <w:pStyle w:val="BookText"/>
      </w:pPr>
      <w:r>
        <w:rPr>
          <w:rFonts w:ascii="Amiri" w:hAnsi="Amiri" w:eastAsia="Amiri" w:cs="Amiri"/>
          <w:lang w:bidi="ar-SA"/>
          <w:color w:val="111111"/>
          <w:sz w:val="28"/>
          <w:szCs w:val="28"/>
          <w:rtl/>
        </w:rPr>
        <w:t xml:space="preserve">ومجيد : من أسماء الرجال.</w:t>
      </w:r>
    </w:p>
    <w:p>
      <w:pPr>
        <w:pStyle w:val="BookText"/>
      </w:pPr>
      <w:r>
        <w:rPr>
          <w:rFonts w:ascii="Amiri" w:hAnsi="Amiri" w:eastAsia="Amiri" w:cs="Amiri"/>
          <w:lang w:bidi="ar-SA"/>
          <w:color w:val="111111"/>
          <w:sz w:val="28"/>
          <w:szCs w:val="28"/>
          <w:rtl/>
        </w:rPr>
        <w:t xml:space="preserve">( ومجيد : اسم قبيلة باليمن ، من قضاعة ، وأخواه الركب ومهرة بنو عمرو ابن حيدان بن عمرو بن الحاف بن قضاعة. قاله الأشعري ، وفي المثل : « أجلب بالركب وبني مجيد » قاله نشوان في باب الراء والكاف )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079" w:name="_Toc2406"/>
      <w:r>
        <w:t>المجيع</w:t>
      </w:r>
      <w:bookmarkEnd w:id="3079"/>
    </w:p>
    <w:p>
      <w:pPr>
        <w:pStyle w:val="BookText"/>
      </w:pPr>
      <w:r>
        <w:rPr>
          <w:rFonts w:ascii="Amiri" w:hAnsi="Amiri" w:eastAsia="Amiri" w:cs="Amiri"/>
          <w:lang w:bidi="ar-SA"/>
          <w:color w:val="111111"/>
          <w:sz w:val="28"/>
          <w:szCs w:val="28"/>
          <w:rtl/>
        </w:rPr>
        <w:t xml:space="preserve">[المجيع] : التمر باللبن ، قال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دارنا ثلاث حَبالى</w:t>
      </w:r>
    </w:p>
    <w:p>
      <w:pPr>
        <w:pStyle w:val="BookText"/>
      </w:pPr>
      <w:r>
        <w:rPr>
          <w:rFonts w:ascii="Amiri" w:hAnsi="Amiri" w:eastAsia="Amiri" w:cs="Amiri"/>
          <w:lang w:bidi="ar-SA"/>
          <w:color w:val="111111"/>
          <w:sz w:val="28"/>
          <w:szCs w:val="28"/>
          <w:rtl/>
        </w:rPr>
        <w:t xml:space="preserve">فوددنا لو قد وضعن جميعا</w:t>
      </w:r>
    </w:p>
    <w:p>
      <w:pPr>
        <w:pStyle w:val="BookText"/>
      </w:pPr>
      <w:r>
        <w:rPr>
          <w:rFonts w:ascii="Amiri" w:hAnsi="Amiri" w:eastAsia="Amiri" w:cs="Amiri"/>
          <w:lang w:bidi="ar-SA"/>
          <w:color w:val="111111"/>
          <w:sz w:val="28"/>
          <w:szCs w:val="28"/>
          <w:rtl/>
        </w:rPr>
        <w:t xml:space="preserve">جارتي للخبيص والهرُّ للفأر</w:t>
      </w:r>
    </w:p>
    <w:p>
      <w:pPr>
        <w:pStyle w:val="BookText"/>
      </w:pPr>
      <w:r>
        <w:rPr>
          <w:rFonts w:ascii="Amiri" w:hAnsi="Amiri" w:eastAsia="Amiri" w:cs="Amiri"/>
          <w:lang w:bidi="ar-SA"/>
          <w:color w:val="111111"/>
          <w:sz w:val="28"/>
          <w:szCs w:val="28"/>
          <w:rtl/>
        </w:rPr>
        <w:t xml:space="preserve">وشاتي إِذا اشتهينا مَجيعا</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فَنعَلول ، بفتح الفاء والعين</w:t>
      </w:r>
    </w:p>
    <w:p>
      <w:pPr>
        <w:pStyle w:val="BookText"/>
      </w:pPr>
      <w:r>
        <w:rPr>
          <w:rFonts w:ascii="IRNazanin" w:hAnsi="IRNazanin" w:eastAsia="IRNazanin" w:cs="IRNazanin"/>
          <w:lang w:bidi="fa-IR"/>
          <w:color w:val="111111"/>
          <w:sz w:val="28"/>
          <w:szCs w:val="28"/>
          <w:rtl/>
        </w:rPr>
        <w:t xml:space="preserve">نق</w:t>
      </w:r>
    </w:p>
    <w:p>
      <w:pPr>
        <w:pStyle w:val="Heading5"/>
      </w:pPr>
      <w:bookmarkStart w:id="3080" w:name="_Toc2407"/>
      <w:r>
        <w:t>المنجنوق</w:t>
      </w:r>
      <w:bookmarkEnd w:id="3080"/>
    </w:p>
    <w:p>
      <w:pPr>
        <w:pStyle w:val="BookText"/>
      </w:pPr>
      <w:r>
        <w:rPr>
          <w:rFonts w:ascii="Amiri" w:hAnsi="Amiri" w:eastAsia="Amiri" w:cs="Amiri"/>
          <w:lang w:bidi="ar-SA"/>
          <w:color w:val="111111"/>
          <w:sz w:val="28"/>
          <w:szCs w:val="28"/>
          <w:rtl/>
        </w:rPr>
        <w:t xml:space="preserve">[المنجنوق] : لغة في المنجنيق.</w:t>
      </w:r>
    </w:p>
    <w:p>
      <w:pPr>
        <w:pStyle w:val="BookText"/>
      </w:pPr>
      <w:r>
        <w:rPr>
          <w:rFonts w:ascii="IRNazanin" w:hAnsi="IRNazanin" w:eastAsia="IRNazanin" w:cs="IRNazanin"/>
          <w:lang w:bidi="fa-IR"/>
          <w:color w:val="111111"/>
          <w:sz w:val="28"/>
          <w:szCs w:val="28"/>
          <w:rtl/>
        </w:rPr>
        <w:t xml:space="preserve">ن</w:t>
      </w:r>
    </w:p>
    <w:p>
      <w:pPr>
        <w:pStyle w:val="Heading5"/>
      </w:pPr>
      <w:bookmarkStart w:id="3081" w:name="_Toc2408"/>
      <w:r>
        <w:t>المنجنون</w:t>
      </w:r>
      <w:bookmarkEnd w:id="3081"/>
    </w:p>
    <w:p>
      <w:pPr>
        <w:pStyle w:val="BookText"/>
      </w:pPr>
      <w:r>
        <w:rPr>
          <w:rFonts w:ascii="Amiri" w:hAnsi="Amiri" w:eastAsia="Amiri" w:cs="Amiri"/>
          <w:lang w:bidi="ar-SA"/>
          <w:color w:val="111111"/>
          <w:sz w:val="28"/>
          <w:szCs w:val="28"/>
          <w:rtl/>
        </w:rPr>
        <w:t xml:space="preserve">[المنجنون] ، بتكرير النون : الدالية.</w:t>
      </w:r>
    </w:p>
    <w:p>
      <w:pPr>
        <w:pStyle w:val="BookText"/>
      </w:pPr>
      <w:r>
        <w:rPr>
          <w:rFonts w:ascii="IRNazanin" w:hAnsi="IRNazanin" w:eastAsia="IRNazanin" w:cs="IRNazanin"/>
          <w:lang w:bidi="fa-IR"/>
          <w:color w:val="111111"/>
          <w:sz w:val="28"/>
          <w:szCs w:val="28"/>
          <w:rtl/>
        </w:rPr>
        <w:t xml:space="preserve">[شماره صفحه واقعی : 6227]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والمنجنون : الداهية ، قال :</w:t>
      </w:r>
    </w:p>
    <w:p>
      <w:pPr>
        <w:pStyle w:val="BookText"/>
      </w:pPr>
      <w:r>
        <w:rPr>
          <w:rFonts w:ascii="Amiri" w:hAnsi="Amiri" w:eastAsia="Amiri" w:cs="Amiri"/>
          <w:lang w:bidi="ar-SA"/>
          <w:color w:val="111111"/>
          <w:sz w:val="28"/>
          <w:szCs w:val="28"/>
          <w:rtl/>
        </w:rPr>
        <w:t xml:space="preserve">وما الدهر إِلا منجنون تقلَّب</w:t>
      </w:r>
    </w:p>
    <w:p>
      <w:pPr>
        <w:pStyle w:val="BookText"/>
      </w:pPr>
      <w:r>
        <w:rPr>
          <w:rFonts w:ascii="Amiri" w:hAnsi="Amiri" w:eastAsia="Amiri" w:cs="Amiri"/>
          <w:lang w:bidi="ar-SA"/>
          <w:color w:val="111111"/>
          <w:sz w:val="28"/>
          <w:szCs w:val="28"/>
          <w:rtl/>
        </w:rPr>
        <w:t xml:space="preserve">فَنْعَليل ، بالفتح</w:t>
      </w:r>
    </w:p>
    <w:p>
      <w:pPr>
        <w:pStyle w:val="BookText"/>
      </w:pPr>
      <w:r>
        <w:rPr>
          <w:rFonts w:ascii="IRNazanin" w:hAnsi="IRNazanin" w:eastAsia="IRNazanin" w:cs="IRNazanin"/>
          <w:lang w:bidi="fa-IR"/>
          <w:color w:val="111111"/>
          <w:sz w:val="28"/>
          <w:szCs w:val="28"/>
          <w:rtl/>
        </w:rPr>
        <w:t xml:space="preserve">نق</w:t>
      </w:r>
    </w:p>
    <w:p>
      <w:pPr>
        <w:pStyle w:val="BookText"/>
      </w:pPr>
      <w:r>
        <w:rPr>
          <w:rFonts w:ascii="Amiri" w:hAnsi="Amiri" w:eastAsia="Amiri" w:cs="Amiri"/>
          <w:lang w:bidi="ar-SA"/>
          <w:color w:val="111111"/>
          <w:sz w:val="28"/>
          <w:szCs w:val="28"/>
          <w:rtl/>
        </w:rPr>
        <w:t xml:space="preserve">[ المنجنيق ] ، بالقاف : التي يرمَى بها الدروب ، والنون زائدة.</w:t>
      </w:r>
    </w:p>
    <w:p>
      <w:pPr>
        <w:pStyle w:val="BookText"/>
      </w:pPr>
      <w:r>
        <w:rPr>
          <w:rFonts w:ascii="IRNazanin" w:hAnsi="IRNazanin" w:eastAsia="IRNazanin" w:cs="IRNazanin"/>
          <w:lang w:bidi="fa-IR"/>
          <w:color w:val="111111"/>
          <w:sz w:val="28"/>
          <w:szCs w:val="28"/>
          <w:rtl/>
        </w:rPr>
        <w:t xml:space="preserve">[شماره صفحه واقعی : 6228]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7" w:name="pg14464_162438"/>
    <w:bookmarkEnd w:id="477"/>
    <w:p>
      <w:pPr>
        <w:pStyle w:val="Heading4"/>
      </w:pPr>
      <w:bookmarkStart w:id="3082" w:name="_Toc2409"/>
      <w:r>
        <w:t>الأفعال</w:t>
      </w:r>
      <w:bookmarkEnd w:id="3082"/>
    </w:p>
    <w:p>
      <w:pPr>
        <w:pStyle w:val="Heading5"/>
      </w:pPr>
      <w:bookmarkStart w:id="3083" w:name="_Toc2410"/>
      <w:r>
        <w:t>اشارة</w:t>
      </w:r>
      <w:bookmarkEnd w:id="3083"/>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3084" w:name="_Toc2411"/>
      <w:r>
        <w:t>مَجَد</w:t>
      </w:r>
      <w:bookmarkEnd w:id="3084"/>
    </w:p>
    <w:p>
      <w:pPr>
        <w:pStyle w:val="BookText"/>
      </w:pPr>
      <w:r>
        <w:rPr>
          <w:rFonts w:ascii="Amiri" w:hAnsi="Amiri" w:eastAsia="Amiri" w:cs="Amiri"/>
          <w:lang w:bidi="ar-SA"/>
          <w:color w:val="111111"/>
          <w:sz w:val="28"/>
          <w:szCs w:val="28"/>
          <w:rtl/>
        </w:rPr>
        <w:t xml:space="preserve">[مَجَد] : مَجَدت الإِبلُ مجوداً : إِذا نالت شبَعها.</w:t>
      </w:r>
    </w:p>
    <w:p>
      <w:pPr>
        <w:pStyle w:val="BookText"/>
      </w:pPr>
      <w:r>
        <w:rPr>
          <w:rFonts w:ascii="Amiri" w:hAnsi="Amiri" w:eastAsia="Amiri" w:cs="Amiri"/>
          <w:lang w:bidi="ar-SA"/>
          <w:color w:val="111111"/>
          <w:sz w:val="28"/>
          <w:szCs w:val="28"/>
          <w:rtl/>
        </w:rPr>
        <w:t xml:space="preserve">ويقال : ماجَدْتُ الرجلَ فمَجَدْتُه : أي كنت أمجد منه.</w:t>
      </w:r>
    </w:p>
    <w:p>
      <w:pPr>
        <w:pStyle w:val="BookText"/>
      </w:pPr>
      <w:r>
        <w:rPr>
          <w:rFonts w:ascii="IRNazanin" w:hAnsi="IRNazanin" w:eastAsia="IRNazanin" w:cs="IRNazanin"/>
          <w:lang w:bidi="fa-IR"/>
          <w:color w:val="111111"/>
          <w:sz w:val="28"/>
          <w:szCs w:val="28"/>
          <w:rtl/>
        </w:rPr>
        <w:t xml:space="preserve">ل</w:t>
      </w:r>
    </w:p>
    <w:p>
      <w:pPr>
        <w:pStyle w:val="Heading5"/>
      </w:pPr>
      <w:bookmarkStart w:id="3085" w:name="_Toc2412"/>
      <w:r>
        <w:t>مَجَلَ</w:t>
      </w:r>
      <w:bookmarkEnd w:id="3085"/>
    </w:p>
    <w:p>
      <w:pPr>
        <w:pStyle w:val="BookText"/>
      </w:pPr>
      <w:r>
        <w:rPr>
          <w:rFonts w:ascii="Amiri" w:hAnsi="Amiri" w:eastAsia="Amiri" w:cs="Amiri"/>
          <w:lang w:bidi="ar-SA"/>
          <w:color w:val="111111"/>
          <w:sz w:val="28"/>
          <w:szCs w:val="28"/>
          <w:rtl/>
        </w:rPr>
        <w:t xml:space="preserve">[مَجَلَ] : مَجَلَتْ يدُه : إِذا غلظت من العمل.</w:t>
      </w:r>
    </w:p>
    <w:p>
      <w:pPr>
        <w:pStyle w:val="BookText"/>
      </w:pPr>
      <w:r>
        <w:rPr>
          <w:rFonts w:ascii="IRNazanin" w:hAnsi="IRNazanin" w:eastAsia="IRNazanin" w:cs="IRNazanin"/>
          <w:lang w:bidi="fa-IR"/>
          <w:color w:val="111111"/>
          <w:sz w:val="28"/>
          <w:szCs w:val="28"/>
          <w:rtl/>
        </w:rPr>
        <w:t xml:space="preserve">ن</w:t>
      </w:r>
    </w:p>
    <w:p>
      <w:pPr>
        <w:pStyle w:val="Heading5"/>
      </w:pPr>
      <w:bookmarkStart w:id="3086" w:name="_Toc2413"/>
      <w:r>
        <w:t>مَجَنَ</w:t>
      </w:r>
      <w:bookmarkEnd w:id="3086"/>
    </w:p>
    <w:p>
      <w:pPr>
        <w:pStyle w:val="BookText"/>
      </w:pPr>
      <w:r>
        <w:rPr>
          <w:rFonts w:ascii="Amiri" w:hAnsi="Amiri" w:eastAsia="Amiri" w:cs="Amiri"/>
          <w:lang w:bidi="ar-SA"/>
          <w:color w:val="111111"/>
          <w:sz w:val="28"/>
          <w:szCs w:val="28"/>
          <w:rtl/>
        </w:rPr>
        <w:t xml:space="preserve">[مَجَنَ] مجوناً : إِذا لم يُبالِ ما صنع ، ورجلٌ ماجنٌ ومَجّان.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87" w:name="_Toc2414"/>
      <w:r>
        <w:t>مَجَعَ</w:t>
      </w:r>
      <w:bookmarkEnd w:id="3087"/>
    </w:p>
    <w:p>
      <w:pPr>
        <w:pStyle w:val="BookText"/>
      </w:pPr>
      <w:r>
        <w:rPr>
          <w:rFonts w:ascii="Amiri" w:hAnsi="Amiri" w:eastAsia="Amiri" w:cs="Amiri"/>
          <w:lang w:bidi="ar-SA"/>
          <w:color w:val="111111"/>
          <w:sz w:val="28"/>
          <w:szCs w:val="28"/>
          <w:rtl/>
        </w:rPr>
        <w:t xml:space="preserve">[مَجَعَ] : المَجْع : أكلُ التمر باللبن.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088" w:name="_Toc2415"/>
      <w:r>
        <w:t>مَجِر</w:t>
      </w:r>
      <w:bookmarkEnd w:id="3088"/>
    </w:p>
    <w:p>
      <w:pPr>
        <w:pStyle w:val="BookText"/>
      </w:pPr>
      <w:r>
        <w:rPr>
          <w:rFonts w:ascii="Amiri" w:hAnsi="Amiri" w:eastAsia="Amiri" w:cs="Amiri"/>
          <w:lang w:bidi="ar-SA"/>
          <w:color w:val="111111"/>
          <w:sz w:val="28"/>
          <w:szCs w:val="28"/>
          <w:rtl/>
        </w:rPr>
        <w:t xml:space="preserve">[مَجِر] مجراً : إِذا أكثر من الشربِ فلم يَرْوَ ، لغةٌ في مَجَر.</w:t>
      </w:r>
    </w:p>
    <w:p>
      <w:pPr>
        <w:pStyle w:val="BookText"/>
      </w:pPr>
      <w:r>
        <w:rPr>
          <w:rFonts w:ascii="IRNazanin" w:hAnsi="IRNazanin" w:eastAsia="IRNazanin" w:cs="IRNazanin"/>
          <w:lang w:bidi="fa-IR"/>
          <w:color w:val="111111"/>
          <w:sz w:val="28"/>
          <w:szCs w:val="28"/>
          <w:rtl/>
        </w:rPr>
        <w:t xml:space="preserve">ع</w:t>
      </w:r>
    </w:p>
    <w:p>
      <w:pPr>
        <w:pStyle w:val="Heading5"/>
      </w:pPr>
      <w:bookmarkStart w:id="3089" w:name="_Toc2416"/>
      <w:r>
        <w:t>مَجِعَ</w:t>
      </w:r>
      <w:bookmarkEnd w:id="3089"/>
    </w:p>
    <w:p>
      <w:pPr>
        <w:pStyle w:val="BookText"/>
      </w:pPr>
      <w:r>
        <w:rPr>
          <w:rFonts w:ascii="Amiri" w:hAnsi="Amiri" w:eastAsia="Amiri" w:cs="Amiri"/>
          <w:lang w:bidi="ar-SA"/>
          <w:color w:val="111111"/>
          <w:sz w:val="28"/>
          <w:szCs w:val="28"/>
          <w:rtl/>
        </w:rPr>
        <w:t xml:space="preserve">[مَجِعَ] : المجاعة : الفحش ، يقال : امرأةٌ مجِعة : أي تكلم بالفحش.</w:t>
      </w:r>
    </w:p>
    <w:p>
      <w:pPr>
        <w:pStyle w:val="BookText"/>
      </w:pPr>
      <w:r>
        <w:rPr>
          <w:rFonts w:ascii="Amiri" w:hAnsi="Amiri" w:eastAsia="Amiri" w:cs="Amiri"/>
          <w:lang w:bidi="ar-SA"/>
          <w:color w:val="111111"/>
          <w:sz w:val="28"/>
          <w:szCs w:val="28"/>
          <w:rtl/>
        </w:rPr>
        <w:t xml:space="preserve">والمَجِعُ : الرجل الماجن.</w:t>
      </w:r>
    </w:p>
    <w:p>
      <w:pPr>
        <w:pStyle w:val="BookText"/>
      </w:pPr>
      <w:r>
        <w:rPr>
          <w:rFonts w:ascii="IRNazanin" w:hAnsi="IRNazanin" w:eastAsia="IRNazanin" w:cs="IRNazanin"/>
          <w:lang w:bidi="fa-IR"/>
          <w:color w:val="111111"/>
          <w:sz w:val="28"/>
          <w:szCs w:val="28"/>
          <w:rtl/>
        </w:rPr>
        <w:t xml:space="preserve">ل</w:t>
      </w:r>
    </w:p>
    <w:p>
      <w:pPr>
        <w:pStyle w:val="Heading5"/>
      </w:pPr>
      <w:bookmarkStart w:id="3090" w:name="_Toc2417"/>
      <w:r>
        <w:t>مَجِل</w:t>
      </w:r>
      <w:bookmarkEnd w:id="3090"/>
    </w:p>
    <w:p>
      <w:pPr>
        <w:pStyle w:val="BookText"/>
      </w:pPr>
      <w:r>
        <w:rPr>
          <w:rFonts w:ascii="Amiri" w:hAnsi="Amiri" w:eastAsia="Amiri" w:cs="Amiri"/>
          <w:lang w:bidi="ar-SA"/>
          <w:color w:val="111111"/>
          <w:sz w:val="28"/>
          <w:szCs w:val="28"/>
          <w:rtl/>
        </w:rPr>
        <w:t xml:space="preserve">[مَجِل] : مَجِلَتْ يدُه : إِذا غلظت من العمل وتنفطت ، ويدٌ مَجِلَة ، وفي الحديث : « شَكَتْ فاطمةُ إِلى علي مَجَلَ يَدَيْها من الطحن »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6229]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8" w:name="pg14464_162439"/>
    <w:bookmarkEnd w:id="478"/>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091" w:name="_Toc2418"/>
      <w:r>
        <w:t>مَجُدَ</w:t>
      </w:r>
      <w:bookmarkEnd w:id="3091"/>
    </w:p>
    <w:p>
      <w:pPr>
        <w:pStyle w:val="BookText"/>
      </w:pPr>
      <w:r>
        <w:rPr>
          <w:rFonts w:ascii="Amiri" w:hAnsi="Amiri" w:eastAsia="Amiri" w:cs="Amiri"/>
          <w:lang w:bidi="ar-SA"/>
          <w:color w:val="111111"/>
          <w:sz w:val="28"/>
          <w:szCs w:val="28"/>
          <w:rtl/>
        </w:rPr>
        <w:t xml:space="preserve">[مَجُدَ] : المجد : بلوغ النهاية في الكرم والشرف ، ورجلٌ ماجد ، والله عزوجل الماجد والمجيد : أي الكريم العظيم ، وهو من صفات الأزل ، قال الله تعالى : ( ذُو الْعَرْشِ الْمَجِيدُ )</w:t>
      </w:r>
      <w:r>
        <w:rPr>
          <w:rStyle w:val="FootnoteReference"/>
        </w:rPr>
        <w:footnoteReference w:id="1156"/>
      </w:r>
      <w:r>
        <w:rPr>
          <w:rFonts w:ascii="Amiri" w:hAnsi="Amiri" w:eastAsia="Amiri" w:cs="Amiri"/>
          <w:lang w:bidi="ar-SA"/>
          <w:color w:val="111111"/>
          <w:sz w:val="28"/>
          <w:szCs w:val="28"/>
          <w:rtl/>
        </w:rPr>
        <w:t xml:space="preserve">قرأ الأكثر من القراء بالرفع على النعت لله تعالى ( الْغَفُورُ الْوَدُودُ )</w:t>
      </w:r>
      <w:r>
        <w:rPr>
          <w:rStyle w:val="FootnoteReference"/>
        </w:rPr>
        <w:footnoteReference w:id="1157"/>
      </w:r>
      <w:r>
        <w:rPr>
          <w:rFonts w:ascii="Amiri" w:hAnsi="Amiri" w:eastAsia="Amiri" w:cs="Amiri"/>
          <w:lang w:bidi="ar-SA"/>
          <w:color w:val="111111"/>
          <w:sz w:val="28"/>
          <w:szCs w:val="28"/>
          <w:rtl/>
        </w:rPr>
        <w:t xml:space="preserve">، وقرأ حمزة والكسائي بالخفض على النعت للعرش.</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092" w:name="_Toc2419"/>
      <w:r>
        <w:t>الإِمجاد</w:t>
      </w:r>
      <w:bookmarkEnd w:id="3092"/>
    </w:p>
    <w:p>
      <w:pPr>
        <w:pStyle w:val="BookText"/>
      </w:pPr>
      <w:r>
        <w:rPr>
          <w:rFonts w:ascii="Amiri" w:hAnsi="Amiri" w:eastAsia="Amiri" w:cs="Amiri"/>
          <w:lang w:bidi="ar-SA"/>
          <w:color w:val="111111"/>
          <w:sz w:val="28"/>
          <w:szCs w:val="28"/>
          <w:rtl/>
        </w:rPr>
        <w:t xml:space="preserve">[الإِمجاد] : أَمْجَدَ الدابةَ : إِذا علفها ما كفاها.</w:t>
      </w:r>
    </w:p>
    <w:p>
      <w:pPr>
        <w:pStyle w:val="BookText"/>
      </w:pPr>
      <w:r>
        <w:rPr>
          <w:rFonts w:ascii="Amiri" w:hAnsi="Amiri" w:eastAsia="Amiri" w:cs="Amiri"/>
          <w:lang w:bidi="ar-SA"/>
          <w:color w:val="111111"/>
          <w:sz w:val="28"/>
          <w:szCs w:val="28"/>
          <w:rtl/>
        </w:rPr>
        <w:t xml:space="preserve">وأمجدت المرأة : إِذا ولدت ولداً ماجداً.</w:t>
      </w:r>
    </w:p>
    <w:p>
      <w:pPr>
        <w:pStyle w:val="BookText"/>
      </w:pPr>
      <w:r>
        <w:rPr>
          <w:rFonts w:ascii="IRNazanin" w:hAnsi="IRNazanin" w:eastAsia="IRNazanin" w:cs="IRNazanin"/>
          <w:lang w:bidi="fa-IR"/>
          <w:color w:val="111111"/>
          <w:sz w:val="28"/>
          <w:szCs w:val="28"/>
          <w:rtl/>
        </w:rPr>
        <w:t xml:space="preserve">ر</w:t>
      </w:r>
    </w:p>
    <w:p>
      <w:pPr>
        <w:pStyle w:val="Heading5"/>
      </w:pPr>
      <w:bookmarkStart w:id="3093" w:name="_Toc2420"/>
      <w:r>
        <w:t>الإِمجار</w:t>
      </w:r>
      <w:bookmarkEnd w:id="3093"/>
    </w:p>
    <w:p>
      <w:pPr>
        <w:pStyle w:val="BookText"/>
      </w:pPr>
      <w:r>
        <w:rPr>
          <w:rFonts w:ascii="Amiri" w:hAnsi="Amiri" w:eastAsia="Amiri" w:cs="Amiri"/>
          <w:lang w:bidi="ar-SA"/>
          <w:color w:val="111111"/>
          <w:sz w:val="28"/>
          <w:szCs w:val="28"/>
          <w:rtl/>
        </w:rPr>
        <w:t xml:space="preserve">[الإِمجار] : أمجر في البيع : إِذا اشترى البعير بما في بطن الناقة.</w:t>
      </w:r>
    </w:p>
    <w:p>
      <w:pPr>
        <w:pStyle w:val="BookText"/>
      </w:pPr>
      <w:r>
        <w:rPr>
          <w:rFonts w:ascii="Amiri" w:hAnsi="Amiri" w:eastAsia="Amiri" w:cs="Amiri"/>
          <w:lang w:bidi="ar-SA"/>
          <w:color w:val="111111"/>
          <w:sz w:val="28"/>
          <w:szCs w:val="28"/>
          <w:rtl/>
        </w:rPr>
        <w:t xml:space="preserve">وأمجرت الشاة : إِذا حملت فعظم بطنُها ، فهزلت فلم تستطع القيام إِلا بمن يقيمها ، يقال : شاةٌ ممجر ..</w:t>
      </w:r>
    </w:p>
    <w:p>
      <w:pPr>
        <w:pStyle w:val="BookText"/>
      </w:pPr>
      <w:r>
        <w:rPr>
          <w:rFonts w:ascii="IRNazanin" w:hAnsi="IRNazanin" w:eastAsia="IRNazanin" w:cs="IRNazanin"/>
          <w:lang w:bidi="fa-IR"/>
          <w:color w:val="111111"/>
          <w:sz w:val="28"/>
          <w:szCs w:val="28"/>
          <w:rtl/>
        </w:rPr>
        <w:t xml:space="preserve">ل</w:t>
      </w:r>
    </w:p>
    <w:p>
      <w:pPr>
        <w:pStyle w:val="Heading5"/>
      </w:pPr>
      <w:bookmarkStart w:id="3094" w:name="_Toc2421"/>
      <w:r>
        <w:t>الإِمجال</w:t>
      </w:r>
      <w:bookmarkEnd w:id="3094"/>
    </w:p>
    <w:p>
      <w:pPr>
        <w:pStyle w:val="BookText"/>
      </w:pPr>
      <w:r>
        <w:rPr>
          <w:rFonts w:ascii="Amiri" w:hAnsi="Amiri" w:eastAsia="Amiri" w:cs="Amiri"/>
          <w:lang w:bidi="ar-SA"/>
          <w:color w:val="111111"/>
          <w:sz w:val="28"/>
          <w:szCs w:val="28"/>
          <w:rtl/>
        </w:rPr>
        <w:t xml:space="preserve">[الإِمجال] : أمجلَ العملُ يَدَهُ : أي أَغْلَظَها.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095" w:name="_Toc2422"/>
      <w:r>
        <w:t>التمجيد</w:t>
      </w:r>
      <w:bookmarkEnd w:id="3095"/>
    </w:p>
    <w:p>
      <w:pPr>
        <w:pStyle w:val="BookText"/>
      </w:pPr>
      <w:r>
        <w:rPr>
          <w:rFonts w:ascii="Amiri" w:hAnsi="Amiri" w:eastAsia="Amiri" w:cs="Amiri"/>
          <w:lang w:bidi="ar-SA"/>
          <w:color w:val="111111"/>
          <w:sz w:val="28"/>
          <w:szCs w:val="28"/>
          <w:rtl/>
        </w:rPr>
        <w:t xml:space="preserve">[التمجيد] : مَجَّدَ اللهَ عزوجل : أي عَظَّمه.</w:t>
      </w:r>
    </w:p>
    <w:p>
      <w:pPr>
        <w:pStyle w:val="BookText"/>
      </w:pPr>
      <w:r>
        <w:rPr>
          <w:rFonts w:ascii="IRNazanin" w:hAnsi="IRNazanin" w:eastAsia="IRNazanin" w:cs="IRNazanin"/>
          <w:lang w:bidi="fa-IR"/>
          <w:color w:val="111111"/>
          <w:sz w:val="28"/>
          <w:szCs w:val="28"/>
          <w:rtl/>
        </w:rPr>
        <w:t xml:space="preserve">[شماره صفحه واقعی : 6230]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9" w:name="pg14464_162440"/>
    <w:bookmarkEnd w:id="479"/>
    <w:p>
      <w:pPr>
        <w:pStyle w:val="BookText"/>
      </w:pPr>
      <w:r>
        <w:rPr>
          <w:rFonts w:ascii="Amiri" w:hAnsi="Amiri" w:eastAsia="Amiri" w:cs="Amiri"/>
          <w:lang w:bidi="ar-SA"/>
          <w:color w:val="111111"/>
          <w:sz w:val="28"/>
          <w:szCs w:val="28"/>
          <w:rtl/>
        </w:rPr>
        <w:t xml:space="preserve">ويقال : مَجَّدَ الدابةَ : إِذا علفها أقل من شبعها بلغة أهل نجد.</w:t>
      </w:r>
    </w:p>
    <w:p>
      <w:pPr>
        <w:pStyle w:val="BookText"/>
      </w:pPr>
      <w:r>
        <w:rPr>
          <w:rFonts w:ascii="IRNazanin" w:hAnsi="IRNazanin" w:eastAsia="IRNazanin" w:cs="IRNazanin"/>
          <w:lang w:bidi="fa-IR"/>
          <w:color w:val="111111"/>
          <w:sz w:val="28"/>
          <w:szCs w:val="28"/>
          <w:rtl/>
        </w:rPr>
        <w:t xml:space="preserve">س</w:t>
      </w:r>
    </w:p>
    <w:p>
      <w:pPr>
        <w:pStyle w:val="Heading5"/>
      </w:pPr>
      <w:bookmarkStart w:id="3096" w:name="_Toc2423"/>
      <w:r>
        <w:t>التمجيس</w:t>
      </w:r>
      <w:bookmarkEnd w:id="3096"/>
    </w:p>
    <w:p>
      <w:pPr>
        <w:pStyle w:val="BookText"/>
      </w:pPr>
      <w:r>
        <w:rPr>
          <w:rFonts w:ascii="Amiri" w:hAnsi="Amiri" w:eastAsia="Amiri" w:cs="Amiri"/>
          <w:lang w:bidi="ar-SA"/>
          <w:color w:val="111111"/>
          <w:sz w:val="28"/>
          <w:szCs w:val="28"/>
          <w:rtl/>
        </w:rPr>
        <w:t xml:space="preserve">[التمجيس] : مَجَّسَه : إِذا أدخله في دين المجوس.</w:t>
      </w:r>
    </w:p>
    <w:p>
      <w:pPr>
        <w:pStyle w:val="BookText"/>
      </w:pPr>
      <w:r>
        <w:rPr>
          <w:rFonts w:ascii="Amiri" w:hAnsi="Amiri" w:eastAsia="Amiri" w:cs="Amiri"/>
          <w:lang w:bidi="ar-SA"/>
          <w:color w:val="111111"/>
          <w:sz w:val="28"/>
          <w:szCs w:val="28"/>
          <w:rtl/>
        </w:rPr>
        <w:t xml:space="preserve">ومَجَّسه : إِذا نسبه إِلى المجوسية.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3097" w:name="_Toc2424"/>
      <w:r>
        <w:t>المماجدة</w:t>
      </w:r>
      <w:bookmarkEnd w:id="3097"/>
    </w:p>
    <w:p>
      <w:pPr>
        <w:pStyle w:val="BookText"/>
      </w:pPr>
      <w:r>
        <w:rPr>
          <w:rFonts w:ascii="Amiri" w:hAnsi="Amiri" w:eastAsia="Amiri" w:cs="Amiri"/>
          <w:lang w:bidi="ar-SA"/>
          <w:color w:val="111111"/>
          <w:sz w:val="28"/>
          <w:szCs w:val="28"/>
          <w:rtl/>
        </w:rPr>
        <w:t xml:space="preserve">[المماجدة] : ماجَدَه : إِذا فاخره أيهما أمجد.</w:t>
      </w:r>
    </w:p>
    <w:p>
      <w:pPr>
        <w:pStyle w:val="BookText"/>
      </w:pPr>
      <w:r>
        <w:rPr>
          <w:rFonts w:ascii="IRNazanin" w:hAnsi="IRNazanin" w:eastAsia="IRNazanin" w:cs="IRNazanin"/>
          <w:lang w:bidi="fa-IR"/>
          <w:color w:val="111111"/>
          <w:sz w:val="28"/>
          <w:szCs w:val="28"/>
          <w:rtl/>
        </w:rPr>
        <w:t xml:space="preserve">ر</w:t>
      </w:r>
    </w:p>
    <w:p>
      <w:pPr>
        <w:pStyle w:val="Heading5"/>
      </w:pPr>
      <w:bookmarkStart w:id="3098" w:name="_Toc2425"/>
      <w:r>
        <w:t>المماجرة</w:t>
      </w:r>
      <w:bookmarkEnd w:id="3098"/>
    </w:p>
    <w:p>
      <w:pPr>
        <w:pStyle w:val="BookText"/>
      </w:pPr>
      <w:r>
        <w:rPr>
          <w:rFonts w:ascii="Amiri" w:hAnsi="Amiri" w:eastAsia="Amiri" w:cs="Amiri"/>
          <w:lang w:bidi="ar-SA"/>
          <w:color w:val="111111"/>
          <w:sz w:val="28"/>
          <w:szCs w:val="28"/>
          <w:rtl/>
        </w:rPr>
        <w:t xml:space="preserve">[المماجرة] : المبايعة بالمجر.</w:t>
      </w:r>
    </w:p>
    <w:p>
      <w:pPr>
        <w:pStyle w:val="BookText"/>
      </w:pPr>
      <w:r>
        <w:rPr>
          <w:rFonts w:ascii="IRNazanin" w:hAnsi="IRNazanin" w:eastAsia="IRNazanin" w:cs="IRNazanin"/>
          <w:lang w:bidi="fa-IR"/>
          <w:color w:val="111111"/>
          <w:sz w:val="28"/>
          <w:szCs w:val="28"/>
          <w:rtl/>
        </w:rPr>
        <w:t xml:space="preserve">ن</w:t>
      </w:r>
    </w:p>
    <w:p>
      <w:pPr>
        <w:pStyle w:val="Heading5"/>
      </w:pPr>
      <w:bookmarkStart w:id="3099" w:name="_Toc2426"/>
      <w:r>
        <w:t>المماجنة</w:t>
      </w:r>
      <w:bookmarkEnd w:id="3099"/>
    </w:p>
    <w:p>
      <w:pPr>
        <w:pStyle w:val="BookText"/>
      </w:pPr>
      <w:r>
        <w:rPr>
          <w:rFonts w:ascii="Amiri" w:hAnsi="Amiri" w:eastAsia="Amiri" w:cs="Amiri"/>
          <w:lang w:bidi="ar-SA"/>
          <w:color w:val="111111"/>
          <w:sz w:val="28"/>
          <w:szCs w:val="28"/>
          <w:rtl/>
        </w:rPr>
        <w:t xml:space="preserve">[المماجنة] : ماجنه : من المجون.</w:t>
      </w:r>
    </w:p>
    <w:p>
      <w:pPr>
        <w:pStyle w:val="BookText"/>
      </w:pPr>
      <w:r>
        <w:rPr>
          <w:rFonts w:ascii="Amiri" w:hAnsi="Amiri" w:eastAsia="Amiri" w:cs="Amiri"/>
          <w:lang w:bidi="ar-SA"/>
          <w:color w:val="111111"/>
          <w:sz w:val="28"/>
          <w:szCs w:val="28"/>
          <w:rtl/>
        </w:rPr>
        <w:t xml:space="preserve">ويقال : المماجِن من النوق : التي ينزو عليها فحول كثيرة فلا تكاد تلقح.</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100" w:name="_Toc2427"/>
      <w:r>
        <w:t>الاستمجاد</w:t>
      </w:r>
      <w:bookmarkEnd w:id="3100"/>
    </w:p>
    <w:p>
      <w:pPr>
        <w:pStyle w:val="BookText"/>
      </w:pPr>
      <w:r>
        <w:rPr>
          <w:rFonts w:ascii="Amiri" w:hAnsi="Amiri" w:eastAsia="Amiri" w:cs="Amiri"/>
          <w:lang w:bidi="ar-SA"/>
          <w:color w:val="111111"/>
          <w:sz w:val="28"/>
          <w:szCs w:val="28"/>
          <w:rtl/>
        </w:rPr>
        <w:t xml:space="preserve">[الاستمجاد] : يقال في المثل : « في كل الشجر نار ، واستمجد المَرْخُ والعَفار » </w:t>
      </w:r>
      <w:r>
        <w:rPr>
          <w:rStyle w:val="FootnoteReference"/>
        </w:rPr>
        <w:footnoteReference w:id="1158"/>
      </w:r>
      <w:r>
        <w:rPr>
          <w:rFonts w:ascii="Amiri" w:hAnsi="Amiri" w:eastAsia="Amiri" w:cs="Amiri"/>
          <w:lang w:bidi="ar-SA"/>
          <w:color w:val="111111"/>
          <w:sz w:val="28"/>
          <w:szCs w:val="28"/>
          <w:rtl/>
        </w:rPr>
        <w:t xml:space="preserve">: أي استكثر شجرهما من النار.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3101" w:name="_Toc2428"/>
      <w:r>
        <w:t>التمجس</w:t>
      </w:r>
      <w:bookmarkEnd w:id="3101"/>
    </w:p>
    <w:p>
      <w:pPr>
        <w:pStyle w:val="BookText"/>
      </w:pPr>
      <w:r>
        <w:rPr>
          <w:rFonts w:ascii="Amiri" w:hAnsi="Amiri" w:eastAsia="Amiri" w:cs="Amiri"/>
          <w:lang w:bidi="ar-SA"/>
          <w:color w:val="111111"/>
          <w:sz w:val="28"/>
          <w:szCs w:val="28"/>
          <w:rtl/>
        </w:rPr>
        <w:t xml:space="preserve">[التمجس] : تَمَجَّس : إِذا صار مجوسيّاً.</w:t>
      </w:r>
    </w:p>
    <w:p>
      <w:pPr>
        <w:pStyle w:val="BookText"/>
      </w:pPr>
      <w:r>
        <w:rPr>
          <w:rFonts w:ascii="IRNazanin" w:hAnsi="IRNazanin" w:eastAsia="IRNazanin" w:cs="IRNazanin"/>
          <w:lang w:bidi="fa-IR"/>
          <w:color w:val="111111"/>
          <w:sz w:val="28"/>
          <w:szCs w:val="28"/>
          <w:rtl/>
        </w:rPr>
        <w:t xml:space="preserve">ع</w:t>
      </w:r>
    </w:p>
    <w:p>
      <w:pPr>
        <w:pStyle w:val="Heading5"/>
      </w:pPr>
      <w:bookmarkStart w:id="3102" w:name="_Toc2429"/>
      <w:r>
        <w:t>التمجُّع</w:t>
      </w:r>
      <w:bookmarkEnd w:id="3102"/>
    </w:p>
    <w:p>
      <w:pPr>
        <w:pStyle w:val="BookText"/>
      </w:pPr>
      <w:r>
        <w:rPr>
          <w:rFonts w:ascii="Amiri" w:hAnsi="Amiri" w:eastAsia="Amiri" w:cs="Amiri"/>
          <w:lang w:bidi="ar-SA"/>
          <w:color w:val="111111"/>
          <w:sz w:val="28"/>
          <w:szCs w:val="28"/>
          <w:rtl/>
        </w:rPr>
        <w:t xml:space="preserve">[التمجُّع] : أكلُ التمر باللبن.</w:t>
      </w:r>
    </w:p>
    <w:p>
      <w:pPr>
        <w:pStyle w:val="BookText"/>
      </w:pPr>
      <w:r>
        <w:rPr>
          <w:rFonts w:ascii="IRNazanin" w:hAnsi="IRNazanin" w:eastAsia="IRNazanin" w:cs="IRNazanin"/>
          <w:lang w:bidi="fa-IR"/>
          <w:color w:val="111111"/>
          <w:sz w:val="28"/>
          <w:szCs w:val="28"/>
          <w:rtl/>
        </w:rPr>
        <w:t xml:space="preserve">[شماره صفحه واقعی : 6231]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80" w:name="pg14464_162441"/>
    <w:bookmarkEnd w:id="480"/>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103" w:name="_Toc2430"/>
      <w:r>
        <w:t>التماجُد</w:t>
      </w:r>
      <w:bookmarkEnd w:id="3103"/>
    </w:p>
    <w:p>
      <w:pPr>
        <w:pStyle w:val="BookText"/>
      </w:pPr>
      <w:r>
        <w:rPr>
          <w:rFonts w:ascii="IRNazanin" w:hAnsi="IRNazanin" w:eastAsia="IRNazanin" w:cs="IRNazanin"/>
          <w:lang w:bidi="fa-IR"/>
          <w:color w:val="111111"/>
          <w:sz w:val="28"/>
          <w:szCs w:val="28"/>
          <w:rtl/>
        </w:rPr>
        <w:t xml:space="preserve">[التماجُد] : تماجدوا : من المجد.</w:t>
      </w:r>
    </w:p>
    <w:p>
      <w:pPr>
        <w:pStyle w:val="BookText"/>
      </w:pPr>
      <w:r>
        <w:rPr>
          <w:rFonts w:ascii="IRNazanin" w:hAnsi="IRNazanin" w:eastAsia="IRNazanin" w:cs="IRNazanin"/>
          <w:lang w:bidi="fa-IR"/>
          <w:color w:val="111111"/>
          <w:sz w:val="28"/>
          <w:szCs w:val="28"/>
          <w:rtl/>
        </w:rPr>
        <w:t xml:space="preserve">ن</w:t>
      </w:r>
    </w:p>
    <w:p>
      <w:pPr>
        <w:pStyle w:val="Heading5"/>
      </w:pPr>
      <w:bookmarkStart w:id="3104" w:name="_Toc2431"/>
      <w:r>
        <w:t>التماجن</w:t>
      </w:r>
      <w:bookmarkEnd w:id="3104"/>
    </w:p>
    <w:p>
      <w:pPr>
        <w:pStyle w:val="BookText"/>
      </w:pPr>
      <w:r>
        <w:rPr>
          <w:rFonts w:ascii="IRNazanin" w:hAnsi="IRNazanin" w:eastAsia="IRNazanin" w:cs="IRNazanin"/>
          <w:lang w:bidi="fa-IR"/>
          <w:color w:val="111111"/>
          <w:sz w:val="28"/>
          <w:szCs w:val="28"/>
          <w:rtl/>
        </w:rPr>
        <w:t xml:space="preserve">[التماجن] : من المجون.</w:t>
      </w:r>
    </w:p>
    <w:p>
      <w:pPr>
        <w:pStyle w:val="BookText"/>
      </w:pPr>
      <w:r>
        <w:rPr>
          <w:rFonts w:ascii="IRNazanin" w:hAnsi="IRNazanin" w:eastAsia="IRNazanin" w:cs="IRNazanin"/>
          <w:lang w:bidi="fa-IR"/>
          <w:color w:val="111111"/>
          <w:sz w:val="28"/>
          <w:szCs w:val="28"/>
          <w:rtl/>
        </w:rPr>
        <w:t xml:space="preserve">[شماره صفحه واقعی : 6232]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1" w:name="pg14464_162442"/>
    <w:bookmarkEnd w:id="481"/>
    <w:p>
      <w:pPr>
        <w:pStyle w:val="Heading3"/>
      </w:pPr>
      <w:bookmarkStart w:id="3105" w:name="_Toc2432"/>
      <w:r>
        <w:t>باب الميم والحاء وما بعدهما</w:t>
      </w:r>
      <w:bookmarkEnd w:id="3105"/>
    </w:p>
    <w:p>
      <w:pPr>
        <w:pStyle w:val="Heading4"/>
      </w:pPr>
      <w:bookmarkStart w:id="3106" w:name="_Toc2433"/>
      <w:r>
        <w:t>الأسماء</w:t>
      </w:r>
      <w:bookmarkEnd w:id="3106"/>
    </w:p>
    <w:p>
      <w:pPr>
        <w:pStyle w:val="Heading5"/>
      </w:pPr>
      <w:bookmarkStart w:id="3107" w:name="_Toc2434"/>
      <w:r>
        <w:t>اشارة</w:t>
      </w:r>
      <w:bookmarkEnd w:id="310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108" w:name="_Toc2435"/>
      <w:r>
        <w:t>المَحْت</w:t>
      </w:r>
      <w:bookmarkEnd w:id="3108"/>
    </w:p>
    <w:p>
      <w:pPr>
        <w:pStyle w:val="BookText"/>
      </w:pPr>
      <w:r>
        <w:rPr>
          <w:rFonts w:ascii="Amiri" w:hAnsi="Amiri" w:eastAsia="Amiri" w:cs="Amiri"/>
          <w:lang w:bidi="ar-SA"/>
          <w:color w:val="111111"/>
          <w:sz w:val="28"/>
          <w:szCs w:val="28"/>
          <w:rtl/>
        </w:rPr>
        <w:t xml:space="preserve">[المَحْت] : يقال : يومٌ محت ، بالتاء : أي شديد الحر.</w:t>
      </w:r>
    </w:p>
    <w:p>
      <w:pPr>
        <w:pStyle w:val="BookText"/>
      </w:pPr>
      <w:r>
        <w:rPr>
          <w:rFonts w:ascii="Amiri" w:hAnsi="Amiri" w:eastAsia="Amiri" w:cs="Amiri"/>
          <w:lang w:bidi="ar-SA"/>
          <w:color w:val="111111"/>
          <w:sz w:val="28"/>
          <w:szCs w:val="28"/>
          <w:rtl/>
        </w:rPr>
        <w:t xml:space="preserve">وليس في هذا باء ولا 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109" w:name="_Toc2436"/>
      <w:r>
        <w:t>المَحْص</w:t>
      </w:r>
      <w:bookmarkEnd w:id="3109"/>
    </w:p>
    <w:p>
      <w:pPr>
        <w:pStyle w:val="BookText"/>
      </w:pPr>
      <w:r>
        <w:rPr>
          <w:rFonts w:ascii="Amiri" w:hAnsi="Amiri" w:eastAsia="Amiri" w:cs="Amiri"/>
          <w:lang w:bidi="ar-SA"/>
          <w:color w:val="111111"/>
          <w:sz w:val="28"/>
          <w:szCs w:val="28"/>
          <w:rtl/>
        </w:rPr>
        <w:t xml:space="preserve">[المَحْص] : فرسٌ محصُ القوائم : أي قليل لحمها.</w:t>
      </w:r>
    </w:p>
    <w:p>
      <w:pPr>
        <w:pStyle w:val="BookText"/>
      </w:pPr>
      <w:r>
        <w:rPr>
          <w:rFonts w:ascii="IRNazanin" w:hAnsi="IRNazanin" w:eastAsia="IRNazanin" w:cs="IRNazanin"/>
          <w:lang w:bidi="fa-IR"/>
          <w:color w:val="111111"/>
          <w:sz w:val="28"/>
          <w:szCs w:val="28"/>
          <w:rtl/>
        </w:rPr>
        <w:t xml:space="preserve">ض</w:t>
      </w:r>
    </w:p>
    <w:p>
      <w:pPr>
        <w:pStyle w:val="Heading5"/>
      </w:pPr>
      <w:bookmarkStart w:id="3110" w:name="_Toc2437"/>
      <w:r>
        <w:t>المحض</w:t>
      </w:r>
      <w:bookmarkEnd w:id="3110"/>
    </w:p>
    <w:p>
      <w:pPr>
        <w:pStyle w:val="BookText"/>
      </w:pPr>
      <w:r>
        <w:rPr>
          <w:rFonts w:ascii="Amiri" w:hAnsi="Amiri" w:eastAsia="Amiri" w:cs="Amiri"/>
          <w:lang w:bidi="ar-SA"/>
          <w:color w:val="111111"/>
          <w:sz w:val="28"/>
          <w:szCs w:val="28"/>
          <w:rtl/>
        </w:rPr>
        <w:t xml:space="preserve">[المحض] : اللبن الخالص الذي لم يخالطه الماء ، وفي دعاء النبي عليه‌السلام لوفد نهد : « اللهم بارك لهم في محضها ومخضها »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وعربي محض : أي خالص النسب.</w:t>
      </w:r>
    </w:p>
    <w:p>
      <w:pPr>
        <w:pStyle w:val="BookText"/>
      </w:pPr>
      <w:r>
        <w:rPr>
          <w:rFonts w:ascii="Amiri" w:hAnsi="Amiri" w:eastAsia="Amiri" w:cs="Amiri"/>
          <w:lang w:bidi="ar-SA"/>
          <w:color w:val="111111"/>
          <w:sz w:val="28"/>
          <w:szCs w:val="28"/>
          <w:rtl/>
        </w:rPr>
        <w:t xml:space="preserve">وكل شيء خالص : محض.</w:t>
      </w:r>
    </w:p>
    <w:p>
      <w:pPr>
        <w:pStyle w:val="BookText"/>
      </w:pPr>
      <w:r>
        <w:rPr>
          <w:rFonts w:ascii="IRNazanin" w:hAnsi="IRNazanin" w:eastAsia="IRNazanin" w:cs="IRNazanin"/>
          <w:lang w:bidi="fa-IR"/>
          <w:color w:val="111111"/>
          <w:sz w:val="28"/>
          <w:szCs w:val="28"/>
          <w:rtl/>
        </w:rPr>
        <w:t xml:space="preserve">ل</w:t>
      </w:r>
    </w:p>
    <w:p>
      <w:pPr>
        <w:pStyle w:val="Heading5"/>
      </w:pPr>
      <w:bookmarkStart w:id="3111" w:name="_Toc2438"/>
      <w:r>
        <w:t>المحل</w:t>
      </w:r>
      <w:bookmarkEnd w:id="3111"/>
    </w:p>
    <w:p>
      <w:pPr>
        <w:pStyle w:val="BookText"/>
      </w:pPr>
      <w:r>
        <w:rPr>
          <w:rFonts w:ascii="Amiri" w:hAnsi="Amiri" w:eastAsia="Amiri" w:cs="Amiri"/>
          <w:lang w:bidi="ar-SA"/>
          <w:color w:val="111111"/>
          <w:sz w:val="28"/>
          <w:szCs w:val="28"/>
          <w:rtl/>
        </w:rPr>
        <w:t xml:space="preserve">[المحل] : الجَدْب ، والجميع : أمحال.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112" w:name="_Toc2439"/>
      <w:r>
        <w:t>المَحْوة</w:t>
      </w:r>
      <w:bookmarkEnd w:id="3112"/>
    </w:p>
    <w:p>
      <w:pPr>
        <w:pStyle w:val="BookText"/>
      </w:pPr>
      <w:r>
        <w:rPr>
          <w:rFonts w:ascii="Amiri" w:hAnsi="Amiri" w:eastAsia="Amiri" w:cs="Amiri"/>
          <w:lang w:bidi="ar-SA"/>
          <w:color w:val="111111"/>
          <w:sz w:val="28"/>
          <w:szCs w:val="28"/>
          <w:rtl/>
        </w:rPr>
        <w:t xml:space="preserve">[المَحْوة] : مَحْوَةُ : الريح الشمال ، سميت بذلك لأنها تمحو السحاب : أي تذهب به ، وهي معرفة لا تنصرف ، ولا يدخلها الألف واللام ، قال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بكرت محوةُ بالعَجَاجِ</w:t>
      </w:r>
    </w:p>
    <w:p>
      <w:pPr>
        <w:pStyle w:val="BookText"/>
      </w:pPr>
      <w:r>
        <w:rPr>
          <w:rFonts w:ascii="Amiri" w:hAnsi="Amiri" w:eastAsia="Amiri" w:cs="Amiri"/>
          <w:lang w:bidi="ar-SA"/>
          <w:color w:val="111111"/>
          <w:sz w:val="28"/>
          <w:szCs w:val="28"/>
          <w:rtl/>
        </w:rPr>
        <w:t xml:space="preserve">فدمّرت بقية الرَّجاج</w:t>
      </w:r>
    </w:p>
    <w:p>
      <w:pPr>
        <w:pStyle w:val="BookText"/>
      </w:pPr>
      <w:r>
        <w:rPr>
          <w:rFonts w:ascii="Amiri" w:hAnsi="Amiri" w:eastAsia="Amiri" w:cs="Amiri"/>
          <w:lang w:bidi="ar-SA"/>
          <w:color w:val="111111"/>
          <w:sz w:val="28"/>
          <w:szCs w:val="28"/>
          <w:rtl/>
        </w:rPr>
        <w:t xml:space="preserve">يعني : الغنم الضعاف.</w:t>
      </w:r>
    </w:p>
    <w:p>
      <w:pPr>
        <w:pStyle w:val="BookText"/>
      </w:pPr>
      <w:r>
        <w:rPr>
          <w:rFonts w:ascii="IRNazanin" w:hAnsi="IRNazanin" w:eastAsia="IRNazanin" w:cs="IRNazanin"/>
          <w:lang w:bidi="fa-IR"/>
          <w:color w:val="111111"/>
          <w:sz w:val="28"/>
          <w:szCs w:val="28"/>
          <w:rtl/>
        </w:rPr>
        <w:t xml:space="preserve">[شماره صفحه واقعی : 6233]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82" w:name="pg14464_162443"/>
    <w:bookmarkEnd w:id="482"/>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113" w:name="_Toc2440"/>
      <w:r>
        <w:t>المِحنة</w:t>
      </w:r>
      <w:bookmarkEnd w:id="3113"/>
    </w:p>
    <w:p>
      <w:pPr>
        <w:pStyle w:val="BookText"/>
      </w:pPr>
      <w:r>
        <w:rPr>
          <w:rFonts w:ascii="Amiri" w:hAnsi="Amiri" w:eastAsia="Amiri" w:cs="Amiri"/>
          <w:lang w:bidi="ar-SA"/>
          <w:color w:val="111111"/>
          <w:sz w:val="28"/>
          <w:szCs w:val="28"/>
          <w:rtl/>
        </w:rPr>
        <w:t xml:space="preserve">[المِحنة] : ما امتُحن به الإِنسان : أي ابْتُلي.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ص</w:t>
      </w:r>
    </w:p>
    <w:p>
      <w:pPr>
        <w:pStyle w:val="Heading5"/>
      </w:pPr>
      <w:bookmarkStart w:id="3114" w:name="_Toc2441"/>
      <w:r>
        <w:t>الممحوص</w:t>
      </w:r>
      <w:bookmarkEnd w:id="3114"/>
    </w:p>
    <w:p>
      <w:pPr>
        <w:pStyle w:val="BookText"/>
      </w:pPr>
      <w:r>
        <w:rPr>
          <w:rFonts w:ascii="Amiri" w:hAnsi="Amiri" w:eastAsia="Amiri" w:cs="Amiri"/>
          <w:lang w:bidi="ar-SA"/>
          <w:color w:val="111111"/>
          <w:sz w:val="28"/>
          <w:szCs w:val="28"/>
          <w:rtl/>
        </w:rPr>
        <w:t xml:space="preserve">[الممحوص] : الشديد الخَلْق ، والأنثى ممحوصة ، بالهاء.</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3115" w:name="_Toc2442"/>
      <w:r>
        <w:t>الماحق</w:t>
      </w:r>
      <w:bookmarkEnd w:id="3115"/>
    </w:p>
    <w:p>
      <w:pPr>
        <w:pStyle w:val="BookText"/>
      </w:pPr>
      <w:r>
        <w:rPr>
          <w:rFonts w:ascii="Amiri" w:hAnsi="Amiri" w:eastAsia="Amiri" w:cs="Amiri"/>
          <w:lang w:bidi="ar-SA"/>
          <w:color w:val="111111"/>
          <w:sz w:val="28"/>
          <w:szCs w:val="28"/>
          <w:rtl/>
        </w:rPr>
        <w:t xml:space="preserve">[الماحق] : يومٌ ماحق : شديد الحر ، وماحق الصيف : شدة حَرِّه ، قال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ظلت صوافنُ بالأرزان صاويةً</w:t>
      </w:r>
    </w:p>
    <w:p>
      <w:pPr>
        <w:pStyle w:val="BookText"/>
      </w:pPr>
      <w:r>
        <w:rPr>
          <w:rFonts w:ascii="Amiri" w:hAnsi="Amiri" w:eastAsia="Amiri" w:cs="Amiri"/>
          <w:lang w:bidi="ar-SA"/>
          <w:color w:val="111111"/>
          <w:sz w:val="28"/>
          <w:szCs w:val="28"/>
          <w:rtl/>
        </w:rPr>
        <w:t xml:space="preserve">في ماحقٍ من نهار الصيف محتدمِ</w:t>
      </w:r>
    </w:p>
    <w:p>
      <w:pPr>
        <w:pStyle w:val="BookText"/>
      </w:pPr>
      <w:r>
        <w:rPr>
          <w:rFonts w:ascii="IRNazanin" w:hAnsi="IRNazanin" w:eastAsia="IRNazanin" w:cs="IRNazanin"/>
          <w:lang w:bidi="fa-IR"/>
          <w:color w:val="111111"/>
          <w:sz w:val="28"/>
          <w:szCs w:val="28"/>
          <w:rtl/>
        </w:rPr>
        <w:t xml:space="preserve">ل</w:t>
      </w:r>
    </w:p>
    <w:p>
      <w:pPr>
        <w:pStyle w:val="Heading5"/>
      </w:pPr>
      <w:bookmarkStart w:id="3116" w:name="_Toc2443"/>
      <w:r>
        <w:t>الماحل</w:t>
      </w:r>
      <w:bookmarkEnd w:id="3116"/>
    </w:p>
    <w:p>
      <w:pPr>
        <w:pStyle w:val="BookText"/>
      </w:pPr>
      <w:r>
        <w:rPr>
          <w:rFonts w:ascii="Amiri" w:hAnsi="Amiri" w:eastAsia="Amiri" w:cs="Amiri"/>
          <w:lang w:bidi="ar-SA"/>
          <w:color w:val="111111"/>
          <w:sz w:val="28"/>
          <w:szCs w:val="28"/>
          <w:rtl/>
        </w:rPr>
        <w:t xml:space="preserve">[الماحل] : زمانٌ ماحِلٌ : أي ذو مَحْل.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117" w:name="_Toc2444"/>
      <w:r>
        <w:t>المَحاش</w:t>
      </w:r>
      <w:bookmarkEnd w:id="3117"/>
    </w:p>
    <w:p>
      <w:pPr>
        <w:pStyle w:val="BookText"/>
      </w:pPr>
      <w:r>
        <w:rPr>
          <w:rFonts w:ascii="Amiri" w:hAnsi="Amiri" w:eastAsia="Amiri" w:cs="Amiri"/>
          <w:lang w:bidi="ar-SA"/>
          <w:color w:val="111111"/>
          <w:sz w:val="28"/>
          <w:szCs w:val="28"/>
          <w:rtl/>
        </w:rPr>
        <w:t xml:space="preserve">[المَحاش] : قومٌ من العرب.</w:t>
      </w:r>
    </w:p>
    <w:p>
      <w:pPr>
        <w:pStyle w:val="BookText"/>
      </w:pPr>
      <w:r>
        <w:rPr>
          <w:rFonts w:ascii="Amiri" w:hAnsi="Amiri" w:eastAsia="Amiri" w:cs="Amiri"/>
          <w:lang w:bidi="ar-SA"/>
          <w:color w:val="111111"/>
          <w:sz w:val="28"/>
          <w:szCs w:val="28"/>
          <w:rtl/>
        </w:rPr>
        <w:t xml:space="preserve">ويقال : إِن المحاش أيضاً : الأثاث والمتاع.</w:t>
      </w:r>
    </w:p>
    <w:p>
      <w:pPr>
        <w:pStyle w:val="BookText"/>
      </w:pPr>
      <w:r>
        <w:rPr>
          <w:rFonts w:ascii="Amiri" w:hAnsi="Amiri" w:eastAsia="Amiri" w:cs="Amiri"/>
          <w:lang w:bidi="ar-SA"/>
          <w:color w:val="111111"/>
          <w:sz w:val="28"/>
          <w:szCs w:val="28"/>
          <w:rtl/>
        </w:rPr>
        <w:t xml:space="preserve">وليس في هذا سين.</w:t>
      </w:r>
    </w:p>
    <w:p>
      <w:pPr>
        <w:pStyle w:val="BookText"/>
      </w:pPr>
      <w:r>
        <w:rPr>
          <w:rFonts w:ascii="IRNazanin" w:hAnsi="IRNazanin" w:eastAsia="IRNazanin" w:cs="IRNazanin"/>
          <w:lang w:bidi="fa-IR"/>
          <w:color w:val="111111"/>
          <w:sz w:val="28"/>
          <w:szCs w:val="28"/>
          <w:rtl/>
        </w:rPr>
        <w:t xml:space="preserve">ل</w:t>
      </w:r>
    </w:p>
    <w:p>
      <w:pPr>
        <w:pStyle w:val="Heading5"/>
      </w:pPr>
      <w:bookmarkStart w:id="3118" w:name="_Toc2445"/>
      <w:r>
        <w:t>المَحال</w:t>
      </w:r>
      <w:bookmarkEnd w:id="3118"/>
    </w:p>
    <w:p>
      <w:pPr>
        <w:pStyle w:val="BookText"/>
      </w:pPr>
      <w:r>
        <w:rPr>
          <w:rFonts w:ascii="Amiri" w:hAnsi="Amiri" w:eastAsia="Amiri" w:cs="Amiri"/>
          <w:lang w:bidi="ar-SA"/>
          <w:color w:val="111111"/>
          <w:sz w:val="28"/>
          <w:szCs w:val="28"/>
          <w:rtl/>
        </w:rPr>
        <w:t xml:space="preserve">[المَحال] : جمع : محالة.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19" w:name="_Toc2446"/>
      <w:r>
        <w:t>المَحالة</w:t>
      </w:r>
      <w:bookmarkEnd w:id="3119"/>
    </w:p>
    <w:p>
      <w:pPr>
        <w:pStyle w:val="BookText"/>
      </w:pPr>
      <w:r>
        <w:rPr>
          <w:rFonts w:ascii="Amiri" w:hAnsi="Amiri" w:eastAsia="Amiri" w:cs="Amiri"/>
          <w:lang w:bidi="ar-SA"/>
          <w:color w:val="111111"/>
          <w:sz w:val="28"/>
          <w:szCs w:val="28"/>
          <w:rtl/>
        </w:rPr>
        <w:t xml:space="preserve">[المَحالة] : الفقارة من فقار الظَّهر.</w:t>
      </w:r>
    </w:p>
    <w:p>
      <w:pPr>
        <w:pStyle w:val="BookText"/>
      </w:pPr>
      <w:r>
        <w:rPr>
          <w:rFonts w:ascii="IRNazanin" w:hAnsi="IRNazanin" w:eastAsia="IRNazanin" w:cs="IRNazanin"/>
          <w:lang w:bidi="fa-IR"/>
          <w:color w:val="111111"/>
          <w:sz w:val="28"/>
          <w:szCs w:val="28"/>
          <w:rtl/>
        </w:rPr>
        <w:t xml:space="preserve">[شماره صفحه واقعی : 6234]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83" w:name="pg14464_162444"/>
    <w:bookmarkEnd w:id="483"/>
    <w:p>
      <w:pPr>
        <w:pStyle w:val="BookText"/>
      </w:pPr>
      <w:r>
        <w:rPr>
          <w:rFonts w:ascii="Amiri" w:hAnsi="Amiri" w:eastAsia="Amiri" w:cs="Amiri"/>
          <w:lang w:bidi="ar-SA"/>
          <w:color w:val="111111"/>
          <w:sz w:val="28"/>
          <w:szCs w:val="28"/>
          <w:rtl/>
        </w:rPr>
        <w:t xml:space="preserve">والمحالَة : البكرة العظيمة التي يستقى عليها بالإِبل.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120" w:name="_Toc2447"/>
      <w:r>
        <w:t>المُحاش</w:t>
      </w:r>
      <w:bookmarkEnd w:id="3120"/>
    </w:p>
    <w:p>
      <w:pPr>
        <w:pStyle w:val="BookText"/>
      </w:pPr>
      <w:r>
        <w:rPr>
          <w:rFonts w:ascii="Amiri" w:hAnsi="Amiri" w:eastAsia="Amiri" w:cs="Amiri"/>
          <w:lang w:bidi="ar-SA"/>
          <w:color w:val="111111"/>
          <w:sz w:val="28"/>
          <w:szCs w:val="28"/>
          <w:rtl/>
        </w:rPr>
        <w:t xml:space="preserve">[المُحاش] : شِواء مُحاش : أي محرَّق ، وكذلك نحوه.</w:t>
      </w:r>
    </w:p>
    <w:p>
      <w:pPr>
        <w:pStyle w:val="BookText"/>
      </w:pPr>
      <w:r>
        <w:rPr>
          <w:rFonts w:ascii="IRNazanin" w:hAnsi="IRNazanin" w:eastAsia="IRNazanin" w:cs="IRNazanin"/>
          <w:lang w:bidi="fa-IR"/>
          <w:color w:val="111111"/>
          <w:sz w:val="28"/>
          <w:szCs w:val="28"/>
          <w:rtl/>
        </w:rPr>
        <w:t xml:space="preserve">ق</w:t>
      </w:r>
    </w:p>
    <w:p>
      <w:pPr>
        <w:pStyle w:val="Heading5"/>
      </w:pPr>
      <w:bookmarkStart w:id="3121" w:name="_Toc2448"/>
      <w:r>
        <w:t>المُحاق</w:t>
      </w:r>
      <w:bookmarkEnd w:id="3121"/>
    </w:p>
    <w:p>
      <w:pPr>
        <w:pStyle w:val="BookText"/>
      </w:pPr>
      <w:r>
        <w:rPr>
          <w:rFonts w:ascii="Amiri" w:hAnsi="Amiri" w:eastAsia="Amiri" w:cs="Amiri"/>
          <w:lang w:bidi="ar-SA"/>
          <w:color w:val="111111"/>
          <w:sz w:val="28"/>
          <w:szCs w:val="28"/>
          <w:rtl/>
        </w:rPr>
        <w:t xml:space="preserve">[المُحاق] : ثلاثٌ من آخر الشهر ، لأن القمر يمحق فيها.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122" w:name="_Toc2449"/>
      <w:r>
        <w:t>المِحاش</w:t>
      </w:r>
      <w:bookmarkEnd w:id="3122"/>
    </w:p>
    <w:p>
      <w:pPr>
        <w:pStyle w:val="BookText"/>
      </w:pPr>
      <w:r>
        <w:rPr>
          <w:rFonts w:ascii="Amiri" w:hAnsi="Amiri" w:eastAsia="Amiri" w:cs="Amiri"/>
          <w:lang w:bidi="ar-SA"/>
          <w:color w:val="111111"/>
          <w:sz w:val="28"/>
          <w:szCs w:val="28"/>
          <w:rtl/>
        </w:rPr>
        <w:t xml:space="preserve">[المِحاش] : قبائل من العرب تحالفوا عند النار ، قال النابغة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 مِحاشك يا يزيد فإِنني</w:t>
      </w:r>
    </w:p>
    <w:p>
      <w:pPr>
        <w:pStyle w:val="BookText"/>
      </w:pPr>
      <w:r>
        <w:rPr>
          <w:rFonts w:ascii="Amiri" w:hAnsi="Amiri" w:eastAsia="Amiri" w:cs="Amiri"/>
          <w:lang w:bidi="ar-SA"/>
          <w:color w:val="111111"/>
          <w:sz w:val="28"/>
          <w:szCs w:val="28"/>
          <w:rtl/>
        </w:rPr>
        <w:t xml:space="preserve">أعددت يربوعاً لكم وتميماً</w:t>
      </w:r>
    </w:p>
    <w:p>
      <w:pPr>
        <w:pStyle w:val="BookText"/>
      </w:pPr>
      <w:r>
        <w:rPr>
          <w:rFonts w:ascii="IRNazanin" w:hAnsi="IRNazanin" w:eastAsia="IRNazanin" w:cs="IRNazanin"/>
          <w:lang w:bidi="fa-IR"/>
          <w:color w:val="111111"/>
          <w:sz w:val="28"/>
          <w:szCs w:val="28"/>
          <w:rtl/>
        </w:rPr>
        <w:t xml:space="preserve">ل</w:t>
      </w:r>
    </w:p>
    <w:p>
      <w:pPr>
        <w:pStyle w:val="Heading5"/>
      </w:pPr>
      <w:bookmarkStart w:id="3123" w:name="_Toc2450"/>
      <w:r>
        <w:t>المِحال</w:t>
      </w:r>
      <w:bookmarkEnd w:id="3123"/>
    </w:p>
    <w:p>
      <w:pPr>
        <w:pStyle w:val="BookText"/>
      </w:pPr>
      <w:r>
        <w:rPr>
          <w:rFonts w:ascii="Amiri" w:hAnsi="Amiri" w:eastAsia="Amiri" w:cs="Amiri"/>
          <w:lang w:bidi="ar-SA"/>
          <w:color w:val="111111"/>
          <w:sz w:val="28"/>
          <w:szCs w:val="28"/>
          <w:rtl/>
        </w:rPr>
        <w:t xml:space="preserve">[المِحال] : القوة في قول الله تعالى : ( وَهُوَ شَدِيدُ الْمِحالِ )</w:t>
      </w:r>
      <w:r>
        <w:rPr>
          <w:rStyle w:val="FootnoteReference"/>
        </w:rPr>
        <w:footnoteReference w:id="1163"/>
      </w:r>
      <w:r>
        <w:rPr>
          <w:rFonts w:ascii="Amiri" w:hAnsi="Amiri" w:eastAsia="Amiri" w:cs="Amiri"/>
          <w:lang w:bidi="ar-SA"/>
          <w:color w:val="111111"/>
          <w:sz w:val="28"/>
          <w:szCs w:val="28"/>
          <w:rtl/>
        </w:rPr>
        <w:t xml:space="preserve">أي : القوة.</w:t>
      </w:r>
    </w:p>
    <w:p>
      <w:pPr>
        <w:pStyle w:val="BookText"/>
      </w:pPr>
      <w:r>
        <w:rPr>
          <w:rFonts w:ascii="Amiri" w:hAnsi="Amiri" w:eastAsia="Amiri" w:cs="Amiri"/>
          <w:lang w:bidi="ar-SA"/>
          <w:color w:val="111111"/>
          <w:sz w:val="28"/>
          <w:szCs w:val="28"/>
          <w:rtl/>
        </w:rPr>
        <w:t xml:space="preserve">وقال أبو عبيدة : المِحال : الانتقام ، وأنشد لأعشى بني ثَعلبة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فرع نبع يهتزُّ في غصن المج</w:t>
      </w:r>
    </w:p>
    <w:p>
      <w:pPr>
        <w:pStyle w:val="BookText"/>
      </w:pPr>
      <w:r>
        <w:rPr>
          <w:rFonts w:ascii="Amiri" w:hAnsi="Amiri" w:eastAsia="Amiri" w:cs="Amiri"/>
          <w:lang w:bidi="ar-SA"/>
          <w:color w:val="111111"/>
          <w:sz w:val="28"/>
          <w:szCs w:val="28"/>
          <w:rtl/>
        </w:rPr>
        <w:t xml:space="preserve">دِ كثيرِ الندى شديدِ المِحالِ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w:t>
      </w:r>
    </w:p>
    <w:p>
      <w:pPr>
        <w:pStyle w:val="Heading5"/>
      </w:pPr>
      <w:bookmarkStart w:id="3124" w:name="_Toc2451"/>
      <w:r>
        <w:t>مَحُوْش</w:t>
      </w:r>
      <w:bookmarkEnd w:id="3124"/>
    </w:p>
    <w:p>
      <w:pPr>
        <w:pStyle w:val="BookText"/>
      </w:pPr>
      <w:r>
        <w:rPr>
          <w:rFonts w:ascii="Amiri" w:hAnsi="Amiri" w:eastAsia="Amiri" w:cs="Amiri"/>
          <w:lang w:bidi="ar-SA"/>
          <w:color w:val="111111"/>
          <w:sz w:val="28"/>
          <w:szCs w:val="28"/>
          <w:rtl/>
        </w:rPr>
        <w:t xml:space="preserve">[مَحُوْش] : سنة مَحُوْش : أي مجدبة.</w:t>
      </w:r>
    </w:p>
    <w:p>
      <w:pPr>
        <w:pStyle w:val="BookText"/>
      </w:pPr>
      <w:r>
        <w:rPr>
          <w:rFonts w:ascii="IRNazanin" w:hAnsi="IRNazanin" w:eastAsia="IRNazanin" w:cs="IRNazanin"/>
          <w:lang w:bidi="fa-IR"/>
          <w:color w:val="111111"/>
          <w:sz w:val="28"/>
          <w:szCs w:val="28"/>
          <w:rtl/>
        </w:rPr>
        <w:t xml:space="preserve">[شماره صفحه واقعی : 6235]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4" w:name="pg14464_162445"/>
    <w:bookmarkEnd w:id="484"/>
    <w:p>
      <w:pPr>
        <w:pStyle w:val="BookText"/>
      </w:pPr>
      <w:r>
        <w:rPr>
          <w:rFonts w:ascii="IRNazanin" w:hAnsi="IRNazanin" w:eastAsia="IRNazanin" w:cs="IRNazanin"/>
          <w:lang w:bidi="fa-IR"/>
          <w:color w:val="111111"/>
          <w:sz w:val="28"/>
          <w:szCs w:val="28"/>
          <w:rtl/>
        </w:rPr>
        <w:t xml:space="preserve">ل</w:t>
      </w:r>
    </w:p>
    <w:p>
      <w:pPr>
        <w:pStyle w:val="Heading5"/>
      </w:pPr>
      <w:bookmarkStart w:id="3125" w:name="_Toc2452"/>
      <w:r>
        <w:t>مَحُول</w:t>
      </w:r>
      <w:bookmarkEnd w:id="3125"/>
    </w:p>
    <w:p>
      <w:pPr>
        <w:pStyle w:val="BookText"/>
      </w:pPr>
      <w:r>
        <w:rPr>
          <w:rFonts w:ascii="Amiri" w:hAnsi="Amiri" w:eastAsia="Amiri" w:cs="Amiri"/>
          <w:lang w:bidi="ar-SA"/>
          <w:color w:val="111111"/>
          <w:sz w:val="28"/>
          <w:szCs w:val="28"/>
          <w:rtl/>
        </w:rPr>
        <w:t xml:space="preserve">[مَحُول] : أرضٌ مَحُول : أي مجدبة.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3126" w:name="_Toc2453"/>
      <w:r>
        <w:t>المَحيص</w:t>
      </w:r>
      <w:bookmarkEnd w:id="3126"/>
    </w:p>
    <w:p>
      <w:pPr>
        <w:pStyle w:val="BookText"/>
      </w:pPr>
      <w:r>
        <w:rPr>
          <w:rFonts w:ascii="Amiri" w:hAnsi="Amiri" w:eastAsia="Amiri" w:cs="Amiri"/>
          <w:lang w:bidi="ar-SA"/>
          <w:color w:val="111111"/>
          <w:sz w:val="28"/>
          <w:szCs w:val="28"/>
          <w:rtl/>
        </w:rPr>
        <w:t xml:space="preserve">[المَحيص] : الشديد من الخيل والإِبل.</w:t>
      </w:r>
    </w:p>
    <w:p>
      <w:pPr>
        <w:pStyle w:val="BookText"/>
      </w:pPr>
      <w:r>
        <w:rPr>
          <w:rFonts w:ascii="IRNazanin" w:hAnsi="IRNazanin" w:eastAsia="IRNazanin" w:cs="IRNazanin"/>
          <w:lang w:bidi="fa-IR"/>
          <w:color w:val="111111"/>
          <w:sz w:val="28"/>
          <w:szCs w:val="28"/>
          <w:rtl/>
        </w:rPr>
        <w:t xml:space="preserve">ق</w:t>
      </w:r>
    </w:p>
    <w:p>
      <w:pPr>
        <w:pStyle w:val="Heading5"/>
      </w:pPr>
      <w:bookmarkStart w:id="3127" w:name="_Toc2454"/>
      <w:r>
        <w:t>المَحيق</w:t>
      </w:r>
      <w:bookmarkEnd w:id="3127"/>
    </w:p>
    <w:p>
      <w:pPr>
        <w:pStyle w:val="BookText"/>
      </w:pPr>
      <w:r>
        <w:rPr>
          <w:rFonts w:ascii="Amiri" w:hAnsi="Amiri" w:eastAsia="Amiri" w:cs="Amiri"/>
          <w:lang w:bidi="ar-SA"/>
          <w:color w:val="111111"/>
          <w:sz w:val="28"/>
          <w:szCs w:val="28"/>
          <w:rtl/>
        </w:rPr>
        <w:t xml:space="preserve">[المَحيق] : نصلٌ مَحيق : أي مرقق كأنه امتحق ، قال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صعدةً جرداءَ فيها</w:t>
      </w:r>
    </w:p>
    <w:p>
      <w:pPr>
        <w:pStyle w:val="BookText"/>
      </w:pPr>
      <w:r>
        <w:rPr>
          <w:rFonts w:ascii="Amiri" w:hAnsi="Amiri" w:eastAsia="Amiri" w:cs="Amiri"/>
          <w:lang w:bidi="ar-SA"/>
          <w:color w:val="111111"/>
          <w:sz w:val="28"/>
          <w:szCs w:val="28"/>
          <w:rtl/>
        </w:rPr>
        <w:t xml:space="preserve">نقيعُ السُّمِّ أو قَرْنٌ محيقُ</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1166"/>
      </w:r>
      <w:r>
        <w:rPr>
          <w:rFonts w:ascii="Amiri" w:hAnsi="Amiri" w:eastAsia="Amiri" w:cs="Amiri"/>
          <w:lang w:bidi="ar-SA"/>
          <w:color w:val="111111"/>
          <w:sz w:val="28"/>
          <w:szCs w:val="28"/>
          <w:rtl/>
        </w:rPr>
        <w:t xml:space="preserve">: ليس هو من المحق ، وإِنما هو مفعول من : حُقْت أَحُوْقُ ، وحِقْتُ أحيق أي دلكت ، فردّ إِلى فعيل.</w:t>
      </w:r>
    </w:p>
    <w:p>
      <w:pPr>
        <w:pStyle w:val="BookText"/>
      </w:pPr>
      <w:r>
        <w:rPr>
          <w:rFonts w:ascii="IRNazanin" w:hAnsi="IRNazanin" w:eastAsia="IRNazanin" w:cs="IRNazanin"/>
          <w:lang w:bidi="fa-IR"/>
          <w:color w:val="111111"/>
          <w:sz w:val="28"/>
          <w:szCs w:val="28"/>
          <w:rtl/>
        </w:rPr>
        <w:t xml:space="preserve">[شماره صفحه واقعی : 6236]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85" w:name="pg14464_162446"/>
    <w:bookmarkEnd w:id="485"/>
    <w:p>
      <w:pPr>
        <w:pStyle w:val="Heading4"/>
      </w:pPr>
      <w:bookmarkStart w:id="3128" w:name="_Toc2455"/>
      <w:r>
        <w:t>الأفعال</w:t>
      </w:r>
      <w:bookmarkEnd w:id="3128"/>
    </w:p>
    <w:p>
      <w:pPr>
        <w:pStyle w:val="Heading5"/>
      </w:pPr>
      <w:bookmarkStart w:id="3129" w:name="_Toc2456"/>
      <w:r>
        <w:t>اشارة</w:t>
      </w:r>
      <w:bookmarkEnd w:id="3129"/>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3130" w:name="_Toc2457"/>
      <w:r>
        <w:t>محا</w:t>
      </w:r>
      <w:bookmarkEnd w:id="3130"/>
    </w:p>
    <w:p>
      <w:pPr>
        <w:pStyle w:val="BookText"/>
      </w:pPr>
      <w:r>
        <w:rPr>
          <w:rFonts w:ascii="Amiri" w:hAnsi="Amiri" w:eastAsia="Amiri" w:cs="Amiri"/>
          <w:lang w:bidi="ar-SA"/>
          <w:color w:val="111111"/>
          <w:sz w:val="28"/>
          <w:szCs w:val="28"/>
          <w:rtl/>
        </w:rPr>
        <w:t xml:space="preserve">[محا] الكتابَ محواً ، قال الله تعالى : ( يَمْحُوا اللهُ ما يَشاءُ وَيُثْبِتُ )</w:t>
      </w:r>
      <w:r>
        <w:rPr>
          <w:rStyle w:val="FootnoteReference"/>
        </w:rPr>
        <w:footnoteReference w:id="1167"/>
      </w:r>
      <w:r>
        <w:rPr>
          <w:rFonts w:ascii="Amiri" w:hAnsi="Amiri" w:eastAsia="Amiri" w:cs="Amiri"/>
          <w:lang w:bidi="ar-SA"/>
          <w:color w:val="111111"/>
          <w:sz w:val="28"/>
          <w:szCs w:val="28"/>
          <w:rtl/>
        </w:rPr>
        <w:t xml:space="preserve">أي : يُذهب ما يشاء ويُثبت ما يشاء.</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131" w:name="_Toc2458"/>
      <w:r>
        <w:t>مَحَجَ</w:t>
      </w:r>
      <w:bookmarkEnd w:id="3131"/>
    </w:p>
    <w:p>
      <w:pPr>
        <w:pStyle w:val="BookText"/>
      </w:pPr>
      <w:r>
        <w:rPr>
          <w:rFonts w:ascii="Amiri" w:hAnsi="Amiri" w:eastAsia="Amiri" w:cs="Amiri"/>
          <w:lang w:bidi="ar-SA"/>
          <w:color w:val="111111"/>
          <w:sz w:val="28"/>
          <w:szCs w:val="28"/>
          <w:rtl/>
        </w:rPr>
        <w:t xml:space="preserve">[مَحَجَ] : المَحْج : القَشْر ، يقال : محج اللحمَ : إِذا قشره عن العظم.</w:t>
      </w:r>
    </w:p>
    <w:p>
      <w:pPr>
        <w:pStyle w:val="BookText"/>
      </w:pPr>
      <w:r>
        <w:rPr>
          <w:rFonts w:ascii="Amiri" w:hAnsi="Amiri" w:eastAsia="Amiri" w:cs="Amiri"/>
          <w:lang w:bidi="ar-SA"/>
          <w:color w:val="111111"/>
          <w:sz w:val="28"/>
          <w:szCs w:val="28"/>
          <w:rtl/>
        </w:rPr>
        <w:t xml:space="preserve">ومحجت الريحُ الأرضَ : إِذا أذهبت الترابَ عن وجهها ، قال العجّاج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ومَحْج أرواحٍ يبارين الصَّبا</w:t>
      </w:r>
    </w:p>
    <w:p>
      <w:pPr>
        <w:pStyle w:val="BookText"/>
      </w:pPr>
      <w:r>
        <w:rPr>
          <w:rFonts w:ascii="Amiri" w:hAnsi="Amiri" w:eastAsia="Amiri" w:cs="Amiri"/>
          <w:lang w:bidi="ar-SA"/>
          <w:color w:val="111111"/>
          <w:sz w:val="28"/>
          <w:szCs w:val="28"/>
          <w:rtl/>
        </w:rPr>
        <w:t xml:space="preserve">أغْثَيْنَ معروف الديار النيربا</w:t>
      </w:r>
    </w:p>
    <w:p>
      <w:pPr>
        <w:pStyle w:val="BookText"/>
      </w:pPr>
      <w:r>
        <w:rPr>
          <w:rFonts w:ascii="Amiri" w:hAnsi="Amiri" w:eastAsia="Amiri" w:cs="Amiri"/>
          <w:lang w:bidi="ar-SA"/>
          <w:color w:val="111111"/>
          <w:sz w:val="28"/>
          <w:szCs w:val="28"/>
          <w:rtl/>
        </w:rPr>
        <w:t xml:space="preserve">أي : المكروه. ويروى : التيرب : أي التراب.</w:t>
      </w:r>
    </w:p>
    <w:p>
      <w:pPr>
        <w:pStyle w:val="BookText"/>
      </w:pPr>
      <w:r>
        <w:rPr>
          <w:rFonts w:ascii="IRNazanin" w:hAnsi="IRNazanin" w:eastAsia="IRNazanin" w:cs="IRNazanin"/>
          <w:lang w:bidi="fa-IR"/>
          <w:color w:val="111111"/>
          <w:sz w:val="28"/>
          <w:szCs w:val="28"/>
          <w:rtl/>
        </w:rPr>
        <w:t xml:space="preserve">ز</w:t>
      </w:r>
    </w:p>
    <w:p>
      <w:pPr>
        <w:pStyle w:val="Heading5"/>
      </w:pPr>
      <w:bookmarkStart w:id="3132" w:name="_Toc2459"/>
      <w:r>
        <w:t>مَحَزَ</w:t>
      </w:r>
      <w:bookmarkEnd w:id="3132"/>
    </w:p>
    <w:p>
      <w:pPr>
        <w:pStyle w:val="BookText"/>
      </w:pPr>
      <w:r>
        <w:rPr>
          <w:rFonts w:ascii="Amiri" w:hAnsi="Amiri" w:eastAsia="Amiri" w:cs="Amiri"/>
          <w:lang w:bidi="ar-SA"/>
          <w:color w:val="111111"/>
          <w:sz w:val="28"/>
          <w:szCs w:val="28"/>
          <w:rtl/>
        </w:rPr>
        <w:t xml:space="preserve">[مَحَزَ] : المحز ، بالزاي : النكاح ، يقال : محزها محزاً.</w:t>
      </w:r>
    </w:p>
    <w:p>
      <w:pPr>
        <w:pStyle w:val="BookText"/>
      </w:pPr>
      <w:r>
        <w:rPr>
          <w:rFonts w:ascii="IRNazanin" w:hAnsi="IRNazanin" w:eastAsia="IRNazanin" w:cs="IRNazanin"/>
          <w:lang w:bidi="fa-IR"/>
          <w:color w:val="111111"/>
          <w:sz w:val="28"/>
          <w:szCs w:val="28"/>
          <w:rtl/>
        </w:rPr>
        <w:t xml:space="preserve">ش</w:t>
      </w:r>
    </w:p>
    <w:p>
      <w:pPr>
        <w:pStyle w:val="Heading5"/>
      </w:pPr>
      <w:bookmarkStart w:id="3133" w:name="_Toc2460"/>
      <w:r>
        <w:t>مَحَشَ</w:t>
      </w:r>
      <w:bookmarkEnd w:id="3133"/>
    </w:p>
    <w:p>
      <w:pPr>
        <w:pStyle w:val="BookText"/>
      </w:pPr>
      <w:r>
        <w:rPr>
          <w:rFonts w:ascii="Amiri" w:hAnsi="Amiri" w:eastAsia="Amiri" w:cs="Amiri"/>
          <w:lang w:bidi="ar-SA"/>
          <w:color w:val="111111"/>
          <w:sz w:val="28"/>
          <w:szCs w:val="28"/>
          <w:rtl/>
        </w:rPr>
        <w:t xml:space="preserve">[مَحَشَ] : مَحْشُ النار : إِحراقها.</w:t>
      </w:r>
    </w:p>
    <w:p>
      <w:pPr>
        <w:pStyle w:val="BookText"/>
      </w:pPr>
      <w:r>
        <w:rPr>
          <w:rFonts w:ascii="Amiri" w:hAnsi="Amiri" w:eastAsia="Amiri" w:cs="Amiri"/>
          <w:lang w:bidi="ar-SA"/>
          <w:color w:val="111111"/>
          <w:sz w:val="28"/>
          <w:szCs w:val="28"/>
          <w:rtl/>
        </w:rPr>
        <w:t xml:space="preserve">ويقال : المحش : القَشْر.</w:t>
      </w:r>
    </w:p>
    <w:p>
      <w:pPr>
        <w:pStyle w:val="BookText"/>
      </w:pPr>
      <w:r>
        <w:rPr>
          <w:rFonts w:ascii="Amiri" w:hAnsi="Amiri" w:eastAsia="Amiri" w:cs="Amiri"/>
          <w:lang w:bidi="ar-SA"/>
          <w:color w:val="111111"/>
          <w:sz w:val="28"/>
          <w:szCs w:val="28"/>
          <w:rtl/>
        </w:rPr>
        <w:t xml:space="preserve">ومحش وجْهَهَ بالسيف : إِذا ضربه فقشر الجلد. ومَخَشَه بالسيف ، بالخاء معجمة أيضاً.</w:t>
      </w:r>
    </w:p>
    <w:p>
      <w:pPr>
        <w:pStyle w:val="BookText"/>
      </w:pPr>
      <w:r>
        <w:rPr>
          <w:rFonts w:ascii="IRNazanin" w:hAnsi="IRNazanin" w:eastAsia="IRNazanin" w:cs="IRNazanin"/>
          <w:lang w:bidi="fa-IR"/>
          <w:color w:val="111111"/>
          <w:sz w:val="28"/>
          <w:szCs w:val="28"/>
          <w:rtl/>
        </w:rPr>
        <w:t xml:space="preserve">ص</w:t>
      </w:r>
    </w:p>
    <w:p>
      <w:pPr>
        <w:pStyle w:val="Heading5"/>
      </w:pPr>
      <w:bookmarkStart w:id="3134" w:name="_Toc2461"/>
      <w:r>
        <w:t>مَحَصَ</w:t>
      </w:r>
      <w:bookmarkEnd w:id="3134"/>
    </w:p>
    <w:p>
      <w:pPr>
        <w:pStyle w:val="BookText"/>
      </w:pPr>
      <w:r>
        <w:rPr>
          <w:rFonts w:ascii="Amiri" w:hAnsi="Amiri" w:eastAsia="Amiri" w:cs="Amiri"/>
          <w:lang w:bidi="ar-SA"/>
          <w:color w:val="111111"/>
          <w:sz w:val="28"/>
          <w:szCs w:val="28"/>
          <w:rtl/>
        </w:rPr>
        <w:t xml:space="preserve">[مَحَصَ] : المحص : إِخلاص الشيء.</w:t>
      </w:r>
    </w:p>
    <w:p>
      <w:pPr>
        <w:pStyle w:val="BookText"/>
      </w:pPr>
      <w:r>
        <w:rPr>
          <w:rFonts w:ascii="Amiri" w:hAnsi="Amiri" w:eastAsia="Amiri" w:cs="Amiri"/>
          <w:lang w:bidi="ar-SA"/>
          <w:color w:val="111111"/>
          <w:sz w:val="28"/>
          <w:szCs w:val="28"/>
          <w:rtl/>
        </w:rPr>
        <w:t xml:space="preserve">محصه مَحْصاً : إِذا أخلصه من كل عيب.</w:t>
      </w:r>
    </w:p>
    <w:p>
      <w:pPr>
        <w:pStyle w:val="BookText"/>
      </w:pPr>
      <w:r>
        <w:rPr>
          <w:rFonts w:ascii="Amiri" w:hAnsi="Amiri" w:eastAsia="Amiri" w:cs="Amiri"/>
          <w:lang w:bidi="ar-SA"/>
          <w:color w:val="111111"/>
          <w:sz w:val="28"/>
          <w:szCs w:val="28"/>
          <w:rtl/>
        </w:rPr>
        <w:t xml:space="preserve">ومَحَصَ الذهبَ بالنار : أي أخلصه.</w:t>
      </w:r>
    </w:p>
    <w:p>
      <w:pPr>
        <w:pStyle w:val="BookText"/>
      </w:pPr>
      <w:r>
        <w:rPr>
          <w:rFonts w:ascii="Amiri" w:hAnsi="Amiri" w:eastAsia="Amiri" w:cs="Amiri"/>
          <w:lang w:bidi="ar-SA"/>
          <w:color w:val="111111"/>
          <w:sz w:val="28"/>
          <w:szCs w:val="28"/>
          <w:rtl/>
        </w:rPr>
        <w:t xml:space="preserve">ومحصَ الظبيُ : إِذا عدا عَدْواً شديداً.</w:t>
      </w:r>
    </w:p>
    <w:p>
      <w:pPr>
        <w:pStyle w:val="BookText"/>
      </w:pPr>
      <w:r>
        <w:rPr>
          <w:rFonts w:ascii="IRNazanin" w:hAnsi="IRNazanin" w:eastAsia="IRNazanin" w:cs="IRNazanin"/>
          <w:lang w:bidi="fa-IR"/>
          <w:color w:val="111111"/>
          <w:sz w:val="28"/>
          <w:szCs w:val="28"/>
          <w:rtl/>
        </w:rPr>
        <w:t xml:space="preserve">[شماره صفحه واقعی : 6237]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86" w:name="pg14464_162447"/>
    <w:bookmarkEnd w:id="486"/>
    <w:p>
      <w:pPr>
        <w:pStyle w:val="BookText"/>
      </w:pPr>
      <w:r>
        <w:rPr>
          <w:rFonts w:ascii="Amiri" w:hAnsi="Amiri" w:eastAsia="Amiri" w:cs="Amiri"/>
          <w:lang w:bidi="ar-SA"/>
          <w:color w:val="111111"/>
          <w:sz w:val="28"/>
          <w:szCs w:val="28"/>
          <w:rtl/>
        </w:rPr>
        <w:t xml:space="preserve">ومحص به الأرضَ : إِذا ضرب.</w:t>
      </w:r>
    </w:p>
    <w:p>
      <w:pPr>
        <w:pStyle w:val="BookText"/>
      </w:pPr>
      <w:r>
        <w:rPr>
          <w:rFonts w:ascii="Amiri" w:hAnsi="Amiri" w:eastAsia="Amiri" w:cs="Amiri"/>
          <w:lang w:bidi="ar-SA"/>
          <w:color w:val="111111"/>
          <w:sz w:val="28"/>
          <w:szCs w:val="28"/>
          <w:rtl/>
        </w:rPr>
        <w:t xml:space="preserve">ومحص بها : أي ضرط ، قلب حمص.</w:t>
      </w:r>
    </w:p>
    <w:p>
      <w:pPr>
        <w:pStyle w:val="BookText"/>
      </w:pPr>
      <w:r>
        <w:rPr>
          <w:rFonts w:ascii="IRNazanin" w:hAnsi="IRNazanin" w:eastAsia="IRNazanin" w:cs="IRNazanin"/>
          <w:lang w:bidi="fa-IR"/>
          <w:color w:val="111111"/>
          <w:sz w:val="28"/>
          <w:szCs w:val="28"/>
          <w:rtl/>
        </w:rPr>
        <w:t xml:space="preserve">ض</w:t>
      </w:r>
    </w:p>
    <w:p>
      <w:pPr>
        <w:pStyle w:val="Heading5"/>
      </w:pPr>
      <w:bookmarkStart w:id="3135" w:name="_Toc2462"/>
      <w:r>
        <w:t>مَحَضَ</w:t>
      </w:r>
      <w:bookmarkEnd w:id="3135"/>
    </w:p>
    <w:p>
      <w:pPr>
        <w:pStyle w:val="BookText"/>
      </w:pPr>
      <w:r>
        <w:rPr>
          <w:rFonts w:ascii="Amiri" w:hAnsi="Amiri" w:eastAsia="Amiri" w:cs="Amiri"/>
          <w:lang w:bidi="ar-SA"/>
          <w:color w:val="111111"/>
          <w:sz w:val="28"/>
          <w:szCs w:val="28"/>
          <w:rtl/>
        </w:rPr>
        <w:t xml:space="preserve">[مَحَضَ] : محضَ القومَ : إِذا سقاهم المحض.</w:t>
      </w:r>
    </w:p>
    <w:p>
      <w:pPr>
        <w:pStyle w:val="BookText"/>
      </w:pPr>
      <w:r>
        <w:rPr>
          <w:rFonts w:ascii="Amiri" w:hAnsi="Amiri" w:eastAsia="Amiri" w:cs="Amiri"/>
          <w:lang w:bidi="ar-SA"/>
          <w:color w:val="111111"/>
          <w:sz w:val="28"/>
          <w:szCs w:val="28"/>
          <w:rtl/>
        </w:rPr>
        <w:t xml:space="preserve">ومَحَضَه الودَّ : أي صَدَقه إِياه.</w:t>
      </w:r>
    </w:p>
    <w:p>
      <w:pPr>
        <w:pStyle w:val="BookText"/>
      </w:pPr>
      <w:r>
        <w:rPr>
          <w:rFonts w:ascii="IRNazanin" w:hAnsi="IRNazanin" w:eastAsia="IRNazanin" w:cs="IRNazanin"/>
          <w:lang w:bidi="fa-IR"/>
          <w:color w:val="111111"/>
          <w:sz w:val="28"/>
          <w:szCs w:val="28"/>
          <w:rtl/>
        </w:rPr>
        <w:t xml:space="preserve">ط</w:t>
      </w:r>
    </w:p>
    <w:p>
      <w:pPr>
        <w:pStyle w:val="Heading5"/>
      </w:pPr>
      <w:bookmarkStart w:id="3136" w:name="_Toc2463"/>
      <w:r>
        <w:t>مَحَطَ</w:t>
      </w:r>
      <w:bookmarkEnd w:id="3136"/>
    </w:p>
    <w:p>
      <w:pPr>
        <w:pStyle w:val="BookText"/>
      </w:pPr>
      <w:r>
        <w:rPr>
          <w:rFonts w:ascii="Amiri" w:hAnsi="Amiri" w:eastAsia="Amiri" w:cs="Amiri"/>
          <w:lang w:bidi="ar-SA"/>
          <w:color w:val="111111"/>
          <w:sz w:val="28"/>
          <w:szCs w:val="28"/>
          <w:rtl/>
        </w:rPr>
        <w:t xml:space="preserve">[مَحَطَ] الوَتَرَ : إِذا أمرَّ عليه إِصبعه يصلحه.</w:t>
      </w:r>
    </w:p>
    <w:p>
      <w:pPr>
        <w:pStyle w:val="BookText"/>
      </w:pPr>
      <w:r>
        <w:rPr>
          <w:rFonts w:ascii="IRNazanin" w:hAnsi="IRNazanin" w:eastAsia="IRNazanin" w:cs="IRNazanin"/>
          <w:lang w:bidi="fa-IR"/>
          <w:color w:val="111111"/>
          <w:sz w:val="28"/>
          <w:szCs w:val="28"/>
          <w:rtl/>
        </w:rPr>
        <w:t xml:space="preserve">ق</w:t>
      </w:r>
    </w:p>
    <w:p>
      <w:pPr>
        <w:pStyle w:val="Heading5"/>
      </w:pPr>
      <w:bookmarkStart w:id="3137" w:name="_Toc2464"/>
      <w:r>
        <w:t>مَحَقَ</w:t>
      </w:r>
      <w:bookmarkEnd w:id="3137"/>
    </w:p>
    <w:p>
      <w:pPr>
        <w:pStyle w:val="BookText"/>
      </w:pPr>
      <w:r>
        <w:rPr>
          <w:rFonts w:ascii="Amiri" w:hAnsi="Amiri" w:eastAsia="Amiri" w:cs="Amiri"/>
          <w:lang w:bidi="ar-SA"/>
          <w:color w:val="111111"/>
          <w:sz w:val="28"/>
          <w:szCs w:val="28"/>
          <w:rtl/>
        </w:rPr>
        <w:t xml:space="preserve">[مَحَقَ] : المَحْق : النقص ، يقال : محق اللهُ الشيءَ : أي أذهب بركته ، قال تعالى : ( يَمْحَقُ اللهُ الرِّبا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ومحق الحرُّ الشجرَ ونحوه : أي أحرقه.</w:t>
      </w:r>
    </w:p>
    <w:p>
      <w:pPr>
        <w:pStyle w:val="BookText"/>
      </w:pPr>
      <w:r>
        <w:rPr>
          <w:rFonts w:ascii="Amiri" w:hAnsi="Amiri" w:eastAsia="Amiri" w:cs="Amiri"/>
          <w:lang w:bidi="ar-SA"/>
          <w:color w:val="111111"/>
          <w:sz w:val="28"/>
          <w:szCs w:val="28"/>
          <w:rtl/>
        </w:rPr>
        <w:t xml:space="preserve">ك</w:t>
      </w:r>
    </w:p>
    <w:p>
      <w:pPr>
        <w:pStyle w:val="Heading5"/>
      </w:pPr>
      <w:bookmarkStart w:id="3138" w:name="_Toc2465"/>
      <w:r>
        <w:t>مَحَكَ</w:t>
      </w:r>
      <w:bookmarkEnd w:id="3138"/>
    </w:p>
    <w:p>
      <w:pPr>
        <w:pStyle w:val="BookText"/>
      </w:pPr>
      <w:r>
        <w:rPr>
          <w:rFonts w:ascii="Amiri" w:hAnsi="Amiri" w:eastAsia="Amiri" w:cs="Amiri"/>
          <w:lang w:bidi="ar-SA"/>
          <w:color w:val="111111"/>
          <w:sz w:val="28"/>
          <w:szCs w:val="28"/>
          <w:rtl/>
        </w:rPr>
        <w:t xml:space="preserve">[مَحَكَ] : المَحْك : المماراة واللجاجة.</w:t>
      </w:r>
    </w:p>
    <w:p>
      <w:pPr>
        <w:pStyle w:val="BookText"/>
      </w:pPr>
      <w:r>
        <w:rPr>
          <w:rFonts w:ascii="IRNazanin" w:hAnsi="IRNazanin" w:eastAsia="IRNazanin" w:cs="IRNazanin"/>
          <w:lang w:bidi="fa-IR"/>
          <w:color w:val="111111"/>
          <w:sz w:val="28"/>
          <w:szCs w:val="28"/>
          <w:rtl/>
        </w:rPr>
        <w:t xml:space="preserve">ل</w:t>
      </w:r>
    </w:p>
    <w:p>
      <w:pPr>
        <w:pStyle w:val="Heading5"/>
      </w:pPr>
      <w:bookmarkStart w:id="3139" w:name="_Toc2466"/>
      <w:r>
        <w:t>مَحَلَ</w:t>
      </w:r>
      <w:bookmarkEnd w:id="3139"/>
    </w:p>
    <w:p>
      <w:pPr>
        <w:pStyle w:val="BookText"/>
      </w:pPr>
      <w:r>
        <w:rPr>
          <w:rFonts w:ascii="Amiri" w:hAnsi="Amiri" w:eastAsia="Amiri" w:cs="Amiri"/>
          <w:lang w:bidi="ar-SA"/>
          <w:color w:val="111111"/>
          <w:sz w:val="28"/>
          <w:szCs w:val="28"/>
          <w:rtl/>
        </w:rPr>
        <w:t xml:space="preserve">[مَحَلَ] به محالاً : أي مَكَرَ.</w:t>
      </w:r>
    </w:p>
    <w:p>
      <w:pPr>
        <w:pStyle w:val="BookText"/>
      </w:pPr>
      <w:r>
        <w:rPr>
          <w:rFonts w:ascii="Amiri" w:hAnsi="Amiri" w:eastAsia="Amiri" w:cs="Amiri"/>
          <w:lang w:bidi="ar-SA"/>
          <w:color w:val="111111"/>
          <w:sz w:val="28"/>
          <w:szCs w:val="28"/>
          <w:rtl/>
        </w:rPr>
        <w:t xml:space="preserve">ومحل فلانٌ بفلان : إِذا سعى به أو كادَه.</w:t>
      </w:r>
    </w:p>
    <w:p>
      <w:pPr>
        <w:pStyle w:val="BookText"/>
      </w:pPr>
      <w:r>
        <w:rPr>
          <w:rFonts w:ascii="IRNazanin" w:hAnsi="IRNazanin" w:eastAsia="IRNazanin" w:cs="IRNazanin"/>
          <w:lang w:bidi="fa-IR"/>
          <w:color w:val="111111"/>
          <w:sz w:val="28"/>
          <w:szCs w:val="28"/>
          <w:rtl/>
        </w:rPr>
        <w:t xml:space="preserve">ن</w:t>
      </w:r>
    </w:p>
    <w:p>
      <w:pPr>
        <w:pStyle w:val="Heading5"/>
      </w:pPr>
      <w:bookmarkStart w:id="3140" w:name="_Toc2467"/>
      <w:r>
        <w:t>مَحَنَ</w:t>
      </w:r>
      <w:bookmarkEnd w:id="3140"/>
    </w:p>
    <w:p>
      <w:pPr>
        <w:pStyle w:val="BookText"/>
      </w:pPr>
      <w:r>
        <w:rPr>
          <w:rFonts w:ascii="Amiri" w:hAnsi="Amiri" w:eastAsia="Amiri" w:cs="Amiri"/>
          <w:lang w:bidi="ar-SA"/>
          <w:color w:val="111111"/>
          <w:sz w:val="28"/>
          <w:szCs w:val="28"/>
          <w:rtl/>
        </w:rPr>
        <w:t xml:space="preserve">[مَحَنَ] : المَحْنُ : الامتحان ، يقال : مَحَنَه عشرين سوطاً : أي ضربه.</w:t>
      </w:r>
    </w:p>
    <w:p>
      <w:pPr>
        <w:pStyle w:val="BookText"/>
      </w:pPr>
      <w:r>
        <w:rPr>
          <w:rFonts w:ascii="Amiri" w:hAnsi="Amiri" w:eastAsia="Amiri" w:cs="Amiri"/>
          <w:lang w:bidi="ar-SA"/>
          <w:color w:val="111111"/>
          <w:sz w:val="28"/>
          <w:szCs w:val="28"/>
          <w:rtl/>
        </w:rPr>
        <w:t xml:space="preserve">ي</w:t>
      </w:r>
    </w:p>
    <w:p>
      <w:pPr>
        <w:pStyle w:val="Heading5"/>
      </w:pPr>
      <w:bookmarkStart w:id="3141" w:name="_Toc2468"/>
      <w:r>
        <w:t>محى</w:t>
      </w:r>
      <w:bookmarkEnd w:id="3141"/>
    </w:p>
    <w:p>
      <w:pPr>
        <w:pStyle w:val="BookText"/>
      </w:pPr>
      <w:r>
        <w:rPr>
          <w:rFonts w:ascii="Amiri" w:hAnsi="Amiri" w:eastAsia="Amiri" w:cs="Amiri"/>
          <w:lang w:bidi="ar-SA"/>
          <w:color w:val="111111"/>
          <w:sz w:val="28"/>
          <w:szCs w:val="28"/>
          <w:rtl/>
        </w:rPr>
        <w:t xml:space="preserve">[محى] : المحي : لغةٌ في المحو.</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3142" w:name="_Toc2469"/>
      <w:r>
        <w:t>مَحِصَ</w:t>
      </w:r>
      <w:bookmarkEnd w:id="3142"/>
    </w:p>
    <w:p>
      <w:pPr>
        <w:pStyle w:val="BookText"/>
      </w:pPr>
      <w:r>
        <w:rPr>
          <w:rFonts w:ascii="Amiri" w:hAnsi="Amiri" w:eastAsia="Amiri" w:cs="Amiri"/>
          <w:lang w:bidi="ar-SA"/>
          <w:color w:val="111111"/>
          <w:sz w:val="28"/>
          <w:szCs w:val="28"/>
          <w:rtl/>
        </w:rPr>
        <w:t xml:space="preserve">[مَحِصَ] الحبل محصاً : إِذا انجرد وذهب زئبره ، وحبل محص.</w:t>
      </w:r>
    </w:p>
    <w:p>
      <w:pPr>
        <w:pStyle w:val="BookText"/>
      </w:pPr>
      <w:r>
        <w:rPr>
          <w:rFonts w:ascii="IRNazanin" w:hAnsi="IRNazanin" w:eastAsia="IRNazanin" w:cs="IRNazanin"/>
          <w:lang w:bidi="fa-IR"/>
          <w:color w:val="111111"/>
          <w:sz w:val="28"/>
          <w:szCs w:val="28"/>
          <w:rtl/>
        </w:rPr>
        <w:t xml:space="preserve">[شماره صفحه واقعی : 6238]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87" w:name="pg14464_162448"/>
    <w:bookmarkEnd w:id="487"/>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3143" w:name="_Toc2470"/>
      <w:r>
        <w:t>مَحُتَ</w:t>
      </w:r>
      <w:bookmarkEnd w:id="3143"/>
    </w:p>
    <w:p>
      <w:pPr>
        <w:pStyle w:val="BookText"/>
      </w:pPr>
      <w:r>
        <w:rPr>
          <w:rFonts w:ascii="Amiri" w:hAnsi="Amiri" w:eastAsia="Amiri" w:cs="Amiri"/>
          <w:lang w:bidi="ar-SA"/>
          <w:color w:val="111111"/>
          <w:sz w:val="28"/>
          <w:szCs w:val="28"/>
          <w:rtl/>
        </w:rPr>
        <w:t xml:space="preserve">[مَحُتَ] اليومُ مَحْتاً ، بسكون الحاء : إِذا اشتد حرُّه. ويومٌ مَحْتٌ ، وليلة مَحْتَة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144" w:name="_Toc2471"/>
      <w:r>
        <w:t>مَحُضَ</w:t>
      </w:r>
      <w:bookmarkEnd w:id="3144"/>
    </w:p>
    <w:p>
      <w:pPr>
        <w:pStyle w:val="BookText"/>
      </w:pPr>
      <w:r>
        <w:rPr>
          <w:rFonts w:ascii="Amiri" w:hAnsi="Amiri" w:eastAsia="Amiri" w:cs="Amiri"/>
          <w:lang w:bidi="ar-SA"/>
          <w:color w:val="111111"/>
          <w:sz w:val="28"/>
          <w:szCs w:val="28"/>
          <w:rtl/>
        </w:rPr>
        <w:t xml:space="preserve">[مَحُضَ] : الرجلُ مُحُوضة : إِذا صار محضاً في حَسَبه.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3145" w:name="_Toc2472"/>
      <w:r>
        <w:t>الإِمحاش</w:t>
      </w:r>
      <w:bookmarkEnd w:id="3145"/>
    </w:p>
    <w:p>
      <w:pPr>
        <w:pStyle w:val="BookText"/>
      </w:pPr>
      <w:r>
        <w:rPr>
          <w:rFonts w:ascii="Amiri" w:hAnsi="Amiri" w:eastAsia="Amiri" w:cs="Amiri"/>
          <w:lang w:bidi="ar-SA"/>
          <w:color w:val="111111"/>
          <w:sz w:val="28"/>
          <w:szCs w:val="28"/>
          <w:rtl/>
        </w:rPr>
        <w:t xml:space="preserve">[الإِمحاش] : أمحشه : أي أحرقه.</w:t>
      </w:r>
    </w:p>
    <w:p>
      <w:pPr>
        <w:pStyle w:val="BookText"/>
      </w:pPr>
      <w:r>
        <w:rPr>
          <w:rFonts w:ascii="IRNazanin" w:hAnsi="IRNazanin" w:eastAsia="IRNazanin" w:cs="IRNazanin"/>
          <w:lang w:bidi="fa-IR"/>
          <w:color w:val="111111"/>
          <w:sz w:val="28"/>
          <w:szCs w:val="28"/>
          <w:rtl/>
        </w:rPr>
        <w:t xml:space="preserve">ض</w:t>
      </w:r>
    </w:p>
    <w:p>
      <w:pPr>
        <w:pStyle w:val="Heading5"/>
      </w:pPr>
      <w:bookmarkStart w:id="3146" w:name="_Toc2473"/>
      <w:r>
        <w:t>الإِمحاض</w:t>
      </w:r>
      <w:bookmarkEnd w:id="3146"/>
    </w:p>
    <w:p>
      <w:pPr>
        <w:pStyle w:val="BookText"/>
      </w:pPr>
      <w:r>
        <w:rPr>
          <w:rFonts w:ascii="Amiri" w:hAnsi="Amiri" w:eastAsia="Amiri" w:cs="Amiri"/>
          <w:lang w:bidi="ar-SA"/>
          <w:color w:val="111111"/>
          <w:sz w:val="28"/>
          <w:szCs w:val="28"/>
          <w:rtl/>
        </w:rPr>
        <w:t xml:space="preserve">[الإِمحاض] : أمحضه الودَّ والنصيحةَ : أي صدقه إِياهما.</w:t>
      </w:r>
    </w:p>
    <w:p>
      <w:pPr>
        <w:pStyle w:val="BookText"/>
      </w:pPr>
      <w:r>
        <w:rPr>
          <w:rFonts w:ascii="Amiri" w:hAnsi="Amiri" w:eastAsia="Amiri" w:cs="Amiri"/>
          <w:lang w:bidi="ar-SA"/>
          <w:color w:val="111111"/>
          <w:sz w:val="28"/>
          <w:szCs w:val="28"/>
          <w:rtl/>
        </w:rPr>
        <w:t xml:space="preserve">وأمحضه الحدي : كذلك ، قال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للْغَواني أما فيكنَّ فاتكةٌ</w:t>
      </w:r>
    </w:p>
    <w:p>
      <w:pPr>
        <w:pStyle w:val="BookText"/>
      </w:pPr>
      <w:r>
        <w:rPr>
          <w:rFonts w:ascii="Amiri" w:hAnsi="Amiri" w:eastAsia="Amiri" w:cs="Amiri"/>
          <w:lang w:bidi="ar-SA"/>
          <w:color w:val="111111"/>
          <w:sz w:val="28"/>
          <w:szCs w:val="28"/>
          <w:rtl/>
        </w:rPr>
        <w:t xml:space="preserve">تعلو اللئيمَ بضربٍ فيه إِمحاضُ</w:t>
      </w:r>
    </w:p>
    <w:p>
      <w:pPr>
        <w:pStyle w:val="BookText"/>
      </w:pPr>
      <w:r>
        <w:rPr>
          <w:rFonts w:ascii="IRNazanin" w:hAnsi="IRNazanin" w:eastAsia="IRNazanin" w:cs="IRNazanin"/>
          <w:lang w:bidi="fa-IR"/>
          <w:color w:val="111111"/>
          <w:sz w:val="28"/>
          <w:szCs w:val="28"/>
          <w:rtl/>
        </w:rPr>
        <w:t xml:space="preserve">ق</w:t>
      </w:r>
    </w:p>
    <w:p>
      <w:pPr>
        <w:pStyle w:val="Heading5"/>
      </w:pPr>
      <w:bookmarkStart w:id="3147" w:name="_Toc2474"/>
      <w:r>
        <w:t>الإِمحاق</w:t>
      </w:r>
      <w:bookmarkEnd w:id="3147"/>
    </w:p>
    <w:p>
      <w:pPr>
        <w:pStyle w:val="BookText"/>
      </w:pPr>
      <w:r>
        <w:rPr>
          <w:rFonts w:ascii="Amiri" w:hAnsi="Amiri" w:eastAsia="Amiri" w:cs="Amiri"/>
          <w:lang w:bidi="ar-SA"/>
          <w:color w:val="111111"/>
          <w:sz w:val="28"/>
          <w:szCs w:val="28"/>
          <w:rtl/>
        </w:rPr>
        <w:t xml:space="preserve">[الإِمحاق] : أمحقه : لغة ضعيفة في محقه. قال أبو عمرو : وأمحق : إِذا هلك كمحاق الهلال.</w:t>
      </w:r>
    </w:p>
    <w:p>
      <w:pPr>
        <w:pStyle w:val="BookText"/>
      </w:pPr>
      <w:r>
        <w:rPr>
          <w:rFonts w:ascii="IRNazanin" w:hAnsi="IRNazanin" w:eastAsia="IRNazanin" w:cs="IRNazanin"/>
          <w:lang w:bidi="fa-IR"/>
          <w:color w:val="111111"/>
          <w:sz w:val="28"/>
          <w:szCs w:val="28"/>
          <w:rtl/>
        </w:rPr>
        <w:t xml:space="preserve">ل</w:t>
      </w:r>
    </w:p>
    <w:p>
      <w:pPr>
        <w:pStyle w:val="Heading5"/>
      </w:pPr>
      <w:bookmarkStart w:id="3148" w:name="_Toc2475"/>
      <w:r>
        <w:t>الإِمحال</w:t>
      </w:r>
      <w:bookmarkEnd w:id="3148"/>
    </w:p>
    <w:p>
      <w:pPr>
        <w:pStyle w:val="BookText"/>
      </w:pPr>
      <w:r>
        <w:rPr>
          <w:rFonts w:ascii="Amiri" w:hAnsi="Amiri" w:eastAsia="Amiri" w:cs="Amiri"/>
          <w:lang w:bidi="ar-SA"/>
          <w:color w:val="111111"/>
          <w:sz w:val="28"/>
          <w:szCs w:val="28"/>
          <w:rtl/>
        </w:rPr>
        <w:t xml:space="preserve">[الإِمحال] : أمحلت الأرض فهي ممحل : إِذا أجدبت ، قال :</w:t>
      </w:r>
    </w:p>
    <w:p>
      <w:pPr>
        <w:pStyle w:val="BookText"/>
      </w:pPr>
      <w:r>
        <w:rPr>
          <w:rFonts w:ascii="Amiri" w:hAnsi="Amiri" w:eastAsia="Amiri" w:cs="Amiri"/>
          <w:lang w:bidi="ar-SA"/>
          <w:color w:val="111111"/>
          <w:sz w:val="28"/>
          <w:szCs w:val="28"/>
          <w:rtl/>
        </w:rPr>
        <w:t xml:space="preserve">غبراً أكفُّهم بِقاعٍ ممحلِ</w:t>
      </w:r>
    </w:p>
    <w:p>
      <w:pPr>
        <w:pStyle w:val="BookText"/>
      </w:pPr>
      <w:r>
        <w:rPr>
          <w:rFonts w:ascii="Amiri" w:hAnsi="Amiri" w:eastAsia="Amiri" w:cs="Amiri"/>
          <w:lang w:bidi="ar-SA"/>
          <w:color w:val="111111"/>
          <w:sz w:val="28"/>
          <w:szCs w:val="28"/>
          <w:rtl/>
        </w:rPr>
        <w:t xml:space="preserve">وأمحل القوم : أي أجدبوا.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3149" w:name="_Toc2476"/>
      <w:r>
        <w:t>التمحيص</w:t>
      </w:r>
      <w:bookmarkEnd w:id="3149"/>
    </w:p>
    <w:p>
      <w:pPr>
        <w:pStyle w:val="BookText"/>
      </w:pPr>
      <w:r>
        <w:rPr>
          <w:rFonts w:ascii="Amiri" w:hAnsi="Amiri" w:eastAsia="Amiri" w:cs="Amiri"/>
          <w:lang w:bidi="ar-SA"/>
          <w:color w:val="111111"/>
          <w:sz w:val="28"/>
          <w:szCs w:val="28"/>
          <w:rtl/>
        </w:rPr>
        <w:t xml:space="preserve">[التمحيص] : التطهير ، يقال : مَحَّصَ اللهُ فلاناً ، ومَحَّصَ عنه سيئاته.</w:t>
      </w:r>
    </w:p>
    <w:p>
      <w:pPr>
        <w:pStyle w:val="BookText"/>
      </w:pPr>
      <w:r>
        <w:rPr>
          <w:rFonts w:ascii="IRNazanin" w:hAnsi="IRNazanin" w:eastAsia="IRNazanin" w:cs="IRNazanin"/>
          <w:lang w:bidi="fa-IR"/>
          <w:color w:val="111111"/>
          <w:sz w:val="28"/>
          <w:szCs w:val="28"/>
          <w:rtl/>
        </w:rPr>
        <w:t xml:space="preserve">[شماره صفحه واقعی : 6239]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8" w:name="pg14464_162449"/>
    <w:bookmarkEnd w:id="488"/>
    <w:p>
      <w:pPr>
        <w:pStyle w:val="BookText"/>
      </w:pPr>
      <w:r>
        <w:rPr>
          <w:rFonts w:ascii="Amiri" w:hAnsi="Amiri" w:eastAsia="Amiri" w:cs="Amiri"/>
          <w:lang w:bidi="ar-SA"/>
          <w:color w:val="111111"/>
          <w:sz w:val="28"/>
          <w:szCs w:val="28"/>
          <w:rtl/>
        </w:rPr>
        <w:t xml:space="preserve">والتمحيص : الابتلاء والاختبار ، وعلى الوجهين يفسر قول الله تعالى : ( وَلِيُمَحِّصَ اللهُ الَّذِينَ آمَنُوا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150" w:name="_Toc2477"/>
      <w:r>
        <w:t>التمحيل</w:t>
      </w:r>
      <w:bookmarkEnd w:id="3150"/>
    </w:p>
    <w:p>
      <w:pPr>
        <w:pStyle w:val="BookText"/>
      </w:pPr>
      <w:r>
        <w:rPr>
          <w:rFonts w:ascii="Amiri" w:hAnsi="Amiri" w:eastAsia="Amiri" w:cs="Amiri"/>
          <w:lang w:bidi="ar-SA"/>
          <w:color w:val="111111"/>
          <w:sz w:val="28"/>
          <w:szCs w:val="28"/>
          <w:rtl/>
        </w:rPr>
        <w:t xml:space="preserve">[التمحيل] : لبنٌ ممحل : أي محقون ، ومَحَلَه صاحبَه : أي حقنه.</w:t>
      </w:r>
    </w:p>
    <w:p>
      <w:pPr>
        <w:pStyle w:val="BookText"/>
      </w:pPr>
      <w:r>
        <w:rPr>
          <w:rFonts w:ascii="Amiri" w:hAnsi="Amiri" w:eastAsia="Amiri" w:cs="Amiri"/>
          <w:lang w:bidi="ar-SA"/>
          <w:color w:val="111111"/>
          <w:sz w:val="28"/>
          <w:szCs w:val="28"/>
          <w:rtl/>
        </w:rPr>
        <w:t xml:space="preserve">وحكى بعضهم : لبنٌ ممحِل ، بكسر الحاء : إِذا أخذ شيئاً من طعم.</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ك</w:t>
      </w:r>
    </w:p>
    <w:p>
      <w:pPr>
        <w:pStyle w:val="Heading5"/>
      </w:pPr>
      <w:bookmarkStart w:id="3151" w:name="_Toc2478"/>
      <w:r>
        <w:t>المُماحكة</w:t>
      </w:r>
      <w:bookmarkEnd w:id="3151"/>
    </w:p>
    <w:p>
      <w:pPr>
        <w:pStyle w:val="BookText"/>
      </w:pPr>
      <w:r>
        <w:rPr>
          <w:rFonts w:ascii="Amiri" w:hAnsi="Amiri" w:eastAsia="Amiri" w:cs="Amiri"/>
          <w:lang w:bidi="ar-SA"/>
          <w:color w:val="111111"/>
          <w:sz w:val="28"/>
          <w:szCs w:val="28"/>
          <w:rtl/>
        </w:rPr>
        <w:t xml:space="preserve">[المُماحكة] : الملاجَّة.</w:t>
      </w:r>
    </w:p>
    <w:p>
      <w:pPr>
        <w:pStyle w:val="BookText"/>
      </w:pPr>
      <w:r>
        <w:rPr>
          <w:rFonts w:ascii="IRNazanin" w:hAnsi="IRNazanin" w:eastAsia="IRNazanin" w:cs="IRNazanin"/>
          <w:lang w:bidi="fa-IR"/>
          <w:color w:val="111111"/>
          <w:sz w:val="28"/>
          <w:szCs w:val="28"/>
          <w:rtl/>
        </w:rPr>
        <w:t xml:space="preserve">ل</w:t>
      </w:r>
    </w:p>
    <w:p>
      <w:pPr>
        <w:pStyle w:val="Heading5"/>
      </w:pPr>
      <w:bookmarkStart w:id="3152" w:name="_Toc2479"/>
      <w:r>
        <w:t>المماحلة</w:t>
      </w:r>
      <w:bookmarkEnd w:id="3152"/>
    </w:p>
    <w:p>
      <w:pPr>
        <w:pStyle w:val="BookText"/>
      </w:pPr>
      <w:r>
        <w:rPr>
          <w:rFonts w:ascii="Amiri" w:hAnsi="Amiri" w:eastAsia="Amiri" w:cs="Amiri"/>
          <w:lang w:bidi="ar-SA"/>
          <w:color w:val="111111"/>
          <w:sz w:val="28"/>
          <w:szCs w:val="28"/>
          <w:rtl/>
        </w:rPr>
        <w:t xml:space="preserve">[المماحلة] : ماحَلَه محالاً ومماحلة : أي كايَده.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w:t>
      </w:r>
    </w:p>
    <w:p>
      <w:pPr>
        <w:pStyle w:val="Heading5"/>
      </w:pPr>
      <w:bookmarkStart w:id="3153" w:name="_Toc2480"/>
      <w:r>
        <w:t>الامتحاش</w:t>
      </w:r>
      <w:bookmarkEnd w:id="3153"/>
    </w:p>
    <w:p>
      <w:pPr>
        <w:pStyle w:val="BookText"/>
      </w:pPr>
      <w:r>
        <w:rPr>
          <w:rFonts w:ascii="IRNazanin" w:hAnsi="IRNazanin" w:eastAsia="IRNazanin" w:cs="IRNazanin"/>
          <w:lang w:bidi="fa-IR"/>
          <w:color w:val="111111"/>
          <w:sz w:val="28"/>
          <w:szCs w:val="28"/>
          <w:rtl/>
        </w:rPr>
        <w:t xml:space="preserve">[الامتحاش] : الاحتراق.</w:t>
      </w:r>
    </w:p>
    <w:p>
      <w:pPr>
        <w:pStyle w:val="BookText"/>
      </w:pPr>
      <w:r>
        <w:rPr>
          <w:rFonts w:ascii="Amiri" w:hAnsi="Amiri" w:eastAsia="Amiri" w:cs="Amiri"/>
          <w:lang w:bidi="ar-SA"/>
          <w:color w:val="111111"/>
          <w:sz w:val="28"/>
          <w:szCs w:val="28"/>
          <w:rtl/>
        </w:rPr>
        <w:t xml:space="preserve">امتحش الخبز : إِذا احترق ؛ وقال ابن السكيت </w:t>
      </w:r>
      <w:r>
        <w:rPr>
          <w:rStyle w:val="FootnoteReference"/>
        </w:rPr>
        <w:footnoteReference w:id="1172"/>
      </w:r>
      <w:r>
        <w:rPr>
          <w:rFonts w:ascii="Amiri" w:hAnsi="Amiri" w:eastAsia="Amiri" w:cs="Amiri"/>
          <w:lang w:bidi="ar-SA"/>
          <w:color w:val="111111"/>
          <w:sz w:val="28"/>
          <w:szCs w:val="28"/>
          <w:rtl/>
        </w:rPr>
        <w:t xml:space="preserve">: يقال امتحش غضباً : إِذا احترق.</w:t>
      </w:r>
    </w:p>
    <w:p>
      <w:pPr>
        <w:pStyle w:val="BookText"/>
      </w:pPr>
      <w:r>
        <w:rPr>
          <w:rFonts w:ascii="IRNazanin" w:hAnsi="IRNazanin" w:eastAsia="IRNazanin" w:cs="IRNazanin"/>
          <w:lang w:bidi="fa-IR"/>
          <w:color w:val="111111"/>
          <w:sz w:val="28"/>
          <w:szCs w:val="28"/>
          <w:rtl/>
        </w:rPr>
        <w:t xml:space="preserve">ض</w:t>
      </w:r>
    </w:p>
    <w:p>
      <w:pPr>
        <w:pStyle w:val="Heading5"/>
      </w:pPr>
      <w:bookmarkStart w:id="3154" w:name="_Toc2481"/>
      <w:r>
        <w:t>الامتحاض</w:t>
      </w:r>
      <w:bookmarkEnd w:id="3154"/>
    </w:p>
    <w:p>
      <w:pPr>
        <w:pStyle w:val="BookText"/>
      </w:pPr>
      <w:r>
        <w:rPr>
          <w:rFonts w:ascii="Amiri" w:hAnsi="Amiri" w:eastAsia="Amiri" w:cs="Amiri"/>
          <w:lang w:bidi="ar-SA"/>
          <w:color w:val="111111"/>
          <w:sz w:val="28"/>
          <w:szCs w:val="28"/>
          <w:rtl/>
        </w:rPr>
        <w:t xml:space="preserve">[الامتحاض] : امتحض : أي شرب لبناً محضاً ، قال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امتحِضا وسقِّياني الضَّيْحا</w:t>
      </w:r>
    </w:p>
    <w:p>
      <w:pPr>
        <w:pStyle w:val="BookText"/>
      </w:pPr>
      <w:r>
        <w:rPr>
          <w:rFonts w:ascii="Amiri" w:hAnsi="Amiri" w:eastAsia="Amiri" w:cs="Amiri"/>
          <w:lang w:bidi="ar-SA"/>
          <w:color w:val="111111"/>
          <w:sz w:val="28"/>
          <w:szCs w:val="28"/>
          <w:rtl/>
        </w:rPr>
        <w:t xml:space="preserve">وقد كَفَيْتُ صاحبيَّ المِيحا</w:t>
      </w:r>
    </w:p>
    <w:p>
      <w:pPr>
        <w:pStyle w:val="BookText"/>
      </w:pPr>
      <w:r>
        <w:rPr>
          <w:rFonts w:ascii="IRNazanin" w:hAnsi="IRNazanin" w:eastAsia="IRNazanin" w:cs="IRNazanin"/>
          <w:lang w:bidi="fa-IR"/>
          <w:color w:val="111111"/>
          <w:sz w:val="28"/>
          <w:szCs w:val="28"/>
          <w:rtl/>
        </w:rPr>
        <w:t xml:space="preserve">ق</w:t>
      </w:r>
    </w:p>
    <w:p>
      <w:pPr>
        <w:pStyle w:val="Heading5"/>
      </w:pPr>
      <w:bookmarkStart w:id="3155" w:name="_Toc2482"/>
      <w:r>
        <w:t>الامتحاق</w:t>
      </w:r>
      <w:bookmarkEnd w:id="3155"/>
    </w:p>
    <w:p>
      <w:pPr>
        <w:pStyle w:val="BookText"/>
      </w:pPr>
      <w:r>
        <w:rPr>
          <w:rFonts w:ascii="Amiri" w:hAnsi="Amiri" w:eastAsia="Amiri" w:cs="Amiri"/>
          <w:lang w:bidi="ar-SA"/>
          <w:color w:val="111111"/>
          <w:sz w:val="28"/>
          <w:szCs w:val="28"/>
          <w:rtl/>
        </w:rPr>
        <w:t xml:space="preserve">[الامتحاق] : امتحق الشيء : أي ذهب.</w:t>
      </w:r>
    </w:p>
    <w:p>
      <w:pPr>
        <w:pStyle w:val="BookText"/>
      </w:pPr>
      <w:r>
        <w:rPr>
          <w:rFonts w:ascii="Amiri" w:hAnsi="Amiri" w:eastAsia="Amiri" w:cs="Amiri"/>
          <w:lang w:bidi="ar-SA"/>
          <w:color w:val="111111"/>
          <w:sz w:val="28"/>
          <w:szCs w:val="28"/>
          <w:rtl/>
        </w:rPr>
        <w:t xml:space="preserve">وامتحق : أي احترق.</w:t>
      </w:r>
    </w:p>
    <w:p>
      <w:pPr>
        <w:pStyle w:val="BookText"/>
      </w:pPr>
      <w:r>
        <w:rPr>
          <w:rFonts w:ascii="IRNazanin" w:hAnsi="IRNazanin" w:eastAsia="IRNazanin" w:cs="IRNazanin"/>
          <w:lang w:bidi="fa-IR"/>
          <w:color w:val="111111"/>
          <w:sz w:val="28"/>
          <w:szCs w:val="28"/>
          <w:rtl/>
        </w:rPr>
        <w:t xml:space="preserve">[شماره صفحه واقعی : 6240]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9" w:name="pg14464_162450"/>
    <w:bookmarkEnd w:id="489"/>
    <w:p>
      <w:pPr>
        <w:pStyle w:val="BookText"/>
      </w:pPr>
      <w:r>
        <w:rPr>
          <w:rFonts w:ascii="IRNazanin" w:hAnsi="IRNazanin" w:eastAsia="IRNazanin" w:cs="IRNazanin"/>
          <w:lang w:bidi="fa-IR"/>
          <w:color w:val="111111"/>
          <w:sz w:val="28"/>
          <w:szCs w:val="28"/>
          <w:rtl/>
        </w:rPr>
        <w:t xml:space="preserve">ن</w:t>
      </w:r>
    </w:p>
    <w:p>
      <w:pPr>
        <w:pStyle w:val="Heading5"/>
      </w:pPr>
      <w:bookmarkStart w:id="3156" w:name="_Toc2483"/>
      <w:r>
        <w:t>الامتحان</w:t>
      </w:r>
      <w:bookmarkEnd w:id="3156"/>
    </w:p>
    <w:p>
      <w:pPr>
        <w:pStyle w:val="BookText"/>
      </w:pPr>
      <w:r>
        <w:rPr>
          <w:rFonts w:ascii="Amiri" w:hAnsi="Amiri" w:eastAsia="Amiri" w:cs="Amiri"/>
          <w:lang w:bidi="ar-SA"/>
          <w:color w:val="111111"/>
          <w:sz w:val="28"/>
          <w:szCs w:val="28"/>
          <w:rtl/>
        </w:rPr>
        <w:t xml:space="preserve">[الامتحان] : الاختبار ، قال الله تعالى : فَامْتَحِنُوهُنَ </w:t>
      </w:r>
      <w:r>
        <w:rPr>
          <w:rStyle w:val="FootnoteReference"/>
        </w:rPr>
        <w:footnoteReference w:id="1174"/>
      </w:r>
      <w:r>
        <w:rPr>
          <w:rFonts w:ascii="Amiri" w:hAnsi="Amiri" w:eastAsia="Amiri" w:cs="Amiri"/>
          <w:lang w:bidi="ar-SA"/>
          <w:color w:val="111111"/>
          <w:sz w:val="28"/>
          <w:szCs w:val="28"/>
          <w:rtl/>
        </w:rPr>
        <w:t xml:space="preserve">قال ابن عباس : كان النبي عليه‌السلام إِذا أتته امرأةٌ حلَّفها بالله تعالى ما خرجت من بُغض زوج ، ولا رغبةٍ بأرضٍ عن أرض ، ولا التماس الدنيا ، وما خرجت إِلا حُبّاً لله ورسوله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w:t>
      </w:r>
    </w:p>
    <w:p>
      <w:pPr>
        <w:pStyle w:val="Heading5"/>
      </w:pPr>
      <w:bookmarkStart w:id="3157" w:name="_Toc2484"/>
      <w:r>
        <w:t>الامتحاء</w:t>
      </w:r>
      <w:bookmarkEnd w:id="3157"/>
    </w:p>
    <w:p>
      <w:pPr>
        <w:pStyle w:val="BookText"/>
      </w:pPr>
      <w:r>
        <w:rPr>
          <w:rFonts w:ascii="Amiri" w:hAnsi="Amiri" w:eastAsia="Amiri" w:cs="Amiri"/>
          <w:lang w:bidi="ar-SA"/>
          <w:color w:val="111111"/>
          <w:sz w:val="28"/>
          <w:szCs w:val="28"/>
          <w:rtl/>
        </w:rPr>
        <w:t xml:space="preserve">[الامتحاء] : امتحى : لغةٌ في امَّحى ، وهي ضعيفة.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3158" w:name="_Toc2485"/>
      <w:r>
        <w:t>الامّحاش</w:t>
      </w:r>
      <w:bookmarkEnd w:id="3158"/>
    </w:p>
    <w:p>
      <w:pPr>
        <w:pStyle w:val="BookText"/>
      </w:pPr>
      <w:r>
        <w:rPr>
          <w:rFonts w:ascii="Amiri" w:hAnsi="Amiri" w:eastAsia="Amiri" w:cs="Amiri"/>
          <w:lang w:bidi="ar-SA"/>
          <w:color w:val="111111"/>
          <w:sz w:val="28"/>
          <w:szCs w:val="28"/>
          <w:rtl/>
        </w:rPr>
        <w:t xml:space="preserve">[الامّحاش] : امَّحش : احترق.</w:t>
      </w:r>
    </w:p>
    <w:p>
      <w:pPr>
        <w:pStyle w:val="BookText"/>
      </w:pPr>
      <w:r>
        <w:rPr>
          <w:rFonts w:ascii="Amiri" w:hAnsi="Amiri" w:eastAsia="Amiri" w:cs="Amiri"/>
          <w:lang w:bidi="ar-SA"/>
          <w:color w:val="111111"/>
          <w:sz w:val="28"/>
          <w:szCs w:val="28"/>
          <w:rtl/>
        </w:rPr>
        <w:t xml:space="preserve">وي</w:t>
      </w:r>
    </w:p>
    <w:p>
      <w:pPr>
        <w:pStyle w:val="Heading5"/>
      </w:pPr>
      <w:bookmarkStart w:id="3159" w:name="_Toc2486"/>
      <w:r>
        <w:t>الامّحاء</w:t>
      </w:r>
      <w:bookmarkEnd w:id="3159"/>
    </w:p>
    <w:p>
      <w:pPr>
        <w:pStyle w:val="BookText"/>
      </w:pPr>
      <w:r>
        <w:rPr>
          <w:rFonts w:ascii="Amiri" w:hAnsi="Amiri" w:eastAsia="Amiri" w:cs="Amiri"/>
          <w:lang w:bidi="ar-SA"/>
          <w:color w:val="111111"/>
          <w:sz w:val="28"/>
          <w:szCs w:val="28"/>
          <w:rtl/>
        </w:rPr>
        <w:t xml:space="preserve">[الامّحاء] : محوتُ الكتاب فامَّحى.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3160" w:name="_Toc2487"/>
      <w:r>
        <w:t>التمحل</w:t>
      </w:r>
      <w:bookmarkEnd w:id="3160"/>
    </w:p>
    <w:p>
      <w:pPr>
        <w:pStyle w:val="BookText"/>
      </w:pPr>
      <w:r>
        <w:rPr>
          <w:rFonts w:ascii="Amiri" w:hAnsi="Amiri" w:eastAsia="Amiri" w:cs="Amiri"/>
          <w:lang w:bidi="ar-SA"/>
          <w:color w:val="111111"/>
          <w:sz w:val="28"/>
          <w:szCs w:val="28"/>
          <w:rtl/>
        </w:rPr>
        <w:t xml:space="preserve">[التمحل] : تمحل : أي احتال.</w:t>
      </w:r>
    </w:p>
    <w:p>
      <w:pPr>
        <w:pStyle w:val="BookText"/>
      </w:pPr>
      <w:r>
        <w:rPr>
          <w:rFonts w:ascii="Amiri" w:hAnsi="Amiri" w:eastAsia="Amiri" w:cs="Amiri"/>
          <w:lang w:bidi="ar-SA"/>
          <w:color w:val="111111"/>
          <w:sz w:val="28"/>
          <w:szCs w:val="28"/>
          <w:rtl/>
        </w:rPr>
        <w:t xml:space="preserve">وي</w:t>
      </w:r>
    </w:p>
    <w:p>
      <w:pPr>
        <w:pStyle w:val="Heading5"/>
      </w:pPr>
      <w:bookmarkStart w:id="3161" w:name="_Toc2488"/>
      <w:r>
        <w:t>التمحي</w:t>
      </w:r>
      <w:bookmarkEnd w:id="3161"/>
    </w:p>
    <w:p>
      <w:pPr>
        <w:pStyle w:val="BookText"/>
      </w:pPr>
      <w:r>
        <w:rPr>
          <w:rFonts w:ascii="Amiri" w:hAnsi="Amiri" w:eastAsia="Amiri" w:cs="Amiri"/>
          <w:lang w:bidi="ar-SA"/>
          <w:color w:val="111111"/>
          <w:sz w:val="28"/>
          <w:szCs w:val="28"/>
          <w:rtl/>
        </w:rPr>
        <w:t xml:space="preserve">[التمحي] : تَمَحَّت سطورُ الكتاب : أي امَّحت.</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3162" w:name="_Toc2489"/>
      <w:r>
        <w:t>التماحُك</w:t>
      </w:r>
      <w:bookmarkEnd w:id="3162"/>
    </w:p>
    <w:p>
      <w:pPr>
        <w:pStyle w:val="BookText"/>
      </w:pPr>
      <w:r>
        <w:rPr>
          <w:rFonts w:ascii="Amiri" w:hAnsi="Amiri" w:eastAsia="Amiri" w:cs="Amiri"/>
          <w:lang w:bidi="ar-SA"/>
          <w:color w:val="111111"/>
          <w:sz w:val="28"/>
          <w:szCs w:val="28"/>
          <w:rtl/>
        </w:rPr>
        <w:t xml:space="preserve">[التماحُك] : تماحك الخصمان : أي تلاجّا.</w:t>
      </w:r>
    </w:p>
    <w:p>
      <w:pPr>
        <w:pStyle w:val="BookText"/>
      </w:pPr>
      <w:r>
        <w:rPr>
          <w:rFonts w:ascii="IRNazanin" w:hAnsi="IRNazanin" w:eastAsia="IRNazanin" w:cs="IRNazanin"/>
          <w:lang w:bidi="fa-IR"/>
          <w:color w:val="111111"/>
          <w:sz w:val="28"/>
          <w:szCs w:val="28"/>
          <w:rtl/>
        </w:rPr>
        <w:t xml:space="preserve">[شماره صفحه واقعی : 6241]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90" w:name="pg14464_162451"/>
    <w:bookmarkEnd w:id="490"/>
    <w:p>
      <w:pPr>
        <w:pStyle w:val="BookText"/>
      </w:pPr>
      <w:r>
        <w:rPr>
          <w:rFonts w:ascii="IRNazanin" w:hAnsi="IRNazanin" w:eastAsia="IRNazanin" w:cs="IRNazanin"/>
          <w:lang w:bidi="fa-IR"/>
          <w:color w:val="111111"/>
          <w:sz w:val="28"/>
          <w:szCs w:val="28"/>
          <w:rtl/>
        </w:rPr>
        <w:t xml:space="preserve">ل</w:t>
      </w:r>
    </w:p>
    <w:p>
      <w:pPr>
        <w:pStyle w:val="Heading5"/>
      </w:pPr>
      <w:bookmarkStart w:id="3163" w:name="_Toc2490"/>
      <w:r>
        <w:t>التماحل</w:t>
      </w:r>
      <w:bookmarkEnd w:id="3163"/>
    </w:p>
    <w:p>
      <w:pPr>
        <w:pStyle w:val="BookText"/>
      </w:pPr>
      <w:r>
        <w:rPr>
          <w:rFonts w:ascii="Amiri" w:hAnsi="Amiri" w:eastAsia="Amiri" w:cs="Amiri"/>
          <w:lang w:bidi="ar-SA"/>
          <w:color w:val="111111"/>
          <w:sz w:val="28"/>
          <w:szCs w:val="28"/>
          <w:rtl/>
        </w:rPr>
        <w:t xml:space="preserve">[التماحل] : المتماحل : الطويل ، وفي حديث علي </w:t>
      </w:r>
      <w:r>
        <w:rPr>
          <w:rStyle w:val="FootnoteReference"/>
        </w:rPr>
        <w:footnoteReference w:id="1176"/>
      </w:r>
      <w:r>
        <w:rPr>
          <w:rFonts w:ascii="Amiri" w:hAnsi="Amiri" w:eastAsia="Amiri" w:cs="Amiri"/>
          <w:lang w:bidi="ar-SA"/>
          <w:color w:val="111111"/>
          <w:sz w:val="28"/>
          <w:szCs w:val="28"/>
          <w:rtl/>
        </w:rPr>
        <w:t xml:space="preserve">رضي‌الله‌عنه : « إِن من ورائكم أموراً متماحلة رُدُحاً ، وبلاءً مُكْلِحاً مُبْلِجاً » : أي فِتناً طوالاً ، ورُدُحاً : أي عظاماً : جمع رداح ، ومكلحاً : يكلح الناسَ لشدته ، ومبلجاً : أي قاطعاً.</w:t>
      </w:r>
    </w:p>
    <w:p>
      <w:pPr>
        <w:pStyle w:val="BookText"/>
      </w:pPr>
      <w:r>
        <w:rPr>
          <w:rFonts w:ascii="IRNazanin" w:hAnsi="IRNazanin" w:eastAsia="IRNazanin" w:cs="IRNazanin"/>
          <w:lang w:bidi="fa-IR"/>
          <w:color w:val="111111"/>
          <w:sz w:val="28"/>
          <w:szCs w:val="28"/>
          <w:rtl/>
        </w:rPr>
        <w:t xml:space="preserve">[شماره صفحه واقعی : 6242]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1" w:name="pg14464_162452"/>
    <w:bookmarkEnd w:id="491"/>
    <w:p>
      <w:pPr>
        <w:pStyle w:val="Heading3"/>
      </w:pPr>
      <w:bookmarkStart w:id="3164" w:name="_Toc2491"/>
      <w:r>
        <w:t>باب الميم والخاء وما بعدهما</w:t>
      </w:r>
      <w:bookmarkEnd w:id="3164"/>
    </w:p>
    <w:p>
      <w:pPr>
        <w:pStyle w:val="Heading4"/>
      </w:pPr>
      <w:bookmarkStart w:id="3165" w:name="_Toc2492"/>
      <w:r>
        <w:t>الأسماء</w:t>
      </w:r>
      <w:bookmarkEnd w:id="3165"/>
    </w:p>
    <w:p>
      <w:pPr>
        <w:pStyle w:val="Heading5"/>
      </w:pPr>
      <w:bookmarkStart w:id="3166" w:name="_Toc2493"/>
      <w:r>
        <w:t>اشارة</w:t>
      </w:r>
      <w:bookmarkEnd w:id="31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67" w:name="_Toc2494"/>
      <w:r>
        <w:t>مَخْر</w:t>
      </w:r>
      <w:bookmarkEnd w:id="3167"/>
    </w:p>
    <w:p>
      <w:pPr>
        <w:pStyle w:val="BookText"/>
      </w:pPr>
      <w:r>
        <w:rPr>
          <w:rFonts w:ascii="Amiri" w:hAnsi="Amiri" w:eastAsia="Amiri" w:cs="Amiri"/>
          <w:lang w:bidi="ar-SA"/>
          <w:color w:val="111111"/>
          <w:sz w:val="28"/>
          <w:szCs w:val="28"/>
          <w:rtl/>
        </w:rPr>
        <w:t xml:space="preserve">[مَخْر] : بنات مَخْر ، وبناتُ بخر : سحائب بِيْضٌ رقاق تجئن في أول الصيف ، قال الراعي :</w:t>
      </w:r>
    </w:p>
    <w:p>
      <w:pPr>
        <w:pStyle w:val="BookText"/>
      </w:pPr>
      <w:r>
        <w:rPr>
          <w:rFonts w:ascii="Amiri" w:hAnsi="Amiri" w:eastAsia="Amiri" w:cs="Amiri"/>
          <w:lang w:bidi="ar-SA"/>
          <w:color w:val="111111"/>
          <w:sz w:val="28"/>
          <w:szCs w:val="28"/>
          <w:rtl/>
        </w:rPr>
        <w:t xml:space="preserve">فَرُحْنَ كأنهن بنات مخرٍ</w:t>
      </w:r>
    </w:p>
    <w:p>
      <w:pPr>
        <w:pStyle w:val="BookText"/>
      </w:pPr>
      <w:r>
        <w:rPr>
          <w:rFonts w:ascii="Amiri" w:hAnsi="Amiri" w:eastAsia="Amiri" w:cs="Amiri"/>
          <w:lang w:bidi="ar-SA"/>
          <w:color w:val="111111"/>
          <w:sz w:val="28"/>
          <w:szCs w:val="28"/>
          <w:rtl/>
        </w:rPr>
        <w:t xml:space="preserve">على الغُبطات يملأن العيونا</w:t>
      </w:r>
    </w:p>
    <w:p>
      <w:pPr>
        <w:pStyle w:val="BookText"/>
      </w:pPr>
      <w:r>
        <w:rPr>
          <w:rFonts w:ascii="Amiri" w:hAnsi="Amiri" w:eastAsia="Amiri" w:cs="Amiri"/>
          <w:lang w:bidi="ar-SA"/>
          <w:color w:val="111111"/>
          <w:sz w:val="28"/>
          <w:szCs w:val="28"/>
          <w:rtl/>
        </w:rPr>
        <w:t xml:space="preserve">الغبطات : جمع : الغُبُط ، وهي مراكب تركب فيها النساء.</w:t>
      </w:r>
    </w:p>
    <w:p>
      <w:pPr>
        <w:pStyle w:val="BookText"/>
      </w:pPr>
      <w:r>
        <w:rPr>
          <w:rFonts w:ascii="IRNazanin" w:hAnsi="IRNazanin" w:eastAsia="IRNazanin" w:cs="IRNazanin"/>
          <w:lang w:bidi="fa-IR"/>
          <w:color w:val="111111"/>
          <w:sz w:val="28"/>
          <w:szCs w:val="28"/>
          <w:rtl/>
        </w:rPr>
        <w:t xml:space="preserve">ن</w:t>
      </w:r>
    </w:p>
    <w:p>
      <w:pPr>
        <w:pStyle w:val="Heading5"/>
      </w:pPr>
      <w:bookmarkStart w:id="3168" w:name="_Toc2495"/>
      <w:r>
        <w:t>المَخْن</w:t>
      </w:r>
      <w:bookmarkEnd w:id="3168"/>
    </w:p>
    <w:p>
      <w:pPr>
        <w:pStyle w:val="BookText"/>
      </w:pPr>
      <w:r>
        <w:rPr>
          <w:rFonts w:ascii="Amiri" w:hAnsi="Amiri" w:eastAsia="Amiri" w:cs="Amiri"/>
          <w:lang w:bidi="ar-SA"/>
          <w:color w:val="111111"/>
          <w:sz w:val="28"/>
          <w:szCs w:val="28"/>
          <w:rtl/>
        </w:rPr>
        <w:t xml:space="preserve">[المَخْن] : الطويل.</w:t>
      </w:r>
    </w:p>
    <w:p>
      <w:pPr>
        <w:pStyle w:val="BookText"/>
      </w:pPr>
      <w:r>
        <w:rPr>
          <w:rFonts w:ascii="Amiri" w:hAnsi="Amiri" w:eastAsia="Amiri" w:cs="Amiri"/>
          <w:lang w:bidi="ar-SA"/>
          <w:color w:val="111111"/>
          <w:sz w:val="28"/>
          <w:szCs w:val="28"/>
          <w:rtl/>
        </w:rPr>
        <w:t xml:space="preserve">فِعْلة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169" w:name="_Toc2496"/>
      <w:r>
        <w:t>المِخرة</w:t>
      </w:r>
      <w:bookmarkEnd w:id="3169"/>
    </w:p>
    <w:p>
      <w:pPr>
        <w:pStyle w:val="BookText"/>
      </w:pPr>
      <w:r>
        <w:rPr>
          <w:rFonts w:ascii="Amiri" w:hAnsi="Amiri" w:eastAsia="Amiri" w:cs="Amiri"/>
          <w:lang w:bidi="ar-SA"/>
          <w:color w:val="111111"/>
          <w:sz w:val="28"/>
          <w:szCs w:val="28"/>
          <w:rtl/>
        </w:rPr>
        <w:t xml:space="preserve">[المِخرة] : الاسم من امتخر الشيءَ : إِذا اختاره.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ض</w:t>
      </w:r>
    </w:p>
    <w:p>
      <w:pPr>
        <w:pStyle w:val="Heading5"/>
      </w:pPr>
      <w:bookmarkStart w:id="3170" w:name="_Toc2497"/>
      <w:r>
        <w:t>الإِمخاض</w:t>
      </w:r>
      <w:bookmarkEnd w:id="3170"/>
    </w:p>
    <w:p>
      <w:pPr>
        <w:pStyle w:val="BookText"/>
      </w:pPr>
      <w:r>
        <w:rPr>
          <w:rFonts w:ascii="Amiri" w:hAnsi="Amiri" w:eastAsia="Amiri" w:cs="Amiri"/>
          <w:lang w:bidi="ar-SA"/>
          <w:color w:val="111111"/>
          <w:sz w:val="28"/>
          <w:szCs w:val="28"/>
          <w:rtl/>
        </w:rPr>
        <w:t xml:space="preserve">[الإِمخاض] : ما اجتمع من الألبان في المراعي حتى صار وَقْرَ بعير ، والجميع : الأماخيض.</w:t>
      </w:r>
    </w:p>
    <w:p>
      <w:pPr>
        <w:pStyle w:val="BookText"/>
      </w:pPr>
      <w:r>
        <w:rPr>
          <w:rFonts w:ascii="Amiri" w:hAnsi="Amiri" w:eastAsia="Amiri" w:cs="Amiri"/>
          <w:lang w:bidi="ar-SA"/>
          <w:color w:val="111111"/>
          <w:sz w:val="28"/>
          <w:szCs w:val="28"/>
          <w:rtl/>
        </w:rPr>
        <w:t xml:space="preserve">وليس في هذا صاد.</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3171" w:name="_Toc2498"/>
      <w:r>
        <w:t>المِمْخضة</w:t>
      </w:r>
      <w:bookmarkEnd w:id="3171"/>
    </w:p>
    <w:p>
      <w:pPr>
        <w:pStyle w:val="BookText"/>
      </w:pPr>
      <w:r>
        <w:rPr>
          <w:rFonts w:ascii="Amiri" w:hAnsi="Amiri" w:eastAsia="Amiri" w:cs="Amiri"/>
          <w:lang w:bidi="ar-SA"/>
          <w:color w:val="111111"/>
          <w:sz w:val="28"/>
          <w:szCs w:val="28"/>
          <w:rtl/>
        </w:rPr>
        <w:t xml:space="preserve">[المِمْخضة] : التي يُمخض فيها اللبن.</w:t>
      </w:r>
    </w:p>
    <w:p>
      <w:pPr>
        <w:pStyle w:val="BookText"/>
      </w:pPr>
      <w:r>
        <w:rPr>
          <w:rFonts w:ascii="IRNazanin" w:hAnsi="IRNazanin" w:eastAsia="IRNazanin" w:cs="IRNazanin"/>
          <w:lang w:bidi="fa-IR"/>
          <w:color w:val="111111"/>
          <w:sz w:val="28"/>
          <w:szCs w:val="28"/>
          <w:rtl/>
        </w:rPr>
        <w:t xml:space="preserve">[شماره صفحه واقعی : 6243]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2" w:name="pg14464_162453"/>
    <w:bookmarkEnd w:id="492"/>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3172" w:name="_Toc2499"/>
      <w:r>
        <w:t>الماخض</w:t>
      </w:r>
      <w:bookmarkEnd w:id="3172"/>
    </w:p>
    <w:p>
      <w:pPr>
        <w:pStyle w:val="BookText"/>
      </w:pPr>
      <w:r>
        <w:rPr>
          <w:rFonts w:ascii="Amiri" w:hAnsi="Amiri" w:eastAsia="Amiri" w:cs="Amiri"/>
          <w:lang w:bidi="ar-SA"/>
          <w:color w:val="111111"/>
          <w:sz w:val="28"/>
          <w:szCs w:val="28"/>
          <w:rtl/>
        </w:rPr>
        <w:t xml:space="preserve">[الماخض] : كل حامل ضربها الطَّلْق ، وفي كتاب عمر </w:t>
      </w:r>
      <w:r>
        <w:rPr>
          <w:rStyle w:val="FootnoteReference"/>
        </w:rPr>
        <w:footnoteReference w:id="1177"/>
      </w:r>
      <w:r>
        <w:rPr>
          <w:rFonts w:ascii="Amiri" w:hAnsi="Amiri" w:eastAsia="Amiri" w:cs="Amiri"/>
          <w:lang w:bidi="ar-SA"/>
          <w:color w:val="111111"/>
          <w:sz w:val="28"/>
          <w:szCs w:val="28"/>
          <w:rtl/>
        </w:rPr>
        <w:t xml:space="preserve">، رضي‌الله‌عنه ، إِلى عامل له : « وانظر ذوات الدر والماخض فتنكَّب عنها فإِنها ثمال حاضِرتهم » : أي لا تأخذها في الصدقة. والثمال : الغِياث والقائم بالأمر.</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173" w:name="_Toc2500"/>
      <w:r>
        <w:t>الماخور</w:t>
      </w:r>
      <w:bookmarkEnd w:id="3173"/>
    </w:p>
    <w:p>
      <w:pPr>
        <w:pStyle w:val="BookText"/>
      </w:pPr>
      <w:r>
        <w:rPr>
          <w:rFonts w:ascii="Amiri" w:hAnsi="Amiri" w:eastAsia="Amiri" w:cs="Amiri"/>
          <w:lang w:bidi="ar-SA"/>
          <w:color w:val="111111"/>
          <w:sz w:val="28"/>
          <w:szCs w:val="28"/>
          <w:rtl/>
        </w:rPr>
        <w:t xml:space="preserve">[الماخور] : الذي يباع فيه الخمر ، وربما قيل للرجل الذي يألفه ماخور ، قال زياد ابن أبي سفيان </w:t>
      </w:r>
      <w:r>
        <w:rPr>
          <w:rStyle w:val="FootnoteReference"/>
        </w:rPr>
        <w:footnoteReference w:id="1178"/>
      </w:r>
      <w:r>
        <w:rPr>
          <w:rFonts w:ascii="Amiri" w:hAnsi="Amiri" w:eastAsia="Amiri" w:cs="Amiri"/>
          <w:lang w:bidi="ar-SA"/>
          <w:color w:val="111111"/>
          <w:sz w:val="28"/>
          <w:szCs w:val="28"/>
          <w:rtl/>
        </w:rPr>
        <w:t xml:space="preserve">لما قدم البصرة عاملاً عليها ، ورأى بيوت الخمر : ما هذه المواخير المنصوبة؟ الشرابُ علي حرام حتى تسوّى بالأرض هدماً.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3174" w:name="_Toc2501"/>
      <w:r>
        <w:t>المخاض</w:t>
      </w:r>
      <w:bookmarkEnd w:id="3174"/>
    </w:p>
    <w:p>
      <w:pPr>
        <w:pStyle w:val="BookText"/>
      </w:pPr>
      <w:r>
        <w:rPr>
          <w:rFonts w:ascii="IRNazanin" w:hAnsi="IRNazanin" w:eastAsia="IRNazanin" w:cs="IRNazanin"/>
          <w:lang w:bidi="fa-IR"/>
          <w:color w:val="111111"/>
          <w:sz w:val="28"/>
          <w:szCs w:val="28"/>
          <w:rtl/>
        </w:rPr>
        <w:t xml:space="preserve">[المخاض] : النوق الحوامل.</w:t>
      </w:r>
    </w:p>
    <w:p>
      <w:pPr>
        <w:pStyle w:val="BookText"/>
      </w:pPr>
      <w:r>
        <w:rPr>
          <w:rFonts w:ascii="Amiri" w:hAnsi="Amiri" w:eastAsia="Amiri" w:cs="Amiri"/>
          <w:lang w:bidi="ar-SA"/>
          <w:color w:val="111111"/>
          <w:sz w:val="28"/>
          <w:szCs w:val="28"/>
          <w:rtl/>
        </w:rPr>
        <w:t xml:space="preserve">وابن المخاض : هو الفصيل الذي حملت أمه قبل ابن اللبون بسنة ، وكذلك بنت المخاض ، وقال بعضهم : يسمى ابن المخاض إِذا أرسل الفحل في النوق التي فيها أمه وإِن لم تحمل.</w:t>
      </w:r>
    </w:p>
    <w:p>
      <w:pPr>
        <w:pStyle w:val="BookText"/>
      </w:pPr>
      <w:r>
        <w:rPr>
          <w:rFonts w:ascii="Amiri" w:hAnsi="Amiri" w:eastAsia="Amiri" w:cs="Amiri"/>
          <w:lang w:bidi="ar-SA"/>
          <w:color w:val="111111"/>
          <w:sz w:val="28"/>
          <w:szCs w:val="28"/>
          <w:rtl/>
        </w:rPr>
        <w:t xml:space="preserve">ويقال في النكرة : ابن مخاض وبنت مخاض. وفي الحديث عن النبي عليه‌السلام : « في خمس وعشرين من الإِبل بنت مخاض ، فإِن لم تكن ابنة مخاض فابن لبون ذكر » </w:t>
      </w:r>
      <w:r>
        <w:rPr>
          <w:rStyle w:val="FootnoteReference"/>
        </w:rPr>
        <w:footnoteReference w:id="1179"/>
      </w:r>
      <w:r>
        <w:rPr>
          <w:rFonts w:ascii="Amiri" w:hAnsi="Amiri" w:eastAsia="Amiri" w:cs="Amiri"/>
          <w:lang w:bidi="ar-SA"/>
          <w:color w:val="111111"/>
          <w:sz w:val="28"/>
          <w:szCs w:val="28"/>
          <w:rtl/>
        </w:rPr>
        <w:t xml:space="preserve">، قال مالك والشافعي</w:t>
      </w:r>
    </w:p>
    <w:p>
      <w:pPr>
        <w:pStyle w:val="BookText"/>
      </w:pPr>
      <w:r>
        <w:rPr>
          <w:rFonts w:ascii="IRNazanin" w:hAnsi="IRNazanin" w:eastAsia="IRNazanin" w:cs="IRNazanin"/>
          <w:lang w:bidi="fa-IR"/>
          <w:color w:val="111111"/>
          <w:sz w:val="28"/>
          <w:szCs w:val="28"/>
          <w:rtl/>
        </w:rPr>
        <w:t xml:space="preserve">[شماره صفحه واقعی : 6244]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93" w:name="pg14464_162454"/>
    <w:bookmarkEnd w:id="493"/>
    <w:p>
      <w:pPr>
        <w:pStyle w:val="BookText"/>
      </w:pPr>
      <w:r>
        <w:rPr>
          <w:rFonts w:ascii="Amiri" w:hAnsi="Amiri" w:eastAsia="Amiri" w:cs="Amiri"/>
          <w:lang w:bidi="ar-SA"/>
          <w:color w:val="111111"/>
          <w:sz w:val="28"/>
          <w:szCs w:val="28"/>
          <w:rtl/>
        </w:rPr>
        <w:t xml:space="preserve">وأبو يوسف ومن وافقهم : لا يجوز إِخراج ابن لبون مع وجود ابنة مخاض ؛ وعند أبي حنيفة : يجوز إِخراج ابن لبون مع وجود ابنة مخاض على وجه القيمة.</w:t>
      </w:r>
    </w:p>
    <w:p>
      <w:pPr>
        <w:pStyle w:val="Heading5"/>
      </w:pPr>
      <w:bookmarkStart w:id="3175" w:name="_Toc2502"/>
      <w:r>
        <w:t>والمخاض</w:t>
      </w:r>
      <w:bookmarkEnd w:id="3175"/>
    </w:p>
    <w:p>
      <w:pPr>
        <w:pStyle w:val="BookText"/>
      </w:pPr>
      <w:r>
        <w:rPr>
          <w:rFonts w:ascii="Amiri" w:hAnsi="Amiri" w:eastAsia="Amiri" w:cs="Amiri"/>
          <w:lang w:bidi="ar-SA"/>
          <w:color w:val="111111"/>
          <w:sz w:val="28"/>
          <w:szCs w:val="28"/>
          <w:rtl/>
        </w:rPr>
        <w:t xml:space="preserve">[والمخاض] : وجع الولادة ، قال الله تعالى : ( فَأَجاءَهَا الْمَخاضُ إِلى جِذْعِ النَّخْلَةِ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176" w:name="_Toc2503"/>
      <w:r>
        <w:t>المُخاط</w:t>
      </w:r>
      <w:bookmarkEnd w:id="3176"/>
    </w:p>
    <w:p>
      <w:pPr>
        <w:pStyle w:val="BookText"/>
      </w:pPr>
      <w:r>
        <w:rPr>
          <w:rFonts w:ascii="Amiri" w:hAnsi="Amiri" w:eastAsia="Amiri" w:cs="Amiri"/>
          <w:lang w:bidi="ar-SA"/>
          <w:color w:val="111111"/>
          <w:sz w:val="28"/>
          <w:szCs w:val="28"/>
          <w:rtl/>
        </w:rPr>
        <w:t xml:space="preserve">[المُخاط] : ما يسيل من الأنف.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ض</w:t>
      </w:r>
    </w:p>
    <w:p>
      <w:pPr>
        <w:pStyle w:val="Heading5"/>
      </w:pPr>
      <w:bookmarkStart w:id="3177" w:name="_Toc2504"/>
      <w:r>
        <w:t>المخيض</w:t>
      </w:r>
      <w:bookmarkEnd w:id="3177"/>
    </w:p>
    <w:p>
      <w:pPr>
        <w:pStyle w:val="BookText"/>
      </w:pPr>
      <w:r>
        <w:rPr>
          <w:rFonts w:ascii="Amiri" w:hAnsi="Amiri" w:eastAsia="Amiri" w:cs="Amiri"/>
          <w:lang w:bidi="ar-SA"/>
          <w:color w:val="111111"/>
          <w:sz w:val="28"/>
          <w:szCs w:val="28"/>
          <w:rtl/>
        </w:rPr>
        <w:t xml:space="preserve">[المخيض] : لبن مخيض : مُخِض وأُخذ زُبده.</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3178" w:name="_Toc2505"/>
      <w:r>
        <w:t>اليمخور</w:t>
      </w:r>
      <w:bookmarkEnd w:id="3178"/>
    </w:p>
    <w:p>
      <w:pPr>
        <w:pStyle w:val="BookText"/>
      </w:pPr>
      <w:r>
        <w:rPr>
          <w:rFonts w:ascii="Amiri" w:hAnsi="Amiri" w:eastAsia="Amiri" w:cs="Amiri"/>
          <w:lang w:bidi="ar-SA"/>
          <w:color w:val="111111"/>
          <w:sz w:val="28"/>
          <w:szCs w:val="28"/>
          <w:rtl/>
        </w:rPr>
        <w:t xml:space="preserve">[اليمخور] : الطويل ، قال لعجاج </w:t>
      </w:r>
      <w:r>
        <w:rPr>
          <w:rStyle w:val="FootnoteReference"/>
        </w:rPr>
        <w:footnoteReference w:id="1181"/>
      </w:r>
    </w:p>
    <w:p>
      <w:pPr>
        <w:pStyle w:val="BookText"/>
      </w:pPr>
      <w:r>
        <w:rPr>
          <w:rFonts w:ascii="Amiri" w:hAnsi="Amiri" w:eastAsia="Amiri" w:cs="Amiri"/>
          <w:lang w:bidi="ar-SA"/>
          <w:color w:val="111111"/>
          <w:sz w:val="28"/>
          <w:szCs w:val="28"/>
          <w:rtl/>
        </w:rPr>
        <w:t xml:space="preserve">حابي الحيود فارض الحنجور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شعشعانِ عُنق يمخور</w:t>
      </w:r>
    </w:p>
    <w:p>
      <w:pPr>
        <w:pStyle w:val="BookText"/>
      </w:pPr>
      <w:r>
        <w:rPr>
          <w:rFonts w:ascii="IRNazanin" w:hAnsi="IRNazanin" w:eastAsia="IRNazanin" w:cs="IRNazanin"/>
          <w:lang w:bidi="fa-IR"/>
          <w:color w:val="111111"/>
          <w:sz w:val="28"/>
          <w:szCs w:val="28"/>
          <w:rtl/>
        </w:rPr>
        <w:t xml:space="preserve">[شماره صفحه واقعی : 6245]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94" w:name="pg14464_162455"/>
    <w:bookmarkEnd w:id="494"/>
    <w:p>
      <w:pPr>
        <w:pStyle w:val="Heading4"/>
      </w:pPr>
      <w:bookmarkStart w:id="3179" w:name="_Toc2506"/>
      <w:r>
        <w:t>الأفعال</w:t>
      </w:r>
      <w:bookmarkEnd w:id="3179"/>
    </w:p>
    <w:p>
      <w:pPr>
        <w:pStyle w:val="Heading5"/>
      </w:pPr>
      <w:bookmarkStart w:id="3180" w:name="_Toc2507"/>
      <w:r>
        <w:t>اشارة</w:t>
      </w:r>
      <w:bookmarkEnd w:id="3180"/>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3181" w:name="_Toc2508"/>
      <w:r>
        <w:t>مَخَرَ</w:t>
      </w:r>
      <w:bookmarkEnd w:id="3181"/>
    </w:p>
    <w:p>
      <w:pPr>
        <w:pStyle w:val="BookText"/>
      </w:pPr>
      <w:r>
        <w:rPr>
          <w:rFonts w:ascii="Amiri" w:hAnsi="Amiri" w:eastAsia="Amiri" w:cs="Amiri"/>
          <w:lang w:bidi="ar-SA"/>
          <w:color w:val="111111"/>
          <w:sz w:val="28"/>
          <w:szCs w:val="28"/>
          <w:rtl/>
        </w:rPr>
        <w:t xml:space="preserve">[مَخَرَ] : مخرت السفينة مَخْراً ومخوراً : إِذا جرت فشقت الماء.</w:t>
      </w:r>
    </w:p>
    <w:p>
      <w:pPr>
        <w:pStyle w:val="BookText"/>
      </w:pPr>
      <w:r>
        <w:rPr>
          <w:rFonts w:ascii="IRNazanin" w:hAnsi="IRNazanin" w:eastAsia="IRNazanin" w:cs="IRNazanin"/>
          <w:lang w:bidi="fa-IR"/>
          <w:color w:val="111111"/>
          <w:sz w:val="28"/>
          <w:szCs w:val="28"/>
          <w:rtl/>
        </w:rPr>
        <w:t xml:space="preserve">ض</w:t>
      </w:r>
    </w:p>
    <w:p>
      <w:pPr>
        <w:pStyle w:val="Heading5"/>
      </w:pPr>
      <w:bookmarkStart w:id="3182" w:name="_Toc2509"/>
      <w:r>
        <w:t>مَخَضَ</w:t>
      </w:r>
      <w:bookmarkEnd w:id="3182"/>
    </w:p>
    <w:p>
      <w:pPr>
        <w:pStyle w:val="BookText"/>
      </w:pPr>
      <w:r>
        <w:rPr>
          <w:rFonts w:ascii="Amiri" w:hAnsi="Amiri" w:eastAsia="Amiri" w:cs="Amiri"/>
          <w:lang w:bidi="ar-SA"/>
          <w:color w:val="111111"/>
          <w:sz w:val="28"/>
          <w:szCs w:val="28"/>
          <w:rtl/>
        </w:rPr>
        <w:t xml:space="preserve">[مَخَضَ] : مَخْضُ اللبنِ : معروف.</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183" w:name="_Toc2510"/>
      <w:r>
        <w:t>مَخج</w:t>
      </w:r>
      <w:bookmarkEnd w:id="3183"/>
    </w:p>
    <w:p>
      <w:pPr>
        <w:pStyle w:val="BookText"/>
      </w:pPr>
      <w:r>
        <w:rPr>
          <w:rFonts w:ascii="Amiri" w:hAnsi="Amiri" w:eastAsia="Amiri" w:cs="Amiri"/>
          <w:lang w:bidi="ar-SA"/>
          <w:color w:val="111111"/>
          <w:sz w:val="28"/>
          <w:szCs w:val="28"/>
          <w:rtl/>
        </w:rPr>
        <w:t xml:space="preserve">[مَخج] البئرَ مخجاً : إِذا خضخض ماءها ، قال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قد صبحت قلمسا هموما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يَزيدُها مَخْجُ الدِّلاء جُموما</w:t>
      </w:r>
    </w:p>
    <w:p>
      <w:pPr>
        <w:pStyle w:val="BookText"/>
      </w:pPr>
      <w:r>
        <w:rPr>
          <w:rFonts w:ascii="Amiri" w:hAnsi="Amiri" w:eastAsia="Amiri" w:cs="Amiri"/>
          <w:lang w:bidi="ar-SA"/>
          <w:color w:val="111111"/>
          <w:sz w:val="28"/>
          <w:szCs w:val="28"/>
          <w:rtl/>
        </w:rPr>
        <w:t xml:space="preserve">والمخج : النكاح.</w:t>
      </w:r>
    </w:p>
    <w:p>
      <w:pPr>
        <w:pStyle w:val="BookText"/>
      </w:pPr>
      <w:r>
        <w:rPr>
          <w:rFonts w:ascii="IRNazanin" w:hAnsi="IRNazanin" w:eastAsia="IRNazanin" w:cs="IRNazanin"/>
          <w:lang w:bidi="fa-IR"/>
          <w:color w:val="111111"/>
          <w:sz w:val="28"/>
          <w:szCs w:val="28"/>
          <w:rtl/>
        </w:rPr>
        <w:t xml:space="preserve">ر</w:t>
      </w:r>
    </w:p>
    <w:p>
      <w:pPr>
        <w:pStyle w:val="Heading5"/>
      </w:pPr>
      <w:bookmarkStart w:id="3184" w:name="_Toc2511"/>
      <w:r>
        <w:t>مَخَر</w:t>
      </w:r>
      <w:bookmarkEnd w:id="3184"/>
    </w:p>
    <w:p>
      <w:pPr>
        <w:pStyle w:val="BookText"/>
      </w:pPr>
      <w:r>
        <w:rPr>
          <w:rFonts w:ascii="Amiri" w:hAnsi="Amiri" w:eastAsia="Amiri" w:cs="Amiri"/>
          <w:lang w:bidi="ar-SA"/>
          <w:color w:val="111111"/>
          <w:sz w:val="28"/>
          <w:szCs w:val="28"/>
          <w:rtl/>
        </w:rPr>
        <w:t xml:space="preserve">[مَخَر] : مَخَرَت السفينة مخراً ومخوراً : إِذا شقت الماء ، قال الله تعالى : ( وَتَرَى الْفُلْكَ مَواخِرَ فِيهِ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مخرت الأرضَ : إِذا أرسلت فيها الماء لتطيب.</w:t>
      </w:r>
    </w:p>
    <w:p>
      <w:pPr>
        <w:pStyle w:val="BookText"/>
      </w:pPr>
      <w:r>
        <w:rPr>
          <w:rFonts w:ascii="IRNazanin" w:hAnsi="IRNazanin" w:eastAsia="IRNazanin" w:cs="IRNazanin"/>
          <w:lang w:bidi="fa-IR"/>
          <w:color w:val="111111"/>
          <w:sz w:val="28"/>
          <w:szCs w:val="28"/>
          <w:rtl/>
        </w:rPr>
        <w:t xml:space="preserve">ض</w:t>
      </w:r>
    </w:p>
    <w:p>
      <w:pPr>
        <w:pStyle w:val="Heading5"/>
      </w:pPr>
      <w:bookmarkStart w:id="3185" w:name="_Toc2512"/>
      <w:r>
        <w:t>مَخَضَ</w:t>
      </w:r>
      <w:bookmarkEnd w:id="3185"/>
    </w:p>
    <w:p>
      <w:pPr>
        <w:pStyle w:val="BookText"/>
      </w:pPr>
      <w:r>
        <w:rPr>
          <w:rFonts w:ascii="Amiri" w:hAnsi="Amiri" w:eastAsia="Amiri" w:cs="Amiri"/>
          <w:lang w:bidi="ar-SA"/>
          <w:color w:val="111111"/>
          <w:sz w:val="28"/>
          <w:szCs w:val="28"/>
          <w:rtl/>
        </w:rPr>
        <w:t xml:space="preserve">[مَخَضَ] : مخضُ اللبن : معروف.</w:t>
      </w:r>
    </w:p>
    <w:p>
      <w:pPr>
        <w:pStyle w:val="BookText"/>
      </w:pPr>
      <w:r>
        <w:rPr>
          <w:rFonts w:ascii="Amiri" w:hAnsi="Amiri" w:eastAsia="Amiri" w:cs="Amiri"/>
          <w:lang w:bidi="ar-SA"/>
          <w:color w:val="111111"/>
          <w:sz w:val="28"/>
          <w:szCs w:val="28"/>
          <w:rtl/>
        </w:rPr>
        <w:t xml:space="preserve">والمخض : هدير البعير بشقشقته.</w:t>
      </w:r>
    </w:p>
    <w:p>
      <w:pPr>
        <w:pStyle w:val="BookText"/>
      </w:pPr>
      <w:r>
        <w:rPr>
          <w:rFonts w:ascii="IRNazanin" w:hAnsi="IRNazanin" w:eastAsia="IRNazanin" w:cs="IRNazanin"/>
          <w:lang w:bidi="fa-IR"/>
          <w:color w:val="111111"/>
          <w:sz w:val="28"/>
          <w:szCs w:val="28"/>
          <w:rtl/>
        </w:rPr>
        <w:t xml:space="preserve">قال بعضهم </w:t>
      </w:r>
      <w:r>
        <w:rPr>
          <w:rStyle w:val="FootnoteReference"/>
        </w:rPr>
        <w:footnoteReference w:id="1184"/>
      </w:r>
      <w:r>
        <w:rPr>
          <w:rFonts w:ascii="Amiri" w:hAnsi="Amiri" w:eastAsia="Amiri" w:cs="Amiri"/>
          <w:lang w:bidi="ar-SA"/>
          <w:color w:val="111111"/>
          <w:sz w:val="28"/>
          <w:szCs w:val="28"/>
          <w:rtl/>
        </w:rPr>
        <w:t xml:space="preserve">: ومخضَتِ الناقةُ : إِذا أخذها المخاض.</w:t>
      </w:r>
    </w:p>
    <w:p>
      <w:pPr>
        <w:pStyle w:val="BookText"/>
      </w:pPr>
      <w:r>
        <w:rPr>
          <w:rFonts w:ascii="IRNazanin" w:hAnsi="IRNazanin" w:eastAsia="IRNazanin" w:cs="IRNazanin"/>
          <w:lang w:bidi="fa-IR"/>
          <w:color w:val="111111"/>
          <w:sz w:val="28"/>
          <w:szCs w:val="28"/>
          <w:rtl/>
        </w:rPr>
        <w:t xml:space="preserve">ط</w:t>
      </w:r>
    </w:p>
    <w:p>
      <w:pPr>
        <w:pStyle w:val="Heading5"/>
      </w:pPr>
      <w:bookmarkStart w:id="3186" w:name="_Toc2513"/>
      <w:r>
        <w:t>مَخَطَ</w:t>
      </w:r>
      <w:bookmarkEnd w:id="3186"/>
    </w:p>
    <w:p>
      <w:pPr>
        <w:pStyle w:val="BookText"/>
      </w:pPr>
      <w:r>
        <w:rPr>
          <w:rFonts w:ascii="Amiri" w:hAnsi="Amiri" w:eastAsia="Amiri" w:cs="Amiri"/>
          <w:lang w:bidi="ar-SA"/>
          <w:color w:val="111111"/>
          <w:sz w:val="28"/>
          <w:szCs w:val="28"/>
          <w:rtl/>
        </w:rPr>
        <w:t xml:space="preserve">[مَخَطَ] : مَخْطُ الأنف : نَزْعُ المخاط منه. ويقال : مخطت الصبيَ مخطاً.</w:t>
      </w:r>
    </w:p>
    <w:p>
      <w:pPr>
        <w:pStyle w:val="BookText"/>
      </w:pPr>
      <w:r>
        <w:rPr>
          <w:rFonts w:ascii="Amiri" w:hAnsi="Amiri" w:eastAsia="Amiri" w:cs="Amiri"/>
          <w:lang w:bidi="ar-SA"/>
          <w:color w:val="111111"/>
          <w:sz w:val="28"/>
          <w:szCs w:val="28"/>
          <w:rtl/>
        </w:rPr>
        <w:t xml:space="preserve">ومَخَطَ السهمُ : إِذا مَرَقَ.</w:t>
      </w:r>
    </w:p>
    <w:p>
      <w:pPr>
        <w:pStyle w:val="BookText"/>
      </w:pPr>
      <w:r>
        <w:rPr>
          <w:rFonts w:ascii="IRNazanin" w:hAnsi="IRNazanin" w:eastAsia="IRNazanin" w:cs="IRNazanin"/>
          <w:lang w:bidi="fa-IR"/>
          <w:color w:val="111111"/>
          <w:sz w:val="28"/>
          <w:szCs w:val="28"/>
          <w:rtl/>
        </w:rPr>
        <w:t xml:space="preserve">[شماره صفحه واقعی : 6246]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95" w:name="pg14464_162456"/>
    <w:bookmarkEnd w:id="495"/>
    <w:p>
      <w:pPr>
        <w:pStyle w:val="BookText"/>
      </w:pPr>
      <w:r>
        <w:rPr>
          <w:rFonts w:ascii="IRNazanin" w:hAnsi="IRNazanin" w:eastAsia="IRNazanin" w:cs="IRNazanin"/>
          <w:lang w:bidi="fa-IR"/>
          <w:color w:val="111111"/>
          <w:sz w:val="28"/>
          <w:szCs w:val="28"/>
          <w:rtl/>
        </w:rPr>
        <w:t xml:space="preserve">ن</w:t>
      </w:r>
    </w:p>
    <w:p>
      <w:pPr>
        <w:pStyle w:val="Heading5"/>
      </w:pPr>
      <w:bookmarkStart w:id="3187" w:name="_Toc2514"/>
      <w:r>
        <w:t>مَخَنَ</w:t>
      </w:r>
      <w:bookmarkEnd w:id="3187"/>
    </w:p>
    <w:p>
      <w:pPr>
        <w:pStyle w:val="BookText"/>
      </w:pPr>
      <w:r>
        <w:rPr>
          <w:rFonts w:ascii="Amiri" w:hAnsi="Amiri" w:eastAsia="Amiri" w:cs="Amiri"/>
          <w:lang w:bidi="ar-SA"/>
          <w:color w:val="111111"/>
          <w:sz w:val="28"/>
          <w:szCs w:val="28"/>
          <w:rtl/>
        </w:rPr>
        <w:t xml:space="preserve">[مَخَنَ] : يقال : إِن المخنَ : النزع من البئر.</w:t>
      </w:r>
    </w:p>
    <w:p>
      <w:pPr>
        <w:pStyle w:val="BookText"/>
      </w:pPr>
      <w:r>
        <w:rPr>
          <w:rFonts w:ascii="Amiri" w:hAnsi="Amiri" w:eastAsia="Amiri" w:cs="Amiri"/>
          <w:lang w:bidi="ar-SA"/>
          <w:color w:val="111111"/>
          <w:sz w:val="28"/>
          <w:szCs w:val="28"/>
          <w:rtl/>
        </w:rPr>
        <w:t xml:space="preserve">ويقال : المَخْن : إِخراج ترابها.</w:t>
      </w:r>
    </w:p>
    <w:p>
      <w:pPr>
        <w:pStyle w:val="BookText"/>
      </w:pPr>
      <w:r>
        <w:rPr>
          <w:rFonts w:ascii="IRNazanin" w:hAnsi="IRNazanin" w:eastAsia="IRNazanin" w:cs="IRNazanin"/>
          <w:lang w:bidi="fa-IR"/>
          <w:color w:val="111111"/>
          <w:sz w:val="28"/>
          <w:szCs w:val="28"/>
          <w:rtl/>
        </w:rPr>
        <w:t xml:space="preserve">والمخن : الجماع.</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ض</w:t>
      </w:r>
    </w:p>
    <w:p>
      <w:pPr>
        <w:pStyle w:val="Heading5"/>
      </w:pPr>
      <w:bookmarkStart w:id="3188" w:name="_Toc2515"/>
      <w:r>
        <w:t>مَخِض</w:t>
      </w:r>
      <w:bookmarkEnd w:id="3188"/>
    </w:p>
    <w:p>
      <w:pPr>
        <w:pStyle w:val="BookText"/>
      </w:pPr>
      <w:r>
        <w:rPr>
          <w:rFonts w:ascii="Amiri" w:hAnsi="Amiri" w:eastAsia="Amiri" w:cs="Amiri"/>
          <w:lang w:bidi="ar-SA"/>
          <w:color w:val="111111"/>
          <w:sz w:val="28"/>
          <w:szCs w:val="28"/>
          <w:rtl/>
        </w:rPr>
        <w:t xml:space="preserve">[مَخِض] : مَخِضَت الناقة مخاضاً : إِذا أخذها المخاض.</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189" w:name="_Toc2516"/>
      <w:r>
        <w:t>الإِمخاض</w:t>
      </w:r>
      <w:bookmarkEnd w:id="3189"/>
    </w:p>
    <w:p>
      <w:pPr>
        <w:pStyle w:val="BookText"/>
      </w:pPr>
      <w:r>
        <w:rPr>
          <w:rFonts w:ascii="Amiri" w:hAnsi="Amiri" w:eastAsia="Amiri" w:cs="Amiri"/>
          <w:lang w:bidi="ar-SA"/>
          <w:color w:val="111111"/>
          <w:sz w:val="28"/>
          <w:szCs w:val="28"/>
          <w:rtl/>
        </w:rPr>
        <w:t xml:space="preserve">[الإِمخاض] : أمخض اللبنُ : إِذا حان له أن يُمْخَضَ.</w:t>
      </w:r>
    </w:p>
    <w:p>
      <w:pPr>
        <w:pStyle w:val="BookText"/>
      </w:pPr>
      <w:r>
        <w:rPr>
          <w:rFonts w:ascii="IRNazanin" w:hAnsi="IRNazanin" w:eastAsia="IRNazanin" w:cs="IRNazanin"/>
          <w:lang w:bidi="fa-IR"/>
          <w:color w:val="111111"/>
          <w:sz w:val="28"/>
          <w:szCs w:val="28"/>
          <w:rtl/>
        </w:rPr>
        <w:t xml:space="preserve">ط</w:t>
      </w:r>
    </w:p>
    <w:p>
      <w:pPr>
        <w:pStyle w:val="Heading5"/>
      </w:pPr>
      <w:bookmarkStart w:id="3190" w:name="_Toc2517"/>
      <w:r>
        <w:t>الإِمخاط</w:t>
      </w:r>
      <w:bookmarkEnd w:id="3190"/>
    </w:p>
    <w:p>
      <w:pPr>
        <w:pStyle w:val="BookText"/>
      </w:pPr>
      <w:r>
        <w:rPr>
          <w:rFonts w:ascii="Amiri" w:hAnsi="Amiri" w:eastAsia="Amiri" w:cs="Amiri"/>
          <w:lang w:bidi="ar-SA"/>
          <w:color w:val="111111"/>
          <w:sz w:val="28"/>
          <w:szCs w:val="28"/>
          <w:rtl/>
        </w:rPr>
        <w:t xml:space="preserve">[الإِمخاط] : أمخط الرامي السهمَ : إِذا أنفذه فخرج من الرميَّة.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191" w:name="_Toc2518"/>
      <w:r>
        <w:t>الامتخار</w:t>
      </w:r>
      <w:bookmarkEnd w:id="3191"/>
    </w:p>
    <w:p>
      <w:pPr>
        <w:pStyle w:val="BookText"/>
      </w:pPr>
      <w:r>
        <w:rPr>
          <w:rFonts w:ascii="Amiri" w:hAnsi="Amiri" w:eastAsia="Amiri" w:cs="Amiri"/>
          <w:lang w:bidi="ar-SA"/>
          <w:color w:val="111111"/>
          <w:sz w:val="28"/>
          <w:szCs w:val="28"/>
          <w:rtl/>
        </w:rPr>
        <w:t xml:space="preserve">[الامتخار] : امتخره : أي اختاره ، قال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نخبة الناس التي كان امتخر</w:t>
      </w:r>
    </w:p>
    <w:p>
      <w:pPr>
        <w:pStyle w:val="BookText"/>
      </w:pPr>
      <w:r>
        <w:rPr>
          <w:rFonts w:ascii="IRNazanin" w:hAnsi="IRNazanin" w:eastAsia="IRNazanin" w:cs="IRNazanin"/>
          <w:lang w:bidi="fa-IR"/>
          <w:color w:val="111111"/>
          <w:sz w:val="28"/>
          <w:szCs w:val="28"/>
          <w:rtl/>
        </w:rPr>
        <w:t xml:space="preserve">ط</w:t>
      </w:r>
    </w:p>
    <w:p>
      <w:pPr>
        <w:pStyle w:val="Heading5"/>
      </w:pPr>
      <w:bookmarkStart w:id="3192" w:name="_Toc2519"/>
      <w:r>
        <w:t>الامتخاط</w:t>
      </w:r>
      <w:bookmarkEnd w:id="3192"/>
    </w:p>
    <w:p>
      <w:pPr>
        <w:pStyle w:val="BookText"/>
      </w:pPr>
      <w:r>
        <w:rPr>
          <w:rFonts w:ascii="Amiri" w:hAnsi="Amiri" w:eastAsia="Amiri" w:cs="Amiri"/>
          <w:lang w:bidi="ar-SA"/>
          <w:color w:val="111111"/>
          <w:sz w:val="28"/>
          <w:szCs w:val="28"/>
          <w:rtl/>
        </w:rPr>
        <w:t xml:space="preserve">[الامتخاط] : امتخط : أي نزع المخاط.</w:t>
      </w:r>
    </w:p>
    <w:p>
      <w:pPr>
        <w:pStyle w:val="BookText"/>
      </w:pPr>
      <w:r>
        <w:rPr>
          <w:rFonts w:ascii="Amiri" w:hAnsi="Amiri" w:eastAsia="Amiri" w:cs="Amiri"/>
          <w:lang w:bidi="ar-SA"/>
          <w:color w:val="111111"/>
          <w:sz w:val="28"/>
          <w:szCs w:val="28"/>
          <w:rtl/>
        </w:rPr>
        <w:t xml:space="preserve">وامتخط السيفَ : إِذا انتضاه.</w:t>
      </w:r>
    </w:p>
    <w:p>
      <w:pPr>
        <w:pStyle w:val="BookText"/>
      </w:pPr>
      <w:r>
        <w:rPr>
          <w:rFonts w:ascii="Amiri" w:hAnsi="Amiri" w:eastAsia="Amiri" w:cs="Amiri"/>
          <w:lang w:bidi="ar-SA"/>
          <w:color w:val="111111"/>
          <w:sz w:val="28"/>
          <w:szCs w:val="28"/>
          <w:rtl/>
        </w:rPr>
        <w:t xml:space="preserve">وامتخط الشيَ : إِذا اختلسه.</w:t>
      </w:r>
    </w:p>
    <w:p>
      <w:pPr>
        <w:pStyle w:val="BookText"/>
      </w:pPr>
      <w:r>
        <w:rPr>
          <w:rFonts w:ascii="IRNazanin" w:hAnsi="IRNazanin" w:eastAsia="IRNazanin" w:cs="IRNazanin"/>
          <w:lang w:bidi="fa-IR"/>
          <w:color w:val="111111"/>
          <w:sz w:val="28"/>
          <w:szCs w:val="28"/>
          <w:rtl/>
        </w:rPr>
        <w:t xml:space="preserve">[شماره صفحه واقعی : 6247]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96" w:name="pg14464_162457"/>
    <w:bookmarkEnd w:id="496"/>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193" w:name="_Toc2520"/>
      <w:r>
        <w:t>الاستمخار</w:t>
      </w:r>
      <w:bookmarkEnd w:id="3193"/>
    </w:p>
    <w:p>
      <w:pPr>
        <w:pStyle w:val="BookText"/>
      </w:pPr>
      <w:r>
        <w:rPr>
          <w:rFonts w:ascii="Amiri" w:hAnsi="Amiri" w:eastAsia="Amiri" w:cs="Amiri"/>
          <w:lang w:bidi="ar-SA"/>
          <w:color w:val="111111"/>
          <w:sz w:val="28"/>
          <w:szCs w:val="28"/>
          <w:rtl/>
        </w:rPr>
        <w:t xml:space="preserve">[الاستمخار] : قال بعضهم : يقال : استمخرتَ الريحَ : إِذا استقبلتها بأنفك.</w:t>
      </w:r>
    </w:p>
    <w:p>
      <w:pPr>
        <w:pStyle w:val="BookText"/>
      </w:pPr>
      <w:r>
        <w:rPr>
          <w:rFonts w:ascii="IRNazanin" w:hAnsi="IRNazanin" w:eastAsia="IRNazanin" w:cs="IRNazanin"/>
          <w:lang w:bidi="fa-IR"/>
          <w:color w:val="111111"/>
          <w:sz w:val="28"/>
          <w:szCs w:val="28"/>
          <w:rtl/>
        </w:rPr>
        <w:t xml:space="preserve">ض</w:t>
      </w:r>
    </w:p>
    <w:p>
      <w:pPr>
        <w:pStyle w:val="Heading5"/>
      </w:pPr>
      <w:bookmarkStart w:id="3194" w:name="_Toc2521"/>
      <w:r>
        <w:t>الاستمخاض</w:t>
      </w:r>
      <w:bookmarkEnd w:id="3194"/>
    </w:p>
    <w:p>
      <w:pPr>
        <w:pStyle w:val="BookText"/>
      </w:pPr>
      <w:r>
        <w:rPr>
          <w:rFonts w:ascii="Amiri" w:hAnsi="Amiri" w:eastAsia="Amiri" w:cs="Amiri"/>
          <w:lang w:bidi="ar-SA"/>
          <w:color w:val="111111"/>
          <w:sz w:val="28"/>
          <w:szCs w:val="28"/>
          <w:rtl/>
        </w:rPr>
        <w:t xml:space="preserve">[الاستمخاض] : يقال : إِن المستمخَضَ : اللبن البطيء الرَّوْب.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195" w:name="_Toc2522"/>
      <w:r>
        <w:t>التمخُّج</w:t>
      </w:r>
      <w:bookmarkEnd w:id="3195"/>
    </w:p>
    <w:p>
      <w:pPr>
        <w:pStyle w:val="BookText"/>
      </w:pPr>
      <w:r>
        <w:rPr>
          <w:rFonts w:ascii="Amiri" w:hAnsi="Amiri" w:eastAsia="Amiri" w:cs="Amiri"/>
          <w:lang w:bidi="ar-SA"/>
          <w:color w:val="111111"/>
          <w:sz w:val="28"/>
          <w:szCs w:val="28"/>
          <w:rtl/>
        </w:rPr>
        <w:t xml:space="preserve">[التمخُّج] : تمخج الشيءَ : إِذا خضخضه ، قال :</w:t>
      </w:r>
    </w:p>
    <w:p>
      <w:pPr>
        <w:pStyle w:val="BookText"/>
      </w:pPr>
      <w:r>
        <w:rPr>
          <w:rFonts w:ascii="Amiri" w:hAnsi="Amiri" w:eastAsia="Amiri" w:cs="Amiri"/>
          <w:lang w:bidi="ar-SA"/>
          <w:color w:val="111111"/>
          <w:sz w:val="28"/>
          <w:szCs w:val="28"/>
          <w:rtl/>
        </w:rPr>
        <w:t xml:space="preserve">طامي الجمام لم تمخجْه الدّلا</w:t>
      </w:r>
    </w:p>
    <w:p>
      <w:pPr>
        <w:pStyle w:val="BookText"/>
      </w:pPr>
      <w:r>
        <w:rPr>
          <w:rFonts w:ascii="IRNazanin" w:hAnsi="IRNazanin" w:eastAsia="IRNazanin" w:cs="IRNazanin"/>
          <w:lang w:bidi="fa-IR"/>
          <w:color w:val="111111"/>
          <w:sz w:val="28"/>
          <w:szCs w:val="28"/>
          <w:rtl/>
        </w:rPr>
        <w:t xml:space="preserve">ض</w:t>
      </w:r>
    </w:p>
    <w:p>
      <w:pPr>
        <w:pStyle w:val="Heading5"/>
      </w:pPr>
      <w:bookmarkStart w:id="3196" w:name="_Toc2523"/>
      <w:r>
        <w:t>التمخض</w:t>
      </w:r>
      <w:bookmarkEnd w:id="3196"/>
    </w:p>
    <w:p>
      <w:pPr>
        <w:pStyle w:val="BookText"/>
      </w:pPr>
      <w:r>
        <w:rPr>
          <w:rFonts w:ascii="Amiri" w:hAnsi="Amiri" w:eastAsia="Amiri" w:cs="Amiri"/>
          <w:lang w:bidi="ar-SA"/>
          <w:color w:val="111111"/>
          <w:sz w:val="28"/>
          <w:szCs w:val="28"/>
          <w:rtl/>
        </w:rPr>
        <w:t xml:space="preserve">[التمخض] : تمخُّضُ اللبن : تحركه عند المخض.</w:t>
      </w:r>
    </w:p>
    <w:p>
      <w:pPr>
        <w:pStyle w:val="BookText"/>
      </w:pPr>
      <w:r>
        <w:rPr>
          <w:rFonts w:ascii="IRNazanin" w:hAnsi="IRNazanin" w:eastAsia="IRNazanin" w:cs="IRNazanin"/>
          <w:lang w:bidi="fa-IR"/>
          <w:color w:val="111111"/>
          <w:sz w:val="28"/>
          <w:szCs w:val="28"/>
          <w:rtl/>
        </w:rPr>
        <w:t xml:space="preserve">وتمخضت الحامل : من المخاض.</w:t>
      </w:r>
    </w:p>
    <w:p>
      <w:pPr>
        <w:pStyle w:val="BookText"/>
      </w:pPr>
      <w:r>
        <w:rPr>
          <w:rFonts w:ascii="IRNazanin" w:hAnsi="IRNazanin" w:eastAsia="IRNazanin" w:cs="IRNazanin"/>
          <w:lang w:bidi="fa-IR"/>
          <w:color w:val="111111"/>
          <w:sz w:val="28"/>
          <w:szCs w:val="28"/>
          <w:rtl/>
        </w:rPr>
        <w:t xml:space="preserve">ط</w:t>
      </w:r>
    </w:p>
    <w:p>
      <w:pPr>
        <w:pStyle w:val="Heading5"/>
      </w:pPr>
      <w:bookmarkStart w:id="3197" w:name="_Toc2524"/>
      <w:r>
        <w:t>التمخط</w:t>
      </w:r>
      <w:bookmarkEnd w:id="3197"/>
    </w:p>
    <w:p>
      <w:pPr>
        <w:pStyle w:val="BookText"/>
      </w:pPr>
      <w:r>
        <w:rPr>
          <w:rFonts w:ascii="Amiri" w:hAnsi="Amiri" w:eastAsia="Amiri" w:cs="Amiri"/>
          <w:lang w:bidi="ar-SA"/>
          <w:color w:val="111111"/>
          <w:sz w:val="28"/>
          <w:szCs w:val="28"/>
          <w:rtl/>
        </w:rPr>
        <w:t xml:space="preserve">[التمخط] : تمخَّط : إِذا نزع المخاطَ.</w:t>
      </w:r>
    </w:p>
    <w:p>
      <w:pPr>
        <w:pStyle w:val="BookText"/>
      </w:pPr>
      <w:r>
        <w:rPr>
          <w:rFonts w:ascii="IRNazanin" w:hAnsi="IRNazanin" w:eastAsia="IRNazanin" w:cs="IRNazanin"/>
          <w:lang w:bidi="fa-IR"/>
          <w:color w:val="111111"/>
          <w:sz w:val="28"/>
          <w:szCs w:val="28"/>
          <w:rtl/>
        </w:rPr>
        <w:t xml:space="preserve">[شماره صفحه واقعی : 6248]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97" w:name="pg14464_162458"/>
    <w:bookmarkEnd w:id="497"/>
    <w:p>
      <w:pPr>
        <w:pStyle w:val="Heading3"/>
      </w:pPr>
      <w:bookmarkStart w:id="3198" w:name="_Toc2525"/>
      <w:r>
        <w:t>باب الميم والدال وما بعدهما</w:t>
      </w:r>
      <w:bookmarkEnd w:id="3198"/>
    </w:p>
    <w:p>
      <w:pPr>
        <w:pStyle w:val="Heading4"/>
      </w:pPr>
      <w:bookmarkStart w:id="3199" w:name="_Toc2526"/>
      <w:r>
        <w:t>الأسماء</w:t>
      </w:r>
      <w:bookmarkEnd w:id="3199"/>
    </w:p>
    <w:p>
      <w:pPr>
        <w:pStyle w:val="Heading5"/>
      </w:pPr>
      <w:bookmarkStart w:id="3200" w:name="_Toc2527"/>
      <w:r>
        <w:t>اشارة</w:t>
      </w:r>
      <w:bookmarkEnd w:id="3200"/>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Amiri" w:hAnsi="Amiri" w:eastAsia="Amiri" w:cs="Amiri"/>
          <w:lang w:bidi="ar-SA"/>
          <w:color w:val="111111"/>
          <w:sz w:val="28"/>
          <w:szCs w:val="28"/>
          <w:rtl/>
        </w:rPr>
        <w:t xml:space="preserve">ي</w:t>
      </w:r>
    </w:p>
    <w:p>
      <w:pPr>
        <w:pStyle w:val="Heading5"/>
      </w:pPr>
      <w:bookmarkStart w:id="3201" w:name="_Toc2528"/>
      <w:r>
        <w:t>المُدْية</w:t>
      </w:r>
      <w:bookmarkEnd w:id="3201"/>
    </w:p>
    <w:p>
      <w:pPr>
        <w:pStyle w:val="BookText"/>
      </w:pPr>
      <w:r>
        <w:rPr>
          <w:rFonts w:ascii="Amiri" w:hAnsi="Amiri" w:eastAsia="Amiri" w:cs="Amiri"/>
          <w:lang w:bidi="ar-SA"/>
          <w:color w:val="111111"/>
          <w:sz w:val="28"/>
          <w:szCs w:val="28"/>
          <w:rtl/>
        </w:rPr>
        <w:t xml:space="preserve">[المُدْية] : الشفرة ، وجمعها : مُدًى.</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202" w:name="_Toc2529"/>
      <w:r>
        <w:t>المِدْل</w:t>
      </w:r>
      <w:bookmarkEnd w:id="3202"/>
    </w:p>
    <w:p>
      <w:pPr>
        <w:pStyle w:val="BookText"/>
      </w:pPr>
      <w:r>
        <w:rPr>
          <w:rFonts w:ascii="Amiri" w:hAnsi="Amiri" w:eastAsia="Amiri" w:cs="Amiri"/>
          <w:lang w:bidi="ar-SA"/>
          <w:color w:val="111111"/>
          <w:sz w:val="28"/>
          <w:szCs w:val="28"/>
          <w:rtl/>
        </w:rPr>
        <w:t xml:space="preserve">[المِدْل] : الرجل الخفي الشخص ، القليل اللحم.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203" w:name="_Toc2530"/>
      <w:r>
        <w:t>المِدْحَة</w:t>
      </w:r>
      <w:bookmarkEnd w:id="3203"/>
    </w:p>
    <w:p>
      <w:pPr>
        <w:pStyle w:val="BookText"/>
      </w:pPr>
      <w:r>
        <w:rPr>
          <w:rFonts w:ascii="Amiri" w:hAnsi="Amiri" w:eastAsia="Amiri" w:cs="Amiri"/>
          <w:lang w:bidi="ar-SA"/>
          <w:color w:val="111111"/>
          <w:sz w:val="28"/>
          <w:szCs w:val="28"/>
          <w:rtl/>
        </w:rPr>
        <w:t xml:space="preserve">[المِدْحَة] : الاسم من المدح.</w:t>
      </w:r>
    </w:p>
    <w:p>
      <w:pPr>
        <w:pStyle w:val="BookText"/>
      </w:pPr>
      <w:r>
        <w:rPr>
          <w:rFonts w:ascii="Amiri" w:hAnsi="Amiri" w:eastAsia="Amiri" w:cs="Amiri"/>
          <w:lang w:bidi="ar-SA"/>
          <w:color w:val="111111"/>
          <w:sz w:val="28"/>
          <w:szCs w:val="28"/>
          <w:rtl/>
        </w:rPr>
        <w:t xml:space="preserve">ي</w:t>
      </w:r>
    </w:p>
    <w:p>
      <w:pPr>
        <w:pStyle w:val="Heading5"/>
      </w:pPr>
      <w:bookmarkStart w:id="3204" w:name="_Toc2531"/>
      <w:r>
        <w:t>المِدْيَة</w:t>
      </w:r>
      <w:bookmarkEnd w:id="3204"/>
    </w:p>
    <w:p>
      <w:pPr>
        <w:pStyle w:val="BookText"/>
      </w:pPr>
      <w:r>
        <w:rPr>
          <w:rFonts w:ascii="Amiri" w:hAnsi="Amiri" w:eastAsia="Amiri" w:cs="Amiri"/>
          <w:lang w:bidi="ar-SA"/>
          <w:color w:val="111111"/>
          <w:sz w:val="28"/>
          <w:szCs w:val="28"/>
          <w:rtl/>
        </w:rPr>
        <w:t xml:space="preserve">[المِدْيَة] : لغةٌ في المُدْية.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205" w:name="_Toc2532"/>
      <w:r>
        <w:t>المَدَر</w:t>
      </w:r>
      <w:bookmarkEnd w:id="3205"/>
    </w:p>
    <w:p>
      <w:pPr>
        <w:pStyle w:val="BookText"/>
      </w:pPr>
      <w:r>
        <w:rPr>
          <w:rFonts w:ascii="Amiri" w:hAnsi="Amiri" w:eastAsia="Amiri" w:cs="Amiri"/>
          <w:lang w:bidi="ar-SA"/>
          <w:color w:val="111111"/>
          <w:sz w:val="28"/>
          <w:szCs w:val="28"/>
          <w:rtl/>
        </w:rPr>
        <w:t xml:space="preserve">[المَدَر] : قِطع الطين اليابس الشديد.</w:t>
      </w:r>
    </w:p>
    <w:p>
      <w:pPr>
        <w:pStyle w:val="BookText"/>
      </w:pPr>
      <w:r>
        <w:rPr>
          <w:rFonts w:ascii="Amiri" w:hAnsi="Amiri" w:eastAsia="Amiri" w:cs="Amiri"/>
          <w:lang w:bidi="ar-SA"/>
          <w:color w:val="111111"/>
          <w:sz w:val="28"/>
          <w:szCs w:val="28"/>
          <w:rtl/>
        </w:rPr>
        <w:t xml:space="preserve">ي</w:t>
      </w:r>
    </w:p>
    <w:p>
      <w:pPr>
        <w:pStyle w:val="Heading5"/>
      </w:pPr>
      <w:bookmarkStart w:id="3206" w:name="_Toc2533"/>
      <w:r>
        <w:t>المَدَى</w:t>
      </w:r>
      <w:bookmarkEnd w:id="3206"/>
    </w:p>
    <w:p>
      <w:pPr>
        <w:pStyle w:val="BookText"/>
      </w:pPr>
      <w:r>
        <w:rPr>
          <w:rFonts w:ascii="Amiri" w:hAnsi="Amiri" w:eastAsia="Amiri" w:cs="Amiri"/>
          <w:lang w:bidi="ar-SA"/>
          <w:color w:val="111111"/>
          <w:sz w:val="28"/>
          <w:szCs w:val="28"/>
          <w:rtl/>
        </w:rPr>
        <w:t xml:space="preserve">[المَدَى] : الغاية.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07" w:name="_Toc2534"/>
      <w:r>
        <w:t>المَدَرة</w:t>
      </w:r>
      <w:bookmarkEnd w:id="3207"/>
    </w:p>
    <w:p>
      <w:pPr>
        <w:pStyle w:val="BookText"/>
      </w:pPr>
      <w:r>
        <w:rPr>
          <w:rFonts w:ascii="Amiri" w:hAnsi="Amiri" w:eastAsia="Amiri" w:cs="Amiri"/>
          <w:lang w:bidi="ar-SA"/>
          <w:color w:val="111111"/>
          <w:sz w:val="28"/>
          <w:szCs w:val="28"/>
          <w:rtl/>
        </w:rPr>
        <w:t xml:space="preserve">[المَدَرة] : واحدة المدَر.</w:t>
      </w:r>
    </w:p>
    <w:p>
      <w:pPr>
        <w:pStyle w:val="BookText"/>
      </w:pPr>
      <w:r>
        <w:rPr>
          <w:rFonts w:ascii="Amiri" w:hAnsi="Amiri" w:eastAsia="Amiri" w:cs="Amiri"/>
          <w:lang w:bidi="ar-SA"/>
          <w:color w:val="111111"/>
          <w:sz w:val="28"/>
          <w:szCs w:val="28"/>
          <w:rtl/>
        </w:rPr>
        <w:t xml:space="preserve">ومَدَرَة الرجل : أرضه. ويقال للقرية : مَدَرة.</w:t>
      </w:r>
    </w:p>
    <w:p>
      <w:pPr>
        <w:pStyle w:val="BookText"/>
      </w:pPr>
      <w:r>
        <w:rPr>
          <w:rFonts w:ascii="IRNazanin" w:hAnsi="IRNazanin" w:eastAsia="IRNazanin" w:cs="IRNazanin"/>
          <w:lang w:bidi="fa-IR"/>
          <w:color w:val="111111"/>
          <w:sz w:val="28"/>
          <w:szCs w:val="28"/>
          <w:rtl/>
        </w:rPr>
        <w:t xml:space="preserve">[شماره صفحه واقعی : 6249]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98" w:name="pg14464_162459"/>
    <w:bookmarkEnd w:id="498"/>
    <w:p>
      <w:pPr>
        <w:pStyle w:val="BookText"/>
      </w:pPr>
      <w:r>
        <w:rPr>
          <w:rFonts w:ascii="Amiri" w:hAnsi="Amiri" w:eastAsia="Amiri" w:cs="Amiri"/>
          <w:lang w:bidi="ar-SA"/>
          <w:color w:val="111111"/>
          <w:sz w:val="28"/>
          <w:szCs w:val="28"/>
          <w:rtl/>
        </w:rPr>
        <w:t xml:space="preserve">قال يصف حماراً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 على أمر الورود ميْزَرَهْ</w:t>
      </w:r>
    </w:p>
    <w:p>
      <w:pPr>
        <w:pStyle w:val="BookText"/>
      </w:pPr>
      <w:r>
        <w:rPr>
          <w:rFonts w:ascii="Amiri" w:hAnsi="Amiri" w:eastAsia="Amiri" w:cs="Amiri"/>
          <w:lang w:bidi="ar-SA"/>
          <w:color w:val="111111"/>
          <w:sz w:val="28"/>
          <w:szCs w:val="28"/>
          <w:rtl/>
        </w:rPr>
        <w:t xml:space="preserve">ليلاً وما نادى منادي المَدَره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3208" w:name="_Toc2535"/>
      <w:r>
        <w:t>الأُمدوحة</w:t>
      </w:r>
      <w:bookmarkEnd w:id="3208"/>
    </w:p>
    <w:p>
      <w:pPr>
        <w:pStyle w:val="BookText"/>
      </w:pPr>
      <w:r>
        <w:rPr>
          <w:rFonts w:ascii="Amiri" w:hAnsi="Amiri" w:eastAsia="Amiri" w:cs="Amiri"/>
          <w:lang w:bidi="ar-SA"/>
          <w:color w:val="111111"/>
          <w:sz w:val="28"/>
          <w:szCs w:val="28"/>
          <w:rtl/>
        </w:rPr>
        <w:t xml:space="preserve">[الأُمدوحة] : المدح ، وجمعها :</w:t>
      </w:r>
    </w:p>
    <w:p>
      <w:pPr>
        <w:pStyle w:val="BookText"/>
      </w:pPr>
      <w:r>
        <w:rPr>
          <w:rFonts w:ascii="Amiri" w:hAnsi="Amiri" w:eastAsia="Amiri" w:cs="Amiri"/>
          <w:lang w:bidi="ar-SA"/>
          <w:color w:val="111111"/>
          <w:sz w:val="28"/>
          <w:szCs w:val="28"/>
          <w:rtl/>
        </w:rPr>
        <w:t xml:space="preserve">الأماديح. قال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 مِدْحَة حيٍّ أنشرَتْ بشراً</w:t>
      </w:r>
    </w:p>
    <w:p>
      <w:pPr>
        <w:pStyle w:val="BookText"/>
      </w:pPr>
      <w:r>
        <w:rPr>
          <w:rFonts w:ascii="Amiri" w:hAnsi="Amiri" w:eastAsia="Amiri" w:cs="Amiri"/>
          <w:lang w:bidi="ar-SA"/>
          <w:color w:val="111111"/>
          <w:sz w:val="28"/>
          <w:szCs w:val="28"/>
          <w:rtl/>
        </w:rPr>
        <w:t xml:space="preserve">أحيا أباكنَّ يا ليلى الأماديح</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209" w:name="_Toc2536"/>
      <w:r>
        <w:t>الممدرة</w:t>
      </w:r>
      <w:bookmarkEnd w:id="3209"/>
    </w:p>
    <w:p>
      <w:pPr>
        <w:pStyle w:val="BookText"/>
      </w:pPr>
      <w:r>
        <w:rPr>
          <w:rFonts w:ascii="Amiri" w:hAnsi="Amiri" w:eastAsia="Amiri" w:cs="Amiri"/>
          <w:lang w:bidi="ar-SA"/>
          <w:color w:val="111111"/>
          <w:sz w:val="28"/>
          <w:szCs w:val="28"/>
          <w:rtl/>
        </w:rPr>
        <w:t xml:space="preserve">[الممدرة] : الموضع الذي يؤخذ منه المدر.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210" w:name="_Toc2537"/>
      <w:r>
        <w:t>المديح</w:t>
      </w:r>
      <w:bookmarkEnd w:id="3210"/>
    </w:p>
    <w:p>
      <w:pPr>
        <w:pStyle w:val="BookText"/>
      </w:pPr>
      <w:r>
        <w:rPr>
          <w:rFonts w:ascii="Amiri" w:hAnsi="Amiri" w:eastAsia="Amiri" w:cs="Amiri"/>
          <w:lang w:bidi="ar-SA"/>
          <w:color w:val="111111"/>
          <w:sz w:val="28"/>
          <w:szCs w:val="28"/>
          <w:rtl/>
        </w:rPr>
        <w:t xml:space="preserve">[المديح] : المدح.</w:t>
      </w:r>
    </w:p>
    <w:p>
      <w:pPr>
        <w:pStyle w:val="BookText"/>
      </w:pPr>
      <w:r>
        <w:rPr>
          <w:rFonts w:ascii="IRNazanin" w:hAnsi="IRNazanin" w:eastAsia="IRNazanin" w:cs="IRNazanin"/>
          <w:lang w:bidi="fa-IR"/>
          <w:color w:val="111111"/>
          <w:sz w:val="28"/>
          <w:szCs w:val="28"/>
          <w:rtl/>
        </w:rPr>
        <w:t xml:space="preserve">خ</w:t>
      </w:r>
    </w:p>
    <w:p>
      <w:pPr>
        <w:pStyle w:val="Heading5"/>
      </w:pPr>
      <w:bookmarkStart w:id="3211" w:name="_Toc2538"/>
      <w:r>
        <w:t>المديخ</w:t>
      </w:r>
      <w:bookmarkEnd w:id="3211"/>
    </w:p>
    <w:p>
      <w:pPr>
        <w:pStyle w:val="BookText"/>
      </w:pPr>
      <w:r>
        <w:rPr>
          <w:rFonts w:ascii="Amiri" w:hAnsi="Amiri" w:eastAsia="Amiri" w:cs="Amiri"/>
          <w:lang w:bidi="ar-SA"/>
          <w:color w:val="111111"/>
          <w:sz w:val="28"/>
          <w:szCs w:val="28"/>
          <w:rtl/>
        </w:rPr>
        <w:t xml:space="preserve">[المديخ] : العظيم ، والجمع : مُدَخاء.</w:t>
      </w:r>
    </w:p>
    <w:p>
      <w:pPr>
        <w:pStyle w:val="BookText"/>
      </w:pPr>
      <w:r>
        <w:rPr>
          <w:rFonts w:ascii="Amiri" w:hAnsi="Amiri" w:eastAsia="Amiri" w:cs="Amiri"/>
          <w:lang w:bidi="ar-SA"/>
          <w:color w:val="111111"/>
          <w:sz w:val="28"/>
          <w:szCs w:val="28"/>
          <w:rtl/>
        </w:rPr>
        <w:t xml:space="preserve">ي</w:t>
      </w:r>
    </w:p>
    <w:p>
      <w:pPr>
        <w:pStyle w:val="Heading5"/>
      </w:pPr>
      <w:bookmarkStart w:id="3212" w:name="_Toc2539"/>
      <w:r>
        <w:t>المَدِيّ</w:t>
      </w:r>
      <w:bookmarkEnd w:id="3212"/>
    </w:p>
    <w:p>
      <w:pPr>
        <w:pStyle w:val="BookText"/>
      </w:pPr>
      <w:r>
        <w:rPr>
          <w:rFonts w:ascii="Amiri" w:hAnsi="Amiri" w:eastAsia="Amiri" w:cs="Amiri"/>
          <w:lang w:bidi="ar-SA"/>
          <w:color w:val="111111"/>
          <w:sz w:val="28"/>
          <w:szCs w:val="28"/>
          <w:rtl/>
        </w:rPr>
        <w:t xml:space="preserve">[المَدِيّ] : الحوض ليست له نصائب.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أُميل في المديِ فاضا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213" w:name="_Toc2540"/>
      <w:r>
        <w:t>المدينة</w:t>
      </w:r>
      <w:bookmarkEnd w:id="3213"/>
    </w:p>
    <w:p>
      <w:pPr>
        <w:pStyle w:val="BookText"/>
      </w:pPr>
      <w:r>
        <w:rPr>
          <w:rFonts w:ascii="Amiri" w:hAnsi="Amiri" w:eastAsia="Amiri" w:cs="Amiri"/>
          <w:lang w:bidi="ar-SA"/>
          <w:color w:val="111111"/>
          <w:sz w:val="28"/>
          <w:szCs w:val="28"/>
          <w:rtl/>
        </w:rPr>
        <w:t xml:space="preserve">[المدينة] : أعظم القرى ، والجميع : مُدُن ومدائن.</w:t>
      </w:r>
    </w:p>
    <w:p>
      <w:pPr>
        <w:pStyle w:val="BookText"/>
      </w:pPr>
      <w:r>
        <w:rPr>
          <w:rFonts w:ascii="IRNazanin" w:hAnsi="IRNazanin" w:eastAsia="IRNazanin" w:cs="IRNazanin"/>
          <w:lang w:bidi="fa-IR"/>
          <w:color w:val="111111"/>
          <w:sz w:val="28"/>
          <w:szCs w:val="28"/>
          <w:rtl/>
        </w:rPr>
        <w:t xml:space="preserve">[شماره صفحه واقعی : 6250]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إِن الميم في المدينة زائدة ، وأنها : مَفْعِلة ، من دان يدين ، قال الله تعالى : ( لَئِنْ رَجَعْنا إِلَى الْمَدِينَةِ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6251]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99" w:name="pg14464_162461"/>
    <w:bookmarkEnd w:id="499"/>
    <w:p>
      <w:pPr>
        <w:pStyle w:val="Heading4"/>
      </w:pPr>
      <w:bookmarkStart w:id="3214" w:name="_Toc2541"/>
      <w:r>
        <w:t>الأفعال</w:t>
      </w:r>
      <w:bookmarkEnd w:id="3214"/>
    </w:p>
    <w:p>
      <w:pPr>
        <w:pStyle w:val="Heading5"/>
      </w:pPr>
      <w:bookmarkStart w:id="3215" w:name="_Toc2542"/>
      <w:r>
        <w:t>اشارة</w:t>
      </w:r>
      <w:bookmarkEnd w:id="321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3216" w:name="_Toc2543"/>
      <w:r>
        <w:t>مَدَرَ</w:t>
      </w:r>
      <w:bookmarkEnd w:id="3216"/>
    </w:p>
    <w:p>
      <w:pPr>
        <w:pStyle w:val="BookText"/>
      </w:pPr>
      <w:r>
        <w:rPr>
          <w:rFonts w:ascii="Amiri" w:hAnsi="Amiri" w:eastAsia="Amiri" w:cs="Amiri"/>
          <w:lang w:bidi="ar-SA"/>
          <w:color w:val="111111"/>
          <w:sz w:val="28"/>
          <w:szCs w:val="28"/>
          <w:rtl/>
        </w:rPr>
        <w:t xml:space="preserve">[مَدَرَ] : المَدْر : تطيين الحوض ونحوه بالمدَر.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217" w:name="_Toc2544"/>
      <w:r>
        <w:t>مَدَحَ</w:t>
      </w:r>
      <w:bookmarkEnd w:id="3217"/>
    </w:p>
    <w:p>
      <w:pPr>
        <w:pStyle w:val="BookText"/>
      </w:pPr>
      <w:r>
        <w:rPr>
          <w:rFonts w:ascii="Amiri" w:hAnsi="Amiri" w:eastAsia="Amiri" w:cs="Amiri"/>
          <w:lang w:bidi="ar-SA"/>
          <w:color w:val="111111"/>
          <w:sz w:val="28"/>
          <w:szCs w:val="28"/>
          <w:rtl/>
        </w:rPr>
        <w:t xml:space="preserve">[مَدَحَ] : المدح : نقيض الذم ، يقال في المثل : « المدح الذبح ».</w:t>
      </w:r>
    </w:p>
    <w:p>
      <w:pPr>
        <w:pStyle w:val="BookText"/>
      </w:pPr>
      <w:r>
        <w:rPr>
          <w:rFonts w:ascii="IRNazanin" w:hAnsi="IRNazanin" w:eastAsia="IRNazanin" w:cs="IRNazanin"/>
          <w:lang w:bidi="fa-IR"/>
          <w:color w:val="111111"/>
          <w:sz w:val="28"/>
          <w:szCs w:val="28"/>
          <w:rtl/>
        </w:rPr>
        <w:t xml:space="preserve">ه-</w:t>
      </w:r>
    </w:p>
    <w:p>
      <w:pPr>
        <w:pStyle w:val="Heading5"/>
      </w:pPr>
      <w:bookmarkStart w:id="3218" w:name="_Toc2545"/>
      <w:r>
        <w:t>مَدَهَ</w:t>
      </w:r>
      <w:bookmarkEnd w:id="3218"/>
    </w:p>
    <w:p>
      <w:pPr>
        <w:pStyle w:val="BookText"/>
      </w:pPr>
      <w:r>
        <w:rPr>
          <w:rFonts w:ascii="Amiri" w:hAnsi="Amiri" w:eastAsia="Amiri" w:cs="Amiri"/>
          <w:lang w:bidi="ar-SA"/>
          <w:color w:val="111111"/>
          <w:sz w:val="28"/>
          <w:szCs w:val="28"/>
          <w:rtl/>
        </w:rPr>
        <w:t xml:space="preserve">[مَدَهَ] : المَدْه : المدح ، قال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در الغانيات المُدَّهِ</w:t>
      </w:r>
    </w:p>
    <w:p>
      <w:pPr>
        <w:pStyle w:val="BookText"/>
      </w:pPr>
      <w:r>
        <w:rPr>
          <w:rFonts w:ascii="Amiri" w:hAnsi="Amiri" w:eastAsia="Amiri" w:cs="Amiri"/>
          <w:lang w:bidi="ar-SA"/>
          <w:color w:val="111111"/>
          <w:sz w:val="28"/>
          <w:szCs w:val="28"/>
          <w:rtl/>
        </w:rPr>
        <w:t xml:space="preserve">قال الخليل : المَدْه المدح ، إِلا أن المَدْهَ في نعت الجمال والهيئة ، والمدح : عام في كل شيء.</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219" w:name="_Toc2546"/>
      <w:r>
        <w:t>مَدَرَ</w:t>
      </w:r>
      <w:bookmarkEnd w:id="3219"/>
    </w:p>
    <w:p>
      <w:pPr>
        <w:pStyle w:val="BookText"/>
      </w:pPr>
      <w:r>
        <w:rPr>
          <w:rFonts w:ascii="Amiri" w:hAnsi="Amiri" w:eastAsia="Amiri" w:cs="Amiri"/>
          <w:lang w:bidi="ar-SA"/>
          <w:color w:val="111111"/>
          <w:sz w:val="28"/>
          <w:szCs w:val="28"/>
          <w:rtl/>
        </w:rPr>
        <w:t xml:space="preserve">[مَدَرَ] : المَدَر : عِظم الجنبين ، يقال : رجلٌ أمدر : قال الراعي يصف راعي إِبل</w:t>
      </w:r>
    </w:p>
    <w:p>
      <w:pPr>
        <w:pStyle w:val="BookText"/>
      </w:pPr>
      <w:r>
        <w:rPr>
          <w:rFonts w:ascii="Amiri" w:hAnsi="Amiri" w:eastAsia="Amiri" w:cs="Amiri"/>
          <w:lang w:bidi="ar-SA"/>
          <w:color w:val="111111"/>
          <w:sz w:val="28"/>
          <w:szCs w:val="28"/>
          <w:rtl/>
        </w:rPr>
        <w:t xml:space="preserve">وقَيِّمٍ أمدرِ الجنبين منخرقٍ</w:t>
      </w:r>
    </w:p>
    <w:p>
      <w:pPr>
        <w:pStyle w:val="BookText"/>
      </w:pPr>
      <w:r>
        <w:rPr>
          <w:rFonts w:ascii="Amiri" w:hAnsi="Amiri" w:eastAsia="Amiri" w:cs="Amiri"/>
          <w:lang w:bidi="ar-SA"/>
          <w:color w:val="111111"/>
          <w:sz w:val="28"/>
          <w:szCs w:val="28"/>
          <w:rtl/>
        </w:rPr>
        <w:t xml:space="preserve">عنه العباءةُ قوامٍ على العمل</w:t>
      </w:r>
    </w:p>
    <w:p>
      <w:pPr>
        <w:pStyle w:val="BookText"/>
      </w:pPr>
      <w:r>
        <w:rPr>
          <w:rFonts w:ascii="Amiri" w:hAnsi="Amiri" w:eastAsia="Amiri" w:cs="Amiri"/>
          <w:lang w:bidi="ar-SA"/>
          <w:color w:val="111111"/>
          <w:sz w:val="28"/>
          <w:szCs w:val="28"/>
          <w:rtl/>
        </w:rPr>
        <w:t xml:space="preserve">والأمدر من الضباع : الذي في جسده لمع من سلحه.</w:t>
      </w:r>
    </w:p>
    <w:p>
      <w:pPr>
        <w:pStyle w:val="BookText"/>
      </w:pPr>
      <w:r>
        <w:rPr>
          <w:rFonts w:ascii="Amiri" w:hAnsi="Amiri" w:eastAsia="Amiri" w:cs="Amiri"/>
          <w:lang w:bidi="ar-SA"/>
          <w:color w:val="111111"/>
          <w:sz w:val="28"/>
          <w:szCs w:val="28"/>
          <w:rtl/>
        </w:rPr>
        <w:t xml:space="preserve">ويقال : المدر : لون الأمدر.</w:t>
      </w:r>
    </w:p>
    <w:p>
      <w:pPr>
        <w:pStyle w:val="BookText"/>
      </w:pPr>
      <w:r>
        <w:rPr>
          <w:rFonts w:ascii="IRNazanin" w:hAnsi="IRNazanin" w:eastAsia="IRNazanin" w:cs="IRNazanin"/>
          <w:lang w:bidi="fa-IR"/>
          <w:color w:val="111111"/>
          <w:sz w:val="28"/>
          <w:szCs w:val="28"/>
          <w:rtl/>
        </w:rPr>
        <w:t xml:space="preserve">ش</w:t>
      </w:r>
    </w:p>
    <w:p>
      <w:pPr>
        <w:pStyle w:val="Heading5"/>
      </w:pPr>
      <w:bookmarkStart w:id="3220" w:name="_Toc2547"/>
      <w:r>
        <w:t>مَدَشَ</w:t>
      </w:r>
      <w:bookmarkEnd w:id="3220"/>
    </w:p>
    <w:p>
      <w:pPr>
        <w:pStyle w:val="BookText"/>
      </w:pPr>
      <w:r>
        <w:rPr>
          <w:rFonts w:ascii="Amiri" w:hAnsi="Amiri" w:eastAsia="Amiri" w:cs="Amiri"/>
          <w:lang w:bidi="ar-SA"/>
          <w:color w:val="111111"/>
          <w:sz w:val="28"/>
          <w:szCs w:val="28"/>
          <w:rtl/>
        </w:rPr>
        <w:t xml:space="preserve">[مَدَشَ] : امرأةٌ مدشاء ، بالشين معجمةً : لا لحمَ على يديها.</w:t>
      </w:r>
    </w:p>
    <w:p>
      <w:pPr>
        <w:pStyle w:val="BookText"/>
      </w:pPr>
      <w:r>
        <w:rPr>
          <w:rFonts w:ascii="Amiri" w:hAnsi="Amiri" w:eastAsia="Amiri" w:cs="Amiri"/>
          <w:lang w:bidi="ar-SA"/>
          <w:color w:val="111111"/>
          <w:sz w:val="28"/>
          <w:szCs w:val="28"/>
          <w:rtl/>
        </w:rPr>
        <w:t xml:space="preserve">ويقال : المَدَش : دقة اليد واسترخاؤها ، وناقة مدشاء.</w:t>
      </w:r>
    </w:p>
    <w:p>
      <w:pPr>
        <w:pStyle w:val="BookText"/>
      </w:pPr>
      <w:r>
        <w:rPr>
          <w:rFonts w:ascii="IRNazanin" w:hAnsi="IRNazanin" w:eastAsia="IRNazanin" w:cs="IRNazanin"/>
          <w:lang w:bidi="fa-IR"/>
          <w:color w:val="111111"/>
          <w:sz w:val="28"/>
          <w:szCs w:val="28"/>
          <w:rtl/>
        </w:rPr>
        <w:t xml:space="preserve">[شماره صفحه واقعی : 6252]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00" w:name="pg14464_162462"/>
    <w:bookmarkEnd w:id="50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221" w:name="_Toc2548"/>
      <w:r>
        <w:t>التمديح</w:t>
      </w:r>
      <w:bookmarkEnd w:id="3221"/>
    </w:p>
    <w:p>
      <w:pPr>
        <w:pStyle w:val="BookText"/>
      </w:pPr>
      <w:r>
        <w:rPr>
          <w:rFonts w:ascii="Amiri" w:hAnsi="Amiri" w:eastAsia="Amiri" w:cs="Amiri"/>
          <w:lang w:bidi="ar-SA"/>
          <w:color w:val="111111"/>
          <w:sz w:val="28"/>
          <w:szCs w:val="28"/>
          <w:rtl/>
        </w:rPr>
        <w:t xml:space="preserve">[التمديح] : رجلٌ ممدَّح : أي مُدح كثيراً.</w:t>
      </w:r>
    </w:p>
    <w:p>
      <w:pPr>
        <w:pStyle w:val="BookText"/>
      </w:pPr>
      <w:r>
        <w:rPr>
          <w:rFonts w:ascii="IRNazanin" w:hAnsi="IRNazanin" w:eastAsia="IRNazanin" w:cs="IRNazanin"/>
          <w:lang w:bidi="fa-IR"/>
          <w:color w:val="111111"/>
          <w:sz w:val="28"/>
          <w:szCs w:val="28"/>
          <w:rtl/>
        </w:rPr>
        <w:t xml:space="preserve">ن</w:t>
      </w:r>
    </w:p>
    <w:p>
      <w:pPr>
        <w:pStyle w:val="Heading5"/>
      </w:pPr>
      <w:bookmarkStart w:id="3222" w:name="_Toc2549"/>
      <w:r>
        <w:t>التمدين</w:t>
      </w:r>
      <w:bookmarkEnd w:id="3222"/>
    </w:p>
    <w:p>
      <w:pPr>
        <w:pStyle w:val="BookText"/>
      </w:pPr>
      <w:r>
        <w:rPr>
          <w:rFonts w:ascii="Amiri" w:hAnsi="Amiri" w:eastAsia="Amiri" w:cs="Amiri"/>
          <w:lang w:bidi="ar-SA"/>
          <w:color w:val="111111"/>
          <w:sz w:val="28"/>
          <w:szCs w:val="28"/>
          <w:rtl/>
        </w:rPr>
        <w:t xml:space="preserve">[التمدين] : يقال : مُدُنٌ مُمَدَّنة ، مُدِّنت : أي أُثبتت.</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223" w:name="_Toc2550"/>
      <w:r>
        <w:t>الامتداح</w:t>
      </w:r>
      <w:bookmarkEnd w:id="3223"/>
    </w:p>
    <w:p>
      <w:pPr>
        <w:pStyle w:val="BookText"/>
      </w:pPr>
      <w:r>
        <w:rPr>
          <w:rFonts w:ascii="Amiri" w:hAnsi="Amiri" w:eastAsia="Amiri" w:cs="Amiri"/>
          <w:lang w:bidi="ar-SA"/>
          <w:color w:val="111111"/>
          <w:sz w:val="28"/>
          <w:szCs w:val="28"/>
          <w:rtl/>
        </w:rPr>
        <w:t xml:space="preserve">[الامتداح] : امتدحه : أي مدحه.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3224" w:name="_Toc2551"/>
      <w:r>
        <w:t>التَّمَدُّح</w:t>
      </w:r>
      <w:bookmarkEnd w:id="3224"/>
    </w:p>
    <w:p>
      <w:pPr>
        <w:pStyle w:val="BookText"/>
      </w:pPr>
      <w:r>
        <w:rPr>
          <w:rFonts w:ascii="Amiri" w:hAnsi="Amiri" w:eastAsia="Amiri" w:cs="Amiri"/>
          <w:lang w:bidi="ar-SA"/>
          <w:color w:val="111111"/>
          <w:sz w:val="28"/>
          <w:szCs w:val="28"/>
          <w:rtl/>
        </w:rPr>
        <w:t xml:space="preserve">[التَّمَدُّح] : تَمَدَّح : أي مدح نفسَه.</w:t>
      </w:r>
    </w:p>
    <w:p>
      <w:pPr>
        <w:pStyle w:val="BookText"/>
      </w:pPr>
      <w:r>
        <w:rPr>
          <w:rFonts w:ascii="IRNazanin" w:hAnsi="IRNazanin" w:eastAsia="IRNazanin" w:cs="IRNazanin"/>
          <w:lang w:bidi="fa-IR"/>
          <w:color w:val="111111"/>
          <w:sz w:val="28"/>
          <w:szCs w:val="28"/>
          <w:rtl/>
        </w:rPr>
        <w:t xml:space="preserve">خ</w:t>
      </w:r>
    </w:p>
    <w:p>
      <w:pPr>
        <w:pStyle w:val="Heading5"/>
      </w:pPr>
      <w:bookmarkStart w:id="3225" w:name="_Toc2552"/>
      <w:r>
        <w:t>التمدُّخ</w:t>
      </w:r>
      <w:bookmarkEnd w:id="3225"/>
    </w:p>
    <w:p>
      <w:pPr>
        <w:pStyle w:val="BookText"/>
      </w:pPr>
      <w:r>
        <w:rPr>
          <w:rFonts w:ascii="Amiri" w:hAnsi="Amiri" w:eastAsia="Amiri" w:cs="Amiri"/>
          <w:lang w:bidi="ar-SA"/>
          <w:color w:val="111111"/>
          <w:sz w:val="28"/>
          <w:szCs w:val="28"/>
          <w:rtl/>
        </w:rPr>
        <w:t xml:space="preserve">[التمدُّخ] : قال ابن دريد </w:t>
      </w:r>
      <w:r>
        <w:rPr>
          <w:rStyle w:val="FootnoteReference"/>
        </w:rPr>
        <w:footnoteReference w:id="1191"/>
      </w:r>
      <w:r>
        <w:rPr>
          <w:rFonts w:ascii="Amiri" w:hAnsi="Amiri" w:eastAsia="Amiri" w:cs="Amiri"/>
          <w:lang w:bidi="ar-SA"/>
          <w:color w:val="111111"/>
          <w:sz w:val="28"/>
          <w:szCs w:val="28"/>
          <w:rtl/>
        </w:rPr>
        <w:t xml:space="preserve">: تمدخت الناقة : إِذا امتلأت شحماً.</w:t>
      </w:r>
    </w:p>
    <w:p>
      <w:pPr>
        <w:pStyle w:val="BookText"/>
      </w:pPr>
      <w:r>
        <w:rPr>
          <w:rFonts w:ascii="IRNazanin" w:hAnsi="IRNazanin" w:eastAsia="IRNazanin" w:cs="IRNazanin"/>
          <w:lang w:bidi="fa-IR"/>
          <w:color w:val="111111"/>
          <w:sz w:val="28"/>
          <w:szCs w:val="28"/>
          <w:rtl/>
        </w:rPr>
        <w:t xml:space="preserve">ل</w:t>
      </w:r>
    </w:p>
    <w:p>
      <w:pPr>
        <w:pStyle w:val="Heading5"/>
      </w:pPr>
      <w:bookmarkStart w:id="3226" w:name="_Toc2553"/>
      <w:r>
        <w:t>التمدُّل</w:t>
      </w:r>
      <w:bookmarkEnd w:id="3226"/>
    </w:p>
    <w:p>
      <w:pPr>
        <w:pStyle w:val="BookText"/>
      </w:pPr>
      <w:r>
        <w:rPr>
          <w:rFonts w:ascii="Amiri" w:hAnsi="Amiri" w:eastAsia="Amiri" w:cs="Amiri"/>
          <w:lang w:bidi="ar-SA"/>
          <w:color w:val="111111"/>
          <w:sz w:val="28"/>
          <w:szCs w:val="28"/>
          <w:rtl/>
        </w:rPr>
        <w:t xml:space="preserve">[التمدُّل] : تمدَّل بالمنديل : لغة في تندَّل. وهي لغة ضعيفة ، على توهم أن الميم أصلية.</w:t>
      </w:r>
    </w:p>
    <w:p>
      <w:pPr>
        <w:pStyle w:val="BookText"/>
      </w:pPr>
      <w:r>
        <w:rPr>
          <w:rFonts w:ascii="IRNazanin" w:hAnsi="IRNazanin" w:eastAsia="IRNazanin" w:cs="IRNazanin"/>
          <w:lang w:bidi="fa-IR"/>
          <w:color w:val="111111"/>
          <w:sz w:val="28"/>
          <w:szCs w:val="28"/>
          <w:rtl/>
        </w:rPr>
        <w:t xml:space="preserve">ه-</w:t>
      </w:r>
    </w:p>
    <w:p>
      <w:pPr>
        <w:pStyle w:val="Heading5"/>
      </w:pPr>
      <w:bookmarkStart w:id="3227" w:name="_Toc2554"/>
      <w:r>
        <w:t>التمدُّه</w:t>
      </w:r>
      <w:bookmarkEnd w:id="3227"/>
    </w:p>
    <w:p>
      <w:pPr>
        <w:pStyle w:val="BookText"/>
      </w:pPr>
      <w:r>
        <w:rPr>
          <w:rFonts w:ascii="Amiri" w:hAnsi="Amiri" w:eastAsia="Amiri" w:cs="Amiri"/>
          <w:lang w:bidi="ar-SA"/>
          <w:color w:val="111111"/>
          <w:sz w:val="28"/>
          <w:szCs w:val="28"/>
          <w:rtl/>
        </w:rPr>
        <w:t xml:space="preserve">[التمدُّه] : التمدح ، وأنشد ابن الأعرابي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تَمَدَّهي ما شئتِ أن تَمَدَّهي</w:t>
      </w:r>
    </w:p>
    <w:p>
      <w:pPr>
        <w:pStyle w:val="BookText"/>
      </w:pPr>
      <w:r>
        <w:rPr>
          <w:rFonts w:ascii="Amiri" w:hAnsi="Amiri" w:eastAsia="Amiri" w:cs="Amiri"/>
          <w:lang w:bidi="ar-SA"/>
          <w:color w:val="111111"/>
          <w:sz w:val="28"/>
          <w:szCs w:val="28"/>
          <w:rtl/>
        </w:rPr>
        <w:t xml:space="preserve">فلستِ من هَوْئي ولا ما أشتهي</w:t>
      </w:r>
    </w:p>
    <w:p>
      <w:pPr>
        <w:pStyle w:val="BookText"/>
      </w:pPr>
      <w:r>
        <w:rPr>
          <w:rFonts w:ascii="Amiri" w:hAnsi="Amiri" w:eastAsia="Amiri" w:cs="Amiri"/>
          <w:lang w:bidi="ar-SA"/>
          <w:color w:val="111111"/>
          <w:sz w:val="28"/>
          <w:szCs w:val="28"/>
          <w:rtl/>
        </w:rPr>
        <w:t xml:space="preserve">الهوء : الهمة.</w:t>
      </w:r>
    </w:p>
    <w:p>
      <w:pPr>
        <w:pStyle w:val="BookText"/>
      </w:pPr>
      <w:r>
        <w:rPr>
          <w:rFonts w:ascii="IRNazanin" w:hAnsi="IRNazanin" w:eastAsia="IRNazanin" w:cs="IRNazanin"/>
          <w:lang w:bidi="fa-IR"/>
          <w:color w:val="111111"/>
          <w:sz w:val="28"/>
          <w:szCs w:val="28"/>
          <w:rtl/>
        </w:rPr>
        <w:t xml:space="preserve">[شماره صفحه واقعی : 6253]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01" w:name="pg14464_162463"/>
    <w:bookmarkEnd w:id="501"/>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3228" w:name="_Toc2555"/>
      <w:r>
        <w:t>التمادح</w:t>
      </w:r>
      <w:bookmarkEnd w:id="3228"/>
    </w:p>
    <w:p>
      <w:pPr>
        <w:pStyle w:val="BookText"/>
      </w:pPr>
      <w:r>
        <w:rPr>
          <w:rFonts w:ascii="Amiri" w:hAnsi="Amiri" w:eastAsia="Amiri" w:cs="Amiri"/>
          <w:lang w:bidi="ar-SA"/>
          <w:color w:val="111111"/>
          <w:sz w:val="28"/>
          <w:szCs w:val="28"/>
          <w:rtl/>
        </w:rPr>
        <w:t xml:space="preserve">[التمادح] : تمادحوا : أي مدح بعضهم بعضاً.</w:t>
      </w:r>
    </w:p>
    <w:p>
      <w:pPr>
        <w:pStyle w:val="BookText"/>
      </w:pPr>
      <w:r>
        <w:rPr>
          <w:rFonts w:ascii="Amiri" w:hAnsi="Amiri" w:eastAsia="Amiri" w:cs="Amiri"/>
          <w:lang w:bidi="ar-SA"/>
          <w:color w:val="111111"/>
          <w:sz w:val="28"/>
          <w:szCs w:val="28"/>
          <w:rtl/>
        </w:rPr>
        <w:t xml:space="preserve">يقال : التمادح : التذابح.</w:t>
      </w:r>
    </w:p>
    <w:p>
      <w:pPr>
        <w:pStyle w:val="BookText"/>
      </w:pPr>
      <w:r>
        <w:rPr>
          <w:rFonts w:ascii="IRNazanin" w:hAnsi="IRNazanin" w:eastAsia="IRNazanin" w:cs="IRNazanin"/>
          <w:lang w:bidi="fa-IR"/>
          <w:color w:val="111111"/>
          <w:sz w:val="28"/>
          <w:szCs w:val="28"/>
          <w:rtl/>
        </w:rPr>
        <w:t xml:space="preserve">خ</w:t>
      </w:r>
    </w:p>
    <w:p>
      <w:pPr>
        <w:pStyle w:val="Heading5"/>
      </w:pPr>
      <w:bookmarkStart w:id="3229" w:name="_Toc2556"/>
      <w:r>
        <w:t>التمادخ</w:t>
      </w:r>
      <w:bookmarkEnd w:id="3229"/>
    </w:p>
    <w:p>
      <w:pPr>
        <w:pStyle w:val="BookText"/>
      </w:pPr>
      <w:r>
        <w:rPr>
          <w:rFonts w:ascii="Amiri" w:hAnsi="Amiri" w:eastAsia="Amiri" w:cs="Amiri"/>
          <w:lang w:bidi="ar-SA"/>
          <w:color w:val="111111"/>
          <w:sz w:val="28"/>
          <w:szCs w:val="28"/>
          <w:rtl/>
        </w:rPr>
        <w:t xml:space="preserve">[التمادخ] : قال بعضهم : التمادخ : البغي ، وأنشد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تمادَخُ بالحِمَى جهلاً علينا</w:t>
      </w:r>
    </w:p>
    <w:p>
      <w:pPr>
        <w:pStyle w:val="BookText"/>
      </w:pPr>
      <w:r>
        <w:rPr>
          <w:rFonts w:ascii="Amiri" w:hAnsi="Amiri" w:eastAsia="Amiri" w:cs="Amiri"/>
          <w:lang w:bidi="ar-SA"/>
          <w:color w:val="111111"/>
          <w:sz w:val="28"/>
          <w:szCs w:val="28"/>
          <w:rtl/>
        </w:rPr>
        <w:t xml:space="preserve">فهلّا بالقَنانِ تُمادِخينا</w:t>
      </w:r>
    </w:p>
    <w:p>
      <w:pPr>
        <w:pStyle w:val="BookText"/>
      </w:pPr>
      <w:r>
        <w:rPr>
          <w:rFonts w:ascii="Amiri" w:hAnsi="Amiri" w:eastAsia="Amiri" w:cs="Amiri"/>
          <w:lang w:bidi="ar-SA"/>
          <w:color w:val="111111"/>
          <w:sz w:val="28"/>
          <w:szCs w:val="28"/>
          <w:rtl/>
        </w:rPr>
        <w:t xml:space="preserve">ي</w:t>
      </w:r>
    </w:p>
    <w:p>
      <w:pPr>
        <w:pStyle w:val="Heading5"/>
      </w:pPr>
      <w:bookmarkStart w:id="3230" w:name="_Toc2557"/>
      <w:r>
        <w:t>التمادي</w:t>
      </w:r>
      <w:bookmarkEnd w:id="3230"/>
    </w:p>
    <w:p>
      <w:pPr>
        <w:pStyle w:val="BookText"/>
      </w:pPr>
      <w:r>
        <w:rPr>
          <w:rFonts w:ascii="Amiri" w:hAnsi="Amiri" w:eastAsia="Amiri" w:cs="Amiri"/>
          <w:lang w:bidi="ar-SA"/>
          <w:color w:val="111111"/>
          <w:sz w:val="28"/>
          <w:szCs w:val="28"/>
          <w:rtl/>
        </w:rPr>
        <w:t xml:space="preserve">[التمادي] : تمادى في الشيء : أي لجَّ فيه.</w:t>
      </w:r>
    </w:p>
    <w:p>
      <w:pPr>
        <w:pStyle w:val="BookText"/>
      </w:pPr>
      <w:r>
        <w:rPr>
          <w:rFonts w:ascii="IRNazanin" w:hAnsi="IRNazanin" w:eastAsia="IRNazanin" w:cs="IRNazanin"/>
          <w:lang w:bidi="fa-IR"/>
          <w:color w:val="111111"/>
          <w:sz w:val="28"/>
          <w:szCs w:val="28"/>
          <w:rtl/>
        </w:rPr>
        <w:t xml:space="preserve">[شماره صفحه واقعی : 6254]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2" w:name="pg14464_162464"/>
    <w:bookmarkEnd w:id="502"/>
    <w:p>
      <w:pPr>
        <w:pStyle w:val="Heading3"/>
      </w:pPr>
      <w:bookmarkStart w:id="3231" w:name="_Toc2558"/>
      <w:r>
        <w:t>باب الميم والذال وما بعدهما</w:t>
      </w:r>
      <w:bookmarkEnd w:id="3231"/>
    </w:p>
    <w:p>
      <w:pPr>
        <w:pStyle w:val="Heading4"/>
      </w:pPr>
      <w:bookmarkStart w:id="3232" w:name="_Toc2559"/>
      <w:r>
        <w:t>الأسماء</w:t>
      </w:r>
      <w:bookmarkEnd w:id="3232"/>
    </w:p>
    <w:p>
      <w:pPr>
        <w:pStyle w:val="Heading5"/>
      </w:pPr>
      <w:bookmarkStart w:id="3233" w:name="_Toc2560"/>
      <w:r>
        <w:t>اشارة</w:t>
      </w:r>
      <w:bookmarkEnd w:id="323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3234" w:name="_Toc2561"/>
      <w:r>
        <w:t>المَذْيُ</w:t>
      </w:r>
      <w:bookmarkEnd w:id="3234"/>
    </w:p>
    <w:p>
      <w:pPr>
        <w:pStyle w:val="BookText"/>
      </w:pPr>
      <w:r>
        <w:rPr>
          <w:rFonts w:ascii="Amiri" w:hAnsi="Amiri" w:eastAsia="Amiri" w:cs="Amiri"/>
          <w:lang w:bidi="ar-SA"/>
          <w:color w:val="111111"/>
          <w:sz w:val="28"/>
          <w:szCs w:val="28"/>
          <w:rtl/>
        </w:rPr>
        <w:t xml:space="preserve">[المَذْيُ] : أرقُّ النطفة ، يخرج عند التقبيل والملاعبة ، وفيه الوضوء دون الغُسل ، وفي حديث النبي عليه‌السلام : « إِذا رأيت المذي فاغسل ذكرك وتوضأ وضوءك للصلاة »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235" w:name="_Toc2562"/>
      <w:r>
        <w:t>المِذْل</w:t>
      </w:r>
      <w:bookmarkEnd w:id="3235"/>
    </w:p>
    <w:p>
      <w:pPr>
        <w:pStyle w:val="BookText"/>
      </w:pPr>
      <w:r>
        <w:rPr>
          <w:rFonts w:ascii="Amiri" w:hAnsi="Amiri" w:eastAsia="Amiri" w:cs="Amiri"/>
          <w:lang w:bidi="ar-SA"/>
          <w:color w:val="111111"/>
          <w:sz w:val="28"/>
          <w:szCs w:val="28"/>
          <w:rtl/>
        </w:rPr>
        <w:t xml:space="preserve">[المِذْل] : الذي لا يكتم سرَّه.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236" w:name="_Toc2563"/>
      <w:r>
        <w:t>المَذَر</w:t>
      </w:r>
      <w:bookmarkEnd w:id="3236"/>
    </w:p>
    <w:p>
      <w:pPr>
        <w:pStyle w:val="BookText"/>
      </w:pPr>
      <w:r>
        <w:rPr>
          <w:rFonts w:ascii="Amiri" w:hAnsi="Amiri" w:eastAsia="Amiri" w:cs="Amiri"/>
          <w:lang w:bidi="ar-SA"/>
          <w:color w:val="111111"/>
          <w:sz w:val="28"/>
          <w:szCs w:val="28"/>
          <w:rtl/>
        </w:rPr>
        <w:t xml:space="preserve">[المَذَر] : يقال : ذهب القومُ شَذَرَ مَذَرَ ، وشِذِر مِذِر ، بكسر الشين والميم أيضاً ، لغتان : إِذا تفرقوا في كل وجه ، إِتباع له.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 ، منسوب</w:t>
      </w:r>
    </w:p>
    <w:p>
      <w:pPr>
        <w:pStyle w:val="BookText"/>
      </w:pPr>
      <w:r>
        <w:rPr>
          <w:rFonts w:ascii="Amiri" w:hAnsi="Amiri" w:eastAsia="Amiri" w:cs="Amiri"/>
          <w:lang w:bidi="ar-SA"/>
          <w:color w:val="111111"/>
          <w:sz w:val="28"/>
          <w:szCs w:val="28"/>
          <w:rtl/>
        </w:rPr>
        <w:t xml:space="preserve">ي</w:t>
      </w:r>
    </w:p>
    <w:p>
      <w:pPr>
        <w:pStyle w:val="Heading5"/>
      </w:pPr>
      <w:bookmarkStart w:id="3237" w:name="_Toc2564"/>
      <w:r>
        <w:t>الماذيّ</w:t>
      </w:r>
      <w:bookmarkEnd w:id="3237"/>
    </w:p>
    <w:p>
      <w:pPr>
        <w:pStyle w:val="BookText"/>
      </w:pPr>
      <w:r>
        <w:rPr>
          <w:rFonts w:ascii="Amiri" w:hAnsi="Amiri" w:eastAsia="Amiri" w:cs="Amiri"/>
          <w:lang w:bidi="ar-SA"/>
          <w:color w:val="111111"/>
          <w:sz w:val="28"/>
          <w:szCs w:val="28"/>
          <w:rtl/>
        </w:rPr>
        <w:t xml:space="preserve">[الماذيّ] : العسل الأبيض ، قال عدي بن زيد </w:t>
      </w:r>
      <w:r>
        <w:rPr>
          <w:rStyle w:val="FootnoteReference"/>
        </w:rPr>
        <w:footnoteReference w:id="1195"/>
      </w:r>
    </w:p>
    <w:p>
      <w:pPr>
        <w:pStyle w:val="BookText"/>
      </w:pPr>
      <w:r>
        <w:rPr>
          <w:rFonts w:ascii="Amiri" w:hAnsi="Amiri" w:eastAsia="Amiri" w:cs="Amiri"/>
          <w:lang w:bidi="ar-SA"/>
          <w:color w:val="111111"/>
          <w:sz w:val="28"/>
          <w:szCs w:val="28"/>
          <w:rtl/>
        </w:rPr>
        <w:t xml:space="preserve">بسماع ياذن الشيخ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مثل ماذيٍ مُشارِ</w:t>
      </w:r>
    </w:p>
    <w:p>
      <w:pPr>
        <w:pStyle w:val="BookText"/>
      </w:pPr>
      <w:r>
        <w:rPr>
          <w:rFonts w:ascii="IRNazanin" w:hAnsi="IRNazanin" w:eastAsia="IRNazanin" w:cs="IRNazanin"/>
          <w:lang w:bidi="fa-IR"/>
          <w:color w:val="111111"/>
          <w:sz w:val="28"/>
          <w:szCs w:val="28"/>
          <w:rtl/>
        </w:rPr>
        <w:t xml:space="preserve">[شماره صفحه واقعی : 6255]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03" w:name="pg14464_162465"/>
    <w:bookmarkEnd w:id="503"/>
    <w:p>
      <w:pPr>
        <w:pStyle w:val="BookText"/>
      </w:pPr>
      <w:r>
        <w:rPr>
          <w:rFonts w:ascii="Amiri" w:hAnsi="Amiri" w:eastAsia="Amiri" w:cs="Amiri"/>
          <w:lang w:bidi="ar-SA"/>
          <w:color w:val="111111"/>
          <w:sz w:val="28"/>
          <w:szCs w:val="28"/>
          <w:rtl/>
        </w:rPr>
        <w:t xml:space="preserve">ودرعٌ ماذيَّة ، بالهاء : أي بيضاء ، وقيل : أي لينة.</w:t>
      </w:r>
    </w:p>
    <w:p>
      <w:pPr>
        <w:pStyle w:val="BookText"/>
      </w:pPr>
      <w:r>
        <w:rPr>
          <w:rFonts w:ascii="Amiri" w:hAnsi="Amiri" w:eastAsia="Amiri" w:cs="Amiri"/>
          <w:lang w:bidi="ar-SA"/>
          <w:color w:val="111111"/>
          <w:sz w:val="28"/>
          <w:szCs w:val="28"/>
          <w:rtl/>
        </w:rPr>
        <w:t xml:space="preserve">وخمرٌ ماذيَّة : سهلة في الحلق.</w:t>
      </w:r>
    </w:p>
    <w:p>
      <w:pPr>
        <w:pStyle w:val="BookText"/>
      </w:pPr>
      <w:r>
        <w:rPr>
          <w:rFonts w:ascii="Amiri" w:hAnsi="Amiri" w:eastAsia="Amiri" w:cs="Amiri"/>
          <w:lang w:bidi="ar-SA"/>
          <w:color w:val="111111"/>
          <w:sz w:val="28"/>
          <w:szCs w:val="28"/>
          <w:rtl/>
        </w:rPr>
        <w:t xml:space="preserve">ويقال : إِن الماذيّ منسوب إِلى : فَعَل ، بفتح الفاء والعين.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3238" w:name="_Toc2565"/>
      <w:r>
        <w:t>المَذيق</w:t>
      </w:r>
      <w:bookmarkEnd w:id="3238"/>
    </w:p>
    <w:p>
      <w:pPr>
        <w:pStyle w:val="BookText"/>
      </w:pPr>
      <w:r>
        <w:rPr>
          <w:rFonts w:ascii="Amiri" w:hAnsi="Amiri" w:eastAsia="Amiri" w:cs="Amiri"/>
          <w:lang w:bidi="ar-SA"/>
          <w:color w:val="111111"/>
          <w:sz w:val="28"/>
          <w:szCs w:val="28"/>
          <w:rtl/>
        </w:rPr>
        <w:t xml:space="preserve">[المَذيق] : اللبن المخلوط بالماء.</w:t>
      </w:r>
    </w:p>
    <w:p>
      <w:pPr>
        <w:pStyle w:val="BookText"/>
      </w:pPr>
      <w:r>
        <w:rPr>
          <w:rFonts w:ascii="Amiri" w:hAnsi="Amiri" w:eastAsia="Amiri" w:cs="Amiri"/>
          <w:lang w:bidi="ar-SA"/>
          <w:color w:val="111111"/>
          <w:sz w:val="28"/>
          <w:szCs w:val="28"/>
          <w:rtl/>
        </w:rPr>
        <w:t xml:space="preserve">والمذيقة ، بالهاء أيضاً.</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239" w:name="_Toc2566"/>
      <w:r>
        <w:t>المذيل</w:t>
      </w:r>
      <w:bookmarkEnd w:id="3239"/>
    </w:p>
    <w:p>
      <w:pPr>
        <w:pStyle w:val="BookText"/>
      </w:pPr>
      <w:r>
        <w:rPr>
          <w:rFonts w:ascii="Amiri" w:hAnsi="Amiri" w:eastAsia="Amiri" w:cs="Amiri"/>
          <w:lang w:bidi="ar-SA"/>
          <w:color w:val="111111"/>
          <w:sz w:val="28"/>
          <w:szCs w:val="28"/>
          <w:rtl/>
        </w:rPr>
        <w:t xml:space="preserve">[المذيل] : المريض الذي لا يتقارّ.</w:t>
      </w:r>
    </w:p>
    <w:p>
      <w:pPr>
        <w:pStyle w:val="BookText"/>
      </w:pPr>
      <w:r>
        <w:rPr>
          <w:rFonts w:ascii="IRNazanin" w:hAnsi="IRNazanin" w:eastAsia="IRNazanin" w:cs="IRNazanin"/>
          <w:lang w:bidi="fa-IR"/>
          <w:color w:val="111111"/>
          <w:sz w:val="28"/>
          <w:szCs w:val="28"/>
          <w:rtl/>
        </w:rPr>
        <w:t xml:space="preserve">[شماره صفحه واقعی : 6256]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04" w:name="pg14464_162466"/>
    <w:bookmarkEnd w:id="504"/>
    <w:p>
      <w:pPr>
        <w:pStyle w:val="Heading4"/>
      </w:pPr>
      <w:bookmarkStart w:id="3240" w:name="_Toc2567"/>
      <w:r>
        <w:t>الأفعال</w:t>
      </w:r>
      <w:bookmarkEnd w:id="3240"/>
    </w:p>
    <w:p>
      <w:pPr>
        <w:pStyle w:val="Heading5"/>
      </w:pPr>
      <w:bookmarkStart w:id="3241" w:name="_Toc2568"/>
      <w:r>
        <w:t>اشارة</w:t>
      </w:r>
      <w:bookmarkEnd w:id="3241"/>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ق</w:t>
      </w:r>
    </w:p>
    <w:p>
      <w:pPr>
        <w:pStyle w:val="Heading5"/>
      </w:pPr>
      <w:bookmarkStart w:id="3242" w:name="_Toc2569"/>
      <w:r>
        <w:t>مَذَقَ</w:t>
      </w:r>
      <w:bookmarkEnd w:id="3242"/>
    </w:p>
    <w:p>
      <w:pPr>
        <w:pStyle w:val="BookText"/>
      </w:pPr>
      <w:r>
        <w:rPr>
          <w:rFonts w:ascii="Amiri" w:hAnsi="Amiri" w:eastAsia="Amiri" w:cs="Amiri"/>
          <w:lang w:bidi="ar-SA"/>
          <w:color w:val="111111"/>
          <w:sz w:val="28"/>
          <w:szCs w:val="28"/>
          <w:rtl/>
        </w:rPr>
        <w:t xml:space="preserve">[مَذَقَ] : المَذْق : خَلْط الشراب واللبن بالماء.</w:t>
      </w:r>
    </w:p>
    <w:p>
      <w:pPr>
        <w:pStyle w:val="BookText"/>
      </w:pPr>
      <w:r>
        <w:rPr>
          <w:rFonts w:ascii="Amiri" w:hAnsi="Amiri" w:eastAsia="Amiri" w:cs="Amiri"/>
          <w:lang w:bidi="ar-SA"/>
          <w:color w:val="111111"/>
          <w:sz w:val="28"/>
          <w:szCs w:val="28"/>
          <w:rtl/>
        </w:rPr>
        <w:t xml:space="preserve">والمَذْقة : الشربة من اللبن الممزوجة بالماء.</w:t>
      </w:r>
    </w:p>
    <w:p>
      <w:pPr>
        <w:pStyle w:val="BookText"/>
      </w:pPr>
      <w:r>
        <w:rPr>
          <w:rFonts w:ascii="Amiri" w:hAnsi="Amiri" w:eastAsia="Amiri" w:cs="Amiri"/>
          <w:lang w:bidi="ar-SA"/>
          <w:color w:val="111111"/>
          <w:sz w:val="28"/>
          <w:szCs w:val="28"/>
          <w:rtl/>
        </w:rPr>
        <w:t xml:space="preserve">ومَذَقَ الوُدَّ مذقاً ومذاقاً : إِذا لم يُخلصه ، وهو من الأول.</w:t>
      </w:r>
    </w:p>
    <w:p>
      <w:pPr>
        <w:pStyle w:val="BookText"/>
      </w:pPr>
      <w:r>
        <w:rPr>
          <w:rFonts w:ascii="IRNazanin" w:hAnsi="IRNazanin" w:eastAsia="IRNazanin" w:cs="IRNazanin"/>
          <w:lang w:bidi="fa-IR"/>
          <w:color w:val="111111"/>
          <w:sz w:val="28"/>
          <w:szCs w:val="28"/>
          <w:rtl/>
        </w:rPr>
        <w:t xml:space="preserve">ل</w:t>
      </w:r>
    </w:p>
    <w:p>
      <w:pPr>
        <w:pStyle w:val="Heading5"/>
      </w:pPr>
      <w:bookmarkStart w:id="3243" w:name="_Toc2570"/>
      <w:r>
        <w:t>مَذَلَ</w:t>
      </w:r>
      <w:bookmarkEnd w:id="3243"/>
    </w:p>
    <w:p>
      <w:pPr>
        <w:pStyle w:val="BookText"/>
      </w:pPr>
      <w:r>
        <w:rPr>
          <w:rFonts w:ascii="Amiri" w:hAnsi="Amiri" w:eastAsia="Amiri" w:cs="Amiri"/>
          <w:lang w:bidi="ar-SA"/>
          <w:color w:val="111111"/>
          <w:sz w:val="28"/>
          <w:szCs w:val="28"/>
          <w:rtl/>
        </w:rPr>
        <w:t xml:space="preserve">[مَذَلَ] : يقال : مَذَلَ بِسِرِّه : أي قَلِق.</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244" w:name="_Toc2571"/>
      <w:r>
        <w:t>مَذَى</w:t>
      </w:r>
      <w:bookmarkEnd w:id="3244"/>
    </w:p>
    <w:p>
      <w:pPr>
        <w:pStyle w:val="BookText"/>
      </w:pPr>
      <w:r>
        <w:rPr>
          <w:rFonts w:ascii="Amiri" w:hAnsi="Amiri" w:eastAsia="Amiri" w:cs="Amiri"/>
          <w:lang w:bidi="ar-SA"/>
          <w:color w:val="111111"/>
          <w:sz w:val="28"/>
          <w:szCs w:val="28"/>
          <w:rtl/>
        </w:rPr>
        <w:t xml:space="preserve">[مَذَى] : إِذا خرج منه المَذْيُ.</w:t>
      </w:r>
    </w:p>
    <w:p>
      <w:pPr>
        <w:pStyle w:val="BookText"/>
      </w:pPr>
      <w:r>
        <w:rPr>
          <w:rFonts w:ascii="Amiri" w:hAnsi="Amiri" w:eastAsia="Amiri" w:cs="Amiri"/>
          <w:lang w:bidi="ar-SA"/>
          <w:color w:val="111111"/>
          <w:sz w:val="28"/>
          <w:szCs w:val="28"/>
          <w:rtl/>
        </w:rPr>
        <w:t xml:space="preserve">ورجلٌ مَذّاء : كثير المذي ، يقال : كل ذكرٍ يمذي ، وكل أنثى تقذي ، وفي حديث علي بن أبي طالب : « كنت رجلاً مَذّاءً فسألت النبيَّ عليه‌السلام فقال : توضأ واغسله »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245" w:name="_Toc2572"/>
      <w:r>
        <w:t>مَذَحَ</w:t>
      </w:r>
      <w:bookmarkEnd w:id="3245"/>
    </w:p>
    <w:p>
      <w:pPr>
        <w:pStyle w:val="BookText"/>
      </w:pPr>
      <w:r>
        <w:rPr>
          <w:rFonts w:ascii="Amiri" w:hAnsi="Amiri" w:eastAsia="Amiri" w:cs="Amiri"/>
          <w:lang w:bidi="ar-SA"/>
          <w:color w:val="111111"/>
          <w:sz w:val="28"/>
          <w:szCs w:val="28"/>
          <w:rtl/>
        </w:rPr>
        <w:t xml:space="preserve">[مَذَحَ] : المذح : تذرية الطعام ، بلغة بعض أهل اليمن ، يقولون للكثير الكلام المخلِّط فيه : هو يمذح بريح وغير ريح.</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IRNazanin" w:hAnsi="IRNazanin" w:eastAsia="IRNazanin" w:cs="IRNazanin"/>
          <w:lang w:bidi="fa-IR"/>
          <w:color w:val="111111"/>
          <w:sz w:val="28"/>
          <w:szCs w:val="28"/>
          <w:rtl/>
        </w:rPr>
        <w:t xml:space="preserve">ع</w:t>
      </w:r>
    </w:p>
    <w:p>
      <w:pPr>
        <w:pStyle w:val="Heading5"/>
      </w:pPr>
      <w:bookmarkStart w:id="3246" w:name="_Toc2573"/>
      <w:r>
        <w:t>مَذَعَ</w:t>
      </w:r>
      <w:bookmarkEnd w:id="3246"/>
    </w:p>
    <w:p>
      <w:pPr>
        <w:pStyle w:val="BookText"/>
      </w:pPr>
      <w:r>
        <w:rPr>
          <w:rFonts w:ascii="Amiri" w:hAnsi="Amiri" w:eastAsia="Amiri" w:cs="Amiri"/>
          <w:lang w:bidi="ar-SA"/>
          <w:color w:val="111111"/>
          <w:sz w:val="28"/>
          <w:szCs w:val="28"/>
          <w:rtl/>
        </w:rPr>
        <w:t xml:space="preserve">[مَذَعَ] : يقال : مَذَعَ فلانٌ الخبرَ : إِذا حدَّث ببعضه وكتم بعضَه.</w:t>
      </w:r>
    </w:p>
    <w:p>
      <w:pPr>
        <w:pStyle w:val="BookText"/>
      </w:pPr>
      <w:r>
        <w:rPr>
          <w:rFonts w:ascii="Amiri" w:hAnsi="Amiri" w:eastAsia="Amiri" w:cs="Amiri"/>
          <w:lang w:bidi="ar-SA"/>
          <w:color w:val="111111"/>
          <w:sz w:val="28"/>
          <w:szCs w:val="28"/>
          <w:rtl/>
        </w:rPr>
        <w:t xml:space="preserve">والمذّاع : الكذاب.</w:t>
      </w:r>
    </w:p>
    <w:p>
      <w:pPr>
        <w:pStyle w:val="BookText"/>
      </w:pPr>
      <w:r>
        <w:rPr>
          <w:rFonts w:ascii="Amiri" w:hAnsi="Amiri" w:eastAsia="Amiri" w:cs="Amiri"/>
          <w:lang w:bidi="ar-SA"/>
          <w:color w:val="111111"/>
          <w:sz w:val="28"/>
          <w:szCs w:val="28"/>
          <w:rtl/>
        </w:rPr>
        <w:t xml:space="preserve">ويقال : هو الذي لا يكتم السر.</w:t>
      </w:r>
    </w:p>
    <w:p>
      <w:pPr>
        <w:pStyle w:val="BookText"/>
      </w:pPr>
      <w:r>
        <w:rPr>
          <w:rFonts w:ascii="IRNazanin" w:hAnsi="IRNazanin" w:eastAsia="IRNazanin" w:cs="IRNazanin"/>
          <w:lang w:bidi="fa-IR"/>
          <w:color w:val="111111"/>
          <w:sz w:val="28"/>
          <w:szCs w:val="28"/>
          <w:rtl/>
        </w:rPr>
        <w:t xml:space="preserve">[شماره صفحه واقعی : 6257]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05" w:name="pg14464_162467"/>
    <w:bookmarkEnd w:id="505"/>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247" w:name="_Toc2574"/>
      <w:r>
        <w:t>مَذِح</w:t>
      </w:r>
      <w:bookmarkEnd w:id="3247"/>
    </w:p>
    <w:p>
      <w:pPr>
        <w:pStyle w:val="BookText"/>
      </w:pPr>
      <w:r>
        <w:rPr>
          <w:rFonts w:ascii="Amiri" w:hAnsi="Amiri" w:eastAsia="Amiri" w:cs="Amiri"/>
          <w:lang w:bidi="ar-SA"/>
          <w:color w:val="111111"/>
          <w:sz w:val="28"/>
          <w:szCs w:val="28"/>
          <w:rtl/>
        </w:rPr>
        <w:t xml:space="preserve">[مَذِح] : المذح : اصطكاك الفخذين عند المشي لكثرة لحمهما. ورجلٌ أمذح.</w:t>
      </w:r>
    </w:p>
    <w:p>
      <w:pPr>
        <w:pStyle w:val="BookText"/>
      </w:pPr>
      <w:r>
        <w:rPr>
          <w:rFonts w:ascii="IRNazanin" w:hAnsi="IRNazanin" w:eastAsia="IRNazanin" w:cs="IRNazanin"/>
          <w:lang w:bidi="fa-IR"/>
          <w:color w:val="111111"/>
          <w:sz w:val="28"/>
          <w:szCs w:val="28"/>
          <w:rtl/>
        </w:rPr>
        <w:t xml:space="preserve">ر</w:t>
      </w:r>
    </w:p>
    <w:p>
      <w:pPr>
        <w:pStyle w:val="Heading5"/>
      </w:pPr>
      <w:bookmarkStart w:id="3248" w:name="_Toc2575"/>
      <w:r>
        <w:t>مَذِر</w:t>
      </w:r>
      <w:bookmarkEnd w:id="3248"/>
    </w:p>
    <w:p>
      <w:pPr>
        <w:pStyle w:val="BookText"/>
      </w:pPr>
      <w:r>
        <w:rPr>
          <w:rFonts w:ascii="Amiri" w:hAnsi="Amiri" w:eastAsia="Amiri" w:cs="Amiri"/>
          <w:lang w:bidi="ar-SA"/>
          <w:color w:val="111111"/>
          <w:sz w:val="28"/>
          <w:szCs w:val="28"/>
          <w:rtl/>
        </w:rPr>
        <w:t xml:space="preserve">[مَذِر] : مَذِرَت البيضة : إِذا فسدت.</w:t>
      </w:r>
    </w:p>
    <w:p>
      <w:pPr>
        <w:pStyle w:val="BookText"/>
      </w:pPr>
      <w:r>
        <w:rPr>
          <w:rFonts w:ascii="Amiri" w:hAnsi="Amiri" w:eastAsia="Amiri" w:cs="Amiri"/>
          <w:lang w:bidi="ar-SA"/>
          <w:color w:val="111111"/>
          <w:sz w:val="28"/>
          <w:szCs w:val="28"/>
          <w:rtl/>
        </w:rPr>
        <w:t xml:space="preserve">ومَذِرَتْ مَعِدَتُه : إِذا انسحجت.</w:t>
      </w:r>
    </w:p>
    <w:p>
      <w:pPr>
        <w:pStyle w:val="BookText"/>
      </w:pPr>
      <w:r>
        <w:rPr>
          <w:rFonts w:ascii="Amiri" w:hAnsi="Amiri" w:eastAsia="Amiri" w:cs="Amiri"/>
          <w:lang w:bidi="ar-SA"/>
          <w:color w:val="111111"/>
          <w:sz w:val="28"/>
          <w:szCs w:val="28"/>
          <w:rtl/>
        </w:rPr>
        <w:t xml:space="preserve">ومَذِرَتْ نفسُه من الشيء : إِذا خبثت.</w:t>
      </w:r>
    </w:p>
    <w:p>
      <w:pPr>
        <w:pStyle w:val="BookText"/>
      </w:pPr>
      <w:r>
        <w:rPr>
          <w:rFonts w:ascii="Amiri" w:hAnsi="Amiri" w:eastAsia="Amiri" w:cs="Amiri"/>
          <w:lang w:bidi="ar-SA"/>
          <w:color w:val="111111"/>
          <w:sz w:val="28"/>
          <w:szCs w:val="28"/>
          <w:rtl/>
        </w:rPr>
        <w:t xml:space="preserve">ورجلٌ مَذِرٌ.</w:t>
      </w:r>
    </w:p>
    <w:p>
      <w:pPr>
        <w:pStyle w:val="BookText"/>
      </w:pPr>
      <w:r>
        <w:rPr>
          <w:rFonts w:ascii="Amiri" w:hAnsi="Amiri" w:eastAsia="Amiri" w:cs="Amiri"/>
          <w:lang w:bidi="ar-SA"/>
          <w:color w:val="111111"/>
          <w:sz w:val="28"/>
          <w:szCs w:val="28"/>
          <w:rtl/>
        </w:rPr>
        <w:t xml:space="preserve">والأمذر : الكثير الاختلاف إِلى الخلاء.</w:t>
      </w:r>
    </w:p>
    <w:p>
      <w:pPr>
        <w:pStyle w:val="BookText"/>
      </w:pPr>
      <w:r>
        <w:rPr>
          <w:rFonts w:ascii="IRNazanin" w:hAnsi="IRNazanin" w:eastAsia="IRNazanin" w:cs="IRNazanin"/>
          <w:lang w:bidi="fa-IR"/>
          <w:color w:val="111111"/>
          <w:sz w:val="28"/>
          <w:szCs w:val="28"/>
          <w:rtl/>
        </w:rPr>
        <w:t xml:space="preserve">ل</w:t>
      </w:r>
    </w:p>
    <w:p>
      <w:pPr>
        <w:pStyle w:val="Heading5"/>
      </w:pPr>
      <w:bookmarkStart w:id="3249" w:name="_Toc2576"/>
      <w:r>
        <w:t>مَذِل</w:t>
      </w:r>
      <w:bookmarkEnd w:id="3249"/>
    </w:p>
    <w:p>
      <w:pPr>
        <w:pStyle w:val="BookText"/>
      </w:pPr>
      <w:r>
        <w:rPr>
          <w:rFonts w:ascii="Amiri" w:hAnsi="Amiri" w:eastAsia="Amiri" w:cs="Amiri"/>
          <w:lang w:bidi="ar-SA"/>
          <w:color w:val="111111"/>
          <w:sz w:val="28"/>
          <w:szCs w:val="28"/>
          <w:rtl/>
        </w:rPr>
        <w:t xml:space="preserve">[مَذِل] : المَذِل : القَلِق.</w:t>
      </w:r>
    </w:p>
    <w:p>
      <w:pPr>
        <w:pStyle w:val="BookText"/>
      </w:pPr>
      <w:r>
        <w:rPr>
          <w:rFonts w:ascii="Amiri" w:hAnsi="Amiri" w:eastAsia="Amiri" w:cs="Amiri"/>
          <w:lang w:bidi="ar-SA"/>
          <w:color w:val="111111"/>
          <w:sz w:val="28"/>
          <w:szCs w:val="28"/>
          <w:rtl/>
        </w:rPr>
        <w:t xml:space="preserve">يقال : مَذِلَ بِسِرِّه إِذا أفشاه. ورجلٌ مَذِلٌ.</w:t>
      </w:r>
    </w:p>
    <w:p>
      <w:pPr>
        <w:pStyle w:val="BookText"/>
      </w:pPr>
      <w:r>
        <w:rPr>
          <w:rFonts w:ascii="Amiri" w:hAnsi="Amiri" w:eastAsia="Amiri" w:cs="Amiri"/>
          <w:lang w:bidi="ar-SA"/>
          <w:color w:val="111111"/>
          <w:sz w:val="28"/>
          <w:szCs w:val="28"/>
          <w:rtl/>
        </w:rPr>
        <w:t xml:space="preserve">ويقال : إِن المذِل : الباذل نفسَه ولما عنده من مال أوسر.</w:t>
      </w:r>
    </w:p>
    <w:p>
      <w:pPr>
        <w:pStyle w:val="BookText"/>
      </w:pPr>
      <w:r>
        <w:rPr>
          <w:rFonts w:ascii="Amiri" w:hAnsi="Amiri" w:eastAsia="Amiri" w:cs="Amiri"/>
          <w:lang w:bidi="ar-SA"/>
          <w:color w:val="111111"/>
          <w:sz w:val="28"/>
          <w:szCs w:val="28"/>
          <w:rtl/>
        </w:rPr>
        <w:t xml:space="preserve">ويقال : مَذِلَ فلانٌ من كلام فلان : إِذا اشتد عليه فقلق منه.</w:t>
      </w:r>
    </w:p>
    <w:p>
      <w:pPr>
        <w:pStyle w:val="BookText"/>
      </w:pPr>
      <w:r>
        <w:rPr>
          <w:rFonts w:ascii="IRNazanin" w:hAnsi="IRNazanin" w:eastAsia="IRNazanin" w:cs="IRNazanin"/>
          <w:lang w:bidi="fa-IR"/>
          <w:color w:val="111111"/>
          <w:sz w:val="28"/>
          <w:szCs w:val="28"/>
          <w:rtl/>
        </w:rPr>
        <w:t xml:space="preserve">ومذِل من المرض : قلق ، فهو مذلٌ.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250" w:name="_Toc2577"/>
      <w:r>
        <w:t>الإِمذار</w:t>
      </w:r>
      <w:bookmarkEnd w:id="3250"/>
    </w:p>
    <w:p>
      <w:pPr>
        <w:pStyle w:val="BookText"/>
      </w:pPr>
      <w:r>
        <w:rPr>
          <w:rFonts w:ascii="Amiri" w:hAnsi="Amiri" w:eastAsia="Amiri" w:cs="Amiri"/>
          <w:lang w:bidi="ar-SA"/>
          <w:color w:val="111111"/>
          <w:sz w:val="28"/>
          <w:szCs w:val="28"/>
          <w:rtl/>
        </w:rPr>
        <w:t xml:space="preserve">[الإِمذار] : أمذرت الدجاجةُ البيضةَ : إِذا أفسدتها.</w:t>
      </w:r>
    </w:p>
    <w:p>
      <w:pPr>
        <w:pStyle w:val="BookText"/>
      </w:pPr>
      <w:r>
        <w:rPr>
          <w:rFonts w:ascii="Amiri" w:hAnsi="Amiri" w:eastAsia="Amiri" w:cs="Amiri"/>
          <w:lang w:bidi="ar-SA"/>
          <w:color w:val="111111"/>
          <w:sz w:val="28"/>
          <w:szCs w:val="28"/>
          <w:rtl/>
        </w:rPr>
        <w:t xml:space="preserve">ي</w:t>
      </w:r>
    </w:p>
    <w:p>
      <w:pPr>
        <w:pStyle w:val="Heading5"/>
      </w:pPr>
      <w:bookmarkStart w:id="3251" w:name="_Toc2578"/>
      <w:r>
        <w:t>الإِمذاء</w:t>
      </w:r>
      <w:bookmarkEnd w:id="3251"/>
    </w:p>
    <w:p>
      <w:pPr>
        <w:pStyle w:val="BookText"/>
      </w:pPr>
      <w:r>
        <w:rPr>
          <w:rFonts w:ascii="Amiri" w:hAnsi="Amiri" w:eastAsia="Amiri" w:cs="Amiri"/>
          <w:lang w:bidi="ar-SA"/>
          <w:color w:val="111111"/>
          <w:sz w:val="28"/>
          <w:szCs w:val="28"/>
          <w:rtl/>
        </w:rPr>
        <w:t xml:space="preserve">[الإِمذاء] : أمذى : لغةٌ في مَذَى.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252" w:name="_Toc2579"/>
      <w:r>
        <w:t>التمذير</w:t>
      </w:r>
      <w:bookmarkEnd w:id="3252"/>
    </w:p>
    <w:p>
      <w:pPr>
        <w:pStyle w:val="BookText"/>
      </w:pPr>
      <w:r>
        <w:rPr>
          <w:rFonts w:ascii="Amiri" w:hAnsi="Amiri" w:eastAsia="Amiri" w:cs="Amiri"/>
          <w:lang w:bidi="ar-SA"/>
          <w:color w:val="111111"/>
          <w:sz w:val="28"/>
          <w:szCs w:val="28"/>
          <w:rtl/>
        </w:rPr>
        <w:t xml:space="preserve">[التمذير] : مذّره في لغةٍ : أي قَذَّره.</w:t>
      </w:r>
    </w:p>
    <w:p>
      <w:pPr>
        <w:pStyle w:val="BookText"/>
      </w:pPr>
      <w:r>
        <w:rPr>
          <w:rFonts w:ascii="Amiri" w:hAnsi="Amiri" w:eastAsia="Amiri" w:cs="Amiri"/>
          <w:lang w:bidi="ar-SA"/>
          <w:color w:val="111111"/>
          <w:sz w:val="28"/>
          <w:szCs w:val="28"/>
          <w:rtl/>
        </w:rPr>
        <w:t xml:space="preserve">ي</w:t>
      </w:r>
    </w:p>
    <w:p>
      <w:pPr>
        <w:pStyle w:val="Heading5"/>
      </w:pPr>
      <w:bookmarkStart w:id="3253" w:name="_Toc2580"/>
      <w:r>
        <w:t>التمذي</w:t>
      </w:r>
      <w:bookmarkEnd w:id="3253"/>
    </w:p>
    <w:p>
      <w:pPr>
        <w:pStyle w:val="BookText"/>
      </w:pPr>
      <w:r>
        <w:rPr>
          <w:rFonts w:ascii="Amiri" w:hAnsi="Amiri" w:eastAsia="Amiri" w:cs="Amiri"/>
          <w:lang w:bidi="ar-SA"/>
          <w:color w:val="111111"/>
          <w:sz w:val="28"/>
          <w:szCs w:val="28"/>
          <w:rtl/>
        </w:rPr>
        <w:t xml:space="preserve">[التمذي] : مَذّاه : أي أرسله.</w:t>
      </w:r>
    </w:p>
    <w:p>
      <w:pPr>
        <w:pStyle w:val="BookText"/>
      </w:pPr>
      <w:r>
        <w:rPr>
          <w:rFonts w:ascii="IRNazanin" w:hAnsi="IRNazanin" w:eastAsia="IRNazanin" w:cs="IRNazanin"/>
          <w:lang w:bidi="fa-IR"/>
          <w:color w:val="111111"/>
          <w:sz w:val="28"/>
          <w:szCs w:val="28"/>
          <w:rtl/>
        </w:rPr>
        <w:t xml:space="preserve">[شماره صفحه واقعی : 6258]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06" w:name="pg14464_162468"/>
    <w:bookmarkEnd w:id="506"/>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3254" w:name="_Toc2581"/>
      <w:r>
        <w:t>المماذاة</w:t>
      </w:r>
      <w:bookmarkEnd w:id="3254"/>
    </w:p>
    <w:p>
      <w:pPr>
        <w:pStyle w:val="BookText"/>
      </w:pPr>
      <w:r>
        <w:rPr>
          <w:rFonts w:ascii="Amiri" w:hAnsi="Amiri" w:eastAsia="Amiri" w:cs="Amiri"/>
          <w:lang w:bidi="ar-SA"/>
          <w:color w:val="111111"/>
          <w:sz w:val="28"/>
          <w:szCs w:val="28"/>
          <w:rtl/>
        </w:rPr>
        <w:t xml:space="preserve">[المماذاة] : المِذاء : الجمع بين رجال ونساء يماذي بعضهم بعضاً ، وفي الحديث : « المِذاء من النِّفاق »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3255" w:name="_Toc2582"/>
      <w:r>
        <w:t>التمذُّح</w:t>
      </w:r>
      <w:bookmarkEnd w:id="3255"/>
    </w:p>
    <w:p>
      <w:pPr>
        <w:pStyle w:val="BookText"/>
      </w:pPr>
      <w:r>
        <w:rPr>
          <w:rFonts w:ascii="Amiri" w:hAnsi="Amiri" w:eastAsia="Amiri" w:cs="Amiri"/>
          <w:lang w:bidi="ar-SA"/>
          <w:color w:val="111111"/>
          <w:sz w:val="28"/>
          <w:szCs w:val="28"/>
          <w:rtl/>
        </w:rPr>
        <w:t xml:space="preserve">[التمذُّح] : تَمَذَّحَتْ خواصره : إِذا امتلأت وانتفخت ، قال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سقيناها العَكيسَ تمذّحت</w:t>
      </w:r>
    </w:p>
    <w:p>
      <w:pPr>
        <w:pStyle w:val="BookText"/>
      </w:pPr>
      <w:r>
        <w:rPr>
          <w:rFonts w:ascii="Amiri" w:hAnsi="Amiri" w:eastAsia="Amiri" w:cs="Amiri"/>
          <w:lang w:bidi="ar-SA"/>
          <w:color w:val="111111"/>
          <w:sz w:val="28"/>
          <w:szCs w:val="28"/>
          <w:rtl/>
        </w:rPr>
        <w:t xml:space="preserve">خَواصرُها وازدادَ رشْحاً وريدُها</w:t>
      </w:r>
    </w:p>
    <w:p>
      <w:pPr>
        <w:pStyle w:val="BookText"/>
      </w:pPr>
      <w:r>
        <w:rPr>
          <w:rFonts w:ascii="Amiri" w:hAnsi="Amiri" w:eastAsia="Amiri" w:cs="Amiri"/>
          <w:lang w:bidi="ar-SA"/>
          <w:color w:val="111111"/>
          <w:sz w:val="28"/>
          <w:szCs w:val="28"/>
          <w:rtl/>
        </w:rPr>
        <w:t xml:space="preserve">يعني امرأة شربت لبناً خُلط بمرقٍ.</w:t>
      </w:r>
    </w:p>
    <w:p>
      <w:pPr>
        <w:pStyle w:val="BookText"/>
      </w:pPr>
      <w:r>
        <w:rPr>
          <w:rFonts w:ascii="Amiri" w:hAnsi="Amiri" w:eastAsia="Amiri" w:cs="Amiri"/>
          <w:lang w:bidi="ar-SA"/>
          <w:color w:val="111111"/>
          <w:sz w:val="28"/>
          <w:szCs w:val="28"/>
          <w:rtl/>
        </w:rPr>
        <w:t xml:space="preserve">ويروى : تملأّت مداخرها.</w:t>
      </w:r>
    </w:p>
    <w:p>
      <w:pPr>
        <w:pStyle w:val="BookText"/>
      </w:pPr>
      <w:r>
        <w:rPr>
          <w:rFonts w:ascii="IRNazanin" w:hAnsi="IRNazanin" w:eastAsia="IRNazanin" w:cs="IRNazanin"/>
          <w:lang w:bidi="fa-IR"/>
          <w:color w:val="111111"/>
          <w:sz w:val="28"/>
          <w:szCs w:val="28"/>
          <w:rtl/>
        </w:rPr>
        <w:t xml:space="preserve">ر</w:t>
      </w:r>
    </w:p>
    <w:p>
      <w:pPr>
        <w:pStyle w:val="Heading5"/>
      </w:pPr>
      <w:bookmarkStart w:id="3256" w:name="_Toc2583"/>
      <w:r>
        <w:t>التَّمَذُّر</w:t>
      </w:r>
      <w:bookmarkEnd w:id="3256"/>
    </w:p>
    <w:p>
      <w:pPr>
        <w:pStyle w:val="BookText"/>
      </w:pPr>
      <w:r>
        <w:rPr>
          <w:rFonts w:ascii="Amiri" w:hAnsi="Amiri" w:eastAsia="Amiri" w:cs="Amiri"/>
          <w:lang w:bidi="ar-SA"/>
          <w:color w:val="111111"/>
          <w:sz w:val="28"/>
          <w:szCs w:val="28"/>
          <w:rtl/>
        </w:rPr>
        <w:t xml:space="preserve">[التَّمَذُّر] : خبث النفس.</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ل</w:t>
      </w:r>
    </w:p>
    <w:p>
      <w:pPr>
        <w:pStyle w:val="Heading5"/>
      </w:pPr>
      <w:bookmarkStart w:id="3257" w:name="_Toc2584"/>
      <w:r>
        <w:t>الامذلال</w:t>
      </w:r>
      <w:bookmarkEnd w:id="3257"/>
    </w:p>
    <w:p>
      <w:pPr>
        <w:pStyle w:val="BookText"/>
      </w:pPr>
      <w:r>
        <w:rPr>
          <w:rFonts w:ascii="Amiri" w:hAnsi="Amiri" w:eastAsia="Amiri" w:cs="Amiri"/>
          <w:lang w:bidi="ar-SA"/>
          <w:color w:val="111111"/>
          <w:sz w:val="28"/>
          <w:szCs w:val="28"/>
          <w:rtl/>
        </w:rPr>
        <w:t xml:space="preserve">[الامذلال] : الاسترخاء والفترة.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قر</w:t>
      </w:r>
    </w:p>
    <w:p>
      <w:pPr>
        <w:pStyle w:val="Heading5"/>
      </w:pPr>
      <w:bookmarkStart w:id="3258" w:name="_Toc2585"/>
      <w:r>
        <w:t>الامذقرار</w:t>
      </w:r>
      <w:bookmarkEnd w:id="3258"/>
    </w:p>
    <w:p>
      <w:pPr>
        <w:pStyle w:val="BookText"/>
      </w:pPr>
      <w:r>
        <w:rPr>
          <w:rFonts w:ascii="Amiri" w:hAnsi="Amiri" w:eastAsia="Amiri" w:cs="Amiri"/>
          <w:lang w:bidi="ar-SA"/>
          <w:color w:val="111111"/>
          <w:sz w:val="28"/>
          <w:szCs w:val="28"/>
          <w:rtl/>
        </w:rPr>
        <w:t xml:space="preserve">[الامذقرار] : امْذَقَرَّ اللبنُ امذ قراراً : إِذا انقطع.</w:t>
      </w:r>
    </w:p>
    <w:p>
      <w:pPr>
        <w:pStyle w:val="BookText"/>
      </w:pPr>
      <w:r>
        <w:rPr>
          <w:rFonts w:ascii="Amiri" w:hAnsi="Amiri" w:eastAsia="Amiri" w:cs="Amiri"/>
          <w:lang w:bidi="ar-SA"/>
          <w:color w:val="111111"/>
          <w:sz w:val="28"/>
          <w:szCs w:val="28"/>
          <w:rtl/>
        </w:rPr>
        <w:t xml:space="preserve">ويقال أيضاً : اذْمَقَرَّ ، بتقديم الذال على الميم.</w:t>
      </w:r>
    </w:p>
    <w:p>
      <w:pPr>
        <w:pStyle w:val="BookText"/>
      </w:pPr>
      <w:r>
        <w:rPr>
          <w:rFonts w:ascii="IRNazanin" w:hAnsi="IRNazanin" w:eastAsia="IRNazanin" w:cs="IRNazanin"/>
          <w:lang w:bidi="fa-IR"/>
          <w:color w:val="111111"/>
          <w:sz w:val="28"/>
          <w:szCs w:val="28"/>
          <w:rtl/>
        </w:rPr>
        <w:t xml:space="preserve">[شماره صفحه واقعی : 6259]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6260]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07" w:name="pg14464_162470"/>
    <w:bookmarkEnd w:id="507"/>
    <w:p>
      <w:pPr>
        <w:pStyle w:val="Heading3"/>
      </w:pPr>
      <w:bookmarkStart w:id="3259" w:name="_Toc2586"/>
      <w:r>
        <w:t>باب الميم والراء وما بعد هما</w:t>
      </w:r>
      <w:bookmarkEnd w:id="3259"/>
    </w:p>
    <w:p>
      <w:pPr>
        <w:pStyle w:val="Heading4"/>
      </w:pPr>
      <w:bookmarkStart w:id="3260" w:name="_Toc2587"/>
      <w:r>
        <w:t>الأسماء</w:t>
      </w:r>
      <w:bookmarkEnd w:id="3260"/>
    </w:p>
    <w:p>
      <w:pPr>
        <w:pStyle w:val="Heading5"/>
      </w:pPr>
      <w:bookmarkStart w:id="3261" w:name="_Toc2588"/>
      <w:r>
        <w:t>اشارة</w:t>
      </w:r>
      <w:bookmarkEnd w:id="326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262" w:name="_Toc2589"/>
      <w:r>
        <w:t>المَرْت</w:t>
      </w:r>
      <w:bookmarkEnd w:id="3262"/>
    </w:p>
    <w:p>
      <w:pPr>
        <w:pStyle w:val="BookText"/>
      </w:pPr>
      <w:r>
        <w:rPr>
          <w:rFonts w:ascii="Amiri" w:hAnsi="Amiri" w:eastAsia="Amiri" w:cs="Amiri"/>
          <w:lang w:bidi="ar-SA"/>
          <w:color w:val="111111"/>
          <w:sz w:val="28"/>
          <w:szCs w:val="28"/>
          <w:rtl/>
        </w:rPr>
        <w:t xml:space="preserve">[المَرْت] ، بالتاء : المفازة الخالية التي لا نبات فيها ، وعن الأصمعي عن أبيه قال : قيل لأعرابي : ما المَرْتُ؟ قال : التي لا يجف ثراها ، ولا ينبت مرعاها.</w:t>
      </w:r>
    </w:p>
    <w:p>
      <w:pPr>
        <w:pStyle w:val="BookText"/>
      </w:pPr>
      <w:r>
        <w:rPr>
          <w:rFonts w:ascii="IRNazanin" w:hAnsi="IRNazanin" w:eastAsia="IRNazanin" w:cs="IRNazanin"/>
          <w:lang w:bidi="fa-IR"/>
          <w:color w:val="111111"/>
          <w:sz w:val="28"/>
          <w:szCs w:val="28"/>
          <w:rtl/>
        </w:rPr>
        <w:t xml:space="preserve">ج</w:t>
      </w:r>
    </w:p>
    <w:p>
      <w:pPr>
        <w:pStyle w:val="Heading5"/>
      </w:pPr>
      <w:bookmarkStart w:id="3263" w:name="_Toc2590"/>
      <w:r>
        <w:t>المَرْج</w:t>
      </w:r>
      <w:bookmarkEnd w:id="3263"/>
    </w:p>
    <w:p>
      <w:pPr>
        <w:pStyle w:val="BookText"/>
      </w:pPr>
      <w:r>
        <w:rPr>
          <w:rFonts w:ascii="Amiri" w:hAnsi="Amiri" w:eastAsia="Amiri" w:cs="Amiri"/>
          <w:lang w:bidi="ar-SA"/>
          <w:color w:val="111111"/>
          <w:sz w:val="28"/>
          <w:szCs w:val="28"/>
          <w:rtl/>
        </w:rPr>
        <w:t xml:space="preserve">[المَرْج] : الأرض بها نبات تُمرج فيها الدواب : أي تُرسل ترعى.</w:t>
      </w:r>
    </w:p>
    <w:p>
      <w:pPr>
        <w:pStyle w:val="BookText"/>
      </w:pPr>
      <w:r>
        <w:rPr>
          <w:rFonts w:ascii="Amiri" w:hAnsi="Amiri" w:eastAsia="Amiri" w:cs="Amiri"/>
          <w:lang w:bidi="ar-SA"/>
          <w:color w:val="111111"/>
          <w:sz w:val="28"/>
          <w:szCs w:val="28"/>
          <w:rtl/>
        </w:rPr>
        <w:t xml:space="preserve">ويقال : المَرْج : المرعى.</w:t>
      </w:r>
    </w:p>
    <w:p>
      <w:pPr>
        <w:pStyle w:val="BookText"/>
      </w:pPr>
      <w:r>
        <w:rPr>
          <w:rFonts w:ascii="Amiri" w:hAnsi="Amiri" w:eastAsia="Amiri" w:cs="Amiri"/>
          <w:lang w:bidi="ar-SA"/>
          <w:color w:val="111111"/>
          <w:sz w:val="28"/>
          <w:szCs w:val="28"/>
          <w:rtl/>
        </w:rPr>
        <w:t xml:space="preserve">ومَرْج راهط : اسم موضع كانت به وقعةٌ لليمن على قيس عَيْلان.</w:t>
      </w:r>
    </w:p>
    <w:p>
      <w:pPr>
        <w:pStyle w:val="BookText"/>
      </w:pPr>
      <w:r>
        <w:rPr>
          <w:rFonts w:ascii="IRNazanin" w:hAnsi="IRNazanin" w:eastAsia="IRNazanin" w:cs="IRNazanin"/>
          <w:lang w:bidi="fa-IR"/>
          <w:color w:val="111111"/>
          <w:sz w:val="28"/>
          <w:szCs w:val="28"/>
          <w:rtl/>
        </w:rPr>
        <w:t xml:space="preserve">خ</w:t>
      </w:r>
    </w:p>
    <w:p>
      <w:pPr>
        <w:pStyle w:val="Heading5"/>
      </w:pPr>
      <w:bookmarkStart w:id="3264" w:name="_Toc2591"/>
      <w:r>
        <w:t>المَرْخ</w:t>
      </w:r>
      <w:bookmarkEnd w:id="3264"/>
    </w:p>
    <w:p>
      <w:pPr>
        <w:pStyle w:val="BookText"/>
      </w:pPr>
      <w:r>
        <w:rPr>
          <w:rFonts w:ascii="Amiri" w:hAnsi="Amiri" w:eastAsia="Amiri" w:cs="Amiri"/>
          <w:lang w:bidi="ar-SA"/>
          <w:color w:val="111111"/>
          <w:sz w:val="28"/>
          <w:szCs w:val="28"/>
          <w:rtl/>
        </w:rPr>
        <w:t xml:space="preserve">[المَرْخ] : بالخاء معجمةً : شجر تقدح منه النار فتخرج بسرعة ، ويقال في المثل : « في كل الشجر نار ، واستمجد المَرْخ والعَفار »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265" w:name="_Toc2592"/>
      <w:r>
        <w:t>المَرْد</w:t>
      </w:r>
      <w:bookmarkEnd w:id="3265"/>
    </w:p>
    <w:p>
      <w:pPr>
        <w:pStyle w:val="BookText"/>
      </w:pPr>
      <w:r>
        <w:rPr>
          <w:rFonts w:ascii="Amiri" w:hAnsi="Amiri" w:eastAsia="Amiri" w:cs="Amiri"/>
          <w:lang w:bidi="ar-SA"/>
          <w:color w:val="111111"/>
          <w:sz w:val="28"/>
          <w:szCs w:val="28"/>
          <w:rtl/>
        </w:rPr>
        <w:t xml:space="preserve">[المَرْد] : ثمر الأراك.</w:t>
      </w:r>
    </w:p>
    <w:p>
      <w:pPr>
        <w:pStyle w:val="BookText"/>
      </w:pPr>
      <w:r>
        <w:rPr>
          <w:rFonts w:ascii="IRNazanin" w:hAnsi="IRNazanin" w:eastAsia="IRNazanin" w:cs="IRNazanin"/>
          <w:lang w:bidi="fa-IR"/>
          <w:color w:val="111111"/>
          <w:sz w:val="28"/>
          <w:szCs w:val="28"/>
          <w:rtl/>
        </w:rPr>
        <w:t xml:space="preserve">غ</w:t>
      </w:r>
    </w:p>
    <w:p>
      <w:pPr>
        <w:pStyle w:val="Heading5"/>
      </w:pPr>
      <w:bookmarkStart w:id="3266" w:name="_Toc2593"/>
      <w:r>
        <w:t>المَرْغ</w:t>
      </w:r>
      <w:bookmarkEnd w:id="3266"/>
    </w:p>
    <w:p>
      <w:pPr>
        <w:pStyle w:val="BookText"/>
      </w:pPr>
      <w:r>
        <w:rPr>
          <w:rFonts w:ascii="Amiri" w:hAnsi="Amiri" w:eastAsia="Amiri" w:cs="Amiri"/>
          <w:lang w:bidi="ar-SA"/>
          <w:color w:val="111111"/>
          <w:sz w:val="28"/>
          <w:szCs w:val="28"/>
          <w:rtl/>
        </w:rPr>
        <w:t xml:space="preserve">[المَرْغ] ، بالغين معجمةً : اللُعاب.</w:t>
      </w:r>
    </w:p>
    <w:p>
      <w:pPr>
        <w:pStyle w:val="BookText"/>
      </w:pPr>
      <w:r>
        <w:rPr>
          <w:rFonts w:ascii="IRNazanin" w:hAnsi="IRNazanin" w:eastAsia="IRNazanin" w:cs="IRNazanin"/>
          <w:lang w:bidi="fa-IR"/>
          <w:color w:val="111111"/>
          <w:sz w:val="28"/>
          <w:szCs w:val="28"/>
          <w:rtl/>
        </w:rPr>
        <w:t xml:space="preserve">ق</w:t>
      </w:r>
    </w:p>
    <w:p>
      <w:pPr>
        <w:pStyle w:val="Heading5"/>
      </w:pPr>
      <w:bookmarkStart w:id="3267" w:name="_Toc2594"/>
      <w:r>
        <w:t>المَرْق</w:t>
      </w:r>
      <w:bookmarkEnd w:id="3267"/>
    </w:p>
    <w:p>
      <w:pPr>
        <w:pStyle w:val="BookText"/>
      </w:pPr>
      <w:r>
        <w:rPr>
          <w:rFonts w:ascii="Amiri" w:hAnsi="Amiri" w:eastAsia="Amiri" w:cs="Amiri"/>
          <w:lang w:bidi="ar-SA"/>
          <w:color w:val="111111"/>
          <w:sz w:val="28"/>
          <w:szCs w:val="28"/>
          <w:rtl/>
        </w:rPr>
        <w:t xml:space="preserve">[المَرْق] ، بالقاف : الإِهاب المنتن. ويقال : هو ما يبقى من اللحم في الجلد المسلوخ. ويقال : هو صوفه أول ما ينتف.</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268" w:name="_Toc2595"/>
      <w:r>
        <w:t>المَرْو</w:t>
      </w:r>
      <w:bookmarkEnd w:id="3268"/>
    </w:p>
    <w:p>
      <w:pPr>
        <w:pStyle w:val="BookText"/>
      </w:pPr>
      <w:r>
        <w:rPr>
          <w:rFonts w:ascii="Amiri" w:hAnsi="Amiri" w:eastAsia="Amiri" w:cs="Amiri"/>
          <w:lang w:bidi="ar-SA"/>
          <w:color w:val="111111"/>
          <w:sz w:val="28"/>
          <w:szCs w:val="28"/>
          <w:rtl/>
        </w:rPr>
        <w:t xml:space="preserve">[المَرْو] : ضربٌ من الحجارة أبيض بَرّاق تكون فيه النار.</w:t>
      </w:r>
    </w:p>
    <w:p>
      <w:pPr>
        <w:pStyle w:val="BookText"/>
      </w:pPr>
      <w:r>
        <w:rPr>
          <w:rFonts w:ascii="IRNazanin" w:hAnsi="IRNazanin" w:eastAsia="IRNazanin" w:cs="IRNazanin"/>
          <w:lang w:bidi="fa-IR"/>
          <w:color w:val="111111"/>
          <w:sz w:val="28"/>
          <w:szCs w:val="28"/>
          <w:rtl/>
        </w:rPr>
        <w:t xml:space="preserve">[شماره صفحه واقعی : 6261]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08" w:name="pg14464_162471"/>
    <w:bookmarkEnd w:id="508"/>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المَرْء ] ، مهموز : الرجل ، وجمعه مَرْؤون.</w:t>
      </w:r>
    </w:p>
    <w:p>
      <w:pPr>
        <w:pStyle w:val="BookText"/>
      </w:pPr>
      <w:r>
        <w:rPr>
          <w:rFonts w:ascii="Amiri" w:hAnsi="Amiri" w:eastAsia="Amiri" w:cs="Amiri"/>
          <w:lang w:bidi="ar-SA"/>
          <w:color w:val="111111"/>
          <w:sz w:val="28"/>
          <w:szCs w:val="28"/>
          <w:rtl/>
        </w:rPr>
        <w:t xml:space="preserve">ومُرَيء ، بالتصغير : اسم رجل من طيئ ، ولدُه الربيع من مُرَيء</w:t>
      </w:r>
      <w:r>
        <w:rPr>
          <w:rStyle w:val="FootnoteReference"/>
        </w:rPr>
        <w:footnoteReference w:id="1200"/>
      </w:r>
      <w:r>
        <w:rPr>
          <w:rFonts w:ascii="Amiri" w:hAnsi="Amiri" w:eastAsia="Amiri" w:cs="Amiri"/>
          <w:lang w:bidi="ar-SA"/>
          <w:color w:val="111111"/>
          <w:sz w:val="28"/>
          <w:szCs w:val="28"/>
          <w:rtl/>
        </w:rPr>
        <w:t xml:space="preserve">، كان شريفاً.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269" w:name="_Toc2596"/>
      <w:r>
        <w:t>المَرْوة</w:t>
      </w:r>
      <w:bookmarkEnd w:id="3269"/>
    </w:p>
    <w:p>
      <w:pPr>
        <w:pStyle w:val="BookText"/>
      </w:pPr>
      <w:r>
        <w:rPr>
          <w:rFonts w:ascii="Amiri" w:hAnsi="Amiri" w:eastAsia="Amiri" w:cs="Amiri"/>
          <w:lang w:bidi="ar-SA"/>
          <w:color w:val="111111"/>
          <w:sz w:val="28"/>
          <w:szCs w:val="28"/>
          <w:rtl/>
        </w:rPr>
        <w:t xml:space="preserve">[المَرْوة] : واحدة المَرْوِ ، ومن ذلك المروة التي بمكة ، قال الله تعالى : ( إِنَّ الصَّفا وَالْمَرْوَةَ مِنْ شَعائِرِ اللهِ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المروة </w:t>
      </w:r>
      <w:r>
        <w:rPr>
          <w:rStyle w:val="FootnoteReference"/>
        </w:rPr>
        <w:footnoteReference w:id="1202"/>
      </w:r>
      <w:r>
        <w:rPr>
          <w:rFonts w:ascii="Amiri" w:hAnsi="Amiri" w:eastAsia="Amiri" w:cs="Amiri"/>
          <w:lang w:bidi="ar-SA"/>
          <w:color w:val="111111"/>
          <w:sz w:val="28"/>
          <w:szCs w:val="28"/>
          <w:rtl/>
        </w:rPr>
        <w:t xml:space="preserve">: لَقَبُ رجلٍ من أشراف مَذْحِج ، لأنه قتل رجلاً بمروةَ ، واسمه سَلَمَة بن صلاءة.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المرأة ] ، بالهمز : أنثى المرء. ويقال : مَرَة ، بالتخفيف.</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70" w:name="_Toc2597"/>
      <w:r>
        <w:t>المُرْعة</w:t>
      </w:r>
      <w:bookmarkEnd w:id="3270"/>
    </w:p>
    <w:p>
      <w:pPr>
        <w:pStyle w:val="BookText"/>
      </w:pPr>
      <w:r>
        <w:rPr>
          <w:rFonts w:ascii="Amiri" w:hAnsi="Amiri" w:eastAsia="Amiri" w:cs="Amiri"/>
          <w:lang w:bidi="ar-SA"/>
          <w:color w:val="111111"/>
          <w:sz w:val="28"/>
          <w:szCs w:val="28"/>
          <w:rtl/>
        </w:rPr>
        <w:t xml:space="preserve">[المُرْعة] : طائر صغير ، والجميع : مُرَع.</w:t>
      </w:r>
    </w:p>
    <w:p>
      <w:pPr>
        <w:pStyle w:val="BookText"/>
      </w:pPr>
      <w:r>
        <w:rPr>
          <w:rFonts w:ascii="Amiri" w:hAnsi="Amiri" w:eastAsia="Amiri" w:cs="Amiri"/>
          <w:lang w:bidi="ar-SA"/>
          <w:color w:val="111111"/>
          <w:sz w:val="28"/>
          <w:szCs w:val="28"/>
          <w:rtl/>
        </w:rPr>
        <w:t xml:space="preserve">ي</w:t>
      </w:r>
    </w:p>
    <w:p>
      <w:pPr>
        <w:pStyle w:val="Heading5"/>
      </w:pPr>
      <w:bookmarkStart w:id="3271" w:name="_Toc2598"/>
      <w:r>
        <w:t>المُرْية</w:t>
      </w:r>
      <w:bookmarkEnd w:id="3271"/>
    </w:p>
    <w:p>
      <w:pPr>
        <w:pStyle w:val="BookText"/>
      </w:pPr>
      <w:r>
        <w:rPr>
          <w:rFonts w:ascii="Amiri" w:hAnsi="Amiri" w:eastAsia="Amiri" w:cs="Amiri"/>
          <w:lang w:bidi="ar-SA"/>
          <w:color w:val="111111"/>
          <w:sz w:val="28"/>
          <w:szCs w:val="28"/>
          <w:rtl/>
        </w:rPr>
        <w:t xml:space="preserve">[المُرْية] : الشك ، لغة في المِرْيَة.</w:t>
      </w:r>
    </w:p>
    <w:p>
      <w:pPr>
        <w:pStyle w:val="BookText"/>
      </w:pPr>
      <w:r>
        <w:rPr>
          <w:rFonts w:ascii="Amiri" w:hAnsi="Amiri" w:eastAsia="Amiri" w:cs="Amiri"/>
          <w:lang w:bidi="ar-SA"/>
          <w:color w:val="111111"/>
          <w:sz w:val="28"/>
          <w:szCs w:val="28"/>
          <w:rtl/>
        </w:rPr>
        <w:t xml:space="preserve">والمُرْية : الاسم من مَرَيْتُ الناقة : إِذا مسحتَ ضرعها لِتدرَّ ، ومن مَرَيْتُ الفرسَ : إِذا استحلبت جَرْيَه ، قال ابن دريد </w:t>
      </w:r>
      <w:r>
        <w:rPr>
          <w:rStyle w:val="FootnoteReference"/>
        </w:rPr>
        <w:footnoteReference w:id="1203"/>
      </w:r>
      <w:r>
        <w:rPr>
          <w:rFonts w:ascii="Amiri" w:hAnsi="Amiri" w:eastAsia="Amiri" w:cs="Amiri"/>
          <w:lang w:bidi="ar-SA"/>
          <w:color w:val="111111"/>
          <w:sz w:val="28"/>
          <w:szCs w:val="28"/>
          <w:rtl/>
        </w:rPr>
        <w:t xml:space="preserve">: وهي اللغة الفصيحة ، وقد قيل مِرْيَة ، بالكسر.</w:t>
      </w:r>
    </w:p>
    <w:p>
      <w:pPr>
        <w:pStyle w:val="BookText"/>
      </w:pPr>
      <w:r>
        <w:rPr>
          <w:rFonts w:ascii="IRNazanin" w:hAnsi="IRNazanin" w:eastAsia="IRNazanin" w:cs="IRNazanin"/>
          <w:lang w:bidi="fa-IR"/>
          <w:color w:val="111111"/>
          <w:sz w:val="28"/>
          <w:szCs w:val="28"/>
          <w:rtl/>
        </w:rPr>
        <w:t xml:space="preserve">[شماره صفحه واقعی : 6262]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09" w:name="pg14464_162472"/>
    <w:bookmarkEnd w:id="509"/>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272" w:name="_Toc2599"/>
      <w:r>
        <w:t>المِرْط</w:t>
      </w:r>
      <w:bookmarkEnd w:id="3272"/>
    </w:p>
    <w:p>
      <w:pPr>
        <w:pStyle w:val="BookText"/>
      </w:pPr>
      <w:r>
        <w:rPr>
          <w:rFonts w:ascii="Amiri" w:hAnsi="Amiri" w:eastAsia="Amiri" w:cs="Amiri"/>
          <w:lang w:bidi="ar-SA"/>
          <w:color w:val="111111"/>
          <w:sz w:val="28"/>
          <w:szCs w:val="28"/>
          <w:rtl/>
        </w:rPr>
        <w:t xml:space="preserve">[المِرْط] : كساء من خزٍّ أو كتان أو صوف أو شعر ، وفي حديث عائشة </w:t>
      </w:r>
      <w:r>
        <w:rPr>
          <w:rStyle w:val="FootnoteReference"/>
        </w:rPr>
        <w:footnoteReference w:id="1204"/>
      </w:r>
      <w:r>
        <w:rPr>
          <w:rFonts w:ascii="Amiri" w:hAnsi="Amiri" w:eastAsia="Amiri" w:cs="Amiri"/>
          <w:lang w:bidi="ar-SA"/>
          <w:color w:val="111111"/>
          <w:sz w:val="28"/>
          <w:szCs w:val="28"/>
          <w:rtl/>
        </w:rPr>
        <w:t xml:space="preserve">: « خرج النبي عليه‌السلام ذات غداة وعليه مِرْطٌ مُرَحَّل من شعر أسود ».</w:t>
      </w:r>
    </w:p>
    <w:p>
      <w:pPr>
        <w:pStyle w:val="BookText"/>
      </w:pPr>
      <w:r>
        <w:rPr>
          <w:rFonts w:ascii="Amiri" w:hAnsi="Amiri" w:eastAsia="Amiri" w:cs="Amiri"/>
          <w:lang w:bidi="ar-SA"/>
          <w:color w:val="111111"/>
          <w:sz w:val="28"/>
          <w:szCs w:val="28"/>
          <w:rtl/>
        </w:rPr>
        <w:t xml:space="preserve">مُرَحَّل : أي موشّى ، وجمعه : مُروط.</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3273" w:name="_Toc2600"/>
      <w:r>
        <w:t>المِرْيَة</w:t>
      </w:r>
      <w:bookmarkEnd w:id="3273"/>
    </w:p>
    <w:p>
      <w:pPr>
        <w:pStyle w:val="BookText"/>
      </w:pPr>
      <w:r>
        <w:rPr>
          <w:rFonts w:ascii="Amiri" w:hAnsi="Amiri" w:eastAsia="Amiri" w:cs="Amiri"/>
          <w:lang w:bidi="ar-SA"/>
          <w:color w:val="111111"/>
          <w:sz w:val="28"/>
          <w:szCs w:val="28"/>
          <w:rtl/>
        </w:rPr>
        <w:t xml:space="preserve">[المِرْيَة] : الشك ، قال الله تعالى : ( فَلا تَكُ فِي مِرْيَةٍ مِنْهُ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والمِرْيَة : لغة في المُرْية.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3274" w:name="_Toc2601"/>
      <w:r>
        <w:t>المَرَس</w:t>
      </w:r>
      <w:bookmarkEnd w:id="3274"/>
    </w:p>
    <w:p>
      <w:pPr>
        <w:pStyle w:val="BookText"/>
      </w:pPr>
      <w:r>
        <w:rPr>
          <w:rFonts w:ascii="IRNazanin" w:hAnsi="IRNazanin" w:eastAsia="IRNazanin" w:cs="IRNazanin"/>
          <w:lang w:bidi="fa-IR"/>
          <w:color w:val="111111"/>
          <w:sz w:val="28"/>
          <w:szCs w:val="28"/>
          <w:rtl/>
        </w:rPr>
        <w:t xml:space="preserve">[المَرَس] : الحبل ، وجمعه : أمراس.</w:t>
      </w:r>
    </w:p>
    <w:p>
      <w:pPr>
        <w:pStyle w:val="BookText"/>
      </w:pPr>
      <w:r>
        <w:rPr>
          <w:rFonts w:ascii="IRNazanin" w:hAnsi="IRNazanin" w:eastAsia="IRNazanin" w:cs="IRNazanin"/>
          <w:lang w:bidi="fa-IR"/>
          <w:color w:val="111111"/>
          <w:sz w:val="28"/>
          <w:szCs w:val="28"/>
          <w:rtl/>
        </w:rPr>
        <w:t xml:space="preserve">ق</w:t>
      </w:r>
    </w:p>
    <w:p>
      <w:pPr>
        <w:pStyle w:val="Heading5"/>
      </w:pPr>
      <w:bookmarkStart w:id="3275" w:name="_Toc2602"/>
      <w:r>
        <w:t>المَرَق</w:t>
      </w:r>
      <w:bookmarkEnd w:id="3275"/>
    </w:p>
    <w:p>
      <w:pPr>
        <w:pStyle w:val="BookText"/>
      </w:pPr>
      <w:r>
        <w:rPr>
          <w:rFonts w:ascii="Amiri" w:hAnsi="Amiri" w:eastAsia="Amiri" w:cs="Amiri"/>
          <w:lang w:bidi="ar-SA"/>
          <w:color w:val="111111"/>
          <w:sz w:val="28"/>
          <w:szCs w:val="28"/>
          <w:rtl/>
        </w:rPr>
        <w:t xml:space="preserve">[المَرَق] : جمع : مرقة ، وهي معروفة.</w:t>
      </w:r>
    </w:p>
    <w:p>
      <w:pPr>
        <w:pStyle w:val="BookText"/>
      </w:pPr>
      <w:r>
        <w:rPr>
          <w:rFonts w:ascii="Amiri" w:hAnsi="Amiri" w:eastAsia="Amiri" w:cs="Amiri"/>
          <w:lang w:bidi="ar-SA"/>
          <w:color w:val="111111"/>
          <w:sz w:val="28"/>
          <w:szCs w:val="28"/>
          <w:rtl/>
        </w:rPr>
        <w:t xml:space="preserve">والمَرَق : آفة تصيب النخل.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3276" w:name="_Toc2603"/>
      <w:r>
        <w:t>المَرَسَة</w:t>
      </w:r>
      <w:bookmarkEnd w:id="3276"/>
    </w:p>
    <w:p>
      <w:pPr>
        <w:pStyle w:val="BookText"/>
      </w:pPr>
      <w:r>
        <w:rPr>
          <w:rFonts w:ascii="Amiri" w:hAnsi="Amiri" w:eastAsia="Amiri" w:cs="Amiri"/>
          <w:lang w:bidi="ar-SA"/>
          <w:color w:val="111111"/>
          <w:sz w:val="28"/>
          <w:szCs w:val="28"/>
          <w:rtl/>
        </w:rPr>
        <w:t xml:space="preserve">[المَرَسَة] : قال بعضهم : المَرَسة : الحبل ، وجمعه : مَرَس.</w:t>
      </w:r>
    </w:p>
    <w:p>
      <w:pPr>
        <w:pStyle w:val="BookText"/>
      </w:pPr>
      <w:r>
        <w:rPr>
          <w:rFonts w:ascii="IRNazanin" w:hAnsi="IRNazanin" w:eastAsia="IRNazanin" w:cs="IRNazanin"/>
          <w:lang w:bidi="fa-IR"/>
          <w:color w:val="111111"/>
          <w:sz w:val="28"/>
          <w:szCs w:val="28"/>
          <w:rtl/>
        </w:rPr>
        <w:t xml:space="preserve">ق</w:t>
      </w:r>
    </w:p>
    <w:p>
      <w:pPr>
        <w:pStyle w:val="Heading5"/>
      </w:pPr>
      <w:bookmarkStart w:id="3277" w:name="_Toc2604"/>
      <w:r>
        <w:t>المَرَقة</w:t>
      </w:r>
      <w:bookmarkEnd w:id="3277"/>
    </w:p>
    <w:p>
      <w:pPr>
        <w:pStyle w:val="BookText"/>
      </w:pPr>
      <w:r>
        <w:rPr>
          <w:rFonts w:ascii="Amiri" w:hAnsi="Amiri" w:eastAsia="Amiri" w:cs="Amiri"/>
          <w:lang w:bidi="ar-SA"/>
          <w:color w:val="111111"/>
          <w:sz w:val="28"/>
          <w:szCs w:val="28"/>
          <w:rtl/>
        </w:rPr>
        <w:t xml:space="preserve">[المَرَقة] : مَرَقَة اللحم معروفة.</w:t>
      </w:r>
    </w:p>
    <w:p>
      <w:pPr>
        <w:pStyle w:val="BookText"/>
      </w:pPr>
      <w:r>
        <w:rPr>
          <w:rFonts w:ascii="IRNazanin" w:hAnsi="IRNazanin" w:eastAsia="IRNazanin" w:cs="IRNazanin"/>
          <w:lang w:bidi="fa-IR"/>
          <w:color w:val="111111"/>
          <w:sz w:val="28"/>
          <w:szCs w:val="28"/>
          <w:rtl/>
        </w:rPr>
        <w:t xml:space="preserve">[شماره صفحه واقعی : 6263]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0" w:name="pg14464_162473"/>
    <w:bookmarkEnd w:id="510"/>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78" w:name="_Toc2605"/>
      <w:r>
        <w:t>المُرَعة</w:t>
      </w:r>
      <w:bookmarkEnd w:id="3278"/>
    </w:p>
    <w:p>
      <w:pPr>
        <w:pStyle w:val="BookText"/>
      </w:pPr>
      <w:r>
        <w:rPr>
          <w:rFonts w:ascii="Amiri" w:hAnsi="Amiri" w:eastAsia="Amiri" w:cs="Amiri"/>
          <w:lang w:bidi="ar-SA"/>
          <w:color w:val="111111"/>
          <w:sz w:val="28"/>
          <w:szCs w:val="28"/>
          <w:rtl/>
        </w:rPr>
        <w:t xml:space="preserve">[المُرَعة] : طائر.</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279" w:name="_Toc2606"/>
      <w:r>
        <w:t>المَرِس</w:t>
      </w:r>
      <w:bookmarkEnd w:id="3279"/>
    </w:p>
    <w:p>
      <w:pPr>
        <w:pStyle w:val="BookText"/>
      </w:pPr>
      <w:r>
        <w:rPr>
          <w:rFonts w:ascii="Amiri" w:hAnsi="Amiri" w:eastAsia="Amiri" w:cs="Amiri"/>
          <w:lang w:bidi="ar-SA"/>
          <w:color w:val="111111"/>
          <w:sz w:val="28"/>
          <w:szCs w:val="28"/>
          <w:rtl/>
        </w:rPr>
        <w:t xml:space="preserve">[المَرِس] : رجلٌ مَرِسٌ : أي شديد على ممارسة الأمور.</w:t>
      </w:r>
    </w:p>
    <w:p>
      <w:pPr>
        <w:pStyle w:val="BookText"/>
      </w:pPr>
      <w:r>
        <w:rPr>
          <w:rFonts w:ascii="Amiri" w:hAnsi="Amiri" w:eastAsia="Amiri" w:cs="Amiri"/>
          <w:lang w:bidi="ar-SA"/>
          <w:color w:val="111111"/>
          <w:sz w:val="28"/>
          <w:szCs w:val="28"/>
          <w:rtl/>
        </w:rPr>
        <w:t xml:space="preserve">ويقالَ : هم على مرسٍ واحد : أي أخلاقهم مستوية.</w:t>
      </w:r>
    </w:p>
    <w:p>
      <w:pPr>
        <w:pStyle w:val="BookText"/>
      </w:pPr>
      <w:r>
        <w:rPr>
          <w:rFonts w:ascii="IRNazanin" w:hAnsi="IRNazanin" w:eastAsia="IRNazanin" w:cs="IRNazanin"/>
          <w:lang w:bidi="fa-IR"/>
          <w:color w:val="111111"/>
          <w:sz w:val="28"/>
          <w:szCs w:val="28"/>
          <w:rtl/>
        </w:rPr>
        <w:t xml:space="preserve">ن</w:t>
      </w:r>
    </w:p>
    <w:p>
      <w:pPr>
        <w:pStyle w:val="Heading5"/>
      </w:pPr>
      <w:bookmarkStart w:id="3280" w:name="_Toc2607"/>
      <w:r>
        <w:t>المَرِن</w:t>
      </w:r>
      <w:bookmarkEnd w:id="3280"/>
    </w:p>
    <w:p>
      <w:pPr>
        <w:pStyle w:val="BookText"/>
      </w:pPr>
      <w:r>
        <w:rPr>
          <w:rFonts w:ascii="Amiri" w:hAnsi="Amiri" w:eastAsia="Amiri" w:cs="Amiri"/>
          <w:lang w:bidi="ar-SA"/>
          <w:color w:val="111111"/>
          <w:sz w:val="28"/>
          <w:szCs w:val="28"/>
          <w:rtl/>
        </w:rPr>
        <w:t xml:space="preserve">[المَرِن] : الحال ، يقال : القوم على مَرِن واحد ، وما زال ذلك مرني : أي حالي.</w:t>
      </w:r>
    </w:p>
    <w:p>
      <w:pPr>
        <w:pStyle w:val="BookText"/>
      </w:pPr>
      <w:r>
        <w:rPr>
          <w:rFonts w:ascii="Amiri" w:hAnsi="Amiri" w:eastAsia="Amiri" w:cs="Amiri"/>
          <w:lang w:bidi="ar-SA"/>
          <w:color w:val="111111"/>
          <w:sz w:val="28"/>
          <w:szCs w:val="28"/>
          <w:rtl/>
        </w:rPr>
        <w:t xml:space="preserve">وهو من المرون على الشيء : أي الاستقامة عليه.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افْعَلة ، بكسر الهمزة</w:t>
      </w:r>
    </w:p>
    <w:p>
      <w:pPr>
        <w:pStyle w:val="BookText"/>
      </w:pPr>
      <w:r>
        <w:rPr>
          <w:rFonts w:ascii="Amiri" w:hAnsi="Amiri" w:eastAsia="Amiri" w:cs="Amiri"/>
          <w:lang w:bidi="ar-SA"/>
          <w:color w:val="111111"/>
          <w:sz w:val="28"/>
          <w:szCs w:val="28"/>
          <w:rtl/>
        </w:rPr>
        <w:t xml:space="preserve">همزة</w:t>
      </w:r>
    </w:p>
    <w:p>
      <w:pPr>
        <w:pStyle w:val="Heading5"/>
      </w:pPr>
      <w:bookmarkStart w:id="3281" w:name="_Toc2608"/>
      <w:r>
        <w:t>الامرأة</w:t>
      </w:r>
      <w:bookmarkEnd w:id="3281"/>
    </w:p>
    <w:p>
      <w:pPr>
        <w:pStyle w:val="BookText"/>
      </w:pPr>
      <w:r>
        <w:rPr>
          <w:rFonts w:ascii="Amiri" w:hAnsi="Amiri" w:eastAsia="Amiri" w:cs="Amiri"/>
          <w:lang w:bidi="ar-SA"/>
          <w:color w:val="111111"/>
          <w:sz w:val="28"/>
          <w:szCs w:val="28"/>
          <w:rtl/>
        </w:rPr>
        <w:t xml:space="preserve">[الامرأة] : المرأة ، والذكر : امرؤ ، تضم راؤه في الرفع ، وتفتح في النصب ، وتكسر في الجر. وهمزته التي بعد الراء إِذا ضمت الراء كتبت واواً ، وإِن فتحت الراء كُتبت الهمزة ألفاً ، وإِن كسرت الراء كتبت الهمزة ياءً. والهمزة التي قبل الميم همزة وصل.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282" w:name="_Toc2609"/>
      <w:r>
        <w:t>المِمراح</w:t>
      </w:r>
      <w:bookmarkEnd w:id="3282"/>
    </w:p>
    <w:p>
      <w:pPr>
        <w:pStyle w:val="BookText"/>
      </w:pPr>
      <w:r>
        <w:rPr>
          <w:rFonts w:ascii="Amiri" w:hAnsi="Amiri" w:eastAsia="Amiri" w:cs="Amiri"/>
          <w:lang w:bidi="ar-SA"/>
          <w:color w:val="111111"/>
          <w:sz w:val="28"/>
          <w:szCs w:val="28"/>
          <w:rtl/>
        </w:rPr>
        <w:t xml:space="preserve">[المِمراح] : النشيط : يقال : فرس ممراح ، وجمل ممراح : قال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أقود جملاً ممراحاً</w:t>
      </w:r>
    </w:p>
    <w:p>
      <w:pPr>
        <w:pStyle w:val="BookText"/>
      </w:pPr>
      <w:r>
        <w:rPr>
          <w:rFonts w:ascii="Amiri" w:hAnsi="Amiri" w:eastAsia="Amiri" w:cs="Amiri"/>
          <w:lang w:bidi="ar-SA"/>
          <w:color w:val="111111"/>
          <w:sz w:val="28"/>
          <w:szCs w:val="28"/>
          <w:rtl/>
        </w:rPr>
        <w:t xml:space="preserve">ذا قبةٍ مملوءةٍ أحراحا</w:t>
      </w:r>
    </w:p>
    <w:p>
      <w:pPr>
        <w:pStyle w:val="BookText"/>
      </w:pPr>
      <w:r>
        <w:rPr>
          <w:rFonts w:ascii="Amiri" w:hAnsi="Amiri" w:eastAsia="Amiri" w:cs="Amiri"/>
          <w:lang w:bidi="ar-SA"/>
          <w:color w:val="111111"/>
          <w:sz w:val="28"/>
          <w:szCs w:val="28"/>
          <w:rtl/>
        </w:rPr>
        <w:t xml:space="preserve">وناقةٌ مِمْراح : كذلك.</w:t>
      </w:r>
    </w:p>
    <w:p>
      <w:pPr>
        <w:pStyle w:val="BookText"/>
      </w:pPr>
      <w:r>
        <w:rPr>
          <w:rFonts w:ascii="IRNazanin" w:hAnsi="IRNazanin" w:eastAsia="IRNazanin" w:cs="IRNazanin"/>
          <w:lang w:bidi="fa-IR"/>
          <w:color w:val="111111"/>
          <w:sz w:val="28"/>
          <w:szCs w:val="28"/>
          <w:rtl/>
        </w:rPr>
        <w:t xml:space="preserve">[شماره صفحه واقعی : 6264]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1" w:name="pg14464_162474"/>
    <w:bookmarkEnd w:id="511"/>
    <w:p>
      <w:pPr>
        <w:pStyle w:val="BookText"/>
      </w:pPr>
      <w:r>
        <w:rPr>
          <w:rFonts w:ascii="IRNazanin" w:hAnsi="IRNazanin" w:eastAsia="IRNazanin" w:cs="IRNazanin"/>
          <w:lang w:bidi="fa-IR"/>
          <w:color w:val="111111"/>
          <w:sz w:val="28"/>
          <w:szCs w:val="28"/>
          <w:rtl/>
        </w:rPr>
        <w:t xml:space="preserve">ض</w:t>
      </w:r>
    </w:p>
    <w:p>
      <w:pPr>
        <w:pStyle w:val="Heading5"/>
      </w:pPr>
      <w:bookmarkStart w:id="3283" w:name="_Toc2610"/>
      <w:r>
        <w:t>الممراض</w:t>
      </w:r>
      <w:bookmarkEnd w:id="3283"/>
    </w:p>
    <w:p>
      <w:pPr>
        <w:pStyle w:val="BookText"/>
      </w:pPr>
      <w:r>
        <w:rPr>
          <w:rFonts w:ascii="Amiri" w:hAnsi="Amiri" w:eastAsia="Amiri" w:cs="Amiri"/>
          <w:lang w:bidi="ar-SA"/>
          <w:color w:val="111111"/>
          <w:sz w:val="28"/>
          <w:szCs w:val="28"/>
          <w:rtl/>
        </w:rPr>
        <w:t xml:space="preserve">[الممراض] : الكثير المرض.</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284" w:name="_Toc2611"/>
      <w:r>
        <w:t>مَرّان</w:t>
      </w:r>
      <w:bookmarkEnd w:id="3284"/>
    </w:p>
    <w:p>
      <w:pPr>
        <w:pStyle w:val="BookText"/>
      </w:pPr>
      <w:r>
        <w:rPr>
          <w:rFonts w:ascii="Amiri" w:hAnsi="Amiri" w:eastAsia="Amiri" w:cs="Amiri"/>
          <w:lang w:bidi="ar-SA"/>
          <w:color w:val="111111"/>
          <w:sz w:val="28"/>
          <w:szCs w:val="28"/>
          <w:rtl/>
        </w:rPr>
        <w:t xml:space="preserve">[مَرّان] : اسم موضع فيه قبر عمرو بن عُبيد ، رحمه‌الله تعالى ، قال فيه أبو جعفر المنصور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صلى الإِله عليك من متوسدٍ</w:t>
      </w:r>
    </w:p>
    <w:p>
      <w:pPr>
        <w:pStyle w:val="BookText"/>
      </w:pPr>
      <w:r>
        <w:rPr>
          <w:rFonts w:ascii="Amiri" w:hAnsi="Amiri" w:eastAsia="Amiri" w:cs="Amiri"/>
          <w:lang w:bidi="ar-SA"/>
          <w:color w:val="111111"/>
          <w:sz w:val="28"/>
          <w:szCs w:val="28"/>
          <w:rtl/>
        </w:rPr>
        <w:t xml:space="preserve">قبراً مررت به على مَرّان</w:t>
      </w:r>
    </w:p>
    <w:p>
      <w:pPr>
        <w:pStyle w:val="BookText"/>
      </w:pPr>
      <w:r>
        <w:rPr>
          <w:rFonts w:ascii="Amiri" w:hAnsi="Amiri" w:eastAsia="Amiri" w:cs="Amiri"/>
          <w:lang w:bidi="ar-SA"/>
          <w:color w:val="111111"/>
          <w:sz w:val="28"/>
          <w:szCs w:val="28"/>
          <w:rtl/>
        </w:rPr>
        <w:t xml:space="preserve">قبراً تضمن مؤمناً متحنفاً</w:t>
      </w:r>
    </w:p>
    <w:p>
      <w:pPr>
        <w:pStyle w:val="BookText"/>
      </w:pPr>
      <w:r>
        <w:rPr>
          <w:rFonts w:ascii="Amiri" w:hAnsi="Amiri" w:eastAsia="Amiri" w:cs="Amiri"/>
          <w:lang w:bidi="ar-SA"/>
          <w:color w:val="111111"/>
          <w:sz w:val="28"/>
          <w:szCs w:val="28"/>
          <w:rtl/>
        </w:rPr>
        <w:t xml:space="preserve">صَدَقَ الإِله ودان بالفرقانِ</w:t>
      </w:r>
    </w:p>
    <w:p>
      <w:pPr>
        <w:pStyle w:val="BookText"/>
      </w:pPr>
      <w:r>
        <w:rPr>
          <w:rFonts w:ascii="Amiri" w:hAnsi="Amiri" w:eastAsia="Amiri" w:cs="Amiri"/>
          <w:lang w:bidi="ar-SA"/>
          <w:color w:val="111111"/>
          <w:sz w:val="28"/>
          <w:szCs w:val="28"/>
          <w:rtl/>
        </w:rPr>
        <w:t xml:space="preserve">فلو أنَّ هذا الدهر أبقى واحداً</w:t>
      </w:r>
    </w:p>
    <w:p>
      <w:pPr>
        <w:pStyle w:val="BookText"/>
      </w:pPr>
      <w:r>
        <w:rPr>
          <w:rFonts w:ascii="IRNazanin" w:hAnsi="IRNazanin" w:eastAsia="IRNazanin" w:cs="IRNazanin"/>
          <w:lang w:bidi="fa-IR"/>
          <w:color w:val="111111"/>
          <w:sz w:val="28"/>
          <w:szCs w:val="28"/>
          <w:rtl/>
        </w:rPr>
        <w:t xml:space="preserve">أبقى لنا عمراً أبا عثمانِ</w:t>
      </w:r>
    </w:p>
    <w:p>
      <w:pPr>
        <w:pStyle w:val="BookText"/>
      </w:pPr>
      <w:r>
        <w:rPr>
          <w:rFonts w:ascii="Amiri" w:hAnsi="Amiri" w:eastAsia="Amiri" w:cs="Amiri"/>
          <w:lang w:bidi="ar-SA"/>
          <w:color w:val="111111"/>
          <w:sz w:val="28"/>
          <w:szCs w:val="28"/>
          <w:rtl/>
        </w:rPr>
        <w:t xml:space="preserve">و مَرّان : حي من قضاعة باليمن ، وهم ولد مران بن الأزمع بن خولان.</w:t>
      </w:r>
    </w:p>
    <w:p>
      <w:pPr>
        <w:pStyle w:val="BookText"/>
      </w:pPr>
      <w:r>
        <w:rPr>
          <w:rFonts w:ascii="Amiri" w:hAnsi="Amiri" w:eastAsia="Amiri" w:cs="Amiri"/>
          <w:lang w:bidi="ar-SA"/>
          <w:color w:val="111111"/>
          <w:sz w:val="28"/>
          <w:szCs w:val="28"/>
          <w:rtl/>
        </w:rPr>
        <w:t xml:space="preserve">ويقال : إِن مَرّان : فَعْلان من مَرّ.</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285" w:name="_Toc2612"/>
      <w:r>
        <w:t>المُرّان</w:t>
      </w:r>
      <w:bookmarkEnd w:id="3285"/>
    </w:p>
    <w:p>
      <w:pPr>
        <w:pStyle w:val="BookText"/>
      </w:pPr>
      <w:r>
        <w:rPr>
          <w:rFonts w:ascii="Amiri" w:hAnsi="Amiri" w:eastAsia="Amiri" w:cs="Amiri"/>
          <w:lang w:bidi="ar-SA"/>
          <w:color w:val="111111"/>
          <w:sz w:val="28"/>
          <w:szCs w:val="28"/>
          <w:rtl/>
        </w:rPr>
        <w:t xml:space="preserve">[المُرّان] : شجر الرماح ، فُعّال من المرانة ، وهو اللين.</w:t>
      </w:r>
    </w:p>
    <w:p>
      <w:pPr>
        <w:pStyle w:val="BookText"/>
      </w:pPr>
      <w:r>
        <w:rPr>
          <w:rFonts w:ascii="Amiri" w:hAnsi="Amiri" w:eastAsia="Amiri" w:cs="Amiri"/>
          <w:lang w:bidi="ar-SA"/>
          <w:color w:val="111111"/>
          <w:sz w:val="28"/>
          <w:szCs w:val="28"/>
          <w:rtl/>
        </w:rPr>
        <w:t xml:space="preserve">فَعُّول ، بفتح الفاء ، وتشديد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286" w:name="_Toc2613"/>
      <w:r>
        <w:t>المَرُّوْت</w:t>
      </w:r>
      <w:bookmarkEnd w:id="3286"/>
    </w:p>
    <w:p>
      <w:pPr>
        <w:pStyle w:val="BookText"/>
      </w:pPr>
      <w:r>
        <w:rPr>
          <w:rFonts w:ascii="Amiri" w:hAnsi="Amiri" w:eastAsia="Amiri" w:cs="Amiri"/>
          <w:lang w:bidi="ar-SA"/>
          <w:color w:val="111111"/>
          <w:sz w:val="28"/>
          <w:szCs w:val="28"/>
          <w:rtl/>
        </w:rPr>
        <w:t xml:space="preserve">[المَرُّوْت] ، بالتاء : القاع المستوي ، والجميع : مرارات.</w:t>
      </w:r>
    </w:p>
    <w:p>
      <w:pPr>
        <w:pStyle w:val="BookText"/>
      </w:pPr>
      <w:r>
        <w:rPr>
          <w:rFonts w:ascii="Amiri" w:hAnsi="Amiri" w:eastAsia="Amiri" w:cs="Amiri"/>
          <w:lang w:bidi="ar-SA"/>
          <w:color w:val="111111"/>
          <w:sz w:val="28"/>
          <w:szCs w:val="28"/>
          <w:rtl/>
        </w:rPr>
        <w:t xml:space="preserve">فُعِّيل ، بضم الفاء وكسر العين مشددة</w:t>
      </w:r>
    </w:p>
    <w:p>
      <w:pPr>
        <w:pStyle w:val="BookText"/>
      </w:pPr>
      <w:r>
        <w:rPr>
          <w:rFonts w:ascii="IRNazanin" w:hAnsi="IRNazanin" w:eastAsia="IRNazanin" w:cs="IRNazanin"/>
          <w:lang w:bidi="fa-IR"/>
          <w:color w:val="111111"/>
          <w:sz w:val="28"/>
          <w:szCs w:val="28"/>
          <w:rtl/>
        </w:rPr>
        <w:t xml:space="preserve">وهو شاذ</w:t>
      </w:r>
    </w:p>
    <w:p>
      <w:pPr>
        <w:pStyle w:val="BookText"/>
      </w:pPr>
      <w:r>
        <w:rPr>
          <w:rFonts w:ascii="IRNazanin" w:hAnsi="IRNazanin" w:eastAsia="IRNazanin" w:cs="IRNazanin"/>
          <w:lang w:bidi="fa-IR"/>
          <w:color w:val="111111"/>
          <w:sz w:val="28"/>
          <w:szCs w:val="28"/>
          <w:rtl/>
        </w:rPr>
        <w:t xml:space="preserve">ق</w:t>
      </w:r>
    </w:p>
    <w:p>
      <w:pPr>
        <w:pStyle w:val="Heading5"/>
      </w:pPr>
      <w:bookmarkStart w:id="3287" w:name="_Toc2614"/>
      <w:r>
        <w:t>المُرِّيق</w:t>
      </w:r>
      <w:bookmarkEnd w:id="3287"/>
    </w:p>
    <w:p>
      <w:pPr>
        <w:pStyle w:val="BookText"/>
      </w:pPr>
      <w:r>
        <w:rPr>
          <w:rFonts w:ascii="Amiri" w:hAnsi="Amiri" w:eastAsia="Amiri" w:cs="Amiri"/>
          <w:lang w:bidi="ar-SA"/>
          <w:color w:val="111111"/>
          <w:sz w:val="28"/>
          <w:szCs w:val="28"/>
          <w:rtl/>
        </w:rPr>
        <w:t xml:space="preserve">[المُرِّيق] : شجر العصفر.</w:t>
      </w:r>
    </w:p>
    <w:p>
      <w:pPr>
        <w:pStyle w:val="BookText"/>
      </w:pPr>
      <w:r>
        <w:rPr>
          <w:rFonts w:ascii="IRNazanin" w:hAnsi="IRNazanin" w:eastAsia="IRNazanin" w:cs="IRNazanin"/>
          <w:lang w:bidi="fa-IR"/>
          <w:color w:val="111111"/>
          <w:sz w:val="28"/>
          <w:szCs w:val="28"/>
          <w:rtl/>
        </w:rPr>
        <w:t xml:space="preserve">[شماره صفحه واقعی : 6265]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2" w:name="pg14464_162475"/>
    <w:bookmarkEnd w:id="512"/>
    <w:p>
      <w:pPr>
        <w:pStyle w:val="BookText"/>
      </w:pPr>
      <w:r>
        <w:rPr>
          <w:rFonts w:ascii="Amiri" w:hAnsi="Amiri" w:eastAsia="Amiri" w:cs="Amiri"/>
          <w:lang w:bidi="ar-SA"/>
          <w:color w:val="111111"/>
          <w:sz w:val="28"/>
          <w:szCs w:val="28"/>
          <w:rtl/>
        </w:rPr>
        <w:t xml:space="preserve">و [ فِعِّيْل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288" w:name="_Toc2615"/>
      <w:r>
        <w:t>المِرِّيْح</w:t>
      </w:r>
      <w:bookmarkEnd w:id="3288"/>
    </w:p>
    <w:p>
      <w:pPr>
        <w:pStyle w:val="BookText"/>
      </w:pPr>
      <w:r>
        <w:rPr>
          <w:rFonts w:ascii="Amiri" w:hAnsi="Amiri" w:eastAsia="Amiri" w:cs="Amiri"/>
          <w:lang w:bidi="ar-SA"/>
          <w:color w:val="111111"/>
          <w:sz w:val="28"/>
          <w:szCs w:val="28"/>
          <w:rtl/>
        </w:rPr>
        <w:t xml:space="preserve">[المِرِّيْح] : الشديد المرح ، وهو النشاط ، قال امرؤ القيس </w:t>
      </w:r>
      <w:r>
        <w:rPr>
          <w:rStyle w:val="FootnoteReference"/>
        </w:rPr>
        <w:footnoteReference w:id="1208"/>
      </w:r>
    </w:p>
    <w:p>
      <w:pPr>
        <w:pStyle w:val="BookText"/>
      </w:pPr>
      <w:r>
        <w:rPr>
          <w:rFonts w:ascii="Amiri" w:hAnsi="Amiri" w:eastAsia="Amiri" w:cs="Amiri"/>
          <w:lang w:bidi="ar-SA"/>
          <w:color w:val="111111"/>
          <w:sz w:val="28"/>
          <w:szCs w:val="28"/>
          <w:rtl/>
        </w:rPr>
        <w:t xml:space="preserve">يغرد بالاسحار في كل سدفة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تغرّد مِرِّيح الندامى المُطرب</w:t>
      </w:r>
    </w:p>
    <w:p>
      <w:pPr>
        <w:pStyle w:val="BookText"/>
      </w:pPr>
      <w:r>
        <w:rPr>
          <w:rFonts w:ascii="IRNazanin" w:hAnsi="IRNazanin" w:eastAsia="IRNazanin" w:cs="IRNazanin"/>
          <w:lang w:bidi="fa-IR"/>
          <w:color w:val="111111"/>
          <w:sz w:val="28"/>
          <w:szCs w:val="28"/>
          <w:rtl/>
        </w:rPr>
        <w:t xml:space="preserve">خ</w:t>
      </w:r>
    </w:p>
    <w:p>
      <w:pPr>
        <w:pStyle w:val="Heading5"/>
      </w:pPr>
      <w:bookmarkStart w:id="3289" w:name="_Toc2616"/>
      <w:r>
        <w:t>المرِّيخ</w:t>
      </w:r>
      <w:bookmarkEnd w:id="3289"/>
    </w:p>
    <w:p>
      <w:pPr>
        <w:pStyle w:val="BookText"/>
      </w:pPr>
      <w:r>
        <w:rPr>
          <w:rFonts w:ascii="Amiri" w:hAnsi="Amiri" w:eastAsia="Amiri" w:cs="Amiri"/>
          <w:lang w:bidi="ar-SA"/>
          <w:color w:val="111111"/>
          <w:sz w:val="28"/>
          <w:szCs w:val="28"/>
          <w:rtl/>
        </w:rPr>
        <w:t xml:space="preserve">[المرِّيخ] : رجلٌ مِرِّيخ : كثير التمريخ.</w:t>
      </w:r>
    </w:p>
    <w:p>
      <w:pPr>
        <w:pStyle w:val="BookText"/>
      </w:pPr>
      <w:r>
        <w:rPr>
          <w:rFonts w:ascii="Amiri" w:hAnsi="Amiri" w:eastAsia="Amiri" w:cs="Amiri"/>
          <w:lang w:bidi="ar-SA"/>
          <w:color w:val="111111"/>
          <w:sz w:val="28"/>
          <w:szCs w:val="28"/>
          <w:rtl/>
        </w:rPr>
        <w:t xml:space="preserve">والمِرِّيْخ : نجمٌ في الفلك الخامس ، من الخنس ، يقطع الفلك في سنتين إِلا شهراً بالتقريب ، في كل برج بحسابه من ذلك ؛ ويقال له : بهرام أيضاً ، وهو نحس ، ذكر ليلي يدل على الحرب واللجاج وسفك الدماء والظلم وقطع الطريق والخبث والسرعة في الأمور. وله من الألوان الحمرة ، ومن الطعوم المرارة ، ومن الطبائع الحرارة واليبس ، ومن الأيام يوم الثلاثاء ، ومن الليالي ليلة السبت.</w:t>
      </w:r>
    </w:p>
    <w:p>
      <w:pPr>
        <w:pStyle w:val="BookText"/>
      </w:pPr>
      <w:r>
        <w:rPr>
          <w:rFonts w:ascii="Amiri" w:hAnsi="Amiri" w:eastAsia="Amiri" w:cs="Amiri"/>
          <w:lang w:bidi="ar-SA"/>
          <w:color w:val="111111"/>
          <w:sz w:val="28"/>
          <w:szCs w:val="28"/>
          <w:rtl/>
        </w:rPr>
        <w:t xml:space="preserve">والمريخ : سهم طويل يُغالَى به.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290" w:name="_Toc2617"/>
      <w:r>
        <w:t>مارِب</w:t>
      </w:r>
      <w:bookmarkEnd w:id="3290"/>
    </w:p>
    <w:p>
      <w:pPr>
        <w:pStyle w:val="BookText"/>
      </w:pPr>
      <w:r>
        <w:rPr>
          <w:rFonts w:ascii="Amiri" w:hAnsi="Amiri" w:eastAsia="Amiri" w:cs="Amiri"/>
          <w:lang w:bidi="ar-SA"/>
          <w:color w:val="111111"/>
          <w:sz w:val="28"/>
          <w:szCs w:val="28"/>
          <w:rtl/>
        </w:rPr>
        <w:t xml:space="preserve">[مارِب] : بلدة سبأ التي قال الله تعالى فيها : ( بَلْدَةٌ طَيِّبَةٌ وَرَبٌّ غَفُورٌ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وجعلها الجوهري من باب الهمزة والراء ، وزنها مَفْعِل بزيادة الميم وكسر العين ، وإِلى القولين يتوجه قول أسعد تُبَّع :</w:t>
      </w:r>
    </w:p>
    <w:p>
      <w:pPr>
        <w:pStyle w:val="BookText"/>
      </w:pPr>
      <w:r>
        <w:rPr>
          <w:rFonts w:ascii="Amiri" w:hAnsi="Amiri" w:eastAsia="Amiri" w:cs="Amiri"/>
          <w:lang w:bidi="ar-SA"/>
          <w:color w:val="111111"/>
          <w:sz w:val="28"/>
          <w:szCs w:val="28"/>
          <w:rtl/>
        </w:rPr>
        <w:t xml:space="preserve">ولقد بَنَتْ لي عمتي في مأربٍ</w:t>
      </w:r>
    </w:p>
    <w:p>
      <w:pPr>
        <w:pStyle w:val="BookText"/>
      </w:pPr>
      <w:r>
        <w:rPr>
          <w:rFonts w:ascii="Amiri" w:hAnsi="Amiri" w:eastAsia="Amiri" w:cs="Amiri"/>
          <w:lang w:bidi="ar-SA"/>
          <w:color w:val="111111"/>
          <w:sz w:val="28"/>
          <w:szCs w:val="28"/>
          <w:rtl/>
        </w:rPr>
        <w:t xml:space="preserve">عرشاً على كرسيِّ ملكٍ مُتْلِدِ</w:t>
      </w:r>
    </w:p>
    <w:p>
      <w:pPr>
        <w:pStyle w:val="BookText"/>
      </w:pPr>
      <w:r>
        <w:rPr>
          <w:rFonts w:ascii="Amiri" w:hAnsi="Amiri" w:eastAsia="Amiri" w:cs="Amiri"/>
          <w:lang w:bidi="ar-SA"/>
          <w:color w:val="111111"/>
          <w:sz w:val="28"/>
          <w:szCs w:val="28"/>
          <w:rtl/>
        </w:rPr>
        <w:t xml:space="preserve">عمرت به تسعين عاماً دَوَّخت</w:t>
      </w:r>
    </w:p>
    <w:p>
      <w:pPr>
        <w:pStyle w:val="BookText"/>
      </w:pPr>
      <w:r>
        <w:rPr>
          <w:rFonts w:ascii="Amiri" w:hAnsi="Amiri" w:eastAsia="Amiri" w:cs="Amiri"/>
          <w:lang w:bidi="ar-SA"/>
          <w:color w:val="111111"/>
          <w:sz w:val="28"/>
          <w:szCs w:val="28"/>
          <w:rtl/>
        </w:rPr>
        <w:t xml:space="preserve">أرض العراق إِلى مفازة صيغدِ</w:t>
      </w:r>
    </w:p>
    <w:p>
      <w:pPr>
        <w:pStyle w:val="BookText"/>
      </w:pPr>
      <w:r>
        <w:rPr>
          <w:rFonts w:ascii="Amiri" w:hAnsi="Amiri" w:eastAsia="Amiri" w:cs="Amiri"/>
          <w:lang w:bidi="ar-SA"/>
          <w:color w:val="111111"/>
          <w:sz w:val="28"/>
          <w:szCs w:val="28"/>
          <w:rtl/>
        </w:rPr>
        <w:t xml:space="preserve">يعني بلقيس ملكة سبأ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6266]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13" w:name="pg14464_162476"/>
    <w:bookmarkEnd w:id="513"/>
    <w:p>
      <w:pPr>
        <w:pStyle w:val="BookText"/>
      </w:pPr>
      <w:r>
        <w:rPr>
          <w:rFonts w:ascii="IRNazanin" w:hAnsi="IRNazanin" w:eastAsia="IRNazanin" w:cs="IRNazanin"/>
          <w:lang w:bidi="fa-IR"/>
          <w:color w:val="111111"/>
          <w:sz w:val="28"/>
          <w:szCs w:val="28"/>
          <w:rtl/>
        </w:rPr>
        <w:t xml:space="preserve">ج</w:t>
      </w:r>
    </w:p>
    <w:p>
      <w:pPr>
        <w:pStyle w:val="Heading5"/>
      </w:pPr>
      <w:bookmarkStart w:id="3291" w:name="_Toc2618"/>
      <w:r>
        <w:t>المارج</w:t>
      </w:r>
      <w:bookmarkEnd w:id="3291"/>
    </w:p>
    <w:p>
      <w:pPr>
        <w:pStyle w:val="BookText"/>
      </w:pPr>
      <w:r>
        <w:rPr>
          <w:rFonts w:ascii="Amiri" w:hAnsi="Amiri" w:eastAsia="Amiri" w:cs="Amiri"/>
          <w:lang w:bidi="ar-SA"/>
          <w:color w:val="111111"/>
          <w:sz w:val="28"/>
          <w:szCs w:val="28"/>
          <w:rtl/>
        </w:rPr>
        <w:t xml:space="preserve">[المارج] : لَهَبُ النار ، قال الله تعالى : ( وَخَلَقَ الْجَانَّ مِنْ مارِجٍ مِنْ نارٍ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292" w:name="_Toc2619"/>
      <w:r>
        <w:t>المارد</w:t>
      </w:r>
      <w:bookmarkEnd w:id="3292"/>
    </w:p>
    <w:p>
      <w:pPr>
        <w:pStyle w:val="BookText"/>
      </w:pPr>
      <w:r>
        <w:rPr>
          <w:rFonts w:ascii="Amiri" w:hAnsi="Amiri" w:eastAsia="Amiri" w:cs="Amiri"/>
          <w:lang w:bidi="ar-SA"/>
          <w:color w:val="111111"/>
          <w:sz w:val="28"/>
          <w:szCs w:val="28"/>
          <w:rtl/>
        </w:rPr>
        <w:t xml:space="preserve">[المارد] : العاتي ، قال الله تعالى : ( مِنْ كُلِّ شَيْطانٍ مارِدٍ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ومارد : حصنُ دومة الجندل.</w:t>
      </w:r>
    </w:p>
    <w:p>
      <w:pPr>
        <w:pStyle w:val="BookText"/>
      </w:pPr>
      <w:r>
        <w:rPr>
          <w:rFonts w:ascii="IRNazanin" w:hAnsi="IRNazanin" w:eastAsia="IRNazanin" w:cs="IRNazanin"/>
          <w:lang w:bidi="fa-IR"/>
          <w:color w:val="111111"/>
          <w:sz w:val="28"/>
          <w:szCs w:val="28"/>
          <w:rtl/>
        </w:rPr>
        <w:t xml:space="preserve">ومارد : من أسماء الرجال.</w:t>
      </w:r>
    </w:p>
    <w:p>
      <w:pPr>
        <w:pStyle w:val="BookText"/>
      </w:pPr>
      <w:r>
        <w:rPr>
          <w:rFonts w:ascii="IRNazanin" w:hAnsi="IRNazanin" w:eastAsia="IRNazanin" w:cs="IRNazanin"/>
          <w:lang w:bidi="fa-IR"/>
          <w:color w:val="111111"/>
          <w:sz w:val="28"/>
          <w:szCs w:val="28"/>
          <w:rtl/>
        </w:rPr>
        <w:t xml:space="preserve">ن</w:t>
      </w:r>
    </w:p>
    <w:p>
      <w:pPr>
        <w:pStyle w:val="Heading5"/>
      </w:pPr>
      <w:bookmarkStart w:id="3293" w:name="_Toc2620"/>
      <w:r>
        <w:t>المارِن</w:t>
      </w:r>
      <w:bookmarkEnd w:id="3293"/>
    </w:p>
    <w:p>
      <w:pPr>
        <w:pStyle w:val="BookText"/>
      </w:pPr>
      <w:r>
        <w:rPr>
          <w:rFonts w:ascii="Amiri" w:hAnsi="Amiri" w:eastAsia="Amiri" w:cs="Amiri"/>
          <w:lang w:bidi="ar-SA"/>
          <w:color w:val="111111"/>
          <w:sz w:val="28"/>
          <w:szCs w:val="28"/>
          <w:rtl/>
        </w:rPr>
        <w:t xml:space="preserve">[المارِن] : ما لان وانحدر عن قصبة الأنف ، وفي الحديث عن النبي عليه‌السلام في الأنف : « إِذا استوعب مارنه الديةُ »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294" w:name="_Toc2621"/>
      <w:r>
        <w:t>المارقة</w:t>
      </w:r>
      <w:bookmarkEnd w:id="3294"/>
    </w:p>
    <w:p>
      <w:pPr>
        <w:pStyle w:val="BookText"/>
      </w:pPr>
      <w:r>
        <w:rPr>
          <w:rFonts w:ascii="Amiri" w:hAnsi="Amiri" w:eastAsia="Amiri" w:cs="Amiri"/>
          <w:lang w:bidi="ar-SA"/>
          <w:color w:val="111111"/>
          <w:sz w:val="28"/>
          <w:szCs w:val="28"/>
          <w:rtl/>
        </w:rPr>
        <w:t xml:space="preserve">[المارقة] : الفرقة التي مرقت من الدين.</w:t>
      </w:r>
    </w:p>
    <w:p>
      <w:pPr>
        <w:pStyle w:val="BookText"/>
      </w:pPr>
      <w:r>
        <w:rPr>
          <w:rFonts w:ascii="Amiri" w:hAnsi="Amiri" w:eastAsia="Amiri" w:cs="Amiri"/>
          <w:lang w:bidi="ar-SA"/>
          <w:color w:val="111111"/>
          <w:sz w:val="28"/>
          <w:szCs w:val="28"/>
          <w:rtl/>
        </w:rPr>
        <w:t xml:space="preserve">ي</w:t>
      </w:r>
    </w:p>
    <w:p>
      <w:pPr>
        <w:pStyle w:val="Heading5"/>
      </w:pPr>
      <w:bookmarkStart w:id="3295" w:name="_Toc2622"/>
      <w:r>
        <w:t>مارية</w:t>
      </w:r>
      <w:bookmarkEnd w:id="3295"/>
    </w:p>
    <w:p>
      <w:pPr>
        <w:pStyle w:val="BookText"/>
      </w:pPr>
      <w:r>
        <w:rPr>
          <w:rFonts w:ascii="Amiri" w:hAnsi="Amiri" w:eastAsia="Amiri" w:cs="Amiri"/>
          <w:lang w:bidi="ar-SA"/>
          <w:color w:val="111111"/>
          <w:sz w:val="28"/>
          <w:szCs w:val="28"/>
          <w:rtl/>
        </w:rPr>
        <w:t xml:space="preserve">[مارية] : من أسماء النساء.</w:t>
      </w:r>
    </w:p>
    <w:p>
      <w:pPr>
        <w:pStyle w:val="BookText"/>
      </w:pPr>
      <w:r>
        <w:rPr>
          <w:rFonts w:ascii="Amiri" w:hAnsi="Amiri" w:eastAsia="Amiri" w:cs="Amiri"/>
          <w:lang w:bidi="ar-SA"/>
          <w:color w:val="111111"/>
          <w:sz w:val="28"/>
          <w:szCs w:val="28"/>
          <w:rtl/>
        </w:rPr>
        <w:t xml:space="preserve">وفي المثل : « خذها ولو بقرطي مارية » </w:t>
      </w:r>
      <w:r>
        <w:rPr>
          <w:rStyle w:val="FootnoteReference"/>
        </w:rPr>
        <w:footnoteReference w:id="1214"/>
      </w:r>
      <w:r>
        <w:rPr>
          <w:rFonts w:ascii="Amiri" w:hAnsi="Amiri" w:eastAsia="Amiri" w:cs="Amiri"/>
          <w:lang w:bidi="ar-SA"/>
          <w:color w:val="111111"/>
          <w:sz w:val="28"/>
          <w:szCs w:val="28"/>
          <w:rtl/>
        </w:rPr>
        <w:t xml:space="preserve">، وهي مارية بنت الأرقم بن ثعلبة بن عمرو بن جفنة ، وابنها الحارث ابن جبلة من ملوك آل جفنة ، قال حسان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أولاد جفنة حول قبر أبيهم</w:t>
      </w:r>
    </w:p>
    <w:p>
      <w:pPr>
        <w:pStyle w:val="BookText"/>
      </w:pPr>
      <w:r>
        <w:rPr>
          <w:rFonts w:ascii="Amiri" w:hAnsi="Amiri" w:eastAsia="Amiri" w:cs="Amiri"/>
          <w:lang w:bidi="ar-SA"/>
          <w:color w:val="111111"/>
          <w:sz w:val="28"/>
          <w:szCs w:val="28"/>
          <w:rtl/>
        </w:rPr>
        <w:t xml:space="preserve">قبر ابن مارية الكريم المفضلِ</w:t>
      </w:r>
    </w:p>
    <w:p>
      <w:pPr>
        <w:pStyle w:val="BookText"/>
      </w:pPr>
      <w:r>
        <w:rPr>
          <w:rFonts w:ascii="IRNazanin" w:hAnsi="IRNazanin" w:eastAsia="IRNazanin" w:cs="IRNazanin"/>
          <w:lang w:bidi="fa-IR"/>
          <w:color w:val="111111"/>
          <w:sz w:val="28"/>
          <w:szCs w:val="28"/>
          <w:rtl/>
        </w:rPr>
        <w:t xml:space="preserve">[شماره صفحه واقعی : 6267]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14" w:name="pg14464_162477"/>
    <w:bookmarkEnd w:id="514"/>
    <w:p>
      <w:pPr>
        <w:pStyle w:val="BookText"/>
      </w:pPr>
      <w:r>
        <w:rPr>
          <w:rFonts w:ascii="Amiri" w:hAnsi="Amiri" w:eastAsia="Amiri" w:cs="Amiri"/>
          <w:lang w:bidi="ar-SA"/>
          <w:color w:val="111111"/>
          <w:sz w:val="28"/>
          <w:szCs w:val="28"/>
          <w:rtl/>
        </w:rPr>
        <w:t xml:space="preserve">وقالت نُسّاب كِندة : هي مارية بنت ظالم بن وهب بن الحارث بن معاوية الكندي ، وابنها الحارث الأعرج الذي قال فيه النابغة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والحارث الأعرج خير الأنام</w:t>
      </w:r>
    </w:p>
    <w:p>
      <w:pPr>
        <w:pStyle w:val="BookText"/>
      </w:pPr>
      <w:r>
        <w:rPr>
          <w:rFonts w:ascii="Amiri" w:hAnsi="Amiri" w:eastAsia="Amiri" w:cs="Amiri"/>
          <w:lang w:bidi="ar-SA"/>
          <w:color w:val="111111"/>
          <w:sz w:val="28"/>
          <w:szCs w:val="28"/>
          <w:rtl/>
        </w:rPr>
        <w:t xml:space="preserve">والأول أَوْلى ، قال العامري :</w:t>
      </w:r>
    </w:p>
    <w:p>
      <w:pPr>
        <w:pStyle w:val="BookText"/>
      </w:pPr>
      <w:r>
        <w:rPr>
          <w:rFonts w:ascii="Amiri" w:hAnsi="Amiri" w:eastAsia="Amiri" w:cs="Amiri"/>
          <w:lang w:bidi="ar-SA"/>
          <w:color w:val="111111"/>
          <w:sz w:val="28"/>
          <w:szCs w:val="28"/>
          <w:rtl/>
        </w:rPr>
        <w:t xml:space="preserve">إِني أؤديه إِلي ...</w:t>
      </w:r>
    </w:p>
    <w:p>
      <w:pPr>
        <w:pStyle w:val="BookText"/>
      </w:pPr>
      <w:r>
        <w:rPr>
          <w:rFonts w:ascii="Amiri" w:hAnsi="Amiri" w:eastAsia="Amiri" w:cs="Amiri"/>
          <w:lang w:bidi="ar-SA"/>
          <w:color w:val="111111"/>
          <w:sz w:val="28"/>
          <w:szCs w:val="28"/>
          <w:rtl/>
        </w:rPr>
        <w:t xml:space="preserve">... ك ولو بقرطي ماريهْ</w:t>
      </w:r>
    </w:p>
    <w:p>
      <w:pPr>
        <w:pStyle w:val="BookText"/>
      </w:pPr>
      <w:r>
        <w:rPr>
          <w:rFonts w:ascii="Amiri" w:hAnsi="Amiri" w:eastAsia="Amiri" w:cs="Amiri"/>
          <w:lang w:bidi="ar-SA"/>
          <w:color w:val="111111"/>
          <w:sz w:val="28"/>
          <w:szCs w:val="28"/>
          <w:rtl/>
        </w:rPr>
        <w:t xml:space="preserve">أزدية أضْحَتْ بقر</w:t>
      </w:r>
    </w:p>
    <w:p>
      <w:pPr>
        <w:pStyle w:val="BookText"/>
      </w:pPr>
      <w:r>
        <w:rPr>
          <w:rFonts w:ascii="Amiri" w:hAnsi="Amiri" w:eastAsia="Amiri" w:cs="Amiri"/>
          <w:lang w:bidi="ar-SA"/>
          <w:color w:val="111111"/>
          <w:sz w:val="28"/>
          <w:szCs w:val="28"/>
          <w:rtl/>
        </w:rPr>
        <w:t xml:space="preserve">طيها عليكم عاليهْ</w:t>
      </w:r>
    </w:p>
    <w:p>
      <w:pPr>
        <w:pStyle w:val="BookText"/>
      </w:pPr>
      <w:r>
        <w:rPr>
          <w:rFonts w:ascii="Amiri" w:hAnsi="Amiri" w:eastAsia="Amiri" w:cs="Amiri"/>
          <w:lang w:bidi="ar-SA"/>
          <w:color w:val="111111"/>
          <w:sz w:val="28"/>
          <w:szCs w:val="28"/>
          <w:rtl/>
        </w:rPr>
        <w:t xml:space="preserve">فَعَالة ،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3296" w:name="_Toc2623"/>
      <w:r>
        <w:t>المَراغة</w:t>
      </w:r>
      <w:bookmarkEnd w:id="3296"/>
    </w:p>
    <w:p>
      <w:pPr>
        <w:pStyle w:val="BookText"/>
      </w:pPr>
      <w:r>
        <w:rPr>
          <w:rFonts w:ascii="Amiri" w:hAnsi="Amiri" w:eastAsia="Amiri" w:cs="Amiri"/>
          <w:lang w:bidi="ar-SA"/>
          <w:color w:val="111111"/>
          <w:sz w:val="28"/>
          <w:szCs w:val="28"/>
          <w:rtl/>
        </w:rPr>
        <w:t xml:space="preserve">[المَراغة] ، بالغين معجمةً : الأتان لا تمنع الفحول.</w:t>
      </w:r>
    </w:p>
    <w:p>
      <w:pPr>
        <w:pStyle w:val="BookText"/>
      </w:pPr>
      <w:r>
        <w:rPr>
          <w:rFonts w:ascii="IRNazanin" w:hAnsi="IRNazanin" w:eastAsia="IRNazanin" w:cs="IRNazanin"/>
          <w:lang w:bidi="fa-IR"/>
          <w:color w:val="111111"/>
          <w:sz w:val="28"/>
          <w:szCs w:val="28"/>
          <w:rtl/>
        </w:rPr>
        <w:t xml:space="preserve">ن</w:t>
      </w:r>
    </w:p>
    <w:p>
      <w:pPr>
        <w:pStyle w:val="Heading5"/>
      </w:pPr>
      <w:bookmarkStart w:id="3297" w:name="_Toc2624"/>
      <w:r>
        <w:t>المَرانة</w:t>
      </w:r>
      <w:bookmarkEnd w:id="3297"/>
    </w:p>
    <w:p>
      <w:pPr>
        <w:pStyle w:val="BookText"/>
      </w:pPr>
      <w:r>
        <w:rPr>
          <w:rFonts w:ascii="Amiri" w:hAnsi="Amiri" w:eastAsia="Amiri" w:cs="Amiri"/>
          <w:lang w:bidi="ar-SA"/>
          <w:color w:val="111111"/>
          <w:sz w:val="28"/>
          <w:szCs w:val="28"/>
          <w:rtl/>
        </w:rPr>
        <w:t xml:space="preserve">[المَرانة] : اسم موضع.</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298" w:name="_Toc2625"/>
      <w:r>
        <w:t>مُراد</w:t>
      </w:r>
      <w:bookmarkEnd w:id="3298"/>
    </w:p>
    <w:p>
      <w:pPr>
        <w:pStyle w:val="BookText"/>
      </w:pPr>
      <w:r>
        <w:rPr>
          <w:rFonts w:ascii="Amiri" w:hAnsi="Amiri" w:eastAsia="Amiri" w:cs="Amiri"/>
          <w:lang w:bidi="ar-SA"/>
          <w:color w:val="111111"/>
          <w:sz w:val="28"/>
          <w:szCs w:val="28"/>
          <w:rtl/>
        </w:rPr>
        <w:t xml:space="preserve">[مُراد] : حي من اليمن ، وهم ولد يحابر بن مذحج : وسمِّي مراداً لتمرده.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3299" w:name="_Toc2626"/>
      <w:r>
        <w:t>المُراطة</w:t>
      </w:r>
      <w:bookmarkEnd w:id="3299"/>
    </w:p>
    <w:p>
      <w:pPr>
        <w:pStyle w:val="BookText"/>
      </w:pPr>
      <w:r>
        <w:rPr>
          <w:rFonts w:ascii="Amiri" w:hAnsi="Amiri" w:eastAsia="Amiri" w:cs="Amiri"/>
          <w:lang w:bidi="ar-SA"/>
          <w:color w:val="111111"/>
          <w:sz w:val="28"/>
          <w:szCs w:val="28"/>
          <w:rtl/>
        </w:rPr>
        <w:t xml:space="preserve">[المُراطة] : ما سقط عن المرط.</w:t>
      </w:r>
    </w:p>
    <w:p>
      <w:pPr>
        <w:pStyle w:val="BookText"/>
      </w:pPr>
      <w:r>
        <w:rPr>
          <w:rFonts w:ascii="Amiri" w:hAnsi="Amiri" w:eastAsia="Amiri" w:cs="Amiri"/>
          <w:lang w:bidi="ar-SA"/>
          <w:color w:val="111111"/>
          <w:sz w:val="28"/>
          <w:szCs w:val="28"/>
          <w:rtl/>
        </w:rPr>
        <w:t xml:space="preserve">وبنو مُراطة : من الأشاعر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300" w:name="_Toc2627"/>
      <w:r>
        <w:t>المُراقة</w:t>
      </w:r>
      <w:bookmarkEnd w:id="3300"/>
    </w:p>
    <w:p>
      <w:pPr>
        <w:pStyle w:val="BookText"/>
      </w:pPr>
      <w:r>
        <w:rPr>
          <w:rFonts w:ascii="Amiri" w:hAnsi="Amiri" w:eastAsia="Amiri" w:cs="Amiri"/>
          <w:lang w:bidi="ar-SA"/>
          <w:color w:val="111111"/>
          <w:sz w:val="28"/>
          <w:szCs w:val="28"/>
          <w:rtl/>
        </w:rPr>
        <w:t xml:space="preserve">[المُراقة] : ما انْتُتف من الجلد المعطون.</w:t>
      </w:r>
    </w:p>
    <w:p>
      <w:pPr>
        <w:pStyle w:val="BookText"/>
      </w:pPr>
      <w:r>
        <w:rPr>
          <w:rFonts w:ascii="Amiri" w:hAnsi="Amiri" w:eastAsia="Amiri" w:cs="Amiri"/>
          <w:lang w:bidi="ar-SA"/>
          <w:color w:val="111111"/>
          <w:sz w:val="28"/>
          <w:szCs w:val="28"/>
          <w:rtl/>
        </w:rPr>
        <w:t xml:space="preserve">ويقال : إِن المُراقة أيضاً : الكلأ القليل.</w:t>
      </w:r>
    </w:p>
    <w:p>
      <w:pPr>
        <w:pStyle w:val="BookText"/>
      </w:pPr>
      <w:r>
        <w:rPr>
          <w:rFonts w:ascii="IRNazanin" w:hAnsi="IRNazanin" w:eastAsia="IRNazanin" w:cs="IRNazanin"/>
          <w:lang w:bidi="fa-IR"/>
          <w:color w:val="111111"/>
          <w:sz w:val="28"/>
          <w:szCs w:val="28"/>
          <w:rtl/>
        </w:rPr>
        <w:t xml:space="preserve">[شماره صفحه واقعی : 6268]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15" w:name="pg14464_162478"/>
    <w:bookmarkEnd w:id="515"/>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3301" w:name="_Toc2628"/>
      <w:r>
        <w:t>المَرُوْح</w:t>
      </w:r>
      <w:bookmarkEnd w:id="3301"/>
    </w:p>
    <w:p>
      <w:pPr>
        <w:pStyle w:val="BookText"/>
      </w:pPr>
      <w:r>
        <w:rPr>
          <w:rFonts w:ascii="Amiri" w:hAnsi="Amiri" w:eastAsia="Amiri" w:cs="Amiri"/>
          <w:lang w:bidi="ar-SA"/>
          <w:color w:val="111111"/>
          <w:sz w:val="28"/>
          <w:szCs w:val="28"/>
          <w:rtl/>
        </w:rPr>
        <w:t xml:space="preserve">[المَرُوْح] : فَرَسٌ مُرُوح ، بالحاء : أي نشيط.</w:t>
      </w:r>
    </w:p>
    <w:p>
      <w:pPr>
        <w:pStyle w:val="BookText"/>
      </w:pPr>
      <w:r>
        <w:rPr>
          <w:rFonts w:ascii="Amiri" w:hAnsi="Amiri" w:eastAsia="Amiri" w:cs="Amiri"/>
          <w:lang w:bidi="ar-SA"/>
          <w:color w:val="111111"/>
          <w:sz w:val="28"/>
          <w:szCs w:val="28"/>
          <w:rtl/>
        </w:rPr>
        <w:t xml:space="preserve">وقوسُ مَرُوح : خفيفة السهم ، وقيل : أي جيدة الرمي يمرح من رآها عجباً بها.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302" w:name="_Toc2629"/>
      <w:r>
        <w:t>المَريج</w:t>
      </w:r>
      <w:bookmarkEnd w:id="3302"/>
    </w:p>
    <w:p>
      <w:pPr>
        <w:pStyle w:val="BookText"/>
      </w:pPr>
      <w:r>
        <w:rPr>
          <w:rFonts w:ascii="Amiri" w:hAnsi="Amiri" w:eastAsia="Amiri" w:cs="Amiri"/>
          <w:lang w:bidi="ar-SA"/>
          <w:color w:val="111111"/>
          <w:sz w:val="28"/>
          <w:szCs w:val="28"/>
          <w:rtl/>
        </w:rPr>
        <w:t xml:space="preserve">[المَريج] : أمرٌ مَريج : أي مختلط ، قال الله تعالى : ( فِي أَمْرٍ مَرِيجٍ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303" w:name="_Toc2630"/>
      <w:r>
        <w:t>المريد</w:t>
      </w:r>
      <w:bookmarkEnd w:id="3303"/>
    </w:p>
    <w:p>
      <w:pPr>
        <w:pStyle w:val="BookText"/>
      </w:pPr>
      <w:r>
        <w:rPr>
          <w:rFonts w:ascii="Amiri" w:hAnsi="Amiri" w:eastAsia="Amiri" w:cs="Amiri"/>
          <w:lang w:bidi="ar-SA"/>
          <w:color w:val="111111"/>
          <w:sz w:val="28"/>
          <w:szCs w:val="28"/>
          <w:rtl/>
        </w:rPr>
        <w:t xml:space="preserve">[المريد] : المارد ، وهو العاتي.</w:t>
      </w:r>
    </w:p>
    <w:p>
      <w:pPr>
        <w:pStyle w:val="BookText"/>
      </w:pPr>
      <w:r>
        <w:rPr>
          <w:rFonts w:ascii="Amiri" w:hAnsi="Amiri" w:eastAsia="Amiri" w:cs="Amiri"/>
          <w:lang w:bidi="ar-SA"/>
          <w:color w:val="111111"/>
          <w:sz w:val="28"/>
          <w:szCs w:val="28"/>
          <w:rtl/>
        </w:rPr>
        <w:t xml:space="preserve">والمَريد : التمر يمرس في ماء أو لبن.</w:t>
      </w:r>
    </w:p>
    <w:p>
      <w:pPr>
        <w:pStyle w:val="BookText"/>
      </w:pPr>
      <w:r>
        <w:rPr>
          <w:rFonts w:ascii="IRNazanin" w:hAnsi="IRNazanin" w:eastAsia="IRNazanin" w:cs="IRNazanin"/>
          <w:lang w:bidi="fa-IR"/>
          <w:color w:val="111111"/>
          <w:sz w:val="28"/>
          <w:szCs w:val="28"/>
          <w:rtl/>
        </w:rPr>
        <w:t xml:space="preserve">ض</w:t>
      </w:r>
    </w:p>
    <w:p>
      <w:pPr>
        <w:pStyle w:val="Heading5"/>
      </w:pPr>
      <w:bookmarkStart w:id="3304" w:name="_Toc2631"/>
      <w:r>
        <w:t>المريض</w:t>
      </w:r>
      <w:bookmarkEnd w:id="3304"/>
    </w:p>
    <w:p>
      <w:pPr>
        <w:pStyle w:val="BookText"/>
      </w:pPr>
      <w:r>
        <w:rPr>
          <w:rFonts w:ascii="Amiri" w:hAnsi="Amiri" w:eastAsia="Amiri" w:cs="Amiri"/>
          <w:lang w:bidi="ar-SA"/>
          <w:color w:val="111111"/>
          <w:sz w:val="28"/>
          <w:szCs w:val="28"/>
          <w:rtl/>
        </w:rPr>
        <w:t xml:space="preserve">[المريض] : نقيض الصحيح ، قال الله تعالى : ( وَلا عَلَى الْمَرِيضِ حَرَجٌ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305" w:name="_Toc2632"/>
      <w:r>
        <w:t>المَريع</w:t>
      </w:r>
      <w:bookmarkEnd w:id="3305"/>
    </w:p>
    <w:p>
      <w:pPr>
        <w:pStyle w:val="BookText"/>
      </w:pPr>
      <w:r>
        <w:rPr>
          <w:rFonts w:ascii="Amiri" w:hAnsi="Amiri" w:eastAsia="Amiri" w:cs="Amiri"/>
          <w:lang w:bidi="ar-SA"/>
          <w:color w:val="111111"/>
          <w:sz w:val="28"/>
          <w:szCs w:val="28"/>
          <w:rtl/>
        </w:rPr>
        <w:t xml:space="preserve">[المَريع] : المكان الخصيب.</w:t>
      </w:r>
    </w:p>
    <w:p>
      <w:pPr>
        <w:pStyle w:val="BookText"/>
      </w:pPr>
      <w:r>
        <w:rPr>
          <w:rFonts w:ascii="Amiri" w:hAnsi="Amiri" w:eastAsia="Amiri" w:cs="Amiri"/>
          <w:lang w:bidi="ar-SA"/>
          <w:color w:val="111111"/>
          <w:sz w:val="28"/>
          <w:szCs w:val="28"/>
          <w:rtl/>
        </w:rPr>
        <w:t xml:space="preserve">ي</w:t>
      </w:r>
    </w:p>
    <w:p>
      <w:pPr>
        <w:pStyle w:val="Heading5"/>
      </w:pPr>
      <w:bookmarkStart w:id="3306" w:name="_Toc2633"/>
      <w:r>
        <w:t>المَريّ</w:t>
      </w:r>
      <w:bookmarkEnd w:id="3306"/>
    </w:p>
    <w:p>
      <w:pPr>
        <w:pStyle w:val="BookText"/>
      </w:pPr>
      <w:r>
        <w:rPr>
          <w:rFonts w:ascii="Amiri" w:hAnsi="Amiri" w:eastAsia="Amiri" w:cs="Amiri"/>
          <w:lang w:bidi="ar-SA"/>
          <w:color w:val="111111"/>
          <w:sz w:val="28"/>
          <w:szCs w:val="28"/>
          <w:rtl/>
        </w:rPr>
        <w:t xml:space="preserve">[المَريّ] : الناقة الغزيرة اللبن ، قال :</w:t>
      </w:r>
    </w:p>
    <w:p>
      <w:pPr>
        <w:pStyle w:val="BookText"/>
      </w:pPr>
      <w:r>
        <w:rPr>
          <w:rFonts w:ascii="Amiri" w:hAnsi="Amiri" w:eastAsia="Amiri" w:cs="Amiri"/>
          <w:lang w:bidi="ar-SA"/>
          <w:color w:val="111111"/>
          <w:sz w:val="28"/>
          <w:szCs w:val="28"/>
          <w:rtl/>
        </w:rPr>
        <w:t xml:space="preserve">أنا الذي يقال أصلي من تليّ</w:t>
      </w:r>
    </w:p>
    <w:p>
      <w:pPr>
        <w:pStyle w:val="BookText"/>
      </w:pPr>
      <w:r>
        <w:rPr>
          <w:rFonts w:ascii="Amiri" w:hAnsi="Amiri" w:eastAsia="Amiri" w:cs="Amiri"/>
          <w:lang w:bidi="ar-SA"/>
          <w:color w:val="111111"/>
          <w:sz w:val="28"/>
          <w:szCs w:val="28"/>
          <w:rtl/>
        </w:rPr>
        <w:t xml:space="preserve">أطعن بالصعدة حتى تنثنيّ</w:t>
      </w:r>
    </w:p>
    <w:p>
      <w:pPr>
        <w:pStyle w:val="BookText"/>
      </w:pPr>
      <w:r>
        <w:rPr>
          <w:rFonts w:ascii="Amiri" w:hAnsi="Amiri" w:eastAsia="Amiri" w:cs="Amiri"/>
          <w:lang w:bidi="ar-SA"/>
          <w:color w:val="111111"/>
          <w:sz w:val="28"/>
          <w:szCs w:val="28"/>
          <w:rtl/>
        </w:rPr>
        <w:t xml:space="preserve">أُرزم للموت كإِرزام المريّ</w:t>
      </w:r>
    </w:p>
    <w:p>
      <w:pPr>
        <w:pStyle w:val="BookText"/>
      </w:pPr>
      <w:r>
        <w:rPr>
          <w:rFonts w:ascii="Amiri" w:hAnsi="Amiri" w:eastAsia="Amiri" w:cs="Amiri"/>
          <w:lang w:bidi="ar-SA"/>
          <w:color w:val="111111"/>
          <w:sz w:val="28"/>
          <w:szCs w:val="28"/>
          <w:rtl/>
        </w:rPr>
        <w:t xml:space="preserve">و [ المريء ] بالهمز : رأس المعدة والكرش اللاصق بالحلقوم ، يدخل فيه الطعام والشراب ، وقد تخفف همزته فيقال بياءٍ مشددة.</w:t>
      </w:r>
    </w:p>
    <w:p>
      <w:pPr>
        <w:pStyle w:val="BookText"/>
      </w:pPr>
      <w:r>
        <w:rPr>
          <w:rFonts w:ascii="Amiri" w:hAnsi="Amiri" w:eastAsia="Amiri" w:cs="Amiri"/>
          <w:lang w:bidi="ar-SA"/>
          <w:color w:val="111111"/>
          <w:sz w:val="28"/>
          <w:szCs w:val="28"/>
          <w:rtl/>
        </w:rPr>
        <w:t xml:space="preserve">ورجلٌ مريء : ذو مروءة.</w:t>
      </w:r>
    </w:p>
    <w:p>
      <w:pPr>
        <w:pStyle w:val="BookText"/>
      </w:pPr>
      <w:r>
        <w:rPr>
          <w:rFonts w:ascii="Amiri" w:hAnsi="Amiri" w:eastAsia="Amiri" w:cs="Amiri"/>
          <w:lang w:bidi="ar-SA"/>
          <w:color w:val="111111"/>
          <w:sz w:val="28"/>
          <w:szCs w:val="28"/>
          <w:rtl/>
        </w:rPr>
        <w:t xml:space="preserve">وشيء مريء : أي طيب ، قال الله تعالى : ( فَكُلُوهُ هَنِيئاً مَرِيئاً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6269]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16" w:name="pg14464_162479"/>
    <w:bookmarkEnd w:id="516"/>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307" w:name="_Toc2634"/>
      <w:r>
        <w:t>المريضة</w:t>
      </w:r>
      <w:bookmarkEnd w:id="3307"/>
    </w:p>
    <w:p>
      <w:pPr>
        <w:pStyle w:val="BookText"/>
      </w:pPr>
      <w:r>
        <w:rPr>
          <w:rFonts w:ascii="Amiri" w:hAnsi="Amiri" w:eastAsia="Amiri" w:cs="Amiri"/>
          <w:lang w:bidi="ar-SA"/>
          <w:color w:val="111111"/>
          <w:sz w:val="28"/>
          <w:szCs w:val="28"/>
          <w:rtl/>
        </w:rPr>
        <w:t xml:space="preserve">[المريضة] : شمس مريضة : إِذا قلَّ ضوءُها من سحابٍ أو ضباب.</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308" w:name="_Toc2635"/>
      <w:r>
        <w:t>المَرَطَى</w:t>
      </w:r>
      <w:bookmarkEnd w:id="3308"/>
    </w:p>
    <w:p>
      <w:pPr>
        <w:pStyle w:val="BookText"/>
      </w:pPr>
      <w:r>
        <w:rPr>
          <w:rFonts w:ascii="Amiri" w:hAnsi="Amiri" w:eastAsia="Amiri" w:cs="Amiri"/>
          <w:lang w:bidi="ar-SA"/>
          <w:color w:val="111111"/>
          <w:sz w:val="28"/>
          <w:szCs w:val="28"/>
          <w:rtl/>
        </w:rPr>
        <w:t xml:space="preserve">[المَرَطَى] : سرعة العدو.</w:t>
      </w:r>
    </w:p>
    <w:p>
      <w:pPr>
        <w:pStyle w:val="BookText"/>
      </w:pPr>
      <w:r>
        <w:rPr>
          <w:rFonts w:ascii="Amiri" w:hAnsi="Amiri" w:eastAsia="Amiri" w:cs="Amiri"/>
          <w:lang w:bidi="ar-SA"/>
          <w:color w:val="111111"/>
          <w:sz w:val="28"/>
          <w:szCs w:val="28"/>
          <w:rtl/>
        </w:rPr>
        <w:t xml:space="preserve">وناقة مَرَطى : سريعة.</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3309" w:name="_Toc2636"/>
      <w:r>
        <w:t>المَرْداء</w:t>
      </w:r>
      <w:bookmarkEnd w:id="3309"/>
    </w:p>
    <w:p>
      <w:pPr>
        <w:pStyle w:val="BookText"/>
      </w:pPr>
      <w:r>
        <w:rPr>
          <w:rFonts w:ascii="Amiri" w:hAnsi="Amiri" w:eastAsia="Amiri" w:cs="Amiri"/>
          <w:lang w:bidi="ar-SA"/>
          <w:color w:val="111111"/>
          <w:sz w:val="28"/>
          <w:szCs w:val="28"/>
          <w:rtl/>
        </w:rPr>
        <w:t xml:space="preserve">[المَرْداء] : رملة منبسطة لا نبات فيها ، والجميع : المراديّ ، وقد تخفف.</w:t>
      </w:r>
    </w:p>
    <w:p>
      <w:pPr>
        <w:pStyle w:val="BookText"/>
      </w:pPr>
      <w:r>
        <w:rPr>
          <w:rFonts w:ascii="IRNazanin" w:hAnsi="IRNazanin" w:eastAsia="IRNazanin" w:cs="IRNazanin"/>
          <w:lang w:bidi="fa-IR"/>
          <w:color w:val="111111"/>
          <w:sz w:val="28"/>
          <w:szCs w:val="28"/>
          <w:rtl/>
        </w:rPr>
        <w:t xml:space="preserve">ط</w:t>
      </w:r>
    </w:p>
    <w:p>
      <w:pPr>
        <w:pStyle w:val="Heading5"/>
      </w:pPr>
      <w:bookmarkStart w:id="3310" w:name="_Toc2637"/>
      <w:r>
        <w:t>المرطاء</w:t>
      </w:r>
      <w:bookmarkEnd w:id="3310"/>
    </w:p>
    <w:p>
      <w:pPr>
        <w:pStyle w:val="BookText"/>
      </w:pPr>
      <w:r>
        <w:rPr>
          <w:rFonts w:ascii="Amiri" w:hAnsi="Amiri" w:eastAsia="Amiri" w:cs="Amiri"/>
          <w:lang w:bidi="ar-SA"/>
          <w:color w:val="111111"/>
          <w:sz w:val="28"/>
          <w:szCs w:val="28"/>
          <w:rtl/>
        </w:rPr>
        <w:t xml:space="preserve">[المرطاء] : المُرَيْطاء ، بلفظ التصغير : ما بين السرة إِلى العانة ، من البطْن ؛ وقال بعضهم : هي مقصورة ، وقيل : إِنها تمدُّ وتُقْصر ؛ وفي الحديث </w:t>
      </w:r>
      <w:r>
        <w:rPr>
          <w:rStyle w:val="FootnoteReference"/>
        </w:rPr>
        <w:footnoteReference w:id="1221"/>
      </w:r>
      <w:r>
        <w:rPr>
          <w:rFonts w:ascii="Amiri" w:hAnsi="Amiri" w:eastAsia="Amiri" w:cs="Amiri"/>
          <w:lang w:bidi="ar-SA"/>
          <w:color w:val="111111"/>
          <w:sz w:val="28"/>
          <w:szCs w:val="28"/>
          <w:rtl/>
        </w:rPr>
        <w:t xml:space="preserve">: قال عمر لأبي محذورة وقد رفع صوته بالأذان « أما خشيت أن تنشقَ مُرَيْطَاؤك »؟</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311" w:name="_Toc2638"/>
      <w:r>
        <w:t>المَرْجان</w:t>
      </w:r>
      <w:bookmarkEnd w:id="3311"/>
    </w:p>
    <w:p>
      <w:pPr>
        <w:pStyle w:val="BookText"/>
      </w:pPr>
      <w:r>
        <w:rPr>
          <w:rFonts w:ascii="Amiri" w:hAnsi="Amiri" w:eastAsia="Amiri" w:cs="Amiri"/>
          <w:lang w:bidi="ar-SA"/>
          <w:color w:val="111111"/>
          <w:sz w:val="28"/>
          <w:szCs w:val="28"/>
          <w:rtl/>
        </w:rPr>
        <w:t xml:space="preserve">[المَرْجان] : جنسٌ من الخرز أحمر ، وهو قضبان شجرة تنبت في البحر. طبعه باردٌ يابس في الدرجة الثانية ، إِذا اكتُحل به نفع من وجع العين ، وإِن استيك به نفع من الحفر في الأسنان واللثة ، وإِذا سُحق مع وزن نصفه من الصمغ العربي وعُجن ببياض البيض ، وشُرب بماء بارد نفع من نَفْث الدم.</w:t>
      </w:r>
    </w:p>
    <w:p>
      <w:pPr>
        <w:pStyle w:val="BookText"/>
      </w:pPr>
      <w:r>
        <w:rPr>
          <w:rFonts w:ascii="IRNazanin" w:hAnsi="IRNazanin" w:eastAsia="IRNazanin" w:cs="IRNazanin"/>
          <w:lang w:bidi="fa-IR"/>
          <w:color w:val="111111"/>
          <w:sz w:val="28"/>
          <w:szCs w:val="28"/>
          <w:rtl/>
        </w:rPr>
        <w:t xml:space="preserve">[شماره صفحه واقعی : 6270]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17" w:name="pg14464_162480"/>
    <w:bookmarkEnd w:id="517"/>
    <w:p>
      <w:pPr>
        <w:pStyle w:val="BookText"/>
      </w:pPr>
      <w:r>
        <w:rPr>
          <w:rFonts w:ascii="Amiri" w:hAnsi="Amiri" w:eastAsia="Amiri" w:cs="Amiri"/>
          <w:lang w:bidi="ar-SA"/>
          <w:color w:val="111111"/>
          <w:sz w:val="28"/>
          <w:szCs w:val="28"/>
          <w:rtl/>
        </w:rPr>
        <w:t xml:space="preserve">والمَرْجان : صغار اللؤلؤ ، وعلى الوجهين يفسَّر قولُ الله تعالى : ( كَأَنَّهُنَّ الْياقُوتُ وَالْمَرْجانُ )</w:t>
      </w:r>
      <w:r>
        <w:rPr>
          <w:rStyle w:val="FootnoteReference"/>
        </w:rPr>
        <w:footnoteReference w:id="1222"/>
      </w:r>
      <w:r>
        <w:rPr>
          <w:rFonts w:ascii="Amiri" w:hAnsi="Amiri" w:eastAsia="Amiri" w:cs="Amiri"/>
          <w:lang w:bidi="ar-SA"/>
          <w:color w:val="111111"/>
          <w:sz w:val="28"/>
          <w:szCs w:val="28"/>
          <w:rtl/>
        </w:rPr>
        <w:t xml:space="preserve">قيل : شبه صفاء ألوانهن بالياقوت والمرجان ، وقيل : يعني في الحمرة كالياقوت ، وفي البياض كمرجان اللؤلؤ ، قال أسعد تُبَّع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اقبضوا فإِذا الحصى بأكفهم</w:t>
      </w:r>
    </w:p>
    <w:p>
      <w:pPr>
        <w:pStyle w:val="BookText"/>
      </w:pPr>
      <w:r>
        <w:rPr>
          <w:rFonts w:ascii="Amiri" w:hAnsi="Amiri" w:eastAsia="Amiri" w:cs="Amiri"/>
          <w:lang w:bidi="ar-SA"/>
          <w:color w:val="111111"/>
          <w:sz w:val="28"/>
          <w:szCs w:val="28"/>
          <w:rtl/>
        </w:rPr>
        <w:t xml:space="preserve">الدُّرُّ والياقوت والمرجانُ</w:t>
      </w:r>
    </w:p>
    <w:p>
      <w:pPr>
        <w:pStyle w:val="BookText"/>
      </w:pPr>
      <w:r>
        <w:rPr>
          <w:rFonts w:ascii="Amiri" w:hAnsi="Amiri" w:eastAsia="Amiri" w:cs="Amiri"/>
          <w:lang w:bidi="ar-SA"/>
          <w:color w:val="111111"/>
          <w:sz w:val="28"/>
          <w:szCs w:val="28"/>
          <w:rtl/>
        </w:rPr>
        <w:t xml:space="preserve">قال : الدُّر ، لأن العرب تسمي النفيس من الجواهر دُرّاً.</w:t>
      </w:r>
    </w:p>
    <w:p>
      <w:pPr>
        <w:pStyle w:val="BookText"/>
      </w:pPr>
      <w:r>
        <w:rPr>
          <w:rFonts w:ascii="IRNazanin" w:hAnsi="IRNazanin" w:eastAsia="IRNazanin" w:cs="IRNazanin"/>
          <w:lang w:bidi="fa-IR"/>
          <w:color w:val="111111"/>
          <w:sz w:val="28"/>
          <w:szCs w:val="28"/>
          <w:rtl/>
        </w:rPr>
        <w:t xml:space="preserve">و</w:t>
      </w:r>
    </w:p>
    <w:p>
      <w:pPr>
        <w:pStyle w:val="Heading5"/>
      </w:pPr>
      <w:bookmarkStart w:id="3312" w:name="_Toc2639"/>
      <w:r>
        <w:t>مَرْوان</w:t>
      </w:r>
      <w:bookmarkEnd w:id="3312"/>
    </w:p>
    <w:p>
      <w:pPr>
        <w:pStyle w:val="BookText"/>
      </w:pPr>
      <w:r>
        <w:rPr>
          <w:rFonts w:ascii="Amiri" w:hAnsi="Amiri" w:eastAsia="Amiri" w:cs="Amiri"/>
          <w:lang w:bidi="ar-SA"/>
          <w:color w:val="111111"/>
          <w:sz w:val="28"/>
          <w:szCs w:val="28"/>
          <w:rtl/>
        </w:rPr>
        <w:t xml:space="preserve">[مَرْوان] : من أسماء الرجال.</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د</w:t>
      </w:r>
    </w:p>
    <w:p>
      <w:pPr>
        <w:pStyle w:val="Heading5"/>
      </w:pPr>
      <w:bookmarkStart w:id="3313" w:name="_Toc2640"/>
      <w:r>
        <w:t>التِّمْراد</w:t>
      </w:r>
      <w:bookmarkEnd w:id="3313"/>
    </w:p>
    <w:p>
      <w:pPr>
        <w:pStyle w:val="BookText"/>
      </w:pPr>
      <w:r>
        <w:rPr>
          <w:rFonts w:ascii="Amiri" w:hAnsi="Amiri" w:eastAsia="Amiri" w:cs="Amiri"/>
          <w:lang w:bidi="ar-SA"/>
          <w:color w:val="111111"/>
          <w:sz w:val="28"/>
          <w:szCs w:val="28"/>
          <w:rtl/>
        </w:rPr>
        <w:t xml:space="preserve">[التِّمْراد] : واحد التماريد ، وهي بيوت تعمل للحمام تبيض فيها.</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فَعْلَلُول ، بفتح الفاء واللام</w:t>
      </w:r>
    </w:p>
    <w:p>
      <w:pPr>
        <w:pStyle w:val="BookText"/>
      </w:pPr>
      <w:r>
        <w:rPr>
          <w:rFonts w:ascii="IRNazanin" w:hAnsi="IRNazanin" w:eastAsia="IRNazanin" w:cs="IRNazanin"/>
          <w:lang w:bidi="fa-IR"/>
          <w:color w:val="111111"/>
          <w:sz w:val="28"/>
          <w:szCs w:val="28"/>
          <w:rtl/>
        </w:rPr>
        <w:t xml:space="preserve">دقش</w:t>
      </w:r>
    </w:p>
    <w:p>
      <w:pPr>
        <w:pStyle w:val="BookText"/>
      </w:pPr>
      <w:r>
        <w:rPr>
          <w:rFonts w:ascii="Amiri" w:hAnsi="Amiri" w:eastAsia="Amiri" w:cs="Amiri"/>
          <w:lang w:bidi="ar-SA"/>
          <w:color w:val="111111"/>
          <w:sz w:val="28"/>
          <w:szCs w:val="28"/>
          <w:rtl/>
        </w:rPr>
        <w:t xml:space="preserve">[ المَرْدَقوش ] ، بالقاف والشين معجمةً : بقلةٌ طيبة الريح ، وهي حارة يابسة في الدرجة الثالثة تنفع من الأوجاع الحادثة من البرودة والرطوبة ، ومن الصداع الحادث من الرياح الغليظة ، والسوداء ، والدم ، وتفتح سَدَدَ الرأس والمنخرين إِذا شُمَّت أو جُعل ماء طبيخها على الرأس ، وإِن شُرب طبيخُها نفع من عسر البول والمغص ، وإِذا طبخ ورقها بالأدهان حلَّل الإِعياء ، وإِن ضمد به الفالج واللَّقْوة أذهبهما ، وإِن قُطِّر في الأذن مع دهن اللوز ونحوه حلَّ أورامها ، وإِن ضُمِّد به مع الخل على لسعة العقرب سكَّنها.</w:t>
      </w:r>
    </w:p>
    <w:p>
      <w:pPr>
        <w:pStyle w:val="BookText"/>
      </w:pPr>
      <w:r>
        <w:rPr>
          <w:rFonts w:ascii="IRNazanin" w:hAnsi="IRNazanin" w:eastAsia="IRNazanin" w:cs="IRNazanin"/>
          <w:lang w:bidi="fa-IR"/>
          <w:color w:val="111111"/>
          <w:sz w:val="28"/>
          <w:szCs w:val="28"/>
          <w:rtl/>
        </w:rPr>
        <w:t xml:space="preserve">[شماره صفحه واقعی : 6271]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18" w:name="pg14464_162481"/>
    <w:bookmarkEnd w:id="518"/>
    <w:p>
      <w:pPr>
        <w:pStyle w:val="BookText"/>
      </w:pPr>
      <w:r>
        <w:rPr>
          <w:rFonts w:ascii="Amiri" w:hAnsi="Amiri" w:eastAsia="Amiri" w:cs="Amiri"/>
          <w:lang w:bidi="ar-SA"/>
          <w:color w:val="111111"/>
          <w:sz w:val="28"/>
          <w:szCs w:val="28"/>
          <w:rtl/>
        </w:rPr>
        <w:t xml:space="preserve">فَعْفَعيل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3314" w:name="_Toc2641"/>
      <w:r>
        <w:t>المرمريس</w:t>
      </w:r>
      <w:bookmarkEnd w:id="3314"/>
    </w:p>
    <w:p>
      <w:pPr>
        <w:pStyle w:val="BookText"/>
      </w:pPr>
      <w:r>
        <w:rPr>
          <w:rFonts w:ascii="Amiri" w:hAnsi="Amiri" w:eastAsia="Amiri" w:cs="Amiri"/>
          <w:lang w:bidi="ar-SA"/>
          <w:color w:val="111111"/>
          <w:sz w:val="28"/>
          <w:szCs w:val="28"/>
          <w:rtl/>
        </w:rPr>
        <w:t xml:space="preserve">[المرمريس] : بتكرير الميم والراء : الأملس.</w:t>
      </w:r>
    </w:p>
    <w:p>
      <w:pPr>
        <w:pStyle w:val="BookText"/>
      </w:pPr>
      <w:r>
        <w:rPr>
          <w:rFonts w:ascii="Amiri" w:hAnsi="Amiri" w:eastAsia="Amiri" w:cs="Amiri"/>
          <w:lang w:bidi="ar-SA"/>
          <w:color w:val="111111"/>
          <w:sz w:val="28"/>
          <w:szCs w:val="28"/>
          <w:rtl/>
        </w:rPr>
        <w:t xml:space="preserve">والمرمريس : الداهية.</w:t>
      </w:r>
    </w:p>
    <w:p>
      <w:pPr>
        <w:pStyle w:val="BookText"/>
      </w:pPr>
      <w:r>
        <w:rPr>
          <w:rFonts w:ascii="IRNazanin" w:hAnsi="IRNazanin" w:eastAsia="IRNazanin" w:cs="IRNazanin"/>
          <w:lang w:bidi="fa-IR"/>
          <w:color w:val="111111"/>
          <w:sz w:val="28"/>
          <w:szCs w:val="28"/>
          <w:rtl/>
        </w:rPr>
        <w:t xml:space="preserve">[شماره صفحه واقعی : 6272]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19" w:name="pg14464_162482"/>
    <w:bookmarkEnd w:id="519"/>
    <w:p>
      <w:pPr>
        <w:pStyle w:val="Heading4"/>
      </w:pPr>
      <w:bookmarkStart w:id="3315" w:name="_Toc2642"/>
      <w:r>
        <w:t>الأفعال</w:t>
      </w:r>
      <w:bookmarkEnd w:id="3315"/>
    </w:p>
    <w:p>
      <w:pPr>
        <w:pStyle w:val="Heading5"/>
      </w:pPr>
      <w:bookmarkStart w:id="3316" w:name="_Toc2643"/>
      <w:r>
        <w:t>اشارة</w:t>
      </w:r>
      <w:bookmarkEnd w:id="3316"/>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3317" w:name="_Toc2644"/>
      <w:r>
        <w:t>مَرَت</w:t>
      </w:r>
      <w:bookmarkEnd w:id="3317"/>
    </w:p>
    <w:p>
      <w:pPr>
        <w:pStyle w:val="BookText"/>
      </w:pPr>
      <w:r>
        <w:rPr>
          <w:rFonts w:ascii="Amiri" w:hAnsi="Amiri" w:eastAsia="Amiri" w:cs="Amiri"/>
          <w:lang w:bidi="ar-SA"/>
          <w:color w:val="111111"/>
          <w:sz w:val="28"/>
          <w:szCs w:val="28"/>
          <w:rtl/>
        </w:rPr>
        <w:t xml:space="preserve">[مَرَت] : مرتَ الشيءَ مَرْتاً ، بالتاء : إِذا ملَّسه.</w:t>
      </w:r>
    </w:p>
    <w:p>
      <w:pPr>
        <w:pStyle w:val="BookText"/>
      </w:pPr>
      <w:r>
        <w:rPr>
          <w:rFonts w:ascii="IRNazanin" w:hAnsi="IRNazanin" w:eastAsia="IRNazanin" w:cs="IRNazanin"/>
          <w:lang w:bidi="fa-IR"/>
          <w:color w:val="111111"/>
          <w:sz w:val="28"/>
          <w:szCs w:val="28"/>
          <w:rtl/>
        </w:rPr>
        <w:t xml:space="preserve">ث</w:t>
      </w:r>
    </w:p>
    <w:p>
      <w:pPr>
        <w:pStyle w:val="Heading5"/>
      </w:pPr>
      <w:bookmarkStart w:id="3318" w:name="_Toc2645"/>
      <w:r>
        <w:t>مَرَثَ</w:t>
      </w:r>
      <w:bookmarkEnd w:id="3318"/>
    </w:p>
    <w:p>
      <w:pPr>
        <w:pStyle w:val="BookText"/>
      </w:pPr>
      <w:r>
        <w:rPr>
          <w:rFonts w:ascii="Amiri" w:hAnsi="Amiri" w:eastAsia="Amiri" w:cs="Amiri"/>
          <w:lang w:bidi="ar-SA"/>
          <w:color w:val="111111"/>
          <w:sz w:val="28"/>
          <w:szCs w:val="28"/>
          <w:rtl/>
        </w:rPr>
        <w:t xml:space="preserve">[مَرَثَ] : المرث : المرس ، يقال : مرث الخبز.</w:t>
      </w:r>
    </w:p>
    <w:p>
      <w:pPr>
        <w:pStyle w:val="BookText"/>
      </w:pPr>
      <w:r>
        <w:rPr>
          <w:rFonts w:ascii="Amiri" w:hAnsi="Amiri" w:eastAsia="Amiri" w:cs="Amiri"/>
          <w:lang w:bidi="ar-SA"/>
          <w:color w:val="111111"/>
          <w:sz w:val="28"/>
          <w:szCs w:val="28"/>
          <w:rtl/>
        </w:rPr>
        <w:t xml:space="preserve">ومرث الصبي أصبعه : إِذا لاكها. قال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فرجعتهم شتّى كأن عميدهم</w:t>
      </w:r>
    </w:p>
    <w:p>
      <w:pPr>
        <w:pStyle w:val="BookText"/>
      </w:pPr>
      <w:r>
        <w:rPr>
          <w:rFonts w:ascii="Amiri" w:hAnsi="Amiri" w:eastAsia="Amiri" w:cs="Amiri"/>
          <w:lang w:bidi="ar-SA"/>
          <w:color w:val="111111"/>
          <w:sz w:val="28"/>
          <w:szCs w:val="28"/>
          <w:rtl/>
        </w:rPr>
        <w:t xml:space="preserve">في المهد يمرُث وَدْعَتَيْه مُرْضَعُ</w:t>
      </w:r>
    </w:p>
    <w:p>
      <w:pPr>
        <w:pStyle w:val="BookText"/>
      </w:pPr>
      <w:r>
        <w:rPr>
          <w:rFonts w:ascii="IRNazanin" w:hAnsi="IRNazanin" w:eastAsia="IRNazanin" w:cs="IRNazanin"/>
          <w:lang w:bidi="fa-IR"/>
          <w:color w:val="111111"/>
          <w:sz w:val="28"/>
          <w:szCs w:val="28"/>
          <w:rtl/>
        </w:rPr>
        <w:t xml:space="preserve">ج</w:t>
      </w:r>
    </w:p>
    <w:p>
      <w:pPr>
        <w:pStyle w:val="Heading5"/>
      </w:pPr>
      <w:bookmarkStart w:id="3319" w:name="_Toc2646"/>
      <w:r>
        <w:t>مَرَجَ</w:t>
      </w:r>
      <w:bookmarkEnd w:id="3319"/>
    </w:p>
    <w:p>
      <w:pPr>
        <w:pStyle w:val="BookText"/>
      </w:pPr>
      <w:r>
        <w:rPr>
          <w:rFonts w:ascii="Amiri" w:hAnsi="Amiri" w:eastAsia="Amiri" w:cs="Amiri"/>
          <w:lang w:bidi="ar-SA"/>
          <w:color w:val="111111"/>
          <w:sz w:val="28"/>
          <w:szCs w:val="28"/>
          <w:rtl/>
        </w:rPr>
        <w:t xml:space="preserve">[مَرَجَ] : مَرْجُ الدواب : إِرسالها ترعى ، وقول الله تعالى : ( مَرَجَ الْبَحْرَيْنِ يَلْتَقِيانِ )</w:t>
      </w:r>
      <w:r>
        <w:rPr>
          <w:rStyle w:val="FootnoteReference"/>
        </w:rPr>
        <w:footnoteReference w:id="1225"/>
      </w:r>
      <w:r>
        <w:rPr>
          <w:rFonts w:ascii="Amiri" w:hAnsi="Amiri" w:eastAsia="Amiri" w:cs="Amiri"/>
          <w:lang w:bidi="ar-SA"/>
          <w:color w:val="111111"/>
          <w:sz w:val="28"/>
          <w:szCs w:val="28"/>
          <w:rtl/>
        </w:rPr>
        <w:t xml:space="preserve">أي أرسلهما وخلّاهما.</w:t>
      </w:r>
    </w:p>
    <w:p>
      <w:pPr>
        <w:pStyle w:val="BookText"/>
      </w:pPr>
      <w:r>
        <w:rPr>
          <w:rFonts w:ascii="IRNazanin" w:hAnsi="IRNazanin" w:eastAsia="IRNazanin" w:cs="IRNazanin"/>
          <w:lang w:bidi="fa-IR"/>
          <w:color w:val="111111"/>
          <w:sz w:val="28"/>
          <w:szCs w:val="28"/>
          <w:rtl/>
        </w:rPr>
        <w:t xml:space="preserve">والمرج : الخلط.</w:t>
      </w:r>
    </w:p>
    <w:p>
      <w:pPr>
        <w:pStyle w:val="BookText"/>
      </w:pPr>
      <w:r>
        <w:rPr>
          <w:rFonts w:ascii="IRNazanin" w:hAnsi="IRNazanin" w:eastAsia="IRNazanin" w:cs="IRNazanin"/>
          <w:lang w:bidi="fa-IR"/>
          <w:color w:val="111111"/>
          <w:sz w:val="28"/>
          <w:szCs w:val="28"/>
          <w:rtl/>
        </w:rPr>
        <w:t xml:space="preserve">د</w:t>
      </w:r>
    </w:p>
    <w:p>
      <w:pPr>
        <w:pStyle w:val="Heading5"/>
      </w:pPr>
      <w:bookmarkStart w:id="3320" w:name="_Toc2647"/>
      <w:r>
        <w:t>مَرَدَ</w:t>
      </w:r>
      <w:bookmarkEnd w:id="3320"/>
    </w:p>
    <w:p>
      <w:pPr>
        <w:pStyle w:val="BookText"/>
      </w:pPr>
      <w:r>
        <w:rPr>
          <w:rFonts w:ascii="Amiri" w:hAnsi="Amiri" w:eastAsia="Amiri" w:cs="Amiri"/>
          <w:lang w:bidi="ar-SA"/>
          <w:color w:val="111111"/>
          <w:sz w:val="28"/>
          <w:szCs w:val="28"/>
          <w:rtl/>
        </w:rPr>
        <w:t xml:space="preserve">[مَرَدَ] : الطعامَ مَرْداً : إِذا مَرَسَه لِيلين.</w:t>
      </w:r>
    </w:p>
    <w:p>
      <w:pPr>
        <w:pStyle w:val="BookText"/>
      </w:pPr>
      <w:r>
        <w:rPr>
          <w:rFonts w:ascii="Amiri" w:hAnsi="Amiri" w:eastAsia="Amiri" w:cs="Amiri"/>
          <w:lang w:bidi="ar-SA"/>
          <w:color w:val="111111"/>
          <w:sz w:val="28"/>
          <w:szCs w:val="28"/>
          <w:rtl/>
        </w:rPr>
        <w:t xml:space="preserve">والمرود على الشيء : المرون عليه ، قال الله تعالى : ( مَرَدُوا عَلَى النِّفاقِ )</w:t>
      </w:r>
      <w:r>
        <w:rPr>
          <w:rStyle w:val="FootnoteReference"/>
        </w:rPr>
        <w:footnoteReference w:id="1226"/>
      </w:r>
    </w:p>
    <w:p>
      <w:pPr>
        <w:pStyle w:val="BookText"/>
      </w:pPr>
      <w:r>
        <w:rPr>
          <w:rFonts w:ascii="Amiri" w:hAnsi="Amiri" w:eastAsia="Amiri" w:cs="Amiri"/>
          <w:lang w:bidi="ar-SA"/>
          <w:color w:val="111111"/>
          <w:sz w:val="28"/>
          <w:szCs w:val="28"/>
          <w:rtl/>
        </w:rPr>
        <w:t xml:space="preserve">وقيل : مَرَدُوا : أي تجردوا ، مأخوذ من الأمرد.</w:t>
      </w:r>
    </w:p>
    <w:p>
      <w:pPr>
        <w:pStyle w:val="BookText"/>
      </w:pPr>
      <w:r>
        <w:rPr>
          <w:rFonts w:ascii="IRNazanin" w:hAnsi="IRNazanin" w:eastAsia="IRNazanin" w:cs="IRNazanin"/>
          <w:lang w:bidi="fa-IR"/>
          <w:color w:val="111111"/>
          <w:sz w:val="28"/>
          <w:szCs w:val="28"/>
          <w:rtl/>
        </w:rPr>
        <w:t xml:space="preserve">ز</w:t>
      </w:r>
    </w:p>
    <w:p>
      <w:pPr>
        <w:pStyle w:val="Heading5"/>
      </w:pPr>
      <w:bookmarkStart w:id="3321" w:name="_Toc2648"/>
      <w:r>
        <w:t>مَرزَ</w:t>
      </w:r>
      <w:bookmarkEnd w:id="3321"/>
    </w:p>
    <w:p>
      <w:pPr>
        <w:pStyle w:val="BookText"/>
      </w:pPr>
      <w:r>
        <w:rPr>
          <w:rFonts w:ascii="Amiri" w:hAnsi="Amiri" w:eastAsia="Amiri" w:cs="Amiri"/>
          <w:lang w:bidi="ar-SA"/>
          <w:color w:val="111111"/>
          <w:sz w:val="28"/>
          <w:szCs w:val="28"/>
          <w:rtl/>
        </w:rPr>
        <w:t xml:space="preserve">[مَرزَ] العجينَ : إِذا قطعه أقراصاً ، يقال : امْرُزْ لي من العجين مِرْزةً : أي اقطع لي منه قطعة. ومنه الحديث </w:t>
      </w:r>
      <w:r>
        <w:rPr>
          <w:rStyle w:val="FootnoteReference"/>
        </w:rPr>
        <w:footnoteReference w:id="1227"/>
      </w:r>
      <w:r>
        <w:rPr>
          <w:rFonts w:ascii="Amiri" w:hAnsi="Amiri" w:eastAsia="Amiri" w:cs="Amiri"/>
          <w:lang w:bidi="ar-SA"/>
          <w:color w:val="111111"/>
          <w:sz w:val="28"/>
          <w:szCs w:val="28"/>
          <w:rtl/>
        </w:rPr>
        <w:t xml:space="preserve">: أن عمرَ أراد أن يشهد جنازةً ، فمرزه حذيفة : أي قرصه بأصابعه لئلا يصلي عليها.</w:t>
      </w:r>
    </w:p>
    <w:p>
      <w:pPr>
        <w:pStyle w:val="BookText"/>
      </w:pPr>
      <w:r>
        <w:rPr>
          <w:rFonts w:ascii="IRNazanin" w:hAnsi="IRNazanin" w:eastAsia="IRNazanin" w:cs="IRNazanin"/>
          <w:lang w:bidi="fa-IR"/>
          <w:color w:val="111111"/>
          <w:sz w:val="28"/>
          <w:szCs w:val="28"/>
          <w:rtl/>
        </w:rPr>
        <w:t xml:space="preserve">[شماره صفحه واقعی : 6273]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20" w:name="pg14464_162483"/>
    <w:bookmarkEnd w:id="520"/>
    <w:p>
      <w:pPr>
        <w:pStyle w:val="BookText"/>
      </w:pPr>
      <w:r>
        <w:rPr>
          <w:rFonts w:ascii="IRNazanin" w:hAnsi="IRNazanin" w:eastAsia="IRNazanin" w:cs="IRNazanin"/>
          <w:lang w:bidi="fa-IR"/>
          <w:color w:val="111111"/>
          <w:sz w:val="28"/>
          <w:szCs w:val="28"/>
          <w:rtl/>
        </w:rPr>
        <w:t xml:space="preserve">س</w:t>
      </w:r>
    </w:p>
    <w:p>
      <w:pPr>
        <w:pStyle w:val="Heading5"/>
      </w:pPr>
      <w:bookmarkStart w:id="3322" w:name="_Toc2649"/>
      <w:r>
        <w:t>مرس</w:t>
      </w:r>
      <w:bookmarkEnd w:id="3322"/>
    </w:p>
    <w:p>
      <w:pPr>
        <w:pStyle w:val="BookText"/>
      </w:pPr>
      <w:r>
        <w:rPr>
          <w:rFonts w:ascii="Amiri" w:hAnsi="Amiri" w:eastAsia="Amiri" w:cs="Amiri"/>
          <w:lang w:bidi="ar-SA"/>
          <w:color w:val="111111"/>
          <w:sz w:val="28"/>
          <w:szCs w:val="28"/>
          <w:rtl/>
        </w:rPr>
        <w:t xml:space="preserve">[مرس] الطعامَ : مَرَثَهُ.</w:t>
      </w:r>
    </w:p>
    <w:p>
      <w:pPr>
        <w:pStyle w:val="BookText"/>
      </w:pPr>
      <w:r>
        <w:rPr>
          <w:rFonts w:ascii="Amiri" w:hAnsi="Amiri" w:eastAsia="Amiri" w:cs="Amiri"/>
          <w:lang w:bidi="ar-SA"/>
          <w:color w:val="111111"/>
          <w:sz w:val="28"/>
          <w:szCs w:val="28"/>
          <w:rtl/>
        </w:rPr>
        <w:t xml:space="preserve">ويقال : مرس الصبي ثدي أمه.</w:t>
      </w:r>
    </w:p>
    <w:p>
      <w:pPr>
        <w:pStyle w:val="BookText"/>
      </w:pPr>
      <w:r>
        <w:rPr>
          <w:rFonts w:ascii="IRNazanin" w:hAnsi="IRNazanin" w:eastAsia="IRNazanin" w:cs="IRNazanin"/>
          <w:lang w:bidi="fa-IR"/>
          <w:color w:val="111111"/>
          <w:sz w:val="28"/>
          <w:szCs w:val="28"/>
          <w:rtl/>
        </w:rPr>
        <w:t xml:space="preserve">ش</w:t>
      </w:r>
    </w:p>
    <w:p>
      <w:pPr>
        <w:pStyle w:val="Heading5"/>
      </w:pPr>
      <w:bookmarkStart w:id="3323" w:name="_Toc2650"/>
      <w:r>
        <w:t>مَرَشَ</w:t>
      </w:r>
      <w:bookmarkEnd w:id="3323"/>
    </w:p>
    <w:p>
      <w:pPr>
        <w:pStyle w:val="BookText"/>
      </w:pPr>
      <w:r>
        <w:rPr>
          <w:rFonts w:ascii="Amiri" w:hAnsi="Amiri" w:eastAsia="Amiri" w:cs="Amiri"/>
          <w:lang w:bidi="ar-SA"/>
          <w:color w:val="111111"/>
          <w:sz w:val="28"/>
          <w:szCs w:val="28"/>
          <w:rtl/>
        </w:rPr>
        <w:t xml:space="preserve">[مَرَشَ] : قال الخليل : المرش : خَرْق الجلد بأطراف الأظافير.</w:t>
      </w:r>
    </w:p>
    <w:p>
      <w:pPr>
        <w:pStyle w:val="BookText"/>
      </w:pPr>
      <w:r>
        <w:rPr>
          <w:rFonts w:ascii="IRNazanin" w:hAnsi="IRNazanin" w:eastAsia="IRNazanin" w:cs="IRNazanin"/>
          <w:lang w:bidi="fa-IR"/>
          <w:color w:val="111111"/>
          <w:sz w:val="28"/>
          <w:szCs w:val="28"/>
          <w:rtl/>
        </w:rPr>
        <w:t xml:space="preserve">ص</w:t>
      </w:r>
    </w:p>
    <w:p>
      <w:pPr>
        <w:pStyle w:val="Heading5"/>
      </w:pPr>
      <w:bookmarkStart w:id="3324" w:name="_Toc2651"/>
      <w:r>
        <w:t>مَرَصَ</w:t>
      </w:r>
      <w:bookmarkEnd w:id="3324"/>
    </w:p>
    <w:p>
      <w:pPr>
        <w:pStyle w:val="BookText"/>
      </w:pPr>
      <w:r>
        <w:rPr>
          <w:rFonts w:ascii="Amiri" w:hAnsi="Amiri" w:eastAsia="Amiri" w:cs="Amiri"/>
          <w:lang w:bidi="ar-SA"/>
          <w:color w:val="111111"/>
          <w:sz w:val="28"/>
          <w:szCs w:val="28"/>
          <w:rtl/>
        </w:rPr>
        <w:t xml:space="preserve">[مَرَصَ] : مَرَصَ الصبي ثدي أمه مَرْصاً : إِذا غمزه عند الرضاع.</w:t>
      </w:r>
    </w:p>
    <w:p>
      <w:pPr>
        <w:pStyle w:val="BookText"/>
      </w:pPr>
      <w:r>
        <w:rPr>
          <w:rFonts w:ascii="IRNazanin" w:hAnsi="IRNazanin" w:eastAsia="IRNazanin" w:cs="IRNazanin"/>
          <w:lang w:bidi="fa-IR"/>
          <w:color w:val="111111"/>
          <w:sz w:val="28"/>
          <w:szCs w:val="28"/>
          <w:rtl/>
        </w:rPr>
        <w:t xml:space="preserve">ط</w:t>
      </w:r>
    </w:p>
    <w:p>
      <w:pPr>
        <w:pStyle w:val="Heading5"/>
      </w:pPr>
      <w:bookmarkStart w:id="3325" w:name="_Toc2652"/>
      <w:r>
        <w:t>مَرَط</w:t>
      </w:r>
      <w:bookmarkEnd w:id="3325"/>
    </w:p>
    <w:p>
      <w:pPr>
        <w:pStyle w:val="BookText"/>
      </w:pPr>
      <w:r>
        <w:rPr>
          <w:rFonts w:ascii="Amiri" w:hAnsi="Amiri" w:eastAsia="Amiri" w:cs="Amiri"/>
          <w:lang w:bidi="ar-SA"/>
          <w:color w:val="111111"/>
          <w:sz w:val="28"/>
          <w:szCs w:val="28"/>
          <w:rtl/>
        </w:rPr>
        <w:t xml:space="preserve">[مَرَط] : المَرْط : النتف.</w:t>
      </w:r>
    </w:p>
    <w:p>
      <w:pPr>
        <w:pStyle w:val="BookText"/>
      </w:pPr>
      <w:r>
        <w:rPr>
          <w:rFonts w:ascii="IRNazanin" w:hAnsi="IRNazanin" w:eastAsia="IRNazanin" w:cs="IRNazanin"/>
          <w:lang w:bidi="fa-IR"/>
          <w:color w:val="111111"/>
          <w:sz w:val="28"/>
          <w:szCs w:val="28"/>
          <w:rtl/>
        </w:rPr>
        <w:t xml:space="preserve">ق</w:t>
      </w:r>
    </w:p>
    <w:p>
      <w:pPr>
        <w:pStyle w:val="Heading5"/>
      </w:pPr>
      <w:bookmarkStart w:id="3326" w:name="_Toc2653"/>
      <w:r>
        <w:t>مَرَقَ</w:t>
      </w:r>
      <w:bookmarkEnd w:id="3326"/>
    </w:p>
    <w:p>
      <w:pPr>
        <w:pStyle w:val="BookText"/>
      </w:pPr>
      <w:r>
        <w:rPr>
          <w:rFonts w:ascii="Amiri" w:hAnsi="Amiri" w:eastAsia="Amiri" w:cs="Amiri"/>
          <w:lang w:bidi="ar-SA"/>
          <w:color w:val="111111"/>
          <w:sz w:val="28"/>
          <w:szCs w:val="28"/>
          <w:rtl/>
        </w:rPr>
        <w:t xml:space="preserve">[مَرَقَ] : مَرَقَ القِدْرَ مَرْقاً : إِذا أكثرَ مَرَقَها.</w:t>
      </w:r>
    </w:p>
    <w:p>
      <w:pPr>
        <w:pStyle w:val="BookText"/>
      </w:pPr>
      <w:r>
        <w:rPr>
          <w:rFonts w:ascii="Amiri" w:hAnsi="Amiri" w:eastAsia="Amiri" w:cs="Amiri"/>
          <w:lang w:bidi="ar-SA"/>
          <w:color w:val="111111"/>
          <w:sz w:val="28"/>
          <w:szCs w:val="28"/>
          <w:rtl/>
        </w:rPr>
        <w:t xml:space="preserve">والمروق : الخروج من الشيء ، يقال : مرق السهمُ من الرميَّة : إِذا خرج.</w:t>
      </w:r>
    </w:p>
    <w:p>
      <w:pPr>
        <w:pStyle w:val="BookText"/>
      </w:pPr>
      <w:r>
        <w:rPr>
          <w:rFonts w:ascii="Amiri" w:hAnsi="Amiri" w:eastAsia="Amiri" w:cs="Amiri"/>
          <w:lang w:bidi="ar-SA"/>
          <w:color w:val="111111"/>
          <w:sz w:val="28"/>
          <w:szCs w:val="28"/>
          <w:rtl/>
        </w:rPr>
        <w:t xml:space="preserve">ومَرَقَ من الدين : أي خرج منه ، وفي الحديث عن النبي عليه‌السلام في ذكر الفرقة المارقة </w:t>
      </w:r>
      <w:r>
        <w:rPr>
          <w:rStyle w:val="FootnoteReference"/>
        </w:rPr>
        <w:footnoteReference w:id="1228"/>
      </w:r>
      <w:r>
        <w:rPr>
          <w:rFonts w:ascii="Amiri" w:hAnsi="Amiri" w:eastAsia="Amiri" w:cs="Amiri"/>
          <w:lang w:bidi="ar-SA"/>
          <w:color w:val="111111"/>
          <w:sz w:val="28"/>
          <w:szCs w:val="28"/>
          <w:rtl/>
        </w:rPr>
        <w:t xml:space="preserve">: « يمرقون من الدين كما يمرق السهم من الرمية فأخذ سهمه فنظر في نصله فلم ير شيئاً ، ثم نظر في رصافهِ فلم ير شيئاً ، ثم نظر في القُذَذ فتمارى أَيَرَى شيئاً أم لا ».</w:t>
      </w:r>
    </w:p>
    <w:p>
      <w:pPr>
        <w:pStyle w:val="BookText"/>
      </w:pPr>
      <w:r>
        <w:rPr>
          <w:rFonts w:ascii="Amiri" w:hAnsi="Amiri" w:eastAsia="Amiri" w:cs="Amiri"/>
          <w:lang w:bidi="ar-SA"/>
          <w:color w:val="111111"/>
          <w:sz w:val="28"/>
          <w:szCs w:val="28"/>
          <w:rtl/>
        </w:rPr>
        <w:t xml:space="preserve">ومرق الإِهابَ : إِذا أخذ عنه صوفَه.</w:t>
      </w:r>
    </w:p>
    <w:p>
      <w:pPr>
        <w:pStyle w:val="BookText"/>
      </w:pPr>
      <w:r>
        <w:rPr>
          <w:rFonts w:ascii="IRNazanin" w:hAnsi="IRNazanin" w:eastAsia="IRNazanin" w:cs="IRNazanin"/>
          <w:lang w:bidi="fa-IR"/>
          <w:color w:val="111111"/>
          <w:sz w:val="28"/>
          <w:szCs w:val="28"/>
          <w:rtl/>
        </w:rPr>
        <w:t xml:space="preserve">ن</w:t>
      </w:r>
    </w:p>
    <w:p>
      <w:pPr>
        <w:pStyle w:val="Heading5"/>
      </w:pPr>
      <w:bookmarkStart w:id="3327" w:name="_Toc2654"/>
      <w:r>
        <w:t>مَرَنَ</w:t>
      </w:r>
      <w:bookmarkEnd w:id="3327"/>
    </w:p>
    <w:p>
      <w:pPr>
        <w:pStyle w:val="BookText"/>
      </w:pPr>
      <w:r>
        <w:rPr>
          <w:rFonts w:ascii="Amiri" w:hAnsi="Amiri" w:eastAsia="Amiri" w:cs="Amiri"/>
          <w:lang w:bidi="ar-SA"/>
          <w:color w:val="111111"/>
          <w:sz w:val="28"/>
          <w:szCs w:val="28"/>
          <w:rtl/>
        </w:rPr>
        <w:t xml:space="preserve">[مَرَنَ] : مَرَنَ على الشيء مروناً : إِذا استمر عليه.</w:t>
      </w:r>
    </w:p>
    <w:p>
      <w:pPr>
        <w:pStyle w:val="BookText"/>
      </w:pPr>
      <w:r>
        <w:rPr>
          <w:rFonts w:ascii="Amiri" w:hAnsi="Amiri" w:eastAsia="Amiri" w:cs="Amiri"/>
          <w:lang w:bidi="ar-SA"/>
          <w:color w:val="111111"/>
          <w:sz w:val="28"/>
          <w:szCs w:val="28"/>
          <w:rtl/>
        </w:rPr>
        <w:t xml:space="preserve">ومَرَنَ الشيءُ مروناً : إِذا لان في صلابة. ورمحٌ مارن.</w:t>
      </w:r>
    </w:p>
    <w:p>
      <w:pPr>
        <w:pStyle w:val="BookText"/>
      </w:pPr>
      <w:r>
        <w:rPr>
          <w:rFonts w:ascii="IRNazanin" w:hAnsi="IRNazanin" w:eastAsia="IRNazanin" w:cs="IRNazanin"/>
          <w:lang w:bidi="fa-IR"/>
          <w:color w:val="111111"/>
          <w:sz w:val="28"/>
          <w:szCs w:val="28"/>
          <w:rtl/>
        </w:rPr>
        <w:t xml:space="preserve">[شماره صفحه واقعی : 6274]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21" w:name="pg14464_162484"/>
    <w:bookmarkEnd w:id="521"/>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328" w:name="_Toc2655"/>
      <w:r>
        <w:t>مرى</w:t>
      </w:r>
      <w:bookmarkEnd w:id="3328"/>
    </w:p>
    <w:p>
      <w:pPr>
        <w:pStyle w:val="BookText"/>
      </w:pPr>
      <w:r>
        <w:rPr>
          <w:rFonts w:ascii="Amiri" w:hAnsi="Amiri" w:eastAsia="Amiri" w:cs="Amiri"/>
          <w:lang w:bidi="ar-SA"/>
          <w:color w:val="111111"/>
          <w:sz w:val="28"/>
          <w:szCs w:val="28"/>
          <w:rtl/>
        </w:rPr>
        <w:t xml:space="preserve">[مرى] : مرى الناقة مَرْياً : إِذا مسح ضرعَها لتدرَّ.</w:t>
      </w:r>
    </w:p>
    <w:p>
      <w:pPr>
        <w:pStyle w:val="BookText"/>
      </w:pPr>
      <w:r>
        <w:rPr>
          <w:rFonts w:ascii="Amiri" w:hAnsi="Amiri" w:eastAsia="Amiri" w:cs="Amiri"/>
          <w:lang w:bidi="ar-SA"/>
          <w:color w:val="111111"/>
          <w:sz w:val="28"/>
          <w:szCs w:val="28"/>
          <w:rtl/>
        </w:rPr>
        <w:t xml:space="preserve">والريحُ تمري السحاب : أي تستدرّه.</w:t>
      </w:r>
    </w:p>
    <w:p>
      <w:pPr>
        <w:pStyle w:val="BookText"/>
      </w:pPr>
      <w:r>
        <w:rPr>
          <w:rFonts w:ascii="Amiri" w:hAnsi="Amiri" w:eastAsia="Amiri" w:cs="Amiri"/>
          <w:lang w:bidi="ar-SA"/>
          <w:color w:val="111111"/>
          <w:sz w:val="28"/>
          <w:szCs w:val="28"/>
          <w:rtl/>
        </w:rPr>
        <w:t xml:space="preserve">ومرى فرسَه : إِذا استحلب جَرْيَه.</w:t>
      </w:r>
    </w:p>
    <w:p>
      <w:pPr>
        <w:pStyle w:val="BookText"/>
      </w:pPr>
      <w:r>
        <w:rPr>
          <w:rFonts w:ascii="Amiri" w:hAnsi="Amiri" w:eastAsia="Amiri" w:cs="Amiri"/>
          <w:lang w:bidi="ar-SA"/>
          <w:color w:val="111111"/>
          <w:sz w:val="28"/>
          <w:szCs w:val="28"/>
          <w:rtl/>
        </w:rPr>
        <w:t xml:space="preserve">ومراه : إِذا جحده ، يقال : مراه حَقَّه. وقرأ حمزة والكسائي ويعقوب أفتمرونه على ما يرى </w:t>
      </w:r>
      <w:r>
        <w:rPr>
          <w:rStyle w:val="FootnoteReference"/>
        </w:rPr>
        <w:footnoteReference w:id="1229"/>
      </w:r>
      <w:r>
        <w:rPr>
          <w:rFonts w:ascii="Amiri" w:hAnsi="Amiri" w:eastAsia="Amiri" w:cs="Amiri"/>
          <w:lang w:bidi="ar-SA"/>
          <w:color w:val="111111"/>
          <w:sz w:val="28"/>
          <w:szCs w:val="28"/>
          <w:rtl/>
        </w:rPr>
        <w:t xml:space="preserve">وهي قراءة علي وابن عباس وابن مسعود وعائشة والنخعي ومسروق بن الأجدع واختيار أبي عُبيد. قال : لأنهم لم يماروه وإِنما جحدوه ، والباقون ( أَفَتُمارُونَهُ )(2) وهو اختيار أبي حاتم. قال محمد بن يزيد : يقال : مراه عن حقه وعلى حقه : إِذا منعه منه ودفعه عنه ، و « على » بمعنى « عن » ، وحكى ، رضي الله عليك بمعنى عنك.</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3329" w:name="_Toc2656"/>
      <w:r>
        <w:t>مَرَخَ</w:t>
      </w:r>
      <w:bookmarkEnd w:id="3329"/>
    </w:p>
    <w:p>
      <w:pPr>
        <w:pStyle w:val="BookText"/>
      </w:pPr>
      <w:r>
        <w:rPr>
          <w:rFonts w:ascii="Amiri" w:hAnsi="Amiri" w:eastAsia="Amiri" w:cs="Amiri"/>
          <w:lang w:bidi="ar-SA"/>
          <w:color w:val="111111"/>
          <w:sz w:val="28"/>
          <w:szCs w:val="28"/>
          <w:rtl/>
        </w:rPr>
        <w:t xml:space="preserve">[مَرَخَ] : مَرَخَ الجسدَ ، بالخاء معجمةً : دلكه بالدهن.</w:t>
      </w:r>
    </w:p>
    <w:p>
      <w:pPr>
        <w:pStyle w:val="BookText"/>
      </w:pPr>
      <w:r>
        <w:rPr>
          <w:rFonts w:ascii="IRNazanin" w:hAnsi="IRNazanin" w:eastAsia="IRNazanin" w:cs="IRNazanin"/>
          <w:lang w:bidi="fa-IR"/>
          <w:color w:val="111111"/>
          <w:sz w:val="28"/>
          <w:szCs w:val="28"/>
          <w:rtl/>
        </w:rPr>
        <w:t xml:space="preserve">ع</w:t>
      </w:r>
    </w:p>
    <w:p>
      <w:pPr>
        <w:pStyle w:val="Heading5"/>
      </w:pPr>
      <w:bookmarkStart w:id="3330" w:name="_Toc2657"/>
      <w:r>
        <w:t>مَرَعَ</w:t>
      </w:r>
      <w:bookmarkEnd w:id="3330"/>
    </w:p>
    <w:p>
      <w:pPr>
        <w:pStyle w:val="BookText"/>
      </w:pPr>
      <w:r>
        <w:rPr>
          <w:rFonts w:ascii="Amiri" w:hAnsi="Amiri" w:eastAsia="Amiri" w:cs="Amiri"/>
          <w:lang w:bidi="ar-SA"/>
          <w:color w:val="111111"/>
          <w:sz w:val="28"/>
          <w:szCs w:val="28"/>
          <w:rtl/>
        </w:rPr>
        <w:t xml:space="preserve">[مَرَعَ] : مَرَعَ الكلأُ مَرْعاً فهو مارع.</w:t>
      </w:r>
    </w:p>
    <w:p>
      <w:pPr>
        <w:pStyle w:val="BookText"/>
      </w:pPr>
      <w:r>
        <w:rPr>
          <w:rFonts w:ascii="Amiri" w:hAnsi="Amiri" w:eastAsia="Amiri" w:cs="Amiri"/>
          <w:lang w:bidi="ar-SA"/>
          <w:color w:val="111111"/>
          <w:sz w:val="28"/>
          <w:szCs w:val="28"/>
          <w:rtl/>
        </w:rPr>
        <w:t xml:space="preserve">همزة</w:t>
      </w:r>
    </w:p>
    <w:p>
      <w:pPr>
        <w:pStyle w:val="Heading5"/>
      </w:pPr>
      <w:bookmarkStart w:id="3331" w:name="_Toc2658"/>
      <w:r>
        <w:t>مَرَأَ</w:t>
      </w:r>
      <w:bookmarkEnd w:id="3331"/>
    </w:p>
    <w:p>
      <w:pPr>
        <w:pStyle w:val="BookText"/>
      </w:pPr>
      <w:r>
        <w:rPr>
          <w:rFonts w:ascii="Amiri" w:hAnsi="Amiri" w:eastAsia="Amiri" w:cs="Amiri"/>
          <w:lang w:bidi="ar-SA"/>
          <w:color w:val="111111"/>
          <w:sz w:val="28"/>
          <w:szCs w:val="28"/>
          <w:rtl/>
        </w:rPr>
        <w:t xml:space="preserve">[مَرَأَ] : قال بعضهم : مرأه الطعامُ ، مهموز ؛ وقال آخرون : لا يقال إِلا في الإِتباع هَنَأه ومَرَأَه ، فإِذا أفردوا قال : أمرأه ، بالهمز.</w:t>
      </w:r>
    </w:p>
    <w:p>
      <w:pPr>
        <w:pStyle w:val="BookText"/>
      </w:pPr>
      <w:r>
        <w:rPr>
          <w:rFonts w:ascii="Amiri" w:hAnsi="Amiri" w:eastAsia="Amiri" w:cs="Amiri"/>
          <w:lang w:bidi="ar-SA"/>
          <w:color w:val="111111"/>
          <w:sz w:val="28"/>
          <w:szCs w:val="28"/>
          <w:rtl/>
        </w:rPr>
        <w:t xml:space="preserve">فَعِل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332" w:name="_Toc2659"/>
      <w:r>
        <w:t>مَرِج</w:t>
      </w:r>
      <w:bookmarkEnd w:id="3332"/>
    </w:p>
    <w:p>
      <w:pPr>
        <w:pStyle w:val="BookText"/>
      </w:pPr>
      <w:r>
        <w:rPr>
          <w:rFonts w:ascii="Amiri" w:hAnsi="Amiri" w:eastAsia="Amiri" w:cs="Amiri"/>
          <w:lang w:bidi="ar-SA"/>
          <w:color w:val="111111"/>
          <w:sz w:val="28"/>
          <w:szCs w:val="28"/>
          <w:rtl/>
        </w:rPr>
        <w:t xml:space="preserve">[مَرِج] : مَرِجَ الخاتَمُ في إِصبعه مَرَجاً : أي قَلِقَ.</w:t>
      </w:r>
    </w:p>
    <w:p>
      <w:pPr>
        <w:pStyle w:val="BookText"/>
      </w:pPr>
      <w:r>
        <w:rPr>
          <w:rFonts w:ascii="IRNazanin" w:hAnsi="IRNazanin" w:eastAsia="IRNazanin" w:cs="IRNazanin"/>
          <w:lang w:bidi="fa-IR"/>
          <w:color w:val="111111"/>
          <w:sz w:val="28"/>
          <w:szCs w:val="28"/>
          <w:rtl/>
        </w:rPr>
        <w:t xml:space="preserve">[شماره صفحه واقعی : 6275]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22" w:name="pg14464_162485"/>
    <w:bookmarkEnd w:id="522"/>
    <w:p>
      <w:pPr>
        <w:pStyle w:val="BookText"/>
      </w:pPr>
      <w:r>
        <w:rPr>
          <w:rFonts w:ascii="Amiri" w:hAnsi="Amiri" w:eastAsia="Amiri" w:cs="Amiri"/>
          <w:lang w:bidi="ar-SA"/>
          <w:color w:val="111111"/>
          <w:sz w:val="28"/>
          <w:szCs w:val="28"/>
          <w:rtl/>
        </w:rPr>
        <w:t xml:space="preserve">ومَرِجَ عهدُ الرجل : إِذا اختلط ولم يف به ، وفي حديث النبي عليه‌السلام </w:t>
      </w:r>
      <w:r>
        <w:rPr>
          <w:rStyle w:val="FootnoteReference"/>
        </w:rPr>
        <w:footnoteReference w:id="1230"/>
      </w:r>
      <w:r>
        <w:rPr>
          <w:rFonts w:ascii="Amiri" w:hAnsi="Amiri" w:eastAsia="Amiri" w:cs="Amiri"/>
          <w:lang w:bidi="ar-SA"/>
          <w:color w:val="111111"/>
          <w:sz w:val="28"/>
          <w:szCs w:val="28"/>
          <w:rtl/>
        </w:rPr>
        <w:t xml:space="preserve">: « كيف أنت إِذا بقيت في حثالة من الناس قد مَرِجَتْ عهودُهم وأماناتُهم »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ومَرِج الدِّين : إِذا فسد ، قال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 الدِّينُ فأَعددتُ له</w:t>
      </w:r>
    </w:p>
    <w:p>
      <w:pPr>
        <w:pStyle w:val="BookText"/>
      </w:pPr>
      <w:r>
        <w:rPr>
          <w:rFonts w:ascii="Amiri" w:hAnsi="Amiri" w:eastAsia="Amiri" w:cs="Amiri"/>
          <w:lang w:bidi="ar-SA"/>
          <w:color w:val="111111"/>
          <w:sz w:val="28"/>
          <w:szCs w:val="28"/>
          <w:rtl/>
        </w:rPr>
        <w:t xml:space="preserve">مُشرِفَ الحاركِ محبوك الكَتَدْ</w:t>
      </w:r>
    </w:p>
    <w:p>
      <w:pPr>
        <w:pStyle w:val="BookText"/>
      </w:pPr>
      <w:r>
        <w:rPr>
          <w:rFonts w:ascii="Amiri" w:hAnsi="Amiri" w:eastAsia="Amiri" w:cs="Amiri"/>
          <w:lang w:bidi="ar-SA"/>
          <w:color w:val="111111"/>
          <w:sz w:val="28"/>
          <w:szCs w:val="28"/>
          <w:rtl/>
        </w:rPr>
        <w:t xml:space="preserve">وفي حديث النبي عليه‌السلام : « كيف أنتم إِذا مَرِجَ الدِّين ، وكثرت الرغبة ، واختلف الإِخوان </w:t>
      </w:r>
      <w:r>
        <w:rPr>
          <w:rStyle w:val="FootnoteReference"/>
        </w:rPr>
        <w:footnoteReference w:id="1233"/>
      </w:r>
      <w:r>
        <w:rPr>
          <w:rFonts w:ascii="Amiri" w:hAnsi="Amiri" w:eastAsia="Amiri" w:cs="Amiri"/>
          <w:lang w:bidi="ar-SA"/>
          <w:color w:val="111111"/>
          <w:sz w:val="28"/>
          <w:szCs w:val="28"/>
          <w:rtl/>
        </w:rPr>
        <w:t xml:space="preserve">؟ » : أي كثر السؤال وقلَّ الاستعفاف.</w:t>
      </w:r>
    </w:p>
    <w:p>
      <w:pPr>
        <w:pStyle w:val="BookText"/>
      </w:pPr>
      <w:r>
        <w:rPr>
          <w:rFonts w:ascii="IRNazanin" w:hAnsi="IRNazanin" w:eastAsia="IRNazanin" w:cs="IRNazanin"/>
          <w:lang w:bidi="fa-IR"/>
          <w:color w:val="111111"/>
          <w:sz w:val="28"/>
          <w:szCs w:val="28"/>
          <w:rtl/>
        </w:rPr>
        <w:t xml:space="preserve">ح</w:t>
      </w:r>
    </w:p>
    <w:p>
      <w:pPr>
        <w:pStyle w:val="Heading5"/>
      </w:pPr>
      <w:bookmarkStart w:id="3333" w:name="_Toc2660"/>
      <w:r>
        <w:t>مَرِحَ</w:t>
      </w:r>
      <w:bookmarkEnd w:id="3333"/>
    </w:p>
    <w:p>
      <w:pPr>
        <w:pStyle w:val="BookText"/>
      </w:pPr>
      <w:r>
        <w:rPr>
          <w:rFonts w:ascii="Amiri" w:hAnsi="Amiri" w:eastAsia="Amiri" w:cs="Amiri"/>
          <w:lang w:bidi="ar-SA"/>
          <w:color w:val="111111"/>
          <w:sz w:val="28"/>
          <w:szCs w:val="28"/>
          <w:rtl/>
        </w:rPr>
        <w:t xml:space="preserve">[مَرِحَ] : المَرَح : شدة الفرح والنشاط. ورجلٌ مَرِحٌ.</w:t>
      </w:r>
    </w:p>
    <w:p>
      <w:pPr>
        <w:pStyle w:val="BookText"/>
      </w:pPr>
      <w:r>
        <w:rPr>
          <w:rFonts w:ascii="Amiri" w:hAnsi="Amiri" w:eastAsia="Amiri" w:cs="Amiri"/>
          <w:lang w:bidi="ar-SA"/>
          <w:color w:val="111111"/>
          <w:sz w:val="28"/>
          <w:szCs w:val="28"/>
          <w:rtl/>
        </w:rPr>
        <w:t xml:space="preserve">والمرح : التَكبر في قوله تعالى : ( وَلا تَمْشِ فِي الْأَرْضِ مَرَحاً )</w:t>
      </w:r>
      <w:r>
        <w:rPr>
          <w:rStyle w:val="FootnoteReference"/>
        </w:rPr>
        <w:footnoteReference w:id="1234"/>
      </w:r>
      <w:r>
        <w:rPr>
          <w:rFonts w:ascii="Amiri" w:hAnsi="Amiri" w:eastAsia="Amiri" w:cs="Amiri"/>
          <w:lang w:bidi="ar-SA"/>
          <w:color w:val="111111"/>
          <w:sz w:val="28"/>
          <w:szCs w:val="28"/>
          <w:rtl/>
        </w:rPr>
        <w:t xml:space="preserve">وهو مصدر في موضع الحال.</w:t>
      </w:r>
    </w:p>
    <w:p>
      <w:pPr>
        <w:pStyle w:val="BookText"/>
      </w:pPr>
      <w:r>
        <w:rPr>
          <w:rFonts w:ascii="Amiri" w:hAnsi="Amiri" w:eastAsia="Amiri" w:cs="Amiri"/>
          <w:lang w:bidi="ar-SA"/>
          <w:color w:val="111111"/>
          <w:sz w:val="28"/>
          <w:szCs w:val="28"/>
          <w:rtl/>
        </w:rPr>
        <w:t xml:space="preserve">ومَرِحَت العينُ مَرَحاً ومَرَحاناً : إِذا نظرت إِلى شيء فكَلَّ بصرها ، قال (6) :</w:t>
      </w:r>
    </w:p>
    <w:p>
      <w:pPr>
        <w:pStyle w:val="BookText"/>
      </w:pPr>
      <w:r>
        <w:rPr>
          <w:rFonts w:ascii="Amiri" w:hAnsi="Amiri" w:eastAsia="Amiri" w:cs="Amiri"/>
          <w:lang w:bidi="ar-SA"/>
          <w:color w:val="111111"/>
          <w:sz w:val="28"/>
          <w:szCs w:val="28"/>
          <w:rtl/>
        </w:rPr>
        <w:t xml:space="preserve">كأن قذىً بالعين قد مَرِحت به</w:t>
      </w:r>
    </w:p>
    <w:p>
      <w:pPr>
        <w:pStyle w:val="BookText"/>
      </w:pPr>
      <w:r>
        <w:rPr>
          <w:rFonts w:ascii="Amiri" w:hAnsi="Amiri" w:eastAsia="Amiri" w:cs="Amiri"/>
          <w:lang w:bidi="ar-SA"/>
          <w:color w:val="111111"/>
          <w:sz w:val="28"/>
          <w:szCs w:val="28"/>
          <w:rtl/>
        </w:rPr>
        <w:t xml:space="preserve">وما حاجة الأخرى إِلى المَرَحان</w:t>
      </w:r>
    </w:p>
    <w:p>
      <w:pPr>
        <w:pStyle w:val="BookText"/>
      </w:pPr>
      <w:r>
        <w:rPr>
          <w:rFonts w:ascii="IRNazanin" w:hAnsi="IRNazanin" w:eastAsia="IRNazanin" w:cs="IRNazanin"/>
          <w:lang w:bidi="fa-IR"/>
          <w:color w:val="111111"/>
          <w:sz w:val="28"/>
          <w:szCs w:val="28"/>
          <w:rtl/>
        </w:rPr>
        <w:t xml:space="preserve">د</w:t>
      </w:r>
    </w:p>
    <w:p>
      <w:pPr>
        <w:pStyle w:val="Heading5"/>
      </w:pPr>
      <w:bookmarkStart w:id="3334" w:name="_Toc2661"/>
      <w:r>
        <w:t>مَرِد</w:t>
      </w:r>
      <w:bookmarkEnd w:id="3334"/>
    </w:p>
    <w:p>
      <w:pPr>
        <w:pStyle w:val="BookText"/>
      </w:pPr>
      <w:r>
        <w:rPr>
          <w:rFonts w:ascii="Amiri" w:hAnsi="Amiri" w:eastAsia="Amiri" w:cs="Amiri"/>
          <w:lang w:bidi="ar-SA"/>
          <w:color w:val="111111"/>
          <w:sz w:val="28"/>
          <w:szCs w:val="28"/>
          <w:rtl/>
        </w:rPr>
        <w:t xml:space="preserve">[مَرِد] : الأمرد : الشاب الذي لم تنبت لحيته. والمصدر المَرَد والمرودة.</w:t>
      </w:r>
    </w:p>
    <w:p>
      <w:pPr>
        <w:pStyle w:val="BookText"/>
      </w:pPr>
      <w:r>
        <w:rPr>
          <w:rFonts w:ascii="Amiri" w:hAnsi="Amiri" w:eastAsia="Amiri" w:cs="Amiri"/>
          <w:lang w:bidi="ar-SA"/>
          <w:color w:val="111111"/>
          <w:sz w:val="28"/>
          <w:szCs w:val="28"/>
          <w:rtl/>
        </w:rPr>
        <w:t xml:space="preserve">وجاريةٌ مرداء : إِذا لم ينبت على عانتها شعر ، والجميع : مُرْدٌ.</w:t>
      </w:r>
    </w:p>
    <w:p>
      <w:pPr>
        <w:pStyle w:val="BookText"/>
      </w:pPr>
      <w:r>
        <w:rPr>
          <w:rFonts w:ascii="Amiri" w:hAnsi="Amiri" w:eastAsia="Amiri" w:cs="Amiri"/>
          <w:lang w:bidi="ar-SA"/>
          <w:color w:val="111111"/>
          <w:sz w:val="28"/>
          <w:szCs w:val="28"/>
          <w:rtl/>
        </w:rPr>
        <w:t xml:space="preserve">وغصنٌ أمرد : لا ورق عليه. وشجرة مرداء كذلك.</w:t>
      </w:r>
    </w:p>
    <w:p>
      <w:pPr>
        <w:pStyle w:val="BookText"/>
      </w:pPr>
      <w:r>
        <w:rPr>
          <w:rFonts w:ascii="IRNazanin" w:hAnsi="IRNazanin" w:eastAsia="IRNazanin" w:cs="IRNazanin"/>
          <w:lang w:bidi="fa-IR"/>
          <w:color w:val="111111"/>
          <w:sz w:val="28"/>
          <w:szCs w:val="28"/>
          <w:rtl/>
        </w:rPr>
        <w:t xml:space="preserve">[شماره صفحه واقعی : 6276]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23" w:name="pg14464_162486"/>
    <w:bookmarkEnd w:id="523"/>
    <w:p>
      <w:pPr>
        <w:pStyle w:val="BookText"/>
      </w:pPr>
      <w:r>
        <w:rPr>
          <w:rFonts w:ascii="Amiri" w:hAnsi="Amiri" w:eastAsia="Amiri" w:cs="Amiri"/>
          <w:lang w:bidi="ar-SA"/>
          <w:color w:val="111111"/>
          <w:sz w:val="28"/>
          <w:szCs w:val="28"/>
          <w:rtl/>
        </w:rPr>
        <w:t xml:space="preserve">والأمرد من الخيل : الذي لا شعر على ثنيته.</w:t>
      </w:r>
    </w:p>
    <w:p>
      <w:pPr>
        <w:pStyle w:val="BookText"/>
      </w:pPr>
      <w:r>
        <w:rPr>
          <w:rFonts w:ascii="Amiri" w:hAnsi="Amiri" w:eastAsia="Amiri" w:cs="Amiri"/>
          <w:lang w:bidi="ar-SA"/>
          <w:color w:val="111111"/>
          <w:sz w:val="28"/>
          <w:szCs w:val="28"/>
          <w:rtl/>
        </w:rPr>
        <w:t xml:space="preserve">ورملة مرداء : لا نبات فيها.</w:t>
      </w:r>
    </w:p>
    <w:p>
      <w:pPr>
        <w:pStyle w:val="BookText"/>
      </w:pPr>
      <w:r>
        <w:rPr>
          <w:rFonts w:ascii="IRNazanin" w:hAnsi="IRNazanin" w:eastAsia="IRNazanin" w:cs="IRNazanin"/>
          <w:lang w:bidi="fa-IR"/>
          <w:color w:val="111111"/>
          <w:sz w:val="28"/>
          <w:szCs w:val="28"/>
          <w:rtl/>
        </w:rPr>
        <w:t xml:space="preserve">س</w:t>
      </w:r>
    </w:p>
    <w:p>
      <w:pPr>
        <w:pStyle w:val="Heading5"/>
      </w:pPr>
      <w:bookmarkStart w:id="3335" w:name="_Toc2662"/>
      <w:r>
        <w:t>مَرِس</w:t>
      </w:r>
      <w:bookmarkEnd w:id="3335"/>
    </w:p>
    <w:p>
      <w:pPr>
        <w:pStyle w:val="BookText"/>
      </w:pPr>
      <w:r>
        <w:rPr>
          <w:rFonts w:ascii="Amiri" w:hAnsi="Amiri" w:eastAsia="Amiri" w:cs="Amiri"/>
          <w:lang w:bidi="ar-SA"/>
          <w:color w:val="111111"/>
          <w:sz w:val="28"/>
          <w:szCs w:val="28"/>
          <w:rtl/>
        </w:rPr>
        <w:t xml:space="preserve">[مَرِس] : مَرِسَ الحبلُ : إِذا وقع على محور البكرة فنشب وصاحبه يعالجه ليردَّه عليها.</w:t>
      </w:r>
    </w:p>
    <w:p>
      <w:pPr>
        <w:pStyle w:val="BookText"/>
      </w:pPr>
      <w:r>
        <w:rPr>
          <w:rFonts w:ascii="IRNazanin" w:hAnsi="IRNazanin" w:eastAsia="IRNazanin" w:cs="IRNazanin"/>
          <w:lang w:bidi="fa-IR"/>
          <w:color w:val="111111"/>
          <w:sz w:val="28"/>
          <w:szCs w:val="28"/>
          <w:rtl/>
        </w:rPr>
        <w:t xml:space="preserve">ض</w:t>
      </w:r>
    </w:p>
    <w:p>
      <w:pPr>
        <w:pStyle w:val="Heading5"/>
      </w:pPr>
      <w:bookmarkStart w:id="3336" w:name="_Toc2663"/>
      <w:r>
        <w:t>مَرِضَ</w:t>
      </w:r>
      <w:bookmarkEnd w:id="3336"/>
    </w:p>
    <w:p>
      <w:pPr>
        <w:pStyle w:val="BookText"/>
      </w:pPr>
      <w:r>
        <w:rPr>
          <w:rFonts w:ascii="Amiri" w:hAnsi="Amiri" w:eastAsia="Amiri" w:cs="Amiri"/>
          <w:lang w:bidi="ar-SA"/>
          <w:color w:val="111111"/>
          <w:sz w:val="28"/>
          <w:szCs w:val="28"/>
          <w:rtl/>
        </w:rPr>
        <w:t xml:space="preserve">[مَرِضَ] : المرض : العلة في البدن ، قال الله تعالى : ( وَلا عَلَى الْمَرِيضِ حَرَجٌ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والمرض في القلب : النِّفاق ، قال :</w:t>
      </w:r>
    </w:p>
    <w:p>
      <w:pPr>
        <w:pStyle w:val="BookText"/>
      </w:pPr>
      <w:r>
        <w:rPr>
          <w:rFonts w:ascii="Amiri" w:hAnsi="Amiri" w:eastAsia="Amiri" w:cs="Amiri"/>
          <w:lang w:bidi="ar-SA"/>
          <w:color w:val="111111"/>
          <w:sz w:val="28"/>
          <w:szCs w:val="28"/>
          <w:rtl/>
        </w:rPr>
        <w:t xml:space="preserve">أجامل أقواماً حياء وقد أرى</w:t>
      </w:r>
    </w:p>
    <w:p>
      <w:pPr>
        <w:pStyle w:val="BookText"/>
      </w:pPr>
      <w:r>
        <w:rPr>
          <w:rFonts w:ascii="Amiri" w:hAnsi="Amiri" w:eastAsia="Amiri" w:cs="Amiri"/>
          <w:lang w:bidi="ar-SA"/>
          <w:color w:val="111111"/>
          <w:sz w:val="28"/>
          <w:szCs w:val="28"/>
          <w:rtl/>
        </w:rPr>
        <w:t xml:space="preserve">قلوبهم تغلي عليَ مِراضُها</w:t>
      </w:r>
    </w:p>
    <w:p>
      <w:pPr>
        <w:pStyle w:val="BookText"/>
      </w:pPr>
      <w:r>
        <w:rPr>
          <w:rFonts w:ascii="Amiri" w:hAnsi="Amiri" w:eastAsia="Amiri" w:cs="Amiri"/>
          <w:lang w:bidi="ar-SA"/>
          <w:color w:val="111111"/>
          <w:sz w:val="28"/>
          <w:szCs w:val="28"/>
          <w:rtl/>
        </w:rPr>
        <w:t xml:space="preserve">والمرض : الشك ، قال الله تعالى : ( فِي قُلُوبِهِمْ مَرَضٌ فَزادَهُمُ اللهُ مَرَضاً )</w:t>
      </w:r>
      <w:r>
        <w:rPr>
          <w:rStyle w:val="FootnoteReference"/>
        </w:rPr>
        <w:footnoteReference w:id="1236"/>
      </w:r>
      <w:r>
        <w:rPr>
          <w:rFonts w:ascii="Amiri" w:hAnsi="Amiri" w:eastAsia="Amiri" w:cs="Amiri"/>
          <w:lang w:bidi="ar-SA"/>
          <w:color w:val="111111"/>
          <w:sz w:val="28"/>
          <w:szCs w:val="28"/>
          <w:rtl/>
        </w:rPr>
        <w:t xml:space="preserve">: أي في قلوبهم شك ، وقيل : أي نِفاق. وقوله : ( فَزادَهُمُ اللهُ مَرَضاً )</w:t>
      </w:r>
      <w:r>
        <w:rPr>
          <w:rStyle w:val="FootnoteReference"/>
        </w:rPr>
        <w:footnoteReference w:id="1237"/>
      </w:r>
      <w:r>
        <w:rPr>
          <w:rFonts w:ascii="Amiri" w:hAnsi="Amiri" w:eastAsia="Amiri" w:cs="Amiri"/>
          <w:lang w:bidi="ar-SA"/>
          <w:color w:val="111111"/>
          <w:sz w:val="28"/>
          <w:szCs w:val="28"/>
          <w:rtl/>
        </w:rPr>
        <w:t xml:space="preserve">دعاءٌ عليهم. أي : خلّاهم على ما هم عليه من المرض.</w:t>
      </w:r>
    </w:p>
    <w:p>
      <w:pPr>
        <w:pStyle w:val="BookText"/>
      </w:pPr>
      <w:r>
        <w:rPr>
          <w:rFonts w:ascii="Amiri" w:hAnsi="Amiri" w:eastAsia="Amiri" w:cs="Amiri"/>
          <w:lang w:bidi="ar-SA"/>
          <w:color w:val="111111"/>
          <w:sz w:val="28"/>
          <w:szCs w:val="28"/>
          <w:rtl/>
        </w:rPr>
        <w:t xml:space="preserve">وقال ثعلب : المرض : الظلمة ، وأنشد (4) :</w:t>
      </w:r>
    </w:p>
    <w:p>
      <w:pPr>
        <w:pStyle w:val="BookText"/>
      </w:pPr>
      <w:r>
        <w:rPr>
          <w:rFonts w:ascii="Amiri" w:hAnsi="Amiri" w:eastAsia="Amiri" w:cs="Amiri"/>
          <w:lang w:bidi="ar-SA"/>
          <w:color w:val="111111"/>
          <w:sz w:val="28"/>
          <w:szCs w:val="28"/>
          <w:rtl/>
        </w:rPr>
        <w:t xml:space="preserve">في ليلةٍ مرضتْ في كل ناحية</w:t>
      </w:r>
    </w:p>
    <w:p>
      <w:pPr>
        <w:pStyle w:val="BookText"/>
      </w:pPr>
      <w:r>
        <w:rPr>
          <w:rFonts w:ascii="Amiri" w:hAnsi="Amiri" w:eastAsia="Amiri" w:cs="Amiri"/>
          <w:lang w:bidi="ar-SA"/>
          <w:color w:val="111111"/>
          <w:sz w:val="28"/>
          <w:szCs w:val="28"/>
          <w:rtl/>
        </w:rPr>
        <w:t xml:space="preserve">فما يضيء لها شمسٌ ولا قمرُ</w:t>
      </w:r>
    </w:p>
    <w:p>
      <w:pPr>
        <w:pStyle w:val="BookText"/>
      </w:pPr>
      <w:r>
        <w:rPr>
          <w:rFonts w:ascii="Amiri" w:hAnsi="Amiri" w:eastAsia="Amiri" w:cs="Amiri"/>
          <w:lang w:bidi="ar-SA"/>
          <w:color w:val="111111"/>
          <w:sz w:val="28"/>
          <w:szCs w:val="28"/>
          <w:rtl/>
        </w:rPr>
        <w:t xml:space="preserve">ومعنى المرض : سواد قلوبهم بالمعصية.</w:t>
      </w:r>
    </w:p>
    <w:p>
      <w:pPr>
        <w:pStyle w:val="BookText"/>
      </w:pPr>
      <w:r>
        <w:rPr>
          <w:rFonts w:ascii="Amiri" w:hAnsi="Amiri" w:eastAsia="Amiri" w:cs="Amiri"/>
          <w:lang w:bidi="ar-SA"/>
          <w:color w:val="111111"/>
          <w:sz w:val="28"/>
          <w:szCs w:val="28"/>
          <w:rtl/>
        </w:rPr>
        <w:t xml:space="preserve">ومن ذلك قيل في تأويل الرؤيا : إِن المرض نفاق أو شكٌّ في أمر.</w:t>
      </w:r>
    </w:p>
    <w:p>
      <w:pPr>
        <w:pStyle w:val="BookText"/>
      </w:pPr>
      <w:r>
        <w:rPr>
          <w:rFonts w:ascii="IRNazanin" w:hAnsi="IRNazanin" w:eastAsia="IRNazanin" w:cs="IRNazanin"/>
          <w:lang w:bidi="fa-IR"/>
          <w:color w:val="111111"/>
          <w:sz w:val="28"/>
          <w:szCs w:val="28"/>
          <w:rtl/>
        </w:rPr>
        <w:t xml:space="preserve">ط</w:t>
      </w:r>
    </w:p>
    <w:p>
      <w:pPr>
        <w:pStyle w:val="Heading5"/>
      </w:pPr>
      <w:bookmarkStart w:id="3337" w:name="_Toc2664"/>
      <w:r>
        <w:t>مَرِط</w:t>
      </w:r>
      <w:bookmarkEnd w:id="3337"/>
    </w:p>
    <w:p>
      <w:pPr>
        <w:pStyle w:val="BookText"/>
      </w:pPr>
      <w:r>
        <w:rPr>
          <w:rFonts w:ascii="Amiri" w:hAnsi="Amiri" w:eastAsia="Amiri" w:cs="Amiri"/>
          <w:lang w:bidi="ar-SA"/>
          <w:color w:val="111111"/>
          <w:sz w:val="28"/>
          <w:szCs w:val="28"/>
          <w:rtl/>
        </w:rPr>
        <w:t xml:space="preserve">[مَرِط] : الأمرط : الذي تحاتَّ شعرُهُ ، يقال : ذئبٌ أَمْرَط.</w:t>
      </w:r>
    </w:p>
    <w:p>
      <w:pPr>
        <w:pStyle w:val="BookText"/>
      </w:pPr>
      <w:r>
        <w:rPr>
          <w:rFonts w:ascii="Amiri" w:hAnsi="Amiri" w:eastAsia="Amiri" w:cs="Amiri"/>
          <w:lang w:bidi="ar-SA"/>
          <w:color w:val="111111"/>
          <w:sz w:val="28"/>
          <w:szCs w:val="28"/>
          <w:rtl/>
        </w:rPr>
        <w:t xml:space="preserve">والأمرط من السهام : الذي سقطت</w:t>
      </w:r>
    </w:p>
    <w:p>
      <w:pPr>
        <w:pStyle w:val="BookText"/>
      </w:pPr>
      <w:r>
        <w:rPr>
          <w:rFonts w:ascii="IRNazanin" w:hAnsi="IRNazanin" w:eastAsia="IRNazanin" w:cs="IRNazanin"/>
          <w:lang w:bidi="fa-IR"/>
          <w:color w:val="111111"/>
          <w:sz w:val="28"/>
          <w:szCs w:val="28"/>
          <w:rtl/>
        </w:rPr>
        <w:t xml:space="preserve">[شماره صفحه واقعی : 6277]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24" w:name="pg14464_162487"/>
    <w:bookmarkEnd w:id="524"/>
    <w:p>
      <w:pPr>
        <w:pStyle w:val="BookText"/>
      </w:pPr>
      <w:r>
        <w:rPr>
          <w:rFonts w:ascii="Amiri" w:hAnsi="Amiri" w:eastAsia="Amiri" w:cs="Amiri"/>
          <w:lang w:bidi="ar-SA"/>
          <w:color w:val="111111"/>
          <w:sz w:val="28"/>
          <w:szCs w:val="28"/>
          <w:rtl/>
        </w:rPr>
        <w:t xml:space="preserve">قُذَذُه ، وجمعه : مُرْط ؛ واختلفوا في قول القائل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مُرط القذاذِ فليس فيه مَصْنَعٌ</w:t>
      </w:r>
    </w:p>
    <w:p>
      <w:pPr>
        <w:pStyle w:val="BookText"/>
      </w:pPr>
      <w:r>
        <w:rPr>
          <w:rFonts w:ascii="Amiri" w:hAnsi="Amiri" w:eastAsia="Amiri" w:cs="Amiri"/>
          <w:lang w:bidi="ar-SA"/>
          <w:color w:val="111111"/>
          <w:sz w:val="28"/>
          <w:szCs w:val="28"/>
          <w:rtl/>
        </w:rPr>
        <w:t xml:space="preserve">لا الريش ينفعه ولا التعقيب</w:t>
      </w:r>
    </w:p>
    <w:p>
      <w:pPr>
        <w:pStyle w:val="BookText"/>
      </w:pPr>
      <w:r>
        <w:rPr>
          <w:rFonts w:ascii="Amiri" w:hAnsi="Amiri" w:eastAsia="Amiri" w:cs="Amiri"/>
          <w:lang w:bidi="ar-SA"/>
          <w:color w:val="111111"/>
          <w:sz w:val="28"/>
          <w:szCs w:val="28"/>
          <w:rtl/>
        </w:rPr>
        <w:t xml:space="preserve">فقال بعضهم : هو جمع : أمرط فَثُقل وجُعل في نعت الواحد لما بعده من الجمع : أي مُرْطٌ قُذَذه ، وأنشد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التي هام الفؤاد بذكرها</w:t>
      </w:r>
    </w:p>
    <w:p>
      <w:pPr>
        <w:pStyle w:val="BookText"/>
      </w:pPr>
      <w:r>
        <w:rPr>
          <w:rFonts w:ascii="IRNazanin" w:hAnsi="IRNazanin" w:eastAsia="IRNazanin" w:cs="IRNazanin"/>
          <w:lang w:bidi="fa-IR"/>
          <w:color w:val="111111"/>
          <w:sz w:val="28"/>
          <w:szCs w:val="28"/>
          <w:rtl/>
        </w:rPr>
        <w:t xml:space="preserve">نؤومٌ عن الفحشاء خُرس الجبائر</w:t>
      </w:r>
    </w:p>
    <w:p>
      <w:pPr>
        <w:pStyle w:val="BookText"/>
      </w:pPr>
      <w:r>
        <w:rPr>
          <w:rFonts w:ascii="Amiri" w:hAnsi="Amiri" w:eastAsia="Amiri" w:cs="Amiri"/>
          <w:lang w:bidi="ar-SA"/>
          <w:color w:val="111111"/>
          <w:sz w:val="28"/>
          <w:szCs w:val="28"/>
          <w:rtl/>
        </w:rPr>
        <w:t xml:space="preserve">أي خرس جبائرها.</w:t>
      </w:r>
    </w:p>
    <w:p>
      <w:pPr>
        <w:pStyle w:val="BookText"/>
      </w:pPr>
      <w:r>
        <w:rPr>
          <w:rFonts w:ascii="Amiri" w:hAnsi="Amiri" w:eastAsia="Amiri" w:cs="Amiri"/>
          <w:lang w:bidi="ar-SA"/>
          <w:color w:val="111111"/>
          <w:sz w:val="28"/>
          <w:szCs w:val="28"/>
          <w:rtl/>
        </w:rPr>
        <w:t xml:space="preserve">وقيل : مُرْط : نعتٌ للسهم كقولهم : ناقة غُلْظ.</w:t>
      </w:r>
    </w:p>
    <w:p>
      <w:pPr>
        <w:pStyle w:val="BookText"/>
      </w:pPr>
      <w:r>
        <w:rPr>
          <w:rFonts w:ascii="IRNazanin" w:hAnsi="IRNazanin" w:eastAsia="IRNazanin" w:cs="IRNazanin"/>
          <w:lang w:bidi="fa-IR"/>
          <w:color w:val="111111"/>
          <w:sz w:val="28"/>
          <w:szCs w:val="28"/>
          <w:rtl/>
        </w:rPr>
        <w:t xml:space="preserve">ق</w:t>
      </w:r>
    </w:p>
    <w:p>
      <w:pPr>
        <w:pStyle w:val="Heading5"/>
      </w:pPr>
      <w:bookmarkStart w:id="3338" w:name="_Toc2665"/>
      <w:r>
        <w:t>مَرِقَ</w:t>
      </w:r>
      <w:bookmarkEnd w:id="3338"/>
    </w:p>
    <w:p>
      <w:pPr>
        <w:pStyle w:val="BookText"/>
      </w:pPr>
      <w:r>
        <w:rPr>
          <w:rFonts w:ascii="Amiri" w:hAnsi="Amiri" w:eastAsia="Amiri" w:cs="Amiri"/>
          <w:lang w:bidi="ar-SA"/>
          <w:color w:val="111111"/>
          <w:sz w:val="28"/>
          <w:szCs w:val="28"/>
          <w:rtl/>
        </w:rPr>
        <w:t xml:space="preserve">[مَرِقَ] : مَرِقَت البيضة : إِذا فسدت.</w:t>
      </w:r>
    </w:p>
    <w:p>
      <w:pPr>
        <w:pStyle w:val="BookText"/>
      </w:pPr>
      <w:r>
        <w:rPr>
          <w:rFonts w:ascii="IRNazanin" w:hAnsi="IRNazanin" w:eastAsia="IRNazanin" w:cs="IRNazanin"/>
          <w:lang w:bidi="fa-IR"/>
          <w:color w:val="111111"/>
          <w:sz w:val="28"/>
          <w:szCs w:val="28"/>
          <w:rtl/>
        </w:rPr>
        <w:t xml:space="preserve">ه-</w:t>
      </w:r>
    </w:p>
    <w:p>
      <w:pPr>
        <w:pStyle w:val="Heading5"/>
      </w:pPr>
      <w:bookmarkStart w:id="3339" w:name="_Toc2666"/>
      <w:r>
        <w:t>مَرِه</w:t>
      </w:r>
      <w:bookmarkEnd w:id="3339"/>
    </w:p>
    <w:p>
      <w:pPr>
        <w:pStyle w:val="BookText"/>
      </w:pPr>
      <w:r>
        <w:rPr>
          <w:rFonts w:ascii="Amiri" w:hAnsi="Amiri" w:eastAsia="Amiri" w:cs="Amiri"/>
          <w:lang w:bidi="ar-SA"/>
          <w:color w:val="111111"/>
          <w:sz w:val="28"/>
          <w:szCs w:val="28"/>
          <w:rtl/>
        </w:rPr>
        <w:t xml:space="preserve">[مَرِه] : امرأة مَرْهاء : لا تتعهد عينيها بالكحل.</w:t>
      </w:r>
    </w:p>
    <w:p>
      <w:pPr>
        <w:pStyle w:val="BookText"/>
      </w:pPr>
      <w:r>
        <w:rPr>
          <w:rFonts w:ascii="Amiri" w:hAnsi="Amiri" w:eastAsia="Amiri" w:cs="Amiri"/>
          <w:lang w:bidi="ar-SA"/>
          <w:color w:val="111111"/>
          <w:sz w:val="28"/>
          <w:szCs w:val="28"/>
          <w:rtl/>
        </w:rPr>
        <w:t xml:space="preserve">ورجلٌ أمرهُ ، وعينٌ مَرْهاء : لا تقبل الكحل.</w:t>
      </w:r>
    </w:p>
    <w:p>
      <w:pPr>
        <w:pStyle w:val="BookText"/>
      </w:pPr>
      <w:r>
        <w:rPr>
          <w:rFonts w:ascii="Amiri" w:hAnsi="Amiri" w:eastAsia="Amiri" w:cs="Amiri"/>
          <w:lang w:bidi="ar-SA"/>
          <w:color w:val="111111"/>
          <w:sz w:val="28"/>
          <w:szCs w:val="28"/>
          <w:rtl/>
        </w:rPr>
        <w:t xml:space="preserve">وسحابٌ أمرهُ : أي أبيض.</w:t>
      </w:r>
    </w:p>
    <w:p>
      <w:pPr>
        <w:pStyle w:val="BookText"/>
      </w:pPr>
      <w:r>
        <w:rPr>
          <w:rFonts w:ascii="Amiri" w:hAnsi="Amiri" w:eastAsia="Amiri" w:cs="Amiri"/>
          <w:lang w:bidi="ar-SA"/>
          <w:color w:val="111111"/>
          <w:sz w:val="28"/>
          <w:szCs w:val="28"/>
          <w:rtl/>
        </w:rPr>
        <w:t xml:space="preserve">وسرابٌ أمرهُ : لا سواد فيه.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340" w:name="_Toc2667"/>
      <w:r>
        <w:t>مَرُدَ</w:t>
      </w:r>
      <w:bookmarkEnd w:id="3340"/>
    </w:p>
    <w:p>
      <w:pPr>
        <w:pStyle w:val="BookText"/>
      </w:pPr>
      <w:r>
        <w:rPr>
          <w:rFonts w:ascii="Amiri" w:hAnsi="Amiri" w:eastAsia="Amiri" w:cs="Amiri"/>
          <w:lang w:bidi="ar-SA"/>
          <w:color w:val="111111"/>
          <w:sz w:val="28"/>
          <w:szCs w:val="28"/>
          <w:rtl/>
        </w:rPr>
        <w:t xml:space="preserve">[مَرُدَ] : المَرادة : الخبث. ورجلٌ مارد ، ومَريد.</w:t>
      </w:r>
    </w:p>
    <w:p>
      <w:pPr>
        <w:pStyle w:val="BookText"/>
      </w:pPr>
      <w:r>
        <w:rPr>
          <w:rFonts w:ascii="Amiri" w:hAnsi="Amiri" w:eastAsia="Amiri" w:cs="Amiri"/>
          <w:lang w:bidi="ar-SA"/>
          <w:color w:val="111111"/>
          <w:sz w:val="28"/>
          <w:szCs w:val="28"/>
          <w:rtl/>
        </w:rPr>
        <w:t xml:space="preserve">همزة</w:t>
      </w:r>
    </w:p>
    <w:p>
      <w:pPr>
        <w:pStyle w:val="Heading5"/>
      </w:pPr>
      <w:bookmarkStart w:id="3341" w:name="_Toc2668"/>
      <w:r>
        <w:t>مَرُؤ</w:t>
      </w:r>
      <w:bookmarkEnd w:id="3341"/>
    </w:p>
    <w:p>
      <w:pPr>
        <w:pStyle w:val="BookText"/>
      </w:pPr>
      <w:r>
        <w:rPr>
          <w:rFonts w:ascii="Amiri" w:hAnsi="Amiri" w:eastAsia="Amiri" w:cs="Amiri"/>
          <w:lang w:bidi="ar-SA"/>
          <w:color w:val="111111"/>
          <w:sz w:val="28"/>
          <w:szCs w:val="28"/>
          <w:rtl/>
        </w:rPr>
        <w:t xml:space="preserve">[مَرُؤ] : مَرُؤ الرجلُ : أي صار ذا مروءة بالهمز.</w:t>
      </w:r>
    </w:p>
    <w:p>
      <w:pPr>
        <w:pStyle w:val="BookText"/>
      </w:pPr>
      <w:r>
        <w:rPr>
          <w:rFonts w:ascii="Amiri" w:hAnsi="Amiri" w:eastAsia="Amiri" w:cs="Amiri"/>
          <w:lang w:bidi="ar-SA"/>
          <w:color w:val="111111"/>
          <w:sz w:val="28"/>
          <w:szCs w:val="28"/>
          <w:rtl/>
        </w:rPr>
        <w:t xml:space="preserve">ومَرُؤ الشيءُ مراءةً : أي صار مريئاً.</w:t>
      </w:r>
    </w:p>
    <w:p>
      <w:pPr>
        <w:pStyle w:val="BookText"/>
      </w:pPr>
      <w:r>
        <w:rPr>
          <w:rFonts w:ascii="IRNazanin" w:hAnsi="IRNazanin" w:eastAsia="IRNazanin" w:cs="IRNazanin"/>
          <w:lang w:bidi="fa-IR"/>
          <w:color w:val="111111"/>
          <w:sz w:val="28"/>
          <w:szCs w:val="28"/>
          <w:rtl/>
        </w:rPr>
        <w:t xml:space="preserve">[شماره صفحه واقعی : 6278]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25" w:name="pg14464_162488"/>
    <w:bookmarkEnd w:id="52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342" w:name="_Toc2669"/>
      <w:r>
        <w:t>الإِمراج</w:t>
      </w:r>
      <w:bookmarkEnd w:id="3342"/>
    </w:p>
    <w:p>
      <w:pPr>
        <w:pStyle w:val="BookText"/>
      </w:pPr>
      <w:r>
        <w:rPr>
          <w:rFonts w:ascii="Amiri" w:hAnsi="Amiri" w:eastAsia="Amiri" w:cs="Amiri"/>
          <w:lang w:bidi="ar-SA"/>
          <w:color w:val="111111"/>
          <w:sz w:val="28"/>
          <w:szCs w:val="28"/>
          <w:rtl/>
        </w:rPr>
        <w:t xml:space="preserve">[الإِمراج] : أمرج الدوابَّ : إِذا أرسلها ترعى ، لغةٌ في مَرَجها ، قال </w:t>
      </w:r>
      <w:r>
        <w:rPr>
          <w:rStyle w:val="FootnoteReference"/>
        </w:rPr>
        <w:footnoteReference w:id="1240"/>
      </w:r>
    </w:p>
    <w:p>
      <w:pPr>
        <w:pStyle w:val="BookText"/>
      </w:pPr>
      <w:r>
        <w:rPr>
          <w:rFonts w:ascii="Amiri" w:hAnsi="Amiri" w:eastAsia="Amiri" w:cs="Amiri"/>
          <w:lang w:bidi="ar-SA"/>
          <w:color w:val="111111"/>
          <w:sz w:val="28"/>
          <w:szCs w:val="28"/>
          <w:rtl/>
        </w:rPr>
        <w:t xml:space="preserve">حيث استهل المزن او تبعجا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رعى بها مرج ربيع مُمْرَجا</w:t>
      </w:r>
    </w:p>
    <w:p>
      <w:pPr>
        <w:pStyle w:val="BookText"/>
      </w:pPr>
      <w:r>
        <w:rPr>
          <w:rFonts w:ascii="Amiri" w:hAnsi="Amiri" w:eastAsia="Amiri" w:cs="Amiri"/>
          <w:lang w:bidi="ar-SA"/>
          <w:color w:val="111111"/>
          <w:sz w:val="28"/>
          <w:szCs w:val="28"/>
          <w:rtl/>
        </w:rPr>
        <w:t xml:space="preserve">وأمرج القومُ عهودهم : إِذا لم يفوا بها.</w:t>
      </w:r>
    </w:p>
    <w:p>
      <w:pPr>
        <w:pStyle w:val="BookText"/>
      </w:pPr>
      <w:r>
        <w:rPr>
          <w:rFonts w:ascii="IRNazanin" w:hAnsi="IRNazanin" w:eastAsia="IRNazanin" w:cs="IRNazanin"/>
          <w:lang w:bidi="fa-IR"/>
          <w:color w:val="111111"/>
          <w:sz w:val="28"/>
          <w:szCs w:val="28"/>
          <w:rtl/>
        </w:rPr>
        <w:t xml:space="preserve">ح</w:t>
      </w:r>
    </w:p>
    <w:p>
      <w:pPr>
        <w:pStyle w:val="Heading5"/>
      </w:pPr>
      <w:bookmarkStart w:id="3343" w:name="_Toc2670"/>
      <w:r>
        <w:t>الإِمراح</w:t>
      </w:r>
      <w:bookmarkEnd w:id="3343"/>
    </w:p>
    <w:p>
      <w:pPr>
        <w:pStyle w:val="BookText"/>
      </w:pPr>
      <w:r>
        <w:rPr>
          <w:rFonts w:ascii="IRNazanin" w:hAnsi="IRNazanin" w:eastAsia="IRNazanin" w:cs="IRNazanin"/>
          <w:lang w:bidi="fa-IR"/>
          <w:color w:val="111111"/>
          <w:sz w:val="28"/>
          <w:szCs w:val="28"/>
          <w:rtl/>
        </w:rPr>
        <w:t xml:space="preserve">[الإِمراح] : أمرحه : إِذا أنشطه.</w:t>
      </w:r>
    </w:p>
    <w:p>
      <w:pPr>
        <w:pStyle w:val="BookText"/>
      </w:pPr>
      <w:r>
        <w:rPr>
          <w:rFonts w:ascii="IRNazanin" w:hAnsi="IRNazanin" w:eastAsia="IRNazanin" w:cs="IRNazanin"/>
          <w:lang w:bidi="fa-IR"/>
          <w:color w:val="111111"/>
          <w:sz w:val="28"/>
          <w:szCs w:val="28"/>
          <w:rtl/>
        </w:rPr>
        <w:t xml:space="preserve">خ</w:t>
      </w:r>
    </w:p>
    <w:p>
      <w:pPr>
        <w:pStyle w:val="Heading5"/>
      </w:pPr>
      <w:bookmarkStart w:id="3344" w:name="_Toc2671"/>
      <w:r>
        <w:t>الإِمراخ</w:t>
      </w:r>
      <w:bookmarkEnd w:id="3344"/>
    </w:p>
    <w:p>
      <w:pPr>
        <w:pStyle w:val="BookText"/>
      </w:pPr>
      <w:r>
        <w:rPr>
          <w:rFonts w:ascii="Amiri" w:hAnsi="Amiri" w:eastAsia="Amiri" w:cs="Amiri"/>
          <w:lang w:bidi="ar-SA"/>
          <w:color w:val="111111"/>
          <w:sz w:val="28"/>
          <w:szCs w:val="28"/>
          <w:rtl/>
        </w:rPr>
        <w:t xml:space="preserve">[الإِمراخ] : أمرخ العجينَ : إِذا أكثر ماءه وأَرَقَّه.</w:t>
      </w:r>
    </w:p>
    <w:p>
      <w:pPr>
        <w:pStyle w:val="BookText"/>
      </w:pPr>
      <w:r>
        <w:rPr>
          <w:rFonts w:ascii="IRNazanin" w:hAnsi="IRNazanin" w:eastAsia="IRNazanin" w:cs="IRNazanin"/>
          <w:lang w:bidi="fa-IR"/>
          <w:color w:val="111111"/>
          <w:sz w:val="28"/>
          <w:szCs w:val="28"/>
          <w:rtl/>
        </w:rPr>
        <w:t xml:space="preserve">س</w:t>
      </w:r>
    </w:p>
    <w:p>
      <w:pPr>
        <w:pStyle w:val="Heading5"/>
      </w:pPr>
      <w:bookmarkStart w:id="3345" w:name="_Toc2672"/>
      <w:r>
        <w:t>الإِمراس</w:t>
      </w:r>
      <w:bookmarkEnd w:id="3345"/>
    </w:p>
    <w:p>
      <w:pPr>
        <w:pStyle w:val="BookText"/>
      </w:pPr>
      <w:r>
        <w:rPr>
          <w:rFonts w:ascii="Amiri" w:hAnsi="Amiri" w:eastAsia="Amiri" w:cs="Amiri"/>
          <w:lang w:bidi="ar-SA"/>
          <w:color w:val="111111"/>
          <w:sz w:val="28"/>
          <w:szCs w:val="28"/>
          <w:rtl/>
        </w:rPr>
        <w:t xml:space="preserve">[الإِمراس] : أَمْرَسَ الحبلَ : إِذا أعاده إِلى موضعه من البكرة ، قال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بئس مَقامُ الشيخ أمرِسْ أمرِس</w:t>
      </w:r>
    </w:p>
    <w:p>
      <w:pPr>
        <w:pStyle w:val="BookText"/>
      </w:pPr>
      <w:r>
        <w:rPr>
          <w:rFonts w:ascii="Amiri" w:hAnsi="Amiri" w:eastAsia="Amiri" w:cs="Amiri"/>
          <w:lang w:bidi="ar-SA"/>
          <w:color w:val="111111"/>
          <w:sz w:val="28"/>
          <w:szCs w:val="28"/>
          <w:rtl/>
        </w:rPr>
        <w:t xml:space="preserve">إِما على قعوٍ وإِما اقعنْسِس</w:t>
      </w:r>
    </w:p>
    <w:p>
      <w:pPr>
        <w:pStyle w:val="BookText"/>
      </w:pPr>
      <w:r>
        <w:rPr>
          <w:rFonts w:ascii="Amiri" w:hAnsi="Amiri" w:eastAsia="Amiri" w:cs="Amiri"/>
          <w:lang w:bidi="ar-SA"/>
          <w:color w:val="111111"/>
          <w:sz w:val="28"/>
          <w:szCs w:val="28"/>
          <w:rtl/>
        </w:rPr>
        <w:t xml:space="preserve">اقعنسس : أي أُدخل تحت البكرة.</w:t>
      </w:r>
    </w:p>
    <w:p>
      <w:pPr>
        <w:pStyle w:val="BookText"/>
      </w:pPr>
      <w:r>
        <w:rPr>
          <w:rFonts w:ascii="IRNazanin" w:hAnsi="IRNazanin" w:eastAsia="IRNazanin" w:cs="IRNazanin"/>
          <w:lang w:bidi="fa-IR"/>
          <w:color w:val="111111"/>
          <w:sz w:val="28"/>
          <w:szCs w:val="28"/>
          <w:rtl/>
        </w:rPr>
        <w:t xml:space="preserve">ض</w:t>
      </w:r>
    </w:p>
    <w:p>
      <w:pPr>
        <w:pStyle w:val="Heading5"/>
      </w:pPr>
      <w:bookmarkStart w:id="3346" w:name="_Toc2673"/>
      <w:r>
        <w:t>الإِمراض</w:t>
      </w:r>
      <w:bookmarkEnd w:id="3346"/>
    </w:p>
    <w:p>
      <w:pPr>
        <w:pStyle w:val="BookText"/>
      </w:pPr>
      <w:r>
        <w:rPr>
          <w:rFonts w:ascii="IRNazanin" w:hAnsi="IRNazanin" w:eastAsia="IRNazanin" w:cs="IRNazanin"/>
          <w:lang w:bidi="fa-IR"/>
          <w:color w:val="111111"/>
          <w:sz w:val="28"/>
          <w:szCs w:val="28"/>
          <w:rtl/>
        </w:rPr>
        <w:t xml:space="preserve">[الإِمراض] : أمرضه الله فمرض.</w:t>
      </w:r>
    </w:p>
    <w:p>
      <w:pPr>
        <w:pStyle w:val="BookText"/>
      </w:pPr>
      <w:r>
        <w:rPr>
          <w:rFonts w:ascii="Amiri" w:hAnsi="Amiri" w:eastAsia="Amiri" w:cs="Amiri"/>
          <w:lang w:bidi="ar-SA"/>
          <w:color w:val="111111"/>
          <w:sz w:val="28"/>
          <w:szCs w:val="28"/>
          <w:rtl/>
        </w:rPr>
        <w:t xml:space="preserve">وحكى بعضهم : أمرض الرجلُ : إِذا قاربَ إِصابةَ بعض حاجته ، وأنشد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دون ذاك الشيبِ حَزْمٌ</w:t>
      </w:r>
    </w:p>
    <w:p>
      <w:pPr>
        <w:pStyle w:val="BookText"/>
      </w:pPr>
      <w:r>
        <w:rPr>
          <w:rFonts w:ascii="Amiri" w:hAnsi="Amiri" w:eastAsia="Amiri" w:cs="Amiri"/>
          <w:lang w:bidi="ar-SA"/>
          <w:color w:val="111111"/>
          <w:sz w:val="28"/>
          <w:szCs w:val="28"/>
          <w:rtl/>
        </w:rPr>
        <w:t xml:space="preserve">إِذا ما ظَنّ أَمْرَضَ أو أصابا</w:t>
      </w:r>
    </w:p>
    <w:p>
      <w:pPr>
        <w:pStyle w:val="BookText"/>
      </w:pPr>
      <w:r>
        <w:rPr>
          <w:rFonts w:ascii="IRNazanin" w:hAnsi="IRNazanin" w:eastAsia="IRNazanin" w:cs="IRNazanin"/>
          <w:lang w:bidi="fa-IR"/>
          <w:color w:val="111111"/>
          <w:sz w:val="28"/>
          <w:szCs w:val="28"/>
          <w:rtl/>
        </w:rPr>
        <w:t xml:space="preserve">ط</w:t>
      </w:r>
    </w:p>
    <w:p>
      <w:pPr>
        <w:pStyle w:val="Heading5"/>
      </w:pPr>
      <w:bookmarkStart w:id="3347" w:name="_Toc2674"/>
      <w:r>
        <w:t>الإِمراط</w:t>
      </w:r>
      <w:bookmarkEnd w:id="3347"/>
    </w:p>
    <w:p>
      <w:pPr>
        <w:pStyle w:val="BookText"/>
      </w:pPr>
      <w:r>
        <w:rPr>
          <w:rFonts w:ascii="Amiri" w:hAnsi="Amiri" w:eastAsia="Amiri" w:cs="Amiri"/>
          <w:lang w:bidi="ar-SA"/>
          <w:color w:val="111111"/>
          <w:sz w:val="28"/>
          <w:szCs w:val="28"/>
          <w:rtl/>
        </w:rPr>
        <w:t xml:space="preserve">[الإِمراط] : أمرط الشعرُ : إِذا حان له أن يُمرط.</w:t>
      </w:r>
    </w:p>
    <w:p>
      <w:pPr>
        <w:pStyle w:val="BookText"/>
      </w:pPr>
      <w:r>
        <w:rPr>
          <w:rFonts w:ascii="IRNazanin" w:hAnsi="IRNazanin" w:eastAsia="IRNazanin" w:cs="IRNazanin"/>
          <w:lang w:bidi="fa-IR"/>
          <w:color w:val="111111"/>
          <w:sz w:val="28"/>
          <w:szCs w:val="28"/>
          <w:rtl/>
        </w:rPr>
        <w:t xml:space="preserve">[شماره صفحه واقعی : 6279]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26" w:name="pg14464_162489"/>
    <w:bookmarkEnd w:id="526"/>
    <w:p>
      <w:pPr>
        <w:pStyle w:val="BookText"/>
      </w:pPr>
      <w:r>
        <w:rPr>
          <w:rFonts w:ascii="IRNazanin" w:hAnsi="IRNazanin" w:eastAsia="IRNazanin" w:cs="IRNazanin"/>
          <w:lang w:bidi="fa-IR"/>
          <w:color w:val="111111"/>
          <w:sz w:val="28"/>
          <w:szCs w:val="28"/>
          <w:rtl/>
        </w:rPr>
        <w:t xml:space="preserve">ع</w:t>
      </w:r>
    </w:p>
    <w:p>
      <w:pPr>
        <w:pStyle w:val="Heading5"/>
      </w:pPr>
      <w:bookmarkStart w:id="3348" w:name="_Toc2675"/>
      <w:r>
        <w:t>الإِمراع</w:t>
      </w:r>
      <w:bookmarkEnd w:id="3348"/>
    </w:p>
    <w:p>
      <w:pPr>
        <w:pStyle w:val="BookText"/>
      </w:pPr>
      <w:r>
        <w:rPr>
          <w:rFonts w:ascii="Amiri" w:hAnsi="Amiri" w:eastAsia="Amiri" w:cs="Amiri"/>
          <w:lang w:bidi="ar-SA"/>
          <w:color w:val="111111"/>
          <w:sz w:val="28"/>
          <w:szCs w:val="28"/>
          <w:rtl/>
        </w:rPr>
        <w:t xml:space="preserve">[الإِمراع] : أمرع الموضعُ : إِذا أخصبَ.</w:t>
      </w:r>
    </w:p>
    <w:p>
      <w:pPr>
        <w:pStyle w:val="BookText"/>
      </w:pPr>
      <w:r>
        <w:rPr>
          <w:rFonts w:ascii="Amiri" w:hAnsi="Amiri" w:eastAsia="Amiri" w:cs="Amiri"/>
          <w:lang w:bidi="ar-SA"/>
          <w:color w:val="111111"/>
          <w:sz w:val="28"/>
          <w:szCs w:val="28"/>
          <w:rtl/>
        </w:rPr>
        <w:t xml:space="preserve">وأمرع القومُ : إِذا أصابوا موضعاً ممرِعاً.</w:t>
      </w:r>
    </w:p>
    <w:p>
      <w:pPr>
        <w:pStyle w:val="BookText"/>
      </w:pPr>
      <w:r>
        <w:rPr>
          <w:rFonts w:ascii="IRNazanin" w:hAnsi="IRNazanin" w:eastAsia="IRNazanin" w:cs="IRNazanin"/>
          <w:lang w:bidi="fa-IR"/>
          <w:color w:val="111111"/>
          <w:sz w:val="28"/>
          <w:szCs w:val="28"/>
          <w:rtl/>
        </w:rPr>
        <w:t xml:space="preserve">غ</w:t>
      </w:r>
    </w:p>
    <w:p>
      <w:pPr>
        <w:pStyle w:val="Heading5"/>
      </w:pPr>
      <w:bookmarkStart w:id="3349" w:name="_Toc2676"/>
      <w:r>
        <w:t>الإِمراغ</w:t>
      </w:r>
      <w:bookmarkEnd w:id="3349"/>
    </w:p>
    <w:p>
      <w:pPr>
        <w:pStyle w:val="BookText"/>
      </w:pPr>
      <w:r>
        <w:rPr>
          <w:rFonts w:ascii="IRNazanin" w:hAnsi="IRNazanin" w:eastAsia="IRNazanin" w:cs="IRNazanin"/>
          <w:lang w:bidi="fa-IR"/>
          <w:color w:val="111111"/>
          <w:sz w:val="28"/>
          <w:szCs w:val="28"/>
          <w:rtl/>
        </w:rPr>
        <w:t xml:space="preserve">[الإِمراغ] : أمرغ : إِذا سال لعابه.</w:t>
      </w:r>
    </w:p>
    <w:p>
      <w:pPr>
        <w:pStyle w:val="BookText"/>
      </w:pPr>
      <w:r>
        <w:rPr>
          <w:rFonts w:ascii="Amiri" w:hAnsi="Amiri" w:eastAsia="Amiri" w:cs="Amiri"/>
          <w:lang w:bidi="ar-SA"/>
          <w:color w:val="111111"/>
          <w:sz w:val="28"/>
          <w:szCs w:val="28"/>
          <w:rtl/>
        </w:rPr>
        <w:t xml:space="preserve">ويقال : إِن الإِمراغ : كثرة الكلام على غير صواب.</w:t>
      </w:r>
    </w:p>
    <w:p>
      <w:pPr>
        <w:pStyle w:val="BookText"/>
      </w:pPr>
      <w:r>
        <w:rPr>
          <w:rFonts w:ascii="Amiri" w:hAnsi="Amiri" w:eastAsia="Amiri" w:cs="Amiri"/>
          <w:lang w:bidi="ar-SA"/>
          <w:color w:val="111111"/>
          <w:sz w:val="28"/>
          <w:szCs w:val="28"/>
          <w:rtl/>
        </w:rPr>
        <w:t xml:space="preserve">ويقال : الإِمراغ : أيضاً إِرخاء العجين.</w:t>
      </w:r>
    </w:p>
    <w:p>
      <w:pPr>
        <w:pStyle w:val="BookText"/>
      </w:pPr>
      <w:r>
        <w:rPr>
          <w:rFonts w:ascii="IRNazanin" w:hAnsi="IRNazanin" w:eastAsia="IRNazanin" w:cs="IRNazanin"/>
          <w:lang w:bidi="fa-IR"/>
          <w:color w:val="111111"/>
          <w:sz w:val="28"/>
          <w:szCs w:val="28"/>
          <w:rtl/>
        </w:rPr>
        <w:t xml:space="preserve">ق</w:t>
      </w:r>
    </w:p>
    <w:p>
      <w:pPr>
        <w:pStyle w:val="Heading5"/>
      </w:pPr>
      <w:bookmarkStart w:id="3350" w:name="_Toc2677"/>
      <w:r>
        <w:t>الإِمراق</w:t>
      </w:r>
      <w:bookmarkEnd w:id="3350"/>
    </w:p>
    <w:p>
      <w:pPr>
        <w:pStyle w:val="BookText"/>
      </w:pPr>
      <w:r>
        <w:rPr>
          <w:rFonts w:ascii="Amiri" w:hAnsi="Amiri" w:eastAsia="Amiri" w:cs="Amiri"/>
          <w:lang w:bidi="ar-SA"/>
          <w:color w:val="111111"/>
          <w:sz w:val="28"/>
          <w:szCs w:val="28"/>
          <w:rtl/>
        </w:rPr>
        <w:t xml:space="preserve">[الإِمراق] : أمرق القِدْرَ : إِذا أكثر مَرَقَها.</w:t>
      </w:r>
    </w:p>
    <w:p>
      <w:pPr>
        <w:pStyle w:val="BookText"/>
      </w:pPr>
      <w:r>
        <w:rPr>
          <w:rFonts w:ascii="Amiri" w:hAnsi="Amiri" w:eastAsia="Amiri" w:cs="Amiri"/>
          <w:lang w:bidi="ar-SA"/>
          <w:color w:val="111111"/>
          <w:sz w:val="28"/>
          <w:szCs w:val="28"/>
          <w:rtl/>
        </w:rPr>
        <w:t xml:space="preserve">وأمرقَ الصوفَ : إِذا أمرط.</w:t>
      </w:r>
    </w:p>
    <w:p>
      <w:pPr>
        <w:pStyle w:val="BookText"/>
      </w:pPr>
      <w:r>
        <w:rPr>
          <w:rFonts w:ascii="Amiri" w:hAnsi="Amiri" w:eastAsia="Amiri" w:cs="Amiri"/>
          <w:lang w:bidi="ar-SA"/>
          <w:color w:val="111111"/>
          <w:sz w:val="28"/>
          <w:szCs w:val="28"/>
          <w:rtl/>
        </w:rPr>
        <w:t xml:space="preserve">وأمرق الرامي سهمه : إِذا أنفذه.</w:t>
      </w:r>
    </w:p>
    <w:p>
      <w:pPr>
        <w:pStyle w:val="BookText"/>
      </w:pPr>
      <w:r>
        <w:rPr>
          <w:rFonts w:ascii="Amiri" w:hAnsi="Amiri" w:eastAsia="Amiri" w:cs="Amiri"/>
          <w:lang w:bidi="ar-SA"/>
          <w:color w:val="111111"/>
          <w:sz w:val="28"/>
          <w:szCs w:val="28"/>
          <w:rtl/>
        </w:rPr>
        <w:t xml:space="preserve">ي</w:t>
      </w:r>
    </w:p>
    <w:p>
      <w:pPr>
        <w:pStyle w:val="Heading5"/>
      </w:pPr>
      <w:bookmarkStart w:id="3351" w:name="_Toc2678"/>
      <w:r>
        <w:t>الإِمراء</w:t>
      </w:r>
      <w:bookmarkEnd w:id="3351"/>
    </w:p>
    <w:p>
      <w:pPr>
        <w:pStyle w:val="BookText"/>
      </w:pPr>
      <w:r>
        <w:rPr>
          <w:rFonts w:ascii="Amiri" w:hAnsi="Amiri" w:eastAsia="Amiri" w:cs="Amiri"/>
          <w:lang w:bidi="ar-SA"/>
          <w:color w:val="111111"/>
          <w:sz w:val="28"/>
          <w:szCs w:val="28"/>
          <w:rtl/>
        </w:rPr>
        <w:t xml:space="preserve">[الإِمراء] : أَمْرَت الناقة : إِذا دَرَّ لبنُها. وعن سعيد بن جُبير وطلحة ابن مُصَرِّف أنهما قرأا أفتُمرونه </w:t>
      </w:r>
      <w:r>
        <w:rPr>
          <w:rStyle w:val="FootnoteReference"/>
        </w:rPr>
        <w:footnoteReference w:id="1243"/>
      </w:r>
      <w:r>
        <w:rPr>
          <w:rFonts w:ascii="Amiri" w:hAnsi="Amiri" w:eastAsia="Amiri" w:cs="Amiri"/>
          <w:lang w:bidi="ar-SA"/>
          <w:color w:val="111111"/>
          <w:sz w:val="28"/>
          <w:szCs w:val="28"/>
          <w:rtl/>
        </w:rPr>
        <w:t xml:space="preserve">بضم التاء بغير ألف : أي أتشكِّكونه.</w:t>
      </w:r>
    </w:p>
    <w:p>
      <w:pPr>
        <w:pStyle w:val="BookText"/>
      </w:pPr>
      <w:r>
        <w:rPr>
          <w:rFonts w:ascii="Amiri" w:hAnsi="Amiri" w:eastAsia="Amiri" w:cs="Amiri"/>
          <w:lang w:bidi="ar-SA"/>
          <w:color w:val="111111"/>
          <w:sz w:val="28"/>
          <w:szCs w:val="28"/>
          <w:rtl/>
        </w:rPr>
        <w:t xml:space="preserve">وبالهمز : أمْرأه الطعامَ : أي هنّاه.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352" w:name="_Toc2679"/>
      <w:r>
        <w:t>التمريح</w:t>
      </w:r>
      <w:bookmarkEnd w:id="3352"/>
    </w:p>
    <w:p>
      <w:pPr>
        <w:pStyle w:val="BookText"/>
      </w:pPr>
      <w:r>
        <w:rPr>
          <w:rFonts w:ascii="Amiri" w:hAnsi="Amiri" w:eastAsia="Amiri" w:cs="Amiri"/>
          <w:lang w:bidi="ar-SA"/>
          <w:color w:val="111111"/>
          <w:sz w:val="28"/>
          <w:szCs w:val="28"/>
          <w:rtl/>
        </w:rPr>
        <w:t xml:space="preserve">[التمريح] : مَرَّح الطعامَ ، بالحاء : إِذا صبَّره بعد الدياسة ، بلغة بعض أهل اليمن.</w:t>
      </w:r>
    </w:p>
    <w:p>
      <w:pPr>
        <w:pStyle w:val="BookText"/>
      </w:pPr>
      <w:r>
        <w:rPr>
          <w:rFonts w:ascii="IRNazanin" w:hAnsi="IRNazanin" w:eastAsia="IRNazanin" w:cs="IRNazanin"/>
          <w:lang w:bidi="fa-IR"/>
          <w:color w:val="111111"/>
          <w:sz w:val="28"/>
          <w:szCs w:val="28"/>
          <w:rtl/>
        </w:rPr>
        <w:t xml:space="preserve">خ</w:t>
      </w:r>
    </w:p>
    <w:p>
      <w:pPr>
        <w:pStyle w:val="Heading5"/>
      </w:pPr>
      <w:bookmarkStart w:id="3353" w:name="_Toc2680"/>
      <w:r>
        <w:t>التمريخ</w:t>
      </w:r>
      <w:bookmarkEnd w:id="3353"/>
    </w:p>
    <w:p>
      <w:pPr>
        <w:pStyle w:val="BookText"/>
      </w:pPr>
      <w:r>
        <w:rPr>
          <w:rFonts w:ascii="Amiri" w:hAnsi="Amiri" w:eastAsia="Amiri" w:cs="Amiri"/>
          <w:lang w:bidi="ar-SA"/>
          <w:color w:val="111111"/>
          <w:sz w:val="28"/>
          <w:szCs w:val="28"/>
          <w:rtl/>
        </w:rPr>
        <w:t xml:space="preserve">[التمريخ] : مَرَّخ جسدَه بالدهن.</w:t>
      </w:r>
    </w:p>
    <w:p>
      <w:pPr>
        <w:pStyle w:val="BookText"/>
      </w:pPr>
      <w:r>
        <w:rPr>
          <w:rFonts w:ascii="IRNazanin" w:hAnsi="IRNazanin" w:eastAsia="IRNazanin" w:cs="IRNazanin"/>
          <w:lang w:bidi="fa-IR"/>
          <w:color w:val="111111"/>
          <w:sz w:val="28"/>
          <w:szCs w:val="28"/>
          <w:rtl/>
        </w:rPr>
        <w:t xml:space="preserve">د</w:t>
      </w:r>
    </w:p>
    <w:p>
      <w:pPr>
        <w:pStyle w:val="Heading5"/>
      </w:pPr>
      <w:bookmarkStart w:id="3354" w:name="_Toc2681"/>
      <w:r>
        <w:t>التمريد</w:t>
      </w:r>
      <w:bookmarkEnd w:id="3354"/>
    </w:p>
    <w:p>
      <w:pPr>
        <w:pStyle w:val="BookText"/>
      </w:pPr>
      <w:r>
        <w:rPr>
          <w:rFonts w:ascii="Amiri" w:hAnsi="Amiri" w:eastAsia="Amiri" w:cs="Amiri"/>
          <w:lang w:bidi="ar-SA"/>
          <w:color w:val="111111"/>
          <w:sz w:val="28"/>
          <w:szCs w:val="28"/>
          <w:rtl/>
        </w:rPr>
        <w:t xml:space="preserve">[التمريد] : مَرَّد البناءَ : أي ملَّسه.</w:t>
      </w:r>
    </w:p>
    <w:p>
      <w:pPr>
        <w:pStyle w:val="BookText"/>
      </w:pPr>
      <w:r>
        <w:rPr>
          <w:rFonts w:ascii="Amiri" w:hAnsi="Amiri" w:eastAsia="Amiri" w:cs="Amiri"/>
          <w:lang w:bidi="ar-SA"/>
          <w:color w:val="111111"/>
          <w:sz w:val="28"/>
          <w:szCs w:val="28"/>
          <w:rtl/>
        </w:rPr>
        <w:t xml:space="preserve">ومرَّده : أي طوَّله. وعلى القولين يفسر قوله تعالى : (إِنَّهُ صَرْحٌ مُمَرَّدٌ مِنْ قَوارِيرَ)</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6280]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27" w:name="pg14464_162490"/>
    <w:bookmarkEnd w:id="527"/>
    <w:p>
      <w:pPr>
        <w:pStyle w:val="BookText"/>
      </w:pPr>
      <w:r>
        <w:rPr>
          <w:rFonts w:ascii="Amiri" w:hAnsi="Amiri" w:eastAsia="Amiri" w:cs="Amiri"/>
          <w:lang w:bidi="ar-SA"/>
          <w:color w:val="111111"/>
          <w:sz w:val="28"/>
          <w:szCs w:val="28"/>
          <w:rtl/>
        </w:rPr>
        <w:t xml:space="preserve">ويقال : مرَّد الغصنَ : إِذا ألقى عنه لحاءه.</w:t>
      </w:r>
    </w:p>
    <w:p>
      <w:pPr>
        <w:pStyle w:val="BookText"/>
      </w:pPr>
      <w:r>
        <w:rPr>
          <w:rFonts w:ascii="IRNazanin" w:hAnsi="IRNazanin" w:eastAsia="IRNazanin" w:cs="IRNazanin"/>
          <w:lang w:bidi="fa-IR"/>
          <w:color w:val="111111"/>
          <w:sz w:val="28"/>
          <w:szCs w:val="28"/>
          <w:rtl/>
        </w:rPr>
        <w:t xml:space="preserve">ص</w:t>
      </w:r>
    </w:p>
    <w:p>
      <w:pPr>
        <w:pStyle w:val="Heading5"/>
      </w:pPr>
      <w:bookmarkStart w:id="3355" w:name="_Toc2682"/>
      <w:r>
        <w:t>التمريص</w:t>
      </w:r>
      <w:bookmarkEnd w:id="3355"/>
    </w:p>
    <w:p>
      <w:pPr>
        <w:pStyle w:val="BookText"/>
      </w:pPr>
      <w:r>
        <w:rPr>
          <w:rFonts w:ascii="Amiri" w:hAnsi="Amiri" w:eastAsia="Amiri" w:cs="Amiri"/>
          <w:lang w:bidi="ar-SA"/>
          <w:color w:val="111111"/>
          <w:sz w:val="28"/>
          <w:szCs w:val="28"/>
          <w:rtl/>
        </w:rPr>
        <w:t xml:space="preserve">[التمريص] : مرَّص الحنطة : إِذا أذهب قشورها عنها بالدياسة ونحوها.</w:t>
      </w:r>
    </w:p>
    <w:p>
      <w:pPr>
        <w:pStyle w:val="BookText"/>
      </w:pPr>
      <w:r>
        <w:rPr>
          <w:rFonts w:ascii="IRNazanin" w:hAnsi="IRNazanin" w:eastAsia="IRNazanin" w:cs="IRNazanin"/>
          <w:lang w:bidi="fa-IR"/>
          <w:color w:val="111111"/>
          <w:sz w:val="28"/>
          <w:szCs w:val="28"/>
          <w:rtl/>
        </w:rPr>
        <w:t xml:space="preserve">ض</w:t>
      </w:r>
    </w:p>
    <w:p>
      <w:pPr>
        <w:pStyle w:val="Heading5"/>
      </w:pPr>
      <w:bookmarkStart w:id="3356" w:name="_Toc2683"/>
      <w:r>
        <w:t>التمريض</w:t>
      </w:r>
      <w:bookmarkEnd w:id="3356"/>
    </w:p>
    <w:p>
      <w:pPr>
        <w:pStyle w:val="BookText"/>
      </w:pPr>
      <w:r>
        <w:rPr>
          <w:rFonts w:ascii="Amiri" w:hAnsi="Amiri" w:eastAsia="Amiri" w:cs="Amiri"/>
          <w:lang w:bidi="ar-SA"/>
          <w:color w:val="111111"/>
          <w:sz w:val="28"/>
          <w:szCs w:val="28"/>
          <w:rtl/>
        </w:rPr>
        <w:t xml:space="preserve">[التمريض] : حُسن القيام على المريض.</w:t>
      </w:r>
    </w:p>
    <w:p>
      <w:pPr>
        <w:pStyle w:val="BookText"/>
      </w:pPr>
      <w:r>
        <w:rPr>
          <w:rFonts w:ascii="Amiri" w:hAnsi="Amiri" w:eastAsia="Amiri" w:cs="Amiri"/>
          <w:lang w:bidi="ar-SA"/>
          <w:color w:val="111111"/>
          <w:sz w:val="28"/>
          <w:szCs w:val="28"/>
          <w:rtl/>
        </w:rPr>
        <w:t xml:space="preserve">والتمريض : ضعف العزم على فعل الشيء.</w:t>
      </w:r>
    </w:p>
    <w:p>
      <w:pPr>
        <w:pStyle w:val="BookText"/>
      </w:pPr>
      <w:r>
        <w:rPr>
          <w:rFonts w:ascii="IRNazanin" w:hAnsi="IRNazanin" w:eastAsia="IRNazanin" w:cs="IRNazanin"/>
          <w:lang w:bidi="fa-IR"/>
          <w:color w:val="111111"/>
          <w:sz w:val="28"/>
          <w:szCs w:val="28"/>
          <w:rtl/>
        </w:rPr>
        <w:t xml:space="preserve">غ</w:t>
      </w:r>
    </w:p>
    <w:p>
      <w:pPr>
        <w:pStyle w:val="Heading5"/>
      </w:pPr>
      <w:bookmarkStart w:id="3357" w:name="_Toc2684"/>
      <w:r>
        <w:t>التمريغ</w:t>
      </w:r>
      <w:bookmarkEnd w:id="3357"/>
    </w:p>
    <w:p>
      <w:pPr>
        <w:pStyle w:val="BookText"/>
      </w:pPr>
      <w:r>
        <w:rPr>
          <w:rFonts w:ascii="Amiri" w:hAnsi="Amiri" w:eastAsia="Amiri" w:cs="Amiri"/>
          <w:lang w:bidi="ar-SA"/>
          <w:color w:val="111111"/>
          <w:sz w:val="28"/>
          <w:szCs w:val="28"/>
          <w:rtl/>
        </w:rPr>
        <w:t xml:space="preserve">[التمريغ] : مرَّغ دابته في التراب فتمرغت.</w:t>
      </w:r>
    </w:p>
    <w:p>
      <w:pPr>
        <w:pStyle w:val="BookText"/>
      </w:pPr>
      <w:r>
        <w:rPr>
          <w:rFonts w:ascii="Amiri" w:hAnsi="Amiri" w:eastAsia="Amiri" w:cs="Amiri"/>
          <w:lang w:bidi="ar-SA"/>
          <w:color w:val="111111"/>
          <w:sz w:val="28"/>
          <w:szCs w:val="28"/>
          <w:rtl/>
        </w:rPr>
        <w:t xml:space="preserve">ومرَّغ الطعامَ بالدُّهن : أي قلَّبه فيه فروّاه به.</w:t>
      </w:r>
    </w:p>
    <w:p>
      <w:pPr>
        <w:pStyle w:val="BookText"/>
      </w:pPr>
      <w:r>
        <w:rPr>
          <w:rFonts w:ascii="IRNazanin" w:hAnsi="IRNazanin" w:eastAsia="IRNazanin" w:cs="IRNazanin"/>
          <w:lang w:bidi="fa-IR"/>
          <w:color w:val="111111"/>
          <w:sz w:val="28"/>
          <w:szCs w:val="28"/>
          <w:rtl/>
        </w:rPr>
        <w:t xml:space="preserve">ق</w:t>
      </w:r>
    </w:p>
    <w:p>
      <w:pPr>
        <w:pStyle w:val="Heading5"/>
      </w:pPr>
      <w:bookmarkStart w:id="3358" w:name="_Toc2685"/>
      <w:r>
        <w:t>التمريق</w:t>
      </w:r>
      <w:bookmarkEnd w:id="3358"/>
    </w:p>
    <w:p>
      <w:pPr>
        <w:pStyle w:val="BookText"/>
      </w:pPr>
      <w:r>
        <w:rPr>
          <w:rFonts w:ascii="Amiri" w:hAnsi="Amiri" w:eastAsia="Amiri" w:cs="Amiri"/>
          <w:lang w:bidi="ar-SA"/>
          <w:color w:val="111111"/>
          <w:sz w:val="28"/>
          <w:szCs w:val="28"/>
          <w:rtl/>
        </w:rPr>
        <w:t xml:space="preserve">[التمريق] : مرَّق : أي غنى غناء السِّفلة ، والمغني : ممرّق.</w:t>
      </w:r>
    </w:p>
    <w:p>
      <w:pPr>
        <w:pStyle w:val="BookText"/>
      </w:pPr>
      <w:r>
        <w:rPr>
          <w:rFonts w:ascii="IRNazanin" w:hAnsi="IRNazanin" w:eastAsia="IRNazanin" w:cs="IRNazanin"/>
          <w:lang w:bidi="fa-IR"/>
          <w:color w:val="111111"/>
          <w:sz w:val="28"/>
          <w:szCs w:val="28"/>
          <w:rtl/>
        </w:rPr>
        <w:t xml:space="preserve">ن</w:t>
      </w:r>
    </w:p>
    <w:p>
      <w:pPr>
        <w:pStyle w:val="Heading5"/>
      </w:pPr>
      <w:bookmarkStart w:id="3359" w:name="_Toc2686"/>
      <w:r>
        <w:t>التمرين</w:t>
      </w:r>
      <w:bookmarkEnd w:id="3359"/>
    </w:p>
    <w:p>
      <w:pPr>
        <w:pStyle w:val="BookText"/>
      </w:pPr>
      <w:r>
        <w:rPr>
          <w:rFonts w:ascii="Amiri" w:hAnsi="Amiri" w:eastAsia="Amiri" w:cs="Amiri"/>
          <w:lang w:bidi="ar-SA"/>
          <w:color w:val="111111"/>
          <w:sz w:val="28"/>
          <w:szCs w:val="28"/>
          <w:rtl/>
        </w:rPr>
        <w:t xml:space="preserve">[التمرين] : التليين.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3360" w:name="_Toc2687"/>
      <w:r>
        <w:t>الممارسة</w:t>
      </w:r>
      <w:bookmarkEnd w:id="3360"/>
    </w:p>
    <w:p>
      <w:pPr>
        <w:pStyle w:val="BookText"/>
      </w:pPr>
      <w:r>
        <w:rPr>
          <w:rFonts w:ascii="Amiri" w:hAnsi="Amiri" w:eastAsia="Amiri" w:cs="Amiri"/>
          <w:lang w:bidi="ar-SA"/>
          <w:color w:val="111111"/>
          <w:sz w:val="28"/>
          <w:szCs w:val="28"/>
          <w:rtl/>
        </w:rPr>
        <w:t xml:space="preserve">[الممارسة] والمِراس : شدة المعالجة.</w:t>
      </w:r>
    </w:p>
    <w:p>
      <w:pPr>
        <w:pStyle w:val="BookText"/>
      </w:pPr>
      <w:r>
        <w:rPr>
          <w:rFonts w:ascii="IRNazanin" w:hAnsi="IRNazanin" w:eastAsia="IRNazanin" w:cs="IRNazanin"/>
          <w:lang w:bidi="fa-IR"/>
          <w:color w:val="111111"/>
          <w:sz w:val="28"/>
          <w:szCs w:val="28"/>
          <w:rtl/>
        </w:rPr>
        <w:t xml:space="preserve">ن</w:t>
      </w:r>
    </w:p>
    <w:p>
      <w:pPr>
        <w:pStyle w:val="Heading5"/>
      </w:pPr>
      <w:bookmarkStart w:id="3361" w:name="_Toc2688"/>
      <w:r>
        <w:t>الممارنة</w:t>
      </w:r>
      <w:bookmarkEnd w:id="3361"/>
    </w:p>
    <w:p>
      <w:pPr>
        <w:pStyle w:val="BookText"/>
      </w:pPr>
      <w:r>
        <w:rPr>
          <w:rFonts w:ascii="Amiri" w:hAnsi="Amiri" w:eastAsia="Amiri" w:cs="Amiri"/>
          <w:lang w:bidi="ar-SA"/>
          <w:color w:val="111111"/>
          <w:sz w:val="28"/>
          <w:szCs w:val="28"/>
          <w:rtl/>
        </w:rPr>
        <w:t xml:space="preserve">[الممارنة] : مارنتِ الناقةُ : إِذا ضربها الفحل فلم تلقح ، فهي ممارن. ويقال : هي التي انقطع لبنُها.</w:t>
      </w:r>
    </w:p>
    <w:p>
      <w:pPr>
        <w:pStyle w:val="BookText"/>
      </w:pPr>
      <w:r>
        <w:rPr>
          <w:rFonts w:ascii="Amiri" w:hAnsi="Amiri" w:eastAsia="Amiri" w:cs="Amiri"/>
          <w:lang w:bidi="ar-SA"/>
          <w:color w:val="111111"/>
          <w:sz w:val="28"/>
          <w:szCs w:val="28"/>
          <w:rtl/>
        </w:rPr>
        <w:t xml:space="preserve">ي</w:t>
      </w:r>
    </w:p>
    <w:p>
      <w:pPr>
        <w:pStyle w:val="Heading5"/>
      </w:pPr>
      <w:bookmarkStart w:id="3362" w:name="_Toc2689"/>
      <w:r>
        <w:t>المماراة</w:t>
      </w:r>
      <w:bookmarkEnd w:id="3362"/>
    </w:p>
    <w:p>
      <w:pPr>
        <w:pStyle w:val="BookText"/>
      </w:pPr>
      <w:r>
        <w:rPr>
          <w:rFonts w:ascii="Amiri" w:hAnsi="Amiri" w:eastAsia="Amiri" w:cs="Amiri"/>
          <w:lang w:bidi="ar-SA"/>
          <w:color w:val="111111"/>
          <w:sz w:val="28"/>
          <w:szCs w:val="28"/>
          <w:rtl/>
        </w:rPr>
        <w:t xml:space="preserve">[المماراة] : ماراه : أي جادله ، مماراةً ومِراءً ، قال الله تعالى : ( أَفَتُمارُونَهُ عَلى ما يَرى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6281]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28" w:name="pg14464_162491"/>
    <w:bookmarkEnd w:id="528"/>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س</w:t>
      </w:r>
    </w:p>
    <w:p>
      <w:pPr>
        <w:pStyle w:val="Heading5"/>
      </w:pPr>
      <w:bookmarkStart w:id="3363" w:name="_Toc2690"/>
      <w:r>
        <w:t>الامتراس</w:t>
      </w:r>
      <w:bookmarkEnd w:id="3363"/>
    </w:p>
    <w:p>
      <w:pPr>
        <w:pStyle w:val="BookText"/>
      </w:pPr>
      <w:r>
        <w:rPr>
          <w:rFonts w:ascii="IRNazanin" w:hAnsi="IRNazanin" w:eastAsia="IRNazanin" w:cs="IRNazanin"/>
          <w:lang w:bidi="fa-IR"/>
          <w:color w:val="111111"/>
          <w:sz w:val="28"/>
          <w:szCs w:val="28"/>
          <w:rtl/>
        </w:rPr>
        <w:t xml:space="preserve">[الامتراس] : الاختلاط.</w:t>
      </w:r>
    </w:p>
    <w:p>
      <w:pPr>
        <w:pStyle w:val="BookText"/>
      </w:pPr>
      <w:r>
        <w:rPr>
          <w:rFonts w:ascii="Amiri" w:hAnsi="Amiri" w:eastAsia="Amiri" w:cs="Amiri"/>
          <w:lang w:bidi="ar-SA"/>
          <w:color w:val="111111"/>
          <w:sz w:val="28"/>
          <w:szCs w:val="28"/>
          <w:rtl/>
        </w:rPr>
        <w:t xml:space="preserve">والامتراس : الدنو من الشيء والمخالطة له ، قال أبو ذؤيب </w:t>
      </w:r>
      <w:r>
        <w:rPr>
          <w:rStyle w:val="FootnoteReference"/>
        </w:rPr>
        <w:footnoteReference w:id="1246"/>
      </w:r>
    </w:p>
    <w:p>
      <w:pPr>
        <w:pStyle w:val="BookText"/>
      </w:pPr>
      <w:r>
        <w:rPr>
          <w:rFonts w:ascii="Amiri" w:hAnsi="Amiri" w:eastAsia="Amiri" w:cs="Amiri"/>
          <w:lang w:bidi="ar-SA"/>
          <w:color w:val="111111"/>
          <w:sz w:val="28"/>
          <w:szCs w:val="28"/>
          <w:rtl/>
        </w:rPr>
        <w:t xml:space="preserve">هوجاء هادية وهاد جرشع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فنكرنه فنفرن وامترست به</w:t>
      </w:r>
    </w:p>
    <w:p>
      <w:pPr>
        <w:pStyle w:val="BookText"/>
      </w:pPr>
      <w:r>
        <w:rPr>
          <w:rFonts w:ascii="IRNazanin" w:hAnsi="IRNazanin" w:eastAsia="IRNazanin" w:cs="IRNazanin"/>
          <w:lang w:bidi="fa-IR"/>
          <w:color w:val="111111"/>
          <w:sz w:val="28"/>
          <w:szCs w:val="28"/>
          <w:rtl/>
        </w:rPr>
        <w:t xml:space="preserve">ش</w:t>
      </w:r>
    </w:p>
    <w:p>
      <w:pPr>
        <w:pStyle w:val="Heading5"/>
      </w:pPr>
      <w:bookmarkStart w:id="3364" w:name="_Toc2691"/>
      <w:r>
        <w:t>الامتراش</w:t>
      </w:r>
      <w:bookmarkEnd w:id="3364"/>
    </w:p>
    <w:p>
      <w:pPr>
        <w:pStyle w:val="BookText"/>
      </w:pPr>
      <w:r>
        <w:rPr>
          <w:rFonts w:ascii="Amiri" w:hAnsi="Amiri" w:eastAsia="Amiri" w:cs="Amiri"/>
          <w:lang w:bidi="ar-SA"/>
          <w:color w:val="111111"/>
          <w:sz w:val="28"/>
          <w:szCs w:val="28"/>
          <w:rtl/>
        </w:rPr>
        <w:t xml:space="preserve">[الامتراش] : امترشه : أي انتزعه. لغة يمانية.</w:t>
      </w:r>
    </w:p>
    <w:p>
      <w:pPr>
        <w:pStyle w:val="BookText"/>
      </w:pPr>
      <w:r>
        <w:rPr>
          <w:rFonts w:ascii="Amiri" w:hAnsi="Amiri" w:eastAsia="Amiri" w:cs="Amiri"/>
          <w:lang w:bidi="ar-SA"/>
          <w:color w:val="111111"/>
          <w:sz w:val="28"/>
          <w:szCs w:val="28"/>
          <w:rtl/>
        </w:rPr>
        <w:t xml:space="preserve">ي</w:t>
      </w:r>
    </w:p>
    <w:p>
      <w:pPr>
        <w:pStyle w:val="Heading5"/>
      </w:pPr>
      <w:bookmarkStart w:id="3365" w:name="_Toc2692"/>
      <w:r>
        <w:t>الامتراء</w:t>
      </w:r>
      <w:bookmarkEnd w:id="3365"/>
    </w:p>
    <w:p>
      <w:pPr>
        <w:pStyle w:val="BookText"/>
      </w:pPr>
      <w:r>
        <w:rPr>
          <w:rFonts w:ascii="Amiri" w:hAnsi="Amiri" w:eastAsia="Amiri" w:cs="Amiri"/>
          <w:lang w:bidi="ar-SA"/>
          <w:color w:val="111111"/>
          <w:sz w:val="28"/>
          <w:szCs w:val="28"/>
          <w:rtl/>
        </w:rPr>
        <w:t xml:space="preserve">[الامتراء] : امترى في الشيء : إِذا شك فيه.</w:t>
      </w:r>
    </w:p>
    <w:p>
      <w:pPr>
        <w:pStyle w:val="BookText"/>
      </w:pPr>
      <w:r>
        <w:rPr>
          <w:rFonts w:ascii="Amiri" w:hAnsi="Amiri" w:eastAsia="Amiri" w:cs="Amiri"/>
          <w:lang w:bidi="ar-SA"/>
          <w:color w:val="111111"/>
          <w:sz w:val="28"/>
          <w:szCs w:val="28"/>
          <w:rtl/>
        </w:rPr>
        <w:t xml:space="preserve">وامتروا : أي تماروا وتجادلوا ، قال الله تعالى : ( الَّذِي فِيهِ يَمْتَرُونَ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 الريح تمتري السحاب : أي تسْتَلِدُه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3366" w:name="_Toc2693"/>
      <w:r>
        <w:t>الاستمراء</w:t>
      </w:r>
      <w:bookmarkEnd w:id="3366"/>
    </w:p>
    <w:p>
      <w:pPr>
        <w:pStyle w:val="BookText"/>
      </w:pPr>
      <w:r>
        <w:rPr>
          <w:rFonts w:ascii="IRNazanin" w:hAnsi="IRNazanin" w:eastAsia="IRNazanin" w:cs="IRNazanin"/>
          <w:lang w:bidi="fa-IR"/>
          <w:color w:val="111111"/>
          <w:sz w:val="28"/>
          <w:szCs w:val="28"/>
          <w:rtl/>
        </w:rPr>
        <w:t xml:space="preserve">[الاستمراء] : الاستحلاب.</w:t>
      </w:r>
    </w:p>
    <w:p>
      <w:pPr>
        <w:pStyle w:val="BookText"/>
      </w:pPr>
      <w:r>
        <w:rPr>
          <w:rFonts w:ascii="Amiri" w:hAnsi="Amiri" w:eastAsia="Amiri" w:cs="Amiri"/>
          <w:lang w:bidi="ar-SA"/>
          <w:color w:val="111111"/>
          <w:sz w:val="28"/>
          <w:szCs w:val="28"/>
          <w:rtl/>
        </w:rPr>
        <w:t xml:space="preserve">همزة وبالهمز : استمرأ الطعامَ : أي وجده مريئاً.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367" w:name="_Toc2694"/>
      <w:r>
        <w:t>الامِّراط</w:t>
      </w:r>
      <w:bookmarkEnd w:id="3367"/>
    </w:p>
    <w:p>
      <w:pPr>
        <w:pStyle w:val="BookText"/>
      </w:pPr>
      <w:r>
        <w:rPr>
          <w:rFonts w:ascii="Amiri" w:hAnsi="Amiri" w:eastAsia="Amiri" w:cs="Amiri"/>
          <w:lang w:bidi="ar-SA"/>
          <w:color w:val="111111"/>
          <w:sz w:val="28"/>
          <w:szCs w:val="28"/>
          <w:rtl/>
        </w:rPr>
        <w:t xml:space="preserve">[الامِّراط] : امرَّط الشعرُ : أي تمرط ، وأصله : انمرط ، بالنون ، فأدغم.</w:t>
      </w:r>
    </w:p>
    <w:p>
      <w:pPr>
        <w:pStyle w:val="BookText"/>
      </w:pPr>
      <w:r>
        <w:rPr>
          <w:rFonts w:ascii="IRNazanin" w:hAnsi="IRNazanin" w:eastAsia="IRNazanin" w:cs="IRNazanin"/>
          <w:lang w:bidi="fa-IR"/>
          <w:color w:val="111111"/>
          <w:sz w:val="28"/>
          <w:szCs w:val="28"/>
          <w:rtl/>
        </w:rPr>
        <w:t xml:space="preserve">[شماره صفحه واقعی : 6282]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29" w:name="pg14464_162492"/>
    <w:bookmarkEnd w:id="529"/>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3368" w:name="_Toc2695"/>
      <w:r>
        <w:t>التمرخ</w:t>
      </w:r>
      <w:bookmarkEnd w:id="3368"/>
    </w:p>
    <w:p>
      <w:pPr>
        <w:pStyle w:val="BookText"/>
      </w:pPr>
      <w:r>
        <w:rPr>
          <w:rFonts w:ascii="Amiri" w:hAnsi="Amiri" w:eastAsia="Amiri" w:cs="Amiri"/>
          <w:lang w:bidi="ar-SA"/>
          <w:color w:val="111111"/>
          <w:sz w:val="28"/>
          <w:szCs w:val="28"/>
          <w:rtl/>
        </w:rPr>
        <w:t xml:space="preserve">[التمرخ] : تمرَّخ : أي مرَّخ جسده.</w:t>
      </w:r>
    </w:p>
    <w:p>
      <w:pPr>
        <w:pStyle w:val="BookText"/>
      </w:pPr>
      <w:r>
        <w:rPr>
          <w:rFonts w:ascii="IRNazanin" w:hAnsi="IRNazanin" w:eastAsia="IRNazanin" w:cs="IRNazanin"/>
          <w:lang w:bidi="fa-IR"/>
          <w:color w:val="111111"/>
          <w:sz w:val="28"/>
          <w:szCs w:val="28"/>
          <w:rtl/>
        </w:rPr>
        <w:t xml:space="preserve">د</w:t>
      </w:r>
    </w:p>
    <w:p>
      <w:pPr>
        <w:pStyle w:val="Heading5"/>
      </w:pPr>
      <w:bookmarkStart w:id="3369" w:name="_Toc2696"/>
      <w:r>
        <w:t>التمرد</w:t>
      </w:r>
      <w:bookmarkEnd w:id="3369"/>
    </w:p>
    <w:p>
      <w:pPr>
        <w:pStyle w:val="BookText"/>
      </w:pPr>
      <w:r>
        <w:rPr>
          <w:rFonts w:ascii="Amiri" w:hAnsi="Amiri" w:eastAsia="Amiri" w:cs="Amiri"/>
          <w:lang w:bidi="ar-SA"/>
          <w:color w:val="111111"/>
          <w:sz w:val="28"/>
          <w:szCs w:val="28"/>
          <w:rtl/>
        </w:rPr>
        <w:t xml:space="preserve">[التمرد] : تَمَرَّدَ الشابُّ زماناً : إِذا أقام أَمْرَدَ.</w:t>
      </w:r>
    </w:p>
    <w:p>
      <w:pPr>
        <w:pStyle w:val="BookText"/>
      </w:pPr>
      <w:r>
        <w:rPr>
          <w:rFonts w:ascii="Amiri" w:hAnsi="Amiri" w:eastAsia="Amiri" w:cs="Amiri"/>
          <w:lang w:bidi="ar-SA"/>
          <w:color w:val="111111"/>
          <w:sz w:val="28"/>
          <w:szCs w:val="28"/>
          <w:rtl/>
        </w:rPr>
        <w:t xml:space="preserve">والتمرد : العُتُوُّ.</w:t>
      </w:r>
    </w:p>
    <w:p>
      <w:pPr>
        <w:pStyle w:val="BookText"/>
      </w:pPr>
      <w:r>
        <w:rPr>
          <w:rFonts w:ascii="IRNazanin" w:hAnsi="IRNazanin" w:eastAsia="IRNazanin" w:cs="IRNazanin"/>
          <w:lang w:bidi="fa-IR"/>
          <w:color w:val="111111"/>
          <w:sz w:val="28"/>
          <w:szCs w:val="28"/>
          <w:rtl/>
        </w:rPr>
        <w:t xml:space="preserve">س</w:t>
      </w:r>
    </w:p>
    <w:p>
      <w:pPr>
        <w:pStyle w:val="Heading5"/>
      </w:pPr>
      <w:bookmarkStart w:id="3370" w:name="_Toc2697"/>
      <w:r>
        <w:t>التمرس</w:t>
      </w:r>
      <w:bookmarkEnd w:id="3370"/>
    </w:p>
    <w:p>
      <w:pPr>
        <w:pStyle w:val="BookText"/>
      </w:pPr>
      <w:r>
        <w:rPr>
          <w:rFonts w:ascii="Amiri" w:hAnsi="Amiri" w:eastAsia="Amiri" w:cs="Amiri"/>
          <w:lang w:bidi="ar-SA"/>
          <w:color w:val="111111"/>
          <w:sz w:val="28"/>
          <w:szCs w:val="28"/>
          <w:rtl/>
        </w:rPr>
        <w:t xml:space="preserve">[التمرس] : تمرَّس بالشيء : أي احتك به.</w:t>
      </w:r>
    </w:p>
    <w:p>
      <w:pPr>
        <w:pStyle w:val="BookText"/>
      </w:pPr>
      <w:r>
        <w:rPr>
          <w:rFonts w:ascii="Amiri" w:hAnsi="Amiri" w:eastAsia="Amiri" w:cs="Amiri"/>
          <w:lang w:bidi="ar-SA"/>
          <w:color w:val="111111"/>
          <w:sz w:val="28"/>
          <w:szCs w:val="28"/>
          <w:rtl/>
        </w:rPr>
        <w:t xml:space="preserve">وتمرس به : أي تعبَّث به ، يقال : فلان يتمرس بي ؛ وفي حديث النبي عليه‌السلام في ذكر اقتراب الساعة : « وأن يتمرس الرجل بدينه تمرس البعير بالشجرة » </w:t>
      </w:r>
      <w:r>
        <w:rPr>
          <w:rStyle w:val="FootnoteReference"/>
        </w:rPr>
        <w:footnoteReference w:id="1249"/>
      </w:r>
      <w:r>
        <w:rPr>
          <w:rFonts w:ascii="Amiri" w:hAnsi="Amiri" w:eastAsia="Amiri" w:cs="Amiri"/>
          <w:lang w:bidi="ar-SA"/>
          <w:color w:val="111111"/>
          <w:sz w:val="28"/>
          <w:szCs w:val="28"/>
          <w:rtl/>
        </w:rPr>
        <w:t xml:space="preserve">: أي يتعبث به ويتلعب.</w:t>
      </w:r>
    </w:p>
    <w:p>
      <w:pPr>
        <w:pStyle w:val="BookText"/>
      </w:pPr>
      <w:r>
        <w:rPr>
          <w:rFonts w:ascii="IRNazanin" w:hAnsi="IRNazanin" w:eastAsia="IRNazanin" w:cs="IRNazanin"/>
          <w:lang w:bidi="fa-IR"/>
          <w:color w:val="111111"/>
          <w:sz w:val="28"/>
          <w:szCs w:val="28"/>
          <w:rtl/>
        </w:rPr>
        <w:t xml:space="preserve">ص</w:t>
      </w:r>
    </w:p>
    <w:p>
      <w:pPr>
        <w:pStyle w:val="Heading5"/>
      </w:pPr>
      <w:bookmarkStart w:id="3371" w:name="_Toc2698"/>
      <w:r>
        <w:t>التمرص</w:t>
      </w:r>
      <w:bookmarkEnd w:id="3371"/>
    </w:p>
    <w:p>
      <w:pPr>
        <w:pStyle w:val="BookText"/>
      </w:pPr>
      <w:r>
        <w:rPr>
          <w:rFonts w:ascii="Amiri" w:hAnsi="Amiri" w:eastAsia="Amiri" w:cs="Amiri"/>
          <w:lang w:bidi="ar-SA"/>
          <w:color w:val="111111"/>
          <w:sz w:val="28"/>
          <w:szCs w:val="28"/>
          <w:rtl/>
        </w:rPr>
        <w:t xml:space="preserve">[التمرص] : تمرَّص قِشْرُ السُّلْتِ ونحوه : إِذا ذهب عنه.</w:t>
      </w:r>
    </w:p>
    <w:p>
      <w:pPr>
        <w:pStyle w:val="BookText"/>
      </w:pPr>
      <w:r>
        <w:rPr>
          <w:rFonts w:ascii="IRNazanin" w:hAnsi="IRNazanin" w:eastAsia="IRNazanin" w:cs="IRNazanin"/>
          <w:lang w:bidi="fa-IR"/>
          <w:color w:val="111111"/>
          <w:sz w:val="28"/>
          <w:szCs w:val="28"/>
          <w:rtl/>
        </w:rPr>
        <w:t xml:space="preserve">ض</w:t>
      </w:r>
    </w:p>
    <w:p>
      <w:pPr>
        <w:pStyle w:val="Heading5"/>
      </w:pPr>
      <w:bookmarkStart w:id="3372" w:name="_Toc2699"/>
      <w:r>
        <w:t>التمرض</w:t>
      </w:r>
      <w:bookmarkEnd w:id="3372"/>
    </w:p>
    <w:p>
      <w:pPr>
        <w:pStyle w:val="BookText"/>
      </w:pPr>
      <w:r>
        <w:rPr>
          <w:rFonts w:ascii="Amiri" w:hAnsi="Amiri" w:eastAsia="Amiri" w:cs="Amiri"/>
          <w:lang w:bidi="ar-SA"/>
          <w:color w:val="111111"/>
          <w:sz w:val="28"/>
          <w:szCs w:val="28"/>
          <w:rtl/>
        </w:rPr>
        <w:t xml:space="preserve">[التمرض] : تمرَّض : من المرض.</w:t>
      </w:r>
    </w:p>
    <w:p>
      <w:pPr>
        <w:pStyle w:val="BookText"/>
      </w:pPr>
      <w:r>
        <w:rPr>
          <w:rFonts w:ascii="IRNazanin" w:hAnsi="IRNazanin" w:eastAsia="IRNazanin" w:cs="IRNazanin"/>
          <w:lang w:bidi="fa-IR"/>
          <w:color w:val="111111"/>
          <w:sz w:val="28"/>
          <w:szCs w:val="28"/>
          <w:rtl/>
        </w:rPr>
        <w:t xml:space="preserve">ط</w:t>
      </w:r>
    </w:p>
    <w:p>
      <w:pPr>
        <w:pStyle w:val="Heading5"/>
      </w:pPr>
      <w:bookmarkStart w:id="3373" w:name="_Toc2700"/>
      <w:r>
        <w:t>التمرط</w:t>
      </w:r>
      <w:bookmarkEnd w:id="3373"/>
    </w:p>
    <w:p>
      <w:pPr>
        <w:pStyle w:val="BookText"/>
      </w:pPr>
      <w:r>
        <w:rPr>
          <w:rFonts w:ascii="Amiri" w:hAnsi="Amiri" w:eastAsia="Amiri" w:cs="Amiri"/>
          <w:lang w:bidi="ar-SA"/>
          <w:color w:val="111111"/>
          <w:sz w:val="28"/>
          <w:szCs w:val="28"/>
          <w:rtl/>
        </w:rPr>
        <w:t xml:space="preserve">[التمرط] : تمرَّط الشعرُ : إِذا تحاتَّ.</w:t>
      </w:r>
    </w:p>
    <w:p>
      <w:pPr>
        <w:pStyle w:val="BookText"/>
      </w:pPr>
      <w:r>
        <w:rPr>
          <w:rFonts w:ascii="IRNazanin" w:hAnsi="IRNazanin" w:eastAsia="IRNazanin" w:cs="IRNazanin"/>
          <w:lang w:bidi="fa-IR"/>
          <w:color w:val="111111"/>
          <w:sz w:val="28"/>
          <w:szCs w:val="28"/>
          <w:rtl/>
        </w:rPr>
        <w:t xml:space="preserve">غ</w:t>
      </w:r>
    </w:p>
    <w:p>
      <w:pPr>
        <w:pStyle w:val="Heading5"/>
      </w:pPr>
      <w:bookmarkStart w:id="3374" w:name="_Toc2701"/>
      <w:r>
        <w:t>التمرغ</w:t>
      </w:r>
      <w:bookmarkEnd w:id="3374"/>
    </w:p>
    <w:p>
      <w:pPr>
        <w:pStyle w:val="BookText"/>
      </w:pPr>
      <w:r>
        <w:rPr>
          <w:rFonts w:ascii="Amiri" w:hAnsi="Amiri" w:eastAsia="Amiri" w:cs="Amiri"/>
          <w:lang w:bidi="ar-SA"/>
          <w:color w:val="111111"/>
          <w:sz w:val="28"/>
          <w:szCs w:val="28"/>
          <w:rtl/>
        </w:rPr>
        <w:t xml:space="preserve">[التمرغ] : تمرَّغ في التراب </w:t>
      </w:r>
      <w:r>
        <w:rPr>
          <w:rStyle w:val="FootnoteReference"/>
        </w:rPr>
        <w:footnoteReference w:id="1250"/>
      </w:r>
      <w:r>
        <w:rPr>
          <w:rFonts w:ascii="Amiri" w:hAnsi="Amiri" w:eastAsia="Amiri" w:cs="Amiri"/>
          <w:lang w:bidi="ar-SA"/>
          <w:color w:val="111111"/>
          <w:sz w:val="28"/>
          <w:szCs w:val="28"/>
          <w:rtl/>
        </w:rPr>
        <w:t xml:space="preserve">، بالغين معجمةً : إِذا تمسَّح به وتقلَّب عليه.</w:t>
      </w:r>
    </w:p>
    <w:p>
      <w:pPr>
        <w:pStyle w:val="BookText"/>
      </w:pPr>
      <w:r>
        <w:rPr>
          <w:rFonts w:ascii="IRNazanin" w:hAnsi="IRNazanin" w:eastAsia="IRNazanin" w:cs="IRNazanin"/>
          <w:lang w:bidi="fa-IR"/>
          <w:color w:val="111111"/>
          <w:sz w:val="28"/>
          <w:szCs w:val="28"/>
          <w:rtl/>
        </w:rPr>
        <w:t xml:space="preserve">ق</w:t>
      </w:r>
    </w:p>
    <w:p>
      <w:pPr>
        <w:pStyle w:val="Heading5"/>
      </w:pPr>
      <w:bookmarkStart w:id="3375" w:name="_Toc2702"/>
      <w:r>
        <w:t>التمرق</w:t>
      </w:r>
      <w:bookmarkEnd w:id="3375"/>
    </w:p>
    <w:p>
      <w:pPr>
        <w:pStyle w:val="BookText"/>
      </w:pPr>
      <w:r>
        <w:rPr>
          <w:rFonts w:ascii="Amiri" w:hAnsi="Amiri" w:eastAsia="Amiri" w:cs="Amiri"/>
          <w:lang w:bidi="ar-SA"/>
          <w:color w:val="111111"/>
          <w:sz w:val="28"/>
          <w:szCs w:val="28"/>
          <w:rtl/>
        </w:rPr>
        <w:t xml:space="preserve">[التمرق] : تمرق الشعر : أي تمرَّط.</w:t>
      </w:r>
    </w:p>
    <w:p>
      <w:pPr>
        <w:pStyle w:val="BookText"/>
      </w:pPr>
      <w:r>
        <w:rPr>
          <w:rFonts w:ascii="Amiri" w:hAnsi="Amiri" w:eastAsia="Amiri" w:cs="Amiri"/>
          <w:lang w:bidi="ar-SA"/>
          <w:color w:val="111111"/>
          <w:sz w:val="28"/>
          <w:szCs w:val="28"/>
          <w:rtl/>
        </w:rPr>
        <w:t xml:space="preserve">همزة</w:t>
      </w:r>
    </w:p>
    <w:p>
      <w:pPr>
        <w:pStyle w:val="Heading5"/>
      </w:pPr>
      <w:bookmarkStart w:id="3376" w:name="_Toc2703"/>
      <w:r>
        <w:t>التمرؤ</w:t>
      </w:r>
      <w:bookmarkEnd w:id="3376"/>
    </w:p>
    <w:p>
      <w:pPr>
        <w:pStyle w:val="BookText"/>
      </w:pPr>
      <w:r>
        <w:rPr>
          <w:rFonts w:ascii="Amiri" w:hAnsi="Amiri" w:eastAsia="Amiri" w:cs="Amiri"/>
          <w:lang w:bidi="ar-SA"/>
          <w:color w:val="111111"/>
          <w:sz w:val="28"/>
          <w:szCs w:val="28"/>
          <w:rtl/>
        </w:rPr>
        <w:t xml:space="preserve">[التمرؤ] : تمرّأ ، مهموز : إِذا تكلَّف المروءة.</w:t>
      </w:r>
    </w:p>
    <w:p>
      <w:pPr>
        <w:pStyle w:val="BookText"/>
      </w:pPr>
      <w:r>
        <w:rPr>
          <w:rFonts w:ascii="IRNazanin" w:hAnsi="IRNazanin" w:eastAsia="IRNazanin" w:cs="IRNazanin"/>
          <w:lang w:bidi="fa-IR"/>
          <w:color w:val="111111"/>
          <w:sz w:val="28"/>
          <w:szCs w:val="28"/>
          <w:rtl/>
        </w:rPr>
        <w:t xml:space="preserve">[شماره صفحه واقعی : 6283]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30" w:name="pg14464_162493"/>
    <w:bookmarkEnd w:id="530"/>
    <w:p>
      <w:pPr>
        <w:pStyle w:val="BookText"/>
      </w:pPr>
      <w:r>
        <w:rPr>
          <w:rFonts w:ascii="Amiri" w:hAnsi="Amiri" w:eastAsia="Amiri" w:cs="Amiri"/>
          <w:lang w:bidi="ar-SA"/>
          <w:color w:val="111111"/>
          <w:sz w:val="28"/>
          <w:szCs w:val="28"/>
          <w:rtl/>
        </w:rPr>
        <w:t xml:space="preserve">ويقال : تمرَّأ به.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3377" w:name="_Toc2704"/>
      <w:r>
        <w:t>التمارض</w:t>
      </w:r>
      <w:bookmarkEnd w:id="3377"/>
    </w:p>
    <w:p>
      <w:pPr>
        <w:pStyle w:val="BookText"/>
      </w:pPr>
      <w:r>
        <w:rPr>
          <w:rFonts w:ascii="Amiri" w:hAnsi="Amiri" w:eastAsia="Amiri" w:cs="Amiri"/>
          <w:lang w:bidi="ar-SA"/>
          <w:color w:val="111111"/>
          <w:sz w:val="28"/>
          <w:szCs w:val="28"/>
          <w:rtl/>
        </w:rPr>
        <w:t xml:space="preserve">[التمارض] : تمارض : من غير مرض.</w:t>
      </w:r>
    </w:p>
    <w:p>
      <w:pPr>
        <w:pStyle w:val="BookText"/>
      </w:pPr>
      <w:r>
        <w:rPr>
          <w:rFonts w:ascii="Amiri" w:hAnsi="Amiri" w:eastAsia="Amiri" w:cs="Amiri"/>
          <w:lang w:bidi="ar-SA"/>
          <w:color w:val="111111"/>
          <w:sz w:val="28"/>
          <w:szCs w:val="28"/>
          <w:rtl/>
        </w:rPr>
        <w:t xml:space="preserve">ي</w:t>
      </w:r>
    </w:p>
    <w:p>
      <w:pPr>
        <w:pStyle w:val="Heading5"/>
      </w:pPr>
      <w:bookmarkStart w:id="3378" w:name="_Toc2705"/>
      <w:r>
        <w:t>التماري</w:t>
      </w:r>
      <w:bookmarkEnd w:id="3378"/>
    </w:p>
    <w:p>
      <w:pPr>
        <w:pStyle w:val="BookText"/>
      </w:pPr>
      <w:r>
        <w:rPr>
          <w:rFonts w:ascii="Amiri" w:hAnsi="Amiri" w:eastAsia="Amiri" w:cs="Amiri"/>
          <w:lang w:bidi="ar-SA"/>
          <w:color w:val="111111"/>
          <w:sz w:val="28"/>
          <w:szCs w:val="28"/>
          <w:rtl/>
        </w:rPr>
        <w:t xml:space="preserve">[التماري] : تمارَوا : أي تجادلوا.</w:t>
      </w:r>
    </w:p>
    <w:p>
      <w:pPr>
        <w:pStyle w:val="BookText"/>
      </w:pPr>
      <w:r>
        <w:rPr>
          <w:rFonts w:ascii="Amiri" w:hAnsi="Amiri" w:eastAsia="Amiri" w:cs="Amiri"/>
          <w:lang w:bidi="ar-SA"/>
          <w:color w:val="111111"/>
          <w:sz w:val="28"/>
          <w:szCs w:val="28"/>
          <w:rtl/>
        </w:rPr>
        <w:t xml:space="preserve">وتمارى في الشيء : أي شك فيه ، قال الله تعالى : ( فَبِأَيِّ آلاءِ رَبِّكَ تَتَمارى )</w:t>
      </w:r>
      <w:r>
        <w:rPr>
          <w:rStyle w:val="FootnoteReference"/>
        </w:rPr>
        <w:footnoteReference w:id="1251"/>
      </w:r>
      <w:r>
        <w:rPr>
          <w:rFonts w:ascii="Amiri" w:hAnsi="Amiri" w:eastAsia="Amiri" w:cs="Amiri"/>
          <w:lang w:bidi="ar-SA"/>
          <w:color w:val="111111"/>
          <w:sz w:val="28"/>
          <w:szCs w:val="28"/>
          <w:rtl/>
        </w:rPr>
        <w:t xml:space="preserve">: وفي الحديث : « فنظر في القُذذ فتمارى أيرى شيئاً أم لا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طل</w:t>
      </w:r>
    </w:p>
    <w:p>
      <w:pPr>
        <w:pStyle w:val="Heading5"/>
      </w:pPr>
      <w:bookmarkStart w:id="3379" w:name="_Toc2706"/>
      <w:r>
        <w:t>المرطلة</w:t>
      </w:r>
      <w:bookmarkEnd w:id="3379"/>
    </w:p>
    <w:p>
      <w:pPr>
        <w:pStyle w:val="BookText"/>
      </w:pPr>
      <w:r>
        <w:rPr>
          <w:rFonts w:ascii="Amiri" w:hAnsi="Amiri" w:eastAsia="Amiri" w:cs="Amiri"/>
          <w:lang w:bidi="ar-SA"/>
          <w:color w:val="111111"/>
          <w:sz w:val="28"/>
          <w:szCs w:val="28"/>
          <w:rtl/>
        </w:rPr>
        <w:t xml:space="preserve">[المرطلة] : مَرْطَلَه بالطين : أي لطخه ، قال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ممغوثة أعراضهم مُمَرْطله</w:t>
      </w:r>
    </w:p>
    <w:p>
      <w:pPr>
        <w:pStyle w:val="BookText"/>
      </w:pPr>
      <w:r>
        <w:rPr>
          <w:rFonts w:ascii="IRNazanin" w:hAnsi="IRNazanin" w:eastAsia="IRNazanin" w:cs="IRNazanin"/>
          <w:lang w:bidi="fa-IR"/>
          <w:color w:val="111111"/>
          <w:sz w:val="28"/>
          <w:szCs w:val="28"/>
          <w:rtl/>
        </w:rPr>
        <w:t xml:space="preserve">هم</w:t>
      </w:r>
    </w:p>
    <w:p>
      <w:pPr>
        <w:pStyle w:val="Heading5"/>
      </w:pPr>
      <w:bookmarkStart w:id="3380" w:name="_Toc2707"/>
      <w:r>
        <w:t>المرهمة</w:t>
      </w:r>
      <w:bookmarkEnd w:id="3380"/>
    </w:p>
    <w:p>
      <w:pPr>
        <w:pStyle w:val="BookText"/>
      </w:pPr>
      <w:r>
        <w:rPr>
          <w:rFonts w:ascii="Amiri" w:hAnsi="Amiri" w:eastAsia="Amiri" w:cs="Amiri"/>
          <w:lang w:bidi="ar-SA"/>
          <w:color w:val="111111"/>
          <w:sz w:val="28"/>
          <w:szCs w:val="28"/>
          <w:rtl/>
        </w:rPr>
        <w:t xml:space="preserve">[المرهمة] : مَرْهَمَ الجُرحَ : إِذا طلاه بالمرهم ، والميم زائدة ، مثل ميم تَمَسْكن وَتَمَنْدَل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6284]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31" w:name="pg14464_162494"/>
    <w:bookmarkEnd w:id="531"/>
    <w:p>
      <w:pPr>
        <w:pStyle w:val="Heading3"/>
      </w:pPr>
      <w:bookmarkStart w:id="3381" w:name="_Toc2708"/>
      <w:r>
        <w:t>باب الميم والزاي وما بعدهما</w:t>
      </w:r>
      <w:bookmarkEnd w:id="3381"/>
    </w:p>
    <w:p>
      <w:pPr>
        <w:pStyle w:val="Heading4"/>
      </w:pPr>
      <w:bookmarkStart w:id="3382" w:name="_Toc2709"/>
      <w:r>
        <w:t>الأسماء</w:t>
      </w:r>
      <w:bookmarkEnd w:id="3382"/>
    </w:p>
    <w:p>
      <w:pPr>
        <w:pStyle w:val="Heading5"/>
      </w:pPr>
      <w:bookmarkStart w:id="3383" w:name="_Toc2710"/>
      <w:r>
        <w:t>اشارة</w:t>
      </w:r>
      <w:bookmarkEnd w:id="338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384" w:name="_Toc2711"/>
      <w:r>
        <w:t>المَزْج</w:t>
      </w:r>
      <w:bookmarkEnd w:id="3384"/>
    </w:p>
    <w:p>
      <w:pPr>
        <w:pStyle w:val="BookText"/>
      </w:pPr>
      <w:r>
        <w:rPr>
          <w:rFonts w:ascii="Amiri" w:hAnsi="Amiri" w:eastAsia="Amiri" w:cs="Amiri"/>
          <w:lang w:bidi="ar-SA"/>
          <w:color w:val="111111"/>
          <w:sz w:val="28"/>
          <w:szCs w:val="28"/>
          <w:rtl/>
        </w:rPr>
        <w:t xml:space="preserve">[المَزْج] : الشهد ، لأنه يمزج به الشراب ، قال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بمزج لم ير الناسُ مثله</w:t>
      </w:r>
    </w:p>
    <w:p>
      <w:pPr>
        <w:pStyle w:val="BookText"/>
      </w:pPr>
      <w:r>
        <w:rPr>
          <w:rFonts w:ascii="Amiri" w:hAnsi="Amiri" w:eastAsia="Amiri" w:cs="Amiri"/>
          <w:lang w:bidi="ar-SA"/>
          <w:color w:val="111111"/>
          <w:sz w:val="28"/>
          <w:szCs w:val="28"/>
          <w:rtl/>
        </w:rPr>
        <w:t xml:space="preserve">هو الضحك إِلا أنه عمل النحل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385" w:name="_Toc2712"/>
      <w:r>
        <w:t>المُزْن</w:t>
      </w:r>
      <w:bookmarkEnd w:id="3385"/>
    </w:p>
    <w:p>
      <w:pPr>
        <w:pStyle w:val="BookText"/>
      </w:pPr>
      <w:r>
        <w:rPr>
          <w:rFonts w:ascii="Amiri" w:hAnsi="Amiri" w:eastAsia="Amiri" w:cs="Amiri"/>
          <w:lang w:bidi="ar-SA"/>
          <w:color w:val="111111"/>
          <w:sz w:val="28"/>
          <w:szCs w:val="28"/>
          <w:rtl/>
        </w:rPr>
        <w:t xml:space="preserve">[المُزْن] : السحاب الأبيض.</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386" w:name="_Toc2713"/>
      <w:r>
        <w:t>المُزْعة</w:t>
      </w:r>
      <w:bookmarkEnd w:id="3386"/>
    </w:p>
    <w:p>
      <w:pPr>
        <w:pStyle w:val="BookText"/>
      </w:pPr>
      <w:r>
        <w:rPr>
          <w:rFonts w:ascii="Amiri" w:hAnsi="Amiri" w:eastAsia="Amiri" w:cs="Amiri"/>
          <w:lang w:bidi="ar-SA"/>
          <w:color w:val="111111"/>
          <w:sz w:val="28"/>
          <w:szCs w:val="28"/>
          <w:rtl/>
        </w:rPr>
        <w:t xml:space="preserve">[المُزْعة] : القطعة من اللحم ومن الريش والقطن.</w:t>
      </w:r>
    </w:p>
    <w:p>
      <w:pPr>
        <w:pStyle w:val="BookText"/>
      </w:pPr>
      <w:r>
        <w:rPr>
          <w:rFonts w:ascii="Amiri" w:hAnsi="Amiri" w:eastAsia="Amiri" w:cs="Amiri"/>
          <w:lang w:bidi="ar-SA"/>
          <w:color w:val="111111"/>
          <w:sz w:val="28"/>
          <w:szCs w:val="28"/>
          <w:rtl/>
        </w:rPr>
        <w:t xml:space="preserve">ويقال : المُزْعة : الجرعة من الماء في الإِناء.</w:t>
      </w:r>
    </w:p>
    <w:p>
      <w:pPr>
        <w:pStyle w:val="BookText"/>
      </w:pPr>
      <w:r>
        <w:rPr>
          <w:rFonts w:ascii="IRNazanin" w:hAnsi="IRNazanin" w:eastAsia="IRNazanin" w:cs="IRNazanin"/>
          <w:lang w:bidi="fa-IR"/>
          <w:color w:val="111111"/>
          <w:sz w:val="28"/>
          <w:szCs w:val="28"/>
          <w:rtl/>
        </w:rPr>
        <w:t xml:space="preserve">ن</w:t>
      </w:r>
    </w:p>
    <w:p>
      <w:pPr>
        <w:pStyle w:val="Heading5"/>
      </w:pPr>
      <w:bookmarkStart w:id="3387" w:name="_Toc2714"/>
      <w:r>
        <w:t>المُزْنة</w:t>
      </w:r>
      <w:bookmarkEnd w:id="3387"/>
    </w:p>
    <w:p>
      <w:pPr>
        <w:pStyle w:val="BookText"/>
      </w:pPr>
      <w:r>
        <w:rPr>
          <w:rFonts w:ascii="Amiri" w:hAnsi="Amiri" w:eastAsia="Amiri" w:cs="Amiri"/>
          <w:lang w:bidi="ar-SA"/>
          <w:color w:val="111111"/>
          <w:sz w:val="28"/>
          <w:szCs w:val="28"/>
          <w:rtl/>
        </w:rPr>
        <w:t xml:space="preserve">[المُزْنة] : واحدة المُزْن.</w:t>
      </w:r>
    </w:p>
    <w:p>
      <w:pPr>
        <w:pStyle w:val="BookText"/>
      </w:pPr>
      <w:r>
        <w:rPr>
          <w:rFonts w:ascii="Amiri" w:hAnsi="Amiri" w:eastAsia="Amiri" w:cs="Amiri"/>
          <w:lang w:bidi="ar-SA"/>
          <w:color w:val="111111"/>
          <w:sz w:val="28"/>
          <w:szCs w:val="28"/>
          <w:rtl/>
        </w:rPr>
        <w:t xml:space="preserve">ومُزينة ، بالتصغير : حي من العرب من ولد مزينة بن أد بن طابخة بن إِلياس بن مضر ، منهم </w:t>
      </w:r>
      <w:r>
        <w:rPr>
          <w:rStyle w:val="FootnoteReference"/>
        </w:rPr>
        <w:footnoteReference w:id="1256"/>
      </w:r>
      <w:r>
        <w:rPr>
          <w:rFonts w:ascii="Amiri" w:hAnsi="Amiri" w:eastAsia="Amiri" w:cs="Amiri"/>
          <w:lang w:bidi="ar-SA"/>
          <w:color w:val="111111"/>
          <w:sz w:val="28"/>
          <w:szCs w:val="28"/>
          <w:rtl/>
        </w:rPr>
        <w:t xml:space="preserve">بكر بن عبد الله المزني ، من أصحاب النبي عليه‌السلام ، وزهير ابن أبي سُلْمى الشاعر.</w:t>
      </w:r>
    </w:p>
    <w:p>
      <w:pPr>
        <w:pStyle w:val="BookText"/>
      </w:pPr>
      <w:r>
        <w:rPr>
          <w:rFonts w:ascii="IRNazanin" w:hAnsi="IRNazanin" w:eastAsia="IRNazanin" w:cs="IRNazanin"/>
          <w:lang w:bidi="fa-IR"/>
          <w:color w:val="111111"/>
          <w:sz w:val="28"/>
          <w:szCs w:val="28"/>
          <w:rtl/>
        </w:rPr>
        <w:t xml:space="preserve">[شماره صفحه واقعی : 6285]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32" w:name="pg14464_162495"/>
    <w:bookmarkEnd w:id="532"/>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388" w:name="_Toc2715"/>
      <w:r>
        <w:t>المِزرْ</w:t>
      </w:r>
      <w:bookmarkEnd w:id="3388"/>
    </w:p>
    <w:p>
      <w:pPr>
        <w:pStyle w:val="BookText"/>
      </w:pPr>
      <w:r>
        <w:rPr>
          <w:rFonts w:ascii="Amiri" w:hAnsi="Amiri" w:eastAsia="Amiri" w:cs="Amiri"/>
          <w:lang w:bidi="ar-SA"/>
          <w:color w:val="111111"/>
          <w:sz w:val="28"/>
          <w:szCs w:val="28"/>
          <w:rtl/>
        </w:rPr>
        <w:t xml:space="preserve">[المِزرْ] : نبيذٌ يتخذ من الشعير والذرة ونحوهما من الحبوب.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389" w:name="_Toc2716"/>
      <w:r>
        <w:t>المِزْعة</w:t>
      </w:r>
      <w:bookmarkEnd w:id="3389"/>
    </w:p>
    <w:p>
      <w:pPr>
        <w:pStyle w:val="BookText"/>
      </w:pPr>
      <w:r>
        <w:rPr>
          <w:rFonts w:ascii="Amiri" w:hAnsi="Amiri" w:eastAsia="Amiri" w:cs="Amiri"/>
          <w:lang w:bidi="ar-SA"/>
          <w:color w:val="111111"/>
          <w:sz w:val="28"/>
          <w:szCs w:val="28"/>
          <w:rtl/>
        </w:rPr>
        <w:t xml:space="preserve">[المِزْعة] : لغةٌ في المُزْعَة.</w:t>
      </w:r>
    </w:p>
    <w:p>
      <w:pPr>
        <w:pStyle w:val="BookText"/>
      </w:pPr>
      <w:r>
        <w:rPr>
          <w:rFonts w:ascii="IRNazanin" w:hAnsi="IRNazanin" w:eastAsia="IRNazanin" w:cs="IRNazanin"/>
          <w:lang w:bidi="fa-IR"/>
          <w:color w:val="111111"/>
          <w:sz w:val="28"/>
          <w:szCs w:val="28"/>
          <w:rtl/>
        </w:rPr>
        <w:t xml:space="preserve">ق</w:t>
      </w:r>
    </w:p>
    <w:p>
      <w:pPr>
        <w:pStyle w:val="Heading5"/>
      </w:pPr>
      <w:bookmarkStart w:id="3390" w:name="_Toc2717"/>
      <w:r>
        <w:t>المِزْقةُ</w:t>
      </w:r>
      <w:bookmarkEnd w:id="3390"/>
    </w:p>
    <w:p>
      <w:pPr>
        <w:pStyle w:val="BookText"/>
      </w:pPr>
      <w:r>
        <w:rPr>
          <w:rFonts w:ascii="Amiri" w:hAnsi="Amiri" w:eastAsia="Amiri" w:cs="Amiri"/>
          <w:lang w:bidi="ar-SA"/>
          <w:color w:val="111111"/>
          <w:sz w:val="28"/>
          <w:szCs w:val="28"/>
          <w:rtl/>
        </w:rPr>
        <w:t xml:space="preserve">[المِزْقةُ] : واحدة المزق ، وهي قطع الثياب.</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3391" w:name="_Toc2718"/>
      <w:r>
        <w:t>مازن</w:t>
      </w:r>
      <w:bookmarkEnd w:id="3391"/>
    </w:p>
    <w:p>
      <w:pPr>
        <w:pStyle w:val="BookText"/>
      </w:pPr>
      <w:r>
        <w:rPr>
          <w:rFonts w:ascii="Amiri" w:hAnsi="Amiri" w:eastAsia="Amiri" w:cs="Amiri"/>
          <w:lang w:bidi="ar-SA"/>
          <w:color w:val="111111"/>
          <w:sz w:val="28"/>
          <w:szCs w:val="28"/>
          <w:rtl/>
        </w:rPr>
        <w:t xml:space="preserve">[مازن] : حي من اليمن ، من الأزد ، قال :</w:t>
      </w:r>
    </w:p>
    <w:p>
      <w:pPr>
        <w:pStyle w:val="BookText"/>
      </w:pPr>
      <w:r>
        <w:rPr>
          <w:rFonts w:ascii="IRNazanin" w:hAnsi="IRNazanin" w:eastAsia="IRNazanin" w:cs="IRNazanin"/>
          <w:lang w:bidi="fa-IR"/>
          <w:color w:val="111111"/>
          <w:sz w:val="28"/>
          <w:szCs w:val="28"/>
          <w:rtl/>
        </w:rPr>
        <w:t xml:space="preserve">ما الأزد إِلا مازنٌ لا لا ، ولا</w:t>
      </w:r>
    </w:p>
    <w:p>
      <w:pPr>
        <w:pStyle w:val="BookText"/>
      </w:pPr>
      <w:r>
        <w:rPr>
          <w:rFonts w:ascii="Amiri" w:hAnsi="Amiri" w:eastAsia="Amiri" w:cs="Amiri"/>
          <w:lang w:bidi="ar-SA"/>
          <w:color w:val="111111"/>
          <w:sz w:val="28"/>
          <w:szCs w:val="28"/>
          <w:rtl/>
        </w:rPr>
        <w:t xml:space="preserve">همدان إِلا حاشدٌ وبَكيلُ</w:t>
      </w:r>
    </w:p>
    <w:p>
      <w:pPr>
        <w:pStyle w:val="BookText"/>
      </w:pPr>
      <w:r>
        <w:rPr>
          <w:rFonts w:ascii="Amiri" w:hAnsi="Amiri" w:eastAsia="Amiri" w:cs="Amiri"/>
          <w:lang w:bidi="ar-SA"/>
          <w:color w:val="111111"/>
          <w:sz w:val="28"/>
          <w:szCs w:val="28"/>
          <w:rtl/>
        </w:rPr>
        <w:t xml:space="preserve">ومازن أيضاً : حَيٌّ من تميم ، منهم أبو عمرو بن العلاء.</w:t>
      </w:r>
    </w:p>
    <w:p>
      <w:pPr>
        <w:pStyle w:val="BookText"/>
      </w:pPr>
      <w:r>
        <w:rPr>
          <w:rFonts w:ascii="Amiri" w:hAnsi="Amiri" w:eastAsia="Amiri" w:cs="Amiri"/>
          <w:lang w:bidi="ar-SA"/>
          <w:color w:val="111111"/>
          <w:sz w:val="28"/>
          <w:szCs w:val="28"/>
          <w:rtl/>
        </w:rPr>
        <w:t xml:space="preserve">ومازن : حيٌّ من قيس عيلان ، وحيٌّ من بني شيبان ، وحي من صعصعة بن معاوية.</w:t>
      </w:r>
    </w:p>
    <w:p>
      <w:pPr>
        <w:pStyle w:val="BookText"/>
      </w:pPr>
      <w:r>
        <w:rPr>
          <w:rFonts w:ascii="Amiri" w:hAnsi="Amiri" w:eastAsia="Amiri" w:cs="Amiri"/>
          <w:lang w:bidi="ar-SA"/>
          <w:color w:val="111111"/>
          <w:sz w:val="28"/>
          <w:szCs w:val="28"/>
          <w:rtl/>
        </w:rPr>
        <w:t xml:space="preserve">والمازن : بَيْض النمل ، قال الشاعر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وترى الذّنينَ على مراسِنِهمْ</w:t>
      </w:r>
    </w:p>
    <w:p>
      <w:pPr>
        <w:pStyle w:val="BookText"/>
      </w:pPr>
      <w:r>
        <w:rPr>
          <w:rFonts w:ascii="Amiri" w:hAnsi="Amiri" w:eastAsia="Amiri" w:cs="Amiri"/>
          <w:lang w:bidi="ar-SA"/>
          <w:color w:val="111111"/>
          <w:sz w:val="28"/>
          <w:szCs w:val="28"/>
          <w:rtl/>
        </w:rPr>
        <w:t xml:space="preserve">يوم الهياجِ كمازِنِ النمل</w:t>
      </w:r>
    </w:p>
    <w:p>
      <w:pPr>
        <w:pStyle w:val="BookText"/>
      </w:pPr>
      <w:r>
        <w:rPr>
          <w:rFonts w:ascii="Amiri" w:hAnsi="Amiri" w:eastAsia="Amiri" w:cs="Amiri"/>
          <w:lang w:bidi="ar-SA"/>
          <w:color w:val="111111"/>
          <w:sz w:val="28"/>
          <w:szCs w:val="28"/>
          <w:rtl/>
        </w:rPr>
        <w:t xml:space="preserve">ويروى : الجثل جمع : جثلة ، وهي النملة السوداء.</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392" w:name="_Toc2719"/>
      <w:r>
        <w:t>المُزاح</w:t>
      </w:r>
      <w:bookmarkEnd w:id="3392"/>
    </w:p>
    <w:p>
      <w:pPr>
        <w:pStyle w:val="BookText"/>
      </w:pPr>
      <w:r>
        <w:rPr>
          <w:rFonts w:ascii="Amiri" w:hAnsi="Amiri" w:eastAsia="Amiri" w:cs="Amiri"/>
          <w:lang w:bidi="ar-SA"/>
          <w:color w:val="111111"/>
          <w:sz w:val="28"/>
          <w:szCs w:val="28"/>
          <w:rtl/>
        </w:rPr>
        <w:t xml:space="preserve">[المُزاح] : الاسم من المزح ، وكذلك المزاحة ، بالهاء.</w:t>
      </w:r>
    </w:p>
    <w:p>
      <w:pPr>
        <w:pStyle w:val="BookText"/>
      </w:pPr>
      <w:r>
        <w:rPr>
          <w:rFonts w:ascii="IRNazanin" w:hAnsi="IRNazanin" w:eastAsia="IRNazanin" w:cs="IRNazanin"/>
          <w:lang w:bidi="fa-IR"/>
          <w:color w:val="111111"/>
          <w:sz w:val="28"/>
          <w:szCs w:val="28"/>
          <w:rtl/>
        </w:rPr>
        <w:t xml:space="preserve">[شماره صفحه واقعی : 6286]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33" w:name="pg14464_162496"/>
    <w:bookmarkEnd w:id="533"/>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393" w:name="_Toc2720"/>
      <w:r>
        <w:t>المِزاج</w:t>
      </w:r>
      <w:bookmarkEnd w:id="3393"/>
    </w:p>
    <w:p>
      <w:pPr>
        <w:pStyle w:val="BookText"/>
      </w:pPr>
      <w:r>
        <w:rPr>
          <w:rFonts w:ascii="Amiri" w:hAnsi="Amiri" w:eastAsia="Amiri" w:cs="Amiri"/>
          <w:lang w:bidi="ar-SA"/>
          <w:color w:val="111111"/>
          <w:sz w:val="28"/>
          <w:szCs w:val="28"/>
          <w:rtl/>
        </w:rPr>
        <w:t xml:space="preserve">[المِزاج] : مِزاج الشيء : ما مُزج به ، قال الله تعالى : ( وَمِزاجُهُ مِنْ تَسْنِيمٍ )</w:t>
      </w:r>
      <w:r>
        <w:rPr>
          <w:rStyle w:val="FootnoteReference"/>
        </w:rPr>
        <w:footnoteReference w:id="1258"/>
      </w:r>
    </w:p>
    <w:p>
      <w:pPr>
        <w:pStyle w:val="BookText"/>
      </w:pPr>
      <w:r>
        <w:rPr>
          <w:rFonts w:ascii="Amiri" w:hAnsi="Amiri" w:eastAsia="Amiri" w:cs="Amiri"/>
          <w:lang w:bidi="ar-SA"/>
          <w:color w:val="111111"/>
          <w:sz w:val="28"/>
          <w:szCs w:val="28"/>
          <w:rtl/>
        </w:rPr>
        <w:t xml:space="preserve">ومِزاج الجسم : ما أُسس عليه من الطباع ، يقال : هو معتدل المزاج.</w:t>
      </w:r>
    </w:p>
    <w:p>
      <w:pPr>
        <w:pStyle w:val="BookText"/>
      </w:pPr>
      <w:r>
        <w:rPr>
          <w:rFonts w:ascii="IRNazanin" w:hAnsi="IRNazanin" w:eastAsia="IRNazanin" w:cs="IRNazanin"/>
          <w:lang w:bidi="fa-IR"/>
          <w:color w:val="111111"/>
          <w:sz w:val="28"/>
          <w:szCs w:val="28"/>
          <w:rtl/>
        </w:rPr>
        <w:t xml:space="preserve">ق</w:t>
      </w:r>
    </w:p>
    <w:p>
      <w:pPr>
        <w:pStyle w:val="Heading5"/>
      </w:pPr>
      <w:bookmarkStart w:id="3394" w:name="_Toc2721"/>
      <w:r>
        <w:t>المِزاق</w:t>
      </w:r>
      <w:bookmarkEnd w:id="3394"/>
    </w:p>
    <w:p>
      <w:pPr>
        <w:pStyle w:val="BookText"/>
      </w:pPr>
      <w:r>
        <w:rPr>
          <w:rFonts w:ascii="Amiri" w:hAnsi="Amiri" w:eastAsia="Amiri" w:cs="Amiri"/>
          <w:lang w:bidi="ar-SA"/>
          <w:color w:val="111111"/>
          <w:sz w:val="28"/>
          <w:szCs w:val="28"/>
          <w:rtl/>
        </w:rPr>
        <w:t xml:space="preserve">[المِزاق] : يقال : ناقة مِزاق : أي سريعة جدّاً ، يكاد يتمزق عنها جلدُها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395" w:name="_Toc2722"/>
      <w:r>
        <w:t>المزير</w:t>
      </w:r>
      <w:bookmarkEnd w:id="3395"/>
    </w:p>
    <w:p>
      <w:pPr>
        <w:pStyle w:val="BookText"/>
      </w:pPr>
      <w:r>
        <w:rPr>
          <w:rFonts w:ascii="Amiri" w:hAnsi="Amiri" w:eastAsia="Amiri" w:cs="Amiri"/>
          <w:lang w:bidi="ar-SA"/>
          <w:color w:val="111111"/>
          <w:sz w:val="28"/>
          <w:szCs w:val="28"/>
          <w:rtl/>
        </w:rPr>
        <w:t xml:space="preserve">[المزير] : الرجل الشديد القلب ، الظريف ، قال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الرجل النحيف فتزدريه</w:t>
      </w:r>
    </w:p>
    <w:p>
      <w:pPr>
        <w:pStyle w:val="BookText"/>
      </w:pPr>
      <w:r>
        <w:rPr>
          <w:rFonts w:ascii="Amiri" w:hAnsi="Amiri" w:eastAsia="Amiri" w:cs="Amiri"/>
          <w:lang w:bidi="ar-SA"/>
          <w:color w:val="111111"/>
          <w:sz w:val="28"/>
          <w:szCs w:val="28"/>
          <w:rtl/>
        </w:rPr>
        <w:t xml:space="preserve">وفي أثوابه رجلٌ مَزير</w:t>
      </w:r>
    </w:p>
    <w:p>
      <w:pPr>
        <w:pStyle w:val="BookText"/>
      </w:pPr>
      <w:r>
        <w:rPr>
          <w:rFonts w:ascii="Amiri" w:hAnsi="Amiri" w:eastAsia="Amiri" w:cs="Amiri"/>
          <w:lang w:bidi="ar-SA"/>
          <w:color w:val="111111"/>
          <w:sz w:val="28"/>
          <w:szCs w:val="28"/>
          <w:rtl/>
        </w:rPr>
        <w:t xml:space="preserve">ويروى : أسدٌ هصور.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396" w:name="_Toc2723"/>
      <w:r>
        <w:t>المزيَّة</w:t>
      </w:r>
      <w:bookmarkEnd w:id="3396"/>
    </w:p>
    <w:p>
      <w:pPr>
        <w:pStyle w:val="BookText"/>
      </w:pPr>
      <w:r>
        <w:rPr>
          <w:rFonts w:ascii="Amiri" w:hAnsi="Amiri" w:eastAsia="Amiri" w:cs="Amiri"/>
          <w:lang w:bidi="ar-SA"/>
          <w:color w:val="111111"/>
          <w:sz w:val="28"/>
          <w:szCs w:val="28"/>
          <w:rtl/>
        </w:rPr>
        <w:t xml:space="preserve">[المزيَّة] : الفضيلة ، ولا يُبنى منها فعل.</w:t>
      </w:r>
    </w:p>
    <w:p>
      <w:pPr>
        <w:pStyle w:val="BookText"/>
      </w:pPr>
      <w:r>
        <w:rPr>
          <w:rFonts w:ascii="IRNazanin" w:hAnsi="IRNazanin" w:eastAsia="IRNazanin" w:cs="IRNazanin"/>
          <w:lang w:bidi="fa-IR"/>
          <w:color w:val="111111"/>
          <w:sz w:val="28"/>
          <w:szCs w:val="28"/>
          <w:rtl/>
        </w:rPr>
        <w:t xml:space="preserve">[شماره صفحه واقعی : 6287]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34" w:name="pg14464_162497"/>
    <w:bookmarkEnd w:id="534"/>
    <w:p>
      <w:pPr>
        <w:pStyle w:val="Heading4"/>
      </w:pPr>
      <w:bookmarkStart w:id="3397" w:name="_Toc2724"/>
      <w:r>
        <w:t>الأفعال</w:t>
      </w:r>
      <w:bookmarkEnd w:id="3397"/>
    </w:p>
    <w:p>
      <w:pPr>
        <w:pStyle w:val="Heading5"/>
      </w:pPr>
      <w:bookmarkStart w:id="3398" w:name="_Toc2725"/>
      <w:r>
        <w:t>اشارة</w:t>
      </w:r>
      <w:bookmarkEnd w:id="3398"/>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ج</w:t>
      </w:r>
    </w:p>
    <w:p>
      <w:pPr>
        <w:pStyle w:val="Heading5"/>
      </w:pPr>
      <w:bookmarkStart w:id="3399" w:name="_Toc2726"/>
      <w:r>
        <w:t>مَزَجَ</w:t>
      </w:r>
      <w:bookmarkEnd w:id="3399"/>
    </w:p>
    <w:p>
      <w:pPr>
        <w:pStyle w:val="BookText"/>
      </w:pPr>
      <w:r>
        <w:rPr>
          <w:rFonts w:ascii="Amiri" w:hAnsi="Amiri" w:eastAsia="Amiri" w:cs="Amiri"/>
          <w:lang w:bidi="ar-SA"/>
          <w:color w:val="111111"/>
          <w:sz w:val="28"/>
          <w:szCs w:val="28"/>
          <w:rtl/>
        </w:rPr>
        <w:t xml:space="preserve">[مَزَجَ] : مَزْجُ الشرابِ : خلطُهُ.</w:t>
      </w:r>
    </w:p>
    <w:p>
      <w:pPr>
        <w:pStyle w:val="BookText"/>
      </w:pPr>
      <w:r>
        <w:rPr>
          <w:rFonts w:ascii="IRNazanin" w:hAnsi="IRNazanin" w:eastAsia="IRNazanin" w:cs="IRNazanin"/>
          <w:lang w:bidi="fa-IR"/>
          <w:color w:val="111111"/>
          <w:sz w:val="28"/>
          <w:szCs w:val="28"/>
          <w:rtl/>
        </w:rPr>
        <w:t xml:space="preserve">ز</w:t>
      </w:r>
    </w:p>
    <w:p>
      <w:pPr>
        <w:pStyle w:val="Heading5"/>
      </w:pPr>
      <w:bookmarkStart w:id="3400" w:name="_Toc2727"/>
      <w:r>
        <w:t>مَزَرَ</w:t>
      </w:r>
      <w:bookmarkEnd w:id="3400"/>
    </w:p>
    <w:p>
      <w:pPr>
        <w:pStyle w:val="BookText"/>
      </w:pPr>
      <w:r>
        <w:rPr>
          <w:rFonts w:ascii="Amiri" w:hAnsi="Amiri" w:eastAsia="Amiri" w:cs="Amiri"/>
          <w:lang w:bidi="ar-SA"/>
          <w:color w:val="111111"/>
          <w:sz w:val="28"/>
          <w:szCs w:val="28"/>
          <w:rtl/>
        </w:rPr>
        <w:t xml:space="preserve">[مَزَرَ] : يقال : إِن المزر : الذوق.</w:t>
      </w:r>
    </w:p>
    <w:p>
      <w:pPr>
        <w:pStyle w:val="BookText"/>
      </w:pPr>
      <w:r>
        <w:rPr>
          <w:rFonts w:ascii="IRNazanin" w:hAnsi="IRNazanin" w:eastAsia="IRNazanin" w:cs="IRNazanin"/>
          <w:lang w:bidi="fa-IR"/>
          <w:color w:val="111111"/>
          <w:sz w:val="28"/>
          <w:szCs w:val="28"/>
          <w:rtl/>
        </w:rPr>
        <w:t xml:space="preserve">ق</w:t>
      </w:r>
    </w:p>
    <w:p>
      <w:pPr>
        <w:pStyle w:val="Heading5"/>
      </w:pPr>
      <w:bookmarkStart w:id="3401" w:name="_Toc2728"/>
      <w:r>
        <w:t>مَزَقَ</w:t>
      </w:r>
      <w:bookmarkEnd w:id="3401"/>
    </w:p>
    <w:p>
      <w:pPr>
        <w:pStyle w:val="BookText"/>
      </w:pPr>
      <w:r>
        <w:rPr>
          <w:rFonts w:ascii="Amiri" w:hAnsi="Amiri" w:eastAsia="Amiri" w:cs="Amiri"/>
          <w:lang w:bidi="ar-SA"/>
          <w:color w:val="111111"/>
          <w:sz w:val="28"/>
          <w:szCs w:val="28"/>
          <w:rtl/>
        </w:rPr>
        <w:t xml:space="preserve">[مَزَقَ] : مَزْقُ الطائر ذَرْقُه.</w:t>
      </w:r>
    </w:p>
    <w:p>
      <w:pPr>
        <w:pStyle w:val="BookText"/>
      </w:pPr>
      <w:r>
        <w:rPr>
          <w:rFonts w:ascii="IRNazanin" w:hAnsi="IRNazanin" w:eastAsia="IRNazanin" w:cs="IRNazanin"/>
          <w:lang w:bidi="fa-IR"/>
          <w:color w:val="111111"/>
          <w:sz w:val="28"/>
          <w:szCs w:val="28"/>
          <w:rtl/>
        </w:rPr>
        <w:t xml:space="preserve">ن</w:t>
      </w:r>
    </w:p>
    <w:p>
      <w:pPr>
        <w:pStyle w:val="Heading5"/>
      </w:pPr>
      <w:bookmarkStart w:id="3402" w:name="_Toc2729"/>
      <w:r>
        <w:t>مَزَنَ</w:t>
      </w:r>
      <w:bookmarkEnd w:id="3402"/>
    </w:p>
    <w:p>
      <w:pPr>
        <w:pStyle w:val="BookText"/>
      </w:pPr>
      <w:r>
        <w:rPr>
          <w:rFonts w:ascii="Amiri" w:hAnsi="Amiri" w:eastAsia="Amiri" w:cs="Amiri"/>
          <w:lang w:bidi="ar-SA"/>
          <w:color w:val="111111"/>
          <w:sz w:val="28"/>
          <w:szCs w:val="28"/>
          <w:rtl/>
        </w:rPr>
        <w:t xml:space="preserve">[مَزَنَ] : مَزَنَ الرجلُ مزوناً : إِذا ذهب لوجهه.</w:t>
      </w:r>
    </w:p>
    <w:p>
      <w:pPr>
        <w:pStyle w:val="BookText"/>
      </w:pPr>
      <w:r>
        <w:rPr>
          <w:rFonts w:ascii="Amiri" w:hAnsi="Amiri" w:eastAsia="Amiri" w:cs="Amiri"/>
          <w:lang w:bidi="ar-SA"/>
          <w:color w:val="111111"/>
          <w:sz w:val="28"/>
          <w:szCs w:val="28"/>
          <w:rtl/>
        </w:rPr>
        <w:t xml:space="preserve">وحكى بعضهم : مَزَنَ الرجلُ مزوناً : أضاء وجهه.</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ق</w:t>
      </w:r>
    </w:p>
    <w:p>
      <w:pPr>
        <w:pStyle w:val="Heading5"/>
      </w:pPr>
      <w:bookmarkStart w:id="3403" w:name="_Toc2730"/>
      <w:r>
        <w:t>مَزَقَ</w:t>
      </w:r>
      <w:bookmarkEnd w:id="3403"/>
    </w:p>
    <w:p>
      <w:pPr>
        <w:pStyle w:val="BookText"/>
      </w:pPr>
      <w:r>
        <w:rPr>
          <w:rFonts w:ascii="Amiri" w:hAnsi="Amiri" w:eastAsia="Amiri" w:cs="Amiri"/>
          <w:lang w:bidi="ar-SA"/>
          <w:color w:val="111111"/>
          <w:sz w:val="28"/>
          <w:szCs w:val="28"/>
          <w:rtl/>
        </w:rPr>
        <w:t xml:space="preserve">[مَزَقَ] : المزق : شَقُّ الثوب.</w:t>
      </w:r>
    </w:p>
    <w:p>
      <w:pPr>
        <w:pStyle w:val="BookText"/>
      </w:pPr>
      <w:r>
        <w:rPr>
          <w:rFonts w:ascii="Amiri" w:hAnsi="Amiri" w:eastAsia="Amiri" w:cs="Amiri"/>
          <w:lang w:bidi="ar-SA"/>
          <w:color w:val="111111"/>
          <w:sz w:val="28"/>
          <w:szCs w:val="28"/>
          <w:rtl/>
        </w:rPr>
        <w:t xml:space="preserve">ومَزْق الطائر : ذرقُه.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404" w:name="_Toc2731"/>
      <w:r>
        <w:t>مَزَحَ</w:t>
      </w:r>
      <w:bookmarkEnd w:id="3404"/>
    </w:p>
    <w:p>
      <w:pPr>
        <w:pStyle w:val="BookText"/>
      </w:pPr>
      <w:r>
        <w:rPr>
          <w:rFonts w:ascii="Amiri" w:hAnsi="Amiri" w:eastAsia="Amiri" w:cs="Amiri"/>
          <w:lang w:bidi="ar-SA"/>
          <w:color w:val="111111"/>
          <w:sz w:val="28"/>
          <w:szCs w:val="28"/>
          <w:rtl/>
        </w:rPr>
        <w:t xml:space="preserve">[مَزَحَ] : المزح : كلام الرجل بغير ما يريده ، ضاحكاً.</w:t>
      </w:r>
    </w:p>
    <w:p>
      <w:pPr>
        <w:pStyle w:val="BookText"/>
      </w:pPr>
      <w:r>
        <w:rPr>
          <w:rFonts w:ascii="IRNazanin" w:hAnsi="IRNazanin" w:eastAsia="IRNazanin" w:cs="IRNazanin"/>
          <w:lang w:bidi="fa-IR"/>
          <w:color w:val="111111"/>
          <w:sz w:val="28"/>
          <w:szCs w:val="28"/>
          <w:rtl/>
        </w:rPr>
        <w:t xml:space="preserve">ع</w:t>
      </w:r>
    </w:p>
    <w:p>
      <w:pPr>
        <w:pStyle w:val="Heading5"/>
      </w:pPr>
      <w:bookmarkStart w:id="3405" w:name="_Toc2732"/>
      <w:r>
        <w:t>مَزَعَ</w:t>
      </w:r>
      <w:bookmarkEnd w:id="3405"/>
    </w:p>
    <w:p>
      <w:pPr>
        <w:pStyle w:val="BookText"/>
      </w:pPr>
      <w:r>
        <w:rPr>
          <w:rFonts w:ascii="Amiri" w:hAnsi="Amiri" w:eastAsia="Amiri" w:cs="Amiri"/>
          <w:lang w:bidi="ar-SA"/>
          <w:color w:val="111111"/>
          <w:sz w:val="28"/>
          <w:szCs w:val="28"/>
          <w:rtl/>
        </w:rPr>
        <w:t xml:space="preserve">[مَزَعَ] : مَزَعَ الظَّبيُ مَزْعاً : إِذا أسرع ، وكذلك الفرس وغيرهما ، قال حسان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جرداء تمزع في الغبار كأنها</w:t>
      </w:r>
    </w:p>
    <w:p>
      <w:pPr>
        <w:pStyle w:val="BookText"/>
      </w:pPr>
      <w:r>
        <w:rPr>
          <w:rFonts w:ascii="Amiri" w:hAnsi="Amiri" w:eastAsia="Amiri" w:cs="Amiri"/>
          <w:lang w:bidi="ar-SA"/>
          <w:color w:val="111111"/>
          <w:sz w:val="28"/>
          <w:szCs w:val="28"/>
          <w:rtl/>
        </w:rPr>
        <w:t xml:space="preserve">سِرحانُ غابٍ في ظلالِ غمامِ</w:t>
      </w:r>
    </w:p>
    <w:p>
      <w:pPr>
        <w:pStyle w:val="BookText"/>
      </w:pPr>
      <w:r>
        <w:rPr>
          <w:rFonts w:ascii="IRNazanin" w:hAnsi="IRNazanin" w:eastAsia="IRNazanin" w:cs="IRNazanin"/>
          <w:lang w:bidi="fa-IR"/>
          <w:color w:val="111111"/>
          <w:sz w:val="28"/>
          <w:szCs w:val="28"/>
          <w:rtl/>
        </w:rPr>
        <w:t xml:space="preserve">[شماره صفحه واقعی : 6288]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35" w:name="pg14464_162498"/>
    <w:bookmarkEnd w:id="535"/>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406" w:name="_Toc2733"/>
      <w:r>
        <w:t>مَزُر</w:t>
      </w:r>
      <w:bookmarkEnd w:id="3406"/>
    </w:p>
    <w:p>
      <w:pPr>
        <w:pStyle w:val="BookText"/>
      </w:pPr>
      <w:r>
        <w:rPr>
          <w:rFonts w:ascii="Amiri" w:hAnsi="Amiri" w:eastAsia="Amiri" w:cs="Amiri"/>
          <w:lang w:bidi="ar-SA"/>
          <w:color w:val="111111"/>
          <w:sz w:val="28"/>
          <w:szCs w:val="28"/>
          <w:rtl/>
        </w:rPr>
        <w:t xml:space="preserve">[مَزُر] : المزارة : الظرف والنفاذ في الأمر ، مصدر : المزير ، وهو الظريف الشديد القلب.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3407" w:name="_Toc2734"/>
      <w:r>
        <w:t>التمزيق</w:t>
      </w:r>
      <w:bookmarkEnd w:id="3407"/>
    </w:p>
    <w:p>
      <w:pPr>
        <w:pStyle w:val="BookText"/>
      </w:pPr>
      <w:r>
        <w:rPr>
          <w:rFonts w:ascii="Amiri" w:hAnsi="Amiri" w:eastAsia="Amiri" w:cs="Amiri"/>
          <w:lang w:bidi="ar-SA"/>
          <w:color w:val="111111"/>
          <w:sz w:val="28"/>
          <w:szCs w:val="28"/>
          <w:rtl/>
        </w:rPr>
        <w:t xml:space="preserve">[التمزيق] : مَزَّق ثيابه : أي خَرَّقها.</w:t>
      </w:r>
    </w:p>
    <w:p>
      <w:pPr>
        <w:pStyle w:val="BookText"/>
      </w:pPr>
      <w:r>
        <w:rPr>
          <w:rFonts w:ascii="Amiri" w:hAnsi="Amiri" w:eastAsia="Amiri" w:cs="Amiri"/>
          <w:lang w:bidi="ar-SA"/>
          <w:color w:val="111111"/>
          <w:sz w:val="28"/>
          <w:szCs w:val="28"/>
          <w:rtl/>
        </w:rPr>
        <w:t xml:space="preserve">والممزِّق ، بكسر الزاي : لقب شاعرٍ من بني عبد القيس ، اسمه شأس بن نهار ، لقب بذلك لقوله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كنت مأكولاً فكن أنت آكلي</w:t>
      </w:r>
    </w:p>
    <w:p>
      <w:pPr>
        <w:pStyle w:val="BookText"/>
      </w:pPr>
      <w:r>
        <w:rPr>
          <w:rFonts w:ascii="Amiri" w:hAnsi="Amiri" w:eastAsia="Amiri" w:cs="Amiri"/>
          <w:lang w:bidi="ar-SA"/>
          <w:color w:val="111111"/>
          <w:sz w:val="28"/>
          <w:szCs w:val="28"/>
          <w:rtl/>
        </w:rPr>
        <w:t xml:space="preserve">وإِلا فأدركني ولمّا أُمَزَّقِ</w:t>
      </w:r>
    </w:p>
    <w:p>
      <w:pPr>
        <w:pStyle w:val="BookText"/>
      </w:pPr>
      <w:r>
        <w:rPr>
          <w:rFonts w:ascii="IRNazanin" w:hAnsi="IRNazanin" w:eastAsia="IRNazanin" w:cs="IRNazanin"/>
          <w:lang w:bidi="fa-IR"/>
          <w:color w:val="111111"/>
          <w:sz w:val="28"/>
          <w:szCs w:val="28"/>
          <w:rtl/>
        </w:rPr>
        <w:t xml:space="preserve">ن</w:t>
      </w:r>
    </w:p>
    <w:p>
      <w:pPr>
        <w:pStyle w:val="Heading5"/>
      </w:pPr>
      <w:bookmarkStart w:id="3408" w:name="_Toc2735"/>
      <w:r>
        <w:t>التمزين</w:t>
      </w:r>
      <w:bookmarkEnd w:id="3408"/>
    </w:p>
    <w:p>
      <w:pPr>
        <w:pStyle w:val="BookText"/>
      </w:pPr>
      <w:r>
        <w:rPr>
          <w:rFonts w:ascii="Amiri" w:hAnsi="Amiri" w:eastAsia="Amiri" w:cs="Amiri"/>
          <w:lang w:bidi="ar-SA"/>
          <w:color w:val="111111"/>
          <w:sz w:val="28"/>
          <w:szCs w:val="28"/>
          <w:rtl/>
        </w:rPr>
        <w:t xml:space="preserve">[التمزين] : قال بعضهم : مزّنت فلاناً : إِذا فضلته.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3409" w:name="_Toc2736"/>
      <w:r>
        <w:t>الممازجة</w:t>
      </w:r>
      <w:bookmarkEnd w:id="3409"/>
    </w:p>
    <w:p>
      <w:pPr>
        <w:pStyle w:val="BookText"/>
      </w:pPr>
      <w:r>
        <w:rPr>
          <w:rFonts w:ascii="Amiri" w:hAnsi="Amiri" w:eastAsia="Amiri" w:cs="Amiri"/>
          <w:lang w:bidi="ar-SA"/>
          <w:color w:val="111111"/>
          <w:sz w:val="28"/>
          <w:szCs w:val="28"/>
          <w:rtl/>
        </w:rPr>
        <w:t xml:space="preserve">[الممازجة] : المخالطة.</w:t>
      </w:r>
    </w:p>
    <w:p>
      <w:pPr>
        <w:pStyle w:val="BookText"/>
      </w:pPr>
      <w:r>
        <w:rPr>
          <w:rFonts w:ascii="IRNazanin" w:hAnsi="IRNazanin" w:eastAsia="IRNazanin" w:cs="IRNazanin"/>
          <w:lang w:bidi="fa-IR"/>
          <w:color w:val="111111"/>
          <w:sz w:val="28"/>
          <w:szCs w:val="28"/>
          <w:rtl/>
        </w:rPr>
        <w:t xml:space="preserve">ح</w:t>
      </w:r>
    </w:p>
    <w:p>
      <w:pPr>
        <w:pStyle w:val="Heading5"/>
      </w:pPr>
      <w:bookmarkStart w:id="3410" w:name="_Toc2737"/>
      <w:r>
        <w:t>الممازحة</w:t>
      </w:r>
      <w:bookmarkEnd w:id="3410"/>
    </w:p>
    <w:p>
      <w:pPr>
        <w:pStyle w:val="BookText"/>
      </w:pPr>
      <w:r>
        <w:rPr>
          <w:rFonts w:ascii="Amiri" w:hAnsi="Amiri" w:eastAsia="Amiri" w:cs="Amiri"/>
          <w:lang w:bidi="ar-SA"/>
          <w:color w:val="111111"/>
          <w:sz w:val="28"/>
          <w:szCs w:val="28"/>
          <w:rtl/>
        </w:rPr>
        <w:t xml:space="preserve">[الممازحة] والمِزاح : المداعبة.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411" w:name="_Toc2738"/>
      <w:r>
        <w:t>الامتزاج</w:t>
      </w:r>
      <w:bookmarkEnd w:id="3411"/>
    </w:p>
    <w:p>
      <w:pPr>
        <w:pStyle w:val="BookText"/>
      </w:pPr>
      <w:r>
        <w:rPr>
          <w:rFonts w:ascii="Amiri" w:hAnsi="Amiri" w:eastAsia="Amiri" w:cs="Amiri"/>
          <w:lang w:bidi="ar-SA"/>
          <w:color w:val="111111"/>
          <w:sz w:val="28"/>
          <w:szCs w:val="28"/>
          <w:rtl/>
        </w:rPr>
        <w:t xml:space="preserve">[الامتزاج] : امتزج الشيء بالشيء : إِذا اختلط.</w:t>
      </w:r>
    </w:p>
    <w:p>
      <w:pPr>
        <w:pStyle w:val="BookText"/>
      </w:pPr>
      <w:r>
        <w:rPr>
          <w:rFonts w:ascii="IRNazanin" w:hAnsi="IRNazanin" w:eastAsia="IRNazanin" w:cs="IRNazanin"/>
          <w:lang w:bidi="fa-IR"/>
          <w:color w:val="111111"/>
          <w:sz w:val="28"/>
          <w:szCs w:val="28"/>
          <w:rtl/>
        </w:rPr>
        <w:t xml:space="preserve">[شماره صفحه واقعی : 6289]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36" w:name="pg14464_162499"/>
    <w:bookmarkEnd w:id="53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ز</w:t>
      </w:r>
    </w:p>
    <w:p>
      <w:pPr>
        <w:pStyle w:val="Heading5"/>
      </w:pPr>
      <w:bookmarkStart w:id="3412" w:name="_Toc2739"/>
      <w:r>
        <w:t>التمزز</w:t>
      </w:r>
      <w:bookmarkEnd w:id="3412"/>
    </w:p>
    <w:p>
      <w:pPr>
        <w:pStyle w:val="BookText"/>
      </w:pPr>
      <w:r>
        <w:rPr>
          <w:rFonts w:ascii="Amiri" w:hAnsi="Amiri" w:eastAsia="Amiri" w:cs="Amiri"/>
          <w:lang w:bidi="ar-SA"/>
          <w:color w:val="111111"/>
          <w:sz w:val="28"/>
          <w:szCs w:val="28"/>
          <w:rtl/>
        </w:rPr>
        <w:t xml:space="preserve">[التمزز] : تمزز الشرابَ : إِذا شربه قليلاً قليلاً ، قال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بعد الحسو والتمزز</w:t>
      </w:r>
    </w:p>
    <w:p>
      <w:pPr>
        <w:pStyle w:val="BookText"/>
      </w:pPr>
      <w:r>
        <w:rPr>
          <w:rFonts w:ascii="IRNazanin" w:hAnsi="IRNazanin" w:eastAsia="IRNazanin" w:cs="IRNazanin"/>
          <w:lang w:bidi="fa-IR"/>
          <w:color w:val="111111"/>
          <w:sz w:val="28"/>
          <w:szCs w:val="28"/>
          <w:rtl/>
        </w:rPr>
        <w:t xml:space="preserve">ع</w:t>
      </w:r>
    </w:p>
    <w:p>
      <w:pPr>
        <w:pStyle w:val="Heading5"/>
      </w:pPr>
      <w:bookmarkStart w:id="3413" w:name="_Toc2740"/>
      <w:r>
        <w:t>التمزع</w:t>
      </w:r>
      <w:bookmarkEnd w:id="3413"/>
    </w:p>
    <w:p>
      <w:pPr>
        <w:pStyle w:val="BookText"/>
      </w:pPr>
      <w:r>
        <w:rPr>
          <w:rFonts w:ascii="Amiri" w:hAnsi="Amiri" w:eastAsia="Amiri" w:cs="Amiri"/>
          <w:lang w:bidi="ar-SA"/>
          <w:color w:val="111111"/>
          <w:sz w:val="28"/>
          <w:szCs w:val="28"/>
          <w:rtl/>
        </w:rPr>
        <w:t xml:space="preserve">[التمزع] : التقطّع ، يقال : فلانٌ يكاد يتمزع من الغيظ : أي يتقطع.</w:t>
      </w:r>
    </w:p>
    <w:p>
      <w:pPr>
        <w:pStyle w:val="BookText"/>
      </w:pPr>
      <w:r>
        <w:rPr>
          <w:rFonts w:ascii="IRNazanin" w:hAnsi="IRNazanin" w:eastAsia="IRNazanin" w:cs="IRNazanin"/>
          <w:lang w:bidi="fa-IR"/>
          <w:color w:val="111111"/>
          <w:sz w:val="28"/>
          <w:szCs w:val="28"/>
          <w:rtl/>
        </w:rPr>
        <w:t xml:space="preserve">ق</w:t>
      </w:r>
    </w:p>
    <w:p>
      <w:pPr>
        <w:pStyle w:val="Heading5"/>
      </w:pPr>
      <w:bookmarkStart w:id="3414" w:name="_Toc2741"/>
      <w:r>
        <w:t>التمزق</w:t>
      </w:r>
      <w:bookmarkEnd w:id="3414"/>
    </w:p>
    <w:p>
      <w:pPr>
        <w:pStyle w:val="BookText"/>
      </w:pPr>
      <w:r>
        <w:rPr>
          <w:rFonts w:ascii="Amiri" w:hAnsi="Amiri" w:eastAsia="Amiri" w:cs="Amiri"/>
          <w:lang w:bidi="ar-SA"/>
          <w:color w:val="111111"/>
          <w:sz w:val="28"/>
          <w:szCs w:val="28"/>
          <w:rtl/>
        </w:rPr>
        <w:t xml:space="preserve">[التمزق] : تمزق الثوبُ : إِذا تخرَّق.</w:t>
      </w:r>
    </w:p>
    <w:p>
      <w:pPr>
        <w:pStyle w:val="BookText"/>
      </w:pPr>
      <w:r>
        <w:rPr>
          <w:rFonts w:ascii="IRNazanin" w:hAnsi="IRNazanin" w:eastAsia="IRNazanin" w:cs="IRNazanin"/>
          <w:lang w:bidi="fa-IR"/>
          <w:color w:val="111111"/>
          <w:sz w:val="28"/>
          <w:szCs w:val="28"/>
          <w:rtl/>
        </w:rPr>
        <w:t xml:space="preserve">ن</w:t>
      </w:r>
    </w:p>
    <w:p>
      <w:pPr>
        <w:pStyle w:val="Heading5"/>
      </w:pPr>
      <w:bookmarkStart w:id="3415" w:name="_Toc2742"/>
      <w:r>
        <w:t>التمزن</w:t>
      </w:r>
      <w:bookmarkEnd w:id="3415"/>
    </w:p>
    <w:p>
      <w:pPr>
        <w:pStyle w:val="BookText"/>
      </w:pPr>
      <w:r>
        <w:rPr>
          <w:rFonts w:ascii="Amiri" w:hAnsi="Amiri" w:eastAsia="Amiri" w:cs="Amiri"/>
          <w:lang w:bidi="ar-SA"/>
          <w:color w:val="111111"/>
          <w:sz w:val="28"/>
          <w:szCs w:val="28"/>
          <w:rtl/>
        </w:rPr>
        <w:t xml:space="preserve">[التمزن] : قال بعضهم : يقال : فلانٌ يتمزَّن : أي يتسخَّى.</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ق</w:t>
      </w:r>
    </w:p>
    <w:p>
      <w:pPr>
        <w:pStyle w:val="Heading5"/>
      </w:pPr>
      <w:bookmarkStart w:id="3416" w:name="_Toc2743"/>
      <w:r>
        <w:t>المزدقة</w:t>
      </w:r>
      <w:bookmarkEnd w:id="3416"/>
    </w:p>
    <w:p>
      <w:pPr>
        <w:pStyle w:val="BookText"/>
      </w:pPr>
      <w:r>
        <w:rPr>
          <w:rFonts w:ascii="Amiri" w:hAnsi="Amiri" w:eastAsia="Amiri" w:cs="Amiri"/>
          <w:lang w:bidi="ar-SA"/>
          <w:color w:val="111111"/>
          <w:sz w:val="28"/>
          <w:szCs w:val="28"/>
          <w:rtl/>
        </w:rPr>
        <w:t xml:space="preserve">[المزدقة] </w:t>
      </w:r>
      <w:r>
        <w:rPr>
          <w:rStyle w:val="FootnoteReference"/>
        </w:rPr>
        <w:footnoteReference w:id="1263"/>
      </w:r>
      <w:r>
        <w:rPr>
          <w:rFonts w:ascii="Amiri" w:hAnsi="Amiri" w:eastAsia="Amiri" w:cs="Amiri"/>
          <w:lang w:bidi="ar-SA"/>
          <w:color w:val="111111"/>
          <w:sz w:val="28"/>
          <w:szCs w:val="28"/>
          <w:rtl/>
        </w:rPr>
        <w:t xml:space="preserve">: دين المزادقة ، وهم فرقةٌ من الثَّنَوِيَّة ، قولهم كقول المانيّة إِلا أنهم قالوا : النور يفعل بالقصد ، والظلام يفعل بالطبع.</w:t>
      </w:r>
    </w:p>
    <w:p>
      <w:pPr>
        <w:pStyle w:val="BookText"/>
      </w:pPr>
      <w:r>
        <w:rPr>
          <w:rFonts w:ascii="IRNazanin" w:hAnsi="IRNazanin" w:eastAsia="IRNazanin" w:cs="IRNazanin"/>
          <w:lang w:bidi="fa-IR"/>
          <w:color w:val="111111"/>
          <w:sz w:val="28"/>
          <w:szCs w:val="28"/>
          <w:rtl/>
        </w:rPr>
        <w:t xml:space="preserve">[شماره صفحه واقعی : 6290]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37" w:name="pg14464_162500"/>
    <w:bookmarkEnd w:id="537"/>
    <w:p>
      <w:pPr>
        <w:pStyle w:val="Heading3"/>
      </w:pPr>
      <w:bookmarkStart w:id="3417" w:name="_Toc2744"/>
      <w:r>
        <w:t>باب الميم والسين وما بعدهما</w:t>
      </w:r>
      <w:bookmarkEnd w:id="3417"/>
    </w:p>
    <w:p>
      <w:pPr>
        <w:pStyle w:val="Heading4"/>
      </w:pPr>
      <w:bookmarkStart w:id="3418" w:name="_Toc2745"/>
      <w:r>
        <w:t>الأسماء</w:t>
      </w:r>
      <w:bookmarkEnd w:id="3418"/>
    </w:p>
    <w:p>
      <w:pPr>
        <w:pStyle w:val="Heading5"/>
      </w:pPr>
      <w:bookmarkStart w:id="3419" w:name="_Toc2746"/>
      <w:r>
        <w:t>اشارة</w:t>
      </w:r>
      <w:bookmarkEnd w:id="341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Amiri" w:hAnsi="Amiri" w:eastAsia="Amiri" w:cs="Amiri"/>
          <w:lang w:bidi="ar-SA"/>
          <w:color w:val="111111"/>
          <w:sz w:val="28"/>
          <w:szCs w:val="28"/>
          <w:rtl/>
        </w:rPr>
        <w:t xml:space="preserve">ك</w:t>
      </w:r>
    </w:p>
    <w:p>
      <w:pPr>
        <w:pStyle w:val="Heading5"/>
      </w:pPr>
      <w:bookmarkStart w:id="3420" w:name="_Toc2747"/>
      <w:r>
        <w:t>المَسْك</w:t>
      </w:r>
      <w:bookmarkEnd w:id="3420"/>
    </w:p>
    <w:p>
      <w:pPr>
        <w:pStyle w:val="BookText"/>
      </w:pPr>
      <w:r>
        <w:rPr>
          <w:rFonts w:ascii="Amiri" w:hAnsi="Amiri" w:eastAsia="Amiri" w:cs="Amiri"/>
          <w:lang w:bidi="ar-SA"/>
          <w:color w:val="111111"/>
          <w:sz w:val="28"/>
          <w:szCs w:val="28"/>
          <w:rtl/>
        </w:rPr>
        <w:t xml:space="preserve">[المَسْك] : الإِهاب.</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ي</w:t>
      </w:r>
    </w:p>
    <w:p>
      <w:pPr>
        <w:pStyle w:val="Heading5"/>
      </w:pPr>
      <w:bookmarkStart w:id="3421" w:name="_Toc2748"/>
      <w:r>
        <w:t>المُسْي</w:t>
      </w:r>
      <w:bookmarkEnd w:id="3421"/>
    </w:p>
    <w:p>
      <w:pPr>
        <w:pStyle w:val="BookText"/>
      </w:pPr>
      <w:r>
        <w:rPr>
          <w:rFonts w:ascii="Amiri" w:hAnsi="Amiri" w:eastAsia="Amiri" w:cs="Amiri"/>
          <w:lang w:bidi="ar-SA"/>
          <w:color w:val="111111"/>
          <w:sz w:val="28"/>
          <w:szCs w:val="28"/>
          <w:rtl/>
        </w:rPr>
        <w:t xml:space="preserve">[المُسْي] : المساء. يقال : أتانا لِمُسْي خامسة.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422" w:name="_Toc2749"/>
      <w:r>
        <w:t>المُسْكة</w:t>
      </w:r>
      <w:bookmarkEnd w:id="3422"/>
    </w:p>
    <w:p>
      <w:pPr>
        <w:pStyle w:val="BookText"/>
      </w:pPr>
      <w:r>
        <w:rPr>
          <w:rFonts w:ascii="Amiri" w:hAnsi="Amiri" w:eastAsia="Amiri" w:cs="Amiri"/>
          <w:lang w:bidi="ar-SA"/>
          <w:color w:val="111111"/>
          <w:sz w:val="28"/>
          <w:szCs w:val="28"/>
          <w:rtl/>
        </w:rPr>
        <w:t xml:space="preserve">[المُسْكة] : يقال : فيه مُسْكَةٌ من خير : أي بقية.</w:t>
      </w:r>
    </w:p>
    <w:p>
      <w:pPr>
        <w:pStyle w:val="BookText"/>
      </w:pPr>
      <w:r>
        <w:rPr>
          <w:rFonts w:ascii="Amiri" w:hAnsi="Amiri" w:eastAsia="Amiri" w:cs="Amiri"/>
          <w:lang w:bidi="ar-SA"/>
          <w:color w:val="111111"/>
          <w:sz w:val="28"/>
          <w:szCs w:val="28"/>
          <w:rtl/>
        </w:rPr>
        <w:t xml:space="preserve">ويقال : المُسْكة : البخل.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423" w:name="_Toc2750"/>
      <w:r>
        <w:t>المِسْح</w:t>
      </w:r>
      <w:bookmarkEnd w:id="3423"/>
    </w:p>
    <w:p>
      <w:pPr>
        <w:pStyle w:val="BookText"/>
      </w:pPr>
      <w:r>
        <w:rPr>
          <w:rFonts w:ascii="Amiri" w:hAnsi="Amiri" w:eastAsia="Amiri" w:cs="Amiri"/>
          <w:lang w:bidi="ar-SA"/>
          <w:color w:val="111111"/>
          <w:sz w:val="28"/>
          <w:szCs w:val="28"/>
          <w:rtl/>
        </w:rPr>
        <w:t xml:space="preserve">[المِسْح] : واحد المُسوح والأمساح.</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IRNazanin" w:hAnsi="IRNazanin" w:eastAsia="IRNazanin" w:cs="IRNazanin"/>
          <w:lang w:bidi="fa-IR"/>
          <w:color w:val="111111"/>
          <w:sz w:val="28"/>
          <w:szCs w:val="28"/>
          <w:rtl/>
        </w:rPr>
        <w:t xml:space="preserve">ع</w:t>
      </w:r>
    </w:p>
    <w:p>
      <w:pPr>
        <w:pStyle w:val="Heading5"/>
      </w:pPr>
      <w:bookmarkStart w:id="3424" w:name="_Toc2751"/>
      <w:r>
        <w:t>مِسْع</w:t>
      </w:r>
      <w:bookmarkEnd w:id="3424"/>
    </w:p>
    <w:p>
      <w:pPr>
        <w:pStyle w:val="BookText"/>
      </w:pPr>
      <w:r>
        <w:rPr>
          <w:rFonts w:ascii="Amiri" w:hAnsi="Amiri" w:eastAsia="Amiri" w:cs="Amiri"/>
          <w:lang w:bidi="ar-SA"/>
          <w:color w:val="111111"/>
          <w:sz w:val="28"/>
          <w:szCs w:val="28"/>
          <w:rtl/>
        </w:rPr>
        <w:t xml:space="preserve">[مِسْع] : من أسماء ريح الشمال.</w:t>
      </w:r>
    </w:p>
    <w:p>
      <w:pPr>
        <w:pStyle w:val="BookText"/>
      </w:pPr>
      <w:r>
        <w:rPr>
          <w:rFonts w:ascii="Amiri" w:hAnsi="Amiri" w:eastAsia="Amiri" w:cs="Amiri"/>
          <w:lang w:bidi="ar-SA"/>
          <w:color w:val="111111"/>
          <w:sz w:val="28"/>
          <w:szCs w:val="28"/>
          <w:rtl/>
        </w:rPr>
        <w:t xml:space="preserve">ك</w:t>
      </w:r>
    </w:p>
    <w:p>
      <w:pPr>
        <w:pStyle w:val="Heading5"/>
      </w:pPr>
      <w:bookmarkStart w:id="3425" w:name="_Toc2752"/>
      <w:r>
        <w:t>المِسك</w:t>
      </w:r>
      <w:bookmarkEnd w:id="3425"/>
    </w:p>
    <w:p>
      <w:pPr>
        <w:pStyle w:val="BookText"/>
      </w:pPr>
      <w:r>
        <w:rPr>
          <w:rFonts w:ascii="Amiri" w:hAnsi="Amiri" w:eastAsia="Amiri" w:cs="Amiri"/>
          <w:lang w:bidi="ar-SA"/>
          <w:color w:val="111111"/>
          <w:sz w:val="28"/>
          <w:szCs w:val="28"/>
          <w:rtl/>
        </w:rPr>
        <w:t xml:space="preserve">[المِسك] : معروف ، يذكر ويؤنث ، وهو حار يابس في الدرجة الثانية ، يقوي الأعضاء الضعيفة. وينفع الشيوخ وأصحاب الرطوبات ، ويذهب الرياح من العين ومن سائر الجسد ؛ وإِذا أُخذ منه وزن نصف عدسة مع مثله من زعفران أو كافور واستُعِط نفع من الصداع الحادث من الرطوبة والبرودة ، وإِذا دِيْفَ مع دهنِ خَيْريّ وطُلي به رأس الذكر قوّى على الجماع وسرعة الإِنزال.</w:t>
      </w:r>
    </w:p>
    <w:p>
      <w:pPr>
        <w:pStyle w:val="BookText"/>
      </w:pPr>
      <w:r>
        <w:rPr>
          <w:rFonts w:ascii="IRNazanin" w:hAnsi="IRNazanin" w:eastAsia="IRNazanin" w:cs="IRNazanin"/>
          <w:lang w:bidi="fa-IR"/>
          <w:color w:val="111111"/>
          <w:sz w:val="28"/>
          <w:szCs w:val="28"/>
          <w:rtl/>
        </w:rPr>
        <w:t xml:space="preserve">[شماره صفحه واقعی : 6291]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38" w:name="pg14464_162501"/>
    <w:bookmarkEnd w:id="538"/>
    <w:p>
      <w:pPr>
        <w:pStyle w:val="BookText"/>
      </w:pPr>
      <w:r>
        <w:rPr>
          <w:rFonts w:ascii="Amiri" w:hAnsi="Amiri" w:eastAsia="Amiri" w:cs="Amiri"/>
          <w:lang w:bidi="ar-SA"/>
          <w:color w:val="111111"/>
          <w:sz w:val="28"/>
          <w:szCs w:val="28"/>
          <w:rtl/>
        </w:rPr>
        <w:t xml:space="preserve">ي</w:t>
      </w:r>
    </w:p>
    <w:p>
      <w:pPr>
        <w:pStyle w:val="Heading5"/>
      </w:pPr>
      <w:bookmarkStart w:id="3426" w:name="_Toc2753"/>
      <w:r>
        <w:t>الُمِسْي</w:t>
      </w:r>
      <w:bookmarkEnd w:id="3426"/>
    </w:p>
    <w:p>
      <w:pPr>
        <w:pStyle w:val="BookText"/>
      </w:pPr>
      <w:r>
        <w:rPr>
          <w:rFonts w:ascii="Amiri" w:hAnsi="Amiri" w:eastAsia="Amiri" w:cs="Amiri"/>
          <w:lang w:bidi="ar-SA"/>
          <w:color w:val="111111"/>
          <w:sz w:val="28"/>
          <w:szCs w:val="28"/>
          <w:rtl/>
        </w:rPr>
        <w:t xml:space="preserve">[الُمِسْي] : لغةٌ في المُسْي. يقال : أتانا لِمِسْي خامسة.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427" w:name="_Toc2754"/>
      <w:r>
        <w:t>المَسَد</w:t>
      </w:r>
      <w:bookmarkEnd w:id="3427"/>
    </w:p>
    <w:p>
      <w:pPr>
        <w:pStyle w:val="BookText"/>
      </w:pPr>
      <w:r>
        <w:rPr>
          <w:rFonts w:ascii="Amiri" w:hAnsi="Amiri" w:eastAsia="Amiri" w:cs="Amiri"/>
          <w:lang w:bidi="ar-SA"/>
          <w:color w:val="111111"/>
          <w:sz w:val="28"/>
          <w:szCs w:val="28"/>
          <w:rtl/>
        </w:rPr>
        <w:t xml:space="preserve">[المَسَد] : لِيف النخل ، قال الله تعالى : ( فِي جِيدِها حَبْلٌ مِنْ مَسَدٍ )</w:t>
      </w:r>
      <w:r>
        <w:rPr>
          <w:rStyle w:val="FootnoteReference"/>
        </w:rPr>
        <w:footnoteReference w:id="1264"/>
      </w:r>
      <w:r>
        <w:rPr>
          <w:rFonts w:ascii="IRNazanin" w:hAnsi="IRNazanin" w:eastAsia="IRNazanin" w:cs="IRNazanin"/>
          <w:lang w:bidi="fa-IR"/>
          <w:color w:val="111111"/>
          <w:sz w:val="28"/>
          <w:szCs w:val="28"/>
          <w:rtl/>
        </w:rPr>
        <w:t xml:space="preserve">وجمعه : أمساد.</w:t>
      </w:r>
    </w:p>
    <w:p>
      <w:pPr>
        <w:pStyle w:val="BookText"/>
      </w:pPr>
      <w:r>
        <w:rPr>
          <w:rFonts w:ascii="Amiri" w:hAnsi="Amiri" w:eastAsia="Amiri" w:cs="Amiri"/>
          <w:lang w:bidi="ar-SA"/>
          <w:color w:val="111111"/>
          <w:sz w:val="28"/>
          <w:szCs w:val="28"/>
          <w:rtl/>
        </w:rPr>
        <w:t xml:space="preserve">والمَسَد : الحبل يُفتل من أوبار الإِبل أو من جلودها ، قال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فاعجل بغرب مثل غرب طارق</w:t>
      </w:r>
    </w:p>
    <w:p>
      <w:pPr>
        <w:pStyle w:val="BookText"/>
      </w:pPr>
      <w:r>
        <w:rPr>
          <w:rFonts w:ascii="Amiri" w:hAnsi="Amiri" w:eastAsia="Amiri" w:cs="Amiri"/>
          <w:lang w:bidi="ar-SA"/>
          <w:color w:val="111111"/>
          <w:sz w:val="28"/>
          <w:szCs w:val="28"/>
          <w:rtl/>
        </w:rPr>
        <w:t xml:space="preserve">وهو غير منسوب في المقاييس : ( 5 / 323 ).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ومَسَدٍ أُمِرَّ من أيَانِقِ</w:t>
      </w:r>
    </w:p>
    <w:p>
      <w:pPr>
        <w:pStyle w:val="BookText"/>
      </w:pPr>
      <w:r>
        <w:rPr>
          <w:rFonts w:ascii="Amiri" w:hAnsi="Amiri" w:eastAsia="Amiri" w:cs="Amiri"/>
          <w:lang w:bidi="ar-SA"/>
          <w:color w:val="111111"/>
          <w:sz w:val="28"/>
          <w:szCs w:val="28"/>
          <w:rtl/>
        </w:rPr>
        <w:t xml:space="preserve">ك</w:t>
      </w:r>
    </w:p>
    <w:p>
      <w:pPr>
        <w:pStyle w:val="Heading5"/>
      </w:pPr>
      <w:bookmarkStart w:id="3428" w:name="_Toc2755"/>
      <w:r>
        <w:t>المَسَك</w:t>
      </w:r>
      <w:bookmarkEnd w:id="3428"/>
    </w:p>
    <w:p>
      <w:pPr>
        <w:pStyle w:val="BookText"/>
      </w:pPr>
      <w:r>
        <w:rPr>
          <w:rFonts w:ascii="Amiri" w:hAnsi="Amiri" w:eastAsia="Amiri" w:cs="Amiri"/>
          <w:lang w:bidi="ar-SA"/>
          <w:color w:val="111111"/>
          <w:sz w:val="28"/>
          <w:szCs w:val="28"/>
          <w:rtl/>
        </w:rPr>
        <w:t xml:space="preserve">[المَسَك] : الإِسورة.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429" w:name="_Toc2756"/>
      <w:r>
        <w:t>المَسَكة</w:t>
      </w:r>
      <w:bookmarkEnd w:id="3429"/>
    </w:p>
    <w:p>
      <w:pPr>
        <w:pStyle w:val="BookText"/>
      </w:pPr>
      <w:r>
        <w:rPr>
          <w:rFonts w:ascii="Amiri" w:hAnsi="Amiri" w:eastAsia="Amiri" w:cs="Amiri"/>
          <w:lang w:bidi="ar-SA"/>
          <w:color w:val="111111"/>
          <w:sz w:val="28"/>
          <w:szCs w:val="28"/>
          <w:rtl/>
        </w:rPr>
        <w:t xml:space="preserve">[المَسَكة] : المكان الصلب من البئر لا يحتاج إِلى الطي ، والجميع : مَسك.</w:t>
      </w:r>
    </w:p>
    <w:p>
      <w:pPr>
        <w:pStyle w:val="BookText"/>
      </w:pPr>
      <w:r>
        <w:rPr>
          <w:rFonts w:ascii="Amiri" w:hAnsi="Amiri" w:eastAsia="Amiri" w:cs="Amiri"/>
          <w:lang w:bidi="ar-SA"/>
          <w:color w:val="111111"/>
          <w:sz w:val="28"/>
          <w:szCs w:val="28"/>
          <w:rtl/>
        </w:rPr>
        <w:t xml:space="preserve">والمَسَكة : السوار ؛ وفي الحديث : قال النبي عليه‌السلام لامرأة بيديها مَسَكتان غليظتان من ذهب : « أتعطين زكاة هذا »؟ قالت : لا. قال : « أيسرُّكِ أن يسوِّركِ الله بهما يوم القيامة سوارين من نار؟ »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6292]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39" w:name="pg14464_162502"/>
    <w:bookmarkEnd w:id="539"/>
    <w:p>
      <w:pPr>
        <w:pStyle w:val="BookText"/>
      </w:pPr>
      <w:r>
        <w:rPr>
          <w:rFonts w:ascii="Amiri" w:hAnsi="Amiri" w:eastAsia="Amiri" w:cs="Amiri"/>
          <w:lang w:bidi="ar-SA"/>
          <w:color w:val="111111"/>
          <w:sz w:val="28"/>
          <w:szCs w:val="28"/>
          <w:rtl/>
        </w:rPr>
        <w:t xml:space="preserve">قال زيد بن علي وأبو حنيفة وأصحابه والثوري والنخعي ومن وافقهم </w:t>
      </w:r>
      <w:r>
        <w:rPr>
          <w:rStyle w:val="FootnoteReference"/>
        </w:rPr>
        <w:footnoteReference w:id="1267"/>
      </w:r>
      <w:r>
        <w:rPr>
          <w:rFonts w:ascii="Amiri" w:hAnsi="Amiri" w:eastAsia="Amiri" w:cs="Amiri"/>
          <w:lang w:bidi="ar-SA"/>
          <w:color w:val="111111"/>
          <w:sz w:val="28"/>
          <w:szCs w:val="28"/>
          <w:rtl/>
        </w:rPr>
        <w:t xml:space="preserve">: تجب الزكاة في الحُليِّ والمراكب وأواني الذهب والفضة. وهو مروي عن عمر وابنه وابن مسعود. وقال مالك : لا زكاة فيها. وقال الشافعي : تجب الزكاة في المحظور منها ، وله في المباح قولان.</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Amiri" w:hAnsi="Amiri" w:eastAsia="Amiri" w:cs="Amiri"/>
          <w:lang w:bidi="ar-SA"/>
          <w:color w:val="111111"/>
          <w:sz w:val="28"/>
          <w:szCs w:val="28"/>
          <w:rtl/>
        </w:rPr>
        <w:t xml:space="preserve">ك</w:t>
      </w:r>
    </w:p>
    <w:p>
      <w:pPr>
        <w:pStyle w:val="Heading5"/>
      </w:pPr>
      <w:bookmarkStart w:id="3430" w:name="_Toc2757"/>
      <w:r>
        <w:t>المُسَكة</w:t>
      </w:r>
      <w:bookmarkEnd w:id="3430"/>
    </w:p>
    <w:p>
      <w:pPr>
        <w:pStyle w:val="BookText"/>
      </w:pPr>
      <w:r>
        <w:rPr>
          <w:rFonts w:ascii="Amiri" w:hAnsi="Amiri" w:eastAsia="Amiri" w:cs="Amiri"/>
          <w:lang w:bidi="ar-SA"/>
          <w:color w:val="111111"/>
          <w:sz w:val="28"/>
          <w:szCs w:val="28"/>
          <w:rtl/>
        </w:rPr>
        <w:t xml:space="preserve">[المُسَكة] : رجلٌ مُسَكة </w:t>
      </w:r>
      <w:r>
        <w:rPr>
          <w:rStyle w:val="FootnoteReference"/>
        </w:rPr>
        <w:footnoteReference w:id="1268"/>
      </w:r>
      <w:r>
        <w:rPr>
          <w:rFonts w:ascii="Amiri" w:hAnsi="Amiri" w:eastAsia="Amiri" w:cs="Amiri"/>
          <w:lang w:bidi="ar-SA"/>
          <w:color w:val="111111"/>
          <w:sz w:val="28"/>
          <w:szCs w:val="28"/>
          <w:rtl/>
        </w:rPr>
        <w:t xml:space="preserve">: إِذا كان يمسك بالشيء فلا يتخلص منه ؛ ومنه قول عمرو بن معديكرب لعمر حين سأله عن بني الحارث بن كعب : « حُسَكةٌ مُسَكة » شبههم بالحُسَكة لشدة مراسهم.</w:t>
      </w:r>
    </w:p>
    <w:p>
      <w:pPr>
        <w:pStyle w:val="BookText"/>
      </w:pPr>
      <w:r>
        <w:rPr>
          <w:rFonts w:ascii="Amiri" w:hAnsi="Amiri" w:eastAsia="Amiri" w:cs="Amiri"/>
          <w:lang w:bidi="ar-SA"/>
          <w:color w:val="111111"/>
          <w:sz w:val="28"/>
          <w:szCs w:val="28"/>
          <w:rtl/>
        </w:rPr>
        <w:t xml:space="preserve">والمُسَكة : البخيل.</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Amiri" w:hAnsi="Amiri" w:eastAsia="Amiri" w:cs="Amiri"/>
          <w:lang w:bidi="ar-SA"/>
          <w:color w:val="111111"/>
          <w:sz w:val="28"/>
          <w:szCs w:val="28"/>
          <w:rtl/>
        </w:rPr>
        <w:t xml:space="preserve">ك</w:t>
      </w:r>
    </w:p>
    <w:p>
      <w:pPr>
        <w:pStyle w:val="Heading5"/>
      </w:pPr>
      <w:bookmarkStart w:id="3431" w:name="_Toc2758"/>
      <w:r>
        <w:t>المُسُك</w:t>
      </w:r>
      <w:bookmarkEnd w:id="3431"/>
    </w:p>
    <w:p>
      <w:pPr>
        <w:pStyle w:val="BookText"/>
      </w:pPr>
      <w:r>
        <w:rPr>
          <w:rFonts w:ascii="Amiri" w:hAnsi="Amiri" w:eastAsia="Amiri" w:cs="Amiri"/>
          <w:lang w:bidi="ar-SA"/>
          <w:color w:val="111111"/>
          <w:sz w:val="28"/>
          <w:szCs w:val="28"/>
          <w:rtl/>
        </w:rPr>
        <w:t xml:space="preserve">[المُسُك] : البخيل.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Amiri" w:hAnsi="Amiri" w:eastAsia="Amiri" w:cs="Amiri"/>
          <w:lang w:bidi="ar-SA"/>
          <w:color w:val="111111"/>
          <w:sz w:val="28"/>
          <w:szCs w:val="28"/>
          <w:rtl/>
        </w:rPr>
        <w:t xml:space="preserve">ي</w:t>
      </w:r>
    </w:p>
    <w:p>
      <w:pPr>
        <w:pStyle w:val="Heading5"/>
      </w:pPr>
      <w:bookmarkStart w:id="3432" w:name="_Toc2759"/>
      <w:r>
        <w:t>أُمْسِيَة</w:t>
      </w:r>
      <w:bookmarkEnd w:id="3432"/>
    </w:p>
    <w:p>
      <w:pPr>
        <w:pStyle w:val="BookText"/>
      </w:pPr>
      <w:r>
        <w:rPr>
          <w:rFonts w:ascii="Amiri" w:hAnsi="Amiri" w:eastAsia="Amiri" w:cs="Amiri"/>
          <w:lang w:bidi="ar-SA"/>
          <w:color w:val="111111"/>
          <w:sz w:val="28"/>
          <w:szCs w:val="28"/>
          <w:rtl/>
        </w:rPr>
        <w:t xml:space="preserve">[أُمْسِيَة] : يقال : أتيته أمسية كل يوم : أي مساء كل يوم.</w:t>
      </w:r>
    </w:p>
    <w:p>
      <w:pPr>
        <w:pStyle w:val="BookText"/>
      </w:pPr>
      <w:r>
        <w:rPr>
          <w:rFonts w:ascii="IRNazanin" w:hAnsi="IRNazanin" w:eastAsia="IRNazanin" w:cs="IRNazanin"/>
          <w:lang w:bidi="fa-IR"/>
          <w:color w:val="111111"/>
          <w:sz w:val="28"/>
          <w:szCs w:val="28"/>
          <w:rtl/>
        </w:rPr>
        <w:t xml:space="preserve">[شماره صفحه واقعی : 6293]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0" w:name="pg14464_162503"/>
    <w:bookmarkEnd w:id="540"/>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3433" w:name="_Toc2760"/>
      <w:r>
        <w:t>الممسوح</w:t>
      </w:r>
      <w:bookmarkEnd w:id="3433"/>
    </w:p>
    <w:p>
      <w:pPr>
        <w:pStyle w:val="BookText"/>
      </w:pPr>
      <w:r>
        <w:rPr>
          <w:rFonts w:ascii="Amiri" w:hAnsi="Amiri" w:eastAsia="Amiri" w:cs="Amiri"/>
          <w:lang w:bidi="ar-SA"/>
          <w:color w:val="111111"/>
          <w:sz w:val="28"/>
          <w:szCs w:val="28"/>
          <w:rtl/>
        </w:rPr>
        <w:t xml:space="preserve">[الممسوح] : رجلٌ ممسوح الوجه : أي أحد شقي وجهه بغير عين ولا حاجب.</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الممسودة امرأة ممسودة : مطوية الخلق.</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3434" w:name="_Toc2761"/>
      <w:r>
        <w:t>ماسط</w:t>
      </w:r>
      <w:bookmarkEnd w:id="3434"/>
    </w:p>
    <w:p>
      <w:pPr>
        <w:pStyle w:val="BookText"/>
      </w:pPr>
      <w:r>
        <w:rPr>
          <w:rFonts w:ascii="Amiri" w:hAnsi="Amiri" w:eastAsia="Amiri" w:cs="Amiri"/>
          <w:lang w:bidi="ar-SA"/>
          <w:color w:val="111111"/>
          <w:sz w:val="28"/>
          <w:szCs w:val="28"/>
          <w:rtl/>
        </w:rPr>
        <w:t xml:space="preserve">[ماسط] : اسم ماء مرٍّ يمسط البطنَ : أي يخرطه.</w:t>
      </w:r>
    </w:p>
    <w:p>
      <w:pPr>
        <w:pStyle w:val="BookText"/>
      </w:pPr>
      <w:r>
        <w:rPr>
          <w:rFonts w:ascii="Amiri" w:hAnsi="Amiri" w:eastAsia="Amiri" w:cs="Amiri"/>
          <w:lang w:bidi="ar-SA"/>
          <w:color w:val="111111"/>
          <w:sz w:val="28"/>
          <w:szCs w:val="28"/>
          <w:rtl/>
        </w:rPr>
        <w:t xml:space="preserve">ويقال : إِن الماسط : شجرٌ من نبات الصيف يخرط الإِبل.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435" w:name="_Toc2762"/>
      <w:r>
        <w:t>الماسحة</w:t>
      </w:r>
      <w:bookmarkEnd w:id="3435"/>
    </w:p>
    <w:p>
      <w:pPr>
        <w:pStyle w:val="BookText"/>
      </w:pPr>
      <w:r>
        <w:rPr>
          <w:rFonts w:ascii="Amiri" w:hAnsi="Amiri" w:eastAsia="Amiri" w:cs="Amiri"/>
          <w:lang w:bidi="ar-SA"/>
          <w:color w:val="111111"/>
          <w:sz w:val="28"/>
          <w:szCs w:val="28"/>
          <w:rtl/>
        </w:rPr>
        <w:t xml:space="preserve">[الماسحة] : الماشطة.</w:t>
      </w:r>
    </w:p>
    <w:p>
      <w:pPr>
        <w:pStyle w:val="BookText"/>
      </w:pPr>
      <w:r>
        <w:rPr>
          <w:rFonts w:ascii="IRNazanin" w:hAnsi="IRNazanin" w:eastAsia="IRNazanin" w:cs="IRNazanin"/>
          <w:lang w:bidi="fa-IR"/>
          <w:color w:val="111111"/>
          <w:sz w:val="28"/>
          <w:szCs w:val="28"/>
          <w:rtl/>
        </w:rPr>
        <w:t xml:space="preserve">خ</w:t>
      </w:r>
    </w:p>
    <w:p>
      <w:pPr>
        <w:pStyle w:val="Heading5"/>
      </w:pPr>
      <w:bookmarkStart w:id="3436" w:name="_Toc2763"/>
      <w:r>
        <w:t>ماسِخة</w:t>
      </w:r>
      <w:bookmarkEnd w:id="3436"/>
    </w:p>
    <w:p>
      <w:pPr>
        <w:pStyle w:val="BookText"/>
      </w:pPr>
      <w:r>
        <w:rPr>
          <w:rFonts w:ascii="Amiri" w:hAnsi="Amiri" w:eastAsia="Amiri" w:cs="Amiri"/>
          <w:lang w:bidi="ar-SA"/>
          <w:color w:val="111111"/>
          <w:sz w:val="28"/>
          <w:szCs w:val="28"/>
          <w:rtl/>
        </w:rPr>
        <w:t xml:space="preserve">[ماسِخة] : بطنٌ من الأزد تنسب إِليه القسيّ الماسخية</w:t>
      </w:r>
      <w:r>
        <w:rPr>
          <w:rStyle w:val="FootnoteReference"/>
        </w:rPr>
        <w:footnoteReference w:id="1269"/>
      </w:r>
      <w:r>
        <w:rPr>
          <w:rFonts w:ascii="Amiri" w:hAnsi="Amiri" w:eastAsia="Amiri" w:cs="Amiri"/>
          <w:lang w:bidi="ar-SA"/>
          <w:color w:val="111111"/>
          <w:sz w:val="28"/>
          <w:szCs w:val="28"/>
          <w:rtl/>
        </w:rPr>
        <w:t xml:space="preserve">، وهم ولد ماسخة ابن الحارث بن كعب بن عبد الله بن مالك بن نضر بن الأزد.</w:t>
      </w:r>
    </w:p>
    <w:p>
      <w:pPr>
        <w:pStyle w:val="BookText"/>
      </w:pPr>
      <w:r>
        <w:rPr>
          <w:rFonts w:ascii="Amiri" w:hAnsi="Amiri" w:eastAsia="Amiri" w:cs="Amiri"/>
          <w:lang w:bidi="ar-SA"/>
          <w:color w:val="111111"/>
          <w:sz w:val="28"/>
          <w:szCs w:val="28"/>
          <w:rtl/>
        </w:rPr>
        <w:t xml:space="preserve">و [ فاعِلَة ] ، من المنسوب</w:t>
      </w:r>
    </w:p>
    <w:p>
      <w:pPr>
        <w:pStyle w:val="BookText"/>
      </w:pPr>
      <w:r>
        <w:rPr>
          <w:rFonts w:ascii="IRNazanin" w:hAnsi="IRNazanin" w:eastAsia="IRNazanin" w:cs="IRNazanin"/>
          <w:lang w:bidi="fa-IR"/>
          <w:color w:val="111111"/>
          <w:sz w:val="28"/>
          <w:szCs w:val="28"/>
          <w:rtl/>
        </w:rPr>
        <w:t xml:space="preserve">خ</w:t>
      </w:r>
    </w:p>
    <w:p>
      <w:pPr>
        <w:pStyle w:val="Heading5"/>
      </w:pPr>
      <w:bookmarkStart w:id="3437" w:name="_Toc2764"/>
      <w:r>
        <w:t>الماسخيّ</w:t>
      </w:r>
      <w:bookmarkEnd w:id="3437"/>
    </w:p>
    <w:p>
      <w:pPr>
        <w:pStyle w:val="BookText"/>
      </w:pPr>
      <w:r>
        <w:rPr>
          <w:rFonts w:ascii="Amiri" w:hAnsi="Amiri" w:eastAsia="Amiri" w:cs="Amiri"/>
          <w:lang w:bidi="ar-SA"/>
          <w:color w:val="111111"/>
          <w:sz w:val="28"/>
          <w:szCs w:val="28"/>
          <w:rtl/>
        </w:rPr>
        <w:t xml:space="preserve">[الماسخيّ] : القوّاس.</w:t>
      </w:r>
    </w:p>
    <w:p>
      <w:pPr>
        <w:pStyle w:val="BookText"/>
      </w:pPr>
      <w:r>
        <w:rPr>
          <w:rFonts w:ascii="Amiri" w:hAnsi="Amiri" w:eastAsia="Amiri" w:cs="Amiri"/>
          <w:lang w:bidi="ar-SA"/>
          <w:color w:val="111111"/>
          <w:sz w:val="28"/>
          <w:szCs w:val="28"/>
          <w:rtl/>
        </w:rPr>
        <w:t xml:space="preserve">و [ فاعِلية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3438" w:name="_Toc2765"/>
      <w:r>
        <w:t>الماسخية</w:t>
      </w:r>
      <w:bookmarkEnd w:id="3438"/>
    </w:p>
    <w:p>
      <w:pPr>
        <w:pStyle w:val="BookText"/>
      </w:pPr>
      <w:r>
        <w:rPr>
          <w:rFonts w:ascii="Amiri" w:hAnsi="Amiri" w:eastAsia="Amiri" w:cs="Amiri"/>
          <w:lang w:bidi="ar-SA"/>
          <w:color w:val="111111"/>
          <w:sz w:val="28"/>
          <w:szCs w:val="28"/>
          <w:rtl/>
        </w:rPr>
        <w:t xml:space="preserve">[الماسخية] : القسيّ تنسب إِلى</w:t>
      </w:r>
    </w:p>
    <w:p>
      <w:pPr>
        <w:pStyle w:val="BookText"/>
      </w:pPr>
      <w:r>
        <w:rPr>
          <w:rFonts w:ascii="IRNazanin" w:hAnsi="IRNazanin" w:eastAsia="IRNazanin" w:cs="IRNazanin"/>
          <w:lang w:bidi="fa-IR"/>
          <w:color w:val="111111"/>
          <w:sz w:val="28"/>
          <w:szCs w:val="28"/>
          <w:rtl/>
        </w:rPr>
        <w:t xml:space="preserve">[شماره صفحه واقعی : 6294]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41" w:name="pg14464_162504"/>
    <w:bookmarkEnd w:id="541"/>
    <w:p>
      <w:pPr>
        <w:pStyle w:val="BookText"/>
      </w:pPr>
      <w:r>
        <w:rPr>
          <w:rFonts w:ascii="Amiri" w:hAnsi="Amiri" w:eastAsia="Amiri" w:cs="Amiri"/>
          <w:lang w:bidi="ar-SA"/>
          <w:color w:val="111111"/>
          <w:sz w:val="28"/>
          <w:szCs w:val="28"/>
          <w:rtl/>
        </w:rPr>
        <w:t xml:space="preserve">ماسخة ، قال الشماخ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فقرَّبْتُ مُبْرَاةً تخال ضلوعها</w:t>
      </w:r>
    </w:p>
    <w:p>
      <w:pPr>
        <w:pStyle w:val="BookText"/>
      </w:pPr>
      <w:r>
        <w:rPr>
          <w:rFonts w:ascii="Amiri" w:hAnsi="Amiri" w:eastAsia="Amiri" w:cs="Amiri"/>
          <w:lang w:bidi="ar-SA"/>
          <w:color w:val="111111"/>
          <w:sz w:val="28"/>
          <w:szCs w:val="28"/>
          <w:rtl/>
        </w:rPr>
        <w:t xml:space="preserve">من الماسخيات القسيَّ الموتَّرا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ك</w:t>
      </w:r>
    </w:p>
    <w:p>
      <w:pPr>
        <w:pStyle w:val="Heading5"/>
      </w:pPr>
      <w:bookmarkStart w:id="3439" w:name="_Toc2766"/>
      <w:r>
        <w:t>المسَاك</w:t>
      </w:r>
      <w:bookmarkEnd w:id="3439"/>
    </w:p>
    <w:p>
      <w:pPr>
        <w:pStyle w:val="BookText"/>
      </w:pPr>
      <w:r>
        <w:rPr>
          <w:rFonts w:ascii="Amiri" w:hAnsi="Amiri" w:eastAsia="Amiri" w:cs="Amiri"/>
          <w:lang w:bidi="ar-SA"/>
          <w:color w:val="111111"/>
          <w:sz w:val="28"/>
          <w:szCs w:val="28"/>
          <w:rtl/>
        </w:rPr>
        <w:t xml:space="preserve">[المسَاك] : البخل ، يقال : فيه مَساك.</w:t>
      </w:r>
    </w:p>
    <w:p>
      <w:pPr>
        <w:pStyle w:val="BookText"/>
      </w:pPr>
      <w:r>
        <w:rPr>
          <w:rFonts w:ascii="Amiri" w:hAnsi="Amiri" w:eastAsia="Amiri" w:cs="Amiri"/>
          <w:lang w:bidi="ar-SA"/>
          <w:color w:val="111111"/>
          <w:sz w:val="28"/>
          <w:szCs w:val="28"/>
          <w:rtl/>
        </w:rPr>
        <w:t xml:space="preserve">ي</w:t>
      </w:r>
    </w:p>
    <w:p>
      <w:pPr>
        <w:pStyle w:val="Heading5"/>
      </w:pPr>
      <w:bookmarkStart w:id="3440" w:name="_Toc2767"/>
      <w:r>
        <w:t>المساء</w:t>
      </w:r>
      <w:bookmarkEnd w:id="3440"/>
    </w:p>
    <w:p>
      <w:pPr>
        <w:pStyle w:val="BookText"/>
      </w:pPr>
      <w:r>
        <w:rPr>
          <w:rFonts w:ascii="Amiri" w:hAnsi="Amiri" w:eastAsia="Amiri" w:cs="Amiri"/>
          <w:lang w:bidi="ar-SA"/>
          <w:color w:val="111111"/>
          <w:sz w:val="28"/>
          <w:szCs w:val="28"/>
          <w:rtl/>
        </w:rPr>
        <w:t xml:space="preserve">[المساء] : نقيض الصباح.</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ك</w:t>
      </w:r>
    </w:p>
    <w:p>
      <w:pPr>
        <w:pStyle w:val="Heading5"/>
      </w:pPr>
      <w:bookmarkStart w:id="3441" w:name="_Toc2768"/>
      <w:r>
        <w:t>المَساكة</w:t>
      </w:r>
      <w:bookmarkEnd w:id="3441"/>
    </w:p>
    <w:p>
      <w:pPr>
        <w:pStyle w:val="BookText"/>
      </w:pPr>
      <w:r>
        <w:rPr>
          <w:rFonts w:ascii="Amiri" w:hAnsi="Amiri" w:eastAsia="Amiri" w:cs="Amiri"/>
          <w:lang w:bidi="ar-SA"/>
          <w:color w:val="111111"/>
          <w:sz w:val="28"/>
          <w:szCs w:val="28"/>
          <w:rtl/>
        </w:rPr>
        <w:t xml:space="preserve">[المَساكة] : البخل.</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3442" w:name="_Toc2769"/>
      <w:r>
        <w:t>المِساد</w:t>
      </w:r>
      <w:bookmarkEnd w:id="3442"/>
    </w:p>
    <w:p>
      <w:pPr>
        <w:pStyle w:val="BookText"/>
      </w:pPr>
      <w:r>
        <w:rPr>
          <w:rFonts w:ascii="Amiri" w:hAnsi="Amiri" w:eastAsia="Amiri" w:cs="Amiri"/>
          <w:lang w:bidi="ar-SA"/>
          <w:color w:val="111111"/>
          <w:sz w:val="28"/>
          <w:szCs w:val="28"/>
          <w:rtl/>
        </w:rPr>
        <w:t xml:space="preserve">[المِساد] : نِحْيُ السَّمْن.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443" w:name="_Toc2770"/>
      <w:r>
        <w:t>المسيح</w:t>
      </w:r>
      <w:bookmarkEnd w:id="3443"/>
    </w:p>
    <w:p>
      <w:pPr>
        <w:pStyle w:val="BookText"/>
      </w:pPr>
      <w:r>
        <w:rPr>
          <w:rFonts w:ascii="Amiri" w:hAnsi="Amiri" w:eastAsia="Amiri" w:cs="Amiri"/>
          <w:lang w:bidi="ar-SA"/>
          <w:color w:val="111111"/>
          <w:sz w:val="28"/>
          <w:szCs w:val="28"/>
          <w:rtl/>
        </w:rPr>
        <w:t xml:space="preserve">[المسيح] : عيسى بن مريم عليهما‌السلام ، ويقال : إِنه معرّب ، وأصله بالشين معجمةً.</w:t>
      </w:r>
    </w:p>
    <w:p>
      <w:pPr>
        <w:pStyle w:val="BookText"/>
      </w:pPr>
      <w:r>
        <w:rPr>
          <w:rFonts w:ascii="Amiri" w:hAnsi="Amiri" w:eastAsia="Amiri" w:cs="Amiri"/>
          <w:lang w:bidi="ar-SA"/>
          <w:color w:val="111111"/>
          <w:sz w:val="28"/>
          <w:szCs w:val="28"/>
          <w:rtl/>
        </w:rPr>
        <w:t xml:space="preserve">والمسيح : الدجال.</w:t>
      </w:r>
    </w:p>
    <w:p>
      <w:pPr>
        <w:pStyle w:val="BookText"/>
      </w:pPr>
      <w:r>
        <w:rPr>
          <w:rFonts w:ascii="Amiri" w:hAnsi="Amiri" w:eastAsia="Amiri" w:cs="Amiri"/>
          <w:lang w:bidi="ar-SA"/>
          <w:color w:val="111111"/>
          <w:sz w:val="28"/>
          <w:szCs w:val="28"/>
          <w:rtl/>
        </w:rPr>
        <w:t xml:space="preserve">والمسيح : الذي أحد شقي وجهه ممسوح ، لا عين له ولا حاجب ، ومن ذلك قيل للدجال : مسيح ، لأنه ، فيما يروى ، ممسوح العين.</w:t>
      </w:r>
    </w:p>
    <w:p>
      <w:pPr>
        <w:pStyle w:val="BookText"/>
      </w:pPr>
      <w:r>
        <w:rPr>
          <w:rFonts w:ascii="Amiri" w:hAnsi="Amiri" w:eastAsia="Amiri" w:cs="Amiri"/>
          <w:lang w:bidi="ar-SA"/>
          <w:color w:val="111111"/>
          <w:sz w:val="28"/>
          <w:szCs w:val="28"/>
          <w:rtl/>
        </w:rPr>
        <w:t xml:space="preserve">والمسيح : الدرهم الأطلس بغير نقش.</w:t>
      </w:r>
    </w:p>
    <w:p>
      <w:pPr>
        <w:pStyle w:val="BookText"/>
      </w:pPr>
      <w:r>
        <w:rPr>
          <w:rFonts w:ascii="Amiri" w:hAnsi="Amiri" w:eastAsia="Amiri" w:cs="Amiri"/>
          <w:lang w:bidi="ar-SA"/>
          <w:color w:val="111111"/>
          <w:sz w:val="28"/>
          <w:szCs w:val="28"/>
          <w:rtl/>
        </w:rPr>
        <w:t xml:space="preserve">ورجلٌ مسيح القدمين : أي ظاهرهما مستوٍ. وفي صفة النبي عليه‌السلام : « مسيح القدمين ينبو عنهما الماء » </w:t>
      </w:r>
      <w:r>
        <w:rPr>
          <w:rStyle w:val="FootnoteReference"/>
        </w:rPr>
        <w:footnoteReference w:id="1271"/>
      </w:r>
      <w:r>
        <w:rPr>
          <w:rFonts w:ascii="Amiri" w:hAnsi="Amiri" w:eastAsia="Amiri" w:cs="Amiri"/>
          <w:lang w:bidi="ar-SA"/>
          <w:color w:val="111111"/>
          <w:sz w:val="28"/>
          <w:szCs w:val="28"/>
          <w:rtl/>
        </w:rPr>
        <w:t xml:space="preserve">: أي لا يقف عليهما لاستوائهما.</w:t>
      </w:r>
    </w:p>
    <w:p>
      <w:pPr>
        <w:pStyle w:val="BookText"/>
      </w:pPr>
      <w:r>
        <w:rPr>
          <w:rFonts w:ascii="IRNazanin" w:hAnsi="IRNazanin" w:eastAsia="IRNazanin" w:cs="IRNazanin"/>
          <w:lang w:bidi="fa-IR"/>
          <w:color w:val="111111"/>
          <w:sz w:val="28"/>
          <w:szCs w:val="28"/>
          <w:rtl/>
        </w:rPr>
        <w:t xml:space="preserve">خ</w:t>
      </w:r>
    </w:p>
    <w:p>
      <w:pPr>
        <w:pStyle w:val="Heading5"/>
      </w:pPr>
      <w:bookmarkStart w:id="3444" w:name="_Toc2771"/>
      <w:r>
        <w:t>المسيخ</w:t>
      </w:r>
      <w:bookmarkEnd w:id="3444"/>
    </w:p>
    <w:p>
      <w:pPr>
        <w:pStyle w:val="BookText"/>
      </w:pPr>
      <w:r>
        <w:rPr>
          <w:rFonts w:ascii="Amiri" w:hAnsi="Amiri" w:eastAsia="Amiri" w:cs="Amiri"/>
          <w:lang w:bidi="ar-SA"/>
          <w:color w:val="111111"/>
          <w:sz w:val="28"/>
          <w:szCs w:val="28"/>
          <w:rtl/>
        </w:rPr>
        <w:t xml:space="preserve">[المسيخ] : الطعام الذي لا مِلح فيه.</w:t>
      </w:r>
    </w:p>
    <w:p>
      <w:pPr>
        <w:pStyle w:val="BookText"/>
      </w:pPr>
      <w:r>
        <w:rPr>
          <w:rFonts w:ascii="IRNazanin" w:hAnsi="IRNazanin" w:eastAsia="IRNazanin" w:cs="IRNazanin"/>
          <w:lang w:bidi="fa-IR"/>
          <w:color w:val="111111"/>
          <w:sz w:val="28"/>
          <w:szCs w:val="28"/>
          <w:rtl/>
        </w:rPr>
        <w:t xml:space="preserve">[شماره صفحه واقعی : 6295]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42" w:name="pg14464_162505"/>
    <w:bookmarkEnd w:id="542"/>
    <w:p>
      <w:pPr>
        <w:pStyle w:val="BookText"/>
      </w:pPr>
      <w:r>
        <w:rPr>
          <w:rFonts w:ascii="Amiri" w:hAnsi="Amiri" w:eastAsia="Amiri" w:cs="Amiri"/>
          <w:lang w:bidi="ar-SA"/>
          <w:color w:val="111111"/>
          <w:sz w:val="28"/>
          <w:szCs w:val="28"/>
          <w:rtl/>
        </w:rPr>
        <w:t xml:space="preserve">والرجل المسيخ : الذي لا ملاحة له ، قال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مسيخ كلحم الحوا</w:t>
      </w:r>
    </w:p>
    <w:p>
      <w:pPr>
        <w:pStyle w:val="BookText"/>
      </w:pPr>
      <w:r>
        <w:rPr>
          <w:rFonts w:ascii="IRNazanin" w:hAnsi="IRNazanin" w:eastAsia="IRNazanin" w:cs="IRNazanin"/>
          <w:lang w:bidi="fa-IR"/>
          <w:color w:val="111111"/>
          <w:sz w:val="28"/>
          <w:szCs w:val="28"/>
          <w:rtl/>
        </w:rPr>
        <w:t xml:space="preserve">ر لا أنت حلو ولا أنت مر</w:t>
      </w:r>
    </w:p>
    <w:p>
      <w:pPr>
        <w:pStyle w:val="BookText"/>
      </w:pPr>
      <w:r>
        <w:rPr>
          <w:rFonts w:ascii="IRNazanin" w:hAnsi="IRNazanin" w:eastAsia="IRNazanin" w:cs="IRNazanin"/>
          <w:lang w:bidi="fa-IR"/>
          <w:color w:val="111111"/>
          <w:sz w:val="28"/>
          <w:szCs w:val="28"/>
          <w:rtl/>
        </w:rPr>
        <w:t xml:space="preserve">ط</w:t>
      </w:r>
    </w:p>
    <w:p>
      <w:pPr>
        <w:pStyle w:val="Heading5"/>
      </w:pPr>
      <w:bookmarkStart w:id="3445" w:name="_Toc2772"/>
      <w:r>
        <w:t>المَسيط</w:t>
      </w:r>
      <w:bookmarkEnd w:id="3445"/>
    </w:p>
    <w:p>
      <w:pPr>
        <w:pStyle w:val="BookText"/>
      </w:pPr>
      <w:r>
        <w:rPr>
          <w:rFonts w:ascii="Amiri" w:hAnsi="Amiri" w:eastAsia="Amiri" w:cs="Amiri"/>
          <w:lang w:bidi="ar-SA"/>
          <w:color w:val="111111"/>
          <w:sz w:val="28"/>
          <w:szCs w:val="28"/>
          <w:rtl/>
        </w:rPr>
        <w:t xml:space="preserve">[المَسيط] : قال الأصمعي : بئر مَغيط مَسيط : إِذا كانت إِلى جنبها بئر أخرى فحمئت : أي كثرت حمأتها فصار ماؤها منتناً إِذا سال في الماء العذب أفسده فلا يشربه أحد ، قال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يشربن ماءَ الآجن الضغيطِ</w:t>
      </w:r>
    </w:p>
    <w:p>
      <w:pPr>
        <w:pStyle w:val="BookText"/>
      </w:pPr>
      <w:r>
        <w:rPr>
          <w:rFonts w:ascii="Amiri" w:hAnsi="Amiri" w:eastAsia="Amiri" w:cs="Amiri"/>
          <w:lang w:bidi="ar-SA"/>
          <w:color w:val="111111"/>
          <w:sz w:val="28"/>
          <w:szCs w:val="28"/>
          <w:rtl/>
        </w:rPr>
        <w:t xml:space="preserve">ولا يَعِفن كدَرَ المَسيط</w:t>
      </w:r>
    </w:p>
    <w:p>
      <w:pPr>
        <w:pStyle w:val="BookText"/>
      </w:pPr>
      <w:r>
        <w:rPr>
          <w:rFonts w:ascii="Amiri" w:hAnsi="Amiri" w:eastAsia="Amiri" w:cs="Amiri"/>
          <w:lang w:bidi="ar-SA"/>
          <w:color w:val="111111"/>
          <w:sz w:val="28"/>
          <w:szCs w:val="28"/>
          <w:rtl/>
        </w:rPr>
        <w:t xml:space="preserve">ك</w:t>
      </w:r>
    </w:p>
    <w:p>
      <w:pPr>
        <w:pStyle w:val="Heading5"/>
      </w:pPr>
      <w:bookmarkStart w:id="3446" w:name="_Toc2773"/>
      <w:r>
        <w:t>المسيك</w:t>
      </w:r>
      <w:bookmarkEnd w:id="3446"/>
    </w:p>
    <w:p>
      <w:pPr>
        <w:pStyle w:val="BookText"/>
      </w:pPr>
      <w:r>
        <w:rPr>
          <w:rFonts w:ascii="Amiri" w:hAnsi="Amiri" w:eastAsia="Amiri" w:cs="Amiri"/>
          <w:lang w:bidi="ar-SA"/>
          <w:color w:val="111111"/>
          <w:sz w:val="28"/>
          <w:szCs w:val="28"/>
          <w:rtl/>
        </w:rPr>
        <w:t xml:space="preserve">[المسيك] : البخيل.</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447" w:name="_Toc2774"/>
      <w:r>
        <w:t>المسيحة</w:t>
      </w:r>
      <w:bookmarkEnd w:id="3447"/>
    </w:p>
    <w:p>
      <w:pPr>
        <w:pStyle w:val="BookText"/>
      </w:pPr>
      <w:r>
        <w:rPr>
          <w:rFonts w:ascii="Amiri" w:hAnsi="Amiri" w:eastAsia="Amiri" w:cs="Amiri"/>
          <w:lang w:bidi="ar-SA"/>
          <w:color w:val="111111"/>
          <w:sz w:val="28"/>
          <w:szCs w:val="28"/>
          <w:rtl/>
        </w:rPr>
        <w:t xml:space="preserve">[المسيحة] : واحدة المسائح ، وهي الذوائب.</w:t>
      </w:r>
    </w:p>
    <w:p>
      <w:pPr>
        <w:pStyle w:val="BookText"/>
      </w:pPr>
      <w:r>
        <w:rPr>
          <w:rFonts w:ascii="Amiri" w:hAnsi="Amiri" w:eastAsia="Amiri" w:cs="Amiri"/>
          <w:lang w:bidi="ar-SA"/>
          <w:color w:val="111111"/>
          <w:sz w:val="28"/>
          <w:szCs w:val="28"/>
          <w:rtl/>
        </w:rPr>
        <w:t xml:space="preserve">والمسيحة : القوس ؛ والجمع : مسائح ، قال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مسائح زور في مراكضها</w:t>
      </w:r>
    </w:p>
    <w:p>
      <w:pPr>
        <w:pStyle w:val="BookText"/>
      </w:pPr>
      <w:r>
        <w:rPr>
          <w:rFonts w:ascii="Amiri" w:hAnsi="Amiri" w:eastAsia="Amiri" w:cs="Amiri"/>
          <w:lang w:bidi="ar-SA"/>
          <w:color w:val="111111"/>
          <w:sz w:val="28"/>
          <w:szCs w:val="28"/>
          <w:rtl/>
        </w:rPr>
        <w:t xml:space="preserve">لين وليس بها وهنٌ ولا رَقَقُ</w:t>
      </w:r>
    </w:p>
    <w:p>
      <w:pPr>
        <w:pStyle w:val="BookText"/>
      </w:pPr>
      <w:r>
        <w:rPr>
          <w:rFonts w:ascii="Amiri" w:hAnsi="Amiri" w:eastAsia="Amiri" w:cs="Amiri"/>
          <w:lang w:bidi="ar-SA"/>
          <w:color w:val="111111"/>
          <w:sz w:val="28"/>
          <w:szCs w:val="28"/>
          <w:rtl/>
        </w:rPr>
        <w:t xml:space="preserve">أي ضعف.</w:t>
      </w:r>
    </w:p>
    <w:p>
      <w:pPr>
        <w:pStyle w:val="BookText"/>
      </w:pPr>
      <w:r>
        <w:rPr>
          <w:rFonts w:ascii="Amiri" w:hAnsi="Amiri" w:eastAsia="Amiri" w:cs="Amiri"/>
          <w:lang w:bidi="ar-SA"/>
          <w:color w:val="111111"/>
          <w:sz w:val="28"/>
          <w:szCs w:val="28"/>
          <w:rtl/>
        </w:rPr>
        <w:t xml:space="preserve">والمسيحة : القطعة من الفضة.</w:t>
      </w:r>
    </w:p>
    <w:p>
      <w:pPr>
        <w:pStyle w:val="BookText"/>
      </w:pPr>
      <w:r>
        <w:rPr>
          <w:rFonts w:ascii="IRNazanin" w:hAnsi="IRNazanin" w:eastAsia="IRNazanin" w:cs="IRNazanin"/>
          <w:lang w:bidi="fa-IR"/>
          <w:color w:val="111111"/>
          <w:sz w:val="28"/>
          <w:szCs w:val="28"/>
          <w:rtl/>
        </w:rPr>
        <w:t xml:space="preserve">ط</w:t>
      </w:r>
    </w:p>
    <w:p>
      <w:pPr>
        <w:pStyle w:val="Heading5"/>
      </w:pPr>
      <w:bookmarkStart w:id="3448" w:name="_Toc2775"/>
      <w:r>
        <w:t>المسيطة</w:t>
      </w:r>
      <w:bookmarkEnd w:id="3448"/>
    </w:p>
    <w:p>
      <w:pPr>
        <w:pStyle w:val="BookText"/>
      </w:pPr>
      <w:r>
        <w:rPr>
          <w:rFonts w:ascii="Amiri" w:hAnsi="Amiri" w:eastAsia="Amiri" w:cs="Amiri"/>
          <w:lang w:bidi="ar-SA"/>
          <w:color w:val="111111"/>
          <w:sz w:val="28"/>
          <w:szCs w:val="28"/>
          <w:rtl/>
        </w:rPr>
        <w:t xml:space="preserve">[المسيطة] : الماء الكدِر يبقى في الحوض.</w:t>
      </w:r>
    </w:p>
    <w:p>
      <w:pPr>
        <w:pStyle w:val="BookText"/>
      </w:pPr>
      <w:r>
        <w:rPr>
          <w:rFonts w:ascii="IRNazanin" w:hAnsi="IRNazanin" w:eastAsia="IRNazanin" w:cs="IRNazanin"/>
          <w:lang w:bidi="fa-IR"/>
          <w:color w:val="111111"/>
          <w:sz w:val="28"/>
          <w:szCs w:val="28"/>
          <w:rtl/>
        </w:rPr>
        <w:t xml:space="preserve">[شماره صفحه واقعی : 6296]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43" w:name="pg14464_162506"/>
    <w:bookmarkEnd w:id="543"/>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ح</w:t>
      </w:r>
    </w:p>
    <w:p>
      <w:pPr>
        <w:pStyle w:val="Heading5"/>
      </w:pPr>
      <w:bookmarkStart w:id="3449" w:name="_Toc2776"/>
      <w:r>
        <w:t>التمساح</w:t>
      </w:r>
      <w:bookmarkEnd w:id="3449"/>
    </w:p>
    <w:p>
      <w:pPr>
        <w:pStyle w:val="BookText"/>
      </w:pPr>
      <w:r>
        <w:rPr>
          <w:rFonts w:ascii="Amiri" w:hAnsi="Amiri" w:eastAsia="Amiri" w:cs="Amiri"/>
          <w:lang w:bidi="ar-SA"/>
          <w:color w:val="111111"/>
          <w:sz w:val="28"/>
          <w:szCs w:val="28"/>
          <w:rtl/>
        </w:rPr>
        <w:t xml:space="preserve">[التمساح] : من حيتان البحر ؛ حوتٌ ضخم طويل ، على خلق السُّلَحْفاة.</w:t>
      </w:r>
    </w:p>
    <w:p>
      <w:pPr>
        <w:pStyle w:val="BookText"/>
      </w:pPr>
      <w:r>
        <w:rPr>
          <w:rFonts w:ascii="Amiri" w:hAnsi="Amiri" w:eastAsia="Amiri" w:cs="Amiri"/>
          <w:lang w:bidi="ar-SA"/>
          <w:color w:val="111111"/>
          <w:sz w:val="28"/>
          <w:szCs w:val="28"/>
          <w:rtl/>
        </w:rPr>
        <w:t xml:space="preserve">والتمساح : الرجل الكذاب الخبيث.</w:t>
      </w:r>
    </w:p>
    <w:p>
      <w:pPr>
        <w:pStyle w:val="BookText"/>
      </w:pPr>
      <w:r>
        <w:rPr>
          <w:rFonts w:ascii="Amiri" w:hAnsi="Amiri" w:eastAsia="Amiri" w:cs="Amiri"/>
          <w:lang w:bidi="ar-SA"/>
          <w:color w:val="111111"/>
          <w:sz w:val="28"/>
          <w:szCs w:val="28"/>
          <w:rtl/>
        </w:rPr>
        <w:t xml:space="preserve">ومن ذلك قيل في تأويل الرؤيا : إِن التمساح عدوٌّ خبيث لا يأمنه عدو ولا صديق.</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450" w:name="_Toc2777"/>
      <w:r>
        <w:t>ميسون</w:t>
      </w:r>
      <w:bookmarkEnd w:id="3450"/>
    </w:p>
    <w:p>
      <w:pPr>
        <w:pStyle w:val="BookText"/>
      </w:pPr>
      <w:r>
        <w:rPr>
          <w:rFonts w:ascii="Amiri" w:hAnsi="Amiri" w:eastAsia="Amiri" w:cs="Amiri"/>
          <w:lang w:bidi="ar-SA"/>
          <w:color w:val="111111"/>
          <w:sz w:val="28"/>
          <w:szCs w:val="28"/>
          <w:rtl/>
        </w:rPr>
        <w:t xml:space="preserve">[ميسون] : اسم أم يزيد بن معاوية ؛ وهي ميسون بنة بحدل الكلبي.</w:t>
      </w:r>
    </w:p>
    <w:p>
      <w:pPr>
        <w:pStyle w:val="BookText"/>
      </w:pPr>
      <w:r>
        <w:rPr>
          <w:rFonts w:ascii="IRNazanin" w:hAnsi="IRNazanin" w:eastAsia="IRNazanin" w:cs="IRNazanin"/>
          <w:lang w:bidi="fa-IR"/>
          <w:color w:val="111111"/>
          <w:sz w:val="28"/>
          <w:szCs w:val="28"/>
          <w:rtl/>
        </w:rPr>
        <w:t xml:space="preserve">[شماره صفحه واقعی : 6297]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44" w:name="pg14464_162507"/>
    <w:bookmarkEnd w:id="544"/>
    <w:p>
      <w:pPr>
        <w:pStyle w:val="Heading4"/>
      </w:pPr>
      <w:bookmarkStart w:id="3451" w:name="_Toc2778"/>
      <w:r>
        <w:t>الأفعال</w:t>
      </w:r>
      <w:bookmarkEnd w:id="3451"/>
    </w:p>
    <w:p>
      <w:pPr>
        <w:pStyle w:val="Heading5"/>
      </w:pPr>
      <w:bookmarkStart w:id="3452" w:name="_Toc2779"/>
      <w:r>
        <w:t>اشارة</w:t>
      </w:r>
      <w:bookmarkEnd w:id="3452"/>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3453" w:name="_Toc2780"/>
      <w:r>
        <w:t>مَسَدَ</w:t>
      </w:r>
      <w:bookmarkEnd w:id="3453"/>
    </w:p>
    <w:p>
      <w:pPr>
        <w:pStyle w:val="BookText"/>
      </w:pPr>
      <w:r>
        <w:rPr>
          <w:rFonts w:ascii="Amiri" w:hAnsi="Amiri" w:eastAsia="Amiri" w:cs="Amiri"/>
          <w:lang w:bidi="ar-SA"/>
          <w:color w:val="111111"/>
          <w:sz w:val="28"/>
          <w:szCs w:val="28"/>
          <w:rtl/>
        </w:rPr>
        <w:t xml:space="preserve">[مَسَدَ] : قال الأصمعي : مسد الحبل : فتله ، وأنشد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يمسُد أعلى لحمه ويأزمه</w:t>
      </w:r>
    </w:p>
    <w:p>
      <w:pPr>
        <w:pStyle w:val="BookText"/>
      </w:pPr>
      <w:r>
        <w:rPr>
          <w:rFonts w:ascii="Amiri" w:hAnsi="Amiri" w:eastAsia="Amiri" w:cs="Amiri"/>
          <w:lang w:bidi="ar-SA"/>
          <w:color w:val="111111"/>
          <w:sz w:val="28"/>
          <w:szCs w:val="28"/>
          <w:rtl/>
        </w:rPr>
        <w:t xml:space="preserve">ويروى : ويأرمه.</w:t>
      </w:r>
    </w:p>
    <w:p>
      <w:pPr>
        <w:pStyle w:val="BookText"/>
      </w:pPr>
      <w:r>
        <w:rPr>
          <w:rFonts w:ascii="IRNazanin" w:hAnsi="IRNazanin" w:eastAsia="IRNazanin" w:cs="IRNazanin"/>
          <w:lang w:bidi="fa-IR"/>
          <w:color w:val="111111"/>
          <w:sz w:val="28"/>
          <w:szCs w:val="28"/>
          <w:rtl/>
        </w:rPr>
        <w:t xml:space="preserve">ر</w:t>
      </w:r>
    </w:p>
    <w:p>
      <w:pPr>
        <w:pStyle w:val="Heading5"/>
      </w:pPr>
      <w:bookmarkStart w:id="3454" w:name="_Toc2781"/>
      <w:r>
        <w:t>مسر</w:t>
      </w:r>
      <w:bookmarkEnd w:id="3454"/>
    </w:p>
    <w:p>
      <w:pPr>
        <w:pStyle w:val="BookText"/>
      </w:pPr>
      <w:r>
        <w:rPr>
          <w:rFonts w:ascii="Amiri" w:hAnsi="Amiri" w:eastAsia="Amiri" w:cs="Amiri"/>
          <w:lang w:bidi="ar-SA"/>
          <w:color w:val="111111"/>
          <w:sz w:val="28"/>
          <w:szCs w:val="28"/>
          <w:rtl/>
        </w:rPr>
        <w:t xml:space="preserve">[مسر] : مَسْرُ الكنيف : إِخراج ما فيه.</w:t>
      </w:r>
    </w:p>
    <w:p>
      <w:pPr>
        <w:pStyle w:val="BookText"/>
      </w:pPr>
      <w:r>
        <w:rPr>
          <w:rFonts w:ascii="IRNazanin" w:hAnsi="IRNazanin" w:eastAsia="IRNazanin" w:cs="IRNazanin"/>
          <w:lang w:bidi="fa-IR"/>
          <w:color w:val="111111"/>
          <w:sz w:val="28"/>
          <w:szCs w:val="28"/>
          <w:rtl/>
        </w:rPr>
        <w:t xml:space="preserve">ط</w:t>
      </w:r>
    </w:p>
    <w:p>
      <w:pPr>
        <w:pStyle w:val="Heading5"/>
      </w:pPr>
      <w:bookmarkStart w:id="3455" w:name="_Toc2782"/>
      <w:r>
        <w:t>مَسَطَ</w:t>
      </w:r>
      <w:bookmarkEnd w:id="3455"/>
    </w:p>
    <w:p>
      <w:pPr>
        <w:pStyle w:val="BookText"/>
      </w:pPr>
      <w:r>
        <w:rPr>
          <w:rFonts w:ascii="Amiri" w:hAnsi="Amiri" w:eastAsia="Amiri" w:cs="Amiri"/>
          <w:lang w:bidi="ar-SA"/>
          <w:color w:val="111111"/>
          <w:sz w:val="28"/>
          <w:szCs w:val="28"/>
          <w:rtl/>
        </w:rPr>
        <w:t xml:space="preserve">[مَسَطَ] : المسط : خَرْطُ ما في الأمعاء.</w:t>
      </w:r>
    </w:p>
    <w:p>
      <w:pPr>
        <w:pStyle w:val="BookText"/>
      </w:pPr>
      <w:r>
        <w:rPr>
          <w:rFonts w:ascii="Amiri" w:hAnsi="Amiri" w:eastAsia="Amiri" w:cs="Amiri"/>
          <w:lang w:bidi="ar-SA"/>
          <w:color w:val="111111"/>
          <w:sz w:val="28"/>
          <w:szCs w:val="28"/>
          <w:rtl/>
        </w:rPr>
        <w:t xml:space="preserve">ويقال : مَسَطَ الرجلُ ماء الفحلِ من رحم الناقة : إِذا أخرجه بيده. وناقة ممسوطة.</w:t>
      </w:r>
    </w:p>
    <w:p>
      <w:pPr>
        <w:pStyle w:val="BookText"/>
      </w:pPr>
      <w:r>
        <w:rPr>
          <w:rFonts w:ascii="IRNazanin" w:hAnsi="IRNazanin" w:eastAsia="IRNazanin" w:cs="IRNazanin"/>
          <w:lang w:bidi="fa-IR"/>
          <w:color w:val="111111"/>
          <w:sz w:val="28"/>
          <w:szCs w:val="28"/>
          <w:rtl/>
        </w:rPr>
        <w:t xml:space="preserve">و</w:t>
      </w:r>
    </w:p>
    <w:p>
      <w:pPr>
        <w:pStyle w:val="Heading5"/>
      </w:pPr>
      <w:bookmarkStart w:id="3456" w:name="_Toc2783"/>
      <w:r>
        <w:t>مَسا</w:t>
      </w:r>
      <w:bookmarkEnd w:id="3456"/>
    </w:p>
    <w:p>
      <w:pPr>
        <w:pStyle w:val="BookText"/>
      </w:pPr>
      <w:r>
        <w:rPr>
          <w:rFonts w:ascii="Amiri" w:hAnsi="Amiri" w:eastAsia="Amiri" w:cs="Amiri"/>
          <w:lang w:bidi="ar-SA"/>
          <w:color w:val="111111"/>
          <w:sz w:val="28"/>
          <w:szCs w:val="28"/>
          <w:rtl/>
        </w:rPr>
        <w:t xml:space="preserve">[مَسا] : مسا الناقةَ يمسوها : لغةٌ في يَمْسيها.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457" w:name="_Toc2784"/>
      <w:r>
        <w:t>مسا</w:t>
      </w:r>
      <w:bookmarkEnd w:id="3457"/>
    </w:p>
    <w:p>
      <w:pPr>
        <w:pStyle w:val="BookText"/>
      </w:pPr>
      <w:r>
        <w:rPr>
          <w:rFonts w:ascii="Amiri" w:hAnsi="Amiri" w:eastAsia="Amiri" w:cs="Amiri"/>
          <w:lang w:bidi="ar-SA"/>
          <w:color w:val="111111"/>
          <w:sz w:val="28"/>
          <w:szCs w:val="28"/>
          <w:rtl/>
        </w:rPr>
        <w:t xml:space="preserve">[مسا] : مَسا الرجلُ الناقةَ مَسْياً : إِذا أخرج ماء الفحل من رحمها بيده ، كراهة أن تلقح ، قال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فاسطُ على أمِّك سطو الماسي</w:t>
      </w:r>
    </w:p>
    <w:p>
      <w:pPr>
        <w:pStyle w:val="BookText"/>
      </w:pPr>
      <w:r>
        <w:rPr>
          <w:rFonts w:ascii="Amiri" w:hAnsi="Amiri" w:eastAsia="Amiri" w:cs="Amiri"/>
          <w:lang w:bidi="ar-SA"/>
          <w:color w:val="111111"/>
          <w:sz w:val="28"/>
          <w:szCs w:val="28"/>
          <w:rtl/>
        </w:rPr>
        <w:t xml:space="preserve">يقال : إِنه أراد لترى نُطَف الرجال ويقال : إِن الماسي ههنا الماجن.</w:t>
      </w:r>
    </w:p>
    <w:p>
      <w:pPr>
        <w:pStyle w:val="BookText"/>
      </w:pPr>
      <w:r>
        <w:rPr>
          <w:rFonts w:ascii="Amiri" w:hAnsi="Amiri" w:eastAsia="Amiri" w:cs="Amiri"/>
          <w:lang w:bidi="ar-SA"/>
          <w:color w:val="111111"/>
          <w:sz w:val="28"/>
          <w:szCs w:val="28"/>
          <w:rtl/>
        </w:rPr>
        <w:t xml:space="preserve">وحكى بعضهم : مسَاه : إِذا خدعه.</w:t>
      </w:r>
    </w:p>
    <w:p>
      <w:pPr>
        <w:pStyle w:val="BookText"/>
      </w:pPr>
      <w:r>
        <w:rPr>
          <w:rFonts w:ascii="IRNazanin" w:hAnsi="IRNazanin" w:eastAsia="IRNazanin" w:cs="IRNazanin"/>
          <w:lang w:bidi="fa-IR"/>
          <w:color w:val="111111"/>
          <w:sz w:val="28"/>
          <w:szCs w:val="28"/>
          <w:rtl/>
        </w:rPr>
        <w:t xml:space="preserve">[شماره صفحه واقعی : 6298]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45" w:name="pg14464_162508"/>
    <w:bookmarkEnd w:id="545"/>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458" w:name="_Toc2785"/>
      <w:r>
        <w:t>مَسَحَ</w:t>
      </w:r>
      <w:bookmarkEnd w:id="3458"/>
    </w:p>
    <w:p>
      <w:pPr>
        <w:pStyle w:val="BookText"/>
      </w:pPr>
      <w:r>
        <w:rPr>
          <w:rFonts w:ascii="Amiri" w:hAnsi="Amiri" w:eastAsia="Amiri" w:cs="Amiri"/>
          <w:lang w:bidi="ar-SA"/>
          <w:color w:val="111111"/>
          <w:sz w:val="28"/>
          <w:szCs w:val="28"/>
          <w:rtl/>
        </w:rPr>
        <w:t xml:space="preserve">[مَسَحَ] : المسح باليد معروف ، قال الله تعالى : ( وَامْسَحُوا بِرُؤُسِكُمْ وَأَرْجُلَكُمْ )</w:t>
      </w:r>
      <w:r>
        <w:rPr>
          <w:rStyle w:val="FootnoteReference"/>
        </w:rPr>
        <w:footnoteReference w:id="1277"/>
      </w:r>
      <w:r>
        <w:rPr>
          <w:rFonts w:ascii="Amiri" w:hAnsi="Amiri" w:eastAsia="Amiri" w:cs="Amiri"/>
          <w:lang w:bidi="ar-SA"/>
          <w:color w:val="111111"/>
          <w:sz w:val="28"/>
          <w:szCs w:val="28"/>
          <w:rtl/>
        </w:rPr>
        <w:t xml:space="preserve">: قرأ ابن كثير وابن عامر وحمزة وَأَرْجُلِكُمْ بالخفض ، وقرأ الباقون بالنصب. قال أبو حنيفة وأصحابه والشافعي ومن وافقهم </w:t>
      </w:r>
      <w:r>
        <w:rPr>
          <w:rStyle w:val="FootnoteReference"/>
        </w:rPr>
        <w:footnoteReference w:id="1278"/>
      </w:r>
      <w:r>
        <w:rPr>
          <w:rFonts w:ascii="Amiri" w:hAnsi="Amiri" w:eastAsia="Amiri" w:cs="Amiri"/>
          <w:lang w:bidi="ar-SA"/>
          <w:color w:val="111111"/>
          <w:sz w:val="28"/>
          <w:szCs w:val="28"/>
          <w:rtl/>
        </w:rPr>
        <w:t xml:space="preserve">: يجب غسل القدمين مع الكعبين. قال ابن قتيبة : وقد يسمى الغَسْل مسحاً. وعن الحسن وأبي علي الجُبّائي : هو مخير بين الغسل والمسح. وقال بعض الفقهاء : فَرْضُهما الجمع بين المسح والغسل. وقالت الإِمامية : فَرْضهما المسح.</w:t>
      </w:r>
    </w:p>
    <w:p>
      <w:pPr>
        <w:pStyle w:val="BookText"/>
      </w:pPr>
      <w:r>
        <w:rPr>
          <w:rFonts w:ascii="Amiri" w:hAnsi="Amiri" w:eastAsia="Amiri" w:cs="Amiri"/>
          <w:lang w:bidi="ar-SA"/>
          <w:color w:val="111111"/>
          <w:sz w:val="28"/>
          <w:szCs w:val="28"/>
          <w:rtl/>
        </w:rPr>
        <w:t xml:space="preserve">وأما المسح على الخفين : فقال علي وأبو هريرة وابن عباس وعائشة : لا يجوز ، وهو مروي عن مالك ومن وافقهم. وقال عمر : هو جائز ، وهو قول أبي حنيفة وأصحابه والشافعي وأكثر الفقهاء ، ورئي عبد الله بن الحسن النفس الزكية يمسح على الخفين ، فقيل له في ذلك فقال : قد مسح عمر بن الخطاب على الخفين ؛ ومن جعل عمر بينه وبين الله فقد استوثق.</w:t>
      </w:r>
    </w:p>
    <w:p>
      <w:pPr>
        <w:pStyle w:val="BookText"/>
      </w:pPr>
      <w:r>
        <w:rPr>
          <w:rFonts w:ascii="Amiri" w:hAnsi="Amiri" w:eastAsia="Amiri" w:cs="Amiri"/>
          <w:lang w:bidi="ar-SA"/>
          <w:color w:val="111111"/>
          <w:sz w:val="28"/>
          <w:szCs w:val="28"/>
          <w:rtl/>
        </w:rPr>
        <w:t xml:space="preserve">والمسح في الوضوء : إِمرار الماء على الرأس ، وهو أقل من الغَسْل ، واختلفوا في مسح الرأس فقال مالك وأبو علي الجبائي وابن حنبل ومن وافقهم : مَسْحُ </w:t>
      </w:r>
      <w:r>
        <w:rPr>
          <w:rStyle w:val="FootnoteReference"/>
        </w:rPr>
        <w:footnoteReference w:id="1279"/>
      </w:r>
      <w:r>
        <w:rPr>
          <w:rFonts w:ascii="Amiri" w:hAnsi="Amiri" w:eastAsia="Amiri" w:cs="Amiri"/>
          <w:lang w:bidi="ar-SA"/>
          <w:color w:val="111111"/>
          <w:sz w:val="28"/>
          <w:szCs w:val="28"/>
          <w:rtl/>
        </w:rPr>
        <w:t xml:space="preserve">جميع الرأس مقبله ومدبره. وقال أبو حنيفة : يجب مَسْحُ ربعه ، والاستيعاب أفضل. وقال زيد بن علي : إِذا مسح بمقدم رأسه أجزأه. وقال الشافعي : يجب مسح بعضه قدر ما يسمى مسحاً ولو ثلاث شعرات.</w:t>
      </w:r>
    </w:p>
    <w:p>
      <w:pPr>
        <w:pStyle w:val="BookText"/>
      </w:pPr>
      <w:r>
        <w:rPr>
          <w:rFonts w:ascii="IRNazanin" w:hAnsi="IRNazanin" w:eastAsia="IRNazanin" w:cs="IRNazanin"/>
          <w:lang w:bidi="fa-IR"/>
          <w:color w:val="111111"/>
          <w:sz w:val="28"/>
          <w:szCs w:val="28"/>
          <w:rtl/>
        </w:rPr>
        <w:t xml:space="preserve">[شماره صفحه واقعی : 6299]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46" w:name="pg14464_162509"/>
    <w:bookmarkEnd w:id="546"/>
    <w:p>
      <w:pPr>
        <w:pStyle w:val="BookText"/>
      </w:pPr>
      <w:r>
        <w:rPr>
          <w:rFonts w:ascii="Amiri" w:hAnsi="Amiri" w:eastAsia="Amiri" w:cs="Amiri"/>
          <w:lang w:bidi="ar-SA"/>
          <w:color w:val="111111"/>
          <w:sz w:val="28"/>
          <w:szCs w:val="28"/>
          <w:rtl/>
        </w:rPr>
        <w:t xml:space="preserve">ويقال : على وجهه مِسْحَةٌ من جمال : أي كأنه مُسح به.</w:t>
      </w:r>
    </w:p>
    <w:p>
      <w:pPr>
        <w:pStyle w:val="BookText"/>
      </w:pPr>
      <w:r>
        <w:rPr>
          <w:rFonts w:ascii="Amiri" w:hAnsi="Amiri" w:eastAsia="Amiri" w:cs="Amiri"/>
          <w:lang w:bidi="ar-SA"/>
          <w:color w:val="111111"/>
          <w:sz w:val="28"/>
          <w:szCs w:val="28"/>
          <w:rtl/>
        </w:rPr>
        <w:t xml:space="preserve">ومَسَحَ الشيءَ بالسيف مَسْحاً : إِذا قطعه ، وقوله تعالى : ( فَطَفِقَ مَسْحاً بِالسُّوقِ وَالْأَعْناقِ )</w:t>
      </w:r>
      <w:r>
        <w:rPr>
          <w:rStyle w:val="FootnoteReference"/>
        </w:rPr>
        <w:footnoteReference w:id="1280"/>
      </w:r>
    </w:p>
    <w:p>
      <w:pPr>
        <w:pStyle w:val="BookText"/>
      </w:pPr>
      <w:r>
        <w:rPr>
          <w:rFonts w:ascii="Amiri" w:hAnsi="Amiri" w:eastAsia="Amiri" w:cs="Amiri"/>
          <w:lang w:bidi="ar-SA"/>
          <w:color w:val="111111"/>
          <w:sz w:val="28"/>
          <w:szCs w:val="28"/>
          <w:rtl/>
        </w:rPr>
        <w:t xml:space="preserve">قال الحسن : قطع أسواقها وأعناقها ، ومن قال ذلك جعله ذكاة لها ، وكان مباحاً. وهذا حجة لمن أجاز أكل لحوم الخيل. وقال ابن عباس : جعل يمسح أعناق الخيل وعراقيبها حُبّاً لها.</w:t>
      </w:r>
    </w:p>
    <w:p>
      <w:pPr>
        <w:pStyle w:val="BookText"/>
      </w:pPr>
      <w:r>
        <w:rPr>
          <w:rFonts w:ascii="Amiri" w:hAnsi="Amiri" w:eastAsia="Amiri" w:cs="Amiri"/>
          <w:lang w:bidi="ar-SA"/>
          <w:color w:val="111111"/>
          <w:sz w:val="28"/>
          <w:szCs w:val="28"/>
          <w:rtl/>
        </w:rPr>
        <w:t xml:space="preserve">والمسح : الجماع : يقال : مسحها.</w:t>
      </w:r>
    </w:p>
    <w:p>
      <w:pPr>
        <w:pStyle w:val="BookText"/>
      </w:pPr>
      <w:r>
        <w:rPr>
          <w:rFonts w:ascii="Amiri" w:hAnsi="Amiri" w:eastAsia="Amiri" w:cs="Amiri"/>
          <w:lang w:bidi="ar-SA"/>
          <w:color w:val="111111"/>
          <w:sz w:val="28"/>
          <w:szCs w:val="28"/>
          <w:rtl/>
        </w:rPr>
        <w:t xml:space="preserve">ومسحت الإِبل يومها : إِذا سارت.</w:t>
      </w:r>
    </w:p>
    <w:p>
      <w:pPr>
        <w:pStyle w:val="BookText"/>
      </w:pPr>
      <w:r>
        <w:rPr>
          <w:rFonts w:ascii="Amiri" w:hAnsi="Amiri" w:eastAsia="Amiri" w:cs="Amiri"/>
          <w:lang w:bidi="ar-SA"/>
          <w:color w:val="111111"/>
          <w:sz w:val="28"/>
          <w:szCs w:val="28"/>
          <w:rtl/>
        </w:rPr>
        <w:t xml:space="preserve">ومسح الأرضَ مسحاً ومساحةً : إِذا ذرعها.</w:t>
      </w:r>
    </w:p>
    <w:p>
      <w:pPr>
        <w:pStyle w:val="BookText"/>
      </w:pPr>
      <w:r>
        <w:rPr>
          <w:rFonts w:ascii="Amiri" w:hAnsi="Amiri" w:eastAsia="Amiri" w:cs="Amiri"/>
          <w:lang w:bidi="ar-SA"/>
          <w:color w:val="111111"/>
          <w:sz w:val="28"/>
          <w:szCs w:val="28"/>
          <w:rtl/>
        </w:rPr>
        <w:t xml:space="preserve">والممسوح ستة أجناس : مُرَبَّع ، ومثلث ، ومُدَوَّر ، ومقوس ، ومستطيل ، وذو أضلاع ، ولذلك تفاصيل مذكورة في مواضعها.</w:t>
      </w:r>
    </w:p>
    <w:p>
      <w:pPr>
        <w:pStyle w:val="BookText"/>
      </w:pPr>
      <w:r>
        <w:rPr>
          <w:rFonts w:ascii="IRNazanin" w:hAnsi="IRNazanin" w:eastAsia="IRNazanin" w:cs="IRNazanin"/>
          <w:lang w:bidi="fa-IR"/>
          <w:color w:val="111111"/>
          <w:sz w:val="28"/>
          <w:szCs w:val="28"/>
          <w:rtl/>
        </w:rPr>
        <w:t xml:space="preserve">خ</w:t>
      </w:r>
    </w:p>
    <w:p>
      <w:pPr>
        <w:pStyle w:val="Heading5"/>
      </w:pPr>
      <w:bookmarkStart w:id="3459" w:name="_Toc2786"/>
      <w:r>
        <w:t>مسخ</w:t>
      </w:r>
      <w:bookmarkEnd w:id="3459"/>
    </w:p>
    <w:p>
      <w:pPr>
        <w:pStyle w:val="BookText"/>
      </w:pPr>
      <w:r>
        <w:rPr>
          <w:rFonts w:ascii="Amiri" w:hAnsi="Amiri" w:eastAsia="Amiri" w:cs="Amiri"/>
          <w:lang w:bidi="ar-SA"/>
          <w:color w:val="111111"/>
          <w:sz w:val="28"/>
          <w:szCs w:val="28"/>
          <w:rtl/>
        </w:rPr>
        <w:t xml:space="preserve">[مسخ] : المسخ : تحويل الخلق من صورة إِلى صورة ، قال الله تعالى : ( وَلَوْ نَشاءُ لَمَسَخْناهُمْ عَلى مَكانَتِهِمْ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مسأ ] في الأمر ، مهموز : أي مَجَن.</w:t>
      </w:r>
    </w:p>
    <w:p>
      <w:pPr>
        <w:pStyle w:val="BookText"/>
      </w:pPr>
      <w:r>
        <w:rPr>
          <w:rFonts w:ascii="IRNazanin" w:hAnsi="IRNazanin" w:eastAsia="IRNazanin" w:cs="IRNazanin"/>
          <w:lang w:bidi="fa-IR"/>
          <w:color w:val="111111"/>
          <w:sz w:val="28"/>
          <w:szCs w:val="28"/>
          <w:rtl/>
        </w:rPr>
        <w:t xml:space="preserve">والماسئ : الماجن.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460" w:name="_Toc2787"/>
      <w:r>
        <w:t>مَسِحَ</w:t>
      </w:r>
      <w:bookmarkEnd w:id="3460"/>
    </w:p>
    <w:p>
      <w:pPr>
        <w:pStyle w:val="BookText"/>
      </w:pPr>
      <w:r>
        <w:rPr>
          <w:rFonts w:ascii="Amiri" w:hAnsi="Amiri" w:eastAsia="Amiri" w:cs="Amiri"/>
          <w:lang w:bidi="ar-SA"/>
          <w:color w:val="111111"/>
          <w:sz w:val="28"/>
          <w:szCs w:val="28"/>
          <w:rtl/>
        </w:rPr>
        <w:t xml:space="preserve">[مَسِحَ] : الأمسح : المكان الأملس.</w:t>
      </w:r>
    </w:p>
    <w:p>
      <w:pPr>
        <w:pStyle w:val="BookText"/>
      </w:pPr>
      <w:r>
        <w:rPr>
          <w:rFonts w:ascii="Amiri" w:hAnsi="Amiri" w:eastAsia="Amiri" w:cs="Amiri"/>
          <w:lang w:bidi="ar-SA"/>
          <w:color w:val="111111"/>
          <w:sz w:val="28"/>
          <w:szCs w:val="28"/>
          <w:rtl/>
        </w:rPr>
        <w:t xml:space="preserve">وأرضٌ مسحاء : أي مستوية ، ذات حصى صغار.</w:t>
      </w:r>
    </w:p>
    <w:p>
      <w:pPr>
        <w:pStyle w:val="BookText"/>
      </w:pPr>
      <w:r>
        <w:rPr>
          <w:rFonts w:ascii="Amiri" w:hAnsi="Amiri" w:eastAsia="Amiri" w:cs="Amiri"/>
          <w:lang w:bidi="ar-SA"/>
          <w:color w:val="111111"/>
          <w:sz w:val="28"/>
          <w:szCs w:val="28"/>
          <w:rtl/>
        </w:rPr>
        <w:t xml:space="preserve">وامرأة مسحاء : صغيرة العجيزة.</w:t>
      </w:r>
    </w:p>
    <w:p>
      <w:pPr>
        <w:pStyle w:val="BookText"/>
      </w:pPr>
      <w:r>
        <w:rPr>
          <w:rFonts w:ascii="IRNazanin" w:hAnsi="IRNazanin" w:eastAsia="IRNazanin" w:cs="IRNazanin"/>
          <w:lang w:bidi="fa-IR"/>
          <w:color w:val="111111"/>
          <w:sz w:val="28"/>
          <w:szCs w:val="28"/>
          <w:rtl/>
        </w:rPr>
        <w:t xml:space="preserve">[شماره صفحه واقعی : 6300]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47" w:name="pg14464_162510"/>
    <w:bookmarkEnd w:id="54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ك</w:t>
      </w:r>
    </w:p>
    <w:p>
      <w:pPr>
        <w:pStyle w:val="Heading5"/>
      </w:pPr>
      <w:bookmarkStart w:id="3461" w:name="_Toc2788"/>
      <w:r>
        <w:t>الإِمساك</w:t>
      </w:r>
      <w:bookmarkEnd w:id="3461"/>
    </w:p>
    <w:p>
      <w:pPr>
        <w:pStyle w:val="BookText"/>
      </w:pPr>
      <w:r>
        <w:rPr>
          <w:rFonts w:ascii="Amiri" w:hAnsi="Amiri" w:eastAsia="Amiri" w:cs="Amiri"/>
          <w:lang w:bidi="ar-SA"/>
          <w:color w:val="111111"/>
          <w:sz w:val="28"/>
          <w:szCs w:val="28"/>
          <w:rtl/>
        </w:rPr>
        <w:t xml:space="preserve">[الإِمساك] : أمسك عن الكلام.</w:t>
      </w:r>
    </w:p>
    <w:p>
      <w:pPr>
        <w:pStyle w:val="BookText"/>
      </w:pPr>
      <w:r>
        <w:rPr>
          <w:rFonts w:ascii="Amiri" w:hAnsi="Amiri" w:eastAsia="Amiri" w:cs="Amiri"/>
          <w:lang w:bidi="ar-SA"/>
          <w:color w:val="111111"/>
          <w:sz w:val="28"/>
          <w:szCs w:val="28"/>
          <w:rtl/>
        </w:rPr>
        <w:t xml:space="preserve">وأمسك بالشيء : أي تمسك به ، قال الله تعالى : ( وَلا تُمْسِكُوهُنَ ضِراراً )</w:t>
      </w:r>
      <w:r>
        <w:rPr>
          <w:rStyle w:val="FootnoteReference"/>
        </w:rPr>
        <w:footnoteReference w:id="1282"/>
      </w:r>
      <w:r>
        <w:rPr>
          <w:rFonts w:ascii="Amiri" w:hAnsi="Amiri" w:eastAsia="Amiri" w:cs="Amiri"/>
          <w:lang w:bidi="ar-SA"/>
          <w:color w:val="111111"/>
          <w:sz w:val="28"/>
          <w:szCs w:val="28"/>
          <w:rtl/>
        </w:rPr>
        <w:t xml:space="preserve">وقال تعالى : ( وَلا تُمْسِكُوا بِعِصَمِ الْكَوافِرِ )</w:t>
      </w:r>
      <w:r>
        <w:rPr>
          <w:rStyle w:val="FootnoteReference"/>
        </w:rPr>
        <w:footnoteReference w:id="1283"/>
      </w:r>
      <w:r>
        <w:rPr>
          <w:rFonts w:ascii="Amiri" w:hAnsi="Amiri" w:eastAsia="Amiri" w:cs="Amiri"/>
          <w:lang w:bidi="ar-SA"/>
          <w:color w:val="111111"/>
          <w:sz w:val="28"/>
          <w:szCs w:val="28"/>
          <w:rtl/>
        </w:rPr>
        <w:t xml:space="preserve">، وقرأ أبو بكر عن عاصم الذين يُمْسِكُونَ بالكتاب </w:t>
      </w:r>
      <w:r>
        <w:rPr>
          <w:rStyle w:val="FootnoteReference"/>
        </w:rPr>
        <w:footnoteReference w:id="1284"/>
      </w:r>
      <w:r>
        <w:rPr>
          <w:rFonts w:ascii="Amiri" w:hAnsi="Amiri" w:eastAsia="Amiri" w:cs="Amiri"/>
          <w:lang w:bidi="ar-SA"/>
          <w:color w:val="111111"/>
          <w:sz w:val="28"/>
          <w:szCs w:val="28"/>
          <w:rtl/>
        </w:rPr>
        <w:t xml:space="preserve">، وقال بعضهم : يقال : مسَّك به ، بالتشديد ، وأمسكه ، ولا يقال : أَمْسَكَ به ، وقوله : ( فَأَمْسِكُوهُنَ فِي الْبُيُوتِ حَتَّى يَتَوَفَّاهُنَّ الْمَوْتُ )</w:t>
      </w:r>
      <w:r>
        <w:rPr>
          <w:rStyle w:val="FootnoteReference"/>
        </w:rPr>
        <w:footnoteReference w:id="1285"/>
      </w:r>
      <w:r>
        <w:rPr>
          <w:rFonts w:ascii="Amiri" w:hAnsi="Amiri" w:eastAsia="Amiri" w:cs="Amiri"/>
          <w:lang w:bidi="ar-SA"/>
          <w:color w:val="111111"/>
          <w:sz w:val="28"/>
          <w:szCs w:val="28"/>
          <w:rtl/>
        </w:rPr>
        <w:t xml:space="preserve">قال جمهور الفقهاء : هي منسوخة ، وكانت المرأة إِذا زنت حُبست فنُسخ بقول النبي عليه‌السلام : « خذوا عني ، قد جعل الله لهنَّ سبيلاً : البكر بالبكر جلْدُ مئة وتغريب عام ، والثيب بالثيب جَلْدُ مئة والرجم »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واختلفوا في الجَلْد في حد الثَّيِّب ، فقال جمهور الفقهاء : هو منسوخ ، وقال قتادة وداود ومن وافقهما : هو ثابت الحكم ، وقال ابن بحر : معنى الآية في إِتيان المرأة المرأة ، لأن ظاهر اللفظ يقتضي ألّا يكون معهن رجل. ولما روي عنه ، عليه‌السلام : « مباشرة الرجل الرجل زنى ، ومباشرة المرأة المرأة زنى » </w:t>
      </w:r>
      <w:r>
        <w:rPr>
          <w:rStyle w:val="FootnoteReference"/>
        </w:rPr>
        <w:footnoteReference w:id="1287"/>
      </w:r>
      <w:r>
        <w:rPr>
          <w:rFonts w:ascii="Amiri" w:hAnsi="Amiri" w:eastAsia="Amiri" w:cs="Amiri"/>
          <w:lang w:bidi="ar-SA"/>
          <w:color w:val="111111"/>
          <w:sz w:val="28"/>
          <w:szCs w:val="28"/>
          <w:rtl/>
        </w:rPr>
        <w:t xml:space="preserve">فيكون حد المرأة في إِتيان المرأة حَبْسُها حتى يتوفاها الموت ، أو يجعل الله لهنَّ سبيلاً بالتزويج.</w:t>
      </w:r>
    </w:p>
    <w:p>
      <w:pPr>
        <w:pStyle w:val="BookText"/>
      </w:pPr>
      <w:r>
        <w:rPr>
          <w:rFonts w:ascii="IRNazanin" w:hAnsi="IRNazanin" w:eastAsia="IRNazanin" w:cs="IRNazanin"/>
          <w:lang w:bidi="fa-IR"/>
          <w:color w:val="111111"/>
          <w:sz w:val="28"/>
          <w:szCs w:val="28"/>
          <w:rtl/>
        </w:rPr>
        <w:t xml:space="preserve">[شماره صفحه واقعی : 6301]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48" w:name="pg14464_162511"/>
    <w:bookmarkEnd w:id="548"/>
    <w:p>
      <w:pPr>
        <w:pStyle w:val="BookText"/>
      </w:pPr>
      <w:r>
        <w:rPr>
          <w:rFonts w:ascii="Amiri" w:hAnsi="Amiri" w:eastAsia="Amiri" w:cs="Amiri"/>
          <w:lang w:bidi="ar-SA"/>
          <w:color w:val="111111"/>
          <w:sz w:val="28"/>
          <w:szCs w:val="28"/>
          <w:rtl/>
        </w:rPr>
        <w:t xml:space="preserve">ي</w:t>
      </w:r>
    </w:p>
    <w:p>
      <w:pPr>
        <w:pStyle w:val="Heading5"/>
      </w:pPr>
      <w:bookmarkStart w:id="3462" w:name="_Toc2789"/>
      <w:r>
        <w:t>الإِمساء</w:t>
      </w:r>
      <w:bookmarkEnd w:id="3462"/>
    </w:p>
    <w:p>
      <w:pPr>
        <w:pStyle w:val="BookText"/>
      </w:pPr>
      <w:r>
        <w:rPr>
          <w:rFonts w:ascii="Amiri" w:hAnsi="Amiri" w:eastAsia="Amiri" w:cs="Amiri"/>
          <w:lang w:bidi="ar-SA"/>
          <w:color w:val="111111"/>
          <w:sz w:val="28"/>
          <w:szCs w:val="28"/>
          <w:rtl/>
        </w:rPr>
        <w:t xml:space="preserve">[الإِمساء] : نقيض الإِصباح.</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463" w:name="_Toc2790"/>
      <w:r>
        <w:t>التمسيح</w:t>
      </w:r>
      <w:bookmarkEnd w:id="3463"/>
    </w:p>
    <w:p>
      <w:pPr>
        <w:pStyle w:val="BookText"/>
      </w:pPr>
      <w:r>
        <w:rPr>
          <w:rFonts w:ascii="Amiri" w:hAnsi="Amiri" w:eastAsia="Amiri" w:cs="Amiri"/>
          <w:lang w:bidi="ar-SA"/>
          <w:color w:val="111111"/>
          <w:sz w:val="28"/>
          <w:szCs w:val="28"/>
          <w:rtl/>
        </w:rPr>
        <w:t xml:space="preserve">[التمسيح] : مَسَّحَ الشيءَ : إِذا أكثر مَسْحَه.</w:t>
      </w:r>
    </w:p>
    <w:p>
      <w:pPr>
        <w:pStyle w:val="BookText"/>
      </w:pPr>
      <w:r>
        <w:rPr>
          <w:rFonts w:ascii="Amiri" w:hAnsi="Amiri" w:eastAsia="Amiri" w:cs="Amiri"/>
          <w:lang w:bidi="ar-SA"/>
          <w:color w:val="111111"/>
          <w:sz w:val="28"/>
          <w:szCs w:val="28"/>
          <w:rtl/>
        </w:rPr>
        <w:t xml:space="preserve">ك</w:t>
      </w:r>
    </w:p>
    <w:p>
      <w:pPr>
        <w:pStyle w:val="Heading5"/>
      </w:pPr>
      <w:bookmarkStart w:id="3464" w:name="_Toc2791"/>
      <w:r>
        <w:t>التمسيك</w:t>
      </w:r>
      <w:bookmarkEnd w:id="3464"/>
    </w:p>
    <w:p>
      <w:pPr>
        <w:pStyle w:val="BookText"/>
      </w:pPr>
      <w:r>
        <w:rPr>
          <w:rFonts w:ascii="Amiri" w:hAnsi="Amiri" w:eastAsia="Amiri" w:cs="Amiri"/>
          <w:lang w:bidi="ar-SA"/>
          <w:color w:val="111111"/>
          <w:sz w:val="28"/>
          <w:szCs w:val="28"/>
          <w:rtl/>
        </w:rPr>
        <w:t xml:space="preserve">[التمسيك] : مسَّك الشيءَ وتمسَّك به بمعنى ، وقرأ أبو عمرو ويعقوب : ولا تُمَسِّكُوا بعصم الكوافر </w:t>
      </w:r>
      <w:r>
        <w:rPr>
          <w:rStyle w:val="FootnoteReference"/>
        </w:rPr>
        <w:footnoteReference w:id="1288"/>
      </w:r>
      <w:r>
        <w:rPr>
          <w:rFonts w:ascii="Amiri" w:hAnsi="Amiri" w:eastAsia="Amiri" w:cs="Amiri"/>
          <w:lang w:bidi="ar-SA"/>
          <w:color w:val="111111"/>
          <w:sz w:val="28"/>
          <w:szCs w:val="28"/>
          <w:rtl/>
        </w:rPr>
        <w:t xml:space="preserve">، قال كعب ابن زهير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تَمَسَّكُ بالعهد الذي زعمتْ</w:t>
      </w:r>
    </w:p>
    <w:p>
      <w:pPr>
        <w:pStyle w:val="BookText"/>
      </w:pPr>
      <w:r>
        <w:rPr>
          <w:rFonts w:ascii="Amiri" w:hAnsi="Amiri" w:eastAsia="Amiri" w:cs="Amiri"/>
          <w:lang w:bidi="ar-SA"/>
          <w:color w:val="111111"/>
          <w:sz w:val="28"/>
          <w:szCs w:val="28"/>
          <w:rtl/>
        </w:rPr>
        <w:t xml:space="preserve">إِلّا كما تمسِك الماءَ الغرابيلُ</w:t>
      </w:r>
    </w:p>
    <w:p>
      <w:pPr>
        <w:pStyle w:val="BookText"/>
      </w:pPr>
      <w:r>
        <w:rPr>
          <w:rFonts w:ascii="Amiri" w:hAnsi="Amiri" w:eastAsia="Amiri" w:cs="Amiri"/>
          <w:lang w:bidi="ar-SA"/>
          <w:color w:val="111111"/>
          <w:sz w:val="28"/>
          <w:szCs w:val="28"/>
          <w:rtl/>
        </w:rPr>
        <w:t xml:space="preserve">و مَسَّكه : أي جعل فيه المِسك.</w:t>
      </w:r>
    </w:p>
    <w:p>
      <w:pPr>
        <w:pStyle w:val="BookText"/>
      </w:pPr>
      <w:r>
        <w:rPr>
          <w:rFonts w:ascii="Amiri" w:hAnsi="Amiri" w:eastAsia="Amiri" w:cs="Amiri"/>
          <w:lang w:bidi="ar-SA"/>
          <w:color w:val="111111"/>
          <w:sz w:val="28"/>
          <w:szCs w:val="28"/>
          <w:rtl/>
        </w:rPr>
        <w:t xml:space="preserve">ي</w:t>
      </w:r>
    </w:p>
    <w:p>
      <w:pPr>
        <w:pStyle w:val="Heading5"/>
      </w:pPr>
      <w:bookmarkStart w:id="3465" w:name="_Toc2792"/>
      <w:r>
        <w:t>التمسّي</w:t>
      </w:r>
      <w:bookmarkEnd w:id="3465"/>
    </w:p>
    <w:p>
      <w:pPr>
        <w:pStyle w:val="BookText"/>
      </w:pPr>
      <w:r>
        <w:rPr>
          <w:rFonts w:ascii="Amiri" w:hAnsi="Amiri" w:eastAsia="Amiri" w:cs="Amiri"/>
          <w:lang w:bidi="ar-SA"/>
          <w:color w:val="111111"/>
          <w:sz w:val="28"/>
          <w:szCs w:val="28"/>
          <w:rtl/>
        </w:rPr>
        <w:t xml:space="preserve">[التمسّي] : يقال : مسَّاك الله تعالى بخير : أي جعل الخير مع مسائك.</w:t>
      </w:r>
    </w:p>
    <w:p>
      <w:pPr>
        <w:pStyle w:val="BookText"/>
      </w:pPr>
      <w:r>
        <w:rPr>
          <w:rFonts w:ascii="Amiri" w:hAnsi="Amiri" w:eastAsia="Amiri" w:cs="Amiri"/>
          <w:lang w:bidi="ar-SA"/>
          <w:color w:val="111111"/>
          <w:sz w:val="28"/>
          <w:szCs w:val="28"/>
          <w:rtl/>
        </w:rPr>
        <w:t xml:space="preserve">ومسَّى بالشيء : إِذا أتى به مساءً.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ك</w:t>
      </w:r>
    </w:p>
    <w:p>
      <w:pPr>
        <w:pStyle w:val="Heading5"/>
      </w:pPr>
      <w:bookmarkStart w:id="3466" w:name="_Toc2793"/>
      <w:r>
        <w:t>الامتساك</w:t>
      </w:r>
      <w:bookmarkEnd w:id="3466"/>
    </w:p>
    <w:p>
      <w:pPr>
        <w:pStyle w:val="BookText"/>
      </w:pPr>
      <w:r>
        <w:rPr>
          <w:rFonts w:ascii="Amiri" w:hAnsi="Amiri" w:eastAsia="Amiri" w:cs="Amiri"/>
          <w:lang w:bidi="ar-SA"/>
          <w:color w:val="111111"/>
          <w:sz w:val="28"/>
          <w:szCs w:val="28"/>
          <w:rtl/>
        </w:rPr>
        <w:t xml:space="preserve">[الامتساك] : امتسك بالشيء : أي تمسَّك به.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ك</w:t>
      </w:r>
    </w:p>
    <w:p>
      <w:pPr>
        <w:pStyle w:val="Heading5"/>
      </w:pPr>
      <w:bookmarkStart w:id="3467" w:name="_Toc2794"/>
      <w:r>
        <w:t>الاستمساك</w:t>
      </w:r>
      <w:bookmarkEnd w:id="3467"/>
    </w:p>
    <w:p>
      <w:pPr>
        <w:pStyle w:val="BookText"/>
      </w:pPr>
      <w:r>
        <w:rPr>
          <w:rFonts w:ascii="Amiri" w:hAnsi="Amiri" w:eastAsia="Amiri" w:cs="Amiri"/>
          <w:lang w:bidi="ar-SA"/>
          <w:color w:val="111111"/>
          <w:sz w:val="28"/>
          <w:szCs w:val="28"/>
          <w:rtl/>
        </w:rPr>
        <w:t xml:space="preserve">[الاستمساك] : استمسك بالشيء : أي تمسَّكَ ، قال الله تعالى : ( فَقَدِ اسْتَمْسَكَ بِالْعُرْوَةِ الْوُثْقى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6302]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49" w:name="pg14464_162512"/>
    <w:bookmarkEnd w:id="549"/>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3468" w:name="_Toc2795"/>
      <w:r>
        <w:t>التمسُّح</w:t>
      </w:r>
      <w:bookmarkEnd w:id="3468"/>
    </w:p>
    <w:p>
      <w:pPr>
        <w:pStyle w:val="BookText"/>
      </w:pPr>
      <w:r>
        <w:rPr>
          <w:rFonts w:ascii="Amiri" w:hAnsi="Amiri" w:eastAsia="Amiri" w:cs="Amiri"/>
          <w:lang w:bidi="ar-SA"/>
          <w:color w:val="111111"/>
          <w:sz w:val="28"/>
          <w:szCs w:val="28"/>
          <w:rtl/>
        </w:rPr>
        <w:t xml:space="preserve">[التمسُّح] : تمسَّح بالشيء ، وفي الحديث : « تمسَّحوا بالأرض فإِنها بكم بَرَّة »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قتيبة : ويقال : تمسحت للصلاة : أي توضأت.</w:t>
      </w:r>
    </w:p>
    <w:p>
      <w:pPr>
        <w:pStyle w:val="BookText"/>
      </w:pPr>
      <w:r>
        <w:rPr>
          <w:rFonts w:ascii="Amiri" w:hAnsi="Amiri" w:eastAsia="Amiri" w:cs="Amiri"/>
          <w:lang w:bidi="ar-SA"/>
          <w:color w:val="111111"/>
          <w:sz w:val="28"/>
          <w:szCs w:val="28"/>
          <w:rtl/>
        </w:rPr>
        <w:t xml:space="preserve">ك</w:t>
      </w:r>
    </w:p>
    <w:p>
      <w:pPr>
        <w:pStyle w:val="Heading5"/>
      </w:pPr>
      <w:bookmarkStart w:id="3469" w:name="_Toc2796"/>
      <w:r>
        <w:t>التمسك</w:t>
      </w:r>
      <w:bookmarkEnd w:id="3469"/>
    </w:p>
    <w:p>
      <w:pPr>
        <w:pStyle w:val="BookText"/>
      </w:pPr>
      <w:r>
        <w:rPr>
          <w:rFonts w:ascii="Amiri" w:hAnsi="Amiri" w:eastAsia="Amiri" w:cs="Amiri"/>
          <w:lang w:bidi="ar-SA"/>
          <w:color w:val="111111"/>
          <w:sz w:val="28"/>
          <w:szCs w:val="28"/>
          <w:rtl/>
        </w:rPr>
        <w:t xml:space="preserve">[التمسك] : تمسَّك به : أي اعتصم ، وعن الحسن أنه قرأ ولا تمسَّكوا بِعِصَم الكوافر (2).</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3470" w:name="_Toc2797"/>
      <w:r>
        <w:t>التماسك</w:t>
      </w:r>
      <w:bookmarkEnd w:id="3470"/>
    </w:p>
    <w:p>
      <w:pPr>
        <w:pStyle w:val="BookText"/>
      </w:pPr>
      <w:r>
        <w:rPr>
          <w:rFonts w:ascii="Amiri" w:hAnsi="Amiri" w:eastAsia="Amiri" w:cs="Amiri"/>
          <w:lang w:bidi="ar-SA"/>
          <w:color w:val="111111"/>
          <w:sz w:val="28"/>
          <w:szCs w:val="28"/>
          <w:rtl/>
        </w:rPr>
        <w:t xml:space="preserve">[التماسك] : يقال : ما تماسَك أن فعل كذا : أي ما تمالَكَ.</w:t>
      </w:r>
    </w:p>
    <w:p>
      <w:pPr>
        <w:pStyle w:val="BookText"/>
      </w:pPr>
      <w:r>
        <w:rPr>
          <w:rFonts w:ascii="IRNazanin" w:hAnsi="IRNazanin" w:eastAsia="IRNazanin" w:cs="IRNazanin"/>
          <w:lang w:bidi="fa-IR"/>
          <w:color w:val="111111"/>
          <w:sz w:val="28"/>
          <w:szCs w:val="28"/>
          <w:rtl/>
        </w:rPr>
        <w:t xml:space="preserve">[شماره صفحه واقعی : 6303]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6304]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50" w:name="pg14464_162514"/>
    <w:bookmarkEnd w:id="550"/>
    <w:p>
      <w:pPr>
        <w:pStyle w:val="Heading3"/>
      </w:pPr>
      <w:bookmarkStart w:id="3471" w:name="_Toc2798"/>
      <w:r>
        <w:t>باب الميم والشين وما بعدهما</w:t>
      </w:r>
      <w:bookmarkEnd w:id="3471"/>
    </w:p>
    <w:p>
      <w:pPr>
        <w:pStyle w:val="Heading4"/>
      </w:pPr>
      <w:bookmarkStart w:id="3472" w:name="_Toc2799"/>
      <w:r>
        <w:t>الأسماء</w:t>
      </w:r>
      <w:bookmarkEnd w:id="3472"/>
    </w:p>
    <w:p>
      <w:pPr>
        <w:pStyle w:val="Heading5"/>
      </w:pPr>
      <w:bookmarkStart w:id="3473" w:name="_Toc2800"/>
      <w:r>
        <w:t>اشارة</w:t>
      </w:r>
      <w:bookmarkEnd w:id="3473"/>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474" w:name="_Toc2801"/>
      <w:r>
        <w:t>مَشْرَة</w:t>
      </w:r>
      <w:bookmarkEnd w:id="3474"/>
    </w:p>
    <w:p>
      <w:pPr>
        <w:pStyle w:val="BookText"/>
      </w:pPr>
      <w:r>
        <w:rPr>
          <w:rFonts w:ascii="Amiri" w:hAnsi="Amiri" w:eastAsia="Amiri" w:cs="Amiri"/>
          <w:lang w:bidi="ar-SA"/>
          <w:color w:val="111111"/>
          <w:sz w:val="28"/>
          <w:szCs w:val="28"/>
          <w:rtl/>
        </w:rPr>
        <w:t xml:space="preserve">[مَشْرَة] : يقال : أذنٌ حشرةٌ مَشْرَة : أي لطيفة حسنة.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475" w:name="_Toc2802"/>
      <w:r>
        <w:t>المُشْط</w:t>
      </w:r>
      <w:bookmarkEnd w:id="3475"/>
    </w:p>
    <w:p>
      <w:pPr>
        <w:pStyle w:val="BookText"/>
      </w:pPr>
      <w:r>
        <w:rPr>
          <w:rFonts w:ascii="Amiri" w:hAnsi="Amiri" w:eastAsia="Amiri" w:cs="Amiri"/>
          <w:lang w:bidi="ar-SA"/>
          <w:color w:val="111111"/>
          <w:sz w:val="28"/>
          <w:szCs w:val="28"/>
          <w:rtl/>
        </w:rPr>
        <w:t xml:space="preserve">[المُشْط] : معروف ، وهو المُشُط ، بضم الشين أيضاً.</w:t>
      </w:r>
    </w:p>
    <w:p>
      <w:pPr>
        <w:pStyle w:val="BookText"/>
      </w:pPr>
      <w:r>
        <w:rPr>
          <w:rFonts w:ascii="IRNazanin" w:hAnsi="IRNazanin" w:eastAsia="IRNazanin" w:cs="IRNazanin"/>
          <w:lang w:bidi="fa-IR"/>
          <w:color w:val="111111"/>
          <w:sz w:val="28"/>
          <w:szCs w:val="28"/>
          <w:rtl/>
        </w:rPr>
        <w:t xml:space="preserve">ومُشْط الذئب : نبات ، وهو قثاء الحمار.</w:t>
      </w:r>
    </w:p>
    <w:p>
      <w:pPr>
        <w:pStyle w:val="BookText"/>
      </w:pPr>
      <w:r>
        <w:rPr>
          <w:rFonts w:ascii="Amiri" w:hAnsi="Amiri" w:eastAsia="Amiri" w:cs="Amiri"/>
          <w:lang w:bidi="ar-SA"/>
          <w:color w:val="111111"/>
          <w:sz w:val="28"/>
          <w:szCs w:val="28"/>
          <w:rtl/>
        </w:rPr>
        <w:t xml:space="preserve">والمُشْط : ظهرُ القَدَم. يقال : انكسر مُشْطُ قدمه.</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476" w:name="_Toc2803"/>
      <w:r>
        <w:t>المِشْج</w:t>
      </w:r>
      <w:bookmarkEnd w:id="3476"/>
    </w:p>
    <w:p>
      <w:pPr>
        <w:pStyle w:val="BookText"/>
      </w:pPr>
      <w:r>
        <w:rPr>
          <w:rFonts w:ascii="Amiri" w:hAnsi="Amiri" w:eastAsia="Amiri" w:cs="Amiri"/>
          <w:lang w:bidi="ar-SA"/>
          <w:color w:val="111111"/>
          <w:sz w:val="28"/>
          <w:szCs w:val="28"/>
          <w:rtl/>
        </w:rPr>
        <w:t xml:space="preserve">[المِشْج] : واحد الأمشاج ، وهي الأخلاط من الماء والدم ، قال الله تعالى : ( مِنْ نُطْفَةٍ أَمْشاجٍ )</w:t>
      </w:r>
      <w:r>
        <w:rPr>
          <w:rStyle w:val="FootnoteReference"/>
        </w:rPr>
        <w:footnoteReference w:id="1292"/>
      </w:r>
      <w:r>
        <w:rPr>
          <w:rFonts w:ascii="Amiri" w:hAnsi="Amiri" w:eastAsia="Amiri" w:cs="Amiri"/>
          <w:lang w:bidi="ar-SA"/>
          <w:color w:val="111111"/>
          <w:sz w:val="28"/>
          <w:szCs w:val="28"/>
          <w:rtl/>
        </w:rPr>
        <w:t xml:space="preserve">: أي من ماء ودم ، وقيل : تقديره : ذات أمشاج. وقيل : الأمشاج : الأخلاط من ماء الرجل وماء المرأة.</w:t>
      </w:r>
    </w:p>
    <w:p>
      <w:pPr>
        <w:pStyle w:val="BookText"/>
      </w:pPr>
      <w:r>
        <w:rPr>
          <w:rFonts w:ascii="IRNazanin" w:hAnsi="IRNazanin" w:eastAsia="IRNazanin" w:cs="IRNazanin"/>
          <w:lang w:bidi="fa-IR"/>
          <w:color w:val="111111"/>
          <w:sz w:val="28"/>
          <w:szCs w:val="28"/>
          <w:rtl/>
        </w:rPr>
        <w:t xml:space="preserve">ط</w:t>
      </w:r>
    </w:p>
    <w:p>
      <w:pPr>
        <w:pStyle w:val="Heading5"/>
      </w:pPr>
      <w:bookmarkStart w:id="3477" w:name="_Toc2804"/>
      <w:r>
        <w:t>المِشْط</w:t>
      </w:r>
      <w:bookmarkEnd w:id="3477"/>
    </w:p>
    <w:p>
      <w:pPr>
        <w:pStyle w:val="BookText"/>
      </w:pPr>
      <w:r>
        <w:rPr>
          <w:rFonts w:ascii="Amiri" w:hAnsi="Amiri" w:eastAsia="Amiri" w:cs="Amiri"/>
          <w:lang w:bidi="ar-SA"/>
          <w:color w:val="111111"/>
          <w:sz w:val="28"/>
          <w:szCs w:val="28"/>
          <w:rtl/>
        </w:rPr>
        <w:t xml:space="preserve">[المِشْط] : لغةٌ في المُشط.</w:t>
      </w:r>
    </w:p>
    <w:p>
      <w:pPr>
        <w:pStyle w:val="BookText"/>
      </w:pPr>
      <w:r>
        <w:rPr>
          <w:rFonts w:ascii="IRNazanin" w:hAnsi="IRNazanin" w:eastAsia="IRNazanin" w:cs="IRNazanin"/>
          <w:lang w:bidi="fa-IR"/>
          <w:color w:val="111111"/>
          <w:sz w:val="28"/>
          <w:szCs w:val="28"/>
          <w:rtl/>
        </w:rPr>
        <w:t xml:space="preserve">ق</w:t>
      </w:r>
    </w:p>
    <w:p>
      <w:pPr>
        <w:pStyle w:val="Heading5"/>
      </w:pPr>
      <w:bookmarkStart w:id="3478" w:name="_Toc2805"/>
      <w:r>
        <w:t>المِشْق</w:t>
      </w:r>
      <w:bookmarkEnd w:id="3478"/>
    </w:p>
    <w:p>
      <w:pPr>
        <w:pStyle w:val="BookText"/>
      </w:pPr>
      <w:r>
        <w:rPr>
          <w:rFonts w:ascii="Amiri" w:hAnsi="Amiri" w:eastAsia="Amiri" w:cs="Amiri"/>
          <w:lang w:bidi="ar-SA"/>
          <w:color w:val="111111"/>
          <w:sz w:val="28"/>
          <w:szCs w:val="28"/>
          <w:rtl/>
        </w:rPr>
        <w:t xml:space="preserve">[المِشْق] : المَغَرة ، وفي الحديث </w:t>
      </w:r>
      <w:r>
        <w:rPr>
          <w:rStyle w:val="FootnoteReference"/>
        </w:rPr>
        <w:footnoteReference w:id="1293"/>
      </w:r>
      <w:r>
        <w:rPr>
          <w:rFonts w:ascii="Amiri" w:hAnsi="Amiri" w:eastAsia="Amiri" w:cs="Amiri"/>
          <w:lang w:bidi="ar-SA"/>
          <w:color w:val="111111"/>
          <w:sz w:val="28"/>
          <w:szCs w:val="28"/>
          <w:rtl/>
        </w:rPr>
        <w:t xml:space="preserve">: رأى عمر على طلحة ثوبين مصبوغين فقال : ما هذا؟ قال : ليس به بأس يا أمير</w:t>
      </w:r>
    </w:p>
    <w:p>
      <w:pPr>
        <w:pStyle w:val="BookText"/>
      </w:pPr>
      <w:r>
        <w:rPr>
          <w:rFonts w:ascii="IRNazanin" w:hAnsi="IRNazanin" w:eastAsia="IRNazanin" w:cs="IRNazanin"/>
          <w:lang w:bidi="fa-IR"/>
          <w:color w:val="111111"/>
          <w:sz w:val="28"/>
          <w:szCs w:val="28"/>
          <w:rtl/>
        </w:rPr>
        <w:t xml:space="preserve">[شماره صفحه واقعی : 6305]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51" w:name="pg14464_162515"/>
    <w:bookmarkEnd w:id="551"/>
    <w:p>
      <w:pPr>
        <w:pStyle w:val="BookText"/>
      </w:pPr>
      <w:r>
        <w:rPr>
          <w:rFonts w:ascii="Amiri" w:hAnsi="Amiri" w:eastAsia="Amiri" w:cs="Amiri"/>
          <w:lang w:bidi="ar-SA"/>
          <w:color w:val="111111"/>
          <w:sz w:val="28"/>
          <w:szCs w:val="28"/>
          <w:rtl/>
        </w:rPr>
        <w:t xml:space="preserve">المؤمنين ، إِنما هو بِمِشْق.</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Amiri" w:hAnsi="Amiri" w:eastAsia="Amiri" w:cs="Amiri"/>
          <w:lang w:bidi="ar-SA"/>
          <w:color w:val="111111"/>
          <w:sz w:val="28"/>
          <w:szCs w:val="28"/>
          <w:rtl/>
        </w:rPr>
        <w:t xml:space="preserve">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79" w:name="_Toc2806"/>
      <w:r>
        <w:t>المَشْرة</w:t>
      </w:r>
      <w:bookmarkEnd w:id="3479"/>
    </w:p>
    <w:p>
      <w:pPr>
        <w:pStyle w:val="BookText"/>
      </w:pPr>
      <w:r>
        <w:rPr>
          <w:rFonts w:ascii="Amiri" w:hAnsi="Amiri" w:eastAsia="Amiri" w:cs="Amiri"/>
          <w:lang w:bidi="ar-SA"/>
          <w:color w:val="111111"/>
          <w:sz w:val="28"/>
          <w:szCs w:val="28"/>
          <w:rtl/>
        </w:rPr>
        <w:t xml:space="preserve">[المَشْرة] : مَشْرَة الأرض : نَشْرَتها ، وهي ما ظهر من نباتها.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ط</w:t>
      </w:r>
    </w:p>
    <w:p>
      <w:pPr>
        <w:pStyle w:val="Heading5"/>
      </w:pPr>
      <w:bookmarkStart w:id="3480" w:name="_Toc2807"/>
      <w:r>
        <w:t>الممشوط</w:t>
      </w:r>
      <w:bookmarkEnd w:id="3480"/>
    </w:p>
    <w:p>
      <w:pPr>
        <w:pStyle w:val="BookText"/>
      </w:pPr>
      <w:r>
        <w:rPr>
          <w:rFonts w:ascii="Amiri" w:hAnsi="Amiri" w:eastAsia="Amiri" w:cs="Amiri"/>
          <w:lang w:bidi="ar-SA"/>
          <w:color w:val="111111"/>
          <w:sz w:val="28"/>
          <w:szCs w:val="28"/>
          <w:rtl/>
        </w:rPr>
        <w:t xml:space="preserve">[الممشوط] : الرجل الدقيق.</w:t>
      </w:r>
    </w:p>
    <w:p>
      <w:pPr>
        <w:pStyle w:val="BookText"/>
      </w:pPr>
      <w:r>
        <w:rPr>
          <w:rFonts w:ascii="Amiri" w:hAnsi="Amiri" w:eastAsia="Amiri" w:cs="Amiri"/>
          <w:lang w:bidi="ar-SA"/>
          <w:color w:val="111111"/>
          <w:sz w:val="28"/>
          <w:szCs w:val="28"/>
          <w:rtl/>
        </w:rPr>
        <w:t xml:space="preserve">وبعير ممشوط : به سمة كالمُشط.</w:t>
      </w:r>
    </w:p>
    <w:p>
      <w:pPr>
        <w:pStyle w:val="BookText"/>
      </w:pPr>
      <w:r>
        <w:rPr>
          <w:rFonts w:ascii="IRNazanin" w:hAnsi="IRNazanin" w:eastAsia="IRNazanin" w:cs="IRNazanin"/>
          <w:lang w:bidi="fa-IR"/>
          <w:color w:val="111111"/>
          <w:sz w:val="28"/>
          <w:szCs w:val="28"/>
          <w:rtl/>
        </w:rPr>
        <w:t xml:space="preserve">ق</w:t>
      </w:r>
    </w:p>
    <w:p>
      <w:pPr>
        <w:pStyle w:val="Heading5"/>
      </w:pPr>
      <w:bookmarkStart w:id="3481" w:name="_Toc2808"/>
      <w:r>
        <w:t>الممشوق</w:t>
      </w:r>
      <w:bookmarkEnd w:id="3481"/>
    </w:p>
    <w:p>
      <w:pPr>
        <w:pStyle w:val="BookText"/>
      </w:pPr>
      <w:r>
        <w:rPr>
          <w:rFonts w:ascii="Amiri" w:hAnsi="Amiri" w:eastAsia="Amiri" w:cs="Amiri"/>
          <w:lang w:bidi="ar-SA"/>
          <w:color w:val="111111"/>
          <w:sz w:val="28"/>
          <w:szCs w:val="28"/>
          <w:rtl/>
        </w:rPr>
        <w:t xml:space="preserve">[الممشوق] : فرسٌ ممشوق : أي طويل قليل اللحم.</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482" w:name="_Toc2809"/>
      <w:r>
        <w:t>ممشوقة</w:t>
      </w:r>
      <w:bookmarkEnd w:id="3482"/>
    </w:p>
    <w:p>
      <w:pPr>
        <w:pStyle w:val="BookText"/>
      </w:pPr>
      <w:r>
        <w:rPr>
          <w:rFonts w:ascii="Amiri" w:hAnsi="Amiri" w:eastAsia="Amiri" w:cs="Amiri"/>
          <w:lang w:bidi="ar-SA"/>
          <w:color w:val="111111"/>
          <w:sz w:val="28"/>
          <w:szCs w:val="28"/>
          <w:rtl/>
        </w:rPr>
        <w:t xml:space="preserve">[ممشوقة] : جارية ممشوقة : أي حسنة القوام.</w:t>
      </w:r>
    </w:p>
    <w:p>
      <w:pPr>
        <w:pStyle w:val="BookText"/>
      </w:pPr>
      <w:r>
        <w:rPr>
          <w:rFonts w:ascii="Amiri" w:hAnsi="Amiri" w:eastAsia="Amiri" w:cs="Amiri"/>
          <w:lang w:bidi="ar-SA"/>
          <w:color w:val="111111"/>
          <w:sz w:val="28"/>
          <w:szCs w:val="28"/>
          <w:rtl/>
        </w:rPr>
        <w:t xml:space="preserve">فاعِلة</w:t>
      </w:r>
    </w:p>
    <w:p>
      <w:pPr>
        <w:pStyle w:val="BookText"/>
      </w:pPr>
      <w:r>
        <w:rPr>
          <w:rFonts w:ascii="Amiri" w:hAnsi="Amiri" w:eastAsia="Amiri" w:cs="Amiri"/>
          <w:lang w:bidi="ar-SA"/>
          <w:color w:val="111111"/>
          <w:sz w:val="28"/>
          <w:szCs w:val="28"/>
          <w:rtl/>
        </w:rPr>
        <w:t xml:space="preserve">ي</w:t>
      </w:r>
    </w:p>
    <w:p>
      <w:pPr>
        <w:pStyle w:val="Heading5"/>
      </w:pPr>
      <w:bookmarkStart w:id="3483" w:name="_Toc2810"/>
      <w:r>
        <w:t>الماشية</w:t>
      </w:r>
      <w:bookmarkEnd w:id="3483"/>
    </w:p>
    <w:p>
      <w:pPr>
        <w:pStyle w:val="BookText"/>
      </w:pPr>
      <w:r>
        <w:rPr>
          <w:rFonts w:ascii="Amiri" w:hAnsi="Amiri" w:eastAsia="Amiri" w:cs="Amiri"/>
          <w:lang w:bidi="ar-SA"/>
          <w:color w:val="111111"/>
          <w:sz w:val="28"/>
          <w:szCs w:val="28"/>
          <w:rtl/>
        </w:rPr>
        <w:t xml:space="preserve">[الماشية] : واحدة المواشي.</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484" w:name="_Toc2811"/>
      <w:r>
        <w:t>المُشان</w:t>
      </w:r>
      <w:bookmarkEnd w:id="3484"/>
    </w:p>
    <w:p>
      <w:pPr>
        <w:pStyle w:val="BookText"/>
      </w:pPr>
      <w:r>
        <w:rPr>
          <w:rFonts w:ascii="Amiri" w:hAnsi="Amiri" w:eastAsia="Amiri" w:cs="Amiri"/>
          <w:lang w:bidi="ar-SA"/>
          <w:color w:val="111111"/>
          <w:sz w:val="28"/>
          <w:szCs w:val="28"/>
          <w:rtl/>
        </w:rPr>
        <w:t xml:space="preserve">[المُشان] : جنس من أجود التمر ، يقال في المثل </w:t>
      </w:r>
      <w:r>
        <w:rPr>
          <w:rStyle w:val="FootnoteReference"/>
        </w:rPr>
        <w:footnoteReference w:id="1294"/>
      </w:r>
      <w:r>
        <w:rPr>
          <w:rFonts w:ascii="Amiri" w:hAnsi="Amiri" w:eastAsia="Amiri" w:cs="Amiri"/>
          <w:lang w:bidi="ar-SA"/>
          <w:color w:val="111111"/>
          <w:sz w:val="28"/>
          <w:szCs w:val="28"/>
          <w:rtl/>
        </w:rPr>
        <w:t xml:space="preserve">: « بِعِلَّة الورشان يؤكل رُطَبُ المُشان ».</w:t>
      </w:r>
    </w:p>
    <w:p>
      <w:pPr>
        <w:pStyle w:val="BookText"/>
      </w:pPr>
      <w:r>
        <w:rPr>
          <w:rFonts w:ascii="IRNazanin" w:hAnsi="IRNazanin" w:eastAsia="IRNazanin" w:cs="IRNazanin"/>
          <w:lang w:bidi="fa-IR"/>
          <w:color w:val="111111"/>
          <w:sz w:val="28"/>
          <w:szCs w:val="28"/>
          <w:rtl/>
        </w:rPr>
        <w:t xml:space="preserve">[شماره صفحه واقعی : 6306]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52" w:name="pg14464_162516"/>
    <w:bookmarkEnd w:id="552"/>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3485" w:name="_Toc2812"/>
      <w:r>
        <w:t>المُشاطة</w:t>
      </w:r>
      <w:bookmarkEnd w:id="3485"/>
    </w:p>
    <w:p>
      <w:pPr>
        <w:pStyle w:val="BookText"/>
      </w:pPr>
      <w:r>
        <w:rPr>
          <w:rFonts w:ascii="Amiri" w:hAnsi="Amiri" w:eastAsia="Amiri" w:cs="Amiri"/>
          <w:lang w:bidi="ar-SA"/>
          <w:color w:val="111111"/>
          <w:sz w:val="28"/>
          <w:szCs w:val="28"/>
          <w:rtl/>
        </w:rPr>
        <w:t xml:space="preserve">[المُشاطة] : ما سقط من الشعر إِذا مُشط.</w:t>
      </w:r>
    </w:p>
    <w:p>
      <w:pPr>
        <w:pStyle w:val="BookText"/>
      </w:pPr>
      <w:r>
        <w:rPr>
          <w:rFonts w:ascii="IRNazanin" w:hAnsi="IRNazanin" w:eastAsia="IRNazanin" w:cs="IRNazanin"/>
          <w:lang w:bidi="fa-IR"/>
          <w:color w:val="111111"/>
          <w:sz w:val="28"/>
          <w:szCs w:val="28"/>
          <w:rtl/>
        </w:rPr>
        <w:t xml:space="preserve">ق</w:t>
      </w:r>
    </w:p>
    <w:p>
      <w:pPr>
        <w:pStyle w:val="Heading5"/>
      </w:pPr>
      <w:bookmarkStart w:id="3486" w:name="_Toc2813"/>
      <w:r>
        <w:t>المُشاقة</w:t>
      </w:r>
      <w:bookmarkEnd w:id="3486"/>
    </w:p>
    <w:p>
      <w:pPr>
        <w:pStyle w:val="BookText"/>
      </w:pPr>
      <w:r>
        <w:rPr>
          <w:rFonts w:ascii="Amiri" w:hAnsi="Amiri" w:eastAsia="Amiri" w:cs="Amiri"/>
          <w:lang w:bidi="ar-SA"/>
          <w:color w:val="111111"/>
          <w:sz w:val="28"/>
          <w:szCs w:val="28"/>
          <w:rtl/>
        </w:rPr>
        <w:t xml:space="preserve">[المُشاقة] من الشعر : مثل المُشاطة.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3487" w:name="_Toc2814"/>
      <w:r>
        <w:t>المَشوع</w:t>
      </w:r>
      <w:bookmarkEnd w:id="3487"/>
    </w:p>
    <w:p>
      <w:pPr>
        <w:pStyle w:val="BookText"/>
      </w:pPr>
      <w:r>
        <w:rPr>
          <w:rFonts w:ascii="Amiri" w:hAnsi="Amiri" w:eastAsia="Amiri" w:cs="Amiri"/>
          <w:lang w:bidi="ar-SA"/>
          <w:color w:val="111111"/>
          <w:sz w:val="28"/>
          <w:szCs w:val="28"/>
          <w:rtl/>
        </w:rPr>
        <w:t xml:space="preserve">[المَشوع] : ذئب مَشوع : أي خلاس.</w:t>
      </w:r>
    </w:p>
    <w:p>
      <w:pPr>
        <w:pStyle w:val="BookText"/>
      </w:pPr>
      <w:r>
        <w:rPr>
          <w:rFonts w:ascii="IRNazanin" w:hAnsi="IRNazanin" w:eastAsia="IRNazanin" w:cs="IRNazanin"/>
          <w:lang w:bidi="fa-IR"/>
          <w:color w:val="111111"/>
          <w:sz w:val="28"/>
          <w:szCs w:val="28"/>
          <w:rtl/>
        </w:rPr>
        <w:t xml:space="preserve">و</w:t>
      </w:r>
    </w:p>
    <w:p>
      <w:pPr>
        <w:pStyle w:val="Heading5"/>
      </w:pPr>
      <w:bookmarkStart w:id="3488" w:name="_Toc2815"/>
      <w:r>
        <w:t>المَشوء</w:t>
      </w:r>
      <w:bookmarkEnd w:id="3488"/>
    </w:p>
    <w:p>
      <w:pPr>
        <w:pStyle w:val="BookText"/>
      </w:pPr>
      <w:r>
        <w:rPr>
          <w:rFonts w:ascii="Amiri" w:hAnsi="Amiri" w:eastAsia="Amiri" w:cs="Amiri"/>
          <w:lang w:bidi="ar-SA"/>
          <w:color w:val="111111"/>
          <w:sz w:val="28"/>
          <w:szCs w:val="28"/>
          <w:rtl/>
        </w:rPr>
        <w:t xml:space="preserve">[المَشوء] : الدواء الذي يمشي : أي يُسهل.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489" w:name="_Toc2816"/>
      <w:r>
        <w:t>المشيج</w:t>
      </w:r>
      <w:bookmarkEnd w:id="3489"/>
    </w:p>
    <w:p>
      <w:pPr>
        <w:pStyle w:val="BookText"/>
      </w:pPr>
      <w:r>
        <w:rPr>
          <w:rFonts w:ascii="Amiri" w:hAnsi="Amiri" w:eastAsia="Amiri" w:cs="Amiri"/>
          <w:lang w:bidi="ar-SA"/>
          <w:color w:val="111111"/>
          <w:sz w:val="28"/>
          <w:szCs w:val="28"/>
          <w:rtl/>
        </w:rPr>
        <w:t xml:space="preserve">[المشيج] : واحد الأمشاج ، وهي الأخلاط من الماء والدم ، قال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النصلَ والفُوْقَين منه</w:t>
      </w:r>
    </w:p>
    <w:p>
      <w:pPr>
        <w:pStyle w:val="BookText"/>
      </w:pPr>
      <w:r>
        <w:rPr>
          <w:rFonts w:ascii="Amiri" w:hAnsi="Amiri" w:eastAsia="Amiri" w:cs="Amiri"/>
          <w:lang w:bidi="ar-SA"/>
          <w:color w:val="111111"/>
          <w:sz w:val="28"/>
          <w:szCs w:val="28"/>
          <w:rtl/>
        </w:rPr>
        <w:t xml:space="preserve">خلافَ الصَّدرِ شيط به مشيجُ</w:t>
      </w:r>
    </w:p>
    <w:p>
      <w:pPr>
        <w:pStyle w:val="BookText"/>
      </w:pPr>
      <w:r>
        <w:rPr>
          <w:rFonts w:ascii="IRNazanin" w:hAnsi="IRNazanin" w:eastAsia="IRNazanin" w:cs="IRNazanin"/>
          <w:lang w:bidi="fa-IR"/>
          <w:color w:val="111111"/>
          <w:sz w:val="28"/>
          <w:szCs w:val="28"/>
          <w:rtl/>
        </w:rPr>
        <w:t xml:space="preserve">ق</w:t>
      </w:r>
    </w:p>
    <w:p>
      <w:pPr>
        <w:pStyle w:val="Heading5"/>
      </w:pPr>
      <w:bookmarkStart w:id="3490" w:name="_Toc2817"/>
      <w:r>
        <w:t>المَشيق</w:t>
      </w:r>
      <w:bookmarkEnd w:id="3490"/>
    </w:p>
    <w:p>
      <w:pPr>
        <w:pStyle w:val="BookText"/>
      </w:pPr>
      <w:r>
        <w:rPr>
          <w:rFonts w:ascii="Amiri" w:hAnsi="Amiri" w:eastAsia="Amiri" w:cs="Amiri"/>
          <w:lang w:bidi="ar-SA"/>
          <w:color w:val="111111"/>
          <w:sz w:val="28"/>
          <w:szCs w:val="28"/>
          <w:rtl/>
        </w:rPr>
        <w:t xml:space="preserve">[المَشيق] : الخَلَق من الثياب.</w:t>
      </w:r>
    </w:p>
    <w:p>
      <w:pPr>
        <w:pStyle w:val="BookText"/>
      </w:pPr>
      <w:r>
        <w:rPr>
          <w:rFonts w:ascii="Amiri" w:hAnsi="Amiri" w:eastAsia="Amiri" w:cs="Amiri"/>
          <w:lang w:bidi="ar-SA"/>
          <w:color w:val="111111"/>
          <w:sz w:val="28"/>
          <w:szCs w:val="28"/>
          <w:rtl/>
        </w:rPr>
        <w:t xml:space="preserve">وفرسٌ مشيق وممشوق : إِذا كان طويلاً قليلَ اللحم.</w:t>
      </w:r>
    </w:p>
    <w:p>
      <w:pPr>
        <w:pStyle w:val="BookText"/>
      </w:pPr>
      <w:r>
        <w:rPr>
          <w:rFonts w:ascii="Amiri" w:hAnsi="Amiri" w:eastAsia="Amiri" w:cs="Amiri"/>
          <w:lang w:bidi="ar-SA"/>
          <w:color w:val="111111"/>
          <w:sz w:val="28"/>
          <w:szCs w:val="28"/>
          <w:rtl/>
        </w:rPr>
        <w:t xml:space="preserve">ي</w:t>
      </w:r>
    </w:p>
    <w:p>
      <w:pPr>
        <w:pStyle w:val="Heading5"/>
      </w:pPr>
      <w:bookmarkStart w:id="3491" w:name="_Toc2818"/>
      <w:r>
        <w:t>المَشيء</w:t>
      </w:r>
      <w:bookmarkEnd w:id="3491"/>
    </w:p>
    <w:p>
      <w:pPr>
        <w:pStyle w:val="BookText"/>
      </w:pPr>
      <w:r>
        <w:rPr>
          <w:rFonts w:ascii="Amiri" w:hAnsi="Amiri" w:eastAsia="Amiri" w:cs="Amiri"/>
          <w:lang w:bidi="ar-SA"/>
          <w:color w:val="111111"/>
          <w:sz w:val="28"/>
          <w:szCs w:val="28"/>
          <w:rtl/>
        </w:rPr>
        <w:t xml:space="preserve">[المَشيء] : الدواء الذي يُمشي.</w:t>
      </w:r>
    </w:p>
    <w:p>
      <w:pPr>
        <w:pStyle w:val="BookText"/>
      </w:pPr>
      <w:r>
        <w:rPr>
          <w:rFonts w:ascii="IRNazanin" w:hAnsi="IRNazanin" w:eastAsia="IRNazanin" w:cs="IRNazanin"/>
          <w:lang w:bidi="fa-IR"/>
          <w:color w:val="111111"/>
          <w:sz w:val="28"/>
          <w:szCs w:val="28"/>
          <w:rtl/>
        </w:rPr>
        <w:t xml:space="preserve">[شماره صفحه واقعی : 6307]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53" w:name="pg14464_162517"/>
    <w:bookmarkEnd w:id="553"/>
    <w:p>
      <w:pPr>
        <w:pStyle w:val="Heading4"/>
      </w:pPr>
      <w:bookmarkStart w:id="3492" w:name="_Toc2819"/>
      <w:r>
        <w:t>الأفعال</w:t>
      </w:r>
      <w:bookmarkEnd w:id="3492"/>
    </w:p>
    <w:p>
      <w:pPr>
        <w:pStyle w:val="Heading5"/>
      </w:pPr>
      <w:bookmarkStart w:id="3493" w:name="_Toc2820"/>
      <w:r>
        <w:t>اشارة</w:t>
      </w:r>
      <w:bookmarkEnd w:id="3493"/>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ط</w:t>
      </w:r>
    </w:p>
    <w:p>
      <w:pPr>
        <w:pStyle w:val="Heading5"/>
      </w:pPr>
      <w:bookmarkStart w:id="3494" w:name="_Toc2821"/>
      <w:r>
        <w:t>مَشَطَ</w:t>
      </w:r>
      <w:bookmarkEnd w:id="3494"/>
    </w:p>
    <w:p>
      <w:pPr>
        <w:pStyle w:val="BookText"/>
      </w:pPr>
      <w:r>
        <w:rPr>
          <w:rFonts w:ascii="Amiri" w:hAnsi="Amiri" w:eastAsia="Amiri" w:cs="Amiri"/>
          <w:lang w:bidi="ar-SA"/>
          <w:color w:val="111111"/>
          <w:sz w:val="28"/>
          <w:szCs w:val="28"/>
          <w:rtl/>
        </w:rPr>
        <w:t xml:space="preserve">[مَشَطَ] رأسَه بالمُشْط مشطاً ؛ وفي الحديث : سئل ابن المسيب عن امرأةٍ قال لها زوجها : إِنْ مَشَطَتْكِ فلانة فأنت طالق. فمشطتها أخرى ، وعقصت لها المحلوف منها ، فقال : ما مشطت ولا تركت ، ولا سبيل عليه في امرأته : أي إِنها إِنما أعانت على شيء قليل من كثير فلم يقع طلاق.</w:t>
      </w:r>
    </w:p>
    <w:p>
      <w:pPr>
        <w:pStyle w:val="BookText"/>
      </w:pPr>
      <w:r>
        <w:rPr>
          <w:rFonts w:ascii="IRNazanin" w:hAnsi="IRNazanin" w:eastAsia="IRNazanin" w:cs="IRNazanin"/>
          <w:lang w:bidi="fa-IR"/>
          <w:color w:val="111111"/>
          <w:sz w:val="28"/>
          <w:szCs w:val="28"/>
          <w:rtl/>
        </w:rPr>
        <w:t xml:space="preserve">ق</w:t>
      </w:r>
    </w:p>
    <w:p>
      <w:pPr>
        <w:pStyle w:val="Heading5"/>
      </w:pPr>
      <w:bookmarkStart w:id="3495" w:name="_Toc2822"/>
      <w:r>
        <w:t>مَشَقَ</w:t>
      </w:r>
      <w:bookmarkEnd w:id="3495"/>
    </w:p>
    <w:p>
      <w:pPr>
        <w:pStyle w:val="BookText"/>
      </w:pPr>
      <w:r>
        <w:rPr>
          <w:rFonts w:ascii="Amiri" w:hAnsi="Amiri" w:eastAsia="Amiri" w:cs="Amiri"/>
          <w:lang w:bidi="ar-SA"/>
          <w:color w:val="111111"/>
          <w:sz w:val="28"/>
          <w:szCs w:val="28"/>
          <w:rtl/>
        </w:rPr>
        <w:t xml:space="preserve">[مَشَقَ] : المَشْق : السرعة في الكتابة.</w:t>
      </w:r>
    </w:p>
    <w:p>
      <w:pPr>
        <w:pStyle w:val="BookText"/>
      </w:pPr>
      <w:r>
        <w:rPr>
          <w:rFonts w:ascii="Amiri" w:hAnsi="Amiri" w:eastAsia="Amiri" w:cs="Amiri"/>
          <w:lang w:bidi="ar-SA"/>
          <w:color w:val="111111"/>
          <w:sz w:val="28"/>
          <w:szCs w:val="28"/>
          <w:rtl/>
        </w:rPr>
        <w:t xml:space="preserve">يقال : مَشَقَ كتابه : إِذا مدّد حروفَه.</w:t>
      </w:r>
    </w:p>
    <w:p>
      <w:pPr>
        <w:pStyle w:val="BookText"/>
      </w:pPr>
      <w:r>
        <w:rPr>
          <w:rFonts w:ascii="Amiri" w:hAnsi="Amiri" w:eastAsia="Amiri" w:cs="Amiri"/>
          <w:lang w:bidi="ar-SA"/>
          <w:color w:val="111111"/>
          <w:sz w:val="28"/>
          <w:szCs w:val="28"/>
          <w:rtl/>
        </w:rPr>
        <w:t xml:space="preserve">والمَشْق : سرعة الطعن والأكل ونحو ذلك.</w:t>
      </w:r>
    </w:p>
    <w:p>
      <w:pPr>
        <w:pStyle w:val="BookText"/>
      </w:pPr>
      <w:r>
        <w:rPr>
          <w:rFonts w:ascii="Amiri" w:hAnsi="Amiri" w:eastAsia="Amiri" w:cs="Amiri"/>
          <w:lang w:bidi="ar-SA"/>
          <w:color w:val="111111"/>
          <w:sz w:val="28"/>
          <w:szCs w:val="28"/>
          <w:rtl/>
        </w:rPr>
        <w:t xml:space="preserve">والمَشْق : المَشْط.</w:t>
      </w:r>
    </w:p>
    <w:p>
      <w:pPr>
        <w:pStyle w:val="BookText"/>
      </w:pPr>
      <w:r>
        <w:rPr>
          <w:rFonts w:ascii="Amiri" w:hAnsi="Amiri" w:eastAsia="Amiri" w:cs="Amiri"/>
          <w:lang w:bidi="ar-SA"/>
          <w:color w:val="111111"/>
          <w:sz w:val="28"/>
          <w:szCs w:val="28"/>
          <w:rtl/>
        </w:rPr>
        <w:t xml:space="preserve">والمشق : جَذْبُ الشيء ليمتد ويطول ، يقال : مَشَقَ الوَتَرَ ليمتد.</w:t>
      </w:r>
    </w:p>
    <w:p>
      <w:pPr>
        <w:pStyle w:val="BookText"/>
      </w:pPr>
      <w:r>
        <w:rPr>
          <w:rFonts w:ascii="Amiri" w:hAnsi="Amiri" w:eastAsia="Amiri" w:cs="Amiri"/>
          <w:lang w:bidi="ar-SA"/>
          <w:color w:val="111111"/>
          <w:sz w:val="28"/>
          <w:szCs w:val="28"/>
          <w:rtl/>
        </w:rPr>
        <w:t xml:space="preserve">والمشق : شَقُّ الثوب.</w:t>
      </w:r>
    </w:p>
    <w:p>
      <w:pPr>
        <w:pStyle w:val="BookText"/>
      </w:pPr>
      <w:r>
        <w:rPr>
          <w:rFonts w:ascii="Amiri" w:hAnsi="Amiri" w:eastAsia="Amiri" w:cs="Amiri"/>
          <w:lang w:bidi="ar-SA"/>
          <w:color w:val="111111"/>
          <w:sz w:val="28"/>
          <w:szCs w:val="28"/>
          <w:rtl/>
        </w:rPr>
        <w:t xml:space="preserve">ومشقه بالسوط : أي ضربه.</w:t>
      </w:r>
    </w:p>
    <w:p>
      <w:pPr>
        <w:pStyle w:val="BookText"/>
      </w:pPr>
      <w:r>
        <w:rPr>
          <w:rFonts w:ascii="IRNazanin" w:hAnsi="IRNazanin" w:eastAsia="IRNazanin" w:cs="IRNazanin"/>
          <w:lang w:bidi="fa-IR"/>
          <w:color w:val="111111"/>
          <w:sz w:val="28"/>
          <w:szCs w:val="28"/>
          <w:rtl/>
        </w:rPr>
        <w:t xml:space="preserve">ل</w:t>
      </w:r>
    </w:p>
    <w:p>
      <w:pPr>
        <w:pStyle w:val="Heading5"/>
      </w:pPr>
      <w:bookmarkStart w:id="3496" w:name="_Toc2823"/>
      <w:r>
        <w:t>مَشَلَ</w:t>
      </w:r>
      <w:bookmarkEnd w:id="3496"/>
    </w:p>
    <w:p>
      <w:pPr>
        <w:pStyle w:val="BookText"/>
      </w:pPr>
      <w:r>
        <w:rPr>
          <w:rFonts w:ascii="Amiri" w:hAnsi="Amiri" w:eastAsia="Amiri" w:cs="Amiri"/>
          <w:lang w:bidi="ar-SA"/>
          <w:color w:val="111111"/>
          <w:sz w:val="28"/>
          <w:szCs w:val="28"/>
          <w:rtl/>
        </w:rPr>
        <w:t xml:space="preserve">[مَشَلَ] : لغةٌ في مَصَلَ.</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3497" w:name="_Toc2824"/>
      <w:r>
        <w:t>مَشَجَ</w:t>
      </w:r>
      <w:bookmarkEnd w:id="3497"/>
    </w:p>
    <w:p>
      <w:pPr>
        <w:pStyle w:val="BookText"/>
      </w:pPr>
      <w:r>
        <w:rPr>
          <w:rFonts w:ascii="Amiri" w:hAnsi="Amiri" w:eastAsia="Amiri" w:cs="Amiri"/>
          <w:lang w:bidi="ar-SA"/>
          <w:color w:val="111111"/>
          <w:sz w:val="28"/>
          <w:szCs w:val="28"/>
          <w:rtl/>
        </w:rPr>
        <w:t xml:space="preserve">[مَشَجَ] : المَشْج : الخلط ، مشج الشيءَ بالشيء : إِذا خلطه.</w:t>
      </w:r>
    </w:p>
    <w:p>
      <w:pPr>
        <w:pStyle w:val="BookText"/>
      </w:pPr>
      <w:r>
        <w:rPr>
          <w:rFonts w:ascii="Amiri" w:hAnsi="Amiri" w:eastAsia="Amiri" w:cs="Amiri"/>
          <w:lang w:bidi="ar-SA"/>
          <w:color w:val="111111"/>
          <w:sz w:val="28"/>
          <w:szCs w:val="28"/>
          <w:rtl/>
        </w:rPr>
        <w:t xml:space="preserve">ي</w:t>
      </w:r>
    </w:p>
    <w:p>
      <w:pPr>
        <w:pStyle w:val="Heading5"/>
      </w:pPr>
      <w:bookmarkStart w:id="3498" w:name="_Toc2825"/>
      <w:r>
        <w:t>مشى</w:t>
      </w:r>
      <w:bookmarkEnd w:id="3498"/>
    </w:p>
    <w:p>
      <w:pPr>
        <w:pStyle w:val="BookText"/>
      </w:pPr>
      <w:r>
        <w:rPr>
          <w:rFonts w:ascii="Amiri" w:hAnsi="Amiri" w:eastAsia="Amiri" w:cs="Amiri"/>
          <w:lang w:bidi="ar-SA"/>
          <w:color w:val="111111"/>
          <w:sz w:val="28"/>
          <w:szCs w:val="28"/>
          <w:rtl/>
        </w:rPr>
        <w:t xml:space="preserve">[مشى] : المشي : السير ، قال الله تعالى : ( وَمِنْهُمْ مَنْ يَمْشِي عَلى رِجْلَيْنِ )</w:t>
      </w:r>
      <w:r>
        <w:rPr>
          <w:rStyle w:val="FootnoteReference"/>
        </w:rPr>
        <w:footnoteReference w:id="1296"/>
      </w:r>
      <w:r>
        <w:rPr>
          <w:rFonts w:ascii="Amiri" w:hAnsi="Amiri" w:eastAsia="Amiri" w:cs="Amiri"/>
          <w:lang w:bidi="ar-SA"/>
          <w:color w:val="111111"/>
          <w:sz w:val="28"/>
          <w:szCs w:val="28"/>
          <w:rtl/>
        </w:rPr>
        <w:t xml:space="preserve">، وفي الحديث عن النبي عليه‌السلام « إِن للحاج الماشي بكل خطوة سبعمئة حسنة من حسنات</w:t>
      </w:r>
    </w:p>
    <w:p>
      <w:pPr>
        <w:pStyle w:val="BookText"/>
      </w:pPr>
      <w:r>
        <w:rPr>
          <w:rFonts w:ascii="IRNazanin" w:hAnsi="IRNazanin" w:eastAsia="IRNazanin" w:cs="IRNazanin"/>
          <w:lang w:bidi="fa-IR"/>
          <w:color w:val="111111"/>
          <w:sz w:val="28"/>
          <w:szCs w:val="28"/>
          <w:rtl/>
        </w:rPr>
        <w:t xml:space="preserve">[شماره صفحه واقعی : 6308]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54" w:name="pg14464_162518"/>
    <w:bookmarkEnd w:id="554"/>
    <w:p>
      <w:pPr>
        <w:pStyle w:val="BookText"/>
      </w:pPr>
      <w:r>
        <w:rPr>
          <w:rFonts w:ascii="Amiri" w:hAnsi="Amiri" w:eastAsia="Amiri" w:cs="Amiri"/>
          <w:lang w:bidi="ar-SA"/>
          <w:color w:val="111111"/>
          <w:sz w:val="28"/>
          <w:szCs w:val="28"/>
          <w:rtl/>
        </w:rPr>
        <w:t xml:space="preserve">الحرم ، فقيل : وما حسنات الحرم؟ فقال : الحسنة مئة ألف حسنة » </w:t>
      </w:r>
      <w:r>
        <w:rPr>
          <w:rStyle w:val="FootnoteReference"/>
        </w:rPr>
        <w:footnoteReference w:id="1297"/>
      </w:r>
      <w:r>
        <w:rPr>
          <w:rFonts w:ascii="Amiri" w:hAnsi="Amiri" w:eastAsia="Amiri" w:cs="Amiri"/>
          <w:lang w:bidi="ar-SA"/>
          <w:color w:val="111111"/>
          <w:sz w:val="28"/>
          <w:szCs w:val="28"/>
          <w:rtl/>
        </w:rPr>
        <w:t xml:space="preserve">وفي حديث القاسم بن محمد </w:t>
      </w:r>
      <w:r>
        <w:rPr>
          <w:rStyle w:val="FootnoteReference"/>
        </w:rPr>
        <w:footnoteReference w:id="1298"/>
      </w:r>
      <w:r>
        <w:rPr>
          <w:rFonts w:ascii="Amiri" w:hAnsi="Amiri" w:eastAsia="Amiri" w:cs="Amiri"/>
          <w:lang w:bidi="ar-SA"/>
          <w:color w:val="111111"/>
          <w:sz w:val="28"/>
          <w:szCs w:val="28"/>
          <w:rtl/>
        </w:rPr>
        <w:t xml:space="preserve">أنه قال في رجل نذر أن يمشي فأعيا : يمشي ما ركب ، ويركب ما مَشى. قيل : يريد أنه ينفذ لوجهه ثم يعود فيركب إِلى الموضع الذي عجز فيه عن المشي ، ثم يمشي في ذلك الموضع كل ما ركب فيه من طريقه ، ويركب ما مشى فيه ؛ وهذا قول مالك ، قال : فإِن لم يقدر على المشي فعليه الهَديُ.</w:t>
      </w:r>
    </w:p>
    <w:p>
      <w:pPr>
        <w:pStyle w:val="BookText"/>
      </w:pPr>
      <w:r>
        <w:rPr>
          <w:rFonts w:ascii="Amiri" w:hAnsi="Amiri" w:eastAsia="Amiri" w:cs="Amiri"/>
          <w:lang w:bidi="ar-SA"/>
          <w:color w:val="111111"/>
          <w:sz w:val="28"/>
          <w:szCs w:val="28"/>
          <w:rtl/>
        </w:rPr>
        <w:t xml:space="preserve">ويقال في المثل : « امشِ بدائك ما مشى بك ».</w:t>
      </w:r>
    </w:p>
    <w:p>
      <w:pPr>
        <w:pStyle w:val="BookText"/>
      </w:pPr>
      <w:r>
        <w:rPr>
          <w:rFonts w:ascii="Amiri" w:hAnsi="Amiri" w:eastAsia="Amiri" w:cs="Amiri"/>
          <w:lang w:bidi="ar-SA"/>
          <w:color w:val="111111"/>
          <w:sz w:val="28"/>
          <w:szCs w:val="28"/>
          <w:rtl/>
        </w:rPr>
        <w:t xml:space="preserve">ومشت المرأةُ مشياً : إِذا كثر ولدها ، وكذلك مشت الماشيةُ.</w:t>
      </w:r>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499" w:name="_Toc2826"/>
      <w:r>
        <w:t>مَشَعَ</w:t>
      </w:r>
      <w:bookmarkEnd w:id="3499"/>
    </w:p>
    <w:p>
      <w:pPr>
        <w:pStyle w:val="BookText"/>
      </w:pPr>
      <w:r>
        <w:rPr>
          <w:rFonts w:ascii="Amiri" w:hAnsi="Amiri" w:eastAsia="Amiri" w:cs="Amiri"/>
          <w:lang w:bidi="ar-SA"/>
          <w:color w:val="111111"/>
          <w:sz w:val="28"/>
          <w:szCs w:val="28"/>
          <w:rtl/>
        </w:rPr>
        <w:t xml:space="preserve">[مَشَعَ] : المَشْع : الكسب والجمع.</w:t>
      </w:r>
    </w:p>
    <w:p>
      <w:pPr>
        <w:pStyle w:val="BookText"/>
      </w:pPr>
      <w:r>
        <w:rPr>
          <w:rFonts w:ascii="IRNazanin" w:hAnsi="IRNazanin" w:eastAsia="IRNazanin" w:cs="IRNazanin"/>
          <w:lang w:bidi="fa-IR"/>
          <w:color w:val="111111"/>
          <w:sz w:val="28"/>
          <w:szCs w:val="28"/>
          <w:rtl/>
        </w:rPr>
        <w:t xml:space="preserve">والمشع </w:t>
      </w:r>
      <w:r>
        <w:rPr>
          <w:rStyle w:val="FootnoteReference"/>
        </w:rPr>
        <w:footnoteReference w:id="1299"/>
      </w:r>
      <w:r>
        <w:rPr>
          <w:rFonts w:ascii="Amiri" w:hAnsi="Amiri" w:eastAsia="Amiri" w:cs="Amiri"/>
          <w:lang w:bidi="ar-SA"/>
          <w:color w:val="111111"/>
          <w:sz w:val="28"/>
          <w:szCs w:val="28"/>
          <w:rtl/>
        </w:rPr>
        <w:t xml:space="preserve">: الأخذ بسرعة.</w:t>
      </w:r>
    </w:p>
    <w:p>
      <w:pPr>
        <w:pStyle w:val="BookText"/>
      </w:pPr>
      <w:r>
        <w:rPr>
          <w:rFonts w:ascii="Amiri" w:hAnsi="Amiri" w:eastAsia="Amiri" w:cs="Amiri"/>
          <w:lang w:bidi="ar-SA"/>
          <w:color w:val="111111"/>
          <w:sz w:val="28"/>
          <w:szCs w:val="28"/>
          <w:rtl/>
        </w:rPr>
        <w:t xml:space="preserve">وفي كتاب الخليل : المشع : ضربٌ من الأكل. يقال : مَشَعَ القثّاء ونحوَه.</w:t>
      </w:r>
    </w:p>
    <w:p>
      <w:pPr>
        <w:pStyle w:val="BookText"/>
      </w:pPr>
      <w:r>
        <w:rPr>
          <w:rFonts w:ascii="Amiri" w:hAnsi="Amiri" w:eastAsia="Amiri" w:cs="Amiri"/>
          <w:lang w:bidi="ar-SA"/>
          <w:color w:val="111111"/>
          <w:sz w:val="28"/>
          <w:szCs w:val="28"/>
          <w:rtl/>
        </w:rPr>
        <w:t xml:space="preserve">وحكى بعضهم : مَشَعَ الغنمَ : إِذا حَلَبَها.</w:t>
      </w:r>
    </w:p>
    <w:p>
      <w:pPr>
        <w:pStyle w:val="BookText"/>
      </w:pPr>
      <w:r>
        <w:rPr>
          <w:rFonts w:ascii="IRNazanin" w:hAnsi="IRNazanin" w:eastAsia="IRNazanin" w:cs="IRNazanin"/>
          <w:lang w:bidi="fa-IR"/>
          <w:color w:val="111111"/>
          <w:sz w:val="28"/>
          <w:szCs w:val="28"/>
          <w:rtl/>
        </w:rPr>
        <w:t xml:space="preserve">غ</w:t>
      </w:r>
    </w:p>
    <w:p>
      <w:pPr>
        <w:pStyle w:val="Heading5"/>
      </w:pPr>
      <w:bookmarkStart w:id="3500" w:name="_Toc2827"/>
      <w:r>
        <w:t>مَشَغ</w:t>
      </w:r>
      <w:bookmarkEnd w:id="3500"/>
    </w:p>
    <w:p>
      <w:pPr>
        <w:pStyle w:val="BookText"/>
      </w:pPr>
      <w:r>
        <w:rPr>
          <w:rFonts w:ascii="Amiri" w:hAnsi="Amiri" w:eastAsia="Amiri" w:cs="Amiri"/>
          <w:lang w:bidi="ar-SA"/>
          <w:color w:val="111111"/>
          <w:sz w:val="28"/>
          <w:szCs w:val="28"/>
          <w:rtl/>
        </w:rPr>
        <w:t xml:space="preserve">[مَشَغ] : المَشْغ : ضربٌ من الأكل.</w:t>
      </w:r>
    </w:p>
    <w:p>
      <w:pPr>
        <w:pStyle w:val="BookText"/>
      </w:pPr>
      <w:r>
        <w:rPr>
          <w:rFonts w:ascii="IRNazanin" w:hAnsi="IRNazanin" w:eastAsia="IRNazanin" w:cs="IRNazanin"/>
          <w:lang w:bidi="fa-IR"/>
          <w:color w:val="111111"/>
          <w:sz w:val="28"/>
          <w:szCs w:val="28"/>
          <w:rtl/>
        </w:rPr>
        <w:t xml:space="preserve">[شماره صفحه واقعی : 6309]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55" w:name="pg14464_162519"/>
    <w:bookmarkEnd w:id="555"/>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3501" w:name="_Toc2828"/>
      <w:r>
        <w:t>مَشِط</w:t>
      </w:r>
      <w:bookmarkEnd w:id="3501"/>
    </w:p>
    <w:p>
      <w:pPr>
        <w:pStyle w:val="BookText"/>
      </w:pPr>
      <w:r>
        <w:rPr>
          <w:rFonts w:ascii="Amiri" w:hAnsi="Amiri" w:eastAsia="Amiri" w:cs="Amiri"/>
          <w:lang w:bidi="ar-SA"/>
          <w:color w:val="111111"/>
          <w:sz w:val="28"/>
          <w:szCs w:val="28"/>
          <w:rtl/>
        </w:rPr>
        <w:t xml:space="preserve">[مَشِط] : مَشِطَت يَدُهُ : إِذا دخل فيها شوكة أو شظية من قصب.</w:t>
      </w: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ويدٌ [ مَشِظة ] ، بالظاء معجمةً ، قال :</w:t>
      </w:r>
    </w:p>
    <w:p>
      <w:pPr>
        <w:pStyle w:val="BookText"/>
      </w:pPr>
      <w:r>
        <w:rPr>
          <w:rFonts w:ascii="Amiri" w:hAnsi="Amiri" w:eastAsia="Amiri" w:cs="Amiri"/>
          <w:lang w:bidi="ar-SA"/>
          <w:color w:val="111111"/>
          <w:sz w:val="28"/>
          <w:szCs w:val="28"/>
          <w:rtl/>
        </w:rPr>
        <w:t xml:space="preserve">فإِن قناتنا مَشِظٌ شظاها</w:t>
      </w:r>
    </w:p>
    <w:p>
      <w:pPr>
        <w:pStyle w:val="BookText"/>
      </w:pPr>
      <w:r>
        <w:rPr>
          <w:rFonts w:ascii="Amiri" w:hAnsi="Amiri" w:eastAsia="Amiri" w:cs="Amiri"/>
          <w:lang w:bidi="ar-SA"/>
          <w:color w:val="111111"/>
          <w:sz w:val="28"/>
          <w:szCs w:val="28"/>
          <w:rtl/>
        </w:rPr>
        <w:t xml:space="preserve">شديدٌ مَسْدُها عُنُقَ القرينِ</w:t>
      </w:r>
    </w:p>
    <w:p>
      <w:pPr>
        <w:pStyle w:val="BookText"/>
      </w:pPr>
      <w:r>
        <w:rPr>
          <w:rFonts w:ascii="Amiri" w:hAnsi="Amiri" w:eastAsia="Amiri" w:cs="Amiri"/>
          <w:lang w:bidi="ar-SA"/>
          <w:color w:val="111111"/>
          <w:sz w:val="28"/>
          <w:szCs w:val="28"/>
          <w:rtl/>
        </w:rPr>
        <w:t xml:space="preserve">أي القِرن من الأعداء.</w:t>
      </w:r>
    </w:p>
    <w:p>
      <w:pPr>
        <w:pStyle w:val="BookText"/>
      </w:pPr>
      <w:r>
        <w:rPr>
          <w:rFonts w:ascii="IRNazanin" w:hAnsi="IRNazanin" w:eastAsia="IRNazanin" w:cs="IRNazanin"/>
          <w:lang w:bidi="fa-IR"/>
          <w:color w:val="111111"/>
          <w:sz w:val="28"/>
          <w:szCs w:val="28"/>
          <w:rtl/>
        </w:rPr>
        <w:t xml:space="preserve">ق</w:t>
      </w:r>
    </w:p>
    <w:p>
      <w:pPr>
        <w:pStyle w:val="Heading5"/>
      </w:pPr>
      <w:bookmarkStart w:id="3502" w:name="_Toc2829"/>
      <w:r>
        <w:t>مَشِق</w:t>
      </w:r>
      <w:bookmarkEnd w:id="3502"/>
    </w:p>
    <w:p>
      <w:pPr>
        <w:pStyle w:val="BookText"/>
      </w:pPr>
      <w:r>
        <w:rPr>
          <w:rFonts w:ascii="Amiri" w:hAnsi="Amiri" w:eastAsia="Amiri" w:cs="Amiri"/>
          <w:lang w:bidi="ar-SA"/>
          <w:color w:val="111111"/>
          <w:sz w:val="28"/>
          <w:szCs w:val="28"/>
          <w:rtl/>
        </w:rPr>
        <w:t xml:space="preserve">[مَشِق] : مَشِقَ جلده : إِذا تشقق.</w:t>
      </w:r>
    </w:p>
    <w:p>
      <w:pPr>
        <w:pStyle w:val="BookText"/>
      </w:pPr>
      <w:r>
        <w:rPr>
          <w:rFonts w:ascii="Amiri" w:hAnsi="Amiri" w:eastAsia="Amiri" w:cs="Amiri"/>
          <w:lang w:bidi="ar-SA"/>
          <w:color w:val="111111"/>
          <w:sz w:val="28"/>
          <w:szCs w:val="28"/>
          <w:rtl/>
        </w:rPr>
        <w:t xml:space="preserve">ومَشِق الرجلُ : إِذا اصطكت أليتاه حتى تنشجحا ، والنعت : أمشق.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503" w:name="_Toc2830"/>
      <w:r>
        <w:t>الإِمشار</w:t>
      </w:r>
      <w:bookmarkEnd w:id="3503"/>
    </w:p>
    <w:p>
      <w:pPr>
        <w:pStyle w:val="BookText"/>
      </w:pPr>
      <w:r>
        <w:rPr>
          <w:rFonts w:ascii="Amiri" w:hAnsi="Amiri" w:eastAsia="Amiri" w:cs="Amiri"/>
          <w:lang w:bidi="ar-SA"/>
          <w:color w:val="111111"/>
          <w:sz w:val="28"/>
          <w:szCs w:val="28"/>
          <w:rtl/>
        </w:rPr>
        <w:t xml:space="preserve">[الإِمشار] : مَشِرَت الأرض : إِذا أخرجت نباتها.</w:t>
      </w:r>
    </w:p>
    <w:p>
      <w:pPr>
        <w:pStyle w:val="BookText"/>
      </w:pPr>
      <w:r>
        <w:rPr>
          <w:rFonts w:ascii="Amiri" w:hAnsi="Amiri" w:eastAsia="Amiri" w:cs="Amiri"/>
          <w:lang w:bidi="ar-SA"/>
          <w:color w:val="111111"/>
          <w:sz w:val="28"/>
          <w:szCs w:val="28"/>
          <w:rtl/>
        </w:rPr>
        <w:t xml:space="preserve">ي</w:t>
      </w:r>
    </w:p>
    <w:p>
      <w:pPr>
        <w:pStyle w:val="Heading5"/>
      </w:pPr>
      <w:bookmarkStart w:id="3504" w:name="_Toc2831"/>
      <w:r>
        <w:t>الإِمشاء</w:t>
      </w:r>
      <w:bookmarkEnd w:id="3504"/>
    </w:p>
    <w:p>
      <w:pPr>
        <w:pStyle w:val="BookText"/>
      </w:pPr>
      <w:r>
        <w:rPr>
          <w:rFonts w:ascii="Amiri" w:hAnsi="Amiri" w:eastAsia="Amiri" w:cs="Amiri"/>
          <w:lang w:bidi="ar-SA"/>
          <w:color w:val="111111"/>
          <w:sz w:val="28"/>
          <w:szCs w:val="28"/>
          <w:rtl/>
        </w:rPr>
        <w:t xml:space="preserve">[الإِمشاء] : أمشاه : أي حمله على المشي.</w:t>
      </w:r>
    </w:p>
    <w:p>
      <w:pPr>
        <w:pStyle w:val="BookText"/>
      </w:pPr>
      <w:r>
        <w:rPr>
          <w:rFonts w:ascii="Amiri" w:hAnsi="Amiri" w:eastAsia="Amiri" w:cs="Amiri"/>
          <w:lang w:bidi="ar-SA"/>
          <w:color w:val="111111"/>
          <w:sz w:val="28"/>
          <w:szCs w:val="28"/>
          <w:rtl/>
        </w:rPr>
        <w:t xml:space="preserve">وأمشى الرجلُ : إِذا كثرت ماشيته.</w:t>
      </w:r>
    </w:p>
    <w:p>
      <w:pPr>
        <w:pStyle w:val="BookText"/>
      </w:pPr>
      <w:r>
        <w:rPr>
          <w:rFonts w:ascii="Amiri" w:hAnsi="Amiri" w:eastAsia="Amiri" w:cs="Amiri"/>
          <w:lang w:bidi="ar-SA"/>
          <w:color w:val="111111"/>
          <w:sz w:val="28"/>
          <w:szCs w:val="28"/>
          <w:rtl/>
        </w:rPr>
        <w:t xml:space="preserve">وأمشاه الدواء : أي أسهله.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05" w:name="_Toc2832"/>
      <w:r>
        <w:t>التمشير</w:t>
      </w:r>
      <w:bookmarkEnd w:id="3505"/>
    </w:p>
    <w:p>
      <w:pPr>
        <w:pStyle w:val="BookText"/>
      </w:pPr>
      <w:r>
        <w:rPr>
          <w:rFonts w:ascii="Amiri" w:hAnsi="Amiri" w:eastAsia="Amiri" w:cs="Amiri"/>
          <w:lang w:bidi="ar-SA"/>
          <w:color w:val="111111"/>
          <w:sz w:val="28"/>
          <w:szCs w:val="28"/>
          <w:rtl/>
        </w:rPr>
        <w:t xml:space="preserve">[التمشير] : مَشَّرَت العضاه : إِذا خرجت منها المَشَرة.</w:t>
      </w:r>
    </w:p>
    <w:p>
      <w:pPr>
        <w:pStyle w:val="BookText"/>
      </w:pPr>
      <w:r>
        <w:rPr>
          <w:rFonts w:ascii="Amiri" w:hAnsi="Amiri" w:eastAsia="Amiri" w:cs="Amiri"/>
          <w:lang w:bidi="ar-SA"/>
          <w:color w:val="111111"/>
          <w:sz w:val="28"/>
          <w:szCs w:val="28"/>
          <w:rtl/>
        </w:rPr>
        <w:t xml:space="preserve">ومشَّر الشيءَ : إِذا فرَّقه وقسَّمه ، قال المرار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فقلنا أشيعا مَشَّر القِدْر بيننا</w:t>
      </w:r>
    </w:p>
    <w:p>
      <w:pPr>
        <w:pStyle w:val="BookText"/>
      </w:pPr>
      <w:r>
        <w:rPr>
          <w:rFonts w:ascii="Amiri" w:hAnsi="Amiri" w:eastAsia="Amiri" w:cs="Amiri"/>
          <w:lang w:bidi="ar-SA"/>
          <w:color w:val="111111"/>
          <w:sz w:val="28"/>
          <w:szCs w:val="28"/>
          <w:rtl/>
        </w:rPr>
        <w:t xml:space="preserve">وأي زمانٍ قِدْرُنا لم تمشر</w:t>
      </w:r>
    </w:p>
    <w:p>
      <w:pPr>
        <w:pStyle w:val="BookText"/>
      </w:pPr>
      <w:r>
        <w:rPr>
          <w:rFonts w:ascii="Amiri" w:hAnsi="Amiri" w:eastAsia="Amiri" w:cs="Amiri"/>
          <w:lang w:bidi="ar-SA"/>
          <w:color w:val="111111"/>
          <w:sz w:val="28"/>
          <w:szCs w:val="28"/>
          <w:rtl/>
        </w:rPr>
        <w:t xml:space="preserve">أي : لم يفرّق ما فيها ويقسم.</w:t>
      </w:r>
    </w:p>
    <w:p>
      <w:pPr>
        <w:pStyle w:val="BookText"/>
      </w:pPr>
      <w:r>
        <w:rPr>
          <w:rFonts w:ascii="IRNazanin" w:hAnsi="IRNazanin" w:eastAsia="IRNazanin" w:cs="IRNazanin"/>
          <w:lang w:bidi="fa-IR"/>
          <w:color w:val="111111"/>
          <w:sz w:val="28"/>
          <w:szCs w:val="28"/>
          <w:rtl/>
        </w:rPr>
        <w:t xml:space="preserve">[شماره صفحه واقعی : 6310]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56" w:name="pg14464_162520"/>
    <w:bookmarkEnd w:id="556"/>
    <w:p>
      <w:pPr>
        <w:pStyle w:val="BookText"/>
      </w:pPr>
      <w:r>
        <w:rPr>
          <w:rFonts w:ascii="IRNazanin" w:hAnsi="IRNazanin" w:eastAsia="IRNazanin" w:cs="IRNazanin"/>
          <w:lang w:bidi="fa-IR"/>
          <w:color w:val="111111"/>
          <w:sz w:val="28"/>
          <w:szCs w:val="28"/>
          <w:rtl/>
        </w:rPr>
        <w:t xml:space="preserve">غ</w:t>
      </w:r>
    </w:p>
    <w:p>
      <w:pPr>
        <w:pStyle w:val="Heading5"/>
      </w:pPr>
      <w:bookmarkStart w:id="3506" w:name="_Toc2833"/>
      <w:r>
        <w:t>التمشيغ</w:t>
      </w:r>
      <w:bookmarkEnd w:id="3506"/>
    </w:p>
    <w:p>
      <w:pPr>
        <w:pStyle w:val="BookText"/>
      </w:pPr>
      <w:r>
        <w:rPr>
          <w:rFonts w:ascii="Amiri" w:hAnsi="Amiri" w:eastAsia="Amiri" w:cs="Amiri"/>
          <w:lang w:bidi="ar-SA"/>
          <w:color w:val="111111"/>
          <w:sz w:val="28"/>
          <w:szCs w:val="28"/>
          <w:rtl/>
        </w:rPr>
        <w:t xml:space="preserve">[التمشيغ] : قال بعضهم : الممشغ ، بالغين معجمةً الملطَّخ ، قال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أعلو وعِرضي ليس بالممشَّغِ</w:t>
      </w:r>
    </w:p>
    <w:p>
      <w:pPr>
        <w:pStyle w:val="BookText"/>
      </w:pPr>
      <w:r>
        <w:rPr>
          <w:rFonts w:ascii="IRNazanin" w:hAnsi="IRNazanin" w:eastAsia="IRNazanin" w:cs="IRNazanin"/>
          <w:lang w:bidi="fa-IR"/>
          <w:color w:val="111111"/>
          <w:sz w:val="28"/>
          <w:szCs w:val="28"/>
          <w:rtl/>
        </w:rPr>
        <w:t xml:space="preserve">ق</w:t>
      </w:r>
    </w:p>
    <w:p>
      <w:pPr>
        <w:pStyle w:val="Heading5"/>
      </w:pPr>
      <w:bookmarkStart w:id="3507" w:name="_Toc2834"/>
      <w:r>
        <w:t>التمشيق</w:t>
      </w:r>
      <w:bookmarkEnd w:id="3507"/>
    </w:p>
    <w:p>
      <w:pPr>
        <w:pStyle w:val="BookText"/>
      </w:pPr>
      <w:r>
        <w:rPr>
          <w:rFonts w:ascii="Amiri" w:hAnsi="Amiri" w:eastAsia="Amiri" w:cs="Amiri"/>
          <w:lang w:bidi="ar-SA"/>
          <w:color w:val="111111"/>
          <w:sz w:val="28"/>
          <w:szCs w:val="28"/>
          <w:rtl/>
        </w:rPr>
        <w:t xml:space="preserve">[التمشيق] : ثوبٌ ممشَّق : أي مصبوغ بالمِشق ، وهو المَغَرة ، وفي حديث جابر بن عبد الله </w:t>
      </w:r>
      <w:r>
        <w:rPr>
          <w:rStyle w:val="FootnoteReference"/>
        </w:rPr>
        <w:footnoteReference w:id="1302"/>
      </w:r>
      <w:r>
        <w:rPr>
          <w:rFonts w:ascii="Amiri" w:hAnsi="Amiri" w:eastAsia="Amiri" w:cs="Amiri"/>
          <w:lang w:bidi="ar-SA"/>
          <w:color w:val="111111"/>
          <w:sz w:val="28"/>
          <w:szCs w:val="28"/>
          <w:rtl/>
        </w:rPr>
        <w:t xml:space="preserve">: كنا نلبس في الإِحرام الممشق ، وإِنما هي مدرةٌ وليست بِطيْبٍ. قال الفقهاء : لا يجوز للمحرم والمُحرمة أن يلبسا ثوباً مصبوغاً بطيبٍ من ورسٍ وزعفران ونحوهما. واختلفوا في العصفر والحناء ، فقال الشافعي : ليسا بِطِيْبٍ ، وقال أبو حنيفة : هما طِيْبان.</w:t>
      </w:r>
    </w:p>
    <w:p>
      <w:pPr>
        <w:pStyle w:val="BookText"/>
      </w:pPr>
      <w:r>
        <w:rPr>
          <w:rFonts w:ascii="Amiri" w:hAnsi="Amiri" w:eastAsia="Amiri" w:cs="Amiri"/>
          <w:lang w:bidi="ar-SA"/>
          <w:color w:val="111111"/>
          <w:sz w:val="28"/>
          <w:szCs w:val="28"/>
          <w:rtl/>
        </w:rPr>
        <w:t xml:space="preserve">ي</w:t>
      </w:r>
    </w:p>
    <w:p>
      <w:pPr>
        <w:pStyle w:val="Heading5"/>
      </w:pPr>
      <w:bookmarkStart w:id="3508" w:name="_Toc2835"/>
      <w:r>
        <w:t>التمشي</w:t>
      </w:r>
      <w:bookmarkEnd w:id="3508"/>
    </w:p>
    <w:p>
      <w:pPr>
        <w:pStyle w:val="BookText"/>
      </w:pPr>
      <w:r>
        <w:rPr>
          <w:rFonts w:ascii="Amiri" w:hAnsi="Amiri" w:eastAsia="Amiri" w:cs="Amiri"/>
          <w:lang w:bidi="ar-SA"/>
          <w:color w:val="111111"/>
          <w:sz w:val="28"/>
          <w:szCs w:val="28"/>
          <w:rtl/>
        </w:rPr>
        <w:t xml:space="preserve">[التمشي] : مشّاه وأمشاه : بمعنىً.</w:t>
      </w:r>
    </w:p>
    <w:p>
      <w:pPr>
        <w:pStyle w:val="BookText"/>
      </w:pPr>
      <w:r>
        <w:rPr>
          <w:rFonts w:ascii="Amiri" w:hAnsi="Amiri" w:eastAsia="Amiri" w:cs="Amiri"/>
          <w:lang w:bidi="ar-SA"/>
          <w:color w:val="111111"/>
          <w:sz w:val="28"/>
          <w:szCs w:val="28"/>
          <w:rtl/>
        </w:rPr>
        <w:t xml:space="preserve">ومشّى بمعنى مشى ، قال عنترة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ابن سلمى فاعلموا عنده دمي</w:t>
      </w:r>
    </w:p>
    <w:p>
      <w:pPr>
        <w:pStyle w:val="BookText"/>
      </w:pPr>
      <w:r>
        <w:rPr>
          <w:rFonts w:ascii="Amiri" w:hAnsi="Amiri" w:eastAsia="Amiri" w:cs="Amiri"/>
          <w:lang w:bidi="ar-SA"/>
          <w:color w:val="111111"/>
          <w:sz w:val="28"/>
          <w:szCs w:val="28"/>
          <w:rtl/>
        </w:rPr>
        <w:t xml:space="preserve">وهيهات لا يرجى ابن سلمى ولا دمي</w:t>
      </w:r>
    </w:p>
    <w:p>
      <w:pPr>
        <w:pStyle w:val="BookText"/>
      </w:pPr>
      <w:r>
        <w:rPr>
          <w:rFonts w:ascii="Amiri" w:hAnsi="Amiri" w:eastAsia="Amiri" w:cs="Amiri"/>
          <w:lang w:bidi="ar-SA"/>
          <w:color w:val="111111"/>
          <w:sz w:val="28"/>
          <w:szCs w:val="28"/>
          <w:rtl/>
        </w:rPr>
        <w:t xml:space="preserve">يظل يمشّي بين أجبال طيئ</w:t>
      </w:r>
    </w:p>
    <w:p>
      <w:pPr>
        <w:pStyle w:val="BookText"/>
      </w:pPr>
      <w:r>
        <w:rPr>
          <w:rFonts w:ascii="Amiri" w:hAnsi="Amiri" w:eastAsia="Amiri" w:cs="Amiri"/>
          <w:lang w:bidi="ar-SA"/>
          <w:color w:val="111111"/>
          <w:sz w:val="28"/>
          <w:szCs w:val="28"/>
          <w:rtl/>
        </w:rPr>
        <w:t xml:space="preserve">أمينَ الحواشي ليس بالمتهضم</w:t>
      </w:r>
    </w:p>
    <w:p>
      <w:pPr>
        <w:pStyle w:val="BookText"/>
      </w:pPr>
      <w:r>
        <w:rPr>
          <w:rFonts w:ascii="Amiri" w:hAnsi="Amiri" w:eastAsia="Amiri" w:cs="Amiri"/>
          <w:lang w:bidi="ar-SA"/>
          <w:color w:val="111111"/>
          <w:sz w:val="28"/>
          <w:szCs w:val="28"/>
          <w:rtl/>
        </w:rPr>
        <w:t xml:space="preserve">وكان الأسد الرهيص </w:t>
      </w:r>
      <w:r>
        <w:rPr>
          <w:rStyle w:val="FootnoteReference"/>
        </w:rPr>
        <w:footnoteReference w:id="1304"/>
      </w:r>
      <w:r>
        <w:rPr>
          <w:rFonts w:ascii="Amiri" w:hAnsi="Amiri" w:eastAsia="Amiri" w:cs="Amiri"/>
          <w:lang w:bidi="ar-SA"/>
          <w:color w:val="111111"/>
          <w:sz w:val="28"/>
          <w:szCs w:val="28"/>
          <w:rtl/>
        </w:rPr>
        <w:t xml:space="preserve">الطائي طعن عنترة يومَ الكَديد فقتله وقال : خذها وأنا ابن سلمى.</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3509" w:name="_Toc2836"/>
      <w:r>
        <w:t>المماشاة</w:t>
      </w:r>
      <w:bookmarkEnd w:id="3509"/>
    </w:p>
    <w:p>
      <w:pPr>
        <w:pStyle w:val="BookText"/>
      </w:pPr>
      <w:r>
        <w:rPr>
          <w:rFonts w:ascii="Amiri" w:hAnsi="Amiri" w:eastAsia="Amiri" w:cs="Amiri"/>
          <w:lang w:bidi="ar-SA"/>
          <w:color w:val="111111"/>
          <w:sz w:val="28"/>
          <w:szCs w:val="28"/>
          <w:rtl/>
        </w:rPr>
        <w:t xml:space="preserve">[المماشاة] : ماشاه : إِذا مشى معه.</w:t>
      </w:r>
    </w:p>
    <w:p>
      <w:pPr>
        <w:pStyle w:val="BookText"/>
      </w:pPr>
      <w:r>
        <w:rPr>
          <w:rFonts w:ascii="IRNazanin" w:hAnsi="IRNazanin" w:eastAsia="IRNazanin" w:cs="IRNazanin"/>
          <w:lang w:bidi="fa-IR"/>
          <w:color w:val="111111"/>
          <w:sz w:val="28"/>
          <w:szCs w:val="28"/>
          <w:rtl/>
        </w:rPr>
        <w:t xml:space="preserve">[شماره صفحه واقعی : 6311]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57" w:name="pg14464_162521"/>
    <w:bookmarkEnd w:id="557"/>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510" w:name="_Toc2837"/>
      <w:r>
        <w:t>الامتشاط</w:t>
      </w:r>
      <w:bookmarkEnd w:id="3510"/>
    </w:p>
    <w:p>
      <w:pPr>
        <w:pStyle w:val="BookText"/>
      </w:pPr>
      <w:r>
        <w:rPr>
          <w:rFonts w:ascii="IRNazanin" w:hAnsi="IRNazanin" w:eastAsia="IRNazanin" w:cs="IRNazanin"/>
          <w:lang w:bidi="fa-IR"/>
          <w:color w:val="111111"/>
          <w:sz w:val="28"/>
          <w:szCs w:val="28"/>
          <w:rtl/>
        </w:rPr>
        <w:t xml:space="preserve">[الامتشاط] : امتشط بالُمِشط.</w:t>
      </w:r>
    </w:p>
    <w:p>
      <w:pPr>
        <w:pStyle w:val="BookText"/>
      </w:pPr>
      <w:r>
        <w:rPr>
          <w:rFonts w:ascii="IRNazanin" w:hAnsi="IRNazanin" w:eastAsia="IRNazanin" w:cs="IRNazanin"/>
          <w:lang w:bidi="fa-IR"/>
          <w:color w:val="111111"/>
          <w:sz w:val="28"/>
          <w:szCs w:val="28"/>
          <w:rtl/>
        </w:rPr>
        <w:t xml:space="preserve">ع</w:t>
      </w:r>
    </w:p>
    <w:p>
      <w:pPr>
        <w:pStyle w:val="Heading5"/>
      </w:pPr>
      <w:bookmarkStart w:id="3511" w:name="_Toc2838"/>
      <w:r>
        <w:t>الامتشاع</w:t>
      </w:r>
      <w:bookmarkEnd w:id="3511"/>
    </w:p>
    <w:p>
      <w:pPr>
        <w:pStyle w:val="BookText"/>
      </w:pPr>
      <w:r>
        <w:rPr>
          <w:rFonts w:ascii="Amiri" w:hAnsi="Amiri" w:eastAsia="Amiri" w:cs="Amiri"/>
          <w:lang w:bidi="ar-SA"/>
          <w:color w:val="111111"/>
          <w:sz w:val="28"/>
          <w:szCs w:val="28"/>
          <w:rtl/>
        </w:rPr>
        <w:t xml:space="preserve">[الامتشاع] : امتشع الرجلُ الشيءَ : إِذا اختلسه.</w:t>
      </w:r>
    </w:p>
    <w:p>
      <w:pPr>
        <w:pStyle w:val="BookText"/>
      </w:pPr>
      <w:r>
        <w:rPr>
          <w:rFonts w:ascii="IRNazanin" w:hAnsi="IRNazanin" w:eastAsia="IRNazanin" w:cs="IRNazanin"/>
          <w:lang w:bidi="fa-IR"/>
          <w:color w:val="111111"/>
          <w:sz w:val="28"/>
          <w:szCs w:val="28"/>
          <w:rtl/>
        </w:rPr>
        <w:t xml:space="preserve">ق</w:t>
      </w:r>
    </w:p>
    <w:p>
      <w:pPr>
        <w:pStyle w:val="Heading5"/>
      </w:pPr>
      <w:bookmarkStart w:id="3512" w:name="_Toc2839"/>
      <w:r>
        <w:t>الامتشاق</w:t>
      </w:r>
      <w:bookmarkEnd w:id="3512"/>
    </w:p>
    <w:p>
      <w:pPr>
        <w:pStyle w:val="BookText"/>
      </w:pPr>
      <w:r>
        <w:rPr>
          <w:rFonts w:ascii="Amiri" w:hAnsi="Amiri" w:eastAsia="Amiri" w:cs="Amiri"/>
          <w:lang w:bidi="ar-SA"/>
          <w:color w:val="111111"/>
          <w:sz w:val="28"/>
          <w:szCs w:val="28"/>
          <w:rtl/>
        </w:rPr>
        <w:t xml:space="preserve">[الامتشاق] : امتشق الشيءَ : إِذا اقتطعه.</w:t>
      </w:r>
    </w:p>
    <w:p>
      <w:pPr>
        <w:pStyle w:val="BookText"/>
      </w:pPr>
      <w:r>
        <w:rPr>
          <w:rFonts w:ascii="Amiri" w:hAnsi="Amiri" w:eastAsia="Amiri" w:cs="Amiri"/>
          <w:lang w:bidi="ar-SA"/>
          <w:color w:val="111111"/>
          <w:sz w:val="28"/>
          <w:szCs w:val="28"/>
          <w:rtl/>
        </w:rPr>
        <w:t xml:space="preserve">وامتشق سيفه : إِذا سَلَّه.</w:t>
      </w:r>
    </w:p>
    <w:p>
      <w:pPr>
        <w:pStyle w:val="BookText"/>
      </w:pPr>
      <w:r>
        <w:rPr>
          <w:rFonts w:ascii="IRNazanin" w:hAnsi="IRNazanin" w:eastAsia="IRNazanin" w:cs="IRNazanin"/>
          <w:lang w:bidi="fa-IR"/>
          <w:color w:val="111111"/>
          <w:sz w:val="28"/>
          <w:szCs w:val="28"/>
          <w:rtl/>
        </w:rPr>
        <w:t xml:space="preserve">ن</w:t>
      </w:r>
    </w:p>
    <w:p>
      <w:pPr>
        <w:pStyle w:val="Heading5"/>
      </w:pPr>
      <w:bookmarkStart w:id="3513" w:name="_Toc2840"/>
      <w:r>
        <w:t>الامتشان</w:t>
      </w:r>
      <w:bookmarkEnd w:id="3513"/>
    </w:p>
    <w:p>
      <w:pPr>
        <w:pStyle w:val="BookText"/>
      </w:pPr>
      <w:r>
        <w:rPr>
          <w:rFonts w:ascii="Amiri" w:hAnsi="Amiri" w:eastAsia="Amiri" w:cs="Amiri"/>
          <w:lang w:bidi="ar-SA"/>
          <w:color w:val="111111"/>
          <w:sz w:val="28"/>
          <w:szCs w:val="28"/>
          <w:rtl/>
        </w:rPr>
        <w:t xml:space="preserve">[الامتشان] : قال بعضهم : امتشن الشيء : إِذا اقتطعه.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3514" w:name="_Toc2841"/>
      <w:r>
        <w:t>الاستمشاء</w:t>
      </w:r>
      <w:bookmarkEnd w:id="3514"/>
    </w:p>
    <w:p>
      <w:pPr>
        <w:pStyle w:val="BookText"/>
      </w:pPr>
      <w:r>
        <w:rPr>
          <w:rFonts w:ascii="Amiri" w:hAnsi="Amiri" w:eastAsia="Amiri" w:cs="Amiri"/>
          <w:lang w:bidi="ar-SA"/>
          <w:color w:val="111111"/>
          <w:sz w:val="28"/>
          <w:szCs w:val="28"/>
          <w:rtl/>
        </w:rPr>
        <w:t xml:space="preserve">[الاستمشاء] : استمشى : إِذا شرب دواءً يمشيه : أي يُسْهِله.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515" w:name="_Toc2842"/>
      <w:r>
        <w:t>التمشع</w:t>
      </w:r>
      <w:bookmarkEnd w:id="3515"/>
    </w:p>
    <w:p>
      <w:pPr>
        <w:pStyle w:val="BookText"/>
      </w:pPr>
      <w:r>
        <w:rPr>
          <w:rFonts w:ascii="Amiri" w:hAnsi="Amiri" w:eastAsia="Amiri" w:cs="Amiri"/>
          <w:lang w:bidi="ar-SA"/>
          <w:color w:val="111111"/>
          <w:sz w:val="28"/>
          <w:szCs w:val="28"/>
          <w:rtl/>
        </w:rPr>
        <w:t xml:space="preserve">[التمشع] : الاستنجاء ، يقال : لا تمشع برَوْثٍ ولا عَظْم.</w:t>
      </w:r>
    </w:p>
    <w:p>
      <w:pPr>
        <w:pStyle w:val="BookText"/>
      </w:pPr>
      <w:r>
        <w:rPr>
          <w:rFonts w:ascii="Amiri" w:hAnsi="Amiri" w:eastAsia="Amiri" w:cs="Amiri"/>
          <w:lang w:bidi="ar-SA"/>
          <w:color w:val="111111"/>
          <w:sz w:val="28"/>
          <w:szCs w:val="28"/>
          <w:rtl/>
        </w:rPr>
        <w:t xml:space="preserve">ي</w:t>
      </w:r>
    </w:p>
    <w:p>
      <w:pPr>
        <w:pStyle w:val="Heading5"/>
      </w:pPr>
      <w:bookmarkStart w:id="3516" w:name="_Toc2843"/>
      <w:r>
        <w:t>التمشي</w:t>
      </w:r>
      <w:bookmarkEnd w:id="3516"/>
    </w:p>
    <w:p>
      <w:pPr>
        <w:pStyle w:val="BookText"/>
      </w:pPr>
      <w:r>
        <w:rPr>
          <w:rFonts w:ascii="Amiri" w:hAnsi="Amiri" w:eastAsia="Amiri" w:cs="Amiri"/>
          <w:lang w:bidi="ar-SA"/>
          <w:color w:val="111111"/>
          <w:sz w:val="28"/>
          <w:szCs w:val="28"/>
          <w:rtl/>
        </w:rPr>
        <w:t xml:space="preserve">[التمشي] : تَمَشّى : إِذا مشى رويداً.</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3517" w:name="_Toc2844"/>
      <w:r>
        <w:t>التماشي</w:t>
      </w:r>
      <w:bookmarkEnd w:id="3517"/>
    </w:p>
    <w:p>
      <w:pPr>
        <w:pStyle w:val="BookText"/>
      </w:pPr>
      <w:r>
        <w:rPr>
          <w:rFonts w:ascii="Amiri" w:hAnsi="Amiri" w:eastAsia="Amiri" w:cs="Amiri"/>
          <w:lang w:bidi="ar-SA"/>
          <w:color w:val="111111"/>
          <w:sz w:val="28"/>
          <w:szCs w:val="28"/>
          <w:rtl/>
        </w:rPr>
        <w:t xml:space="preserve">[التماشي] : تماشَوا : إِذا مشى بعضُهم مع بعض.</w:t>
      </w:r>
    </w:p>
    <w:p>
      <w:pPr>
        <w:pStyle w:val="BookText"/>
      </w:pPr>
      <w:r>
        <w:rPr>
          <w:rFonts w:ascii="IRNazanin" w:hAnsi="IRNazanin" w:eastAsia="IRNazanin" w:cs="IRNazanin"/>
          <w:lang w:bidi="fa-IR"/>
          <w:color w:val="111111"/>
          <w:sz w:val="28"/>
          <w:szCs w:val="28"/>
          <w:rtl/>
        </w:rPr>
        <w:t xml:space="preserve">[شماره صفحه واقعی : 6312]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58" w:name="pg14464_162522"/>
    <w:bookmarkEnd w:id="558"/>
    <w:p>
      <w:pPr>
        <w:pStyle w:val="Heading3"/>
      </w:pPr>
      <w:bookmarkStart w:id="3518" w:name="_Toc2845"/>
      <w:r>
        <w:t>باب الميم والصاد وما بعدهما</w:t>
      </w:r>
      <w:bookmarkEnd w:id="3518"/>
    </w:p>
    <w:p>
      <w:pPr>
        <w:pStyle w:val="Heading4"/>
      </w:pPr>
      <w:bookmarkStart w:id="3519" w:name="_Toc2846"/>
      <w:r>
        <w:t>الأسماء</w:t>
      </w:r>
      <w:bookmarkEnd w:id="3519"/>
    </w:p>
    <w:p>
      <w:pPr>
        <w:pStyle w:val="Heading5"/>
      </w:pPr>
      <w:bookmarkStart w:id="3520" w:name="_Toc2847"/>
      <w:r>
        <w:t>اشارة</w:t>
      </w:r>
      <w:bookmarkEnd w:id="352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521" w:name="_Toc2848"/>
      <w:r>
        <w:t>المَصْل</w:t>
      </w:r>
      <w:bookmarkEnd w:id="3521"/>
    </w:p>
    <w:p>
      <w:pPr>
        <w:pStyle w:val="BookText"/>
      </w:pPr>
      <w:r>
        <w:rPr>
          <w:rFonts w:ascii="Amiri" w:hAnsi="Amiri" w:eastAsia="Amiri" w:cs="Amiri"/>
          <w:lang w:bidi="ar-SA"/>
          <w:color w:val="111111"/>
          <w:sz w:val="28"/>
          <w:szCs w:val="28"/>
          <w:rtl/>
        </w:rPr>
        <w:t xml:space="preserve">[المَصْل] : ماء الأقط.</w:t>
      </w:r>
    </w:p>
    <w:p>
      <w:pPr>
        <w:pStyle w:val="BookText"/>
      </w:pPr>
      <w:r>
        <w:rPr>
          <w:rFonts w:ascii="Amiri" w:hAnsi="Amiri" w:eastAsia="Amiri" w:cs="Amiri"/>
          <w:lang w:bidi="ar-SA"/>
          <w:color w:val="111111"/>
          <w:sz w:val="28"/>
          <w:szCs w:val="28"/>
          <w:rtl/>
        </w:rPr>
        <w:t xml:space="preserve">والمصل : ما يخرج من الجرح أرقُّ من القيح.</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522" w:name="_Toc2849"/>
      <w:r>
        <w:t>المِصْر</w:t>
      </w:r>
      <w:bookmarkEnd w:id="3522"/>
    </w:p>
    <w:p>
      <w:pPr>
        <w:pStyle w:val="BookText"/>
      </w:pPr>
      <w:r>
        <w:rPr>
          <w:rFonts w:ascii="Amiri" w:hAnsi="Amiri" w:eastAsia="Amiri" w:cs="Amiri"/>
          <w:lang w:bidi="ar-SA"/>
          <w:color w:val="111111"/>
          <w:sz w:val="28"/>
          <w:szCs w:val="28"/>
          <w:rtl/>
        </w:rPr>
        <w:t xml:space="preserve">[المِصْر] : واحد الأمصار ، وهي الكُوَرُ. قال الله تعالى : ( اهْبِطُوا مِصْراً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ومصر : كورة معروفة ، قال الله تعالى حاكياً عن فرعون : ( أَلَيْسَ لِي مُلْكُ مِصْرَ )</w:t>
      </w:r>
      <w:r>
        <w:rPr>
          <w:rStyle w:val="FootnoteReference"/>
        </w:rPr>
        <w:footnoteReference w:id="1306"/>
      </w:r>
      <w:r>
        <w:rPr>
          <w:rFonts w:ascii="Amiri" w:hAnsi="Amiri" w:eastAsia="Amiri" w:cs="Amiri"/>
          <w:lang w:bidi="ar-SA"/>
          <w:color w:val="111111"/>
          <w:sz w:val="28"/>
          <w:szCs w:val="28"/>
          <w:rtl/>
        </w:rPr>
        <w:t xml:space="preserve">وعن الحسن وأبي العالية والربيع اهبطوا مصر </w:t>
      </w:r>
      <w:r>
        <w:rPr>
          <w:rStyle w:val="FootnoteReference"/>
        </w:rPr>
        <w:footnoteReference w:id="1307"/>
      </w:r>
      <w:r>
        <w:rPr>
          <w:rFonts w:ascii="Amiri" w:hAnsi="Amiri" w:eastAsia="Amiri" w:cs="Amiri"/>
          <w:lang w:bidi="ar-SA"/>
          <w:color w:val="111111"/>
          <w:sz w:val="28"/>
          <w:szCs w:val="28"/>
          <w:rtl/>
        </w:rPr>
        <w:t xml:space="preserve">بغير صرف ، يعنون مصر فرعون التي هي معرفة.</w:t>
      </w:r>
    </w:p>
    <w:p>
      <w:pPr>
        <w:pStyle w:val="BookText"/>
      </w:pPr>
      <w:r>
        <w:rPr>
          <w:rFonts w:ascii="Amiri" w:hAnsi="Amiri" w:eastAsia="Amiri" w:cs="Amiri"/>
          <w:lang w:bidi="ar-SA"/>
          <w:color w:val="111111"/>
          <w:sz w:val="28"/>
          <w:szCs w:val="28"/>
          <w:rtl/>
        </w:rPr>
        <w:t xml:space="preserve">والمصر : الحاجز بين الشيئين ، قال أمية ابن أبي الصلت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وجاعلُ الشمسِ مصراً لا خَفَاء به</w:t>
      </w:r>
    </w:p>
    <w:p>
      <w:pPr>
        <w:pStyle w:val="BookText"/>
      </w:pPr>
      <w:r>
        <w:rPr>
          <w:rFonts w:ascii="Amiri" w:hAnsi="Amiri" w:eastAsia="Amiri" w:cs="Amiri"/>
          <w:lang w:bidi="ar-SA"/>
          <w:color w:val="111111"/>
          <w:sz w:val="28"/>
          <w:szCs w:val="28"/>
          <w:rtl/>
        </w:rPr>
        <w:t xml:space="preserve">بين النهار وبين الليل قد فصلا</w:t>
      </w:r>
    </w:p>
    <w:p>
      <w:pPr>
        <w:pStyle w:val="BookText"/>
      </w:pPr>
      <w:r>
        <w:rPr>
          <w:rFonts w:ascii="Amiri" w:hAnsi="Amiri" w:eastAsia="Amiri" w:cs="Amiri"/>
          <w:lang w:bidi="ar-SA"/>
          <w:color w:val="111111"/>
          <w:sz w:val="28"/>
          <w:szCs w:val="28"/>
          <w:rtl/>
        </w:rPr>
        <w:t xml:space="preserve">ومن ذلك اشتقاق المصر لانفصاله عن غيره.</w:t>
      </w:r>
    </w:p>
    <w:p>
      <w:pPr>
        <w:pStyle w:val="BookText"/>
      </w:pPr>
      <w:r>
        <w:rPr>
          <w:rFonts w:ascii="Amiri" w:hAnsi="Amiri" w:eastAsia="Amiri" w:cs="Amiri"/>
          <w:lang w:bidi="ar-SA"/>
          <w:color w:val="111111"/>
          <w:sz w:val="28"/>
          <w:szCs w:val="28"/>
          <w:rtl/>
        </w:rPr>
        <w:t xml:space="preserve">ويقال : إِن المصر : الحد ، يقال : اشترى فلانٌ الدارَ بِمُصُورها : أي حدودها.</w:t>
      </w:r>
    </w:p>
    <w:p>
      <w:pPr>
        <w:pStyle w:val="BookText"/>
      </w:pPr>
      <w:r>
        <w:rPr>
          <w:rFonts w:ascii="IRNazanin" w:hAnsi="IRNazanin" w:eastAsia="IRNazanin" w:cs="IRNazanin"/>
          <w:lang w:bidi="fa-IR"/>
          <w:color w:val="111111"/>
          <w:sz w:val="28"/>
          <w:szCs w:val="28"/>
          <w:rtl/>
        </w:rPr>
        <w:t xml:space="preserve">[شماره صفحه واقعی : 6313]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59" w:name="pg14464_162523"/>
    <w:bookmarkEnd w:id="559"/>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523" w:name="_Toc2850"/>
      <w:r>
        <w:t>المَصَد</w:t>
      </w:r>
      <w:bookmarkEnd w:id="3523"/>
    </w:p>
    <w:p>
      <w:pPr>
        <w:pStyle w:val="BookText"/>
      </w:pPr>
      <w:r>
        <w:rPr>
          <w:rFonts w:ascii="Amiri" w:hAnsi="Amiri" w:eastAsia="Amiri" w:cs="Amiri"/>
          <w:lang w:bidi="ar-SA"/>
          <w:color w:val="111111"/>
          <w:sz w:val="28"/>
          <w:szCs w:val="28"/>
          <w:rtl/>
        </w:rPr>
        <w:t xml:space="preserve">[المَصَد] : يقال : إِن المَصَد : أعلى الجبل.</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24" w:name="_Toc2851"/>
      <w:r>
        <w:t>المَصِع</w:t>
      </w:r>
      <w:bookmarkEnd w:id="3524"/>
    </w:p>
    <w:p>
      <w:pPr>
        <w:pStyle w:val="BookText"/>
      </w:pPr>
      <w:r>
        <w:rPr>
          <w:rFonts w:ascii="Amiri" w:hAnsi="Amiri" w:eastAsia="Amiri" w:cs="Amiri"/>
          <w:lang w:bidi="ar-SA"/>
          <w:color w:val="111111"/>
          <w:sz w:val="28"/>
          <w:szCs w:val="28"/>
          <w:rtl/>
        </w:rPr>
        <w:t xml:space="preserve">[المَصِع] : الرجل الشديد.</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25" w:name="_Toc2852"/>
      <w:r>
        <w:t>المُصَع</w:t>
      </w:r>
      <w:bookmarkEnd w:id="3525"/>
    </w:p>
    <w:p>
      <w:pPr>
        <w:pStyle w:val="BookText"/>
      </w:pPr>
      <w:r>
        <w:rPr>
          <w:rFonts w:ascii="Amiri" w:hAnsi="Amiri" w:eastAsia="Amiri" w:cs="Amiri"/>
          <w:lang w:bidi="ar-SA"/>
          <w:color w:val="111111"/>
          <w:sz w:val="28"/>
          <w:szCs w:val="28"/>
          <w:rtl/>
        </w:rPr>
        <w:t xml:space="preserve">[المُصَع] : ثمر العوسج.</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526" w:name="_Toc2853"/>
      <w:r>
        <w:t>المُصَعَة</w:t>
      </w:r>
      <w:bookmarkEnd w:id="3526"/>
    </w:p>
    <w:p>
      <w:pPr>
        <w:pStyle w:val="BookText"/>
      </w:pPr>
      <w:r>
        <w:rPr>
          <w:rFonts w:ascii="Amiri" w:hAnsi="Amiri" w:eastAsia="Amiri" w:cs="Amiri"/>
          <w:lang w:bidi="ar-SA"/>
          <w:color w:val="111111"/>
          <w:sz w:val="28"/>
          <w:szCs w:val="28"/>
          <w:rtl/>
        </w:rPr>
        <w:t xml:space="preserve">[المُصَعَة] : طائر.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خ</w:t>
      </w:r>
    </w:p>
    <w:p>
      <w:pPr>
        <w:pStyle w:val="Heading5"/>
      </w:pPr>
      <w:bookmarkStart w:id="3527" w:name="_Toc2854"/>
      <w:r>
        <w:t>الأمصوخ</w:t>
      </w:r>
      <w:bookmarkEnd w:id="3527"/>
    </w:p>
    <w:p>
      <w:pPr>
        <w:pStyle w:val="BookText"/>
      </w:pPr>
      <w:r>
        <w:rPr>
          <w:rFonts w:ascii="Amiri" w:hAnsi="Amiri" w:eastAsia="Amiri" w:cs="Amiri"/>
          <w:lang w:bidi="ar-SA"/>
          <w:color w:val="111111"/>
          <w:sz w:val="28"/>
          <w:szCs w:val="28"/>
          <w:rtl/>
        </w:rPr>
        <w:t xml:space="preserve">[الأمصوخ] ، بالخاء معجمةً : واحد الأماصيخ ، وهي أنابيب الثمام.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528" w:name="_Toc2855"/>
      <w:r>
        <w:t>المِمْصال</w:t>
      </w:r>
      <w:bookmarkEnd w:id="3528"/>
    </w:p>
    <w:p>
      <w:pPr>
        <w:pStyle w:val="BookText"/>
      </w:pPr>
      <w:r>
        <w:rPr>
          <w:rFonts w:ascii="Amiri" w:hAnsi="Amiri" w:eastAsia="Amiri" w:cs="Amiri"/>
          <w:lang w:bidi="ar-SA"/>
          <w:color w:val="111111"/>
          <w:sz w:val="28"/>
          <w:szCs w:val="28"/>
          <w:rtl/>
        </w:rPr>
        <w:t xml:space="preserve">[المِمْصال] : شاة مِمْصال : مثل مُمْصِل.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529" w:name="_Toc2856"/>
      <w:r>
        <w:t>الماصِع</w:t>
      </w:r>
      <w:bookmarkEnd w:id="3529"/>
    </w:p>
    <w:p>
      <w:pPr>
        <w:pStyle w:val="BookText"/>
      </w:pPr>
      <w:r>
        <w:rPr>
          <w:rFonts w:ascii="Amiri" w:hAnsi="Amiri" w:eastAsia="Amiri" w:cs="Amiri"/>
          <w:lang w:bidi="ar-SA"/>
          <w:color w:val="111111"/>
          <w:sz w:val="28"/>
          <w:szCs w:val="28"/>
          <w:rtl/>
        </w:rPr>
        <w:t xml:space="preserve">[الماصِع] : يقال : إِن الماصع : المتغير من كل شيء.</w:t>
      </w:r>
    </w:p>
    <w:p>
      <w:pPr>
        <w:pStyle w:val="BookText"/>
      </w:pPr>
      <w:r>
        <w:rPr>
          <w:rFonts w:ascii="IRNazanin" w:hAnsi="IRNazanin" w:eastAsia="IRNazanin" w:cs="IRNazanin"/>
          <w:lang w:bidi="fa-IR"/>
          <w:color w:val="111111"/>
          <w:sz w:val="28"/>
          <w:szCs w:val="28"/>
          <w:rtl/>
        </w:rPr>
        <w:t xml:space="preserve">ل</w:t>
      </w:r>
    </w:p>
    <w:p>
      <w:pPr>
        <w:pStyle w:val="Heading5"/>
      </w:pPr>
      <w:bookmarkStart w:id="3530" w:name="_Toc2857"/>
      <w:r>
        <w:t>الماصل</w:t>
      </w:r>
      <w:bookmarkEnd w:id="3530"/>
    </w:p>
    <w:p>
      <w:pPr>
        <w:pStyle w:val="BookText"/>
      </w:pPr>
      <w:r>
        <w:rPr>
          <w:rFonts w:ascii="Amiri" w:hAnsi="Amiri" w:eastAsia="Amiri" w:cs="Amiri"/>
          <w:lang w:bidi="ar-SA"/>
          <w:color w:val="111111"/>
          <w:sz w:val="28"/>
          <w:szCs w:val="28"/>
          <w:rtl/>
        </w:rPr>
        <w:t xml:space="preserve">[الماصل] : يقال : أعطاه عطاءً ماصلاً أي قليلاً.</w:t>
      </w:r>
    </w:p>
    <w:p>
      <w:pPr>
        <w:pStyle w:val="BookText"/>
      </w:pPr>
      <w:r>
        <w:rPr>
          <w:rFonts w:ascii="IRNazanin" w:hAnsi="IRNazanin" w:eastAsia="IRNazanin" w:cs="IRNazanin"/>
          <w:lang w:bidi="fa-IR"/>
          <w:color w:val="111111"/>
          <w:sz w:val="28"/>
          <w:szCs w:val="28"/>
          <w:rtl/>
        </w:rPr>
        <w:t xml:space="preserve">[شماره صفحه واقعی : 6314]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60" w:name="pg14464_162524"/>
    <w:bookmarkEnd w:id="560"/>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31" w:name="_Toc2858"/>
      <w:r>
        <w:t>المَصاد</w:t>
      </w:r>
      <w:bookmarkEnd w:id="3531"/>
    </w:p>
    <w:p>
      <w:pPr>
        <w:pStyle w:val="BookText"/>
      </w:pPr>
      <w:r>
        <w:rPr>
          <w:rFonts w:ascii="IRNazanin" w:hAnsi="IRNazanin" w:eastAsia="IRNazanin" w:cs="IRNazanin"/>
          <w:lang w:bidi="fa-IR"/>
          <w:color w:val="111111"/>
          <w:sz w:val="28"/>
          <w:szCs w:val="28"/>
          <w:rtl/>
        </w:rPr>
        <w:t xml:space="preserve">[المَصاد] : أعلى الجبل وأشده امتناعاً ، وجمعه : مُصدان ، قال أوس بن حجر </w:t>
      </w:r>
      <w:r>
        <w:rPr>
          <w:rStyle w:val="FootnoteReference"/>
        </w:rPr>
        <w:footnoteReference w:id="1309"/>
      </w:r>
    </w:p>
    <w:p>
      <w:pPr>
        <w:pStyle w:val="BookText"/>
      </w:pPr>
      <w:r>
        <w:rPr>
          <w:rFonts w:ascii="Amiri" w:hAnsi="Amiri" w:eastAsia="Amiri" w:cs="Amiri"/>
          <w:lang w:bidi="ar-SA"/>
          <w:color w:val="111111"/>
          <w:sz w:val="28"/>
          <w:szCs w:val="28"/>
          <w:rtl/>
        </w:rPr>
        <w:t xml:space="preserve">إِذا أبرزَ الروعُ الكِعابَ فإِنهم</w:t>
      </w:r>
    </w:p>
    <w:p>
      <w:pPr>
        <w:pStyle w:val="BookText"/>
      </w:pPr>
      <w:r>
        <w:rPr>
          <w:rFonts w:ascii="Amiri" w:hAnsi="Amiri" w:eastAsia="Amiri" w:cs="Amiri"/>
          <w:lang w:bidi="ar-SA"/>
          <w:color w:val="111111"/>
          <w:sz w:val="28"/>
          <w:szCs w:val="28"/>
          <w:rtl/>
        </w:rPr>
        <w:t xml:space="preserve">مَصادٌ لمن يأوي إِليهم ومَعْقِلُ</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532" w:name="_Toc2859"/>
      <w:r>
        <w:t>المُصالة</w:t>
      </w:r>
      <w:bookmarkEnd w:id="3532"/>
    </w:p>
    <w:p>
      <w:pPr>
        <w:pStyle w:val="BookText"/>
      </w:pPr>
      <w:r>
        <w:rPr>
          <w:rFonts w:ascii="Amiri" w:hAnsi="Amiri" w:eastAsia="Amiri" w:cs="Amiri"/>
          <w:lang w:bidi="ar-SA"/>
          <w:color w:val="111111"/>
          <w:sz w:val="28"/>
          <w:szCs w:val="28"/>
          <w:rtl/>
        </w:rPr>
        <w:t xml:space="preserve">[المُصالة] : ما مَصَلَ من الأقط ونحوه.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533" w:name="_Toc2860"/>
      <w:r>
        <w:t>المَصُوْر</w:t>
      </w:r>
      <w:bookmarkEnd w:id="3533"/>
    </w:p>
    <w:p>
      <w:pPr>
        <w:pStyle w:val="BookText"/>
      </w:pPr>
      <w:r>
        <w:rPr>
          <w:rFonts w:ascii="Amiri" w:hAnsi="Amiri" w:eastAsia="Amiri" w:cs="Amiri"/>
          <w:lang w:bidi="ar-SA"/>
          <w:color w:val="111111"/>
          <w:sz w:val="28"/>
          <w:szCs w:val="28"/>
          <w:rtl/>
        </w:rPr>
        <w:t xml:space="preserve">[المَصُوْر] : ناقةٌ مَصور : بطيئة خروج اللبن ، يخرج لبنها قليلاً قليلاً ، وكذلك غير الناقة. وقال أبو زيد : المَصُور : من المعز خاصة ، وجمعها : مصاير.</w:t>
      </w:r>
    </w:p>
    <w:p>
      <w:pPr>
        <w:pStyle w:val="BookText"/>
      </w:pPr>
      <w:r>
        <w:rPr>
          <w:rFonts w:ascii="IRNazanin" w:hAnsi="IRNazanin" w:eastAsia="IRNazanin" w:cs="IRNazanin"/>
          <w:lang w:bidi="fa-IR"/>
          <w:color w:val="111111"/>
          <w:sz w:val="28"/>
          <w:szCs w:val="28"/>
          <w:rtl/>
        </w:rPr>
        <w:t xml:space="preserve">ل</w:t>
      </w:r>
    </w:p>
    <w:p>
      <w:pPr>
        <w:pStyle w:val="Heading5"/>
      </w:pPr>
      <w:bookmarkStart w:id="3534" w:name="_Toc2861"/>
      <w:r>
        <w:t>المَصول</w:t>
      </w:r>
      <w:bookmarkEnd w:id="3534"/>
    </w:p>
    <w:p>
      <w:pPr>
        <w:pStyle w:val="BookText"/>
      </w:pPr>
      <w:r>
        <w:rPr>
          <w:rFonts w:ascii="Amiri" w:hAnsi="Amiri" w:eastAsia="Amiri" w:cs="Amiri"/>
          <w:lang w:bidi="ar-SA"/>
          <w:color w:val="111111"/>
          <w:sz w:val="28"/>
          <w:szCs w:val="28"/>
          <w:rtl/>
        </w:rPr>
        <w:t xml:space="preserve">[المَصول] : الرجل الكثير الفَزَع.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35" w:name="_Toc2862"/>
      <w:r>
        <w:t>المَصير</w:t>
      </w:r>
      <w:bookmarkEnd w:id="3535"/>
    </w:p>
    <w:p>
      <w:pPr>
        <w:pStyle w:val="BookText"/>
      </w:pPr>
      <w:r>
        <w:rPr>
          <w:rFonts w:ascii="Amiri" w:hAnsi="Amiri" w:eastAsia="Amiri" w:cs="Amiri"/>
          <w:lang w:bidi="ar-SA"/>
          <w:color w:val="111111"/>
          <w:sz w:val="28"/>
          <w:szCs w:val="28"/>
          <w:rtl/>
        </w:rPr>
        <w:t xml:space="preserve">[المَصير] : المِعَى ، والجميع : مُصران.</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3536" w:name="_Toc2863"/>
      <w:r>
        <w:t>المَصْواء</w:t>
      </w:r>
      <w:bookmarkEnd w:id="3536"/>
    </w:p>
    <w:p>
      <w:pPr>
        <w:pStyle w:val="BookText"/>
      </w:pPr>
      <w:r>
        <w:rPr>
          <w:rFonts w:ascii="Amiri" w:hAnsi="Amiri" w:eastAsia="Amiri" w:cs="Amiri"/>
          <w:lang w:bidi="ar-SA"/>
          <w:color w:val="111111"/>
          <w:sz w:val="28"/>
          <w:szCs w:val="28"/>
          <w:rtl/>
        </w:rPr>
        <w:t xml:space="preserve">[المَصْواء] : المرأة التي لا لحم على فخذيها.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37" w:name="_Toc2864"/>
      <w:r>
        <w:t>المُصدان</w:t>
      </w:r>
      <w:bookmarkEnd w:id="3537"/>
    </w:p>
    <w:p>
      <w:pPr>
        <w:pStyle w:val="BookText"/>
      </w:pPr>
      <w:r>
        <w:rPr>
          <w:rFonts w:ascii="Amiri" w:hAnsi="Amiri" w:eastAsia="Amiri" w:cs="Amiri"/>
          <w:lang w:bidi="ar-SA"/>
          <w:color w:val="111111"/>
          <w:sz w:val="28"/>
          <w:szCs w:val="28"/>
          <w:rtl/>
        </w:rPr>
        <w:t xml:space="preserve">[المُصدان] : أعالي الجبال ، واحدها : مَصاد.</w:t>
      </w:r>
    </w:p>
    <w:p>
      <w:pPr>
        <w:pStyle w:val="BookText"/>
      </w:pPr>
      <w:r>
        <w:rPr>
          <w:rFonts w:ascii="IRNazanin" w:hAnsi="IRNazanin" w:eastAsia="IRNazanin" w:cs="IRNazanin"/>
          <w:lang w:bidi="fa-IR"/>
          <w:color w:val="111111"/>
          <w:sz w:val="28"/>
          <w:szCs w:val="28"/>
          <w:rtl/>
        </w:rPr>
        <w:t xml:space="preserve">[شماره صفحه واقعی : 6315]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61" w:name="pg14464_162525"/>
    <w:bookmarkEnd w:id="561"/>
    <w:p>
      <w:pPr>
        <w:pStyle w:val="BookText"/>
      </w:pPr>
      <w:r>
        <w:rPr>
          <w:rFonts w:ascii="IRNazanin" w:hAnsi="IRNazanin" w:eastAsia="IRNazanin" w:cs="IRNazanin"/>
          <w:lang w:bidi="fa-IR"/>
          <w:color w:val="111111"/>
          <w:sz w:val="28"/>
          <w:szCs w:val="28"/>
          <w:rtl/>
        </w:rPr>
        <w:t xml:space="preserve">ر</w:t>
      </w:r>
    </w:p>
    <w:p>
      <w:pPr>
        <w:pStyle w:val="Heading5"/>
      </w:pPr>
      <w:bookmarkStart w:id="3538" w:name="_Toc2865"/>
      <w:r>
        <w:t>المُصران</w:t>
      </w:r>
      <w:bookmarkEnd w:id="3538"/>
    </w:p>
    <w:p>
      <w:pPr>
        <w:pStyle w:val="BookText"/>
      </w:pPr>
      <w:r>
        <w:rPr>
          <w:rFonts w:ascii="Amiri" w:hAnsi="Amiri" w:eastAsia="Amiri" w:cs="Amiri"/>
          <w:lang w:bidi="ar-SA"/>
          <w:color w:val="111111"/>
          <w:sz w:val="28"/>
          <w:szCs w:val="28"/>
          <w:rtl/>
        </w:rPr>
        <w:t xml:space="preserve">[المُصران] : جمع : مصير ، وهو المِعى ، وجمع المُصْران : مَصارين ، والجمع يجوز أن يجمع في أشياء سُمعت عن العرب ، وليس بلازم ، ولا يجوز أن يثنى الجمع ، لأن الغرض بالجمع التكثير ، والتثنية أقل من الجمع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6316]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62" w:name="pg14464_162526"/>
    <w:bookmarkEnd w:id="562"/>
    <w:p>
      <w:pPr>
        <w:pStyle w:val="Heading4"/>
      </w:pPr>
      <w:bookmarkStart w:id="3539" w:name="_Toc2866"/>
      <w:r>
        <w:t>الأفعال</w:t>
      </w:r>
      <w:bookmarkEnd w:id="3539"/>
    </w:p>
    <w:p>
      <w:pPr>
        <w:pStyle w:val="Heading5"/>
      </w:pPr>
      <w:bookmarkStart w:id="3540" w:name="_Toc2867"/>
      <w:r>
        <w:t>اشارة</w:t>
      </w:r>
      <w:bookmarkEnd w:id="3540"/>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3541" w:name="_Toc2868"/>
      <w:r>
        <w:t>مَصَدَ</w:t>
      </w:r>
      <w:bookmarkEnd w:id="3541"/>
    </w:p>
    <w:p>
      <w:pPr>
        <w:pStyle w:val="BookText"/>
      </w:pPr>
      <w:r>
        <w:rPr>
          <w:rFonts w:ascii="Amiri" w:hAnsi="Amiri" w:eastAsia="Amiri" w:cs="Amiri"/>
          <w:lang w:bidi="ar-SA"/>
          <w:color w:val="111111"/>
          <w:sz w:val="28"/>
          <w:szCs w:val="28"/>
          <w:rtl/>
        </w:rPr>
        <w:t xml:space="preserve">[مَصَدَ] : المصد ضربٌ من الرضاع.</w:t>
      </w:r>
    </w:p>
    <w:p>
      <w:pPr>
        <w:pStyle w:val="BookText"/>
      </w:pPr>
      <w:r>
        <w:rPr>
          <w:rFonts w:ascii="Amiri" w:hAnsi="Amiri" w:eastAsia="Amiri" w:cs="Amiri"/>
          <w:lang w:bidi="ar-SA"/>
          <w:color w:val="111111"/>
          <w:sz w:val="28"/>
          <w:szCs w:val="28"/>
          <w:rtl/>
        </w:rPr>
        <w:t xml:space="preserve">ومَصْدُ الريقِ : مَصُّه.</w:t>
      </w:r>
    </w:p>
    <w:p>
      <w:pPr>
        <w:pStyle w:val="BookText"/>
      </w:pPr>
      <w:r>
        <w:rPr>
          <w:rFonts w:ascii="Amiri" w:hAnsi="Amiri" w:eastAsia="Amiri" w:cs="Amiri"/>
          <w:lang w:bidi="ar-SA"/>
          <w:color w:val="111111"/>
          <w:sz w:val="28"/>
          <w:szCs w:val="28"/>
          <w:rtl/>
        </w:rPr>
        <w:t xml:space="preserve">ويقال : إِن المصد : الجماع أيضاً ، يقال : مَصَدَها.</w:t>
      </w:r>
    </w:p>
    <w:p>
      <w:pPr>
        <w:pStyle w:val="BookText"/>
      </w:pPr>
      <w:r>
        <w:rPr>
          <w:rFonts w:ascii="IRNazanin" w:hAnsi="IRNazanin" w:eastAsia="IRNazanin" w:cs="IRNazanin"/>
          <w:lang w:bidi="fa-IR"/>
          <w:color w:val="111111"/>
          <w:sz w:val="28"/>
          <w:szCs w:val="28"/>
          <w:rtl/>
        </w:rPr>
        <w:t xml:space="preserve">ر</w:t>
      </w:r>
    </w:p>
    <w:p>
      <w:pPr>
        <w:pStyle w:val="Heading5"/>
      </w:pPr>
      <w:bookmarkStart w:id="3542" w:name="_Toc2869"/>
      <w:r>
        <w:t>مَصَرَ</w:t>
      </w:r>
      <w:bookmarkEnd w:id="3542"/>
    </w:p>
    <w:p>
      <w:pPr>
        <w:pStyle w:val="BookText"/>
      </w:pPr>
      <w:r>
        <w:rPr>
          <w:rFonts w:ascii="Amiri" w:hAnsi="Amiri" w:eastAsia="Amiri" w:cs="Amiri"/>
          <w:lang w:bidi="ar-SA"/>
          <w:color w:val="111111"/>
          <w:sz w:val="28"/>
          <w:szCs w:val="28"/>
          <w:rtl/>
        </w:rPr>
        <w:t xml:space="preserve">[مَصَرَ] : يقال : المَصْر : الحَلْب بأطراف الأصابع ؛ وقال ابن السكيت : المَصْرُ حَلْبُ كل ما في الضرع ، وهو صحيح.</w:t>
      </w:r>
    </w:p>
    <w:p>
      <w:pPr>
        <w:pStyle w:val="BookText"/>
      </w:pPr>
      <w:r>
        <w:rPr>
          <w:rFonts w:ascii="IRNazanin" w:hAnsi="IRNazanin" w:eastAsia="IRNazanin" w:cs="IRNazanin"/>
          <w:lang w:bidi="fa-IR"/>
          <w:color w:val="111111"/>
          <w:sz w:val="28"/>
          <w:szCs w:val="28"/>
          <w:rtl/>
        </w:rPr>
        <w:t xml:space="preserve">ل</w:t>
      </w:r>
    </w:p>
    <w:p>
      <w:pPr>
        <w:pStyle w:val="Heading5"/>
      </w:pPr>
      <w:bookmarkStart w:id="3543" w:name="_Toc2870"/>
      <w:r>
        <w:t>مَصَلَ</w:t>
      </w:r>
      <w:bookmarkEnd w:id="3543"/>
    </w:p>
    <w:p>
      <w:pPr>
        <w:pStyle w:val="BookText"/>
      </w:pPr>
      <w:r>
        <w:rPr>
          <w:rFonts w:ascii="Amiri" w:hAnsi="Amiri" w:eastAsia="Amiri" w:cs="Amiri"/>
          <w:lang w:bidi="ar-SA"/>
          <w:color w:val="111111"/>
          <w:sz w:val="28"/>
          <w:szCs w:val="28"/>
          <w:rtl/>
        </w:rPr>
        <w:t xml:space="preserve">[مَصَلَ] : المصول : تزايلُ الماء عن اللبن.</w:t>
      </w:r>
    </w:p>
    <w:p>
      <w:pPr>
        <w:pStyle w:val="BookText"/>
      </w:pPr>
      <w:r>
        <w:rPr>
          <w:rFonts w:ascii="Amiri" w:hAnsi="Amiri" w:eastAsia="Amiri" w:cs="Amiri"/>
          <w:lang w:bidi="ar-SA"/>
          <w:color w:val="111111"/>
          <w:sz w:val="28"/>
          <w:szCs w:val="28"/>
          <w:rtl/>
        </w:rPr>
        <w:t xml:space="preserve">والمَصْل : عَمَلُ الأقط.</w:t>
      </w:r>
    </w:p>
    <w:p>
      <w:pPr>
        <w:pStyle w:val="BookText"/>
      </w:pPr>
      <w:r>
        <w:rPr>
          <w:rFonts w:ascii="Amiri" w:hAnsi="Amiri" w:eastAsia="Amiri" w:cs="Amiri"/>
          <w:lang w:bidi="ar-SA"/>
          <w:color w:val="111111"/>
          <w:sz w:val="28"/>
          <w:szCs w:val="28"/>
          <w:rtl/>
        </w:rPr>
        <w:t xml:space="preserve">ومَصَلَ الجُرْحُ : إِذا سال منه ماء.</w:t>
      </w:r>
    </w:p>
    <w:p>
      <w:pPr>
        <w:pStyle w:val="BookText"/>
      </w:pPr>
      <w:r>
        <w:rPr>
          <w:rFonts w:ascii="Amiri" w:hAnsi="Amiri" w:eastAsia="Amiri" w:cs="Amiri"/>
          <w:lang w:bidi="ar-SA"/>
          <w:color w:val="111111"/>
          <w:sz w:val="28"/>
          <w:szCs w:val="28"/>
          <w:rtl/>
        </w:rPr>
        <w:t xml:space="preserve">ومصل الماءُ : إِذا قطر.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544" w:name="_Toc2871"/>
      <w:r>
        <w:t>مَصَحَ</w:t>
      </w:r>
      <w:bookmarkEnd w:id="3544"/>
    </w:p>
    <w:p>
      <w:pPr>
        <w:pStyle w:val="BookText"/>
      </w:pPr>
      <w:r>
        <w:rPr>
          <w:rFonts w:ascii="Amiri" w:hAnsi="Amiri" w:eastAsia="Amiri" w:cs="Amiri"/>
          <w:lang w:bidi="ar-SA"/>
          <w:color w:val="111111"/>
          <w:sz w:val="28"/>
          <w:szCs w:val="28"/>
          <w:rtl/>
        </w:rPr>
        <w:t xml:space="preserve">[مَصَحَ] الشيءُ مُصوحاً : إِذا رسخَ في الثرى.</w:t>
      </w:r>
    </w:p>
    <w:p>
      <w:pPr>
        <w:pStyle w:val="BookText"/>
      </w:pPr>
      <w:r>
        <w:rPr>
          <w:rFonts w:ascii="Amiri" w:hAnsi="Amiri" w:eastAsia="Amiri" w:cs="Amiri"/>
          <w:lang w:bidi="ar-SA"/>
          <w:color w:val="111111"/>
          <w:sz w:val="28"/>
          <w:szCs w:val="28"/>
          <w:rtl/>
        </w:rPr>
        <w:t xml:space="preserve">ومصحت الدارُ : إِذا درست ، قال يصف الرسم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كاد من طول البِلى أن يمصحا</w:t>
      </w:r>
    </w:p>
    <w:p>
      <w:pPr>
        <w:pStyle w:val="BookText"/>
      </w:pPr>
      <w:r>
        <w:rPr>
          <w:rFonts w:ascii="Amiri" w:hAnsi="Amiri" w:eastAsia="Amiri" w:cs="Amiri"/>
          <w:lang w:bidi="ar-SA"/>
          <w:color w:val="111111"/>
          <w:sz w:val="28"/>
          <w:szCs w:val="28"/>
          <w:rtl/>
        </w:rPr>
        <w:t xml:space="preserve">ومصح بالشيء مَصْحاً : إِذا ذهب به.</w:t>
      </w:r>
    </w:p>
    <w:p>
      <w:pPr>
        <w:pStyle w:val="BookText"/>
      </w:pPr>
      <w:r>
        <w:rPr>
          <w:rFonts w:ascii="Amiri" w:hAnsi="Amiri" w:eastAsia="Amiri" w:cs="Amiri"/>
          <w:lang w:bidi="ar-SA"/>
          <w:color w:val="111111"/>
          <w:sz w:val="28"/>
          <w:szCs w:val="28"/>
          <w:rtl/>
        </w:rPr>
        <w:t xml:space="preserve">ومصح الظلُ مصوحاً : إِذا قَصُر.</w:t>
      </w:r>
    </w:p>
    <w:p>
      <w:pPr>
        <w:pStyle w:val="BookText"/>
      </w:pPr>
      <w:r>
        <w:rPr>
          <w:rFonts w:ascii="Amiri" w:hAnsi="Amiri" w:eastAsia="Amiri" w:cs="Amiri"/>
          <w:lang w:bidi="ar-SA"/>
          <w:color w:val="111111"/>
          <w:sz w:val="28"/>
          <w:szCs w:val="28"/>
          <w:rtl/>
        </w:rPr>
        <w:t xml:space="preserve">ومصح النبات : إِذا ولَّى لونُ زهره.</w:t>
      </w:r>
    </w:p>
    <w:p>
      <w:pPr>
        <w:pStyle w:val="BookText"/>
      </w:pPr>
      <w:r>
        <w:rPr>
          <w:rFonts w:ascii="IRNazanin" w:hAnsi="IRNazanin" w:eastAsia="IRNazanin" w:cs="IRNazanin"/>
          <w:lang w:bidi="fa-IR"/>
          <w:color w:val="111111"/>
          <w:sz w:val="28"/>
          <w:szCs w:val="28"/>
          <w:rtl/>
        </w:rPr>
        <w:t xml:space="preserve">خ</w:t>
      </w:r>
    </w:p>
    <w:p>
      <w:pPr>
        <w:pStyle w:val="Heading5"/>
      </w:pPr>
      <w:bookmarkStart w:id="3545" w:name="_Toc2872"/>
      <w:r>
        <w:t>مَصَخَ</w:t>
      </w:r>
      <w:bookmarkEnd w:id="3545"/>
    </w:p>
    <w:p>
      <w:pPr>
        <w:pStyle w:val="BookText"/>
      </w:pPr>
      <w:r>
        <w:rPr>
          <w:rFonts w:ascii="Amiri" w:hAnsi="Amiri" w:eastAsia="Amiri" w:cs="Amiri"/>
          <w:lang w:bidi="ar-SA"/>
          <w:color w:val="111111"/>
          <w:sz w:val="28"/>
          <w:szCs w:val="28"/>
          <w:rtl/>
        </w:rPr>
        <w:t xml:space="preserve">[مَصَخَ] : المصخ : جذبُ الشيء.</w:t>
      </w:r>
    </w:p>
    <w:p>
      <w:pPr>
        <w:pStyle w:val="BookText"/>
      </w:pPr>
      <w:r>
        <w:rPr>
          <w:rFonts w:ascii="IRNazanin" w:hAnsi="IRNazanin" w:eastAsia="IRNazanin" w:cs="IRNazanin"/>
          <w:lang w:bidi="fa-IR"/>
          <w:color w:val="111111"/>
          <w:sz w:val="28"/>
          <w:szCs w:val="28"/>
          <w:rtl/>
        </w:rPr>
        <w:t xml:space="preserve">ع</w:t>
      </w:r>
    </w:p>
    <w:p>
      <w:pPr>
        <w:pStyle w:val="Heading5"/>
      </w:pPr>
      <w:bookmarkStart w:id="3546" w:name="_Toc2873"/>
      <w:r>
        <w:t>مَصَعَ</w:t>
      </w:r>
      <w:bookmarkEnd w:id="3546"/>
    </w:p>
    <w:p>
      <w:pPr>
        <w:pStyle w:val="BookText"/>
      </w:pPr>
      <w:r>
        <w:rPr>
          <w:rFonts w:ascii="Amiri" w:hAnsi="Amiri" w:eastAsia="Amiri" w:cs="Amiri"/>
          <w:lang w:bidi="ar-SA"/>
          <w:color w:val="111111"/>
          <w:sz w:val="28"/>
          <w:szCs w:val="28"/>
          <w:rtl/>
        </w:rPr>
        <w:t xml:space="preserve">[مَصَعَ] : المصع : الضرب ، يقال : مصعه بالسيف ، ومصع به الأرضَ.</w:t>
      </w:r>
    </w:p>
    <w:p>
      <w:pPr>
        <w:pStyle w:val="BookText"/>
      </w:pPr>
      <w:r>
        <w:rPr>
          <w:rFonts w:ascii="IRNazanin" w:hAnsi="IRNazanin" w:eastAsia="IRNazanin" w:cs="IRNazanin"/>
          <w:lang w:bidi="fa-IR"/>
          <w:color w:val="111111"/>
          <w:sz w:val="28"/>
          <w:szCs w:val="28"/>
          <w:rtl/>
        </w:rPr>
        <w:t xml:space="preserve">[شماره صفحه واقعی : 6317]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ومَصَع البرقُ : إِذا أومض.</w:t>
      </w:r>
    </w:p>
    <w:p>
      <w:pPr>
        <w:pStyle w:val="BookText"/>
      </w:pPr>
      <w:r>
        <w:rPr>
          <w:rFonts w:ascii="Amiri" w:hAnsi="Amiri" w:eastAsia="Amiri" w:cs="Amiri"/>
          <w:lang w:bidi="ar-SA"/>
          <w:color w:val="111111"/>
          <w:sz w:val="28"/>
          <w:szCs w:val="28"/>
          <w:rtl/>
        </w:rPr>
        <w:t xml:space="preserve">ومَصَع لونه : أي برق.</w:t>
      </w:r>
    </w:p>
    <w:p>
      <w:pPr>
        <w:pStyle w:val="BookText"/>
      </w:pPr>
      <w:r>
        <w:rPr>
          <w:rFonts w:ascii="Amiri" w:hAnsi="Amiri" w:eastAsia="Amiri" w:cs="Amiri"/>
          <w:lang w:bidi="ar-SA"/>
          <w:color w:val="111111"/>
          <w:sz w:val="28"/>
          <w:szCs w:val="28"/>
          <w:rtl/>
        </w:rPr>
        <w:t xml:space="preserve">والماصع : البَرَّاق ، قال ابن مقبل يصف ماء :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فأوردتها منهلا جنا</w:t>
      </w:r>
    </w:p>
    <w:p>
      <w:pPr>
        <w:pStyle w:val="BookText"/>
      </w:pPr>
      <w:r>
        <w:rPr>
          <w:rFonts w:ascii="IRNazanin" w:hAnsi="IRNazanin" w:eastAsia="IRNazanin" w:cs="IRNazanin"/>
          <w:lang w:bidi="fa-IR"/>
          <w:color w:val="111111"/>
          <w:sz w:val="28"/>
          <w:szCs w:val="28"/>
          <w:rtl/>
        </w:rPr>
        <w:t xml:space="preserve">تعاجل حلا به وارتحالا</w:t>
      </w:r>
    </w:p>
    <w:p>
      <w:pPr>
        <w:pStyle w:val="BookText"/>
      </w:pPr>
      <w:r>
        <w:rPr>
          <w:rFonts w:ascii="Amiri" w:hAnsi="Amiri" w:eastAsia="Amiri" w:cs="Amiri"/>
          <w:lang w:bidi="ar-SA"/>
          <w:color w:val="111111"/>
          <w:sz w:val="28"/>
          <w:szCs w:val="28"/>
          <w:rtl/>
        </w:rPr>
        <w:t xml:space="preserve">فأفرغَت من ماصعٍ لونُه</w:t>
      </w:r>
    </w:p>
    <w:p>
      <w:pPr>
        <w:pStyle w:val="BookText"/>
      </w:pPr>
      <w:r>
        <w:rPr>
          <w:rFonts w:ascii="Amiri" w:hAnsi="Amiri" w:eastAsia="Amiri" w:cs="Amiri"/>
          <w:lang w:bidi="ar-SA"/>
          <w:color w:val="111111"/>
          <w:sz w:val="28"/>
          <w:szCs w:val="28"/>
          <w:rtl/>
        </w:rPr>
        <w:t xml:space="preserve">على قُلصٍ ينتهبنَ السِّجالا</w:t>
      </w:r>
    </w:p>
    <w:p>
      <w:pPr>
        <w:pStyle w:val="BookText"/>
      </w:pPr>
      <w:r>
        <w:rPr>
          <w:rFonts w:ascii="Amiri" w:hAnsi="Amiri" w:eastAsia="Amiri" w:cs="Amiri"/>
          <w:lang w:bidi="ar-SA"/>
          <w:color w:val="111111"/>
          <w:sz w:val="28"/>
          <w:szCs w:val="28"/>
          <w:rtl/>
        </w:rPr>
        <w:t xml:space="preserve">وقيل : معنى قوله : ماصعٌ لونه : أي متغير لونه.</w:t>
      </w:r>
    </w:p>
    <w:p>
      <w:pPr>
        <w:pStyle w:val="BookText"/>
      </w:pPr>
      <w:r>
        <w:rPr>
          <w:rFonts w:ascii="Amiri" w:hAnsi="Amiri" w:eastAsia="Amiri" w:cs="Amiri"/>
          <w:lang w:bidi="ar-SA"/>
          <w:color w:val="111111"/>
          <w:sz w:val="28"/>
          <w:szCs w:val="28"/>
          <w:rtl/>
        </w:rPr>
        <w:t xml:space="preserve">ومصع في الأرض : إِذا ذهب.</w:t>
      </w:r>
    </w:p>
    <w:p>
      <w:pPr>
        <w:pStyle w:val="BookText"/>
      </w:pPr>
      <w:r>
        <w:rPr>
          <w:rFonts w:ascii="IRNazanin" w:hAnsi="IRNazanin" w:eastAsia="IRNazanin" w:cs="IRNazanin"/>
          <w:lang w:bidi="fa-IR"/>
          <w:color w:val="111111"/>
          <w:sz w:val="28"/>
          <w:szCs w:val="28"/>
          <w:rtl/>
        </w:rPr>
        <w:t xml:space="preserve">ومصعت الإِبل : إِذا ذهبت ألبانها.</w:t>
      </w:r>
    </w:p>
    <w:p>
      <w:pPr>
        <w:pStyle w:val="BookText"/>
      </w:pPr>
      <w:r>
        <w:rPr>
          <w:rFonts w:ascii="Amiri" w:hAnsi="Amiri" w:eastAsia="Amiri" w:cs="Amiri"/>
          <w:lang w:bidi="ar-SA"/>
          <w:color w:val="111111"/>
          <w:sz w:val="28"/>
          <w:szCs w:val="28"/>
          <w:rtl/>
        </w:rPr>
        <w:t xml:space="preserve">ومَصَع [ اللبنُ ]</w:t>
      </w:r>
      <w:r>
        <w:rPr>
          <w:rStyle w:val="FootnoteReference"/>
        </w:rPr>
        <w:footnoteReference w:id="1313"/>
      </w:r>
      <w:r>
        <w:rPr>
          <w:rFonts w:ascii="Amiri" w:hAnsi="Amiri" w:eastAsia="Amiri" w:cs="Amiri"/>
          <w:lang w:bidi="ar-SA"/>
          <w:color w:val="111111"/>
          <w:sz w:val="28"/>
          <w:szCs w:val="28"/>
          <w:rtl/>
        </w:rPr>
        <w:t xml:space="preserve">: إِذا ذهب ، وكل شيء ولّى وذهب فهو ماصع.</w:t>
      </w:r>
    </w:p>
    <w:p>
      <w:pPr>
        <w:pStyle w:val="BookText"/>
      </w:pPr>
      <w:r>
        <w:rPr>
          <w:rFonts w:ascii="Amiri" w:hAnsi="Amiri" w:eastAsia="Amiri" w:cs="Amiri"/>
          <w:lang w:bidi="ar-SA"/>
          <w:color w:val="111111"/>
          <w:sz w:val="28"/>
          <w:szCs w:val="28"/>
          <w:rtl/>
        </w:rPr>
        <w:t xml:space="preserve">والمصع : التحريك.</w:t>
      </w:r>
    </w:p>
    <w:p>
      <w:pPr>
        <w:pStyle w:val="BookText"/>
      </w:pPr>
      <w:r>
        <w:rPr>
          <w:rFonts w:ascii="Amiri" w:hAnsi="Amiri" w:eastAsia="Amiri" w:cs="Amiri"/>
          <w:lang w:bidi="ar-SA"/>
          <w:color w:val="111111"/>
          <w:sz w:val="28"/>
          <w:szCs w:val="28"/>
          <w:rtl/>
        </w:rPr>
        <w:t xml:space="preserve">وفي حديث مجاهد </w:t>
      </w:r>
      <w:r>
        <w:rPr>
          <w:rStyle w:val="FootnoteReference"/>
        </w:rPr>
        <w:footnoteReference w:id="1314"/>
      </w:r>
      <w:r>
        <w:rPr>
          <w:rFonts w:ascii="Amiri" w:hAnsi="Amiri" w:eastAsia="Amiri" w:cs="Amiri"/>
          <w:lang w:bidi="ar-SA"/>
          <w:color w:val="111111"/>
          <w:sz w:val="28"/>
          <w:szCs w:val="28"/>
          <w:rtl/>
        </w:rPr>
        <w:t xml:space="preserve">: البرق مَصْعُ مَلَكٍ يسوق السحاب.</w:t>
      </w:r>
    </w:p>
    <w:p>
      <w:pPr>
        <w:pStyle w:val="BookText"/>
      </w:pPr>
      <w:r>
        <w:rPr>
          <w:rFonts w:ascii="Amiri" w:hAnsi="Amiri" w:eastAsia="Amiri" w:cs="Amiri"/>
          <w:lang w:bidi="ar-SA"/>
          <w:color w:val="111111"/>
          <w:sz w:val="28"/>
          <w:szCs w:val="28"/>
          <w:rtl/>
        </w:rPr>
        <w:t xml:space="preserve">يقال : مصعت الدابة بذنبها : إِذا حركته ، وفي حديث عُبيد بن عُمَير </w:t>
      </w:r>
      <w:r>
        <w:rPr>
          <w:rStyle w:val="FootnoteReference"/>
        </w:rPr>
        <w:footnoteReference w:id="1315"/>
      </w:r>
      <w:r>
        <w:rPr>
          <w:rFonts w:ascii="Amiri" w:hAnsi="Amiri" w:eastAsia="Amiri" w:cs="Amiri"/>
          <w:lang w:bidi="ar-SA"/>
          <w:color w:val="111111"/>
          <w:sz w:val="28"/>
          <w:szCs w:val="28"/>
          <w:rtl/>
        </w:rPr>
        <w:t xml:space="preserve">في الموقوذة : « إِذا طرفت بعينها أو مصعت بذنبها ».</w:t>
      </w:r>
    </w:p>
    <w:p>
      <w:pPr>
        <w:pStyle w:val="BookText"/>
      </w:pPr>
      <w:r>
        <w:rPr>
          <w:rFonts w:ascii="Amiri" w:hAnsi="Amiri" w:eastAsia="Amiri" w:cs="Amiri"/>
          <w:lang w:bidi="ar-SA"/>
          <w:color w:val="111111"/>
          <w:sz w:val="28"/>
          <w:szCs w:val="28"/>
          <w:rtl/>
        </w:rPr>
        <w:t xml:space="preserve">ومَصَعَ الطائرُ بذرقه : إِذا رمى به.</w:t>
      </w:r>
    </w:p>
    <w:p>
      <w:pPr>
        <w:pStyle w:val="BookText"/>
      </w:pPr>
      <w:r>
        <w:rPr>
          <w:rFonts w:ascii="Amiri" w:hAnsi="Amiri" w:eastAsia="Amiri" w:cs="Amiri"/>
          <w:lang w:bidi="ar-SA"/>
          <w:color w:val="111111"/>
          <w:sz w:val="28"/>
          <w:szCs w:val="28"/>
          <w:rtl/>
        </w:rPr>
        <w:t xml:space="preserve">ومصعت الأم بالولد : إِذا رمت به ، يقال : لَعَنَ الله أمّاً مَصَعَتْ به.</w:t>
      </w:r>
    </w:p>
    <w:p>
      <w:pPr>
        <w:pStyle w:val="BookText"/>
      </w:pPr>
      <w:r>
        <w:rPr>
          <w:rFonts w:ascii="Amiri" w:hAnsi="Amiri" w:eastAsia="Amiri" w:cs="Amiri"/>
          <w:lang w:bidi="ar-SA"/>
          <w:color w:val="111111"/>
          <w:sz w:val="28"/>
          <w:szCs w:val="28"/>
          <w:rtl/>
        </w:rPr>
        <w:t xml:space="preserve">قال أبو عمرو : والمصع : المشي.</w:t>
      </w:r>
    </w:p>
    <w:p>
      <w:pPr>
        <w:pStyle w:val="BookText"/>
      </w:pPr>
      <w:r>
        <w:rPr>
          <w:rFonts w:ascii="Amiri" w:hAnsi="Amiri" w:eastAsia="Amiri" w:cs="Amiri"/>
          <w:lang w:bidi="ar-SA"/>
          <w:color w:val="111111"/>
          <w:sz w:val="28"/>
          <w:szCs w:val="28"/>
          <w:rtl/>
        </w:rPr>
        <w:t xml:space="preserve">ويقال : هو السرعة ، يقال : مَرَّ يمصَع مثل يمزع ، قال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يمصَع في قطعة طيلسانِ</w:t>
      </w:r>
    </w:p>
    <w:p>
      <w:pPr>
        <w:pStyle w:val="BookText"/>
      </w:pPr>
      <w:r>
        <w:rPr>
          <w:rFonts w:ascii="Amiri" w:hAnsi="Amiri" w:eastAsia="Amiri" w:cs="Amiri"/>
          <w:lang w:bidi="ar-SA"/>
          <w:color w:val="111111"/>
          <w:sz w:val="28"/>
          <w:szCs w:val="28"/>
          <w:rtl/>
        </w:rPr>
        <w:t xml:space="preserve">مصعاً كمصعِ ذَكَر الوِرْلانِ</w:t>
      </w:r>
    </w:p>
    <w:p>
      <w:pPr>
        <w:pStyle w:val="BookText"/>
      </w:pPr>
      <w:r>
        <w:rPr>
          <w:rFonts w:ascii="IRNazanin" w:hAnsi="IRNazanin" w:eastAsia="IRNazanin" w:cs="IRNazanin"/>
          <w:lang w:bidi="fa-IR"/>
          <w:color w:val="111111"/>
          <w:sz w:val="28"/>
          <w:szCs w:val="28"/>
          <w:rtl/>
        </w:rPr>
        <w:t xml:space="preserve">[شماره صفحه واقعی : 6318]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63" w:name="pg14464_162528"/>
    <w:bookmarkEnd w:id="563"/>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547" w:name="_Toc2874"/>
      <w:r>
        <w:t>الإِمصاع</w:t>
      </w:r>
      <w:bookmarkEnd w:id="3547"/>
    </w:p>
    <w:p>
      <w:pPr>
        <w:pStyle w:val="BookText"/>
      </w:pPr>
      <w:r>
        <w:rPr>
          <w:rFonts w:ascii="Amiri" w:hAnsi="Amiri" w:eastAsia="Amiri" w:cs="Amiri"/>
          <w:lang w:bidi="ar-SA"/>
          <w:color w:val="111111"/>
          <w:sz w:val="28"/>
          <w:szCs w:val="28"/>
          <w:rtl/>
        </w:rPr>
        <w:t xml:space="preserve">[الإِمصاع] : أمصع القوم : إِذا مصعت ألبان إِبلهم : أي ذهبت.</w:t>
      </w:r>
    </w:p>
    <w:p>
      <w:pPr>
        <w:pStyle w:val="BookText"/>
      </w:pPr>
      <w:r>
        <w:rPr>
          <w:rFonts w:ascii="IRNazanin" w:hAnsi="IRNazanin" w:eastAsia="IRNazanin" w:cs="IRNazanin"/>
          <w:lang w:bidi="fa-IR"/>
          <w:color w:val="111111"/>
          <w:sz w:val="28"/>
          <w:szCs w:val="28"/>
          <w:rtl/>
        </w:rPr>
        <w:t xml:space="preserve">ل</w:t>
      </w:r>
    </w:p>
    <w:p>
      <w:pPr>
        <w:pStyle w:val="Heading5"/>
      </w:pPr>
      <w:bookmarkStart w:id="3548" w:name="_Toc2875"/>
      <w:r>
        <w:t>الإِمصال</w:t>
      </w:r>
      <w:bookmarkEnd w:id="3548"/>
    </w:p>
    <w:p>
      <w:pPr>
        <w:pStyle w:val="BookText"/>
      </w:pPr>
      <w:r>
        <w:rPr>
          <w:rFonts w:ascii="Amiri" w:hAnsi="Amiri" w:eastAsia="Amiri" w:cs="Amiri"/>
          <w:lang w:bidi="ar-SA"/>
          <w:color w:val="111111"/>
          <w:sz w:val="28"/>
          <w:szCs w:val="28"/>
          <w:rtl/>
        </w:rPr>
        <w:t xml:space="preserve">[الإِمصال] : أمصلت المرأة : إِذا ألقت ولدها وهو مضغة. وامرأة مُمْصِل.</w:t>
      </w:r>
    </w:p>
    <w:p>
      <w:pPr>
        <w:pStyle w:val="BookText"/>
      </w:pPr>
      <w:r>
        <w:rPr>
          <w:rFonts w:ascii="Amiri" w:hAnsi="Amiri" w:eastAsia="Amiri" w:cs="Amiri"/>
          <w:lang w:bidi="ar-SA"/>
          <w:color w:val="111111"/>
          <w:sz w:val="28"/>
          <w:szCs w:val="28"/>
          <w:rtl/>
        </w:rPr>
        <w:t xml:space="preserve">وأمصلَ مالَه : أي مَحَقَه فيما لا خير فيه ، وأنشد ابن السكيت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وأمصلتَ مالي كله بخيانةٍ</w:t>
      </w:r>
    </w:p>
    <w:p>
      <w:pPr>
        <w:pStyle w:val="BookText"/>
      </w:pPr>
      <w:r>
        <w:rPr>
          <w:rFonts w:ascii="Amiri" w:hAnsi="Amiri" w:eastAsia="Amiri" w:cs="Amiri"/>
          <w:lang w:bidi="ar-SA"/>
          <w:color w:val="111111"/>
          <w:sz w:val="28"/>
          <w:szCs w:val="28"/>
          <w:rtl/>
        </w:rPr>
        <w:t xml:space="preserve">وما سُسْتَ من شيءٍ فربُّك ما حقُه</w:t>
      </w:r>
    </w:p>
    <w:p>
      <w:pPr>
        <w:pStyle w:val="BookText"/>
      </w:pPr>
      <w:r>
        <w:rPr>
          <w:rFonts w:ascii="Amiri" w:hAnsi="Amiri" w:eastAsia="Amiri" w:cs="Amiri"/>
          <w:lang w:bidi="ar-SA"/>
          <w:color w:val="111111"/>
          <w:sz w:val="28"/>
          <w:szCs w:val="28"/>
          <w:rtl/>
        </w:rPr>
        <w:t xml:space="preserve">ويروى : مالي كله ونَقَصْتَهُ.</w:t>
      </w:r>
    </w:p>
    <w:p>
      <w:pPr>
        <w:pStyle w:val="BookText"/>
      </w:pPr>
      <w:r>
        <w:rPr>
          <w:rFonts w:ascii="Amiri" w:hAnsi="Amiri" w:eastAsia="Amiri" w:cs="Amiri"/>
          <w:lang w:bidi="ar-SA"/>
          <w:color w:val="111111"/>
          <w:sz w:val="28"/>
          <w:szCs w:val="28"/>
          <w:rtl/>
        </w:rPr>
        <w:t xml:space="preserve">وشاةٌ ممصل : يتزايل لبنُها في الإِناء قبل أن يُحقن.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49" w:name="_Toc2876"/>
      <w:r>
        <w:t>التمصير</w:t>
      </w:r>
      <w:bookmarkEnd w:id="3549"/>
    </w:p>
    <w:p>
      <w:pPr>
        <w:pStyle w:val="BookText"/>
      </w:pPr>
      <w:r>
        <w:rPr>
          <w:rFonts w:ascii="Amiri" w:hAnsi="Amiri" w:eastAsia="Amiri" w:cs="Amiri"/>
          <w:lang w:bidi="ar-SA"/>
          <w:color w:val="111111"/>
          <w:sz w:val="28"/>
          <w:szCs w:val="28"/>
          <w:rtl/>
        </w:rPr>
        <w:t xml:space="preserve">[التمصير] : مَصَّر المصر : أي جمع أهله فيه.</w:t>
      </w:r>
    </w:p>
    <w:p>
      <w:pPr>
        <w:pStyle w:val="BookText"/>
      </w:pPr>
      <w:r>
        <w:rPr>
          <w:rFonts w:ascii="Amiri" w:hAnsi="Amiri" w:eastAsia="Amiri" w:cs="Amiri"/>
          <w:lang w:bidi="ar-SA"/>
          <w:color w:val="111111"/>
          <w:sz w:val="28"/>
          <w:szCs w:val="28"/>
          <w:rtl/>
        </w:rPr>
        <w:t xml:space="preserve">ومَصَّرتِ الشاةُ : إِذا صارت مَصُوْراً.</w:t>
      </w:r>
    </w:p>
    <w:p>
      <w:pPr>
        <w:pStyle w:val="BookText"/>
      </w:pPr>
      <w:r>
        <w:rPr>
          <w:rFonts w:ascii="Amiri" w:hAnsi="Amiri" w:eastAsia="Amiri" w:cs="Amiri"/>
          <w:lang w:bidi="ar-SA"/>
          <w:color w:val="111111"/>
          <w:sz w:val="28"/>
          <w:szCs w:val="28"/>
          <w:rtl/>
        </w:rPr>
        <w:t xml:space="preserve">ومَصَّر عليه الشيءَ : أي أعطاه قليلاً قليلاً.</w:t>
      </w:r>
    </w:p>
    <w:p>
      <w:pPr>
        <w:pStyle w:val="BookText"/>
      </w:pPr>
      <w:r>
        <w:rPr>
          <w:rFonts w:ascii="Amiri" w:hAnsi="Amiri" w:eastAsia="Amiri" w:cs="Amiri"/>
          <w:lang w:bidi="ar-SA"/>
          <w:color w:val="111111"/>
          <w:sz w:val="28"/>
          <w:szCs w:val="28"/>
          <w:rtl/>
        </w:rPr>
        <w:t xml:space="preserve">وثوبٌ ممصَّر : مصبوغ بِوَرْس ونحوه من الصفرة.</w:t>
      </w:r>
    </w:p>
    <w:p>
      <w:pPr>
        <w:pStyle w:val="BookText"/>
      </w:pPr>
      <w:r>
        <w:rPr>
          <w:rFonts w:ascii="IRNazanin" w:hAnsi="IRNazanin" w:eastAsia="IRNazanin" w:cs="IRNazanin"/>
          <w:lang w:bidi="fa-IR"/>
          <w:color w:val="111111"/>
          <w:sz w:val="28"/>
          <w:szCs w:val="28"/>
          <w:rtl/>
        </w:rPr>
        <w:t xml:space="preserve">[شماره صفحه واقعی : 6319]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64" w:name="pg14464_162529"/>
    <w:bookmarkEnd w:id="564"/>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3550" w:name="_Toc2877"/>
      <w:r>
        <w:t>المماصعة</w:t>
      </w:r>
      <w:bookmarkEnd w:id="3550"/>
    </w:p>
    <w:p>
      <w:pPr>
        <w:pStyle w:val="BookText"/>
      </w:pPr>
      <w:r>
        <w:rPr>
          <w:rFonts w:ascii="Amiri" w:hAnsi="Amiri" w:eastAsia="Amiri" w:cs="Amiri"/>
          <w:lang w:bidi="ar-SA"/>
          <w:color w:val="111111"/>
          <w:sz w:val="28"/>
          <w:szCs w:val="28"/>
          <w:rtl/>
        </w:rPr>
        <w:t xml:space="preserve">[المماصعة] والمِصاع : المضاربة والقتال ، قال القطامي </w:t>
      </w:r>
      <w:r>
        <w:rPr>
          <w:rStyle w:val="FootnoteReference"/>
        </w:rPr>
        <w:footnoteReference w:id="1318"/>
      </w:r>
    </w:p>
    <w:p>
      <w:pPr>
        <w:pStyle w:val="BookText"/>
      </w:pPr>
      <w:r>
        <w:rPr>
          <w:rFonts w:ascii="Amiri" w:hAnsi="Amiri" w:eastAsia="Amiri" w:cs="Amiri"/>
          <w:lang w:bidi="ar-SA"/>
          <w:color w:val="111111"/>
          <w:sz w:val="28"/>
          <w:szCs w:val="28"/>
          <w:rtl/>
        </w:rPr>
        <w:t xml:space="preserve">تراهم يغمزون من استركوا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ويَجْتَنِبون مَنْ صَدَقَ المِصاعا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551" w:name="_Toc2878"/>
      <w:r>
        <w:t>الامتصاح</w:t>
      </w:r>
      <w:bookmarkEnd w:id="3551"/>
    </w:p>
    <w:p>
      <w:pPr>
        <w:pStyle w:val="BookText"/>
      </w:pPr>
      <w:r>
        <w:rPr>
          <w:rFonts w:ascii="Amiri" w:hAnsi="Amiri" w:eastAsia="Amiri" w:cs="Amiri"/>
          <w:lang w:bidi="ar-SA"/>
          <w:color w:val="111111"/>
          <w:sz w:val="28"/>
          <w:szCs w:val="28"/>
          <w:rtl/>
        </w:rPr>
        <w:t xml:space="preserve">[الامتصاح] : امتصحه ومصحه : أي اجتذبه.</w:t>
      </w:r>
    </w:p>
    <w:p>
      <w:pPr>
        <w:pStyle w:val="BookText"/>
      </w:pPr>
      <w:r>
        <w:rPr>
          <w:rFonts w:ascii="IRNazanin" w:hAnsi="IRNazanin" w:eastAsia="IRNazanin" w:cs="IRNazanin"/>
          <w:lang w:bidi="fa-IR"/>
          <w:color w:val="111111"/>
          <w:sz w:val="28"/>
          <w:szCs w:val="28"/>
          <w:rtl/>
        </w:rPr>
        <w:t xml:space="preserve">ع</w:t>
      </w:r>
    </w:p>
    <w:p>
      <w:pPr>
        <w:pStyle w:val="Heading5"/>
      </w:pPr>
      <w:bookmarkStart w:id="3552" w:name="_Toc2879"/>
      <w:r>
        <w:t>الامتصاع</w:t>
      </w:r>
      <w:bookmarkEnd w:id="3552"/>
    </w:p>
    <w:p>
      <w:pPr>
        <w:pStyle w:val="BookText"/>
      </w:pPr>
      <w:r>
        <w:rPr>
          <w:rFonts w:ascii="Amiri" w:hAnsi="Amiri" w:eastAsia="Amiri" w:cs="Amiri"/>
          <w:lang w:bidi="ar-SA"/>
          <w:color w:val="111111"/>
          <w:sz w:val="28"/>
          <w:szCs w:val="28"/>
          <w:rtl/>
        </w:rPr>
        <w:t xml:space="preserve">[الامتصاع] : امتصع في الأرض : أي ذهب.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3553" w:name="_Toc2880"/>
      <w:r>
        <w:t>التمصُّخ</w:t>
      </w:r>
      <w:bookmarkEnd w:id="3553"/>
    </w:p>
    <w:p>
      <w:pPr>
        <w:pStyle w:val="BookText"/>
      </w:pPr>
      <w:r>
        <w:rPr>
          <w:rFonts w:ascii="Amiri" w:hAnsi="Amiri" w:eastAsia="Amiri" w:cs="Amiri"/>
          <w:lang w:bidi="ar-SA"/>
          <w:color w:val="111111"/>
          <w:sz w:val="28"/>
          <w:szCs w:val="28"/>
          <w:rtl/>
        </w:rPr>
        <w:t xml:space="preserve">[التمصُّخ] : تمصّخ الثمامُ : إِذا أخذ أماصيخه.</w:t>
      </w:r>
    </w:p>
    <w:p>
      <w:pPr>
        <w:pStyle w:val="BookText"/>
      </w:pPr>
      <w:r>
        <w:rPr>
          <w:rFonts w:ascii="IRNazanin" w:hAnsi="IRNazanin" w:eastAsia="IRNazanin" w:cs="IRNazanin"/>
          <w:lang w:bidi="fa-IR"/>
          <w:color w:val="111111"/>
          <w:sz w:val="28"/>
          <w:szCs w:val="28"/>
          <w:rtl/>
        </w:rPr>
        <w:t xml:space="preserve">ر</w:t>
      </w:r>
    </w:p>
    <w:p>
      <w:pPr>
        <w:pStyle w:val="Heading5"/>
      </w:pPr>
      <w:bookmarkStart w:id="3554" w:name="_Toc2881"/>
      <w:r>
        <w:t>التمصر</w:t>
      </w:r>
      <w:bookmarkEnd w:id="3554"/>
    </w:p>
    <w:p>
      <w:pPr>
        <w:pStyle w:val="BookText"/>
      </w:pPr>
      <w:r>
        <w:rPr>
          <w:rFonts w:ascii="Amiri" w:hAnsi="Amiri" w:eastAsia="Amiri" w:cs="Amiri"/>
          <w:lang w:bidi="ar-SA"/>
          <w:color w:val="111111"/>
          <w:sz w:val="28"/>
          <w:szCs w:val="28"/>
          <w:rtl/>
        </w:rPr>
        <w:t xml:space="preserve">[التمصر] : تمصَّر اللبنَ : إِذا حلبه قليلاً قليلاً. وقال ابن السكيت </w:t>
      </w:r>
      <w:r>
        <w:rPr>
          <w:rStyle w:val="FootnoteReference"/>
        </w:rPr>
        <w:footnoteReference w:id="1319"/>
      </w:r>
      <w:r>
        <w:rPr>
          <w:rFonts w:ascii="Amiri" w:hAnsi="Amiri" w:eastAsia="Amiri" w:cs="Amiri"/>
          <w:lang w:bidi="ar-SA"/>
          <w:color w:val="111111"/>
          <w:sz w:val="28"/>
          <w:szCs w:val="28"/>
          <w:rtl/>
        </w:rPr>
        <w:t xml:space="preserve">: التمصر : حلب كل ما في الضرع.</w:t>
      </w:r>
    </w:p>
    <w:p>
      <w:pPr>
        <w:pStyle w:val="BookText"/>
      </w:pPr>
      <w:r>
        <w:rPr>
          <w:rFonts w:ascii="IRNazanin" w:hAnsi="IRNazanin" w:eastAsia="IRNazanin" w:cs="IRNazanin"/>
          <w:lang w:bidi="fa-IR"/>
          <w:color w:val="111111"/>
          <w:sz w:val="28"/>
          <w:szCs w:val="28"/>
          <w:rtl/>
        </w:rPr>
        <w:t xml:space="preserve">[شماره صفحه واقعی : 6320]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65" w:name="pg14464_162530"/>
    <w:bookmarkEnd w:id="565"/>
    <w:p>
      <w:pPr>
        <w:pStyle w:val="Heading3"/>
      </w:pPr>
      <w:bookmarkStart w:id="3555" w:name="_Toc2882"/>
      <w:r>
        <w:t>باب الميم والضاد وما بعدهما</w:t>
      </w:r>
      <w:bookmarkEnd w:id="3555"/>
    </w:p>
    <w:p>
      <w:pPr>
        <w:pStyle w:val="Heading4"/>
      </w:pPr>
      <w:bookmarkStart w:id="3556" w:name="_Toc2883"/>
      <w:r>
        <w:t>الأسماء</w:t>
      </w:r>
      <w:bookmarkEnd w:id="3556"/>
    </w:p>
    <w:p>
      <w:pPr>
        <w:pStyle w:val="Heading5"/>
      </w:pPr>
      <w:bookmarkStart w:id="3557" w:name="_Toc2884"/>
      <w:r>
        <w:t>اشارة</w:t>
      </w:r>
      <w:bookmarkEnd w:id="3557"/>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3558" w:name="_Toc2885"/>
      <w:r>
        <w:t>المُضْغَة</w:t>
      </w:r>
      <w:bookmarkEnd w:id="3558"/>
    </w:p>
    <w:p>
      <w:pPr>
        <w:pStyle w:val="BookText"/>
      </w:pPr>
      <w:r>
        <w:rPr>
          <w:rFonts w:ascii="Amiri" w:hAnsi="Amiri" w:eastAsia="Amiri" w:cs="Amiri"/>
          <w:lang w:bidi="ar-SA"/>
          <w:color w:val="111111"/>
          <w:sz w:val="28"/>
          <w:szCs w:val="28"/>
          <w:rtl/>
        </w:rPr>
        <w:t xml:space="preserve">[المُضْغَة] : القطعة من اللحم ، قال الله تعالى : ( ثُمَّ مِنْ مُضْغَةٍ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559" w:name="_Toc2886"/>
      <w:r>
        <w:t>الخِضْر</w:t>
      </w:r>
      <w:bookmarkEnd w:id="3559"/>
    </w:p>
    <w:p>
      <w:pPr>
        <w:pStyle w:val="BookText"/>
      </w:pPr>
      <w:r>
        <w:rPr>
          <w:rFonts w:ascii="Amiri" w:hAnsi="Amiri" w:eastAsia="Amiri" w:cs="Amiri"/>
          <w:lang w:bidi="ar-SA"/>
          <w:color w:val="111111"/>
          <w:sz w:val="28"/>
          <w:szCs w:val="28"/>
          <w:rtl/>
        </w:rPr>
        <w:t xml:space="preserve">[الخِضْر] : يقال : ذهب دمه خِضْراً مِضْراً : أي هدراً ، وهو إِتباع له.</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560" w:name="_Toc2887"/>
      <w:r>
        <w:t>مُضَر</w:t>
      </w:r>
      <w:bookmarkEnd w:id="3560"/>
    </w:p>
    <w:p>
      <w:pPr>
        <w:pStyle w:val="BookText"/>
      </w:pPr>
      <w:r>
        <w:rPr>
          <w:rFonts w:ascii="Amiri" w:hAnsi="Amiri" w:eastAsia="Amiri" w:cs="Amiri"/>
          <w:lang w:bidi="ar-SA"/>
          <w:color w:val="111111"/>
          <w:sz w:val="28"/>
          <w:szCs w:val="28"/>
          <w:rtl/>
        </w:rPr>
        <w:t xml:space="preserve">[مُضَر] بن نزار : معدولٌ عن ماضر.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561" w:name="_Toc2888"/>
      <w:r>
        <w:t>الماضِر</w:t>
      </w:r>
      <w:bookmarkEnd w:id="3561"/>
    </w:p>
    <w:p>
      <w:pPr>
        <w:pStyle w:val="BookText"/>
      </w:pPr>
      <w:r>
        <w:rPr>
          <w:rFonts w:ascii="Amiri" w:hAnsi="Amiri" w:eastAsia="Amiri" w:cs="Amiri"/>
          <w:lang w:bidi="ar-SA"/>
          <w:color w:val="111111"/>
          <w:sz w:val="28"/>
          <w:szCs w:val="28"/>
          <w:rtl/>
        </w:rPr>
        <w:t xml:space="preserve">[الماضِر] : لبنٌ ماضر : أي حامض.</w:t>
      </w:r>
    </w:p>
    <w:p>
      <w:pPr>
        <w:pStyle w:val="BookText"/>
      </w:pPr>
      <w:r>
        <w:rPr>
          <w:rFonts w:ascii="IRNazanin" w:hAnsi="IRNazanin" w:eastAsia="IRNazanin" w:cs="IRNazanin"/>
          <w:lang w:bidi="fa-IR"/>
          <w:color w:val="111111"/>
          <w:sz w:val="28"/>
          <w:szCs w:val="28"/>
          <w:rtl/>
        </w:rPr>
        <w:t xml:space="preserve">غ</w:t>
      </w:r>
    </w:p>
    <w:p>
      <w:pPr>
        <w:pStyle w:val="Heading5"/>
      </w:pPr>
      <w:bookmarkStart w:id="3562" w:name="_Toc2889"/>
      <w:r>
        <w:t>الماضغ</w:t>
      </w:r>
      <w:bookmarkEnd w:id="3562"/>
    </w:p>
    <w:p>
      <w:pPr>
        <w:pStyle w:val="BookText"/>
      </w:pPr>
      <w:r>
        <w:rPr>
          <w:rFonts w:ascii="Amiri" w:hAnsi="Amiri" w:eastAsia="Amiri" w:cs="Amiri"/>
          <w:lang w:bidi="ar-SA"/>
          <w:color w:val="111111"/>
          <w:sz w:val="28"/>
          <w:szCs w:val="28"/>
          <w:rtl/>
        </w:rPr>
        <w:t xml:space="preserve">[الماضغ] : الماضغان : أصول اللحيين عند منبت الأضراس.</w:t>
      </w:r>
    </w:p>
    <w:p>
      <w:pPr>
        <w:pStyle w:val="BookText"/>
      </w:pPr>
      <w:r>
        <w:rPr>
          <w:rFonts w:ascii="Amiri" w:hAnsi="Amiri" w:eastAsia="Amiri" w:cs="Amiri"/>
          <w:lang w:bidi="ar-SA"/>
          <w:color w:val="111111"/>
          <w:sz w:val="28"/>
          <w:szCs w:val="28"/>
          <w:rtl/>
        </w:rPr>
        <w:t xml:space="preserve">وليس في هذا عين.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3563" w:name="_Toc2890"/>
      <w:r>
        <w:t>الماضغة</w:t>
      </w:r>
      <w:bookmarkEnd w:id="3563"/>
    </w:p>
    <w:p>
      <w:pPr>
        <w:pStyle w:val="BookText"/>
      </w:pPr>
      <w:r>
        <w:rPr>
          <w:rFonts w:ascii="Amiri" w:hAnsi="Amiri" w:eastAsia="Amiri" w:cs="Amiri"/>
          <w:lang w:bidi="ar-SA"/>
          <w:color w:val="111111"/>
          <w:sz w:val="28"/>
          <w:szCs w:val="28"/>
          <w:rtl/>
        </w:rPr>
        <w:t xml:space="preserve">[الماضغة] : الأحمق.</w:t>
      </w:r>
    </w:p>
    <w:p>
      <w:pPr>
        <w:pStyle w:val="BookText"/>
      </w:pPr>
      <w:r>
        <w:rPr>
          <w:rFonts w:ascii="IRNazanin" w:hAnsi="IRNazanin" w:eastAsia="IRNazanin" w:cs="IRNazanin"/>
          <w:lang w:bidi="fa-IR"/>
          <w:color w:val="111111"/>
          <w:sz w:val="28"/>
          <w:szCs w:val="28"/>
          <w:rtl/>
        </w:rPr>
        <w:t xml:space="preserve">[شماره صفحه واقعی : 6321]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66" w:name="pg14464_162531"/>
    <w:bookmarkEnd w:id="566"/>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غ</w:t>
      </w:r>
    </w:p>
    <w:p>
      <w:pPr>
        <w:pStyle w:val="Heading5"/>
      </w:pPr>
      <w:bookmarkStart w:id="3564" w:name="_Toc2891"/>
      <w:r>
        <w:t>المَضاغ</w:t>
      </w:r>
      <w:bookmarkEnd w:id="3564"/>
    </w:p>
    <w:p>
      <w:pPr>
        <w:pStyle w:val="BookText"/>
      </w:pPr>
      <w:r>
        <w:rPr>
          <w:rFonts w:ascii="Amiri" w:hAnsi="Amiri" w:eastAsia="Amiri" w:cs="Amiri"/>
          <w:lang w:bidi="ar-SA"/>
          <w:color w:val="111111"/>
          <w:sz w:val="28"/>
          <w:szCs w:val="28"/>
          <w:rtl/>
        </w:rPr>
        <w:t xml:space="preserve">[المَضاغ] : ما يمضغ من طعام ، يقال : ما عنده مَضاغ.</w:t>
      </w:r>
    </w:p>
    <w:p>
      <w:pPr>
        <w:pStyle w:val="BookText"/>
      </w:pPr>
      <w:r>
        <w:rPr>
          <w:rFonts w:ascii="Amiri" w:hAnsi="Amiri" w:eastAsia="Amiri" w:cs="Amiri"/>
          <w:lang w:bidi="ar-SA"/>
          <w:color w:val="111111"/>
          <w:sz w:val="28"/>
          <w:szCs w:val="28"/>
          <w:rtl/>
        </w:rPr>
        <w:t xml:space="preserve">ي</w:t>
      </w:r>
    </w:p>
    <w:p>
      <w:pPr>
        <w:pStyle w:val="Heading5"/>
      </w:pPr>
      <w:bookmarkStart w:id="3565" w:name="_Toc2892"/>
      <w:r>
        <w:t>المضاء</w:t>
      </w:r>
      <w:bookmarkEnd w:id="3565"/>
    </w:p>
    <w:p>
      <w:pPr>
        <w:pStyle w:val="BookText"/>
      </w:pPr>
      <w:r>
        <w:rPr>
          <w:rFonts w:ascii="IRNazanin" w:hAnsi="IRNazanin" w:eastAsia="IRNazanin" w:cs="IRNazanin"/>
          <w:lang w:bidi="fa-IR"/>
          <w:color w:val="111111"/>
          <w:sz w:val="28"/>
          <w:szCs w:val="28"/>
          <w:rtl/>
        </w:rPr>
        <w:t xml:space="preserve">[المضاء] : النفاذ.</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غ</w:t>
      </w:r>
    </w:p>
    <w:p>
      <w:pPr>
        <w:pStyle w:val="Heading5"/>
      </w:pPr>
      <w:bookmarkStart w:id="3566" w:name="_Toc2893"/>
      <w:r>
        <w:t>المُضاغة</w:t>
      </w:r>
      <w:bookmarkEnd w:id="3566"/>
    </w:p>
    <w:p>
      <w:pPr>
        <w:pStyle w:val="BookText"/>
      </w:pPr>
      <w:r>
        <w:rPr>
          <w:rFonts w:ascii="Amiri" w:hAnsi="Amiri" w:eastAsia="Amiri" w:cs="Amiri"/>
          <w:lang w:bidi="ar-SA"/>
          <w:color w:val="111111"/>
          <w:sz w:val="28"/>
          <w:szCs w:val="28"/>
          <w:rtl/>
        </w:rPr>
        <w:t xml:space="preserve">[المُضاغة] : ما يمضغ ، وقيل : هي ما يبقى في الفم مما يمضغ.</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67" w:name="_Toc2894"/>
      <w:r>
        <w:t>مَضير</w:t>
      </w:r>
      <w:bookmarkEnd w:id="3567"/>
    </w:p>
    <w:p>
      <w:pPr>
        <w:pStyle w:val="BookText"/>
      </w:pPr>
      <w:r>
        <w:rPr>
          <w:rFonts w:ascii="Amiri" w:hAnsi="Amiri" w:eastAsia="Amiri" w:cs="Amiri"/>
          <w:lang w:bidi="ar-SA"/>
          <w:color w:val="111111"/>
          <w:sz w:val="28"/>
          <w:szCs w:val="28"/>
          <w:rtl/>
        </w:rPr>
        <w:t xml:space="preserve">[مَضير] : لبنٌ مَضير : أي حامض شديد الحموضة.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568" w:name="_Toc2895"/>
      <w:r>
        <w:t>المَضيرة</w:t>
      </w:r>
      <w:bookmarkEnd w:id="3568"/>
    </w:p>
    <w:p>
      <w:pPr>
        <w:pStyle w:val="BookText"/>
      </w:pPr>
      <w:r>
        <w:rPr>
          <w:rFonts w:ascii="Amiri" w:hAnsi="Amiri" w:eastAsia="Amiri" w:cs="Amiri"/>
          <w:lang w:bidi="ar-SA"/>
          <w:color w:val="111111"/>
          <w:sz w:val="28"/>
          <w:szCs w:val="28"/>
          <w:rtl/>
        </w:rPr>
        <w:t xml:space="preserve">[المَضيرة] : طبيخٌ يطبخ باللبن الماضِر ، وهي فعيلة بمعنى مفعولة ، ومنها اشتقاق مُضَر.</w:t>
      </w:r>
    </w:p>
    <w:p>
      <w:pPr>
        <w:pStyle w:val="BookText"/>
      </w:pPr>
      <w:r>
        <w:rPr>
          <w:rFonts w:ascii="Amiri" w:hAnsi="Amiri" w:eastAsia="Amiri" w:cs="Amiri"/>
          <w:lang w:bidi="ar-SA"/>
          <w:color w:val="111111"/>
          <w:sz w:val="28"/>
          <w:szCs w:val="28"/>
          <w:rtl/>
        </w:rPr>
        <w:t xml:space="preserve">ويقال : سمي بذلك لبياضه ، تشيبهاً بالمَضيرة ، وهي شدة البياض.</w:t>
      </w:r>
    </w:p>
    <w:p>
      <w:pPr>
        <w:pStyle w:val="BookText"/>
      </w:pPr>
      <w:r>
        <w:rPr>
          <w:rFonts w:ascii="IRNazanin" w:hAnsi="IRNazanin" w:eastAsia="IRNazanin" w:cs="IRNazanin"/>
          <w:lang w:bidi="fa-IR"/>
          <w:color w:val="111111"/>
          <w:sz w:val="28"/>
          <w:szCs w:val="28"/>
          <w:rtl/>
        </w:rPr>
        <w:t xml:space="preserve">غ</w:t>
      </w:r>
    </w:p>
    <w:p>
      <w:pPr>
        <w:pStyle w:val="Heading5"/>
      </w:pPr>
      <w:bookmarkStart w:id="3569" w:name="_Toc2896"/>
      <w:r>
        <w:t>المَضيغة</w:t>
      </w:r>
      <w:bookmarkEnd w:id="3569"/>
    </w:p>
    <w:p>
      <w:pPr>
        <w:pStyle w:val="BookText"/>
      </w:pPr>
      <w:r>
        <w:rPr>
          <w:rFonts w:ascii="Amiri" w:hAnsi="Amiri" w:eastAsia="Amiri" w:cs="Amiri"/>
          <w:lang w:bidi="ar-SA"/>
          <w:color w:val="111111"/>
          <w:sz w:val="28"/>
          <w:szCs w:val="28"/>
          <w:rtl/>
        </w:rPr>
        <w:t xml:space="preserve">[المَضيغة] : واحدة المضائغ ، وهي العقبات اللواتي على طرفي سِيَتي </w:t>
      </w:r>
      <w:r>
        <w:rPr>
          <w:rStyle w:val="FootnoteReference"/>
        </w:rPr>
        <w:footnoteReference w:id="1321"/>
      </w:r>
      <w:r>
        <w:rPr>
          <w:rFonts w:ascii="IRNazanin" w:hAnsi="IRNazanin" w:eastAsia="IRNazanin" w:cs="IRNazanin"/>
          <w:lang w:bidi="fa-IR"/>
          <w:color w:val="111111"/>
          <w:sz w:val="28"/>
          <w:szCs w:val="28"/>
          <w:rtl/>
        </w:rPr>
        <w:t xml:space="preserve">القوس.</w:t>
      </w:r>
    </w:p>
    <w:p>
      <w:pPr>
        <w:pStyle w:val="BookText"/>
      </w:pPr>
      <w:r>
        <w:rPr>
          <w:rFonts w:ascii="Amiri" w:hAnsi="Amiri" w:eastAsia="Amiri" w:cs="Amiri"/>
          <w:lang w:bidi="ar-SA"/>
          <w:color w:val="111111"/>
          <w:sz w:val="28"/>
          <w:szCs w:val="28"/>
          <w:rtl/>
        </w:rPr>
        <w:t xml:space="preserve">فُعَلاء ، بضم الفاء</w:t>
      </w:r>
    </w:p>
    <w:p>
      <w:pPr>
        <w:pStyle w:val="BookText"/>
      </w:pPr>
      <w:r>
        <w:rPr>
          <w:rFonts w:ascii="Amiri" w:hAnsi="Amiri" w:eastAsia="Amiri" w:cs="Amiri"/>
          <w:lang w:bidi="ar-SA"/>
          <w:color w:val="111111"/>
          <w:sz w:val="28"/>
          <w:szCs w:val="28"/>
          <w:rtl/>
        </w:rPr>
        <w:t xml:space="preserve">وفتح العين ،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3570" w:name="_Toc2897"/>
      <w:r>
        <w:t>المُضَواء</w:t>
      </w:r>
      <w:bookmarkEnd w:id="3570"/>
    </w:p>
    <w:p>
      <w:pPr>
        <w:pStyle w:val="BookText"/>
      </w:pPr>
      <w:r>
        <w:rPr>
          <w:rFonts w:ascii="Amiri" w:hAnsi="Amiri" w:eastAsia="Amiri" w:cs="Amiri"/>
          <w:lang w:bidi="ar-SA"/>
          <w:color w:val="111111"/>
          <w:sz w:val="28"/>
          <w:szCs w:val="28"/>
          <w:rtl/>
        </w:rPr>
        <w:t xml:space="preserve">[المُضَواء] : التقدم ، قال القطامي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واذا لحقن به اصبن طعانا</w:t>
      </w:r>
    </w:p>
    <w:p>
      <w:pPr>
        <w:pStyle w:val="BookText"/>
      </w:pPr>
      <w:r>
        <w:rPr>
          <w:rFonts w:ascii="Amiri" w:hAnsi="Amiri" w:eastAsia="Amiri" w:cs="Amiri"/>
          <w:lang w:bidi="ar-SA"/>
          <w:color w:val="111111"/>
          <w:sz w:val="28"/>
          <w:szCs w:val="28"/>
          <w:rtl/>
        </w:rPr>
        <w:t xml:space="preserve">والشاهد ( الصدر ) في المقاييس : ( 5 / 331 ) برواية فإذا خنسن بالخاء.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حُبسن مضى على مُضَوائه</w:t>
      </w:r>
    </w:p>
    <w:p>
      <w:pPr>
        <w:pStyle w:val="BookText"/>
      </w:pPr>
      <w:r>
        <w:rPr>
          <w:rFonts w:ascii="IRNazanin" w:hAnsi="IRNazanin" w:eastAsia="IRNazanin" w:cs="IRNazanin"/>
          <w:lang w:bidi="fa-IR"/>
          <w:color w:val="111111"/>
          <w:sz w:val="28"/>
          <w:szCs w:val="28"/>
          <w:rtl/>
        </w:rPr>
        <w:t xml:space="preserve">[شماره صفحه واقعی : 6322]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67" w:name="pg14464_162532"/>
    <w:bookmarkEnd w:id="567"/>
    <w:p>
      <w:pPr>
        <w:pStyle w:val="Heading4"/>
      </w:pPr>
      <w:bookmarkStart w:id="3571" w:name="_Toc2898"/>
      <w:r>
        <w:t>الأفعال</w:t>
      </w:r>
      <w:bookmarkEnd w:id="3571"/>
    </w:p>
    <w:p>
      <w:pPr>
        <w:pStyle w:val="Heading5"/>
      </w:pPr>
      <w:bookmarkStart w:id="3572" w:name="_Toc2899"/>
      <w:r>
        <w:t>اشارة</w:t>
      </w:r>
      <w:bookmarkEnd w:id="3572"/>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3573" w:name="_Toc2900"/>
      <w:r>
        <w:t>مَضَرَ</w:t>
      </w:r>
      <w:bookmarkEnd w:id="3573"/>
    </w:p>
    <w:p>
      <w:pPr>
        <w:pStyle w:val="BookText"/>
      </w:pPr>
      <w:r>
        <w:rPr>
          <w:rFonts w:ascii="Amiri" w:hAnsi="Amiri" w:eastAsia="Amiri" w:cs="Amiri"/>
          <w:lang w:bidi="ar-SA"/>
          <w:color w:val="111111"/>
          <w:sz w:val="28"/>
          <w:szCs w:val="28"/>
          <w:rtl/>
        </w:rPr>
        <w:t xml:space="preserve">[مَضَرَ] : مَضَرَ اللبنُ مَضراً ومضوراً : إِذا حَمضَ.</w:t>
      </w:r>
    </w:p>
    <w:p>
      <w:pPr>
        <w:pStyle w:val="BookText"/>
      </w:pPr>
      <w:r>
        <w:rPr>
          <w:rFonts w:ascii="IRNazanin" w:hAnsi="IRNazanin" w:eastAsia="IRNazanin" w:cs="IRNazanin"/>
          <w:lang w:bidi="fa-IR"/>
          <w:color w:val="111111"/>
          <w:sz w:val="28"/>
          <w:szCs w:val="28"/>
          <w:rtl/>
        </w:rPr>
        <w:t xml:space="preserve">غ</w:t>
      </w:r>
    </w:p>
    <w:p>
      <w:pPr>
        <w:pStyle w:val="Heading5"/>
      </w:pPr>
      <w:bookmarkStart w:id="3574" w:name="_Toc2901"/>
      <w:r>
        <w:t>مَضَغَ</w:t>
      </w:r>
      <w:bookmarkEnd w:id="3574"/>
    </w:p>
    <w:p>
      <w:pPr>
        <w:pStyle w:val="BookText"/>
      </w:pPr>
      <w:r>
        <w:rPr>
          <w:rFonts w:ascii="Amiri" w:hAnsi="Amiri" w:eastAsia="Amiri" w:cs="Amiri"/>
          <w:lang w:bidi="ar-SA"/>
          <w:color w:val="111111"/>
          <w:sz w:val="28"/>
          <w:szCs w:val="28"/>
          <w:rtl/>
        </w:rPr>
        <w:t xml:space="preserve">[مَضَغَ] : مَضْغُ الطعامِ معروف.</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575" w:name="_Toc2902"/>
      <w:r>
        <w:t>مضى</w:t>
      </w:r>
      <w:bookmarkEnd w:id="3575"/>
    </w:p>
    <w:p>
      <w:pPr>
        <w:pStyle w:val="BookText"/>
      </w:pPr>
      <w:r>
        <w:rPr>
          <w:rFonts w:ascii="Amiri" w:hAnsi="Amiri" w:eastAsia="Amiri" w:cs="Amiri"/>
          <w:lang w:bidi="ar-SA"/>
          <w:color w:val="111111"/>
          <w:sz w:val="28"/>
          <w:szCs w:val="28"/>
          <w:rtl/>
        </w:rPr>
        <w:t xml:space="preserve">[مضى] : مضى في الأمر مُضِيّاً.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576" w:name="_Toc2903"/>
      <w:r>
        <w:t>مَضَحَ</w:t>
      </w:r>
      <w:bookmarkEnd w:id="3576"/>
    </w:p>
    <w:p>
      <w:pPr>
        <w:pStyle w:val="BookText"/>
      </w:pPr>
      <w:r>
        <w:rPr>
          <w:rFonts w:ascii="Amiri" w:hAnsi="Amiri" w:eastAsia="Amiri" w:cs="Amiri"/>
          <w:lang w:bidi="ar-SA"/>
          <w:color w:val="111111"/>
          <w:sz w:val="28"/>
          <w:szCs w:val="28"/>
          <w:rtl/>
        </w:rPr>
        <w:t xml:space="preserve">[مَضَحَ] : المضح : شَيْنُ العِرضِ ، يقال : مَضَحَ عِرْضَه ، قال الراجز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تمضَحَنْ عِرضي فإِني ماضِحُ</w:t>
      </w:r>
    </w:p>
    <w:p>
      <w:pPr>
        <w:pStyle w:val="BookText"/>
      </w:pPr>
      <w:r>
        <w:rPr>
          <w:rFonts w:ascii="Amiri" w:hAnsi="Amiri" w:eastAsia="Amiri" w:cs="Amiri"/>
          <w:lang w:bidi="ar-SA"/>
          <w:color w:val="111111"/>
          <w:sz w:val="28"/>
          <w:szCs w:val="28"/>
          <w:rtl/>
        </w:rPr>
        <w:t xml:space="preserve">عِرْضَك إِن شاتمتني وقادحُ</w:t>
      </w:r>
    </w:p>
    <w:p>
      <w:pPr>
        <w:pStyle w:val="BookText"/>
      </w:pPr>
      <w:r>
        <w:rPr>
          <w:rFonts w:ascii="Amiri" w:hAnsi="Amiri" w:eastAsia="Amiri" w:cs="Amiri"/>
          <w:lang w:bidi="ar-SA"/>
          <w:color w:val="111111"/>
          <w:sz w:val="28"/>
          <w:szCs w:val="28"/>
          <w:rtl/>
        </w:rPr>
        <w:t xml:space="preserve">في ساقِ مَن شاتَمني وجارحُ</w:t>
      </w:r>
    </w:p>
    <w:p>
      <w:pPr>
        <w:pStyle w:val="BookText"/>
      </w:pPr>
      <w:r>
        <w:rPr>
          <w:rFonts w:ascii="IRNazanin" w:hAnsi="IRNazanin" w:eastAsia="IRNazanin" w:cs="IRNazanin"/>
          <w:lang w:bidi="fa-IR"/>
          <w:color w:val="111111"/>
          <w:sz w:val="28"/>
          <w:szCs w:val="28"/>
          <w:rtl/>
        </w:rPr>
        <w:t xml:space="preserve">غ</w:t>
      </w:r>
    </w:p>
    <w:p>
      <w:pPr>
        <w:pStyle w:val="Heading5"/>
      </w:pPr>
      <w:bookmarkStart w:id="3577" w:name="_Toc2904"/>
      <w:r>
        <w:t>مَضَغَ</w:t>
      </w:r>
      <w:bookmarkEnd w:id="3577"/>
    </w:p>
    <w:p>
      <w:pPr>
        <w:pStyle w:val="BookText"/>
      </w:pPr>
      <w:r>
        <w:rPr>
          <w:rFonts w:ascii="Amiri" w:hAnsi="Amiri" w:eastAsia="Amiri" w:cs="Amiri"/>
          <w:lang w:bidi="ar-SA"/>
          <w:color w:val="111111"/>
          <w:sz w:val="28"/>
          <w:szCs w:val="28"/>
          <w:rtl/>
        </w:rPr>
        <w:t xml:space="preserve">[مَضَغَ] : مضغَ الشيءَ مضغاً.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578" w:name="_Toc2905"/>
      <w:r>
        <w:t>الإِمضاح</w:t>
      </w:r>
      <w:bookmarkEnd w:id="3578"/>
    </w:p>
    <w:p>
      <w:pPr>
        <w:pStyle w:val="BookText"/>
      </w:pPr>
      <w:r>
        <w:rPr>
          <w:rFonts w:ascii="Amiri" w:hAnsi="Amiri" w:eastAsia="Amiri" w:cs="Amiri"/>
          <w:lang w:bidi="ar-SA"/>
          <w:color w:val="111111"/>
          <w:sz w:val="28"/>
          <w:szCs w:val="28"/>
          <w:rtl/>
        </w:rPr>
        <w:t xml:space="preserve">[الإِمضاح] : أمضح عِرضَه : إِذا شانه ، قال الفرزدق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فامضحْتَ عرضي في الحياة وشِنتني</w:t>
      </w:r>
    </w:p>
    <w:p>
      <w:pPr>
        <w:pStyle w:val="BookText"/>
      </w:pPr>
      <w:r>
        <w:rPr>
          <w:rFonts w:ascii="Amiri" w:hAnsi="Amiri" w:eastAsia="Amiri" w:cs="Amiri"/>
          <w:lang w:bidi="ar-SA"/>
          <w:color w:val="111111"/>
          <w:sz w:val="28"/>
          <w:szCs w:val="28"/>
          <w:rtl/>
        </w:rPr>
        <w:t xml:space="preserve">وأوقدت لي ناراً بكل مكانِ</w:t>
      </w:r>
    </w:p>
    <w:p>
      <w:pPr>
        <w:pStyle w:val="BookText"/>
      </w:pPr>
      <w:r>
        <w:rPr>
          <w:rFonts w:ascii="Amiri" w:hAnsi="Amiri" w:eastAsia="Amiri" w:cs="Amiri"/>
          <w:lang w:bidi="ar-SA"/>
          <w:color w:val="111111"/>
          <w:sz w:val="28"/>
          <w:szCs w:val="28"/>
          <w:rtl/>
        </w:rPr>
        <w:t xml:space="preserve">ي</w:t>
      </w:r>
    </w:p>
    <w:p>
      <w:pPr>
        <w:pStyle w:val="Heading5"/>
      </w:pPr>
      <w:bookmarkStart w:id="3579" w:name="_Toc2906"/>
      <w:r>
        <w:t>الإِمضاء</w:t>
      </w:r>
      <w:bookmarkEnd w:id="3579"/>
    </w:p>
    <w:p>
      <w:pPr>
        <w:pStyle w:val="BookText"/>
      </w:pPr>
      <w:r>
        <w:rPr>
          <w:rFonts w:ascii="IRNazanin" w:hAnsi="IRNazanin" w:eastAsia="IRNazanin" w:cs="IRNazanin"/>
          <w:lang w:bidi="fa-IR"/>
          <w:color w:val="111111"/>
          <w:sz w:val="28"/>
          <w:szCs w:val="28"/>
          <w:rtl/>
        </w:rPr>
        <w:t xml:space="preserve">[الإِمضاء] : أمضاه فمضى.</w:t>
      </w:r>
    </w:p>
    <w:p>
      <w:pPr>
        <w:pStyle w:val="BookText"/>
      </w:pPr>
      <w:r>
        <w:rPr>
          <w:rFonts w:ascii="IRNazanin" w:hAnsi="IRNazanin" w:eastAsia="IRNazanin" w:cs="IRNazanin"/>
          <w:lang w:bidi="fa-IR"/>
          <w:color w:val="111111"/>
          <w:sz w:val="28"/>
          <w:szCs w:val="28"/>
          <w:rtl/>
        </w:rPr>
        <w:t xml:space="preserve">[شماره صفحه واقعی : 6323]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68" w:name="pg14464_162533"/>
    <w:bookmarkEnd w:id="568"/>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80" w:name="_Toc2907"/>
      <w:r>
        <w:t>التمضير</w:t>
      </w:r>
      <w:bookmarkEnd w:id="3580"/>
    </w:p>
    <w:p>
      <w:pPr>
        <w:pStyle w:val="BookText"/>
      </w:pPr>
      <w:r>
        <w:rPr>
          <w:rFonts w:ascii="Amiri" w:hAnsi="Amiri" w:eastAsia="Amiri" w:cs="Amiri"/>
          <w:lang w:bidi="ar-SA"/>
          <w:color w:val="111111"/>
          <w:sz w:val="28"/>
          <w:szCs w:val="28"/>
          <w:rtl/>
        </w:rPr>
        <w:t xml:space="preserve">[التمضير] : مَضَّره : أي نَسَبَهُ إِلى مُضَر.</w:t>
      </w:r>
    </w:p>
    <w:p>
      <w:pPr>
        <w:pStyle w:val="BookText"/>
      </w:pPr>
      <w:r>
        <w:rPr>
          <w:rFonts w:ascii="Amiri" w:hAnsi="Amiri" w:eastAsia="Amiri" w:cs="Amiri"/>
          <w:lang w:bidi="ar-SA"/>
          <w:color w:val="111111"/>
          <w:sz w:val="28"/>
          <w:szCs w:val="28"/>
          <w:rtl/>
        </w:rPr>
        <w:t xml:space="preserve">وقول حُذيفة بن اليَمَان </w:t>
      </w:r>
      <w:r>
        <w:rPr>
          <w:rStyle w:val="FootnoteReference"/>
        </w:rPr>
        <w:footnoteReference w:id="1325"/>
      </w:r>
      <w:r>
        <w:rPr>
          <w:rFonts w:ascii="Amiri" w:hAnsi="Amiri" w:eastAsia="Amiri" w:cs="Amiri"/>
          <w:lang w:bidi="ar-SA"/>
          <w:color w:val="111111"/>
          <w:sz w:val="28"/>
          <w:szCs w:val="28"/>
          <w:rtl/>
        </w:rPr>
        <w:t xml:space="preserve">في ذكر خروج عائشة تقاتل معها مُضَر : مضَّرها اللهُ في النار : أي صَيَّرَها فيها.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581" w:name="_Toc2908"/>
      <w:r>
        <w:t>التَّمَضُّر</w:t>
      </w:r>
      <w:bookmarkEnd w:id="3581"/>
    </w:p>
    <w:p>
      <w:pPr>
        <w:pStyle w:val="BookText"/>
      </w:pPr>
      <w:r>
        <w:rPr>
          <w:rFonts w:ascii="Amiri" w:hAnsi="Amiri" w:eastAsia="Amiri" w:cs="Amiri"/>
          <w:lang w:bidi="ar-SA"/>
          <w:color w:val="111111"/>
          <w:sz w:val="28"/>
          <w:szCs w:val="28"/>
          <w:rtl/>
        </w:rPr>
        <w:t xml:space="preserve">[التَّمَضُّر] : التشبه بمضر.</w:t>
      </w:r>
    </w:p>
    <w:p>
      <w:pPr>
        <w:pStyle w:val="BookText"/>
      </w:pPr>
      <w:r>
        <w:rPr>
          <w:rFonts w:ascii="Amiri" w:hAnsi="Amiri" w:eastAsia="Amiri" w:cs="Amiri"/>
          <w:lang w:bidi="ar-SA"/>
          <w:color w:val="111111"/>
          <w:sz w:val="28"/>
          <w:szCs w:val="28"/>
          <w:rtl/>
        </w:rPr>
        <w:t xml:space="preserve">والتمضر : التعصب لهم أيضاً.</w:t>
      </w:r>
    </w:p>
    <w:p>
      <w:pPr>
        <w:pStyle w:val="BookText"/>
      </w:pPr>
      <w:r>
        <w:rPr>
          <w:rFonts w:ascii="IRNazanin" w:hAnsi="IRNazanin" w:eastAsia="IRNazanin" w:cs="IRNazanin"/>
          <w:lang w:bidi="fa-IR"/>
          <w:color w:val="111111"/>
          <w:sz w:val="28"/>
          <w:szCs w:val="28"/>
          <w:rtl/>
        </w:rPr>
        <w:t xml:space="preserve">[شماره صفحه واقعی : 6324]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69" w:name="pg14464_162534"/>
    <w:bookmarkEnd w:id="569"/>
    <w:p>
      <w:pPr>
        <w:pStyle w:val="Heading3"/>
      </w:pPr>
      <w:bookmarkStart w:id="3582" w:name="_Toc2909"/>
      <w:r>
        <w:t>باب الميم والطاء وما بعدهما</w:t>
      </w:r>
      <w:bookmarkEnd w:id="3582"/>
    </w:p>
    <w:p>
      <w:pPr>
        <w:pStyle w:val="Heading4"/>
      </w:pPr>
      <w:bookmarkStart w:id="3583" w:name="_Toc2910"/>
      <w:r>
        <w:t>الأسماء</w:t>
      </w:r>
      <w:bookmarkEnd w:id="3583"/>
    </w:p>
    <w:p>
      <w:pPr>
        <w:pStyle w:val="Heading5"/>
      </w:pPr>
      <w:bookmarkStart w:id="3584" w:name="_Toc2911"/>
      <w:r>
        <w:t>اشارة</w:t>
      </w:r>
      <w:bookmarkEnd w:id="3584"/>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585" w:name="_Toc2912"/>
      <w:r>
        <w:t>المِطْو</w:t>
      </w:r>
      <w:bookmarkEnd w:id="3585"/>
    </w:p>
    <w:p>
      <w:pPr>
        <w:pStyle w:val="BookText"/>
      </w:pPr>
      <w:r>
        <w:rPr>
          <w:rFonts w:ascii="Amiri" w:hAnsi="Amiri" w:eastAsia="Amiri" w:cs="Amiri"/>
          <w:lang w:bidi="ar-SA"/>
          <w:color w:val="111111"/>
          <w:sz w:val="28"/>
          <w:szCs w:val="28"/>
          <w:rtl/>
        </w:rPr>
        <w:t xml:space="preserve">[المِطْو] : الشِّمْراخ.</w:t>
      </w:r>
    </w:p>
    <w:p>
      <w:pPr>
        <w:pStyle w:val="BookText"/>
      </w:pPr>
      <w:r>
        <w:rPr>
          <w:rFonts w:ascii="Amiri" w:hAnsi="Amiri" w:eastAsia="Amiri" w:cs="Amiri"/>
          <w:lang w:bidi="ar-SA"/>
          <w:color w:val="111111"/>
          <w:sz w:val="28"/>
          <w:szCs w:val="28"/>
          <w:rtl/>
        </w:rPr>
        <w:t xml:space="preserve">والمِطو : الصاحب. عن ابن الأعرابي ، قال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ناديت مِطْوي وقد مال النهارُ بهم</w:t>
      </w:r>
    </w:p>
    <w:p>
      <w:pPr>
        <w:pStyle w:val="BookText"/>
      </w:pPr>
      <w:r>
        <w:rPr>
          <w:rFonts w:ascii="Amiri" w:hAnsi="Amiri" w:eastAsia="Amiri" w:cs="Amiri"/>
          <w:lang w:bidi="ar-SA"/>
          <w:color w:val="111111"/>
          <w:sz w:val="28"/>
          <w:szCs w:val="28"/>
          <w:rtl/>
        </w:rPr>
        <w:t xml:space="preserve">وعبرة العين جارٍ دمعُها سَجِمُ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586" w:name="_Toc2913"/>
      <w:r>
        <w:t>المَطّر</w:t>
      </w:r>
      <w:bookmarkEnd w:id="3586"/>
    </w:p>
    <w:p>
      <w:pPr>
        <w:pStyle w:val="BookText"/>
      </w:pPr>
      <w:r>
        <w:rPr>
          <w:rFonts w:ascii="Amiri" w:hAnsi="Amiri" w:eastAsia="Amiri" w:cs="Amiri"/>
          <w:lang w:bidi="ar-SA"/>
          <w:color w:val="111111"/>
          <w:sz w:val="28"/>
          <w:szCs w:val="28"/>
          <w:rtl/>
        </w:rPr>
        <w:t xml:space="preserve">[المَطّر] : معروف.</w:t>
      </w:r>
    </w:p>
    <w:p>
      <w:pPr>
        <w:pStyle w:val="BookText"/>
      </w:pPr>
      <w:r>
        <w:rPr>
          <w:rFonts w:ascii="Amiri" w:hAnsi="Amiri" w:eastAsia="Amiri" w:cs="Amiri"/>
          <w:lang w:bidi="ar-SA"/>
          <w:color w:val="111111"/>
          <w:sz w:val="28"/>
          <w:szCs w:val="28"/>
          <w:rtl/>
        </w:rPr>
        <w:t xml:space="preserve">ومَطَر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3587" w:name="_Toc2914"/>
      <w:r>
        <w:t>المَطَا</w:t>
      </w:r>
      <w:bookmarkEnd w:id="3587"/>
    </w:p>
    <w:p>
      <w:pPr>
        <w:pStyle w:val="BookText"/>
      </w:pPr>
      <w:r>
        <w:rPr>
          <w:rFonts w:ascii="Amiri" w:hAnsi="Amiri" w:eastAsia="Amiri" w:cs="Amiri"/>
          <w:lang w:bidi="ar-SA"/>
          <w:color w:val="111111"/>
          <w:sz w:val="28"/>
          <w:szCs w:val="28"/>
          <w:rtl/>
        </w:rPr>
        <w:t xml:space="preserve">[المَطَا] : الظهر.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3588" w:name="_Toc2915"/>
      <w:r>
        <w:t>الممطَر</w:t>
      </w:r>
      <w:bookmarkEnd w:id="3588"/>
    </w:p>
    <w:p>
      <w:pPr>
        <w:pStyle w:val="BookText"/>
      </w:pPr>
      <w:r>
        <w:rPr>
          <w:rFonts w:ascii="Amiri" w:hAnsi="Amiri" w:eastAsia="Amiri" w:cs="Amiri"/>
          <w:lang w:bidi="ar-SA"/>
          <w:color w:val="111111"/>
          <w:sz w:val="28"/>
          <w:szCs w:val="28"/>
          <w:rtl/>
        </w:rPr>
        <w:t xml:space="preserve">[الممطَر] من اللباس : ما يُتوقّى به من المطر.</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589" w:name="_Toc2916"/>
      <w:r>
        <w:t>المِطاء</w:t>
      </w:r>
      <w:bookmarkEnd w:id="3589"/>
    </w:p>
    <w:p>
      <w:pPr>
        <w:pStyle w:val="BookText"/>
      </w:pPr>
      <w:r>
        <w:rPr>
          <w:rFonts w:ascii="Amiri" w:hAnsi="Amiri" w:eastAsia="Amiri" w:cs="Amiri"/>
          <w:lang w:bidi="ar-SA"/>
          <w:color w:val="111111"/>
          <w:sz w:val="28"/>
          <w:szCs w:val="28"/>
          <w:rtl/>
        </w:rPr>
        <w:t xml:space="preserve">[المِطاء] : جمع : مِطْوٍ.</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90" w:name="_Toc2917"/>
      <w:r>
        <w:t>المطير</w:t>
      </w:r>
      <w:bookmarkEnd w:id="3590"/>
    </w:p>
    <w:p>
      <w:pPr>
        <w:pStyle w:val="BookText"/>
      </w:pPr>
      <w:r>
        <w:rPr>
          <w:rFonts w:ascii="Amiri" w:hAnsi="Amiri" w:eastAsia="Amiri" w:cs="Amiri"/>
          <w:lang w:bidi="ar-SA"/>
          <w:color w:val="111111"/>
          <w:sz w:val="28"/>
          <w:szCs w:val="28"/>
          <w:rtl/>
        </w:rPr>
        <w:t xml:space="preserve">[المطير] : الممطور.</w:t>
      </w:r>
    </w:p>
    <w:p>
      <w:pPr>
        <w:pStyle w:val="BookText"/>
      </w:pPr>
      <w:r>
        <w:rPr>
          <w:rFonts w:ascii="IRNazanin" w:hAnsi="IRNazanin" w:eastAsia="IRNazanin" w:cs="IRNazanin"/>
          <w:lang w:bidi="fa-IR"/>
          <w:color w:val="111111"/>
          <w:sz w:val="28"/>
          <w:szCs w:val="28"/>
          <w:rtl/>
        </w:rPr>
        <w:t xml:space="preserve">[شماره صفحه واقعی : 6325]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70" w:name="pg14464_162535"/>
    <w:bookmarkEnd w:id="570"/>
    <w:p>
      <w:pPr>
        <w:pStyle w:val="BookText"/>
      </w:pPr>
      <w:r>
        <w:rPr>
          <w:rFonts w:ascii="IRNazanin" w:hAnsi="IRNazanin" w:eastAsia="IRNazanin" w:cs="IRNazanin"/>
          <w:lang w:bidi="fa-IR"/>
          <w:color w:val="111111"/>
          <w:sz w:val="28"/>
          <w:szCs w:val="28"/>
          <w:rtl/>
        </w:rPr>
        <w:t xml:space="preserve">ل</w:t>
      </w:r>
    </w:p>
    <w:p>
      <w:pPr>
        <w:pStyle w:val="Heading5"/>
      </w:pPr>
      <w:bookmarkStart w:id="3591" w:name="_Toc2918"/>
      <w:r>
        <w:t>المَطيل</w:t>
      </w:r>
      <w:bookmarkEnd w:id="3591"/>
    </w:p>
    <w:p>
      <w:pPr>
        <w:pStyle w:val="BookText"/>
      </w:pPr>
      <w:r>
        <w:rPr>
          <w:rFonts w:ascii="Amiri" w:hAnsi="Amiri" w:eastAsia="Amiri" w:cs="Amiri"/>
          <w:lang w:bidi="ar-SA"/>
          <w:color w:val="111111"/>
          <w:sz w:val="28"/>
          <w:szCs w:val="28"/>
          <w:rtl/>
        </w:rPr>
        <w:t xml:space="preserve">[المَطيل] : الممطول ، أي المضروب طولاً من الحديد ونحوه يقال : حديدة مطيلة ، بالهاء : أي مضروبة لتمتد.</w:t>
      </w:r>
    </w:p>
    <w:p>
      <w:pPr>
        <w:pStyle w:val="BookText"/>
      </w:pPr>
      <w:r>
        <w:rPr>
          <w:rFonts w:ascii="IRNazanin" w:hAnsi="IRNazanin" w:eastAsia="IRNazanin" w:cs="IRNazanin"/>
          <w:lang w:bidi="fa-IR"/>
          <w:color w:val="111111"/>
          <w:sz w:val="28"/>
          <w:szCs w:val="28"/>
          <w:rtl/>
        </w:rPr>
        <w:t xml:space="preserve">و</w:t>
      </w:r>
    </w:p>
    <w:p>
      <w:pPr>
        <w:pStyle w:val="Heading5"/>
      </w:pPr>
      <w:bookmarkStart w:id="3592" w:name="_Toc2919"/>
      <w:r>
        <w:t>المطيُ</w:t>
      </w:r>
      <w:bookmarkEnd w:id="3592"/>
    </w:p>
    <w:p>
      <w:pPr>
        <w:pStyle w:val="BookText"/>
      </w:pPr>
      <w:r>
        <w:rPr>
          <w:rFonts w:ascii="Amiri" w:hAnsi="Amiri" w:eastAsia="Amiri" w:cs="Amiri"/>
          <w:lang w:bidi="ar-SA"/>
          <w:color w:val="111111"/>
          <w:sz w:val="28"/>
          <w:szCs w:val="28"/>
          <w:rtl/>
        </w:rPr>
        <w:t xml:space="preserve">[المطيُ] : الرواحل ، واحدتها : مطية ، بالهاء ، لأنها يركب مطاها ؛ أي ظهرها وقيل : هي مشتقة من مطوت بهم في السير : أي مددت.</w:t>
      </w:r>
    </w:p>
    <w:p>
      <w:pPr>
        <w:pStyle w:val="BookText"/>
      </w:pPr>
      <w:r>
        <w:rPr>
          <w:rFonts w:ascii="Amiri" w:hAnsi="Amiri" w:eastAsia="Amiri" w:cs="Amiri"/>
          <w:lang w:bidi="ar-SA"/>
          <w:color w:val="111111"/>
          <w:sz w:val="28"/>
          <w:szCs w:val="28"/>
          <w:rtl/>
        </w:rPr>
        <w:t xml:space="preserve">فُعَلاء ، بضم الفاء</w:t>
      </w:r>
    </w:p>
    <w:p>
      <w:pPr>
        <w:pStyle w:val="BookText"/>
      </w:pPr>
      <w:r>
        <w:rPr>
          <w:rFonts w:ascii="Amiri" w:hAnsi="Amiri" w:eastAsia="Amiri" w:cs="Amiri"/>
          <w:lang w:bidi="ar-SA"/>
          <w:color w:val="111111"/>
          <w:sz w:val="28"/>
          <w:szCs w:val="28"/>
          <w:rtl/>
        </w:rPr>
        <w:t xml:space="preserve">وفتح العين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3593" w:name="_Toc2920"/>
      <w:r>
        <w:t>المُطَواء</w:t>
      </w:r>
      <w:bookmarkEnd w:id="3593"/>
    </w:p>
    <w:p>
      <w:pPr>
        <w:pStyle w:val="BookText"/>
      </w:pPr>
      <w:r>
        <w:rPr>
          <w:rFonts w:ascii="Amiri" w:hAnsi="Amiri" w:eastAsia="Amiri" w:cs="Amiri"/>
          <w:lang w:bidi="ar-SA"/>
          <w:color w:val="111111"/>
          <w:sz w:val="28"/>
          <w:szCs w:val="28"/>
          <w:rtl/>
        </w:rPr>
        <w:t xml:space="preserve">[المُطَواء] : من التمطّي.</w:t>
      </w:r>
    </w:p>
    <w:p>
      <w:pPr>
        <w:pStyle w:val="BookText"/>
      </w:pPr>
      <w:r>
        <w:rPr>
          <w:rFonts w:ascii="IRNazanin" w:hAnsi="IRNazanin" w:eastAsia="IRNazanin" w:cs="IRNazanin"/>
          <w:lang w:bidi="fa-IR"/>
          <w:color w:val="111111"/>
          <w:sz w:val="28"/>
          <w:szCs w:val="28"/>
          <w:rtl/>
        </w:rPr>
        <w:t xml:space="preserve">[شماره صفحه واقعی : 6326]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71" w:name="pg14464_162536"/>
    <w:bookmarkEnd w:id="571"/>
    <w:p>
      <w:pPr>
        <w:pStyle w:val="Heading4"/>
      </w:pPr>
      <w:bookmarkStart w:id="3594" w:name="_Toc2921"/>
      <w:r>
        <w:t>الأفعال</w:t>
      </w:r>
      <w:bookmarkEnd w:id="3594"/>
    </w:p>
    <w:p>
      <w:pPr>
        <w:pStyle w:val="Heading5"/>
      </w:pPr>
      <w:bookmarkStart w:id="3595" w:name="_Toc2922"/>
      <w:r>
        <w:t>اشارة</w:t>
      </w:r>
      <w:bookmarkEnd w:id="3595"/>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596" w:name="_Toc2923"/>
      <w:r>
        <w:t>مطَر</w:t>
      </w:r>
      <w:bookmarkEnd w:id="3596"/>
    </w:p>
    <w:p>
      <w:pPr>
        <w:pStyle w:val="BookText"/>
      </w:pPr>
      <w:r>
        <w:rPr>
          <w:rFonts w:ascii="Amiri" w:hAnsi="Amiri" w:eastAsia="Amiri" w:cs="Amiri"/>
          <w:lang w:bidi="ar-SA"/>
          <w:color w:val="111111"/>
          <w:sz w:val="28"/>
          <w:szCs w:val="28"/>
          <w:rtl/>
        </w:rPr>
        <w:t xml:space="preserve">[مطَر] : مطرتِ السماءُ : أي صبت المطر.</w:t>
      </w:r>
    </w:p>
    <w:p>
      <w:pPr>
        <w:pStyle w:val="BookText"/>
      </w:pPr>
      <w:r>
        <w:rPr>
          <w:rFonts w:ascii="IRNazanin" w:hAnsi="IRNazanin" w:eastAsia="IRNazanin" w:cs="IRNazanin"/>
          <w:lang w:bidi="fa-IR"/>
          <w:color w:val="111111"/>
          <w:sz w:val="28"/>
          <w:szCs w:val="28"/>
          <w:rtl/>
        </w:rPr>
        <w:t xml:space="preserve">ومطر القومُ : إِذا أصابهم المطر.</w:t>
      </w:r>
    </w:p>
    <w:p>
      <w:pPr>
        <w:pStyle w:val="BookText"/>
      </w:pPr>
      <w:r>
        <w:rPr>
          <w:rFonts w:ascii="Amiri" w:hAnsi="Amiri" w:eastAsia="Amiri" w:cs="Amiri"/>
          <w:lang w:bidi="ar-SA"/>
          <w:color w:val="111111"/>
          <w:sz w:val="28"/>
          <w:szCs w:val="28"/>
          <w:rtl/>
        </w:rPr>
        <w:t xml:space="preserve">ومطر في الأرض مطوراً : إِذا ذهب.</w:t>
      </w:r>
    </w:p>
    <w:p>
      <w:pPr>
        <w:pStyle w:val="BookText"/>
      </w:pPr>
      <w:r>
        <w:rPr>
          <w:rFonts w:ascii="Amiri" w:hAnsi="Amiri" w:eastAsia="Amiri" w:cs="Amiri"/>
          <w:lang w:bidi="ar-SA"/>
          <w:color w:val="111111"/>
          <w:sz w:val="28"/>
          <w:szCs w:val="28"/>
          <w:rtl/>
        </w:rPr>
        <w:t xml:space="preserve">ويقال : ما مُطِرْتُ منه بخير : أي ما أصابني منه خير.</w:t>
      </w:r>
    </w:p>
    <w:p>
      <w:pPr>
        <w:pStyle w:val="BookText"/>
      </w:pPr>
      <w:r>
        <w:rPr>
          <w:rFonts w:ascii="IRNazanin" w:hAnsi="IRNazanin" w:eastAsia="IRNazanin" w:cs="IRNazanin"/>
          <w:lang w:bidi="fa-IR"/>
          <w:color w:val="111111"/>
          <w:sz w:val="28"/>
          <w:szCs w:val="28"/>
          <w:rtl/>
        </w:rPr>
        <w:t xml:space="preserve">ل</w:t>
      </w:r>
    </w:p>
    <w:p>
      <w:pPr>
        <w:pStyle w:val="Heading5"/>
      </w:pPr>
      <w:bookmarkStart w:id="3597" w:name="_Toc2924"/>
      <w:r>
        <w:t>مطَل</w:t>
      </w:r>
      <w:bookmarkEnd w:id="3597"/>
    </w:p>
    <w:p>
      <w:pPr>
        <w:pStyle w:val="BookText"/>
      </w:pPr>
      <w:r>
        <w:rPr>
          <w:rFonts w:ascii="IRNazanin" w:hAnsi="IRNazanin" w:eastAsia="IRNazanin" w:cs="IRNazanin"/>
          <w:lang w:bidi="fa-IR"/>
          <w:color w:val="111111"/>
          <w:sz w:val="28"/>
          <w:szCs w:val="28"/>
          <w:rtl/>
        </w:rPr>
        <w:t xml:space="preserve">[مطَل] : الممطول : المضروب طولاً.</w:t>
      </w:r>
    </w:p>
    <w:p>
      <w:pPr>
        <w:pStyle w:val="BookText"/>
      </w:pPr>
      <w:r>
        <w:rPr>
          <w:rFonts w:ascii="Amiri" w:hAnsi="Amiri" w:eastAsia="Amiri" w:cs="Amiri"/>
          <w:lang w:bidi="ar-SA"/>
          <w:color w:val="111111"/>
          <w:sz w:val="28"/>
          <w:szCs w:val="28"/>
          <w:rtl/>
        </w:rPr>
        <w:t xml:space="preserve">ومطَل الحديدة مَطْلاً : أي مدّها لتطول ، ومنه المطل في الدَّيْن ، وفي الحديث عن النبي عليه‌السلام : « مطل الغني ظلم »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598" w:name="_Toc2925"/>
      <w:r>
        <w:t>مَطَو</w:t>
      </w:r>
      <w:bookmarkEnd w:id="3598"/>
    </w:p>
    <w:p>
      <w:pPr>
        <w:pStyle w:val="BookText"/>
      </w:pPr>
      <w:r>
        <w:rPr>
          <w:rFonts w:ascii="Amiri" w:hAnsi="Amiri" w:eastAsia="Amiri" w:cs="Amiri"/>
          <w:lang w:bidi="ar-SA"/>
          <w:color w:val="111111"/>
          <w:sz w:val="28"/>
          <w:szCs w:val="28"/>
          <w:rtl/>
        </w:rPr>
        <w:t xml:space="preserve">[مَطَو] : المطو : المد ، يقال : مطوت بهم في السير : أي مددت ، ومنه حديث أبي بكر </w:t>
      </w:r>
      <w:r>
        <w:rPr>
          <w:rStyle w:val="FootnoteReference"/>
        </w:rPr>
        <w:footnoteReference w:id="1328"/>
      </w:r>
      <w:r>
        <w:rPr>
          <w:rFonts w:ascii="Amiri" w:hAnsi="Amiri" w:eastAsia="Amiri" w:cs="Amiri"/>
          <w:lang w:bidi="ar-SA"/>
          <w:color w:val="111111"/>
          <w:sz w:val="28"/>
          <w:szCs w:val="28"/>
          <w:rtl/>
        </w:rPr>
        <w:t xml:space="preserve">حين « أتى على بلالٍ وقد مُطِي في الشمس فاشتراه بسبع أواقيّ وأعتقه ». مُطِي : أي مُدَّ على الرمضاء.</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3599" w:name="_Toc2926"/>
      <w:r>
        <w:t>مَطَخ</w:t>
      </w:r>
      <w:bookmarkEnd w:id="3599"/>
    </w:p>
    <w:p>
      <w:pPr>
        <w:pStyle w:val="BookText"/>
      </w:pPr>
      <w:r>
        <w:rPr>
          <w:rFonts w:ascii="Amiri" w:hAnsi="Amiri" w:eastAsia="Amiri" w:cs="Amiri"/>
          <w:lang w:bidi="ar-SA"/>
          <w:color w:val="111111"/>
          <w:sz w:val="28"/>
          <w:szCs w:val="28"/>
          <w:rtl/>
        </w:rPr>
        <w:t xml:space="preserve">[مَطَخ] : المطخ ، بالخاء معجمة : اللعق. مطَخ ومطِخ ، بكسر الطاء في الماضي أيضاً.</w:t>
      </w:r>
    </w:p>
    <w:p>
      <w:pPr>
        <w:pStyle w:val="BookText"/>
      </w:pPr>
      <w:r>
        <w:rPr>
          <w:rFonts w:ascii="Amiri" w:hAnsi="Amiri" w:eastAsia="Amiri" w:cs="Amiri"/>
          <w:lang w:bidi="ar-SA"/>
          <w:color w:val="111111"/>
          <w:sz w:val="28"/>
          <w:szCs w:val="28"/>
          <w:rtl/>
        </w:rPr>
        <w:t xml:space="preserve">وحكى بعضهم : مطَخ عرضه : مثل لطخه ، بالفتح.</w:t>
      </w:r>
    </w:p>
    <w:p>
      <w:pPr>
        <w:pStyle w:val="BookText"/>
      </w:pPr>
      <w:r>
        <w:rPr>
          <w:rFonts w:ascii="IRNazanin" w:hAnsi="IRNazanin" w:eastAsia="IRNazanin" w:cs="IRNazanin"/>
          <w:lang w:bidi="fa-IR"/>
          <w:color w:val="111111"/>
          <w:sz w:val="28"/>
          <w:szCs w:val="28"/>
          <w:rtl/>
        </w:rPr>
        <w:t xml:space="preserve">[شماره صفحه واقعی : 6327]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72" w:name="pg14464_162537"/>
    <w:bookmarkEnd w:id="572"/>
    <w:p>
      <w:pPr>
        <w:pStyle w:val="BookText"/>
      </w:pPr>
      <w:r>
        <w:rPr>
          <w:rFonts w:ascii="IRNazanin" w:hAnsi="IRNazanin" w:eastAsia="IRNazanin" w:cs="IRNazanin"/>
          <w:lang w:bidi="fa-IR"/>
          <w:color w:val="111111"/>
          <w:sz w:val="28"/>
          <w:szCs w:val="28"/>
          <w:rtl/>
        </w:rPr>
        <w:t xml:space="preserve">ع</w:t>
      </w:r>
    </w:p>
    <w:p>
      <w:pPr>
        <w:pStyle w:val="Heading5"/>
      </w:pPr>
      <w:bookmarkStart w:id="3600" w:name="_Toc2927"/>
      <w:r>
        <w:t>مَطَع</w:t>
      </w:r>
      <w:bookmarkEnd w:id="3600"/>
    </w:p>
    <w:p>
      <w:pPr>
        <w:pStyle w:val="BookText"/>
      </w:pPr>
      <w:r>
        <w:rPr>
          <w:rFonts w:ascii="Amiri" w:hAnsi="Amiri" w:eastAsia="Amiri" w:cs="Amiri"/>
          <w:lang w:bidi="ar-SA"/>
          <w:color w:val="111111"/>
          <w:sz w:val="28"/>
          <w:szCs w:val="28"/>
          <w:rtl/>
        </w:rPr>
        <w:t xml:space="preserve">[مَطَع] : يقال : إِن المطع : ضرب من الأكل بأدنى الفم.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601" w:name="_Toc2928"/>
      <w:r>
        <w:t>الإِمطار</w:t>
      </w:r>
      <w:bookmarkEnd w:id="3601"/>
    </w:p>
    <w:p>
      <w:pPr>
        <w:pStyle w:val="BookText"/>
      </w:pPr>
      <w:r>
        <w:rPr>
          <w:rFonts w:ascii="IRNazanin" w:hAnsi="IRNazanin" w:eastAsia="IRNazanin" w:cs="IRNazanin"/>
          <w:lang w:bidi="fa-IR"/>
          <w:color w:val="111111"/>
          <w:sz w:val="28"/>
          <w:szCs w:val="28"/>
          <w:rtl/>
        </w:rPr>
        <w:t xml:space="preserve">[الإِمطار] : أمطر الله تعالى السماءَ فمطرت.</w:t>
      </w:r>
    </w:p>
    <w:p>
      <w:pPr>
        <w:pStyle w:val="BookText"/>
      </w:pPr>
      <w:r>
        <w:rPr>
          <w:rFonts w:ascii="IRNazanin" w:hAnsi="IRNazanin" w:eastAsia="IRNazanin" w:cs="IRNazanin"/>
          <w:lang w:bidi="fa-IR"/>
          <w:color w:val="111111"/>
          <w:sz w:val="28"/>
          <w:szCs w:val="28"/>
          <w:rtl/>
        </w:rPr>
        <w:t xml:space="preserve">وأمطرت السماء : بمعنى مطرت.</w:t>
      </w:r>
    </w:p>
    <w:p>
      <w:pPr>
        <w:pStyle w:val="BookText"/>
      </w:pPr>
      <w:r>
        <w:rPr>
          <w:rFonts w:ascii="Amiri" w:hAnsi="Amiri" w:eastAsia="Amiri" w:cs="Amiri"/>
          <w:lang w:bidi="ar-SA"/>
          <w:color w:val="111111"/>
          <w:sz w:val="28"/>
          <w:szCs w:val="28"/>
          <w:rtl/>
        </w:rPr>
        <w:t xml:space="preserve">وأمطر القوم : إِذا مُطِروا ، قال الله تعالى : ( وَأَمْطَرْنا عَلَيْهِمْ مَطَراً )</w:t>
      </w:r>
      <w:r>
        <w:rPr>
          <w:rStyle w:val="FootnoteReference"/>
        </w:rPr>
        <w:footnoteReference w:id="1329"/>
      </w:r>
      <w:r>
        <w:rPr>
          <w:rFonts w:ascii="Amiri" w:hAnsi="Amiri" w:eastAsia="Amiri" w:cs="Amiri"/>
          <w:lang w:bidi="ar-SA"/>
          <w:color w:val="111111"/>
          <w:sz w:val="28"/>
          <w:szCs w:val="28"/>
          <w:rtl/>
        </w:rPr>
        <w:t xml:space="preserve">وقال تعالى : ( عارِضٌ مُمْطِرُنا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602" w:name="_Toc2929"/>
      <w:r>
        <w:t>المماطلة</w:t>
      </w:r>
      <w:bookmarkEnd w:id="3602"/>
    </w:p>
    <w:p>
      <w:pPr>
        <w:pStyle w:val="BookText"/>
      </w:pPr>
      <w:r>
        <w:rPr>
          <w:rFonts w:ascii="Amiri" w:hAnsi="Amiri" w:eastAsia="Amiri" w:cs="Amiri"/>
          <w:lang w:bidi="ar-SA"/>
          <w:color w:val="111111"/>
          <w:sz w:val="28"/>
          <w:szCs w:val="28"/>
          <w:rtl/>
        </w:rPr>
        <w:t xml:space="preserve">[المماطلة] : ماطله بحقه مِطالاً ومماطلة.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و</w:t>
      </w:r>
    </w:p>
    <w:p>
      <w:pPr>
        <w:pStyle w:val="Heading5"/>
      </w:pPr>
      <w:bookmarkStart w:id="3603" w:name="_Toc2930"/>
      <w:r>
        <w:t>الامتطاء</w:t>
      </w:r>
      <w:bookmarkEnd w:id="3603"/>
    </w:p>
    <w:p>
      <w:pPr>
        <w:pStyle w:val="BookText"/>
      </w:pPr>
      <w:r>
        <w:rPr>
          <w:rFonts w:ascii="Amiri" w:hAnsi="Amiri" w:eastAsia="Amiri" w:cs="Amiri"/>
          <w:lang w:bidi="ar-SA"/>
          <w:color w:val="111111"/>
          <w:sz w:val="28"/>
          <w:szCs w:val="28"/>
          <w:rtl/>
        </w:rPr>
        <w:t xml:space="preserve">[الامتطاء] : امتطى ناقته : أي اتخذها مطية.</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604" w:name="_Toc2931"/>
      <w:r>
        <w:t>الاستمطار</w:t>
      </w:r>
      <w:bookmarkEnd w:id="3604"/>
    </w:p>
    <w:p>
      <w:pPr>
        <w:pStyle w:val="BookText"/>
      </w:pPr>
      <w:r>
        <w:rPr>
          <w:rFonts w:ascii="Amiri" w:hAnsi="Amiri" w:eastAsia="Amiri" w:cs="Amiri"/>
          <w:lang w:bidi="ar-SA"/>
          <w:color w:val="111111"/>
          <w:sz w:val="28"/>
          <w:szCs w:val="28"/>
          <w:rtl/>
        </w:rPr>
        <w:t xml:space="preserve">[الاستمطار] : المستمطر : طالب الخير.</w:t>
      </w:r>
    </w:p>
    <w:p>
      <w:pPr>
        <w:pStyle w:val="BookText"/>
      </w:pPr>
      <w:r>
        <w:rPr>
          <w:rFonts w:ascii="Amiri" w:hAnsi="Amiri" w:eastAsia="Amiri" w:cs="Amiri"/>
          <w:lang w:bidi="ar-SA"/>
          <w:color w:val="111111"/>
          <w:sz w:val="28"/>
          <w:szCs w:val="28"/>
          <w:rtl/>
        </w:rPr>
        <w:t xml:space="preserve">ويقال : المستمطر أيضاً : الموضع الظاهر البارز.</w:t>
      </w:r>
    </w:p>
    <w:p>
      <w:pPr>
        <w:pStyle w:val="BookText"/>
      </w:pPr>
      <w:r>
        <w:rPr>
          <w:rFonts w:ascii="IRNazanin" w:hAnsi="IRNazanin" w:eastAsia="IRNazanin" w:cs="IRNazanin"/>
          <w:lang w:bidi="fa-IR"/>
          <w:color w:val="111111"/>
          <w:sz w:val="28"/>
          <w:szCs w:val="28"/>
          <w:rtl/>
        </w:rPr>
        <w:t xml:space="preserve">[شماره صفحه واقعی : 6328]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73" w:name="pg14464_162538"/>
    <w:bookmarkEnd w:id="573"/>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605" w:name="_Toc2932"/>
      <w:r>
        <w:t>التمطر</w:t>
      </w:r>
      <w:bookmarkEnd w:id="3605"/>
    </w:p>
    <w:p>
      <w:pPr>
        <w:pStyle w:val="BookText"/>
      </w:pPr>
      <w:r>
        <w:rPr>
          <w:rFonts w:ascii="IRNazanin" w:hAnsi="IRNazanin" w:eastAsia="IRNazanin" w:cs="IRNazanin"/>
          <w:lang w:bidi="fa-IR"/>
          <w:color w:val="111111"/>
          <w:sz w:val="28"/>
          <w:szCs w:val="28"/>
          <w:rtl/>
        </w:rPr>
        <w:t xml:space="preserve">[التمطر] : تمطّر الرجل : إِذا تعرض للمطر.</w:t>
      </w:r>
    </w:p>
    <w:p>
      <w:pPr>
        <w:pStyle w:val="BookText"/>
      </w:pPr>
      <w:r>
        <w:rPr>
          <w:rFonts w:ascii="Amiri" w:hAnsi="Amiri" w:eastAsia="Amiri" w:cs="Amiri"/>
          <w:lang w:bidi="ar-SA"/>
          <w:color w:val="111111"/>
          <w:sz w:val="28"/>
          <w:szCs w:val="28"/>
          <w:rtl/>
        </w:rPr>
        <w:t xml:space="preserve">وتمطّر : إِذا ذهب في الأرض.</w:t>
      </w:r>
    </w:p>
    <w:p>
      <w:pPr>
        <w:pStyle w:val="BookText"/>
      </w:pPr>
      <w:r>
        <w:rPr>
          <w:rFonts w:ascii="Amiri" w:hAnsi="Amiri" w:eastAsia="Amiri" w:cs="Amiri"/>
          <w:lang w:bidi="ar-SA"/>
          <w:color w:val="111111"/>
          <w:sz w:val="28"/>
          <w:szCs w:val="28"/>
          <w:rtl/>
        </w:rPr>
        <w:t xml:space="preserve">وتمطّر في سيره : إِذا أسرع ، يقال : جاءت الخيل متمطرة ، قال حسان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 جيادُنا متمطّراتٍ</w:t>
      </w:r>
    </w:p>
    <w:p>
      <w:pPr>
        <w:pStyle w:val="BookText"/>
      </w:pPr>
      <w:r>
        <w:rPr>
          <w:rFonts w:ascii="Amiri" w:hAnsi="Amiri" w:eastAsia="Amiri" w:cs="Amiri"/>
          <w:lang w:bidi="ar-SA"/>
          <w:color w:val="111111"/>
          <w:sz w:val="28"/>
          <w:szCs w:val="28"/>
          <w:rtl/>
        </w:rPr>
        <w:t xml:space="preserve">تلطِمهنَّ بالخُمُر النساءُ</w:t>
      </w:r>
    </w:p>
    <w:p>
      <w:pPr>
        <w:pStyle w:val="BookText"/>
      </w:pPr>
      <w:r>
        <w:rPr>
          <w:rFonts w:ascii="IRNazanin" w:hAnsi="IRNazanin" w:eastAsia="IRNazanin" w:cs="IRNazanin"/>
          <w:lang w:bidi="fa-IR"/>
          <w:color w:val="111111"/>
          <w:sz w:val="28"/>
          <w:szCs w:val="28"/>
          <w:rtl/>
        </w:rPr>
        <w:t xml:space="preserve">ق</w:t>
      </w:r>
    </w:p>
    <w:p>
      <w:pPr>
        <w:pStyle w:val="Heading5"/>
      </w:pPr>
      <w:bookmarkStart w:id="3606" w:name="_Toc2933"/>
      <w:r>
        <w:t>التمطّق</w:t>
      </w:r>
      <w:bookmarkEnd w:id="3606"/>
    </w:p>
    <w:p>
      <w:pPr>
        <w:pStyle w:val="BookText"/>
      </w:pPr>
      <w:r>
        <w:rPr>
          <w:rFonts w:ascii="Amiri" w:hAnsi="Amiri" w:eastAsia="Amiri" w:cs="Amiri"/>
          <w:lang w:bidi="ar-SA"/>
          <w:color w:val="111111"/>
          <w:sz w:val="28"/>
          <w:szCs w:val="28"/>
          <w:rtl/>
        </w:rPr>
        <w:t xml:space="preserve">[التمطّق] ، بالقاف عند الأكل : أن يُلصق الإِنسان لسانه بحنكه فَيُسمع له صوت.</w:t>
      </w:r>
    </w:p>
    <w:p>
      <w:pPr>
        <w:pStyle w:val="BookText"/>
      </w:pPr>
      <w:r>
        <w:rPr>
          <w:rFonts w:ascii="IRNazanin" w:hAnsi="IRNazanin" w:eastAsia="IRNazanin" w:cs="IRNazanin"/>
          <w:lang w:bidi="fa-IR"/>
          <w:color w:val="111111"/>
          <w:sz w:val="28"/>
          <w:szCs w:val="28"/>
          <w:rtl/>
        </w:rPr>
        <w:t xml:space="preserve">و</w:t>
      </w:r>
    </w:p>
    <w:p>
      <w:pPr>
        <w:pStyle w:val="Heading5"/>
      </w:pPr>
      <w:bookmarkStart w:id="3607" w:name="_Toc2934"/>
      <w:r>
        <w:t>التمطي</w:t>
      </w:r>
      <w:bookmarkEnd w:id="3607"/>
    </w:p>
    <w:p>
      <w:pPr>
        <w:pStyle w:val="BookText"/>
      </w:pPr>
      <w:r>
        <w:rPr>
          <w:rFonts w:ascii="Amiri" w:hAnsi="Amiri" w:eastAsia="Amiri" w:cs="Amiri"/>
          <w:lang w:bidi="ar-SA"/>
          <w:color w:val="111111"/>
          <w:sz w:val="28"/>
          <w:szCs w:val="28"/>
          <w:rtl/>
        </w:rPr>
        <w:t xml:space="preserve">[التمطي] : تمطّى : أي تمدد. ويقال : هو من المبدل ، وأصله تمطط.</w:t>
      </w:r>
    </w:p>
    <w:p>
      <w:pPr>
        <w:pStyle w:val="BookText"/>
      </w:pPr>
      <w:r>
        <w:rPr>
          <w:rFonts w:ascii="Amiri" w:hAnsi="Amiri" w:eastAsia="Amiri" w:cs="Amiri"/>
          <w:lang w:bidi="ar-SA"/>
          <w:color w:val="111111"/>
          <w:sz w:val="28"/>
          <w:szCs w:val="28"/>
          <w:rtl/>
        </w:rPr>
        <w:t xml:space="preserve">ويقال : ذهب يتمطى : أي يتبختر ،. قال الله تعالى : ( ثُمَّ ذَهَبَ إِلى أَهْلِهِ يَتَمَطَّى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6329]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6330]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74" w:name="pg14464_162540"/>
    <w:bookmarkEnd w:id="574"/>
    <w:p>
      <w:pPr>
        <w:pStyle w:val="Heading3"/>
      </w:pPr>
      <w:bookmarkStart w:id="3608" w:name="_Toc2935"/>
      <w:r>
        <w:t>باب الميم والظاء وما بعدهما</w:t>
      </w:r>
      <w:bookmarkEnd w:id="3608"/>
    </w:p>
    <w:p>
      <w:pPr>
        <w:pStyle w:val="Heading4"/>
      </w:pPr>
      <w:bookmarkStart w:id="3609" w:name="_Toc2936"/>
      <w:r>
        <w:t>من الأفعال</w:t>
      </w:r>
      <w:bookmarkEnd w:id="3609"/>
    </w:p>
    <w:p>
      <w:pPr>
        <w:pStyle w:val="Heading5"/>
      </w:pPr>
      <w:bookmarkStart w:id="3610" w:name="_Toc2937"/>
      <w:r>
        <w:t>اشارة</w:t>
      </w:r>
      <w:bookmarkEnd w:id="3610"/>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611" w:name="_Toc2938"/>
      <w:r>
        <w:t>التمظيع</w:t>
      </w:r>
      <w:bookmarkEnd w:id="3611"/>
    </w:p>
    <w:p>
      <w:pPr>
        <w:pStyle w:val="BookText"/>
      </w:pPr>
      <w:r>
        <w:rPr>
          <w:rFonts w:ascii="Amiri" w:hAnsi="Amiri" w:eastAsia="Amiri" w:cs="Amiri"/>
          <w:lang w:bidi="ar-SA"/>
          <w:color w:val="111111"/>
          <w:sz w:val="28"/>
          <w:szCs w:val="28"/>
          <w:rtl/>
        </w:rPr>
        <w:t xml:space="preserve">[التمظيع] : في كتاب الخليل </w:t>
      </w:r>
      <w:r>
        <w:rPr>
          <w:rStyle w:val="FootnoteReference"/>
        </w:rPr>
        <w:footnoteReference w:id="1333"/>
      </w:r>
      <w:r>
        <w:rPr>
          <w:rFonts w:ascii="Amiri" w:hAnsi="Amiri" w:eastAsia="Amiri" w:cs="Amiri"/>
          <w:lang w:bidi="ar-SA"/>
          <w:color w:val="111111"/>
          <w:sz w:val="28"/>
          <w:szCs w:val="28"/>
          <w:rtl/>
        </w:rPr>
        <w:t xml:space="preserve">: مظّع الرجل الوتر والخشبة : إِذا ملسهما.</w:t>
      </w:r>
    </w:p>
    <w:p>
      <w:pPr>
        <w:pStyle w:val="BookText"/>
      </w:pPr>
      <w:r>
        <w:rPr>
          <w:rFonts w:ascii="Amiri" w:hAnsi="Amiri" w:eastAsia="Amiri" w:cs="Amiri"/>
          <w:lang w:bidi="ar-SA"/>
          <w:color w:val="111111"/>
          <w:sz w:val="28"/>
          <w:szCs w:val="28"/>
          <w:rtl/>
        </w:rPr>
        <w:t xml:space="preserve">ومظّع القضيبَ : إِذا ترك عليه لحاءه حتى يتشرب ماءه ليكون أصلب له.</w:t>
      </w:r>
    </w:p>
    <w:p>
      <w:pPr>
        <w:pStyle w:val="BookText"/>
      </w:pPr>
      <w:r>
        <w:rPr>
          <w:rFonts w:ascii="Amiri" w:hAnsi="Amiri" w:eastAsia="Amiri" w:cs="Amiri"/>
          <w:lang w:bidi="ar-SA"/>
          <w:color w:val="111111"/>
          <w:sz w:val="28"/>
          <w:szCs w:val="28"/>
          <w:rtl/>
        </w:rPr>
        <w:t xml:space="preserve">وحكى بعضهم : يقال : مظّع الأديمَ بالدهن : إِذا سقاه.</w:t>
      </w:r>
    </w:p>
    <w:p>
      <w:pPr>
        <w:pStyle w:val="BookText"/>
      </w:pPr>
      <w:r>
        <w:rPr>
          <w:rFonts w:ascii="IRNazanin" w:hAnsi="IRNazanin" w:eastAsia="IRNazanin" w:cs="IRNazanin"/>
          <w:lang w:bidi="fa-IR"/>
          <w:color w:val="111111"/>
          <w:sz w:val="28"/>
          <w:szCs w:val="28"/>
          <w:rtl/>
        </w:rPr>
        <w:t xml:space="preserve">[شماره صفحه واقعی : 6331]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6332]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75" w:name="pg14464_162542"/>
    <w:bookmarkEnd w:id="575"/>
    <w:p>
      <w:pPr>
        <w:pStyle w:val="Heading3"/>
      </w:pPr>
      <w:bookmarkStart w:id="3612" w:name="_Toc2939"/>
      <w:r>
        <w:t>باب الميم والعين وما بعدهما</w:t>
      </w:r>
      <w:bookmarkEnd w:id="3612"/>
    </w:p>
    <w:p>
      <w:pPr>
        <w:pStyle w:val="Heading4"/>
      </w:pPr>
      <w:bookmarkStart w:id="3613" w:name="_Toc2940"/>
      <w:r>
        <w:t>الأسماء</w:t>
      </w:r>
      <w:bookmarkEnd w:id="3613"/>
    </w:p>
    <w:p>
      <w:pPr>
        <w:pStyle w:val="Heading5"/>
      </w:pPr>
      <w:bookmarkStart w:id="3614" w:name="_Toc2941"/>
      <w:r>
        <w:t>اشارة</w:t>
      </w:r>
      <w:bookmarkEnd w:id="361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15" w:name="_Toc2942"/>
      <w:r>
        <w:t>المَعْد</w:t>
      </w:r>
      <w:bookmarkEnd w:id="3615"/>
    </w:p>
    <w:p>
      <w:pPr>
        <w:pStyle w:val="BookText"/>
      </w:pPr>
      <w:r>
        <w:rPr>
          <w:rFonts w:ascii="Amiri" w:hAnsi="Amiri" w:eastAsia="Amiri" w:cs="Amiri"/>
          <w:lang w:bidi="ar-SA"/>
          <w:color w:val="111111"/>
          <w:sz w:val="28"/>
          <w:szCs w:val="28"/>
          <w:rtl/>
        </w:rPr>
        <w:t xml:space="preserve">[المَعْد] : الليِّنُ الناعمُ ، مثل المأد.</w:t>
      </w:r>
    </w:p>
    <w:p>
      <w:pPr>
        <w:pStyle w:val="BookText"/>
      </w:pPr>
      <w:r>
        <w:rPr>
          <w:rFonts w:ascii="Amiri" w:hAnsi="Amiri" w:eastAsia="Amiri" w:cs="Amiri"/>
          <w:lang w:bidi="ar-SA"/>
          <w:color w:val="111111"/>
          <w:sz w:val="28"/>
          <w:szCs w:val="28"/>
          <w:rtl/>
        </w:rPr>
        <w:t xml:space="preserve">والمَعْد : الغضُّ من الثمار.</w:t>
      </w:r>
    </w:p>
    <w:p>
      <w:pPr>
        <w:pStyle w:val="BookText"/>
      </w:pPr>
      <w:r>
        <w:rPr>
          <w:rFonts w:ascii="Amiri" w:hAnsi="Amiri" w:eastAsia="Amiri" w:cs="Amiri"/>
          <w:lang w:bidi="ar-SA"/>
          <w:color w:val="111111"/>
          <w:sz w:val="28"/>
          <w:szCs w:val="28"/>
          <w:rtl/>
        </w:rPr>
        <w:t xml:space="preserve">ويقال : المَعْد : ضرب من الرُّطَب.</w:t>
      </w:r>
    </w:p>
    <w:p>
      <w:pPr>
        <w:pStyle w:val="BookText"/>
      </w:pPr>
      <w:r>
        <w:rPr>
          <w:rFonts w:ascii="Amiri" w:hAnsi="Amiri" w:eastAsia="Amiri" w:cs="Amiri"/>
          <w:lang w:bidi="ar-SA"/>
          <w:color w:val="111111"/>
          <w:sz w:val="28"/>
          <w:szCs w:val="28"/>
          <w:rtl/>
        </w:rPr>
        <w:t xml:space="preserve">ويقال : ما له ثَعْد ولا مَعْد : أي قليل ولا كثير.</w:t>
      </w:r>
    </w:p>
    <w:p>
      <w:pPr>
        <w:pStyle w:val="BookText"/>
      </w:pPr>
      <w:r>
        <w:rPr>
          <w:rFonts w:ascii="IRNazanin" w:hAnsi="IRNazanin" w:eastAsia="IRNazanin" w:cs="IRNazanin"/>
          <w:lang w:bidi="fa-IR"/>
          <w:color w:val="111111"/>
          <w:sz w:val="28"/>
          <w:szCs w:val="28"/>
          <w:rtl/>
        </w:rPr>
        <w:t xml:space="preserve">ز</w:t>
      </w:r>
    </w:p>
    <w:p>
      <w:pPr>
        <w:pStyle w:val="Heading5"/>
      </w:pPr>
      <w:bookmarkStart w:id="3616" w:name="_Toc2943"/>
      <w:r>
        <w:t>المَعْز</w:t>
      </w:r>
      <w:bookmarkEnd w:id="3616"/>
    </w:p>
    <w:p>
      <w:pPr>
        <w:pStyle w:val="BookText"/>
      </w:pPr>
      <w:r>
        <w:rPr>
          <w:rFonts w:ascii="Amiri" w:hAnsi="Amiri" w:eastAsia="Amiri" w:cs="Amiri"/>
          <w:lang w:bidi="ar-SA"/>
          <w:color w:val="111111"/>
          <w:sz w:val="28"/>
          <w:szCs w:val="28"/>
          <w:rtl/>
        </w:rPr>
        <w:t xml:space="preserve">[المَعْز] : المِعزى ، قال الله تعالى : ( وَمِنَ الْمَعْزِ اثْنَيْنِ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617" w:name="_Toc2944"/>
      <w:r>
        <w:t>المَعْق</w:t>
      </w:r>
      <w:bookmarkEnd w:id="3617"/>
    </w:p>
    <w:p>
      <w:pPr>
        <w:pStyle w:val="BookText"/>
      </w:pPr>
      <w:r>
        <w:rPr>
          <w:rFonts w:ascii="Amiri" w:hAnsi="Amiri" w:eastAsia="Amiri" w:cs="Amiri"/>
          <w:lang w:bidi="ar-SA"/>
          <w:color w:val="111111"/>
          <w:sz w:val="28"/>
          <w:szCs w:val="28"/>
          <w:rtl/>
        </w:rPr>
        <w:t xml:space="preserve">[المَعْق] : الأرض القفر لا نبات بها ، والجميع : الأمعاق.</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618" w:name="_Toc2945"/>
      <w:r>
        <w:t>المَعْن</w:t>
      </w:r>
      <w:bookmarkEnd w:id="3618"/>
    </w:p>
    <w:p>
      <w:pPr>
        <w:pStyle w:val="BookText"/>
      </w:pPr>
      <w:r>
        <w:rPr>
          <w:rFonts w:ascii="Amiri" w:hAnsi="Amiri" w:eastAsia="Amiri" w:cs="Amiri"/>
          <w:lang w:bidi="ar-SA"/>
          <w:color w:val="111111"/>
          <w:sz w:val="28"/>
          <w:szCs w:val="28"/>
          <w:rtl/>
        </w:rPr>
        <w:t xml:space="preserve">[المَعْن] : الشيء السهل اليسير.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35"/>
      </w:r>
    </w:p>
    <w:p>
      <w:pPr>
        <w:pStyle w:val="BookText"/>
      </w:pPr>
      <w:r>
        <w:rPr>
          <w:rFonts w:ascii="Amiri" w:hAnsi="Amiri" w:eastAsia="Amiri" w:cs="Amiri"/>
          <w:lang w:bidi="ar-SA"/>
          <w:color w:val="111111"/>
          <w:sz w:val="28"/>
          <w:szCs w:val="28"/>
          <w:rtl/>
        </w:rPr>
        <w:t xml:space="preserve">ولا ضيعته فالام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هلاك مالك غيرُ مَعْن</w:t>
      </w:r>
    </w:p>
    <w:p>
      <w:pPr>
        <w:pStyle w:val="BookText"/>
      </w:pPr>
      <w:r>
        <w:rPr>
          <w:rFonts w:ascii="Amiri" w:hAnsi="Amiri" w:eastAsia="Amiri" w:cs="Amiri"/>
          <w:lang w:bidi="ar-SA"/>
          <w:color w:val="111111"/>
          <w:sz w:val="28"/>
          <w:szCs w:val="28"/>
          <w:rtl/>
        </w:rPr>
        <w:t xml:space="preserve">أي : غير سهل.</w:t>
      </w:r>
    </w:p>
    <w:p>
      <w:pPr>
        <w:pStyle w:val="BookText"/>
      </w:pPr>
      <w:r>
        <w:rPr>
          <w:rFonts w:ascii="Amiri" w:hAnsi="Amiri" w:eastAsia="Amiri" w:cs="Amiri"/>
          <w:lang w:bidi="ar-SA"/>
          <w:color w:val="111111"/>
          <w:sz w:val="28"/>
          <w:szCs w:val="28"/>
          <w:rtl/>
        </w:rPr>
        <w:t xml:space="preserve">ومَعْن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3619" w:name="_Toc2946"/>
      <w:r>
        <w:t>المَعْو</w:t>
      </w:r>
      <w:bookmarkEnd w:id="3619"/>
    </w:p>
    <w:p>
      <w:pPr>
        <w:pStyle w:val="BookText"/>
      </w:pPr>
      <w:r>
        <w:rPr>
          <w:rFonts w:ascii="Amiri" w:hAnsi="Amiri" w:eastAsia="Amiri" w:cs="Amiri"/>
          <w:lang w:bidi="ar-SA"/>
          <w:color w:val="111111"/>
          <w:sz w:val="28"/>
          <w:szCs w:val="28"/>
          <w:rtl/>
        </w:rPr>
        <w:t xml:space="preserve">[المَعْو] : الرُّطَب الذي قد انتهى.</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620" w:name="_Toc2947"/>
      <w:r>
        <w:t>المَعْنة</w:t>
      </w:r>
      <w:bookmarkEnd w:id="3620"/>
    </w:p>
    <w:p>
      <w:pPr>
        <w:pStyle w:val="BookText"/>
      </w:pPr>
      <w:r>
        <w:rPr>
          <w:rFonts w:ascii="Amiri" w:hAnsi="Amiri" w:eastAsia="Amiri" w:cs="Amiri"/>
          <w:lang w:bidi="ar-SA"/>
          <w:color w:val="111111"/>
          <w:sz w:val="28"/>
          <w:szCs w:val="28"/>
          <w:rtl/>
        </w:rPr>
        <w:t xml:space="preserve">[المَعْنة] : يقال : ماله سَعْنه ولا معنة : أي كثير ولا قليل.</w:t>
      </w:r>
    </w:p>
    <w:p>
      <w:pPr>
        <w:pStyle w:val="BookText"/>
      </w:pPr>
      <w:r>
        <w:rPr>
          <w:rFonts w:ascii="IRNazanin" w:hAnsi="IRNazanin" w:eastAsia="IRNazanin" w:cs="IRNazanin"/>
          <w:lang w:bidi="fa-IR"/>
          <w:color w:val="111111"/>
          <w:sz w:val="28"/>
          <w:szCs w:val="28"/>
          <w:rtl/>
        </w:rPr>
        <w:t xml:space="preserve">[شماره صفحه واقعی : 6333]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76" w:name="pg14464_162543"/>
    <w:bookmarkEnd w:id="576"/>
    <w:p>
      <w:pPr>
        <w:pStyle w:val="BookText"/>
      </w:pPr>
      <w:r>
        <w:rPr>
          <w:rFonts w:ascii="IRNazanin" w:hAnsi="IRNazanin" w:eastAsia="IRNazanin" w:cs="IRNazanin"/>
          <w:lang w:bidi="fa-IR"/>
          <w:color w:val="111111"/>
          <w:sz w:val="28"/>
          <w:szCs w:val="28"/>
          <w:rtl/>
        </w:rPr>
        <w:t xml:space="preserve">و</w:t>
      </w:r>
    </w:p>
    <w:p>
      <w:pPr>
        <w:pStyle w:val="Heading5"/>
      </w:pPr>
      <w:bookmarkStart w:id="3621" w:name="_Toc2948"/>
      <w:r>
        <w:t>المَعْوة</w:t>
      </w:r>
      <w:bookmarkEnd w:id="3621"/>
    </w:p>
    <w:p>
      <w:pPr>
        <w:pStyle w:val="BookText"/>
      </w:pPr>
      <w:r>
        <w:rPr>
          <w:rFonts w:ascii="Amiri" w:hAnsi="Amiri" w:eastAsia="Amiri" w:cs="Amiri"/>
          <w:lang w:bidi="ar-SA"/>
          <w:color w:val="111111"/>
          <w:sz w:val="28"/>
          <w:szCs w:val="28"/>
          <w:rtl/>
        </w:rPr>
        <w:t xml:space="preserve">[المَعْوة] : الرُّطَبة التي قد انتهت.</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622" w:name="_Toc2949"/>
      <w:r>
        <w:t>المِعْدة</w:t>
      </w:r>
      <w:bookmarkEnd w:id="3622"/>
    </w:p>
    <w:p>
      <w:pPr>
        <w:pStyle w:val="BookText"/>
      </w:pPr>
      <w:r>
        <w:rPr>
          <w:rFonts w:ascii="Amiri" w:hAnsi="Amiri" w:eastAsia="Amiri" w:cs="Amiri"/>
          <w:lang w:bidi="ar-SA"/>
          <w:color w:val="111111"/>
          <w:sz w:val="28"/>
          <w:szCs w:val="28"/>
          <w:rtl/>
        </w:rPr>
        <w:t xml:space="preserve">[المِعْدة] : لغة في المَعِدة.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3623" w:name="_Toc2950"/>
      <w:r>
        <w:t>المَعَز</w:t>
      </w:r>
      <w:bookmarkEnd w:id="3623"/>
    </w:p>
    <w:p>
      <w:pPr>
        <w:pStyle w:val="BookText"/>
      </w:pPr>
      <w:r>
        <w:rPr>
          <w:rFonts w:ascii="Amiri" w:hAnsi="Amiri" w:eastAsia="Amiri" w:cs="Amiri"/>
          <w:lang w:bidi="ar-SA"/>
          <w:color w:val="111111"/>
          <w:sz w:val="28"/>
          <w:szCs w:val="28"/>
          <w:rtl/>
        </w:rPr>
        <w:t xml:space="preserve">[المَعَز] : المَعْز ، وقرأ القرّاء غير الكوفيين ونافع : ومن المَعَز اثنين </w:t>
      </w:r>
      <w:r>
        <w:rPr>
          <w:rStyle w:val="FootnoteReference"/>
        </w:rPr>
        <w:footnoteReference w:id="1336"/>
      </w:r>
      <w:r>
        <w:rPr>
          <w:rFonts w:ascii="Amiri" w:hAnsi="Amiri" w:eastAsia="Amiri" w:cs="Amiri"/>
          <w:lang w:bidi="ar-SA"/>
          <w:color w:val="111111"/>
          <w:sz w:val="28"/>
          <w:szCs w:val="28"/>
          <w:rtl/>
        </w:rPr>
        <w:t xml:space="preserve">، بفتح العين ، وهي قراءة الحسن وعيسى بن عمر.</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624" w:name="_Toc2951"/>
      <w:r>
        <w:t>المَعِر</w:t>
      </w:r>
      <w:bookmarkEnd w:id="3624"/>
    </w:p>
    <w:p>
      <w:pPr>
        <w:pStyle w:val="BookText"/>
      </w:pPr>
      <w:r>
        <w:rPr>
          <w:rFonts w:ascii="Amiri" w:hAnsi="Amiri" w:eastAsia="Amiri" w:cs="Amiri"/>
          <w:lang w:bidi="ar-SA"/>
          <w:color w:val="111111"/>
          <w:sz w:val="28"/>
          <w:szCs w:val="28"/>
          <w:rtl/>
        </w:rPr>
        <w:t xml:space="preserve">[المَعِر] : رجل مَعِر : أي بخيل قليل الخير.</w:t>
      </w:r>
    </w:p>
    <w:p>
      <w:pPr>
        <w:pStyle w:val="BookText"/>
      </w:pPr>
      <w:r>
        <w:rPr>
          <w:rFonts w:ascii="Amiri" w:hAnsi="Amiri" w:eastAsia="Amiri" w:cs="Amiri"/>
          <w:lang w:bidi="ar-SA"/>
          <w:color w:val="111111"/>
          <w:sz w:val="28"/>
          <w:szCs w:val="28"/>
          <w:rtl/>
        </w:rPr>
        <w:t xml:space="preserve">ك</w:t>
      </w:r>
    </w:p>
    <w:p>
      <w:pPr>
        <w:pStyle w:val="Heading5"/>
      </w:pPr>
      <w:bookmarkStart w:id="3625" w:name="_Toc2952"/>
      <w:r>
        <w:t>المَعِك</w:t>
      </w:r>
      <w:bookmarkEnd w:id="3625"/>
    </w:p>
    <w:p>
      <w:pPr>
        <w:pStyle w:val="BookText"/>
      </w:pPr>
      <w:r>
        <w:rPr>
          <w:rFonts w:ascii="Amiri" w:hAnsi="Amiri" w:eastAsia="Amiri" w:cs="Amiri"/>
          <w:lang w:bidi="ar-SA"/>
          <w:color w:val="111111"/>
          <w:sz w:val="28"/>
          <w:szCs w:val="28"/>
          <w:rtl/>
        </w:rPr>
        <w:t xml:space="preserve">[المَعِك] : رجل مَعِك : أي شديد الخصومة.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626" w:name="_Toc2953"/>
      <w:r>
        <w:t>المَعِدة</w:t>
      </w:r>
      <w:bookmarkEnd w:id="3626"/>
    </w:p>
    <w:p>
      <w:pPr>
        <w:pStyle w:val="BookText"/>
      </w:pPr>
      <w:r>
        <w:rPr>
          <w:rFonts w:ascii="Amiri" w:hAnsi="Amiri" w:eastAsia="Amiri" w:cs="Amiri"/>
          <w:lang w:bidi="ar-SA"/>
          <w:color w:val="111111"/>
          <w:sz w:val="28"/>
          <w:szCs w:val="28"/>
          <w:rtl/>
        </w:rPr>
        <w:t xml:space="preserve">[المَعِدة] : مَعِدة الإِنسان : التي تهضم الطعام ، وفي الحديث عن النبي عليه‌السلام : « المَعِدة بيت الداء »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ى</w:t>
      </w:r>
    </w:p>
    <w:p>
      <w:pPr>
        <w:pStyle w:val="Heading5"/>
      </w:pPr>
      <w:bookmarkStart w:id="3627" w:name="_Toc2954"/>
      <w:r>
        <w:t>المِعَى</w:t>
      </w:r>
      <w:bookmarkEnd w:id="3627"/>
    </w:p>
    <w:p>
      <w:pPr>
        <w:pStyle w:val="BookText"/>
      </w:pPr>
      <w:r>
        <w:rPr>
          <w:rFonts w:ascii="Amiri" w:hAnsi="Amiri" w:eastAsia="Amiri" w:cs="Amiri"/>
          <w:lang w:bidi="ar-SA"/>
          <w:color w:val="111111"/>
          <w:sz w:val="28"/>
          <w:szCs w:val="28"/>
          <w:rtl/>
        </w:rPr>
        <w:t xml:space="preserve">[المِعَى] : المِذنب من مذانب الأرض.</w:t>
      </w:r>
    </w:p>
    <w:p>
      <w:pPr>
        <w:pStyle w:val="BookText"/>
      </w:pPr>
      <w:r>
        <w:rPr>
          <w:rFonts w:ascii="Amiri" w:hAnsi="Amiri" w:eastAsia="Amiri" w:cs="Amiri"/>
          <w:lang w:bidi="ar-SA"/>
          <w:color w:val="111111"/>
          <w:sz w:val="28"/>
          <w:szCs w:val="28"/>
          <w:rtl/>
        </w:rPr>
        <w:t xml:space="preserve">والمِعَى : واحد الأمعاء ، وفي الحديث عن النبي عليه‌السلام : « المؤمن يأكل في</w:t>
      </w:r>
    </w:p>
    <w:p>
      <w:pPr>
        <w:pStyle w:val="BookText"/>
      </w:pPr>
      <w:r>
        <w:rPr>
          <w:rFonts w:ascii="IRNazanin" w:hAnsi="IRNazanin" w:eastAsia="IRNazanin" w:cs="IRNazanin"/>
          <w:lang w:bidi="fa-IR"/>
          <w:color w:val="111111"/>
          <w:sz w:val="28"/>
          <w:szCs w:val="28"/>
          <w:rtl/>
        </w:rPr>
        <w:t xml:space="preserve">[شماره صفحه واقعی : 6334]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77" w:name="pg14464_162544"/>
    <w:bookmarkEnd w:id="577"/>
    <w:p>
      <w:pPr>
        <w:pStyle w:val="BookText"/>
      </w:pPr>
      <w:r>
        <w:rPr>
          <w:rFonts w:ascii="Amiri" w:hAnsi="Amiri" w:eastAsia="Amiri" w:cs="Amiri"/>
          <w:lang w:bidi="ar-SA"/>
          <w:color w:val="111111"/>
          <w:sz w:val="28"/>
          <w:szCs w:val="28"/>
          <w:rtl/>
        </w:rPr>
        <w:t xml:space="preserve">مِعًى واحدٍ ، والكافر يأكل في سبعة أمعاء </w:t>
      </w:r>
      <w:r>
        <w:rPr>
          <w:rStyle w:val="FootnoteReference"/>
        </w:rPr>
        <w:footnoteReference w:id="1338"/>
      </w:r>
      <w:r>
        <w:rPr>
          <w:rFonts w:ascii="Amiri" w:hAnsi="Amiri" w:eastAsia="Amiri" w:cs="Amiri"/>
          <w:lang w:bidi="ar-SA"/>
          <w:color w:val="111111"/>
          <w:sz w:val="28"/>
          <w:szCs w:val="28"/>
          <w:rtl/>
        </w:rPr>
        <w:t xml:space="preserve">»، يقال : إِنه قال هذا للجهجاه ابن سعيد الغفاري ، وكان أكل معه وهو كافر فأكثر ثم أكل معه وقد أسلم فأقلّ. وقيل : هو مثلٌ للمؤمن في زهده في الدنيا وللكافر في حرصه عليها.</w:t>
      </w:r>
    </w:p>
    <w:p>
      <w:pPr>
        <w:pStyle w:val="BookText"/>
      </w:pPr>
      <w:r>
        <w:rPr>
          <w:rFonts w:ascii="Amiri" w:hAnsi="Amiri" w:eastAsia="Amiri" w:cs="Amiri"/>
          <w:lang w:bidi="ar-SA"/>
          <w:color w:val="111111"/>
          <w:sz w:val="28"/>
          <w:szCs w:val="28"/>
          <w:rtl/>
        </w:rPr>
        <w:t xml:space="preserve">وفي حديث عمرو بن العاص (2) في عُمر : « إِنّ ابن حنتمة بَعَجت له الدنيا مِعَاها ». حنتمة أم عُمر </w:t>
      </w:r>
      <w:r>
        <w:rPr>
          <w:rStyle w:val="FootnoteReference"/>
        </w:rPr>
        <w:footnoteReference w:id="1339"/>
      </w:r>
      <w:r>
        <w:rPr>
          <w:rFonts w:ascii="Amiri" w:hAnsi="Amiri" w:eastAsia="Amiri" w:cs="Amiri"/>
          <w:lang w:bidi="ar-SA"/>
          <w:color w:val="111111"/>
          <w:sz w:val="28"/>
          <w:szCs w:val="28"/>
          <w:rtl/>
        </w:rPr>
        <w:t xml:space="preserve">، ومعناه : كشفت له عمّا لم تكشف لغيره.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3628" w:name="_Toc2955"/>
      <w:r>
        <w:t>الأمْعز</w:t>
      </w:r>
      <w:bookmarkEnd w:id="3628"/>
    </w:p>
    <w:p>
      <w:pPr>
        <w:pStyle w:val="BookText"/>
      </w:pPr>
      <w:r>
        <w:rPr>
          <w:rFonts w:ascii="Amiri" w:hAnsi="Amiri" w:eastAsia="Amiri" w:cs="Amiri"/>
          <w:lang w:bidi="ar-SA"/>
          <w:color w:val="111111"/>
          <w:sz w:val="28"/>
          <w:szCs w:val="28"/>
          <w:rtl/>
        </w:rPr>
        <w:t xml:space="preserve">[الأمْعز] ، بالزاي : المكان الغليظ الكثير الحجارة ، قال الشنفرى :</w:t>
      </w:r>
    </w:p>
    <w:p>
      <w:pPr>
        <w:pStyle w:val="BookText"/>
      </w:pPr>
      <w:r>
        <w:rPr>
          <w:rFonts w:ascii="Amiri" w:hAnsi="Amiri" w:eastAsia="Amiri" w:cs="Amiri"/>
          <w:lang w:bidi="ar-SA"/>
          <w:color w:val="111111"/>
          <w:sz w:val="28"/>
          <w:szCs w:val="28"/>
          <w:rtl/>
        </w:rPr>
        <w:t xml:space="preserve">إِذا الأمعزُ الصوانُ لاقى مناسمي</w:t>
      </w:r>
    </w:p>
    <w:p>
      <w:pPr>
        <w:pStyle w:val="BookText"/>
      </w:pPr>
      <w:r>
        <w:rPr>
          <w:rFonts w:ascii="Amiri" w:hAnsi="Amiri" w:eastAsia="Amiri" w:cs="Amiri"/>
          <w:lang w:bidi="ar-SA"/>
          <w:color w:val="111111"/>
          <w:sz w:val="28"/>
          <w:szCs w:val="28"/>
          <w:rtl/>
        </w:rPr>
        <w:t xml:space="preserve">تطايرَ منه قادحٌ ومُفَلّل</w:t>
      </w:r>
    </w:p>
    <w:p>
      <w:pPr>
        <w:pStyle w:val="BookText"/>
      </w:pPr>
      <w:r>
        <w:rPr>
          <w:rFonts w:ascii="IRNazanin" w:hAnsi="IRNazanin" w:eastAsia="IRNazanin" w:cs="IRNazanin"/>
          <w:lang w:bidi="fa-IR"/>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ز</w:t>
      </w:r>
    </w:p>
    <w:p>
      <w:pPr>
        <w:pStyle w:val="Heading5"/>
      </w:pPr>
      <w:bookmarkStart w:id="3629" w:name="_Toc2956"/>
      <w:r>
        <w:t>الأمعوز</w:t>
      </w:r>
      <w:bookmarkEnd w:id="3629"/>
    </w:p>
    <w:p>
      <w:pPr>
        <w:pStyle w:val="BookText"/>
      </w:pPr>
      <w:r>
        <w:rPr>
          <w:rFonts w:ascii="Amiri" w:hAnsi="Amiri" w:eastAsia="Amiri" w:cs="Amiri"/>
          <w:lang w:bidi="ar-SA"/>
          <w:color w:val="111111"/>
          <w:sz w:val="28"/>
          <w:szCs w:val="28"/>
          <w:rtl/>
        </w:rPr>
        <w:t xml:space="preserve">[الأمعوز] : الجماعة من الظباء والأوعال.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3630" w:name="_Toc2957"/>
      <w:r>
        <w:t>الماعز</w:t>
      </w:r>
      <w:bookmarkEnd w:id="3630"/>
    </w:p>
    <w:p>
      <w:pPr>
        <w:pStyle w:val="BookText"/>
      </w:pPr>
      <w:r>
        <w:rPr>
          <w:rFonts w:ascii="IRNazanin" w:hAnsi="IRNazanin" w:eastAsia="IRNazanin" w:cs="IRNazanin"/>
          <w:lang w:bidi="fa-IR"/>
          <w:color w:val="111111"/>
          <w:sz w:val="28"/>
          <w:szCs w:val="28"/>
          <w:rtl/>
        </w:rPr>
        <w:t xml:space="preserve">[الماعز] : واحد المعز ، مثل تاجر وتجر وسافر وسفر.</w:t>
      </w:r>
    </w:p>
    <w:p>
      <w:pPr>
        <w:pStyle w:val="BookText"/>
      </w:pPr>
      <w:r>
        <w:rPr>
          <w:rFonts w:ascii="Amiri" w:hAnsi="Amiri" w:eastAsia="Amiri" w:cs="Amiri"/>
          <w:lang w:bidi="ar-SA"/>
          <w:color w:val="111111"/>
          <w:sz w:val="28"/>
          <w:szCs w:val="28"/>
          <w:rtl/>
        </w:rPr>
        <w:t xml:space="preserve">ورجل ماعز : معصوب الخَلْق.</w:t>
      </w:r>
    </w:p>
    <w:p>
      <w:pPr>
        <w:pStyle w:val="BookText"/>
      </w:pPr>
      <w:r>
        <w:rPr>
          <w:rFonts w:ascii="IRNazanin" w:hAnsi="IRNazanin" w:eastAsia="IRNazanin" w:cs="IRNazanin"/>
          <w:lang w:bidi="fa-IR"/>
          <w:color w:val="111111"/>
          <w:sz w:val="28"/>
          <w:szCs w:val="28"/>
          <w:rtl/>
        </w:rPr>
        <w:t xml:space="preserve">[شماره صفحه واقعی : 6335]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78" w:name="pg14464_162545"/>
    <w:bookmarkEnd w:id="578"/>
    <w:p>
      <w:pPr>
        <w:pStyle w:val="BookText"/>
      </w:pPr>
      <w:r>
        <w:rPr>
          <w:rFonts w:ascii="IRNazanin" w:hAnsi="IRNazanin" w:eastAsia="IRNazanin" w:cs="IRNazanin"/>
          <w:lang w:bidi="fa-IR"/>
          <w:color w:val="111111"/>
          <w:sz w:val="28"/>
          <w:szCs w:val="28"/>
          <w:rtl/>
        </w:rPr>
        <w:t xml:space="preserve">وماعز : اسم رجل.</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ن</w:t>
      </w:r>
    </w:p>
    <w:p>
      <w:pPr>
        <w:pStyle w:val="Heading5"/>
      </w:pPr>
      <w:bookmarkStart w:id="3631" w:name="_Toc2958"/>
      <w:r>
        <w:t>الماعون</w:t>
      </w:r>
      <w:bookmarkEnd w:id="3631"/>
    </w:p>
    <w:p>
      <w:pPr>
        <w:pStyle w:val="BookText"/>
      </w:pPr>
      <w:r>
        <w:rPr>
          <w:rFonts w:ascii="Amiri" w:hAnsi="Amiri" w:eastAsia="Amiri" w:cs="Amiri"/>
          <w:lang w:bidi="ar-SA"/>
          <w:color w:val="111111"/>
          <w:sz w:val="28"/>
          <w:szCs w:val="28"/>
          <w:rtl/>
        </w:rPr>
        <w:t xml:space="preserve">[الماعون] : منافع البيت ، وما يتعاوره الناس بينهم ، مثل القدر والفأس والدلو ونحو ذلك. وعلى ذلك فسِّر قوله تعالى : ( وَيَمْنَعُونَ الْماعُونَ )</w:t>
      </w:r>
      <w:r>
        <w:rPr>
          <w:rStyle w:val="FootnoteReference"/>
        </w:rPr>
        <w:footnoteReference w:id="1340"/>
      </w:r>
      <w:r>
        <w:rPr>
          <w:rFonts w:ascii="Amiri" w:hAnsi="Amiri" w:eastAsia="Amiri" w:cs="Amiri"/>
          <w:lang w:bidi="ar-SA"/>
          <w:color w:val="111111"/>
          <w:sz w:val="28"/>
          <w:szCs w:val="28"/>
          <w:rtl/>
        </w:rPr>
        <w:t xml:space="preserve">عن ابن عباس وابن مسعود والنخعي وسعيد بن جبير.</w:t>
      </w:r>
    </w:p>
    <w:p>
      <w:pPr>
        <w:pStyle w:val="BookText"/>
      </w:pPr>
      <w:r>
        <w:rPr>
          <w:rFonts w:ascii="Amiri" w:hAnsi="Amiri" w:eastAsia="Amiri" w:cs="Amiri"/>
          <w:lang w:bidi="ar-SA"/>
          <w:color w:val="111111"/>
          <w:sz w:val="28"/>
          <w:szCs w:val="28"/>
          <w:rtl/>
        </w:rPr>
        <w:t xml:space="preserve">وقيل : الماعون : الزكاة الواجبة ، عن علي وابن عمر وابن الحنيفة والحسن وقتادة والضحاك، وفي بعض الحديث عن النبي عليه‌السلام أنه قال : « الماعون الزكاة »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الفراء عن بعض العرب أن الماعونَ : الماءُ ، وأنشد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يمجُّ صبيرُهُ الماعونَ صبّاً</w:t>
      </w:r>
    </w:p>
    <w:p>
      <w:pPr>
        <w:pStyle w:val="BookText"/>
      </w:pPr>
      <w:r>
        <w:rPr>
          <w:rFonts w:ascii="Amiri" w:hAnsi="Amiri" w:eastAsia="Amiri" w:cs="Amiri"/>
          <w:lang w:bidi="ar-SA"/>
          <w:color w:val="111111"/>
          <w:sz w:val="28"/>
          <w:szCs w:val="28"/>
          <w:rtl/>
        </w:rPr>
        <w:t xml:space="preserve">وهذه الأقوال ترجع إِلى معنى واحد وهو الشيء اليسير الذي لا ينبغي أن يُضَنّ به ، من المعن : وهو الشيء اليسير.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3632" w:name="_Toc2959"/>
      <w:r>
        <w:t>المعيز</w:t>
      </w:r>
      <w:bookmarkEnd w:id="3632"/>
    </w:p>
    <w:p>
      <w:pPr>
        <w:pStyle w:val="BookText"/>
      </w:pPr>
      <w:r>
        <w:rPr>
          <w:rFonts w:ascii="Amiri" w:hAnsi="Amiri" w:eastAsia="Amiri" w:cs="Amiri"/>
          <w:lang w:bidi="ar-SA"/>
          <w:color w:val="111111"/>
          <w:sz w:val="28"/>
          <w:szCs w:val="28"/>
          <w:rtl/>
        </w:rPr>
        <w:t xml:space="preserve">[المعيز] : جماعة المعز ، مثل عبد وعبيد.</w:t>
      </w:r>
    </w:p>
    <w:p>
      <w:pPr>
        <w:pStyle w:val="BookText"/>
      </w:pPr>
      <w:r>
        <w:rPr>
          <w:rFonts w:ascii="IRNazanin" w:hAnsi="IRNazanin" w:eastAsia="IRNazanin" w:cs="IRNazanin"/>
          <w:lang w:bidi="fa-IR"/>
          <w:color w:val="111111"/>
          <w:sz w:val="28"/>
          <w:szCs w:val="28"/>
          <w:rtl/>
        </w:rPr>
        <w:t xml:space="preserve">ق</w:t>
      </w:r>
    </w:p>
    <w:p>
      <w:pPr>
        <w:pStyle w:val="Heading5"/>
      </w:pPr>
      <w:bookmarkStart w:id="3633" w:name="_Toc2960"/>
      <w:r>
        <w:t>المعيق</w:t>
      </w:r>
      <w:bookmarkEnd w:id="3633"/>
    </w:p>
    <w:p>
      <w:pPr>
        <w:pStyle w:val="BookText"/>
      </w:pPr>
      <w:r>
        <w:rPr>
          <w:rFonts w:ascii="Amiri" w:hAnsi="Amiri" w:eastAsia="Amiri" w:cs="Amiri"/>
          <w:lang w:bidi="ar-SA"/>
          <w:color w:val="111111"/>
          <w:sz w:val="28"/>
          <w:szCs w:val="28"/>
          <w:rtl/>
        </w:rPr>
        <w:t xml:space="preserve">[المعيق] : قلب العميق.</w:t>
      </w:r>
    </w:p>
    <w:p>
      <w:pPr>
        <w:pStyle w:val="BookText"/>
      </w:pPr>
      <w:r>
        <w:rPr>
          <w:rFonts w:ascii="IRNazanin" w:hAnsi="IRNazanin" w:eastAsia="IRNazanin" w:cs="IRNazanin"/>
          <w:lang w:bidi="fa-IR"/>
          <w:color w:val="111111"/>
          <w:sz w:val="28"/>
          <w:szCs w:val="28"/>
          <w:rtl/>
        </w:rPr>
        <w:t xml:space="preserve">ن</w:t>
      </w:r>
    </w:p>
    <w:p>
      <w:pPr>
        <w:pStyle w:val="Heading5"/>
      </w:pPr>
      <w:bookmarkStart w:id="3634" w:name="_Toc2961"/>
      <w:r>
        <w:t>المعين</w:t>
      </w:r>
      <w:bookmarkEnd w:id="3634"/>
    </w:p>
    <w:p>
      <w:pPr>
        <w:pStyle w:val="BookText"/>
      </w:pPr>
      <w:r>
        <w:rPr>
          <w:rFonts w:ascii="Amiri" w:hAnsi="Amiri" w:eastAsia="Amiri" w:cs="Amiri"/>
          <w:lang w:bidi="ar-SA"/>
          <w:color w:val="111111"/>
          <w:sz w:val="28"/>
          <w:szCs w:val="28"/>
          <w:rtl/>
        </w:rPr>
        <w:t xml:space="preserve">[المعين] : ماء معين : أي جارٍ ، قال الله تعالى : ( فَمَنْ يَأْتِيكُمْ بِماءٍ مَعِينٍ ) (4)</w:t>
      </w:r>
    </w:p>
    <w:p>
      <w:pPr>
        <w:pStyle w:val="BookText"/>
      </w:pPr>
      <w:r>
        <w:rPr>
          <w:rFonts w:ascii="IRNazanin" w:hAnsi="IRNazanin" w:eastAsia="IRNazanin" w:cs="IRNazanin"/>
          <w:lang w:bidi="fa-IR"/>
          <w:color w:val="111111"/>
          <w:sz w:val="28"/>
          <w:szCs w:val="28"/>
          <w:rtl/>
        </w:rPr>
        <w:t xml:space="preserve">[شماره صفحه واقعی : 6336]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79" w:name="pg14464_162546"/>
    <w:bookmarkEnd w:id="579"/>
    <w:p>
      <w:pPr>
        <w:pStyle w:val="BookText"/>
      </w:pPr>
      <w:r>
        <w:rPr>
          <w:rFonts w:ascii="Amiri" w:hAnsi="Amiri" w:eastAsia="Amiri" w:cs="Amiri"/>
          <w:lang w:bidi="ar-SA"/>
          <w:color w:val="111111"/>
          <w:sz w:val="28"/>
          <w:szCs w:val="28"/>
          <w:rtl/>
        </w:rPr>
        <w:t xml:space="preserve">ومعين : اسم موضع بالجوف من أرض اليمن ، فيه بناء عجيب بنته ملوك حمير ، قال علقمة بن ذي جدن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ومعينُ فَرَّقَ بين ساكن أهلها</w:t>
      </w:r>
    </w:p>
    <w:p>
      <w:pPr>
        <w:pStyle w:val="BookText"/>
      </w:pPr>
      <w:r>
        <w:rPr>
          <w:rFonts w:ascii="Amiri" w:hAnsi="Amiri" w:eastAsia="Amiri" w:cs="Amiri"/>
          <w:lang w:bidi="ar-SA"/>
          <w:color w:val="111111"/>
          <w:sz w:val="28"/>
          <w:szCs w:val="28"/>
          <w:rtl/>
        </w:rPr>
        <w:t xml:space="preserve">أرضُ الأعنة والجياد الضُّمَّر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3635" w:name="_Toc2962"/>
      <w:r>
        <w:t>المَعَدُّ</w:t>
      </w:r>
      <w:bookmarkEnd w:id="3635"/>
    </w:p>
    <w:p>
      <w:pPr>
        <w:pStyle w:val="BookText"/>
      </w:pPr>
      <w:r>
        <w:rPr>
          <w:rFonts w:ascii="Amiri" w:hAnsi="Amiri" w:eastAsia="Amiri" w:cs="Amiri"/>
          <w:lang w:bidi="ar-SA"/>
          <w:color w:val="111111"/>
          <w:sz w:val="28"/>
          <w:szCs w:val="28"/>
          <w:rtl/>
        </w:rPr>
        <w:t xml:space="preserve">[المَعَدُّ] : اللحم الذي تحت الكتف.</w:t>
      </w:r>
    </w:p>
    <w:p>
      <w:pPr>
        <w:pStyle w:val="BookText"/>
      </w:pPr>
      <w:r>
        <w:rPr>
          <w:rFonts w:ascii="Amiri" w:hAnsi="Amiri" w:eastAsia="Amiri" w:cs="Amiri"/>
          <w:lang w:bidi="ar-SA"/>
          <w:color w:val="111111"/>
          <w:sz w:val="28"/>
          <w:szCs w:val="28"/>
          <w:rtl/>
        </w:rPr>
        <w:t xml:space="preserve">والمعدّان من الفرس : ما بين أسفل الكتف إِلى منقطع الأضلاع. هذا قول الخليل.</w:t>
      </w:r>
    </w:p>
    <w:p>
      <w:pPr>
        <w:pStyle w:val="BookText"/>
      </w:pPr>
      <w:r>
        <w:rPr>
          <w:rFonts w:ascii="Amiri" w:hAnsi="Amiri" w:eastAsia="Amiri" w:cs="Amiri"/>
          <w:lang w:bidi="ar-SA"/>
          <w:color w:val="111111"/>
          <w:sz w:val="28"/>
          <w:szCs w:val="28"/>
          <w:rtl/>
        </w:rPr>
        <w:t xml:space="preserve">وقيل : المعدّ من الفرس : موضع عقب الفارس.</w:t>
      </w:r>
    </w:p>
    <w:p>
      <w:pPr>
        <w:pStyle w:val="BookText"/>
      </w:pPr>
      <w:r>
        <w:rPr>
          <w:rFonts w:ascii="Amiri" w:hAnsi="Amiri" w:eastAsia="Amiri" w:cs="Amiri"/>
          <w:lang w:bidi="ar-SA"/>
          <w:color w:val="111111"/>
          <w:sz w:val="28"/>
          <w:szCs w:val="28"/>
          <w:rtl/>
        </w:rPr>
        <w:t xml:space="preserve">ومعدّ بن عدنان : أبو نزار. ويقال : إِن الميم في معدّ زائدة وبناؤه مفعل. وقال سيبويه : الميم أصلية.</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3636" w:name="_Toc2963"/>
      <w:r>
        <w:t>المِعْزى</w:t>
      </w:r>
      <w:bookmarkEnd w:id="3636"/>
    </w:p>
    <w:p>
      <w:pPr>
        <w:pStyle w:val="BookText"/>
      </w:pPr>
      <w:r>
        <w:rPr>
          <w:rFonts w:ascii="Amiri" w:hAnsi="Amiri" w:eastAsia="Amiri" w:cs="Amiri"/>
          <w:lang w:bidi="ar-SA"/>
          <w:color w:val="111111"/>
          <w:sz w:val="28"/>
          <w:szCs w:val="28"/>
          <w:rtl/>
        </w:rPr>
        <w:t xml:space="preserve">[المِعْزى] : المَعْز ، وفي حديث النبي عليه‌السلام : « استوصوا بالمعزى فإِنه مال رقيق » </w:t>
      </w:r>
      <w:r>
        <w:rPr>
          <w:rStyle w:val="FootnoteReference"/>
        </w:rPr>
        <w:footnoteReference w:id="1344"/>
      </w:r>
      <w:r>
        <w:rPr>
          <w:rFonts w:ascii="Amiri" w:hAnsi="Amiri" w:eastAsia="Amiri" w:cs="Amiri"/>
          <w:lang w:bidi="ar-SA"/>
          <w:color w:val="111111"/>
          <w:sz w:val="28"/>
          <w:szCs w:val="28"/>
          <w:rtl/>
        </w:rPr>
        <w:t xml:space="preserve">: أي ليس له صبر كصبر الضأن على البرد والحفاء وفساد المأوى.</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ز</w:t>
      </w:r>
    </w:p>
    <w:p>
      <w:pPr>
        <w:pStyle w:val="Heading5"/>
      </w:pPr>
      <w:bookmarkStart w:id="3637" w:name="_Toc2964"/>
      <w:r>
        <w:t>المَعْزاء</w:t>
      </w:r>
      <w:bookmarkEnd w:id="3637"/>
    </w:p>
    <w:p>
      <w:pPr>
        <w:pStyle w:val="BookText"/>
      </w:pPr>
      <w:r>
        <w:rPr>
          <w:rFonts w:ascii="Amiri" w:hAnsi="Amiri" w:eastAsia="Amiri" w:cs="Amiri"/>
          <w:lang w:bidi="ar-SA"/>
          <w:color w:val="111111"/>
          <w:sz w:val="28"/>
          <w:szCs w:val="28"/>
          <w:rtl/>
        </w:rPr>
        <w:t xml:space="preserve">[المَعْزاء] ، بالزاي : الأرض الغليظة الكثيرة الحجارة ، قال :</w:t>
      </w:r>
    </w:p>
    <w:p>
      <w:pPr>
        <w:pStyle w:val="BookText"/>
      </w:pPr>
      <w:r>
        <w:rPr>
          <w:rFonts w:ascii="Amiri" w:hAnsi="Amiri" w:eastAsia="Amiri" w:cs="Amiri"/>
          <w:lang w:bidi="ar-SA"/>
          <w:color w:val="111111"/>
          <w:sz w:val="28"/>
          <w:szCs w:val="28"/>
          <w:rtl/>
        </w:rPr>
        <w:t xml:space="preserve">فبدا وغيب سارَهُ المَعزاء</w:t>
      </w:r>
    </w:p>
    <w:p>
      <w:pPr>
        <w:pStyle w:val="BookText"/>
      </w:pPr>
      <w:r>
        <w:rPr>
          <w:rFonts w:ascii="IRNazanin" w:hAnsi="IRNazanin" w:eastAsia="IRNazanin" w:cs="IRNazanin"/>
          <w:lang w:bidi="fa-IR"/>
          <w:color w:val="111111"/>
          <w:sz w:val="28"/>
          <w:szCs w:val="28"/>
          <w:rtl/>
        </w:rPr>
        <w:t xml:space="preserve">[شماره صفحه واقعی : 6337]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80" w:name="pg14464_162547"/>
    <w:bookmarkEnd w:id="580"/>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638" w:name="_Toc2965"/>
      <w:r>
        <w:t>المعدان</w:t>
      </w:r>
      <w:bookmarkEnd w:id="3638"/>
    </w:p>
    <w:p>
      <w:pPr>
        <w:pStyle w:val="BookText"/>
      </w:pPr>
      <w:r>
        <w:rPr>
          <w:rFonts w:ascii="Amiri" w:hAnsi="Amiri" w:eastAsia="Amiri" w:cs="Amiri"/>
          <w:lang w:bidi="ar-SA"/>
          <w:color w:val="111111"/>
          <w:sz w:val="28"/>
          <w:szCs w:val="28"/>
          <w:rtl/>
        </w:rPr>
        <w:t xml:space="preserve">[المعدان] : رجل معدان : أي واسع المعدة.</w:t>
      </w:r>
    </w:p>
    <w:p>
      <w:pPr>
        <w:pStyle w:val="BookText"/>
      </w:pPr>
      <w:r>
        <w:rPr>
          <w:rFonts w:ascii="IRNazanin" w:hAnsi="IRNazanin" w:eastAsia="IRNazanin" w:cs="IRNazanin"/>
          <w:lang w:bidi="fa-IR"/>
          <w:color w:val="111111"/>
          <w:sz w:val="28"/>
          <w:szCs w:val="28"/>
          <w:rtl/>
        </w:rPr>
        <w:t xml:space="preserve">ومَعْدان : من أسماء الرجال.</w:t>
      </w:r>
    </w:p>
    <w:p>
      <w:pPr>
        <w:pStyle w:val="BookText"/>
      </w:pPr>
      <w:r>
        <w:rPr>
          <w:rFonts w:ascii="IRNazanin" w:hAnsi="IRNazanin" w:eastAsia="IRNazanin" w:cs="IRNazanin"/>
          <w:lang w:bidi="fa-IR"/>
          <w:color w:val="111111"/>
          <w:sz w:val="28"/>
          <w:szCs w:val="28"/>
          <w:rtl/>
        </w:rPr>
        <w:t xml:space="preserve">[شماره صفحه واقعی : 6338]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81" w:name="pg14464_162548"/>
    <w:bookmarkEnd w:id="581"/>
    <w:p>
      <w:pPr>
        <w:pStyle w:val="Heading4"/>
      </w:pPr>
      <w:bookmarkStart w:id="3639" w:name="_Toc2966"/>
      <w:r>
        <w:t>الأفعال</w:t>
      </w:r>
      <w:bookmarkEnd w:id="3639"/>
    </w:p>
    <w:p>
      <w:pPr>
        <w:pStyle w:val="Heading5"/>
      </w:pPr>
      <w:bookmarkStart w:id="3640" w:name="_Toc2967"/>
      <w:r>
        <w:t>اشارة</w:t>
      </w:r>
      <w:bookmarkEnd w:id="3640"/>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641" w:name="_Toc2968"/>
      <w:r>
        <w:t>معج</w:t>
      </w:r>
      <w:bookmarkEnd w:id="3641"/>
    </w:p>
    <w:p>
      <w:pPr>
        <w:pStyle w:val="BookText"/>
      </w:pPr>
      <w:r>
        <w:rPr>
          <w:rFonts w:ascii="Amiri" w:hAnsi="Amiri" w:eastAsia="Amiri" w:cs="Amiri"/>
          <w:lang w:bidi="ar-SA"/>
          <w:color w:val="111111"/>
          <w:sz w:val="28"/>
          <w:szCs w:val="28"/>
          <w:rtl/>
        </w:rPr>
        <w:t xml:space="preserve">[معج] : المَعْجُ : سرعةُ الجري والتقلب فيه ، يقال : معج الحمارُ معجاً فهو معّاج ، والريح تمعَج في النبات : أي تقلبه.</w:t>
      </w:r>
    </w:p>
    <w:p>
      <w:pPr>
        <w:pStyle w:val="BookText"/>
      </w:pPr>
      <w:r>
        <w:rPr>
          <w:rFonts w:ascii="Amiri" w:hAnsi="Amiri" w:eastAsia="Amiri" w:cs="Amiri"/>
          <w:lang w:bidi="ar-SA"/>
          <w:color w:val="111111"/>
          <w:sz w:val="28"/>
          <w:szCs w:val="28"/>
          <w:rtl/>
        </w:rPr>
        <w:t xml:space="preserve">ومَعَج الفصيلُ ضرع أمه : إِذا ضربه عند الرضاع.</w:t>
      </w:r>
    </w:p>
    <w:p>
      <w:pPr>
        <w:pStyle w:val="BookText"/>
      </w:pPr>
      <w:r>
        <w:rPr>
          <w:rFonts w:ascii="IRNazanin" w:hAnsi="IRNazanin" w:eastAsia="IRNazanin" w:cs="IRNazanin"/>
          <w:lang w:bidi="fa-IR"/>
          <w:color w:val="111111"/>
          <w:sz w:val="28"/>
          <w:szCs w:val="28"/>
          <w:rtl/>
        </w:rPr>
        <w:t xml:space="preserve">د</w:t>
      </w:r>
    </w:p>
    <w:p>
      <w:pPr>
        <w:pStyle w:val="Heading5"/>
      </w:pPr>
      <w:bookmarkStart w:id="3642" w:name="_Toc2969"/>
      <w:r>
        <w:t>معد</w:t>
      </w:r>
      <w:bookmarkEnd w:id="3642"/>
    </w:p>
    <w:p>
      <w:pPr>
        <w:pStyle w:val="BookText"/>
      </w:pPr>
      <w:r>
        <w:rPr>
          <w:rFonts w:ascii="Amiri" w:hAnsi="Amiri" w:eastAsia="Amiri" w:cs="Amiri"/>
          <w:lang w:bidi="ar-SA"/>
          <w:color w:val="111111"/>
          <w:sz w:val="28"/>
          <w:szCs w:val="28"/>
          <w:rtl/>
        </w:rPr>
        <w:t xml:space="preserve">[معد] في الأرض : إِذا ذهب.</w:t>
      </w:r>
    </w:p>
    <w:p>
      <w:pPr>
        <w:pStyle w:val="BookText"/>
      </w:pPr>
      <w:r>
        <w:rPr>
          <w:rFonts w:ascii="Amiri" w:hAnsi="Amiri" w:eastAsia="Amiri" w:cs="Amiri"/>
          <w:lang w:bidi="ar-SA"/>
          <w:color w:val="111111"/>
          <w:sz w:val="28"/>
          <w:szCs w:val="28"/>
          <w:rtl/>
        </w:rPr>
        <w:t xml:space="preserve">ومَعَد في السير : أي أسرع.</w:t>
      </w:r>
    </w:p>
    <w:p>
      <w:pPr>
        <w:pStyle w:val="BookText"/>
      </w:pPr>
      <w:r>
        <w:rPr>
          <w:rFonts w:ascii="Amiri" w:hAnsi="Amiri" w:eastAsia="Amiri" w:cs="Amiri"/>
          <w:lang w:bidi="ar-SA"/>
          <w:color w:val="111111"/>
          <w:sz w:val="28"/>
          <w:szCs w:val="28"/>
          <w:rtl/>
        </w:rPr>
        <w:t xml:space="preserve">ومَعَد الشيءَ معداً : إِذا جذبه جذباً شديداً ، يقال : امعد دلوك من البئر ، قال </w:t>
      </w:r>
      <w:r>
        <w:rPr>
          <w:rStyle w:val="FootnoteReference"/>
        </w:rPr>
        <w:footnoteReference w:id="1345"/>
      </w:r>
    </w:p>
    <w:p>
      <w:pPr>
        <w:pStyle w:val="BookText"/>
      </w:pPr>
      <w:r>
        <w:rPr>
          <w:rFonts w:ascii="Amiri" w:hAnsi="Amiri" w:eastAsia="Amiri" w:cs="Amiri"/>
          <w:lang w:bidi="ar-SA"/>
          <w:color w:val="111111"/>
          <w:sz w:val="28"/>
          <w:szCs w:val="28"/>
          <w:rtl/>
        </w:rPr>
        <w:t xml:space="preserve">حتى اذا ما الغيث قال رجسا</w:t>
      </w:r>
    </w:p>
    <w:p>
      <w:pPr>
        <w:pStyle w:val="BookText"/>
      </w:pPr>
      <w:r>
        <w:rPr>
          <w:rFonts w:ascii="Amiri" w:hAnsi="Amiri" w:eastAsia="Amiri" w:cs="Amiri"/>
          <w:lang w:bidi="ar-SA"/>
          <w:color w:val="111111"/>
          <w:sz w:val="28"/>
          <w:szCs w:val="28"/>
          <w:rtl/>
        </w:rPr>
        <w:t xml:space="preserve">يمعس بالماء الجواء معسا</w:t>
      </w:r>
    </w:p>
    <w:p>
      <w:pPr>
        <w:pStyle w:val="BookText"/>
      </w:pPr>
      <w:r>
        <w:rPr>
          <w:rFonts w:ascii="IRNazanin" w:hAnsi="IRNazanin" w:eastAsia="IRNazanin" w:cs="IRNazanin"/>
          <w:lang w:bidi="fa-IR"/>
          <w:color w:val="111111"/>
          <w:sz w:val="28"/>
          <w:szCs w:val="28"/>
          <w:rtl/>
        </w:rPr>
        <w:t xml:space="preserve">وغرق الصمان ماء قلسا</w:t>
      </w:r>
    </w:p>
    <w:p>
      <w:pPr>
        <w:pStyle w:val="BookText"/>
      </w:pPr>
      <w:r>
        <w:rPr>
          <w:rFonts w:ascii="Amiri" w:hAnsi="Amiri" w:eastAsia="Amiri" w:cs="Amiri"/>
          <w:lang w:bidi="ar-SA"/>
          <w:color w:val="111111"/>
          <w:sz w:val="28"/>
          <w:szCs w:val="28"/>
          <w:rtl/>
        </w:rPr>
        <w:t xml:space="preserve">هل يرويَنْ ذَوْدَك نَزْعٌ مَعْدُ</w:t>
      </w:r>
    </w:p>
    <w:p>
      <w:pPr>
        <w:pStyle w:val="BookText"/>
      </w:pPr>
      <w:r>
        <w:rPr>
          <w:rFonts w:ascii="Amiri" w:hAnsi="Amiri" w:eastAsia="Amiri" w:cs="Amiri"/>
          <w:lang w:bidi="ar-SA"/>
          <w:color w:val="111111"/>
          <w:sz w:val="28"/>
          <w:szCs w:val="28"/>
          <w:rtl/>
        </w:rPr>
        <w:t xml:space="preserve">وساقيان سبط وجَعْد</w:t>
      </w:r>
    </w:p>
    <w:p>
      <w:pPr>
        <w:pStyle w:val="BookText"/>
      </w:pPr>
      <w:r>
        <w:rPr>
          <w:rFonts w:ascii="Amiri" w:hAnsi="Amiri" w:eastAsia="Amiri" w:cs="Amiri"/>
          <w:lang w:bidi="ar-SA"/>
          <w:color w:val="111111"/>
          <w:sz w:val="28"/>
          <w:szCs w:val="28"/>
          <w:rtl/>
        </w:rPr>
        <w:t xml:space="preserve">سبط : أي أعجمي. وجعد : أي عربي ، وكانوا يختارون للسقي عربيّاً وأعجميّاً لكيلا يفهم أحدهما حديث الآخر فيكون أحثَّ للعمل.</w:t>
      </w:r>
    </w:p>
    <w:p>
      <w:pPr>
        <w:pStyle w:val="BookText"/>
      </w:pPr>
      <w:r>
        <w:rPr>
          <w:rFonts w:ascii="Amiri" w:hAnsi="Amiri" w:eastAsia="Amiri" w:cs="Amiri"/>
          <w:lang w:bidi="ar-SA"/>
          <w:color w:val="111111"/>
          <w:sz w:val="28"/>
          <w:szCs w:val="28"/>
          <w:rtl/>
        </w:rPr>
        <w:t xml:space="preserve">ومَعَد الرجلُ : إِذا ذويت مَعِدته.</w:t>
      </w:r>
    </w:p>
    <w:p>
      <w:pPr>
        <w:pStyle w:val="BookText"/>
      </w:pPr>
      <w:r>
        <w:rPr>
          <w:rFonts w:ascii="IRNazanin" w:hAnsi="IRNazanin" w:eastAsia="IRNazanin" w:cs="IRNazanin"/>
          <w:lang w:bidi="fa-IR"/>
          <w:color w:val="111111"/>
          <w:sz w:val="28"/>
          <w:szCs w:val="28"/>
          <w:rtl/>
        </w:rPr>
        <w:t xml:space="preserve">س</w:t>
      </w:r>
    </w:p>
    <w:p>
      <w:pPr>
        <w:pStyle w:val="Heading5"/>
      </w:pPr>
      <w:bookmarkStart w:id="3643" w:name="_Toc2970"/>
      <w:r>
        <w:t>مَعَس</w:t>
      </w:r>
      <w:bookmarkEnd w:id="3643"/>
    </w:p>
    <w:p>
      <w:pPr>
        <w:pStyle w:val="BookText"/>
      </w:pPr>
      <w:r>
        <w:rPr>
          <w:rFonts w:ascii="Amiri" w:hAnsi="Amiri" w:eastAsia="Amiri" w:cs="Amiri"/>
          <w:lang w:bidi="ar-SA"/>
          <w:color w:val="111111"/>
          <w:sz w:val="28"/>
          <w:szCs w:val="28"/>
          <w:rtl/>
        </w:rPr>
        <w:t xml:space="preserve">[مَعَس] : المعس : الدلك ، يقال : معس الأديم في الدباغ : إِذا دلكه ، قال (2) :</w:t>
      </w:r>
    </w:p>
    <w:p>
      <w:pPr>
        <w:pStyle w:val="BookText"/>
      </w:pPr>
      <w:r>
        <w:rPr>
          <w:rFonts w:ascii="Amiri" w:hAnsi="Amiri" w:eastAsia="Amiri" w:cs="Amiri"/>
          <w:lang w:bidi="ar-SA"/>
          <w:color w:val="111111"/>
          <w:sz w:val="28"/>
          <w:szCs w:val="28"/>
          <w:rtl/>
        </w:rPr>
        <w:t xml:space="preserve">يمعس بالماء الجواء معساً</w:t>
      </w:r>
    </w:p>
    <w:p>
      <w:pPr>
        <w:pStyle w:val="BookText"/>
      </w:pPr>
      <w:r>
        <w:rPr>
          <w:rFonts w:ascii="Amiri" w:hAnsi="Amiri" w:eastAsia="Amiri" w:cs="Amiri"/>
          <w:lang w:bidi="ar-SA"/>
          <w:color w:val="111111"/>
          <w:sz w:val="28"/>
          <w:szCs w:val="28"/>
          <w:rtl/>
        </w:rPr>
        <w:t xml:space="preserve">ويقال : إِن المعس : الطعن.</w:t>
      </w:r>
    </w:p>
    <w:p>
      <w:pPr>
        <w:pStyle w:val="BookText"/>
      </w:pPr>
      <w:r>
        <w:rPr>
          <w:rFonts w:ascii="Amiri" w:hAnsi="Amiri" w:eastAsia="Amiri" w:cs="Amiri"/>
          <w:lang w:bidi="ar-SA"/>
          <w:color w:val="111111"/>
          <w:sz w:val="28"/>
          <w:szCs w:val="28"/>
          <w:rtl/>
        </w:rPr>
        <w:t xml:space="preserve">ومعس الرجل : إِذا حَمَل في الحرب. ورجل معاس.</w:t>
      </w:r>
    </w:p>
    <w:p>
      <w:pPr>
        <w:pStyle w:val="BookText"/>
      </w:pPr>
      <w:r>
        <w:rPr>
          <w:rFonts w:ascii="IRNazanin" w:hAnsi="IRNazanin" w:eastAsia="IRNazanin" w:cs="IRNazanin"/>
          <w:lang w:bidi="fa-IR"/>
          <w:color w:val="111111"/>
          <w:sz w:val="28"/>
          <w:szCs w:val="28"/>
          <w:rtl/>
        </w:rPr>
        <w:t xml:space="preserve">[شماره صفحه واقعی : 6339]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82" w:name="pg14464_162549"/>
    <w:bookmarkEnd w:id="582"/>
    <w:p>
      <w:pPr>
        <w:pStyle w:val="BookText"/>
      </w:pPr>
      <w:r>
        <w:rPr>
          <w:rFonts w:ascii="IRNazanin" w:hAnsi="IRNazanin" w:eastAsia="IRNazanin" w:cs="IRNazanin"/>
          <w:lang w:bidi="fa-IR"/>
          <w:color w:val="111111"/>
          <w:sz w:val="28"/>
          <w:szCs w:val="28"/>
          <w:rtl/>
        </w:rPr>
        <w:t xml:space="preserve">ط</w:t>
      </w:r>
    </w:p>
    <w:p>
      <w:pPr>
        <w:pStyle w:val="Heading5"/>
      </w:pPr>
      <w:bookmarkStart w:id="3644" w:name="_Toc2971"/>
      <w:r>
        <w:t>معط</w:t>
      </w:r>
      <w:bookmarkEnd w:id="3644"/>
    </w:p>
    <w:p>
      <w:pPr>
        <w:pStyle w:val="BookText"/>
      </w:pPr>
      <w:r>
        <w:rPr>
          <w:rFonts w:ascii="Amiri" w:hAnsi="Amiri" w:eastAsia="Amiri" w:cs="Amiri"/>
          <w:lang w:bidi="ar-SA"/>
          <w:color w:val="111111"/>
          <w:sz w:val="28"/>
          <w:szCs w:val="28"/>
          <w:rtl/>
        </w:rPr>
        <w:t xml:space="preserve">[معط] : المَعْط : المد.</w:t>
      </w:r>
    </w:p>
    <w:p>
      <w:pPr>
        <w:pStyle w:val="BookText"/>
      </w:pPr>
      <w:r>
        <w:rPr>
          <w:rFonts w:ascii="Amiri" w:hAnsi="Amiri" w:eastAsia="Amiri" w:cs="Amiri"/>
          <w:lang w:bidi="ar-SA"/>
          <w:color w:val="111111"/>
          <w:sz w:val="28"/>
          <w:szCs w:val="28"/>
          <w:rtl/>
        </w:rPr>
        <w:t xml:space="preserve">ويقال : معط الشعر : إِذا نتفه ، والمعط النزع.</w:t>
      </w:r>
    </w:p>
    <w:p>
      <w:pPr>
        <w:pStyle w:val="BookText"/>
      </w:pPr>
      <w:r>
        <w:rPr>
          <w:rFonts w:ascii="Amiri" w:hAnsi="Amiri" w:eastAsia="Amiri" w:cs="Amiri"/>
          <w:lang w:bidi="ar-SA"/>
          <w:color w:val="111111"/>
          <w:sz w:val="28"/>
          <w:szCs w:val="28"/>
          <w:rtl/>
        </w:rPr>
        <w:t xml:space="preserve">ويقال : المعط : ضرب من النكاح أيضاً.</w:t>
      </w:r>
    </w:p>
    <w:p>
      <w:pPr>
        <w:pStyle w:val="BookText"/>
      </w:pPr>
      <w:r>
        <w:rPr>
          <w:rFonts w:ascii="Amiri" w:hAnsi="Amiri" w:eastAsia="Amiri" w:cs="Amiri"/>
          <w:lang w:bidi="ar-SA"/>
          <w:color w:val="111111"/>
          <w:sz w:val="28"/>
          <w:szCs w:val="28"/>
          <w:rtl/>
        </w:rPr>
        <w:t xml:space="preserve">ومعط السيفَ من قرابه : إِذا استلَّه.</w:t>
      </w:r>
    </w:p>
    <w:p>
      <w:pPr>
        <w:pStyle w:val="BookText"/>
      </w:pPr>
      <w:r>
        <w:rPr>
          <w:rFonts w:ascii="Amiri" w:hAnsi="Amiri" w:eastAsia="Amiri" w:cs="Amiri"/>
          <w:lang w:bidi="ar-SA"/>
          <w:color w:val="111111"/>
          <w:sz w:val="28"/>
          <w:szCs w:val="28"/>
          <w:rtl/>
        </w:rPr>
        <w:t xml:space="preserve">ك</w:t>
      </w:r>
    </w:p>
    <w:p>
      <w:pPr>
        <w:pStyle w:val="Heading5"/>
      </w:pPr>
      <w:bookmarkStart w:id="3645" w:name="_Toc2972"/>
      <w:r>
        <w:t>معك</w:t>
      </w:r>
      <w:bookmarkEnd w:id="3645"/>
    </w:p>
    <w:p>
      <w:pPr>
        <w:pStyle w:val="BookText"/>
      </w:pPr>
      <w:r>
        <w:rPr>
          <w:rFonts w:ascii="Amiri" w:hAnsi="Amiri" w:eastAsia="Amiri" w:cs="Amiri"/>
          <w:lang w:bidi="ar-SA"/>
          <w:color w:val="111111"/>
          <w:sz w:val="28"/>
          <w:szCs w:val="28"/>
          <w:rtl/>
        </w:rPr>
        <w:t xml:space="preserve">[معك] : المعْك : الدلك ، مَعَكَ الأديم : إِذا دلكه.</w:t>
      </w:r>
    </w:p>
    <w:p>
      <w:pPr>
        <w:pStyle w:val="BookText"/>
      </w:pPr>
      <w:r>
        <w:rPr>
          <w:rFonts w:ascii="Amiri" w:hAnsi="Amiri" w:eastAsia="Amiri" w:cs="Amiri"/>
          <w:lang w:bidi="ar-SA"/>
          <w:color w:val="111111"/>
          <w:sz w:val="28"/>
          <w:szCs w:val="28"/>
          <w:rtl/>
        </w:rPr>
        <w:t xml:space="preserve">والمعْك : المطل ، معكه دَيْنَه : إِذا مطله ، وفي حديث شريح </w:t>
      </w:r>
      <w:r>
        <w:rPr>
          <w:rStyle w:val="FootnoteReference"/>
        </w:rPr>
        <w:footnoteReference w:id="1346"/>
      </w:r>
      <w:r>
        <w:rPr>
          <w:rFonts w:ascii="Amiri" w:hAnsi="Amiri" w:eastAsia="Amiri" w:cs="Amiri"/>
          <w:lang w:bidi="ar-SA"/>
          <w:color w:val="111111"/>
          <w:sz w:val="28"/>
          <w:szCs w:val="28"/>
          <w:rtl/>
        </w:rPr>
        <w:t xml:space="preserve">: « المَعْك طَرف من الظُّلْم » ، قال ذو الرمة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أحبك حبّاً خالطته نصاحةٌ</w:t>
      </w:r>
    </w:p>
    <w:p>
      <w:pPr>
        <w:pStyle w:val="BookText"/>
      </w:pPr>
      <w:r>
        <w:rPr>
          <w:rFonts w:ascii="Amiri" w:hAnsi="Amiri" w:eastAsia="Amiri" w:cs="Amiri"/>
          <w:lang w:bidi="ar-SA"/>
          <w:color w:val="111111"/>
          <w:sz w:val="28"/>
          <w:szCs w:val="28"/>
          <w:rtl/>
        </w:rPr>
        <w:t xml:space="preserve">وإِن كنْتِ إِحدى اللاويات المواعك</w:t>
      </w:r>
    </w:p>
    <w:p>
      <w:pPr>
        <w:pStyle w:val="BookText"/>
      </w:pPr>
      <w:r>
        <w:rPr>
          <w:rFonts w:ascii="Amiri" w:hAnsi="Amiri" w:eastAsia="Amiri" w:cs="Amiri"/>
          <w:lang w:bidi="ar-SA"/>
          <w:color w:val="111111"/>
          <w:sz w:val="28"/>
          <w:szCs w:val="28"/>
          <w:rtl/>
        </w:rPr>
        <w:t xml:space="preserve">اللاويات والمواعك : واحد ، أي الماطلات.</w:t>
      </w:r>
    </w:p>
    <w:p>
      <w:pPr>
        <w:pStyle w:val="BookText"/>
      </w:pPr>
      <w:r>
        <w:rPr>
          <w:rFonts w:ascii="IRNazanin" w:hAnsi="IRNazanin" w:eastAsia="IRNazanin" w:cs="IRNazanin"/>
          <w:lang w:bidi="fa-IR"/>
          <w:color w:val="111111"/>
          <w:sz w:val="28"/>
          <w:szCs w:val="28"/>
          <w:rtl/>
        </w:rPr>
        <w:t xml:space="preserve">ل</w:t>
      </w:r>
    </w:p>
    <w:p>
      <w:pPr>
        <w:pStyle w:val="Heading5"/>
      </w:pPr>
      <w:bookmarkStart w:id="3646" w:name="_Toc2973"/>
      <w:r>
        <w:t>معل</w:t>
      </w:r>
      <w:bookmarkEnd w:id="3646"/>
    </w:p>
    <w:p>
      <w:pPr>
        <w:pStyle w:val="BookText"/>
      </w:pPr>
      <w:r>
        <w:rPr>
          <w:rFonts w:ascii="Amiri" w:hAnsi="Amiri" w:eastAsia="Amiri" w:cs="Amiri"/>
          <w:lang w:bidi="ar-SA"/>
          <w:color w:val="111111"/>
          <w:sz w:val="28"/>
          <w:szCs w:val="28"/>
          <w:rtl/>
        </w:rPr>
        <w:t xml:space="preserve">[معل] : المعْل : استخراج خُصيتي الفحل ، يقال : معله ومعل خصيته.</w:t>
      </w:r>
    </w:p>
    <w:p>
      <w:pPr>
        <w:pStyle w:val="BookText"/>
      </w:pPr>
      <w:r>
        <w:rPr>
          <w:rFonts w:ascii="IRNazanin" w:hAnsi="IRNazanin" w:eastAsia="IRNazanin" w:cs="IRNazanin"/>
          <w:lang w:bidi="fa-IR"/>
          <w:color w:val="111111"/>
          <w:sz w:val="28"/>
          <w:szCs w:val="28"/>
          <w:rtl/>
        </w:rPr>
        <w:t xml:space="preserve">والمعْل : الاختلاس.</w:t>
      </w:r>
    </w:p>
    <w:p>
      <w:pPr>
        <w:pStyle w:val="BookText"/>
      </w:pPr>
      <w:r>
        <w:rPr>
          <w:rFonts w:ascii="Amiri" w:hAnsi="Amiri" w:eastAsia="Amiri" w:cs="Amiri"/>
          <w:lang w:bidi="ar-SA"/>
          <w:color w:val="111111"/>
          <w:sz w:val="28"/>
          <w:szCs w:val="28"/>
          <w:rtl/>
        </w:rPr>
        <w:t xml:space="preserve">والمعْل : السير الشديد. قلب الملع.</w:t>
      </w:r>
    </w:p>
    <w:p>
      <w:pPr>
        <w:pStyle w:val="BookText"/>
      </w:pPr>
      <w:r>
        <w:rPr>
          <w:rFonts w:ascii="Amiri" w:hAnsi="Amiri" w:eastAsia="Amiri" w:cs="Amiri"/>
          <w:lang w:bidi="ar-SA"/>
          <w:color w:val="111111"/>
          <w:sz w:val="28"/>
          <w:szCs w:val="28"/>
          <w:rtl/>
        </w:rPr>
        <w:t xml:space="preserve">وحكى بعضهم : معله عن حاجته : أي أعجله.</w:t>
      </w:r>
    </w:p>
    <w:p>
      <w:pPr>
        <w:pStyle w:val="BookText"/>
      </w:pPr>
      <w:r>
        <w:rPr>
          <w:rFonts w:ascii="Amiri" w:hAnsi="Amiri" w:eastAsia="Amiri" w:cs="Amiri"/>
          <w:lang w:bidi="ar-SA"/>
          <w:color w:val="111111"/>
          <w:sz w:val="28"/>
          <w:szCs w:val="28"/>
          <w:rtl/>
        </w:rPr>
        <w:t xml:space="preserve">ومَعَل الخشبة : إِذا شقها.</w:t>
      </w:r>
    </w:p>
    <w:p>
      <w:pPr>
        <w:pStyle w:val="BookText"/>
      </w:pPr>
      <w:r>
        <w:rPr>
          <w:rFonts w:ascii="IRNazanin" w:hAnsi="IRNazanin" w:eastAsia="IRNazanin" w:cs="IRNazanin"/>
          <w:lang w:bidi="fa-IR"/>
          <w:color w:val="111111"/>
          <w:sz w:val="28"/>
          <w:szCs w:val="28"/>
          <w:rtl/>
        </w:rPr>
        <w:t xml:space="preserve">ن</w:t>
      </w:r>
    </w:p>
    <w:p>
      <w:pPr>
        <w:pStyle w:val="Heading5"/>
      </w:pPr>
      <w:bookmarkStart w:id="3647" w:name="_Toc2974"/>
      <w:r>
        <w:t>مَعَن</w:t>
      </w:r>
      <w:bookmarkEnd w:id="3647"/>
    </w:p>
    <w:p>
      <w:pPr>
        <w:pStyle w:val="BookText"/>
      </w:pPr>
      <w:r>
        <w:rPr>
          <w:rFonts w:ascii="Amiri" w:hAnsi="Amiri" w:eastAsia="Amiri" w:cs="Amiri"/>
          <w:lang w:bidi="ar-SA"/>
          <w:color w:val="111111"/>
          <w:sz w:val="28"/>
          <w:szCs w:val="28"/>
          <w:rtl/>
        </w:rPr>
        <w:t xml:space="preserve">[مَعَن] الماءُ : إِذا جرى.</w:t>
      </w:r>
    </w:p>
    <w:p>
      <w:pPr>
        <w:pStyle w:val="BookText"/>
      </w:pPr>
      <w:r>
        <w:rPr>
          <w:rFonts w:ascii="Amiri" w:hAnsi="Amiri" w:eastAsia="Amiri" w:cs="Amiri"/>
          <w:lang w:bidi="ar-SA"/>
          <w:color w:val="111111"/>
          <w:sz w:val="28"/>
          <w:szCs w:val="28"/>
          <w:rtl/>
        </w:rPr>
        <w:t xml:space="preserve">ومَعَن الفرسُ معناً : بمعنى أمعن.</w:t>
      </w:r>
    </w:p>
    <w:p>
      <w:pPr>
        <w:pStyle w:val="BookText"/>
      </w:pPr>
      <w:r>
        <w:rPr>
          <w:rFonts w:ascii="Amiri" w:hAnsi="Amiri" w:eastAsia="Amiri" w:cs="Amiri"/>
          <w:lang w:bidi="ar-SA"/>
          <w:color w:val="111111"/>
          <w:sz w:val="28"/>
          <w:szCs w:val="28"/>
          <w:rtl/>
        </w:rPr>
        <w:t xml:space="preserve">ويقال : إِن المعن أيضاً : النكاح ، معنها مَعْناً.</w:t>
      </w:r>
    </w:p>
    <w:p>
      <w:pPr>
        <w:pStyle w:val="BookText"/>
      </w:pPr>
      <w:r>
        <w:rPr>
          <w:rFonts w:ascii="Amiri" w:hAnsi="Amiri" w:eastAsia="Amiri" w:cs="Amiri"/>
          <w:lang w:bidi="ar-SA"/>
          <w:color w:val="111111"/>
          <w:sz w:val="28"/>
          <w:szCs w:val="28"/>
          <w:rtl/>
        </w:rPr>
        <w:t xml:space="preserve">والمعْن : جذب الخُصية ، لغة في المعل.</w:t>
      </w:r>
    </w:p>
    <w:p>
      <w:pPr>
        <w:pStyle w:val="BookText"/>
      </w:pPr>
      <w:r>
        <w:rPr>
          <w:rFonts w:ascii="IRNazanin" w:hAnsi="IRNazanin" w:eastAsia="IRNazanin" w:cs="IRNazanin"/>
          <w:lang w:bidi="fa-IR"/>
          <w:color w:val="111111"/>
          <w:sz w:val="28"/>
          <w:szCs w:val="28"/>
          <w:rtl/>
        </w:rPr>
        <w:t xml:space="preserve">[شماره صفحه واقعی : 6340]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83" w:name="pg14464_162550"/>
    <w:bookmarkEnd w:id="583"/>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648" w:name="_Toc2975"/>
      <w:r>
        <w:t>معِر</w:t>
      </w:r>
      <w:bookmarkEnd w:id="3648"/>
    </w:p>
    <w:p>
      <w:pPr>
        <w:pStyle w:val="BookText"/>
      </w:pPr>
      <w:r>
        <w:rPr>
          <w:rFonts w:ascii="Amiri" w:hAnsi="Amiri" w:eastAsia="Amiri" w:cs="Amiri"/>
          <w:lang w:bidi="ar-SA"/>
          <w:color w:val="111111"/>
          <w:sz w:val="28"/>
          <w:szCs w:val="28"/>
          <w:rtl/>
        </w:rPr>
        <w:t xml:space="preserve">[معِر] : يقال : معِر ظفره : إِذا نصل من شيء أصابه.</w:t>
      </w:r>
    </w:p>
    <w:p>
      <w:pPr>
        <w:pStyle w:val="BookText"/>
      </w:pPr>
      <w:r>
        <w:rPr>
          <w:rFonts w:ascii="Amiri" w:hAnsi="Amiri" w:eastAsia="Amiri" w:cs="Amiri"/>
          <w:lang w:bidi="ar-SA"/>
          <w:color w:val="111111"/>
          <w:sz w:val="28"/>
          <w:szCs w:val="28"/>
          <w:rtl/>
        </w:rPr>
        <w:t xml:space="preserve">والمعر : قلة الشَّعر ، والنعت : معِر وأمعر.</w:t>
      </w:r>
    </w:p>
    <w:p>
      <w:pPr>
        <w:pStyle w:val="BookText"/>
      </w:pPr>
      <w:r>
        <w:rPr>
          <w:rFonts w:ascii="IRNazanin" w:hAnsi="IRNazanin" w:eastAsia="IRNazanin" w:cs="IRNazanin"/>
          <w:lang w:bidi="fa-IR"/>
          <w:color w:val="111111"/>
          <w:sz w:val="28"/>
          <w:szCs w:val="28"/>
          <w:rtl/>
        </w:rPr>
        <w:t xml:space="preserve">ص</w:t>
      </w:r>
    </w:p>
    <w:p>
      <w:pPr>
        <w:pStyle w:val="Heading5"/>
      </w:pPr>
      <w:bookmarkStart w:id="3649" w:name="_Toc2976"/>
      <w:r>
        <w:t>معِص</w:t>
      </w:r>
      <w:bookmarkEnd w:id="3649"/>
    </w:p>
    <w:p>
      <w:pPr>
        <w:pStyle w:val="BookText"/>
      </w:pPr>
      <w:r>
        <w:rPr>
          <w:rFonts w:ascii="Amiri" w:hAnsi="Amiri" w:eastAsia="Amiri" w:cs="Amiri"/>
          <w:lang w:bidi="ar-SA"/>
          <w:color w:val="111111"/>
          <w:sz w:val="28"/>
          <w:szCs w:val="28"/>
          <w:rtl/>
        </w:rPr>
        <w:t xml:space="preserve">[معِص] : معِصت قدمه من كثرة المشي.</w:t>
      </w:r>
    </w:p>
    <w:p>
      <w:pPr>
        <w:pStyle w:val="BookText"/>
      </w:pPr>
      <w:r>
        <w:rPr>
          <w:rFonts w:ascii="Amiri" w:hAnsi="Amiri" w:eastAsia="Amiri" w:cs="Amiri"/>
          <w:lang w:bidi="ar-SA"/>
          <w:color w:val="111111"/>
          <w:sz w:val="28"/>
          <w:szCs w:val="28"/>
          <w:rtl/>
        </w:rPr>
        <w:t xml:space="preserve">ومعِص : أي خجل.</w:t>
      </w:r>
    </w:p>
    <w:p>
      <w:pPr>
        <w:pStyle w:val="BookText"/>
      </w:pPr>
      <w:r>
        <w:rPr>
          <w:rFonts w:ascii="Amiri" w:hAnsi="Amiri" w:eastAsia="Amiri" w:cs="Amiri"/>
          <w:lang w:bidi="ar-SA"/>
          <w:color w:val="111111"/>
          <w:sz w:val="28"/>
          <w:szCs w:val="28"/>
          <w:rtl/>
        </w:rPr>
        <w:t xml:space="preserve">ومعِص : بلغة بعض اليمانيين : إِذا غضب.</w:t>
      </w:r>
    </w:p>
    <w:p>
      <w:pPr>
        <w:pStyle w:val="BookText"/>
      </w:pPr>
      <w:r>
        <w:rPr>
          <w:rFonts w:ascii="IRNazanin" w:hAnsi="IRNazanin" w:eastAsia="IRNazanin" w:cs="IRNazanin"/>
          <w:lang w:bidi="fa-IR"/>
          <w:color w:val="111111"/>
          <w:sz w:val="28"/>
          <w:szCs w:val="28"/>
          <w:rtl/>
        </w:rPr>
        <w:t xml:space="preserve">ض</w:t>
      </w:r>
    </w:p>
    <w:p>
      <w:pPr>
        <w:pStyle w:val="Heading5"/>
      </w:pPr>
      <w:bookmarkStart w:id="3650" w:name="_Toc2977"/>
      <w:r>
        <w:t>معِض</w:t>
      </w:r>
      <w:bookmarkEnd w:id="3650"/>
    </w:p>
    <w:p>
      <w:pPr>
        <w:pStyle w:val="BookText"/>
      </w:pPr>
      <w:r>
        <w:rPr>
          <w:rFonts w:ascii="Amiri" w:hAnsi="Amiri" w:eastAsia="Amiri" w:cs="Amiri"/>
          <w:lang w:bidi="ar-SA"/>
          <w:color w:val="111111"/>
          <w:sz w:val="28"/>
          <w:szCs w:val="28"/>
          <w:rtl/>
        </w:rPr>
        <w:t xml:space="preserve">[معِض] منه : إِذا غضب.</w:t>
      </w:r>
    </w:p>
    <w:p>
      <w:pPr>
        <w:pStyle w:val="BookText"/>
      </w:pPr>
      <w:r>
        <w:rPr>
          <w:rFonts w:ascii="IRNazanin" w:hAnsi="IRNazanin" w:eastAsia="IRNazanin" w:cs="IRNazanin"/>
          <w:lang w:bidi="fa-IR"/>
          <w:color w:val="111111"/>
          <w:sz w:val="28"/>
          <w:szCs w:val="28"/>
          <w:rtl/>
        </w:rPr>
        <w:t xml:space="preserve">ط</w:t>
      </w:r>
    </w:p>
    <w:p>
      <w:pPr>
        <w:pStyle w:val="Heading5"/>
      </w:pPr>
      <w:bookmarkStart w:id="3651" w:name="_Toc2978"/>
      <w:r>
        <w:t>معِط</w:t>
      </w:r>
      <w:bookmarkEnd w:id="3651"/>
    </w:p>
    <w:p>
      <w:pPr>
        <w:pStyle w:val="BookText"/>
      </w:pPr>
      <w:r>
        <w:rPr>
          <w:rFonts w:ascii="Amiri" w:hAnsi="Amiri" w:eastAsia="Amiri" w:cs="Amiri"/>
          <w:lang w:bidi="ar-SA"/>
          <w:color w:val="111111"/>
          <w:sz w:val="28"/>
          <w:szCs w:val="28"/>
          <w:rtl/>
        </w:rPr>
        <w:t xml:space="preserve">[معِط] : الأمعط : الذي تساقط شعره.</w:t>
      </w:r>
    </w:p>
    <w:p>
      <w:pPr>
        <w:pStyle w:val="BookText"/>
      </w:pPr>
      <w:r>
        <w:rPr>
          <w:rFonts w:ascii="Amiri" w:hAnsi="Amiri" w:eastAsia="Amiri" w:cs="Amiri"/>
          <w:lang w:bidi="ar-SA"/>
          <w:color w:val="111111"/>
          <w:sz w:val="28"/>
          <w:szCs w:val="28"/>
          <w:rtl/>
        </w:rPr>
        <w:t xml:space="preserve">وذئب أمعط ولص أمعط : أي خبيث شبه بالذئب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ومُعَيط ، بالتصغير : اسم رجل.</w:t>
      </w:r>
    </w:p>
    <w:p>
      <w:pPr>
        <w:pStyle w:val="BookText"/>
      </w:pPr>
      <w:r>
        <w:rPr>
          <w:rFonts w:ascii="Amiri" w:hAnsi="Amiri" w:eastAsia="Amiri" w:cs="Amiri"/>
          <w:lang w:bidi="ar-SA"/>
          <w:color w:val="111111"/>
          <w:sz w:val="28"/>
          <w:szCs w:val="28"/>
          <w:rtl/>
        </w:rPr>
        <w:t xml:space="preserve">وأبو معيط : اسم أبي عقبة بن أبي معيط من بني أمية.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652" w:name="_Toc2979"/>
      <w:r>
        <w:t>الإِمعار</w:t>
      </w:r>
      <w:bookmarkEnd w:id="3652"/>
    </w:p>
    <w:p>
      <w:pPr>
        <w:pStyle w:val="BookText"/>
      </w:pPr>
      <w:r>
        <w:rPr>
          <w:rFonts w:ascii="Amiri" w:hAnsi="Amiri" w:eastAsia="Amiri" w:cs="Amiri"/>
          <w:lang w:bidi="ar-SA"/>
          <w:color w:val="111111"/>
          <w:sz w:val="28"/>
          <w:szCs w:val="28"/>
          <w:rtl/>
        </w:rPr>
        <w:t xml:space="preserve">[الإِمعار] : أمعر الرجلُ : إِذا افتقر.</w:t>
      </w:r>
    </w:p>
    <w:p>
      <w:pPr>
        <w:pStyle w:val="BookText"/>
      </w:pPr>
      <w:r>
        <w:rPr>
          <w:rFonts w:ascii="Amiri" w:hAnsi="Amiri" w:eastAsia="Amiri" w:cs="Amiri"/>
          <w:lang w:bidi="ar-SA"/>
          <w:color w:val="111111"/>
          <w:sz w:val="28"/>
          <w:szCs w:val="28"/>
          <w:rtl/>
        </w:rPr>
        <w:t xml:space="preserve">ويقال : أمعرت الأرضُ : إِذا لم يكن بها نبات.</w:t>
      </w:r>
    </w:p>
    <w:p>
      <w:pPr>
        <w:pStyle w:val="BookText"/>
      </w:pPr>
      <w:r>
        <w:rPr>
          <w:rFonts w:ascii="IRNazanin" w:hAnsi="IRNazanin" w:eastAsia="IRNazanin" w:cs="IRNazanin"/>
          <w:lang w:bidi="fa-IR"/>
          <w:color w:val="111111"/>
          <w:sz w:val="28"/>
          <w:szCs w:val="28"/>
          <w:rtl/>
        </w:rPr>
        <w:t xml:space="preserve">ز</w:t>
      </w:r>
    </w:p>
    <w:p>
      <w:pPr>
        <w:pStyle w:val="Heading5"/>
      </w:pPr>
      <w:bookmarkStart w:id="3653" w:name="_Toc2980"/>
      <w:r>
        <w:t>الإِمعاز</w:t>
      </w:r>
      <w:bookmarkEnd w:id="3653"/>
    </w:p>
    <w:p>
      <w:pPr>
        <w:pStyle w:val="BookText"/>
      </w:pPr>
      <w:r>
        <w:rPr>
          <w:rFonts w:ascii="Amiri" w:hAnsi="Amiri" w:eastAsia="Amiri" w:cs="Amiri"/>
          <w:lang w:bidi="ar-SA"/>
          <w:color w:val="111111"/>
          <w:sz w:val="28"/>
          <w:szCs w:val="28"/>
          <w:rtl/>
        </w:rPr>
        <w:t xml:space="preserve">[الإِمعاز] : أمعز الرجل : إِذا كثرت معزاه.</w:t>
      </w:r>
    </w:p>
    <w:p>
      <w:pPr>
        <w:pStyle w:val="BookText"/>
      </w:pPr>
      <w:r>
        <w:rPr>
          <w:rFonts w:ascii="IRNazanin" w:hAnsi="IRNazanin" w:eastAsia="IRNazanin" w:cs="IRNazanin"/>
          <w:lang w:bidi="fa-IR"/>
          <w:color w:val="111111"/>
          <w:sz w:val="28"/>
          <w:szCs w:val="28"/>
          <w:rtl/>
        </w:rPr>
        <w:t xml:space="preserve">ض</w:t>
      </w:r>
    </w:p>
    <w:p>
      <w:pPr>
        <w:pStyle w:val="Heading5"/>
      </w:pPr>
      <w:bookmarkStart w:id="3654" w:name="_Toc2981"/>
      <w:r>
        <w:t>الإِمعاض</w:t>
      </w:r>
      <w:bookmarkEnd w:id="3654"/>
    </w:p>
    <w:p>
      <w:pPr>
        <w:pStyle w:val="BookText"/>
      </w:pPr>
      <w:r>
        <w:rPr>
          <w:rFonts w:ascii="Amiri" w:hAnsi="Amiri" w:eastAsia="Amiri" w:cs="Amiri"/>
          <w:lang w:bidi="ar-SA"/>
          <w:color w:val="111111"/>
          <w:sz w:val="28"/>
          <w:szCs w:val="28"/>
          <w:rtl/>
        </w:rPr>
        <w:t xml:space="preserve">[الإِمعاض] : أمعضه ، بالضاد معجمة ومعضه : أي أغضبه.</w:t>
      </w:r>
    </w:p>
    <w:p>
      <w:pPr>
        <w:pStyle w:val="BookText"/>
      </w:pPr>
      <w:r>
        <w:rPr>
          <w:rFonts w:ascii="IRNazanin" w:hAnsi="IRNazanin" w:eastAsia="IRNazanin" w:cs="IRNazanin"/>
          <w:lang w:bidi="fa-IR"/>
          <w:color w:val="111111"/>
          <w:sz w:val="28"/>
          <w:szCs w:val="28"/>
          <w:rtl/>
        </w:rPr>
        <w:t xml:space="preserve">[شماره صفحه واقعی : 6341]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84" w:name="pg14464_162551"/>
    <w:bookmarkEnd w:id="584"/>
    <w:p>
      <w:pPr>
        <w:pStyle w:val="BookText"/>
      </w:pPr>
      <w:r>
        <w:rPr>
          <w:rFonts w:ascii="IRNazanin" w:hAnsi="IRNazanin" w:eastAsia="IRNazanin" w:cs="IRNazanin"/>
          <w:lang w:bidi="fa-IR"/>
          <w:color w:val="111111"/>
          <w:sz w:val="28"/>
          <w:szCs w:val="28"/>
          <w:rtl/>
        </w:rPr>
        <w:t xml:space="preserve">ق</w:t>
      </w:r>
    </w:p>
    <w:p>
      <w:pPr>
        <w:pStyle w:val="Heading5"/>
      </w:pPr>
      <w:bookmarkStart w:id="3655" w:name="_Toc2982"/>
      <w:r>
        <w:t>الإِمعاق</w:t>
      </w:r>
      <w:bookmarkEnd w:id="3655"/>
    </w:p>
    <w:p>
      <w:pPr>
        <w:pStyle w:val="BookText"/>
      </w:pPr>
      <w:r>
        <w:rPr>
          <w:rFonts w:ascii="Amiri" w:hAnsi="Amiri" w:eastAsia="Amiri" w:cs="Amiri"/>
          <w:lang w:bidi="ar-SA"/>
          <w:color w:val="111111"/>
          <w:sz w:val="28"/>
          <w:szCs w:val="28"/>
          <w:rtl/>
        </w:rPr>
        <w:t xml:space="preserve">[الإِمعاق] : أمعق البئر : أي عمقها.</w:t>
      </w:r>
    </w:p>
    <w:p>
      <w:pPr>
        <w:pStyle w:val="BookText"/>
      </w:pPr>
      <w:r>
        <w:rPr>
          <w:rFonts w:ascii="IRNazanin" w:hAnsi="IRNazanin" w:eastAsia="IRNazanin" w:cs="IRNazanin"/>
          <w:lang w:bidi="fa-IR"/>
          <w:color w:val="111111"/>
          <w:sz w:val="28"/>
          <w:szCs w:val="28"/>
          <w:rtl/>
        </w:rPr>
        <w:t xml:space="preserve">ن</w:t>
      </w:r>
    </w:p>
    <w:p>
      <w:pPr>
        <w:pStyle w:val="Heading5"/>
      </w:pPr>
      <w:bookmarkStart w:id="3656" w:name="_Toc2983"/>
      <w:r>
        <w:t>الإِمعان</w:t>
      </w:r>
      <w:bookmarkEnd w:id="3656"/>
    </w:p>
    <w:p>
      <w:pPr>
        <w:pStyle w:val="BookText"/>
      </w:pPr>
      <w:r>
        <w:rPr>
          <w:rFonts w:ascii="Amiri" w:hAnsi="Amiri" w:eastAsia="Amiri" w:cs="Amiri"/>
          <w:lang w:bidi="ar-SA"/>
          <w:color w:val="111111"/>
          <w:sz w:val="28"/>
          <w:szCs w:val="28"/>
          <w:rtl/>
        </w:rPr>
        <w:t xml:space="preserve">[الإِمعان] : أمعن الفرسُ : إِذا تباعد في عَدْوِهِ.</w:t>
      </w:r>
    </w:p>
    <w:p>
      <w:pPr>
        <w:pStyle w:val="BookText"/>
      </w:pPr>
      <w:r>
        <w:rPr>
          <w:rFonts w:ascii="IRNazanin" w:hAnsi="IRNazanin" w:eastAsia="IRNazanin" w:cs="IRNazanin"/>
          <w:lang w:bidi="fa-IR"/>
          <w:color w:val="111111"/>
          <w:sz w:val="28"/>
          <w:szCs w:val="28"/>
          <w:rtl/>
        </w:rPr>
        <w:t xml:space="preserve">وأمعن بحقه : إِذا ذهب به.</w:t>
      </w:r>
    </w:p>
    <w:p>
      <w:pPr>
        <w:pStyle w:val="BookText"/>
      </w:pPr>
      <w:r>
        <w:rPr>
          <w:rFonts w:ascii="Amiri" w:hAnsi="Amiri" w:eastAsia="Amiri" w:cs="Amiri"/>
          <w:lang w:bidi="ar-SA"/>
          <w:color w:val="111111"/>
          <w:sz w:val="28"/>
          <w:szCs w:val="28"/>
          <w:rtl/>
        </w:rPr>
        <w:t xml:space="preserve">وأمعنت النخلة : إِذا أرطبت.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ض</w:t>
      </w:r>
    </w:p>
    <w:p>
      <w:pPr>
        <w:pStyle w:val="Heading5"/>
      </w:pPr>
      <w:bookmarkStart w:id="3657" w:name="_Toc2984"/>
      <w:r>
        <w:t>التمعيض</w:t>
      </w:r>
      <w:bookmarkEnd w:id="3657"/>
    </w:p>
    <w:p>
      <w:pPr>
        <w:pStyle w:val="BookText"/>
      </w:pPr>
      <w:r>
        <w:rPr>
          <w:rFonts w:ascii="Amiri" w:hAnsi="Amiri" w:eastAsia="Amiri" w:cs="Amiri"/>
          <w:lang w:bidi="ar-SA"/>
          <w:color w:val="111111"/>
          <w:sz w:val="28"/>
          <w:szCs w:val="28"/>
          <w:rtl/>
        </w:rPr>
        <w:t xml:space="preserve">[التمعيض] : معّضه : أي أغضبه.</w:t>
      </w:r>
    </w:p>
    <w:p>
      <w:pPr>
        <w:pStyle w:val="BookText"/>
      </w:pPr>
      <w:r>
        <w:rPr>
          <w:rFonts w:ascii="Amiri" w:hAnsi="Amiri" w:eastAsia="Amiri" w:cs="Amiri"/>
          <w:lang w:bidi="ar-SA"/>
          <w:color w:val="111111"/>
          <w:sz w:val="28"/>
          <w:szCs w:val="28"/>
          <w:rtl/>
        </w:rPr>
        <w:t xml:space="preserve">ك</w:t>
      </w:r>
    </w:p>
    <w:p>
      <w:pPr>
        <w:pStyle w:val="Heading5"/>
      </w:pPr>
      <w:bookmarkStart w:id="3658" w:name="_Toc2985"/>
      <w:r>
        <w:t>التمعيك</w:t>
      </w:r>
      <w:bookmarkEnd w:id="3658"/>
    </w:p>
    <w:p>
      <w:pPr>
        <w:pStyle w:val="BookText"/>
      </w:pPr>
      <w:r>
        <w:rPr>
          <w:rFonts w:ascii="Amiri" w:hAnsi="Amiri" w:eastAsia="Amiri" w:cs="Amiri"/>
          <w:lang w:bidi="ar-SA"/>
          <w:color w:val="111111"/>
          <w:sz w:val="28"/>
          <w:szCs w:val="28"/>
          <w:rtl/>
        </w:rPr>
        <w:t xml:space="preserve">[التمعيك] : معّك دابته : أي مرّغها.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659" w:name="_Toc2986"/>
      <w:r>
        <w:t>الامتعاد</w:t>
      </w:r>
      <w:bookmarkEnd w:id="3659"/>
    </w:p>
    <w:p>
      <w:pPr>
        <w:pStyle w:val="BookText"/>
      </w:pPr>
      <w:r>
        <w:rPr>
          <w:rFonts w:ascii="Amiri" w:hAnsi="Amiri" w:eastAsia="Amiri" w:cs="Amiri"/>
          <w:lang w:bidi="ar-SA"/>
          <w:color w:val="111111"/>
          <w:sz w:val="28"/>
          <w:szCs w:val="28"/>
          <w:rtl/>
        </w:rPr>
        <w:t xml:space="preserve">[الامتعاد] : امتعده : أي اجتذبه.</w:t>
      </w:r>
    </w:p>
    <w:p>
      <w:pPr>
        <w:pStyle w:val="BookText"/>
      </w:pPr>
      <w:r>
        <w:rPr>
          <w:rFonts w:ascii="IRNazanin" w:hAnsi="IRNazanin" w:eastAsia="IRNazanin" w:cs="IRNazanin"/>
          <w:lang w:bidi="fa-IR"/>
          <w:color w:val="111111"/>
          <w:sz w:val="28"/>
          <w:szCs w:val="28"/>
          <w:rtl/>
        </w:rPr>
        <w:t xml:space="preserve">ض</w:t>
      </w:r>
    </w:p>
    <w:p>
      <w:pPr>
        <w:pStyle w:val="Heading5"/>
      </w:pPr>
      <w:bookmarkStart w:id="3660" w:name="_Toc2987"/>
      <w:r>
        <w:t>الامتعاض</w:t>
      </w:r>
      <w:bookmarkEnd w:id="3660"/>
    </w:p>
    <w:p>
      <w:pPr>
        <w:pStyle w:val="BookText"/>
      </w:pPr>
      <w:r>
        <w:rPr>
          <w:rFonts w:ascii="Amiri" w:hAnsi="Amiri" w:eastAsia="Amiri" w:cs="Amiri"/>
          <w:lang w:bidi="ar-SA"/>
          <w:color w:val="111111"/>
          <w:sz w:val="28"/>
          <w:szCs w:val="28"/>
          <w:rtl/>
        </w:rPr>
        <w:t xml:space="preserve">[الامتعاض] : امتعض منه : أي غضب.</w:t>
      </w:r>
    </w:p>
    <w:p>
      <w:pPr>
        <w:pStyle w:val="BookText"/>
      </w:pPr>
      <w:r>
        <w:rPr>
          <w:rFonts w:ascii="IRNazanin" w:hAnsi="IRNazanin" w:eastAsia="IRNazanin" w:cs="IRNazanin"/>
          <w:lang w:bidi="fa-IR"/>
          <w:color w:val="111111"/>
          <w:sz w:val="28"/>
          <w:szCs w:val="28"/>
          <w:rtl/>
        </w:rPr>
        <w:t xml:space="preserve">ط</w:t>
      </w:r>
    </w:p>
    <w:p>
      <w:pPr>
        <w:pStyle w:val="Heading5"/>
      </w:pPr>
      <w:bookmarkStart w:id="3661" w:name="_Toc2988"/>
      <w:r>
        <w:t>الامتعاط</w:t>
      </w:r>
      <w:bookmarkEnd w:id="3661"/>
    </w:p>
    <w:p>
      <w:pPr>
        <w:pStyle w:val="BookText"/>
      </w:pPr>
      <w:r>
        <w:rPr>
          <w:rFonts w:ascii="Amiri" w:hAnsi="Amiri" w:eastAsia="Amiri" w:cs="Amiri"/>
          <w:lang w:bidi="ar-SA"/>
          <w:color w:val="111111"/>
          <w:sz w:val="28"/>
          <w:szCs w:val="28"/>
          <w:rtl/>
        </w:rPr>
        <w:t xml:space="preserve">[الامتعاط] : امتعط سيفَه : إِذا استلّه.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662" w:name="_Toc2989"/>
      <w:r>
        <w:t>الامّعاط</w:t>
      </w:r>
      <w:bookmarkEnd w:id="3662"/>
    </w:p>
    <w:p>
      <w:pPr>
        <w:pStyle w:val="BookText"/>
      </w:pPr>
      <w:r>
        <w:rPr>
          <w:rFonts w:ascii="Amiri" w:hAnsi="Amiri" w:eastAsia="Amiri" w:cs="Amiri"/>
          <w:lang w:bidi="ar-SA"/>
          <w:color w:val="111111"/>
          <w:sz w:val="28"/>
          <w:szCs w:val="28"/>
          <w:rtl/>
        </w:rPr>
        <w:t xml:space="preserve">[الامّعاط] : امّعط الشعرُ : أي تمعّط.</w:t>
      </w:r>
    </w:p>
    <w:p>
      <w:pPr>
        <w:pStyle w:val="BookText"/>
      </w:pPr>
      <w:r>
        <w:rPr>
          <w:rFonts w:ascii="Amiri" w:hAnsi="Amiri" w:eastAsia="Amiri" w:cs="Amiri"/>
          <w:lang w:bidi="ar-SA"/>
          <w:color w:val="111111"/>
          <w:sz w:val="28"/>
          <w:szCs w:val="28"/>
          <w:rtl/>
        </w:rPr>
        <w:t xml:space="preserve">وأصله : انمعط فأدغمت النون في الميم.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ز</w:t>
      </w:r>
    </w:p>
    <w:p>
      <w:pPr>
        <w:pStyle w:val="Heading5"/>
      </w:pPr>
      <w:bookmarkStart w:id="3663" w:name="_Toc2990"/>
      <w:r>
        <w:t>الاستمعاز</w:t>
      </w:r>
      <w:bookmarkEnd w:id="3663"/>
    </w:p>
    <w:p>
      <w:pPr>
        <w:pStyle w:val="BookText"/>
      </w:pPr>
      <w:r>
        <w:rPr>
          <w:rFonts w:ascii="Amiri" w:hAnsi="Amiri" w:eastAsia="Amiri" w:cs="Amiri"/>
          <w:lang w:bidi="ar-SA"/>
          <w:color w:val="111111"/>
          <w:sz w:val="28"/>
          <w:szCs w:val="28"/>
          <w:rtl/>
        </w:rPr>
        <w:t xml:space="preserve">[الاستمعاز] : قال ابن دريد </w:t>
      </w:r>
      <w:r>
        <w:rPr>
          <w:rStyle w:val="FootnoteReference"/>
        </w:rPr>
        <w:footnoteReference w:id="1349"/>
      </w:r>
      <w:r>
        <w:rPr>
          <w:rFonts w:ascii="Amiri" w:hAnsi="Amiri" w:eastAsia="Amiri" w:cs="Amiri"/>
          <w:lang w:bidi="ar-SA"/>
          <w:color w:val="111111"/>
          <w:sz w:val="28"/>
          <w:szCs w:val="28"/>
          <w:rtl/>
        </w:rPr>
        <w:t xml:space="preserve">: استمعز الرجل ، بالزاي معجمة : إِذا جَدَّ في أمره.</w:t>
      </w:r>
    </w:p>
    <w:p>
      <w:pPr>
        <w:pStyle w:val="BookText"/>
      </w:pPr>
      <w:r>
        <w:rPr>
          <w:rFonts w:ascii="IRNazanin" w:hAnsi="IRNazanin" w:eastAsia="IRNazanin" w:cs="IRNazanin"/>
          <w:lang w:bidi="fa-IR"/>
          <w:color w:val="111111"/>
          <w:sz w:val="28"/>
          <w:szCs w:val="28"/>
          <w:rtl/>
        </w:rPr>
        <w:t xml:space="preserve">[شماره صفحه واقعی : 6342]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85" w:name="pg14464_162552"/>
    <w:bookmarkEnd w:id="585"/>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664" w:name="_Toc2991"/>
      <w:r>
        <w:t>التمعّج</w:t>
      </w:r>
      <w:bookmarkEnd w:id="3664"/>
    </w:p>
    <w:p>
      <w:pPr>
        <w:pStyle w:val="BookText"/>
      </w:pPr>
      <w:r>
        <w:rPr>
          <w:rFonts w:ascii="Amiri" w:hAnsi="Amiri" w:eastAsia="Amiri" w:cs="Amiri"/>
          <w:lang w:bidi="ar-SA"/>
          <w:color w:val="111111"/>
          <w:sz w:val="28"/>
          <w:szCs w:val="28"/>
          <w:rtl/>
        </w:rPr>
        <w:t xml:space="preserve">[التمعّج] : تمعّج السيل : إِذا أسرع في جريه.</w:t>
      </w:r>
    </w:p>
    <w:p>
      <w:pPr>
        <w:pStyle w:val="BookText"/>
      </w:pPr>
      <w:r>
        <w:rPr>
          <w:rFonts w:ascii="Amiri" w:hAnsi="Amiri" w:eastAsia="Amiri" w:cs="Amiri"/>
          <w:lang w:bidi="ar-SA"/>
          <w:color w:val="111111"/>
          <w:sz w:val="28"/>
          <w:szCs w:val="28"/>
          <w:rtl/>
        </w:rPr>
        <w:t xml:space="preserve">وتمعّجت الحية : تقلبت في سيرها.</w:t>
      </w:r>
    </w:p>
    <w:p>
      <w:pPr>
        <w:pStyle w:val="BookText"/>
      </w:pPr>
      <w:r>
        <w:rPr>
          <w:rFonts w:ascii="IRNazanin" w:hAnsi="IRNazanin" w:eastAsia="IRNazanin" w:cs="IRNazanin"/>
          <w:lang w:bidi="fa-IR"/>
          <w:color w:val="111111"/>
          <w:sz w:val="28"/>
          <w:szCs w:val="28"/>
          <w:rtl/>
        </w:rPr>
        <w:t xml:space="preserve">ر</w:t>
      </w:r>
    </w:p>
    <w:p>
      <w:pPr>
        <w:pStyle w:val="Heading5"/>
      </w:pPr>
      <w:bookmarkStart w:id="3665" w:name="_Toc2992"/>
      <w:r>
        <w:t>التمعّر</w:t>
      </w:r>
      <w:bookmarkEnd w:id="3665"/>
    </w:p>
    <w:p>
      <w:pPr>
        <w:pStyle w:val="BookText"/>
      </w:pPr>
      <w:r>
        <w:rPr>
          <w:rFonts w:ascii="Amiri" w:hAnsi="Amiri" w:eastAsia="Amiri" w:cs="Amiri"/>
          <w:lang w:bidi="ar-SA"/>
          <w:color w:val="111111"/>
          <w:sz w:val="28"/>
          <w:szCs w:val="28"/>
          <w:rtl/>
        </w:rPr>
        <w:t xml:space="preserve">[التمعّر] : تمعّر شعرُه : إِذا تساقط.</w:t>
      </w:r>
    </w:p>
    <w:p>
      <w:pPr>
        <w:pStyle w:val="BookText"/>
      </w:pPr>
      <w:r>
        <w:rPr>
          <w:rFonts w:ascii="Amiri" w:hAnsi="Amiri" w:eastAsia="Amiri" w:cs="Amiri"/>
          <w:lang w:bidi="ar-SA"/>
          <w:color w:val="111111"/>
          <w:sz w:val="28"/>
          <w:szCs w:val="28"/>
          <w:rtl/>
        </w:rPr>
        <w:t xml:space="preserve">وتمعّر وجهه عند الغضب : إِذا تغير.</w:t>
      </w:r>
    </w:p>
    <w:p>
      <w:pPr>
        <w:pStyle w:val="BookText"/>
      </w:pPr>
      <w:r>
        <w:rPr>
          <w:rFonts w:ascii="IRNazanin" w:hAnsi="IRNazanin" w:eastAsia="IRNazanin" w:cs="IRNazanin"/>
          <w:lang w:bidi="fa-IR"/>
          <w:color w:val="111111"/>
          <w:sz w:val="28"/>
          <w:szCs w:val="28"/>
          <w:rtl/>
        </w:rPr>
        <w:t xml:space="preserve">ط</w:t>
      </w:r>
    </w:p>
    <w:p>
      <w:pPr>
        <w:pStyle w:val="Heading5"/>
      </w:pPr>
      <w:bookmarkStart w:id="3666" w:name="_Toc2993"/>
      <w:r>
        <w:t>التمعّط</w:t>
      </w:r>
      <w:bookmarkEnd w:id="3666"/>
    </w:p>
    <w:p>
      <w:pPr>
        <w:pStyle w:val="BookText"/>
      </w:pPr>
      <w:r>
        <w:rPr>
          <w:rFonts w:ascii="Amiri" w:hAnsi="Amiri" w:eastAsia="Amiri" w:cs="Amiri"/>
          <w:lang w:bidi="ar-SA"/>
          <w:color w:val="111111"/>
          <w:sz w:val="28"/>
          <w:szCs w:val="28"/>
          <w:rtl/>
        </w:rPr>
        <w:t xml:space="preserve">[التمعّط] : تمعّط شعرُه : إِذا تساقط.</w:t>
      </w:r>
    </w:p>
    <w:p>
      <w:pPr>
        <w:pStyle w:val="BookText"/>
      </w:pPr>
      <w:r>
        <w:rPr>
          <w:rFonts w:ascii="Amiri" w:hAnsi="Amiri" w:eastAsia="Amiri" w:cs="Amiri"/>
          <w:lang w:bidi="ar-SA"/>
          <w:color w:val="111111"/>
          <w:sz w:val="28"/>
          <w:szCs w:val="28"/>
          <w:rtl/>
        </w:rPr>
        <w:t xml:space="preserve">ك</w:t>
      </w:r>
    </w:p>
    <w:p>
      <w:pPr>
        <w:pStyle w:val="Heading5"/>
      </w:pPr>
      <w:bookmarkStart w:id="3667" w:name="_Toc2994"/>
      <w:r>
        <w:t>التمعّك</w:t>
      </w:r>
      <w:bookmarkEnd w:id="3667"/>
    </w:p>
    <w:p>
      <w:pPr>
        <w:pStyle w:val="BookText"/>
      </w:pPr>
      <w:r>
        <w:rPr>
          <w:rFonts w:ascii="Amiri" w:hAnsi="Amiri" w:eastAsia="Amiri" w:cs="Amiri"/>
          <w:lang w:bidi="ar-SA"/>
          <w:color w:val="111111"/>
          <w:sz w:val="28"/>
          <w:szCs w:val="28"/>
          <w:rtl/>
        </w:rPr>
        <w:t xml:space="preserve">[التمعّك] : تمعّكتِ الدابةُ : إِذا تمرّغت.</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د</w:t>
      </w:r>
    </w:p>
    <w:p>
      <w:pPr>
        <w:pStyle w:val="Heading5"/>
      </w:pPr>
      <w:bookmarkStart w:id="3668" w:name="_Toc2995"/>
      <w:r>
        <w:t>التمعدد</w:t>
      </w:r>
      <w:bookmarkEnd w:id="3668"/>
    </w:p>
    <w:p>
      <w:pPr>
        <w:pStyle w:val="BookText"/>
      </w:pPr>
      <w:r>
        <w:rPr>
          <w:rFonts w:ascii="Amiri" w:hAnsi="Amiri" w:eastAsia="Amiri" w:cs="Amiri"/>
          <w:lang w:bidi="ar-SA"/>
          <w:color w:val="111111"/>
          <w:sz w:val="28"/>
          <w:szCs w:val="28"/>
          <w:rtl/>
        </w:rPr>
        <w:t xml:space="preserve">[التمعدد] : تمعدد الرجلُ : إِذا صبر على عيش معدٍّ ، وفي حديث عمر </w:t>
      </w:r>
      <w:r>
        <w:rPr>
          <w:rStyle w:val="FootnoteReference"/>
        </w:rPr>
        <w:footnoteReference w:id="1350"/>
      </w:r>
      <w:r>
        <w:rPr>
          <w:rFonts w:ascii="Amiri" w:hAnsi="Amiri" w:eastAsia="Amiri" w:cs="Amiri"/>
          <w:lang w:bidi="ar-SA"/>
          <w:color w:val="111111"/>
          <w:sz w:val="28"/>
          <w:szCs w:val="28"/>
          <w:rtl/>
        </w:rPr>
        <w:t xml:space="preserve">: « اخشوشنوا وتمعددوا » : أي دعوا التنعم وكونوا كمعدّ في شدة العيش.</w:t>
      </w:r>
    </w:p>
    <w:p>
      <w:pPr>
        <w:pStyle w:val="BookText"/>
      </w:pPr>
      <w:r>
        <w:rPr>
          <w:rFonts w:ascii="Amiri" w:hAnsi="Amiri" w:eastAsia="Amiri" w:cs="Amiri"/>
          <w:lang w:bidi="ar-SA"/>
          <w:color w:val="111111"/>
          <w:sz w:val="28"/>
          <w:szCs w:val="28"/>
          <w:rtl/>
        </w:rPr>
        <w:t xml:space="preserve">وتمعدد : أي تباعد ، ودار متمعددة.</w:t>
      </w:r>
    </w:p>
    <w:p>
      <w:pPr>
        <w:pStyle w:val="BookText"/>
      </w:pPr>
      <w:r>
        <w:rPr>
          <w:rFonts w:ascii="IRNazanin" w:hAnsi="IRNazanin" w:eastAsia="IRNazanin" w:cs="IRNazanin"/>
          <w:lang w:bidi="fa-IR"/>
          <w:color w:val="111111"/>
          <w:sz w:val="28"/>
          <w:szCs w:val="28"/>
          <w:rtl/>
        </w:rPr>
        <w:t xml:space="preserve">[شماره صفحه واقعی : 6343]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6344]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86" w:name="pg14464_162554"/>
    <w:bookmarkEnd w:id="586"/>
    <w:p>
      <w:pPr>
        <w:pStyle w:val="Heading3"/>
      </w:pPr>
      <w:bookmarkStart w:id="3669" w:name="_Toc2996"/>
      <w:r>
        <w:t>باب الميم والغين وما بعدهما</w:t>
      </w:r>
      <w:bookmarkEnd w:id="3669"/>
    </w:p>
    <w:p>
      <w:pPr>
        <w:pStyle w:val="Heading4"/>
      </w:pPr>
      <w:bookmarkStart w:id="3670" w:name="_Toc2997"/>
      <w:r>
        <w:t>الأسماء</w:t>
      </w:r>
      <w:bookmarkEnd w:id="3670"/>
    </w:p>
    <w:p>
      <w:pPr>
        <w:pStyle w:val="Heading5"/>
      </w:pPr>
      <w:bookmarkStart w:id="3671" w:name="_Toc2998"/>
      <w:r>
        <w:t>اشارة</w:t>
      </w:r>
      <w:bookmarkEnd w:id="367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72" w:name="_Toc2999"/>
      <w:r>
        <w:t>المَغد</w:t>
      </w:r>
      <w:bookmarkEnd w:id="3672"/>
    </w:p>
    <w:p>
      <w:pPr>
        <w:pStyle w:val="BookText"/>
      </w:pPr>
      <w:r>
        <w:rPr>
          <w:rFonts w:ascii="Amiri" w:hAnsi="Amiri" w:eastAsia="Amiri" w:cs="Amiri"/>
          <w:lang w:bidi="ar-SA"/>
          <w:color w:val="111111"/>
          <w:sz w:val="28"/>
          <w:szCs w:val="28"/>
          <w:rtl/>
        </w:rPr>
        <w:t xml:space="preserve">[المَغد] : الشابُّ الناعم ، قال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قد شبّ شباباً مَغْدا</w:t>
      </w:r>
    </w:p>
    <w:p>
      <w:pPr>
        <w:pStyle w:val="BookText"/>
      </w:pPr>
      <w:r>
        <w:rPr>
          <w:rFonts w:ascii="IRNazanin" w:hAnsi="IRNazanin" w:eastAsia="IRNazanin" w:cs="IRNazanin"/>
          <w:lang w:bidi="fa-IR"/>
          <w:color w:val="111111"/>
          <w:sz w:val="28"/>
          <w:szCs w:val="28"/>
          <w:rtl/>
        </w:rPr>
        <w:t xml:space="preserve">س</w:t>
      </w:r>
    </w:p>
    <w:p>
      <w:pPr>
        <w:pStyle w:val="Heading5"/>
      </w:pPr>
      <w:bookmarkStart w:id="3673" w:name="_Toc3000"/>
      <w:r>
        <w:t>المَغْس</w:t>
      </w:r>
      <w:bookmarkEnd w:id="3673"/>
    </w:p>
    <w:p>
      <w:pPr>
        <w:pStyle w:val="BookText"/>
      </w:pPr>
      <w:r>
        <w:rPr>
          <w:rFonts w:ascii="Amiri" w:hAnsi="Amiri" w:eastAsia="Amiri" w:cs="Amiri"/>
          <w:lang w:bidi="ar-SA"/>
          <w:color w:val="111111"/>
          <w:sz w:val="28"/>
          <w:szCs w:val="28"/>
          <w:rtl/>
        </w:rPr>
        <w:t xml:space="preserve">[المَغْس] : لغة في المغص.</w:t>
      </w:r>
    </w:p>
    <w:p>
      <w:pPr>
        <w:pStyle w:val="BookText"/>
      </w:pPr>
      <w:r>
        <w:rPr>
          <w:rFonts w:ascii="IRNazanin" w:hAnsi="IRNazanin" w:eastAsia="IRNazanin" w:cs="IRNazanin"/>
          <w:lang w:bidi="fa-IR"/>
          <w:color w:val="111111"/>
          <w:sz w:val="28"/>
          <w:szCs w:val="28"/>
          <w:rtl/>
        </w:rPr>
        <w:t xml:space="preserve">ص</w:t>
      </w:r>
    </w:p>
    <w:p>
      <w:pPr>
        <w:pStyle w:val="Heading5"/>
      </w:pPr>
      <w:bookmarkStart w:id="3674" w:name="_Toc3001"/>
      <w:r>
        <w:t>المَغْص</w:t>
      </w:r>
      <w:bookmarkEnd w:id="3674"/>
    </w:p>
    <w:p>
      <w:pPr>
        <w:pStyle w:val="BookText"/>
      </w:pPr>
      <w:r>
        <w:rPr>
          <w:rFonts w:ascii="Amiri" w:hAnsi="Amiri" w:eastAsia="Amiri" w:cs="Amiri"/>
          <w:lang w:bidi="ar-SA"/>
          <w:color w:val="111111"/>
          <w:sz w:val="28"/>
          <w:szCs w:val="28"/>
          <w:rtl/>
        </w:rPr>
        <w:t xml:space="preserve">[المَغْص] : تقطيع ووجع في الأمعاء.</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3675" w:name="_Toc3002"/>
      <w:r>
        <w:t>المَغَص</w:t>
      </w:r>
      <w:bookmarkEnd w:id="3675"/>
    </w:p>
    <w:p>
      <w:pPr>
        <w:pStyle w:val="BookText"/>
      </w:pPr>
      <w:r>
        <w:rPr>
          <w:rFonts w:ascii="Amiri" w:hAnsi="Amiri" w:eastAsia="Amiri" w:cs="Amiri"/>
          <w:lang w:bidi="ar-SA"/>
          <w:color w:val="111111"/>
          <w:sz w:val="28"/>
          <w:szCs w:val="28"/>
          <w:rtl/>
        </w:rPr>
        <w:t xml:space="preserve">[المَغَص] : الإِبل الغِزار ، لا واحد لها من لفظها ، والجميع : الأمغاص ، قال </w:t>
      </w:r>
      <w:r>
        <w:rPr>
          <w:rStyle w:val="FootnoteReference"/>
        </w:rPr>
        <w:footnoteReference w:id="1352"/>
      </w:r>
    </w:p>
    <w:p>
      <w:pPr>
        <w:pStyle w:val="BookText"/>
      </w:pPr>
      <w:r>
        <w:rPr>
          <w:rFonts w:ascii="Amiri" w:hAnsi="Amiri" w:eastAsia="Amiri" w:cs="Amiri"/>
          <w:lang w:bidi="ar-SA"/>
          <w:color w:val="111111"/>
          <w:sz w:val="28"/>
          <w:szCs w:val="28"/>
          <w:rtl/>
        </w:rPr>
        <w:t xml:space="preserve">أنت وهبت المئة الجرجورا</w:t>
      </w:r>
    </w:p>
    <w:p>
      <w:pPr>
        <w:pStyle w:val="BookText"/>
      </w:pPr>
      <w:r>
        <w:rPr>
          <w:rFonts w:ascii="Amiri" w:hAnsi="Amiri" w:eastAsia="Amiri" w:cs="Amiri"/>
          <w:lang w:bidi="ar-SA"/>
          <w:color w:val="111111"/>
          <w:sz w:val="28"/>
          <w:szCs w:val="28"/>
          <w:rtl/>
        </w:rPr>
        <w:t xml:space="preserve">أُدْماً وحمراً مَغَصاً خُبُورا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676" w:name="_Toc3003"/>
      <w:r>
        <w:t>المَغَرة</w:t>
      </w:r>
      <w:bookmarkEnd w:id="3676"/>
    </w:p>
    <w:p>
      <w:pPr>
        <w:pStyle w:val="BookText"/>
      </w:pPr>
      <w:r>
        <w:rPr>
          <w:rFonts w:ascii="Amiri" w:hAnsi="Amiri" w:eastAsia="Amiri" w:cs="Amiri"/>
          <w:lang w:bidi="ar-SA"/>
          <w:color w:val="111111"/>
          <w:sz w:val="28"/>
          <w:szCs w:val="28"/>
          <w:rtl/>
        </w:rPr>
        <w:t xml:space="preserve">[المَغَرة] : الطين الأحمر ، وهي قابضة مجففة تحلّ الأورام الحادثة من الشَّرى إِذا طليت عليها. والشَّرى : خُراج صغار تخرج بالبدن ، وإِذا شربت نفعت من وجع الكبد وقتلت دود البطن.</w:t>
      </w:r>
    </w:p>
    <w:p>
      <w:pPr>
        <w:pStyle w:val="BookText"/>
      </w:pPr>
      <w:r>
        <w:rPr>
          <w:rFonts w:ascii="IRNazanin" w:hAnsi="IRNazanin" w:eastAsia="IRNazanin" w:cs="IRNazanin"/>
          <w:lang w:bidi="fa-IR"/>
          <w:color w:val="111111"/>
          <w:sz w:val="28"/>
          <w:szCs w:val="28"/>
          <w:rtl/>
        </w:rPr>
        <w:t xml:space="preserve">[شماره صفحه واقعی : 6345]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87" w:name="pg14464_162555"/>
    <w:bookmarkEnd w:id="587"/>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677" w:name="_Toc3004"/>
      <w:r>
        <w:t>المغِث</w:t>
      </w:r>
      <w:bookmarkEnd w:id="3677"/>
    </w:p>
    <w:p>
      <w:pPr>
        <w:pStyle w:val="BookText"/>
      </w:pPr>
      <w:r>
        <w:rPr>
          <w:rFonts w:ascii="Amiri" w:hAnsi="Amiri" w:eastAsia="Amiri" w:cs="Amiri"/>
          <w:lang w:bidi="ar-SA"/>
          <w:color w:val="111111"/>
          <w:sz w:val="28"/>
          <w:szCs w:val="28"/>
          <w:rtl/>
        </w:rPr>
        <w:t xml:space="preserve">[المغِث] : رجل مَغِث : أي شديد لعلاج.</w:t>
      </w:r>
    </w:p>
    <w:p>
      <w:pPr>
        <w:pStyle w:val="BookText"/>
      </w:pPr>
      <w:r>
        <w:rPr>
          <w:rFonts w:ascii="Amiri" w:hAnsi="Amiri" w:eastAsia="Amiri" w:cs="Amiri"/>
          <w:lang w:bidi="ar-SA"/>
          <w:color w:val="111111"/>
          <w:sz w:val="28"/>
          <w:szCs w:val="28"/>
          <w:rtl/>
        </w:rPr>
        <w:t xml:space="preserve">وليس في هذا غير الثاء معجمة بثلاث.</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678" w:name="_Toc3005"/>
      <w:r>
        <w:t>الأمغر</w:t>
      </w:r>
      <w:bookmarkEnd w:id="3678"/>
    </w:p>
    <w:p>
      <w:pPr>
        <w:pStyle w:val="BookText"/>
      </w:pPr>
      <w:r>
        <w:rPr>
          <w:rFonts w:ascii="Amiri" w:hAnsi="Amiri" w:eastAsia="Amiri" w:cs="Amiri"/>
          <w:lang w:bidi="ar-SA"/>
          <w:color w:val="111111"/>
          <w:sz w:val="28"/>
          <w:szCs w:val="28"/>
          <w:rtl/>
        </w:rPr>
        <w:t xml:space="preserve">[الأمغر] : الأحمر كلون المَغَرة ، ورجل أمغر : أي أحمر الوجه والشعر.</w:t>
      </w:r>
    </w:p>
    <w:p>
      <w:pPr>
        <w:pStyle w:val="BookText"/>
      </w:pPr>
      <w:r>
        <w:rPr>
          <w:rFonts w:ascii="Amiri" w:hAnsi="Amiri" w:eastAsia="Amiri" w:cs="Amiri"/>
          <w:lang w:bidi="ar-SA"/>
          <w:color w:val="111111"/>
          <w:sz w:val="28"/>
          <w:szCs w:val="28"/>
          <w:rtl/>
        </w:rPr>
        <w:t xml:space="preserve">ويقال : إِن الأمغر من الخيل : الأشقر.</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679" w:name="_Toc3006"/>
      <w:r>
        <w:t>الممغار</w:t>
      </w:r>
      <w:bookmarkEnd w:id="3679"/>
    </w:p>
    <w:p>
      <w:pPr>
        <w:pStyle w:val="BookText"/>
      </w:pPr>
      <w:r>
        <w:rPr>
          <w:rFonts w:ascii="Amiri" w:hAnsi="Amiri" w:eastAsia="Amiri" w:cs="Amiri"/>
          <w:lang w:bidi="ar-SA"/>
          <w:color w:val="111111"/>
          <w:sz w:val="28"/>
          <w:szCs w:val="28"/>
          <w:rtl/>
        </w:rPr>
        <w:t xml:space="preserve">[الممغار] : ناقة مِمْغار وشاة ممغار : إِذا كان من عادتها أن يحمرَّ لبنها من داء يصيبها.</w:t>
      </w:r>
    </w:p>
    <w:p>
      <w:pPr>
        <w:pStyle w:val="BookText"/>
      </w:pPr>
      <w:r>
        <w:rPr>
          <w:rFonts w:ascii="IRNazanin" w:hAnsi="IRNazanin" w:eastAsia="IRNazanin" w:cs="IRNazanin"/>
          <w:lang w:bidi="fa-IR"/>
          <w:color w:val="111111"/>
          <w:sz w:val="28"/>
          <w:szCs w:val="28"/>
          <w:rtl/>
        </w:rPr>
        <w:t xml:space="preserve">[شماره صفحه واقعی : 6346]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88" w:name="pg14464_162556"/>
    <w:bookmarkEnd w:id="588"/>
    <w:p>
      <w:pPr>
        <w:pStyle w:val="Heading4"/>
      </w:pPr>
      <w:bookmarkStart w:id="3680" w:name="_Toc3007"/>
      <w:r>
        <w:t>الأفعال</w:t>
      </w:r>
      <w:bookmarkEnd w:id="3680"/>
    </w:p>
    <w:p>
      <w:pPr>
        <w:pStyle w:val="Heading5"/>
      </w:pPr>
      <w:bookmarkStart w:id="3681" w:name="_Toc3008"/>
      <w:r>
        <w:t>اشارة</w:t>
      </w:r>
      <w:bookmarkEnd w:id="3681"/>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3682" w:name="_Toc3009"/>
      <w:r>
        <w:t>مَغَث</w:t>
      </w:r>
      <w:bookmarkEnd w:id="3682"/>
    </w:p>
    <w:p>
      <w:pPr>
        <w:pStyle w:val="BookText"/>
      </w:pPr>
      <w:r>
        <w:rPr>
          <w:rFonts w:ascii="Amiri" w:hAnsi="Amiri" w:eastAsia="Amiri" w:cs="Amiri"/>
          <w:lang w:bidi="ar-SA"/>
          <w:color w:val="111111"/>
          <w:sz w:val="28"/>
          <w:szCs w:val="28"/>
          <w:rtl/>
        </w:rPr>
        <w:t xml:space="preserve">[مَغَث] الدواءَ : إِذا مرثه.</w:t>
      </w:r>
    </w:p>
    <w:p>
      <w:pPr>
        <w:pStyle w:val="BookText"/>
      </w:pPr>
      <w:r>
        <w:rPr>
          <w:rFonts w:ascii="Amiri" w:hAnsi="Amiri" w:eastAsia="Amiri" w:cs="Amiri"/>
          <w:lang w:bidi="ar-SA"/>
          <w:color w:val="111111"/>
          <w:sz w:val="28"/>
          <w:szCs w:val="28"/>
          <w:rtl/>
        </w:rPr>
        <w:t xml:space="preserve">ومغثه : إِذا ضربه ضرباً خفيفاً. وكلأ ممغوث ومغيث : ضربه المطر فأماله.</w:t>
      </w:r>
    </w:p>
    <w:p>
      <w:pPr>
        <w:pStyle w:val="BookText"/>
      </w:pPr>
      <w:r>
        <w:rPr>
          <w:rFonts w:ascii="Amiri" w:hAnsi="Amiri" w:eastAsia="Amiri" w:cs="Amiri"/>
          <w:lang w:bidi="ar-SA"/>
          <w:color w:val="111111"/>
          <w:sz w:val="28"/>
          <w:szCs w:val="28"/>
          <w:rtl/>
        </w:rPr>
        <w:t xml:space="preserve">ومَغَث عرضَه : أي شانه ، قال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ممغوثة أعراضهم ممرطلَه</w:t>
      </w:r>
    </w:p>
    <w:p>
      <w:pPr>
        <w:pStyle w:val="BookText"/>
      </w:pPr>
      <w:r>
        <w:rPr>
          <w:rFonts w:ascii="Amiri" w:hAnsi="Amiri" w:eastAsia="Amiri" w:cs="Amiri"/>
          <w:lang w:bidi="ar-SA"/>
          <w:color w:val="111111"/>
          <w:sz w:val="28"/>
          <w:szCs w:val="28"/>
          <w:rtl/>
        </w:rPr>
        <w:t xml:space="preserve">ومغثه : أي عركه في الخصومة.</w:t>
      </w:r>
    </w:p>
    <w:p>
      <w:pPr>
        <w:pStyle w:val="BookText"/>
      </w:pPr>
      <w:r>
        <w:rPr>
          <w:rFonts w:ascii="IRNazanin" w:hAnsi="IRNazanin" w:eastAsia="IRNazanin" w:cs="IRNazanin"/>
          <w:lang w:bidi="fa-IR"/>
          <w:color w:val="111111"/>
          <w:sz w:val="28"/>
          <w:szCs w:val="28"/>
          <w:rtl/>
        </w:rPr>
        <w:t xml:space="preserve">د</w:t>
      </w:r>
    </w:p>
    <w:p>
      <w:pPr>
        <w:pStyle w:val="Heading5"/>
      </w:pPr>
      <w:bookmarkStart w:id="3683" w:name="_Toc3010"/>
      <w:r>
        <w:t>مَغَد</w:t>
      </w:r>
      <w:bookmarkEnd w:id="3683"/>
    </w:p>
    <w:p>
      <w:pPr>
        <w:pStyle w:val="BookText"/>
      </w:pPr>
      <w:r>
        <w:rPr>
          <w:rFonts w:ascii="Amiri" w:hAnsi="Amiri" w:eastAsia="Amiri" w:cs="Amiri"/>
          <w:lang w:bidi="ar-SA"/>
          <w:color w:val="111111"/>
          <w:sz w:val="28"/>
          <w:szCs w:val="28"/>
          <w:rtl/>
        </w:rPr>
        <w:t xml:space="preserve">[مَغَد] الفصيلُ ضرع أمه مَغْداً : إِذا تناوله.</w:t>
      </w:r>
    </w:p>
    <w:p>
      <w:pPr>
        <w:pStyle w:val="BookText"/>
      </w:pPr>
      <w:r>
        <w:rPr>
          <w:rFonts w:ascii="Amiri" w:hAnsi="Amiri" w:eastAsia="Amiri" w:cs="Amiri"/>
          <w:lang w:bidi="ar-SA"/>
          <w:color w:val="111111"/>
          <w:sz w:val="28"/>
          <w:szCs w:val="28"/>
          <w:rtl/>
        </w:rPr>
        <w:t xml:space="preserve">والمَغْد : النتف ، يقال : مَغَد شعرَهُ.</w:t>
      </w:r>
    </w:p>
    <w:p>
      <w:pPr>
        <w:pStyle w:val="BookText"/>
      </w:pPr>
      <w:r>
        <w:rPr>
          <w:rFonts w:ascii="IRNazanin" w:hAnsi="IRNazanin" w:eastAsia="IRNazanin" w:cs="IRNazanin"/>
          <w:lang w:bidi="fa-IR"/>
          <w:color w:val="111111"/>
          <w:sz w:val="28"/>
          <w:szCs w:val="28"/>
          <w:rtl/>
        </w:rPr>
        <w:t xml:space="preserve">ر</w:t>
      </w:r>
    </w:p>
    <w:p>
      <w:pPr>
        <w:pStyle w:val="Heading5"/>
      </w:pPr>
      <w:bookmarkStart w:id="3684" w:name="_Toc3011"/>
      <w:r>
        <w:t>مَغَر</w:t>
      </w:r>
      <w:bookmarkEnd w:id="3684"/>
    </w:p>
    <w:p>
      <w:pPr>
        <w:pStyle w:val="BookText"/>
      </w:pPr>
      <w:r>
        <w:rPr>
          <w:rFonts w:ascii="Amiri" w:hAnsi="Amiri" w:eastAsia="Amiri" w:cs="Amiri"/>
          <w:lang w:bidi="ar-SA"/>
          <w:color w:val="111111"/>
          <w:sz w:val="28"/>
          <w:szCs w:val="28"/>
          <w:rtl/>
        </w:rPr>
        <w:t xml:space="preserve">[مَغَر] : قال ابن السكيت </w:t>
      </w:r>
      <w:r>
        <w:rPr>
          <w:rStyle w:val="FootnoteReference"/>
        </w:rPr>
        <w:footnoteReference w:id="1354"/>
      </w:r>
      <w:r>
        <w:rPr>
          <w:rFonts w:ascii="Amiri" w:hAnsi="Amiri" w:eastAsia="Amiri" w:cs="Amiri"/>
          <w:lang w:bidi="ar-SA"/>
          <w:color w:val="111111"/>
          <w:sz w:val="28"/>
          <w:szCs w:val="28"/>
          <w:rtl/>
        </w:rPr>
        <w:t xml:space="preserve">: مغر في البلاد : أي ذهب فأسرع. ويقال : رأيته يمغَر به بعيرُهُ : أي يسرع.</w:t>
      </w:r>
    </w:p>
    <w:p>
      <w:pPr>
        <w:pStyle w:val="BookText"/>
      </w:pPr>
      <w:r>
        <w:rPr>
          <w:rFonts w:ascii="IRNazanin" w:hAnsi="IRNazanin" w:eastAsia="IRNazanin" w:cs="IRNazanin"/>
          <w:lang w:bidi="fa-IR"/>
          <w:color w:val="111111"/>
          <w:sz w:val="28"/>
          <w:szCs w:val="28"/>
          <w:rtl/>
        </w:rPr>
        <w:t xml:space="preserve">ط</w:t>
      </w:r>
    </w:p>
    <w:p>
      <w:pPr>
        <w:pStyle w:val="Heading5"/>
      </w:pPr>
      <w:bookmarkStart w:id="3685" w:name="_Toc3012"/>
      <w:r>
        <w:t>مَغَط</w:t>
      </w:r>
      <w:bookmarkEnd w:id="3685"/>
    </w:p>
    <w:p>
      <w:pPr>
        <w:pStyle w:val="BookText"/>
      </w:pPr>
      <w:r>
        <w:rPr>
          <w:rFonts w:ascii="Amiri" w:hAnsi="Amiri" w:eastAsia="Amiri" w:cs="Amiri"/>
          <w:lang w:bidi="ar-SA"/>
          <w:color w:val="111111"/>
          <w:sz w:val="28"/>
          <w:szCs w:val="28"/>
          <w:rtl/>
        </w:rPr>
        <w:t xml:space="preserve">[مَغَط] : المغط : المدُّ.</w:t>
      </w:r>
    </w:p>
    <w:p>
      <w:pPr>
        <w:pStyle w:val="BookText"/>
      </w:pPr>
      <w:r>
        <w:rPr>
          <w:rFonts w:ascii="IRNazanin" w:hAnsi="IRNazanin" w:eastAsia="IRNazanin" w:cs="IRNazanin"/>
          <w:lang w:bidi="fa-IR"/>
          <w:color w:val="111111"/>
          <w:sz w:val="28"/>
          <w:szCs w:val="28"/>
          <w:rtl/>
        </w:rPr>
        <w:t xml:space="preserve">ل</w:t>
      </w:r>
    </w:p>
    <w:p>
      <w:pPr>
        <w:pStyle w:val="Heading5"/>
      </w:pPr>
      <w:bookmarkStart w:id="3686" w:name="_Toc3013"/>
      <w:r>
        <w:t>مَغَل</w:t>
      </w:r>
      <w:bookmarkEnd w:id="3686"/>
    </w:p>
    <w:p>
      <w:pPr>
        <w:pStyle w:val="BookText"/>
      </w:pPr>
      <w:r>
        <w:rPr>
          <w:rFonts w:ascii="Amiri" w:hAnsi="Amiri" w:eastAsia="Amiri" w:cs="Amiri"/>
          <w:lang w:bidi="ar-SA"/>
          <w:color w:val="111111"/>
          <w:sz w:val="28"/>
          <w:szCs w:val="28"/>
          <w:rtl/>
        </w:rPr>
        <w:t xml:space="preserve">[مَغَل] : يقال : مغل فلانٌ في فلان مغالة : إِذا وقع فيه.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687" w:name="_Toc3014"/>
      <w:r>
        <w:t>مغِل</w:t>
      </w:r>
      <w:bookmarkEnd w:id="3687"/>
    </w:p>
    <w:p>
      <w:pPr>
        <w:pStyle w:val="BookText"/>
      </w:pPr>
      <w:r>
        <w:rPr>
          <w:rFonts w:ascii="Amiri" w:hAnsi="Amiri" w:eastAsia="Amiri" w:cs="Amiri"/>
          <w:lang w:bidi="ar-SA"/>
          <w:color w:val="111111"/>
          <w:sz w:val="28"/>
          <w:szCs w:val="28"/>
          <w:rtl/>
        </w:rPr>
        <w:t xml:space="preserve">[مغِل] : المَغَل : وجع البطن ، مغلت الدابة : إِذا وجعت من أكل التراب.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688" w:name="_Toc3015"/>
      <w:r>
        <w:t>الإِمغاد</w:t>
      </w:r>
      <w:bookmarkEnd w:id="3688"/>
    </w:p>
    <w:p>
      <w:pPr>
        <w:pStyle w:val="BookText"/>
      </w:pPr>
      <w:r>
        <w:rPr>
          <w:rFonts w:ascii="Amiri" w:hAnsi="Amiri" w:eastAsia="Amiri" w:cs="Amiri"/>
          <w:lang w:bidi="ar-SA"/>
          <w:color w:val="111111"/>
          <w:sz w:val="28"/>
          <w:szCs w:val="28"/>
          <w:rtl/>
        </w:rPr>
        <w:t xml:space="preserve">[الإِمغاد] : أمغد : إِذا أكثر من الشرب.</w:t>
      </w:r>
    </w:p>
    <w:p>
      <w:pPr>
        <w:pStyle w:val="BookText"/>
      </w:pPr>
      <w:r>
        <w:rPr>
          <w:rFonts w:ascii="IRNazanin" w:hAnsi="IRNazanin" w:eastAsia="IRNazanin" w:cs="IRNazanin"/>
          <w:lang w:bidi="fa-IR"/>
          <w:color w:val="111111"/>
          <w:sz w:val="28"/>
          <w:szCs w:val="28"/>
          <w:rtl/>
        </w:rPr>
        <w:t xml:space="preserve">[شماره صفحه واقعی : 6347]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89" w:name="pg14464_162557"/>
    <w:bookmarkEnd w:id="589"/>
    <w:p>
      <w:pPr>
        <w:pStyle w:val="BookText"/>
      </w:pPr>
      <w:r>
        <w:rPr>
          <w:rFonts w:ascii="IRNazanin" w:hAnsi="IRNazanin" w:eastAsia="IRNazanin" w:cs="IRNazanin"/>
          <w:lang w:bidi="fa-IR"/>
          <w:color w:val="111111"/>
          <w:sz w:val="28"/>
          <w:szCs w:val="28"/>
          <w:rtl/>
        </w:rPr>
        <w:t xml:space="preserve">ر</w:t>
      </w:r>
    </w:p>
    <w:p>
      <w:pPr>
        <w:pStyle w:val="Heading5"/>
      </w:pPr>
      <w:bookmarkStart w:id="3689" w:name="_Toc3016"/>
      <w:r>
        <w:t>الإِمغار</w:t>
      </w:r>
      <w:bookmarkEnd w:id="3689"/>
    </w:p>
    <w:p>
      <w:pPr>
        <w:pStyle w:val="BookText"/>
      </w:pPr>
      <w:r>
        <w:rPr>
          <w:rFonts w:ascii="Amiri" w:hAnsi="Amiri" w:eastAsia="Amiri" w:cs="Amiri"/>
          <w:lang w:bidi="ar-SA"/>
          <w:color w:val="111111"/>
          <w:sz w:val="28"/>
          <w:szCs w:val="28"/>
          <w:rtl/>
        </w:rPr>
        <w:t xml:space="preserve">[الإِمغار] : أمغرت الشاة : إِذا حُلبت فخرج مع لبنها دم.</w:t>
      </w:r>
    </w:p>
    <w:p>
      <w:pPr>
        <w:pStyle w:val="BookText"/>
      </w:pPr>
      <w:r>
        <w:rPr>
          <w:rFonts w:ascii="IRNazanin" w:hAnsi="IRNazanin" w:eastAsia="IRNazanin" w:cs="IRNazanin"/>
          <w:lang w:bidi="fa-IR"/>
          <w:color w:val="111111"/>
          <w:sz w:val="28"/>
          <w:szCs w:val="28"/>
          <w:rtl/>
        </w:rPr>
        <w:t xml:space="preserve">ل</w:t>
      </w:r>
    </w:p>
    <w:p>
      <w:pPr>
        <w:pStyle w:val="Heading5"/>
      </w:pPr>
      <w:bookmarkStart w:id="3690" w:name="_Toc3017"/>
      <w:r>
        <w:t>الإِمغال</w:t>
      </w:r>
      <w:bookmarkEnd w:id="3690"/>
    </w:p>
    <w:p>
      <w:pPr>
        <w:pStyle w:val="BookText"/>
      </w:pPr>
      <w:r>
        <w:rPr>
          <w:rFonts w:ascii="Amiri" w:hAnsi="Amiri" w:eastAsia="Amiri" w:cs="Amiri"/>
          <w:lang w:bidi="ar-SA"/>
          <w:color w:val="111111"/>
          <w:sz w:val="28"/>
          <w:szCs w:val="28"/>
          <w:rtl/>
        </w:rPr>
        <w:t xml:space="preserve">[الإِمغال] : أمغل القومُ : إِذا مغِلت دوابهم.</w:t>
      </w:r>
    </w:p>
    <w:p>
      <w:pPr>
        <w:pStyle w:val="BookText"/>
      </w:pPr>
      <w:r>
        <w:rPr>
          <w:rFonts w:ascii="Amiri" w:hAnsi="Amiri" w:eastAsia="Amiri" w:cs="Amiri"/>
          <w:lang w:bidi="ar-SA"/>
          <w:color w:val="111111"/>
          <w:sz w:val="28"/>
          <w:szCs w:val="28"/>
          <w:rtl/>
        </w:rPr>
        <w:t xml:space="preserve">وأمغلت الشاة : إِذا أخذها وجع فألقت حملها.</w:t>
      </w:r>
    </w:p>
    <w:p>
      <w:pPr>
        <w:pStyle w:val="BookText"/>
      </w:pPr>
      <w:r>
        <w:rPr>
          <w:rFonts w:ascii="Amiri" w:hAnsi="Amiri" w:eastAsia="Amiri" w:cs="Amiri"/>
          <w:lang w:bidi="ar-SA"/>
          <w:color w:val="111111"/>
          <w:sz w:val="28"/>
          <w:szCs w:val="28"/>
          <w:rtl/>
        </w:rPr>
        <w:t xml:space="preserve">ويقال : إِن الممغل من الغنم وغيرها : التي تنتج في السنة الواحدة مرتين.</w:t>
      </w:r>
    </w:p>
    <w:p>
      <w:pPr>
        <w:pStyle w:val="BookText"/>
      </w:pPr>
      <w:r>
        <w:rPr>
          <w:rFonts w:ascii="Amiri" w:hAnsi="Amiri" w:eastAsia="Amiri" w:cs="Amiri"/>
          <w:lang w:bidi="ar-SA"/>
          <w:color w:val="111111"/>
          <w:sz w:val="28"/>
          <w:szCs w:val="28"/>
          <w:rtl/>
        </w:rPr>
        <w:t xml:space="preserve">ويقال : إِن الممغل من النساء : التي تحمل قبل فطام ولدها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أمغل فلان في فلان : إِذا وقع فيه.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691" w:name="_Toc3018"/>
      <w:r>
        <w:t>التمغير</w:t>
      </w:r>
      <w:bookmarkEnd w:id="3691"/>
    </w:p>
    <w:p>
      <w:pPr>
        <w:pStyle w:val="BookText"/>
      </w:pPr>
      <w:r>
        <w:rPr>
          <w:rFonts w:ascii="Amiri" w:hAnsi="Amiri" w:eastAsia="Amiri" w:cs="Amiri"/>
          <w:lang w:bidi="ar-SA"/>
          <w:color w:val="111111"/>
          <w:sz w:val="28"/>
          <w:szCs w:val="28"/>
          <w:rtl/>
        </w:rPr>
        <w:t xml:space="preserve">[التمغير] : ثوب ممغَّر : أي مصبوغ بمغرة.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692" w:name="_Toc3019"/>
      <w:r>
        <w:t>الامِّغَاط</w:t>
      </w:r>
      <w:bookmarkEnd w:id="3692"/>
    </w:p>
    <w:p>
      <w:pPr>
        <w:pStyle w:val="BookText"/>
      </w:pPr>
      <w:r>
        <w:rPr>
          <w:rFonts w:ascii="Amiri" w:hAnsi="Amiri" w:eastAsia="Amiri" w:cs="Amiri"/>
          <w:lang w:bidi="ar-SA"/>
          <w:color w:val="111111"/>
          <w:sz w:val="28"/>
          <w:szCs w:val="28"/>
          <w:rtl/>
        </w:rPr>
        <w:t xml:space="preserve">[الامِّغَاط] : مغطْتُه فامّغط : أي مددته فامتدّ.</w:t>
      </w:r>
    </w:p>
    <w:p>
      <w:pPr>
        <w:pStyle w:val="BookText"/>
      </w:pPr>
      <w:r>
        <w:rPr>
          <w:rFonts w:ascii="Amiri" w:hAnsi="Amiri" w:eastAsia="Amiri" w:cs="Amiri"/>
          <w:lang w:bidi="ar-SA"/>
          <w:color w:val="111111"/>
          <w:sz w:val="28"/>
          <w:szCs w:val="28"/>
          <w:rtl/>
        </w:rPr>
        <w:t xml:space="preserve">والممَّغِط : الطويل ( وأصله المنغمط فأدغم )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6348]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90" w:name="pg14464_162558"/>
    <w:bookmarkEnd w:id="590"/>
    <w:p>
      <w:pPr>
        <w:pStyle w:val="Heading3"/>
      </w:pPr>
      <w:bookmarkStart w:id="3693" w:name="_Toc3020"/>
      <w:r>
        <w:t>باب الميم والقاف وما بعدهما</w:t>
      </w:r>
      <w:bookmarkEnd w:id="3693"/>
    </w:p>
    <w:p>
      <w:pPr>
        <w:pStyle w:val="Heading4"/>
      </w:pPr>
      <w:bookmarkStart w:id="3694" w:name="_Toc3021"/>
      <w:r>
        <w:t>الأسماء</w:t>
      </w:r>
      <w:bookmarkEnd w:id="3694"/>
    </w:p>
    <w:p>
      <w:pPr>
        <w:pStyle w:val="Heading5"/>
      </w:pPr>
      <w:bookmarkStart w:id="3695" w:name="_Toc3022"/>
      <w:r>
        <w:t>اشارة</w:t>
      </w:r>
      <w:bookmarkEnd w:id="3695"/>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696" w:name="_Toc3023"/>
      <w:r>
        <w:t>المَقْلة</w:t>
      </w:r>
      <w:bookmarkEnd w:id="3696"/>
    </w:p>
    <w:p>
      <w:pPr>
        <w:pStyle w:val="BookText"/>
      </w:pPr>
      <w:r>
        <w:rPr>
          <w:rFonts w:ascii="Amiri" w:hAnsi="Amiri" w:eastAsia="Amiri" w:cs="Amiri"/>
          <w:lang w:bidi="ar-SA"/>
          <w:color w:val="111111"/>
          <w:sz w:val="28"/>
          <w:szCs w:val="28"/>
          <w:rtl/>
        </w:rPr>
        <w:t xml:space="preserve">[المَقْلة] : حصاة تلقى في الماء ليعرف قدره في قسمة الماء ، قال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قَذفوا سيِّدَهُم في ورطة</w:t>
      </w:r>
    </w:p>
    <w:p>
      <w:pPr>
        <w:pStyle w:val="BookText"/>
      </w:pPr>
      <w:r>
        <w:rPr>
          <w:rFonts w:ascii="Amiri" w:hAnsi="Amiri" w:eastAsia="Amiri" w:cs="Amiri"/>
          <w:lang w:bidi="ar-SA"/>
          <w:color w:val="111111"/>
          <w:sz w:val="28"/>
          <w:szCs w:val="28"/>
          <w:rtl/>
        </w:rPr>
        <w:t xml:space="preserve">قَذفَكَ المَقْلةَ وَسْط المُعْتركْ</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3697" w:name="_Toc3024"/>
      <w:r>
        <w:t>المَقْدي</w:t>
      </w:r>
      <w:bookmarkEnd w:id="3697"/>
    </w:p>
    <w:p>
      <w:pPr>
        <w:pStyle w:val="BookText"/>
      </w:pPr>
      <w:r>
        <w:rPr>
          <w:rFonts w:ascii="Amiri" w:hAnsi="Amiri" w:eastAsia="Amiri" w:cs="Amiri"/>
          <w:lang w:bidi="ar-SA"/>
          <w:color w:val="111111"/>
          <w:sz w:val="28"/>
          <w:szCs w:val="28"/>
          <w:rtl/>
        </w:rPr>
        <w:t xml:space="preserve">[المَقْدي] : شراب يتخذ من العسل ، نسب إِلى قرية بالشام.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698" w:name="_Toc3025"/>
      <w:r>
        <w:t>المُقْل</w:t>
      </w:r>
      <w:bookmarkEnd w:id="3698"/>
    </w:p>
    <w:p>
      <w:pPr>
        <w:pStyle w:val="BookText"/>
      </w:pPr>
      <w:r>
        <w:rPr>
          <w:rFonts w:ascii="Amiri" w:hAnsi="Amiri" w:eastAsia="Amiri" w:cs="Amiri"/>
          <w:lang w:bidi="ar-SA"/>
          <w:color w:val="111111"/>
          <w:sz w:val="28"/>
          <w:szCs w:val="28"/>
          <w:rtl/>
        </w:rPr>
        <w:t xml:space="preserve">[المُقْل] : ثمر الدَّوم.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699" w:name="_Toc3026"/>
      <w:r>
        <w:t>مُقْلة</w:t>
      </w:r>
      <w:bookmarkEnd w:id="3699"/>
    </w:p>
    <w:p>
      <w:pPr>
        <w:pStyle w:val="BookText"/>
      </w:pPr>
      <w:r>
        <w:rPr>
          <w:rFonts w:ascii="Amiri" w:hAnsi="Amiri" w:eastAsia="Amiri" w:cs="Amiri"/>
          <w:lang w:bidi="ar-SA"/>
          <w:color w:val="111111"/>
          <w:sz w:val="28"/>
          <w:szCs w:val="28"/>
          <w:rtl/>
        </w:rPr>
        <w:t xml:space="preserve">[مُقْلة] العين : سوادها.</w:t>
      </w:r>
    </w:p>
    <w:p>
      <w:pPr>
        <w:pStyle w:val="BookText"/>
      </w:pPr>
      <w:r>
        <w:rPr>
          <w:rFonts w:ascii="Amiri" w:hAnsi="Amiri" w:eastAsia="Amiri" w:cs="Amiri"/>
          <w:lang w:bidi="ar-SA"/>
          <w:color w:val="111111"/>
          <w:sz w:val="28"/>
          <w:szCs w:val="28"/>
          <w:rtl/>
        </w:rPr>
        <w:t xml:space="preserve">ومُقْلة كل شيءٍ : وسطه ، قال ( العبدي الحميري )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الناس حمير والتراخم رأسها</w:t>
      </w:r>
    </w:p>
    <w:p>
      <w:pPr>
        <w:pStyle w:val="BookText"/>
      </w:pPr>
      <w:r>
        <w:rPr>
          <w:rFonts w:ascii="Amiri" w:hAnsi="Amiri" w:eastAsia="Amiri" w:cs="Amiri"/>
          <w:lang w:bidi="ar-SA"/>
          <w:color w:val="111111"/>
          <w:sz w:val="28"/>
          <w:szCs w:val="28"/>
          <w:rtl/>
        </w:rPr>
        <w:t xml:space="preserve">وأبوك مقلتها وأنت الناظر</w:t>
      </w:r>
    </w:p>
    <w:p>
      <w:pPr>
        <w:pStyle w:val="BookText"/>
      </w:pPr>
      <w:r>
        <w:rPr>
          <w:rFonts w:ascii="IRNazanin" w:hAnsi="IRNazanin" w:eastAsia="IRNazanin" w:cs="IRNazanin"/>
          <w:lang w:bidi="fa-IR"/>
          <w:color w:val="111111"/>
          <w:sz w:val="28"/>
          <w:szCs w:val="28"/>
          <w:rtl/>
        </w:rPr>
        <w:t xml:space="preserve">وهذا من أحسن المدح.</w:t>
      </w:r>
    </w:p>
    <w:p>
      <w:pPr>
        <w:pStyle w:val="BookText"/>
      </w:pPr>
      <w:r>
        <w:rPr>
          <w:rFonts w:ascii="IRNazanin" w:hAnsi="IRNazanin" w:eastAsia="IRNazanin" w:cs="IRNazanin"/>
          <w:lang w:bidi="fa-IR"/>
          <w:color w:val="111111"/>
          <w:sz w:val="28"/>
          <w:szCs w:val="28"/>
          <w:rtl/>
        </w:rPr>
        <w:t xml:space="preserve">[شماره صفحه واقعی : 6349]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91" w:name="pg14464_162559"/>
    <w:bookmarkEnd w:id="591"/>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700" w:name="_Toc3027"/>
      <w:r>
        <w:t>المَقِر</w:t>
      </w:r>
      <w:bookmarkEnd w:id="3700"/>
    </w:p>
    <w:p>
      <w:pPr>
        <w:pStyle w:val="BookText"/>
      </w:pPr>
      <w:r>
        <w:rPr>
          <w:rFonts w:ascii="Amiri" w:hAnsi="Amiri" w:eastAsia="Amiri" w:cs="Amiri"/>
          <w:lang w:bidi="ar-SA"/>
          <w:color w:val="111111"/>
          <w:sz w:val="28"/>
          <w:szCs w:val="28"/>
          <w:rtl/>
        </w:rPr>
        <w:t xml:space="preserve">[المَقِر] : شبه الصبر.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3701" w:name="_Toc3028"/>
      <w:r>
        <w:t>الأَمْقَه</w:t>
      </w:r>
      <w:bookmarkEnd w:id="3701"/>
    </w:p>
    <w:p>
      <w:pPr>
        <w:pStyle w:val="BookText"/>
      </w:pPr>
      <w:r>
        <w:rPr>
          <w:rFonts w:ascii="Amiri" w:hAnsi="Amiri" w:eastAsia="Amiri" w:cs="Amiri"/>
          <w:lang w:bidi="ar-SA"/>
          <w:color w:val="111111"/>
          <w:sz w:val="28"/>
          <w:szCs w:val="28"/>
          <w:rtl/>
        </w:rPr>
        <w:t xml:space="preserve">[الأَمْقَه] : مثل الأمهق ، وهو الشديد البياض.</w:t>
      </w:r>
    </w:p>
    <w:p>
      <w:pPr>
        <w:pStyle w:val="BookText"/>
      </w:pPr>
      <w:r>
        <w:rPr>
          <w:rFonts w:ascii="Amiri" w:hAnsi="Amiri" w:eastAsia="Amiri" w:cs="Amiri"/>
          <w:lang w:bidi="ar-SA"/>
          <w:color w:val="111111"/>
          <w:sz w:val="28"/>
          <w:szCs w:val="28"/>
          <w:rtl/>
        </w:rPr>
        <w:t xml:space="preserve">ويقال : الأمقه : الأبيض فيه زرقة ، قال ذو الرمة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خفقتْ بأمْقَه صَحصحانٍ</w:t>
      </w:r>
    </w:p>
    <w:p>
      <w:pPr>
        <w:pStyle w:val="BookText"/>
      </w:pPr>
      <w:r>
        <w:rPr>
          <w:rFonts w:ascii="Amiri" w:hAnsi="Amiri" w:eastAsia="Amiri" w:cs="Amiri"/>
          <w:lang w:bidi="ar-SA"/>
          <w:color w:val="111111"/>
          <w:sz w:val="28"/>
          <w:szCs w:val="28"/>
          <w:rtl/>
        </w:rPr>
        <w:t xml:space="preserve">رؤوسُ القوم والتزموا الرِّحالا</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702" w:name="_Toc3029"/>
      <w:r>
        <w:t>الممقور</w:t>
      </w:r>
      <w:bookmarkEnd w:id="3702"/>
    </w:p>
    <w:p>
      <w:pPr>
        <w:pStyle w:val="BookText"/>
      </w:pPr>
      <w:r>
        <w:rPr>
          <w:rFonts w:ascii="Amiri" w:hAnsi="Amiri" w:eastAsia="Amiri" w:cs="Amiri"/>
          <w:lang w:bidi="ar-SA"/>
          <w:color w:val="111111"/>
          <w:sz w:val="28"/>
          <w:szCs w:val="28"/>
          <w:rtl/>
        </w:rPr>
        <w:t xml:space="preserve">[الممقور] : المُرُّ.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703" w:name="_Toc3030"/>
      <w:r>
        <w:t>المقار</w:t>
      </w:r>
      <w:bookmarkEnd w:id="3703"/>
    </w:p>
    <w:p>
      <w:pPr>
        <w:pStyle w:val="BookText"/>
      </w:pPr>
      <w:r>
        <w:rPr>
          <w:rFonts w:ascii="Amiri" w:hAnsi="Amiri" w:eastAsia="Amiri" w:cs="Amiri"/>
          <w:lang w:bidi="ar-SA"/>
          <w:color w:val="111111"/>
          <w:sz w:val="28"/>
          <w:szCs w:val="28"/>
          <w:rtl/>
        </w:rPr>
        <w:t xml:space="preserve">[المقار] : ذو مقار : ملك من ملوك حمير وهو أحد المثامنة واسمه أحمد بن زيد بن سدد بن حمير الأصغر ، قال فيه علقمة بن ذي جدن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والقيل ذو يهرٍ تولّى</w:t>
      </w:r>
    </w:p>
    <w:p>
      <w:pPr>
        <w:pStyle w:val="BookText"/>
      </w:pPr>
      <w:r>
        <w:rPr>
          <w:rFonts w:ascii="Amiri" w:hAnsi="Amiri" w:eastAsia="Amiri" w:cs="Amiri"/>
          <w:lang w:bidi="ar-SA"/>
          <w:color w:val="111111"/>
          <w:sz w:val="28"/>
          <w:szCs w:val="28"/>
          <w:rtl/>
        </w:rPr>
        <w:t xml:space="preserve">وأحمد القيل ذو مقار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704" w:name="_Toc3031"/>
      <w:r>
        <w:t>المِقاط</w:t>
      </w:r>
      <w:bookmarkEnd w:id="3704"/>
    </w:p>
    <w:p>
      <w:pPr>
        <w:pStyle w:val="BookText"/>
      </w:pPr>
      <w:r>
        <w:rPr>
          <w:rFonts w:ascii="Amiri" w:hAnsi="Amiri" w:eastAsia="Amiri" w:cs="Amiri"/>
          <w:lang w:bidi="ar-SA"/>
          <w:color w:val="111111"/>
          <w:sz w:val="28"/>
          <w:szCs w:val="28"/>
          <w:rtl/>
        </w:rPr>
        <w:t xml:space="preserve">[المِقاط] : الحبل الشديد الفتل.</w:t>
      </w:r>
    </w:p>
    <w:p>
      <w:pPr>
        <w:pStyle w:val="BookText"/>
      </w:pPr>
      <w:r>
        <w:rPr>
          <w:rFonts w:ascii="Amiri" w:hAnsi="Amiri" w:eastAsia="Amiri" w:cs="Amiri"/>
          <w:lang w:bidi="ar-SA"/>
          <w:color w:val="111111"/>
          <w:sz w:val="28"/>
          <w:szCs w:val="28"/>
          <w:rtl/>
        </w:rPr>
        <w:t xml:space="preserve">ويقال : هو حبل صغير ، وجمعه : مقط.</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3705" w:name="_Toc3032"/>
      <w:r>
        <w:t>المقيت</w:t>
      </w:r>
      <w:bookmarkEnd w:id="3705"/>
    </w:p>
    <w:p>
      <w:pPr>
        <w:pStyle w:val="BookText"/>
      </w:pPr>
      <w:r>
        <w:rPr>
          <w:rFonts w:ascii="Amiri" w:hAnsi="Amiri" w:eastAsia="Amiri" w:cs="Amiri"/>
          <w:lang w:bidi="ar-SA"/>
          <w:color w:val="111111"/>
          <w:sz w:val="28"/>
          <w:szCs w:val="28"/>
          <w:rtl/>
        </w:rPr>
        <w:t xml:space="preserve">[المقيت] : الممقوت.</w:t>
      </w:r>
    </w:p>
    <w:p>
      <w:pPr>
        <w:pStyle w:val="BookText"/>
      </w:pPr>
      <w:r>
        <w:rPr>
          <w:rFonts w:ascii="IRNazanin" w:hAnsi="IRNazanin" w:eastAsia="IRNazanin" w:cs="IRNazanin"/>
          <w:lang w:bidi="fa-IR"/>
          <w:color w:val="111111"/>
          <w:sz w:val="28"/>
          <w:szCs w:val="28"/>
          <w:rtl/>
        </w:rPr>
        <w:t xml:space="preserve">[شماره صفحه واقعی : 6350]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92" w:name="pg14464_162560"/>
    <w:bookmarkEnd w:id="592"/>
    <w:p>
      <w:pPr>
        <w:pStyle w:val="Heading4"/>
      </w:pPr>
      <w:bookmarkStart w:id="3706" w:name="_Toc3033"/>
      <w:r>
        <w:t>الأفعال</w:t>
      </w:r>
      <w:bookmarkEnd w:id="3706"/>
    </w:p>
    <w:p>
      <w:pPr>
        <w:pStyle w:val="Heading5"/>
      </w:pPr>
      <w:bookmarkStart w:id="3707" w:name="_Toc3034"/>
      <w:r>
        <w:t>اشارة</w:t>
      </w:r>
      <w:bookmarkEnd w:id="3707"/>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3708" w:name="_Toc3035"/>
      <w:r>
        <w:t>مَقَت</w:t>
      </w:r>
      <w:bookmarkEnd w:id="3708"/>
    </w:p>
    <w:p>
      <w:pPr>
        <w:pStyle w:val="BookText"/>
      </w:pPr>
      <w:r>
        <w:rPr>
          <w:rFonts w:ascii="Amiri" w:hAnsi="Amiri" w:eastAsia="Amiri" w:cs="Amiri"/>
          <w:lang w:bidi="ar-SA"/>
          <w:color w:val="111111"/>
          <w:sz w:val="28"/>
          <w:szCs w:val="28"/>
          <w:rtl/>
        </w:rPr>
        <w:t xml:space="preserve">[مَقَت] : المقت البغض ، قال الله تعالى : ( لَمَقْتُ اللهِ أَكْبَرُ مِنْ مَقْتِكُمْ أَنْفُسَكُمْ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ونكاح المقت : أن يتزوج الرجل امرأة أبيه ، وكان ذلك في الجاهلية ، قال الله تعالى : ( إِنَّهُ كانَ فاحِشَةً وَمَقْتاً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709" w:name="_Toc3036"/>
      <w:r>
        <w:t>مقر</w:t>
      </w:r>
      <w:bookmarkEnd w:id="3709"/>
    </w:p>
    <w:p>
      <w:pPr>
        <w:pStyle w:val="BookText"/>
      </w:pPr>
      <w:r>
        <w:rPr>
          <w:rFonts w:ascii="Amiri" w:hAnsi="Amiri" w:eastAsia="Amiri" w:cs="Amiri"/>
          <w:lang w:bidi="ar-SA"/>
          <w:color w:val="111111"/>
          <w:sz w:val="28"/>
          <w:szCs w:val="28"/>
          <w:rtl/>
        </w:rPr>
        <w:t xml:space="preserve">[مقر] عنقَهُ : إِذا دقها ، ومنه اشتق اسم الملك ذي مقار.</w:t>
      </w:r>
    </w:p>
    <w:p>
      <w:pPr>
        <w:pStyle w:val="BookText"/>
      </w:pPr>
      <w:r>
        <w:rPr>
          <w:rFonts w:ascii="IRNazanin" w:hAnsi="IRNazanin" w:eastAsia="IRNazanin" w:cs="IRNazanin"/>
          <w:lang w:bidi="fa-IR"/>
          <w:color w:val="111111"/>
          <w:sz w:val="28"/>
          <w:szCs w:val="28"/>
          <w:rtl/>
        </w:rPr>
        <w:t xml:space="preserve">ط</w:t>
      </w:r>
    </w:p>
    <w:p>
      <w:pPr>
        <w:pStyle w:val="Heading5"/>
      </w:pPr>
      <w:bookmarkStart w:id="3710" w:name="_Toc3037"/>
      <w:r>
        <w:t>مقط</w:t>
      </w:r>
      <w:bookmarkEnd w:id="3710"/>
    </w:p>
    <w:p>
      <w:pPr>
        <w:pStyle w:val="BookText"/>
      </w:pPr>
      <w:r>
        <w:rPr>
          <w:rFonts w:ascii="Amiri" w:hAnsi="Amiri" w:eastAsia="Amiri" w:cs="Amiri"/>
          <w:lang w:bidi="ar-SA"/>
          <w:color w:val="111111"/>
          <w:sz w:val="28"/>
          <w:szCs w:val="28"/>
          <w:rtl/>
        </w:rPr>
        <w:t xml:space="preserve">[مقط] مقطه مقطاً : إِذا شدَّه بالمقاط.</w:t>
      </w:r>
    </w:p>
    <w:p>
      <w:pPr>
        <w:pStyle w:val="BookText"/>
      </w:pPr>
      <w:r>
        <w:rPr>
          <w:rFonts w:ascii="Amiri" w:hAnsi="Amiri" w:eastAsia="Amiri" w:cs="Amiri"/>
          <w:lang w:bidi="ar-SA"/>
          <w:color w:val="111111"/>
          <w:sz w:val="28"/>
          <w:szCs w:val="28"/>
          <w:rtl/>
        </w:rPr>
        <w:t xml:space="preserve">والمَقْط : ضرب الكرة على الأرض وأخذها.</w:t>
      </w:r>
    </w:p>
    <w:p>
      <w:pPr>
        <w:pStyle w:val="BookText"/>
      </w:pPr>
      <w:r>
        <w:rPr>
          <w:rFonts w:ascii="Amiri" w:hAnsi="Amiri" w:eastAsia="Amiri" w:cs="Amiri"/>
          <w:lang w:bidi="ar-SA"/>
          <w:color w:val="111111"/>
          <w:sz w:val="28"/>
          <w:szCs w:val="28"/>
          <w:rtl/>
        </w:rPr>
        <w:t xml:space="preserve">ومقطه مقطاً : إِذا غاظه.</w:t>
      </w:r>
    </w:p>
    <w:p>
      <w:pPr>
        <w:pStyle w:val="BookText"/>
      </w:pPr>
      <w:r>
        <w:rPr>
          <w:rFonts w:ascii="IRNazanin" w:hAnsi="IRNazanin" w:eastAsia="IRNazanin" w:cs="IRNazanin"/>
          <w:lang w:bidi="fa-IR"/>
          <w:color w:val="111111"/>
          <w:sz w:val="28"/>
          <w:szCs w:val="28"/>
          <w:rtl/>
        </w:rPr>
        <w:t xml:space="preserve">ل</w:t>
      </w:r>
    </w:p>
    <w:p>
      <w:pPr>
        <w:pStyle w:val="Heading5"/>
      </w:pPr>
      <w:bookmarkStart w:id="3711" w:name="_Toc3038"/>
      <w:r>
        <w:t>مقل</w:t>
      </w:r>
      <w:bookmarkEnd w:id="3711"/>
    </w:p>
    <w:p>
      <w:pPr>
        <w:pStyle w:val="BookText"/>
      </w:pPr>
      <w:r>
        <w:rPr>
          <w:rFonts w:ascii="Amiri" w:hAnsi="Amiri" w:eastAsia="Amiri" w:cs="Amiri"/>
          <w:lang w:bidi="ar-SA"/>
          <w:color w:val="111111"/>
          <w:sz w:val="28"/>
          <w:szCs w:val="28"/>
          <w:rtl/>
        </w:rPr>
        <w:t xml:space="preserve">[مقل] : مَقَله : إِذا نظر إِليه بمقلته.</w:t>
      </w:r>
    </w:p>
    <w:p>
      <w:pPr>
        <w:pStyle w:val="BookText"/>
      </w:pPr>
      <w:r>
        <w:rPr>
          <w:rFonts w:ascii="Amiri" w:hAnsi="Amiri" w:eastAsia="Amiri" w:cs="Amiri"/>
          <w:lang w:bidi="ar-SA"/>
          <w:color w:val="111111"/>
          <w:sz w:val="28"/>
          <w:szCs w:val="28"/>
          <w:rtl/>
        </w:rPr>
        <w:t xml:space="preserve">ومقله في الماء : أي غمسه.</w:t>
      </w:r>
    </w:p>
    <w:p>
      <w:pPr>
        <w:pStyle w:val="BookText"/>
      </w:pPr>
      <w:r>
        <w:rPr>
          <w:rFonts w:ascii="IRNazanin" w:hAnsi="IRNazanin" w:eastAsia="IRNazanin" w:cs="IRNazanin"/>
          <w:lang w:bidi="fa-IR"/>
          <w:color w:val="111111"/>
          <w:sz w:val="28"/>
          <w:szCs w:val="28"/>
          <w:rtl/>
        </w:rPr>
        <w:t xml:space="preserve">و</w:t>
      </w:r>
    </w:p>
    <w:p>
      <w:pPr>
        <w:pStyle w:val="Heading5"/>
      </w:pPr>
      <w:bookmarkStart w:id="3712" w:name="_Toc3039"/>
      <w:r>
        <w:t>مقا</w:t>
      </w:r>
      <w:bookmarkEnd w:id="3712"/>
    </w:p>
    <w:p>
      <w:pPr>
        <w:pStyle w:val="BookText"/>
      </w:pPr>
      <w:r>
        <w:rPr>
          <w:rFonts w:ascii="Amiri" w:hAnsi="Amiri" w:eastAsia="Amiri" w:cs="Amiri"/>
          <w:lang w:bidi="ar-SA"/>
          <w:color w:val="111111"/>
          <w:sz w:val="28"/>
          <w:szCs w:val="28"/>
          <w:rtl/>
        </w:rPr>
        <w:t xml:space="preserve">[مقا] السيف والمرآة وغيرهما : إِذا جلاهما.</w:t>
      </w:r>
    </w:p>
    <w:p>
      <w:pPr>
        <w:pStyle w:val="BookText"/>
      </w:pPr>
      <w:r>
        <w:rPr>
          <w:rFonts w:ascii="Amiri" w:hAnsi="Amiri" w:eastAsia="Amiri" w:cs="Amiri"/>
          <w:lang w:bidi="ar-SA"/>
          <w:color w:val="111111"/>
          <w:sz w:val="28"/>
          <w:szCs w:val="28"/>
          <w:rtl/>
        </w:rPr>
        <w:t xml:space="preserve">ومقا أسنانه بالمسواك.</w:t>
      </w:r>
    </w:p>
    <w:p>
      <w:pPr>
        <w:pStyle w:val="BookText"/>
      </w:pPr>
      <w:r>
        <w:rPr>
          <w:rFonts w:ascii="Amiri" w:hAnsi="Amiri" w:eastAsia="Amiri" w:cs="Amiri"/>
          <w:lang w:bidi="ar-SA"/>
          <w:color w:val="111111"/>
          <w:sz w:val="28"/>
          <w:szCs w:val="28"/>
          <w:rtl/>
        </w:rPr>
        <w:t xml:space="preserve">قال ابن دريد : ويقال : امْقُ هذا مَقْوَك [ مَالِكَ ]</w:t>
      </w:r>
      <w:r>
        <w:rPr>
          <w:rStyle w:val="FootnoteReference"/>
        </w:rPr>
        <w:footnoteReference w:id="1363"/>
      </w:r>
      <w:r>
        <w:rPr>
          <w:rFonts w:ascii="Amiri" w:hAnsi="Amiri" w:eastAsia="Amiri" w:cs="Amiri"/>
          <w:lang w:bidi="ar-SA"/>
          <w:color w:val="111111"/>
          <w:sz w:val="28"/>
          <w:szCs w:val="28"/>
          <w:rtl/>
        </w:rPr>
        <w:t xml:space="preserve">: أي صُنه صيانتك مالك.</w:t>
      </w:r>
    </w:p>
    <w:p>
      <w:pPr>
        <w:pStyle w:val="BookText"/>
      </w:pPr>
      <w:r>
        <w:rPr>
          <w:rFonts w:ascii="IRNazanin" w:hAnsi="IRNazanin" w:eastAsia="IRNazanin" w:cs="IRNazanin"/>
          <w:lang w:bidi="fa-IR"/>
          <w:color w:val="111111"/>
          <w:sz w:val="28"/>
          <w:szCs w:val="28"/>
          <w:rtl/>
        </w:rPr>
        <w:t xml:space="preserve">[شماره صفحه واقعی : 6351]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93" w:name="pg14464_162561"/>
    <w:bookmarkEnd w:id="593"/>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713" w:name="_Toc3040"/>
      <w:r>
        <w:t>مَقَع</w:t>
      </w:r>
      <w:bookmarkEnd w:id="3713"/>
    </w:p>
    <w:p>
      <w:pPr>
        <w:pStyle w:val="BookText"/>
      </w:pPr>
      <w:r>
        <w:rPr>
          <w:rFonts w:ascii="Amiri" w:hAnsi="Amiri" w:eastAsia="Amiri" w:cs="Amiri"/>
          <w:lang w:bidi="ar-SA"/>
          <w:color w:val="111111"/>
          <w:sz w:val="28"/>
          <w:szCs w:val="28"/>
          <w:rtl/>
        </w:rPr>
        <w:t xml:space="preserve">[مَقَع] : المقع : شدة الشرب.</w:t>
      </w:r>
    </w:p>
    <w:p>
      <w:pPr>
        <w:pStyle w:val="BookText"/>
      </w:pPr>
      <w:r>
        <w:rPr>
          <w:rFonts w:ascii="Amiri" w:hAnsi="Amiri" w:eastAsia="Amiri" w:cs="Amiri"/>
          <w:lang w:bidi="ar-SA"/>
          <w:color w:val="111111"/>
          <w:sz w:val="28"/>
          <w:szCs w:val="28"/>
          <w:rtl/>
        </w:rPr>
        <w:t xml:space="preserve">ومَقَع الفصيل أمَّه : إِذا رضعها.</w:t>
      </w:r>
    </w:p>
    <w:p>
      <w:pPr>
        <w:pStyle w:val="BookText"/>
      </w:pPr>
      <w:r>
        <w:rPr>
          <w:rFonts w:ascii="Amiri" w:hAnsi="Amiri" w:eastAsia="Amiri" w:cs="Amiri"/>
          <w:lang w:bidi="ar-SA"/>
          <w:color w:val="111111"/>
          <w:sz w:val="28"/>
          <w:szCs w:val="28"/>
          <w:rtl/>
        </w:rPr>
        <w:t xml:space="preserve">ومُقِع بقبيح : أي رُمي به.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714" w:name="_Toc3041"/>
      <w:r>
        <w:t>مقِر</w:t>
      </w:r>
      <w:bookmarkEnd w:id="3714"/>
    </w:p>
    <w:p>
      <w:pPr>
        <w:pStyle w:val="BookText"/>
      </w:pPr>
      <w:r>
        <w:rPr>
          <w:rFonts w:ascii="Amiri" w:hAnsi="Amiri" w:eastAsia="Amiri" w:cs="Amiri"/>
          <w:lang w:bidi="ar-SA"/>
          <w:color w:val="111111"/>
          <w:sz w:val="28"/>
          <w:szCs w:val="28"/>
          <w:rtl/>
        </w:rPr>
        <w:t xml:space="preserve">[مقِر] : المَقِرُ : الشيء المرّ.</w:t>
      </w:r>
    </w:p>
    <w:p>
      <w:pPr>
        <w:pStyle w:val="BookText"/>
      </w:pPr>
      <w:r>
        <w:rPr>
          <w:rFonts w:ascii="IRNazanin" w:hAnsi="IRNazanin" w:eastAsia="IRNazanin" w:cs="IRNazanin"/>
          <w:lang w:bidi="fa-IR"/>
          <w:color w:val="111111"/>
          <w:sz w:val="28"/>
          <w:szCs w:val="28"/>
          <w:rtl/>
        </w:rPr>
        <w:t xml:space="preserve">س</w:t>
      </w:r>
    </w:p>
    <w:p>
      <w:pPr>
        <w:pStyle w:val="Heading5"/>
      </w:pPr>
      <w:bookmarkStart w:id="3715" w:name="_Toc3042"/>
      <w:r>
        <w:t>مقِس</w:t>
      </w:r>
      <w:bookmarkEnd w:id="3715"/>
    </w:p>
    <w:p>
      <w:pPr>
        <w:pStyle w:val="BookText"/>
      </w:pPr>
      <w:r>
        <w:rPr>
          <w:rFonts w:ascii="Amiri" w:hAnsi="Amiri" w:eastAsia="Amiri" w:cs="Amiri"/>
          <w:lang w:bidi="ar-SA"/>
          <w:color w:val="111111"/>
          <w:sz w:val="28"/>
          <w:szCs w:val="28"/>
          <w:rtl/>
        </w:rPr>
        <w:t xml:space="preserve">[مقِس] : مقِست نفسه : إِذا غثت.</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3716" w:name="_Toc3043"/>
      <w:r>
        <w:t>مَقُت</w:t>
      </w:r>
      <w:bookmarkEnd w:id="3716"/>
    </w:p>
    <w:p>
      <w:pPr>
        <w:pStyle w:val="BookText"/>
      </w:pPr>
      <w:r>
        <w:rPr>
          <w:rFonts w:ascii="Amiri" w:hAnsi="Amiri" w:eastAsia="Amiri" w:cs="Amiri"/>
          <w:lang w:bidi="ar-SA"/>
          <w:color w:val="111111"/>
          <w:sz w:val="28"/>
          <w:szCs w:val="28"/>
          <w:rtl/>
        </w:rPr>
        <w:t xml:space="preserve">[مَقُت] مَقاتَةً فهو مقيت.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717" w:name="_Toc3044"/>
      <w:r>
        <w:t>الإِمقار</w:t>
      </w:r>
      <w:bookmarkEnd w:id="3717"/>
    </w:p>
    <w:p>
      <w:pPr>
        <w:pStyle w:val="BookText"/>
      </w:pPr>
      <w:r>
        <w:rPr>
          <w:rFonts w:ascii="Amiri" w:hAnsi="Amiri" w:eastAsia="Amiri" w:cs="Amiri"/>
          <w:lang w:bidi="ar-SA"/>
          <w:color w:val="111111"/>
          <w:sz w:val="28"/>
          <w:szCs w:val="28"/>
          <w:rtl/>
        </w:rPr>
        <w:t xml:space="preserve">[الإِمقار] : أمقر الشيءُ : إِذا مرَّ ، قال لبيد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مُمْقِرٌ مُرٌّ على أعدائه</w:t>
      </w:r>
    </w:p>
    <w:p>
      <w:pPr>
        <w:pStyle w:val="BookText"/>
      </w:pPr>
      <w:r>
        <w:rPr>
          <w:rFonts w:ascii="Amiri" w:hAnsi="Amiri" w:eastAsia="Amiri" w:cs="Amiri"/>
          <w:lang w:bidi="ar-SA"/>
          <w:color w:val="111111"/>
          <w:sz w:val="28"/>
          <w:szCs w:val="28"/>
          <w:rtl/>
        </w:rPr>
        <w:t xml:space="preserve">وعلى الأدْنَيْن حُلْوٌ كالعسَلْ</w:t>
      </w:r>
    </w:p>
    <w:p>
      <w:pPr>
        <w:pStyle w:val="BookText"/>
      </w:pPr>
      <w:r>
        <w:rPr>
          <w:rFonts w:ascii="Amiri" w:hAnsi="Amiri" w:eastAsia="Amiri" w:cs="Amiri"/>
          <w:lang w:bidi="ar-SA"/>
          <w:color w:val="111111"/>
          <w:sz w:val="28"/>
          <w:szCs w:val="28"/>
          <w:rtl/>
        </w:rPr>
        <w:t xml:space="preserve">وأمقر اللبنُ : إِذا حمض.</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718" w:name="_Toc3045"/>
      <w:r>
        <w:t>الامتقاع</w:t>
      </w:r>
      <w:bookmarkEnd w:id="3718"/>
    </w:p>
    <w:p>
      <w:pPr>
        <w:pStyle w:val="BookText"/>
      </w:pPr>
      <w:r>
        <w:rPr>
          <w:rFonts w:ascii="Amiri" w:hAnsi="Amiri" w:eastAsia="Amiri" w:cs="Amiri"/>
          <w:lang w:bidi="ar-SA"/>
          <w:color w:val="111111"/>
          <w:sz w:val="28"/>
          <w:szCs w:val="28"/>
          <w:rtl/>
        </w:rPr>
        <w:t xml:space="preserve">[الامتقاع] : امتقع لونه : إِذا تغير.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3719" w:name="_Toc3046"/>
      <w:r>
        <w:t>التَّمَقُّت</w:t>
      </w:r>
      <w:bookmarkEnd w:id="3719"/>
    </w:p>
    <w:p>
      <w:pPr>
        <w:pStyle w:val="BookText"/>
      </w:pPr>
      <w:r>
        <w:rPr>
          <w:rFonts w:ascii="Amiri" w:hAnsi="Amiri" w:eastAsia="Amiri" w:cs="Amiri"/>
          <w:lang w:bidi="ar-SA"/>
          <w:color w:val="111111"/>
          <w:sz w:val="28"/>
          <w:szCs w:val="28"/>
          <w:rtl/>
        </w:rPr>
        <w:t xml:space="preserve">[التَّمَقُّت] : التبغُّض ، يقال : تمقت إِليه.</w:t>
      </w:r>
    </w:p>
    <w:p>
      <w:pPr>
        <w:pStyle w:val="BookText"/>
      </w:pPr>
      <w:r>
        <w:rPr>
          <w:rFonts w:ascii="IRNazanin" w:hAnsi="IRNazanin" w:eastAsia="IRNazanin" w:cs="IRNazanin"/>
          <w:lang w:bidi="fa-IR"/>
          <w:color w:val="111111"/>
          <w:sz w:val="28"/>
          <w:szCs w:val="28"/>
          <w:rtl/>
        </w:rPr>
        <w:t xml:space="preserve">[شماره صفحه واقعی : 6352]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94" w:name="pg14464_162562"/>
    <w:bookmarkEnd w:id="594"/>
    <w:p>
      <w:pPr>
        <w:pStyle w:val="BookText"/>
      </w:pPr>
      <w:r>
        <w:rPr>
          <w:rFonts w:ascii="IRNazanin" w:hAnsi="IRNazanin" w:eastAsia="IRNazanin" w:cs="IRNazanin"/>
          <w:lang w:bidi="fa-IR"/>
          <w:color w:val="111111"/>
          <w:sz w:val="28"/>
          <w:szCs w:val="28"/>
          <w:rtl/>
        </w:rPr>
        <w:t xml:space="preserve">س</w:t>
      </w:r>
    </w:p>
    <w:p>
      <w:pPr>
        <w:pStyle w:val="Heading5"/>
      </w:pPr>
      <w:bookmarkStart w:id="3720" w:name="_Toc3047"/>
      <w:r>
        <w:t>التمقُّس</w:t>
      </w:r>
      <w:bookmarkEnd w:id="3720"/>
    </w:p>
    <w:p>
      <w:pPr>
        <w:pStyle w:val="BookText"/>
      </w:pPr>
      <w:r>
        <w:rPr>
          <w:rFonts w:ascii="Amiri" w:hAnsi="Amiri" w:eastAsia="Amiri" w:cs="Amiri"/>
          <w:lang w:bidi="ar-SA"/>
          <w:color w:val="111111"/>
          <w:sz w:val="28"/>
          <w:szCs w:val="28"/>
          <w:rtl/>
        </w:rPr>
        <w:t xml:space="preserve">[التمقُّس] : تمقَّست نفسه : إِذا غثت.</w:t>
      </w:r>
    </w:p>
    <w:p>
      <w:pPr>
        <w:pStyle w:val="BookText"/>
      </w:pPr>
      <w:r>
        <w:rPr>
          <w:rFonts w:ascii="IRNazanin" w:hAnsi="IRNazanin" w:eastAsia="IRNazanin" w:cs="IRNazanin"/>
          <w:lang w:bidi="fa-IR"/>
          <w:color w:val="111111"/>
          <w:sz w:val="28"/>
          <w:szCs w:val="28"/>
          <w:rtl/>
        </w:rPr>
        <w:t xml:space="preserve">[شماره صفحه واقعی : 6353]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6354]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95" w:name="pg14464_162564"/>
    <w:bookmarkEnd w:id="595"/>
    <w:p>
      <w:pPr>
        <w:pStyle w:val="Heading3"/>
      </w:pPr>
      <w:bookmarkStart w:id="3721" w:name="_Toc3048"/>
      <w:r>
        <w:t>باب الميم والكاف وما بعدهما</w:t>
      </w:r>
      <w:bookmarkEnd w:id="3721"/>
    </w:p>
    <w:p>
      <w:pPr>
        <w:pStyle w:val="Heading4"/>
      </w:pPr>
      <w:bookmarkStart w:id="3722" w:name="_Toc3049"/>
      <w:r>
        <w:t>الأسماء</w:t>
      </w:r>
      <w:bookmarkEnd w:id="3722"/>
    </w:p>
    <w:p>
      <w:pPr>
        <w:pStyle w:val="Heading5"/>
      </w:pPr>
      <w:bookmarkStart w:id="3723" w:name="_Toc3050"/>
      <w:r>
        <w:t>اشارة</w:t>
      </w:r>
      <w:bookmarkEnd w:id="3723"/>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Amiri" w:hAnsi="Amiri" w:eastAsia="Amiri" w:cs="Amiri"/>
          <w:lang w:bidi="ar-SA"/>
          <w:color w:val="111111"/>
          <w:sz w:val="28"/>
          <w:szCs w:val="28"/>
          <w:rtl/>
        </w:rPr>
        <w:t xml:space="preserve">وسكون [ العين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ر</w:t>
      </w:r>
    </w:p>
    <w:p>
      <w:pPr>
        <w:pStyle w:val="Heading5"/>
      </w:pPr>
      <w:bookmarkStart w:id="3724" w:name="_Toc3051"/>
      <w:r>
        <w:t>المَكْر</w:t>
      </w:r>
      <w:bookmarkEnd w:id="3724"/>
    </w:p>
    <w:p>
      <w:pPr>
        <w:pStyle w:val="BookText"/>
      </w:pPr>
      <w:r>
        <w:rPr>
          <w:rFonts w:ascii="Amiri" w:hAnsi="Amiri" w:eastAsia="Amiri" w:cs="Amiri"/>
          <w:lang w:bidi="ar-SA"/>
          <w:color w:val="111111"/>
          <w:sz w:val="28"/>
          <w:szCs w:val="28"/>
          <w:rtl/>
        </w:rPr>
        <w:t xml:space="preserve">[المَكْر] : يقال : المَكْر : ضرب من النبات ، وجمعه : مكور.</w:t>
      </w:r>
    </w:p>
    <w:p>
      <w:pPr>
        <w:pStyle w:val="BookText"/>
      </w:pPr>
      <w:r>
        <w:rPr>
          <w:rFonts w:ascii="Amiri" w:hAnsi="Amiri" w:eastAsia="Amiri" w:cs="Amiri"/>
          <w:lang w:bidi="ar-SA"/>
          <w:color w:val="111111"/>
          <w:sz w:val="28"/>
          <w:szCs w:val="28"/>
          <w:rtl/>
        </w:rPr>
        <w:t xml:space="preserve">ويقال : المكر المَغَرة.</w:t>
      </w:r>
    </w:p>
    <w:p>
      <w:pPr>
        <w:pStyle w:val="BookText"/>
      </w:pPr>
      <w:r>
        <w:rPr>
          <w:rFonts w:ascii="IRNazanin" w:hAnsi="IRNazanin" w:eastAsia="IRNazanin" w:cs="IRNazanin"/>
          <w:lang w:bidi="fa-IR"/>
          <w:color w:val="111111"/>
          <w:sz w:val="28"/>
          <w:szCs w:val="28"/>
          <w:rtl/>
        </w:rPr>
        <w:t xml:space="preserve">ن</w:t>
      </w:r>
    </w:p>
    <w:p>
      <w:pPr>
        <w:pStyle w:val="Heading5"/>
      </w:pPr>
      <w:bookmarkStart w:id="3725" w:name="_Toc3052"/>
      <w:r>
        <w:t>المَكْن</w:t>
      </w:r>
      <w:bookmarkEnd w:id="3725"/>
    </w:p>
    <w:p>
      <w:pPr>
        <w:pStyle w:val="BookText"/>
      </w:pPr>
      <w:r>
        <w:rPr>
          <w:rFonts w:ascii="Amiri" w:hAnsi="Amiri" w:eastAsia="Amiri" w:cs="Amiri"/>
          <w:lang w:bidi="ar-SA"/>
          <w:color w:val="111111"/>
          <w:sz w:val="28"/>
          <w:szCs w:val="28"/>
          <w:rtl/>
        </w:rPr>
        <w:t xml:space="preserve">[المَكْن] : بيض الضبِّ ، قال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ومَكْن الضِّباب طعام العُرَيْبِ</w:t>
      </w:r>
    </w:p>
    <w:p>
      <w:pPr>
        <w:pStyle w:val="BookText"/>
      </w:pPr>
      <w:r>
        <w:rPr>
          <w:rFonts w:ascii="Amiri" w:hAnsi="Amiri" w:eastAsia="Amiri" w:cs="Amiri"/>
          <w:lang w:bidi="ar-SA"/>
          <w:color w:val="111111"/>
          <w:sz w:val="28"/>
          <w:szCs w:val="28"/>
          <w:rtl/>
        </w:rPr>
        <w:t xml:space="preserve">ولا تشتهيه نفوسُ العجم</w:t>
      </w:r>
    </w:p>
    <w:p>
      <w:pPr>
        <w:pStyle w:val="BookText"/>
      </w:pPr>
      <w:r>
        <w:rPr>
          <w:rFonts w:ascii="IRNazanin" w:hAnsi="IRNazanin" w:eastAsia="IRNazanin" w:cs="IRNazanin"/>
          <w:lang w:bidi="fa-IR"/>
          <w:color w:val="111111"/>
          <w:sz w:val="28"/>
          <w:szCs w:val="28"/>
          <w:rtl/>
        </w:rPr>
        <w:t xml:space="preserve">و</w:t>
      </w:r>
    </w:p>
    <w:p>
      <w:pPr>
        <w:pStyle w:val="Heading5"/>
      </w:pPr>
      <w:bookmarkStart w:id="3726" w:name="_Toc3053"/>
      <w:r>
        <w:t>المَكْو</w:t>
      </w:r>
      <w:bookmarkEnd w:id="3726"/>
    </w:p>
    <w:p>
      <w:pPr>
        <w:pStyle w:val="BookText"/>
      </w:pPr>
      <w:r>
        <w:rPr>
          <w:rFonts w:ascii="Amiri" w:hAnsi="Amiri" w:eastAsia="Amiri" w:cs="Amiri"/>
          <w:lang w:bidi="ar-SA"/>
          <w:color w:val="111111"/>
          <w:sz w:val="28"/>
          <w:szCs w:val="28"/>
          <w:rtl/>
        </w:rPr>
        <w:t xml:space="preserve">[المَكْو] : مجثم الوحش ، وهو في شعر الطرماح </w:t>
      </w:r>
      <w:r>
        <w:rPr>
          <w:rStyle w:val="FootnoteReference"/>
        </w:rPr>
        <w:footnoteReference w:id="1367"/>
      </w:r>
    </w:p>
    <w:p>
      <w:pPr>
        <w:pStyle w:val="BookText"/>
      </w:pPr>
      <w:r>
        <w:rPr>
          <w:rFonts w:ascii="Amiri" w:hAnsi="Amiri" w:eastAsia="Amiri" w:cs="Amiri"/>
          <w:lang w:bidi="ar-SA"/>
          <w:color w:val="111111"/>
          <w:sz w:val="28"/>
          <w:szCs w:val="28"/>
          <w:rtl/>
        </w:rPr>
        <w:t xml:space="preserve">كم به من مكو وحشية</w:t>
      </w:r>
    </w:p>
    <w:p>
      <w:pPr>
        <w:pStyle w:val="BookText"/>
      </w:pPr>
      <w:r>
        <w:rPr>
          <w:rFonts w:ascii="Amiri" w:hAnsi="Amiri" w:eastAsia="Amiri" w:cs="Amiri"/>
          <w:lang w:bidi="ar-SA"/>
          <w:color w:val="111111"/>
          <w:sz w:val="28"/>
          <w:szCs w:val="28"/>
          <w:rtl/>
        </w:rPr>
        <w:t xml:space="preserve">قيض في منتثل او شيام</w:t>
      </w:r>
    </w:p>
    <w:p>
      <w:pPr>
        <w:pStyle w:val="BookText"/>
      </w:pPr>
      <w:r>
        <w:rPr>
          <w:rFonts w:ascii="Amiri" w:hAnsi="Amiri" w:eastAsia="Amiri" w:cs="Amiri"/>
          <w:lang w:bidi="ar-SA"/>
          <w:color w:val="111111"/>
          <w:sz w:val="28"/>
          <w:szCs w:val="28"/>
          <w:rtl/>
        </w:rPr>
        <w:t xml:space="preserve">انظر ديوانه ص : (392) ورواية صدره فيه :</w:t>
      </w:r>
    </w:p>
    <w:p>
      <w:pPr>
        <w:pStyle w:val="BookText"/>
      </w:pPr>
      <w:r>
        <w:rPr>
          <w:rFonts w:ascii="Amiri" w:hAnsi="Amiri" w:eastAsia="Amiri" w:cs="Amiri"/>
          <w:lang w:bidi="ar-SA"/>
          <w:color w:val="111111"/>
          <w:sz w:val="28"/>
          <w:szCs w:val="28"/>
          <w:rtl/>
        </w:rPr>
        <w:t xml:space="preserve">كم به من مكء وحشية</w:t>
      </w:r>
    </w:p>
    <w:p>
      <w:pPr>
        <w:pStyle w:val="BookText"/>
      </w:pPr>
      <w:r>
        <w:rPr>
          <w:rFonts w:ascii="Amiri" w:hAnsi="Amiri" w:eastAsia="Amiri" w:cs="Amiri"/>
          <w:lang w:bidi="ar-SA"/>
          <w:color w:val="111111"/>
          <w:sz w:val="28"/>
          <w:szCs w:val="28"/>
          <w:rtl/>
        </w:rPr>
        <w:t xml:space="preserve">وفيه تخريجه ؛ وبهذا الصدر استشهد في المقاييس : ( 5 / 344 ) واللسان ( مكا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727" w:name="_Toc3054"/>
      <w:r>
        <w:t>المكرة</w:t>
      </w:r>
      <w:bookmarkEnd w:id="3727"/>
    </w:p>
    <w:p>
      <w:pPr>
        <w:pStyle w:val="BookText"/>
      </w:pPr>
      <w:r>
        <w:rPr>
          <w:rFonts w:ascii="Amiri" w:hAnsi="Amiri" w:eastAsia="Amiri" w:cs="Amiri"/>
          <w:lang w:bidi="ar-SA"/>
          <w:color w:val="111111"/>
          <w:sz w:val="28"/>
          <w:szCs w:val="28"/>
          <w:rtl/>
        </w:rPr>
        <w:t xml:space="preserve">[المكرة] : واحدة المَكْر من النبات.</w:t>
      </w:r>
    </w:p>
    <w:p>
      <w:pPr>
        <w:pStyle w:val="BookText"/>
      </w:pPr>
      <w:r>
        <w:rPr>
          <w:rFonts w:ascii="IRNazanin" w:hAnsi="IRNazanin" w:eastAsia="IRNazanin" w:cs="IRNazanin"/>
          <w:lang w:bidi="fa-IR"/>
          <w:color w:val="111111"/>
          <w:sz w:val="28"/>
          <w:szCs w:val="28"/>
          <w:rtl/>
        </w:rPr>
        <w:t xml:space="preserve">[شماره صفحه واقعی : 6355]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96" w:name="pg14464_162565"/>
    <w:bookmarkEnd w:id="596"/>
    <w:p>
      <w:pPr>
        <w:pStyle w:val="BookText"/>
      </w:pPr>
      <w:r>
        <w:rPr>
          <w:rFonts w:ascii="IRNazanin" w:hAnsi="IRNazanin" w:eastAsia="IRNazanin" w:cs="IRNazanin"/>
          <w:lang w:bidi="fa-IR"/>
          <w:color w:val="111111"/>
          <w:sz w:val="28"/>
          <w:szCs w:val="28"/>
          <w:rtl/>
        </w:rPr>
        <w:t xml:space="preserve">ل</w:t>
      </w:r>
    </w:p>
    <w:p>
      <w:pPr>
        <w:pStyle w:val="Heading5"/>
      </w:pPr>
      <w:bookmarkStart w:id="3728" w:name="_Toc3055"/>
      <w:r>
        <w:t>المَكْلة</w:t>
      </w:r>
      <w:bookmarkEnd w:id="3728"/>
    </w:p>
    <w:p>
      <w:pPr>
        <w:pStyle w:val="BookText"/>
      </w:pPr>
      <w:r>
        <w:rPr>
          <w:rFonts w:ascii="Amiri" w:hAnsi="Amiri" w:eastAsia="Amiri" w:cs="Amiri"/>
          <w:lang w:bidi="ar-SA"/>
          <w:color w:val="111111"/>
          <w:sz w:val="28"/>
          <w:szCs w:val="28"/>
          <w:rtl/>
        </w:rPr>
        <w:t xml:space="preserve">[المَكْلة] : مجتمع الماء ، يقال : أعطني مكلة ركيتك : أي ما اجتمع من مائها.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729" w:name="_Toc3056"/>
      <w:r>
        <w:t>المُكْث</w:t>
      </w:r>
      <w:bookmarkEnd w:id="3729"/>
    </w:p>
    <w:p>
      <w:pPr>
        <w:pStyle w:val="BookText"/>
      </w:pPr>
      <w:r>
        <w:rPr>
          <w:rFonts w:ascii="Amiri" w:hAnsi="Amiri" w:eastAsia="Amiri" w:cs="Amiri"/>
          <w:lang w:bidi="ar-SA"/>
          <w:color w:val="111111"/>
          <w:sz w:val="28"/>
          <w:szCs w:val="28"/>
          <w:rtl/>
        </w:rPr>
        <w:t xml:space="preserve">[المُكْث] : الاسم من المَكث.</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730" w:name="_Toc3057"/>
      <w:r>
        <w:t>المُكْلة</w:t>
      </w:r>
      <w:bookmarkEnd w:id="3730"/>
    </w:p>
    <w:p>
      <w:pPr>
        <w:pStyle w:val="BookText"/>
      </w:pPr>
      <w:r>
        <w:rPr>
          <w:rFonts w:ascii="Amiri" w:hAnsi="Amiri" w:eastAsia="Amiri" w:cs="Amiri"/>
          <w:lang w:bidi="ar-SA"/>
          <w:color w:val="111111"/>
          <w:sz w:val="28"/>
          <w:szCs w:val="28"/>
          <w:rtl/>
        </w:rPr>
        <w:t xml:space="preserve">[المُكْلة] : لغة في المَكْلة.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731" w:name="_Toc3058"/>
      <w:r>
        <w:t>المِكث</w:t>
      </w:r>
      <w:bookmarkEnd w:id="3731"/>
    </w:p>
    <w:p>
      <w:pPr>
        <w:pStyle w:val="BookText"/>
      </w:pPr>
      <w:r>
        <w:rPr>
          <w:rFonts w:ascii="Amiri" w:hAnsi="Amiri" w:eastAsia="Amiri" w:cs="Amiri"/>
          <w:lang w:bidi="ar-SA"/>
          <w:color w:val="111111"/>
          <w:sz w:val="28"/>
          <w:szCs w:val="28"/>
          <w:rtl/>
        </w:rPr>
        <w:t xml:space="preserve">[المِكث] : لغة في المَكث.</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732" w:name="_Toc3059"/>
      <w:r>
        <w:t>المكا</w:t>
      </w:r>
      <w:bookmarkEnd w:id="3732"/>
    </w:p>
    <w:p>
      <w:pPr>
        <w:pStyle w:val="BookText"/>
      </w:pPr>
      <w:r>
        <w:rPr>
          <w:rFonts w:ascii="Amiri" w:hAnsi="Amiri" w:eastAsia="Amiri" w:cs="Amiri"/>
          <w:lang w:bidi="ar-SA"/>
          <w:color w:val="111111"/>
          <w:sz w:val="28"/>
          <w:szCs w:val="28"/>
          <w:rtl/>
        </w:rPr>
        <w:t xml:space="preserve">[المكا] : جحر الأرنب والثعلب ونحوهما.</w:t>
      </w:r>
    </w:p>
    <w:p>
      <w:pPr>
        <w:pStyle w:val="BookText"/>
      </w:pPr>
      <w:r>
        <w:rPr>
          <w:rFonts w:ascii="Amiri" w:hAnsi="Amiri" w:eastAsia="Amiri" w:cs="Amiri"/>
          <w:lang w:bidi="ar-SA"/>
          <w:color w:val="111111"/>
          <w:sz w:val="28"/>
          <w:szCs w:val="28"/>
          <w:rtl/>
        </w:rPr>
        <w:t xml:space="preserve">و [ فَعِلة ] ، بكسر العين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733" w:name="_Toc3060"/>
      <w:r>
        <w:t>المَكِنة</w:t>
      </w:r>
      <w:bookmarkEnd w:id="3733"/>
    </w:p>
    <w:p>
      <w:pPr>
        <w:pStyle w:val="BookText"/>
      </w:pPr>
      <w:r>
        <w:rPr>
          <w:rFonts w:ascii="Amiri" w:hAnsi="Amiri" w:eastAsia="Amiri" w:cs="Amiri"/>
          <w:lang w:bidi="ar-SA"/>
          <w:color w:val="111111"/>
          <w:sz w:val="28"/>
          <w:szCs w:val="28"/>
          <w:rtl/>
        </w:rPr>
        <w:t xml:space="preserve">[المَكِنة] : واحدة المكنات ، وهي البيض ، ومنه حديث النبي عليه‌السلام : « أقروا الطير على مكناتها </w:t>
      </w:r>
      <w:r>
        <w:rPr>
          <w:rStyle w:val="FootnoteReference"/>
        </w:rPr>
        <w:footnoteReference w:id="1368"/>
      </w:r>
      <w:r>
        <w:rPr>
          <w:rFonts w:ascii="Amiri" w:hAnsi="Amiri" w:eastAsia="Amiri" w:cs="Amiri"/>
          <w:lang w:bidi="ar-SA"/>
          <w:color w:val="111111"/>
          <w:sz w:val="28"/>
          <w:szCs w:val="28"/>
          <w:rtl/>
        </w:rPr>
        <w:t xml:space="preserve">». وأصل المكنات للضباب ..</w:t>
      </w:r>
    </w:p>
    <w:p>
      <w:pPr>
        <w:pStyle w:val="BookText"/>
      </w:pPr>
      <w:r>
        <w:rPr>
          <w:rFonts w:ascii="Amiri" w:hAnsi="Amiri" w:eastAsia="Amiri" w:cs="Amiri"/>
          <w:lang w:bidi="ar-SA"/>
          <w:color w:val="111111"/>
          <w:sz w:val="28"/>
          <w:szCs w:val="28"/>
          <w:rtl/>
        </w:rPr>
        <w:t xml:space="preserve">ويقال : الناس على مَكِناتهم : أي على استقامتهم ، الواحدة : مكِنة ، وأكثر ما يستعمل بلفظ الجميع.</w:t>
      </w:r>
    </w:p>
    <w:p>
      <w:pPr>
        <w:pStyle w:val="BookText"/>
      </w:pPr>
      <w:r>
        <w:rPr>
          <w:rFonts w:ascii="IRNazanin" w:hAnsi="IRNazanin" w:eastAsia="IRNazanin" w:cs="IRNazanin"/>
          <w:lang w:bidi="fa-IR"/>
          <w:color w:val="111111"/>
          <w:sz w:val="28"/>
          <w:szCs w:val="28"/>
          <w:rtl/>
        </w:rPr>
        <w:t xml:space="preserve">[شماره صفحه واقعی : 6356]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97" w:name="pg14464_162566"/>
    <w:bookmarkEnd w:id="59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3734" w:name="_Toc3061"/>
      <w:r>
        <w:t>الممكورة</w:t>
      </w:r>
      <w:bookmarkEnd w:id="3734"/>
    </w:p>
    <w:p>
      <w:pPr>
        <w:pStyle w:val="BookText"/>
      </w:pPr>
      <w:r>
        <w:rPr>
          <w:rFonts w:ascii="Amiri" w:hAnsi="Amiri" w:eastAsia="Amiri" w:cs="Amiri"/>
          <w:lang w:bidi="ar-SA"/>
          <w:color w:val="111111"/>
          <w:sz w:val="28"/>
          <w:szCs w:val="28"/>
          <w:rtl/>
        </w:rPr>
        <w:t xml:space="preserve">[الممكورة] : المطوية الخَلْق من النساء.</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735" w:name="_Toc3062"/>
      <w:r>
        <w:t>المكّاء</w:t>
      </w:r>
      <w:bookmarkEnd w:id="3735"/>
    </w:p>
    <w:p>
      <w:pPr>
        <w:pStyle w:val="BookText"/>
      </w:pPr>
      <w:r>
        <w:rPr>
          <w:rFonts w:ascii="Amiri" w:hAnsi="Amiri" w:eastAsia="Amiri" w:cs="Amiri"/>
          <w:lang w:bidi="ar-SA"/>
          <w:color w:val="111111"/>
          <w:sz w:val="28"/>
          <w:szCs w:val="28"/>
          <w:rtl/>
        </w:rPr>
        <w:t xml:space="preserve">[المكّاء] : طائر ، والجميع : مكاكي ، قال امرؤ القيس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مكاكيَّ الجواء عشيةً</w:t>
      </w:r>
    </w:p>
    <w:p>
      <w:pPr>
        <w:pStyle w:val="BookText"/>
      </w:pPr>
      <w:r>
        <w:rPr>
          <w:rFonts w:ascii="Amiri" w:hAnsi="Amiri" w:eastAsia="Amiri" w:cs="Amiri"/>
          <w:lang w:bidi="ar-SA"/>
          <w:color w:val="111111"/>
          <w:sz w:val="28"/>
          <w:szCs w:val="28"/>
          <w:rtl/>
        </w:rPr>
        <w:t xml:space="preserve">صبحن سُلافاً من رحيق مفلفل</w:t>
      </w:r>
    </w:p>
    <w:p>
      <w:pPr>
        <w:pStyle w:val="BookText"/>
      </w:pPr>
      <w:r>
        <w:rPr>
          <w:rFonts w:ascii="Amiri" w:hAnsi="Amiri" w:eastAsia="Amiri" w:cs="Amiri"/>
          <w:lang w:bidi="ar-SA"/>
          <w:color w:val="111111"/>
          <w:sz w:val="28"/>
          <w:szCs w:val="28"/>
          <w:rtl/>
        </w:rPr>
        <w:t xml:space="preserve">فِعِّيلَى ، بكسر الفاء والعين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3736" w:name="_Toc3063"/>
      <w:r>
        <w:t>المِكِّيثى</w:t>
      </w:r>
      <w:bookmarkEnd w:id="3736"/>
    </w:p>
    <w:p>
      <w:pPr>
        <w:pStyle w:val="BookText"/>
      </w:pPr>
      <w:r>
        <w:rPr>
          <w:rFonts w:ascii="Amiri" w:hAnsi="Amiri" w:eastAsia="Amiri" w:cs="Amiri"/>
          <w:lang w:bidi="ar-SA"/>
          <w:color w:val="111111"/>
          <w:sz w:val="28"/>
          <w:szCs w:val="28"/>
          <w:rtl/>
        </w:rPr>
        <w:t xml:space="preserve">[المِكِّيثى] : المكث.</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3737" w:name="_Toc3064"/>
      <w:r>
        <w:t>المكود</w:t>
      </w:r>
      <w:bookmarkEnd w:id="3737"/>
    </w:p>
    <w:p>
      <w:pPr>
        <w:pStyle w:val="BookText"/>
      </w:pPr>
      <w:r>
        <w:rPr>
          <w:rFonts w:ascii="Amiri" w:hAnsi="Amiri" w:eastAsia="Amiri" w:cs="Amiri"/>
          <w:lang w:bidi="ar-SA"/>
          <w:color w:val="111111"/>
          <w:sz w:val="28"/>
          <w:szCs w:val="28"/>
          <w:rtl/>
        </w:rPr>
        <w:t xml:space="preserve">[المكود] : شاة مكود : إِذا نقص لبنها.</w:t>
      </w:r>
    </w:p>
    <w:p>
      <w:pPr>
        <w:pStyle w:val="BookText"/>
      </w:pPr>
      <w:r>
        <w:rPr>
          <w:rFonts w:ascii="Amiri" w:hAnsi="Amiri" w:eastAsia="Amiri" w:cs="Amiri"/>
          <w:lang w:bidi="ar-SA"/>
          <w:color w:val="111111"/>
          <w:sz w:val="28"/>
          <w:szCs w:val="28"/>
          <w:rtl/>
        </w:rPr>
        <w:t xml:space="preserve">وقيل : المكود من النوق : الغزيرة اللبن ، والجميع : مكدٌ.</w:t>
      </w:r>
    </w:p>
    <w:p>
      <w:pPr>
        <w:pStyle w:val="BookText"/>
      </w:pPr>
      <w:r>
        <w:rPr>
          <w:rFonts w:ascii="IRNazanin" w:hAnsi="IRNazanin" w:eastAsia="IRNazanin" w:cs="IRNazanin"/>
          <w:lang w:bidi="fa-IR"/>
          <w:color w:val="111111"/>
          <w:sz w:val="28"/>
          <w:szCs w:val="28"/>
          <w:rtl/>
        </w:rPr>
        <w:t xml:space="preserve">ل</w:t>
      </w:r>
    </w:p>
    <w:p>
      <w:pPr>
        <w:pStyle w:val="Heading5"/>
      </w:pPr>
      <w:bookmarkStart w:id="3738" w:name="_Toc3065"/>
      <w:r>
        <w:t>المكول</w:t>
      </w:r>
      <w:bookmarkEnd w:id="3738"/>
    </w:p>
    <w:p>
      <w:pPr>
        <w:pStyle w:val="BookText"/>
      </w:pPr>
      <w:r>
        <w:rPr>
          <w:rFonts w:ascii="Amiri" w:hAnsi="Amiri" w:eastAsia="Amiri" w:cs="Amiri"/>
          <w:lang w:bidi="ar-SA"/>
          <w:color w:val="111111"/>
          <w:sz w:val="28"/>
          <w:szCs w:val="28"/>
          <w:rtl/>
        </w:rPr>
        <w:t xml:space="preserve">[المكول] : بئر مكول : أي قليلة الماء ، يخرج ماؤها قليلاً قليلاً ، والجميع : مُكُلٌ.</w:t>
      </w:r>
    </w:p>
    <w:p>
      <w:pPr>
        <w:pStyle w:val="BookText"/>
      </w:pPr>
      <w:r>
        <w:rPr>
          <w:rFonts w:ascii="IRNazanin" w:hAnsi="IRNazanin" w:eastAsia="IRNazanin" w:cs="IRNazanin"/>
          <w:lang w:bidi="fa-IR"/>
          <w:color w:val="111111"/>
          <w:sz w:val="28"/>
          <w:szCs w:val="28"/>
          <w:rtl/>
        </w:rPr>
        <w:t xml:space="preserve">ن</w:t>
      </w:r>
    </w:p>
    <w:p>
      <w:pPr>
        <w:pStyle w:val="Heading5"/>
      </w:pPr>
      <w:bookmarkStart w:id="3739" w:name="_Toc3066"/>
      <w:r>
        <w:t>المكون</w:t>
      </w:r>
      <w:bookmarkEnd w:id="3739"/>
    </w:p>
    <w:p>
      <w:pPr>
        <w:pStyle w:val="BookText"/>
      </w:pPr>
      <w:r>
        <w:rPr>
          <w:rFonts w:ascii="Amiri" w:hAnsi="Amiri" w:eastAsia="Amiri" w:cs="Amiri"/>
          <w:lang w:bidi="ar-SA"/>
          <w:color w:val="111111"/>
          <w:sz w:val="28"/>
          <w:szCs w:val="28"/>
          <w:rtl/>
        </w:rPr>
        <w:t xml:space="preserve">[المكون] : ضبَّة مكون : في بطنها مَكْنٌ ، وهو بيضها.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3740" w:name="_Toc3067"/>
      <w:r>
        <w:t>المكيث</w:t>
      </w:r>
      <w:bookmarkEnd w:id="3740"/>
    </w:p>
    <w:p>
      <w:pPr>
        <w:pStyle w:val="BookText"/>
      </w:pPr>
      <w:r>
        <w:rPr>
          <w:rFonts w:ascii="Amiri" w:hAnsi="Amiri" w:eastAsia="Amiri" w:cs="Amiri"/>
          <w:lang w:bidi="ar-SA"/>
          <w:color w:val="111111"/>
          <w:sz w:val="28"/>
          <w:szCs w:val="28"/>
          <w:rtl/>
        </w:rPr>
        <w:t xml:space="preserve">[المكيث] : رجل مكيث : أي رزين.</w:t>
      </w:r>
    </w:p>
    <w:p>
      <w:pPr>
        <w:pStyle w:val="BookText"/>
      </w:pPr>
      <w:r>
        <w:rPr>
          <w:rFonts w:ascii="IRNazanin" w:hAnsi="IRNazanin" w:eastAsia="IRNazanin" w:cs="IRNazanin"/>
          <w:lang w:bidi="fa-IR"/>
          <w:color w:val="111111"/>
          <w:sz w:val="28"/>
          <w:szCs w:val="28"/>
          <w:rtl/>
        </w:rPr>
        <w:t xml:space="preserve">[شماره صفحه واقعی : 6357]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98" w:name="pg14464_162567"/>
    <w:bookmarkEnd w:id="598"/>
    <w:p>
      <w:pPr>
        <w:pStyle w:val="BookText"/>
      </w:pPr>
      <w:r>
        <w:rPr>
          <w:rFonts w:ascii="IRNazanin" w:hAnsi="IRNazanin" w:eastAsia="IRNazanin" w:cs="IRNazanin"/>
          <w:lang w:bidi="fa-IR"/>
          <w:color w:val="111111"/>
          <w:sz w:val="28"/>
          <w:szCs w:val="28"/>
          <w:rtl/>
        </w:rPr>
        <w:t xml:space="preserve">ن</w:t>
      </w:r>
    </w:p>
    <w:p>
      <w:pPr>
        <w:pStyle w:val="Heading5"/>
      </w:pPr>
      <w:bookmarkStart w:id="3741" w:name="_Toc3068"/>
      <w:r>
        <w:t>المكين</w:t>
      </w:r>
      <w:bookmarkEnd w:id="3741"/>
    </w:p>
    <w:p>
      <w:pPr>
        <w:pStyle w:val="BookText"/>
      </w:pPr>
      <w:r>
        <w:rPr>
          <w:rFonts w:ascii="Amiri" w:hAnsi="Amiri" w:eastAsia="Amiri" w:cs="Amiri"/>
          <w:lang w:bidi="ar-SA"/>
          <w:color w:val="111111"/>
          <w:sz w:val="28"/>
          <w:szCs w:val="28"/>
          <w:rtl/>
        </w:rPr>
        <w:t xml:space="preserve">[المكين] : يقال : هو عنده مكين : أي متمكن.</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742" w:name="_Toc3069"/>
      <w:r>
        <w:t>مَوْكَل</w:t>
      </w:r>
      <w:bookmarkEnd w:id="3742"/>
    </w:p>
    <w:p>
      <w:pPr>
        <w:pStyle w:val="BookText"/>
      </w:pPr>
      <w:r>
        <w:rPr>
          <w:rFonts w:ascii="Amiri" w:hAnsi="Amiri" w:eastAsia="Amiri" w:cs="Amiri"/>
          <w:lang w:bidi="ar-SA"/>
          <w:color w:val="111111"/>
          <w:sz w:val="28"/>
          <w:szCs w:val="28"/>
          <w:rtl/>
        </w:rPr>
        <w:t xml:space="preserve">[مَوْكَل] : حصن باليمن </w:t>
      </w:r>
      <w:r>
        <w:rPr>
          <w:rStyle w:val="FootnoteReference"/>
        </w:rPr>
        <w:footnoteReference w:id="1370"/>
      </w:r>
      <w:r>
        <w:rPr>
          <w:rFonts w:ascii="Amiri" w:hAnsi="Amiri" w:eastAsia="Amiri" w:cs="Amiri"/>
          <w:lang w:bidi="ar-SA"/>
          <w:color w:val="111111"/>
          <w:sz w:val="28"/>
          <w:szCs w:val="28"/>
          <w:rtl/>
        </w:rPr>
        <w:t xml:space="preserve">، كان لأبرهة بن الصباح ملك من ملوك حمير ، قال فيه قس بن ساعدة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الذي كانت بموكل داره</w:t>
      </w:r>
    </w:p>
    <w:p>
      <w:pPr>
        <w:pStyle w:val="BookText"/>
      </w:pPr>
      <w:r>
        <w:rPr>
          <w:rFonts w:ascii="Amiri" w:hAnsi="Amiri" w:eastAsia="Amiri" w:cs="Amiri"/>
          <w:lang w:bidi="ar-SA"/>
          <w:color w:val="111111"/>
          <w:sz w:val="28"/>
          <w:szCs w:val="28"/>
          <w:rtl/>
        </w:rPr>
        <w:t xml:space="preserve">يهب القيان وكلَ أجردَ شاحِ</w:t>
      </w:r>
    </w:p>
    <w:p>
      <w:pPr>
        <w:pStyle w:val="BookText"/>
      </w:pPr>
      <w:r>
        <w:rPr>
          <w:rFonts w:ascii="IRNazanin" w:hAnsi="IRNazanin" w:eastAsia="IRNazanin" w:cs="IRNazanin"/>
          <w:lang w:bidi="fa-IR"/>
          <w:color w:val="111111"/>
          <w:sz w:val="28"/>
          <w:szCs w:val="28"/>
          <w:rtl/>
        </w:rPr>
        <w:t xml:space="preserve">[شماره صفحه واقعی : 6358]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99" w:name="pg14464_162568"/>
    <w:bookmarkEnd w:id="599"/>
    <w:p>
      <w:pPr>
        <w:pStyle w:val="Heading4"/>
      </w:pPr>
      <w:bookmarkStart w:id="3743" w:name="_Toc3070"/>
      <w:r>
        <w:t>الأفعال</w:t>
      </w:r>
      <w:bookmarkEnd w:id="3743"/>
    </w:p>
    <w:p>
      <w:pPr>
        <w:pStyle w:val="Heading5"/>
      </w:pPr>
      <w:bookmarkStart w:id="3744" w:name="_Toc3071"/>
      <w:r>
        <w:t>اشارة</w:t>
      </w:r>
      <w:bookmarkEnd w:id="3744"/>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3745" w:name="_Toc3072"/>
      <w:r>
        <w:t>مكث</w:t>
      </w:r>
      <w:bookmarkEnd w:id="3745"/>
    </w:p>
    <w:p>
      <w:pPr>
        <w:pStyle w:val="BookText"/>
      </w:pPr>
      <w:r>
        <w:rPr>
          <w:rFonts w:ascii="Amiri" w:hAnsi="Amiri" w:eastAsia="Amiri" w:cs="Amiri"/>
          <w:lang w:bidi="ar-SA"/>
          <w:color w:val="111111"/>
          <w:sz w:val="28"/>
          <w:szCs w:val="28"/>
          <w:rtl/>
        </w:rPr>
        <w:t xml:space="preserve">[مكث] : المكث : اللبث والانتظار ، وقرأ يعقوب وعاصم ( فَمَكَثَ غَيْرَ بَعِيدٍ )</w:t>
      </w:r>
      <w:r>
        <w:rPr>
          <w:rStyle w:val="FootnoteReference"/>
        </w:rPr>
        <w:footnoteReference w:id="1372"/>
      </w:r>
      <w:r>
        <w:rPr>
          <w:rFonts w:ascii="Amiri" w:hAnsi="Amiri" w:eastAsia="Amiri" w:cs="Amiri"/>
          <w:lang w:bidi="ar-SA"/>
          <w:color w:val="111111"/>
          <w:sz w:val="28"/>
          <w:szCs w:val="28"/>
          <w:rtl/>
        </w:rPr>
        <w:t xml:space="preserve">: بفتح الكاف والباقون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3746" w:name="_Toc3073"/>
      <w:r>
        <w:t>مكد</w:t>
      </w:r>
      <w:bookmarkEnd w:id="3746"/>
    </w:p>
    <w:p>
      <w:pPr>
        <w:pStyle w:val="BookText"/>
      </w:pPr>
      <w:r>
        <w:rPr>
          <w:rFonts w:ascii="Amiri" w:hAnsi="Amiri" w:eastAsia="Amiri" w:cs="Amiri"/>
          <w:lang w:bidi="ar-SA"/>
          <w:color w:val="111111"/>
          <w:sz w:val="28"/>
          <w:szCs w:val="28"/>
          <w:rtl/>
        </w:rPr>
        <w:t xml:space="preserve">[مكد] : مكدت الناقة : إِذا نقص لبنها ، ودَرٌّ ماكد.</w:t>
      </w:r>
    </w:p>
    <w:p>
      <w:pPr>
        <w:pStyle w:val="BookText"/>
      </w:pPr>
      <w:r>
        <w:rPr>
          <w:rFonts w:ascii="Amiri" w:hAnsi="Amiri" w:eastAsia="Amiri" w:cs="Amiri"/>
          <w:lang w:bidi="ar-SA"/>
          <w:color w:val="111111"/>
          <w:sz w:val="28"/>
          <w:szCs w:val="28"/>
          <w:rtl/>
        </w:rPr>
        <w:t xml:space="preserve">ومكد بالمكان مكوداً : إِذا أقام به.</w:t>
      </w:r>
    </w:p>
    <w:p>
      <w:pPr>
        <w:pStyle w:val="BookText"/>
      </w:pPr>
      <w:r>
        <w:rPr>
          <w:rFonts w:ascii="Amiri" w:hAnsi="Amiri" w:eastAsia="Amiri" w:cs="Amiri"/>
          <w:lang w:bidi="ar-SA"/>
          <w:color w:val="111111"/>
          <w:sz w:val="28"/>
          <w:szCs w:val="28"/>
          <w:rtl/>
        </w:rPr>
        <w:t xml:space="preserve">قال بعضهم : هو من ناقة مكود : أي غزيرة اللبن. ويقال : من ذلك بئر ماكدة : إِذا ثبت ماؤها على شيء واحد لا يتغير.</w:t>
      </w:r>
    </w:p>
    <w:p>
      <w:pPr>
        <w:pStyle w:val="BookText"/>
      </w:pPr>
      <w:r>
        <w:rPr>
          <w:rFonts w:ascii="IRNazanin" w:hAnsi="IRNazanin" w:eastAsia="IRNazanin" w:cs="IRNazanin"/>
          <w:lang w:bidi="fa-IR"/>
          <w:color w:val="111111"/>
          <w:sz w:val="28"/>
          <w:szCs w:val="28"/>
          <w:rtl/>
        </w:rPr>
        <w:t xml:space="preserve">ر</w:t>
      </w:r>
    </w:p>
    <w:p>
      <w:pPr>
        <w:pStyle w:val="Heading5"/>
      </w:pPr>
      <w:bookmarkStart w:id="3747" w:name="_Toc3074"/>
      <w:r>
        <w:t>مكر</w:t>
      </w:r>
      <w:bookmarkEnd w:id="3747"/>
    </w:p>
    <w:p>
      <w:pPr>
        <w:pStyle w:val="BookText"/>
      </w:pPr>
      <w:r>
        <w:rPr>
          <w:rFonts w:ascii="Amiri" w:hAnsi="Amiri" w:eastAsia="Amiri" w:cs="Amiri"/>
          <w:lang w:bidi="ar-SA"/>
          <w:color w:val="111111"/>
          <w:sz w:val="28"/>
          <w:szCs w:val="28"/>
          <w:rtl/>
        </w:rPr>
        <w:t xml:space="preserve">[مكر] به مكراً : إِذا خدعه ، قال الله تعالى : ( وَإِذْ يَمْكُرُ بِكَ الَّذِينَ كَفَرُوا )</w:t>
      </w:r>
      <w:r>
        <w:rPr>
          <w:rStyle w:val="FootnoteReference"/>
        </w:rPr>
        <w:footnoteReference w:id="1373"/>
      </w:r>
      <w:r>
        <w:rPr>
          <w:rFonts w:ascii="Amiri" w:hAnsi="Amiri" w:eastAsia="Amiri" w:cs="Amiri"/>
          <w:lang w:bidi="ar-SA"/>
          <w:color w:val="111111"/>
          <w:sz w:val="28"/>
          <w:szCs w:val="28"/>
          <w:rtl/>
        </w:rPr>
        <w:t xml:space="preserve">. وقوله تعالى : ( وَمَكَرُوا مَكْراً وَمَكَرْنا مَكْراً وَهُمْ لا يَشْعُرُونَ )</w:t>
      </w:r>
      <w:r>
        <w:rPr>
          <w:rStyle w:val="FootnoteReference"/>
        </w:rPr>
        <w:footnoteReference w:id="1374"/>
      </w:r>
      <w:r>
        <w:rPr>
          <w:rFonts w:ascii="Amiri" w:hAnsi="Amiri" w:eastAsia="Amiri" w:cs="Amiri"/>
          <w:lang w:bidi="ar-SA"/>
          <w:color w:val="111111"/>
          <w:sz w:val="28"/>
          <w:szCs w:val="28"/>
          <w:rtl/>
        </w:rPr>
        <w:t xml:space="preserve">: سمّى إِهلاكهم مكراً لأنه جزاء على مكرهم.</w:t>
      </w:r>
    </w:p>
    <w:p>
      <w:pPr>
        <w:pStyle w:val="BookText"/>
      </w:pPr>
      <w:r>
        <w:rPr>
          <w:rFonts w:ascii="Amiri" w:hAnsi="Amiri" w:eastAsia="Amiri" w:cs="Amiri"/>
          <w:lang w:bidi="ar-SA"/>
          <w:color w:val="111111"/>
          <w:sz w:val="28"/>
          <w:szCs w:val="28"/>
          <w:rtl/>
        </w:rPr>
        <w:t xml:space="preserve">ومكره : إِذا خضبه بالمكْرة.</w:t>
      </w:r>
    </w:p>
    <w:p>
      <w:pPr>
        <w:pStyle w:val="BookText"/>
      </w:pPr>
      <w:r>
        <w:rPr>
          <w:rFonts w:ascii="IRNazanin" w:hAnsi="IRNazanin" w:eastAsia="IRNazanin" w:cs="IRNazanin"/>
          <w:lang w:bidi="fa-IR"/>
          <w:color w:val="111111"/>
          <w:sz w:val="28"/>
          <w:szCs w:val="28"/>
          <w:rtl/>
        </w:rPr>
        <w:t xml:space="preserve">ل</w:t>
      </w:r>
    </w:p>
    <w:p>
      <w:pPr>
        <w:pStyle w:val="Heading5"/>
      </w:pPr>
      <w:bookmarkStart w:id="3748" w:name="_Toc3075"/>
      <w:r>
        <w:t>مكل</w:t>
      </w:r>
      <w:bookmarkEnd w:id="3748"/>
    </w:p>
    <w:p>
      <w:pPr>
        <w:pStyle w:val="BookText"/>
      </w:pPr>
      <w:r>
        <w:rPr>
          <w:rFonts w:ascii="Amiri" w:hAnsi="Amiri" w:eastAsia="Amiri" w:cs="Amiri"/>
          <w:lang w:bidi="ar-SA"/>
          <w:color w:val="111111"/>
          <w:sz w:val="28"/>
          <w:szCs w:val="28"/>
          <w:rtl/>
        </w:rPr>
        <w:t xml:space="preserve">[مكل] : مكلتِ البئرُ مكلاً : إِذا اجتمع ماؤها في وسطها.</w:t>
      </w:r>
    </w:p>
    <w:p>
      <w:pPr>
        <w:pStyle w:val="BookText"/>
      </w:pPr>
      <w:r>
        <w:rPr>
          <w:rFonts w:ascii="IRNazanin" w:hAnsi="IRNazanin" w:eastAsia="IRNazanin" w:cs="IRNazanin"/>
          <w:lang w:bidi="fa-IR"/>
          <w:color w:val="111111"/>
          <w:sz w:val="28"/>
          <w:szCs w:val="28"/>
          <w:rtl/>
        </w:rPr>
        <w:t xml:space="preserve">و</w:t>
      </w:r>
    </w:p>
    <w:p>
      <w:pPr>
        <w:pStyle w:val="Heading5"/>
      </w:pPr>
      <w:bookmarkStart w:id="3749" w:name="_Toc3076"/>
      <w:r>
        <w:t>مكا</w:t>
      </w:r>
      <w:bookmarkEnd w:id="3749"/>
    </w:p>
    <w:p>
      <w:pPr>
        <w:pStyle w:val="BookText"/>
      </w:pPr>
      <w:r>
        <w:rPr>
          <w:rFonts w:ascii="Amiri" w:hAnsi="Amiri" w:eastAsia="Amiri" w:cs="Amiri"/>
          <w:lang w:bidi="ar-SA"/>
          <w:color w:val="111111"/>
          <w:sz w:val="28"/>
          <w:szCs w:val="28"/>
          <w:rtl/>
        </w:rPr>
        <w:t xml:space="preserve">[مكا] مُكاءً : إِذا صفَّر ، قال الله تعالى : ( إِلَّا مُكاءً وَتَصْدِيَةً )</w:t>
      </w:r>
      <w:r>
        <w:rPr>
          <w:rStyle w:val="FootnoteReference"/>
        </w:rPr>
        <w:footnoteReference w:id="1375"/>
      </w:r>
      <w:r>
        <w:rPr>
          <w:rFonts w:ascii="Amiri" w:hAnsi="Amiri" w:eastAsia="Amiri" w:cs="Amiri"/>
          <w:lang w:bidi="ar-SA"/>
          <w:color w:val="111111"/>
          <w:sz w:val="28"/>
          <w:szCs w:val="28"/>
          <w:rtl/>
        </w:rPr>
        <w:t xml:space="preserve">، وقال عنترة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وحليلِ غانيةٍ تركْتُ مجدّلاً</w:t>
      </w:r>
    </w:p>
    <w:p>
      <w:pPr>
        <w:pStyle w:val="BookText"/>
      </w:pPr>
      <w:r>
        <w:rPr>
          <w:rFonts w:ascii="Amiri" w:hAnsi="Amiri" w:eastAsia="Amiri" w:cs="Amiri"/>
          <w:lang w:bidi="ar-SA"/>
          <w:color w:val="111111"/>
          <w:sz w:val="28"/>
          <w:szCs w:val="28"/>
          <w:rtl/>
        </w:rPr>
        <w:t xml:space="preserve">تمكو فرائصه كشِدْق الأعلم</w:t>
      </w:r>
    </w:p>
    <w:p>
      <w:pPr>
        <w:pStyle w:val="BookText"/>
      </w:pPr>
      <w:r>
        <w:rPr>
          <w:rFonts w:ascii="IRNazanin" w:hAnsi="IRNazanin" w:eastAsia="IRNazanin" w:cs="IRNazanin"/>
          <w:lang w:bidi="fa-IR"/>
          <w:color w:val="111111"/>
          <w:sz w:val="28"/>
          <w:szCs w:val="28"/>
          <w:rtl/>
        </w:rPr>
        <w:t xml:space="preserve">[شماره صفحه واقعی : 6359]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00" w:name="pg14464_162569"/>
    <w:bookmarkEnd w:id="600"/>
    <w:p>
      <w:pPr>
        <w:pStyle w:val="BookText"/>
      </w:pPr>
      <w:r>
        <w:rPr>
          <w:rFonts w:ascii="Amiri" w:hAnsi="Amiri" w:eastAsia="Amiri" w:cs="Amiri"/>
          <w:lang w:bidi="ar-SA"/>
          <w:color w:val="111111"/>
          <w:sz w:val="28"/>
          <w:szCs w:val="28"/>
          <w:rtl/>
        </w:rPr>
        <w:t xml:space="preserve">أي يسمع لطعنته صوت.</w:t>
      </w:r>
    </w:p>
    <w:p>
      <w:pPr>
        <w:pStyle w:val="BookText"/>
      </w:pPr>
      <w:r>
        <w:rPr>
          <w:rFonts w:ascii="Amiri" w:hAnsi="Amiri" w:eastAsia="Amiri" w:cs="Amiri"/>
          <w:lang w:bidi="ar-SA"/>
          <w:color w:val="111111"/>
          <w:sz w:val="28"/>
          <w:szCs w:val="28"/>
          <w:rtl/>
        </w:rPr>
        <w:t xml:space="preserve">ومكت استهُ : إِذا صوتت.</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3750" w:name="_Toc3077"/>
      <w:r>
        <w:t>مكس</w:t>
      </w:r>
      <w:bookmarkEnd w:id="3750"/>
    </w:p>
    <w:p>
      <w:pPr>
        <w:pStyle w:val="BookText"/>
      </w:pPr>
      <w:r>
        <w:rPr>
          <w:rFonts w:ascii="Amiri" w:hAnsi="Amiri" w:eastAsia="Amiri" w:cs="Amiri"/>
          <w:lang w:bidi="ar-SA"/>
          <w:color w:val="111111"/>
          <w:sz w:val="28"/>
          <w:szCs w:val="28"/>
          <w:rtl/>
        </w:rPr>
        <w:t xml:space="preserve">[مكس] : المكس : انتقاص الثمن في البيع.</w:t>
      </w:r>
    </w:p>
    <w:p>
      <w:pPr>
        <w:pStyle w:val="BookText"/>
      </w:pPr>
      <w:r>
        <w:rPr>
          <w:rFonts w:ascii="Amiri" w:hAnsi="Amiri" w:eastAsia="Amiri" w:cs="Amiri"/>
          <w:lang w:bidi="ar-SA"/>
          <w:color w:val="111111"/>
          <w:sz w:val="28"/>
          <w:szCs w:val="28"/>
          <w:rtl/>
        </w:rPr>
        <w:t xml:space="preserve">والمكس : الجباية ، قال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أسواقِ العراقِ إِتاوةٌ</w:t>
      </w:r>
    </w:p>
    <w:p>
      <w:pPr>
        <w:pStyle w:val="BookText"/>
      </w:pPr>
      <w:r>
        <w:rPr>
          <w:rFonts w:ascii="Amiri" w:hAnsi="Amiri" w:eastAsia="Amiri" w:cs="Amiri"/>
          <w:lang w:bidi="ar-SA"/>
          <w:color w:val="111111"/>
          <w:sz w:val="28"/>
          <w:szCs w:val="28"/>
          <w:rtl/>
        </w:rPr>
        <w:t xml:space="preserve">وفي كلِّ ما باعَ امرؤٌ مكسُ دِرهم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751" w:name="_Toc3078"/>
      <w:r>
        <w:t>مكِي</w:t>
      </w:r>
      <w:bookmarkEnd w:id="3751"/>
    </w:p>
    <w:p>
      <w:pPr>
        <w:pStyle w:val="BookText"/>
      </w:pPr>
      <w:r>
        <w:rPr>
          <w:rFonts w:ascii="Amiri" w:hAnsi="Amiri" w:eastAsia="Amiri" w:cs="Amiri"/>
          <w:lang w:bidi="ar-SA"/>
          <w:color w:val="111111"/>
          <w:sz w:val="28"/>
          <w:szCs w:val="28"/>
          <w:rtl/>
        </w:rPr>
        <w:t xml:space="preserve">[مكِي] : مكيت يدُهُ مكاً : إِذا غلظت من العمل.</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3752" w:name="_Toc3079"/>
      <w:r>
        <w:t>مكُث</w:t>
      </w:r>
      <w:bookmarkEnd w:id="3752"/>
    </w:p>
    <w:p>
      <w:pPr>
        <w:pStyle w:val="BookText"/>
      </w:pPr>
      <w:r>
        <w:rPr>
          <w:rFonts w:ascii="Amiri" w:hAnsi="Amiri" w:eastAsia="Amiri" w:cs="Amiri"/>
          <w:lang w:bidi="ar-SA"/>
          <w:color w:val="111111"/>
          <w:sz w:val="28"/>
          <w:szCs w:val="28"/>
          <w:rtl/>
        </w:rPr>
        <w:t xml:space="preserve">[مكُث] : المُكث والمكاثة : اللبث والانتظار ، قال الله تعالى : ( فَمَكَثَ غَيْرَ بَعِيدٍ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753" w:name="_Toc3080"/>
      <w:r>
        <w:t>الإِمكان</w:t>
      </w:r>
      <w:bookmarkEnd w:id="3753"/>
    </w:p>
    <w:p>
      <w:pPr>
        <w:pStyle w:val="BookText"/>
      </w:pPr>
      <w:r>
        <w:rPr>
          <w:rFonts w:ascii="Amiri" w:hAnsi="Amiri" w:eastAsia="Amiri" w:cs="Amiri"/>
          <w:lang w:bidi="ar-SA"/>
          <w:color w:val="111111"/>
          <w:sz w:val="28"/>
          <w:szCs w:val="28"/>
          <w:rtl/>
        </w:rPr>
        <w:t xml:space="preserve">[الإِمكان] : أمكنه من الشيءِ ، وأمكنه الشيءَ : بمعنىَ إِذا خلّاه وإِياه.</w:t>
      </w:r>
    </w:p>
    <w:p>
      <w:pPr>
        <w:pStyle w:val="BookText"/>
      </w:pPr>
      <w:r>
        <w:rPr>
          <w:rFonts w:ascii="Amiri" w:hAnsi="Amiri" w:eastAsia="Amiri" w:cs="Amiri"/>
          <w:lang w:bidi="ar-SA"/>
          <w:color w:val="111111"/>
          <w:sz w:val="28"/>
          <w:szCs w:val="28"/>
          <w:rtl/>
        </w:rPr>
        <w:t xml:space="preserve">وأمكنت الضبة : إِذا اجتمعت مكنها في بطنها.</w:t>
      </w:r>
    </w:p>
    <w:p>
      <w:pPr>
        <w:pStyle w:val="BookText"/>
      </w:pPr>
      <w:r>
        <w:rPr>
          <w:rFonts w:ascii="IRNazanin" w:hAnsi="IRNazanin" w:eastAsia="IRNazanin" w:cs="IRNazanin"/>
          <w:lang w:bidi="fa-IR"/>
          <w:color w:val="111111"/>
          <w:sz w:val="28"/>
          <w:szCs w:val="28"/>
          <w:rtl/>
        </w:rPr>
        <w:t xml:space="preserve">و</w:t>
      </w:r>
    </w:p>
    <w:p>
      <w:pPr>
        <w:pStyle w:val="Heading5"/>
      </w:pPr>
      <w:bookmarkStart w:id="3754" w:name="_Toc3081"/>
      <w:r>
        <w:t>الإِمكاء</w:t>
      </w:r>
      <w:bookmarkEnd w:id="3754"/>
    </w:p>
    <w:p>
      <w:pPr>
        <w:pStyle w:val="BookText"/>
      </w:pPr>
      <w:r>
        <w:rPr>
          <w:rFonts w:ascii="Amiri" w:hAnsi="Amiri" w:eastAsia="Amiri" w:cs="Amiri"/>
          <w:lang w:bidi="ar-SA"/>
          <w:color w:val="111111"/>
          <w:sz w:val="28"/>
          <w:szCs w:val="28"/>
          <w:rtl/>
        </w:rPr>
        <w:t xml:space="preserve">[الإِمكاء] : أمكت يده : مثل مكِيت.</w:t>
      </w:r>
    </w:p>
    <w:p>
      <w:pPr>
        <w:pStyle w:val="BookText"/>
      </w:pPr>
      <w:r>
        <w:rPr>
          <w:rFonts w:ascii="IRNazanin" w:hAnsi="IRNazanin" w:eastAsia="IRNazanin" w:cs="IRNazanin"/>
          <w:lang w:bidi="fa-IR"/>
          <w:color w:val="111111"/>
          <w:sz w:val="28"/>
          <w:szCs w:val="28"/>
          <w:rtl/>
        </w:rPr>
        <w:t xml:space="preserve">[شماره صفحه واقعی : 6360]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01" w:name="pg14464_162570"/>
    <w:bookmarkEnd w:id="601"/>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3755" w:name="_Toc3082"/>
      <w:r>
        <w:t>التمكيث</w:t>
      </w:r>
      <w:bookmarkEnd w:id="3755"/>
    </w:p>
    <w:p>
      <w:pPr>
        <w:pStyle w:val="BookText"/>
      </w:pPr>
      <w:r>
        <w:rPr>
          <w:rFonts w:ascii="Amiri" w:hAnsi="Amiri" w:eastAsia="Amiri" w:cs="Amiri"/>
          <w:lang w:bidi="ar-SA"/>
          <w:color w:val="111111"/>
          <w:sz w:val="28"/>
          <w:szCs w:val="28"/>
          <w:rtl/>
        </w:rPr>
        <w:t xml:space="preserve">[التمكيث] : مكّثه : إِذا لبّثه.</w:t>
      </w:r>
    </w:p>
    <w:p>
      <w:pPr>
        <w:pStyle w:val="BookText"/>
      </w:pPr>
      <w:r>
        <w:rPr>
          <w:rFonts w:ascii="IRNazanin" w:hAnsi="IRNazanin" w:eastAsia="IRNazanin" w:cs="IRNazanin"/>
          <w:lang w:bidi="fa-IR"/>
          <w:color w:val="111111"/>
          <w:sz w:val="28"/>
          <w:szCs w:val="28"/>
          <w:rtl/>
        </w:rPr>
        <w:t xml:space="preserve">ن</w:t>
      </w:r>
    </w:p>
    <w:p>
      <w:pPr>
        <w:pStyle w:val="Heading5"/>
      </w:pPr>
      <w:bookmarkStart w:id="3756" w:name="_Toc3083"/>
      <w:r>
        <w:t>التمكين</w:t>
      </w:r>
      <w:bookmarkEnd w:id="3756"/>
    </w:p>
    <w:p>
      <w:pPr>
        <w:pStyle w:val="BookText"/>
      </w:pPr>
      <w:r>
        <w:rPr>
          <w:rFonts w:ascii="Amiri" w:hAnsi="Amiri" w:eastAsia="Amiri" w:cs="Amiri"/>
          <w:lang w:bidi="ar-SA"/>
          <w:color w:val="111111"/>
          <w:sz w:val="28"/>
          <w:szCs w:val="28"/>
          <w:rtl/>
        </w:rPr>
        <w:t xml:space="preserve">[التمكين] : إِزالة الموانع ، مكّن الله تعالى العبد : أي أعطاه آلة يقدر معها على الفعل ، قال الله تعالى : ( وَلَقَدْ مَكَّنَّاهُمْ فِيما إِنْ مَكَّنَّاكُمْ فِيهِ )</w:t>
      </w:r>
      <w:r>
        <w:rPr>
          <w:rStyle w:val="FootnoteReference"/>
        </w:rPr>
        <w:footnoteReference w:id="1379"/>
      </w:r>
      <w:r>
        <w:rPr>
          <w:rFonts w:ascii="Amiri" w:hAnsi="Amiri" w:eastAsia="Amiri" w:cs="Amiri"/>
          <w:lang w:bidi="ar-SA"/>
          <w:color w:val="111111"/>
          <w:sz w:val="28"/>
          <w:szCs w:val="28"/>
          <w:rtl/>
        </w:rPr>
        <w:t xml:space="preserve">:أي خليناهم وأنظرناهم ليتفكروا ، عن ابن عباس. وقيل : أي وسّعنا عليهم في الرزق وأعطيناهم آلة سليمة. وقوله ( فِيما إِنْ مَكَّنَّاكُمْ فِيهِ )</w:t>
      </w:r>
      <w:r>
        <w:rPr>
          <w:rStyle w:val="FootnoteReference"/>
        </w:rPr>
        <w:footnoteReference w:id="1380"/>
      </w:r>
      <w:r>
        <w:rPr>
          <w:rFonts w:ascii="Amiri" w:hAnsi="Amiri" w:eastAsia="Amiri" w:cs="Amiri"/>
          <w:lang w:bidi="ar-SA"/>
          <w:color w:val="111111"/>
          <w:sz w:val="28"/>
          <w:szCs w:val="28"/>
          <w:rtl/>
        </w:rPr>
        <w:t xml:space="preserve">قيل : أي في الذي لم نمكنكم فيه ، عن ابن عباس : أي في طول الأعمار وقوة الأبدان وكثرة الأموال. وقيل : معناه كما مكناكم فيه.</w:t>
      </w:r>
    </w:p>
    <w:p>
      <w:pPr>
        <w:pStyle w:val="BookText"/>
      </w:pPr>
      <w:r>
        <w:rPr>
          <w:rFonts w:ascii="Amiri" w:hAnsi="Amiri" w:eastAsia="Amiri" w:cs="Amiri"/>
          <w:lang w:bidi="ar-SA"/>
          <w:color w:val="111111"/>
          <w:sz w:val="28"/>
          <w:szCs w:val="28"/>
          <w:rtl/>
        </w:rPr>
        <w:t xml:space="preserve">ومكّن له في الأرض ومكّنه فيها ، قال الله تعالى ( مَكَّنَّا لِيُوسُفَ فِي الْأَرْضِ )</w:t>
      </w:r>
      <w:r>
        <w:rPr>
          <w:rStyle w:val="FootnoteReference"/>
        </w:rPr>
        <w:footnoteReference w:id="1381"/>
      </w:r>
      <w:r>
        <w:rPr>
          <w:rFonts w:ascii="Amiri" w:hAnsi="Amiri" w:eastAsia="Amiri" w:cs="Amiri"/>
          <w:lang w:bidi="ar-SA"/>
          <w:color w:val="111111"/>
          <w:sz w:val="28"/>
          <w:szCs w:val="28"/>
          <w:rtl/>
        </w:rPr>
        <w:t xml:space="preserve">: أي ولَّيناه ، وقال تعالى : ( ما مَكَّنِّي فِيهِ رَبِّي خَيْرٌ )(4) قرأ ابن كثير بنونين ، والباقون بنون مشددة.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757" w:name="_Toc3084"/>
      <w:r>
        <w:t>المماكرة</w:t>
      </w:r>
      <w:bookmarkEnd w:id="3757"/>
    </w:p>
    <w:p>
      <w:pPr>
        <w:pStyle w:val="BookText"/>
      </w:pPr>
      <w:r>
        <w:rPr>
          <w:rFonts w:ascii="Amiri" w:hAnsi="Amiri" w:eastAsia="Amiri" w:cs="Amiri"/>
          <w:lang w:bidi="ar-SA"/>
          <w:color w:val="111111"/>
          <w:sz w:val="28"/>
          <w:szCs w:val="28"/>
          <w:rtl/>
        </w:rPr>
        <w:t xml:space="preserve">[المماكرة] : ماكره : من المكر.</w:t>
      </w:r>
    </w:p>
    <w:p>
      <w:pPr>
        <w:pStyle w:val="BookText"/>
      </w:pPr>
      <w:r>
        <w:rPr>
          <w:rFonts w:ascii="IRNazanin" w:hAnsi="IRNazanin" w:eastAsia="IRNazanin" w:cs="IRNazanin"/>
          <w:lang w:bidi="fa-IR"/>
          <w:color w:val="111111"/>
          <w:sz w:val="28"/>
          <w:szCs w:val="28"/>
          <w:rtl/>
        </w:rPr>
        <w:t xml:space="preserve">س</w:t>
      </w:r>
    </w:p>
    <w:p>
      <w:pPr>
        <w:pStyle w:val="Heading5"/>
      </w:pPr>
      <w:bookmarkStart w:id="3758" w:name="_Toc3085"/>
      <w:r>
        <w:t>المماكسة</w:t>
      </w:r>
      <w:bookmarkEnd w:id="3758"/>
    </w:p>
    <w:p>
      <w:pPr>
        <w:pStyle w:val="BookText"/>
      </w:pPr>
      <w:r>
        <w:rPr>
          <w:rFonts w:ascii="Amiri" w:hAnsi="Amiri" w:eastAsia="Amiri" w:cs="Amiri"/>
          <w:lang w:bidi="ar-SA"/>
          <w:color w:val="111111"/>
          <w:sz w:val="28"/>
          <w:szCs w:val="28"/>
          <w:rtl/>
        </w:rPr>
        <w:t xml:space="preserve">[المماكسة] في البيع : من المكس ، وهو الانتقاص من الثمن.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759" w:name="_Toc3086"/>
      <w:r>
        <w:t>الامتكار</w:t>
      </w:r>
      <w:bookmarkEnd w:id="3759"/>
    </w:p>
    <w:p>
      <w:pPr>
        <w:pStyle w:val="BookText"/>
      </w:pPr>
      <w:r>
        <w:rPr>
          <w:rFonts w:ascii="Amiri" w:hAnsi="Amiri" w:eastAsia="Amiri" w:cs="Amiri"/>
          <w:lang w:bidi="ar-SA"/>
          <w:color w:val="111111"/>
          <w:sz w:val="28"/>
          <w:szCs w:val="28"/>
          <w:rtl/>
        </w:rPr>
        <w:t xml:space="preserve">[الامتكار] : امتكر : أي اختضب</w:t>
      </w:r>
    </w:p>
    <w:p>
      <w:pPr>
        <w:pStyle w:val="BookText"/>
      </w:pPr>
      <w:r>
        <w:rPr>
          <w:rFonts w:ascii="IRNazanin" w:hAnsi="IRNazanin" w:eastAsia="IRNazanin" w:cs="IRNazanin"/>
          <w:lang w:bidi="fa-IR"/>
          <w:color w:val="111111"/>
          <w:sz w:val="28"/>
          <w:szCs w:val="28"/>
          <w:rtl/>
        </w:rPr>
        <w:t xml:space="preserve">[شماره صفحه واقعی : 6361]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02" w:name="pg14464_162571"/>
    <w:bookmarkEnd w:id="602"/>
    <w:p>
      <w:pPr>
        <w:pStyle w:val="BookText"/>
      </w:pPr>
      <w:r>
        <w:rPr>
          <w:rFonts w:ascii="Amiri" w:hAnsi="Amiri" w:eastAsia="Amiri" w:cs="Amiri"/>
          <w:lang w:bidi="ar-SA"/>
          <w:color w:val="111111"/>
          <w:sz w:val="28"/>
          <w:szCs w:val="28"/>
          <w:rtl/>
        </w:rPr>
        <w:t xml:space="preserve">بالحمرة ، قال يصف الحرب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بضربٍ تهلِكُ الأبطالُ منه</w:t>
      </w:r>
    </w:p>
    <w:p>
      <w:pPr>
        <w:pStyle w:val="BookText"/>
      </w:pPr>
      <w:r>
        <w:rPr>
          <w:rFonts w:ascii="Amiri" w:hAnsi="Amiri" w:eastAsia="Amiri" w:cs="Amiri"/>
          <w:lang w:bidi="ar-SA"/>
          <w:color w:val="111111"/>
          <w:sz w:val="28"/>
          <w:szCs w:val="28"/>
          <w:rtl/>
        </w:rPr>
        <w:t xml:space="preserve">وتَمتكر اللِّحى منه امتكارا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760" w:name="_Toc3087"/>
      <w:r>
        <w:t>الاستمكان</w:t>
      </w:r>
      <w:bookmarkEnd w:id="3760"/>
    </w:p>
    <w:p>
      <w:pPr>
        <w:pStyle w:val="BookText"/>
      </w:pPr>
      <w:r>
        <w:rPr>
          <w:rFonts w:ascii="Amiri" w:hAnsi="Amiri" w:eastAsia="Amiri" w:cs="Amiri"/>
          <w:lang w:bidi="ar-SA"/>
          <w:color w:val="111111"/>
          <w:sz w:val="28"/>
          <w:szCs w:val="28"/>
          <w:rtl/>
        </w:rPr>
        <w:t xml:space="preserve">[الاستمكان] : استمكن منه : أي تمكّن.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3761" w:name="_Toc3088"/>
      <w:r>
        <w:t>التمكّث</w:t>
      </w:r>
      <w:bookmarkEnd w:id="3761"/>
    </w:p>
    <w:p>
      <w:pPr>
        <w:pStyle w:val="BookText"/>
      </w:pPr>
      <w:r>
        <w:rPr>
          <w:rFonts w:ascii="Amiri" w:hAnsi="Amiri" w:eastAsia="Amiri" w:cs="Amiri"/>
          <w:lang w:bidi="ar-SA"/>
          <w:color w:val="111111"/>
          <w:sz w:val="28"/>
          <w:szCs w:val="28"/>
          <w:rtl/>
        </w:rPr>
        <w:t xml:space="preserve">[التمكّث] : تمكّث أي مكث.</w:t>
      </w:r>
    </w:p>
    <w:p>
      <w:pPr>
        <w:pStyle w:val="BookText"/>
      </w:pPr>
      <w:r>
        <w:rPr>
          <w:rFonts w:ascii="IRNazanin" w:hAnsi="IRNazanin" w:eastAsia="IRNazanin" w:cs="IRNazanin"/>
          <w:lang w:bidi="fa-IR"/>
          <w:color w:val="111111"/>
          <w:sz w:val="28"/>
          <w:szCs w:val="28"/>
          <w:rtl/>
        </w:rPr>
        <w:t xml:space="preserve">ن</w:t>
      </w:r>
    </w:p>
    <w:p>
      <w:pPr>
        <w:pStyle w:val="Heading5"/>
      </w:pPr>
      <w:bookmarkStart w:id="3762" w:name="_Toc3089"/>
      <w:r>
        <w:t>التمكُّن</w:t>
      </w:r>
      <w:bookmarkEnd w:id="3762"/>
    </w:p>
    <w:p>
      <w:pPr>
        <w:pStyle w:val="BookText"/>
      </w:pPr>
      <w:r>
        <w:rPr>
          <w:rFonts w:ascii="Amiri" w:hAnsi="Amiri" w:eastAsia="Amiri" w:cs="Amiri"/>
          <w:lang w:bidi="ar-SA"/>
          <w:color w:val="111111"/>
          <w:sz w:val="28"/>
          <w:szCs w:val="28"/>
          <w:rtl/>
        </w:rPr>
        <w:t xml:space="preserve">[التمكُّن] : تمكّن في الأرض : أي استولى عليها.</w:t>
      </w:r>
    </w:p>
    <w:p>
      <w:pPr>
        <w:pStyle w:val="BookText"/>
      </w:pPr>
      <w:r>
        <w:rPr>
          <w:rFonts w:ascii="Amiri" w:hAnsi="Amiri" w:eastAsia="Amiri" w:cs="Amiri"/>
          <w:lang w:bidi="ar-SA"/>
          <w:color w:val="111111"/>
          <w:sz w:val="28"/>
          <w:szCs w:val="28"/>
          <w:rtl/>
        </w:rPr>
        <w:t xml:space="preserve">ي</w:t>
      </w:r>
    </w:p>
    <w:p>
      <w:pPr>
        <w:pStyle w:val="Heading5"/>
      </w:pPr>
      <w:bookmarkStart w:id="3763" w:name="_Toc3090"/>
      <w:r>
        <w:t>التمكي</w:t>
      </w:r>
      <w:bookmarkEnd w:id="3763"/>
    </w:p>
    <w:p>
      <w:pPr>
        <w:pStyle w:val="BookText"/>
      </w:pPr>
      <w:r>
        <w:rPr>
          <w:rFonts w:ascii="Amiri" w:hAnsi="Amiri" w:eastAsia="Amiri" w:cs="Amiri"/>
          <w:lang w:bidi="ar-SA"/>
          <w:color w:val="111111"/>
          <w:sz w:val="28"/>
          <w:szCs w:val="28"/>
          <w:rtl/>
        </w:rPr>
        <w:t xml:space="preserve">[التمكي] : حكى بعضهم : تمكّى : إِذا توضأ ، قال </w:t>
      </w:r>
      <w:r>
        <w:rPr>
          <w:rStyle w:val="FootnoteReference"/>
        </w:rPr>
        <w:footnoteReference w:id="1383"/>
      </w:r>
    </w:p>
    <w:p>
      <w:pPr>
        <w:pStyle w:val="BookText"/>
      </w:pPr>
      <w:r>
        <w:rPr>
          <w:rFonts w:ascii="Amiri" w:hAnsi="Amiri" w:eastAsia="Amiri" w:cs="Amiri"/>
          <w:lang w:bidi="ar-SA"/>
          <w:color w:val="111111"/>
          <w:sz w:val="28"/>
          <w:szCs w:val="28"/>
          <w:rtl/>
        </w:rPr>
        <w:t xml:space="preserve">انك والجور على سبيل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كالمتَمكِّي بدم القتيل</w:t>
      </w:r>
    </w:p>
    <w:p>
      <w:pPr>
        <w:pStyle w:val="BookText"/>
      </w:pPr>
      <w:r>
        <w:rPr>
          <w:rFonts w:ascii="IRNazanin" w:hAnsi="IRNazanin" w:eastAsia="IRNazanin" w:cs="IRNazanin"/>
          <w:lang w:bidi="fa-IR"/>
          <w:color w:val="111111"/>
          <w:sz w:val="28"/>
          <w:szCs w:val="28"/>
          <w:rtl/>
        </w:rPr>
        <w:t xml:space="preserve">[شماره صفحه واقعی : 6362]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03" w:name="pg14464_162572"/>
    <w:bookmarkEnd w:id="603"/>
    <w:p>
      <w:pPr>
        <w:pStyle w:val="Heading3"/>
      </w:pPr>
      <w:bookmarkStart w:id="3764" w:name="_Toc3091"/>
      <w:r>
        <w:t>باب الميم واللام وما بعدهما</w:t>
      </w:r>
      <w:bookmarkEnd w:id="3764"/>
    </w:p>
    <w:p>
      <w:pPr>
        <w:pStyle w:val="Heading4"/>
      </w:pPr>
      <w:bookmarkStart w:id="3765" w:name="_Toc3092"/>
      <w:r>
        <w:t>الأسماء</w:t>
      </w:r>
      <w:bookmarkEnd w:id="3765"/>
    </w:p>
    <w:p>
      <w:pPr>
        <w:pStyle w:val="Heading5"/>
      </w:pPr>
      <w:bookmarkStart w:id="3766" w:name="_Toc3093"/>
      <w:r>
        <w:t>اشارة</w:t>
      </w:r>
      <w:bookmarkEnd w:id="37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Amiri" w:hAnsi="Amiri" w:eastAsia="Amiri" w:cs="Amiri"/>
          <w:lang w:bidi="ar-SA"/>
          <w:color w:val="111111"/>
          <w:sz w:val="28"/>
          <w:szCs w:val="28"/>
          <w:rtl/>
        </w:rPr>
        <w:t xml:space="preserve">ك</w:t>
      </w:r>
    </w:p>
    <w:p>
      <w:pPr>
        <w:pStyle w:val="Heading5"/>
      </w:pPr>
      <w:bookmarkStart w:id="3767" w:name="_Toc3094"/>
      <w:r>
        <w:t>المَلْك</w:t>
      </w:r>
      <w:bookmarkEnd w:id="3767"/>
    </w:p>
    <w:p>
      <w:pPr>
        <w:pStyle w:val="BookText"/>
      </w:pPr>
      <w:r>
        <w:rPr>
          <w:rFonts w:ascii="Amiri" w:hAnsi="Amiri" w:eastAsia="Amiri" w:cs="Amiri"/>
          <w:lang w:bidi="ar-SA"/>
          <w:color w:val="111111"/>
          <w:sz w:val="28"/>
          <w:szCs w:val="28"/>
          <w:rtl/>
        </w:rPr>
        <w:t xml:space="preserve">[المَلْك] : يقال : هذا مَلْك يميني ومِلْك يميني : بمعنىً وقرأ نافع وعاصم ( ما أَخْلَفْنا مَوْعِدَكَ بِمَلْكِنا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والمَلْك : تخفيف المَلِك والجميع : ملوك وأَمْلُك أيضاً كعبد وأعبد.</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ك</w:t>
      </w:r>
    </w:p>
    <w:p>
      <w:pPr>
        <w:pStyle w:val="Heading5"/>
      </w:pPr>
      <w:bookmarkStart w:id="3768" w:name="_Toc3095"/>
      <w:r>
        <w:t>المُلك</w:t>
      </w:r>
      <w:bookmarkEnd w:id="3768"/>
    </w:p>
    <w:p>
      <w:pPr>
        <w:pStyle w:val="BookText"/>
      </w:pPr>
      <w:r>
        <w:rPr>
          <w:rFonts w:ascii="Amiri" w:hAnsi="Amiri" w:eastAsia="Amiri" w:cs="Amiri"/>
          <w:lang w:bidi="ar-SA"/>
          <w:color w:val="111111"/>
          <w:sz w:val="28"/>
          <w:szCs w:val="28"/>
          <w:rtl/>
        </w:rPr>
        <w:t xml:space="preserve">[المُلك] لله عزوجل ، وهو ملِك كل شيء والقدرةُ عليه ، قال الله تعالى : ( تَبارَكَ الَّذِي بِيَدِهِ الْمُلْكُ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ومُلْك عباده : ما أعطاهم وملّكهم ، قال تعالى : ( رَأَيْتَ نَعِيماً وَمُلْكاً كَبِيراً )</w:t>
      </w:r>
      <w:r>
        <w:rPr>
          <w:rStyle w:val="FootnoteReference"/>
        </w:rPr>
        <w:footnoteReference w:id="1386"/>
      </w:r>
      <w:r>
        <w:rPr>
          <w:rFonts w:ascii="Amiri" w:hAnsi="Amiri" w:eastAsia="Amiri" w:cs="Amiri"/>
          <w:lang w:bidi="ar-SA"/>
          <w:color w:val="111111"/>
          <w:sz w:val="28"/>
          <w:szCs w:val="28"/>
          <w:rtl/>
        </w:rPr>
        <w:t xml:space="preserve">، قال جميل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سابقات المُلكِ والعزِّ والندى</w:t>
      </w:r>
    </w:p>
    <w:p>
      <w:pPr>
        <w:pStyle w:val="BookText"/>
      </w:pPr>
      <w:r>
        <w:rPr>
          <w:rFonts w:ascii="Amiri" w:hAnsi="Amiri" w:eastAsia="Amiri" w:cs="Amiri"/>
          <w:lang w:bidi="ar-SA"/>
          <w:color w:val="111111"/>
          <w:sz w:val="28"/>
          <w:szCs w:val="28"/>
          <w:rtl/>
        </w:rPr>
        <w:t xml:space="preserve">قديماً وفي الإِسلام ما لا يُعَنِّف</w:t>
      </w:r>
    </w:p>
    <w:p>
      <w:pPr>
        <w:pStyle w:val="BookText"/>
      </w:pPr>
      <w:r>
        <w:rPr>
          <w:rFonts w:ascii="Amiri" w:hAnsi="Amiri" w:eastAsia="Amiri" w:cs="Amiri"/>
          <w:lang w:bidi="ar-SA"/>
          <w:color w:val="111111"/>
          <w:sz w:val="28"/>
          <w:szCs w:val="28"/>
          <w:rtl/>
        </w:rPr>
        <w:t xml:space="preserve">وقوله تعالى : ( تُؤْتِي الْمُلْكَ مَنْ تَشاءُ )</w:t>
      </w:r>
      <w:r>
        <w:rPr>
          <w:rStyle w:val="FootnoteReference"/>
        </w:rPr>
        <w:footnoteReference w:id="1388"/>
      </w:r>
      <w:r>
        <w:rPr>
          <w:rFonts w:ascii="Amiri" w:hAnsi="Amiri" w:eastAsia="Amiri" w:cs="Amiri"/>
          <w:lang w:bidi="ar-SA"/>
          <w:color w:val="111111"/>
          <w:sz w:val="28"/>
          <w:szCs w:val="28"/>
          <w:rtl/>
        </w:rPr>
        <w:t xml:space="preserve">: قيل : هو النبوة ، وقيل : هو الإِيمان. وقيل : هو السلطان. وقرأ حمزة والكسائي : ما أخلفنا موعدك بِمُلْكِنَا (6) بضم الميم ، وأنكر بعضهم هذه القراءة ، قال : لأنهم لم يكن لهم</w:t>
      </w:r>
    </w:p>
    <w:p>
      <w:pPr>
        <w:pStyle w:val="BookText"/>
      </w:pPr>
      <w:r>
        <w:rPr>
          <w:rFonts w:ascii="IRNazanin" w:hAnsi="IRNazanin" w:eastAsia="IRNazanin" w:cs="IRNazanin"/>
          <w:lang w:bidi="fa-IR"/>
          <w:color w:val="111111"/>
          <w:sz w:val="28"/>
          <w:szCs w:val="28"/>
          <w:rtl/>
        </w:rPr>
        <w:t xml:space="preserve">[شماره صفحه واقعی : 6363]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04" w:name="pg14464_162573"/>
    <w:bookmarkEnd w:id="604"/>
    <w:p>
      <w:pPr>
        <w:pStyle w:val="BookText"/>
      </w:pPr>
      <w:r>
        <w:rPr>
          <w:rFonts w:ascii="Amiri" w:hAnsi="Amiri" w:eastAsia="Amiri" w:cs="Amiri"/>
          <w:lang w:bidi="ar-SA"/>
          <w:color w:val="111111"/>
          <w:sz w:val="28"/>
          <w:szCs w:val="28"/>
          <w:rtl/>
        </w:rPr>
        <w:t xml:space="preserve">ملك بل كانوا مستضعفين تقتل أبناؤهم وتستحيا نساؤهم. وقيل : هي جائزة على معنى : لم يكن لنا ملك فنخلف موعدك.</w:t>
      </w:r>
    </w:p>
    <w:p>
      <w:pPr>
        <w:pStyle w:val="BookText"/>
      </w:pPr>
      <w:r>
        <w:rPr>
          <w:rFonts w:ascii="Amiri" w:hAnsi="Amiri" w:eastAsia="Amiri" w:cs="Amiri"/>
          <w:lang w:bidi="ar-SA"/>
          <w:color w:val="111111"/>
          <w:sz w:val="28"/>
          <w:szCs w:val="28"/>
          <w:rtl/>
        </w:rPr>
        <w:t xml:space="preserve">والمُلك : معروف ، وهو حَبٌّ أغبر.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769" w:name="_Toc3096"/>
      <w:r>
        <w:t>المُلْحة</w:t>
      </w:r>
      <w:bookmarkEnd w:id="3769"/>
    </w:p>
    <w:p>
      <w:pPr>
        <w:pStyle w:val="BookText"/>
      </w:pPr>
      <w:r>
        <w:rPr>
          <w:rFonts w:ascii="Amiri" w:hAnsi="Amiri" w:eastAsia="Amiri" w:cs="Amiri"/>
          <w:lang w:bidi="ar-SA"/>
          <w:color w:val="111111"/>
          <w:sz w:val="28"/>
          <w:szCs w:val="28"/>
          <w:rtl/>
        </w:rPr>
        <w:t xml:space="preserve">[المُلْحة] : الكلمة المليحة ، والجميع : مُلَح.</w:t>
      </w:r>
    </w:p>
    <w:p>
      <w:pPr>
        <w:pStyle w:val="BookText"/>
      </w:pPr>
      <w:r>
        <w:rPr>
          <w:rFonts w:ascii="Amiri" w:hAnsi="Amiri" w:eastAsia="Amiri" w:cs="Amiri"/>
          <w:lang w:bidi="ar-SA"/>
          <w:color w:val="111111"/>
          <w:sz w:val="28"/>
          <w:szCs w:val="28"/>
          <w:rtl/>
        </w:rPr>
        <w:t xml:space="preserve">قال الأصمعي : نِلْتُ بالمُلَح : أي نِلْتُ المال.</w:t>
      </w:r>
    </w:p>
    <w:p>
      <w:pPr>
        <w:pStyle w:val="BookText"/>
      </w:pPr>
      <w:r>
        <w:rPr>
          <w:rFonts w:ascii="Amiri" w:hAnsi="Amiri" w:eastAsia="Amiri" w:cs="Amiri"/>
          <w:lang w:bidi="ar-SA"/>
          <w:color w:val="111111"/>
          <w:sz w:val="28"/>
          <w:szCs w:val="28"/>
          <w:rtl/>
        </w:rPr>
        <w:t xml:space="preserve">والمُلْحة : لون ، وهي بياض فيه سواد.</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المُلأة ] ، مهموز : الزكام.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770" w:name="_Toc3097"/>
      <w:r>
        <w:t>المِلْح</w:t>
      </w:r>
      <w:bookmarkEnd w:id="3770"/>
    </w:p>
    <w:p>
      <w:pPr>
        <w:pStyle w:val="BookText"/>
      </w:pPr>
      <w:r>
        <w:rPr>
          <w:rFonts w:ascii="Amiri" w:hAnsi="Amiri" w:eastAsia="Amiri" w:cs="Amiri"/>
          <w:lang w:bidi="ar-SA"/>
          <w:color w:val="111111"/>
          <w:sz w:val="28"/>
          <w:szCs w:val="28"/>
          <w:rtl/>
        </w:rPr>
        <w:t xml:space="preserve">[المِلْح] : الرَّضاع. قال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لأرجو مِلْحها في بطونكم</w:t>
      </w:r>
    </w:p>
    <w:p>
      <w:pPr>
        <w:pStyle w:val="BookText"/>
      </w:pPr>
      <w:r>
        <w:rPr>
          <w:rFonts w:ascii="Amiri" w:hAnsi="Amiri" w:eastAsia="Amiri" w:cs="Amiri"/>
          <w:lang w:bidi="ar-SA"/>
          <w:color w:val="111111"/>
          <w:sz w:val="28"/>
          <w:szCs w:val="28"/>
          <w:rtl/>
        </w:rPr>
        <w:t xml:space="preserve">وما بسطتْ من جلد أشْعَثَ أغبرا</w:t>
      </w:r>
    </w:p>
    <w:p>
      <w:pPr>
        <w:pStyle w:val="BookText"/>
      </w:pPr>
      <w:r>
        <w:rPr>
          <w:rFonts w:ascii="Amiri" w:hAnsi="Amiri" w:eastAsia="Amiri" w:cs="Amiri"/>
          <w:lang w:bidi="ar-SA"/>
          <w:color w:val="111111"/>
          <w:sz w:val="28"/>
          <w:szCs w:val="28"/>
          <w:rtl/>
        </w:rPr>
        <w:t xml:space="preserve">ويقال : إِن الملح : الشحم.</w:t>
      </w:r>
    </w:p>
    <w:p>
      <w:pPr>
        <w:pStyle w:val="BookText"/>
      </w:pPr>
      <w:r>
        <w:rPr>
          <w:rFonts w:ascii="Amiri" w:hAnsi="Amiri" w:eastAsia="Amiri" w:cs="Amiri"/>
          <w:lang w:bidi="ar-SA"/>
          <w:color w:val="111111"/>
          <w:sz w:val="28"/>
          <w:szCs w:val="28"/>
          <w:rtl/>
        </w:rPr>
        <w:t xml:space="preserve">وماء ملح : فيه ملوحة ، قال الله تعالى : ( وَهذا مِلْحٌ أُجاجٌ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والمِلْح : معروف ، وهو حار يابس في الدرجة الثالثة ، يُصلح الأجسام ويصفي الذهب والفضة ، ويذهب الرطوبة الغليظة ، وينقي القروح الخبيثة ويمنعها من الانتشار ، وإِذا خلط بالعسل نفع من وجع النغانغ واللهاة ، وإِن خُلِط بالزبيب وتمسح به أذهب الإِعياء ، وإِن خُلط بدهن الورد ومسح به البدن في الشمس أو في الحمام أو قرب النار أذهب الجِرَب والقوابي وسكّن الحكّة الحادثة</w:t>
      </w:r>
    </w:p>
    <w:p>
      <w:pPr>
        <w:pStyle w:val="BookText"/>
      </w:pPr>
      <w:r>
        <w:rPr>
          <w:rFonts w:ascii="IRNazanin" w:hAnsi="IRNazanin" w:eastAsia="IRNazanin" w:cs="IRNazanin"/>
          <w:lang w:bidi="fa-IR"/>
          <w:color w:val="111111"/>
          <w:sz w:val="28"/>
          <w:szCs w:val="28"/>
          <w:rtl/>
        </w:rPr>
        <w:t xml:space="preserve">[شماره صفحه واقعی : 6364]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05" w:name="pg14464_162574"/>
    <w:bookmarkEnd w:id="605"/>
    <w:p>
      <w:pPr>
        <w:pStyle w:val="BookText"/>
      </w:pPr>
      <w:r>
        <w:rPr>
          <w:rFonts w:ascii="Amiri" w:hAnsi="Amiri" w:eastAsia="Amiri" w:cs="Amiri"/>
          <w:lang w:bidi="ar-SA"/>
          <w:color w:val="111111"/>
          <w:sz w:val="28"/>
          <w:szCs w:val="28"/>
          <w:rtl/>
        </w:rPr>
        <w:t xml:space="preserve">من الرطوبة ، وإِذا اكتحل به قلع الظفرة واللحم الزائد في العين ، وإِن حمل مع الزيت على الدمل أنضجه ، وإِن جعل على حرق النار لم يتنفط. والأطباء يقولون : الشِّكار ضرب من الملح وهو يصلح لسبك الذَّهب ، وينفع من تآكل الأضراس ويسكن وجعها ويقتل دودها.</w:t>
      </w:r>
    </w:p>
    <w:p>
      <w:pPr>
        <w:pStyle w:val="BookText"/>
      </w:pPr>
      <w:r>
        <w:rPr>
          <w:rFonts w:ascii="Amiri" w:hAnsi="Amiri" w:eastAsia="Amiri" w:cs="Amiri"/>
          <w:lang w:bidi="ar-SA"/>
          <w:color w:val="111111"/>
          <w:sz w:val="28"/>
          <w:szCs w:val="28"/>
          <w:rtl/>
        </w:rPr>
        <w:t xml:space="preserve">( وشبه السيف بالملح لبياضه وبريقه ، ومنه قول حبيب بن عمرو الثقفي :</w:t>
      </w:r>
    </w:p>
    <w:p>
      <w:pPr>
        <w:pStyle w:val="BookText"/>
      </w:pPr>
      <w:r>
        <w:rPr>
          <w:rFonts w:ascii="Amiri" w:hAnsi="Amiri" w:eastAsia="Amiri" w:cs="Amiri"/>
          <w:lang w:bidi="ar-SA"/>
          <w:color w:val="111111"/>
          <w:sz w:val="28"/>
          <w:szCs w:val="28"/>
          <w:rtl/>
        </w:rPr>
        <w:t xml:space="preserve">وكل عَضْب في متنه زبد</w:t>
      </w:r>
    </w:p>
    <w:p>
      <w:pPr>
        <w:pStyle w:val="BookText"/>
      </w:pPr>
      <w:r>
        <w:rPr>
          <w:rFonts w:ascii="Amiri" w:hAnsi="Amiri" w:eastAsia="Amiri" w:cs="Amiri"/>
          <w:lang w:bidi="ar-SA"/>
          <w:color w:val="111111"/>
          <w:sz w:val="28"/>
          <w:szCs w:val="28"/>
          <w:rtl/>
        </w:rPr>
        <w:t xml:space="preserve">ومشرفيٍ كالملح ذي شُطب)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ط</w:t>
      </w:r>
    </w:p>
    <w:p>
      <w:pPr>
        <w:pStyle w:val="Heading5"/>
      </w:pPr>
      <w:bookmarkStart w:id="3771" w:name="_Toc3098"/>
      <w:r>
        <w:t>المِلْط</w:t>
      </w:r>
      <w:bookmarkEnd w:id="3771"/>
    </w:p>
    <w:p>
      <w:pPr>
        <w:pStyle w:val="BookText"/>
      </w:pPr>
      <w:r>
        <w:rPr>
          <w:rFonts w:ascii="Amiri" w:hAnsi="Amiri" w:eastAsia="Amiri" w:cs="Amiri"/>
          <w:lang w:bidi="ar-SA"/>
          <w:color w:val="111111"/>
          <w:sz w:val="28"/>
          <w:szCs w:val="28"/>
          <w:rtl/>
        </w:rPr>
        <w:t xml:space="preserve">[المِلْط] : اللص السارق الذي لا يبالي ما فعل ، والجميع : أملاط وملوط.</w:t>
      </w:r>
    </w:p>
    <w:p>
      <w:pPr>
        <w:pStyle w:val="BookText"/>
      </w:pPr>
      <w:r>
        <w:rPr>
          <w:rFonts w:ascii="IRNazanin" w:hAnsi="IRNazanin" w:eastAsia="IRNazanin" w:cs="IRNazanin"/>
          <w:lang w:bidi="fa-IR"/>
          <w:color w:val="111111"/>
          <w:sz w:val="28"/>
          <w:szCs w:val="28"/>
          <w:rtl/>
        </w:rPr>
        <w:t xml:space="preserve">غ</w:t>
      </w:r>
    </w:p>
    <w:p>
      <w:pPr>
        <w:pStyle w:val="Heading5"/>
      </w:pPr>
      <w:bookmarkStart w:id="3772" w:name="_Toc3099"/>
      <w:r>
        <w:t>المِلْغ</w:t>
      </w:r>
      <w:bookmarkEnd w:id="3772"/>
    </w:p>
    <w:p>
      <w:pPr>
        <w:pStyle w:val="BookText"/>
      </w:pPr>
      <w:r>
        <w:rPr>
          <w:rFonts w:ascii="Amiri" w:hAnsi="Amiri" w:eastAsia="Amiri" w:cs="Amiri"/>
          <w:lang w:bidi="ar-SA"/>
          <w:color w:val="111111"/>
          <w:sz w:val="28"/>
          <w:szCs w:val="28"/>
          <w:rtl/>
        </w:rPr>
        <w:t xml:space="preserve">[المِلْغ] ، بالغين معجمة : الأحمق ، يقال : أحمق ملغ : أي لا يهتدي لشيء ، قال رؤبة </w:t>
      </w:r>
      <w:r>
        <w:rPr>
          <w:rStyle w:val="FootnoteReference"/>
        </w:rPr>
        <w:footnoteReference w:id="1392"/>
      </w:r>
    </w:p>
    <w:p>
      <w:pPr>
        <w:pStyle w:val="BookText"/>
      </w:pPr>
      <w:r>
        <w:rPr>
          <w:rFonts w:ascii="Amiri" w:hAnsi="Amiri" w:eastAsia="Amiri" w:cs="Amiri"/>
          <w:lang w:bidi="ar-SA"/>
          <w:color w:val="111111"/>
          <w:sz w:val="28"/>
          <w:szCs w:val="28"/>
          <w:rtl/>
        </w:rPr>
        <w:t xml:space="preserve">لو لا دبوقاء استه لم يبدغ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والمِلْغ يُلغي بالكلام الأملغ</w:t>
      </w:r>
    </w:p>
    <w:p>
      <w:pPr>
        <w:pStyle w:val="BookText"/>
      </w:pPr>
      <w:r>
        <w:rPr>
          <w:rFonts w:ascii="Amiri" w:hAnsi="Amiri" w:eastAsia="Amiri" w:cs="Amiri"/>
          <w:lang w:bidi="ar-SA"/>
          <w:color w:val="111111"/>
          <w:sz w:val="28"/>
          <w:szCs w:val="28"/>
          <w:rtl/>
        </w:rPr>
        <w:t xml:space="preserve">ك</w:t>
      </w:r>
    </w:p>
    <w:p>
      <w:pPr>
        <w:pStyle w:val="Heading5"/>
      </w:pPr>
      <w:bookmarkStart w:id="3773" w:name="_Toc3100"/>
      <w:r>
        <w:t>المِلك</w:t>
      </w:r>
      <w:bookmarkEnd w:id="3773"/>
    </w:p>
    <w:p>
      <w:pPr>
        <w:pStyle w:val="BookText"/>
      </w:pPr>
      <w:r>
        <w:rPr>
          <w:rFonts w:ascii="Amiri" w:hAnsi="Amiri" w:eastAsia="Amiri" w:cs="Amiri"/>
          <w:lang w:bidi="ar-SA"/>
          <w:color w:val="111111"/>
          <w:sz w:val="28"/>
          <w:szCs w:val="28"/>
          <w:rtl/>
        </w:rPr>
        <w:t xml:space="preserve">[المِلك] : ما مُلِك من شيء ، وقوله تعالى : ما أخلفنا موعدك بِمِلْكِنَا </w:t>
      </w:r>
      <w:r>
        <w:rPr>
          <w:rStyle w:val="FootnoteReference"/>
        </w:rPr>
        <w:footnoteReference w:id="1393"/>
      </w:r>
      <w:r>
        <w:rPr>
          <w:rFonts w:ascii="Amiri" w:hAnsi="Amiri" w:eastAsia="Amiri" w:cs="Amiri"/>
          <w:lang w:bidi="ar-SA"/>
          <w:color w:val="111111"/>
          <w:sz w:val="28"/>
          <w:szCs w:val="28"/>
          <w:rtl/>
        </w:rPr>
        <w:t xml:space="preserve">: أي بطاقتنا.</w:t>
      </w:r>
    </w:p>
    <w:p>
      <w:pPr>
        <w:pStyle w:val="BookText"/>
      </w:pPr>
      <w:r>
        <w:rPr>
          <w:rFonts w:ascii="Amiri" w:hAnsi="Amiri" w:eastAsia="Amiri" w:cs="Amiri"/>
          <w:lang w:bidi="ar-SA"/>
          <w:color w:val="111111"/>
          <w:sz w:val="28"/>
          <w:szCs w:val="28"/>
          <w:rtl/>
        </w:rPr>
        <w:t xml:space="preserve">ومِلْك الطريق : وسطه ، قال يصف ناقة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أقامت على مِلك الطريق فملكه</w:t>
      </w:r>
    </w:p>
    <w:p>
      <w:pPr>
        <w:pStyle w:val="BookText"/>
      </w:pPr>
      <w:r>
        <w:rPr>
          <w:rFonts w:ascii="Amiri" w:hAnsi="Amiri" w:eastAsia="Amiri" w:cs="Amiri"/>
          <w:lang w:bidi="ar-SA"/>
          <w:color w:val="111111"/>
          <w:sz w:val="28"/>
          <w:szCs w:val="28"/>
          <w:rtl/>
        </w:rPr>
        <w:t xml:space="preserve">لها ولمنكوب المطايا جوانبه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المِلْء ] ، مهموز : اسم ما يأخذه الإِناء الممتلئ ، والجميع : الأملاء ، قال الله تعالى :</w:t>
      </w:r>
    </w:p>
    <w:p>
      <w:pPr>
        <w:pStyle w:val="BookText"/>
      </w:pPr>
      <w:r>
        <w:rPr>
          <w:rFonts w:ascii="IRNazanin" w:hAnsi="IRNazanin" w:eastAsia="IRNazanin" w:cs="IRNazanin"/>
          <w:lang w:bidi="fa-IR"/>
          <w:color w:val="111111"/>
          <w:sz w:val="28"/>
          <w:szCs w:val="28"/>
          <w:rtl/>
        </w:rPr>
        <w:t xml:space="preserve">[شماره صفحه واقعی : 6365]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06" w:name="pg14464_162575"/>
    <w:bookmarkEnd w:id="606"/>
    <w:p>
      <w:pPr>
        <w:pStyle w:val="BookText"/>
      </w:pPr>
      <w:r>
        <w:rPr>
          <w:rFonts w:ascii="Amiri" w:hAnsi="Amiri" w:eastAsia="Amiri" w:cs="Amiri"/>
          <w:lang w:bidi="ar-SA"/>
          <w:color w:val="111111"/>
          <w:sz w:val="28"/>
          <w:szCs w:val="28"/>
          <w:rtl/>
        </w:rPr>
        <w:t xml:space="preserve">( مِلْءُ الْأَرْضِ ذَهَباً )</w:t>
      </w:r>
      <w:r>
        <w:rPr>
          <w:rStyle w:val="FootnoteReference"/>
        </w:rPr>
        <w:footnoteReference w:id="1395"/>
      </w:r>
      <w:r>
        <w:rPr>
          <w:rFonts w:ascii="Amiri" w:hAnsi="Amiri" w:eastAsia="Amiri" w:cs="Amiri"/>
          <w:lang w:bidi="ar-SA"/>
          <w:color w:val="111111"/>
          <w:sz w:val="28"/>
          <w:szCs w:val="28"/>
          <w:rtl/>
        </w:rPr>
        <w:t xml:space="preserve">، وقرأ نافع وابن كثير بضم اللام وحذف الهمزة.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3774" w:name="_Toc3101"/>
      <w:r>
        <w:t>المَلَث</w:t>
      </w:r>
      <w:bookmarkEnd w:id="3774"/>
    </w:p>
    <w:p>
      <w:pPr>
        <w:pStyle w:val="BookText"/>
      </w:pPr>
      <w:r>
        <w:rPr>
          <w:rFonts w:ascii="Amiri" w:hAnsi="Amiri" w:eastAsia="Amiri" w:cs="Amiri"/>
          <w:lang w:bidi="ar-SA"/>
          <w:color w:val="111111"/>
          <w:sz w:val="28"/>
          <w:szCs w:val="28"/>
          <w:rtl/>
        </w:rPr>
        <w:t xml:space="preserve">[المَلَث] : يقال : أتيته مَلَث الظلام ، بالثاء معجمة بثلاث : أي عند اختلاط البياض بالسواد.</w:t>
      </w:r>
    </w:p>
    <w:p>
      <w:pPr>
        <w:pStyle w:val="BookText"/>
      </w:pPr>
      <w:r>
        <w:rPr>
          <w:rFonts w:ascii="IRNazanin" w:hAnsi="IRNazanin" w:eastAsia="IRNazanin" w:cs="IRNazanin"/>
          <w:lang w:bidi="fa-IR"/>
          <w:color w:val="111111"/>
          <w:sz w:val="28"/>
          <w:szCs w:val="28"/>
          <w:rtl/>
        </w:rPr>
        <w:t xml:space="preserve">س</w:t>
      </w:r>
    </w:p>
    <w:p>
      <w:pPr>
        <w:pStyle w:val="Heading5"/>
      </w:pPr>
      <w:bookmarkStart w:id="3775" w:name="_Toc3102"/>
      <w:r>
        <w:t>المَلَس</w:t>
      </w:r>
      <w:bookmarkEnd w:id="3775"/>
    </w:p>
    <w:p>
      <w:pPr>
        <w:pStyle w:val="BookText"/>
      </w:pPr>
      <w:r>
        <w:rPr>
          <w:rFonts w:ascii="Amiri" w:hAnsi="Amiri" w:eastAsia="Amiri" w:cs="Amiri"/>
          <w:lang w:bidi="ar-SA"/>
          <w:color w:val="111111"/>
          <w:sz w:val="28"/>
          <w:szCs w:val="28"/>
          <w:rtl/>
        </w:rPr>
        <w:t xml:space="preserve">[المَلَس] : يقال : أتيته ملس الظلام : مثل ملث الظلام ، قال الأخطل :</w:t>
      </w:r>
    </w:p>
    <w:p>
      <w:pPr>
        <w:pStyle w:val="BookText"/>
      </w:pPr>
      <w:r>
        <w:rPr>
          <w:rFonts w:ascii="Amiri" w:hAnsi="Amiri" w:eastAsia="Amiri" w:cs="Amiri"/>
          <w:lang w:bidi="ar-SA"/>
          <w:color w:val="111111"/>
          <w:sz w:val="28"/>
          <w:szCs w:val="28"/>
          <w:rtl/>
        </w:rPr>
        <w:t xml:space="preserve">كذبتك عينك أم رأيت بواسط</w:t>
      </w:r>
    </w:p>
    <w:p>
      <w:pPr>
        <w:pStyle w:val="BookText"/>
      </w:pPr>
      <w:r>
        <w:rPr>
          <w:rFonts w:ascii="Amiri" w:hAnsi="Amiri" w:eastAsia="Amiri" w:cs="Amiri"/>
          <w:lang w:bidi="ar-SA"/>
          <w:color w:val="111111"/>
          <w:sz w:val="28"/>
          <w:szCs w:val="28"/>
          <w:rtl/>
        </w:rPr>
        <w:t xml:space="preserve">ملس الظلام من الرباب خيالا</w:t>
      </w:r>
    </w:p>
    <w:p>
      <w:pPr>
        <w:pStyle w:val="BookText"/>
      </w:pPr>
      <w:r>
        <w:rPr>
          <w:rFonts w:ascii="Amiri" w:hAnsi="Amiri" w:eastAsia="Amiri" w:cs="Amiri"/>
          <w:lang w:bidi="ar-SA"/>
          <w:color w:val="111111"/>
          <w:sz w:val="28"/>
          <w:szCs w:val="28"/>
          <w:rtl/>
        </w:rPr>
        <w:t xml:space="preserve">ويروى :غلس الظلام.</w:t>
      </w:r>
    </w:p>
    <w:p>
      <w:pPr>
        <w:pStyle w:val="BookText"/>
      </w:pPr>
      <w:r>
        <w:rPr>
          <w:rFonts w:ascii="IRNazanin" w:hAnsi="IRNazanin" w:eastAsia="IRNazanin" w:cs="IRNazanin"/>
          <w:lang w:bidi="fa-IR"/>
          <w:color w:val="111111"/>
          <w:sz w:val="28"/>
          <w:szCs w:val="28"/>
          <w:rtl/>
        </w:rPr>
        <w:t xml:space="preserve">ق</w:t>
      </w:r>
    </w:p>
    <w:p>
      <w:pPr>
        <w:pStyle w:val="Heading5"/>
      </w:pPr>
      <w:bookmarkStart w:id="3776" w:name="_Toc3103"/>
      <w:r>
        <w:t>المَلَق</w:t>
      </w:r>
      <w:bookmarkEnd w:id="3776"/>
    </w:p>
    <w:p>
      <w:pPr>
        <w:pStyle w:val="BookText"/>
      </w:pPr>
      <w:r>
        <w:rPr>
          <w:rFonts w:ascii="Amiri" w:hAnsi="Amiri" w:eastAsia="Amiri" w:cs="Amiri"/>
          <w:lang w:bidi="ar-SA"/>
          <w:color w:val="111111"/>
          <w:sz w:val="28"/>
          <w:szCs w:val="28"/>
          <w:rtl/>
        </w:rPr>
        <w:t xml:space="preserve">[المَلَق] : جمع ملقة.</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Amiri" w:hAnsi="Amiri" w:eastAsia="Amiri" w:cs="Amiri"/>
          <w:lang w:bidi="ar-SA"/>
          <w:color w:val="111111"/>
          <w:sz w:val="28"/>
          <w:szCs w:val="28"/>
          <w:rtl/>
        </w:rPr>
        <w:t xml:space="preserve">ك</w:t>
      </w:r>
    </w:p>
    <w:p>
      <w:pPr>
        <w:pStyle w:val="Heading5"/>
      </w:pPr>
      <w:bookmarkStart w:id="3777" w:name="_Toc3104"/>
      <w:r>
        <w:t>المَلَك</w:t>
      </w:r>
      <w:bookmarkEnd w:id="3777"/>
    </w:p>
    <w:p>
      <w:pPr>
        <w:pStyle w:val="BookText"/>
      </w:pPr>
      <w:r>
        <w:rPr>
          <w:rFonts w:ascii="Amiri" w:hAnsi="Amiri" w:eastAsia="Amiri" w:cs="Amiri"/>
          <w:lang w:bidi="ar-SA"/>
          <w:color w:val="111111"/>
          <w:sz w:val="28"/>
          <w:szCs w:val="28"/>
          <w:rtl/>
        </w:rPr>
        <w:t xml:space="preserve">[المَلَك] : واحد الملائكة ، عليهم‌السلام ، والأصل : ملأك بالهمز ، وقد جاء على أصله ، قال علقمة بن عبدة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فلسْتَ لإِنسيٍّ ولكن لملأَكٍ</w:t>
      </w:r>
    </w:p>
    <w:p>
      <w:pPr>
        <w:pStyle w:val="BookText"/>
      </w:pPr>
      <w:r>
        <w:rPr>
          <w:rFonts w:ascii="Amiri" w:hAnsi="Amiri" w:eastAsia="Amiri" w:cs="Amiri"/>
          <w:lang w:bidi="ar-SA"/>
          <w:color w:val="111111"/>
          <w:sz w:val="28"/>
          <w:szCs w:val="28"/>
          <w:rtl/>
        </w:rPr>
        <w:t xml:space="preserve">تنزَّلَ من جَوِّ السماءِ يصُوبُ</w:t>
      </w:r>
    </w:p>
    <w:p>
      <w:pPr>
        <w:pStyle w:val="BookText"/>
      </w:pPr>
      <w:r>
        <w:rPr>
          <w:rFonts w:ascii="Amiri" w:hAnsi="Amiri" w:eastAsia="Amiri" w:cs="Amiri"/>
          <w:lang w:bidi="ar-SA"/>
          <w:color w:val="111111"/>
          <w:sz w:val="28"/>
          <w:szCs w:val="28"/>
          <w:rtl/>
        </w:rPr>
        <w:t xml:space="preserve">ويقال : ملأك : مقلوب من مألك ، مَفْعَل من الألوك وهي الرسالة ، قال الله تعالى : ( وَلَوْ جَعَلْناهُ مَلَكاً لَجَعَلْناهُ رَجُلاً )</w:t>
      </w:r>
      <w:r>
        <w:rPr>
          <w:rStyle w:val="FootnoteReference"/>
        </w:rPr>
        <w:footnoteReference w:id="1397"/>
      </w:r>
      <w:r>
        <w:rPr>
          <w:rFonts w:ascii="Amiri" w:hAnsi="Amiri" w:eastAsia="Amiri" w:cs="Amiri"/>
          <w:lang w:bidi="ar-SA"/>
          <w:color w:val="111111"/>
          <w:sz w:val="28"/>
          <w:szCs w:val="28"/>
          <w:rtl/>
        </w:rPr>
        <w:t xml:space="preserve">وقوله تعالى : ( وَالْمَلَكُ عَلى أَرْجائِها )</w:t>
      </w:r>
      <w:r>
        <w:rPr>
          <w:rStyle w:val="FootnoteReference"/>
        </w:rPr>
        <w:footnoteReference w:id="1398"/>
      </w:r>
      <w:r>
        <w:rPr>
          <w:rFonts w:ascii="Amiri" w:hAnsi="Amiri" w:eastAsia="Amiri" w:cs="Amiri"/>
          <w:lang w:bidi="ar-SA"/>
          <w:color w:val="111111"/>
          <w:sz w:val="28"/>
          <w:szCs w:val="28"/>
          <w:rtl/>
        </w:rPr>
        <w:t xml:space="preserve">: أي الملائكة ، فعبر بالواحد عن الجمع ، والألف واللام لاستغراق الجنس كقوله تعالى : ( وَالْعَصْرِ إِنَّ الْإِنْسانَ لَفِي خُسْرٍ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6366]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07" w:name="pg14464_162576"/>
    <w:bookmarkEnd w:id="607"/>
    <w:p>
      <w:pPr>
        <w:pStyle w:val="BookText"/>
      </w:pPr>
      <w:r>
        <w:rPr>
          <w:rFonts w:ascii="Amiri" w:hAnsi="Amiri" w:eastAsia="Amiri" w:cs="Amiri"/>
          <w:lang w:bidi="ar-SA"/>
          <w:color w:val="111111"/>
          <w:sz w:val="28"/>
          <w:szCs w:val="28"/>
          <w:rtl/>
        </w:rPr>
        <w:t xml:space="preserve">والمَلَك : الماء ، يقال : الماء ملك الأمر ، لأن الأمر يُملك معه. قال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مَلَك للقوم ينزلُهم</w:t>
      </w:r>
    </w:p>
    <w:p>
      <w:pPr>
        <w:pStyle w:val="BookText"/>
      </w:pPr>
      <w:r>
        <w:rPr>
          <w:rFonts w:ascii="Amiri" w:hAnsi="Amiri" w:eastAsia="Amiri" w:cs="Amiri"/>
          <w:lang w:bidi="ar-SA"/>
          <w:color w:val="111111"/>
          <w:sz w:val="28"/>
          <w:szCs w:val="28"/>
          <w:rtl/>
        </w:rPr>
        <w:t xml:space="preserve">إِلَّا صَلاصلُ لا تُلْوى على حَسَبِ</w:t>
      </w:r>
    </w:p>
    <w:p>
      <w:pPr>
        <w:pStyle w:val="BookText"/>
      </w:pPr>
      <w:r>
        <w:rPr>
          <w:rFonts w:ascii="IRNazanin" w:hAnsi="IRNazanin" w:eastAsia="IRNazanin" w:cs="IRNazanin"/>
          <w:lang w:bidi="fa-IR"/>
          <w:color w:val="111111"/>
          <w:sz w:val="28"/>
          <w:szCs w:val="28"/>
          <w:rtl/>
        </w:rPr>
        <w:t xml:space="preserve">و</w:t>
      </w:r>
    </w:p>
    <w:p>
      <w:pPr>
        <w:pStyle w:val="Heading5"/>
      </w:pPr>
      <w:bookmarkStart w:id="3778" w:name="_Toc3105"/>
      <w:r>
        <w:t>الملا</w:t>
      </w:r>
      <w:bookmarkEnd w:id="3778"/>
    </w:p>
    <w:p>
      <w:pPr>
        <w:pStyle w:val="BookText"/>
      </w:pPr>
      <w:r>
        <w:rPr>
          <w:rFonts w:ascii="Amiri" w:hAnsi="Amiri" w:eastAsia="Amiri" w:cs="Amiri"/>
          <w:lang w:bidi="ar-SA"/>
          <w:color w:val="111111"/>
          <w:sz w:val="28"/>
          <w:szCs w:val="28"/>
          <w:rtl/>
        </w:rPr>
        <w:t xml:space="preserve">[الملا] : المفازة.</w:t>
      </w:r>
    </w:p>
    <w:p>
      <w:pPr>
        <w:pStyle w:val="BookText"/>
      </w:pPr>
      <w:r>
        <w:rPr>
          <w:rFonts w:ascii="Amiri" w:hAnsi="Amiri" w:eastAsia="Amiri" w:cs="Amiri"/>
          <w:lang w:bidi="ar-SA"/>
          <w:color w:val="111111"/>
          <w:sz w:val="28"/>
          <w:szCs w:val="28"/>
          <w:rtl/>
        </w:rPr>
        <w:t xml:space="preserve">والملوان : الليل والنهار ، قال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أملّ عليها بالبلى الملوان</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779" w:name="_Toc3106"/>
      <w:r>
        <w:t>الملأ</w:t>
      </w:r>
      <w:bookmarkEnd w:id="3779"/>
    </w:p>
    <w:p>
      <w:pPr>
        <w:pStyle w:val="BookText"/>
      </w:pPr>
      <w:r>
        <w:rPr>
          <w:rFonts w:ascii="Amiri" w:hAnsi="Amiri" w:eastAsia="Amiri" w:cs="Amiri"/>
          <w:lang w:bidi="ar-SA"/>
          <w:color w:val="111111"/>
          <w:sz w:val="28"/>
          <w:szCs w:val="28"/>
          <w:rtl/>
        </w:rPr>
        <w:t xml:space="preserve">[الملأ] : أشراف الناس ، والجميع : الأملاء ، قال الله تعالى : ( يا أَيُّهَا الْمَلَأُ أَفْتُونِي )</w:t>
      </w:r>
      <w:r>
        <w:rPr>
          <w:rStyle w:val="FootnoteReference"/>
        </w:rPr>
        <w:footnoteReference w:id="1402"/>
      </w:r>
      <w:r>
        <w:rPr>
          <w:rFonts w:ascii="Amiri" w:hAnsi="Amiri" w:eastAsia="Amiri" w:cs="Amiri"/>
          <w:lang w:bidi="ar-SA"/>
          <w:color w:val="111111"/>
          <w:sz w:val="28"/>
          <w:szCs w:val="28"/>
          <w:rtl/>
        </w:rPr>
        <w:t xml:space="preserve">: قيل : سموا ملأً لأنهم مليؤون بما يراد منهم ، وقيل : لأن هيبتهم تملأ الصدور. وقوله تعالى : ( عَلى خَوْفٍ مِنْ فِرْعَوْنَ وَمَلَائِهِمْ أَنْ يَفْتِنَهُمْ )</w:t>
      </w:r>
      <w:r>
        <w:rPr>
          <w:rStyle w:val="FootnoteReference"/>
        </w:rPr>
        <w:footnoteReference w:id="1403"/>
      </w:r>
      <w:r>
        <w:rPr>
          <w:rFonts w:ascii="Amiri" w:hAnsi="Amiri" w:eastAsia="Amiri" w:cs="Amiri"/>
          <w:lang w:bidi="ar-SA"/>
          <w:color w:val="111111"/>
          <w:sz w:val="28"/>
          <w:szCs w:val="28"/>
          <w:rtl/>
        </w:rPr>
        <w:t xml:space="preserve">: قال الأخفش سعيد : الضمير يعود على الذرية ؛ أي وملأ الذرية. وقيل : الضمير يعود على قومه. وقيل : إِن فرعون كان جباراً فأخبر عنه بفعل الجميع. وقيل : إِن الجماعة سميت لفرعون مثل ثمود. وللفراء قولان : أحدهما : أن فرعون لمّا ذكر عُلِم أن معه غيره فعاد الضمير عليه وعليهم. والقول الثاني : إِن التقدير : على خوف من آل فرعون وملائهم مثل ( وَسْئَلِ الْقَرْيَةَ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6367]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08" w:name="pg14464_162577"/>
    <w:bookmarkEnd w:id="60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780" w:name="_Toc3107"/>
      <w:r>
        <w:t>الملقة</w:t>
      </w:r>
      <w:bookmarkEnd w:id="3780"/>
    </w:p>
    <w:p>
      <w:pPr>
        <w:pStyle w:val="BookText"/>
      </w:pPr>
      <w:r>
        <w:rPr>
          <w:rFonts w:ascii="Amiri" w:hAnsi="Amiri" w:eastAsia="Amiri" w:cs="Amiri"/>
          <w:lang w:bidi="ar-SA"/>
          <w:color w:val="111111"/>
          <w:sz w:val="28"/>
          <w:szCs w:val="28"/>
          <w:rtl/>
        </w:rPr>
        <w:t xml:space="preserve">[الملقة] : الصخرة الملساء ، والجميع :</w:t>
      </w:r>
    </w:p>
    <w:p>
      <w:pPr>
        <w:pStyle w:val="BookText"/>
      </w:pPr>
      <w:r>
        <w:rPr>
          <w:rFonts w:ascii="Amiri" w:hAnsi="Amiri" w:eastAsia="Amiri" w:cs="Amiri"/>
          <w:lang w:bidi="ar-SA"/>
          <w:color w:val="111111"/>
          <w:sz w:val="28"/>
          <w:szCs w:val="28"/>
          <w:rtl/>
        </w:rPr>
        <w:t xml:space="preserve">مَلَق وملقات ، قال صخر الغي الهُذلي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أُتيحَ لها أُقيدرُ ذو خَشيفٍ</w:t>
      </w:r>
    </w:p>
    <w:p>
      <w:pPr>
        <w:pStyle w:val="BookText"/>
      </w:pPr>
      <w:r>
        <w:rPr>
          <w:rFonts w:ascii="Amiri" w:hAnsi="Amiri" w:eastAsia="Amiri" w:cs="Amiri"/>
          <w:lang w:bidi="ar-SA"/>
          <w:color w:val="111111"/>
          <w:sz w:val="28"/>
          <w:szCs w:val="28"/>
          <w:rtl/>
        </w:rPr>
        <w:t xml:space="preserve">إِذا سامَتْ على الملَقات ساما</w:t>
      </w:r>
    </w:p>
    <w:p>
      <w:pPr>
        <w:pStyle w:val="BookText"/>
      </w:pPr>
      <w:r>
        <w:rPr>
          <w:rFonts w:ascii="Amiri" w:hAnsi="Amiri" w:eastAsia="Amiri" w:cs="Amiri"/>
          <w:lang w:bidi="ar-SA"/>
          <w:color w:val="111111"/>
          <w:sz w:val="28"/>
          <w:szCs w:val="28"/>
          <w:rtl/>
        </w:rPr>
        <w:t xml:space="preserve">ويقال : إِن المَلَقة : الأرض التي لا يتبين فيها أثر.</w:t>
      </w:r>
    </w:p>
    <w:p>
      <w:pPr>
        <w:pStyle w:val="BookText"/>
      </w:pPr>
      <w:r>
        <w:rPr>
          <w:rFonts w:ascii="Amiri" w:hAnsi="Amiri" w:eastAsia="Amiri" w:cs="Amiri"/>
          <w:lang w:bidi="ar-SA"/>
          <w:color w:val="111111"/>
          <w:sz w:val="28"/>
          <w:szCs w:val="28"/>
          <w:rtl/>
        </w:rPr>
        <w:t xml:space="preserve">ك</w:t>
      </w:r>
    </w:p>
    <w:p>
      <w:pPr>
        <w:pStyle w:val="Heading5"/>
      </w:pPr>
      <w:bookmarkStart w:id="3781" w:name="_Toc3108"/>
      <w:r>
        <w:t>الملكة</w:t>
      </w:r>
      <w:bookmarkEnd w:id="3781"/>
    </w:p>
    <w:p>
      <w:pPr>
        <w:pStyle w:val="BookText"/>
      </w:pPr>
      <w:r>
        <w:rPr>
          <w:rFonts w:ascii="Amiri" w:hAnsi="Amiri" w:eastAsia="Amiri" w:cs="Amiri"/>
          <w:lang w:bidi="ar-SA"/>
          <w:color w:val="111111"/>
          <w:sz w:val="28"/>
          <w:szCs w:val="28"/>
          <w:rtl/>
        </w:rPr>
        <w:t xml:space="preserve">[الملكة] : يقال : هو حسن الملكة : أي حسن الصنيع إِلى مماليكه ، وفي الحديث : « لا يدخل الجنة سيئ الملكة</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Amiri" w:hAnsi="Amiri" w:eastAsia="Amiri" w:cs="Amiri"/>
          <w:lang w:bidi="ar-SA"/>
          <w:color w:val="111111"/>
          <w:sz w:val="28"/>
          <w:szCs w:val="28"/>
          <w:rtl/>
        </w:rPr>
        <w:t xml:space="preserve">ك</w:t>
      </w:r>
    </w:p>
    <w:p>
      <w:pPr>
        <w:pStyle w:val="Heading5"/>
      </w:pPr>
      <w:bookmarkStart w:id="3782" w:name="_Toc3109"/>
      <w:r>
        <w:t>الملِك</w:t>
      </w:r>
      <w:bookmarkEnd w:id="3782"/>
    </w:p>
    <w:p>
      <w:pPr>
        <w:pStyle w:val="BookText"/>
      </w:pPr>
      <w:r>
        <w:rPr>
          <w:rFonts w:ascii="Amiri" w:hAnsi="Amiri" w:eastAsia="Amiri" w:cs="Amiri"/>
          <w:lang w:bidi="ar-SA"/>
          <w:color w:val="111111"/>
          <w:sz w:val="28"/>
          <w:szCs w:val="28"/>
          <w:rtl/>
        </w:rPr>
        <w:t xml:space="preserve">[الملِك] الأعظم : الله عزوجل ، ملك الملوك ومالكهم ، قال تعالى : ملك يوم الدين </w:t>
      </w:r>
      <w:r>
        <w:rPr>
          <w:rStyle w:val="FootnoteReference"/>
        </w:rPr>
        <w:footnoteReference w:id="1407"/>
      </w:r>
      <w:r>
        <w:rPr>
          <w:rFonts w:ascii="Amiri" w:hAnsi="Amiri" w:eastAsia="Amiri" w:cs="Amiri"/>
          <w:lang w:bidi="ar-SA"/>
          <w:color w:val="111111"/>
          <w:sz w:val="28"/>
          <w:szCs w:val="28"/>
          <w:rtl/>
        </w:rPr>
        <w:t xml:space="preserve">وقرأ عاصم والكسائي مالِكِ بالألف ، وكلاهما من الملك ، إِلا أن « ملك » عام الملك ، و « مالك » خاص الملك.</w:t>
      </w:r>
    </w:p>
    <w:p>
      <w:pPr>
        <w:pStyle w:val="BookText"/>
      </w:pPr>
      <w:r>
        <w:rPr>
          <w:rFonts w:ascii="Amiri" w:hAnsi="Amiri" w:eastAsia="Amiri" w:cs="Amiri"/>
          <w:lang w:bidi="ar-SA"/>
          <w:color w:val="111111"/>
          <w:sz w:val="28"/>
          <w:szCs w:val="28"/>
          <w:rtl/>
        </w:rPr>
        <w:t xml:space="preserve">والملِك : واحد الملوك والأملاك من الناس ، قال الله تعالى : ( وَقالَ الْمَلِكُ ائْتُونِي بِهِ )</w:t>
      </w:r>
      <w:r>
        <w:rPr>
          <w:rStyle w:val="FootnoteReference"/>
        </w:rPr>
        <w:footnoteReference w:id="1408"/>
      </w:r>
      <w:r>
        <w:rPr>
          <w:rFonts w:ascii="Amiri" w:hAnsi="Amiri" w:eastAsia="Amiri" w:cs="Amiri"/>
          <w:lang w:bidi="ar-SA"/>
          <w:color w:val="111111"/>
          <w:sz w:val="28"/>
          <w:szCs w:val="28"/>
          <w:rtl/>
        </w:rPr>
        <w:t xml:space="preserve">، وقرأ الحسن وما أنزل على الملِكين </w:t>
      </w:r>
      <w:r>
        <w:rPr>
          <w:rStyle w:val="FootnoteReference"/>
        </w:rPr>
        <w:footnoteReference w:id="1409"/>
      </w:r>
      <w:r>
        <w:rPr>
          <w:rFonts w:ascii="Amiri" w:hAnsi="Amiri" w:eastAsia="Amiri" w:cs="Amiri"/>
          <w:lang w:bidi="ar-SA"/>
          <w:color w:val="111111"/>
          <w:sz w:val="28"/>
          <w:szCs w:val="28"/>
          <w:rtl/>
        </w:rPr>
        <w:t xml:space="preserve">: بكسر اللام.</w:t>
      </w:r>
    </w:p>
    <w:p>
      <w:pPr>
        <w:pStyle w:val="BookText"/>
      </w:pPr>
      <w:r>
        <w:rPr>
          <w:rFonts w:ascii="IRNazanin" w:hAnsi="IRNazanin" w:eastAsia="IRNazanin" w:cs="IRNazanin"/>
          <w:lang w:bidi="fa-IR"/>
          <w:color w:val="111111"/>
          <w:sz w:val="28"/>
          <w:szCs w:val="28"/>
          <w:rtl/>
        </w:rPr>
        <w:t xml:space="preserve">[شماره صفحه واقعی : 6368]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09" w:name="pg14464_162578"/>
    <w:bookmarkEnd w:id="609"/>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3783" w:name="_Toc3110"/>
      <w:r>
        <w:t>الملِصة</w:t>
      </w:r>
      <w:bookmarkEnd w:id="3783"/>
    </w:p>
    <w:p>
      <w:pPr>
        <w:pStyle w:val="BookText"/>
      </w:pPr>
      <w:r>
        <w:rPr>
          <w:rFonts w:ascii="Amiri" w:hAnsi="Amiri" w:eastAsia="Amiri" w:cs="Amiri"/>
          <w:lang w:bidi="ar-SA"/>
          <w:color w:val="111111"/>
          <w:sz w:val="28"/>
          <w:szCs w:val="28"/>
          <w:rtl/>
        </w:rPr>
        <w:t xml:space="preserve">[الملِصة] : يقال للسمكة ملِصة لأنها تملّص من اليد.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784" w:name="_Toc3111"/>
      <w:r>
        <w:t>الأملج</w:t>
      </w:r>
      <w:bookmarkEnd w:id="3784"/>
    </w:p>
    <w:p>
      <w:pPr>
        <w:pStyle w:val="BookText"/>
      </w:pPr>
      <w:r>
        <w:rPr>
          <w:rFonts w:ascii="Amiri" w:hAnsi="Amiri" w:eastAsia="Amiri" w:cs="Amiri"/>
          <w:lang w:bidi="ar-SA"/>
          <w:color w:val="111111"/>
          <w:sz w:val="28"/>
          <w:szCs w:val="28"/>
          <w:rtl/>
        </w:rPr>
        <w:t xml:space="preserve">[الأملج] : اسم أعجمي ، وهو ثمر شجرةٍ أسود يشبه عيون البقر ، وله نوىً مدور حادّ الطرفين ، إِذا نزعت قشرته انفلقت النوى على ثلاث قطع ، يؤتى به من حيث يؤتى بالهليلج ، وهو بارد قابض في الدرجة الأولى يقوي المعِدة وينفع من البواسير ، وإِذا ألقي وهو غضٌّ في لبن حامض ورُبِّي فيه فهو الشير أملج عند الأطباء.</w:t>
      </w:r>
    </w:p>
    <w:p>
      <w:pPr>
        <w:pStyle w:val="BookText"/>
      </w:pPr>
      <w:r>
        <w:rPr>
          <w:rFonts w:ascii="IRNazanin" w:hAnsi="IRNazanin" w:eastAsia="IRNazanin" w:cs="IRNazanin"/>
          <w:lang w:bidi="fa-IR"/>
          <w:color w:val="111111"/>
          <w:sz w:val="28"/>
          <w:szCs w:val="28"/>
          <w:rtl/>
        </w:rPr>
        <w:t xml:space="preserve">ح</w:t>
      </w:r>
    </w:p>
    <w:p>
      <w:pPr>
        <w:pStyle w:val="Heading5"/>
      </w:pPr>
      <w:bookmarkStart w:id="3785" w:name="_Toc3112"/>
      <w:r>
        <w:t>الأملح</w:t>
      </w:r>
      <w:bookmarkEnd w:id="3785"/>
    </w:p>
    <w:p>
      <w:pPr>
        <w:pStyle w:val="BookText"/>
      </w:pPr>
      <w:r>
        <w:rPr>
          <w:rFonts w:ascii="Amiri" w:hAnsi="Amiri" w:eastAsia="Amiri" w:cs="Amiri"/>
          <w:lang w:bidi="ar-SA"/>
          <w:color w:val="111111"/>
          <w:sz w:val="28"/>
          <w:szCs w:val="28"/>
          <w:rtl/>
        </w:rPr>
        <w:t xml:space="preserve">[الأملح] : الذي فيه بياض وسواد.</w:t>
      </w:r>
    </w:p>
    <w:p>
      <w:pPr>
        <w:pStyle w:val="BookText"/>
      </w:pPr>
      <w:r>
        <w:rPr>
          <w:rFonts w:ascii="IRNazanin" w:hAnsi="IRNazanin" w:eastAsia="IRNazanin" w:cs="IRNazanin"/>
          <w:lang w:bidi="fa-IR"/>
          <w:color w:val="111111"/>
          <w:sz w:val="28"/>
          <w:szCs w:val="28"/>
          <w:rtl/>
        </w:rPr>
        <w:t xml:space="preserve">د</w:t>
      </w:r>
    </w:p>
    <w:p>
      <w:pPr>
        <w:pStyle w:val="Heading5"/>
      </w:pPr>
      <w:bookmarkStart w:id="3786" w:name="_Toc3113"/>
      <w:r>
        <w:t>الأملد</w:t>
      </w:r>
      <w:bookmarkEnd w:id="3786"/>
    </w:p>
    <w:p>
      <w:pPr>
        <w:pStyle w:val="BookText"/>
      </w:pPr>
      <w:r>
        <w:rPr>
          <w:rFonts w:ascii="IRNazanin" w:hAnsi="IRNazanin" w:eastAsia="IRNazanin" w:cs="IRNazanin"/>
          <w:lang w:bidi="fa-IR"/>
          <w:color w:val="111111"/>
          <w:sz w:val="28"/>
          <w:szCs w:val="28"/>
          <w:rtl/>
        </w:rPr>
        <w:t xml:space="preserve">[الأملد] : الشاب الناعم.</w:t>
      </w:r>
    </w:p>
    <w:p>
      <w:pPr>
        <w:pStyle w:val="BookText"/>
      </w:pPr>
      <w:r>
        <w:rPr>
          <w:rFonts w:ascii="IRNazanin" w:hAnsi="IRNazanin" w:eastAsia="IRNazanin" w:cs="IRNazanin"/>
          <w:lang w:bidi="fa-IR"/>
          <w:color w:val="111111"/>
          <w:sz w:val="28"/>
          <w:szCs w:val="28"/>
          <w:rtl/>
        </w:rPr>
        <w:t xml:space="preserve">س</w:t>
      </w:r>
    </w:p>
    <w:p>
      <w:pPr>
        <w:pStyle w:val="Heading5"/>
      </w:pPr>
      <w:bookmarkStart w:id="3787" w:name="_Toc3114"/>
      <w:r>
        <w:t>الأملس</w:t>
      </w:r>
      <w:bookmarkEnd w:id="3787"/>
    </w:p>
    <w:p>
      <w:pPr>
        <w:pStyle w:val="BookText"/>
      </w:pPr>
      <w:r>
        <w:rPr>
          <w:rFonts w:ascii="Amiri" w:hAnsi="Amiri" w:eastAsia="Amiri" w:cs="Amiri"/>
          <w:lang w:bidi="ar-SA"/>
          <w:color w:val="111111"/>
          <w:sz w:val="28"/>
          <w:szCs w:val="28"/>
          <w:rtl/>
        </w:rPr>
        <w:t xml:space="preserve">[الأملس] : من الأشياء ، معروف.</w:t>
      </w:r>
    </w:p>
    <w:p>
      <w:pPr>
        <w:pStyle w:val="BookText"/>
      </w:pPr>
      <w:r>
        <w:rPr>
          <w:rFonts w:ascii="Amiri" w:hAnsi="Amiri" w:eastAsia="Amiri" w:cs="Amiri"/>
          <w:lang w:bidi="ar-SA"/>
          <w:color w:val="111111"/>
          <w:sz w:val="28"/>
          <w:szCs w:val="28"/>
          <w:rtl/>
        </w:rPr>
        <w:t xml:space="preserve">والأملس : الذي لا يتعلق به شيءٌ ، ويقال : جِلد فلان أملس : إِذا لم يتعلق به دم.</w:t>
      </w:r>
    </w:p>
    <w:p>
      <w:pPr>
        <w:pStyle w:val="BookText"/>
      </w:pPr>
      <w:r>
        <w:rPr>
          <w:rFonts w:ascii="IRNazanin" w:hAnsi="IRNazanin" w:eastAsia="IRNazanin" w:cs="IRNazanin"/>
          <w:lang w:bidi="fa-IR"/>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788" w:name="_Toc3115"/>
      <w:r>
        <w:t>الأملود</w:t>
      </w:r>
      <w:bookmarkEnd w:id="3788"/>
    </w:p>
    <w:p>
      <w:pPr>
        <w:pStyle w:val="BookText"/>
      </w:pPr>
      <w:r>
        <w:rPr>
          <w:rFonts w:ascii="Amiri" w:hAnsi="Amiri" w:eastAsia="Amiri" w:cs="Amiri"/>
          <w:lang w:bidi="ar-SA"/>
          <w:color w:val="111111"/>
          <w:sz w:val="28"/>
          <w:szCs w:val="28"/>
          <w:rtl/>
        </w:rPr>
        <w:t xml:space="preserve">[الأملود] : غصن أملود : أي ناعم.</w:t>
      </w:r>
    </w:p>
    <w:p>
      <w:pPr>
        <w:pStyle w:val="BookText"/>
      </w:pPr>
      <w:r>
        <w:rPr>
          <w:rFonts w:ascii="Amiri" w:hAnsi="Amiri" w:eastAsia="Amiri" w:cs="Amiri"/>
          <w:lang w:bidi="ar-SA"/>
          <w:color w:val="111111"/>
          <w:sz w:val="28"/>
          <w:szCs w:val="28"/>
          <w:rtl/>
        </w:rPr>
        <w:t xml:space="preserve">وجارية أملود : أي ناعمة.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س</w:t>
      </w:r>
    </w:p>
    <w:p>
      <w:pPr>
        <w:pStyle w:val="Heading5"/>
      </w:pPr>
      <w:bookmarkStart w:id="3789" w:name="_Toc3116"/>
      <w:r>
        <w:t>الإِمليس</w:t>
      </w:r>
      <w:bookmarkEnd w:id="3789"/>
    </w:p>
    <w:p>
      <w:pPr>
        <w:pStyle w:val="BookText"/>
      </w:pPr>
      <w:r>
        <w:rPr>
          <w:rFonts w:ascii="Amiri" w:hAnsi="Amiri" w:eastAsia="Amiri" w:cs="Amiri"/>
          <w:lang w:bidi="ar-SA"/>
          <w:color w:val="111111"/>
          <w:sz w:val="28"/>
          <w:szCs w:val="28"/>
          <w:rtl/>
        </w:rPr>
        <w:t xml:space="preserve">[الإِمليس] : واحد الأماليس من</w:t>
      </w:r>
    </w:p>
    <w:p>
      <w:pPr>
        <w:pStyle w:val="BookText"/>
      </w:pPr>
      <w:r>
        <w:rPr>
          <w:rFonts w:ascii="IRNazanin" w:hAnsi="IRNazanin" w:eastAsia="IRNazanin" w:cs="IRNazanin"/>
          <w:lang w:bidi="fa-IR"/>
          <w:color w:val="111111"/>
          <w:sz w:val="28"/>
          <w:szCs w:val="28"/>
          <w:rtl/>
        </w:rPr>
        <w:t xml:space="preserve">[شماره صفحه واقعی : 6369]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10" w:name="pg14464_162579"/>
    <w:bookmarkEnd w:id="610"/>
    <w:p>
      <w:pPr>
        <w:pStyle w:val="BookText"/>
      </w:pPr>
      <w:r>
        <w:rPr>
          <w:rFonts w:ascii="Amiri" w:hAnsi="Amiri" w:eastAsia="Amiri" w:cs="Amiri"/>
          <w:lang w:bidi="ar-SA"/>
          <w:color w:val="111111"/>
          <w:sz w:val="28"/>
          <w:szCs w:val="28"/>
          <w:rtl/>
        </w:rPr>
        <w:t xml:space="preserve">الأرض : وهي المَهامِهُ التي لا نبات بها.يقال : أرضون أماليس ، وسنون أماليس : أي جديبة.</w:t>
      </w:r>
    </w:p>
    <w:p>
      <w:pPr>
        <w:pStyle w:val="BookText"/>
      </w:pPr>
      <w:r>
        <w:rPr>
          <w:rFonts w:ascii="Amiri" w:hAnsi="Amiri" w:eastAsia="Amiri" w:cs="Amiri"/>
          <w:lang w:bidi="ar-SA"/>
          <w:color w:val="111111"/>
          <w:sz w:val="28"/>
          <w:szCs w:val="28"/>
          <w:rtl/>
        </w:rPr>
        <w:t xml:space="preserve">و [ إِفعيل ] ، 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3790" w:name="_Toc3117"/>
      <w:r>
        <w:t>الإِمليسي</w:t>
      </w:r>
      <w:bookmarkEnd w:id="3790"/>
    </w:p>
    <w:p>
      <w:pPr>
        <w:pStyle w:val="BookText"/>
      </w:pPr>
      <w:r>
        <w:rPr>
          <w:rFonts w:ascii="Amiri" w:hAnsi="Amiri" w:eastAsia="Amiri" w:cs="Amiri"/>
          <w:lang w:bidi="ar-SA"/>
          <w:color w:val="111111"/>
          <w:sz w:val="28"/>
          <w:szCs w:val="28"/>
          <w:rtl/>
        </w:rPr>
        <w:t xml:space="preserve">[الإِمليسي] : رمان إِمليسي : لا نوى له.</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Amiri" w:hAnsi="Amiri" w:eastAsia="Amiri" w:cs="Amiri"/>
          <w:lang w:bidi="ar-SA"/>
          <w:color w:val="111111"/>
          <w:sz w:val="28"/>
          <w:szCs w:val="28"/>
          <w:rtl/>
        </w:rPr>
        <w:t xml:space="preserve">ك</w:t>
      </w:r>
    </w:p>
    <w:p>
      <w:pPr>
        <w:pStyle w:val="Heading5"/>
      </w:pPr>
      <w:bookmarkStart w:id="3791" w:name="_Toc3118"/>
      <w:r>
        <w:t>مَمْلَكة</w:t>
      </w:r>
      <w:bookmarkEnd w:id="3791"/>
    </w:p>
    <w:p>
      <w:pPr>
        <w:pStyle w:val="BookText"/>
      </w:pPr>
      <w:r>
        <w:rPr>
          <w:rFonts w:ascii="Amiri" w:hAnsi="Amiri" w:eastAsia="Amiri" w:cs="Amiri"/>
          <w:lang w:bidi="ar-SA"/>
          <w:color w:val="111111"/>
          <w:sz w:val="28"/>
          <w:szCs w:val="28"/>
          <w:rtl/>
        </w:rPr>
        <w:t xml:space="preserve">[مَمْلَكة] العرب : حيث يملكون ، وكذلك مملكة العجم ، والجميع : ممالك.</w:t>
      </w:r>
    </w:p>
    <w:p>
      <w:pPr>
        <w:pStyle w:val="BookText"/>
      </w:pPr>
      <w:r>
        <w:rPr>
          <w:rFonts w:ascii="Amiri" w:hAnsi="Amiri" w:eastAsia="Amiri" w:cs="Amiri"/>
          <w:lang w:bidi="ar-SA"/>
          <w:color w:val="111111"/>
          <w:sz w:val="28"/>
          <w:szCs w:val="28"/>
          <w:rtl/>
        </w:rPr>
        <w:t xml:space="preserve">ويقال : عَبْدُ مملكة : إِذا سُبي فمُلك ولم يُمْلك أبواه.</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Amiri" w:hAnsi="Amiri" w:eastAsia="Amiri" w:cs="Amiri"/>
          <w:lang w:bidi="ar-SA"/>
          <w:color w:val="111111"/>
          <w:sz w:val="28"/>
          <w:szCs w:val="28"/>
          <w:rtl/>
        </w:rPr>
        <w:t xml:space="preserve">ك</w:t>
      </w:r>
    </w:p>
    <w:p>
      <w:pPr>
        <w:pStyle w:val="Heading5"/>
      </w:pPr>
      <w:bookmarkStart w:id="3792" w:name="_Toc3119"/>
      <w:r>
        <w:t>المَمْلُكة</w:t>
      </w:r>
      <w:bookmarkEnd w:id="3792"/>
    </w:p>
    <w:p>
      <w:pPr>
        <w:pStyle w:val="BookText"/>
      </w:pPr>
      <w:r>
        <w:rPr>
          <w:rFonts w:ascii="Amiri" w:hAnsi="Amiri" w:eastAsia="Amiri" w:cs="Amiri"/>
          <w:lang w:bidi="ar-SA"/>
          <w:color w:val="111111"/>
          <w:sz w:val="28"/>
          <w:szCs w:val="28"/>
          <w:rtl/>
        </w:rPr>
        <w:t xml:space="preserve">[المَمْلُكة] يقال : عبد مملُكة ومَمْلَكَة بمعنىً.</w:t>
      </w:r>
    </w:p>
    <w:p>
      <w:pPr>
        <w:pStyle w:val="BookText"/>
      </w:pPr>
      <w:r>
        <w:rPr>
          <w:rFonts w:ascii="Amiri" w:hAnsi="Amiri" w:eastAsia="Amiri" w:cs="Amiri"/>
          <w:lang w:bidi="ar-SA"/>
          <w:color w:val="111111"/>
          <w:sz w:val="28"/>
          <w:szCs w:val="28"/>
          <w:rtl/>
        </w:rPr>
        <w:t xml:space="preserve">[ و [ مِفْعَلة ] ، بكسر الميم</w:t>
      </w:r>
    </w:p>
    <w:p>
      <w:pPr>
        <w:pStyle w:val="BookText"/>
      </w:pPr>
      <w:r>
        <w:rPr>
          <w:rFonts w:ascii="Amiri" w:hAnsi="Amiri" w:eastAsia="Amiri" w:cs="Amiri"/>
          <w:lang w:bidi="ar-SA"/>
          <w:color w:val="111111"/>
          <w:sz w:val="28"/>
          <w:szCs w:val="28"/>
          <w:rtl/>
        </w:rPr>
        <w:t xml:space="preserve">وفتح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793" w:name="_Toc3120"/>
      <w:r>
        <w:t>المِمْلَسة</w:t>
      </w:r>
      <w:bookmarkEnd w:id="3793"/>
    </w:p>
    <w:p>
      <w:pPr>
        <w:pStyle w:val="BookText"/>
      </w:pPr>
      <w:r>
        <w:rPr>
          <w:rFonts w:ascii="Amiri" w:hAnsi="Amiri" w:eastAsia="Amiri" w:cs="Amiri"/>
          <w:lang w:bidi="ar-SA"/>
          <w:color w:val="111111"/>
          <w:sz w:val="28"/>
          <w:szCs w:val="28"/>
          <w:rtl/>
        </w:rPr>
        <w:t xml:space="preserve">[المِمْلَسة] : المِسْفن. عن الفارابي.</w:t>
      </w:r>
    </w:p>
    <w:p>
      <w:pPr>
        <w:pStyle w:val="BookText"/>
      </w:pPr>
      <w:r>
        <w:rPr>
          <w:rFonts w:ascii="IRNazanin" w:hAnsi="IRNazanin" w:eastAsia="IRNazanin" w:cs="IRNazanin"/>
          <w:lang w:bidi="fa-IR"/>
          <w:color w:val="111111"/>
          <w:sz w:val="28"/>
          <w:szCs w:val="28"/>
          <w:rtl/>
        </w:rPr>
        <w:t xml:space="preserve">ق</w:t>
      </w:r>
    </w:p>
    <w:p>
      <w:pPr>
        <w:pStyle w:val="Heading5"/>
      </w:pPr>
      <w:bookmarkStart w:id="3794" w:name="_Toc3121"/>
      <w:r>
        <w:t>المملقة</w:t>
      </w:r>
      <w:bookmarkEnd w:id="3794"/>
    </w:p>
    <w:p>
      <w:pPr>
        <w:pStyle w:val="BookText"/>
      </w:pPr>
      <w:r>
        <w:rPr>
          <w:rFonts w:ascii="Amiri" w:hAnsi="Amiri" w:eastAsia="Amiri" w:cs="Amiri"/>
          <w:lang w:bidi="ar-SA"/>
          <w:color w:val="111111"/>
          <w:sz w:val="28"/>
          <w:szCs w:val="28"/>
          <w:rtl/>
        </w:rPr>
        <w:t xml:space="preserve">[المملقة] : المملسة ، وهي المسفن التي تسوى بها الأرض ، وهي المسحاة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795" w:name="_Toc3122"/>
      <w:r>
        <w:t>الملّاح</w:t>
      </w:r>
      <w:bookmarkEnd w:id="3795"/>
    </w:p>
    <w:p>
      <w:pPr>
        <w:pStyle w:val="BookText"/>
      </w:pPr>
      <w:r>
        <w:rPr>
          <w:rFonts w:ascii="Amiri" w:hAnsi="Amiri" w:eastAsia="Amiri" w:cs="Amiri"/>
          <w:lang w:bidi="ar-SA"/>
          <w:color w:val="111111"/>
          <w:sz w:val="28"/>
          <w:szCs w:val="28"/>
          <w:rtl/>
        </w:rPr>
        <w:t xml:space="preserve">[الملّاح] : صاحب السفينة.</w:t>
      </w:r>
    </w:p>
    <w:p>
      <w:pPr>
        <w:pStyle w:val="BookText"/>
      </w:pPr>
      <w:r>
        <w:rPr>
          <w:rFonts w:ascii="Amiri" w:hAnsi="Amiri" w:eastAsia="Amiri" w:cs="Amiri"/>
          <w:lang w:bidi="ar-SA"/>
          <w:color w:val="111111"/>
          <w:sz w:val="28"/>
          <w:szCs w:val="28"/>
          <w:rtl/>
        </w:rPr>
        <w:t xml:space="preserve">والمَّلاح : بياع المِلح.</w:t>
      </w:r>
    </w:p>
    <w:p>
      <w:pPr>
        <w:pStyle w:val="BookText"/>
      </w:pPr>
      <w:r>
        <w:rPr>
          <w:rFonts w:ascii="IRNazanin" w:hAnsi="IRNazanin" w:eastAsia="IRNazanin" w:cs="IRNazanin"/>
          <w:lang w:bidi="fa-IR"/>
          <w:color w:val="111111"/>
          <w:sz w:val="28"/>
          <w:szCs w:val="28"/>
          <w:rtl/>
        </w:rPr>
        <w:t xml:space="preserve">[شماره صفحه واقعی : 6370]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11" w:name="pg14464_162580"/>
    <w:bookmarkEnd w:id="611"/>
    <w:p>
      <w:pPr>
        <w:pStyle w:val="BookText"/>
      </w:pPr>
      <w:r>
        <w:rPr>
          <w:rFonts w:ascii="IRNazanin" w:hAnsi="IRNazanin" w:eastAsia="IRNazanin" w:cs="IRNazanin"/>
          <w:lang w:bidi="fa-IR"/>
          <w:color w:val="111111"/>
          <w:sz w:val="28"/>
          <w:szCs w:val="28"/>
          <w:rtl/>
        </w:rPr>
        <w:t xml:space="preserve">ذ</w:t>
      </w:r>
    </w:p>
    <w:p>
      <w:pPr>
        <w:pStyle w:val="Heading5"/>
      </w:pPr>
      <w:bookmarkStart w:id="3796" w:name="_Toc3123"/>
      <w:r>
        <w:t>الملّاذ</w:t>
      </w:r>
      <w:bookmarkEnd w:id="3796"/>
    </w:p>
    <w:p>
      <w:pPr>
        <w:pStyle w:val="BookText"/>
      </w:pPr>
      <w:r>
        <w:rPr>
          <w:rFonts w:ascii="Amiri" w:hAnsi="Amiri" w:eastAsia="Amiri" w:cs="Amiri"/>
          <w:lang w:bidi="ar-SA"/>
          <w:color w:val="111111"/>
          <w:sz w:val="28"/>
          <w:szCs w:val="28"/>
          <w:rtl/>
        </w:rPr>
        <w:t xml:space="preserve">[الملّاذ] ، بالذال معجمة : الكذاب الذي يقول ولا يفعل.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797" w:name="_Toc3124"/>
      <w:r>
        <w:t>الملّاحة</w:t>
      </w:r>
      <w:bookmarkEnd w:id="3797"/>
    </w:p>
    <w:p>
      <w:pPr>
        <w:pStyle w:val="BookText"/>
      </w:pPr>
      <w:r>
        <w:rPr>
          <w:rFonts w:ascii="Amiri" w:hAnsi="Amiri" w:eastAsia="Amiri" w:cs="Amiri"/>
          <w:lang w:bidi="ar-SA"/>
          <w:color w:val="111111"/>
          <w:sz w:val="28"/>
          <w:szCs w:val="28"/>
          <w:rtl/>
        </w:rPr>
        <w:t xml:space="preserve">[الملّاحة] : منبت الملح.</w:t>
      </w:r>
    </w:p>
    <w:p>
      <w:pPr>
        <w:pStyle w:val="BookText"/>
      </w:pPr>
      <w:r>
        <w:rPr>
          <w:rFonts w:ascii="IRNazanin" w:hAnsi="IRNazanin" w:eastAsia="IRNazanin" w:cs="IRNazanin"/>
          <w:lang w:bidi="fa-IR"/>
          <w:color w:val="111111"/>
          <w:sz w:val="28"/>
          <w:szCs w:val="28"/>
          <w:rtl/>
        </w:rPr>
        <w:t xml:space="preserve">س</w:t>
      </w:r>
    </w:p>
    <w:p>
      <w:pPr>
        <w:pStyle w:val="Heading5"/>
      </w:pPr>
      <w:bookmarkStart w:id="3798" w:name="_Toc3125"/>
      <w:r>
        <w:t>الملّاسة</w:t>
      </w:r>
      <w:bookmarkEnd w:id="3798"/>
    </w:p>
    <w:p>
      <w:pPr>
        <w:pStyle w:val="BookText"/>
      </w:pPr>
      <w:r>
        <w:rPr>
          <w:rFonts w:ascii="Amiri" w:hAnsi="Amiri" w:eastAsia="Amiri" w:cs="Amiri"/>
          <w:lang w:bidi="ar-SA"/>
          <w:color w:val="111111"/>
          <w:sz w:val="28"/>
          <w:szCs w:val="28"/>
          <w:rtl/>
        </w:rPr>
        <w:t xml:space="preserve">[الملّاسة] : المَلَقة [ التي تسوى بها الأرض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3799" w:name="_Toc3126"/>
      <w:r>
        <w:t>المالح</w:t>
      </w:r>
      <w:bookmarkEnd w:id="3799"/>
    </w:p>
    <w:p>
      <w:pPr>
        <w:pStyle w:val="BookText"/>
      </w:pPr>
      <w:r>
        <w:rPr>
          <w:rFonts w:ascii="Amiri" w:hAnsi="Amiri" w:eastAsia="Amiri" w:cs="Amiri"/>
          <w:lang w:bidi="ar-SA"/>
          <w:color w:val="111111"/>
          <w:sz w:val="28"/>
          <w:szCs w:val="28"/>
          <w:rtl/>
        </w:rPr>
        <w:t xml:space="preserve">[المالح] : سمك مالح : لملوحته.</w:t>
      </w:r>
    </w:p>
    <w:p>
      <w:pPr>
        <w:pStyle w:val="BookText"/>
      </w:pPr>
      <w:r>
        <w:rPr>
          <w:rFonts w:ascii="Amiri" w:hAnsi="Amiri" w:eastAsia="Amiri" w:cs="Amiri"/>
          <w:lang w:bidi="ar-SA"/>
          <w:color w:val="111111"/>
          <w:sz w:val="28"/>
          <w:szCs w:val="28"/>
          <w:rtl/>
        </w:rPr>
        <w:t xml:space="preserve">ك</w:t>
      </w:r>
    </w:p>
    <w:p>
      <w:pPr>
        <w:pStyle w:val="Heading5"/>
      </w:pPr>
      <w:bookmarkStart w:id="3800" w:name="_Toc3127"/>
      <w:r>
        <w:t>المالك</w:t>
      </w:r>
      <w:bookmarkEnd w:id="3800"/>
    </w:p>
    <w:p>
      <w:pPr>
        <w:pStyle w:val="BookText"/>
      </w:pPr>
      <w:r>
        <w:rPr>
          <w:rFonts w:ascii="Amiri" w:hAnsi="Amiri" w:eastAsia="Amiri" w:cs="Amiri"/>
          <w:lang w:bidi="ar-SA"/>
          <w:color w:val="111111"/>
          <w:sz w:val="28"/>
          <w:szCs w:val="28"/>
          <w:rtl/>
        </w:rPr>
        <w:t xml:space="preserve">[المالك] : مالك : من أسماء الرجال.</w:t>
      </w:r>
    </w:p>
    <w:p>
      <w:pPr>
        <w:pStyle w:val="BookText"/>
      </w:pPr>
      <w:r>
        <w:rPr>
          <w:rFonts w:ascii="Amiri" w:hAnsi="Amiri" w:eastAsia="Amiri" w:cs="Amiri"/>
          <w:lang w:bidi="ar-SA"/>
          <w:color w:val="111111"/>
          <w:sz w:val="28"/>
          <w:szCs w:val="28"/>
          <w:rtl/>
        </w:rPr>
        <w:t xml:space="preserve">ومالك بن أنس بن مالك : صاحب الرأي ، الأصبحي ، من حمير ، إِليه تنسب المالكية.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801" w:name="_Toc3128"/>
      <w:r>
        <w:t>الملاع</w:t>
      </w:r>
      <w:bookmarkEnd w:id="3801"/>
    </w:p>
    <w:p>
      <w:pPr>
        <w:pStyle w:val="BookText"/>
      </w:pPr>
      <w:r>
        <w:rPr>
          <w:rFonts w:ascii="Amiri" w:hAnsi="Amiri" w:eastAsia="Amiri" w:cs="Amiri"/>
          <w:lang w:bidi="ar-SA"/>
          <w:color w:val="111111"/>
          <w:sz w:val="28"/>
          <w:szCs w:val="28"/>
          <w:rtl/>
        </w:rPr>
        <w:t xml:space="preserve">[الملاع] : المفازة القفر.</w:t>
      </w:r>
    </w:p>
    <w:p>
      <w:pPr>
        <w:pStyle w:val="BookText"/>
      </w:pPr>
      <w:r>
        <w:rPr>
          <w:rFonts w:ascii="Amiri" w:hAnsi="Amiri" w:eastAsia="Amiri" w:cs="Amiri"/>
          <w:lang w:bidi="ar-SA"/>
          <w:color w:val="111111"/>
          <w:sz w:val="28"/>
          <w:szCs w:val="28"/>
          <w:rtl/>
        </w:rPr>
        <w:t xml:space="preserve">ويقال للعقاب : ملاع : لسرعتها.</w:t>
      </w:r>
    </w:p>
    <w:p>
      <w:pPr>
        <w:pStyle w:val="BookText"/>
      </w:pPr>
      <w:r>
        <w:rPr>
          <w:rFonts w:ascii="Amiri" w:hAnsi="Amiri" w:eastAsia="Amiri" w:cs="Amiri"/>
          <w:lang w:bidi="ar-SA"/>
          <w:color w:val="111111"/>
          <w:sz w:val="28"/>
          <w:szCs w:val="28"/>
          <w:rtl/>
        </w:rPr>
        <w:t xml:space="preserve">ك</w:t>
      </w:r>
    </w:p>
    <w:p>
      <w:pPr>
        <w:pStyle w:val="Heading5"/>
      </w:pPr>
      <w:bookmarkStart w:id="3802" w:name="_Toc3129"/>
      <w:r>
        <w:t>الملاك</w:t>
      </w:r>
      <w:bookmarkEnd w:id="3802"/>
    </w:p>
    <w:p>
      <w:pPr>
        <w:pStyle w:val="BookText"/>
      </w:pPr>
      <w:r>
        <w:rPr>
          <w:rFonts w:ascii="Amiri" w:hAnsi="Amiri" w:eastAsia="Amiri" w:cs="Amiri"/>
          <w:lang w:bidi="ar-SA"/>
          <w:color w:val="111111"/>
          <w:sz w:val="28"/>
          <w:szCs w:val="28"/>
          <w:rtl/>
        </w:rPr>
        <w:t xml:space="preserve">[الملاك] : ملاك الأمر : قَوامه.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ك</w:t>
      </w:r>
    </w:p>
    <w:p>
      <w:pPr>
        <w:pStyle w:val="Heading5"/>
      </w:pPr>
      <w:bookmarkStart w:id="3803" w:name="_Toc3130"/>
      <w:r>
        <w:t>المَلاكة</w:t>
      </w:r>
      <w:bookmarkEnd w:id="3803"/>
    </w:p>
    <w:p>
      <w:pPr>
        <w:pStyle w:val="BookText"/>
      </w:pPr>
      <w:r>
        <w:rPr>
          <w:rFonts w:ascii="Amiri" w:hAnsi="Amiri" w:eastAsia="Amiri" w:cs="Amiri"/>
          <w:lang w:bidi="ar-SA"/>
          <w:color w:val="111111"/>
          <w:sz w:val="28"/>
          <w:szCs w:val="28"/>
          <w:rtl/>
        </w:rPr>
        <w:t xml:space="preserve">[المَلاكة] : يقال : بلغ ملاكة العجين : أي جَوْدة عجنه.</w:t>
      </w:r>
    </w:p>
    <w:p>
      <w:pPr>
        <w:pStyle w:val="BookText"/>
      </w:pPr>
      <w:r>
        <w:rPr>
          <w:rFonts w:ascii="IRNazanin" w:hAnsi="IRNazanin" w:eastAsia="IRNazanin" w:cs="IRNazanin"/>
          <w:lang w:bidi="fa-IR"/>
          <w:color w:val="111111"/>
          <w:sz w:val="28"/>
          <w:szCs w:val="28"/>
          <w:rtl/>
        </w:rPr>
        <w:t xml:space="preserve">و</w:t>
      </w:r>
    </w:p>
    <w:p>
      <w:pPr>
        <w:pStyle w:val="Heading5"/>
      </w:pPr>
      <w:bookmarkStart w:id="3804" w:name="_Toc3131"/>
      <w:r>
        <w:t>المَلاوة</w:t>
      </w:r>
      <w:bookmarkEnd w:id="3804"/>
    </w:p>
    <w:p>
      <w:pPr>
        <w:pStyle w:val="BookText"/>
      </w:pPr>
      <w:r>
        <w:rPr>
          <w:rFonts w:ascii="Amiri" w:hAnsi="Amiri" w:eastAsia="Amiri" w:cs="Amiri"/>
          <w:lang w:bidi="ar-SA"/>
          <w:color w:val="111111"/>
          <w:sz w:val="28"/>
          <w:szCs w:val="28"/>
          <w:rtl/>
        </w:rPr>
        <w:t xml:space="preserve">[المَلاوة] : حين من الدهر.</w:t>
      </w:r>
    </w:p>
    <w:p>
      <w:pPr>
        <w:pStyle w:val="BookText"/>
      </w:pPr>
      <w:r>
        <w:rPr>
          <w:rFonts w:ascii="IRNazanin" w:hAnsi="IRNazanin" w:eastAsia="IRNazanin" w:cs="IRNazanin"/>
          <w:lang w:bidi="fa-IR"/>
          <w:color w:val="111111"/>
          <w:sz w:val="28"/>
          <w:szCs w:val="28"/>
          <w:rtl/>
        </w:rPr>
        <w:t xml:space="preserve">[شماره صفحه واقعی : 6371]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12" w:name="pg14464_162581"/>
    <w:bookmarkEnd w:id="612"/>
    <w:p>
      <w:pPr>
        <w:pStyle w:val="BookText"/>
      </w:pPr>
      <w:r>
        <w:rPr>
          <w:rFonts w:ascii="Amiri" w:hAnsi="Amiri" w:eastAsia="Amiri" w:cs="Amiri"/>
          <w:lang w:bidi="ar-SA"/>
          <w:color w:val="111111"/>
          <w:sz w:val="28"/>
          <w:szCs w:val="28"/>
          <w:rtl/>
        </w:rPr>
        <w:t xml:space="preserve">ومَلاوة العيش : زمانه.</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3805" w:name="_Toc3132"/>
      <w:r>
        <w:t>المُلاح</w:t>
      </w:r>
      <w:bookmarkEnd w:id="3805"/>
    </w:p>
    <w:p>
      <w:pPr>
        <w:pStyle w:val="BookText"/>
      </w:pPr>
      <w:r>
        <w:rPr>
          <w:rFonts w:ascii="Amiri" w:hAnsi="Amiri" w:eastAsia="Amiri" w:cs="Amiri"/>
          <w:lang w:bidi="ar-SA"/>
          <w:color w:val="111111"/>
          <w:sz w:val="28"/>
          <w:szCs w:val="28"/>
          <w:rtl/>
        </w:rPr>
        <w:t xml:space="preserve">[المُلاح] : المليح.</w:t>
      </w:r>
    </w:p>
    <w:p>
      <w:pPr>
        <w:pStyle w:val="BookText"/>
      </w:pPr>
      <w:r>
        <w:rPr>
          <w:rFonts w:ascii="Amiri" w:hAnsi="Amiri" w:eastAsia="Amiri" w:cs="Amiri"/>
          <w:lang w:bidi="ar-SA"/>
          <w:color w:val="111111"/>
          <w:sz w:val="28"/>
          <w:szCs w:val="28"/>
          <w:rtl/>
        </w:rPr>
        <w:t xml:space="preserve">همزة</w:t>
      </w:r>
    </w:p>
    <w:p>
      <w:pPr>
        <w:pStyle w:val="Heading5"/>
      </w:pPr>
      <w:bookmarkStart w:id="3806" w:name="_Toc3133"/>
      <w:r>
        <w:t>المُلاء</w:t>
      </w:r>
      <w:bookmarkEnd w:id="3806"/>
    </w:p>
    <w:p>
      <w:pPr>
        <w:pStyle w:val="BookText"/>
      </w:pPr>
      <w:r>
        <w:rPr>
          <w:rFonts w:ascii="Amiri" w:hAnsi="Amiri" w:eastAsia="Amiri" w:cs="Amiri"/>
          <w:lang w:bidi="ar-SA"/>
          <w:color w:val="111111"/>
          <w:sz w:val="28"/>
          <w:szCs w:val="28"/>
          <w:rtl/>
        </w:rPr>
        <w:t xml:space="preserve">[المُلاء] : جمع : ملأةٍ ، قال امرؤ القيس :</w:t>
      </w:r>
    </w:p>
    <w:p>
      <w:pPr>
        <w:pStyle w:val="BookText"/>
      </w:pPr>
      <w:r>
        <w:rPr>
          <w:rFonts w:ascii="Amiri" w:hAnsi="Amiri" w:eastAsia="Amiri" w:cs="Amiri"/>
          <w:lang w:bidi="ar-SA"/>
          <w:color w:val="111111"/>
          <w:sz w:val="28"/>
          <w:szCs w:val="28"/>
          <w:rtl/>
        </w:rPr>
        <w:t xml:space="preserve">فعنَّ لنا سِربٌ كأن نعاجه</w:t>
      </w:r>
    </w:p>
    <w:p>
      <w:pPr>
        <w:pStyle w:val="BookText"/>
      </w:pPr>
      <w:r>
        <w:rPr>
          <w:rFonts w:ascii="Amiri" w:hAnsi="Amiri" w:eastAsia="Amiri" w:cs="Amiri"/>
          <w:lang w:bidi="ar-SA"/>
          <w:color w:val="111111"/>
          <w:sz w:val="28"/>
          <w:szCs w:val="28"/>
          <w:rtl/>
        </w:rPr>
        <w:t xml:space="preserve">عذارى دوار في مُلاءٍ مذيَّل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807" w:name="_Toc3134"/>
      <w:r>
        <w:t>المُلاوة</w:t>
      </w:r>
      <w:bookmarkEnd w:id="3807"/>
    </w:p>
    <w:p>
      <w:pPr>
        <w:pStyle w:val="BookText"/>
      </w:pPr>
      <w:r>
        <w:rPr>
          <w:rFonts w:ascii="Amiri" w:hAnsi="Amiri" w:eastAsia="Amiri" w:cs="Amiri"/>
          <w:lang w:bidi="ar-SA"/>
          <w:color w:val="111111"/>
          <w:sz w:val="28"/>
          <w:szCs w:val="28"/>
          <w:rtl/>
        </w:rPr>
        <w:t xml:space="preserve">[المُلاوة] : لغة في الملاوة.</w:t>
      </w:r>
    </w:p>
    <w:p>
      <w:pPr>
        <w:pStyle w:val="BookText"/>
      </w:pPr>
      <w:r>
        <w:rPr>
          <w:rFonts w:ascii="Amiri" w:hAnsi="Amiri" w:eastAsia="Amiri" w:cs="Amiri"/>
          <w:lang w:bidi="ar-SA"/>
          <w:color w:val="111111"/>
          <w:sz w:val="28"/>
          <w:szCs w:val="28"/>
          <w:rtl/>
        </w:rPr>
        <w:t xml:space="preserve">همزة</w:t>
      </w:r>
    </w:p>
    <w:p>
      <w:pPr>
        <w:pStyle w:val="Heading5"/>
      </w:pPr>
      <w:bookmarkStart w:id="3808" w:name="_Toc3135"/>
      <w:r>
        <w:t>المُلاءة</w:t>
      </w:r>
      <w:bookmarkEnd w:id="3808"/>
    </w:p>
    <w:p>
      <w:pPr>
        <w:pStyle w:val="BookText"/>
      </w:pPr>
      <w:r>
        <w:rPr>
          <w:rFonts w:ascii="Amiri" w:hAnsi="Amiri" w:eastAsia="Amiri" w:cs="Amiri"/>
          <w:lang w:bidi="ar-SA"/>
          <w:color w:val="111111"/>
          <w:sz w:val="28"/>
          <w:szCs w:val="28"/>
          <w:rtl/>
        </w:rPr>
        <w:t xml:space="preserve">[المُلاءة] : الملحفة.</w:t>
      </w:r>
    </w:p>
    <w:p>
      <w:pPr>
        <w:pStyle w:val="BookText"/>
      </w:pPr>
      <w:r>
        <w:rPr>
          <w:rFonts w:ascii="Amiri" w:hAnsi="Amiri" w:eastAsia="Amiri" w:cs="Amiri"/>
          <w:lang w:bidi="ar-SA"/>
          <w:color w:val="111111"/>
          <w:sz w:val="28"/>
          <w:szCs w:val="28"/>
          <w:rtl/>
        </w:rPr>
        <w:t xml:space="preserve">و [ فُعَال ] ، 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3809" w:name="_Toc3136"/>
      <w:r>
        <w:t>المُلاحي</w:t>
      </w:r>
      <w:bookmarkEnd w:id="3809"/>
    </w:p>
    <w:p>
      <w:pPr>
        <w:pStyle w:val="BookText"/>
      </w:pPr>
      <w:r>
        <w:rPr>
          <w:rFonts w:ascii="Amiri" w:hAnsi="Amiri" w:eastAsia="Amiri" w:cs="Amiri"/>
          <w:lang w:bidi="ar-SA"/>
          <w:color w:val="111111"/>
          <w:sz w:val="28"/>
          <w:szCs w:val="28"/>
          <w:rtl/>
        </w:rPr>
        <w:t xml:space="preserve">[المُلاحي] ، بالحاء : ضرب من العنب حبُّه طوال.</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3810" w:name="_Toc3137"/>
      <w:r>
        <w:t>المِلاح</w:t>
      </w:r>
      <w:bookmarkEnd w:id="3810"/>
    </w:p>
    <w:p>
      <w:pPr>
        <w:pStyle w:val="BookText"/>
      </w:pPr>
      <w:r>
        <w:rPr>
          <w:rFonts w:ascii="IRNazanin" w:hAnsi="IRNazanin" w:eastAsia="IRNazanin" w:cs="IRNazanin"/>
          <w:lang w:bidi="fa-IR"/>
          <w:color w:val="111111"/>
          <w:sz w:val="28"/>
          <w:szCs w:val="28"/>
          <w:rtl/>
        </w:rPr>
        <w:t xml:space="preserve">[المِلاح] : الحسان.</w:t>
      </w:r>
    </w:p>
    <w:p>
      <w:pPr>
        <w:pStyle w:val="BookText"/>
      </w:pPr>
      <w:r>
        <w:rPr>
          <w:rFonts w:ascii="IRNazanin" w:hAnsi="IRNazanin" w:eastAsia="IRNazanin" w:cs="IRNazanin"/>
          <w:lang w:bidi="fa-IR"/>
          <w:color w:val="111111"/>
          <w:sz w:val="28"/>
          <w:szCs w:val="28"/>
          <w:rtl/>
        </w:rPr>
        <w:t xml:space="preserve">ط</w:t>
      </w:r>
    </w:p>
    <w:p>
      <w:pPr>
        <w:pStyle w:val="Heading5"/>
      </w:pPr>
      <w:bookmarkStart w:id="3811" w:name="_Toc3138"/>
      <w:r>
        <w:t>المِلاط</w:t>
      </w:r>
      <w:bookmarkEnd w:id="3811"/>
    </w:p>
    <w:p>
      <w:pPr>
        <w:pStyle w:val="BookText"/>
      </w:pPr>
      <w:r>
        <w:rPr>
          <w:rFonts w:ascii="Amiri" w:hAnsi="Amiri" w:eastAsia="Amiri" w:cs="Amiri"/>
          <w:lang w:bidi="ar-SA"/>
          <w:color w:val="111111"/>
          <w:sz w:val="28"/>
          <w:szCs w:val="28"/>
          <w:rtl/>
        </w:rPr>
        <w:t xml:space="preserve">[المِلاط] : الطين الذي يدخل في البناء يملط به.</w:t>
      </w:r>
    </w:p>
    <w:p>
      <w:pPr>
        <w:pStyle w:val="BookText"/>
      </w:pPr>
      <w:r>
        <w:rPr>
          <w:rFonts w:ascii="Amiri" w:hAnsi="Amiri" w:eastAsia="Amiri" w:cs="Amiri"/>
          <w:lang w:bidi="ar-SA"/>
          <w:color w:val="111111"/>
          <w:sz w:val="28"/>
          <w:szCs w:val="28"/>
          <w:rtl/>
        </w:rPr>
        <w:t xml:space="preserve">والمِلاطان : جانبا السَّنام.</w:t>
      </w:r>
    </w:p>
    <w:p>
      <w:pPr>
        <w:pStyle w:val="BookText"/>
      </w:pPr>
      <w:r>
        <w:rPr>
          <w:rFonts w:ascii="Amiri" w:hAnsi="Amiri" w:eastAsia="Amiri" w:cs="Amiri"/>
          <w:lang w:bidi="ar-SA"/>
          <w:color w:val="111111"/>
          <w:sz w:val="28"/>
          <w:szCs w:val="28"/>
          <w:rtl/>
        </w:rPr>
        <w:t xml:space="preserve">وابنا ملاط : العضدان ، ويقال : هم الكتفان.</w:t>
      </w:r>
    </w:p>
    <w:p>
      <w:pPr>
        <w:pStyle w:val="BookText"/>
      </w:pPr>
      <w:r>
        <w:rPr>
          <w:rFonts w:ascii="Amiri" w:hAnsi="Amiri" w:eastAsia="Amiri" w:cs="Amiri"/>
          <w:lang w:bidi="ar-SA"/>
          <w:color w:val="111111"/>
          <w:sz w:val="28"/>
          <w:szCs w:val="28"/>
          <w:rtl/>
        </w:rPr>
        <w:t xml:space="preserve">ك</w:t>
      </w:r>
    </w:p>
    <w:p>
      <w:pPr>
        <w:pStyle w:val="Heading5"/>
      </w:pPr>
      <w:bookmarkStart w:id="3812" w:name="_Toc3139"/>
      <w:r>
        <w:t>مِلاك</w:t>
      </w:r>
      <w:bookmarkEnd w:id="3812"/>
    </w:p>
    <w:p>
      <w:pPr>
        <w:pStyle w:val="BookText"/>
      </w:pPr>
      <w:r>
        <w:rPr>
          <w:rFonts w:ascii="Amiri" w:hAnsi="Amiri" w:eastAsia="Amiri" w:cs="Amiri"/>
          <w:lang w:bidi="ar-SA"/>
          <w:color w:val="111111"/>
          <w:sz w:val="28"/>
          <w:szCs w:val="28"/>
          <w:rtl/>
        </w:rPr>
        <w:t xml:space="preserve">[مِلاك] الأمر : ما اعتمد عليه ، يقال : القلب مِلاك الجسد.</w:t>
      </w:r>
    </w:p>
    <w:p>
      <w:pPr>
        <w:pStyle w:val="BookText"/>
      </w:pPr>
      <w:r>
        <w:rPr>
          <w:rFonts w:ascii="Amiri" w:hAnsi="Amiri" w:eastAsia="Amiri" w:cs="Amiri"/>
          <w:lang w:bidi="ar-SA"/>
          <w:color w:val="111111"/>
          <w:sz w:val="28"/>
          <w:szCs w:val="28"/>
          <w:rtl/>
        </w:rPr>
        <w:t xml:space="preserve">والمِلاك : إِملاك التزويج.</w:t>
      </w:r>
    </w:p>
    <w:p>
      <w:pPr>
        <w:pStyle w:val="BookText"/>
      </w:pPr>
      <w:r>
        <w:rPr>
          <w:rFonts w:ascii="IRNazanin" w:hAnsi="IRNazanin" w:eastAsia="IRNazanin" w:cs="IRNazanin"/>
          <w:lang w:bidi="fa-IR"/>
          <w:color w:val="111111"/>
          <w:sz w:val="28"/>
          <w:szCs w:val="28"/>
          <w:rtl/>
        </w:rPr>
        <w:t xml:space="preserve">[شماره صفحه واقعی : 6372]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13" w:name="pg14464_162582"/>
    <w:bookmarkEnd w:id="613"/>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813" w:name="_Toc3140"/>
      <w:r>
        <w:t>المِلاوة</w:t>
      </w:r>
      <w:bookmarkEnd w:id="3813"/>
    </w:p>
    <w:p>
      <w:pPr>
        <w:pStyle w:val="BookText"/>
      </w:pPr>
      <w:r>
        <w:rPr>
          <w:rFonts w:ascii="Amiri" w:hAnsi="Amiri" w:eastAsia="Amiri" w:cs="Amiri"/>
          <w:lang w:bidi="ar-SA"/>
          <w:color w:val="111111"/>
          <w:sz w:val="28"/>
          <w:szCs w:val="28"/>
          <w:rtl/>
        </w:rPr>
        <w:t xml:space="preserve">[المِلاوة] : لغة في المَلاوة.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814" w:name="_Toc3141"/>
      <w:r>
        <w:t>المليح</w:t>
      </w:r>
      <w:bookmarkEnd w:id="3814"/>
    </w:p>
    <w:p>
      <w:pPr>
        <w:pStyle w:val="BookText"/>
      </w:pPr>
      <w:r>
        <w:rPr>
          <w:rFonts w:ascii="Amiri" w:hAnsi="Amiri" w:eastAsia="Amiri" w:cs="Amiri"/>
          <w:lang w:bidi="ar-SA"/>
          <w:color w:val="111111"/>
          <w:sz w:val="28"/>
          <w:szCs w:val="28"/>
          <w:rtl/>
        </w:rPr>
        <w:t xml:space="preserve">[المليح] : ضد القبيح.</w:t>
      </w:r>
    </w:p>
    <w:p>
      <w:pPr>
        <w:pStyle w:val="BookText"/>
      </w:pPr>
      <w:r>
        <w:rPr>
          <w:rFonts w:ascii="Amiri" w:hAnsi="Amiri" w:eastAsia="Amiri" w:cs="Amiri"/>
          <w:lang w:bidi="ar-SA"/>
          <w:color w:val="111111"/>
          <w:sz w:val="28"/>
          <w:szCs w:val="28"/>
          <w:rtl/>
        </w:rPr>
        <w:t xml:space="preserve">وسمك مليح ومملوح : بمعنىً.</w:t>
      </w:r>
    </w:p>
    <w:p>
      <w:pPr>
        <w:pStyle w:val="BookText"/>
      </w:pPr>
      <w:r>
        <w:rPr>
          <w:rFonts w:ascii="IRNazanin" w:hAnsi="IRNazanin" w:eastAsia="IRNazanin" w:cs="IRNazanin"/>
          <w:lang w:bidi="fa-IR"/>
          <w:color w:val="111111"/>
          <w:sz w:val="28"/>
          <w:szCs w:val="28"/>
          <w:rtl/>
        </w:rPr>
        <w:t xml:space="preserve">خ</w:t>
      </w:r>
    </w:p>
    <w:p>
      <w:pPr>
        <w:pStyle w:val="Heading5"/>
      </w:pPr>
      <w:bookmarkStart w:id="3815" w:name="_Toc3142"/>
      <w:r>
        <w:t>المليخ</w:t>
      </w:r>
      <w:bookmarkEnd w:id="3815"/>
    </w:p>
    <w:p>
      <w:pPr>
        <w:pStyle w:val="BookText"/>
      </w:pPr>
      <w:r>
        <w:rPr>
          <w:rFonts w:ascii="Amiri" w:hAnsi="Amiri" w:eastAsia="Amiri" w:cs="Amiri"/>
          <w:lang w:bidi="ar-SA"/>
          <w:color w:val="111111"/>
          <w:sz w:val="28"/>
          <w:szCs w:val="28"/>
          <w:rtl/>
        </w:rPr>
        <w:t xml:space="preserve">[المليخ] : الذي لا طعم له.</w:t>
      </w:r>
    </w:p>
    <w:p>
      <w:pPr>
        <w:pStyle w:val="BookText"/>
      </w:pPr>
      <w:r>
        <w:rPr>
          <w:rFonts w:ascii="IRNazanin" w:hAnsi="IRNazanin" w:eastAsia="IRNazanin" w:cs="IRNazanin"/>
          <w:lang w:bidi="fa-IR"/>
          <w:color w:val="111111"/>
          <w:sz w:val="28"/>
          <w:szCs w:val="28"/>
          <w:rtl/>
        </w:rPr>
        <w:t xml:space="preserve">ط</w:t>
      </w:r>
    </w:p>
    <w:p>
      <w:pPr>
        <w:pStyle w:val="Heading5"/>
      </w:pPr>
      <w:bookmarkStart w:id="3816" w:name="_Toc3143"/>
      <w:r>
        <w:t>المليط</w:t>
      </w:r>
      <w:bookmarkEnd w:id="3816"/>
    </w:p>
    <w:p>
      <w:pPr>
        <w:pStyle w:val="BookText"/>
      </w:pPr>
      <w:r>
        <w:rPr>
          <w:rFonts w:ascii="Amiri" w:hAnsi="Amiri" w:eastAsia="Amiri" w:cs="Amiri"/>
          <w:lang w:bidi="ar-SA"/>
          <w:color w:val="111111"/>
          <w:sz w:val="28"/>
          <w:szCs w:val="28"/>
          <w:rtl/>
        </w:rPr>
        <w:t xml:space="preserve">[المليط] : الزليق.</w:t>
      </w:r>
    </w:p>
    <w:p>
      <w:pPr>
        <w:pStyle w:val="BookText"/>
      </w:pPr>
      <w:r>
        <w:rPr>
          <w:rFonts w:ascii="IRNazanin" w:hAnsi="IRNazanin" w:eastAsia="IRNazanin" w:cs="IRNazanin"/>
          <w:lang w:bidi="fa-IR"/>
          <w:color w:val="111111"/>
          <w:sz w:val="28"/>
          <w:szCs w:val="28"/>
          <w:rtl/>
        </w:rPr>
        <w:t xml:space="preserve">ع</w:t>
      </w:r>
    </w:p>
    <w:p>
      <w:pPr>
        <w:pStyle w:val="Heading5"/>
      </w:pPr>
      <w:bookmarkStart w:id="3817" w:name="_Toc3144"/>
      <w:r>
        <w:t>المليع</w:t>
      </w:r>
      <w:bookmarkEnd w:id="3817"/>
    </w:p>
    <w:p>
      <w:pPr>
        <w:pStyle w:val="BookText"/>
      </w:pPr>
      <w:r>
        <w:rPr>
          <w:rFonts w:ascii="Amiri" w:hAnsi="Amiri" w:eastAsia="Amiri" w:cs="Amiri"/>
          <w:lang w:bidi="ar-SA"/>
          <w:color w:val="111111"/>
          <w:sz w:val="28"/>
          <w:szCs w:val="28"/>
          <w:rtl/>
        </w:rPr>
        <w:t xml:space="preserve">[المليع] : المفازة التي لا نبات بها.</w:t>
      </w:r>
    </w:p>
    <w:p>
      <w:pPr>
        <w:pStyle w:val="BookText"/>
      </w:pPr>
      <w:r>
        <w:rPr>
          <w:rFonts w:ascii="IRNazanin" w:hAnsi="IRNazanin" w:eastAsia="IRNazanin" w:cs="IRNazanin"/>
          <w:lang w:bidi="fa-IR"/>
          <w:color w:val="111111"/>
          <w:sz w:val="28"/>
          <w:szCs w:val="28"/>
          <w:rtl/>
        </w:rPr>
        <w:t xml:space="preserve">غ</w:t>
      </w:r>
    </w:p>
    <w:p>
      <w:pPr>
        <w:pStyle w:val="Heading5"/>
      </w:pPr>
      <w:bookmarkStart w:id="3818" w:name="_Toc3145"/>
      <w:r>
        <w:t>المليغ</w:t>
      </w:r>
      <w:bookmarkEnd w:id="3818"/>
    </w:p>
    <w:p>
      <w:pPr>
        <w:pStyle w:val="BookText"/>
      </w:pPr>
      <w:r>
        <w:rPr>
          <w:rFonts w:ascii="Amiri" w:hAnsi="Amiri" w:eastAsia="Amiri" w:cs="Amiri"/>
          <w:lang w:bidi="ar-SA"/>
          <w:color w:val="111111"/>
          <w:sz w:val="28"/>
          <w:szCs w:val="28"/>
          <w:rtl/>
        </w:rPr>
        <w:t xml:space="preserve">[المليغ] : الأحمق.</w:t>
      </w:r>
    </w:p>
    <w:p>
      <w:pPr>
        <w:pStyle w:val="BookText"/>
      </w:pPr>
      <w:r>
        <w:rPr>
          <w:rFonts w:ascii="Amiri" w:hAnsi="Amiri" w:eastAsia="Amiri" w:cs="Amiri"/>
          <w:lang w:bidi="ar-SA"/>
          <w:color w:val="111111"/>
          <w:sz w:val="28"/>
          <w:szCs w:val="28"/>
          <w:rtl/>
        </w:rPr>
        <w:t xml:space="preserve">ك</w:t>
      </w:r>
    </w:p>
    <w:p>
      <w:pPr>
        <w:pStyle w:val="Heading5"/>
      </w:pPr>
      <w:bookmarkStart w:id="3819" w:name="_Toc3146"/>
      <w:r>
        <w:t>المليك</w:t>
      </w:r>
      <w:bookmarkEnd w:id="3819"/>
    </w:p>
    <w:p>
      <w:pPr>
        <w:pStyle w:val="BookText"/>
      </w:pPr>
      <w:r>
        <w:rPr>
          <w:rFonts w:ascii="Amiri" w:hAnsi="Amiri" w:eastAsia="Amiri" w:cs="Amiri"/>
          <w:lang w:bidi="ar-SA"/>
          <w:color w:val="111111"/>
          <w:sz w:val="28"/>
          <w:szCs w:val="28"/>
          <w:rtl/>
        </w:rPr>
        <w:t xml:space="preserve">[المليك] : الله عزوجل ، قال الله تعالى : ( عِنْدَ مَلِيكٍ مُقْتَدِرٍ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والمليك : الملك من الناس ، وجمعه : مُلكاء.</w:t>
      </w:r>
    </w:p>
    <w:p>
      <w:pPr>
        <w:pStyle w:val="BookText"/>
      </w:pPr>
      <w:r>
        <w:rPr>
          <w:rFonts w:ascii="IRNazanin" w:hAnsi="IRNazanin" w:eastAsia="IRNazanin" w:cs="IRNazanin"/>
          <w:lang w:bidi="fa-IR"/>
          <w:color w:val="111111"/>
          <w:sz w:val="28"/>
          <w:szCs w:val="28"/>
          <w:rtl/>
        </w:rPr>
        <w:t xml:space="preserve">ه-</w:t>
      </w:r>
    </w:p>
    <w:p>
      <w:pPr>
        <w:pStyle w:val="Heading5"/>
      </w:pPr>
      <w:bookmarkStart w:id="3820" w:name="_Toc3147"/>
      <w:r>
        <w:t>المليه</w:t>
      </w:r>
      <w:bookmarkEnd w:id="3820"/>
    </w:p>
    <w:p>
      <w:pPr>
        <w:pStyle w:val="BookText"/>
      </w:pPr>
      <w:r>
        <w:rPr>
          <w:rFonts w:ascii="Amiri" w:hAnsi="Amiri" w:eastAsia="Amiri" w:cs="Amiri"/>
          <w:lang w:bidi="ar-SA"/>
          <w:color w:val="111111"/>
          <w:sz w:val="28"/>
          <w:szCs w:val="28"/>
          <w:rtl/>
        </w:rPr>
        <w:t xml:space="preserve">[المليه] : قال بعضهم : المليه : مثل المليخ الذي لا طعم له.</w:t>
      </w:r>
    </w:p>
    <w:p>
      <w:pPr>
        <w:pStyle w:val="BookText"/>
      </w:pPr>
      <w:r>
        <w:rPr>
          <w:rFonts w:ascii="IRNazanin" w:hAnsi="IRNazanin" w:eastAsia="IRNazanin" w:cs="IRNazanin"/>
          <w:lang w:bidi="fa-IR"/>
          <w:color w:val="111111"/>
          <w:sz w:val="28"/>
          <w:szCs w:val="28"/>
          <w:rtl/>
        </w:rPr>
        <w:t xml:space="preserve">و</w:t>
      </w:r>
    </w:p>
    <w:p>
      <w:pPr>
        <w:pStyle w:val="Heading5"/>
      </w:pPr>
      <w:bookmarkStart w:id="3821" w:name="_Toc3148"/>
      <w:r>
        <w:t>المِليّ</w:t>
      </w:r>
      <w:bookmarkEnd w:id="3821"/>
    </w:p>
    <w:p>
      <w:pPr>
        <w:pStyle w:val="BookText"/>
      </w:pPr>
      <w:r>
        <w:rPr>
          <w:rFonts w:ascii="Amiri" w:hAnsi="Amiri" w:eastAsia="Amiri" w:cs="Amiri"/>
          <w:lang w:bidi="ar-SA"/>
          <w:color w:val="111111"/>
          <w:sz w:val="28"/>
          <w:szCs w:val="28"/>
          <w:rtl/>
        </w:rPr>
        <w:t xml:space="preserve">[المِليّ] : حين من الدهر ، يقال : أقام مليّاً ، قال الله تعالى : ( وَاهْجُرْنِي مَلِيًّا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وبالهمز</w:t>
      </w:r>
    </w:p>
    <w:p>
      <w:pPr>
        <w:pStyle w:val="BookText"/>
      </w:pPr>
      <w:r>
        <w:rPr>
          <w:rFonts w:ascii="Amiri" w:hAnsi="Amiri" w:eastAsia="Amiri" w:cs="Amiri"/>
          <w:lang w:bidi="ar-SA"/>
          <w:color w:val="111111"/>
          <w:sz w:val="28"/>
          <w:szCs w:val="28"/>
          <w:rtl/>
        </w:rPr>
        <w:t xml:space="preserve">[ المليء ] بالشيء : القادر.</w:t>
      </w:r>
    </w:p>
    <w:p>
      <w:pPr>
        <w:pStyle w:val="BookText"/>
      </w:pPr>
      <w:r>
        <w:rPr>
          <w:rFonts w:ascii="IRNazanin" w:hAnsi="IRNazanin" w:eastAsia="IRNazanin" w:cs="IRNazanin"/>
          <w:lang w:bidi="fa-IR"/>
          <w:color w:val="111111"/>
          <w:sz w:val="28"/>
          <w:szCs w:val="28"/>
          <w:rtl/>
        </w:rPr>
        <w:t xml:space="preserve">[شماره صفحه واقعی : 6373]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14" w:name="pg14464_162583"/>
    <w:bookmarkEnd w:id="614"/>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822" w:name="_Toc3149"/>
      <w:r>
        <w:t>المَلَسى</w:t>
      </w:r>
      <w:bookmarkEnd w:id="3822"/>
    </w:p>
    <w:p>
      <w:pPr>
        <w:pStyle w:val="BookText"/>
      </w:pPr>
      <w:r>
        <w:rPr>
          <w:rFonts w:ascii="Amiri" w:hAnsi="Amiri" w:eastAsia="Amiri" w:cs="Amiri"/>
          <w:lang w:bidi="ar-SA"/>
          <w:color w:val="111111"/>
          <w:sz w:val="28"/>
          <w:szCs w:val="28"/>
          <w:rtl/>
        </w:rPr>
        <w:t xml:space="preserve">[المَلَسى] : ناقة مَلَسى : أي تملّس في مضيّها.</w:t>
      </w:r>
    </w:p>
    <w:p>
      <w:pPr>
        <w:pStyle w:val="BookText"/>
      </w:pPr>
      <w:r>
        <w:rPr>
          <w:rFonts w:ascii="Amiri" w:hAnsi="Amiri" w:eastAsia="Amiri" w:cs="Amiri"/>
          <w:lang w:bidi="ar-SA"/>
          <w:color w:val="111111"/>
          <w:sz w:val="28"/>
          <w:szCs w:val="28"/>
          <w:rtl/>
        </w:rPr>
        <w:t xml:space="preserve">ويقال في البيع : مَلَسى لا عُهدة : أي لا متعلق.</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ح</w:t>
      </w:r>
    </w:p>
    <w:p>
      <w:pPr>
        <w:pStyle w:val="Heading5"/>
      </w:pPr>
      <w:bookmarkStart w:id="3823" w:name="_Toc3150"/>
      <w:r>
        <w:t>المَلْحاء</w:t>
      </w:r>
      <w:bookmarkEnd w:id="3823"/>
    </w:p>
    <w:p>
      <w:pPr>
        <w:pStyle w:val="BookText"/>
      </w:pPr>
      <w:r>
        <w:rPr>
          <w:rFonts w:ascii="Amiri" w:hAnsi="Amiri" w:eastAsia="Amiri" w:cs="Amiri"/>
          <w:lang w:bidi="ar-SA"/>
          <w:color w:val="111111"/>
          <w:sz w:val="28"/>
          <w:szCs w:val="28"/>
          <w:rtl/>
        </w:rPr>
        <w:t xml:space="preserve">[المَلْحاء] ، بالحاء : وسط الظهر بين الكاهل والعحز.</w:t>
      </w:r>
    </w:p>
    <w:p>
      <w:pPr>
        <w:pStyle w:val="BookText"/>
      </w:pPr>
      <w:r>
        <w:rPr>
          <w:rFonts w:ascii="Amiri" w:hAnsi="Amiri" w:eastAsia="Amiri" w:cs="Amiri"/>
          <w:lang w:bidi="ar-SA"/>
          <w:color w:val="111111"/>
          <w:sz w:val="28"/>
          <w:szCs w:val="28"/>
          <w:rtl/>
        </w:rPr>
        <w:t xml:space="preserve">والملحاء : كتيبة كانت لآل المنذر.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824" w:name="_Toc3151"/>
      <w:r>
        <w:t>الملحان</w:t>
      </w:r>
      <w:bookmarkEnd w:id="3824"/>
    </w:p>
    <w:p>
      <w:pPr>
        <w:pStyle w:val="BookText"/>
      </w:pPr>
      <w:r>
        <w:rPr>
          <w:rFonts w:ascii="Amiri" w:hAnsi="Amiri" w:eastAsia="Amiri" w:cs="Amiri"/>
          <w:lang w:bidi="ar-SA"/>
          <w:color w:val="111111"/>
          <w:sz w:val="28"/>
          <w:szCs w:val="28"/>
          <w:rtl/>
        </w:rPr>
        <w:t xml:space="preserve">[الملحان] : يقال لبعض شهور الشتاء : ملحان ، لبياض ثلجه.</w:t>
      </w:r>
    </w:p>
    <w:p>
      <w:pPr>
        <w:pStyle w:val="BookText"/>
      </w:pPr>
      <w:r>
        <w:rPr>
          <w:rFonts w:ascii="Amiri" w:hAnsi="Amiri" w:eastAsia="Amiri" w:cs="Amiri"/>
          <w:lang w:bidi="ar-SA"/>
          <w:color w:val="111111"/>
          <w:sz w:val="28"/>
          <w:szCs w:val="28"/>
          <w:rtl/>
        </w:rPr>
        <w:t xml:space="preserve">همزة</w:t>
      </w:r>
    </w:p>
    <w:p>
      <w:pPr>
        <w:pStyle w:val="Heading5"/>
      </w:pPr>
      <w:bookmarkStart w:id="3825" w:name="_Toc3152"/>
      <w:r>
        <w:t>والملآن</w:t>
      </w:r>
      <w:bookmarkEnd w:id="3825"/>
    </w:p>
    <w:p>
      <w:pPr>
        <w:pStyle w:val="BookText"/>
      </w:pPr>
      <w:r>
        <w:rPr>
          <w:rFonts w:ascii="Amiri" w:hAnsi="Amiri" w:eastAsia="Amiri" w:cs="Amiri"/>
          <w:lang w:bidi="ar-SA"/>
          <w:color w:val="111111"/>
          <w:sz w:val="28"/>
          <w:szCs w:val="28"/>
          <w:rtl/>
        </w:rPr>
        <w:t xml:space="preserve">[والملآن] : إِناء ملآن : أي ممتلئ.</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3826" w:name="_Toc3153"/>
      <w:r>
        <w:t>المَلَذان</w:t>
      </w:r>
      <w:bookmarkEnd w:id="3826"/>
    </w:p>
    <w:p>
      <w:pPr>
        <w:pStyle w:val="BookText"/>
      </w:pPr>
      <w:r>
        <w:rPr>
          <w:rFonts w:ascii="Amiri" w:hAnsi="Amiri" w:eastAsia="Amiri" w:cs="Amiri"/>
          <w:lang w:bidi="ar-SA"/>
          <w:color w:val="111111"/>
          <w:sz w:val="28"/>
          <w:szCs w:val="28"/>
          <w:rtl/>
        </w:rPr>
        <w:t xml:space="preserve">[المَلَذان] : الملّاذ.</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827" w:name="_Toc3154"/>
      <w:r>
        <w:t>المَيْلَع</w:t>
      </w:r>
      <w:bookmarkEnd w:id="3827"/>
    </w:p>
    <w:p>
      <w:pPr>
        <w:pStyle w:val="BookText"/>
      </w:pPr>
      <w:r>
        <w:rPr>
          <w:rFonts w:ascii="Amiri" w:hAnsi="Amiri" w:eastAsia="Amiri" w:cs="Amiri"/>
          <w:lang w:bidi="ar-SA"/>
          <w:color w:val="111111"/>
          <w:sz w:val="28"/>
          <w:szCs w:val="28"/>
          <w:rtl/>
        </w:rPr>
        <w:t xml:space="preserve">[المَيْلَع] </w:t>
      </w:r>
      <w:r>
        <w:rPr>
          <w:rStyle w:val="FootnoteReference"/>
        </w:rPr>
        <w:footnoteReference w:id="1414"/>
      </w:r>
      <w:r>
        <w:rPr>
          <w:rFonts w:ascii="Amiri" w:hAnsi="Amiri" w:eastAsia="Amiri" w:cs="Amiri"/>
          <w:lang w:bidi="ar-SA"/>
          <w:color w:val="111111"/>
          <w:sz w:val="28"/>
          <w:szCs w:val="28"/>
          <w:rtl/>
        </w:rPr>
        <w:t xml:space="preserve">: السريع من النوق.</w:t>
      </w:r>
    </w:p>
    <w:p>
      <w:pPr>
        <w:pStyle w:val="BookText"/>
      </w:pPr>
      <w:r>
        <w:rPr>
          <w:rFonts w:ascii="Amiri" w:hAnsi="Amiri" w:eastAsia="Amiri" w:cs="Amiri"/>
          <w:lang w:bidi="ar-SA"/>
          <w:color w:val="111111"/>
          <w:sz w:val="28"/>
          <w:szCs w:val="28"/>
          <w:rtl/>
        </w:rPr>
        <w:t xml:space="preserve">فَعَلُوت ، بالفتح</w:t>
      </w:r>
    </w:p>
    <w:p>
      <w:pPr>
        <w:pStyle w:val="BookText"/>
      </w:pPr>
      <w:r>
        <w:rPr>
          <w:rFonts w:ascii="Amiri" w:hAnsi="Amiri" w:eastAsia="Amiri" w:cs="Amiri"/>
          <w:lang w:bidi="ar-SA"/>
          <w:color w:val="111111"/>
          <w:sz w:val="28"/>
          <w:szCs w:val="28"/>
          <w:rtl/>
        </w:rPr>
        <w:t xml:space="preserve">ك</w:t>
      </w:r>
    </w:p>
    <w:p>
      <w:pPr>
        <w:pStyle w:val="Heading5"/>
      </w:pPr>
      <w:bookmarkStart w:id="3828" w:name="_Toc3155"/>
      <w:r>
        <w:t>ملكوت</w:t>
      </w:r>
      <w:bookmarkEnd w:id="3828"/>
    </w:p>
    <w:p>
      <w:pPr>
        <w:pStyle w:val="BookText"/>
      </w:pPr>
      <w:r>
        <w:rPr>
          <w:rFonts w:ascii="Amiri" w:hAnsi="Amiri" w:eastAsia="Amiri" w:cs="Amiri"/>
          <w:lang w:bidi="ar-SA"/>
          <w:color w:val="111111"/>
          <w:sz w:val="28"/>
          <w:szCs w:val="28"/>
          <w:rtl/>
        </w:rPr>
        <w:t xml:space="preserve">[ملكوت] الله عزوجل : سلطانه.</w:t>
      </w:r>
    </w:p>
    <w:p>
      <w:pPr>
        <w:pStyle w:val="BookText"/>
      </w:pPr>
      <w:r>
        <w:rPr>
          <w:rFonts w:ascii="Amiri" w:hAnsi="Amiri" w:eastAsia="Amiri" w:cs="Amiri"/>
          <w:lang w:bidi="ar-SA"/>
          <w:color w:val="111111"/>
          <w:sz w:val="28"/>
          <w:szCs w:val="28"/>
          <w:rtl/>
        </w:rPr>
        <w:t xml:space="preserve">والملكوت : المُلْك ، قال الله تعالى : ( فَسُبْحانَ الَّذِي بِيَدِهِ مَلَكُوتُ كُلِّ شَيْءٍ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[شماره صفحه واقعی : 6374]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15" w:name="pg14464_162584"/>
    <w:bookmarkEnd w:id="615"/>
    <w:p>
      <w:pPr>
        <w:pStyle w:val="Heading4"/>
      </w:pPr>
      <w:bookmarkStart w:id="3829" w:name="_Toc3156"/>
      <w:r>
        <w:t>الأفعال</w:t>
      </w:r>
      <w:bookmarkEnd w:id="3829"/>
    </w:p>
    <w:p>
      <w:pPr>
        <w:pStyle w:val="Heading5"/>
      </w:pPr>
      <w:bookmarkStart w:id="3830" w:name="_Toc3157"/>
      <w:r>
        <w:t>اشارة</w:t>
      </w:r>
      <w:bookmarkEnd w:id="3830"/>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3831" w:name="_Toc3158"/>
      <w:r>
        <w:t>ملَث</w:t>
      </w:r>
      <w:bookmarkEnd w:id="3831"/>
    </w:p>
    <w:p>
      <w:pPr>
        <w:pStyle w:val="BookText"/>
      </w:pPr>
      <w:r>
        <w:rPr>
          <w:rFonts w:ascii="Amiri" w:hAnsi="Amiri" w:eastAsia="Amiri" w:cs="Amiri"/>
          <w:lang w:bidi="ar-SA"/>
          <w:color w:val="111111"/>
          <w:sz w:val="28"/>
          <w:szCs w:val="28"/>
          <w:rtl/>
        </w:rPr>
        <w:t xml:space="preserve">[ملَث] : قال بعضهم : يقال : مَلَثه بالكلام ، بالثاء معجمة بثلاث : إِذا وعده وعداً لا يريد له الوفاء به.</w:t>
      </w:r>
    </w:p>
    <w:p>
      <w:pPr>
        <w:pStyle w:val="BookText"/>
      </w:pPr>
      <w:r>
        <w:rPr>
          <w:rFonts w:ascii="IRNazanin" w:hAnsi="IRNazanin" w:eastAsia="IRNazanin" w:cs="IRNazanin"/>
          <w:lang w:bidi="fa-IR"/>
          <w:color w:val="111111"/>
          <w:sz w:val="28"/>
          <w:szCs w:val="28"/>
          <w:rtl/>
        </w:rPr>
        <w:t xml:space="preserve">ح</w:t>
      </w:r>
    </w:p>
    <w:p>
      <w:pPr>
        <w:pStyle w:val="Heading5"/>
      </w:pPr>
      <w:bookmarkStart w:id="3832" w:name="_Toc3159"/>
      <w:r>
        <w:t>مَلَح</w:t>
      </w:r>
      <w:bookmarkEnd w:id="3832"/>
    </w:p>
    <w:p>
      <w:pPr>
        <w:pStyle w:val="BookText"/>
      </w:pPr>
      <w:r>
        <w:rPr>
          <w:rFonts w:ascii="Amiri" w:hAnsi="Amiri" w:eastAsia="Amiri" w:cs="Amiri"/>
          <w:lang w:bidi="ar-SA"/>
          <w:color w:val="111111"/>
          <w:sz w:val="28"/>
          <w:szCs w:val="28"/>
          <w:rtl/>
        </w:rPr>
        <w:t xml:space="preserve">[مَلَح] الصبيُّ ثدي أمه ملحاً : إِذا رضعه.</w:t>
      </w:r>
    </w:p>
    <w:p>
      <w:pPr>
        <w:pStyle w:val="BookText"/>
      </w:pPr>
      <w:r>
        <w:rPr>
          <w:rFonts w:ascii="IRNazanin" w:hAnsi="IRNazanin" w:eastAsia="IRNazanin" w:cs="IRNazanin"/>
          <w:lang w:bidi="fa-IR"/>
          <w:color w:val="111111"/>
          <w:sz w:val="28"/>
          <w:szCs w:val="28"/>
          <w:rtl/>
        </w:rPr>
        <w:t xml:space="preserve">ذ</w:t>
      </w:r>
    </w:p>
    <w:p>
      <w:pPr>
        <w:pStyle w:val="Heading5"/>
      </w:pPr>
      <w:bookmarkStart w:id="3833" w:name="_Toc3160"/>
      <w:r>
        <w:t>ملَذِ</w:t>
      </w:r>
      <w:bookmarkEnd w:id="3833"/>
    </w:p>
    <w:p>
      <w:pPr>
        <w:pStyle w:val="BookText"/>
      </w:pPr>
      <w:r>
        <w:rPr>
          <w:rFonts w:ascii="Amiri" w:hAnsi="Amiri" w:eastAsia="Amiri" w:cs="Amiri"/>
          <w:lang w:bidi="ar-SA"/>
          <w:color w:val="111111"/>
          <w:sz w:val="28"/>
          <w:szCs w:val="28"/>
          <w:rtl/>
        </w:rPr>
        <w:t xml:space="preserve">[ملَذِ] الرجلُ ، بالذال معجمة : إِذا قال ما لا يفعل وأظهر خلاف ما أضمر.</w:t>
      </w:r>
    </w:p>
    <w:p>
      <w:pPr>
        <w:pStyle w:val="BookText"/>
      </w:pPr>
      <w:r>
        <w:rPr>
          <w:rFonts w:ascii="Amiri" w:hAnsi="Amiri" w:eastAsia="Amiri" w:cs="Amiri"/>
          <w:lang w:bidi="ar-SA"/>
          <w:color w:val="111111"/>
          <w:sz w:val="28"/>
          <w:szCs w:val="28"/>
          <w:rtl/>
        </w:rPr>
        <w:t xml:space="preserve">وحكى بعضهم : إِن الملْذ : الطعن.</w:t>
      </w:r>
    </w:p>
    <w:p>
      <w:pPr>
        <w:pStyle w:val="BookText"/>
      </w:pPr>
      <w:r>
        <w:rPr>
          <w:rFonts w:ascii="Amiri" w:hAnsi="Amiri" w:eastAsia="Amiri" w:cs="Amiri"/>
          <w:lang w:bidi="ar-SA"/>
          <w:color w:val="111111"/>
          <w:sz w:val="28"/>
          <w:szCs w:val="28"/>
          <w:rtl/>
        </w:rPr>
        <w:t xml:space="preserve">والملَذان : سرعة الانطلاق.</w:t>
      </w:r>
    </w:p>
    <w:p>
      <w:pPr>
        <w:pStyle w:val="BookText"/>
      </w:pPr>
      <w:r>
        <w:rPr>
          <w:rFonts w:ascii="IRNazanin" w:hAnsi="IRNazanin" w:eastAsia="IRNazanin" w:cs="IRNazanin"/>
          <w:lang w:bidi="fa-IR"/>
          <w:color w:val="111111"/>
          <w:sz w:val="28"/>
          <w:szCs w:val="28"/>
          <w:rtl/>
        </w:rPr>
        <w:t xml:space="preserve">ق</w:t>
      </w:r>
    </w:p>
    <w:p>
      <w:pPr>
        <w:pStyle w:val="Heading5"/>
      </w:pPr>
      <w:bookmarkStart w:id="3834" w:name="_Toc3161"/>
      <w:r>
        <w:t>مَلَق</w:t>
      </w:r>
      <w:bookmarkEnd w:id="3834"/>
    </w:p>
    <w:p>
      <w:pPr>
        <w:pStyle w:val="BookText"/>
      </w:pPr>
      <w:r>
        <w:rPr>
          <w:rFonts w:ascii="Amiri" w:hAnsi="Amiri" w:eastAsia="Amiri" w:cs="Amiri"/>
          <w:lang w:bidi="ar-SA"/>
          <w:color w:val="111111"/>
          <w:sz w:val="28"/>
          <w:szCs w:val="28"/>
          <w:rtl/>
        </w:rPr>
        <w:t xml:space="preserve">[مَلَق] الثوب مَلَقاً : إِذا غسله.</w:t>
      </w:r>
    </w:p>
    <w:p>
      <w:pPr>
        <w:pStyle w:val="BookText"/>
      </w:pPr>
      <w:r>
        <w:rPr>
          <w:rFonts w:ascii="Amiri" w:hAnsi="Amiri" w:eastAsia="Amiri" w:cs="Amiri"/>
          <w:lang w:bidi="ar-SA"/>
          <w:color w:val="111111"/>
          <w:sz w:val="28"/>
          <w:szCs w:val="28"/>
          <w:rtl/>
        </w:rPr>
        <w:t xml:space="preserve">ومَلَق اللوح : إِذا محاه.</w:t>
      </w:r>
    </w:p>
    <w:p>
      <w:pPr>
        <w:pStyle w:val="BookText"/>
      </w:pPr>
      <w:r>
        <w:rPr>
          <w:rFonts w:ascii="Amiri" w:hAnsi="Amiri" w:eastAsia="Amiri" w:cs="Amiri"/>
          <w:lang w:bidi="ar-SA"/>
          <w:color w:val="111111"/>
          <w:sz w:val="28"/>
          <w:szCs w:val="28"/>
          <w:rtl/>
        </w:rPr>
        <w:t xml:space="preserve">وملقه بالعصا : أي ضربه.</w:t>
      </w:r>
    </w:p>
    <w:p>
      <w:pPr>
        <w:pStyle w:val="BookText"/>
      </w:pPr>
      <w:r>
        <w:rPr>
          <w:rFonts w:ascii="Amiri" w:hAnsi="Amiri" w:eastAsia="Amiri" w:cs="Amiri"/>
          <w:lang w:bidi="ar-SA"/>
          <w:color w:val="111111"/>
          <w:sz w:val="28"/>
          <w:szCs w:val="28"/>
          <w:rtl/>
        </w:rPr>
        <w:t xml:space="preserve">ومَلَق الصبي أمَّه : إِذا رضِعَها.</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Amiri" w:hAnsi="Amiri" w:eastAsia="Amiri" w:cs="Amiri"/>
          <w:lang w:bidi="ar-SA"/>
          <w:color w:val="111111"/>
          <w:sz w:val="28"/>
          <w:szCs w:val="28"/>
          <w:rtl/>
        </w:rPr>
        <w:t xml:space="preserve">ك</w:t>
      </w:r>
    </w:p>
    <w:p>
      <w:pPr>
        <w:pStyle w:val="Heading5"/>
      </w:pPr>
      <w:bookmarkStart w:id="3835" w:name="_Toc3162"/>
      <w:r>
        <w:t>ملَك</w:t>
      </w:r>
      <w:bookmarkEnd w:id="3835"/>
    </w:p>
    <w:p>
      <w:pPr>
        <w:pStyle w:val="BookText"/>
      </w:pPr>
      <w:r>
        <w:rPr>
          <w:rFonts w:ascii="Amiri" w:hAnsi="Amiri" w:eastAsia="Amiri" w:cs="Amiri"/>
          <w:lang w:bidi="ar-SA"/>
          <w:color w:val="111111"/>
          <w:sz w:val="28"/>
          <w:szCs w:val="28"/>
          <w:rtl/>
        </w:rPr>
        <w:t xml:space="preserve">[ملَك] الشيءَ مُلْكاً ، قال الله تعالى : ( أَوْ ما مَلَكَتْ أَيْمانُهُنَ )</w:t>
      </w:r>
      <w:r>
        <w:rPr>
          <w:rStyle w:val="FootnoteReference"/>
        </w:rPr>
        <w:footnoteReference w:id="1416"/>
      </w:r>
      <w:r>
        <w:rPr>
          <w:rFonts w:ascii="Amiri" w:hAnsi="Amiri" w:eastAsia="Amiri" w:cs="Amiri"/>
          <w:lang w:bidi="ar-SA"/>
          <w:color w:val="111111"/>
          <w:sz w:val="28"/>
          <w:szCs w:val="28"/>
          <w:rtl/>
        </w:rPr>
        <w:t xml:space="preserve">، قال ابن المسيب : يعني الصغار خاصة. وقيل : يعني الإِماء. قال أصحاب أبي حنيفة ومن وافقهم : لا يجوز للعبد من مَوْلاته إِلا ما يجوز للأجنبي. وهو أحد قولي أصحاب الشافعي ، والقول الآخر : إِنه يكون مَحْرماً ، وهو مروي عن عائشة ؛ لأنه لا يجوز للعبد أن ينكح مولاته ما دام في مُلكها.</w:t>
      </w:r>
    </w:p>
    <w:p>
      <w:pPr>
        <w:pStyle w:val="BookText"/>
      </w:pPr>
      <w:r>
        <w:rPr>
          <w:rFonts w:ascii="IRNazanin" w:hAnsi="IRNazanin" w:eastAsia="IRNazanin" w:cs="IRNazanin"/>
          <w:lang w:bidi="fa-IR"/>
          <w:color w:val="111111"/>
          <w:sz w:val="28"/>
          <w:szCs w:val="28"/>
          <w:rtl/>
        </w:rPr>
        <w:t xml:space="preserve">[شماره صفحه واقعی : 6375]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16" w:name="pg14464_162585"/>
    <w:bookmarkEnd w:id="616"/>
    <w:p>
      <w:pPr>
        <w:pStyle w:val="BookText"/>
      </w:pPr>
      <w:r>
        <w:rPr>
          <w:rFonts w:ascii="Amiri" w:hAnsi="Amiri" w:eastAsia="Amiri" w:cs="Amiri"/>
          <w:lang w:bidi="ar-SA"/>
          <w:color w:val="111111"/>
          <w:sz w:val="28"/>
          <w:szCs w:val="28"/>
          <w:rtl/>
        </w:rPr>
        <w:t xml:space="preserve">وملَك العجين : إِذا أجاد عجنه ، وفي حديث عمر </w:t>
      </w:r>
      <w:r>
        <w:rPr>
          <w:rStyle w:val="FootnoteReference"/>
        </w:rPr>
        <w:footnoteReference w:id="1417"/>
      </w:r>
      <w:r>
        <w:rPr>
          <w:rFonts w:ascii="Amiri" w:hAnsi="Amiri" w:eastAsia="Amiri" w:cs="Amiri"/>
          <w:lang w:bidi="ar-SA"/>
          <w:color w:val="111111"/>
          <w:sz w:val="28"/>
          <w:szCs w:val="28"/>
          <w:rtl/>
        </w:rPr>
        <w:t xml:space="preserve">: « أملِكوا العجين فإِنه أحد الرَّيْعَين » : أي في إِجادته زيادة غير زيادة الطحين.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836" w:name="_Toc3163"/>
      <w:r>
        <w:t>ملَح</w:t>
      </w:r>
      <w:bookmarkEnd w:id="3836"/>
    </w:p>
    <w:p>
      <w:pPr>
        <w:pStyle w:val="BookText"/>
      </w:pPr>
      <w:r>
        <w:rPr>
          <w:rFonts w:ascii="Amiri" w:hAnsi="Amiri" w:eastAsia="Amiri" w:cs="Amiri"/>
          <w:lang w:bidi="ar-SA"/>
          <w:color w:val="111111"/>
          <w:sz w:val="28"/>
          <w:szCs w:val="28"/>
          <w:rtl/>
        </w:rPr>
        <w:t xml:space="preserve">[ملَح] الطعامَ مَلحاً : إِذا جعل فيه المِلح بقدر.</w:t>
      </w:r>
    </w:p>
    <w:p>
      <w:pPr>
        <w:pStyle w:val="BookText"/>
      </w:pPr>
      <w:r>
        <w:rPr>
          <w:rFonts w:ascii="Amiri" w:hAnsi="Amiri" w:eastAsia="Amiri" w:cs="Amiri"/>
          <w:lang w:bidi="ar-SA"/>
          <w:color w:val="111111"/>
          <w:sz w:val="28"/>
          <w:szCs w:val="28"/>
          <w:rtl/>
        </w:rPr>
        <w:t xml:space="preserve">ويقال : مَلَحتْه المرأة ملحاً : أي أرضعته.</w:t>
      </w:r>
    </w:p>
    <w:p>
      <w:pPr>
        <w:pStyle w:val="BookText"/>
      </w:pPr>
      <w:r>
        <w:rPr>
          <w:rFonts w:ascii="IRNazanin" w:hAnsi="IRNazanin" w:eastAsia="IRNazanin" w:cs="IRNazanin"/>
          <w:lang w:bidi="fa-IR"/>
          <w:color w:val="111111"/>
          <w:sz w:val="28"/>
          <w:szCs w:val="28"/>
          <w:rtl/>
        </w:rPr>
        <w:t xml:space="preserve">خ</w:t>
      </w:r>
    </w:p>
    <w:p>
      <w:pPr>
        <w:pStyle w:val="Heading5"/>
      </w:pPr>
      <w:bookmarkStart w:id="3837" w:name="_Toc3164"/>
      <w:r>
        <w:t>مَلَخ</w:t>
      </w:r>
      <w:bookmarkEnd w:id="3837"/>
    </w:p>
    <w:p>
      <w:pPr>
        <w:pStyle w:val="BookText"/>
      </w:pPr>
      <w:r>
        <w:rPr>
          <w:rFonts w:ascii="Amiri" w:hAnsi="Amiri" w:eastAsia="Amiri" w:cs="Amiri"/>
          <w:lang w:bidi="ar-SA"/>
          <w:color w:val="111111"/>
          <w:sz w:val="28"/>
          <w:szCs w:val="28"/>
          <w:rtl/>
        </w:rPr>
        <w:t xml:space="preserve">[مَلَخ] : الملخ : النزع.</w:t>
      </w:r>
    </w:p>
    <w:p>
      <w:pPr>
        <w:pStyle w:val="BookText"/>
      </w:pPr>
      <w:r>
        <w:rPr>
          <w:rFonts w:ascii="Amiri" w:hAnsi="Amiri" w:eastAsia="Amiri" w:cs="Amiri"/>
          <w:lang w:bidi="ar-SA"/>
          <w:color w:val="111111"/>
          <w:sz w:val="28"/>
          <w:szCs w:val="28"/>
          <w:rtl/>
        </w:rPr>
        <w:t xml:space="preserve">والملخ : السير السهل ، قال رؤبة يصف حماراً </w:t>
      </w:r>
      <w:r>
        <w:rPr>
          <w:rStyle w:val="FootnoteReference"/>
        </w:rPr>
        <w:footnoteReference w:id="1418"/>
      </w:r>
    </w:p>
    <w:p>
      <w:pPr>
        <w:pStyle w:val="BookText"/>
      </w:pPr>
      <w:r>
        <w:rPr>
          <w:rFonts w:ascii="Amiri" w:hAnsi="Amiri" w:eastAsia="Amiri" w:cs="Amiri"/>
          <w:lang w:bidi="ar-SA"/>
          <w:color w:val="111111"/>
          <w:sz w:val="28"/>
          <w:szCs w:val="28"/>
          <w:rtl/>
        </w:rPr>
        <w:t xml:space="preserve">معتزم التجليح ملاخ الملق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مقتدر التقريب ملّاخ المَلَقْ</w:t>
      </w:r>
    </w:p>
    <w:p>
      <w:pPr>
        <w:pStyle w:val="BookText"/>
      </w:pPr>
      <w:r>
        <w:rPr>
          <w:rFonts w:ascii="Amiri" w:hAnsi="Amiri" w:eastAsia="Amiri" w:cs="Amiri"/>
          <w:lang w:bidi="ar-SA"/>
          <w:color w:val="111111"/>
          <w:sz w:val="28"/>
          <w:szCs w:val="28"/>
          <w:rtl/>
        </w:rPr>
        <w:t xml:space="preserve">ويقال : فلان يملَخ في الباطل : أي يجري فيه ، وفي حديث الحسن </w:t>
      </w:r>
      <w:r>
        <w:rPr>
          <w:rStyle w:val="FootnoteReference"/>
        </w:rPr>
        <w:footnoteReference w:id="1419"/>
      </w:r>
      <w:r>
        <w:rPr>
          <w:rFonts w:ascii="Amiri" w:hAnsi="Amiri" w:eastAsia="Amiri" w:cs="Amiri"/>
          <w:lang w:bidi="ar-SA"/>
          <w:color w:val="111111"/>
          <w:sz w:val="28"/>
          <w:szCs w:val="28"/>
          <w:rtl/>
        </w:rPr>
        <w:t xml:space="preserve">: « ما تشاء أن ترى أحدهم أبيض بضّاً يملَخ في الباطل ملخ البضِّ الناعم »</w:t>
      </w:r>
    </w:p>
    <w:p>
      <w:pPr>
        <w:pStyle w:val="BookText"/>
      </w:pPr>
      <w:r>
        <w:rPr>
          <w:rFonts w:ascii="IRNazanin" w:hAnsi="IRNazanin" w:eastAsia="IRNazanin" w:cs="IRNazanin"/>
          <w:lang w:bidi="fa-IR"/>
          <w:color w:val="111111"/>
          <w:sz w:val="28"/>
          <w:szCs w:val="28"/>
          <w:rtl/>
        </w:rPr>
        <w:t xml:space="preserve">ع</w:t>
      </w:r>
    </w:p>
    <w:p>
      <w:pPr>
        <w:pStyle w:val="Heading5"/>
      </w:pPr>
      <w:bookmarkStart w:id="3838" w:name="_Toc3165"/>
      <w:r>
        <w:t>ملَع</w:t>
      </w:r>
      <w:bookmarkEnd w:id="3838"/>
    </w:p>
    <w:p>
      <w:pPr>
        <w:pStyle w:val="BookText"/>
      </w:pPr>
      <w:r>
        <w:rPr>
          <w:rFonts w:ascii="Amiri" w:hAnsi="Amiri" w:eastAsia="Amiri" w:cs="Amiri"/>
          <w:lang w:bidi="ar-SA"/>
          <w:color w:val="111111"/>
          <w:sz w:val="28"/>
          <w:szCs w:val="28"/>
          <w:rtl/>
        </w:rPr>
        <w:t xml:space="preserve">[ملَع] : الملع : سرعة السير بشدة.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ملأ ] الإِناء ، مهموز ، قال الله تعالى : ( وَلَمُلِئْتَ مِنْهُمْ رُعْباً )</w:t>
      </w:r>
      <w:r>
        <w:rPr>
          <w:rStyle w:val="FootnoteReference"/>
        </w:rPr>
        <w:footnoteReference w:id="1420"/>
      </w:r>
      <w:r>
        <w:rPr>
          <w:rFonts w:ascii="Amiri" w:hAnsi="Amiri" w:eastAsia="Amiri" w:cs="Amiri"/>
          <w:lang w:bidi="ar-SA"/>
          <w:color w:val="111111"/>
          <w:sz w:val="28"/>
          <w:szCs w:val="28"/>
          <w:rtl/>
        </w:rPr>
        <w:t xml:space="preserve">وكان أبو عمرو لا يهمز.</w:t>
      </w:r>
    </w:p>
    <w:p>
      <w:pPr>
        <w:pStyle w:val="BookText"/>
      </w:pPr>
      <w:r>
        <w:rPr>
          <w:rFonts w:ascii="Amiri" w:hAnsi="Amiri" w:eastAsia="Amiri" w:cs="Amiri"/>
          <w:lang w:bidi="ar-SA"/>
          <w:color w:val="111111"/>
          <w:sz w:val="28"/>
          <w:szCs w:val="28"/>
          <w:rtl/>
        </w:rPr>
        <w:t xml:space="preserve">ويقولون : كلمةٌ تملأ الفم : أي عظيمة.</w:t>
      </w:r>
    </w:p>
    <w:p>
      <w:pPr>
        <w:pStyle w:val="BookText"/>
      </w:pPr>
      <w:r>
        <w:rPr>
          <w:rFonts w:ascii="IRNazanin" w:hAnsi="IRNazanin" w:eastAsia="IRNazanin" w:cs="IRNazanin"/>
          <w:lang w:bidi="fa-IR"/>
          <w:color w:val="111111"/>
          <w:sz w:val="28"/>
          <w:szCs w:val="28"/>
          <w:rtl/>
        </w:rPr>
        <w:t xml:space="preserve">[شماره صفحه واقعی : 6376]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17" w:name="pg14464_162586"/>
    <w:bookmarkEnd w:id="617"/>
    <w:p>
      <w:pPr>
        <w:pStyle w:val="BookText"/>
      </w:pPr>
      <w:r>
        <w:rPr>
          <w:rFonts w:ascii="Amiri" w:hAnsi="Amiri" w:eastAsia="Amiri" w:cs="Amiri"/>
          <w:lang w:bidi="ar-SA"/>
          <w:color w:val="111111"/>
          <w:sz w:val="28"/>
          <w:szCs w:val="28"/>
          <w:rtl/>
        </w:rPr>
        <w:t xml:space="preserve">قال بعضهم : قول القائل : والله الذي لا إِله إِلا هو : كلمة تملأ الفم وتحقِن الدم : أي عظيمة.</w:t>
      </w:r>
    </w:p>
    <w:p>
      <w:pPr>
        <w:pStyle w:val="BookText"/>
      </w:pPr>
      <w:r>
        <w:rPr>
          <w:rFonts w:ascii="IRNazanin" w:hAnsi="IRNazanin" w:eastAsia="IRNazanin" w:cs="IRNazanin"/>
          <w:lang w:bidi="fa-IR"/>
          <w:color w:val="111111"/>
          <w:sz w:val="28"/>
          <w:szCs w:val="28"/>
          <w:rtl/>
        </w:rPr>
        <w:t xml:space="preserve">و</w:t>
      </w:r>
    </w:p>
    <w:p>
      <w:pPr>
        <w:pStyle w:val="Heading5"/>
      </w:pPr>
      <w:bookmarkStart w:id="3839" w:name="_Toc3166"/>
      <w:r>
        <w:t>ملا</w:t>
      </w:r>
      <w:bookmarkEnd w:id="3839"/>
    </w:p>
    <w:p>
      <w:pPr>
        <w:pStyle w:val="BookText"/>
      </w:pPr>
      <w:r>
        <w:rPr>
          <w:rFonts w:ascii="Amiri" w:hAnsi="Amiri" w:eastAsia="Amiri" w:cs="Amiri"/>
          <w:lang w:bidi="ar-SA"/>
          <w:color w:val="111111"/>
          <w:sz w:val="28"/>
          <w:szCs w:val="28"/>
          <w:rtl/>
        </w:rPr>
        <w:t xml:space="preserve">[ملا] : مُلِي الرجل : إِذا أصابته المُلأة ، وهي الزكام.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840" w:name="_Toc3167"/>
      <w:r>
        <w:t>ملِح</w:t>
      </w:r>
      <w:bookmarkEnd w:id="3840"/>
    </w:p>
    <w:p>
      <w:pPr>
        <w:pStyle w:val="BookText"/>
      </w:pPr>
      <w:r>
        <w:rPr>
          <w:rFonts w:ascii="Amiri" w:hAnsi="Amiri" w:eastAsia="Amiri" w:cs="Amiri"/>
          <w:lang w:bidi="ar-SA"/>
          <w:color w:val="111111"/>
          <w:sz w:val="28"/>
          <w:szCs w:val="28"/>
          <w:rtl/>
        </w:rPr>
        <w:t xml:space="preserve">[ملِح] : الملَح ، بالحاء : ورم في عرقوب الفرس.</w:t>
      </w:r>
    </w:p>
    <w:p>
      <w:pPr>
        <w:pStyle w:val="BookText"/>
      </w:pPr>
      <w:r>
        <w:rPr>
          <w:rFonts w:ascii="IRNazanin" w:hAnsi="IRNazanin" w:eastAsia="IRNazanin" w:cs="IRNazanin"/>
          <w:lang w:bidi="fa-IR"/>
          <w:color w:val="111111"/>
          <w:sz w:val="28"/>
          <w:szCs w:val="28"/>
          <w:rtl/>
        </w:rPr>
        <w:t xml:space="preserve">د</w:t>
      </w:r>
    </w:p>
    <w:p>
      <w:pPr>
        <w:pStyle w:val="Heading5"/>
      </w:pPr>
      <w:bookmarkStart w:id="3841" w:name="_Toc3168"/>
      <w:r>
        <w:t>ملِد</w:t>
      </w:r>
      <w:bookmarkEnd w:id="3841"/>
    </w:p>
    <w:p>
      <w:pPr>
        <w:pStyle w:val="BookText"/>
      </w:pPr>
      <w:r>
        <w:rPr>
          <w:rFonts w:ascii="Amiri" w:hAnsi="Amiri" w:eastAsia="Amiri" w:cs="Amiri"/>
          <w:lang w:bidi="ar-SA"/>
          <w:color w:val="111111"/>
          <w:sz w:val="28"/>
          <w:szCs w:val="28"/>
          <w:rtl/>
        </w:rPr>
        <w:t xml:space="preserve">[ملِد] : الملَد : نعمة الشباب ، يقال : شاب أملد : أي ناعم ، وشاب أملد أيضاً.</w:t>
      </w:r>
    </w:p>
    <w:p>
      <w:pPr>
        <w:pStyle w:val="BookText"/>
      </w:pPr>
      <w:r>
        <w:rPr>
          <w:rFonts w:ascii="IRNazanin" w:hAnsi="IRNazanin" w:eastAsia="IRNazanin" w:cs="IRNazanin"/>
          <w:lang w:bidi="fa-IR"/>
          <w:color w:val="111111"/>
          <w:sz w:val="28"/>
          <w:szCs w:val="28"/>
          <w:rtl/>
        </w:rPr>
        <w:t xml:space="preserve">ص</w:t>
      </w:r>
    </w:p>
    <w:p>
      <w:pPr>
        <w:pStyle w:val="Heading5"/>
      </w:pPr>
      <w:bookmarkStart w:id="3842" w:name="_Toc3169"/>
      <w:r>
        <w:t>ملِص</w:t>
      </w:r>
      <w:bookmarkEnd w:id="3842"/>
    </w:p>
    <w:p>
      <w:pPr>
        <w:pStyle w:val="BookText"/>
      </w:pPr>
      <w:r>
        <w:rPr>
          <w:rFonts w:ascii="Amiri" w:hAnsi="Amiri" w:eastAsia="Amiri" w:cs="Amiri"/>
          <w:lang w:bidi="ar-SA"/>
          <w:color w:val="111111"/>
          <w:sz w:val="28"/>
          <w:szCs w:val="28"/>
          <w:rtl/>
        </w:rPr>
        <w:t xml:space="preserve">[ملِص] الشيءُ من اليد مَلَصاً : أي زلِق.</w:t>
      </w:r>
    </w:p>
    <w:p>
      <w:pPr>
        <w:pStyle w:val="BookText"/>
      </w:pPr>
      <w:r>
        <w:rPr>
          <w:rFonts w:ascii="Amiri" w:hAnsi="Amiri" w:eastAsia="Amiri" w:cs="Amiri"/>
          <w:lang w:bidi="ar-SA"/>
          <w:color w:val="111111"/>
          <w:sz w:val="28"/>
          <w:szCs w:val="28"/>
          <w:rtl/>
        </w:rPr>
        <w:t xml:space="preserve">وسمكة ملِصة ورشاء ملِص وأملص ، قال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وأعطاني رشاءً ملِصاً</w:t>
      </w:r>
    </w:p>
    <w:p>
      <w:pPr>
        <w:pStyle w:val="BookText"/>
      </w:pPr>
      <w:r>
        <w:rPr>
          <w:rFonts w:ascii="Amiri" w:hAnsi="Amiri" w:eastAsia="Amiri" w:cs="Amiri"/>
          <w:lang w:bidi="ar-SA"/>
          <w:color w:val="111111"/>
          <w:sz w:val="28"/>
          <w:szCs w:val="28"/>
          <w:rtl/>
        </w:rPr>
        <w:t xml:space="preserve">كذنب الذئب يعدِّي هبِصاً</w:t>
      </w:r>
    </w:p>
    <w:p>
      <w:pPr>
        <w:pStyle w:val="BookText"/>
      </w:pPr>
      <w:r>
        <w:rPr>
          <w:rFonts w:ascii="IRNazanin" w:hAnsi="IRNazanin" w:eastAsia="IRNazanin" w:cs="IRNazanin"/>
          <w:lang w:bidi="fa-IR"/>
          <w:color w:val="111111"/>
          <w:sz w:val="28"/>
          <w:szCs w:val="28"/>
          <w:rtl/>
        </w:rPr>
        <w:t xml:space="preserve">ط</w:t>
      </w:r>
    </w:p>
    <w:p>
      <w:pPr>
        <w:pStyle w:val="Heading5"/>
      </w:pPr>
      <w:bookmarkStart w:id="3843" w:name="_Toc3170"/>
      <w:r>
        <w:t>ملِط</w:t>
      </w:r>
      <w:bookmarkEnd w:id="3843"/>
    </w:p>
    <w:p>
      <w:pPr>
        <w:pStyle w:val="BookText"/>
      </w:pPr>
      <w:r>
        <w:rPr>
          <w:rFonts w:ascii="Amiri" w:hAnsi="Amiri" w:eastAsia="Amiri" w:cs="Amiri"/>
          <w:lang w:bidi="ar-SA"/>
          <w:color w:val="111111"/>
          <w:sz w:val="28"/>
          <w:szCs w:val="28"/>
          <w:rtl/>
        </w:rPr>
        <w:t xml:space="preserve">[ملِط] : الأَملط : الذي لا شعر على جسده.</w:t>
      </w:r>
    </w:p>
    <w:p>
      <w:pPr>
        <w:pStyle w:val="BookText"/>
      </w:pPr>
      <w:r>
        <w:rPr>
          <w:rFonts w:ascii="IRNazanin" w:hAnsi="IRNazanin" w:eastAsia="IRNazanin" w:cs="IRNazanin"/>
          <w:lang w:bidi="fa-IR"/>
          <w:color w:val="111111"/>
          <w:sz w:val="28"/>
          <w:szCs w:val="28"/>
          <w:rtl/>
        </w:rPr>
        <w:t xml:space="preserve">ق</w:t>
      </w:r>
    </w:p>
    <w:p>
      <w:pPr>
        <w:pStyle w:val="Heading5"/>
      </w:pPr>
      <w:bookmarkStart w:id="3844" w:name="_Toc3171"/>
      <w:r>
        <w:t>ملِق</w:t>
      </w:r>
      <w:bookmarkEnd w:id="3844"/>
    </w:p>
    <w:p>
      <w:pPr>
        <w:pStyle w:val="BookText"/>
      </w:pPr>
      <w:r>
        <w:rPr>
          <w:rFonts w:ascii="Amiri" w:hAnsi="Amiri" w:eastAsia="Amiri" w:cs="Amiri"/>
          <w:lang w:bidi="ar-SA"/>
          <w:color w:val="111111"/>
          <w:sz w:val="28"/>
          <w:szCs w:val="28"/>
          <w:rtl/>
        </w:rPr>
        <w:t xml:space="preserve">[ملِق] : المَلَق : التودد والتلطُّف ، قال النمر بن تولب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خليل عليه الرعا</w:t>
      </w:r>
    </w:p>
    <w:p>
      <w:pPr>
        <w:pStyle w:val="BookText"/>
      </w:pPr>
      <w:r>
        <w:rPr>
          <w:rFonts w:ascii="Amiri" w:hAnsi="Amiri" w:eastAsia="Amiri" w:cs="Amiri"/>
          <w:lang w:bidi="ar-SA"/>
          <w:color w:val="111111"/>
          <w:sz w:val="28"/>
          <w:szCs w:val="28"/>
          <w:rtl/>
        </w:rPr>
        <w:t xml:space="preserve">ثُ والحبلات كذوبٌ ملِقْ</w:t>
      </w:r>
    </w:p>
    <w:p>
      <w:pPr>
        <w:pStyle w:val="BookText"/>
      </w:pPr>
      <w:r>
        <w:rPr>
          <w:rFonts w:ascii="Amiri" w:hAnsi="Amiri" w:eastAsia="Amiri" w:cs="Amiri"/>
          <w:lang w:bidi="ar-SA"/>
          <w:color w:val="111111"/>
          <w:sz w:val="28"/>
          <w:szCs w:val="28"/>
          <w:rtl/>
        </w:rPr>
        <w:t xml:space="preserve">الرعاث : جمع : رعثة ، وهي القُرْط.</w:t>
      </w:r>
    </w:p>
    <w:p>
      <w:pPr>
        <w:pStyle w:val="BookText"/>
      </w:pPr>
      <w:r>
        <w:rPr>
          <w:rFonts w:ascii="Amiri" w:hAnsi="Amiri" w:eastAsia="Amiri" w:cs="Amiri"/>
          <w:lang w:bidi="ar-SA"/>
          <w:color w:val="111111"/>
          <w:sz w:val="28"/>
          <w:szCs w:val="28"/>
          <w:rtl/>
        </w:rPr>
        <w:t xml:space="preserve">والحبلات : جمع حَبْلة ، وهي ضرب من الحُليّ.</w:t>
      </w:r>
    </w:p>
    <w:p>
      <w:pPr>
        <w:pStyle w:val="BookText"/>
      </w:pPr>
      <w:r>
        <w:rPr>
          <w:rFonts w:ascii="IRNazanin" w:hAnsi="IRNazanin" w:eastAsia="IRNazanin" w:cs="IRNazanin"/>
          <w:lang w:bidi="fa-IR"/>
          <w:color w:val="111111"/>
          <w:sz w:val="28"/>
          <w:szCs w:val="28"/>
          <w:rtl/>
        </w:rPr>
        <w:t xml:space="preserve">[شماره صفحه واقعی : 6377]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18" w:name="pg14464_162587"/>
    <w:bookmarkEnd w:id="618"/>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3845" w:name="_Toc3172"/>
      <w:r>
        <w:t>ملُح</w:t>
      </w:r>
      <w:bookmarkEnd w:id="3845"/>
    </w:p>
    <w:p>
      <w:pPr>
        <w:pStyle w:val="BookText"/>
      </w:pPr>
      <w:r>
        <w:rPr>
          <w:rFonts w:ascii="Amiri" w:hAnsi="Amiri" w:eastAsia="Amiri" w:cs="Amiri"/>
          <w:lang w:bidi="ar-SA"/>
          <w:color w:val="111111"/>
          <w:sz w:val="28"/>
          <w:szCs w:val="28"/>
          <w:rtl/>
        </w:rPr>
        <w:t xml:space="preserve">[ملُح] الشيءُ ملاحة فهو مليح : ضد قبيح.</w:t>
      </w:r>
    </w:p>
    <w:p>
      <w:pPr>
        <w:pStyle w:val="BookText"/>
      </w:pPr>
      <w:r>
        <w:rPr>
          <w:rFonts w:ascii="Amiri" w:hAnsi="Amiri" w:eastAsia="Amiri" w:cs="Amiri"/>
          <w:lang w:bidi="ar-SA"/>
          <w:color w:val="111111"/>
          <w:sz w:val="28"/>
          <w:szCs w:val="28"/>
          <w:rtl/>
        </w:rPr>
        <w:t xml:space="preserve">وملُح الماءُ ملوحة فهو مليح ، قال ابن الأعرابي : وقد قالوا : مالح ، وأنشد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صبّحن قوّاً والحِمام واقع</w:t>
      </w:r>
    </w:p>
    <w:p>
      <w:pPr>
        <w:pStyle w:val="BookText"/>
      </w:pPr>
      <w:r>
        <w:rPr>
          <w:rFonts w:ascii="Amiri" w:hAnsi="Amiri" w:eastAsia="Amiri" w:cs="Amiri"/>
          <w:lang w:bidi="ar-SA"/>
          <w:color w:val="111111"/>
          <w:sz w:val="28"/>
          <w:szCs w:val="28"/>
          <w:rtl/>
        </w:rPr>
        <w:t xml:space="preserve">وماء قوٍّ مالح وناقع</w:t>
      </w:r>
    </w:p>
    <w:p>
      <w:pPr>
        <w:pStyle w:val="BookText"/>
      </w:pPr>
      <w:r>
        <w:rPr>
          <w:rFonts w:ascii="IRNazanin" w:hAnsi="IRNazanin" w:eastAsia="IRNazanin" w:cs="IRNazanin"/>
          <w:lang w:bidi="fa-IR"/>
          <w:color w:val="111111"/>
          <w:sz w:val="28"/>
          <w:szCs w:val="28"/>
          <w:rtl/>
        </w:rPr>
        <w:t xml:space="preserve">خ</w:t>
      </w:r>
    </w:p>
    <w:p>
      <w:pPr>
        <w:pStyle w:val="Heading5"/>
      </w:pPr>
      <w:bookmarkStart w:id="3846" w:name="_Toc3173"/>
      <w:r>
        <w:t>ملُخ</w:t>
      </w:r>
      <w:bookmarkEnd w:id="3846"/>
    </w:p>
    <w:p>
      <w:pPr>
        <w:pStyle w:val="BookText"/>
      </w:pPr>
      <w:r>
        <w:rPr>
          <w:rFonts w:ascii="Amiri" w:hAnsi="Amiri" w:eastAsia="Amiri" w:cs="Amiri"/>
          <w:lang w:bidi="ar-SA"/>
          <w:color w:val="111111"/>
          <w:sz w:val="28"/>
          <w:szCs w:val="28"/>
          <w:rtl/>
        </w:rPr>
        <w:t xml:space="preserve">[ملُخ] : لحم مليخ : أي لا طعم له.</w:t>
      </w:r>
    </w:p>
    <w:p>
      <w:pPr>
        <w:pStyle w:val="BookText"/>
      </w:pPr>
      <w:r>
        <w:rPr>
          <w:rFonts w:ascii="IRNazanin" w:hAnsi="IRNazanin" w:eastAsia="IRNazanin" w:cs="IRNazanin"/>
          <w:lang w:bidi="fa-IR"/>
          <w:color w:val="111111"/>
          <w:sz w:val="28"/>
          <w:szCs w:val="28"/>
          <w:rtl/>
        </w:rPr>
        <w:t xml:space="preserve">ط</w:t>
      </w:r>
    </w:p>
    <w:p>
      <w:pPr>
        <w:pStyle w:val="Heading5"/>
      </w:pPr>
      <w:bookmarkStart w:id="3847" w:name="_Toc3174"/>
      <w:r>
        <w:t>ملُط</w:t>
      </w:r>
      <w:bookmarkEnd w:id="3847"/>
    </w:p>
    <w:p>
      <w:pPr>
        <w:pStyle w:val="BookText"/>
      </w:pPr>
      <w:r>
        <w:rPr>
          <w:rFonts w:ascii="Amiri" w:hAnsi="Amiri" w:eastAsia="Amiri" w:cs="Amiri"/>
          <w:lang w:bidi="ar-SA"/>
          <w:color w:val="111111"/>
          <w:sz w:val="28"/>
          <w:szCs w:val="28"/>
          <w:rtl/>
        </w:rPr>
        <w:t xml:space="preserve">[ملُط] : الملوطة : مصدر قولك : رجل مِلْط.</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ملُؤ ] ملاءة : إِذا صار مَليئاً بالشيء : أي قادراً عليه.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848" w:name="_Toc3175"/>
      <w:r>
        <w:t>الإِملاج</w:t>
      </w:r>
      <w:bookmarkEnd w:id="3848"/>
    </w:p>
    <w:p>
      <w:pPr>
        <w:pStyle w:val="BookText"/>
      </w:pPr>
      <w:r>
        <w:rPr>
          <w:rFonts w:ascii="Amiri" w:hAnsi="Amiri" w:eastAsia="Amiri" w:cs="Amiri"/>
          <w:lang w:bidi="ar-SA"/>
          <w:color w:val="111111"/>
          <w:sz w:val="28"/>
          <w:szCs w:val="28"/>
          <w:rtl/>
        </w:rPr>
        <w:t xml:space="preserve">[الإِملاج] : أملجت المرأة ولدها : أي أرضعته.</w:t>
      </w:r>
    </w:p>
    <w:p>
      <w:pPr>
        <w:pStyle w:val="BookText"/>
      </w:pPr>
      <w:r>
        <w:rPr>
          <w:rFonts w:ascii="IRNazanin" w:hAnsi="IRNazanin" w:eastAsia="IRNazanin" w:cs="IRNazanin"/>
          <w:lang w:bidi="fa-IR"/>
          <w:color w:val="111111"/>
          <w:sz w:val="28"/>
          <w:szCs w:val="28"/>
          <w:rtl/>
        </w:rPr>
        <w:t xml:space="preserve">ح</w:t>
      </w:r>
    </w:p>
    <w:p>
      <w:pPr>
        <w:pStyle w:val="Heading5"/>
      </w:pPr>
      <w:bookmarkStart w:id="3849" w:name="_Toc3176"/>
      <w:r>
        <w:t>الإِملاح</w:t>
      </w:r>
      <w:bookmarkEnd w:id="3849"/>
    </w:p>
    <w:p>
      <w:pPr>
        <w:pStyle w:val="BookText"/>
      </w:pPr>
      <w:r>
        <w:rPr>
          <w:rFonts w:ascii="Amiri" w:hAnsi="Amiri" w:eastAsia="Amiri" w:cs="Amiri"/>
          <w:lang w:bidi="ar-SA"/>
          <w:color w:val="111111"/>
          <w:sz w:val="28"/>
          <w:szCs w:val="28"/>
          <w:rtl/>
        </w:rPr>
        <w:t xml:space="preserve">[الإِملاح] : أملَح الطعام : إِذا جعل فيه الملح بقدر. قال بعضهم : أملحه : أي أكثر ملحه.</w:t>
      </w:r>
    </w:p>
    <w:p>
      <w:pPr>
        <w:pStyle w:val="BookText"/>
      </w:pPr>
      <w:r>
        <w:rPr>
          <w:rFonts w:ascii="Amiri" w:hAnsi="Amiri" w:eastAsia="Amiri" w:cs="Amiri"/>
          <w:lang w:bidi="ar-SA"/>
          <w:color w:val="111111"/>
          <w:sz w:val="28"/>
          <w:szCs w:val="28"/>
          <w:rtl/>
        </w:rPr>
        <w:t xml:space="preserve">وأملحَ القومُ : أي أصابوا ماءً مِلحاً.</w:t>
      </w:r>
    </w:p>
    <w:p>
      <w:pPr>
        <w:pStyle w:val="BookText"/>
      </w:pPr>
      <w:r>
        <w:rPr>
          <w:rFonts w:ascii="Amiri" w:hAnsi="Amiri" w:eastAsia="Amiri" w:cs="Amiri"/>
          <w:lang w:bidi="ar-SA"/>
          <w:color w:val="111111"/>
          <w:sz w:val="28"/>
          <w:szCs w:val="28"/>
          <w:rtl/>
        </w:rPr>
        <w:t xml:space="preserve">وأملحت الإِبلُ : أي وردت ماءً مِلْحاً.</w:t>
      </w:r>
    </w:p>
    <w:p>
      <w:pPr>
        <w:pStyle w:val="BookText"/>
      </w:pPr>
      <w:r>
        <w:rPr>
          <w:rFonts w:ascii="Amiri" w:hAnsi="Amiri" w:eastAsia="Amiri" w:cs="Amiri"/>
          <w:lang w:bidi="ar-SA"/>
          <w:color w:val="111111"/>
          <w:sz w:val="28"/>
          <w:szCs w:val="28"/>
          <w:rtl/>
        </w:rPr>
        <w:t xml:space="preserve">وأملح الماء : أي صار مَلِحاً ، وأنشد </w:t>
      </w:r>
      <w:r>
        <w:rPr>
          <w:rStyle w:val="FootnoteReference"/>
        </w:rPr>
        <w:footnoteReference w:id="1424"/>
      </w:r>
    </w:p>
    <w:p>
      <w:pPr>
        <w:pStyle w:val="BookText"/>
      </w:pPr>
      <w:r>
        <w:rPr>
          <w:rFonts w:ascii="Amiri" w:hAnsi="Amiri" w:eastAsia="Amiri" w:cs="Amiri"/>
          <w:lang w:bidi="ar-SA"/>
          <w:color w:val="111111"/>
          <w:sz w:val="28"/>
          <w:szCs w:val="28"/>
          <w:rtl/>
        </w:rPr>
        <w:t xml:space="preserve">وقد عاد عزب الماء ملحاً فزادني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كنت ذا سُقم قديم فردني</w:t>
      </w:r>
    </w:p>
    <w:p>
      <w:pPr>
        <w:pStyle w:val="BookText"/>
      </w:pPr>
      <w:r>
        <w:rPr>
          <w:rFonts w:ascii="Amiri" w:hAnsi="Amiri" w:eastAsia="Amiri" w:cs="Amiri"/>
          <w:lang w:bidi="ar-SA"/>
          <w:color w:val="111111"/>
          <w:sz w:val="28"/>
          <w:szCs w:val="28"/>
          <w:rtl/>
        </w:rPr>
        <w:t xml:space="preserve">على مرَضي أن أملَحَ المشربُ العذبُ</w:t>
      </w:r>
    </w:p>
    <w:p>
      <w:pPr>
        <w:pStyle w:val="BookText"/>
      </w:pPr>
      <w:r>
        <w:rPr>
          <w:rFonts w:ascii="IRNazanin" w:hAnsi="IRNazanin" w:eastAsia="IRNazanin" w:cs="IRNazanin"/>
          <w:lang w:bidi="fa-IR"/>
          <w:color w:val="111111"/>
          <w:sz w:val="28"/>
          <w:szCs w:val="28"/>
          <w:rtl/>
        </w:rPr>
        <w:t xml:space="preserve">[شماره صفحه واقعی : 6378]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19" w:name="pg14464_162588"/>
    <w:bookmarkEnd w:id="619"/>
    <w:p>
      <w:pPr>
        <w:pStyle w:val="BookText"/>
      </w:pPr>
      <w:r>
        <w:rPr>
          <w:rFonts w:ascii="Amiri" w:hAnsi="Amiri" w:eastAsia="Amiri" w:cs="Amiri"/>
          <w:lang w:bidi="ar-SA"/>
          <w:color w:val="111111"/>
          <w:sz w:val="28"/>
          <w:szCs w:val="28"/>
          <w:rtl/>
        </w:rPr>
        <w:t xml:space="preserve">وأملح الرجل : إِذا أتى بمُلحةٍ : أي كلمة مليحة.</w:t>
      </w:r>
    </w:p>
    <w:p>
      <w:pPr>
        <w:pStyle w:val="BookText"/>
      </w:pPr>
      <w:r>
        <w:rPr>
          <w:rFonts w:ascii="IRNazanin" w:hAnsi="IRNazanin" w:eastAsia="IRNazanin" w:cs="IRNazanin"/>
          <w:lang w:bidi="fa-IR"/>
          <w:color w:val="111111"/>
          <w:sz w:val="28"/>
          <w:szCs w:val="28"/>
          <w:rtl/>
        </w:rPr>
        <w:t xml:space="preserve">ص</w:t>
      </w:r>
    </w:p>
    <w:p>
      <w:pPr>
        <w:pStyle w:val="Heading5"/>
      </w:pPr>
      <w:bookmarkStart w:id="3850" w:name="_Toc3177"/>
      <w:r>
        <w:t>الإِملاص</w:t>
      </w:r>
      <w:bookmarkEnd w:id="3850"/>
    </w:p>
    <w:p>
      <w:pPr>
        <w:pStyle w:val="BookText"/>
      </w:pPr>
      <w:r>
        <w:rPr>
          <w:rFonts w:ascii="Amiri" w:hAnsi="Amiri" w:eastAsia="Amiri" w:cs="Amiri"/>
          <w:lang w:bidi="ar-SA"/>
          <w:color w:val="111111"/>
          <w:sz w:val="28"/>
          <w:szCs w:val="28"/>
          <w:rtl/>
        </w:rPr>
        <w:t xml:space="preserve">[الإِملاص] : أملص الشيءَ من يده : إِذا أرسله.</w:t>
      </w:r>
    </w:p>
    <w:p>
      <w:pPr>
        <w:pStyle w:val="BookText"/>
      </w:pPr>
      <w:r>
        <w:rPr>
          <w:rFonts w:ascii="Amiri" w:hAnsi="Amiri" w:eastAsia="Amiri" w:cs="Amiri"/>
          <w:lang w:bidi="ar-SA"/>
          <w:color w:val="111111"/>
          <w:sz w:val="28"/>
          <w:szCs w:val="28"/>
          <w:rtl/>
        </w:rPr>
        <w:t xml:space="preserve">وأملصت المرأة : إِذا رمت بولدها ، وكذلك الناقة ، ومنه الحديث : « استشارهم عمر رضي‌الله‌عنه في إِملاص المرأة؟ فقال المغيرة بن شعبة : قضى فيه رسول الله صَلى الله عَليه وسلم بغرَّةٍ »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ط</w:t>
      </w:r>
    </w:p>
    <w:p>
      <w:pPr>
        <w:pStyle w:val="Heading5"/>
      </w:pPr>
      <w:bookmarkStart w:id="3851" w:name="_Toc3178"/>
      <w:r>
        <w:t>الإِملاط</w:t>
      </w:r>
      <w:bookmarkEnd w:id="3851"/>
    </w:p>
    <w:p>
      <w:pPr>
        <w:pStyle w:val="BookText"/>
      </w:pPr>
      <w:r>
        <w:rPr>
          <w:rFonts w:ascii="Amiri" w:hAnsi="Amiri" w:eastAsia="Amiri" w:cs="Amiri"/>
          <w:lang w:bidi="ar-SA"/>
          <w:color w:val="111111"/>
          <w:sz w:val="28"/>
          <w:szCs w:val="28"/>
          <w:rtl/>
        </w:rPr>
        <w:t xml:space="preserve">[الإِملاط] : أملطت الناقةُ : إِذا ألقت جنينها قبل أن يُشْعِر.</w:t>
      </w:r>
    </w:p>
    <w:p>
      <w:pPr>
        <w:pStyle w:val="BookText"/>
      </w:pPr>
      <w:r>
        <w:rPr>
          <w:rFonts w:ascii="IRNazanin" w:hAnsi="IRNazanin" w:eastAsia="IRNazanin" w:cs="IRNazanin"/>
          <w:lang w:bidi="fa-IR"/>
          <w:color w:val="111111"/>
          <w:sz w:val="28"/>
          <w:szCs w:val="28"/>
          <w:rtl/>
        </w:rPr>
        <w:t xml:space="preserve">ق</w:t>
      </w:r>
    </w:p>
    <w:p>
      <w:pPr>
        <w:pStyle w:val="Heading5"/>
      </w:pPr>
      <w:bookmarkStart w:id="3852" w:name="_Toc3179"/>
      <w:r>
        <w:t>الإِملاق</w:t>
      </w:r>
      <w:bookmarkEnd w:id="3852"/>
    </w:p>
    <w:p>
      <w:pPr>
        <w:pStyle w:val="BookText"/>
      </w:pPr>
      <w:r>
        <w:rPr>
          <w:rFonts w:ascii="Amiri" w:hAnsi="Amiri" w:eastAsia="Amiri" w:cs="Amiri"/>
          <w:lang w:bidi="ar-SA"/>
          <w:color w:val="111111"/>
          <w:sz w:val="28"/>
          <w:szCs w:val="28"/>
          <w:rtl/>
        </w:rPr>
        <w:t xml:space="preserve">[الإِملاق] : أملق : إِذا افتقر ، قال الله تعالى : ( وَلا تَقْتُلُوا أَوْلادَكُمْ خَشْيَةَ إِمْلاقٍ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3853" w:name="_Toc3180"/>
      <w:r>
        <w:t>الإِملاك</w:t>
      </w:r>
      <w:bookmarkEnd w:id="3853"/>
    </w:p>
    <w:p>
      <w:pPr>
        <w:pStyle w:val="BookText"/>
      </w:pPr>
      <w:r>
        <w:rPr>
          <w:rFonts w:ascii="Amiri" w:hAnsi="Amiri" w:eastAsia="Amiri" w:cs="Amiri"/>
          <w:lang w:bidi="ar-SA"/>
          <w:color w:val="111111"/>
          <w:sz w:val="28"/>
          <w:szCs w:val="28"/>
          <w:rtl/>
        </w:rPr>
        <w:t xml:space="preserve">[الإِملاك] : التزويج : يقال : أملكه المرأة : أي ملّكه عُقدة نكاحها.</w:t>
      </w:r>
    </w:p>
    <w:p>
      <w:pPr>
        <w:pStyle w:val="BookText"/>
      </w:pPr>
      <w:r>
        <w:rPr>
          <w:rFonts w:ascii="Amiri" w:hAnsi="Amiri" w:eastAsia="Amiri" w:cs="Amiri"/>
          <w:lang w:bidi="ar-SA"/>
          <w:color w:val="111111"/>
          <w:sz w:val="28"/>
          <w:szCs w:val="28"/>
          <w:rtl/>
        </w:rPr>
        <w:t xml:space="preserve">وأملك العجين : إِذا أجاد عجنه. لغة في ملك.</w:t>
      </w:r>
    </w:p>
    <w:p>
      <w:pPr>
        <w:pStyle w:val="BookText"/>
      </w:pPr>
      <w:r>
        <w:rPr>
          <w:rFonts w:ascii="IRNazanin" w:hAnsi="IRNazanin" w:eastAsia="IRNazanin" w:cs="IRNazanin"/>
          <w:lang w:bidi="fa-IR"/>
          <w:color w:val="111111"/>
          <w:sz w:val="28"/>
          <w:szCs w:val="28"/>
          <w:rtl/>
        </w:rPr>
        <w:t xml:space="preserve">و</w:t>
      </w:r>
    </w:p>
    <w:p>
      <w:pPr>
        <w:pStyle w:val="Heading5"/>
      </w:pPr>
      <w:bookmarkStart w:id="3854" w:name="_Toc3181"/>
      <w:r>
        <w:t>الإِملاء</w:t>
      </w:r>
      <w:bookmarkEnd w:id="3854"/>
    </w:p>
    <w:p>
      <w:pPr>
        <w:pStyle w:val="BookText"/>
      </w:pPr>
      <w:r>
        <w:rPr>
          <w:rFonts w:ascii="Amiri" w:hAnsi="Amiri" w:eastAsia="Amiri" w:cs="Amiri"/>
          <w:lang w:bidi="ar-SA"/>
          <w:color w:val="111111"/>
          <w:sz w:val="28"/>
          <w:szCs w:val="28"/>
          <w:rtl/>
        </w:rPr>
        <w:t xml:space="preserve">[الإِملاء] : أملى عليه الكتاب ، وهي لغة بني تميم ، قال الله تعالى : ( تُمْلى عَلَيْهِ بُكْرَةً وَأَصِيلاً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وأملى الله تعالى له : أي أمهله</w:t>
      </w:r>
    </w:p>
    <w:p>
      <w:pPr>
        <w:pStyle w:val="BookText"/>
      </w:pPr>
      <w:r>
        <w:rPr>
          <w:rFonts w:ascii="IRNazanin" w:hAnsi="IRNazanin" w:eastAsia="IRNazanin" w:cs="IRNazanin"/>
          <w:lang w:bidi="fa-IR"/>
          <w:color w:val="111111"/>
          <w:sz w:val="28"/>
          <w:szCs w:val="28"/>
          <w:rtl/>
        </w:rPr>
        <w:t xml:space="preserve">[شماره صفحه واقعی : 6379]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20" w:name="pg14464_162589"/>
    <w:bookmarkEnd w:id="620"/>
    <w:p>
      <w:pPr>
        <w:pStyle w:val="BookText"/>
      </w:pPr>
      <w:r>
        <w:rPr>
          <w:rFonts w:ascii="Amiri" w:hAnsi="Amiri" w:eastAsia="Amiri" w:cs="Amiri"/>
          <w:lang w:bidi="ar-SA"/>
          <w:color w:val="111111"/>
          <w:sz w:val="28"/>
          <w:szCs w:val="28"/>
          <w:rtl/>
        </w:rPr>
        <w:t xml:space="preserve">وطوّل له ، قال تعالى : ( وَأُمْلِي لَهُمْ إِنَّ كَيْدِي مَتِينٌ )</w:t>
      </w:r>
      <w:r>
        <w:rPr>
          <w:rStyle w:val="FootnoteReference"/>
        </w:rPr>
        <w:footnoteReference w:id="1428"/>
      </w:r>
      <w:r>
        <w:rPr>
          <w:rFonts w:ascii="Amiri" w:hAnsi="Amiri" w:eastAsia="Amiri" w:cs="Amiri"/>
          <w:lang w:bidi="ar-SA"/>
          <w:color w:val="111111"/>
          <w:sz w:val="28"/>
          <w:szCs w:val="28"/>
          <w:rtl/>
        </w:rPr>
        <w:t xml:space="preserve">، ومنه قوله تعالى : ( الشَّيْطانُ سَوَّلَ لَهُمْ وَأَمْلى لَهُمْ )</w:t>
      </w:r>
      <w:r>
        <w:rPr>
          <w:rStyle w:val="FootnoteReference"/>
        </w:rPr>
        <w:footnoteReference w:id="1429"/>
      </w:r>
      <w:r>
        <w:rPr>
          <w:rFonts w:ascii="Amiri" w:hAnsi="Amiri" w:eastAsia="Amiri" w:cs="Amiri"/>
          <w:lang w:bidi="ar-SA"/>
          <w:color w:val="111111"/>
          <w:sz w:val="28"/>
          <w:szCs w:val="28"/>
          <w:rtl/>
        </w:rPr>
        <w:t xml:space="preserve">: أي أوهمهم طول العمر والأمن من المكروه. وقرأ أبو عمرو ويعقوب في رواية بضم الهمزة وكسر اللام وفتح الياء على أنه فعل ما لم يسمّ فاعله. وعن يعقوب أنه قرأ بسكون الياء على إِضافة الإِملاء إِلى الله تعالى كقوله : ( وَأُمْلِي لَهُمْ إِنَّ كَيْدِي مَتِينٌ )(3) وكذلك عن مجاهد.</w:t>
      </w:r>
    </w:p>
    <w:p>
      <w:pPr>
        <w:pStyle w:val="BookText"/>
      </w:pPr>
      <w:r>
        <w:rPr>
          <w:rFonts w:ascii="Amiri" w:hAnsi="Amiri" w:eastAsia="Amiri" w:cs="Amiri"/>
          <w:lang w:bidi="ar-SA"/>
          <w:color w:val="111111"/>
          <w:sz w:val="28"/>
          <w:szCs w:val="28"/>
          <w:rtl/>
        </w:rPr>
        <w:t xml:space="preserve">ويقال : أملى القيد للبعير : إِذا أطاله.</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855" w:name="_Toc3182"/>
      <w:r>
        <w:t>الإِملاء</w:t>
      </w:r>
      <w:bookmarkEnd w:id="3855"/>
    </w:p>
    <w:p>
      <w:pPr>
        <w:pStyle w:val="BookText"/>
      </w:pPr>
      <w:r>
        <w:rPr>
          <w:rFonts w:ascii="Amiri" w:hAnsi="Amiri" w:eastAsia="Amiri" w:cs="Amiri"/>
          <w:lang w:bidi="ar-SA"/>
          <w:color w:val="111111"/>
          <w:sz w:val="28"/>
          <w:szCs w:val="28"/>
          <w:rtl/>
        </w:rPr>
        <w:t xml:space="preserve">[الإِملاء] : أملأه الله تعالى : أي أزكمه : من المُلأةِ وهي الزكام فهو مملوء.</w:t>
      </w:r>
    </w:p>
    <w:p>
      <w:pPr>
        <w:pStyle w:val="BookText"/>
      </w:pPr>
      <w:r>
        <w:rPr>
          <w:rFonts w:ascii="Amiri" w:hAnsi="Amiri" w:eastAsia="Amiri" w:cs="Amiri"/>
          <w:lang w:bidi="ar-SA"/>
          <w:color w:val="111111"/>
          <w:sz w:val="28"/>
          <w:szCs w:val="28"/>
          <w:rtl/>
        </w:rPr>
        <w:t xml:space="preserve">قال الفراء : ويقال : أملأ النزع في القوس : إِذا أشد النزع.</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856" w:name="_Toc3183"/>
      <w:r>
        <w:t>التمليح</w:t>
      </w:r>
      <w:bookmarkEnd w:id="3856"/>
    </w:p>
    <w:p>
      <w:pPr>
        <w:pStyle w:val="BookText"/>
      </w:pPr>
      <w:r>
        <w:rPr>
          <w:rFonts w:ascii="Amiri" w:hAnsi="Amiri" w:eastAsia="Amiri" w:cs="Amiri"/>
          <w:lang w:bidi="ar-SA"/>
          <w:color w:val="111111"/>
          <w:sz w:val="28"/>
          <w:szCs w:val="28"/>
          <w:rtl/>
        </w:rPr>
        <w:t xml:space="preserve">[التمليح] : ملّح الطعام : إِذا أكثر ملحه حتى يفسد.</w:t>
      </w:r>
    </w:p>
    <w:p>
      <w:pPr>
        <w:pStyle w:val="BookText"/>
      </w:pPr>
      <w:r>
        <w:rPr>
          <w:rFonts w:ascii="Amiri" w:hAnsi="Amiri" w:eastAsia="Amiri" w:cs="Amiri"/>
          <w:lang w:bidi="ar-SA"/>
          <w:color w:val="111111"/>
          <w:sz w:val="28"/>
          <w:szCs w:val="28"/>
          <w:rtl/>
        </w:rPr>
        <w:t xml:space="preserve">والمملح : السمين.</w:t>
      </w:r>
    </w:p>
    <w:p>
      <w:pPr>
        <w:pStyle w:val="BookText"/>
      </w:pPr>
      <w:r>
        <w:rPr>
          <w:rFonts w:ascii="Amiri" w:hAnsi="Amiri" w:eastAsia="Amiri" w:cs="Amiri"/>
          <w:lang w:bidi="ar-SA"/>
          <w:color w:val="111111"/>
          <w:sz w:val="28"/>
          <w:szCs w:val="28"/>
          <w:rtl/>
        </w:rPr>
        <w:t xml:space="preserve">وملّح الناقة : إِذا لم تلقح فعالجها بشيء ملح.</w:t>
      </w:r>
    </w:p>
    <w:p>
      <w:pPr>
        <w:pStyle w:val="BookText"/>
      </w:pPr>
      <w:r>
        <w:rPr>
          <w:rFonts w:ascii="IRNazanin" w:hAnsi="IRNazanin" w:eastAsia="IRNazanin" w:cs="IRNazanin"/>
          <w:lang w:bidi="fa-IR"/>
          <w:color w:val="111111"/>
          <w:sz w:val="28"/>
          <w:szCs w:val="28"/>
          <w:rtl/>
        </w:rPr>
        <w:t xml:space="preserve">س</w:t>
      </w:r>
    </w:p>
    <w:p>
      <w:pPr>
        <w:pStyle w:val="Heading5"/>
      </w:pPr>
      <w:bookmarkStart w:id="3857" w:name="_Toc3184"/>
      <w:r>
        <w:t>التمليس</w:t>
      </w:r>
      <w:bookmarkEnd w:id="3857"/>
    </w:p>
    <w:p>
      <w:pPr>
        <w:pStyle w:val="BookText"/>
      </w:pPr>
      <w:r>
        <w:rPr>
          <w:rFonts w:ascii="Amiri" w:hAnsi="Amiri" w:eastAsia="Amiri" w:cs="Amiri"/>
          <w:lang w:bidi="ar-SA"/>
          <w:color w:val="111111"/>
          <w:sz w:val="28"/>
          <w:szCs w:val="28"/>
          <w:rtl/>
        </w:rPr>
        <w:t xml:space="preserve">[التمليس] : ملّسه : أي جعله أملس.</w:t>
      </w:r>
    </w:p>
    <w:p>
      <w:pPr>
        <w:pStyle w:val="BookText"/>
      </w:pPr>
      <w:r>
        <w:rPr>
          <w:rFonts w:ascii="Amiri" w:hAnsi="Amiri" w:eastAsia="Amiri" w:cs="Amiri"/>
          <w:lang w:bidi="ar-SA"/>
          <w:color w:val="111111"/>
          <w:sz w:val="28"/>
          <w:szCs w:val="28"/>
          <w:rtl/>
        </w:rPr>
        <w:t xml:space="preserve">وملّس بناءه : أي مرّده.</w:t>
      </w:r>
    </w:p>
    <w:p>
      <w:pPr>
        <w:pStyle w:val="BookText"/>
      </w:pPr>
      <w:r>
        <w:rPr>
          <w:rFonts w:ascii="Amiri" w:hAnsi="Amiri" w:eastAsia="Amiri" w:cs="Amiri"/>
          <w:lang w:bidi="ar-SA"/>
          <w:color w:val="111111"/>
          <w:sz w:val="28"/>
          <w:szCs w:val="28"/>
          <w:rtl/>
        </w:rPr>
        <w:t xml:space="preserve">ك</w:t>
      </w:r>
    </w:p>
    <w:p>
      <w:pPr>
        <w:pStyle w:val="Heading5"/>
      </w:pPr>
      <w:bookmarkStart w:id="3858" w:name="_Toc3185"/>
      <w:r>
        <w:t>التمليك</w:t>
      </w:r>
      <w:bookmarkEnd w:id="3858"/>
    </w:p>
    <w:p>
      <w:pPr>
        <w:pStyle w:val="BookText"/>
      </w:pPr>
      <w:r>
        <w:rPr>
          <w:rFonts w:ascii="Amiri" w:hAnsi="Amiri" w:eastAsia="Amiri" w:cs="Amiri"/>
          <w:lang w:bidi="ar-SA"/>
          <w:color w:val="111111"/>
          <w:sz w:val="28"/>
          <w:szCs w:val="28"/>
          <w:rtl/>
        </w:rPr>
        <w:t xml:space="preserve">[التمليك] : ملّكه الشيءَ فملكه.</w:t>
      </w:r>
    </w:p>
    <w:p>
      <w:pPr>
        <w:pStyle w:val="BookText"/>
      </w:pPr>
      <w:r>
        <w:rPr>
          <w:rFonts w:ascii="Amiri" w:hAnsi="Amiri" w:eastAsia="Amiri" w:cs="Amiri"/>
          <w:lang w:bidi="ar-SA"/>
          <w:color w:val="111111"/>
          <w:sz w:val="28"/>
          <w:szCs w:val="28"/>
          <w:rtl/>
        </w:rPr>
        <w:t xml:space="preserve">وملّك القَصَبَ : أي صلبه ويبّسه في الشمس.</w:t>
      </w:r>
    </w:p>
    <w:p>
      <w:pPr>
        <w:pStyle w:val="BookText"/>
      </w:pPr>
      <w:r>
        <w:rPr>
          <w:rFonts w:ascii="IRNazanin" w:hAnsi="IRNazanin" w:eastAsia="IRNazanin" w:cs="IRNazanin"/>
          <w:lang w:bidi="fa-IR"/>
          <w:color w:val="111111"/>
          <w:sz w:val="28"/>
          <w:szCs w:val="28"/>
          <w:rtl/>
        </w:rPr>
        <w:t xml:space="preserve">و</w:t>
      </w:r>
    </w:p>
    <w:p>
      <w:pPr>
        <w:pStyle w:val="Heading5"/>
      </w:pPr>
      <w:bookmarkStart w:id="3859" w:name="_Toc3186"/>
      <w:r>
        <w:t>التملية</w:t>
      </w:r>
      <w:bookmarkEnd w:id="3859"/>
    </w:p>
    <w:p>
      <w:pPr>
        <w:pStyle w:val="BookText"/>
      </w:pPr>
      <w:r>
        <w:rPr>
          <w:rFonts w:ascii="Amiri" w:hAnsi="Amiri" w:eastAsia="Amiri" w:cs="Amiri"/>
          <w:lang w:bidi="ar-SA"/>
          <w:color w:val="111111"/>
          <w:sz w:val="28"/>
          <w:szCs w:val="28"/>
          <w:rtl/>
        </w:rPr>
        <w:t xml:space="preserve">[التملية] : يقال : مَلَّاه الله تعالى حبيبه : أي متّعه به مليّاً.</w:t>
      </w:r>
    </w:p>
    <w:p>
      <w:pPr>
        <w:pStyle w:val="BookText"/>
      </w:pPr>
      <w:r>
        <w:rPr>
          <w:rFonts w:ascii="IRNazanin" w:hAnsi="IRNazanin" w:eastAsia="IRNazanin" w:cs="IRNazanin"/>
          <w:lang w:bidi="fa-IR"/>
          <w:color w:val="111111"/>
          <w:sz w:val="28"/>
          <w:szCs w:val="28"/>
          <w:rtl/>
        </w:rPr>
        <w:t xml:space="preserve">[شماره صفحه واقعی : 6380]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21" w:name="pg14464_162590"/>
    <w:bookmarkEnd w:id="621"/>
    <w:p>
      <w:pPr>
        <w:pStyle w:val="BookText"/>
      </w:pPr>
      <w:r>
        <w:rPr>
          <w:rFonts w:ascii="IRNazanin" w:hAnsi="IRNazanin" w:eastAsia="IRNazanin" w:cs="IRNazanin"/>
          <w:lang w:bidi="fa-IR"/>
          <w:color w:val="111111"/>
          <w:sz w:val="28"/>
          <w:szCs w:val="28"/>
          <w:rtl/>
        </w:rPr>
        <w:t xml:space="preserve">وبالهمز</w:t>
      </w:r>
    </w:p>
    <w:p>
      <w:pPr>
        <w:pStyle w:val="Heading5"/>
      </w:pPr>
      <w:bookmarkStart w:id="3860" w:name="_Toc3187"/>
      <w:r>
        <w:t>التمليء</w:t>
      </w:r>
      <w:bookmarkEnd w:id="3860"/>
    </w:p>
    <w:p>
      <w:pPr>
        <w:pStyle w:val="BookText"/>
      </w:pPr>
      <w:r>
        <w:rPr>
          <w:rFonts w:ascii="Amiri" w:hAnsi="Amiri" w:eastAsia="Amiri" w:cs="Amiri"/>
          <w:lang w:bidi="ar-SA"/>
          <w:color w:val="111111"/>
          <w:sz w:val="28"/>
          <w:szCs w:val="28"/>
          <w:rtl/>
        </w:rPr>
        <w:t xml:space="preserve">[التمليء] : ملأه : أي أملأه ، وقرأ ابن كثير : ولملّئت منهم رعبا </w:t>
      </w:r>
      <w:r>
        <w:rPr>
          <w:rStyle w:val="FootnoteReference"/>
        </w:rPr>
        <w:footnoteReference w:id="1430"/>
      </w:r>
      <w:r>
        <w:rPr>
          <w:rFonts w:ascii="Amiri" w:hAnsi="Amiri" w:eastAsia="Amiri" w:cs="Amiri"/>
          <w:lang w:bidi="ar-SA"/>
          <w:color w:val="111111"/>
          <w:sz w:val="28"/>
          <w:szCs w:val="28"/>
          <w:rtl/>
        </w:rPr>
        <w:t xml:space="preserve">والباقون بالتخفيف.</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3861" w:name="_Toc3188"/>
      <w:r>
        <w:t>الممالحة</w:t>
      </w:r>
      <w:bookmarkEnd w:id="3861"/>
    </w:p>
    <w:p>
      <w:pPr>
        <w:pStyle w:val="BookText"/>
      </w:pPr>
      <w:r>
        <w:rPr>
          <w:rFonts w:ascii="Amiri" w:hAnsi="Amiri" w:eastAsia="Amiri" w:cs="Amiri"/>
          <w:lang w:bidi="ar-SA"/>
          <w:color w:val="111111"/>
          <w:sz w:val="28"/>
          <w:szCs w:val="28"/>
          <w:rtl/>
        </w:rPr>
        <w:t xml:space="preserve">[الممالحة] ، بالحاء : المؤاكلة.</w:t>
      </w:r>
    </w:p>
    <w:p>
      <w:pPr>
        <w:pStyle w:val="BookText"/>
      </w:pPr>
      <w:r>
        <w:rPr>
          <w:rFonts w:ascii="IRNazanin" w:hAnsi="IRNazanin" w:eastAsia="IRNazanin" w:cs="IRNazanin"/>
          <w:lang w:bidi="fa-IR"/>
          <w:color w:val="111111"/>
          <w:sz w:val="28"/>
          <w:szCs w:val="28"/>
          <w:rtl/>
        </w:rPr>
        <w:t xml:space="preserve">خ</w:t>
      </w:r>
    </w:p>
    <w:p>
      <w:pPr>
        <w:pStyle w:val="Heading5"/>
      </w:pPr>
      <w:bookmarkStart w:id="3862" w:name="_Toc3189"/>
      <w:r>
        <w:t>الممالخة</w:t>
      </w:r>
      <w:bookmarkEnd w:id="3862"/>
    </w:p>
    <w:p>
      <w:pPr>
        <w:pStyle w:val="BookText"/>
      </w:pPr>
      <w:r>
        <w:rPr>
          <w:rFonts w:ascii="Amiri" w:hAnsi="Amiri" w:eastAsia="Amiri" w:cs="Amiri"/>
          <w:lang w:bidi="ar-SA"/>
          <w:color w:val="111111"/>
          <w:sz w:val="28"/>
          <w:szCs w:val="28"/>
          <w:rtl/>
        </w:rPr>
        <w:t xml:space="preserve">[الممالخة] : الممالقة.</w:t>
      </w:r>
    </w:p>
    <w:p>
      <w:pPr>
        <w:pStyle w:val="BookText"/>
      </w:pPr>
      <w:r>
        <w:rPr>
          <w:rFonts w:ascii="IRNazanin" w:hAnsi="IRNazanin" w:eastAsia="IRNazanin" w:cs="IRNazanin"/>
          <w:lang w:bidi="fa-IR"/>
          <w:color w:val="111111"/>
          <w:sz w:val="28"/>
          <w:szCs w:val="28"/>
          <w:rtl/>
        </w:rPr>
        <w:t xml:space="preserve">ق</w:t>
      </w:r>
    </w:p>
    <w:p>
      <w:pPr>
        <w:pStyle w:val="Heading5"/>
      </w:pPr>
      <w:bookmarkStart w:id="3863" w:name="_Toc3190"/>
      <w:r>
        <w:t>الممالقة</w:t>
      </w:r>
      <w:bookmarkEnd w:id="3863"/>
    </w:p>
    <w:p>
      <w:pPr>
        <w:pStyle w:val="BookText"/>
      </w:pPr>
      <w:r>
        <w:rPr>
          <w:rFonts w:ascii="Amiri" w:hAnsi="Amiri" w:eastAsia="Amiri" w:cs="Amiri"/>
          <w:lang w:bidi="ar-SA"/>
          <w:color w:val="111111"/>
          <w:sz w:val="28"/>
          <w:szCs w:val="28"/>
          <w:rtl/>
        </w:rPr>
        <w:t xml:space="preserve">[الممالقة] : مالقه : من الملَق.</w:t>
      </w:r>
    </w:p>
    <w:p>
      <w:pPr>
        <w:pStyle w:val="BookText"/>
      </w:pPr>
      <w:r>
        <w:rPr>
          <w:rFonts w:ascii="Amiri" w:hAnsi="Amiri" w:eastAsia="Amiri" w:cs="Amiri"/>
          <w:lang w:bidi="ar-SA"/>
          <w:color w:val="111111"/>
          <w:sz w:val="28"/>
          <w:szCs w:val="28"/>
          <w:rtl/>
        </w:rPr>
        <w:t xml:space="preserve">همزة</w:t>
      </w:r>
    </w:p>
    <w:p>
      <w:pPr>
        <w:pStyle w:val="Heading5"/>
      </w:pPr>
      <w:bookmarkStart w:id="3864" w:name="_Toc3191"/>
      <w:r>
        <w:t>الممالأة</w:t>
      </w:r>
      <w:bookmarkEnd w:id="3864"/>
    </w:p>
    <w:p>
      <w:pPr>
        <w:pStyle w:val="BookText"/>
      </w:pPr>
      <w:r>
        <w:rPr>
          <w:rFonts w:ascii="Amiri" w:hAnsi="Amiri" w:eastAsia="Amiri" w:cs="Amiri"/>
          <w:lang w:bidi="ar-SA"/>
          <w:color w:val="111111"/>
          <w:sz w:val="28"/>
          <w:szCs w:val="28"/>
          <w:rtl/>
        </w:rPr>
        <w:t xml:space="preserve">[الممالأة] : مالأه على الأمر ، مهموز : أي عاونه ، قال علي بن أبي طالب : « ما قتلت عثمان ولا مالأت على قتله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خ</w:t>
      </w:r>
    </w:p>
    <w:p>
      <w:pPr>
        <w:pStyle w:val="Heading5"/>
      </w:pPr>
      <w:bookmarkStart w:id="3865" w:name="_Toc3192"/>
      <w:r>
        <w:t>الامتلاخ</w:t>
      </w:r>
      <w:bookmarkEnd w:id="3865"/>
    </w:p>
    <w:p>
      <w:pPr>
        <w:pStyle w:val="BookText"/>
      </w:pPr>
      <w:r>
        <w:rPr>
          <w:rFonts w:ascii="Amiri" w:hAnsi="Amiri" w:eastAsia="Amiri" w:cs="Amiri"/>
          <w:lang w:bidi="ar-SA"/>
          <w:color w:val="111111"/>
          <w:sz w:val="28"/>
          <w:szCs w:val="28"/>
          <w:rtl/>
        </w:rPr>
        <w:t xml:space="preserve">[الامتلاخ] : امتلخه ، بالخاء معجمة : أي انتزعه ، يقال : امتلخ اللجام من رأس الفرس.</w:t>
      </w:r>
    </w:p>
    <w:p>
      <w:pPr>
        <w:pStyle w:val="BookText"/>
      </w:pPr>
      <w:r>
        <w:rPr>
          <w:rFonts w:ascii="Amiri" w:hAnsi="Amiri" w:eastAsia="Amiri" w:cs="Amiri"/>
          <w:lang w:bidi="ar-SA"/>
          <w:color w:val="111111"/>
          <w:sz w:val="28"/>
          <w:szCs w:val="28"/>
          <w:rtl/>
        </w:rPr>
        <w:t xml:space="preserve">وامتلخ السيفَ : أي انتضاه.</w:t>
      </w:r>
    </w:p>
    <w:p>
      <w:pPr>
        <w:pStyle w:val="BookText"/>
      </w:pPr>
      <w:r>
        <w:rPr>
          <w:rFonts w:ascii="Amiri" w:hAnsi="Amiri" w:eastAsia="Amiri" w:cs="Amiri"/>
          <w:lang w:bidi="ar-SA"/>
          <w:color w:val="111111"/>
          <w:sz w:val="28"/>
          <w:szCs w:val="28"/>
          <w:rtl/>
        </w:rPr>
        <w:t xml:space="preserve">ويقال : هو مُمْتَلَخ العقلِ : أي ذاهبه.</w:t>
      </w:r>
    </w:p>
    <w:p>
      <w:pPr>
        <w:pStyle w:val="BookText"/>
      </w:pPr>
      <w:r>
        <w:rPr>
          <w:rFonts w:ascii="IRNazanin" w:hAnsi="IRNazanin" w:eastAsia="IRNazanin" w:cs="IRNazanin"/>
          <w:lang w:bidi="fa-IR"/>
          <w:color w:val="111111"/>
          <w:sz w:val="28"/>
          <w:szCs w:val="28"/>
          <w:rtl/>
        </w:rPr>
        <w:t xml:space="preserve">ه-</w:t>
      </w:r>
    </w:p>
    <w:p>
      <w:pPr>
        <w:pStyle w:val="Heading5"/>
      </w:pPr>
      <w:bookmarkStart w:id="3866" w:name="_Toc3193"/>
      <w:r>
        <w:t>الامتلاه</w:t>
      </w:r>
      <w:bookmarkEnd w:id="3866"/>
    </w:p>
    <w:p>
      <w:pPr>
        <w:pStyle w:val="BookText"/>
      </w:pPr>
      <w:r>
        <w:rPr>
          <w:rFonts w:ascii="Amiri" w:hAnsi="Amiri" w:eastAsia="Amiri" w:cs="Amiri"/>
          <w:lang w:bidi="ar-SA"/>
          <w:color w:val="111111"/>
          <w:sz w:val="28"/>
          <w:szCs w:val="28"/>
          <w:rtl/>
        </w:rPr>
        <w:t xml:space="preserve">[الامتلاه] : قال بعضهم : يقال : هو ممتلَهُ العقل كما يقال : ممتلَخ.</w:t>
      </w:r>
    </w:p>
    <w:p>
      <w:pPr>
        <w:pStyle w:val="BookText"/>
      </w:pPr>
      <w:r>
        <w:rPr>
          <w:rFonts w:ascii="Amiri" w:hAnsi="Amiri" w:eastAsia="Amiri" w:cs="Amiri"/>
          <w:lang w:bidi="ar-SA"/>
          <w:color w:val="111111"/>
          <w:sz w:val="28"/>
          <w:szCs w:val="28"/>
          <w:rtl/>
        </w:rPr>
        <w:t xml:space="preserve">همزة</w:t>
      </w:r>
    </w:p>
    <w:p>
      <w:pPr>
        <w:pStyle w:val="Heading5"/>
      </w:pPr>
      <w:bookmarkStart w:id="3867" w:name="_Toc3194"/>
      <w:r>
        <w:t>الامتلاء</w:t>
      </w:r>
      <w:bookmarkEnd w:id="3867"/>
    </w:p>
    <w:p>
      <w:pPr>
        <w:pStyle w:val="BookText"/>
      </w:pPr>
      <w:r>
        <w:rPr>
          <w:rFonts w:ascii="Amiri" w:hAnsi="Amiri" w:eastAsia="Amiri" w:cs="Amiri"/>
          <w:lang w:bidi="ar-SA"/>
          <w:color w:val="111111"/>
          <w:sz w:val="28"/>
          <w:szCs w:val="28"/>
          <w:rtl/>
        </w:rPr>
        <w:t xml:space="preserve">[الامتلاء] : ملأه فامتلأ ، قال الله تعالى : ( يَوْمَ نَقُولُ لِجَهَنَّمَ : هَلِ امْتَلَأْتِ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[شماره صفحه واقعی : 6381]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22" w:name="pg14464_162591"/>
    <w:bookmarkEnd w:id="622"/>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3868" w:name="_Toc3195"/>
      <w:r>
        <w:t>الامِّلاس</w:t>
      </w:r>
      <w:bookmarkEnd w:id="3868"/>
    </w:p>
    <w:p>
      <w:pPr>
        <w:pStyle w:val="BookText"/>
      </w:pPr>
      <w:r>
        <w:rPr>
          <w:rFonts w:ascii="Amiri" w:hAnsi="Amiri" w:eastAsia="Amiri" w:cs="Amiri"/>
          <w:lang w:bidi="ar-SA"/>
          <w:color w:val="111111"/>
          <w:sz w:val="28"/>
          <w:szCs w:val="28"/>
          <w:rtl/>
        </w:rPr>
        <w:t xml:space="preserve">[الامِّلاس] : امّلس : أي مضى مستتراً.</w:t>
      </w:r>
    </w:p>
    <w:p>
      <w:pPr>
        <w:pStyle w:val="BookText"/>
      </w:pPr>
      <w:r>
        <w:rPr>
          <w:rFonts w:ascii="IRNazanin" w:hAnsi="IRNazanin" w:eastAsia="IRNazanin" w:cs="IRNazanin"/>
          <w:lang w:bidi="fa-IR"/>
          <w:color w:val="111111"/>
          <w:sz w:val="28"/>
          <w:szCs w:val="28"/>
          <w:rtl/>
        </w:rPr>
        <w:t xml:space="preserve">ص</w:t>
      </w:r>
    </w:p>
    <w:p>
      <w:pPr>
        <w:pStyle w:val="Heading5"/>
      </w:pPr>
      <w:bookmarkStart w:id="3869" w:name="_Toc3196"/>
      <w:r>
        <w:t>الامِّلاص</w:t>
      </w:r>
      <w:bookmarkEnd w:id="3869"/>
    </w:p>
    <w:p>
      <w:pPr>
        <w:pStyle w:val="BookText"/>
      </w:pPr>
      <w:r>
        <w:rPr>
          <w:rFonts w:ascii="Amiri" w:hAnsi="Amiri" w:eastAsia="Amiri" w:cs="Amiri"/>
          <w:lang w:bidi="ar-SA"/>
          <w:color w:val="111111"/>
          <w:sz w:val="28"/>
          <w:szCs w:val="28"/>
          <w:rtl/>
        </w:rPr>
        <w:t xml:space="preserve">[الامِّلاص] : امَّلص الشيءُ من اليد : إِذا أفلت.</w:t>
      </w:r>
    </w:p>
    <w:p>
      <w:pPr>
        <w:pStyle w:val="BookText"/>
      </w:pPr>
      <w:r>
        <w:rPr>
          <w:rFonts w:ascii="IRNazanin" w:hAnsi="IRNazanin" w:eastAsia="IRNazanin" w:cs="IRNazanin"/>
          <w:lang w:bidi="fa-IR"/>
          <w:color w:val="111111"/>
          <w:sz w:val="28"/>
          <w:szCs w:val="28"/>
          <w:rtl/>
        </w:rPr>
        <w:t xml:space="preserve">ق</w:t>
      </w:r>
    </w:p>
    <w:p>
      <w:pPr>
        <w:pStyle w:val="Heading5"/>
      </w:pPr>
      <w:bookmarkStart w:id="3870" w:name="_Toc3197"/>
      <w:r>
        <w:t>الامّلاق</w:t>
      </w:r>
      <w:bookmarkEnd w:id="3870"/>
    </w:p>
    <w:p>
      <w:pPr>
        <w:pStyle w:val="BookText"/>
      </w:pPr>
      <w:r>
        <w:rPr>
          <w:rFonts w:ascii="Amiri" w:hAnsi="Amiri" w:eastAsia="Amiri" w:cs="Amiri"/>
          <w:lang w:bidi="ar-SA"/>
          <w:color w:val="111111"/>
          <w:sz w:val="28"/>
          <w:szCs w:val="28"/>
          <w:rtl/>
        </w:rPr>
        <w:t xml:space="preserve">[الامّلاق] : امّلقت الصخرة : إِذا صارت ملقةً ملساء.</w:t>
      </w:r>
    </w:p>
    <w:p>
      <w:pPr>
        <w:pStyle w:val="BookText"/>
      </w:pPr>
      <w:r>
        <w:rPr>
          <w:rFonts w:ascii="Amiri" w:hAnsi="Amiri" w:eastAsia="Amiri" w:cs="Amiri"/>
          <w:lang w:bidi="ar-SA"/>
          <w:color w:val="111111"/>
          <w:sz w:val="28"/>
          <w:szCs w:val="28"/>
          <w:rtl/>
        </w:rPr>
        <w:t xml:space="preserve">ويقال : امّلق ساعد الرجل : إِذا انسحج من حمل الأحمال.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871" w:name="_Toc3198"/>
      <w:r>
        <w:t>الاستملاح</w:t>
      </w:r>
      <w:bookmarkEnd w:id="3871"/>
    </w:p>
    <w:p>
      <w:pPr>
        <w:pStyle w:val="BookText"/>
      </w:pPr>
      <w:r>
        <w:rPr>
          <w:rFonts w:ascii="Amiri" w:hAnsi="Amiri" w:eastAsia="Amiri" w:cs="Amiri"/>
          <w:lang w:bidi="ar-SA"/>
          <w:color w:val="111111"/>
          <w:sz w:val="28"/>
          <w:szCs w:val="28"/>
          <w:rtl/>
        </w:rPr>
        <w:t xml:space="preserve">[الاستملاح] : استملحه : أي استحسنه.</w:t>
      </w:r>
    </w:p>
    <w:p>
      <w:pPr>
        <w:pStyle w:val="BookText"/>
      </w:pPr>
      <w:r>
        <w:rPr>
          <w:rFonts w:ascii="IRNazanin" w:hAnsi="IRNazanin" w:eastAsia="IRNazanin" w:cs="IRNazanin"/>
          <w:lang w:bidi="fa-IR"/>
          <w:color w:val="111111"/>
          <w:sz w:val="28"/>
          <w:szCs w:val="28"/>
          <w:rtl/>
        </w:rPr>
        <w:t xml:space="preserve">ق</w:t>
      </w:r>
    </w:p>
    <w:p>
      <w:pPr>
        <w:pStyle w:val="Heading5"/>
      </w:pPr>
      <w:bookmarkStart w:id="3872" w:name="_Toc3199"/>
      <w:r>
        <w:t>الاستملاق</w:t>
      </w:r>
      <w:bookmarkEnd w:id="3872"/>
    </w:p>
    <w:p>
      <w:pPr>
        <w:pStyle w:val="BookText"/>
      </w:pPr>
      <w:r>
        <w:rPr>
          <w:rFonts w:ascii="Amiri" w:hAnsi="Amiri" w:eastAsia="Amiri" w:cs="Amiri"/>
          <w:lang w:bidi="ar-SA"/>
          <w:color w:val="111111"/>
          <w:sz w:val="28"/>
          <w:szCs w:val="28"/>
          <w:rtl/>
        </w:rPr>
        <w:t xml:space="preserve">[الاستملاق] : الاستملاق في حديث عبيدة السلَماني : « يوجب الجنابةَ الرفُّ والاستملاق » قيل : هو من ملَق يملق : إِذا رضع ؛ والرفّ : المصّ : أراد أن الجنابة من مصِّ المرأة ماء الرجل ، كأنه يذهب مذهب الأنصار أن الماء من الماء.</w:t>
      </w:r>
    </w:p>
    <w:p>
      <w:pPr>
        <w:pStyle w:val="BookText"/>
      </w:pPr>
      <w:r>
        <w:rPr>
          <w:rFonts w:ascii="IRNazanin" w:hAnsi="IRNazanin" w:eastAsia="IRNazanin" w:cs="IRNazanin"/>
          <w:lang w:bidi="fa-IR"/>
          <w:color w:val="111111"/>
          <w:sz w:val="28"/>
          <w:szCs w:val="28"/>
          <w:rtl/>
        </w:rPr>
        <w:t xml:space="preserve">و</w:t>
      </w:r>
    </w:p>
    <w:p>
      <w:pPr>
        <w:pStyle w:val="Heading5"/>
      </w:pPr>
      <w:bookmarkStart w:id="3873" w:name="_Toc3200"/>
      <w:r>
        <w:t>الاستملاء</w:t>
      </w:r>
      <w:bookmarkEnd w:id="3873"/>
    </w:p>
    <w:p>
      <w:pPr>
        <w:pStyle w:val="BookText"/>
      </w:pPr>
      <w:r>
        <w:rPr>
          <w:rFonts w:ascii="Amiri" w:hAnsi="Amiri" w:eastAsia="Amiri" w:cs="Amiri"/>
          <w:lang w:bidi="ar-SA"/>
          <w:color w:val="111111"/>
          <w:sz w:val="28"/>
          <w:szCs w:val="28"/>
          <w:rtl/>
        </w:rPr>
        <w:t xml:space="preserve">[الاستملاء] : استملاه الكتاب : أي سأله أن يمليَهُ عليه.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ز</w:t>
      </w:r>
    </w:p>
    <w:p>
      <w:pPr>
        <w:pStyle w:val="Heading5"/>
      </w:pPr>
      <w:bookmarkStart w:id="3874" w:name="_Toc3201"/>
      <w:r>
        <w:t>التملُّز</w:t>
      </w:r>
      <w:bookmarkEnd w:id="3874"/>
    </w:p>
    <w:p>
      <w:pPr>
        <w:pStyle w:val="BookText"/>
      </w:pPr>
      <w:r>
        <w:rPr>
          <w:rFonts w:ascii="Amiri" w:hAnsi="Amiri" w:eastAsia="Amiri" w:cs="Amiri"/>
          <w:lang w:bidi="ar-SA"/>
          <w:color w:val="111111"/>
          <w:sz w:val="28"/>
          <w:szCs w:val="28"/>
          <w:rtl/>
        </w:rPr>
        <w:t xml:space="preserve">[التملُّز] : مثل التملُّص.</w:t>
      </w:r>
    </w:p>
    <w:p>
      <w:pPr>
        <w:pStyle w:val="BookText"/>
      </w:pPr>
      <w:r>
        <w:rPr>
          <w:rFonts w:ascii="IRNazanin" w:hAnsi="IRNazanin" w:eastAsia="IRNazanin" w:cs="IRNazanin"/>
          <w:lang w:bidi="fa-IR"/>
          <w:color w:val="111111"/>
          <w:sz w:val="28"/>
          <w:szCs w:val="28"/>
          <w:rtl/>
        </w:rPr>
        <w:t xml:space="preserve">س</w:t>
      </w:r>
    </w:p>
    <w:p>
      <w:pPr>
        <w:pStyle w:val="Heading5"/>
      </w:pPr>
      <w:bookmarkStart w:id="3875" w:name="_Toc3202"/>
      <w:r>
        <w:t>التملّس</w:t>
      </w:r>
      <w:bookmarkEnd w:id="3875"/>
    </w:p>
    <w:p>
      <w:pPr>
        <w:pStyle w:val="BookText"/>
      </w:pPr>
      <w:r>
        <w:rPr>
          <w:rFonts w:ascii="Amiri" w:hAnsi="Amiri" w:eastAsia="Amiri" w:cs="Amiri"/>
          <w:lang w:bidi="ar-SA"/>
          <w:color w:val="111111"/>
          <w:sz w:val="28"/>
          <w:szCs w:val="28"/>
          <w:rtl/>
        </w:rPr>
        <w:t xml:space="preserve">[التملّس] : تملّس الشيءُ.</w:t>
      </w:r>
    </w:p>
    <w:p>
      <w:pPr>
        <w:pStyle w:val="BookText"/>
      </w:pPr>
      <w:r>
        <w:rPr>
          <w:rFonts w:ascii="IRNazanin" w:hAnsi="IRNazanin" w:eastAsia="IRNazanin" w:cs="IRNazanin"/>
          <w:lang w:bidi="fa-IR"/>
          <w:color w:val="111111"/>
          <w:sz w:val="28"/>
          <w:szCs w:val="28"/>
          <w:rtl/>
        </w:rPr>
        <w:t xml:space="preserve">ص</w:t>
      </w:r>
    </w:p>
    <w:p>
      <w:pPr>
        <w:pStyle w:val="Heading5"/>
      </w:pPr>
      <w:bookmarkStart w:id="3876" w:name="_Toc3203"/>
      <w:r>
        <w:t>التملُّص</w:t>
      </w:r>
      <w:bookmarkEnd w:id="3876"/>
    </w:p>
    <w:p>
      <w:pPr>
        <w:pStyle w:val="BookText"/>
      </w:pPr>
      <w:r>
        <w:rPr>
          <w:rFonts w:ascii="Amiri" w:hAnsi="Amiri" w:eastAsia="Amiri" w:cs="Amiri"/>
          <w:lang w:bidi="ar-SA"/>
          <w:color w:val="111111"/>
          <w:sz w:val="28"/>
          <w:szCs w:val="28"/>
          <w:rtl/>
        </w:rPr>
        <w:t xml:space="preserve">[التملُّص] : التخلّص.</w:t>
      </w:r>
    </w:p>
    <w:p>
      <w:pPr>
        <w:pStyle w:val="BookText"/>
      </w:pPr>
      <w:r>
        <w:rPr>
          <w:rFonts w:ascii="IRNazanin" w:hAnsi="IRNazanin" w:eastAsia="IRNazanin" w:cs="IRNazanin"/>
          <w:lang w:bidi="fa-IR"/>
          <w:color w:val="111111"/>
          <w:sz w:val="28"/>
          <w:szCs w:val="28"/>
          <w:rtl/>
        </w:rPr>
        <w:t xml:space="preserve">[شماره صفحه واقعی : 6382]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23" w:name="pg14464_162592"/>
    <w:bookmarkEnd w:id="623"/>
    <w:p>
      <w:pPr>
        <w:pStyle w:val="BookText"/>
      </w:pPr>
      <w:r>
        <w:rPr>
          <w:rFonts w:ascii="IRNazanin" w:hAnsi="IRNazanin" w:eastAsia="IRNazanin" w:cs="IRNazanin"/>
          <w:lang w:bidi="fa-IR"/>
          <w:color w:val="111111"/>
          <w:sz w:val="28"/>
          <w:szCs w:val="28"/>
          <w:rtl/>
        </w:rPr>
        <w:t xml:space="preserve">غ</w:t>
      </w:r>
    </w:p>
    <w:p>
      <w:pPr>
        <w:pStyle w:val="Heading5"/>
      </w:pPr>
      <w:bookmarkStart w:id="3877" w:name="_Toc3204"/>
      <w:r>
        <w:t>التملّغ</w:t>
      </w:r>
      <w:bookmarkEnd w:id="3877"/>
    </w:p>
    <w:p>
      <w:pPr>
        <w:pStyle w:val="BookText"/>
      </w:pPr>
      <w:r>
        <w:rPr>
          <w:rFonts w:ascii="Amiri" w:hAnsi="Amiri" w:eastAsia="Amiri" w:cs="Amiri"/>
          <w:lang w:bidi="ar-SA"/>
          <w:color w:val="111111"/>
          <w:sz w:val="28"/>
          <w:szCs w:val="28"/>
          <w:rtl/>
        </w:rPr>
        <w:t xml:space="preserve">[التملّغ] : التحمُّق ، يقال : رجل متملِّغ.</w:t>
      </w:r>
    </w:p>
    <w:p>
      <w:pPr>
        <w:pStyle w:val="BookText"/>
      </w:pPr>
      <w:r>
        <w:rPr>
          <w:rFonts w:ascii="IRNazanin" w:hAnsi="IRNazanin" w:eastAsia="IRNazanin" w:cs="IRNazanin"/>
          <w:lang w:bidi="fa-IR"/>
          <w:color w:val="111111"/>
          <w:sz w:val="28"/>
          <w:szCs w:val="28"/>
          <w:rtl/>
        </w:rPr>
        <w:t xml:space="preserve">ق</w:t>
      </w:r>
    </w:p>
    <w:p>
      <w:pPr>
        <w:pStyle w:val="Heading5"/>
      </w:pPr>
      <w:bookmarkStart w:id="3878" w:name="_Toc3205"/>
      <w:r>
        <w:t>التملُّق</w:t>
      </w:r>
      <w:bookmarkEnd w:id="3878"/>
    </w:p>
    <w:p>
      <w:pPr>
        <w:pStyle w:val="BookText"/>
      </w:pPr>
      <w:r>
        <w:rPr>
          <w:rFonts w:ascii="Amiri" w:hAnsi="Amiri" w:eastAsia="Amiri" w:cs="Amiri"/>
          <w:lang w:bidi="ar-SA"/>
          <w:color w:val="111111"/>
          <w:sz w:val="28"/>
          <w:szCs w:val="28"/>
          <w:rtl/>
        </w:rPr>
        <w:t xml:space="preserve">[التملُّق] : التودد الشديد ، يقال : تملّق له.</w:t>
      </w:r>
    </w:p>
    <w:p>
      <w:pPr>
        <w:pStyle w:val="BookText"/>
      </w:pPr>
      <w:r>
        <w:rPr>
          <w:rFonts w:ascii="Amiri" w:hAnsi="Amiri" w:eastAsia="Amiri" w:cs="Amiri"/>
          <w:lang w:bidi="ar-SA"/>
          <w:color w:val="111111"/>
          <w:sz w:val="28"/>
          <w:szCs w:val="28"/>
          <w:rtl/>
        </w:rPr>
        <w:t xml:space="preserve">ك</w:t>
      </w:r>
    </w:p>
    <w:p>
      <w:pPr>
        <w:pStyle w:val="Heading5"/>
      </w:pPr>
      <w:bookmarkStart w:id="3879" w:name="_Toc3206"/>
      <w:r>
        <w:t>التملُّك</w:t>
      </w:r>
      <w:bookmarkEnd w:id="3879"/>
    </w:p>
    <w:p>
      <w:pPr>
        <w:pStyle w:val="BookText"/>
      </w:pPr>
      <w:r>
        <w:rPr>
          <w:rFonts w:ascii="Amiri" w:hAnsi="Amiri" w:eastAsia="Amiri" w:cs="Amiri"/>
          <w:lang w:bidi="ar-SA"/>
          <w:color w:val="111111"/>
          <w:sz w:val="28"/>
          <w:szCs w:val="28"/>
          <w:rtl/>
        </w:rPr>
        <w:t xml:space="preserve">[التملُّك] : تملّك : أي ملك قهراً.</w:t>
      </w:r>
    </w:p>
    <w:p>
      <w:pPr>
        <w:pStyle w:val="BookText"/>
      </w:pPr>
      <w:r>
        <w:rPr>
          <w:rFonts w:ascii="IRNazanin" w:hAnsi="IRNazanin" w:eastAsia="IRNazanin" w:cs="IRNazanin"/>
          <w:lang w:bidi="fa-IR"/>
          <w:color w:val="111111"/>
          <w:sz w:val="28"/>
          <w:szCs w:val="28"/>
          <w:rtl/>
        </w:rPr>
        <w:t xml:space="preserve">و</w:t>
      </w:r>
    </w:p>
    <w:p>
      <w:pPr>
        <w:pStyle w:val="Heading5"/>
      </w:pPr>
      <w:bookmarkStart w:id="3880" w:name="_Toc3207"/>
      <w:r>
        <w:t>التملِّي</w:t>
      </w:r>
      <w:bookmarkEnd w:id="3880"/>
    </w:p>
    <w:p>
      <w:pPr>
        <w:pStyle w:val="BookText"/>
      </w:pPr>
      <w:r>
        <w:rPr>
          <w:rFonts w:ascii="Amiri" w:hAnsi="Amiri" w:eastAsia="Amiri" w:cs="Amiri"/>
          <w:lang w:bidi="ar-SA"/>
          <w:color w:val="111111"/>
          <w:sz w:val="28"/>
          <w:szCs w:val="28"/>
          <w:rtl/>
        </w:rPr>
        <w:t xml:space="preserve">[التملِّي] : يقولون في الدعاء : تملّ حبيباً : أي تمتّع به وعش معه مليّاً.</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881" w:name="_Toc3208"/>
      <w:r>
        <w:t>التملُّؤ</w:t>
      </w:r>
      <w:bookmarkEnd w:id="3881"/>
    </w:p>
    <w:p>
      <w:pPr>
        <w:pStyle w:val="BookText"/>
      </w:pPr>
      <w:r>
        <w:rPr>
          <w:rFonts w:ascii="Amiri" w:hAnsi="Amiri" w:eastAsia="Amiri" w:cs="Amiri"/>
          <w:lang w:bidi="ar-SA"/>
          <w:color w:val="111111"/>
          <w:sz w:val="28"/>
          <w:szCs w:val="28"/>
          <w:rtl/>
        </w:rPr>
        <w:t xml:space="preserve">[التملُّؤ] : يقال : تملأ غيظاً : أي امتلأ.</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3882" w:name="_Toc3209"/>
      <w:r>
        <w:t>التمالك</w:t>
      </w:r>
      <w:bookmarkEnd w:id="3882"/>
    </w:p>
    <w:p>
      <w:pPr>
        <w:pStyle w:val="BookText"/>
      </w:pPr>
      <w:r>
        <w:rPr>
          <w:rFonts w:ascii="Amiri" w:hAnsi="Amiri" w:eastAsia="Amiri" w:cs="Amiri"/>
          <w:lang w:bidi="ar-SA"/>
          <w:color w:val="111111"/>
          <w:sz w:val="28"/>
          <w:szCs w:val="28"/>
          <w:rtl/>
        </w:rPr>
        <w:t xml:space="preserve">[التمالك] : يقال : ما تمالك أن فعل كذا : أي ما تماسك.</w:t>
      </w:r>
    </w:p>
    <w:p>
      <w:pPr>
        <w:pStyle w:val="BookText"/>
      </w:pPr>
      <w:r>
        <w:rPr>
          <w:rFonts w:ascii="Amiri" w:hAnsi="Amiri" w:eastAsia="Amiri" w:cs="Amiri"/>
          <w:lang w:bidi="ar-SA"/>
          <w:color w:val="111111"/>
          <w:sz w:val="28"/>
          <w:szCs w:val="28"/>
          <w:rtl/>
        </w:rPr>
        <w:t xml:space="preserve">همزة</w:t>
      </w:r>
    </w:p>
    <w:p>
      <w:pPr>
        <w:pStyle w:val="Heading5"/>
      </w:pPr>
      <w:bookmarkStart w:id="3883" w:name="_Toc3210"/>
      <w:r>
        <w:t>التمالؤ</w:t>
      </w:r>
      <w:bookmarkEnd w:id="3883"/>
    </w:p>
    <w:p>
      <w:pPr>
        <w:pStyle w:val="BookText"/>
      </w:pPr>
      <w:r>
        <w:rPr>
          <w:rFonts w:ascii="Amiri" w:hAnsi="Amiri" w:eastAsia="Amiri" w:cs="Amiri"/>
          <w:lang w:bidi="ar-SA"/>
          <w:color w:val="111111"/>
          <w:sz w:val="28"/>
          <w:szCs w:val="28"/>
          <w:rtl/>
        </w:rPr>
        <w:t xml:space="preserve">[التمالؤ] : تمالؤوا عليه ، مهموز : أي تعاونوا ، وفي الحديث أنّ عمرَ رحمه‌الله تعالى قتل سبعة بواحد ، وقال </w:t>
      </w:r>
      <w:r>
        <w:rPr>
          <w:rStyle w:val="FootnoteReference"/>
        </w:rPr>
        <w:footnoteReference w:id="1432"/>
      </w:r>
      <w:r>
        <w:rPr>
          <w:rFonts w:ascii="Amiri" w:hAnsi="Amiri" w:eastAsia="Amiri" w:cs="Amiri"/>
          <w:lang w:bidi="ar-SA"/>
          <w:color w:val="111111"/>
          <w:sz w:val="28"/>
          <w:szCs w:val="28"/>
          <w:rtl/>
        </w:rPr>
        <w:t xml:space="preserve">: « لو تمالأ عليه أهل صنعاء لقتلتهم به ».</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ح</w:t>
      </w:r>
    </w:p>
    <w:p>
      <w:pPr>
        <w:pStyle w:val="Heading5"/>
      </w:pPr>
      <w:bookmarkStart w:id="3884" w:name="_Toc3211"/>
      <w:r>
        <w:t>الاملحاح</w:t>
      </w:r>
      <w:bookmarkEnd w:id="3884"/>
    </w:p>
    <w:p>
      <w:pPr>
        <w:pStyle w:val="BookText"/>
      </w:pPr>
      <w:r>
        <w:rPr>
          <w:rFonts w:ascii="Amiri" w:hAnsi="Amiri" w:eastAsia="Amiri" w:cs="Amiri"/>
          <w:lang w:bidi="ar-SA"/>
          <w:color w:val="111111"/>
          <w:sz w:val="28"/>
          <w:szCs w:val="28"/>
          <w:rtl/>
        </w:rPr>
        <w:t xml:space="preserve">[الاملحاح] : املحّ الكبشُ : أي صار أملح ، وهو الذي فيه بياض وسواد. وفي الحديث : « كان النبي عليه‌السلام إِذا</w:t>
      </w:r>
    </w:p>
    <w:p>
      <w:pPr>
        <w:pStyle w:val="BookText"/>
      </w:pPr>
      <w:r>
        <w:rPr>
          <w:rFonts w:ascii="IRNazanin" w:hAnsi="IRNazanin" w:eastAsia="IRNazanin" w:cs="IRNazanin"/>
          <w:lang w:bidi="fa-IR"/>
          <w:color w:val="111111"/>
          <w:sz w:val="28"/>
          <w:szCs w:val="28"/>
          <w:rtl/>
        </w:rPr>
        <w:t xml:space="preserve">[شماره صفحه واقعی : 6383]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24" w:name="pg14464_162593"/>
    <w:bookmarkEnd w:id="624"/>
    <w:p>
      <w:pPr>
        <w:pStyle w:val="BookText"/>
      </w:pPr>
      <w:r>
        <w:rPr>
          <w:rFonts w:ascii="Amiri" w:hAnsi="Amiri" w:eastAsia="Amiri" w:cs="Amiri"/>
          <w:lang w:bidi="ar-SA"/>
          <w:color w:val="111111"/>
          <w:sz w:val="28"/>
          <w:szCs w:val="28"/>
          <w:rtl/>
        </w:rPr>
        <w:t xml:space="preserve">ضحّى اشترى كبشين أملحين أقرنين » </w:t>
      </w:r>
      <w:r>
        <w:rPr>
          <w:rStyle w:val="FootnoteReference"/>
        </w:rPr>
        <w:footnoteReference w:id="1433"/>
      </w:r>
      <w:r>
        <w:rPr>
          <w:rFonts w:ascii="Amiri" w:hAnsi="Amiri" w:eastAsia="Amiri" w:cs="Amiri"/>
          <w:lang w:bidi="ar-SA"/>
          <w:color w:val="111111"/>
          <w:sz w:val="28"/>
          <w:szCs w:val="28"/>
          <w:rtl/>
        </w:rPr>
        <w:t xml:space="preserve">وكتيبة ملحاء : فيها بياض وسواد. قال جميل يصف كتيبة من قضاعة :</w:t>
      </w:r>
    </w:p>
    <w:p>
      <w:pPr>
        <w:pStyle w:val="BookText"/>
      </w:pPr>
      <w:r>
        <w:rPr>
          <w:rFonts w:ascii="Amiri" w:hAnsi="Amiri" w:eastAsia="Amiri" w:cs="Amiri"/>
          <w:lang w:bidi="ar-SA"/>
          <w:color w:val="111111"/>
          <w:sz w:val="28"/>
          <w:szCs w:val="28"/>
          <w:rtl/>
        </w:rPr>
        <w:t xml:space="preserve">وملحاء من حيدانَ صيدٍ رجالها</w:t>
      </w:r>
    </w:p>
    <w:p>
      <w:pPr>
        <w:pStyle w:val="BookText"/>
      </w:pPr>
      <w:r>
        <w:rPr>
          <w:rFonts w:ascii="Amiri" w:hAnsi="Amiri" w:eastAsia="Amiri" w:cs="Amiri"/>
          <w:lang w:bidi="ar-SA"/>
          <w:color w:val="111111"/>
          <w:sz w:val="28"/>
          <w:szCs w:val="28"/>
          <w:rtl/>
        </w:rPr>
        <w:t xml:space="preserve">إِذا حشدَتْ كادت على الناس تضعف</w:t>
      </w:r>
    </w:p>
    <w:p>
      <w:pPr>
        <w:pStyle w:val="BookText"/>
      </w:pPr>
      <w:r>
        <w:rPr>
          <w:rFonts w:ascii="Amiri" w:hAnsi="Amiri" w:eastAsia="Amiri" w:cs="Amiri"/>
          <w:lang w:bidi="ar-SA"/>
          <w:color w:val="111111"/>
          <w:sz w:val="28"/>
          <w:szCs w:val="28"/>
          <w:rtl/>
        </w:rPr>
        <w:t xml:space="preserve">الميم مع الميم</w:t>
      </w:r>
    </w:p>
    <w:p>
      <w:pPr>
        <w:pStyle w:val="BookText"/>
      </w:pPr>
      <w:r>
        <w:rPr>
          <w:rFonts w:ascii="Amiri" w:hAnsi="Amiri" w:eastAsia="Amiri" w:cs="Amiri"/>
          <w:lang w:bidi="ar-SA"/>
          <w:color w:val="111111"/>
          <w:sz w:val="28"/>
          <w:szCs w:val="28"/>
          <w:rtl/>
        </w:rPr>
        <w:t xml:space="preserve">افعِلان ، بكسر الهمزة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885" w:name="_Toc3212"/>
      <w:r>
        <w:t>الامِّدان</w:t>
      </w:r>
      <w:bookmarkEnd w:id="3885"/>
    </w:p>
    <w:p>
      <w:pPr>
        <w:pStyle w:val="BookText"/>
      </w:pPr>
      <w:r>
        <w:rPr>
          <w:rFonts w:ascii="Amiri" w:hAnsi="Amiri" w:eastAsia="Amiri" w:cs="Amiri"/>
          <w:lang w:bidi="ar-SA"/>
          <w:color w:val="111111"/>
          <w:sz w:val="28"/>
          <w:szCs w:val="28"/>
          <w:rtl/>
        </w:rPr>
        <w:t xml:space="preserve">[الامِّدان] : ماء امّدان : شديد الملوحة.</w:t>
      </w:r>
    </w:p>
    <w:p>
      <w:pPr>
        <w:pStyle w:val="BookText"/>
      </w:pPr>
      <w:r>
        <w:rPr>
          <w:rFonts w:ascii="IRNazanin" w:hAnsi="IRNazanin" w:eastAsia="IRNazanin" w:cs="IRNazanin"/>
          <w:lang w:bidi="fa-IR"/>
          <w:color w:val="111111"/>
          <w:sz w:val="28"/>
          <w:szCs w:val="28"/>
          <w:rtl/>
        </w:rPr>
        <w:t xml:space="preserve">[شماره صفحه واقعی : 6384]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25" w:name="pg14464_162594"/>
    <w:bookmarkEnd w:id="625"/>
    <w:p>
      <w:pPr>
        <w:pStyle w:val="Heading3"/>
      </w:pPr>
      <w:bookmarkStart w:id="3886" w:name="_Toc3213"/>
      <w:r>
        <w:t>باب الميم والنون وما بعدهما</w:t>
      </w:r>
      <w:bookmarkEnd w:id="3886"/>
    </w:p>
    <w:p>
      <w:pPr>
        <w:pStyle w:val="Heading4"/>
      </w:pPr>
      <w:bookmarkStart w:id="3887" w:name="_Toc3214"/>
      <w:r>
        <w:t>الأسماء</w:t>
      </w:r>
      <w:bookmarkEnd w:id="3887"/>
    </w:p>
    <w:p>
      <w:pPr>
        <w:pStyle w:val="Heading5"/>
      </w:pPr>
      <w:bookmarkStart w:id="3888" w:name="_Toc3215"/>
      <w:r>
        <w:t>اشارة</w:t>
      </w:r>
      <w:bookmarkEnd w:id="3888"/>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3889" w:name="_Toc3216"/>
      <w:r>
        <w:t>منذ</w:t>
      </w:r>
      <w:bookmarkEnd w:id="3889"/>
    </w:p>
    <w:p>
      <w:pPr>
        <w:pStyle w:val="BookText"/>
      </w:pPr>
      <w:r>
        <w:rPr>
          <w:rFonts w:ascii="Amiri" w:hAnsi="Amiri" w:eastAsia="Amiri" w:cs="Amiri"/>
          <w:lang w:bidi="ar-SA"/>
          <w:color w:val="111111"/>
          <w:sz w:val="28"/>
          <w:szCs w:val="28"/>
          <w:rtl/>
        </w:rPr>
        <w:t xml:space="preserve">[منذ] : حرف يخفض ما بعده ، وهو بمعنى « من » في ابتداء الغاية ، يقال : ما رأيته منذ يومين ومنذ يومنا هذا. وأصل « منذ » « من » « إِذ » فلمّا كثر استعماله حذفت الهمزة وجُعلت الكلمتان كلمة واحدة.</w:t>
      </w:r>
    </w:p>
    <w:p>
      <w:pPr>
        <w:pStyle w:val="BookText"/>
      </w:pPr>
      <w:r>
        <w:rPr>
          <w:rFonts w:ascii="Amiri" w:hAnsi="Amiri" w:eastAsia="Amiri" w:cs="Amiri"/>
          <w:lang w:bidi="ar-SA"/>
          <w:color w:val="111111"/>
          <w:sz w:val="28"/>
          <w:szCs w:val="28"/>
          <w:rtl/>
        </w:rPr>
        <w:t xml:space="preserve">وأما « مذ » ، بحذف النون ، فيرتفع ما بعدها مما مضى من الزمان. كقولك : ما رأيته مذ يومان ، والمعنى : مقدارُ ما بيني وبين رؤيته يومان ، وتخفض ما أنت فيه من الزمان بمعنى « في » ، كقولك : ما رأيته مذ يومِنا هذا : أي في يومنا هذا ، وقد قلت في ذلك :</w:t>
      </w:r>
    </w:p>
    <w:p>
      <w:pPr>
        <w:pStyle w:val="BookText"/>
      </w:pPr>
      <w:r>
        <w:rPr>
          <w:rFonts w:ascii="IRNazanin" w:hAnsi="IRNazanin" w:eastAsia="IRNazanin" w:cs="IRNazanin"/>
          <w:lang w:bidi="fa-IR"/>
          <w:color w:val="111111"/>
          <w:sz w:val="28"/>
          <w:szCs w:val="28"/>
          <w:rtl/>
        </w:rPr>
        <w:t xml:space="preserve">اخفض بمنذ على الوجوه معاً</w:t>
      </w:r>
    </w:p>
    <w:p>
      <w:pPr>
        <w:pStyle w:val="BookText"/>
      </w:pPr>
      <w:r>
        <w:rPr>
          <w:rFonts w:ascii="Amiri" w:hAnsi="Amiri" w:eastAsia="Amiri" w:cs="Amiri"/>
          <w:lang w:bidi="ar-SA"/>
          <w:color w:val="111111"/>
          <w:sz w:val="28"/>
          <w:szCs w:val="28"/>
          <w:rtl/>
        </w:rPr>
        <w:t xml:space="preserve">وقل مذ يومنا هذا ومذ يومان</w:t>
      </w:r>
    </w:p>
    <w:p>
      <w:pPr>
        <w:pStyle w:val="BookText"/>
      </w:pPr>
      <w:r>
        <w:rPr>
          <w:rFonts w:ascii="Amiri" w:hAnsi="Amiri" w:eastAsia="Amiri" w:cs="Amiri"/>
          <w:lang w:bidi="ar-SA"/>
          <w:color w:val="111111"/>
          <w:sz w:val="28"/>
          <w:szCs w:val="28"/>
          <w:rtl/>
        </w:rPr>
        <w:t xml:space="preserve">ومن العرب من يخفض بمذ ويجعلها بمنزلة منذ.</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3890" w:name="_Toc3217"/>
      <w:r>
        <w:t>المُنْيَة</w:t>
      </w:r>
      <w:bookmarkEnd w:id="3890"/>
    </w:p>
    <w:p>
      <w:pPr>
        <w:pStyle w:val="BookText"/>
      </w:pPr>
      <w:r>
        <w:rPr>
          <w:rFonts w:ascii="Amiri" w:hAnsi="Amiri" w:eastAsia="Amiri" w:cs="Amiri"/>
          <w:lang w:bidi="ar-SA"/>
          <w:color w:val="111111"/>
          <w:sz w:val="28"/>
          <w:szCs w:val="28"/>
          <w:rtl/>
        </w:rPr>
        <w:t xml:space="preserve">[المُنْيَة] : ما يتمناه الإِنسان لنفسه : أي يودّه ، وجمعها : مُنىً.</w:t>
      </w:r>
    </w:p>
    <w:p>
      <w:pPr>
        <w:pStyle w:val="BookText"/>
      </w:pPr>
      <w:r>
        <w:rPr>
          <w:rFonts w:ascii="Amiri" w:hAnsi="Amiri" w:eastAsia="Amiri" w:cs="Amiri"/>
          <w:lang w:bidi="ar-SA"/>
          <w:color w:val="111111"/>
          <w:sz w:val="28"/>
          <w:szCs w:val="28"/>
          <w:rtl/>
        </w:rPr>
        <w:t xml:space="preserve">ومُنْيَة الناقة : الأيام التي تعرف فيها ألقحت أم لا. ويقال بكسر الميم.</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891" w:name="_Toc3218"/>
      <w:r>
        <w:t>المِنْحة</w:t>
      </w:r>
      <w:bookmarkEnd w:id="3891"/>
    </w:p>
    <w:p>
      <w:pPr>
        <w:pStyle w:val="BookText"/>
      </w:pPr>
      <w:r>
        <w:rPr>
          <w:rFonts w:ascii="Amiri" w:hAnsi="Amiri" w:eastAsia="Amiri" w:cs="Amiri"/>
          <w:lang w:bidi="ar-SA"/>
          <w:color w:val="111111"/>
          <w:sz w:val="28"/>
          <w:szCs w:val="28"/>
          <w:rtl/>
        </w:rPr>
        <w:t xml:space="preserve">[المِنْحة] : العطية.</w:t>
      </w:r>
    </w:p>
    <w:p>
      <w:pPr>
        <w:pStyle w:val="BookText"/>
      </w:pPr>
      <w:r>
        <w:rPr>
          <w:rFonts w:ascii="IRNazanin" w:hAnsi="IRNazanin" w:eastAsia="IRNazanin" w:cs="IRNazanin"/>
          <w:lang w:bidi="fa-IR"/>
          <w:color w:val="111111"/>
          <w:sz w:val="28"/>
          <w:szCs w:val="28"/>
          <w:rtl/>
        </w:rPr>
        <w:t xml:space="preserve">[شماره صفحه واقعی : 6385]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26" w:name="pg14464_162595"/>
    <w:bookmarkEnd w:id="626"/>
    <w:p>
      <w:pPr>
        <w:pStyle w:val="BookText"/>
      </w:pPr>
      <w:r>
        <w:rPr>
          <w:rFonts w:ascii="Amiri" w:hAnsi="Amiri" w:eastAsia="Amiri" w:cs="Amiri"/>
          <w:lang w:bidi="ar-SA"/>
          <w:color w:val="111111"/>
          <w:sz w:val="28"/>
          <w:szCs w:val="28"/>
          <w:rtl/>
        </w:rPr>
        <w:t xml:space="preserve">والمِنْحة : الناقة أو الشاة يمنحها الرجل لِرَجُلٍ آخر يحتلبها مدةً ثم يردها ، وفي الحديث : « المنحة مردودة »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892" w:name="_Toc3219"/>
      <w:r>
        <w:t>المنا</w:t>
      </w:r>
      <w:bookmarkEnd w:id="3892"/>
    </w:p>
    <w:p>
      <w:pPr>
        <w:pStyle w:val="BookText"/>
      </w:pPr>
      <w:r>
        <w:rPr>
          <w:rFonts w:ascii="Amiri" w:hAnsi="Amiri" w:eastAsia="Amiri" w:cs="Amiri"/>
          <w:lang w:bidi="ar-SA"/>
          <w:color w:val="111111"/>
          <w:sz w:val="28"/>
          <w:szCs w:val="28"/>
          <w:rtl/>
        </w:rPr>
        <w:t xml:space="preserve">[المنا] : الذي يوزن به ، وهو رطلان ، والتثنية : مَنَوان ، والجميع : أمناء.</w:t>
      </w:r>
    </w:p>
    <w:p>
      <w:pPr>
        <w:pStyle w:val="BookText"/>
      </w:pPr>
      <w:r>
        <w:rPr>
          <w:rFonts w:ascii="Amiri" w:hAnsi="Amiri" w:eastAsia="Amiri" w:cs="Amiri"/>
          <w:lang w:bidi="ar-SA"/>
          <w:color w:val="111111"/>
          <w:sz w:val="28"/>
          <w:szCs w:val="28"/>
          <w:rtl/>
        </w:rPr>
        <w:t xml:space="preserve">ي</w:t>
      </w:r>
    </w:p>
    <w:p>
      <w:pPr>
        <w:pStyle w:val="Heading5"/>
      </w:pPr>
      <w:bookmarkStart w:id="3893" w:name="_Toc3220"/>
      <w:r>
        <w:t>المنى</w:t>
      </w:r>
      <w:bookmarkEnd w:id="3893"/>
    </w:p>
    <w:p>
      <w:pPr>
        <w:pStyle w:val="BookText"/>
      </w:pPr>
      <w:r>
        <w:rPr>
          <w:rFonts w:ascii="Amiri" w:hAnsi="Amiri" w:eastAsia="Amiri" w:cs="Amiri"/>
          <w:lang w:bidi="ar-SA"/>
          <w:color w:val="111111"/>
          <w:sz w:val="28"/>
          <w:szCs w:val="28"/>
          <w:rtl/>
        </w:rPr>
        <w:t xml:space="preserve">[المنى] : القَدَرُ ، قال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سأعمِلُ نصَّ العيس حتى يكُفَّني</w:t>
      </w:r>
    </w:p>
    <w:p>
      <w:pPr>
        <w:pStyle w:val="BookText"/>
      </w:pPr>
      <w:r>
        <w:rPr>
          <w:rFonts w:ascii="Amiri" w:hAnsi="Amiri" w:eastAsia="Amiri" w:cs="Amiri"/>
          <w:lang w:bidi="ar-SA"/>
          <w:color w:val="111111"/>
          <w:sz w:val="28"/>
          <w:szCs w:val="28"/>
          <w:rtl/>
        </w:rPr>
        <w:t xml:space="preserve">غِنى العيشِ يوماً أو مَنَى الحدثانِ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894" w:name="_Toc3221"/>
      <w:r>
        <w:t>المَنَعة</w:t>
      </w:r>
      <w:bookmarkEnd w:id="3894"/>
    </w:p>
    <w:p>
      <w:pPr>
        <w:pStyle w:val="BookText"/>
      </w:pPr>
      <w:r>
        <w:rPr>
          <w:rFonts w:ascii="Amiri" w:hAnsi="Amiri" w:eastAsia="Amiri" w:cs="Amiri"/>
          <w:lang w:bidi="ar-SA"/>
          <w:color w:val="111111"/>
          <w:sz w:val="28"/>
          <w:szCs w:val="28"/>
          <w:rtl/>
        </w:rPr>
        <w:t xml:space="preserve">[المَنَعة] : العز ، يقال : فلان ذو منعة.</w:t>
      </w:r>
    </w:p>
    <w:p>
      <w:pPr>
        <w:pStyle w:val="BookText"/>
      </w:pPr>
      <w:r>
        <w:rPr>
          <w:rFonts w:ascii="Amiri" w:hAnsi="Amiri" w:eastAsia="Amiri" w:cs="Amiri"/>
          <w:lang w:bidi="ar-SA"/>
          <w:color w:val="111111"/>
          <w:sz w:val="28"/>
          <w:szCs w:val="28"/>
          <w:rtl/>
        </w:rPr>
        <w:t xml:space="preserve">ي</w:t>
      </w:r>
    </w:p>
    <w:p>
      <w:pPr>
        <w:pStyle w:val="Heading5"/>
      </w:pPr>
      <w:bookmarkStart w:id="3895" w:name="_Toc3222"/>
      <w:r>
        <w:t>مناة</w:t>
      </w:r>
      <w:bookmarkEnd w:id="3895"/>
    </w:p>
    <w:p>
      <w:pPr>
        <w:pStyle w:val="BookText"/>
      </w:pPr>
      <w:r>
        <w:rPr>
          <w:rFonts w:ascii="Amiri" w:hAnsi="Amiri" w:eastAsia="Amiri" w:cs="Amiri"/>
          <w:lang w:bidi="ar-SA"/>
          <w:color w:val="111111"/>
          <w:sz w:val="28"/>
          <w:szCs w:val="28"/>
          <w:rtl/>
        </w:rPr>
        <w:t xml:space="preserve">[مناة] : اسم صنم كان لبعض العرب. قال الله تعالى : ( وَمَناةَ الثَّالِثَةَ الْأُخْرى )</w:t>
      </w:r>
      <w:r>
        <w:rPr>
          <w:rStyle w:val="FootnoteReference"/>
        </w:rPr>
        <w:footnoteReference w:id="1436"/>
      </w:r>
      <w:r>
        <w:rPr>
          <w:rFonts w:ascii="Amiri" w:hAnsi="Amiri" w:eastAsia="Amiri" w:cs="Amiri"/>
          <w:lang w:bidi="ar-SA"/>
          <w:color w:val="111111"/>
          <w:sz w:val="28"/>
          <w:szCs w:val="28"/>
          <w:rtl/>
        </w:rPr>
        <w:t xml:space="preserve">، وعن ابن كثير أنه قرأ « مناءة » بالمد والهمز.</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3896" w:name="_Toc3223"/>
      <w:r>
        <w:t>مِنَى</w:t>
      </w:r>
      <w:bookmarkEnd w:id="3896"/>
    </w:p>
    <w:p>
      <w:pPr>
        <w:pStyle w:val="BookText"/>
      </w:pPr>
      <w:r>
        <w:rPr>
          <w:rFonts w:ascii="Amiri" w:hAnsi="Amiri" w:eastAsia="Amiri" w:cs="Amiri"/>
          <w:lang w:bidi="ar-SA"/>
          <w:color w:val="111111"/>
          <w:sz w:val="28"/>
          <w:szCs w:val="28"/>
          <w:rtl/>
        </w:rPr>
        <w:t xml:space="preserve">[مِنَى] : اسم موضع من نواحي مكة.</w:t>
      </w:r>
    </w:p>
    <w:p>
      <w:pPr>
        <w:pStyle w:val="BookText"/>
      </w:pPr>
      <w:r>
        <w:rPr>
          <w:rFonts w:ascii="IRNazanin" w:hAnsi="IRNazanin" w:eastAsia="IRNazanin" w:cs="IRNazanin"/>
          <w:lang w:bidi="fa-IR"/>
          <w:color w:val="111111"/>
          <w:sz w:val="28"/>
          <w:szCs w:val="28"/>
          <w:rtl/>
        </w:rPr>
        <w:t xml:space="preserve">[شماره صفحه واقعی : 6386]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27" w:name="pg14464_162596"/>
    <w:bookmarkEnd w:id="62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Amiri" w:hAnsi="Amiri" w:eastAsia="Amiri" w:cs="Amiri"/>
          <w:lang w:bidi="ar-SA"/>
          <w:color w:val="111111"/>
          <w:sz w:val="28"/>
          <w:szCs w:val="28"/>
          <w:rtl/>
        </w:rPr>
        <w:t xml:space="preserve">ي</w:t>
      </w:r>
    </w:p>
    <w:p>
      <w:pPr>
        <w:pStyle w:val="Heading5"/>
      </w:pPr>
      <w:bookmarkStart w:id="3897" w:name="_Toc3224"/>
      <w:r>
        <w:t>الأمنيّة</w:t>
      </w:r>
      <w:bookmarkEnd w:id="3897"/>
    </w:p>
    <w:p>
      <w:pPr>
        <w:pStyle w:val="BookText"/>
      </w:pPr>
      <w:r>
        <w:rPr>
          <w:rFonts w:ascii="Amiri" w:hAnsi="Amiri" w:eastAsia="Amiri" w:cs="Amiri"/>
          <w:lang w:bidi="ar-SA"/>
          <w:color w:val="111111"/>
          <w:sz w:val="28"/>
          <w:szCs w:val="28"/>
          <w:rtl/>
        </w:rPr>
        <w:t xml:space="preserve">[الأمنيّة] : واحدة الأماني ، وهي ما تمنّى الإِنسان ، قال الله تعالى : ( تِلْكَ أَمانِيُّهُمْ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والأمنيّة : القراءة ، قال الله تعالى : ( أَلْقَى الشَّيْطانُ فِي أُمْنِيَّتِهِ )</w:t>
      </w:r>
      <w:r>
        <w:rPr>
          <w:rStyle w:val="FootnoteReference"/>
        </w:rPr>
        <w:footnoteReference w:id="1438"/>
      </w:r>
      <w:r>
        <w:rPr>
          <w:rFonts w:ascii="Amiri" w:hAnsi="Amiri" w:eastAsia="Amiri" w:cs="Amiri"/>
          <w:lang w:bidi="ar-SA"/>
          <w:color w:val="111111"/>
          <w:sz w:val="28"/>
          <w:szCs w:val="28"/>
          <w:rtl/>
        </w:rPr>
        <w:t xml:space="preserve">: أي في قراءته ، وقوله تعالى : ( الْكِتابَ إِلَّا أَمانِيَ )</w:t>
      </w:r>
      <w:r>
        <w:rPr>
          <w:rStyle w:val="FootnoteReference"/>
        </w:rPr>
        <w:footnoteReference w:id="1439"/>
      </w:r>
      <w:r>
        <w:rPr>
          <w:rFonts w:ascii="Amiri" w:hAnsi="Amiri" w:eastAsia="Amiri" w:cs="Amiri"/>
          <w:lang w:bidi="ar-SA"/>
          <w:color w:val="111111"/>
          <w:sz w:val="28"/>
          <w:szCs w:val="28"/>
          <w:rtl/>
        </w:rPr>
        <w:t xml:space="preserve">قيل : أي قراءة ، وقيل : الأماني اختراص الكذب ، أي الأحاديث يسمعونها من كبرائهم مخترصة ليست من كتاب الله تعالى.</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898" w:name="_Toc3225"/>
      <w:r>
        <w:t>الممانح</w:t>
      </w:r>
      <w:bookmarkEnd w:id="3898"/>
    </w:p>
    <w:p>
      <w:pPr>
        <w:pStyle w:val="BookText"/>
      </w:pPr>
      <w:r>
        <w:rPr>
          <w:rFonts w:ascii="Amiri" w:hAnsi="Amiri" w:eastAsia="Amiri" w:cs="Amiri"/>
          <w:lang w:bidi="ar-SA"/>
          <w:color w:val="111111"/>
          <w:sz w:val="28"/>
          <w:szCs w:val="28"/>
          <w:rtl/>
        </w:rPr>
        <w:t xml:space="preserve">[الممانح] : الناقة التي يبقى لبنها بعد ما تذهب ألبان الإِبل.</w:t>
      </w:r>
    </w:p>
    <w:p>
      <w:pPr>
        <w:pStyle w:val="BookText"/>
      </w:pPr>
      <w:r>
        <w:rPr>
          <w:rFonts w:ascii="Amiri" w:hAnsi="Amiri" w:eastAsia="Amiri" w:cs="Amiri"/>
          <w:lang w:bidi="ar-SA"/>
          <w:color w:val="111111"/>
          <w:sz w:val="28"/>
          <w:szCs w:val="28"/>
          <w:rtl/>
        </w:rPr>
        <w:t xml:space="preserve">وليس في هذا جيم غير المنجنون.</w:t>
      </w:r>
    </w:p>
    <w:p>
      <w:pPr>
        <w:pStyle w:val="BookText"/>
      </w:pPr>
      <w:r>
        <w:rPr>
          <w:rFonts w:ascii="Amiri" w:hAnsi="Amiri" w:eastAsia="Amiri" w:cs="Amiri"/>
          <w:lang w:bidi="ar-SA"/>
          <w:color w:val="111111"/>
          <w:sz w:val="28"/>
          <w:szCs w:val="28"/>
          <w:rtl/>
        </w:rPr>
        <w:t xml:space="preserve">فاعِل</w:t>
      </w:r>
    </w:p>
    <w:p>
      <w:pPr>
        <w:pStyle w:val="BookText"/>
      </w:pPr>
      <w:r>
        <w:rPr>
          <w:rFonts w:ascii="Amiri" w:hAnsi="Amiri" w:eastAsia="Amiri" w:cs="Amiri"/>
          <w:lang w:bidi="ar-SA"/>
          <w:color w:val="111111"/>
          <w:sz w:val="28"/>
          <w:szCs w:val="28"/>
          <w:rtl/>
        </w:rPr>
        <w:t xml:space="preserve">ي</w:t>
      </w:r>
    </w:p>
    <w:p>
      <w:pPr>
        <w:pStyle w:val="Heading5"/>
      </w:pPr>
      <w:bookmarkStart w:id="3899" w:name="_Toc3226"/>
      <w:r>
        <w:t>مَانِي</w:t>
      </w:r>
      <w:bookmarkEnd w:id="3899"/>
    </w:p>
    <w:p>
      <w:pPr>
        <w:pStyle w:val="BookText"/>
      </w:pPr>
      <w:r>
        <w:rPr>
          <w:rFonts w:ascii="Amiri" w:hAnsi="Amiri" w:eastAsia="Amiri" w:cs="Amiri"/>
          <w:lang w:bidi="ar-SA"/>
          <w:color w:val="111111"/>
          <w:sz w:val="28"/>
          <w:szCs w:val="28"/>
          <w:rtl/>
        </w:rPr>
        <w:t xml:space="preserve">[مَانِي] : اسم رجل تنسب إِليه المانية </w:t>
      </w:r>
      <w:r>
        <w:rPr>
          <w:rStyle w:val="FootnoteReference"/>
        </w:rPr>
        <w:footnoteReference w:id="1440"/>
      </w:r>
      <w:r>
        <w:rPr>
          <w:rFonts w:ascii="Amiri" w:hAnsi="Amiri" w:eastAsia="Amiri" w:cs="Amiri"/>
          <w:lang w:bidi="ar-SA"/>
          <w:color w:val="111111"/>
          <w:sz w:val="28"/>
          <w:szCs w:val="28"/>
          <w:rtl/>
        </w:rPr>
        <w:t xml:space="preserve">، ويقال : المانويَّة ، وهم فرقةٌ من الثنوية ، يقولون : العالم مركب من شيئين قديمين ، وهما : النور والظلمة ؛ فالنور : فاعل الخير ، والظلام </w:t>
      </w:r>
      <w:r>
        <w:rPr>
          <w:rStyle w:val="FootnoteReference"/>
        </w:rPr>
        <w:footnoteReference w:id="1441"/>
      </w:r>
      <w:r>
        <w:rPr>
          <w:rFonts w:ascii="IRNazanin" w:hAnsi="IRNazanin" w:eastAsia="IRNazanin" w:cs="IRNazanin"/>
          <w:lang w:bidi="fa-IR"/>
          <w:color w:val="111111"/>
          <w:sz w:val="28"/>
          <w:szCs w:val="28"/>
          <w:rtl/>
        </w:rPr>
        <w:t xml:space="preserve">: فاعل الشر.</w:t>
      </w:r>
    </w:p>
    <w:p>
      <w:pPr>
        <w:pStyle w:val="BookText"/>
      </w:pPr>
      <w:r>
        <w:rPr>
          <w:rFonts w:ascii="IRNazanin" w:hAnsi="IRNazanin" w:eastAsia="IRNazanin" w:cs="IRNazanin"/>
          <w:lang w:bidi="fa-IR"/>
          <w:color w:val="111111"/>
          <w:sz w:val="28"/>
          <w:szCs w:val="28"/>
          <w:rtl/>
        </w:rPr>
        <w:t xml:space="preserve">[شماره صفحه واقعی : 6387]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28" w:name="pg14464_162597"/>
    <w:bookmarkEnd w:id="628"/>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3900" w:name="_Toc3227"/>
      <w:r>
        <w:t>المنوح</w:t>
      </w:r>
      <w:bookmarkEnd w:id="3900"/>
    </w:p>
    <w:p>
      <w:pPr>
        <w:pStyle w:val="BookText"/>
      </w:pPr>
      <w:r>
        <w:rPr>
          <w:rFonts w:ascii="Amiri" w:hAnsi="Amiri" w:eastAsia="Amiri" w:cs="Amiri"/>
          <w:lang w:bidi="ar-SA"/>
          <w:color w:val="111111"/>
          <w:sz w:val="28"/>
          <w:szCs w:val="28"/>
          <w:rtl/>
        </w:rPr>
        <w:t xml:space="preserve">[المنوح] : الناقة التي يبقى لبنها في الشتاء.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901" w:name="_Toc3228"/>
      <w:r>
        <w:t>المنيح</w:t>
      </w:r>
      <w:bookmarkEnd w:id="3901"/>
    </w:p>
    <w:p>
      <w:pPr>
        <w:pStyle w:val="BookText"/>
      </w:pPr>
      <w:r>
        <w:rPr>
          <w:rFonts w:ascii="Amiri" w:hAnsi="Amiri" w:eastAsia="Amiri" w:cs="Amiri"/>
          <w:lang w:bidi="ar-SA"/>
          <w:color w:val="111111"/>
          <w:sz w:val="28"/>
          <w:szCs w:val="28"/>
          <w:rtl/>
        </w:rPr>
        <w:t xml:space="preserve">[المنيح] : سهم من سهام الميسر لاحظ له إِلا أن يمنح صاحبه شيئاً ، وإِنما يوصف بالكر والمعاودة ؛ يقال : كَرَّ كَرَّ المنيح.</w:t>
      </w:r>
    </w:p>
    <w:p>
      <w:pPr>
        <w:pStyle w:val="BookText"/>
      </w:pPr>
      <w:r>
        <w:rPr>
          <w:rFonts w:ascii="Amiri" w:hAnsi="Amiri" w:eastAsia="Amiri" w:cs="Amiri"/>
          <w:lang w:bidi="ar-SA"/>
          <w:color w:val="111111"/>
          <w:sz w:val="28"/>
          <w:szCs w:val="28"/>
          <w:rtl/>
        </w:rPr>
        <w:t xml:space="preserve">ويقال : المنيح : الثامن من السهام ، وفي حديث جابر بن عبد الله </w:t>
      </w:r>
      <w:r>
        <w:rPr>
          <w:rStyle w:val="FootnoteReference"/>
        </w:rPr>
        <w:footnoteReference w:id="1442"/>
      </w:r>
      <w:r>
        <w:rPr>
          <w:rFonts w:ascii="Amiri" w:hAnsi="Amiri" w:eastAsia="Amiri" w:cs="Amiri"/>
          <w:lang w:bidi="ar-SA"/>
          <w:color w:val="111111"/>
          <w:sz w:val="28"/>
          <w:szCs w:val="28"/>
          <w:rtl/>
        </w:rPr>
        <w:t xml:space="preserve">: كنت منيح أصحابي يوم بدر : أي لم يأخذ سهماً من الغنيمة لصغره.</w:t>
      </w:r>
    </w:p>
    <w:p>
      <w:pPr>
        <w:pStyle w:val="BookText"/>
      </w:pPr>
      <w:r>
        <w:rPr>
          <w:rFonts w:ascii="Amiri" w:hAnsi="Amiri" w:eastAsia="Amiri" w:cs="Amiri"/>
          <w:lang w:bidi="ar-SA"/>
          <w:color w:val="111111"/>
          <w:sz w:val="28"/>
          <w:szCs w:val="28"/>
          <w:rtl/>
        </w:rPr>
        <w:t xml:space="preserve">قال ابن قتيبة : إِذا سمعت المنيح مذكوراً بفوزٍ فإِنما يراد به القِدح الممتنح وهو المستعار ، وكانوا يستعيرون القِدح يتمنون به ويثقون بفوزه ، قال ابن مقبل في قِدح :</w:t>
      </w:r>
    </w:p>
    <w:p>
      <w:pPr>
        <w:pStyle w:val="BookText"/>
      </w:pPr>
      <w:r>
        <w:rPr>
          <w:rFonts w:ascii="Amiri" w:hAnsi="Amiri" w:eastAsia="Amiri" w:cs="Amiri"/>
          <w:lang w:bidi="ar-SA"/>
          <w:color w:val="111111"/>
          <w:sz w:val="28"/>
          <w:szCs w:val="28"/>
          <w:rtl/>
        </w:rPr>
        <w:t xml:space="preserve">إِذا امتنحَتْهُ من معدٍّ عصابةٌ</w:t>
      </w:r>
    </w:p>
    <w:p>
      <w:pPr>
        <w:pStyle w:val="BookText"/>
      </w:pPr>
      <w:r>
        <w:rPr>
          <w:rFonts w:ascii="Amiri" w:hAnsi="Amiri" w:eastAsia="Amiri" w:cs="Amiri"/>
          <w:lang w:bidi="ar-SA"/>
          <w:color w:val="111111"/>
          <w:sz w:val="28"/>
          <w:szCs w:val="28"/>
          <w:rtl/>
        </w:rPr>
        <w:t xml:space="preserve">غداريةٌ قبل المفيضين يقدحُ</w:t>
      </w:r>
    </w:p>
    <w:p>
      <w:pPr>
        <w:pStyle w:val="BookText"/>
      </w:pPr>
      <w:r>
        <w:rPr>
          <w:rFonts w:ascii="IRNazanin" w:hAnsi="IRNazanin" w:eastAsia="IRNazanin" w:cs="IRNazanin"/>
          <w:lang w:bidi="fa-IR"/>
          <w:color w:val="111111"/>
          <w:sz w:val="28"/>
          <w:szCs w:val="28"/>
          <w:rtl/>
        </w:rPr>
        <w:t xml:space="preserve">امتنحته : استعارته. وقال آخر :</w:t>
      </w:r>
    </w:p>
    <w:p>
      <w:pPr>
        <w:pStyle w:val="BookText"/>
      </w:pPr>
      <w:r>
        <w:rPr>
          <w:rFonts w:ascii="Amiri" w:hAnsi="Amiri" w:eastAsia="Amiri" w:cs="Amiri"/>
          <w:lang w:bidi="ar-SA"/>
          <w:color w:val="111111"/>
          <w:sz w:val="28"/>
          <w:szCs w:val="28"/>
          <w:rtl/>
        </w:rPr>
        <w:t xml:space="preserve">يعود بأرزاق العيال منيحها</w:t>
      </w:r>
    </w:p>
    <w:p>
      <w:pPr>
        <w:pStyle w:val="BookText"/>
      </w:pPr>
      <w:r>
        <w:rPr>
          <w:rFonts w:ascii="IRNazanin" w:hAnsi="IRNazanin" w:eastAsia="IRNazanin" w:cs="IRNazanin"/>
          <w:lang w:bidi="fa-IR"/>
          <w:color w:val="111111"/>
          <w:sz w:val="28"/>
          <w:szCs w:val="28"/>
          <w:rtl/>
        </w:rPr>
        <w:t xml:space="preserve">ع</w:t>
      </w:r>
    </w:p>
    <w:p>
      <w:pPr>
        <w:pStyle w:val="Heading5"/>
      </w:pPr>
      <w:bookmarkStart w:id="3902" w:name="_Toc3229"/>
      <w:r>
        <w:t>المنيع</w:t>
      </w:r>
      <w:bookmarkEnd w:id="3902"/>
    </w:p>
    <w:p>
      <w:pPr>
        <w:pStyle w:val="BookText"/>
      </w:pPr>
      <w:r>
        <w:rPr>
          <w:rFonts w:ascii="Amiri" w:hAnsi="Amiri" w:eastAsia="Amiri" w:cs="Amiri"/>
          <w:lang w:bidi="ar-SA"/>
          <w:color w:val="111111"/>
          <w:sz w:val="28"/>
          <w:szCs w:val="28"/>
          <w:rtl/>
        </w:rPr>
        <w:t xml:space="preserve">[المنيع] : الممتنع.</w:t>
      </w:r>
    </w:p>
    <w:p>
      <w:pPr>
        <w:pStyle w:val="BookText"/>
      </w:pPr>
      <w:r>
        <w:rPr>
          <w:rFonts w:ascii="Amiri" w:hAnsi="Amiri" w:eastAsia="Amiri" w:cs="Amiri"/>
          <w:lang w:bidi="ar-SA"/>
          <w:color w:val="111111"/>
          <w:sz w:val="28"/>
          <w:szCs w:val="28"/>
          <w:rtl/>
        </w:rPr>
        <w:t xml:space="preserve">ومنيع من أسماء الرجال.</w:t>
      </w:r>
    </w:p>
    <w:p>
      <w:pPr>
        <w:pStyle w:val="BookText"/>
      </w:pPr>
      <w:r>
        <w:rPr>
          <w:rFonts w:ascii="Amiri" w:hAnsi="Amiri" w:eastAsia="Amiri" w:cs="Amiri"/>
          <w:lang w:bidi="ar-SA"/>
          <w:color w:val="111111"/>
          <w:sz w:val="28"/>
          <w:szCs w:val="28"/>
          <w:rtl/>
        </w:rPr>
        <w:t xml:space="preserve">وي</w:t>
      </w:r>
    </w:p>
    <w:p>
      <w:pPr>
        <w:pStyle w:val="Heading5"/>
      </w:pPr>
      <w:bookmarkStart w:id="3903" w:name="_Toc3230"/>
      <w:r>
        <w:t>المنيُ</w:t>
      </w:r>
      <w:bookmarkEnd w:id="3903"/>
    </w:p>
    <w:p>
      <w:pPr>
        <w:pStyle w:val="BookText"/>
      </w:pPr>
      <w:r>
        <w:rPr>
          <w:rFonts w:ascii="Amiri" w:hAnsi="Amiri" w:eastAsia="Amiri" w:cs="Amiri"/>
          <w:lang w:bidi="ar-SA"/>
          <w:color w:val="111111"/>
          <w:sz w:val="28"/>
          <w:szCs w:val="28"/>
          <w:rtl/>
        </w:rPr>
        <w:t xml:space="preserve">[المنيُ] : ماء الإِنسان ، قال الله تعالى : ( أَلَمْ يَكُ نُطْفَةً مِنْ مَنِيٍ يُمْنى )</w:t>
      </w:r>
      <w:r>
        <w:rPr>
          <w:rStyle w:val="FootnoteReference"/>
        </w:rPr>
        <w:footnoteReference w:id="1443"/>
      </w:r>
      <w:r>
        <w:rPr>
          <w:rFonts w:ascii="Amiri" w:hAnsi="Amiri" w:eastAsia="Amiri" w:cs="Amiri"/>
          <w:lang w:bidi="ar-SA"/>
          <w:color w:val="111111"/>
          <w:sz w:val="28"/>
          <w:szCs w:val="28"/>
          <w:rtl/>
        </w:rPr>
        <w:t xml:space="preserve">، وفي الحديث عن النبي عليه‌السلام : « فإِذا كان المني ففيه الغسل » </w:t>
      </w:r>
      <w:r>
        <w:rPr>
          <w:rStyle w:val="FootnoteReference"/>
        </w:rPr>
        <w:footnoteReference w:id="1444"/>
      </w:r>
      <w:r>
        <w:rPr>
          <w:rFonts w:ascii="Amiri" w:hAnsi="Amiri" w:eastAsia="Amiri" w:cs="Amiri"/>
          <w:lang w:bidi="ar-SA"/>
          <w:color w:val="111111"/>
          <w:sz w:val="28"/>
          <w:szCs w:val="28"/>
          <w:rtl/>
        </w:rPr>
        <w:t xml:space="preserve">. وفي</w:t>
      </w:r>
    </w:p>
    <w:p>
      <w:pPr>
        <w:pStyle w:val="BookText"/>
      </w:pPr>
      <w:r>
        <w:rPr>
          <w:rFonts w:ascii="IRNazanin" w:hAnsi="IRNazanin" w:eastAsia="IRNazanin" w:cs="IRNazanin"/>
          <w:lang w:bidi="fa-IR"/>
          <w:color w:val="111111"/>
          <w:sz w:val="28"/>
          <w:szCs w:val="28"/>
          <w:rtl/>
        </w:rPr>
        <w:t xml:space="preserve">[شماره صفحه واقعی : 6388]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29" w:name="pg14464_162598"/>
    <w:bookmarkEnd w:id="629"/>
    <w:p>
      <w:pPr>
        <w:pStyle w:val="BookText"/>
      </w:pPr>
      <w:r>
        <w:rPr>
          <w:rFonts w:ascii="Amiri" w:hAnsi="Amiri" w:eastAsia="Amiri" w:cs="Amiri"/>
          <w:lang w:bidi="ar-SA"/>
          <w:color w:val="111111"/>
          <w:sz w:val="28"/>
          <w:szCs w:val="28"/>
          <w:rtl/>
        </w:rPr>
        <w:t xml:space="preserve">حديثه أنه قال لعمار : « إِنما تغسل ثوبك من البول والغائط والدم والقيء والمني ». ذهب أبو حنيفة وأصحابه ومالك والأوزاعي وزيد بن علي ومن وافقهم إِلى أن المني نجس. وقال الشافعي </w:t>
      </w:r>
      <w:r>
        <w:rPr>
          <w:rStyle w:val="FootnoteReference"/>
        </w:rPr>
        <w:footnoteReference w:id="1445"/>
      </w:r>
      <w:r>
        <w:rPr>
          <w:rFonts w:ascii="Amiri" w:hAnsi="Amiri" w:eastAsia="Amiri" w:cs="Amiri"/>
          <w:lang w:bidi="ar-SA"/>
          <w:color w:val="111111"/>
          <w:sz w:val="28"/>
          <w:szCs w:val="28"/>
          <w:rtl/>
        </w:rPr>
        <w:t xml:space="preserve">: مني بني آدم طاهر.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904" w:name="_Toc3231"/>
      <w:r>
        <w:t>المنيحة</w:t>
      </w:r>
      <w:bookmarkEnd w:id="3904"/>
    </w:p>
    <w:p>
      <w:pPr>
        <w:pStyle w:val="BookText"/>
      </w:pPr>
      <w:r>
        <w:rPr>
          <w:rFonts w:ascii="Amiri" w:hAnsi="Amiri" w:eastAsia="Amiri" w:cs="Amiri"/>
          <w:lang w:bidi="ar-SA"/>
          <w:color w:val="111111"/>
          <w:sz w:val="28"/>
          <w:szCs w:val="28"/>
          <w:rtl/>
        </w:rPr>
        <w:t xml:space="preserve">[المنيحة] : الناقة أو الشاة يمنحها الرجل صاحبَهُ.</w:t>
      </w:r>
    </w:p>
    <w:p>
      <w:pPr>
        <w:pStyle w:val="BookText"/>
      </w:pPr>
      <w:r>
        <w:rPr>
          <w:rFonts w:ascii="Amiri" w:hAnsi="Amiri" w:eastAsia="Amiri" w:cs="Amiri"/>
          <w:lang w:bidi="ar-SA"/>
          <w:color w:val="111111"/>
          <w:sz w:val="28"/>
          <w:szCs w:val="28"/>
          <w:rtl/>
        </w:rPr>
        <w:t xml:space="preserve">ي</w:t>
      </w:r>
    </w:p>
    <w:p>
      <w:pPr>
        <w:pStyle w:val="Heading5"/>
      </w:pPr>
      <w:bookmarkStart w:id="3905" w:name="_Toc3232"/>
      <w:r>
        <w:t>المنيّة</w:t>
      </w:r>
      <w:bookmarkEnd w:id="3905"/>
    </w:p>
    <w:p>
      <w:pPr>
        <w:pStyle w:val="BookText"/>
      </w:pPr>
      <w:r>
        <w:rPr>
          <w:rFonts w:ascii="Amiri" w:hAnsi="Amiri" w:eastAsia="Amiri" w:cs="Amiri"/>
          <w:lang w:bidi="ar-SA"/>
          <w:color w:val="111111"/>
          <w:sz w:val="28"/>
          <w:szCs w:val="28"/>
          <w:rtl/>
        </w:rPr>
        <w:t xml:space="preserve">[المنيّة] : الموت ، والجميع : المنايا ، قال :</w:t>
      </w:r>
    </w:p>
    <w:p>
      <w:pPr>
        <w:pStyle w:val="BookText"/>
      </w:pPr>
      <w:r>
        <w:rPr>
          <w:rFonts w:ascii="Amiri" w:hAnsi="Amiri" w:eastAsia="Amiri" w:cs="Amiri"/>
          <w:lang w:bidi="ar-SA"/>
          <w:color w:val="111111"/>
          <w:sz w:val="28"/>
          <w:szCs w:val="28"/>
          <w:rtl/>
        </w:rPr>
        <w:t xml:space="preserve">لقد صبّحتْ آلَ سعد مطايا</w:t>
      </w:r>
    </w:p>
    <w:p>
      <w:pPr>
        <w:pStyle w:val="BookText"/>
      </w:pPr>
      <w:r>
        <w:rPr>
          <w:rFonts w:ascii="Amiri" w:hAnsi="Amiri" w:eastAsia="Amiri" w:cs="Amiri"/>
          <w:lang w:bidi="ar-SA"/>
          <w:color w:val="111111"/>
          <w:sz w:val="28"/>
          <w:szCs w:val="28"/>
          <w:rtl/>
        </w:rPr>
        <w:t xml:space="preserve">عليها المنايا وما يشعرونا</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906" w:name="_Toc3233"/>
      <w:r>
        <w:t>المنيئة</w:t>
      </w:r>
      <w:bookmarkEnd w:id="3906"/>
    </w:p>
    <w:p>
      <w:pPr>
        <w:pStyle w:val="BookText"/>
      </w:pPr>
      <w:r>
        <w:rPr>
          <w:rFonts w:ascii="Amiri" w:hAnsi="Amiri" w:eastAsia="Amiri" w:cs="Amiri"/>
          <w:lang w:bidi="ar-SA"/>
          <w:color w:val="111111"/>
          <w:sz w:val="28"/>
          <w:szCs w:val="28"/>
          <w:rtl/>
        </w:rPr>
        <w:t xml:space="preserve">[المنيئة] : قال الأصمعي : المنيئة المَدْبَغَة ، وفي الحديث </w:t>
      </w:r>
      <w:r>
        <w:rPr>
          <w:rStyle w:val="FootnoteReference"/>
        </w:rPr>
        <w:footnoteReference w:id="1446"/>
      </w:r>
      <w:r>
        <w:rPr>
          <w:rFonts w:ascii="Amiri" w:hAnsi="Amiri" w:eastAsia="Amiri" w:cs="Amiri"/>
          <w:lang w:bidi="ar-SA"/>
          <w:color w:val="111111"/>
          <w:sz w:val="28"/>
          <w:szCs w:val="28"/>
          <w:rtl/>
        </w:rPr>
        <w:t xml:space="preserve">: « قال عمر لرجل : ما مالك؟ قال : أَقْرُنٌ لي وأَدَمٌ في المنيئة. قال : قوّمها وزكّها » قال : الأَقْرُنُ : جمع قرن ، وهو الجعبة من جلود ، وأَمَرَهُ بتزكيتها لأنها كانت للتجارة.</w:t>
      </w:r>
    </w:p>
    <w:p>
      <w:pPr>
        <w:pStyle w:val="BookText"/>
      </w:pPr>
      <w:r>
        <w:rPr>
          <w:rFonts w:ascii="Amiri" w:hAnsi="Amiri" w:eastAsia="Amiri" w:cs="Amiri"/>
          <w:lang w:bidi="ar-SA"/>
          <w:color w:val="111111"/>
          <w:sz w:val="28"/>
          <w:szCs w:val="28"/>
          <w:rtl/>
        </w:rPr>
        <w:t xml:space="preserve">ويقال : المنيئة : الجلد أول ما يُدْبَغ ، قال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أنتِ باكرْتِ المنيئة باكرتْ</w:t>
      </w:r>
    </w:p>
    <w:p>
      <w:pPr>
        <w:pStyle w:val="BookText"/>
      </w:pPr>
      <w:r>
        <w:rPr>
          <w:rFonts w:ascii="Amiri" w:hAnsi="Amiri" w:eastAsia="Amiri" w:cs="Amiri"/>
          <w:lang w:bidi="ar-SA"/>
          <w:color w:val="111111"/>
          <w:sz w:val="28"/>
          <w:szCs w:val="28"/>
          <w:rtl/>
        </w:rPr>
        <w:t xml:space="preserve">مداكا لها من زعفران وإِثمدا</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فَعْلَلول ، بفتح الفاء واللام</w:t>
      </w:r>
    </w:p>
    <w:p>
      <w:pPr>
        <w:pStyle w:val="BookText"/>
      </w:pPr>
      <w:r>
        <w:rPr>
          <w:rFonts w:ascii="IRNazanin" w:hAnsi="IRNazanin" w:eastAsia="IRNazanin" w:cs="IRNazanin"/>
          <w:lang w:bidi="fa-IR"/>
          <w:color w:val="111111"/>
          <w:sz w:val="28"/>
          <w:szCs w:val="28"/>
          <w:rtl/>
        </w:rPr>
        <w:t xml:space="preserve">جن</w:t>
      </w:r>
    </w:p>
    <w:p>
      <w:pPr>
        <w:pStyle w:val="Heading5"/>
      </w:pPr>
      <w:bookmarkStart w:id="3907" w:name="_Toc3234"/>
      <w:r>
        <w:t>المنجنون</w:t>
      </w:r>
      <w:bookmarkEnd w:id="3907"/>
    </w:p>
    <w:p>
      <w:pPr>
        <w:pStyle w:val="BookText"/>
      </w:pPr>
      <w:r>
        <w:rPr>
          <w:rFonts w:ascii="Amiri" w:hAnsi="Amiri" w:eastAsia="Amiri" w:cs="Amiri"/>
          <w:lang w:bidi="ar-SA"/>
          <w:color w:val="111111"/>
          <w:sz w:val="28"/>
          <w:szCs w:val="28"/>
          <w:rtl/>
        </w:rPr>
        <w:t xml:space="preserve">[المنجنون] : الداهية.</w:t>
      </w:r>
    </w:p>
    <w:p>
      <w:pPr>
        <w:pStyle w:val="BookText"/>
      </w:pPr>
      <w:r>
        <w:rPr>
          <w:rFonts w:ascii="IRNazanin" w:hAnsi="IRNazanin" w:eastAsia="IRNazanin" w:cs="IRNazanin"/>
          <w:lang w:bidi="fa-IR"/>
          <w:color w:val="111111"/>
          <w:sz w:val="28"/>
          <w:szCs w:val="28"/>
          <w:rtl/>
        </w:rPr>
        <w:t xml:space="preserve">[شماره صفحه واقعی : 6389]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والمنجنون : الدالية ، وكل ما استدار ، قال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عيني وقد بانوني</w:t>
      </w:r>
    </w:p>
    <w:p>
      <w:pPr>
        <w:pStyle w:val="BookText"/>
      </w:pPr>
      <w:r>
        <w:rPr>
          <w:rFonts w:ascii="Amiri" w:hAnsi="Amiri" w:eastAsia="Amiri" w:cs="Amiri"/>
          <w:lang w:bidi="ar-SA"/>
          <w:color w:val="111111"/>
          <w:sz w:val="28"/>
          <w:szCs w:val="28"/>
          <w:rtl/>
        </w:rPr>
        <w:t xml:space="preserve">غربان في منحاةِ منجنونِ</w:t>
      </w:r>
    </w:p>
    <w:p>
      <w:pPr>
        <w:pStyle w:val="BookText"/>
      </w:pPr>
      <w:r>
        <w:rPr>
          <w:rFonts w:ascii="IRNazanin" w:hAnsi="IRNazanin" w:eastAsia="IRNazanin" w:cs="IRNazanin"/>
          <w:lang w:bidi="fa-IR"/>
          <w:color w:val="111111"/>
          <w:sz w:val="28"/>
          <w:szCs w:val="28"/>
          <w:rtl/>
        </w:rPr>
        <w:t xml:space="preserve">[شماره صفحه واقعی : 6390]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30" w:name="pg14464_162600"/>
    <w:bookmarkEnd w:id="630"/>
    <w:p>
      <w:pPr>
        <w:pStyle w:val="Heading4"/>
      </w:pPr>
      <w:bookmarkStart w:id="3908" w:name="_Toc3235"/>
      <w:r>
        <w:t>الأفعال</w:t>
      </w:r>
      <w:bookmarkEnd w:id="3908"/>
    </w:p>
    <w:p>
      <w:pPr>
        <w:pStyle w:val="Heading5"/>
      </w:pPr>
      <w:bookmarkStart w:id="3909" w:name="_Toc3236"/>
      <w:r>
        <w:t>اشارة</w:t>
      </w:r>
      <w:bookmarkEnd w:id="3909"/>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3910" w:name="_Toc3237"/>
      <w:r>
        <w:t>منا</w:t>
      </w:r>
      <w:bookmarkEnd w:id="3910"/>
    </w:p>
    <w:p>
      <w:pPr>
        <w:pStyle w:val="BookText"/>
      </w:pPr>
      <w:r>
        <w:rPr>
          <w:rFonts w:ascii="Amiri" w:hAnsi="Amiri" w:eastAsia="Amiri" w:cs="Amiri"/>
          <w:lang w:bidi="ar-SA"/>
          <w:color w:val="111111"/>
          <w:sz w:val="28"/>
          <w:szCs w:val="28"/>
          <w:rtl/>
        </w:rPr>
        <w:t xml:space="preserve">[منا] : مَنَوْت الرجلَ ومنيته : إِذا ابتليته. قاله ابن السكيت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3911" w:name="_Toc3238"/>
      <w:r>
        <w:t>منح</w:t>
      </w:r>
      <w:bookmarkEnd w:id="3911"/>
    </w:p>
    <w:p>
      <w:pPr>
        <w:pStyle w:val="BookText"/>
      </w:pPr>
      <w:r>
        <w:rPr>
          <w:rFonts w:ascii="IRNazanin" w:hAnsi="IRNazanin" w:eastAsia="IRNazanin" w:cs="IRNazanin"/>
          <w:lang w:bidi="fa-IR"/>
          <w:color w:val="111111"/>
          <w:sz w:val="28"/>
          <w:szCs w:val="28"/>
          <w:rtl/>
        </w:rPr>
        <w:t xml:space="preserve">[منح] : المنح : الإِعطاء.</w:t>
      </w:r>
    </w:p>
    <w:p>
      <w:pPr>
        <w:pStyle w:val="BookText"/>
      </w:pPr>
      <w:r>
        <w:rPr>
          <w:rFonts w:ascii="Amiri" w:hAnsi="Amiri" w:eastAsia="Amiri" w:cs="Amiri"/>
          <w:lang w:bidi="ar-SA"/>
          <w:color w:val="111111"/>
          <w:sz w:val="28"/>
          <w:szCs w:val="28"/>
          <w:rtl/>
        </w:rPr>
        <w:t xml:space="preserve">ي</w:t>
      </w:r>
    </w:p>
    <w:p>
      <w:pPr>
        <w:pStyle w:val="Heading5"/>
      </w:pPr>
      <w:bookmarkStart w:id="3912" w:name="_Toc3239"/>
      <w:r>
        <w:t>مَنى</w:t>
      </w:r>
      <w:bookmarkEnd w:id="3912"/>
    </w:p>
    <w:p>
      <w:pPr>
        <w:pStyle w:val="BookText"/>
      </w:pPr>
      <w:r>
        <w:rPr>
          <w:rFonts w:ascii="Amiri" w:hAnsi="Amiri" w:eastAsia="Amiri" w:cs="Amiri"/>
          <w:lang w:bidi="ar-SA"/>
          <w:color w:val="111111"/>
          <w:sz w:val="28"/>
          <w:szCs w:val="28"/>
          <w:rtl/>
        </w:rPr>
        <w:t xml:space="preserve">[مَنى] : بالشيء : أي ابتلي به.</w:t>
      </w:r>
    </w:p>
    <w:p>
      <w:pPr>
        <w:pStyle w:val="BookText"/>
      </w:pPr>
      <w:r>
        <w:rPr>
          <w:rFonts w:ascii="Amiri" w:hAnsi="Amiri" w:eastAsia="Amiri" w:cs="Amiri"/>
          <w:lang w:bidi="ar-SA"/>
          <w:color w:val="111111"/>
          <w:sz w:val="28"/>
          <w:szCs w:val="28"/>
          <w:rtl/>
        </w:rPr>
        <w:t xml:space="preserve">ومَنى له الماني : أي قَدَّر ، قال </w:t>
      </w:r>
      <w:r>
        <w:rPr>
          <w:rStyle w:val="FootnoteReference"/>
        </w:rPr>
        <w:footnoteReference w:id="1450"/>
      </w:r>
    </w:p>
    <w:p>
      <w:pPr>
        <w:pStyle w:val="BookText"/>
      </w:pPr>
      <w:r>
        <w:rPr>
          <w:rFonts w:ascii="Amiri" w:hAnsi="Amiri" w:eastAsia="Amiri" w:cs="Amiri"/>
          <w:lang w:bidi="ar-SA"/>
          <w:color w:val="111111"/>
          <w:sz w:val="28"/>
          <w:szCs w:val="28"/>
          <w:rtl/>
        </w:rPr>
        <w:t xml:space="preserve">فالخير والشر مقرونان في قرن</w:t>
      </w:r>
    </w:p>
    <w:p>
      <w:pPr>
        <w:pStyle w:val="BookText"/>
      </w:pPr>
      <w:r>
        <w:rPr>
          <w:rFonts w:ascii="Amiri" w:hAnsi="Amiri" w:eastAsia="Amiri" w:cs="Amiri"/>
          <w:lang w:bidi="ar-SA"/>
          <w:color w:val="111111"/>
          <w:sz w:val="28"/>
          <w:szCs w:val="28"/>
          <w:rtl/>
        </w:rPr>
        <w:t xml:space="preserve">بكل ذلك يأتيك الجديدان</w:t>
      </w:r>
    </w:p>
    <w:p>
      <w:pPr>
        <w:pStyle w:val="BookText"/>
      </w:pPr>
      <w:r>
        <w:rPr>
          <w:rFonts w:ascii="Amiri" w:hAnsi="Amiri" w:eastAsia="Amiri" w:cs="Amiri"/>
          <w:lang w:bidi="ar-SA"/>
          <w:color w:val="111111"/>
          <w:sz w:val="28"/>
          <w:szCs w:val="28"/>
          <w:rtl/>
        </w:rPr>
        <w:t xml:space="preserve">فقال صَلى الله عَليه وسلم : « لو أدرك هذا الإِسلام » الفائق للزمخشري : ( 3 / 390 ) والنهاية لابن الأثير : ( 4 / 368 ).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تأمنَنَّ وإِن أمْسَيتَ في حَرمٍ</w:t>
      </w:r>
    </w:p>
    <w:p>
      <w:pPr>
        <w:pStyle w:val="BookText"/>
      </w:pPr>
      <w:r>
        <w:rPr>
          <w:rFonts w:ascii="Amiri" w:hAnsi="Amiri" w:eastAsia="Amiri" w:cs="Amiri"/>
          <w:lang w:bidi="ar-SA"/>
          <w:color w:val="111111"/>
          <w:sz w:val="28"/>
          <w:szCs w:val="28"/>
          <w:rtl/>
        </w:rPr>
        <w:t xml:space="preserve">حتّى تُلاقي ما يَمْنِي لَكَ المَانِي</w:t>
      </w:r>
    </w:p>
    <w:p>
      <w:pPr>
        <w:pStyle w:val="BookText"/>
      </w:pPr>
      <w:r>
        <w:rPr>
          <w:rFonts w:ascii="Amiri" w:hAnsi="Amiri" w:eastAsia="Amiri" w:cs="Amiri"/>
          <w:lang w:bidi="ar-SA"/>
          <w:color w:val="111111"/>
          <w:sz w:val="28"/>
          <w:szCs w:val="28"/>
          <w:rtl/>
        </w:rPr>
        <w:t xml:space="preserve">ومنى الرجلُ : لغة في أمنى ، وبالهمزة أجود ، وقرأ بعضهم أفرأيتم ما تَمْنُونَ </w:t>
      </w:r>
      <w:r>
        <w:rPr>
          <w:rStyle w:val="FootnoteReference"/>
        </w:rPr>
        <w:footnoteReference w:id="1451"/>
      </w:r>
      <w:r>
        <w:rPr>
          <w:rFonts w:ascii="Amiri" w:hAnsi="Amiri" w:eastAsia="Amiri" w:cs="Amiri"/>
          <w:lang w:bidi="ar-SA"/>
          <w:color w:val="111111"/>
          <w:sz w:val="28"/>
          <w:szCs w:val="28"/>
          <w:rtl/>
        </w:rPr>
        <w:t xml:space="preserve">: بفتح التاء ، وهو خارج عن رأي أئمة القراءة.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913" w:name="_Toc3240"/>
      <w:r>
        <w:t>منح</w:t>
      </w:r>
      <w:bookmarkEnd w:id="3913"/>
    </w:p>
    <w:p>
      <w:pPr>
        <w:pStyle w:val="BookText"/>
      </w:pPr>
      <w:r>
        <w:rPr>
          <w:rFonts w:ascii="Amiri" w:hAnsi="Amiri" w:eastAsia="Amiri" w:cs="Amiri"/>
          <w:lang w:bidi="ar-SA"/>
          <w:color w:val="111111"/>
          <w:sz w:val="28"/>
          <w:szCs w:val="28"/>
          <w:rtl/>
        </w:rPr>
        <w:t xml:space="preserve">[منح] : المنح : الإِعطاء يكون هبة ويكون عاريّة ، وفي الحديث : « من كانت له أرض فليزرعها أو ليمنحها أخاه »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[شماره صفحه واقعی : 6391]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31" w:name="pg14464_162601"/>
    <w:bookmarkEnd w:id="631"/>
    <w:p>
      <w:pPr>
        <w:pStyle w:val="BookText"/>
      </w:pPr>
      <w:r>
        <w:rPr>
          <w:rFonts w:ascii="IRNazanin" w:hAnsi="IRNazanin" w:eastAsia="IRNazanin" w:cs="IRNazanin"/>
          <w:lang w:bidi="fa-IR"/>
          <w:color w:val="111111"/>
          <w:sz w:val="28"/>
          <w:szCs w:val="28"/>
          <w:rtl/>
        </w:rPr>
        <w:t xml:space="preserve">ع</w:t>
      </w:r>
    </w:p>
    <w:p>
      <w:pPr>
        <w:pStyle w:val="Heading5"/>
      </w:pPr>
      <w:bookmarkStart w:id="3914" w:name="_Toc3241"/>
      <w:r>
        <w:t>منع</w:t>
      </w:r>
      <w:bookmarkEnd w:id="3914"/>
    </w:p>
    <w:p>
      <w:pPr>
        <w:pStyle w:val="BookText"/>
      </w:pPr>
      <w:r>
        <w:rPr>
          <w:rFonts w:ascii="Amiri" w:hAnsi="Amiri" w:eastAsia="Amiri" w:cs="Amiri"/>
          <w:lang w:bidi="ar-SA"/>
          <w:color w:val="111111"/>
          <w:sz w:val="28"/>
          <w:szCs w:val="28"/>
          <w:rtl/>
        </w:rPr>
        <w:t xml:space="preserve">[منع] : المنع : نقيض الإِعطاء ، يقال : رجل مانع ومنَّاع ، قال الله تعالى : ( مَنَّاعٍ لِلْخَيْرِ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BookText"/>
      </w:pPr>
      <w:r>
        <w:rPr>
          <w:rFonts w:ascii="IRNazanin" w:hAnsi="IRNazanin" w:eastAsia="IRNazanin" w:cs="IRNazanin"/>
          <w:lang w:bidi="fa-IR"/>
          <w:color w:val="111111"/>
          <w:sz w:val="28"/>
          <w:szCs w:val="28"/>
          <w:rtl/>
        </w:rPr>
        <w:t xml:space="preserve">[ منأ ] الجلدَ ، مهموز : إِذا دبغه.</w:t>
      </w:r>
    </w:p>
    <w:p>
      <w:pPr>
        <w:pStyle w:val="BookText"/>
      </w:pPr>
      <w:r>
        <w:rPr>
          <w:rFonts w:ascii="Amiri" w:hAnsi="Amiri" w:eastAsia="Amiri" w:cs="Amiri"/>
          <w:lang w:bidi="ar-SA"/>
          <w:color w:val="111111"/>
          <w:sz w:val="28"/>
          <w:szCs w:val="28"/>
          <w:rtl/>
        </w:rPr>
        <w:t xml:space="preserve">فعُل ، يفعُل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915" w:name="_Toc3242"/>
      <w:r>
        <w:t>منُع</w:t>
      </w:r>
      <w:bookmarkEnd w:id="3915"/>
    </w:p>
    <w:p>
      <w:pPr>
        <w:pStyle w:val="BookText"/>
      </w:pPr>
      <w:r>
        <w:rPr>
          <w:rFonts w:ascii="Amiri" w:hAnsi="Amiri" w:eastAsia="Amiri" w:cs="Amiri"/>
          <w:lang w:bidi="ar-SA"/>
          <w:color w:val="111111"/>
          <w:sz w:val="28"/>
          <w:szCs w:val="28"/>
          <w:rtl/>
        </w:rPr>
        <w:t xml:space="preserve">[منُع] مَنَعة ومناعة ، فهو منيع.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916" w:name="_Toc3243"/>
      <w:r>
        <w:t>الإِمناح</w:t>
      </w:r>
      <w:bookmarkEnd w:id="3916"/>
    </w:p>
    <w:p>
      <w:pPr>
        <w:pStyle w:val="BookText"/>
      </w:pPr>
      <w:r>
        <w:rPr>
          <w:rFonts w:ascii="Amiri" w:hAnsi="Amiri" w:eastAsia="Amiri" w:cs="Amiri"/>
          <w:lang w:bidi="ar-SA"/>
          <w:color w:val="111111"/>
          <w:sz w:val="28"/>
          <w:szCs w:val="28"/>
          <w:rtl/>
        </w:rPr>
        <w:t xml:space="preserve">[الإِمناح] : أمنحتِ الناقةُ فهي ممنح : إِذا دنا نتاجها.</w:t>
      </w:r>
    </w:p>
    <w:p>
      <w:pPr>
        <w:pStyle w:val="BookText"/>
      </w:pPr>
      <w:r>
        <w:rPr>
          <w:rFonts w:ascii="Amiri" w:hAnsi="Amiri" w:eastAsia="Amiri" w:cs="Amiri"/>
          <w:lang w:bidi="ar-SA"/>
          <w:color w:val="111111"/>
          <w:sz w:val="28"/>
          <w:szCs w:val="28"/>
          <w:rtl/>
        </w:rPr>
        <w:t xml:space="preserve">ي</w:t>
      </w:r>
    </w:p>
    <w:p>
      <w:pPr>
        <w:pStyle w:val="Heading5"/>
      </w:pPr>
      <w:bookmarkStart w:id="3917" w:name="_Toc3244"/>
      <w:r>
        <w:t>الإِمناء</w:t>
      </w:r>
      <w:bookmarkEnd w:id="3917"/>
    </w:p>
    <w:p>
      <w:pPr>
        <w:pStyle w:val="BookText"/>
      </w:pPr>
      <w:r>
        <w:rPr>
          <w:rFonts w:ascii="Amiri" w:hAnsi="Amiri" w:eastAsia="Amiri" w:cs="Amiri"/>
          <w:lang w:bidi="ar-SA"/>
          <w:color w:val="111111"/>
          <w:sz w:val="28"/>
          <w:szCs w:val="28"/>
          <w:rtl/>
        </w:rPr>
        <w:t xml:space="preserve">[الإِمناء] : أمنى الرجل : إِذا خرج منه المنيُ ، قال الله تعالى : ( مِنْ مَنِيٍ يُمْنى )</w:t>
      </w:r>
      <w:r>
        <w:rPr>
          <w:rStyle w:val="FootnoteReference"/>
        </w:rPr>
        <w:footnoteReference w:id="1454"/>
      </w:r>
      <w:r>
        <w:rPr>
          <w:rFonts w:ascii="Amiri" w:hAnsi="Amiri" w:eastAsia="Amiri" w:cs="Amiri"/>
          <w:lang w:bidi="ar-SA"/>
          <w:color w:val="111111"/>
          <w:sz w:val="28"/>
          <w:szCs w:val="28"/>
          <w:rtl/>
        </w:rPr>
        <w:t xml:space="preserve">: قرأ الحسن ويعقوب وحفص عن عاصم بالياء على تذكير المني ، وهو رأي أبي عبيد ، والباقون بالتاء رداًّ على النطفة ، وهو رأي أبي حاتم.</w:t>
      </w:r>
    </w:p>
    <w:p>
      <w:pPr>
        <w:pStyle w:val="BookText"/>
      </w:pPr>
      <w:r>
        <w:rPr>
          <w:rFonts w:ascii="Amiri" w:hAnsi="Amiri" w:eastAsia="Amiri" w:cs="Amiri"/>
          <w:lang w:bidi="ar-SA"/>
          <w:color w:val="111111"/>
          <w:sz w:val="28"/>
          <w:szCs w:val="28"/>
          <w:rtl/>
        </w:rPr>
        <w:t xml:space="preserve">وأمنى : أي أتى منىً.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918" w:name="_Toc3245"/>
      <w:r>
        <w:t>التمنيع</w:t>
      </w:r>
      <w:bookmarkEnd w:id="3918"/>
    </w:p>
    <w:p>
      <w:pPr>
        <w:pStyle w:val="BookText"/>
      </w:pPr>
      <w:r>
        <w:rPr>
          <w:rFonts w:ascii="Amiri" w:hAnsi="Amiri" w:eastAsia="Amiri" w:cs="Amiri"/>
          <w:lang w:bidi="ar-SA"/>
          <w:color w:val="111111"/>
          <w:sz w:val="28"/>
          <w:szCs w:val="28"/>
          <w:rtl/>
        </w:rPr>
        <w:t xml:space="preserve">[التمنيع] : شيء ممنّع : أي ممنوع جداًّ.</w:t>
      </w:r>
    </w:p>
    <w:p>
      <w:pPr>
        <w:pStyle w:val="BookText"/>
      </w:pPr>
      <w:r>
        <w:rPr>
          <w:rFonts w:ascii="Amiri" w:hAnsi="Amiri" w:eastAsia="Amiri" w:cs="Amiri"/>
          <w:lang w:bidi="ar-SA"/>
          <w:color w:val="111111"/>
          <w:sz w:val="28"/>
          <w:szCs w:val="28"/>
          <w:rtl/>
        </w:rPr>
        <w:t xml:space="preserve">ي</w:t>
      </w:r>
    </w:p>
    <w:p>
      <w:pPr>
        <w:pStyle w:val="Heading5"/>
      </w:pPr>
      <w:bookmarkStart w:id="3919" w:name="_Toc3246"/>
      <w:r>
        <w:t>التمنية</w:t>
      </w:r>
      <w:bookmarkEnd w:id="3919"/>
    </w:p>
    <w:p>
      <w:pPr>
        <w:pStyle w:val="BookText"/>
      </w:pPr>
      <w:r>
        <w:rPr>
          <w:rFonts w:ascii="Amiri" w:hAnsi="Amiri" w:eastAsia="Amiri" w:cs="Amiri"/>
          <w:lang w:bidi="ar-SA"/>
          <w:color w:val="111111"/>
          <w:sz w:val="28"/>
          <w:szCs w:val="28"/>
          <w:rtl/>
        </w:rPr>
        <w:t xml:space="preserve">[التمنية] : منّاه الشيءَ فتمنّاه.</w:t>
      </w:r>
    </w:p>
    <w:p>
      <w:pPr>
        <w:pStyle w:val="BookText"/>
      </w:pPr>
      <w:r>
        <w:rPr>
          <w:rFonts w:ascii="IRNazanin" w:hAnsi="IRNazanin" w:eastAsia="IRNazanin" w:cs="IRNazanin"/>
          <w:lang w:bidi="fa-IR"/>
          <w:color w:val="111111"/>
          <w:sz w:val="28"/>
          <w:szCs w:val="28"/>
          <w:rtl/>
        </w:rPr>
        <w:t xml:space="preserve">[شماره صفحه واقعی : 6392]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32" w:name="pg14464_162602"/>
    <w:bookmarkEnd w:id="632"/>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3920" w:name="_Toc3247"/>
      <w:r>
        <w:t>المماناة</w:t>
      </w:r>
      <w:bookmarkEnd w:id="3920"/>
    </w:p>
    <w:p>
      <w:pPr>
        <w:pStyle w:val="BookText"/>
      </w:pPr>
      <w:r>
        <w:rPr>
          <w:rFonts w:ascii="Amiri" w:hAnsi="Amiri" w:eastAsia="Amiri" w:cs="Amiri"/>
          <w:lang w:bidi="ar-SA"/>
          <w:color w:val="111111"/>
          <w:sz w:val="28"/>
          <w:szCs w:val="28"/>
          <w:rtl/>
        </w:rPr>
        <w:t xml:space="preserve">[المماناة] : المطاولة ، قال </w:t>
      </w:r>
      <w:r>
        <w:rPr>
          <w:rStyle w:val="FootnoteReference"/>
        </w:rPr>
        <w:footnoteReference w:id="1455"/>
      </w:r>
    </w:p>
    <w:p>
      <w:pPr>
        <w:pStyle w:val="BookText"/>
      </w:pPr>
      <w:r>
        <w:rPr>
          <w:rFonts w:ascii="Amiri" w:hAnsi="Amiri" w:eastAsia="Amiri" w:cs="Amiri"/>
          <w:lang w:bidi="ar-SA"/>
          <w:color w:val="111111"/>
          <w:sz w:val="28"/>
          <w:szCs w:val="28"/>
          <w:rtl/>
        </w:rPr>
        <w:t xml:space="preserve">فان لا يكن فيها هراء فانني</w:t>
      </w:r>
    </w:p>
    <w:p>
      <w:pPr>
        <w:pStyle w:val="BookText"/>
      </w:pPr>
      <w:r>
        <w:rPr>
          <w:rFonts w:ascii="Amiri" w:hAnsi="Amiri" w:eastAsia="Amiri" w:cs="Amiri"/>
          <w:lang w:bidi="ar-SA"/>
          <w:color w:val="111111"/>
          <w:sz w:val="28"/>
          <w:szCs w:val="28"/>
          <w:rtl/>
        </w:rPr>
        <w:t xml:space="preserve">بسل يمانيها الى الحول خائف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فإِنني</w:t>
      </w:r>
    </w:p>
    <w:p>
      <w:pPr>
        <w:pStyle w:val="BookText"/>
      </w:pPr>
      <w:r>
        <w:rPr>
          <w:rFonts w:ascii="Amiri" w:hAnsi="Amiri" w:eastAsia="Amiri" w:cs="Amiri"/>
          <w:lang w:bidi="ar-SA"/>
          <w:color w:val="111111"/>
          <w:sz w:val="28"/>
          <w:szCs w:val="28"/>
          <w:rtl/>
        </w:rPr>
        <w:t xml:space="preserve">بِسِلٍ يمانيها إِلى الحول خائف</w:t>
      </w:r>
    </w:p>
    <w:p>
      <w:pPr>
        <w:pStyle w:val="BookText"/>
      </w:pPr>
      <w:r>
        <w:rPr>
          <w:rFonts w:ascii="Amiri" w:hAnsi="Amiri" w:eastAsia="Amiri" w:cs="Amiri"/>
          <w:lang w:bidi="ar-SA"/>
          <w:color w:val="111111"/>
          <w:sz w:val="28"/>
          <w:szCs w:val="28"/>
          <w:rtl/>
        </w:rPr>
        <w:t xml:space="preserve">والمماناة : الانتظار.</w:t>
      </w:r>
    </w:p>
    <w:p>
      <w:pPr>
        <w:pStyle w:val="BookText"/>
      </w:pPr>
      <w:r>
        <w:rPr>
          <w:rFonts w:ascii="Amiri" w:hAnsi="Amiri" w:eastAsia="Amiri" w:cs="Amiri"/>
          <w:lang w:bidi="ar-SA"/>
          <w:color w:val="111111"/>
          <w:sz w:val="28"/>
          <w:szCs w:val="28"/>
          <w:rtl/>
        </w:rPr>
        <w:t xml:space="preserve">ويقال : المماناة : المباراة.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921" w:name="_Toc3248"/>
      <w:r>
        <w:t>الامتناح</w:t>
      </w:r>
      <w:bookmarkEnd w:id="3921"/>
    </w:p>
    <w:p>
      <w:pPr>
        <w:pStyle w:val="BookText"/>
      </w:pPr>
      <w:r>
        <w:rPr>
          <w:rFonts w:ascii="Amiri" w:hAnsi="Amiri" w:eastAsia="Amiri" w:cs="Amiri"/>
          <w:lang w:bidi="ar-SA"/>
          <w:color w:val="111111"/>
          <w:sz w:val="28"/>
          <w:szCs w:val="28"/>
          <w:rtl/>
        </w:rPr>
        <w:t xml:space="preserve">[الامتناح] : قال الأصمعي : يقال : امتُنح فلانٌ المال : إِذا رُزِقه ، قال ذو الرمة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نبتْ عيناك عن طللٍ بحزوى</w:t>
      </w:r>
    </w:p>
    <w:p>
      <w:pPr>
        <w:pStyle w:val="BookText"/>
      </w:pPr>
      <w:r>
        <w:rPr>
          <w:rFonts w:ascii="Amiri" w:hAnsi="Amiri" w:eastAsia="Amiri" w:cs="Amiri"/>
          <w:lang w:bidi="ar-SA"/>
          <w:color w:val="111111"/>
          <w:sz w:val="28"/>
          <w:szCs w:val="28"/>
          <w:rtl/>
        </w:rPr>
        <w:t xml:space="preserve">محته الريح وامتنح القطارا</w:t>
      </w:r>
    </w:p>
    <w:p>
      <w:pPr>
        <w:pStyle w:val="BookText"/>
      </w:pPr>
      <w:r>
        <w:rPr>
          <w:rFonts w:ascii="IRNazanin" w:hAnsi="IRNazanin" w:eastAsia="IRNazanin" w:cs="IRNazanin"/>
          <w:lang w:bidi="fa-IR"/>
          <w:color w:val="111111"/>
          <w:sz w:val="28"/>
          <w:szCs w:val="28"/>
          <w:rtl/>
        </w:rPr>
        <w:t xml:space="preserve">ع</w:t>
      </w:r>
    </w:p>
    <w:p>
      <w:pPr>
        <w:pStyle w:val="Heading5"/>
      </w:pPr>
      <w:bookmarkStart w:id="3922" w:name="_Toc3249"/>
      <w:r>
        <w:t>الامتناع</w:t>
      </w:r>
      <w:bookmarkEnd w:id="3922"/>
    </w:p>
    <w:p>
      <w:pPr>
        <w:pStyle w:val="BookText"/>
      </w:pPr>
      <w:r>
        <w:rPr>
          <w:rFonts w:ascii="Amiri" w:hAnsi="Amiri" w:eastAsia="Amiri" w:cs="Amiri"/>
          <w:lang w:bidi="ar-SA"/>
          <w:color w:val="111111"/>
          <w:sz w:val="28"/>
          <w:szCs w:val="28"/>
          <w:rtl/>
        </w:rPr>
        <w:t xml:space="preserve">[الامتناع] : امتنع الشيءُ : إِذا لم يُقدر عليه.</w:t>
      </w:r>
    </w:p>
    <w:p>
      <w:pPr>
        <w:pStyle w:val="BookText"/>
      </w:pPr>
      <w:r>
        <w:rPr>
          <w:rFonts w:ascii="Amiri" w:hAnsi="Amiri" w:eastAsia="Amiri" w:cs="Amiri"/>
          <w:lang w:bidi="ar-SA"/>
          <w:color w:val="111111"/>
          <w:sz w:val="28"/>
          <w:szCs w:val="28"/>
          <w:rtl/>
        </w:rPr>
        <w:t xml:space="preserve">ي</w:t>
      </w:r>
    </w:p>
    <w:p>
      <w:pPr>
        <w:pStyle w:val="Heading5"/>
      </w:pPr>
      <w:bookmarkStart w:id="3923" w:name="_Toc3250"/>
      <w:r>
        <w:t>الامتناء</w:t>
      </w:r>
      <w:bookmarkEnd w:id="3923"/>
    </w:p>
    <w:p>
      <w:pPr>
        <w:pStyle w:val="BookText"/>
      </w:pPr>
      <w:r>
        <w:rPr>
          <w:rFonts w:ascii="Amiri" w:hAnsi="Amiri" w:eastAsia="Amiri" w:cs="Amiri"/>
          <w:lang w:bidi="ar-SA"/>
          <w:color w:val="111111"/>
          <w:sz w:val="28"/>
          <w:szCs w:val="28"/>
          <w:rtl/>
        </w:rPr>
        <w:t xml:space="preserve">[الامتناء] : امتنى : أي أتى منىً.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924" w:name="_Toc3251"/>
      <w:r>
        <w:t>التمنُّع</w:t>
      </w:r>
      <w:bookmarkEnd w:id="3924"/>
    </w:p>
    <w:p>
      <w:pPr>
        <w:pStyle w:val="BookText"/>
      </w:pPr>
      <w:r>
        <w:rPr>
          <w:rFonts w:ascii="Amiri" w:hAnsi="Amiri" w:eastAsia="Amiri" w:cs="Amiri"/>
          <w:lang w:bidi="ar-SA"/>
          <w:color w:val="111111"/>
          <w:sz w:val="28"/>
          <w:szCs w:val="28"/>
          <w:rtl/>
        </w:rPr>
        <w:t xml:space="preserve">[التمنُّع] : تمنّع : من المنعة والعزِّ.</w:t>
      </w:r>
    </w:p>
    <w:p>
      <w:pPr>
        <w:pStyle w:val="BookText"/>
      </w:pPr>
      <w:r>
        <w:rPr>
          <w:rFonts w:ascii="Amiri" w:hAnsi="Amiri" w:eastAsia="Amiri" w:cs="Amiri"/>
          <w:lang w:bidi="ar-SA"/>
          <w:color w:val="111111"/>
          <w:sz w:val="28"/>
          <w:szCs w:val="28"/>
          <w:rtl/>
        </w:rPr>
        <w:t xml:space="preserve">ي</w:t>
      </w:r>
    </w:p>
    <w:p>
      <w:pPr>
        <w:pStyle w:val="Heading5"/>
      </w:pPr>
      <w:bookmarkStart w:id="3925" w:name="_Toc3252"/>
      <w:r>
        <w:t>التمنِّي</w:t>
      </w:r>
      <w:bookmarkEnd w:id="3925"/>
    </w:p>
    <w:p>
      <w:pPr>
        <w:pStyle w:val="BookText"/>
      </w:pPr>
      <w:r>
        <w:rPr>
          <w:rFonts w:ascii="Amiri" w:hAnsi="Amiri" w:eastAsia="Amiri" w:cs="Amiri"/>
          <w:lang w:bidi="ar-SA"/>
          <w:color w:val="111111"/>
          <w:sz w:val="28"/>
          <w:szCs w:val="28"/>
          <w:rtl/>
        </w:rPr>
        <w:t xml:space="preserve">[التمنِّي] : تمنّى الشيء : إِذا ودَّه لنفسه. قال بعضهم : التمني من جنس القول وليس بإِرادةٍ ، وقيل : هو معنىً في</w:t>
      </w:r>
    </w:p>
    <w:p>
      <w:pPr>
        <w:pStyle w:val="BookText"/>
      </w:pPr>
      <w:r>
        <w:rPr>
          <w:rFonts w:ascii="IRNazanin" w:hAnsi="IRNazanin" w:eastAsia="IRNazanin" w:cs="IRNazanin"/>
          <w:lang w:bidi="fa-IR"/>
          <w:color w:val="111111"/>
          <w:sz w:val="28"/>
          <w:szCs w:val="28"/>
          <w:rtl/>
        </w:rPr>
        <w:t xml:space="preserve">[شماره صفحه واقعی : 6393]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وقيل : هو إِرادة مخصوصة متعلقة في القلب. وقيل : هو إِرادة مخصوصة متعلقة بالمعدوم. قال الله تعالى : ( وَلا تَتَمَنَّوْا ما فَضَّلَ اللهُ بِهِ بَعْضَكُمْ عَلى بَعْضٍ )</w:t>
      </w:r>
      <w:r>
        <w:rPr>
          <w:rStyle w:val="FootnoteReference"/>
        </w:rPr>
        <w:footnoteReference w:id="1457"/>
      </w:r>
      <w:r>
        <w:rPr>
          <w:rFonts w:ascii="Amiri" w:hAnsi="Amiri" w:eastAsia="Amiri" w:cs="Amiri"/>
          <w:lang w:bidi="ar-SA"/>
          <w:color w:val="111111"/>
          <w:sz w:val="28"/>
          <w:szCs w:val="28"/>
          <w:rtl/>
        </w:rPr>
        <w:t xml:space="preserve">. قيل : هو أن تقول : ليت لي مال فلان. فإِن قال : ليت لي مثل مالِ فلان كان جائزاً ، قال الفراء : هو أدب من الله تعالى ، وقال غيره : هو تحريم لأنه حسد.</w:t>
      </w:r>
    </w:p>
    <w:p>
      <w:pPr>
        <w:pStyle w:val="BookText"/>
      </w:pPr>
      <w:r>
        <w:rPr>
          <w:rFonts w:ascii="Amiri" w:hAnsi="Amiri" w:eastAsia="Amiri" w:cs="Amiri"/>
          <w:lang w:bidi="ar-SA"/>
          <w:color w:val="111111"/>
          <w:sz w:val="28"/>
          <w:szCs w:val="28"/>
          <w:rtl/>
        </w:rPr>
        <w:t xml:space="preserve">وتمنّى الكتاب : إِذا قرأه ، قال الله تعالى : ( إِلَّا إِذا تَمَنَّى أَلْقَى الشَّيْطانُ فِي أُمْنِيَّتِهِ )</w:t>
      </w:r>
      <w:r>
        <w:rPr>
          <w:rStyle w:val="FootnoteReference"/>
        </w:rPr>
        <w:footnoteReference w:id="1458"/>
      </w:r>
      <w:r>
        <w:rPr>
          <w:rFonts w:ascii="Amiri" w:hAnsi="Amiri" w:eastAsia="Amiri" w:cs="Amiri"/>
          <w:lang w:bidi="ar-SA"/>
          <w:color w:val="111111"/>
          <w:sz w:val="28"/>
          <w:szCs w:val="28"/>
          <w:rtl/>
        </w:rPr>
        <w:t xml:space="preserve">. وقال كعب بن مالك </w:t>
      </w:r>
      <w:r>
        <w:rPr>
          <w:rStyle w:val="FootnoteReference"/>
        </w:rPr>
        <w:footnoteReference w:id="1459"/>
      </w:r>
      <w:r>
        <w:rPr>
          <w:rFonts w:ascii="Amiri" w:hAnsi="Amiri" w:eastAsia="Amiri" w:cs="Amiri"/>
          <w:lang w:bidi="ar-SA"/>
          <w:color w:val="111111"/>
          <w:sz w:val="28"/>
          <w:szCs w:val="28"/>
          <w:rtl/>
        </w:rPr>
        <w:t xml:space="preserve">الحديث في النهاية لابن الأثير : ( 4 / 367 ).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تمنّى كتاب الله أولَ ليلهِ</w:t>
      </w:r>
    </w:p>
    <w:p>
      <w:pPr>
        <w:pStyle w:val="BookText"/>
      </w:pPr>
      <w:r>
        <w:rPr>
          <w:rFonts w:ascii="Amiri" w:hAnsi="Amiri" w:eastAsia="Amiri" w:cs="Amiri"/>
          <w:lang w:bidi="ar-SA"/>
          <w:color w:val="111111"/>
          <w:sz w:val="28"/>
          <w:szCs w:val="28"/>
          <w:rtl/>
        </w:rPr>
        <w:t xml:space="preserve">وآخرَهُ لاقى حمامَ المقادر</w:t>
      </w:r>
    </w:p>
    <w:p>
      <w:pPr>
        <w:pStyle w:val="BookText"/>
      </w:pPr>
      <w:r>
        <w:rPr>
          <w:rFonts w:ascii="Amiri" w:hAnsi="Amiri" w:eastAsia="Amiri" w:cs="Amiri"/>
          <w:lang w:bidi="ar-SA"/>
          <w:color w:val="111111"/>
          <w:sz w:val="28"/>
          <w:szCs w:val="28"/>
          <w:rtl/>
        </w:rPr>
        <w:t xml:space="preserve">وتمنّى : إِذا اخترص الكذب ، وفي حديث عثمان (4) : « ولا تغنيت ولا تمنيت » : أي كذبت.</w:t>
      </w:r>
    </w:p>
    <w:p>
      <w:pPr>
        <w:pStyle w:val="BookText"/>
      </w:pPr>
      <w:r>
        <w:rPr>
          <w:rFonts w:ascii="IRNazanin" w:hAnsi="IRNazanin" w:eastAsia="IRNazanin" w:cs="IRNazanin"/>
          <w:lang w:bidi="fa-IR"/>
          <w:color w:val="111111"/>
          <w:sz w:val="28"/>
          <w:szCs w:val="28"/>
          <w:rtl/>
        </w:rPr>
        <w:t xml:space="preserve">[شماره صفحه واقعی : 6394]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33" w:name="pg14464_162604"/>
    <w:bookmarkEnd w:id="633"/>
    <w:p>
      <w:pPr>
        <w:pStyle w:val="Heading3"/>
      </w:pPr>
      <w:bookmarkStart w:id="3926" w:name="_Toc3253"/>
      <w:r>
        <w:t>باب الميم والهاء وما بعدهما</w:t>
      </w:r>
      <w:bookmarkEnd w:id="3926"/>
    </w:p>
    <w:p>
      <w:pPr>
        <w:pStyle w:val="Heading4"/>
      </w:pPr>
      <w:bookmarkStart w:id="3927" w:name="_Toc3254"/>
      <w:r>
        <w:t>الأسماء</w:t>
      </w:r>
      <w:bookmarkEnd w:id="3927"/>
    </w:p>
    <w:p>
      <w:pPr>
        <w:pStyle w:val="Heading5"/>
      </w:pPr>
      <w:bookmarkStart w:id="3928" w:name="_Toc3255"/>
      <w:r>
        <w:t>اشارة</w:t>
      </w:r>
      <w:bookmarkEnd w:id="392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929" w:name="_Toc3256"/>
      <w:r>
        <w:t>المَهْد</w:t>
      </w:r>
      <w:bookmarkEnd w:id="3929"/>
    </w:p>
    <w:p>
      <w:pPr>
        <w:pStyle w:val="BookText"/>
      </w:pPr>
      <w:r>
        <w:rPr>
          <w:rFonts w:ascii="Amiri" w:hAnsi="Amiri" w:eastAsia="Amiri" w:cs="Amiri"/>
          <w:lang w:bidi="ar-SA"/>
          <w:color w:val="111111"/>
          <w:sz w:val="28"/>
          <w:szCs w:val="28"/>
          <w:rtl/>
        </w:rPr>
        <w:t xml:space="preserve">[المَهْد] : مضجع الصبي ، مأخوذ من المهاد ، قال الله تعالى : ( وَيُكَلِّمُ النَّاسَ فِي الْمَهْدِ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930" w:name="_Toc3257"/>
      <w:r>
        <w:t>مَهْر</w:t>
      </w:r>
      <w:bookmarkEnd w:id="3930"/>
    </w:p>
    <w:p>
      <w:pPr>
        <w:pStyle w:val="BookText"/>
      </w:pPr>
      <w:r>
        <w:rPr>
          <w:rFonts w:ascii="Amiri" w:hAnsi="Amiri" w:eastAsia="Amiri" w:cs="Amiri"/>
          <w:lang w:bidi="ar-SA"/>
          <w:color w:val="111111"/>
          <w:sz w:val="28"/>
          <w:szCs w:val="28"/>
          <w:rtl/>
        </w:rPr>
        <w:t xml:space="preserve">[مَهْر] المرأة : صداقها ، وفي الحديث عن النبي عليه‌السلام : « أيتُما امرأةٍ نكحت بغير إِذن وليها فنكاحها باطل ، فإِن دخل بها فلها المهر بما استحلّ من فرجها » </w:t>
      </w:r>
      <w:r>
        <w:rPr>
          <w:rStyle w:val="FootnoteReference"/>
        </w:rPr>
        <w:footnoteReference w:id="1462"/>
      </w:r>
      <w:r>
        <w:rPr>
          <w:rFonts w:ascii="Amiri" w:hAnsi="Amiri" w:eastAsia="Amiri" w:cs="Amiri"/>
          <w:lang w:bidi="ar-SA"/>
          <w:color w:val="111111"/>
          <w:sz w:val="28"/>
          <w:szCs w:val="28"/>
          <w:rtl/>
        </w:rPr>
        <w:t xml:space="preserve">. قال أبو حنيفة وأصحابه والشافعي ومن وافقهم : فساد المهر لا يوجب فساد النكاح ، ويصح النكاح دونه ، ويجب للزوجة مهر المثل. وقال مالك : فساد المهر يوجب فساد النكاح ، فإِن دخل بها وقد سمى لها مهراً فاسداً فلها مهر المثل ، وإِن لم يكن دخل بها فُرِّق بينهما.</w:t>
      </w:r>
    </w:p>
    <w:p>
      <w:pPr>
        <w:pStyle w:val="BookText"/>
      </w:pPr>
      <w:r>
        <w:rPr>
          <w:rFonts w:ascii="IRNazanin" w:hAnsi="IRNazanin" w:eastAsia="IRNazanin" w:cs="IRNazanin"/>
          <w:lang w:bidi="fa-IR"/>
          <w:color w:val="111111"/>
          <w:sz w:val="28"/>
          <w:szCs w:val="28"/>
          <w:rtl/>
        </w:rPr>
        <w:t xml:space="preserve">ل</w:t>
      </w:r>
    </w:p>
    <w:p>
      <w:pPr>
        <w:pStyle w:val="Heading5"/>
      </w:pPr>
      <w:bookmarkStart w:id="3931" w:name="_Toc3258"/>
      <w:r>
        <w:t>المَهْل</w:t>
      </w:r>
      <w:bookmarkEnd w:id="3931"/>
    </w:p>
    <w:p>
      <w:pPr>
        <w:pStyle w:val="BookText"/>
      </w:pPr>
      <w:r>
        <w:rPr>
          <w:rFonts w:ascii="Amiri" w:hAnsi="Amiri" w:eastAsia="Amiri" w:cs="Amiri"/>
          <w:lang w:bidi="ar-SA"/>
          <w:color w:val="111111"/>
          <w:sz w:val="28"/>
          <w:szCs w:val="28"/>
          <w:rtl/>
        </w:rPr>
        <w:t xml:space="preserve">[المَهْل] : يقال : مهلاً يا رجل : أي امْهِل. وكذلك يقال للاثنين والجميع والمؤنث.</w:t>
      </w:r>
    </w:p>
    <w:p>
      <w:pPr>
        <w:pStyle w:val="BookText"/>
      </w:pPr>
      <w:r>
        <w:rPr>
          <w:rFonts w:ascii="IRNazanin" w:hAnsi="IRNazanin" w:eastAsia="IRNazanin" w:cs="IRNazanin"/>
          <w:lang w:bidi="fa-IR"/>
          <w:color w:val="111111"/>
          <w:sz w:val="28"/>
          <w:szCs w:val="28"/>
          <w:rtl/>
        </w:rPr>
        <w:t xml:space="preserve">و</w:t>
      </w:r>
    </w:p>
    <w:p>
      <w:pPr>
        <w:pStyle w:val="Heading5"/>
      </w:pPr>
      <w:bookmarkStart w:id="3932" w:name="_Toc3259"/>
      <w:r>
        <w:t>المَهْو</w:t>
      </w:r>
      <w:bookmarkEnd w:id="3932"/>
    </w:p>
    <w:p>
      <w:pPr>
        <w:pStyle w:val="BookText"/>
      </w:pPr>
      <w:r>
        <w:rPr>
          <w:rFonts w:ascii="Amiri" w:hAnsi="Amiri" w:eastAsia="Amiri" w:cs="Amiri"/>
          <w:lang w:bidi="ar-SA"/>
          <w:color w:val="111111"/>
          <w:sz w:val="28"/>
          <w:szCs w:val="28"/>
          <w:rtl/>
        </w:rPr>
        <w:t xml:space="preserve">[المَهْو] : اللبن الرقيق الكثير الماء. والمهو : السيف الرقيق ، قال </w:t>
      </w:r>
      <w:r>
        <w:rPr>
          <w:rStyle w:val="FootnoteReference"/>
        </w:rPr>
        <w:footnoteReference w:id="1463"/>
      </w:r>
    </w:p>
    <w:p>
      <w:pPr>
        <w:pStyle w:val="BookText"/>
      </w:pPr>
      <w:r>
        <w:rPr>
          <w:rFonts w:ascii="Amiri" w:hAnsi="Amiri" w:eastAsia="Amiri" w:cs="Amiri"/>
          <w:lang w:bidi="ar-SA"/>
          <w:color w:val="111111"/>
          <w:sz w:val="28"/>
          <w:szCs w:val="28"/>
          <w:rtl/>
        </w:rPr>
        <w:t xml:space="preserve">وصارم الخلصت خشيبة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مَهْوٌ في مَتْنهِ رُبَدُ</w:t>
      </w:r>
    </w:p>
    <w:p>
      <w:pPr>
        <w:pStyle w:val="BookText"/>
      </w:pPr>
      <w:r>
        <w:rPr>
          <w:rFonts w:ascii="IRNazanin" w:hAnsi="IRNazanin" w:eastAsia="IRNazanin" w:cs="IRNazanin"/>
          <w:lang w:bidi="fa-IR"/>
          <w:color w:val="111111"/>
          <w:sz w:val="28"/>
          <w:szCs w:val="28"/>
          <w:rtl/>
        </w:rPr>
        <w:t xml:space="preserve">[شماره صفحه واقعی : 6395]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34" w:name="pg14464_162605"/>
    <w:bookmarkEnd w:id="634"/>
    <w:p>
      <w:pPr>
        <w:pStyle w:val="BookText"/>
      </w:pPr>
      <w:r>
        <w:rPr>
          <w:rFonts w:ascii="Amiri" w:hAnsi="Amiri" w:eastAsia="Amiri" w:cs="Amiri"/>
          <w:lang w:bidi="ar-SA"/>
          <w:color w:val="111111"/>
          <w:sz w:val="28"/>
          <w:szCs w:val="28"/>
          <w:rtl/>
        </w:rPr>
        <w:t xml:space="preserve">ومَهْو : حي من العرب ، وفيهم جرى المثل : « أخيب صفقةً من شيخ مَهْوٍ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933" w:name="_Toc3260"/>
      <w:r>
        <w:t>مَهْرَة</w:t>
      </w:r>
      <w:bookmarkEnd w:id="3933"/>
    </w:p>
    <w:p>
      <w:pPr>
        <w:pStyle w:val="BookText"/>
      </w:pPr>
      <w:r>
        <w:rPr>
          <w:rFonts w:ascii="Amiri" w:hAnsi="Amiri" w:eastAsia="Amiri" w:cs="Amiri"/>
          <w:lang w:bidi="ar-SA"/>
          <w:color w:val="111111"/>
          <w:sz w:val="28"/>
          <w:szCs w:val="28"/>
          <w:rtl/>
        </w:rPr>
        <w:t xml:space="preserve">[مَهْرَة] : حي من اليمن من قضاعة ، وهم ولد مهرة بن حيدان بن عمرو بن الحاف بن قضاعة ، وإِليهم تنسب الإِبل المَهْرية.</w:t>
      </w:r>
    </w:p>
    <w:p>
      <w:pPr>
        <w:pStyle w:val="BookText"/>
      </w:pPr>
      <w:r>
        <w:rPr>
          <w:rFonts w:ascii="Amiri" w:hAnsi="Amiri" w:eastAsia="Amiri" w:cs="Amiri"/>
          <w:lang w:bidi="ar-SA"/>
          <w:color w:val="111111"/>
          <w:sz w:val="28"/>
          <w:szCs w:val="28"/>
          <w:rtl/>
        </w:rPr>
        <w:t xml:space="preserve">ك</w:t>
      </w:r>
    </w:p>
    <w:p>
      <w:pPr>
        <w:pStyle w:val="Heading5"/>
      </w:pPr>
      <w:bookmarkStart w:id="3934" w:name="_Toc3261"/>
      <w:r>
        <w:t>المَهْكة</w:t>
      </w:r>
      <w:bookmarkEnd w:id="3934"/>
    </w:p>
    <w:p>
      <w:pPr>
        <w:pStyle w:val="BookText"/>
      </w:pPr>
      <w:r>
        <w:rPr>
          <w:rFonts w:ascii="Amiri" w:hAnsi="Amiri" w:eastAsia="Amiri" w:cs="Amiri"/>
          <w:lang w:bidi="ar-SA"/>
          <w:color w:val="111111"/>
          <w:sz w:val="28"/>
          <w:szCs w:val="28"/>
          <w:rtl/>
        </w:rPr>
        <w:t xml:space="preserve">[المَهْكة] : يقال : إِن مهكة الشباب : حدّته.</w:t>
      </w:r>
    </w:p>
    <w:p>
      <w:pPr>
        <w:pStyle w:val="BookText"/>
      </w:pPr>
      <w:r>
        <w:rPr>
          <w:rFonts w:ascii="IRNazanin" w:hAnsi="IRNazanin" w:eastAsia="IRNazanin" w:cs="IRNazanin"/>
          <w:lang w:bidi="fa-IR"/>
          <w:color w:val="111111"/>
          <w:sz w:val="28"/>
          <w:szCs w:val="28"/>
          <w:rtl/>
        </w:rPr>
        <w:t xml:space="preserve">ن</w:t>
      </w:r>
    </w:p>
    <w:p>
      <w:pPr>
        <w:pStyle w:val="Heading5"/>
      </w:pPr>
      <w:bookmarkStart w:id="3935" w:name="_Toc3262"/>
      <w:r>
        <w:t>المَهْنة</w:t>
      </w:r>
      <w:bookmarkEnd w:id="3935"/>
    </w:p>
    <w:p>
      <w:pPr>
        <w:pStyle w:val="BookText"/>
      </w:pPr>
      <w:r>
        <w:rPr>
          <w:rFonts w:ascii="Amiri" w:hAnsi="Amiri" w:eastAsia="Amiri" w:cs="Amiri"/>
          <w:lang w:bidi="ar-SA"/>
          <w:color w:val="111111"/>
          <w:sz w:val="28"/>
          <w:szCs w:val="28"/>
          <w:rtl/>
        </w:rPr>
        <w:t xml:space="preserve">[المَهْنة] : الخدمة. عن الأصمعي ، وفي حديث النبي عليه‌السلام : « ما على أحدكم لو اشترى ثوبين ليوم جمعته سوى ثوبي مَهْنته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36" w:name="_Toc3263"/>
      <w:r>
        <w:t>المُهْر</w:t>
      </w:r>
      <w:bookmarkEnd w:id="3936"/>
    </w:p>
    <w:p>
      <w:pPr>
        <w:pStyle w:val="BookText"/>
      </w:pPr>
      <w:r>
        <w:rPr>
          <w:rFonts w:ascii="Amiri" w:hAnsi="Amiri" w:eastAsia="Amiri" w:cs="Amiri"/>
          <w:lang w:bidi="ar-SA"/>
          <w:color w:val="111111"/>
          <w:sz w:val="28"/>
          <w:szCs w:val="28"/>
          <w:rtl/>
        </w:rPr>
        <w:t xml:space="preserve">[المُهْر] : ولد الفرس.</w:t>
      </w:r>
    </w:p>
    <w:p>
      <w:pPr>
        <w:pStyle w:val="BookText"/>
      </w:pPr>
      <w:r>
        <w:rPr>
          <w:rFonts w:ascii="IRNazanin" w:hAnsi="IRNazanin" w:eastAsia="IRNazanin" w:cs="IRNazanin"/>
          <w:lang w:bidi="fa-IR"/>
          <w:color w:val="111111"/>
          <w:sz w:val="28"/>
          <w:szCs w:val="28"/>
          <w:rtl/>
        </w:rPr>
        <w:t xml:space="preserve">ل</w:t>
      </w:r>
    </w:p>
    <w:p>
      <w:pPr>
        <w:pStyle w:val="Heading5"/>
      </w:pPr>
      <w:bookmarkStart w:id="3937" w:name="_Toc3264"/>
      <w:r>
        <w:t>المُهْل</w:t>
      </w:r>
      <w:bookmarkEnd w:id="3937"/>
    </w:p>
    <w:p>
      <w:pPr>
        <w:pStyle w:val="BookText"/>
      </w:pPr>
      <w:r>
        <w:rPr>
          <w:rFonts w:ascii="Amiri" w:hAnsi="Amiri" w:eastAsia="Amiri" w:cs="Amiri"/>
          <w:lang w:bidi="ar-SA"/>
          <w:color w:val="111111"/>
          <w:sz w:val="28"/>
          <w:szCs w:val="28"/>
          <w:rtl/>
        </w:rPr>
        <w:t xml:space="preserve">[المُهْل] : خثارة الزيت.</w:t>
      </w:r>
    </w:p>
    <w:p>
      <w:pPr>
        <w:pStyle w:val="BookText"/>
      </w:pPr>
      <w:r>
        <w:rPr>
          <w:rFonts w:ascii="Amiri" w:hAnsi="Amiri" w:eastAsia="Amiri" w:cs="Amiri"/>
          <w:lang w:bidi="ar-SA"/>
          <w:color w:val="111111"/>
          <w:sz w:val="28"/>
          <w:szCs w:val="28"/>
          <w:rtl/>
        </w:rPr>
        <w:t xml:space="preserve">ويقال : هو النحاس المذاب ، ويقال : صديد أهل النار ؛ وعلى الأقوال يفسر قوله تعالى : ( كَالْمُهْلِ يَغْلِي فِي الْبُطُونِ )</w:t>
      </w:r>
      <w:r>
        <w:rPr>
          <w:rStyle w:val="FootnoteReference"/>
        </w:rPr>
        <w:footnoteReference w:id="1465"/>
      </w:r>
      <w:r>
        <w:rPr>
          <w:rFonts w:ascii="Amiri" w:hAnsi="Amiri" w:eastAsia="Amiri" w:cs="Amiri"/>
          <w:lang w:bidi="ar-SA"/>
          <w:color w:val="111111"/>
          <w:sz w:val="28"/>
          <w:szCs w:val="28"/>
          <w:rtl/>
        </w:rPr>
        <w:t xml:space="preserve">، وفي حديث أبي بكر </w:t>
      </w:r>
      <w:r>
        <w:rPr>
          <w:rStyle w:val="FootnoteReference"/>
        </w:rPr>
        <w:footnoteReference w:id="1466"/>
      </w:r>
      <w:r>
        <w:rPr>
          <w:rFonts w:ascii="Amiri" w:hAnsi="Amiri" w:eastAsia="Amiri" w:cs="Amiri"/>
          <w:lang w:bidi="ar-SA"/>
          <w:color w:val="111111"/>
          <w:sz w:val="28"/>
          <w:szCs w:val="28"/>
          <w:rtl/>
        </w:rPr>
        <w:t xml:space="preserve">. « ادفنوني في ثوبيّ هذين فإِنهما للمهل والتراب » : أي الصديد.</w:t>
      </w:r>
    </w:p>
    <w:p>
      <w:pPr>
        <w:pStyle w:val="BookText"/>
      </w:pPr>
      <w:r>
        <w:rPr>
          <w:rFonts w:ascii="IRNazanin" w:hAnsi="IRNazanin" w:eastAsia="IRNazanin" w:cs="IRNazanin"/>
          <w:lang w:bidi="fa-IR"/>
          <w:color w:val="111111"/>
          <w:sz w:val="28"/>
          <w:szCs w:val="28"/>
          <w:rtl/>
        </w:rPr>
        <w:t xml:space="preserve">[شماره صفحه واقعی : 6396]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35" w:name="pg14464_162606"/>
    <w:bookmarkEnd w:id="63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938" w:name="_Toc3265"/>
      <w:r>
        <w:t>المُهْجة</w:t>
      </w:r>
      <w:bookmarkEnd w:id="3938"/>
    </w:p>
    <w:p>
      <w:pPr>
        <w:pStyle w:val="BookText"/>
      </w:pPr>
      <w:r>
        <w:rPr>
          <w:rFonts w:ascii="Amiri" w:hAnsi="Amiri" w:eastAsia="Amiri" w:cs="Amiri"/>
          <w:lang w:bidi="ar-SA"/>
          <w:color w:val="111111"/>
          <w:sz w:val="28"/>
          <w:szCs w:val="28"/>
          <w:rtl/>
        </w:rPr>
        <w:t xml:space="preserve">[المُهْجة] : دم القلب ، وعن أعرابي أنه قال : ذقت مهجته : أي دمه.</w:t>
      </w:r>
    </w:p>
    <w:p>
      <w:pPr>
        <w:pStyle w:val="BookText"/>
      </w:pPr>
      <w:r>
        <w:rPr>
          <w:rFonts w:ascii="IRNazanin" w:hAnsi="IRNazanin" w:eastAsia="IRNazanin" w:cs="IRNazanin"/>
          <w:lang w:bidi="fa-IR"/>
          <w:color w:val="111111"/>
          <w:sz w:val="28"/>
          <w:szCs w:val="28"/>
          <w:rtl/>
        </w:rPr>
        <w:t xml:space="preserve">ر</w:t>
      </w:r>
    </w:p>
    <w:p>
      <w:pPr>
        <w:pStyle w:val="Heading5"/>
      </w:pPr>
      <w:bookmarkStart w:id="3939" w:name="_Toc3266"/>
      <w:r>
        <w:t>المُهْرة</w:t>
      </w:r>
      <w:bookmarkEnd w:id="3939"/>
    </w:p>
    <w:p>
      <w:pPr>
        <w:pStyle w:val="BookText"/>
      </w:pPr>
      <w:r>
        <w:rPr>
          <w:rFonts w:ascii="Amiri" w:hAnsi="Amiri" w:eastAsia="Amiri" w:cs="Amiri"/>
          <w:lang w:bidi="ar-SA"/>
          <w:color w:val="111111"/>
          <w:sz w:val="28"/>
          <w:szCs w:val="28"/>
          <w:rtl/>
        </w:rPr>
        <w:t xml:space="preserve">[المُهْرة] تأنيث المُهْر.</w:t>
      </w:r>
    </w:p>
    <w:p>
      <w:pPr>
        <w:pStyle w:val="BookText"/>
      </w:pPr>
      <w:r>
        <w:rPr>
          <w:rFonts w:ascii="IRNazanin" w:hAnsi="IRNazanin" w:eastAsia="IRNazanin" w:cs="IRNazanin"/>
          <w:lang w:bidi="fa-IR"/>
          <w:color w:val="111111"/>
          <w:sz w:val="28"/>
          <w:szCs w:val="28"/>
          <w:rtl/>
        </w:rPr>
        <w:t xml:space="preserve">ل</w:t>
      </w:r>
    </w:p>
    <w:p>
      <w:pPr>
        <w:pStyle w:val="Heading5"/>
      </w:pPr>
      <w:bookmarkStart w:id="3940" w:name="_Toc3267"/>
      <w:r>
        <w:t>المُهْلة</w:t>
      </w:r>
      <w:bookmarkEnd w:id="3940"/>
    </w:p>
    <w:p>
      <w:pPr>
        <w:pStyle w:val="BookText"/>
      </w:pPr>
      <w:r>
        <w:rPr>
          <w:rFonts w:ascii="Amiri" w:hAnsi="Amiri" w:eastAsia="Amiri" w:cs="Amiri"/>
          <w:lang w:bidi="ar-SA"/>
          <w:color w:val="111111"/>
          <w:sz w:val="28"/>
          <w:szCs w:val="28"/>
          <w:rtl/>
        </w:rPr>
        <w:t xml:space="preserve">[المُهْلة] : الاسم من الإِمهال.</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941" w:name="_Toc3268"/>
      <w:r>
        <w:t>المِهنة</w:t>
      </w:r>
      <w:bookmarkEnd w:id="3941"/>
    </w:p>
    <w:p>
      <w:pPr>
        <w:pStyle w:val="BookText"/>
      </w:pPr>
      <w:r>
        <w:rPr>
          <w:rFonts w:ascii="Amiri" w:hAnsi="Amiri" w:eastAsia="Amiri" w:cs="Amiri"/>
          <w:lang w:bidi="ar-SA"/>
          <w:color w:val="111111"/>
          <w:sz w:val="28"/>
          <w:szCs w:val="28"/>
          <w:rtl/>
        </w:rPr>
        <w:t xml:space="preserve">[المِهنة] : الخدمة. قال الأصمعي : ولا يقال إِلا مَهْنة ، بفتح الميم.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942" w:name="_Toc3269"/>
      <w:r>
        <w:t>المَهَل</w:t>
      </w:r>
      <w:bookmarkEnd w:id="3942"/>
    </w:p>
    <w:p>
      <w:pPr>
        <w:pStyle w:val="BookText"/>
      </w:pPr>
      <w:r>
        <w:rPr>
          <w:rFonts w:ascii="Amiri" w:hAnsi="Amiri" w:eastAsia="Amiri" w:cs="Amiri"/>
          <w:lang w:bidi="ar-SA"/>
          <w:color w:val="111111"/>
          <w:sz w:val="28"/>
          <w:szCs w:val="28"/>
          <w:rtl/>
        </w:rPr>
        <w:t xml:space="preserve">[المَهَل] : الاسم من الإِمهال.</w:t>
      </w:r>
    </w:p>
    <w:p>
      <w:pPr>
        <w:pStyle w:val="BookText"/>
      </w:pPr>
      <w:r>
        <w:rPr>
          <w:rFonts w:ascii="IRNazanin" w:hAnsi="IRNazanin" w:eastAsia="IRNazanin" w:cs="IRNazanin"/>
          <w:lang w:bidi="fa-IR"/>
          <w:color w:val="111111"/>
          <w:sz w:val="28"/>
          <w:szCs w:val="28"/>
          <w:rtl/>
        </w:rPr>
        <w:t xml:space="preserve">و</w:t>
      </w:r>
    </w:p>
    <w:p>
      <w:pPr>
        <w:pStyle w:val="Heading5"/>
      </w:pPr>
      <w:bookmarkStart w:id="3943" w:name="_Toc3270"/>
      <w:r>
        <w:t>المها</w:t>
      </w:r>
      <w:bookmarkEnd w:id="3943"/>
    </w:p>
    <w:p>
      <w:pPr>
        <w:pStyle w:val="BookText"/>
      </w:pPr>
      <w:r>
        <w:rPr>
          <w:rFonts w:ascii="Amiri" w:hAnsi="Amiri" w:eastAsia="Amiri" w:cs="Amiri"/>
          <w:lang w:bidi="ar-SA"/>
          <w:color w:val="111111"/>
          <w:sz w:val="28"/>
          <w:szCs w:val="28"/>
          <w:rtl/>
        </w:rPr>
        <w:t xml:space="preserve">[المها] : جمع : مهاةٍ ، بالهاء : وهي البقرة الوحشية.</w:t>
      </w:r>
    </w:p>
    <w:p>
      <w:pPr>
        <w:pStyle w:val="BookText"/>
      </w:pPr>
      <w:r>
        <w:rPr>
          <w:rFonts w:ascii="Amiri" w:hAnsi="Amiri" w:eastAsia="Amiri" w:cs="Amiri"/>
          <w:lang w:bidi="ar-SA"/>
          <w:color w:val="111111"/>
          <w:sz w:val="28"/>
          <w:szCs w:val="28"/>
          <w:rtl/>
        </w:rPr>
        <w:t xml:space="preserve">والمها : جمع : مهاةٍ ، بالهاء أيضاً : وهي البلّورة. ويقال : هي الدرّة ، والجميع : مهوات ، ويقال : مهيات بالياء. ويقال للمرأة إِذا كانت بيضاء : كأنها مهاة : أي بِلّورة.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3944" w:name="_Toc3271"/>
      <w:r>
        <w:t>الأمهق</w:t>
      </w:r>
      <w:bookmarkEnd w:id="3944"/>
    </w:p>
    <w:p>
      <w:pPr>
        <w:pStyle w:val="BookText"/>
      </w:pPr>
      <w:r>
        <w:rPr>
          <w:rFonts w:ascii="Amiri" w:hAnsi="Amiri" w:eastAsia="Amiri" w:cs="Amiri"/>
          <w:lang w:bidi="ar-SA"/>
          <w:color w:val="111111"/>
          <w:sz w:val="28"/>
          <w:szCs w:val="28"/>
          <w:rtl/>
        </w:rPr>
        <w:t xml:space="preserve">[الأمهق] ، بالقاف : الأبيض الشديد البياض غيرِ المشرق.</w:t>
      </w:r>
    </w:p>
    <w:p>
      <w:pPr>
        <w:pStyle w:val="BookText"/>
      </w:pPr>
      <w:r>
        <w:rPr>
          <w:rFonts w:ascii="IRNazanin" w:hAnsi="IRNazanin" w:eastAsia="IRNazanin" w:cs="IRNazanin"/>
          <w:lang w:bidi="fa-IR"/>
          <w:color w:val="111111"/>
          <w:sz w:val="28"/>
          <w:szCs w:val="28"/>
          <w:rtl/>
        </w:rPr>
        <w:t xml:space="preserve">[شماره صفحه واقعی : 6397]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36" w:name="pg14464_162607"/>
    <w:bookmarkEnd w:id="636"/>
    <w:p>
      <w:pPr>
        <w:pStyle w:val="BookText"/>
      </w:pPr>
      <w:r>
        <w:rPr>
          <w:rFonts w:ascii="Amiri" w:hAnsi="Amiri" w:eastAsia="Amiri" w:cs="Amiri"/>
          <w:lang w:bidi="ar-SA"/>
          <w:color w:val="111111"/>
          <w:sz w:val="28"/>
          <w:szCs w:val="28"/>
          <w:rtl/>
        </w:rPr>
        <w:t xml:space="preserve">و [ أُفعُل ] ، بضم الهمزة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945" w:name="_Toc3272"/>
      <w:r>
        <w:t>الأمهج</w:t>
      </w:r>
      <w:bookmarkEnd w:id="3945"/>
    </w:p>
    <w:p>
      <w:pPr>
        <w:pStyle w:val="BookText"/>
      </w:pPr>
      <w:r>
        <w:rPr>
          <w:rFonts w:ascii="Amiri" w:hAnsi="Amiri" w:eastAsia="Amiri" w:cs="Amiri"/>
          <w:lang w:bidi="ar-SA"/>
          <w:color w:val="111111"/>
          <w:sz w:val="28"/>
          <w:szCs w:val="28"/>
          <w:rtl/>
        </w:rPr>
        <w:t xml:space="preserve">[الأمهج] : شحم أمهج : أي ذو ودك.عن ابن دريد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أُفْعُلان ، بزيادة ألف ونون</w:t>
      </w:r>
    </w:p>
    <w:p>
      <w:pPr>
        <w:pStyle w:val="BookText"/>
      </w:pPr>
      <w:r>
        <w:rPr>
          <w:rFonts w:ascii="IRNazanin" w:hAnsi="IRNazanin" w:eastAsia="IRNazanin" w:cs="IRNazanin"/>
          <w:lang w:bidi="fa-IR"/>
          <w:color w:val="111111"/>
          <w:sz w:val="28"/>
          <w:szCs w:val="28"/>
          <w:rtl/>
        </w:rPr>
        <w:t xml:space="preserve">ج</w:t>
      </w:r>
    </w:p>
    <w:p>
      <w:pPr>
        <w:pStyle w:val="Heading5"/>
      </w:pPr>
      <w:bookmarkStart w:id="3946" w:name="_Toc3273"/>
      <w:r>
        <w:t>الأُمهُجان</w:t>
      </w:r>
      <w:bookmarkEnd w:id="3946"/>
    </w:p>
    <w:p>
      <w:pPr>
        <w:pStyle w:val="BookText"/>
      </w:pPr>
      <w:r>
        <w:rPr>
          <w:rFonts w:ascii="Amiri" w:hAnsi="Amiri" w:eastAsia="Amiri" w:cs="Amiri"/>
          <w:lang w:bidi="ar-SA"/>
          <w:color w:val="111111"/>
          <w:sz w:val="28"/>
          <w:szCs w:val="28"/>
          <w:rtl/>
        </w:rPr>
        <w:t xml:space="preserve">[الأُمهُجان] : اللبن الرقيق.</w:t>
      </w:r>
    </w:p>
    <w:p>
      <w:pPr>
        <w:pStyle w:val="BookText"/>
      </w:pPr>
      <w:r>
        <w:rPr>
          <w:rFonts w:ascii="Amiri" w:hAnsi="Amiri" w:eastAsia="Amiri" w:cs="Amiri"/>
          <w:lang w:bidi="ar-SA"/>
          <w:color w:val="111111"/>
          <w:sz w:val="28"/>
          <w:szCs w:val="28"/>
          <w:rtl/>
        </w:rPr>
        <w:t xml:space="preserve">فاعِل</w:t>
      </w:r>
    </w:p>
    <w:p>
      <w:pPr>
        <w:pStyle w:val="Heading5"/>
      </w:pPr>
      <w:bookmarkStart w:id="3947" w:name="_Toc3274"/>
      <w:r>
        <w:t>الماهج</w:t>
      </w:r>
      <w:bookmarkEnd w:id="3947"/>
    </w:p>
    <w:p>
      <w:pPr>
        <w:pStyle w:val="BookText"/>
      </w:pPr>
      <w:r>
        <w:rPr>
          <w:rFonts w:ascii="Amiri" w:hAnsi="Amiri" w:eastAsia="Amiri" w:cs="Amiri"/>
          <w:lang w:bidi="ar-SA"/>
          <w:color w:val="111111"/>
          <w:sz w:val="28"/>
          <w:szCs w:val="28"/>
          <w:rtl/>
        </w:rPr>
        <w:t xml:space="preserve">[الماهج] : قال بعضهم : لبن ماهج : أي رقيق.</w:t>
      </w:r>
    </w:p>
    <w:p>
      <w:pPr>
        <w:pStyle w:val="BookText"/>
      </w:pPr>
      <w:r>
        <w:rPr>
          <w:rFonts w:ascii="IRNazanin" w:hAnsi="IRNazanin" w:eastAsia="IRNazanin" w:cs="IRNazanin"/>
          <w:lang w:bidi="fa-IR"/>
          <w:color w:val="111111"/>
          <w:sz w:val="28"/>
          <w:szCs w:val="28"/>
          <w:rtl/>
        </w:rPr>
        <w:t xml:space="preserve">ر</w:t>
      </w:r>
    </w:p>
    <w:p>
      <w:pPr>
        <w:pStyle w:val="Heading5"/>
      </w:pPr>
      <w:bookmarkStart w:id="3948" w:name="_Toc3275"/>
      <w:r>
        <w:t>الماهر</w:t>
      </w:r>
      <w:bookmarkEnd w:id="3948"/>
    </w:p>
    <w:p>
      <w:pPr>
        <w:pStyle w:val="BookText"/>
      </w:pPr>
      <w:r>
        <w:rPr>
          <w:rFonts w:ascii="Amiri" w:hAnsi="Amiri" w:eastAsia="Amiri" w:cs="Amiri"/>
          <w:lang w:bidi="ar-SA"/>
          <w:color w:val="111111"/>
          <w:sz w:val="28"/>
          <w:szCs w:val="28"/>
          <w:rtl/>
        </w:rPr>
        <w:t xml:space="preserve">[الماهر] : السابح المُجيد.</w:t>
      </w:r>
    </w:p>
    <w:p>
      <w:pPr>
        <w:pStyle w:val="BookText"/>
      </w:pPr>
      <w:r>
        <w:rPr>
          <w:rFonts w:ascii="IRNazanin" w:hAnsi="IRNazanin" w:eastAsia="IRNazanin" w:cs="IRNazanin"/>
          <w:lang w:bidi="fa-IR"/>
          <w:color w:val="111111"/>
          <w:sz w:val="28"/>
          <w:szCs w:val="28"/>
          <w:rtl/>
        </w:rPr>
        <w:t xml:space="preserve">و</w:t>
      </w:r>
    </w:p>
    <w:p>
      <w:pPr>
        <w:pStyle w:val="Heading5"/>
      </w:pPr>
      <w:bookmarkStart w:id="3949" w:name="_Toc3276"/>
      <w:r>
        <w:t>الماهي</w:t>
      </w:r>
      <w:bookmarkEnd w:id="3949"/>
    </w:p>
    <w:p>
      <w:pPr>
        <w:pStyle w:val="BookText"/>
      </w:pPr>
      <w:r>
        <w:rPr>
          <w:rFonts w:ascii="Amiri" w:hAnsi="Amiri" w:eastAsia="Amiri" w:cs="Amiri"/>
          <w:lang w:bidi="ar-SA"/>
          <w:color w:val="111111"/>
          <w:sz w:val="28"/>
          <w:szCs w:val="28"/>
          <w:rtl/>
        </w:rPr>
        <w:t xml:space="preserve">[الماهي] : رجل ماهي القلبِ : أي كثير ماء القلب ، وهو من المقلوب ، والتقدير : مائه ، ومقلوبه : ماهٍ ، مثل شائك وشاك.</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50" w:name="_Toc3277"/>
      <w:r>
        <w:t>المِهاد</w:t>
      </w:r>
      <w:bookmarkEnd w:id="3950"/>
    </w:p>
    <w:p>
      <w:pPr>
        <w:pStyle w:val="BookText"/>
      </w:pPr>
      <w:r>
        <w:rPr>
          <w:rFonts w:ascii="Amiri" w:hAnsi="Amiri" w:eastAsia="Amiri" w:cs="Amiri"/>
          <w:lang w:bidi="ar-SA"/>
          <w:color w:val="111111"/>
          <w:sz w:val="28"/>
          <w:szCs w:val="28"/>
          <w:rtl/>
        </w:rPr>
        <w:t xml:space="preserve">[المِهاد] : الفراش ، قال الله تعالى : ( أَلَمْ نَجْعَلِ الْأَرْضَ مِهاداً )</w:t>
      </w:r>
      <w:r>
        <w:rPr>
          <w:rStyle w:val="FootnoteReference"/>
        </w:rPr>
        <w:footnoteReference w:id="1468"/>
      </w:r>
      <w:r>
        <w:rPr>
          <w:rFonts w:ascii="Amiri" w:hAnsi="Amiri" w:eastAsia="Amiri" w:cs="Amiri"/>
          <w:lang w:bidi="ar-SA"/>
          <w:color w:val="111111"/>
          <w:sz w:val="28"/>
          <w:szCs w:val="28"/>
          <w:rtl/>
        </w:rPr>
        <w:t xml:space="preserve">، والجمع : مُهُد.</w:t>
      </w:r>
    </w:p>
    <w:p>
      <w:pPr>
        <w:pStyle w:val="BookText"/>
      </w:pPr>
      <w:r>
        <w:rPr>
          <w:rFonts w:ascii="IRNazanin" w:hAnsi="IRNazanin" w:eastAsia="IRNazanin" w:cs="IRNazanin"/>
          <w:lang w:bidi="fa-IR"/>
          <w:color w:val="111111"/>
          <w:sz w:val="28"/>
          <w:szCs w:val="28"/>
          <w:rtl/>
        </w:rPr>
        <w:t xml:space="preserve">ر</w:t>
      </w:r>
    </w:p>
    <w:p>
      <w:pPr>
        <w:pStyle w:val="Heading5"/>
      </w:pPr>
      <w:bookmarkStart w:id="3951" w:name="_Toc3278"/>
      <w:r>
        <w:t>المهار</w:t>
      </w:r>
      <w:bookmarkEnd w:id="3951"/>
    </w:p>
    <w:p>
      <w:pPr>
        <w:pStyle w:val="BookText"/>
      </w:pPr>
      <w:r>
        <w:rPr>
          <w:rFonts w:ascii="Amiri" w:hAnsi="Amiri" w:eastAsia="Amiri" w:cs="Amiri"/>
          <w:lang w:bidi="ar-SA"/>
          <w:color w:val="111111"/>
          <w:sz w:val="28"/>
          <w:szCs w:val="28"/>
          <w:rtl/>
        </w:rPr>
        <w:t xml:space="preserve">[المهار] : جمع : مُهرٍ ، والمِهارة بالهاء أيضاً.</w:t>
      </w:r>
    </w:p>
    <w:p>
      <w:pPr>
        <w:pStyle w:val="BookText"/>
      </w:pPr>
      <w:r>
        <w:rPr>
          <w:rFonts w:ascii="IRNazanin" w:hAnsi="IRNazanin" w:eastAsia="IRNazanin" w:cs="IRNazanin"/>
          <w:lang w:bidi="fa-IR"/>
          <w:color w:val="111111"/>
          <w:sz w:val="28"/>
          <w:szCs w:val="28"/>
          <w:rtl/>
        </w:rPr>
        <w:t xml:space="preserve">[شماره صفحه واقعی : 6398]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37" w:name="pg14464_162608"/>
    <w:bookmarkEnd w:id="637"/>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3952" w:name="_Toc3279"/>
      <w:r>
        <w:t>المهين</w:t>
      </w:r>
      <w:bookmarkEnd w:id="3952"/>
    </w:p>
    <w:p>
      <w:pPr>
        <w:pStyle w:val="BookText"/>
      </w:pPr>
      <w:r>
        <w:rPr>
          <w:rFonts w:ascii="Amiri" w:hAnsi="Amiri" w:eastAsia="Amiri" w:cs="Amiri"/>
          <w:lang w:bidi="ar-SA"/>
          <w:color w:val="111111"/>
          <w:sz w:val="28"/>
          <w:szCs w:val="28"/>
          <w:rtl/>
        </w:rPr>
        <w:t xml:space="preserve">[المهين] : الضعيف ، قال الله تعالى : ( هذَا الَّذِي هُوَ مَهِينٌ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953" w:name="_Toc3280"/>
      <w:r>
        <w:t>المهيرة</w:t>
      </w:r>
      <w:bookmarkEnd w:id="3953"/>
    </w:p>
    <w:p>
      <w:pPr>
        <w:pStyle w:val="BookText"/>
      </w:pPr>
      <w:r>
        <w:rPr>
          <w:rFonts w:ascii="Amiri" w:hAnsi="Amiri" w:eastAsia="Amiri" w:cs="Amiri"/>
          <w:lang w:bidi="ar-SA"/>
          <w:color w:val="111111"/>
          <w:sz w:val="28"/>
          <w:szCs w:val="28"/>
          <w:rtl/>
        </w:rPr>
        <w:t xml:space="preserve">[المهيرة] : المرأة ذات المهر.</w:t>
      </w:r>
    </w:p>
    <w:p>
      <w:pPr>
        <w:pStyle w:val="BookText"/>
      </w:pPr>
      <w:r>
        <w:rPr>
          <w:rFonts w:ascii="IRNazanin" w:hAnsi="IRNazanin" w:eastAsia="IRNazanin" w:cs="IRNazanin"/>
          <w:lang w:bidi="fa-IR"/>
          <w:color w:val="111111"/>
          <w:sz w:val="28"/>
          <w:szCs w:val="28"/>
          <w:rtl/>
        </w:rPr>
        <w:t xml:space="preserve">[شماره صفحه واقعی : 6399]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38" w:name="pg14464_162609"/>
    <w:bookmarkEnd w:id="638"/>
    <w:p>
      <w:pPr>
        <w:pStyle w:val="Heading4"/>
      </w:pPr>
      <w:bookmarkStart w:id="3954" w:name="_Toc3281"/>
      <w:r>
        <w:t>الأفعال</w:t>
      </w:r>
      <w:bookmarkEnd w:id="3954"/>
    </w:p>
    <w:p>
      <w:pPr>
        <w:pStyle w:val="Heading5"/>
      </w:pPr>
      <w:bookmarkStart w:id="3955" w:name="_Toc3282"/>
      <w:r>
        <w:t>اشارة</w:t>
      </w:r>
      <w:bookmarkEnd w:id="3955"/>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د</w:t>
      </w:r>
    </w:p>
    <w:p>
      <w:pPr>
        <w:pStyle w:val="Heading5"/>
      </w:pPr>
      <w:bookmarkStart w:id="3956" w:name="_Toc3283"/>
      <w:r>
        <w:t>مهَد</w:t>
      </w:r>
      <w:bookmarkEnd w:id="3956"/>
    </w:p>
    <w:p>
      <w:pPr>
        <w:pStyle w:val="BookText"/>
      </w:pPr>
      <w:r>
        <w:rPr>
          <w:rFonts w:ascii="Amiri" w:hAnsi="Amiri" w:eastAsia="Amiri" w:cs="Amiri"/>
          <w:lang w:bidi="ar-SA"/>
          <w:color w:val="111111"/>
          <w:sz w:val="28"/>
          <w:szCs w:val="28"/>
          <w:rtl/>
        </w:rPr>
        <w:t xml:space="preserve">[مهَد] الفراشَ : أي بسطه ، مهْداً ، وقرأ الكوفيون : ( جَعَلَ لَكُمُ الْأَرْضَ مَهْداً ) أي ذات مهد في « طه » </w:t>
      </w:r>
      <w:r>
        <w:rPr>
          <w:rStyle w:val="FootnoteReference"/>
        </w:rPr>
        <w:footnoteReference w:id="1470"/>
      </w:r>
      <w:r>
        <w:rPr>
          <w:rFonts w:ascii="IRNazanin" w:hAnsi="IRNazanin" w:eastAsia="IRNazanin" w:cs="IRNazanin"/>
          <w:lang w:bidi="fa-IR"/>
          <w:color w:val="111111"/>
          <w:sz w:val="28"/>
          <w:szCs w:val="28"/>
          <w:rtl/>
        </w:rPr>
        <w:t xml:space="preserve">و « الزخرف »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957" w:name="_Toc3284"/>
      <w:r>
        <w:t>مَهَر</w:t>
      </w:r>
      <w:bookmarkEnd w:id="3957"/>
    </w:p>
    <w:p>
      <w:pPr>
        <w:pStyle w:val="BookText"/>
      </w:pPr>
      <w:r>
        <w:rPr>
          <w:rFonts w:ascii="Amiri" w:hAnsi="Amiri" w:eastAsia="Amiri" w:cs="Amiri"/>
          <w:lang w:bidi="ar-SA"/>
          <w:color w:val="111111"/>
          <w:sz w:val="28"/>
          <w:szCs w:val="28"/>
          <w:rtl/>
        </w:rPr>
        <w:t xml:space="preserve">[مَهَر] المرأةَ : من المهر ، يقال في المثل : « كالممهورة إِحدى خدَمَتيها »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مَهَر بالشيء مهارة ، ومهِر بكسر الهاء أيضاً فهو ماهر : أي حاذق.</w:t>
      </w:r>
    </w:p>
    <w:p>
      <w:pPr>
        <w:pStyle w:val="BookText"/>
      </w:pPr>
      <w:r>
        <w:rPr>
          <w:rFonts w:ascii="Amiri" w:hAnsi="Amiri" w:eastAsia="Amiri" w:cs="Amiri"/>
          <w:lang w:bidi="ar-SA"/>
          <w:color w:val="111111"/>
          <w:sz w:val="28"/>
          <w:szCs w:val="28"/>
          <w:rtl/>
        </w:rPr>
        <w:t xml:space="preserve">ومَهَر مهراً : إِذا سبح في الماء.</w:t>
      </w:r>
    </w:p>
    <w:p>
      <w:pPr>
        <w:pStyle w:val="BookText"/>
      </w:pPr>
      <w:r>
        <w:rPr>
          <w:rFonts w:ascii="IRNazanin" w:hAnsi="IRNazanin" w:eastAsia="IRNazanin" w:cs="IRNazanin"/>
          <w:lang w:bidi="fa-IR"/>
          <w:color w:val="111111"/>
          <w:sz w:val="28"/>
          <w:szCs w:val="28"/>
          <w:rtl/>
        </w:rPr>
        <w:t xml:space="preserve">ن</w:t>
      </w:r>
    </w:p>
    <w:p>
      <w:pPr>
        <w:pStyle w:val="Heading5"/>
      </w:pPr>
      <w:bookmarkStart w:id="3958" w:name="_Toc3285"/>
      <w:r>
        <w:t>مَهَن</w:t>
      </w:r>
      <w:bookmarkEnd w:id="3958"/>
    </w:p>
    <w:p>
      <w:pPr>
        <w:pStyle w:val="BookText"/>
      </w:pPr>
      <w:r>
        <w:rPr>
          <w:rFonts w:ascii="Amiri" w:hAnsi="Amiri" w:eastAsia="Amiri" w:cs="Amiri"/>
          <w:lang w:bidi="ar-SA"/>
          <w:color w:val="111111"/>
          <w:sz w:val="28"/>
          <w:szCs w:val="28"/>
          <w:rtl/>
        </w:rPr>
        <w:t xml:space="preserve">[مَهَن] : المهْن : الخدمة ، والماهن : الخادم ، وفي حديث سلمان : « أكره أن أجمع على ماهني مهنتين » أي خدمتين في وقت.</w:t>
      </w:r>
    </w:p>
    <w:p>
      <w:pPr>
        <w:pStyle w:val="BookText"/>
      </w:pPr>
      <w:r>
        <w:rPr>
          <w:rFonts w:ascii="Amiri" w:hAnsi="Amiri" w:eastAsia="Amiri" w:cs="Amiri"/>
          <w:lang w:bidi="ar-SA"/>
          <w:color w:val="111111"/>
          <w:sz w:val="28"/>
          <w:szCs w:val="28"/>
          <w:rtl/>
        </w:rPr>
        <w:t xml:space="preserve">ومهَن الإِبلَ : إِذا حلبها.</w:t>
      </w:r>
    </w:p>
    <w:p>
      <w:pPr>
        <w:pStyle w:val="BookText"/>
      </w:pPr>
      <w:r>
        <w:rPr>
          <w:rFonts w:ascii="Amiri" w:hAnsi="Amiri" w:eastAsia="Amiri" w:cs="Amiri"/>
          <w:lang w:bidi="ar-SA"/>
          <w:color w:val="111111"/>
          <w:sz w:val="28"/>
          <w:szCs w:val="28"/>
          <w:rtl/>
        </w:rPr>
        <w:t xml:space="preserve">قال بعضهم : ويقال : مَهَن الثوبَ : إِذا جذبه </w:t>
      </w:r>
      <w:r>
        <w:rPr>
          <w:rStyle w:val="FootnoteReference"/>
        </w:rPr>
        <w:footnoteReference w:id="1473"/>
      </w:r>
      <w:r>
        <w:rPr>
          <w:rFonts w:ascii="Amiri" w:hAnsi="Amiri" w:eastAsia="Amiri" w:cs="Amiri"/>
          <w:lang w:bidi="ar-SA"/>
          <w:color w:val="111111"/>
          <w:sz w:val="28"/>
          <w:szCs w:val="28"/>
          <w:rtl/>
        </w:rPr>
        <w:t xml:space="preserve">. وثوب ممهون. وأنشد الهذلي في صفة الأسد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ويجرُّ هُدّاب الفَليلِ كأنه</w:t>
      </w:r>
    </w:p>
    <w:p>
      <w:pPr>
        <w:pStyle w:val="BookText"/>
      </w:pPr>
      <w:r>
        <w:rPr>
          <w:rFonts w:ascii="Amiri" w:hAnsi="Amiri" w:eastAsia="Amiri" w:cs="Amiri"/>
          <w:lang w:bidi="ar-SA"/>
          <w:color w:val="111111"/>
          <w:sz w:val="28"/>
          <w:szCs w:val="28"/>
          <w:rtl/>
        </w:rPr>
        <w:t xml:space="preserve">هُدّابُ خملةِ قَرْطَفٍ ممهون</w:t>
      </w:r>
    </w:p>
    <w:p>
      <w:pPr>
        <w:pStyle w:val="BookText"/>
      </w:pPr>
      <w:r>
        <w:rPr>
          <w:rFonts w:ascii="Amiri" w:hAnsi="Amiri" w:eastAsia="Amiri" w:cs="Amiri"/>
          <w:lang w:bidi="ar-SA"/>
          <w:color w:val="111111"/>
          <w:sz w:val="28"/>
          <w:szCs w:val="28"/>
          <w:rtl/>
        </w:rPr>
        <w:t xml:space="preserve">أي : كساء مجذوب.</w:t>
      </w:r>
    </w:p>
    <w:p>
      <w:pPr>
        <w:pStyle w:val="BookText"/>
      </w:pPr>
      <w:r>
        <w:rPr>
          <w:rFonts w:ascii="IRNazanin" w:hAnsi="IRNazanin" w:eastAsia="IRNazanin" w:cs="IRNazanin"/>
          <w:lang w:bidi="fa-IR"/>
          <w:color w:val="111111"/>
          <w:sz w:val="28"/>
          <w:szCs w:val="28"/>
          <w:rtl/>
        </w:rPr>
        <w:t xml:space="preserve">[شماره صفحه واقعی : 6400]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39" w:name="pg14464_162610"/>
    <w:bookmarkEnd w:id="639"/>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3959" w:name="_Toc3286"/>
      <w:r>
        <w:t>مهُن</w:t>
      </w:r>
      <w:bookmarkEnd w:id="3959"/>
    </w:p>
    <w:p>
      <w:pPr>
        <w:pStyle w:val="BookText"/>
      </w:pPr>
      <w:r>
        <w:rPr>
          <w:rFonts w:ascii="Amiri" w:hAnsi="Amiri" w:eastAsia="Amiri" w:cs="Amiri"/>
          <w:lang w:bidi="ar-SA"/>
          <w:color w:val="111111"/>
          <w:sz w:val="28"/>
          <w:szCs w:val="28"/>
          <w:rtl/>
        </w:rPr>
        <w:t xml:space="preserve">[مهُن] مهانة فهو مهين : أي ضعيف حقير.</w:t>
      </w:r>
    </w:p>
    <w:p>
      <w:pPr>
        <w:pStyle w:val="BookText"/>
      </w:pPr>
      <w:r>
        <w:rPr>
          <w:rFonts w:ascii="IRNazanin" w:hAnsi="IRNazanin" w:eastAsia="IRNazanin" w:cs="IRNazanin"/>
          <w:lang w:bidi="fa-IR"/>
          <w:color w:val="111111"/>
          <w:sz w:val="28"/>
          <w:szCs w:val="28"/>
          <w:rtl/>
        </w:rPr>
        <w:t xml:space="preserve">و</w:t>
      </w:r>
    </w:p>
    <w:p>
      <w:pPr>
        <w:pStyle w:val="Heading5"/>
      </w:pPr>
      <w:bookmarkStart w:id="3960" w:name="_Toc3287"/>
      <w:r>
        <w:t>مَهُو</w:t>
      </w:r>
      <w:bookmarkEnd w:id="3960"/>
    </w:p>
    <w:p>
      <w:pPr>
        <w:pStyle w:val="BookText"/>
      </w:pPr>
      <w:r>
        <w:rPr>
          <w:rFonts w:ascii="Amiri" w:hAnsi="Amiri" w:eastAsia="Amiri" w:cs="Amiri"/>
          <w:lang w:bidi="ar-SA"/>
          <w:color w:val="111111"/>
          <w:sz w:val="28"/>
          <w:szCs w:val="28"/>
          <w:rtl/>
        </w:rPr>
        <w:t xml:space="preserve">[مَهُو] اللبنُ : إِذا صار مهواً : أي كثير الماء.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961" w:name="_Toc3288"/>
      <w:r>
        <w:t>الإِمهار</w:t>
      </w:r>
      <w:bookmarkEnd w:id="3961"/>
    </w:p>
    <w:p>
      <w:pPr>
        <w:pStyle w:val="BookText"/>
      </w:pPr>
      <w:r>
        <w:rPr>
          <w:rFonts w:ascii="Amiri" w:hAnsi="Amiri" w:eastAsia="Amiri" w:cs="Amiri"/>
          <w:lang w:bidi="ar-SA"/>
          <w:color w:val="111111"/>
          <w:sz w:val="28"/>
          <w:szCs w:val="28"/>
          <w:rtl/>
        </w:rPr>
        <w:t xml:space="preserve">[الإِمهار] : أمهرَ الوليُّ المرأة : إِذا زوّجها على مهر. وقال بعضهم : أمهر المرأة بمعنى مهرها.</w:t>
      </w:r>
    </w:p>
    <w:p>
      <w:pPr>
        <w:pStyle w:val="BookText"/>
      </w:pPr>
      <w:r>
        <w:rPr>
          <w:rFonts w:ascii="Amiri" w:hAnsi="Amiri" w:eastAsia="Amiri" w:cs="Amiri"/>
          <w:lang w:bidi="ar-SA"/>
          <w:color w:val="111111"/>
          <w:sz w:val="28"/>
          <w:szCs w:val="28"/>
          <w:rtl/>
        </w:rPr>
        <w:t xml:space="preserve">وفرس ممهرٌ : ذات مُهر.</w:t>
      </w:r>
    </w:p>
    <w:p>
      <w:pPr>
        <w:pStyle w:val="BookText"/>
      </w:pPr>
      <w:r>
        <w:rPr>
          <w:rFonts w:ascii="IRNazanin" w:hAnsi="IRNazanin" w:eastAsia="IRNazanin" w:cs="IRNazanin"/>
          <w:lang w:bidi="fa-IR"/>
          <w:color w:val="111111"/>
          <w:sz w:val="28"/>
          <w:szCs w:val="28"/>
          <w:rtl/>
        </w:rPr>
        <w:t xml:space="preserve">ل</w:t>
      </w:r>
    </w:p>
    <w:p>
      <w:pPr>
        <w:pStyle w:val="Heading5"/>
      </w:pPr>
      <w:bookmarkStart w:id="3962" w:name="_Toc3289"/>
      <w:r>
        <w:t>الإِمهال</w:t>
      </w:r>
      <w:bookmarkEnd w:id="3962"/>
    </w:p>
    <w:p>
      <w:pPr>
        <w:pStyle w:val="BookText"/>
      </w:pPr>
      <w:r>
        <w:rPr>
          <w:rFonts w:ascii="Amiri" w:hAnsi="Amiri" w:eastAsia="Amiri" w:cs="Amiri"/>
          <w:lang w:bidi="ar-SA"/>
          <w:color w:val="111111"/>
          <w:sz w:val="28"/>
          <w:szCs w:val="28"/>
          <w:rtl/>
        </w:rPr>
        <w:t xml:space="preserve">[الإِمهال] : الإِنظار.</w:t>
      </w:r>
    </w:p>
    <w:p>
      <w:pPr>
        <w:pStyle w:val="BookText"/>
      </w:pPr>
      <w:r>
        <w:rPr>
          <w:rFonts w:ascii="IRNazanin" w:hAnsi="IRNazanin" w:eastAsia="IRNazanin" w:cs="IRNazanin"/>
          <w:lang w:bidi="fa-IR"/>
          <w:color w:val="111111"/>
          <w:sz w:val="28"/>
          <w:szCs w:val="28"/>
          <w:rtl/>
        </w:rPr>
        <w:t xml:space="preserve">ن</w:t>
      </w:r>
    </w:p>
    <w:p>
      <w:pPr>
        <w:pStyle w:val="Heading5"/>
      </w:pPr>
      <w:bookmarkStart w:id="3963" w:name="_Toc3290"/>
      <w:r>
        <w:t>الإِمهان</w:t>
      </w:r>
      <w:bookmarkEnd w:id="3963"/>
    </w:p>
    <w:p>
      <w:pPr>
        <w:pStyle w:val="BookText"/>
      </w:pPr>
      <w:r>
        <w:rPr>
          <w:rFonts w:ascii="Amiri" w:hAnsi="Amiri" w:eastAsia="Amiri" w:cs="Amiri"/>
          <w:lang w:bidi="ar-SA"/>
          <w:color w:val="111111"/>
          <w:sz w:val="28"/>
          <w:szCs w:val="28"/>
          <w:rtl/>
        </w:rPr>
        <w:t xml:space="preserve">[الإِمهان] : أمهنه : أي أضعفه.</w:t>
      </w:r>
    </w:p>
    <w:p>
      <w:pPr>
        <w:pStyle w:val="BookText"/>
      </w:pPr>
      <w:r>
        <w:rPr>
          <w:rFonts w:ascii="IRNazanin" w:hAnsi="IRNazanin" w:eastAsia="IRNazanin" w:cs="IRNazanin"/>
          <w:lang w:bidi="fa-IR"/>
          <w:color w:val="111111"/>
          <w:sz w:val="28"/>
          <w:szCs w:val="28"/>
          <w:rtl/>
        </w:rPr>
        <w:t xml:space="preserve">و</w:t>
      </w:r>
    </w:p>
    <w:p>
      <w:pPr>
        <w:pStyle w:val="Heading5"/>
      </w:pPr>
      <w:bookmarkStart w:id="3964" w:name="_Toc3291"/>
      <w:r>
        <w:t>الإِمهاء</w:t>
      </w:r>
      <w:bookmarkEnd w:id="3964"/>
    </w:p>
    <w:p>
      <w:pPr>
        <w:pStyle w:val="BookText"/>
      </w:pPr>
      <w:r>
        <w:rPr>
          <w:rFonts w:ascii="Amiri" w:hAnsi="Amiri" w:eastAsia="Amiri" w:cs="Amiri"/>
          <w:lang w:bidi="ar-SA"/>
          <w:color w:val="111111"/>
          <w:sz w:val="28"/>
          <w:szCs w:val="28"/>
          <w:rtl/>
        </w:rPr>
        <w:t xml:space="preserve">[الإِمهاء] : أمهى الحديدة : أي أحدّها ، قال امرؤ القيس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راشه من ريش ناهضة</w:t>
      </w:r>
    </w:p>
    <w:p>
      <w:pPr>
        <w:pStyle w:val="BookText"/>
      </w:pPr>
      <w:r>
        <w:rPr>
          <w:rFonts w:ascii="Amiri" w:hAnsi="Amiri" w:eastAsia="Amiri" w:cs="Amiri"/>
          <w:lang w:bidi="ar-SA"/>
          <w:color w:val="111111"/>
          <w:sz w:val="28"/>
          <w:szCs w:val="28"/>
          <w:rtl/>
        </w:rPr>
        <w:t xml:space="preserve">ثم أمهاه على حَجَرِهْ</w:t>
      </w:r>
    </w:p>
    <w:p>
      <w:pPr>
        <w:pStyle w:val="BookText"/>
      </w:pPr>
      <w:r>
        <w:rPr>
          <w:rFonts w:ascii="Amiri" w:hAnsi="Amiri" w:eastAsia="Amiri" w:cs="Amiri"/>
          <w:lang w:bidi="ar-SA"/>
          <w:color w:val="111111"/>
          <w:sz w:val="28"/>
          <w:szCs w:val="28"/>
          <w:rtl/>
        </w:rPr>
        <w:t xml:space="preserve">وأمهى : لغة في أماه ، على القلب : إِذا بلغ الماءَ. يقال : حفر حتى أمهى.</w:t>
      </w:r>
    </w:p>
    <w:p>
      <w:pPr>
        <w:pStyle w:val="BookText"/>
      </w:pPr>
      <w:r>
        <w:rPr>
          <w:rFonts w:ascii="Amiri" w:hAnsi="Amiri" w:eastAsia="Amiri" w:cs="Amiri"/>
          <w:lang w:bidi="ar-SA"/>
          <w:color w:val="111111"/>
          <w:sz w:val="28"/>
          <w:szCs w:val="28"/>
          <w:rtl/>
        </w:rPr>
        <w:t xml:space="preserve">وأمهى اللبنَ : إِذا أرقه.</w:t>
      </w:r>
    </w:p>
    <w:p>
      <w:pPr>
        <w:pStyle w:val="BookText"/>
      </w:pPr>
      <w:r>
        <w:rPr>
          <w:rFonts w:ascii="Amiri" w:hAnsi="Amiri" w:eastAsia="Amiri" w:cs="Amiri"/>
          <w:lang w:bidi="ar-SA"/>
          <w:color w:val="111111"/>
          <w:sz w:val="28"/>
          <w:szCs w:val="28"/>
          <w:rtl/>
        </w:rPr>
        <w:t xml:space="preserve">ي</w:t>
      </w:r>
    </w:p>
    <w:p>
      <w:pPr>
        <w:pStyle w:val="Heading5"/>
      </w:pPr>
      <w:bookmarkStart w:id="3965" w:name="_Toc3292"/>
      <w:r>
        <w:t>الإِمهاء</w:t>
      </w:r>
      <w:bookmarkEnd w:id="3965"/>
    </w:p>
    <w:p>
      <w:pPr>
        <w:pStyle w:val="BookText"/>
      </w:pPr>
      <w:r>
        <w:rPr>
          <w:rFonts w:ascii="Amiri" w:hAnsi="Amiri" w:eastAsia="Amiri" w:cs="Amiri"/>
          <w:lang w:bidi="ar-SA"/>
          <w:color w:val="111111"/>
          <w:sz w:val="28"/>
          <w:szCs w:val="28"/>
          <w:rtl/>
        </w:rPr>
        <w:t xml:space="preserve">[الإِمهاء] : أمهى الحبلَ : أي أرخاه ،</w:t>
      </w:r>
    </w:p>
    <w:p>
      <w:pPr>
        <w:pStyle w:val="BookText"/>
      </w:pPr>
      <w:r>
        <w:rPr>
          <w:rFonts w:ascii="IRNazanin" w:hAnsi="IRNazanin" w:eastAsia="IRNazanin" w:cs="IRNazanin"/>
          <w:lang w:bidi="fa-IR"/>
          <w:color w:val="111111"/>
          <w:sz w:val="28"/>
          <w:szCs w:val="28"/>
          <w:rtl/>
        </w:rPr>
        <w:t xml:space="preserve">[شماره صفحه واقعی : 6401]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40" w:name="pg14464_162611"/>
    <w:bookmarkEnd w:id="640"/>
    <w:p>
      <w:pPr>
        <w:pStyle w:val="BookText"/>
      </w:pPr>
      <w:r>
        <w:rPr>
          <w:rFonts w:ascii="Amiri" w:hAnsi="Amiri" w:eastAsia="Amiri" w:cs="Amiri"/>
          <w:lang w:bidi="ar-SA"/>
          <w:color w:val="111111"/>
          <w:sz w:val="28"/>
          <w:szCs w:val="28"/>
          <w:rtl/>
        </w:rPr>
        <w:t xml:space="preserve">ويروى بيتُ طرفة </w:t>
      </w:r>
      <w:r>
        <w:rPr>
          <w:rStyle w:val="FootnoteReference"/>
        </w:rPr>
        <w:footnoteReference w:id="1476"/>
      </w:r>
    </w:p>
    <w:p>
      <w:pPr>
        <w:pStyle w:val="BookText"/>
      </w:pPr>
      <w:r>
        <w:rPr>
          <w:rFonts w:ascii="Amiri" w:hAnsi="Amiri" w:eastAsia="Amiri" w:cs="Amiri"/>
          <w:lang w:bidi="ar-SA"/>
          <w:color w:val="111111"/>
          <w:sz w:val="28"/>
          <w:szCs w:val="28"/>
          <w:rtl/>
        </w:rPr>
        <w:t xml:space="preserve">لعمرك ان الموت ما اخطا الفتى</w:t>
      </w:r>
    </w:p>
    <w:p>
      <w:pPr>
        <w:pStyle w:val="BookText"/>
      </w:pPr>
      <w:r>
        <w:rPr>
          <w:rFonts w:ascii="Amiri" w:hAnsi="Amiri" w:eastAsia="Amiri" w:cs="Amiri"/>
          <w:lang w:bidi="ar-SA"/>
          <w:color w:val="111111"/>
          <w:sz w:val="28"/>
          <w:szCs w:val="28"/>
          <w:rtl/>
        </w:rPr>
        <w:t xml:space="preserve">وأنشده له ابن السكيت في إِصلاح المنطق :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لَكَالطِّوَلِ الممهَى وثِنياه في اليد</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966" w:name="_Toc3293"/>
      <w:r>
        <w:t>التمهيد</w:t>
      </w:r>
      <w:bookmarkEnd w:id="3966"/>
    </w:p>
    <w:p>
      <w:pPr>
        <w:pStyle w:val="BookText"/>
      </w:pPr>
      <w:r>
        <w:rPr>
          <w:rFonts w:ascii="Amiri" w:hAnsi="Amiri" w:eastAsia="Amiri" w:cs="Amiri"/>
          <w:lang w:bidi="ar-SA"/>
          <w:color w:val="111111"/>
          <w:sz w:val="28"/>
          <w:szCs w:val="28"/>
          <w:rtl/>
        </w:rPr>
        <w:t xml:space="preserve">[التمهيد] : مهّد الفرش : أي بسطها.</w:t>
      </w:r>
    </w:p>
    <w:p>
      <w:pPr>
        <w:pStyle w:val="BookText"/>
      </w:pPr>
      <w:r>
        <w:rPr>
          <w:rFonts w:ascii="Amiri" w:hAnsi="Amiri" w:eastAsia="Amiri" w:cs="Amiri"/>
          <w:lang w:bidi="ar-SA"/>
          <w:color w:val="111111"/>
          <w:sz w:val="28"/>
          <w:szCs w:val="28"/>
          <w:rtl/>
        </w:rPr>
        <w:t xml:space="preserve">ومهّد عذره : أي بسطه.</w:t>
      </w:r>
    </w:p>
    <w:p>
      <w:pPr>
        <w:pStyle w:val="BookText"/>
      </w:pPr>
      <w:r>
        <w:rPr>
          <w:rFonts w:ascii="Amiri" w:hAnsi="Amiri" w:eastAsia="Amiri" w:cs="Amiri"/>
          <w:lang w:bidi="ar-SA"/>
          <w:color w:val="111111"/>
          <w:sz w:val="28"/>
          <w:szCs w:val="28"/>
          <w:rtl/>
        </w:rPr>
        <w:t xml:space="preserve">ومهّد له الأمر : أي وطّأه ، قال الله تعالى : ( وَمَهَّدْتُ لَهُ تَمْهِيداً )</w:t>
      </w:r>
      <w:r>
        <w:rPr>
          <w:rStyle w:val="FootnoteReference"/>
        </w:rPr>
        <w:footnoteReference w:id="1477"/>
      </w:r>
      <w:r>
        <w:rPr>
          <w:rFonts w:ascii="Amiri" w:hAnsi="Amiri" w:eastAsia="Amiri" w:cs="Amiri"/>
          <w:lang w:bidi="ar-SA"/>
          <w:color w:val="111111"/>
          <w:sz w:val="28"/>
          <w:szCs w:val="28"/>
          <w:rtl/>
        </w:rPr>
        <w:t xml:space="preserve">أي بسط له أحوال الدنيا.</w:t>
      </w:r>
    </w:p>
    <w:p>
      <w:pPr>
        <w:pStyle w:val="BookText"/>
      </w:pPr>
      <w:r>
        <w:rPr>
          <w:rFonts w:ascii="IRNazanin" w:hAnsi="IRNazanin" w:eastAsia="IRNazanin" w:cs="IRNazanin"/>
          <w:lang w:bidi="fa-IR"/>
          <w:color w:val="111111"/>
          <w:sz w:val="28"/>
          <w:szCs w:val="28"/>
          <w:rtl/>
        </w:rPr>
        <w:t xml:space="preserve">ل</w:t>
      </w:r>
    </w:p>
    <w:p>
      <w:pPr>
        <w:pStyle w:val="Heading5"/>
      </w:pPr>
      <w:bookmarkStart w:id="3967" w:name="_Toc3294"/>
      <w:r>
        <w:t>التمهيل</w:t>
      </w:r>
      <w:bookmarkEnd w:id="3967"/>
    </w:p>
    <w:p>
      <w:pPr>
        <w:pStyle w:val="BookText"/>
      </w:pPr>
      <w:r>
        <w:rPr>
          <w:rFonts w:ascii="Amiri" w:hAnsi="Amiri" w:eastAsia="Amiri" w:cs="Amiri"/>
          <w:lang w:bidi="ar-SA"/>
          <w:color w:val="111111"/>
          <w:sz w:val="28"/>
          <w:szCs w:val="28"/>
          <w:rtl/>
        </w:rPr>
        <w:t xml:space="preserve">[التمهيل] : مَهَّله : أي أمهله ، قال الله تعالى فجمع بين اللغتين : ( فَمَهِّلِ الْكافِرِينَ أَمْهِلْهُمْ رُوَيْداً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968" w:name="_Toc3295"/>
      <w:r>
        <w:t>الامتهاد</w:t>
      </w:r>
      <w:bookmarkEnd w:id="3968"/>
    </w:p>
    <w:p>
      <w:pPr>
        <w:pStyle w:val="BookText"/>
      </w:pPr>
      <w:r>
        <w:rPr>
          <w:rFonts w:ascii="Amiri" w:hAnsi="Amiri" w:eastAsia="Amiri" w:cs="Amiri"/>
          <w:lang w:bidi="ar-SA"/>
          <w:color w:val="111111"/>
          <w:sz w:val="28"/>
          <w:szCs w:val="28"/>
          <w:rtl/>
        </w:rPr>
        <w:t xml:space="preserve">[الامتهاد] : امتهد الشيءُ : أي انبسط كما يمتهد غاربُ البعير ، قال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ممتهد الغارب فِعْلَ الدُّمَّلِ</w:t>
      </w:r>
    </w:p>
    <w:p>
      <w:pPr>
        <w:pStyle w:val="BookText"/>
      </w:pPr>
      <w:r>
        <w:rPr>
          <w:rFonts w:ascii="Amiri" w:hAnsi="Amiri" w:eastAsia="Amiri" w:cs="Amiri"/>
          <w:lang w:bidi="ar-SA"/>
          <w:color w:val="111111"/>
          <w:sz w:val="28"/>
          <w:szCs w:val="28"/>
          <w:rtl/>
        </w:rPr>
        <w:t xml:space="preserve">ك</w:t>
      </w:r>
    </w:p>
    <w:p>
      <w:pPr>
        <w:pStyle w:val="Heading5"/>
      </w:pPr>
      <w:bookmarkStart w:id="3969" w:name="_Toc3296"/>
      <w:r>
        <w:t>الامتهاك</w:t>
      </w:r>
      <w:bookmarkEnd w:id="3969"/>
    </w:p>
    <w:p>
      <w:pPr>
        <w:pStyle w:val="BookText"/>
      </w:pPr>
      <w:r>
        <w:rPr>
          <w:rFonts w:ascii="Amiri" w:hAnsi="Amiri" w:eastAsia="Amiri" w:cs="Amiri"/>
          <w:lang w:bidi="ar-SA"/>
          <w:color w:val="111111"/>
          <w:sz w:val="28"/>
          <w:szCs w:val="28"/>
          <w:rtl/>
        </w:rPr>
        <w:t xml:space="preserve">[الامتهاك] : يقال : شاب ممتهك : أي ممتلئ شباباً.</w:t>
      </w:r>
    </w:p>
    <w:p>
      <w:pPr>
        <w:pStyle w:val="BookText"/>
      </w:pPr>
      <w:r>
        <w:rPr>
          <w:rFonts w:ascii="IRNazanin" w:hAnsi="IRNazanin" w:eastAsia="IRNazanin" w:cs="IRNazanin"/>
          <w:lang w:bidi="fa-IR"/>
          <w:color w:val="111111"/>
          <w:sz w:val="28"/>
          <w:szCs w:val="28"/>
          <w:rtl/>
        </w:rPr>
        <w:t xml:space="preserve">و</w:t>
      </w:r>
    </w:p>
    <w:p>
      <w:pPr>
        <w:pStyle w:val="Heading5"/>
      </w:pPr>
      <w:bookmarkStart w:id="3970" w:name="_Toc3297"/>
      <w:r>
        <w:t>الامتهاء</w:t>
      </w:r>
      <w:bookmarkEnd w:id="3970"/>
    </w:p>
    <w:p>
      <w:pPr>
        <w:pStyle w:val="BookText"/>
      </w:pPr>
      <w:r>
        <w:rPr>
          <w:rFonts w:ascii="Amiri" w:hAnsi="Amiri" w:eastAsia="Amiri" w:cs="Amiri"/>
          <w:lang w:bidi="ar-SA"/>
          <w:color w:val="111111"/>
          <w:sz w:val="28"/>
          <w:szCs w:val="28"/>
          <w:rtl/>
        </w:rPr>
        <w:t xml:space="preserve">[الامتهاء] : امتهى الحديدة وأمهاها : أي أحدّها.</w:t>
      </w:r>
    </w:p>
    <w:p>
      <w:pPr>
        <w:pStyle w:val="BookText"/>
      </w:pPr>
      <w:r>
        <w:rPr>
          <w:rFonts w:ascii="IRNazanin" w:hAnsi="IRNazanin" w:eastAsia="IRNazanin" w:cs="IRNazanin"/>
          <w:lang w:bidi="fa-IR"/>
          <w:color w:val="111111"/>
          <w:sz w:val="28"/>
          <w:szCs w:val="28"/>
          <w:rtl/>
        </w:rPr>
        <w:t xml:space="preserve">[شماره صفحه واقعی : 6402]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41" w:name="pg14464_162612"/>
    <w:bookmarkEnd w:id="641"/>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971" w:name="_Toc3298"/>
      <w:r>
        <w:t>الاستمهال</w:t>
      </w:r>
      <w:bookmarkEnd w:id="3971"/>
    </w:p>
    <w:p>
      <w:pPr>
        <w:pStyle w:val="BookText"/>
      </w:pPr>
      <w:r>
        <w:rPr>
          <w:rFonts w:ascii="Amiri" w:hAnsi="Amiri" w:eastAsia="Amiri" w:cs="Amiri"/>
          <w:lang w:bidi="ar-SA"/>
          <w:color w:val="111111"/>
          <w:sz w:val="28"/>
          <w:szCs w:val="28"/>
          <w:rtl/>
        </w:rPr>
        <w:t xml:space="preserve">[الاستمهال] : استمهله : أي استنظره.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3972" w:name="_Toc3299"/>
      <w:r>
        <w:t>التمهُّد</w:t>
      </w:r>
      <w:bookmarkEnd w:id="3972"/>
    </w:p>
    <w:p>
      <w:pPr>
        <w:pStyle w:val="BookText"/>
      </w:pPr>
      <w:r>
        <w:rPr>
          <w:rFonts w:ascii="Amiri" w:hAnsi="Amiri" w:eastAsia="Amiri" w:cs="Amiri"/>
          <w:lang w:bidi="ar-SA"/>
          <w:color w:val="111111"/>
          <w:sz w:val="28"/>
          <w:szCs w:val="28"/>
          <w:rtl/>
        </w:rPr>
        <w:t xml:space="preserve">[التمهُّد] : يقال : تَمَهَّدَتْ له عنده حال : أي تمكنت.</w:t>
      </w:r>
    </w:p>
    <w:p>
      <w:pPr>
        <w:pStyle w:val="BookText"/>
      </w:pPr>
      <w:r>
        <w:rPr>
          <w:rFonts w:ascii="IRNazanin" w:hAnsi="IRNazanin" w:eastAsia="IRNazanin" w:cs="IRNazanin"/>
          <w:lang w:bidi="fa-IR"/>
          <w:color w:val="111111"/>
          <w:sz w:val="28"/>
          <w:szCs w:val="28"/>
          <w:rtl/>
        </w:rPr>
        <w:t xml:space="preserve">ق</w:t>
      </w:r>
    </w:p>
    <w:p>
      <w:pPr>
        <w:pStyle w:val="Heading5"/>
      </w:pPr>
      <w:bookmarkStart w:id="3973" w:name="_Toc3300"/>
      <w:r>
        <w:t>التَّمهُّق</w:t>
      </w:r>
      <w:bookmarkEnd w:id="3973"/>
    </w:p>
    <w:p>
      <w:pPr>
        <w:pStyle w:val="BookText"/>
      </w:pPr>
      <w:r>
        <w:rPr>
          <w:rFonts w:ascii="Amiri" w:hAnsi="Amiri" w:eastAsia="Amiri" w:cs="Amiri"/>
          <w:lang w:bidi="ar-SA"/>
          <w:color w:val="111111"/>
          <w:sz w:val="28"/>
          <w:szCs w:val="28"/>
          <w:rtl/>
        </w:rPr>
        <w:t xml:space="preserve">[التَّمهُّق] : يقال : هو يتمهّق الشرابَ ، بالقاف : أي يشربه شيئاً به شيء.</w:t>
      </w:r>
    </w:p>
    <w:p>
      <w:pPr>
        <w:pStyle w:val="BookText"/>
      </w:pPr>
      <w:r>
        <w:rPr>
          <w:rFonts w:ascii="IRNazanin" w:hAnsi="IRNazanin" w:eastAsia="IRNazanin" w:cs="IRNazanin"/>
          <w:lang w:bidi="fa-IR"/>
          <w:color w:val="111111"/>
          <w:sz w:val="28"/>
          <w:szCs w:val="28"/>
          <w:rtl/>
        </w:rPr>
        <w:t xml:space="preserve">ل</w:t>
      </w:r>
    </w:p>
    <w:p>
      <w:pPr>
        <w:pStyle w:val="Heading5"/>
      </w:pPr>
      <w:bookmarkStart w:id="3974" w:name="_Toc3301"/>
      <w:r>
        <w:t>التمهُّل</w:t>
      </w:r>
      <w:bookmarkEnd w:id="3974"/>
    </w:p>
    <w:p>
      <w:pPr>
        <w:pStyle w:val="BookText"/>
      </w:pPr>
      <w:r>
        <w:rPr>
          <w:rFonts w:ascii="Amiri" w:hAnsi="Amiri" w:eastAsia="Amiri" w:cs="Amiri"/>
          <w:lang w:bidi="ar-SA"/>
          <w:color w:val="111111"/>
          <w:sz w:val="28"/>
          <w:szCs w:val="28"/>
          <w:rtl/>
        </w:rPr>
        <w:t xml:space="preserve">[التمهُّل] : تمهّل في أمره : أي اتّأَد.</w:t>
      </w:r>
    </w:p>
    <w:p>
      <w:pPr>
        <w:pStyle w:val="BookText"/>
      </w:pPr>
      <w:r>
        <w:rPr>
          <w:rFonts w:ascii="Amiri" w:hAnsi="Amiri" w:eastAsia="Amiri" w:cs="Amiri"/>
          <w:lang w:bidi="ar-SA"/>
          <w:color w:val="111111"/>
          <w:sz w:val="28"/>
          <w:szCs w:val="28"/>
          <w:rtl/>
        </w:rPr>
        <w:t xml:space="preserve">قال بعضهم : وتمهّل أيضاً : إِذا تقدم.</w:t>
      </w:r>
    </w:p>
    <w:p>
      <w:pPr>
        <w:pStyle w:val="BookText"/>
      </w:pPr>
      <w:r>
        <w:rPr>
          <w:rFonts w:ascii="IRNazanin" w:hAnsi="IRNazanin" w:eastAsia="IRNazanin" w:cs="IRNazanin"/>
          <w:lang w:bidi="fa-IR"/>
          <w:color w:val="111111"/>
          <w:sz w:val="28"/>
          <w:szCs w:val="28"/>
          <w:rtl/>
        </w:rPr>
        <w:t xml:space="preserve">[شماره صفحه واقعی : 6403]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6404]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42" w:name="pg14464_162614"/>
    <w:bookmarkEnd w:id="642"/>
    <w:p>
      <w:pPr>
        <w:pStyle w:val="Heading3"/>
      </w:pPr>
      <w:bookmarkStart w:id="3975" w:name="_Toc3302"/>
      <w:r>
        <w:t>باب الميم والواو وما بعدهما</w:t>
      </w:r>
      <w:bookmarkEnd w:id="3975"/>
    </w:p>
    <w:p>
      <w:pPr>
        <w:pStyle w:val="Heading4"/>
      </w:pPr>
      <w:bookmarkStart w:id="3976" w:name="_Toc3303"/>
      <w:r>
        <w:t>الأسماء</w:t>
      </w:r>
      <w:bookmarkEnd w:id="3976"/>
    </w:p>
    <w:p>
      <w:pPr>
        <w:pStyle w:val="Heading5"/>
      </w:pPr>
      <w:bookmarkStart w:id="3977" w:name="_Toc3304"/>
      <w:r>
        <w:t>اشارة</w:t>
      </w:r>
      <w:bookmarkEnd w:id="397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978" w:name="_Toc3305"/>
      <w:r>
        <w:t>المَوْج</w:t>
      </w:r>
      <w:bookmarkEnd w:id="3978"/>
    </w:p>
    <w:p>
      <w:pPr>
        <w:pStyle w:val="BookText"/>
      </w:pPr>
      <w:r>
        <w:rPr>
          <w:rFonts w:ascii="Amiri" w:hAnsi="Amiri" w:eastAsia="Amiri" w:cs="Amiri"/>
          <w:lang w:bidi="ar-SA"/>
          <w:color w:val="111111"/>
          <w:sz w:val="28"/>
          <w:szCs w:val="28"/>
          <w:rtl/>
        </w:rPr>
        <w:t xml:space="preserve">[المَوْج] : واحد أمواج البحر ، قال الله تعالى : ( وَحالَ بَيْنَهُمَا الْمَوْجُ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979" w:name="_Toc3306"/>
      <w:r>
        <w:t>المَوْر</w:t>
      </w:r>
      <w:bookmarkEnd w:id="3979"/>
    </w:p>
    <w:p>
      <w:pPr>
        <w:pStyle w:val="BookText"/>
      </w:pPr>
      <w:r>
        <w:rPr>
          <w:rFonts w:ascii="Amiri" w:hAnsi="Amiri" w:eastAsia="Amiri" w:cs="Amiri"/>
          <w:lang w:bidi="ar-SA"/>
          <w:color w:val="111111"/>
          <w:sz w:val="28"/>
          <w:szCs w:val="28"/>
          <w:rtl/>
        </w:rPr>
        <w:t xml:space="preserve">[المَوْر] : الطريق.</w:t>
      </w:r>
    </w:p>
    <w:p>
      <w:pPr>
        <w:pStyle w:val="BookText"/>
      </w:pPr>
      <w:r>
        <w:rPr>
          <w:rFonts w:ascii="IRNazanin" w:hAnsi="IRNazanin" w:eastAsia="IRNazanin" w:cs="IRNazanin"/>
          <w:lang w:bidi="fa-IR"/>
          <w:color w:val="111111"/>
          <w:sz w:val="28"/>
          <w:szCs w:val="28"/>
          <w:rtl/>
        </w:rPr>
        <w:t xml:space="preserve">ز</w:t>
      </w:r>
    </w:p>
    <w:p>
      <w:pPr>
        <w:pStyle w:val="Heading5"/>
      </w:pPr>
      <w:bookmarkStart w:id="3980" w:name="_Toc3307"/>
      <w:r>
        <w:t>المَوْز</w:t>
      </w:r>
      <w:bookmarkEnd w:id="3980"/>
    </w:p>
    <w:p>
      <w:pPr>
        <w:pStyle w:val="BookText"/>
      </w:pPr>
      <w:r>
        <w:rPr>
          <w:rFonts w:ascii="Amiri" w:hAnsi="Amiri" w:eastAsia="Amiri" w:cs="Amiri"/>
          <w:lang w:bidi="ar-SA"/>
          <w:color w:val="111111"/>
          <w:sz w:val="28"/>
          <w:szCs w:val="28"/>
          <w:rtl/>
        </w:rPr>
        <w:t xml:space="preserve">[المَوْز] : معروف ، وهو إِذا نضج حار ليِّن.</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81" w:name="_Toc3308"/>
      <w:r>
        <w:t>المُور</w:t>
      </w:r>
      <w:bookmarkEnd w:id="3981"/>
    </w:p>
    <w:p>
      <w:pPr>
        <w:pStyle w:val="BookText"/>
      </w:pPr>
      <w:r>
        <w:rPr>
          <w:rFonts w:ascii="Amiri" w:hAnsi="Amiri" w:eastAsia="Amiri" w:cs="Amiri"/>
          <w:lang w:bidi="ar-SA"/>
          <w:color w:val="111111"/>
          <w:sz w:val="28"/>
          <w:szCs w:val="28"/>
          <w:rtl/>
        </w:rPr>
        <w:t xml:space="preserve">[المُور] : التراب الذي تمور به الريح ، قال :</w:t>
      </w:r>
    </w:p>
    <w:p>
      <w:pPr>
        <w:pStyle w:val="BookText"/>
      </w:pPr>
      <w:r>
        <w:rPr>
          <w:rFonts w:ascii="Amiri" w:hAnsi="Amiri" w:eastAsia="Amiri" w:cs="Amiri"/>
          <w:lang w:bidi="ar-SA"/>
          <w:color w:val="111111"/>
          <w:sz w:val="28"/>
          <w:szCs w:val="28"/>
          <w:rtl/>
        </w:rPr>
        <w:t xml:space="preserve">أهاجكَ ربعٌ دارسٌ الرسمِ باللِّوَى</w:t>
      </w:r>
    </w:p>
    <w:p>
      <w:pPr>
        <w:pStyle w:val="BookText"/>
      </w:pPr>
      <w:r>
        <w:rPr>
          <w:rFonts w:ascii="Amiri" w:hAnsi="Amiri" w:eastAsia="Amiri" w:cs="Amiri"/>
          <w:lang w:bidi="ar-SA"/>
          <w:color w:val="111111"/>
          <w:sz w:val="28"/>
          <w:szCs w:val="28"/>
          <w:rtl/>
        </w:rPr>
        <w:t xml:space="preserve">لأسماء عفَّى آيَه المُورُ والقطرُ</w:t>
      </w:r>
    </w:p>
    <w:p>
      <w:pPr>
        <w:pStyle w:val="BookText"/>
      </w:pPr>
      <w:r>
        <w:rPr>
          <w:rFonts w:ascii="IRNazanin" w:hAnsi="IRNazanin" w:eastAsia="IRNazanin" w:cs="IRNazanin"/>
          <w:lang w:bidi="fa-IR"/>
          <w:color w:val="111111"/>
          <w:sz w:val="28"/>
          <w:szCs w:val="28"/>
          <w:rtl/>
        </w:rPr>
        <w:t xml:space="preserve">ق</w:t>
      </w:r>
    </w:p>
    <w:p>
      <w:pPr>
        <w:pStyle w:val="Heading5"/>
      </w:pPr>
      <w:bookmarkStart w:id="3982" w:name="_Toc3309"/>
      <w:r>
        <w:t>المُوْق</w:t>
      </w:r>
      <w:bookmarkEnd w:id="3982"/>
    </w:p>
    <w:p>
      <w:pPr>
        <w:pStyle w:val="BookText"/>
      </w:pPr>
      <w:r>
        <w:rPr>
          <w:rFonts w:ascii="Amiri" w:hAnsi="Amiri" w:eastAsia="Amiri" w:cs="Amiri"/>
          <w:lang w:bidi="ar-SA"/>
          <w:color w:val="111111"/>
          <w:sz w:val="28"/>
          <w:szCs w:val="28"/>
          <w:rtl/>
        </w:rPr>
        <w:t xml:space="preserve">[المُوْق] : ضرب من الخفاف مقطوع الساقين ، وهو معرّب ، ويقال : أصله مُوْرة. وفي الحديث : « مسح النبي عليه‌السلام على الموق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والمُوق : الحمق ، وهو مصدر.</w:t>
      </w:r>
    </w:p>
    <w:p>
      <w:pPr>
        <w:pStyle w:val="BookText"/>
      </w:pPr>
      <w:r>
        <w:rPr>
          <w:rFonts w:ascii="Amiri" w:hAnsi="Amiri" w:eastAsia="Amiri" w:cs="Amiri"/>
          <w:lang w:bidi="ar-SA"/>
          <w:color w:val="111111"/>
          <w:sz w:val="28"/>
          <w:szCs w:val="28"/>
          <w:rtl/>
        </w:rPr>
        <w:t xml:space="preserve">ويقال : المُوق أيضاً : مؤخر العين وليس في هذا 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983" w:name="_Toc3310"/>
      <w:r>
        <w:t>المُوم</w:t>
      </w:r>
      <w:bookmarkEnd w:id="3983"/>
    </w:p>
    <w:p>
      <w:pPr>
        <w:pStyle w:val="BookText"/>
      </w:pPr>
      <w:r>
        <w:rPr>
          <w:rFonts w:ascii="IRNazanin" w:hAnsi="IRNazanin" w:eastAsia="IRNazanin" w:cs="IRNazanin"/>
          <w:lang w:bidi="fa-IR"/>
          <w:color w:val="111111"/>
          <w:sz w:val="28"/>
          <w:szCs w:val="28"/>
          <w:rtl/>
        </w:rPr>
        <w:t xml:space="preserve">[المُوم] : الشمع.</w:t>
      </w:r>
    </w:p>
    <w:p>
      <w:pPr>
        <w:pStyle w:val="BookText"/>
      </w:pPr>
      <w:r>
        <w:rPr>
          <w:rFonts w:ascii="IRNazanin" w:hAnsi="IRNazanin" w:eastAsia="IRNazanin" w:cs="IRNazanin"/>
          <w:lang w:bidi="fa-IR"/>
          <w:color w:val="111111"/>
          <w:sz w:val="28"/>
          <w:szCs w:val="28"/>
          <w:rtl/>
        </w:rPr>
        <w:t xml:space="preserve">والمُوم : البرسام.</w:t>
      </w:r>
    </w:p>
    <w:p>
      <w:pPr>
        <w:pStyle w:val="BookText"/>
      </w:pPr>
      <w:r>
        <w:rPr>
          <w:rFonts w:ascii="IRNazanin" w:hAnsi="IRNazanin" w:eastAsia="IRNazanin" w:cs="IRNazanin"/>
          <w:lang w:bidi="fa-IR"/>
          <w:color w:val="111111"/>
          <w:sz w:val="28"/>
          <w:szCs w:val="28"/>
          <w:rtl/>
        </w:rPr>
        <w:t xml:space="preserve">[شماره صفحه واقعی : 6405]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43" w:name="pg14464_162615"/>
    <w:bookmarkEnd w:id="64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3984" w:name="_Toc3311"/>
      <w:r>
        <w:t>المُوتة</w:t>
      </w:r>
      <w:bookmarkEnd w:id="3984"/>
    </w:p>
    <w:p>
      <w:pPr>
        <w:pStyle w:val="BookText"/>
      </w:pPr>
      <w:r>
        <w:rPr>
          <w:rFonts w:ascii="Amiri" w:hAnsi="Amiri" w:eastAsia="Amiri" w:cs="Amiri"/>
          <w:lang w:bidi="ar-SA"/>
          <w:color w:val="111111"/>
          <w:sz w:val="28"/>
          <w:szCs w:val="28"/>
          <w:rtl/>
        </w:rPr>
        <w:t xml:space="preserve">[المُوتة] : شبه الجنون يصيب الإِنسان.</w:t>
      </w:r>
    </w:p>
    <w:p>
      <w:pPr>
        <w:pStyle w:val="BookText"/>
      </w:pPr>
      <w:r>
        <w:rPr>
          <w:rFonts w:ascii="Amiri" w:hAnsi="Amiri" w:eastAsia="Amiri" w:cs="Amiri"/>
          <w:lang w:bidi="ar-SA"/>
          <w:color w:val="111111"/>
          <w:sz w:val="28"/>
          <w:szCs w:val="28"/>
          <w:rtl/>
        </w:rPr>
        <w:t xml:space="preserve">وليس في هذا باء.</w:t>
      </w:r>
    </w:p>
    <w:p>
      <w:pPr>
        <w:pStyle w:val="BookText"/>
      </w:pPr>
      <w:r>
        <w:rPr>
          <w:rFonts w:ascii="IRNazanin" w:hAnsi="IRNazanin" w:eastAsia="IRNazanin" w:cs="IRNazanin"/>
          <w:lang w:bidi="fa-IR"/>
          <w:color w:val="111111"/>
          <w:sz w:val="28"/>
          <w:szCs w:val="28"/>
          <w:rtl/>
        </w:rPr>
        <w:t xml:space="preserve">ل</w:t>
      </w:r>
    </w:p>
    <w:p>
      <w:pPr>
        <w:pStyle w:val="Heading5"/>
      </w:pPr>
      <w:bookmarkStart w:id="3985" w:name="_Toc3312"/>
      <w:r>
        <w:t>المُولة</w:t>
      </w:r>
      <w:bookmarkEnd w:id="3985"/>
    </w:p>
    <w:p>
      <w:pPr>
        <w:pStyle w:val="BookText"/>
      </w:pPr>
      <w:r>
        <w:rPr>
          <w:rFonts w:ascii="Amiri" w:hAnsi="Amiri" w:eastAsia="Amiri" w:cs="Amiri"/>
          <w:lang w:bidi="ar-SA"/>
          <w:color w:val="111111"/>
          <w:sz w:val="28"/>
          <w:szCs w:val="28"/>
          <w:rtl/>
        </w:rPr>
        <w:t xml:space="preserve">[المُولة] : يقال : إِن المُولة : اسم العنكبوت ، قال يصف الدلو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ملأى من الماء كعين المُولَهْ</w:t>
      </w:r>
    </w:p>
    <w:p>
      <w:pPr>
        <w:pStyle w:val="BookText"/>
      </w:pPr>
      <w:r>
        <w:rPr>
          <w:rFonts w:ascii="IRNazanin" w:hAnsi="IRNazanin" w:eastAsia="IRNazanin" w:cs="IRNazanin"/>
          <w:lang w:bidi="fa-IR"/>
          <w:color w:val="111111"/>
          <w:sz w:val="28"/>
          <w:szCs w:val="28"/>
          <w:rtl/>
        </w:rPr>
        <w:t xml:space="preserve">ه-</w:t>
      </w:r>
    </w:p>
    <w:p>
      <w:pPr>
        <w:pStyle w:val="Heading5"/>
      </w:pPr>
      <w:bookmarkStart w:id="3986" w:name="_Toc3313"/>
      <w:r>
        <w:t>المُوهة</w:t>
      </w:r>
      <w:bookmarkEnd w:id="3986"/>
    </w:p>
    <w:p>
      <w:pPr>
        <w:pStyle w:val="BookText"/>
      </w:pPr>
      <w:r>
        <w:rPr>
          <w:rFonts w:ascii="Amiri" w:hAnsi="Amiri" w:eastAsia="Amiri" w:cs="Amiri"/>
          <w:lang w:bidi="ar-SA"/>
          <w:color w:val="111111"/>
          <w:sz w:val="28"/>
          <w:szCs w:val="28"/>
          <w:rtl/>
        </w:rPr>
        <w:t xml:space="preserve">[المُوهة] : ماء الوجه ، يقال : ما أحسن موهة وجهه.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3987" w:name="_Toc3314"/>
      <w:r>
        <w:t>الماس</w:t>
      </w:r>
      <w:bookmarkEnd w:id="3987"/>
    </w:p>
    <w:p>
      <w:pPr>
        <w:pStyle w:val="BookText"/>
      </w:pPr>
      <w:r>
        <w:rPr>
          <w:rFonts w:ascii="Amiri" w:hAnsi="Amiri" w:eastAsia="Amiri" w:cs="Amiri"/>
          <w:lang w:bidi="ar-SA"/>
          <w:color w:val="111111"/>
          <w:sz w:val="28"/>
          <w:szCs w:val="28"/>
          <w:rtl/>
        </w:rPr>
        <w:t xml:space="preserve">[الماس] : يقال : رجل ماس : أي خفيف.</w:t>
      </w:r>
    </w:p>
    <w:p>
      <w:pPr>
        <w:pStyle w:val="BookText"/>
      </w:pPr>
      <w:r>
        <w:rPr>
          <w:rFonts w:ascii="IRNazanin" w:hAnsi="IRNazanin" w:eastAsia="IRNazanin" w:cs="IRNazanin"/>
          <w:lang w:bidi="fa-IR"/>
          <w:color w:val="111111"/>
          <w:sz w:val="28"/>
          <w:szCs w:val="28"/>
          <w:rtl/>
        </w:rPr>
        <w:t xml:space="preserve">ل</w:t>
      </w:r>
    </w:p>
    <w:p>
      <w:pPr>
        <w:pStyle w:val="Heading5"/>
      </w:pPr>
      <w:bookmarkStart w:id="3988" w:name="_Toc3315"/>
      <w:r>
        <w:t>المال</w:t>
      </w:r>
      <w:bookmarkEnd w:id="3988"/>
    </w:p>
    <w:p>
      <w:pPr>
        <w:pStyle w:val="BookText"/>
      </w:pPr>
      <w:r>
        <w:rPr>
          <w:rFonts w:ascii="Amiri" w:hAnsi="Amiri" w:eastAsia="Amiri" w:cs="Amiri"/>
          <w:lang w:bidi="ar-SA"/>
          <w:color w:val="111111"/>
          <w:sz w:val="28"/>
          <w:szCs w:val="28"/>
          <w:rtl/>
        </w:rPr>
        <w:t xml:space="preserve">[المال] : معروف ، وفي الحديث : خاصم رجل أباه إِلى النبي عليه‌السلام فقال : « أنت ومالك لأبيك » </w:t>
      </w:r>
      <w:r>
        <w:rPr>
          <w:rStyle w:val="FootnoteReference"/>
        </w:rPr>
        <w:footnoteReference w:id="1483"/>
      </w:r>
      <w:r>
        <w:rPr>
          <w:rFonts w:ascii="Amiri" w:hAnsi="Amiri" w:eastAsia="Amiri" w:cs="Amiri"/>
          <w:lang w:bidi="ar-SA"/>
          <w:color w:val="111111"/>
          <w:sz w:val="28"/>
          <w:szCs w:val="28"/>
          <w:rtl/>
        </w:rPr>
        <w:t xml:space="preserve">. قال الفقهاء في معناه : أن الوالد لا يُقْتَل بالولد ، وأنه لا تقطع يده إِذا سرق مال ولده ، وأنه إِذا كان معسراً تناول من مال ولده من غير حكم حاكم.</w:t>
      </w:r>
    </w:p>
    <w:p>
      <w:pPr>
        <w:pStyle w:val="BookText"/>
      </w:pPr>
      <w:r>
        <w:rPr>
          <w:rFonts w:ascii="Amiri" w:hAnsi="Amiri" w:eastAsia="Amiri" w:cs="Amiri"/>
          <w:lang w:bidi="ar-SA"/>
          <w:color w:val="111111"/>
          <w:sz w:val="28"/>
          <w:szCs w:val="28"/>
          <w:rtl/>
        </w:rPr>
        <w:t xml:space="preserve">ويقال : رجلُ مالٍ : أي كثير المال.</w:t>
      </w:r>
    </w:p>
    <w:p>
      <w:pPr>
        <w:pStyle w:val="BookText"/>
      </w:pPr>
      <w:r>
        <w:rPr>
          <w:rFonts w:ascii="IRNazanin" w:hAnsi="IRNazanin" w:eastAsia="IRNazanin" w:cs="IRNazanin"/>
          <w:lang w:bidi="fa-IR"/>
          <w:color w:val="111111"/>
          <w:sz w:val="28"/>
          <w:szCs w:val="28"/>
          <w:rtl/>
        </w:rPr>
        <w:t xml:space="preserve">ه-</w:t>
      </w:r>
    </w:p>
    <w:p>
      <w:pPr>
        <w:pStyle w:val="Heading5"/>
      </w:pPr>
      <w:bookmarkStart w:id="3989" w:name="_Toc3316"/>
      <w:r>
        <w:t>الماهُ</w:t>
      </w:r>
      <w:bookmarkEnd w:id="3989"/>
    </w:p>
    <w:p>
      <w:pPr>
        <w:pStyle w:val="BookText"/>
      </w:pPr>
      <w:r>
        <w:rPr>
          <w:rFonts w:ascii="Amiri" w:hAnsi="Amiri" w:eastAsia="Amiri" w:cs="Amiri"/>
          <w:lang w:bidi="ar-SA"/>
          <w:color w:val="111111"/>
          <w:sz w:val="28"/>
          <w:szCs w:val="28"/>
          <w:rtl/>
        </w:rPr>
        <w:t xml:space="preserve">[الماهُ] : يقال : رجل ماهُ القلبِ : أي كثير ماء القلب.</w:t>
      </w:r>
    </w:p>
    <w:p>
      <w:pPr>
        <w:pStyle w:val="BookText"/>
      </w:pPr>
      <w:r>
        <w:rPr>
          <w:rFonts w:ascii="Amiri" w:hAnsi="Amiri" w:eastAsia="Amiri" w:cs="Amiri"/>
          <w:lang w:bidi="ar-SA"/>
          <w:color w:val="111111"/>
          <w:sz w:val="28"/>
          <w:szCs w:val="28"/>
          <w:rtl/>
        </w:rPr>
        <w:t xml:space="preserve">همزة</w:t>
      </w:r>
    </w:p>
    <w:p>
      <w:pPr>
        <w:pStyle w:val="Heading5"/>
      </w:pPr>
      <w:bookmarkStart w:id="3990" w:name="_Toc3317"/>
      <w:r>
        <w:t>الماء</w:t>
      </w:r>
      <w:bookmarkEnd w:id="3990"/>
    </w:p>
    <w:p>
      <w:pPr>
        <w:pStyle w:val="BookText"/>
      </w:pPr>
      <w:r>
        <w:rPr>
          <w:rFonts w:ascii="Amiri" w:hAnsi="Amiri" w:eastAsia="Amiri" w:cs="Amiri"/>
          <w:lang w:bidi="ar-SA"/>
          <w:color w:val="111111"/>
          <w:sz w:val="28"/>
          <w:szCs w:val="28"/>
          <w:rtl/>
        </w:rPr>
        <w:t xml:space="preserve">[الماء] : معروف ، والهمزة فيه مبدلة من هاء ، لأنه يقال في الجميع : أمواه في القليل ، ومياه في الكثير ، وفي التصغير : مويه ، وفي الفعل : ماهت الركيَّة.</w:t>
      </w:r>
    </w:p>
    <w:p>
      <w:pPr>
        <w:pStyle w:val="BookText"/>
      </w:pPr>
      <w:r>
        <w:rPr>
          <w:rFonts w:ascii="IRNazanin" w:hAnsi="IRNazanin" w:eastAsia="IRNazanin" w:cs="IRNazanin"/>
          <w:lang w:bidi="fa-IR"/>
          <w:color w:val="111111"/>
          <w:sz w:val="28"/>
          <w:szCs w:val="28"/>
          <w:rtl/>
        </w:rPr>
        <w:t xml:space="preserve">[شماره صفحه واقعی : 6406]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44" w:name="pg14464_162616"/>
    <w:bookmarkEnd w:id="644"/>
    <w:p>
      <w:pPr>
        <w:pStyle w:val="BookText"/>
      </w:pPr>
      <w:r>
        <w:rPr>
          <w:rFonts w:ascii="Amiri" w:hAnsi="Amiri" w:eastAsia="Amiri" w:cs="Amiri"/>
          <w:lang w:bidi="ar-SA"/>
          <w:color w:val="111111"/>
          <w:sz w:val="28"/>
          <w:szCs w:val="28"/>
          <w:rtl/>
        </w:rPr>
        <w:t xml:space="preserve">وأصله : مَوَه ، قلبت الواو ألفاً لتحركها وانفتاح ما قبلها فالتقى حرفان خفيان فقيل : ماهٌ ، فأبدل من الهاء همزة لأنها أقوى وأشبه بالألف. قال أبو الحسن : لا يجوز أن تكتب ماء عند البصريين إِلا بألفين ، وإِن شئت بثلاث ، يعني الألف الأولى : عَين الاسم ، والثاني : لامه التي أبدلت من الهاء ، والثالثة : التي تجعل بدلاً من التنوين ، كقولك شربت ماأاً.</w:t>
      </w:r>
    </w:p>
    <w:p>
      <w:pPr>
        <w:pStyle w:val="BookText"/>
      </w:pPr>
      <w:r>
        <w:rPr>
          <w:rFonts w:ascii="Amiri" w:hAnsi="Amiri" w:eastAsia="Amiri" w:cs="Amiri"/>
          <w:lang w:bidi="ar-SA"/>
          <w:color w:val="111111"/>
          <w:sz w:val="28"/>
          <w:szCs w:val="28"/>
          <w:rtl/>
        </w:rPr>
        <w:t xml:space="preserve">وفي حديث إِبراهيم : « إِذا التقى الماأَان فقد تم الطهور » قيل : المراد به أن الترتيب بين الأيمن والأيسر من أعضاء الوضوء لا يجب ، وأنه يجوز البدء باليسار قبل اليمين. قال الله تعالى : ( كَباسِطِ كَفَّيْهِ إِلَى الْماءِ لِيَبْلُغَ فاهُ )</w:t>
      </w:r>
      <w:r>
        <w:rPr>
          <w:rStyle w:val="FootnoteReference"/>
        </w:rPr>
        <w:footnoteReference w:id="1484"/>
      </w:r>
      <w:r>
        <w:rPr>
          <w:rFonts w:ascii="Amiri" w:hAnsi="Amiri" w:eastAsia="Amiri" w:cs="Amiri"/>
          <w:lang w:bidi="ar-SA"/>
          <w:color w:val="111111"/>
          <w:sz w:val="28"/>
          <w:szCs w:val="28"/>
          <w:rtl/>
        </w:rPr>
        <w:t xml:space="preserve">: قيل : ضرب الله تعالى ذلك مثلاً كالذي يقبض الماء بيده فلا يحصل فيها منه شيء ، والعرب تضرب المثل بذلك ، قال :</w:t>
      </w:r>
    </w:p>
    <w:p>
      <w:pPr>
        <w:pStyle w:val="BookText"/>
      </w:pPr>
      <w:r>
        <w:rPr>
          <w:rFonts w:ascii="Amiri" w:hAnsi="Amiri" w:eastAsia="Amiri" w:cs="Amiri"/>
          <w:lang w:bidi="ar-SA"/>
          <w:color w:val="111111"/>
          <w:sz w:val="28"/>
          <w:szCs w:val="28"/>
          <w:rtl/>
        </w:rPr>
        <w:t xml:space="preserve">فأصبحت مما كان بيني وبينها</w:t>
      </w:r>
    </w:p>
    <w:p>
      <w:pPr>
        <w:pStyle w:val="BookText"/>
      </w:pPr>
      <w:r>
        <w:rPr>
          <w:rFonts w:ascii="Amiri" w:hAnsi="Amiri" w:eastAsia="Amiri" w:cs="Amiri"/>
          <w:lang w:bidi="ar-SA"/>
          <w:color w:val="111111"/>
          <w:sz w:val="28"/>
          <w:szCs w:val="28"/>
          <w:rtl/>
        </w:rPr>
        <w:t xml:space="preserve">من الود مثلَ القابض الماءَ باليد</w:t>
      </w:r>
    </w:p>
    <w:p>
      <w:pPr>
        <w:pStyle w:val="BookText"/>
      </w:pPr>
      <w:r>
        <w:rPr>
          <w:rFonts w:ascii="Amiri" w:hAnsi="Amiri" w:eastAsia="Amiri" w:cs="Amiri"/>
          <w:lang w:bidi="ar-SA"/>
          <w:color w:val="111111"/>
          <w:sz w:val="28"/>
          <w:szCs w:val="28"/>
          <w:rtl/>
        </w:rPr>
        <w:t xml:space="preserve">وقال الفراء : الماء ههنا : البئر لأنها معدن للماء. ومعنى المثل : أي كباسط كفيه إِلى البئر بغير رشاء ، واستشهد بقول الشاعر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الماء ماءُ أبي وجدّي</w:t>
      </w:r>
    </w:p>
    <w:p>
      <w:pPr>
        <w:pStyle w:val="BookText"/>
      </w:pPr>
      <w:r>
        <w:rPr>
          <w:rFonts w:ascii="Amiri" w:hAnsi="Amiri" w:eastAsia="Amiri" w:cs="Amiri"/>
          <w:lang w:bidi="ar-SA"/>
          <w:color w:val="111111"/>
          <w:sz w:val="28"/>
          <w:szCs w:val="28"/>
          <w:rtl/>
        </w:rPr>
        <w:t xml:space="preserve">وحفري ذو حفرت وذو طويت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991" w:name="_Toc3318"/>
      <w:r>
        <w:t>مامة</w:t>
      </w:r>
      <w:bookmarkEnd w:id="3991"/>
    </w:p>
    <w:p>
      <w:pPr>
        <w:pStyle w:val="BookText"/>
      </w:pPr>
      <w:r>
        <w:rPr>
          <w:rFonts w:ascii="Amiri" w:hAnsi="Amiri" w:eastAsia="Amiri" w:cs="Amiri"/>
          <w:lang w:bidi="ar-SA"/>
          <w:color w:val="111111"/>
          <w:sz w:val="28"/>
          <w:szCs w:val="28"/>
          <w:rtl/>
        </w:rPr>
        <w:t xml:space="preserve">[مامة] : من الأسماء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وكعب بن مامة ، رجل من كُرماء العرب يضرب به المثل في الجود ، وأبوه مامة ، كان ملِك إِياد ، كعب بن مامة بن عمرو بن ثعلبة بن سلول بن شبابة بن سعيد بن الدِّئل بن أشيب بن برد بن أفصى بن دعمِيِّ بن إِياد.</w:t>
      </w:r>
    </w:p>
    <w:p>
      <w:pPr>
        <w:pStyle w:val="BookText"/>
      </w:pPr>
      <w:r>
        <w:rPr>
          <w:rFonts w:ascii="IRNazanin" w:hAnsi="IRNazanin" w:eastAsia="IRNazanin" w:cs="IRNazanin"/>
          <w:lang w:bidi="fa-IR"/>
          <w:color w:val="111111"/>
          <w:sz w:val="28"/>
          <w:szCs w:val="28"/>
          <w:rtl/>
        </w:rPr>
        <w:t xml:space="preserve">[شماره صفحه واقعی : 6407]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45" w:name="pg14464_162617"/>
    <w:bookmarkEnd w:id="645"/>
    <w:p>
      <w:pPr>
        <w:pStyle w:val="BookText"/>
      </w:pPr>
      <w:r>
        <w:rPr>
          <w:rFonts w:ascii="IRNazanin" w:hAnsi="IRNazanin" w:eastAsia="IRNazanin" w:cs="IRNazanin"/>
          <w:lang w:bidi="fa-IR"/>
          <w:color w:val="111111"/>
          <w:sz w:val="28"/>
          <w:szCs w:val="28"/>
          <w:rtl/>
        </w:rPr>
        <w:t xml:space="preserve">ه-</w:t>
      </w:r>
    </w:p>
    <w:p>
      <w:pPr>
        <w:pStyle w:val="Heading5"/>
      </w:pPr>
      <w:bookmarkStart w:id="3992" w:name="_Toc3319"/>
      <w:r>
        <w:t>الماهة</w:t>
      </w:r>
      <w:bookmarkEnd w:id="3992"/>
    </w:p>
    <w:p>
      <w:pPr>
        <w:pStyle w:val="BookText"/>
      </w:pPr>
      <w:r>
        <w:rPr>
          <w:rFonts w:ascii="Amiri" w:hAnsi="Amiri" w:eastAsia="Amiri" w:cs="Amiri"/>
          <w:lang w:bidi="ar-SA"/>
          <w:color w:val="111111"/>
          <w:sz w:val="28"/>
          <w:szCs w:val="28"/>
          <w:rtl/>
        </w:rPr>
        <w:t xml:space="preserve">[الماهة] : بئر ماهة : كثيرة الماء.</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3993" w:name="_Toc3320"/>
      <w:r>
        <w:t>الماريّ</w:t>
      </w:r>
      <w:bookmarkEnd w:id="3993"/>
    </w:p>
    <w:p>
      <w:pPr>
        <w:pStyle w:val="BookText"/>
      </w:pPr>
      <w:r>
        <w:rPr>
          <w:rFonts w:ascii="Amiri" w:hAnsi="Amiri" w:eastAsia="Amiri" w:cs="Amiri"/>
          <w:lang w:bidi="ar-SA"/>
          <w:color w:val="111111"/>
          <w:sz w:val="28"/>
          <w:szCs w:val="28"/>
          <w:rtl/>
        </w:rPr>
        <w:t xml:space="preserve">[الماريّ] : السيد بلغة حمير ، وهو من مار يمور بالعطاء ، أو من المِيرة. وكان نَقْشُ خاتم أسعد تبع : ماريّ تعاليْت.</w:t>
      </w:r>
    </w:p>
    <w:p>
      <w:pPr>
        <w:pStyle w:val="BookText"/>
      </w:pPr>
      <w:r>
        <w:rPr>
          <w:rFonts w:ascii="IRNazanin" w:hAnsi="IRNazanin" w:eastAsia="IRNazanin" w:cs="IRNazanin"/>
          <w:lang w:bidi="fa-IR"/>
          <w:color w:val="111111"/>
          <w:sz w:val="28"/>
          <w:szCs w:val="28"/>
          <w:rtl/>
        </w:rPr>
        <w:t xml:space="preserve">ه-</w:t>
      </w:r>
    </w:p>
    <w:p>
      <w:pPr>
        <w:pStyle w:val="Heading5"/>
      </w:pPr>
      <w:bookmarkStart w:id="3994" w:name="_Toc3321"/>
      <w:r>
        <w:t>الماهيُ</w:t>
      </w:r>
      <w:bookmarkEnd w:id="3994"/>
    </w:p>
    <w:p>
      <w:pPr>
        <w:pStyle w:val="BookText"/>
      </w:pPr>
      <w:r>
        <w:rPr>
          <w:rFonts w:ascii="Amiri" w:hAnsi="Amiri" w:eastAsia="Amiri" w:cs="Amiri"/>
          <w:lang w:bidi="ar-SA"/>
          <w:color w:val="111111"/>
          <w:sz w:val="28"/>
          <w:szCs w:val="28"/>
          <w:rtl/>
        </w:rPr>
        <w:t xml:space="preserve">[الماهيُ] : المنسوب إِلى الماء.</w:t>
      </w:r>
    </w:p>
    <w:p>
      <w:pPr>
        <w:pStyle w:val="BookText"/>
      </w:pPr>
      <w:r>
        <w:rPr>
          <w:rFonts w:ascii="IRNazanin" w:hAnsi="IRNazanin" w:eastAsia="IRNazanin" w:cs="IRNazanin"/>
          <w:lang w:bidi="fa-IR"/>
          <w:color w:val="111111"/>
          <w:sz w:val="28"/>
          <w:szCs w:val="28"/>
          <w:rtl/>
        </w:rPr>
        <w:t xml:space="preserve">و</w:t>
      </w:r>
    </w:p>
    <w:p>
      <w:pPr>
        <w:pStyle w:val="Heading5"/>
      </w:pPr>
      <w:bookmarkStart w:id="3995" w:name="_Toc3322"/>
      <w:r>
        <w:t>الماويُ</w:t>
      </w:r>
      <w:bookmarkEnd w:id="3995"/>
    </w:p>
    <w:p>
      <w:pPr>
        <w:pStyle w:val="BookText"/>
      </w:pPr>
      <w:r>
        <w:rPr>
          <w:rFonts w:ascii="Amiri" w:hAnsi="Amiri" w:eastAsia="Amiri" w:cs="Amiri"/>
          <w:lang w:bidi="ar-SA"/>
          <w:color w:val="111111"/>
          <w:sz w:val="28"/>
          <w:szCs w:val="28"/>
          <w:rtl/>
        </w:rPr>
        <w:t xml:space="preserve">[الماويُ] : المنسوب إِلى الماء.</w:t>
      </w:r>
    </w:p>
    <w:p>
      <w:pPr>
        <w:pStyle w:val="BookText"/>
      </w:pPr>
      <w:r>
        <w:rPr>
          <w:rFonts w:ascii="Amiri" w:hAnsi="Amiri" w:eastAsia="Amiri" w:cs="Amiri"/>
          <w:lang w:bidi="ar-SA"/>
          <w:color w:val="111111"/>
          <w:sz w:val="28"/>
          <w:szCs w:val="28"/>
          <w:rtl/>
        </w:rPr>
        <w:t xml:space="preserve">همزة</w:t>
      </w:r>
    </w:p>
    <w:p>
      <w:pPr>
        <w:pStyle w:val="Heading5"/>
      </w:pPr>
      <w:bookmarkStart w:id="3996" w:name="_Toc3323"/>
      <w:r>
        <w:t>المائيُ</w:t>
      </w:r>
      <w:bookmarkEnd w:id="3996"/>
    </w:p>
    <w:p>
      <w:pPr>
        <w:pStyle w:val="BookText"/>
      </w:pPr>
      <w:r>
        <w:rPr>
          <w:rFonts w:ascii="Amiri" w:hAnsi="Amiri" w:eastAsia="Amiri" w:cs="Amiri"/>
          <w:lang w:bidi="ar-SA"/>
          <w:color w:val="111111"/>
          <w:sz w:val="28"/>
          <w:szCs w:val="28"/>
          <w:rtl/>
        </w:rPr>
        <w:t xml:space="preserve">[المائيُ] : المنسوب إِلى الماء.</w:t>
      </w:r>
    </w:p>
    <w:p>
      <w:pPr>
        <w:pStyle w:val="BookText"/>
      </w:pPr>
      <w:r>
        <w:rPr>
          <w:rFonts w:ascii="Amiri" w:hAnsi="Amiri" w:eastAsia="Amiri" w:cs="Amiri"/>
          <w:lang w:bidi="ar-SA"/>
          <w:color w:val="111111"/>
          <w:sz w:val="28"/>
          <w:szCs w:val="28"/>
          <w:rtl/>
        </w:rPr>
        <w:t xml:space="preserve">و [ فَعَلِيَّة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997" w:name="_Toc3324"/>
      <w:r>
        <w:t>الماويّة</w:t>
      </w:r>
      <w:bookmarkEnd w:id="3997"/>
    </w:p>
    <w:p>
      <w:pPr>
        <w:pStyle w:val="BookText"/>
      </w:pPr>
      <w:r>
        <w:rPr>
          <w:rFonts w:ascii="Amiri" w:hAnsi="Amiri" w:eastAsia="Amiri" w:cs="Amiri"/>
          <w:lang w:bidi="ar-SA"/>
          <w:color w:val="111111"/>
          <w:sz w:val="28"/>
          <w:szCs w:val="28"/>
          <w:rtl/>
        </w:rPr>
        <w:t xml:space="preserve">[الماويّة] : حجر البلورة. ويقال : هي المرآة التي يُنظر فيها الوجه.</w:t>
      </w:r>
    </w:p>
    <w:p>
      <w:pPr>
        <w:pStyle w:val="BookText"/>
      </w:pPr>
      <w:r>
        <w:rPr>
          <w:rFonts w:ascii="Amiri" w:hAnsi="Amiri" w:eastAsia="Amiri" w:cs="Amiri"/>
          <w:lang w:bidi="ar-SA"/>
          <w:color w:val="111111"/>
          <w:sz w:val="28"/>
          <w:szCs w:val="28"/>
          <w:rtl/>
        </w:rPr>
        <w:t xml:space="preserve">وماويّة : من أسماء النساء.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المائيّة ] من البروج : السرطان والعقرب والحوت.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3998" w:name="_Toc3325"/>
      <w:r>
        <w:t>المائت</w:t>
      </w:r>
      <w:bookmarkEnd w:id="3998"/>
    </w:p>
    <w:p>
      <w:pPr>
        <w:pStyle w:val="BookText"/>
      </w:pPr>
      <w:r>
        <w:rPr>
          <w:rFonts w:ascii="Amiri" w:hAnsi="Amiri" w:eastAsia="Amiri" w:cs="Amiri"/>
          <w:lang w:bidi="ar-SA"/>
          <w:color w:val="111111"/>
          <w:sz w:val="28"/>
          <w:szCs w:val="28"/>
          <w:rtl/>
        </w:rPr>
        <w:t xml:space="preserve">[المائت] : موت مائت : كما يقال : ليل لايل.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3999" w:name="_Toc3326"/>
      <w:r>
        <w:t>الموات</w:t>
      </w:r>
      <w:bookmarkEnd w:id="3999"/>
    </w:p>
    <w:p>
      <w:pPr>
        <w:pStyle w:val="BookText"/>
      </w:pPr>
      <w:r>
        <w:rPr>
          <w:rFonts w:ascii="Amiri" w:hAnsi="Amiri" w:eastAsia="Amiri" w:cs="Amiri"/>
          <w:lang w:bidi="ar-SA"/>
          <w:color w:val="111111"/>
          <w:sz w:val="28"/>
          <w:szCs w:val="28"/>
          <w:rtl/>
        </w:rPr>
        <w:t xml:space="preserve">[الموات] : مالا روح فيه.</w:t>
      </w:r>
    </w:p>
    <w:p>
      <w:pPr>
        <w:pStyle w:val="BookText"/>
      </w:pPr>
      <w:r>
        <w:rPr>
          <w:rFonts w:ascii="Amiri" w:hAnsi="Amiri" w:eastAsia="Amiri" w:cs="Amiri"/>
          <w:lang w:bidi="ar-SA"/>
          <w:color w:val="111111"/>
          <w:sz w:val="28"/>
          <w:szCs w:val="28"/>
          <w:rtl/>
        </w:rPr>
        <w:t xml:space="preserve">وأرض موات : لم تحيَ لزرع ، وفي</w:t>
      </w:r>
    </w:p>
    <w:p>
      <w:pPr>
        <w:pStyle w:val="BookText"/>
      </w:pPr>
      <w:r>
        <w:rPr>
          <w:rFonts w:ascii="IRNazanin" w:hAnsi="IRNazanin" w:eastAsia="IRNazanin" w:cs="IRNazanin"/>
          <w:lang w:bidi="fa-IR"/>
          <w:color w:val="111111"/>
          <w:sz w:val="28"/>
          <w:szCs w:val="28"/>
          <w:rtl/>
        </w:rPr>
        <w:t xml:space="preserve">[شماره صفحه واقعی : 6408]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46" w:name="pg14464_162618"/>
    <w:bookmarkEnd w:id="646"/>
    <w:p>
      <w:pPr>
        <w:pStyle w:val="BookText"/>
      </w:pPr>
      <w:r>
        <w:rPr>
          <w:rFonts w:ascii="Amiri" w:hAnsi="Amiri" w:eastAsia="Amiri" w:cs="Amiri"/>
          <w:lang w:bidi="ar-SA"/>
          <w:color w:val="111111"/>
          <w:sz w:val="28"/>
          <w:szCs w:val="28"/>
          <w:rtl/>
        </w:rPr>
        <w:t xml:space="preserve">الحديث عن النبي عليه‌السلام : « من أحيا أرضاً مواتاً فهي له » </w:t>
      </w:r>
      <w:r>
        <w:rPr>
          <w:rStyle w:val="FootnoteReference"/>
        </w:rPr>
        <w:footnoteReference w:id="1487"/>
      </w:r>
      <w:r>
        <w:rPr>
          <w:rFonts w:ascii="Amiri" w:hAnsi="Amiri" w:eastAsia="Amiri" w:cs="Amiri"/>
          <w:lang w:bidi="ar-SA"/>
          <w:color w:val="111111"/>
          <w:sz w:val="28"/>
          <w:szCs w:val="28"/>
          <w:rtl/>
        </w:rPr>
        <w:t xml:space="preserve">، قال أبو حنيفة : يجوز للذمي إِحياء الأرض الموات. وقال الشافعي ومن وافقه : لا يجوز له إِحياؤها.</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4000" w:name="_Toc3327"/>
      <w:r>
        <w:t>المُوات</w:t>
      </w:r>
      <w:bookmarkEnd w:id="4000"/>
    </w:p>
    <w:p>
      <w:pPr>
        <w:pStyle w:val="BookText"/>
      </w:pPr>
      <w:r>
        <w:rPr>
          <w:rFonts w:ascii="IRNazanin" w:hAnsi="IRNazanin" w:eastAsia="IRNazanin" w:cs="IRNazanin"/>
          <w:lang w:bidi="fa-IR"/>
          <w:color w:val="111111"/>
          <w:sz w:val="28"/>
          <w:szCs w:val="28"/>
          <w:rtl/>
        </w:rPr>
        <w:t xml:space="preserve">[المُوات] : الموت.</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001" w:name="_Toc3328"/>
      <w:r>
        <w:t>المُوارة</w:t>
      </w:r>
      <w:bookmarkEnd w:id="4001"/>
    </w:p>
    <w:p>
      <w:pPr>
        <w:pStyle w:val="BookText"/>
      </w:pPr>
      <w:r>
        <w:rPr>
          <w:rFonts w:ascii="Amiri" w:hAnsi="Amiri" w:eastAsia="Amiri" w:cs="Amiri"/>
          <w:lang w:bidi="ar-SA"/>
          <w:color w:val="111111"/>
          <w:sz w:val="28"/>
          <w:szCs w:val="28"/>
          <w:rtl/>
        </w:rPr>
        <w:t xml:space="preserve">[المُوارة] : القطعة مما يسقط من عقيقة الحمار.</w:t>
      </w:r>
    </w:p>
    <w:p>
      <w:pPr>
        <w:pStyle w:val="BookText"/>
      </w:pPr>
      <w:r>
        <w:rPr>
          <w:rFonts w:ascii="IRNazanin" w:hAnsi="IRNazanin" w:eastAsia="IRNazanin" w:cs="IRNazanin"/>
          <w:lang w:bidi="fa-IR"/>
          <w:color w:val="111111"/>
          <w:sz w:val="28"/>
          <w:szCs w:val="28"/>
          <w:rtl/>
        </w:rPr>
        <w:t xml:space="preserve">ص</w:t>
      </w:r>
    </w:p>
    <w:p>
      <w:pPr>
        <w:pStyle w:val="Heading5"/>
      </w:pPr>
      <w:bookmarkStart w:id="4002" w:name="_Toc3329"/>
      <w:r>
        <w:t>المُواصة</w:t>
      </w:r>
      <w:bookmarkEnd w:id="4002"/>
    </w:p>
    <w:p>
      <w:pPr>
        <w:pStyle w:val="BookText"/>
      </w:pPr>
      <w:r>
        <w:rPr>
          <w:rFonts w:ascii="Amiri" w:hAnsi="Amiri" w:eastAsia="Amiri" w:cs="Amiri"/>
          <w:lang w:bidi="ar-SA"/>
          <w:color w:val="111111"/>
          <w:sz w:val="28"/>
          <w:szCs w:val="28"/>
          <w:rtl/>
        </w:rPr>
        <w:t xml:space="preserve">[المُواصة] : الغُسالة.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4003" w:name="_Toc3330"/>
      <w:r>
        <w:t>الموتى</w:t>
      </w:r>
      <w:bookmarkEnd w:id="4003"/>
    </w:p>
    <w:p>
      <w:pPr>
        <w:pStyle w:val="BookText"/>
      </w:pPr>
      <w:r>
        <w:rPr>
          <w:rFonts w:ascii="Amiri" w:hAnsi="Amiri" w:eastAsia="Amiri" w:cs="Amiri"/>
          <w:lang w:bidi="ar-SA"/>
          <w:color w:val="111111"/>
          <w:sz w:val="28"/>
          <w:szCs w:val="28"/>
          <w:rtl/>
        </w:rPr>
        <w:t xml:space="preserve">[الموتى] : الأموات ، قال الله تعالى : ( عَلى أَنْ يُحْيِيَ الْمَوْتى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4004" w:name="_Toc3331"/>
      <w:r>
        <w:t>المَوْماة</w:t>
      </w:r>
      <w:bookmarkEnd w:id="4004"/>
    </w:p>
    <w:p>
      <w:pPr>
        <w:pStyle w:val="BookText"/>
      </w:pPr>
      <w:r>
        <w:rPr>
          <w:rFonts w:ascii="Amiri" w:hAnsi="Amiri" w:eastAsia="Amiri" w:cs="Amiri"/>
          <w:lang w:bidi="ar-SA"/>
          <w:color w:val="111111"/>
          <w:sz w:val="28"/>
          <w:szCs w:val="28"/>
          <w:rtl/>
        </w:rPr>
        <w:t xml:space="preserve">[المَوْماة] : المفازة الواسعة لا نبات بها ، وجمعها : موامٍ.</w:t>
      </w:r>
    </w:p>
    <w:p>
      <w:pPr>
        <w:pStyle w:val="BookText"/>
      </w:pPr>
      <w:r>
        <w:rPr>
          <w:rFonts w:ascii="IRNazanin" w:hAnsi="IRNazanin" w:eastAsia="IRNazanin" w:cs="IRNazanin"/>
          <w:lang w:bidi="fa-IR"/>
          <w:color w:val="111111"/>
          <w:sz w:val="28"/>
          <w:szCs w:val="28"/>
          <w:rtl/>
        </w:rPr>
        <w:t xml:space="preserve">[شماره صفحه واقعی : 6409]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47" w:name="pg14464_162619"/>
    <w:bookmarkEnd w:id="647"/>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4005" w:name="_Toc3332"/>
      <w:r>
        <w:t>المُوْسى</w:t>
      </w:r>
      <w:bookmarkEnd w:id="4005"/>
    </w:p>
    <w:p>
      <w:pPr>
        <w:pStyle w:val="BookText"/>
      </w:pPr>
      <w:r>
        <w:rPr>
          <w:rFonts w:ascii="Amiri" w:hAnsi="Amiri" w:eastAsia="Amiri" w:cs="Amiri"/>
          <w:lang w:bidi="ar-SA"/>
          <w:color w:val="111111"/>
          <w:sz w:val="28"/>
          <w:szCs w:val="28"/>
          <w:rtl/>
        </w:rPr>
        <w:t xml:space="preserve">[المُوْسى] : المِحْلقة ، وهي مؤنثة ، كذا قال الكسائي.</w:t>
      </w:r>
    </w:p>
    <w:p>
      <w:pPr>
        <w:pStyle w:val="BookText"/>
      </w:pPr>
      <w:r>
        <w:rPr>
          <w:rFonts w:ascii="Amiri" w:hAnsi="Amiri" w:eastAsia="Amiri" w:cs="Amiri"/>
          <w:lang w:bidi="ar-SA"/>
          <w:color w:val="111111"/>
          <w:sz w:val="28"/>
          <w:szCs w:val="28"/>
          <w:rtl/>
        </w:rPr>
        <w:t xml:space="preserve">ومُوْسى : من أسماء الرجال ، وهو معرّب. قال الكسائي : ينسب إِلى موسى وعيسى ونحوهما مما فيه الألف زائدة : موسِيّ وعيسِيّ.</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4006" w:name="_Toc3333"/>
      <w:r>
        <w:t>الموْتان</w:t>
      </w:r>
      <w:bookmarkEnd w:id="4006"/>
    </w:p>
    <w:p>
      <w:pPr>
        <w:pStyle w:val="BookText"/>
      </w:pPr>
      <w:r>
        <w:rPr>
          <w:rFonts w:ascii="Amiri" w:hAnsi="Amiri" w:eastAsia="Amiri" w:cs="Amiri"/>
          <w:lang w:bidi="ar-SA"/>
          <w:color w:val="111111"/>
          <w:sz w:val="28"/>
          <w:szCs w:val="28"/>
          <w:rtl/>
        </w:rPr>
        <w:t xml:space="preserve">[الموْتان] : في الحديث عن النبي عليه‌السلام : « مَوْتان الأرض لله ولرسوله ثم لكم » </w:t>
      </w:r>
      <w:r>
        <w:rPr>
          <w:rStyle w:val="FootnoteReference"/>
        </w:rPr>
        <w:footnoteReference w:id="1489"/>
      </w:r>
      <w:r>
        <w:rPr>
          <w:rFonts w:ascii="Amiri" w:hAnsi="Amiri" w:eastAsia="Amiri" w:cs="Amiri"/>
          <w:lang w:bidi="ar-SA"/>
          <w:color w:val="111111"/>
          <w:sz w:val="28"/>
          <w:szCs w:val="28"/>
          <w:rtl/>
        </w:rPr>
        <w:t xml:space="preserve">. قال أبو حنيفة ومالك ومن وافقهما : أمر الأرضين التي لا مالك لها إِلى الإِمام ولا تُحيا إِلّا بإِذنه. وقال أبو يوسف ومحمد والشافعي ومن تابعهم : من أحيا أرضاً لا مالك لها فهي له ولا يحتاج إِلى إِذن الإِمام.</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4007" w:name="_Toc3334"/>
      <w:r>
        <w:t>المُوتان</w:t>
      </w:r>
      <w:bookmarkEnd w:id="4007"/>
    </w:p>
    <w:p>
      <w:pPr>
        <w:pStyle w:val="BookText"/>
      </w:pPr>
      <w:r>
        <w:rPr>
          <w:rFonts w:ascii="Amiri" w:hAnsi="Amiri" w:eastAsia="Amiri" w:cs="Amiri"/>
          <w:lang w:bidi="ar-SA"/>
          <w:color w:val="111111"/>
          <w:sz w:val="28"/>
          <w:szCs w:val="28"/>
          <w:rtl/>
        </w:rPr>
        <w:t xml:space="preserve">[المُوتان] : الموت يقع في المال ، يقال : وقع في الإِبل مُوْتان شديد.</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4008" w:name="_Toc3335"/>
      <w:r>
        <w:t>المَوَتان</w:t>
      </w:r>
      <w:bookmarkEnd w:id="4008"/>
    </w:p>
    <w:p>
      <w:pPr>
        <w:pStyle w:val="BookText"/>
      </w:pPr>
      <w:r>
        <w:rPr>
          <w:rFonts w:ascii="Amiri" w:hAnsi="Amiri" w:eastAsia="Amiri" w:cs="Amiri"/>
          <w:lang w:bidi="ar-SA"/>
          <w:color w:val="111111"/>
          <w:sz w:val="28"/>
          <w:szCs w:val="28"/>
          <w:rtl/>
        </w:rPr>
        <w:t xml:space="preserve">[المَوَتان] : ما ليس بحيوان ، يقال : اشتر من المَوَتان ولا تشتر من الحيوان.</w:t>
      </w:r>
    </w:p>
    <w:p>
      <w:pPr>
        <w:pStyle w:val="BookText"/>
      </w:pPr>
      <w:r>
        <w:rPr>
          <w:rFonts w:ascii="IRNazanin" w:hAnsi="IRNazanin" w:eastAsia="IRNazanin" w:cs="IRNazanin"/>
          <w:lang w:bidi="fa-IR"/>
          <w:color w:val="111111"/>
          <w:sz w:val="28"/>
          <w:szCs w:val="28"/>
          <w:rtl/>
        </w:rPr>
        <w:t xml:space="preserve">ث</w:t>
      </w:r>
    </w:p>
    <w:p>
      <w:pPr>
        <w:pStyle w:val="Heading5"/>
      </w:pPr>
      <w:bookmarkStart w:id="4009" w:name="_Toc3336"/>
      <w:r>
        <w:t>المَوَثان</w:t>
      </w:r>
      <w:bookmarkEnd w:id="4009"/>
    </w:p>
    <w:p>
      <w:pPr>
        <w:pStyle w:val="BookText"/>
      </w:pPr>
      <w:r>
        <w:rPr>
          <w:rFonts w:ascii="Amiri" w:hAnsi="Amiri" w:eastAsia="Amiri" w:cs="Amiri"/>
          <w:lang w:bidi="ar-SA"/>
          <w:color w:val="111111"/>
          <w:sz w:val="28"/>
          <w:szCs w:val="28"/>
          <w:rtl/>
        </w:rPr>
        <w:t xml:space="preserve">[المَوَثان] : المَوْث : وهو الدَّوْفُ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6410]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48" w:name="pg14464_162620"/>
    <w:bookmarkEnd w:id="648"/>
    <w:p>
      <w:pPr>
        <w:pStyle w:val="Heading4"/>
      </w:pPr>
      <w:bookmarkStart w:id="4010" w:name="_Toc3337"/>
      <w:r>
        <w:t>الأفعال</w:t>
      </w:r>
      <w:bookmarkEnd w:id="4010"/>
    </w:p>
    <w:p>
      <w:pPr>
        <w:pStyle w:val="Heading5"/>
      </w:pPr>
      <w:bookmarkStart w:id="4011" w:name="_Toc3338"/>
      <w:r>
        <w:t>اشارة</w:t>
      </w:r>
      <w:bookmarkEnd w:id="401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4012" w:name="_Toc3339"/>
      <w:r>
        <w:t>مات</w:t>
      </w:r>
      <w:bookmarkEnd w:id="4012"/>
    </w:p>
    <w:p>
      <w:pPr>
        <w:pStyle w:val="BookText"/>
      </w:pPr>
      <w:r>
        <w:rPr>
          <w:rFonts w:ascii="Amiri" w:hAnsi="Amiri" w:eastAsia="Amiri" w:cs="Amiri"/>
          <w:lang w:bidi="ar-SA"/>
          <w:color w:val="111111"/>
          <w:sz w:val="28"/>
          <w:szCs w:val="28"/>
          <w:rtl/>
        </w:rPr>
        <w:t xml:space="preserve">[مات] : الموت : ضد الحياة ، ورجل ميّت ومايت ، قال الله تعالى : ( إِنَّكَ مَيِّتٌ وَإِنَّهُمْ مَيِّتُونَ )</w:t>
      </w:r>
      <w:r>
        <w:rPr>
          <w:rStyle w:val="FootnoteReference"/>
        </w:rPr>
        <w:footnoteReference w:id="1491"/>
      </w:r>
      <w:r>
        <w:rPr>
          <w:rFonts w:ascii="Amiri" w:hAnsi="Amiri" w:eastAsia="Amiri" w:cs="Amiri"/>
          <w:lang w:bidi="ar-SA"/>
          <w:color w:val="111111"/>
          <w:sz w:val="28"/>
          <w:szCs w:val="28"/>
          <w:rtl/>
        </w:rPr>
        <w:t xml:space="preserve">: اتفق القراء على تشديد الياء في هذين الاسمين. وقرأ ابن أبي إِسحاق وعيسى بن عمر : إنك مايت وإنهم مايتون </w:t>
      </w:r>
      <w:r>
        <w:rPr>
          <w:rStyle w:val="FootnoteReference"/>
        </w:rPr>
        <w:footnoteReference w:id="1492"/>
      </w:r>
      <w:r>
        <w:rPr>
          <w:rFonts w:ascii="IRNazanin" w:hAnsi="IRNazanin" w:eastAsia="IRNazanin" w:cs="IRNazanin"/>
          <w:lang w:bidi="fa-IR"/>
          <w:color w:val="111111"/>
          <w:sz w:val="28"/>
          <w:szCs w:val="28"/>
          <w:rtl/>
        </w:rPr>
        <w:t xml:space="preserve">بالألف.</w:t>
      </w:r>
    </w:p>
    <w:p>
      <w:pPr>
        <w:pStyle w:val="BookText"/>
      </w:pPr>
      <w:r>
        <w:rPr>
          <w:rFonts w:ascii="Amiri" w:hAnsi="Amiri" w:eastAsia="Amiri" w:cs="Amiri"/>
          <w:lang w:bidi="ar-SA"/>
          <w:color w:val="111111"/>
          <w:sz w:val="28"/>
          <w:szCs w:val="28"/>
          <w:rtl/>
        </w:rPr>
        <w:t xml:space="preserve">وقوله تعالى : ( تُخْرِجُ الْحَيَّ مِنَ الْمَيِّتِ وَتُخْرِجُ الْمَيِّتَ مِنَ الْحَيِ )</w:t>
      </w:r>
      <w:r>
        <w:rPr>
          <w:rStyle w:val="FootnoteReference"/>
        </w:rPr>
        <w:footnoteReference w:id="1493"/>
      </w:r>
      <w:r>
        <w:rPr>
          <w:rFonts w:ascii="Amiri" w:hAnsi="Amiri" w:eastAsia="Amiri" w:cs="Amiri"/>
          <w:lang w:bidi="ar-SA"/>
          <w:color w:val="111111"/>
          <w:sz w:val="28"/>
          <w:szCs w:val="28"/>
          <w:rtl/>
        </w:rPr>
        <w:t xml:space="preserve">قيل : أي يخرج الحي من النطفة الميتة ، والنطفة الميتة من الحي. وقال الحسن : يخرج المؤمن من الكافر ، والكافر من المؤمن.</w:t>
      </w:r>
    </w:p>
    <w:p>
      <w:pPr>
        <w:pStyle w:val="BookText"/>
      </w:pPr>
      <w:r>
        <w:rPr>
          <w:rFonts w:ascii="IRNazanin" w:hAnsi="IRNazanin" w:eastAsia="IRNazanin" w:cs="IRNazanin"/>
          <w:lang w:bidi="fa-IR"/>
          <w:color w:val="111111"/>
          <w:sz w:val="28"/>
          <w:szCs w:val="28"/>
          <w:rtl/>
        </w:rPr>
        <w:t xml:space="preserve">ث</w:t>
      </w:r>
    </w:p>
    <w:p>
      <w:pPr>
        <w:pStyle w:val="Heading5"/>
      </w:pPr>
      <w:bookmarkStart w:id="4013" w:name="_Toc3340"/>
      <w:r>
        <w:t>ماث</w:t>
      </w:r>
      <w:bookmarkEnd w:id="4013"/>
    </w:p>
    <w:p>
      <w:pPr>
        <w:pStyle w:val="BookText"/>
      </w:pPr>
      <w:r>
        <w:rPr>
          <w:rFonts w:ascii="Amiri" w:hAnsi="Amiri" w:eastAsia="Amiri" w:cs="Amiri"/>
          <w:lang w:bidi="ar-SA"/>
          <w:color w:val="111111"/>
          <w:sz w:val="28"/>
          <w:szCs w:val="28"/>
          <w:rtl/>
        </w:rPr>
        <w:t xml:space="preserve">[ماث] : الشيءَ في الماء مَوْثاً : أي دافه.</w:t>
      </w:r>
    </w:p>
    <w:p>
      <w:pPr>
        <w:pStyle w:val="BookText"/>
      </w:pPr>
      <w:r>
        <w:rPr>
          <w:rFonts w:ascii="IRNazanin" w:hAnsi="IRNazanin" w:eastAsia="IRNazanin" w:cs="IRNazanin"/>
          <w:lang w:bidi="fa-IR"/>
          <w:color w:val="111111"/>
          <w:sz w:val="28"/>
          <w:szCs w:val="28"/>
          <w:rtl/>
        </w:rPr>
        <w:t xml:space="preserve">ج</w:t>
      </w:r>
    </w:p>
    <w:p>
      <w:pPr>
        <w:pStyle w:val="Heading5"/>
      </w:pPr>
      <w:bookmarkStart w:id="4014" w:name="_Toc3341"/>
      <w:r>
        <w:t>ماج</w:t>
      </w:r>
      <w:bookmarkEnd w:id="4014"/>
    </w:p>
    <w:p>
      <w:pPr>
        <w:pStyle w:val="BookText"/>
      </w:pPr>
      <w:r>
        <w:rPr>
          <w:rFonts w:ascii="Amiri" w:hAnsi="Amiri" w:eastAsia="Amiri" w:cs="Amiri"/>
          <w:lang w:bidi="ar-SA"/>
          <w:color w:val="111111"/>
          <w:sz w:val="28"/>
          <w:szCs w:val="28"/>
          <w:rtl/>
        </w:rPr>
        <w:t xml:space="preserve">[ماج] البحرُ مَوْجاً : إِذا اضطربت أمواجه.</w:t>
      </w:r>
    </w:p>
    <w:p>
      <w:pPr>
        <w:pStyle w:val="BookText"/>
      </w:pPr>
      <w:r>
        <w:rPr>
          <w:rFonts w:ascii="Amiri" w:hAnsi="Amiri" w:eastAsia="Amiri" w:cs="Amiri"/>
          <w:lang w:bidi="ar-SA"/>
          <w:color w:val="111111"/>
          <w:sz w:val="28"/>
          <w:szCs w:val="28"/>
          <w:rtl/>
        </w:rPr>
        <w:t xml:space="preserve">وماج الناسُ بعضهم في بعض : أي اختلطوا ، قال الله تعالى : ( وَتَرَكْنا بَعْضَهُمْ يَوْمَئِذٍ يَمُوجُ فِي بَعْضٍ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4015" w:name="_Toc3342"/>
      <w:r>
        <w:t>مار</w:t>
      </w:r>
      <w:bookmarkEnd w:id="4015"/>
    </w:p>
    <w:p>
      <w:pPr>
        <w:pStyle w:val="BookText"/>
      </w:pPr>
      <w:r>
        <w:rPr>
          <w:rFonts w:ascii="Amiri" w:hAnsi="Amiri" w:eastAsia="Amiri" w:cs="Amiri"/>
          <w:lang w:bidi="ar-SA"/>
          <w:color w:val="111111"/>
          <w:sz w:val="28"/>
          <w:szCs w:val="28"/>
          <w:rtl/>
        </w:rPr>
        <w:t xml:space="preserve">[مار] مَوْراً : أي جاء وذهب متردداً. قال الله تعالى : ( يَوْمَ تَمُورُ السَّماءُ مَوْراً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عكرمة : « لما نفخ في آدم الروحُ مار في رأسه فعطس » : أي دار.</w:t>
      </w:r>
    </w:p>
    <w:p>
      <w:pPr>
        <w:pStyle w:val="BookText"/>
      </w:pPr>
      <w:r>
        <w:rPr>
          <w:rFonts w:ascii="IRNazanin" w:hAnsi="IRNazanin" w:eastAsia="IRNazanin" w:cs="IRNazanin"/>
          <w:lang w:bidi="fa-IR"/>
          <w:color w:val="111111"/>
          <w:sz w:val="28"/>
          <w:szCs w:val="28"/>
          <w:rtl/>
        </w:rPr>
        <w:t xml:space="preserve">[شماره صفحه واقعی : 6411]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49" w:name="pg14464_162621"/>
    <w:bookmarkEnd w:id="649"/>
    <w:p>
      <w:pPr>
        <w:pStyle w:val="BookText"/>
      </w:pPr>
      <w:r>
        <w:rPr>
          <w:rFonts w:ascii="IRNazanin" w:hAnsi="IRNazanin" w:eastAsia="IRNazanin" w:cs="IRNazanin"/>
          <w:lang w:bidi="fa-IR"/>
          <w:color w:val="111111"/>
          <w:sz w:val="28"/>
          <w:szCs w:val="28"/>
          <w:rtl/>
        </w:rPr>
        <w:t xml:space="preserve">والمور : الموج.</w:t>
      </w:r>
    </w:p>
    <w:p>
      <w:pPr>
        <w:pStyle w:val="BookText"/>
      </w:pPr>
      <w:r>
        <w:rPr>
          <w:rFonts w:ascii="Amiri" w:hAnsi="Amiri" w:eastAsia="Amiri" w:cs="Amiri"/>
          <w:lang w:bidi="ar-SA"/>
          <w:color w:val="111111"/>
          <w:sz w:val="28"/>
          <w:szCs w:val="28"/>
          <w:rtl/>
        </w:rPr>
        <w:t xml:space="preserve">ومار الدم على وجه الأرض مَوْراً.</w:t>
      </w:r>
    </w:p>
    <w:p>
      <w:pPr>
        <w:pStyle w:val="BookText"/>
      </w:pPr>
      <w:r>
        <w:rPr>
          <w:rFonts w:ascii="Amiri" w:hAnsi="Amiri" w:eastAsia="Amiri" w:cs="Amiri"/>
          <w:lang w:bidi="ar-SA"/>
          <w:color w:val="111111"/>
          <w:sz w:val="28"/>
          <w:szCs w:val="28"/>
          <w:rtl/>
        </w:rPr>
        <w:t xml:space="preserve">ومارت الناقة في سيرها : أي أسرعت فهي موّارة. وفرس موّار : أي سريع.</w:t>
      </w:r>
    </w:p>
    <w:p>
      <w:pPr>
        <w:pStyle w:val="BookText"/>
      </w:pPr>
      <w:r>
        <w:rPr>
          <w:rFonts w:ascii="Amiri" w:hAnsi="Amiri" w:eastAsia="Amiri" w:cs="Amiri"/>
          <w:lang w:bidi="ar-SA"/>
          <w:color w:val="111111"/>
          <w:sz w:val="28"/>
          <w:szCs w:val="28"/>
          <w:rtl/>
        </w:rPr>
        <w:t xml:space="preserve">ويقولون : لا أدري أغار أم مار : أي لا أدري أتى الغَوْر أم تردد راجعاً إِلى نجد.</w:t>
      </w:r>
    </w:p>
    <w:p>
      <w:pPr>
        <w:pStyle w:val="BookText"/>
      </w:pPr>
      <w:r>
        <w:rPr>
          <w:rFonts w:ascii="IRNazanin" w:hAnsi="IRNazanin" w:eastAsia="IRNazanin" w:cs="IRNazanin"/>
          <w:lang w:bidi="fa-IR"/>
          <w:color w:val="111111"/>
          <w:sz w:val="28"/>
          <w:szCs w:val="28"/>
          <w:rtl/>
        </w:rPr>
        <w:t xml:space="preserve">س</w:t>
      </w:r>
    </w:p>
    <w:p>
      <w:pPr>
        <w:pStyle w:val="Heading5"/>
      </w:pPr>
      <w:bookmarkStart w:id="4016" w:name="_Toc3343"/>
      <w:r>
        <w:t>ماس</w:t>
      </w:r>
      <w:bookmarkEnd w:id="4016"/>
    </w:p>
    <w:p>
      <w:pPr>
        <w:pStyle w:val="BookText"/>
      </w:pPr>
      <w:r>
        <w:rPr>
          <w:rFonts w:ascii="Amiri" w:hAnsi="Amiri" w:eastAsia="Amiri" w:cs="Amiri"/>
          <w:lang w:bidi="ar-SA"/>
          <w:color w:val="111111"/>
          <w:sz w:val="28"/>
          <w:szCs w:val="28"/>
          <w:rtl/>
        </w:rPr>
        <w:t xml:space="preserve">[ماس] : رأسَهُ مَوْساً : إِذا حلقه.</w:t>
      </w:r>
    </w:p>
    <w:p>
      <w:pPr>
        <w:pStyle w:val="BookText"/>
      </w:pPr>
      <w:r>
        <w:rPr>
          <w:rFonts w:ascii="IRNazanin" w:hAnsi="IRNazanin" w:eastAsia="IRNazanin" w:cs="IRNazanin"/>
          <w:lang w:bidi="fa-IR"/>
          <w:color w:val="111111"/>
          <w:sz w:val="28"/>
          <w:szCs w:val="28"/>
          <w:rtl/>
        </w:rPr>
        <w:t xml:space="preserve">ص</w:t>
      </w:r>
    </w:p>
    <w:p>
      <w:pPr>
        <w:pStyle w:val="Heading5"/>
      </w:pPr>
      <w:bookmarkStart w:id="4017" w:name="_Toc3344"/>
      <w:r>
        <w:t>ماص</w:t>
      </w:r>
      <w:bookmarkEnd w:id="4017"/>
    </w:p>
    <w:p>
      <w:pPr>
        <w:pStyle w:val="BookText"/>
      </w:pPr>
      <w:r>
        <w:rPr>
          <w:rFonts w:ascii="Amiri" w:hAnsi="Amiri" w:eastAsia="Amiri" w:cs="Amiri"/>
          <w:lang w:bidi="ar-SA"/>
          <w:color w:val="111111"/>
          <w:sz w:val="28"/>
          <w:szCs w:val="28"/>
          <w:rtl/>
        </w:rPr>
        <w:t xml:space="preserve">[ماص] : المَوْص : الغَسْل ، يقال : مُصْتُ الثوبَ ، وفي حديث عائشة في عثمان : « مصتموه كما يماص الثوب ثم عدوتم عليه فقتلتموه » : أي أنه أعتبهم فيما استعتبوه فصار نقيّاً.</w:t>
      </w:r>
    </w:p>
    <w:p>
      <w:pPr>
        <w:pStyle w:val="BookText"/>
      </w:pPr>
      <w:r>
        <w:rPr>
          <w:rFonts w:ascii="IRNazanin" w:hAnsi="IRNazanin" w:eastAsia="IRNazanin" w:cs="IRNazanin"/>
          <w:lang w:bidi="fa-IR"/>
          <w:color w:val="111111"/>
          <w:sz w:val="28"/>
          <w:szCs w:val="28"/>
          <w:rtl/>
        </w:rPr>
        <w:t xml:space="preserve">ق</w:t>
      </w:r>
    </w:p>
    <w:p>
      <w:pPr>
        <w:pStyle w:val="Heading5"/>
      </w:pPr>
      <w:bookmarkStart w:id="4018" w:name="_Toc3345"/>
      <w:r>
        <w:t>ماق</w:t>
      </w:r>
      <w:bookmarkEnd w:id="4018"/>
    </w:p>
    <w:p>
      <w:pPr>
        <w:pStyle w:val="BookText"/>
      </w:pPr>
      <w:r>
        <w:rPr>
          <w:rFonts w:ascii="Amiri" w:hAnsi="Amiri" w:eastAsia="Amiri" w:cs="Amiri"/>
          <w:lang w:bidi="ar-SA"/>
          <w:color w:val="111111"/>
          <w:sz w:val="28"/>
          <w:szCs w:val="28"/>
          <w:rtl/>
        </w:rPr>
        <w:t xml:space="preserve">[ماق] : المَوْق : الحمق ، ورجل مائق ، ويقولون : هو أموق من نعامة ، وذلك أنها إِذا رأت بيض نعامة أخرى حضنته وتركت بيض نفسها ، قال ابن هَرْمة في النعامة </w:t>
      </w:r>
      <w:r>
        <w:rPr>
          <w:rStyle w:val="FootnoteReference"/>
        </w:rPr>
        <w:footnoteReference w:id="1496"/>
      </w:r>
    </w:p>
    <w:p>
      <w:pPr>
        <w:pStyle w:val="BookText"/>
      </w:pPr>
      <w:r>
        <w:rPr>
          <w:rFonts w:ascii="Amiri" w:hAnsi="Amiri" w:eastAsia="Amiri" w:cs="Amiri"/>
          <w:lang w:bidi="ar-SA"/>
          <w:color w:val="111111"/>
          <w:sz w:val="28"/>
          <w:szCs w:val="28"/>
          <w:rtl/>
        </w:rPr>
        <w:t xml:space="preserve">كتاركةٍ بيضها بالعراء</w:t>
      </w:r>
    </w:p>
    <w:p>
      <w:pPr>
        <w:pStyle w:val="BookText"/>
      </w:pPr>
      <w:r>
        <w:rPr>
          <w:rFonts w:ascii="Amiri" w:hAnsi="Amiri" w:eastAsia="Amiri" w:cs="Amiri"/>
          <w:lang w:bidi="ar-SA"/>
          <w:color w:val="111111"/>
          <w:sz w:val="28"/>
          <w:szCs w:val="28"/>
          <w:rtl/>
        </w:rPr>
        <w:t xml:space="preserve">وملبسةٍ بيضَ أخرى جناحا</w:t>
      </w:r>
    </w:p>
    <w:p>
      <w:pPr>
        <w:pStyle w:val="BookText"/>
      </w:pPr>
      <w:r>
        <w:rPr>
          <w:rFonts w:ascii="IRNazanin" w:hAnsi="IRNazanin" w:eastAsia="IRNazanin" w:cs="IRNazanin"/>
          <w:lang w:bidi="fa-IR"/>
          <w:color w:val="111111"/>
          <w:sz w:val="28"/>
          <w:szCs w:val="28"/>
          <w:rtl/>
        </w:rPr>
        <w:t xml:space="preserve">ل</w:t>
      </w:r>
    </w:p>
    <w:p>
      <w:pPr>
        <w:pStyle w:val="Heading5"/>
      </w:pPr>
      <w:bookmarkStart w:id="4019" w:name="_Toc3346"/>
      <w:r>
        <w:t>مال</w:t>
      </w:r>
      <w:bookmarkEnd w:id="4019"/>
    </w:p>
    <w:p>
      <w:pPr>
        <w:pStyle w:val="BookText"/>
      </w:pPr>
      <w:r>
        <w:rPr>
          <w:rFonts w:ascii="Amiri" w:hAnsi="Amiri" w:eastAsia="Amiri" w:cs="Amiri"/>
          <w:lang w:bidi="ar-SA"/>
          <w:color w:val="111111"/>
          <w:sz w:val="28"/>
          <w:szCs w:val="28"/>
          <w:rtl/>
        </w:rPr>
        <w:t xml:space="preserve">[مال] الرجل مَوْلاً ومؤولاً : أي كثر ماله.</w:t>
      </w:r>
    </w:p>
    <w:p>
      <w:pPr>
        <w:pStyle w:val="BookText"/>
      </w:pPr>
      <w:r>
        <w:rPr>
          <w:rFonts w:ascii="IRNazanin" w:hAnsi="IRNazanin" w:eastAsia="IRNazanin" w:cs="IRNazanin"/>
          <w:lang w:bidi="fa-IR"/>
          <w:color w:val="111111"/>
          <w:sz w:val="28"/>
          <w:szCs w:val="28"/>
          <w:rtl/>
        </w:rPr>
        <w:t xml:space="preserve">م</w:t>
      </w:r>
    </w:p>
    <w:p>
      <w:pPr>
        <w:pStyle w:val="Heading5"/>
      </w:pPr>
      <w:bookmarkStart w:id="4020" w:name="_Toc3347"/>
      <w:r>
        <w:t>مام</w:t>
      </w:r>
      <w:bookmarkEnd w:id="4020"/>
    </w:p>
    <w:p>
      <w:pPr>
        <w:pStyle w:val="BookText"/>
      </w:pPr>
      <w:r>
        <w:rPr>
          <w:rFonts w:ascii="Amiri" w:hAnsi="Amiri" w:eastAsia="Amiri" w:cs="Amiri"/>
          <w:lang w:bidi="ar-SA"/>
          <w:color w:val="111111"/>
          <w:sz w:val="28"/>
          <w:szCs w:val="28"/>
          <w:rtl/>
        </w:rPr>
        <w:t xml:space="preserve">[مام] : مِيْم الرجلُ فهو مَمُوم : إِذا أصابه المُوم : وهو البِرْسَام.</w:t>
      </w:r>
    </w:p>
    <w:p>
      <w:pPr>
        <w:pStyle w:val="BookText"/>
      </w:pPr>
      <w:r>
        <w:rPr>
          <w:rFonts w:ascii="IRNazanin" w:hAnsi="IRNazanin" w:eastAsia="IRNazanin" w:cs="IRNazanin"/>
          <w:lang w:bidi="fa-IR"/>
          <w:color w:val="111111"/>
          <w:sz w:val="28"/>
          <w:szCs w:val="28"/>
          <w:rtl/>
        </w:rPr>
        <w:t xml:space="preserve">ن</w:t>
      </w:r>
    </w:p>
    <w:p>
      <w:pPr>
        <w:pStyle w:val="Heading5"/>
      </w:pPr>
      <w:bookmarkStart w:id="4021" w:name="_Toc3348"/>
      <w:r>
        <w:t>مان</w:t>
      </w:r>
      <w:bookmarkEnd w:id="4021"/>
    </w:p>
    <w:p>
      <w:pPr>
        <w:pStyle w:val="BookText"/>
      </w:pPr>
      <w:r>
        <w:rPr>
          <w:rFonts w:ascii="Amiri" w:hAnsi="Amiri" w:eastAsia="Amiri" w:cs="Amiri"/>
          <w:lang w:bidi="ar-SA"/>
          <w:color w:val="111111"/>
          <w:sz w:val="28"/>
          <w:szCs w:val="28"/>
          <w:rtl/>
        </w:rPr>
        <w:t xml:space="preserve">[مان] : مُنت القومَ مَوْناً : إِذا قمت بهم واحتملت مؤنتهم ، وفي حديث ابن</w:t>
      </w:r>
    </w:p>
    <w:p>
      <w:pPr>
        <w:pStyle w:val="BookText"/>
      </w:pPr>
      <w:r>
        <w:rPr>
          <w:rFonts w:ascii="IRNazanin" w:hAnsi="IRNazanin" w:eastAsia="IRNazanin" w:cs="IRNazanin"/>
          <w:lang w:bidi="fa-IR"/>
          <w:color w:val="111111"/>
          <w:sz w:val="28"/>
          <w:szCs w:val="28"/>
          <w:rtl/>
        </w:rPr>
        <w:t xml:space="preserve">[شماره صفحه واقعی : 6412]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50" w:name="pg14464_162622"/>
    <w:bookmarkEnd w:id="650"/>
    <w:p>
      <w:pPr>
        <w:pStyle w:val="BookText"/>
      </w:pPr>
      <w:r>
        <w:rPr>
          <w:rFonts w:ascii="Amiri" w:hAnsi="Amiri" w:eastAsia="Amiri" w:cs="Amiri"/>
          <w:lang w:bidi="ar-SA"/>
          <w:color w:val="111111"/>
          <w:sz w:val="28"/>
          <w:szCs w:val="28"/>
          <w:rtl/>
        </w:rPr>
        <w:t xml:space="preserve">عمر : « فرض النبي عليه‌السلام صدقة الفطر على كل حرٍّ وعبدٍ ممن تمونون » </w:t>
      </w:r>
      <w:r>
        <w:rPr>
          <w:rStyle w:val="FootnoteReference"/>
        </w:rPr>
        <w:footnoteReference w:id="1497"/>
      </w:r>
      <w:r>
        <w:rPr>
          <w:rFonts w:ascii="Amiri" w:hAnsi="Amiri" w:eastAsia="Amiri" w:cs="Amiri"/>
          <w:lang w:bidi="ar-SA"/>
          <w:color w:val="111111"/>
          <w:sz w:val="28"/>
          <w:szCs w:val="28"/>
          <w:rtl/>
        </w:rPr>
        <w:t xml:space="preserve">، قال أبو حنيفة : لا يلزم الرجل صدقة الفطر إِلا عن كل من له عليه ولايةٌ كالأب عن أولاده الصغار الفقراء ، والجدِّ عن أولاد ابنه في إِحدى الروايتين عنه ، ولا يلزمه إِخراجها عن أحدٍ من أقاربه ممن تلزمه نفقته ، ولا عن زوجته. وقال الشافعي ومن وافقه : يلزمه صدقة الفطر عن كل من تلزمه النفقة من أقاربه ، قال : وإِن أخرجت الزوجة عن نفسها أجزأه. وقال مالك وأبو ثور ومن وافقهما : يجب على الزوج إِخراجها عن زوجته موسرة كانت أو معسرة.</w:t>
      </w:r>
    </w:p>
    <w:p>
      <w:pPr>
        <w:pStyle w:val="BookText"/>
      </w:pPr>
      <w:r>
        <w:rPr>
          <w:rFonts w:ascii="IRNazanin" w:hAnsi="IRNazanin" w:eastAsia="IRNazanin" w:cs="IRNazanin"/>
          <w:lang w:bidi="fa-IR"/>
          <w:color w:val="111111"/>
          <w:sz w:val="28"/>
          <w:szCs w:val="28"/>
          <w:rtl/>
        </w:rPr>
        <w:t xml:space="preserve">ه-</w:t>
      </w:r>
    </w:p>
    <w:p>
      <w:pPr>
        <w:pStyle w:val="Heading5"/>
      </w:pPr>
      <w:bookmarkStart w:id="4022" w:name="_Toc3349"/>
      <w:r>
        <w:t>ماه</w:t>
      </w:r>
      <w:bookmarkEnd w:id="4022"/>
    </w:p>
    <w:p>
      <w:pPr>
        <w:pStyle w:val="BookText"/>
      </w:pPr>
      <w:r>
        <w:rPr>
          <w:rFonts w:ascii="Amiri" w:hAnsi="Amiri" w:eastAsia="Amiri" w:cs="Amiri"/>
          <w:lang w:bidi="ar-SA"/>
          <w:color w:val="111111"/>
          <w:sz w:val="28"/>
          <w:szCs w:val="28"/>
          <w:rtl/>
        </w:rPr>
        <w:t xml:space="preserve">[ماه] : ماهت الركيّة مَوْهاً ومؤوهاً : إِذا كثر ماؤها.</w:t>
      </w:r>
    </w:p>
    <w:p>
      <w:pPr>
        <w:pStyle w:val="BookText"/>
      </w:pPr>
      <w:r>
        <w:rPr>
          <w:rFonts w:ascii="Amiri" w:hAnsi="Amiri" w:eastAsia="Amiri" w:cs="Amiri"/>
          <w:lang w:bidi="ar-SA"/>
          <w:color w:val="111111"/>
          <w:sz w:val="28"/>
          <w:szCs w:val="28"/>
          <w:rtl/>
        </w:rPr>
        <w:t xml:space="preserve">وماهت السفينة : إِذا دخل فيها الماء.</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4023" w:name="_Toc3350"/>
      <w:r>
        <w:t>مات</w:t>
      </w:r>
      <w:bookmarkEnd w:id="4023"/>
    </w:p>
    <w:p>
      <w:pPr>
        <w:pStyle w:val="BookText"/>
      </w:pPr>
      <w:r>
        <w:rPr>
          <w:rFonts w:ascii="Amiri" w:hAnsi="Amiri" w:eastAsia="Amiri" w:cs="Amiri"/>
          <w:lang w:bidi="ar-SA"/>
          <w:color w:val="111111"/>
          <w:sz w:val="28"/>
          <w:szCs w:val="28"/>
          <w:rtl/>
        </w:rPr>
        <w:t xml:space="preserve">[مات] يمات : لغة في مات يموت. وعلى هذه اللغة قرأ حمزة والكسائي ونافع ولئن مِتُّم </w:t>
      </w:r>
      <w:r>
        <w:rPr>
          <w:rStyle w:val="FootnoteReference"/>
        </w:rPr>
        <w:footnoteReference w:id="1498"/>
      </w:r>
      <w:r>
        <w:rPr>
          <w:rFonts w:ascii="Amiri" w:hAnsi="Amiri" w:eastAsia="Amiri" w:cs="Amiri"/>
          <w:lang w:bidi="ar-SA"/>
          <w:color w:val="111111"/>
          <w:sz w:val="28"/>
          <w:szCs w:val="28"/>
          <w:rtl/>
        </w:rPr>
        <w:t xml:space="preserve">، بكسر الميم ، وما شاكله من « مِتُ » و « مِتْنا » في جميع القرآن ، وهو رأي أبي عبيد. وقرأ الباقون بضم الميم. قال سيبويه : إِنه جاء في كلام العرب فعِل ، بكسر العين ، يفعُل بضمها ؛ فضِل يفضُل ، ومِتَ يَمُوتُ لا يعرف غيرهما.</w:t>
      </w:r>
    </w:p>
    <w:p>
      <w:pPr>
        <w:pStyle w:val="BookText"/>
      </w:pPr>
      <w:r>
        <w:rPr>
          <w:rFonts w:ascii="IRNazanin" w:hAnsi="IRNazanin" w:eastAsia="IRNazanin" w:cs="IRNazanin"/>
          <w:lang w:bidi="fa-IR"/>
          <w:color w:val="111111"/>
          <w:sz w:val="28"/>
          <w:szCs w:val="28"/>
          <w:rtl/>
        </w:rPr>
        <w:t xml:space="preserve">ل</w:t>
      </w:r>
    </w:p>
    <w:p>
      <w:pPr>
        <w:pStyle w:val="Heading5"/>
      </w:pPr>
      <w:bookmarkStart w:id="4024" w:name="_Toc3351"/>
      <w:r>
        <w:t>مال</w:t>
      </w:r>
      <w:bookmarkEnd w:id="4024"/>
    </w:p>
    <w:p>
      <w:pPr>
        <w:pStyle w:val="BookText"/>
      </w:pPr>
      <w:r>
        <w:rPr>
          <w:rFonts w:ascii="Amiri" w:hAnsi="Amiri" w:eastAsia="Amiri" w:cs="Amiri"/>
          <w:lang w:bidi="ar-SA"/>
          <w:color w:val="111111"/>
          <w:sz w:val="28"/>
          <w:szCs w:val="28"/>
          <w:rtl/>
        </w:rPr>
        <w:t xml:space="preserve">[مال] يمال : لغة في مال يمول : إِذا كثر ماله.</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ماهت ] الركية تماه : لغة في تموه ، وكذلك ماهت السفينة تماه.</w:t>
      </w:r>
    </w:p>
    <w:p>
      <w:pPr>
        <w:pStyle w:val="BookText"/>
      </w:pPr>
      <w:r>
        <w:rPr>
          <w:rFonts w:ascii="IRNazanin" w:hAnsi="IRNazanin" w:eastAsia="IRNazanin" w:cs="IRNazanin"/>
          <w:lang w:bidi="fa-IR"/>
          <w:color w:val="111111"/>
          <w:sz w:val="28"/>
          <w:szCs w:val="28"/>
          <w:rtl/>
        </w:rPr>
        <w:t xml:space="preserve">[شماره صفحه واقعی : 6413]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51" w:name="pg14464_162623"/>
    <w:bookmarkEnd w:id="65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025" w:name="_Toc3352"/>
      <w:r>
        <w:t>الإِماتة</w:t>
      </w:r>
      <w:bookmarkEnd w:id="4025"/>
    </w:p>
    <w:p>
      <w:pPr>
        <w:pStyle w:val="BookText"/>
      </w:pPr>
      <w:r>
        <w:rPr>
          <w:rFonts w:ascii="Amiri" w:hAnsi="Amiri" w:eastAsia="Amiri" w:cs="Amiri"/>
          <w:lang w:bidi="ar-SA"/>
          <w:color w:val="111111"/>
          <w:sz w:val="28"/>
          <w:szCs w:val="28"/>
          <w:rtl/>
        </w:rPr>
        <w:t xml:space="preserve">[الإِماتة] : أماته الله تعالى فمات.</w:t>
      </w:r>
    </w:p>
    <w:p>
      <w:pPr>
        <w:pStyle w:val="BookText"/>
      </w:pPr>
      <w:r>
        <w:rPr>
          <w:rFonts w:ascii="Amiri" w:hAnsi="Amiri" w:eastAsia="Amiri" w:cs="Amiri"/>
          <w:lang w:bidi="ar-SA"/>
          <w:color w:val="111111"/>
          <w:sz w:val="28"/>
          <w:szCs w:val="28"/>
          <w:rtl/>
        </w:rPr>
        <w:t xml:space="preserve">وأماتت الناقةُ وغيرها : إِذا مات أولادها فهي مُمِيْت ومُمِيْتَة.</w:t>
      </w:r>
    </w:p>
    <w:p>
      <w:pPr>
        <w:pStyle w:val="BookText"/>
      </w:pPr>
      <w:r>
        <w:rPr>
          <w:rFonts w:ascii="IRNazanin" w:hAnsi="IRNazanin" w:eastAsia="IRNazanin" w:cs="IRNazanin"/>
          <w:lang w:bidi="fa-IR"/>
          <w:color w:val="111111"/>
          <w:sz w:val="28"/>
          <w:szCs w:val="28"/>
          <w:rtl/>
        </w:rPr>
        <w:t xml:space="preserve">ر</w:t>
      </w:r>
    </w:p>
    <w:p>
      <w:pPr>
        <w:pStyle w:val="Heading5"/>
      </w:pPr>
      <w:bookmarkStart w:id="4026" w:name="_Toc3353"/>
      <w:r>
        <w:t>الإِمارة</w:t>
      </w:r>
      <w:bookmarkEnd w:id="4026"/>
    </w:p>
    <w:p>
      <w:pPr>
        <w:pStyle w:val="BookText"/>
      </w:pPr>
      <w:r>
        <w:rPr>
          <w:rFonts w:ascii="Amiri" w:hAnsi="Amiri" w:eastAsia="Amiri" w:cs="Amiri"/>
          <w:lang w:bidi="ar-SA"/>
          <w:color w:val="111111"/>
          <w:sz w:val="28"/>
          <w:szCs w:val="28"/>
          <w:rtl/>
        </w:rPr>
        <w:t xml:space="preserve">[الإِمارة] : أمارَ الشيءَ : إِذا حركه.</w:t>
      </w:r>
    </w:p>
    <w:p>
      <w:pPr>
        <w:pStyle w:val="BookText"/>
      </w:pPr>
      <w:r>
        <w:rPr>
          <w:rFonts w:ascii="Amiri" w:hAnsi="Amiri" w:eastAsia="Amiri" w:cs="Amiri"/>
          <w:lang w:bidi="ar-SA"/>
          <w:color w:val="111111"/>
          <w:sz w:val="28"/>
          <w:szCs w:val="28"/>
          <w:rtl/>
        </w:rPr>
        <w:t xml:space="preserve">وأمار دمه فمَارَ.</w:t>
      </w:r>
    </w:p>
    <w:p>
      <w:pPr>
        <w:pStyle w:val="BookText"/>
      </w:pPr>
      <w:r>
        <w:rPr>
          <w:rFonts w:ascii="IRNazanin" w:hAnsi="IRNazanin" w:eastAsia="IRNazanin" w:cs="IRNazanin"/>
          <w:lang w:bidi="fa-IR"/>
          <w:color w:val="111111"/>
          <w:sz w:val="28"/>
          <w:szCs w:val="28"/>
          <w:rtl/>
        </w:rPr>
        <w:t xml:space="preserve">ه-</w:t>
      </w:r>
    </w:p>
    <w:p>
      <w:pPr>
        <w:pStyle w:val="Heading5"/>
      </w:pPr>
      <w:bookmarkStart w:id="4027" w:name="_Toc3354"/>
      <w:r>
        <w:t>الإِماهة</w:t>
      </w:r>
      <w:bookmarkEnd w:id="4027"/>
    </w:p>
    <w:p>
      <w:pPr>
        <w:pStyle w:val="BookText"/>
      </w:pPr>
      <w:r>
        <w:rPr>
          <w:rFonts w:ascii="Amiri" w:hAnsi="Amiri" w:eastAsia="Amiri" w:cs="Amiri"/>
          <w:lang w:bidi="ar-SA"/>
          <w:color w:val="111111"/>
          <w:sz w:val="28"/>
          <w:szCs w:val="28"/>
          <w:rtl/>
        </w:rPr>
        <w:t xml:space="preserve">[الإِماهة] : أماه الرجلُ : إِذا ألقى ماءه في الرحم.</w:t>
      </w:r>
    </w:p>
    <w:p>
      <w:pPr>
        <w:pStyle w:val="BookText"/>
      </w:pPr>
      <w:r>
        <w:rPr>
          <w:rFonts w:ascii="Amiri" w:hAnsi="Amiri" w:eastAsia="Amiri" w:cs="Amiri"/>
          <w:lang w:bidi="ar-SA"/>
          <w:color w:val="111111"/>
          <w:sz w:val="28"/>
          <w:szCs w:val="28"/>
          <w:rtl/>
        </w:rPr>
        <w:t xml:space="preserve">وحفر حتى أماه : أي بلغ الماءَ ، ويقال : أمْوَهَ على أصله أيضاً.</w:t>
      </w:r>
    </w:p>
    <w:p>
      <w:pPr>
        <w:pStyle w:val="BookText"/>
      </w:pPr>
      <w:r>
        <w:rPr>
          <w:rFonts w:ascii="Amiri" w:hAnsi="Amiri" w:eastAsia="Amiri" w:cs="Amiri"/>
          <w:lang w:bidi="ar-SA"/>
          <w:color w:val="111111"/>
          <w:sz w:val="28"/>
          <w:szCs w:val="28"/>
          <w:rtl/>
        </w:rPr>
        <w:t xml:space="preserve">وأماه الدواة : إِذا صب فيها الماء.</w:t>
      </w:r>
    </w:p>
    <w:p>
      <w:pPr>
        <w:pStyle w:val="BookText"/>
      </w:pPr>
      <w:r>
        <w:rPr>
          <w:rFonts w:ascii="Amiri" w:hAnsi="Amiri" w:eastAsia="Amiri" w:cs="Amiri"/>
          <w:lang w:bidi="ar-SA"/>
          <w:color w:val="111111"/>
          <w:sz w:val="28"/>
          <w:szCs w:val="28"/>
          <w:rtl/>
        </w:rPr>
        <w:t xml:space="preserve">وأماهت الأرضُ : إِذا ظهر فيها ندىً أو رطوبة.</w:t>
      </w:r>
    </w:p>
    <w:p>
      <w:pPr>
        <w:pStyle w:val="BookText"/>
      </w:pPr>
      <w:r>
        <w:rPr>
          <w:rFonts w:ascii="Amiri" w:hAnsi="Amiri" w:eastAsia="Amiri" w:cs="Amiri"/>
          <w:lang w:bidi="ar-SA"/>
          <w:color w:val="111111"/>
          <w:sz w:val="28"/>
          <w:szCs w:val="28"/>
          <w:rtl/>
        </w:rPr>
        <w:t xml:space="preserve">وأماه السيف : إِذا سقاه الماءَ. وقيل : هو قلب : أمهى.</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ه-</w:t>
      </w:r>
    </w:p>
    <w:p>
      <w:pPr>
        <w:pStyle w:val="Heading5"/>
      </w:pPr>
      <w:bookmarkStart w:id="4028" w:name="_Toc3355"/>
      <w:r>
        <w:t>الإِمواه</w:t>
      </w:r>
      <w:bookmarkEnd w:id="4028"/>
    </w:p>
    <w:p>
      <w:pPr>
        <w:pStyle w:val="BookText"/>
      </w:pPr>
      <w:r>
        <w:rPr>
          <w:rFonts w:ascii="Amiri" w:hAnsi="Amiri" w:eastAsia="Amiri" w:cs="Amiri"/>
          <w:lang w:bidi="ar-SA"/>
          <w:color w:val="111111"/>
          <w:sz w:val="28"/>
          <w:szCs w:val="28"/>
          <w:rtl/>
        </w:rPr>
        <w:t xml:space="preserve">[الإِمواه] : حفر حتى أَمْوَهَ : أي بلغ الماء.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4029" w:name="_Toc3356"/>
      <w:r>
        <w:t>التمويل</w:t>
      </w:r>
      <w:bookmarkEnd w:id="4029"/>
    </w:p>
    <w:p>
      <w:pPr>
        <w:pStyle w:val="BookText"/>
      </w:pPr>
      <w:r>
        <w:rPr>
          <w:rFonts w:ascii="Amiri" w:hAnsi="Amiri" w:eastAsia="Amiri" w:cs="Amiri"/>
          <w:lang w:bidi="ar-SA"/>
          <w:color w:val="111111"/>
          <w:sz w:val="28"/>
          <w:szCs w:val="28"/>
          <w:rtl/>
        </w:rPr>
        <w:t xml:space="preserve">[التمويل] : مَوّله : إِذا صيّره ذا مال.</w:t>
      </w:r>
    </w:p>
    <w:p>
      <w:pPr>
        <w:pStyle w:val="BookText"/>
      </w:pPr>
      <w:r>
        <w:rPr>
          <w:rFonts w:ascii="IRNazanin" w:hAnsi="IRNazanin" w:eastAsia="IRNazanin" w:cs="IRNazanin"/>
          <w:lang w:bidi="fa-IR"/>
          <w:color w:val="111111"/>
          <w:sz w:val="28"/>
          <w:szCs w:val="28"/>
          <w:rtl/>
        </w:rPr>
        <w:t xml:space="preserve">ه-</w:t>
      </w:r>
    </w:p>
    <w:p>
      <w:pPr>
        <w:pStyle w:val="Heading5"/>
      </w:pPr>
      <w:bookmarkStart w:id="4030" w:name="_Toc3357"/>
      <w:r>
        <w:t>التمويه</w:t>
      </w:r>
      <w:bookmarkEnd w:id="4030"/>
    </w:p>
    <w:p>
      <w:pPr>
        <w:pStyle w:val="BookText"/>
      </w:pPr>
      <w:r>
        <w:rPr>
          <w:rFonts w:ascii="Amiri" w:hAnsi="Amiri" w:eastAsia="Amiri" w:cs="Amiri"/>
          <w:lang w:bidi="ar-SA"/>
          <w:color w:val="111111"/>
          <w:sz w:val="28"/>
          <w:szCs w:val="28"/>
          <w:rtl/>
        </w:rPr>
        <w:t xml:space="preserve">[التمويه] : مَوَّه الحديد وغيره : إِذا طلاه بذهب أو فضة. ومن ذلك تمويه الحديث : وهو زخرفته بالباطل.</w:t>
      </w:r>
    </w:p>
    <w:p>
      <w:pPr>
        <w:pStyle w:val="BookText"/>
      </w:pPr>
      <w:r>
        <w:rPr>
          <w:rFonts w:ascii="IRNazanin" w:hAnsi="IRNazanin" w:eastAsia="IRNazanin" w:cs="IRNazanin"/>
          <w:lang w:bidi="fa-IR"/>
          <w:color w:val="111111"/>
          <w:sz w:val="28"/>
          <w:szCs w:val="28"/>
          <w:rtl/>
        </w:rPr>
        <w:t xml:space="preserve">[شماره صفحه واقعی : 6414]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52" w:name="pg14464_162624"/>
    <w:bookmarkEnd w:id="652"/>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4031" w:name="_Toc3358"/>
      <w:r>
        <w:t>الانمياث</w:t>
      </w:r>
      <w:bookmarkEnd w:id="4031"/>
    </w:p>
    <w:p>
      <w:pPr>
        <w:pStyle w:val="BookText"/>
      </w:pPr>
      <w:r>
        <w:rPr>
          <w:rFonts w:ascii="Amiri" w:hAnsi="Amiri" w:eastAsia="Amiri" w:cs="Amiri"/>
          <w:lang w:bidi="ar-SA"/>
          <w:color w:val="111111"/>
          <w:sz w:val="28"/>
          <w:szCs w:val="28"/>
          <w:rtl/>
        </w:rPr>
        <w:t xml:space="preserve">[الانمياث] : مُثت الشيء فانماث.</w:t>
      </w:r>
    </w:p>
    <w:p>
      <w:pPr>
        <w:pStyle w:val="BookText"/>
      </w:pPr>
      <w:r>
        <w:rPr>
          <w:rFonts w:ascii="IRNazanin" w:hAnsi="IRNazanin" w:eastAsia="IRNazanin" w:cs="IRNazanin"/>
          <w:lang w:bidi="fa-IR"/>
          <w:color w:val="111111"/>
          <w:sz w:val="28"/>
          <w:szCs w:val="28"/>
          <w:rtl/>
        </w:rPr>
        <w:t xml:space="preserve">ر</w:t>
      </w:r>
    </w:p>
    <w:p>
      <w:pPr>
        <w:pStyle w:val="Heading5"/>
      </w:pPr>
      <w:bookmarkStart w:id="4032" w:name="_Toc3359"/>
      <w:r>
        <w:t>الانميار</w:t>
      </w:r>
      <w:bookmarkEnd w:id="4032"/>
    </w:p>
    <w:p>
      <w:pPr>
        <w:pStyle w:val="BookText"/>
      </w:pPr>
      <w:r>
        <w:rPr>
          <w:rFonts w:ascii="Amiri" w:hAnsi="Amiri" w:eastAsia="Amiri" w:cs="Amiri"/>
          <w:lang w:bidi="ar-SA"/>
          <w:color w:val="111111"/>
          <w:sz w:val="28"/>
          <w:szCs w:val="28"/>
          <w:rtl/>
        </w:rPr>
        <w:t xml:space="preserve">[الانميار] : انمارت عقيقةُ الحمارِ : إِذا سقطت عنه.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033" w:name="_Toc3360"/>
      <w:r>
        <w:t>الاستماتة</w:t>
      </w:r>
      <w:bookmarkEnd w:id="4033"/>
    </w:p>
    <w:p>
      <w:pPr>
        <w:pStyle w:val="BookText"/>
      </w:pPr>
      <w:r>
        <w:rPr>
          <w:rFonts w:ascii="Amiri" w:hAnsi="Amiri" w:eastAsia="Amiri" w:cs="Amiri"/>
          <w:lang w:bidi="ar-SA"/>
          <w:color w:val="111111"/>
          <w:sz w:val="28"/>
          <w:szCs w:val="28"/>
          <w:rtl/>
        </w:rPr>
        <w:t xml:space="preserve">[الاستماتة] : استمات الرجلُ : إِذا استقتل ، من شجاعته.</w:t>
      </w:r>
    </w:p>
    <w:p>
      <w:pPr>
        <w:pStyle w:val="BookText"/>
      </w:pPr>
      <w:r>
        <w:rPr>
          <w:rFonts w:ascii="IRNazanin" w:hAnsi="IRNazanin" w:eastAsia="IRNazanin" w:cs="IRNazanin"/>
          <w:lang w:bidi="fa-IR"/>
          <w:color w:val="111111"/>
          <w:sz w:val="28"/>
          <w:szCs w:val="28"/>
          <w:rtl/>
        </w:rPr>
        <w:t xml:space="preserve">واستمات للأمر : إِذا استرسل له.</w:t>
      </w:r>
    </w:p>
    <w:p>
      <w:pPr>
        <w:pStyle w:val="BookText"/>
      </w:pPr>
      <w:r>
        <w:rPr>
          <w:rFonts w:ascii="IRNazanin" w:hAnsi="IRNazanin" w:eastAsia="IRNazanin" w:cs="IRNazanin"/>
          <w:lang w:bidi="fa-IR"/>
          <w:color w:val="111111"/>
          <w:sz w:val="28"/>
          <w:szCs w:val="28"/>
          <w:rtl/>
        </w:rPr>
        <w:t xml:space="preserve">ق</w:t>
      </w:r>
    </w:p>
    <w:p>
      <w:pPr>
        <w:pStyle w:val="Heading5"/>
      </w:pPr>
      <w:bookmarkStart w:id="4034" w:name="_Toc3361"/>
      <w:r>
        <w:t>الاستماقة</w:t>
      </w:r>
      <w:bookmarkEnd w:id="4034"/>
    </w:p>
    <w:p>
      <w:pPr>
        <w:pStyle w:val="BookText"/>
      </w:pPr>
      <w:r>
        <w:rPr>
          <w:rFonts w:ascii="Amiri" w:hAnsi="Amiri" w:eastAsia="Amiri" w:cs="Amiri"/>
          <w:lang w:bidi="ar-SA"/>
          <w:color w:val="111111"/>
          <w:sz w:val="28"/>
          <w:szCs w:val="28"/>
          <w:rtl/>
        </w:rPr>
        <w:t xml:space="preserve">[الاستماقة] : استماق : أي حَمُق.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4035" w:name="_Toc3362"/>
      <w:r>
        <w:t>التموُّر</w:t>
      </w:r>
      <w:bookmarkEnd w:id="4035"/>
    </w:p>
    <w:p>
      <w:pPr>
        <w:pStyle w:val="BookText"/>
      </w:pPr>
      <w:r>
        <w:rPr>
          <w:rFonts w:ascii="Amiri" w:hAnsi="Amiri" w:eastAsia="Amiri" w:cs="Amiri"/>
          <w:lang w:bidi="ar-SA"/>
          <w:color w:val="111111"/>
          <w:sz w:val="28"/>
          <w:szCs w:val="28"/>
          <w:rtl/>
        </w:rPr>
        <w:t xml:space="preserve">[التموُّر] : تموّرت عقيقة الحمارِ : إِذا سقطت عنه.</w:t>
      </w:r>
    </w:p>
    <w:p>
      <w:pPr>
        <w:pStyle w:val="BookText"/>
      </w:pPr>
      <w:r>
        <w:rPr>
          <w:rFonts w:ascii="IRNazanin" w:hAnsi="IRNazanin" w:eastAsia="IRNazanin" w:cs="IRNazanin"/>
          <w:lang w:bidi="fa-IR"/>
          <w:color w:val="111111"/>
          <w:sz w:val="28"/>
          <w:szCs w:val="28"/>
          <w:rtl/>
        </w:rPr>
        <w:t xml:space="preserve">ل</w:t>
      </w:r>
    </w:p>
    <w:p>
      <w:pPr>
        <w:pStyle w:val="Heading5"/>
      </w:pPr>
      <w:bookmarkStart w:id="4036" w:name="_Toc3363"/>
      <w:r>
        <w:t>التموّل</w:t>
      </w:r>
      <w:bookmarkEnd w:id="4036"/>
    </w:p>
    <w:p>
      <w:pPr>
        <w:pStyle w:val="BookText"/>
      </w:pPr>
      <w:r>
        <w:rPr>
          <w:rFonts w:ascii="Amiri" w:hAnsi="Amiri" w:eastAsia="Amiri" w:cs="Amiri"/>
          <w:lang w:bidi="ar-SA"/>
          <w:color w:val="111111"/>
          <w:sz w:val="28"/>
          <w:szCs w:val="28"/>
          <w:rtl/>
        </w:rPr>
        <w:t xml:space="preserve">[التموّل] : تموّل الرجلُ : إِذا اتخذ مالاً.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4037" w:name="_Toc3364"/>
      <w:r>
        <w:t>التماوت</w:t>
      </w:r>
      <w:bookmarkEnd w:id="4037"/>
    </w:p>
    <w:p>
      <w:pPr>
        <w:pStyle w:val="BookText"/>
      </w:pPr>
      <w:r>
        <w:rPr>
          <w:rFonts w:ascii="Amiri" w:hAnsi="Amiri" w:eastAsia="Amiri" w:cs="Amiri"/>
          <w:lang w:bidi="ar-SA"/>
          <w:color w:val="111111"/>
          <w:sz w:val="28"/>
          <w:szCs w:val="28"/>
          <w:rtl/>
        </w:rPr>
        <w:t xml:space="preserve">[التماوت] : المتماوت : الناسك المرائي.</w:t>
      </w:r>
    </w:p>
    <w:p>
      <w:pPr>
        <w:pStyle w:val="BookText"/>
      </w:pPr>
      <w:r>
        <w:rPr>
          <w:rFonts w:ascii="IRNazanin" w:hAnsi="IRNazanin" w:eastAsia="IRNazanin" w:cs="IRNazanin"/>
          <w:lang w:bidi="fa-IR"/>
          <w:color w:val="111111"/>
          <w:sz w:val="28"/>
          <w:szCs w:val="28"/>
          <w:rtl/>
        </w:rPr>
        <w:t xml:space="preserve">[شماره صفحه واقعی : 6415]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6416]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53" w:name="pg14464_162626"/>
    <w:bookmarkEnd w:id="653"/>
    <w:p>
      <w:pPr>
        <w:pStyle w:val="Heading3"/>
      </w:pPr>
      <w:bookmarkStart w:id="4038" w:name="_Toc3365"/>
      <w:r>
        <w:t>باب الميم والياء وما بعدهما</w:t>
      </w:r>
      <w:bookmarkEnd w:id="4038"/>
    </w:p>
    <w:p>
      <w:pPr>
        <w:pStyle w:val="Heading4"/>
      </w:pPr>
      <w:bookmarkStart w:id="4039" w:name="_Toc3366"/>
      <w:r>
        <w:t>الأسماء</w:t>
      </w:r>
      <w:bookmarkEnd w:id="4039"/>
    </w:p>
    <w:p>
      <w:pPr>
        <w:pStyle w:val="Heading5"/>
      </w:pPr>
      <w:bookmarkStart w:id="4040" w:name="_Toc3367"/>
      <w:r>
        <w:t>اشارة</w:t>
      </w:r>
      <w:bookmarkEnd w:id="404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4041" w:name="_Toc3368"/>
      <w:r>
        <w:t>المَيْت</w:t>
      </w:r>
      <w:bookmarkEnd w:id="4041"/>
    </w:p>
    <w:p>
      <w:pPr>
        <w:pStyle w:val="BookText"/>
      </w:pPr>
      <w:r>
        <w:rPr>
          <w:rFonts w:ascii="Amiri" w:hAnsi="Amiri" w:eastAsia="Amiri" w:cs="Amiri"/>
          <w:lang w:bidi="ar-SA"/>
          <w:color w:val="111111"/>
          <w:sz w:val="28"/>
          <w:szCs w:val="28"/>
          <w:rtl/>
        </w:rPr>
        <w:t xml:space="preserve">[المَيْت] : تخفيف الميِّت ، قال الله تعالى : ( وَأَحْيَيْنا بِهِ بَلْدَةً مَيْتاً )</w:t>
      </w:r>
      <w:r>
        <w:rPr>
          <w:rStyle w:val="FootnoteReference"/>
        </w:rPr>
        <w:footnoteReference w:id="1499"/>
      </w:r>
      <w:r>
        <w:rPr>
          <w:rFonts w:ascii="Amiri" w:hAnsi="Amiri" w:eastAsia="Amiri" w:cs="Amiri"/>
          <w:lang w:bidi="ar-SA"/>
          <w:color w:val="111111"/>
          <w:sz w:val="28"/>
          <w:szCs w:val="28"/>
          <w:rtl/>
        </w:rPr>
        <w:t xml:space="preserve">. وقال الشاعر عدي بن الرعلاء فجمع بين اللغتين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من مات واستراح بِمَيْتٍ</w:t>
      </w:r>
    </w:p>
    <w:p>
      <w:pPr>
        <w:pStyle w:val="BookText"/>
      </w:pPr>
      <w:r>
        <w:rPr>
          <w:rFonts w:ascii="Amiri" w:hAnsi="Amiri" w:eastAsia="Amiri" w:cs="Amiri"/>
          <w:lang w:bidi="ar-SA"/>
          <w:color w:val="111111"/>
          <w:sz w:val="28"/>
          <w:szCs w:val="28"/>
          <w:rtl/>
        </w:rPr>
        <w:t xml:space="preserve">إِنما المَيْتُ مَيِّتُ الأحياءِ</w:t>
      </w:r>
    </w:p>
    <w:p>
      <w:pPr>
        <w:pStyle w:val="BookText"/>
      </w:pPr>
      <w:r>
        <w:rPr>
          <w:rFonts w:ascii="Amiri" w:hAnsi="Amiri" w:eastAsia="Amiri" w:cs="Amiri"/>
          <w:lang w:bidi="ar-SA"/>
          <w:color w:val="111111"/>
          <w:sz w:val="28"/>
          <w:szCs w:val="28"/>
          <w:rtl/>
        </w:rPr>
        <w:t xml:space="preserve">لم يختلف القراء في تخفيف ما كان نعتاً لمؤنث من ميت كقوله : ( بَلْدَةً مَيْتاً )</w:t>
      </w:r>
      <w:r>
        <w:rPr>
          <w:rStyle w:val="FootnoteReference"/>
        </w:rPr>
        <w:footnoteReference w:id="1501"/>
      </w:r>
      <w:r>
        <w:rPr>
          <w:rFonts w:ascii="Amiri" w:hAnsi="Amiri" w:eastAsia="Amiri" w:cs="Amiri"/>
          <w:lang w:bidi="ar-SA"/>
          <w:color w:val="111111"/>
          <w:sz w:val="28"/>
          <w:szCs w:val="28"/>
          <w:rtl/>
        </w:rPr>
        <w:t xml:space="preserve">غير ( الْأَرْضُ الْمَيْتَةُ )</w:t>
      </w:r>
      <w:r>
        <w:rPr>
          <w:rStyle w:val="FootnoteReference"/>
        </w:rPr>
        <w:footnoteReference w:id="1502"/>
      </w:r>
      <w:r>
        <w:rPr>
          <w:rFonts w:ascii="IRNazanin" w:hAnsi="IRNazanin" w:eastAsia="IRNazanin" w:cs="IRNazanin"/>
          <w:lang w:bidi="fa-IR"/>
          <w:color w:val="111111"/>
          <w:sz w:val="28"/>
          <w:szCs w:val="28"/>
          <w:rtl/>
        </w:rPr>
        <w:t xml:space="preserve">فشددها نافع وحده وخففها الباقون.</w:t>
      </w:r>
    </w:p>
    <w:p>
      <w:pPr>
        <w:pStyle w:val="BookText"/>
      </w:pPr>
      <w:r>
        <w:rPr>
          <w:rFonts w:ascii="Amiri" w:hAnsi="Amiri" w:eastAsia="Amiri" w:cs="Amiri"/>
          <w:lang w:bidi="ar-SA"/>
          <w:color w:val="111111"/>
          <w:sz w:val="28"/>
          <w:szCs w:val="28"/>
          <w:rtl/>
        </w:rPr>
        <w:t xml:space="preserve">واختلفوا فيما عدا ذلك ، فقرأ نافع والكوفيون غير أبي بكر بالتشديد في قوله تعالى : ( الْحَيَّ مِنَ الْمَيِّتِ ) و ( الْمَيِّتَ مِنَ الْحَيِّ )</w:t>
      </w:r>
      <w:r>
        <w:rPr>
          <w:rStyle w:val="FootnoteReference"/>
        </w:rPr>
        <w:footnoteReference w:id="1503"/>
      </w:r>
      <w:r>
        <w:rPr>
          <w:rFonts w:ascii="Amiri" w:hAnsi="Amiri" w:eastAsia="Amiri" w:cs="Amiri"/>
          <w:lang w:bidi="ar-SA"/>
          <w:color w:val="111111"/>
          <w:sz w:val="28"/>
          <w:szCs w:val="28"/>
          <w:rtl/>
        </w:rPr>
        <w:t xml:space="preserve">و ( لِبَلَدٍ مَيِّتٍ )</w:t>
      </w:r>
      <w:r>
        <w:rPr>
          <w:rStyle w:val="FootnoteReference"/>
        </w:rPr>
        <w:footnoteReference w:id="1504"/>
      </w:r>
      <w:r>
        <w:rPr>
          <w:rFonts w:ascii="Amiri" w:hAnsi="Amiri" w:eastAsia="Amiri" w:cs="Amiri"/>
          <w:lang w:bidi="ar-SA"/>
          <w:color w:val="111111"/>
          <w:sz w:val="28"/>
          <w:szCs w:val="28"/>
          <w:rtl/>
        </w:rPr>
        <w:t xml:space="preserve">و ( إِلى بَلَدٍ مَيِّتٍ )</w:t>
      </w:r>
      <w:r>
        <w:rPr>
          <w:rStyle w:val="FootnoteReference"/>
        </w:rPr>
        <w:footnoteReference w:id="1505"/>
      </w:r>
      <w:r>
        <w:rPr>
          <w:rFonts w:ascii="Amiri" w:hAnsi="Amiri" w:eastAsia="Amiri" w:cs="Amiri"/>
          <w:lang w:bidi="ar-SA"/>
          <w:color w:val="111111"/>
          <w:sz w:val="28"/>
          <w:szCs w:val="28"/>
          <w:rtl/>
        </w:rPr>
        <w:t xml:space="preserve">وزاد نافع : أومن كان مَيِّتاً </w:t>
      </w:r>
      <w:r>
        <w:rPr>
          <w:rStyle w:val="FootnoteReference"/>
        </w:rPr>
        <w:footnoteReference w:id="1506"/>
      </w:r>
      <w:r>
        <w:rPr>
          <w:rFonts w:ascii="Amiri" w:hAnsi="Amiri" w:eastAsia="Amiri" w:cs="Amiri"/>
          <w:lang w:bidi="ar-SA"/>
          <w:color w:val="111111"/>
          <w:sz w:val="28"/>
          <w:szCs w:val="28"/>
          <w:rtl/>
        </w:rPr>
        <w:t xml:space="preserve">ولحم أخيه مَيِّتاً (9) وخفف الباقون ذلك إِلا يعقوب فكان يشدد ما فيه الروح ويخفف ما ليس فيه روح من الأرض ، وخفف قوله : ( لَحْمَ أَخِيهِ مَيْتاً ).</w:t>
      </w:r>
    </w:p>
    <w:p>
      <w:pPr>
        <w:pStyle w:val="BookText"/>
      </w:pPr>
      <w:r>
        <w:rPr>
          <w:rFonts w:ascii="IRNazanin" w:hAnsi="IRNazanin" w:eastAsia="IRNazanin" w:cs="IRNazanin"/>
          <w:lang w:bidi="fa-IR"/>
          <w:color w:val="111111"/>
          <w:sz w:val="28"/>
          <w:szCs w:val="28"/>
          <w:rtl/>
        </w:rPr>
        <w:t xml:space="preserve">[شماره صفحه واقعی : 6417]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54" w:name="pg14464_162627"/>
    <w:bookmarkEnd w:id="654"/>
    <w:p>
      <w:pPr>
        <w:pStyle w:val="BookText"/>
      </w:pPr>
      <w:r>
        <w:rPr>
          <w:rFonts w:ascii="IRNazanin" w:hAnsi="IRNazanin" w:eastAsia="IRNazanin" w:cs="IRNazanin"/>
          <w:lang w:bidi="fa-IR"/>
          <w:color w:val="111111"/>
          <w:sz w:val="28"/>
          <w:szCs w:val="28"/>
          <w:rtl/>
        </w:rPr>
        <w:t xml:space="preserve">د</w:t>
      </w:r>
    </w:p>
    <w:p>
      <w:pPr>
        <w:pStyle w:val="Heading5"/>
      </w:pPr>
      <w:bookmarkStart w:id="4042" w:name="_Toc3369"/>
      <w:r>
        <w:t>مَيْد</w:t>
      </w:r>
      <w:bookmarkEnd w:id="4042"/>
    </w:p>
    <w:p>
      <w:pPr>
        <w:pStyle w:val="BookText"/>
      </w:pPr>
      <w:r>
        <w:rPr>
          <w:rFonts w:ascii="Amiri" w:hAnsi="Amiri" w:eastAsia="Amiri" w:cs="Amiri"/>
          <w:lang w:bidi="ar-SA"/>
          <w:color w:val="111111"/>
          <w:sz w:val="28"/>
          <w:szCs w:val="28"/>
          <w:rtl/>
        </w:rPr>
        <w:t xml:space="preserve">[مَيْد] : بمعنى من أجل ، وفي حديث النبي عليه‌السلام « أنا أفصح العرب ميد أني من قريش ونشأت في بني سعد بن بكر » </w:t>
      </w:r>
      <w:r>
        <w:rPr>
          <w:rStyle w:val="FootnoteReference"/>
        </w:rPr>
        <w:footnoteReference w:id="1507"/>
      </w:r>
      <w:r>
        <w:rPr>
          <w:rFonts w:ascii="Amiri" w:hAnsi="Amiri" w:eastAsia="Amiri" w:cs="Amiri"/>
          <w:lang w:bidi="ar-SA"/>
          <w:color w:val="111111"/>
          <w:sz w:val="28"/>
          <w:szCs w:val="28"/>
          <w:rtl/>
        </w:rPr>
        <w:t xml:space="preserve">: أي من أجل ذلك.</w:t>
      </w:r>
    </w:p>
    <w:p>
      <w:pPr>
        <w:pStyle w:val="BookText"/>
      </w:pPr>
      <w:r>
        <w:rPr>
          <w:rFonts w:ascii="Amiri" w:hAnsi="Amiri" w:eastAsia="Amiri" w:cs="Amiri"/>
          <w:lang w:bidi="ar-SA"/>
          <w:color w:val="111111"/>
          <w:sz w:val="28"/>
          <w:szCs w:val="28"/>
          <w:rtl/>
        </w:rPr>
        <w:t xml:space="preserve">وميد : لغة في بيد بمعنى : غير أيضاً.</w:t>
      </w:r>
    </w:p>
    <w:p>
      <w:pPr>
        <w:pStyle w:val="BookText"/>
      </w:pPr>
      <w:r>
        <w:rPr>
          <w:rFonts w:ascii="IRNazanin" w:hAnsi="IRNazanin" w:eastAsia="IRNazanin" w:cs="IRNazanin"/>
          <w:lang w:bidi="fa-IR"/>
          <w:color w:val="111111"/>
          <w:sz w:val="28"/>
          <w:szCs w:val="28"/>
          <w:rtl/>
        </w:rPr>
        <w:t xml:space="preserve">س</w:t>
      </w:r>
    </w:p>
    <w:p>
      <w:pPr>
        <w:pStyle w:val="Heading5"/>
      </w:pPr>
      <w:bookmarkStart w:id="4043" w:name="_Toc3370"/>
      <w:r>
        <w:t>الميس</w:t>
      </w:r>
      <w:bookmarkEnd w:id="4043"/>
    </w:p>
    <w:p>
      <w:pPr>
        <w:pStyle w:val="BookText"/>
      </w:pPr>
      <w:r>
        <w:rPr>
          <w:rFonts w:ascii="Amiri" w:hAnsi="Amiri" w:eastAsia="Amiri" w:cs="Amiri"/>
          <w:lang w:bidi="ar-SA"/>
          <w:color w:val="111111"/>
          <w:sz w:val="28"/>
          <w:szCs w:val="28"/>
          <w:rtl/>
        </w:rPr>
        <w:t xml:space="preserve">[الميس] : شجر تتخذ منه الرحال [ قال ذو الرمة :</w:t>
      </w:r>
    </w:p>
    <w:p>
      <w:pPr>
        <w:pStyle w:val="BookText"/>
      </w:pPr>
      <w:r>
        <w:rPr>
          <w:rFonts w:ascii="Amiri" w:hAnsi="Amiri" w:eastAsia="Amiri" w:cs="Amiri"/>
          <w:lang w:bidi="ar-SA"/>
          <w:color w:val="111111"/>
          <w:sz w:val="28"/>
          <w:szCs w:val="28"/>
          <w:rtl/>
        </w:rPr>
        <w:t xml:space="preserve">كأن أصوات من أنعالهن بنا</w:t>
      </w:r>
    </w:p>
    <w:p>
      <w:pPr>
        <w:pStyle w:val="BookText"/>
      </w:pPr>
      <w:r>
        <w:rPr>
          <w:rFonts w:ascii="Amiri" w:hAnsi="Amiri" w:eastAsia="Amiri" w:cs="Amiri"/>
          <w:lang w:bidi="ar-SA"/>
          <w:color w:val="111111"/>
          <w:sz w:val="28"/>
          <w:szCs w:val="28"/>
          <w:rtl/>
        </w:rPr>
        <w:t xml:space="preserve">أواخر الميس أصوات الفراريج</w:t>
      </w:r>
    </w:p>
    <w:p>
      <w:pPr>
        <w:pStyle w:val="BookText"/>
      </w:pPr>
      <w:r>
        <w:rPr>
          <w:rFonts w:ascii="Amiri" w:hAnsi="Amiri" w:eastAsia="Amiri" w:cs="Amiri"/>
          <w:lang w:bidi="ar-SA"/>
          <w:color w:val="111111"/>
          <w:sz w:val="28"/>
          <w:szCs w:val="28"/>
          <w:rtl/>
        </w:rPr>
        <w:t xml:space="preserve">أي : كأن أصوات أواخر الميس من أنعالهن بنا أصوات الفراريج. ففصل بين المضاف والمضاف إِليه بالجار والمجرور ضرورة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4044" w:name="_Toc3371"/>
      <w:r>
        <w:t>الميتة</w:t>
      </w:r>
      <w:bookmarkEnd w:id="4044"/>
    </w:p>
    <w:p>
      <w:pPr>
        <w:pStyle w:val="BookText"/>
      </w:pPr>
      <w:r>
        <w:rPr>
          <w:rFonts w:ascii="Amiri" w:hAnsi="Amiri" w:eastAsia="Amiri" w:cs="Amiri"/>
          <w:lang w:bidi="ar-SA"/>
          <w:color w:val="111111"/>
          <w:sz w:val="28"/>
          <w:szCs w:val="28"/>
          <w:rtl/>
        </w:rPr>
        <w:t xml:space="preserve">[الميتة] : ما لم تدرك ذكاته ، قال الله تعالى : ( وَإِنْ يَكُنْ مَيْتَةً فَهُمْ فِيهِ شُرَكاءُ )</w:t>
      </w:r>
      <w:r>
        <w:rPr>
          <w:rStyle w:val="FootnoteReference"/>
        </w:rPr>
        <w:footnoteReference w:id="1509"/>
      </w:r>
      <w:r>
        <w:rPr>
          <w:rFonts w:ascii="Amiri" w:hAnsi="Amiri" w:eastAsia="Amiri" w:cs="Amiri"/>
          <w:lang w:bidi="ar-SA"/>
          <w:color w:val="111111"/>
          <w:sz w:val="28"/>
          <w:szCs w:val="28"/>
          <w:rtl/>
        </w:rPr>
        <w:t xml:space="preserve">: قرأ ابن عامر وأبو بكر عن عاصم بالتاء على التأنيث ، والباقون بالياء. وكلهم قرأ بالرفع غير ابن كثير وابن عامر فنصبا.</w:t>
      </w:r>
    </w:p>
    <w:p>
      <w:pPr>
        <w:pStyle w:val="BookText"/>
      </w:pPr>
      <w:r>
        <w:rPr>
          <w:rFonts w:ascii="Amiri" w:hAnsi="Amiri" w:eastAsia="Amiri" w:cs="Amiri"/>
          <w:lang w:bidi="ar-SA"/>
          <w:color w:val="111111"/>
          <w:sz w:val="28"/>
          <w:szCs w:val="28"/>
          <w:rtl/>
        </w:rPr>
        <w:t xml:space="preserve">وفي الحديث عن النبي عليه‌السلام : « أحلت لكم ميتتان : ودمان فالميتتان السمك والجراد ، والدمان الكبد والطحال ». وبهذا الحديث قال أبو حنيفة وأصحابه والشافعي ومن وافقهم. وقال مالك : ما وجد ميتاً لم يحل أكله للآية : ( حُرِّمَتْ عَلَيْكُمُ الْمَيْتَةُ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[شماره صفحه واقعی : 6418]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55" w:name="pg14464_162628"/>
    <w:bookmarkEnd w:id="655"/>
    <w:p>
      <w:pPr>
        <w:pStyle w:val="BookText"/>
      </w:pPr>
      <w:r>
        <w:rPr>
          <w:rFonts w:ascii="IRNazanin" w:hAnsi="IRNazanin" w:eastAsia="IRNazanin" w:cs="IRNazanin"/>
          <w:lang w:bidi="fa-IR"/>
          <w:color w:val="111111"/>
          <w:sz w:val="28"/>
          <w:szCs w:val="28"/>
          <w:rtl/>
        </w:rPr>
        <w:t xml:space="preserve">ع</w:t>
      </w:r>
    </w:p>
    <w:p>
      <w:pPr>
        <w:pStyle w:val="Heading5"/>
      </w:pPr>
      <w:bookmarkStart w:id="4045" w:name="_Toc3372"/>
      <w:r>
        <w:t>المَيْعة</w:t>
      </w:r>
      <w:bookmarkEnd w:id="4045"/>
    </w:p>
    <w:p>
      <w:pPr>
        <w:pStyle w:val="BookText"/>
      </w:pPr>
      <w:r>
        <w:rPr>
          <w:rFonts w:ascii="Amiri" w:hAnsi="Amiri" w:eastAsia="Amiri" w:cs="Amiri"/>
          <w:lang w:bidi="ar-SA"/>
          <w:color w:val="111111"/>
          <w:sz w:val="28"/>
          <w:szCs w:val="28"/>
          <w:rtl/>
        </w:rPr>
        <w:t xml:space="preserve">[المَيْعة] : النشاط.</w:t>
      </w:r>
    </w:p>
    <w:p>
      <w:pPr>
        <w:pStyle w:val="BookText"/>
      </w:pPr>
      <w:r>
        <w:rPr>
          <w:rFonts w:ascii="Amiri" w:hAnsi="Amiri" w:eastAsia="Amiri" w:cs="Amiri"/>
          <w:lang w:bidi="ar-SA"/>
          <w:color w:val="111111"/>
          <w:sz w:val="28"/>
          <w:szCs w:val="28"/>
          <w:rtl/>
        </w:rPr>
        <w:t xml:space="preserve">والميعة : أول الشباب.</w:t>
      </w:r>
    </w:p>
    <w:p>
      <w:pPr>
        <w:pStyle w:val="BookText"/>
      </w:pPr>
      <w:r>
        <w:rPr>
          <w:rFonts w:ascii="Amiri" w:hAnsi="Amiri" w:eastAsia="Amiri" w:cs="Amiri"/>
          <w:lang w:bidi="ar-SA"/>
          <w:color w:val="111111"/>
          <w:sz w:val="28"/>
          <w:szCs w:val="28"/>
          <w:rtl/>
        </w:rPr>
        <w:t xml:space="preserve">وميعة كل شيء : معظمه.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4046" w:name="_Toc3373"/>
      <w:r>
        <w:t>مِيل</w:t>
      </w:r>
      <w:bookmarkEnd w:id="4046"/>
    </w:p>
    <w:p>
      <w:pPr>
        <w:pStyle w:val="BookText"/>
      </w:pPr>
      <w:r>
        <w:rPr>
          <w:rFonts w:ascii="Amiri" w:hAnsi="Amiri" w:eastAsia="Amiri" w:cs="Amiri"/>
          <w:lang w:bidi="ar-SA"/>
          <w:color w:val="111111"/>
          <w:sz w:val="28"/>
          <w:szCs w:val="28"/>
          <w:rtl/>
        </w:rPr>
        <w:t xml:space="preserve">[مِيل] الكحل : معروف. وكذلك ميل الجراحة الذي يسبر به.</w:t>
      </w:r>
    </w:p>
    <w:p>
      <w:pPr>
        <w:pStyle w:val="BookText"/>
      </w:pPr>
      <w:r>
        <w:rPr>
          <w:rFonts w:ascii="Amiri" w:hAnsi="Amiri" w:eastAsia="Amiri" w:cs="Amiri"/>
          <w:lang w:bidi="ar-SA"/>
          <w:color w:val="111111"/>
          <w:sz w:val="28"/>
          <w:szCs w:val="28"/>
          <w:rtl/>
        </w:rPr>
        <w:t xml:space="preserve">والميل من الأرض : قدر مد البصر ، والفرسخ : ثلاثة أميال ، والبريد : أربعة فراسخ. ( قال بطّال في مستعذبه : والميل ثلاثة آلاف خطوة ، والخطوة ذراعان بالهاشمي ، والذراع قدمان ، والقدم اثنتا عشرة إِصبعاً ، والإِصبع ثلاث شعيرات مضموم بعضها إِلى بعض )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047" w:name="_Toc3374"/>
      <w:r>
        <w:t>الميم</w:t>
      </w:r>
      <w:bookmarkEnd w:id="4047"/>
    </w:p>
    <w:p>
      <w:pPr>
        <w:pStyle w:val="BookText"/>
      </w:pPr>
      <w:r>
        <w:rPr>
          <w:rFonts w:ascii="Amiri" w:hAnsi="Amiri" w:eastAsia="Amiri" w:cs="Amiri"/>
          <w:lang w:bidi="ar-SA"/>
          <w:color w:val="111111"/>
          <w:sz w:val="28"/>
          <w:szCs w:val="28"/>
          <w:rtl/>
        </w:rPr>
        <w:t xml:space="preserve">[الميم] : هذا الحرف. ولها مواضع : تكون من أصل الكلمة مثل : ملك وكمل وكلم.</w:t>
      </w:r>
    </w:p>
    <w:p>
      <w:pPr>
        <w:pStyle w:val="BookText"/>
      </w:pPr>
      <w:r>
        <w:rPr>
          <w:rFonts w:ascii="Amiri" w:hAnsi="Amiri" w:eastAsia="Amiri" w:cs="Amiri"/>
          <w:lang w:bidi="ar-SA"/>
          <w:color w:val="111111"/>
          <w:sz w:val="28"/>
          <w:szCs w:val="28"/>
          <w:rtl/>
        </w:rPr>
        <w:t xml:space="preserve">وتكون مبدلة في مثل : عَمْبر في عنبر.</w:t>
      </w:r>
    </w:p>
    <w:p>
      <w:pPr>
        <w:pStyle w:val="BookText"/>
      </w:pPr>
      <w:r>
        <w:rPr>
          <w:rFonts w:ascii="Amiri" w:hAnsi="Amiri" w:eastAsia="Amiri" w:cs="Amiri"/>
          <w:lang w:bidi="ar-SA"/>
          <w:color w:val="111111"/>
          <w:sz w:val="28"/>
          <w:szCs w:val="28"/>
          <w:rtl/>
        </w:rPr>
        <w:t xml:space="preserve">ومبدلة من لام المعرفة بلغة حمير ، يقولون : امْرجل وامغلام أي : الرجل والغلام ، وفي حديث أبي هريرة أنه دخل على عثمان وهو محصور فقال : طاب امْضرب : أي الضرب ، فأمره عثمان أن يلقى سلاحه ، قال :</w:t>
      </w:r>
    </w:p>
    <w:p>
      <w:pPr>
        <w:pStyle w:val="BookText"/>
      </w:pPr>
      <w:r>
        <w:rPr>
          <w:rFonts w:ascii="Amiri" w:hAnsi="Amiri" w:eastAsia="Amiri" w:cs="Amiri"/>
          <w:lang w:bidi="ar-SA"/>
          <w:color w:val="111111"/>
          <w:sz w:val="28"/>
          <w:szCs w:val="28"/>
          <w:rtl/>
        </w:rPr>
        <w:t xml:space="preserve">يرمي ورائي بامْسهم وامْسلمه</w:t>
      </w:r>
    </w:p>
    <w:p>
      <w:pPr>
        <w:pStyle w:val="BookText"/>
      </w:pPr>
      <w:r>
        <w:rPr>
          <w:rFonts w:ascii="Amiri" w:hAnsi="Amiri" w:eastAsia="Amiri" w:cs="Amiri"/>
          <w:lang w:bidi="ar-SA"/>
          <w:color w:val="111111"/>
          <w:sz w:val="28"/>
          <w:szCs w:val="28"/>
          <w:rtl/>
        </w:rPr>
        <w:t xml:space="preserve">أي بالسهم والسلمة وهي : الحجر. وتكون زائدة على ضربين : زيادة مسموعة مثل : فسحم </w:t>
      </w:r>
      <w:r>
        <w:rPr>
          <w:rStyle w:val="FootnoteReference"/>
        </w:rPr>
        <w:footnoteReference w:id="1512"/>
      </w:r>
      <w:r>
        <w:rPr>
          <w:rFonts w:ascii="Amiri" w:hAnsi="Amiri" w:eastAsia="Amiri" w:cs="Amiri"/>
          <w:lang w:bidi="ar-SA"/>
          <w:color w:val="111111"/>
          <w:sz w:val="28"/>
          <w:szCs w:val="28"/>
          <w:rtl/>
        </w:rPr>
        <w:t xml:space="preserve">ونحوه في أشياء معدودة سمعت عن العرب. وزيادة ثابتة بالقياس نحو مكرم ومضروب ومسجد ومقطع ومِدرة ونحو ذلك.</w:t>
      </w:r>
    </w:p>
    <w:p>
      <w:pPr>
        <w:pStyle w:val="BookText"/>
      </w:pPr>
      <w:r>
        <w:rPr>
          <w:rFonts w:ascii="IRNazanin" w:hAnsi="IRNazanin" w:eastAsia="IRNazanin" w:cs="IRNazanin"/>
          <w:lang w:bidi="fa-IR"/>
          <w:color w:val="111111"/>
          <w:sz w:val="28"/>
          <w:szCs w:val="28"/>
          <w:rtl/>
        </w:rPr>
        <w:t xml:space="preserve">[شماره صفحه واقعی : 6419]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56" w:name="pg14464_162629"/>
    <w:bookmarkEnd w:id="65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048" w:name="_Toc3375"/>
      <w:r>
        <w:t>المِيرة</w:t>
      </w:r>
      <w:bookmarkEnd w:id="4048"/>
    </w:p>
    <w:p>
      <w:pPr>
        <w:pStyle w:val="BookText"/>
      </w:pPr>
      <w:r>
        <w:rPr>
          <w:rFonts w:ascii="Amiri" w:hAnsi="Amiri" w:eastAsia="Amiri" w:cs="Amiri"/>
          <w:lang w:bidi="ar-SA"/>
          <w:color w:val="111111"/>
          <w:sz w:val="28"/>
          <w:szCs w:val="28"/>
          <w:rtl/>
        </w:rPr>
        <w:t xml:space="preserve">[المِيرة] : الطعام يمتار.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4049" w:name="_Toc3376"/>
      <w:r>
        <w:t>المائدة</w:t>
      </w:r>
      <w:bookmarkEnd w:id="4049"/>
    </w:p>
    <w:p>
      <w:pPr>
        <w:pStyle w:val="BookText"/>
      </w:pPr>
      <w:r>
        <w:rPr>
          <w:rFonts w:ascii="Amiri" w:hAnsi="Amiri" w:eastAsia="Amiri" w:cs="Amiri"/>
          <w:lang w:bidi="ar-SA"/>
          <w:color w:val="111111"/>
          <w:sz w:val="28"/>
          <w:szCs w:val="28"/>
          <w:rtl/>
        </w:rPr>
        <w:t xml:space="preserve">[المائدة] : معروفة. قال الله تعالى : ( مائِدَةً مِنَ السَّماءِ )</w:t>
      </w:r>
      <w:r>
        <w:rPr>
          <w:rStyle w:val="FootnoteReference"/>
        </w:rPr>
        <w:footnoteReference w:id="1513"/>
      </w:r>
      <w:r>
        <w:rPr>
          <w:rFonts w:ascii="Amiri" w:hAnsi="Amiri" w:eastAsia="Amiri" w:cs="Amiri"/>
          <w:lang w:bidi="ar-SA"/>
          <w:color w:val="111111"/>
          <w:sz w:val="28"/>
          <w:szCs w:val="28"/>
          <w:rtl/>
        </w:rPr>
        <w:t xml:space="preserve">، قال ابن كيسان : لا يقال مائدة للخوان حتى يكون عليه الطعام.</w:t>
      </w:r>
    </w:p>
    <w:p>
      <w:pPr>
        <w:pStyle w:val="BookText"/>
      </w:pPr>
      <w:r>
        <w:rPr>
          <w:rFonts w:ascii="IRNazanin" w:hAnsi="IRNazanin" w:eastAsia="IRNazanin" w:cs="IRNazanin"/>
          <w:lang w:bidi="fa-IR"/>
          <w:color w:val="111111"/>
          <w:sz w:val="28"/>
          <w:szCs w:val="28"/>
          <w:rtl/>
        </w:rPr>
        <w:t xml:space="preserve">ع</w:t>
      </w:r>
    </w:p>
    <w:p>
      <w:pPr>
        <w:pStyle w:val="Heading5"/>
      </w:pPr>
      <w:bookmarkStart w:id="4050" w:name="_Toc3377"/>
      <w:r>
        <w:t>المائعة</w:t>
      </w:r>
      <w:bookmarkEnd w:id="4050"/>
    </w:p>
    <w:p>
      <w:pPr>
        <w:pStyle w:val="BookText"/>
      </w:pPr>
      <w:r>
        <w:rPr>
          <w:rFonts w:ascii="Amiri" w:hAnsi="Amiri" w:eastAsia="Amiri" w:cs="Amiri"/>
          <w:lang w:bidi="ar-SA"/>
          <w:color w:val="111111"/>
          <w:sz w:val="28"/>
          <w:szCs w:val="28"/>
          <w:rtl/>
        </w:rPr>
        <w:t xml:space="preserve">[المائعة] : ضرب من الطيب يتخذ من قشر شجرة لها صمغ أبيض ، وهي حارة يابسة في الدرجة الثانية ، ملينة للطبيعة هضامة للطعام ، نافعة من السعال ومن النزلة والزكام إِذا استنشق دخانها ، وإِن شربت أدرّت الحيض.</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4051" w:name="_Toc3378"/>
      <w:r>
        <w:t>المَيْثاء</w:t>
      </w:r>
      <w:bookmarkEnd w:id="4051"/>
    </w:p>
    <w:p>
      <w:pPr>
        <w:pStyle w:val="BookText"/>
      </w:pPr>
      <w:r>
        <w:rPr>
          <w:rFonts w:ascii="Amiri" w:hAnsi="Amiri" w:eastAsia="Amiri" w:cs="Amiri"/>
          <w:lang w:bidi="ar-SA"/>
          <w:color w:val="111111"/>
          <w:sz w:val="28"/>
          <w:szCs w:val="28"/>
          <w:rtl/>
        </w:rPr>
        <w:t xml:space="preserve">[المَيْثاء] ، بالثاء معجمة بثلاث : الأرض اللينة السهلة ، والجميع : مِيث ، قال النمر بن تولب يصف روضة :</w:t>
      </w:r>
    </w:p>
    <w:p>
      <w:pPr>
        <w:pStyle w:val="BookText"/>
      </w:pPr>
      <w:r>
        <w:rPr>
          <w:rFonts w:ascii="Amiri" w:hAnsi="Amiri" w:eastAsia="Amiri" w:cs="Amiri"/>
          <w:lang w:bidi="ar-SA"/>
          <w:color w:val="111111"/>
          <w:sz w:val="28"/>
          <w:szCs w:val="28"/>
          <w:rtl/>
        </w:rPr>
        <w:t xml:space="preserve">ميثاء جاد عليها وابلٌ هطِلُ</w:t>
      </w:r>
    </w:p>
    <w:p>
      <w:pPr>
        <w:pStyle w:val="BookText"/>
      </w:pPr>
      <w:r>
        <w:rPr>
          <w:rFonts w:ascii="Amiri" w:hAnsi="Amiri" w:eastAsia="Amiri" w:cs="Amiri"/>
          <w:lang w:bidi="ar-SA"/>
          <w:color w:val="111111"/>
          <w:sz w:val="28"/>
          <w:szCs w:val="28"/>
          <w:rtl/>
        </w:rPr>
        <w:t xml:space="preserve">فأمرعت لاحتيالٍ فرْط أعوام</w:t>
      </w:r>
    </w:p>
    <w:p>
      <w:pPr>
        <w:pStyle w:val="BookText"/>
      </w:pPr>
      <w:r>
        <w:rPr>
          <w:rFonts w:ascii="Amiri" w:hAnsi="Amiri" w:eastAsia="Amiri" w:cs="Amiri"/>
          <w:lang w:bidi="ar-SA"/>
          <w:color w:val="111111"/>
          <w:sz w:val="28"/>
          <w:szCs w:val="28"/>
          <w:rtl/>
        </w:rPr>
        <w:t xml:space="preserve">أي : حالت أعواماً فلم تُنبت ثم أنبتت ، وذلك أكثر لنبتها وأقوى.</w:t>
      </w:r>
    </w:p>
    <w:p>
      <w:pPr>
        <w:pStyle w:val="BookText"/>
      </w:pPr>
      <w:r>
        <w:rPr>
          <w:rFonts w:ascii="IRNazanin" w:hAnsi="IRNazanin" w:eastAsia="IRNazanin" w:cs="IRNazanin"/>
          <w:lang w:bidi="fa-IR"/>
          <w:color w:val="111111"/>
          <w:sz w:val="28"/>
          <w:szCs w:val="28"/>
          <w:rtl/>
        </w:rPr>
        <w:t xml:space="preserve">ل</w:t>
      </w:r>
    </w:p>
    <w:p>
      <w:pPr>
        <w:pStyle w:val="Heading5"/>
      </w:pPr>
      <w:bookmarkStart w:id="4052" w:name="_Toc3379"/>
      <w:r>
        <w:t>الميلاء</w:t>
      </w:r>
      <w:bookmarkEnd w:id="4052"/>
    </w:p>
    <w:p>
      <w:pPr>
        <w:pStyle w:val="BookText"/>
      </w:pPr>
      <w:r>
        <w:rPr>
          <w:rFonts w:ascii="Amiri" w:hAnsi="Amiri" w:eastAsia="Amiri" w:cs="Amiri"/>
          <w:lang w:bidi="ar-SA"/>
          <w:color w:val="111111"/>
          <w:sz w:val="28"/>
          <w:szCs w:val="28"/>
          <w:rtl/>
        </w:rPr>
        <w:t xml:space="preserve">[الميلاء] : الرملة الضخمة المائلة عن الرمل.</w:t>
      </w:r>
    </w:p>
    <w:p>
      <w:pPr>
        <w:pStyle w:val="BookText"/>
      </w:pPr>
      <w:r>
        <w:rPr>
          <w:rFonts w:ascii="Amiri" w:hAnsi="Amiri" w:eastAsia="Amiri" w:cs="Amiri"/>
          <w:lang w:bidi="ar-SA"/>
          <w:color w:val="111111"/>
          <w:sz w:val="28"/>
          <w:szCs w:val="28"/>
          <w:rtl/>
        </w:rPr>
        <w:t xml:space="preserve">ومِشطة ميلاء : أي مائلة ، وهي مكروهة ، وفي الحديث : قالت امرأة لابن</w:t>
      </w:r>
    </w:p>
    <w:p>
      <w:pPr>
        <w:pStyle w:val="BookText"/>
      </w:pPr>
      <w:r>
        <w:rPr>
          <w:rFonts w:ascii="IRNazanin" w:hAnsi="IRNazanin" w:eastAsia="IRNazanin" w:cs="IRNazanin"/>
          <w:lang w:bidi="fa-IR"/>
          <w:color w:val="111111"/>
          <w:sz w:val="28"/>
          <w:szCs w:val="28"/>
          <w:rtl/>
        </w:rPr>
        <w:t xml:space="preserve">[شماره صفحه واقعی : 6420]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57" w:name="pg14464_162630"/>
    <w:bookmarkEnd w:id="657"/>
    <w:p>
      <w:pPr>
        <w:pStyle w:val="BookText"/>
      </w:pPr>
      <w:r>
        <w:rPr>
          <w:rFonts w:ascii="Amiri" w:hAnsi="Amiri" w:eastAsia="Amiri" w:cs="Amiri"/>
          <w:lang w:bidi="ar-SA"/>
          <w:color w:val="111111"/>
          <w:sz w:val="28"/>
          <w:szCs w:val="28"/>
          <w:rtl/>
        </w:rPr>
        <w:t xml:space="preserve">عباس : إِني أمتشط الميلاء ، فقال عكرمة : رأسك تبع لقلبك ، فإِن استقام قلبك استقام رأسك ، وإِن مال قلبك مال رأسك.</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053" w:name="_Toc3380"/>
      <w:r>
        <w:t>الميدان</w:t>
      </w:r>
      <w:bookmarkEnd w:id="4053"/>
    </w:p>
    <w:p>
      <w:pPr>
        <w:pStyle w:val="BookText"/>
      </w:pPr>
      <w:r>
        <w:rPr>
          <w:rFonts w:ascii="Amiri" w:hAnsi="Amiri" w:eastAsia="Amiri" w:cs="Amiri"/>
          <w:lang w:bidi="ar-SA"/>
          <w:color w:val="111111"/>
          <w:sz w:val="28"/>
          <w:szCs w:val="28"/>
          <w:rtl/>
        </w:rPr>
        <w:t xml:space="preserve">[الميدان] : الموضع الذي تجري فيه الخيل ، وهو من الميد : أي التحرك.</w:t>
      </w:r>
    </w:p>
    <w:p>
      <w:pPr>
        <w:pStyle w:val="BookText"/>
      </w:pPr>
      <w:r>
        <w:rPr>
          <w:rFonts w:ascii="Amiri" w:hAnsi="Amiri" w:eastAsia="Amiri" w:cs="Amiri"/>
          <w:lang w:bidi="ar-SA"/>
          <w:color w:val="111111"/>
          <w:sz w:val="28"/>
          <w:szCs w:val="28"/>
          <w:rtl/>
        </w:rPr>
        <w:t xml:space="preserve">والميْدان : العيش الناعم ، قال ابن أحمر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نعيماً وميداناً من العيش أخضرا</w:t>
      </w:r>
    </w:p>
    <w:p>
      <w:pPr>
        <w:pStyle w:val="BookText"/>
      </w:pPr>
      <w:r>
        <w:rPr>
          <w:rFonts w:ascii="IRNazanin" w:hAnsi="IRNazanin" w:eastAsia="IRNazanin" w:cs="IRNazanin"/>
          <w:lang w:bidi="fa-IR"/>
          <w:color w:val="111111"/>
          <w:sz w:val="28"/>
          <w:szCs w:val="28"/>
          <w:rtl/>
        </w:rPr>
        <w:t xml:space="preserve">س</w:t>
      </w:r>
    </w:p>
    <w:p>
      <w:pPr>
        <w:pStyle w:val="Heading5"/>
      </w:pPr>
      <w:bookmarkStart w:id="4054" w:name="_Toc3381"/>
      <w:r>
        <w:t>مَيْسان</w:t>
      </w:r>
      <w:bookmarkEnd w:id="4054"/>
    </w:p>
    <w:p>
      <w:pPr>
        <w:pStyle w:val="BookText"/>
      </w:pPr>
      <w:r>
        <w:rPr>
          <w:rFonts w:ascii="Amiri" w:hAnsi="Amiri" w:eastAsia="Amiri" w:cs="Amiri"/>
          <w:lang w:bidi="ar-SA"/>
          <w:color w:val="111111"/>
          <w:sz w:val="28"/>
          <w:szCs w:val="28"/>
          <w:rtl/>
        </w:rPr>
        <w:t xml:space="preserve">[مَيْسان] : اسم كورة ينسب إِليها ميساني.</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4055" w:name="_Toc3382"/>
      <w:r>
        <w:t>المَيَسان</w:t>
      </w:r>
      <w:bookmarkEnd w:id="4055"/>
    </w:p>
    <w:p>
      <w:pPr>
        <w:pStyle w:val="BookText"/>
      </w:pPr>
      <w:r>
        <w:rPr>
          <w:rFonts w:ascii="Amiri" w:hAnsi="Amiri" w:eastAsia="Amiri" w:cs="Amiri"/>
          <w:lang w:bidi="ar-SA"/>
          <w:color w:val="111111"/>
          <w:sz w:val="28"/>
          <w:szCs w:val="28"/>
          <w:rtl/>
        </w:rPr>
        <w:t xml:space="preserve">[المَيَسان] : الميس ، وهو التبختر.</w:t>
      </w:r>
    </w:p>
    <w:p>
      <w:pPr>
        <w:pStyle w:val="BookText"/>
      </w:pPr>
      <w:r>
        <w:rPr>
          <w:rFonts w:ascii="IRNazanin" w:hAnsi="IRNazanin" w:eastAsia="IRNazanin" w:cs="IRNazanin"/>
          <w:lang w:bidi="fa-IR"/>
          <w:color w:val="111111"/>
          <w:sz w:val="28"/>
          <w:szCs w:val="28"/>
          <w:rtl/>
        </w:rPr>
        <w:t xml:space="preserve">ل</w:t>
      </w:r>
    </w:p>
    <w:p>
      <w:pPr>
        <w:pStyle w:val="Heading5"/>
      </w:pPr>
      <w:bookmarkStart w:id="4056" w:name="_Toc3383"/>
      <w:r>
        <w:t>المَيَلان</w:t>
      </w:r>
      <w:bookmarkEnd w:id="4056"/>
    </w:p>
    <w:p>
      <w:pPr>
        <w:pStyle w:val="BookText"/>
      </w:pPr>
      <w:r>
        <w:rPr>
          <w:rFonts w:ascii="Amiri" w:hAnsi="Amiri" w:eastAsia="Amiri" w:cs="Amiri"/>
          <w:lang w:bidi="ar-SA"/>
          <w:color w:val="111111"/>
          <w:sz w:val="28"/>
          <w:szCs w:val="28"/>
          <w:rtl/>
        </w:rPr>
        <w:t xml:space="preserve">[المَيَلان] : الميل.</w:t>
      </w:r>
    </w:p>
    <w:p>
      <w:pPr>
        <w:pStyle w:val="BookText"/>
      </w:pPr>
      <w:r>
        <w:rPr>
          <w:rFonts w:ascii="Amiri" w:hAnsi="Amiri" w:eastAsia="Amiri" w:cs="Amiri"/>
          <w:lang w:bidi="ar-SA"/>
          <w:color w:val="111111"/>
          <w:sz w:val="28"/>
          <w:szCs w:val="28"/>
          <w:rtl/>
        </w:rPr>
        <w:t xml:space="preserve">فَيعِل ، بكسر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4057" w:name="_Toc3384"/>
      <w:r>
        <w:t>الميِّت</w:t>
      </w:r>
      <w:bookmarkEnd w:id="4057"/>
    </w:p>
    <w:p>
      <w:pPr>
        <w:pStyle w:val="BookText"/>
      </w:pPr>
      <w:r>
        <w:rPr>
          <w:rFonts w:ascii="Amiri" w:hAnsi="Amiri" w:eastAsia="Amiri" w:cs="Amiri"/>
          <w:lang w:bidi="ar-SA"/>
          <w:color w:val="111111"/>
          <w:sz w:val="28"/>
          <w:szCs w:val="28"/>
          <w:rtl/>
        </w:rPr>
        <w:t xml:space="preserve">[الميِّت] : واحد الأموات ، وأصله ميْوِت ، وكان أبو عمرو بن العلاء لا يجيز تخفيف ميّت في المستقبل [ لأن المخفف عنده يدل على الماضي ، والمشدّد على المستقبل ، ومعنى ميْت بالتخفيف : قد مات أمس. وميِّت بالتشديد : سيموت غداً. حكاه السجاوندي عنه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6421]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58" w:name="pg14464_162631"/>
    <w:bookmarkEnd w:id="658"/>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4058" w:name="_Toc3385"/>
      <w:r>
        <w:t>المَيِّهَة</w:t>
      </w:r>
      <w:bookmarkEnd w:id="4058"/>
    </w:p>
    <w:p>
      <w:pPr>
        <w:pStyle w:val="BookText"/>
      </w:pPr>
      <w:r>
        <w:rPr>
          <w:rFonts w:ascii="Amiri" w:hAnsi="Amiri" w:eastAsia="Amiri" w:cs="Amiri"/>
          <w:lang w:bidi="ar-SA"/>
          <w:color w:val="111111"/>
          <w:sz w:val="28"/>
          <w:szCs w:val="28"/>
          <w:rtl/>
        </w:rPr>
        <w:t xml:space="preserve">[المَيِّهَة] : قال الكسائي : بئر ميِّهة وماهة : أي كثيرة الماء.</w:t>
      </w:r>
    </w:p>
    <w:p>
      <w:pPr>
        <w:pStyle w:val="BookText"/>
      </w:pPr>
      <w:r>
        <w:rPr>
          <w:rFonts w:ascii="IRNazanin" w:hAnsi="IRNazanin" w:eastAsia="IRNazanin" w:cs="IRNazanin"/>
          <w:lang w:bidi="fa-IR"/>
          <w:color w:val="111111"/>
          <w:sz w:val="28"/>
          <w:szCs w:val="28"/>
          <w:rtl/>
        </w:rPr>
        <w:t xml:space="preserve">[شماره صفحه واقعی : 6422]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59" w:name="pg14464_162632"/>
    <w:bookmarkEnd w:id="659"/>
    <w:p>
      <w:pPr>
        <w:pStyle w:val="Heading4"/>
      </w:pPr>
      <w:bookmarkStart w:id="4059" w:name="_Toc3386"/>
      <w:r>
        <w:t>الأفعال</w:t>
      </w:r>
      <w:bookmarkEnd w:id="4059"/>
    </w:p>
    <w:p>
      <w:pPr>
        <w:pStyle w:val="Heading5"/>
      </w:pPr>
      <w:bookmarkStart w:id="4060" w:name="_Toc3387"/>
      <w:r>
        <w:t>اشارة</w:t>
      </w:r>
      <w:bookmarkEnd w:id="4060"/>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4061" w:name="_Toc3388"/>
      <w:r>
        <w:t>ماث</w:t>
      </w:r>
      <w:bookmarkEnd w:id="4061"/>
    </w:p>
    <w:p>
      <w:pPr>
        <w:pStyle w:val="BookText"/>
      </w:pPr>
      <w:r>
        <w:rPr>
          <w:rFonts w:ascii="Amiri" w:hAnsi="Amiri" w:eastAsia="Amiri" w:cs="Amiri"/>
          <w:lang w:bidi="ar-SA"/>
          <w:color w:val="111111"/>
          <w:sz w:val="28"/>
          <w:szCs w:val="28"/>
          <w:rtl/>
        </w:rPr>
        <w:t xml:space="preserve">[ماث] الشيء في الماء ميثاً : إِذا مرسه ، يميثه ويموثه.</w:t>
      </w:r>
    </w:p>
    <w:p>
      <w:pPr>
        <w:pStyle w:val="BookText"/>
      </w:pPr>
      <w:r>
        <w:rPr>
          <w:rFonts w:ascii="IRNazanin" w:hAnsi="IRNazanin" w:eastAsia="IRNazanin" w:cs="IRNazanin"/>
          <w:lang w:bidi="fa-IR"/>
          <w:color w:val="111111"/>
          <w:sz w:val="28"/>
          <w:szCs w:val="28"/>
          <w:rtl/>
        </w:rPr>
        <w:t xml:space="preserve">ح</w:t>
      </w:r>
    </w:p>
    <w:p>
      <w:pPr>
        <w:pStyle w:val="Heading5"/>
      </w:pPr>
      <w:bookmarkStart w:id="4062" w:name="_Toc3389"/>
      <w:r>
        <w:t>ماح</w:t>
      </w:r>
      <w:bookmarkEnd w:id="4062"/>
    </w:p>
    <w:p>
      <w:pPr>
        <w:pStyle w:val="BookText"/>
      </w:pPr>
      <w:r>
        <w:rPr>
          <w:rFonts w:ascii="Amiri" w:hAnsi="Amiri" w:eastAsia="Amiri" w:cs="Amiri"/>
          <w:lang w:bidi="ar-SA"/>
          <w:color w:val="111111"/>
          <w:sz w:val="28"/>
          <w:szCs w:val="28"/>
          <w:rtl/>
        </w:rPr>
        <w:t xml:space="preserve">[ماح] ميحاً ، بالحاء : إِذا نزل في البئر فاستقى بيده ، ورجل مائح ، وجمعه : ماحة ، قال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المائح دلوي دونكا</w:t>
      </w:r>
    </w:p>
    <w:p>
      <w:pPr>
        <w:pStyle w:val="BookText"/>
      </w:pPr>
      <w:r>
        <w:rPr>
          <w:rFonts w:ascii="Amiri" w:hAnsi="Amiri" w:eastAsia="Amiri" w:cs="Amiri"/>
          <w:lang w:bidi="ar-SA"/>
          <w:color w:val="111111"/>
          <w:sz w:val="28"/>
          <w:szCs w:val="28"/>
          <w:rtl/>
        </w:rPr>
        <w:t xml:space="preserve">إِني سمعت الناس يَحْمَدُونكا</w:t>
      </w:r>
    </w:p>
    <w:p>
      <w:pPr>
        <w:pStyle w:val="BookText"/>
      </w:pPr>
      <w:r>
        <w:rPr>
          <w:rFonts w:ascii="Amiri" w:hAnsi="Amiri" w:eastAsia="Amiri" w:cs="Amiri"/>
          <w:lang w:bidi="ar-SA"/>
          <w:color w:val="111111"/>
          <w:sz w:val="28"/>
          <w:szCs w:val="28"/>
          <w:rtl/>
        </w:rPr>
        <w:t xml:space="preserve">وماحه ميحاً : أي أعطاه.</w:t>
      </w:r>
    </w:p>
    <w:p>
      <w:pPr>
        <w:pStyle w:val="BookText"/>
      </w:pPr>
      <w:r>
        <w:rPr>
          <w:rFonts w:ascii="Amiri" w:hAnsi="Amiri" w:eastAsia="Amiri" w:cs="Amiri"/>
          <w:lang w:bidi="ar-SA"/>
          <w:color w:val="111111"/>
          <w:sz w:val="28"/>
          <w:szCs w:val="28"/>
          <w:rtl/>
        </w:rPr>
        <w:t xml:space="preserve">وماح في مشيته ميحاً وميوحاً : إِذا تبختر.</w:t>
      </w:r>
    </w:p>
    <w:p>
      <w:pPr>
        <w:pStyle w:val="BookText"/>
      </w:pPr>
      <w:r>
        <w:rPr>
          <w:rFonts w:ascii="Amiri" w:hAnsi="Amiri" w:eastAsia="Amiri" w:cs="Amiri"/>
          <w:lang w:bidi="ar-SA"/>
          <w:color w:val="111111"/>
          <w:sz w:val="28"/>
          <w:szCs w:val="28"/>
          <w:rtl/>
        </w:rPr>
        <w:t xml:space="preserve">ويقال : ماحه عند السلطان : أي شفع له.</w:t>
      </w:r>
    </w:p>
    <w:p>
      <w:pPr>
        <w:pStyle w:val="BookText"/>
      </w:pPr>
      <w:r>
        <w:rPr>
          <w:rFonts w:ascii="IRNazanin" w:hAnsi="IRNazanin" w:eastAsia="IRNazanin" w:cs="IRNazanin"/>
          <w:lang w:bidi="fa-IR"/>
          <w:color w:val="111111"/>
          <w:sz w:val="28"/>
          <w:szCs w:val="28"/>
          <w:rtl/>
        </w:rPr>
        <w:t xml:space="preserve">د</w:t>
      </w:r>
    </w:p>
    <w:p>
      <w:pPr>
        <w:pStyle w:val="Heading5"/>
      </w:pPr>
      <w:bookmarkStart w:id="4063" w:name="_Toc3390"/>
      <w:r>
        <w:t>ماد</w:t>
      </w:r>
      <w:bookmarkEnd w:id="4063"/>
    </w:p>
    <w:p>
      <w:pPr>
        <w:pStyle w:val="BookText"/>
      </w:pPr>
      <w:r>
        <w:rPr>
          <w:rFonts w:ascii="Amiri" w:hAnsi="Amiri" w:eastAsia="Amiri" w:cs="Amiri"/>
          <w:lang w:bidi="ar-SA"/>
          <w:color w:val="111111"/>
          <w:sz w:val="28"/>
          <w:szCs w:val="28"/>
          <w:rtl/>
        </w:rPr>
        <w:t xml:space="preserve">[ماد] الشيءُ ميداً : إِذا تحرك.</w:t>
      </w:r>
    </w:p>
    <w:p>
      <w:pPr>
        <w:pStyle w:val="BookText"/>
      </w:pPr>
      <w:r>
        <w:rPr>
          <w:rFonts w:ascii="Amiri" w:hAnsi="Amiri" w:eastAsia="Amiri" w:cs="Amiri"/>
          <w:lang w:bidi="ar-SA"/>
          <w:color w:val="111111"/>
          <w:sz w:val="28"/>
          <w:szCs w:val="28"/>
          <w:rtl/>
        </w:rPr>
        <w:t xml:space="preserve">ومادت الأغصان : إِذا تمايلت.</w:t>
      </w:r>
    </w:p>
    <w:p>
      <w:pPr>
        <w:pStyle w:val="BookText"/>
      </w:pPr>
      <w:r>
        <w:rPr>
          <w:rFonts w:ascii="Amiri" w:hAnsi="Amiri" w:eastAsia="Amiri" w:cs="Amiri"/>
          <w:lang w:bidi="ar-SA"/>
          <w:color w:val="111111"/>
          <w:sz w:val="28"/>
          <w:szCs w:val="28"/>
          <w:rtl/>
        </w:rPr>
        <w:t xml:space="preserve">ومادت الأرض بأهلها : أي اضطربت ، قال الله تعالى : ( رَواسِيَ أَنْ تَمِيدَ بِكُمْ )</w:t>
      </w:r>
      <w:r>
        <w:rPr>
          <w:rStyle w:val="FootnoteReference"/>
        </w:rPr>
        <w:footnoteReference w:id="1517"/>
      </w:r>
      <w:r>
        <w:rPr>
          <w:rFonts w:ascii="Amiri" w:hAnsi="Amiri" w:eastAsia="Amiri" w:cs="Amiri"/>
          <w:lang w:bidi="ar-SA"/>
          <w:color w:val="111111"/>
          <w:sz w:val="28"/>
          <w:szCs w:val="28"/>
          <w:rtl/>
        </w:rPr>
        <w:t xml:space="preserve">: أي كراهة أن تميد بكم.</w:t>
      </w:r>
    </w:p>
    <w:p>
      <w:pPr>
        <w:pStyle w:val="BookText"/>
      </w:pPr>
      <w:r>
        <w:rPr>
          <w:rFonts w:ascii="Amiri" w:hAnsi="Amiri" w:eastAsia="Amiri" w:cs="Amiri"/>
          <w:lang w:bidi="ar-SA"/>
          <w:color w:val="111111"/>
          <w:sz w:val="28"/>
          <w:szCs w:val="28"/>
          <w:rtl/>
        </w:rPr>
        <w:t xml:space="preserve">ومادهم : أي مارهم.</w:t>
      </w:r>
    </w:p>
    <w:p>
      <w:pPr>
        <w:pStyle w:val="BookText"/>
      </w:pPr>
      <w:r>
        <w:rPr>
          <w:rFonts w:ascii="Amiri" w:hAnsi="Amiri" w:eastAsia="Amiri" w:cs="Amiri"/>
          <w:lang w:bidi="ar-SA"/>
          <w:color w:val="111111"/>
          <w:sz w:val="28"/>
          <w:szCs w:val="28"/>
          <w:rtl/>
        </w:rPr>
        <w:t xml:space="preserve">وماد : إِذا أطعم الطعام ، ومنه سميت المائدة. وحكى بعضهم : ماده : أي نعشه ، قال : ومنه اشتقاق المائدة.</w:t>
      </w:r>
    </w:p>
    <w:p>
      <w:pPr>
        <w:pStyle w:val="BookText"/>
      </w:pPr>
      <w:r>
        <w:rPr>
          <w:rFonts w:ascii="IRNazanin" w:hAnsi="IRNazanin" w:eastAsia="IRNazanin" w:cs="IRNazanin"/>
          <w:lang w:bidi="fa-IR"/>
          <w:color w:val="111111"/>
          <w:sz w:val="28"/>
          <w:szCs w:val="28"/>
          <w:rtl/>
        </w:rPr>
        <w:t xml:space="preserve">ر</w:t>
      </w:r>
    </w:p>
    <w:p>
      <w:pPr>
        <w:pStyle w:val="Heading5"/>
      </w:pPr>
      <w:bookmarkStart w:id="4064" w:name="_Toc3391"/>
      <w:r>
        <w:t>مار</w:t>
      </w:r>
      <w:bookmarkEnd w:id="4064"/>
    </w:p>
    <w:p>
      <w:pPr>
        <w:pStyle w:val="BookText"/>
      </w:pPr>
      <w:r>
        <w:rPr>
          <w:rFonts w:ascii="Amiri" w:hAnsi="Amiri" w:eastAsia="Amiri" w:cs="Amiri"/>
          <w:lang w:bidi="ar-SA"/>
          <w:color w:val="111111"/>
          <w:sz w:val="28"/>
          <w:szCs w:val="28"/>
          <w:rtl/>
        </w:rPr>
        <w:t xml:space="preserve">[مار] : مارهم مَيراً : أي أعطاهم المِيرة.</w:t>
      </w:r>
    </w:p>
    <w:p>
      <w:pPr>
        <w:pStyle w:val="BookText"/>
      </w:pPr>
      <w:r>
        <w:rPr>
          <w:rFonts w:ascii="IRNazanin" w:hAnsi="IRNazanin" w:eastAsia="IRNazanin" w:cs="IRNazanin"/>
          <w:lang w:bidi="fa-IR"/>
          <w:color w:val="111111"/>
          <w:sz w:val="28"/>
          <w:szCs w:val="28"/>
          <w:rtl/>
        </w:rPr>
        <w:t xml:space="preserve">[شماره صفحه واقعی : 6423]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60" w:name="pg14464_162633"/>
    <w:bookmarkEnd w:id="660"/>
    <w:p>
      <w:pPr>
        <w:pStyle w:val="BookText"/>
      </w:pPr>
      <w:r>
        <w:rPr>
          <w:rFonts w:ascii="Amiri" w:hAnsi="Amiri" w:eastAsia="Amiri" w:cs="Amiri"/>
          <w:lang w:bidi="ar-SA"/>
          <w:color w:val="111111"/>
          <w:sz w:val="28"/>
          <w:szCs w:val="28"/>
          <w:rtl/>
        </w:rPr>
        <w:t xml:space="preserve">يقال </w:t>
      </w:r>
      <w:r>
        <w:rPr>
          <w:rStyle w:val="FootnoteReference"/>
        </w:rPr>
        <w:footnoteReference w:id="1518"/>
      </w:r>
      <w:r>
        <w:rPr>
          <w:rFonts w:ascii="Amiri" w:hAnsi="Amiri" w:eastAsia="Amiri" w:cs="Amiri"/>
          <w:lang w:bidi="ar-SA"/>
          <w:color w:val="111111"/>
          <w:sz w:val="28"/>
          <w:szCs w:val="28"/>
          <w:rtl/>
        </w:rPr>
        <w:t xml:space="preserve">: ما عنده خير ولا مَيْر ، قال العامري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بعثتك مائراً فلبثت حولاً</w:t>
      </w:r>
    </w:p>
    <w:p>
      <w:pPr>
        <w:pStyle w:val="BookText"/>
      </w:pPr>
      <w:r>
        <w:rPr>
          <w:rFonts w:ascii="Amiri" w:hAnsi="Amiri" w:eastAsia="Amiri" w:cs="Amiri"/>
          <w:lang w:bidi="ar-SA"/>
          <w:color w:val="111111"/>
          <w:sz w:val="28"/>
          <w:szCs w:val="28"/>
          <w:rtl/>
        </w:rPr>
        <w:t xml:space="preserve">متى يأتي غَواثك من تُغيث</w:t>
      </w:r>
    </w:p>
    <w:p>
      <w:pPr>
        <w:pStyle w:val="BookText"/>
      </w:pPr>
      <w:r>
        <w:rPr>
          <w:rFonts w:ascii="IRNazanin" w:hAnsi="IRNazanin" w:eastAsia="IRNazanin" w:cs="IRNazanin"/>
          <w:lang w:bidi="fa-IR"/>
          <w:color w:val="111111"/>
          <w:sz w:val="28"/>
          <w:szCs w:val="28"/>
          <w:rtl/>
        </w:rPr>
        <w:t xml:space="preserve">ز</w:t>
      </w:r>
    </w:p>
    <w:p>
      <w:pPr>
        <w:pStyle w:val="Heading5"/>
      </w:pPr>
      <w:bookmarkStart w:id="4065" w:name="_Toc3392"/>
      <w:r>
        <w:t>ماز</w:t>
      </w:r>
      <w:bookmarkEnd w:id="4065"/>
    </w:p>
    <w:p>
      <w:pPr>
        <w:pStyle w:val="BookText"/>
      </w:pPr>
      <w:r>
        <w:rPr>
          <w:rFonts w:ascii="Amiri" w:hAnsi="Amiri" w:eastAsia="Amiri" w:cs="Amiri"/>
          <w:lang w:bidi="ar-SA"/>
          <w:color w:val="111111"/>
          <w:sz w:val="28"/>
          <w:szCs w:val="28"/>
          <w:rtl/>
        </w:rPr>
        <w:t xml:space="preserve">[ماز] : الميز : الفرق ، قال الله تعالى : ( لِيَمِيزَ اللهُ الْخَبِيثَ مِنَ الطَّيِّبِ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4066" w:name="_Toc3393"/>
      <w:r>
        <w:t>ماس</w:t>
      </w:r>
      <w:bookmarkEnd w:id="4066"/>
    </w:p>
    <w:p>
      <w:pPr>
        <w:pStyle w:val="BookText"/>
      </w:pPr>
      <w:r>
        <w:rPr>
          <w:rFonts w:ascii="Amiri" w:hAnsi="Amiri" w:eastAsia="Amiri" w:cs="Amiri"/>
          <w:lang w:bidi="ar-SA"/>
          <w:color w:val="111111"/>
          <w:sz w:val="28"/>
          <w:szCs w:val="28"/>
          <w:rtl/>
        </w:rPr>
        <w:t xml:space="preserve">[ماس] : الميس : التبختر ، وفي حديث أبي الدرداء </w:t>
      </w:r>
      <w:r>
        <w:rPr>
          <w:rStyle w:val="FootnoteReference"/>
        </w:rPr>
        <w:footnoteReference w:id="1521"/>
      </w:r>
      <w:r>
        <w:rPr>
          <w:rFonts w:ascii="Amiri" w:hAnsi="Amiri" w:eastAsia="Amiri" w:cs="Amiri"/>
          <w:lang w:bidi="ar-SA"/>
          <w:color w:val="111111"/>
          <w:sz w:val="28"/>
          <w:szCs w:val="28"/>
          <w:rtl/>
        </w:rPr>
        <w:t xml:space="preserve">: « خير نسائكم التي تدخل قيسا وتخرج ميساً وتملأ بيتها أقطا وحيسا » : تدخل قيساً : أي تقيس بعض الخُطا ببعض لا تبطئ ولا تعجل عجلة الخرقاء ، لكن تمشي مشياً وسيطا. وفي المثل : « إِن الغني طويل الذيل مياس ».</w:t>
      </w:r>
    </w:p>
    <w:p>
      <w:pPr>
        <w:pStyle w:val="BookText"/>
      </w:pPr>
      <w:r>
        <w:rPr>
          <w:rFonts w:ascii="IRNazanin" w:hAnsi="IRNazanin" w:eastAsia="IRNazanin" w:cs="IRNazanin"/>
          <w:lang w:bidi="fa-IR"/>
          <w:color w:val="111111"/>
          <w:sz w:val="28"/>
          <w:szCs w:val="28"/>
          <w:rtl/>
        </w:rPr>
        <w:t xml:space="preserve">ش</w:t>
      </w:r>
    </w:p>
    <w:p>
      <w:pPr>
        <w:pStyle w:val="Heading5"/>
      </w:pPr>
      <w:bookmarkStart w:id="4067" w:name="_Toc3394"/>
      <w:r>
        <w:t>ماش</w:t>
      </w:r>
      <w:bookmarkEnd w:id="4067"/>
    </w:p>
    <w:p>
      <w:pPr>
        <w:pStyle w:val="BookText"/>
      </w:pPr>
      <w:r>
        <w:rPr>
          <w:rFonts w:ascii="Amiri" w:hAnsi="Amiri" w:eastAsia="Amiri" w:cs="Amiri"/>
          <w:lang w:bidi="ar-SA"/>
          <w:color w:val="111111"/>
          <w:sz w:val="28"/>
          <w:szCs w:val="28"/>
          <w:rtl/>
        </w:rPr>
        <w:t xml:space="preserve">[ماش] : الميش : الخلط ، يقال : ماش الشعر بالصوف.</w:t>
      </w:r>
    </w:p>
    <w:p>
      <w:pPr>
        <w:pStyle w:val="BookText"/>
      </w:pPr>
      <w:r>
        <w:rPr>
          <w:rFonts w:ascii="Amiri" w:hAnsi="Amiri" w:eastAsia="Amiri" w:cs="Amiri"/>
          <w:lang w:bidi="ar-SA"/>
          <w:color w:val="111111"/>
          <w:sz w:val="28"/>
          <w:szCs w:val="28"/>
          <w:rtl/>
        </w:rPr>
        <w:t xml:space="preserve">وماش الناقة ميشاً : إِذا حلب بعض ما في ضرعها النصف أو دونه ، فإِن حلب أكثر من النصف فلا يسمى ميشاً.</w:t>
      </w:r>
    </w:p>
    <w:p>
      <w:pPr>
        <w:pStyle w:val="BookText"/>
      </w:pPr>
      <w:r>
        <w:rPr>
          <w:rFonts w:ascii="Amiri" w:hAnsi="Amiri" w:eastAsia="Amiri" w:cs="Amiri"/>
          <w:lang w:bidi="ar-SA"/>
          <w:color w:val="111111"/>
          <w:sz w:val="28"/>
          <w:szCs w:val="28"/>
          <w:rtl/>
        </w:rPr>
        <w:t xml:space="preserve">وماش الرجلُ : إِذا أخبر ببعض الخبر وكتم بعضاً.</w:t>
      </w:r>
    </w:p>
    <w:p>
      <w:pPr>
        <w:pStyle w:val="BookText"/>
      </w:pPr>
      <w:r>
        <w:rPr>
          <w:rFonts w:ascii="Amiri" w:hAnsi="Amiri" w:eastAsia="Amiri" w:cs="Amiri"/>
          <w:lang w:bidi="ar-SA"/>
          <w:color w:val="111111"/>
          <w:sz w:val="28"/>
          <w:szCs w:val="28"/>
          <w:rtl/>
        </w:rPr>
        <w:t xml:space="preserve">ويقال : ماش المطرُ الأرض : إِذا سحلها.</w:t>
      </w:r>
    </w:p>
    <w:p>
      <w:pPr>
        <w:pStyle w:val="BookText"/>
      </w:pPr>
      <w:r>
        <w:rPr>
          <w:rFonts w:ascii="Amiri" w:hAnsi="Amiri" w:eastAsia="Amiri" w:cs="Amiri"/>
          <w:lang w:bidi="ar-SA"/>
          <w:color w:val="111111"/>
          <w:sz w:val="28"/>
          <w:szCs w:val="28"/>
          <w:rtl/>
        </w:rPr>
        <w:t xml:space="preserve">ويقال : ماشت المرأة القطن ميشاً : إِذا لفَّتْهُ بعد الحلج.</w:t>
      </w:r>
    </w:p>
    <w:p>
      <w:pPr>
        <w:pStyle w:val="BookText"/>
      </w:pPr>
      <w:r>
        <w:rPr>
          <w:rFonts w:ascii="IRNazanin" w:hAnsi="IRNazanin" w:eastAsia="IRNazanin" w:cs="IRNazanin"/>
          <w:lang w:bidi="fa-IR"/>
          <w:color w:val="111111"/>
          <w:sz w:val="28"/>
          <w:szCs w:val="28"/>
          <w:rtl/>
        </w:rPr>
        <w:t xml:space="preserve">ط</w:t>
      </w:r>
    </w:p>
    <w:p>
      <w:pPr>
        <w:pStyle w:val="Heading5"/>
      </w:pPr>
      <w:bookmarkStart w:id="4068" w:name="_Toc3395"/>
      <w:r>
        <w:t>ماط</w:t>
      </w:r>
      <w:bookmarkEnd w:id="4068"/>
    </w:p>
    <w:p>
      <w:pPr>
        <w:pStyle w:val="BookText"/>
      </w:pPr>
      <w:r>
        <w:rPr>
          <w:rFonts w:ascii="Amiri" w:hAnsi="Amiri" w:eastAsia="Amiri" w:cs="Amiri"/>
          <w:lang w:bidi="ar-SA"/>
          <w:color w:val="111111"/>
          <w:sz w:val="28"/>
          <w:szCs w:val="28"/>
          <w:rtl/>
        </w:rPr>
        <w:t xml:space="preserve">[ماط] المَيْط : البعد ، ماط عنه ومطته أنا ، يتعدى ولا يتعدى.</w:t>
      </w:r>
    </w:p>
    <w:p>
      <w:pPr>
        <w:pStyle w:val="BookText"/>
      </w:pPr>
      <w:r>
        <w:rPr>
          <w:rFonts w:ascii="IRNazanin" w:hAnsi="IRNazanin" w:eastAsia="IRNazanin" w:cs="IRNazanin"/>
          <w:lang w:bidi="fa-IR"/>
          <w:color w:val="111111"/>
          <w:sz w:val="28"/>
          <w:szCs w:val="28"/>
          <w:rtl/>
        </w:rPr>
        <w:t xml:space="preserve">[شماره صفحه واقعی : 6424]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61" w:name="pg14464_162634"/>
    <w:bookmarkEnd w:id="661"/>
    <w:p>
      <w:pPr>
        <w:pStyle w:val="BookText"/>
      </w:pPr>
      <w:r>
        <w:rPr>
          <w:rFonts w:ascii="Amiri" w:hAnsi="Amiri" w:eastAsia="Amiri" w:cs="Amiri"/>
          <w:lang w:bidi="ar-SA"/>
          <w:color w:val="111111"/>
          <w:sz w:val="28"/>
          <w:szCs w:val="28"/>
          <w:rtl/>
        </w:rPr>
        <w:t xml:space="preserve">والمَيْط : الميل ، يقال : ماط في حكمه : إِذا عدل عن الحق.</w:t>
      </w:r>
    </w:p>
    <w:p>
      <w:pPr>
        <w:pStyle w:val="BookText"/>
      </w:pPr>
      <w:r>
        <w:rPr>
          <w:rFonts w:ascii="Amiri" w:hAnsi="Amiri" w:eastAsia="Amiri" w:cs="Amiri"/>
          <w:lang w:bidi="ar-SA"/>
          <w:color w:val="111111"/>
          <w:sz w:val="28"/>
          <w:szCs w:val="28"/>
          <w:rtl/>
        </w:rPr>
        <w:t xml:space="preserve">ويقال : إِن الميط : الدفع.</w:t>
      </w:r>
    </w:p>
    <w:p>
      <w:pPr>
        <w:pStyle w:val="BookText"/>
      </w:pPr>
      <w:r>
        <w:rPr>
          <w:rFonts w:ascii="IRNazanin" w:hAnsi="IRNazanin" w:eastAsia="IRNazanin" w:cs="IRNazanin"/>
          <w:lang w:bidi="fa-IR"/>
          <w:color w:val="111111"/>
          <w:sz w:val="28"/>
          <w:szCs w:val="28"/>
          <w:rtl/>
        </w:rPr>
        <w:t xml:space="preserve">ع</w:t>
      </w:r>
    </w:p>
    <w:p>
      <w:pPr>
        <w:pStyle w:val="Heading5"/>
      </w:pPr>
      <w:bookmarkStart w:id="4069" w:name="_Toc3396"/>
      <w:r>
        <w:t>ماع</w:t>
      </w:r>
      <w:bookmarkEnd w:id="4069"/>
    </w:p>
    <w:p>
      <w:pPr>
        <w:pStyle w:val="BookText"/>
      </w:pPr>
      <w:r>
        <w:rPr>
          <w:rFonts w:ascii="Amiri" w:hAnsi="Amiri" w:eastAsia="Amiri" w:cs="Amiri"/>
          <w:lang w:bidi="ar-SA"/>
          <w:color w:val="111111"/>
          <w:sz w:val="28"/>
          <w:szCs w:val="28"/>
          <w:rtl/>
        </w:rPr>
        <w:t xml:space="preserve">[ماع] الشيءُ : إِذا جرى على وجه الأرض ، وكل شيء ذائبٍ مائع ، وفي الحديث : « سئل النبي عليه‌السلام عن سمن ماتت فيه فأرة؟ فقال : إِن كان جامداً فتلقى ويلقى ما حولها ، وإِن كان مائعاً فأريقوه » </w:t>
      </w:r>
      <w:r>
        <w:rPr>
          <w:rStyle w:val="FootnoteReference"/>
        </w:rPr>
        <w:footnoteReference w:id="1522"/>
      </w:r>
      <w:r>
        <w:rPr>
          <w:rFonts w:ascii="Amiri" w:hAnsi="Amiri" w:eastAsia="Amiri" w:cs="Amiri"/>
          <w:lang w:bidi="ar-SA"/>
          <w:color w:val="111111"/>
          <w:sz w:val="28"/>
          <w:szCs w:val="28"/>
          <w:rtl/>
        </w:rPr>
        <w:t xml:space="preserve">، ويروى « فاستصبحوا ». قال مالك والشافعي والثوري : يجوز الاستصباح بالدهن النجس ولا يجوز بيعه. وقال أبو حنيفة وأصحابه ومن تابعهم : يجوز بيعه مع بيان عيبه ، ويجوز الانتفاع به في الاستصباح ونحوه. وعن الحسن بن صالح وبعض أصحاب الشافعي ومن وافقهم : لا يجوز بيعه والانتفاع به.</w:t>
      </w:r>
    </w:p>
    <w:p>
      <w:pPr>
        <w:pStyle w:val="BookText"/>
      </w:pPr>
      <w:r>
        <w:rPr>
          <w:rFonts w:ascii="IRNazanin" w:hAnsi="IRNazanin" w:eastAsia="IRNazanin" w:cs="IRNazanin"/>
          <w:lang w:bidi="fa-IR"/>
          <w:color w:val="111111"/>
          <w:sz w:val="28"/>
          <w:szCs w:val="28"/>
          <w:rtl/>
        </w:rPr>
        <w:t xml:space="preserve">ل</w:t>
      </w:r>
    </w:p>
    <w:p>
      <w:pPr>
        <w:pStyle w:val="Heading5"/>
      </w:pPr>
      <w:bookmarkStart w:id="4070" w:name="_Toc3397"/>
      <w:r>
        <w:t>مال</w:t>
      </w:r>
      <w:bookmarkEnd w:id="4070"/>
    </w:p>
    <w:p>
      <w:pPr>
        <w:pStyle w:val="BookText"/>
      </w:pPr>
      <w:r>
        <w:rPr>
          <w:rFonts w:ascii="Amiri" w:hAnsi="Amiri" w:eastAsia="Amiri" w:cs="Amiri"/>
          <w:lang w:bidi="ar-SA"/>
          <w:color w:val="111111"/>
          <w:sz w:val="28"/>
          <w:szCs w:val="28"/>
          <w:rtl/>
        </w:rPr>
        <w:t xml:space="preserve">[مال] عن الشيء ميلاً : إِذا عدل عنه.</w:t>
      </w:r>
    </w:p>
    <w:p>
      <w:pPr>
        <w:pStyle w:val="BookText"/>
      </w:pPr>
      <w:r>
        <w:rPr>
          <w:rFonts w:ascii="Amiri" w:hAnsi="Amiri" w:eastAsia="Amiri" w:cs="Amiri"/>
          <w:lang w:bidi="ar-SA"/>
          <w:color w:val="111111"/>
          <w:sz w:val="28"/>
          <w:szCs w:val="28"/>
          <w:rtl/>
        </w:rPr>
        <w:t xml:space="preserve">ومال عليه ميلاً : إِذا جار ، قال الله تعالى : ( فَلا تَمِيلُوا كُلَ الْمَيْلِ )</w:t>
      </w:r>
      <w:r>
        <w:rPr>
          <w:rStyle w:val="FootnoteReference"/>
        </w:rPr>
        <w:footnoteReference w:id="1523"/>
      </w:r>
      <w:r>
        <w:rPr>
          <w:rFonts w:ascii="Amiri" w:hAnsi="Amiri" w:eastAsia="Amiri" w:cs="Amiri"/>
          <w:lang w:bidi="ar-SA"/>
          <w:color w:val="111111"/>
          <w:sz w:val="28"/>
          <w:szCs w:val="28"/>
          <w:rtl/>
        </w:rPr>
        <w:t xml:space="preserve">. وفي الحديث </w:t>
      </w:r>
      <w:r>
        <w:rPr>
          <w:rStyle w:val="FootnoteReference"/>
        </w:rPr>
        <w:footnoteReference w:id="1524"/>
      </w:r>
      <w:r>
        <w:rPr>
          <w:rFonts w:ascii="Amiri" w:hAnsi="Amiri" w:eastAsia="Amiri" w:cs="Amiri"/>
          <w:lang w:bidi="ar-SA"/>
          <w:color w:val="111111"/>
          <w:sz w:val="28"/>
          <w:szCs w:val="28"/>
          <w:rtl/>
        </w:rPr>
        <w:t xml:space="preserve">: « كان النبي عليه‌السلام يعدل بين نسائه في القسمة ويقول : اللهم هذا قسمي فيما أملك فلا تؤاخذني بما لا أملك »، يعني ميل القلب.</w:t>
      </w:r>
    </w:p>
    <w:p>
      <w:pPr>
        <w:pStyle w:val="BookText"/>
      </w:pPr>
      <w:r>
        <w:rPr>
          <w:rFonts w:ascii="IRNazanin" w:hAnsi="IRNazanin" w:eastAsia="IRNazanin" w:cs="IRNazanin"/>
          <w:lang w:bidi="fa-IR"/>
          <w:color w:val="111111"/>
          <w:sz w:val="28"/>
          <w:szCs w:val="28"/>
          <w:rtl/>
        </w:rPr>
        <w:t xml:space="preserve">ن</w:t>
      </w:r>
    </w:p>
    <w:p>
      <w:pPr>
        <w:pStyle w:val="Heading5"/>
      </w:pPr>
      <w:bookmarkStart w:id="4071" w:name="_Toc3398"/>
      <w:r>
        <w:t>مان</w:t>
      </w:r>
      <w:bookmarkEnd w:id="4071"/>
    </w:p>
    <w:p>
      <w:pPr>
        <w:pStyle w:val="BookText"/>
      </w:pPr>
      <w:r>
        <w:rPr>
          <w:rFonts w:ascii="Amiri" w:hAnsi="Amiri" w:eastAsia="Amiri" w:cs="Amiri"/>
          <w:lang w:bidi="ar-SA"/>
          <w:color w:val="111111"/>
          <w:sz w:val="28"/>
          <w:szCs w:val="28"/>
          <w:rtl/>
        </w:rPr>
        <w:t xml:space="preserve">[مان] : المين الكذب. ورجل مائن وميون. قال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وزعمتَ أنَّكَ قد قَتَلْ</w:t>
      </w:r>
    </w:p>
    <w:p>
      <w:pPr>
        <w:pStyle w:val="BookText"/>
      </w:pPr>
      <w:r>
        <w:rPr>
          <w:rFonts w:ascii="Amiri" w:hAnsi="Amiri" w:eastAsia="Amiri" w:cs="Amiri"/>
          <w:lang w:bidi="ar-SA"/>
          <w:color w:val="111111"/>
          <w:sz w:val="28"/>
          <w:szCs w:val="28"/>
          <w:rtl/>
        </w:rPr>
        <w:t xml:space="preserve">تَ سَراتَنا كذِباً ومَيْنا</w:t>
      </w:r>
    </w:p>
    <w:p>
      <w:pPr>
        <w:pStyle w:val="BookText"/>
      </w:pPr>
      <w:r>
        <w:rPr>
          <w:rFonts w:ascii="IRNazanin" w:hAnsi="IRNazanin" w:eastAsia="IRNazanin" w:cs="IRNazanin"/>
          <w:lang w:bidi="fa-IR"/>
          <w:color w:val="111111"/>
          <w:sz w:val="28"/>
          <w:szCs w:val="28"/>
          <w:rtl/>
        </w:rPr>
        <w:t xml:space="preserve">[شماره صفحه واقعی : 6425]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62" w:name="pg14464_162635"/>
    <w:bookmarkEnd w:id="662"/>
    <w:p>
      <w:pPr>
        <w:pStyle w:val="BookText"/>
      </w:pPr>
      <w:r>
        <w:rPr>
          <w:rFonts w:ascii="IRNazanin" w:hAnsi="IRNazanin" w:eastAsia="IRNazanin" w:cs="IRNazanin"/>
          <w:lang w:bidi="fa-IR"/>
          <w:color w:val="111111"/>
          <w:sz w:val="28"/>
          <w:szCs w:val="28"/>
          <w:rtl/>
        </w:rPr>
        <w:t xml:space="preserve">ه-</w:t>
      </w:r>
    </w:p>
    <w:p>
      <w:pPr>
        <w:pStyle w:val="Heading5"/>
      </w:pPr>
      <w:bookmarkStart w:id="4072" w:name="_Toc3399"/>
      <w:r>
        <w:t>ماه</w:t>
      </w:r>
      <w:bookmarkEnd w:id="4072"/>
    </w:p>
    <w:p>
      <w:pPr>
        <w:pStyle w:val="BookText"/>
      </w:pPr>
      <w:r>
        <w:rPr>
          <w:rFonts w:ascii="Amiri" w:hAnsi="Amiri" w:eastAsia="Amiri" w:cs="Amiri"/>
          <w:lang w:bidi="ar-SA"/>
          <w:color w:val="111111"/>
          <w:sz w:val="28"/>
          <w:szCs w:val="28"/>
          <w:rtl/>
        </w:rPr>
        <w:t xml:space="preserve">[ماه] : قال بعضهم : ماهت الركية : إِذا كثر ماؤها ، لغة في : ماهت تموه.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4073" w:name="_Toc3400"/>
      <w:r>
        <w:t>ماه</w:t>
      </w:r>
      <w:bookmarkEnd w:id="4073"/>
    </w:p>
    <w:p>
      <w:pPr>
        <w:pStyle w:val="BookText"/>
      </w:pPr>
      <w:r>
        <w:rPr>
          <w:rFonts w:ascii="Amiri" w:hAnsi="Amiri" w:eastAsia="Amiri" w:cs="Amiri"/>
          <w:lang w:bidi="ar-SA"/>
          <w:color w:val="111111"/>
          <w:sz w:val="28"/>
          <w:szCs w:val="28"/>
          <w:rtl/>
        </w:rPr>
        <w:t xml:space="preserve">[ماه] : ماهت الركية تماه : لغة في : ماهت تموه.</w:t>
      </w:r>
    </w:p>
    <w:p>
      <w:pPr>
        <w:pStyle w:val="BookText"/>
      </w:pPr>
      <w:r>
        <w:rPr>
          <w:rFonts w:ascii="IRNazanin" w:hAnsi="IRNazanin" w:eastAsia="IRNazanin" w:cs="IRNazanin"/>
          <w:lang w:bidi="fa-IR"/>
          <w:color w:val="111111"/>
          <w:sz w:val="28"/>
          <w:szCs w:val="28"/>
          <w:rtl/>
        </w:rPr>
        <w:t xml:space="preserve">ومما أتى على أصله</w:t>
      </w:r>
    </w:p>
    <w:p>
      <w:pPr>
        <w:pStyle w:val="BookText"/>
      </w:pPr>
      <w:r>
        <w:rPr>
          <w:rFonts w:ascii="IRNazanin" w:hAnsi="IRNazanin" w:eastAsia="IRNazanin" w:cs="IRNazanin"/>
          <w:lang w:bidi="fa-IR"/>
          <w:color w:val="111111"/>
          <w:sz w:val="28"/>
          <w:szCs w:val="28"/>
          <w:rtl/>
        </w:rPr>
        <w:t xml:space="preserve">ل</w:t>
      </w:r>
    </w:p>
    <w:p>
      <w:pPr>
        <w:pStyle w:val="Heading5"/>
      </w:pPr>
      <w:bookmarkStart w:id="4074" w:name="_Toc3401"/>
      <w:r>
        <w:t>ميَل</w:t>
      </w:r>
      <w:bookmarkEnd w:id="4074"/>
    </w:p>
    <w:p>
      <w:pPr>
        <w:pStyle w:val="BookText"/>
      </w:pPr>
      <w:r>
        <w:rPr>
          <w:rFonts w:ascii="Amiri" w:hAnsi="Amiri" w:eastAsia="Amiri" w:cs="Amiri"/>
          <w:lang w:bidi="ar-SA"/>
          <w:color w:val="111111"/>
          <w:sz w:val="28"/>
          <w:szCs w:val="28"/>
          <w:rtl/>
        </w:rPr>
        <w:t xml:space="preserve">[ميَل] : الميْل : خلقةً لا عادة ، ورجل أميل العاتق : أي مائلها. وميل ميلاً.</w:t>
      </w:r>
    </w:p>
    <w:p>
      <w:pPr>
        <w:pStyle w:val="BookText"/>
      </w:pPr>
      <w:r>
        <w:rPr>
          <w:rFonts w:ascii="Amiri" w:hAnsi="Amiri" w:eastAsia="Amiri" w:cs="Amiri"/>
          <w:lang w:bidi="ar-SA"/>
          <w:color w:val="111111"/>
          <w:sz w:val="28"/>
          <w:szCs w:val="28"/>
          <w:rtl/>
        </w:rPr>
        <w:t xml:space="preserve">والأميل : الرجل الجبان ، ويقال : هو الذي لا رمح معه ولا سيف ، ويقال : هو الذي لا ترس له ، ويقال : هو الذي لا يثبت على الخيل.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075" w:name="_Toc3402"/>
      <w:r>
        <w:t>الإِماعة</w:t>
      </w:r>
      <w:bookmarkEnd w:id="4075"/>
    </w:p>
    <w:p>
      <w:pPr>
        <w:pStyle w:val="BookText"/>
      </w:pPr>
      <w:r>
        <w:rPr>
          <w:rFonts w:ascii="Amiri" w:hAnsi="Amiri" w:eastAsia="Amiri" w:cs="Amiri"/>
          <w:lang w:bidi="ar-SA"/>
          <w:color w:val="111111"/>
          <w:sz w:val="28"/>
          <w:szCs w:val="28"/>
          <w:rtl/>
        </w:rPr>
        <w:t xml:space="preserve">[الإِماعة] : أماعه : أي أذابه.</w:t>
      </w:r>
    </w:p>
    <w:p>
      <w:pPr>
        <w:pStyle w:val="BookText"/>
      </w:pPr>
      <w:r>
        <w:rPr>
          <w:rFonts w:ascii="IRNazanin" w:hAnsi="IRNazanin" w:eastAsia="IRNazanin" w:cs="IRNazanin"/>
          <w:lang w:bidi="fa-IR"/>
          <w:color w:val="111111"/>
          <w:sz w:val="28"/>
          <w:szCs w:val="28"/>
          <w:rtl/>
        </w:rPr>
        <w:t xml:space="preserve">ل</w:t>
      </w:r>
    </w:p>
    <w:p>
      <w:pPr>
        <w:pStyle w:val="Heading5"/>
      </w:pPr>
      <w:bookmarkStart w:id="4076" w:name="_Toc3403"/>
      <w:r>
        <w:t>الإِمالة</w:t>
      </w:r>
      <w:bookmarkEnd w:id="4076"/>
    </w:p>
    <w:p>
      <w:pPr>
        <w:pStyle w:val="BookText"/>
      </w:pPr>
      <w:r>
        <w:rPr>
          <w:rFonts w:ascii="Amiri" w:hAnsi="Amiri" w:eastAsia="Amiri" w:cs="Amiri"/>
          <w:lang w:bidi="ar-SA"/>
          <w:color w:val="111111"/>
          <w:sz w:val="28"/>
          <w:szCs w:val="28"/>
          <w:rtl/>
        </w:rPr>
        <w:t xml:space="preserve">[الإِمالة] : أماله فمال.</w:t>
      </w:r>
    </w:p>
    <w:p>
      <w:pPr>
        <w:pStyle w:val="BookText"/>
      </w:pPr>
      <w:r>
        <w:rPr>
          <w:rFonts w:ascii="Amiri" w:hAnsi="Amiri" w:eastAsia="Amiri" w:cs="Amiri"/>
          <w:lang w:bidi="ar-SA"/>
          <w:color w:val="111111"/>
          <w:sz w:val="28"/>
          <w:szCs w:val="28"/>
          <w:rtl/>
        </w:rPr>
        <w:t xml:space="preserve">والإِمالة : أن تمال فتحة الحرف الذي قبل الألف إِلى الكسرة ، والألفُ إِلى الياء في الأسماء والأفعال. فأما في الحروف فشاذة. وهي لغة بني تميم ومَنْ جاورهم. ويقال : إِن أصلها أعجمي فنطق بها بعض العرب فصارت لهم لغة ، وليست بجائزةٍ في كل شيء ، وإِنما تجوز لعلة ؛ فتكون للكسرة اللازمة لما بعد الألف الزائدة في فاعل نحو : سالم وعالم. وللكسرة اللازمة لما قبل حرف الإِمالة نحو كتاب وحساب. وتكون للياء نحو شيبان وقيس عيلان. وتكون للألف</w:t>
      </w:r>
    </w:p>
    <w:p>
      <w:pPr>
        <w:pStyle w:val="BookText"/>
      </w:pPr>
      <w:r>
        <w:rPr>
          <w:rFonts w:ascii="IRNazanin" w:hAnsi="IRNazanin" w:eastAsia="IRNazanin" w:cs="IRNazanin"/>
          <w:lang w:bidi="fa-IR"/>
          <w:color w:val="111111"/>
          <w:sz w:val="28"/>
          <w:szCs w:val="28"/>
          <w:rtl/>
        </w:rPr>
        <w:t xml:space="preserve">[شماره صفحه واقعی : 6426]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المنقلبة عن الياء في الثلاثي نحو طاب وغاب وسعى ومضى في الأفعال ، ونابٍ وعاب للعيب وحصىً وحمىً في الأسماء ، فإِن كانت الألف منقلبة عن الواو نحو قفاً وعصاً ومالٍ وحالٍ في الأسماء لم تجز الإِمالة. وكذلك في الأفعال نحو جاد وساد وعدا وغدا. وقد جُوزت في بعض الأفعال لكسرة فاء الفعل في بعض الأحوال نحو خاف ، لأنه يقال : خفت ، ونحو مات على لغة من يقول : مِت بكسر الميم. فأما على لغة من يقول : مُت بالضم فلا تجوز الإِمالة.</w:t>
      </w:r>
    </w:p>
    <w:p>
      <w:pPr>
        <w:pStyle w:val="BookText"/>
      </w:pPr>
      <w:r>
        <w:rPr>
          <w:rFonts w:ascii="Amiri" w:hAnsi="Amiri" w:eastAsia="Amiri" w:cs="Amiri"/>
          <w:lang w:bidi="ar-SA"/>
          <w:color w:val="111111"/>
          <w:sz w:val="28"/>
          <w:szCs w:val="28"/>
          <w:rtl/>
        </w:rPr>
        <w:t xml:space="preserve">واعلم أن الألف المقصورة إِذا كانت آخر الاسم والفعل رابعة أو خامسة أو أكثر من ذلك جازت الإِمالة سواء كانت الألف منقلبة عن ياء أو واو وكانت زائدة ، نحو مرمىً ومعزىً وحبلى وحبارى وحبنطى وأعلى واستعلى ، لأنها ترجع إِلى الياء فتقول : مرميان ومغزيان وحبليان وحباريان وحبنطيان وأعليت واستعليت.</w:t>
      </w:r>
    </w:p>
    <w:p>
      <w:pPr>
        <w:pStyle w:val="BookText"/>
      </w:pPr>
      <w:r>
        <w:rPr>
          <w:rFonts w:ascii="Amiri" w:hAnsi="Amiri" w:eastAsia="Amiri" w:cs="Amiri"/>
          <w:lang w:bidi="ar-SA"/>
          <w:color w:val="111111"/>
          <w:sz w:val="28"/>
          <w:szCs w:val="28"/>
          <w:rtl/>
        </w:rPr>
        <w:t xml:space="preserve">واعلم أن حروف الاستعلاء وهي سبعة : « قظ ضغط خص » تمنع الإِمالة في الأسماء على بعض الوجوه دون الأفعال فلا تمنع الإِمالة فيها ، فإِذا كانت هذه الحروف قبل الألف مضمومة أو مفتوحةً منعت الإِمالة ، نحو ظالم وغلام وعُقاب ، فإِن كانت مكسورة قبل الألف جازت الإِمالة نحو ضعاف وخفاف ، ولو كانت المستعلية بعد الكسرة لم تجز الإِمالة نحو عِقاب ، فإِن كانت المستعلية بعد الألف لم تجز الإِمالة نحو حاصد وفاضل ، فإِن كانت بعد الألف راءٌ مكسورة جازت الإِمالة ، ولم يكن للمستعلية منع ، نحو ضارب وطارد ، وكذلك إِن كان بين الألف والراء حرف مكسور والراء مخفوضة كقوله تعالى : ( أَلَيْسَ ذلِكَ بِقادِرٍ )</w:t>
      </w:r>
      <w:r>
        <w:rPr>
          <w:rStyle w:val="FootnoteReference"/>
        </w:rPr>
        <w:footnoteReference w:id="1526"/>
      </w:r>
      <w:r>
        <w:rPr>
          <w:rFonts w:ascii="Amiri" w:hAnsi="Amiri" w:eastAsia="Amiri" w:cs="Amiri"/>
          <w:lang w:bidi="ar-SA"/>
          <w:color w:val="111111"/>
          <w:sz w:val="28"/>
          <w:szCs w:val="28"/>
          <w:rtl/>
        </w:rPr>
        <w:t xml:space="preserve">وقد أمالوا الألف التي بعدها</w:t>
      </w:r>
    </w:p>
    <w:p>
      <w:pPr>
        <w:pStyle w:val="BookText"/>
      </w:pPr>
      <w:r>
        <w:rPr>
          <w:rFonts w:ascii="IRNazanin" w:hAnsi="IRNazanin" w:eastAsia="IRNazanin" w:cs="IRNazanin"/>
          <w:lang w:bidi="fa-IR"/>
          <w:color w:val="111111"/>
          <w:sz w:val="28"/>
          <w:szCs w:val="28"/>
          <w:rtl/>
        </w:rPr>
        <w:t xml:space="preserve">[شماره صفحه واقعی : 6427]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63" w:name="pg14464_162637"/>
    <w:bookmarkEnd w:id="663"/>
    <w:p>
      <w:pPr>
        <w:pStyle w:val="BookText"/>
      </w:pPr>
      <w:r>
        <w:rPr>
          <w:rFonts w:ascii="Amiri" w:hAnsi="Amiri" w:eastAsia="Amiri" w:cs="Amiri"/>
          <w:lang w:bidi="ar-SA"/>
          <w:color w:val="111111"/>
          <w:sz w:val="28"/>
          <w:szCs w:val="28"/>
          <w:rtl/>
        </w:rPr>
        <w:t xml:space="preserve">راء مخفوضة أو مكسورة ، فالمخفوضة كقوله : ( فِي النَّارِ )</w:t>
      </w:r>
      <w:r>
        <w:rPr>
          <w:rStyle w:val="FootnoteReference"/>
        </w:rPr>
        <w:footnoteReference w:id="1527"/>
      </w:r>
      <w:r>
        <w:rPr>
          <w:rFonts w:ascii="Amiri" w:hAnsi="Amiri" w:eastAsia="Amiri" w:cs="Amiri"/>
          <w:lang w:bidi="ar-SA"/>
          <w:color w:val="111111"/>
          <w:sz w:val="28"/>
          <w:szCs w:val="28"/>
          <w:rtl/>
        </w:rPr>
        <w:t xml:space="preserve">و ( دارُ الْقَرارِ )</w:t>
      </w:r>
      <w:r>
        <w:rPr>
          <w:rStyle w:val="FootnoteReference"/>
        </w:rPr>
        <w:footnoteReference w:id="1528"/>
      </w:r>
      <w:r>
        <w:rPr>
          <w:rFonts w:ascii="Amiri" w:hAnsi="Amiri" w:eastAsia="Amiri" w:cs="Amiri"/>
          <w:lang w:bidi="ar-SA"/>
          <w:color w:val="111111"/>
          <w:sz w:val="28"/>
          <w:szCs w:val="28"/>
          <w:rtl/>
        </w:rPr>
        <w:t xml:space="preserve">والمكسورة نحو : حَضارِ والوزن : اسما نجمين. ولم يميلوا مع الراء في الرفع والنصب. وقد أمالوا أشياء على غير قياس لم يُستقص ذكرها ، لأن الإِمالة ليست بواجبة ولا عالية ، وإِنما الأصل في لغة العرب التفخيم ، والإِمالة طارئة ، وقد اختلف القراء ففخم بعضهم وأمال بعضهم ، ثم اختلف المميلون اختلافاً متفاوتاً. وقرأ كل منهم بلغته ، والأَوْلى القراءة بالأفصح وهو التفخيم الذي هو الأصل وإِن كانت الإِمالة جائزة ، ولهذا اختار أبو عبيد وكثير من العلماء التفخيم. وقد قلت في ذلك على جهة الاختيار :</w:t>
      </w:r>
    </w:p>
    <w:p>
      <w:pPr>
        <w:pStyle w:val="BookText"/>
      </w:pPr>
      <w:r>
        <w:rPr>
          <w:rFonts w:ascii="Amiri" w:hAnsi="Amiri" w:eastAsia="Amiri" w:cs="Amiri"/>
          <w:lang w:bidi="ar-SA"/>
          <w:color w:val="111111"/>
          <w:sz w:val="28"/>
          <w:szCs w:val="28"/>
          <w:rtl/>
        </w:rPr>
        <w:t xml:space="preserve">إِن الإِمالة لا تقرأ بها عوجٌ</w:t>
      </w:r>
    </w:p>
    <w:p>
      <w:pPr>
        <w:pStyle w:val="BookText"/>
      </w:pPr>
      <w:r>
        <w:rPr>
          <w:rFonts w:ascii="Amiri" w:hAnsi="Amiri" w:eastAsia="Amiri" w:cs="Amiri"/>
          <w:lang w:bidi="ar-SA"/>
          <w:color w:val="111111"/>
          <w:sz w:val="28"/>
          <w:szCs w:val="28"/>
          <w:rtl/>
        </w:rPr>
        <w:t xml:space="preserve">بادٍ وما في كتاب الله من عوج</w:t>
      </w:r>
    </w:p>
    <w:p>
      <w:pPr>
        <w:pStyle w:val="BookText"/>
      </w:pPr>
      <w:r>
        <w:rPr>
          <w:rFonts w:ascii="Amiri" w:hAnsi="Amiri" w:eastAsia="Amiri" w:cs="Amiri"/>
          <w:lang w:bidi="ar-SA"/>
          <w:color w:val="111111"/>
          <w:sz w:val="28"/>
          <w:szCs w:val="28"/>
          <w:rtl/>
        </w:rPr>
        <w:t xml:space="preserve">النار في اللفظ والمعنى مخالفة</w:t>
      </w:r>
    </w:p>
    <w:p>
      <w:pPr>
        <w:pStyle w:val="BookText"/>
      </w:pPr>
      <w:r>
        <w:rPr>
          <w:rFonts w:ascii="Amiri" w:hAnsi="Amiri" w:eastAsia="Amiri" w:cs="Amiri"/>
          <w:lang w:bidi="ar-SA"/>
          <w:color w:val="111111"/>
          <w:sz w:val="28"/>
          <w:szCs w:val="28"/>
          <w:rtl/>
        </w:rPr>
        <w:t xml:space="preserve">للنير إِلا لذي نعسان ذي هوج</w:t>
      </w:r>
    </w:p>
    <w:p>
      <w:pPr>
        <w:pStyle w:val="BookText"/>
      </w:pPr>
      <w:r>
        <w:rPr>
          <w:rFonts w:ascii="Amiri" w:hAnsi="Amiri" w:eastAsia="Amiri" w:cs="Amiri"/>
          <w:lang w:bidi="ar-SA"/>
          <w:color w:val="111111"/>
          <w:sz w:val="28"/>
          <w:szCs w:val="28"/>
          <w:rtl/>
        </w:rPr>
        <w:t xml:space="preserve">يصيب حيناً ويخطي في المقال كما</w:t>
      </w:r>
    </w:p>
    <w:p>
      <w:pPr>
        <w:pStyle w:val="BookText"/>
      </w:pPr>
      <w:r>
        <w:rPr>
          <w:rFonts w:ascii="Amiri" w:hAnsi="Amiri" w:eastAsia="Amiri" w:cs="Amiri"/>
          <w:lang w:bidi="ar-SA"/>
          <w:color w:val="111111"/>
          <w:sz w:val="28"/>
          <w:szCs w:val="28"/>
          <w:rtl/>
        </w:rPr>
        <w:t xml:space="preserve">يمشي على الحَزْنِ بعد السهل كلُّ رجي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4077" w:name="_Toc3404"/>
      <w:r>
        <w:t>التمييز</w:t>
      </w:r>
      <w:bookmarkEnd w:id="4077"/>
    </w:p>
    <w:p>
      <w:pPr>
        <w:pStyle w:val="BookText"/>
      </w:pPr>
      <w:r>
        <w:rPr>
          <w:rFonts w:ascii="Amiri" w:hAnsi="Amiri" w:eastAsia="Amiri" w:cs="Amiri"/>
          <w:lang w:bidi="ar-SA"/>
          <w:color w:val="111111"/>
          <w:sz w:val="28"/>
          <w:szCs w:val="28"/>
          <w:rtl/>
        </w:rPr>
        <w:t xml:space="preserve">[التمييز] : ميَّز الشيء : إِذا فرقه ، وقرأ حمزة والكسائي ويعقوب لِيُمَيِّزَ الله الخبيث من الطيب </w:t>
      </w:r>
      <w:r>
        <w:rPr>
          <w:rStyle w:val="FootnoteReference"/>
        </w:rPr>
        <w:footnoteReference w:id="1529"/>
      </w:r>
      <w:r>
        <w:rPr>
          <w:rFonts w:ascii="Amiri" w:hAnsi="Amiri" w:eastAsia="Amiri" w:cs="Amiri"/>
          <w:lang w:bidi="ar-SA"/>
          <w:color w:val="111111"/>
          <w:sz w:val="28"/>
          <w:szCs w:val="28"/>
          <w:rtl/>
        </w:rPr>
        <w:t xml:space="preserve">وهو رأي أبي عبيد. وكذلك قوله : حتى يُمَيِّزَ</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والتمييز في العربية : تبيين الجنس.</w:t>
      </w:r>
    </w:p>
    <w:p>
      <w:pPr>
        <w:pStyle w:val="BookText"/>
      </w:pPr>
      <w:r>
        <w:rPr>
          <w:rFonts w:ascii="Amiri" w:hAnsi="Amiri" w:eastAsia="Amiri" w:cs="Amiri"/>
          <w:lang w:bidi="ar-SA"/>
          <w:color w:val="111111"/>
          <w:sz w:val="28"/>
          <w:szCs w:val="28"/>
          <w:rtl/>
        </w:rPr>
        <w:t xml:space="preserve">والاسم المميِّز : منصوب ، ولا يكون إِلا نكرة يتم بها الكلام نحو تبيين ما بعد</w:t>
      </w:r>
    </w:p>
    <w:p>
      <w:pPr>
        <w:pStyle w:val="BookText"/>
      </w:pPr>
      <w:r>
        <w:rPr>
          <w:rFonts w:ascii="IRNazanin" w:hAnsi="IRNazanin" w:eastAsia="IRNazanin" w:cs="IRNazanin"/>
          <w:lang w:bidi="fa-IR"/>
          <w:color w:val="111111"/>
          <w:sz w:val="28"/>
          <w:szCs w:val="28"/>
          <w:rtl/>
        </w:rPr>
        <w:t xml:space="preserve">[شماره صفحه واقعی : 6428]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64" w:name="pg14464_162638"/>
    <w:bookmarkEnd w:id="664"/>
    <w:p>
      <w:pPr>
        <w:pStyle w:val="BookText"/>
      </w:pPr>
      <w:r>
        <w:rPr>
          <w:rFonts w:ascii="Amiri" w:hAnsi="Amiri" w:eastAsia="Amiri" w:cs="Amiri"/>
          <w:lang w:bidi="ar-SA"/>
          <w:color w:val="111111"/>
          <w:sz w:val="28"/>
          <w:szCs w:val="28"/>
          <w:rtl/>
        </w:rPr>
        <w:t xml:space="preserve">أحد عشر إِلى تسعة عشر وتسعين كقوله ( أَحَدَ عَشَرَ كَوْكَباً )</w:t>
      </w:r>
      <w:r>
        <w:rPr>
          <w:rStyle w:val="FootnoteReference"/>
        </w:rPr>
        <w:footnoteReference w:id="1531"/>
      </w:r>
      <w:r>
        <w:rPr>
          <w:rFonts w:ascii="Amiri" w:hAnsi="Amiri" w:eastAsia="Amiri" w:cs="Amiri"/>
          <w:lang w:bidi="ar-SA"/>
          <w:color w:val="111111"/>
          <w:sz w:val="28"/>
          <w:szCs w:val="28"/>
          <w:rtl/>
        </w:rPr>
        <w:t xml:space="preserve">و ( تِسْعٌ وَتِسْعُونَ نَعْجَةً )</w:t>
      </w:r>
      <w:r>
        <w:rPr>
          <w:rStyle w:val="FootnoteReference"/>
        </w:rPr>
        <w:footnoteReference w:id="1532"/>
      </w:r>
      <w:r>
        <w:rPr>
          <w:rFonts w:ascii="Amiri" w:hAnsi="Amiri" w:eastAsia="Amiri" w:cs="Amiri"/>
          <w:lang w:bidi="ar-SA"/>
          <w:color w:val="111111"/>
          <w:sz w:val="28"/>
          <w:szCs w:val="28"/>
          <w:rtl/>
        </w:rPr>
        <w:t xml:space="preserve">. وما يكال أو يوزن كقولك : مدان شعيراً ، ورطلان سمناً ، وخمسة أفراق بُراً ، وعشرة أرطال زيتاً ، ونحو ذلك قولهم : ما في السماء موضع راحة سحاباً ، وعلى التمرة مثلها زبداً. وما جاء بعد « كم » في الاستفهام كم رجلاً عندك. وبعد نعم وبئس ونحوهما من الأفعال ، كقوله : ( بِئْسَ لِلظَّالِمِينَ بَدَلاً )</w:t>
      </w:r>
      <w:r>
        <w:rPr>
          <w:rStyle w:val="FootnoteReference"/>
        </w:rPr>
        <w:footnoteReference w:id="1533"/>
      </w:r>
      <w:r>
        <w:rPr>
          <w:rFonts w:ascii="Amiri" w:hAnsi="Amiri" w:eastAsia="Amiri" w:cs="Amiri"/>
          <w:lang w:bidi="ar-SA"/>
          <w:color w:val="111111"/>
          <w:sz w:val="28"/>
          <w:szCs w:val="28"/>
          <w:rtl/>
        </w:rPr>
        <w:t xml:space="preserve">و ( حَسُنَتْ مُسْتَقَرًّا )</w:t>
      </w:r>
      <w:r>
        <w:rPr>
          <w:rStyle w:val="FootnoteReference"/>
        </w:rPr>
        <w:footnoteReference w:id="1534"/>
      </w:r>
      <w:r>
        <w:rPr>
          <w:rFonts w:ascii="Amiri" w:hAnsi="Amiri" w:eastAsia="Amiri" w:cs="Amiri"/>
          <w:lang w:bidi="ar-SA"/>
          <w:color w:val="111111"/>
          <w:sz w:val="28"/>
          <w:szCs w:val="28"/>
          <w:rtl/>
        </w:rPr>
        <w:t xml:space="preserve">و ( ساءَتْ مَصِيراً )</w:t>
      </w:r>
      <w:r>
        <w:rPr>
          <w:rStyle w:val="FootnoteReference"/>
        </w:rPr>
        <w:footnoteReference w:id="1535"/>
      </w:r>
      <w:r>
        <w:rPr>
          <w:rFonts w:ascii="Amiri" w:hAnsi="Amiri" w:eastAsia="Amiri" w:cs="Amiri"/>
          <w:lang w:bidi="ar-SA"/>
          <w:color w:val="111111"/>
          <w:sz w:val="28"/>
          <w:szCs w:val="28"/>
          <w:rtl/>
        </w:rPr>
        <w:t xml:space="preserve">، ونحو ذلك : طاب به نفساً ، وقرّ به عيناً ، وكفى به إِثماً ، ولله درّك صاحباً ، وحسبك زيداً أخاً ونحو ذلك. وما جاء بعد أفعل منك كقوله </w:t>
      </w:r>
      <w:r>
        <w:rPr>
          <w:rStyle w:val="FootnoteReference"/>
        </w:rPr>
        <w:footnoteReference w:id="1536"/>
      </w:r>
      <w:r>
        <w:rPr>
          <w:rFonts w:ascii="Amiri" w:hAnsi="Amiri" w:eastAsia="Amiri" w:cs="Amiri"/>
          <w:lang w:bidi="ar-SA"/>
          <w:color w:val="111111"/>
          <w:sz w:val="28"/>
          <w:szCs w:val="28"/>
          <w:rtl/>
        </w:rPr>
        <w:t xml:space="preserve">: ( أَكْثَرُ مِنْكَ مالاً وَأَعَزُّ نَفَراً ).</w:t>
      </w:r>
    </w:p>
    <w:p>
      <w:pPr>
        <w:pStyle w:val="BookText"/>
      </w:pPr>
      <w:r>
        <w:rPr>
          <w:rFonts w:ascii="Amiri" w:hAnsi="Amiri" w:eastAsia="Amiri" w:cs="Amiri"/>
          <w:lang w:bidi="ar-SA"/>
          <w:color w:val="111111"/>
          <w:sz w:val="28"/>
          <w:szCs w:val="28"/>
          <w:rtl/>
        </w:rPr>
        <w:t xml:space="preserve">ولا يقدم التمييز على المميّز منه ، وقد أجازه بعضهم إِذا كان العامل فعلاً ، كقوله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أتهجر ليلى للفراق حبيبَها</w:t>
      </w:r>
    </w:p>
    <w:p>
      <w:pPr>
        <w:pStyle w:val="BookText"/>
      </w:pPr>
      <w:r>
        <w:rPr>
          <w:rFonts w:ascii="Amiri" w:hAnsi="Amiri" w:eastAsia="Amiri" w:cs="Amiri"/>
          <w:lang w:bidi="ar-SA"/>
          <w:color w:val="111111"/>
          <w:sz w:val="28"/>
          <w:szCs w:val="28"/>
          <w:rtl/>
        </w:rPr>
        <w:t xml:space="preserve">وما كان نفساً للفراق تطيب</w:t>
      </w:r>
    </w:p>
    <w:p>
      <w:pPr>
        <w:pStyle w:val="BookText"/>
      </w:pPr>
      <w:r>
        <w:rPr>
          <w:rFonts w:ascii="IRNazanin" w:hAnsi="IRNazanin" w:eastAsia="IRNazanin" w:cs="IRNazanin"/>
          <w:lang w:bidi="fa-IR"/>
          <w:color w:val="111111"/>
          <w:sz w:val="28"/>
          <w:szCs w:val="28"/>
          <w:rtl/>
        </w:rPr>
        <w:t xml:space="preserve">ل</w:t>
      </w:r>
    </w:p>
    <w:p>
      <w:pPr>
        <w:pStyle w:val="Heading5"/>
      </w:pPr>
      <w:bookmarkStart w:id="4078" w:name="_Toc3405"/>
      <w:r>
        <w:t>التمييل</w:t>
      </w:r>
      <w:bookmarkEnd w:id="4078"/>
    </w:p>
    <w:p>
      <w:pPr>
        <w:pStyle w:val="BookText"/>
      </w:pPr>
      <w:r>
        <w:rPr>
          <w:rFonts w:ascii="Amiri" w:hAnsi="Amiri" w:eastAsia="Amiri" w:cs="Amiri"/>
          <w:lang w:bidi="ar-SA"/>
          <w:color w:val="111111"/>
          <w:sz w:val="28"/>
          <w:szCs w:val="28"/>
          <w:rtl/>
        </w:rPr>
        <w:t xml:space="preserve">[التمييل] : ميّل الشيءَ : إِذا أماله.</w:t>
      </w:r>
    </w:p>
    <w:p>
      <w:pPr>
        <w:pStyle w:val="BookText"/>
      </w:pPr>
      <w:r>
        <w:rPr>
          <w:rFonts w:ascii="IRNazanin" w:hAnsi="IRNazanin" w:eastAsia="IRNazanin" w:cs="IRNazanin"/>
          <w:lang w:bidi="fa-IR"/>
          <w:color w:val="111111"/>
          <w:sz w:val="28"/>
          <w:szCs w:val="28"/>
          <w:rtl/>
        </w:rPr>
        <w:t xml:space="preserve">[شماره صفحه واقعی : 6429]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65" w:name="pg14464_162639"/>
    <w:bookmarkEnd w:id="665"/>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ط</w:t>
      </w:r>
    </w:p>
    <w:p>
      <w:pPr>
        <w:pStyle w:val="Heading5"/>
      </w:pPr>
      <w:bookmarkStart w:id="4079" w:name="_Toc3406"/>
      <w:r>
        <w:t>الممايطة</w:t>
      </w:r>
      <w:bookmarkEnd w:id="4079"/>
    </w:p>
    <w:p>
      <w:pPr>
        <w:pStyle w:val="BookText"/>
      </w:pPr>
      <w:r>
        <w:rPr>
          <w:rFonts w:ascii="Amiri" w:hAnsi="Amiri" w:eastAsia="Amiri" w:cs="Amiri"/>
          <w:lang w:bidi="ar-SA"/>
          <w:color w:val="111111"/>
          <w:sz w:val="28"/>
          <w:szCs w:val="28"/>
          <w:rtl/>
        </w:rPr>
        <w:t xml:space="preserve">[الممايطة] : المِياط : المدافعة ، يقال : هم في هياط ومياط : أي صياح ودفاع.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4080" w:name="_Toc3407"/>
      <w:r>
        <w:t>الامتياح</w:t>
      </w:r>
      <w:bookmarkEnd w:id="4080"/>
    </w:p>
    <w:p>
      <w:pPr>
        <w:pStyle w:val="BookText"/>
      </w:pPr>
      <w:r>
        <w:rPr>
          <w:rFonts w:ascii="Amiri" w:hAnsi="Amiri" w:eastAsia="Amiri" w:cs="Amiri"/>
          <w:lang w:bidi="ar-SA"/>
          <w:color w:val="111111"/>
          <w:sz w:val="28"/>
          <w:szCs w:val="28"/>
          <w:rtl/>
        </w:rPr>
        <w:t xml:space="preserve">[الامتياح] : الميح.</w:t>
      </w:r>
    </w:p>
    <w:p>
      <w:pPr>
        <w:pStyle w:val="BookText"/>
      </w:pPr>
      <w:r>
        <w:rPr>
          <w:rFonts w:ascii="IRNazanin" w:hAnsi="IRNazanin" w:eastAsia="IRNazanin" w:cs="IRNazanin"/>
          <w:lang w:bidi="fa-IR"/>
          <w:color w:val="111111"/>
          <w:sz w:val="28"/>
          <w:szCs w:val="28"/>
          <w:rtl/>
        </w:rPr>
        <w:t xml:space="preserve">ر</w:t>
      </w:r>
    </w:p>
    <w:p>
      <w:pPr>
        <w:pStyle w:val="Heading5"/>
      </w:pPr>
      <w:bookmarkStart w:id="4081" w:name="_Toc3408"/>
      <w:r>
        <w:t>الامتيار</w:t>
      </w:r>
      <w:bookmarkEnd w:id="4081"/>
    </w:p>
    <w:p>
      <w:pPr>
        <w:pStyle w:val="BookText"/>
      </w:pPr>
      <w:r>
        <w:rPr>
          <w:rFonts w:ascii="Amiri" w:hAnsi="Amiri" w:eastAsia="Amiri" w:cs="Amiri"/>
          <w:lang w:bidi="ar-SA"/>
          <w:color w:val="111111"/>
          <w:sz w:val="28"/>
          <w:szCs w:val="28"/>
          <w:rtl/>
        </w:rPr>
        <w:t xml:space="preserve">[الامتيار] : امتار ، من المِيْرة</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4082" w:name="_Toc3409"/>
      <w:r>
        <w:t>الامتياز</w:t>
      </w:r>
      <w:bookmarkEnd w:id="4082"/>
    </w:p>
    <w:p>
      <w:pPr>
        <w:pStyle w:val="BookText"/>
      </w:pPr>
      <w:r>
        <w:rPr>
          <w:rFonts w:ascii="Amiri" w:hAnsi="Amiri" w:eastAsia="Amiri" w:cs="Amiri"/>
          <w:lang w:bidi="ar-SA"/>
          <w:color w:val="111111"/>
          <w:sz w:val="28"/>
          <w:szCs w:val="28"/>
          <w:rtl/>
        </w:rPr>
        <w:t xml:space="preserve">[الامتياز] : [ امتاز القومُ : تميّز</w:t>
      </w:r>
      <w:r>
        <w:rPr>
          <w:rStyle w:val="FootnoteReference"/>
        </w:rPr>
        <w:footnoteReference w:id="1539"/>
      </w:r>
      <w:r>
        <w:rPr>
          <w:rFonts w:ascii="IRNazanin" w:hAnsi="IRNazanin" w:eastAsia="IRNazanin" w:cs="IRNazanin"/>
          <w:lang w:bidi="fa-IR"/>
          <w:color w:val="111111"/>
          <w:sz w:val="28"/>
          <w:szCs w:val="28"/>
          <w:rtl/>
        </w:rPr>
        <w:t xml:space="preserve">بعضهم عن بعض ].</w:t>
      </w:r>
    </w:p>
    <w:p>
      <w:pPr>
        <w:pStyle w:val="BookText"/>
      </w:pPr>
      <w:r>
        <w:rPr>
          <w:rFonts w:ascii="Amiri" w:hAnsi="Amiri" w:eastAsia="Amiri" w:cs="Amiri"/>
          <w:lang w:bidi="ar-SA"/>
          <w:color w:val="111111"/>
          <w:sz w:val="28"/>
          <w:szCs w:val="28"/>
          <w:rtl/>
        </w:rPr>
        <w:t xml:space="preserve">وامتاز منه : أي اعتزل ، قال الله تعالى : ( وَامْتازُوا الْيَوْمَ أَيُّهَا الْمُجْرِمُونَ )</w:t>
      </w:r>
      <w:r>
        <w:rPr>
          <w:rStyle w:val="FootnoteReference"/>
        </w:rPr>
        <w:footnoteReference w:id="1540"/>
      </w:r>
      <w:r>
        <w:rPr>
          <w:rFonts w:ascii="Amiri" w:hAnsi="Amiri" w:eastAsia="Amiri" w:cs="Amiri"/>
          <w:lang w:bidi="ar-SA"/>
          <w:color w:val="111111"/>
          <w:sz w:val="28"/>
          <w:szCs w:val="28"/>
          <w:rtl/>
        </w:rPr>
        <w:t xml:space="preserve">:وقال أبو عبيدة : امْتازُوا أي : انقطِعوا عن المؤمنين.</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4083" w:name="_Toc3410"/>
      <w:r>
        <w:t>الامّياث</w:t>
      </w:r>
      <w:bookmarkEnd w:id="4083"/>
    </w:p>
    <w:p>
      <w:pPr>
        <w:pStyle w:val="BookText"/>
      </w:pPr>
      <w:r>
        <w:rPr>
          <w:rFonts w:ascii="Amiri" w:hAnsi="Amiri" w:eastAsia="Amiri" w:cs="Amiri"/>
          <w:lang w:bidi="ar-SA"/>
          <w:color w:val="111111"/>
          <w:sz w:val="28"/>
          <w:szCs w:val="28"/>
          <w:rtl/>
        </w:rPr>
        <w:t xml:space="preserve">[الامّياث] : امّاث الملحُ في الماء : أي ذاب.</w:t>
      </w:r>
    </w:p>
    <w:p>
      <w:pPr>
        <w:pStyle w:val="BookText"/>
      </w:pPr>
      <w:r>
        <w:rPr>
          <w:rFonts w:ascii="IRNazanin" w:hAnsi="IRNazanin" w:eastAsia="IRNazanin" w:cs="IRNazanin"/>
          <w:lang w:bidi="fa-IR"/>
          <w:color w:val="111111"/>
          <w:sz w:val="28"/>
          <w:szCs w:val="28"/>
          <w:rtl/>
        </w:rPr>
        <w:t xml:space="preserve">ز</w:t>
      </w:r>
    </w:p>
    <w:p>
      <w:pPr>
        <w:pStyle w:val="Heading5"/>
      </w:pPr>
      <w:bookmarkStart w:id="4084" w:name="_Toc3411"/>
      <w:r>
        <w:t>الامِّياز</w:t>
      </w:r>
      <w:bookmarkEnd w:id="4084"/>
    </w:p>
    <w:p>
      <w:pPr>
        <w:pStyle w:val="BookText"/>
      </w:pPr>
      <w:r>
        <w:rPr>
          <w:rFonts w:ascii="Amiri" w:hAnsi="Amiri" w:eastAsia="Amiri" w:cs="Amiri"/>
          <w:lang w:bidi="ar-SA"/>
          <w:color w:val="111111"/>
          <w:sz w:val="28"/>
          <w:szCs w:val="28"/>
          <w:rtl/>
        </w:rPr>
        <w:t xml:space="preserve">[الامِّياز] ، بالزاي : الافتراق.</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4085" w:name="_Toc3412"/>
      <w:r>
        <w:t>الاستماحة</w:t>
      </w:r>
      <w:bookmarkEnd w:id="4085"/>
    </w:p>
    <w:p>
      <w:pPr>
        <w:pStyle w:val="BookText"/>
      </w:pPr>
      <w:r>
        <w:rPr>
          <w:rFonts w:ascii="Amiri" w:hAnsi="Amiri" w:eastAsia="Amiri" w:cs="Amiri"/>
          <w:lang w:bidi="ar-SA"/>
          <w:color w:val="111111"/>
          <w:sz w:val="28"/>
          <w:szCs w:val="28"/>
          <w:rtl/>
        </w:rPr>
        <w:t xml:space="preserve">[الاستماحة] : استماحه : أي استعطاه.</w:t>
      </w:r>
    </w:p>
    <w:p>
      <w:pPr>
        <w:pStyle w:val="BookText"/>
      </w:pPr>
      <w:r>
        <w:rPr>
          <w:rFonts w:ascii="Amiri" w:hAnsi="Amiri" w:eastAsia="Amiri" w:cs="Amiri"/>
          <w:lang w:bidi="ar-SA"/>
          <w:color w:val="111111"/>
          <w:sz w:val="28"/>
          <w:szCs w:val="28"/>
          <w:rtl/>
        </w:rPr>
        <w:t xml:space="preserve">واستماحه : إِذا سأله أن يميحه عند السلطان : أي يشفع له.</w:t>
      </w:r>
    </w:p>
    <w:p>
      <w:pPr>
        <w:pStyle w:val="BookText"/>
      </w:pPr>
      <w:r>
        <w:rPr>
          <w:rFonts w:ascii="IRNazanin" w:hAnsi="IRNazanin" w:eastAsia="IRNazanin" w:cs="IRNazanin"/>
          <w:lang w:bidi="fa-IR"/>
          <w:color w:val="111111"/>
          <w:sz w:val="28"/>
          <w:szCs w:val="28"/>
          <w:rtl/>
        </w:rPr>
        <w:t xml:space="preserve">[شماره صفحه واقعی : 6430]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66" w:name="pg14464_162640"/>
    <w:bookmarkEnd w:id="666"/>
    <w:p>
      <w:pPr>
        <w:pStyle w:val="BookText"/>
      </w:pPr>
      <w:r>
        <w:rPr>
          <w:rFonts w:ascii="IRNazanin" w:hAnsi="IRNazanin" w:eastAsia="IRNazanin" w:cs="IRNazanin"/>
          <w:lang w:bidi="fa-IR"/>
          <w:color w:val="111111"/>
          <w:sz w:val="28"/>
          <w:szCs w:val="28"/>
          <w:rtl/>
        </w:rPr>
        <w:t xml:space="preserve">ز</w:t>
      </w:r>
    </w:p>
    <w:p>
      <w:pPr>
        <w:pStyle w:val="Heading5"/>
      </w:pPr>
      <w:bookmarkStart w:id="4086" w:name="_Toc3413"/>
      <w:r>
        <w:t>الاستمازة</w:t>
      </w:r>
      <w:bookmarkEnd w:id="4086"/>
    </w:p>
    <w:p>
      <w:pPr>
        <w:pStyle w:val="BookText"/>
      </w:pPr>
      <w:r>
        <w:rPr>
          <w:rFonts w:ascii="Amiri" w:hAnsi="Amiri" w:eastAsia="Amiri" w:cs="Amiri"/>
          <w:lang w:bidi="ar-SA"/>
          <w:color w:val="111111"/>
          <w:sz w:val="28"/>
          <w:szCs w:val="28"/>
          <w:rtl/>
        </w:rPr>
        <w:t xml:space="preserve">[الاستمازة] : استماز عنه ، بالزاي : أي تميّز.</w:t>
      </w:r>
    </w:p>
    <w:p>
      <w:pPr>
        <w:pStyle w:val="BookText"/>
      </w:pPr>
      <w:r>
        <w:rPr>
          <w:rFonts w:ascii="IRNazanin" w:hAnsi="IRNazanin" w:eastAsia="IRNazanin" w:cs="IRNazanin"/>
          <w:lang w:bidi="fa-IR"/>
          <w:color w:val="111111"/>
          <w:sz w:val="28"/>
          <w:szCs w:val="28"/>
          <w:rtl/>
        </w:rPr>
        <w:t xml:space="preserve">ل</w:t>
      </w:r>
    </w:p>
    <w:p>
      <w:pPr>
        <w:pStyle w:val="Heading5"/>
      </w:pPr>
      <w:bookmarkStart w:id="4087" w:name="_Toc3414"/>
      <w:r>
        <w:t>الاستمالة</w:t>
      </w:r>
      <w:bookmarkEnd w:id="4087"/>
    </w:p>
    <w:p>
      <w:pPr>
        <w:pStyle w:val="BookText"/>
      </w:pPr>
      <w:r>
        <w:rPr>
          <w:rFonts w:ascii="Amiri" w:hAnsi="Amiri" w:eastAsia="Amiri" w:cs="Amiri"/>
          <w:lang w:bidi="ar-SA"/>
          <w:color w:val="111111"/>
          <w:sz w:val="28"/>
          <w:szCs w:val="28"/>
          <w:rtl/>
        </w:rPr>
        <w:t xml:space="preserve">[الاستمالة] : استمال الناسَ بالعطاء ونحوه : أي أمالهم.</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ز</w:t>
      </w:r>
    </w:p>
    <w:p>
      <w:pPr>
        <w:pStyle w:val="Heading5"/>
      </w:pPr>
      <w:bookmarkStart w:id="4088" w:name="_Toc3415"/>
      <w:r>
        <w:t>التميز</w:t>
      </w:r>
      <w:bookmarkEnd w:id="4088"/>
    </w:p>
    <w:p>
      <w:pPr>
        <w:pStyle w:val="BookText"/>
      </w:pPr>
      <w:r>
        <w:rPr>
          <w:rFonts w:ascii="Amiri" w:hAnsi="Amiri" w:eastAsia="Amiri" w:cs="Amiri"/>
          <w:lang w:bidi="ar-SA"/>
          <w:color w:val="111111"/>
          <w:sz w:val="28"/>
          <w:szCs w:val="28"/>
          <w:rtl/>
        </w:rPr>
        <w:t xml:space="preserve">[التميز] : مَيّز : أي اعتزل.</w:t>
      </w:r>
    </w:p>
    <w:p>
      <w:pPr>
        <w:pStyle w:val="BookText"/>
      </w:pPr>
      <w:r>
        <w:rPr>
          <w:rFonts w:ascii="Amiri" w:hAnsi="Amiri" w:eastAsia="Amiri" w:cs="Amiri"/>
          <w:lang w:bidi="ar-SA"/>
          <w:color w:val="111111"/>
          <w:sz w:val="28"/>
          <w:szCs w:val="28"/>
          <w:rtl/>
        </w:rPr>
        <w:t xml:space="preserve">ويقال : كاد يتميز من الغيظ : أي يتقطع ، ومن ذلك قول الله تعالى : ( تَكادُ تَمَيَّزُ مِنَ الْغَيْظِ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4089" w:name="_Toc3416"/>
      <w:r>
        <w:t>التمايح</w:t>
      </w:r>
      <w:bookmarkEnd w:id="4089"/>
    </w:p>
    <w:p>
      <w:pPr>
        <w:pStyle w:val="BookText"/>
      </w:pPr>
      <w:r>
        <w:rPr>
          <w:rFonts w:ascii="Amiri" w:hAnsi="Amiri" w:eastAsia="Amiri" w:cs="Amiri"/>
          <w:lang w:bidi="ar-SA"/>
          <w:color w:val="111111"/>
          <w:sz w:val="28"/>
          <w:szCs w:val="28"/>
          <w:rtl/>
        </w:rPr>
        <w:t xml:space="preserve">[التمايح] : تمايح السكران في مشيته ، بالحاء : إِذا تمايل. وتمايح الغصنُ : إِذا تمايل.</w:t>
      </w:r>
    </w:p>
    <w:p>
      <w:pPr>
        <w:pStyle w:val="BookText"/>
      </w:pPr>
      <w:r>
        <w:rPr>
          <w:rFonts w:ascii="IRNazanin" w:hAnsi="IRNazanin" w:eastAsia="IRNazanin" w:cs="IRNazanin"/>
          <w:lang w:bidi="fa-IR"/>
          <w:color w:val="111111"/>
          <w:sz w:val="28"/>
          <w:szCs w:val="28"/>
          <w:rtl/>
        </w:rPr>
        <w:t xml:space="preserve">ز</w:t>
      </w:r>
    </w:p>
    <w:p>
      <w:pPr>
        <w:pStyle w:val="Heading5"/>
      </w:pPr>
      <w:bookmarkStart w:id="4090" w:name="_Toc3417"/>
      <w:r>
        <w:t>التمايز</w:t>
      </w:r>
      <w:bookmarkEnd w:id="4090"/>
    </w:p>
    <w:p>
      <w:pPr>
        <w:pStyle w:val="BookText"/>
      </w:pPr>
      <w:r>
        <w:rPr>
          <w:rFonts w:ascii="Amiri" w:hAnsi="Amiri" w:eastAsia="Amiri" w:cs="Amiri"/>
          <w:lang w:bidi="ar-SA"/>
          <w:color w:val="111111"/>
          <w:sz w:val="28"/>
          <w:szCs w:val="28"/>
          <w:rtl/>
        </w:rPr>
        <w:t xml:space="preserve">[التمايز] : تمايز القوم : تميز بعضهم من بعض ، وفي حديث النبي عليه‌السلام </w:t>
      </w:r>
      <w:r>
        <w:rPr>
          <w:rStyle w:val="FootnoteReference"/>
        </w:rPr>
        <w:footnoteReference w:id="1542"/>
      </w:r>
      <w:r>
        <w:rPr>
          <w:rFonts w:ascii="Amiri" w:hAnsi="Amiri" w:eastAsia="Amiri" w:cs="Amiri"/>
          <w:lang w:bidi="ar-SA"/>
          <w:color w:val="111111"/>
          <w:sz w:val="28"/>
          <w:szCs w:val="28"/>
          <w:rtl/>
        </w:rPr>
        <w:t xml:space="preserve">: « لا تهلك أمتي حتى يكون التمايل والتمايز والمعامع » : التمايل : أن يميل بعضهم على بعض. والتمايز : أن يتميز بعضهم من بعض بالعصبية. والمعامع : الأصوات في الحرب.</w:t>
      </w:r>
    </w:p>
    <w:p>
      <w:pPr>
        <w:pStyle w:val="BookText"/>
      </w:pPr>
      <w:r>
        <w:rPr>
          <w:rFonts w:ascii="IRNazanin" w:hAnsi="IRNazanin" w:eastAsia="IRNazanin" w:cs="IRNazanin"/>
          <w:lang w:bidi="fa-IR"/>
          <w:color w:val="111111"/>
          <w:sz w:val="28"/>
          <w:szCs w:val="28"/>
          <w:rtl/>
        </w:rPr>
        <w:t xml:space="preserve">ط</w:t>
      </w:r>
    </w:p>
    <w:p>
      <w:pPr>
        <w:pStyle w:val="Heading5"/>
      </w:pPr>
      <w:bookmarkStart w:id="4091" w:name="_Toc3418"/>
      <w:r>
        <w:t>التمايط</w:t>
      </w:r>
      <w:bookmarkEnd w:id="4091"/>
    </w:p>
    <w:p>
      <w:pPr>
        <w:pStyle w:val="BookText"/>
      </w:pPr>
      <w:r>
        <w:rPr>
          <w:rFonts w:ascii="Amiri" w:hAnsi="Amiri" w:eastAsia="Amiri" w:cs="Amiri"/>
          <w:lang w:bidi="ar-SA"/>
          <w:color w:val="111111"/>
          <w:sz w:val="28"/>
          <w:szCs w:val="28"/>
          <w:rtl/>
        </w:rPr>
        <w:t xml:space="preserve">[التمايط] : تمايط القومُ : أي تباعدوا وفسد ما بينهم ، من الميط : وهو البعد.</w:t>
      </w:r>
    </w:p>
    <w:p>
      <w:pPr>
        <w:pStyle w:val="BookText"/>
      </w:pPr>
      <w:r>
        <w:rPr>
          <w:rFonts w:ascii="IRNazanin" w:hAnsi="IRNazanin" w:eastAsia="IRNazanin" w:cs="IRNazanin"/>
          <w:lang w:bidi="fa-IR"/>
          <w:color w:val="111111"/>
          <w:sz w:val="28"/>
          <w:szCs w:val="28"/>
          <w:rtl/>
        </w:rPr>
        <w:t xml:space="preserve">[شماره صفحه واقعی : 6431]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67" w:name="pg14464_162641"/>
    <w:bookmarkEnd w:id="667"/>
    <w:p>
      <w:pPr>
        <w:pStyle w:val="BookText"/>
      </w:pPr>
      <w:r>
        <w:rPr>
          <w:rFonts w:ascii="IRNazanin" w:hAnsi="IRNazanin" w:eastAsia="IRNazanin" w:cs="IRNazanin"/>
          <w:lang w:bidi="fa-IR"/>
          <w:color w:val="111111"/>
          <w:sz w:val="28"/>
          <w:szCs w:val="28"/>
          <w:rtl/>
        </w:rPr>
        <w:t xml:space="preserve">ل</w:t>
      </w:r>
    </w:p>
    <w:p>
      <w:pPr>
        <w:pStyle w:val="Heading5"/>
      </w:pPr>
      <w:bookmarkStart w:id="4092" w:name="_Toc3419"/>
      <w:r>
        <w:t>التمايل</w:t>
      </w:r>
      <w:bookmarkEnd w:id="4092"/>
    </w:p>
    <w:p>
      <w:pPr>
        <w:pStyle w:val="BookText"/>
      </w:pPr>
      <w:r>
        <w:rPr>
          <w:rFonts w:ascii="Amiri" w:hAnsi="Amiri" w:eastAsia="Amiri" w:cs="Amiri"/>
          <w:lang w:bidi="ar-SA"/>
          <w:color w:val="111111"/>
          <w:sz w:val="28"/>
          <w:szCs w:val="28"/>
          <w:rtl/>
        </w:rPr>
        <w:t xml:space="preserve">[التمايل] : تمايل السكران في مشيته : إِذا مال مرة عن يمين ومرة عن الشمال.</w:t>
      </w:r>
    </w:p>
    <w:p>
      <w:pPr>
        <w:pStyle w:val="BookText"/>
      </w:pPr>
      <w:r>
        <w:rPr>
          <w:rFonts w:ascii="Amiri" w:hAnsi="Amiri" w:eastAsia="Amiri" w:cs="Amiri"/>
          <w:lang w:bidi="ar-SA"/>
          <w:color w:val="111111"/>
          <w:sz w:val="28"/>
          <w:szCs w:val="28"/>
          <w:rtl/>
        </w:rPr>
        <w:t xml:space="preserve">وتمايلَ الجُلُّ عن ظهر الفرس : أي مال كذلك.</w:t>
      </w:r>
    </w:p>
    <w:p>
      <w:pPr>
        <w:pStyle w:val="BookText"/>
      </w:pPr>
      <w:r>
        <w:rPr>
          <w:rFonts w:ascii="Amiri" w:hAnsi="Amiri" w:eastAsia="Amiri" w:cs="Amiri"/>
          <w:lang w:bidi="ar-SA"/>
          <w:color w:val="111111"/>
          <w:sz w:val="28"/>
          <w:szCs w:val="28"/>
          <w:rtl/>
        </w:rPr>
        <w:t xml:space="preserve">وتمايل القومُ : مال بعضهم على بعض بالبغي.</w:t>
      </w:r>
    </w:p>
    <w:p>
      <w:pPr>
        <w:pStyle w:val="BookText"/>
      </w:pPr>
      <w:r>
        <w:rPr>
          <w:rFonts w:ascii="IRNazanin" w:hAnsi="IRNazanin" w:eastAsia="IRNazanin" w:cs="IRNazanin"/>
          <w:lang w:bidi="fa-IR"/>
          <w:color w:val="111111"/>
          <w:sz w:val="28"/>
          <w:szCs w:val="28"/>
          <w:rtl/>
        </w:rPr>
        <w:t xml:space="preserve">ن</w:t>
      </w:r>
    </w:p>
    <w:p>
      <w:pPr>
        <w:pStyle w:val="Heading5"/>
      </w:pPr>
      <w:bookmarkStart w:id="4093" w:name="_Toc3420"/>
      <w:r>
        <w:t>التماين</w:t>
      </w:r>
      <w:bookmarkEnd w:id="4093"/>
    </w:p>
    <w:p>
      <w:pPr>
        <w:pStyle w:val="BookText"/>
      </w:pPr>
      <w:r>
        <w:rPr>
          <w:rFonts w:ascii="Amiri" w:hAnsi="Amiri" w:eastAsia="Amiri" w:cs="Amiri"/>
          <w:lang w:bidi="ar-SA"/>
          <w:color w:val="111111"/>
          <w:sz w:val="28"/>
          <w:szCs w:val="28"/>
          <w:rtl/>
        </w:rPr>
        <w:t xml:space="preserve">[التماين] : يقال : ودُّه متماين : أي كَذِبٌ.</w:t>
      </w:r>
    </w:p>
    <w:p>
      <w:pPr>
        <w:pStyle w:val="BookText"/>
      </w:pPr>
      <w:r>
        <w:rPr>
          <w:rFonts w:ascii="IRNazanin" w:hAnsi="IRNazanin" w:eastAsia="IRNazanin" w:cs="IRNazanin"/>
          <w:lang w:bidi="fa-IR"/>
          <w:color w:val="111111"/>
          <w:sz w:val="28"/>
          <w:szCs w:val="28"/>
          <w:rtl/>
        </w:rPr>
        <w:t xml:space="preserve">[شماره صفحه واقعی : 6432]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68" w:name="pg14464_162642"/>
    <w:bookmarkEnd w:id="668"/>
    <w:p>
      <w:pPr>
        <w:pStyle w:val="Heading3"/>
      </w:pPr>
      <w:bookmarkStart w:id="4094" w:name="_Toc3421"/>
      <w:r>
        <w:t>باب الميم والهمزة وما بعدهما</w:t>
      </w:r>
      <w:bookmarkEnd w:id="4094"/>
    </w:p>
    <w:p>
      <w:pPr>
        <w:pStyle w:val="Heading4"/>
      </w:pPr>
      <w:bookmarkStart w:id="4095" w:name="_Toc3422"/>
      <w:r>
        <w:t>الأسماء</w:t>
      </w:r>
      <w:bookmarkEnd w:id="4095"/>
    </w:p>
    <w:p>
      <w:pPr>
        <w:pStyle w:val="Heading5"/>
      </w:pPr>
      <w:bookmarkStart w:id="4096" w:name="_Toc3423"/>
      <w:r>
        <w:t>اشارة</w:t>
      </w:r>
      <w:bookmarkEnd w:id="409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4097" w:name="_Toc3424"/>
      <w:r>
        <w:t>المأج</w:t>
      </w:r>
      <w:bookmarkEnd w:id="4097"/>
    </w:p>
    <w:p>
      <w:pPr>
        <w:pStyle w:val="BookText"/>
      </w:pPr>
      <w:r>
        <w:rPr>
          <w:rFonts w:ascii="IRNazanin" w:hAnsi="IRNazanin" w:eastAsia="IRNazanin" w:cs="IRNazanin"/>
          <w:lang w:bidi="fa-IR"/>
          <w:color w:val="111111"/>
          <w:sz w:val="28"/>
          <w:szCs w:val="28"/>
          <w:rtl/>
        </w:rPr>
        <w:t xml:space="preserve">[المأج] : الماء الملح.</w:t>
      </w:r>
    </w:p>
    <w:p>
      <w:pPr>
        <w:pStyle w:val="BookText"/>
      </w:pPr>
      <w:r>
        <w:rPr>
          <w:rFonts w:ascii="IRNazanin" w:hAnsi="IRNazanin" w:eastAsia="IRNazanin" w:cs="IRNazanin"/>
          <w:lang w:bidi="fa-IR"/>
          <w:color w:val="111111"/>
          <w:sz w:val="28"/>
          <w:szCs w:val="28"/>
          <w:rtl/>
        </w:rPr>
        <w:t xml:space="preserve">د</w:t>
      </w:r>
    </w:p>
    <w:p>
      <w:pPr>
        <w:pStyle w:val="Heading5"/>
      </w:pPr>
      <w:bookmarkStart w:id="4098" w:name="_Toc3425"/>
      <w:r>
        <w:t>المأد</w:t>
      </w:r>
      <w:bookmarkEnd w:id="4098"/>
    </w:p>
    <w:p>
      <w:pPr>
        <w:pStyle w:val="BookText"/>
      </w:pPr>
      <w:r>
        <w:rPr>
          <w:rFonts w:ascii="Amiri" w:hAnsi="Amiri" w:eastAsia="Amiri" w:cs="Amiri"/>
          <w:lang w:bidi="ar-SA"/>
          <w:color w:val="111111"/>
          <w:sz w:val="28"/>
          <w:szCs w:val="28"/>
          <w:rtl/>
        </w:rPr>
        <w:t xml:space="preserve">[المأد] : الناعم الريان من النبات وغيره.</w:t>
      </w:r>
    </w:p>
    <w:p>
      <w:pPr>
        <w:pStyle w:val="BookText"/>
      </w:pPr>
      <w:r>
        <w:rPr>
          <w:rFonts w:ascii="IRNazanin" w:hAnsi="IRNazanin" w:eastAsia="IRNazanin" w:cs="IRNazanin"/>
          <w:lang w:bidi="fa-IR"/>
          <w:color w:val="111111"/>
          <w:sz w:val="28"/>
          <w:szCs w:val="28"/>
          <w:rtl/>
        </w:rPr>
        <w:t xml:space="preserve">ن</w:t>
      </w:r>
    </w:p>
    <w:p>
      <w:pPr>
        <w:pStyle w:val="Heading5"/>
      </w:pPr>
      <w:bookmarkStart w:id="4099" w:name="_Toc3426"/>
      <w:r>
        <w:t>المأن</w:t>
      </w:r>
      <w:bookmarkEnd w:id="4099"/>
    </w:p>
    <w:p>
      <w:pPr>
        <w:pStyle w:val="BookText"/>
      </w:pPr>
      <w:r>
        <w:rPr>
          <w:rFonts w:ascii="Amiri" w:hAnsi="Amiri" w:eastAsia="Amiri" w:cs="Amiri"/>
          <w:lang w:bidi="ar-SA"/>
          <w:color w:val="111111"/>
          <w:sz w:val="28"/>
          <w:szCs w:val="28"/>
          <w:rtl/>
        </w:rPr>
        <w:t xml:space="preserve">[المأن] : جمع : مأنة ، وهي الخاصرة.</w:t>
      </w:r>
    </w:p>
    <w:p>
      <w:pPr>
        <w:pStyle w:val="BookText"/>
      </w:pPr>
      <w:r>
        <w:rPr>
          <w:rFonts w:ascii="Amiri" w:hAnsi="Amiri" w:eastAsia="Amiri" w:cs="Amiri"/>
          <w:lang w:bidi="ar-SA"/>
          <w:color w:val="111111"/>
          <w:sz w:val="28"/>
          <w:szCs w:val="28"/>
          <w:rtl/>
        </w:rPr>
        <w:t xml:space="preserve">ويقال : ما مأنت مأنَهُ : إِذا لم تشعر به.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00" w:name="_Toc3427"/>
      <w:r>
        <w:t>المأدة</w:t>
      </w:r>
      <w:bookmarkEnd w:id="4100"/>
    </w:p>
    <w:p>
      <w:pPr>
        <w:pStyle w:val="BookText"/>
      </w:pPr>
      <w:r>
        <w:rPr>
          <w:rFonts w:ascii="Amiri" w:hAnsi="Amiri" w:eastAsia="Amiri" w:cs="Amiri"/>
          <w:lang w:bidi="ar-SA"/>
          <w:color w:val="111111"/>
          <w:sz w:val="28"/>
          <w:szCs w:val="28"/>
          <w:rtl/>
        </w:rPr>
        <w:t xml:space="preserve">[المأدة] : جارية مأدة : أي ناعمة.</w:t>
      </w:r>
    </w:p>
    <w:p>
      <w:pPr>
        <w:pStyle w:val="BookText"/>
      </w:pPr>
      <w:r>
        <w:rPr>
          <w:rFonts w:ascii="IRNazanin" w:hAnsi="IRNazanin" w:eastAsia="IRNazanin" w:cs="IRNazanin"/>
          <w:lang w:bidi="fa-IR"/>
          <w:color w:val="111111"/>
          <w:sz w:val="28"/>
          <w:szCs w:val="28"/>
          <w:rtl/>
        </w:rPr>
        <w:t xml:space="preserve">ق</w:t>
      </w:r>
    </w:p>
    <w:p>
      <w:pPr>
        <w:pStyle w:val="Heading5"/>
      </w:pPr>
      <w:bookmarkStart w:id="4101" w:name="_Toc3428"/>
      <w:r>
        <w:t>المَأْقة</w:t>
      </w:r>
      <w:bookmarkEnd w:id="4101"/>
    </w:p>
    <w:p>
      <w:pPr>
        <w:pStyle w:val="BookText"/>
      </w:pPr>
      <w:r>
        <w:rPr>
          <w:rFonts w:ascii="Amiri" w:hAnsi="Amiri" w:eastAsia="Amiri" w:cs="Amiri"/>
          <w:lang w:bidi="ar-SA"/>
          <w:color w:val="111111"/>
          <w:sz w:val="28"/>
          <w:szCs w:val="28"/>
          <w:rtl/>
        </w:rPr>
        <w:t xml:space="preserve">[المَأْقة] ، بالقاف : شدة البكاء.</w:t>
      </w:r>
    </w:p>
    <w:p>
      <w:pPr>
        <w:pStyle w:val="BookText"/>
      </w:pPr>
      <w:r>
        <w:rPr>
          <w:rFonts w:ascii="Amiri" w:hAnsi="Amiri" w:eastAsia="Amiri" w:cs="Amiri"/>
          <w:lang w:bidi="ar-SA"/>
          <w:color w:val="111111"/>
          <w:sz w:val="28"/>
          <w:szCs w:val="28"/>
          <w:rtl/>
        </w:rPr>
        <w:t xml:space="preserve">والمَأْقة : الكِبْرُ والأنَفَة.</w:t>
      </w:r>
    </w:p>
    <w:p>
      <w:pPr>
        <w:pStyle w:val="BookText"/>
      </w:pPr>
      <w:r>
        <w:rPr>
          <w:rFonts w:ascii="Amiri" w:hAnsi="Amiri" w:eastAsia="Amiri" w:cs="Amiri"/>
          <w:lang w:bidi="ar-SA"/>
          <w:color w:val="111111"/>
          <w:sz w:val="28"/>
          <w:szCs w:val="28"/>
          <w:rtl/>
        </w:rPr>
        <w:t xml:space="preserve">والمَأْقة : الجرأة ، قال أبو وجزة في الزبير :</w:t>
      </w:r>
    </w:p>
    <w:p>
      <w:pPr>
        <w:pStyle w:val="BookText"/>
      </w:pPr>
      <w:r>
        <w:rPr>
          <w:rFonts w:ascii="Amiri" w:hAnsi="Amiri" w:eastAsia="Amiri" w:cs="Amiri"/>
          <w:lang w:bidi="ar-SA"/>
          <w:color w:val="111111"/>
          <w:sz w:val="28"/>
          <w:szCs w:val="28"/>
          <w:rtl/>
        </w:rPr>
        <w:t xml:space="preserve">كان الكَمِيُّ مع الرسول كأنه</w:t>
      </w:r>
    </w:p>
    <w:p>
      <w:pPr>
        <w:pStyle w:val="BookText"/>
      </w:pPr>
      <w:r>
        <w:rPr>
          <w:rFonts w:ascii="Amiri" w:hAnsi="Amiri" w:eastAsia="Amiri" w:cs="Amiri"/>
          <w:lang w:bidi="ar-SA"/>
          <w:color w:val="111111"/>
          <w:sz w:val="28"/>
          <w:szCs w:val="28"/>
          <w:rtl/>
        </w:rPr>
        <w:t xml:space="preserve">أسد بمأْقَته مدل ملْحِمُ</w:t>
      </w:r>
    </w:p>
    <w:p>
      <w:pPr>
        <w:pStyle w:val="BookText"/>
      </w:pPr>
      <w:r>
        <w:rPr>
          <w:rFonts w:ascii="Amiri" w:hAnsi="Amiri" w:eastAsia="Amiri" w:cs="Amiri"/>
          <w:lang w:bidi="ar-SA"/>
          <w:color w:val="111111"/>
          <w:sz w:val="28"/>
          <w:szCs w:val="28"/>
          <w:rtl/>
        </w:rPr>
        <w:t xml:space="preserve">ملحم ، بكسر الحاء : أي يلحم أشباله ، وبفتحها : أي مرزوق للصيد.</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IRNazanin" w:hAnsi="IRNazanin" w:eastAsia="IRNazanin" w:cs="IRNazanin"/>
          <w:lang w:bidi="fa-IR"/>
          <w:color w:val="111111"/>
          <w:sz w:val="28"/>
          <w:szCs w:val="28"/>
          <w:rtl/>
        </w:rPr>
        <w:t xml:space="preserve">ن</w:t>
      </w:r>
    </w:p>
    <w:p>
      <w:pPr>
        <w:pStyle w:val="Heading5"/>
      </w:pPr>
      <w:bookmarkStart w:id="4102" w:name="_Toc3429"/>
      <w:r>
        <w:t>المأنة</w:t>
      </w:r>
      <w:bookmarkEnd w:id="4102"/>
    </w:p>
    <w:p>
      <w:pPr>
        <w:pStyle w:val="BookText"/>
      </w:pPr>
      <w:r>
        <w:rPr>
          <w:rFonts w:ascii="Amiri" w:hAnsi="Amiri" w:eastAsia="Amiri" w:cs="Amiri"/>
          <w:lang w:bidi="ar-SA"/>
          <w:color w:val="111111"/>
          <w:sz w:val="28"/>
          <w:szCs w:val="28"/>
          <w:rtl/>
        </w:rPr>
        <w:t xml:space="preserve">[المأنة] : الخاصرة ، قال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كنتِ مهدية فأهدي</w:t>
      </w:r>
    </w:p>
    <w:p>
      <w:pPr>
        <w:pStyle w:val="BookText"/>
      </w:pPr>
      <w:r>
        <w:rPr>
          <w:rFonts w:ascii="Amiri" w:hAnsi="Amiri" w:eastAsia="Amiri" w:cs="Amiri"/>
          <w:lang w:bidi="ar-SA"/>
          <w:color w:val="111111"/>
          <w:sz w:val="28"/>
          <w:szCs w:val="28"/>
          <w:rtl/>
        </w:rPr>
        <w:t xml:space="preserve">من المأناتِ أو قِطَعِ السَّنامِ</w:t>
      </w:r>
    </w:p>
    <w:p>
      <w:pPr>
        <w:pStyle w:val="BookText"/>
      </w:pPr>
      <w:r>
        <w:rPr>
          <w:rFonts w:ascii="IRNazanin" w:hAnsi="IRNazanin" w:eastAsia="IRNazanin" w:cs="IRNazanin"/>
          <w:lang w:bidi="fa-IR"/>
          <w:color w:val="111111"/>
          <w:sz w:val="28"/>
          <w:szCs w:val="28"/>
          <w:rtl/>
        </w:rPr>
        <w:t xml:space="preserve">[شماره صفحه واقعی : 6433]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69" w:name="pg14464_162643"/>
    <w:bookmarkEnd w:id="669"/>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4103" w:name="_Toc3430"/>
      <w:r>
        <w:t>المُؤْق</w:t>
      </w:r>
      <w:bookmarkEnd w:id="4103"/>
    </w:p>
    <w:p>
      <w:pPr>
        <w:pStyle w:val="BookText"/>
      </w:pPr>
      <w:r>
        <w:rPr>
          <w:rFonts w:ascii="Amiri" w:hAnsi="Amiri" w:eastAsia="Amiri" w:cs="Amiri"/>
          <w:lang w:bidi="ar-SA"/>
          <w:color w:val="111111"/>
          <w:sz w:val="28"/>
          <w:szCs w:val="28"/>
          <w:rtl/>
        </w:rPr>
        <w:t xml:space="preserve">[المُؤْق] : مؤخر العين.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4104" w:name="_Toc3431"/>
      <w:r>
        <w:t>مُؤْتة</w:t>
      </w:r>
      <w:bookmarkEnd w:id="4104"/>
    </w:p>
    <w:p>
      <w:pPr>
        <w:pStyle w:val="BookText"/>
      </w:pPr>
      <w:r>
        <w:rPr>
          <w:rFonts w:ascii="Amiri" w:hAnsi="Amiri" w:eastAsia="Amiri" w:cs="Amiri"/>
          <w:lang w:bidi="ar-SA"/>
          <w:color w:val="111111"/>
          <w:sz w:val="28"/>
          <w:szCs w:val="28"/>
          <w:rtl/>
        </w:rPr>
        <w:t xml:space="preserve">[مُؤْتة] ، بالتاء : أرض </w:t>
      </w:r>
      <w:r>
        <w:rPr>
          <w:rStyle w:val="FootnoteReference"/>
        </w:rPr>
        <w:footnoteReference w:id="1544"/>
      </w:r>
      <w:r>
        <w:rPr>
          <w:rFonts w:ascii="Amiri" w:hAnsi="Amiri" w:eastAsia="Amiri" w:cs="Amiri"/>
          <w:lang w:bidi="ar-SA"/>
          <w:color w:val="111111"/>
          <w:sz w:val="28"/>
          <w:szCs w:val="28"/>
          <w:rtl/>
        </w:rPr>
        <w:t xml:space="preserve">قتل بها جعفر بن أبي طالب.</w:t>
      </w:r>
    </w:p>
    <w:p>
      <w:pPr>
        <w:pStyle w:val="BookText"/>
      </w:pPr>
      <w:r>
        <w:rPr>
          <w:rFonts w:ascii="Amiri" w:hAnsi="Amiri" w:eastAsia="Amiri" w:cs="Amiri"/>
          <w:lang w:bidi="ar-SA"/>
          <w:color w:val="111111"/>
          <w:sz w:val="28"/>
          <w:szCs w:val="28"/>
          <w:rtl/>
        </w:rPr>
        <w:t xml:space="preserve">و [ فِعْلة ]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4105" w:name="_Toc3432"/>
      <w:r>
        <w:t>المِئْرة</w:t>
      </w:r>
      <w:bookmarkEnd w:id="4105"/>
    </w:p>
    <w:p>
      <w:pPr>
        <w:pStyle w:val="BookText"/>
      </w:pPr>
      <w:r>
        <w:rPr>
          <w:rFonts w:ascii="Amiri" w:hAnsi="Amiri" w:eastAsia="Amiri" w:cs="Amiri"/>
          <w:lang w:bidi="ar-SA"/>
          <w:color w:val="111111"/>
          <w:sz w:val="28"/>
          <w:szCs w:val="28"/>
          <w:rtl/>
        </w:rPr>
        <w:t xml:space="preserve">[المِئْرة] : العداوة.</w:t>
      </w:r>
    </w:p>
    <w:p>
      <w:pPr>
        <w:pStyle w:val="BookText"/>
      </w:pPr>
      <w:r>
        <w:rPr>
          <w:rFonts w:ascii="Amiri" w:hAnsi="Amiri" w:eastAsia="Amiri" w:cs="Amiri"/>
          <w:lang w:bidi="ar-SA"/>
          <w:color w:val="111111"/>
          <w:sz w:val="28"/>
          <w:szCs w:val="28"/>
          <w:rtl/>
        </w:rPr>
        <w:t xml:space="preserve">ي</w:t>
      </w:r>
    </w:p>
    <w:p>
      <w:pPr>
        <w:pStyle w:val="Heading5"/>
      </w:pPr>
      <w:bookmarkStart w:id="4106" w:name="_Toc3433"/>
      <w:r>
        <w:t>المئية</w:t>
      </w:r>
      <w:bookmarkEnd w:id="4106"/>
    </w:p>
    <w:p>
      <w:pPr>
        <w:pStyle w:val="BookText"/>
      </w:pPr>
      <w:r>
        <w:rPr>
          <w:rFonts w:ascii="Amiri" w:hAnsi="Amiri" w:eastAsia="Amiri" w:cs="Amiri"/>
          <w:lang w:bidi="ar-SA"/>
          <w:color w:val="111111"/>
          <w:sz w:val="28"/>
          <w:szCs w:val="28"/>
          <w:rtl/>
        </w:rPr>
        <w:t xml:space="preserve">[المئية] : يقال : إِن أصل مئة : مئية ، وجمعها : مئون ، قال الله تعالى : ( وَلَبِثُوا فِي كَهْفِهِمْ ثَلاثَ مِائَةٍ سِنِينَ )</w:t>
      </w:r>
      <w:r>
        <w:rPr>
          <w:rStyle w:val="FootnoteReference"/>
        </w:rPr>
        <w:footnoteReference w:id="1545"/>
      </w:r>
      <w:r>
        <w:rPr>
          <w:rFonts w:ascii="Amiri" w:hAnsi="Amiri" w:eastAsia="Amiri" w:cs="Amiri"/>
          <w:lang w:bidi="ar-SA"/>
          <w:color w:val="111111"/>
          <w:sz w:val="28"/>
          <w:szCs w:val="28"/>
          <w:rtl/>
        </w:rPr>
        <w:t xml:space="preserve">: قرأ القراء بتنوين « مِائَةٍ » ، غير حمزة والكسائي فلم ينونا. قال أبو عبيدة : تقديره : ولبثوا في كهفهم سنين ثلاثمئة وهو في موضع نصب على البدل. وقال أبو إِسحاق : هو في موضع نصب على عطف البيان. وقيل : يجوز أن تكون « سِنِينَ » في موضع خفض رداًّ على « مِائَةٍ » لأنها بمعنى مئين. قال أكثر النحويين : فأما القراءة بغير تنوين فيجب أن تُتوقى ، لأن المعروف من كلام العرب ثلاثمئة سنةٍ ، ولا يكادون يقولون ثلاثمئةِ سنين.</w:t>
      </w:r>
    </w:p>
    <w:p>
      <w:pPr>
        <w:pStyle w:val="BookText"/>
      </w:pPr>
      <w:r>
        <w:rPr>
          <w:rFonts w:ascii="IRNazanin" w:hAnsi="IRNazanin" w:eastAsia="IRNazanin" w:cs="IRNazanin"/>
          <w:lang w:bidi="fa-IR"/>
          <w:color w:val="111111"/>
          <w:sz w:val="28"/>
          <w:szCs w:val="28"/>
          <w:rtl/>
        </w:rPr>
        <w:t xml:space="preserve">[شماره صفحه واقعی : 6434]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70" w:name="pg14464_162644"/>
    <w:bookmarkEnd w:id="67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ن</w:t>
      </w:r>
    </w:p>
    <w:p>
      <w:pPr>
        <w:pStyle w:val="Heading5"/>
      </w:pPr>
      <w:bookmarkStart w:id="4107" w:name="_Toc3434"/>
      <w:r>
        <w:t>المؤونة</w:t>
      </w:r>
      <w:bookmarkEnd w:id="4107"/>
    </w:p>
    <w:p>
      <w:pPr>
        <w:pStyle w:val="BookText"/>
      </w:pPr>
      <w:r>
        <w:rPr>
          <w:rFonts w:ascii="Amiri" w:hAnsi="Amiri" w:eastAsia="Amiri" w:cs="Amiri"/>
          <w:lang w:bidi="ar-SA"/>
          <w:color w:val="111111"/>
          <w:sz w:val="28"/>
          <w:szCs w:val="28"/>
          <w:rtl/>
        </w:rPr>
        <w:t xml:space="preserve">[المؤونة] : الثِّقْل : يهمز ولا يهمز.</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د</w:t>
      </w:r>
    </w:p>
    <w:p>
      <w:pPr>
        <w:pStyle w:val="Heading5"/>
      </w:pPr>
      <w:bookmarkStart w:id="4108" w:name="_Toc3435"/>
      <w:r>
        <w:t>اليمؤود</w:t>
      </w:r>
      <w:bookmarkEnd w:id="4108"/>
    </w:p>
    <w:p>
      <w:pPr>
        <w:pStyle w:val="BookText"/>
      </w:pPr>
      <w:r>
        <w:rPr>
          <w:rFonts w:ascii="Amiri" w:hAnsi="Amiri" w:eastAsia="Amiri" w:cs="Amiri"/>
          <w:lang w:bidi="ar-SA"/>
          <w:color w:val="111111"/>
          <w:sz w:val="28"/>
          <w:szCs w:val="28"/>
          <w:rtl/>
        </w:rPr>
        <w:t xml:space="preserve">[اليمؤود] : جارية يمؤود : أي ناعمة ، ويمؤودة ، بالهاء أيضاً.</w:t>
      </w:r>
    </w:p>
    <w:p>
      <w:pPr>
        <w:pStyle w:val="BookText"/>
      </w:pPr>
      <w:r>
        <w:rPr>
          <w:rFonts w:ascii="IRNazanin" w:hAnsi="IRNazanin" w:eastAsia="IRNazanin" w:cs="IRNazanin"/>
          <w:lang w:bidi="fa-IR"/>
          <w:color w:val="111111"/>
          <w:sz w:val="28"/>
          <w:szCs w:val="28"/>
          <w:rtl/>
        </w:rPr>
        <w:t xml:space="preserve">[شماره صفحه واقعی : 6435]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71" w:name="pg14464_162645"/>
    <w:bookmarkEnd w:id="671"/>
    <w:p>
      <w:pPr>
        <w:pStyle w:val="Heading4"/>
      </w:pPr>
      <w:bookmarkStart w:id="4109" w:name="_Toc3436"/>
      <w:r>
        <w:t>الأفعال</w:t>
      </w:r>
      <w:bookmarkEnd w:id="4109"/>
    </w:p>
    <w:p>
      <w:pPr>
        <w:pStyle w:val="Heading5"/>
      </w:pPr>
      <w:bookmarkStart w:id="4110" w:name="_Toc3437"/>
      <w:r>
        <w:t>اشارة</w:t>
      </w:r>
      <w:bookmarkEnd w:id="4110"/>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4111" w:name="_Toc3438"/>
      <w:r>
        <w:t>مأد</w:t>
      </w:r>
      <w:bookmarkEnd w:id="4111"/>
    </w:p>
    <w:p>
      <w:pPr>
        <w:pStyle w:val="BookText"/>
      </w:pPr>
      <w:r>
        <w:rPr>
          <w:rFonts w:ascii="IRNazanin" w:hAnsi="IRNazanin" w:eastAsia="IRNazanin" w:cs="IRNazanin"/>
          <w:lang w:bidi="fa-IR"/>
          <w:color w:val="111111"/>
          <w:sz w:val="28"/>
          <w:szCs w:val="28"/>
          <w:rtl/>
        </w:rPr>
        <w:t xml:space="preserve">[مأد] : إِذا تبختر.</w:t>
      </w:r>
    </w:p>
    <w:p>
      <w:pPr>
        <w:pStyle w:val="BookText"/>
      </w:pPr>
      <w:r>
        <w:rPr>
          <w:rFonts w:ascii="IRNazanin" w:hAnsi="IRNazanin" w:eastAsia="IRNazanin" w:cs="IRNazanin"/>
          <w:lang w:bidi="fa-IR"/>
          <w:color w:val="111111"/>
          <w:sz w:val="28"/>
          <w:szCs w:val="28"/>
          <w:rtl/>
        </w:rPr>
        <w:t xml:space="preserve">ر</w:t>
      </w:r>
    </w:p>
    <w:p>
      <w:pPr>
        <w:pStyle w:val="Heading5"/>
      </w:pPr>
      <w:bookmarkStart w:id="4112" w:name="_Toc3439"/>
      <w:r>
        <w:t>مأر</w:t>
      </w:r>
      <w:bookmarkEnd w:id="4112"/>
    </w:p>
    <w:p>
      <w:pPr>
        <w:pStyle w:val="BookText"/>
      </w:pPr>
      <w:r>
        <w:rPr>
          <w:rFonts w:ascii="Amiri" w:hAnsi="Amiri" w:eastAsia="Amiri" w:cs="Amiri"/>
          <w:lang w:bidi="ar-SA"/>
          <w:color w:val="111111"/>
          <w:sz w:val="28"/>
          <w:szCs w:val="28"/>
          <w:rtl/>
        </w:rPr>
        <w:t xml:space="preserve">[مأر] : بين القوم : أي عادى.</w:t>
      </w:r>
    </w:p>
    <w:p>
      <w:pPr>
        <w:pStyle w:val="BookText"/>
      </w:pPr>
      <w:r>
        <w:rPr>
          <w:rFonts w:ascii="IRNazanin" w:hAnsi="IRNazanin" w:eastAsia="IRNazanin" w:cs="IRNazanin"/>
          <w:lang w:bidi="fa-IR"/>
          <w:color w:val="111111"/>
          <w:sz w:val="28"/>
          <w:szCs w:val="28"/>
          <w:rtl/>
        </w:rPr>
        <w:t xml:space="preserve">س</w:t>
      </w:r>
    </w:p>
    <w:p>
      <w:pPr>
        <w:pStyle w:val="Heading5"/>
      </w:pPr>
      <w:bookmarkStart w:id="4113" w:name="_Toc3440"/>
      <w:r>
        <w:t>مأس</w:t>
      </w:r>
      <w:bookmarkEnd w:id="4113"/>
    </w:p>
    <w:p>
      <w:pPr>
        <w:pStyle w:val="BookText"/>
      </w:pPr>
      <w:r>
        <w:rPr>
          <w:rFonts w:ascii="Amiri" w:hAnsi="Amiri" w:eastAsia="Amiri" w:cs="Amiri"/>
          <w:lang w:bidi="ar-SA"/>
          <w:color w:val="111111"/>
          <w:sz w:val="28"/>
          <w:szCs w:val="28"/>
          <w:rtl/>
        </w:rPr>
        <w:t xml:space="preserve">[مأس] بين القوم : أي أفسد.</w:t>
      </w:r>
    </w:p>
    <w:p>
      <w:pPr>
        <w:pStyle w:val="BookText"/>
      </w:pPr>
      <w:r>
        <w:rPr>
          <w:rFonts w:ascii="IRNazanin" w:hAnsi="IRNazanin" w:eastAsia="IRNazanin" w:cs="IRNazanin"/>
          <w:lang w:bidi="fa-IR"/>
          <w:color w:val="111111"/>
          <w:sz w:val="28"/>
          <w:szCs w:val="28"/>
          <w:rtl/>
        </w:rPr>
        <w:t xml:space="preserve">ن</w:t>
      </w:r>
    </w:p>
    <w:p>
      <w:pPr>
        <w:pStyle w:val="Heading5"/>
      </w:pPr>
      <w:bookmarkStart w:id="4114" w:name="_Toc3441"/>
      <w:r>
        <w:t>مأن</w:t>
      </w:r>
      <w:bookmarkEnd w:id="4114"/>
    </w:p>
    <w:p>
      <w:pPr>
        <w:pStyle w:val="BookText"/>
      </w:pPr>
      <w:r>
        <w:rPr>
          <w:rFonts w:ascii="Amiri" w:hAnsi="Amiri" w:eastAsia="Amiri" w:cs="Amiri"/>
          <w:lang w:bidi="ar-SA"/>
          <w:color w:val="111111"/>
          <w:sz w:val="28"/>
          <w:szCs w:val="28"/>
          <w:rtl/>
        </w:rPr>
        <w:t xml:space="preserve">[مأن] : مأنه : إِذا احتمل مُؤْنته.</w:t>
      </w:r>
    </w:p>
    <w:p>
      <w:pPr>
        <w:pStyle w:val="BookText"/>
      </w:pPr>
      <w:r>
        <w:rPr>
          <w:rFonts w:ascii="Amiri" w:hAnsi="Amiri" w:eastAsia="Amiri" w:cs="Amiri"/>
          <w:lang w:bidi="ar-SA"/>
          <w:color w:val="111111"/>
          <w:sz w:val="28"/>
          <w:szCs w:val="28"/>
          <w:rtl/>
        </w:rPr>
        <w:t xml:space="preserve">ويقال : ما مأنْتُ مأنَهُ : إِذا لم تشعر به.</w:t>
      </w:r>
    </w:p>
    <w:p>
      <w:pPr>
        <w:pStyle w:val="BookText"/>
      </w:pPr>
      <w:r>
        <w:rPr>
          <w:rFonts w:ascii="IRNazanin" w:hAnsi="IRNazanin" w:eastAsia="IRNazanin" w:cs="IRNazanin"/>
          <w:lang w:bidi="fa-IR"/>
          <w:color w:val="111111"/>
          <w:sz w:val="28"/>
          <w:szCs w:val="28"/>
          <w:rtl/>
        </w:rPr>
        <w:t xml:space="preserve">و</w:t>
      </w:r>
    </w:p>
    <w:p>
      <w:pPr>
        <w:pStyle w:val="Heading5"/>
      </w:pPr>
      <w:bookmarkStart w:id="4115" w:name="_Toc3442"/>
      <w:r>
        <w:t>مأو</w:t>
      </w:r>
      <w:bookmarkEnd w:id="4115"/>
    </w:p>
    <w:p>
      <w:pPr>
        <w:pStyle w:val="BookText"/>
      </w:pPr>
      <w:r>
        <w:rPr>
          <w:rFonts w:ascii="Amiri" w:hAnsi="Amiri" w:eastAsia="Amiri" w:cs="Amiri"/>
          <w:lang w:bidi="ar-SA"/>
          <w:color w:val="111111"/>
          <w:sz w:val="28"/>
          <w:szCs w:val="28"/>
          <w:rtl/>
        </w:rPr>
        <w:t xml:space="preserve">[مأو] : مأوت الجلد مأواً : إِذا مددته حتى يتسع.</w:t>
      </w:r>
    </w:p>
    <w:p>
      <w:pPr>
        <w:pStyle w:val="BookText"/>
      </w:pPr>
      <w:r>
        <w:rPr>
          <w:rFonts w:ascii="Amiri" w:hAnsi="Amiri" w:eastAsia="Amiri" w:cs="Amiri"/>
          <w:lang w:bidi="ar-SA"/>
          <w:color w:val="111111"/>
          <w:sz w:val="28"/>
          <w:szCs w:val="28"/>
          <w:rtl/>
        </w:rPr>
        <w:t xml:space="preserve">ي</w:t>
      </w:r>
    </w:p>
    <w:p>
      <w:pPr>
        <w:pStyle w:val="Heading5"/>
      </w:pPr>
      <w:bookmarkStart w:id="4116" w:name="_Toc3443"/>
      <w:r>
        <w:t>مأى</w:t>
      </w:r>
      <w:bookmarkEnd w:id="4116"/>
    </w:p>
    <w:p>
      <w:pPr>
        <w:pStyle w:val="BookText"/>
      </w:pPr>
      <w:r>
        <w:rPr>
          <w:rFonts w:ascii="Amiri" w:hAnsi="Amiri" w:eastAsia="Amiri" w:cs="Amiri"/>
          <w:lang w:bidi="ar-SA"/>
          <w:color w:val="111111"/>
          <w:sz w:val="28"/>
          <w:szCs w:val="28"/>
          <w:rtl/>
        </w:rPr>
        <w:t xml:space="preserve">[مأى] : المأي : الإِفساد بين القوم بالنميمة ، يقال : مأى بينهم ، قال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ومأَى بينَهم أخو نكرات</w:t>
      </w:r>
    </w:p>
    <w:p>
      <w:pPr>
        <w:pStyle w:val="BookText"/>
      </w:pPr>
      <w:r>
        <w:rPr>
          <w:rFonts w:ascii="Amiri" w:hAnsi="Amiri" w:eastAsia="Amiri" w:cs="Amiri"/>
          <w:lang w:bidi="ar-SA"/>
          <w:color w:val="111111"/>
          <w:sz w:val="28"/>
          <w:szCs w:val="28"/>
          <w:rtl/>
        </w:rPr>
        <w:t xml:space="preserve">لم يزل ذا نميمةٍ مأّءَ</w:t>
      </w:r>
    </w:p>
    <w:p>
      <w:pPr>
        <w:pStyle w:val="BookText"/>
      </w:pPr>
      <w:r>
        <w:rPr>
          <w:rFonts w:ascii="Amiri" w:hAnsi="Amiri" w:eastAsia="Amiri" w:cs="Amiri"/>
          <w:lang w:bidi="ar-SA"/>
          <w:color w:val="111111"/>
          <w:sz w:val="28"/>
          <w:szCs w:val="28"/>
          <w:rtl/>
        </w:rPr>
        <w:t xml:space="preserve">أي : أخو نكرات مأَّءٌ لم يزل ذا نميمة.</w:t>
      </w:r>
    </w:p>
    <w:p>
      <w:pPr>
        <w:pStyle w:val="BookText"/>
      </w:pPr>
      <w:r>
        <w:rPr>
          <w:rFonts w:ascii="Amiri" w:hAnsi="Amiri" w:eastAsia="Amiri" w:cs="Amiri"/>
          <w:lang w:bidi="ar-SA"/>
          <w:color w:val="111111"/>
          <w:sz w:val="28"/>
          <w:szCs w:val="28"/>
          <w:rtl/>
        </w:rPr>
        <w:t xml:space="preserve">ويقال : مأى الجلدَ مأياً : إِذا مدّه.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4117" w:name="_Toc3444"/>
      <w:r>
        <w:t>مئِر</w:t>
      </w:r>
      <w:bookmarkEnd w:id="4117"/>
    </w:p>
    <w:p>
      <w:pPr>
        <w:pStyle w:val="BookText"/>
      </w:pPr>
      <w:r>
        <w:rPr>
          <w:rFonts w:ascii="Amiri" w:hAnsi="Amiri" w:eastAsia="Amiri" w:cs="Amiri"/>
          <w:lang w:bidi="ar-SA"/>
          <w:color w:val="111111"/>
          <w:sz w:val="28"/>
          <w:szCs w:val="28"/>
          <w:rtl/>
        </w:rPr>
        <w:t xml:space="preserve">[مئِر] : أَمْرٌ مَئِرٌ : أي شديد.</w:t>
      </w:r>
    </w:p>
    <w:p>
      <w:pPr>
        <w:pStyle w:val="BookText"/>
      </w:pPr>
      <w:r>
        <w:rPr>
          <w:rFonts w:ascii="IRNazanin" w:hAnsi="IRNazanin" w:eastAsia="IRNazanin" w:cs="IRNazanin"/>
          <w:lang w:bidi="fa-IR"/>
          <w:color w:val="111111"/>
          <w:sz w:val="28"/>
          <w:szCs w:val="28"/>
          <w:rtl/>
        </w:rPr>
        <w:t xml:space="preserve">ق</w:t>
      </w:r>
    </w:p>
    <w:p>
      <w:pPr>
        <w:pStyle w:val="Heading5"/>
      </w:pPr>
      <w:bookmarkStart w:id="4118" w:name="_Toc3445"/>
      <w:r>
        <w:t>مئِق</w:t>
      </w:r>
      <w:bookmarkEnd w:id="4118"/>
    </w:p>
    <w:p>
      <w:pPr>
        <w:pStyle w:val="BookText"/>
      </w:pPr>
      <w:r>
        <w:rPr>
          <w:rFonts w:ascii="Amiri" w:hAnsi="Amiri" w:eastAsia="Amiri" w:cs="Amiri"/>
          <w:lang w:bidi="ar-SA"/>
          <w:color w:val="111111"/>
          <w:sz w:val="28"/>
          <w:szCs w:val="28"/>
          <w:rtl/>
        </w:rPr>
        <w:t xml:space="preserve">[مئِق] : المأق : شدة البكاء ، يقال : مئِق فهو مئِقٌ ، وفي المثل : « أنت تئق وأنا مئق فمتى نتفق؟ ».</w:t>
      </w:r>
    </w:p>
    <w:p>
      <w:pPr>
        <w:pStyle w:val="BookText"/>
      </w:pPr>
      <w:r>
        <w:rPr>
          <w:rFonts w:ascii="IRNazanin" w:hAnsi="IRNazanin" w:eastAsia="IRNazanin" w:cs="IRNazanin"/>
          <w:lang w:bidi="fa-IR"/>
          <w:color w:val="111111"/>
          <w:sz w:val="28"/>
          <w:szCs w:val="28"/>
          <w:rtl/>
        </w:rPr>
        <w:t xml:space="preserve">[شماره صفحه واقعی : 6436]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72" w:name="pg14464_162646"/>
    <w:bookmarkEnd w:id="672"/>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4119" w:name="_Toc3446"/>
      <w:r>
        <w:t>مؤج</w:t>
      </w:r>
      <w:bookmarkEnd w:id="4119"/>
    </w:p>
    <w:p>
      <w:pPr>
        <w:pStyle w:val="BookText"/>
      </w:pPr>
      <w:r>
        <w:rPr>
          <w:rFonts w:ascii="Amiri" w:hAnsi="Amiri" w:eastAsia="Amiri" w:cs="Amiri"/>
          <w:lang w:bidi="ar-SA"/>
          <w:color w:val="111111"/>
          <w:sz w:val="28"/>
          <w:szCs w:val="28"/>
          <w:rtl/>
        </w:rPr>
        <w:t xml:space="preserve">[مؤج] الماء مؤوجة فهو مأج : أي ملح.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4120" w:name="_Toc3447"/>
      <w:r>
        <w:t>الإِمآق</w:t>
      </w:r>
      <w:bookmarkEnd w:id="4120"/>
    </w:p>
    <w:p>
      <w:pPr>
        <w:pStyle w:val="BookText"/>
      </w:pPr>
      <w:r>
        <w:rPr>
          <w:rFonts w:ascii="Amiri" w:hAnsi="Amiri" w:eastAsia="Amiri" w:cs="Amiri"/>
          <w:lang w:bidi="ar-SA"/>
          <w:color w:val="111111"/>
          <w:sz w:val="28"/>
          <w:szCs w:val="28"/>
          <w:rtl/>
        </w:rPr>
        <w:t xml:space="preserve">[الإِمآق] : أمأق الرجلُ : إِذا أَنِف وتعظم ، وفي كتاب النبي عليه‌السلام لوفد نهدٍ </w:t>
      </w:r>
      <w:r>
        <w:rPr>
          <w:rStyle w:val="FootnoteReference"/>
        </w:rPr>
        <w:footnoteReference w:id="1547"/>
      </w:r>
      <w:r>
        <w:rPr>
          <w:rFonts w:ascii="Amiri" w:hAnsi="Amiri" w:eastAsia="Amiri" w:cs="Amiri"/>
          <w:lang w:bidi="ar-SA"/>
          <w:color w:val="111111"/>
          <w:sz w:val="28"/>
          <w:szCs w:val="28"/>
          <w:rtl/>
        </w:rPr>
        <w:t xml:space="preserve">: « ما لم تُضمِرُوا الإِمْآق » أي : الأنفة مما يلزم من الصدقة.</w:t>
      </w:r>
    </w:p>
    <w:p>
      <w:pPr>
        <w:pStyle w:val="BookText"/>
      </w:pPr>
      <w:r>
        <w:rPr>
          <w:rFonts w:ascii="Amiri" w:hAnsi="Amiri" w:eastAsia="Amiri" w:cs="Amiri"/>
          <w:lang w:bidi="ar-SA"/>
          <w:color w:val="111111"/>
          <w:sz w:val="28"/>
          <w:szCs w:val="28"/>
          <w:rtl/>
        </w:rPr>
        <w:t xml:space="preserve">ي</w:t>
      </w:r>
    </w:p>
    <w:p>
      <w:pPr>
        <w:pStyle w:val="Heading5"/>
      </w:pPr>
      <w:bookmarkStart w:id="4121" w:name="_Toc3448"/>
      <w:r>
        <w:t>الإِمآء</w:t>
      </w:r>
      <w:bookmarkEnd w:id="4121"/>
    </w:p>
    <w:p>
      <w:pPr>
        <w:pStyle w:val="BookText"/>
      </w:pPr>
      <w:r>
        <w:rPr>
          <w:rFonts w:ascii="Amiri" w:hAnsi="Amiri" w:eastAsia="Amiri" w:cs="Amiri"/>
          <w:lang w:bidi="ar-SA"/>
          <w:color w:val="111111"/>
          <w:sz w:val="28"/>
          <w:szCs w:val="28"/>
          <w:rtl/>
        </w:rPr>
        <w:t xml:space="preserve">[الإِمآء] : أمأتِ الغنمُ : أي صارت مئة ، وأمأيتها أنا ، يتعدى ولا يتعدى.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4122" w:name="_Toc3449"/>
      <w:r>
        <w:t>المماءرة</w:t>
      </w:r>
      <w:bookmarkEnd w:id="4122"/>
    </w:p>
    <w:p>
      <w:pPr>
        <w:pStyle w:val="BookText"/>
      </w:pPr>
      <w:r>
        <w:rPr>
          <w:rFonts w:ascii="Amiri" w:hAnsi="Amiri" w:eastAsia="Amiri" w:cs="Amiri"/>
          <w:lang w:bidi="ar-SA"/>
          <w:color w:val="111111"/>
          <w:sz w:val="28"/>
          <w:szCs w:val="28"/>
          <w:rtl/>
        </w:rPr>
        <w:t xml:space="preserve">[المماءرة] : ماءره : أي عاداه. وماءر بينهم : أي عادى.</w:t>
      </w:r>
    </w:p>
    <w:p>
      <w:pPr>
        <w:pStyle w:val="BookText"/>
      </w:pPr>
      <w:r>
        <w:rPr>
          <w:rFonts w:ascii="IRNazanin" w:hAnsi="IRNazanin" w:eastAsia="IRNazanin" w:cs="IRNazanin"/>
          <w:lang w:bidi="fa-IR"/>
          <w:color w:val="111111"/>
          <w:sz w:val="28"/>
          <w:szCs w:val="28"/>
          <w:rtl/>
        </w:rPr>
        <w:t xml:space="preserve">ن</w:t>
      </w:r>
    </w:p>
    <w:p>
      <w:pPr>
        <w:pStyle w:val="Heading5"/>
      </w:pPr>
      <w:bookmarkStart w:id="4123" w:name="_Toc3450"/>
      <w:r>
        <w:t>المماءنة</w:t>
      </w:r>
      <w:bookmarkEnd w:id="4123"/>
    </w:p>
    <w:p>
      <w:pPr>
        <w:pStyle w:val="BookText"/>
      </w:pPr>
      <w:r>
        <w:rPr>
          <w:rFonts w:ascii="Amiri" w:hAnsi="Amiri" w:eastAsia="Amiri" w:cs="Amiri"/>
          <w:lang w:bidi="ar-SA"/>
          <w:color w:val="111111"/>
          <w:sz w:val="28"/>
          <w:szCs w:val="28"/>
          <w:rtl/>
        </w:rPr>
        <w:t xml:space="preserve">[المماءنة] : عن الأصمعي يقال : ماءنت في الأمر : أي تفكرت.</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124" w:name="_Toc3451"/>
      <w:r>
        <w:t>الامتئار</w:t>
      </w:r>
      <w:bookmarkEnd w:id="4124"/>
    </w:p>
    <w:p>
      <w:pPr>
        <w:pStyle w:val="BookText"/>
      </w:pPr>
      <w:r>
        <w:rPr>
          <w:rFonts w:ascii="Amiri" w:hAnsi="Amiri" w:eastAsia="Amiri" w:cs="Amiri"/>
          <w:lang w:bidi="ar-SA"/>
          <w:color w:val="111111"/>
          <w:sz w:val="28"/>
          <w:szCs w:val="28"/>
          <w:rtl/>
        </w:rPr>
        <w:t xml:space="preserve">[الامتئار] : امتأر عليه : أي اعتقد عداوته.</w:t>
      </w:r>
    </w:p>
    <w:p>
      <w:pPr>
        <w:pStyle w:val="BookText"/>
      </w:pPr>
      <w:r>
        <w:rPr>
          <w:rFonts w:ascii="IRNazanin" w:hAnsi="IRNazanin" w:eastAsia="IRNazanin" w:cs="IRNazanin"/>
          <w:lang w:bidi="fa-IR"/>
          <w:color w:val="111111"/>
          <w:sz w:val="28"/>
          <w:szCs w:val="28"/>
          <w:rtl/>
        </w:rPr>
        <w:t xml:space="preserve">ق</w:t>
      </w:r>
    </w:p>
    <w:p>
      <w:pPr>
        <w:pStyle w:val="Heading5"/>
      </w:pPr>
      <w:bookmarkStart w:id="4125" w:name="_Toc3452"/>
      <w:r>
        <w:t>الامتئاق</w:t>
      </w:r>
      <w:bookmarkEnd w:id="4125"/>
    </w:p>
    <w:p>
      <w:pPr>
        <w:pStyle w:val="BookText"/>
      </w:pPr>
      <w:r>
        <w:rPr>
          <w:rFonts w:ascii="Amiri" w:hAnsi="Amiri" w:eastAsia="Amiri" w:cs="Amiri"/>
          <w:lang w:bidi="ar-SA"/>
          <w:color w:val="111111"/>
          <w:sz w:val="28"/>
          <w:szCs w:val="28"/>
          <w:rtl/>
        </w:rPr>
        <w:t xml:space="preserve">[الامتئاق] : امتأق : إِذا بكى.</w:t>
      </w:r>
    </w:p>
    <w:p>
      <w:pPr>
        <w:pStyle w:val="BookText"/>
      </w:pPr>
      <w:r>
        <w:rPr>
          <w:rFonts w:ascii="IRNazanin" w:hAnsi="IRNazanin" w:eastAsia="IRNazanin" w:cs="IRNazanin"/>
          <w:lang w:bidi="fa-IR"/>
          <w:color w:val="111111"/>
          <w:sz w:val="28"/>
          <w:szCs w:val="28"/>
          <w:rtl/>
        </w:rPr>
        <w:t xml:space="preserve">[شماره صفحه واقعی : 6437]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73" w:name="pg14464_162647"/>
    <w:bookmarkEnd w:id="673"/>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وي</w:t>
      </w:r>
    </w:p>
    <w:p>
      <w:pPr>
        <w:pStyle w:val="Heading5"/>
      </w:pPr>
      <w:bookmarkStart w:id="4126" w:name="_Toc3453"/>
      <w:r>
        <w:t>التمئي</w:t>
      </w:r>
      <w:bookmarkEnd w:id="4126"/>
    </w:p>
    <w:p>
      <w:pPr>
        <w:pStyle w:val="BookText"/>
      </w:pPr>
      <w:r>
        <w:rPr>
          <w:rFonts w:ascii="Amiri" w:hAnsi="Amiri" w:eastAsia="Amiri" w:cs="Amiri"/>
          <w:lang w:bidi="ar-SA"/>
          <w:color w:val="111111"/>
          <w:sz w:val="28"/>
          <w:szCs w:val="28"/>
          <w:rtl/>
        </w:rPr>
        <w:t xml:space="preserve">[التمئي] : تمأَّى الجلد : إِذا اتسع.</w:t>
      </w:r>
    </w:p>
    <w:p>
      <w:pPr>
        <w:pStyle w:val="BookText"/>
      </w:pPr>
      <w:r>
        <w:rPr>
          <w:rFonts w:ascii="IRNazanin" w:hAnsi="IRNazanin" w:eastAsia="IRNazanin" w:cs="IRNazanin"/>
          <w:lang w:bidi="fa-IR"/>
          <w:color w:val="111111"/>
          <w:sz w:val="28"/>
          <w:szCs w:val="28"/>
          <w:rtl/>
        </w:rPr>
        <w:t xml:space="preserve">[شماره صفحه واقعی : 6438]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( 4 / 152 ).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( 5 / 277 ) منسوب لأبي النجم ، وروايته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للشافعي باب كيف السجود : ( 1 / 136 ) والبحر الزخار : ( 1 / 265 ).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وجابر والمقدام بن معدي كرب عند أبي داود في الفرائض ، باب : في ميراث ذوي الأرحام ، رقم (2899) وأحمد : ( 2 / 287 ، 290 ، 318 ؛ 453 - 456 ؛ 3 / 215 ، 256 ، 337 - 338 ؛ 4 / 131 ).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67 /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361.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سيبويه : الكتاب ( 1 / 296 ) ، وهو فيه وفي الأغاني ( 8 / 392 ) إلى أنس بن زُنَيم ، وانظر الخزانة 6 / 468.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حرف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 : لغة في قح ( الصحاح : 1 / 398 ).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( 5 / 277 ) وهي كلمة سومرية قديمة.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135.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(156) وهو في الصحاح : ( 2 / 105 ) والجمهرة : ( 126 ، 1245 ) وكِدْيَون : هو دُرْدِيّ الزيت ، وهو الكدر الراسب ( الجمهرة : 3 / 1245 ).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التوبة : 9 / 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العبارة والشاهد في ديوان الأدب : ( 3 / 61 ).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العبارة في ديوان الأدب : ( 3 / 61 ) والعين : ( 5 / 282 ).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( 5 / 285 ) والطّباهجة : فارسي معرب ؛ ضرب من قلي اللّحم ، باؤه بدلٌ من الباء التي بين الباء والفاء ( اللسان : طبهج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359 ).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364 ).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 ل 1 ) : « شجرة يتداوى بها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بكر في المقاييس ( كل ) ( 5 / 122 ).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(852) والمقاييس : ( 5 / 122 ) واللسان ( كلل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الملك لا عن كلالة » ؛ والشاهد في الصحاح : ( 5 / 1811 ) واللسان ( كلل ) وروايته فيهما : « الملك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مجمع اللغة بدمشق ( 3 / 1460 ) والمقاييس : ( 5 / 124 ) واللسان : ( كب ، عرق ، حمل ) ؛ وديوان الأدب : ( 3 / 84 ).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لكثيّر ، اللسان ( كرر ) والصحاح : ( 2 / 804 ) وعجزه في إِصلاح المنطق : (91 و 129) وهو غير منسوب في المقاييس : ( 5 / 147 ) وانظر حاشية المحقق.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ديوان الأدب : ( 3 / 96 ) وفي النسب الشريف « النضر بن كنانة بن خزيمة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محمد أبو الفضل إِبراهيم ، ط. دار المعارف (20) وصدره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الكديد : موضع بالحجاز ، وهو من أيام العرب ( ياقوت : الكديد ) وذكر الهمداني في « الصفة » ( ص 331 ) أنه كانت به موقعة.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الهندي أنشده اللسان ( كسس ) وهو غير منسوب في المقاييس : ( 5 / 128 ) والصحاح : ( 3 / 971 ) ، وهو نبيذ التمر.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ابن دريد : « الكسيس : لحم يجفف على الحجارة إذا يبس دق حتى يصير كالسويق .. » الجمهرة : ( 1 / 135 ، 1 / 95 ) القديمة.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لاميته المشهورة ، الحماسة : ( 28 - 31 ) ، وصدره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جبل خلف عرفات ( ياقوت ، كبكب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( 3 / 98 ).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90 ) ، وصدره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العِيال الهذلي ( ديوان الهذليين : 2 / 242 ) ، وأنشده الفارابي في ديوان الأدب : ( 3 / 112 ) دون نسبة.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قال امرؤ القيس » ، وهو له في ديوانه : (24) من معلقته وصدره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كبب ) دون عزو.</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الكميث كما في اللسان ( حوج ، كدد ) وصدره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العين : ( 5 / 273 ).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135 ) ( ط. دار العلم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أحمد في مسنده بنحوه : ( 6 / 348 ).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الصحاح : ( 5 / 2025 ) يصف خمراً.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(162) ، ورواية أوله : فأهلي فداؤك إِلخ.</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( 22 / 61 ).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والبيت الأول ساقطان من ( ل 1 ).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(2166) في مجمع الأمثال : ( 2 / 47 ).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في العين : ( 5 / 280 ) إِلى رؤبة ، وليس في ديوانه.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مجملة من ديوان الأدب : ( 3 / 185 ).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اللسان ( كنف ) ومطلعه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الصحيحين وغيرهما البخاري في الجنائز ، باب : رثى النبي صَلى الله عَليه وسلم سعد بن خولة ، رقم : (1233) ومسلم في الوصية ، باب الوصية بالثلث ، رقم : (1233) ، وانظر الحديث ومختلف الأقوال في البحر الزخار : ( 5 / 303 ).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وفي قول مالك انظر الموطأ : ( كتاب النذور والأيمان ) : ( 2 / 481 ).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فائيته في طبعات ديوانه ، انظر ديوانه ط. دار الفكر العربي ، وط. دار صعب.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د. عبد الحفيظ السطلي.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والبيت الأول ليسا في ( ل 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72 ) والفائق للزمخشري : ( 3 / 279 ) والنهاية لابن الأثير : ( 4 / 200 ).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العين : ( 5 / 362 ).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 ( 2 / 122 ) وفيه أقوال.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141 ) وانظر المقاييس ( كبر ) ( 5 / 153 ).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الصحاح : ( 2 / 801 ) ، ورواية كلمةِ قافيته في الأغاني : ( 3 / 18 ) : ( تنقَصِفُ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90 /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50 ، وأنشده له في العين : ( 5 / 333 ).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الأغاني : ( 3 / 104 - 106 ) ، وانظر شرح المفضليات : ( 2 / 757 ).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لمجنون ليلى في الحماسة : (605) والهامش ورواية البيت الثاني : ويب الناس ومن ذالذي يشري بها.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قصيدة نشوان : (116) والبيت من قصيدة طويلة في التيجان أيضاً ص : (101).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كبر ) للمرّار.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أبو الفضل إِبراهيم : (70).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 / 27.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155 ) ، وأنشده في النهاية ( كبر ) ( 4 / 140 ).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والشاهد في خزانة الأدب : ( 8 / 245 ).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244 ).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71 / 22.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أخذت من ( ل 1 ) و ( ت ) ليقوم المعنى.</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( 4 / 40 ).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كبا ) لربيعة الأسدي وصدره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أقبلت للشفة العليا » ؛ وفي العين : ( 5 / 36 ) « أرنبة كابسة : مقبلة على الشفة العليا ، وناصية كابسه : مقبلة على الجبهة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243 ) والنهاية لابن الأثير : ( 4 / 139 ).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71 / 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(142) ، وروايته : إذ اقتسم الناس ، وصدره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141 ) عمرو ذي الكباس.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141 ).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13 / 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68.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42 / 37.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32.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وفيما قبله : اضطراب.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 ( 5 / 316 ) « عام الكبيس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ونرجح أن ما وقع بين القوسين تزيُّد من الناسخ.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الأدب : ( 2 / 2 ) « للمتقبض » ؛ وفي الصحاح : ( 6 / 2186 ) : المتقبض البخيل.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عمير بن الجعد الخزاعي كما جاء في المصدرين السابقين ، وصدر البيت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45 / 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 وقبله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(3297) في مجمع الأمثال : ( 2 / 187 ) ، وروايته : « لكل جواد كبوة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58 / 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 ( 1 / 290 ) « تغير وأرْوَح » ، وكلاهما بمعنى : ظهرت رائحته.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الصحاح : ( 1 / 290 ) وقبله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 ل 1 ) ( أَنْ يَكْبَرُوا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كبر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كبا ) وروايته : العظيمة ؛ والعضيهة : الإِفك والبهتان والقول الزور ( العين : 1 / 99 ) وهو الأرجح.</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111.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بلفظ « مفتاح الصلاة الطَّهورُ ، وتحريمها التكبيرُ ، وتحليلها التسليم » عند أبي داود في الطهارة ، باب : فرض الوضوء ، رقم : (61) والترمذي في الطهارة ، باب : ما جاء أن مفتاح الصلاة الطهور ، رقم : (3) وقال : حديث صحيح ، وأحمد : ( 1 / 123 ، 129 ) وانظر قول الشافعي في الأم : ( 1 / 121 - 122 ).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وقول عثمان وشرحهما في غريب الحديث : ( 2 / 118 - 119 ) والفائق للزمخشري : ( 3 / 244 ) والنهاية لابن الأثير : ( 4 / 144 ).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في اللسان ( كبا ) لأبي داود والعجز برواية : وبله احلامهم وسام ؛ والينجوج : هو العود.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67.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صفات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العين : ( 5 / 337 ) بدون نسبة.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وديوان الأدب : ( 1 / 110 ) والكَتْر : السنام ، وأصله بناء شبهُ القُبّة.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(130) ، وأنشده اللسان ( كتر ) بالكسر - كما في المتن - لعلقمة بن عبدة ، وصدر البيت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تحقيق د. نصر حنا الحتِّي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(365) ، وأنشده : العين : ( 5 / 338 ) وصدره : هو الواهب المسمعات الشروب.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من ( ت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( 5 / 338 ).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(407) ، وأنشده له في اللسان ( كتم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أوس بن حجر كما في الصحاح : ( 5 / 2019 ) واللسان ( كتم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181.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 بن أبي ربيعة ، ديوانه : (338).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لفظ ما أخرجه مسلم في صلاة المسافرين ، باب : كراهية الشروع في نافلة بعد شروع المؤذن ، رقم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الجعدي كما في المقاييس : ( 5 / 159 ) واللسان ( كتب ) والصحاح : ( 1 / 208 ).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52 / 41.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لسالم بن دارة كما في الشعر والشعراء : (258) ، وهو غير منسوب في المقاييس : ( 5 / 158 ) وانظر حاشية المحقق - ، وأنشده في اللسان ( كتب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خلوت وفي ( ت ) : خلوت وفوقها وثقت.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عمرو بن شعيب عن أبيه عن جدّه ومن حديث ابن عمر عند أبي داود في العتق ، باب : في المكاتب ... ، رقم : (3926) ، (3927) والترمذي في البيوع ، باب : ما جاء في المكاتب ... رقم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رافع بن خَديج عند الترمذي : في الحدود ، باب : ما جاء في لا قطع في ثمر أو كَثر ، رقم : (1449) ومالك في الحدود ، باب : ما لا قطع فيه : ( 2 / 839 ) وأحمد : ( 3 / 463 - 464 ؛ 4 / 140 ، 142 ) ؛ وانظر الأم للشافعي : ( 6 / 140 ).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دون عزو ، والمراد بالنَّبِيِّ : ما نبا وبرز من الحصى ، وصدر الشاهد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(180) ، وأنشد في المقاييس : ( 5 / 161 ) واللسان ( حصى ، كثر ) وهو من شواهد النحو في أفعل التفضيل ، وصدر البيت : ولست بالأكثر منهم حصى.</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108 /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للكميت في اللسان ( كثر ) وغير منسوب في المقاييس ( 5 / 161 ).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151 ).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128.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 102 /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لحسان بن نُشْبَة كما في اللسان ( كثر ) ، وصدره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(348) في مجمع الأمثال : ( 1 / 91 ) وشرحه هناك وفي المقاييس : ( كحل ) : ( 5 / 163 - 164 ) والجمهرة : ( 1 / 563 ).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564 ).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في ( ل 1 ) زيادة : « ومن غير الكتاب من القاموس » ، زاده الناسخ.</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غير منسوب في المقاييس : ( 5 / 165 ) واللسان ( كدم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حسّان بن ثابت ؛ ديوانه : (73) ، وهو البيت العاشر من شعره في فتح مكة كما في سيرة ابن هشام : ( 2 / 421 - 424 ) والجمهرة : ( 2 / 1060 ) ؛ وكداء : جبل بأعلى مكة ، وهي الثنية التي عند المقبرة وتسمى ( المعلاة ) ودخل النبي صَلى الله عَليه وسلم مكة منها : السيرة : ( 2 / 406 ) حاشية - 3 - وانظر معجم البلدان ومعجم ما استعجم ( كداء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خربة في تهامة ما بين المراوعة والمنصورية ( انظر صفة بلاد اليمن للمحققين : (54) ؛ ومعجم الحجري : 2 / 664 ).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كدن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النهاية لابن الأثير : ( كودن ) : ( 5 / 208 ).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له في ديوانه : (156) ، وعجزه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في ( ل 1 ) : « وكدم : قرية بعمان يسكنها بنو ناعب بن الوحد بن الدر ، حيٌّ من المهرة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 الخزانة : ( 5 / 58 ) ، واللسان ( كدح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سمرة بن جندب عند أبي داود في الزكاة ، باب : ما تجوز فيه المسألة ، رقم : (1639) وأحمد : ( 5 / 10 ، 19 ) ؛ وبلفظ قريب وبمعناه أيضاً من حديث ابن عمر أخرجه أحمد : ( 2 / 94 ).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في هذا مسند الإِمام زيد ( باب الفرائض والمواريث ) (327)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(138) ، وصدره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101 ).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 (121) ، وروايته : نازلت وكذا في الجمهرة : ( 2 / 647 ) وانظر حاشية (3) للمحقق.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غريب الحديث : ( 2 / 26 - 27 ) والفائق للزمخشري : ( 3 / 250 ) والنهاية لابن الأثير : ( 5 / 158 ).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وهو في اللسان ( كذب ) منسوب إِلى عنترة وهو في ديوانه : (33).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250 ) وقد أطال في شرحه ، واختصره في النهاية لابن الأثير : ( 5 / 157 ) والمقاييس : ( 5 / 168 ).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33.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11.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28.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35.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هامش الأصل ( س ) : « قال المطرزي : الكرخ بلدة أبي دلف العجلي وهو ما بين أذربيجان وهمذان ». وليس في المتن إِشارة إِليه وليس بعده كلمة « صح » ولم يرد في ( ل 1 ) ولا ( ت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كرد ) بدون نسبة.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حبيب الثقفي ، صحابي ، بطل ، شاعر ، كريم ، عرف بأنه يكثر من شرب النبيذ وقد حدّه عمر فلحق بسعد في القادسية. وقصته معروفة توفي سنة ( 30 ه ) ، والشاهد في اللسان ( كرم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638 ) واللسان والتاج ( كرد ) ، ومعنى البيت وشرحه في الجمهرة : ( 2 / 638 ) بدون الشاهد.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46 / 15.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255.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المقاييس ( 55 / 169 ) والجمهرة واللسان ( كرس ) أن الكرّاسة : اشتقت من ( الكِرس ) الدال على تلبد شيء فوق شيء وتجمُّعُه ، « .. لأنها - أي الكراسة - ورقٌ بعضه فوق بعض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 الهذليين.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جاء معظمها في الإِكليل : ( 8 / 258 - 260 ) ، وهو في شرح قصيدة نشوان : (86).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هذا في ( ل 1 ) : « وقيل : الكرسي : قدرة الله تعالى. وقيل : تدبيره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مدح الوليد بن عبد الملك كما في ديوانه : ( 2 / 217 ) ، ورواية أوله : إن أبا العباس.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للفضل بن العباس اللهبي من أبيات له ، انظر الأغاني : ( 16 / 172 ).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عجز بيت لجرير ، صدره - كما في اللسان ( كرب )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(2272) في مجمع الأمثال : ( 1 / 431 ).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( 2 / 79 ).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صادر.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في الصحيحين ؛ البخاري في فضائل الصحابة ، باب : قول النبي صَلى الله عَليه وسلم : « أقبلوا على محسنهم ... » رقم : (3590) ومسلم في فضائل الصحابة باب : من فضائل الأنصار رضي‌الله‌عنهم ، رقم : (2510) وأحمد : ( 3 / 176 ، 272 ).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(482) واللسان ( كرج ) والمقاييس : ( 5 / 176 ) وروايته جلاجله بالجيم.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رؤبة - أيضاً - ، ديوانه : (38). وقبله المشطوران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واللسان والعباب والتاج ( كرز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كرا ) وفي معجم ياقوت : ( 4 / 443 ).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ساقط من ( ل 1 ) و ( ت ) وهو في هامش الأصل ( س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الجمهرة : ( 2 / 771 ) واللسان ( كرع ) ، وليس في مجمع الأمثال للميداني.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7 ).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عوف بن الأحوص كما في اللسان ( كرع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751 ) وقول الطرماح التالي عنده أيضاً.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(266) ؛ المقاييس : ( 5 / 170 ) ؛ اللسان ( مور ) بدون نسبة.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بن العبد ، ديوانه : (102) ، والخزانة : ( 2 / 375 ).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ل 1 ) : « الراسيات » ، وهو خطأ.</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كرزن ) دون عزو ، وفيه : تحتويكم كما تحتوي بالحاء ، وهو تصحيف.</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حمنة بنت جحش عند ابن ماجه في الطهارة ، باب : ما جاء في البكر إِذا ابتدأت مستحاضة ... ، رقم : (627) وأحمد : ( 6 / 382 ، 440 ).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كربل ، برس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مجمع الأمثال للميداني.</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( 4 / 162 ).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اللسان والتكملة ( كرزم ) دون عزو ، وصدره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في الفائق للزمخشري : ( 3 / 257 ) والنهاية لابن الأثير : ( 4 / 163 ).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المقاييس : ( 5 / 176 ) واللسان ( كرر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فدر ، كرد ) دون عزو.</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205 ).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(3036) في مجمع الأمثال : ( 2 / 142 ) ، وهو في المقاييس ( كرب ) : ( 5 / 175 ) وقال ابن فارس : « والأصح فيه أن يقال : - الكلاب على البقر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شخس ، كرف ) دون عزو.</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(128) ، وروايَة لفظة القافية : كانع بدل كارع ، وصدرهُ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 ل 1 ) : « كرهه كراهة وكراهية ، بتاء خفيفة : إِذا لم يرده ، فهو كاره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القرطبي في تفسيره : ( 4 / 47 ).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عدي في الكامل في الضعفاء : ( 7 / 2565 ).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الزبيدي في اتحاف السادة المتقين : ( 9 / 210 ).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185 ) وهو غير منسوب في المقاييس : ( 5 / 169 ) واللسان ( كرس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وحديث ابن مسعود في النهاية لابن الأثير : ( 4 / 170 ).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وحديث ابن مسعود في النهاية لابن الأثير : ( 4 / 170 ).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كرا ) منسوب إِلى لبيد ، وهو في ملحقات ديوانه : (224).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كرز ) منسوب إِلى رؤبة ، وهو في ملحقات ديوانه : (174).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لجرير في ديوانه (604) ؛ المقاييس : ( 4 / 173 ، اللسان ( كرا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ذرٍّ الغِفَاري عند ابن ماجه في الطلاق ، باب طلاق المكره والناسي رقم : (2043).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لعنترة في معلقته ، ديوانه : (24) ، وصدره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كرم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ل 1 ) : « أي ضربه ، والنون أصلية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170 ).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في ( كسر الطلاق ) البحر الزخار : ( 3 / 168 - 169 ).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173 ).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ليس في ( ل 1 ) ولا في ( ت ) وهو في هامش الأصل ( س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مذكورة في آيات كثيرة راجع المعجم المفهرس لألفاظ القرآن.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44.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89.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هامش الأصل ( س ) : « محارب بن قيس. وقيل : عامر بن الحارث ، عن الصغاني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صاحب اللسان لمحارب بن قيس ( كسع ) وفيه القصة مفصلة وانظر مجمع الأمثال : ( 2 / 348 ) والكامل : ( 1 / 132 ) وحاشية المحقق.</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له في مجمع الأمثال : ( 2 / 349 ) ، وانظر اللسان ( كسع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مسلم في اللباس والزينة باب النساء الكاسيات العاريات رقم : (2128) ؛ والموطأ في اللباس : ( 2 / 913 ) وأحمد في مسنده : ( 3 / 356 ؛ 440 ).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الأهتم كما في اللسان ( كسا ) من قصيدته في المفضليات : ( 1 / 123 - 125 ) ؛ وانظر شرح المفضليات : ( 1 / 609 ) والبيت غير منسوب في المقاييس : ( 4 / 178 ).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الشعر والشعراء : (111) ، والأغاني : ( 2 / 138 - 139 ).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30.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الرحمن بن حسان كما في أمالي بن الشجري : ( 1 / 71 ) ، وشرح شواهد المغني : ( 1 / 178 ).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 111 /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42 ) ، وقبله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قتم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 (235) وهو من قصيدة في رثاء عمر بن عبد العزيز ، ويضربه البيانيّون مثلاً على التعقيد اللفظي ، انظر شرح شواهد المغني : ( 2 / 792 ).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في البخاري في الكسوف ، باب : التعوذ من عذاب القبر في الكسوف ، رقم : (1002) ومسلم في الكسوف ، باب : ذكر عذاب القبر ... ، رقم : (903) بِنحوه ، وانظر قول مالك في الموطأ : ( 1 / 186 - 189 ) ؛ والشافعي الأم : ( 1 / 280 ).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الأصل ( س ) و ( ل 1 ) ، وصححت في هامش ( ت ) : « ضرعها » ولعله الصواب.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في اللسان ( كسع ، غبر ) وهو غير منسوب في المقاييس : ( 5 / 177 ).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259 ) والنهاية لابن الأثير : ( 4 / 174 ).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الأعشى : ديوانه : (40) ، وهو في الجمهرة : ( 1 / 53 ) والمقاييس : ( 1 / 7 ؛ 5 / 183 ) واللسان. ( أبب ، كشح ) ، وصدره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كشى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عن قيس بن مكشوح : أسد الغابة : ( 4 / 237 ) والاستيعاب : (1299).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لامرئ القيس ، وفيه جمع بين بيتين ، وروايته في ديوانه : (255)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 وبعض ألفاظه لم تقرأ ، ولم نستطع تعيين مظنة العبارة ( وقال المفسرون ...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البيت للمثقب العبدي كما في ديوانه وشرح المفضليات : ( 3 / 1272 ) ، والخزانة : ( 11 / 85 ).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38.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38 من سورة الزمر : 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وبدله في ( ل 1 ) : قرئ بإِضافة « كاشِفاتُ » وتنوينها ونصب « ضرَّه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(31) من معلقته المشهورة ( شعر زهير لثعلب : 27 وشرح المعلقات لابن النحاس : 1 / 113 ) (2) سورة القلم 68 / 42.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في الحماسة : ( 2 / 73 - 79 ) ، وشرح شواهد المغني : ( 2 / 582 ) سعد بن مالك بن ضُبَيْعَة.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( 5 / 184 ) بدون نسبة.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حكيم بن حزام في مسند أحمد : ( 3 / 402 ) والنهاية لابن الأثير : ( 4 / 175 ).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 (399) واللسان ( كشم ) ، وعجز البيت غير منسوب في المقاييس : ( 5 / 182 ).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أوس بن أبي أوس الثقفي عند أبي داود في الطهارة ، باب : المسح على الجوربين ، رقم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عمرو بن شعيب عن أبيه عن جدّه عند أبي داود في الأقضية ، باب : أبواب من القضاء ، رقم : (3640).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المقاييس : « ... إِذا قبّلها ملتقماً فاها ، لأنه سَدّ فاها بفيه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407 ) ، ورواية لفظ قافيته : « معكوم » وهما بمعنى. اللسان ( كعم ، وصى ) ، وعجز البيت في المقاييس : ( 6 / 185 ).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( 1 / 106 / 107 ) والفائق للزمخشري : ( 3 / 264 ) والنهاية لابن الأثير : ( 4 / 180 ).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أي سريع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أبي هريرة في غريب الحديث : ( 5 / 277 ) والفائق للزمخشري : ( 3 / 270 ) والنهاية لابن الأثير : ( 4 / 189 ).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 ر 4 / 112.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مختلف الأقوال في ( الكفأة ) ونقاش الإِمامين الجليلين الحسن الجلال وابن الأمير لها في ضوء النهار : ( 2 / 800 ) وحاشيته والأم للإِمام الشافعي : ( 5 / 16 ).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خبط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(3078) في مجمع الأمثال : ( 2 / 151 ).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421 ) والفائق للزمخشري : ( 3 / 268 ) والنهاية لابن الأثير : ( 4 / 193 ).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40 ) ، ورواية صدره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الإِكليل : ( 2 / 203 ) ، ورواية أوله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 112 /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89 ؛ وانظر الأم : ( 7 / 64 - 68 ).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42.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كفر ) وهو غير منسوب في المقاييس : ( 6 / 191 ).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 76 / 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77 / 25 ، 26.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الشعبي في الفائق للزمخشري : ( 3 / 271 - 272 ) والنهاية لابن الأثير : ( 4 / 184 ).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كفأ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272 ) والنهاية لابن الأثير : ( 4 / 192 ) و « الرَّابُّ » : زوج أم اليتيم لأنه يكفل تربيته ويقوم بأمره مع أمه ( اللسان : كفل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37.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(32) المقاييس : ( 6 / 188 ) واللسان ( عقر ، كفل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في مسند أحمد : ( 3 / 388 ) ؛ وانظر غريب الحديث : ( 1 / 145 )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بن عمرو عند أحمد : ( 2 / 203 ).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عجز البيت (42) من معلقته ، ديوانه : (172) وصدره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الراعي ، العجز منسوب له في المقاييس : ( 5 / 190 ) ؛ والبيت بدون نسبة في اللسان ( كفن ، عمت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داليته المشهورة ، ديوانه : (68) ، وروايته : الغداف بدل الغراب.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789 ).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271.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 64 / 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موجزة ومضطربة في ( ل 1 ).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في الأيمان ، باب : ندب من حلف يميناً فرأى غيرها خيراً منها ... ، رقم : (1615).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37.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180 ).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( 4 / 184 ).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 ( 3 / 267 ) ؛ النهاية : ( 4 / 183 ).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عند ابن ماجه : في الديات ، باب : المسلمون تتكافأ دماؤهم ، رقم : (2683) ؛ وأحمد في مسنده : ( 2 / 180 ، 192 ، 211 ) وبلفظه وبقريب منه من طرق أخرى عند ابن ماجه رقم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241 ) ، الفائق للزمخشري : ( 3 / 268 ) والنهاية لابن الأثير : ( 4 / 192 ).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76.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قال الأعشى » ، والبيت له ، ديوانه : (280).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قال ذو الرمة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852 ).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رضي‌الله‌عنه أخرجه مسلم في المساقاة ، باب : تحريم ثمن الكلب رقم : (1569).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للأعشى ، ديوانه : (131) ، وروايته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وآجرٍّ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البيوع ، باب : في منع الماء ، رقم : (3477) وابن ماجه في الرهون ، باب : المسلمون شركاء في ثلاث ، رقم : ( 2472 ، 2473 ) وأحمد : ( 5 / 364 ) ، وفي رواية « ثلاث لا يمنعن : الماء والكلأ والنار » ، وجاء بلفظ « المسلمون شركاء » أيضاً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115.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115.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45.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في ( ل 1 ) مختصر اختصاراً شديداً.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وشرحه في غريب الحديث : ( 1 / 23 ) والفائق للزمخشري : ( 3 / 273 ) والنهاية لابن الأثير : ( 4 / 194 ).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( 5 / 132 ) واللسان ( ضمر ، كلأ ) ، والشاهد فيهما.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الأبرص ، ديوانه : (75).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563 ).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أخبار عبيد بن شرية في كتاب التيجان.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والكلام عليه في البحر الزخار : ( 1 / 290 ) ؛ الأم للشافعي : ( 1 / 146 ).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بين البصرة والكوفة ( النهاية : 4 / 196 ).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كلب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دكين بن رجاء الفقيمي كما في اللسان ( كلب ) وهو بدون نسبة في الاشتقاق : ( 1 / 21 ) وروايته « في خريز تكلبه » والمقاييس : ( 5 / 133 ).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82.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أحمد : ( 2 / 231 ، 348 ، 2 / 391 ، 398 ) ، وبقريب من لفظه ما أخرجه عنه مسلم في الإِمارة ، باب : فضل الجهاد ... ، رقم : (1876).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الأم للشافعي ( باب ما يفعل بالشهيد ) : ( 1 / 304 ).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لحميد الأرقط كما في اللسان ( كلا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بهذا اللفظ في الفائق للزمخشري : ( 1 / 151 ) وهو عند البخاري في الجهاد ، باب : الحراسة في الغزو في سبيل الله ، رقم : (2730) وابن ماجه في الزهد ، باب : في المكثرين ، رقم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مختصر ومضطرب في ( ل 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104.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42.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شرح شواهد المغني ، وهو أيضاً في اللسان ( كلا ) دون عزو.</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لطفيل الغنوي كما في اللسان ( كلب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كلس ) : ( 5 / 135 ).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164.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82.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( 5 / 135 ) بدون نسبة ، وكذلك في العباب والتكملة والتاج ( كلس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 (124).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بدون عزو في اللسان والتاج ( كلز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وفي النسب اسم لم نتبينه فليراجع كتاب الآمل لابن ماكولا.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معلقة لبيد ، ديوانه : (163).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لدريد بن الصمة ، الحماسة ( 2 / 339 ) ، وروايته : بدل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كمع ) ( 5 / 138 ) ، وهو في اللسان منسوب لأوس بن حَجَر.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بدون دون عزو في اللسان والتاج ( كمر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110.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المفضليات : ( 1 / 198 ) والمقاييس : ( 5 / 137 ) واللسان ( كمه ) ، وعجزه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( 1 / 105 - 106 ) والفائق للزمخشري : ( 3 / 264 ) والنهاية لابن الأثير : ( 4 / 200 ).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للطرمّاح من قصيدة في ديوانه تحقيق د. عزّة حسن : (475) ، وصدره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82.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28 / 76.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( 4 / 205 ).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العجاج. وهو خطأ فهو للطرماح في اللسان ( كنب ) وانظر ديوان الطرماح ص : (14).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الأحنف في النهاية لابن الأثير : ( 4 / 204 ).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ديوانه : (128) ، وصدره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إِصلاح المنطق : (105) والمقاييس : ( 5 / 141 ).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صادر ، وهو في ملحقات شرح ديوانه : (351) ، وانظر التاج ( كنف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الشفيفُ : شدة البرد ، وقيل : شِدَّة الحَرِّ ، ولم نجد الشاهد.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كندر ) منسوب أيضاً إِلى العجاج ، وليس في ديوانه تحقيق د. عبد الحفيظ السلطي.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كندش ) لأبي الغَطَمَّش.</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كنهر ) لأبي نُخَيلة.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 100 /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(500) والمقاييس : ( 5 / 140 ) واللسان ( كند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 اللسان ( كنف ) ؛ وهو غير منسوب في المقاييس : ( 5 / 143 ) وصدره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إِصلاح المنطق : (140) ؛ وقذور : اسم امرأة. والبيت في المقاييس : ( 5 / 139 ) واللسان ( قذر ، كنى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16. وقول أبي عبيدة في المقاييس ( كنس ) ( 5 / 141 ).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( 30 / 1435 ).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في النهاية لابن الأثير : ( 4 / 204 ) ؛ وفي اللسان أن الأصمعي سمع أعرابياً يقول في دعائه : « رب أعوذ بك من الخنوع والكنوع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كنب ) : ( 5 / 140 ).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( 5 / 140 ) واللسان ( كنب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كنع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صاحب اللسان ( كهر ) ، وصدره في المقاييس : ( 5 / 144 ) بدون نسبة.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لخمام بن زيد مناة اليربوعي : ( جبب ) ، ولم ينسبه في ( كها ، شق ) وكذا المقاييس : ( 5 / 143 ).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في النهاية لابن الأثير : ( 4 / 214 ).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واحد الكهنة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(24) ، وصدره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93 / 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للشافعي : ( 1 / 136 ).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45.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زيد ، اللسان ( كوب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كوب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بنحوه وبدون لفظ الشاهد في الحدود ، باب : في تعليق يد السارق في عنقه ، رقم : (4411).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أبي داود في الأشربة ، باب : النهي عن المسكر ، رقم : (3685) وأحمد في مسنده : ( 1 / 274 ، 289 ، 350 ، 2 / 158 ، 165 - 166 ).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74.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135 ، هود 11 / 93 ، 121 ، الزمر 39 / 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135 ، هود 11 / 93 ، 121 ، الزمر 39 / 39.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كوس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59.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73.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 40.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95.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كون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24.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الخليل للفرزدق في كتاب سيبويه : ( 2 / 153 ) ، وهو في ديوانه : ( 2 / 290 ) وشرح شواهد المغنى : ( 2 / 693 ) وروايته : « إِذا رأيت ديار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 39.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إِلى رؤبة ، وهو في ملحقات ديوانه : (172).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غير منسوب في اللسان ( كود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رحل » ولعله الصواب.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211 ).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 (194) ؛ المقاييس : ( 5 / 151 ) ؛ اللسان : ( كين ، نفخ ، عذر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لاميته المعروفة ( بلامية العرب ) ، وأنشده له في المقاييس ( كيح ) : ( 5 / 151 ).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البيوع ، باب : العطار وبيع المسك ، رقم : (1995) وأبو داود في الأدب ، باب : من يؤمر أن يجالس ، رقم : (4831).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دجانة سماك بن خرشة ، قاله في غزوة أحد ، وروايته كما في السيرة : ( 2 / 68 )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كيسان : هو المختار بن أبي عبيد الثقفي ، انظر عنه وعن الكيسانية ( الحور العين للمؤلف : 236 ).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للنمر بن تولب في أخواله بني سعد ، كما في اللسان ( كيس ) ، وهو غير منسوب في المقاييس : ( 5 / 150 ).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الزخار ( البيوع ) : ( 3 / 289 ) وما بعدها الأم ، وللشافعي : ( 3 / 30 - 31 ).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( 5 / 151 ) واللسان ( كيت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نهى عمر عن المكايلة في غريب الحديث : ( 2 / 114 ) ومنه شاهد الشعر لأبي قيس بن الأسلت ، وهو أيضاً في شرح المفضليات : ( 2 / 1239 ) والحديث في الفائق للزمخشري : ( 3 / 298 ) والنهاية لابن الأثير : ( 4 / 219 ).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63.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جندب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الأخيران في اللسان ( لذذ ) دون عزو.</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ثلاثة أبيات أنشدها اللسان ( لطط )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زبيد الطائي : (24) وكتاب سيبويه : ( 3 / 261 ) والخزانة : ( 3 / 282 ) ؛ وهو غير منسوب في المقاييس ( لو ) : ( 5 / 198 - 199 ).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ليس إِلا في الأصل ( س ) والبيت ليس لجرير بل للأخطل.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144.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 من ( ل 1 ) وفي ( ت ) : « قال الشاعر » ، والبيت لجرير ، ديوانه : (265).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38.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101.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47.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لسعد بن مالك بن ضبيعة من قصيدة له في الحماسة : ( 1 / 192 - 194 ) ، والخزانة : ( 2 / 183 ).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أنس بن العبّاس السلمي ، والبيت من شواهد سيبويه : ( 2 / 285 ) وشرح الأشموني ( ط 3 ) : ( 1 / 629 ).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عبيد بن حصن الراعي ، وصدر البيت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93 / 10.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خراش الهذلي ، ديوان الهذليين : ( 2 / 158 ) ، وقبله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لمالك بن خالد الخُناعي - الهذلي - ، ديوان الهذليين : ( 3 / 2 ) ، وروايته فيه مع عجزه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1 /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31.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طلحة في النهاية لابن الأثير : ( 4 / 234 ) ، وقال : « السيف بلغة طيّئ ..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16.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69.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32.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273 ).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(63) ، وأنشده له اللسان ( لزز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ديوانه : (43).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251 ).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كما في اللسان ( لعع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317 ).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في غريب الحديث : ( 1 / 142 ) والفائق للزمخشري : ( 3 / 313 ) والنهاية لابن الأثير : ( 4 / 245 ).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المضرب بن كعب كما في اللسان ( لبب ) والتاج ( بعد ) ، والبيت غير منسوب في المقاييس : ( لبب ) : ( 5 / 199 ) وروايته : فيئي اليك.</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104.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16.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48. في الأصل : فلما تراءا الجمعان نكص على عقبيه.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62 /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( 10 / 102 ) ، وفي كتاب : شعر همدان وأخبارها : (292).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أخذت من ( ل 1 ) و ( ت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(166).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31.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وضمِّد به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لخخ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( 3 / 36 ) ، والصحاح واللسان والتاج ( زور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(463) ، وفي روايته : « يثقب ... » و « اليلنجوج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19.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لدد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جرير ليس في الأصل ( س ) ولا ( ت ) ، أخذ من ( ل 1 ) وهو له في ديوانه : (250) ، وفي اللسان ( لزز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شعر زهير لأبي العباس ثعلب : (106) واللسان : ( غمر ، لسس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151 ).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300 ) والنهاية لابن الأثير : ( 4 / 223 ).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وفيها زيادة : « يعني الزبير وقد ضربته صغيراً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(333) ، وروايته : لحج ، وذكر شارحه رواية : لحس.</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ربيعة بن عامر في مسند أحمد : [ 4 / 177 ] وغريب الحديث : ( 1 / 313 ) والفائق للزمخشري : ( 3 / 317 ) والنهاية لابن الأثير : ( 4 / 252 ) وانظر المقاييس ( لظظ ) ( 5 / 206 ).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أبي خراش الهذلي وإِلى أمية بن أبي الصلت ، وليس في ديوان الهذليين ، ولا في ديوان أمية ، وهو من شواهد النحويين ، انظر شرح شواهد المغني : ( 2 / 625 ).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النشوانية : (152).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233 ).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في النهاية لابن الأثير : ( 4 / 223 ) ، غريب الحديث : ( 2 / 60 - 61 ؛ 279 ) والذي رأى عمر متلبباً ( متحزماً بثيابه ) هو زر بن حبيش ( انظر طبقات ابن سعد : 3 / 1 / 234 ).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لغة يمانية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المأتم ، والحديث في غريب الحديث : ( 2 / 40 ) والنهاية لابن الأثير : ( 4 / 265 ).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الإِمام علي في الفائق للزمخشري : ( 3 / 305 ) والنهاية لابن الأثير : ( 4 / 234 ).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مقبل كما في اللسان ( لحح ) وصدره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لابنه رؤبة ، ديوانه : (93).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المقاييس : ( 5 / 229 ) « هو أمنع من لبدة الأسد » ، وفي مجمع الأمثال : « أمنع من أنف الأسد » : ( 2 / 327 ).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6 الآية ( يَقُولُ أَهْلَكْتُ مالاً لُبَداً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 دون شرح.</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لامرئ القيس في ديوانه : (108) ، وأنشده في المقاييس : ( 5 / 230 ) بدون نسبة.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المقاييس : ( 5 / 230 ) واللسان ( لبس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ذؤيب الهذلي في ديوان الهذليين : ( 1 / 55 ) ، وهو غير منسوب في المقاييس : ( 5 / 228 ) واللسان ( لبج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 (46).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229 ).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الحسن البصري في الفائق للزمخشري : ( 3 / 301 ) والنهاية لابن الأثير : ( 4 / 227 ).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رؤبة في ديوانه : (64) ؛ اللسان ( لبز ) والمقاييس : ( 5 / 229 ) بدون نسبة.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334 ).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( 2 / 42 ).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279 ).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ضرب به » ولعله تصحيف ، فرجحنا ما جاء في ( ل 1 ) و ( ت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23.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اللبا » لعله تصحيف.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( 1 / 383 ) والفائق للزمخشري : ( 3 / 294 ) والنهاية لابن الأثير : ( 4 / 222 )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اللسان ( لبط ) دون عزو.</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فقط في ( ل 1 ) وروايته فيها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للأعشى في ديوانه : (132) والمقاييس ( لبد ) : ( 5 / 229 ).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(649) في مجمع الأمثال : ( 1 / 127 ).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297 ) ؛ النهاية لابن الأثير : ( 4 / 226 ).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65 /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قال عمر بن أبي ربيعة » وهو الصواب ، ديوانه : (83) وكذا نسبه في اللسان ( حشرج ) ؛ وهو بغير نسبة في إِصلاح المنطق : (208).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بيتين أنشدهما ابن دريد لمهلهل بن ربيعة في الاشتقاق : ( 2 / 354 ) ، والبيت الآخر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كما في اللسان ( لجن ) ، وله في ديوانه قصيدة على هذا الوزن والروي وليس البيت فيها.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(320) واللسان ( لجن ) ؛ وهو غير منسوب في المقاييس : ( 5 / 235 ).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لم نعثر عليه بهذا اللفظ.</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وقول سعد في السيرة : ( 2 / 406 ) ورواية الشطر الأخير : اليوم تستحل الحرمة. وفي الخبر أن النبي صَلى الله عَليه وسلم حوّل اللواء لعلي وليس في ( ل 1 ) إِلا البيت الأول فقط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ليس في ( ت ) وهو في هامش الأصل ( س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ليس في ( ت ) وهو في هامش الأصل ( س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ليس في ( ل 1 ) أيضاً.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شريح في الفائق للزمخشري : ( 3 / 305 ) والنهاية لابن الأثير : ( 4 / 232 ).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236 ) واللسان ( لجف ، عقم ) ؛ وهو غير منسوب في الجمهرة : ( 1 / 488 ) وبعده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( 5 / 35 ) وعزاه للطبراني عن بريدة بلفظ : « سيد الإِدام في الدنيا والآخرة اللحم ... » ؛ وأخرجه ابن ماجه في الأطعمة : باب اللحم ، رقم : (3305) من حديث أبي الدرداء بلفظ : « سيد طعام أهل الدنيا وأهل الجنة اللحمُ. » وكلاهما ضعيف.</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( 47 / 30 ).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الفائق للزمخشري : ( 3 / 311 ) والنهاية لابن الأثير : ( 4 / 241 ).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هذا في قوله تعالى : ( فَأَرْسَلْنا عَلَيْهِمْ سَيْلَ الْعَرِمِ ) في النهاية لابن الأثير : ( 4 / 232 ).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الدارمي في الفرائض : (53) والنهاية لابن الأثير : ( 4 / 240 ).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94.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(43) ، وصدره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أبي الأسود في الفائق للزمخشري : ( 4 / 124 ) والنهاية لابن الأثير : ( 4 / 237 ).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 وهو مطلع معلقته.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(443) في مجمع الأمثال : ( 1 / 92 ).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لحم ، سما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في النهاية لابن الأثير : ( 4 / 235 ).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لحب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101 ).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103.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180.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40.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753 ).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أسماء بن خارجة كما في اللسان ( لحن ) ، والأغاني : ( 17 / 236 ) ، والشعر والشعراء : (492).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أخذت من ( ل 1 ) و ( ت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62 /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308 ) والنهاية لابن الأثير : ( 4 / 241 ).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بغير همز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180.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( 2 / 273 ).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عن أبي سعيد عند أحمد في مسنده : ( 3 / 7 ، 9 ) وبلفظ : « لا يسأل رجل وله أوقية أو عدلها إلّا سأل إِلحافاً » عن رجل من بين أسد : ( 4 / 36 ، 5 / 430 ).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الدعيّ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لأمية بن أبي عائذ الهذلي في ديوان الهذليين : ( 2 / 192 ) ، وهو في المقاييس : ( حيص ) : ( 2 / 124 ) ؛ ( لحص ) : ( 5 / 237 ) وأنشد عجزه في ( بيص ) دون نسبة : ( 1 / 326 ) واللسان ( ( حيص ، لحص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310 ) والنهاية لابن الأثير : ( 4 / 243 ).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الإِكليل : ( 8 / 385 ).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( 2 / 376 ) والمقاييس : ( 5 / 241 ).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العقبة في الفائق للزمخشري : ( 1 / 252 ) والنهاية لابن الأثير : ( 4 / 245 ) ؛ وفي رواية : « بل الدّم الدّم والهدم الهدم ، أنا منكم وأنتم مني ، أحارب من حاربتم وأسالم من سالمتم.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12.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الكهف : 18 / 65 ، طه : 20 / 99.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76 تمامها : ( قَدْ بَلَغْتَ مِنْ لَدُنِّي عُذْراً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الإِمام علي في غريب الحديث : ( / 130 ) ؛ النهاية لابن الأثير : ( 4 / 246 ).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33.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للأشهب بن رميلة ، وهو من شواهد النحويين على مجيء « الذي » للجمع انظر شرح شواهد المغني : ( 2 / 517 ).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 (9) والمقاييس : ( 5 / 245 ) واللسان ( لزب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الزخار : ( 1 / 265 - 270 ) ، وقريب من لفظه ما أخرجه أحمد في مسنده من حديث أبي هريرة : ( 3 / 241 ).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26.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77.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عمرو بن حزم في الكتاب الذي بعثه صَلى الله عَليه وسلم معه إِلى أهل اليمن ، أخرجه النسائي في القسامة ، باب : العقول : ( 8 / 58 و 59 ).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50.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84 وتمامها : ( ... فِي الْآخِرِينَ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اللسان ( لسن ، سخر ) ، وهو غير منسوب في المقاييس : ( 5 / 247 ) وانظر حاشية المحقق.</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( 5 / 247 ) واللسان ( لسن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492 ) ، واللاصي : الشاتم ، والمَلْصي : المشتوم.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المعتزلة ؛ وهو عندهم : « ما يختار المكلف عنده الطاعة تركاً وإِتياناً ، أو يقرب منهما مع تمكنه في الحالين. ويسمى الأول عندهم : لطفاً محصلاً ، والثاني : لطفاً مقرباً ، كلاهما بصيغة اسم الفاعل ». الكليات لأبي البقاء : (797).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لابن أحمر ، ديوانه : (174) ، وعجزه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( 1 / 410 ) وبه شرحه لأبي عَبيد ، وهو في المقاييس ( لطا ) : ( 5 / 251 ) كلاهما عن أبي عُبيد ( القاسم بن سلام الهروي ت 224 ه ) صاحب غريب الحديث ، وليس ( أبو عبيدة ) فلعله وهم أو زلة قلم من الناسخ.</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(3227) في مجمع الأمثال : ( 2 / 174 ).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أخرجه أبو داود في مناسك الحج ، باب : التعجيل من جمع ، رقم : (1940) ، وابن ماجه في المناسك ، باب : من تقدم من جمع ... ، رقم : (3025) وأحمد في مسنده : ( 1 / 34 و 311 و 343 ).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916 ) ؛ وبعده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 ، وأنشده في اللسان ( لطم ) ، وصدره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ل 1 ) ولا في ( ت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70 / 15 وتمامها : ( نَزَّاعَةً لِلشَّوى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 92 / 14 ( فَأَنْذَرْتُكُمْ ناراً تَلَظَّى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18.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لبيد ، أنشده له اللسان ( لعب ) في عامر بن مالك ( ملاعب الأسنة ) سُمي بذلك يوم السُّوبان ، وجعله لبيد ( ملاعبُ الرماح ) لحاجته إِلى القافية.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الشماخ ط. دار المعارف : (321) ؛ اللسان ( لعن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الأكول الحريص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1132 ).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لعبد مناف الهذلي في ديوان الهذليين : ( 2 / 39 ) والمقاييس : ( 5 / 254 ) واللسان ( لعج ، جلد ) وصدر البيت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159.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 ( 5 / 303 - 309 ) ، وانظر البحر الزخار ( باب اللعان ) : ( 3 / 247 - 256 ) ؛ وعمدتهم حديث ابن عمر عند مسلم في اللعان ، رقم : (1494).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سهل بن سعد عند أبي داود في الطلاق ، باب : في اللعان ، رقم : (2250) وراجع الحاشية السابقة في الصفحة : 6069.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ما من أحد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253 ).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المقاييس : ( 5 / 256 ) واللسان : ( لغب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فأشبه » لعله تصحيف وما أثبتناه من ( ت ) ، والعبارة ليست في ( ل 1 ).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 وانظر نسب ( أَلْغَز ) في الإِكليل : ( 10 / 189 ).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 88 / 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258 ) ؛ والكتاب بطوله في الفائق للزمخشري : ( 3 / 26 ).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38.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52 / 23.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225.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26.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لغا ) لرؤبة ونسبه ابن بري للعجاج كالمؤلف ؛ وهو للعجاج ، في ديوانه : ( 1 / 456 ) ؛ وقبله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لغط ) وقبله ثلاثة أبيات وهي في وصف القطا والحمام.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960 ).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طويل له في الفائق للزمخشري : ( 2 / 11 ) ؛ والحديث في النهاية لابن الأثير : ( 4 / 259 ) بلفظ : « وأنهزُ اللَّفوت ، وأضم العنود ...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231 - 232 ) والفائق للزمخشري : ( 3 / 324 ) والنهاية لابن الأثير : ( 4 / 259 ).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104.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 ، وأنشده له أبو عبيد في غريب الحديث : ( 2 / 438 ) وهو في اللسان ( لفج ) بدون نسبة.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الحسن البصري في غريب الحديث : ( 2 / 438 ) والمقاييس : ( 5 / 259 ) والنهاية لابن الأثير : ( 4 / 260 ) واللسان ( لفج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81.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المثل في بناء ( فَعِيْل ) من باب القاف والباء وما بعدهما.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الإِلقاح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فارتفعا » وما أثبت من ( ل 1 ) و ( ت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في ( لقا ) وبعده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من طريق زيد الجهني وعياض بن حِمار وغيرهما عند أبي داود في اللقطة ، رقم ( 1704 - 1709 ) وابن ماجه في اللقطة ، باب : ضالة الإِبل ... ، وباب اللقطة ، رقم : (2504 و 2506) وأحمد في مسنده : ( 4 / 261 و 262 و 266 ) ، وانظر الأم : ( / 68 - 72 ) والبحر الزخار : ( 4 / 282 ).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سعيد بن المسيب أخرجه مالك في الموطأ : ( 2 / 654 ) ؛ وانظر النهاية لابن الأثير : ( 4 / 263 ) والفائق للزمخشري : ( 3 / 324 ) ، وانظر المقاييس ( لقح ) : ( 5 / 263 ).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ديوان الهذلين : ( 2 / 72 ) ، وفي روايته : وادي القصور بدل وادي القرى.</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والخبر في البحر الزخار : ( 4 / 290 ).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للقيل » والصواب « القين ». وهي ليست في ( ل 1 ).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الأديان » وهي ليست في ( ل 1 ).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923 ) والمقاييس : ( 5 / 263 ) واللسان ( لقط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720 ).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265 ).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( 15 / 22 ).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117.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69.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13.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15.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75.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28.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24.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معلقته المشهورة ، وعجز البيت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75.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13.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84 / 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التكملة والتاج ( لقص ) دون عزو ، وأهرات : جمع أَهَرَة ، ومن معانيها : متاعُ البيت.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10.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 ( 1 / 52 ) والشاهد للأعشى يخاطب يزيد بن مسهر الشيباني ( ديوان الأعشى : 349 واللسان :شرق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سيبويه : ( 1 / 371 ) والمقاييس : ( 5 / 263 ) بدون نسبة ، وهو لقتادة الأسدي كما في اللسان.( فرط ، لقط ) وبعده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142.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45.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وقرأ بعضهم » وفي ( ت ) « وفي قراءة بعضهم ». وابن جبير هذا : هو سعيد بن جبير الأسدي : ( 45 - 95 ه ) ( 665 - 714 م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45 - الآية : ( فَأَلْقى مُوسى عَصاهُ فَإِذا هِيَ تَلْقَفُ ما يَأْفِكُونَ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 الهذليين : ( 2 / 114 ) ، وصدره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مسعود في الصحيحين : أخرجه البخاري في البيوع ، باب : النهي عن تلقي الركبان ، رقم : (2056) ومسلم في البيوع ، باب : تحريم تلقي الجلب ، رقم : (1518) ، وابن عباس وابن عمر عند أحمد : ( 1 / 368 و 2 / 42 ).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17 وتمامها : ( عَنِ الْيَمِينِ وَعَنِ الشِّمالِ قَعِيدٌ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37.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أحمد في مسنده : ( 2 / 326 ، 358 ).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ت ) والعبارة في ( ل 1 ) مضطربة.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الغريب النصري كما في اللسان ( لكع ) ، وهو من شواهد النحويين ، انظر شرح ابن عقيل : ( 1 / 139 ) ، وأوضح المسالك : ( 3 / 94 ).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لكع ) بدون نسبه وروايته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( 5 / 264 ).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لَكَد ) دون عزو.</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 104 /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إِصلاح المنطق : (428) واللسان : ( همز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لعمر في الفائق للزمخشري : ( 3 / 330 ) والنهاية لابن الأثير : ( 4 / 274 ).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اللسان : ( لمع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نهشل بن حَرِّيّ كما في إِصلاح المنطق : (390) واللسان : ( لمق ) ؛ وهو في المقاييس : ( 5 / 212 ) بدون نسبة.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عدي بن زيد العِبادي ، ديوانه : (69).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زيد العِبادي ، ديوانه : (69).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الأكليل : ( 8 / 89 ).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(15) ( ط. 1881 ) ، والشاهد منه في المقاييس : ( 5 / 209 ) ، وهو في اللسان ( لمج ، برض ، رجل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58.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79.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43.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عند النسائي في النكاح ، باب : تزويج الزانية : ( 6 / 67 ).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58.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77.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المقاييس : ( 5 / 209 ) واللسان ( لمح ) « لأرينَّك لمحاً باصراً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لما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43.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بيتين أنشدهما الإِمام الشافعي في موضوع الملامسة في الأم : ( 1 / 29 - 30 ) ؛ والشاهد في الحماسة : ( 2 / 288 ) والمقاييس : ( 5 / 210 ) بدون نسبة ؛ وذكر المحقق في الحاشية أن صاحب الأغاني : ( 18 / 94 ) نسبهما إِلى عبد الله بن سالم الخياط الذي كان يمدح المهدي وما رواه مالك عن ابن عمر من أن « ... من قبل امرأته ، أو جسَّها بيده فعليه الوضوء. » ( الموطأ : ( 1 / 43 ) باب الوضوء من قبلة الرجل امرأته.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أخرجه البخاري البيوع ، باب : بيع المنابذة ، رقم : (2039) ومسلم في البيوع ، باب : إِبطال بيع الملامسة والمنابذة ، رقم : (1511).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مسعود في غريب الحديث : ( 2 / 195 ) والفائق للزمخشري : ( 3 / 331 ) والنهاية لابن الأثير : ( 4 / 271 ).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المتلمس في البيان والتبيين : ( 1 / 348 ) ؛ الشعر والشعراء : (105) وفيه قصته وابن اخته طرفة بن العبد مع عمرو بن هند.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الفرزدق : ( 1 / 384 ).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والشعراء : (104).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المقاييس : ( 5 / 212 ) واللسان : ( حمم ، لمك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17.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نسبهم في النسب الكبير : ( 2 / 190 - 191 ). مراجع سوى الاشتقاق : ( 2 / 490 ).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النسب الكبير : ( 2 / 191 ).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امرئ القيس : (51) ؛ المقاييس : ( 5 / 214 ) ، اللسان ( لهب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ياقوت : ( 5 / 195 - 196 ).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427 ) والفائق للزمخشري : ( 3 / 337 ) والنهاية لابن الأثير : ( 4 / 281 ).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أزم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32.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176.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عبد الله بن عمر هذا بالروايتين في غريب الحديث : ( 2 / 317 ) والفائق للزمخشري : ( 3 / 336 ) والنهاية لابن الأثير : ( 4 / 281 ).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بن الزبير في غريب الحديث : ( 2 / 244 ) والفائق للزمخشري : ( 3 / 336 ) والنهاية لابن الأثير : ( 4 / 283 ).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( 7 / 219 ) والحديث في الفائق للزمخشري : ( 3 / 336 ) والنهاية لابن الأثير : ( 4 / 283 ).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الشماخ في ديوانه : (89) ؛ اللسان ( لهج ) ؛ وهو غير منسوب في المقاييس : ( 5 / 215 ).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91 / 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37.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ديوانه : ( 72 - 78 ) قصيدة على هذا الوزن والروي وليس البيت فيها.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80 / 10.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85 / 22.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334 ) والنهاية لابن الأثير : ( 4 / 279 ).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ت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لوم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فاتحة القرآن الكريم ومواضع كثيرة من آياته.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الإِيلاف : 1 / 106.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72.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26.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زيادة « وإِذا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47 / 21.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66.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91.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96 / 15.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57.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 95 / 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77 وسورة النحل : 16 / 11 - 13 - 65 - 67 - 69.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83.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109.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119.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75.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55.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40.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33.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47.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65 / 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65 /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 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102.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هو من شواهد النحويين : انظر الخزانة : ( 10 / 373 ) ، وشرح ابن عقيل : ( 1 / 382 ) ، وهو منسوب إِلى عاتكة بنت يزيد في شرح شواهد المغني : ( 1 / 71 ) ، وعجزه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109.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رثاء أخيه مالك ( الشعر والشعراء : 214 ) ، والأغاني : ( 15 / 297 ).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رافع بن خديج وجابر وطرق أخرى أخرجه مسلم في الحج ، باب : فضل المدينة .... ، رقم : ( 1361 ، 1362 ) وابن ماجه في المناسك ، باب : فضل المدينة ، رقم : (3113) ؛ وأحمد : ( 1 / 169 ، 181 ، 185 ؛ 2 / 236 ، 279 ، 487 ؛ 3 / 23 ، 149 ، 240 ، 243 ؛ 4 / 74 ، 141 ؛ 5 / 181 ، 192 ، 309 ، 318 ، 329 ).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لوثاً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عَديُّ بن الرقاع العاملي من قضاعة ، وكان ينزل الشام ( الشعر والشعراء : 415 ).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860 ).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وفي الحديث : الولد ألوظ والحديث من طريق عائشة ، عن أبي بكر ، قال : « والله إِن عمر لأحب الناس إِليّ ، ثم قال : كيف قلت؟ فقالت عائشة : قلت والله! إِن عمرَ لأحب الناس إِليّ. فقال : اللهم أعز والولد ألوط » ( غريب الحديث : 2 / 10 » والفائق للزمخشري : ( 3 / 333 - 334 ) والنهاية لابن الأثير : ( 4 / 277 ) وفي شرحه عندهم « الولد ألصق بالقلب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عباس في غريب الحديث : ( 2 / 10 ) والنهاية لابن الأثير : ( 4 / 277 ).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961 ).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54.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135.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63 / 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معلقاً في الاستقراض باب لصاحب الحق مقال ، والحديث موصول عند أبي داود في الأقضية ، باب : في الحبس في الدين وغيره رقم : (3628) وأحمد : ( 4 / 222 ، 338 ، 389 ) والواجد : الغَني ، من الوُجد بالضم ؛ والمعنى : مشروعية حبس المدين إِذا كان قادراً على الوفاء تأديباً لمطله.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129 ) ، وأنشده له في اللسان ( لوح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اللسان ( لوح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332 ) والنهاية لابن الأثير : ( 4 / 276 ).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142.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335 ) والنهاية لابن الأثير : ( 4 / 279 ).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لا يرغب معها في النساء ». والعبارة ليست في ( ل 1 ) ؛ والحديث في غريب الحديث : ( 2 / 245 ) والنهاية لابن الأثير : ( 4 / 278 ).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أي جاداًّ في سيره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277 ) بلفظ « من أحب الدنيا التاط منها بثلاث : شُغْلٍ لا ينقضي ، وأملٍ لا يُدرك ، وحرصٍ لا ينقطع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278 ) ؛ وانظر الأم للشافعي : ( 1 / 58 ).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68 / 30.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73.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زبيد : (24) وسيبويه : ( 3 / 261 ).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338 ) والنهاية لابن الأثير : ( 4 / 385 ).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 ( ت ) وهو في هامش الأصل ( س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5 وتمامها ( ... أَوْ تَرَكْتُمُوها قائِمَةً عَلى أُصُولِها ...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19.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38 / 3 ؛ وانظر سيبويه : ( 1 / 58 ).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خالد الخُناعي يمدح زهير بن الأغَرّ ، ديوان الهذليين : ( 3 / 6 ) ، وأنشده له في اللسان ( لوح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336 ) والفائق للزمخشري : ( 3 / 339 ) والنهاية لابن الأثير : ( 4 / 287 ).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الاشتقاق : ( 2 / 441 ).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إِصلاح المنطق : (136) لرؤبة وغير منسوبين في المقاييس : ( 5 / 223 ) ( وانظر حاشية المحقق ) واللسان ( ليت ) ، وليسا في ديوانه ولا ملحقاته.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52 / 21.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أي لاق به » وفي ( ت ) : « أي لصق به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159.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 10.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لأى ) للعجير السلولي ؛ والبيت غير منسوب في المقاييس : ( 5 / 227 ).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كنّ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أحمد في مسنده : ( 2 / 335 ) وانظر الفائق للزمخشري : ( 3 / 293 ) ؛ والنهاية لابن الأثير : ( 4 / 221 ).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(12) من قصيدة يمدح فيها هرم بن سنان ( شرح شعر زهير لثعلب : 80 ) دار الفكر.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للمنخل بن الحارث اليشكري في حماسة أبي تمام : ( 1 / 203 ) ، والبيت غير منسوبه في المقاييس : ( 5 / 226 ).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الآية : ( الَّذِينَ يَأْكُلُونَ الرِّبا لا يَقُومُونَ إِلَّا كَما يَقُومُ الَّذِي يَتَخَبَّطُهُ الشَّيْطانُ مِنَ الْمَسِّ ....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57.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( 1 / 178 و 2 / 301 و 3 / 48 ) والحديث في الفائق للزمخشري : ( 3 / 390 ) والنهاية لابن الأثير : ( 4 / 366 ).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أوب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25 ، محمد : 47 / 16.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42.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الأصل ( س ) و ( ت ) والبيت ساقط من ( ل 1 ) وروايته في شرح ديوانه للصاوي ( ج / 2 / ض / 870 )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شواهد سيبويه ونسبه لحسان بن ثابت ( 2 / 105 ) وانظر حاشية المحقق.</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31.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284.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245 والحديد : 57 / 11.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الأصل ( س ) وفي ( ت ) : « فإِذا قال » ولعله الوجه.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شواهد سيبويه : ( 2 / 410 - 411 ) ولم ينسبه ، وهو لسمير بن الحارث كما في مصادر المحقق عبد السلام هارون في الحاشية ( 5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58 /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154.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155.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 64 / 15.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175.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ما صنعت »؟ وفي ( ت ) : « ماذا صنعت » وهو الوجه فأثبتناه.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30.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24.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110.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96.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كثيراً في الآيات راجع المعجم المفهرس لألفاظ القرآن.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 من سورة الشمس : 91.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النجاشي الحارثي ( قيس بن حارث ) يهجو هند بن عاصم كما في البيان والتبيين : ( 3 / 787 ) ( ط. القصاص دار إِحياء العلوم 1993 ) ؛ وهو غير منسوب في المقاييس : ( 5 / 269 ) ؛ اللسان ( منح ، نقا ) وروايته ولا ياكل الكب.</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وجابر عند أبي داود في الطهارة ، باب : ما يجزئ من الماء في الوضوء ، رقم : ( 92 ، 93 ).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معه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(1917) في مجمع الأمثال : ( 1 / 358 ).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تحريك الإِنسان » ولعله الصواب.</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المقاييس ( مض ) ( 5 / 273 ).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بن عَمرو عند أبي داود في الزكاة ، باب : من يعطى من الصدقة ، رقم : (1634) والترمذي في الزكاة باب : ما جاء من لا تحل له الصدقة ، رقم : (652) والنسائي من حديث أبي هريرة في الزكاة ، باب : إِذا لم يكن له دراهم : ( 5 / 99 - 100 ).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130 ، 135 ، آل عمران : 3 / 95 وآيات أخرى.</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121.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66.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16.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(79) وسيبويه : ( 4 / 186 ).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109.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دون عزو في اللسان ( مأن ، مرر ) ، وانظر الجمهرة : ( 1 / 56 ، 2 / 1104 ).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94.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357 ) والنهاية لابن الأثير : ( 4 / 316 ).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زيادة : « على قول بعضهم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لعمران بن حطّان الخارجي كما في الكامل للمبرد ( 3 / 118 ) ، وأنشده له اللسان ( مهه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(3700) في مجمع الأمثال : ( 2 / 245 ) ، وروايته : « لا غزو إِلّا التعقيب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في وصفه صَلى الله عَليه وآله وسلم في غريب الحديث : ( 1 / 387 - 388 ) والنهاية لابن الأثير : ( 4 / 333 ).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المقاييس ( مش ) : ( 5 / 272 ) « وهو طيب المشاش إِذا كان براًّ طيباً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109.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مدد ) ، وقال في نسبته : « قال جندل » ، والمراد جندل بن المثنى الطهوي ، وروايته مع ما قبله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مسس ) لذي الإِصبع العدواني ، وهو في المقايس : ( 5 / 271 ) غير منسوب.</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52 / 30.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سيبويه : ( 1 / 318 ) ، وانظر الخزانة : ( 2 / 162 ) ، وهو من أبيات لمهلهل في حرب البسوس.</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كتاب العروض بين التنظير والتطبيق : (78).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الحور العين : (112).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الحور : (112).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 (123) ، وروايته : متلج مكان مخرج.</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216 ) ؛ الفائق للزمخشري : ( 3 / 361 ) ؛ النهاية لابن الأثير : ( 4 / 317 ).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الترمذي في الفتن ، باب : رقم : (74) رقم الحديث : (2262) والحديث في غريب الحديث : ( 2 / 136 ) ؛ وأوله في النهاية لابن الأثير : ( 4 / 340 ).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بيت ينسب إِلى أبي دهبل الحمحي كما في اللسان ( خصر ) وروايته كاملا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لرؤبة في اللسان : ( مسَس ) ، وبعده : فاسط على امك سطو الماسي ، وهو في ملحقات ديوانه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مرر ) بدون نسبة.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53 ).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الزهري ( محمد بن مسلم ) التابعي ؛ في غريب الحديث : ( 2 / 447 ) والنهاية لابن الأثير : ( 4 / 298 ) ونسبه للحسن البصري.</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31 / 27.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في ديوانه : ( 1 / 497 ).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45.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12.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طاووس الصنعاني الأبناوي في الفائق للزمخشري : ( 3 / 365 ) والنهاية لابن الأثير : ( 4 / 324 ).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ابن السكيت في إِصلاح المنطق : (424) ، وهو في ديوانه : (54).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في المقاييس : ( 5 / 272 ) والنهاية لابن الأثير : ( 4 / 333 ) واللسان ( مش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264.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( 84 / 25 ) وفصلت : ( 41 / 8 ) والتين : ( 95 / 6 ).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في ديوانه : (171) ، وروايته مع صدره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لطرفة بن العبد ؛ ديوانه (31) ، وهو من معلقته ، شرح ابن النحاس : (80) وسيبويه : ( 3 / 99 ) وانظر حاشية المحقق (3).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35.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336 ).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(444) في مجمع الأمثال : ( 1 / 92 ).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125.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20.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202.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282.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دُواد الإِيادي كما في المجمل واللسان ( ملل ) وهو بدون نسبة في المقاييس : ( 5 / 275 ).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 104 / 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97.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49. والآية : ( يا أَيُّهَا الَّذِينَ آمَنُوا إِذا نَكَحْتُمُ الْمُؤْمِناتِ ثُمَّ طَلَّقْتُمُوهُنَّ مِنْ قَبْلِ أَنْ تَمَسُّوهُنَّ فَما لَكُمْ عَلَيْهِنَّ مِنْ عِدَّةٍ تَعْتَدُّونَها ... ) الآية.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( 4 / 340 ) ، وفيه أن أبا بكر « مرّ بابنه عبد الرحمن وهو يُماظُّ جاره ، فقال له : لا تماظَّ جارك » ، الفائق للزمخشري : ( 3 / 273 ) ، والحديث في المقاييس : ( 5 / 237 ) بدون ذكر أبي بكر أو اسم ابنه.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( 1 / 432 ) والفائق للزمخشري : ( 3 / 381 ) والنهاية لابن الأثير : ( 4 / 349 ) ، وفي رواية : « لا تَتَمككوا ..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58 / 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التابعي أبي قلابة الجرمي في غريب الحديث : ( 2 / 443 ) والفائق للزمخشري : ( 3 / 369 ) والنهاية لابن الأثير : ( 4 / 338 ).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تكررت المضمضة في الحديث وانظر هذا في النهاية لابن الأثير : ( 4 / 339 ).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(187) ، ورواية أوله : سبوحاً جموحاً.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أثم ) ، وروايته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بمعناه : ( 1 / 320 ) والحديث وشرحه في البحر الزخار : ( 4 / 192 - 208 ).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الإِمام علي عند البخاري : في المغازي ، باب : غزوة خيبر ، رقم : (3979) ومسلم في النكاح ، باب : نكاح المتعة ... ، رقم : (1407) وفي النهي عن المتعة أحاديث من طرق أخرى عند مسلم : (1405) وأحمد : ( 3 / 404 ؛ 4 / 55 ).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متعة الطلاق وقول ابن عباس وغيره انظر البحر الزخار : ( 3 / 127 ).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52 ) والمقاييس : ( 5 / 296 ) واللسان ( فنى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للنابغة الذبياني في المقاييس : ( 5 / 294 ) وذكر محققه في الحاشية أن البيت ليس في ديوانه ؛ وهو في اللسان ( متع ) وروايته : في سورة المجد ماتع.</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20.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مسلم في المساقاة ، باب : من أدرك ما باعه عند المشتري .. ، رقم : (1559) وأحمد : ( 2 / 228 ، 249 ، 258 ، 347 ، 874 ) ، وبقريب من لفظه وبمعناه عند البخاري : وانظر في شرحه فتح الباري : ( 5 / 62 ).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395 ).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183.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58.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126.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إِصلاح المنطق : (279) واللسان ( متع ) وهو بدون نسبة في المقاييس : ( 5 / 293 ).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31 / 24.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236 والشافعي في الأم : ( 5 / 192 ) وما بعدها.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66.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 ( 2 / 168 ).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زيادة : « وقال مالك : يجب أن يكون باقياً على إِحرام العمرة في أشهر الحج » ، وانظر الموطأ : ( 1 / 346 - 348 ).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المقاييس : ( 5 / 294 ).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والمقاييس : ( 5 / 295 - 296 ) واللسان : ( متى ، يسر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47 / 38.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تو ) : « سواء بسواء » والحديث بهذا اللفظ من حديث أبي سعيد عند البخاري في البيوع ، باب : بيع الفضة بالفضة رقم : (2067) ، وهو عند مسلم في المساقاة ، باب : الربا ، رقم : (1584) من حديث أبي سعيد أيضاً بلفظ : « الذهب بالذهب والفضة بالفضة ، والبُرّ بالبُرّ ، والشعير بالشعير والتمر بالتمر والملح بالملح ، مثلاً بمثل ، يداً بيد ، فمن زاد أو استزاد فقد أربى الآخذ والمعطي فيه سواء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23.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 ( 3 / 117 ).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66.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27.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13 / 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52.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631 ).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( 3 / 344 ) والنهاية لابن الأثير : ( 4 / 294 ).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 ( 4 / 279 ).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عمّار بن ياسر في غريب الحديث : ( 2 / 186 ) والنهاية لابن الأثير : ( 4 / 297 ) والمقصود أنه يشتكي مَثَانته ، وإِذا كان لا يمسك بوله فهو أَمْتَنُ كما سيأتي بعد قليل.</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في غريب الحديث : ( 1 / 127 ) والفائق للزمخشري : ( 3 / 345 ) والنهاية لابن الأثير : ( 4 / 398 ) والمقاييس : ( 5 / 297 - 298 ).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المقاييس ( مجر ) : ( 5 / 298 ).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ولعل العبارة أضافها ناسخ النسخة.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أنشدهما اللسان ( مجع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300 ).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85 / 15.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85 / 14.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(2752) في مجمع الأمثال : ( 2 / 74 ) ، وهو في المقاييس : ( 5 / 297 ).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عنه صَلى الله عَليه وآله وسلم في النهاية لابن الأثير : ( 4 / 302 ).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للقلاخ بن حزن كما في اللسان ( رجج ) وهو دون عزو في اللسان ( محا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لساعدة الهذلي يصف الحُمر كما في اللسان ( محق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(166) والمقاييس : ( 5 / 299 ) واللسان : ( محش ) ؛ ويزيد هذا هو يزيد بن أبي حارثة بن سنان ، ابن أخي هرم بن سنان. وكان قد تزوج بنت النابغة ( الشاعر ) ثم طلقها.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13 / 13.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اللسان ( محل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المفضل النكرى كما في اللسان ( محق ) والأصمعيات (54) ، والبيت بدون نسبة في الجمهرة : ( 2 / 561 ) ؛ والمقاييس : ( 5 / 301 ).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561 ).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13 / 39 وتمامها : ( .. وَعِنْدَهُ أُمُّ الْكِتابِ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276 وتمامها : ( .. وَيُرْبِي الصَّدَقاتِ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 أيضاً - في الجمهرة : ( 2 / 543 ) والمقاييس : ( 5 / 301 ).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141 وتمامها (. وَيَمْحَقَ الْكافِرِينَ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( 279 - 280 ).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اللسان ( محض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60 / 10.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الشوكاني في فتح القدير أثناء تفسير سورة الممتحنة.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348 ) والنهاية لابن الأثير : ( 4 / 304 ).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غريب الحديث : ( 1 / 256 - 257 ، 409 ) والنهاية لابن الأثير : ( 4 / 306 ).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زياد في النهاية لابن الأثير : ( 4 / 306 ) واللسان ( مخر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في الموطأ في الزكاة : ( 1 / 263 ) والنهاية لابن الأثير : ( 4 / 306 ) وانظر في المسألة وشرح الحديث ضوء النهار للجلال : ( 2 / 295 - 300 ).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23.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348 ) ، وبعده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غير منسوب في المقاييس : ( 5 / 305 ) واللسان : ( جمم ، مخخ ) ، وقبله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14.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( 5 / 304 ).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العجاج في ديوانه : ( 1 / 78 ) واللسان ( مخر ) وروايته من مخة الناس وهو غير منسوب في المقاييس : ( 5 / 303 ).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للحصين بن بكير الربعي كما في اللسان ( أذن ، مدر ) والعجز غير منسوب في المقاييس : ( 5 / 305 ) وروايته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في ديوان الهذليين : ( 1 / 113 ) واللسان ( مدح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مدي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63 / 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في ديوانه : (165) والجمهرة : ( 2 / 685 ) واللسان ( مده ) ، وغير منسوب في المقاييس : ( 5 / 306 - 307 ).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581 ).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مَدَه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المقاييس : ( 5 / 308 ) ، واللسان ( مدخ ) ، والقَنان : موضع.</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عدة طرق عند أبي داود وبألفاظ قريبة في الطهارة ، باب : المذي ، رقم : (206) وابن ماجه في الطهارة ، باب : الوضوء من المذي رقم : ( 504 - 507 ) وأحمد : ( 1 / 110 ، 112 ، 125 ، 145 ).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لعدي بن زيد ، ديوانه : (95) ، وصدره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عند أبي داود : في الطهارة ، باب : المذي ، رقم : (206) ، أحمد في مسنده : ( 1 / 80 ، 82 ، 87 ، 107 - 108 ، 125 ).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354 ) والنهاية لابن الأثير : ( 4 / 312 ) والمقاييس : ( 5 / 310 ) ، ولفظه كاملاً : « الغَيرة من الإِيمان ، والمِذَاء من النِّفاق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الراعي كما في اللسان ( مذح ) وانظر التاج ( عكس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الاشتقاق : ( 2 / 506 ) واللسان ( مرخ ) ، وتقدم ذكره ورقمه في مجمع الأمثال.</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الربيع بن مُرَىّ بن أوس ، قال ابن دريد : « كان شريفاً مذكوراً ، وليَ الحِمَى بظهر الكوفة ، ولّاه الوليد بن عقبة ، وكان لولاية الحمى قدر كبير في ذلك الزَّمان » الاشتقاق : ( 2 / 383 ).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158.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( 2 / 400 ).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806 ).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عند مسلم في اللباس ، باب : التواضع في اللباس .. ، رقم : (2081) وأحمد في مسنده : ( 6 / 162 ).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17.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حرح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وترجمة عمرو بن عُبيد بن باب التيمي ، أبو عثمان البصري ( ت 144 ه / 761 م ) شيخ المعتزلة في عصره وأحد الزّهاد المشهورين ، في ( الحور العين ) للمؤلف ( 163 - 164 ) ، وذكر « أن المنصور أنشد الأبيات وهي لغيره ، وذكر العتبي أنها للمنصور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(45) ، وروايته : مياح بدل مريح وصدره: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 15.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15.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وحكمه في البحر الزخار : ( 5 / 278 ).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عند الميداني : ( 1 / 212 ) ، ويقال : إِن مارية هذه أهدت إِلى الكعبة قرطيها وعليهما درتان كبيضتي حمام لم ير الناس مثلهما ولم يدروا قيمتهما ، وانظر الاشتقاق : ( 2 / 436 ).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(157) ، وروايته كاملاً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بطن من الأشاعر » وفي ( ت ) « حي من الأشاعر » ؛ انظر الاشتقاق : ( 2 / 416 ).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61 ؛ الفتح : 48 / 17.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54 ) والفائق للزمخشري : ( 3 / 359 ) والنهاية لابن الأثير : ( 4 / 320 ). ولأبي محذورة صحبة ورواية ، وكان أحسن الناس أذاناً وأنداهم صوتاً ، ولّاه النبي صلى‌الله‌عليه‌وسلم الأذان بمكة يوم الفتح وفيها مات ( انظر ترجمته في التهذيب : 12 / 222 ).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58.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( 8 / 283 ).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عبدة بن الطبيب كما في اللسان ( مرث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19.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101.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( 2 / 36 ) والفائق للزمخشري : ( 3 / 359 ) والنهاية لابن الأثير : ( 4 / 318 ).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عدة طرق في الصحيحين وغيرهما : بهذا اللفظ وبقريب منه عند البخاري في الأنبياء ، باب : قول الله عزوجل : ( وَأَمَّا عادٌ فَأُهْلِكُوا ... ) ، رقم (3166) ومسلم في الزكاة ، باب : ذكر الخوارج وصفاتهم ، رقم (1064) ؛ وأحمد : ( 1 / 88 ، 92 ، 131 ، 147 ، 151 ، 156 ، 526 ؛ 3 / 5 ، 10 ، 15 ، 33 ، 52 ، 56 ، 159 ، 153 ، 224 ، 353 ، 4 / 145 ، 422 ؛ 5 / 42 ، 176 ).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12.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في الفائق للزمخشري : ( 3 / 358 ) والنهاية لابن الأثير : ( 4 / 314 ).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إِصلاح المنطق لأبي داود : (78) ؛ اللسان ( مرج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358 ) والنهاية لابن الأثير : ( 3 / 314 ).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37.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مرح ) للنابغة الجعدي ، وهو غير منسوب في المقاييس : ( 5 / 316 ) وقال المحقق في الحاشية : نسبه في أساس البلاغة ( مرح ) إِلى كثير عزّه « وكان أعور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61 ، والفتح : 48 / 17.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10 وانظر المقاييس : ( مرض ) ( 5 / 311 ).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مرض ) لأبي حَبَّة.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مرط ) للأسدي في وصف السّهم وقال : « ونسب في بعض النسخ للبيد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 بدون نسبة - اللسان ( مرط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( 2 / 54 ) ، وبعده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ابن السكيت - بدون نسبة - في إِصلاح المنطق : (197)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بيتين أنشدهما الأصمعي لكثير عزّة في البيان والتبيين : ( 4 / 1027 ) ؛ والبيت بدون نسبة في المقاييس : ( 5 / 312 ) واللسان ( مرض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12.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44.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12.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ذؤيب الهذلي ( ديوان الهذليين : 1 / 8 ) ، وروايته : سطعاء بدل هوجاء ، واللسان ( مرس ، جرشع ) وعجز البيت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34.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وفي ( ل 1 ) و ( ت ) : « تستدرّهُ » ولعله الصواب بناءً على ما تقدم.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لفظه : « إِن من اقتراب الساعة أن يتمرس الرجل بدينه ، كما يتمرس البعير بالشجرة » ( والنهاية لابن الأثير : 4 / 318 ).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بالتراب » ولعله الصواب.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55.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في الحرورية عند ابن ماجه في المقدمة ، رقم : (169) وأحمد : ( 3 / 34 ).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لصخر بن عميرة كما في اللسان ( مغث ، مرطل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تمندل بالمنديل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الهذلي ، ديوان الهذليين : ( 1 / 42 ) والمقاييس : ( 5 / 319 ) واللسان ( ضحك ، مزج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( 1 / 180 - 181 ).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 مزن ) بدون نسبة وروايته : كما زن الجثل.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83 / 27.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مرداس في الحماسة : ( 2 / 20 ) واللسان : ( مزر ) والمقاييس : ( 5 / 319 ) بدون نسبة.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للمزّق العبدي وبه لُقِّب واسمه شأس بن نهار ، انظر اللسان ( مزقَ ) ، والخزانة : ( 7 / 280 ) والاشتقاق : ( 2 / 330 ).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المقاييس : ( 5 / 319 ) واللسان ( مزز ) و ( سكر ) وروايته فيهما بالرّاء والمشطور الآخر منه : في فمه مثل عصير السكر.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 ( 2 / 54 ) والحور العين للمؤلف : ( 192 - 194 ).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اللسان ( مسد ) لعمارة بن طارق أو عقبة الهجيمي وقبله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عند أبي داود في الزكاة ، باب : الكنز ما هو؟ وزكاة الحلي ، رقم : (1563) ؛ وفي الباب أحاديث أخرى أيضاً قريبة من لفظ الحديث عند النسائي في الزينة ، باب : الكراهية للنساء في إِظهار الحلي والذهب : ( 8 / 156 - 159 ).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مسند الإِمام زيد : (170) والروض النضير : ( 2 / 415 ) والبحر الزخار : ( 2 / 152 ) والموطأ في الزكاة : ( باب ما لا زكاة فيه من الحلي ) ؛ ( 1 / 250 ) والأم : ( 2 / 44 - 45 ).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(428) والمقاييس : ( 5 / 320 ).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( 2 / 490 ).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(133) والمقاييس : ( برى ) : ( 1 / 234 ) ، ( مسخ ) ( 5 / 323 ) بدون نسبة.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( 4 / 327 ).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الأشعر الرقبان الأسدي كما في اللسان والتاج ( مسخ ) وهو بدون نسبة في الاشتقاق : ( 2 / 490 - 491 ) والمقاييس : ( 5 / 323 ) والجمهرة : ( 1 / 599 ).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( 5 / 320 ) واللسان : ( ضغط ، مسط ) بدون نسبة.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لأبي الهيثم الثَعلبي في اللسان : ( مسح ، رقق ) وهو بدون نسبة في المقاييس ( مسح ) : ( 5 / 322 ).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ملحقات ديوان رؤبة : (186).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إِلى روبة في ملحقات ديوانه : (175).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البحر الزخار : ( 1 / 63 - 79 ) والأم : ( 1 / 40 - 47 ) والموطأ : ( 1 / 18 ) والبخاري : في العلم ، باب : من رفع صوته بالعلم ، رقم (60) ومسلم في الطهارة ، باب : وجوب غسل الرجلين بكمالهما ، رقم (241).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يجب مسح » وليست في ( ل 1 ).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38 / 33.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67.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60 / 10.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170.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عُبادة بن الصامت عند مسلم في الحدود ، باب : حد الزنى ، رقم : (1690) ؛ وأحمد : ( 5 / 318 ).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ومختلف الأقوال في البحر الزخار : ( حد اللواط ) ( 5 / 143 - 144 ).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60 / 10.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في مدح الرسول صلى‌الله‌عليه‌وسلم ، انظر الخزانة : ( 11 / 310 ) ، والشعر والشعراء : (68).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( 1 / 220 ) والفائق للزمخشري : ( 3 / 336 ) والنهاية لابن الأثير : ( 4 / 327 ) (2) الممتحنة : 60 / 10.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طريق أسلم عن عُمر وطلحة في غريب الحديث : ( 2 / 166 ) والفائق للزمخشري : ( 3 / 368 ) والنهاية لابن الأثير : ( 4 / 334 ).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مشن ) أنه من أمثال أهل العراق.</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الهذليين : عمرو بن الداخل أو زهير بن حرام الذي يقال له الداخل ( ديوان الهذليين ) : ( 3 / 104 ) واللسان ( مسج ) ، والبيت غير منسوب في المقاييس : ( 5 / 326 ) وانظر حاشية محققه.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45.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ضعيف لابن عباس ذكره السيوطي في الجامع الصغير ، وعزاه للطبراني في الكبير ، رقم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القاسم في النهاية لابن الأثير : ( 4 / 335 ).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زال هذا الاستعمال هو الشائع في بعض اللهجات في اليمن.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المرار بن سعيد الفقعسي كما في اللسان ( مشر ) ؛ والبيت غير منسوب في المقاييس : ( 5 / 326 )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لرؤبة في ديوانه : (98) وفي اللسان ( مشغ ) برواية : أغدو وعرضي ، وهو غير منسوب في المقاييس : ( 5 / 324 ).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جابر في غريب الحديث : ( 2 / 122 ، 166 ) والفائق للزمخشري : ( 3 / 368 ) والنهاية لابن الأثير : ( 4 / 334 ).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جبّار بن عمرو بن عميرة ، شاعر جاهلي ، الاشتقاق : (385).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51.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في اللسان ( مصر ) وليس في ديوان أمية ، ونسبه ابن فارس في المقاييس : ( 5 / 330 ) لعدي بن زيد وهو له في ديوانه : (159).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غير منسوب في اللسان ( مصد ) وكذا عجز البيت في المقاييس : ( 5 / 329 ) بدون نسبة.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مصر ) : ( 5 / 329 ).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مصح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اللسان ( مصع ) ، واكد هذه الرواية لأن قبله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أخذ من ( ل 1 ) و ( ت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مجاهد في غريب الحديث : ( 2 / 379 ) والفائق للزمخشري : ( 3 / 370 ) والنهاية لابن الأثير : ( 4 / 337 ).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( 2 / 379 ) والفائق للزمخشري : ( 3 / 370 ) والنهاية لابن الأثير : ( 4 / 337 )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المقاييس : ( 5 / 327 ) واللسان ( مَصَعَ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السكيت أنشده الكلابي ( إِصلاح المنطق : 279 ) والمقاييس صدر البيت عن ابن السكيت : ( 5 / 328 ) ، والبيت غير منسوب في اللسان ( مصل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اللسان وصدره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المقاييس ( مصر ) : ( 5 / 329 ).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سية » وفي ( ل 1 ) و ( ت ) واللسان : ( مضغ ) : « سيتي » فأثبتنا ما جاء ما فيها.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كما في ديوانه : (18) واللسان ( مضى )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بكر بن زيد القشيري كما في اللسان ( مضح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330 ) ؛ واللسان ( مضح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حُذيفة في الفائق : ( 3 / 371 ) وقال الزمخشري : « مَضَّرها : جَمَعَها ، كما يقال : جَنَّد الجُنود وكتّب الكتائب » والنهاية : ( 4 / 338 ).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بدون نسبة في المقاييس : ( 5 / 332 ) ، واللسان ( مطا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الصحيحين وغيرهما البخاري في الحولات ، باب : في الحوالة ... ، رقم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13 ) والفائق للزمخشري : ( 3 / 372 ) والنهاية لابن الأثير : ( 4 / 340 ).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84 وتمامها : ( فَانْظُرْ كَيْفَ كانَ عاقِبَةُ الْمُجْرِمِينَ ) والشعراء : 26 / 173 ، النمل : 27 / 58 وتمامها : ( فَساءَ مَطَرُ الْمُنْذَرِينَ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24.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 واللسان ( مطر ) واستشهد به في النهاية : ( 4 / 339 ).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33.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( 5 / 333 - 334 ) وقال الخليل - أيضاً - : « ومَظَع الوتر مظْعاً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النَّمْر بن تولب كما في المقاييس : ( 5 / 335 ) والمجمل واللسان ( معن ) وروايته فان ضياع وصدر البيت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الدرر المنتثرة : (144).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وأبي هريرة وأبي موسى الأشعري عند مسلم في الأشربة ، باب : المؤمن يأكل في معي واحد ... ، رقم : ( 2060 - 2062 ) ؛ ابن ماجه في الأطعمة : باب : المؤمن يأكل في معى واحد .. ، رقم : ( 3256 - 3258 ) وأحمد في مسنده : ( 2 / 21 ، 43 ، 74 ، 145 ، 257 ، 318 ، 375 ، 435 ، 437 ، 455 ؛ 3 / 333 ، 357 ، 392 ؛ 4 / 336 ، 5 / 370 ؛ 6 / 335 ، 397 ) (2) الحديث في الفائق للزمخشري : ( 1 / 324 ).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حنتمة بنت هاشم بن المغيرة المخزومي ، أم عمر بن الخطاب رضي‌الله‌عنه.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 107 / 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اللسان الحديث للإِمام علي في ( معن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القراء في اللسان ( معن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( 8 / 81 ) ومنتخبات : ( 99 - 100 ).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وعزاه للطبراني الكبير : ( 4 / 66 ) وأخرجه ابن عدي في الكامل فى الضعفاء : ( 2 / 786 ).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جندل السعدي كما في اللسان : ( معد ) ، والبيت الأول بدون عزو في المقاييس: ( 5 / 336 ) (2) أنشده اللسان ( معس ) في وصف السيل والمطر : وقبله وبعده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343 ) والفائق للزمخشري : ( 3 / 374 ).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1726 ).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( 1 / 167 ).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817 ).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69 ) والنهاية لابن الأثير : ( 4 / 341 ).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إِياس الخيبري كما في اللسان ( سمغد ، مغد ) ، وقبله : « حتى رأيت العزب السّمَغدا » وهو غير منسوب في المقاييس ( 5 / 338 ).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أيضاً في المقاييس : ( 5 / 340 ) واللسان ( مغص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صخر بن عمير كما في اللسان ( مغث ، مرطل ، ثمل ) ، وهو غير منسوب في المقاييس ( 5 / 388 ).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(280) ؛ قاله ابن السكيت عن أبي جميل الكلابيّ.</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( 5 / 340 ).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 ( ت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طعمة الخطمي كما في اللسان ( مقل ) وشروح سقط الزند لأبي العلا : (1473).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 والمنتخبات : (100).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ذي الرمة : ( 3 / 1528 ) واللسان ( مقه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166 ).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10.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22 وانظر فتح القدير.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ولا ( ل 1 ) أخذناه من ( ت ) وهو عند ابن دريد في الجمهرة : ( 3 / 1288 ).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(148) ، واللسان ( مقر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الهندي ، عبد المؤمن بن عبد القدوس في اللسان ( مكن ) وعيون الأخبار لابن قتيبة : ( 3 / 210 ) ، والبيت غير منسوب في المقاييس : ( 5 / 343 ) وانظر حاشية المحقق.</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الطرماح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أم كرز الكعبية في مسند أحمد : ( 6 / 381 ).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البيت في رواية ديوانه لمعلقته ، وهو له في شرح المعلقات العشر : (27).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 موكل ) والحجرى : ( 1 / 364 ).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( 8 / 155 ) ، وشرح النشوانية : (170).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22.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30.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50.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35.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من معلقته.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حُنَيّ الثعلبي كما في اللسان ( مكس ) والمفضليات ( 2 / 8 - 12 ) ، ونسبه خطأً في المقاييس : ( 5 / 345 ) لزهير ونبه على ذلك المحقق.</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22.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26.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21.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95.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القطامي كما في اللسان ( مكر ) ، وذكر أن ابن بري قال : « الذي في شعر القطامي تنعسُ الأبطال منه أي تترنح كما يترنح الناعس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عنترة الطائي كما في اللسان ( مكا ) وصدره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87.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67 / 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20.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 (123) ، وفيه : « لنا سابقان » والصحيح « سابقات » كما رواه المؤلف.</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26.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الطمحان كما في اللسان ( ملح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53.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في ( ت ) وهو في هامش الأصل ( س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(98) ، واللسان ( ملغ ) ، وبعده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87.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ملك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91.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مدح الحارث بن جبلة ( سيبويه : ( 4 / 380 ).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17.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 103 / 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وجزة في إِصلاح المنطق : (70).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مقبل في إِصلاح المنطق : (394) وصدر البيت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32.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83.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82.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63 ) ، وأنشده له ابن السكيت في إِصلاح المنطق : 46.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358 ).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1 / 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50.</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102.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ليس في ( ل 1 ) ولا ( ت ) وهو في هامش الأصل ( س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ليس في ( ل 1 ) ولا ( ت ) وهو في هامش الأصل ( س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55.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46.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المليع » ، وكلاهما له وجه في المعاجم ، انظر اللسان والتاج ( ملع ) ، ولكن المؤلف أراد « المَيْلع » لأنه على بناء « فَيْعَل » أما « المَلِيْع » فعلى بناء « فَعِيْل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83.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70 ) والنهاية لابن الأثير : ( 4 / 359 ).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 واللسان ( ملخ ، ملق ). وروايته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الحسن البصري في غريب الحديث : ( 2 / 435 ) والنهاية لابن الأثير : ( 4 / 356 ) ؛ وانظر المقاييس : ( 5 / 349 ).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بدون عزو في المقاييس : ( 5 / 350 ) واللسان ( ملص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اللسان ( رعث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زياد الكلابي كما في اللسان ( ملح ) ؛ وهو غير منسوب في المقاييس : ( 5 / 347 ).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لنصيب في المقاييس ( ملح ) : ( 5 / 347 - 348 ) ورواية الصدر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( 2 / 97 - 98 ) والنهاية لابن الأثير : ( 4 / 356 ).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31.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47 / 25.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183.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30.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وقصة الحكم في قتل المتمالئين على قتل الولد في صنعاء مع امرأة أبيه في مصنف عبد الرزاق الصنعاني : برقم (18076) وانظر تاريخ مدينة صنعاء بتحقيق الدكتور العمري ( ط 3 ) : (88 و 487).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وأبي سعيد في الصحاح : رواه مسلم في الأضاحي ، باب : استحباب الضحية ، رقم : (1966) ؛ أحمد : ( 3 / 8 ، 101 ، 115 ، 170 ، 178 ، 183 ، 189 ، 211 ، 214 ، 222 ، 255 ، 268 ، 279 ).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366 ) والفائق للزمخشري : ( 3 / 389 ) والنهاية لابن الأثير : ( 4 / 364 ).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المؤلف بدون نسبة أيضاً في الحور العين : (87) وروايته غني المال ؛ والنص : السير الشديد.</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20.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111.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52.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78.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( 2 / 49 ) والحور العين : ( 191 - 192 ).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الظلمة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365 ).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37.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عند ابن ماجه في الطهارة ، باب : الوضوء من المذي ، رقم : (504) وأحمد : ( 1 / 87 ، 1 / 110 - 112 ).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وقول الإِمام الشافعي في الأم : ( 1 / 72 - 74 ).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179 ).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لحُمَيد بن ثور كما في إِصلاح المنطق : (348).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منجنون ) بدون نسبة.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(141).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بيتين أنشدهما منشد للنبي صَلى الله عَليه وسلم والثاني هو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58.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 بهذا اللفظ لأبي هريرة عند ابن ماجه في الرهون ، باب : المزارعة بالثلث والربع ، رقم : (2452) ؛ وأحمد في مسنده : ( 3 / 354 ، 373 ).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25 وتمامها : ( ... مُعْتَدٍ مُرِيبٍ ) - والقلم : 68 / 12 وتمامها : ( ... مُعْتَدٍ أَثِيمٍ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37.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عدا ( فإِنني ) لم يرد في الأصل ( س ) و ( ل 1 ) و ( ت ) وهو في اللسان ( منى ) لغيلان بن حريث تمامه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1371 ) والمقاييس : ( 5 / 278 ).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52.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رثاء عثمان في الفائق : ( 3 / 392 ) والنهاية : ( 4 / 367 ) واللسان ( منى ) والمقاييس : ( 5 / 277 ) وهو غير منسوب فيها. وقال محقق المقاييس في الحاشية</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 لحسان بن ثابت في تفسير أبي حيان ( 6 / 382 ) وليس في ديوانه.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46.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عند أبي داود : في النكاح ، باب : في الولي ، رقم (3083) والترمذي في النكاح ، باب : ما جاء لا نكاح إِلا بولي ، رقم : (1102) وأحمد : ( 6 / 66 ؛ 166 ) والحديث صحيح.</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لصخر الغيّ الهذلي في ديوان الهذليين : ( 2 / 60 ) اللسان ( مها ، ربد ) وصدر البيت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من طريق عبد الله بن سَلام عند ابن ماجه في إِقامة الصلاة ، باب : ما جاء في الزينة يوم الجمعة ، رقم : (1095) بقريب من لفظه من طريق عائشة رقم : (1096) ؛ ومن حديث يحيى بن سعيد في الموطأ في الجمعة : ( 1 / 110 ) ووصله أبو داود عند عبد الله بن سلام في الصلاة ، باب : اللبس للجمعة ، رقم : (1078).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45.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395 ).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496 ).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78 / 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52 وتمامها : ( ... وَلا يَكادُ يُبِينُ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53.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10.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(3188) في مجمع الأمثال : ( 2 / 166 ) ، والخَدَمَةُ : السَّيْر الذي يُشدّ على رُسغ البعير.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جده » مصحفة ، أخذها من ( ل 1 ) و ( ت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العيال الهذلي ، ديوان الهذليين : ( 2 / 258 ) ، والفليل : الشَّعر المجتمع ، والقَرْطَف : القطيفة التي لها خَمَلٌ.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المعروفة في ديوانه : (37) ، وصدر البيت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14.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 86 / 17.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النجم كما في المقاييس : ( 5 / 280 ) واللسان : ( مهد ، دمل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43 وتمامها : ( ... فَكانَ مِنَ الْمُغْرَقِينَ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موق ) : « ومنه الحديث : أنه توضأ ومسح على موقيه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المقاييس : ( 5 / 276 ) واللسان : ( مول ؛ وله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عمرو عند أحمد في مسنده : ( 2 / 179 ، 204 ، 241 ).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13 / 14.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لسنان بن الفحل الطائي ، الحماسة : ( 1 / 231 ) ، والخزانة : ( 6 / 35 ).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من أسماء النساء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أحمد في مسنده : ( 3 / 304 ، 327 ، 338 ، 381 ) ، وانظر الحديث والقول في إِحياء الأرضين في كتاب الأموال لأبي عبيد ( ط. دار الشروق ) (378) وما بعدها والموطأ لمالك : ( 2 / 743 ).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33 ، والقيامة : 75 / 40.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392 ) وانظر : (1) في الصفحة السابقة.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الموث والدوف : الخلط والمزج.</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30.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وهم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27.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100.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52 / 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الأغاني : ( 9 / 44 ) ، والشعر والشعراء : (474).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بنحوه ، البخاري في أبواب صدقة الفطر ، باب : فرض صدقة الفطر رقم (1432) ومسلم في الزكاة ، باب : زكاة الفطر على المسلمين ... ، رقم : (984).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158 وتمامها : ( ... أَوْ قُتِلْتُمْ لَإِلَى اللهِ تُحْشَرُونَ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11.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اللسان ( موت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33.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57.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122.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( 1 / 89 ).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ليس في ( ل 1 ) ولا ( ت ) وهو في هامش الأصل ( س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139.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مثل ميم فسحم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112 و 114.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79 ، وأنشده له في المقاييس : ( 5 / 288 ) واللسان ( ميد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ليس في ( ل 1 ) ولا ( ت ) وهو في هامش الأصل ( س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بدون نسبة في المقاييس : ( 5 / 287 ) وكذا في اللسان ( ميح ) ، وهو من رجز في الخزانة : ( 6 / 205 ) ، ونسبه إِلى جارية من بني مازن.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15.</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مير ) ( 5 / 289 ).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بهذه النسبة في اللسان ( غوث ) ، وذكر عن ابن بري أنه ينسب أيضاً إِلى عائشة بنت سعد بن أبي وقاص.</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37.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أبي الدرداء في الفائق للزمخشري : ( 3 / 39 ) ، والنهاية لابن الأثير : ( 4 / 131 ).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 وابن عباس عن ميمونة عند أبي داود في الأطعمة ، باب : الفأرة تقع في السمن رقم : (3841 و 3842) وأحمد في مسنده : ( 2 / 232 ، 265 ، 490 ).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129.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عند أبي داود في النكاح ، باب : القسم بين النساء ، رقم (2134) وأحمد : ( 6 / 144 ).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بن الأبرص في ديوانه : (141) ؛ وهو غير منسوب في المقاييس : ( 5 / 10 ).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40.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عدة مواضع منها : الأعراف : 7 / 38 - التوبة : 9 / 109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39.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179.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179.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38 / 23.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50.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76.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97.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كقولك » تصحيف صوّبناه من ( ت ) لأن ما بعد ذلك آية قرآنية هي الآية : 34 من سورة الكهف.</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النحويين ، انظر شرح ابن عقيل : ( 1 / 170 ) ، وينسب إِلى المخبل السعدي ، وإِلى أعشى همدان ، وإِلى المجنون.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المير » وما أثبتناه من ( ل 1 ) و ( ت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ساقط من الأصل ( س ) أخذ من ( ل 1 ) و ( ت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59.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67 / 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396 ) والنهاية لابن الأثير : ( 4 / 379 ).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بيتين أنشدهما ابن دريد في الاشتقاق : ( 1 / 23 ) بدون نسبة ، وعنه في المقاييس : ( 5 / 292 ) واللسان ( مأن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معروفة اليوم في المملكة الأردنية الهاشمية وباسمها أسست جامعة مؤتة ، وبها مشهد أبطال مؤته المشهورين.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25.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اللسان ( مأى ) ، وصدره في المقاييس : ( 5 / 292 ).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الكتاب في الفائق للزمخشري : ( 2 / 278 ) وفيه عبارة الشاهد.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C1B11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9</dc:title>
  <dc:description/>
  <dc:subject/>
  <cp:keywords/>
  <cp:category/>
  <cp:lastModifiedBy/>
  <dcterms:created xsi:type="dcterms:W3CDTF">2026-08-24T17:04:04+03:30</dcterms:created>
  <dcterms:modified xsi:type="dcterms:W3CDTF">2026-08-24T17:04:04+03:30</dcterms:modified>
</cp:coreProperties>
</file>

<file path=docProps/custom.xml><?xml version="1.0" encoding="utf-8"?>
<Properties xmlns="http://schemas.openxmlformats.org/officeDocument/2006/custom-properties" xmlns:vt="http://schemas.openxmlformats.org/officeDocument/2006/docPropsVTypes"/>
</file>