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91_1738255347">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178393_1738255347">
            <w:r>
              <w:rPr>
                <w:webHidden/>
                <w:rStyle w:val="IndexLink"/>
                <w:rtl w:val="true"/>
              </w:rPr>
              <w:t xml:space="preserve">ترجمه بحارالانوار جلد </w:t>
            </w:r>
            <w:r>
              <w:rPr>
                <w:rStyle w:val="IndexLink"/>
              </w:rPr>
              <w:t>39</w:t>
            </w:r>
            <w:r>
              <w:rPr>
                <w:rStyle w:val="IndexLink"/>
                <w:rtl w:val="true"/>
              </w:rPr>
              <w:t xml:space="preserve">: </w:t>
            </w:r>
            <w:r>
              <w:rPr>
                <w:rStyle w:val="IndexLink"/>
                <w:rtl w:val="true"/>
              </w:rPr>
              <w:t xml:space="preserve">تاریخ امیرالمومنین علیه السلام </w:t>
            </w:r>
            <w:r>
              <w:rPr>
                <w:rStyle w:val="IndexLink"/>
                <w:rtl w:val="true"/>
              </w:rPr>
              <w:t xml:space="preserve">- </w:t>
            </w:r>
            <w:r>
              <w:rPr>
                <w:rStyle w:val="IndexLink"/>
              </w:rPr>
              <w:t>5</w:t>
            </w:r>
            <w:r>
              <w:rPr>
                <w:rStyle w:val="IndexLink"/>
                <w:rtl w:val="true"/>
              </w:rPr>
              <w:tab/>
            </w:r>
            <w:r>
              <w:rPr>
                <w:rStyle w:val="IndexLink"/>
              </w:rPr>
              <w:t>27</w:t>
            </w:r>
          </w:hyperlink>
        </w:p>
        <w:p>
          <w:pPr>
            <w:pStyle w:val="Contents2"/>
            <w:tabs>
              <w:tab w:val="clear" w:pos="8743"/>
              <w:tab w:val="right" w:pos="9026" w:leader="dot"/>
            </w:tabs>
            <w:rPr/>
          </w:pPr>
          <w:hyperlink w:anchor="__RefHeading___Toc178395_1738255347">
            <w:r>
              <w:rPr>
                <w:webHidden/>
                <w:rStyle w:val="IndexLink"/>
                <w:rtl w:val="true"/>
              </w:rPr>
              <w:t xml:space="preserve">تتمة كتاب تاريخ أمير المؤمنين عليه السلام </w:t>
            </w:r>
            <w:r>
              <w:rPr>
                <w:rStyle w:val="IndexLink"/>
                <w:rtl w:val="true"/>
              </w:rPr>
              <w:t xml:space="preserve">- </w:t>
            </w:r>
            <w:r>
              <w:rPr>
                <w:rStyle w:val="IndexLink"/>
              </w:rPr>
              <w:t>5</w:t>
            </w:r>
            <w:r>
              <w:rPr>
                <w:rStyle w:val="IndexLink"/>
                <w:rtl w:val="true"/>
              </w:rPr>
              <w:t xml:space="preserve"> / </w:t>
            </w:r>
            <w:r>
              <w:rPr>
                <w:rStyle w:val="IndexLink"/>
                <w:rtl w:val="true"/>
              </w:rPr>
              <w:t xml:space="preserve">ادامه کتاب تاریخ أمیر المؤمنین علیه السلام </w:t>
            </w:r>
            <w:r>
              <w:rPr>
                <w:rStyle w:val="IndexLink"/>
                <w:rtl w:val="true"/>
              </w:rPr>
              <w:t xml:space="preserve">- </w:t>
            </w:r>
            <w:r>
              <w:rPr>
                <w:rStyle w:val="IndexLink"/>
              </w:rPr>
              <w:t>5</w:t>
            </w:r>
            <w:r>
              <w:rPr>
                <w:rStyle w:val="IndexLink"/>
                <w:rtl w:val="true"/>
              </w:rPr>
              <w:tab/>
            </w:r>
            <w:r>
              <w:rPr>
                <w:rStyle w:val="IndexLink"/>
              </w:rPr>
              <w:t>27</w:t>
            </w:r>
          </w:hyperlink>
        </w:p>
        <w:p>
          <w:pPr>
            <w:pStyle w:val="Contents2"/>
            <w:tabs>
              <w:tab w:val="clear" w:pos="8743"/>
              <w:tab w:val="right" w:pos="9026" w:leader="dot"/>
            </w:tabs>
            <w:rPr/>
          </w:pPr>
          <w:hyperlink w:anchor="__RefHeading___Toc178397_1738255347">
            <w:r>
              <w:rPr>
                <w:webHidden/>
                <w:rStyle w:val="IndexLink"/>
                <w:rtl w:val="true"/>
              </w:rPr>
              <w:t xml:space="preserve">تتمة أبواب فضائله و مناقبه صلوات الله عليه و هي مشحونة بالنصوص </w:t>
            </w:r>
            <w:r>
              <w:rPr>
                <w:rStyle w:val="IndexLink"/>
                <w:rtl w:val="true"/>
              </w:rPr>
              <w:t xml:space="preserve">/ </w:t>
            </w:r>
            <w:r>
              <w:rPr>
                <w:rStyle w:val="IndexLink"/>
                <w:rtl w:val="true"/>
              </w:rPr>
              <w:t>ادامه باب های فضائل و مناقب دارای نص امیرالمؤمنین صلوات الله علیه</w:t>
            </w:r>
            <w:r>
              <w:rPr>
                <w:rStyle w:val="IndexLink"/>
                <w:rtl w:val="true"/>
              </w:rPr>
              <w:tab/>
            </w:r>
            <w:r>
              <w:rPr>
                <w:rStyle w:val="IndexLink"/>
              </w:rPr>
              <w:t>27</w:t>
            </w:r>
          </w:hyperlink>
        </w:p>
        <w:p>
          <w:pPr>
            <w:pStyle w:val="Contents3"/>
            <w:tabs>
              <w:tab w:val="clear" w:pos="8459"/>
              <w:tab w:val="right" w:pos="9026" w:leader="dot"/>
            </w:tabs>
            <w:rPr/>
          </w:pPr>
          <w:hyperlink w:anchor="__RefHeading___Toc178399_1738255347">
            <w:r>
              <w:rPr>
                <w:webHidden/>
                <w:rStyle w:val="IndexLink"/>
                <w:rtl w:val="true"/>
              </w:rPr>
              <w:t xml:space="preserve">باب </w:t>
            </w:r>
            <w:r>
              <w:rPr>
                <w:rStyle w:val="IndexLink"/>
              </w:rPr>
              <w:t>70</w:t>
            </w:r>
            <w:r>
              <w:rPr>
                <w:rStyle w:val="IndexLink"/>
                <w:rtl w:val="true"/>
              </w:rPr>
              <w:t xml:space="preserve"> </w:t>
            </w:r>
            <w:r>
              <w:rPr>
                <w:rStyle w:val="IndexLink"/>
                <w:rtl w:val="true"/>
              </w:rPr>
              <w:t>ما ظهر من فضله صلوات الله عليه يوم الخندق</w:t>
            </w:r>
            <w:r>
              <w:rPr>
                <w:rStyle w:val="IndexLink"/>
                <w:rtl w:val="true"/>
              </w:rPr>
              <w:tab/>
            </w:r>
            <w:r>
              <w:rPr>
                <w:rStyle w:val="IndexLink"/>
              </w:rPr>
              <w:t>27</w:t>
            </w:r>
          </w:hyperlink>
        </w:p>
        <w:p>
          <w:pPr>
            <w:pStyle w:val="Contents4"/>
            <w:tabs>
              <w:tab w:val="clear" w:pos="8176"/>
              <w:tab w:val="right" w:pos="9026" w:leader="dot"/>
            </w:tabs>
            <w:rPr/>
          </w:pPr>
          <w:hyperlink w:anchor="__RefHeading___Toc178401_1738255347">
            <w:r>
              <w:rPr>
                <w:webHidden/>
                <w:rStyle w:val="IndexLink"/>
                <w:rtl w:val="true"/>
              </w:rPr>
              <w:t>الأخبار</w:t>
            </w:r>
            <w:r>
              <w:rPr>
                <w:rStyle w:val="IndexLink"/>
                <w:rtl w:val="true"/>
              </w:rPr>
              <w:tab/>
            </w:r>
            <w:r>
              <w:rPr>
                <w:rStyle w:val="IndexLink"/>
              </w:rPr>
              <w:t>27</w:t>
            </w:r>
          </w:hyperlink>
        </w:p>
        <w:p>
          <w:pPr>
            <w:pStyle w:val="Contents5"/>
            <w:tabs>
              <w:tab w:val="clear" w:pos="7892"/>
              <w:tab w:val="right" w:pos="9026" w:leader="dot"/>
            </w:tabs>
            <w:rPr/>
          </w:pPr>
          <w:hyperlink w:anchor="__RefHeading___Toc178403_1738255347">
            <w:r>
              <w:rPr>
                <w:webHidden/>
                <w:rStyle w:val="IndexLink"/>
                <w:rtl w:val="true"/>
              </w:rPr>
              <w:t>«</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178405_1738255347">
            <w:r>
              <w:rPr>
                <w:webHidden/>
                <w:rStyle w:val="IndexLink"/>
                <w:rtl w:val="true"/>
              </w:rPr>
              <w:t>باب هفتادم</w:t>
            </w:r>
            <w:r>
              <w:rPr>
                <w:rStyle w:val="IndexLink"/>
                <w:rtl w:val="true"/>
              </w:rPr>
              <w:t xml:space="preserve">: </w:t>
            </w:r>
            <w:r>
              <w:rPr>
                <w:rStyle w:val="IndexLink"/>
                <w:rtl w:val="true"/>
              </w:rPr>
              <w:t>فضیلت های امیرالمؤمنین صلوات الله علیه که در جنگ خندق آشکار گردید</w:t>
            </w:r>
            <w:r>
              <w:rPr>
                <w:rStyle w:val="IndexLink"/>
                <w:rtl w:val="true"/>
              </w:rPr>
              <w:tab/>
            </w:r>
            <w:r>
              <w:rPr>
                <w:rStyle w:val="IndexLink"/>
              </w:rPr>
              <w:t>28</w:t>
            </w:r>
          </w:hyperlink>
        </w:p>
        <w:p>
          <w:pPr>
            <w:pStyle w:val="Contents4"/>
            <w:tabs>
              <w:tab w:val="clear" w:pos="8176"/>
              <w:tab w:val="right" w:pos="9026" w:leader="dot"/>
            </w:tabs>
            <w:rPr/>
          </w:pPr>
          <w:hyperlink w:anchor="__RefHeading___Toc178407_1738255347">
            <w:r>
              <w:rPr>
                <w:webHidden/>
                <w:rStyle w:val="IndexLink"/>
                <w:rtl w:val="true"/>
              </w:rPr>
              <w:t>روایات</w:t>
            </w:r>
            <w:r>
              <w:rPr>
                <w:rStyle w:val="IndexLink"/>
                <w:rtl w:val="true"/>
              </w:rPr>
              <w:tab/>
            </w:r>
            <w:r>
              <w:rPr>
                <w:rStyle w:val="IndexLink"/>
              </w:rPr>
              <w:t>28</w:t>
            </w:r>
          </w:hyperlink>
        </w:p>
        <w:p>
          <w:pPr>
            <w:pStyle w:val="Contents5"/>
            <w:tabs>
              <w:tab w:val="clear" w:pos="7892"/>
              <w:tab w:val="right" w:pos="9026" w:leader="dot"/>
            </w:tabs>
            <w:rPr/>
          </w:pPr>
          <w:hyperlink w:anchor="__RefHeading___Toc178409_1738255347">
            <w:r>
              <w:rPr>
                <w:webHidden/>
                <w:rStyle w:val="IndexLink"/>
                <w:rtl w:val="true"/>
              </w:rPr>
              <w:t xml:space="preserve">روایت </w:t>
            </w:r>
            <w:r>
              <w:rPr>
                <w:rStyle w:val="IndexLink"/>
              </w:rPr>
              <w:t>1</w:t>
            </w:r>
            <w:r>
              <w:rPr>
                <w:rStyle w:val="IndexLink"/>
                <w:rtl w:val="true"/>
              </w:rPr>
              <w:tab/>
            </w:r>
            <w:r>
              <w:rPr>
                <w:rStyle w:val="IndexLink"/>
              </w:rPr>
              <w:t>28</w:t>
            </w:r>
          </w:hyperlink>
        </w:p>
        <w:p>
          <w:pPr>
            <w:pStyle w:val="Contents5"/>
            <w:tabs>
              <w:tab w:val="clear" w:pos="7892"/>
              <w:tab w:val="right" w:pos="9026" w:leader="dot"/>
            </w:tabs>
            <w:rPr/>
          </w:pPr>
          <w:hyperlink w:anchor="__RefHeading___Toc178411_1738255347">
            <w:r>
              <w:rPr>
                <w:webHidden/>
                <w:rStyle w:val="IndexLink"/>
                <w:rtl w:val="true"/>
              </w:rPr>
              <w:t>توضيح</w:t>
            </w:r>
            <w:r>
              <w:rPr>
                <w:rStyle w:val="IndexLink"/>
                <w:rtl w:val="true"/>
              </w:rPr>
              <w:tab/>
            </w:r>
            <w:r>
              <w:rPr>
                <w:rStyle w:val="IndexLink"/>
              </w:rPr>
              <w:t>39</w:t>
            </w:r>
          </w:hyperlink>
        </w:p>
        <w:p>
          <w:pPr>
            <w:pStyle w:val="Contents3"/>
            <w:tabs>
              <w:tab w:val="clear" w:pos="8459"/>
              <w:tab w:val="right" w:pos="9026" w:leader="dot"/>
            </w:tabs>
            <w:rPr/>
          </w:pPr>
          <w:hyperlink w:anchor="__RefHeading___Toc178413_1738255347">
            <w:r>
              <w:rPr>
                <w:webHidden/>
                <w:rStyle w:val="IndexLink"/>
                <w:rtl w:val="true"/>
              </w:rPr>
              <w:t xml:space="preserve">باب </w:t>
            </w:r>
            <w:r>
              <w:rPr>
                <w:rStyle w:val="IndexLink"/>
              </w:rPr>
              <w:t>71</w:t>
            </w:r>
            <w:r>
              <w:rPr>
                <w:rStyle w:val="IndexLink"/>
                <w:rtl w:val="true"/>
              </w:rPr>
              <w:t xml:space="preserve"> </w:t>
            </w:r>
            <w:r>
              <w:rPr>
                <w:rStyle w:val="IndexLink"/>
                <w:rtl w:val="true"/>
              </w:rPr>
              <w:t>ما ظهر من فضله صلوات الله عليه في غزوة خيبر</w:t>
            </w:r>
            <w:r>
              <w:rPr>
                <w:rStyle w:val="IndexLink"/>
                <w:rtl w:val="true"/>
              </w:rPr>
              <w:tab/>
            </w:r>
            <w:r>
              <w:rPr>
                <w:rStyle w:val="IndexLink"/>
              </w:rPr>
              <w:t>39</w:t>
            </w:r>
          </w:hyperlink>
        </w:p>
        <w:p>
          <w:pPr>
            <w:pStyle w:val="Contents4"/>
            <w:tabs>
              <w:tab w:val="clear" w:pos="8176"/>
              <w:tab w:val="right" w:pos="9026" w:leader="dot"/>
            </w:tabs>
            <w:rPr/>
          </w:pPr>
          <w:hyperlink w:anchor="__RefHeading___Toc178415_1738255347">
            <w:r>
              <w:rPr>
                <w:webHidden/>
                <w:rStyle w:val="IndexLink"/>
                <w:rtl w:val="true"/>
              </w:rPr>
              <w:t>الأخبار</w:t>
            </w:r>
            <w:r>
              <w:rPr>
                <w:rStyle w:val="IndexLink"/>
                <w:rtl w:val="true"/>
              </w:rPr>
              <w:tab/>
            </w:r>
            <w:r>
              <w:rPr>
                <w:rStyle w:val="IndexLink"/>
              </w:rPr>
              <w:t>39</w:t>
            </w:r>
          </w:hyperlink>
        </w:p>
        <w:p>
          <w:pPr>
            <w:pStyle w:val="Contents5"/>
            <w:tabs>
              <w:tab w:val="clear" w:pos="7892"/>
              <w:tab w:val="right" w:pos="9026" w:leader="dot"/>
            </w:tabs>
            <w:rPr/>
          </w:pPr>
          <w:hyperlink w:anchor="__RefHeading___Toc178417_1738255347">
            <w:r>
              <w:rPr>
                <w:webHidden/>
                <w:rStyle w:val="IndexLink"/>
                <w:rtl w:val="true"/>
              </w:rPr>
              <w:t>«</w:t>
            </w:r>
            <w:r>
              <w:rPr>
                <w:rStyle w:val="IndexLink"/>
              </w:rPr>
              <w:t>1</w:t>
            </w:r>
            <w:r>
              <w:rPr>
                <w:rStyle w:val="IndexLink"/>
                <w:rtl w:val="true"/>
              </w:rPr>
              <w:t>»</w:t>
              <w:tab/>
            </w:r>
            <w:r>
              <w:rPr>
                <w:rStyle w:val="IndexLink"/>
              </w:rPr>
              <w:t>39</w:t>
            </w:r>
          </w:hyperlink>
        </w:p>
        <w:p>
          <w:pPr>
            <w:pStyle w:val="Contents5"/>
            <w:tabs>
              <w:tab w:val="clear" w:pos="7892"/>
              <w:tab w:val="right" w:pos="9026" w:leader="dot"/>
            </w:tabs>
            <w:rPr/>
          </w:pPr>
          <w:hyperlink w:anchor="__RefHeading___Toc178419_1738255347">
            <w:r>
              <w:rPr>
                <w:webHidden/>
                <w:rStyle w:val="IndexLink"/>
                <w:rtl w:val="true"/>
              </w:rPr>
              <w:t>توضیح</w:t>
            </w:r>
            <w:r>
              <w:rPr>
                <w:rStyle w:val="IndexLink"/>
                <w:rtl w:val="true"/>
              </w:rPr>
              <w:tab/>
            </w:r>
            <w:r>
              <w:rPr>
                <w:rStyle w:val="IndexLink"/>
              </w:rPr>
              <w:t>39</w:t>
            </w:r>
          </w:hyperlink>
        </w:p>
        <w:p>
          <w:pPr>
            <w:pStyle w:val="Contents3"/>
            <w:tabs>
              <w:tab w:val="clear" w:pos="8459"/>
              <w:tab w:val="right" w:pos="9026" w:leader="dot"/>
            </w:tabs>
            <w:rPr/>
          </w:pPr>
          <w:hyperlink w:anchor="__RefHeading___Toc178421_1738255347">
            <w:r>
              <w:rPr>
                <w:webHidden/>
                <w:rStyle w:val="IndexLink"/>
                <w:rtl w:val="true"/>
              </w:rPr>
              <w:t xml:space="preserve">باب هفتاد و یکم </w:t>
            </w:r>
            <w:r>
              <w:rPr>
                <w:rStyle w:val="IndexLink"/>
                <w:rtl w:val="true"/>
              </w:rPr>
              <w:t xml:space="preserve">: </w:t>
            </w:r>
            <w:r>
              <w:rPr>
                <w:rStyle w:val="IndexLink"/>
                <w:rtl w:val="true"/>
              </w:rPr>
              <w:t>فضیلت های امیرالمرمنین صلوات الله علیه که در غزوه خیبر به ظهور رسید</w:t>
            </w:r>
            <w:r>
              <w:rPr>
                <w:rStyle w:val="IndexLink"/>
                <w:rtl w:val="true"/>
              </w:rPr>
              <w:tab/>
            </w:r>
            <w:r>
              <w:rPr>
                <w:rStyle w:val="IndexLink"/>
              </w:rPr>
              <w:t>39</w:t>
            </w:r>
          </w:hyperlink>
        </w:p>
        <w:p>
          <w:pPr>
            <w:pStyle w:val="Contents4"/>
            <w:tabs>
              <w:tab w:val="clear" w:pos="8176"/>
              <w:tab w:val="right" w:pos="9026" w:leader="dot"/>
            </w:tabs>
            <w:rPr/>
          </w:pPr>
          <w:hyperlink w:anchor="__RefHeading___Toc178423_1738255347">
            <w:r>
              <w:rPr>
                <w:webHidden/>
                <w:rStyle w:val="IndexLink"/>
                <w:rtl w:val="true"/>
              </w:rPr>
              <w:t>روایات</w:t>
            </w:r>
            <w:r>
              <w:rPr>
                <w:rStyle w:val="IndexLink"/>
                <w:rtl w:val="true"/>
              </w:rPr>
              <w:tab/>
            </w:r>
            <w:r>
              <w:rPr>
                <w:rStyle w:val="IndexLink"/>
              </w:rPr>
              <w:t>39</w:t>
            </w:r>
          </w:hyperlink>
        </w:p>
        <w:p>
          <w:pPr>
            <w:pStyle w:val="Contents5"/>
            <w:tabs>
              <w:tab w:val="clear" w:pos="7892"/>
              <w:tab w:val="right" w:pos="9026" w:leader="dot"/>
            </w:tabs>
            <w:rPr/>
          </w:pPr>
          <w:hyperlink w:anchor="__RefHeading___Toc178425_1738255347">
            <w:r>
              <w:rPr>
                <w:webHidden/>
                <w:rStyle w:val="IndexLink"/>
                <w:rtl w:val="true"/>
              </w:rPr>
              <w:t xml:space="preserve">روایت </w:t>
            </w:r>
            <w:r>
              <w:rPr>
                <w:rStyle w:val="IndexLink"/>
              </w:rPr>
              <w:t>1</w:t>
            </w:r>
            <w:r>
              <w:rPr>
                <w:rStyle w:val="IndexLink"/>
                <w:rtl w:val="true"/>
              </w:rPr>
              <w:tab/>
            </w:r>
            <w:r>
              <w:rPr>
                <w:rStyle w:val="IndexLink"/>
              </w:rPr>
              <w:t>40</w:t>
            </w:r>
          </w:hyperlink>
        </w:p>
        <w:p>
          <w:pPr>
            <w:pStyle w:val="Contents5"/>
            <w:tabs>
              <w:tab w:val="clear" w:pos="7892"/>
              <w:tab w:val="right" w:pos="9026" w:leader="dot"/>
            </w:tabs>
            <w:rPr/>
          </w:pPr>
          <w:hyperlink w:anchor="__RefHeading___Toc178427_1738255347">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178429_1738255347">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178431_1738255347">
            <w:r>
              <w:rPr>
                <w:webHidden/>
                <w:rStyle w:val="IndexLink"/>
                <w:rtl w:val="true"/>
              </w:rPr>
              <w:t>«</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178433_1738255347">
            <w:r>
              <w:rPr>
                <w:webHidden/>
                <w:rStyle w:val="IndexLink"/>
                <w:rtl w:val="true"/>
              </w:rPr>
              <w:t xml:space="preserve">روایت </w:t>
            </w:r>
            <w:r>
              <w:rPr>
                <w:rStyle w:val="IndexLink"/>
              </w:rPr>
              <w:t>2</w:t>
            </w:r>
            <w:r>
              <w:rPr>
                <w:rStyle w:val="IndexLink"/>
                <w:rtl w:val="true"/>
              </w:rPr>
              <w:tab/>
            </w:r>
            <w:r>
              <w:rPr>
                <w:rStyle w:val="IndexLink"/>
              </w:rPr>
              <w:t>52</w:t>
            </w:r>
          </w:hyperlink>
        </w:p>
        <w:p>
          <w:pPr>
            <w:pStyle w:val="Contents3"/>
            <w:tabs>
              <w:tab w:val="clear" w:pos="8459"/>
              <w:tab w:val="right" w:pos="9026" w:leader="dot"/>
            </w:tabs>
            <w:rPr/>
          </w:pPr>
          <w:hyperlink w:anchor="__RefHeading___Toc178435_1738255347">
            <w:r>
              <w:rPr>
                <w:webHidden/>
                <w:rStyle w:val="IndexLink"/>
                <w:rtl w:val="true"/>
              </w:rPr>
              <w:t xml:space="preserve">باب </w:t>
            </w:r>
            <w:r>
              <w:rPr>
                <w:rStyle w:val="IndexLink"/>
              </w:rPr>
              <w:t>72</w:t>
            </w:r>
            <w:r>
              <w:rPr>
                <w:rStyle w:val="IndexLink"/>
                <w:rtl w:val="true"/>
              </w:rPr>
              <w:t xml:space="preserve"> </w:t>
            </w:r>
            <w:r>
              <w:rPr>
                <w:rStyle w:val="IndexLink"/>
                <w:rtl w:val="true"/>
              </w:rPr>
              <w:t>أن النبي صلي الله عليه و آله أمر بسد الأبواب الشارعة إلي المسجد إلا بابه صلوات الله عليه</w:t>
            </w:r>
            <w:r>
              <w:rPr>
                <w:rStyle w:val="IndexLink"/>
                <w:rtl w:val="true"/>
              </w:rPr>
              <w:tab/>
            </w:r>
            <w:r>
              <w:rPr>
                <w:rStyle w:val="IndexLink"/>
              </w:rPr>
              <w:t>63</w:t>
            </w:r>
          </w:hyperlink>
        </w:p>
        <w:p>
          <w:pPr>
            <w:pStyle w:val="Contents4"/>
            <w:tabs>
              <w:tab w:val="clear" w:pos="8176"/>
              <w:tab w:val="right" w:pos="9026" w:leader="dot"/>
            </w:tabs>
            <w:rPr/>
          </w:pPr>
          <w:hyperlink w:anchor="__RefHeading___Toc178437_1738255347">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178439_1738255347">
            <w:r>
              <w:rPr>
                <w:webHidden/>
                <w:rStyle w:val="IndexLink"/>
                <w:rtl w:val="true"/>
              </w:rPr>
              <w:t>«</w:t>
            </w:r>
            <w:r>
              <w:rPr>
                <w:rStyle w:val="IndexLink"/>
              </w:rPr>
              <w:t>1</w:t>
            </w:r>
            <w:r>
              <w:rPr>
                <w:rStyle w:val="IndexLink"/>
                <w:rtl w:val="true"/>
              </w:rPr>
              <w:t>»</w:t>
              <w:tab/>
            </w:r>
            <w:r>
              <w:rPr>
                <w:rStyle w:val="IndexLink"/>
              </w:rPr>
              <w:t>63</w:t>
            </w:r>
          </w:hyperlink>
        </w:p>
        <w:p>
          <w:pPr>
            <w:pStyle w:val="Contents3"/>
            <w:tabs>
              <w:tab w:val="clear" w:pos="8459"/>
              <w:tab w:val="right" w:pos="9026" w:leader="dot"/>
            </w:tabs>
            <w:rPr/>
          </w:pPr>
          <w:hyperlink w:anchor="__RefHeading___Toc178441_1738255347">
            <w:r>
              <w:rPr>
                <w:webHidden/>
                <w:rStyle w:val="IndexLink"/>
                <w:rtl w:val="true"/>
              </w:rPr>
              <w:t xml:space="preserve">باب هفتاد و دوم </w:t>
            </w:r>
            <w:r>
              <w:rPr>
                <w:rStyle w:val="IndexLink"/>
                <w:rtl w:val="true"/>
              </w:rPr>
              <w:t xml:space="preserve">: </w:t>
            </w:r>
            <w:r>
              <w:rPr>
                <w:rStyle w:val="IndexLink"/>
                <w:rtl w:val="true"/>
              </w:rPr>
              <w:t>پیامبر صَلی الله علیهِ و آله امر فرمود جز در خانه علی صلوات الله علیه، درهایی را که به مسجد باز می شدند، بسته شوند</w:t>
            </w:r>
            <w:r>
              <w:rPr>
                <w:rStyle w:val="IndexLink"/>
                <w:rtl w:val="true"/>
              </w:rPr>
              <w:tab/>
            </w:r>
            <w:r>
              <w:rPr>
                <w:rStyle w:val="IndexLink"/>
              </w:rPr>
              <w:t>63</w:t>
            </w:r>
          </w:hyperlink>
        </w:p>
        <w:p>
          <w:pPr>
            <w:pStyle w:val="Contents4"/>
            <w:tabs>
              <w:tab w:val="clear" w:pos="8176"/>
              <w:tab w:val="right" w:pos="9026" w:leader="dot"/>
            </w:tabs>
            <w:rPr/>
          </w:pPr>
          <w:hyperlink w:anchor="__RefHeading___Toc178443_1738255347">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178445_1738255347">
            <w:r>
              <w:rPr>
                <w:webHidden/>
                <w:rStyle w:val="IndexLink"/>
                <w:rtl w:val="true"/>
              </w:rPr>
              <w:t xml:space="preserve">روایت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178447_1738255347">
            <w:r>
              <w:rPr>
                <w:webHidden/>
                <w:rStyle w:val="IndexLink"/>
                <w:rtl w:val="true"/>
              </w:rPr>
              <w:t>«</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178449_1738255347">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178451_1738255347">
            <w:r>
              <w:rPr>
                <w:webHidden/>
                <w:rStyle w:val="IndexLink"/>
                <w:rtl w:val="true"/>
              </w:rPr>
              <w:t>«</w:t>
            </w:r>
            <w:r>
              <w:rPr>
                <w:rStyle w:val="IndexLink"/>
              </w:rPr>
              <w:t>4</w:t>
            </w:r>
            <w:r>
              <w:rPr>
                <w:rStyle w:val="IndexLink"/>
                <w:rtl w:val="true"/>
              </w:rPr>
              <w:t>»</w:t>
              <w:tab/>
            </w:r>
            <w:r>
              <w:rPr>
                <w:rStyle w:val="IndexLink"/>
              </w:rPr>
              <w:t>65</w:t>
            </w:r>
          </w:hyperlink>
        </w:p>
        <w:p>
          <w:pPr>
            <w:pStyle w:val="Contents5"/>
            <w:tabs>
              <w:tab w:val="clear" w:pos="7892"/>
              <w:tab w:val="right" w:pos="9026" w:leader="dot"/>
            </w:tabs>
            <w:rPr/>
          </w:pPr>
          <w:hyperlink w:anchor="__RefHeading___Toc178453_1738255347">
            <w:r>
              <w:rPr>
                <w:webHidden/>
                <w:rStyle w:val="IndexLink"/>
                <w:rtl w:val="true"/>
              </w:rPr>
              <w:t>«</w:t>
            </w:r>
            <w:r>
              <w:rPr>
                <w:rStyle w:val="IndexLink"/>
              </w:rPr>
              <w:t>5</w:t>
            </w:r>
            <w:r>
              <w:rPr>
                <w:rStyle w:val="IndexLink"/>
                <w:rtl w:val="true"/>
              </w:rPr>
              <w:t>»</w:t>
              <w:tab/>
            </w:r>
            <w:r>
              <w:rPr>
                <w:rStyle w:val="IndexLink"/>
              </w:rPr>
              <w:t>65</w:t>
            </w:r>
          </w:hyperlink>
        </w:p>
        <w:p>
          <w:pPr>
            <w:pStyle w:val="Contents5"/>
            <w:tabs>
              <w:tab w:val="clear" w:pos="7892"/>
              <w:tab w:val="right" w:pos="9026" w:leader="dot"/>
            </w:tabs>
            <w:rPr/>
          </w:pPr>
          <w:hyperlink w:anchor="__RefHeading___Toc178455_1738255347">
            <w:r>
              <w:rPr>
                <w:webHidden/>
                <w:rStyle w:val="IndexLink"/>
                <w:rtl w:val="true"/>
              </w:rPr>
              <w:t>«</w:t>
            </w:r>
            <w:r>
              <w:rPr>
                <w:rStyle w:val="IndexLink"/>
              </w:rPr>
              <w:t>6</w:t>
            </w:r>
            <w:r>
              <w:rPr>
                <w:rStyle w:val="IndexLink"/>
                <w:rtl w:val="true"/>
              </w:rPr>
              <w:t>»</w:t>
              <w:tab/>
            </w:r>
            <w:r>
              <w:rPr>
                <w:rStyle w:val="IndexLink"/>
              </w:rPr>
              <w:t>65</w:t>
            </w:r>
          </w:hyperlink>
        </w:p>
        <w:p>
          <w:pPr>
            <w:pStyle w:val="Contents5"/>
            <w:tabs>
              <w:tab w:val="clear" w:pos="7892"/>
              <w:tab w:val="right" w:pos="9026" w:leader="dot"/>
            </w:tabs>
            <w:rPr/>
          </w:pPr>
          <w:hyperlink w:anchor="__RefHeading___Toc178457_1738255347">
            <w:r>
              <w:rPr>
                <w:webHidden/>
                <w:rStyle w:val="IndexLink"/>
                <w:rtl w:val="true"/>
              </w:rPr>
              <w:t xml:space="preserve">روایت </w:t>
            </w:r>
            <w:r>
              <w:rPr>
                <w:rStyle w:val="IndexLink"/>
              </w:rPr>
              <w:t>2</w:t>
            </w:r>
            <w:r>
              <w:rPr>
                <w:rStyle w:val="IndexLink"/>
                <w:rtl w:val="true"/>
              </w:rPr>
              <w:tab/>
            </w:r>
            <w:r>
              <w:rPr>
                <w:rStyle w:val="IndexLink"/>
              </w:rPr>
              <w:t>65</w:t>
            </w:r>
          </w:hyperlink>
        </w:p>
        <w:p>
          <w:pPr>
            <w:pStyle w:val="Contents5"/>
            <w:tabs>
              <w:tab w:val="clear" w:pos="7892"/>
              <w:tab w:val="right" w:pos="9026" w:leader="dot"/>
            </w:tabs>
            <w:rPr/>
          </w:pPr>
          <w:hyperlink w:anchor="__RefHeading___Toc178459_1738255347">
            <w:r>
              <w:rPr>
                <w:webHidden/>
                <w:rStyle w:val="IndexLink"/>
                <w:rtl w:val="true"/>
              </w:rPr>
              <w:t xml:space="preserve">روایت </w:t>
            </w:r>
            <w:r>
              <w:rPr>
                <w:rStyle w:val="IndexLink"/>
              </w:rPr>
              <w:t>3</w:t>
            </w:r>
            <w:r>
              <w:rPr>
                <w:rStyle w:val="IndexLink"/>
                <w:rtl w:val="true"/>
              </w:rPr>
              <w:tab/>
            </w:r>
            <w:r>
              <w:rPr>
                <w:rStyle w:val="IndexLink"/>
              </w:rPr>
              <w:t>66</w:t>
            </w:r>
          </w:hyperlink>
        </w:p>
        <w:p>
          <w:pPr>
            <w:pStyle w:val="Contents5"/>
            <w:tabs>
              <w:tab w:val="clear" w:pos="7892"/>
              <w:tab w:val="right" w:pos="9026" w:leader="dot"/>
            </w:tabs>
            <w:rPr/>
          </w:pPr>
          <w:hyperlink w:anchor="__RefHeading___Toc178461_1738255347">
            <w:r>
              <w:rPr>
                <w:webHidden/>
                <w:rStyle w:val="IndexLink"/>
                <w:rtl w:val="true"/>
              </w:rPr>
              <w:t xml:space="preserve">روایت </w:t>
            </w:r>
            <w:r>
              <w:rPr>
                <w:rStyle w:val="IndexLink"/>
              </w:rPr>
              <w:t>4</w:t>
            </w:r>
            <w:r>
              <w:rPr>
                <w:rStyle w:val="IndexLink"/>
                <w:rtl w:val="true"/>
              </w:rPr>
              <w:tab/>
            </w:r>
            <w:r>
              <w:rPr>
                <w:rStyle w:val="IndexLink"/>
              </w:rPr>
              <w:t>66</w:t>
            </w:r>
          </w:hyperlink>
        </w:p>
        <w:p>
          <w:pPr>
            <w:pStyle w:val="Contents5"/>
            <w:tabs>
              <w:tab w:val="clear" w:pos="7892"/>
              <w:tab w:val="right" w:pos="9026" w:leader="dot"/>
            </w:tabs>
            <w:rPr/>
          </w:pPr>
          <w:hyperlink w:anchor="__RefHeading___Toc178463_1738255347">
            <w:r>
              <w:rPr>
                <w:webHidden/>
                <w:rStyle w:val="IndexLink"/>
                <w:rtl w:val="true"/>
              </w:rPr>
              <w:t xml:space="preserve">روایت </w:t>
            </w:r>
            <w:r>
              <w:rPr>
                <w:rStyle w:val="IndexLink"/>
              </w:rPr>
              <w:t>5</w:t>
            </w:r>
            <w:r>
              <w:rPr>
                <w:rStyle w:val="IndexLink"/>
                <w:rtl w:val="true"/>
              </w:rPr>
              <w:tab/>
            </w:r>
            <w:r>
              <w:rPr>
                <w:rStyle w:val="IndexLink"/>
              </w:rPr>
              <w:t>66</w:t>
            </w:r>
          </w:hyperlink>
        </w:p>
        <w:p>
          <w:pPr>
            <w:pStyle w:val="Contents5"/>
            <w:tabs>
              <w:tab w:val="clear" w:pos="7892"/>
              <w:tab w:val="right" w:pos="9026" w:leader="dot"/>
            </w:tabs>
            <w:rPr/>
          </w:pPr>
          <w:hyperlink w:anchor="__RefHeading___Toc178465_1738255347">
            <w:r>
              <w:rPr>
                <w:webHidden/>
                <w:rStyle w:val="IndexLink"/>
                <w:rtl w:val="true"/>
              </w:rPr>
              <w:t xml:space="preserve">روایت </w:t>
            </w:r>
            <w:r>
              <w:rPr>
                <w:rStyle w:val="IndexLink"/>
              </w:rPr>
              <w:t>6</w:t>
            </w:r>
            <w:r>
              <w:rPr>
                <w:rStyle w:val="IndexLink"/>
                <w:rtl w:val="true"/>
              </w:rPr>
              <w:tab/>
            </w:r>
            <w:r>
              <w:rPr>
                <w:rStyle w:val="IndexLink"/>
              </w:rPr>
              <w:t>66</w:t>
            </w:r>
          </w:hyperlink>
        </w:p>
        <w:p>
          <w:pPr>
            <w:pStyle w:val="Contents5"/>
            <w:tabs>
              <w:tab w:val="clear" w:pos="7892"/>
              <w:tab w:val="right" w:pos="9026" w:leader="dot"/>
            </w:tabs>
            <w:rPr/>
          </w:pPr>
          <w:hyperlink w:anchor="__RefHeading___Toc178467_1738255347">
            <w:r>
              <w:rPr>
                <w:webHidden/>
                <w:rStyle w:val="IndexLink"/>
                <w:rtl w:val="true"/>
              </w:rPr>
              <w:t>بيان</w:t>
            </w:r>
            <w:r>
              <w:rPr>
                <w:rStyle w:val="IndexLink"/>
                <w:rtl w:val="true"/>
              </w:rPr>
              <w:tab/>
            </w:r>
            <w:r>
              <w:rPr>
                <w:rStyle w:val="IndexLink"/>
              </w:rPr>
              <w:t>67</w:t>
            </w:r>
          </w:hyperlink>
        </w:p>
        <w:p>
          <w:pPr>
            <w:pStyle w:val="Contents5"/>
            <w:tabs>
              <w:tab w:val="clear" w:pos="7892"/>
              <w:tab w:val="right" w:pos="9026" w:leader="dot"/>
            </w:tabs>
            <w:rPr/>
          </w:pPr>
          <w:hyperlink w:anchor="__RefHeading___Toc178469_1738255347">
            <w:r>
              <w:rPr>
                <w:webHidden/>
                <w:rStyle w:val="IndexLink"/>
                <w:rtl w:val="true"/>
              </w:rPr>
              <w:t>«</w:t>
            </w:r>
            <w:r>
              <w:rPr>
                <w:rStyle w:val="IndexLink"/>
              </w:rPr>
              <w:t>7</w:t>
            </w:r>
            <w:r>
              <w:rPr>
                <w:rStyle w:val="IndexLink"/>
                <w:rtl w:val="true"/>
              </w:rPr>
              <w:t>»</w:t>
              <w:tab/>
            </w:r>
            <w:r>
              <w:rPr>
                <w:rStyle w:val="IndexLink"/>
              </w:rPr>
              <w:t>67</w:t>
            </w:r>
          </w:hyperlink>
        </w:p>
        <w:p>
          <w:pPr>
            <w:pStyle w:val="Contents5"/>
            <w:tabs>
              <w:tab w:val="clear" w:pos="7892"/>
              <w:tab w:val="right" w:pos="9026" w:leader="dot"/>
            </w:tabs>
            <w:rPr/>
          </w:pPr>
          <w:hyperlink w:anchor="__RefHeading___Toc178471_1738255347">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178473_1738255347">
            <w:r>
              <w:rPr>
                <w:webHidden/>
                <w:rStyle w:val="IndexLink"/>
                <w:rtl w:val="true"/>
              </w:rPr>
              <w:t xml:space="preserve">روایت </w:t>
            </w:r>
            <w:r>
              <w:rPr>
                <w:rStyle w:val="IndexLink"/>
              </w:rPr>
              <w:t>7</w:t>
            </w:r>
            <w:r>
              <w:rPr>
                <w:rStyle w:val="IndexLink"/>
                <w:rtl w:val="true"/>
              </w:rPr>
              <w:tab/>
            </w:r>
            <w:r>
              <w:rPr>
                <w:rStyle w:val="IndexLink"/>
              </w:rPr>
              <w:t>68</w:t>
            </w:r>
          </w:hyperlink>
        </w:p>
        <w:p>
          <w:pPr>
            <w:pStyle w:val="Contents5"/>
            <w:tabs>
              <w:tab w:val="clear" w:pos="7892"/>
              <w:tab w:val="right" w:pos="9026" w:leader="dot"/>
            </w:tabs>
            <w:rPr/>
          </w:pPr>
          <w:hyperlink w:anchor="__RefHeading___Toc178475_1738255347">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178477_1738255347">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178479_1738255347">
            <w:r>
              <w:rPr>
                <w:webHidden/>
                <w:rStyle w:val="IndexLink"/>
                <w:rtl w:val="true"/>
              </w:rPr>
              <w:t>«</w:t>
            </w:r>
            <w:r>
              <w:rPr>
                <w:rStyle w:val="IndexLink"/>
              </w:rPr>
              <w:t>9</w:t>
            </w:r>
            <w:r>
              <w:rPr>
                <w:rStyle w:val="IndexLink"/>
                <w:rtl w:val="true"/>
              </w:rPr>
              <w:t>»</w:t>
              <w:tab/>
            </w:r>
            <w:r>
              <w:rPr>
                <w:rStyle w:val="IndexLink"/>
              </w:rPr>
              <w:t>69</w:t>
            </w:r>
          </w:hyperlink>
        </w:p>
        <w:p>
          <w:pPr>
            <w:pStyle w:val="Contents5"/>
            <w:tabs>
              <w:tab w:val="clear" w:pos="7892"/>
              <w:tab w:val="right" w:pos="9026" w:leader="dot"/>
            </w:tabs>
            <w:rPr/>
          </w:pPr>
          <w:hyperlink w:anchor="__RefHeading___Toc178481_1738255347">
            <w:r>
              <w:rPr>
                <w:webHidden/>
                <w:rStyle w:val="IndexLink"/>
                <w:rtl w:val="true"/>
              </w:rPr>
              <w:t xml:space="preserve">روایت </w:t>
            </w:r>
            <w:r>
              <w:rPr>
                <w:rStyle w:val="IndexLink"/>
              </w:rPr>
              <w:t>8</w:t>
            </w:r>
            <w:r>
              <w:rPr>
                <w:rStyle w:val="IndexLink"/>
                <w:rtl w:val="true"/>
              </w:rPr>
              <w:tab/>
            </w:r>
            <w:r>
              <w:rPr>
                <w:rStyle w:val="IndexLink"/>
              </w:rPr>
              <w:t>69</w:t>
            </w:r>
          </w:hyperlink>
        </w:p>
        <w:p>
          <w:pPr>
            <w:pStyle w:val="Contents5"/>
            <w:tabs>
              <w:tab w:val="clear" w:pos="7892"/>
              <w:tab w:val="right" w:pos="9026" w:leader="dot"/>
            </w:tabs>
            <w:rPr/>
          </w:pPr>
          <w:hyperlink w:anchor="__RefHeading___Toc178483_1738255347">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178485_1738255347">
            <w:r>
              <w:rPr>
                <w:webHidden/>
                <w:rStyle w:val="IndexLink"/>
                <w:rtl w:val="true"/>
              </w:rPr>
              <w:t xml:space="preserve">روایت </w:t>
            </w:r>
            <w:r>
              <w:rPr>
                <w:rStyle w:val="IndexLink"/>
              </w:rPr>
              <w:t>9</w:t>
            </w:r>
            <w:r>
              <w:rPr>
                <w:rStyle w:val="IndexLink"/>
                <w:rtl w:val="true"/>
              </w:rPr>
              <w:tab/>
            </w:r>
            <w:r>
              <w:rPr>
                <w:rStyle w:val="IndexLink"/>
              </w:rPr>
              <w:t>70</w:t>
            </w:r>
          </w:hyperlink>
        </w:p>
        <w:p>
          <w:pPr>
            <w:pStyle w:val="Contents5"/>
            <w:tabs>
              <w:tab w:val="clear" w:pos="7892"/>
              <w:tab w:val="right" w:pos="9026" w:leader="dot"/>
            </w:tabs>
            <w:rPr/>
          </w:pPr>
          <w:hyperlink w:anchor="__RefHeading___Toc178487_1738255347">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178489_1738255347">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78491_1738255347">
            <w:r>
              <w:rPr>
                <w:webHidden/>
                <w:rStyle w:val="IndexLink"/>
                <w:rtl w:val="true"/>
              </w:rPr>
              <w:t>«</w:t>
            </w:r>
            <w:r>
              <w:rPr>
                <w:rStyle w:val="IndexLink"/>
              </w:rPr>
              <w:t>10</w:t>
            </w:r>
            <w:r>
              <w:rPr>
                <w:rStyle w:val="IndexLink"/>
                <w:rtl w:val="true"/>
              </w:rPr>
              <w:t>»</w:t>
              <w:tab/>
            </w:r>
            <w:r>
              <w:rPr>
                <w:rStyle w:val="IndexLink"/>
              </w:rPr>
              <w:t>79</w:t>
            </w:r>
          </w:hyperlink>
        </w:p>
        <w:p>
          <w:pPr>
            <w:pStyle w:val="Contents5"/>
            <w:tabs>
              <w:tab w:val="clear" w:pos="7892"/>
              <w:tab w:val="right" w:pos="9026" w:leader="dot"/>
            </w:tabs>
            <w:rPr/>
          </w:pPr>
          <w:hyperlink w:anchor="__RefHeading___Toc178493_1738255347">
            <w:r>
              <w:rPr>
                <w:webHidden/>
                <w:rStyle w:val="IndexLink"/>
                <w:rtl w:val="true"/>
              </w:rPr>
              <w:t xml:space="preserve">روایت </w:t>
            </w:r>
            <w:r>
              <w:rPr>
                <w:rStyle w:val="IndexLink"/>
              </w:rPr>
              <w:t>10</w:t>
            </w:r>
            <w:r>
              <w:rPr>
                <w:rStyle w:val="IndexLink"/>
                <w:rtl w:val="true"/>
              </w:rPr>
              <w:tab/>
            </w:r>
            <w:r>
              <w:rPr>
                <w:rStyle w:val="IndexLink"/>
              </w:rPr>
              <w:t>79</w:t>
            </w:r>
          </w:hyperlink>
        </w:p>
        <w:p>
          <w:pPr>
            <w:pStyle w:val="Contents5"/>
            <w:tabs>
              <w:tab w:val="clear" w:pos="7892"/>
              <w:tab w:val="right" w:pos="9026" w:leader="dot"/>
            </w:tabs>
            <w:rPr/>
          </w:pPr>
          <w:hyperlink w:anchor="__RefHeading___Toc178495_1738255347">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78497_1738255347">
            <w:r>
              <w:rPr>
                <w:webHidden/>
                <w:rStyle w:val="IndexLink"/>
                <w:rtl w:val="true"/>
              </w:rPr>
              <w:t>«</w:t>
            </w:r>
            <w:r>
              <w:rPr>
                <w:rStyle w:val="IndexLink"/>
              </w:rPr>
              <w:t>11</w:t>
            </w:r>
            <w:r>
              <w:rPr>
                <w:rStyle w:val="IndexLink"/>
                <w:rtl w:val="true"/>
              </w:rPr>
              <w:t>»</w:t>
              <w:tab/>
            </w:r>
            <w:r>
              <w:rPr>
                <w:rStyle w:val="IndexLink"/>
              </w:rPr>
              <w:t>83</w:t>
            </w:r>
          </w:hyperlink>
        </w:p>
        <w:p>
          <w:pPr>
            <w:pStyle w:val="Contents5"/>
            <w:tabs>
              <w:tab w:val="clear" w:pos="7892"/>
              <w:tab w:val="right" w:pos="9026" w:leader="dot"/>
            </w:tabs>
            <w:rPr/>
          </w:pPr>
          <w:hyperlink w:anchor="__RefHeading___Toc178499_1738255347">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178501_1738255347">
            <w:r>
              <w:rPr>
                <w:webHidden/>
                <w:rStyle w:val="IndexLink"/>
                <w:rtl w:val="true"/>
              </w:rPr>
              <w:t xml:space="preserve">روایت </w:t>
            </w:r>
            <w:r>
              <w:rPr>
                <w:rStyle w:val="IndexLink"/>
              </w:rPr>
              <w:t>11</w:t>
            </w:r>
            <w:r>
              <w:rPr>
                <w:rStyle w:val="IndexLink"/>
                <w:rtl w:val="true"/>
              </w:rPr>
              <w:tab/>
            </w:r>
            <w:r>
              <w:rPr>
                <w:rStyle w:val="IndexLink"/>
              </w:rPr>
              <w:t>84</w:t>
            </w:r>
          </w:hyperlink>
        </w:p>
        <w:p>
          <w:pPr>
            <w:pStyle w:val="Contents5"/>
            <w:tabs>
              <w:tab w:val="clear" w:pos="7892"/>
              <w:tab w:val="right" w:pos="9026" w:leader="dot"/>
            </w:tabs>
            <w:rPr/>
          </w:pPr>
          <w:hyperlink w:anchor="__RefHeading___Toc178503_1738255347">
            <w:r>
              <w:rPr>
                <w:webHidden/>
                <w:rStyle w:val="IndexLink"/>
                <w:rtl w:val="true"/>
              </w:rPr>
              <w:t>«</w:t>
            </w:r>
            <w:r>
              <w:rPr>
                <w:rStyle w:val="IndexLink"/>
              </w:rPr>
              <w:t>12</w:t>
            </w:r>
            <w:r>
              <w:rPr>
                <w:rStyle w:val="IndexLink"/>
                <w:rtl w:val="true"/>
              </w:rPr>
              <w:t>»</w:t>
              <w:tab/>
            </w:r>
            <w:r>
              <w:rPr>
                <w:rStyle w:val="IndexLink"/>
              </w:rPr>
              <w:t>87</w:t>
            </w:r>
          </w:hyperlink>
        </w:p>
        <w:p>
          <w:pPr>
            <w:pStyle w:val="Contents5"/>
            <w:tabs>
              <w:tab w:val="clear" w:pos="7892"/>
              <w:tab w:val="right" w:pos="9026" w:leader="dot"/>
            </w:tabs>
            <w:rPr/>
          </w:pPr>
          <w:hyperlink w:anchor="__RefHeading___Toc178505_1738255347">
            <w:r>
              <w:rPr>
                <w:webHidden/>
                <w:rStyle w:val="IndexLink"/>
                <w:rtl w:val="true"/>
              </w:rPr>
              <w:t xml:space="preserve">روایت </w:t>
            </w:r>
            <w:r>
              <w:rPr>
                <w:rStyle w:val="IndexLink"/>
              </w:rPr>
              <w:t>12</w:t>
            </w:r>
            <w:r>
              <w:rPr>
                <w:rStyle w:val="IndexLink"/>
                <w:rtl w:val="true"/>
              </w:rPr>
              <w:tab/>
            </w:r>
            <w:r>
              <w:rPr>
                <w:rStyle w:val="IndexLink"/>
              </w:rPr>
              <w:t>87</w:t>
            </w:r>
          </w:hyperlink>
        </w:p>
        <w:p>
          <w:pPr>
            <w:pStyle w:val="Contents5"/>
            <w:tabs>
              <w:tab w:val="clear" w:pos="7892"/>
              <w:tab w:val="right" w:pos="9026" w:leader="dot"/>
            </w:tabs>
            <w:rPr/>
          </w:pPr>
          <w:hyperlink w:anchor="__RefHeading___Toc178507_1738255347">
            <w:r>
              <w:rPr>
                <w:webHidden/>
                <w:rStyle w:val="IndexLink"/>
                <w:rtl w:val="true"/>
              </w:rPr>
              <w:t>«</w:t>
            </w:r>
            <w:r>
              <w:rPr>
                <w:rStyle w:val="IndexLink"/>
              </w:rPr>
              <w:t>13</w:t>
            </w:r>
            <w:r>
              <w:rPr>
                <w:rStyle w:val="IndexLink"/>
                <w:rtl w:val="true"/>
              </w:rPr>
              <w:t>»</w:t>
              <w:tab/>
            </w:r>
            <w:r>
              <w:rPr>
                <w:rStyle w:val="IndexLink"/>
              </w:rPr>
              <w:t>91</w:t>
            </w:r>
          </w:hyperlink>
        </w:p>
        <w:p>
          <w:pPr>
            <w:pStyle w:val="Contents5"/>
            <w:tabs>
              <w:tab w:val="clear" w:pos="7892"/>
              <w:tab w:val="right" w:pos="9026" w:leader="dot"/>
            </w:tabs>
            <w:rPr/>
          </w:pPr>
          <w:hyperlink w:anchor="__RefHeading___Toc178509_1738255347">
            <w:r>
              <w:rPr>
                <w:webHidden/>
                <w:rStyle w:val="IndexLink"/>
                <w:rtl w:val="true"/>
              </w:rPr>
              <w:t xml:space="preserve">روایت </w:t>
            </w:r>
            <w:r>
              <w:rPr>
                <w:rStyle w:val="IndexLink"/>
              </w:rPr>
              <w:t>13</w:t>
            </w:r>
            <w:r>
              <w:rPr>
                <w:rStyle w:val="IndexLink"/>
                <w:rtl w:val="true"/>
              </w:rPr>
              <w:tab/>
            </w:r>
            <w:r>
              <w:rPr>
                <w:rStyle w:val="IndexLink"/>
              </w:rPr>
              <w:t>92</w:t>
            </w:r>
          </w:hyperlink>
        </w:p>
        <w:p>
          <w:pPr>
            <w:pStyle w:val="Contents5"/>
            <w:tabs>
              <w:tab w:val="clear" w:pos="7892"/>
              <w:tab w:val="right" w:pos="9026" w:leader="dot"/>
            </w:tabs>
            <w:rPr/>
          </w:pPr>
          <w:hyperlink w:anchor="__RefHeading___Toc178511_1738255347">
            <w:r>
              <w:rPr>
                <w:webHidden/>
                <w:rStyle w:val="IndexLink"/>
                <w:rtl w:val="true"/>
              </w:rPr>
              <w:t>«</w:t>
            </w:r>
            <w:r>
              <w:rPr>
                <w:rStyle w:val="IndexLink"/>
              </w:rPr>
              <w:t>14</w:t>
            </w:r>
            <w:r>
              <w:rPr>
                <w:rStyle w:val="IndexLink"/>
                <w:rtl w:val="true"/>
              </w:rPr>
              <w:t>»</w:t>
              <w:tab/>
            </w:r>
            <w:r>
              <w:rPr>
                <w:rStyle w:val="IndexLink"/>
              </w:rPr>
              <w:t>93</w:t>
            </w:r>
          </w:hyperlink>
        </w:p>
        <w:p>
          <w:pPr>
            <w:pStyle w:val="Contents5"/>
            <w:tabs>
              <w:tab w:val="clear" w:pos="7892"/>
              <w:tab w:val="right" w:pos="9026" w:leader="dot"/>
            </w:tabs>
            <w:rPr/>
          </w:pPr>
          <w:hyperlink w:anchor="__RefHeading___Toc178513_1738255347">
            <w:r>
              <w:rPr>
                <w:webHidden/>
                <w:rStyle w:val="IndexLink"/>
                <w:rtl w:val="true"/>
              </w:rPr>
              <w:t>بيان</w:t>
            </w:r>
            <w:r>
              <w:rPr>
                <w:rStyle w:val="IndexLink"/>
                <w:rtl w:val="true"/>
              </w:rPr>
              <w:tab/>
            </w:r>
            <w:r>
              <w:rPr>
                <w:rStyle w:val="IndexLink"/>
              </w:rPr>
              <w:t>93</w:t>
            </w:r>
          </w:hyperlink>
        </w:p>
        <w:p>
          <w:pPr>
            <w:pStyle w:val="Contents5"/>
            <w:tabs>
              <w:tab w:val="clear" w:pos="7892"/>
              <w:tab w:val="right" w:pos="9026" w:leader="dot"/>
            </w:tabs>
            <w:rPr/>
          </w:pPr>
          <w:hyperlink w:anchor="__RefHeading___Toc178515_1738255347">
            <w:r>
              <w:rPr>
                <w:webHidden/>
                <w:rStyle w:val="IndexLink"/>
                <w:rtl w:val="true"/>
              </w:rPr>
              <w:t xml:space="preserve">روایت </w:t>
            </w:r>
            <w:r>
              <w:rPr>
                <w:rStyle w:val="IndexLink"/>
              </w:rPr>
              <w:t>14</w:t>
            </w:r>
            <w:r>
              <w:rPr>
                <w:rStyle w:val="IndexLink"/>
                <w:rtl w:val="true"/>
              </w:rPr>
              <w:tab/>
            </w:r>
            <w:r>
              <w:rPr>
                <w:rStyle w:val="IndexLink"/>
              </w:rPr>
              <w:t>93</w:t>
            </w:r>
          </w:hyperlink>
        </w:p>
        <w:p>
          <w:pPr>
            <w:pStyle w:val="Contents5"/>
            <w:tabs>
              <w:tab w:val="clear" w:pos="7892"/>
              <w:tab w:val="right" w:pos="9026" w:leader="dot"/>
            </w:tabs>
            <w:rPr/>
          </w:pPr>
          <w:hyperlink w:anchor="__RefHeading___Toc178517_1738255347">
            <w:r>
              <w:rPr>
                <w:webHidden/>
                <w:rStyle w:val="IndexLink"/>
                <w:rtl w:val="true"/>
              </w:rPr>
              <w:t>توضیح</w:t>
            </w:r>
            <w:r>
              <w:rPr>
                <w:rStyle w:val="IndexLink"/>
                <w:rtl w:val="true"/>
              </w:rPr>
              <w:tab/>
            </w:r>
            <w:r>
              <w:rPr>
                <w:rStyle w:val="IndexLink"/>
              </w:rPr>
              <w:t>94</w:t>
            </w:r>
          </w:hyperlink>
        </w:p>
        <w:p>
          <w:pPr>
            <w:pStyle w:val="Contents3"/>
            <w:tabs>
              <w:tab w:val="clear" w:pos="8459"/>
              <w:tab w:val="right" w:pos="9026" w:leader="dot"/>
            </w:tabs>
            <w:rPr/>
          </w:pPr>
          <w:hyperlink w:anchor="__RefHeading___Toc178519_1738255347">
            <w:r>
              <w:rPr>
                <w:webHidden/>
                <w:rStyle w:val="IndexLink"/>
                <w:rtl w:val="true"/>
              </w:rPr>
              <w:t xml:space="preserve">باب </w:t>
            </w:r>
            <w:r>
              <w:rPr>
                <w:rStyle w:val="IndexLink"/>
              </w:rPr>
              <w:t>73</w:t>
            </w:r>
            <w:r>
              <w:rPr>
                <w:rStyle w:val="IndexLink"/>
                <w:rtl w:val="true"/>
              </w:rPr>
              <w:t xml:space="preserve"> </w:t>
            </w:r>
            <w:r>
              <w:rPr>
                <w:rStyle w:val="IndexLink"/>
                <w:rtl w:val="true"/>
              </w:rPr>
              <w:t>أن فيه عليه السلام خصال الأنبياء و اشتراكه مع نبينا في جميع الفضائل سوي النبوة</w:t>
            </w:r>
            <w:r>
              <w:rPr>
                <w:rStyle w:val="IndexLink"/>
                <w:rtl w:val="true"/>
              </w:rPr>
              <w:tab/>
            </w:r>
            <w:r>
              <w:rPr>
                <w:rStyle w:val="IndexLink"/>
              </w:rPr>
              <w:t>95</w:t>
            </w:r>
          </w:hyperlink>
        </w:p>
        <w:p>
          <w:pPr>
            <w:pStyle w:val="Contents4"/>
            <w:tabs>
              <w:tab w:val="clear" w:pos="8176"/>
              <w:tab w:val="right" w:pos="9026" w:leader="dot"/>
            </w:tabs>
            <w:rPr/>
          </w:pPr>
          <w:hyperlink w:anchor="__RefHeading___Toc178521_1738255347">
            <w:r>
              <w:rPr>
                <w:webHidden/>
                <w:rStyle w:val="IndexLink"/>
                <w:rtl w:val="true"/>
              </w:rPr>
              <w:t>الأخبار</w:t>
            </w:r>
            <w:r>
              <w:rPr>
                <w:rStyle w:val="IndexLink"/>
                <w:rtl w:val="true"/>
              </w:rPr>
              <w:tab/>
            </w:r>
            <w:r>
              <w:rPr>
                <w:rStyle w:val="IndexLink"/>
              </w:rPr>
              <w:t>95</w:t>
            </w:r>
          </w:hyperlink>
        </w:p>
        <w:p>
          <w:pPr>
            <w:pStyle w:val="Contents5"/>
            <w:tabs>
              <w:tab w:val="clear" w:pos="7892"/>
              <w:tab w:val="right" w:pos="9026" w:leader="dot"/>
            </w:tabs>
            <w:rPr/>
          </w:pPr>
          <w:hyperlink w:anchor="__RefHeading___Toc178523_1738255347">
            <w:r>
              <w:rPr>
                <w:webHidden/>
                <w:rStyle w:val="IndexLink"/>
                <w:rtl w:val="true"/>
              </w:rPr>
              <w:t>«</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178525_1738255347">
            <w:r>
              <w:rPr>
                <w:webHidden/>
                <w:rStyle w:val="IndexLink"/>
                <w:rtl w:val="true"/>
              </w:rPr>
              <w:t>«</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178527_1738255347">
            <w:r>
              <w:rPr>
                <w:webHidden/>
                <w:rStyle w:val="IndexLink"/>
                <w:rtl w:val="true"/>
              </w:rPr>
              <w:t>«</w:t>
            </w:r>
            <w:r>
              <w:rPr>
                <w:rStyle w:val="IndexLink"/>
              </w:rPr>
              <w:t>3</w:t>
            </w:r>
            <w:r>
              <w:rPr>
                <w:rStyle w:val="IndexLink"/>
                <w:rtl w:val="true"/>
              </w:rPr>
              <w:t>»</w:t>
              <w:tab/>
            </w:r>
            <w:r>
              <w:rPr>
                <w:rStyle w:val="IndexLink"/>
              </w:rPr>
              <w:t>95</w:t>
            </w:r>
          </w:hyperlink>
        </w:p>
        <w:p>
          <w:pPr>
            <w:pStyle w:val="Contents3"/>
            <w:tabs>
              <w:tab w:val="clear" w:pos="8459"/>
              <w:tab w:val="right" w:pos="9026" w:leader="dot"/>
            </w:tabs>
            <w:rPr/>
          </w:pPr>
          <w:hyperlink w:anchor="__RefHeading___Toc178529_1738255347">
            <w:r>
              <w:rPr>
                <w:webHidden/>
                <w:rStyle w:val="IndexLink"/>
                <w:rtl w:val="true"/>
              </w:rPr>
              <w:t xml:space="preserve">باب هفتاد و سوم </w:t>
            </w:r>
            <w:r>
              <w:rPr>
                <w:rStyle w:val="IndexLink"/>
                <w:rtl w:val="true"/>
              </w:rPr>
              <w:t xml:space="preserve">: </w:t>
            </w:r>
            <w:r>
              <w:rPr>
                <w:rStyle w:val="IndexLink"/>
                <w:rtl w:val="true"/>
              </w:rPr>
              <w:t>امیرالمؤمنین علیه السّلام از ویژگی های انبیا برخوردار بود و در همه فضائل به غیر از نبوّت با پیامبر ما وجه اشتراک داشت</w:t>
            </w:r>
            <w:r>
              <w:rPr>
                <w:rStyle w:val="IndexLink"/>
                <w:rtl w:val="true"/>
              </w:rPr>
              <w:tab/>
            </w:r>
            <w:r>
              <w:rPr>
                <w:rStyle w:val="IndexLink"/>
              </w:rPr>
              <w:t>95</w:t>
            </w:r>
          </w:hyperlink>
        </w:p>
        <w:p>
          <w:pPr>
            <w:pStyle w:val="Contents4"/>
            <w:tabs>
              <w:tab w:val="clear" w:pos="8176"/>
              <w:tab w:val="right" w:pos="9026" w:leader="dot"/>
            </w:tabs>
            <w:rPr/>
          </w:pPr>
          <w:hyperlink w:anchor="__RefHeading___Toc178531_1738255347">
            <w:r>
              <w:rPr>
                <w:webHidden/>
                <w:rStyle w:val="IndexLink"/>
                <w:rtl w:val="true"/>
              </w:rPr>
              <w:t>روایات</w:t>
            </w:r>
            <w:r>
              <w:rPr>
                <w:rStyle w:val="IndexLink"/>
                <w:rtl w:val="true"/>
              </w:rPr>
              <w:tab/>
            </w:r>
            <w:r>
              <w:rPr>
                <w:rStyle w:val="IndexLink"/>
              </w:rPr>
              <w:t>95</w:t>
            </w:r>
          </w:hyperlink>
        </w:p>
        <w:p>
          <w:pPr>
            <w:pStyle w:val="Contents5"/>
            <w:tabs>
              <w:tab w:val="clear" w:pos="7892"/>
              <w:tab w:val="right" w:pos="9026" w:leader="dot"/>
            </w:tabs>
            <w:rPr/>
          </w:pPr>
          <w:hyperlink w:anchor="__RefHeading___Toc178533_1738255347">
            <w:r>
              <w:rPr>
                <w:webHidden/>
                <w:rStyle w:val="IndexLink"/>
                <w:rtl w:val="true"/>
              </w:rPr>
              <w:t xml:space="preserve">روایت </w:t>
            </w:r>
            <w:r>
              <w:rPr>
                <w:rStyle w:val="IndexLink"/>
              </w:rPr>
              <w:t>1</w:t>
            </w:r>
            <w:r>
              <w:rPr>
                <w:rStyle w:val="IndexLink"/>
                <w:rtl w:val="true"/>
              </w:rPr>
              <w:tab/>
            </w:r>
            <w:r>
              <w:rPr>
                <w:rStyle w:val="IndexLink"/>
              </w:rPr>
              <w:t>95</w:t>
            </w:r>
          </w:hyperlink>
        </w:p>
        <w:p>
          <w:pPr>
            <w:pStyle w:val="Contents5"/>
            <w:tabs>
              <w:tab w:val="clear" w:pos="7892"/>
              <w:tab w:val="right" w:pos="9026" w:leader="dot"/>
            </w:tabs>
            <w:rPr/>
          </w:pPr>
          <w:hyperlink w:anchor="__RefHeading___Toc178535_1738255347">
            <w:r>
              <w:rPr>
                <w:webHidden/>
                <w:rStyle w:val="IndexLink"/>
                <w:rtl w:val="true"/>
              </w:rPr>
              <w:t xml:space="preserve">روایت </w:t>
            </w:r>
            <w:r>
              <w:rPr>
                <w:rStyle w:val="IndexLink"/>
              </w:rPr>
              <w:t>2</w:t>
            </w:r>
            <w:r>
              <w:rPr>
                <w:rStyle w:val="IndexLink"/>
                <w:rtl w:val="true"/>
              </w:rPr>
              <w:tab/>
            </w:r>
            <w:r>
              <w:rPr>
                <w:rStyle w:val="IndexLink"/>
              </w:rPr>
              <w:t>96</w:t>
            </w:r>
          </w:hyperlink>
        </w:p>
        <w:p>
          <w:pPr>
            <w:pStyle w:val="Contents5"/>
            <w:tabs>
              <w:tab w:val="clear" w:pos="7892"/>
              <w:tab w:val="right" w:pos="9026" w:leader="dot"/>
            </w:tabs>
            <w:rPr/>
          </w:pPr>
          <w:hyperlink w:anchor="__RefHeading___Toc178537_1738255347">
            <w:r>
              <w:rPr>
                <w:webHidden/>
                <w:rStyle w:val="IndexLink"/>
                <w:rtl w:val="true"/>
              </w:rPr>
              <w:t xml:space="preserve">روایت </w:t>
            </w:r>
            <w:r>
              <w:rPr>
                <w:rStyle w:val="IndexLink"/>
              </w:rPr>
              <w:t>3</w:t>
            </w:r>
            <w:r>
              <w:rPr>
                <w:rStyle w:val="IndexLink"/>
                <w:rtl w:val="true"/>
              </w:rPr>
              <w:tab/>
            </w:r>
            <w:r>
              <w:rPr>
                <w:rStyle w:val="IndexLink"/>
              </w:rPr>
              <w:t>96</w:t>
            </w:r>
          </w:hyperlink>
        </w:p>
        <w:p>
          <w:pPr>
            <w:pStyle w:val="Contents5"/>
            <w:tabs>
              <w:tab w:val="clear" w:pos="7892"/>
              <w:tab w:val="right" w:pos="9026" w:leader="dot"/>
            </w:tabs>
            <w:rPr/>
          </w:pPr>
          <w:hyperlink w:anchor="__RefHeading___Toc178539_1738255347">
            <w:r>
              <w:rPr>
                <w:webHidden/>
                <w:rStyle w:val="IndexLink"/>
                <w:rtl w:val="true"/>
              </w:rPr>
              <w:t>«</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178541_1738255347">
            <w:r>
              <w:rPr>
                <w:webHidden/>
                <w:rStyle w:val="IndexLink"/>
                <w:rtl w:val="true"/>
              </w:rPr>
              <w:t>«</w:t>
            </w:r>
            <w:r>
              <w:rPr>
                <w:rStyle w:val="IndexLink"/>
              </w:rPr>
              <w:t>5</w:t>
            </w:r>
            <w:r>
              <w:rPr>
                <w:rStyle w:val="IndexLink"/>
                <w:rtl w:val="true"/>
              </w:rPr>
              <w:t>»</w:t>
              <w:tab/>
            </w:r>
            <w:r>
              <w:rPr>
                <w:rStyle w:val="IndexLink"/>
              </w:rPr>
              <w:t>97</w:t>
            </w:r>
          </w:hyperlink>
        </w:p>
        <w:p>
          <w:pPr>
            <w:pStyle w:val="Contents5"/>
            <w:tabs>
              <w:tab w:val="clear" w:pos="7892"/>
              <w:tab w:val="right" w:pos="9026" w:leader="dot"/>
            </w:tabs>
            <w:rPr/>
          </w:pPr>
          <w:hyperlink w:anchor="__RefHeading___Toc178543_1738255347">
            <w:r>
              <w:rPr>
                <w:webHidden/>
                <w:rStyle w:val="IndexLink"/>
                <w:rtl w:val="true"/>
              </w:rPr>
              <w:t>«</w:t>
            </w:r>
            <w:r>
              <w:rPr>
                <w:rStyle w:val="IndexLink"/>
              </w:rPr>
              <w:t>6</w:t>
            </w:r>
            <w:r>
              <w:rPr>
                <w:rStyle w:val="IndexLink"/>
                <w:rtl w:val="true"/>
              </w:rPr>
              <w:t>»</w:t>
              <w:tab/>
            </w:r>
            <w:r>
              <w:rPr>
                <w:rStyle w:val="IndexLink"/>
              </w:rPr>
              <w:t>97</w:t>
            </w:r>
          </w:hyperlink>
        </w:p>
        <w:p>
          <w:pPr>
            <w:pStyle w:val="Contents5"/>
            <w:tabs>
              <w:tab w:val="clear" w:pos="7892"/>
              <w:tab w:val="right" w:pos="9026" w:leader="dot"/>
            </w:tabs>
            <w:rPr/>
          </w:pPr>
          <w:hyperlink w:anchor="__RefHeading___Toc178545_1738255347">
            <w:r>
              <w:rPr>
                <w:webHidden/>
                <w:rStyle w:val="IndexLink"/>
                <w:rtl w:val="true"/>
              </w:rPr>
              <w:t xml:space="preserve">روایت </w:t>
            </w:r>
            <w:r>
              <w:rPr>
                <w:rStyle w:val="IndexLink"/>
              </w:rPr>
              <w:t>4</w:t>
            </w:r>
            <w:r>
              <w:rPr>
                <w:rStyle w:val="IndexLink"/>
                <w:rtl w:val="true"/>
              </w:rPr>
              <w:tab/>
            </w:r>
            <w:r>
              <w:rPr>
                <w:rStyle w:val="IndexLink"/>
              </w:rPr>
              <w:t>97</w:t>
            </w:r>
          </w:hyperlink>
        </w:p>
        <w:p>
          <w:pPr>
            <w:pStyle w:val="Contents5"/>
            <w:tabs>
              <w:tab w:val="clear" w:pos="7892"/>
              <w:tab w:val="right" w:pos="9026" w:leader="dot"/>
            </w:tabs>
            <w:rPr/>
          </w:pPr>
          <w:hyperlink w:anchor="__RefHeading___Toc178547_1738255347">
            <w:r>
              <w:rPr>
                <w:webHidden/>
                <w:rStyle w:val="IndexLink"/>
                <w:rtl w:val="true"/>
              </w:rPr>
              <w:t xml:space="preserve">روایت </w:t>
            </w:r>
            <w:r>
              <w:rPr>
                <w:rStyle w:val="IndexLink"/>
              </w:rPr>
              <w:t>5</w:t>
            </w:r>
            <w:r>
              <w:rPr>
                <w:rStyle w:val="IndexLink"/>
                <w:rtl w:val="true"/>
              </w:rPr>
              <w:tab/>
            </w:r>
            <w:r>
              <w:rPr>
                <w:rStyle w:val="IndexLink"/>
              </w:rPr>
              <w:t>97</w:t>
            </w:r>
          </w:hyperlink>
        </w:p>
        <w:p>
          <w:pPr>
            <w:pStyle w:val="Contents5"/>
            <w:tabs>
              <w:tab w:val="clear" w:pos="7892"/>
              <w:tab w:val="right" w:pos="9026" w:leader="dot"/>
            </w:tabs>
            <w:rPr/>
          </w:pPr>
          <w:hyperlink w:anchor="__RefHeading___Toc178549_1738255347">
            <w:r>
              <w:rPr>
                <w:webHidden/>
                <w:rStyle w:val="IndexLink"/>
                <w:rtl w:val="true"/>
              </w:rPr>
              <w:t xml:space="preserve">روایت </w:t>
            </w:r>
            <w:r>
              <w:rPr>
                <w:rStyle w:val="IndexLink"/>
              </w:rPr>
              <w:t>6</w:t>
            </w:r>
            <w:r>
              <w:rPr>
                <w:rStyle w:val="IndexLink"/>
                <w:rtl w:val="true"/>
              </w:rPr>
              <w:tab/>
            </w:r>
            <w:r>
              <w:rPr>
                <w:rStyle w:val="IndexLink"/>
              </w:rPr>
              <w:t>98</w:t>
            </w:r>
          </w:hyperlink>
        </w:p>
        <w:p>
          <w:pPr>
            <w:pStyle w:val="Contents5"/>
            <w:tabs>
              <w:tab w:val="clear" w:pos="7892"/>
              <w:tab w:val="right" w:pos="9026" w:leader="dot"/>
            </w:tabs>
            <w:rPr/>
          </w:pPr>
          <w:hyperlink w:anchor="__RefHeading___Toc178551_1738255347">
            <w:r>
              <w:rPr>
                <w:webHidden/>
                <w:rStyle w:val="IndexLink"/>
                <w:rtl w:val="true"/>
              </w:rPr>
              <w:t>«</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178553_1738255347">
            <w:r>
              <w:rPr>
                <w:webHidden/>
                <w:rStyle w:val="IndexLink"/>
                <w:rtl w:val="true"/>
              </w:rPr>
              <w:t xml:space="preserve">روایت </w:t>
            </w:r>
            <w:r>
              <w:rPr>
                <w:rStyle w:val="IndexLink"/>
              </w:rPr>
              <w:t>7</w:t>
            </w:r>
            <w:r>
              <w:rPr>
                <w:rStyle w:val="IndexLink"/>
                <w:rtl w:val="true"/>
              </w:rPr>
              <w:tab/>
            </w:r>
            <w:r>
              <w:rPr>
                <w:rStyle w:val="IndexLink"/>
              </w:rPr>
              <w:t>99</w:t>
            </w:r>
          </w:hyperlink>
        </w:p>
        <w:p>
          <w:pPr>
            <w:pStyle w:val="Contents5"/>
            <w:tabs>
              <w:tab w:val="clear" w:pos="7892"/>
              <w:tab w:val="right" w:pos="9026" w:leader="dot"/>
            </w:tabs>
            <w:rPr/>
          </w:pPr>
          <w:hyperlink w:anchor="__RefHeading___Toc178555_1738255347">
            <w:r>
              <w:rPr>
                <w:webHidden/>
                <w:rStyle w:val="IndexLink"/>
                <w:rtl w:val="true"/>
              </w:rPr>
              <w:t>«</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178557_1738255347">
            <w:r>
              <w:rPr>
                <w:webHidden/>
                <w:rStyle w:val="IndexLink"/>
                <w:rtl w:val="true"/>
              </w:rPr>
              <w:t>«</w:t>
            </w:r>
            <w:r>
              <w:rPr>
                <w:rStyle w:val="IndexLink"/>
              </w:rPr>
              <w:t>9</w:t>
            </w:r>
            <w:r>
              <w:rPr>
                <w:rStyle w:val="IndexLink"/>
                <w:rtl w:val="true"/>
              </w:rPr>
              <w:t>»</w:t>
              <w:tab/>
            </w:r>
            <w:r>
              <w:rPr>
                <w:rStyle w:val="IndexLink"/>
              </w:rPr>
              <w:t>101</w:t>
            </w:r>
          </w:hyperlink>
        </w:p>
        <w:p>
          <w:pPr>
            <w:pStyle w:val="Contents5"/>
            <w:tabs>
              <w:tab w:val="clear" w:pos="7892"/>
              <w:tab w:val="right" w:pos="9026" w:leader="dot"/>
            </w:tabs>
            <w:rPr/>
          </w:pPr>
          <w:hyperlink w:anchor="__RefHeading___Toc178559_1738255347">
            <w:r>
              <w:rPr>
                <w:webHidden/>
                <w:rStyle w:val="IndexLink"/>
                <w:rtl w:val="true"/>
              </w:rPr>
              <w:t>«</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178561_1738255347">
            <w:r>
              <w:rPr>
                <w:webHidden/>
                <w:rStyle w:val="IndexLink"/>
                <w:rtl w:val="true"/>
              </w:rPr>
              <w:t xml:space="preserve">روایت </w:t>
            </w:r>
            <w:r>
              <w:rPr>
                <w:rStyle w:val="IndexLink"/>
              </w:rPr>
              <w:t>8</w:t>
            </w:r>
            <w:r>
              <w:rPr>
                <w:rStyle w:val="IndexLink"/>
                <w:rtl w:val="true"/>
              </w:rPr>
              <w:tab/>
            </w:r>
            <w:r>
              <w:rPr>
                <w:rStyle w:val="IndexLink"/>
              </w:rPr>
              <w:t>101</w:t>
            </w:r>
          </w:hyperlink>
        </w:p>
        <w:p>
          <w:pPr>
            <w:pStyle w:val="Contents5"/>
            <w:tabs>
              <w:tab w:val="clear" w:pos="7892"/>
              <w:tab w:val="right" w:pos="9026" w:leader="dot"/>
            </w:tabs>
            <w:rPr/>
          </w:pPr>
          <w:hyperlink w:anchor="__RefHeading___Toc178563_1738255347">
            <w:r>
              <w:rPr>
                <w:webHidden/>
                <w:rStyle w:val="IndexLink"/>
                <w:rtl w:val="true"/>
              </w:rPr>
              <w:t xml:space="preserve">روایت </w:t>
            </w:r>
            <w:r>
              <w:rPr>
                <w:rStyle w:val="IndexLink"/>
              </w:rPr>
              <w:t>9</w:t>
            </w:r>
            <w:r>
              <w:rPr>
                <w:rStyle w:val="IndexLink"/>
                <w:rtl w:val="true"/>
              </w:rPr>
              <w:tab/>
            </w:r>
            <w:r>
              <w:rPr>
                <w:rStyle w:val="IndexLink"/>
              </w:rPr>
              <w:t>101</w:t>
            </w:r>
          </w:hyperlink>
        </w:p>
        <w:p>
          <w:pPr>
            <w:pStyle w:val="Contents5"/>
            <w:tabs>
              <w:tab w:val="clear" w:pos="7892"/>
              <w:tab w:val="right" w:pos="9026" w:leader="dot"/>
            </w:tabs>
            <w:rPr/>
          </w:pPr>
          <w:hyperlink w:anchor="__RefHeading___Toc178565_1738255347">
            <w:r>
              <w:rPr>
                <w:webHidden/>
                <w:rStyle w:val="IndexLink"/>
                <w:rtl w:val="true"/>
              </w:rPr>
              <w:t xml:space="preserve">روایت </w:t>
            </w:r>
            <w:r>
              <w:rPr>
                <w:rStyle w:val="IndexLink"/>
              </w:rPr>
              <w:t>10</w:t>
            </w:r>
            <w:r>
              <w:rPr>
                <w:rStyle w:val="IndexLink"/>
                <w:rtl w:val="true"/>
              </w:rPr>
              <w:tab/>
            </w:r>
            <w:r>
              <w:rPr>
                <w:rStyle w:val="IndexLink"/>
              </w:rPr>
              <w:t>102</w:t>
            </w:r>
          </w:hyperlink>
        </w:p>
        <w:p>
          <w:pPr>
            <w:pStyle w:val="Contents5"/>
            <w:tabs>
              <w:tab w:val="clear" w:pos="7892"/>
              <w:tab w:val="right" w:pos="9026" w:leader="dot"/>
            </w:tabs>
            <w:rPr/>
          </w:pPr>
          <w:hyperlink w:anchor="__RefHeading___Toc178567_1738255347">
            <w:r>
              <w:rPr>
                <w:webHidden/>
                <w:rStyle w:val="IndexLink"/>
                <w:rtl w:val="true"/>
              </w:rPr>
              <w:t>«</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178569_1738255347">
            <w:r>
              <w:rPr>
                <w:webHidden/>
                <w:rStyle w:val="IndexLink"/>
                <w:rtl w:val="true"/>
              </w:rPr>
              <w:t>«</w:t>
            </w:r>
            <w:r>
              <w:rPr>
                <w:rStyle w:val="IndexLink"/>
              </w:rPr>
              <w:t>12</w:t>
            </w:r>
            <w:r>
              <w:rPr>
                <w:rStyle w:val="IndexLink"/>
                <w:rtl w:val="true"/>
              </w:rPr>
              <w:t>»</w:t>
              <w:tab/>
            </w:r>
            <w:r>
              <w:rPr>
                <w:rStyle w:val="IndexLink"/>
              </w:rPr>
              <w:t>103</w:t>
            </w:r>
          </w:hyperlink>
        </w:p>
        <w:p>
          <w:pPr>
            <w:pStyle w:val="Contents5"/>
            <w:tabs>
              <w:tab w:val="clear" w:pos="7892"/>
              <w:tab w:val="right" w:pos="9026" w:leader="dot"/>
            </w:tabs>
            <w:rPr/>
          </w:pPr>
          <w:hyperlink w:anchor="__RefHeading___Toc178571_1738255347">
            <w:r>
              <w:rPr>
                <w:webHidden/>
                <w:rStyle w:val="IndexLink"/>
                <w:rtl w:val="true"/>
              </w:rPr>
              <w:t xml:space="preserve">روایت </w:t>
            </w:r>
            <w:r>
              <w:rPr>
                <w:rStyle w:val="IndexLink"/>
              </w:rPr>
              <w:t>11</w:t>
            </w:r>
            <w:r>
              <w:rPr>
                <w:rStyle w:val="IndexLink"/>
                <w:rtl w:val="true"/>
              </w:rPr>
              <w:tab/>
            </w:r>
            <w:r>
              <w:rPr>
                <w:rStyle w:val="IndexLink"/>
              </w:rPr>
              <w:t>104</w:t>
            </w:r>
          </w:hyperlink>
        </w:p>
        <w:p>
          <w:pPr>
            <w:pStyle w:val="Contents5"/>
            <w:tabs>
              <w:tab w:val="clear" w:pos="7892"/>
              <w:tab w:val="right" w:pos="9026" w:leader="dot"/>
            </w:tabs>
            <w:rPr/>
          </w:pPr>
          <w:hyperlink w:anchor="__RefHeading___Toc178573_1738255347">
            <w:r>
              <w:rPr>
                <w:webHidden/>
                <w:rStyle w:val="IndexLink"/>
                <w:rtl w:val="true"/>
              </w:rPr>
              <w:t xml:space="preserve">روایت </w:t>
            </w:r>
            <w:r>
              <w:rPr>
                <w:rStyle w:val="IndexLink"/>
              </w:rPr>
              <w:t>12</w:t>
            </w:r>
            <w:r>
              <w:rPr>
                <w:rStyle w:val="IndexLink"/>
                <w:rtl w:val="true"/>
              </w:rPr>
              <w:tab/>
            </w:r>
            <w:r>
              <w:rPr>
                <w:rStyle w:val="IndexLink"/>
              </w:rPr>
              <w:t>104</w:t>
            </w:r>
          </w:hyperlink>
        </w:p>
        <w:p>
          <w:pPr>
            <w:pStyle w:val="Contents5"/>
            <w:tabs>
              <w:tab w:val="clear" w:pos="7892"/>
              <w:tab w:val="right" w:pos="9026" w:leader="dot"/>
            </w:tabs>
            <w:rPr/>
          </w:pPr>
          <w:hyperlink w:anchor="__RefHeading___Toc178575_1738255347">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178577_1738255347">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178579_1738255347">
            <w:r>
              <w:rPr>
                <w:webHidden/>
                <w:rStyle w:val="IndexLink"/>
                <w:rtl w:val="true"/>
              </w:rPr>
              <w:t>«</w:t>
            </w:r>
            <w:r>
              <w:rPr>
                <w:rStyle w:val="IndexLink"/>
              </w:rPr>
              <w:t>13</w:t>
            </w:r>
            <w:r>
              <w:rPr>
                <w:rStyle w:val="IndexLink"/>
                <w:rtl w:val="true"/>
              </w:rPr>
              <w:t>»</w:t>
              <w:tab/>
            </w:r>
            <w:r>
              <w:rPr>
                <w:rStyle w:val="IndexLink"/>
              </w:rPr>
              <w:t>107</w:t>
            </w:r>
          </w:hyperlink>
        </w:p>
        <w:p>
          <w:pPr>
            <w:pStyle w:val="Contents5"/>
            <w:tabs>
              <w:tab w:val="clear" w:pos="7892"/>
              <w:tab w:val="right" w:pos="9026" w:leader="dot"/>
            </w:tabs>
            <w:rPr/>
          </w:pPr>
          <w:hyperlink w:anchor="__RefHeading___Toc178581_1738255347">
            <w:r>
              <w:rPr>
                <w:webHidden/>
                <w:rStyle w:val="IndexLink"/>
                <w:rtl w:val="true"/>
              </w:rPr>
              <w:t xml:space="preserve">روایت </w:t>
            </w:r>
            <w:r>
              <w:rPr>
                <w:rStyle w:val="IndexLink"/>
              </w:rPr>
              <w:t>13</w:t>
            </w:r>
            <w:r>
              <w:rPr>
                <w:rStyle w:val="IndexLink"/>
                <w:rtl w:val="true"/>
              </w:rPr>
              <w:tab/>
            </w:r>
            <w:r>
              <w:rPr>
                <w:rStyle w:val="IndexLink"/>
              </w:rPr>
              <w:t>107</w:t>
            </w:r>
          </w:hyperlink>
        </w:p>
        <w:p>
          <w:pPr>
            <w:pStyle w:val="Contents5"/>
            <w:tabs>
              <w:tab w:val="clear" w:pos="7892"/>
              <w:tab w:val="right" w:pos="9026" w:leader="dot"/>
            </w:tabs>
            <w:rPr/>
          </w:pPr>
          <w:hyperlink w:anchor="__RefHeading___Toc178583_1738255347">
            <w:r>
              <w:rPr>
                <w:webHidden/>
                <w:rStyle w:val="IndexLink"/>
                <w:rtl w:val="true"/>
              </w:rPr>
              <w:t>«</w:t>
            </w:r>
            <w:r>
              <w:rPr>
                <w:rStyle w:val="IndexLink"/>
              </w:rPr>
              <w:t>14</w:t>
            </w:r>
            <w:r>
              <w:rPr>
                <w:rStyle w:val="IndexLink"/>
                <w:rtl w:val="true"/>
              </w:rPr>
              <w:t>»</w:t>
              <w:tab/>
            </w:r>
            <w:r>
              <w:rPr>
                <w:rStyle w:val="IndexLink"/>
              </w:rPr>
              <w:t>110</w:t>
            </w:r>
          </w:hyperlink>
        </w:p>
        <w:p>
          <w:pPr>
            <w:pStyle w:val="Contents5"/>
            <w:tabs>
              <w:tab w:val="clear" w:pos="7892"/>
              <w:tab w:val="right" w:pos="9026" w:leader="dot"/>
            </w:tabs>
            <w:rPr/>
          </w:pPr>
          <w:hyperlink w:anchor="__RefHeading___Toc178585_1738255347">
            <w:r>
              <w:rPr>
                <w:webHidden/>
                <w:rStyle w:val="IndexLink"/>
                <w:rtl w:val="true"/>
              </w:rPr>
              <w:t xml:space="preserve">روایت </w:t>
            </w:r>
            <w:r>
              <w:rPr>
                <w:rStyle w:val="IndexLink"/>
              </w:rPr>
              <w:t>14</w:t>
            </w:r>
            <w:r>
              <w:rPr>
                <w:rStyle w:val="IndexLink"/>
                <w:rtl w:val="true"/>
              </w:rPr>
              <w:tab/>
            </w:r>
            <w:r>
              <w:rPr>
                <w:rStyle w:val="IndexLink"/>
              </w:rPr>
              <w:t>111</w:t>
            </w:r>
          </w:hyperlink>
        </w:p>
        <w:p>
          <w:pPr>
            <w:pStyle w:val="Contents5"/>
            <w:tabs>
              <w:tab w:val="clear" w:pos="7892"/>
              <w:tab w:val="right" w:pos="9026" w:leader="dot"/>
            </w:tabs>
            <w:rPr/>
          </w:pPr>
          <w:hyperlink w:anchor="__RefHeading___Toc178587_1738255347">
            <w:r>
              <w:rPr>
                <w:webHidden/>
                <w:rStyle w:val="IndexLink"/>
                <w:rtl w:val="true"/>
              </w:rPr>
              <w:t>«</w:t>
            </w:r>
            <w:r>
              <w:rPr>
                <w:rStyle w:val="IndexLink"/>
              </w:rPr>
              <w:t>15</w:t>
            </w:r>
            <w:r>
              <w:rPr>
                <w:rStyle w:val="IndexLink"/>
                <w:rtl w:val="true"/>
              </w:rPr>
              <w:t>»</w:t>
              <w:tab/>
            </w:r>
            <w:r>
              <w:rPr>
                <w:rStyle w:val="IndexLink"/>
              </w:rPr>
              <w:t>112</w:t>
            </w:r>
          </w:hyperlink>
        </w:p>
        <w:p>
          <w:pPr>
            <w:pStyle w:val="Contents5"/>
            <w:tabs>
              <w:tab w:val="clear" w:pos="7892"/>
              <w:tab w:val="right" w:pos="9026" w:leader="dot"/>
            </w:tabs>
            <w:rPr/>
          </w:pPr>
          <w:hyperlink w:anchor="__RefHeading___Toc178589_1738255347">
            <w:r>
              <w:rPr>
                <w:webHidden/>
                <w:rStyle w:val="IndexLink"/>
                <w:rtl w:val="true"/>
              </w:rPr>
              <w:t xml:space="preserve">روایت </w:t>
            </w:r>
            <w:r>
              <w:rPr>
                <w:rStyle w:val="IndexLink"/>
              </w:rPr>
              <w:t>15</w:t>
            </w:r>
            <w:r>
              <w:rPr>
                <w:rStyle w:val="IndexLink"/>
                <w:rtl w:val="true"/>
              </w:rPr>
              <w:tab/>
            </w:r>
            <w:r>
              <w:rPr>
                <w:rStyle w:val="IndexLink"/>
              </w:rPr>
              <w:t>112</w:t>
            </w:r>
          </w:hyperlink>
        </w:p>
        <w:p>
          <w:pPr>
            <w:pStyle w:val="Contents5"/>
            <w:tabs>
              <w:tab w:val="clear" w:pos="7892"/>
              <w:tab w:val="right" w:pos="9026" w:leader="dot"/>
            </w:tabs>
            <w:rPr/>
          </w:pPr>
          <w:hyperlink w:anchor="__RefHeading___Toc178591_1738255347">
            <w:r>
              <w:rPr>
                <w:webHidden/>
                <w:rStyle w:val="IndexLink"/>
                <w:rtl w:val="true"/>
              </w:rPr>
              <w:t>في مساواته عليه السلام مع آدم، و إدريس و نوح عليهم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178593_1738255347">
            <w:r>
              <w:rPr>
                <w:webHidden/>
                <w:rStyle w:val="IndexLink"/>
                <w:rtl w:val="true"/>
              </w:rPr>
              <w:t>*</w:t>
            </w:r>
            <w:r>
              <w:rPr>
                <w:rStyle w:val="IndexLink"/>
                <w:rtl w:val="true"/>
              </w:rPr>
              <w:t>در برابری آن حضرت علیه السّلام با حضرت آدم و ادریس و نوح علیهم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78595_1738255347">
            <w:r>
              <w:rPr>
                <w:webHidden/>
                <w:rStyle w:val="IndexLink"/>
                <w:rtl w:val="true"/>
              </w:rPr>
              <w:t>في مساواته مع إبراهيم و إسماعيل و إسحاق عليهم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178597_1738255347">
            <w:r>
              <w:rPr>
                <w:webHidden/>
                <w:rStyle w:val="IndexLink"/>
                <w:rtl w:val="true"/>
              </w:rPr>
              <w:t xml:space="preserve">* </w:t>
            </w:r>
            <w:r>
              <w:rPr>
                <w:rStyle w:val="IndexLink"/>
                <w:rtl w:val="true"/>
              </w:rPr>
              <w:t>در برابری وی با ابراهیم و اسماعیل و اسحاق علیهم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78599_1738255347">
            <w:r>
              <w:rPr>
                <w:webHidden/>
                <w:rStyle w:val="IndexLink"/>
                <w:rtl w:val="true"/>
              </w:rPr>
              <w:t>في مساواته يعقوب و يوسف عليهما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78601_1738255347">
            <w:r>
              <w:rPr>
                <w:webHidden/>
                <w:rStyle w:val="IndexLink"/>
                <w:rtl w:val="true"/>
              </w:rPr>
              <w:t xml:space="preserve">* </w:t>
            </w:r>
            <w:r>
              <w:rPr>
                <w:rStyle w:val="IndexLink"/>
                <w:rtl w:val="true"/>
              </w:rPr>
              <w:t>در اینکه آن حضرت با یعقوب و یوسف علیهما السّلام برابر بود</w:t>
            </w:r>
            <w:r>
              <w:rPr>
                <w:rStyle w:val="IndexLink"/>
                <w:rtl w:val="true"/>
              </w:rPr>
              <w:t>.</w:t>
              <w:tab/>
            </w:r>
            <w:r>
              <w:rPr>
                <w:rStyle w:val="IndexLink"/>
              </w:rPr>
              <w:t>135</w:t>
            </w:r>
          </w:hyperlink>
        </w:p>
        <w:p>
          <w:pPr>
            <w:pStyle w:val="Contents5"/>
            <w:tabs>
              <w:tab w:val="clear" w:pos="7892"/>
              <w:tab w:val="right" w:pos="9026" w:leader="dot"/>
            </w:tabs>
            <w:rPr/>
          </w:pPr>
          <w:hyperlink w:anchor="__RefHeading___Toc178603_1738255347">
            <w:r>
              <w:rPr>
                <w:webHidden/>
                <w:rStyle w:val="IndexLink"/>
                <w:rtl w:val="true"/>
              </w:rPr>
              <w:t>في مساواته مع موسي عليه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78605_1738255347">
            <w:r>
              <w:rPr>
                <w:webHidden/>
                <w:rStyle w:val="IndexLink"/>
                <w:rtl w:val="true"/>
              </w:rPr>
              <w:t>*</w:t>
            </w:r>
            <w:r>
              <w:rPr>
                <w:rStyle w:val="IndexLink"/>
                <w:rtl w:val="true"/>
              </w:rPr>
              <w:t>در برابری آن حضرت با موسی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78607_1738255347">
            <w:r>
              <w:rPr>
                <w:webHidden/>
                <w:rStyle w:val="IndexLink"/>
                <w:rtl w:val="true"/>
              </w:rPr>
              <w:t>في مساواته مع هارون و يوشع و لوط عليهم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178609_1738255347">
            <w:r>
              <w:rPr>
                <w:webHidden/>
                <w:rStyle w:val="IndexLink"/>
                <w:rtl w:val="true"/>
              </w:rPr>
              <w:t xml:space="preserve">* </w:t>
            </w:r>
            <w:r>
              <w:rPr>
                <w:rStyle w:val="IndexLink"/>
                <w:rtl w:val="true"/>
              </w:rPr>
              <w:t>در برابری آن حضرت با هارون، یوشع و لوط علیهم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178611_1738255347">
            <w:r>
              <w:rPr>
                <w:webHidden/>
                <w:rStyle w:val="IndexLink"/>
                <w:rtl w:val="true"/>
              </w:rPr>
              <w:t>في مساواته مع أيوب و جرجيس و يونس و زكريا و يحيي عليهم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78613_1738255347">
            <w:r>
              <w:rPr>
                <w:webHidden/>
                <w:rStyle w:val="IndexLink"/>
                <w:rtl w:val="true"/>
              </w:rPr>
              <w:t xml:space="preserve">* </w:t>
            </w:r>
            <w:r>
              <w:rPr>
                <w:rStyle w:val="IndexLink"/>
                <w:rtl w:val="true"/>
              </w:rPr>
              <w:t>در برابر دانستن وی با ایّوب، جرجیس، یونس، زکریا و یحیی علیهم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78615_1738255347">
            <w:r>
              <w:rPr>
                <w:webHidden/>
                <w:rStyle w:val="IndexLink"/>
                <w:rtl w:val="true"/>
              </w:rPr>
              <w:t>في مساواته مع داود و طالوت و سليمان عليهم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178617_1738255347">
            <w:r>
              <w:rPr>
                <w:webHidden/>
                <w:rStyle w:val="IndexLink"/>
                <w:rtl w:val="true"/>
              </w:rPr>
              <w:t xml:space="preserve">* </w:t>
            </w:r>
            <w:r>
              <w:rPr>
                <w:rStyle w:val="IndexLink"/>
                <w:rtl w:val="true"/>
              </w:rPr>
              <w:t>در برابر دانستن وی با داود، طالوت و سلیمان علیهم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78619_1738255347">
            <w:r>
              <w:rPr>
                <w:webHidden/>
                <w:rStyle w:val="IndexLink"/>
                <w:rtl w:val="true"/>
              </w:rPr>
              <w:t>في مساواته مع عيسي عليه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178621_1738255347">
            <w:r>
              <w:rPr>
                <w:webHidden/>
                <w:rStyle w:val="IndexLink"/>
                <w:rtl w:val="true"/>
              </w:rPr>
              <w:t xml:space="preserve">* </w:t>
            </w:r>
            <w:r>
              <w:rPr>
                <w:rStyle w:val="IndexLink"/>
                <w:rtl w:val="true"/>
              </w:rPr>
              <w:t>در برابری آن حضرت با عیسی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178623_1738255347">
            <w:r>
              <w:rPr>
                <w:webHidden/>
                <w:rStyle w:val="IndexLink"/>
                <w:rtl w:val="true"/>
              </w:rPr>
              <w:t>في مساواته مع النبي عليهما الصلوة و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178625_1738255347">
            <w:r>
              <w:rPr>
                <w:webHidden/>
                <w:rStyle w:val="IndexLink"/>
                <w:rtl w:val="true"/>
              </w:rPr>
              <w:t>*</w:t>
            </w:r>
            <w:r>
              <w:rPr>
                <w:rStyle w:val="IndexLink"/>
                <w:rtl w:val="true"/>
              </w:rPr>
              <w:t>در برابری وی با پیامبر علیهما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178627_1738255347">
            <w:r>
              <w:rPr>
                <w:webHidden/>
                <w:rStyle w:val="IndexLink"/>
                <w:rtl w:val="true"/>
              </w:rPr>
              <w:t>في المساواة مع سائر الأنبياء عليهم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178629_1738255347">
            <w:r>
              <w:rPr>
                <w:webHidden/>
                <w:rStyle w:val="IndexLink"/>
                <w:rtl w:val="true"/>
              </w:rPr>
              <w:t xml:space="preserve">* </w:t>
            </w:r>
            <w:r>
              <w:rPr>
                <w:rStyle w:val="IndexLink"/>
                <w:rtl w:val="true"/>
              </w:rPr>
              <w:t>در برابری با دیگر پیامبران</w:t>
            </w:r>
            <w:r>
              <w:rPr>
                <w:rStyle w:val="IndexLink"/>
                <w:rtl w:val="true"/>
              </w:rPr>
              <w:tab/>
            </w:r>
            <w:r>
              <w:rPr>
                <w:rStyle w:val="IndexLink"/>
              </w:rPr>
              <w:t>181</w:t>
            </w:r>
          </w:hyperlink>
        </w:p>
        <w:p>
          <w:pPr>
            <w:pStyle w:val="Contents5"/>
            <w:tabs>
              <w:tab w:val="clear" w:pos="7892"/>
              <w:tab w:val="right" w:pos="9026" w:leader="dot"/>
            </w:tabs>
            <w:rPr/>
          </w:pPr>
          <w:hyperlink w:anchor="__RefHeading___Toc178631_1738255347">
            <w:r>
              <w:rPr>
                <w:webHidden/>
                <w:rStyle w:val="IndexLink"/>
                <w:rtl w:val="true"/>
              </w:rPr>
              <w:t>في المفردات‌</w:t>
            </w:r>
            <w:r>
              <w:rPr>
                <w:rStyle w:val="IndexLink"/>
                <w:rtl w:val="true"/>
              </w:rPr>
              <w:tab/>
            </w:r>
            <w:r>
              <w:rPr>
                <w:rStyle w:val="IndexLink"/>
              </w:rPr>
              <w:t>192</w:t>
            </w:r>
          </w:hyperlink>
        </w:p>
        <w:p>
          <w:pPr>
            <w:pStyle w:val="Contents5"/>
            <w:tabs>
              <w:tab w:val="clear" w:pos="7892"/>
              <w:tab w:val="right" w:pos="9026" w:leader="dot"/>
            </w:tabs>
            <w:rPr/>
          </w:pPr>
          <w:hyperlink w:anchor="__RefHeading___Toc178633_1738255347">
            <w:r>
              <w:rPr>
                <w:webHidden/>
                <w:rStyle w:val="IndexLink"/>
                <w:rtl w:val="true"/>
              </w:rPr>
              <w:t xml:space="preserve">* </w:t>
            </w:r>
            <w:r>
              <w:rPr>
                <w:rStyle w:val="IndexLink"/>
                <w:rtl w:val="true"/>
              </w:rPr>
              <w:t>فضائل ویژه آن حضرت</w:t>
            </w:r>
            <w:r>
              <w:rPr>
                <w:rStyle w:val="IndexLink"/>
                <w:rtl w:val="true"/>
              </w:rPr>
              <w:tab/>
            </w:r>
            <w:r>
              <w:rPr>
                <w:rStyle w:val="IndexLink"/>
              </w:rPr>
              <w:t>193</w:t>
            </w:r>
          </w:hyperlink>
        </w:p>
        <w:p>
          <w:pPr>
            <w:pStyle w:val="Contents5"/>
            <w:tabs>
              <w:tab w:val="clear" w:pos="7892"/>
              <w:tab w:val="right" w:pos="9026" w:leader="dot"/>
            </w:tabs>
            <w:rPr/>
          </w:pPr>
          <w:hyperlink w:anchor="__RefHeading___Toc178635_1738255347">
            <w:r>
              <w:rPr>
                <w:webHidden/>
                <w:rStyle w:val="IndexLink"/>
                <w:rtl w:val="true"/>
              </w:rPr>
              <w:t>في الشواذ</w:t>
            </w:r>
            <w:r>
              <w:rPr>
                <w:rStyle w:val="IndexLink"/>
                <w:rtl w:val="true"/>
              </w:rPr>
              <w:tab/>
            </w:r>
            <w:r>
              <w:rPr>
                <w:rStyle w:val="IndexLink"/>
              </w:rPr>
              <w:t>205</w:t>
            </w:r>
          </w:hyperlink>
        </w:p>
        <w:p>
          <w:pPr>
            <w:pStyle w:val="Contents5"/>
            <w:tabs>
              <w:tab w:val="clear" w:pos="7892"/>
              <w:tab w:val="right" w:pos="9026" w:leader="dot"/>
            </w:tabs>
            <w:rPr/>
          </w:pPr>
          <w:hyperlink w:anchor="__RefHeading___Toc178637_1738255347">
            <w:r>
              <w:rPr>
                <w:webHidden/>
                <w:rStyle w:val="IndexLink"/>
                <w:rtl w:val="true"/>
              </w:rPr>
              <w:t>*</w:t>
            </w:r>
            <w:r>
              <w:rPr>
                <w:rStyle w:val="IndexLink"/>
                <w:rtl w:val="true"/>
              </w:rPr>
              <w:t>در نوادر فضائل آن حضرت</w:t>
            </w:r>
            <w:r>
              <w:rPr>
                <w:rStyle w:val="IndexLink"/>
                <w:rtl w:val="true"/>
              </w:rPr>
              <w:tab/>
            </w:r>
            <w:r>
              <w:rPr>
                <w:rStyle w:val="IndexLink"/>
              </w:rPr>
              <w:t>205</w:t>
            </w:r>
          </w:hyperlink>
        </w:p>
        <w:p>
          <w:pPr>
            <w:pStyle w:val="Contents3"/>
            <w:tabs>
              <w:tab w:val="clear" w:pos="8459"/>
              <w:tab w:val="right" w:pos="9026" w:leader="dot"/>
            </w:tabs>
            <w:rPr/>
          </w:pPr>
          <w:hyperlink w:anchor="__RefHeading___Toc178639_1738255347">
            <w:r>
              <w:rPr>
                <w:webHidden/>
                <w:rStyle w:val="IndexLink"/>
                <w:rtl w:val="true"/>
              </w:rPr>
              <w:t xml:space="preserve">باب </w:t>
            </w:r>
            <w:r>
              <w:rPr>
                <w:rStyle w:val="IndexLink"/>
              </w:rPr>
              <w:t>74</w:t>
            </w:r>
            <w:r>
              <w:rPr>
                <w:rStyle w:val="IndexLink"/>
                <w:rtl w:val="true"/>
              </w:rPr>
              <w:t xml:space="preserve"> </w:t>
            </w:r>
            <w:r>
              <w:rPr>
                <w:rStyle w:val="IndexLink"/>
                <w:rtl w:val="true"/>
              </w:rPr>
              <w:t>قول الرسول صلي الله عليه و آله لعلي عليه السلام</w:t>
            </w:r>
            <w:r>
              <w:rPr>
                <w:rStyle w:val="IndexLink"/>
                <w:rtl w:val="true"/>
              </w:rPr>
              <w:t>: «</w:t>
            </w:r>
            <w:r>
              <w:rPr>
                <w:rStyle w:val="IndexLink"/>
                <w:rtl w:val="true"/>
              </w:rPr>
              <w:t>أعطيت ثلاثا لم أعط</w:t>
            </w:r>
            <w:r>
              <w:rPr>
                <w:rStyle w:val="IndexLink"/>
                <w:rtl w:val="true"/>
              </w:rPr>
              <w:t>»</w:t>
              <w:tab/>
            </w:r>
            <w:r>
              <w:rPr>
                <w:rStyle w:val="IndexLink"/>
              </w:rPr>
              <w:t>207</w:t>
            </w:r>
          </w:hyperlink>
        </w:p>
        <w:p>
          <w:pPr>
            <w:pStyle w:val="Contents4"/>
            <w:tabs>
              <w:tab w:val="clear" w:pos="8176"/>
              <w:tab w:val="right" w:pos="9026" w:leader="dot"/>
            </w:tabs>
            <w:rPr/>
          </w:pPr>
          <w:hyperlink w:anchor="__RefHeading___Toc178641_1738255347">
            <w:r>
              <w:rPr>
                <w:webHidden/>
                <w:rStyle w:val="IndexLink"/>
                <w:rtl w:val="true"/>
              </w:rPr>
              <w:t>الأخبار</w:t>
            </w:r>
            <w:r>
              <w:rPr>
                <w:rStyle w:val="IndexLink"/>
                <w:rtl w:val="true"/>
              </w:rPr>
              <w:tab/>
            </w:r>
            <w:r>
              <w:rPr>
                <w:rStyle w:val="IndexLink"/>
              </w:rPr>
              <w:t>207</w:t>
            </w:r>
          </w:hyperlink>
        </w:p>
        <w:p>
          <w:pPr>
            <w:pStyle w:val="Contents5"/>
            <w:tabs>
              <w:tab w:val="clear" w:pos="7892"/>
              <w:tab w:val="right" w:pos="9026" w:leader="dot"/>
            </w:tabs>
            <w:rPr/>
          </w:pPr>
          <w:hyperlink w:anchor="__RefHeading___Toc178643_1738255347">
            <w:r>
              <w:rPr>
                <w:webHidden/>
                <w:rStyle w:val="IndexLink"/>
                <w:rtl w:val="true"/>
              </w:rPr>
              <w:t>«</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178645_1738255347">
            <w:r>
              <w:rPr>
                <w:webHidden/>
                <w:rStyle w:val="IndexLink"/>
                <w:rtl w:val="true"/>
              </w:rPr>
              <w:t>«</w:t>
            </w:r>
            <w:r>
              <w:rPr>
                <w:rStyle w:val="IndexLink"/>
              </w:rPr>
              <w:t>2</w:t>
            </w:r>
            <w:r>
              <w:rPr>
                <w:rStyle w:val="IndexLink"/>
                <w:rtl w:val="true"/>
              </w:rPr>
              <w:t>»</w:t>
              <w:tab/>
            </w:r>
            <w:r>
              <w:rPr>
                <w:rStyle w:val="IndexLink"/>
              </w:rPr>
              <w:t>207</w:t>
            </w:r>
          </w:hyperlink>
        </w:p>
        <w:p>
          <w:pPr>
            <w:pStyle w:val="Contents3"/>
            <w:tabs>
              <w:tab w:val="clear" w:pos="8459"/>
              <w:tab w:val="right" w:pos="9026" w:leader="dot"/>
            </w:tabs>
            <w:rPr/>
          </w:pPr>
          <w:hyperlink w:anchor="__RefHeading___Toc178647_1738255347">
            <w:r>
              <w:rPr>
                <w:webHidden/>
                <w:rStyle w:val="IndexLink"/>
                <w:rtl w:val="true"/>
              </w:rPr>
              <w:t xml:space="preserve">باب هفتاد و چهارم </w:t>
            </w:r>
            <w:r>
              <w:rPr>
                <w:rStyle w:val="IndexLink"/>
                <w:rtl w:val="true"/>
              </w:rPr>
              <w:t xml:space="preserve">: </w:t>
            </w:r>
            <w:r>
              <w:rPr>
                <w:rStyle w:val="IndexLink"/>
                <w:rtl w:val="true"/>
              </w:rPr>
              <w:t>قول رسول خدا صَلی الله علیهِ و آله، به علی علیه السّلام که</w:t>
            </w:r>
            <w:r>
              <w:rPr>
                <w:rStyle w:val="IndexLink"/>
                <w:rtl w:val="true"/>
              </w:rPr>
              <w:t xml:space="preserve">: </w:t>
            </w:r>
            <w:r>
              <w:rPr>
                <w:rStyle w:val="IndexLink"/>
                <w:rtl w:val="true"/>
              </w:rPr>
              <w:t>به تو سه چیز داده شده که به من داده نشده اند</w:t>
            </w:r>
            <w:r>
              <w:rPr>
                <w:rStyle w:val="IndexLink"/>
                <w:rtl w:val="true"/>
              </w:rPr>
              <w:tab/>
            </w:r>
            <w:r>
              <w:rPr>
                <w:rStyle w:val="IndexLink"/>
              </w:rPr>
              <w:t>207</w:t>
            </w:r>
          </w:hyperlink>
        </w:p>
        <w:p>
          <w:pPr>
            <w:pStyle w:val="Contents4"/>
            <w:tabs>
              <w:tab w:val="clear" w:pos="8176"/>
              <w:tab w:val="right" w:pos="9026" w:leader="dot"/>
            </w:tabs>
            <w:rPr/>
          </w:pPr>
          <w:hyperlink w:anchor="__RefHeading___Toc178649_1738255347">
            <w:r>
              <w:rPr>
                <w:webHidden/>
                <w:rStyle w:val="IndexLink"/>
                <w:rtl w:val="true"/>
              </w:rPr>
              <w:t>روایات</w:t>
            </w:r>
            <w:r>
              <w:rPr>
                <w:rStyle w:val="IndexLink"/>
                <w:rtl w:val="true"/>
              </w:rPr>
              <w:tab/>
            </w:r>
            <w:r>
              <w:rPr>
                <w:rStyle w:val="IndexLink"/>
              </w:rPr>
              <w:t>207</w:t>
            </w:r>
          </w:hyperlink>
        </w:p>
        <w:p>
          <w:pPr>
            <w:pStyle w:val="Contents5"/>
            <w:tabs>
              <w:tab w:val="clear" w:pos="7892"/>
              <w:tab w:val="right" w:pos="9026" w:leader="dot"/>
            </w:tabs>
            <w:rPr/>
          </w:pPr>
          <w:hyperlink w:anchor="__RefHeading___Toc178651_1738255347">
            <w:r>
              <w:rPr>
                <w:webHidden/>
                <w:rStyle w:val="IndexLink"/>
                <w:rtl w:val="true"/>
              </w:rPr>
              <w:t xml:space="preserve">روایت </w:t>
            </w:r>
            <w:r>
              <w:rPr>
                <w:rStyle w:val="IndexLink"/>
              </w:rPr>
              <w:t>1</w:t>
            </w:r>
            <w:r>
              <w:rPr>
                <w:rStyle w:val="IndexLink"/>
                <w:rtl w:val="true"/>
              </w:rPr>
              <w:tab/>
            </w:r>
            <w:r>
              <w:rPr>
                <w:rStyle w:val="IndexLink"/>
              </w:rPr>
              <w:t>207</w:t>
            </w:r>
          </w:hyperlink>
        </w:p>
        <w:p>
          <w:pPr>
            <w:pStyle w:val="Contents5"/>
            <w:tabs>
              <w:tab w:val="clear" w:pos="7892"/>
              <w:tab w:val="right" w:pos="9026" w:leader="dot"/>
            </w:tabs>
            <w:rPr/>
          </w:pPr>
          <w:hyperlink w:anchor="__RefHeading___Toc178653_1738255347">
            <w:r>
              <w:rPr>
                <w:webHidden/>
                <w:rStyle w:val="IndexLink"/>
                <w:rtl w:val="true"/>
              </w:rPr>
              <w:t xml:space="preserve">روایت </w:t>
            </w:r>
            <w:r>
              <w:rPr>
                <w:rStyle w:val="IndexLink"/>
              </w:rPr>
              <w:t>2</w:t>
            </w:r>
            <w:r>
              <w:rPr>
                <w:rStyle w:val="IndexLink"/>
                <w:rtl w:val="true"/>
              </w:rPr>
              <w:tab/>
            </w:r>
            <w:r>
              <w:rPr>
                <w:rStyle w:val="IndexLink"/>
              </w:rPr>
              <w:t>207</w:t>
            </w:r>
          </w:hyperlink>
        </w:p>
        <w:p>
          <w:pPr>
            <w:pStyle w:val="Contents5"/>
            <w:tabs>
              <w:tab w:val="clear" w:pos="7892"/>
              <w:tab w:val="right" w:pos="9026" w:leader="dot"/>
            </w:tabs>
            <w:rPr/>
          </w:pPr>
          <w:hyperlink w:anchor="__RefHeading___Toc178655_1738255347">
            <w:r>
              <w:rPr>
                <w:webHidden/>
                <w:rStyle w:val="IndexLink"/>
                <w:rtl w:val="true"/>
              </w:rPr>
              <w:t>«</w:t>
            </w:r>
            <w:r>
              <w:rPr>
                <w:rStyle w:val="IndexLink"/>
              </w:rPr>
              <w:t>3</w:t>
            </w:r>
            <w:r>
              <w:rPr>
                <w:rStyle w:val="IndexLink"/>
                <w:rtl w:val="true"/>
              </w:rPr>
              <w:t>»</w:t>
              <w:tab/>
            </w:r>
            <w:r>
              <w:rPr>
                <w:rStyle w:val="IndexLink"/>
              </w:rPr>
              <w:t>209</w:t>
            </w:r>
          </w:hyperlink>
        </w:p>
        <w:p>
          <w:pPr>
            <w:pStyle w:val="Contents3"/>
            <w:tabs>
              <w:tab w:val="clear" w:pos="8459"/>
              <w:tab w:val="right" w:pos="9026" w:leader="dot"/>
            </w:tabs>
            <w:rPr/>
          </w:pPr>
          <w:hyperlink w:anchor="__RefHeading___Toc178657_1738255347">
            <w:r>
              <w:rPr>
                <w:webHidden/>
                <w:rStyle w:val="IndexLink"/>
                <w:rtl w:val="true"/>
              </w:rPr>
              <w:t xml:space="preserve">باب </w:t>
            </w:r>
            <w:r>
              <w:rPr>
                <w:rStyle w:val="IndexLink"/>
              </w:rPr>
              <w:t>75</w:t>
            </w:r>
            <w:r>
              <w:rPr>
                <w:rStyle w:val="IndexLink"/>
                <w:rtl w:val="true"/>
              </w:rPr>
              <w:t xml:space="preserve"> </w:t>
            </w:r>
            <w:r>
              <w:rPr>
                <w:rStyle w:val="IndexLink"/>
                <w:rtl w:val="true"/>
              </w:rPr>
              <w:t>فضله عليه السلام علي سائر الأئمة عليهم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178659_1738255347">
            <w:r>
              <w:rPr>
                <w:webHidden/>
                <w:rStyle w:val="IndexLink"/>
                <w:rtl w:val="true"/>
              </w:rPr>
              <w:t>الأخبار</w:t>
            </w:r>
            <w:r>
              <w:rPr>
                <w:rStyle w:val="IndexLink"/>
                <w:rtl w:val="true"/>
              </w:rPr>
              <w:tab/>
            </w:r>
            <w:r>
              <w:rPr>
                <w:rStyle w:val="IndexLink"/>
              </w:rPr>
              <w:t>209</w:t>
            </w:r>
          </w:hyperlink>
        </w:p>
        <w:p>
          <w:pPr>
            <w:pStyle w:val="Contents5"/>
            <w:tabs>
              <w:tab w:val="clear" w:pos="7892"/>
              <w:tab w:val="right" w:pos="9026" w:leader="dot"/>
            </w:tabs>
            <w:rPr/>
          </w:pPr>
          <w:hyperlink w:anchor="__RefHeading___Toc178661_1738255347">
            <w:r>
              <w:rPr>
                <w:webHidden/>
                <w:rStyle w:val="IndexLink"/>
                <w:rtl w:val="true"/>
              </w:rPr>
              <w:t>«</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178663_1738255347">
            <w:r>
              <w:rPr>
                <w:webHidden/>
                <w:rStyle w:val="IndexLink"/>
                <w:rtl w:val="true"/>
              </w:rPr>
              <w:t xml:space="preserve">روایت </w:t>
            </w:r>
            <w:r>
              <w:rPr>
                <w:rStyle w:val="IndexLink"/>
              </w:rPr>
              <w:t>3</w:t>
            </w:r>
            <w:r>
              <w:rPr>
                <w:rStyle w:val="IndexLink"/>
                <w:rtl w:val="true"/>
              </w:rPr>
              <w:tab/>
            </w:r>
            <w:r>
              <w:rPr>
                <w:rStyle w:val="IndexLink"/>
              </w:rPr>
              <w:t>209</w:t>
            </w:r>
          </w:hyperlink>
        </w:p>
        <w:p>
          <w:pPr>
            <w:pStyle w:val="Contents3"/>
            <w:tabs>
              <w:tab w:val="clear" w:pos="8459"/>
              <w:tab w:val="right" w:pos="9026" w:leader="dot"/>
            </w:tabs>
            <w:rPr/>
          </w:pPr>
          <w:hyperlink w:anchor="__RefHeading___Toc178665_1738255347">
            <w:r>
              <w:rPr>
                <w:webHidden/>
                <w:rStyle w:val="IndexLink"/>
                <w:rtl w:val="true"/>
              </w:rPr>
              <w:t xml:space="preserve">باب هفتاد و پنجم </w:t>
            </w:r>
            <w:r>
              <w:rPr>
                <w:rStyle w:val="IndexLink"/>
                <w:rtl w:val="true"/>
              </w:rPr>
              <w:t xml:space="preserve">: </w:t>
            </w:r>
            <w:r>
              <w:rPr>
                <w:rStyle w:val="IndexLink"/>
                <w:rtl w:val="true"/>
              </w:rPr>
              <w:t>برتری امیرالؤمنین علیه السّلام بر دیگر امامان علیهم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178667_1738255347">
            <w:r>
              <w:rPr>
                <w:webHidden/>
                <w:rStyle w:val="IndexLink"/>
                <w:rtl w:val="true"/>
              </w:rPr>
              <w:t>روایات</w:t>
            </w:r>
            <w:r>
              <w:rPr>
                <w:rStyle w:val="IndexLink"/>
                <w:rtl w:val="true"/>
              </w:rPr>
              <w:tab/>
            </w:r>
            <w:r>
              <w:rPr>
                <w:rStyle w:val="IndexLink"/>
              </w:rPr>
              <w:t>209</w:t>
            </w:r>
          </w:hyperlink>
        </w:p>
        <w:p>
          <w:pPr>
            <w:pStyle w:val="Contents5"/>
            <w:tabs>
              <w:tab w:val="clear" w:pos="7892"/>
              <w:tab w:val="right" w:pos="9026" w:leader="dot"/>
            </w:tabs>
            <w:rPr/>
          </w:pPr>
          <w:hyperlink w:anchor="__RefHeading___Toc178669_1738255347">
            <w:r>
              <w:rPr>
                <w:webHidden/>
                <w:rStyle w:val="IndexLink"/>
                <w:rtl w:val="true"/>
              </w:rPr>
              <w:t xml:space="preserve">روایت </w:t>
            </w:r>
            <w:r>
              <w:rPr>
                <w:rStyle w:val="IndexLink"/>
              </w:rPr>
              <w:t>1</w:t>
            </w:r>
            <w:r>
              <w:rPr>
                <w:rStyle w:val="IndexLink"/>
                <w:rtl w:val="true"/>
              </w:rPr>
              <w:tab/>
            </w:r>
            <w:r>
              <w:rPr>
                <w:rStyle w:val="IndexLink"/>
              </w:rPr>
              <w:t>209</w:t>
            </w:r>
          </w:hyperlink>
        </w:p>
        <w:p>
          <w:pPr>
            <w:pStyle w:val="Contents5"/>
            <w:tabs>
              <w:tab w:val="clear" w:pos="7892"/>
              <w:tab w:val="right" w:pos="9026" w:leader="dot"/>
            </w:tabs>
            <w:rPr/>
          </w:pPr>
          <w:hyperlink w:anchor="__RefHeading___Toc178671_1738255347">
            <w:r>
              <w:rPr>
                <w:webHidden/>
                <w:rStyle w:val="IndexLink"/>
                <w:rtl w:val="true"/>
              </w:rPr>
              <w:t>«</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178673_1738255347">
            <w:r>
              <w:rPr>
                <w:webHidden/>
                <w:rStyle w:val="IndexLink"/>
                <w:rtl w:val="true"/>
              </w:rPr>
              <w:t>«</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178675_1738255347">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178677_1738255347">
            <w:r>
              <w:rPr>
                <w:webHidden/>
                <w:rStyle w:val="IndexLink"/>
                <w:rtl w:val="true"/>
              </w:rPr>
              <w:t>«</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178679_1738255347">
            <w:r>
              <w:rPr>
                <w:webHidden/>
                <w:rStyle w:val="IndexLink"/>
                <w:rtl w:val="true"/>
              </w:rPr>
              <w:t xml:space="preserve">روایت </w:t>
            </w:r>
            <w:r>
              <w:rPr>
                <w:rStyle w:val="IndexLink"/>
              </w:rPr>
              <w:t>2</w:t>
            </w:r>
            <w:r>
              <w:rPr>
                <w:rStyle w:val="IndexLink"/>
                <w:rtl w:val="true"/>
              </w:rPr>
              <w:tab/>
            </w:r>
            <w:r>
              <w:rPr>
                <w:rStyle w:val="IndexLink"/>
              </w:rPr>
              <w:t>211</w:t>
            </w:r>
          </w:hyperlink>
        </w:p>
        <w:p>
          <w:pPr>
            <w:pStyle w:val="Contents5"/>
            <w:tabs>
              <w:tab w:val="clear" w:pos="7892"/>
              <w:tab w:val="right" w:pos="9026" w:leader="dot"/>
            </w:tabs>
            <w:rPr/>
          </w:pPr>
          <w:hyperlink w:anchor="__RefHeading___Toc178681_1738255347">
            <w:r>
              <w:rPr>
                <w:webHidden/>
                <w:rStyle w:val="IndexLink"/>
                <w:rtl w:val="true"/>
              </w:rPr>
              <w:t xml:space="preserve">روایت </w:t>
            </w:r>
            <w:r>
              <w:rPr>
                <w:rStyle w:val="IndexLink"/>
              </w:rPr>
              <w:t>3</w:t>
            </w:r>
            <w:r>
              <w:rPr>
                <w:rStyle w:val="IndexLink"/>
                <w:rtl w:val="true"/>
              </w:rPr>
              <w:tab/>
            </w:r>
            <w:r>
              <w:rPr>
                <w:rStyle w:val="IndexLink"/>
              </w:rPr>
              <w:t>212</w:t>
            </w:r>
          </w:hyperlink>
        </w:p>
        <w:p>
          <w:pPr>
            <w:pStyle w:val="Contents5"/>
            <w:tabs>
              <w:tab w:val="clear" w:pos="7892"/>
              <w:tab w:val="right" w:pos="9026" w:leader="dot"/>
            </w:tabs>
            <w:rPr/>
          </w:pPr>
          <w:hyperlink w:anchor="__RefHeading___Toc178683_1738255347">
            <w:r>
              <w:rPr>
                <w:webHidden/>
                <w:rStyle w:val="IndexLink"/>
                <w:rtl w:val="true"/>
              </w:rPr>
              <w:t xml:space="preserve">روایت </w:t>
            </w:r>
            <w:r>
              <w:rPr>
                <w:rStyle w:val="IndexLink"/>
              </w:rPr>
              <w:t>4</w:t>
            </w:r>
            <w:r>
              <w:rPr>
                <w:rStyle w:val="IndexLink"/>
                <w:rtl w:val="true"/>
              </w:rPr>
              <w:tab/>
            </w:r>
            <w:r>
              <w:rPr>
                <w:rStyle w:val="IndexLink"/>
              </w:rPr>
              <w:t>212</w:t>
            </w:r>
          </w:hyperlink>
        </w:p>
        <w:p>
          <w:pPr>
            <w:pStyle w:val="Contents5"/>
            <w:tabs>
              <w:tab w:val="clear" w:pos="7892"/>
              <w:tab w:val="right" w:pos="9026" w:leader="dot"/>
            </w:tabs>
            <w:rPr/>
          </w:pPr>
          <w:hyperlink w:anchor="__RefHeading___Toc178685_1738255347">
            <w:r>
              <w:rPr>
                <w:webHidden/>
                <w:rStyle w:val="IndexLink"/>
                <w:rtl w:val="true"/>
              </w:rPr>
              <w:t xml:space="preserve">روایت </w:t>
            </w:r>
            <w:r>
              <w:rPr>
                <w:rStyle w:val="IndexLink"/>
              </w:rPr>
              <w:t>5</w:t>
            </w:r>
            <w:r>
              <w:rPr>
                <w:rStyle w:val="IndexLink"/>
                <w:rtl w:val="true"/>
              </w:rPr>
              <w:tab/>
            </w:r>
            <w:r>
              <w:rPr>
                <w:rStyle w:val="IndexLink"/>
              </w:rPr>
              <w:t>212</w:t>
            </w:r>
          </w:hyperlink>
        </w:p>
        <w:p>
          <w:pPr>
            <w:pStyle w:val="Contents5"/>
            <w:tabs>
              <w:tab w:val="clear" w:pos="7892"/>
              <w:tab w:val="right" w:pos="9026" w:leader="dot"/>
            </w:tabs>
            <w:rPr/>
          </w:pPr>
          <w:hyperlink w:anchor="__RefHeading___Toc178687_1738255347">
            <w:r>
              <w:rPr>
                <w:webHidden/>
                <w:rStyle w:val="IndexLink"/>
                <w:rtl w:val="true"/>
              </w:rPr>
              <w:t>«</w:t>
            </w:r>
            <w:r>
              <w:rPr>
                <w:rStyle w:val="IndexLink"/>
              </w:rPr>
              <w:t>6</w:t>
            </w:r>
            <w:r>
              <w:rPr>
                <w:rStyle w:val="IndexLink"/>
                <w:rtl w:val="true"/>
              </w:rPr>
              <w:t>»</w:t>
              <w:tab/>
            </w:r>
            <w:r>
              <w:rPr>
                <w:rStyle w:val="IndexLink"/>
              </w:rPr>
              <w:t>213</w:t>
            </w:r>
          </w:hyperlink>
        </w:p>
        <w:p>
          <w:pPr>
            <w:pStyle w:val="Contents5"/>
            <w:tabs>
              <w:tab w:val="clear" w:pos="7892"/>
              <w:tab w:val="right" w:pos="9026" w:leader="dot"/>
            </w:tabs>
            <w:rPr/>
          </w:pPr>
          <w:hyperlink w:anchor="__RefHeading___Toc178689_1738255347">
            <w:r>
              <w:rPr>
                <w:webHidden/>
                <w:rStyle w:val="IndexLink"/>
                <w:rtl w:val="true"/>
              </w:rPr>
              <w:t>«</w:t>
            </w:r>
            <w:r>
              <w:rPr>
                <w:rStyle w:val="IndexLink"/>
              </w:rPr>
              <w:t>7</w:t>
            </w:r>
            <w:r>
              <w:rPr>
                <w:rStyle w:val="IndexLink"/>
                <w:rtl w:val="true"/>
              </w:rPr>
              <w:t>»</w:t>
              <w:tab/>
            </w:r>
            <w:r>
              <w:rPr>
                <w:rStyle w:val="IndexLink"/>
              </w:rPr>
              <w:t>213</w:t>
            </w:r>
          </w:hyperlink>
        </w:p>
        <w:p>
          <w:pPr>
            <w:pStyle w:val="Contents3"/>
            <w:tabs>
              <w:tab w:val="clear" w:pos="8459"/>
              <w:tab w:val="right" w:pos="9026" w:leader="dot"/>
            </w:tabs>
            <w:rPr/>
          </w:pPr>
          <w:hyperlink w:anchor="__RefHeading___Toc178691_1738255347">
            <w:r>
              <w:rPr>
                <w:webHidden/>
                <w:rStyle w:val="IndexLink"/>
                <w:rtl w:val="true"/>
              </w:rPr>
              <w:t xml:space="preserve">باب </w:t>
            </w:r>
            <w:r>
              <w:rPr>
                <w:rStyle w:val="IndexLink"/>
              </w:rPr>
              <w:t>76</w:t>
            </w:r>
            <w:r>
              <w:rPr>
                <w:rStyle w:val="IndexLink"/>
                <w:rtl w:val="true"/>
              </w:rPr>
              <w:t xml:space="preserve"> </w:t>
            </w:r>
            <w:r>
              <w:rPr>
                <w:rStyle w:val="IndexLink"/>
                <w:rtl w:val="true"/>
              </w:rPr>
              <w:t>حب الملائكة له و افتخارهم بخدمته صلوات الله عليه و عليهم أجمعين</w:t>
            </w:r>
            <w:r>
              <w:rPr>
                <w:rStyle w:val="IndexLink"/>
                <w:rtl w:val="true"/>
              </w:rPr>
              <w:tab/>
            </w:r>
            <w:r>
              <w:rPr>
                <w:rStyle w:val="IndexLink"/>
              </w:rPr>
              <w:t>213</w:t>
            </w:r>
          </w:hyperlink>
        </w:p>
        <w:p>
          <w:pPr>
            <w:pStyle w:val="Contents4"/>
            <w:tabs>
              <w:tab w:val="clear" w:pos="8176"/>
              <w:tab w:val="right" w:pos="9026" w:leader="dot"/>
            </w:tabs>
            <w:rPr/>
          </w:pPr>
          <w:hyperlink w:anchor="__RefHeading___Toc178693_1738255347">
            <w:r>
              <w:rPr>
                <w:webHidden/>
                <w:rStyle w:val="IndexLink"/>
                <w:rtl w:val="true"/>
              </w:rPr>
              <w:t>الأخبار</w:t>
            </w:r>
            <w:r>
              <w:rPr>
                <w:rStyle w:val="IndexLink"/>
                <w:rtl w:val="true"/>
              </w:rPr>
              <w:tab/>
            </w:r>
            <w:r>
              <w:rPr>
                <w:rStyle w:val="IndexLink"/>
              </w:rPr>
              <w:t>213</w:t>
            </w:r>
          </w:hyperlink>
        </w:p>
        <w:p>
          <w:pPr>
            <w:pStyle w:val="Contents5"/>
            <w:tabs>
              <w:tab w:val="clear" w:pos="7892"/>
              <w:tab w:val="right" w:pos="9026" w:leader="dot"/>
            </w:tabs>
            <w:rPr/>
          </w:pPr>
          <w:hyperlink w:anchor="__RefHeading___Toc178695_1738255347">
            <w:r>
              <w:rPr>
                <w:webHidden/>
                <w:rStyle w:val="IndexLink"/>
                <w:rtl w:val="true"/>
              </w:rPr>
              <w:t>«</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178697_1738255347">
            <w:r>
              <w:rPr>
                <w:webHidden/>
                <w:rStyle w:val="IndexLink"/>
                <w:rtl w:val="true"/>
              </w:rPr>
              <w:t xml:space="preserve">روایت </w:t>
            </w:r>
            <w:r>
              <w:rPr>
                <w:rStyle w:val="IndexLink"/>
              </w:rPr>
              <w:t>6</w:t>
            </w:r>
            <w:r>
              <w:rPr>
                <w:rStyle w:val="IndexLink"/>
                <w:rtl w:val="true"/>
              </w:rPr>
              <w:tab/>
            </w:r>
            <w:r>
              <w:rPr>
                <w:rStyle w:val="IndexLink"/>
              </w:rPr>
              <w:t>213</w:t>
            </w:r>
          </w:hyperlink>
        </w:p>
        <w:p>
          <w:pPr>
            <w:pStyle w:val="Contents5"/>
            <w:tabs>
              <w:tab w:val="clear" w:pos="7892"/>
              <w:tab w:val="right" w:pos="9026" w:leader="dot"/>
            </w:tabs>
            <w:rPr/>
          </w:pPr>
          <w:hyperlink w:anchor="__RefHeading___Toc178699_1738255347">
            <w:r>
              <w:rPr>
                <w:webHidden/>
                <w:rStyle w:val="IndexLink"/>
                <w:rtl w:val="true"/>
              </w:rPr>
              <w:t xml:space="preserve">روایت </w:t>
            </w:r>
            <w:r>
              <w:rPr>
                <w:rStyle w:val="IndexLink"/>
              </w:rPr>
              <w:t>7</w:t>
            </w:r>
            <w:r>
              <w:rPr>
                <w:rStyle w:val="IndexLink"/>
                <w:rtl w:val="true"/>
              </w:rPr>
              <w:tab/>
            </w:r>
            <w:r>
              <w:rPr>
                <w:rStyle w:val="IndexLink"/>
              </w:rPr>
              <w:t>213</w:t>
            </w:r>
          </w:hyperlink>
        </w:p>
        <w:p>
          <w:pPr>
            <w:pStyle w:val="Contents3"/>
            <w:tabs>
              <w:tab w:val="clear" w:pos="8459"/>
              <w:tab w:val="right" w:pos="9026" w:leader="dot"/>
            </w:tabs>
            <w:rPr/>
          </w:pPr>
          <w:hyperlink w:anchor="__RefHeading___Toc178701_1738255347">
            <w:r>
              <w:rPr>
                <w:webHidden/>
                <w:rStyle w:val="IndexLink"/>
                <w:rtl w:val="true"/>
              </w:rPr>
              <w:t xml:space="preserve">باب هفتاد و ششم </w:t>
            </w:r>
            <w:r>
              <w:rPr>
                <w:rStyle w:val="IndexLink"/>
                <w:rtl w:val="true"/>
              </w:rPr>
              <w:t xml:space="preserve">: </w:t>
            </w:r>
            <w:r>
              <w:rPr>
                <w:rStyle w:val="IndexLink"/>
                <w:rtl w:val="true"/>
              </w:rPr>
              <w:t>حُبّ ملائکه نسبت به امیرالمؤمنین علیه السلام و مباهات کردنشان به خدمت کردن به او</w:t>
            </w:r>
            <w:r>
              <w:rPr>
                <w:rStyle w:val="IndexLink"/>
                <w:rtl w:val="true"/>
              </w:rPr>
              <w:tab/>
            </w:r>
            <w:r>
              <w:rPr>
                <w:rStyle w:val="IndexLink"/>
              </w:rPr>
              <w:t>213</w:t>
            </w:r>
          </w:hyperlink>
        </w:p>
        <w:p>
          <w:pPr>
            <w:pStyle w:val="Contents4"/>
            <w:tabs>
              <w:tab w:val="clear" w:pos="8176"/>
              <w:tab w:val="right" w:pos="9026" w:leader="dot"/>
            </w:tabs>
            <w:rPr/>
          </w:pPr>
          <w:hyperlink w:anchor="__RefHeading___Toc178703_1738255347">
            <w:r>
              <w:rPr>
                <w:webHidden/>
                <w:rStyle w:val="IndexLink"/>
                <w:rtl w:val="true"/>
              </w:rPr>
              <w:t>روایات</w:t>
            </w:r>
            <w:r>
              <w:rPr>
                <w:rStyle w:val="IndexLink"/>
                <w:rtl w:val="true"/>
              </w:rPr>
              <w:tab/>
            </w:r>
            <w:r>
              <w:rPr>
                <w:rStyle w:val="IndexLink"/>
              </w:rPr>
              <w:t>213</w:t>
            </w:r>
          </w:hyperlink>
        </w:p>
        <w:p>
          <w:pPr>
            <w:pStyle w:val="Contents5"/>
            <w:tabs>
              <w:tab w:val="clear" w:pos="7892"/>
              <w:tab w:val="right" w:pos="9026" w:leader="dot"/>
            </w:tabs>
            <w:rPr/>
          </w:pPr>
          <w:hyperlink w:anchor="__RefHeading___Toc178705_1738255347">
            <w:r>
              <w:rPr>
                <w:webHidden/>
                <w:rStyle w:val="IndexLink"/>
                <w:rtl w:val="true"/>
              </w:rPr>
              <w:t xml:space="preserve">روایت </w:t>
            </w:r>
            <w:r>
              <w:rPr>
                <w:rStyle w:val="IndexLink"/>
              </w:rPr>
              <w:t>1</w:t>
            </w:r>
            <w:r>
              <w:rPr>
                <w:rStyle w:val="IndexLink"/>
                <w:rtl w:val="true"/>
              </w:rPr>
              <w:tab/>
            </w:r>
            <w:r>
              <w:rPr>
                <w:rStyle w:val="IndexLink"/>
              </w:rPr>
              <w:t>213</w:t>
            </w:r>
          </w:hyperlink>
        </w:p>
        <w:p>
          <w:pPr>
            <w:pStyle w:val="Contents5"/>
            <w:tabs>
              <w:tab w:val="clear" w:pos="7892"/>
              <w:tab w:val="right" w:pos="9026" w:leader="dot"/>
            </w:tabs>
            <w:rPr/>
          </w:pPr>
          <w:hyperlink w:anchor="__RefHeading___Toc178707_1738255347">
            <w:r>
              <w:rPr>
                <w:webHidden/>
                <w:rStyle w:val="IndexLink"/>
                <w:rtl w:val="true"/>
              </w:rPr>
              <w:t>«</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178709_1738255347">
            <w:r>
              <w:rPr>
                <w:webHidden/>
                <w:rStyle w:val="IndexLink"/>
                <w:rtl w:val="true"/>
              </w:rPr>
              <w:t>«</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178711_1738255347">
            <w:r>
              <w:rPr>
                <w:webHidden/>
                <w:rStyle w:val="IndexLink"/>
                <w:rtl w:val="true"/>
              </w:rPr>
              <w:t xml:space="preserve">روایت </w:t>
            </w:r>
            <w:r>
              <w:rPr>
                <w:rStyle w:val="IndexLink"/>
              </w:rPr>
              <w:t>2</w:t>
            </w:r>
            <w:r>
              <w:rPr>
                <w:rStyle w:val="IndexLink"/>
                <w:rtl w:val="true"/>
              </w:rPr>
              <w:tab/>
            </w:r>
            <w:r>
              <w:rPr>
                <w:rStyle w:val="IndexLink"/>
              </w:rPr>
              <w:t>215</w:t>
            </w:r>
          </w:hyperlink>
        </w:p>
        <w:p>
          <w:pPr>
            <w:pStyle w:val="Contents5"/>
            <w:tabs>
              <w:tab w:val="clear" w:pos="7892"/>
              <w:tab w:val="right" w:pos="9026" w:leader="dot"/>
            </w:tabs>
            <w:rPr/>
          </w:pPr>
          <w:hyperlink w:anchor="__RefHeading___Toc178713_1738255347">
            <w:r>
              <w:rPr>
                <w:webHidden/>
                <w:rStyle w:val="IndexLink"/>
                <w:rtl w:val="true"/>
              </w:rPr>
              <w:t xml:space="preserve">روایت </w:t>
            </w:r>
            <w:r>
              <w:rPr>
                <w:rStyle w:val="IndexLink"/>
              </w:rPr>
              <w:t>3</w:t>
            </w:r>
            <w:r>
              <w:rPr>
                <w:rStyle w:val="IndexLink"/>
                <w:rtl w:val="true"/>
              </w:rPr>
              <w:tab/>
            </w:r>
            <w:r>
              <w:rPr>
                <w:rStyle w:val="IndexLink"/>
              </w:rPr>
              <w:t>215</w:t>
            </w:r>
          </w:hyperlink>
        </w:p>
        <w:p>
          <w:pPr>
            <w:pStyle w:val="Contents5"/>
            <w:tabs>
              <w:tab w:val="clear" w:pos="7892"/>
              <w:tab w:val="right" w:pos="9026" w:leader="dot"/>
            </w:tabs>
            <w:rPr/>
          </w:pPr>
          <w:hyperlink w:anchor="__RefHeading___Toc178715_1738255347">
            <w:r>
              <w:rPr>
                <w:webHidden/>
                <w:rStyle w:val="IndexLink"/>
                <w:rtl w:val="true"/>
              </w:rPr>
              <w:t>«</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178717_1738255347">
            <w:r>
              <w:rPr>
                <w:webHidden/>
                <w:rStyle w:val="IndexLink"/>
                <w:rtl w:val="true"/>
              </w:rPr>
              <w:t>«</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178719_1738255347">
            <w:r>
              <w:rPr>
                <w:webHidden/>
                <w:rStyle w:val="IndexLink"/>
                <w:rtl w:val="true"/>
              </w:rPr>
              <w:t xml:space="preserve">روایت </w:t>
            </w:r>
            <w:r>
              <w:rPr>
                <w:rStyle w:val="IndexLink"/>
              </w:rPr>
              <w:t>4</w:t>
            </w:r>
            <w:r>
              <w:rPr>
                <w:rStyle w:val="IndexLink"/>
                <w:rtl w:val="true"/>
              </w:rPr>
              <w:tab/>
            </w:r>
            <w:r>
              <w:rPr>
                <w:rStyle w:val="IndexLink"/>
              </w:rPr>
              <w:t>217</w:t>
            </w:r>
          </w:hyperlink>
        </w:p>
        <w:p>
          <w:pPr>
            <w:pStyle w:val="Contents5"/>
            <w:tabs>
              <w:tab w:val="clear" w:pos="7892"/>
              <w:tab w:val="right" w:pos="9026" w:leader="dot"/>
            </w:tabs>
            <w:rPr/>
          </w:pPr>
          <w:hyperlink w:anchor="__RefHeading___Toc178721_1738255347">
            <w:r>
              <w:rPr>
                <w:webHidden/>
                <w:rStyle w:val="IndexLink"/>
                <w:rtl w:val="true"/>
              </w:rPr>
              <w:t xml:space="preserve">روایت </w:t>
            </w:r>
            <w:r>
              <w:rPr>
                <w:rStyle w:val="IndexLink"/>
              </w:rPr>
              <w:t>5</w:t>
            </w:r>
            <w:r>
              <w:rPr>
                <w:rStyle w:val="IndexLink"/>
                <w:rtl w:val="true"/>
              </w:rPr>
              <w:tab/>
            </w:r>
            <w:r>
              <w:rPr>
                <w:rStyle w:val="IndexLink"/>
              </w:rPr>
              <w:t>218</w:t>
            </w:r>
          </w:hyperlink>
        </w:p>
        <w:p>
          <w:pPr>
            <w:pStyle w:val="Contents5"/>
            <w:tabs>
              <w:tab w:val="clear" w:pos="7892"/>
              <w:tab w:val="right" w:pos="9026" w:leader="dot"/>
            </w:tabs>
            <w:rPr/>
          </w:pPr>
          <w:hyperlink w:anchor="__RefHeading___Toc178723_1738255347">
            <w:r>
              <w:rPr>
                <w:webHidden/>
                <w:rStyle w:val="IndexLink"/>
                <w:rtl w:val="true"/>
              </w:rPr>
              <w:t>بيان</w:t>
            </w:r>
            <w:r>
              <w:rPr>
                <w:rStyle w:val="IndexLink"/>
                <w:rtl w:val="true"/>
              </w:rPr>
              <w:tab/>
            </w:r>
            <w:r>
              <w:rPr>
                <w:rStyle w:val="IndexLink"/>
              </w:rPr>
              <w:t>219</w:t>
            </w:r>
          </w:hyperlink>
        </w:p>
        <w:p>
          <w:pPr>
            <w:pStyle w:val="Contents5"/>
            <w:tabs>
              <w:tab w:val="clear" w:pos="7892"/>
              <w:tab w:val="right" w:pos="9026" w:leader="dot"/>
            </w:tabs>
            <w:rPr/>
          </w:pPr>
          <w:hyperlink w:anchor="__RefHeading___Toc178725_1738255347">
            <w:r>
              <w:rPr>
                <w:webHidden/>
                <w:rStyle w:val="IndexLink"/>
                <w:rtl w:val="true"/>
              </w:rPr>
              <w:t>«</w:t>
            </w:r>
            <w:r>
              <w:rPr>
                <w:rStyle w:val="IndexLink"/>
              </w:rPr>
              <w:t>6</w:t>
            </w:r>
            <w:r>
              <w:rPr>
                <w:rStyle w:val="IndexLink"/>
                <w:rtl w:val="true"/>
              </w:rPr>
              <w:t>»</w:t>
              <w:tab/>
            </w:r>
            <w:r>
              <w:rPr>
                <w:rStyle w:val="IndexLink"/>
              </w:rPr>
              <w:t>219</w:t>
            </w:r>
          </w:hyperlink>
        </w:p>
        <w:p>
          <w:pPr>
            <w:pStyle w:val="Contents5"/>
            <w:tabs>
              <w:tab w:val="clear" w:pos="7892"/>
              <w:tab w:val="right" w:pos="9026" w:leader="dot"/>
            </w:tabs>
            <w:rPr/>
          </w:pPr>
          <w:hyperlink w:anchor="__RefHeading___Toc178727_1738255347">
            <w:r>
              <w:rPr>
                <w:webHidden/>
                <w:rStyle w:val="IndexLink"/>
                <w:rtl w:val="true"/>
              </w:rPr>
              <w:t>توضیح</w:t>
            </w:r>
            <w:r>
              <w:rPr>
                <w:rStyle w:val="IndexLink"/>
                <w:rtl w:val="true"/>
              </w:rPr>
              <w:tab/>
            </w:r>
            <w:r>
              <w:rPr>
                <w:rStyle w:val="IndexLink"/>
              </w:rPr>
              <w:t>220</w:t>
            </w:r>
          </w:hyperlink>
        </w:p>
        <w:p>
          <w:pPr>
            <w:pStyle w:val="Contents5"/>
            <w:tabs>
              <w:tab w:val="clear" w:pos="7892"/>
              <w:tab w:val="right" w:pos="9026" w:leader="dot"/>
            </w:tabs>
            <w:rPr/>
          </w:pPr>
          <w:hyperlink w:anchor="__RefHeading___Toc178729_1738255347">
            <w:r>
              <w:rPr>
                <w:webHidden/>
                <w:rStyle w:val="IndexLink"/>
                <w:rtl w:val="true"/>
              </w:rPr>
              <w:t xml:space="preserve">روایت </w:t>
            </w:r>
            <w:r>
              <w:rPr>
                <w:rStyle w:val="IndexLink"/>
              </w:rPr>
              <w:t>6</w:t>
            </w:r>
            <w:r>
              <w:rPr>
                <w:rStyle w:val="IndexLink"/>
                <w:rtl w:val="true"/>
              </w:rPr>
              <w:tab/>
            </w:r>
            <w:r>
              <w:rPr>
                <w:rStyle w:val="IndexLink"/>
              </w:rPr>
              <w:t>220</w:t>
            </w:r>
          </w:hyperlink>
        </w:p>
        <w:p>
          <w:pPr>
            <w:pStyle w:val="Contents5"/>
            <w:tabs>
              <w:tab w:val="clear" w:pos="7892"/>
              <w:tab w:val="right" w:pos="9026" w:leader="dot"/>
            </w:tabs>
            <w:rPr/>
          </w:pPr>
          <w:hyperlink w:anchor="__RefHeading___Toc178731_1738255347">
            <w:r>
              <w:rPr>
                <w:webHidden/>
                <w:rStyle w:val="IndexLink"/>
                <w:rtl w:val="true"/>
              </w:rPr>
              <w:t>«</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178733_1738255347">
            <w:r>
              <w:rPr>
                <w:webHidden/>
                <w:rStyle w:val="IndexLink"/>
                <w:rtl w:val="true"/>
              </w:rPr>
              <w:t>«</w:t>
            </w:r>
            <w:r>
              <w:rPr>
                <w:rStyle w:val="IndexLink"/>
              </w:rPr>
              <w:t>8</w:t>
            </w:r>
            <w:r>
              <w:rPr>
                <w:rStyle w:val="IndexLink"/>
                <w:rtl w:val="true"/>
              </w:rPr>
              <w:t>»</w:t>
              <w:tab/>
            </w:r>
            <w:r>
              <w:rPr>
                <w:rStyle w:val="IndexLink"/>
              </w:rPr>
              <w:t>221</w:t>
            </w:r>
          </w:hyperlink>
        </w:p>
        <w:p>
          <w:pPr>
            <w:pStyle w:val="Contents5"/>
            <w:tabs>
              <w:tab w:val="clear" w:pos="7892"/>
              <w:tab w:val="right" w:pos="9026" w:leader="dot"/>
            </w:tabs>
            <w:rPr/>
          </w:pPr>
          <w:hyperlink w:anchor="__RefHeading___Toc178735_1738255347">
            <w:r>
              <w:rPr>
                <w:webHidden/>
                <w:rStyle w:val="IndexLink"/>
                <w:rtl w:val="true"/>
              </w:rPr>
              <w:t xml:space="preserve">روایت </w:t>
            </w:r>
            <w:r>
              <w:rPr>
                <w:rStyle w:val="IndexLink"/>
              </w:rPr>
              <w:t>7</w:t>
            </w:r>
            <w:r>
              <w:rPr>
                <w:rStyle w:val="IndexLink"/>
                <w:rtl w:val="true"/>
              </w:rPr>
              <w:tab/>
            </w:r>
            <w:r>
              <w:rPr>
                <w:rStyle w:val="IndexLink"/>
              </w:rPr>
              <w:t>221</w:t>
            </w:r>
          </w:hyperlink>
        </w:p>
        <w:p>
          <w:pPr>
            <w:pStyle w:val="Contents5"/>
            <w:tabs>
              <w:tab w:val="clear" w:pos="7892"/>
              <w:tab w:val="right" w:pos="9026" w:leader="dot"/>
            </w:tabs>
            <w:rPr/>
          </w:pPr>
          <w:hyperlink w:anchor="__RefHeading___Toc178737_1738255347">
            <w:r>
              <w:rPr>
                <w:webHidden/>
                <w:rStyle w:val="IndexLink"/>
                <w:rtl w:val="true"/>
              </w:rPr>
              <w:t xml:space="preserve">روایت </w:t>
            </w:r>
            <w:r>
              <w:rPr>
                <w:rStyle w:val="IndexLink"/>
              </w:rPr>
              <w:t>8</w:t>
            </w:r>
            <w:r>
              <w:rPr>
                <w:rStyle w:val="IndexLink"/>
                <w:rtl w:val="true"/>
              </w:rPr>
              <w:tab/>
            </w:r>
            <w:r>
              <w:rPr>
                <w:rStyle w:val="IndexLink"/>
              </w:rPr>
              <w:t>221</w:t>
            </w:r>
          </w:hyperlink>
        </w:p>
        <w:p>
          <w:pPr>
            <w:pStyle w:val="Contents5"/>
            <w:tabs>
              <w:tab w:val="clear" w:pos="7892"/>
              <w:tab w:val="right" w:pos="9026" w:leader="dot"/>
            </w:tabs>
            <w:rPr/>
          </w:pPr>
          <w:hyperlink w:anchor="__RefHeading___Toc178739_1738255347">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178741_1738255347">
            <w:r>
              <w:rPr>
                <w:webHidden/>
                <w:rStyle w:val="IndexLink"/>
                <w:rtl w:val="true"/>
              </w:rPr>
              <w:t>«</w:t>
            </w:r>
            <w:r>
              <w:rPr>
                <w:rStyle w:val="IndexLink"/>
              </w:rPr>
              <w:t>9</w:t>
            </w:r>
            <w:r>
              <w:rPr>
                <w:rStyle w:val="IndexLink"/>
                <w:rtl w:val="true"/>
              </w:rPr>
              <w:t>»</w:t>
              <w:tab/>
            </w:r>
            <w:r>
              <w:rPr>
                <w:rStyle w:val="IndexLink"/>
              </w:rPr>
              <w:t>223</w:t>
            </w:r>
          </w:hyperlink>
        </w:p>
        <w:p>
          <w:pPr>
            <w:pStyle w:val="Contents5"/>
            <w:tabs>
              <w:tab w:val="clear" w:pos="7892"/>
              <w:tab w:val="right" w:pos="9026" w:leader="dot"/>
            </w:tabs>
            <w:rPr/>
          </w:pPr>
          <w:hyperlink w:anchor="__RefHeading___Toc178743_1738255347">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178745_1738255347">
            <w:r>
              <w:rPr>
                <w:webHidden/>
                <w:rStyle w:val="IndexLink"/>
                <w:rtl w:val="true"/>
              </w:rPr>
              <w:t xml:space="preserve">روایت </w:t>
            </w:r>
            <w:r>
              <w:rPr>
                <w:rStyle w:val="IndexLink"/>
              </w:rPr>
              <w:t>9</w:t>
            </w:r>
            <w:r>
              <w:rPr>
                <w:rStyle w:val="IndexLink"/>
                <w:rtl w:val="true"/>
              </w:rPr>
              <w:tab/>
            </w:r>
            <w:r>
              <w:rPr>
                <w:rStyle w:val="IndexLink"/>
              </w:rPr>
              <w:t>224</w:t>
            </w:r>
          </w:hyperlink>
        </w:p>
        <w:p>
          <w:pPr>
            <w:pStyle w:val="Contents5"/>
            <w:tabs>
              <w:tab w:val="clear" w:pos="7892"/>
              <w:tab w:val="right" w:pos="9026" w:leader="dot"/>
            </w:tabs>
            <w:rPr/>
          </w:pPr>
          <w:hyperlink w:anchor="__RefHeading___Toc178747_1738255347">
            <w:r>
              <w:rPr>
                <w:webHidden/>
                <w:rStyle w:val="IndexLink"/>
                <w:rtl w:val="true"/>
              </w:rPr>
              <w:t>إيضاح</w:t>
            </w:r>
            <w:r>
              <w:rPr>
                <w:rStyle w:val="IndexLink"/>
                <w:rtl w:val="true"/>
              </w:rPr>
              <w:tab/>
            </w:r>
            <w:r>
              <w:rPr>
                <w:rStyle w:val="IndexLink"/>
              </w:rPr>
              <w:t>225</w:t>
            </w:r>
          </w:hyperlink>
        </w:p>
        <w:p>
          <w:pPr>
            <w:pStyle w:val="Contents5"/>
            <w:tabs>
              <w:tab w:val="clear" w:pos="7892"/>
              <w:tab w:val="right" w:pos="9026" w:leader="dot"/>
            </w:tabs>
            <w:rPr/>
          </w:pPr>
          <w:hyperlink w:anchor="__RefHeading___Toc178749_1738255347">
            <w:r>
              <w:rPr>
                <w:webHidden/>
                <w:rStyle w:val="IndexLink"/>
                <w:rtl w:val="true"/>
              </w:rPr>
              <w:t>«</w:t>
            </w:r>
            <w:r>
              <w:rPr>
                <w:rStyle w:val="IndexLink"/>
              </w:rPr>
              <w:t>10</w:t>
            </w:r>
            <w:r>
              <w:rPr>
                <w:rStyle w:val="IndexLink"/>
                <w:rtl w:val="true"/>
              </w:rPr>
              <w:t>»</w:t>
              <w:tab/>
            </w:r>
            <w:r>
              <w:rPr>
                <w:rStyle w:val="IndexLink"/>
              </w:rPr>
              <w:t>225</w:t>
            </w:r>
          </w:hyperlink>
        </w:p>
        <w:p>
          <w:pPr>
            <w:pStyle w:val="Contents5"/>
            <w:tabs>
              <w:tab w:val="clear" w:pos="7892"/>
              <w:tab w:val="right" w:pos="9026" w:leader="dot"/>
            </w:tabs>
            <w:rPr/>
          </w:pPr>
          <w:hyperlink w:anchor="__RefHeading___Toc178751_1738255347">
            <w:r>
              <w:rPr>
                <w:webHidden/>
                <w:rStyle w:val="IndexLink"/>
                <w:rtl w:val="true"/>
              </w:rPr>
              <w:t>توضیح</w:t>
            </w:r>
            <w:r>
              <w:rPr>
                <w:rStyle w:val="IndexLink"/>
                <w:rtl w:val="true"/>
              </w:rPr>
              <w:tab/>
            </w:r>
            <w:r>
              <w:rPr>
                <w:rStyle w:val="IndexLink"/>
              </w:rPr>
              <w:t>225</w:t>
            </w:r>
          </w:hyperlink>
        </w:p>
        <w:p>
          <w:pPr>
            <w:pStyle w:val="Contents5"/>
            <w:tabs>
              <w:tab w:val="clear" w:pos="7892"/>
              <w:tab w:val="right" w:pos="9026" w:leader="dot"/>
            </w:tabs>
            <w:rPr/>
          </w:pPr>
          <w:hyperlink w:anchor="__RefHeading___Toc178753_1738255347">
            <w:r>
              <w:rPr>
                <w:webHidden/>
                <w:rStyle w:val="IndexLink"/>
                <w:rtl w:val="true"/>
              </w:rPr>
              <w:t xml:space="preserve">روایت </w:t>
            </w:r>
            <w:r>
              <w:rPr>
                <w:rStyle w:val="IndexLink"/>
              </w:rPr>
              <w:t>10</w:t>
            </w:r>
            <w:r>
              <w:rPr>
                <w:rStyle w:val="IndexLink"/>
                <w:rtl w:val="true"/>
              </w:rPr>
              <w:tab/>
            </w:r>
            <w:r>
              <w:rPr>
                <w:rStyle w:val="IndexLink"/>
              </w:rPr>
              <w:t>225</w:t>
            </w:r>
          </w:hyperlink>
        </w:p>
        <w:p>
          <w:pPr>
            <w:pStyle w:val="Contents5"/>
            <w:tabs>
              <w:tab w:val="clear" w:pos="7892"/>
              <w:tab w:val="right" w:pos="9026" w:leader="dot"/>
            </w:tabs>
            <w:rPr/>
          </w:pPr>
          <w:hyperlink w:anchor="__RefHeading___Toc178755_1738255347">
            <w:r>
              <w:rPr>
                <w:webHidden/>
                <w:rStyle w:val="IndexLink"/>
                <w:rtl w:val="true"/>
              </w:rPr>
              <w:t>«</w:t>
            </w:r>
            <w:r>
              <w:rPr>
                <w:rStyle w:val="IndexLink"/>
              </w:rPr>
              <w:t>11</w:t>
            </w:r>
            <w:r>
              <w:rPr>
                <w:rStyle w:val="IndexLink"/>
                <w:rtl w:val="true"/>
              </w:rPr>
              <w:t>»</w:t>
              <w:tab/>
            </w:r>
            <w:r>
              <w:rPr>
                <w:rStyle w:val="IndexLink"/>
              </w:rPr>
              <w:t>235</w:t>
            </w:r>
          </w:hyperlink>
        </w:p>
        <w:p>
          <w:pPr>
            <w:pStyle w:val="Contents5"/>
            <w:tabs>
              <w:tab w:val="clear" w:pos="7892"/>
              <w:tab w:val="right" w:pos="9026" w:leader="dot"/>
            </w:tabs>
            <w:rPr/>
          </w:pPr>
          <w:hyperlink w:anchor="__RefHeading___Toc178757_1738255347">
            <w:r>
              <w:rPr>
                <w:webHidden/>
                <w:rStyle w:val="IndexLink"/>
                <w:rtl w:val="true"/>
              </w:rPr>
              <w:t>«</w:t>
            </w:r>
            <w:r>
              <w:rPr>
                <w:rStyle w:val="IndexLink"/>
              </w:rPr>
              <w:t>12</w:t>
            </w:r>
            <w:r>
              <w:rPr>
                <w:rStyle w:val="IndexLink"/>
                <w:rtl w:val="true"/>
              </w:rPr>
              <w:t>»</w:t>
              <w:tab/>
            </w:r>
            <w:r>
              <w:rPr>
                <w:rStyle w:val="IndexLink"/>
              </w:rPr>
              <w:t>235</w:t>
            </w:r>
          </w:hyperlink>
        </w:p>
        <w:p>
          <w:pPr>
            <w:pStyle w:val="Contents5"/>
            <w:tabs>
              <w:tab w:val="clear" w:pos="7892"/>
              <w:tab w:val="right" w:pos="9026" w:leader="dot"/>
            </w:tabs>
            <w:rPr/>
          </w:pPr>
          <w:hyperlink w:anchor="__RefHeading___Toc178759_1738255347">
            <w:r>
              <w:rPr>
                <w:webHidden/>
                <w:rStyle w:val="IndexLink"/>
                <w:rtl w:val="true"/>
              </w:rPr>
              <w:t xml:space="preserve">روایت </w:t>
            </w:r>
            <w:r>
              <w:rPr>
                <w:rStyle w:val="IndexLink"/>
              </w:rPr>
              <w:t>11</w:t>
            </w:r>
            <w:r>
              <w:rPr>
                <w:rStyle w:val="IndexLink"/>
                <w:rtl w:val="true"/>
              </w:rPr>
              <w:tab/>
            </w:r>
            <w:r>
              <w:rPr>
                <w:rStyle w:val="IndexLink"/>
              </w:rPr>
              <w:t>235</w:t>
            </w:r>
          </w:hyperlink>
        </w:p>
        <w:p>
          <w:pPr>
            <w:pStyle w:val="Contents5"/>
            <w:tabs>
              <w:tab w:val="clear" w:pos="7892"/>
              <w:tab w:val="right" w:pos="9026" w:leader="dot"/>
            </w:tabs>
            <w:rPr/>
          </w:pPr>
          <w:hyperlink w:anchor="__RefHeading___Toc178761_1738255347">
            <w:r>
              <w:rPr>
                <w:webHidden/>
                <w:rStyle w:val="IndexLink"/>
                <w:rtl w:val="true"/>
              </w:rPr>
              <w:t xml:space="preserve">روایت </w:t>
            </w:r>
            <w:r>
              <w:rPr>
                <w:rStyle w:val="IndexLink"/>
              </w:rPr>
              <w:t>12</w:t>
            </w:r>
            <w:r>
              <w:rPr>
                <w:rStyle w:val="IndexLink"/>
                <w:rtl w:val="true"/>
              </w:rPr>
              <w:tab/>
            </w:r>
            <w:r>
              <w:rPr>
                <w:rStyle w:val="IndexLink"/>
              </w:rPr>
              <w:t>235</w:t>
            </w:r>
          </w:hyperlink>
        </w:p>
        <w:p>
          <w:pPr>
            <w:pStyle w:val="Contents5"/>
            <w:tabs>
              <w:tab w:val="clear" w:pos="7892"/>
              <w:tab w:val="right" w:pos="9026" w:leader="dot"/>
            </w:tabs>
            <w:rPr/>
          </w:pPr>
          <w:hyperlink w:anchor="__RefHeading___Toc178763_1738255347">
            <w:r>
              <w:rPr>
                <w:webHidden/>
                <w:rStyle w:val="IndexLink"/>
                <w:rtl w:val="true"/>
              </w:rPr>
              <w:t>بيان</w:t>
            </w:r>
            <w:r>
              <w:rPr>
                <w:rStyle w:val="IndexLink"/>
                <w:rtl w:val="true"/>
              </w:rPr>
              <w:tab/>
            </w:r>
            <w:r>
              <w:rPr>
                <w:rStyle w:val="IndexLink"/>
              </w:rPr>
              <w:t>245</w:t>
            </w:r>
          </w:hyperlink>
        </w:p>
        <w:p>
          <w:pPr>
            <w:pStyle w:val="Contents5"/>
            <w:tabs>
              <w:tab w:val="clear" w:pos="7892"/>
              <w:tab w:val="right" w:pos="9026" w:leader="dot"/>
            </w:tabs>
            <w:rPr/>
          </w:pPr>
          <w:hyperlink w:anchor="__RefHeading___Toc178765_1738255347">
            <w:r>
              <w:rPr>
                <w:webHidden/>
                <w:rStyle w:val="IndexLink"/>
                <w:rtl w:val="true"/>
              </w:rPr>
              <w:t>«</w:t>
            </w:r>
            <w:r>
              <w:rPr>
                <w:rStyle w:val="IndexLink"/>
              </w:rPr>
              <w:t>13</w:t>
            </w:r>
            <w:r>
              <w:rPr>
                <w:rStyle w:val="IndexLink"/>
                <w:rtl w:val="true"/>
              </w:rPr>
              <w:t>»</w:t>
              <w:tab/>
            </w:r>
            <w:r>
              <w:rPr>
                <w:rStyle w:val="IndexLink"/>
              </w:rPr>
              <w:t>245</w:t>
            </w:r>
          </w:hyperlink>
        </w:p>
        <w:p>
          <w:pPr>
            <w:pStyle w:val="Contents5"/>
            <w:tabs>
              <w:tab w:val="clear" w:pos="7892"/>
              <w:tab w:val="right" w:pos="9026" w:leader="dot"/>
            </w:tabs>
            <w:rPr/>
          </w:pPr>
          <w:hyperlink w:anchor="__RefHeading___Toc178767_1738255347">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178769_1738255347">
            <w:r>
              <w:rPr>
                <w:webHidden/>
                <w:rStyle w:val="IndexLink"/>
                <w:rtl w:val="true"/>
              </w:rPr>
              <w:t xml:space="preserve">روایت </w:t>
            </w:r>
            <w:r>
              <w:rPr>
                <w:rStyle w:val="IndexLink"/>
              </w:rPr>
              <w:t>13</w:t>
            </w:r>
            <w:r>
              <w:rPr>
                <w:rStyle w:val="IndexLink"/>
                <w:rtl w:val="true"/>
              </w:rPr>
              <w:tab/>
            </w:r>
            <w:r>
              <w:rPr>
                <w:rStyle w:val="IndexLink"/>
              </w:rPr>
              <w:t>245</w:t>
            </w:r>
          </w:hyperlink>
        </w:p>
        <w:p>
          <w:pPr>
            <w:pStyle w:val="Contents5"/>
            <w:tabs>
              <w:tab w:val="clear" w:pos="7892"/>
              <w:tab w:val="right" w:pos="9026" w:leader="dot"/>
            </w:tabs>
            <w:rPr/>
          </w:pPr>
          <w:hyperlink w:anchor="__RefHeading___Toc178771_1738255347">
            <w:r>
              <w:rPr>
                <w:webHidden/>
                <w:rStyle w:val="IndexLink"/>
                <w:rtl w:val="true"/>
              </w:rPr>
              <w:t>«</w:t>
            </w:r>
            <w:r>
              <w:rPr>
                <w:rStyle w:val="IndexLink"/>
              </w:rPr>
              <w:t>14</w:t>
            </w:r>
            <w:r>
              <w:rPr>
                <w:rStyle w:val="IndexLink"/>
                <w:rtl w:val="true"/>
              </w:rPr>
              <w:t>»</w:t>
              <w:tab/>
            </w:r>
            <w:r>
              <w:rPr>
                <w:rStyle w:val="IndexLink"/>
              </w:rPr>
              <w:t>247</w:t>
            </w:r>
          </w:hyperlink>
        </w:p>
        <w:p>
          <w:pPr>
            <w:pStyle w:val="Contents5"/>
            <w:tabs>
              <w:tab w:val="clear" w:pos="7892"/>
              <w:tab w:val="right" w:pos="9026" w:leader="dot"/>
            </w:tabs>
            <w:rPr/>
          </w:pPr>
          <w:hyperlink w:anchor="__RefHeading___Toc178773_1738255347">
            <w:r>
              <w:rPr>
                <w:webHidden/>
                <w:rStyle w:val="IndexLink"/>
                <w:rtl w:val="true"/>
              </w:rPr>
              <w:t>«</w:t>
            </w:r>
            <w:r>
              <w:rPr>
                <w:rStyle w:val="IndexLink"/>
              </w:rPr>
              <w:t>15</w:t>
            </w:r>
            <w:r>
              <w:rPr>
                <w:rStyle w:val="IndexLink"/>
                <w:rtl w:val="true"/>
              </w:rPr>
              <w:t>»</w:t>
              <w:tab/>
            </w:r>
            <w:r>
              <w:rPr>
                <w:rStyle w:val="IndexLink"/>
              </w:rPr>
              <w:t>247</w:t>
            </w:r>
          </w:hyperlink>
        </w:p>
        <w:p>
          <w:pPr>
            <w:pStyle w:val="Contents5"/>
            <w:tabs>
              <w:tab w:val="clear" w:pos="7892"/>
              <w:tab w:val="right" w:pos="9026" w:leader="dot"/>
            </w:tabs>
            <w:rPr/>
          </w:pPr>
          <w:hyperlink w:anchor="__RefHeading___Toc178775_1738255347">
            <w:r>
              <w:rPr>
                <w:webHidden/>
                <w:rStyle w:val="IndexLink"/>
                <w:rtl w:val="true"/>
              </w:rPr>
              <w:t>«</w:t>
            </w:r>
            <w:r>
              <w:rPr>
                <w:rStyle w:val="IndexLink"/>
              </w:rPr>
              <w:t>16</w:t>
            </w:r>
            <w:r>
              <w:rPr>
                <w:rStyle w:val="IndexLink"/>
                <w:rtl w:val="true"/>
              </w:rPr>
              <w:t>»</w:t>
              <w:tab/>
            </w:r>
            <w:r>
              <w:rPr>
                <w:rStyle w:val="IndexLink"/>
              </w:rPr>
              <w:t>247</w:t>
            </w:r>
          </w:hyperlink>
        </w:p>
        <w:p>
          <w:pPr>
            <w:pStyle w:val="Contents5"/>
            <w:tabs>
              <w:tab w:val="clear" w:pos="7892"/>
              <w:tab w:val="right" w:pos="9026" w:leader="dot"/>
            </w:tabs>
            <w:rPr/>
          </w:pPr>
          <w:hyperlink w:anchor="__RefHeading___Toc178777_1738255347">
            <w:r>
              <w:rPr>
                <w:webHidden/>
                <w:rStyle w:val="IndexLink"/>
                <w:rtl w:val="true"/>
              </w:rPr>
              <w:t xml:space="preserve">روایت </w:t>
            </w:r>
            <w:r>
              <w:rPr>
                <w:rStyle w:val="IndexLink"/>
              </w:rPr>
              <w:t>14</w:t>
            </w:r>
            <w:r>
              <w:rPr>
                <w:rStyle w:val="IndexLink"/>
                <w:rtl w:val="true"/>
              </w:rPr>
              <w:tab/>
            </w:r>
            <w:r>
              <w:rPr>
                <w:rStyle w:val="IndexLink"/>
              </w:rPr>
              <w:t>247</w:t>
            </w:r>
          </w:hyperlink>
        </w:p>
        <w:p>
          <w:pPr>
            <w:pStyle w:val="Contents5"/>
            <w:tabs>
              <w:tab w:val="clear" w:pos="7892"/>
              <w:tab w:val="right" w:pos="9026" w:leader="dot"/>
            </w:tabs>
            <w:rPr/>
          </w:pPr>
          <w:hyperlink w:anchor="__RefHeading___Toc178779_1738255347">
            <w:r>
              <w:rPr>
                <w:webHidden/>
                <w:rStyle w:val="IndexLink"/>
                <w:rtl w:val="true"/>
              </w:rPr>
              <w:t xml:space="preserve">روایت </w:t>
            </w:r>
            <w:r>
              <w:rPr>
                <w:rStyle w:val="IndexLink"/>
              </w:rPr>
              <w:t>15</w:t>
            </w:r>
            <w:r>
              <w:rPr>
                <w:rStyle w:val="IndexLink"/>
                <w:rtl w:val="true"/>
              </w:rPr>
              <w:tab/>
            </w:r>
            <w:r>
              <w:rPr>
                <w:rStyle w:val="IndexLink"/>
              </w:rPr>
              <w:t>247</w:t>
            </w:r>
          </w:hyperlink>
        </w:p>
        <w:p>
          <w:pPr>
            <w:pStyle w:val="Contents5"/>
            <w:tabs>
              <w:tab w:val="clear" w:pos="7892"/>
              <w:tab w:val="right" w:pos="9026" w:leader="dot"/>
            </w:tabs>
            <w:rPr/>
          </w:pPr>
          <w:hyperlink w:anchor="__RefHeading___Toc178781_1738255347">
            <w:r>
              <w:rPr>
                <w:webHidden/>
                <w:rStyle w:val="IndexLink"/>
                <w:rtl w:val="true"/>
              </w:rPr>
              <w:t xml:space="preserve">روایت </w:t>
            </w:r>
            <w:r>
              <w:rPr>
                <w:rStyle w:val="IndexLink"/>
              </w:rPr>
              <w:t>16</w:t>
            </w:r>
            <w:r>
              <w:rPr>
                <w:rStyle w:val="IndexLink"/>
                <w:rtl w:val="true"/>
              </w:rPr>
              <w:tab/>
            </w:r>
            <w:r>
              <w:rPr>
                <w:rStyle w:val="IndexLink"/>
              </w:rPr>
              <w:t>248</w:t>
            </w:r>
          </w:hyperlink>
        </w:p>
        <w:p>
          <w:pPr>
            <w:pStyle w:val="Contents5"/>
            <w:tabs>
              <w:tab w:val="clear" w:pos="7892"/>
              <w:tab w:val="right" w:pos="9026" w:leader="dot"/>
            </w:tabs>
            <w:rPr/>
          </w:pPr>
          <w:hyperlink w:anchor="__RefHeading___Toc178783_1738255347">
            <w:r>
              <w:rPr>
                <w:webHidden/>
                <w:rStyle w:val="IndexLink"/>
                <w:rtl w:val="true"/>
              </w:rPr>
              <w:t>توضيح</w:t>
            </w:r>
            <w:r>
              <w:rPr>
                <w:rStyle w:val="IndexLink"/>
                <w:rtl w:val="true"/>
              </w:rPr>
              <w:tab/>
            </w:r>
            <w:r>
              <w:rPr>
                <w:rStyle w:val="IndexLink"/>
              </w:rPr>
              <w:t>249</w:t>
            </w:r>
          </w:hyperlink>
        </w:p>
        <w:p>
          <w:pPr>
            <w:pStyle w:val="Contents5"/>
            <w:tabs>
              <w:tab w:val="clear" w:pos="7892"/>
              <w:tab w:val="right" w:pos="9026" w:leader="dot"/>
            </w:tabs>
            <w:rPr/>
          </w:pPr>
          <w:hyperlink w:anchor="__RefHeading___Toc178785_1738255347">
            <w:r>
              <w:rPr>
                <w:webHidden/>
                <w:rStyle w:val="IndexLink"/>
                <w:rtl w:val="true"/>
              </w:rPr>
              <w:t>«</w:t>
            </w:r>
            <w:r>
              <w:rPr>
                <w:rStyle w:val="IndexLink"/>
              </w:rPr>
              <w:t>17</w:t>
            </w:r>
            <w:r>
              <w:rPr>
                <w:rStyle w:val="IndexLink"/>
                <w:rtl w:val="true"/>
              </w:rPr>
              <w:t>»</w:t>
              <w:tab/>
            </w:r>
            <w:r>
              <w:rPr>
                <w:rStyle w:val="IndexLink"/>
              </w:rPr>
              <w:t>249</w:t>
            </w:r>
          </w:hyperlink>
        </w:p>
        <w:p>
          <w:pPr>
            <w:pStyle w:val="Contents5"/>
            <w:tabs>
              <w:tab w:val="clear" w:pos="7892"/>
              <w:tab w:val="right" w:pos="9026" w:leader="dot"/>
            </w:tabs>
            <w:rPr/>
          </w:pPr>
          <w:hyperlink w:anchor="__RefHeading___Toc178787_1738255347">
            <w:r>
              <w:rPr>
                <w:webHidden/>
                <w:rStyle w:val="IndexLink"/>
                <w:rtl w:val="true"/>
              </w:rPr>
              <w:t>«</w:t>
            </w:r>
            <w:r>
              <w:rPr>
                <w:rStyle w:val="IndexLink"/>
              </w:rPr>
              <w:t>18</w:t>
            </w:r>
            <w:r>
              <w:rPr>
                <w:rStyle w:val="IndexLink"/>
                <w:rtl w:val="true"/>
              </w:rPr>
              <w:t>»</w:t>
              <w:tab/>
            </w:r>
            <w:r>
              <w:rPr>
                <w:rStyle w:val="IndexLink"/>
              </w:rPr>
              <w:t>249</w:t>
            </w:r>
          </w:hyperlink>
        </w:p>
        <w:p>
          <w:pPr>
            <w:pStyle w:val="Contents5"/>
            <w:tabs>
              <w:tab w:val="clear" w:pos="7892"/>
              <w:tab w:val="right" w:pos="9026" w:leader="dot"/>
            </w:tabs>
            <w:rPr/>
          </w:pPr>
          <w:hyperlink w:anchor="__RefHeading___Toc178789_1738255347">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178791_1738255347">
            <w:r>
              <w:rPr>
                <w:webHidden/>
                <w:rStyle w:val="IndexLink"/>
                <w:rtl w:val="true"/>
              </w:rPr>
              <w:t xml:space="preserve">روایت </w:t>
            </w:r>
            <w:r>
              <w:rPr>
                <w:rStyle w:val="IndexLink"/>
              </w:rPr>
              <w:t>17</w:t>
            </w:r>
            <w:r>
              <w:rPr>
                <w:rStyle w:val="IndexLink"/>
                <w:rtl w:val="true"/>
              </w:rPr>
              <w:tab/>
            </w:r>
            <w:r>
              <w:rPr>
                <w:rStyle w:val="IndexLink"/>
              </w:rPr>
              <w:t>249</w:t>
            </w:r>
          </w:hyperlink>
        </w:p>
        <w:p>
          <w:pPr>
            <w:pStyle w:val="Contents5"/>
            <w:tabs>
              <w:tab w:val="clear" w:pos="7892"/>
              <w:tab w:val="right" w:pos="9026" w:leader="dot"/>
            </w:tabs>
            <w:rPr/>
          </w:pPr>
          <w:hyperlink w:anchor="__RefHeading___Toc178793_1738255347">
            <w:r>
              <w:rPr>
                <w:webHidden/>
                <w:rStyle w:val="IndexLink"/>
                <w:rtl w:val="true"/>
              </w:rPr>
              <w:t xml:space="preserve">روایت </w:t>
            </w:r>
            <w:r>
              <w:rPr>
                <w:rStyle w:val="IndexLink"/>
              </w:rPr>
              <w:t>18</w:t>
            </w:r>
            <w:r>
              <w:rPr>
                <w:rStyle w:val="IndexLink"/>
                <w:rtl w:val="true"/>
              </w:rPr>
              <w:tab/>
            </w:r>
            <w:r>
              <w:rPr>
                <w:rStyle w:val="IndexLink"/>
              </w:rPr>
              <w:t>250</w:t>
            </w:r>
          </w:hyperlink>
        </w:p>
        <w:p>
          <w:pPr>
            <w:pStyle w:val="Contents5"/>
            <w:tabs>
              <w:tab w:val="clear" w:pos="7892"/>
              <w:tab w:val="right" w:pos="9026" w:leader="dot"/>
            </w:tabs>
            <w:rPr/>
          </w:pPr>
          <w:hyperlink w:anchor="__RefHeading___Toc178795_1738255347">
            <w:r>
              <w:rPr>
                <w:webHidden/>
                <w:rStyle w:val="IndexLink"/>
                <w:rtl w:val="true"/>
              </w:rPr>
              <w:t>«</w:t>
            </w:r>
            <w:r>
              <w:rPr>
                <w:rStyle w:val="IndexLink"/>
              </w:rPr>
              <w:t>19</w:t>
            </w:r>
            <w:r>
              <w:rPr>
                <w:rStyle w:val="IndexLink"/>
                <w:rtl w:val="true"/>
              </w:rPr>
              <w:t>»</w:t>
              <w:tab/>
            </w:r>
            <w:r>
              <w:rPr>
                <w:rStyle w:val="IndexLink"/>
              </w:rPr>
              <w:t>251</w:t>
            </w:r>
          </w:hyperlink>
        </w:p>
        <w:p>
          <w:pPr>
            <w:pStyle w:val="Contents5"/>
            <w:tabs>
              <w:tab w:val="clear" w:pos="7892"/>
              <w:tab w:val="right" w:pos="9026" w:leader="dot"/>
            </w:tabs>
            <w:rPr/>
          </w:pPr>
          <w:hyperlink w:anchor="__RefHeading___Toc178797_1738255347">
            <w:r>
              <w:rPr>
                <w:webHidden/>
                <w:rStyle w:val="IndexLink"/>
                <w:rtl w:val="true"/>
              </w:rPr>
              <w:t xml:space="preserve">روایت </w:t>
            </w:r>
            <w:r>
              <w:rPr>
                <w:rStyle w:val="IndexLink"/>
              </w:rPr>
              <w:t>19</w:t>
            </w:r>
            <w:r>
              <w:rPr>
                <w:rStyle w:val="IndexLink"/>
                <w:rtl w:val="true"/>
              </w:rPr>
              <w:tab/>
            </w:r>
            <w:r>
              <w:rPr>
                <w:rStyle w:val="IndexLink"/>
              </w:rPr>
              <w:t>251</w:t>
            </w:r>
          </w:hyperlink>
        </w:p>
        <w:p>
          <w:pPr>
            <w:pStyle w:val="Contents5"/>
            <w:tabs>
              <w:tab w:val="clear" w:pos="7892"/>
              <w:tab w:val="right" w:pos="9026" w:leader="dot"/>
            </w:tabs>
            <w:rPr/>
          </w:pPr>
          <w:hyperlink w:anchor="__RefHeading___Toc178799_1738255347">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178801_1738255347">
            <w:r>
              <w:rPr>
                <w:webHidden/>
                <w:rStyle w:val="IndexLink"/>
                <w:rtl w:val="true"/>
              </w:rPr>
              <w:t>«</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178803_1738255347">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178805_1738255347">
            <w:r>
              <w:rPr>
                <w:webHidden/>
                <w:rStyle w:val="IndexLink"/>
                <w:rtl w:val="true"/>
              </w:rPr>
              <w:t xml:space="preserve">روایت </w:t>
            </w:r>
            <w:r>
              <w:rPr>
                <w:rStyle w:val="IndexLink"/>
              </w:rPr>
              <w:t>20</w:t>
            </w:r>
            <w:r>
              <w:rPr>
                <w:rStyle w:val="IndexLink"/>
                <w:rtl w:val="true"/>
              </w:rPr>
              <w:tab/>
            </w:r>
            <w:r>
              <w:rPr>
                <w:rStyle w:val="IndexLink"/>
              </w:rPr>
              <w:t>254</w:t>
            </w:r>
          </w:hyperlink>
        </w:p>
        <w:p>
          <w:pPr>
            <w:pStyle w:val="Contents5"/>
            <w:tabs>
              <w:tab w:val="clear" w:pos="7892"/>
              <w:tab w:val="right" w:pos="9026" w:leader="dot"/>
            </w:tabs>
            <w:rPr/>
          </w:pPr>
          <w:hyperlink w:anchor="__RefHeading___Toc178807_1738255347">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178809_1738255347">
            <w:r>
              <w:rPr>
                <w:webHidden/>
                <w:rStyle w:val="IndexLink"/>
                <w:rtl w:val="true"/>
              </w:rPr>
              <w:t>«</w:t>
            </w:r>
            <w:r>
              <w:rPr>
                <w:rStyle w:val="IndexLink"/>
              </w:rPr>
              <w:t>21</w:t>
            </w:r>
            <w:r>
              <w:rPr>
                <w:rStyle w:val="IndexLink"/>
                <w:rtl w:val="true"/>
              </w:rPr>
              <w:t>»</w:t>
              <w:tab/>
            </w:r>
            <w:r>
              <w:rPr>
                <w:rStyle w:val="IndexLink"/>
              </w:rPr>
              <w:t>255</w:t>
            </w:r>
          </w:hyperlink>
        </w:p>
        <w:p>
          <w:pPr>
            <w:pStyle w:val="Contents5"/>
            <w:tabs>
              <w:tab w:val="clear" w:pos="7892"/>
              <w:tab w:val="right" w:pos="9026" w:leader="dot"/>
            </w:tabs>
            <w:rPr/>
          </w:pPr>
          <w:hyperlink w:anchor="__RefHeading___Toc178811_1738255347">
            <w:r>
              <w:rPr>
                <w:webHidden/>
                <w:rStyle w:val="IndexLink"/>
                <w:rtl w:val="true"/>
              </w:rPr>
              <w:t>توضيح</w:t>
            </w:r>
            <w:r>
              <w:rPr>
                <w:rStyle w:val="IndexLink"/>
                <w:rtl w:val="true"/>
              </w:rPr>
              <w:tab/>
            </w:r>
            <w:r>
              <w:rPr>
                <w:rStyle w:val="IndexLink"/>
              </w:rPr>
              <w:t>255</w:t>
            </w:r>
          </w:hyperlink>
        </w:p>
        <w:p>
          <w:pPr>
            <w:pStyle w:val="Contents5"/>
            <w:tabs>
              <w:tab w:val="clear" w:pos="7892"/>
              <w:tab w:val="right" w:pos="9026" w:leader="dot"/>
            </w:tabs>
            <w:rPr/>
          </w:pPr>
          <w:hyperlink w:anchor="__RefHeading___Toc178813_1738255347">
            <w:r>
              <w:rPr>
                <w:webHidden/>
                <w:rStyle w:val="IndexLink"/>
                <w:rtl w:val="true"/>
              </w:rPr>
              <w:t>«</w:t>
            </w:r>
            <w:r>
              <w:rPr>
                <w:rStyle w:val="IndexLink"/>
              </w:rPr>
              <w:t>22</w:t>
            </w:r>
            <w:r>
              <w:rPr>
                <w:rStyle w:val="IndexLink"/>
                <w:rtl w:val="true"/>
              </w:rPr>
              <w:t>»</w:t>
              <w:tab/>
            </w:r>
            <w:r>
              <w:rPr>
                <w:rStyle w:val="IndexLink"/>
              </w:rPr>
              <w:t>255</w:t>
            </w:r>
          </w:hyperlink>
        </w:p>
        <w:p>
          <w:pPr>
            <w:pStyle w:val="Contents5"/>
            <w:tabs>
              <w:tab w:val="clear" w:pos="7892"/>
              <w:tab w:val="right" w:pos="9026" w:leader="dot"/>
            </w:tabs>
            <w:rPr/>
          </w:pPr>
          <w:hyperlink w:anchor="__RefHeading___Toc178815_1738255347">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178817_1738255347">
            <w:r>
              <w:rPr>
                <w:webHidden/>
                <w:rStyle w:val="IndexLink"/>
                <w:rtl w:val="true"/>
              </w:rPr>
              <w:t xml:space="preserve">روایت </w:t>
            </w:r>
            <w:r>
              <w:rPr>
                <w:rStyle w:val="IndexLink"/>
              </w:rPr>
              <w:t>21</w:t>
            </w:r>
            <w:r>
              <w:rPr>
                <w:rStyle w:val="IndexLink"/>
                <w:rtl w:val="true"/>
              </w:rPr>
              <w:tab/>
            </w:r>
            <w:r>
              <w:rPr>
                <w:rStyle w:val="IndexLink"/>
              </w:rPr>
              <w:t>256</w:t>
            </w:r>
          </w:hyperlink>
        </w:p>
        <w:p>
          <w:pPr>
            <w:pStyle w:val="Contents5"/>
            <w:tabs>
              <w:tab w:val="clear" w:pos="7892"/>
              <w:tab w:val="right" w:pos="9026" w:leader="dot"/>
            </w:tabs>
            <w:rPr/>
          </w:pPr>
          <w:hyperlink w:anchor="__RefHeading___Toc178819_1738255347">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178821_1738255347">
            <w:r>
              <w:rPr>
                <w:webHidden/>
                <w:rStyle w:val="IndexLink"/>
                <w:rtl w:val="true"/>
              </w:rPr>
              <w:t xml:space="preserve">روایت </w:t>
            </w:r>
            <w:r>
              <w:rPr>
                <w:rStyle w:val="IndexLink"/>
              </w:rPr>
              <w:t>22</w:t>
            </w:r>
            <w:r>
              <w:rPr>
                <w:rStyle w:val="IndexLink"/>
                <w:rtl w:val="true"/>
              </w:rPr>
              <w:tab/>
            </w:r>
            <w:r>
              <w:rPr>
                <w:rStyle w:val="IndexLink"/>
              </w:rPr>
              <w:t>256</w:t>
            </w:r>
          </w:hyperlink>
        </w:p>
        <w:p>
          <w:pPr>
            <w:pStyle w:val="Contents3"/>
            <w:tabs>
              <w:tab w:val="clear" w:pos="8459"/>
              <w:tab w:val="right" w:pos="9026" w:leader="dot"/>
            </w:tabs>
            <w:rPr/>
          </w:pPr>
          <w:hyperlink w:anchor="__RefHeading___Toc178823_1738255347">
            <w:r>
              <w:rPr>
                <w:webHidden/>
                <w:rStyle w:val="IndexLink"/>
                <w:rtl w:val="true"/>
              </w:rPr>
              <w:t xml:space="preserve">باب </w:t>
            </w:r>
            <w:r>
              <w:rPr>
                <w:rStyle w:val="IndexLink"/>
              </w:rPr>
              <w:t>77</w:t>
            </w:r>
            <w:r>
              <w:rPr>
                <w:rStyle w:val="IndexLink"/>
                <w:rtl w:val="true"/>
              </w:rPr>
              <w:t xml:space="preserve"> </w:t>
            </w:r>
            <w:r>
              <w:rPr>
                <w:rStyle w:val="IndexLink"/>
                <w:rtl w:val="true"/>
              </w:rPr>
              <w:t>نزول الماء لغسله عليه السلام من السماء</w:t>
            </w:r>
            <w:r>
              <w:rPr>
                <w:rStyle w:val="IndexLink"/>
                <w:rtl w:val="true"/>
              </w:rPr>
              <w:tab/>
            </w:r>
            <w:r>
              <w:rPr>
                <w:rStyle w:val="IndexLink"/>
              </w:rPr>
              <w:t>257</w:t>
            </w:r>
          </w:hyperlink>
        </w:p>
        <w:p>
          <w:pPr>
            <w:pStyle w:val="Contents4"/>
            <w:tabs>
              <w:tab w:val="clear" w:pos="8176"/>
              <w:tab w:val="right" w:pos="9026" w:leader="dot"/>
            </w:tabs>
            <w:rPr/>
          </w:pPr>
          <w:hyperlink w:anchor="__RefHeading___Toc178825_1738255347">
            <w:r>
              <w:rPr>
                <w:webHidden/>
                <w:rStyle w:val="IndexLink"/>
                <w:rtl w:val="true"/>
              </w:rPr>
              <w:t>الأخبار</w:t>
            </w:r>
            <w:r>
              <w:rPr>
                <w:rStyle w:val="IndexLink"/>
                <w:rtl w:val="true"/>
              </w:rPr>
              <w:tab/>
            </w:r>
            <w:r>
              <w:rPr>
                <w:rStyle w:val="IndexLink"/>
              </w:rPr>
              <w:t>257</w:t>
            </w:r>
          </w:hyperlink>
        </w:p>
        <w:p>
          <w:pPr>
            <w:pStyle w:val="Contents5"/>
            <w:tabs>
              <w:tab w:val="clear" w:pos="7892"/>
              <w:tab w:val="right" w:pos="9026" w:leader="dot"/>
            </w:tabs>
            <w:rPr/>
          </w:pPr>
          <w:hyperlink w:anchor="__RefHeading___Toc178827_1738255347">
            <w:r>
              <w:rPr>
                <w:webHidden/>
                <w:rStyle w:val="IndexLink"/>
                <w:rtl w:val="true"/>
              </w:rPr>
              <w:t>«</w:t>
            </w:r>
            <w:r>
              <w:rPr>
                <w:rStyle w:val="IndexLink"/>
              </w:rPr>
              <w:t>1</w:t>
            </w:r>
            <w:r>
              <w:rPr>
                <w:rStyle w:val="IndexLink"/>
                <w:rtl w:val="true"/>
              </w:rPr>
              <w:t>»</w:t>
              <w:tab/>
            </w:r>
            <w:r>
              <w:rPr>
                <w:rStyle w:val="IndexLink"/>
              </w:rPr>
              <w:t>257</w:t>
            </w:r>
          </w:hyperlink>
        </w:p>
        <w:p>
          <w:pPr>
            <w:pStyle w:val="Contents3"/>
            <w:tabs>
              <w:tab w:val="clear" w:pos="8459"/>
              <w:tab w:val="right" w:pos="9026" w:leader="dot"/>
            </w:tabs>
            <w:rPr/>
          </w:pPr>
          <w:hyperlink w:anchor="__RefHeading___Toc178829_1738255347">
            <w:r>
              <w:rPr>
                <w:webHidden/>
                <w:rStyle w:val="IndexLink"/>
                <w:rtl w:val="true"/>
              </w:rPr>
              <w:t xml:space="preserve">باب هفتاد و هفتم </w:t>
            </w:r>
            <w:r>
              <w:rPr>
                <w:rStyle w:val="IndexLink"/>
                <w:rtl w:val="true"/>
              </w:rPr>
              <w:t xml:space="preserve">: </w:t>
            </w:r>
            <w:r>
              <w:rPr>
                <w:rStyle w:val="IndexLink"/>
                <w:rtl w:val="true"/>
              </w:rPr>
              <w:t>نازل شدن آب از آسمان برای غسل امیرالمؤمنین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78831_1738255347">
            <w:r>
              <w:rPr>
                <w:webHidden/>
                <w:rStyle w:val="IndexLink"/>
                <w:rtl w:val="true"/>
              </w:rPr>
              <w:t>روایات</w:t>
            </w:r>
            <w:r>
              <w:rPr>
                <w:rStyle w:val="IndexLink"/>
                <w:rtl w:val="true"/>
              </w:rPr>
              <w:tab/>
            </w:r>
            <w:r>
              <w:rPr>
                <w:rStyle w:val="IndexLink"/>
              </w:rPr>
              <w:t>257</w:t>
            </w:r>
          </w:hyperlink>
        </w:p>
        <w:p>
          <w:pPr>
            <w:pStyle w:val="Contents5"/>
            <w:tabs>
              <w:tab w:val="clear" w:pos="7892"/>
              <w:tab w:val="right" w:pos="9026" w:leader="dot"/>
            </w:tabs>
            <w:rPr/>
          </w:pPr>
          <w:hyperlink w:anchor="__RefHeading___Toc178833_1738255347">
            <w:r>
              <w:rPr>
                <w:webHidden/>
                <w:rStyle w:val="IndexLink"/>
                <w:rtl w:val="true"/>
              </w:rPr>
              <w:t xml:space="preserve">روایت </w:t>
            </w:r>
            <w:r>
              <w:rPr>
                <w:rStyle w:val="IndexLink"/>
              </w:rPr>
              <w:t>1</w:t>
            </w:r>
            <w:r>
              <w:rPr>
                <w:rStyle w:val="IndexLink"/>
                <w:rtl w:val="true"/>
              </w:rPr>
              <w:tab/>
            </w:r>
            <w:r>
              <w:rPr>
                <w:rStyle w:val="IndexLink"/>
              </w:rPr>
              <w:t>257</w:t>
            </w:r>
          </w:hyperlink>
        </w:p>
        <w:p>
          <w:pPr>
            <w:pStyle w:val="Contents5"/>
            <w:tabs>
              <w:tab w:val="clear" w:pos="7892"/>
              <w:tab w:val="right" w:pos="9026" w:leader="dot"/>
            </w:tabs>
            <w:rPr/>
          </w:pPr>
          <w:hyperlink w:anchor="__RefHeading___Toc178835_1738255347">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178837_1738255347">
            <w:r>
              <w:rPr>
                <w:webHidden/>
                <w:rStyle w:val="IndexLink"/>
                <w:rtl w:val="true"/>
              </w:rPr>
              <w:t xml:space="preserve">روایت </w:t>
            </w:r>
            <w:r>
              <w:rPr>
                <w:rStyle w:val="IndexLink"/>
              </w:rPr>
              <w:t>2</w:t>
            </w:r>
            <w:r>
              <w:rPr>
                <w:rStyle w:val="IndexLink"/>
                <w:rtl w:val="true"/>
              </w:rPr>
              <w:tab/>
            </w:r>
            <w:r>
              <w:rPr>
                <w:rStyle w:val="IndexLink"/>
              </w:rPr>
              <w:t>259</w:t>
            </w:r>
          </w:hyperlink>
        </w:p>
        <w:p>
          <w:pPr>
            <w:pStyle w:val="Contents5"/>
            <w:tabs>
              <w:tab w:val="clear" w:pos="7892"/>
              <w:tab w:val="right" w:pos="9026" w:leader="dot"/>
            </w:tabs>
            <w:rPr/>
          </w:pPr>
          <w:hyperlink w:anchor="__RefHeading___Toc178839_1738255347">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178841_1738255347">
            <w:r>
              <w:rPr>
                <w:webHidden/>
                <w:rStyle w:val="IndexLink"/>
                <w:rtl w:val="true"/>
              </w:rPr>
              <w:t>«</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178843_1738255347">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178845_1738255347">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178847_1738255347">
            <w:r>
              <w:rPr>
                <w:webHidden/>
                <w:rStyle w:val="IndexLink"/>
                <w:rtl w:val="true"/>
              </w:rPr>
              <w:t xml:space="preserve">روایت </w:t>
            </w:r>
            <w:r>
              <w:rPr>
                <w:rStyle w:val="IndexLink"/>
              </w:rPr>
              <w:t>3</w:t>
            </w:r>
            <w:r>
              <w:rPr>
                <w:rStyle w:val="IndexLink"/>
                <w:rtl w:val="true"/>
              </w:rPr>
              <w:tab/>
            </w:r>
            <w:r>
              <w:rPr>
                <w:rStyle w:val="IndexLink"/>
              </w:rPr>
              <w:t>261</w:t>
            </w:r>
          </w:hyperlink>
        </w:p>
        <w:p>
          <w:pPr>
            <w:pStyle w:val="Contents5"/>
            <w:tabs>
              <w:tab w:val="clear" w:pos="7892"/>
              <w:tab w:val="right" w:pos="9026" w:leader="dot"/>
            </w:tabs>
            <w:rPr/>
          </w:pPr>
          <w:hyperlink w:anchor="__RefHeading___Toc178849_1738255347">
            <w:r>
              <w:rPr>
                <w:webHidden/>
                <w:rStyle w:val="IndexLink"/>
                <w:rtl w:val="true"/>
              </w:rPr>
              <w:t xml:space="preserve">روایت </w:t>
            </w:r>
            <w:r>
              <w:rPr>
                <w:rStyle w:val="IndexLink"/>
              </w:rPr>
              <w:t>4</w:t>
            </w:r>
            <w:r>
              <w:rPr>
                <w:rStyle w:val="IndexLink"/>
                <w:rtl w:val="true"/>
              </w:rPr>
              <w:tab/>
            </w:r>
            <w:r>
              <w:rPr>
                <w:rStyle w:val="IndexLink"/>
              </w:rPr>
              <w:t>262</w:t>
            </w:r>
          </w:hyperlink>
        </w:p>
        <w:p>
          <w:pPr>
            <w:pStyle w:val="Contents5"/>
            <w:tabs>
              <w:tab w:val="clear" w:pos="7892"/>
              <w:tab w:val="right" w:pos="9026" w:leader="dot"/>
            </w:tabs>
            <w:rPr/>
          </w:pPr>
          <w:hyperlink w:anchor="__RefHeading___Toc178851_1738255347">
            <w:r>
              <w:rPr>
                <w:webHidden/>
                <w:rStyle w:val="IndexLink"/>
                <w:rtl w:val="true"/>
              </w:rPr>
              <w:t>«</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178853_1738255347">
            <w:r>
              <w:rPr>
                <w:webHidden/>
                <w:rStyle w:val="IndexLink"/>
                <w:rtl w:val="true"/>
              </w:rPr>
              <w:t xml:space="preserve">روایت </w:t>
            </w:r>
            <w:r>
              <w:rPr>
                <w:rStyle w:val="IndexLink"/>
              </w:rPr>
              <w:t>5</w:t>
            </w:r>
            <w:r>
              <w:rPr>
                <w:rStyle w:val="IndexLink"/>
                <w:rtl w:val="true"/>
              </w:rPr>
              <w:tab/>
            </w:r>
            <w:r>
              <w:rPr>
                <w:rStyle w:val="IndexLink"/>
              </w:rPr>
              <w:t>264</w:t>
            </w:r>
          </w:hyperlink>
        </w:p>
        <w:p>
          <w:pPr>
            <w:pStyle w:val="Contents3"/>
            <w:tabs>
              <w:tab w:val="clear" w:pos="8459"/>
              <w:tab w:val="right" w:pos="9026" w:leader="dot"/>
            </w:tabs>
            <w:rPr/>
          </w:pPr>
          <w:hyperlink w:anchor="__RefHeading___Toc178855_1738255347">
            <w:r>
              <w:rPr>
                <w:webHidden/>
                <w:rStyle w:val="IndexLink"/>
                <w:rtl w:val="true"/>
              </w:rPr>
              <w:t xml:space="preserve">باب </w:t>
            </w:r>
            <w:r>
              <w:rPr>
                <w:rStyle w:val="IndexLink"/>
              </w:rPr>
              <w:t>78</w:t>
            </w:r>
            <w:r>
              <w:rPr>
                <w:rStyle w:val="IndexLink"/>
                <w:rtl w:val="true"/>
              </w:rPr>
              <w:t xml:space="preserve"> </w:t>
            </w:r>
            <w:r>
              <w:rPr>
                <w:rStyle w:val="IndexLink"/>
                <w:rtl w:val="true"/>
              </w:rPr>
              <w:t>تحف الله تعالي و هداياه و تحياته إلي رسول الله و أمير المؤمنين صلوات الله عليهما و علي آلهما</w:t>
            </w:r>
            <w:r>
              <w:rPr>
                <w:rStyle w:val="IndexLink"/>
                <w:rtl w:val="true"/>
              </w:rPr>
              <w:tab/>
            </w:r>
            <w:r>
              <w:rPr>
                <w:rStyle w:val="IndexLink"/>
              </w:rPr>
              <w:t>265</w:t>
            </w:r>
          </w:hyperlink>
        </w:p>
        <w:p>
          <w:pPr>
            <w:pStyle w:val="Contents4"/>
            <w:tabs>
              <w:tab w:val="clear" w:pos="8176"/>
              <w:tab w:val="right" w:pos="9026" w:leader="dot"/>
            </w:tabs>
            <w:rPr/>
          </w:pPr>
          <w:hyperlink w:anchor="__RefHeading___Toc178857_1738255347">
            <w:r>
              <w:rPr>
                <w:webHidden/>
                <w:rStyle w:val="IndexLink"/>
                <w:rtl w:val="true"/>
              </w:rPr>
              <w:t>الأخبار</w:t>
            </w:r>
            <w:r>
              <w:rPr>
                <w:rStyle w:val="IndexLink"/>
                <w:rtl w:val="true"/>
              </w:rPr>
              <w:tab/>
            </w:r>
            <w:r>
              <w:rPr>
                <w:rStyle w:val="IndexLink"/>
              </w:rPr>
              <w:t>265</w:t>
            </w:r>
          </w:hyperlink>
        </w:p>
        <w:p>
          <w:pPr>
            <w:pStyle w:val="Contents5"/>
            <w:tabs>
              <w:tab w:val="clear" w:pos="7892"/>
              <w:tab w:val="right" w:pos="9026" w:leader="dot"/>
            </w:tabs>
            <w:rPr/>
          </w:pPr>
          <w:hyperlink w:anchor="__RefHeading___Toc178859_1738255347">
            <w:r>
              <w:rPr>
                <w:webHidden/>
                <w:rStyle w:val="IndexLink"/>
                <w:rtl w:val="true"/>
              </w:rPr>
              <w:t>«</w:t>
            </w:r>
            <w:r>
              <w:rPr>
                <w:rStyle w:val="IndexLink"/>
              </w:rPr>
              <w:t>1</w:t>
            </w:r>
            <w:r>
              <w:rPr>
                <w:rStyle w:val="IndexLink"/>
                <w:rtl w:val="true"/>
              </w:rPr>
              <w:t>»</w:t>
              <w:tab/>
            </w:r>
            <w:r>
              <w:rPr>
                <w:rStyle w:val="IndexLink"/>
              </w:rPr>
              <w:t>265</w:t>
            </w:r>
          </w:hyperlink>
        </w:p>
        <w:p>
          <w:pPr>
            <w:pStyle w:val="Contents3"/>
            <w:tabs>
              <w:tab w:val="clear" w:pos="8459"/>
              <w:tab w:val="right" w:pos="9026" w:leader="dot"/>
            </w:tabs>
            <w:rPr/>
          </w:pPr>
          <w:hyperlink w:anchor="__RefHeading___Toc178861_1738255347">
            <w:r>
              <w:rPr>
                <w:webHidden/>
                <w:rStyle w:val="IndexLink"/>
                <w:rtl w:val="true"/>
              </w:rPr>
              <w:t xml:space="preserve">باب هفتاد و هشتم </w:t>
            </w:r>
            <w:r>
              <w:rPr>
                <w:rStyle w:val="IndexLink"/>
                <w:rtl w:val="true"/>
              </w:rPr>
              <w:t xml:space="preserve">: </w:t>
            </w:r>
            <w:r>
              <w:rPr>
                <w:rStyle w:val="IndexLink"/>
                <w:rtl w:val="true"/>
              </w:rPr>
              <w:t>پیشکش های خدای متعال و هدایا و درودهای او به رسول خدا و امیرالمؤمنین صلوات الله علیهما و علی آلهما</w:t>
            </w:r>
            <w:r>
              <w:rPr>
                <w:rStyle w:val="IndexLink"/>
                <w:rtl w:val="true"/>
              </w:rPr>
              <w:tab/>
            </w:r>
            <w:r>
              <w:rPr>
                <w:rStyle w:val="IndexLink"/>
              </w:rPr>
              <w:t>266</w:t>
            </w:r>
          </w:hyperlink>
        </w:p>
        <w:p>
          <w:pPr>
            <w:pStyle w:val="Contents4"/>
            <w:tabs>
              <w:tab w:val="clear" w:pos="8176"/>
              <w:tab w:val="right" w:pos="9026" w:leader="dot"/>
            </w:tabs>
            <w:rPr/>
          </w:pPr>
          <w:hyperlink w:anchor="__RefHeading___Toc178863_1738255347">
            <w:r>
              <w:rPr>
                <w:webHidden/>
                <w:rStyle w:val="IndexLink"/>
                <w:rtl w:val="true"/>
              </w:rPr>
              <w:t>روایات</w:t>
            </w:r>
            <w:r>
              <w:rPr>
                <w:rStyle w:val="IndexLink"/>
                <w:rtl w:val="true"/>
              </w:rPr>
              <w:tab/>
            </w:r>
            <w:r>
              <w:rPr>
                <w:rStyle w:val="IndexLink"/>
              </w:rPr>
              <w:t>266</w:t>
            </w:r>
          </w:hyperlink>
        </w:p>
        <w:p>
          <w:pPr>
            <w:pStyle w:val="Contents5"/>
            <w:tabs>
              <w:tab w:val="clear" w:pos="7892"/>
              <w:tab w:val="right" w:pos="9026" w:leader="dot"/>
            </w:tabs>
            <w:rPr/>
          </w:pPr>
          <w:hyperlink w:anchor="__RefHeading___Toc178865_1738255347">
            <w:r>
              <w:rPr>
                <w:webHidden/>
                <w:rStyle w:val="IndexLink"/>
                <w:rtl w:val="true"/>
              </w:rPr>
              <w:t xml:space="preserve">روایت </w:t>
            </w:r>
            <w:r>
              <w:rPr>
                <w:rStyle w:val="IndexLink"/>
              </w:rPr>
              <w:t>1</w:t>
            </w:r>
            <w:r>
              <w:rPr>
                <w:rStyle w:val="IndexLink"/>
                <w:rtl w:val="true"/>
              </w:rPr>
              <w:tab/>
            </w:r>
            <w:r>
              <w:rPr>
                <w:rStyle w:val="IndexLink"/>
              </w:rPr>
              <w:t>266</w:t>
            </w:r>
          </w:hyperlink>
        </w:p>
        <w:p>
          <w:pPr>
            <w:pStyle w:val="Contents5"/>
            <w:tabs>
              <w:tab w:val="clear" w:pos="7892"/>
              <w:tab w:val="right" w:pos="9026" w:leader="dot"/>
            </w:tabs>
            <w:rPr/>
          </w:pPr>
          <w:hyperlink w:anchor="__RefHeading___Toc178867_1738255347">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178869_1738255347">
            <w:r>
              <w:rPr>
                <w:webHidden/>
                <w:rStyle w:val="IndexLink"/>
                <w:rtl w:val="true"/>
              </w:rPr>
              <w:t xml:space="preserve">روایت </w:t>
            </w:r>
            <w:r>
              <w:rPr>
                <w:rStyle w:val="IndexLink"/>
              </w:rPr>
              <w:t>2</w:t>
            </w:r>
            <w:r>
              <w:rPr>
                <w:rStyle w:val="IndexLink"/>
                <w:rtl w:val="true"/>
              </w:rPr>
              <w:tab/>
            </w:r>
            <w:r>
              <w:rPr>
                <w:rStyle w:val="IndexLink"/>
              </w:rPr>
              <w:t>270</w:t>
            </w:r>
          </w:hyperlink>
        </w:p>
        <w:p>
          <w:pPr>
            <w:pStyle w:val="Contents5"/>
            <w:tabs>
              <w:tab w:val="clear" w:pos="7892"/>
              <w:tab w:val="right" w:pos="9026" w:leader="dot"/>
            </w:tabs>
            <w:rPr/>
          </w:pPr>
          <w:hyperlink w:anchor="__RefHeading___Toc178871_1738255347">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178873_1738255347">
            <w:r>
              <w:rPr>
                <w:webHidden/>
                <w:rStyle w:val="IndexLink"/>
                <w:rtl w:val="true"/>
              </w:rPr>
              <w:t>«</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178875_1738255347">
            <w:r>
              <w:rPr>
                <w:webHidden/>
                <w:rStyle w:val="IndexLink"/>
                <w:rtl w:val="true"/>
              </w:rPr>
              <w:t xml:space="preserve">روایت </w:t>
            </w:r>
            <w:r>
              <w:rPr>
                <w:rStyle w:val="IndexLink"/>
              </w:rPr>
              <w:t>3</w:t>
            </w:r>
            <w:r>
              <w:rPr>
                <w:rStyle w:val="IndexLink"/>
                <w:rtl w:val="true"/>
              </w:rPr>
              <w:tab/>
            </w:r>
            <w:r>
              <w:rPr>
                <w:rStyle w:val="IndexLink"/>
              </w:rPr>
              <w:t>271</w:t>
            </w:r>
          </w:hyperlink>
        </w:p>
        <w:p>
          <w:pPr>
            <w:pStyle w:val="Contents5"/>
            <w:tabs>
              <w:tab w:val="clear" w:pos="7892"/>
              <w:tab w:val="right" w:pos="9026" w:leader="dot"/>
            </w:tabs>
            <w:rPr/>
          </w:pPr>
          <w:hyperlink w:anchor="__RefHeading___Toc178877_1738255347">
            <w:r>
              <w:rPr>
                <w:webHidden/>
                <w:rStyle w:val="IndexLink"/>
                <w:rtl w:val="true"/>
              </w:rPr>
              <w:t xml:space="preserve">روایت </w:t>
            </w:r>
            <w:r>
              <w:rPr>
                <w:rStyle w:val="IndexLink"/>
              </w:rPr>
              <w:t>4</w:t>
            </w:r>
            <w:r>
              <w:rPr>
                <w:rStyle w:val="IndexLink"/>
                <w:rtl w:val="true"/>
              </w:rPr>
              <w:tab/>
            </w:r>
            <w:r>
              <w:rPr>
                <w:rStyle w:val="IndexLink"/>
              </w:rPr>
              <w:t>272</w:t>
            </w:r>
          </w:hyperlink>
        </w:p>
        <w:p>
          <w:pPr>
            <w:pStyle w:val="Contents5"/>
            <w:tabs>
              <w:tab w:val="clear" w:pos="7892"/>
              <w:tab w:val="right" w:pos="9026" w:leader="dot"/>
            </w:tabs>
            <w:rPr/>
          </w:pPr>
          <w:hyperlink w:anchor="__RefHeading___Toc178879_1738255347">
            <w:r>
              <w:rPr>
                <w:webHidden/>
                <w:rStyle w:val="IndexLink"/>
                <w:rtl w:val="true"/>
              </w:rPr>
              <w:t>«</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178881_1738255347">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178883_1738255347">
            <w:r>
              <w:rPr>
                <w:webHidden/>
                <w:rStyle w:val="IndexLink"/>
                <w:rtl w:val="true"/>
              </w:rPr>
              <w:t xml:space="preserve">روایت </w:t>
            </w:r>
            <w:r>
              <w:rPr>
                <w:rStyle w:val="IndexLink"/>
              </w:rPr>
              <w:t>5</w:t>
            </w:r>
            <w:r>
              <w:rPr>
                <w:rStyle w:val="IndexLink"/>
                <w:rtl w:val="true"/>
              </w:rPr>
              <w:tab/>
            </w:r>
            <w:r>
              <w:rPr>
                <w:rStyle w:val="IndexLink"/>
              </w:rPr>
              <w:t>273</w:t>
            </w:r>
          </w:hyperlink>
        </w:p>
        <w:p>
          <w:pPr>
            <w:pStyle w:val="Contents5"/>
            <w:tabs>
              <w:tab w:val="clear" w:pos="7892"/>
              <w:tab w:val="right" w:pos="9026" w:leader="dot"/>
            </w:tabs>
            <w:rPr/>
          </w:pPr>
          <w:hyperlink w:anchor="__RefHeading___Toc178885_1738255347">
            <w:r>
              <w:rPr>
                <w:webHidden/>
                <w:rStyle w:val="IndexLink"/>
                <w:rtl w:val="true"/>
              </w:rPr>
              <w:t xml:space="preserve">روایت </w:t>
            </w:r>
            <w:r>
              <w:rPr>
                <w:rStyle w:val="IndexLink"/>
              </w:rPr>
              <w:t>6</w:t>
            </w:r>
            <w:r>
              <w:rPr>
                <w:rStyle w:val="IndexLink"/>
                <w:rtl w:val="true"/>
              </w:rPr>
              <w:tab/>
            </w:r>
            <w:r>
              <w:rPr>
                <w:rStyle w:val="IndexLink"/>
              </w:rPr>
              <w:t>273</w:t>
            </w:r>
          </w:hyperlink>
        </w:p>
        <w:p>
          <w:pPr>
            <w:pStyle w:val="Contents5"/>
            <w:tabs>
              <w:tab w:val="clear" w:pos="7892"/>
              <w:tab w:val="right" w:pos="9026" w:leader="dot"/>
            </w:tabs>
            <w:rPr/>
          </w:pPr>
          <w:hyperlink w:anchor="__RefHeading___Toc178887_1738255347">
            <w:r>
              <w:rPr>
                <w:webHidden/>
                <w:rStyle w:val="IndexLink"/>
                <w:rtl w:val="true"/>
              </w:rPr>
              <w:t>«</w:t>
            </w:r>
            <w:r>
              <w:rPr>
                <w:rStyle w:val="IndexLink"/>
              </w:rPr>
              <w:t>7</w:t>
            </w:r>
            <w:r>
              <w:rPr>
                <w:rStyle w:val="IndexLink"/>
                <w:rtl w:val="true"/>
              </w:rPr>
              <w:t>»</w:t>
              <w:tab/>
            </w:r>
            <w:r>
              <w:rPr>
                <w:rStyle w:val="IndexLink"/>
              </w:rPr>
              <w:t>275</w:t>
            </w:r>
          </w:hyperlink>
        </w:p>
        <w:p>
          <w:pPr>
            <w:pStyle w:val="Contents5"/>
            <w:tabs>
              <w:tab w:val="clear" w:pos="7892"/>
              <w:tab w:val="right" w:pos="9026" w:leader="dot"/>
            </w:tabs>
            <w:rPr/>
          </w:pPr>
          <w:hyperlink w:anchor="__RefHeading___Toc178889_1738255347">
            <w:r>
              <w:rPr>
                <w:webHidden/>
                <w:rStyle w:val="IndexLink"/>
                <w:rtl w:val="true"/>
              </w:rPr>
              <w:t xml:space="preserve">روایت </w:t>
            </w:r>
            <w:r>
              <w:rPr>
                <w:rStyle w:val="IndexLink"/>
              </w:rPr>
              <w:t>7</w:t>
            </w:r>
            <w:r>
              <w:rPr>
                <w:rStyle w:val="IndexLink"/>
                <w:rtl w:val="true"/>
              </w:rPr>
              <w:tab/>
            </w:r>
            <w:r>
              <w:rPr>
                <w:rStyle w:val="IndexLink"/>
              </w:rPr>
              <w:t>276</w:t>
            </w:r>
          </w:hyperlink>
        </w:p>
        <w:p>
          <w:pPr>
            <w:pStyle w:val="Contents5"/>
            <w:tabs>
              <w:tab w:val="clear" w:pos="7892"/>
              <w:tab w:val="right" w:pos="9026" w:leader="dot"/>
            </w:tabs>
            <w:rPr/>
          </w:pPr>
          <w:hyperlink w:anchor="__RefHeading___Toc178891_1738255347">
            <w:r>
              <w:rPr>
                <w:webHidden/>
                <w:rStyle w:val="IndexLink"/>
                <w:rtl w:val="true"/>
              </w:rPr>
              <w:t>«</w:t>
            </w:r>
            <w:r>
              <w:rPr>
                <w:rStyle w:val="IndexLink"/>
              </w:rPr>
              <w:t>8</w:t>
            </w:r>
            <w:r>
              <w:rPr>
                <w:rStyle w:val="IndexLink"/>
                <w:rtl w:val="true"/>
              </w:rPr>
              <w:t>»</w:t>
              <w:tab/>
            </w:r>
            <w:r>
              <w:rPr>
                <w:rStyle w:val="IndexLink"/>
              </w:rPr>
              <w:t>277</w:t>
            </w:r>
          </w:hyperlink>
        </w:p>
        <w:p>
          <w:pPr>
            <w:pStyle w:val="Contents5"/>
            <w:tabs>
              <w:tab w:val="clear" w:pos="7892"/>
              <w:tab w:val="right" w:pos="9026" w:leader="dot"/>
            </w:tabs>
            <w:rPr/>
          </w:pPr>
          <w:hyperlink w:anchor="__RefHeading___Toc178893_1738255347">
            <w:r>
              <w:rPr>
                <w:webHidden/>
                <w:rStyle w:val="IndexLink"/>
                <w:rtl w:val="true"/>
              </w:rPr>
              <w:t>«</w:t>
            </w:r>
            <w:r>
              <w:rPr>
                <w:rStyle w:val="IndexLink"/>
              </w:rPr>
              <w:t>9</w:t>
            </w:r>
            <w:r>
              <w:rPr>
                <w:rStyle w:val="IndexLink"/>
                <w:rtl w:val="true"/>
              </w:rPr>
              <w:t>»</w:t>
              <w:tab/>
            </w:r>
            <w:r>
              <w:rPr>
                <w:rStyle w:val="IndexLink"/>
              </w:rPr>
              <w:t>277</w:t>
            </w:r>
          </w:hyperlink>
        </w:p>
        <w:p>
          <w:pPr>
            <w:pStyle w:val="Contents5"/>
            <w:tabs>
              <w:tab w:val="clear" w:pos="7892"/>
              <w:tab w:val="right" w:pos="9026" w:leader="dot"/>
            </w:tabs>
            <w:rPr/>
          </w:pPr>
          <w:hyperlink w:anchor="__RefHeading___Toc178895_1738255347">
            <w:r>
              <w:rPr>
                <w:webHidden/>
                <w:rStyle w:val="IndexLink"/>
                <w:rtl w:val="true"/>
              </w:rPr>
              <w:t xml:space="preserve">روایت </w:t>
            </w:r>
            <w:r>
              <w:rPr>
                <w:rStyle w:val="IndexLink"/>
              </w:rPr>
              <w:t>8</w:t>
            </w:r>
            <w:r>
              <w:rPr>
                <w:rStyle w:val="IndexLink"/>
                <w:rtl w:val="true"/>
              </w:rPr>
              <w:tab/>
            </w:r>
            <w:r>
              <w:rPr>
                <w:rStyle w:val="IndexLink"/>
              </w:rPr>
              <w:t>277</w:t>
            </w:r>
          </w:hyperlink>
        </w:p>
        <w:p>
          <w:pPr>
            <w:pStyle w:val="Contents5"/>
            <w:tabs>
              <w:tab w:val="clear" w:pos="7892"/>
              <w:tab w:val="right" w:pos="9026" w:leader="dot"/>
            </w:tabs>
            <w:rPr/>
          </w:pPr>
          <w:hyperlink w:anchor="__RefHeading___Toc178897_1738255347">
            <w:r>
              <w:rPr>
                <w:webHidden/>
                <w:rStyle w:val="IndexLink"/>
                <w:rtl w:val="true"/>
              </w:rPr>
              <w:t xml:space="preserve">روایت </w:t>
            </w:r>
            <w:r>
              <w:rPr>
                <w:rStyle w:val="IndexLink"/>
              </w:rPr>
              <w:t>9</w:t>
            </w:r>
            <w:r>
              <w:rPr>
                <w:rStyle w:val="IndexLink"/>
                <w:rtl w:val="true"/>
              </w:rPr>
              <w:tab/>
            </w:r>
            <w:r>
              <w:rPr>
                <w:rStyle w:val="IndexLink"/>
              </w:rPr>
              <w:t>278</w:t>
            </w:r>
          </w:hyperlink>
        </w:p>
        <w:p>
          <w:pPr>
            <w:pStyle w:val="Contents5"/>
            <w:tabs>
              <w:tab w:val="clear" w:pos="7892"/>
              <w:tab w:val="right" w:pos="9026" w:leader="dot"/>
            </w:tabs>
            <w:rPr/>
          </w:pPr>
          <w:hyperlink w:anchor="__RefHeading___Toc178899_1738255347">
            <w:r>
              <w:rPr>
                <w:webHidden/>
                <w:rStyle w:val="IndexLink"/>
                <w:rtl w:val="true"/>
              </w:rPr>
              <w:t>«</w:t>
            </w:r>
            <w:r>
              <w:rPr>
                <w:rStyle w:val="IndexLink"/>
              </w:rPr>
              <w:t>10</w:t>
            </w:r>
            <w:r>
              <w:rPr>
                <w:rStyle w:val="IndexLink"/>
                <w:rtl w:val="true"/>
              </w:rPr>
              <w:t>»</w:t>
              <w:tab/>
            </w:r>
            <w:r>
              <w:rPr>
                <w:rStyle w:val="IndexLink"/>
              </w:rPr>
              <w:t>279</w:t>
            </w:r>
          </w:hyperlink>
        </w:p>
        <w:p>
          <w:pPr>
            <w:pStyle w:val="Contents5"/>
            <w:tabs>
              <w:tab w:val="clear" w:pos="7892"/>
              <w:tab w:val="right" w:pos="9026" w:leader="dot"/>
            </w:tabs>
            <w:rPr/>
          </w:pPr>
          <w:hyperlink w:anchor="__RefHeading___Toc178901_1738255347">
            <w:r>
              <w:rPr>
                <w:webHidden/>
                <w:rStyle w:val="IndexLink"/>
                <w:rtl w:val="true"/>
              </w:rPr>
              <w:t>«</w:t>
            </w:r>
            <w:r>
              <w:rPr>
                <w:rStyle w:val="IndexLink"/>
              </w:rPr>
              <w:t>11</w:t>
            </w:r>
            <w:r>
              <w:rPr>
                <w:rStyle w:val="IndexLink"/>
                <w:rtl w:val="true"/>
              </w:rPr>
              <w:t>»</w:t>
              <w:tab/>
            </w:r>
            <w:r>
              <w:rPr>
                <w:rStyle w:val="IndexLink"/>
              </w:rPr>
              <w:t>279</w:t>
            </w:r>
          </w:hyperlink>
        </w:p>
        <w:p>
          <w:pPr>
            <w:pStyle w:val="Contents5"/>
            <w:tabs>
              <w:tab w:val="clear" w:pos="7892"/>
              <w:tab w:val="right" w:pos="9026" w:leader="dot"/>
            </w:tabs>
            <w:rPr/>
          </w:pPr>
          <w:hyperlink w:anchor="__RefHeading___Toc178903_1738255347">
            <w:r>
              <w:rPr>
                <w:webHidden/>
                <w:rStyle w:val="IndexLink"/>
                <w:rtl w:val="true"/>
              </w:rPr>
              <w:t>«</w:t>
            </w:r>
            <w:r>
              <w:rPr>
                <w:rStyle w:val="IndexLink"/>
              </w:rPr>
              <w:t>12</w:t>
            </w:r>
            <w:r>
              <w:rPr>
                <w:rStyle w:val="IndexLink"/>
                <w:rtl w:val="true"/>
              </w:rPr>
              <w:t>»</w:t>
              <w:tab/>
            </w:r>
            <w:r>
              <w:rPr>
                <w:rStyle w:val="IndexLink"/>
              </w:rPr>
              <w:t>279</w:t>
            </w:r>
          </w:hyperlink>
        </w:p>
        <w:p>
          <w:pPr>
            <w:pStyle w:val="Contents5"/>
            <w:tabs>
              <w:tab w:val="clear" w:pos="7892"/>
              <w:tab w:val="right" w:pos="9026" w:leader="dot"/>
            </w:tabs>
            <w:rPr/>
          </w:pPr>
          <w:hyperlink w:anchor="__RefHeading___Toc178905_1738255347">
            <w:r>
              <w:rPr>
                <w:webHidden/>
                <w:rStyle w:val="IndexLink"/>
                <w:rtl w:val="true"/>
              </w:rPr>
              <w:t xml:space="preserve">روایت </w:t>
            </w:r>
            <w:r>
              <w:rPr>
                <w:rStyle w:val="IndexLink"/>
              </w:rPr>
              <w:t>10</w:t>
            </w:r>
            <w:r>
              <w:rPr>
                <w:rStyle w:val="IndexLink"/>
                <w:rtl w:val="true"/>
              </w:rPr>
              <w:tab/>
            </w:r>
            <w:r>
              <w:rPr>
                <w:rStyle w:val="IndexLink"/>
              </w:rPr>
              <w:t>279</w:t>
            </w:r>
          </w:hyperlink>
        </w:p>
        <w:p>
          <w:pPr>
            <w:pStyle w:val="Contents5"/>
            <w:tabs>
              <w:tab w:val="clear" w:pos="7892"/>
              <w:tab w:val="right" w:pos="9026" w:leader="dot"/>
            </w:tabs>
            <w:rPr/>
          </w:pPr>
          <w:hyperlink w:anchor="__RefHeading___Toc178907_1738255347">
            <w:r>
              <w:rPr>
                <w:webHidden/>
                <w:rStyle w:val="IndexLink"/>
                <w:rtl w:val="true"/>
              </w:rPr>
              <w:t xml:space="preserve">روایت </w:t>
            </w:r>
            <w:r>
              <w:rPr>
                <w:rStyle w:val="IndexLink"/>
              </w:rPr>
              <w:t>11</w:t>
            </w:r>
            <w:r>
              <w:rPr>
                <w:rStyle w:val="IndexLink"/>
                <w:rtl w:val="true"/>
              </w:rPr>
              <w:tab/>
            </w:r>
            <w:r>
              <w:rPr>
                <w:rStyle w:val="IndexLink"/>
              </w:rPr>
              <w:t>280</w:t>
            </w:r>
          </w:hyperlink>
        </w:p>
        <w:p>
          <w:pPr>
            <w:pStyle w:val="Contents5"/>
            <w:tabs>
              <w:tab w:val="clear" w:pos="7892"/>
              <w:tab w:val="right" w:pos="9026" w:leader="dot"/>
            </w:tabs>
            <w:rPr/>
          </w:pPr>
          <w:hyperlink w:anchor="__RefHeading___Toc178909_1738255347">
            <w:r>
              <w:rPr>
                <w:webHidden/>
                <w:rStyle w:val="IndexLink"/>
                <w:rtl w:val="true"/>
              </w:rPr>
              <w:t xml:space="preserve">روایت </w:t>
            </w:r>
            <w:r>
              <w:rPr>
                <w:rStyle w:val="IndexLink"/>
              </w:rPr>
              <w:t>12</w:t>
            </w:r>
            <w:r>
              <w:rPr>
                <w:rStyle w:val="IndexLink"/>
                <w:rtl w:val="true"/>
              </w:rPr>
              <w:tab/>
            </w:r>
            <w:r>
              <w:rPr>
                <w:rStyle w:val="IndexLink"/>
              </w:rPr>
              <w:t>280</w:t>
            </w:r>
          </w:hyperlink>
        </w:p>
        <w:p>
          <w:pPr>
            <w:pStyle w:val="Contents5"/>
            <w:tabs>
              <w:tab w:val="clear" w:pos="7892"/>
              <w:tab w:val="right" w:pos="9026" w:leader="dot"/>
            </w:tabs>
            <w:rPr/>
          </w:pPr>
          <w:hyperlink w:anchor="__RefHeading___Toc178911_1738255347">
            <w:r>
              <w:rPr>
                <w:webHidden/>
                <w:rStyle w:val="IndexLink"/>
                <w:rtl w:val="true"/>
              </w:rPr>
              <w:t>«</w:t>
            </w:r>
            <w:r>
              <w:rPr>
                <w:rStyle w:val="IndexLink"/>
              </w:rPr>
              <w:t>13</w:t>
            </w:r>
            <w:r>
              <w:rPr>
                <w:rStyle w:val="IndexLink"/>
                <w:rtl w:val="true"/>
              </w:rPr>
              <w:t>»</w:t>
              <w:tab/>
            </w:r>
            <w:r>
              <w:rPr>
                <w:rStyle w:val="IndexLink"/>
              </w:rPr>
              <w:t>281</w:t>
            </w:r>
          </w:hyperlink>
        </w:p>
        <w:p>
          <w:pPr>
            <w:pStyle w:val="Contents5"/>
            <w:tabs>
              <w:tab w:val="clear" w:pos="7892"/>
              <w:tab w:val="right" w:pos="9026" w:leader="dot"/>
            </w:tabs>
            <w:rPr/>
          </w:pPr>
          <w:hyperlink w:anchor="__RefHeading___Toc178913_1738255347">
            <w:r>
              <w:rPr>
                <w:webHidden/>
                <w:rStyle w:val="IndexLink"/>
                <w:rtl w:val="true"/>
              </w:rPr>
              <w:t>«</w:t>
            </w:r>
            <w:r>
              <w:rPr>
                <w:rStyle w:val="IndexLink"/>
              </w:rPr>
              <w:t>14</w:t>
            </w:r>
            <w:r>
              <w:rPr>
                <w:rStyle w:val="IndexLink"/>
                <w:rtl w:val="true"/>
              </w:rPr>
              <w:t>»</w:t>
              <w:tab/>
            </w:r>
            <w:r>
              <w:rPr>
                <w:rStyle w:val="IndexLink"/>
              </w:rPr>
              <w:t>281</w:t>
            </w:r>
          </w:hyperlink>
        </w:p>
        <w:p>
          <w:pPr>
            <w:pStyle w:val="Contents5"/>
            <w:tabs>
              <w:tab w:val="clear" w:pos="7892"/>
              <w:tab w:val="right" w:pos="9026" w:leader="dot"/>
            </w:tabs>
            <w:rPr/>
          </w:pPr>
          <w:hyperlink w:anchor="__RefHeading___Toc178915_1738255347">
            <w:r>
              <w:rPr>
                <w:webHidden/>
                <w:rStyle w:val="IndexLink"/>
                <w:rtl w:val="true"/>
              </w:rPr>
              <w:t xml:space="preserve">روایت </w:t>
            </w:r>
            <w:r>
              <w:rPr>
                <w:rStyle w:val="IndexLink"/>
              </w:rPr>
              <w:t>13</w:t>
            </w:r>
            <w:r>
              <w:rPr>
                <w:rStyle w:val="IndexLink"/>
                <w:rtl w:val="true"/>
              </w:rPr>
              <w:tab/>
            </w:r>
            <w:r>
              <w:rPr>
                <w:rStyle w:val="IndexLink"/>
              </w:rPr>
              <w:t>282</w:t>
            </w:r>
          </w:hyperlink>
        </w:p>
        <w:p>
          <w:pPr>
            <w:pStyle w:val="Contents5"/>
            <w:tabs>
              <w:tab w:val="clear" w:pos="7892"/>
              <w:tab w:val="right" w:pos="9026" w:leader="dot"/>
            </w:tabs>
            <w:rPr/>
          </w:pPr>
          <w:hyperlink w:anchor="__RefHeading___Toc178917_1738255347">
            <w:r>
              <w:rPr>
                <w:webHidden/>
                <w:rStyle w:val="IndexLink"/>
                <w:rtl w:val="true"/>
              </w:rPr>
              <w:t xml:space="preserve">روایت </w:t>
            </w:r>
            <w:r>
              <w:rPr>
                <w:rStyle w:val="IndexLink"/>
              </w:rPr>
              <w:t>14</w:t>
            </w:r>
            <w:r>
              <w:rPr>
                <w:rStyle w:val="IndexLink"/>
                <w:rtl w:val="true"/>
              </w:rPr>
              <w:tab/>
            </w:r>
            <w:r>
              <w:rPr>
                <w:rStyle w:val="IndexLink"/>
              </w:rPr>
              <w:t>282</w:t>
            </w:r>
          </w:hyperlink>
        </w:p>
        <w:p>
          <w:pPr>
            <w:pStyle w:val="Contents5"/>
            <w:tabs>
              <w:tab w:val="clear" w:pos="7892"/>
              <w:tab w:val="right" w:pos="9026" w:leader="dot"/>
            </w:tabs>
            <w:rPr/>
          </w:pPr>
          <w:hyperlink w:anchor="__RefHeading___Toc178919_1738255347">
            <w:r>
              <w:rPr>
                <w:webHidden/>
                <w:rStyle w:val="IndexLink"/>
                <w:rtl w:val="true"/>
              </w:rPr>
              <w:t>«</w:t>
            </w:r>
            <w:r>
              <w:rPr>
                <w:rStyle w:val="IndexLink"/>
              </w:rPr>
              <w:t>15</w:t>
            </w:r>
            <w:r>
              <w:rPr>
                <w:rStyle w:val="IndexLink"/>
                <w:rtl w:val="true"/>
              </w:rPr>
              <w:t>»</w:t>
              <w:tab/>
            </w:r>
            <w:r>
              <w:rPr>
                <w:rStyle w:val="IndexLink"/>
              </w:rPr>
              <w:t>283</w:t>
            </w:r>
          </w:hyperlink>
        </w:p>
        <w:p>
          <w:pPr>
            <w:pStyle w:val="Contents5"/>
            <w:tabs>
              <w:tab w:val="clear" w:pos="7892"/>
              <w:tab w:val="right" w:pos="9026" w:leader="dot"/>
            </w:tabs>
            <w:rPr/>
          </w:pPr>
          <w:hyperlink w:anchor="__RefHeading___Toc178921_1738255347">
            <w:r>
              <w:rPr>
                <w:webHidden/>
                <w:rStyle w:val="IndexLink"/>
                <w:rtl w:val="true"/>
              </w:rPr>
              <w:t xml:space="preserve">روایت </w:t>
            </w:r>
            <w:r>
              <w:rPr>
                <w:rStyle w:val="IndexLink"/>
              </w:rPr>
              <w:t>15</w:t>
            </w:r>
            <w:r>
              <w:rPr>
                <w:rStyle w:val="IndexLink"/>
                <w:rtl w:val="true"/>
              </w:rPr>
              <w:tab/>
            </w:r>
            <w:r>
              <w:rPr>
                <w:rStyle w:val="IndexLink"/>
              </w:rPr>
              <w:t>284</w:t>
            </w:r>
          </w:hyperlink>
        </w:p>
        <w:p>
          <w:pPr>
            <w:pStyle w:val="Contents5"/>
            <w:tabs>
              <w:tab w:val="clear" w:pos="7892"/>
              <w:tab w:val="right" w:pos="9026" w:leader="dot"/>
            </w:tabs>
            <w:rPr/>
          </w:pPr>
          <w:hyperlink w:anchor="__RefHeading___Toc178923_1738255347">
            <w:r>
              <w:rPr>
                <w:webHidden/>
                <w:rStyle w:val="IndexLink"/>
                <w:rtl w:val="true"/>
              </w:rPr>
              <w:t>«</w:t>
            </w:r>
            <w:r>
              <w:rPr>
                <w:rStyle w:val="IndexLink"/>
              </w:rPr>
              <w:t>16</w:t>
            </w:r>
            <w:r>
              <w:rPr>
                <w:rStyle w:val="IndexLink"/>
                <w:rtl w:val="true"/>
              </w:rPr>
              <w:t>»</w:t>
              <w:tab/>
            </w:r>
            <w:r>
              <w:rPr>
                <w:rStyle w:val="IndexLink"/>
              </w:rPr>
              <w:t>285</w:t>
            </w:r>
          </w:hyperlink>
        </w:p>
        <w:p>
          <w:pPr>
            <w:pStyle w:val="Contents5"/>
            <w:tabs>
              <w:tab w:val="clear" w:pos="7892"/>
              <w:tab w:val="right" w:pos="9026" w:leader="dot"/>
            </w:tabs>
            <w:rPr/>
          </w:pPr>
          <w:hyperlink w:anchor="__RefHeading___Toc178925_1738255347">
            <w:r>
              <w:rPr>
                <w:webHidden/>
                <w:rStyle w:val="IndexLink"/>
                <w:rtl w:val="true"/>
              </w:rPr>
              <w:t xml:space="preserve">روایت </w:t>
            </w:r>
            <w:r>
              <w:rPr>
                <w:rStyle w:val="IndexLink"/>
              </w:rPr>
              <w:t>16</w:t>
            </w:r>
            <w:r>
              <w:rPr>
                <w:rStyle w:val="IndexLink"/>
                <w:rtl w:val="true"/>
              </w:rPr>
              <w:tab/>
            </w:r>
            <w:r>
              <w:rPr>
                <w:rStyle w:val="IndexLink"/>
              </w:rPr>
              <w:t>285</w:t>
            </w:r>
          </w:hyperlink>
        </w:p>
        <w:p>
          <w:pPr>
            <w:pStyle w:val="Contents5"/>
            <w:tabs>
              <w:tab w:val="clear" w:pos="7892"/>
              <w:tab w:val="right" w:pos="9026" w:leader="dot"/>
            </w:tabs>
            <w:rPr/>
          </w:pPr>
          <w:hyperlink w:anchor="__RefHeading___Toc178927_1738255347">
            <w:r>
              <w:rPr>
                <w:webHidden/>
                <w:rStyle w:val="IndexLink"/>
                <w:rtl w:val="true"/>
              </w:rPr>
              <w:t>«</w:t>
            </w:r>
            <w:r>
              <w:rPr>
                <w:rStyle w:val="IndexLink"/>
              </w:rPr>
              <w:t>17</w:t>
            </w:r>
            <w:r>
              <w:rPr>
                <w:rStyle w:val="IndexLink"/>
                <w:rtl w:val="true"/>
              </w:rPr>
              <w:t>»</w:t>
              <w:tab/>
            </w:r>
            <w:r>
              <w:rPr>
                <w:rStyle w:val="IndexLink"/>
              </w:rPr>
              <w:t>287</w:t>
            </w:r>
          </w:hyperlink>
        </w:p>
        <w:p>
          <w:pPr>
            <w:pStyle w:val="Contents5"/>
            <w:tabs>
              <w:tab w:val="clear" w:pos="7892"/>
              <w:tab w:val="right" w:pos="9026" w:leader="dot"/>
            </w:tabs>
            <w:rPr/>
          </w:pPr>
          <w:hyperlink w:anchor="__RefHeading___Toc178929_1738255347">
            <w:r>
              <w:rPr>
                <w:webHidden/>
                <w:rStyle w:val="IndexLink"/>
                <w:rtl w:val="true"/>
              </w:rPr>
              <w:t xml:space="preserve">روایت </w:t>
            </w:r>
            <w:r>
              <w:rPr>
                <w:rStyle w:val="IndexLink"/>
              </w:rPr>
              <w:t>17</w:t>
            </w:r>
            <w:r>
              <w:rPr>
                <w:rStyle w:val="IndexLink"/>
                <w:rtl w:val="true"/>
              </w:rPr>
              <w:tab/>
            </w:r>
            <w:r>
              <w:rPr>
                <w:rStyle w:val="IndexLink"/>
              </w:rPr>
              <w:t>288</w:t>
            </w:r>
          </w:hyperlink>
        </w:p>
        <w:p>
          <w:pPr>
            <w:pStyle w:val="Contents3"/>
            <w:tabs>
              <w:tab w:val="clear" w:pos="8459"/>
              <w:tab w:val="right" w:pos="9026" w:leader="dot"/>
            </w:tabs>
            <w:rPr/>
          </w:pPr>
          <w:hyperlink w:anchor="__RefHeading___Toc178931_1738255347">
            <w:r>
              <w:rPr>
                <w:webHidden/>
                <w:rStyle w:val="IndexLink"/>
                <w:rtl w:val="true"/>
              </w:rPr>
              <w:t xml:space="preserve">باب </w:t>
            </w:r>
            <w:r>
              <w:rPr>
                <w:rStyle w:val="IndexLink"/>
              </w:rPr>
              <w:t>79</w:t>
            </w:r>
            <w:r>
              <w:rPr>
                <w:rStyle w:val="IndexLink"/>
                <w:rtl w:val="true"/>
              </w:rPr>
              <w:t xml:space="preserve"> </w:t>
            </w:r>
            <w:r>
              <w:rPr>
                <w:rStyle w:val="IndexLink"/>
                <w:rtl w:val="true"/>
              </w:rPr>
              <w:t>أن الخضر كان يأتيه عليهما السلام و كلامه مع الأوصياء</w:t>
            </w:r>
            <w:r>
              <w:rPr>
                <w:rStyle w:val="IndexLink"/>
                <w:rtl w:val="true"/>
              </w:rPr>
              <w:tab/>
            </w:r>
            <w:r>
              <w:rPr>
                <w:rStyle w:val="IndexLink"/>
              </w:rPr>
              <w:t>289</w:t>
            </w:r>
          </w:hyperlink>
        </w:p>
        <w:p>
          <w:pPr>
            <w:pStyle w:val="Contents4"/>
            <w:tabs>
              <w:tab w:val="clear" w:pos="8176"/>
              <w:tab w:val="right" w:pos="9026" w:leader="dot"/>
            </w:tabs>
            <w:rPr/>
          </w:pPr>
          <w:hyperlink w:anchor="__RefHeading___Toc178933_1738255347">
            <w:r>
              <w:rPr>
                <w:webHidden/>
                <w:rStyle w:val="IndexLink"/>
                <w:rtl w:val="true"/>
              </w:rPr>
              <w:t>الأخبار</w:t>
            </w:r>
            <w:r>
              <w:rPr>
                <w:rStyle w:val="IndexLink"/>
                <w:rtl w:val="true"/>
              </w:rPr>
              <w:tab/>
            </w:r>
            <w:r>
              <w:rPr>
                <w:rStyle w:val="IndexLink"/>
              </w:rPr>
              <w:t>289</w:t>
            </w:r>
          </w:hyperlink>
        </w:p>
        <w:p>
          <w:pPr>
            <w:pStyle w:val="Contents5"/>
            <w:tabs>
              <w:tab w:val="clear" w:pos="7892"/>
              <w:tab w:val="right" w:pos="9026" w:leader="dot"/>
            </w:tabs>
            <w:rPr/>
          </w:pPr>
          <w:hyperlink w:anchor="__RefHeading___Toc178935_1738255347">
            <w:r>
              <w:rPr>
                <w:webHidden/>
                <w:rStyle w:val="IndexLink"/>
                <w:rtl w:val="true"/>
              </w:rPr>
              <w:t>«</w:t>
            </w:r>
            <w:r>
              <w:rPr>
                <w:rStyle w:val="IndexLink"/>
              </w:rPr>
              <w:t>1</w:t>
            </w:r>
            <w:r>
              <w:rPr>
                <w:rStyle w:val="IndexLink"/>
                <w:rtl w:val="true"/>
              </w:rPr>
              <w:t>»</w:t>
              <w:tab/>
            </w:r>
            <w:r>
              <w:rPr>
                <w:rStyle w:val="IndexLink"/>
              </w:rPr>
              <w:t>289</w:t>
            </w:r>
          </w:hyperlink>
        </w:p>
        <w:p>
          <w:pPr>
            <w:pStyle w:val="Contents3"/>
            <w:tabs>
              <w:tab w:val="clear" w:pos="8459"/>
              <w:tab w:val="right" w:pos="9026" w:leader="dot"/>
            </w:tabs>
            <w:rPr/>
          </w:pPr>
          <w:hyperlink w:anchor="__RefHeading___Toc178937_1738255347">
            <w:r>
              <w:rPr>
                <w:webHidden/>
                <w:rStyle w:val="IndexLink"/>
                <w:rtl w:val="true"/>
              </w:rPr>
              <w:t xml:space="preserve">باب هفتاد و نهم </w:t>
            </w:r>
            <w:r>
              <w:rPr>
                <w:rStyle w:val="IndexLink"/>
                <w:rtl w:val="true"/>
              </w:rPr>
              <w:t xml:space="preserve">: </w:t>
            </w:r>
            <w:r>
              <w:rPr>
                <w:rStyle w:val="IndexLink"/>
                <w:rtl w:val="true"/>
              </w:rPr>
              <w:t>خضر نزد امیرالمؤمنین علیهما السّلام می آمد و سخن گفتن وی با اوصیا</w:t>
            </w:r>
            <w:r>
              <w:rPr>
                <w:rStyle w:val="IndexLink"/>
                <w:rtl w:val="true"/>
              </w:rPr>
              <w:tab/>
            </w:r>
            <w:r>
              <w:rPr>
                <w:rStyle w:val="IndexLink"/>
              </w:rPr>
              <w:t>290</w:t>
            </w:r>
          </w:hyperlink>
        </w:p>
        <w:p>
          <w:pPr>
            <w:pStyle w:val="Contents4"/>
            <w:tabs>
              <w:tab w:val="clear" w:pos="8176"/>
              <w:tab w:val="right" w:pos="9026" w:leader="dot"/>
            </w:tabs>
            <w:rPr/>
          </w:pPr>
          <w:hyperlink w:anchor="__RefHeading___Toc178939_1738255347">
            <w:r>
              <w:rPr>
                <w:webHidden/>
                <w:rStyle w:val="IndexLink"/>
                <w:rtl w:val="true"/>
              </w:rPr>
              <w:t>روایات</w:t>
            </w:r>
            <w:r>
              <w:rPr>
                <w:rStyle w:val="IndexLink"/>
                <w:rtl w:val="true"/>
              </w:rPr>
              <w:tab/>
            </w:r>
            <w:r>
              <w:rPr>
                <w:rStyle w:val="IndexLink"/>
              </w:rPr>
              <w:t>290</w:t>
            </w:r>
          </w:hyperlink>
        </w:p>
        <w:p>
          <w:pPr>
            <w:pStyle w:val="Contents5"/>
            <w:tabs>
              <w:tab w:val="clear" w:pos="7892"/>
              <w:tab w:val="right" w:pos="9026" w:leader="dot"/>
            </w:tabs>
            <w:rPr/>
          </w:pPr>
          <w:hyperlink w:anchor="__RefHeading___Toc178941_1738255347">
            <w:r>
              <w:rPr>
                <w:webHidden/>
                <w:rStyle w:val="IndexLink"/>
                <w:rtl w:val="true"/>
              </w:rPr>
              <w:t xml:space="preserve">روایت </w:t>
            </w:r>
            <w:r>
              <w:rPr>
                <w:rStyle w:val="IndexLink"/>
              </w:rPr>
              <w:t>1</w:t>
            </w:r>
            <w:r>
              <w:rPr>
                <w:rStyle w:val="IndexLink"/>
                <w:rtl w:val="true"/>
              </w:rPr>
              <w:tab/>
            </w:r>
            <w:r>
              <w:rPr>
                <w:rStyle w:val="IndexLink"/>
              </w:rPr>
              <w:t>290</w:t>
            </w:r>
          </w:hyperlink>
        </w:p>
        <w:p>
          <w:pPr>
            <w:pStyle w:val="Contents5"/>
            <w:tabs>
              <w:tab w:val="clear" w:pos="7892"/>
              <w:tab w:val="right" w:pos="9026" w:leader="dot"/>
            </w:tabs>
            <w:rPr/>
          </w:pPr>
          <w:hyperlink w:anchor="__RefHeading___Toc178943_1738255347">
            <w:r>
              <w:rPr>
                <w:webHidden/>
                <w:rStyle w:val="IndexLink"/>
                <w:rtl w:val="true"/>
              </w:rPr>
              <w:t>«</w:t>
            </w:r>
            <w:r>
              <w:rPr>
                <w:rStyle w:val="IndexLink"/>
              </w:rPr>
              <w:t>2</w:t>
            </w:r>
            <w:r>
              <w:rPr>
                <w:rStyle w:val="IndexLink"/>
                <w:rtl w:val="true"/>
              </w:rPr>
              <w:t>»</w:t>
              <w:tab/>
            </w:r>
            <w:r>
              <w:rPr>
                <w:rStyle w:val="IndexLink"/>
              </w:rPr>
              <w:t>291</w:t>
            </w:r>
          </w:hyperlink>
        </w:p>
        <w:p>
          <w:pPr>
            <w:pStyle w:val="Contents5"/>
            <w:tabs>
              <w:tab w:val="clear" w:pos="7892"/>
              <w:tab w:val="right" w:pos="9026" w:leader="dot"/>
            </w:tabs>
            <w:rPr/>
          </w:pPr>
          <w:hyperlink w:anchor="__RefHeading___Toc178945_1738255347">
            <w:r>
              <w:rPr>
                <w:webHidden/>
                <w:rStyle w:val="IndexLink"/>
                <w:rtl w:val="true"/>
              </w:rPr>
              <w:t>بيان</w:t>
            </w:r>
            <w:r>
              <w:rPr>
                <w:rStyle w:val="IndexLink"/>
                <w:rtl w:val="true"/>
              </w:rPr>
              <w:tab/>
            </w:r>
            <w:r>
              <w:rPr>
                <w:rStyle w:val="IndexLink"/>
              </w:rPr>
              <w:t>291</w:t>
            </w:r>
          </w:hyperlink>
        </w:p>
        <w:p>
          <w:pPr>
            <w:pStyle w:val="Contents5"/>
            <w:tabs>
              <w:tab w:val="clear" w:pos="7892"/>
              <w:tab w:val="right" w:pos="9026" w:leader="dot"/>
            </w:tabs>
            <w:rPr/>
          </w:pPr>
          <w:hyperlink w:anchor="__RefHeading___Toc178947_1738255347">
            <w:r>
              <w:rPr>
                <w:webHidden/>
                <w:rStyle w:val="IndexLink"/>
                <w:rtl w:val="true"/>
              </w:rPr>
              <w:t>«</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178949_1738255347">
            <w:r>
              <w:rPr>
                <w:webHidden/>
                <w:rStyle w:val="IndexLink"/>
                <w:rtl w:val="true"/>
              </w:rPr>
              <w:t xml:space="preserve">روایت </w:t>
            </w:r>
            <w:r>
              <w:rPr>
                <w:rStyle w:val="IndexLink"/>
              </w:rPr>
              <w:t>2</w:t>
            </w:r>
            <w:r>
              <w:rPr>
                <w:rStyle w:val="IndexLink"/>
                <w:rtl w:val="true"/>
              </w:rPr>
              <w:tab/>
            </w:r>
            <w:r>
              <w:rPr>
                <w:rStyle w:val="IndexLink"/>
              </w:rPr>
              <w:t>291</w:t>
            </w:r>
          </w:hyperlink>
        </w:p>
        <w:p>
          <w:pPr>
            <w:pStyle w:val="Contents5"/>
            <w:tabs>
              <w:tab w:val="clear" w:pos="7892"/>
              <w:tab w:val="right" w:pos="9026" w:leader="dot"/>
            </w:tabs>
            <w:rPr/>
          </w:pPr>
          <w:hyperlink w:anchor="__RefHeading___Toc178951_1738255347">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178953_1738255347">
            <w:r>
              <w:rPr>
                <w:webHidden/>
                <w:rStyle w:val="IndexLink"/>
                <w:rtl w:val="true"/>
              </w:rPr>
              <w:t xml:space="preserve">روایت </w:t>
            </w:r>
            <w:r>
              <w:rPr>
                <w:rStyle w:val="IndexLink"/>
              </w:rPr>
              <w:t>3</w:t>
            </w:r>
            <w:r>
              <w:rPr>
                <w:rStyle w:val="IndexLink"/>
                <w:rtl w:val="true"/>
              </w:rPr>
              <w:tab/>
            </w:r>
            <w:r>
              <w:rPr>
                <w:rStyle w:val="IndexLink"/>
              </w:rPr>
              <w:t>292</w:t>
            </w:r>
          </w:hyperlink>
        </w:p>
        <w:p>
          <w:pPr>
            <w:pStyle w:val="Contents5"/>
            <w:tabs>
              <w:tab w:val="clear" w:pos="7892"/>
              <w:tab w:val="right" w:pos="9026" w:leader="dot"/>
            </w:tabs>
            <w:rPr/>
          </w:pPr>
          <w:hyperlink w:anchor="__RefHeading___Toc178955_1738255347">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178957_1738255347">
            <w:r>
              <w:rPr>
                <w:webHidden/>
                <w:rStyle w:val="IndexLink"/>
                <w:rtl w:val="true"/>
              </w:rPr>
              <w:t>«</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178959_1738255347">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178961_1738255347">
            <w:r>
              <w:rPr>
                <w:webHidden/>
                <w:rStyle w:val="IndexLink"/>
                <w:rtl w:val="true"/>
              </w:rPr>
              <w:t xml:space="preserve">روایت </w:t>
            </w:r>
            <w:r>
              <w:rPr>
                <w:rStyle w:val="IndexLink"/>
              </w:rPr>
              <w:t>4</w:t>
            </w:r>
            <w:r>
              <w:rPr>
                <w:rStyle w:val="IndexLink"/>
                <w:rtl w:val="true"/>
              </w:rPr>
              <w:tab/>
            </w:r>
            <w:r>
              <w:rPr>
                <w:rStyle w:val="IndexLink"/>
              </w:rPr>
              <w:t>293</w:t>
            </w:r>
          </w:hyperlink>
        </w:p>
        <w:p>
          <w:pPr>
            <w:pStyle w:val="Contents5"/>
            <w:tabs>
              <w:tab w:val="clear" w:pos="7892"/>
              <w:tab w:val="right" w:pos="9026" w:leader="dot"/>
            </w:tabs>
            <w:rPr/>
          </w:pPr>
          <w:hyperlink w:anchor="__RefHeading___Toc178963_1738255347">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178965_1738255347">
            <w:r>
              <w:rPr>
                <w:webHidden/>
                <w:rStyle w:val="IndexLink"/>
                <w:rtl w:val="true"/>
              </w:rPr>
              <w:t xml:space="preserve">روایت </w:t>
            </w:r>
            <w:r>
              <w:rPr>
                <w:rStyle w:val="IndexLink"/>
              </w:rPr>
              <w:t>5</w:t>
            </w:r>
            <w:r>
              <w:rPr>
                <w:rStyle w:val="IndexLink"/>
                <w:rtl w:val="true"/>
              </w:rPr>
              <w:tab/>
            </w:r>
            <w:r>
              <w:rPr>
                <w:rStyle w:val="IndexLink"/>
              </w:rPr>
              <w:t>296</w:t>
            </w:r>
          </w:hyperlink>
        </w:p>
        <w:p>
          <w:pPr>
            <w:pStyle w:val="Contents5"/>
            <w:tabs>
              <w:tab w:val="clear" w:pos="7892"/>
              <w:tab w:val="right" w:pos="9026" w:leader="dot"/>
            </w:tabs>
            <w:rPr/>
          </w:pPr>
          <w:hyperlink w:anchor="__RefHeading___Toc178967_1738255347">
            <w:r>
              <w:rPr>
                <w:webHidden/>
                <w:rStyle w:val="IndexLink"/>
                <w:rtl w:val="true"/>
              </w:rPr>
              <w:t>«</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178969_1738255347">
            <w:r>
              <w:rPr>
                <w:webHidden/>
                <w:rStyle w:val="IndexLink"/>
                <w:rtl w:val="true"/>
              </w:rPr>
              <w:t>«</w:t>
            </w:r>
            <w:r>
              <w:rPr>
                <w:rStyle w:val="IndexLink"/>
              </w:rPr>
              <w:t>7</w:t>
            </w:r>
            <w:r>
              <w:rPr>
                <w:rStyle w:val="IndexLink"/>
                <w:rtl w:val="true"/>
              </w:rPr>
              <w:t>»</w:t>
              <w:tab/>
            </w:r>
            <w:r>
              <w:rPr>
                <w:rStyle w:val="IndexLink"/>
              </w:rPr>
              <w:t>297</w:t>
            </w:r>
          </w:hyperlink>
        </w:p>
        <w:p>
          <w:pPr>
            <w:pStyle w:val="Contents5"/>
            <w:tabs>
              <w:tab w:val="clear" w:pos="7892"/>
              <w:tab w:val="right" w:pos="9026" w:leader="dot"/>
            </w:tabs>
            <w:rPr/>
          </w:pPr>
          <w:hyperlink w:anchor="__RefHeading___Toc178971_1738255347">
            <w:r>
              <w:rPr>
                <w:webHidden/>
                <w:rStyle w:val="IndexLink"/>
                <w:rtl w:val="true"/>
              </w:rPr>
              <w:t xml:space="preserve">روایت </w:t>
            </w:r>
            <w:r>
              <w:rPr>
                <w:rStyle w:val="IndexLink"/>
              </w:rPr>
              <w:t>6</w:t>
            </w:r>
            <w:r>
              <w:rPr>
                <w:rStyle w:val="IndexLink"/>
                <w:rtl w:val="true"/>
              </w:rPr>
              <w:tab/>
            </w:r>
            <w:r>
              <w:rPr>
                <w:rStyle w:val="IndexLink"/>
              </w:rPr>
              <w:t>297</w:t>
            </w:r>
          </w:hyperlink>
        </w:p>
        <w:p>
          <w:pPr>
            <w:pStyle w:val="Contents5"/>
            <w:tabs>
              <w:tab w:val="clear" w:pos="7892"/>
              <w:tab w:val="right" w:pos="9026" w:leader="dot"/>
            </w:tabs>
            <w:rPr/>
          </w:pPr>
          <w:hyperlink w:anchor="__RefHeading___Toc178973_1738255347">
            <w:r>
              <w:rPr>
                <w:webHidden/>
                <w:rStyle w:val="IndexLink"/>
                <w:rtl w:val="true"/>
              </w:rPr>
              <w:t xml:space="preserve">روایت </w:t>
            </w:r>
            <w:r>
              <w:rPr>
                <w:rStyle w:val="IndexLink"/>
              </w:rPr>
              <w:t>7</w:t>
            </w:r>
            <w:r>
              <w:rPr>
                <w:rStyle w:val="IndexLink"/>
                <w:rtl w:val="true"/>
              </w:rPr>
              <w:tab/>
            </w:r>
            <w:r>
              <w:rPr>
                <w:rStyle w:val="IndexLink"/>
              </w:rPr>
              <w:t>297</w:t>
            </w:r>
          </w:hyperlink>
        </w:p>
        <w:p>
          <w:pPr>
            <w:pStyle w:val="Contents5"/>
            <w:tabs>
              <w:tab w:val="clear" w:pos="7892"/>
              <w:tab w:val="right" w:pos="9026" w:leader="dot"/>
            </w:tabs>
            <w:rPr/>
          </w:pPr>
          <w:hyperlink w:anchor="__RefHeading___Toc178975_1738255347">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178977_1738255347">
            <w:r>
              <w:rPr>
                <w:webHidden/>
                <w:rStyle w:val="IndexLink"/>
                <w:rtl w:val="true"/>
              </w:rPr>
              <w:t>توضیح</w:t>
            </w:r>
            <w:r>
              <w:rPr>
                <w:rStyle w:val="IndexLink"/>
                <w:rtl w:val="true"/>
              </w:rPr>
              <w:tab/>
            </w:r>
            <w:r>
              <w:rPr>
                <w:rStyle w:val="IndexLink"/>
              </w:rPr>
              <w:t>300</w:t>
            </w:r>
          </w:hyperlink>
        </w:p>
        <w:p>
          <w:pPr>
            <w:pStyle w:val="Contents3"/>
            <w:tabs>
              <w:tab w:val="clear" w:pos="8459"/>
              <w:tab w:val="right" w:pos="9026" w:leader="dot"/>
            </w:tabs>
            <w:rPr/>
          </w:pPr>
          <w:hyperlink w:anchor="__RefHeading___Toc178979_1738255347">
            <w:r>
              <w:rPr>
                <w:webHidden/>
                <w:rStyle w:val="IndexLink"/>
                <w:rtl w:val="true"/>
              </w:rPr>
              <w:t xml:space="preserve">باب </w:t>
            </w:r>
            <w:r>
              <w:rPr>
                <w:rStyle w:val="IndexLink"/>
              </w:rPr>
              <w:t>80</w:t>
            </w:r>
            <w:r>
              <w:rPr>
                <w:rStyle w:val="IndexLink"/>
                <w:rtl w:val="true"/>
              </w:rPr>
              <w:t xml:space="preserve"> </w:t>
            </w:r>
            <w:r>
              <w:rPr>
                <w:rStyle w:val="IndexLink"/>
                <w:rtl w:val="true"/>
              </w:rPr>
              <w:t>أن الله تعالي أقدره علي سير الآفاق و سخر له السحاب و هيأ له الأسباب و فيه ذهابه صلوات الله عليه إلي أصحاب الكهف</w:t>
            </w:r>
            <w:r>
              <w:rPr>
                <w:rStyle w:val="IndexLink"/>
                <w:rtl w:val="true"/>
              </w:rPr>
              <w:tab/>
            </w:r>
            <w:r>
              <w:rPr>
                <w:rStyle w:val="IndexLink"/>
              </w:rPr>
              <w:t>301</w:t>
            </w:r>
          </w:hyperlink>
        </w:p>
        <w:p>
          <w:pPr>
            <w:pStyle w:val="Contents4"/>
            <w:tabs>
              <w:tab w:val="clear" w:pos="8176"/>
              <w:tab w:val="right" w:pos="9026" w:leader="dot"/>
            </w:tabs>
            <w:rPr/>
          </w:pPr>
          <w:hyperlink w:anchor="__RefHeading___Toc178981_1738255347">
            <w:r>
              <w:rPr>
                <w:webHidden/>
                <w:rStyle w:val="IndexLink"/>
                <w:rtl w:val="true"/>
              </w:rPr>
              <w:t>الأخبار</w:t>
            </w:r>
            <w:r>
              <w:rPr>
                <w:rStyle w:val="IndexLink"/>
                <w:rtl w:val="true"/>
              </w:rPr>
              <w:tab/>
            </w:r>
            <w:r>
              <w:rPr>
                <w:rStyle w:val="IndexLink"/>
              </w:rPr>
              <w:t>301</w:t>
            </w:r>
          </w:hyperlink>
        </w:p>
        <w:p>
          <w:pPr>
            <w:pStyle w:val="Contents5"/>
            <w:tabs>
              <w:tab w:val="clear" w:pos="7892"/>
              <w:tab w:val="right" w:pos="9026" w:leader="dot"/>
            </w:tabs>
            <w:rPr/>
          </w:pPr>
          <w:hyperlink w:anchor="__RefHeading___Toc178983_1738255347">
            <w:r>
              <w:rPr>
                <w:webHidden/>
                <w:rStyle w:val="IndexLink"/>
                <w:rtl w:val="true"/>
              </w:rPr>
              <w:t>«</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178985_1738255347">
            <w:r>
              <w:rPr>
                <w:webHidden/>
                <w:rStyle w:val="IndexLink"/>
                <w:rtl w:val="true"/>
              </w:rPr>
              <w:t>«</w:t>
            </w:r>
            <w:r>
              <w:rPr>
                <w:rStyle w:val="IndexLink"/>
              </w:rPr>
              <w:t>2</w:t>
            </w:r>
            <w:r>
              <w:rPr>
                <w:rStyle w:val="IndexLink"/>
                <w:rtl w:val="true"/>
              </w:rPr>
              <w:t>»</w:t>
              <w:tab/>
            </w:r>
            <w:r>
              <w:rPr>
                <w:rStyle w:val="IndexLink"/>
              </w:rPr>
              <w:t>301</w:t>
            </w:r>
          </w:hyperlink>
        </w:p>
        <w:p>
          <w:pPr>
            <w:pStyle w:val="Contents5"/>
            <w:tabs>
              <w:tab w:val="clear" w:pos="7892"/>
              <w:tab w:val="right" w:pos="9026" w:leader="dot"/>
            </w:tabs>
            <w:rPr/>
          </w:pPr>
          <w:hyperlink w:anchor="__RefHeading___Toc178987_1738255347">
            <w:r>
              <w:rPr>
                <w:webHidden/>
                <w:rStyle w:val="IndexLink"/>
                <w:rtl w:val="true"/>
              </w:rPr>
              <w:t>«</w:t>
            </w:r>
            <w:r>
              <w:rPr>
                <w:rStyle w:val="IndexLink"/>
              </w:rPr>
              <w:t>3</w:t>
            </w:r>
            <w:r>
              <w:rPr>
                <w:rStyle w:val="IndexLink"/>
                <w:rtl w:val="true"/>
              </w:rPr>
              <w:t>»</w:t>
              <w:tab/>
            </w:r>
            <w:r>
              <w:rPr>
                <w:rStyle w:val="IndexLink"/>
              </w:rPr>
              <w:t>301</w:t>
            </w:r>
          </w:hyperlink>
        </w:p>
        <w:p>
          <w:pPr>
            <w:pStyle w:val="Contents3"/>
            <w:tabs>
              <w:tab w:val="clear" w:pos="8459"/>
              <w:tab w:val="right" w:pos="9026" w:leader="dot"/>
            </w:tabs>
            <w:rPr/>
          </w:pPr>
          <w:hyperlink w:anchor="__RefHeading___Toc178989_1738255347">
            <w:r>
              <w:rPr>
                <w:webHidden/>
                <w:rStyle w:val="IndexLink"/>
                <w:rtl w:val="true"/>
              </w:rPr>
              <w:t xml:space="preserve">باب هشتادم </w:t>
            </w:r>
            <w:r>
              <w:rPr>
                <w:rStyle w:val="IndexLink"/>
                <w:rtl w:val="true"/>
              </w:rPr>
              <w:t xml:space="preserve">: </w:t>
            </w:r>
            <w:r>
              <w:rPr>
                <w:rStyle w:val="IndexLink"/>
                <w:rtl w:val="true"/>
              </w:rPr>
              <w:t>خدای متعال امیرالمؤمنین علیه السلام را قادر کرد که سیر آفاق کند، و ابر را رام وی ساخت و اسباب را برای وی فراهم نمود، و رفتن آن حضرت نزد اصحاب کهف نیز در این باب است</w:t>
            </w:r>
            <w:r>
              <w:rPr>
                <w:rStyle w:val="IndexLink"/>
                <w:rtl w:val="true"/>
              </w:rPr>
              <w:tab/>
            </w:r>
            <w:r>
              <w:rPr>
                <w:rStyle w:val="IndexLink"/>
              </w:rPr>
              <w:t>301</w:t>
            </w:r>
          </w:hyperlink>
        </w:p>
        <w:p>
          <w:pPr>
            <w:pStyle w:val="Contents4"/>
            <w:tabs>
              <w:tab w:val="clear" w:pos="8176"/>
              <w:tab w:val="right" w:pos="9026" w:leader="dot"/>
            </w:tabs>
            <w:rPr/>
          </w:pPr>
          <w:hyperlink w:anchor="__RefHeading___Toc178991_1738255347">
            <w:r>
              <w:rPr>
                <w:webHidden/>
                <w:rStyle w:val="IndexLink"/>
                <w:rtl w:val="true"/>
              </w:rPr>
              <w:t>روایات</w:t>
            </w:r>
            <w:r>
              <w:rPr>
                <w:rStyle w:val="IndexLink"/>
                <w:rtl w:val="true"/>
              </w:rPr>
              <w:tab/>
            </w:r>
            <w:r>
              <w:rPr>
                <w:rStyle w:val="IndexLink"/>
              </w:rPr>
              <w:t>301</w:t>
            </w:r>
          </w:hyperlink>
        </w:p>
        <w:p>
          <w:pPr>
            <w:pStyle w:val="Contents5"/>
            <w:tabs>
              <w:tab w:val="clear" w:pos="7892"/>
              <w:tab w:val="right" w:pos="9026" w:leader="dot"/>
            </w:tabs>
            <w:rPr/>
          </w:pPr>
          <w:hyperlink w:anchor="__RefHeading___Toc178993_1738255347">
            <w:r>
              <w:rPr>
                <w:webHidden/>
                <w:rStyle w:val="IndexLink"/>
                <w:rtl w:val="true"/>
              </w:rPr>
              <w:t xml:space="preserve">روایت </w:t>
            </w:r>
            <w:r>
              <w:rPr>
                <w:rStyle w:val="IndexLink"/>
              </w:rPr>
              <w:t>1</w:t>
            </w:r>
            <w:r>
              <w:rPr>
                <w:rStyle w:val="IndexLink"/>
                <w:rtl w:val="true"/>
              </w:rPr>
              <w:tab/>
            </w:r>
            <w:r>
              <w:rPr>
                <w:rStyle w:val="IndexLink"/>
              </w:rPr>
              <w:t>301</w:t>
            </w:r>
          </w:hyperlink>
        </w:p>
        <w:p>
          <w:pPr>
            <w:pStyle w:val="Contents5"/>
            <w:tabs>
              <w:tab w:val="clear" w:pos="7892"/>
              <w:tab w:val="right" w:pos="9026" w:leader="dot"/>
            </w:tabs>
            <w:rPr/>
          </w:pPr>
          <w:hyperlink w:anchor="__RefHeading___Toc178995_1738255347">
            <w:r>
              <w:rPr>
                <w:webHidden/>
                <w:rStyle w:val="IndexLink"/>
                <w:rtl w:val="true"/>
              </w:rPr>
              <w:t xml:space="preserve">روایت </w:t>
            </w:r>
            <w:r>
              <w:rPr>
                <w:rStyle w:val="IndexLink"/>
              </w:rPr>
              <w:t>2</w:t>
            </w:r>
            <w:r>
              <w:rPr>
                <w:rStyle w:val="IndexLink"/>
                <w:rtl w:val="true"/>
              </w:rPr>
              <w:tab/>
            </w:r>
            <w:r>
              <w:rPr>
                <w:rStyle w:val="IndexLink"/>
              </w:rPr>
              <w:t>301</w:t>
            </w:r>
          </w:hyperlink>
        </w:p>
        <w:p>
          <w:pPr>
            <w:pStyle w:val="Contents5"/>
            <w:tabs>
              <w:tab w:val="clear" w:pos="7892"/>
              <w:tab w:val="right" w:pos="9026" w:leader="dot"/>
            </w:tabs>
            <w:rPr/>
          </w:pPr>
          <w:hyperlink w:anchor="__RefHeading___Toc178997_1738255347">
            <w:r>
              <w:rPr>
                <w:webHidden/>
                <w:rStyle w:val="IndexLink"/>
                <w:rtl w:val="true"/>
              </w:rPr>
              <w:t xml:space="preserve">روایت </w:t>
            </w:r>
            <w:r>
              <w:rPr>
                <w:rStyle w:val="IndexLink"/>
              </w:rPr>
              <w:t>3</w:t>
            </w:r>
            <w:r>
              <w:rPr>
                <w:rStyle w:val="IndexLink"/>
                <w:rtl w:val="true"/>
              </w:rPr>
              <w:tab/>
            </w:r>
            <w:r>
              <w:rPr>
                <w:rStyle w:val="IndexLink"/>
              </w:rPr>
              <w:t>302</w:t>
            </w:r>
          </w:hyperlink>
        </w:p>
        <w:p>
          <w:pPr>
            <w:pStyle w:val="Contents5"/>
            <w:tabs>
              <w:tab w:val="clear" w:pos="7892"/>
              <w:tab w:val="right" w:pos="9026" w:leader="dot"/>
            </w:tabs>
            <w:rPr/>
          </w:pPr>
          <w:hyperlink w:anchor="__RefHeading___Toc178999_1738255347">
            <w:r>
              <w:rPr>
                <w:webHidden/>
                <w:rStyle w:val="IndexLink"/>
                <w:rtl w:val="true"/>
              </w:rPr>
              <w:t>«</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179001_1738255347">
            <w:r>
              <w:rPr>
                <w:webHidden/>
                <w:rStyle w:val="IndexLink"/>
                <w:rtl w:val="true"/>
              </w:rPr>
              <w:t xml:space="preserve">روایت </w:t>
            </w:r>
            <w:r>
              <w:rPr>
                <w:rStyle w:val="IndexLink"/>
              </w:rPr>
              <w:t>4</w:t>
            </w:r>
            <w:r>
              <w:rPr>
                <w:rStyle w:val="IndexLink"/>
                <w:rtl w:val="true"/>
              </w:rPr>
              <w:tab/>
            </w:r>
            <w:r>
              <w:rPr>
                <w:rStyle w:val="IndexLink"/>
              </w:rPr>
              <w:t>303</w:t>
            </w:r>
          </w:hyperlink>
        </w:p>
        <w:p>
          <w:pPr>
            <w:pStyle w:val="Contents5"/>
            <w:tabs>
              <w:tab w:val="clear" w:pos="7892"/>
              <w:tab w:val="right" w:pos="9026" w:leader="dot"/>
            </w:tabs>
            <w:rPr/>
          </w:pPr>
          <w:hyperlink w:anchor="__RefHeading___Toc179003_1738255347">
            <w:r>
              <w:rPr>
                <w:webHidden/>
                <w:rStyle w:val="IndexLink"/>
                <w:rtl w:val="true"/>
              </w:rPr>
              <w:t>«</w:t>
            </w:r>
            <w:r>
              <w:rPr>
                <w:rStyle w:val="IndexLink"/>
              </w:rPr>
              <w:t>5</w:t>
            </w:r>
            <w:r>
              <w:rPr>
                <w:rStyle w:val="IndexLink"/>
                <w:rtl w:val="true"/>
              </w:rPr>
              <w:t>»</w:t>
              <w:tab/>
            </w:r>
            <w:r>
              <w:rPr>
                <w:rStyle w:val="IndexLink"/>
              </w:rPr>
              <w:t>305</w:t>
            </w:r>
          </w:hyperlink>
        </w:p>
        <w:p>
          <w:pPr>
            <w:pStyle w:val="Contents5"/>
            <w:tabs>
              <w:tab w:val="clear" w:pos="7892"/>
              <w:tab w:val="right" w:pos="9026" w:leader="dot"/>
            </w:tabs>
            <w:rPr/>
          </w:pPr>
          <w:hyperlink w:anchor="__RefHeading___Toc179005_1738255347">
            <w:r>
              <w:rPr>
                <w:webHidden/>
                <w:rStyle w:val="IndexLink"/>
                <w:rtl w:val="true"/>
              </w:rPr>
              <w:t xml:space="preserve">روایت </w:t>
            </w:r>
            <w:r>
              <w:rPr>
                <w:rStyle w:val="IndexLink"/>
              </w:rPr>
              <w:t>5</w:t>
            </w:r>
            <w:r>
              <w:rPr>
                <w:rStyle w:val="IndexLink"/>
                <w:rtl w:val="true"/>
              </w:rPr>
              <w:tab/>
            </w:r>
            <w:r>
              <w:rPr>
                <w:rStyle w:val="IndexLink"/>
              </w:rPr>
              <w:t>305</w:t>
            </w:r>
          </w:hyperlink>
        </w:p>
        <w:p>
          <w:pPr>
            <w:pStyle w:val="Contents5"/>
            <w:tabs>
              <w:tab w:val="clear" w:pos="7892"/>
              <w:tab w:val="right" w:pos="9026" w:leader="dot"/>
            </w:tabs>
            <w:rPr/>
          </w:pPr>
          <w:hyperlink w:anchor="__RefHeading___Toc179007_1738255347">
            <w:r>
              <w:rPr>
                <w:webHidden/>
                <w:rStyle w:val="IndexLink"/>
                <w:rtl w:val="true"/>
              </w:rPr>
              <w:t>«</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179009_1738255347">
            <w:r>
              <w:rPr>
                <w:webHidden/>
                <w:rStyle w:val="IndexLink"/>
                <w:rtl w:val="true"/>
              </w:rPr>
              <w:t xml:space="preserve">روایت </w:t>
            </w:r>
            <w:r>
              <w:rPr>
                <w:rStyle w:val="IndexLink"/>
              </w:rPr>
              <w:t>6</w:t>
            </w:r>
            <w:r>
              <w:rPr>
                <w:rStyle w:val="IndexLink"/>
                <w:rtl w:val="true"/>
              </w:rPr>
              <w:tab/>
            </w:r>
            <w:r>
              <w:rPr>
                <w:rStyle w:val="IndexLink"/>
              </w:rPr>
              <w:t>311</w:t>
            </w:r>
          </w:hyperlink>
        </w:p>
        <w:p>
          <w:pPr>
            <w:pStyle w:val="Contents5"/>
            <w:tabs>
              <w:tab w:val="clear" w:pos="7892"/>
              <w:tab w:val="right" w:pos="9026" w:leader="dot"/>
            </w:tabs>
            <w:rPr/>
          </w:pPr>
          <w:hyperlink w:anchor="__RefHeading___Toc179011_1738255347">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179013_1738255347">
            <w:r>
              <w:rPr>
                <w:webHidden/>
                <w:rStyle w:val="IndexLink"/>
                <w:rtl w:val="true"/>
              </w:rPr>
              <w:t>«</w:t>
            </w:r>
            <w:r>
              <w:rPr>
                <w:rStyle w:val="IndexLink"/>
              </w:rPr>
              <w:t>8</w:t>
            </w:r>
            <w:r>
              <w:rPr>
                <w:rStyle w:val="IndexLink"/>
                <w:rtl w:val="true"/>
              </w:rPr>
              <w:t>»</w:t>
              <w:tab/>
            </w:r>
            <w:r>
              <w:rPr>
                <w:rStyle w:val="IndexLink"/>
              </w:rPr>
              <w:t>313</w:t>
            </w:r>
          </w:hyperlink>
        </w:p>
        <w:p>
          <w:pPr>
            <w:pStyle w:val="Contents5"/>
            <w:tabs>
              <w:tab w:val="clear" w:pos="7892"/>
              <w:tab w:val="right" w:pos="9026" w:leader="dot"/>
            </w:tabs>
            <w:rPr/>
          </w:pPr>
          <w:hyperlink w:anchor="__RefHeading___Toc179015_1738255347">
            <w:r>
              <w:rPr>
                <w:webHidden/>
                <w:rStyle w:val="IndexLink"/>
                <w:rtl w:val="true"/>
              </w:rPr>
              <w:t xml:space="preserve">روایت </w:t>
            </w:r>
            <w:r>
              <w:rPr>
                <w:rStyle w:val="IndexLink"/>
              </w:rPr>
              <w:t>7</w:t>
            </w:r>
            <w:r>
              <w:rPr>
                <w:rStyle w:val="IndexLink"/>
                <w:rtl w:val="true"/>
              </w:rPr>
              <w:tab/>
            </w:r>
            <w:r>
              <w:rPr>
                <w:rStyle w:val="IndexLink"/>
              </w:rPr>
              <w:t>313</w:t>
            </w:r>
          </w:hyperlink>
        </w:p>
        <w:p>
          <w:pPr>
            <w:pStyle w:val="Contents5"/>
            <w:tabs>
              <w:tab w:val="clear" w:pos="7892"/>
              <w:tab w:val="right" w:pos="9026" w:leader="dot"/>
            </w:tabs>
            <w:rPr/>
          </w:pPr>
          <w:hyperlink w:anchor="__RefHeading___Toc179017_1738255347">
            <w:r>
              <w:rPr>
                <w:webHidden/>
                <w:rStyle w:val="IndexLink"/>
                <w:rtl w:val="true"/>
              </w:rPr>
              <w:t xml:space="preserve">روایت </w:t>
            </w:r>
            <w:r>
              <w:rPr>
                <w:rStyle w:val="IndexLink"/>
              </w:rPr>
              <w:t>8</w:t>
            </w:r>
            <w:r>
              <w:rPr>
                <w:rStyle w:val="IndexLink"/>
                <w:rtl w:val="true"/>
              </w:rPr>
              <w:tab/>
            </w:r>
            <w:r>
              <w:rPr>
                <w:rStyle w:val="IndexLink"/>
              </w:rPr>
              <w:t>314</w:t>
            </w:r>
          </w:hyperlink>
        </w:p>
        <w:p>
          <w:pPr>
            <w:pStyle w:val="Contents5"/>
            <w:tabs>
              <w:tab w:val="clear" w:pos="7892"/>
              <w:tab w:val="right" w:pos="9026" w:leader="dot"/>
            </w:tabs>
            <w:rPr/>
          </w:pPr>
          <w:hyperlink w:anchor="__RefHeading___Toc179019_1738255347">
            <w:r>
              <w:rPr>
                <w:webHidden/>
                <w:rStyle w:val="IndexLink"/>
                <w:rtl w:val="true"/>
              </w:rPr>
              <w:t>«</w:t>
            </w:r>
            <w:r>
              <w:rPr>
                <w:rStyle w:val="IndexLink"/>
              </w:rPr>
              <w:t>9</w:t>
            </w:r>
            <w:r>
              <w:rPr>
                <w:rStyle w:val="IndexLink"/>
                <w:rtl w:val="true"/>
              </w:rPr>
              <w:t>»</w:t>
              <w:tab/>
            </w:r>
            <w:r>
              <w:rPr>
                <w:rStyle w:val="IndexLink"/>
              </w:rPr>
              <w:t>315</w:t>
            </w:r>
          </w:hyperlink>
        </w:p>
        <w:p>
          <w:pPr>
            <w:pStyle w:val="Contents5"/>
            <w:tabs>
              <w:tab w:val="clear" w:pos="7892"/>
              <w:tab w:val="right" w:pos="9026" w:leader="dot"/>
            </w:tabs>
            <w:rPr/>
          </w:pPr>
          <w:hyperlink w:anchor="__RefHeading___Toc179021_1738255347">
            <w:r>
              <w:rPr>
                <w:webHidden/>
                <w:rStyle w:val="IndexLink"/>
                <w:rtl w:val="true"/>
              </w:rPr>
              <w:t xml:space="preserve">روایت </w:t>
            </w:r>
            <w:r>
              <w:rPr>
                <w:rStyle w:val="IndexLink"/>
              </w:rPr>
              <w:t>9</w:t>
            </w:r>
            <w:r>
              <w:rPr>
                <w:rStyle w:val="IndexLink"/>
                <w:rtl w:val="true"/>
              </w:rPr>
              <w:tab/>
            </w:r>
            <w:r>
              <w:rPr>
                <w:rStyle w:val="IndexLink"/>
              </w:rPr>
              <w:t>316</w:t>
            </w:r>
          </w:hyperlink>
        </w:p>
        <w:p>
          <w:pPr>
            <w:pStyle w:val="Contents5"/>
            <w:tabs>
              <w:tab w:val="clear" w:pos="7892"/>
              <w:tab w:val="right" w:pos="9026" w:leader="dot"/>
            </w:tabs>
            <w:rPr/>
          </w:pPr>
          <w:hyperlink w:anchor="__RefHeading___Toc179023_1738255347">
            <w:r>
              <w:rPr>
                <w:webHidden/>
                <w:rStyle w:val="IndexLink"/>
                <w:rtl w:val="true"/>
              </w:rPr>
              <w:t>«</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179025_1738255347">
            <w:r>
              <w:rPr>
                <w:webHidden/>
                <w:rStyle w:val="IndexLink"/>
                <w:rtl w:val="true"/>
              </w:rPr>
              <w:t xml:space="preserve">روایت </w:t>
            </w:r>
            <w:r>
              <w:rPr>
                <w:rStyle w:val="IndexLink"/>
              </w:rPr>
              <w:t>10</w:t>
            </w:r>
            <w:r>
              <w:rPr>
                <w:rStyle w:val="IndexLink"/>
                <w:rtl w:val="true"/>
              </w:rPr>
              <w:tab/>
            </w:r>
            <w:r>
              <w:rPr>
                <w:rStyle w:val="IndexLink"/>
              </w:rPr>
              <w:t>318</w:t>
            </w:r>
          </w:hyperlink>
        </w:p>
        <w:p>
          <w:pPr>
            <w:pStyle w:val="Contents5"/>
            <w:tabs>
              <w:tab w:val="clear" w:pos="7892"/>
              <w:tab w:val="right" w:pos="9026" w:leader="dot"/>
            </w:tabs>
            <w:rPr/>
          </w:pPr>
          <w:hyperlink w:anchor="__RefHeading___Toc179027_1738255347">
            <w:r>
              <w:rPr>
                <w:webHidden/>
                <w:rStyle w:val="IndexLink"/>
                <w:rtl w:val="true"/>
              </w:rPr>
              <w:t>«</w:t>
            </w:r>
            <w:r>
              <w:rPr>
                <w:rStyle w:val="IndexLink"/>
              </w:rPr>
              <w:t>11</w:t>
            </w:r>
            <w:r>
              <w:rPr>
                <w:rStyle w:val="IndexLink"/>
                <w:rtl w:val="true"/>
              </w:rPr>
              <w:t>»</w:t>
              <w:tab/>
            </w:r>
            <w:r>
              <w:rPr>
                <w:rStyle w:val="IndexLink"/>
              </w:rPr>
              <w:t>320</w:t>
            </w:r>
          </w:hyperlink>
        </w:p>
        <w:p>
          <w:pPr>
            <w:pStyle w:val="Contents5"/>
            <w:tabs>
              <w:tab w:val="clear" w:pos="7892"/>
              <w:tab w:val="right" w:pos="9026" w:leader="dot"/>
            </w:tabs>
            <w:rPr/>
          </w:pPr>
          <w:hyperlink w:anchor="__RefHeading___Toc179029_1738255347">
            <w:r>
              <w:rPr>
                <w:webHidden/>
                <w:rStyle w:val="IndexLink"/>
                <w:rtl w:val="true"/>
              </w:rPr>
              <w:t xml:space="preserve">روایت </w:t>
            </w:r>
            <w:r>
              <w:rPr>
                <w:rStyle w:val="IndexLink"/>
              </w:rPr>
              <w:t>11</w:t>
            </w:r>
            <w:r>
              <w:rPr>
                <w:rStyle w:val="IndexLink"/>
                <w:rtl w:val="true"/>
              </w:rPr>
              <w:tab/>
            </w:r>
            <w:r>
              <w:rPr>
                <w:rStyle w:val="IndexLink"/>
              </w:rPr>
              <w:t>320</w:t>
            </w:r>
          </w:hyperlink>
        </w:p>
        <w:p>
          <w:pPr>
            <w:pStyle w:val="Contents5"/>
            <w:tabs>
              <w:tab w:val="clear" w:pos="7892"/>
              <w:tab w:val="right" w:pos="9026" w:leader="dot"/>
            </w:tabs>
            <w:rPr/>
          </w:pPr>
          <w:hyperlink w:anchor="__RefHeading___Toc179031_1738255347">
            <w:r>
              <w:rPr>
                <w:webHidden/>
                <w:rStyle w:val="IndexLink"/>
                <w:rtl w:val="true"/>
              </w:rPr>
              <w:t>«</w:t>
            </w:r>
            <w:r>
              <w:rPr>
                <w:rStyle w:val="IndexLink"/>
              </w:rPr>
              <w:t>12</w:t>
            </w:r>
            <w:r>
              <w:rPr>
                <w:rStyle w:val="IndexLink"/>
                <w:rtl w:val="true"/>
              </w:rPr>
              <w:t>»</w:t>
              <w:tab/>
            </w:r>
            <w:r>
              <w:rPr>
                <w:rStyle w:val="IndexLink"/>
              </w:rPr>
              <w:t>322</w:t>
            </w:r>
          </w:hyperlink>
        </w:p>
        <w:p>
          <w:pPr>
            <w:pStyle w:val="Contents5"/>
            <w:tabs>
              <w:tab w:val="clear" w:pos="7892"/>
              <w:tab w:val="right" w:pos="9026" w:leader="dot"/>
            </w:tabs>
            <w:rPr/>
          </w:pPr>
          <w:hyperlink w:anchor="__RefHeading___Toc179033_1738255347">
            <w:r>
              <w:rPr>
                <w:webHidden/>
                <w:rStyle w:val="IndexLink"/>
                <w:rtl w:val="true"/>
              </w:rPr>
              <w:t>«</w:t>
            </w:r>
            <w:r>
              <w:rPr>
                <w:rStyle w:val="IndexLink"/>
              </w:rPr>
              <w:t>13</w:t>
            </w:r>
            <w:r>
              <w:rPr>
                <w:rStyle w:val="IndexLink"/>
                <w:rtl w:val="true"/>
              </w:rPr>
              <w:t>»</w:t>
              <w:tab/>
            </w:r>
            <w:r>
              <w:rPr>
                <w:rStyle w:val="IndexLink"/>
              </w:rPr>
              <w:t>322</w:t>
            </w:r>
          </w:hyperlink>
        </w:p>
        <w:p>
          <w:pPr>
            <w:pStyle w:val="Contents5"/>
            <w:tabs>
              <w:tab w:val="clear" w:pos="7892"/>
              <w:tab w:val="right" w:pos="9026" w:leader="dot"/>
            </w:tabs>
            <w:rPr/>
          </w:pPr>
          <w:hyperlink w:anchor="__RefHeading___Toc179035_1738255347">
            <w:r>
              <w:rPr>
                <w:webHidden/>
                <w:rStyle w:val="IndexLink"/>
                <w:rtl w:val="true"/>
              </w:rPr>
              <w:t xml:space="preserve">روایت </w:t>
            </w:r>
            <w:r>
              <w:rPr>
                <w:rStyle w:val="IndexLink"/>
              </w:rPr>
              <w:t>12</w:t>
            </w:r>
            <w:r>
              <w:rPr>
                <w:rStyle w:val="IndexLink"/>
                <w:rtl w:val="true"/>
              </w:rPr>
              <w:tab/>
            </w:r>
            <w:r>
              <w:rPr>
                <w:rStyle w:val="IndexLink"/>
              </w:rPr>
              <w:t>323</w:t>
            </w:r>
          </w:hyperlink>
        </w:p>
        <w:p>
          <w:pPr>
            <w:pStyle w:val="Contents5"/>
            <w:tabs>
              <w:tab w:val="clear" w:pos="7892"/>
              <w:tab w:val="right" w:pos="9026" w:leader="dot"/>
            </w:tabs>
            <w:rPr/>
          </w:pPr>
          <w:hyperlink w:anchor="__RefHeading___Toc179037_1738255347">
            <w:r>
              <w:rPr>
                <w:webHidden/>
                <w:rStyle w:val="IndexLink"/>
                <w:rtl w:val="true"/>
              </w:rPr>
              <w:t xml:space="preserve">روایت </w:t>
            </w:r>
            <w:r>
              <w:rPr>
                <w:rStyle w:val="IndexLink"/>
              </w:rPr>
              <w:t>13</w:t>
            </w:r>
            <w:r>
              <w:rPr>
                <w:rStyle w:val="IndexLink"/>
                <w:rtl w:val="true"/>
              </w:rPr>
              <w:tab/>
            </w:r>
            <w:r>
              <w:rPr>
                <w:rStyle w:val="IndexLink"/>
              </w:rPr>
              <w:t>323</w:t>
            </w:r>
          </w:hyperlink>
        </w:p>
        <w:p>
          <w:pPr>
            <w:pStyle w:val="Contents5"/>
            <w:tabs>
              <w:tab w:val="clear" w:pos="7892"/>
              <w:tab w:val="right" w:pos="9026" w:leader="dot"/>
            </w:tabs>
            <w:rPr/>
          </w:pPr>
          <w:hyperlink w:anchor="__RefHeading___Toc179039_1738255347">
            <w:r>
              <w:rPr>
                <w:webHidden/>
                <w:rStyle w:val="IndexLink"/>
                <w:rtl w:val="true"/>
              </w:rPr>
              <w:t>بيان</w:t>
            </w:r>
            <w:r>
              <w:rPr>
                <w:rStyle w:val="IndexLink"/>
                <w:rtl w:val="true"/>
              </w:rPr>
              <w:tab/>
            </w:r>
            <w:r>
              <w:rPr>
                <w:rStyle w:val="IndexLink"/>
              </w:rPr>
              <w:t>326</w:t>
            </w:r>
          </w:hyperlink>
        </w:p>
        <w:p>
          <w:pPr>
            <w:pStyle w:val="Contents5"/>
            <w:tabs>
              <w:tab w:val="clear" w:pos="7892"/>
              <w:tab w:val="right" w:pos="9026" w:leader="dot"/>
            </w:tabs>
            <w:rPr/>
          </w:pPr>
          <w:hyperlink w:anchor="__RefHeading___Toc179041_1738255347">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179043_1738255347">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179045_1738255347">
            <w:r>
              <w:rPr>
                <w:webHidden/>
                <w:rStyle w:val="IndexLink"/>
                <w:rtl w:val="true"/>
              </w:rPr>
              <w:t xml:space="preserve">روایت </w:t>
            </w:r>
            <w:r>
              <w:rPr>
                <w:rStyle w:val="IndexLink"/>
              </w:rPr>
              <w:t>14</w:t>
            </w:r>
            <w:r>
              <w:rPr>
                <w:rStyle w:val="IndexLink"/>
                <w:rtl w:val="true"/>
              </w:rPr>
              <w:tab/>
            </w:r>
            <w:r>
              <w:rPr>
                <w:rStyle w:val="IndexLink"/>
              </w:rPr>
              <w:t>326</w:t>
            </w:r>
          </w:hyperlink>
        </w:p>
        <w:p>
          <w:pPr>
            <w:pStyle w:val="Contents5"/>
            <w:tabs>
              <w:tab w:val="clear" w:pos="7892"/>
              <w:tab w:val="right" w:pos="9026" w:leader="dot"/>
            </w:tabs>
            <w:rPr/>
          </w:pPr>
          <w:hyperlink w:anchor="__RefHeading___Toc179047_1738255347">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179049_1738255347">
            <w:r>
              <w:rPr>
                <w:webHidden/>
                <w:rStyle w:val="IndexLink"/>
                <w:rtl w:val="true"/>
              </w:rPr>
              <w:t xml:space="preserve">روایت </w:t>
            </w:r>
            <w:r>
              <w:rPr>
                <w:rStyle w:val="IndexLink"/>
              </w:rPr>
              <w:t>15</w:t>
            </w:r>
            <w:r>
              <w:rPr>
                <w:rStyle w:val="IndexLink"/>
                <w:rtl w:val="true"/>
              </w:rPr>
              <w:tab/>
            </w:r>
            <w:r>
              <w:rPr>
                <w:rStyle w:val="IndexLink"/>
              </w:rPr>
              <w:t>328</w:t>
            </w:r>
          </w:hyperlink>
        </w:p>
        <w:p>
          <w:pPr>
            <w:pStyle w:val="Contents3"/>
            <w:tabs>
              <w:tab w:val="clear" w:pos="8459"/>
              <w:tab w:val="right" w:pos="9026" w:leader="dot"/>
            </w:tabs>
            <w:rPr/>
          </w:pPr>
          <w:hyperlink w:anchor="__RefHeading___Toc179051_1738255347">
            <w:r>
              <w:rPr>
                <w:webHidden/>
                <w:rStyle w:val="IndexLink"/>
                <w:rtl w:val="true"/>
              </w:rPr>
              <w:t xml:space="preserve">باب </w:t>
            </w:r>
            <w:r>
              <w:rPr>
                <w:rStyle w:val="IndexLink"/>
              </w:rPr>
              <w:t>81</w:t>
            </w:r>
            <w:r>
              <w:rPr>
                <w:rStyle w:val="IndexLink"/>
                <w:rtl w:val="true"/>
              </w:rPr>
              <w:t xml:space="preserve"> </w:t>
            </w:r>
            <w:r>
              <w:rPr>
                <w:rStyle w:val="IndexLink"/>
                <w:rtl w:val="true"/>
              </w:rPr>
              <w:t>أن الله تعالي ناجاه صلوات الله عليه و أن الروح يلقي إليه و جبرئيل أملي عليه</w:t>
            </w:r>
            <w:r>
              <w:rPr>
                <w:rStyle w:val="IndexLink"/>
                <w:rtl w:val="true"/>
              </w:rPr>
              <w:tab/>
            </w:r>
            <w:r>
              <w:rPr>
                <w:rStyle w:val="IndexLink"/>
              </w:rPr>
              <w:t>330</w:t>
            </w:r>
          </w:hyperlink>
        </w:p>
        <w:p>
          <w:pPr>
            <w:pStyle w:val="Contents4"/>
            <w:tabs>
              <w:tab w:val="clear" w:pos="8176"/>
              <w:tab w:val="right" w:pos="9026" w:leader="dot"/>
            </w:tabs>
            <w:rPr/>
          </w:pPr>
          <w:hyperlink w:anchor="__RefHeading___Toc179053_1738255347">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179055_1738255347">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179057_1738255347">
            <w:r>
              <w:rPr>
                <w:webHidden/>
                <w:rStyle w:val="IndexLink"/>
                <w:rtl w:val="true"/>
              </w:rPr>
              <w:t>«</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179059_1738255347">
            <w:r>
              <w:rPr>
                <w:webHidden/>
                <w:rStyle w:val="IndexLink"/>
                <w:rtl w:val="true"/>
              </w:rPr>
              <w:t>«</w:t>
            </w:r>
            <w:r>
              <w:rPr>
                <w:rStyle w:val="IndexLink"/>
              </w:rPr>
              <w:t>3</w:t>
            </w:r>
            <w:r>
              <w:rPr>
                <w:rStyle w:val="IndexLink"/>
                <w:rtl w:val="true"/>
              </w:rPr>
              <w:t>»</w:t>
              <w:tab/>
            </w:r>
            <w:r>
              <w:rPr>
                <w:rStyle w:val="IndexLink"/>
              </w:rPr>
              <w:t>330</w:t>
            </w:r>
          </w:hyperlink>
        </w:p>
        <w:p>
          <w:pPr>
            <w:pStyle w:val="Contents3"/>
            <w:tabs>
              <w:tab w:val="clear" w:pos="8459"/>
              <w:tab w:val="right" w:pos="9026" w:leader="dot"/>
            </w:tabs>
            <w:rPr/>
          </w:pPr>
          <w:hyperlink w:anchor="__RefHeading___Toc179061_1738255347">
            <w:r>
              <w:rPr>
                <w:webHidden/>
                <w:rStyle w:val="IndexLink"/>
                <w:rtl w:val="true"/>
              </w:rPr>
              <w:t xml:space="preserve">باب هشتاد و یکم </w:t>
            </w:r>
            <w:r>
              <w:rPr>
                <w:rStyle w:val="IndexLink"/>
                <w:rtl w:val="true"/>
              </w:rPr>
              <w:t xml:space="preserve">: </w:t>
            </w:r>
            <w:r>
              <w:rPr>
                <w:rStyle w:val="IndexLink"/>
                <w:rtl w:val="true"/>
              </w:rPr>
              <w:t>خدای متعال با امیرالمؤمنین صلوات الله علیه به راز سخن گفت و روح القدس بر وی القا کرد و جبرئیل به وی املا نمود</w:t>
            </w:r>
            <w:r>
              <w:rPr>
                <w:rStyle w:val="IndexLink"/>
                <w:rtl w:val="true"/>
              </w:rPr>
              <w:tab/>
            </w:r>
            <w:r>
              <w:rPr>
                <w:rStyle w:val="IndexLink"/>
              </w:rPr>
              <w:t>330</w:t>
            </w:r>
          </w:hyperlink>
        </w:p>
        <w:p>
          <w:pPr>
            <w:pStyle w:val="Contents4"/>
            <w:tabs>
              <w:tab w:val="clear" w:pos="8176"/>
              <w:tab w:val="right" w:pos="9026" w:leader="dot"/>
            </w:tabs>
            <w:rPr/>
          </w:pPr>
          <w:hyperlink w:anchor="__RefHeading___Toc179063_1738255347">
            <w:r>
              <w:rPr>
                <w:webHidden/>
                <w:rStyle w:val="IndexLink"/>
                <w:rtl w:val="true"/>
              </w:rPr>
              <w:t>روایات</w:t>
            </w:r>
            <w:r>
              <w:rPr>
                <w:rStyle w:val="IndexLink"/>
                <w:rtl w:val="true"/>
              </w:rPr>
              <w:tab/>
            </w:r>
            <w:r>
              <w:rPr>
                <w:rStyle w:val="IndexLink"/>
              </w:rPr>
              <w:t>330</w:t>
            </w:r>
          </w:hyperlink>
        </w:p>
        <w:p>
          <w:pPr>
            <w:pStyle w:val="Contents5"/>
            <w:tabs>
              <w:tab w:val="clear" w:pos="7892"/>
              <w:tab w:val="right" w:pos="9026" w:leader="dot"/>
            </w:tabs>
            <w:rPr/>
          </w:pPr>
          <w:hyperlink w:anchor="__RefHeading___Toc179065_1738255347">
            <w:r>
              <w:rPr>
                <w:webHidden/>
                <w:rStyle w:val="IndexLink"/>
                <w:rtl w:val="true"/>
              </w:rPr>
              <w:t xml:space="preserve">روایت </w:t>
            </w:r>
            <w:r>
              <w:rPr>
                <w:rStyle w:val="IndexLink"/>
              </w:rPr>
              <w:t>1</w:t>
            </w:r>
            <w:r>
              <w:rPr>
                <w:rStyle w:val="IndexLink"/>
                <w:rtl w:val="true"/>
              </w:rPr>
              <w:tab/>
            </w:r>
            <w:r>
              <w:rPr>
                <w:rStyle w:val="IndexLink"/>
              </w:rPr>
              <w:t>330</w:t>
            </w:r>
          </w:hyperlink>
        </w:p>
        <w:p>
          <w:pPr>
            <w:pStyle w:val="Contents5"/>
            <w:tabs>
              <w:tab w:val="clear" w:pos="7892"/>
              <w:tab w:val="right" w:pos="9026" w:leader="dot"/>
            </w:tabs>
            <w:rPr/>
          </w:pPr>
          <w:hyperlink w:anchor="__RefHeading___Toc179067_1738255347">
            <w:r>
              <w:rPr>
                <w:webHidden/>
                <w:rStyle w:val="IndexLink"/>
                <w:rtl w:val="true"/>
              </w:rPr>
              <w:t xml:space="preserve">روایت </w:t>
            </w:r>
            <w:r>
              <w:rPr>
                <w:rStyle w:val="IndexLink"/>
              </w:rPr>
              <w:t>2</w:t>
            </w:r>
            <w:r>
              <w:rPr>
                <w:rStyle w:val="IndexLink"/>
                <w:rtl w:val="true"/>
              </w:rPr>
              <w:tab/>
            </w:r>
            <w:r>
              <w:rPr>
                <w:rStyle w:val="IndexLink"/>
              </w:rPr>
              <w:t>330</w:t>
            </w:r>
          </w:hyperlink>
        </w:p>
        <w:p>
          <w:pPr>
            <w:pStyle w:val="Contents5"/>
            <w:tabs>
              <w:tab w:val="clear" w:pos="7892"/>
              <w:tab w:val="right" w:pos="9026" w:leader="dot"/>
            </w:tabs>
            <w:rPr/>
          </w:pPr>
          <w:hyperlink w:anchor="__RefHeading___Toc179069_1738255347">
            <w:r>
              <w:rPr>
                <w:webHidden/>
                <w:rStyle w:val="IndexLink"/>
                <w:rtl w:val="true"/>
              </w:rPr>
              <w:t xml:space="preserve">روایت </w:t>
            </w:r>
            <w:r>
              <w:rPr>
                <w:rStyle w:val="IndexLink"/>
              </w:rPr>
              <w:t>3</w:t>
            </w:r>
            <w:r>
              <w:rPr>
                <w:rStyle w:val="IndexLink"/>
                <w:rtl w:val="true"/>
              </w:rPr>
              <w:tab/>
            </w:r>
            <w:r>
              <w:rPr>
                <w:rStyle w:val="IndexLink"/>
              </w:rPr>
              <w:t>331</w:t>
            </w:r>
          </w:hyperlink>
        </w:p>
        <w:p>
          <w:pPr>
            <w:pStyle w:val="Contents5"/>
            <w:tabs>
              <w:tab w:val="clear" w:pos="7892"/>
              <w:tab w:val="right" w:pos="9026" w:leader="dot"/>
            </w:tabs>
            <w:rPr/>
          </w:pPr>
          <w:hyperlink w:anchor="__RefHeading___Toc179071_1738255347">
            <w:r>
              <w:rPr>
                <w:webHidden/>
                <w:rStyle w:val="IndexLink"/>
                <w:rtl w:val="true"/>
              </w:rPr>
              <w:t>«</w:t>
            </w:r>
            <w:r>
              <w:rPr>
                <w:rStyle w:val="IndexLink"/>
              </w:rPr>
              <w:t>4</w:t>
            </w:r>
            <w:r>
              <w:rPr>
                <w:rStyle w:val="IndexLink"/>
                <w:rtl w:val="true"/>
              </w:rPr>
              <w:t>»</w:t>
              <w:tab/>
            </w:r>
            <w:r>
              <w:rPr>
                <w:rStyle w:val="IndexLink"/>
              </w:rPr>
              <w:t>332</w:t>
            </w:r>
          </w:hyperlink>
        </w:p>
        <w:p>
          <w:pPr>
            <w:pStyle w:val="Contents5"/>
            <w:tabs>
              <w:tab w:val="clear" w:pos="7892"/>
              <w:tab w:val="right" w:pos="9026" w:leader="dot"/>
            </w:tabs>
            <w:rPr/>
          </w:pPr>
          <w:hyperlink w:anchor="__RefHeading___Toc179073_1738255347">
            <w:r>
              <w:rPr>
                <w:webHidden/>
                <w:rStyle w:val="IndexLink"/>
                <w:rtl w:val="true"/>
              </w:rPr>
              <w:t>«</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179075_1738255347">
            <w:r>
              <w:rPr>
                <w:webHidden/>
                <w:rStyle w:val="IndexLink"/>
                <w:rtl w:val="true"/>
              </w:rPr>
              <w:t>«</w:t>
            </w:r>
            <w:r>
              <w:rPr>
                <w:rStyle w:val="IndexLink"/>
              </w:rPr>
              <w:t>6</w:t>
            </w:r>
            <w:r>
              <w:rPr>
                <w:rStyle w:val="IndexLink"/>
                <w:rtl w:val="true"/>
              </w:rPr>
              <w:t>»</w:t>
              <w:tab/>
            </w:r>
            <w:r>
              <w:rPr>
                <w:rStyle w:val="IndexLink"/>
              </w:rPr>
              <w:t>332</w:t>
            </w:r>
          </w:hyperlink>
        </w:p>
        <w:p>
          <w:pPr>
            <w:pStyle w:val="Contents5"/>
            <w:tabs>
              <w:tab w:val="clear" w:pos="7892"/>
              <w:tab w:val="right" w:pos="9026" w:leader="dot"/>
            </w:tabs>
            <w:rPr/>
          </w:pPr>
          <w:hyperlink w:anchor="__RefHeading___Toc179077_1738255347">
            <w:r>
              <w:rPr>
                <w:webHidden/>
                <w:rStyle w:val="IndexLink"/>
                <w:rtl w:val="true"/>
              </w:rPr>
              <w:t xml:space="preserve">روایت </w:t>
            </w:r>
            <w:r>
              <w:rPr>
                <w:rStyle w:val="IndexLink"/>
              </w:rPr>
              <w:t>4</w:t>
            </w:r>
            <w:r>
              <w:rPr>
                <w:rStyle w:val="IndexLink"/>
                <w:rtl w:val="true"/>
              </w:rPr>
              <w:tab/>
            </w:r>
            <w:r>
              <w:rPr>
                <w:rStyle w:val="IndexLink"/>
              </w:rPr>
              <w:t>332</w:t>
            </w:r>
          </w:hyperlink>
        </w:p>
        <w:p>
          <w:pPr>
            <w:pStyle w:val="Contents5"/>
            <w:tabs>
              <w:tab w:val="clear" w:pos="7892"/>
              <w:tab w:val="right" w:pos="9026" w:leader="dot"/>
            </w:tabs>
            <w:rPr/>
          </w:pPr>
          <w:hyperlink w:anchor="__RefHeading___Toc179079_1738255347">
            <w:r>
              <w:rPr>
                <w:webHidden/>
                <w:rStyle w:val="IndexLink"/>
                <w:rtl w:val="true"/>
              </w:rPr>
              <w:t xml:space="preserve">روایت </w:t>
            </w:r>
            <w:r>
              <w:rPr>
                <w:rStyle w:val="IndexLink"/>
              </w:rPr>
              <w:t>5</w:t>
            </w:r>
            <w:r>
              <w:rPr>
                <w:rStyle w:val="IndexLink"/>
                <w:rtl w:val="true"/>
              </w:rPr>
              <w:tab/>
            </w:r>
            <w:r>
              <w:rPr>
                <w:rStyle w:val="IndexLink"/>
              </w:rPr>
              <w:t>333</w:t>
            </w:r>
          </w:hyperlink>
        </w:p>
        <w:p>
          <w:pPr>
            <w:pStyle w:val="Contents5"/>
            <w:tabs>
              <w:tab w:val="clear" w:pos="7892"/>
              <w:tab w:val="right" w:pos="9026" w:leader="dot"/>
            </w:tabs>
            <w:rPr/>
          </w:pPr>
          <w:hyperlink w:anchor="__RefHeading___Toc179081_1738255347">
            <w:r>
              <w:rPr>
                <w:webHidden/>
                <w:rStyle w:val="IndexLink"/>
                <w:rtl w:val="true"/>
              </w:rPr>
              <w:t xml:space="preserve">روایت </w:t>
            </w:r>
            <w:r>
              <w:rPr>
                <w:rStyle w:val="IndexLink"/>
              </w:rPr>
              <w:t>6</w:t>
            </w:r>
            <w:r>
              <w:rPr>
                <w:rStyle w:val="IndexLink"/>
                <w:rtl w:val="true"/>
              </w:rPr>
              <w:tab/>
            </w:r>
            <w:r>
              <w:rPr>
                <w:rStyle w:val="IndexLink"/>
              </w:rPr>
              <w:t>333</w:t>
            </w:r>
          </w:hyperlink>
        </w:p>
        <w:p>
          <w:pPr>
            <w:pStyle w:val="Contents5"/>
            <w:tabs>
              <w:tab w:val="clear" w:pos="7892"/>
              <w:tab w:val="right" w:pos="9026" w:leader="dot"/>
            </w:tabs>
            <w:rPr/>
          </w:pPr>
          <w:hyperlink w:anchor="__RefHeading___Toc179083_1738255347">
            <w:r>
              <w:rPr>
                <w:webHidden/>
                <w:rStyle w:val="IndexLink"/>
                <w:rtl w:val="true"/>
              </w:rPr>
              <w:t>«</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179085_1738255347">
            <w:r>
              <w:rPr>
                <w:webHidden/>
                <w:rStyle w:val="IndexLink"/>
                <w:rtl w:val="true"/>
              </w:rPr>
              <w:t>«</w:t>
            </w:r>
            <w:r>
              <w:rPr>
                <w:rStyle w:val="IndexLink"/>
              </w:rPr>
              <w:t>8</w:t>
            </w:r>
            <w:r>
              <w:rPr>
                <w:rStyle w:val="IndexLink"/>
                <w:rtl w:val="true"/>
              </w:rPr>
              <w:t>»</w:t>
              <w:tab/>
            </w:r>
            <w:r>
              <w:rPr>
                <w:rStyle w:val="IndexLink"/>
              </w:rPr>
              <w:t>334</w:t>
            </w:r>
          </w:hyperlink>
        </w:p>
        <w:p>
          <w:pPr>
            <w:pStyle w:val="Contents5"/>
            <w:tabs>
              <w:tab w:val="clear" w:pos="7892"/>
              <w:tab w:val="right" w:pos="9026" w:leader="dot"/>
            </w:tabs>
            <w:rPr/>
          </w:pPr>
          <w:hyperlink w:anchor="__RefHeading___Toc179087_1738255347">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179089_1738255347">
            <w:r>
              <w:rPr>
                <w:webHidden/>
                <w:rStyle w:val="IndexLink"/>
                <w:rtl w:val="true"/>
              </w:rPr>
              <w:t>«</w:t>
            </w:r>
            <w:r>
              <w:rPr>
                <w:rStyle w:val="IndexLink"/>
              </w:rPr>
              <w:t>9</w:t>
            </w:r>
            <w:r>
              <w:rPr>
                <w:rStyle w:val="IndexLink"/>
                <w:rtl w:val="true"/>
              </w:rPr>
              <w:t>»</w:t>
              <w:tab/>
            </w:r>
            <w:r>
              <w:rPr>
                <w:rStyle w:val="IndexLink"/>
              </w:rPr>
              <w:t>334</w:t>
            </w:r>
          </w:hyperlink>
        </w:p>
        <w:p>
          <w:pPr>
            <w:pStyle w:val="Contents5"/>
            <w:tabs>
              <w:tab w:val="clear" w:pos="7892"/>
              <w:tab w:val="right" w:pos="9026" w:leader="dot"/>
            </w:tabs>
            <w:rPr/>
          </w:pPr>
          <w:hyperlink w:anchor="__RefHeading___Toc179091_1738255347">
            <w:r>
              <w:rPr>
                <w:webHidden/>
                <w:rStyle w:val="IndexLink"/>
                <w:rtl w:val="true"/>
              </w:rPr>
              <w:t xml:space="preserve">روایت </w:t>
            </w:r>
            <w:r>
              <w:rPr>
                <w:rStyle w:val="IndexLink"/>
              </w:rPr>
              <w:t>7</w:t>
            </w:r>
            <w:r>
              <w:rPr>
                <w:rStyle w:val="IndexLink"/>
                <w:rtl w:val="true"/>
              </w:rPr>
              <w:tab/>
            </w:r>
            <w:r>
              <w:rPr>
                <w:rStyle w:val="IndexLink"/>
              </w:rPr>
              <w:t>334</w:t>
            </w:r>
          </w:hyperlink>
        </w:p>
        <w:p>
          <w:pPr>
            <w:pStyle w:val="Contents5"/>
            <w:tabs>
              <w:tab w:val="clear" w:pos="7892"/>
              <w:tab w:val="right" w:pos="9026" w:leader="dot"/>
            </w:tabs>
            <w:rPr/>
          </w:pPr>
          <w:hyperlink w:anchor="__RefHeading___Toc179093_1738255347">
            <w:r>
              <w:rPr>
                <w:webHidden/>
                <w:rStyle w:val="IndexLink"/>
                <w:rtl w:val="true"/>
              </w:rPr>
              <w:t xml:space="preserve">روایت </w:t>
            </w:r>
            <w:r>
              <w:rPr>
                <w:rStyle w:val="IndexLink"/>
              </w:rPr>
              <w:t>8</w:t>
            </w:r>
            <w:r>
              <w:rPr>
                <w:rStyle w:val="IndexLink"/>
                <w:rtl w:val="true"/>
              </w:rPr>
              <w:tab/>
            </w:r>
            <w:r>
              <w:rPr>
                <w:rStyle w:val="IndexLink"/>
              </w:rPr>
              <w:t>334</w:t>
            </w:r>
          </w:hyperlink>
        </w:p>
        <w:p>
          <w:pPr>
            <w:pStyle w:val="Contents5"/>
            <w:tabs>
              <w:tab w:val="clear" w:pos="7892"/>
              <w:tab w:val="right" w:pos="9026" w:leader="dot"/>
            </w:tabs>
            <w:rPr/>
          </w:pPr>
          <w:hyperlink w:anchor="__RefHeading___Toc179095_1738255347">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179097_1738255347">
            <w:r>
              <w:rPr>
                <w:webHidden/>
                <w:rStyle w:val="IndexLink"/>
                <w:rtl w:val="true"/>
              </w:rPr>
              <w:t xml:space="preserve">روایت </w:t>
            </w:r>
            <w:r>
              <w:rPr>
                <w:rStyle w:val="IndexLink"/>
              </w:rPr>
              <w:t>9</w:t>
            </w:r>
            <w:r>
              <w:rPr>
                <w:rStyle w:val="IndexLink"/>
                <w:rtl w:val="true"/>
              </w:rPr>
              <w:tab/>
            </w:r>
            <w:r>
              <w:rPr>
                <w:rStyle w:val="IndexLink"/>
              </w:rPr>
              <w:t>335</w:t>
            </w:r>
          </w:hyperlink>
        </w:p>
        <w:p>
          <w:pPr>
            <w:pStyle w:val="Contents5"/>
            <w:tabs>
              <w:tab w:val="clear" w:pos="7892"/>
              <w:tab w:val="right" w:pos="9026" w:leader="dot"/>
            </w:tabs>
            <w:rPr/>
          </w:pPr>
          <w:hyperlink w:anchor="__RefHeading___Toc179099_1738255347">
            <w:r>
              <w:rPr>
                <w:webHidden/>
                <w:rStyle w:val="IndexLink"/>
                <w:rtl w:val="true"/>
              </w:rPr>
              <w:t>«</w:t>
            </w:r>
            <w:r>
              <w:rPr>
                <w:rStyle w:val="IndexLink"/>
              </w:rPr>
              <w:t>10</w:t>
            </w:r>
            <w:r>
              <w:rPr>
                <w:rStyle w:val="IndexLink"/>
                <w:rtl w:val="true"/>
              </w:rPr>
              <w:t>»</w:t>
              <w:tab/>
            </w:r>
            <w:r>
              <w:rPr>
                <w:rStyle w:val="IndexLink"/>
              </w:rPr>
              <w:t>336</w:t>
            </w:r>
          </w:hyperlink>
        </w:p>
        <w:p>
          <w:pPr>
            <w:pStyle w:val="Contents5"/>
            <w:tabs>
              <w:tab w:val="clear" w:pos="7892"/>
              <w:tab w:val="right" w:pos="9026" w:leader="dot"/>
            </w:tabs>
            <w:rPr/>
          </w:pPr>
          <w:hyperlink w:anchor="__RefHeading___Toc179101_1738255347">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179103_1738255347">
            <w:r>
              <w:rPr>
                <w:webHidden/>
                <w:rStyle w:val="IndexLink"/>
                <w:rtl w:val="true"/>
              </w:rPr>
              <w:t xml:space="preserve">روایت </w:t>
            </w:r>
            <w:r>
              <w:rPr>
                <w:rStyle w:val="IndexLink"/>
              </w:rPr>
              <w:t>10</w:t>
            </w:r>
            <w:r>
              <w:rPr>
                <w:rStyle w:val="IndexLink"/>
                <w:rtl w:val="true"/>
              </w:rPr>
              <w:tab/>
            </w:r>
            <w:r>
              <w:rPr>
                <w:rStyle w:val="IndexLink"/>
              </w:rPr>
              <w:t>336</w:t>
            </w:r>
          </w:hyperlink>
        </w:p>
        <w:p>
          <w:pPr>
            <w:pStyle w:val="Contents5"/>
            <w:tabs>
              <w:tab w:val="clear" w:pos="7892"/>
              <w:tab w:val="right" w:pos="9026" w:leader="dot"/>
            </w:tabs>
            <w:rPr/>
          </w:pPr>
          <w:hyperlink w:anchor="__RefHeading___Toc179105_1738255347">
            <w:r>
              <w:rPr>
                <w:webHidden/>
                <w:rStyle w:val="IndexLink"/>
                <w:rtl w:val="true"/>
              </w:rPr>
              <w:t xml:space="preserve">روایت </w:t>
            </w:r>
            <w:r>
              <w:rPr>
                <w:rStyle w:val="IndexLink"/>
              </w:rPr>
              <w:t>11</w:t>
            </w:r>
            <w:r>
              <w:rPr>
                <w:rStyle w:val="IndexLink"/>
                <w:rtl w:val="true"/>
              </w:rPr>
              <w:tab/>
            </w:r>
            <w:r>
              <w:rPr>
                <w:rStyle w:val="IndexLink"/>
              </w:rPr>
              <w:t>336</w:t>
            </w:r>
          </w:hyperlink>
        </w:p>
        <w:p>
          <w:pPr>
            <w:pStyle w:val="Contents5"/>
            <w:tabs>
              <w:tab w:val="clear" w:pos="7892"/>
              <w:tab w:val="right" w:pos="9026" w:leader="dot"/>
            </w:tabs>
            <w:rPr/>
          </w:pPr>
          <w:hyperlink w:anchor="__RefHeading___Toc179107_1738255347">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179109_1738255347">
            <w:r>
              <w:rPr>
                <w:webHidden/>
                <w:rStyle w:val="IndexLink"/>
                <w:rtl w:val="true"/>
              </w:rPr>
              <w:t>«</w:t>
            </w:r>
            <w:r>
              <w:rPr>
                <w:rStyle w:val="IndexLink"/>
              </w:rPr>
              <w:t>13</w:t>
            </w:r>
            <w:r>
              <w:rPr>
                <w:rStyle w:val="IndexLink"/>
                <w:rtl w:val="true"/>
              </w:rPr>
              <w:t>»</w:t>
              <w:tab/>
            </w:r>
            <w:r>
              <w:rPr>
                <w:rStyle w:val="IndexLink"/>
              </w:rPr>
              <w:t>338</w:t>
            </w:r>
          </w:hyperlink>
        </w:p>
        <w:p>
          <w:pPr>
            <w:pStyle w:val="Contents5"/>
            <w:tabs>
              <w:tab w:val="clear" w:pos="7892"/>
              <w:tab w:val="right" w:pos="9026" w:leader="dot"/>
            </w:tabs>
            <w:rPr/>
          </w:pPr>
          <w:hyperlink w:anchor="__RefHeading___Toc179111_1738255347">
            <w:r>
              <w:rPr>
                <w:webHidden/>
                <w:rStyle w:val="IndexLink"/>
                <w:rtl w:val="true"/>
              </w:rPr>
              <w:t>«</w:t>
            </w:r>
            <w:r>
              <w:rPr>
                <w:rStyle w:val="IndexLink"/>
              </w:rPr>
              <w:t>14</w:t>
            </w:r>
            <w:r>
              <w:rPr>
                <w:rStyle w:val="IndexLink"/>
                <w:rtl w:val="true"/>
              </w:rPr>
              <w:t>»</w:t>
              <w:tab/>
            </w:r>
            <w:r>
              <w:rPr>
                <w:rStyle w:val="IndexLink"/>
              </w:rPr>
              <w:t>338</w:t>
            </w:r>
          </w:hyperlink>
        </w:p>
        <w:p>
          <w:pPr>
            <w:pStyle w:val="Contents5"/>
            <w:tabs>
              <w:tab w:val="clear" w:pos="7892"/>
              <w:tab w:val="right" w:pos="9026" w:leader="dot"/>
            </w:tabs>
            <w:rPr/>
          </w:pPr>
          <w:hyperlink w:anchor="__RefHeading___Toc179113_1738255347">
            <w:r>
              <w:rPr>
                <w:webHidden/>
                <w:rStyle w:val="IndexLink"/>
                <w:rtl w:val="true"/>
              </w:rPr>
              <w:t>«</w:t>
            </w:r>
            <w:r>
              <w:rPr>
                <w:rStyle w:val="IndexLink"/>
              </w:rPr>
              <w:t>15</w:t>
            </w:r>
            <w:r>
              <w:rPr>
                <w:rStyle w:val="IndexLink"/>
                <w:rtl w:val="true"/>
              </w:rPr>
              <w:t>»</w:t>
              <w:tab/>
            </w:r>
            <w:r>
              <w:rPr>
                <w:rStyle w:val="IndexLink"/>
              </w:rPr>
              <w:t>338</w:t>
            </w:r>
          </w:hyperlink>
        </w:p>
        <w:p>
          <w:pPr>
            <w:pStyle w:val="Contents5"/>
            <w:tabs>
              <w:tab w:val="clear" w:pos="7892"/>
              <w:tab w:val="right" w:pos="9026" w:leader="dot"/>
            </w:tabs>
            <w:rPr/>
          </w:pPr>
          <w:hyperlink w:anchor="__RefHeading___Toc179115_1738255347">
            <w:r>
              <w:rPr>
                <w:webHidden/>
                <w:rStyle w:val="IndexLink"/>
                <w:rtl w:val="true"/>
              </w:rPr>
              <w:t>«</w:t>
            </w:r>
            <w:r>
              <w:rPr>
                <w:rStyle w:val="IndexLink"/>
              </w:rPr>
              <w:t>16</w:t>
            </w:r>
            <w:r>
              <w:rPr>
                <w:rStyle w:val="IndexLink"/>
                <w:rtl w:val="true"/>
              </w:rPr>
              <w:t>»</w:t>
              <w:tab/>
            </w:r>
            <w:r>
              <w:rPr>
                <w:rStyle w:val="IndexLink"/>
              </w:rPr>
              <w:t>338</w:t>
            </w:r>
          </w:hyperlink>
        </w:p>
        <w:p>
          <w:pPr>
            <w:pStyle w:val="Contents5"/>
            <w:tabs>
              <w:tab w:val="clear" w:pos="7892"/>
              <w:tab w:val="right" w:pos="9026" w:leader="dot"/>
            </w:tabs>
            <w:rPr/>
          </w:pPr>
          <w:hyperlink w:anchor="__RefHeading___Toc179117_1738255347">
            <w:r>
              <w:rPr>
                <w:webHidden/>
                <w:rStyle w:val="IndexLink"/>
                <w:rtl w:val="true"/>
              </w:rPr>
              <w:t xml:space="preserve">روایت </w:t>
            </w:r>
            <w:r>
              <w:rPr>
                <w:rStyle w:val="IndexLink"/>
              </w:rPr>
              <w:t>12</w:t>
            </w:r>
            <w:r>
              <w:rPr>
                <w:rStyle w:val="IndexLink"/>
                <w:rtl w:val="true"/>
              </w:rPr>
              <w:tab/>
            </w:r>
            <w:r>
              <w:rPr>
                <w:rStyle w:val="IndexLink"/>
              </w:rPr>
              <w:t>338</w:t>
            </w:r>
          </w:hyperlink>
        </w:p>
        <w:p>
          <w:pPr>
            <w:pStyle w:val="Contents5"/>
            <w:tabs>
              <w:tab w:val="clear" w:pos="7892"/>
              <w:tab w:val="right" w:pos="9026" w:leader="dot"/>
            </w:tabs>
            <w:rPr/>
          </w:pPr>
          <w:hyperlink w:anchor="__RefHeading___Toc179119_1738255347">
            <w:r>
              <w:rPr>
                <w:webHidden/>
                <w:rStyle w:val="IndexLink"/>
                <w:rtl w:val="true"/>
              </w:rPr>
              <w:t xml:space="preserve">روایت </w:t>
            </w:r>
            <w:r>
              <w:rPr>
                <w:rStyle w:val="IndexLink"/>
              </w:rPr>
              <w:t>13</w:t>
            </w:r>
            <w:r>
              <w:rPr>
                <w:rStyle w:val="IndexLink"/>
                <w:rtl w:val="true"/>
              </w:rPr>
              <w:tab/>
            </w:r>
            <w:r>
              <w:rPr>
                <w:rStyle w:val="IndexLink"/>
              </w:rPr>
              <w:t>339</w:t>
            </w:r>
          </w:hyperlink>
        </w:p>
        <w:p>
          <w:pPr>
            <w:pStyle w:val="Contents5"/>
            <w:tabs>
              <w:tab w:val="clear" w:pos="7892"/>
              <w:tab w:val="right" w:pos="9026" w:leader="dot"/>
            </w:tabs>
            <w:rPr/>
          </w:pPr>
          <w:hyperlink w:anchor="__RefHeading___Toc179121_1738255347">
            <w:r>
              <w:rPr>
                <w:webHidden/>
                <w:rStyle w:val="IndexLink"/>
                <w:rtl w:val="true"/>
              </w:rPr>
              <w:t xml:space="preserve">روایت </w:t>
            </w:r>
            <w:r>
              <w:rPr>
                <w:rStyle w:val="IndexLink"/>
              </w:rPr>
              <w:t>14</w:t>
            </w:r>
            <w:r>
              <w:rPr>
                <w:rStyle w:val="IndexLink"/>
                <w:rtl w:val="true"/>
              </w:rPr>
              <w:tab/>
            </w:r>
            <w:r>
              <w:rPr>
                <w:rStyle w:val="IndexLink"/>
              </w:rPr>
              <w:t>339</w:t>
            </w:r>
          </w:hyperlink>
        </w:p>
        <w:p>
          <w:pPr>
            <w:pStyle w:val="Contents5"/>
            <w:tabs>
              <w:tab w:val="clear" w:pos="7892"/>
              <w:tab w:val="right" w:pos="9026" w:leader="dot"/>
            </w:tabs>
            <w:rPr/>
          </w:pPr>
          <w:hyperlink w:anchor="__RefHeading___Toc179123_1738255347">
            <w:r>
              <w:rPr>
                <w:webHidden/>
                <w:rStyle w:val="IndexLink"/>
                <w:rtl w:val="true"/>
              </w:rPr>
              <w:t xml:space="preserve">روایت </w:t>
            </w:r>
            <w:r>
              <w:rPr>
                <w:rStyle w:val="IndexLink"/>
              </w:rPr>
              <w:t>15</w:t>
            </w:r>
            <w:r>
              <w:rPr>
                <w:rStyle w:val="IndexLink"/>
                <w:rtl w:val="true"/>
              </w:rPr>
              <w:tab/>
            </w:r>
            <w:r>
              <w:rPr>
                <w:rStyle w:val="IndexLink"/>
              </w:rPr>
              <w:t>339</w:t>
            </w:r>
          </w:hyperlink>
        </w:p>
        <w:p>
          <w:pPr>
            <w:pStyle w:val="Contents5"/>
            <w:tabs>
              <w:tab w:val="clear" w:pos="7892"/>
              <w:tab w:val="right" w:pos="9026" w:leader="dot"/>
            </w:tabs>
            <w:rPr/>
          </w:pPr>
          <w:hyperlink w:anchor="__RefHeading___Toc179125_1738255347">
            <w:r>
              <w:rPr>
                <w:webHidden/>
                <w:rStyle w:val="IndexLink"/>
                <w:rtl w:val="true"/>
              </w:rPr>
              <w:t xml:space="preserve">روایت </w:t>
            </w:r>
            <w:r>
              <w:rPr>
                <w:rStyle w:val="IndexLink"/>
              </w:rPr>
              <w:t>16</w:t>
            </w:r>
            <w:r>
              <w:rPr>
                <w:rStyle w:val="IndexLink"/>
                <w:rtl w:val="true"/>
              </w:rPr>
              <w:tab/>
            </w:r>
            <w:r>
              <w:rPr>
                <w:rStyle w:val="IndexLink"/>
              </w:rPr>
              <w:t>339</w:t>
            </w:r>
          </w:hyperlink>
        </w:p>
        <w:p>
          <w:pPr>
            <w:pStyle w:val="Contents5"/>
            <w:tabs>
              <w:tab w:val="clear" w:pos="7892"/>
              <w:tab w:val="right" w:pos="9026" w:leader="dot"/>
            </w:tabs>
            <w:rPr/>
          </w:pPr>
          <w:hyperlink w:anchor="__RefHeading___Toc179127_1738255347">
            <w:r>
              <w:rPr>
                <w:webHidden/>
                <w:rStyle w:val="IndexLink"/>
                <w:rtl w:val="true"/>
              </w:rPr>
              <w:t>«</w:t>
            </w:r>
            <w:r>
              <w:rPr>
                <w:rStyle w:val="IndexLink"/>
              </w:rPr>
              <w:t>17</w:t>
            </w:r>
            <w:r>
              <w:rPr>
                <w:rStyle w:val="IndexLink"/>
                <w:rtl w:val="true"/>
              </w:rPr>
              <w:t>»</w:t>
              <w:tab/>
            </w:r>
            <w:r>
              <w:rPr>
                <w:rStyle w:val="IndexLink"/>
              </w:rPr>
              <w:t>340</w:t>
            </w:r>
          </w:hyperlink>
        </w:p>
        <w:p>
          <w:pPr>
            <w:pStyle w:val="Contents5"/>
            <w:tabs>
              <w:tab w:val="clear" w:pos="7892"/>
              <w:tab w:val="right" w:pos="9026" w:leader="dot"/>
            </w:tabs>
            <w:rPr/>
          </w:pPr>
          <w:hyperlink w:anchor="__RefHeading___Toc179129_1738255347">
            <w:r>
              <w:rPr>
                <w:webHidden/>
                <w:rStyle w:val="IndexLink"/>
                <w:rtl w:val="true"/>
              </w:rPr>
              <w:t>«</w:t>
            </w:r>
            <w:r>
              <w:rPr>
                <w:rStyle w:val="IndexLink"/>
              </w:rPr>
              <w:t>18</w:t>
            </w:r>
            <w:r>
              <w:rPr>
                <w:rStyle w:val="IndexLink"/>
                <w:rtl w:val="true"/>
              </w:rPr>
              <w:t>»</w:t>
              <w:tab/>
            </w:r>
            <w:r>
              <w:rPr>
                <w:rStyle w:val="IndexLink"/>
              </w:rPr>
              <w:t>340</w:t>
            </w:r>
          </w:hyperlink>
        </w:p>
        <w:p>
          <w:pPr>
            <w:pStyle w:val="Contents5"/>
            <w:tabs>
              <w:tab w:val="clear" w:pos="7892"/>
              <w:tab w:val="right" w:pos="9026" w:leader="dot"/>
            </w:tabs>
            <w:rPr/>
          </w:pPr>
          <w:hyperlink w:anchor="__RefHeading___Toc179131_1738255347">
            <w:r>
              <w:rPr>
                <w:webHidden/>
                <w:rStyle w:val="IndexLink"/>
                <w:rtl w:val="true"/>
              </w:rPr>
              <w:t>«</w:t>
            </w:r>
            <w:r>
              <w:rPr>
                <w:rStyle w:val="IndexLink"/>
              </w:rPr>
              <w:t>19</w:t>
            </w:r>
            <w:r>
              <w:rPr>
                <w:rStyle w:val="IndexLink"/>
                <w:rtl w:val="true"/>
              </w:rPr>
              <w:t>»</w:t>
              <w:tab/>
            </w:r>
            <w:r>
              <w:rPr>
                <w:rStyle w:val="IndexLink"/>
              </w:rPr>
              <w:t>340</w:t>
            </w:r>
          </w:hyperlink>
        </w:p>
        <w:p>
          <w:pPr>
            <w:pStyle w:val="Contents5"/>
            <w:tabs>
              <w:tab w:val="clear" w:pos="7892"/>
              <w:tab w:val="right" w:pos="9026" w:leader="dot"/>
            </w:tabs>
            <w:rPr/>
          </w:pPr>
          <w:hyperlink w:anchor="__RefHeading___Toc179133_1738255347">
            <w:r>
              <w:rPr>
                <w:webHidden/>
                <w:rStyle w:val="IndexLink"/>
                <w:rtl w:val="true"/>
              </w:rPr>
              <w:t xml:space="preserve">روایت </w:t>
            </w:r>
            <w:r>
              <w:rPr>
                <w:rStyle w:val="IndexLink"/>
              </w:rPr>
              <w:t>17</w:t>
            </w:r>
            <w:r>
              <w:rPr>
                <w:rStyle w:val="IndexLink"/>
                <w:rtl w:val="true"/>
              </w:rPr>
              <w:tab/>
            </w:r>
            <w:r>
              <w:rPr>
                <w:rStyle w:val="IndexLink"/>
              </w:rPr>
              <w:t>340</w:t>
            </w:r>
          </w:hyperlink>
        </w:p>
        <w:p>
          <w:pPr>
            <w:pStyle w:val="Contents5"/>
            <w:tabs>
              <w:tab w:val="clear" w:pos="7892"/>
              <w:tab w:val="right" w:pos="9026" w:leader="dot"/>
            </w:tabs>
            <w:rPr/>
          </w:pPr>
          <w:hyperlink w:anchor="__RefHeading___Toc179135_1738255347">
            <w:r>
              <w:rPr>
                <w:webHidden/>
                <w:rStyle w:val="IndexLink"/>
                <w:rtl w:val="true"/>
              </w:rPr>
              <w:t xml:space="preserve">روایت </w:t>
            </w:r>
            <w:r>
              <w:rPr>
                <w:rStyle w:val="IndexLink"/>
              </w:rPr>
              <w:t>18</w:t>
            </w:r>
            <w:r>
              <w:rPr>
                <w:rStyle w:val="IndexLink"/>
                <w:rtl w:val="true"/>
              </w:rPr>
              <w:tab/>
            </w:r>
            <w:r>
              <w:rPr>
                <w:rStyle w:val="IndexLink"/>
              </w:rPr>
              <w:t>341</w:t>
            </w:r>
          </w:hyperlink>
        </w:p>
        <w:p>
          <w:pPr>
            <w:pStyle w:val="Contents5"/>
            <w:tabs>
              <w:tab w:val="clear" w:pos="7892"/>
              <w:tab w:val="right" w:pos="9026" w:leader="dot"/>
            </w:tabs>
            <w:rPr/>
          </w:pPr>
          <w:hyperlink w:anchor="__RefHeading___Toc179137_1738255347">
            <w:r>
              <w:rPr>
                <w:webHidden/>
                <w:rStyle w:val="IndexLink"/>
                <w:rtl w:val="true"/>
              </w:rPr>
              <w:t xml:space="preserve">روایت </w:t>
            </w:r>
            <w:r>
              <w:rPr>
                <w:rStyle w:val="IndexLink"/>
              </w:rPr>
              <w:t>19</w:t>
            </w:r>
            <w:r>
              <w:rPr>
                <w:rStyle w:val="IndexLink"/>
                <w:rtl w:val="true"/>
              </w:rPr>
              <w:tab/>
            </w:r>
            <w:r>
              <w:rPr>
                <w:rStyle w:val="IndexLink"/>
              </w:rPr>
              <w:t>341</w:t>
            </w:r>
          </w:hyperlink>
        </w:p>
        <w:p>
          <w:pPr>
            <w:pStyle w:val="Contents5"/>
            <w:tabs>
              <w:tab w:val="clear" w:pos="7892"/>
              <w:tab w:val="right" w:pos="9026" w:leader="dot"/>
            </w:tabs>
            <w:rPr/>
          </w:pPr>
          <w:hyperlink w:anchor="__RefHeading___Toc179139_1738255347">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179141_1738255347">
            <w:r>
              <w:rPr>
                <w:webHidden/>
                <w:rStyle w:val="IndexLink"/>
                <w:rtl w:val="true"/>
              </w:rPr>
              <w:t>توضیح</w:t>
            </w:r>
            <w:r>
              <w:rPr>
                <w:rStyle w:val="IndexLink"/>
                <w:rtl w:val="true"/>
              </w:rPr>
              <w:tab/>
            </w:r>
            <w:r>
              <w:rPr>
                <w:rStyle w:val="IndexLink"/>
              </w:rPr>
              <w:t>342</w:t>
            </w:r>
          </w:hyperlink>
        </w:p>
        <w:p>
          <w:pPr>
            <w:pStyle w:val="Contents3"/>
            <w:tabs>
              <w:tab w:val="clear" w:pos="8459"/>
              <w:tab w:val="right" w:pos="9026" w:leader="dot"/>
            </w:tabs>
            <w:rPr/>
          </w:pPr>
          <w:hyperlink w:anchor="__RefHeading___Toc179143_1738255347">
            <w:r>
              <w:rPr>
                <w:webHidden/>
                <w:rStyle w:val="IndexLink"/>
                <w:rtl w:val="true"/>
              </w:rPr>
              <w:t xml:space="preserve">باب </w:t>
            </w:r>
            <w:r>
              <w:rPr>
                <w:rStyle w:val="IndexLink"/>
              </w:rPr>
              <w:t>82</w:t>
            </w:r>
            <w:r>
              <w:rPr>
                <w:rStyle w:val="IndexLink"/>
                <w:rtl w:val="true"/>
              </w:rPr>
              <w:t xml:space="preserve"> </w:t>
            </w:r>
            <w:r>
              <w:rPr>
                <w:rStyle w:val="IndexLink"/>
                <w:rtl w:val="true"/>
              </w:rPr>
              <w:t>إراءته عليه السلام ملكوت السماوات و الأرض و عروجه إلي السماء</w:t>
            </w:r>
            <w:r>
              <w:rPr>
                <w:rStyle w:val="IndexLink"/>
                <w:rtl w:val="true"/>
              </w:rPr>
              <w:tab/>
            </w:r>
            <w:r>
              <w:rPr>
                <w:rStyle w:val="IndexLink"/>
              </w:rPr>
              <w:t>344</w:t>
            </w:r>
          </w:hyperlink>
        </w:p>
        <w:p>
          <w:pPr>
            <w:pStyle w:val="Contents4"/>
            <w:tabs>
              <w:tab w:val="clear" w:pos="8176"/>
              <w:tab w:val="right" w:pos="9026" w:leader="dot"/>
            </w:tabs>
            <w:rPr/>
          </w:pPr>
          <w:hyperlink w:anchor="__RefHeading___Toc179145_1738255347">
            <w:r>
              <w:rPr>
                <w:webHidden/>
                <w:rStyle w:val="IndexLink"/>
                <w:rtl w:val="true"/>
              </w:rPr>
              <w:t>الأخبار</w:t>
            </w:r>
            <w:r>
              <w:rPr>
                <w:rStyle w:val="IndexLink"/>
                <w:rtl w:val="true"/>
              </w:rPr>
              <w:tab/>
            </w:r>
            <w:r>
              <w:rPr>
                <w:rStyle w:val="IndexLink"/>
              </w:rPr>
              <w:t>344</w:t>
            </w:r>
          </w:hyperlink>
        </w:p>
        <w:p>
          <w:pPr>
            <w:pStyle w:val="Contents5"/>
            <w:tabs>
              <w:tab w:val="clear" w:pos="7892"/>
              <w:tab w:val="right" w:pos="9026" w:leader="dot"/>
            </w:tabs>
            <w:rPr/>
          </w:pPr>
          <w:hyperlink w:anchor="__RefHeading___Toc179147_1738255347">
            <w:r>
              <w:rPr>
                <w:webHidden/>
                <w:rStyle w:val="IndexLink"/>
                <w:rtl w:val="true"/>
              </w:rPr>
              <w:t>«</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179149_1738255347">
            <w:r>
              <w:rPr>
                <w:webHidden/>
                <w:rStyle w:val="IndexLink"/>
                <w:rtl w:val="true"/>
              </w:rPr>
              <w:t>«</w:t>
            </w:r>
            <w:r>
              <w:rPr>
                <w:rStyle w:val="IndexLink"/>
              </w:rPr>
              <w:t>2</w:t>
            </w:r>
            <w:r>
              <w:rPr>
                <w:rStyle w:val="IndexLink"/>
                <w:rtl w:val="true"/>
              </w:rPr>
              <w:t>»</w:t>
              <w:tab/>
            </w:r>
            <w:r>
              <w:rPr>
                <w:rStyle w:val="IndexLink"/>
              </w:rPr>
              <w:t>344</w:t>
            </w:r>
          </w:hyperlink>
        </w:p>
        <w:p>
          <w:pPr>
            <w:pStyle w:val="Contents3"/>
            <w:tabs>
              <w:tab w:val="clear" w:pos="8459"/>
              <w:tab w:val="right" w:pos="9026" w:leader="dot"/>
            </w:tabs>
            <w:rPr/>
          </w:pPr>
          <w:hyperlink w:anchor="__RefHeading___Toc179151_1738255347">
            <w:r>
              <w:rPr>
                <w:webHidden/>
                <w:rStyle w:val="IndexLink"/>
                <w:rtl w:val="true"/>
              </w:rPr>
              <w:t xml:space="preserve">باب هشتاد و دوم </w:t>
            </w:r>
            <w:r>
              <w:rPr>
                <w:rStyle w:val="IndexLink"/>
                <w:rtl w:val="true"/>
              </w:rPr>
              <w:t xml:space="preserve">: </w:t>
            </w:r>
            <w:r>
              <w:rPr>
                <w:rStyle w:val="IndexLink"/>
                <w:rtl w:val="true"/>
              </w:rPr>
              <w:t>نشان دادن ملکوت آسمان ها و زمین به امیرالمؤمنین علیه السّلام و عروج وی به آسمان</w:t>
            </w:r>
            <w:r>
              <w:rPr>
                <w:rStyle w:val="IndexLink"/>
                <w:rtl w:val="true"/>
              </w:rPr>
              <w:tab/>
            </w:r>
            <w:r>
              <w:rPr>
                <w:rStyle w:val="IndexLink"/>
              </w:rPr>
              <w:t>344</w:t>
            </w:r>
          </w:hyperlink>
        </w:p>
        <w:p>
          <w:pPr>
            <w:pStyle w:val="Contents4"/>
            <w:tabs>
              <w:tab w:val="clear" w:pos="8176"/>
              <w:tab w:val="right" w:pos="9026" w:leader="dot"/>
            </w:tabs>
            <w:rPr/>
          </w:pPr>
          <w:hyperlink w:anchor="__RefHeading___Toc179153_1738255347">
            <w:r>
              <w:rPr>
                <w:webHidden/>
                <w:rStyle w:val="IndexLink"/>
                <w:rtl w:val="true"/>
              </w:rPr>
              <w:t>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179155_1738255347">
            <w:r>
              <w:rPr>
                <w:webHidden/>
                <w:rStyle w:val="IndexLink"/>
                <w:rtl w:val="true"/>
              </w:rPr>
              <w:t xml:space="preserve">روایت </w:t>
            </w:r>
            <w:r>
              <w:rPr>
                <w:rStyle w:val="IndexLink"/>
              </w:rPr>
              <w:t>1</w:t>
            </w:r>
            <w:r>
              <w:rPr>
                <w:rStyle w:val="IndexLink"/>
                <w:rtl w:val="true"/>
              </w:rPr>
              <w:tab/>
            </w:r>
            <w:r>
              <w:rPr>
                <w:rStyle w:val="IndexLink"/>
              </w:rPr>
              <w:t>344</w:t>
            </w:r>
          </w:hyperlink>
        </w:p>
        <w:p>
          <w:pPr>
            <w:pStyle w:val="Contents5"/>
            <w:tabs>
              <w:tab w:val="clear" w:pos="7892"/>
              <w:tab w:val="right" w:pos="9026" w:leader="dot"/>
            </w:tabs>
            <w:rPr/>
          </w:pPr>
          <w:hyperlink w:anchor="__RefHeading___Toc179157_1738255347">
            <w:r>
              <w:rPr>
                <w:webHidden/>
                <w:rStyle w:val="IndexLink"/>
                <w:rtl w:val="true"/>
              </w:rPr>
              <w:t xml:space="preserve">روایت </w:t>
            </w:r>
            <w:r>
              <w:rPr>
                <w:rStyle w:val="IndexLink"/>
              </w:rPr>
              <w:t>2</w:t>
            </w:r>
            <w:r>
              <w:rPr>
                <w:rStyle w:val="IndexLink"/>
                <w:rtl w:val="true"/>
              </w:rPr>
              <w:tab/>
            </w:r>
            <w:r>
              <w:rPr>
                <w:rStyle w:val="IndexLink"/>
              </w:rPr>
              <w:t>344</w:t>
            </w:r>
          </w:hyperlink>
        </w:p>
        <w:p>
          <w:pPr>
            <w:pStyle w:val="Contents5"/>
            <w:tabs>
              <w:tab w:val="clear" w:pos="7892"/>
              <w:tab w:val="right" w:pos="9026" w:leader="dot"/>
            </w:tabs>
            <w:rPr/>
          </w:pPr>
          <w:hyperlink w:anchor="__RefHeading___Toc179159_1738255347">
            <w:r>
              <w:rPr>
                <w:webHidden/>
                <w:rStyle w:val="IndexLink"/>
                <w:rtl w:val="true"/>
              </w:rPr>
              <w:t>«</w:t>
            </w:r>
            <w:r>
              <w:rPr>
                <w:rStyle w:val="IndexLink"/>
              </w:rPr>
              <w:t>3</w:t>
            </w:r>
            <w:r>
              <w:rPr>
                <w:rStyle w:val="IndexLink"/>
                <w:rtl w:val="true"/>
              </w:rPr>
              <w:t>»</w:t>
              <w:tab/>
            </w:r>
            <w:r>
              <w:rPr>
                <w:rStyle w:val="IndexLink"/>
              </w:rPr>
              <w:t>346</w:t>
            </w:r>
          </w:hyperlink>
        </w:p>
        <w:p>
          <w:pPr>
            <w:pStyle w:val="Contents5"/>
            <w:tabs>
              <w:tab w:val="clear" w:pos="7892"/>
              <w:tab w:val="right" w:pos="9026" w:leader="dot"/>
            </w:tabs>
            <w:rPr/>
          </w:pPr>
          <w:hyperlink w:anchor="__RefHeading___Toc179161_1738255347">
            <w:r>
              <w:rPr>
                <w:webHidden/>
                <w:rStyle w:val="IndexLink"/>
                <w:rtl w:val="true"/>
              </w:rPr>
              <w:t xml:space="preserve">روایت </w:t>
            </w:r>
            <w:r>
              <w:rPr>
                <w:rStyle w:val="IndexLink"/>
              </w:rPr>
              <w:t>3</w:t>
            </w:r>
            <w:r>
              <w:rPr>
                <w:rStyle w:val="IndexLink"/>
                <w:rtl w:val="true"/>
              </w:rPr>
              <w:tab/>
            </w:r>
            <w:r>
              <w:rPr>
                <w:rStyle w:val="IndexLink"/>
              </w:rPr>
              <w:t>346</w:t>
            </w:r>
          </w:hyperlink>
        </w:p>
        <w:p>
          <w:pPr>
            <w:pStyle w:val="Contents5"/>
            <w:tabs>
              <w:tab w:val="clear" w:pos="7892"/>
              <w:tab w:val="right" w:pos="9026" w:leader="dot"/>
            </w:tabs>
            <w:rPr/>
          </w:pPr>
          <w:hyperlink w:anchor="__RefHeading___Toc179163_1738255347">
            <w:r>
              <w:rPr>
                <w:webHidden/>
                <w:rStyle w:val="IndexLink"/>
                <w:rtl w:val="true"/>
              </w:rPr>
              <w:t>«</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179165_1738255347">
            <w:r>
              <w:rPr>
                <w:webHidden/>
                <w:rStyle w:val="IndexLink"/>
                <w:rtl w:val="true"/>
              </w:rPr>
              <w:t xml:space="preserve">روایت </w:t>
            </w:r>
            <w:r>
              <w:rPr>
                <w:rStyle w:val="IndexLink"/>
              </w:rPr>
              <w:t>4</w:t>
            </w:r>
            <w:r>
              <w:rPr>
                <w:rStyle w:val="IndexLink"/>
                <w:rtl w:val="true"/>
              </w:rPr>
              <w:tab/>
            </w:r>
            <w:r>
              <w:rPr>
                <w:rStyle w:val="IndexLink"/>
              </w:rPr>
              <w:t>350</w:t>
            </w:r>
          </w:hyperlink>
        </w:p>
        <w:p>
          <w:pPr>
            <w:pStyle w:val="Contents3"/>
            <w:tabs>
              <w:tab w:val="clear" w:pos="8459"/>
              <w:tab w:val="right" w:pos="9026" w:leader="dot"/>
            </w:tabs>
            <w:rPr/>
          </w:pPr>
          <w:hyperlink w:anchor="__RefHeading___Toc179167_1738255347">
            <w:r>
              <w:rPr>
                <w:webHidden/>
                <w:rStyle w:val="IndexLink"/>
                <w:rtl w:val="true"/>
              </w:rPr>
              <w:t xml:space="preserve">باب </w:t>
            </w:r>
            <w:r>
              <w:rPr>
                <w:rStyle w:val="IndexLink"/>
              </w:rPr>
              <w:t>83</w:t>
            </w:r>
            <w:r>
              <w:rPr>
                <w:rStyle w:val="IndexLink"/>
                <w:rtl w:val="true"/>
              </w:rPr>
              <w:t xml:space="preserve"> </w:t>
            </w:r>
            <w:r>
              <w:rPr>
                <w:rStyle w:val="IndexLink"/>
                <w:rtl w:val="true"/>
              </w:rPr>
              <w:t>ما وصف إبليس لعنه الله و الجن من مناقبه عليه السلام و استيلائه عليهم و جهاده معهم</w:t>
            </w:r>
            <w:r>
              <w:rPr>
                <w:rStyle w:val="IndexLink"/>
                <w:rtl w:val="true"/>
              </w:rPr>
              <w:tab/>
            </w:r>
            <w:r>
              <w:rPr>
                <w:rStyle w:val="IndexLink"/>
              </w:rPr>
              <w:t>352</w:t>
            </w:r>
          </w:hyperlink>
        </w:p>
        <w:p>
          <w:pPr>
            <w:pStyle w:val="Contents4"/>
            <w:tabs>
              <w:tab w:val="clear" w:pos="8176"/>
              <w:tab w:val="right" w:pos="9026" w:leader="dot"/>
            </w:tabs>
            <w:rPr/>
          </w:pPr>
          <w:hyperlink w:anchor="__RefHeading___Toc179169_1738255347">
            <w:r>
              <w:rPr>
                <w:webHidden/>
                <w:rStyle w:val="IndexLink"/>
                <w:rtl w:val="true"/>
              </w:rPr>
              <w:t>الأخبار</w:t>
            </w:r>
            <w:r>
              <w:rPr>
                <w:rStyle w:val="IndexLink"/>
                <w:rtl w:val="true"/>
              </w:rPr>
              <w:tab/>
            </w:r>
            <w:r>
              <w:rPr>
                <w:rStyle w:val="IndexLink"/>
              </w:rPr>
              <w:t>352</w:t>
            </w:r>
          </w:hyperlink>
        </w:p>
        <w:p>
          <w:pPr>
            <w:pStyle w:val="Contents5"/>
            <w:tabs>
              <w:tab w:val="clear" w:pos="7892"/>
              <w:tab w:val="right" w:pos="9026" w:leader="dot"/>
            </w:tabs>
            <w:rPr/>
          </w:pPr>
          <w:hyperlink w:anchor="__RefHeading___Toc179171_1738255347">
            <w:r>
              <w:rPr>
                <w:webHidden/>
                <w:rStyle w:val="IndexLink"/>
                <w:rtl w:val="true"/>
              </w:rPr>
              <w:t>«</w:t>
            </w:r>
            <w:r>
              <w:rPr>
                <w:rStyle w:val="IndexLink"/>
              </w:rPr>
              <w:t>1</w:t>
            </w:r>
            <w:r>
              <w:rPr>
                <w:rStyle w:val="IndexLink"/>
                <w:rtl w:val="true"/>
              </w:rPr>
              <w:t>»</w:t>
              <w:tab/>
            </w:r>
            <w:r>
              <w:rPr>
                <w:rStyle w:val="IndexLink"/>
              </w:rPr>
              <w:t>352</w:t>
            </w:r>
          </w:hyperlink>
        </w:p>
        <w:p>
          <w:pPr>
            <w:pStyle w:val="Contents3"/>
            <w:tabs>
              <w:tab w:val="clear" w:pos="8459"/>
              <w:tab w:val="right" w:pos="9026" w:leader="dot"/>
            </w:tabs>
            <w:rPr/>
          </w:pPr>
          <w:hyperlink w:anchor="__RefHeading___Toc179173_1738255347">
            <w:r>
              <w:rPr>
                <w:webHidden/>
                <w:rStyle w:val="IndexLink"/>
                <w:rtl w:val="true"/>
              </w:rPr>
              <w:t xml:space="preserve">باب هشتاد و سوم </w:t>
            </w:r>
            <w:r>
              <w:rPr>
                <w:rStyle w:val="IndexLink"/>
                <w:rtl w:val="true"/>
              </w:rPr>
              <w:t xml:space="preserve">: </w:t>
            </w:r>
            <w:r>
              <w:rPr>
                <w:rStyle w:val="IndexLink"/>
                <w:rtl w:val="true"/>
              </w:rPr>
              <w:t>آنچه از مناقب امیرالمؤمنین علیه السّلام که بر زبان ابلیس لعنه الله و جنّیان جاری شده و تسلط آن حضرت بر ایشان و مبارزه اش با آن ها</w:t>
            </w:r>
            <w:r>
              <w:rPr>
                <w:rStyle w:val="IndexLink"/>
                <w:rtl w:val="true"/>
              </w:rPr>
              <w:tab/>
            </w:r>
            <w:r>
              <w:rPr>
                <w:rStyle w:val="IndexLink"/>
              </w:rPr>
              <w:t>352</w:t>
            </w:r>
          </w:hyperlink>
        </w:p>
        <w:p>
          <w:pPr>
            <w:pStyle w:val="Contents4"/>
            <w:tabs>
              <w:tab w:val="clear" w:pos="8176"/>
              <w:tab w:val="right" w:pos="9026" w:leader="dot"/>
            </w:tabs>
            <w:rPr/>
          </w:pPr>
          <w:hyperlink w:anchor="__RefHeading___Toc179175_1738255347">
            <w:r>
              <w:rPr>
                <w:webHidden/>
                <w:rStyle w:val="IndexLink"/>
                <w:rtl w:val="true"/>
              </w:rPr>
              <w:t>روایات</w:t>
            </w:r>
            <w:r>
              <w:rPr>
                <w:rStyle w:val="IndexLink"/>
                <w:rtl w:val="true"/>
              </w:rPr>
              <w:tab/>
            </w:r>
            <w:r>
              <w:rPr>
                <w:rStyle w:val="IndexLink"/>
              </w:rPr>
              <w:t>352</w:t>
            </w:r>
          </w:hyperlink>
        </w:p>
        <w:p>
          <w:pPr>
            <w:pStyle w:val="Contents5"/>
            <w:tabs>
              <w:tab w:val="clear" w:pos="7892"/>
              <w:tab w:val="right" w:pos="9026" w:leader="dot"/>
            </w:tabs>
            <w:rPr/>
          </w:pPr>
          <w:hyperlink w:anchor="__RefHeading___Toc179177_1738255347">
            <w:r>
              <w:rPr>
                <w:webHidden/>
                <w:rStyle w:val="IndexLink"/>
                <w:rtl w:val="true"/>
              </w:rPr>
              <w:t xml:space="preserve">روایت </w:t>
            </w:r>
            <w:r>
              <w:rPr>
                <w:rStyle w:val="IndexLink"/>
              </w:rPr>
              <w:t>1</w:t>
            </w:r>
            <w:r>
              <w:rPr>
                <w:rStyle w:val="IndexLink"/>
                <w:rtl w:val="true"/>
              </w:rPr>
              <w:tab/>
            </w:r>
            <w:r>
              <w:rPr>
                <w:rStyle w:val="IndexLink"/>
              </w:rPr>
              <w:t>352</w:t>
            </w:r>
          </w:hyperlink>
        </w:p>
        <w:p>
          <w:pPr>
            <w:pStyle w:val="Contents5"/>
            <w:tabs>
              <w:tab w:val="clear" w:pos="7892"/>
              <w:tab w:val="right" w:pos="9026" w:leader="dot"/>
            </w:tabs>
            <w:rPr/>
          </w:pPr>
          <w:hyperlink w:anchor="__RefHeading___Toc179179_1738255347">
            <w:r>
              <w:rPr>
                <w:webHidden/>
                <w:rStyle w:val="IndexLink"/>
                <w:rtl w:val="true"/>
              </w:rPr>
              <w:t>بيان</w:t>
            </w:r>
            <w:r>
              <w:rPr>
                <w:rStyle w:val="IndexLink"/>
                <w:rtl w:val="true"/>
              </w:rPr>
              <w:tab/>
            </w:r>
            <w:r>
              <w:rPr>
                <w:rStyle w:val="IndexLink"/>
              </w:rPr>
              <w:t>354</w:t>
            </w:r>
          </w:hyperlink>
        </w:p>
        <w:p>
          <w:pPr>
            <w:pStyle w:val="Contents5"/>
            <w:tabs>
              <w:tab w:val="clear" w:pos="7892"/>
              <w:tab w:val="right" w:pos="9026" w:leader="dot"/>
            </w:tabs>
            <w:rPr/>
          </w:pPr>
          <w:hyperlink w:anchor="__RefHeading___Toc179181_1738255347">
            <w:r>
              <w:rPr>
                <w:webHidden/>
                <w:rStyle w:val="IndexLink"/>
                <w:rtl w:val="true"/>
              </w:rPr>
              <w:t>«</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179183_1738255347">
            <w:r>
              <w:rPr>
                <w:webHidden/>
                <w:rStyle w:val="IndexLink"/>
                <w:rtl w:val="true"/>
              </w:rPr>
              <w:t>«</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179185_1738255347">
            <w:r>
              <w:rPr>
                <w:webHidden/>
                <w:rStyle w:val="IndexLink"/>
                <w:rtl w:val="true"/>
              </w:rPr>
              <w:t>توضیح</w:t>
            </w:r>
            <w:r>
              <w:rPr>
                <w:rStyle w:val="IndexLink"/>
                <w:rtl w:val="true"/>
              </w:rPr>
              <w:tab/>
            </w:r>
            <w:r>
              <w:rPr>
                <w:rStyle w:val="IndexLink"/>
              </w:rPr>
              <w:t>354</w:t>
            </w:r>
          </w:hyperlink>
        </w:p>
        <w:p>
          <w:pPr>
            <w:pStyle w:val="Contents5"/>
            <w:tabs>
              <w:tab w:val="clear" w:pos="7892"/>
              <w:tab w:val="right" w:pos="9026" w:leader="dot"/>
            </w:tabs>
            <w:rPr/>
          </w:pPr>
          <w:hyperlink w:anchor="__RefHeading___Toc179187_1738255347">
            <w:r>
              <w:rPr>
                <w:webHidden/>
                <w:rStyle w:val="IndexLink"/>
                <w:rtl w:val="true"/>
              </w:rPr>
              <w:t xml:space="preserve">روایت </w:t>
            </w:r>
            <w:r>
              <w:rPr>
                <w:rStyle w:val="IndexLink"/>
              </w:rPr>
              <w:t>2</w:t>
            </w:r>
            <w:r>
              <w:rPr>
                <w:rStyle w:val="IndexLink"/>
                <w:rtl w:val="true"/>
              </w:rPr>
              <w:tab/>
            </w:r>
            <w:r>
              <w:rPr>
                <w:rStyle w:val="IndexLink"/>
              </w:rPr>
              <w:t>354</w:t>
            </w:r>
          </w:hyperlink>
        </w:p>
        <w:p>
          <w:pPr>
            <w:pStyle w:val="Contents5"/>
            <w:tabs>
              <w:tab w:val="clear" w:pos="7892"/>
              <w:tab w:val="right" w:pos="9026" w:leader="dot"/>
            </w:tabs>
            <w:rPr/>
          </w:pPr>
          <w:hyperlink w:anchor="__RefHeading___Toc179189_1738255347">
            <w:r>
              <w:rPr>
                <w:webHidden/>
                <w:rStyle w:val="IndexLink"/>
                <w:rtl w:val="true"/>
              </w:rPr>
              <w:t xml:space="preserve">روایت </w:t>
            </w:r>
            <w:r>
              <w:rPr>
                <w:rStyle w:val="IndexLink"/>
              </w:rPr>
              <w:t>3</w:t>
            </w:r>
            <w:r>
              <w:rPr>
                <w:rStyle w:val="IndexLink"/>
                <w:rtl w:val="true"/>
              </w:rPr>
              <w:tab/>
            </w:r>
            <w:r>
              <w:rPr>
                <w:rStyle w:val="IndexLink"/>
              </w:rPr>
              <w:t>355</w:t>
            </w:r>
          </w:hyperlink>
        </w:p>
        <w:p>
          <w:pPr>
            <w:pStyle w:val="Contents5"/>
            <w:tabs>
              <w:tab w:val="clear" w:pos="7892"/>
              <w:tab w:val="right" w:pos="9026" w:leader="dot"/>
            </w:tabs>
            <w:rPr/>
          </w:pPr>
          <w:hyperlink w:anchor="__RefHeading___Toc179191_1738255347">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179193_1738255347">
            <w:r>
              <w:rPr>
                <w:webHidden/>
                <w:rStyle w:val="IndexLink"/>
                <w:rtl w:val="true"/>
              </w:rPr>
              <w:t xml:space="preserve">روایت </w:t>
            </w:r>
            <w:r>
              <w:rPr>
                <w:rStyle w:val="IndexLink"/>
              </w:rPr>
              <w:t>4</w:t>
            </w:r>
            <w:r>
              <w:rPr>
                <w:rStyle w:val="IndexLink"/>
                <w:rtl w:val="true"/>
              </w:rPr>
              <w:tab/>
            </w:r>
            <w:r>
              <w:rPr>
                <w:rStyle w:val="IndexLink"/>
              </w:rPr>
              <w:t>356</w:t>
            </w:r>
          </w:hyperlink>
        </w:p>
        <w:p>
          <w:pPr>
            <w:pStyle w:val="Contents5"/>
            <w:tabs>
              <w:tab w:val="clear" w:pos="7892"/>
              <w:tab w:val="right" w:pos="9026" w:leader="dot"/>
            </w:tabs>
            <w:rPr/>
          </w:pPr>
          <w:hyperlink w:anchor="__RefHeading___Toc179195_1738255347">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179197_1738255347">
            <w:r>
              <w:rPr>
                <w:webHidden/>
                <w:rStyle w:val="IndexLink"/>
                <w:rtl w:val="true"/>
              </w:rPr>
              <w:t>توضیح</w:t>
            </w:r>
            <w:r>
              <w:rPr>
                <w:rStyle w:val="IndexLink"/>
                <w:rtl w:val="true"/>
              </w:rPr>
              <w:tab/>
            </w:r>
            <w:r>
              <w:rPr>
                <w:rStyle w:val="IndexLink"/>
              </w:rPr>
              <w:t>359</w:t>
            </w:r>
          </w:hyperlink>
        </w:p>
        <w:p>
          <w:pPr>
            <w:pStyle w:val="Contents5"/>
            <w:tabs>
              <w:tab w:val="clear" w:pos="7892"/>
              <w:tab w:val="right" w:pos="9026" w:leader="dot"/>
            </w:tabs>
            <w:rPr/>
          </w:pPr>
          <w:hyperlink w:anchor="__RefHeading___Toc179199_1738255347">
            <w:r>
              <w:rPr>
                <w:webHidden/>
                <w:rStyle w:val="IndexLink"/>
                <w:rtl w:val="true"/>
              </w:rPr>
              <w:t>«</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179201_1738255347">
            <w:r>
              <w:rPr>
                <w:webHidden/>
                <w:rStyle w:val="IndexLink"/>
                <w:rtl w:val="true"/>
              </w:rPr>
              <w:t>«</w:t>
            </w:r>
            <w:r>
              <w:rPr>
                <w:rStyle w:val="IndexLink"/>
              </w:rPr>
              <w:t>6</w:t>
            </w:r>
            <w:r>
              <w:rPr>
                <w:rStyle w:val="IndexLink"/>
                <w:rtl w:val="true"/>
              </w:rPr>
              <w:t>»</w:t>
              <w:tab/>
            </w:r>
            <w:r>
              <w:rPr>
                <w:rStyle w:val="IndexLink"/>
              </w:rPr>
              <w:t>360</w:t>
            </w:r>
          </w:hyperlink>
        </w:p>
        <w:p>
          <w:pPr>
            <w:pStyle w:val="Contents5"/>
            <w:tabs>
              <w:tab w:val="clear" w:pos="7892"/>
              <w:tab w:val="right" w:pos="9026" w:leader="dot"/>
            </w:tabs>
            <w:rPr/>
          </w:pPr>
          <w:hyperlink w:anchor="__RefHeading___Toc179203_1738255347">
            <w:r>
              <w:rPr>
                <w:webHidden/>
                <w:rStyle w:val="IndexLink"/>
                <w:rtl w:val="true"/>
              </w:rPr>
              <w:t xml:space="preserve">روایت </w:t>
            </w:r>
            <w:r>
              <w:rPr>
                <w:rStyle w:val="IndexLink"/>
              </w:rPr>
              <w:t>5</w:t>
            </w:r>
            <w:r>
              <w:rPr>
                <w:rStyle w:val="IndexLink"/>
                <w:rtl w:val="true"/>
              </w:rPr>
              <w:tab/>
            </w:r>
            <w:r>
              <w:rPr>
                <w:rStyle w:val="IndexLink"/>
              </w:rPr>
              <w:t>360</w:t>
            </w:r>
          </w:hyperlink>
        </w:p>
        <w:p>
          <w:pPr>
            <w:pStyle w:val="Contents5"/>
            <w:tabs>
              <w:tab w:val="clear" w:pos="7892"/>
              <w:tab w:val="right" w:pos="9026" w:leader="dot"/>
            </w:tabs>
            <w:rPr/>
          </w:pPr>
          <w:hyperlink w:anchor="__RefHeading___Toc179205_1738255347">
            <w:r>
              <w:rPr>
                <w:webHidden/>
                <w:rStyle w:val="IndexLink"/>
                <w:rtl w:val="true"/>
              </w:rPr>
              <w:t xml:space="preserve">روایت </w:t>
            </w:r>
            <w:r>
              <w:rPr>
                <w:rStyle w:val="IndexLink"/>
              </w:rPr>
              <w:t>6</w:t>
            </w:r>
            <w:r>
              <w:rPr>
                <w:rStyle w:val="IndexLink"/>
                <w:rtl w:val="true"/>
              </w:rPr>
              <w:tab/>
            </w:r>
            <w:r>
              <w:rPr>
                <w:rStyle w:val="IndexLink"/>
              </w:rPr>
              <w:t>361</w:t>
            </w:r>
          </w:hyperlink>
        </w:p>
        <w:p>
          <w:pPr>
            <w:pStyle w:val="Contents5"/>
            <w:tabs>
              <w:tab w:val="clear" w:pos="7892"/>
              <w:tab w:val="right" w:pos="9026" w:leader="dot"/>
            </w:tabs>
            <w:rPr/>
          </w:pPr>
          <w:hyperlink w:anchor="__RefHeading___Toc179207_1738255347">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179209_1738255347">
            <w:r>
              <w:rPr>
                <w:webHidden/>
                <w:rStyle w:val="IndexLink"/>
                <w:rtl w:val="true"/>
              </w:rPr>
              <w:t>«</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179211_1738255347">
            <w:r>
              <w:rPr>
                <w:webHidden/>
                <w:rStyle w:val="IndexLink"/>
                <w:rtl w:val="true"/>
              </w:rPr>
              <w:t xml:space="preserve">روایت </w:t>
            </w:r>
            <w:r>
              <w:rPr>
                <w:rStyle w:val="IndexLink"/>
              </w:rPr>
              <w:t>7</w:t>
            </w:r>
            <w:r>
              <w:rPr>
                <w:rStyle w:val="IndexLink"/>
                <w:rtl w:val="true"/>
              </w:rPr>
              <w:tab/>
            </w:r>
            <w:r>
              <w:rPr>
                <w:rStyle w:val="IndexLink"/>
              </w:rPr>
              <w:t>362</w:t>
            </w:r>
          </w:hyperlink>
        </w:p>
        <w:p>
          <w:pPr>
            <w:pStyle w:val="Contents5"/>
            <w:tabs>
              <w:tab w:val="clear" w:pos="7892"/>
              <w:tab w:val="right" w:pos="9026" w:leader="dot"/>
            </w:tabs>
            <w:rPr/>
          </w:pPr>
          <w:hyperlink w:anchor="__RefHeading___Toc179213_1738255347">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179215_1738255347">
            <w:r>
              <w:rPr>
                <w:webHidden/>
                <w:rStyle w:val="IndexLink"/>
                <w:rtl w:val="true"/>
              </w:rPr>
              <w:t>«</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179217_1738255347">
            <w:r>
              <w:rPr>
                <w:webHidden/>
                <w:rStyle w:val="IndexLink"/>
                <w:rtl w:val="true"/>
              </w:rPr>
              <w:t xml:space="preserve">روایت </w:t>
            </w:r>
            <w:r>
              <w:rPr>
                <w:rStyle w:val="IndexLink"/>
              </w:rPr>
              <w:t>9</w:t>
            </w:r>
            <w:r>
              <w:rPr>
                <w:rStyle w:val="IndexLink"/>
                <w:rtl w:val="true"/>
              </w:rPr>
              <w:tab/>
            </w:r>
            <w:r>
              <w:rPr>
                <w:rStyle w:val="IndexLink"/>
              </w:rPr>
              <w:t>364</w:t>
            </w:r>
          </w:hyperlink>
        </w:p>
        <w:p>
          <w:pPr>
            <w:pStyle w:val="Contents5"/>
            <w:tabs>
              <w:tab w:val="clear" w:pos="7892"/>
              <w:tab w:val="right" w:pos="9026" w:leader="dot"/>
            </w:tabs>
            <w:rPr/>
          </w:pPr>
          <w:hyperlink w:anchor="__RefHeading___Toc179219_1738255347">
            <w:r>
              <w:rPr>
                <w:webHidden/>
                <w:rStyle w:val="IndexLink"/>
                <w:rtl w:val="true"/>
              </w:rPr>
              <w:t>إيضاح</w:t>
            </w:r>
            <w:r>
              <w:rPr>
                <w:rStyle w:val="IndexLink"/>
                <w:rtl w:val="true"/>
              </w:rPr>
              <w:tab/>
            </w:r>
            <w:r>
              <w:rPr>
                <w:rStyle w:val="IndexLink"/>
              </w:rPr>
              <w:t>370</w:t>
            </w:r>
          </w:hyperlink>
        </w:p>
        <w:p>
          <w:pPr>
            <w:pStyle w:val="Contents5"/>
            <w:tabs>
              <w:tab w:val="clear" w:pos="7892"/>
              <w:tab w:val="right" w:pos="9026" w:leader="dot"/>
            </w:tabs>
            <w:rPr/>
          </w:pPr>
          <w:hyperlink w:anchor="__RefHeading___Toc179221_1738255347">
            <w:r>
              <w:rPr>
                <w:webHidden/>
                <w:rStyle w:val="IndexLink"/>
                <w:rtl w:val="true"/>
              </w:rPr>
              <w:t>«</w:t>
            </w:r>
            <w:r>
              <w:rPr>
                <w:rStyle w:val="IndexLink"/>
              </w:rPr>
              <w:t>10</w:t>
            </w:r>
            <w:r>
              <w:rPr>
                <w:rStyle w:val="IndexLink"/>
                <w:rtl w:val="true"/>
              </w:rPr>
              <w:t>»</w:t>
              <w:tab/>
            </w:r>
            <w:r>
              <w:rPr>
                <w:rStyle w:val="IndexLink"/>
              </w:rPr>
              <w:t>370</w:t>
            </w:r>
          </w:hyperlink>
        </w:p>
        <w:p>
          <w:pPr>
            <w:pStyle w:val="Contents5"/>
            <w:tabs>
              <w:tab w:val="clear" w:pos="7892"/>
              <w:tab w:val="right" w:pos="9026" w:leader="dot"/>
            </w:tabs>
            <w:rPr/>
          </w:pPr>
          <w:hyperlink w:anchor="__RefHeading___Toc179223_1738255347">
            <w:r>
              <w:rPr>
                <w:webHidden/>
                <w:rStyle w:val="IndexLink"/>
                <w:rtl w:val="true"/>
              </w:rPr>
              <w:t>«</w:t>
            </w:r>
            <w:r>
              <w:rPr>
                <w:rStyle w:val="IndexLink"/>
              </w:rPr>
              <w:t>11</w:t>
            </w:r>
            <w:r>
              <w:rPr>
                <w:rStyle w:val="IndexLink"/>
                <w:rtl w:val="true"/>
              </w:rPr>
              <w:t>»</w:t>
              <w:tab/>
            </w:r>
            <w:r>
              <w:rPr>
                <w:rStyle w:val="IndexLink"/>
              </w:rPr>
              <w:t>370</w:t>
            </w:r>
          </w:hyperlink>
        </w:p>
        <w:p>
          <w:pPr>
            <w:pStyle w:val="Contents5"/>
            <w:tabs>
              <w:tab w:val="clear" w:pos="7892"/>
              <w:tab w:val="right" w:pos="9026" w:leader="dot"/>
            </w:tabs>
            <w:rPr/>
          </w:pPr>
          <w:hyperlink w:anchor="__RefHeading___Toc179225_1738255347">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179227_1738255347">
            <w:r>
              <w:rPr>
                <w:webHidden/>
                <w:rStyle w:val="IndexLink"/>
                <w:rtl w:val="true"/>
              </w:rPr>
              <w:t xml:space="preserve">روایت </w:t>
            </w:r>
            <w:r>
              <w:rPr>
                <w:rStyle w:val="IndexLink"/>
              </w:rPr>
              <w:t>10</w:t>
            </w:r>
            <w:r>
              <w:rPr>
                <w:rStyle w:val="IndexLink"/>
                <w:rtl w:val="true"/>
              </w:rPr>
              <w:tab/>
            </w:r>
            <w:r>
              <w:rPr>
                <w:rStyle w:val="IndexLink"/>
              </w:rPr>
              <w:t>370</w:t>
            </w:r>
          </w:hyperlink>
        </w:p>
        <w:p>
          <w:pPr>
            <w:pStyle w:val="Contents5"/>
            <w:tabs>
              <w:tab w:val="clear" w:pos="7892"/>
              <w:tab w:val="right" w:pos="9026" w:leader="dot"/>
            </w:tabs>
            <w:rPr/>
          </w:pPr>
          <w:hyperlink w:anchor="__RefHeading___Toc179229_1738255347">
            <w:r>
              <w:rPr>
                <w:webHidden/>
                <w:rStyle w:val="IndexLink"/>
                <w:rtl w:val="true"/>
              </w:rPr>
              <w:t xml:space="preserve">روایت </w:t>
            </w:r>
            <w:r>
              <w:rPr>
                <w:rStyle w:val="IndexLink"/>
              </w:rPr>
              <w:t>11</w:t>
            </w:r>
            <w:r>
              <w:rPr>
                <w:rStyle w:val="IndexLink"/>
                <w:rtl w:val="true"/>
              </w:rPr>
              <w:tab/>
            </w:r>
            <w:r>
              <w:rPr>
                <w:rStyle w:val="IndexLink"/>
              </w:rPr>
              <w:t>371</w:t>
            </w:r>
          </w:hyperlink>
        </w:p>
        <w:p>
          <w:pPr>
            <w:pStyle w:val="Contents5"/>
            <w:tabs>
              <w:tab w:val="clear" w:pos="7892"/>
              <w:tab w:val="right" w:pos="9026" w:leader="dot"/>
            </w:tabs>
            <w:rPr/>
          </w:pPr>
          <w:hyperlink w:anchor="__RefHeading___Toc179231_1738255347">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79233_1738255347">
            <w:r>
              <w:rPr>
                <w:webHidden/>
                <w:rStyle w:val="IndexLink"/>
                <w:rtl w:val="true"/>
              </w:rPr>
              <w:t>«</w:t>
            </w:r>
            <w:r>
              <w:rPr>
                <w:rStyle w:val="IndexLink"/>
              </w:rPr>
              <w:t>12</w:t>
            </w:r>
            <w:r>
              <w:rPr>
                <w:rStyle w:val="IndexLink"/>
                <w:rtl w:val="true"/>
              </w:rPr>
              <w:t>»</w:t>
              <w:tab/>
            </w:r>
            <w:r>
              <w:rPr>
                <w:rStyle w:val="IndexLink"/>
              </w:rPr>
              <w:t>372</w:t>
            </w:r>
          </w:hyperlink>
        </w:p>
        <w:p>
          <w:pPr>
            <w:pStyle w:val="Contents5"/>
            <w:tabs>
              <w:tab w:val="clear" w:pos="7892"/>
              <w:tab w:val="right" w:pos="9026" w:leader="dot"/>
            </w:tabs>
            <w:rPr/>
          </w:pPr>
          <w:hyperlink w:anchor="__RefHeading___Toc179235_1738255347">
            <w:r>
              <w:rPr>
                <w:webHidden/>
                <w:rStyle w:val="IndexLink"/>
                <w:rtl w:val="true"/>
              </w:rPr>
              <w:t>«</w:t>
            </w:r>
            <w:r>
              <w:rPr>
                <w:rStyle w:val="IndexLink"/>
              </w:rPr>
              <w:t>13</w:t>
            </w:r>
            <w:r>
              <w:rPr>
                <w:rStyle w:val="IndexLink"/>
                <w:rtl w:val="true"/>
              </w:rPr>
              <w:t>»</w:t>
              <w:tab/>
            </w:r>
            <w:r>
              <w:rPr>
                <w:rStyle w:val="IndexLink"/>
              </w:rPr>
              <w:t>372</w:t>
            </w:r>
          </w:hyperlink>
        </w:p>
        <w:p>
          <w:pPr>
            <w:pStyle w:val="Contents5"/>
            <w:tabs>
              <w:tab w:val="clear" w:pos="7892"/>
              <w:tab w:val="right" w:pos="9026" w:leader="dot"/>
            </w:tabs>
            <w:rPr/>
          </w:pPr>
          <w:hyperlink w:anchor="__RefHeading___Toc179237_1738255347">
            <w:r>
              <w:rPr>
                <w:webHidden/>
                <w:rStyle w:val="IndexLink"/>
                <w:rtl w:val="true"/>
              </w:rPr>
              <w:t>«</w:t>
            </w:r>
            <w:r>
              <w:rPr>
                <w:rStyle w:val="IndexLink"/>
              </w:rPr>
              <w:t>14</w:t>
            </w:r>
            <w:r>
              <w:rPr>
                <w:rStyle w:val="IndexLink"/>
                <w:rtl w:val="true"/>
              </w:rPr>
              <w:t>»</w:t>
              <w:tab/>
            </w:r>
            <w:r>
              <w:rPr>
                <w:rStyle w:val="IndexLink"/>
              </w:rPr>
              <w:t>372</w:t>
            </w:r>
          </w:hyperlink>
        </w:p>
        <w:p>
          <w:pPr>
            <w:pStyle w:val="Contents5"/>
            <w:tabs>
              <w:tab w:val="clear" w:pos="7892"/>
              <w:tab w:val="right" w:pos="9026" w:leader="dot"/>
            </w:tabs>
            <w:rPr/>
          </w:pPr>
          <w:hyperlink w:anchor="__RefHeading___Toc179239_1738255347">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179241_1738255347">
            <w:r>
              <w:rPr>
                <w:webHidden/>
                <w:rStyle w:val="IndexLink"/>
                <w:rtl w:val="true"/>
              </w:rPr>
              <w:t xml:space="preserve">روایت </w:t>
            </w:r>
            <w:r>
              <w:rPr>
                <w:rStyle w:val="IndexLink"/>
              </w:rPr>
              <w:t>12</w:t>
            </w:r>
            <w:r>
              <w:rPr>
                <w:rStyle w:val="IndexLink"/>
                <w:rtl w:val="true"/>
              </w:rPr>
              <w:tab/>
            </w:r>
            <w:r>
              <w:rPr>
                <w:rStyle w:val="IndexLink"/>
              </w:rPr>
              <w:t>373</w:t>
            </w:r>
          </w:hyperlink>
        </w:p>
        <w:p>
          <w:pPr>
            <w:pStyle w:val="Contents5"/>
            <w:tabs>
              <w:tab w:val="clear" w:pos="7892"/>
              <w:tab w:val="right" w:pos="9026" w:leader="dot"/>
            </w:tabs>
            <w:rPr/>
          </w:pPr>
          <w:hyperlink w:anchor="__RefHeading___Toc179243_1738255347">
            <w:r>
              <w:rPr>
                <w:webHidden/>
                <w:rStyle w:val="IndexLink"/>
                <w:rtl w:val="true"/>
              </w:rPr>
              <w:t xml:space="preserve">روایت </w:t>
            </w:r>
            <w:r>
              <w:rPr>
                <w:rStyle w:val="IndexLink"/>
              </w:rPr>
              <w:t>13</w:t>
            </w:r>
            <w:r>
              <w:rPr>
                <w:rStyle w:val="IndexLink"/>
                <w:rtl w:val="true"/>
              </w:rPr>
              <w:tab/>
            </w:r>
            <w:r>
              <w:rPr>
                <w:rStyle w:val="IndexLink"/>
              </w:rPr>
              <w:t>373</w:t>
            </w:r>
          </w:hyperlink>
        </w:p>
        <w:p>
          <w:pPr>
            <w:pStyle w:val="Contents5"/>
            <w:tabs>
              <w:tab w:val="clear" w:pos="7892"/>
              <w:tab w:val="right" w:pos="9026" w:leader="dot"/>
            </w:tabs>
            <w:rPr/>
          </w:pPr>
          <w:hyperlink w:anchor="__RefHeading___Toc179245_1738255347">
            <w:r>
              <w:rPr>
                <w:webHidden/>
                <w:rStyle w:val="IndexLink"/>
                <w:rtl w:val="true"/>
              </w:rPr>
              <w:t xml:space="preserve">روایت </w:t>
            </w:r>
            <w:r>
              <w:rPr>
                <w:rStyle w:val="IndexLink"/>
              </w:rPr>
              <w:t>14</w:t>
            </w:r>
            <w:r>
              <w:rPr>
                <w:rStyle w:val="IndexLink"/>
                <w:rtl w:val="true"/>
              </w:rPr>
              <w:tab/>
            </w:r>
            <w:r>
              <w:rPr>
                <w:rStyle w:val="IndexLink"/>
              </w:rPr>
              <w:t>373</w:t>
            </w:r>
          </w:hyperlink>
        </w:p>
        <w:p>
          <w:pPr>
            <w:pStyle w:val="Contents5"/>
            <w:tabs>
              <w:tab w:val="clear" w:pos="7892"/>
              <w:tab w:val="right" w:pos="9026" w:leader="dot"/>
            </w:tabs>
            <w:rPr/>
          </w:pPr>
          <w:hyperlink w:anchor="__RefHeading___Toc179247_1738255347">
            <w:r>
              <w:rPr>
                <w:webHidden/>
                <w:rStyle w:val="IndexLink"/>
                <w:rtl w:val="true"/>
              </w:rPr>
              <w:t>«</w:t>
            </w:r>
            <w:r>
              <w:rPr>
                <w:rStyle w:val="IndexLink"/>
              </w:rPr>
              <w:t>15</w:t>
            </w:r>
            <w:r>
              <w:rPr>
                <w:rStyle w:val="IndexLink"/>
                <w:rtl w:val="true"/>
              </w:rPr>
              <w:t>»</w:t>
              <w:tab/>
            </w:r>
            <w:r>
              <w:rPr>
                <w:rStyle w:val="IndexLink"/>
              </w:rPr>
              <w:t>374</w:t>
            </w:r>
          </w:hyperlink>
        </w:p>
        <w:p>
          <w:pPr>
            <w:pStyle w:val="Contents5"/>
            <w:tabs>
              <w:tab w:val="clear" w:pos="7892"/>
              <w:tab w:val="right" w:pos="9026" w:leader="dot"/>
            </w:tabs>
            <w:rPr/>
          </w:pPr>
          <w:hyperlink w:anchor="__RefHeading___Toc179249_1738255347">
            <w:r>
              <w:rPr>
                <w:webHidden/>
                <w:rStyle w:val="IndexLink"/>
                <w:rtl w:val="true"/>
              </w:rPr>
              <w:t xml:space="preserve">روایت </w:t>
            </w:r>
            <w:r>
              <w:rPr>
                <w:rStyle w:val="IndexLink"/>
              </w:rPr>
              <w:t>15</w:t>
            </w:r>
            <w:r>
              <w:rPr>
                <w:rStyle w:val="IndexLink"/>
                <w:rtl w:val="true"/>
              </w:rPr>
              <w:tab/>
            </w:r>
            <w:r>
              <w:rPr>
                <w:rStyle w:val="IndexLink"/>
              </w:rPr>
              <w:t>374</w:t>
            </w:r>
          </w:hyperlink>
        </w:p>
        <w:p>
          <w:pPr>
            <w:pStyle w:val="Contents5"/>
            <w:tabs>
              <w:tab w:val="clear" w:pos="7892"/>
              <w:tab w:val="right" w:pos="9026" w:leader="dot"/>
            </w:tabs>
            <w:rPr/>
          </w:pPr>
          <w:hyperlink w:anchor="__RefHeading___Toc179251_1738255347">
            <w:r>
              <w:rPr>
                <w:webHidden/>
                <w:rStyle w:val="IndexLink"/>
                <w:rtl w:val="true"/>
              </w:rPr>
              <w:t>«</w:t>
            </w:r>
            <w:r>
              <w:rPr>
                <w:rStyle w:val="IndexLink"/>
              </w:rPr>
              <w:t>16</w:t>
            </w:r>
            <w:r>
              <w:rPr>
                <w:rStyle w:val="IndexLink"/>
                <w:rtl w:val="true"/>
              </w:rPr>
              <w:t>»</w:t>
              <w:tab/>
            </w:r>
            <w:r>
              <w:rPr>
                <w:rStyle w:val="IndexLink"/>
              </w:rPr>
              <w:t>376</w:t>
            </w:r>
          </w:hyperlink>
        </w:p>
        <w:p>
          <w:pPr>
            <w:pStyle w:val="Contents5"/>
            <w:tabs>
              <w:tab w:val="clear" w:pos="7892"/>
              <w:tab w:val="right" w:pos="9026" w:leader="dot"/>
            </w:tabs>
            <w:rPr/>
          </w:pPr>
          <w:hyperlink w:anchor="__RefHeading___Toc179253_1738255347">
            <w:r>
              <w:rPr>
                <w:webHidden/>
                <w:rStyle w:val="IndexLink"/>
                <w:rtl w:val="true"/>
              </w:rPr>
              <w:t xml:space="preserve">روایت </w:t>
            </w:r>
            <w:r>
              <w:rPr>
                <w:rStyle w:val="IndexLink"/>
              </w:rPr>
              <w:t>16</w:t>
            </w:r>
            <w:r>
              <w:rPr>
                <w:rStyle w:val="IndexLink"/>
                <w:rtl w:val="true"/>
              </w:rPr>
              <w:tab/>
            </w:r>
            <w:r>
              <w:rPr>
                <w:rStyle w:val="IndexLink"/>
              </w:rPr>
              <w:t>376</w:t>
            </w:r>
          </w:hyperlink>
        </w:p>
        <w:p>
          <w:pPr>
            <w:pStyle w:val="Contents5"/>
            <w:tabs>
              <w:tab w:val="clear" w:pos="7892"/>
              <w:tab w:val="right" w:pos="9026" w:leader="dot"/>
            </w:tabs>
            <w:rPr/>
          </w:pPr>
          <w:hyperlink w:anchor="__RefHeading___Toc179255_1738255347">
            <w:r>
              <w:rPr>
                <w:webHidden/>
                <w:rStyle w:val="IndexLink"/>
                <w:rtl w:val="true"/>
              </w:rPr>
              <w:t>«</w:t>
            </w:r>
            <w:r>
              <w:rPr>
                <w:rStyle w:val="IndexLink"/>
              </w:rPr>
              <w:t>17</w:t>
            </w:r>
            <w:r>
              <w:rPr>
                <w:rStyle w:val="IndexLink"/>
                <w:rtl w:val="true"/>
              </w:rPr>
              <w:t>»</w:t>
              <w:tab/>
            </w:r>
            <w:r>
              <w:rPr>
                <w:rStyle w:val="IndexLink"/>
              </w:rPr>
              <w:t>378</w:t>
            </w:r>
          </w:hyperlink>
        </w:p>
        <w:p>
          <w:pPr>
            <w:pStyle w:val="Contents5"/>
            <w:tabs>
              <w:tab w:val="clear" w:pos="7892"/>
              <w:tab w:val="right" w:pos="9026" w:leader="dot"/>
            </w:tabs>
            <w:rPr/>
          </w:pPr>
          <w:hyperlink w:anchor="__RefHeading___Toc179257_1738255347">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179259_1738255347">
            <w:r>
              <w:rPr>
                <w:webHidden/>
                <w:rStyle w:val="IndexLink"/>
                <w:rtl w:val="true"/>
              </w:rPr>
              <w:t>«</w:t>
            </w:r>
            <w:r>
              <w:rPr>
                <w:rStyle w:val="IndexLink"/>
              </w:rPr>
              <w:t>18</w:t>
            </w:r>
            <w:r>
              <w:rPr>
                <w:rStyle w:val="IndexLink"/>
                <w:rtl w:val="true"/>
              </w:rPr>
              <w:t>»</w:t>
              <w:tab/>
            </w:r>
            <w:r>
              <w:rPr>
                <w:rStyle w:val="IndexLink"/>
              </w:rPr>
              <w:t>378</w:t>
            </w:r>
          </w:hyperlink>
        </w:p>
        <w:p>
          <w:pPr>
            <w:pStyle w:val="Contents5"/>
            <w:tabs>
              <w:tab w:val="clear" w:pos="7892"/>
              <w:tab w:val="right" w:pos="9026" w:leader="dot"/>
            </w:tabs>
            <w:rPr/>
          </w:pPr>
          <w:hyperlink w:anchor="__RefHeading___Toc179261_1738255347">
            <w:r>
              <w:rPr>
                <w:webHidden/>
                <w:rStyle w:val="IndexLink"/>
                <w:rtl w:val="true"/>
              </w:rPr>
              <w:t xml:space="preserve">روایت </w:t>
            </w:r>
            <w:r>
              <w:rPr>
                <w:rStyle w:val="IndexLink"/>
              </w:rPr>
              <w:t>17</w:t>
            </w:r>
            <w:r>
              <w:rPr>
                <w:rStyle w:val="IndexLink"/>
                <w:rtl w:val="true"/>
              </w:rPr>
              <w:tab/>
            </w:r>
            <w:r>
              <w:rPr>
                <w:rStyle w:val="IndexLink"/>
              </w:rPr>
              <w:t>378</w:t>
            </w:r>
          </w:hyperlink>
        </w:p>
        <w:p>
          <w:pPr>
            <w:pStyle w:val="Contents5"/>
            <w:tabs>
              <w:tab w:val="clear" w:pos="7892"/>
              <w:tab w:val="right" w:pos="9026" w:leader="dot"/>
            </w:tabs>
            <w:rPr/>
          </w:pPr>
          <w:hyperlink w:anchor="__RefHeading___Toc179263_1738255347">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179265_1738255347">
            <w:r>
              <w:rPr>
                <w:webHidden/>
                <w:rStyle w:val="IndexLink"/>
                <w:rtl w:val="true"/>
              </w:rPr>
              <w:t xml:space="preserve">روایت </w:t>
            </w:r>
            <w:r>
              <w:rPr>
                <w:rStyle w:val="IndexLink"/>
              </w:rPr>
              <w:t>18</w:t>
            </w:r>
            <w:r>
              <w:rPr>
                <w:rStyle w:val="IndexLink"/>
                <w:rtl w:val="true"/>
              </w:rPr>
              <w:tab/>
            </w:r>
            <w:r>
              <w:rPr>
                <w:rStyle w:val="IndexLink"/>
              </w:rPr>
              <w:t>379</w:t>
            </w:r>
          </w:hyperlink>
        </w:p>
        <w:p>
          <w:pPr>
            <w:pStyle w:val="Contents5"/>
            <w:tabs>
              <w:tab w:val="clear" w:pos="7892"/>
              <w:tab w:val="right" w:pos="9026" w:leader="dot"/>
            </w:tabs>
            <w:rPr/>
          </w:pPr>
          <w:hyperlink w:anchor="__RefHeading___Toc179267_1738255347">
            <w:r>
              <w:rPr>
                <w:webHidden/>
                <w:rStyle w:val="IndexLink"/>
                <w:rtl w:val="true"/>
              </w:rPr>
              <w:t>«</w:t>
            </w:r>
            <w:r>
              <w:rPr>
                <w:rStyle w:val="IndexLink"/>
              </w:rPr>
              <w:t>19</w:t>
            </w:r>
            <w:r>
              <w:rPr>
                <w:rStyle w:val="IndexLink"/>
                <w:rtl w:val="true"/>
              </w:rPr>
              <w:t>»</w:t>
              <w:tab/>
            </w:r>
            <w:r>
              <w:rPr>
                <w:rStyle w:val="IndexLink"/>
              </w:rPr>
              <w:t>382</w:t>
            </w:r>
          </w:hyperlink>
        </w:p>
        <w:p>
          <w:pPr>
            <w:pStyle w:val="Contents5"/>
            <w:tabs>
              <w:tab w:val="clear" w:pos="7892"/>
              <w:tab w:val="right" w:pos="9026" w:leader="dot"/>
            </w:tabs>
            <w:rPr/>
          </w:pPr>
          <w:hyperlink w:anchor="__RefHeading___Toc179269_1738255347">
            <w:r>
              <w:rPr>
                <w:webHidden/>
                <w:rStyle w:val="IndexLink"/>
                <w:rtl w:val="true"/>
              </w:rPr>
              <w:t xml:space="preserve">روایت </w:t>
            </w:r>
            <w:r>
              <w:rPr>
                <w:rStyle w:val="IndexLink"/>
              </w:rPr>
              <w:t>19</w:t>
            </w:r>
            <w:r>
              <w:rPr>
                <w:rStyle w:val="IndexLink"/>
                <w:rtl w:val="true"/>
              </w:rPr>
              <w:tab/>
            </w:r>
            <w:r>
              <w:rPr>
                <w:rStyle w:val="IndexLink"/>
              </w:rPr>
              <w:t>383</w:t>
            </w:r>
          </w:hyperlink>
        </w:p>
        <w:p>
          <w:pPr>
            <w:pStyle w:val="Contents5"/>
            <w:tabs>
              <w:tab w:val="clear" w:pos="7892"/>
              <w:tab w:val="right" w:pos="9026" w:leader="dot"/>
            </w:tabs>
            <w:rPr/>
          </w:pPr>
          <w:hyperlink w:anchor="__RefHeading___Toc179271_1738255347">
            <w:r>
              <w:rPr>
                <w:webHidden/>
                <w:rStyle w:val="IndexLink"/>
                <w:rtl w:val="true"/>
              </w:rPr>
              <w:t>«</w:t>
            </w:r>
            <w:r>
              <w:rPr>
                <w:rStyle w:val="IndexLink"/>
              </w:rPr>
              <w:t>20</w:t>
            </w:r>
            <w:r>
              <w:rPr>
                <w:rStyle w:val="IndexLink"/>
                <w:rtl w:val="true"/>
              </w:rPr>
              <w:t>»</w:t>
              <w:tab/>
            </w:r>
            <w:r>
              <w:rPr>
                <w:rStyle w:val="IndexLink"/>
              </w:rPr>
              <w:t>384</w:t>
            </w:r>
          </w:hyperlink>
        </w:p>
        <w:p>
          <w:pPr>
            <w:pStyle w:val="Contents5"/>
            <w:tabs>
              <w:tab w:val="clear" w:pos="7892"/>
              <w:tab w:val="right" w:pos="9026" w:leader="dot"/>
            </w:tabs>
            <w:rPr/>
          </w:pPr>
          <w:hyperlink w:anchor="__RefHeading___Toc179273_1738255347">
            <w:r>
              <w:rPr>
                <w:webHidden/>
                <w:rStyle w:val="IndexLink"/>
                <w:rtl w:val="true"/>
              </w:rPr>
              <w:t>«</w:t>
            </w:r>
            <w:r>
              <w:rPr>
                <w:rStyle w:val="IndexLink"/>
              </w:rPr>
              <w:t>21</w:t>
            </w:r>
            <w:r>
              <w:rPr>
                <w:rStyle w:val="IndexLink"/>
                <w:rtl w:val="true"/>
              </w:rPr>
              <w:t>»</w:t>
              <w:tab/>
            </w:r>
            <w:r>
              <w:rPr>
                <w:rStyle w:val="IndexLink"/>
              </w:rPr>
              <w:t>384</w:t>
            </w:r>
          </w:hyperlink>
        </w:p>
        <w:p>
          <w:pPr>
            <w:pStyle w:val="Contents5"/>
            <w:tabs>
              <w:tab w:val="clear" w:pos="7892"/>
              <w:tab w:val="right" w:pos="9026" w:leader="dot"/>
            </w:tabs>
            <w:rPr/>
          </w:pPr>
          <w:hyperlink w:anchor="__RefHeading___Toc179275_1738255347">
            <w:r>
              <w:rPr>
                <w:webHidden/>
                <w:rStyle w:val="IndexLink"/>
                <w:rtl w:val="true"/>
              </w:rPr>
              <w:t xml:space="preserve">روایت </w:t>
            </w:r>
            <w:r>
              <w:rPr>
                <w:rStyle w:val="IndexLink"/>
              </w:rPr>
              <w:t>20</w:t>
            </w:r>
            <w:r>
              <w:rPr>
                <w:rStyle w:val="IndexLink"/>
                <w:rtl w:val="true"/>
              </w:rPr>
              <w:tab/>
            </w:r>
            <w:r>
              <w:rPr>
                <w:rStyle w:val="IndexLink"/>
              </w:rPr>
              <w:t>384</w:t>
            </w:r>
          </w:hyperlink>
        </w:p>
        <w:p>
          <w:pPr>
            <w:pStyle w:val="Contents5"/>
            <w:tabs>
              <w:tab w:val="clear" w:pos="7892"/>
              <w:tab w:val="right" w:pos="9026" w:leader="dot"/>
            </w:tabs>
            <w:rPr/>
          </w:pPr>
          <w:hyperlink w:anchor="__RefHeading___Toc179277_1738255347">
            <w:r>
              <w:rPr>
                <w:webHidden/>
                <w:rStyle w:val="IndexLink"/>
                <w:rtl w:val="true"/>
              </w:rPr>
              <w:t xml:space="preserve">روایت </w:t>
            </w:r>
            <w:r>
              <w:rPr>
                <w:rStyle w:val="IndexLink"/>
              </w:rPr>
              <w:t>21</w:t>
            </w:r>
            <w:r>
              <w:rPr>
                <w:rStyle w:val="IndexLink"/>
                <w:rtl w:val="true"/>
              </w:rPr>
              <w:tab/>
            </w:r>
            <w:r>
              <w:rPr>
                <w:rStyle w:val="IndexLink"/>
              </w:rPr>
              <w:t>385</w:t>
            </w:r>
          </w:hyperlink>
        </w:p>
        <w:p>
          <w:pPr>
            <w:pStyle w:val="Contents5"/>
            <w:tabs>
              <w:tab w:val="clear" w:pos="7892"/>
              <w:tab w:val="right" w:pos="9026" w:leader="dot"/>
            </w:tabs>
            <w:rPr/>
          </w:pPr>
          <w:hyperlink w:anchor="__RefHeading___Toc179279_1738255347">
            <w:r>
              <w:rPr>
                <w:webHidden/>
                <w:rStyle w:val="IndexLink"/>
                <w:rtl w:val="true"/>
              </w:rPr>
              <w:t>«</w:t>
            </w:r>
            <w:r>
              <w:rPr>
                <w:rStyle w:val="IndexLink"/>
              </w:rPr>
              <w:t>22</w:t>
            </w:r>
            <w:r>
              <w:rPr>
                <w:rStyle w:val="IndexLink"/>
                <w:rtl w:val="true"/>
              </w:rPr>
              <w:t>»</w:t>
              <w:tab/>
            </w:r>
            <w:r>
              <w:rPr>
                <w:rStyle w:val="IndexLink"/>
              </w:rPr>
              <w:t>386</w:t>
            </w:r>
          </w:hyperlink>
        </w:p>
        <w:p>
          <w:pPr>
            <w:pStyle w:val="Contents5"/>
            <w:tabs>
              <w:tab w:val="clear" w:pos="7892"/>
              <w:tab w:val="right" w:pos="9026" w:leader="dot"/>
            </w:tabs>
            <w:rPr/>
          </w:pPr>
          <w:hyperlink w:anchor="__RefHeading___Toc179281_1738255347">
            <w:r>
              <w:rPr>
                <w:webHidden/>
                <w:rStyle w:val="IndexLink"/>
                <w:rtl w:val="true"/>
              </w:rPr>
              <w:t xml:space="preserve">روایت </w:t>
            </w:r>
            <w:r>
              <w:rPr>
                <w:rStyle w:val="IndexLink"/>
              </w:rPr>
              <w:t>22</w:t>
            </w:r>
            <w:r>
              <w:rPr>
                <w:rStyle w:val="IndexLink"/>
                <w:rtl w:val="true"/>
              </w:rPr>
              <w:tab/>
            </w:r>
            <w:r>
              <w:rPr>
                <w:rStyle w:val="IndexLink"/>
              </w:rPr>
              <w:t>386</w:t>
            </w:r>
          </w:hyperlink>
        </w:p>
        <w:p>
          <w:pPr>
            <w:pStyle w:val="Contents5"/>
            <w:tabs>
              <w:tab w:val="clear" w:pos="7892"/>
              <w:tab w:val="right" w:pos="9026" w:leader="dot"/>
            </w:tabs>
            <w:rPr/>
          </w:pPr>
          <w:hyperlink w:anchor="__RefHeading___Toc179283_1738255347">
            <w:r>
              <w:rPr>
                <w:webHidden/>
                <w:rStyle w:val="IndexLink"/>
                <w:rtl w:val="true"/>
              </w:rPr>
              <w:t>«</w:t>
            </w:r>
            <w:r>
              <w:rPr>
                <w:rStyle w:val="IndexLink"/>
              </w:rPr>
              <w:t>23</w:t>
            </w:r>
            <w:r>
              <w:rPr>
                <w:rStyle w:val="IndexLink"/>
                <w:rtl w:val="true"/>
              </w:rPr>
              <w:t>»</w:t>
              <w:tab/>
            </w:r>
            <w:r>
              <w:rPr>
                <w:rStyle w:val="IndexLink"/>
              </w:rPr>
              <w:t>390</w:t>
            </w:r>
          </w:hyperlink>
        </w:p>
        <w:p>
          <w:pPr>
            <w:pStyle w:val="Contents5"/>
            <w:tabs>
              <w:tab w:val="clear" w:pos="7892"/>
              <w:tab w:val="right" w:pos="9026" w:leader="dot"/>
            </w:tabs>
            <w:rPr/>
          </w:pPr>
          <w:hyperlink w:anchor="__RefHeading___Toc179285_1738255347">
            <w:r>
              <w:rPr>
                <w:webHidden/>
                <w:rStyle w:val="IndexLink"/>
                <w:rtl w:val="true"/>
              </w:rPr>
              <w:t xml:space="preserve">روایت </w:t>
            </w:r>
            <w:r>
              <w:rPr>
                <w:rStyle w:val="IndexLink"/>
              </w:rPr>
              <w:t>23</w:t>
            </w:r>
            <w:r>
              <w:rPr>
                <w:rStyle w:val="IndexLink"/>
                <w:rtl w:val="true"/>
              </w:rPr>
              <w:tab/>
            </w:r>
            <w:r>
              <w:rPr>
                <w:rStyle w:val="IndexLink"/>
              </w:rPr>
              <w:t>390</w:t>
            </w:r>
          </w:hyperlink>
        </w:p>
        <w:p>
          <w:pPr>
            <w:pStyle w:val="Contents5"/>
            <w:tabs>
              <w:tab w:val="clear" w:pos="7892"/>
              <w:tab w:val="right" w:pos="9026" w:leader="dot"/>
            </w:tabs>
            <w:rPr/>
          </w:pPr>
          <w:hyperlink w:anchor="__RefHeading___Toc179287_1738255347">
            <w:r>
              <w:rPr>
                <w:webHidden/>
                <w:rStyle w:val="IndexLink"/>
                <w:rtl w:val="true"/>
              </w:rPr>
              <w:t>توضيح</w:t>
            </w:r>
            <w:r>
              <w:rPr>
                <w:rStyle w:val="IndexLink"/>
                <w:rtl w:val="true"/>
              </w:rPr>
              <w:tab/>
            </w:r>
            <w:r>
              <w:rPr>
                <w:rStyle w:val="IndexLink"/>
              </w:rPr>
              <w:t>398</w:t>
            </w:r>
          </w:hyperlink>
        </w:p>
        <w:p>
          <w:pPr>
            <w:pStyle w:val="Contents5"/>
            <w:tabs>
              <w:tab w:val="clear" w:pos="7892"/>
              <w:tab w:val="right" w:pos="9026" w:leader="dot"/>
            </w:tabs>
            <w:rPr/>
          </w:pPr>
          <w:hyperlink w:anchor="__RefHeading___Toc179289_1738255347">
            <w:r>
              <w:rPr>
                <w:webHidden/>
                <w:rStyle w:val="IndexLink"/>
                <w:rtl w:val="true"/>
              </w:rPr>
              <w:t>توضیح</w:t>
            </w:r>
            <w:r>
              <w:rPr>
                <w:rStyle w:val="IndexLink"/>
                <w:rtl w:val="true"/>
              </w:rPr>
              <w:tab/>
            </w:r>
            <w:r>
              <w:rPr>
                <w:rStyle w:val="IndexLink"/>
              </w:rPr>
              <w:t>399</w:t>
            </w:r>
          </w:hyperlink>
        </w:p>
        <w:p>
          <w:pPr>
            <w:pStyle w:val="Contents5"/>
            <w:tabs>
              <w:tab w:val="clear" w:pos="7892"/>
              <w:tab w:val="right" w:pos="9026" w:leader="dot"/>
            </w:tabs>
            <w:rPr/>
          </w:pPr>
          <w:hyperlink w:anchor="__RefHeading___Toc179291_1738255347">
            <w:r>
              <w:rPr>
                <w:webHidden/>
                <w:rStyle w:val="IndexLink"/>
                <w:rtl w:val="true"/>
              </w:rPr>
              <w:t>«</w:t>
            </w:r>
            <w:r>
              <w:rPr>
                <w:rStyle w:val="IndexLink"/>
              </w:rPr>
              <w:t>24</w:t>
            </w:r>
            <w:r>
              <w:rPr>
                <w:rStyle w:val="IndexLink"/>
                <w:rtl w:val="true"/>
              </w:rPr>
              <w:t>»</w:t>
              <w:tab/>
            </w:r>
            <w:r>
              <w:rPr>
                <w:rStyle w:val="IndexLink"/>
              </w:rPr>
              <w:t>400</w:t>
            </w:r>
          </w:hyperlink>
        </w:p>
        <w:p>
          <w:pPr>
            <w:pStyle w:val="Contents5"/>
            <w:tabs>
              <w:tab w:val="clear" w:pos="7892"/>
              <w:tab w:val="right" w:pos="9026" w:leader="dot"/>
            </w:tabs>
            <w:rPr/>
          </w:pPr>
          <w:hyperlink w:anchor="__RefHeading___Toc179293_1738255347">
            <w:r>
              <w:rPr>
                <w:webHidden/>
                <w:rStyle w:val="IndexLink"/>
                <w:rtl w:val="true"/>
              </w:rPr>
              <w:t>«</w:t>
            </w:r>
            <w:r>
              <w:rPr>
                <w:rStyle w:val="IndexLink"/>
              </w:rPr>
              <w:t>25</w:t>
            </w:r>
            <w:r>
              <w:rPr>
                <w:rStyle w:val="IndexLink"/>
                <w:rtl w:val="true"/>
              </w:rPr>
              <w:t>»</w:t>
              <w:tab/>
            </w:r>
            <w:r>
              <w:rPr>
                <w:rStyle w:val="IndexLink"/>
              </w:rPr>
              <w:t>400</w:t>
            </w:r>
          </w:hyperlink>
        </w:p>
        <w:p>
          <w:pPr>
            <w:pStyle w:val="Contents5"/>
            <w:tabs>
              <w:tab w:val="clear" w:pos="7892"/>
              <w:tab w:val="right" w:pos="9026" w:leader="dot"/>
            </w:tabs>
            <w:rPr/>
          </w:pPr>
          <w:hyperlink w:anchor="__RefHeading___Toc179295_1738255347">
            <w:r>
              <w:rPr>
                <w:webHidden/>
                <w:rStyle w:val="IndexLink"/>
                <w:rtl w:val="true"/>
              </w:rPr>
              <w:t xml:space="preserve">روایت </w:t>
            </w:r>
            <w:r>
              <w:rPr>
                <w:rStyle w:val="IndexLink"/>
              </w:rPr>
              <w:t>24</w:t>
            </w:r>
            <w:r>
              <w:rPr>
                <w:rStyle w:val="IndexLink"/>
                <w:rtl w:val="true"/>
              </w:rPr>
              <w:tab/>
            </w:r>
            <w:r>
              <w:rPr>
                <w:rStyle w:val="IndexLink"/>
              </w:rPr>
              <w:t>400</w:t>
            </w:r>
          </w:hyperlink>
        </w:p>
        <w:p>
          <w:pPr>
            <w:pStyle w:val="Contents5"/>
            <w:tabs>
              <w:tab w:val="clear" w:pos="7892"/>
              <w:tab w:val="right" w:pos="9026" w:leader="dot"/>
            </w:tabs>
            <w:rPr/>
          </w:pPr>
          <w:hyperlink w:anchor="__RefHeading___Toc179297_1738255347">
            <w:r>
              <w:rPr>
                <w:webHidden/>
                <w:rStyle w:val="IndexLink"/>
                <w:rtl w:val="true"/>
              </w:rPr>
              <w:t xml:space="preserve">روایت </w:t>
            </w:r>
            <w:r>
              <w:rPr>
                <w:rStyle w:val="IndexLink"/>
              </w:rPr>
              <w:t>25</w:t>
            </w:r>
            <w:r>
              <w:rPr>
                <w:rStyle w:val="IndexLink"/>
                <w:rtl w:val="true"/>
              </w:rPr>
              <w:tab/>
            </w:r>
            <w:r>
              <w:rPr>
                <w:rStyle w:val="IndexLink"/>
              </w:rPr>
              <w:t>401</w:t>
            </w:r>
          </w:hyperlink>
        </w:p>
        <w:p>
          <w:pPr>
            <w:pStyle w:val="Contents5"/>
            <w:tabs>
              <w:tab w:val="clear" w:pos="7892"/>
              <w:tab w:val="right" w:pos="9026" w:leader="dot"/>
            </w:tabs>
            <w:rPr/>
          </w:pPr>
          <w:hyperlink w:anchor="__RefHeading___Toc179299_1738255347">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179301_1738255347">
            <w:r>
              <w:rPr>
                <w:webHidden/>
                <w:rStyle w:val="IndexLink"/>
                <w:rtl w:val="true"/>
              </w:rPr>
              <w:t>«</w:t>
            </w:r>
            <w:r>
              <w:rPr>
                <w:rStyle w:val="IndexLink"/>
              </w:rPr>
              <w:t>26</w:t>
            </w:r>
            <w:r>
              <w:rPr>
                <w:rStyle w:val="IndexLink"/>
                <w:rtl w:val="true"/>
              </w:rPr>
              <w:t>»</w:t>
              <w:tab/>
            </w:r>
            <w:r>
              <w:rPr>
                <w:rStyle w:val="IndexLink"/>
              </w:rPr>
              <w:t>406</w:t>
            </w:r>
          </w:hyperlink>
        </w:p>
        <w:p>
          <w:pPr>
            <w:pStyle w:val="Contents5"/>
            <w:tabs>
              <w:tab w:val="clear" w:pos="7892"/>
              <w:tab w:val="right" w:pos="9026" w:leader="dot"/>
            </w:tabs>
            <w:rPr/>
          </w:pPr>
          <w:hyperlink w:anchor="__RefHeading___Toc179303_1738255347">
            <w:r>
              <w:rPr>
                <w:webHidden/>
                <w:rStyle w:val="IndexLink"/>
                <w:rtl w:val="true"/>
              </w:rPr>
              <w:t>توضیح</w:t>
            </w:r>
            <w:r>
              <w:rPr>
                <w:rStyle w:val="IndexLink"/>
                <w:rtl w:val="true"/>
              </w:rPr>
              <w:tab/>
            </w:r>
            <w:r>
              <w:rPr>
                <w:rStyle w:val="IndexLink"/>
              </w:rPr>
              <w:t>406</w:t>
            </w:r>
          </w:hyperlink>
        </w:p>
        <w:p>
          <w:pPr>
            <w:pStyle w:val="Contents5"/>
            <w:tabs>
              <w:tab w:val="clear" w:pos="7892"/>
              <w:tab w:val="right" w:pos="9026" w:leader="dot"/>
            </w:tabs>
            <w:rPr/>
          </w:pPr>
          <w:hyperlink w:anchor="__RefHeading___Toc179305_1738255347">
            <w:r>
              <w:rPr>
                <w:webHidden/>
                <w:rStyle w:val="IndexLink"/>
                <w:rtl w:val="true"/>
              </w:rPr>
              <w:t xml:space="preserve">روایت </w:t>
            </w:r>
            <w:r>
              <w:rPr>
                <w:rStyle w:val="IndexLink"/>
              </w:rPr>
              <w:t>26</w:t>
            </w:r>
            <w:r>
              <w:rPr>
                <w:rStyle w:val="IndexLink"/>
                <w:rtl w:val="true"/>
              </w:rPr>
              <w:tab/>
            </w:r>
            <w:r>
              <w:rPr>
                <w:rStyle w:val="IndexLink"/>
              </w:rPr>
              <w:t>406</w:t>
            </w:r>
          </w:hyperlink>
        </w:p>
        <w:p>
          <w:pPr>
            <w:pStyle w:val="Contents5"/>
            <w:tabs>
              <w:tab w:val="clear" w:pos="7892"/>
              <w:tab w:val="right" w:pos="9026" w:leader="dot"/>
            </w:tabs>
            <w:rPr/>
          </w:pPr>
          <w:hyperlink w:anchor="__RefHeading___Toc179307_1738255347">
            <w:r>
              <w:rPr>
                <w:webHidden/>
                <w:rStyle w:val="IndexLink"/>
                <w:rtl w:val="true"/>
              </w:rPr>
              <w:t>«</w:t>
            </w:r>
            <w:r>
              <w:rPr>
                <w:rStyle w:val="IndexLink"/>
              </w:rPr>
              <w:t>27</w:t>
            </w:r>
            <w:r>
              <w:rPr>
                <w:rStyle w:val="IndexLink"/>
                <w:rtl w:val="true"/>
              </w:rPr>
              <w:t>»</w:t>
              <w:tab/>
            </w:r>
            <w:r>
              <w:rPr>
                <w:rStyle w:val="IndexLink"/>
              </w:rPr>
              <w:t>410</w:t>
            </w:r>
          </w:hyperlink>
        </w:p>
        <w:p>
          <w:pPr>
            <w:pStyle w:val="Contents5"/>
            <w:tabs>
              <w:tab w:val="clear" w:pos="7892"/>
              <w:tab w:val="right" w:pos="9026" w:leader="dot"/>
            </w:tabs>
            <w:rPr/>
          </w:pPr>
          <w:hyperlink w:anchor="__RefHeading___Toc179309_1738255347">
            <w:r>
              <w:rPr>
                <w:webHidden/>
                <w:rStyle w:val="IndexLink"/>
                <w:rtl w:val="true"/>
              </w:rPr>
              <w:t xml:space="preserve">روایت </w:t>
            </w:r>
            <w:r>
              <w:rPr>
                <w:rStyle w:val="IndexLink"/>
              </w:rPr>
              <w:t>27</w:t>
            </w:r>
            <w:r>
              <w:rPr>
                <w:rStyle w:val="IndexLink"/>
                <w:rtl w:val="true"/>
              </w:rPr>
              <w:tab/>
            </w:r>
            <w:r>
              <w:rPr>
                <w:rStyle w:val="IndexLink"/>
              </w:rPr>
              <w:t>411</w:t>
            </w:r>
          </w:hyperlink>
        </w:p>
        <w:p>
          <w:pPr>
            <w:pStyle w:val="Contents3"/>
            <w:tabs>
              <w:tab w:val="clear" w:pos="8459"/>
              <w:tab w:val="right" w:pos="9026" w:leader="dot"/>
            </w:tabs>
            <w:rPr/>
          </w:pPr>
          <w:hyperlink w:anchor="__RefHeading___Toc179311_1738255347">
            <w:r>
              <w:rPr>
                <w:webHidden/>
                <w:rStyle w:val="IndexLink"/>
                <w:rtl w:val="true"/>
              </w:rPr>
              <w:t xml:space="preserve">باب </w:t>
            </w:r>
            <w:r>
              <w:rPr>
                <w:rStyle w:val="IndexLink"/>
              </w:rPr>
              <w:t>84</w:t>
            </w:r>
            <w:r>
              <w:rPr>
                <w:rStyle w:val="IndexLink"/>
                <w:rtl w:val="true"/>
              </w:rPr>
              <w:t xml:space="preserve"> </w:t>
            </w:r>
            <w:r>
              <w:rPr>
                <w:rStyle w:val="IndexLink"/>
                <w:rtl w:val="true"/>
              </w:rPr>
              <w:t>أنه عليه السلام قسيم الجنة و النار و جواز الصراط</w:t>
            </w:r>
            <w:r>
              <w:rPr>
                <w:rStyle w:val="IndexLink"/>
                <w:rtl w:val="true"/>
              </w:rPr>
              <w:tab/>
            </w:r>
            <w:r>
              <w:rPr>
                <w:rStyle w:val="IndexLink"/>
              </w:rPr>
              <w:t>414</w:t>
            </w:r>
          </w:hyperlink>
        </w:p>
        <w:p>
          <w:pPr>
            <w:pStyle w:val="Contents4"/>
            <w:tabs>
              <w:tab w:val="clear" w:pos="8176"/>
              <w:tab w:val="right" w:pos="9026" w:leader="dot"/>
            </w:tabs>
            <w:rPr/>
          </w:pPr>
          <w:hyperlink w:anchor="__RefHeading___Toc179313_1738255347">
            <w:r>
              <w:rPr>
                <w:webHidden/>
                <w:rStyle w:val="IndexLink"/>
                <w:rtl w:val="true"/>
              </w:rPr>
              <w:t>الأخبار</w:t>
            </w:r>
            <w:r>
              <w:rPr>
                <w:rStyle w:val="IndexLink"/>
                <w:rtl w:val="true"/>
              </w:rPr>
              <w:tab/>
            </w:r>
            <w:r>
              <w:rPr>
                <w:rStyle w:val="IndexLink"/>
              </w:rPr>
              <w:t>414</w:t>
            </w:r>
          </w:hyperlink>
        </w:p>
        <w:p>
          <w:pPr>
            <w:pStyle w:val="Contents5"/>
            <w:tabs>
              <w:tab w:val="clear" w:pos="7892"/>
              <w:tab w:val="right" w:pos="9026" w:leader="dot"/>
            </w:tabs>
            <w:rPr/>
          </w:pPr>
          <w:hyperlink w:anchor="__RefHeading___Toc179315_1738255347">
            <w:r>
              <w:rPr>
                <w:webHidden/>
                <w:rStyle w:val="IndexLink"/>
                <w:rtl w:val="true"/>
              </w:rPr>
              <w:t>«</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179317_1738255347">
            <w:r>
              <w:rPr>
                <w:webHidden/>
                <w:rStyle w:val="IndexLink"/>
                <w:rtl w:val="true"/>
              </w:rPr>
              <w:t>«</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179319_1738255347">
            <w:r>
              <w:rPr>
                <w:webHidden/>
                <w:rStyle w:val="IndexLink"/>
                <w:rtl w:val="true"/>
              </w:rPr>
              <w:t>«</w:t>
            </w:r>
            <w:r>
              <w:rPr>
                <w:rStyle w:val="IndexLink"/>
              </w:rPr>
              <w:t>3</w:t>
            </w:r>
            <w:r>
              <w:rPr>
                <w:rStyle w:val="IndexLink"/>
                <w:rtl w:val="true"/>
              </w:rPr>
              <w:t>»</w:t>
              <w:tab/>
            </w:r>
            <w:r>
              <w:rPr>
                <w:rStyle w:val="IndexLink"/>
              </w:rPr>
              <w:t>414</w:t>
            </w:r>
          </w:hyperlink>
        </w:p>
        <w:p>
          <w:pPr>
            <w:pStyle w:val="Contents3"/>
            <w:tabs>
              <w:tab w:val="clear" w:pos="8459"/>
              <w:tab w:val="right" w:pos="9026" w:leader="dot"/>
            </w:tabs>
            <w:rPr/>
          </w:pPr>
          <w:hyperlink w:anchor="__RefHeading___Toc179321_1738255347">
            <w:r>
              <w:rPr>
                <w:webHidden/>
                <w:rStyle w:val="IndexLink"/>
                <w:rtl w:val="true"/>
              </w:rPr>
              <w:t xml:space="preserve">باب هشتاد و چهارم </w:t>
            </w:r>
            <w:r>
              <w:rPr>
                <w:rStyle w:val="IndexLink"/>
                <w:rtl w:val="true"/>
              </w:rPr>
              <w:t xml:space="preserve">: </w:t>
            </w:r>
            <w:r>
              <w:rPr>
                <w:rStyle w:val="IndexLink"/>
                <w:rtl w:val="true"/>
              </w:rPr>
              <w:t>امیرالمؤمنین علیه السّلام تقسیم کننده بهشت و دوزخ است و برات عبور از پل صراط</w:t>
            </w:r>
            <w:r>
              <w:rPr>
                <w:rStyle w:val="IndexLink"/>
                <w:rtl w:val="true"/>
              </w:rPr>
              <w:tab/>
            </w:r>
            <w:r>
              <w:rPr>
                <w:rStyle w:val="IndexLink"/>
              </w:rPr>
              <w:t>414</w:t>
            </w:r>
          </w:hyperlink>
        </w:p>
        <w:p>
          <w:pPr>
            <w:pStyle w:val="Contents4"/>
            <w:tabs>
              <w:tab w:val="clear" w:pos="8176"/>
              <w:tab w:val="right" w:pos="9026" w:leader="dot"/>
            </w:tabs>
            <w:rPr/>
          </w:pPr>
          <w:hyperlink w:anchor="__RefHeading___Toc179323_1738255347">
            <w:r>
              <w:rPr>
                <w:webHidden/>
                <w:rStyle w:val="IndexLink"/>
                <w:rtl w:val="true"/>
              </w:rPr>
              <w:t>روایات</w:t>
            </w:r>
            <w:r>
              <w:rPr>
                <w:rStyle w:val="IndexLink"/>
                <w:rtl w:val="true"/>
              </w:rPr>
              <w:tab/>
            </w:r>
            <w:r>
              <w:rPr>
                <w:rStyle w:val="IndexLink"/>
              </w:rPr>
              <w:t>414</w:t>
            </w:r>
          </w:hyperlink>
        </w:p>
        <w:p>
          <w:pPr>
            <w:pStyle w:val="Contents5"/>
            <w:tabs>
              <w:tab w:val="clear" w:pos="7892"/>
              <w:tab w:val="right" w:pos="9026" w:leader="dot"/>
            </w:tabs>
            <w:rPr/>
          </w:pPr>
          <w:hyperlink w:anchor="__RefHeading___Toc179325_1738255347">
            <w:r>
              <w:rPr>
                <w:webHidden/>
                <w:rStyle w:val="IndexLink"/>
                <w:rtl w:val="true"/>
              </w:rPr>
              <w:t xml:space="preserve">روایت </w:t>
            </w:r>
            <w:r>
              <w:rPr>
                <w:rStyle w:val="IndexLink"/>
              </w:rPr>
              <w:t>1</w:t>
            </w:r>
            <w:r>
              <w:rPr>
                <w:rStyle w:val="IndexLink"/>
                <w:rtl w:val="true"/>
              </w:rPr>
              <w:tab/>
            </w:r>
            <w:r>
              <w:rPr>
                <w:rStyle w:val="IndexLink"/>
              </w:rPr>
              <w:t>414</w:t>
            </w:r>
          </w:hyperlink>
        </w:p>
        <w:p>
          <w:pPr>
            <w:pStyle w:val="Contents5"/>
            <w:tabs>
              <w:tab w:val="clear" w:pos="7892"/>
              <w:tab w:val="right" w:pos="9026" w:leader="dot"/>
            </w:tabs>
            <w:rPr/>
          </w:pPr>
          <w:hyperlink w:anchor="__RefHeading___Toc179327_1738255347">
            <w:r>
              <w:rPr>
                <w:webHidden/>
                <w:rStyle w:val="IndexLink"/>
                <w:rtl w:val="true"/>
              </w:rPr>
              <w:t xml:space="preserve">روایت </w:t>
            </w:r>
            <w:r>
              <w:rPr>
                <w:rStyle w:val="IndexLink"/>
              </w:rPr>
              <w:t>2</w:t>
            </w:r>
            <w:r>
              <w:rPr>
                <w:rStyle w:val="IndexLink"/>
                <w:rtl w:val="true"/>
              </w:rPr>
              <w:tab/>
            </w:r>
            <w:r>
              <w:rPr>
                <w:rStyle w:val="IndexLink"/>
              </w:rPr>
              <w:t>415</w:t>
            </w:r>
          </w:hyperlink>
        </w:p>
        <w:p>
          <w:pPr>
            <w:pStyle w:val="Contents5"/>
            <w:tabs>
              <w:tab w:val="clear" w:pos="7892"/>
              <w:tab w:val="right" w:pos="9026" w:leader="dot"/>
            </w:tabs>
            <w:rPr/>
          </w:pPr>
          <w:hyperlink w:anchor="__RefHeading___Toc179329_1738255347">
            <w:r>
              <w:rPr>
                <w:webHidden/>
                <w:rStyle w:val="IndexLink"/>
                <w:rtl w:val="true"/>
              </w:rPr>
              <w:t xml:space="preserve">روایت </w:t>
            </w:r>
            <w:r>
              <w:rPr>
                <w:rStyle w:val="IndexLink"/>
              </w:rPr>
              <w:t>3</w:t>
            </w:r>
            <w:r>
              <w:rPr>
                <w:rStyle w:val="IndexLink"/>
                <w:rtl w:val="true"/>
              </w:rPr>
              <w:tab/>
            </w:r>
            <w:r>
              <w:rPr>
                <w:rStyle w:val="IndexLink"/>
              </w:rPr>
              <w:t>415</w:t>
            </w:r>
          </w:hyperlink>
        </w:p>
        <w:p>
          <w:pPr>
            <w:pStyle w:val="Contents5"/>
            <w:tabs>
              <w:tab w:val="clear" w:pos="7892"/>
              <w:tab w:val="right" w:pos="9026" w:leader="dot"/>
            </w:tabs>
            <w:rPr/>
          </w:pPr>
          <w:hyperlink w:anchor="__RefHeading___Toc179331_1738255347">
            <w:r>
              <w:rPr>
                <w:webHidden/>
                <w:rStyle w:val="IndexLink"/>
                <w:rtl w:val="true"/>
              </w:rPr>
              <w:t>«</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179333_1738255347">
            <w:r>
              <w:rPr>
                <w:webHidden/>
                <w:rStyle w:val="IndexLink"/>
                <w:rtl w:val="true"/>
              </w:rPr>
              <w:t>«</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179335_1738255347">
            <w:r>
              <w:rPr>
                <w:webHidden/>
                <w:rStyle w:val="IndexLink"/>
                <w:rtl w:val="true"/>
              </w:rPr>
              <w:t xml:space="preserve">روایت </w:t>
            </w:r>
            <w:r>
              <w:rPr>
                <w:rStyle w:val="IndexLink"/>
              </w:rPr>
              <w:t>4</w:t>
            </w:r>
            <w:r>
              <w:rPr>
                <w:rStyle w:val="IndexLink"/>
                <w:rtl w:val="true"/>
              </w:rPr>
              <w:tab/>
            </w:r>
            <w:r>
              <w:rPr>
                <w:rStyle w:val="IndexLink"/>
              </w:rPr>
              <w:t>417</w:t>
            </w:r>
          </w:hyperlink>
        </w:p>
        <w:p>
          <w:pPr>
            <w:pStyle w:val="Contents5"/>
            <w:tabs>
              <w:tab w:val="clear" w:pos="7892"/>
              <w:tab w:val="right" w:pos="9026" w:leader="dot"/>
            </w:tabs>
            <w:rPr/>
          </w:pPr>
          <w:hyperlink w:anchor="__RefHeading___Toc179337_1738255347">
            <w:r>
              <w:rPr>
                <w:webHidden/>
                <w:rStyle w:val="IndexLink"/>
                <w:rtl w:val="true"/>
              </w:rPr>
              <w:t xml:space="preserve">روایت </w:t>
            </w:r>
            <w:r>
              <w:rPr>
                <w:rStyle w:val="IndexLink"/>
              </w:rPr>
              <w:t>5</w:t>
            </w:r>
            <w:r>
              <w:rPr>
                <w:rStyle w:val="IndexLink"/>
                <w:rtl w:val="true"/>
              </w:rPr>
              <w:tab/>
            </w:r>
            <w:r>
              <w:rPr>
                <w:rStyle w:val="IndexLink"/>
              </w:rPr>
              <w:t>417</w:t>
            </w:r>
          </w:hyperlink>
        </w:p>
        <w:p>
          <w:pPr>
            <w:pStyle w:val="Contents5"/>
            <w:tabs>
              <w:tab w:val="clear" w:pos="7892"/>
              <w:tab w:val="right" w:pos="9026" w:leader="dot"/>
            </w:tabs>
            <w:rPr/>
          </w:pPr>
          <w:hyperlink w:anchor="__RefHeading___Toc179339_1738255347">
            <w:r>
              <w:rPr>
                <w:webHidden/>
                <w:rStyle w:val="IndexLink"/>
                <w:rtl w:val="true"/>
              </w:rPr>
              <w:t>«</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179341_1738255347">
            <w:r>
              <w:rPr>
                <w:webHidden/>
                <w:rStyle w:val="IndexLink"/>
                <w:rtl w:val="true"/>
              </w:rPr>
              <w:t>«</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179343_1738255347">
            <w:r>
              <w:rPr>
                <w:webHidden/>
                <w:rStyle w:val="IndexLink"/>
                <w:rtl w:val="true"/>
              </w:rPr>
              <w:t xml:space="preserve">روایت </w:t>
            </w:r>
            <w:r>
              <w:rPr>
                <w:rStyle w:val="IndexLink"/>
              </w:rPr>
              <w:t>6</w:t>
            </w:r>
            <w:r>
              <w:rPr>
                <w:rStyle w:val="IndexLink"/>
                <w:rtl w:val="true"/>
              </w:rPr>
              <w:tab/>
            </w:r>
            <w:r>
              <w:rPr>
                <w:rStyle w:val="IndexLink"/>
              </w:rPr>
              <w:t>420</w:t>
            </w:r>
          </w:hyperlink>
        </w:p>
        <w:p>
          <w:pPr>
            <w:pStyle w:val="Contents5"/>
            <w:tabs>
              <w:tab w:val="clear" w:pos="7892"/>
              <w:tab w:val="right" w:pos="9026" w:leader="dot"/>
            </w:tabs>
            <w:rPr/>
          </w:pPr>
          <w:hyperlink w:anchor="__RefHeading___Toc179345_1738255347">
            <w:r>
              <w:rPr>
                <w:webHidden/>
                <w:rStyle w:val="IndexLink"/>
                <w:rtl w:val="true"/>
              </w:rPr>
              <w:t xml:space="preserve">روایت </w:t>
            </w:r>
            <w:r>
              <w:rPr>
                <w:rStyle w:val="IndexLink"/>
              </w:rPr>
              <w:t>7</w:t>
            </w:r>
            <w:r>
              <w:rPr>
                <w:rStyle w:val="IndexLink"/>
                <w:rtl w:val="true"/>
              </w:rPr>
              <w:tab/>
            </w:r>
            <w:r>
              <w:rPr>
                <w:rStyle w:val="IndexLink"/>
              </w:rPr>
              <w:t>420</w:t>
            </w:r>
          </w:hyperlink>
        </w:p>
        <w:p>
          <w:pPr>
            <w:pStyle w:val="Contents5"/>
            <w:tabs>
              <w:tab w:val="clear" w:pos="7892"/>
              <w:tab w:val="right" w:pos="9026" w:leader="dot"/>
            </w:tabs>
            <w:rPr/>
          </w:pPr>
          <w:hyperlink w:anchor="__RefHeading___Toc179347_1738255347">
            <w:r>
              <w:rPr>
                <w:webHidden/>
                <w:rStyle w:val="IndexLink"/>
                <w:rtl w:val="true"/>
              </w:rPr>
              <w:t>«</w:t>
            </w:r>
            <w:r>
              <w:rPr>
                <w:rStyle w:val="IndexLink"/>
              </w:rPr>
              <w:t>8</w:t>
            </w:r>
            <w:r>
              <w:rPr>
                <w:rStyle w:val="IndexLink"/>
                <w:rtl w:val="true"/>
              </w:rPr>
              <w:t>»</w:t>
              <w:tab/>
            </w:r>
            <w:r>
              <w:rPr>
                <w:rStyle w:val="IndexLink"/>
              </w:rPr>
              <w:t>422</w:t>
            </w:r>
          </w:hyperlink>
        </w:p>
        <w:p>
          <w:pPr>
            <w:pStyle w:val="Contents5"/>
            <w:tabs>
              <w:tab w:val="clear" w:pos="7892"/>
              <w:tab w:val="right" w:pos="9026" w:leader="dot"/>
            </w:tabs>
            <w:rPr/>
          </w:pPr>
          <w:hyperlink w:anchor="__RefHeading___Toc179349_1738255347">
            <w:r>
              <w:rPr>
                <w:webHidden/>
                <w:rStyle w:val="IndexLink"/>
                <w:rtl w:val="true"/>
              </w:rPr>
              <w:t xml:space="preserve">روایت </w:t>
            </w:r>
            <w:r>
              <w:rPr>
                <w:rStyle w:val="IndexLink"/>
              </w:rPr>
              <w:t>8</w:t>
            </w:r>
            <w:r>
              <w:rPr>
                <w:rStyle w:val="IndexLink"/>
                <w:rtl w:val="true"/>
              </w:rPr>
              <w:tab/>
            </w:r>
            <w:r>
              <w:rPr>
                <w:rStyle w:val="IndexLink"/>
              </w:rPr>
              <w:t>423</w:t>
            </w:r>
          </w:hyperlink>
        </w:p>
        <w:p>
          <w:pPr>
            <w:pStyle w:val="Contents5"/>
            <w:tabs>
              <w:tab w:val="clear" w:pos="7892"/>
              <w:tab w:val="right" w:pos="9026" w:leader="dot"/>
            </w:tabs>
            <w:rPr/>
          </w:pPr>
          <w:hyperlink w:anchor="__RefHeading___Toc179351_1738255347">
            <w:r>
              <w:rPr>
                <w:webHidden/>
                <w:rStyle w:val="IndexLink"/>
                <w:rtl w:val="true"/>
              </w:rPr>
              <w:t>«</w:t>
            </w:r>
            <w:r>
              <w:rPr>
                <w:rStyle w:val="IndexLink"/>
              </w:rPr>
              <w:t>9</w:t>
            </w:r>
            <w:r>
              <w:rPr>
                <w:rStyle w:val="IndexLink"/>
                <w:rtl w:val="true"/>
              </w:rPr>
              <w:t>»</w:t>
              <w:tab/>
            </w:r>
            <w:r>
              <w:rPr>
                <w:rStyle w:val="IndexLink"/>
              </w:rPr>
              <w:t>424</w:t>
            </w:r>
          </w:hyperlink>
        </w:p>
        <w:p>
          <w:pPr>
            <w:pStyle w:val="Contents5"/>
            <w:tabs>
              <w:tab w:val="clear" w:pos="7892"/>
              <w:tab w:val="right" w:pos="9026" w:leader="dot"/>
            </w:tabs>
            <w:rPr/>
          </w:pPr>
          <w:hyperlink w:anchor="__RefHeading___Toc179353_1738255347">
            <w:r>
              <w:rPr>
                <w:webHidden/>
                <w:rStyle w:val="IndexLink"/>
                <w:rtl w:val="true"/>
              </w:rPr>
              <w:t>«</w:t>
            </w:r>
            <w:r>
              <w:rPr>
                <w:rStyle w:val="IndexLink"/>
              </w:rPr>
              <w:t>10</w:t>
            </w:r>
            <w:r>
              <w:rPr>
                <w:rStyle w:val="IndexLink"/>
                <w:rtl w:val="true"/>
              </w:rPr>
              <w:t>»</w:t>
              <w:tab/>
            </w:r>
            <w:r>
              <w:rPr>
                <w:rStyle w:val="IndexLink"/>
              </w:rPr>
              <w:t>424</w:t>
            </w:r>
          </w:hyperlink>
        </w:p>
        <w:p>
          <w:pPr>
            <w:pStyle w:val="Contents5"/>
            <w:tabs>
              <w:tab w:val="clear" w:pos="7892"/>
              <w:tab w:val="right" w:pos="9026" w:leader="dot"/>
            </w:tabs>
            <w:rPr/>
          </w:pPr>
          <w:hyperlink w:anchor="__RefHeading___Toc179355_1738255347">
            <w:r>
              <w:rPr>
                <w:webHidden/>
                <w:rStyle w:val="IndexLink"/>
                <w:rtl w:val="true"/>
              </w:rPr>
              <w:t>«</w:t>
            </w:r>
            <w:r>
              <w:rPr>
                <w:rStyle w:val="IndexLink"/>
              </w:rPr>
              <w:t>11</w:t>
            </w:r>
            <w:r>
              <w:rPr>
                <w:rStyle w:val="IndexLink"/>
                <w:rtl w:val="true"/>
              </w:rPr>
              <w:t>»</w:t>
              <w:tab/>
            </w:r>
            <w:r>
              <w:rPr>
                <w:rStyle w:val="IndexLink"/>
              </w:rPr>
              <w:t>424</w:t>
            </w:r>
          </w:hyperlink>
        </w:p>
        <w:p>
          <w:pPr>
            <w:pStyle w:val="Contents5"/>
            <w:tabs>
              <w:tab w:val="clear" w:pos="7892"/>
              <w:tab w:val="right" w:pos="9026" w:leader="dot"/>
            </w:tabs>
            <w:rPr/>
          </w:pPr>
          <w:hyperlink w:anchor="__RefHeading___Toc179357_1738255347">
            <w:r>
              <w:rPr>
                <w:webHidden/>
                <w:rStyle w:val="IndexLink"/>
                <w:rtl w:val="true"/>
              </w:rPr>
              <w:t xml:space="preserve">روایت </w:t>
            </w:r>
            <w:r>
              <w:rPr>
                <w:rStyle w:val="IndexLink"/>
              </w:rPr>
              <w:t>9</w:t>
            </w:r>
            <w:r>
              <w:rPr>
                <w:rStyle w:val="IndexLink"/>
                <w:rtl w:val="true"/>
              </w:rPr>
              <w:tab/>
            </w:r>
            <w:r>
              <w:rPr>
                <w:rStyle w:val="IndexLink"/>
              </w:rPr>
              <w:t>424</w:t>
            </w:r>
          </w:hyperlink>
        </w:p>
        <w:p>
          <w:pPr>
            <w:pStyle w:val="Contents5"/>
            <w:tabs>
              <w:tab w:val="clear" w:pos="7892"/>
              <w:tab w:val="right" w:pos="9026" w:leader="dot"/>
            </w:tabs>
            <w:rPr/>
          </w:pPr>
          <w:hyperlink w:anchor="__RefHeading___Toc179359_1738255347">
            <w:r>
              <w:rPr>
                <w:webHidden/>
                <w:rStyle w:val="IndexLink"/>
                <w:rtl w:val="true"/>
              </w:rPr>
              <w:t xml:space="preserve">روایت </w:t>
            </w:r>
            <w:r>
              <w:rPr>
                <w:rStyle w:val="IndexLink"/>
              </w:rPr>
              <w:t>10</w:t>
            </w:r>
            <w:r>
              <w:rPr>
                <w:rStyle w:val="IndexLink"/>
                <w:rtl w:val="true"/>
              </w:rPr>
              <w:tab/>
            </w:r>
            <w:r>
              <w:rPr>
                <w:rStyle w:val="IndexLink"/>
              </w:rPr>
              <w:t>425</w:t>
            </w:r>
          </w:hyperlink>
        </w:p>
        <w:p>
          <w:pPr>
            <w:pStyle w:val="Contents5"/>
            <w:tabs>
              <w:tab w:val="clear" w:pos="7892"/>
              <w:tab w:val="right" w:pos="9026" w:leader="dot"/>
            </w:tabs>
            <w:rPr/>
          </w:pPr>
          <w:hyperlink w:anchor="__RefHeading___Toc179361_1738255347">
            <w:r>
              <w:rPr>
                <w:webHidden/>
                <w:rStyle w:val="IndexLink"/>
                <w:rtl w:val="true"/>
              </w:rPr>
              <w:t xml:space="preserve">روایت </w:t>
            </w:r>
            <w:r>
              <w:rPr>
                <w:rStyle w:val="IndexLink"/>
              </w:rPr>
              <w:t>11</w:t>
            </w:r>
            <w:r>
              <w:rPr>
                <w:rStyle w:val="IndexLink"/>
                <w:rtl w:val="true"/>
              </w:rPr>
              <w:tab/>
            </w:r>
            <w:r>
              <w:rPr>
                <w:rStyle w:val="IndexLink"/>
              </w:rPr>
              <w:t>425</w:t>
            </w:r>
          </w:hyperlink>
        </w:p>
        <w:p>
          <w:pPr>
            <w:pStyle w:val="Contents5"/>
            <w:tabs>
              <w:tab w:val="clear" w:pos="7892"/>
              <w:tab w:val="right" w:pos="9026" w:leader="dot"/>
            </w:tabs>
            <w:rPr/>
          </w:pPr>
          <w:hyperlink w:anchor="__RefHeading___Toc179363_1738255347">
            <w:r>
              <w:rPr>
                <w:webHidden/>
                <w:rStyle w:val="IndexLink"/>
                <w:rtl w:val="true"/>
              </w:rPr>
              <w:t>«</w:t>
            </w:r>
            <w:r>
              <w:rPr>
                <w:rStyle w:val="IndexLink"/>
              </w:rPr>
              <w:t>12</w:t>
            </w:r>
            <w:r>
              <w:rPr>
                <w:rStyle w:val="IndexLink"/>
                <w:rtl w:val="true"/>
              </w:rPr>
              <w:t>»</w:t>
              <w:tab/>
            </w:r>
            <w:r>
              <w:rPr>
                <w:rStyle w:val="IndexLink"/>
              </w:rPr>
              <w:t>426</w:t>
            </w:r>
          </w:hyperlink>
        </w:p>
        <w:p>
          <w:pPr>
            <w:pStyle w:val="Contents5"/>
            <w:tabs>
              <w:tab w:val="clear" w:pos="7892"/>
              <w:tab w:val="right" w:pos="9026" w:leader="dot"/>
            </w:tabs>
            <w:rPr/>
          </w:pPr>
          <w:hyperlink w:anchor="__RefHeading___Toc179365_1738255347">
            <w:r>
              <w:rPr>
                <w:webHidden/>
                <w:rStyle w:val="IndexLink"/>
                <w:rtl w:val="true"/>
              </w:rPr>
              <w:t>«</w:t>
            </w:r>
            <w:r>
              <w:rPr>
                <w:rStyle w:val="IndexLink"/>
              </w:rPr>
              <w:t>13</w:t>
            </w:r>
            <w:r>
              <w:rPr>
                <w:rStyle w:val="IndexLink"/>
                <w:rtl w:val="true"/>
              </w:rPr>
              <w:t>»</w:t>
              <w:tab/>
            </w:r>
            <w:r>
              <w:rPr>
                <w:rStyle w:val="IndexLink"/>
              </w:rPr>
              <w:t>426</w:t>
            </w:r>
          </w:hyperlink>
        </w:p>
        <w:p>
          <w:pPr>
            <w:pStyle w:val="Contents5"/>
            <w:tabs>
              <w:tab w:val="clear" w:pos="7892"/>
              <w:tab w:val="right" w:pos="9026" w:leader="dot"/>
            </w:tabs>
            <w:rPr/>
          </w:pPr>
          <w:hyperlink w:anchor="__RefHeading___Toc179367_1738255347">
            <w:r>
              <w:rPr>
                <w:webHidden/>
                <w:rStyle w:val="IndexLink"/>
                <w:rtl w:val="true"/>
              </w:rPr>
              <w:t>«</w:t>
            </w:r>
            <w:r>
              <w:rPr>
                <w:rStyle w:val="IndexLink"/>
              </w:rPr>
              <w:t>14</w:t>
            </w:r>
            <w:r>
              <w:rPr>
                <w:rStyle w:val="IndexLink"/>
                <w:rtl w:val="true"/>
              </w:rPr>
              <w:t>»</w:t>
              <w:tab/>
            </w:r>
            <w:r>
              <w:rPr>
                <w:rStyle w:val="IndexLink"/>
              </w:rPr>
              <w:t>426</w:t>
            </w:r>
          </w:hyperlink>
        </w:p>
        <w:p>
          <w:pPr>
            <w:pStyle w:val="Contents5"/>
            <w:tabs>
              <w:tab w:val="clear" w:pos="7892"/>
              <w:tab w:val="right" w:pos="9026" w:leader="dot"/>
            </w:tabs>
            <w:rPr/>
          </w:pPr>
          <w:hyperlink w:anchor="__RefHeading___Toc179369_1738255347">
            <w:r>
              <w:rPr>
                <w:webHidden/>
                <w:rStyle w:val="IndexLink"/>
                <w:rtl w:val="true"/>
              </w:rPr>
              <w:t>«</w:t>
            </w:r>
            <w:r>
              <w:rPr>
                <w:rStyle w:val="IndexLink"/>
              </w:rPr>
              <w:t>15</w:t>
            </w:r>
            <w:r>
              <w:rPr>
                <w:rStyle w:val="IndexLink"/>
                <w:rtl w:val="true"/>
              </w:rPr>
              <w:t>»</w:t>
              <w:tab/>
            </w:r>
            <w:r>
              <w:rPr>
                <w:rStyle w:val="IndexLink"/>
              </w:rPr>
              <w:t>426</w:t>
            </w:r>
          </w:hyperlink>
        </w:p>
        <w:p>
          <w:pPr>
            <w:pStyle w:val="Contents5"/>
            <w:tabs>
              <w:tab w:val="clear" w:pos="7892"/>
              <w:tab w:val="right" w:pos="9026" w:leader="dot"/>
            </w:tabs>
            <w:rPr/>
          </w:pPr>
          <w:hyperlink w:anchor="__RefHeading___Toc179371_1738255347">
            <w:r>
              <w:rPr>
                <w:webHidden/>
                <w:rStyle w:val="IndexLink"/>
                <w:rtl w:val="true"/>
              </w:rPr>
              <w:t xml:space="preserve">روایت </w:t>
            </w:r>
            <w:r>
              <w:rPr>
                <w:rStyle w:val="IndexLink"/>
              </w:rPr>
              <w:t>12</w:t>
            </w:r>
            <w:r>
              <w:rPr>
                <w:rStyle w:val="IndexLink"/>
                <w:rtl w:val="true"/>
              </w:rPr>
              <w:tab/>
            </w:r>
            <w:r>
              <w:rPr>
                <w:rStyle w:val="IndexLink"/>
              </w:rPr>
              <w:t>426</w:t>
            </w:r>
          </w:hyperlink>
        </w:p>
        <w:p>
          <w:pPr>
            <w:pStyle w:val="Contents5"/>
            <w:tabs>
              <w:tab w:val="clear" w:pos="7892"/>
              <w:tab w:val="right" w:pos="9026" w:leader="dot"/>
            </w:tabs>
            <w:rPr/>
          </w:pPr>
          <w:hyperlink w:anchor="__RefHeading___Toc179373_1738255347">
            <w:r>
              <w:rPr>
                <w:webHidden/>
                <w:rStyle w:val="IndexLink"/>
                <w:rtl w:val="true"/>
              </w:rPr>
              <w:t xml:space="preserve">روایت </w:t>
            </w:r>
            <w:r>
              <w:rPr>
                <w:rStyle w:val="IndexLink"/>
              </w:rPr>
              <w:t>13</w:t>
            </w:r>
            <w:r>
              <w:rPr>
                <w:rStyle w:val="IndexLink"/>
                <w:rtl w:val="true"/>
              </w:rPr>
              <w:tab/>
            </w:r>
            <w:r>
              <w:rPr>
                <w:rStyle w:val="IndexLink"/>
              </w:rPr>
              <w:t>426</w:t>
            </w:r>
          </w:hyperlink>
        </w:p>
        <w:p>
          <w:pPr>
            <w:pStyle w:val="Contents5"/>
            <w:tabs>
              <w:tab w:val="clear" w:pos="7892"/>
              <w:tab w:val="right" w:pos="9026" w:leader="dot"/>
            </w:tabs>
            <w:rPr/>
          </w:pPr>
          <w:hyperlink w:anchor="__RefHeading___Toc179375_1738255347">
            <w:r>
              <w:rPr>
                <w:webHidden/>
                <w:rStyle w:val="IndexLink"/>
                <w:rtl w:val="true"/>
              </w:rPr>
              <w:t xml:space="preserve">روایت </w:t>
            </w:r>
            <w:r>
              <w:rPr>
                <w:rStyle w:val="IndexLink"/>
              </w:rPr>
              <w:t>14</w:t>
            </w:r>
            <w:r>
              <w:rPr>
                <w:rStyle w:val="IndexLink"/>
                <w:rtl w:val="true"/>
              </w:rPr>
              <w:tab/>
            </w:r>
            <w:r>
              <w:rPr>
                <w:rStyle w:val="IndexLink"/>
              </w:rPr>
              <w:t>427</w:t>
            </w:r>
          </w:hyperlink>
        </w:p>
        <w:p>
          <w:pPr>
            <w:pStyle w:val="Contents5"/>
            <w:tabs>
              <w:tab w:val="clear" w:pos="7892"/>
              <w:tab w:val="right" w:pos="9026" w:leader="dot"/>
            </w:tabs>
            <w:rPr/>
          </w:pPr>
          <w:hyperlink w:anchor="__RefHeading___Toc179377_1738255347">
            <w:r>
              <w:rPr>
                <w:webHidden/>
                <w:rStyle w:val="IndexLink"/>
                <w:rtl w:val="true"/>
              </w:rPr>
              <w:t xml:space="preserve">روایت </w:t>
            </w:r>
            <w:r>
              <w:rPr>
                <w:rStyle w:val="IndexLink"/>
              </w:rPr>
              <w:t>15</w:t>
            </w:r>
            <w:r>
              <w:rPr>
                <w:rStyle w:val="IndexLink"/>
                <w:rtl w:val="true"/>
              </w:rPr>
              <w:tab/>
            </w:r>
            <w:r>
              <w:rPr>
                <w:rStyle w:val="IndexLink"/>
              </w:rPr>
              <w:t>427</w:t>
            </w:r>
          </w:hyperlink>
        </w:p>
        <w:p>
          <w:pPr>
            <w:pStyle w:val="Contents5"/>
            <w:tabs>
              <w:tab w:val="clear" w:pos="7892"/>
              <w:tab w:val="right" w:pos="9026" w:leader="dot"/>
            </w:tabs>
            <w:rPr/>
          </w:pPr>
          <w:hyperlink w:anchor="__RefHeading___Toc179379_1738255347">
            <w:r>
              <w:rPr>
                <w:webHidden/>
                <w:rStyle w:val="IndexLink"/>
                <w:rtl w:val="true"/>
              </w:rPr>
              <w:t>«</w:t>
            </w:r>
            <w:r>
              <w:rPr>
                <w:rStyle w:val="IndexLink"/>
              </w:rPr>
              <w:t>16</w:t>
            </w:r>
            <w:r>
              <w:rPr>
                <w:rStyle w:val="IndexLink"/>
                <w:rtl w:val="true"/>
              </w:rPr>
              <w:t>»</w:t>
              <w:tab/>
            </w:r>
            <w:r>
              <w:rPr>
                <w:rStyle w:val="IndexLink"/>
              </w:rPr>
              <w:t>428</w:t>
            </w:r>
          </w:hyperlink>
        </w:p>
        <w:p>
          <w:pPr>
            <w:pStyle w:val="Contents5"/>
            <w:tabs>
              <w:tab w:val="clear" w:pos="7892"/>
              <w:tab w:val="right" w:pos="9026" w:leader="dot"/>
            </w:tabs>
            <w:rPr/>
          </w:pPr>
          <w:hyperlink w:anchor="__RefHeading___Toc179381_1738255347">
            <w:r>
              <w:rPr>
                <w:webHidden/>
                <w:rStyle w:val="IndexLink"/>
                <w:rtl w:val="true"/>
              </w:rPr>
              <w:t>«</w:t>
            </w:r>
            <w:r>
              <w:rPr>
                <w:rStyle w:val="IndexLink"/>
              </w:rPr>
              <w:t>17</w:t>
            </w:r>
            <w:r>
              <w:rPr>
                <w:rStyle w:val="IndexLink"/>
                <w:rtl w:val="true"/>
              </w:rPr>
              <w:t>»</w:t>
              <w:tab/>
            </w:r>
            <w:r>
              <w:rPr>
                <w:rStyle w:val="IndexLink"/>
              </w:rPr>
              <w:t>428</w:t>
            </w:r>
          </w:hyperlink>
        </w:p>
        <w:p>
          <w:pPr>
            <w:pStyle w:val="Contents5"/>
            <w:tabs>
              <w:tab w:val="clear" w:pos="7892"/>
              <w:tab w:val="right" w:pos="9026" w:leader="dot"/>
            </w:tabs>
            <w:rPr/>
          </w:pPr>
          <w:hyperlink w:anchor="__RefHeading___Toc179383_1738255347">
            <w:r>
              <w:rPr>
                <w:webHidden/>
                <w:rStyle w:val="IndexLink"/>
                <w:rtl w:val="true"/>
              </w:rPr>
              <w:t>«</w:t>
            </w:r>
            <w:r>
              <w:rPr>
                <w:rStyle w:val="IndexLink"/>
              </w:rPr>
              <w:t>18</w:t>
            </w:r>
            <w:r>
              <w:rPr>
                <w:rStyle w:val="IndexLink"/>
                <w:rtl w:val="true"/>
              </w:rPr>
              <w:t>»</w:t>
              <w:tab/>
            </w:r>
            <w:r>
              <w:rPr>
                <w:rStyle w:val="IndexLink"/>
              </w:rPr>
              <w:t>428</w:t>
            </w:r>
          </w:hyperlink>
        </w:p>
        <w:p>
          <w:pPr>
            <w:pStyle w:val="Contents5"/>
            <w:tabs>
              <w:tab w:val="clear" w:pos="7892"/>
              <w:tab w:val="right" w:pos="9026" w:leader="dot"/>
            </w:tabs>
            <w:rPr/>
          </w:pPr>
          <w:hyperlink w:anchor="__RefHeading___Toc179385_1738255347">
            <w:r>
              <w:rPr>
                <w:webHidden/>
                <w:rStyle w:val="IndexLink"/>
                <w:rtl w:val="true"/>
              </w:rPr>
              <w:t>«</w:t>
            </w:r>
            <w:r>
              <w:rPr>
                <w:rStyle w:val="IndexLink"/>
              </w:rPr>
              <w:t>19</w:t>
            </w:r>
            <w:r>
              <w:rPr>
                <w:rStyle w:val="IndexLink"/>
                <w:rtl w:val="true"/>
              </w:rPr>
              <w:t>»</w:t>
              <w:tab/>
            </w:r>
            <w:r>
              <w:rPr>
                <w:rStyle w:val="IndexLink"/>
              </w:rPr>
              <w:t>428</w:t>
            </w:r>
          </w:hyperlink>
        </w:p>
        <w:p>
          <w:pPr>
            <w:pStyle w:val="Contents5"/>
            <w:tabs>
              <w:tab w:val="clear" w:pos="7892"/>
              <w:tab w:val="right" w:pos="9026" w:leader="dot"/>
            </w:tabs>
            <w:rPr/>
          </w:pPr>
          <w:hyperlink w:anchor="__RefHeading___Toc179387_1738255347">
            <w:r>
              <w:rPr>
                <w:webHidden/>
                <w:rStyle w:val="IndexLink"/>
                <w:rtl w:val="true"/>
              </w:rPr>
              <w:t>«</w:t>
            </w:r>
            <w:r>
              <w:rPr>
                <w:rStyle w:val="IndexLink"/>
              </w:rPr>
              <w:t>20</w:t>
            </w:r>
            <w:r>
              <w:rPr>
                <w:rStyle w:val="IndexLink"/>
                <w:rtl w:val="true"/>
              </w:rPr>
              <w:t>»</w:t>
              <w:tab/>
            </w:r>
            <w:r>
              <w:rPr>
                <w:rStyle w:val="IndexLink"/>
              </w:rPr>
              <w:t>428</w:t>
            </w:r>
          </w:hyperlink>
        </w:p>
        <w:p>
          <w:pPr>
            <w:pStyle w:val="Contents5"/>
            <w:tabs>
              <w:tab w:val="clear" w:pos="7892"/>
              <w:tab w:val="right" w:pos="9026" w:leader="dot"/>
            </w:tabs>
            <w:rPr/>
          </w:pPr>
          <w:hyperlink w:anchor="__RefHeading___Toc179389_1738255347">
            <w:r>
              <w:rPr>
                <w:webHidden/>
                <w:rStyle w:val="IndexLink"/>
                <w:rtl w:val="true"/>
              </w:rPr>
              <w:t>«</w:t>
            </w:r>
            <w:r>
              <w:rPr>
                <w:rStyle w:val="IndexLink"/>
              </w:rPr>
              <w:t>21</w:t>
            </w:r>
            <w:r>
              <w:rPr>
                <w:rStyle w:val="IndexLink"/>
                <w:rtl w:val="true"/>
              </w:rPr>
              <w:t>»</w:t>
              <w:tab/>
            </w:r>
            <w:r>
              <w:rPr>
                <w:rStyle w:val="IndexLink"/>
              </w:rPr>
              <w:t>428</w:t>
            </w:r>
          </w:hyperlink>
        </w:p>
        <w:p>
          <w:pPr>
            <w:pStyle w:val="Contents5"/>
            <w:tabs>
              <w:tab w:val="clear" w:pos="7892"/>
              <w:tab w:val="right" w:pos="9026" w:leader="dot"/>
            </w:tabs>
            <w:rPr/>
          </w:pPr>
          <w:hyperlink w:anchor="__RefHeading___Toc179391_1738255347">
            <w:r>
              <w:rPr>
                <w:webHidden/>
                <w:rStyle w:val="IndexLink"/>
                <w:rtl w:val="true"/>
              </w:rPr>
              <w:t xml:space="preserve">روایت </w:t>
            </w:r>
            <w:r>
              <w:rPr>
                <w:rStyle w:val="IndexLink"/>
              </w:rPr>
              <w:t>16</w:t>
            </w:r>
            <w:r>
              <w:rPr>
                <w:rStyle w:val="IndexLink"/>
                <w:rtl w:val="true"/>
              </w:rPr>
              <w:tab/>
            </w:r>
            <w:r>
              <w:rPr>
                <w:rStyle w:val="IndexLink"/>
              </w:rPr>
              <w:t>428</w:t>
            </w:r>
          </w:hyperlink>
        </w:p>
        <w:p>
          <w:pPr>
            <w:pStyle w:val="Contents5"/>
            <w:tabs>
              <w:tab w:val="clear" w:pos="7892"/>
              <w:tab w:val="right" w:pos="9026" w:leader="dot"/>
            </w:tabs>
            <w:rPr/>
          </w:pPr>
          <w:hyperlink w:anchor="__RefHeading___Toc179393_1738255347">
            <w:r>
              <w:rPr>
                <w:webHidden/>
                <w:rStyle w:val="IndexLink"/>
                <w:rtl w:val="true"/>
              </w:rPr>
              <w:t xml:space="preserve">روایت </w:t>
            </w:r>
            <w:r>
              <w:rPr>
                <w:rStyle w:val="IndexLink"/>
              </w:rPr>
              <w:t>17</w:t>
            </w:r>
            <w:r>
              <w:rPr>
                <w:rStyle w:val="IndexLink"/>
                <w:rtl w:val="true"/>
              </w:rPr>
              <w:tab/>
            </w:r>
            <w:r>
              <w:rPr>
                <w:rStyle w:val="IndexLink"/>
              </w:rPr>
              <w:t>429</w:t>
            </w:r>
          </w:hyperlink>
        </w:p>
        <w:p>
          <w:pPr>
            <w:pStyle w:val="Contents5"/>
            <w:tabs>
              <w:tab w:val="clear" w:pos="7892"/>
              <w:tab w:val="right" w:pos="9026" w:leader="dot"/>
            </w:tabs>
            <w:rPr/>
          </w:pPr>
          <w:hyperlink w:anchor="__RefHeading___Toc179395_1738255347">
            <w:r>
              <w:rPr>
                <w:webHidden/>
                <w:rStyle w:val="IndexLink"/>
                <w:rtl w:val="true"/>
              </w:rPr>
              <w:t xml:space="preserve">روایت </w:t>
            </w:r>
            <w:r>
              <w:rPr>
                <w:rStyle w:val="IndexLink"/>
              </w:rPr>
              <w:t>18</w:t>
            </w:r>
            <w:r>
              <w:rPr>
                <w:rStyle w:val="IndexLink"/>
                <w:rtl w:val="true"/>
              </w:rPr>
              <w:tab/>
            </w:r>
            <w:r>
              <w:rPr>
                <w:rStyle w:val="IndexLink"/>
              </w:rPr>
              <w:t>429</w:t>
            </w:r>
          </w:hyperlink>
        </w:p>
        <w:p>
          <w:pPr>
            <w:pStyle w:val="Contents5"/>
            <w:tabs>
              <w:tab w:val="clear" w:pos="7892"/>
              <w:tab w:val="right" w:pos="9026" w:leader="dot"/>
            </w:tabs>
            <w:rPr/>
          </w:pPr>
          <w:hyperlink w:anchor="__RefHeading___Toc179397_1738255347">
            <w:r>
              <w:rPr>
                <w:webHidden/>
                <w:rStyle w:val="IndexLink"/>
                <w:rtl w:val="true"/>
              </w:rPr>
              <w:t xml:space="preserve">روایت </w:t>
            </w:r>
            <w:r>
              <w:rPr>
                <w:rStyle w:val="IndexLink"/>
              </w:rPr>
              <w:t>19</w:t>
            </w:r>
            <w:r>
              <w:rPr>
                <w:rStyle w:val="IndexLink"/>
                <w:rtl w:val="true"/>
              </w:rPr>
              <w:tab/>
            </w:r>
            <w:r>
              <w:rPr>
                <w:rStyle w:val="IndexLink"/>
              </w:rPr>
              <w:t>429</w:t>
            </w:r>
          </w:hyperlink>
        </w:p>
        <w:p>
          <w:pPr>
            <w:pStyle w:val="Contents5"/>
            <w:tabs>
              <w:tab w:val="clear" w:pos="7892"/>
              <w:tab w:val="right" w:pos="9026" w:leader="dot"/>
            </w:tabs>
            <w:rPr/>
          </w:pPr>
          <w:hyperlink w:anchor="__RefHeading___Toc179399_1738255347">
            <w:r>
              <w:rPr>
                <w:webHidden/>
                <w:rStyle w:val="IndexLink"/>
                <w:rtl w:val="true"/>
              </w:rPr>
              <w:t xml:space="preserve">روایت </w:t>
            </w:r>
            <w:r>
              <w:rPr>
                <w:rStyle w:val="IndexLink"/>
              </w:rPr>
              <w:t>20</w:t>
            </w:r>
            <w:r>
              <w:rPr>
                <w:rStyle w:val="IndexLink"/>
                <w:rtl w:val="true"/>
              </w:rPr>
              <w:tab/>
            </w:r>
            <w:r>
              <w:rPr>
                <w:rStyle w:val="IndexLink"/>
              </w:rPr>
              <w:t>429</w:t>
            </w:r>
          </w:hyperlink>
        </w:p>
        <w:p>
          <w:pPr>
            <w:pStyle w:val="Contents5"/>
            <w:tabs>
              <w:tab w:val="clear" w:pos="7892"/>
              <w:tab w:val="right" w:pos="9026" w:leader="dot"/>
            </w:tabs>
            <w:rPr/>
          </w:pPr>
          <w:hyperlink w:anchor="__RefHeading___Toc179401_1738255347">
            <w:r>
              <w:rPr>
                <w:webHidden/>
                <w:rStyle w:val="IndexLink"/>
                <w:rtl w:val="true"/>
              </w:rPr>
              <w:t xml:space="preserve">روایت </w:t>
            </w:r>
            <w:r>
              <w:rPr>
                <w:rStyle w:val="IndexLink"/>
              </w:rPr>
              <w:t>21</w:t>
            </w:r>
            <w:r>
              <w:rPr>
                <w:rStyle w:val="IndexLink"/>
                <w:rtl w:val="true"/>
              </w:rPr>
              <w:tab/>
            </w:r>
            <w:r>
              <w:rPr>
                <w:rStyle w:val="IndexLink"/>
              </w:rPr>
              <w:t>429</w:t>
            </w:r>
          </w:hyperlink>
        </w:p>
        <w:p>
          <w:pPr>
            <w:pStyle w:val="Contents5"/>
            <w:tabs>
              <w:tab w:val="clear" w:pos="7892"/>
              <w:tab w:val="right" w:pos="9026" w:leader="dot"/>
            </w:tabs>
            <w:rPr/>
          </w:pPr>
          <w:hyperlink w:anchor="__RefHeading___Toc179403_1738255347">
            <w:r>
              <w:rPr>
                <w:webHidden/>
                <w:rStyle w:val="IndexLink"/>
                <w:rtl w:val="true"/>
              </w:rPr>
              <w:t>«</w:t>
            </w:r>
            <w:r>
              <w:rPr>
                <w:rStyle w:val="IndexLink"/>
              </w:rPr>
              <w:t>22</w:t>
            </w:r>
            <w:r>
              <w:rPr>
                <w:rStyle w:val="IndexLink"/>
                <w:rtl w:val="true"/>
              </w:rPr>
              <w:t>»</w:t>
              <w:tab/>
            </w:r>
            <w:r>
              <w:rPr>
                <w:rStyle w:val="IndexLink"/>
              </w:rPr>
              <w:t>430</w:t>
            </w:r>
          </w:hyperlink>
        </w:p>
        <w:p>
          <w:pPr>
            <w:pStyle w:val="Contents5"/>
            <w:tabs>
              <w:tab w:val="clear" w:pos="7892"/>
              <w:tab w:val="right" w:pos="9026" w:leader="dot"/>
            </w:tabs>
            <w:rPr/>
          </w:pPr>
          <w:hyperlink w:anchor="__RefHeading___Toc179405_1738255347">
            <w:r>
              <w:rPr>
                <w:webHidden/>
                <w:rStyle w:val="IndexLink"/>
                <w:rtl w:val="true"/>
              </w:rPr>
              <w:t>«</w:t>
            </w:r>
            <w:r>
              <w:rPr>
                <w:rStyle w:val="IndexLink"/>
              </w:rPr>
              <w:t>23</w:t>
            </w:r>
            <w:r>
              <w:rPr>
                <w:rStyle w:val="IndexLink"/>
                <w:rtl w:val="true"/>
              </w:rPr>
              <w:t>»</w:t>
              <w:tab/>
            </w:r>
            <w:r>
              <w:rPr>
                <w:rStyle w:val="IndexLink"/>
              </w:rPr>
              <w:t>430</w:t>
            </w:r>
          </w:hyperlink>
        </w:p>
        <w:p>
          <w:pPr>
            <w:pStyle w:val="Contents5"/>
            <w:tabs>
              <w:tab w:val="clear" w:pos="7892"/>
              <w:tab w:val="right" w:pos="9026" w:leader="dot"/>
            </w:tabs>
            <w:rPr/>
          </w:pPr>
          <w:hyperlink w:anchor="__RefHeading___Toc179407_1738255347">
            <w:r>
              <w:rPr>
                <w:webHidden/>
                <w:rStyle w:val="IndexLink"/>
                <w:rtl w:val="true"/>
              </w:rPr>
              <w:t xml:space="preserve">روایت </w:t>
            </w:r>
            <w:r>
              <w:rPr>
                <w:rStyle w:val="IndexLink"/>
              </w:rPr>
              <w:t>22</w:t>
            </w:r>
            <w:r>
              <w:rPr>
                <w:rStyle w:val="IndexLink"/>
                <w:rtl w:val="true"/>
              </w:rPr>
              <w:tab/>
            </w:r>
            <w:r>
              <w:rPr>
                <w:rStyle w:val="IndexLink"/>
              </w:rPr>
              <w:t>430</w:t>
            </w:r>
          </w:hyperlink>
        </w:p>
        <w:p>
          <w:pPr>
            <w:pStyle w:val="Contents5"/>
            <w:tabs>
              <w:tab w:val="clear" w:pos="7892"/>
              <w:tab w:val="right" w:pos="9026" w:leader="dot"/>
            </w:tabs>
            <w:rPr/>
          </w:pPr>
          <w:hyperlink w:anchor="__RefHeading___Toc179409_1738255347">
            <w:r>
              <w:rPr>
                <w:webHidden/>
                <w:rStyle w:val="IndexLink"/>
                <w:rtl w:val="true"/>
              </w:rPr>
              <w:t xml:space="preserve">روایت </w:t>
            </w:r>
            <w:r>
              <w:rPr>
                <w:rStyle w:val="IndexLink"/>
              </w:rPr>
              <w:t>23</w:t>
            </w:r>
            <w:r>
              <w:rPr>
                <w:rStyle w:val="IndexLink"/>
                <w:rtl w:val="true"/>
              </w:rPr>
              <w:tab/>
            </w:r>
            <w:r>
              <w:rPr>
                <w:rStyle w:val="IndexLink"/>
              </w:rPr>
              <w:t>431</w:t>
            </w:r>
          </w:hyperlink>
        </w:p>
        <w:p>
          <w:pPr>
            <w:pStyle w:val="Contents5"/>
            <w:tabs>
              <w:tab w:val="clear" w:pos="7892"/>
              <w:tab w:val="right" w:pos="9026" w:leader="dot"/>
            </w:tabs>
            <w:rPr/>
          </w:pPr>
          <w:hyperlink w:anchor="__RefHeading___Toc179411_1738255347">
            <w:r>
              <w:rPr>
                <w:webHidden/>
                <w:rStyle w:val="IndexLink"/>
                <w:rtl w:val="true"/>
              </w:rPr>
              <w:t>«</w:t>
            </w:r>
            <w:r>
              <w:rPr>
                <w:rStyle w:val="IndexLink"/>
              </w:rPr>
              <w:t>24</w:t>
            </w:r>
            <w:r>
              <w:rPr>
                <w:rStyle w:val="IndexLink"/>
                <w:rtl w:val="true"/>
              </w:rPr>
              <w:t>»</w:t>
              <w:tab/>
            </w:r>
            <w:r>
              <w:rPr>
                <w:rStyle w:val="IndexLink"/>
              </w:rPr>
              <w:t>440</w:t>
            </w:r>
          </w:hyperlink>
        </w:p>
        <w:p>
          <w:pPr>
            <w:pStyle w:val="Contents5"/>
            <w:tabs>
              <w:tab w:val="clear" w:pos="7892"/>
              <w:tab w:val="right" w:pos="9026" w:leader="dot"/>
            </w:tabs>
            <w:rPr/>
          </w:pPr>
          <w:hyperlink w:anchor="__RefHeading___Toc179413_1738255347">
            <w:r>
              <w:rPr>
                <w:webHidden/>
                <w:rStyle w:val="IndexLink"/>
                <w:rtl w:val="true"/>
              </w:rPr>
              <w:t>«</w:t>
            </w:r>
            <w:r>
              <w:rPr>
                <w:rStyle w:val="IndexLink"/>
              </w:rPr>
              <w:t>25</w:t>
            </w:r>
            <w:r>
              <w:rPr>
                <w:rStyle w:val="IndexLink"/>
                <w:rtl w:val="true"/>
              </w:rPr>
              <w:t>»</w:t>
              <w:tab/>
            </w:r>
            <w:r>
              <w:rPr>
                <w:rStyle w:val="IndexLink"/>
              </w:rPr>
              <w:t>440</w:t>
            </w:r>
          </w:hyperlink>
        </w:p>
        <w:p>
          <w:pPr>
            <w:pStyle w:val="Contents5"/>
            <w:tabs>
              <w:tab w:val="clear" w:pos="7892"/>
              <w:tab w:val="right" w:pos="9026" w:leader="dot"/>
            </w:tabs>
            <w:rPr/>
          </w:pPr>
          <w:hyperlink w:anchor="__RefHeading___Toc179415_1738255347">
            <w:r>
              <w:rPr>
                <w:webHidden/>
                <w:rStyle w:val="IndexLink"/>
                <w:rtl w:val="true"/>
              </w:rPr>
              <w:t xml:space="preserve">روایت </w:t>
            </w:r>
            <w:r>
              <w:rPr>
                <w:rStyle w:val="IndexLink"/>
              </w:rPr>
              <w:t>24</w:t>
            </w:r>
            <w:r>
              <w:rPr>
                <w:rStyle w:val="IndexLink"/>
                <w:rtl w:val="true"/>
              </w:rPr>
              <w:tab/>
            </w:r>
            <w:r>
              <w:rPr>
                <w:rStyle w:val="IndexLink"/>
              </w:rPr>
              <w:t>440</w:t>
            </w:r>
          </w:hyperlink>
        </w:p>
        <w:p>
          <w:pPr>
            <w:pStyle w:val="Contents5"/>
            <w:tabs>
              <w:tab w:val="clear" w:pos="7892"/>
              <w:tab w:val="right" w:pos="9026" w:leader="dot"/>
            </w:tabs>
            <w:rPr/>
          </w:pPr>
          <w:hyperlink w:anchor="__RefHeading___Toc179417_1738255347">
            <w:r>
              <w:rPr>
                <w:webHidden/>
                <w:rStyle w:val="IndexLink"/>
                <w:rtl w:val="true"/>
              </w:rPr>
              <w:t xml:space="preserve">روایت </w:t>
            </w:r>
            <w:r>
              <w:rPr>
                <w:rStyle w:val="IndexLink"/>
              </w:rPr>
              <w:t>25</w:t>
            </w:r>
            <w:r>
              <w:rPr>
                <w:rStyle w:val="IndexLink"/>
                <w:rtl w:val="true"/>
              </w:rPr>
              <w:tab/>
            </w:r>
            <w:r>
              <w:rPr>
                <w:rStyle w:val="IndexLink"/>
              </w:rPr>
              <w:t>441</w:t>
            </w:r>
          </w:hyperlink>
        </w:p>
        <w:p>
          <w:pPr>
            <w:pStyle w:val="Contents5"/>
            <w:tabs>
              <w:tab w:val="clear" w:pos="7892"/>
              <w:tab w:val="right" w:pos="9026" w:leader="dot"/>
            </w:tabs>
            <w:rPr/>
          </w:pPr>
          <w:hyperlink w:anchor="__RefHeading___Toc179419_1738255347">
            <w:r>
              <w:rPr>
                <w:webHidden/>
                <w:rStyle w:val="IndexLink"/>
                <w:rtl w:val="true"/>
              </w:rPr>
              <w:t>«</w:t>
            </w:r>
            <w:r>
              <w:rPr>
                <w:rStyle w:val="IndexLink"/>
              </w:rPr>
              <w:t>26</w:t>
            </w:r>
            <w:r>
              <w:rPr>
                <w:rStyle w:val="IndexLink"/>
                <w:rtl w:val="true"/>
              </w:rPr>
              <w:t>»</w:t>
              <w:tab/>
            </w:r>
            <w:r>
              <w:rPr>
                <w:rStyle w:val="IndexLink"/>
              </w:rPr>
              <w:t>442</w:t>
            </w:r>
          </w:hyperlink>
        </w:p>
        <w:p>
          <w:pPr>
            <w:pStyle w:val="Contents5"/>
            <w:tabs>
              <w:tab w:val="clear" w:pos="7892"/>
              <w:tab w:val="right" w:pos="9026" w:leader="dot"/>
            </w:tabs>
            <w:rPr/>
          </w:pPr>
          <w:hyperlink w:anchor="__RefHeading___Toc179421_1738255347">
            <w:r>
              <w:rPr>
                <w:webHidden/>
                <w:rStyle w:val="IndexLink"/>
                <w:rtl w:val="true"/>
              </w:rPr>
              <w:t xml:space="preserve">روایت </w:t>
            </w:r>
            <w:r>
              <w:rPr>
                <w:rStyle w:val="IndexLink"/>
              </w:rPr>
              <w:t>26</w:t>
            </w:r>
            <w:r>
              <w:rPr>
                <w:rStyle w:val="IndexLink"/>
                <w:rtl w:val="true"/>
              </w:rPr>
              <w:tab/>
            </w:r>
            <w:r>
              <w:rPr>
                <w:rStyle w:val="IndexLink"/>
              </w:rPr>
              <w:t>442</w:t>
            </w:r>
          </w:hyperlink>
        </w:p>
        <w:p>
          <w:pPr>
            <w:pStyle w:val="Contents5"/>
            <w:tabs>
              <w:tab w:val="clear" w:pos="7892"/>
              <w:tab w:val="right" w:pos="9026" w:leader="dot"/>
            </w:tabs>
            <w:rPr/>
          </w:pPr>
          <w:hyperlink w:anchor="__RefHeading___Toc179423_1738255347">
            <w:r>
              <w:rPr>
                <w:webHidden/>
                <w:rStyle w:val="IndexLink"/>
                <w:rtl w:val="true"/>
              </w:rPr>
              <w:t>«</w:t>
            </w:r>
            <w:r>
              <w:rPr>
                <w:rStyle w:val="IndexLink"/>
              </w:rPr>
              <w:t>27</w:t>
            </w:r>
            <w:r>
              <w:rPr>
                <w:rStyle w:val="IndexLink"/>
                <w:rtl w:val="true"/>
              </w:rPr>
              <w:t>»</w:t>
              <w:tab/>
            </w:r>
            <w:r>
              <w:rPr>
                <w:rStyle w:val="IndexLink"/>
              </w:rPr>
              <w:t>444</w:t>
            </w:r>
          </w:hyperlink>
        </w:p>
        <w:p>
          <w:pPr>
            <w:pStyle w:val="Contents5"/>
            <w:tabs>
              <w:tab w:val="clear" w:pos="7892"/>
              <w:tab w:val="right" w:pos="9026" w:leader="dot"/>
            </w:tabs>
            <w:rPr/>
          </w:pPr>
          <w:hyperlink w:anchor="__RefHeading___Toc179425_1738255347">
            <w:r>
              <w:rPr>
                <w:webHidden/>
                <w:rStyle w:val="IndexLink"/>
                <w:rtl w:val="true"/>
              </w:rPr>
              <w:t>«</w:t>
            </w:r>
            <w:r>
              <w:rPr>
                <w:rStyle w:val="IndexLink"/>
              </w:rPr>
              <w:t>28</w:t>
            </w:r>
            <w:r>
              <w:rPr>
                <w:rStyle w:val="IndexLink"/>
                <w:rtl w:val="true"/>
              </w:rPr>
              <w:t>»</w:t>
              <w:tab/>
            </w:r>
            <w:r>
              <w:rPr>
                <w:rStyle w:val="IndexLink"/>
              </w:rPr>
              <w:t>444</w:t>
            </w:r>
          </w:hyperlink>
        </w:p>
        <w:p>
          <w:pPr>
            <w:pStyle w:val="Contents5"/>
            <w:tabs>
              <w:tab w:val="clear" w:pos="7892"/>
              <w:tab w:val="right" w:pos="9026" w:leader="dot"/>
            </w:tabs>
            <w:rPr/>
          </w:pPr>
          <w:hyperlink w:anchor="__RefHeading___Toc179427_1738255347">
            <w:r>
              <w:rPr>
                <w:webHidden/>
                <w:rStyle w:val="IndexLink"/>
                <w:rtl w:val="true"/>
              </w:rPr>
              <w:t xml:space="preserve">روایت </w:t>
            </w:r>
            <w:r>
              <w:rPr>
                <w:rStyle w:val="IndexLink"/>
              </w:rPr>
              <w:t>27</w:t>
            </w:r>
            <w:r>
              <w:rPr>
                <w:rStyle w:val="IndexLink"/>
                <w:rtl w:val="true"/>
              </w:rPr>
              <w:tab/>
            </w:r>
            <w:r>
              <w:rPr>
                <w:rStyle w:val="IndexLink"/>
              </w:rPr>
              <w:t>444</w:t>
            </w:r>
          </w:hyperlink>
        </w:p>
        <w:p>
          <w:pPr>
            <w:pStyle w:val="Contents5"/>
            <w:tabs>
              <w:tab w:val="clear" w:pos="7892"/>
              <w:tab w:val="right" w:pos="9026" w:leader="dot"/>
            </w:tabs>
            <w:rPr/>
          </w:pPr>
          <w:hyperlink w:anchor="__RefHeading___Toc179429_1738255347">
            <w:r>
              <w:rPr>
                <w:webHidden/>
                <w:rStyle w:val="IndexLink"/>
                <w:rtl w:val="true"/>
              </w:rPr>
              <w:t xml:space="preserve">روایت </w:t>
            </w:r>
            <w:r>
              <w:rPr>
                <w:rStyle w:val="IndexLink"/>
              </w:rPr>
              <w:t>28</w:t>
            </w:r>
            <w:r>
              <w:rPr>
                <w:rStyle w:val="IndexLink"/>
                <w:rtl w:val="true"/>
              </w:rPr>
              <w:tab/>
            </w:r>
            <w:r>
              <w:rPr>
                <w:rStyle w:val="IndexLink"/>
              </w:rPr>
              <w:t>445</w:t>
            </w:r>
          </w:hyperlink>
        </w:p>
        <w:p>
          <w:pPr>
            <w:pStyle w:val="Contents5"/>
            <w:tabs>
              <w:tab w:val="clear" w:pos="7892"/>
              <w:tab w:val="right" w:pos="9026" w:leader="dot"/>
            </w:tabs>
            <w:rPr/>
          </w:pPr>
          <w:hyperlink w:anchor="__RefHeading___Toc179431_1738255347">
            <w:r>
              <w:rPr>
                <w:webHidden/>
                <w:rStyle w:val="IndexLink"/>
                <w:rtl w:val="true"/>
              </w:rPr>
              <w:t>«</w:t>
            </w:r>
            <w:r>
              <w:rPr>
                <w:rStyle w:val="IndexLink"/>
              </w:rPr>
              <w:t>29</w:t>
            </w:r>
            <w:r>
              <w:rPr>
                <w:rStyle w:val="IndexLink"/>
                <w:rtl w:val="true"/>
              </w:rPr>
              <w:t>»</w:t>
              <w:tab/>
            </w:r>
            <w:r>
              <w:rPr>
                <w:rStyle w:val="IndexLink"/>
              </w:rPr>
              <w:t>446</w:t>
            </w:r>
          </w:hyperlink>
        </w:p>
        <w:p>
          <w:pPr>
            <w:pStyle w:val="Contents5"/>
            <w:tabs>
              <w:tab w:val="clear" w:pos="7892"/>
              <w:tab w:val="right" w:pos="9026" w:leader="dot"/>
            </w:tabs>
            <w:rPr/>
          </w:pPr>
          <w:hyperlink w:anchor="__RefHeading___Toc179433_1738255347">
            <w:r>
              <w:rPr>
                <w:webHidden/>
                <w:rStyle w:val="IndexLink"/>
                <w:rtl w:val="true"/>
              </w:rPr>
              <w:t>«</w:t>
            </w:r>
            <w:r>
              <w:rPr>
                <w:rStyle w:val="IndexLink"/>
              </w:rPr>
              <w:t>30</w:t>
            </w:r>
            <w:r>
              <w:rPr>
                <w:rStyle w:val="IndexLink"/>
                <w:rtl w:val="true"/>
              </w:rPr>
              <w:t>»</w:t>
              <w:tab/>
            </w:r>
            <w:r>
              <w:rPr>
                <w:rStyle w:val="IndexLink"/>
              </w:rPr>
              <w:t>446</w:t>
            </w:r>
          </w:hyperlink>
        </w:p>
        <w:p>
          <w:pPr>
            <w:pStyle w:val="Contents5"/>
            <w:tabs>
              <w:tab w:val="clear" w:pos="7892"/>
              <w:tab w:val="right" w:pos="9026" w:leader="dot"/>
            </w:tabs>
            <w:rPr/>
          </w:pPr>
          <w:hyperlink w:anchor="__RefHeading___Toc179435_1738255347">
            <w:r>
              <w:rPr>
                <w:webHidden/>
                <w:rStyle w:val="IndexLink"/>
                <w:rtl w:val="true"/>
              </w:rPr>
              <w:t>«</w:t>
            </w:r>
            <w:r>
              <w:rPr>
                <w:rStyle w:val="IndexLink"/>
              </w:rPr>
              <w:t>31</w:t>
            </w:r>
            <w:r>
              <w:rPr>
                <w:rStyle w:val="IndexLink"/>
                <w:rtl w:val="true"/>
              </w:rPr>
              <w:t>»</w:t>
              <w:tab/>
            </w:r>
            <w:r>
              <w:rPr>
                <w:rStyle w:val="IndexLink"/>
              </w:rPr>
              <w:t>446</w:t>
            </w:r>
          </w:hyperlink>
        </w:p>
        <w:p>
          <w:pPr>
            <w:pStyle w:val="Contents5"/>
            <w:tabs>
              <w:tab w:val="clear" w:pos="7892"/>
              <w:tab w:val="right" w:pos="9026" w:leader="dot"/>
            </w:tabs>
            <w:rPr/>
          </w:pPr>
          <w:hyperlink w:anchor="__RefHeading___Toc179437_1738255347">
            <w:r>
              <w:rPr>
                <w:webHidden/>
                <w:rStyle w:val="IndexLink"/>
                <w:rtl w:val="true"/>
              </w:rPr>
              <w:t>«</w:t>
            </w:r>
            <w:r>
              <w:rPr>
                <w:rStyle w:val="IndexLink"/>
              </w:rPr>
              <w:t>32</w:t>
            </w:r>
            <w:r>
              <w:rPr>
                <w:rStyle w:val="IndexLink"/>
                <w:rtl w:val="true"/>
              </w:rPr>
              <w:t>»</w:t>
              <w:tab/>
            </w:r>
            <w:r>
              <w:rPr>
                <w:rStyle w:val="IndexLink"/>
              </w:rPr>
              <w:t>446</w:t>
            </w:r>
          </w:hyperlink>
        </w:p>
        <w:p>
          <w:pPr>
            <w:pStyle w:val="Contents5"/>
            <w:tabs>
              <w:tab w:val="clear" w:pos="7892"/>
              <w:tab w:val="right" w:pos="9026" w:leader="dot"/>
            </w:tabs>
            <w:rPr/>
          </w:pPr>
          <w:hyperlink w:anchor="__RefHeading___Toc179439_1738255347">
            <w:r>
              <w:rPr>
                <w:webHidden/>
                <w:rStyle w:val="IndexLink"/>
                <w:rtl w:val="true"/>
              </w:rPr>
              <w:t xml:space="preserve">روایت </w:t>
            </w:r>
            <w:r>
              <w:rPr>
                <w:rStyle w:val="IndexLink"/>
              </w:rPr>
              <w:t>29</w:t>
            </w:r>
            <w:r>
              <w:rPr>
                <w:rStyle w:val="IndexLink"/>
                <w:rtl w:val="true"/>
              </w:rPr>
              <w:tab/>
            </w:r>
            <w:r>
              <w:rPr>
                <w:rStyle w:val="IndexLink"/>
              </w:rPr>
              <w:t>446</w:t>
            </w:r>
          </w:hyperlink>
        </w:p>
        <w:p>
          <w:pPr>
            <w:pStyle w:val="Contents5"/>
            <w:tabs>
              <w:tab w:val="clear" w:pos="7892"/>
              <w:tab w:val="right" w:pos="9026" w:leader="dot"/>
            </w:tabs>
            <w:rPr/>
          </w:pPr>
          <w:hyperlink w:anchor="__RefHeading___Toc179441_1738255347">
            <w:r>
              <w:rPr>
                <w:webHidden/>
                <w:rStyle w:val="IndexLink"/>
                <w:rtl w:val="true"/>
              </w:rPr>
              <w:t xml:space="preserve">روایت </w:t>
            </w:r>
            <w:r>
              <w:rPr>
                <w:rStyle w:val="IndexLink"/>
              </w:rPr>
              <w:t>30</w:t>
            </w:r>
            <w:r>
              <w:rPr>
                <w:rStyle w:val="IndexLink"/>
                <w:rtl w:val="true"/>
              </w:rPr>
              <w:tab/>
            </w:r>
            <w:r>
              <w:rPr>
                <w:rStyle w:val="IndexLink"/>
              </w:rPr>
              <w:t>447</w:t>
            </w:r>
          </w:hyperlink>
        </w:p>
        <w:p>
          <w:pPr>
            <w:pStyle w:val="Contents5"/>
            <w:tabs>
              <w:tab w:val="clear" w:pos="7892"/>
              <w:tab w:val="right" w:pos="9026" w:leader="dot"/>
            </w:tabs>
            <w:rPr/>
          </w:pPr>
          <w:hyperlink w:anchor="__RefHeading___Toc179443_1738255347">
            <w:r>
              <w:rPr>
                <w:webHidden/>
                <w:rStyle w:val="IndexLink"/>
                <w:rtl w:val="true"/>
              </w:rPr>
              <w:t xml:space="preserve">روایت </w:t>
            </w:r>
            <w:r>
              <w:rPr>
                <w:rStyle w:val="IndexLink"/>
              </w:rPr>
              <w:t>31</w:t>
            </w:r>
            <w:r>
              <w:rPr>
                <w:rStyle w:val="IndexLink"/>
                <w:rtl w:val="true"/>
              </w:rPr>
              <w:tab/>
            </w:r>
            <w:r>
              <w:rPr>
                <w:rStyle w:val="IndexLink"/>
              </w:rPr>
              <w:t>447</w:t>
            </w:r>
          </w:hyperlink>
        </w:p>
        <w:p>
          <w:pPr>
            <w:pStyle w:val="Contents5"/>
            <w:tabs>
              <w:tab w:val="clear" w:pos="7892"/>
              <w:tab w:val="right" w:pos="9026" w:leader="dot"/>
            </w:tabs>
            <w:rPr/>
          </w:pPr>
          <w:hyperlink w:anchor="__RefHeading___Toc179445_1738255347">
            <w:r>
              <w:rPr>
                <w:webHidden/>
                <w:rStyle w:val="IndexLink"/>
                <w:rtl w:val="true"/>
              </w:rPr>
              <w:t xml:space="preserve">روایت </w:t>
            </w:r>
            <w:r>
              <w:rPr>
                <w:rStyle w:val="IndexLink"/>
              </w:rPr>
              <w:t>32</w:t>
            </w:r>
            <w:r>
              <w:rPr>
                <w:rStyle w:val="IndexLink"/>
                <w:rtl w:val="true"/>
              </w:rPr>
              <w:tab/>
            </w:r>
            <w:r>
              <w:rPr>
                <w:rStyle w:val="IndexLink"/>
              </w:rPr>
              <w:t>447</w:t>
            </w:r>
          </w:hyperlink>
        </w:p>
        <w:p>
          <w:pPr>
            <w:pStyle w:val="Contents3"/>
            <w:tabs>
              <w:tab w:val="clear" w:pos="8459"/>
              <w:tab w:val="right" w:pos="9026" w:leader="dot"/>
            </w:tabs>
            <w:rPr/>
          </w:pPr>
          <w:hyperlink w:anchor="__RefHeading___Toc179447_1738255347">
            <w:r>
              <w:rPr>
                <w:webHidden/>
                <w:rStyle w:val="IndexLink"/>
                <w:rtl w:val="true"/>
              </w:rPr>
              <w:t xml:space="preserve">باب </w:t>
            </w:r>
            <w:r>
              <w:rPr>
                <w:rStyle w:val="IndexLink"/>
              </w:rPr>
              <w:t>85</w:t>
            </w:r>
            <w:r>
              <w:rPr>
                <w:rStyle w:val="IndexLink"/>
                <w:rtl w:val="true"/>
              </w:rPr>
              <w:t xml:space="preserve"> </w:t>
            </w:r>
            <w:r>
              <w:rPr>
                <w:rStyle w:val="IndexLink"/>
                <w:rtl w:val="true"/>
              </w:rPr>
              <w:t>أنه عليه السلام ساقي الحوض و حامل اللواء و فيه أنه عليه السلام أول من يدخل الجنة</w:t>
            </w:r>
            <w:r>
              <w:rPr>
                <w:rStyle w:val="IndexLink"/>
                <w:rtl w:val="true"/>
              </w:rPr>
              <w:tab/>
            </w:r>
            <w:r>
              <w:rPr>
                <w:rStyle w:val="IndexLink"/>
              </w:rPr>
              <w:t>450</w:t>
            </w:r>
          </w:hyperlink>
        </w:p>
        <w:p>
          <w:pPr>
            <w:pStyle w:val="Contents4"/>
            <w:tabs>
              <w:tab w:val="clear" w:pos="8176"/>
              <w:tab w:val="right" w:pos="9026" w:leader="dot"/>
            </w:tabs>
            <w:rPr/>
          </w:pPr>
          <w:hyperlink w:anchor="__RefHeading___Toc179449_1738255347">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179451_1738255347">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179453_1738255347">
            <w:r>
              <w:rPr>
                <w:webHidden/>
                <w:rStyle w:val="IndexLink"/>
                <w:rtl w:val="true"/>
              </w:rPr>
              <w:t>«</w:t>
            </w:r>
            <w:r>
              <w:rPr>
                <w:rStyle w:val="IndexLink"/>
              </w:rPr>
              <w:t>2</w:t>
            </w:r>
            <w:r>
              <w:rPr>
                <w:rStyle w:val="IndexLink"/>
                <w:rtl w:val="true"/>
              </w:rPr>
              <w:t>»</w:t>
              <w:tab/>
            </w:r>
            <w:r>
              <w:rPr>
                <w:rStyle w:val="IndexLink"/>
              </w:rPr>
              <w:t>450</w:t>
            </w:r>
          </w:hyperlink>
        </w:p>
        <w:p>
          <w:pPr>
            <w:pStyle w:val="Contents3"/>
            <w:tabs>
              <w:tab w:val="clear" w:pos="8459"/>
              <w:tab w:val="right" w:pos="9026" w:leader="dot"/>
            </w:tabs>
            <w:rPr/>
          </w:pPr>
          <w:hyperlink w:anchor="__RefHeading___Toc179455_1738255347">
            <w:r>
              <w:rPr>
                <w:webHidden/>
                <w:rStyle w:val="IndexLink"/>
                <w:rtl w:val="true"/>
              </w:rPr>
              <w:t xml:space="preserve">باب هشتاد و پنجم </w:t>
            </w:r>
            <w:r>
              <w:rPr>
                <w:rStyle w:val="IndexLink"/>
                <w:rtl w:val="true"/>
              </w:rPr>
              <w:t xml:space="preserve">: </w:t>
            </w:r>
            <w:r>
              <w:rPr>
                <w:rStyle w:val="IndexLink"/>
                <w:rtl w:val="true"/>
              </w:rPr>
              <w:t>امیرالمؤمنین علیه السّلام ساقی حوض و پرچمدار است و در همین باب است که وی نخستین کسی است که وارد بهشت می شود</w:t>
            </w:r>
            <w:r>
              <w:rPr>
                <w:rStyle w:val="IndexLink"/>
                <w:rtl w:val="true"/>
              </w:rPr>
              <w:tab/>
            </w:r>
            <w:r>
              <w:rPr>
                <w:rStyle w:val="IndexLink"/>
              </w:rPr>
              <w:t>450</w:t>
            </w:r>
          </w:hyperlink>
        </w:p>
        <w:p>
          <w:pPr>
            <w:pStyle w:val="Contents4"/>
            <w:tabs>
              <w:tab w:val="clear" w:pos="8176"/>
              <w:tab w:val="right" w:pos="9026" w:leader="dot"/>
            </w:tabs>
            <w:rPr/>
          </w:pPr>
          <w:hyperlink w:anchor="__RefHeading___Toc179457_1738255347">
            <w:r>
              <w:rPr>
                <w:webHidden/>
                <w:rStyle w:val="IndexLink"/>
                <w:rtl w:val="true"/>
              </w:rPr>
              <w:t>روایات</w:t>
            </w:r>
            <w:r>
              <w:rPr>
                <w:rStyle w:val="IndexLink"/>
                <w:rtl w:val="true"/>
              </w:rPr>
              <w:tab/>
            </w:r>
            <w:r>
              <w:rPr>
                <w:rStyle w:val="IndexLink"/>
              </w:rPr>
              <w:t>450</w:t>
            </w:r>
          </w:hyperlink>
        </w:p>
        <w:p>
          <w:pPr>
            <w:pStyle w:val="Contents5"/>
            <w:tabs>
              <w:tab w:val="clear" w:pos="7892"/>
              <w:tab w:val="right" w:pos="9026" w:leader="dot"/>
            </w:tabs>
            <w:rPr/>
          </w:pPr>
          <w:hyperlink w:anchor="__RefHeading___Toc179459_1738255347">
            <w:r>
              <w:rPr>
                <w:webHidden/>
                <w:rStyle w:val="IndexLink"/>
                <w:rtl w:val="true"/>
              </w:rPr>
              <w:t xml:space="preserve">روایت </w:t>
            </w:r>
            <w:r>
              <w:rPr>
                <w:rStyle w:val="IndexLink"/>
              </w:rPr>
              <w:t>1</w:t>
            </w:r>
            <w:r>
              <w:rPr>
                <w:rStyle w:val="IndexLink"/>
                <w:rtl w:val="true"/>
              </w:rPr>
              <w:tab/>
            </w:r>
            <w:r>
              <w:rPr>
                <w:rStyle w:val="IndexLink"/>
              </w:rPr>
              <w:t>450</w:t>
            </w:r>
          </w:hyperlink>
        </w:p>
        <w:p>
          <w:pPr>
            <w:pStyle w:val="Contents5"/>
            <w:tabs>
              <w:tab w:val="clear" w:pos="7892"/>
              <w:tab w:val="right" w:pos="9026" w:leader="dot"/>
            </w:tabs>
            <w:rPr/>
          </w:pPr>
          <w:hyperlink w:anchor="__RefHeading___Toc179461_1738255347">
            <w:r>
              <w:rPr>
                <w:webHidden/>
                <w:rStyle w:val="IndexLink"/>
                <w:rtl w:val="true"/>
              </w:rPr>
              <w:t xml:space="preserve">روایت </w:t>
            </w:r>
            <w:r>
              <w:rPr>
                <w:rStyle w:val="IndexLink"/>
              </w:rPr>
              <w:t>2</w:t>
            </w:r>
            <w:r>
              <w:rPr>
                <w:rStyle w:val="IndexLink"/>
                <w:rtl w:val="true"/>
              </w:rPr>
              <w:tab/>
            </w:r>
            <w:r>
              <w:rPr>
                <w:rStyle w:val="IndexLink"/>
              </w:rPr>
              <w:t>450</w:t>
            </w:r>
          </w:hyperlink>
        </w:p>
        <w:p>
          <w:pPr>
            <w:pStyle w:val="Contents5"/>
            <w:tabs>
              <w:tab w:val="clear" w:pos="7892"/>
              <w:tab w:val="right" w:pos="9026" w:leader="dot"/>
            </w:tabs>
            <w:rPr/>
          </w:pPr>
          <w:hyperlink w:anchor="__RefHeading___Toc179463_1738255347">
            <w:r>
              <w:rPr>
                <w:webHidden/>
                <w:rStyle w:val="IndexLink"/>
                <w:rtl w:val="true"/>
              </w:rPr>
              <w:t>«</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179465_1738255347">
            <w:r>
              <w:rPr>
                <w:webHidden/>
                <w:rStyle w:val="IndexLink"/>
                <w:rtl w:val="true"/>
              </w:rPr>
              <w:t>«</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179467_1738255347">
            <w:r>
              <w:rPr>
                <w:webHidden/>
                <w:rStyle w:val="IndexLink"/>
                <w:rtl w:val="true"/>
              </w:rPr>
              <w:t xml:space="preserve">روایت </w:t>
            </w:r>
            <w:r>
              <w:rPr>
                <w:rStyle w:val="IndexLink"/>
              </w:rPr>
              <w:t>3</w:t>
            </w:r>
            <w:r>
              <w:rPr>
                <w:rStyle w:val="IndexLink"/>
                <w:rtl w:val="true"/>
              </w:rPr>
              <w:tab/>
            </w:r>
            <w:r>
              <w:rPr>
                <w:rStyle w:val="IndexLink"/>
              </w:rPr>
              <w:t>452</w:t>
            </w:r>
          </w:hyperlink>
        </w:p>
        <w:p>
          <w:pPr>
            <w:pStyle w:val="Contents5"/>
            <w:tabs>
              <w:tab w:val="clear" w:pos="7892"/>
              <w:tab w:val="right" w:pos="9026" w:leader="dot"/>
            </w:tabs>
            <w:rPr/>
          </w:pPr>
          <w:hyperlink w:anchor="__RefHeading___Toc179469_1738255347">
            <w:r>
              <w:rPr>
                <w:webHidden/>
                <w:rStyle w:val="IndexLink"/>
                <w:rtl w:val="true"/>
              </w:rPr>
              <w:t xml:space="preserve">روایت </w:t>
            </w:r>
            <w:r>
              <w:rPr>
                <w:rStyle w:val="IndexLink"/>
              </w:rPr>
              <w:t>4</w:t>
            </w:r>
            <w:r>
              <w:rPr>
                <w:rStyle w:val="IndexLink"/>
                <w:rtl w:val="true"/>
              </w:rPr>
              <w:tab/>
            </w:r>
            <w:r>
              <w:rPr>
                <w:rStyle w:val="IndexLink"/>
              </w:rPr>
              <w:t>453</w:t>
            </w:r>
          </w:hyperlink>
        </w:p>
        <w:p>
          <w:pPr>
            <w:pStyle w:val="Contents5"/>
            <w:tabs>
              <w:tab w:val="clear" w:pos="7892"/>
              <w:tab w:val="right" w:pos="9026" w:leader="dot"/>
            </w:tabs>
            <w:rPr/>
          </w:pPr>
          <w:hyperlink w:anchor="__RefHeading___Toc179471_1738255347">
            <w:r>
              <w:rPr>
                <w:webHidden/>
                <w:rStyle w:val="IndexLink"/>
                <w:rtl w:val="true"/>
              </w:rPr>
              <w:t>«</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179473_1738255347">
            <w:r>
              <w:rPr>
                <w:webHidden/>
                <w:rStyle w:val="IndexLink"/>
                <w:rtl w:val="true"/>
              </w:rPr>
              <w:t xml:space="preserve">روایت </w:t>
            </w:r>
            <w:r>
              <w:rPr>
                <w:rStyle w:val="IndexLink"/>
              </w:rPr>
              <w:t>5</w:t>
            </w:r>
            <w:r>
              <w:rPr>
                <w:rStyle w:val="IndexLink"/>
                <w:rtl w:val="true"/>
              </w:rPr>
              <w:tab/>
            </w:r>
            <w:r>
              <w:rPr>
                <w:rStyle w:val="IndexLink"/>
              </w:rPr>
              <w:t>454</w:t>
            </w:r>
          </w:hyperlink>
        </w:p>
        <w:p>
          <w:pPr>
            <w:pStyle w:val="Contents5"/>
            <w:tabs>
              <w:tab w:val="clear" w:pos="7892"/>
              <w:tab w:val="right" w:pos="9026" w:leader="dot"/>
            </w:tabs>
            <w:rPr/>
          </w:pPr>
          <w:hyperlink w:anchor="__RefHeading___Toc179475_1738255347">
            <w:r>
              <w:rPr>
                <w:webHidden/>
                <w:rStyle w:val="IndexLink"/>
                <w:rtl w:val="true"/>
              </w:rPr>
              <w:t>«</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179477_1738255347">
            <w:r>
              <w:rPr>
                <w:webHidden/>
                <w:rStyle w:val="IndexLink"/>
                <w:rtl w:val="true"/>
              </w:rPr>
              <w:t>«</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179479_1738255347">
            <w:r>
              <w:rPr>
                <w:webHidden/>
                <w:rStyle w:val="IndexLink"/>
                <w:rtl w:val="true"/>
              </w:rPr>
              <w:t>«</w:t>
            </w:r>
            <w:r>
              <w:rPr>
                <w:rStyle w:val="IndexLink"/>
              </w:rPr>
              <w:t>8</w:t>
            </w:r>
            <w:r>
              <w:rPr>
                <w:rStyle w:val="IndexLink"/>
                <w:rtl w:val="true"/>
              </w:rPr>
              <w:t>»</w:t>
              <w:tab/>
            </w:r>
            <w:r>
              <w:rPr>
                <w:rStyle w:val="IndexLink"/>
              </w:rPr>
              <w:t>460</w:t>
            </w:r>
          </w:hyperlink>
        </w:p>
        <w:p>
          <w:pPr>
            <w:pStyle w:val="Contents5"/>
            <w:tabs>
              <w:tab w:val="clear" w:pos="7892"/>
              <w:tab w:val="right" w:pos="9026" w:leader="dot"/>
            </w:tabs>
            <w:rPr/>
          </w:pPr>
          <w:hyperlink w:anchor="__RefHeading___Toc179481_1738255347">
            <w:r>
              <w:rPr>
                <w:webHidden/>
                <w:rStyle w:val="IndexLink"/>
                <w:rtl w:val="true"/>
              </w:rPr>
              <w:t xml:space="preserve">روایت </w:t>
            </w:r>
            <w:r>
              <w:rPr>
                <w:rStyle w:val="IndexLink"/>
              </w:rPr>
              <w:t>6</w:t>
            </w:r>
            <w:r>
              <w:rPr>
                <w:rStyle w:val="IndexLink"/>
                <w:rtl w:val="true"/>
              </w:rPr>
              <w:tab/>
            </w:r>
            <w:r>
              <w:rPr>
                <w:rStyle w:val="IndexLink"/>
              </w:rPr>
              <w:t>460</w:t>
            </w:r>
          </w:hyperlink>
        </w:p>
        <w:p>
          <w:pPr>
            <w:pStyle w:val="Contents5"/>
            <w:tabs>
              <w:tab w:val="clear" w:pos="7892"/>
              <w:tab w:val="right" w:pos="9026" w:leader="dot"/>
            </w:tabs>
            <w:rPr/>
          </w:pPr>
          <w:hyperlink w:anchor="__RefHeading___Toc179483_1738255347">
            <w:r>
              <w:rPr>
                <w:webHidden/>
                <w:rStyle w:val="IndexLink"/>
                <w:rtl w:val="true"/>
              </w:rPr>
              <w:t xml:space="preserve">روایت </w:t>
            </w:r>
            <w:r>
              <w:rPr>
                <w:rStyle w:val="IndexLink"/>
              </w:rPr>
              <w:t>7</w:t>
            </w:r>
            <w:r>
              <w:rPr>
                <w:rStyle w:val="IndexLink"/>
                <w:rtl w:val="true"/>
              </w:rPr>
              <w:tab/>
            </w:r>
            <w:r>
              <w:rPr>
                <w:rStyle w:val="IndexLink"/>
              </w:rPr>
              <w:t>461</w:t>
            </w:r>
          </w:hyperlink>
        </w:p>
        <w:p>
          <w:pPr>
            <w:pStyle w:val="Contents5"/>
            <w:tabs>
              <w:tab w:val="clear" w:pos="7892"/>
              <w:tab w:val="right" w:pos="9026" w:leader="dot"/>
            </w:tabs>
            <w:rPr/>
          </w:pPr>
          <w:hyperlink w:anchor="__RefHeading___Toc179485_1738255347">
            <w:r>
              <w:rPr>
                <w:webHidden/>
                <w:rStyle w:val="IndexLink"/>
                <w:rtl w:val="true"/>
              </w:rPr>
              <w:t xml:space="preserve">روایت </w:t>
            </w:r>
            <w:r>
              <w:rPr>
                <w:rStyle w:val="IndexLink"/>
              </w:rPr>
              <w:t>8</w:t>
            </w:r>
            <w:r>
              <w:rPr>
                <w:rStyle w:val="IndexLink"/>
                <w:rtl w:val="true"/>
              </w:rPr>
              <w:tab/>
            </w:r>
            <w:r>
              <w:rPr>
                <w:rStyle w:val="IndexLink"/>
              </w:rPr>
              <w:t>461</w:t>
            </w:r>
          </w:hyperlink>
        </w:p>
        <w:p>
          <w:pPr>
            <w:pStyle w:val="Contents5"/>
            <w:tabs>
              <w:tab w:val="clear" w:pos="7892"/>
              <w:tab w:val="right" w:pos="9026" w:leader="dot"/>
            </w:tabs>
            <w:rPr/>
          </w:pPr>
          <w:hyperlink w:anchor="__RefHeading___Toc179487_1738255347">
            <w:r>
              <w:rPr>
                <w:webHidden/>
                <w:rStyle w:val="IndexLink"/>
                <w:rtl w:val="true"/>
              </w:rPr>
              <w:t>«</w:t>
            </w:r>
            <w:r>
              <w:rPr>
                <w:rStyle w:val="IndexLink"/>
              </w:rPr>
              <w:t>9</w:t>
            </w:r>
            <w:r>
              <w:rPr>
                <w:rStyle w:val="IndexLink"/>
                <w:rtl w:val="true"/>
              </w:rPr>
              <w:t>»</w:t>
              <w:tab/>
            </w:r>
            <w:r>
              <w:rPr>
                <w:rStyle w:val="IndexLink"/>
              </w:rPr>
              <w:t>462</w:t>
            </w:r>
          </w:hyperlink>
        </w:p>
        <w:p>
          <w:pPr>
            <w:pStyle w:val="Contents5"/>
            <w:tabs>
              <w:tab w:val="clear" w:pos="7892"/>
              <w:tab w:val="right" w:pos="9026" w:leader="dot"/>
            </w:tabs>
            <w:rPr/>
          </w:pPr>
          <w:hyperlink w:anchor="__RefHeading___Toc179489_1738255347">
            <w:r>
              <w:rPr>
                <w:webHidden/>
                <w:rStyle w:val="IndexLink"/>
                <w:rtl w:val="true"/>
              </w:rPr>
              <w:t xml:space="preserve">روایت </w:t>
            </w:r>
            <w:r>
              <w:rPr>
                <w:rStyle w:val="IndexLink"/>
              </w:rPr>
              <w:t>9</w:t>
            </w:r>
            <w:r>
              <w:rPr>
                <w:rStyle w:val="IndexLink"/>
                <w:rtl w:val="true"/>
              </w:rPr>
              <w:tab/>
            </w:r>
            <w:r>
              <w:rPr>
                <w:rStyle w:val="IndexLink"/>
              </w:rPr>
              <w:t>462</w:t>
            </w:r>
          </w:hyperlink>
        </w:p>
        <w:p>
          <w:pPr>
            <w:pStyle w:val="Contents5"/>
            <w:tabs>
              <w:tab w:val="clear" w:pos="7892"/>
              <w:tab w:val="right" w:pos="9026" w:leader="dot"/>
            </w:tabs>
            <w:rPr/>
          </w:pPr>
          <w:hyperlink w:anchor="__RefHeading___Toc179491_1738255347">
            <w:r>
              <w:rPr>
                <w:webHidden/>
                <w:rStyle w:val="IndexLink"/>
                <w:rtl w:val="true"/>
              </w:rPr>
              <w:t>«</w:t>
            </w:r>
            <w:r>
              <w:rPr>
                <w:rStyle w:val="IndexLink"/>
              </w:rPr>
              <w:t>10</w:t>
            </w:r>
            <w:r>
              <w:rPr>
                <w:rStyle w:val="IndexLink"/>
                <w:rtl w:val="true"/>
              </w:rPr>
              <w:t>»</w:t>
              <w:tab/>
            </w:r>
            <w:r>
              <w:rPr>
                <w:rStyle w:val="IndexLink"/>
              </w:rPr>
              <w:t>464</w:t>
            </w:r>
          </w:hyperlink>
        </w:p>
        <w:p>
          <w:pPr>
            <w:pStyle w:val="Contents5"/>
            <w:tabs>
              <w:tab w:val="clear" w:pos="7892"/>
              <w:tab w:val="right" w:pos="9026" w:leader="dot"/>
            </w:tabs>
            <w:rPr/>
          </w:pPr>
          <w:hyperlink w:anchor="__RefHeading___Toc179493_1738255347">
            <w:r>
              <w:rPr>
                <w:webHidden/>
                <w:rStyle w:val="IndexLink"/>
                <w:rtl w:val="true"/>
              </w:rPr>
              <w:t>«</w:t>
            </w:r>
            <w:r>
              <w:rPr>
                <w:rStyle w:val="IndexLink"/>
              </w:rPr>
              <w:t>11</w:t>
            </w:r>
            <w:r>
              <w:rPr>
                <w:rStyle w:val="IndexLink"/>
                <w:rtl w:val="true"/>
              </w:rPr>
              <w:t>»</w:t>
              <w:tab/>
            </w:r>
            <w:r>
              <w:rPr>
                <w:rStyle w:val="IndexLink"/>
              </w:rPr>
              <w:t>464</w:t>
            </w:r>
          </w:hyperlink>
        </w:p>
        <w:p>
          <w:pPr>
            <w:pStyle w:val="Contents5"/>
            <w:tabs>
              <w:tab w:val="clear" w:pos="7892"/>
              <w:tab w:val="right" w:pos="9026" w:leader="dot"/>
            </w:tabs>
            <w:rPr/>
          </w:pPr>
          <w:hyperlink w:anchor="__RefHeading___Toc179495_1738255347">
            <w:r>
              <w:rPr>
                <w:webHidden/>
                <w:rStyle w:val="IndexLink"/>
                <w:rtl w:val="true"/>
              </w:rPr>
              <w:t>«</w:t>
            </w:r>
            <w:r>
              <w:rPr>
                <w:rStyle w:val="IndexLink"/>
              </w:rPr>
              <w:t>12</w:t>
            </w:r>
            <w:r>
              <w:rPr>
                <w:rStyle w:val="IndexLink"/>
                <w:rtl w:val="true"/>
              </w:rPr>
              <w:t>»</w:t>
              <w:tab/>
            </w:r>
            <w:r>
              <w:rPr>
                <w:rStyle w:val="IndexLink"/>
              </w:rPr>
              <w:t>464</w:t>
            </w:r>
          </w:hyperlink>
        </w:p>
        <w:p>
          <w:pPr>
            <w:pStyle w:val="Contents5"/>
            <w:tabs>
              <w:tab w:val="clear" w:pos="7892"/>
              <w:tab w:val="right" w:pos="9026" w:leader="dot"/>
            </w:tabs>
            <w:rPr/>
          </w:pPr>
          <w:hyperlink w:anchor="__RefHeading___Toc179497_1738255347">
            <w:r>
              <w:rPr>
                <w:webHidden/>
                <w:rStyle w:val="IndexLink"/>
                <w:rtl w:val="true"/>
              </w:rPr>
              <w:t xml:space="preserve">روایت </w:t>
            </w:r>
            <w:r>
              <w:rPr>
                <w:rStyle w:val="IndexLink"/>
              </w:rPr>
              <w:t>10</w:t>
            </w:r>
            <w:r>
              <w:rPr>
                <w:rStyle w:val="IndexLink"/>
                <w:rtl w:val="true"/>
              </w:rPr>
              <w:tab/>
            </w:r>
            <w:r>
              <w:rPr>
                <w:rStyle w:val="IndexLink"/>
              </w:rPr>
              <w:t>464</w:t>
            </w:r>
          </w:hyperlink>
        </w:p>
        <w:p>
          <w:pPr>
            <w:pStyle w:val="Contents5"/>
            <w:tabs>
              <w:tab w:val="clear" w:pos="7892"/>
              <w:tab w:val="right" w:pos="9026" w:leader="dot"/>
            </w:tabs>
            <w:rPr/>
          </w:pPr>
          <w:hyperlink w:anchor="__RefHeading___Toc179499_1738255347">
            <w:r>
              <w:rPr>
                <w:webHidden/>
                <w:rStyle w:val="IndexLink"/>
                <w:rtl w:val="true"/>
              </w:rPr>
              <w:t xml:space="preserve">روایت </w:t>
            </w:r>
            <w:r>
              <w:rPr>
                <w:rStyle w:val="IndexLink"/>
              </w:rPr>
              <w:t>11</w:t>
            </w:r>
            <w:r>
              <w:rPr>
                <w:rStyle w:val="IndexLink"/>
                <w:rtl w:val="true"/>
              </w:rPr>
              <w:tab/>
            </w:r>
            <w:r>
              <w:rPr>
                <w:rStyle w:val="IndexLink"/>
              </w:rPr>
              <w:t>464</w:t>
            </w:r>
          </w:hyperlink>
        </w:p>
        <w:p>
          <w:pPr>
            <w:pStyle w:val="Contents5"/>
            <w:tabs>
              <w:tab w:val="clear" w:pos="7892"/>
              <w:tab w:val="right" w:pos="9026" w:leader="dot"/>
            </w:tabs>
            <w:rPr/>
          </w:pPr>
          <w:hyperlink w:anchor="__RefHeading___Toc179501_1738255347">
            <w:r>
              <w:rPr>
                <w:webHidden/>
                <w:rStyle w:val="IndexLink"/>
                <w:rtl w:val="true"/>
              </w:rPr>
              <w:t xml:space="preserve">روایت </w:t>
            </w:r>
            <w:r>
              <w:rPr>
                <w:rStyle w:val="IndexLink"/>
              </w:rPr>
              <w:t>12</w:t>
            </w:r>
            <w:r>
              <w:rPr>
                <w:rStyle w:val="IndexLink"/>
                <w:rtl w:val="true"/>
              </w:rPr>
              <w:tab/>
            </w:r>
            <w:r>
              <w:rPr>
                <w:rStyle w:val="IndexLink"/>
              </w:rPr>
              <w:t>465</w:t>
            </w:r>
          </w:hyperlink>
        </w:p>
        <w:p>
          <w:pPr>
            <w:pStyle w:val="Contents5"/>
            <w:tabs>
              <w:tab w:val="clear" w:pos="7892"/>
              <w:tab w:val="right" w:pos="9026" w:leader="dot"/>
            </w:tabs>
            <w:rPr/>
          </w:pPr>
          <w:hyperlink w:anchor="__RefHeading___Toc179503_1738255347">
            <w:r>
              <w:rPr>
                <w:webHidden/>
                <w:rStyle w:val="IndexLink"/>
                <w:rtl w:val="true"/>
              </w:rPr>
              <w:t>«</w:t>
            </w:r>
            <w:r>
              <w:rPr>
                <w:rStyle w:val="IndexLink"/>
              </w:rPr>
              <w:t>13</w:t>
            </w:r>
            <w:r>
              <w:rPr>
                <w:rStyle w:val="IndexLink"/>
                <w:rtl w:val="true"/>
              </w:rPr>
              <w:t>»</w:t>
              <w:tab/>
            </w:r>
            <w:r>
              <w:rPr>
                <w:rStyle w:val="IndexLink"/>
              </w:rPr>
              <w:t>466</w:t>
            </w:r>
          </w:hyperlink>
        </w:p>
        <w:p>
          <w:pPr>
            <w:pStyle w:val="Contents5"/>
            <w:tabs>
              <w:tab w:val="clear" w:pos="7892"/>
              <w:tab w:val="right" w:pos="9026" w:leader="dot"/>
            </w:tabs>
            <w:rPr/>
          </w:pPr>
          <w:hyperlink w:anchor="__RefHeading___Toc179505_1738255347">
            <w:r>
              <w:rPr>
                <w:webHidden/>
                <w:rStyle w:val="IndexLink"/>
                <w:rtl w:val="true"/>
              </w:rPr>
              <w:t xml:space="preserve">روایت </w:t>
            </w:r>
            <w:r>
              <w:rPr>
                <w:rStyle w:val="IndexLink"/>
              </w:rPr>
              <w:t>13</w:t>
            </w:r>
            <w:r>
              <w:rPr>
                <w:rStyle w:val="IndexLink"/>
                <w:rtl w:val="true"/>
              </w:rPr>
              <w:tab/>
            </w:r>
            <w:r>
              <w:rPr>
                <w:rStyle w:val="IndexLink"/>
              </w:rPr>
              <w:t>466</w:t>
            </w:r>
          </w:hyperlink>
        </w:p>
        <w:p>
          <w:pPr>
            <w:pStyle w:val="Contents3"/>
            <w:tabs>
              <w:tab w:val="clear" w:pos="8459"/>
              <w:tab w:val="right" w:pos="9026" w:leader="dot"/>
            </w:tabs>
            <w:rPr/>
          </w:pPr>
          <w:hyperlink w:anchor="__RefHeading___Toc179507_1738255347">
            <w:r>
              <w:rPr>
                <w:webHidden/>
                <w:rStyle w:val="IndexLink"/>
                <w:rtl w:val="true"/>
              </w:rPr>
              <w:t xml:space="preserve">باب </w:t>
            </w:r>
            <w:r>
              <w:rPr>
                <w:rStyle w:val="IndexLink"/>
              </w:rPr>
              <w:t>86</w:t>
            </w:r>
            <w:r>
              <w:rPr>
                <w:rStyle w:val="IndexLink"/>
                <w:rtl w:val="true"/>
              </w:rPr>
              <w:t xml:space="preserve"> </w:t>
            </w:r>
            <w:r>
              <w:rPr>
                <w:rStyle w:val="IndexLink"/>
                <w:rtl w:val="true"/>
              </w:rPr>
              <w:t>سائر ما يعاين من فضله و رفعة درجاته صلوات الله عليه عند الموت و في القبر و قبل الحشر و بعده</w:t>
            </w:r>
            <w:r>
              <w:rPr>
                <w:rStyle w:val="IndexLink"/>
                <w:rtl w:val="true"/>
              </w:rPr>
              <w:tab/>
            </w:r>
            <w:r>
              <w:rPr>
                <w:rStyle w:val="IndexLink"/>
              </w:rPr>
              <w:t>468</w:t>
            </w:r>
          </w:hyperlink>
        </w:p>
        <w:p>
          <w:pPr>
            <w:pStyle w:val="Contents4"/>
            <w:tabs>
              <w:tab w:val="clear" w:pos="8176"/>
              <w:tab w:val="right" w:pos="9026" w:leader="dot"/>
            </w:tabs>
            <w:rPr/>
          </w:pPr>
          <w:hyperlink w:anchor="__RefHeading___Toc179509_1738255347">
            <w:r>
              <w:rPr>
                <w:webHidden/>
                <w:rStyle w:val="IndexLink"/>
                <w:rtl w:val="true"/>
              </w:rPr>
              <w:t>الأخبار</w:t>
            </w:r>
            <w:r>
              <w:rPr>
                <w:rStyle w:val="IndexLink"/>
                <w:rtl w:val="true"/>
              </w:rPr>
              <w:tab/>
            </w:r>
            <w:r>
              <w:rPr>
                <w:rStyle w:val="IndexLink"/>
              </w:rPr>
              <w:t>468</w:t>
            </w:r>
          </w:hyperlink>
        </w:p>
        <w:p>
          <w:pPr>
            <w:pStyle w:val="Contents5"/>
            <w:tabs>
              <w:tab w:val="clear" w:pos="7892"/>
              <w:tab w:val="right" w:pos="9026" w:leader="dot"/>
            </w:tabs>
            <w:rPr/>
          </w:pPr>
          <w:hyperlink w:anchor="__RefHeading___Toc179511_1738255347">
            <w:r>
              <w:rPr>
                <w:webHidden/>
                <w:rStyle w:val="IndexLink"/>
                <w:rtl w:val="true"/>
              </w:rPr>
              <w:t>«</w:t>
            </w:r>
            <w:r>
              <w:rPr>
                <w:rStyle w:val="IndexLink"/>
              </w:rPr>
              <w:t>1</w:t>
            </w:r>
            <w:r>
              <w:rPr>
                <w:rStyle w:val="IndexLink"/>
                <w:rtl w:val="true"/>
              </w:rPr>
              <w:t>»</w:t>
              <w:tab/>
            </w:r>
            <w:r>
              <w:rPr>
                <w:rStyle w:val="IndexLink"/>
              </w:rPr>
              <w:t>468</w:t>
            </w:r>
          </w:hyperlink>
        </w:p>
        <w:p>
          <w:pPr>
            <w:pStyle w:val="Contents3"/>
            <w:tabs>
              <w:tab w:val="clear" w:pos="8459"/>
              <w:tab w:val="right" w:pos="9026" w:leader="dot"/>
            </w:tabs>
            <w:rPr/>
          </w:pPr>
          <w:hyperlink w:anchor="__RefHeading___Toc179513_1738255347">
            <w:r>
              <w:rPr>
                <w:webHidden/>
                <w:rStyle w:val="IndexLink"/>
                <w:rtl w:val="true"/>
              </w:rPr>
              <w:t xml:space="preserve">باب هشتاد و ششم </w:t>
            </w:r>
            <w:r>
              <w:rPr>
                <w:rStyle w:val="IndexLink"/>
                <w:rtl w:val="true"/>
              </w:rPr>
              <w:t xml:space="preserve">: </w:t>
            </w:r>
            <w:r>
              <w:rPr>
                <w:rStyle w:val="IndexLink"/>
                <w:rtl w:val="true"/>
              </w:rPr>
              <w:t>سایر فضایل امیرالمؤمنین علیه السلام که به چشم می آیند و رفعت درجات وی صلوات الله علیه چه به هنگام مرگ و در قبر و قبل از حشر و پس از آن</w:t>
            </w:r>
            <w:r>
              <w:rPr>
                <w:rStyle w:val="IndexLink"/>
                <w:rtl w:val="true"/>
              </w:rPr>
              <w:tab/>
            </w:r>
            <w:r>
              <w:rPr>
                <w:rStyle w:val="IndexLink"/>
              </w:rPr>
              <w:t>468</w:t>
            </w:r>
          </w:hyperlink>
        </w:p>
        <w:p>
          <w:pPr>
            <w:pStyle w:val="Contents4"/>
            <w:tabs>
              <w:tab w:val="clear" w:pos="8176"/>
              <w:tab w:val="right" w:pos="9026" w:leader="dot"/>
            </w:tabs>
            <w:rPr/>
          </w:pPr>
          <w:hyperlink w:anchor="__RefHeading___Toc179515_1738255347">
            <w:r>
              <w:rPr>
                <w:webHidden/>
                <w:rStyle w:val="IndexLink"/>
                <w:rtl w:val="true"/>
              </w:rPr>
              <w:t>روایات</w:t>
            </w:r>
            <w:r>
              <w:rPr>
                <w:rStyle w:val="IndexLink"/>
                <w:rtl w:val="true"/>
              </w:rPr>
              <w:tab/>
            </w:r>
            <w:r>
              <w:rPr>
                <w:rStyle w:val="IndexLink"/>
              </w:rPr>
              <w:t>468</w:t>
            </w:r>
          </w:hyperlink>
        </w:p>
        <w:p>
          <w:pPr>
            <w:pStyle w:val="Contents5"/>
            <w:tabs>
              <w:tab w:val="clear" w:pos="7892"/>
              <w:tab w:val="right" w:pos="9026" w:leader="dot"/>
            </w:tabs>
            <w:rPr/>
          </w:pPr>
          <w:hyperlink w:anchor="__RefHeading___Toc179517_1738255347">
            <w:r>
              <w:rPr>
                <w:webHidden/>
                <w:rStyle w:val="IndexLink"/>
                <w:rtl w:val="true"/>
              </w:rPr>
              <w:t xml:space="preserve">روایت </w:t>
            </w:r>
            <w:r>
              <w:rPr>
                <w:rStyle w:val="IndexLink"/>
              </w:rPr>
              <w:t>1</w:t>
            </w:r>
            <w:r>
              <w:rPr>
                <w:rStyle w:val="IndexLink"/>
                <w:rtl w:val="true"/>
              </w:rPr>
              <w:tab/>
            </w:r>
            <w:r>
              <w:rPr>
                <w:rStyle w:val="IndexLink"/>
              </w:rPr>
              <w:t>468</w:t>
            </w:r>
          </w:hyperlink>
        </w:p>
        <w:p>
          <w:pPr>
            <w:pStyle w:val="Contents5"/>
            <w:tabs>
              <w:tab w:val="clear" w:pos="7892"/>
              <w:tab w:val="right" w:pos="9026" w:leader="dot"/>
            </w:tabs>
            <w:rPr/>
          </w:pPr>
          <w:hyperlink w:anchor="__RefHeading___Toc179519_1738255347">
            <w:r>
              <w:rPr>
                <w:webHidden/>
                <w:rStyle w:val="IndexLink"/>
                <w:rtl w:val="true"/>
              </w:rPr>
              <w:t>«</w:t>
            </w:r>
            <w:r>
              <w:rPr>
                <w:rStyle w:val="IndexLink"/>
              </w:rPr>
              <w:t>2</w:t>
            </w:r>
            <w:r>
              <w:rPr>
                <w:rStyle w:val="IndexLink"/>
                <w:rtl w:val="true"/>
              </w:rPr>
              <w:t>»</w:t>
              <w:tab/>
            </w:r>
            <w:r>
              <w:rPr>
                <w:rStyle w:val="IndexLink"/>
              </w:rPr>
              <w:t>484</w:t>
            </w:r>
          </w:hyperlink>
        </w:p>
        <w:p>
          <w:pPr>
            <w:pStyle w:val="Contents5"/>
            <w:tabs>
              <w:tab w:val="clear" w:pos="7892"/>
              <w:tab w:val="right" w:pos="9026" w:leader="dot"/>
            </w:tabs>
            <w:rPr/>
          </w:pPr>
          <w:hyperlink w:anchor="__RefHeading___Toc179521_1738255347">
            <w:r>
              <w:rPr>
                <w:webHidden/>
                <w:rStyle w:val="IndexLink"/>
                <w:rtl w:val="true"/>
              </w:rPr>
              <w:t xml:space="preserve">روایت </w:t>
            </w:r>
            <w:r>
              <w:rPr>
                <w:rStyle w:val="IndexLink"/>
              </w:rPr>
              <w:t>2</w:t>
            </w:r>
            <w:r>
              <w:rPr>
                <w:rStyle w:val="IndexLink"/>
                <w:rtl w:val="true"/>
              </w:rPr>
              <w:tab/>
            </w:r>
            <w:r>
              <w:rPr>
                <w:rStyle w:val="IndexLink"/>
              </w:rPr>
              <w:t>485</w:t>
            </w:r>
          </w:hyperlink>
        </w:p>
        <w:p>
          <w:pPr>
            <w:pStyle w:val="Contents5"/>
            <w:tabs>
              <w:tab w:val="clear" w:pos="7892"/>
              <w:tab w:val="right" w:pos="9026" w:leader="dot"/>
            </w:tabs>
            <w:rPr/>
          </w:pPr>
          <w:hyperlink w:anchor="__RefHeading___Toc179523_1738255347">
            <w:r>
              <w:rPr>
                <w:webHidden/>
                <w:rStyle w:val="IndexLink"/>
                <w:rtl w:val="true"/>
              </w:rPr>
              <w:t>«</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179525_1738255347">
            <w:r>
              <w:rPr>
                <w:webHidden/>
                <w:rStyle w:val="IndexLink"/>
                <w:rtl w:val="true"/>
              </w:rPr>
              <w:t>«</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179527_1738255347">
            <w:r>
              <w:rPr>
                <w:webHidden/>
                <w:rStyle w:val="IndexLink"/>
                <w:rtl w:val="true"/>
              </w:rPr>
              <w:t xml:space="preserve">روایت </w:t>
            </w:r>
            <w:r>
              <w:rPr>
                <w:rStyle w:val="IndexLink"/>
              </w:rPr>
              <w:t>3</w:t>
            </w:r>
            <w:r>
              <w:rPr>
                <w:rStyle w:val="IndexLink"/>
                <w:rtl w:val="true"/>
              </w:rPr>
              <w:tab/>
            </w:r>
            <w:r>
              <w:rPr>
                <w:rStyle w:val="IndexLink"/>
              </w:rPr>
              <w:t>486</w:t>
            </w:r>
          </w:hyperlink>
        </w:p>
        <w:p>
          <w:pPr>
            <w:pStyle w:val="Contents5"/>
            <w:tabs>
              <w:tab w:val="clear" w:pos="7892"/>
              <w:tab w:val="right" w:pos="9026" w:leader="dot"/>
            </w:tabs>
            <w:rPr/>
          </w:pPr>
          <w:hyperlink w:anchor="__RefHeading___Toc179529_1738255347">
            <w:r>
              <w:rPr>
                <w:webHidden/>
                <w:rStyle w:val="IndexLink"/>
                <w:rtl w:val="true"/>
              </w:rPr>
              <w:t xml:space="preserve">روایت </w:t>
            </w:r>
            <w:r>
              <w:rPr>
                <w:rStyle w:val="IndexLink"/>
              </w:rPr>
              <w:t>4</w:t>
            </w:r>
            <w:r>
              <w:rPr>
                <w:rStyle w:val="IndexLink"/>
                <w:rtl w:val="true"/>
              </w:rPr>
              <w:tab/>
            </w:r>
            <w:r>
              <w:rPr>
                <w:rStyle w:val="IndexLink"/>
              </w:rPr>
              <w:t>487</w:t>
            </w:r>
          </w:hyperlink>
        </w:p>
        <w:p>
          <w:pPr>
            <w:pStyle w:val="Contents5"/>
            <w:tabs>
              <w:tab w:val="clear" w:pos="7892"/>
              <w:tab w:val="right" w:pos="9026" w:leader="dot"/>
            </w:tabs>
            <w:rPr/>
          </w:pPr>
          <w:hyperlink w:anchor="__RefHeading___Toc179531_1738255347">
            <w:r>
              <w:rPr>
                <w:webHidden/>
                <w:rStyle w:val="IndexLink"/>
                <w:rtl w:val="true"/>
              </w:rPr>
              <w:t>«</w:t>
            </w:r>
            <w:r>
              <w:rPr>
                <w:rStyle w:val="IndexLink"/>
              </w:rPr>
              <w:t>5</w:t>
            </w:r>
            <w:r>
              <w:rPr>
                <w:rStyle w:val="IndexLink"/>
                <w:rtl w:val="true"/>
              </w:rPr>
              <w:t>»</w:t>
              <w:tab/>
            </w:r>
            <w:r>
              <w:rPr>
                <w:rStyle w:val="IndexLink"/>
              </w:rPr>
              <w:t>488</w:t>
            </w:r>
          </w:hyperlink>
        </w:p>
        <w:p>
          <w:pPr>
            <w:pStyle w:val="Contents5"/>
            <w:tabs>
              <w:tab w:val="clear" w:pos="7892"/>
              <w:tab w:val="right" w:pos="9026" w:leader="dot"/>
            </w:tabs>
            <w:rPr/>
          </w:pPr>
          <w:hyperlink w:anchor="__RefHeading___Toc179533_1738255347">
            <w:r>
              <w:rPr>
                <w:webHidden/>
                <w:rStyle w:val="IndexLink"/>
                <w:rtl w:val="true"/>
              </w:rPr>
              <w:t>«</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179535_1738255347">
            <w:r>
              <w:rPr>
                <w:webHidden/>
                <w:rStyle w:val="IndexLink"/>
                <w:rtl w:val="true"/>
              </w:rPr>
              <w:t>«</w:t>
            </w:r>
            <w:r>
              <w:rPr>
                <w:rStyle w:val="IndexLink"/>
              </w:rPr>
              <w:t>7</w:t>
            </w:r>
            <w:r>
              <w:rPr>
                <w:rStyle w:val="IndexLink"/>
                <w:rtl w:val="true"/>
              </w:rPr>
              <w:t>»</w:t>
              <w:tab/>
            </w:r>
            <w:r>
              <w:rPr>
                <w:rStyle w:val="IndexLink"/>
              </w:rPr>
              <w:t>488</w:t>
            </w:r>
          </w:hyperlink>
        </w:p>
        <w:p>
          <w:pPr>
            <w:pStyle w:val="Contents5"/>
            <w:tabs>
              <w:tab w:val="clear" w:pos="7892"/>
              <w:tab w:val="right" w:pos="9026" w:leader="dot"/>
            </w:tabs>
            <w:rPr/>
          </w:pPr>
          <w:hyperlink w:anchor="__RefHeading___Toc179537_1738255347">
            <w:r>
              <w:rPr>
                <w:webHidden/>
                <w:rStyle w:val="IndexLink"/>
                <w:rtl w:val="true"/>
              </w:rPr>
              <w:t>«</w:t>
            </w:r>
            <w:r>
              <w:rPr>
                <w:rStyle w:val="IndexLink"/>
              </w:rPr>
              <w:t>8</w:t>
            </w:r>
            <w:r>
              <w:rPr>
                <w:rStyle w:val="IndexLink"/>
                <w:rtl w:val="true"/>
              </w:rPr>
              <w:t>»</w:t>
              <w:tab/>
            </w:r>
            <w:r>
              <w:rPr>
                <w:rStyle w:val="IndexLink"/>
              </w:rPr>
              <w:t>488</w:t>
            </w:r>
          </w:hyperlink>
        </w:p>
        <w:p>
          <w:pPr>
            <w:pStyle w:val="Contents5"/>
            <w:tabs>
              <w:tab w:val="clear" w:pos="7892"/>
              <w:tab w:val="right" w:pos="9026" w:leader="dot"/>
            </w:tabs>
            <w:rPr/>
          </w:pPr>
          <w:hyperlink w:anchor="__RefHeading___Toc179539_1738255347">
            <w:r>
              <w:rPr>
                <w:webHidden/>
                <w:rStyle w:val="IndexLink"/>
                <w:rtl w:val="true"/>
              </w:rPr>
              <w:t xml:space="preserve">روایت </w:t>
            </w:r>
            <w:r>
              <w:rPr>
                <w:rStyle w:val="IndexLink"/>
              </w:rPr>
              <w:t>5</w:t>
            </w:r>
            <w:r>
              <w:rPr>
                <w:rStyle w:val="IndexLink"/>
                <w:rtl w:val="true"/>
              </w:rPr>
              <w:tab/>
            </w:r>
            <w:r>
              <w:rPr>
                <w:rStyle w:val="IndexLink"/>
              </w:rPr>
              <w:t>488</w:t>
            </w:r>
          </w:hyperlink>
        </w:p>
        <w:p>
          <w:pPr>
            <w:pStyle w:val="Contents5"/>
            <w:tabs>
              <w:tab w:val="clear" w:pos="7892"/>
              <w:tab w:val="right" w:pos="9026" w:leader="dot"/>
            </w:tabs>
            <w:rPr/>
          </w:pPr>
          <w:hyperlink w:anchor="__RefHeading___Toc179541_1738255347">
            <w:r>
              <w:rPr>
                <w:webHidden/>
                <w:rStyle w:val="IndexLink"/>
                <w:rtl w:val="true"/>
              </w:rPr>
              <w:t xml:space="preserve">روایت </w:t>
            </w:r>
            <w:r>
              <w:rPr>
                <w:rStyle w:val="IndexLink"/>
              </w:rPr>
              <w:t>6</w:t>
            </w:r>
            <w:r>
              <w:rPr>
                <w:rStyle w:val="IndexLink"/>
                <w:rtl w:val="true"/>
              </w:rPr>
              <w:tab/>
            </w:r>
            <w:r>
              <w:rPr>
                <w:rStyle w:val="IndexLink"/>
              </w:rPr>
              <w:t>489</w:t>
            </w:r>
          </w:hyperlink>
        </w:p>
        <w:p>
          <w:pPr>
            <w:pStyle w:val="Contents5"/>
            <w:tabs>
              <w:tab w:val="clear" w:pos="7892"/>
              <w:tab w:val="right" w:pos="9026" w:leader="dot"/>
            </w:tabs>
            <w:rPr/>
          </w:pPr>
          <w:hyperlink w:anchor="__RefHeading___Toc179543_1738255347">
            <w:r>
              <w:rPr>
                <w:webHidden/>
                <w:rStyle w:val="IndexLink"/>
                <w:rtl w:val="true"/>
              </w:rPr>
              <w:t xml:space="preserve">روایت </w:t>
            </w:r>
            <w:r>
              <w:rPr>
                <w:rStyle w:val="IndexLink"/>
              </w:rPr>
              <w:t>7</w:t>
            </w:r>
            <w:r>
              <w:rPr>
                <w:rStyle w:val="IndexLink"/>
                <w:rtl w:val="true"/>
              </w:rPr>
              <w:tab/>
            </w:r>
            <w:r>
              <w:rPr>
                <w:rStyle w:val="IndexLink"/>
              </w:rPr>
              <w:t>489</w:t>
            </w:r>
          </w:hyperlink>
        </w:p>
        <w:p>
          <w:pPr>
            <w:pStyle w:val="Contents5"/>
            <w:tabs>
              <w:tab w:val="clear" w:pos="7892"/>
              <w:tab w:val="right" w:pos="9026" w:leader="dot"/>
            </w:tabs>
            <w:rPr/>
          </w:pPr>
          <w:hyperlink w:anchor="__RefHeading___Toc179545_1738255347">
            <w:r>
              <w:rPr>
                <w:webHidden/>
                <w:rStyle w:val="IndexLink"/>
                <w:rtl w:val="true"/>
              </w:rPr>
              <w:t xml:space="preserve">روایت </w:t>
            </w:r>
            <w:r>
              <w:rPr>
                <w:rStyle w:val="IndexLink"/>
              </w:rPr>
              <w:t>8</w:t>
            </w:r>
            <w:r>
              <w:rPr>
                <w:rStyle w:val="IndexLink"/>
                <w:rtl w:val="true"/>
              </w:rPr>
              <w:tab/>
            </w:r>
            <w:r>
              <w:rPr>
                <w:rStyle w:val="IndexLink"/>
              </w:rPr>
              <w:t>489</w:t>
            </w:r>
          </w:hyperlink>
        </w:p>
        <w:p>
          <w:pPr>
            <w:pStyle w:val="Contents5"/>
            <w:tabs>
              <w:tab w:val="clear" w:pos="7892"/>
              <w:tab w:val="right" w:pos="9026" w:leader="dot"/>
            </w:tabs>
            <w:rPr/>
          </w:pPr>
          <w:hyperlink w:anchor="__RefHeading___Toc179547_1738255347">
            <w:r>
              <w:rPr>
                <w:webHidden/>
                <w:rStyle w:val="IndexLink"/>
                <w:rtl w:val="true"/>
              </w:rPr>
              <w:t>«</w:t>
            </w:r>
            <w:r>
              <w:rPr>
                <w:rStyle w:val="IndexLink"/>
              </w:rPr>
              <w:t>9</w:t>
            </w:r>
            <w:r>
              <w:rPr>
                <w:rStyle w:val="IndexLink"/>
                <w:rtl w:val="true"/>
              </w:rPr>
              <w:t>»</w:t>
              <w:tab/>
            </w:r>
            <w:r>
              <w:rPr>
                <w:rStyle w:val="IndexLink"/>
              </w:rPr>
              <w:t>490</w:t>
            </w:r>
          </w:hyperlink>
        </w:p>
        <w:p>
          <w:pPr>
            <w:pStyle w:val="Contents5"/>
            <w:tabs>
              <w:tab w:val="clear" w:pos="7892"/>
              <w:tab w:val="right" w:pos="9026" w:leader="dot"/>
            </w:tabs>
            <w:rPr/>
          </w:pPr>
          <w:hyperlink w:anchor="__RefHeading___Toc179549_1738255347">
            <w:r>
              <w:rPr>
                <w:webHidden/>
                <w:rStyle w:val="IndexLink"/>
                <w:rtl w:val="true"/>
              </w:rPr>
              <w:t>«</w:t>
            </w:r>
            <w:r>
              <w:rPr>
                <w:rStyle w:val="IndexLink"/>
              </w:rPr>
              <w:t>10</w:t>
            </w:r>
            <w:r>
              <w:rPr>
                <w:rStyle w:val="IndexLink"/>
                <w:rtl w:val="true"/>
              </w:rPr>
              <w:t>»</w:t>
              <w:tab/>
            </w:r>
            <w:r>
              <w:rPr>
                <w:rStyle w:val="IndexLink"/>
              </w:rPr>
              <w:t>490</w:t>
            </w:r>
          </w:hyperlink>
        </w:p>
        <w:p>
          <w:pPr>
            <w:pStyle w:val="Contents5"/>
            <w:tabs>
              <w:tab w:val="clear" w:pos="7892"/>
              <w:tab w:val="right" w:pos="9026" w:leader="dot"/>
            </w:tabs>
            <w:rPr/>
          </w:pPr>
          <w:hyperlink w:anchor="__RefHeading___Toc179551_1738255347">
            <w:r>
              <w:rPr>
                <w:webHidden/>
                <w:rStyle w:val="IndexLink"/>
                <w:rtl w:val="true"/>
              </w:rPr>
              <w:t>«</w:t>
            </w:r>
            <w:r>
              <w:rPr>
                <w:rStyle w:val="IndexLink"/>
              </w:rPr>
              <w:t>11</w:t>
            </w:r>
            <w:r>
              <w:rPr>
                <w:rStyle w:val="IndexLink"/>
                <w:rtl w:val="true"/>
              </w:rPr>
              <w:t>»</w:t>
              <w:tab/>
            </w:r>
            <w:r>
              <w:rPr>
                <w:rStyle w:val="IndexLink"/>
              </w:rPr>
              <w:t>490</w:t>
            </w:r>
          </w:hyperlink>
        </w:p>
        <w:p>
          <w:pPr>
            <w:pStyle w:val="Contents5"/>
            <w:tabs>
              <w:tab w:val="clear" w:pos="7892"/>
              <w:tab w:val="right" w:pos="9026" w:leader="dot"/>
            </w:tabs>
            <w:rPr/>
          </w:pPr>
          <w:hyperlink w:anchor="__RefHeading___Toc179553_1738255347">
            <w:r>
              <w:rPr>
                <w:webHidden/>
                <w:rStyle w:val="IndexLink"/>
                <w:rtl w:val="true"/>
              </w:rPr>
              <w:t xml:space="preserve">روایت </w:t>
            </w:r>
            <w:r>
              <w:rPr>
                <w:rStyle w:val="IndexLink"/>
              </w:rPr>
              <w:t>9</w:t>
            </w:r>
            <w:r>
              <w:rPr>
                <w:rStyle w:val="IndexLink"/>
                <w:rtl w:val="true"/>
              </w:rPr>
              <w:tab/>
            </w:r>
            <w:r>
              <w:rPr>
                <w:rStyle w:val="IndexLink"/>
              </w:rPr>
              <w:t>490</w:t>
            </w:r>
          </w:hyperlink>
        </w:p>
        <w:p>
          <w:pPr>
            <w:pStyle w:val="Contents5"/>
            <w:tabs>
              <w:tab w:val="clear" w:pos="7892"/>
              <w:tab w:val="right" w:pos="9026" w:leader="dot"/>
            </w:tabs>
            <w:rPr/>
          </w:pPr>
          <w:hyperlink w:anchor="__RefHeading___Toc179555_1738255347">
            <w:r>
              <w:rPr>
                <w:webHidden/>
                <w:rStyle w:val="IndexLink"/>
                <w:rtl w:val="true"/>
              </w:rPr>
              <w:t xml:space="preserve">روایت </w:t>
            </w:r>
            <w:r>
              <w:rPr>
                <w:rStyle w:val="IndexLink"/>
              </w:rPr>
              <w:t>10</w:t>
            </w:r>
            <w:r>
              <w:rPr>
                <w:rStyle w:val="IndexLink"/>
                <w:rtl w:val="true"/>
              </w:rPr>
              <w:tab/>
            </w:r>
            <w:r>
              <w:rPr>
                <w:rStyle w:val="IndexLink"/>
              </w:rPr>
              <w:t>491</w:t>
            </w:r>
          </w:hyperlink>
        </w:p>
        <w:p>
          <w:pPr>
            <w:pStyle w:val="Contents5"/>
            <w:tabs>
              <w:tab w:val="clear" w:pos="7892"/>
              <w:tab w:val="right" w:pos="9026" w:leader="dot"/>
            </w:tabs>
            <w:rPr/>
          </w:pPr>
          <w:hyperlink w:anchor="__RefHeading___Toc179557_1738255347">
            <w:r>
              <w:rPr>
                <w:webHidden/>
                <w:rStyle w:val="IndexLink"/>
                <w:rtl w:val="true"/>
              </w:rPr>
              <w:t xml:space="preserve">روایت </w:t>
            </w:r>
            <w:r>
              <w:rPr>
                <w:rStyle w:val="IndexLink"/>
              </w:rPr>
              <w:t>11</w:t>
            </w:r>
            <w:r>
              <w:rPr>
                <w:rStyle w:val="IndexLink"/>
                <w:rtl w:val="true"/>
              </w:rPr>
              <w:tab/>
            </w:r>
            <w:r>
              <w:rPr>
                <w:rStyle w:val="IndexLink"/>
              </w:rPr>
              <w:t>491</w:t>
            </w:r>
          </w:hyperlink>
        </w:p>
        <w:p>
          <w:pPr>
            <w:pStyle w:val="Contents5"/>
            <w:tabs>
              <w:tab w:val="clear" w:pos="7892"/>
              <w:tab w:val="right" w:pos="9026" w:leader="dot"/>
            </w:tabs>
            <w:rPr/>
          </w:pPr>
          <w:hyperlink w:anchor="__RefHeading___Toc179559_1738255347">
            <w:r>
              <w:rPr>
                <w:webHidden/>
                <w:rStyle w:val="IndexLink"/>
                <w:rtl w:val="true"/>
              </w:rPr>
              <w:t>«</w:t>
            </w:r>
            <w:r>
              <w:rPr>
                <w:rStyle w:val="IndexLink"/>
              </w:rPr>
              <w:t>12</w:t>
            </w:r>
            <w:r>
              <w:rPr>
                <w:rStyle w:val="IndexLink"/>
                <w:rtl w:val="true"/>
              </w:rPr>
              <w:t>»</w:t>
              <w:tab/>
            </w:r>
            <w:r>
              <w:rPr>
                <w:rStyle w:val="IndexLink"/>
              </w:rPr>
              <w:t>492</w:t>
            </w:r>
          </w:hyperlink>
        </w:p>
        <w:p>
          <w:pPr>
            <w:pStyle w:val="Contents5"/>
            <w:tabs>
              <w:tab w:val="clear" w:pos="7892"/>
              <w:tab w:val="right" w:pos="9026" w:leader="dot"/>
            </w:tabs>
            <w:rPr/>
          </w:pPr>
          <w:hyperlink w:anchor="__RefHeading___Toc179561_1738255347">
            <w:r>
              <w:rPr>
                <w:webHidden/>
                <w:rStyle w:val="IndexLink"/>
                <w:rtl w:val="true"/>
              </w:rPr>
              <w:t>«</w:t>
            </w:r>
            <w:r>
              <w:rPr>
                <w:rStyle w:val="IndexLink"/>
              </w:rPr>
              <w:t>13</w:t>
            </w:r>
            <w:r>
              <w:rPr>
                <w:rStyle w:val="IndexLink"/>
                <w:rtl w:val="true"/>
              </w:rPr>
              <w:t>»</w:t>
              <w:tab/>
            </w:r>
            <w:r>
              <w:rPr>
                <w:rStyle w:val="IndexLink"/>
              </w:rPr>
              <w:t>492</w:t>
            </w:r>
          </w:hyperlink>
        </w:p>
        <w:p>
          <w:pPr>
            <w:pStyle w:val="Contents5"/>
            <w:tabs>
              <w:tab w:val="clear" w:pos="7892"/>
              <w:tab w:val="right" w:pos="9026" w:leader="dot"/>
            </w:tabs>
            <w:rPr/>
          </w:pPr>
          <w:hyperlink w:anchor="__RefHeading___Toc179563_1738255347">
            <w:r>
              <w:rPr>
                <w:webHidden/>
                <w:rStyle w:val="IndexLink"/>
                <w:rtl w:val="true"/>
              </w:rPr>
              <w:t xml:space="preserve">روایت </w:t>
            </w:r>
            <w:r>
              <w:rPr>
                <w:rStyle w:val="IndexLink"/>
              </w:rPr>
              <w:t>12</w:t>
            </w:r>
            <w:r>
              <w:rPr>
                <w:rStyle w:val="IndexLink"/>
                <w:rtl w:val="true"/>
              </w:rPr>
              <w:tab/>
            </w:r>
            <w:r>
              <w:rPr>
                <w:rStyle w:val="IndexLink"/>
              </w:rPr>
              <w:t>492</w:t>
            </w:r>
          </w:hyperlink>
        </w:p>
        <w:p>
          <w:pPr>
            <w:pStyle w:val="Contents5"/>
            <w:tabs>
              <w:tab w:val="clear" w:pos="7892"/>
              <w:tab w:val="right" w:pos="9026" w:leader="dot"/>
            </w:tabs>
            <w:rPr/>
          </w:pPr>
          <w:hyperlink w:anchor="__RefHeading___Toc179565_1738255347">
            <w:r>
              <w:rPr>
                <w:webHidden/>
                <w:rStyle w:val="IndexLink"/>
                <w:rtl w:val="true"/>
              </w:rPr>
              <w:t xml:space="preserve">روایت </w:t>
            </w:r>
            <w:r>
              <w:rPr>
                <w:rStyle w:val="IndexLink"/>
              </w:rPr>
              <w:t>13</w:t>
            </w:r>
            <w:r>
              <w:rPr>
                <w:rStyle w:val="IndexLink"/>
                <w:rtl w:val="true"/>
              </w:rPr>
              <w:tab/>
            </w:r>
            <w:r>
              <w:rPr>
                <w:rStyle w:val="IndexLink"/>
              </w:rPr>
              <w:t>492</w:t>
            </w:r>
          </w:hyperlink>
        </w:p>
        <w:p>
          <w:pPr>
            <w:pStyle w:val="Contents5"/>
            <w:tabs>
              <w:tab w:val="clear" w:pos="7892"/>
              <w:tab w:val="right" w:pos="9026" w:leader="dot"/>
            </w:tabs>
            <w:rPr/>
          </w:pPr>
          <w:hyperlink w:anchor="__RefHeading___Toc179567_1738255347">
            <w:r>
              <w:rPr>
                <w:webHidden/>
                <w:rStyle w:val="IndexLink"/>
                <w:rtl w:val="true"/>
              </w:rPr>
              <w:t>«</w:t>
            </w:r>
            <w:r>
              <w:rPr>
                <w:rStyle w:val="IndexLink"/>
              </w:rPr>
              <w:t>14</w:t>
            </w:r>
            <w:r>
              <w:rPr>
                <w:rStyle w:val="IndexLink"/>
                <w:rtl w:val="true"/>
              </w:rPr>
              <w:t>»</w:t>
              <w:tab/>
            </w:r>
            <w:r>
              <w:rPr>
                <w:rStyle w:val="IndexLink"/>
              </w:rPr>
              <w:t>494</w:t>
            </w:r>
          </w:hyperlink>
        </w:p>
        <w:p>
          <w:pPr>
            <w:pStyle w:val="Contents5"/>
            <w:tabs>
              <w:tab w:val="clear" w:pos="7892"/>
              <w:tab w:val="right" w:pos="9026" w:leader="dot"/>
            </w:tabs>
            <w:rPr/>
          </w:pPr>
          <w:hyperlink w:anchor="__RefHeading___Toc179569_1738255347">
            <w:r>
              <w:rPr>
                <w:webHidden/>
                <w:rStyle w:val="IndexLink"/>
                <w:rtl w:val="true"/>
              </w:rPr>
              <w:t xml:space="preserve">روایت </w:t>
            </w:r>
            <w:r>
              <w:rPr>
                <w:rStyle w:val="IndexLink"/>
              </w:rPr>
              <w:t>14</w:t>
            </w:r>
            <w:r>
              <w:rPr>
                <w:rStyle w:val="IndexLink"/>
                <w:rtl w:val="true"/>
              </w:rPr>
              <w:tab/>
            </w:r>
            <w:r>
              <w:rPr>
                <w:rStyle w:val="IndexLink"/>
              </w:rPr>
              <w:t>494</w:t>
            </w:r>
          </w:hyperlink>
        </w:p>
        <w:p>
          <w:pPr>
            <w:pStyle w:val="Contents5"/>
            <w:tabs>
              <w:tab w:val="clear" w:pos="7892"/>
              <w:tab w:val="right" w:pos="9026" w:leader="dot"/>
            </w:tabs>
            <w:rPr/>
          </w:pPr>
          <w:hyperlink w:anchor="__RefHeading___Toc179571_1738255347">
            <w:r>
              <w:rPr>
                <w:webHidden/>
                <w:rStyle w:val="IndexLink"/>
                <w:rtl w:val="true"/>
              </w:rPr>
              <w:t>«</w:t>
            </w:r>
            <w:r>
              <w:rPr>
                <w:rStyle w:val="IndexLink"/>
              </w:rPr>
              <w:t>15</w:t>
            </w:r>
            <w:r>
              <w:rPr>
                <w:rStyle w:val="IndexLink"/>
                <w:rtl w:val="true"/>
              </w:rPr>
              <w:t>»</w:t>
              <w:tab/>
            </w:r>
            <w:r>
              <w:rPr>
                <w:rStyle w:val="IndexLink"/>
              </w:rPr>
              <w:t>496</w:t>
            </w:r>
          </w:hyperlink>
        </w:p>
        <w:p>
          <w:pPr>
            <w:pStyle w:val="Contents5"/>
            <w:tabs>
              <w:tab w:val="clear" w:pos="7892"/>
              <w:tab w:val="right" w:pos="9026" w:leader="dot"/>
            </w:tabs>
            <w:rPr/>
          </w:pPr>
          <w:hyperlink w:anchor="__RefHeading___Toc179573_1738255347">
            <w:r>
              <w:rPr>
                <w:webHidden/>
                <w:rStyle w:val="IndexLink"/>
                <w:rtl w:val="true"/>
              </w:rPr>
              <w:t>«</w:t>
            </w:r>
            <w:r>
              <w:rPr>
                <w:rStyle w:val="IndexLink"/>
              </w:rPr>
              <w:t>16</w:t>
            </w:r>
            <w:r>
              <w:rPr>
                <w:rStyle w:val="IndexLink"/>
                <w:rtl w:val="true"/>
              </w:rPr>
              <w:t>»</w:t>
              <w:tab/>
            </w:r>
            <w:r>
              <w:rPr>
                <w:rStyle w:val="IndexLink"/>
              </w:rPr>
              <w:t>496</w:t>
            </w:r>
          </w:hyperlink>
        </w:p>
        <w:p>
          <w:pPr>
            <w:pStyle w:val="Contents5"/>
            <w:tabs>
              <w:tab w:val="clear" w:pos="7892"/>
              <w:tab w:val="right" w:pos="9026" w:leader="dot"/>
            </w:tabs>
            <w:rPr/>
          </w:pPr>
          <w:hyperlink w:anchor="__RefHeading___Toc179575_1738255347">
            <w:r>
              <w:rPr>
                <w:webHidden/>
                <w:rStyle w:val="IndexLink"/>
                <w:rtl w:val="true"/>
              </w:rPr>
              <w:t>«</w:t>
            </w:r>
            <w:r>
              <w:rPr>
                <w:rStyle w:val="IndexLink"/>
              </w:rPr>
              <w:t>17</w:t>
            </w:r>
            <w:r>
              <w:rPr>
                <w:rStyle w:val="IndexLink"/>
                <w:rtl w:val="true"/>
              </w:rPr>
              <w:t>»</w:t>
              <w:tab/>
            </w:r>
            <w:r>
              <w:rPr>
                <w:rStyle w:val="IndexLink"/>
              </w:rPr>
              <w:t>496</w:t>
            </w:r>
          </w:hyperlink>
        </w:p>
        <w:p>
          <w:pPr>
            <w:pStyle w:val="Contents5"/>
            <w:tabs>
              <w:tab w:val="clear" w:pos="7892"/>
              <w:tab w:val="right" w:pos="9026" w:leader="dot"/>
            </w:tabs>
            <w:rPr/>
          </w:pPr>
          <w:hyperlink w:anchor="__RefHeading___Toc179577_1738255347">
            <w:r>
              <w:rPr>
                <w:webHidden/>
                <w:rStyle w:val="IndexLink"/>
                <w:rtl w:val="true"/>
              </w:rPr>
              <w:t xml:space="preserve">روایت </w:t>
            </w:r>
            <w:r>
              <w:rPr>
                <w:rStyle w:val="IndexLink"/>
              </w:rPr>
              <w:t>15</w:t>
            </w:r>
            <w:r>
              <w:rPr>
                <w:rStyle w:val="IndexLink"/>
                <w:rtl w:val="true"/>
              </w:rPr>
              <w:tab/>
            </w:r>
            <w:r>
              <w:rPr>
                <w:rStyle w:val="IndexLink"/>
              </w:rPr>
              <w:t>496</w:t>
            </w:r>
          </w:hyperlink>
        </w:p>
        <w:p>
          <w:pPr>
            <w:pStyle w:val="Contents5"/>
            <w:tabs>
              <w:tab w:val="clear" w:pos="7892"/>
              <w:tab w:val="right" w:pos="9026" w:leader="dot"/>
            </w:tabs>
            <w:rPr/>
          </w:pPr>
          <w:hyperlink w:anchor="__RefHeading___Toc179579_1738255347">
            <w:r>
              <w:rPr>
                <w:webHidden/>
                <w:rStyle w:val="IndexLink"/>
                <w:rtl w:val="true"/>
              </w:rPr>
              <w:t xml:space="preserve">روایت </w:t>
            </w:r>
            <w:r>
              <w:rPr>
                <w:rStyle w:val="IndexLink"/>
              </w:rPr>
              <w:t>16</w:t>
            </w:r>
            <w:r>
              <w:rPr>
                <w:rStyle w:val="IndexLink"/>
                <w:rtl w:val="true"/>
              </w:rPr>
              <w:tab/>
            </w:r>
            <w:r>
              <w:rPr>
                <w:rStyle w:val="IndexLink"/>
              </w:rPr>
              <w:t>497</w:t>
            </w:r>
          </w:hyperlink>
        </w:p>
        <w:p>
          <w:pPr>
            <w:pStyle w:val="Contents5"/>
            <w:tabs>
              <w:tab w:val="clear" w:pos="7892"/>
              <w:tab w:val="right" w:pos="9026" w:leader="dot"/>
            </w:tabs>
            <w:rPr/>
          </w:pPr>
          <w:hyperlink w:anchor="__RefHeading___Toc179581_1738255347">
            <w:r>
              <w:rPr>
                <w:webHidden/>
                <w:rStyle w:val="IndexLink"/>
                <w:rtl w:val="true"/>
              </w:rPr>
              <w:t xml:space="preserve">روایت </w:t>
            </w:r>
            <w:r>
              <w:rPr>
                <w:rStyle w:val="IndexLink"/>
              </w:rPr>
              <w:t>17</w:t>
            </w:r>
            <w:r>
              <w:rPr>
                <w:rStyle w:val="IndexLink"/>
                <w:rtl w:val="true"/>
              </w:rPr>
              <w:tab/>
            </w:r>
            <w:r>
              <w:rPr>
                <w:rStyle w:val="IndexLink"/>
              </w:rPr>
              <w:t>497</w:t>
            </w:r>
          </w:hyperlink>
        </w:p>
        <w:p>
          <w:pPr>
            <w:pStyle w:val="Contents5"/>
            <w:tabs>
              <w:tab w:val="clear" w:pos="7892"/>
              <w:tab w:val="right" w:pos="9026" w:leader="dot"/>
            </w:tabs>
            <w:rPr/>
          </w:pPr>
          <w:hyperlink w:anchor="__RefHeading___Toc179583_1738255347">
            <w:r>
              <w:rPr>
                <w:webHidden/>
                <w:rStyle w:val="IndexLink"/>
                <w:rtl w:val="true"/>
              </w:rPr>
              <w:t>«</w:t>
            </w:r>
            <w:r>
              <w:rPr>
                <w:rStyle w:val="IndexLink"/>
              </w:rPr>
              <w:t>18</w:t>
            </w:r>
            <w:r>
              <w:rPr>
                <w:rStyle w:val="IndexLink"/>
                <w:rtl w:val="true"/>
              </w:rPr>
              <w:t>»</w:t>
              <w:tab/>
            </w:r>
            <w:r>
              <w:rPr>
                <w:rStyle w:val="IndexLink"/>
              </w:rPr>
              <w:t>498</w:t>
            </w:r>
          </w:hyperlink>
        </w:p>
        <w:p>
          <w:pPr>
            <w:pStyle w:val="Contents5"/>
            <w:tabs>
              <w:tab w:val="clear" w:pos="7892"/>
              <w:tab w:val="right" w:pos="9026" w:leader="dot"/>
            </w:tabs>
            <w:rPr/>
          </w:pPr>
          <w:hyperlink w:anchor="__RefHeading___Toc179585_1738255347">
            <w:r>
              <w:rPr>
                <w:webHidden/>
                <w:rStyle w:val="IndexLink"/>
                <w:rtl w:val="true"/>
              </w:rPr>
              <w:t>«</w:t>
            </w:r>
            <w:r>
              <w:rPr>
                <w:rStyle w:val="IndexLink"/>
              </w:rPr>
              <w:t>19</w:t>
            </w:r>
            <w:r>
              <w:rPr>
                <w:rStyle w:val="IndexLink"/>
                <w:rtl w:val="true"/>
              </w:rPr>
              <w:t>»</w:t>
              <w:tab/>
            </w:r>
            <w:r>
              <w:rPr>
                <w:rStyle w:val="IndexLink"/>
              </w:rPr>
              <w:t>498</w:t>
            </w:r>
          </w:hyperlink>
        </w:p>
        <w:p>
          <w:pPr>
            <w:pStyle w:val="Contents5"/>
            <w:tabs>
              <w:tab w:val="clear" w:pos="7892"/>
              <w:tab w:val="right" w:pos="9026" w:leader="dot"/>
            </w:tabs>
            <w:rPr/>
          </w:pPr>
          <w:hyperlink w:anchor="__RefHeading___Toc179587_1738255347">
            <w:r>
              <w:rPr>
                <w:webHidden/>
                <w:rStyle w:val="IndexLink"/>
                <w:rtl w:val="true"/>
              </w:rPr>
              <w:t>«</w:t>
            </w:r>
            <w:r>
              <w:rPr>
                <w:rStyle w:val="IndexLink"/>
              </w:rPr>
              <w:t>20</w:t>
            </w:r>
            <w:r>
              <w:rPr>
                <w:rStyle w:val="IndexLink"/>
                <w:rtl w:val="true"/>
              </w:rPr>
              <w:t>»</w:t>
              <w:tab/>
            </w:r>
            <w:r>
              <w:rPr>
                <w:rStyle w:val="IndexLink"/>
              </w:rPr>
              <w:t>498</w:t>
            </w:r>
          </w:hyperlink>
        </w:p>
        <w:p>
          <w:pPr>
            <w:pStyle w:val="Contents5"/>
            <w:tabs>
              <w:tab w:val="clear" w:pos="7892"/>
              <w:tab w:val="right" w:pos="9026" w:leader="dot"/>
            </w:tabs>
            <w:rPr/>
          </w:pPr>
          <w:hyperlink w:anchor="__RefHeading___Toc179589_1738255347">
            <w:r>
              <w:rPr>
                <w:webHidden/>
                <w:rStyle w:val="IndexLink"/>
                <w:rtl w:val="true"/>
              </w:rPr>
              <w:t xml:space="preserve">روایت </w:t>
            </w:r>
            <w:r>
              <w:rPr>
                <w:rStyle w:val="IndexLink"/>
              </w:rPr>
              <w:t>18</w:t>
            </w:r>
            <w:r>
              <w:rPr>
                <w:rStyle w:val="IndexLink"/>
                <w:rtl w:val="true"/>
              </w:rPr>
              <w:tab/>
            </w:r>
            <w:r>
              <w:rPr>
                <w:rStyle w:val="IndexLink"/>
              </w:rPr>
              <w:t>498</w:t>
            </w:r>
          </w:hyperlink>
        </w:p>
        <w:p>
          <w:pPr>
            <w:pStyle w:val="Contents5"/>
            <w:tabs>
              <w:tab w:val="clear" w:pos="7892"/>
              <w:tab w:val="right" w:pos="9026" w:leader="dot"/>
            </w:tabs>
            <w:rPr/>
          </w:pPr>
          <w:hyperlink w:anchor="__RefHeading___Toc179591_1738255347">
            <w:r>
              <w:rPr>
                <w:webHidden/>
                <w:rStyle w:val="IndexLink"/>
                <w:rtl w:val="true"/>
              </w:rPr>
              <w:t xml:space="preserve">روایت </w:t>
            </w:r>
            <w:r>
              <w:rPr>
                <w:rStyle w:val="IndexLink"/>
              </w:rPr>
              <w:t>19</w:t>
            </w:r>
            <w:r>
              <w:rPr>
                <w:rStyle w:val="IndexLink"/>
                <w:rtl w:val="true"/>
              </w:rPr>
              <w:tab/>
            </w:r>
            <w:r>
              <w:rPr>
                <w:rStyle w:val="IndexLink"/>
              </w:rPr>
              <w:t>499</w:t>
            </w:r>
          </w:hyperlink>
        </w:p>
        <w:p>
          <w:pPr>
            <w:pStyle w:val="Contents5"/>
            <w:tabs>
              <w:tab w:val="clear" w:pos="7892"/>
              <w:tab w:val="right" w:pos="9026" w:leader="dot"/>
            </w:tabs>
            <w:rPr/>
          </w:pPr>
          <w:hyperlink w:anchor="__RefHeading___Toc179593_1738255347">
            <w:r>
              <w:rPr>
                <w:webHidden/>
                <w:rStyle w:val="IndexLink"/>
                <w:rtl w:val="true"/>
              </w:rPr>
              <w:t xml:space="preserve">روایت </w:t>
            </w:r>
            <w:r>
              <w:rPr>
                <w:rStyle w:val="IndexLink"/>
              </w:rPr>
              <w:t>20</w:t>
            </w:r>
            <w:r>
              <w:rPr>
                <w:rStyle w:val="IndexLink"/>
                <w:rtl w:val="true"/>
              </w:rPr>
              <w:tab/>
            </w:r>
            <w:r>
              <w:rPr>
                <w:rStyle w:val="IndexLink"/>
              </w:rPr>
              <w:t>499</w:t>
            </w:r>
          </w:hyperlink>
        </w:p>
        <w:p>
          <w:pPr>
            <w:pStyle w:val="Contents5"/>
            <w:tabs>
              <w:tab w:val="clear" w:pos="7892"/>
              <w:tab w:val="right" w:pos="9026" w:leader="dot"/>
            </w:tabs>
            <w:rPr/>
          </w:pPr>
          <w:hyperlink w:anchor="__RefHeading___Toc179595_1738255347">
            <w:r>
              <w:rPr>
                <w:webHidden/>
                <w:rStyle w:val="IndexLink"/>
                <w:rtl w:val="true"/>
              </w:rPr>
              <w:t>«</w:t>
            </w:r>
            <w:r>
              <w:rPr>
                <w:rStyle w:val="IndexLink"/>
              </w:rPr>
              <w:t>21</w:t>
            </w:r>
            <w:r>
              <w:rPr>
                <w:rStyle w:val="IndexLink"/>
                <w:rtl w:val="true"/>
              </w:rPr>
              <w:t>»</w:t>
              <w:tab/>
            </w:r>
            <w:r>
              <w:rPr>
                <w:rStyle w:val="IndexLink"/>
              </w:rPr>
              <w:t>500</w:t>
            </w:r>
          </w:hyperlink>
        </w:p>
        <w:p>
          <w:pPr>
            <w:pStyle w:val="Contents5"/>
            <w:tabs>
              <w:tab w:val="clear" w:pos="7892"/>
              <w:tab w:val="right" w:pos="9026" w:leader="dot"/>
            </w:tabs>
            <w:rPr/>
          </w:pPr>
          <w:hyperlink w:anchor="__RefHeading___Toc179597_1738255347">
            <w:r>
              <w:rPr>
                <w:webHidden/>
                <w:rStyle w:val="IndexLink"/>
                <w:rtl w:val="true"/>
              </w:rPr>
              <w:t xml:space="preserve">روایت </w:t>
            </w:r>
            <w:r>
              <w:rPr>
                <w:rStyle w:val="IndexLink"/>
              </w:rPr>
              <w:t>21</w:t>
            </w:r>
            <w:r>
              <w:rPr>
                <w:rStyle w:val="IndexLink"/>
                <w:rtl w:val="true"/>
              </w:rPr>
              <w:tab/>
            </w:r>
            <w:r>
              <w:rPr>
                <w:rStyle w:val="IndexLink"/>
              </w:rPr>
              <w:t>500</w:t>
            </w:r>
          </w:hyperlink>
        </w:p>
        <w:p>
          <w:pPr>
            <w:pStyle w:val="Contents5"/>
            <w:tabs>
              <w:tab w:val="clear" w:pos="7892"/>
              <w:tab w:val="right" w:pos="9026" w:leader="dot"/>
            </w:tabs>
            <w:rPr/>
          </w:pPr>
          <w:hyperlink w:anchor="__RefHeading___Toc179599_1738255347">
            <w:r>
              <w:rPr>
                <w:webHidden/>
                <w:rStyle w:val="IndexLink"/>
                <w:rtl w:val="true"/>
              </w:rPr>
              <w:t>«</w:t>
            </w:r>
            <w:r>
              <w:rPr>
                <w:rStyle w:val="IndexLink"/>
              </w:rPr>
              <w:t>22</w:t>
            </w:r>
            <w:r>
              <w:rPr>
                <w:rStyle w:val="IndexLink"/>
                <w:rtl w:val="true"/>
              </w:rPr>
              <w:t>»</w:t>
              <w:tab/>
            </w:r>
            <w:r>
              <w:rPr>
                <w:rStyle w:val="IndexLink"/>
              </w:rPr>
              <w:t>502</w:t>
            </w:r>
          </w:hyperlink>
        </w:p>
        <w:p>
          <w:pPr>
            <w:pStyle w:val="Contents5"/>
            <w:tabs>
              <w:tab w:val="clear" w:pos="7892"/>
              <w:tab w:val="right" w:pos="9026" w:leader="dot"/>
            </w:tabs>
            <w:rPr/>
          </w:pPr>
          <w:hyperlink w:anchor="__RefHeading___Toc179601_1738255347">
            <w:r>
              <w:rPr>
                <w:webHidden/>
                <w:rStyle w:val="IndexLink"/>
                <w:rtl w:val="true"/>
              </w:rPr>
              <w:t>«</w:t>
            </w:r>
            <w:r>
              <w:rPr>
                <w:rStyle w:val="IndexLink"/>
              </w:rPr>
              <w:t>23</w:t>
            </w:r>
            <w:r>
              <w:rPr>
                <w:rStyle w:val="IndexLink"/>
                <w:rtl w:val="true"/>
              </w:rPr>
              <w:t>»</w:t>
              <w:tab/>
            </w:r>
            <w:r>
              <w:rPr>
                <w:rStyle w:val="IndexLink"/>
              </w:rPr>
              <w:t>502</w:t>
            </w:r>
          </w:hyperlink>
        </w:p>
        <w:p>
          <w:pPr>
            <w:pStyle w:val="Contents5"/>
            <w:tabs>
              <w:tab w:val="clear" w:pos="7892"/>
              <w:tab w:val="right" w:pos="9026" w:leader="dot"/>
            </w:tabs>
            <w:rPr/>
          </w:pPr>
          <w:hyperlink w:anchor="__RefHeading___Toc179603_1738255347">
            <w:r>
              <w:rPr>
                <w:webHidden/>
                <w:rStyle w:val="IndexLink"/>
                <w:rtl w:val="true"/>
              </w:rPr>
              <w:t>«</w:t>
            </w:r>
            <w:r>
              <w:rPr>
                <w:rStyle w:val="IndexLink"/>
              </w:rPr>
              <w:t>24</w:t>
            </w:r>
            <w:r>
              <w:rPr>
                <w:rStyle w:val="IndexLink"/>
                <w:rtl w:val="true"/>
              </w:rPr>
              <w:t>»</w:t>
              <w:tab/>
            </w:r>
            <w:r>
              <w:rPr>
                <w:rStyle w:val="IndexLink"/>
              </w:rPr>
              <w:t>502</w:t>
            </w:r>
          </w:hyperlink>
        </w:p>
        <w:p>
          <w:pPr>
            <w:pStyle w:val="Contents5"/>
            <w:tabs>
              <w:tab w:val="clear" w:pos="7892"/>
              <w:tab w:val="right" w:pos="9026" w:leader="dot"/>
            </w:tabs>
            <w:rPr/>
          </w:pPr>
          <w:hyperlink w:anchor="__RefHeading___Toc179605_1738255347">
            <w:r>
              <w:rPr>
                <w:webHidden/>
                <w:rStyle w:val="IndexLink"/>
                <w:rtl w:val="true"/>
              </w:rPr>
              <w:t xml:space="preserve">روایت </w:t>
            </w:r>
            <w:r>
              <w:rPr>
                <w:rStyle w:val="IndexLink"/>
              </w:rPr>
              <w:t>22</w:t>
            </w:r>
            <w:r>
              <w:rPr>
                <w:rStyle w:val="IndexLink"/>
                <w:rtl w:val="true"/>
              </w:rPr>
              <w:tab/>
            </w:r>
            <w:r>
              <w:rPr>
                <w:rStyle w:val="IndexLink"/>
              </w:rPr>
              <w:t>502</w:t>
            </w:r>
          </w:hyperlink>
        </w:p>
        <w:p>
          <w:pPr>
            <w:pStyle w:val="Contents5"/>
            <w:tabs>
              <w:tab w:val="clear" w:pos="7892"/>
              <w:tab w:val="right" w:pos="9026" w:leader="dot"/>
            </w:tabs>
            <w:rPr/>
          </w:pPr>
          <w:hyperlink w:anchor="__RefHeading___Toc179607_1738255347">
            <w:r>
              <w:rPr>
                <w:webHidden/>
                <w:rStyle w:val="IndexLink"/>
                <w:rtl w:val="true"/>
              </w:rPr>
              <w:t xml:space="preserve">روایت </w:t>
            </w:r>
            <w:r>
              <w:rPr>
                <w:rStyle w:val="IndexLink"/>
              </w:rPr>
              <w:t>23</w:t>
            </w:r>
            <w:r>
              <w:rPr>
                <w:rStyle w:val="IndexLink"/>
                <w:rtl w:val="true"/>
              </w:rPr>
              <w:tab/>
            </w:r>
            <w:r>
              <w:rPr>
                <w:rStyle w:val="IndexLink"/>
              </w:rPr>
              <w:t>502</w:t>
            </w:r>
          </w:hyperlink>
        </w:p>
        <w:p>
          <w:pPr>
            <w:pStyle w:val="Contents5"/>
            <w:tabs>
              <w:tab w:val="clear" w:pos="7892"/>
              <w:tab w:val="right" w:pos="9026" w:leader="dot"/>
            </w:tabs>
            <w:rPr/>
          </w:pPr>
          <w:hyperlink w:anchor="__RefHeading___Toc179609_1738255347">
            <w:r>
              <w:rPr>
                <w:webHidden/>
                <w:rStyle w:val="IndexLink"/>
                <w:rtl w:val="true"/>
              </w:rPr>
              <w:t xml:space="preserve">روایت </w:t>
            </w:r>
            <w:r>
              <w:rPr>
                <w:rStyle w:val="IndexLink"/>
              </w:rPr>
              <w:t>24</w:t>
            </w:r>
            <w:r>
              <w:rPr>
                <w:rStyle w:val="IndexLink"/>
                <w:rtl w:val="true"/>
              </w:rPr>
              <w:tab/>
            </w:r>
            <w:r>
              <w:rPr>
                <w:rStyle w:val="IndexLink"/>
              </w:rPr>
              <w:t>503</w:t>
            </w:r>
          </w:hyperlink>
        </w:p>
        <w:p>
          <w:pPr>
            <w:pStyle w:val="Contents5"/>
            <w:tabs>
              <w:tab w:val="clear" w:pos="7892"/>
              <w:tab w:val="right" w:pos="9026" w:leader="dot"/>
            </w:tabs>
            <w:rPr/>
          </w:pPr>
          <w:hyperlink w:anchor="__RefHeading___Toc179611_1738255347">
            <w:r>
              <w:rPr>
                <w:webHidden/>
                <w:rStyle w:val="IndexLink"/>
                <w:rtl w:val="true"/>
              </w:rPr>
              <w:t>«</w:t>
            </w:r>
            <w:r>
              <w:rPr>
                <w:rStyle w:val="IndexLink"/>
              </w:rPr>
              <w:t>25</w:t>
            </w:r>
            <w:r>
              <w:rPr>
                <w:rStyle w:val="IndexLink"/>
                <w:rtl w:val="true"/>
              </w:rPr>
              <w:t>»</w:t>
              <w:tab/>
            </w:r>
            <w:r>
              <w:rPr>
                <w:rStyle w:val="IndexLink"/>
              </w:rPr>
              <w:t>504</w:t>
            </w:r>
          </w:hyperlink>
        </w:p>
        <w:p>
          <w:pPr>
            <w:pStyle w:val="Contents5"/>
            <w:tabs>
              <w:tab w:val="clear" w:pos="7892"/>
              <w:tab w:val="right" w:pos="9026" w:leader="dot"/>
            </w:tabs>
            <w:rPr/>
          </w:pPr>
          <w:hyperlink w:anchor="__RefHeading___Toc179613_1738255347">
            <w:r>
              <w:rPr>
                <w:webHidden/>
                <w:rStyle w:val="IndexLink"/>
                <w:rtl w:val="true"/>
              </w:rPr>
              <w:t>«</w:t>
            </w:r>
            <w:r>
              <w:rPr>
                <w:rStyle w:val="IndexLink"/>
              </w:rPr>
              <w:t>26</w:t>
            </w:r>
            <w:r>
              <w:rPr>
                <w:rStyle w:val="IndexLink"/>
                <w:rtl w:val="true"/>
              </w:rPr>
              <w:t>»</w:t>
              <w:tab/>
            </w:r>
            <w:r>
              <w:rPr>
                <w:rStyle w:val="IndexLink"/>
              </w:rPr>
              <w:t>504</w:t>
            </w:r>
          </w:hyperlink>
        </w:p>
        <w:p>
          <w:pPr>
            <w:pStyle w:val="Contents5"/>
            <w:tabs>
              <w:tab w:val="clear" w:pos="7892"/>
              <w:tab w:val="right" w:pos="9026" w:leader="dot"/>
            </w:tabs>
            <w:rPr/>
          </w:pPr>
          <w:hyperlink w:anchor="__RefHeading___Toc179615_1738255347">
            <w:r>
              <w:rPr>
                <w:webHidden/>
                <w:rStyle w:val="IndexLink"/>
                <w:rtl w:val="true"/>
              </w:rPr>
              <w:t xml:space="preserve">روایت </w:t>
            </w:r>
            <w:r>
              <w:rPr>
                <w:rStyle w:val="IndexLink"/>
              </w:rPr>
              <w:t>25</w:t>
            </w:r>
            <w:r>
              <w:rPr>
                <w:rStyle w:val="IndexLink"/>
                <w:rtl w:val="true"/>
              </w:rPr>
              <w:tab/>
            </w:r>
            <w:r>
              <w:rPr>
                <w:rStyle w:val="IndexLink"/>
              </w:rPr>
              <w:t>504</w:t>
            </w:r>
          </w:hyperlink>
        </w:p>
        <w:p>
          <w:pPr>
            <w:pStyle w:val="Contents5"/>
            <w:tabs>
              <w:tab w:val="clear" w:pos="7892"/>
              <w:tab w:val="right" w:pos="9026" w:leader="dot"/>
            </w:tabs>
            <w:rPr/>
          </w:pPr>
          <w:hyperlink w:anchor="__RefHeading___Toc179617_1738255347">
            <w:r>
              <w:rPr>
                <w:webHidden/>
                <w:rStyle w:val="IndexLink"/>
                <w:rtl w:val="true"/>
              </w:rPr>
              <w:t xml:space="preserve">روایت </w:t>
            </w:r>
            <w:r>
              <w:rPr>
                <w:rStyle w:val="IndexLink"/>
              </w:rPr>
              <w:t>26</w:t>
            </w:r>
            <w:r>
              <w:rPr>
                <w:rStyle w:val="IndexLink"/>
                <w:rtl w:val="true"/>
              </w:rPr>
              <w:tab/>
            </w:r>
            <w:r>
              <w:rPr>
                <w:rStyle w:val="IndexLink"/>
              </w:rPr>
              <w:t>505</w:t>
            </w:r>
          </w:hyperlink>
        </w:p>
        <w:p>
          <w:pPr>
            <w:pStyle w:val="Contents5"/>
            <w:tabs>
              <w:tab w:val="clear" w:pos="7892"/>
              <w:tab w:val="right" w:pos="9026" w:leader="dot"/>
            </w:tabs>
            <w:rPr/>
          </w:pPr>
          <w:hyperlink w:anchor="__RefHeading___Toc179619_1738255347">
            <w:r>
              <w:rPr>
                <w:webHidden/>
                <w:rStyle w:val="IndexLink"/>
                <w:rtl w:val="true"/>
              </w:rPr>
              <w:t>«</w:t>
            </w:r>
            <w:r>
              <w:rPr>
                <w:rStyle w:val="IndexLink"/>
              </w:rPr>
              <w:t>27</w:t>
            </w:r>
            <w:r>
              <w:rPr>
                <w:rStyle w:val="IndexLink"/>
                <w:rtl w:val="true"/>
              </w:rPr>
              <w:t>»</w:t>
              <w:tab/>
            </w:r>
            <w:r>
              <w:rPr>
                <w:rStyle w:val="IndexLink"/>
              </w:rPr>
              <w:t>506</w:t>
            </w:r>
          </w:hyperlink>
        </w:p>
        <w:p>
          <w:pPr>
            <w:pStyle w:val="Contents5"/>
            <w:tabs>
              <w:tab w:val="clear" w:pos="7892"/>
              <w:tab w:val="right" w:pos="9026" w:leader="dot"/>
            </w:tabs>
            <w:rPr/>
          </w:pPr>
          <w:hyperlink w:anchor="__RefHeading___Toc179621_1738255347">
            <w:r>
              <w:rPr>
                <w:webHidden/>
                <w:rStyle w:val="IndexLink"/>
                <w:rtl w:val="true"/>
              </w:rPr>
              <w:t>«</w:t>
            </w:r>
            <w:r>
              <w:rPr>
                <w:rStyle w:val="IndexLink"/>
              </w:rPr>
              <w:t>28</w:t>
            </w:r>
            <w:r>
              <w:rPr>
                <w:rStyle w:val="IndexLink"/>
                <w:rtl w:val="true"/>
              </w:rPr>
              <w:t>»</w:t>
              <w:tab/>
            </w:r>
            <w:r>
              <w:rPr>
                <w:rStyle w:val="IndexLink"/>
              </w:rPr>
              <w:t>506</w:t>
            </w:r>
          </w:hyperlink>
        </w:p>
        <w:p>
          <w:pPr>
            <w:pStyle w:val="Contents5"/>
            <w:tabs>
              <w:tab w:val="clear" w:pos="7892"/>
              <w:tab w:val="right" w:pos="9026" w:leader="dot"/>
            </w:tabs>
            <w:rPr/>
          </w:pPr>
          <w:hyperlink w:anchor="__RefHeading___Toc179623_1738255347">
            <w:r>
              <w:rPr>
                <w:webHidden/>
                <w:rStyle w:val="IndexLink"/>
                <w:rtl w:val="true"/>
              </w:rPr>
              <w:t xml:space="preserve">روایت </w:t>
            </w:r>
            <w:r>
              <w:rPr>
                <w:rStyle w:val="IndexLink"/>
              </w:rPr>
              <w:t>27</w:t>
            </w:r>
            <w:r>
              <w:rPr>
                <w:rStyle w:val="IndexLink"/>
                <w:rtl w:val="true"/>
              </w:rPr>
              <w:tab/>
            </w:r>
            <w:r>
              <w:rPr>
                <w:rStyle w:val="IndexLink"/>
              </w:rPr>
              <w:t>506</w:t>
            </w:r>
          </w:hyperlink>
        </w:p>
        <w:p>
          <w:pPr>
            <w:pStyle w:val="Contents5"/>
            <w:tabs>
              <w:tab w:val="clear" w:pos="7892"/>
              <w:tab w:val="right" w:pos="9026" w:leader="dot"/>
            </w:tabs>
            <w:rPr/>
          </w:pPr>
          <w:hyperlink w:anchor="__RefHeading___Toc179625_1738255347">
            <w:r>
              <w:rPr>
                <w:webHidden/>
                <w:rStyle w:val="IndexLink"/>
                <w:rtl w:val="true"/>
              </w:rPr>
              <w:t xml:space="preserve">روایت </w:t>
            </w:r>
            <w:r>
              <w:rPr>
                <w:rStyle w:val="IndexLink"/>
              </w:rPr>
              <w:t>28</w:t>
            </w:r>
            <w:r>
              <w:rPr>
                <w:rStyle w:val="IndexLink"/>
                <w:rtl w:val="true"/>
              </w:rPr>
              <w:tab/>
            </w:r>
            <w:r>
              <w:rPr>
                <w:rStyle w:val="IndexLink"/>
              </w:rPr>
              <w:t>506</w:t>
            </w:r>
          </w:hyperlink>
        </w:p>
        <w:p>
          <w:pPr>
            <w:pStyle w:val="Contents5"/>
            <w:tabs>
              <w:tab w:val="clear" w:pos="7892"/>
              <w:tab w:val="right" w:pos="9026" w:leader="dot"/>
            </w:tabs>
            <w:rPr/>
          </w:pPr>
          <w:hyperlink w:anchor="__RefHeading___Toc179627_1738255347">
            <w:r>
              <w:rPr>
                <w:webHidden/>
                <w:rStyle w:val="IndexLink"/>
                <w:rtl w:val="true"/>
              </w:rPr>
              <w:t>«</w:t>
            </w:r>
            <w:r>
              <w:rPr>
                <w:rStyle w:val="IndexLink"/>
              </w:rPr>
              <w:t>29</w:t>
            </w:r>
            <w:r>
              <w:rPr>
                <w:rStyle w:val="IndexLink"/>
                <w:rtl w:val="true"/>
              </w:rPr>
              <w:t>»</w:t>
              <w:tab/>
            </w:r>
            <w:r>
              <w:rPr>
                <w:rStyle w:val="IndexLink"/>
              </w:rPr>
              <w:t>510</w:t>
            </w:r>
          </w:hyperlink>
        </w:p>
        <w:p>
          <w:pPr>
            <w:pStyle w:val="Contents5"/>
            <w:tabs>
              <w:tab w:val="clear" w:pos="7892"/>
              <w:tab w:val="right" w:pos="9026" w:leader="dot"/>
            </w:tabs>
            <w:rPr/>
          </w:pPr>
          <w:hyperlink w:anchor="__RefHeading___Toc179629_1738255347">
            <w:r>
              <w:rPr>
                <w:webHidden/>
                <w:rStyle w:val="IndexLink"/>
                <w:rtl w:val="true"/>
              </w:rPr>
              <w:t xml:space="preserve">روایت </w:t>
            </w:r>
            <w:r>
              <w:rPr>
                <w:rStyle w:val="IndexLink"/>
              </w:rPr>
              <w:t>29</w:t>
            </w:r>
            <w:r>
              <w:rPr>
                <w:rStyle w:val="IndexLink"/>
                <w:rtl w:val="true"/>
              </w:rPr>
              <w:tab/>
            </w:r>
            <w:r>
              <w:rPr>
                <w:rStyle w:val="IndexLink"/>
              </w:rPr>
              <w:t>511</w:t>
            </w:r>
          </w:hyperlink>
        </w:p>
        <w:p>
          <w:pPr>
            <w:pStyle w:val="Contents5"/>
            <w:tabs>
              <w:tab w:val="clear" w:pos="7892"/>
              <w:tab w:val="right" w:pos="9026" w:leader="dot"/>
            </w:tabs>
            <w:rPr/>
          </w:pPr>
          <w:hyperlink w:anchor="__RefHeading___Toc179631_1738255347">
            <w:r>
              <w:rPr>
                <w:webHidden/>
                <w:rStyle w:val="IndexLink"/>
                <w:rtl w:val="true"/>
              </w:rPr>
              <w:t>«</w:t>
            </w:r>
            <w:r>
              <w:rPr>
                <w:rStyle w:val="IndexLink"/>
              </w:rPr>
              <w:t>30</w:t>
            </w:r>
            <w:r>
              <w:rPr>
                <w:rStyle w:val="IndexLink"/>
                <w:rtl w:val="true"/>
              </w:rPr>
              <w:t>»</w:t>
              <w:tab/>
            </w:r>
            <w:r>
              <w:rPr>
                <w:rStyle w:val="IndexLink"/>
              </w:rPr>
              <w:t>512</w:t>
            </w:r>
          </w:hyperlink>
        </w:p>
        <w:p>
          <w:pPr>
            <w:pStyle w:val="Contents5"/>
            <w:tabs>
              <w:tab w:val="clear" w:pos="7892"/>
              <w:tab w:val="right" w:pos="9026" w:leader="dot"/>
            </w:tabs>
            <w:rPr/>
          </w:pPr>
          <w:hyperlink w:anchor="__RefHeading___Toc179633_1738255347">
            <w:r>
              <w:rPr>
                <w:webHidden/>
                <w:rStyle w:val="IndexLink"/>
                <w:rtl w:val="true"/>
              </w:rPr>
              <w:t xml:space="preserve">روایت </w:t>
            </w:r>
            <w:r>
              <w:rPr>
                <w:rStyle w:val="IndexLink"/>
              </w:rPr>
              <w:t>30</w:t>
            </w:r>
            <w:r>
              <w:rPr>
                <w:rStyle w:val="IndexLink"/>
                <w:rtl w:val="true"/>
              </w:rPr>
              <w:tab/>
            </w:r>
            <w:r>
              <w:rPr>
                <w:rStyle w:val="IndexLink"/>
              </w:rPr>
              <w:t>513</w:t>
            </w:r>
          </w:hyperlink>
        </w:p>
        <w:p>
          <w:pPr>
            <w:pStyle w:val="Contents5"/>
            <w:tabs>
              <w:tab w:val="clear" w:pos="7892"/>
              <w:tab w:val="right" w:pos="9026" w:leader="dot"/>
            </w:tabs>
            <w:rPr/>
          </w:pPr>
          <w:hyperlink w:anchor="__RefHeading___Toc179635_1738255347">
            <w:r>
              <w:rPr>
                <w:webHidden/>
                <w:rStyle w:val="IndexLink"/>
                <w:rtl w:val="true"/>
              </w:rPr>
              <w:t>«</w:t>
            </w:r>
            <w:r>
              <w:rPr>
                <w:rStyle w:val="IndexLink"/>
              </w:rPr>
              <w:t>31</w:t>
            </w:r>
            <w:r>
              <w:rPr>
                <w:rStyle w:val="IndexLink"/>
                <w:rtl w:val="true"/>
              </w:rPr>
              <w:t>»</w:t>
              <w:tab/>
            </w:r>
            <w:r>
              <w:rPr>
                <w:rStyle w:val="IndexLink"/>
              </w:rPr>
              <w:t>514</w:t>
            </w:r>
          </w:hyperlink>
        </w:p>
        <w:p>
          <w:pPr>
            <w:pStyle w:val="Contents5"/>
            <w:tabs>
              <w:tab w:val="clear" w:pos="7892"/>
              <w:tab w:val="right" w:pos="9026" w:leader="dot"/>
            </w:tabs>
            <w:rPr/>
          </w:pPr>
          <w:hyperlink w:anchor="__RefHeading___Toc179637_1738255347">
            <w:r>
              <w:rPr>
                <w:webHidden/>
                <w:rStyle w:val="IndexLink"/>
                <w:rtl w:val="true"/>
              </w:rPr>
              <w:t>بيان</w:t>
            </w:r>
            <w:r>
              <w:rPr>
                <w:rStyle w:val="IndexLink"/>
                <w:rtl w:val="true"/>
              </w:rPr>
              <w:tab/>
            </w:r>
            <w:r>
              <w:rPr>
                <w:rStyle w:val="IndexLink"/>
              </w:rPr>
              <w:t>514</w:t>
            </w:r>
          </w:hyperlink>
        </w:p>
        <w:p>
          <w:pPr>
            <w:pStyle w:val="Contents5"/>
            <w:tabs>
              <w:tab w:val="clear" w:pos="7892"/>
              <w:tab w:val="right" w:pos="9026" w:leader="dot"/>
            </w:tabs>
            <w:rPr/>
          </w:pPr>
          <w:hyperlink w:anchor="__RefHeading___Toc179639_1738255347">
            <w:r>
              <w:rPr>
                <w:webHidden/>
                <w:rStyle w:val="IndexLink"/>
                <w:rtl w:val="true"/>
              </w:rPr>
              <w:t>«</w:t>
            </w:r>
            <w:r>
              <w:rPr>
                <w:rStyle w:val="IndexLink"/>
              </w:rPr>
              <w:t>32</w:t>
            </w:r>
            <w:r>
              <w:rPr>
                <w:rStyle w:val="IndexLink"/>
                <w:rtl w:val="true"/>
              </w:rPr>
              <w:t>»</w:t>
              <w:tab/>
            </w:r>
            <w:r>
              <w:rPr>
                <w:rStyle w:val="IndexLink"/>
              </w:rPr>
              <w:t>514</w:t>
            </w:r>
          </w:hyperlink>
        </w:p>
        <w:p>
          <w:pPr>
            <w:pStyle w:val="Contents5"/>
            <w:tabs>
              <w:tab w:val="clear" w:pos="7892"/>
              <w:tab w:val="right" w:pos="9026" w:leader="dot"/>
            </w:tabs>
            <w:rPr/>
          </w:pPr>
          <w:hyperlink w:anchor="__RefHeading___Toc179641_1738255347">
            <w:r>
              <w:rPr>
                <w:webHidden/>
                <w:rStyle w:val="IndexLink"/>
                <w:rtl w:val="true"/>
              </w:rPr>
              <w:t xml:space="preserve">روایت </w:t>
            </w:r>
            <w:r>
              <w:rPr>
                <w:rStyle w:val="IndexLink"/>
              </w:rPr>
              <w:t>31</w:t>
            </w:r>
            <w:r>
              <w:rPr>
                <w:rStyle w:val="IndexLink"/>
                <w:rtl w:val="true"/>
              </w:rPr>
              <w:tab/>
            </w:r>
            <w:r>
              <w:rPr>
                <w:rStyle w:val="IndexLink"/>
              </w:rPr>
              <w:t>514</w:t>
            </w:r>
          </w:hyperlink>
        </w:p>
        <w:p>
          <w:pPr>
            <w:pStyle w:val="Contents5"/>
            <w:tabs>
              <w:tab w:val="clear" w:pos="7892"/>
              <w:tab w:val="right" w:pos="9026" w:leader="dot"/>
            </w:tabs>
            <w:rPr/>
          </w:pPr>
          <w:hyperlink w:anchor="__RefHeading___Toc179643_1738255347">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179645_1738255347">
            <w:r>
              <w:rPr>
                <w:webHidden/>
                <w:rStyle w:val="IndexLink"/>
                <w:rtl w:val="true"/>
              </w:rPr>
              <w:t xml:space="preserve">روایت </w:t>
            </w:r>
            <w:r>
              <w:rPr>
                <w:rStyle w:val="IndexLink"/>
              </w:rPr>
              <w:t>32</w:t>
            </w:r>
            <w:r>
              <w:rPr>
                <w:rStyle w:val="IndexLink"/>
                <w:rtl w:val="true"/>
              </w:rPr>
              <w:tab/>
            </w:r>
            <w:r>
              <w:rPr>
                <w:rStyle w:val="IndexLink"/>
              </w:rPr>
              <w:t>515</w:t>
            </w:r>
          </w:hyperlink>
        </w:p>
        <w:p>
          <w:pPr>
            <w:pStyle w:val="Contents5"/>
            <w:tabs>
              <w:tab w:val="clear" w:pos="7892"/>
              <w:tab w:val="right" w:pos="9026" w:leader="dot"/>
            </w:tabs>
            <w:rPr/>
          </w:pPr>
          <w:hyperlink w:anchor="__RefHeading___Toc179647_1738255347">
            <w:r>
              <w:rPr>
                <w:webHidden/>
                <w:rStyle w:val="IndexLink"/>
                <w:rtl w:val="true"/>
              </w:rPr>
              <w:t>«</w:t>
            </w:r>
            <w:r>
              <w:rPr>
                <w:rStyle w:val="IndexLink"/>
              </w:rPr>
              <w:t>33</w:t>
            </w:r>
            <w:r>
              <w:rPr>
                <w:rStyle w:val="IndexLink"/>
                <w:rtl w:val="true"/>
              </w:rPr>
              <w:t>»</w:t>
              <w:tab/>
            </w:r>
            <w:r>
              <w:rPr>
                <w:rStyle w:val="IndexLink"/>
              </w:rPr>
              <w:t>516</w:t>
            </w:r>
          </w:hyperlink>
        </w:p>
        <w:p>
          <w:pPr>
            <w:pStyle w:val="Contents5"/>
            <w:tabs>
              <w:tab w:val="clear" w:pos="7892"/>
              <w:tab w:val="right" w:pos="9026" w:leader="dot"/>
            </w:tabs>
            <w:rPr/>
          </w:pPr>
          <w:hyperlink w:anchor="__RefHeading___Toc179649_1738255347">
            <w:r>
              <w:rPr>
                <w:webHidden/>
                <w:rStyle w:val="IndexLink"/>
                <w:rtl w:val="true"/>
              </w:rPr>
              <w:t xml:space="preserve">روایت </w:t>
            </w:r>
            <w:r>
              <w:rPr>
                <w:rStyle w:val="IndexLink"/>
              </w:rPr>
              <w:t>33</w:t>
            </w:r>
            <w:r>
              <w:rPr>
                <w:rStyle w:val="IndexLink"/>
                <w:rtl w:val="true"/>
              </w:rPr>
              <w:tab/>
            </w:r>
            <w:r>
              <w:rPr>
                <w:rStyle w:val="IndexLink"/>
              </w:rPr>
              <w:t>516</w:t>
            </w:r>
          </w:hyperlink>
        </w:p>
        <w:p>
          <w:pPr>
            <w:pStyle w:val="Contents3"/>
            <w:tabs>
              <w:tab w:val="clear" w:pos="8459"/>
              <w:tab w:val="right" w:pos="9026" w:leader="dot"/>
            </w:tabs>
            <w:rPr/>
          </w:pPr>
          <w:hyperlink w:anchor="__RefHeading___Toc179651_1738255347">
            <w:r>
              <w:rPr>
                <w:webHidden/>
                <w:rStyle w:val="IndexLink"/>
                <w:rtl w:val="true"/>
              </w:rPr>
              <w:t xml:space="preserve">باب </w:t>
            </w:r>
            <w:r>
              <w:rPr>
                <w:rStyle w:val="IndexLink"/>
              </w:rPr>
              <w:t>87</w:t>
            </w:r>
            <w:r>
              <w:rPr>
                <w:rStyle w:val="IndexLink"/>
                <w:rtl w:val="true"/>
              </w:rPr>
              <w:t xml:space="preserve"> </w:t>
            </w:r>
            <w:r>
              <w:rPr>
                <w:rStyle w:val="IndexLink"/>
                <w:rtl w:val="true"/>
              </w:rPr>
              <w:t>حبه و بغضه صلوات الله عليه و أن حبه إيمان و بغضه كفر و نفاق و أن ولايته ولاية الله و رسوله و أن عداوته عداوة الله و رسوله و أن ولايته عليه السلام حصن من عذاب الجبار و أنه لو اجتمع الناس علي حبه ما خلق الله النار</w:t>
            </w:r>
            <w:r>
              <w:rPr>
                <w:rStyle w:val="IndexLink"/>
                <w:rtl w:val="true"/>
              </w:rPr>
              <w:tab/>
            </w:r>
            <w:r>
              <w:rPr>
                <w:rStyle w:val="IndexLink"/>
              </w:rPr>
              <w:t>520</w:t>
            </w:r>
          </w:hyperlink>
        </w:p>
        <w:p>
          <w:pPr>
            <w:pStyle w:val="Contents4"/>
            <w:tabs>
              <w:tab w:val="clear" w:pos="8176"/>
              <w:tab w:val="right" w:pos="9026" w:leader="dot"/>
            </w:tabs>
            <w:rPr/>
          </w:pPr>
          <w:hyperlink w:anchor="__RefHeading___Toc179653_1738255347">
            <w:r>
              <w:rPr>
                <w:webHidden/>
                <w:rStyle w:val="IndexLink"/>
                <w:rtl w:val="true"/>
              </w:rPr>
              <w:t>الأخبار</w:t>
            </w:r>
            <w:r>
              <w:rPr>
                <w:rStyle w:val="IndexLink"/>
                <w:rtl w:val="true"/>
              </w:rPr>
              <w:tab/>
            </w:r>
            <w:r>
              <w:rPr>
                <w:rStyle w:val="IndexLink"/>
              </w:rPr>
              <w:t>520</w:t>
            </w:r>
          </w:hyperlink>
        </w:p>
        <w:p>
          <w:pPr>
            <w:pStyle w:val="Contents5"/>
            <w:tabs>
              <w:tab w:val="clear" w:pos="7892"/>
              <w:tab w:val="right" w:pos="9026" w:leader="dot"/>
            </w:tabs>
            <w:rPr/>
          </w:pPr>
          <w:hyperlink w:anchor="__RefHeading___Toc179655_1738255347">
            <w:r>
              <w:rPr>
                <w:webHidden/>
                <w:rStyle w:val="IndexLink"/>
                <w:rtl w:val="true"/>
              </w:rPr>
              <w:t>«</w:t>
            </w:r>
            <w:r>
              <w:rPr>
                <w:rStyle w:val="IndexLink"/>
              </w:rPr>
              <w:t>1</w:t>
            </w:r>
            <w:r>
              <w:rPr>
                <w:rStyle w:val="IndexLink"/>
                <w:rtl w:val="true"/>
              </w:rPr>
              <w:t>»</w:t>
              <w:tab/>
            </w:r>
            <w:r>
              <w:rPr>
                <w:rStyle w:val="IndexLink"/>
              </w:rPr>
              <w:t>520</w:t>
            </w:r>
          </w:hyperlink>
        </w:p>
        <w:p>
          <w:pPr>
            <w:pStyle w:val="Contents5"/>
            <w:tabs>
              <w:tab w:val="clear" w:pos="7892"/>
              <w:tab w:val="right" w:pos="9026" w:leader="dot"/>
            </w:tabs>
            <w:rPr/>
          </w:pPr>
          <w:hyperlink w:anchor="__RefHeading___Toc179657_1738255347">
            <w:r>
              <w:rPr>
                <w:webHidden/>
                <w:rStyle w:val="IndexLink"/>
                <w:rtl w:val="true"/>
              </w:rPr>
              <w:t>«</w:t>
            </w:r>
            <w:r>
              <w:rPr>
                <w:rStyle w:val="IndexLink"/>
              </w:rPr>
              <w:t>2</w:t>
            </w:r>
            <w:r>
              <w:rPr>
                <w:rStyle w:val="IndexLink"/>
                <w:rtl w:val="true"/>
              </w:rPr>
              <w:t>»</w:t>
              <w:tab/>
            </w:r>
            <w:r>
              <w:rPr>
                <w:rStyle w:val="IndexLink"/>
              </w:rPr>
              <w:t>520</w:t>
            </w:r>
          </w:hyperlink>
        </w:p>
        <w:p>
          <w:pPr>
            <w:pStyle w:val="Contents3"/>
            <w:tabs>
              <w:tab w:val="clear" w:pos="8459"/>
              <w:tab w:val="right" w:pos="9026" w:leader="dot"/>
            </w:tabs>
            <w:rPr/>
          </w:pPr>
          <w:hyperlink w:anchor="__RefHeading___Toc179659_1738255347">
            <w:r>
              <w:rPr>
                <w:webHidden/>
                <w:rStyle w:val="IndexLink"/>
                <w:rtl w:val="true"/>
              </w:rPr>
              <w:t xml:space="preserve">باب هشتاد و هفتم </w:t>
            </w:r>
            <w:r>
              <w:rPr>
                <w:rStyle w:val="IndexLink"/>
                <w:rtl w:val="true"/>
              </w:rPr>
              <w:t xml:space="preserve">: </w:t>
            </w:r>
            <w:r>
              <w:rPr>
                <w:rStyle w:val="IndexLink"/>
                <w:rtl w:val="true"/>
              </w:rPr>
              <w:t>حُبّ و بغض امیرالمؤمنین علیه السلام و اینکه حُبَّش ایمان و بغضش کفر است و نفاق حُبّ و بغض امیرالمؤمنین علیه السلام و اینکه حُبَّش ایمان و بغضش کفر است و نفاق و اینکه ولایتش ولایت خدا و رسول اوست و دشمنی با او دشمنی با خدا و رسول اوست، و اینکه ولایتش بازدارنده از عذاب خدای جبّار است، و اینکه اگر مردم بر دوستیش گرد می آمدند، خداوند دوزخ را نمی آفرید</w:t>
            </w:r>
            <w:r>
              <w:rPr>
                <w:rStyle w:val="IndexLink"/>
                <w:rtl w:val="true"/>
              </w:rPr>
              <w:tab/>
            </w:r>
            <w:r>
              <w:rPr>
                <w:rStyle w:val="IndexLink"/>
              </w:rPr>
              <w:t>520</w:t>
            </w:r>
          </w:hyperlink>
        </w:p>
        <w:p>
          <w:pPr>
            <w:pStyle w:val="Contents4"/>
            <w:tabs>
              <w:tab w:val="clear" w:pos="8176"/>
              <w:tab w:val="right" w:pos="9026" w:leader="dot"/>
            </w:tabs>
            <w:rPr/>
          </w:pPr>
          <w:hyperlink w:anchor="__RefHeading___Toc179661_1738255347">
            <w:r>
              <w:rPr>
                <w:webHidden/>
                <w:rStyle w:val="IndexLink"/>
                <w:rtl w:val="true"/>
              </w:rPr>
              <w:t>روایات</w:t>
            </w:r>
            <w:r>
              <w:rPr>
                <w:rStyle w:val="IndexLink"/>
                <w:rtl w:val="true"/>
              </w:rPr>
              <w:tab/>
            </w:r>
            <w:r>
              <w:rPr>
                <w:rStyle w:val="IndexLink"/>
              </w:rPr>
              <w:t>520</w:t>
            </w:r>
          </w:hyperlink>
        </w:p>
        <w:p>
          <w:pPr>
            <w:pStyle w:val="Contents5"/>
            <w:tabs>
              <w:tab w:val="clear" w:pos="7892"/>
              <w:tab w:val="right" w:pos="9026" w:leader="dot"/>
            </w:tabs>
            <w:rPr/>
          </w:pPr>
          <w:hyperlink w:anchor="__RefHeading___Toc179663_1738255347">
            <w:r>
              <w:rPr>
                <w:webHidden/>
                <w:rStyle w:val="IndexLink"/>
                <w:rtl w:val="true"/>
              </w:rPr>
              <w:t xml:space="preserve">روایت </w:t>
            </w:r>
            <w:r>
              <w:rPr>
                <w:rStyle w:val="IndexLink"/>
              </w:rPr>
              <w:t>1</w:t>
            </w:r>
            <w:r>
              <w:rPr>
                <w:rStyle w:val="IndexLink"/>
                <w:rtl w:val="true"/>
              </w:rPr>
              <w:tab/>
            </w:r>
            <w:r>
              <w:rPr>
                <w:rStyle w:val="IndexLink"/>
              </w:rPr>
              <w:t>520</w:t>
            </w:r>
          </w:hyperlink>
        </w:p>
        <w:p>
          <w:pPr>
            <w:pStyle w:val="Contents5"/>
            <w:tabs>
              <w:tab w:val="clear" w:pos="7892"/>
              <w:tab w:val="right" w:pos="9026" w:leader="dot"/>
            </w:tabs>
            <w:rPr/>
          </w:pPr>
          <w:hyperlink w:anchor="__RefHeading___Toc179665_1738255347">
            <w:r>
              <w:rPr>
                <w:webHidden/>
                <w:rStyle w:val="IndexLink"/>
                <w:rtl w:val="true"/>
              </w:rPr>
              <w:t xml:space="preserve">روایت </w:t>
            </w:r>
            <w:r>
              <w:rPr>
                <w:rStyle w:val="IndexLink"/>
              </w:rPr>
              <w:t>2</w:t>
            </w:r>
            <w:r>
              <w:rPr>
                <w:rStyle w:val="IndexLink"/>
                <w:rtl w:val="true"/>
              </w:rPr>
              <w:tab/>
            </w:r>
            <w:r>
              <w:rPr>
                <w:rStyle w:val="IndexLink"/>
              </w:rPr>
              <w:t>520</w:t>
            </w:r>
          </w:hyperlink>
        </w:p>
        <w:p>
          <w:pPr>
            <w:pStyle w:val="Contents5"/>
            <w:tabs>
              <w:tab w:val="clear" w:pos="7892"/>
              <w:tab w:val="right" w:pos="9026" w:leader="dot"/>
            </w:tabs>
            <w:rPr/>
          </w:pPr>
          <w:hyperlink w:anchor="__RefHeading___Toc179667_1738255347">
            <w:r>
              <w:rPr>
                <w:webHidden/>
                <w:rStyle w:val="IndexLink"/>
                <w:rtl w:val="true"/>
              </w:rPr>
              <w:t>«</w:t>
            </w:r>
            <w:r>
              <w:rPr>
                <w:rStyle w:val="IndexLink"/>
              </w:rPr>
              <w:t>3</w:t>
            </w:r>
            <w:r>
              <w:rPr>
                <w:rStyle w:val="IndexLink"/>
                <w:rtl w:val="true"/>
              </w:rPr>
              <w:t>»</w:t>
              <w:tab/>
            </w:r>
            <w:r>
              <w:rPr>
                <w:rStyle w:val="IndexLink"/>
              </w:rPr>
              <w:t>521</w:t>
            </w:r>
          </w:hyperlink>
        </w:p>
        <w:p>
          <w:pPr>
            <w:pStyle w:val="Contents5"/>
            <w:tabs>
              <w:tab w:val="clear" w:pos="7892"/>
              <w:tab w:val="right" w:pos="9026" w:leader="dot"/>
            </w:tabs>
            <w:rPr/>
          </w:pPr>
          <w:hyperlink w:anchor="__RefHeading___Toc179669_1738255347">
            <w:r>
              <w:rPr>
                <w:webHidden/>
                <w:rStyle w:val="IndexLink"/>
                <w:rtl w:val="true"/>
              </w:rPr>
              <w:t>«</w:t>
            </w:r>
            <w:r>
              <w:rPr>
                <w:rStyle w:val="IndexLink"/>
              </w:rPr>
              <w:t>4</w:t>
            </w:r>
            <w:r>
              <w:rPr>
                <w:rStyle w:val="IndexLink"/>
                <w:rtl w:val="true"/>
              </w:rPr>
              <w:t>»</w:t>
              <w:tab/>
            </w:r>
            <w:r>
              <w:rPr>
                <w:rStyle w:val="IndexLink"/>
              </w:rPr>
              <w:t>521</w:t>
            </w:r>
          </w:hyperlink>
        </w:p>
        <w:p>
          <w:pPr>
            <w:pStyle w:val="Contents5"/>
            <w:tabs>
              <w:tab w:val="clear" w:pos="7892"/>
              <w:tab w:val="right" w:pos="9026" w:leader="dot"/>
            </w:tabs>
            <w:rPr/>
          </w:pPr>
          <w:hyperlink w:anchor="__RefHeading___Toc179671_1738255347">
            <w:r>
              <w:rPr>
                <w:webHidden/>
                <w:rStyle w:val="IndexLink"/>
                <w:rtl w:val="true"/>
              </w:rPr>
              <w:t>«</w:t>
            </w:r>
            <w:r>
              <w:rPr>
                <w:rStyle w:val="IndexLink"/>
              </w:rPr>
              <w:t>5</w:t>
            </w:r>
            <w:r>
              <w:rPr>
                <w:rStyle w:val="IndexLink"/>
                <w:rtl w:val="true"/>
              </w:rPr>
              <w:t>»</w:t>
              <w:tab/>
            </w:r>
            <w:r>
              <w:rPr>
                <w:rStyle w:val="IndexLink"/>
              </w:rPr>
              <w:t>521</w:t>
            </w:r>
          </w:hyperlink>
        </w:p>
        <w:p>
          <w:pPr>
            <w:pStyle w:val="Contents5"/>
            <w:tabs>
              <w:tab w:val="clear" w:pos="7892"/>
              <w:tab w:val="right" w:pos="9026" w:leader="dot"/>
            </w:tabs>
            <w:rPr/>
          </w:pPr>
          <w:hyperlink w:anchor="__RefHeading___Toc179673_1738255347">
            <w:r>
              <w:rPr>
                <w:webHidden/>
                <w:rStyle w:val="IndexLink"/>
                <w:rtl w:val="true"/>
              </w:rPr>
              <w:t>«</w:t>
            </w:r>
            <w:r>
              <w:rPr>
                <w:rStyle w:val="IndexLink"/>
              </w:rPr>
              <w:t>6</w:t>
            </w:r>
            <w:r>
              <w:rPr>
                <w:rStyle w:val="IndexLink"/>
                <w:rtl w:val="true"/>
              </w:rPr>
              <w:t>»</w:t>
              <w:tab/>
            </w:r>
            <w:r>
              <w:rPr>
                <w:rStyle w:val="IndexLink"/>
              </w:rPr>
              <w:t>521</w:t>
            </w:r>
          </w:hyperlink>
        </w:p>
        <w:p>
          <w:pPr>
            <w:pStyle w:val="Contents5"/>
            <w:tabs>
              <w:tab w:val="clear" w:pos="7892"/>
              <w:tab w:val="right" w:pos="9026" w:leader="dot"/>
            </w:tabs>
            <w:rPr/>
          </w:pPr>
          <w:hyperlink w:anchor="__RefHeading___Toc179675_1738255347">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179677_1738255347">
            <w:r>
              <w:rPr>
                <w:webHidden/>
                <w:rStyle w:val="IndexLink"/>
                <w:rtl w:val="true"/>
              </w:rPr>
              <w:t xml:space="preserve">روایت </w:t>
            </w:r>
            <w:r>
              <w:rPr>
                <w:rStyle w:val="IndexLink"/>
              </w:rPr>
              <w:t>3</w:t>
            </w:r>
            <w:r>
              <w:rPr>
                <w:rStyle w:val="IndexLink"/>
                <w:rtl w:val="true"/>
              </w:rPr>
              <w:tab/>
            </w:r>
            <w:r>
              <w:rPr>
                <w:rStyle w:val="IndexLink"/>
              </w:rPr>
              <w:t>521</w:t>
            </w:r>
          </w:hyperlink>
        </w:p>
        <w:p>
          <w:pPr>
            <w:pStyle w:val="Contents5"/>
            <w:tabs>
              <w:tab w:val="clear" w:pos="7892"/>
              <w:tab w:val="right" w:pos="9026" w:leader="dot"/>
            </w:tabs>
            <w:rPr/>
          </w:pPr>
          <w:hyperlink w:anchor="__RefHeading___Toc179679_1738255347">
            <w:r>
              <w:rPr>
                <w:webHidden/>
                <w:rStyle w:val="IndexLink"/>
                <w:rtl w:val="true"/>
              </w:rPr>
              <w:t xml:space="preserve">روایت </w:t>
            </w:r>
            <w:r>
              <w:rPr>
                <w:rStyle w:val="IndexLink"/>
              </w:rPr>
              <w:t>4</w:t>
            </w:r>
            <w:r>
              <w:rPr>
                <w:rStyle w:val="IndexLink"/>
                <w:rtl w:val="true"/>
              </w:rPr>
              <w:tab/>
            </w:r>
            <w:r>
              <w:rPr>
                <w:rStyle w:val="IndexLink"/>
              </w:rPr>
              <w:t>521</w:t>
            </w:r>
          </w:hyperlink>
        </w:p>
        <w:p>
          <w:pPr>
            <w:pStyle w:val="Contents5"/>
            <w:tabs>
              <w:tab w:val="clear" w:pos="7892"/>
              <w:tab w:val="right" w:pos="9026" w:leader="dot"/>
            </w:tabs>
            <w:rPr/>
          </w:pPr>
          <w:hyperlink w:anchor="__RefHeading___Toc179681_1738255347">
            <w:r>
              <w:rPr>
                <w:webHidden/>
                <w:rStyle w:val="IndexLink"/>
                <w:rtl w:val="true"/>
              </w:rPr>
              <w:t xml:space="preserve">روایت </w:t>
            </w:r>
            <w:r>
              <w:rPr>
                <w:rStyle w:val="IndexLink"/>
              </w:rPr>
              <w:t>5</w:t>
            </w:r>
            <w:r>
              <w:rPr>
                <w:rStyle w:val="IndexLink"/>
                <w:rtl w:val="true"/>
              </w:rPr>
              <w:tab/>
            </w:r>
            <w:r>
              <w:rPr>
                <w:rStyle w:val="IndexLink"/>
              </w:rPr>
              <w:t>522</w:t>
            </w:r>
          </w:hyperlink>
        </w:p>
        <w:p>
          <w:pPr>
            <w:pStyle w:val="Contents5"/>
            <w:tabs>
              <w:tab w:val="clear" w:pos="7892"/>
              <w:tab w:val="right" w:pos="9026" w:leader="dot"/>
            </w:tabs>
            <w:rPr/>
          </w:pPr>
          <w:hyperlink w:anchor="__RefHeading___Toc179683_1738255347">
            <w:r>
              <w:rPr>
                <w:webHidden/>
                <w:rStyle w:val="IndexLink"/>
                <w:rtl w:val="true"/>
              </w:rPr>
              <w:t xml:space="preserve">روایت </w:t>
            </w:r>
            <w:r>
              <w:rPr>
                <w:rStyle w:val="IndexLink"/>
              </w:rPr>
              <w:t>6</w:t>
            </w:r>
            <w:r>
              <w:rPr>
                <w:rStyle w:val="IndexLink"/>
                <w:rtl w:val="true"/>
              </w:rPr>
              <w:tab/>
            </w:r>
            <w:r>
              <w:rPr>
                <w:rStyle w:val="IndexLink"/>
              </w:rPr>
              <w:t>522</w:t>
            </w:r>
          </w:hyperlink>
        </w:p>
        <w:p>
          <w:pPr>
            <w:pStyle w:val="Contents5"/>
            <w:tabs>
              <w:tab w:val="clear" w:pos="7892"/>
              <w:tab w:val="right" w:pos="9026" w:leader="dot"/>
            </w:tabs>
            <w:rPr/>
          </w:pPr>
          <w:hyperlink w:anchor="__RefHeading___Toc179685_1738255347">
            <w:r>
              <w:rPr>
                <w:webHidden/>
                <w:rStyle w:val="IndexLink"/>
                <w:rtl w:val="true"/>
              </w:rPr>
              <w:t xml:space="preserve">روایت </w:t>
            </w:r>
            <w:r>
              <w:rPr>
                <w:rStyle w:val="IndexLink"/>
              </w:rPr>
              <w:t>7</w:t>
            </w:r>
            <w:r>
              <w:rPr>
                <w:rStyle w:val="IndexLink"/>
                <w:rtl w:val="true"/>
              </w:rPr>
              <w:tab/>
            </w:r>
            <w:r>
              <w:rPr>
                <w:rStyle w:val="IndexLink"/>
              </w:rPr>
              <w:t>522</w:t>
            </w:r>
          </w:hyperlink>
        </w:p>
        <w:p>
          <w:pPr>
            <w:pStyle w:val="Contents5"/>
            <w:tabs>
              <w:tab w:val="clear" w:pos="7892"/>
              <w:tab w:val="right" w:pos="9026" w:leader="dot"/>
            </w:tabs>
            <w:rPr/>
          </w:pPr>
          <w:hyperlink w:anchor="__RefHeading___Toc179687_1738255347">
            <w:r>
              <w:rPr>
                <w:webHidden/>
                <w:rStyle w:val="IndexLink"/>
                <w:rtl w:val="true"/>
              </w:rPr>
              <w:t>«</w:t>
            </w:r>
            <w:r>
              <w:rPr>
                <w:rStyle w:val="IndexLink"/>
              </w:rPr>
              <w:t>8</w:t>
            </w:r>
            <w:r>
              <w:rPr>
                <w:rStyle w:val="IndexLink"/>
                <w:rtl w:val="true"/>
              </w:rPr>
              <w:t>»</w:t>
              <w:tab/>
            </w:r>
            <w:r>
              <w:rPr>
                <w:rStyle w:val="IndexLink"/>
              </w:rPr>
              <w:t>523</w:t>
            </w:r>
          </w:hyperlink>
        </w:p>
        <w:p>
          <w:pPr>
            <w:pStyle w:val="Contents5"/>
            <w:tabs>
              <w:tab w:val="clear" w:pos="7892"/>
              <w:tab w:val="right" w:pos="9026" w:leader="dot"/>
            </w:tabs>
            <w:rPr/>
          </w:pPr>
          <w:hyperlink w:anchor="__RefHeading___Toc179689_1738255347">
            <w:r>
              <w:rPr>
                <w:webHidden/>
                <w:rStyle w:val="IndexLink"/>
                <w:rtl w:val="true"/>
              </w:rPr>
              <w:t>«</w:t>
            </w:r>
            <w:r>
              <w:rPr>
                <w:rStyle w:val="IndexLink"/>
              </w:rPr>
              <w:t>9</w:t>
            </w:r>
            <w:r>
              <w:rPr>
                <w:rStyle w:val="IndexLink"/>
                <w:rtl w:val="true"/>
              </w:rPr>
              <w:t>»</w:t>
              <w:tab/>
            </w:r>
            <w:r>
              <w:rPr>
                <w:rStyle w:val="IndexLink"/>
              </w:rPr>
              <w:t>523</w:t>
            </w:r>
          </w:hyperlink>
        </w:p>
        <w:p>
          <w:pPr>
            <w:pStyle w:val="Contents5"/>
            <w:tabs>
              <w:tab w:val="clear" w:pos="7892"/>
              <w:tab w:val="right" w:pos="9026" w:leader="dot"/>
            </w:tabs>
            <w:rPr/>
          </w:pPr>
          <w:hyperlink w:anchor="__RefHeading___Toc179691_1738255347">
            <w:r>
              <w:rPr>
                <w:webHidden/>
                <w:rStyle w:val="IndexLink"/>
                <w:rtl w:val="true"/>
              </w:rPr>
              <w:t>«</w:t>
            </w:r>
            <w:r>
              <w:rPr>
                <w:rStyle w:val="IndexLink"/>
              </w:rPr>
              <w:t>10</w:t>
            </w:r>
            <w:r>
              <w:rPr>
                <w:rStyle w:val="IndexLink"/>
                <w:rtl w:val="true"/>
              </w:rPr>
              <w:t>»</w:t>
              <w:tab/>
            </w:r>
            <w:r>
              <w:rPr>
                <w:rStyle w:val="IndexLink"/>
              </w:rPr>
              <w:t>523</w:t>
            </w:r>
          </w:hyperlink>
        </w:p>
        <w:p>
          <w:pPr>
            <w:pStyle w:val="Contents5"/>
            <w:tabs>
              <w:tab w:val="clear" w:pos="7892"/>
              <w:tab w:val="right" w:pos="9026" w:leader="dot"/>
            </w:tabs>
            <w:rPr/>
          </w:pPr>
          <w:hyperlink w:anchor="__RefHeading___Toc179693_1738255347">
            <w:r>
              <w:rPr>
                <w:webHidden/>
                <w:rStyle w:val="IndexLink"/>
                <w:rtl w:val="true"/>
              </w:rPr>
              <w:t>«</w:t>
            </w:r>
            <w:r>
              <w:rPr>
                <w:rStyle w:val="IndexLink"/>
              </w:rPr>
              <w:t>11</w:t>
            </w:r>
            <w:r>
              <w:rPr>
                <w:rStyle w:val="IndexLink"/>
                <w:rtl w:val="true"/>
              </w:rPr>
              <w:t>»</w:t>
              <w:tab/>
            </w:r>
            <w:r>
              <w:rPr>
                <w:rStyle w:val="IndexLink"/>
              </w:rPr>
              <w:t>523</w:t>
            </w:r>
          </w:hyperlink>
        </w:p>
        <w:p>
          <w:pPr>
            <w:pStyle w:val="Contents5"/>
            <w:tabs>
              <w:tab w:val="clear" w:pos="7892"/>
              <w:tab w:val="right" w:pos="9026" w:leader="dot"/>
            </w:tabs>
            <w:rPr/>
          </w:pPr>
          <w:hyperlink w:anchor="__RefHeading___Toc179695_1738255347">
            <w:r>
              <w:rPr>
                <w:webHidden/>
                <w:rStyle w:val="IndexLink"/>
                <w:rtl w:val="true"/>
              </w:rPr>
              <w:t xml:space="preserve">روایت </w:t>
            </w:r>
            <w:r>
              <w:rPr>
                <w:rStyle w:val="IndexLink"/>
              </w:rPr>
              <w:t>8</w:t>
            </w:r>
            <w:r>
              <w:rPr>
                <w:rStyle w:val="IndexLink"/>
                <w:rtl w:val="true"/>
              </w:rPr>
              <w:tab/>
            </w:r>
            <w:r>
              <w:rPr>
                <w:rStyle w:val="IndexLink"/>
              </w:rPr>
              <w:t>523</w:t>
            </w:r>
          </w:hyperlink>
        </w:p>
        <w:p>
          <w:pPr>
            <w:pStyle w:val="Contents5"/>
            <w:tabs>
              <w:tab w:val="clear" w:pos="7892"/>
              <w:tab w:val="right" w:pos="9026" w:leader="dot"/>
            </w:tabs>
            <w:rPr/>
          </w:pPr>
          <w:hyperlink w:anchor="__RefHeading___Toc179697_1738255347">
            <w:r>
              <w:rPr>
                <w:webHidden/>
                <w:rStyle w:val="IndexLink"/>
                <w:rtl w:val="true"/>
              </w:rPr>
              <w:t xml:space="preserve">روایت </w:t>
            </w:r>
            <w:r>
              <w:rPr>
                <w:rStyle w:val="IndexLink"/>
              </w:rPr>
              <w:t>9</w:t>
            </w:r>
            <w:r>
              <w:rPr>
                <w:rStyle w:val="IndexLink"/>
                <w:rtl w:val="true"/>
              </w:rPr>
              <w:tab/>
            </w:r>
            <w:r>
              <w:rPr>
                <w:rStyle w:val="IndexLink"/>
              </w:rPr>
              <w:t>523</w:t>
            </w:r>
          </w:hyperlink>
        </w:p>
        <w:p>
          <w:pPr>
            <w:pStyle w:val="Contents5"/>
            <w:tabs>
              <w:tab w:val="clear" w:pos="7892"/>
              <w:tab w:val="right" w:pos="9026" w:leader="dot"/>
            </w:tabs>
            <w:rPr/>
          </w:pPr>
          <w:hyperlink w:anchor="__RefHeading___Toc179699_1738255347">
            <w:r>
              <w:rPr>
                <w:webHidden/>
                <w:rStyle w:val="IndexLink"/>
                <w:rtl w:val="true"/>
              </w:rPr>
              <w:t xml:space="preserve">روایت </w:t>
            </w:r>
            <w:r>
              <w:rPr>
                <w:rStyle w:val="IndexLink"/>
              </w:rPr>
              <w:t>10</w:t>
            </w:r>
            <w:r>
              <w:rPr>
                <w:rStyle w:val="IndexLink"/>
                <w:rtl w:val="true"/>
              </w:rPr>
              <w:tab/>
            </w:r>
            <w:r>
              <w:rPr>
                <w:rStyle w:val="IndexLink"/>
              </w:rPr>
              <w:t>524</w:t>
            </w:r>
          </w:hyperlink>
        </w:p>
        <w:p>
          <w:pPr>
            <w:pStyle w:val="Contents5"/>
            <w:tabs>
              <w:tab w:val="clear" w:pos="7892"/>
              <w:tab w:val="right" w:pos="9026" w:leader="dot"/>
            </w:tabs>
            <w:rPr/>
          </w:pPr>
          <w:hyperlink w:anchor="__RefHeading___Toc179701_1738255347">
            <w:r>
              <w:rPr>
                <w:webHidden/>
                <w:rStyle w:val="IndexLink"/>
                <w:rtl w:val="true"/>
              </w:rPr>
              <w:t xml:space="preserve">روایت </w:t>
            </w:r>
            <w:r>
              <w:rPr>
                <w:rStyle w:val="IndexLink"/>
              </w:rPr>
              <w:t>11</w:t>
            </w:r>
            <w:r>
              <w:rPr>
                <w:rStyle w:val="IndexLink"/>
                <w:rtl w:val="true"/>
              </w:rPr>
              <w:tab/>
            </w:r>
            <w:r>
              <w:rPr>
                <w:rStyle w:val="IndexLink"/>
              </w:rPr>
              <w:t>524</w:t>
            </w:r>
          </w:hyperlink>
        </w:p>
        <w:p>
          <w:pPr>
            <w:pStyle w:val="Contents5"/>
            <w:tabs>
              <w:tab w:val="clear" w:pos="7892"/>
              <w:tab w:val="right" w:pos="9026" w:leader="dot"/>
            </w:tabs>
            <w:rPr/>
          </w:pPr>
          <w:hyperlink w:anchor="__RefHeading___Toc179703_1738255347">
            <w:r>
              <w:rPr>
                <w:webHidden/>
                <w:rStyle w:val="IndexLink"/>
                <w:rtl w:val="true"/>
              </w:rPr>
              <w:t>«</w:t>
            </w:r>
            <w:r>
              <w:rPr>
                <w:rStyle w:val="IndexLink"/>
              </w:rPr>
              <w:t>12</w:t>
            </w:r>
            <w:r>
              <w:rPr>
                <w:rStyle w:val="IndexLink"/>
                <w:rtl w:val="true"/>
              </w:rPr>
              <w:t>»</w:t>
              <w:tab/>
            </w:r>
            <w:r>
              <w:rPr>
                <w:rStyle w:val="IndexLink"/>
              </w:rPr>
              <w:t>525</w:t>
            </w:r>
          </w:hyperlink>
        </w:p>
        <w:p>
          <w:pPr>
            <w:pStyle w:val="Contents5"/>
            <w:tabs>
              <w:tab w:val="clear" w:pos="7892"/>
              <w:tab w:val="right" w:pos="9026" w:leader="dot"/>
            </w:tabs>
            <w:rPr/>
          </w:pPr>
          <w:hyperlink w:anchor="__RefHeading___Toc179705_1738255347">
            <w:r>
              <w:rPr>
                <w:webHidden/>
                <w:rStyle w:val="IndexLink"/>
                <w:rtl w:val="true"/>
              </w:rPr>
              <w:t>«</w:t>
            </w:r>
            <w:r>
              <w:rPr>
                <w:rStyle w:val="IndexLink"/>
              </w:rPr>
              <w:t>13</w:t>
            </w:r>
            <w:r>
              <w:rPr>
                <w:rStyle w:val="IndexLink"/>
                <w:rtl w:val="true"/>
              </w:rPr>
              <w:t>»</w:t>
              <w:tab/>
            </w:r>
            <w:r>
              <w:rPr>
                <w:rStyle w:val="IndexLink"/>
              </w:rPr>
              <w:t>525</w:t>
            </w:r>
          </w:hyperlink>
        </w:p>
        <w:p>
          <w:pPr>
            <w:pStyle w:val="Contents5"/>
            <w:tabs>
              <w:tab w:val="clear" w:pos="7892"/>
              <w:tab w:val="right" w:pos="9026" w:leader="dot"/>
            </w:tabs>
            <w:rPr/>
          </w:pPr>
          <w:hyperlink w:anchor="__RefHeading___Toc179707_1738255347">
            <w:r>
              <w:rPr>
                <w:webHidden/>
                <w:rStyle w:val="IndexLink"/>
                <w:rtl w:val="true"/>
              </w:rPr>
              <w:t>«</w:t>
            </w:r>
            <w:r>
              <w:rPr>
                <w:rStyle w:val="IndexLink"/>
              </w:rPr>
              <w:t>14</w:t>
            </w:r>
            <w:r>
              <w:rPr>
                <w:rStyle w:val="IndexLink"/>
                <w:rtl w:val="true"/>
              </w:rPr>
              <w:t>»</w:t>
              <w:tab/>
            </w:r>
            <w:r>
              <w:rPr>
                <w:rStyle w:val="IndexLink"/>
              </w:rPr>
              <w:t>525</w:t>
            </w:r>
          </w:hyperlink>
        </w:p>
        <w:p>
          <w:pPr>
            <w:pStyle w:val="Contents5"/>
            <w:tabs>
              <w:tab w:val="clear" w:pos="7892"/>
              <w:tab w:val="right" w:pos="9026" w:leader="dot"/>
            </w:tabs>
            <w:rPr/>
          </w:pPr>
          <w:hyperlink w:anchor="__RefHeading___Toc179709_1738255347">
            <w:r>
              <w:rPr>
                <w:webHidden/>
                <w:rStyle w:val="IndexLink"/>
                <w:rtl w:val="true"/>
              </w:rPr>
              <w:t>«</w:t>
            </w:r>
            <w:r>
              <w:rPr>
                <w:rStyle w:val="IndexLink"/>
              </w:rPr>
              <w:t>15</w:t>
            </w:r>
            <w:r>
              <w:rPr>
                <w:rStyle w:val="IndexLink"/>
                <w:rtl w:val="true"/>
              </w:rPr>
              <w:t>»</w:t>
              <w:tab/>
            </w:r>
            <w:r>
              <w:rPr>
                <w:rStyle w:val="IndexLink"/>
              </w:rPr>
              <w:t>525</w:t>
            </w:r>
          </w:hyperlink>
        </w:p>
        <w:p>
          <w:pPr>
            <w:pStyle w:val="Contents5"/>
            <w:tabs>
              <w:tab w:val="clear" w:pos="7892"/>
              <w:tab w:val="right" w:pos="9026" w:leader="dot"/>
            </w:tabs>
            <w:rPr/>
          </w:pPr>
          <w:hyperlink w:anchor="__RefHeading___Toc179711_1738255347">
            <w:r>
              <w:rPr>
                <w:webHidden/>
                <w:rStyle w:val="IndexLink"/>
                <w:rtl w:val="true"/>
              </w:rPr>
              <w:t xml:space="preserve">روایت </w:t>
            </w:r>
            <w:r>
              <w:rPr>
                <w:rStyle w:val="IndexLink"/>
              </w:rPr>
              <w:t>12</w:t>
            </w:r>
            <w:r>
              <w:rPr>
                <w:rStyle w:val="IndexLink"/>
                <w:rtl w:val="true"/>
              </w:rPr>
              <w:tab/>
            </w:r>
            <w:r>
              <w:rPr>
                <w:rStyle w:val="IndexLink"/>
              </w:rPr>
              <w:t>525</w:t>
            </w:r>
          </w:hyperlink>
        </w:p>
        <w:p>
          <w:pPr>
            <w:pStyle w:val="Contents5"/>
            <w:tabs>
              <w:tab w:val="clear" w:pos="7892"/>
              <w:tab w:val="right" w:pos="9026" w:leader="dot"/>
            </w:tabs>
            <w:rPr/>
          </w:pPr>
          <w:hyperlink w:anchor="__RefHeading___Toc179713_1738255347">
            <w:r>
              <w:rPr>
                <w:webHidden/>
                <w:rStyle w:val="IndexLink"/>
                <w:rtl w:val="true"/>
              </w:rPr>
              <w:t xml:space="preserve">روایت </w:t>
            </w:r>
            <w:r>
              <w:rPr>
                <w:rStyle w:val="IndexLink"/>
              </w:rPr>
              <w:t>13</w:t>
            </w:r>
            <w:r>
              <w:rPr>
                <w:rStyle w:val="IndexLink"/>
                <w:rtl w:val="true"/>
              </w:rPr>
              <w:tab/>
            </w:r>
            <w:r>
              <w:rPr>
                <w:rStyle w:val="IndexLink"/>
              </w:rPr>
              <w:t>525</w:t>
            </w:r>
          </w:hyperlink>
        </w:p>
        <w:p>
          <w:pPr>
            <w:pStyle w:val="Contents5"/>
            <w:tabs>
              <w:tab w:val="clear" w:pos="7892"/>
              <w:tab w:val="right" w:pos="9026" w:leader="dot"/>
            </w:tabs>
            <w:rPr/>
          </w:pPr>
          <w:hyperlink w:anchor="__RefHeading___Toc179715_1738255347">
            <w:r>
              <w:rPr>
                <w:webHidden/>
                <w:rStyle w:val="IndexLink"/>
                <w:rtl w:val="true"/>
              </w:rPr>
              <w:t xml:space="preserve">روایت </w:t>
            </w:r>
            <w:r>
              <w:rPr>
                <w:rStyle w:val="IndexLink"/>
              </w:rPr>
              <w:t>14</w:t>
            </w:r>
            <w:r>
              <w:rPr>
                <w:rStyle w:val="IndexLink"/>
                <w:rtl w:val="true"/>
              </w:rPr>
              <w:tab/>
            </w:r>
            <w:r>
              <w:rPr>
                <w:rStyle w:val="IndexLink"/>
              </w:rPr>
              <w:t>526</w:t>
            </w:r>
          </w:hyperlink>
        </w:p>
        <w:p>
          <w:pPr>
            <w:pStyle w:val="Contents5"/>
            <w:tabs>
              <w:tab w:val="clear" w:pos="7892"/>
              <w:tab w:val="right" w:pos="9026" w:leader="dot"/>
            </w:tabs>
            <w:rPr/>
          </w:pPr>
          <w:hyperlink w:anchor="__RefHeading___Toc179717_1738255347">
            <w:r>
              <w:rPr>
                <w:webHidden/>
                <w:rStyle w:val="IndexLink"/>
                <w:rtl w:val="true"/>
              </w:rPr>
              <w:t xml:space="preserve">روایت </w:t>
            </w:r>
            <w:r>
              <w:rPr>
                <w:rStyle w:val="IndexLink"/>
              </w:rPr>
              <w:t>15</w:t>
            </w:r>
            <w:r>
              <w:rPr>
                <w:rStyle w:val="IndexLink"/>
                <w:rtl w:val="true"/>
              </w:rPr>
              <w:tab/>
            </w:r>
            <w:r>
              <w:rPr>
                <w:rStyle w:val="IndexLink"/>
              </w:rPr>
              <w:t>526</w:t>
            </w:r>
          </w:hyperlink>
        </w:p>
        <w:p>
          <w:pPr>
            <w:pStyle w:val="Contents5"/>
            <w:tabs>
              <w:tab w:val="clear" w:pos="7892"/>
              <w:tab w:val="right" w:pos="9026" w:leader="dot"/>
            </w:tabs>
            <w:rPr/>
          </w:pPr>
          <w:hyperlink w:anchor="__RefHeading___Toc179719_1738255347">
            <w:r>
              <w:rPr>
                <w:webHidden/>
                <w:rStyle w:val="IndexLink"/>
                <w:rtl w:val="true"/>
              </w:rPr>
              <w:t>«</w:t>
            </w:r>
            <w:r>
              <w:rPr>
                <w:rStyle w:val="IndexLink"/>
              </w:rPr>
              <w:t>16</w:t>
            </w:r>
            <w:r>
              <w:rPr>
                <w:rStyle w:val="IndexLink"/>
                <w:rtl w:val="true"/>
              </w:rPr>
              <w:t>»</w:t>
              <w:tab/>
            </w:r>
            <w:r>
              <w:rPr>
                <w:rStyle w:val="IndexLink"/>
              </w:rPr>
              <w:t>527</w:t>
            </w:r>
          </w:hyperlink>
        </w:p>
        <w:p>
          <w:pPr>
            <w:pStyle w:val="Contents5"/>
            <w:tabs>
              <w:tab w:val="clear" w:pos="7892"/>
              <w:tab w:val="right" w:pos="9026" w:leader="dot"/>
            </w:tabs>
            <w:rPr/>
          </w:pPr>
          <w:hyperlink w:anchor="__RefHeading___Toc179721_1738255347">
            <w:r>
              <w:rPr>
                <w:webHidden/>
                <w:rStyle w:val="IndexLink"/>
                <w:rtl w:val="true"/>
              </w:rPr>
              <w:t>«</w:t>
            </w:r>
            <w:r>
              <w:rPr>
                <w:rStyle w:val="IndexLink"/>
              </w:rPr>
              <w:t>17</w:t>
            </w:r>
            <w:r>
              <w:rPr>
                <w:rStyle w:val="IndexLink"/>
                <w:rtl w:val="true"/>
              </w:rPr>
              <w:t>»</w:t>
              <w:tab/>
            </w:r>
            <w:r>
              <w:rPr>
                <w:rStyle w:val="IndexLink"/>
              </w:rPr>
              <w:t>527</w:t>
            </w:r>
          </w:hyperlink>
        </w:p>
        <w:p>
          <w:pPr>
            <w:pStyle w:val="Contents5"/>
            <w:tabs>
              <w:tab w:val="clear" w:pos="7892"/>
              <w:tab w:val="right" w:pos="9026" w:leader="dot"/>
            </w:tabs>
            <w:rPr/>
          </w:pPr>
          <w:hyperlink w:anchor="__RefHeading___Toc179723_1738255347">
            <w:r>
              <w:rPr>
                <w:webHidden/>
                <w:rStyle w:val="IndexLink"/>
                <w:rtl w:val="true"/>
              </w:rPr>
              <w:t xml:space="preserve">روایت </w:t>
            </w:r>
            <w:r>
              <w:rPr>
                <w:rStyle w:val="IndexLink"/>
              </w:rPr>
              <w:t>16</w:t>
            </w:r>
            <w:r>
              <w:rPr>
                <w:rStyle w:val="IndexLink"/>
                <w:rtl w:val="true"/>
              </w:rPr>
              <w:tab/>
            </w:r>
            <w:r>
              <w:rPr>
                <w:rStyle w:val="IndexLink"/>
              </w:rPr>
              <w:t>528</w:t>
            </w:r>
          </w:hyperlink>
        </w:p>
        <w:p>
          <w:pPr>
            <w:pStyle w:val="Contents5"/>
            <w:tabs>
              <w:tab w:val="clear" w:pos="7892"/>
              <w:tab w:val="right" w:pos="9026" w:leader="dot"/>
            </w:tabs>
            <w:rPr/>
          </w:pPr>
          <w:hyperlink w:anchor="__RefHeading___Toc179725_1738255347">
            <w:r>
              <w:rPr>
                <w:webHidden/>
                <w:rStyle w:val="IndexLink"/>
                <w:rtl w:val="true"/>
              </w:rPr>
              <w:t xml:space="preserve">روایت </w:t>
            </w:r>
            <w:r>
              <w:rPr>
                <w:rStyle w:val="IndexLink"/>
              </w:rPr>
              <w:t>17</w:t>
            </w:r>
            <w:r>
              <w:rPr>
                <w:rStyle w:val="IndexLink"/>
                <w:rtl w:val="true"/>
              </w:rPr>
              <w:tab/>
            </w:r>
            <w:r>
              <w:rPr>
                <w:rStyle w:val="IndexLink"/>
              </w:rPr>
              <w:t>528</w:t>
            </w:r>
          </w:hyperlink>
        </w:p>
        <w:p>
          <w:pPr>
            <w:pStyle w:val="Contents5"/>
            <w:tabs>
              <w:tab w:val="clear" w:pos="7892"/>
              <w:tab w:val="right" w:pos="9026" w:leader="dot"/>
            </w:tabs>
            <w:rPr/>
          </w:pPr>
          <w:hyperlink w:anchor="__RefHeading___Toc179727_1738255347">
            <w:r>
              <w:rPr>
                <w:webHidden/>
                <w:rStyle w:val="IndexLink"/>
                <w:rtl w:val="true"/>
              </w:rPr>
              <w:t>«</w:t>
            </w:r>
            <w:r>
              <w:rPr>
                <w:rStyle w:val="IndexLink"/>
              </w:rPr>
              <w:t>18</w:t>
            </w:r>
            <w:r>
              <w:rPr>
                <w:rStyle w:val="IndexLink"/>
                <w:rtl w:val="true"/>
              </w:rPr>
              <w:t>»</w:t>
              <w:tab/>
            </w:r>
            <w:r>
              <w:rPr>
                <w:rStyle w:val="IndexLink"/>
              </w:rPr>
              <w:t>529</w:t>
            </w:r>
          </w:hyperlink>
        </w:p>
        <w:p>
          <w:pPr>
            <w:pStyle w:val="Contents5"/>
            <w:tabs>
              <w:tab w:val="clear" w:pos="7892"/>
              <w:tab w:val="right" w:pos="9026" w:leader="dot"/>
            </w:tabs>
            <w:rPr/>
          </w:pPr>
          <w:hyperlink w:anchor="__RefHeading___Toc179729_1738255347">
            <w:r>
              <w:rPr>
                <w:webHidden/>
                <w:rStyle w:val="IndexLink"/>
                <w:rtl w:val="true"/>
              </w:rPr>
              <w:t>«</w:t>
            </w:r>
            <w:r>
              <w:rPr>
                <w:rStyle w:val="IndexLink"/>
              </w:rPr>
              <w:t>19</w:t>
            </w:r>
            <w:r>
              <w:rPr>
                <w:rStyle w:val="IndexLink"/>
                <w:rtl w:val="true"/>
              </w:rPr>
              <w:t>»</w:t>
              <w:tab/>
            </w:r>
            <w:r>
              <w:rPr>
                <w:rStyle w:val="IndexLink"/>
              </w:rPr>
              <w:t>529</w:t>
            </w:r>
          </w:hyperlink>
        </w:p>
        <w:p>
          <w:pPr>
            <w:pStyle w:val="Contents5"/>
            <w:tabs>
              <w:tab w:val="clear" w:pos="7892"/>
              <w:tab w:val="right" w:pos="9026" w:leader="dot"/>
            </w:tabs>
            <w:rPr/>
          </w:pPr>
          <w:hyperlink w:anchor="__RefHeading___Toc179731_1738255347">
            <w:r>
              <w:rPr>
                <w:webHidden/>
                <w:rStyle w:val="IndexLink"/>
                <w:rtl w:val="true"/>
              </w:rPr>
              <w:t>«</w:t>
            </w:r>
            <w:r>
              <w:rPr>
                <w:rStyle w:val="IndexLink"/>
              </w:rPr>
              <w:t>20</w:t>
            </w:r>
            <w:r>
              <w:rPr>
                <w:rStyle w:val="IndexLink"/>
                <w:rtl w:val="true"/>
              </w:rPr>
              <w:t>»</w:t>
              <w:tab/>
            </w:r>
            <w:r>
              <w:rPr>
                <w:rStyle w:val="IndexLink"/>
              </w:rPr>
              <w:t>529</w:t>
            </w:r>
          </w:hyperlink>
        </w:p>
        <w:p>
          <w:pPr>
            <w:pStyle w:val="Contents5"/>
            <w:tabs>
              <w:tab w:val="clear" w:pos="7892"/>
              <w:tab w:val="right" w:pos="9026" w:leader="dot"/>
            </w:tabs>
            <w:rPr/>
          </w:pPr>
          <w:hyperlink w:anchor="__RefHeading___Toc179733_1738255347">
            <w:r>
              <w:rPr>
                <w:webHidden/>
                <w:rStyle w:val="IndexLink"/>
                <w:rtl w:val="true"/>
              </w:rPr>
              <w:t xml:space="preserve">روایت </w:t>
            </w:r>
            <w:r>
              <w:rPr>
                <w:rStyle w:val="IndexLink"/>
              </w:rPr>
              <w:t>18</w:t>
            </w:r>
            <w:r>
              <w:rPr>
                <w:rStyle w:val="IndexLink"/>
                <w:rtl w:val="true"/>
              </w:rPr>
              <w:tab/>
            </w:r>
            <w:r>
              <w:rPr>
                <w:rStyle w:val="IndexLink"/>
              </w:rPr>
              <w:t>530</w:t>
            </w:r>
          </w:hyperlink>
        </w:p>
        <w:p>
          <w:pPr>
            <w:pStyle w:val="Contents5"/>
            <w:tabs>
              <w:tab w:val="clear" w:pos="7892"/>
              <w:tab w:val="right" w:pos="9026" w:leader="dot"/>
            </w:tabs>
            <w:rPr/>
          </w:pPr>
          <w:hyperlink w:anchor="__RefHeading___Toc179735_1738255347">
            <w:r>
              <w:rPr>
                <w:webHidden/>
                <w:rStyle w:val="IndexLink"/>
                <w:rtl w:val="true"/>
              </w:rPr>
              <w:t xml:space="preserve">روایت </w:t>
            </w:r>
            <w:r>
              <w:rPr>
                <w:rStyle w:val="IndexLink"/>
              </w:rPr>
              <w:t>19</w:t>
            </w:r>
            <w:r>
              <w:rPr>
                <w:rStyle w:val="IndexLink"/>
                <w:rtl w:val="true"/>
              </w:rPr>
              <w:tab/>
            </w:r>
            <w:r>
              <w:rPr>
                <w:rStyle w:val="IndexLink"/>
              </w:rPr>
              <w:t>530</w:t>
            </w:r>
          </w:hyperlink>
        </w:p>
        <w:p>
          <w:pPr>
            <w:pStyle w:val="Contents5"/>
            <w:tabs>
              <w:tab w:val="clear" w:pos="7892"/>
              <w:tab w:val="right" w:pos="9026" w:leader="dot"/>
            </w:tabs>
            <w:rPr/>
          </w:pPr>
          <w:hyperlink w:anchor="__RefHeading___Toc179737_1738255347">
            <w:r>
              <w:rPr>
                <w:webHidden/>
                <w:rStyle w:val="IndexLink"/>
                <w:rtl w:val="true"/>
              </w:rPr>
              <w:t xml:space="preserve">روایت </w:t>
            </w:r>
            <w:r>
              <w:rPr>
                <w:rStyle w:val="IndexLink"/>
              </w:rPr>
              <w:t>20</w:t>
            </w:r>
            <w:r>
              <w:rPr>
                <w:rStyle w:val="IndexLink"/>
                <w:rtl w:val="true"/>
              </w:rPr>
              <w:tab/>
            </w:r>
            <w:r>
              <w:rPr>
                <w:rStyle w:val="IndexLink"/>
              </w:rPr>
              <w:t>530</w:t>
            </w:r>
          </w:hyperlink>
        </w:p>
        <w:p>
          <w:pPr>
            <w:pStyle w:val="Contents5"/>
            <w:tabs>
              <w:tab w:val="clear" w:pos="7892"/>
              <w:tab w:val="right" w:pos="9026" w:leader="dot"/>
            </w:tabs>
            <w:rPr/>
          </w:pPr>
          <w:hyperlink w:anchor="__RefHeading___Toc179739_1738255347">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79741_1738255347">
            <w:r>
              <w:rPr>
                <w:webHidden/>
                <w:rStyle w:val="IndexLink"/>
                <w:rtl w:val="true"/>
              </w:rPr>
              <w:t>«</w:t>
            </w:r>
            <w:r>
              <w:rPr>
                <w:rStyle w:val="IndexLink"/>
              </w:rPr>
              <w:t>21</w:t>
            </w:r>
            <w:r>
              <w:rPr>
                <w:rStyle w:val="IndexLink"/>
                <w:rtl w:val="true"/>
              </w:rPr>
              <w:t>»</w:t>
              <w:tab/>
            </w:r>
            <w:r>
              <w:rPr>
                <w:rStyle w:val="IndexLink"/>
              </w:rPr>
              <w:t>531</w:t>
            </w:r>
          </w:hyperlink>
        </w:p>
        <w:p>
          <w:pPr>
            <w:pStyle w:val="Contents5"/>
            <w:tabs>
              <w:tab w:val="clear" w:pos="7892"/>
              <w:tab w:val="right" w:pos="9026" w:leader="dot"/>
            </w:tabs>
            <w:rPr/>
          </w:pPr>
          <w:hyperlink w:anchor="__RefHeading___Toc179743_1738255347">
            <w:r>
              <w:rPr>
                <w:webHidden/>
                <w:rStyle w:val="IndexLink"/>
                <w:rtl w:val="true"/>
              </w:rPr>
              <w:t>«</w:t>
            </w:r>
            <w:r>
              <w:rPr>
                <w:rStyle w:val="IndexLink"/>
              </w:rPr>
              <w:t>22</w:t>
            </w:r>
            <w:r>
              <w:rPr>
                <w:rStyle w:val="IndexLink"/>
                <w:rtl w:val="true"/>
              </w:rPr>
              <w:t>»</w:t>
              <w:tab/>
            </w:r>
            <w:r>
              <w:rPr>
                <w:rStyle w:val="IndexLink"/>
              </w:rPr>
              <w:t>531</w:t>
            </w:r>
          </w:hyperlink>
        </w:p>
        <w:p>
          <w:pPr>
            <w:pStyle w:val="Contents5"/>
            <w:tabs>
              <w:tab w:val="clear" w:pos="7892"/>
              <w:tab w:val="right" w:pos="9026" w:leader="dot"/>
            </w:tabs>
            <w:rPr/>
          </w:pPr>
          <w:hyperlink w:anchor="__RefHeading___Toc179745_1738255347">
            <w:r>
              <w:rPr>
                <w:webHidden/>
                <w:rStyle w:val="IndexLink"/>
                <w:rtl w:val="true"/>
              </w:rPr>
              <w:t>«</w:t>
            </w:r>
            <w:r>
              <w:rPr>
                <w:rStyle w:val="IndexLink"/>
              </w:rPr>
              <w:t>23</w:t>
            </w:r>
            <w:r>
              <w:rPr>
                <w:rStyle w:val="IndexLink"/>
                <w:rtl w:val="true"/>
              </w:rPr>
              <w:t>»</w:t>
              <w:tab/>
            </w:r>
            <w:r>
              <w:rPr>
                <w:rStyle w:val="IndexLink"/>
              </w:rPr>
              <w:t>531</w:t>
            </w:r>
          </w:hyperlink>
        </w:p>
        <w:p>
          <w:pPr>
            <w:pStyle w:val="Contents5"/>
            <w:tabs>
              <w:tab w:val="clear" w:pos="7892"/>
              <w:tab w:val="right" w:pos="9026" w:leader="dot"/>
            </w:tabs>
            <w:rPr/>
          </w:pPr>
          <w:hyperlink w:anchor="__RefHeading___Toc179747_1738255347">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179749_1738255347">
            <w:r>
              <w:rPr>
                <w:webHidden/>
                <w:rStyle w:val="IndexLink"/>
                <w:rtl w:val="true"/>
              </w:rPr>
              <w:t xml:space="preserve">روایت </w:t>
            </w:r>
            <w:r>
              <w:rPr>
                <w:rStyle w:val="IndexLink"/>
              </w:rPr>
              <w:t>21</w:t>
            </w:r>
            <w:r>
              <w:rPr>
                <w:rStyle w:val="IndexLink"/>
                <w:rtl w:val="true"/>
              </w:rPr>
              <w:tab/>
            </w:r>
            <w:r>
              <w:rPr>
                <w:rStyle w:val="IndexLink"/>
              </w:rPr>
              <w:t>531</w:t>
            </w:r>
          </w:hyperlink>
        </w:p>
        <w:p>
          <w:pPr>
            <w:pStyle w:val="Contents5"/>
            <w:tabs>
              <w:tab w:val="clear" w:pos="7892"/>
              <w:tab w:val="right" w:pos="9026" w:leader="dot"/>
            </w:tabs>
            <w:rPr/>
          </w:pPr>
          <w:hyperlink w:anchor="__RefHeading___Toc179751_1738255347">
            <w:r>
              <w:rPr>
                <w:webHidden/>
                <w:rStyle w:val="IndexLink"/>
                <w:rtl w:val="true"/>
              </w:rPr>
              <w:t xml:space="preserve">روایت </w:t>
            </w:r>
            <w:r>
              <w:rPr>
                <w:rStyle w:val="IndexLink"/>
              </w:rPr>
              <w:t>22</w:t>
            </w:r>
            <w:r>
              <w:rPr>
                <w:rStyle w:val="IndexLink"/>
                <w:rtl w:val="true"/>
              </w:rPr>
              <w:tab/>
            </w:r>
            <w:r>
              <w:rPr>
                <w:rStyle w:val="IndexLink"/>
              </w:rPr>
              <w:t>532</w:t>
            </w:r>
          </w:hyperlink>
        </w:p>
        <w:p>
          <w:pPr>
            <w:pStyle w:val="Contents5"/>
            <w:tabs>
              <w:tab w:val="clear" w:pos="7892"/>
              <w:tab w:val="right" w:pos="9026" w:leader="dot"/>
            </w:tabs>
            <w:rPr/>
          </w:pPr>
          <w:hyperlink w:anchor="__RefHeading___Toc179753_1738255347">
            <w:r>
              <w:rPr>
                <w:webHidden/>
                <w:rStyle w:val="IndexLink"/>
                <w:rtl w:val="true"/>
              </w:rPr>
              <w:t xml:space="preserve">روایت </w:t>
            </w:r>
            <w:r>
              <w:rPr>
                <w:rStyle w:val="IndexLink"/>
              </w:rPr>
              <w:t>23</w:t>
            </w:r>
            <w:r>
              <w:rPr>
                <w:rStyle w:val="IndexLink"/>
                <w:rtl w:val="true"/>
              </w:rPr>
              <w:tab/>
            </w:r>
            <w:r>
              <w:rPr>
                <w:rStyle w:val="IndexLink"/>
              </w:rPr>
              <w:t>532</w:t>
            </w:r>
          </w:hyperlink>
        </w:p>
        <w:p>
          <w:pPr>
            <w:pStyle w:val="Contents5"/>
            <w:tabs>
              <w:tab w:val="clear" w:pos="7892"/>
              <w:tab w:val="right" w:pos="9026" w:leader="dot"/>
            </w:tabs>
            <w:rPr/>
          </w:pPr>
          <w:hyperlink w:anchor="__RefHeading___Toc179755_1738255347">
            <w:r>
              <w:rPr>
                <w:webHidden/>
                <w:rStyle w:val="IndexLink"/>
                <w:rtl w:val="true"/>
              </w:rPr>
              <w:t>«</w:t>
            </w:r>
            <w:r>
              <w:rPr>
                <w:rStyle w:val="IndexLink"/>
              </w:rPr>
              <w:t>24</w:t>
            </w:r>
            <w:r>
              <w:rPr>
                <w:rStyle w:val="IndexLink"/>
                <w:rtl w:val="true"/>
              </w:rPr>
              <w:t>»</w:t>
              <w:tab/>
            </w:r>
            <w:r>
              <w:rPr>
                <w:rStyle w:val="IndexLink"/>
              </w:rPr>
              <w:t>533</w:t>
            </w:r>
          </w:hyperlink>
        </w:p>
        <w:p>
          <w:pPr>
            <w:pStyle w:val="Contents5"/>
            <w:tabs>
              <w:tab w:val="clear" w:pos="7892"/>
              <w:tab w:val="right" w:pos="9026" w:leader="dot"/>
            </w:tabs>
            <w:rPr/>
          </w:pPr>
          <w:hyperlink w:anchor="__RefHeading___Toc179757_1738255347">
            <w:r>
              <w:rPr>
                <w:webHidden/>
                <w:rStyle w:val="IndexLink"/>
                <w:rtl w:val="true"/>
              </w:rPr>
              <w:t>«</w:t>
            </w:r>
            <w:r>
              <w:rPr>
                <w:rStyle w:val="IndexLink"/>
              </w:rPr>
              <w:t>25</w:t>
            </w:r>
            <w:r>
              <w:rPr>
                <w:rStyle w:val="IndexLink"/>
                <w:rtl w:val="true"/>
              </w:rPr>
              <w:t>»</w:t>
              <w:tab/>
            </w:r>
            <w:r>
              <w:rPr>
                <w:rStyle w:val="IndexLink"/>
              </w:rPr>
              <w:t>533</w:t>
            </w:r>
          </w:hyperlink>
        </w:p>
        <w:p>
          <w:pPr>
            <w:pStyle w:val="Contents5"/>
            <w:tabs>
              <w:tab w:val="clear" w:pos="7892"/>
              <w:tab w:val="right" w:pos="9026" w:leader="dot"/>
            </w:tabs>
            <w:rPr/>
          </w:pPr>
          <w:hyperlink w:anchor="__RefHeading___Toc179759_1738255347">
            <w:r>
              <w:rPr>
                <w:webHidden/>
                <w:rStyle w:val="IndexLink"/>
                <w:rtl w:val="true"/>
              </w:rPr>
              <w:t>«</w:t>
            </w:r>
            <w:r>
              <w:rPr>
                <w:rStyle w:val="IndexLink"/>
              </w:rPr>
              <w:t>26</w:t>
            </w:r>
            <w:r>
              <w:rPr>
                <w:rStyle w:val="IndexLink"/>
                <w:rtl w:val="true"/>
              </w:rPr>
              <w:t>»</w:t>
              <w:tab/>
            </w:r>
            <w:r>
              <w:rPr>
                <w:rStyle w:val="IndexLink"/>
              </w:rPr>
              <w:t>533</w:t>
            </w:r>
          </w:hyperlink>
        </w:p>
        <w:p>
          <w:pPr>
            <w:pStyle w:val="Contents5"/>
            <w:tabs>
              <w:tab w:val="clear" w:pos="7892"/>
              <w:tab w:val="right" w:pos="9026" w:leader="dot"/>
            </w:tabs>
            <w:rPr/>
          </w:pPr>
          <w:hyperlink w:anchor="__RefHeading___Toc179761_1738255347">
            <w:r>
              <w:rPr>
                <w:webHidden/>
                <w:rStyle w:val="IndexLink"/>
                <w:rtl w:val="true"/>
              </w:rPr>
              <w:t xml:space="preserve">روایت </w:t>
            </w:r>
            <w:r>
              <w:rPr>
                <w:rStyle w:val="IndexLink"/>
              </w:rPr>
              <w:t>24</w:t>
            </w:r>
            <w:r>
              <w:rPr>
                <w:rStyle w:val="IndexLink"/>
                <w:rtl w:val="true"/>
              </w:rPr>
              <w:tab/>
            </w:r>
            <w:r>
              <w:rPr>
                <w:rStyle w:val="IndexLink"/>
              </w:rPr>
              <w:t>533</w:t>
            </w:r>
          </w:hyperlink>
        </w:p>
        <w:p>
          <w:pPr>
            <w:pStyle w:val="Contents5"/>
            <w:tabs>
              <w:tab w:val="clear" w:pos="7892"/>
              <w:tab w:val="right" w:pos="9026" w:leader="dot"/>
            </w:tabs>
            <w:rPr/>
          </w:pPr>
          <w:hyperlink w:anchor="__RefHeading___Toc179763_1738255347">
            <w:r>
              <w:rPr>
                <w:webHidden/>
                <w:rStyle w:val="IndexLink"/>
                <w:rtl w:val="true"/>
              </w:rPr>
              <w:t xml:space="preserve">روایت </w:t>
            </w:r>
            <w:r>
              <w:rPr>
                <w:rStyle w:val="IndexLink"/>
              </w:rPr>
              <w:t>25</w:t>
            </w:r>
            <w:r>
              <w:rPr>
                <w:rStyle w:val="IndexLink"/>
                <w:rtl w:val="true"/>
              </w:rPr>
              <w:tab/>
            </w:r>
            <w:r>
              <w:rPr>
                <w:rStyle w:val="IndexLink"/>
              </w:rPr>
              <w:t>534</w:t>
            </w:r>
          </w:hyperlink>
        </w:p>
        <w:p>
          <w:pPr>
            <w:pStyle w:val="Contents5"/>
            <w:tabs>
              <w:tab w:val="clear" w:pos="7892"/>
              <w:tab w:val="right" w:pos="9026" w:leader="dot"/>
            </w:tabs>
            <w:rPr/>
          </w:pPr>
          <w:hyperlink w:anchor="__RefHeading___Toc179765_1738255347">
            <w:r>
              <w:rPr>
                <w:webHidden/>
                <w:rStyle w:val="IndexLink"/>
                <w:rtl w:val="true"/>
              </w:rPr>
              <w:t xml:space="preserve">روایت </w:t>
            </w:r>
            <w:r>
              <w:rPr>
                <w:rStyle w:val="IndexLink"/>
              </w:rPr>
              <w:t>26</w:t>
            </w:r>
            <w:r>
              <w:rPr>
                <w:rStyle w:val="IndexLink"/>
                <w:rtl w:val="true"/>
              </w:rPr>
              <w:tab/>
            </w:r>
            <w:r>
              <w:rPr>
                <w:rStyle w:val="IndexLink"/>
              </w:rPr>
              <w:t>534</w:t>
            </w:r>
          </w:hyperlink>
        </w:p>
        <w:p>
          <w:pPr>
            <w:pStyle w:val="Contents5"/>
            <w:tabs>
              <w:tab w:val="clear" w:pos="7892"/>
              <w:tab w:val="right" w:pos="9026" w:leader="dot"/>
            </w:tabs>
            <w:rPr/>
          </w:pPr>
          <w:hyperlink w:anchor="__RefHeading___Toc179767_1738255347">
            <w:r>
              <w:rPr>
                <w:webHidden/>
                <w:rStyle w:val="IndexLink"/>
                <w:rtl w:val="true"/>
              </w:rPr>
              <w:t>«</w:t>
            </w:r>
            <w:r>
              <w:rPr>
                <w:rStyle w:val="IndexLink"/>
              </w:rPr>
              <w:t>27</w:t>
            </w:r>
            <w:r>
              <w:rPr>
                <w:rStyle w:val="IndexLink"/>
                <w:rtl w:val="true"/>
              </w:rPr>
              <w:t>»</w:t>
              <w:tab/>
            </w:r>
            <w:r>
              <w:rPr>
                <w:rStyle w:val="IndexLink"/>
              </w:rPr>
              <w:t>535</w:t>
            </w:r>
          </w:hyperlink>
        </w:p>
        <w:p>
          <w:pPr>
            <w:pStyle w:val="Contents5"/>
            <w:tabs>
              <w:tab w:val="clear" w:pos="7892"/>
              <w:tab w:val="right" w:pos="9026" w:leader="dot"/>
            </w:tabs>
            <w:rPr/>
          </w:pPr>
          <w:hyperlink w:anchor="__RefHeading___Toc179769_1738255347">
            <w:r>
              <w:rPr>
                <w:webHidden/>
                <w:rStyle w:val="IndexLink"/>
                <w:rtl w:val="true"/>
              </w:rPr>
              <w:t>بيان</w:t>
            </w:r>
            <w:r>
              <w:rPr>
                <w:rStyle w:val="IndexLink"/>
                <w:rtl w:val="true"/>
              </w:rPr>
              <w:tab/>
            </w:r>
            <w:r>
              <w:rPr>
                <w:rStyle w:val="IndexLink"/>
              </w:rPr>
              <w:t>535</w:t>
            </w:r>
          </w:hyperlink>
        </w:p>
        <w:p>
          <w:pPr>
            <w:pStyle w:val="Contents5"/>
            <w:tabs>
              <w:tab w:val="clear" w:pos="7892"/>
              <w:tab w:val="right" w:pos="9026" w:leader="dot"/>
            </w:tabs>
            <w:rPr/>
          </w:pPr>
          <w:hyperlink w:anchor="__RefHeading___Toc179771_1738255347">
            <w:r>
              <w:rPr>
                <w:webHidden/>
                <w:rStyle w:val="IndexLink"/>
                <w:rtl w:val="true"/>
              </w:rPr>
              <w:t>«</w:t>
            </w:r>
            <w:r>
              <w:rPr>
                <w:rStyle w:val="IndexLink"/>
              </w:rPr>
              <w:t>28</w:t>
            </w:r>
            <w:r>
              <w:rPr>
                <w:rStyle w:val="IndexLink"/>
                <w:rtl w:val="true"/>
              </w:rPr>
              <w:t>»</w:t>
              <w:tab/>
            </w:r>
            <w:r>
              <w:rPr>
                <w:rStyle w:val="IndexLink"/>
              </w:rPr>
              <w:t>535</w:t>
            </w:r>
          </w:hyperlink>
        </w:p>
        <w:p>
          <w:pPr>
            <w:pStyle w:val="Contents5"/>
            <w:tabs>
              <w:tab w:val="clear" w:pos="7892"/>
              <w:tab w:val="right" w:pos="9026" w:leader="dot"/>
            </w:tabs>
            <w:rPr/>
          </w:pPr>
          <w:hyperlink w:anchor="__RefHeading___Toc179773_1738255347">
            <w:r>
              <w:rPr>
                <w:webHidden/>
                <w:rStyle w:val="IndexLink"/>
                <w:rtl w:val="true"/>
              </w:rPr>
              <w:t xml:space="preserve">روایت </w:t>
            </w:r>
            <w:r>
              <w:rPr>
                <w:rStyle w:val="IndexLink"/>
              </w:rPr>
              <w:t>27</w:t>
            </w:r>
            <w:r>
              <w:rPr>
                <w:rStyle w:val="IndexLink"/>
                <w:rtl w:val="true"/>
              </w:rPr>
              <w:tab/>
            </w:r>
            <w:r>
              <w:rPr>
                <w:rStyle w:val="IndexLink"/>
              </w:rPr>
              <w:t>535</w:t>
            </w:r>
          </w:hyperlink>
        </w:p>
        <w:p>
          <w:pPr>
            <w:pStyle w:val="Contents5"/>
            <w:tabs>
              <w:tab w:val="clear" w:pos="7892"/>
              <w:tab w:val="right" w:pos="9026" w:leader="dot"/>
            </w:tabs>
            <w:rPr/>
          </w:pPr>
          <w:hyperlink w:anchor="__RefHeading___Toc179775_1738255347">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179777_1738255347">
            <w:r>
              <w:rPr>
                <w:webHidden/>
                <w:rStyle w:val="IndexLink"/>
                <w:rtl w:val="true"/>
              </w:rPr>
              <w:t xml:space="preserve">روایت </w:t>
            </w:r>
            <w:r>
              <w:rPr>
                <w:rStyle w:val="IndexLink"/>
              </w:rPr>
              <w:t>28</w:t>
            </w:r>
            <w:r>
              <w:rPr>
                <w:rStyle w:val="IndexLink"/>
                <w:rtl w:val="true"/>
              </w:rPr>
              <w:tab/>
            </w:r>
            <w:r>
              <w:rPr>
                <w:rStyle w:val="IndexLink"/>
              </w:rPr>
              <w:t>536</w:t>
            </w:r>
          </w:hyperlink>
        </w:p>
        <w:p>
          <w:pPr>
            <w:pStyle w:val="Contents5"/>
            <w:tabs>
              <w:tab w:val="clear" w:pos="7892"/>
              <w:tab w:val="right" w:pos="9026" w:leader="dot"/>
            </w:tabs>
            <w:rPr/>
          </w:pPr>
          <w:hyperlink w:anchor="__RefHeading___Toc179779_1738255347">
            <w:r>
              <w:rPr>
                <w:webHidden/>
                <w:rStyle w:val="IndexLink"/>
                <w:rtl w:val="true"/>
              </w:rPr>
              <w:t>«</w:t>
            </w:r>
            <w:r>
              <w:rPr>
                <w:rStyle w:val="IndexLink"/>
              </w:rPr>
              <w:t>29</w:t>
            </w:r>
            <w:r>
              <w:rPr>
                <w:rStyle w:val="IndexLink"/>
                <w:rtl w:val="true"/>
              </w:rPr>
              <w:t>»</w:t>
              <w:tab/>
            </w:r>
            <w:r>
              <w:rPr>
                <w:rStyle w:val="IndexLink"/>
              </w:rPr>
              <w:t>537</w:t>
            </w:r>
          </w:hyperlink>
        </w:p>
        <w:p>
          <w:pPr>
            <w:pStyle w:val="Contents5"/>
            <w:tabs>
              <w:tab w:val="clear" w:pos="7892"/>
              <w:tab w:val="right" w:pos="9026" w:leader="dot"/>
            </w:tabs>
            <w:rPr/>
          </w:pPr>
          <w:hyperlink w:anchor="__RefHeading___Toc179781_1738255347">
            <w:r>
              <w:rPr>
                <w:webHidden/>
                <w:rStyle w:val="IndexLink"/>
                <w:rtl w:val="true"/>
              </w:rPr>
              <w:t>«</w:t>
            </w:r>
            <w:r>
              <w:rPr>
                <w:rStyle w:val="IndexLink"/>
              </w:rPr>
              <w:t>30</w:t>
            </w:r>
            <w:r>
              <w:rPr>
                <w:rStyle w:val="IndexLink"/>
                <w:rtl w:val="true"/>
              </w:rPr>
              <w:t>»</w:t>
              <w:tab/>
            </w:r>
            <w:r>
              <w:rPr>
                <w:rStyle w:val="IndexLink"/>
              </w:rPr>
              <w:t>537</w:t>
            </w:r>
          </w:hyperlink>
        </w:p>
        <w:p>
          <w:pPr>
            <w:pStyle w:val="Contents5"/>
            <w:tabs>
              <w:tab w:val="clear" w:pos="7892"/>
              <w:tab w:val="right" w:pos="9026" w:leader="dot"/>
            </w:tabs>
            <w:rPr/>
          </w:pPr>
          <w:hyperlink w:anchor="__RefHeading___Toc179783_1738255347">
            <w:r>
              <w:rPr>
                <w:webHidden/>
                <w:rStyle w:val="IndexLink"/>
                <w:rtl w:val="true"/>
              </w:rPr>
              <w:t>«</w:t>
            </w:r>
            <w:r>
              <w:rPr>
                <w:rStyle w:val="IndexLink"/>
              </w:rPr>
              <w:t>31</w:t>
            </w:r>
            <w:r>
              <w:rPr>
                <w:rStyle w:val="IndexLink"/>
                <w:rtl w:val="true"/>
              </w:rPr>
              <w:t>»</w:t>
              <w:tab/>
            </w:r>
            <w:r>
              <w:rPr>
                <w:rStyle w:val="IndexLink"/>
              </w:rPr>
              <w:t>537</w:t>
            </w:r>
          </w:hyperlink>
        </w:p>
        <w:p>
          <w:pPr>
            <w:pStyle w:val="Contents5"/>
            <w:tabs>
              <w:tab w:val="clear" w:pos="7892"/>
              <w:tab w:val="right" w:pos="9026" w:leader="dot"/>
            </w:tabs>
            <w:rPr/>
          </w:pPr>
          <w:hyperlink w:anchor="__RefHeading___Toc179785_1738255347">
            <w:r>
              <w:rPr>
                <w:webHidden/>
                <w:rStyle w:val="IndexLink"/>
                <w:rtl w:val="true"/>
              </w:rPr>
              <w:t>«</w:t>
            </w:r>
            <w:r>
              <w:rPr>
                <w:rStyle w:val="IndexLink"/>
              </w:rPr>
              <w:t>32</w:t>
            </w:r>
            <w:r>
              <w:rPr>
                <w:rStyle w:val="IndexLink"/>
                <w:rtl w:val="true"/>
              </w:rPr>
              <w:t>»</w:t>
              <w:tab/>
            </w:r>
            <w:r>
              <w:rPr>
                <w:rStyle w:val="IndexLink"/>
              </w:rPr>
              <w:t>537</w:t>
            </w:r>
          </w:hyperlink>
        </w:p>
        <w:p>
          <w:pPr>
            <w:pStyle w:val="Contents5"/>
            <w:tabs>
              <w:tab w:val="clear" w:pos="7892"/>
              <w:tab w:val="right" w:pos="9026" w:leader="dot"/>
            </w:tabs>
            <w:rPr/>
          </w:pPr>
          <w:hyperlink w:anchor="__RefHeading___Toc179787_1738255347">
            <w:r>
              <w:rPr>
                <w:webHidden/>
                <w:rStyle w:val="IndexLink"/>
                <w:rtl w:val="true"/>
              </w:rPr>
              <w:t xml:space="preserve">روایت </w:t>
            </w:r>
            <w:r>
              <w:rPr>
                <w:rStyle w:val="IndexLink"/>
              </w:rPr>
              <w:t>29</w:t>
            </w:r>
            <w:r>
              <w:rPr>
                <w:rStyle w:val="IndexLink"/>
                <w:rtl w:val="true"/>
              </w:rPr>
              <w:tab/>
            </w:r>
            <w:r>
              <w:rPr>
                <w:rStyle w:val="IndexLink"/>
              </w:rPr>
              <w:t>537</w:t>
            </w:r>
          </w:hyperlink>
        </w:p>
        <w:p>
          <w:pPr>
            <w:pStyle w:val="Contents5"/>
            <w:tabs>
              <w:tab w:val="clear" w:pos="7892"/>
              <w:tab w:val="right" w:pos="9026" w:leader="dot"/>
            </w:tabs>
            <w:rPr/>
          </w:pPr>
          <w:hyperlink w:anchor="__RefHeading___Toc179789_1738255347">
            <w:r>
              <w:rPr>
                <w:webHidden/>
                <w:rStyle w:val="IndexLink"/>
                <w:rtl w:val="true"/>
              </w:rPr>
              <w:t xml:space="preserve">روایت </w:t>
            </w:r>
            <w:r>
              <w:rPr>
                <w:rStyle w:val="IndexLink"/>
              </w:rPr>
              <w:t>30</w:t>
            </w:r>
            <w:r>
              <w:rPr>
                <w:rStyle w:val="IndexLink"/>
                <w:rtl w:val="true"/>
              </w:rPr>
              <w:tab/>
            </w:r>
            <w:r>
              <w:rPr>
                <w:rStyle w:val="IndexLink"/>
              </w:rPr>
              <w:t>537</w:t>
            </w:r>
          </w:hyperlink>
        </w:p>
        <w:p>
          <w:pPr>
            <w:pStyle w:val="Contents5"/>
            <w:tabs>
              <w:tab w:val="clear" w:pos="7892"/>
              <w:tab w:val="right" w:pos="9026" w:leader="dot"/>
            </w:tabs>
            <w:rPr/>
          </w:pPr>
          <w:hyperlink w:anchor="__RefHeading___Toc179791_1738255347">
            <w:r>
              <w:rPr>
                <w:webHidden/>
                <w:rStyle w:val="IndexLink"/>
                <w:rtl w:val="true"/>
              </w:rPr>
              <w:t xml:space="preserve">روایت </w:t>
            </w:r>
            <w:r>
              <w:rPr>
                <w:rStyle w:val="IndexLink"/>
              </w:rPr>
              <w:t>31</w:t>
            </w:r>
            <w:r>
              <w:rPr>
                <w:rStyle w:val="IndexLink"/>
                <w:rtl w:val="true"/>
              </w:rPr>
              <w:tab/>
            </w:r>
            <w:r>
              <w:rPr>
                <w:rStyle w:val="IndexLink"/>
              </w:rPr>
              <w:t>538</w:t>
            </w:r>
          </w:hyperlink>
        </w:p>
        <w:p>
          <w:pPr>
            <w:pStyle w:val="Contents5"/>
            <w:tabs>
              <w:tab w:val="clear" w:pos="7892"/>
              <w:tab w:val="right" w:pos="9026" w:leader="dot"/>
            </w:tabs>
            <w:rPr/>
          </w:pPr>
          <w:hyperlink w:anchor="__RefHeading___Toc179793_1738255347">
            <w:r>
              <w:rPr>
                <w:webHidden/>
                <w:rStyle w:val="IndexLink"/>
                <w:rtl w:val="true"/>
              </w:rPr>
              <w:t xml:space="preserve">روایت </w:t>
            </w:r>
            <w:r>
              <w:rPr>
                <w:rStyle w:val="IndexLink"/>
              </w:rPr>
              <w:t>32</w:t>
            </w:r>
            <w:r>
              <w:rPr>
                <w:rStyle w:val="IndexLink"/>
                <w:rtl w:val="true"/>
              </w:rPr>
              <w:tab/>
            </w:r>
            <w:r>
              <w:rPr>
                <w:rStyle w:val="IndexLink"/>
              </w:rPr>
              <w:t>538</w:t>
            </w:r>
          </w:hyperlink>
        </w:p>
        <w:p>
          <w:pPr>
            <w:pStyle w:val="Contents5"/>
            <w:tabs>
              <w:tab w:val="clear" w:pos="7892"/>
              <w:tab w:val="right" w:pos="9026" w:leader="dot"/>
            </w:tabs>
            <w:rPr/>
          </w:pPr>
          <w:hyperlink w:anchor="__RefHeading___Toc179795_1738255347">
            <w:r>
              <w:rPr>
                <w:webHidden/>
                <w:rStyle w:val="IndexLink"/>
                <w:rtl w:val="true"/>
              </w:rPr>
              <w:t>«</w:t>
            </w:r>
            <w:r>
              <w:rPr>
                <w:rStyle w:val="IndexLink"/>
              </w:rPr>
              <w:t>33</w:t>
            </w:r>
            <w:r>
              <w:rPr>
                <w:rStyle w:val="IndexLink"/>
                <w:rtl w:val="true"/>
              </w:rPr>
              <w:t>»</w:t>
              <w:tab/>
            </w:r>
            <w:r>
              <w:rPr>
                <w:rStyle w:val="IndexLink"/>
              </w:rPr>
              <w:t>539</w:t>
            </w:r>
          </w:hyperlink>
        </w:p>
        <w:p>
          <w:pPr>
            <w:pStyle w:val="Contents5"/>
            <w:tabs>
              <w:tab w:val="clear" w:pos="7892"/>
              <w:tab w:val="right" w:pos="9026" w:leader="dot"/>
            </w:tabs>
            <w:rPr/>
          </w:pPr>
          <w:hyperlink w:anchor="__RefHeading___Toc179797_1738255347">
            <w:r>
              <w:rPr>
                <w:webHidden/>
                <w:rStyle w:val="IndexLink"/>
                <w:rtl w:val="true"/>
              </w:rPr>
              <w:t xml:space="preserve">روایت </w:t>
            </w:r>
            <w:r>
              <w:rPr>
                <w:rStyle w:val="IndexLink"/>
              </w:rPr>
              <w:t>33</w:t>
            </w:r>
            <w:r>
              <w:rPr>
                <w:rStyle w:val="IndexLink"/>
                <w:rtl w:val="true"/>
              </w:rPr>
              <w:tab/>
            </w:r>
            <w:r>
              <w:rPr>
                <w:rStyle w:val="IndexLink"/>
              </w:rPr>
              <w:t>539</w:t>
            </w:r>
          </w:hyperlink>
        </w:p>
        <w:p>
          <w:pPr>
            <w:pStyle w:val="Contents5"/>
            <w:tabs>
              <w:tab w:val="clear" w:pos="7892"/>
              <w:tab w:val="right" w:pos="9026" w:leader="dot"/>
            </w:tabs>
            <w:rPr/>
          </w:pPr>
          <w:hyperlink w:anchor="__RefHeading___Toc179799_1738255347">
            <w:r>
              <w:rPr>
                <w:webHidden/>
                <w:rStyle w:val="IndexLink"/>
                <w:rtl w:val="true"/>
              </w:rPr>
              <w:t>«</w:t>
            </w:r>
            <w:r>
              <w:rPr>
                <w:rStyle w:val="IndexLink"/>
              </w:rPr>
              <w:t>34</w:t>
            </w:r>
            <w:r>
              <w:rPr>
                <w:rStyle w:val="IndexLink"/>
                <w:rtl w:val="true"/>
              </w:rPr>
              <w:t>»</w:t>
              <w:tab/>
            </w:r>
            <w:r>
              <w:rPr>
                <w:rStyle w:val="IndexLink"/>
              </w:rPr>
              <w:t>541</w:t>
            </w:r>
          </w:hyperlink>
        </w:p>
        <w:p>
          <w:pPr>
            <w:pStyle w:val="Contents5"/>
            <w:tabs>
              <w:tab w:val="clear" w:pos="7892"/>
              <w:tab w:val="right" w:pos="9026" w:leader="dot"/>
            </w:tabs>
            <w:rPr/>
          </w:pPr>
          <w:hyperlink w:anchor="__RefHeading___Toc179801_1738255347">
            <w:r>
              <w:rPr>
                <w:webHidden/>
                <w:rStyle w:val="IndexLink"/>
                <w:rtl w:val="true"/>
              </w:rPr>
              <w:t xml:space="preserve">روایت </w:t>
            </w:r>
            <w:r>
              <w:rPr>
                <w:rStyle w:val="IndexLink"/>
              </w:rPr>
              <w:t>34</w:t>
            </w:r>
            <w:r>
              <w:rPr>
                <w:rStyle w:val="IndexLink"/>
                <w:rtl w:val="true"/>
              </w:rPr>
              <w:tab/>
            </w:r>
            <w:r>
              <w:rPr>
                <w:rStyle w:val="IndexLink"/>
              </w:rPr>
              <w:t>541</w:t>
            </w:r>
          </w:hyperlink>
        </w:p>
        <w:p>
          <w:pPr>
            <w:pStyle w:val="Contents5"/>
            <w:tabs>
              <w:tab w:val="clear" w:pos="7892"/>
              <w:tab w:val="right" w:pos="9026" w:leader="dot"/>
            </w:tabs>
            <w:rPr/>
          </w:pPr>
          <w:hyperlink w:anchor="__RefHeading___Toc179803_1738255347">
            <w:r>
              <w:rPr>
                <w:webHidden/>
                <w:rStyle w:val="IndexLink"/>
                <w:rtl w:val="true"/>
              </w:rPr>
              <w:t>«</w:t>
            </w:r>
            <w:r>
              <w:rPr>
                <w:rStyle w:val="IndexLink"/>
              </w:rPr>
              <w:t>35</w:t>
            </w:r>
            <w:r>
              <w:rPr>
                <w:rStyle w:val="IndexLink"/>
                <w:rtl w:val="true"/>
              </w:rPr>
              <w:t>»</w:t>
              <w:tab/>
            </w:r>
            <w:r>
              <w:rPr>
                <w:rStyle w:val="IndexLink"/>
              </w:rPr>
              <w:t>547</w:t>
            </w:r>
          </w:hyperlink>
        </w:p>
        <w:p>
          <w:pPr>
            <w:pStyle w:val="Contents5"/>
            <w:tabs>
              <w:tab w:val="clear" w:pos="7892"/>
              <w:tab w:val="right" w:pos="9026" w:leader="dot"/>
            </w:tabs>
            <w:rPr/>
          </w:pPr>
          <w:hyperlink w:anchor="__RefHeading___Toc179805_1738255347">
            <w:r>
              <w:rPr>
                <w:webHidden/>
                <w:rStyle w:val="IndexLink"/>
                <w:rtl w:val="true"/>
              </w:rPr>
              <w:t xml:space="preserve">روایت </w:t>
            </w:r>
            <w:r>
              <w:rPr>
                <w:rStyle w:val="IndexLink"/>
              </w:rPr>
              <w:t>35</w:t>
            </w:r>
            <w:r>
              <w:rPr>
                <w:rStyle w:val="IndexLink"/>
                <w:rtl w:val="true"/>
              </w:rPr>
              <w:tab/>
            </w:r>
            <w:r>
              <w:rPr>
                <w:rStyle w:val="IndexLink"/>
              </w:rPr>
              <w:t>547</w:t>
            </w:r>
          </w:hyperlink>
        </w:p>
        <w:p>
          <w:pPr>
            <w:pStyle w:val="Contents5"/>
            <w:tabs>
              <w:tab w:val="clear" w:pos="7892"/>
              <w:tab w:val="right" w:pos="9026" w:leader="dot"/>
            </w:tabs>
            <w:rPr/>
          </w:pPr>
          <w:hyperlink w:anchor="__RefHeading___Toc179807_1738255347">
            <w:r>
              <w:rPr>
                <w:webHidden/>
                <w:rStyle w:val="IndexLink"/>
                <w:rtl w:val="true"/>
              </w:rPr>
              <w:t>«</w:t>
            </w:r>
            <w:r>
              <w:rPr>
                <w:rStyle w:val="IndexLink"/>
              </w:rPr>
              <w:t>36</w:t>
            </w:r>
            <w:r>
              <w:rPr>
                <w:rStyle w:val="IndexLink"/>
                <w:rtl w:val="true"/>
              </w:rPr>
              <w:t>»</w:t>
              <w:tab/>
            </w:r>
            <w:r>
              <w:rPr>
                <w:rStyle w:val="IndexLink"/>
              </w:rPr>
              <w:t>555</w:t>
            </w:r>
          </w:hyperlink>
        </w:p>
        <w:p>
          <w:pPr>
            <w:pStyle w:val="Contents5"/>
            <w:tabs>
              <w:tab w:val="clear" w:pos="7892"/>
              <w:tab w:val="right" w:pos="9026" w:leader="dot"/>
            </w:tabs>
            <w:rPr/>
          </w:pPr>
          <w:hyperlink w:anchor="__RefHeading___Toc179809_1738255347">
            <w:r>
              <w:rPr>
                <w:webHidden/>
                <w:rStyle w:val="IndexLink"/>
                <w:rtl w:val="true"/>
              </w:rPr>
              <w:t>بيان</w:t>
            </w:r>
            <w:r>
              <w:rPr>
                <w:rStyle w:val="IndexLink"/>
                <w:rtl w:val="true"/>
              </w:rPr>
              <w:tab/>
            </w:r>
            <w:r>
              <w:rPr>
                <w:rStyle w:val="IndexLink"/>
              </w:rPr>
              <w:t>555</w:t>
            </w:r>
          </w:hyperlink>
        </w:p>
        <w:p>
          <w:pPr>
            <w:pStyle w:val="Contents5"/>
            <w:tabs>
              <w:tab w:val="clear" w:pos="7892"/>
              <w:tab w:val="right" w:pos="9026" w:leader="dot"/>
            </w:tabs>
            <w:rPr/>
          </w:pPr>
          <w:hyperlink w:anchor="__RefHeading___Toc179811_1738255347">
            <w:r>
              <w:rPr>
                <w:webHidden/>
                <w:rStyle w:val="IndexLink"/>
                <w:rtl w:val="true"/>
              </w:rPr>
              <w:t xml:space="preserve">روایت </w:t>
            </w:r>
            <w:r>
              <w:rPr>
                <w:rStyle w:val="IndexLink"/>
              </w:rPr>
              <w:t>36</w:t>
            </w:r>
            <w:r>
              <w:rPr>
                <w:rStyle w:val="IndexLink"/>
                <w:rtl w:val="true"/>
              </w:rPr>
              <w:tab/>
            </w:r>
            <w:r>
              <w:rPr>
                <w:rStyle w:val="IndexLink"/>
              </w:rPr>
              <w:t>555</w:t>
            </w:r>
          </w:hyperlink>
        </w:p>
        <w:p>
          <w:pPr>
            <w:pStyle w:val="Contents5"/>
            <w:tabs>
              <w:tab w:val="clear" w:pos="7892"/>
              <w:tab w:val="right" w:pos="9026" w:leader="dot"/>
            </w:tabs>
            <w:rPr/>
          </w:pPr>
          <w:hyperlink w:anchor="__RefHeading___Toc179813_1738255347">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179815_1738255347">
            <w:r>
              <w:rPr>
                <w:webHidden/>
                <w:rStyle w:val="IndexLink"/>
                <w:rtl w:val="true"/>
              </w:rPr>
              <w:t>«</w:t>
            </w:r>
            <w:r>
              <w:rPr>
                <w:rStyle w:val="IndexLink"/>
              </w:rPr>
              <w:t>37</w:t>
            </w:r>
            <w:r>
              <w:rPr>
                <w:rStyle w:val="IndexLink"/>
                <w:rtl w:val="true"/>
              </w:rPr>
              <w:t>»</w:t>
              <w:tab/>
            </w:r>
            <w:r>
              <w:rPr>
                <w:rStyle w:val="IndexLink"/>
              </w:rPr>
              <w:t>557</w:t>
            </w:r>
          </w:hyperlink>
        </w:p>
        <w:p>
          <w:pPr>
            <w:pStyle w:val="Contents5"/>
            <w:tabs>
              <w:tab w:val="clear" w:pos="7892"/>
              <w:tab w:val="right" w:pos="9026" w:leader="dot"/>
            </w:tabs>
            <w:rPr/>
          </w:pPr>
          <w:hyperlink w:anchor="__RefHeading___Toc179817_1738255347">
            <w:r>
              <w:rPr>
                <w:webHidden/>
                <w:rStyle w:val="IndexLink"/>
                <w:rtl w:val="true"/>
              </w:rPr>
              <w:t>«</w:t>
            </w:r>
            <w:r>
              <w:rPr>
                <w:rStyle w:val="IndexLink"/>
              </w:rPr>
              <w:t>38</w:t>
            </w:r>
            <w:r>
              <w:rPr>
                <w:rStyle w:val="IndexLink"/>
                <w:rtl w:val="true"/>
              </w:rPr>
              <w:t>»</w:t>
              <w:tab/>
            </w:r>
            <w:r>
              <w:rPr>
                <w:rStyle w:val="IndexLink"/>
              </w:rPr>
              <w:t>557</w:t>
            </w:r>
          </w:hyperlink>
        </w:p>
        <w:p>
          <w:pPr>
            <w:pStyle w:val="Contents5"/>
            <w:tabs>
              <w:tab w:val="clear" w:pos="7892"/>
              <w:tab w:val="right" w:pos="9026" w:leader="dot"/>
            </w:tabs>
            <w:rPr/>
          </w:pPr>
          <w:hyperlink w:anchor="__RefHeading___Toc179819_1738255347">
            <w:r>
              <w:rPr>
                <w:webHidden/>
                <w:rStyle w:val="IndexLink"/>
                <w:rtl w:val="true"/>
              </w:rPr>
              <w:t>«</w:t>
            </w:r>
            <w:r>
              <w:rPr>
                <w:rStyle w:val="IndexLink"/>
              </w:rPr>
              <w:t>39</w:t>
            </w:r>
            <w:r>
              <w:rPr>
                <w:rStyle w:val="IndexLink"/>
                <w:rtl w:val="true"/>
              </w:rPr>
              <w:t>»</w:t>
              <w:tab/>
            </w:r>
            <w:r>
              <w:rPr>
                <w:rStyle w:val="IndexLink"/>
              </w:rPr>
              <w:t>557</w:t>
            </w:r>
          </w:hyperlink>
        </w:p>
        <w:p>
          <w:pPr>
            <w:pStyle w:val="Contents5"/>
            <w:tabs>
              <w:tab w:val="clear" w:pos="7892"/>
              <w:tab w:val="right" w:pos="9026" w:leader="dot"/>
            </w:tabs>
            <w:rPr/>
          </w:pPr>
          <w:hyperlink w:anchor="__RefHeading___Toc179821_1738255347">
            <w:r>
              <w:rPr>
                <w:webHidden/>
                <w:rStyle w:val="IndexLink"/>
                <w:rtl w:val="true"/>
              </w:rPr>
              <w:t>«</w:t>
            </w:r>
            <w:r>
              <w:rPr>
                <w:rStyle w:val="IndexLink"/>
              </w:rPr>
              <w:t>40</w:t>
            </w:r>
            <w:r>
              <w:rPr>
                <w:rStyle w:val="IndexLink"/>
                <w:rtl w:val="true"/>
              </w:rPr>
              <w:t>»</w:t>
              <w:tab/>
            </w:r>
            <w:r>
              <w:rPr>
                <w:rStyle w:val="IndexLink"/>
              </w:rPr>
              <w:t>557</w:t>
            </w:r>
          </w:hyperlink>
        </w:p>
        <w:p>
          <w:pPr>
            <w:pStyle w:val="Contents5"/>
            <w:tabs>
              <w:tab w:val="clear" w:pos="7892"/>
              <w:tab w:val="right" w:pos="9026" w:leader="dot"/>
            </w:tabs>
            <w:rPr/>
          </w:pPr>
          <w:hyperlink w:anchor="__RefHeading___Toc179823_1738255347">
            <w:r>
              <w:rPr>
                <w:webHidden/>
                <w:rStyle w:val="IndexLink"/>
                <w:rtl w:val="true"/>
              </w:rPr>
              <w:t xml:space="preserve">روایت </w:t>
            </w:r>
            <w:r>
              <w:rPr>
                <w:rStyle w:val="IndexLink"/>
              </w:rPr>
              <w:t>37</w:t>
            </w:r>
            <w:r>
              <w:rPr>
                <w:rStyle w:val="IndexLink"/>
                <w:rtl w:val="true"/>
              </w:rPr>
              <w:tab/>
            </w:r>
            <w:r>
              <w:rPr>
                <w:rStyle w:val="IndexLink"/>
              </w:rPr>
              <w:t>557</w:t>
            </w:r>
          </w:hyperlink>
        </w:p>
        <w:p>
          <w:pPr>
            <w:pStyle w:val="Contents5"/>
            <w:tabs>
              <w:tab w:val="clear" w:pos="7892"/>
              <w:tab w:val="right" w:pos="9026" w:leader="dot"/>
            </w:tabs>
            <w:rPr/>
          </w:pPr>
          <w:hyperlink w:anchor="__RefHeading___Toc179825_1738255347">
            <w:r>
              <w:rPr>
                <w:webHidden/>
                <w:rStyle w:val="IndexLink"/>
                <w:rtl w:val="true"/>
              </w:rPr>
              <w:t xml:space="preserve">روایت </w:t>
            </w:r>
            <w:r>
              <w:rPr>
                <w:rStyle w:val="IndexLink"/>
              </w:rPr>
              <w:t>38</w:t>
            </w:r>
            <w:r>
              <w:rPr>
                <w:rStyle w:val="IndexLink"/>
                <w:rtl w:val="true"/>
              </w:rPr>
              <w:tab/>
            </w:r>
            <w:r>
              <w:rPr>
                <w:rStyle w:val="IndexLink"/>
              </w:rPr>
              <w:t>557</w:t>
            </w:r>
          </w:hyperlink>
        </w:p>
        <w:p>
          <w:pPr>
            <w:pStyle w:val="Contents5"/>
            <w:tabs>
              <w:tab w:val="clear" w:pos="7892"/>
              <w:tab w:val="right" w:pos="9026" w:leader="dot"/>
            </w:tabs>
            <w:rPr/>
          </w:pPr>
          <w:hyperlink w:anchor="__RefHeading___Toc179827_1738255347">
            <w:r>
              <w:rPr>
                <w:webHidden/>
                <w:rStyle w:val="IndexLink"/>
                <w:rtl w:val="true"/>
              </w:rPr>
              <w:t xml:space="preserve">روایت </w:t>
            </w:r>
            <w:r>
              <w:rPr>
                <w:rStyle w:val="IndexLink"/>
              </w:rPr>
              <w:t>39</w:t>
            </w:r>
            <w:r>
              <w:rPr>
                <w:rStyle w:val="IndexLink"/>
                <w:rtl w:val="true"/>
              </w:rPr>
              <w:tab/>
            </w:r>
            <w:r>
              <w:rPr>
                <w:rStyle w:val="IndexLink"/>
              </w:rPr>
              <w:t>557</w:t>
            </w:r>
          </w:hyperlink>
        </w:p>
        <w:p>
          <w:pPr>
            <w:pStyle w:val="Contents5"/>
            <w:tabs>
              <w:tab w:val="clear" w:pos="7892"/>
              <w:tab w:val="right" w:pos="9026" w:leader="dot"/>
            </w:tabs>
            <w:rPr/>
          </w:pPr>
          <w:hyperlink w:anchor="__RefHeading___Toc179829_1738255347">
            <w:r>
              <w:rPr>
                <w:webHidden/>
                <w:rStyle w:val="IndexLink"/>
                <w:rtl w:val="true"/>
              </w:rPr>
              <w:t xml:space="preserve">روایت </w:t>
            </w:r>
            <w:r>
              <w:rPr>
                <w:rStyle w:val="IndexLink"/>
              </w:rPr>
              <w:t>40</w:t>
            </w:r>
            <w:r>
              <w:rPr>
                <w:rStyle w:val="IndexLink"/>
                <w:rtl w:val="true"/>
              </w:rPr>
              <w:tab/>
            </w:r>
            <w:r>
              <w:rPr>
                <w:rStyle w:val="IndexLink"/>
              </w:rPr>
              <w:t>558</w:t>
            </w:r>
          </w:hyperlink>
        </w:p>
        <w:p>
          <w:pPr>
            <w:pStyle w:val="Contents5"/>
            <w:tabs>
              <w:tab w:val="clear" w:pos="7892"/>
              <w:tab w:val="right" w:pos="9026" w:leader="dot"/>
            </w:tabs>
            <w:rPr/>
          </w:pPr>
          <w:hyperlink w:anchor="__RefHeading___Toc179831_1738255347">
            <w:r>
              <w:rPr>
                <w:webHidden/>
                <w:rStyle w:val="IndexLink"/>
                <w:rtl w:val="true"/>
              </w:rPr>
              <w:t>«</w:t>
            </w:r>
            <w:r>
              <w:rPr>
                <w:rStyle w:val="IndexLink"/>
              </w:rPr>
              <w:t>41</w:t>
            </w:r>
            <w:r>
              <w:rPr>
                <w:rStyle w:val="IndexLink"/>
                <w:rtl w:val="true"/>
              </w:rPr>
              <w:t>»</w:t>
              <w:tab/>
            </w:r>
            <w:r>
              <w:rPr>
                <w:rStyle w:val="IndexLink"/>
              </w:rPr>
              <w:t>559</w:t>
            </w:r>
          </w:hyperlink>
        </w:p>
        <w:p>
          <w:pPr>
            <w:pStyle w:val="Contents5"/>
            <w:tabs>
              <w:tab w:val="clear" w:pos="7892"/>
              <w:tab w:val="right" w:pos="9026" w:leader="dot"/>
            </w:tabs>
            <w:rPr/>
          </w:pPr>
          <w:hyperlink w:anchor="__RefHeading___Toc179833_1738255347">
            <w:r>
              <w:rPr>
                <w:webHidden/>
                <w:rStyle w:val="IndexLink"/>
                <w:rtl w:val="true"/>
              </w:rPr>
              <w:t>«</w:t>
            </w:r>
            <w:r>
              <w:rPr>
                <w:rStyle w:val="IndexLink"/>
              </w:rPr>
              <w:t>42</w:t>
            </w:r>
            <w:r>
              <w:rPr>
                <w:rStyle w:val="IndexLink"/>
                <w:rtl w:val="true"/>
              </w:rPr>
              <w:t>»</w:t>
              <w:tab/>
            </w:r>
            <w:r>
              <w:rPr>
                <w:rStyle w:val="IndexLink"/>
              </w:rPr>
              <w:t>559</w:t>
            </w:r>
          </w:hyperlink>
        </w:p>
        <w:p>
          <w:pPr>
            <w:pStyle w:val="Contents5"/>
            <w:tabs>
              <w:tab w:val="clear" w:pos="7892"/>
              <w:tab w:val="right" w:pos="9026" w:leader="dot"/>
            </w:tabs>
            <w:rPr/>
          </w:pPr>
          <w:hyperlink w:anchor="__RefHeading___Toc179835_1738255347">
            <w:r>
              <w:rPr>
                <w:webHidden/>
                <w:rStyle w:val="IndexLink"/>
                <w:rtl w:val="true"/>
              </w:rPr>
              <w:t xml:space="preserve">روایت </w:t>
            </w:r>
            <w:r>
              <w:rPr>
                <w:rStyle w:val="IndexLink"/>
              </w:rPr>
              <w:t>41</w:t>
            </w:r>
            <w:r>
              <w:rPr>
                <w:rStyle w:val="IndexLink"/>
                <w:rtl w:val="true"/>
              </w:rPr>
              <w:tab/>
            </w:r>
            <w:r>
              <w:rPr>
                <w:rStyle w:val="IndexLink"/>
              </w:rPr>
              <w:t>559</w:t>
            </w:r>
          </w:hyperlink>
        </w:p>
        <w:p>
          <w:pPr>
            <w:pStyle w:val="Contents5"/>
            <w:tabs>
              <w:tab w:val="clear" w:pos="7892"/>
              <w:tab w:val="right" w:pos="9026" w:leader="dot"/>
            </w:tabs>
            <w:rPr/>
          </w:pPr>
          <w:hyperlink w:anchor="__RefHeading___Toc179837_1738255347">
            <w:r>
              <w:rPr>
                <w:webHidden/>
                <w:rStyle w:val="IndexLink"/>
                <w:rtl w:val="true"/>
              </w:rPr>
              <w:t xml:space="preserve">روایت </w:t>
            </w:r>
            <w:r>
              <w:rPr>
                <w:rStyle w:val="IndexLink"/>
              </w:rPr>
              <w:t>42</w:t>
            </w:r>
            <w:r>
              <w:rPr>
                <w:rStyle w:val="IndexLink"/>
                <w:rtl w:val="true"/>
              </w:rPr>
              <w:tab/>
            </w:r>
            <w:r>
              <w:rPr>
                <w:rStyle w:val="IndexLink"/>
              </w:rPr>
              <w:t>560</w:t>
            </w:r>
          </w:hyperlink>
        </w:p>
        <w:p>
          <w:pPr>
            <w:pStyle w:val="Contents5"/>
            <w:tabs>
              <w:tab w:val="clear" w:pos="7892"/>
              <w:tab w:val="right" w:pos="9026" w:leader="dot"/>
            </w:tabs>
            <w:rPr/>
          </w:pPr>
          <w:hyperlink w:anchor="__RefHeading___Toc179839_1738255347">
            <w:r>
              <w:rPr>
                <w:webHidden/>
                <w:rStyle w:val="IndexLink"/>
                <w:rtl w:val="true"/>
              </w:rPr>
              <w:t>«</w:t>
            </w:r>
            <w:r>
              <w:rPr>
                <w:rStyle w:val="IndexLink"/>
              </w:rPr>
              <w:t>43</w:t>
            </w:r>
            <w:r>
              <w:rPr>
                <w:rStyle w:val="IndexLink"/>
                <w:rtl w:val="true"/>
              </w:rPr>
              <w:t>»</w:t>
              <w:tab/>
            </w:r>
            <w:r>
              <w:rPr>
                <w:rStyle w:val="IndexLink"/>
              </w:rPr>
              <w:t>561</w:t>
            </w:r>
          </w:hyperlink>
        </w:p>
        <w:p>
          <w:pPr>
            <w:pStyle w:val="Contents5"/>
            <w:tabs>
              <w:tab w:val="clear" w:pos="7892"/>
              <w:tab w:val="right" w:pos="9026" w:leader="dot"/>
            </w:tabs>
            <w:rPr/>
          </w:pPr>
          <w:hyperlink w:anchor="__RefHeading___Toc179841_1738255347">
            <w:r>
              <w:rPr>
                <w:webHidden/>
                <w:rStyle w:val="IndexLink"/>
                <w:rtl w:val="true"/>
              </w:rPr>
              <w:t>«</w:t>
            </w:r>
            <w:r>
              <w:rPr>
                <w:rStyle w:val="IndexLink"/>
              </w:rPr>
              <w:t>44</w:t>
            </w:r>
            <w:r>
              <w:rPr>
                <w:rStyle w:val="IndexLink"/>
                <w:rtl w:val="true"/>
              </w:rPr>
              <w:t>»</w:t>
              <w:tab/>
            </w:r>
            <w:r>
              <w:rPr>
                <w:rStyle w:val="IndexLink"/>
              </w:rPr>
              <w:t>561</w:t>
            </w:r>
          </w:hyperlink>
        </w:p>
        <w:p>
          <w:pPr>
            <w:pStyle w:val="Contents5"/>
            <w:tabs>
              <w:tab w:val="clear" w:pos="7892"/>
              <w:tab w:val="right" w:pos="9026" w:leader="dot"/>
            </w:tabs>
            <w:rPr/>
          </w:pPr>
          <w:hyperlink w:anchor="__RefHeading___Toc179843_1738255347">
            <w:r>
              <w:rPr>
                <w:webHidden/>
                <w:rStyle w:val="IndexLink"/>
                <w:rtl w:val="true"/>
              </w:rPr>
              <w:t xml:space="preserve">روایت </w:t>
            </w:r>
            <w:r>
              <w:rPr>
                <w:rStyle w:val="IndexLink"/>
              </w:rPr>
              <w:t>43</w:t>
            </w:r>
            <w:r>
              <w:rPr>
                <w:rStyle w:val="IndexLink"/>
                <w:rtl w:val="true"/>
              </w:rPr>
              <w:tab/>
            </w:r>
            <w:r>
              <w:rPr>
                <w:rStyle w:val="IndexLink"/>
              </w:rPr>
              <w:t>561</w:t>
            </w:r>
          </w:hyperlink>
        </w:p>
        <w:p>
          <w:pPr>
            <w:pStyle w:val="Contents5"/>
            <w:tabs>
              <w:tab w:val="clear" w:pos="7892"/>
              <w:tab w:val="right" w:pos="9026" w:leader="dot"/>
            </w:tabs>
            <w:rPr/>
          </w:pPr>
          <w:hyperlink w:anchor="__RefHeading___Toc179845_1738255347">
            <w:r>
              <w:rPr>
                <w:webHidden/>
                <w:rStyle w:val="IndexLink"/>
                <w:rtl w:val="true"/>
              </w:rPr>
              <w:t xml:space="preserve">روایت </w:t>
            </w:r>
            <w:r>
              <w:rPr>
                <w:rStyle w:val="IndexLink"/>
              </w:rPr>
              <w:t>44</w:t>
            </w:r>
            <w:r>
              <w:rPr>
                <w:rStyle w:val="IndexLink"/>
                <w:rtl w:val="true"/>
              </w:rPr>
              <w:tab/>
            </w:r>
            <w:r>
              <w:rPr>
                <w:rStyle w:val="IndexLink"/>
              </w:rPr>
              <w:t>561</w:t>
            </w:r>
          </w:hyperlink>
        </w:p>
        <w:p>
          <w:pPr>
            <w:pStyle w:val="Contents5"/>
            <w:tabs>
              <w:tab w:val="clear" w:pos="7892"/>
              <w:tab w:val="right" w:pos="9026" w:leader="dot"/>
            </w:tabs>
            <w:rPr/>
          </w:pPr>
          <w:hyperlink w:anchor="__RefHeading___Toc179847_1738255347">
            <w:r>
              <w:rPr>
                <w:webHidden/>
                <w:rStyle w:val="IndexLink"/>
                <w:rtl w:val="true"/>
              </w:rPr>
              <w:t>«</w:t>
            </w:r>
            <w:r>
              <w:rPr>
                <w:rStyle w:val="IndexLink"/>
              </w:rPr>
              <w:t>45</w:t>
            </w:r>
            <w:r>
              <w:rPr>
                <w:rStyle w:val="IndexLink"/>
                <w:rtl w:val="true"/>
              </w:rPr>
              <w:t>»</w:t>
              <w:tab/>
            </w:r>
            <w:r>
              <w:rPr>
                <w:rStyle w:val="IndexLink"/>
              </w:rPr>
              <w:t>563</w:t>
            </w:r>
          </w:hyperlink>
        </w:p>
        <w:p>
          <w:pPr>
            <w:pStyle w:val="Contents5"/>
            <w:tabs>
              <w:tab w:val="clear" w:pos="7892"/>
              <w:tab w:val="right" w:pos="9026" w:leader="dot"/>
            </w:tabs>
            <w:rPr/>
          </w:pPr>
          <w:hyperlink w:anchor="__RefHeading___Toc179849_1738255347">
            <w:r>
              <w:rPr>
                <w:webHidden/>
                <w:rStyle w:val="IndexLink"/>
                <w:rtl w:val="true"/>
              </w:rPr>
              <w:t xml:space="preserve">روایت </w:t>
            </w:r>
            <w:r>
              <w:rPr>
                <w:rStyle w:val="IndexLink"/>
              </w:rPr>
              <w:t>45</w:t>
            </w:r>
            <w:r>
              <w:rPr>
                <w:rStyle w:val="IndexLink"/>
                <w:rtl w:val="true"/>
              </w:rPr>
              <w:tab/>
            </w:r>
            <w:r>
              <w:rPr>
                <w:rStyle w:val="IndexLink"/>
              </w:rPr>
              <w:t>564</w:t>
            </w:r>
          </w:hyperlink>
        </w:p>
        <w:p>
          <w:pPr>
            <w:pStyle w:val="Contents5"/>
            <w:tabs>
              <w:tab w:val="clear" w:pos="7892"/>
              <w:tab w:val="right" w:pos="9026" w:leader="dot"/>
            </w:tabs>
            <w:rPr/>
          </w:pPr>
          <w:hyperlink w:anchor="__RefHeading___Toc179851_1738255347">
            <w:r>
              <w:rPr>
                <w:webHidden/>
                <w:rStyle w:val="IndexLink"/>
                <w:rtl w:val="true"/>
              </w:rPr>
              <w:t>«</w:t>
            </w:r>
            <w:r>
              <w:rPr>
                <w:rStyle w:val="IndexLink"/>
              </w:rPr>
              <w:t>46</w:t>
            </w:r>
            <w:r>
              <w:rPr>
                <w:rStyle w:val="IndexLink"/>
                <w:rtl w:val="true"/>
              </w:rPr>
              <w:t>»</w:t>
              <w:tab/>
            </w:r>
            <w:r>
              <w:rPr>
                <w:rStyle w:val="IndexLink"/>
              </w:rPr>
              <w:t>565</w:t>
            </w:r>
          </w:hyperlink>
        </w:p>
        <w:p>
          <w:pPr>
            <w:pStyle w:val="Contents5"/>
            <w:tabs>
              <w:tab w:val="clear" w:pos="7892"/>
              <w:tab w:val="right" w:pos="9026" w:leader="dot"/>
            </w:tabs>
            <w:rPr/>
          </w:pPr>
          <w:hyperlink w:anchor="__RefHeading___Toc179853_1738255347">
            <w:r>
              <w:rPr>
                <w:webHidden/>
                <w:rStyle w:val="IndexLink"/>
                <w:rtl w:val="true"/>
              </w:rPr>
              <w:t xml:space="preserve">روایت </w:t>
            </w:r>
            <w:r>
              <w:rPr>
                <w:rStyle w:val="IndexLink"/>
              </w:rPr>
              <w:t>46</w:t>
            </w:r>
            <w:r>
              <w:rPr>
                <w:rStyle w:val="IndexLink"/>
                <w:rtl w:val="true"/>
              </w:rPr>
              <w:tab/>
            </w:r>
            <w:r>
              <w:rPr>
                <w:rStyle w:val="IndexLink"/>
              </w:rPr>
              <w:t>566</w:t>
            </w:r>
          </w:hyperlink>
        </w:p>
        <w:p>
          <w:pPr>
            <w:pStyle w:val="Contents5"/>
            <w:tabs>
              <w:tab w:val="clear" w:pos="7892"/>
              <w:tab w:val="right" w:pos="9026" w:leader="dot"/>
            </w:tabs>
            <w:rPr/>
          </w:pPr>
          <w:hyperlink w:anchor="__RefHeading___Toc179855_1738255347">
            <w:r>
              <w:rPr>
                <w:webHidden/>
                <w:rStyle w:val="IndexLink"/>
                <w:rtl w:val="true"/>
              </w:rPr>
              <w:t>«</w:t>
            </w:r>
            <w:r>
              <w:rPr>
                <w:rStyle w:val="IndexLink"/>
              </w:rPr>
              <w:t>47</w:t>
            </w:r>
            <w:r>
              <w:rPr>
                <w:rStyle w:val="IndexLink"/>
                <w:rtl w:val="true"/>
              </w:rPr>
              <w:t>»</w:t>
              <w:tab/>
            </w:r>
            <w:r>
              <w:rPr>
                <w:rStyle w:val="IndexLink"/>
              </w:rPr>
              <w:t>567</w:t>
            </w:r>
          </w:hyperlink>
        </w:p>
        <w:p>
          <w:pPr>
            <w:pStyle w:val="Contents5"/>
            <w:tabs>
              <w:tab w:val="clear" w:pos="7892"/>
              <w:tab w:val="right" w:pos="9026" w:leader="dot"/>
            </w:tabs>
            <w:rPr/>
          </w:pPr>
          <w:hyperlink w:anchor="__RefHeading___Toc179857_1738255347">
            <w:r>
              <w:rPr>
                <w:webHidden/>
                <w:rStyle w:val="IndexLink"/>
                <w:rtl w:val="true"/>
              </w:rPr>
              <w:t>«</w:t>
            </w:r>
            <w:r>
              <w:rPr>
                <w:rStyle w:val="IndexLink"/>
              </w:rPr>
              <w:t>48</w:t>
            </w:r>
            <w:r>
              <w:rPr>
                <w:rStyle w:val="IndexLink"/>
                <w:rtl w:val="true"/>
              </w:rPr>
              <w:t>»</w:t>
              <w:tab/>
            </w:r>
            <w:r>
              <w:rPr>
                <w:rStyle w:val="IndexLink"/>
              </w:rPr>
              <w:t>567</w:t>
            </w:r>
          </w:hyperlink>
        </w:p>
        <w:p>
          <w:pPr>
            <w:pStyle w:val="Contents5"/>
            <w:tabs>
              <w:tab w:val="clear" w:pos="7892"/>
              <w:tab w:val="right" w:pos="9026" w:leader="dot"/>
            </w:tabs>
            <w:rPr/>
          </w:pPr>
          <w:hyperlink w:anchor="__RefHeading___Toc179859_1738255347">
            <w:r>
              <w:rPr>
                <w:webHidden/>
                <w:rStyle w:val="IndexLink"/>
                <w:rtl w:val="true"/>
              </w:rPr>
              <w:t xml:space="preserve">روایت </w:t>
            </w:r>
            <w:r>
              <w:rPr>
                <w:rStyle w:val="IndexLink"/>
              </w:rPr>
              <w:t>47</w:t>
            </w:r>
            <w:r>
              <w:rPr>
                <w:rStyle w:val="IndexLink"/>
                <w:rtl w:val="true"/>
              </w:rPr>
              <w:tab/>
            </w:r>
            <w:r>
              <w:rPr>
                <w:rStyle w:val="IndexLink"/>
              </w:rPr>
              <w:t>567</w:t>
            </w:r>
          </w:hyperlink>
        </w:p>
        <w:p>
          <w:pPr>
            <w:pStyle w:val="Contents5"/>
            <w:tabs>
              <w:tab w:val="clear" w:pos="7892"/>
              <w:tab w:val="right" w:pos="9026" w:leader="dot"/>
            </w:tabs>
            <w:rPr/>
          </w:pPr>
          <w:hyperlink w:anchor="__RefHeading___Toc179861_1738255347">
            <w:r>
              <w:rPr>
                <w:webHidden/>
                <w:rStyle w:val="IndexLink"/>
                <w:rtl w:val="true"/>
              </w:rPr>
              <w:t xml:space="preserve">روایت </w:t>
            </w:r>
            <w:r>
              <w:rPr>
                <w:rStyle w:val="IndexLink"/>
              </w:rPr>
              <w:t>48</w:t>
            </w:r>
            <w:r>
              <w:rPr>
                <w:rStyle w:val="IndexLink"/>
                <w:rtl w:val="true"/>
              </w:rPr>
              <w:tab/>
            </w:r>
            <w:r>
              <w:rPr>
                <w:rStyle w:val="IndexLink"/>
              </w:rPr>
              <w:t>568</w:t>
            </w:r>
          </w:hyperlink>
        </w:p>
        <w:p>
          <w:pPr>
            <w:pStyle w:val="Contents5"/>
            <w:tabs>
              <w:tab w:val="clear" w:pos="7892"/>
              <w:tab w:val="right" w:pos="9026" w:leader="dot"/>
            </w:tabs>
            <w:rPr/>
          </w:pPr>
          <w:hyperlink w:anchor="__RefHeading___Toc179863_1738255347">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79865_1738255347">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179867_1738255347">
            <w:r>
              <w:rPr>
                <w:webHidden/>
                <w:rStyle w:val="IndexLink"/>
                <w:rtl w:val="true"/>
              </w:rPr>
              <w:t>«</w:t>
            </w:r>
            <w:r>
              <w:rPr>
                <w:rStyle w:val="IndexLink"/>
              </w:rPr>
              <w:t>49</w:t>
            </w:r>
            <w:r>
              <w:rPr>
                <w:rStyle w:val="IndexLink"/>
                <w:rtl w:val="true"/>
              </w:rPr>
              <w:t>»</w:t>
              <w:tab/>
            </w:r>
            <w:r>
              <w:rPr>
                <w:rStyle w:val="IndexLink"/>
              </w:rPr>
              <w:t>571</w:t>
            </w:r>
          </w:hyperlink>
        </w:p>
        <w:p>
          <w:pPr>
            <w:pStyle w:val="Contents5"/>
            <w:tabs>
              <w:tab w:val="clear" w:pos="7892"/>
              <w:tab w:val="right" w:pos="9026" w:leader="dot"/>
            </w:tabs>
            <w:rPr/>
          </w:pPr>
          <w:hyperlink w:anchor="__RefHeading___Toc179869_1738255347">
            <w:r>
              <w:rPr>
                <w:webHidden/>
                <w:rStyle w:val="IndexLink"/>
                <w:rtl w:val="true"/>
              </w:rPr>
              <w:t>«</w:t>
            </w:r>
            <w:r>
              <w:rPr>
                <w:rStyle w:val="IndexLink"/>
              </w:rPr>
              <w:t>50</w:t>
            </w:r>
            <w:r>
              <w:rPr>
                <w:rStyle w:val="IndexLink"/>
                <w:rtl w:val="true"/>
              </w:rPr>
              <w:t>»</w:t>
              <w:tab/>
            </w:r>
            <w:r>
              <w:rPr>
                <w:rStyle w:val="IndexLink"/>
              </w:rPr>
              <w:t>571</w:t>
            </w:r>
          </w:hyperlink>
        </w:p>
        <w:p>
          <w:pPr>
            <w:pStyle w:val="Contents5"/>
            <w:tabs>
              <w:tab w:val="clear" w:pos="7892"/>
              <w:tab w:val="right" w:pos="9026" w:leader="dot"/>
            </w:tabs>
            <w:rPr/>
          </w:pPr>
          <w:hyperlink w:anchor="__RefHeading___Toc179871_1738255347">
            <w:r>
              <w:rPr>
                <w:webHidden/>
                <w:rStyle w:val="IndexLink"/>
                <w:rtl w:val="true"/>
              </w:rPr>
              <w:t xml:space="preserve">روایت </w:t>
            </w:r>
            <w:r>
              <w:rPr>
                <w:rStyle w:val="IndexLink"/>
              </w:rPr>
              <w:t>49</w:t>
            </w:r>
            <w:r>
              <w:rPr>
                <w:rStyle w:val="IndexLink"/>
                <w:rtl w:val="true"/>
              </w:rPr>
              <w:tab/>
            </w:r>
            <w:r>
              <w:rPr>
                <w:rStyle w:val="IndexLink"/>
              </w:rPr>
              <w:t>572</w:t>
            </w:r>
          </w:hyperlink>
        </w:p>
        <w:p>
          <w:pPr>
            <w:pStyle w:val="Contents5"/>
            <w:tabs>
              <w:tab w:val="clear" w:pos="7892"/>
              <w:tab w:val="right" w:pos="9026" w:leader="dot"/>
            </w:tabs>
            <w:rPr/>
          </w:pPr>
          <w:hyperlink w:anchor="__RefHeading___Toc179873_1738255347">
            <w:r>
              <w:rPr>
                <w:webHidden/>
                <w:rStyle w:val="IndexLink"/>
                <w:rtl w:val="true"/>
              </w:rPr>
              <w:t xml:space="preserve">روایت </w:t>
            </w:r>
            <w:r>
              <w:rPr>
                <w:rStyle w:val="IndexLink"/>
              </w:rPr>
              <w:t>50</w:t>
            </w:r>
            <w:r>
              <w:rPr>
                <w:rStyle w:val="IndexLink"/>
                <w:rtl w:val="true"/>
              </w:rPr>
              <w:tab/>
            </w:r>
            <w:r>
              <w:rPr>
                <w:rStyle w:val="IndexLink"/>
              </w:rPr>
              <w:t>572</w:t>
            </w:r>
          </w:hyperlink>
        </w:p>
        <w:p>
          <w:pPr>
            <w:pStyle w:val="Contents5"/>
            <w:tabs>
              <w:tab w:val="clear" w:pos="7892"/>
              <w:tab w:val="right" w:pos="9026" w:leader="dot"/>
            </w:tabs>
            <w:rPr/>
          </w:pPr>
          <w:hyperlink w:anchor="__RefHeading___Toc179875_1738255347">
            <w:r>
              <w:rPr>
                <w:webHidden/>
                <w:rStyle w:val="IndexLink"/>
                <w:rtl w:val="true"/>
              </w:rPr>
              <w:t>«</w:t>
            </w:r>
            <w:r>
              <w:rPr>
                <w:rStyle w:val="IndexLink"/>
              </w:rPr>
              <w:t>51</w:t>
            </w:r>
            <w:r>
              <w:rPr>
                <w:rStyle w:val="IndexLink"/>
                <w:rtl w:val="true"/>
              </w:rPr>
              <w:t>»</w:t>
              <w:tab/>
            </w:r>
            <w:r>
              <w:rPr>
                <w:rStyle w:val="IndexLink"/>
              </w:rPr>
              <w:t>573</w:t>
            </w:r>
          </w:hyperlink>
        </w:p>
        <w:p>
          <w:pPr>
            <w:pStyle w:val="Contents5"/>
            <w:tabs>
              <w:tab w:val="clear" w:pos="7892"/>
              <w:tab w:val="right" w:pos="9026" w:leader="dot"/>
            </w:tabs>
            <w:rPr/>
          </w:pPr>
          <w:hyperlink w:anchor="__RefHeading___Toc179877_1738255347">
            <w:r>
              <w:rPr>
                <w:webHidden/>
                <w:rStyle w:val="IndexLink"/>
                <w:rtl w:val="true"/>
              </w:rPr>
              <w:t>«</w:t>
            </w:r>
            <w:r>
              <w:rPr>
                <w:rStyle w:val="IndexLink"/>
              </w:rPr>
              <w:t>52</w:t>
            </w:r>
            <w:r>
              <w:rPr>
                <w:rStyle w:val="IndexLink"/>
                <w:rtl w:val="true"/>
              </w:rPr>
              <w:t>»</w:t>
              <w:tab/>
            </w:r>
            <w:r>
              <w:rPr>
                <w:rStyle w:val="IndexLink"/>
              </w:rPr>
              <w:t>573</w:t>
            </w:r>
          </w:hyperlink>
        </w:p>
        <w:p>
          <w:pPr>
            <w:pStyle w:val="Contents5"/>
            <w:tabs>
              <w:tab w:val="clear" w:pos="7892"/>
              <w:tab w:val="right" w:pos="9026" w:leader="dot"/>
            </w:tabs>
            <w:rPr/>
          </w:pPr>
          <w:hyperlink w:anchor="__RefHeading___Toc179879_1738255347">
            <w:r>
              <w:rPr>
                <w:webHidden/>
                <w:rStyle w:val="IndexLink"/>
                <w:rtl w:val="true"/>
              </w:rPr>
              <w:t>«</w:t>
            </w:r>
            <w:r>
              <w:rPr>
                <w:rStyle w:val="IndexLink"/>
              </w:rPr>
              <w:t>53</w:t>
            </w:r>
            <w:r>
              <w:rPr>
                <w:rStyle w:val="IndexLink"/>
                <w:rtl w:val="true"/>
              </w:rPr>
              <w:t>»</w:t>
              <w:tab/>
            </w:r>
            <w:r>
              <w:rPr>
                <w:rStyle w:val="IndexLink"/>
              </w:rPr>
              <w:t>573</w:t>
            </w:r>
          </w:hyperlink>
        </w:p>
        <w:p>
          <w:pPr>
            <w:pStyle w:val="Contents5"/>
            <w:tabs>
              <w:tab w:val="clear" w:pos="7892"/>
              <w:tab w:val="right" w:pos="9026" w:leader="dot"/>
            </w:tabs>
            <w:rPr/>
          </w:pPr>
          <w:hyperlink w:anchor="__RefHeading___Toc179881_1738255347">
            <w:r>
              <w:rPr>
                <w:webHidden/>
                <w:rStyle w:val="IndexLink"/>
                <w:rtl w:val="true"/>
              </w:rPr>
              <w:t>«</w:t>
            </w:r>
            <w:r>
              <w:rPr>
                <w:rStyle w:val="IndexLink"/>
              </w:rPr>
              <w:t>54</w:t>
            </w:r>
            <w:r>
              <w:rPr>
                <w:rStyle w:val="IndexLink"/>
                <w:rtl w:val="true"/>
              </w:rPr>
              <w:t>»</w:t>
              <w:tab/>
            </w:r>
            <w:r>
              <w:rPr>
                <w:rStyle w:val="IndexLink"/>
              </w:rPr>
              <w:t>573</w:t>
            </w:r>
          </w:hyperlink>
        </w:p>
        <w:p>
          <w:pPr>
            <w:pStyle w:val="Contents5"/>
            <w:tabs>
              <w:tab w:val="clear" w:pos="7892"/>
              <w:tab w:val="right" w:pos="9026" w:leader="dot"/>
            </w:tabs>
            <w:rPr/>
          </w:pPr>
          <w:hyperlink w:anchor="__RefHeading___Toc179883_1738255347">
            <w:r>
              <w:rPr>
                <w:webHidden/>
                <w:rStyle w:val="IndexLink"/>
                <w:rtl w:val="true"/>
              </w:rPr>
              <w:t xml:space="preserve">روایت </w:t>
            </w:r>
            <w:r>
              <w:rPr>
                <w:rStyle w:val="IndexLink"/>
              </w:rPr>
              <w:t>51</w:t>
            </w:r>
            <w:r>
              <w:rPr>
                <w:rStyle w:val="IndexLink"/>
                <w:rtl w:val="true"/>
              </w:rPr>
              <w:tab/>
            </w:r>
            <w:r>
              <w:rPr>
                <w:rStyle w:val="IndexLink"/>
              </w:rPr>
              <w:t>573</w:t>
            </w:r>
          </w:hyperlink>
        </w:p>
        <w:p>
          <w:pPr>
            <w:pStyle w:val="Contents5"/>
            <w:tabs>
              <w:tab w:val="clear" w:pos="7892"/>
              <w:tab w:val="right" w:pos="9026" w:leader="dot"/>
            </w:tabs>
            <w:rPr/>
          </w:pPr>
          <w:hyperlink w:anchor="__RefHeading___Toc179885_1738255347">
            <w:r>
              <w:rPr>
                <w:webHidden/>
                <w:rStyle w:val="IndexLink"/>
                <w:rtl w:val="true"/>
              </w:rPr>
              <w:t xml:space="preserve">روایت </w:t>
            </w:r>
            <w:r>
              <w:rPr>
                <w:rStyle w:val="IndexLink"/>
              </w:rPr>
              <w:t>52</w:t>
            </w:r>
            <w:r>
              <w:rPr>
                <w:rStyle w:val="IndexLink"/>
                <w:rtl w:val="true"/>
              </w:rPr>
              <w:tab/>
            </w:r>
            <w:r>
              <w:rPr>
                <w:rStyle w:val="IndexLink"/>
              </w:rPr>
              <w:t>573</w:t>
            </w:r>
          </w:hyperlink>
        </w:p>
        <w:p>
          <w:pPr>
            <w:pStyle w:val="Contents5"/>
            <w:tabs>
              <w:tab w:val="clear" w:pos="7892"/>
              <w:tab w:val="right" w:pos="9026" w:leader="dot"/>
            </w:tabs>
            <w:rPr/>
          </w:pPr>
          <w:hyperlink w:anchor="__RefHeading___Toc179887_1738255347">
            <w:r>
              <w:rPr>
                <w:webHidden/>
                <w:rStyle w:val="IndexLink"/>
                <w:rtl w:val="true"/>
              </w:rPr>
              <w:t xml:space="preserve">روایت </w:t>
            </w:r>
            <w:r>
              <w:rPr>
                <w:rStyle w:val="IndexLink"/>
              </w:rPr>
              <w:t>53</w:t>
            </w:r>
            <w:r>
              <w:rPr>
                <w:rStyle w:val="IndexLink"/>
                <w:rtl w:val="true"/>
              </w:rPr>
              <w:tab/>
            </w:r>
            <w:r>
              <w:rPr>
                <w:rStyle w:val="IndexLink"/>
              </w:rPr>
              <w:t>574</w:t>
            </w:r>
          </w:hyperlink>
        </w:p>
        <w:p>
          <w:pPr>
            <w:pStyle w:val="Contents5"/>
            <w:tabs>
              <w:tab w:val="clear" w:pos="7892"/>
              <w:tab w:val="right" w:pos="9026" w:leader="dot"/>
            </w:tabs>
            <w:rPr/>
          </w:pPr>
          <w:hyperlink w:anchor="__RefHeading___Toc179889_1738255347">
            <w:r>
              <w:rPr>
                <w:webHidden/>
                <w:rStyle w:val="IndexLink"/>
                <w:rtl w:val="true"/>
              </w:rPr>
              <w:t xml:space="preserve">روایت </w:t>
            </w:r>
            <w:r>
              <w:rPr>
                <w:rStyle w:val="IndexLink"/>
              </w:rPr>
              <w:t>54</w:t>
            </w:r>
            <w:r>
              <w:rPr>
                <w:rStyle w:val="IndexLink"/>
                <w:rtl w:val="true"/>
              </w:rPr>
              <w:tab/>
            </w:r>
            <w:r>
              <w:rPr>
                <w:rStyle w:val="IndexLink"/>
              </w:rPr>
              <w:t>574</w:t>
            </w:r>
          </w:hyperlink>
        </w:p>
        <w:p>
          <w:pPr>
            <w:pStyle w:val="Contents5"/>
            <w:tabs>
              <w:tab w:val="clear" w:pos="7892"/>
              <w:tab w:val="right" w:pos="9026" w:leader="dot"/>
            </w:tabs>
            <w:rPr/>
          </w:pPr>
          <w:hyperlink w:anchor="__RefHeading___Toc179891_1738255347">
            <w:r>
              <w:rPr>
                <w:webHidden/>
                <w:rStyle w:val="IndexLink"/>
                <w:rtl w:val="true"/>
              </w:rPr>
              <w:t>«</w:t>
            </w:r>
            <w:r>
              <w:rPr>
                <w:rStyle w:val="IndexLink"/>
              </w:rPr>
              <w:t>55</w:t>
            </w:r>
            <w:r>
              <w:rPr>
                <w:rStyle w:val="IndexLink"/>
                <w:rtl w:val="true"/>
              </w:rPr>
              <w:t>»</w:t>
              <w:tab/>
            </w:r>
            <w:r>
              <w:rPr>
                <w:rStyle w:val="IndexLink"/>
              </w:rPr>
              <w:t>579</w:t>
            </w:r>
          </w:hyperlink>
        </w:p>
        <w:p>
          <w:pPr>
            <w:pStyle w:val="Contents5"/>
            <w:tabs>
              <w:tab w:val="clear" w:pos="7892"/>
              <w:tab w:val="right" w:pos="9026" w:leader="dot"/>
            </w:tabs>
            <w:rPr/>
          </w:pPr>
          <w:hyperlink w:anchor="__RefHeading___Toc179893_1738255347">
            <w:r>
              <w:rPr>
                <w:webHidden/>
                <w:rStyle w:val="IndexLink"/>
                <w:rtl w:val="true"/>
              </w:rPr>
              <w:t>«</w:t>
            </w:r>
            <w:r>
              <w:rPr>
                <w:rStyle w:val="IndexLink"/>
              </w:rPr>
              <w:t>56</w:t>
            </w:r>
            <w:r>
              <w:rPr>
                <w:rStyle w:val="IndexLink"/>
                <w:rtl w:val="true"/>
              </w:rPr>
              <w:t>»</w:t>
              <w:tab/>
            </w:r>
            <w:r>
              <w:rPr>
                <w:rStyle w:val="IndexLink"/>
              </w:rPr>
              <w:t>579</w:t>
            </w:r>
          </w:hyperlink>
        </w:p>
        <w:p>
          <w:pPr>
            <w:pStyle w:val="Contents5"/>
            <w:tabs>
              <w:tab w:val="clear" w:pos="7892"/>
              <w:tab w:val="right" w:pos="9026" w:leader="dot"/>
            </w:tabs>
            <w:rPr/>
          </w:pPr>
          <w:hyperlink w:anchor="__RefHeading___Toc179895_1738255347">
            <w:r>
              <w:rPr>
                <w:webHidden/>
                <w:rStyle w:val="IndexLink"/>
                <w:rtl w:val="true"/>
              </w:rPr>
              <w:t xml:space="preserve">روایت </w:t>
            </w:r>
            <w:r>
              <w:rPr>
                <w:rStyle w:val="IndexLink"/>
              </w:rPr>
              <w:t>55</w:t>
            </w:r>
            <w:r>
              <w:rPr>
                <w:rStyle w:val="IndexLink"/>
                <w:rtl w:val="true"/>
              </w:rPr>
              <w:tab/>
            </w:r>
            <w:r>
              <w:rPr>
                <w:rStyle w:val="IndexLink"/>
              </w:rPr>
              <w:t>579</w:t>
            </w:r>
          </w:hyperlink>
        </w:p>
        <w:p>
          <w:pPr>
            <w:pStyle w:val="Contents5"/>
            <w:tabs>
              <w:tab w:val="clear" w:pos="7892"/>
              <w:tab w:val="right" w:pos="9026" w:leader="dot"/>
            </w:tabs>
            <w:rPr/>
          </w:pPr>
          <w:hyperlink w:anchor="__RefHeading___Toc179897_1738255347">
            <w:r>
              <w:rPr>
                <w:webHidden/>
                <w:rStyle w:val="IndexLink"/>
                <w:rtl w:val="true"/>
              </w:rPr>
              <w:t xml:space="preserve">روایت </w:t>
            </w:r>
            <w:r>
              <w:rPr>
                <w:rStyle w:val="IndexLink"/>
              </w:rPr>
              <w:t>56</w:t>
            </w:r>
            <w:r>
              <w:rPr>
                <w:rStyle w:val="IndexLink"/>
                <w:rtl w:val="true"/>
              </w:rPr>
              <w:tab/>
            </w:r>
            <w:r>
              <w:rPr>
                <w:rStyle w:val="IndexLink"/>
              </w:rPr>
              <w:t>580</w:t>
            </w:r>
          </w:hyperlink>
        </w:p>
        <w:p>
          <w:pPr>
            <w:pStyle w:val="Contents5"/>
            <w:tabs>
              <w:tab w:val="clear" w:pos="7892"/>
              <w:tab w:val="right" w:pos="9026" w:leader="dot"/>
            </w:tabs>
            <w:rPr/>
          </w:pPr>
          <w:hyperlink w:anchor="__RefHeading___Toc179899_1738255347">
            <w:r>
              <w:rPr>
                <w:webHidden/>
                <w:rStyle w:val="IndexLink"/>
                <w:rtl w:val="true"/>
              </w:rPr>
              <w:t>«</w:t>
            </w:r>
            <w:r>
              <w:rPr>
                <w:rStyle w:val="IndexLink"/>
              </w:rPr>
              <w:t>57</w:t>
            </w:r>
            <w:r>
              <w:rPr>
                <w:rStyle w:val="IndexLink"/>
                <w:rtl w:val="true"/>
              </w:rPr>
              <w:t>»</w:t>
              <w:tab/>
            </w:r>
            <w:r>
              <w:rPr>
                <w:rStyle w:val="IndexLink"/>
              </w:rPr>
              <w:t>581</w:t>
            </w:r>
          </w:hyperlink>
        </w:p>
        <w:p>
          <w:pPr>
            <w:pStyle w:val="Contents5"/>
            <w:tabs>
              <w:tab w:val="clear" w:pos="7892"/>
              <w:tab w:val="right" w:pos="9026" w:leader="dot"/>
            </w:tabs>
            <w:rPr/>
          </w:pPr>
          <w:hyperlink w:anchor="__RefHeading___Toc179901_1738255347">
            <w:r>
              <w:rPr>
                <w:webHidden/>
                <w:rStyle w:val="IndexLink"/>
                <w:rtl w:val="true"/>
              </w:rPr>
              <w:t xml:space="preserve">روایت </w:t>
            </w:r>
            <w:r>
              <w:rPr>
                <w:rStyle w:val="IndexLink"/>
              </w:rPr>
              <w:t>57</w:t>
            </w:r>
            <w:r>
              <w:rPr>
                <w:rStyle w:val="IndexLink"/>
                <w:rtl w:val="true"/>
              </w:rPr>
              <w:tab/>
            </w:r>
            <w:r>
              <w:rPr>
                <w:rStyle w:val="IndexLink"/>
              </w:rPr>
              <w:t>581</w:t>
            </w:r>
          </w:hyperlink>
        </w:p>
        <w:p>
          <w:pPr>
            <w:pStyle w:val="Contents5"/>
            <w:tabs>
              <w:tab w:val="clear" w:pos="7892"/>
              <w:tab w:val="right" w:pos="9026" w:leader="dot"/>
            </w:tabs>
            <w:rPr/>
          </w:pPr>
          <w:hyperlink w:anchor="__RefHeading___Toc179903_1738255347">
            <w:r>
              <w:rPr>
                <w:webHidden/>
                <w:rStyle w:val="IndexLink"/>
                <w:rtl w:val="true"/>
              </w:rPr>
              <w:t>«</w:t>
            </w:r>
            <w:r>
              <w:rPr>
                <w:rStyle w:val="IndexLink"/>
              </w:rPr>
              <w:t>58</w:t>
            </w:r>
            <w:r>
              <w:rPr>
                <w:rStyle w:val="IndexLink"/>
                <w:rtl w:val="true"/>
              </w:rPr>
              <w:t>»</w:t>
              <w:tab/>
            </w:r>
            <w:r>
              <w:rPr>
                <w:rStyle w:val="IndexLink"/>
              </w:rPr>
              <w:t>583</w:t>
            </w:r>
          </w:hyperlink>
        </w:p>
        <w:p>
          <w:pPr>
            <w:pStyle w:val="Contents5"/>
            <w:tabs>
              <w:tab w:val="clear" w:pos="7892"/>
              <w:tab w:val="right" w:pos="9026" w:leader="dot"/>
            </w:tabs>
            <w:rPr/>
          </w:pPr>
          <w:hyperlink w:anchor="__RefHeading___Toc179905_1738255347">
            <w:r>
              <w:rPr>
                <w:webHidden/>
                <w:rStyle w:val="IndexLink"/>
                <w:rtl w:val="true"/>
              </w:rPr>
              <w:t>«</w:t>
            </w:r>
            <w:r>
              <w:rPr>
                <w:rStyle w:val="IndexLink"/>
              </w:rPr>
              <w:t>59</w:t>
            </w:r>
            <w:r>
              <w:rPr>
                <w:rStyle w:val="IndexLink"/>
                <w:rtl w:val="true"/>
              </w:rPr>
              <w:t>»</w:t>
              <w:tab/>
            </w:r>
            <w:r>
              <w:rPr>
                <w:rStyle w:val="IndexLink"/>
              </w:rPr>
              <w:t>583</w:t>
            </w:r>
          </w:hyperlink>
        </w:p>
        <w:p>
          <w:pPr>
            <w:pStyle w:val="Contents5"/>
            <w:tabs>
              <w:tab w:val="clear" w:pos="7892"/>
              <w:tab w:val="right" w:pos="9026" w:leader="dot"/>
            </w:tabs>
            <w:rPr/>
          </w:pPr>
          <w:hyperlink w:anchor="__RefHeading___Toc179907_1738255347">
            <w:r>
              <w:rPr>
                <w:webHidden/>
                <w:rStyle w:val="IndexLink"/>
                <w:rtl w:val="true"/>
              </w:rPr>
              <w:t xml:space="preserve">روایت </w:t>
            </w:r>
            <w:r>
              <w:rPr>
                <w:rStyle w:val="IndexLink"/>
              </w:rPr>
              <w:t>58</w:t>
            </w:r>
            <w:r>
              <w:rPr>
                <w:rStyle w:val="IndexLink"/>
                <w:rtl w:val="true"/>
              </w:rPr>
              <w:tab/>
            </w:r>
            <w:r>
              <w:rPr>
                <w:rStyle w:val="IndexLink"/>
              </w:rPr>
              <w:t>584</w:t>
            </w:r>
          </w:hyperlink>
        </w:p>
        <w:p>
          <w:pPr>
            <w:pStyle w:val="Contents5"/>
            <w:tabs>
              <w:tab w:val="clear" w:pos="7892"/>
              <w:tab w:val="right" w:pos="9026" w:leader="dot"/>
            </w:tabs>
            <w:rPr/>
          </w:pPr>
          <w:hyperlink w:anchor="__RefHeading___Toc179909_1738255347">
            <w:r>
              <w:rPr>
                <w:webHidden/>
                <w:rStyle w:val="IndexLink"/>
                <w:rtl w:val="true"/>
              </w:rPr>
              <w:t xml:space="preserve">روایت </w:t>
            </w:r>
            <w:r>
              <w:rPr>
                <w:rStyle w:val="IndexLink"/>
              </w:rPr>
              <w:t>59</w:t>
            </w:r>
            <w:r>
              <w:rPr>
                <w:rStyle w:val="IndexLink"/>
                <w:rtl w:val="true"/>
              </w:rPr>
              <w:tab/>
            </w:r>
            <w:r>
              <w:rPr>
                <w:rStyle w:val="IndexLink"/>
              </w:rPr>
              <w:t>584</w:t>
            </w:r>
          </w:hyperlink>
        </w:p>
        <w:p>
          <w:pPr>
            <w:pStyle w:val="Contents5"/>
            <w:tabs>
              <w:tab w:val="clear" w:pos="7892"/>
              <w:tab w:val="right" w:pos="9026" w:leader="dot"/>
            </w:tabs>
            <w:rPr/>
          </w:pPr>
          <w:hyperlink w:anchor="__RefHeading___Toc179911_1738255347">
            <w:r>
              <w:rPr>
                <w:webHidden/>
                <w:rStyle w:val="IndexLink"/>
                <w:rtl w:val="true"/>
              </w:rPr>
              <w:t>«</w:t>
            </w:r>
            <w:r>
              <w:rPr>
                <w:rStyle w:val="IndexLink"/>
              </w:rPr>
              <w:t>60</w:t>
            </w:r>
            <w:r>
              <w:rPr>
                <w:rStyle w:val="IndexLink"/>
                <w:rtl w:val="true"/>
              </w:rPr>
              <w:t>»</w:t>
              <w:tab/>
            </w:r>
            <w:r>
              <w:rPr>
                <w:rStyle w:val="IndexLink"/>
              </w:rPr>
              <w:t>585</w:t>
            </w:r>
          </w:hyperlink>
        </w:p>
        <w:p>
          <w:pPr>
            <w:pStyle w:val="Contents5"/>
            <w:tabs>
              <w:tab w:val="clear" w:pos="7892"/>
              <w:tab w:val="right" w:pos="9026" w:leader="dot"/>
            </w:tabs>
            <w:rPr/>
          </w:pPr>
          <w:hyperlink w:anchor="__RefHeading___Toc179913_1738255347">
            <w:r>
              <w:rPr>
                <w:webHidden/>
                <w:rStyle w:val="IndexLink"/>
                <w:rtl w:val="true"/>
              </w:rPr>
              <w:t xml:space="preserve">روایت </w:t>
            </w:r>
            <w:r>
              <w:rPr>
                <w:rStyle w:val="IndexLink"/>
              </w:rPr>
              <w:t>60</w:t>
            </w:r>
            <w:r>
              <w:rPr>
                <w:rStyle w:val="IndexLink"/>
                <w:rtl w:val="true"/>
              </w:rPr>
              <w:tab/>
            </w:r>
            <w:r>
              <w:rPr>
                <w:rStyle w:val="IndexLink"/>
              </w:rPr>
              <w:t>585</w:t>
            </w:r>
          </w:hyperlink>
        </w:p>
        <w:p>
          <w:pPr>
            <w:pStyle w:val="Contents5"/>
            <w:tabs>
              <w:tab w:val="clear" w:pos="7892"/>
              <w:tab w:val="right" w:pos="9026" w:leader="dot"/>
            </w:tabs>
            <w:rPr/>
          </w:pPr>
          <w:hyperlink w:anchor="__RefHeading___Toc179915_1738255347">
            <w:r>
              <w:rPr>
                <w:webHidden/>
                <w:rStyle w:val="IndexLink"/>
                <w:rtl w:val="true"/>
              </w:rPr>
              <w:t>«</w:t>
            </w:r>
            <w:r>
              <w:rPr>
                <w:rStyle w:val="IndexLink"/>
              </w:rPr>
              <w:t>61</w:t>
            </w:r>
            <w:r>
              <w:rPr>
                <w:rStyle w:val="IndexLink"/>
                <w:rtl w:val="true"/>
              </w:rPr>
              <w:t>»</w:t>
              <w:tab/>
            </w:r>
            <w:r>
              <w:rPr>
                <w:rStyle w:val="IndexLink"/>
              </w:rPr>
              <w:t>587</w:t>
            </w:r>
          </w:hyperlink>
        </w:p>
        <w:p>
          <w:pPr>
            <w:pStyle w:val="Contents5"/>
            <w:tabs>
              <w:tab w:val="clear" w:pos="7892"/>
              <w:tab w:val="right" w:pos="9026" w:leader="dot"/>
            </w:tabs>
            <w:rPr/>
          </w:pPr>
          <w:hyperlink w:anchor="__RefHeading___Toc179917_1738255347">
            <w:r>
              <w:rPr>
                <w:webHidden/>
                <w:rStyle w:val="IndexLink"/>
                <w:rtl w:val="true"/>
              </w:rPr>
              <w:t>«</w:t>
            </w:r>
            <w:r>
              <w:rPr>
                <w:rStyle w:val="IndexLink"/>
              </w:rPr>
              <w:t>62</w:t>
            </w:r>
            <w:r>
              <w:rPr>
                <w:rStyle w:val="IndexLink"/>
                <w:rtl w:val="true"/>
              </w:rPr>
              <w:t>»</w:t>
              <w:tab/>
            </w:r>
            <w:r>
              <w:rPr>
                <w:rStyle w:val="IndexLink"/>
              </w:rPr>
              <w:t>587</w:t>
            </w:r>
          </w:hyperlink>
        </w:p>
        <w:p>
          <w:pPr>
            <w:pStyle w:val="Contents5"/>
            <w:tabs>
              <w:tab w:val="clear" w:pos="7892"/>
              <w:tab w:val="right" w:pos="9026" w:leader="dot"/>
            </w:tabs>
            <w:rPr/>
          </w:pPr>
          <w:hyperlink w:anchor="__RefHeading___Toc179919_1738255347">
            <w:r>
              <w:rPr>
                <w:webHidden/>
                <w:rStyle w:val="IndexLink"/>
                <w:rtl w:val="true"/>
              </w:rPr>
              <w:t>«</w:t>
            </w:r>
            <w:r>
              <w:rPr>
                <w:rStyle w:val="IndexLink"/>
              </w:rPr>
              <w:t>63</w:t>
            </w:r>
            <w:r>
              <w:rPr>
                <w:rStyle w:val="IndexLink"/>
                <w:rtl w:val="true"/>
              </w:rPr>
              <w:t>»</w:t>
              <w:tab/>
            </w:r>
            <w:r>
              <w:rPr>
                <w:rStyle w:val="IndexLink"/>
              </w:rPr>
              <w:t>587</w:t>
            </w:r>
          </w:hyperlink>
        </w:p>
        <w:p>
          <w:pPr>
            <w:pStyle w:val="Contents5"/>
            <w:tabs>
              <w:tab w:val="clear" w:pos="7892"/>
              <w:tab w:val="right" w:pos="9026" w:leader="dot"/>
            </w:tabs>
            <w:rPr/>
          </w:pPr>
          <w:hyperlink w:anchor="__RefHeading___Toc179921_1738255347">
            <w:r>
              <w:rPr>
                <w:webHidden/>
                <w:rStyle w:val="IndexLink"/>
                <w:rtl w:val="true"/>
              </w:rPr>
              <w:t xml:space="preserve">روایت </w:t>
            </w:r>
            <w:r>
              <w:rPr>
                <w:rStyle w:val="IndexLink"/>
              </w:rPr>
              <w:t>61</w:t>
            </w:r>
            <w:r>
              <w:rPr>
                <w:rStyle w:val="IndexLink"/>
                <w:rtl w:val="true"/>
              </w:rPr>
              <w:tab/>
            </w:r>
            <w:r>
              <w:rPr>
                <w:rStyle w:val="IndexLink"/>
              </w:rPr>
              <w:t>587</w:t>
            </w:r>
          </w:hyperlink>
        </w:p>
        <w:p>
          <w:pPr>
            <w:pStyle w:val="Contents5"/>
            <w:tabs>
              <w:tab w:val="clear" w:pos="7892"/>
              <w:tab w:val="right" w:pos="9026" w:leader="dot"/>
            </w:tabs>
            <w:rPr/>
          </w:pPr>
          <w:hyperlink w:anchor="__RefHeading___Toc179923_1738255347">
            <w:r>
              <w:rPr>
                <w:webHidden/>
                <w:rStyle w:val="IndexLink"/>
                <w:rtl w:val="true"/>
              </w:rPr>
              <w:t xml:space="preserve">روایت </w:t>
            </w:r>
            <w:r>
              <w:rPr>
                <w:rStyle w:val="IndexLink"/>
              </w:rPr>
              <w:t>62</w:t>
            </w:r>
            <w:r>
              <w:rPr>
                <w:rStyle w:val="IndexLink"/>
                <w:rtl w:val="true"/>
              </w:rPr>
              <w:tab/>
            </w:r>
            <w:r>
              <w:rPr>
                <w:rStyle w:val="IndexLink"/>
              </w:rPr>
              <w:t>587</w:t>
            </w:r>
          </w:hyperlink>
        </w:p>
        <w:p>
          <w:pPr>
            <w:pStyle w:val="Contents5"/>
            <w:tabs>
              <w:tab w:val="clear" w:pos="7892"/>
              <w:tab w:val="right" w:pos="9026" w:leader="dot"/>
            </w:tabs>
            <w:rPr/>
          </w:pPr>
          <w:hyperlink w:anchor="__RefHeading___Toc179925_1738255347">
            <w:r>
              <w:rPr>
                <w:webHidden/>
                <w:rStyle w:val="IndexLink"/>
                <w:rtl w:val="true"/>
              </w:rPr>
              <w:t xml:space="preserve">روایت </w:t>
            </w:r>
            <w:r>
              <w:rPr>
                <w:rStyle w:val="IndexLink"/>
              </w:rPr>
              <w:t>63</w:t>
            </w:r>
            <w:r>
              <w:rPr>
                <w:rStyle w:val="IndexLink"/>
                <w:rtl w:val="true"/>
              </w:rPr>
              <w:tab/>
            </w:r>
            <w:r>
              <w:rPr>
                <w:rStyle w:val="IndexLink"/>
              </w:rPr>
              <w:t>588</w:t>
            </w:r>
          </w:hyperlink>
        </w:p>
        <w:p>
          <w:pPr>
            <w:pStyle w:val="Contents5"/>
            <w:tabs>
              <w:tab w:val="clear" w:pos="7892"/>
              <w:tab w:val="right" w:pos="9026" w:leader="dot"/>
            </w:tabs>
            <w:rPr/>
          </w:pPr>
          <w:hyperlink w:anchor="__RefHeading___Toc179927_1738255347">
            <w:r>
              <w:rPr>
                <w:webHidden/>
                <w:rStyle w:val="IndexLink"/>
                <w:rtl w:val="true"/>
              </w:rPr>
              <w:t>«</w:t>
            </w:r>
            <w:r>
              <w:rPr>
                <w:rStyle w:val="IndexLink"/>
              </w:rPr>
              <w:t>64</w:t>
            </w:r>
            <w:r>
              <w:rPr>
                <w:rStyle w:val="IndexLink"/>
                <w:rtl w:val="true"/>
              </w:rPr>
              <w:t>»</w:t>
              <w:tab/>
            </w:r>
            <w:r>
              <w:rPr>
                <w:rStyle w:val="IndexLink"/>
              </w:rPr>
              <w:t>589</w:t>
            </w:r>
          </w:hyperlink>
        </w:p>
        <w:p>
          <w:pPr>
            <w:pStyle w:val="Contents5"/>
            <w:tabs>
              <w:tab w:val="clear" w:pos="7892"/>
              <w:tab w:val="right" w:pos="9026" w:leader="dot"/>
            </w:tabs>
            <w:rPr/>
          </w:pPr>
          <w:hyperlink w:anchor="__RefHeading___Toc179929_1738255347">
            <w:r>
              <w:rPr>
                <w:webHidden/>
                <w:rStyle w:val="IndexLink"/>
                <w:rtl w:val="true"/>
              </w:rPr>
              <w:t>«</w:t>
            </w:r>
            <w:r>
              <w:rPr>
                <w:rStyle w:val="IndexLink"/>
              </w:rPr>
              <w:t>65</w:t>
            </w:r>
            <w:r>
              <w:rPr>
                <w:rStyle w:val="IndexLink"/>
                <w:rtl w:val="true"/>
              </w:rPr>
              <w:t>»</w:t>
              <w:tab/>
            </w:r>
            <w:r>
              <w:rPr>
                <w:rStyle w:val="IndexLink"/>
              </w:rPr>
              <w:t>589</w:t>
            </w:r>
          </w:hyperlink>
        </w:p>
        <w:p>
          <w:pPr>
            <w:pStyle w:val="Contents5"/>
            <w:tabs>
              <w:tab w:val="clear" w:pos="7892"/>
              <w:tab w:val="right" w:pos="9026" w:leader="dot"/>
            </w:tabs>
            <w:rPr/>
          </w:pPr>
          <w:hyperlink w:anchor="__RefHeading___Toc179931_1738255347">
            <w:r>
              <w:rPr>
                <w:webHidden/>
                <w:rStyle w:val="IndexLink"/>
                <w:rtl w:val="true"/>
              </w:rPr>
              <w:t>«</w:t>
            </w:r>
            <w:r>
              <w:rPr>
                <w:rStyle w:val="IndexLink"/>
              </w:rPr>
              <w:t>66</w:t>
            </w:r>
            <w:r>
              <w:rPr>
                <w:rStyle w:val="IndexLink"/>
                <w:rtl w:val="true"/>
              </w:rPr>
              <w:t>»</w:t>
              <w:tab/>
            </w:r>
            <w:r>
              <w:rPr>
                <w:rStyle w:val="IndexLink"/>
              </w:rPr>
              <w:t>589</w:t>
            </w:r>
          </w:hyperlink>
        </w:p>
        <w:p>
          <w:pPr>
            <w:pStyle w:val="Contents5"/>
            <w:tabs>
              <w:tab w:val="clear" w:pos="7892"/>
              <w:tab w:val="right" w:pos="9026" w:leader="dot"/>
            </w:tabs>
            <w:rPr/>
          </w:pPr>
          <w:hyperlink w:anchor="__RefHeading___Toc179933_1738255347">
            <w:r>
              <w:rPr>
                <w:webHidden/>
                <w:rStyle w:val="IndexLink"/>
                <w:rtl w:val="true"/>
              </w:rPr>
              <w:t xml:space="preserve">روایت </w:t>
            </w:r>
            <w:r>
              <w:rPr>
                <w:rStyle w:val="IndexLink"/>
              </w:rPr>
              <w:t>64</w:t>
            </w:r>
            <w:r>
              <w:rPr>
                <w:rStyle w:val="IndexLink"/>
                <w:rtl w:val="true"/>
              </w:rPr>
              <w:tab/>
            </w:r>
            <w:r>
              <w:rPr>
                <w:rStyle w:val="IndexLink"/>
              </w:rPr>
              <w:t>589</w:t>
            </w:r>
          </w:hyperlink>
        </w:p>
        <w:p>
          <w:pPr>
            <w:pStyle w:val="Contents5"/>
            <w:tabs>
              <w:tab w:val="clear" w:pos="7892"/>
              <w:tab w:val="right" w:pos="9026" w:leader="dot"/>
            </w:tabs>
            <w:rPr/>
          </w:pPr>
          <w:hyperlink w:anchor="__RefHeading___Toc179935_1738255347">
            <w:r>
              <w:rPr>
                <w:webHidden/>
                <w:rStyle w:val="IndexLink"/>
                <w:rtl w:val="true"/>
              </w:rPr>
              <w:t xml:space="preserve">روایت </w:t>
            </w:r>
            <w:r>
              <w:rPr>
                <w:rStyle w:val="IndexLink"/>
              </w:rPr>
              <w:t>65</w:t>
            </w:r>
            <w:r>
              <w:rPr>
                <w:rStyle w:val="IndexLink"/>
                <w:rtl w:val="true"/>
              </w:rPr>
              <w:tab/>
            </w:r>
            <w:r>
              <w:rPr>
                <w:rStyle w:val="IndexLink"/>
              </w:rPr>
              <w:t>589</w:t>
            </w:r>
          </w:hyperlink>
        </w:p>
        <w:p>
          <w:pPr>
            <w:pStyle w:val="Contents5"/>
            <w:tabs>
              <w:tab w:val="clear" w:pos="7892"/>
              <w:tab w:val="right" w:pos="9026" w:leader="dot"/>
            </w:tabs>
            <w:rPr/>
          </w:pPr>
          <w:hyperlink w:anchor="__RefHeading___Toc179937_1738255347">
            <w:r>
              <w:rPr>
                <w:webHidden/>
                <w:rStyle w:val="IndexLink"/>
                <w:rtl w:val="true"/>
              </w:rPr>
              <w:t xml:space="preserve">روایت </w:t>
            </w:r>
            <w:r>
              <w:rPr>
                <w:rStyle w:val="IndexLink"/>
              </w:rPr>
              <w:t>66</w:t>
            </w:r>
            <w:r>
              <w:rPr>
                <w:rStyle w:val="IndexLink"/>
                <w:rtl w:val="true"/>
              </w:rPr>
              <w:tab/>
            </w:r>
            <w:r>
              <w:rPr>
                <w:rStyle w:val="IndexLink"/>
              </w:rPr>
              <w:t>590</w:t>
            </w:r>
          </w:hyperlink>
        </w:p>
        <w:p>
          <w:pPr>
            <w:pStyle w:val="Contents5"/>
            <w:tabs>
              <w:tab w:val="clear" w:pos="7892"/>
              <w:tab w:val="right" w:pos="9026" w:leader="dot"/>
            </w:tabs>
            <w:rPr/>
          </w:pPr>
          <w:hyperlink w:anchor="__RefHeading___Toc179939_1738255347">
            <w:r>
              <w:rPr>
                <w:webHidden/>
                <w:rStyle w:val="IndexLink"/>
                <w:rtl w:val="true"/>
              </w:rPr>
              <w:t>«</w:t>
            </w:r>
            <w:r>
              <w:rPr>
                <w:rStyle w:val="IndexLink"/>
              </w:rPr>
              <w:t>67</w:t>
            </w:r>
            <w:r>
              <w:rPr>
                <w:rStyle w:val="IndexLink"/>
                <w:rtl w:val="true"/>
              </w:rPr>
              <w:t>»</w:t>
              <w:tab/>
            </w:r>
            <w:r>
              <w:rPr>
                <w:rStyle w:val="IndexLink"/>
              </w:rPr>
              <w:t>591</w:t>
            </w:r>
          </w:hyperlink>
        </w:p>
        <w:p>
          <w:pPr>
            <w:pStyle w:val="Contents5"/>
            <w:tabs>
              <w:tab w:val="clear" w:pos="7892"/>
              <w:tab w:val="right" w:pos="9026" w:leader="dot"/>
            </w:tabs>
            <w:rPr/>
          </w:pPr>
          <w:hyperlink w:anchor="__RefHeading___Toc179941_1738255347">
            <w:r>
              <w:rPr>
                <w:webHidden/>
                <w:rStyle w:val="IndexLink"/>
                <w:rtl w:val="true"/>
              </w:rPr>
              <w:t xml:space="preserve">روایت </w:t>
            </w:r>
            <w:r>
              <w:rPr>
                <w:rStyle w:val="IndexLink"/>
              </w:rPr>
              <w:t>67</w:t>
            </w:r>
            <w:r>
              <w:rPr>
                <w:rStyle w:val="IndexLink"/>
                <w:rtl w:val="true"/>
              </w:rPr>
              <w:tab/>
            </w:r>
            <w:r>
              <w:rPr>
                <w:rStyle w:val="IndexLink"/>
              </w:rPr>
              <w:t>592</w:t>
            </w:r>
          </w:hyperlink>
        </w:p>
        <w:p>
          <w:pPr>
            <w:pStyle w:val="Contents5"/>
            <w:tabs>
              <w:tab w:val="clear" w:pos="7892"/>
              <w:tab w:val="right" w:pos="9026" w:leader="dot"/>
            </w:tabs>
            <w:rPr/>
          </w:pPr>
          <w:hyperlink w:anchor="__RefHeading___Toc179943_1738255347">
            <w:r>
              <w:rPr>
                <w:webHidden/>
                <w:rStyle w:val="IndexLink"/>
                <w:rtl w:val="true"/>
              </w:rPr>
              <w:t>«</w:t>
            </w:r>
            <w:r>
              <w:rPr>
                <w:rStyle w:val="IndexLink"/>
              </w:rPr>
              <w:t>68</w:t>
            </w:r>
            <w:r>
              <w:rPr>
                <w:rStyle w:val="IndexLink"/>
                <w:rtl w:val="true"/>
              </w:rPr>
              <w:t>»</w:t>
              <w:tab/>
            </w:r>
            <w:r>
              <w:rPr>
                <w:rStyle w:val="IndexLink"/>
              </w:rPr>
              <w:t>593</w:t>
            </w:r>
          </w:hyperlink>
        </w:p>
        <w:p>
          <w:pPr>
            <w:pStyle w:val="Contents5"/>
            <w:tabs>
              <w:tab w:val="clear" w:pos="7892"/>
              <w:tab w:val="right" w:pos="9026" w:leader="dot"/>
            </w:tabs>
            <w:rPr/>
          </w:pPr>
          <w:hyperlink w:anchor="__RefHeading___Toc179945_1738255347">
            <w:r>
              <w:rPr>
                <w:webHidden/>
                <w:rStyle w:val="IndexLink"/>
                <w:rtl w:val="true"/>
              </w:rPr>
              <w:t>«</w:t>
            </w:r>
            <w:r>
              <w:rPr>
                <w:rStyle w:val="IndexLink"/>
              </w:rPr>
              <w:t>69</w:t>
            </w:r>
            <w:r>
              <w:rPr>
                <w:rStyle w:val="IndexLink"/>
                <w:rtl w:val="true"/>
              </w:rPr>
              <w:t>»</w:t>
              <w:tab/>
            </w:r>
            <w:r>
              <w:rPr>
                <w:rStyle w:val="IndexLink"/>
              </w:rPr>
              <w:t>593</w:t>
            </w:r>
          </w:hyperlink>
        </w:p>
        <w:p>
          <w:pPr>
            <w:pStyle w:val="Contents5"/>
            <w:tabs>
              <w:tab w:val="clear" w:pos="7892"/>
              <w:tab w:val="right" w:pos="9026" w:leader="dot"/>
            </w:tabs>
            <w:rPr/>
          </w:pPr>
          <w:hyperlink w:anchor="__RefHeading___Toc179947_1738255347">
            <w:r>
              <w:rPr>
                <w:webHidden/>
                <w:rStyle w:val="IndexLink"/>
                <w:rtl w:val="true"/>
              </w:rPr>
              <w:t>«</w:t>
            </w:r>
            <w:r>
              <w:rPr>
                <w:rStyle w:val="IndexLink"/>
              </w:rPr>
              <w:t>70</w:t>
            </w:r>
            <w:r>
              <w:rPr>
                <w:rStyle w:val="IndexLink"/>
                <w:rtl w:val="true"/>
              </w:rPr>
              <w:t>»</w:t>
              <w:tab/>
            </w:r>
            <w:r>
              <w:rPr>
                <w:rStyle w:val="IndexLink"/>
              </w:rPr>
              <w:t>593</w:t>
            </w:r>
          </w:hyperlink>
        </w:p>
        <w:p>
          <w:pPr>
            <w:pStyle w:val="Contents5"/>
            <w:tabs>
              <w:tab w:val="clear" w:pos="7892"/>
              <w:tab w:val="right" w:pos="9026" w:leader="dot"/>
            </w:tabs>
            <w:rPr/>
          </w:pPr>
          <w:hyperlink w:anchor="__RefHeading___Toc179949_1738255347">
            <w:r>
              <w:rPr>
                <w:webHidden/>
                <w:rStyle w:val="IndexLink"/>
                <w:rtl w:val="true"/>
              </w:rPr>
              <w:t xml:space="preserve">روایت </w:t>
            </w:r>
            <w:r>
              <w:rPr>
                <w:rStyle w:val="IndexLink"/>
              </w:rPr>
              <w:t>68</w:t>
            </w:r>
            <w:r>
              <w:rPr>
                <w:rStyle w:val="IndexLink"/>
                <w:rtl w:val="true"/>
              </w:rPr>
              <w:tab/>
            </w:r>
            <w:r>
              <w:rPr>
                <w:rStyle w:val="IndexLink"/>
              </w:rPr>
              <w:t>593</w:t>
            </w:r>
          </w:hyperlink>
        </w:p>
        <w:p>
          <w:pPr>
            <w:pStyle w:val="Contents5"/>
            <w:tabs>
              <w:tab w:val="clear" w:pos="7892"/>
              <w:tab w:val="right" w:pos="9026" w:leader="dot"/>
            </w:tabs>
            <w:rPr/>
          </w:pPr>
          <w:hyperlink w:anchor="__RefHeading___Toc179951_1738255347">
            <w:r>
              <w:rPr>
                <w:webHidden/>
                <w:rStyle w:val="IndexLink"/>
                <w:rtl w:val="true"/>
              </w:rPr>
              <w:t xml:space="preserve">روایت </w:t>
            </w:r>
            <w:r>
              <w:rPr>
                <w:rStyle w:val="IndexLink"/>
              </w:rPr>
              <w:t>69</w:t>
            </w:r>
            <w:r>
              <w:rPr>
                <w:rStyle w:val="IndexLink"/>
                <w:rtl w:val="true"/>
              </w:rPr>
              <w:tab/>
            </w:r>
            <w:r>
              <w:rPr>
                <w:rStyle w:val="IndexLink"/>
              </w:rPr>
              <w:t>594</w:t>
            </w:r>
          </w:hyperlink>
        </w:p>
        <w:p>
          <w:pPr>
            <w:pStyle w:val="Contents5"/>
            <w:tabs>
              <w:tab w:val="clear" w:pos="7892"/>
              <w:tab w:val="right" w:pos="9026" w:leader="dot"/>
            </w:tabs>
            <w:rPr/>
          </w:pPr>
          <w:hyperlink w:anchor="__RefHeading___Toc179953_1738255347">
            <w:r>
              <w:rPr>
                <w:webHidden/>
                <w:rStyle w:val="IndexLink"/>
                <w:rtl w:val="true"/>
              </w:rPr>
              <w:t xml:space="preserve">روایت </w:t>
            </w:r>
            <w:r>
              <w:rPr>
                <w:rStyle w:val="IndexLink"/>
              </w:rPr>
              <w:t>70</w:t>
            </w:r>
            <w:r>
              <w:rPr>
                <w:rStyle w:val="IndexLink"/>
                <w:rtl w:val="true"/>
              </w:rPr>
              <w:tab/>
            </w:r>
            <w:r>
              <w:rPr>
                <w:rStyle w:val="IndexLink"/>
              </w:rPr>
              <w:t>594</w:t>
            </w:r>
          </w:hyperlink>
        </w:p>
        <w:p>
          <w:pPr>
            <w:pStyle w:val="Contents5"/>
            <w:tabs>
              <w:tab w:val="clear" w:pos="7892"/>
              <w:tab w:val="right" w:pos="9026" w:leader="dot"/>
            </w:tabs>
            <w:rPr/>
          </w:pPr>
          <w:hyperlink w:anchor="__RefHeading___Toc179955_1738255347">
            <w:r>
              <w:rPr>
                <w:webHidden/>
                <w:rStyle w:val="IndexLink"/>
                <w:rtl w:val="true"/>
              </w:rPr>
              <w:t>«</w:t>
            </w:r>
            <w:r>
              <w:rPr>
                <w:rStyle w:val="IndexLink"/>
              </w:rPr>
              <w:t>71</w:t>
            </w:r>
            <w:r>
              <w:rPr>
                <w:rStyle w:val="IndexLink"/>
                <w:rtl w:val="true"/>
              </w:rPr>
              <w:t>»</w:t>
              <w:tab/>
            </w:r>
            <w:r>
              <w:rPr>
                <w:rStyle w:val="IndexLink"/>
              </w:rPr>
              <w:t>595</w:t>
            </w:r>
          </w:hyperlink>
        </w:p>
        <w:p>
          <w:pPr>
            <w:pStyle w:val="Contents5"/>
            <w:tabs>
              <w:tab w:val="clear" w:pos="7892"/>
              <w:tab w:val="right" w:pos="9026" w:leader="dot"/>
            </w:tabs>
            <w:rPr/>
          </w:pPr>
          <w:hyperlink w:anchor="__RefHeading___Toc179957_1738255347">
            <w:r>
              <w:rPr>
                <w:webHidden/>
                <w:rStyle w:val="IndexLink"/>
                <w:rtl w:val="true"/>
              </w:rPr>
              <w:t>«</w:t>
            </w:r>
            <w:r>
              <w:rPr>
                <w:rStyle w:val="IndexLink"/>
              </w:rPr>
              <w:t>72</w:t>
            </w:r>
            <w:r>
              <w:rPr>
                <w:rStyle w:val="IndexLink"/>
                <w:rtl w:val="true"/>
              </w:rPr>
              <w:t>»</w:t>
              <w:tab/>
            </w:r>
            <w:r>
              <w:rPr>
                <w:rStyle w:val="IndexLink"/>
              </w:rPr>
              <w:t>595</w:t>
            </w:r>
          </w:hyperlink>
        </w:p>
        <w:p>
          <w:pPr>
            <w:pStyle w:val="Contents5"/>
            <w:tabs>
              <w:tab w:val="clear" w:pos="7892"/>
              <w:tab w:val="right" w:pos="9026" w:leader="dot"/>
            </w:tabs>
            <w:rPr/>
          </w:pPr>
          <w:hyperlink w:anchor="__RefHeading___Toc179959_1738255347">
            <w:r>
              <w:rPr>
                <w:webHidden/>
                <w:rStyle w:val="IndexLink"/>
                <w:rtl w:val="true"/>
              </w:rPr>
              <w:t>«</w:t>
            </w:r>
            <w:r>
              <w:rPr>
                <w:rStyle w:val="IndexLink"/>
              </w:rPr>
              <w:t>73</w:t>
            </w:r>
            <w:r>
              <w:rPr>
                <w:rStyle w:val="IndexLink"/>
                <w:rtl w:val="true"/>
              </w:rPr>
              <w:t>»</w:t>
              <w:tab/>
            </w:r>
            <w:r>
              <w:rPr>
                <w:rStyle w:val="IndexLink"/>
              </w:rPr>
              <w:t>595</w:t>
            </w:r>
          </w:hyperlink>
        </w:p>
        <w:p>
          <w:pPr>
            <w:pStyle w:val="Contents5"/>
            <w:tabs>
              <w:tab w:val="clear" w:pos="7892"/>
              <w:tab w:val="right" w:pos="9026" w:leader="dot"/>
            </w:tabs>
            <w:rPr/>
          </w:pPr>
          <w:hyperlink w:anchor="__RefHeading___Toc179961_1738255347">
            <w:r>
              <w:rPr>
                <w:webHidden/>
                <w:rStyle w:val="IndexLink"/>
                <w:rtl w:val="true"/>
              </w:rPr>
              <w:t>«</w:t>
            </w:r>
            <w:r>
              <w:rPr>
                <w:rStyle w:val="IndexLink"/>
              </w:rPr>
              <w:t>74</w:t>
            </w:r>
            <w:r>
              <w:rPr>
                <w:rStyle w:val="IndexLink"/>
                <w:rtl w:val="true"/>
              </w:rPr>
              <w:t>»</w:t>
              <w:tab/>
            </w:r>
            <w:r>
              <w:rPr>
                <w:rStyle w:val="IndexLink"/>
              </w:rPr>
              <w:t>595</w:t>
            </w:r>
          </w:hyperlink>
        </w:p>
        <w:p>
          <w:pPr>
            <w:pStyle w:val="Contents5"/>
            <w:tabs>
              <w:tab w:val="clear" w:pos="7892"/>
              <w:tab w:val="right" w:pos="9026" w:leader="dot"/>
            </w:tabs>
            <w:rPr/>
          </w:pPr>
          <w:hyperlink w:anchor="__RefHeading___Toc179963_1738255347">
            <w:r>
              <w:rPr>
                <w:webHidden/>
                <w:rStyle w:val="IndexLink"/>
                <w:rtl w:val="true"/>
              </w:rPr>
              <w:t xml:space="preserve">روایت </w:t>
            </w:r>
            <w:r>
              <w:rPr>
                <w:rStyle w:val="IndexLink"/>
              </w:rPr>
              <w:t>71</w:t>
            </w:r>
            <w:r>
              <w:rPr>
                <w:rStyle w:val="IndexLink"/>
                <w:rtl w:val="true"/>
              </w:rPr>
              <w:tab/>
            </w:r>
            <w:r>
              <w:rPr>
                <w:rStyle w:val="IndexLink"/>
              </w:rPr>
              <w:t>595</w:t>
            </w:r>
          </w:hyperlink>
        </w:p>
        <w:p>
          <w:pPr>
            <w:pStyle w:val="Contents5"/>
            <w:tabs>
              <w:tab w:val="clear" w:pos="7892"/>
              <w:tab w:val="right" w:pos="9026" w:leader="dot"/>
            </w:tabs>
            <w:rPr/>
          </w:pPr>
          <w:hyperlink w:anchor="__RefHeading___Toc179965_1738255347">
            <w:r>
              <w:rPr>
                <w:webHidden/>
                <w:rStyle w:val="IndexLink"/>
                <w:rtl w:val="true"/>
              </w:rPr>
              <w:t xml:space="preserve">روایت </w:t>
            </w:r>
            <w:r>
              <w:rPr>
                <w:rStyle w:val="IndexLink"/>
              </w:rPr>
              <w:t>72</w:t>
            </w:r>
            <w:r>
              <w:rPr>
                <w:rStyle w:val="IndexLink"/>
                <w:rtl w:val="true"/>
              </w:rPr>
              <w:tab/>
            </w:r>
            <w:r>
              <w:rPr>
                <w:rStyle w:val="IndexLink"/>
              </w:rPr>
              <w:t>595</w:t>
            </w:r>
          </w:hyperlink>
        </w:p>
        <w:p>
          <w:pPr>
            <w:pStyle w:val="Contents5"/>
            <w:tabs>
              <w:tab w:val="clear" w:pos="7892"/>
              <w:tab w:val="right" w:pos="9026" w:leader="dot"/>
            </w:tabs>
            <w:rPr/>
          </w:pPr>
          <w:hyperlink w:anchor="__RefHeading___Toc179967_1738255347">
            <w:r>
              <w:rPr>
                <w:webHidden/>
                <w:rStyle w:val="IndexLink"/>
                <w:rtl w:val="true"/>
              </w:rPr>
              <w:t xml:space="preserve">روایت </w:t>
            </w:r>
            <w:r>
              <w:rPr>
                <w:rStyle w:val="IndexLink"/>
              </w:rPr>
              <w:t>73</w:t>
            </w:r>
            <w:r>
              <w:rPr>
                <w:rStyle w:val="IndexLink"/>
                <w:rtl w:val="true"/>
              </w:rPr>
              <w:tab/>
            </w:r>
            <w:r>
              <w:rPr>
                <w:rStyle w:val="IndexLink"/>
              </w:rPr>
              <w:t>596</w:t>
            </w:r>
          </w:hyperlink>
        </w:p>
        <w:p>
          <w:pPr>
            <w:pStyle w:val="Contents5"/>
            <w:tabs>
              <w:tab w:val="clear" w:pos="7892"/>
              <w:tab w:val="right" w:pos="9026" w:leader="dot"/>
            </w:tabs>
            <w:rPr/>
          </w:pPr>
          <w:hyperlink w:anchor="__RefHeading___Toc179969_1738255347">
            <w:r>
              <w:rPr>
                <w:webHidden/>
                <w:rStyle w:val="IndexLink"/>
                <w:rtl w:val="true"/>
              </w:rPr>
              <w:t xml:space="preserve">روایت </w:t>
            </w:r>
            <w:r>
              <w:rPr>
                <w:rStyle w:val="IndexLink"/>
              </w:rPr>
              <w:t>74</w:t>
            </w:r>
            <w:r>
              <w:rPr>
                <w:rStyle w:val="IndexLink"/>
                <w:rtl w:val="true"/>
              </w:rPr>
              <w:tab/>
            </w:r>
            <w:r>
              <w:rPr>
                <w:rStyle w:val="IndexLink"/>
              </w:rPr>
              <w:t>596</w:t>
            </w:r>
          </w:hyperlink>
        </w:p>
        <w:p>
          <w:pPr>
            <w:pStyle w:val="Contents5"/>
            <w:tabs>
              <w:tab w:val="clear" w:pos="7892"/>
              <w:tab w:val="right" w:pos="9026" w:leader="dot"/>
            </w:tabs>
            <w:rPr/>
          </w:pPr>
          <w:hyperlink w:anchor="__RefHeading___Toc179971_1738255347">
            <w:r>
              <w:rPr>
                <w:webHidden/>
                <w:rStyle w:val="IndexLink"/>
                <w:rtl w:val="true"/>
              </w:rPr>
              <w:t>«</w:t>
            </w:r>
            <w:r>
              <w:rPr>
                <w:rStyle w:val="IndexLink"/>
              </w:rPr>
              <w:t>75</w:t>
            </w:r>
            <w:r>
              <w:rPr>
                <w:rStyle w:val="IndexLink"/>
                <w:rtl w:val="true"/>
              </w:rPr>
              <w:t>»</w:t>
              <w:tab/>
            </w:r>
            <w:r>
              <w:rPr>
                <w:rStyle w:val="IndexLink"/>
              </w:rPr>
              <w:t>597</w:t>
            </w:r>
          </w:hyperlink>
        </w:p>
        <w:p>
          <w:pPr>
            <w:pStyle w:val="Contents5"/>
            <w:tabs>
              <w:tab w:val="clear" w:pos="7892"/>
              <w:tab w:val="right" w:pos="9026" w:leader="dot"/>
            </w:tabs>
            <w:rPr/>
          </w:pPr>
          <w:hyperlink w:anchor="__RefHeading___Toc179973_1738255347">
            <w:r>
              <w:rPr>
                <w:webHidden/>
                <w:rStyle w:val="IndexLink"/>
                <w:rtl w:val="true"/>
              </w:rPr>
              <w:t>«</w:t>
            </w:r>
            <w:r>
              <w:rPr>
                <w:rStyle w:val="IndexLink"/>
              </w:rPr>
              <w:t>76</w:t>
            </w:r>
            <w:r>
              <w:rPr>
                <w:rStyle w:val="IndexLink"/>
                <w:rtl w:val="true"/>
              </w:rPr>
              <w:t>»</w:t>
              <w:tab/>
            </w:r>
            <w:r>
              <w:rPr>
                <w:rStyle w:val="IndexLink"/>
              </w:rPr>
              <w:t>597</w:t>
            </w:r>
          </w:hyperlink>
        </w:p>
        <w:p>
          <w:pPr>
            <w:pStyle w:val="Contents5"/>
            <w:tabs>
              <w:tab w:val="clear" w:pos="7892"/>
              <w:tab w:val="right" w:pos="9026" w:leader="dot"/>
            </w:tabs>
            <w:rPr/>
          </w:pPr>
          <w:hyperlink w:anchor="__RefHeading___Toc179975_1738255347">
            <w:r>
              <w:rPr>
                <w:webHidden/>
                <w:rStyle w:val="IndexLink"/>
                <w:rtl w:val="true"/>
              </w:rPr>
              <w:t>«</w:t>
            </w:r>
            <w:r>
              <w:rPr>
                <w:rStyle w:val="IndexLink"/>
              </w:rPr>
              <w:t>77</w:t>
            </w:r>
            <w:r>
              <w:rPr>
                <w:rStyle w:val="IndexLink"/>
                <w:rtl w:val="true"/>
              </w:rPr>
              <w:t>»</w:t>
              <w:tab/>
            </w:r>
            <w:r>
              <w:rPr>
                <w:rStyle w:val="IndexLink"/>
              </w:rPr>
              <w:t>597</w:t>
            </w:r>
          </w:hyperlink>
        </w:p>
        <w:p>
          <w:pPr>
            <w:pStyle w:val="Contents5"/>
            <w:tabs>
              <w:tab w:val="clear" w:pos="7892"/>
              <w:tab w:val="right" w:pos="9026" w:leader="dot"/>
            </w:tabs>
            <w:rPr/>
          </w:pPr>
          <w:hyperlink w:anchor="__RefHeading___Toc179977_1738255347">
            <w:r>
              <w:rPr>
                <w:webHidden/>
                <w:rStyle w:val="IndexLink"/>
                <w:rtl w:val="true"/>
              </w:rPr>
              <w:t xml:space="preserve">روایت </w:t>
            </w:r>
            <w:r>
              <w:rPr>
                <w:rStyle w:val="IndexLink"/>
              </w:rPr>
              <w:t>75</w:t>
            </w:r>
            <w:r>
              <w:rPr>
                <w:rStyle w:val="IndexLink"/>
                <w:rtl w:val="true"/>
              </w:rPr>
              <w:tab/>
            </w:r>
            <w:r>
              <w:rPr>
                <w:rStyle w:val="IndexLink"/>
              </w:rPr>
              <w:t>597</w:t>
            </w:r>
          </w:hyperlink>
        </w:p>
        <w:p>
          <w:pPr>
            <w:pStyle w:val="Contents5"/>
            <w:tabs>
              <w:tab w:val="clear" w:pos="7892"/>
              <w:tab w:val="right" w:pos="9026" w:leader="dot"/>
            </w:tabs>
            <w:rPr/>
          </w:pPr>
          <w:hyperlink w:anchor="__RefHeading___Toc179979_1738255347">
            <w:r>
              <w:rPr>
                <w:webHidden/>
                <w:rStyle w:val="IndexLink"/>
                <w:rtl w:val="true"/>
              </w:rPr>
              <w:t xml:space="preserve">روایت </w:t>
            </w:r>
            <w:r>
              <w:rPr>
                <w:rStyle w:val="IndexLink"/>
              </w:rPr>
              <w:t>76</w:t>
            </w:r>
            <w:r>
              <w:rPr>
                <w:rStyle w:val="IndexLink"/>
                <w:rtl w:val="true"/>
              </w:rPr>
              <w:tab/>
            </w:r>
            <w:r>
              <w:rPr>
                <w:rStyle w:val="IndexLink"/>
              </w:rPr>
              <w:t>597</w:t>
            </w:r>
          </w:hyperlink>
        </w:p>
        <w:p>
          <w:pPr>
            <w:pStyle w:val="Contents5"/>
            <w:tabs>
              <w:tab w:val="clear" w:pos="7892"/>
              <w:tab w:val="right" w:pos="9026" w:leader="dot"/>
            </w:tabs>
            <w:rPr/>
          </w:pPr>
          <w:hyperlink w:anchor="__RefHeading___Toc179981_1738255347">
            <w:r>
              <w:rPr>
                <w:webHidden/>
                <w:rStyle w:val="IndexLink"/>
                <w:rtl w:val="true"/>
              </w:rPr>
              <w:t xml:space="preserve">روایت </w:t>
            </w:r>
            <w:r>
              <w:rPr>
                <w:rStyle w:val="IndexLink"/>
              </w:rPr>
              <w:t>77</w:t>
            </w:r>
            <w:r>
              <w:rPr>
                <w:rStyle w:val="IndexLink"/>
                <w:rtl w:val="true"/>
              </w:rPr>
              <w:tab/>
            </w:r>
            <w:r>
              <w:rPr>
                <w:rStyle w:val="IndexLink"/>
              </w:rPr>
              <w:t>598</w:t>
            </w:r>
          </w:hyperlink>
        </w:p>
        <w:p>
          <w:pPr>
            <w:pStyle w:val="Contents5"/>
            <w:tabs>
              <w:tab w:val="clear" w:pos="7892"/>
              <w:tab w:val="right" w:pos="9026" w:leader="dot"/>
            </w:tabs>
            <w:rPr/>
          </w:pPr>
          <w:hyperlink w:anchor="__RefHeading___Toc179983_1738255347">
            <w:r>
              <w:rPr>
                <w:webHidden/>
                <w:rStyle w:val="IndexLink"/>
                <w:rtl w:val="true"/>
              </w:rPr>
              <w:t>«</w:t>
            </w:r>
            <w:r>
              <w:rPr>
                <w:rStyle w:val="IndexLink"/>
              </w:rPr>
              <w:t>78</w:t>
            </w:r>
            <w:r>
              <w:rPr>
                <w:rStyle w:val="IndexLink"/>
                <w:rtl w:val="true"/>
              </w:rPr>
              <w:t>»</w:t>
              <w:tab/>
            </w:r>
            <w:r>
              <w:rPr>
                <w:rStyle w:val="IndexLink"/>
              </w:rPr>
              <w:t>599</w:t>
            </w:r>
          </w:hyperlink>
        </w:p>
        <w:p>
          <w:pPr>
            <w:pStyle w:val="Contents5"/>
            <w:tabs>
              <w:tab w:val="clear" w:pos="7892"/>
              <w:tab w:val="right" w:pos="9026" w:leader="dot"/>
            </w:tabs>
            <w:rPr/>
          </w:pPr>
          <w:hyperlink w:anchor="__RefHeading___Toc179985_1738255347">
            <w:r>
              <w:rPr>
                <w:webHidden/>
                <w:rStyle w:val="IndexLink"/>
                <w:rtl w:val="true"/>
              </w:rPr>
              <w:t>«</w:t>
            </w:r>
            <w:r>
              <w:rPr>
                <w:rStyle w:val="IndexLink"/>
              </w:rPr>
              <w:t>79</w:t>
            </w:r>
            <w:r>
              <w:rPr>
                <w:rStyle w:val="IndexLink"/>
                <w:rtl w:val="true"/>
              </w:rPr>
              <w:t>»</w:t>
              <w:tab/>
            </w:r>
            <w:r>
              <w:rPr>
                <w:rStyle w:val="IndexLink"/>
              </w:rPr>
              <w:t>599</w:t>
            </w:r>
          </w:hyperlink>
        </w:p>
        <w:p>
          <w:pPr>
            <w:pStyle w:val="Contents5"/>
            <w:tabs>
              <w:tab w:val="clear" w:pos="7892"/>
              <w:tab w:val="right" w:pos="9026" w:leader="dot"/>
            </w:tabs>
            <w:rPr/>
          </w:pPr>
          <w:hyperlink w:anchor="__RefHeading___Toc179987_1738255347">
            <w:r>
              <w:rPr>
                <w:webHidden/>
                <w:rStyle w:val="IndexLink"/>
                <w:rtl w:val="true"/>
              </w:rPr>
              <w:t>«</w:t>
            </w:r>
            <w:r>
              <w:rPr>
                <w:rStyle w:val="IndexLink"/>
              </w:rPr>
              <w:t>80</w:t>
            </w:r>
            <w:r>
              <w:rPr>
                <w:rStyle w:val="IndexLink"/>
                <w:rtl w:val="true"/>
              </w:rPr>
              <w:t>»</w:t>
              <w:tab/>
            </w:r>
            <w:r>
              <w:rPr>
                <w:rStyle w:val="IndexLink"/>
              </w:rPr>
              <w:t>599</w:t>
            </w:r>
          </w:hyperlink>
        </w:p>
        <w:p>
          <w:pPr>
            <w:pStyle w:val="Contents5"/>
            <w:tabs>
              <w:tab w:val="clear" w:pos="7892"/>
              <w:tab w:val="right" w:pos="9026" w:leader="dot"/>
            </w:tabs>
            <w:rPr/>
          </w:pPr>
          <w:hyperlink w:anchor="__RefHeading___Toc179989_1738255347">
            <w:r>
              <w:rPr>
                <w:webHidden/>
                <w:rStyle w:val="IndexLink"/>
                <w:rtl w:val="true"/>
              </w:rPr>
              <w:t>«</w:t>
            </w:r>
            <w:r>
              <w:rPr>
                <w:rStyle w:val="IndexLink"/>
              </w:rPr>
              <w:t>81</w:t>
            </w:r>
            <w:r>
              <w:rPr>
                <w:rStyle w:val="IndexLink"/>
                <w:rtl w:val="true"/>
              </w:rPr>
              <w:t>»</w:t>
              <w:tab/>
            </w:r>
            <w:r>
              <w:rPr>
                <w:rStyle w:val="IndexLink"/>
              </w:rPr>
              <w:t>599</w:t>
            </w:r>
          </w:hyperlink>
        </w:p>
        <w:p>
          <w:pPr>
            <w:pStyle w:val="Contents5"/>
            <w:tabs>
              <w:tab w:val="clear" w:pos="7892"/>
              <w:tab w:val="right" w:pos="9026" w:leader="dot"/>
            </w:tabs>
            <w:rPr/>
          </w:pPr>
          <w:hyperlink w:anchor="__RefHeading___Toc179991_1738255347">
            <w:r>
              <w:rPr>
                <w:webHidden/>
                <w:rStyle w:val="IndexLink"/>
                <w:rtl w:val="true"/>
              </w:rPr>
              <w:t xml:space="preserve">روایت </w:t>
            </w:r>
            <w:r>
              <w:rPr>
                <w:rStyle w:val="IndexLink"/>
              </w:rPr>
              <w:t>78</w:t>
            </w:r>
            <w:r>
              <w:rPr>
                <w:rStyle w:val="IndexLink"/>
                <w:rtl w:val="true"/>
              </w:rPr>
              <w:tab/>
            </w:r>
            <w:r>
              <w:rPr>
                <w:rStyle w:val="IndexLink"/>
              </w:rPr>
              <w:t>599</w:t>
            </w:r>
          </w:hyperlink>
        </w:p>
        <w:p>
          <w:pPr>
            <w:pStyle w:val="Contents5"/>
            <w:tabs>
              <w:tab w:val="clear" w:pos="7892"/>
              <w:tab w:val="right" w:pos="9026" w:leader="dot"/>
            </w:tabs>
            <w:rPr/>
          </w:pPr>
          <w:hyperlink w:anchor="__RefHeading___Toc179993_1738255347">
            <w:r>
              <w:rPr>
                <w:webHidden/>
                <w:rStyle w:val="IndexLink"/>
                <w:rtl w:val="true"/>
              </w:rPr>
              <w:t xml:space="preserve">روایت </w:t>
            </w:r>
            <w:r>
              <w:rPr>
                <w:rStyle w:val="IndexLink"/>
              </w:rPr>
              <w:t>79</w:t>
            </w:r>
            <w:r>
              <w:rPr>
                <w:rStyle w:val="IndexLink"/>
                <w:rtl w:val="true"/>
              </w:rPr>
              <w:tab/>
            </w:r>
            <w:r>
              <w:rPr>
                <w:rStyle w:val="IndexLink"/>
              </w:rPr>
              <w:t>600</w:t>
            </w:r>
          </w:hyperlink>
        </w:p>
        <w:p>
          <w:pPr>
            <w:pStyle w:val="Contents5"/>
            <w:tabs>
              <w:tab w:val="clear" w:pos="7892"/>
              <w:tab w:val="right" w:pos="9026" w:leader="dot"/>
            </w:tabs>
            <w:rPr/>
          </w:pPr>
          <w:hyperlink w:anchor="__RefHeading___Toc179995_1738255347">
            <w:r>
              <w:rPr>
                <w:webHidden/>
                <w:rStyle w:val="IndexLink"/>
                <w:rtl w:val="true"/>
              </w:rPr>
              <w:t xml:space="preserve">روایت </w:t>
            </w:r>
            <w:r>
              <w:rPr>
                <w:rStyle w:val="IndexLink"/>
              </w:rPr>
              <w:t>80</w:t>
            </w:r>
            <w:r>
              <w:rPr>
                <w:rStyle w:val="IndexLink"/>
                <w:rtl w:val="true"/>
              </w:rPr>
              <w:tab/>
            </w:r>
            <w:r>
              <w:rPr>
                <w:rStyle w:val="IndexLink"/>
              </w:rPr>
              <w:t>600</w:t>
            </w:r>
          </w:hyperlink>
        </w:p>
        <w:p>
          <w:pPr>
            <w:pStyle w:val="Contents5"/>
            <w:tabs>
              <w:tab w:val="clear" w:pos="7892"/>
              <w:tab w:val="right" w:pos="9026" w:leader="dot"/>
            </w:tabs>
            <w:rPr/>
          </w:pPr>
          <w:hyperlink w:anchor="__RefHeading___Toc179997_1738255347">
            <w:r>
              <w:rPr>
                <w:webHidden/>
                <w:rStyle w:val="IndexLink"/>
                <w:rtl w:val="true"/>
              </w:rPr>
              <w:t xml:space="preserve">روایت </w:t>
            </w:r>
            <w:r>
              <w:rPr>
                <w:rStyle w:val="IndexLink"/>
              </w:rPr>
              <w:t>81</w:t>
            </w:r>
            <w:r>
              <w:rPr>
                <w:rStyle w:val="IndexLink"/>
                <w:rtl w:val="true"/>
              </w:rPr>
              <w:tab/>
            </w:r>
            <w:r>
              <w:rPr>
                <w:rStyle w:val="IndexLink"/>
              </w:rPr>
              <w:t>600</w:t>
            </w:r>
          </w:hyperlink>
        </w:p>
        <w:p>
          <w:pPr>
            <w:pStyle w:val="Contents5"/>
            <w:tabs>
              <w:tab w:val="clear" w:pos="7892"/>
              <w:tab w:val="right" w:pos="9026" w:leader="dot"/>
            </w:tabs>
            <w:rPr/>
          </w:pPr>
          <w:hyperlink w:anchor="__RefHeading___Toc179999_1738255347">
            <w:r>
              <w:rPr>
                <w:webHidden/>
                <w:rStyle w:val="IndexLink"/>
                <w:rtl w:val="true"/>
              </w:rPr>
              <w:t>«</w:t>
            </w:r>
            <w:r>
              <w:rPr>
                <w:rStyle w:val="IndexLink"/>
              </w:rPr>
              <w:t>82</w:t>
            </w:r>
            <w:r>
              <w:rPr>
                <w:rStyle w:val="IndexLink"/>
                <w:rtl w:val="true"/>
              </w:rPr>
              <w:t>»</w:t>
              <w:tab/>
            </w:r>
            <w:r>
              <w:rPr>
                <w:rStyle w:val="IndexLink"/>
              </w:rPr>
              <w:t>601</w:t>
            </w:r>
          </w:hyperlink>
        </w:p>
        <w:p>
          <w:pPr>
            <w:pStyle w:val="Contents5"/>
            <w:tabs>
              <w:tab w:val="clear" w:pos="7892"/>
              <w:tab w:val="right" w:pos="9026" w:leader="dot"/>
            </w:tabs>
            <w:rPr/>
          </w:pPr>
          <w:hyperlink w:anchor="__RefHeading___Toc180001_1738255347">
            <w:r>
              <w:rPr>
                <w:webHidden/>
                <w:rStyle w:val="IndexLink"/>
                <w:rtl w:val="true"/>
              </w:rPr>
              <w:t xml:space="preserve">روایت </w:t>
            </w:r>
            <w:r>
              <w:rPr>
                <w:rStyle w:val="IndexLink"/>
              </w:rPr>
              <w:t>82</w:t>
            </w:r>
            <w:r>
              <w:rPr>
                <w:rStyle w:val="IndexLink"/>
                <w:rtl w:val="true"/>
              </w:rPr>
              <w:tab/>
            </w:r>
            <w:r>
              <w:rPr>
                <w:rStyle w:val="IndexLink"/>
              </w:rPr>
              <w:t>601</w:t>
            </w:r>
          </w:hyperlink>
        </w:p>
        <w:p>
          <w:pPr>
            <w:pStyle w:val="Contents5"/>
            <w:tabs>
              <w:tab w:val="clear" w:pos="7892"/>
              <w:tab w:val="right" w:pos="9026" w:leader="dot"/>
            </w:tabs>
            <w:rPr/>
          </w:pPr>
          <w:hyperlink w:anchor="__RefHeading___Toc180003_1738255347">
            <w:r>
              <w:rPr>
                <w:webHidden/>
                <w:rStyle w:val="IndexLink"/>
                <w:rtl w:val="true"/>
              </w:rPr>
              <w:t>«</w:t>
            </w:r>
            <w:r>
              <w:rPr>
                <w:rStyle w:val="IndexLink"/>
              </w:rPr>
              <w:t>83</w:t>
            </w:r>
            <w:r>
              <w:rPr>
                <w:rStyle w:val="IndexLink"/>
                <w:rtl w:val="true"/>
              </w:rPr>
              <w:t>»</w:t>
              <w:tab/>
            </w:r>
            <w:r>
              <w:rPr>
                <w:rStyle w:val="IndexLink"/>
              </w:rPr>
              <w:t>603</w:t>
            </w:r>
          </w:hyperlink>
        </w:p>
        <w:p>
          <w:pPr>
            <w:pStyle w:val="Contents5"/>
            <w:tabs>
              <w:tab w:val="clear" w:pos="7892"/>
              <w:tab w:val="right" w:pos="9026" w:leader="dot"/>
            </w:tabs>
            <w:rPr/>
          </w:pPr>
          <w:hyperlink w:anchor="__RefHeading___Toc180005_1738255347">
            <w:r>
              <w:rPr>
                <w:webHidden/>
                <w:rStyle w:val="IndexLink"/>
                <w:rtl w:val="true"/>
              </w:rPr>
              <w:t>«</w:t>
            </w:r>
            <w:r>
              <w:rPr>
                <w:rStyle w:val="IndexLink"/>
              </w:rPr>
              <w:t>84</w:t>
            </w:r>
            <w:r>
              <w:rPr>
                <w:rStyle w:val="IndexLink"/>
                <w:rtl w:val="true"/>
              </w:rPr>
              <w:t>»</w:t>
              <w:tab/>
            </w:r>
            <w:r>
              <w:rPr>
                <w:rStyle w:val="IndexLink"/>
              </w:rPr>
              <w:t>603</w:t>
            </w:r>
          </w:hyperlink>
        </w:p>
        <w:p>
          <w:pPr>
            <w:pStyle w:val="Contents5"/>
            <w:tabs>
              <w:tab w:val="clear" w:pos="7892"/>
              <w:tab w:val="right" w:pos="9026" w:leader="dot"/>
            </w:tabs>
            <w:rPr/>
          </w:pPr>
          <w:hyperlink w:anchor="__RefHeading___Toc180007_1738255347">
            <w:r>
              <w:rPr>
                <w:webHidden/>
                <w:rStyle w:val="IndexLink"/>
                <w:rtl w:val="true"/>
              </w:rPr>
              <w:t>«</w:t>
            </w:r>
            <w:r>
              <w:rPr>
                <w:rStyle w:val="IndexLink"/>
              </w:rPr>
              <w:t>85</w:t>
            </w:r>
            <w:r>
              <w:rPr>
                <w:rStyle w:val="IndexLink"/>
                <w:rtl w:val="true"/>
              </w:rPr>
              <w:t>»</w:t>
              <w:tab/>
            </w:r>
            <w:r>
              <w:rPr>
                <w:rStyle w:val="IndexLink"/>
              </w:rPr>
              <w:t>603</w:t>
            </w:r>
          </w:hyperlink>
        </w:p>
        <w:p>
          <w:pPr>
            <w:pStyle w:val="Contents5"/>
            <w:tabs>
              <w:tab w:val="clear" w:pos="7892"/>
              <w:tab w:val="right" w:pos="9026" w:leader="dot"/>
            </w:tabs>
            <w:rPr/>
          </w:pPr>
          <w:hyperlink w:anchor="__RefHeading___Toc180009_1738255347">
            <w:r>
              <w:rPr>
                <w:webHidden/>
                <w:rStyle w:val="IndexLink"/>
                <w:rtl w:val="true"/>
              </w:rPr>
              <w:t xml:space="preserve">روایت </w:t>
            </w:r>
            <w:r>
              <w:rPr>
                <w:rStyle w:val="IndexLink"/>
              </w:rPr>
              <w:t>83</w:t>
            </w:r>
            <w:r>
              <w:rPr>
                <w:rStyle w:val="IndexLink"/>
                <w:rtl w:val="true"/>
              </w:rPr>
              <w:tab/>
            </w:r>
            <w:r>
              <w:rPr>
                <w:rStyle w:val="IndexLink"/>
              </w:rPr>
              <w:t>603</w:t>
            </w:r>
          </w:hyperlink>
        </w:p>
        <w:p>
          <w:pPr>
            <w:pStyle w:val="Contents5"/>
            <w:tabs>
              <w:tab w:val="clear" w:pos="7892"/>
              <w:tab w:val="right" w:pos="9026" w:leader="dot"/>
            </w:tabs>
            <w:rPr/>
          </w:pPr>
          <w:hyperlink w:anchor="__RefHeading___Toc180011_1738255347">
            <w:r>
              <w:rPr>
                <w:webHidden/>
                <w:rStyle w:val="IndexLink"/>
                <w:rtl w:val="true"/>
              </w:rPr>
              <w:t xml:space="preserve">روایت </w:t>
            </w:r>
            <w:r>
              <w:rPr>
                <w:rStyle w:val="IndexLink"/>
              </w:rPr>
              <w:t>84</w:t>
            </w:r>
            <w:r>
              <w:rPr>
                <w:rStyle w:val="IndexLink"/>
                <w:rtl w:val="true"/>
              </w:rPr>
              <w:tab/>
            </w:r>
            <w:r>
              <w:rPr>
                <w:rStyle w:val="IndexLink"/>
              </w:rPr>
              <w:t>604</w:t>
            </w:r>
          </w:hyperlink>
        </w:p>
        <w:p>
          <w:pPr>
            <w:pStyle w:val="Contents5"/>
            <w:tabs>
              <w:tab w:val="clear" w:pos="7892"/>
              <w:tab w:val="right" w:pos="9026" w:leader="dot"/>
            </w:tabs>
            <w:rPr/>
          </w:pPr>
          <w:hyperlink w:anchor="__RefHeading___Toc180013_1738255347">
            <w:r>
              <w:rPr>
                <w:webHidden/>
                <w:rStyle w:val="IndexLink"/>
                <w:rtl w:val="true"/>
              </w:rPr>
              <w:t xml:space="preserve">روایت </w:t>
            </w:r>
            <w:r>
              <w:rPr>
                <w:rStyle w:val="IndexLink"/>
              </w:rPr>
              <w:t>85</w:t>
            </w:r>
            <w:r>
              <w:rPr>
                <w:rStyle w:val="IndexLink"/>
                <w:rtl w:val="true"/>
              </w:rPr>
              <w:tab/>
            </w:r>
            <w:r>
              <w:rPr>
                <w:rStyle w:val="IndexLink"/>
              </w:rPr>
              <w:t>604</w:t>
            </w:r>
          </w:hyperlink>
        </w:p>
        <w:p>
          <w:pPr>
            <w:pStyle w:val="Contents5"/>
            <w:tabs>
              <w:tab w:val="clear" w:pos="7892"/>
              <w:tab w:val="right" w:pos="9026" w:leader="dot"/>
            </w:tabs>
            <w:rPr/>
          </w:pPr>
          <w:hyperlink w:anchor="__RefHeading___Toc180015_1738255347">
            <w:r>
              <w:rPr>
                <w:webHidden/>
                <w:rStyle w:val="IndexLink"/>
                <w:rtl w:val="true"/>
              </w:rPr>
              <w:t>«</w:t>
            </w:r>
            <w:r>
              <w:rPr>
                <w:rStyle w:val="IndexLink"/>
              </w:rPr>
              <w:t>86</w:t>
            </w:r>
            <w:r>
              <w:rPr>
                <w:rStyle w:val="IndexLink"/>
                <w:rtl w:val="true"/>
              </w:rPr>
              <w:t>»</w:t>
              <w:tab/>
            </w:r>
            <w:r>
              <w:rPr>
                <w:rStyle w:val="IndexLink"/>
              </w:rPr>
              <w:t>605</w:t>
            </w:r>
          </w:hyperlink>
        </w:p>
        <w:p>
          <w:pPr>
            <w:pStyle w:val="Contents5"/>
            <w:tabs>
              <w:tab w:val="clear" w:pos="7892"/>
              <w:tab w:val="right" w:pos="9026" w:leader="dot"/>
            </w:tabs>
            <w:rPr/>
          </w:pPr>
          <w:hyperlink w:anchor="__RefHeading___Toc180017_1738255347">
            <w:r>
              <w:rPr>
                <w:webHidden/>
                <w:rStyle w:val="IndexLink"/>
                <w:rtl w:val="true"/>
              </w:rPr>
              <w:t>«</w:t>
            </w:r>
            <w:r>
              <w:rPr>
                <w:rStyle w:val="IndexLink"/>
              </w:rPr>
              <w:t>87</w:t>
            </w:r>
            <w:r>
              <w:rPr>
                <w:rStyle w:val="IndexLink"/>
                <w:rtl w:val="true"/>
              </w:rPr>
              <w:t>»</w:t>
              <w:tab/>
            </w:r>
            <w:r>
              <w:rPr>
                <w:rStyle w:val="IndexLink"/>
              </w:rPr>
              <w:t>605</w:t>
            </w:r>
          </w:hyperlink>
        </w:p>
        <w:p>
          <w:pPr>
            <w:pStyle w:val="Contents5"/>
            <w:tabs>
              <w:tab w:val="clear" w:pos="7892"/>
              <w:tab w:val="right" w:pos="9026" w:leader="dot"/>
            </w:tabs>
            <w:rPr/>
          </w:pPr>
          <w:hyperlink w:anchor="__RefHeading___Toc180019_1738255347">
            <w:r>
              <w:rPr>
                <w:webHidden/>
                <w:rStyle w:val="IndexLink"/>
                <w:rtl w:val="true"/>
              </w:rPr>
              <w:t>«</w:t>
            </w:r>
            <w:r>
              <w:rPr>
                <w:rStyle w:val="IndexLink"/>
              </w:rPr>
              <w:t>88</w:t>
            </w:r>
            <w:r>
              <w:rPr>
                <w:rStyle w:val="IndexLink"/>
                <w:rtl w:val="true"/>
              </w:rPr>
              <w:t>»</w:t>
              <w:tab/>
            </w:r>
            <w:r>
              <w:rPr>
                <w:rStyle w:val="IndexLink"/>
              </w:rPr>
              <w:t>605</w:t>
            </w:r>
          </w:hyperlink>
        </w:p>
        <w:p>
          <w:pPr>
            <w:pStyle w:val="Contents5"/>
            <w:tabs>
              <w:tab w:val="clear" w:pos="7892"/>
              <w:tab w:val="right" w:pos="9026" w:leader="dot"/>
            </w:tabs>
            <w:rPr/>
          </w:pPr>
          <w:hyperlink w:anchor="__RefHeading___Toc180021_1738255347">
            <w:r>
              <w:rPr>
                <w:webHidden/>
                <w:rStyle w:val="IndexLink"/>
                <w:rtl w:val="true"/>
              </w:rPr>
              <w:t xml:space="preserve">روایت </w:t>
            </w:r>
            <w:r>
              <w:rPr>
                <w:rStyle w:val="IndexLink"/>
              </w:rPr>
              <w:t>86</w:t>
            </w:r>
            <w:r>
              <w:rPr>
                <w:rStyle w:val="IndexLink"/>
                <w:rtl w:val="true"/>
              </w:rPr>
              <w:tab/>
            </w:r>
            <w:r>
              <w:rPr>
                <w:rStyle w:val="IndexLink"/>
              </w:rPr>
              <w:t>605</w:t>
            </w:r>
          </w:hyperlink>
        </w:p>
        <w:p>
          <w:pPr>
            <w:pStyle w:val="Contents5"/>
            <w:tabs>
              <w:tab w:val="clear" w:pos="7892"/>
              <w:tab w:val="right" w:pos="9026" w:leader="dot"/>
            </w:tabs>
            <w:rPr/>
          </w:pPr>
          <w:hyperlink w:anchor="__RefHeading___Toc180023_1738255347">
            <w:r>
              <w:rPr>
                <w:webHidden/>
                <w:rStyle w:val="IndexLink"/>
                <w:rtl w:val="true"/>
              </w:rPr>
              <w:t xml:space="preserve">روایت </w:t>
            </w:r>
            <w:r>
              <w:rPr>
                <w:rStyle w:val="IndexLink"/>
              </w:rPr>
              <w:t>87</w:t>
            </w:r>
            <w:r>
              <w:rPr>
                <w:rStyle w:val="IndexLink"/>
                <w:rtl w:val="true"/>
              </w:rPr>
              <w:tab/>
            </w:r>
            <w:r>
              <w:rPr>
                <w:rStyle w:val="IndexLink"/>
              </w:rPr>
              <w:t>606</w:t>
            </w:r>
          </w:hyperlink>
        </w:p>
        <w:p>
          <w:pPr>
            <w:pStyle w:val="Contents5"/>
            <w:tabs>
              <w:tab w:val="clear" w:pos="7892"/>
              <w:tab w:val="right" w:pos="9026" w:leader="dot"/>
            </w:tabs>
            <w:rPr/>
          </w:pPr>
          <w:hyperlink w:anchor="__RefHeading___Toc180025_1738255347">
            <w:r>
              <w:rPr>
                <w:webHidden/>
                <w:rStyle w:val="IndexLink"/>
                <w:rtl w:val="true"/>
              </w:rPr>
              <w:t xml:space="preserve">روایت </w:t>
            </w:r>
            <w:r>
              <w:rPr>
                <w:rStyle w:val="IndexLink"/>
              </w:rPr>
              <w:t>88</w:t>
            </w:r>
            <w:r>
              <w:rPr>
                <w:rStyle w:val="IndexLink"/>
                <w:rtl w:val="true"/>
              </w:rPr>
              <w:tab/>
            </w:r>
            <w:r>
              <w:rPr>
                <w:rStyle w:val="IndexLink"/>
              </w:rPr>
              <w:t>606</w:t>
            </w:r>
          </w:hyperlink>
        </w:p>
        <w:p>
          <w:pPr>
            <w:pStyle w:val="Contents5"/>
            <w:tabs>
              <w:tab w:val="clear" w:pos="7892"/>
              <w:tab w:val="right" w:pos="9026" w:leader="dot"/>
            </w:tabs>
            <w:rPr/>
          </w:pPr>
          <w:hyperlink w:anchor="__RefHeading___Toc180027_1738255347">
            <w:r>
              <w:rPr>
                <w:webHidden/>
                <w:rStyle w:val="IndexLink"/>
                <w:rtl w:val="true"/>
              </w:rPr>
              <w:t>«</w:t>
            </w:r>
            <w:r>
              <w:rPr>
                <w:rStyle w:val="IndexLink"/>
              </w:rPr>
              <w:t>89</w:t>
            </w:r>
            <w:r>
              <w:rPr>
                <w:rStyle w:val="IndexLink"/>
                <w:rtl w:val="true"/>
              </w:rPr>
              <w:t>»</w:t>
              <w:tab/>
            </w:r>
            <w:r>
              <w:rPr>
                <w:rStyle w:val="IndexLink"/>
              </w:rPr>
              <w:t>607</w:t>
            </w:r>
          </w:hyperlink>
        </w:p>
        <w:p>
          <w:pPr>
            <w:pStyle w:val="Contents5"/>
            <w:tabs>
              <w:tab w:val="clear" w:pos="7892"/>
              <w:tab w:val="right" w:pos="9026" w:leader="dot"/>
            </w:tabs>
            <w:rPr/>
          </w:pPr>
          <w:hyperlink w:anchor="__RefHeading___Toc180029_1738255347">
            <w:r>
              <w:rPr>
                <w:webHidden/>
                <w:rStyle w:val="IndexLink"/>
                <w:rtl w:val="true"/>
              </w:rPr>
              <w:t>«</w:t>
            </w:r>
            <w:r>
              <w:rPr>
                <w:rStyle w:val="IndexLink"/>
              </w:rPr>
              <w:t>90</w:t>
            </w:r>
            <w:r>
              <w:rPr>
                <w:rStyle w:val="IndexLink"/>
                <w:rtl w:val="true"/>
              </w:rPr>
              <w:t>»</w:t>
              <w:tab/>
            </w:r>
            <w:r>
              <w:rPr>
                <w:rStyle w:val="IndexLink"/>
              </w:rPr>
              <w:t>607</w:t>
            </w:r>
          </w:hyperlink>
        </w:p>
        <w:p>
          <w:pPr>
            <w:pStyle w:val="Contents5"/>
            <w:tabs>
              <w:tab w:val="clear" w:pos="7892"/>
              <w:tab w:val="right" w:pos="9026" w:leader="dot"/>
            </w:tabs>
            <w:rPr/>
          </w:pPr>
          <w:hyperlink w:anchor="__RefHeading___Toc180031_1738255347">
            <w:r>
              <w:rPr>
                <w:webHidden/>
                <w:rStyle w:val="IndexLink"/>
                <w:rtl w:val="true"/>
              </w:rPr>
              <w:t xml:space="preserve">روایت </w:t>
            </w:r>
            <w:r>
              <w:rPr>
                <w:rStyle w:val="IndexLink"/>
              </w:rPr>
              <w:t>89</w:t>
            </w:r>
            <w:r>
              <w:rPr>
                <w:rStyle w:val="IndexLink"/>
                <w:rtl w:val="true"/>
              </w:rPr>
              <w:tab/>
            </w:r>
            <w:r>
              <w:rPr>
                <w:rStyle w:val="IndexLink"/>
              </w:rPr>
              <w:t>608</w:t>
            </w:r>
          </w:hyperlink>
        </w:p>
        <w:p>
          <w:pPr>
            <w:pStyle w:val="Contents5"/>
            <w:tabs>
              <w:tab w:val="clear" w:pos="7892"/>
              <w:tab w:val="right" w:pos="9026" w:leader="dot"/>
            </w:tabs>
            <w:rPr/>
          </w:pPr>
          <w:hyperlink w:anchor="__RefHeading___Toc180033_1738255347">
            <w:r>
              <w:rPr>
                <w:webHidden/>
                <w:rStyle w:val="IndexLink"/>
                <w:rtl w:val="true"/>
              </w:rPr>
              <w:t xml:space="preserve">روایت </w:t>
            </w:r>
            <w:r>
              <w:rPr>
                <w:rStyle w:val="IndexLink"/>
              </w:rPr>
              <w:t>90</w:t>
            </w:r>
            <w:r>
              <w:rPr>
                <w:rStyle w:val="IndexLink"/>
                <w:rtl w:val="true"/>
              </w:rPr>
              <w:tab/>
            </w:r>
            <w:r>
              <w:rPr>
                <w:rStyle w:val="IndexLink"/>
              </w:rPr>
              <w:t>608</w:t>
            </w:r>
          </w:hyperlink>
        </w:p>
        <w:p>
          <w:pPr>
            <w:pStyle w:val="Contents5"/>
            <w:tabs>
              <w:tab w:val="clear" w:pos="7892"/>
              <w:tab w:val="right" w:pos="9026" w:leader="dot"/>
            </w:tabs>
            <w:rPr/>
          </w:pPr>
          <w:hyperlink w:anchor="__RefHeading___Toc180035_1738255347">
            <w:r>
              <w:rPr>
                <w:webHidden/>
                <w:rStyle w:val="IndexLink"/>
                <w:rtl w:val="true"/>
              </w:rPr>
              <w:t>«</w:t>
            </w:r>
            <w:r>
              <w:rPr>
                <w:rStyle w:val="IndexLink"/>
              </w:rPr>
              <w:t>91</w:t>
            </w:r>
            <w:r>
              <w:rPr>
                <w:rStyle w:val="IndexLink"/>
                <w:rtl w:val="true"/>
              </w:rPr>
              <w:t>»</w:t>
              <w:tab/>
            </w:r>
            <w:r>
              <w:rPr>
                <w:rStyle w:val="IndexLink"/>
              </w:rPr>
              <w:t>609</w:t>
            </w:r>
          </w:hyperlink>
        </w:p>
        <w:p>
          <w:pPr>
            <w:pStyle w:val="Contents5"/>
            <w:tabs>
              <w:tab w:val="clear" w:pos="7892"/>
              <w:tab w:val="right" w:pos="9026" w:leader="dot"/>
            </w:tabs>
            <w:rPr/>
          </w:pPr>
          <w:hyperlink w:anchor="__RefHeading___Toc180037_1738255347">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180039_1738255347">
            <w:r>
              <w:rPr>
                <w:webHidden/>
                <w:rStyle w:val="IndexLink"/>
                <w:rtl w:val="true"/>
              </w:rPr>
              <w:t xml:space="preserve">روایت </w:t>
            </w:r>
            <w:r>
              <w:rPr>
                <w:rStyle w:val="IndexLink"/>
              </w:rPr>
              <w:t>91</w:t>
            </w:r>
            <w:r>
              <w:rPr>
                <w:rStyle w:val="IndexLink"/>
                <w:rtl w:val="true"/>
              </w:rPr>
              <w:tab/>
            </w:r>
            <w:r>
              <w:rPr>
                <w:rStyle w:val="IndexLink"/>
              </w:rPr>
              <w:t>609</w:t>
            </w:r>
          </w:hyperlink>
        </w:p>
        <w:p>
          <w:pPr>
            <w:pStyle w:val="Contents5"/>
            <w:tabs>
              <w:tab w:val="clear" w:pos="7892"/>
              <w:tab w:val="right" w:pos="9026" w:leader="dot"/>
            </w:tabs>
            <w:rPr/>
          </w:pPr>
          <w:hyperlink w:anchor="__RefHeading___Toc180041_1738255347">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180043_1738255347">
            <w:r>
              <w:rPr>
                <w:webHidden/>
                <w:rStyle w:val="IndexLink"/>
                <w:rtl w:val="true"/>
              </w:rPr>
              <w:t>«</w:t>
            </w:r>
            <w:r>
              <w:rPr>
                <w:rStyle w:val="IndexLink"/>
              </w:rPr>
              <w:t>92</w:t>
            </w:r>
            <w:r>
              <w:rPr>
                <w:rStyle w:val="IndexLink"/>
                <w:rtl w:val="true"/>
              </w:rPr>
              <w:t>»</w:t>
              <w:tab/>
            </w:r>
            <w:r>
              <w:rPr>
                <w:rStyle w:val="IndexLink"/>
              </w:rPr>
              <w:t>611</w:t>
            </w:r>
          </w:hyperlink>
        </w:p>
        <w:p>
          <w:pPr>
            <w:pStyle w:val="Contents5"/>
            <w:tabs>
              <w:tab w:val="clear" w:pos="7892"/>
              <w:tab w:val="right" w:pos="9026" w:leader="dot"/>
            </w:tabs>
            <w:rPr/>
          </w:pPr>
          <w:hyperlink w:anchor="__RefHeading___Toc180045_1738255347">
            <w:r>
              <w:rPr>
                <w:webHidden/>
                <w:rStyle w:val="IndexLink"/>
                <w:rtl w:val="true"/>
              </w:rPr>
              <w:t>«</w:t>
            </w:r>
            <w:r>
              <w:rPr>
                <w:rStyle w:val="IndexLink"/>
              </w:rPr>
              <w:t>93</w:t>
            </w:r>
            <w:r>
              <w:rPr>
                <w:rStyle w:val="IndexLink"/>
                <w:rtl w:val="true"/>
              </w:rPr>
              <w:t>»</w:t>
              <w:tab/>
            </w:r>
            <w:r>
              <w:rPr>
                <w:rStyle w:val="IndexLink"/>
              </w:rPr>
              <w:t>611</w:t>
            </w:r>
          </w:hyperlink>
        </w:p>
        <w:p>
          <w:pPr>
            <w:pStyle w:val="Contents5"/>
            <w:tabs>
              <w:tab w:val="clear" w:pos="7892"/>
              <w:tab w:val="right" w:pos="9026" w:leader="dot"/>
            </w:tabs>
            <w:rPr/>
          </w:pPr>
          <w:hyperlink w:anchor="__RefHeading___Toc180047_1738255347">
            <w:r>
              <w:rPr>
                <w:webHidden/>
                <w:rStyle w:val="IndexLink"/>
                <w:rtl w:val="true"/>
              </w:rPr>
              <w:t>«</w:t>
            </w:r>
            <w:r>
              <w:rPr>
                <w:rStyle w:val="IndexLink"/>
              </w:rPr>
              <w:t>94</w:t>
            </w:r>
            <w:r>
              <w:rPr>
                <w:rStyle w:val="IndexLink"/>
                <w:rtl w:val="true"/>
              </w:rPr>
              <w:t>»</w:t>
              <w:tab/>
            </w:r>
            <w:r>
              <w:rPr>
                <w:rStyle w:val="IndexLink"/>
              </w:rPr>
              <w:t>611</w:t>
            </w:r>
          </w:hyperlink>
        </w:p>
        <w:p>
          <w:pPr>
            <w:pStyle w:val="Contents5"/>
            <w:tabs>
              <w:tab w:val="clear" w:pos="7892"/>
              <w:tab w:val="right" w:pos="9026" w:leader="dot"/>
            </w:tabs>
            <w:rPr/>
          </w:pPr>
          <w:hyperlink w:anchor="__RefHeading___Toc180049_1738255347">
            <w:r>
              <w:rPr>
                <w:webHidden/>
                <w:rStyle w:val="IndexLink"/>
                <w:rtl w:val="true"/>
              </w:rPr>
              <w:t xml:space="preserve">روایت </w:t>
            </w:r>
            <w:r>
              <w:rPr>
                <w:rStyle w:val="IndexLink"/>
              </w:rPr>
              <w:t>92</w:t>
            </w:r>
            <w:r>
              <w:rPr>
                <w:rStyle w:val="IndexLink"/>
                <w:rtl w:val="true"/>
              </w:rPr>
              <w:tab/>
            </w:r>
            <w:r>
              <w:rPr>
                <w:rStyle w:val="IndexLink"/>
              </w:rPr>
              <w:t>611</w:t>
            </w:r>
          </w:hyperlink>
        </w:p>
        <w:p>
          <w:pPr>
            <w:pStyle w:val="Contents5"/>
            <w:tabs>
              <w:tab w:val="clear" w:pos="7892"/>
              <w:tab w:val="right" w:pos="9026" w:leader="dot"/>
            </w:tabs>
            <w:rPr/>
          </w:pPr>
          <w:hyperlink w:anchor="__RefHeading___Toc180051_1738255347">
            <w:r>
              <w:rPr>
                <w:webHidden/>
                <w:rStyle w:val="IndexLink"/>
                <w:rtl w:val="true"/>
              </w:rPr>
              <w:t xml:space="preserve">روایت </w:t>
            </w:r>
            <w:r>
              <w:rPr>
                <w:rStyle w:val="IndexLink"/>
              </w:rPr>
              <w:t>93</w:t>
            </w:r>
            <w:r>
              <w:rPr>
                <w:rStyle w:val="IndexLink"/>
                <w:rtl w:val="true"/>
              </w:rPr>
              <w:tab/>
            </w:r>
            <w:r>
              <w:rPr>
                <w:rStyle w:val="IndexLink"/>
              </w:rPr>
              <w:t>612</w:t>
            </w:r>
          </w:hyperlink>
        </w:p>
        <w:p>
          <w:pPr>
            <w:pStyle w:val="Contents5"/>
            <w:tabs>
              <w:tab w:val="clear" w:pos="7892"/>
              <w:tab w:val="right" w:pos="9026" w:leader="dot"/>
            </w:tabs>
            <w:rPr/>
          </w:pPr>
          <w:hyperlink w:anchor="__RefHeading___Toc180053_1738255347">
            <w:r>
              <w:rPr>
                <w:webHidden/>
                <w:rStyle w:val="IndexLink"/>
                <w:rtl w:val="true"/>
              </w:rPr>
              <w:t xml:space="preserve">روایت </w:t>
            </w:r>
            <w:r>
              <w:rPr>
                <w:rStyle w:val="IndexLink"/>
              </w:rPr>
              <w:t>94</w:t>
            </w:r>
            <w:r>
              <w:rPr>
                <w:rStyle w:val="IndexLink"/>
                <w:rtl w:val="true"/>
              </w:rPr>
              <w:tab/>
            </w:r>
            <w:r>
              <w:rPr>
                <w:rStyle w:val="IndexLink"/>
              </w:rPr>
              <w:t>612</w:t>
            </w:r>
          </w:hyperlink>
        </w:p>
        <w:p>
          <w:pPr>
            <w:pStyle w:val="Contents5"/>
            <w:tabs>
              <w:tab w:val="clear" w:pos="7892"/>
              <w:tab w:val="right" w:pos="9026" w:leader="dot"/>
            </w:tabs>
            <w:rPr/>
          </w:pPr>
          <w:hyperlink w:anchor="__RefHeading___Toc180055_1738255347">
            <w:r>
              <w:rPr>
                <w:webHidden/>
                <w:rStyle w:val="IndexLink"/>
                <w:rtl w:val="true"/>
              </w:rPr>
              <w:t>«</w:t>
            </w:r>
            <w:r>
              <w:rPr>
                <w:rStyle w:val="IndexLink"/>
              </w:rPr>
              <w:t>95</w:t>
            </w:r>
            <w:r>
              <w:rPr>
                <w:rStyle w:val="IndexLink"/>
                <w:rtl w:val="true"/>
              </w:rPr>
              <w:t>»</w:t>
              <w:tab/>
            </w:r>
            <w:r>
              <w:rPr>
                <w:rStyle w:val="IndexLink"/>
              </w:rPr>
              <w:t>613</w:t>
            </w:r>
          </w:hyperlink>
        </w:p>
        <w:p>
          <w:pPr>
            <w:pStyle w:val="Contents5"/>
            <w:tabs>
              <w:tab w:val="clear" w:pos="7892"/>
              <w:tab w:val="right" w:pos="9026" w:leader="dot"/>
            </w:tabs>
            <w:rPr/>
          </w:pPr>
          <w:hyperlink w:anchor="__RefHeading___Toc180057_1738255347">
            <w:r>
              <w:rPr>
                <w:webHidden/>
                <w:rStyle w:val="IndexLink"/>
                <w:rtl w:val="true"/>
              </w:rPr>
              <w:t>«</w:t>
            </w:r>
            <w:r>
              <w:rPr>
                <w:rStyle w:val="IndexLink"/>
              </w:rPr>
              <w:t>96</w:t>
            </w:r>
            <w:r>
              <w:rPr>
                <w:rStyle w:val="IndexLink"/>
                <w:rtl w:val="true"/>
              </w:rPr>
              <w:t>»</w:t>
              <w:tab/>
            </w:r>
            <w:r>
              <w:rPr>
                <w:rStyle w:val="IndexLink"/>
              </w:rPr>
              <w:t>613</w:t>
            </w:r>
          </w:hyperlink>
        </w:p>
        <w:p>
          <w:pPr>
            <w:pStyle w:val="Contents5"/>
            <w:tabs>
              <w:tab w:val="clear" w:pos="7892"/>
              <w:tab w:val="right" w:pos="9026" w:leader="dot"/>
            </w:tabs>
            <w:rPr/>
          </w:pPr>
          <w:hyperlink w:anchor="__RefHeading___Toc180059_1738255347">
            <w:r>
              <w:rPr>
                <w:webHidden/>
                <w:rStyle w:val="IndexLink"/>
                <w:rtl w:val="true"/>
              </w:rPr>
              <w:t>«</w:t>
            </w:r>
            <w:r>
              <w:rPr>
                <w:rStyle w:val="IndexLink"/>
              </w:rPr>
              <w:t>97</w:t>
            </w:r>
            <w:r>
              <w:rPr>
                <w:rStyle w:val="IndexLink"/>
                <w:rtl w:val="true"/>
              </w:rPr>
              <w:t>»</w:t>
              <w:tab/>
            </w:r>
            <w:r>
              <w:rPr>
                <w:rStyle w:val="IndexLink"/>
              </w:rPr>
              <w:t>613</w:t>
            </w:r>
          </w:hyperlink>
        </w:p>
        <w:p>
          <w:pPr>
            <w:pStyle w:val="Contents5"/>
            <w:tabs>
              <w:tab w:val="clear" w:pos="7892"/>
              <w:tab w:val="right" w:pos="9026" w:leader="dot"/>
            </w:tabs>
            <w:rPr/>
          </w:pPr>
          <w:hyperlink w:anchor="__RefHeading___Toc180061_1738255347">
            <w:r>
              <w:rPr>
                <w:webHidden/>
                <w:rStyle w:val="IndexLink"/>
                <w:rtl w:val="true"/>
              </w:rPr>
              <w:t xml:space="preserve">روایت </w:t>
            </w:r>
            <w:r>
              <w:rPr>
                <w:rStyle w:val="IndexLink"/>
              </w:rPr>
              <w:t>95</w:t>
            </w:r>
            <w:r>
              <w:rPr>
                <w:rStyle w:val="IndexLink"/>
                <w:rtl w:val="true"/>
              </w:rPr>
              <w:tab/>
            </w:r>
            <w:r>
              <w:rPr>
                <w:rStyle w:val="IndexLink"/>
              </w:rPr>
              <w:t>613</w:t>
            </w:r>
          </w:hyperlink>
        </w:p>
        <w:p>
          <w:pPr>
            <w:pStyle w:val="Contents5"/>
            <w:tabs>
              <w:tab w:val="clear" w:pos="7892"/>
              <w:tab w:val="right" w:pos="9026" w:leader="dot"/>
            </w:tabs>
            <w:rPr/>
          </w:pPr>
          <w:hyperlink w:anchor="__RefHeading___Toc180063_1738255347">
            <w:r>
              <w:rPr>
                <w:webHidden/>
                <w:rStyle w:val="IndexLink"/>
                <w:rtl w:val="true"/>
              </w:rPr>
              <w:t xml:space="preserve">روایت </w:t>
            </w:r>
            <w:r>
              <w:rPr>
                <w:rStyle w:val="IndexLink"/>
              </w:rPr>
              <w:t>96</w:t>
            </w:r>
            <w:r>
              <w:rPr>
                <w:rStyle w:val="IndexLink"/>
                <w:rtl w:val="true"/>
              </w:rPr>
              <w:tab/>
            </w:r>
            <w:r>
              <w:rPr>
                <w:rStyle w:val="IndexLink"/>
              </w:rPr>
              <w:t>614</w:t>
            </w:r>
          </w:hyperlink>
        </w:p>
        <w:p>
          <w:pPr>
            <w:pStyle w:val="Contents5"/>
            <w:tabs>
              <w:tab w:val="clear" w:pos="7892"/>
              <w:tab w:val="right" w:pos="9026" w:leader="dot"/>
            </w:tabs>
            <w:rPr/>
          </w:pPr>
          <w:hyperlink w:anchor="__RefHeading___Toc180065_1738255347">
            <w:r>
              <w:rPr>
                <w:webHidden/>
                <w:rStyle w:val="IndexLink"/>
                <w:rtl w:val="true"/>
              </w:rPr>
              <w:t xml:space="preserve">روایت </w:t>
            </w:r>
            <w:r>
              <w:rPr>
                <w:rStyle w:val="IndexLink"/>
              </w:rPr>
              <w:t>97</w:t>
            </w:r>
            <w:r>
              <w:rPr>
                <w:rStyle w:val="IndexLink"/>
                <w:rtl w:val="true"/>
              </w:rPr>
              <w:tab/>
            </w:r>
            <w:r>
              <w:rPr>
                <w:rStyle w:val="IndexLink"/>
              </w:rPr>
              <w:t>614</w:t>
            </w:r>
          </w:hyperlink>
        </w:p>
        <w:p>
          <w:pPr>
            <w:pStyle w:val="Contents5"/>
            <w:tabs>
              <w:tab w:val="clear" w:pos="7892"/>
              <w:tab w:val="right" w:pos="9026" w:leader="dot"/>
            </w:tabs>
            <w:rPr/>
          </w:pPr>
          <w:hyperlink w:anchor="__RefHeading___Toc180067_1738255347">
            <w:r>
              <w:rPr>
                <w:webHidden/>
                <w:rStyle w:val="IndexLink"/>
                <w:rtl w:val="true"/>
              </w:rPr>
              <w:t>«</w:t>
            </w:r>
            <w:r>
              <w:rPr>
                <w:rStyle w:val="IndexLink"/>
              </w:rPr>
              <w:t>98</w:t>
            </w:r>
            <w:r>
              <w:rPr>
                <w:rStyle w:val="IndexLink"/>
                <w:rtl w:val="true"/>
              </w:rPr>
              <w:t>»</w:t>
              <w:tab/>
            </w:r>
            <w:r>
              <w:rPr>
                <w:rStyle w:val="IndexLink"/>
              </w:rPr>
              <w:t>615</w:t>
            </w:r>
          </w:hyperlink>
        </w:p>
        <w:p>
          <w:pPr>
            <w:pStyle w:val="Contents5"/>
            <w:tabs>
              <w:tab w:val="clear" w:pos="7892"/>
              <w:tab w:val="right" w:pos="9026" w:leader="dot"/>
            </w:tabs>
            <w:rPr/>
          </w:pPr>
          <w:hyperlink w:anchor="__RefHeading___Toc180069_1738255347">
            <w:r>
              <w:rPr>
                <w:webHidden/>
                <w:rStyle w:val="IndexLink"/>
                <w:rtl w:val="true"/>
              </w:rPr>
              <w:t xml:space="preserve">روایت </w:t>
            </w:r>
            <w:r>
              <w:rPr>
                <w:rStyle w:val="IndexLink"/>
              </w:rPr>
              <w:t>98</w:t>
            </w:r>
            <w:r>
              <w:rPr>
                <w:rStyle w:val="IndexLink"/>
                <w:rtl w:val="true"/>
              </w:rPr>
              <w:tab/>
            </w:r>
            <w:r>
              <w:rPr>
                <w:rStyle w:val="IndexLink"/>
              </w:rPr>
              <w:t>615</w:t>
            </w:r>
          </w:hyperlink>
        </w:p>
        <w:p>
          <w:pPr>
            <w:pStyle w:val="Contents5"/>
            <w:tabs>
              <w:tab w:val="clear" w:pos="7892"/>
              <w:tab w:val="right" w:pos="9026" w:leader="dot"/>
            </w:tabs>
            <w:rPr/>
          </w:pPr>
          <w:hyperlink w:anchor="__RefHeading___Toc180071_1738255347">
            <w:r>
              <w:rPr>
                <w:webHidden/>
                <w:rStyle w:val="IndexLink"/>
                <w:rtl w:val="true"/>
              </w:rPr>
              <w:t>«</w:t>
            </w:r>
            <w:r>
              <w:rPr>
                <w:rStyle w:val="IndexLink"/>
              </w:rPr>
              <w:t>99</w:t>
            </w:r>
            <w:r>
              <w:rPr>
                <w:rStyle w:val="IndexLink"/>
                <w:rtl w:val="true"/>
              </w:rPr>
              <w:t>»</w:t>
              <w:tab/>
            </w:r>
            <w:r>
              <w:rPr>
                <w:rStyle w:val="IndexLink"/>
              </w:rPr>
              <w:t>619</w:t>
            </w:r>
          </w:hyperlink>
        </w:p>
        <w:p>
          <w:pPr>
            <w:pStyle w:val="Contents5"/>
            <w:tabs>
              <w:tab w:val="clear" w:pos="7892"/>
              <w:tab w:val="right" w:pos="9026" w:leader="dot"/>
            </w:tabs>
            <w:rPr/>
          </w:pPr>
          <w:hyperlink w:anchor="__RefHeading___Toc180073_1738255347">
            <w:r>
              <w:rPr>
                <w:webHidden/>
                <w:rStyle w:val="IndexLink"/>
                <w:rtl w:val="true"/>
              </w:rPr>
              <w:t xml:space="preserve">روایت </w:t>
            </w:r>
            <w:r>
              <w:rPr>
                <w:rStyle w:val="IndexLink"/>
              </w:rPr>
              <w:t>99</w:t>
            </w:r>
            <w:r>
              <w:rPr>
                <w:rStyle w:val="IndexLink"/>
                <w:rtl w:val="true"/>
              </w:rPr>
              <w:tab/>
            </w:r>
            <w:r>
              <w:rPr>
                <w:rStyle w:val="IndexLink"/>
              </w:rPr>
              <w:t>620</w:t>
            </w:r>
          </w:hyperlink>
        </w:p>
        <w:p>
          <w:pPr>
            <w:pStyle w:val="Contents5"/>
            <w:tabs>
              <w:tab w:val="clear" w:pos="7892"/>
              <w:tab w:val="right" w:pos="9026" w:leader="dot"/>
            </w:tabs>
            <w:rPr/>
          </w:pPr>
          <w:hyperlink w:anchor="__RefHeading___Toc180075_1738255347">
            <w:r>
              <w:rPr>
                <w:webHidden/>
                <w:rStyle w:val="IndexLink"/>
                <w:rtl w:val="true"/>
              </w:rPr>
              <w:t>«</w:t>
            </w:r>
            <w:r>
              <w:rPr>
                <w:rStyle w:val="IndexLink"/>
              </w:rPr>
              <w:t>100</w:t>
            </w:r>
            <w:r>
              <w:rPr>
                <w:rStyle w:val="IndexLink"/>
                <w:rtl w:val="true"/>
              </w:rPr>
              <w:t>»</w:t>
              <w:tab/>
            </w:r>
            <w:r>
              <w:rPr>
                <w:rStyle w:val="IndexLink"/>
              </w:rPr>
              <w:t>621</w:t>
            </w:r>
          </w:hyperlink>
        </w:p>
        <w:p>
          <w:pPr>
            <w:pStyle w:val="Contents5"/>
            <w:tabs>
              <w:tab w:val="clear" w:pos="7892"/>
              <w:tab w:val="right" w:pos="9026" w:leader="dot"/>
            </w:tabs>
            <w:rPr/>
          </w:pPr>
          <w:hyperlink w:anchor="__RefHeading___Toc180077_1738255347">
            <w:r>
              <w:rPr>
                <w:webHidden/>
                <w:rStyle w:val="IndexLink"/>
                <w:rtl w:val="true"/>
              </w:rPr>
              <w:t>«</w:t>
            </w:r>
            <w:r>
              <w:rPr>
                <w:rStyle w:val="IndexLink"/>
              </w:rPr>
              <w:t>101</w:t>
            </w:r>
            <w:r>
              <w:rPr>
                <w:rStyle w:val="IndexLink"/>
                <w:rtl w:val="true"/>
              </w:rPr>
              <w:t>»</w:t>
              <w:tab/>
            </w:r>
            <w:r>
              <w:rPr>
                <w:rStyle w:val="IndexLink"/>
              </w:rPr>
              <w:t>621</w:t>
            </w:r>
          </w:hyperlink>
        </w:p>
        <w:p>
          <w:pPr>
            <w:pStyle w:val="Contents5"/>
            <w:tabs>
              <w:tab w:val="clear" w:pos="7892"/>
              <w:tab w:val="right" w:pos="9026" w:leader="dot"/>
            </w:tabs>
            <w:rPr/>
          </w:pPr>
          <w:hyperlink w:anchor="__RefHeading___Toc180079_1738255347">
            <w:r>
              <w:rPr>
                <w:webHidden/>
                <w:rStyle w:val="IndexLink"/>
                <w:rtl w:val="true"/>
              </w:rPr>
              <w:t>«</w:t>
            </w:r>
            <w:r>
              <w:rPr>
                <w:rStyle w:val="IndexLink"/>
              </w:rPr>
              <w:t>102</w:t>
            </w:r>
            <w:r>
              <w:rPr>
                <w:rStyle w:val="IndexLink"/>
                <w:rtl w:val="true"/>
              </w:rPr>
              <w:t>»</w:t>
              <w:tab/>
            </w:r>
            <w:r>
              <w:rPr>
                <w:rStyle w:val="IndexLink"/>
              </w:rPr>
              <w:t>621</w:t>
            </w:r>
          </w:hyperlink>
        </w:p>
        <w:p>
          <w:pPr>
            <w:pStyle w:val="Contents5"/>
            <w:tabs>
              <w:tab w:val="clear" w:pos="7892"/>
              <w:tab w:val="right" w:pos="9026" w:leader="dot"/>
            </w:tabs>
            <w:rPr/>
          </w:pPr>
          <w:hyperlink w:anchor="__RefHeading___Toc180081_1738255347">
            <w:r>
              <w:rPr>
                <w:webHidden/>
                <w:rStyle w:val="IndexLink"/>
                <w:rtl w:val="true"/>
              </w:rPr>
              <w:t>«</w:t>
            </w:r>
            <w:r>
              <w:rPr>
                <w:rStyle w:val="IndexLink"/>
              </w:rPr>
              <w:t>103</w:t>
            </w:r>
            <w:r>
              <w:rPr>
                <w:rStyle w:val="IndexLink"/>
                <w:rtl w:val="true"/>
              </w:rPr>
              <w:t>»</w:t>
              <w:tab/>
            </w:r>
            <w:r>
              <w:rPr>
                <w:rStyle w:val="IndexLink"/>
              </w:rPr>
              <w:t>621</w:t>
            </w:r>
          </w:hyperlink>
        </w:p>
        <w:p>
          <w:pPr>
            <w:pStyle w:val="Contents5"/>
            <w:tabs>
              <w:tab w:val="clear" w:pos="7892"/>
              <w:tab w:val="right" w:pos="9026" w:leader="dot"/>
            </w:tabs>
            <w:rPr/>
          </w:pPr>
          <w:hyperlink w:anchor="__RefHeading___Toc180083_1738255347">
            <w:r>
              <w:rPr>
                <w:webHidden/>
                <w:rStyle w:val="IndexLink"/>
                <w:rtl w:val="true"/>
              </w:rPr>
              <w:t xml:space="preserve">روایت </w:t>
            </w:r>
            <w:r>
              <w:rPr>
                <w:rStyle w:val="IndexLink"/>
              </w:rPr>
              <w:t>100</w:t>
            </w:r>
            <w:r>
              <w:rPr>
                <w:rStyle w:val="IndexLink"/>
                <w:rtl w:val="true"/>
              </w:rPr>
              <w:tab/>
            </w:r>
            <w:r>
              <w:rPr>
                <w:rStyle w:val="IndexLink"/>
              </w:rPr>
              <w:t>621</w:t>
            </w:r>
          </w:hyperlink>
        </w:p>
        <w:p>
          <w:pPr>
            <w:pStyle w:val="Contents5"/>
            <w:tabs>
              <w:tab w:val="clear" w:pos="7892"/>
              <w:tab w:val="right" w:pos="9026" w:leader="dot"/>
            </w:tabs>
            <w:rPr/>
          </w:pPr>
          <w:hyperlink w:anchor="__RefHeading___Toc180085_1738255347">
            <w:r>
              <w:rPr>
                <w:webHidden/>
                <w:rStyle w:val="IndexLink"/>
                <w:rtl w:val="true"/>
              </w:rPr>
              <w:t xml:space="preserve">روایت </w:t>
            </w:r>
            <w:r>
              <w:rPr>
                <w:rStyle w:val="IndexLink"/>
              </w:rPr>
              <w:t>101</w:t>
            </w:r>
            <w:r>
              <w:rPr>
                <w:rStyle w:val="IndexLink"/>
                <w:rtl w:val="true"/>
              </w:rPr>
              <w:tab/>
            </w:r>
            <w:r>
              <w:rPr>
                <w:rStyle w:val="IndexLink"/>
              </w:rPr>
              <w:t>621</w:t>
            </w:r>
          </w:hyperlink>
        </w:p>
        <w:p>
          <w:pPr>
            <w:pStyle w:val="Contents5"/>
            <w:tabs>
              <w:tab w:val="clear" w:pos="7892"/>
              <w:tab w:val="right" w:pos="9026" w:leader="dot"/>
            </w:tabs>
            <w:rPr/>
          </w:pPr>
          <w:hyperlink w:anchor="__RefHeading___Toc180087_1738255347">
            <w:r>
              <w:rPr>
                <w:webHidden/>
                <w:rStyle w:val="IndexLink"/>
                <w:rtl w:val="true"/>
              </w:rPr>
              <w:t xml:space="preserve">روایت </w:t>
            </w:r>
            <w:r>
              <w:rPr>
                <w:rStyle w:val="IndexLink"/>
              </w:rPr>
              <w:t>102</w:t>
            </w:r>
            <w:r>
              <w:rPr>
                <w:rStyle w:val="IndexLink"/>
                <w:rtl w:val="true"/>
              </w:rPr>
              <w:tab/>
            </w:r>
            <w:r>
              <w:rPr>
                <w:rStyle w:val="IndexLink"/>
              </w:rPr>
              <w:t>622</w:t>
            </w:r>
          </w:hyperlink>
        </w:p>
        <w:p>
          <w:pPr>
            <w:pStyle w:val="Contents5"/>
            <w:tabs>
              <w:tab w:val="clear" w:pos="7892"/>
              <w:tab w:val="right" w:pos="9026" w:leader="dot"/>
            </w:tabs>
            <w:rPr/>
          </w:pPr>
          <w:hyperlink w:anchor="__RefHeading___Toc180089_1738255347">
            <w:r>
              <w:rPr>
                <w:webHidden/>
                <w:rStyle w:val="IndexLink"/>
                <w:rtl w:val="true"/>
              </w:rPr>
              <w:t xml:space="preserve">روایت </w:t>
            </w:r>
            <w:r>
              <w:rPr>
                <w:rStyle w:val="IndexLink"/>
              </w:rPr>
              <w:t>103</w:t>
            </w:r>
            <w:r>
              <w:rPr>
                <w:rStyle w:val="IndexLink"/>
                <w:rtl w:val="true"/>
              </w:rPr>
              <w:tab/>
            </w:r>
            <w:r>
              <w:rPr>
                <w:rStyle w:val="IndexLink"/>
              </w:rPr>
              <w:t>622</w:t>
            </w:r>
          </w:hyperlink>
        </w:p>
        <w:p>
          <w:pPr>
            <w:pStyle w:val="Contents5"/>
            <w:tabs>
              <w:tab w:val="clear" w:pos="7892"/>
              <w:tab w:val="right" w:pos="9026" w:leader="dot"/>
            </w:tabs>
            <w:rPr/>
          </w:pPr>
          <w:hyperlink w:anchor="__RefHeading___Toc180091_1738255347">
            <w:r>
              <w:rPr>
                <w:webHidden/>
                <w:rStyle w:val="IndexLink"/>
                <w:rtl w:val="true"/>
              </w:rPr>
              <w:t>«</w:t>
            </w:r>
            <w:r>
              <w:rPr>
                <w:rStyle w:val="IndexLink"/>
              </w:rPr>
              <w:t>104</w:t>
            </w:r>
            <w:r>
              <w:rPr>
                <w:rStyle w:val="IndexLink"/>
                <w:rtl w:val="true"/>
              </w:rPr>
              <w:t>»</w:t>
              <w:tab/>
            </w:r>
            <w:r>
              <w:rPr>
                <w:rStyle w:val="IndexLink"/>
              </w:rPr>
              <w:t>623</w:t>
            </w:r>
          </w:hyperlink>
        </w:p>
        <w:p>
          <w:pPr>
            <w:pStyle w:val="Contents5"/>
            <w:tabs>
              <w:tab w:val="clear" w:pos="7892"/>
              <w:tab w:val="right" w:pos="9026" w:leader="dot"/>
            </w:tabs>
            <w:rPr/>
          </w:pPr>
          <w:hyperlink w:anchor="__RefHeading___Toc180093_1738255347">
            <w:r>
              <w:rPr>
                <w:webHidden/>
                <w:rStyle w:val="IndexLink"/>
                <w:rtl w:val="true"/>
              </w:rPr>
              <w:t>«</w:t>
            </w:r>
            <w:r>
              <w:rPr>
                <w:rStyle w:val="IndexLink"/>
              </w:rPr>
              <w:t>105</w:t>
            </w:r>
            <w:r>
              <w:rPr>
                <w:rStyle w:val="IndexLink"/>
                <w:rtl w:val="true"/>
              </w:rPr>
              <w:t>»</w:t>
              <w:tab/>
            </w:r>
            <w:r>
              <w:rPr>
                <w:rStyle w:val="IndexLink"/>
              </w:rPr>
              <w:t>623</w:t>
            </w:r>
          </w:hyperlink>
        </w:p>
        <w:p>
          <w:pPr>
            <w:pStyle w:val="Contents5"/>
            <w:tabs>
              <w:tab w:val="clear" w:pos="7892"/>
              <w:tab w:val="right" w:pos="9026" w:leader="dot"/>
            </w:tabs>
            <w:rPr/>
          </w:pPr>
          <w:hyperlink w:anchor="__RefHeading___Toc180095_1738255347">
            <w:r>
              <w:rPr>
                <w:webHidden/>
                <w:rStyle w:val="IndexLink"/>
                <w:rtl w:val="true"/>
              </w:rPr>
              <w:t xml:space="preserve">روایت </w:t>
            </w:r>
            <w:r>
              <w:rPr>
                <w:rStyle w:val="IndexLink"/>
              </w:rPr>
              <w:t>104</w:t>
            </w:r>
            <w:r>
              <w:rPr>
                <w:rStyle w:val="IndexLink"/>
                <w:rtl w:val="true"/>
              </w:rPr>
              <w:tab/>
            </w:r>
            <w:r>
              <w:rPr>
                <w:rStyle w:val="IndexLink"/>
              </w:rPr>
              <w:t>624</w:t>
            </w:r>
          </w:hyperlink>
        </w:p>
        <w:p>
          <w:pPr>
            <w:pStyle w:val="Contents5"/>
            <w:tabs>
              <w:tab w:val="clear" w:pos="7892"/>
              <w:tab w:val="right" w:pos="9026" w:leader="dot"/>
            </w:tabs>
            <w:rPr/>
          </w:pPr>
          <w:hyperlink w:anchor="__RefHeading___Toc180097_1738255347">
            <w:r>
              <w:rPr>
                <w:webHidden/>
                <w:rStyle w:val="IndexLink"/>
                <w:rtl w:val="true"/>
              </w:rPr>
              <w:t xml:space="preserve">روایت </w:t>
            </w:r>
            <w:r>
              <w:rPr>
                <w:rStyle w:val="IndexLink"/>
              </w:rPr>
              <w:t>105</w:t>
            </w:r>
            <w:r>
              <w:rPr>
                <w:rStyle w:val="IndexLink"/>
                <w:rtl w:val="true"/>
              </w:rPr>
              <w:tab/>
            </w:r>
            <w:r>
              <w:rPr>
                <w:rStyle w:val="IndexLink"/>
              </w:rPr>
              <w:t>624</w:t>
            </w:r>
          </w:hyperlink>
        </w:p>
        <w:p>
          <w:pPr>
            <w:pStyle w:val="Contents5"/>
            <w:tabs>
              <w:tab w:val="clear" w:pos="7892"/>
              <w:tab w:val="right" w:pos="9026" w:leader="dot"/>
            </w:tabs>
            <w:rPr/>
          </w:pPr>
          <w:hyperlink w:anchor="__RefHeading___Toc180099_1738255347">
            <w:r>
              <w:rPr>
                <w:webHidden/>
                <w:rStyle w:val="IndexLink"/>
                <w:rtl w:val="true"/>
              </w:rPr>
              <w:t>«</w:t>
            </w:r>
            <w:r>
              <w:rPr>
                <w:rStyle w:val="IndexLink"/>
              </w:rPr>
              <w:t>106</w:t>
            </w:r>
            <w:r>
              <w:rPr>
                <w:rStyle w:val="IndexLink"/>
                <w:rtl w:val="true"/>
              </w:rPr>
              <w:t>»</w:t>
              <w:tab/>
            </w:r>
            <w:r>
              <w:rPr>
                <w:rStyle w:val="IndexLink"/>
              </w:rPr>
              <w:t>625</w:t>
            </w:r>
          </w:hyperlink>
        </w:p>
        <w:p>
          <w:pPr>
            <w:pStyle w:val="Contents5"/>
            <w:tabs>
              <w:tab w:val="clear" w:pos="7892"/>
              <w:tab w:val="right" w:pos="9026" w:leader="dot"/>
            </w:tabs>
            <w:rPr/>
          </w:pPr>
          <w:hyperlink w:anchor="__RefHeading___Toc180101_1738255347">
            <w:r>
              <w:rPr>
                <w:webHidden/>
                <w:rStyle w:val="IndexLink"/>
                <w:rtl w:val="true"/>
              </w:rPr>
              <w:t>«</w:t>
            </w:r>
            <w:r>
              <w:rPr>
                <w:rStyle w:val="IndexLink"/>
              </w:rPr>
              <w:t>107</w:t>
            </w:r>
            <w:r>
              <w:rPr>
                <w:rStyle w:val="IndexLink"/>
                <w:rtl w:val="true"/>
              </w:rPr>
              <w:t>»</w:t>
              <w:tab/>
            </w:r>
            <w:r>
              <w:rPr>
                <w:rStyle w:val="IndexLink"/>
              </w:rPr>
              <w:t>625</w:t>
            </w:r>
          </w:hyperlink>
        </w:p>
        <w:p>
          <w:pPr>
            <w:pStyle w:val="Contents5"/>
            <w:tabs>
              <w:tab w:val="clear" w:pos="7892"/>
              <w:tab w:val="right" w:pos="9026" w:leader="dot"/>
            </w:tabs>
            <w:rPr/>
          </w:pPr>
          <w:hyperlink w:anchor="__RefHeading___Toc180103_1738255347">
            <w:r>
              <w:rPr>
                <w:webHidden/>
                <w:rStyle w:val="IndexLink"/>
                <w:rtl w:val="true"/>
              </w:rPr>
              <w:t>«</w:t>
            </w:r>
            <w:r>
              <w:rPr>
                <w:rStyle w:val="IndexLink"/>
              </w:rPr>
              <w:t>108</w:t>
            </w:r>
            <w:r>
              <w:rPr>
                <w:rStyle w:val="IndexLink"/>
                <w:rtl w:val="true"/>
              </w:rPr>
              <w:t>»</w:t>
              <w:tab/>
            </w:r>
            <w:r>
              <w:rPr>
                <w:rStyle w:val="IndexLink"/>
              </w:rPr>
              <w:t>625</w:t>
            </w:r>
          </w:hyperlink>
        </w:p>
        <w:p>
          <w:pPr>
            <w:pStyle w:val="Contents5"/>
            <w:tabs>
              <w:tab w:val="clear" w:pos="7892"/>
              <w:tab w:val="right" w:pos="9026" w:leader="dot"/>
            </w:tabs>
            <w:rPr/>
          </w:pPr>
          <w:hyperlink w:anchor="__RefHeading___Toc180105_1738255347">
            <w:r>
              <w:rPr>
                <w:webHidden/>
                <w:rStyle w:val="IndexLink"/>
                <w:rtl w:val="true"/>
              </w:rPr>
              <w:t xml:space="preserve">روایت </w:t>
            </w:r>
            <w:r>
              <w:rPr>
                <w:rStyle w:val="IndexLink"/>
              </w:rPr>
              <w:t>106</w:t>
            </w:r>
            <w:r>
              <w:rPr>
                <w:rStyle w:val="IndexLink"/>
                <w:rtl w:val="true"/>
              </w:rPr>
              <w:tab/>
            </w:r>
            <w:r>
              <w:rPr>
                <w:rStyle w:val="IndexLink"/>
              </w:rPr>
              <w:t>625</w:t>
            </w:r>
          </w:hyperlink>
        </w:p>
        <w:p>
          <w:pPr>
            <w:pStyle w:val="Contents5"/>
            <w:tabs>
              <w:tab w:val="clear" w:pos="7892"/>
              <w:tab w:val="right" w:pos="9026" w:leader="dot"/>
            </w:tabs>
            <w:rPr/>
          </w:pPr>
          <w:hyperlink w:anchor="__RefHeading___Toc180107_1738255347">
            <w:r>
              <w:rPr>
                <w:webHidden/>
                <w:rStyle w:val="IndexLink"/>
                <w:rtl w:val="true"/>
              </w:rPr>
              <w:t xml:space="preserve">روایت </w:t>
            </w:r>
            <w:r>
              <w:rPr>
                <w:rStyle w:val="IndexLink"/>
              </w:rPr>
              <w:t>107</w:t>
            </w:r>
            <w:r>
              <w:rPr>
                <w:rStyle w:val="IndexLink"/>
                <w:rtl w:val="true"/>
              </w:rPr>
              <w:tab/>
            </w:r>
            <w:r>
              <w:rPr>
                <w:rStyle w:val="IndexLink"/>
              </w:rPr>
              <w:t>626</w:t>
            </w:r>
          </w:hyperlink>
        </w:p>
        <w:p>
          <w:pPr>
            <w:pStyle w:val="Contents5"/>
            <w:tabs>
              <w:tab w:val="clear" w:pos="7892"/>
              <w:tab w:val="right" w:pos="9026" w:leader="dot"/>
            </w:tabs>
            <w:rPr/>
          </w:pPr>
          <w:hyperlink w:anchor="__RefHeading___Toc180109_1738255347">
            <w:r>
              <w:rPr>
                <w:webHidden/>
                <w:rStyle w:val="IndexLink"/>
                <w:rtl w:val="true"/>
              </w:rPr>
              <w:t xml:space="preserve">روایت </w:t>
            </w:r>
            <w:r>
              <w:rPr>
                <w:rStyle w:val="IndexLink"/>
              </w:rPr>
              <w:t>108</w:t>
            </w:r>
            <w:r>
              <w:rPr>
                <w:rStyle w:val="IndexLink"/>
                <w:rtl w:val="true"/>
              </w:rPr>
              <w:tab/>
            </w:r>
            <w:r>
              <w:rPr>
                <w:rStyle w:val="IndexLink"/>
              </w:rPr>
              <w:t>626</w:t>
            </w:r>
          </w:hyperlink>
        </w:p>
        <w:p>
          <w:pPr>
            <w:pStyle w:val="Contents5"/>
            <w:tabs>
              <w:tab w:val="clear" w:pos="7892"/>
              <w:tab w:val="right" w:pos="9026" w:leader="dot"/>
            </w:tabs>
            <w:rPr/>
          </w:pPr>
          <w:hyperlink w:anchor="__RefHeading___Toc180111_1738255347">
            <w:r>
              <w:rPr>
                <w:webHidden/>
                <w:rStyle w:val="IndexLink"/>
                <w:rtl w:val="true"/>
              </w:rPr>
              <w:t>«</w:t>
            </w:r>
            <w:r>
              <w:rPr>
                <w:rStyle w:val="IndexLink"/>
              </w:rPr>
              <w:t>109</w:t>
            </w:r>
            <w:r>
              <w:rPr>
                <w:rStyle w:val="IndexLink"/>
                <w:rtl w:val="true"/>
              </w:rPr>
              <w:t>»</w:t>
              <w:tab/>
            </w:r>
            <w:r>
              <w:rPr>
                <w:rStyle w:val="IndexLink"/>
              </w:rPr>
              <w:t>627</w:t>
            </w:r>
          </w:hyperlink>
        </w:p>
        <w:p>
          <w:pPr>
            <w:pStyle w:val="Contents5"/>
            <w:tabs>
              <w:tab w:val="clear" w:pos="7892"/>
              <w:tab w:val="right" w:pos="9026" w:leader="dot"/>
            </w:tabs>
            <w:rPr/>
          </w:pPr>
          <w:hyperlink w:anchor="__RefHeading___Toc180113_1738255347">
            <w:r>
              <w:rPr>
                <w:webHidden/>
                <w:rStyle w:val="IndexLink"/>
                <w:rtl w:val="true"/>
              </w:rPr>
              <w:t>«</w:t>
            </w:r>
            <w:r>
              <w:rPr>
                <w:rStyle w:val="IndexLink"/>
              </w:rPr>
              <w:t>110</w:t>
            </w:r>
            <w:r>
              <w:rPr>
                <w:rStyle w:val="IndexLink"/>
                <w:rtl w:val="true"/>
              </w:rPr>
              <w:t>»</w:t>
              <w:tab/>
            </w:r>
            <w:r>
              <w:rPr>
                <w:rStyle w:val="IndexLink"/>
              </w:rPr>
              <w:t>627</w:t>
            </w:r>
          </w:hyperlink>
        </w:p>
        <w:p>
          <w:pPr>
            <w:pStyle w:val="Contents5"/>
            <w:tabs>
              <w:tab w:val="clear" w:pos="7892"/>
              <w:tab w:val="right" w:pos="9026" w:leader="dot"/>
            </w:tabs>
            <w:rPr/>
          </w:pPr>
          <w:hyperlink w:anchor="__RefHeading___Toc180115_1738255347">
            <w:r>
              <w:rPr>
                <w:webHidden/>
                <w:rStyle w:val="IndexLink"/>
                <w:rtl w:val="true"/>
              </w:rPr>
              <w:t>«</w:t>
            </w:r>
            <w:r>
              <w:rPr>
                <w:rStyle w:val="IndexLink"/>
              </w:rPr>
              <w:t>111</w:t>
            </w:r>
            <w:r>
              <w:rPr>
                <w:rStyle w:val="IndexLink"/>
                <w:rtl w:val="true"/>
              </w:rPr>
              <w:t>»</w:t>
              <w:tab/>
            </w:r>
            <w:r>
              <w:rPr>
                <w:rStyle w:val="IndexLink"/>
              </w:rPr>
              <w:t>627</w:t>
            </w:r>
          </w:hyperlink>
        </w:p>
        <w:p>
          <w:pPr>
            <w:pStyle w:val="Contents5"/>
            <w:tabs>
              <w:tab w:val="clear" w:pos="7892"/>
              <w:tab w:val="right" w:pos="9026" w:leader="dot"/>
            </w:tabs>
            <w:rPr/>
          </w:pPr>
          <w:hyperlink w:anchor="__RefHeading___Toc180117_1738255347">
            <w:r>
              <w:rPr>
                <w:webHidden/>
                <w:rStyle w:val="IndexLink"/>
                <w:rtl w:val="true"/>
              </w:rPr>
              <w:t xml:space="preserve">روایت </w:t>
            </w:r>
            <w:r>
              <w:rPr>
                <w:rStyle w:val="IndexLink"/>
              </w:rPr>
              <w:t>109</w:t>
            </w:r>
            <w:r>
              <w:rPr>
                <w:rStyle w:val="IndexLink"/>
                <w:rtl w:val="true"/>
              </w:rPr>
              <w:tab/>
            </w:r>
            <w:r>
              <w:rPr>
                <w:rStyle w:val="IndexLink"/>
              </w:rPr>
              <w:t>627</w:t>
            </w:r>
          </w:hyperlink>
        </w:p>
        <w:p>
          <w:pPr>
            <w:pStyle w:val="Contents5"/>
            <w:tabs>
              <w:tab w:val="clear" w:pos="7892"/>
              <w:tab w:val="right" w:pos="9026" w:leader="dot"/>
            </w:tabs>
            <w:rPr/>
          </w:pPr>
          <w:hyperlink w:anchor="__RefHeading___Toc180119_1738255347">
            <w:r>
              <w:rPr>
                <w:webHidden/>
                <w:rStyle w:val="IndexLink"/>
                <w:rtl w:val="true"/>
              </w:rPr>
              <w:t xml:space="preserve">روایت </w:t>
            </w:r>
            <w:r>
              <w:rPr>
                <w:rStyle w:val="IndexLink"/>
              </w:rPr>
              <w:t>110</w:t>
            </w:r>
            <w:r>
              <w:rPr>
                <w:rStyle w:val="IndexLink"/>
                <w:rtl w:val="true"/>
              </w:rPr>
              <w:tab/>
            </w:r>
            <w:r>
              <w:rPr>
                <w:rStyle w:val="IndexLink"/>
              </w:rPr>
              <w:t>628</w:t>
            </w:r>
          </w:hyperlink>
        </w:p>
        <w:p>
          <w:pPr>
            <w:pStyle w:val="Contents5"/>
            <w:tabs>
              <w:tab w:val="clear" w:pos="7892"/>
              <w:tab w:val="right" w:pos="9026" w:leader="dot"/>
            </w:tabs>
            <w:rPr/>
          </w:pPr>
          <w:hyperlink w:anchor="__RefHeading___Toc180121_1738255347">
            <w:r>
              <w:rPr>
                <w:webHidden/>
                <w:rStyle w:val="IndexLink"/>
                <w:rtl w:val="true"/>
              </w:rPr>
              <w:t xml:space="preserve">روایت </w:t>
            </w:r>
            <w:r>
              <w:rPr>
                <w:rStyle w:val="IndexLink"/>
              </w:rPr>
              <w:t>111</w:t>
            </w:r>
            <w:r>
              <w:rPr>
                <w:rStyle w:val="IndexLink"/>
                <w:rtl w:val="true"/>
              </w:rPr>
              <w:tab/>
            </w:r>
            <w:r>
              <w:rPr>
                <w:rStyle w:val="IndexLink"/>
              </w:rPr>
              <w:t>628</w:t>
            </w:r>
          </w:hyperlink>
        </w:p>
        <w:p>
          <w:pPr>
            <w:pStyle w:val="Contents5"/>
            <w:tabs>
              <w:tab w:val="clear" w:pos="7892"/>
              <w:tab w:val="right" w:pos="9026" w:leader="dot"/>
            </w:tabs>
            <w:rPr/>
          </w:pPr>
          <w:hyperlink w:anchor="__RefHeading___Toc180123_1738255347">
            <w:r>
              <w:rPr>
                <w:webHidden/>
                <w:rStyle w:val="IndexLink"/>
                <w:rtl w:val="true"/>
              </w:rPr>
              <w:t>«</w:t>
            </w:r>
            <w:r>
              <w:rPr>
                <w:rStyle w:val="IndexLink"/>
              </w:rPr>
              <w:t>112</w:t>
            </w:r>
            <w:r>
              <w:rPr>
                <w:rStyle w:val="IndexLink"/>
                <w:rtl w:val="true"/>
              </w:rPr>
              <w:t>»</w:t>
              <w:tab/>
            </w:r>
            <w:r>
              <w:rPr>
                <w:rStyle w:val="IndexLink"/>
              </w:rPr>
              <w:t>629</w:t>
            </w:r>
          </w:hyperlink>
        </w:p>
        <w:p>
          <w:pPr>
            <w:pStyle w:val="Contents5"/>
            <w:tabs>
              <w:tab w:val="clear" w:pos="7892"/>
              <w:tab w:val="right" w:pos="9026" w:leader="dot"/>
            </w:tabs>
            <w:rPr/>
          </w:pPr>
          <w:hyperlink w:anchor="__RefHeading___Toc180125_1738255347">
            <w:r>
              <w:rPr>
                <w:webHidden/>
                <w:rStyle w:val="IndexLink"/>
                <w:rtl w:val="true"/>
              </w:rPr>
              <w:t>«</w:t>
            </w:r>
            <w:r>
              <w:rPr>
                <w:rStyle w:val="IndexLink"/>
              </w:rPr>
              <w:t>113</w:t>
            </w:r>
            <w:r>
              <w:rPr>
                <w:rStyle w:val="IndexLink"/>
                <w:rtl w:val="true"/>
              </w:rPr>
              <w:t>»</w:t>
              <w:tab/>
            </w:r>
            <w:r>
              <w:rPr>
                <w:rStyle w:val="IndexLink"/>
              </w:rPr>
              <w:t>629</w:t>
            </w:r>
          </w:hyperlink>
        </w:p>
        <w:p>
          <w:pPr>
            <w:pStyle w:val="Contents5"/>
            <w:tabs>
              <w:tab w:val="clear" w:pos="7892"/>
              <w:tab w:val="right" w:pos="9026" w:leader="dot"/>
            </w:tabs>
            <w:rPr/>
          </w:pPr>
          <w:hyperlink w:anchor="__RefHeading___Toc180127_1738255347">
            <w:r>
              <w:rPr>
                <w:webHidden/>
                <w:rStyle w:val="IndexLink"/>
                <w:rtl w:val="true"/>
              </w:rPr>
              <w:t>«</w:t>
            </w:r>
            <w:r>
              <w:rPr>
                <w:rStyle w:val="IndexLink"/>
              </w:rPr>
              <w:t>114</w:t>
            </w:r>
            <w:r>
              <w:rPr>
                <w:rStyle w:val="IndexLink"/>
                <w:rtl w:val="true"/>
              </w:rPr>
              <w:t>»</w:t>
              <w:tab/>
            </w:r>
            <w:r>
              <w:rPr>
                <w:rStyle w:val="IndexLink"/>
              </w:rPr>
              <w:t>629</w:t>
            </w:r>
          </w:hyperlink>
        </w:p>
        <w:p>
          <w:pPr>
            <w:pStyle w:val="Contents5"/>
            <w:tabs>
              <w:tab w:val="clear" w:pos="7892"/>
              <w:tab w:val="right" w:pos="9026" w:leader="dot"/>
            </w:tabs>
            <w:rPr/>
          </w:pPr>
          <w:hyperlink w:anchor="__RefHeading___Toc180129_1738255347">
            <w:r>
              <w:rPr>
                <w:webHidden/>
                <w:rStyle w:val="IndexLink"/>
                <w:rtl w:val="true"/>
              </w:rPr>
              <w:t>«</w:t>
            </w:r>
            <w:r>
              <w:rPr>
                <w:rStyle w:val="IndexLink"/>
              </w:rPr>
              <w:t>115</w:t>
            </w:r>
            <w:r>
              <w:rPr>
                <w:rStyle w:val="IndexLink"/>
                <w:rtl w:val="true"/>
              </w:rPr>
              <w:t>»</w:t>
              <w:tab/>
            </w:r>
            <w:r>
              <w:rPr>
                <w:rStyle w:val="IndexLink"/>
              </w:rPr>
              <w:t>629</w:t>
            </w:r>
          </w:hyperlink>
        </w:p>
        <w:p>
          <w:pPr>
            <w:pStyle w:val="Contents5"/>
            <w:tabs>
              <w:tab w:val="clear" w:pos="7892"/>
              <w:tab w:val="right" w:pos="9026" w:leader="dot"/>
            </w:tabs>
            <w:rPr/>
          </w:pPr>
          <w:hyperlink w:anchor="__RefHeading___Toc180131_1738255347">
            <w:r>
              <w:rPr>
                <w:webHidden/>
                <w:rStyle w:val="IndexLink"/>
                <w:rtl w:val="true"/>
              </w:rPr>
              <w:t xml:space="preserve">روایت </w:t>
            </w:r>
            <w:r>
              <w:rPr>
                <w:rStyle w:val="IndexLink"/>
              </w:rPr>
              <w:t>112</w:t>
            </w:r>
            <w:r>
              <w:rPr>
                <w:rStyle w:val="IndexLink"/>
                <w:rtl w:val="true"/>
              </w:rPr>
              <w:tab/>
            </w:r>
            <w:r>
              <w:rPr>
                <w:rStyle w:val="IndexLink"/>
              </w:rPr>
              <w:t>629</w:t>
            </w:r>
          </w:hyperlink>
        </w:p>
        <w:p>
          <w:pPr>
            <w:pStyle w:val="Contents5"/>
            <w:tabs>
              <w:tab w:val="clear" w:pos="7892"/>
              <w:tab w:val="right" w:pos="9026" w:leader="dot"/>
            </w:tabs>
            <w:rPr/>
          </w:pPr>
          <w:hyperlink w:anchor="__RefHeading___Toc180133_1738255347">
            <w:r>
              <w:rPr>
                <w:webHidden/>
                <w:rStyle w:val="IndexLink"/>
                <w:rtl w:val="true"/>
              </w:rPr>
              <w:t xml:space="preserve">روایت </w:t>
            </w:r>
            <w:r>
              <w:rPr>
                <w:rStyle w:val="IndexLink"/>
              </w:rPr>
              <w:t>113</w:t>
            </w:r>
            <w:r>
              <w:rPr>
                <w:rStyle w:val="IndexLink"/>
                <w:rtl w:val="true"/>
              </w:rPr>
              <w:tab/>
            </w:r>
            <w:r>
              <w:rPr>
                <w:rStyle w:val="IndexLink"/>
              </w:rPr>
              <w:t>629</w:t>
            </w:r>
          </w:hyperlink>
        </w:p>
        <w:p>
          <w:pPr>
            <w:pStyle w:val="Contents5"/>
            <w:tabs>
              <w:tab w:val="clear" w:pos="7892"/>
              <w:tab w:val="right" w:pos="9026" w:leader="dot"/>
            </w:tabs>
            <w:rPr/>
          </w:pPr>
          <w:hyperlink w:anchor="__RefHeading___Toc180135_1738255347">
            <w:r>
              <w:rPr>
                <w:webHidden/>
                <w:rStyle w:val="IndexLink"/>
                <w:rtl w:val="true"/>
              </w:rPr>
              <w:t xml:space="preserve">روایت </w:t>
            </w:r>
            <w:r>
              <w:rPr>
                <w:rStyle w:val="IndexLink"/>
              </w:rPr>
              <w:t>114</w:t>
            </w:r>
            <w:r>
              <w:rPr>
                <w:rStyle w:val="IndexLink"/>
                <w:rtl w:val="true"/>
              </w:rPr>
              <w:tab/>
            </w:r>
            <w:r>
              <w:rPr>
                <w:rStyle w:val="IndexLink"/>
              </w:rPr>
              <w:t>630</w:t>
            </w:r>
          </w:hyperlink>
        </w:p>
        <w:p>
          <w:pPr>
            <w:pStyle w:val="Contents5"/>
            <w:tabs>
              <w:tab w:val="clear" w:pos="7892"/>
              <w:tab w:val="right" w:pos="9026" w:leader="dot"/>
            </w:tabs>
            <w:rPr/>
          </w:pPr>
          <w:hyperlink w:anchor="__RefHeading___Toc180137_1738255347">
            <w:r>
              <w:rPr>
                <w:webHidden/>
                <w:rStyle w:val="IndexLink"/>
                <w:rtl w:val="true"/>
              </w:rPr>
              <w:t xml:space="preserve">روایت </w:t>
            </w:r>
            <w:r>
              <w:rPr>
                <w:rStyle w:val="IndexLink"/>
              </w:rPr>
              <w:t>115</w:t>
            </w:r>
            <w:r>
              <w:rPr>
                <w:rStyle w:val="IndexLink"/>
                <w:rtl w:val="true"/>
              </w:rPr>
              <w:tab/>
            </w:r>
            <w:r>
              <w:rPr>
                <w:rStyle w:val="IndexLink"/>
              </w:rPr>
              <w:t>630</w:t>
            </w:r>
          </w:hyperlink>
        </w:p>
        <w:p>
          <w:pPr>
            <w:pStyle w:val="Contents5"/>
            <w:tabs>
              <w:tab w:val="clear" w:pos="7892"/>
              <w:tab w:val="right" w:pos="9026" w:leader="dot"/>
            </w:tabs>
            <w:rPr/>
          </w:pPr>
          <w:hyperlink w:anchor="__RefHeading___Toc180139_1738255347">
            <w:r>
              <w:rPr>
                <w:webHidden/>
                <w:rStyle w:val="IndexLink"/>
                <w:rtl w:val="true"/>
              </w:rPr>
              <w:t>«</w:t>
            </w:r>
            <w:r>
              <w:rPr>
                <w:rStyle w:val="IndexLink"/>
              </w:rPr>
              <w:t>116</w:t>
            </w:r>
            <w:r>
              <w:rPr>
                <w:rStyle w:val="IndexLink"/>
                <w:rtl w:val="true"/>
              </w:rPr>
              <w:t>»</w:t>
              <w:tab/>
            </w:r>
            <w:r>
              <w:rPr>
                <w:rStyle w:val="IndexLink"/>
              </w:rPr>
              <w:t>631</w:t>
            </w:r>
          </w:hyperlink>
        </w:p>
        <w:p>
          <w:pPr>
            <w:pStyle w:val="Contents5"/>
            <w:tabs>
              <w:tab w:val="clear" w:pos="7892"/>
              <w:tab w:val="right" w:pos="9026" w:leader="dot"/>
            </w:tabs>
            <w:rPr/>
          </w:pPr>
          <w:hyperlink w:anchor="__RefHeading___Toc180141_1738255347">
            <w:r>
              <w:rPr>
                <w:webHidden/>
                <w:rStyle w:val="IndexLink"/>
                <w:rtl w:val="true"/>
              </w:rPr>
              <w:t>«</w:t>
            </w:r>
            <w:r>
              <w:rPr>
                <w:rStyle w:val="IndexLink"/>
              </w:rPr>
              <w:t>117</w:t>
            </w:r>
            <w:r>
              <w:rPr>
                <w:rStyle w:val="IndexLink"/>
                <w:rtl w:val="true"/>
              </w:rPr>
              <w:t>»</w:t>
              <w:tab/>
            </w:r>
            <w:r>
              <w:rPr>
                <w:rStyle w:val="IndexLink"/>
              </w:rPr>
              <w:t>631</w:t>
            </w:r>
          </w:hyperlink>
        </w:p>
        <w:p>
          <w:pPr>
            <w:pStyle w:val="Contents5"/>
            <w:tabs>
              <w:tab w:val="clear" w:pos="7892"/>
              <w:tab w:val="right" w:pos="9026" w:leader="dot"/>
            </w:tabs>
            <w:rPr/>
          </w:pPr>
          <w:hyperlink w:anchor="__RefHeading___Toc180143_1738255347">
            <w:r>
              <w:rPr>
                <w:webHidden/>
                <w:rStyle w:val="IndexLink"/>
                <w:rtl w:val="true"/>
              </w:rPr>
              <w:t>«</w:t>
            </w:r>
            <w:r>
              <w:rPr>
                <w:rStyle w:val="IndexLink"/>
              </w:rPr>
              <w:t>118</w:t>
            </w:r>
            <w:r>
              <w:rPr>
                <w:rStyle w:val="IndexLink"/>
                <w:rtl w:val="true"/>
              </w:rPr>
              <w:t>»</w:t>
              <w:tab/>
            </w:r>
            <w:r>
              <w:rPr>
                <w:rStyle w:val="IndexLink"/>
              </w:rPr>
              <w:t>631</w:t>
            </w:r>
          </w:hyperlink>
        </w:p>
        <w:p>
          <w:pPr>
            <w:pStyle w:val="Contents5"/>
            <w:tabs>
              <w:tab w:val="clear" w:pos="7892"/>
              <w:tab w:val="right" w:pos="9026" w:leader="dot"/>
            </w:tabs>
            <w:rPr/>
          </w:pPr>
          <w:hyperlink w:anchor="__RefHeading___Toc180145_1738255347">
            <w:r>
              <w:rPr>
                <w:webHidden/>
                <w:rStyle w:val="IndexLink"/>
                <w:rtl w:val="true"/>
              </w:rPr>
              <w:t xml:space="preserve">روایت </w:t>
            </w:r>
            <w:r>
              <w:rPr>
                <w:rStyle w:val="IndexLink"/>
              </w:rPr>
              <w:t>116</w:t>
            </w:r>
            <w:r>
              <w:rPr>
                <w:rStyle w:val="IndexLink"/>
                <w:rtl w:val="true"/>
              </w:rPr>
              <w:tab/>
            </w:r>
            <w:r>
              <w:rPr>
                <w:rStyle w:val="IndexLink"/>
              </w:rPr>
              <w:t>632</w:t>
            </w:r>
          </w:hyperlink>
        </w:p>
        <w:p>
          <w:pPr>
            <w:pStyle w:val="Contents5"/>
            <w:tabs>
              <w:tab w:val="clear" w:pos="7892"/>
              <w:tab w:val="right" w:pos="9026" w:leader="dot"/>
            </w:tabs>
            <w:rPr/>
          </w:pPr>
          <w:hyperlink w:anchor="__RefHeading___Toc180147_1738255347">
            <w:r>
              <w:rPr>
                <w:webHidden/>
                <w:rStyle w:val="IndexLink"/>
                <w:rtl w:val="true"/>
              </w:rPr>
              <w:t xml:space="preserve">روایت </w:t>
            </w:r>
            <w:r>
              <w:rPr>
                <w:rStyle w:val="IndexLink"/>
              </w:rPr>
              <w:t>117</w:t>
            </w:r>
            <w:r>
              <w:rPr>
                <w:rStyle w:val="IndexLink"/>
                <w:rtl w:val="true"/>
              </w:rPr>
              <w:tab/>
            </w:r>
            <w:r>
              <w:rPr>
                <w:rStyle w:val="IndexLink"/>
              </w:rPr>
              <w:t>632</w:t>
            </w:r>
          </w:hyperlink>
        </w:p>
        <w:p>
          <w:pPr>
            <w:pStyle w:val="Contents5"/>
            <w:tabs>
              <w:tab w:val="clear" w:pos="7892"/>
              <w:tab w:val="right" w:pos="9026" w:leader="dot"/>
            </w:tabs>
            <w:rPr/>
          </w:pPr>
          <w:hyperlink w:anchor="__RefHeading___Toc180149_1738255347">
            <w:r>
              <w:rPr>
                <w:webHidden/>
                <w:rStyle w:val="IndexLink"/>
                <w:rtl w:val="true"/>
              </w:rPr>
              <w:t xml:space="preserve">روایت </w:t>
            </w:r>
            <w:r>
              <w:rPr>
                <w:rStyle w:val="IndexLink"/>
              </w:rPr>
              <w:t>118</w:t>
            </w:r>
            <w:r>
              <w:rPr>
                <w:rStyle w:val="IndexLink"/>
                <w:rtl w:val="true"/>
              </w:rPr>
              <w:tab/>
            </w:r>
            <w:r>
              <w:rPr>
                <w:rStyle w:val="IndexLink"/>
              </w:rPr>
              <w:t>632</w:t>
            </w:r>
          </w:hyperlink>
        </w:p>
        <w:p>
          <w:pPr>
            <w:pStyle w:val="Contents5"/>
            <w:tabs>
              <w:tab w:val="clear" w:pos="7892"/>
              <w:tab w:val="right" w:pos="9026" w:leader="dot"/>
            </w:tabs>
            <w:rPr/>
          </w:pPr>
          <w:hyperlink w:anchor="__RefHeading___Toc180151_1738255347">
            <w:r>
              <w:rPr>
                <w:webHidden/>
                <w:rStyle w:val="IndexLink"/>
                <w:rtl w:val="true"/>
              </w:rPr>
              <w:t>«</w:t>
            </w:r>
            <w:r>
              <w:rPr>
                <w:rStyle w:val="IndexLink"/>
              </w:rPr>
              <w:t>119</w:t>
            </w:r>
            <w:r>
              <w:rPr>
                <w:rStyle w:val="IndexLink"/>
                <w:rtl w:val="true"/>
              </w:rPr>
              <w:t>»</w:t>
              <w:tab/>
            </w:r>
            <w:r>
              <w:rPr>
                <w:rStyle w:val="IndexLink"/>
              </w:rPr>
              <w:t>633</w:t>
            </w:r>
          </w:hyperlink>
        </w:p>
        <w:p>
          <w:pPr>
            <w:pStyle w:val="Contents5"/>
            <w:tabs>
              <w:tab w:val="clear" w:pos="7892"/>
              <w:tab w:val="right" w:pos="9026" w:leader="dot"/>
            </w:tabs>
            <w:rPr/>
          </w:pPr>
          <w:hyperlink w:anchor="__RefHeading___Toc180153_1738255347">
            <w:r>
              <w:rPr>
                <w:webHidden/>
                <w:rStyle w:val="IndexLink"/>
                <w:rtl w:val="true"/>
              </w:rPr>
              <w:t xml:space="preserve">روایت </w:t>
            </w:r>
            <w:r>
              <w:rPr>
                <w:rStyle w:val="IndexLink"/>
              </w:rPr>
              <w:t>119</w:t>
            </w:r>
            <w:r>
              <w:rPr>
                <w:rStyle w:val="IndexLink"/>
                <w:rtl w:val="true"/>
              </w:rPr>
              <w:tab/>
            </w:r>
            <w:r>
              <w:rPr>
                <w:rStyle w:val="IndexLink"/>
              </w:rPr>
              <w:t>633</w:t>
            </w:r>
          </w:hyperlink>
        </w:p>
        <w:p>
          <w:pPr>
            <w:pStyle w:val="Contents5"/>
            <w:tabs>
              <w:tab w:val="clear" w:pos="7892"/>
              <w:tab w:val="right" w:pos="9026" w:leader="dot"/>
            </w:tabs>
            <w:rPr/>
          </w:pPr>
          <w:hyperlink w:anchor="__RefHeading___Toc180155_1738255347">
            <w:r>
              <w:rPr>
                <w:webHidden/>
                <w:rStyle w:val="IndexLink"/>
                <w:rtl w:val="true"/>
              </w:rPr>
              <w:t>«</w:t>
            </w:r>
            <w:r>
              <w:rPr>
                <w:rStyle w:val="IndexLink"/>
              </w:rPr>
              <w:t>120</w:t>
            </w:r>
            <w:r>
              <w:rPr>
                <w:rStyle w:val="IndexLink"/>
                <w:rtl w:val="true"/>
              </w:rPr>
              <w:t>»</w:t>
              <w:tab/>
            </w:r>
            <w:r>
              <w:rPr>
                <w:rStyle w:val="IndexLink"/>
              </w:rPr>
              <w:t>635</w:t>
            </w:r>
          </w:hyperlink>
        </w:p>
        <w:p>
          <w:pPr>
            <w:pStyle w:val="Contents5"/>
            <w:tabs>
              <w:tab w:val="clear" w:pos="7892"/>
              <w:tab w:val="right" w:pos="9026" w:leader="dot"/>
            </w:tabs>
            <w:rPr/>
          </w:pPr>
          <w:hyperlink w:anchor="__RefHeading___Toc180157_1738255347">
            <w:r>
              <w:rPr>
                <w:webHidden/>
                <w:rStyle w:val="IndexLink"/>
                <w:rtl w:val="true"/>
              </w:rPr>
              <w:t xml:space="preserve">روایت </w:t>
            </w:r>
            <w:r>
              <w:rPr>
                <w:rStyle w:val="IndexLink"/>
              </w:rPr>
              <w:t>120</w:t>
            </w:r>
            <w:r>
              <w:rPr>
                <w:rStyle w:val="IndexLink"/>
                <w:rtl w:val="true"/>
              </w:rPr>
              <w:tab/>
            </w:r>
            <w:r>
              <w:rPr>
                <w:rStyle w:val="IndexLink"/>
              </w:rPr>
              <w:t>635</w:t>
            </w:r>
          </w:hyperlink>
        </w:p>
        <w:p>
          <w:pPr>
            <w:pStyle w:val="Contents5"/>
            <w:tabs>
              <w:tab w:val="clear" w:pos="7892"/>
              <w:tab w:val="right" w:pos="9026" w:leader="dot"/>
            </w:tabs>
            <w:rPr/>
          </w:pPr>
          <w:hyperlink w:anchor="__RefHeading___Toc180159_1738255347">
            <w:r>
              <w:rPr>
                <w:webHidden/>
                <w:rStyle w:val="IndexLink"/>
                <w:rtl w:val="true"/>
              </w:rPr>
              <w:t>«</w:t>
            </w:r>
            <w:r>
              <w:rPr>
                <w:rStyle w:val="IndexLink"/>
              </w:rPr>
              <w:t>121</w:t>
            </w:r>
            <w:r>
              <w:rPr>
                <w:rStyle w:val="IndexLink"/>
                <w:rtl w:val="true"/>
              </w:rPr>
              <w:t>»</w:t>
              <w:tab/>
            </w:r>
            <w:r>
              <w:rPr>
                <w:rStyle w:val="IndexLink"/>
              </w:rPr>
              <w:t>637</w:t>
            </w:r>
          </w:hyperlink>
        </w:p>
        <w:p>
          <w:pPr>
            <w:pStyle w:val="Contents5"/>
            <w:tabs>
              <w:tab w:val="clear" w:pos="7892"/>
              <w:tab w:val="right" w:pos="9026" w:leader="dot"/>
            </w:tabs>
            <w:rPr/>
          </w:pPr>
          <w:hyperlink w:anchor="__RefHeading___Toc180161_1738255347">
            <w:r>
              <w:rPr>
                <w:webHidden/>
                <w:rStyle w:val="IndexLink"/>
                <w:rtl w:val="true"/>
              </w:rPr>
              <w:t xml:space="preserve">روایت </w:t>
            </w:r>
            <w:r>
              <w:rPr>
                <w:rStyle w:val="IndexLink"/>
              </w:rPr>
              <w:t>121</w:t>
            </w:r>
            <w:r>
              <w:rPr>
                <w:rStyle w:val="IndexLink"/>
                <w:rtl w:val="true"/>
              </w:rPr>
              <w:tab/>
            </w:r>
            <w:r>
              <w:rPr>
                <w:rStyle w:val="IndexLink"/>
              </w:rPr>
              <w:t>638</w:t>
            </w:r>
          </w:hyperlink>
        </w:p>
        <w:p>
          <w:pPr>
            <w:pStyle w:val="Contents5"/>
            <w:tabs>
              <w:tab w:val="clear" w:pos="7892"/>
              <w:tab w:val="right" w:pos="9026" w:leader="dot"/>
            </w:tabs>
            <w:rPr/>
          </w:pPr>
          <w:hyperlink w:anchor="__RefHeading___Toc180163_1738255347">
            <w:r>
              <w:rPr>
                <w:webHidden/>
                <w:rStyle w:val="IndexLink"/>
                <w:rtl w:val="true"/>
              </w:rPr>
              <w:t>«</w:t>
            </w:r>
            <w:r>
              <w:rPr>
                <w:rStyle w:val="IndexLink"/>
              </w:rPr>
              <w:t>122</w:t>
            </w:r>
            <w:r>
              <w:rPr>
                <w:rStyle w:val="IndexLink"/>
                <w:rtl w:val="true"/>
              </w:rPr>
              <w:t>»</w:t>
              <w:tab/>
            </w:r>
            <w:r>
              <w:rPr>
                <w:rStyle w:val="IndexLink"/>
              </w:rPr>
              <w:t>639</w:t>
            </w:r>
          </w:hyperlink>
        </w:p>
        <w:p>
          <w:pPr>
            <w:pStyle w:val="Contents5"/>
            <w:tabs>
              <w:tab w:val="clear" w:pos="7892"/>
              <w:tab w:val="right" w:pos="9026" w:leader="dot"/>
            </w:tabs>
            <w:rPr/>
          </w:pPr>
          <w:hyperlink w:anchor="__RefHeading___Toc180165_1738255347">
            <w:r>
              <w:rPr>
                <w:webHidden/>
                <w:rStyle w:val="IndexLink"/>
                <w:rtl w:val="true"/>
              </w:rPr>
              <w:t>«</w:t>
            </w:r>
            <w:r>
              <w:rPr>
                <w:rStyle w:val="IndexLink"/>
              </w:rPr>
              <w:t>123</w:t>
            </w:r>
            <w:r>
              <w:rPr>
                <w:rStyle w:val="IndexLink"/>
                <w:rtl w:val="true"/>
              </w:rPr>
              <w:t>»</w:t>
              <w:tab/>
            </w:r>
            <w:r>
              <w:rPr>
                <w:rStyle w:val="IndexLink"/>
              </w:rPr>
              <w:t>639</w:t>
            </w:r>
          </w:hyperlink>
        </w:p>
        <w:p>
          <w:pPr>
            <w:pStyle w:val="Contents5"/>
            <w:tabs>
              <w:tab w:val="clear" w:pos="7892"/>
              <w:tab w:val="right" w:pos="9026" w:leader="dot"/>
            </w:tabs>
            <w:rPr/>
          </w:pPr>
          <w:hyperlink w:anchor="__RefHeading___Toc180167_1738255347">
            <w:r>
              <w:rPr>
                <w:webHidden/>
                <w:rStyle w:val="IndexLink"/>
                <w:rtl w:val="true"/>
              </w:rPr>
              <w:t>«</w:t>
            </w:r>
            <w:r>
              <w:rPr>
                <w:rStyle w:val="IndexLink"/>
              </w:rPr>
              <w:t>124</w:t>
            </w:r>
            <w:r>
              <w:rPr>
                <w:rStyle w:val="IndexLink"/>
                <w:rtl w:val="true"/>
              </w:rPr>
              <w:t>»</w:t>
              <w:tab/>
            </w:r>
            <w:r>
              <w:rPr>
                <w:rStyle w:val="IndexLink"/>
              </w:rPr>
              <w:t>639</w:t>
            </w:r>
          </w:hyperlink>
        </w:p>
        <w:p>
          <w:pPr>
            <w:pStyle w:val="Contents5"/>
            <w:tabs>
              <w:tab w:val="clear" w:pos="7892"/>
              <w:tab w:val="right" w:pos="9026" w:leader="dot"/>
            </w:tabs>
            <w:rPr/>
          </w:pPr>
          <w:hyperlink w:anchor="__RefHeading___Toc180169_1738255347">
            <w:r>
              <w:rPr>
                <w:webHidden/>
                <w:rStyle w:val="IndexLink"/>
                <w:rtl w:val="true"/>
              </w:rPr>
              <w:t xml:space="preserve">روایت </w:t>
            </w:r>
            <w:r>
              <w:rPr>
                <w:rStyle w:val="IndexLink"/>
              </w:rPr>
              <w:t>122</w:t>
            </w:r>
            <w:r>
              <w:rPr>
                <w:rStyle w:val="IndexLink"/>
                <w:rtl w:val="true"/>
              </w:rPr>
              <w:tab/>
            </w:r>
            <w:r>
              <w:rPr>
                <w:rStyle w:val="IndexLink"/>
              </w:rPr>
              <w:t>639</w:t>
            </w:r>
          </w:hyperlink>
        </w:p>
        <w:p>
          <w:pPr>
            <w:pStyle w:val="Contents5"/>
            <w:tabs>
              <w:tab w:val="clear" w:pos="7892"/>
              <w:tab w:val="right" w:pos="9026" w:leader="dot"/>
            </w:tabs>
            <w:rPr/>
          </w:pPr>
          <w:hyperlink w:anchor="__RefHeading___Toc180171_1738255347">
            <w:r>
              <w:rPr>
                <w:webHidden/>
                <w:rStyle w:val="IndexLink"/>
                <w:rtl w:val="true"/>
              </w:rPr>
              <w:t xml:space="preserve">روایت </w:t>
            </w:r>
            <w:r>
              <w:rPr>
                <w:rStyle w:val="IndexLink"/>
              </w:rPr>
              <w:t>123</w:t>
            </w:r>
            <w:r>
              <w:rPr>
                <w:rStyle w:val="IndexLink"/>
                <w:rtl w:val="true"/>
              </w:rPr>
              <w:tab/>
            </w:r>
            <w:r>
              <w:rPr>
                <w:rStyle w:val="IndexLink"/>
              </w:rPr>
              <w:t>640</w:t>
            </w:r>
          </w:hyperlink>
        </w:p>
        <w:p>
          <w:pPr>
            <w:pStyle w:val="Contents5"/>
            <w:tabs>
              <w:tab w:val="clear" w:pos="7892"/>
              <w:tab w:val="right" w:pos="9026" w:leader="dot"/>
            </w:tabs>
            <w:rPr/>
          </w:pPr>
          <w:hyperlink w:anchor="__RefHeading___Toc180173_1738255347">
            <w:r>
              <w:rPr>
                <w:webHidden/>
                <w:rStyle w:val="IndexLink"/>
                <w:rtl w:val="true"/>
              </w:rPr>
              <w:t xml:space="preserve">روایت </w:t>
            </w:r>
            <w:r>
              <w:rPr>
                <w:rStyle w:val="IndexLink"/>
              </w:rPr>
              <w:t>124</w:t>
            </w:r>
            <w:r>
              <w:rPr>
                <w:rStyle w:val="IndexLink"/>
                <w:rtl w:val="true"/>
              </w:rPr>
              <w:tab/>
            </w:r>
            <w:r>
              <w:rPr>
                <w:rStyle w:val="IndexLink"/>
              </w:rPr>
              <w:t>640</w:t>
            </w:r>
          </w:hyperlink>
        </w:p>
        <w:p>
          <w:pPr>
            <w:pStyle w:val="Contents5"/>
            <w:tabs>
              <w:tab w:val="clear" w:pos="7892"/>
              <w:tab w:val="right" w:pos="9026" w:leader="dot"/>
            </w:tabs>
            <w:rPr/>
          </w:pPr>
          <w:hyperlink w:anchor="__RefHeading___Toc180175_1738255347">
            <w:r>
              <w:rPr>
                <w:webHidden/>
                <w:rStyle w:val="IndexLink"/>
                <w:rtl w:val="true"/>
              </w:rPr>
              <w:t>«</w:t>
            </w:r>
            <w:r>
              <w:rPr>
                <w:rStyle w:val="IndexLink"/>
              </w:rPr>
              <w:t>125</w:t>
            </w:r>
            <w:r>
              <w:rPr>
                <w:rStyle w:val="IndexLink"/>
                <w:rtl w:val="true"/>
              </w:rPr>
              <w:t>»</w:t>
              <w:tab/>
            </w:r>
            <w:r>
              <w:rPr>
                <w:rStyle w:val="IndexLink"/>
              </w:rPr>
              <w:t>645</w:t>
            </w:r>
          </w:hyperlink>
        </w:p>
        <w:p>
          <w:pPr>
            <w:pStyle w:val="Contents5"/>
            <w:tabs>
              <w:tab w:val="clear" w:pos="7892"/>
              <w:tab w:val="right" w:pos="9026" w:leader="dot"/>
            </w:tabs>
            <w:rPr/>
          </w:pPr>
          <w:hyperlink w:anchor="__RefHeading___Toc180177_1738255347">
            <w:r>
              <w:rPr>
                <w:webHidden/>
                <w:rStyle w:val="IndexLink"/>
                <w:rtl w:val="true"/>
              </w:rPr>
              <w:t xml:space="preserve">روایت </w:t>
            </w:r>
            <w:r>
              <w:rPr>
                <w:rStyle w:val="IndexLink"/>
              </w:rPr>
              <w:t>125</w:t>
            </w:r>
            <w:r>
              <w:rPr>
                <w:rStyle w:val="IndexLink"/>
                <w:rtl w:val="true"/>
              </w:rPr>
              <w:tab/>
            </w:r>
            <w:r>
              <w:rPr>
                <w:rStyle w:val="IndexLink"/>
              </w:rPr>
              <w:t>646</w:t>
            </w:r>
          </w:hyperlink>
        </w:p>
        <w:p>
          <w:pPr>
            <w:pStyle w:val="Contents5"/>
            <w:tabs>
              <w:tab w:val="clear" w:pos="7892"/>
              <w:tab w:val="right" w:pos="9026" w:leader="dot"/>
            </w:tabs>
            <w:rPr/>
          </w:pPr>
          <w:hyperlink w:anchor="__RefHeading___Toc180179_1738255347">
            <w:r>
              <w:rPr>
                <w:webHidden/>
                <w:rStyle w:val="IndexLink"/>
                <w:rtl w:val="true"/>
              </w:rPr>
              <w:t>بيان</w:t>
            </w:r>
            <w:r>
              <w:rPr>
                <w:rStyle w:val="IndexLink"/>
                <w:rtl w:val="true"/>
              </w:rPr>
              <w:tab/>
            </w:r>
            <w:r>
              <w:rPr>
                <w:rStyle w:val="IndexLink"/>
              </w:rPr>
              <w:t>647</w:t>
            </w:r>
          </w:hyperlink>
        </w:p>
        <w:p>
          <w:pPr>
            <w:pStyle w:val="Contents5"/>
            <w:tabs>
              <w:tab w:val="clear" w:pos="7892"/>
              <w:tab w:val="right" w:pos="9026" w:leader="dot"/>
            </w:tabs>
            <w:rPr/>
          </w:pPr>
          <w:hyperlink w:anchor="__RefHeading___Toc180181_1738255347">
            <w:r>
              <w:rPr>
                <w:webHidden/>
                <w:rStyle w:val="IndexLink"/>
                <w:rtl w:val="true"/>
              </w:rPr>
              <w:t>توضیح</w:t>
            </w:r>
            <w:r>
              <w:rPr>
                <w:rStyle w:val="IndexLink"/>
                <w:rtl w:val="true"/>
              </w:rPr>
              <w:tab/>
            </w:r>
            <w:r>
              <w:rPr>
                <w:rStyle w:val="IndexLink"/>
              </w:rPr>
              <w:t>647</w:t>
            </w:r>
          </w:hyperlink>
        </w:p>
        <w:p>
          <w:pPr>
            <w:pStyle w:val="Contents3"/>
            <w:tabs>
              <w:tab w:val="clear" w:pos="8459"/>
              <w:tab w:val="right" w:pos="9026" w:leader="dot"/>
            </w:tabs>
            <w:rPr/>
          </w:pPr>
          <w:hyperlink w:anchor="__RefHeading___Toc180183_1738255347">
            <w:r>
              <w:rPr>
                <w:webHidden/>
                <w:rStyle w:val="IndexLink"/>
                <w:rtl w:val="true"/>
              </w:rPr>
              <w:t xml:space="preserve">باب </w:t>
            </w:r>
            <w:r>
              <w:rPr>
                <w:rStyle w:val="IndexLink"/>
              </w:rPr>
              <w:t>88</w:t>
            </w:r>
            <w:r>
              <w:rPr>
                <w:rStyle w:val="IndexLink"/>
                <w:rtl w:val="true"/>
              </w:rPr>
              <w:t xml:space="preserve"> </w:t>
            </w:r>
            <w:r>
              <w:rPr>
                <w:rStyle w:val="IndexLink"/>
                <w:rtl w:val="true"/>
              </w:rPr>
              <w:t>كفر من سبه أو تبرأ منه صلوات الله عليه و ما أخبر بوقوع ذلك بعد و ما ظهر من كرامته عنده</w:t>
            </w:r>
            <w:r>
              <w:rPr>
                <w:rStyle w:val="IndexLink"/>
                <w:rtl w:val="true"/>
              </w:rPr>
              <w:tab/>
            </w:r>
            <w:r>
              <w:rPr>
                <w:rStyle w:val="IndexLink"/>
              </w:rPr>
              <w:t>649</w:t>
            </w:r>
          </w:hyperlink>
        </w:p>
        <w:p>
          <w:pPr>
            <w:pStyle w:val="Contents4"/>
            <w:tabs>
              <w:tab w:val="clear" w:pos="8176"/>
              <w:tab w:val="right" w:pos="9026" w:leader="dot"/>
            </w:tabs>
            <w:rPr/>
          </w:pPr>
          <w:hyperlink w:anchor="__RefHeading___Toc180185_1738255347">
            <w:r>
              <w:rPr>
                <w:webHidden/>
                <w:rStyle w:val="IndexLink"/>
                <w:rtl w:val="true"/>
              </w:rPr>
              <w:t>الأخبار</w:t>
            </w:r>
            <w:r>
              <w:rPr>
                <w:rStyle w:val="IndexLink"/>
                <w:rtl w:val="true"/>
              </w:rPr>
              <w:tab/>
            </w:r>
            <w:r>
              <w:rPr>
                <w:rStyle w:val="IndexLink"/>
              </w:rPr>
              <w:t>649</w:t>
            </w:r>
          </w:hyperlink>
        </w:p>
        <w:p>
          <w:pPr>
            <w:pStyle w:val="Contents5"/>
            <w:tabs>
              <w:tab w:val="clear" w:pos="7892"/>
              <w:tab w:val="right" w:pos="9026" w:leader="dot"/>
            </w:tabs>
            <w:rPr/>
          </w:pPr>
          <w:hyperlink w:anchor="__RefHeading___Toc180187_1738255347">
            <w:r>
              <w:rPr>
                <w:webHidden/>
                <w:rStyle w:val="IndexLink"/>
                <w:rtl w:val="true"/>
              </w:rPr>
              <w:t>«</w:t>
            </w:r>
            <w:r>
              <w:rPr>
                <w:rStyle w:val="IndexLink"/>
              </w:rPr>
              <w:t>1</w:t>
            </w:r>
            <w:r>
              <w:rPr>
                <w:rStyle w:val="IndexLink"/>
                <w:rtl w:val="true"/>
              </w:rPr>
              <w:t>»</w:t>
              <w:tab/>
            </w:r>
            <w:r>
              <w:rPr>
                <w:rStyle w:val="IndexLink"/>
              </w:rPr>
              <w:t>649</w:t>
            </w:r>
          </w:hyperlink>
        </w:p>
        <w:p>
          <w:pPr>
            <w:pStyle w:val="Contents3"/>
            <w:tabs>
              <w:tab w:val="clear" w:pos="8459"/>
              <w:tab w:val="right" w:pos="9026" w:leader="dot"/>
            </w:tabs>
            <w:rPr/>
          </w:pPr>
          <w:hyperlink w:anchor="__RefHeading___Toc180189_1738255347">
            <w:r>
              <w:rPr>
                <w:webHidden/>
                <w:rStyle w:val="IndexLink"/>
                <w:rtl w:val="true"/>
              </w:rPr>
              <w:t xml:space="preserve">باب هشتاد و هشتم </w:t>
            </w:r>
            <w:r>
              <w:rPr>
                <w:rStyle w:val="IndexLink"/>
                <w:rtl w:val="true"/>
              </w:rPr>
              <w:t xml:space="preserve">: </w:t>
            </w:r>
            <w:r>
              <w:rPr>
                <w:rStyle w:val="IndexLink"/>
                <w:rtl w:val="true"/>
              </w:rPr>
              <w:t>هر کس امیرالمؤمنین علیه السلام را دشنام دهد یا از او بیزاری بجوید کافر است، و خبر دادن از وقوع این کار بعد از وی و کرامت هایی که نزد وی آشکار گشت</w:t>
            </w:r>
            <w:r>
              <w:rPr>
                <w:rStyle w:val="IndexLink"/>
                <w:rtl w:val="true"/>
              </w:rPr>
              <w:tab/>
            </w:r>
            <w:r>
              <w:rPr>
                <w:rStyle w:val="IndexLink"/>
              </w:rPr>
              <w:t>649</w:t>
            </w:r>
          </w:hyperlink>
        </w:p>
        <w:p>
          <w:pPr>
            <w:pStyle w:val="Contents4"/>
            <w:tabs>
              <w:tab w:val="clear" w:pos="8176"/>
              <w:tab w:val="right" w:pos="9026" w:leader="dot"/>
            </w:tabs>
            <w:rPr/>
          </w:pPr>
          <w:hyperlink w:anchor="__RefHeading___Toc180191_1738255347">
            <w:r>
              <w:rPr>
                <w:webHidden/>
                <w:rStyle w:val="IndexLink"/>
                <w:rtl w:val="true"/>
              </w:rPr>
              <w:t>روایات</w:t>
            </w:r>
            <w:r>
              <w:rPr>
                <w:rStyle w:val="IndexLink"/>
                <w:rtl w:val="true"/>
              </w:rPr>
              <w:tab/>
            </w:r>
            <w:r>
              <w:rPr>
                <w:rStyle w:val="IndexLink"/>
              </w:rPr>
              <w:t>649</w:t>
            </w:r>
          </w:hyperlink>
        </w:p>
        <w:p>
          <w:pPr>
            <w:pStyle w:val="Contents5"/>
            <w:tabs>
              <w:tab w:val="clear" w:pos="7892"/>
              <w:tab w:val="right" w:pos="9026" w:leader="dot"/>
            </w:tabs>
            <w:rPr/>
          </w:pPr>
          <w:hyperlink w:anchor="__RefHeading___Toc180193_1738255347">
            <w:r>
              <w:rPr>
                <w:webHidden/>
                <w:rStyle w:val="IndexLink"/>
                <w:rtl w:val="true"/>
              </w:rPr>
              <w:t xml:space="preserve">روایت </w:t>
            </w:r>
            <w:r>
              <w:rPr>
                <w:rStyle w:val="IndexLink"/>
              </w:rPr>
              <w:t>1</w:t>
            </w:r>
            <w:r>
              <w:rPr>
                <w:rStyle w:val="IndexLink"/>
                <w:rtl w:val="true"/>
              </w:rPr>
              <w:tab/>
            </w:r>
            <w:r>
              <w:rPr>
                <w:rStyle w:val="IndexLink"/>
              </w:rPr>
              <w:t>649</w:t>
            </w:r>
          </w:hyperlink>
        </w:p>
        <w:p>
          <w:pPr>
            <w:pStyle w:val="Contents5"/>
            <w:tabs>
              <w:tab w:val="clear" w:pos="7892"/>
              <w:tab w:val="right" w:pos="9026" w:leader="dot"/>
            </w:tabs>
            <w:rPr/>
          </w:pPr>
          <w:hyperlink w:anchor="__RefHeading___Toc180195_1738255347">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180197_1738255347">
            <w:r>
              <w:rPr>
                <w:webHidden/>
                <w:rStyle w:val="IndexLink"/>
                <w:rtl w:val="true"/>
              </w:rPr>
              <w:t>«</w:t>
            </w:r>
            <w:r>
              <w:rPr>
                <w:rStyle w:val="IndexLink"/>
              </w:rPr>
              <w:t>2</w:t>
            </w:r>
            <w:r>
              <w:rPr>
                <w:rStyle w:val="IndexLink"/>
                <w:rtl w:val="true"/>
              </w:rPr>
              <w:t>»</w:t>
              <w:tab/>
            </w:r>
            <w:r>
              <w:rPr>
                <w:rStyle w:val="IndexLink"/>
              </w:rPr>
              <w:t>651</w:t>
            </w:r>
          </w:hyperlink>
        </w:p>
        <w:p>
          <w:pPr>
            <w:pStyle w:val="Contents5"/>
            <w:tabs>
              <w:tab w:val="clear" w:pos="7892"/>
              <w:tab w:val="right" w:pos="9026" w:leader="dot"/>
            </w:tabs>
            <w:rPr/>
          </w:pPr>
          <w:hyperlink w:anchor="__RefHeading___Toc180199_1738255347">
            <w:r>
              <w:rPr>
                <w:webHidden/>
                <w:rStyle w:val="IndexLink"/>
                <w:rtl w:val="true"/>
              </w:rPr>
              <w:t>«</w:t>
            </w:r>
            <w:r>
              <w:rPr>
                <w:rStyle w:val="IndexLink"/>
              </w:rPr>
              <w:t>3</w:t>
            </w:r>
            <w:r>
              <w:rPr>
                <w:rStyle w:val="IndexLink"/>
                <w:rtl w:val="true"/>
              </w:rPr>
              <w:t>»</w:t>
              <w:tab/>
            </w:r>
            <w:r>
              <w:rPr>
                <w:rStyle w:val="IndexLink"/>
              </w:rPr>
              <w:t>651</w:t>
            </w:r>
          </w:hyperlink>
        </w:p>
        <w:p>
          <w:pPr>
            <w:pStyle w:val="Contents5"/>
            <w:tabs>
              <w:tab w:val="clear" w:pos="7892"/>
              <w:tab w:val="right" w:pos="9026" w:leader="dot"/>
            </w:tabs>
            <w:rPr/>
          </w:pPr>
          <w:hyperlink w:anchor="__RefHeading___Toc180201_1738255347">
            <w:r>
              <w:rPr>
                <w:webHidden/>
                <w:rStyle w:val="IndexLink"/>
                <w:rtl w:val="true"/>
              </w:rPr>
              <w:t>«</w:t>
            </w:r>
            <w:r>
              <w:rPr>
                <w:rStyle w:val="IndexLink"/>
              </w:rPr>
              <w:t>4</w:t>
            </w:r>
            <w:r>
              <w:rPr>
                <w:rStyle w:val="IndexLink"/>
                <w:rtl w:val="true"/>
              </w:rPr>
              <w:t>»</w:t>
              <w:tab/>
            </w:r>
            <w:r>
              <w:rPr>
                <w:rStyle w:val="IndexLink"/>
              </w:rPr>
              <w:t>651</w:t>
            </w:r>
          </w:hyperlink>
        </w:p>
        <w:p>
          <w:pPr>
            <w:pStyle w:val="Contents5"/>
            <w:tabs>
              <w:tab w:val="clear" w:pos="7892"/>
              <w:tab w:val="right" w:pos="9026" w:leader="dot"/>
            </w:tabs>
            <w:rPr/>
          </w:pPr>
          <w:hyperlink w:anchor="__RefHeading___Toc180203_1738255347">
            <w:r>
              <w:rPr>
                <w:webHidden/>
                <w:rStyle w:val="IndexLink"/>
                <w:rtl w:val="true"/>
              </w:rPr>
              <w:t>«</w:t>
            </w:r>
            <w:r>
              <w:rPr>
                <w:rStyle w:val="IndexLink"/>
              </w:rPr>
              <w:t>5</w:t>
            </w:r>
            <w:r>
              <w:rPr>
                <w:rStyle w:val="IndexLink"/>
                <w:rtl w:val="true"/>
              </w:rPr>
              <w:t>»</w:t>
              <w:tab/>
            </w:r>
            <w:r>
              <w:rPr>
                <w:rStyle w:val="IndexLink"/>
              </w:rPr>
              <w:t>651</w:t>
            </w:r>
          </w:hyperlink>
        </w:p>
        <w:p>
          <w:pPr>
            <w:pStyle w:val="Contents5"/>
            <w:tabs>
              <w:tab w:val="clear" w:pos="7892"/>
              <w:tab w:val="right" w:pos="9026" w:leader="dot"/>
            </w:tabs>
            <w:rPr/>
          </w:pPr>
          <w:hyperlink w:anchor="__RefHeading___Toc180205_1738255347">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180207_1738255347">
            <w:r>
              <w:rPr>
                <w:webHidden/>
                <w:rStyle w:val="IndexLink"/>
                <w:rtl w:val="true"/>
              </w:rPr>
              <w:t xml:space="preserve">روایت </w:t>
            </w:r>
            <w:r>
              <w:rPr>
                <w:rStyle w:val="IndexLink"/>
              </w:rPr>
              <w:t>2</w:t>
            </w:r>
            <w:r>
              <w:rPr>
                <w:rStyle w:val="IndexLink"/>
                <w:rtl w:val="true"/>
              </w:rPr>
              <w:tab/>
            </w:r>
            <w:r>
              <w:rPr>
                <w:rStyle w:val="IndexLink"/>
              </w:rPr>
              <w:t>651</w:t>
            </w:r>
          </w:hyperlink>
        </w:p>
        <w:p>
          <w:pPr>
            <w:pStyle w:val="Contents5"/>
            <w:tabs>
              <w:tab w:val="clear" w:pos="7892"/>
              <w:tab w:val="right" w:pos="9026" w:leader="dot"/>
            </w:tabs>
            <w:rPr/>
          </w:pPr>
          <w:hyperlink w:anchor="__RefHeading___Toc180209_1738255347">
            <w:r>
              <w:rPr>
                <w:webHidden/>
                <w:rStyle w:val="IndexLink"/>
                <w:rtl w:val="true"/>
              </w:rPr>
              <w:t xml:space="preserve">روایت </w:t>
            </w:r>
            <w:r>
              <w:rPr>
                <w:rStyle w:val="IndexLink"/>
              </w:rPr>
              <w:t>3</w:t>
            </w:r>
            <w:r>
              <w:rPr>
                <w:rStyle w:val="IndexLink"/>
                <w:rtl w:val="true"/>
              </w:rPr>
              <w:tab/>
            </w:r>
            <w:r>
              <w:rPr>
                <w:rStyle w:val="IndexLink"/>
              </w:rPr>
              <w:t>652</w:t>
            </w:r>
          </w:hyperlink>
        </w:p>
        <w:p>
          <w:pPr>
            <w:pStyle w:val="Contents5"/>
            <w:tabs>
              <w:tab w:val="clear" w:pos="7892"/>
              <w:tab w:val="right" w:pos="9026" w:leader="dot"/>
            </w:tabs>
            <w:rPr/>
          </w:pPr>
          <w:hyperlink w:anchor="__RefHeading___Toc180211_1738255347">
            <w:r>
              <w:rPr>
                <w:webHidden/>
                <w:rStyle w:val="IndexLink"/>
                <w:rtl w:val="true"/>
              </w:rPr>
              <w:t xml:space="preserve">روایت </w:t>
            </w:r>
            <w:r>
              <w:rPr>
                <w:rStyle w:val="IndexLink"/>
              </w:rPr>
              <w:t>4</w:t>
            </w:r>
            <w:r>
              <w:rPr>
                <w:rStyle w:val="IndexLink"/>
                <w:rtl w:val="true"/>
              </w:rPr>
              <w:tab/>
            </w:r>
            <w:r>
              <w:rPr>
                <w:rStyle w:val="IndexLink"/>
              </w:rPr>
              <w:t>652</w:t>
            </w:r>
          </w:hyperlink>
        </w:p>
        <w:p>
          <w:pPr>
            <w:pStyle w:val="Contents5"/>
            <w:tabs>
              <w:tab w:val="clear" w:pos="7892"/>
              <w:tab w:val="right" w:pos="9026" w:leader="dot"/>
            </w:tabs>
            <w:rPr/>
          </w:pPr>
          <w:hyperlink w:anchor="__RefHeading___Toc180213_1738255347">
            <w:r>
              <w:rPr>
                <w:webHidden/>
                <w:rStyle w:val="IndexLink"/>
                <w:rtl w:val="true"/>
              </w:rPr>
              <w:t xml:space="preserve">روایت </w:t>
            </w:r>
            <w:r>
              <w:rPr>
                <w:rStyle w:val="IndexLink"/>
              </w:rPr>
              <w:t>5</w:t>
            </w:r>
            <w:r>
              <w:rPr>
                <w:rStyle w:val="IndexLink"/>
                <w:rtl w:val="true"/>
              </w:rPr>
              <w:tab/>
            </w:r>
            <w:r>
              <w:rPr>
                <w:rStyle w:val="IndexLink"/>
              </w:rPr>
              <w:t>652</w:t>
            </w:r>
          </w:hyperlink>
        </w:p>
        <w:p>
          <w:pPr>
            <w:pStyle w:val="Contents5"/>
            <w:tabs>
              <w:tab w:val="clear" w:pos="7892"/>
              <w:tab w:val="right" w:pos="9026" w:leader="dot"/>
            </w:tabs>
            <w:rPr/>
          </w:pPr>
          <w:hyperlink w:anchor="__RefHeading___Toc180215_1738255347">
            <w:r>
              <w:rPr>
                <w:webHidden/>
                <w:rStyle w:val="IndexLink"/>
                <w:rtl w:val="true"/>
              </w:rPr>
              <w:t>بيان</w:t>
            </w:r>
            <w:r>
              <w:rPr>
                <w:rStyle w:val="IndexLink"/>
                <w:rtl w:val="true"/>
              </w:rPr>
              <w:tab/>
            </w:r>
            <w:r>
              <w:rPr>
                <w:rStyle w:val="IndexLink"/>
              </w:rPr>
              <w:t>653</w:t>
            </w:r>
          </w:hyperlink>
        </w:p>
        <w:p>
          <w:pPr>
            <w:pStyle w:val="Contents5"/>
            <w:tabs>
              <w:tab w:val="clear" w:pos="7892"/>
              <w:tab w:val="right" w:pos="9026" w:leader="dot"/>
            </w:tabs>
            <w:rPr/>
          </w:pPr>
          <w:hyperlink w:anchor="__RefHeading___Toc180217_1738255347">
            <w:r>
              <w:rPr>
                <w:webHidden/>
                <w:rStyle w:val="IndexLink"/>
                <w:rtl w:val="true"/>
              </w:rPr>
              <w:t>«</w:t>
            </w:r>
            <w:r>
              <w:rPr>
                <w:rStyle w:val="IndexLink"/>
              </w:rPr>
              <w:t>6</w:t>
            </w:r>
            <w:r>
              <w:rPr>
                <w:rStyle w:val="IndexLink"/>
                <w:rtl w:val="true"/>
              </w:rPr>
              <w:t>»</w:t>
              <w:tab/>
            </w:r>
            <w:r>
              <w:rPr>
                <w:rStyle w:val="IndexLink"/>
              </w:rPr>
              <w:t>653</w:t>
            </w:r>
          </w:hyperlink>
        </w:p>
        <w:p>
          <w:pPr>
            <w:pStyle w:val="Contents5"/>
            <w:tabs>
              <w:tab w:val="clear" w:pos="7892"/>
              <w:tab w:val="right" w:pos="9026" w:leader="dot"/>
            </w:tabs>
            <w:rPr/>
          </w:pPr>
          <w:hyperlink w:anchor="__RefHeading___Toc180219_1738255347">
            <w:r>
              <w:rPr>
                <w:webHidden/>
                <w:rStyle w:val="IndexLink"/>
                <w:rtl w:val="true"/>
              </w:rPr>
              <w:t>«</w:t>
            </w:r>
            <w:r>
              <w:rPr>
                <w:rStyle w:val="IndexLink"/>
              </w:rPr>
              <w:t>7</w:t>
            </w:r>
            <w:r>
              <w:rPr>
                <w:rStyle w:val="IndexLink"/>
                <w:rtl w:val="true"/>
              </w:rPr>
              <w:t>»</w:t>
              <w:tab/>
            </w:r>
            <w:r>
              <w:rPr>
                <w:rStyle w:val="IndexLink"/>
              </w:rPr>
              <w:t>653</w:t>
            </w:r>
          </w:hyperlink>
        </w:p>
        <w:p>
          <w:pPr>
            <w:pStyle w:val="Contents5"/>
            <w:tabs>
              <w:tab w:val="clear" w:pos="7892"/>
              <w:tab w:val="right" w:pos="9026" w:leader="dot"/>
            </w:tabs>
            <w:rPr/>
          </w:pPr>
          <w:hyperlink w:anchor="__RefHeading___Toc180221_1738255347">
            <w:r>
              <w:rPr>
                <w:webHidden/>
                <w:rStyle w:val="IndexLink"/>
                <w:rtl w:val="true"/>
              </w:rPr>
              <w:t>«</w:t>
            </w:r>
            <w:r>
              <w:rPr>
                <w:rStyle w:val="IndexLink"/>
              </w:rPr>
              <w:t>8</w:t>
            </w:r>
            <w:r>
              <w:rPr>
                <w:rStyle w:val="IndexLink"/>
                <w:rtl w:val="true"/>
              </w:rPr>
              <w:t>»</w:t>
              <w:tab/>
            </w:r>
            <w:r>
              <w:rPr>
                <w:rStyle w:val="IndexLink"/>
              </w:rPr>
              <w:t>653</w:t>
            </w:r>
          </w:hyperlink>
        </w:p>
        <w:p>
          <w:pPr>
            <w:pStyle w:val="Contents5"/>
            <w:tabs>
              <w:tab w:val="clear" w:pos="7892"/>
              <w:tab w:val="right" w:pos="9026" w:leader="dot"/>
            </w:tabs>
            <w:rPr/>
          </w:pPr>
          <w:hyperlink w:anchor="__RefHeading___Toc180223_1738255347">
            <w:r>
              <w:rPr>
                <w:webHidden/>
                <w:rStyle w:val="IndexLink"/>
                <w:rtl w:val="true"/>
              </w:rPr>
              <w:t>توضیح</w:t>
            </w:r>
            <w:r>
              <w:rPr>
                <w:rStyle w:val="IndexLink"/>
                <w:rtl w:val="true"/>
              </w:rPr>
              <w:tab/>
            </w:r>
            <w:r>
              <w:rPr>
                <w:rStyle w:val="IndexLink"/>
              </w:rPr>
              <w:t>653</w:t>
            </w:r>
          </w:hyperlink>
        </w:p>
        <w:p>
          <w:pPr>
            <w:pStyle w:val="Contents5"/>
            <w:tabs>
              <w:tab w:val="clear" w:pos="7892"/>
              <w:tab w:val="right" w:pos="9026" w:leader="dot"/>
            </w:tabs>
            <w:rPr/>
          </w:pPr>
          <w:hyperlink w:anchor="__RefHeading___Toc180225_1738255347">
            <w:r>
              <w:rPr>
                <w:webHidden/>
                <w:rStyle w:val="IndexLink"/>
                <w:rtl w:val="true"/>
              </w:rPr>
              <w:t xml:space="preserve">روایت </w:t>
            </w:r>
            <w:r>
              <w:rPr>
                <w:rStyle w:val="IndexLink"/>
              </w:rPr>
              <w:t>6</w:t>
            </w:r>
            <w:r>
              <w:rPr>
                <w:rStyle w:val="IndexLink"/>
                <w:rtl w:val="true"/>
              </w:rPr>
              <w:tab/>
            </w:r>
            <w:r>
              <w:rPr>
                <w:rStyle w:val="IndexLink"/>
              </w:rPr>
              <w:t>654</w:t>
            </w:r>
          </w:hyperlink>
        </w:p>
        <w:p>
          <w:pPr>
            <w:pStyle w:val="Contents5"/>
            <w:tabs>
              <w:tab w:val="clear" w:pos="7892"/>
              <w:tab w:val="right" w:pos="9026" w:leader="dot"/>
            </w:tabs>
            <w:rPr/>
          </w:pPr>
          <w:hyperlink w:anchor="__RefHeading___Toc180227_1738255347">
            <w:r>
              <w:rPr>
                <w:webHidden/>
                <w:rStyle w:val="IndexLink"/>
                <w:rtl w:val="true"/>
              </w:rPr>
              <w:t xml:space="preserve">روایت </w:t>
            </w:r>
            <w:r>
              <w:rPr>
                <w:rStyle w:val="IndexLink"/>
              </w:rPr>
              <w:t>7</w:t>
            </w:r>
            <w:r>
              <w:rPr>
                <w:rStyle w:val="IndexLink"/>
                <w:rtl w:val="true"/>
              </w:rPr>
              <w:tab/>
            </w:r>
            <w:r>
              <w:rPr>
                <w:rStyle w:val="IndexLink"/>
              </w:rPr>
              <w:t>654</w:t>
            </w:r>
          </w:hyperlink>
        </w:p>
        <w:p>
          <w:pPr>
            <w:pStyle w:val="Contents5"/>
            <w:tabs>
              <w:tab w:val="clear" w:pos="7892"/>
              <w:tab w:val="right" w:pos="9026" w:leader="dot"/>
            </w:tabs>
            <w:rPr/>
          </w:pPr>
          <w:hyperlink w:anchor="__RefHeading___Toc180229_1738255347">
            <w:r>
              <w:rPr>
                <w:webHidden/>
                <w:rStyle w:val="IndexLink"/>
                <w:rtl w:val="true"/>
              </w:rPr>
              <w:t xml:space="preserve">روایت </w:t>
            </w:r>
            <w:r>
              <w:rPr>
                <w:rStyle w:val="IndexLink"/>
              </w:rPr>
              <w:t>8</w:t>
            </w:r>
            <w:r>
              <w:rPr>
                <w:rStyle w:val="IndexLink"/>
                <w:rtl w:val="true"/>
              </w:rPr>
              <w:tab/>
            </w:r>
            <w:r>
              <w:rPr>
                <w:rStyle w:val="IndexLink"/>
              </w:rPr>
              <w:t>654</w:t>
            </w:r>
          </w:hyperlink>
        </w:p>
        <w:p>
          <w:pPr>
            <w:pStyle w:val="Contents5"/>
            <w:tabs>
              <w:tab w:val="clear" w:pos="7892"/>
              <w:tab w:val="right" w:pos="9026" w:leader="dot"/>
            </w:tabs>
            <w:rPr/>
          </w:pPr>
          <w:hyperlink w:anchor="__RefHeading___Toc180231_1738255347">
            <w:r>
              <w:rPr>
                <w:webHidden/>
                <w:rStyle w:val="IndexLink"/>
                <w:rtl w:val="true"/>
              </w:rPr>
              <w:t>«</w:t>
            </w:r>
            <w:r>
              <w:rPr>
                <w:rStyle w:val="IndexLink"/>
              </w:rPr>
              <w:t>9</w:t>
            </w:r>
            <w:r>
              <w:rPr>
                <w:rStyle w:val="IndexLink"/>
                <w:rtl w:val="true"/>
              </w:rPr>
              <w:t>»</w:t>
              <w:tab/>
            </w:r>
            <w:r>
              <w:rPr>
                <w:rStyle w:val="IndexLink"/>
              </w:rPr>
              <w:t>655</w:t>
            </w:r>
          </w:hyperlink>
        </w:p>
        <w:p>
          <w:pPr>
            <w:pStyle w:val="Contents5"/>
            <w:tabs>
              <w:tab w:val="clear" w:pos="7892"/>
              <w:tab w:val="right" w:pos="9026" w:leader="dot"/>
            </w:tabs>
            <w:rPr/>
          </w:pPr>
          <w:hyperlink w:anchor="__RefHeading___Toc180233_1738255347">
            <w:r>
              <w:rPr>
                <w:webHidden/>
                <w:rStyle w:val="IndexLink"/>
                <w:rtl w:val="true"/>
              </w:rPr>
              <w:t>«</w:t>
            </w:r>
            <w:r>
              <w:rPr>
                <w:rStyle w:val="IndexLink"/>
              </w:rPr>
              <w:t>10</w:t>
            </w:r>
            <w:r>
              <w:rPr>
                <w:rStyle w:val="IndexLink"/>
                <w:rtl w:val="true"/>
              </w:rPr>
              <w:t>»</w:t>
              <w:tab/>
            </w:r>
            <w:r>
              <w:rPr>
                <w:rStyle w:val="IndexLink"/>
              </w:rPr>
              <w:t>655</w:t>
            </w:r>
          </w:hyperlink>
        </w:p>
        <w:p>
          <w:pPr>
            <w:pStyle w:val="Contents5"/>
            <w:tabs>
              <w:tab w:val="clear" w:pos="7892"/>
              <w:tab w:val="right" w:pos="9026" w:leader="dot"/>
            </w:tabs>
            <w:rPr/>
          </w:pPr>
          <w:hyperlink w:anchor="__RefHeading___Toc180235_1738255347">
            <w:r>
              <w:rPr>
                <w:webHidden/>
                <w:rStyle w:val="IndexLink"/>
                <w:rtl w:val="true"/>
              </w:rPr>
              <w:t xml:space="preserve">روایت </w:t>
            </w:r>
            <w:r>
              <w:rPr>
                <w:rStyle w:val="IndexLink"/>
              </w:rPr>
              <w:t>9</w:t>
            </w:r>
            <w:r>
              <w:rPr>
                <w:rStyle w:val="IndexLink"/>
                <w:rtl w:val="true"/>
              </w:rPr>
              <w:tab/>
            </w:r>
            <w:r>
              <w:rPr>
                <w:rStyle w:val="IndexLink"/>
              </w:rPr>
              <w:t>655</w:t>
            </w:r>
          </w:hyperlink>
        </w:p>
        <w:p>
          <w:pPr>
            <w:pStyle w:val="Contents5"/>
            <w:tabs>
              <w:tab w:val="clear" w:pos="7892"/>
              <w:tab w:val="right" w:pos="9026" w:leader="dot"/>
            </w:tabs>
            <w:rPr/>
          </w:pPr>
          <w:hyperlink w:anchor="__RefHeading___Toc180237_1738255347">
            <w:r>
              <w:rPr>
                <w:webHidden/>
                <w:rStyle w:val="IndexLink"/>
                <w:rtl w:val="true"/>
              </w:rPr>
              <w:t xml:space="preserve">روایت </w:t>
            </w:r>
            <w:r>
              <w:rPr>
                <w:rStyle w:val="IndexLink"/>
              </w:rPr>
              <w:t>10</w:t>
            </w:r>
            <w:r>
              <w:rPr>
                <w:rStyle w:val="IndexLink"/>
                <w:rtl w:val="true"/>
              </w:rPr>
              <w:tab/>
            </w:r>
            <w:r>
              <w:rPr>
                <w:rStyle w:val="IndexLink"/>
              </w:rPr>
              <w:t>655</w:t>
            </w:r>
          </w:hyperlink>
        </w:p>
        <w:p>
          <w:pPr>
            <w:pStyle w:val="Contents5"/>
            <w:tabs>
              <w:tab w:val="clear" w:pos="7892"/>
              <w:tab w:val="right" w:pos="9026" w:leader="dot"/>
            </w:tabs>
            <w:rPr/>
          </w:pPr>
          <w:hyperlink w:anchor="__RefHeading___Toc180239_1738255347">
            <w:r>
              <w:rPr>
                <w:webHidden/>
                <w:rStyle w:val="IndexLink"/>
                <w:rtl w:val="true"/>
              </w:rPr>
              <w:t>«</w:t>
            </w:r>
            <w:r>
              <w:rPr>
                <w:rStyle w:val="IndexLink"/>
              </w:rPr>
              <w:t>11</w:t>
            </w:r>
            <w:r>
              <w:rPr>
                <w:rStyle w:val="IndexLink"/>
                <w:rtl w:val="true"/>
              </w:rPr>
              <w:t>»</w:t>
              <w:tab/>
            </w:r>
            <w:r>
              <w:rPr>
                <w:rStyle w:val="IndexLink"/>
              </w:rPr>
              <w:t>657</w:t>
            </w:r>
          </w:hyperlink>
        </w:p>
        <w:p>
          <w:pPr>
            <w:pStyle w:val="Contents5"/>
            <w:tabs>
              <w:tab w:val="clear" w:pos="7892"/>
              <w:tab w:val="right" w:pos="9026" w:leader="dot"/>
            </w:tabs>
            <w:rPr/>
          </w:pPr>
          <w:hyperlink w:anchor="__RefHeading___Toc180241_1738255347">
            <w:r>
              <w:rPr>
                <w:webHidden/>
                <w:rStyle w:val="IndexLink"/>
                <w:rtl w:val="true"/>
              </w:rPr>
              <w:t>«</w:t>
            </w:r>
            <w:r>
              <w:rPr>
                <w:rStyle w:val="IndexLink"/>
              </w:rPr>
              <w:t>12</w:t>
            </w:r>
            <w:r>
              <w:rPr>
                <w:rStyle w:val="IndexLink"/>
                <w:rtl w:val="true"/>
              </w:rPr>
              <w:t>»</w:t>
              <w:tab/>
            </w:r>
            <w:r>
              <w:rPr>
                <w:rStyle w:val="IndexLink"/>
              </w:rPr>
              <w:t>657</w:t>
            </w:r>
          </w:hyperlink>
        </w:p>
        <w:p>
          <w:pPr>
            <w:pStyle w:val="Contents5"/>
            <w:tabs>
              <w:tab w:val="clear" w:pos="7892"/>
              <w:tab w:val="right" w:pos="9026" w:leader="dot"/>
            </w:tabs>
            <w:rPr/>
          </w:pPr>
          <w:hyperlink w:anchor="__RefHeading___Toc180243_1738255347">
            <w:r>
              <w:rPr>
                <w:webHidden/>
                <w:rStyle w:val="IndexLink"/>
                <w:rtl w:val="true"/>
              </w:rPr>
              <w:t xml:space="preserve">روایت </w:t>
            </w:r>
            <w:r>
              <w:rPr>
                <w:rStyle w:val="IndexLink"/>
              </w:rPr>
              <w:t>11</w:t>
            </w:r>
            <w:r>
              <w:rPr>
                <w:rStyle w:val="IndexLink"/>
                <w:rtl w:val="true"/>
              </w:rPr>
              <w:tab/>
            </w:r>
            <w:r>
              <w:rPr>
                <w:rStyle w:val="IndexLink"/>
              </w:rPr>
              <w:t>658</w:t>
            </w:r>
          </w:hyperlink>
        </w:p>
        <w:p>
          <w:pPr>
            <w:pStyle w:val="Contents5"/>
            <w:tabs>
              <w:tab w:val="clear" w:pos="7892"/>
              <w:tab w:val="right" w:pos="9026" w:leader="dot"/>
            </w:tabs>
            <w:rPr/>
          </w:pPr>
          <w:hyperlink w:anchor="__RefHeading___Toc180245_1738255347">
            <w:r>
              <w:rPr>
                <w:webHidden/>
                <w:rStyle w:val="IndexLink"/>
                <w:rtl w:val="true"/>
              </w:rPr>
              <w:t xml:space="preserve">روایت </w:t>
            </w:r>
            <w:r>
              <w:rPr>
                <w:rStyle w:val="IndexLink"/>
              </w:rPr>
              <w:t>12</w:t>
            </w:r>
            <w:r>
              <w:rPr>
                <w:rStyle w:val="IndexLink"/>
                <w:rtl w:val="true"/>
              </w:rPr>
              <w:tab/>
            </w:r>
            <w:r>
              <w:rPr>
                <w:rStyle w:val="IndexLink"/>
              </w:rPr>
              <w:t>658</w:t>
            </w:r>
          </w:hyperlink>
        </w:p>
        <w:p>
          <w:pPr>
            <w:pStyle w:val="Contents5"/>
            <w:tabs>
              <w:tab w:val="clear" w:pos="7892"/>
              <w:tab w:val="right" w:pos="9026" w:leader="dot"/>
            </w:tabs>
            <w:rPr/>
          </w:pPr>
          <w:hyperlink w:anchor="__RefHeading___Toc180247_1738255347">
            <w:r>
              <w:rPr>
                <w:webHidden/>
                <w:rStyle w:val="IndexLink"/>
                <w:rtl w:val="true"/>
              </w:rPr>
              <w:t>«</w:t>
            </w:r>
            <w:r>
              <w:rPr>
                <w:rStyle w:val="IndexLink"/>
              </w:rPr>
              <w:t>13</w:t>
            </w:r>
            <w:r>
              <w:rPr>
                <w:rStyle w:val="IndexLink"/>
                <w:rtl w:val="true"/>
              </w:rPr>
              <w:t>»</w:t>
              <w:tab/>
            </w:r>
            <w:r>
              <w:rPr>
                <w:rStyle w:val="IndexLink"/>
              </w:rPr>
              <w:t>659</w:t>
            </w:r>
          </w:hyperlink>
        </w:p>
        <w:p>
          <w:pPr>
            <w:pStyle w:val="Contents5"/>
            <w:tabs>
              <w:tab w:val="clear" w:pos="7892"/>
              <w:tab w:val="right" w:pos="9026" w:leader="dot"/>
            </w:tabs>
            <w:rPr/>
          </w:pPr>
          <w:hyperlink w:anchor="__RefHeading___Toc180249_1738255347">
            <w:r>
              <w:rPr>
                <w:webHidden/>
                <w:rStyle w:val="IndexLink"/>
                <w:rtl w:val="true"/>
              </w:rPr>
              <w:t>«</w:t>
            </w:r>
            <w:r>
              <w:rPr>
                <w:rStyle w:val="IndexLink"/>
              </w:rPr>
              <w:t>14</w:t>
            </w:r>
            <w:r>
              <w:rPr>
                <w:rStyle w:val="IndexLink"/>
                <w:rtl w:val="true"/>
              </w:rPr>
              <w:t>»</w:t>
              <w:tab/>
            </w:r>
            <w:r>
              <w:rPr>
                <w:rStyle w:val="IndexLink"/>
              </w:rPr>
              <w:t>659</w:t>
            </w:r>
          </w:hyperlink>
        </w:p>
        <w:p>
          <w:pPr>
            <w:pStyle w:val="Contents5"/>
            <w:tabs>
              <w:tab w:val="clear" w:pos="7892"/>
              <w:tab w:val="right" w:pos="9026" w:leader="dot"/>
            </w:tabs>
            <w:rPr/>
          </w:pPr>
          <w:hyperlink w:anchor="__RefHeading___Toc180251_1738255347">
            <w:r>
              <w:rPr>
                <w:webHidden/>
                <w:rStyle w:val="IndexLink"/>
                <w:rtl w:val="true"/>
              </w:rPr>
              <w:t xml:space="preserve">روایت </w:t>
            </w:r>
            <w:r>
              <w:rPr>
                <w:rStyle w:val="IndexLink"/>
              </w:rPr>
              <w:t>13</w:t>
            </w:r>
            <w:r>
              <w:rPr>
                <w:rStyle w:val="IndexLink"/>
                <w:rtl w:val="true"/>
              </w:rPr>
              <w:tab/>
            </w:r>
            <w:r>
              <w:rPr>
                <w:rStyle w:val="IndexLink"/>
              </w:rPr>
              <w:t>660</w:t>
            </w:r>
          </w:hyperlink>
        </w:p>
        <w:p>
          <w:pPr>
            <w:pStyle w:val="Contents5"/>
            <w:tabs>
              <w:tab w:val="clear" w:pos="7892"/>
              <w:tab w:val="right" w:pos="9026" w:leader="dot"/>
            </w:tabs>
            <w:rPr/>
          </w:pPr>
          <w:hyperlink w:anchor="__RefHeading___Toc180253_1738255347">
            <w:r>
              <w:rPr>
                <w:webHidden/>
                <w:rStyle w:val="IndexLink"/>
                <w:rtl w:val="true"/>
              </w:rPr>
              <w:t xml:space="preserve">روایت </w:t>
            </w:r>
            <w:r>
              <w:rPr>
                <w:rStyle w:val="IndexLink"/>
              </w:rPr>
              <w:t>14</w:t>
            </w:r>
            <w:r>
              <w:rPr>
                <w:rStyle w:val="IndexLink"/>
                <w:rtl w:val="true"/>
              </w:rPr>
              <w:tab/>
            </w:r>
            <w:r>
              <w:rPr>
                <w:rStyle w:val="IndexLink"/>
              </w:rPr>
              <w:t>660</w:t>
            </w:r>
          </w:hyperlink>
        </w:p>
        <w:p>
          <w:pPr>
            <w:pStyle w:val="Contents5"/>
            <w:tabs>
              <w:tab w:val="clear" w:pos="7892"/>
              <w:tab w:val="right" w:pos="9026" w:leader="dot"/>
            </w:tabs>
            <w:rPr/>
          </w:pPr>
          <w:hyperlink w:anchor="__RefHeading___Toc180255_1738255347">
            <w:r>
              <w:rPr>
                <w:webHidden/>
                <w:rStyle w:val="IndexLink"/>
                <w:rtl w:val="true"/>
              </w:rPr>
              <w:t>«</w:t>
            </w:r>
            <w:r>
              <w:rPr>
                <w:rStyle w:val="IndexLink"/>
              </w:rPr>
              <w:t>15</w:t>
            </w:r>
            <w:r>
              <w:rPr>
                <w:rStyle w:val="IndexLink"/>
                <w:rtl w:val="true"/>
              </w:rPr>
              <w:t>»</w:t>
              <w:tab/>
            </w:r>
            <w:r>
              <w:rPr>
                <w:rStyle w:val="IndexLink"/>
              </w:rPr>
              <w:t>661</w:t>
            </w:r>
          </w:hyperlink>
        </w:p>
        <w:p>
          <w:pPr>
            <w:pStyle w:val="Contents5"/>
            <w:tabs>
              <w:tab w:val="clear" w:pos="7892"/>
              <w:tab w:val="right" w:pos="9026" w:leader="dot"/>
            </w:tabs>
            <w:rPr/>
          </w:pPr>
          <w:hyperlink w:anchor="__RefHeading___Toc180257_1738255347">
            <w:r>
              <w:rPr>
                <w:webHidden/>
                <w:rStyle w:val="IndexLink"/>
                <w:rtl w:val="true"/>
              </w:rPr>
              <w:t>«</w:t>
            </w:r>
            <w:r>
              <w:rPr>
                <w:rStyle w:val="IndexLink"/>
              </w:rPr>
              <w:t>16</w:t>
            </w:r>
            <w:r>
              <w:rPr>
                <w:rStyle w:val="IndexLink"/>
                <w:rtl w:val="true"/>
              </w:rPr>
              <w:t>»</w:t>
              <w:tab/>
            </w:r>
            <w:r>
              <w:rPr>
                <w:rStyle w:val="IndexLink"/>
              </w:rPr>
              <w:t>661</w:t>
            </w:r>
          </w:hyperlink>
        </w:p>
        <w:p>
          <w:pPr>
            <w:pStyle w:val="Contents5"/>
            <w:tabs>
              <w:tab w:val="clear" w:pos="7892"/>
              <w:tab w:val="right" w:pos="9026" w:leader="dot"/>
            </w:tabs>
            <w:rPr/>
          </w:pPr>
          <w:hyperlink w:anchor="__RefHeading___Toc180259_1738255347">
            <w:r>
              <w:rPr>
                <w:webHidden/>
                <w:rStyle w:val="IndexLink"/>
                <w:rtl w:val="true"/>
              </w:rPr>
              <w:t>«</w:t>
            </w:r>
            <w:r>
              <w:rPr>
                <w:rStyle w:val="IndexLink"/>
              </w:rPr>
              <w:t>17</w:t>
            </w:r>
            <w:r>
              <w:rPr>
                <w:rStyle w:val="IndexLink"/>
                <w:rtl w:val="true"/>
              </w:rPr>
              <w:t>»</w:t>
              <w:tab/>
            </w:r>
            <w:r>
              <w:rPr>
                <w:rStyle w:val="IndexLink"/>
              </w:rPr>
              <w:t>661</w:t>
            </w:r>
          </w:hyperlink>
        </w:p>
        <w:p>
          <w:pPr>
            <w:pStyle w:val="Contents5"/>
            <w:tabs>
              <w:tab w:val="clear" w:pos="7892"/>
              <w:tab w:val="right" w:pos="9026" w:leader="dot"/>
            </w:tabs>
            <w:rPr/>
          </w:pPr>
          <w:hyperlink w:anchor="__RefHeading___Toc180261_1738255347">
            <w:r>
              <w:rPr>
                <w:webHidden/>
                <w:rStyle w:val="IndexLink"/>
                <w:rtl w:val="true"/>
              </w:rPr>
              <w:t>«</w:t>
            </w:r>
            <w:r>
              <w:rPr>
                <w:rStyle w:val="IndexLink"/>
              </w:rPr>
              <w:t>18</w:t>
            </w:r>
            <w:r>
              <w:rPr>
                <w:rStyle w:val="IndexLink"/>
                <w:rtl w:val="true"/>
              </w:rPr>
              <w:t>»</w:t>
              <w:tab/>
            </w:r>
            <w:r>
              <w:rPr>
                <w:rStyle w:val="IndexLink"/>
              </w:rPr>
              <w:t>661</w:t>
            </w:r>
          </w:hyperlink>
        </w:p>
        <w:p>
          <w:pPr>
            <w:pStyle w:val="Contents5"/>
            <w:tabs>
              <w:tab w:val="clear" w:pos="7892"/>
              <w:tab w:val="right" w:pos="9026" w:leader="dot"/>
            </w:tabs>
            <w:rPr/>
          </w:pPr>
          <w:hyperlink w:anchor="__RefHeading___Toc180263_1738255347">
            <w:r>
              <w:rPr>
                <w:webHidden/>
                <w:rStyle w:val="IndexLink"/>
                <w:rtl w:val="true"/>
              </w:rPr>
              <w:t xml:space="preserve">روایت </w:t>
            </w:r>
            <w:r>
              <w:rPr>
                <w:rStyle w:val="IndexLink"/>
              </w:rPr>
              <w:t>15</w:t>
            </w:r>
            <w:r>
              <w:rPr>
                <w:rStyle w:val="IndexLink"/>
                <w:rtl w:val="true"/>
              </w:rPr>
              <w:tab/>
            </w:r>
            <w:r>
              <w:rPr>
                <w:rStyle w:val="IndexLink"/>
              </w:rPr>
              <w:t>661</w:t>
            </w:r>
          </w:hyperlink>
        </w:p>
        <w:p>
          <w:pPr>
            <w:pStyle w:val="Contents5"/>
            <w:tabs>
              <w:tab w:val="clear" w:pos="7892"/>
              <w:tab w:val="right" w:pos="9026" w:leader="dot"/>
            </w:tabs>
            <w:rPr/>
          </w:pPr>
          <w:hyperlink w:anchor="__RefHeading___Toc180265_1738255347">
            <w:r>
              <w:rPr>
                <w:webHidden/>
                <w:rStyle w:val="IndexLink"/>
                <w:rtl w:val="true"/>
              </w:rPr>
              <w:t xml:space="preserve">روایت </w:t>
            </w:r>
            <w:r>
              <w:rPr>
                <w:rStyle w:val="IndexLink"/>
              </w:rPr>
              <w:t>16</w:t>
            </w:r>
            <w:r>
              <w:rPr>
                <w:rStyle w:val="IndexLink"/>
                <w:rtl w:val="true"/>
              </w:rPr>
              <w:tab/>
            </w:r>
            <w:r>
              <w:rPr>
                <w:rStyle w:val="IndexLink"/>
              </w:rPr>
              <w:t>661</w:t>
            </w:r>
          </w:hyperlink>
        </w:p>
        <w:p>
          <w:pPr>
            <w:pStyle w:val="Contents5"/>
            <w:tabs>
              <w:tab w:val="clear" w:pos="7892"/>
              <w:tab w:val="right" w:pos="9026" w:leader="dot"/>
            </w:tabs>
            <w:rPr/>
          </w:pPr>
          <w:hyperlink w:anchor="__RefHeading___Toc180267_1738255347">
            <w:r>
              <w:rPr>
                <w:webHidden/>
                <w:rStyle w:val="IndexLink"/>
                <w:rtl w:val="true"/>
              </w:rPr>
              <w:t xml:space="preserve">روایت </w:t>
            </w:r>
            <w:r>
              <w:rPr>
                <w:rStyle w:val="IndexLink"/>
              </w:rPr>
              <w:t>17</w:t>
            </w:r>
            <w:r>
              <w:rPr>
                <w:rStyle w:val="IndexLink"/>
                <w:rtl w:val="true"/>
              </w:rPr>
              <w:tab/>
            </w:r>
            <w:r>
              <w:rPr>
                <w:rStyle w:val="IndexLink"/>
              </w:rPr>
              <w:t>662</w:t>
            </w:r>
          </w:hyperlink>
        </w:p>
        <w:p>
          <w:pPr>
            <w:pStyle w:val="Contents5"/>
            <w:tabs>
              <w:tab w:val="clear" w:pos="7892"/>
              <w:tab w:val="right" w:pos="9026" w:leader="dot"/>
            </w:tabs>
            <w:rPr/>
          </w:pPr>
          <w:hyperlink w:anchor="__RefHeading___Toc180269_1738255347">
            <w:r>
              <w:rPr>
                <w:webHidden/>
                <w:rStyle w:val="IndexLink"/>
                <w:rtl w:val="true"/>
              </w:rPr>
              <w:t xml:space="preserve">روایت </w:t>
            </w:r>
            <w:r>
              <w:rPr>
                <w:rStyle w:val="IndexLink"/>
              </w:rPr>
              <w:t>18</w:t>
            </w:r>
            <w:r>
              <w:rPr>
                <w:rStyle w:val="IndexLink"/>
                <w:rtl w:val="true"/>
              </w:rPr>
              <w:tab/>
            </w:r>
            <w:r>
              <w:rPr>
                <w:rStyle w:val="IndexLink"/>
              </w:rPr>
              <w:t>662</w:t>
            </w:r>
          </w:hyperlink>
        </w:p>
        <w:p>
          <w:pPr>
            <w:pStyle w:val="Contents5"/>
            <w:tabs>
              <w:tab w:val="clear" w:pos="7892"/>
              <w:tab w:val="right" w:pos="9026" w:leader="dot"/>
            </w:tabs>
            <w:rPr/>
          </w:pPr>
          <w:hyperlink w:anchor="__RefHeading___Toc180271_1738255347">
            <w:r>
              <w:rPr>
                <w:webHidden/>
                <w:rStyle w:val="IndexLink"/>
                <w:rtl w:val="true"/>
              </w:rPr>
              <w:t>«</w:t>
            </w:r>
            <w:r>
              <w:rPr>
                <w:rStyle w:val="IndexLink"/>
              </w:rPr>
              <w:t>19</w:t>
            </w:r>
            <w:r>
              <w:rPr>
                <w:rStyle w:val="IndexLink"/>
                <w:rtl w:val="true"/>
              </w:rPr>
              <w:t>»</w:t>
              <w:tab/>
            </w:r>
            <w:r>
              <w:rPr>
                <w:rStyle w:val="IndexLink"/>
              </w:rPr>
              <w:t>663</w:t>
            </w:r>
          </w:hyperlink>
        </w:p>
        <w:p>
          <w:pPr>
            <w:pStyle w:val="Contents5"/>
            <w:tabs>
              <w:tab w:val="clear" w:pos="7892"/>
              <w:tab w:val="right" w:pos="9026" w:leader="dot"/>
            </w:tabs>
            <w:rPr/>
          </w:pPr>
          <w:hyperlink w:anchor="__RefHeading___Toc180273_1738255347">
            <w:r>
              <w:rPr>
                <w:webHidden/>
                <w:rStyle w:val="IndexLink"/>
                <w:rtl w:val="true"/>
              </w:rPr>
              <w:t xml:space="preserve">روایت </w:t>
            </w:r>
            <w:r>
              <w:rPr>
                <w:rStyle w:val="IndexLink"/>
              </w:rPr>
              <w:t>19</w:t>
            </w:r>
            <w:r>
              <w:rPr>
                <w:rStyle w:val="IndexLink"/>
                <w:rtl w:val="true"/>
              </w:rPr>
              <w:tab/>
            </w:r>
            <w:r>
              <w:rPr>
                <w:rStyle w:val="IndexLink"/>
              </w:rPr>
              <w:t>663</w:t>
            </w:r>
          </w:hyperlink>
        </w:p>
        <w:p>
          <w:pPr>
            <w:pStyle w:val="Contents5"/>
            <w:tabs>
              <w:tab w:val="clear" w:pos="7892"/>
              <w:tab w:val="right" w:pos="9026" w:leader="dot"/>
            </w:tabs>
            <w:rPr/>
          </w:pPr>
          <w:hyperlink w:anchor="__RefHeading___Toc180275_1738255347">
            <w:r>
              <w:rPr>
                <w:webHidden/>
                <w:rStyle w:val="IndexLink"/>
                <w:rtl w:val="true"/>
              </w:rPr>
              <w:t>بيان</w:t>
            </w:r>
            <w:r>
              <w:rPr>
                <w:rStyle w:val="IndexLink"/>
                <w:rtl w:val="true"/>
              </w:rPr>
              <w:tab/>
            </w:r>
            <w:r>
              <w:rPr>
                <w:rStyle w:val="IndexLink"/>
              </w:rPr>
              <w:t>665</w:t>
            </w:r>
          </w:hyperlink>
        </w:p>
        <w:p>
          <w:pPr>
            <w:pStyle w:val="Contents5"/>
            <w:tabs>
              <w:tab w:val="clear" w:pos="7892"/>
              <w:tab w:val="right" w:pos="9026" w:leader="dot"/>
            </w:tabs>
            <w:rPr/>
          </w:pPr>
          <w:hyperlink w:anchor="__RefHeading___Toc180277_1738255347">
            <w:r>
              <w:rPr>
                <w:webHidden/>
                <w:rStyle w:val="IndexLink"/>
                <w:rtl w:val="true"/>
              </w:rPr>
              <w:t>«</w:t>
            </w:r>
            <w:r>
              <w:rPr>
                <w:rStyle w:val="IndexLink"/>
              </w:rPr>
              <w:t>20</w:t>
            </w:r>
            <w:r>
              <w:rPr>
                <w:rStyle w:val="IndexLink"/>
                <w:rtl w:val="true"/>
              </w:rPr>
              <w:t>»</w:t>
              <w:tab/>
            </w:r>
            <w:r>
              <w:rPr>
                <w:rStyle w:val="IndexLink"/>
              </w:rPr>
              <w:t>665</w:t>
            </w:r>
          </w:hyperlink>
        </w:p>
        <w:p>
          <w:pPr>
            <w:pStyle w:val="Contents5"/>
            <w:tabs>
              <w:tab w:val="clear" w:pos="7892"/>
              <w:tab w:val="right" w:pos="9026" w:leader="dot"/>
            </w:tabs>
            <w:rPr/>
          </w:pPr>
          <w:hyperlink w:anchor="__RefHeading___Toc180279_1738255347">
            <w:r>
              <w:rPr>
                <w:webHidden/>
                <w:rStyle w:val="IndexLink"/>
                <w:rtl w:val="true"/>
              </w:rPr>
              <w:t>توضیح</w:t>
            </w:r>
            <w:r>
              <w:rPr>
                <w:rStyle w:val="IndexLink"/>
                <w:rtl w:val="true"/>
              </w:rPr>
              <w:tab/>
            </w:r>
            <w:r>
              <w:rPr>
                <w:rStyle w:val="IndexLink"/>
              </w:rPr>
              <w:t>665</w:t>
            </w:r>
          </w:hyperlink>
        </w:p>
        <w:p>
          <w:pPr>
            <w:pStyle w:val="Contents5"/>
            <w:tabs>
              <w:tab w:val="clear" w:pos="7892"/>
              <w:tab w:val="right" w:pos="9026" w:leader="dot"/>
            </w:tabs>
            <w:rPr/>
          </w:pPr>
          <w:hyperlink w:anchor="__RefHeading___Toc180281_1738255347">
            <w:r>
              <w:rPr>
                <w:webHidden/>
                <w:rStyle w:val="IndexLink"/>
                <w:rtl w:val="true"/>
              </w:rPr>
              <w:t xml:space="preserve">روایت </w:t>
            </w:r>
            <w:r>
              <w:rPr>
                <w:rStyle w:val="IndexLink"/>
              </w:rPr>
              <w:t>20</w:t>
            </w:r>
            <w:r>
              <w:rPr>
                <w:rStyle w:val="IndexLink"/>
                <w:rtl w:val="true"/>
              </w:rPr>
              <w:tab/>
            </w:r>
            <w:r>
              <w:rPr>
                <w:rStyle w:val="IndexLink"/>
              </w:rPr>
              <w:t>666</w:t>
            </w:r>
          </w:hyperlink>
        </w:p>
        <w:p>
          <w:pPr>
            <w:pStyle w:val="Contents5"/>
            <w:tabs>
              <w:tab w:val="clear" w:pos="7892"/>
              <w:tab w:val="right" w:pos="9026" w:leader="dot"/>
            </w:tabs>
            <w:rPr/>
          </w:pPr>
          <w:hyperlink w:anchor="__RefHeading___Toc180283_1738255347">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180285_1738255347">
            <w:r>
              <w:rPr>
                <w:webHidden/>
                <w:rStyle w:val="IndexLink"/>
                <w:rtl w:val="true"/>
              </w:rPr>
              <w:t>«</w:t>
            </w:r>
            <w:r>
              <w:rPr>
                <w:rStyle w:val="IndexLink"/>
              </w:rPr>
              <w:t>21</w:t>
            </w:r>
            <w:r>
              <w:rPr>
                <w:rStyle w:val="IndexLink"/>
                <w:rtl w:val="true"/>
              </w:rPr>
              <w:t>»</w:t>
              <w:tab/>
            </w:r>
            <w:r>
              <w:rPr>
                <w:rStyle w:val="IndexLink"/>
              </w:rPr>
              <w:t>671</w:t>
            </w:r>
          </w:hyperlink>
        </w:p>
        <w:p>
          <w:pPr>
            <w:pStyle w:val="Contents5"/>
            <w:tabs>
              <w:tab w:val="clear" w:pos="7892"/>
              <w:tab w:val="right" w:pos="9026" w:leader="dot"/>
            </w:tabs>
            <w:rPr/>
          </w:pPr>
          <w:hyperlink w:anchor="__RefHeading___Toc180287_1738255347">
            <w:r>
              <w:rPr>
                <w:webHidden/>
                <w:rStyle w:val="IndexLink"/>
                <w:rtl w:val="true"/>
              </w:rPr>
              <w:t>توضیح</w:t>
            </w:r>
            <w:r>
              <w:rPr>
                <w:rStyle w:val="IndexLink"/>
                <w:rtl w:val="true"/>
              </w:rPr>
              <w:tab/>
            </w:r>
            <w:r>
              <w:rPr>
                <w:rStyle w:val="IndexLink"/>
              </w:rPr>
              <w:t>672</w:t>
            </w:r>
          </w:hyperlink>
        </w:p>
        <w:p>
          <w:pPr>
            <w:pStyle w:val="Contents5"/>
            <w:tabs>
              <w:tab w:val="clear" w:pos="7892"/>
              <w:tab w:val="right" w:pos="9026" w:leader="dot"/>
            </w:tabs>
            <w:rPr/>
          </w:pPr>
          <w:hyperlink w:anchor="__RefHeading___Toc180289_1738255347">
            <w:r>
              <w:rPr>
                <w:webHidden/>
                <w:rStyle w:val="IndexLink"/>
                <w:rtl w:val="true"/>
              </w:rPr>
              <w:t xml:space="preserve">روایت </w:t>
            </w:r>
            <w:r>
              <w:rPr>
                <w:rStyle w:val="IndexLink"/>
              </w:rPr>
              <w:t>21</w:t>
            </w:r>
            <w:r>
              <w:rPr>
                <w:rStyle w:val="IndexLink"/>
                <w:rtl w:val="true"/>
              </w:rPr>
              <w:tab/>
            </w:r>
            <w:r>
              <w:rPr>
                <w:rStyle w:val="IndexLink"/>
              </w:rPr>
              <w:t>672</w:t>
            </w:r>
          </w:hyperlink>
        </w:p>
        <w:p>
          <w:pPr>
            <w:pStyle w:val="Contents5"/>
            <w:tabs>
              <w:tab w:val="clear" w:pos="7892"/>
              <w:tab w:val="right" w:pos="9026" w:leader="dot"/>
            </w:tabs>
            <w:rPr/>
          </w:pPr>
          <w:hyperlink w:anchor="__RefHeading___Toc180291_1738255347">
            <w:r>
              <w:rPr>
                <w:webHidden/>
                <w:rStyle w:val="IndexLink"/>
                <w:rtl w:val="true"/>
              </w:rPr>
              <w:t>«</w:t>
            </w:r>
            <w:r>
              <w:rPr>
                <w:rStyle w:val="IndexLink"/>
              </w:rPr>
              <w:t>22</w:t>
            </w:r>
            <w:r>
              <w:rPr>
                <w:rStyle w:val="IndexLink"/>
                <w:rtl w:val="true"/>
              </w:rPr>
              <w:t>»</w:t>
              <w:tab/>
            </w:r>
            <w:r>
              <w:rPr>
                <w:rStyle w:val="IndexLink"/>
              </w:rPr>
              <w:t>673</w:t>
            </w:r>
          </w:hyperlink>
        </w:p>
        <w:p>
          <w:pPr>
            <w:pStyle w:val="Contents5"/>
            <w:tabs>
              <w:tab w:val="clear" w:pos="7892"/>
              <w:tab w:val="right" w:pos="9026" w:leader="dot"/>
            </w:tabs>
            <w:rPr/>
          </w:pPr>
          <w:hyperlink w:anchor="__RefHeading___Toc180293_1738255347">
            <w:r>
              <w:rPr>
                <w:webHidden/>
                <w:rStyle w:val="IndexLink"/>
                <w:rtl w:val="true"/>
              </w:rPr>
              <w:t>«</w:t>
            </w:r>
            <w:r>
              <w:rPr>
                <w:rStyle w:val="IndexLink"/>
              </w:rPr>
              <w:t>23</w:t>
            </w:r>
            <w:r>
              <w:rPr>
                <w:rStyle w:val="IndexLink"/>
                <w:rtl w:val="true"/>
              </w:rPr>
              <w:t>»</w:t>
              <w:tab/>
            </w:r>
            <w:r>
              <w:rPr>
                <w:rStyle w:val="IndexLink"/>
              </w:rPr>
              <w:t>673</w:t>
            </w:r>
          </w:hyperlink>
        </w:p>
        <w:p>
          <w:pPr>
            <w:pStyle w:val="Contents5"/>
            <w:tabs>
              <w:tab w:val="clear" w:pos="7892"/>
              <w:tab w:val="right" w:pos="9026" w:leader="dot"/>
            </w:tabs>
            <w:rPr/>
          </w:pPr>
          <w:hyperlink w:anchor="__RefHeading___Toc180295_1738255347">
            <w:r>
              <w:rPr>
                <w:webHidden/>
                <w:rStyle w:val="IndexLink"/>
                <w:rtl w:val="true"/>
              </w:rPr>
              <w:t>بيان</w:t>
            </w:r>
            <w:r>
              <w:rPr>
                <w:rStyle w:val="IndexLink"/>
                <w:rtl w:val="true"/>
              </w:rPr>
              <w:tab/>
            </w:r>
            <w:r>
              <w:rPr>
                <w:rStyle w:val="IndexLink"/>
              </w:rPr>
              <w:t>673</w:t>
            </w:r>
          </w:hyperlink>
        </w:p>
        <w:p>
          <w:pPr>
            <w:pStyle w:val="Contents5"/>
            <w:tabs>
              <w:tab w:val="clear" w:pos="7892"/>
              <w:tab w:val="right" w:pos="9026" w:leader="dot"/>
            </w:tabs>
            <w:rPr/>
          </w:pPr>
          <w:hyperlink w:anchor="__RefHeading___Toc180297_1738255347">
            <w:r>
              <w:rPr>
                <w:webHidden/>
                <w:rStyle w:val="IndexLink"/>
                <w:rtl w:val="true"/>
              </w:rPr>
              <w:t xml:space="preserve">روایت </w:t>
            </w:r>
            <w:r>
              <w:rPr>
                <w:rStyle w:val="IndexLink"/>
              </w:rPr>
              <w:t>22</w:t>
            </w:r>
            <w:r>
              <w:rPr>
                <w:rStyle w:val="IndexLink"/>
                <w:rtl w:val="true"/>
              </w:rPr>
              <w:tab/>
            </w:r>
            <w:r>
              <w:rPr>
                <w:rStyle w:val="IndexLink"/>
              </w:rPr>
              <w:t>673</w:t>
            </w:r>
          </w:hyperlink>
        </w:p>
        <w:p>
          <w:pPr>
            <w:pStyle w:val="Contents5"/>
            <w:tabs>
              <w:tab w:val="clear" w:pos="7892"/>
              <w:tab w:val="right" w:pos="9026" w:leader="dot"/>
            </w:tabs>
            <w:rPr/>
          </w:pPr>
          <w:hyperlink w:anchor="__RefHeading___Toc180299_1738255347">
            <w:r>
              <w:rPr>
                <w:webHidden/>
                <w:rStyle w:val="IndexLink"/>
                <w:rtl w:val="true"/>
              </w:rPr>
              <w:t xml:space="preserve">روایت </w:t>
            </w:r>
            <w:r>
              <w:rPr>
                <w:rStyle w:val="IndexLink"/>
              </w:rPr>
              <w:t>23</w:t>
            </w:r>
            <w:r>
              <w:rPr>
                <w:rStyle w:val="IndexLink"/>
                <w:rtl w:val="true"/>
              </w:rPr>
              <w:tab/>
            </w:r>
            <w:r>
              <w:rPr>
                <w:rStyle w:val="IndexLink"/>
              </w:rPr>
              <w:t>674</w:t>
            </w:r>
          </w:hyperlink>
        </w:p>
        <w:p>
          <w:pPr>
            <w:pStyle w:val="Contents5"/>
            <w:tabs>
              <w:tab w:val="clear" w:pos="7892"/>
              <w:tab w:val="right" w:pos="9026" w:leader="dot"/>
            </w:tabs>
            <w:rPr/>
          </w:pPr>
          <w:hyperlink w:anchor="__RefHeading___Toc180301_1738255347">
            <w:r>
              <w:rPr>
                <w:webHidden/>
                <w:rStyle w:val="IndexLink"/>
                <w:rtl w:val="true"/>
              </w:rPr>
              <w:t>توضیح</w:t>
            </w:r>
            <w:r>
              <w:rPr>
                <w:rStyle w:val="IndexLink"/>
                <w:rtl w:val="true"/>
              </w:rPr>
              <w:tab/>
            </w:r>
            <w:r>
              <w:rPr>
                <w:rStyle w:val="IndexLink"/>
              </w:rPr>
              <w:t>674</w:t>
            </w:r>
          </w:hyperlink>
        </w:p>
        <w:p>
          <w:pPr>
            <w:pStyle w:val="Contents5"/>
            <w:tabs>
              <w:tab w:val="clear" w:pos="7892"/>
              <w:tab w:val="right" w:pos="9026" w:leader="dot"/>
            </w:tabs>
            <w:rPr/>
          </w:pPr>
          <w:hyperlink w:anchor="__RefHeading___Toc180303_1738255347">
            <w:r>
              <w:rPr>
                <w:webHidden/>
                <w:rStyle w:val="IndexLink"/>
                <w:rtl w:val="true"/>
              </w:rPr>
              <w:t>«</w:t>
            </w:r>
            <w:r>
              <w:rPr>
                <w:rStyle w:val="IndexLink"/>
              </w:rPr>
              <w:t>24</w:t>
            </w:r>
            <w:r>
              <w:rPr>
                <w:rStyle w:val="IndexLink"/>
                <w:rtl w:val="true"/>
              </w:rPr>
              <w:t>»</w:t>
              <w:tab/>
            </w:r>
            <w:r>
              <w:rPr>
                <w:rStyle w:val="IndexLink"/>
              </w:rPr>
              <w:t>675</w:t>
            </w:r>
          </w:hyperlink>
        </w:p>
        <w:p>
          <w:pPr>
            <w:pStyle w:val="Contents5"/>
            <w:tabs>
              <w:tab w:val="clear" w:pos="7892"/>
              <w:tab w:val="right" w:pos="9026" w:leader="dot"/>
            </w:tabs>
            <w:rPr/>
          </w:pPr>
          <w:hyperlink w:anchor="__RefHeading___Toc180305_1738255347">
            <w:r>
              <w:rPr>
                <w:webHidden/>
                <w:rStyle w:val="IndexLink"/>
                <w:rtl w:val="true"/>
              </w:rPr>
              <w:t>«</w:t>
            </w:r>
            <w:r>
              <w:rPr>
                <w:rStyle w:val="IndexLink"/>
              </w:rPr>
              <w:t>25</w:t>
            </w:r>
            <w:r>
              <w:rPr>
                <w:rStyle w:val="IndexLink"/>
                <w:rtl w:val="true"/>
              </w:rPr>
              <w:t>»</w:t>
              <w:tab/>
            </w:r>
            <w:r>
              <w:rPr>
                <w:rStyle w:val="IndexLink"/>
              </w:rPr>
              <w:t>675</w:t>
            </w:r>
          </w:hyperlink>
        </w:p>
        <w:p>
          <w:pPr>
            <w:pStyle w:val="Contents5"/>
            <w:tabs>
              <w:tab w:val="clear" w:pos="7892"/>
              <w:tab w:val="right" w:pos="9026" w:leader="dot"/>
            </w:tabs>
            <w:rPr/>
          </w:pPr>
          <w:hyperlink w:anchor="__RefHeading___Toc180307_1738255347">
            <w:r>
              <w:rPr>
                <w:webHidden/>
                <w:rStyle w:val="IndexLink"/>
                <w:rtl w:val="true"/>
              </w:rPr>
              <w:t>«</w:t>
            </w:r>
            <w:r>
              <w:rPr>
                <w:rStyle w:val="IndexLink"/>
              </w:rPr>
              <w:t>26</w:t>
            </w:r>
            <w:r>
              <w:rPr>
                <w:rStyle w:val="IndexLink"/>
                <w:rtl w:val="true"/>
              </w:rPr>
              <w:t>»</w:t>
              <w:tab/>
            </w:r>
            <w:r>
              <w:rPr>
                <w:rStyle w:val="IndexLink"/>
              </w:rPr>
              <w:t>675</w:t>
            </w:r>
          </w:hyperlink>
        </w:p>
        <w:p>
          <w:pPr>
            <w:pStyle w:val="Contents5"/>
            <w:tabs>
              <w:tab w:val="clear" w:pos="7892"/>
              <w:tab w:val="right" w:pos="9026" w:leader="dot"/>
            </w:tabs>
            <w:rPr/>
          </w:pPr>
          <w:hyperlink w:anchor="__RefHeading___Toc180309_1738255347">
            <w:r>
              <w:rPr>
                <w:webHidden/>
                <w:rStyle w:val="IndexLink"/>
                <w:rtl w:val="true"/>
              </w:rPr>
              <w:t xml:space="preserve">روایت </w:t>
            </w:r>
            <w:r>
              <w:rPr>
                <w:rStyle w:val="IndexLink"/>
              </w:rPr>
              <w:t>24</w:t>
            </w:r>
            <w:r>
              <w:rPr>
                <w:rStyle w:val="IndexLink"/>
                <w:rtl w:val="true"/>
              </w:rPr>
              <w:tab/>
            </w:r>
            <w:r>
              <w:rPr>
                <w:rStyle w:val="IndexLink"/>
              </w:rPr>
              <w:t>675</w:t>
            </w:r>
          </w:hyperlink>
        </w:p>
        <w:p>
          <w:pPr>
            <w:pStyle w:val="Contents5"/>
            <w:tabs>
              <w:tab w:val="clear" w:pos="7892"/>
              <w:tab w:val="right" w:pos="9026" w:leader="dot"/>
            </w:tabs>
            <w:rPr/>
          </w:pPr>
          <w:hyperlink w:anchor="__RefHeading___Toc180311_1738255347">
            <w:r>
              <w:rPr>
                <w:webHidden/>
                <w:rStyle w:val="IndexLink"/>
                <w:rtl w:val="true"/>
              </w:rPr>
              <w:t xml:space="preserve">روایت </w:t>
            </w:r>
            <w:r>
              <w:rPr>
                <w:rStyle w:val="IndexLink"/>
              </w:rPr>
              <w:t>25</w:t>
            </w:r>
            <w:r>
              <w:rPr>
                <w:rStyle w:val="IndexLink"/>
                <w:rtl w:val="true"/>
              </w:rPr>
              <w:tab/>
            </w:r>
            <w:r>
              <w:rPr>
                <w:rStyle w:val="IndexLink"/>
              </w:rPr>
              <w:t>675</w:t>
            </w:r>
          </w:hyperlink>
        </w:p>
        <w:p>
          <w:pPr>
            <w:pStyle w:val="Contents5"/>
            <w:tabs>
              <w:tab w:val="clear" w:pos="7892"/>
              <w:tab w:val="right" w:pos="9026" w:leader="dot"/>
            </w:tabs>
            <w:rPr/>
          </w:pPr>
          <w:hyperlink w:anchor="__RefHeading___Toc180313_1738255347">
            <w:r>
              <w:rPr>
                <w:webHidden/>
                <w:rStyle w:val="IndexLink"/>
                <w:rtl w:val="true"/>
              </w:rPr>
              <w:t xml:space="preserve">روایت </w:t>
            </w:r>
            <w:r>
              <w:rPr>
                <w:rStyle w:val="IndexLink"/>
              </w:rPr>
              <w:t>26</w:t>
            </w:r>
            <w:r>
              <w:rPr>
                <w:rStyle w:val="IndexLink"/>
                <w:rtl w:val="true"/>
              </w:rPr>
              <w:tab/>
            </w:r>
            <w:r>
              <w:rPr>
                <w:rStyle w:val="IndexLink"/>
              </w:rPr>
              <w:t>676</w:t>
            </w:r>
          </w:hyperlink>
        </w:p>
        <w:p>
          <w:pPr>
            <w:pStyle w:val="Contents5"/>
            <w:tabs>
              <w:tab w:val="clear" w:pos="7892"/>
              <w:tab w:val="right" w:pos="9026" w:leader="dot"/>
            </w:tabs>
            <w:rPr/>
          </w:pPr>
          <w:hyperlink w:anchor="__RefHeading___Toc180315_1738255347">
            <w:r>
              <w:rPr>
                <w:webHidden/>
                <w:rStyle w:val="IndexLink"/>
                <w:rtl w:val="true"/>
              </w:rPr>
              <w:t>«</w:t>
            </w:r>
            <w:r>
              <w:rPr>
                <w:rStyle w:val="IndexLink"/>
              </w:rPr>
              <w:t>27</w:t>
            </w:r>
            <w:r>
              <w:rPr>
                <w:rStyle w:val="IndexLink"/>
                <w:rtl w:val="true"/>
              </w:rPr>
              <w:t>»</w:t>
              <w:tab/>
            </w:r>
            <w:r>
              <w:rPr>
                <w:rStyle w:val="IndexLink"/>
              </w:rPr>
              <w:t>677</w:t>
            </w:r>
          </w:hyperlink>
        </w:p>
        <w:p>
          <w:pPr>
            <w:pStyle w:val="Contents5"/>
            <w:tabs>
              <w:tab w:val="clear" w:pos="7892"/>
              <w:tab w:val="right" w:pos="9026" w:leader="dot"/>
            </w:tabs>
            <w:rPr/>
          </w:pPr>
          <w:hyperlink w:anchor="__RefHeading___Toc180317_1738255347">
            <w:r>
              <w:rPr>
                <w:webHidden/>
                <w:rStyle w:val="IndexLink"/>
                <w:rtl w:val="true"/>
              </w:rPr>
              <w:t xml:space="preserve">روایت </w:t>
            </w:r>
            <w:r>
              <w:rPr>
                <w:rStyle w:val="IndexLink"/>
              </w:rPr>
              <w:t>27</w:t>
            </w:r>
            <w:r>
              <w:rPr>
                <w:rStyle w:val="IndexLink"/>
                <w:rtl w:val="true"/>
              </w:rPr>
              <w:tab/>
            </w:r>
            <w:r>
              <w:rPr>
                <w:rStyle w:val="IndexLink"/>
              </w:rPr>
              <w:t>677</w:t>
            </w:r>
          </w:hyperlink>
        </w:p>
        <w:p>
          <w:pPr>
            <w:pStyle w:val="Contents3"/>
            <w:tabs>
              <w:tab w:val="clear" w:pos="8459"/>
              <w:tab w:val="right" w:pos="9026" w:leader="dot"/>
            </w:tabs>
            <w:rPr/>
          </w:pPr>
          <w:hyperlink w:anchor="__RefHeading___Toc180319_1738255347">
            <w:r>
              <w:rPr>
                <w:webHidden/>
                <w:rStyle w:val="IndexLink"/>
                <w:rtl w:val="true"/>
              </w:rPr>
              <w:t xml:space="preserve">باب </w:t>
            </w:r>
            <w:r>
              <w:rPr>
                <w:rStyle w:val="IndexLink"/>
              </w:rPr>
              <w:t>89</w:t>
            </w:r>
            <w:r>
              <w:rPr>
                <w:rStyle w:val="IndexLink"/>
                <w:rtl w:val="true"/>
              </w:rPr>
              <w:t xml:space="preserve"> </w:t>
            </w:r>
            <w:r>
              <w:rPr>
                <w:rStyle w:val="IndexLink"/>
                <w:rtl w:val="true"/>
              </w:rPr>
              <w:t>كفر من آذاه أو حسده أو عانده و عقابهم</w:t>
            </w:r>
            <w:r>
              <w:rPr>
                <w:rStyle w:val="IndexLink"/>
                <w:rtl w:val="true"/>
              </w:rPr>
              <w:tab/>
            </w:r>
            <w:r>
              <w:rPr>
                <w:rStyle w:val="IndexLink"/>
              </w:rPr>
              <w:t>687</w:t>
            </w:r>
          </w:hyperlink>
        </w:p>
        <w:p>
          <w:pPr>
            <w:pStyle w:val="Contents4"/>
            <w:tabs>
              <w:tab w:val="clear" w:pos="8176"/>
              <w:tab w:val="right" w:pos="9026" w:leader="dot"/>
            </w:tabs>
            <w:rPr/>
          </w:pPr>
          <w:hyperlink w:anchor="__RefHeading___Toc180321_1738255347">
            <w:r>
              <w:rPr>
                <w:webHidden/>
                <w:rStyle w:val="IndexLink"/>
                <w:rtl w:val="true"/>
              </w:rPr>
              <w:t>الأخبار</w:t>
            </w:r>
            <w:r>
              <w:rPr>
                <w:rStyle w:val="IndexLink"/>
                <w:rtl w:val="true"/>
              </w:rPr>
              <w:tab/>
            </w:r>
            <w:r>
              <w:rPr>
                <w:rStyle w:val="IndexLink"/>
              </w:rPr>
              <w:t>687</w:t>
            </w:r>
          </w:hyperlink>
        </w:p>
        <w:p>
          <w:pPr>
            <w:pStyle w:val="Contents5"/>
            <w:tabs>
              <w:tab w:val="clear" w:pos="7892"/>
              <w:tab w:val="right" w:pos="9026" w:leader="dot"/>
            </w:tabs>
            <w:rPr/>
          </w:pPr>
          <w:hyperlink w:anchor="__RefHeading___Toc180323_1738255347">
            <w:r>
              <w:rPr>
                <w:webHidden/>
                <w:rStyle w:val="IndexLink"/>
                <w:rtl w:val="true"/>
              </w:rPr>
              <w:t>«</w:t>
            </w:r>
            <w:r>
              <w:rPr>
                <w:rStyle w:val="IndexLink"/>
              </w:rPr>
              <w:t>1</w:t>
            </w:r>
            <w:r>
              <w:rPr>
                <w:rStyle w:val="IndexLink"/>
                <w:rtl w:val="true"/>
              </w:rPr>
              <w:t>»</w:t>
              <w:tab/>
            </w:r>
            <w:r>
              <w:rPr>
                <w:rStyle w:val="IndexLink"/>
              </w:rPr>
              <w:t>687</w:t>
            </w:r>
          </w:hyperlink>
        </w:p>
        <w:p>
          <w:pPr>
            <w:pStyle w:val="Contents3"/>
            <w:tabs>
              <w:tab w:val="clear" w:pos="8459"/>
              <w:tab w:val="right" w:pos="9026" w:leader="dot"/>
            </w:tabs>
            <w:rPr/>
          </w:pPr>
          <w:hyperlink w:anchor="__RefHeading___Toc180325_1738255347">
            <w:r>
              <w:rPr>
                <w:webHidden/>
                <w:rStyle w:val="IndexLink"/>
                <w:rtl w:val="true"/>
              </w:rPr>
              <w:t xml:space="preserve">باب هشتاد و نهم </w:t>
            </w:r>
            <w:r>
              <w:rPr>
                <w:rStyle w:val="IndexLink"/>
                <w:rtl w:val="true"/>
              </w:rPr>
              <w:t xml:space="preserve">: </w:t>
            </w:r>
            <w:r>
              <w:rPr>
                <w:rStyle w:val="IndexLink"/>
                <w:rtl w:val="true"/>
              </w:rPr>
              <w:t>هرکس امیرالمؤمنین علیه السلام را بیازارد، به وی حسادت ورزد یا اینکه با وی عناد ورزد، کافر است و مجازات هریک از این موارد</w:t>
            </w:r>
            <w:r>
              <w:rPr>
                <w:rStyle w:val="IndexLink"/>
                <w:rtl w:val="true"/>
              </w:rPr>
              <w:tab/>
            </w:r>
            <w:r>
              <w:rPr>
                <w:rStyle w:val="IndexLink"/>
              </w:rPr>
              <w:t>687</w:t>
            </w:r>
          </w:hyperlink>
        </w:p>
        <w:p>
          <w:pPr>
            <w:pStyle w:val="Contents4"/>
            <w:tabs>
              <w:tab w:val="clear" w:pos="8176"/>
              <w:tab w:val="right" w:pos="9026" w:leader="dot"/>
            </w:tabs>
            <w:rPr/>
          </w:pPr>
          <w:hyperlink w:anchor="__RefHeading___Toc180327_1738255347">
            <w:r>
              <w:rPr>
                <w:webHidden/>
                <w:rStyle w:val="IndexLink"/>
                <w:rtl w:val="true"/>
              </w:rPr>
              <w:t>روایات</w:t>
            </w:r>
            <w:r>
              <w:rPr>
                <w:rStyle w:val="IndexLink"/>
                <w:rtl w:val="true"/>
              </w:rPr>
              <w:tab/>
            </w:r>
            <w:r>
              <w:rPr>
                <w:rStyle w:val="IndexLink"/>
              </w:rPr>
              <w:t>687</w:t>
            </w:r>
          </w:hyperlink>
        </w:p>
        <w:p>
          <w:pPr>
            <w:pStyle w:val="Contents5"/>
            <w:tabs>
              <w:tab w:val="clear" w:pos="7892"/>
              <w:tab w:val="right" w:pos="9026" w:leader="dot"/>
            </w:tabs>
            <w:rPr/>
          </w:pPr>
          <w:hyperlink w:anchor="__RefHeading___Toc180329_1738255347">
            <w:r>
              <w:rPr>
                <w:webHidden/>
                <w:rStyle w:val="IndexLink"/>
                <w:rtl w:val="true"/>
              </w:rPr>
              <w:t xml:space="preserve">روایت </w:t>
            </w:r>
            <w:r>
              <w:rPr>
                <w:rStyle w:val="IndexLink"/>
              </w:rPr>
              <w:t>1</w:t>
            </w:r>
            <w:r>
              <w:rPr>
                <w:rStyle w:val="IndexLink"/>
                <w:rtl w:val="true"/>
              </w:rPr>
              <w:tab/>
            </w:r>
            <w:r>
              <w:rPr>
                <w:rStyle w:val="IndexLink"/>
              </w:rPr>
              <w:t>687</w:t>
            </w:r>
          </w:hyperlink>
        </w:p>
        <w:p>
          <w:pPr>
            <w:pStyle w:val="Contents5"/>
            <w:tabs>
              <w:tab w:val="clear" w:pos="7892"/>
              <w:tab w:val="right" w:pos="9026" w:leader="dot"/>
            </w:tabs>
            <w:rPr/>
          </w:pPr>
          <w:hyperlink w:anchor="__RefHeading___Toc180331_1738255347">
            <w:r>
              <w:rPr>
                <w:webHidden/>
                <w:rStyle w:val="IndexLink"/>
                <w:rtl w:val="true"/>
              </w:rPr>
              <w:t>«</w:t>
            </w:r>
            <w:r>
              <w:rPr>
                <w:rStyle w:val="IndexLink"/>
              </w:rPr>
              <w:t>2</w:t>
            </w:r>
            <w:r>
              <w:rPr>
                <w:rStyle w:val="IndexLink"/>
                <w:rtl w:val="true"/>
              </w:rPr>
              <w:t>»</w:t>
              <w:tab/>
            </w:r>
            <w:r>
              <w:rPr>
                <w:rStyle w:val="IndexLink"/>
              </w:rPr>
              <w:t>693</w:t>
            </w:r>
          </w:hyperlink>
        </w:p>
        <w:p>
          <w:pPr>
            <w:pStyle w:val="Contents5"/>
            <w:tabs>
              <w:tab w:val="clear" w:pos="7892"/>
              <w:tab w:val="right" w:pos="9026" w:leader="dot"/>
            </w:tabs>
            <w:rPr/>
          </w:pPr>
          <w:hyperlink w:anchor="__RefHeading___Toc180333_1738255347">
            <w:r>
              <w:rPr>
                <w:webHidden/>
                <w:rStyle w:val="IndexLink"/>
                <w:rtl w:val="true"/>
              </w:rPr>
              <w:t>«</w:t>
            </w:r>
            <w:r>
              <w:rPr>
                <w:rStyle w:val="IndexLink"/>
              </w:rPr>
              <w:t>3</w:t>
            </w:r>
            <w:r>
              <w:rPr>
                <w:rStyle w:val="IndexLink"/>
                <w:rtl w:val="true"/>
              </w:rPr>
              <w:t>»</w:t>
              <w:tab/>
            </w:r>
            <w:r>
              <w:rPr>
                <w:rStyle w:val="IndexLink"/>
              </w:rPr>
              <w:t>693</w:t>
            </w:r>
          </w:hyperlink>
        </w:p>
        <w:p>
          <w:pPr>
            <w:pStyle w:val="Contents5"/>
            <w:tabs>
              <w:tab w:val="clear" w:pos="7892"/>
              <w:tab w:val="right" w:pos="9026" w:leader="dot"/>
            </w:tabs>
            <w:rPr/>
          </w:pPr>
          <w:hyperlink w:anchor="__RefHeading___Toc180335_1738255347">
            <w:r>
              <w:rPr>
                <w:webHidden/>
                <w:rStyle w:val="IndexLink"/>
                <w:rtl w:val="true"/>
              </w:rPr>
              <w:t>«</w:t>
            </w:r>
            <w:r>
              <w:rPr>
                <w:rStyle w:val="IndexLink"/>
              </w:rPr>
              <w:t>4</w:t>
            </w:r>
            <w:r>
              <w:rPr>
                <w:rStyle w:val="IndexLink"/>
                <w:rtl w:val="true"/>
              </w:rPr>
              <w:t>»</w:t>
              <w:tab/>
            </w:r>
            <w:r>
              <w:rPr>
                <w:rStyle w:val="IndexLink"/>
              </w:rPr>
              <w:t>693</w:t>
            </w:r>
          </w:hyperlink>
        </w:p>
        <w:p>
          <w:pPr>
            <w:pStyle w:val="Contents5"/>
            <w:tabs>
              <w:tab w:val="clear" w:pos="7892"/>
              <w:tab w:val="right" w:pos="9026" w:leader="dot"/>
            </w:tabs>
            <w:rPr/>
          </w:pPr>
          <w:hyperlink w:anchor="__RefHeading___Toc180337_1738255347">
            <w:r>
              <w:rPr>
                <w:webHidden/>
                <w:rStyle w:val="IndexLink"/>
                <w:rtl w:val="true"/>
              </w:rPr>
              <w:t xml:space="preserve">روایت </w:t>
            </w:r>
            <w:r>
              <w:rPr>
                <w:rStyle w:val="IndexLink"/>
              </w:rPr>
              <w:t>2</w:t>
            </w:r>
            <w:r>
              <w:rPr>
                <w:rStyle w:val="IndexLink"/>
                <w:rtl w:val="true"/>
              </w:rPr>
              <w:tab/>
            </w:r>
            <w:r>
              <w:rPr>
                <w:rStyle w:val="IndexLink"/>
              </w:rPr>
              <w:t>693</w:t>
            </w:r>
          </w:hyperlink>
        </w:p>
        <w:p>
          <w:pPr>
            <w:pStyle w:val="Contents5"/>
            <w:tabs>
              <w:tab w:val="clear" w:pos="7892"/>
              <w:tab w:val="right" w:pos="9026" w:leader="dot"/>
            </w:tabs>
            <w:rPr/>
          </w:pPr>
          <w:hyperlink w:anchor="__RefHeading___Toc180339_1738255347">
            <w:r>
              <w:rPr>
                <w:webHidden/>
                <w:rStyle w:val="IndexLink"/>
                <w:rtl w:val="true"/>
              </w:rPr>
              <w:t xml:space="preserve">روایت </w:t>
            </w:r>
            <w:r>
              <w:rPr>
                <w:rStyle w:val="IndexLink"/>
              </w:rPr>
              <w:t>3</w:t>
            </w:r>
            <w:r>
              <w:rPr>
                <w:rStyle w:val="IndexLink"/>
                <w:rtl w:val="true"/>
              </w:rPr>
              <w:tab/>
            </w:r>
            <w:r>
              <w:rPr>
                <w:rStyle w:val="IndexLink"/>
              </w:rPr>
              <w:t>693</w:t>
            </w:r>
          </w:hyperlink>
        </w:p>
        <w:p>
          <w:pPr>
            <w:pStyle w:val="Contents5"/>
            <w:tabs>
              <w:tab w:val="clear" w:pos="7892"/>
              <w:tab w:val="right" w:pos="9026" w:leader="dot"/>
            </w:tabs>
            <w:rPr/>
          </w:pPr>
          <w:hyperlink w:anchor="__RefHeading___Toc180341_1738255347">
            <w:r>
              <w:rPr>
                <w:webHidden/>
                <w:rStyle w:val="IndexLink"/>
                <w:rtl w:val="true"/>
              </w:rPr>
              <w:t xml:space="preserve">روایت </w:t>
            </w:r>
            <w:r>
              <w:rPr>
                <w:rStyle w:val="IndexLink"/>
              </w:rPr>
              <w:t>4</w:t>
            </w:r>
            <w:r>
              <w:rPr>
                <w:rStyle w:val="IndexLink"/>
                <w:rtl w:val="true"/>
              </w:rPr>
              <w:tab/>
            </w:r>
            <w:r>
              <w:rPr>
                <w:rStyle w:val="IndexLink"/>
              </w:rPr>
              <w:t>694</w:t>
            </w:r>
          </w:hyperlink>
        </w:p>
        <w:p>
          <w:pPr>
            <w:pStyle w:val="Contents5"/>
            <w:tabs>
              <w:tab w:val="clear" w:pos="7892"/>
              <w:tab w:val="right" w:pos="9026" w:leader="dot"/>
            </w:tabs>
            <w:rPr/>
          </w:pPr>
          <w:hyperlink w:anchor="__RefHeading___Toc180343_1738255347">
            <w:r>
              <w:rPr>
                <w:webHidden/>
                <w:rStyle w:val="IndexLink"/>
                <w:rtl w:val="true"/>
              </w:rPr>
              <w:t>«</w:t>
            </w:r>
            <w:r>
              <w:rPr>
                <w:rStyle w:val="IndexLink"/>
              </w:rPr>
              <w:t>5</w:t>
            </w:r>
            <w:r>
              <w:rPr>
                <w:rStyle w:val="IndexLink"/>
                <w:rtl w:val="true"/>
              </w:rPr>
              <w:t>»</w:t>
              <w:tab/>
            </w:r>
            <w:r>
              <w:rPr>
                <w:rStyle w:val="IndexLink"/>
              </w:rPr>
              <w:t>695</w:t>
            </w:r>
          </w:hyperlink>
        </w:p>
        <w:p>
          <w:pPr>
            <w:pStyle w:val="Contents5"/>
            <w:tabs>
              <w:tab w:val="clear" w:pos="7892"/>
              <w:tab w:val="right" w:pos="9026" w:leader="dot"/>
            </w:tabs>
            <w:rPr/>
          </w:pPr>
          <w:hyperlink w:anchor="__RefHeading___Toc180345_1738255347">
            <w:r>
              <w:rPr>
                <w:webHidden/>
                <w:rStyle w:val="IndexLink"/>
                <w:rtl w:val="true"/>
              </w:rPr>
              <w:t xml:space="preserve">روایت </w:t>
            </w:r>
            <w:r>
              <w:rPr>
                <w:rStyle w:val="IndexLink"/>
              </w:rPr>
              <w:t>5</w:t>
            </w:r>
            <w:r>
              <w:rPr>
                <w:rStyle w:val="IndexLink"/>
                <w:rtl w:val="true"/>
              </w:rPr>
              <w:tab/>
            </w:r>
            <w:r>
              <w:rPr>
                <w:rStyle w:val="IndexLink"/>
              </w:rPr>
              <w:t>695</w:t>
            </w:r>
          </w:hyperlink>
        </w:p>
        <w:p>
          <w:pPr>
            <w:pStyle w:val="Contents3"/>
            <w:tabs>
              <w:tab w:val="clear" w:pos="8459"/>
              <w:tab w:val="right" w:pos="9026" w:leader="dot"/>
            </w:tabs>
            <w:rPr/>
          </w:pPr>
          <w:hyperlink w:anchor="__RefHeading___Toc180347_1738255347">
            <w:r>
              <w:rPr>
                <w:webHidden/>
                <w:rStyle w:val="IndexLink"/>
                <w:rtl w:val="true"/>
              </w:rPr>
              <w:t xml:space="preserve">باب </w:t>
            </w:r>
            <w:r>
              <w:rPr>
                <w:rStyle w:val="IndexLink"/>
              </w:rPr>
              <w:t>90</w:t>
            </w:r>
            <w:r>
              <w:rPr>
                <w:rStyle w:val="IndexLink"/>
                <w:rtl w:val="true"/>
              </w:rPr>
              <w:t xml:space="preserve"> </w:t>
            </w:r>
            <w:r>
              <w:rPr>
                <w:rStyle w:val="IndexLink"/>
                <w:rtl w:val="true"/>
              </w:rPr>
              <w:t>ما بين من مناقب نفسه القدسية</w:t>
            </w:r>
            <w:r>
              <w:rPr>
                <w:rStyle w:val="IndexLink"/>
                <w:rtl w:val="true"/>
              </w:rPr>
              <w:tab/>
            </w:r>
            <w:r>
              <w:rPr>
                <w:rStyle w:val="IndexLink"/>
              </w:rPr>
              <w:t>696</w:t>
            </w:r>
          </w:hyperlink>
        </w:p>
        <w:p>
          <w:pPr>
            <w:pStyle w:val="Contents4"/>
            <w:tabs>
              <w:tab w:val="clear" w:pos="8176"/>
              <w:tab w:val="right" w:pos="9026" w:leader="dot"/>
            </w:tabs>
            <w:rPr/>
          </w:pPr>
          <w:hyperlink w:anchor="__RefHeading___Toc180349_1738255347">
            <w:r>
              <w:rPr>
                <w:webHidden/>
                <w:rStyle w:val="IndexLink"/>
                <w:rtl w:val="true"/>
              </w:rPr>
              <w:t>الأخبار</w:t>
            </w:r>
            <w:r>
              <w:rPr>
                <w:rStyle w:val="IndexLink"/>
                <w:rtl w:val="true"/>
              </w:rPr>
              <w:tab/>
            </w:r>
            <w:r>
              <w:rPr>
                <w:rStyle w:val="IndexLink"/>
              </w:rPr>
              <w:t>696</w:t>
            </w:r>
          </w:hyperlink>
        </w:p>
        <w:p>
          <w:pPr>
            <w:pStyle w:val="Contents5"/>
            <w:tabs>
              <w:tab w:val="clear" w:pos="7892"/>
              <w:tab w:val="right" w:pos="9026" w:leader="dot"/>
            </w:tabs>
            <w:rPr/>
          </w:pPr>
          <w:hyperlink w:anchor="__RefHeading___Toc180351_1738255347">
            <w:r>
              <w:rPr>
                <w:webHidden/>
                <w:rStyle w:val="IndexLink"/>
                <w:rtl w:val="true"/>
              </w:rPr>
              <w:t>«</w:t>
            </w:r>
            <w:r>
              <w:rPr>
                <w:rStyle w:val="IndexLink"/>
              </w:rPr>
              <w:t>1</w:t>
            </w:r>
            <w:r>
              <w:rPr>
                <w:rStyle w:val="IndexLink"/>
                <w:rtl w:val="true"/>
              </w:rPr>
              <w:t>»</w:t>
              <w:tab/>
            </w:r>
            <w:r>
              <w:rPr>
                <w:rStyle w:val="IndexLink"/>
              </w:rPr>
              <w:t>696</w:t>
            </w:r>
          </w:hyperlink>
        </w:p>
        <w:p>
          <w:pPr>
            <w:pStyle w:val="Contents5"/>
            <w:tabs>
              <w:tab w:val="clear" w:pos="7892"/>
              <w:tab w:val="right" w:pos="9026" w:leader="dot"/>
            </w:tabs>
            <w:rPr/>
          </w:pPr>
          <w:hyperlink w:anchor="__RefHeading___Toc180353_1738255347">
            <w:r>
              <w:rPr>
                <w:webHidden/>
                <w:rStyle w:val="IndexLink"/>
                <w:rtl w:val="true"/>
              </w:rPr>
              <w:t>«</w:t>
            </w:r>
            <w:r>
              <w:rPr>
                <w:rStyle w:val="IndexLink"/>
              </w:rPr>
              <w:t>2</w:t>
            </w:r>
            <w:r>
              <w:rPr>
                <w:rStyle w:val="IndexLink"/>
                <w:rtl w:val="true"/>
              </w:rPr>
              <w:t>»</w:t>
              <w:tab/>
            </w:r>
            <w:r>
              <w:rPr>
                <w:rStyle w:val="IndexLink"/>
              </w:rPr>
              <w:t>696</w:t>
            </w:r>
          </w:hyperlink>
        </w:p>
        <w:p>
          <w:pPr>
            <w:pStyle w:val="Contents5"/>
            <w:tabs>
              <w:tab w:val="clear" w:pos="7892"/>
              <w:tab w:val="right" w:pos="9026" w:leader="dot"/>
            </w:tabs>
            <w:rPr/>
          </w:pPr>
          <w:hyperlink w:anchor="__RefHeading___Toc180355_1738255347">
            <w:r>
              <w:rPr>
                <w:webHidden/>
                <w:rStyle w:val="IndexLink"/>
                <w:rtl w:val="true"/>
              </w:rPr>
              <w:t>«</w:t>
            </w:r>
            <w:r>
              <w:rPr>
                <w:rStyle w:val="IndexLink"/>
              </w:rPr>
              <w:t>3</w:t>
            </w:r>
            <w:r>
              <w:rPr>
                <w:rStyle w:val="IndexLink"/>
                <w:rtl w:val="true"/>
              </w:rPr>
              <w:t>»</w:t>
              <w:tab/>
            </w:r>
            <w:r>
              <w:rPr>
                <w:rStyle w:val="IndexLink"/>
              </w:rPr>
              <w:t>696</w:t>
            </w:r>
          </w:hyperlink>
        </w:p>
        <w:p>
          <w:pPr>
            <w:pStyle w:val="Contents5"/>
            <w:tabs>
              <w:tab w:val="clear" w:pos="7892"/>
              <w:tab w:val="right" w:pos="9026" w:leader="dot"/>
            </w:tabs>
            <w:rPr/>
          </w:pPr>
          <w:hyperlink w:anchor="__RefHeading___Toc180357_1738255347">
            <w:r>
              <w:rPr>
                <w:webHidden/>
                <w:rStyle w:val="IndexLink"/>
                <w:rtl w:val="true"/>
              </w:rPr>
              <w:t>«</w:t>
            </w:r>
            <w:r>
              <w:rPr>
                <w:rStyle w:val="IndexLink"/>
              </w:rPr>
              <w:t>4</w:t>
            </w:r>
            <w:r>
              <w:rPr>
                <w:rStyle w:val="IndexLink"/>
                <w:rtl w:val="true"/>
              </w:rPr>
              <w:t>»</w:t>
              <w:tab/>
            </w:r>
            <w:r>
              <w:rPr>
                <w:rStyle w:val="IndexLink"/>
              </w:rPr>
              <w:t>696</w:t>
            </w:r>
          </w:hyperlink>
        </w:p>
        <w:p>
          <w:pPr>
            <w:pStyle w:val="Contents3"/>
            <w:tabs>
              <w:tab w:val="clear" w:pos="8459"/>
              <w:tab w:val="right" w:pos="9026" w:leader="dot"/>
            </w:tabs>
            <w:rPr/>
          </w:pPr>
          <w:hyperlink w:anchor="__RefHeading___Toc180359_1738255347">
            <w:r>
              <w:rPr>
                <w:webHidden/>
                <w:rStyle w:val="IndexLink"/>
                <w:rtl w:val="true"/>
              </w:rPr>
              <w:t xml:space="preserve">باب نودم </w:t>
            </w:r>
            <w:r>
              <w:rPr>
                <w:rStyle w:val="IndexLink"/>
                <w:rtl w:val="true"/>
              </w:rPr>
              <w:t xml:space="preserve">: </w:t>
            </w:r>
            <w:r>
              <w:rPr>
                <w:rStyle w:val="IndexLink"/>
                <w:rtl w:val="true"/>
              </w:rPr>
              <w:t>مناقب قدسی امیرالمؤمنین علیه السلام که خود آن ها را بیان فرموده است</w:t>
            </w:r>
            <w:r>
              <w:rPr>
                <w:rStyle w:val="IndexLink"/>
                <w:rtl w:val="true"/>
              </w:rPr>
              <w:tab/>
            </w:r>
            <w:r>
              <w:rPr>
                <w:rStyle w:val="IndexLink"/>
              </w:rPr>
              <w:t>696</w:t>
            </w:r>
          </w:hyperlink>
        </w:p>
        <w:p>
          <w:pPr>
            <w:pStyle w:val="Contents4"/>
            <w:tabs>
              <w:tab w:val="clear" w:pos="8176"/>
              <w:tab w:val="right" w:pos="9026" w:leader="dot"/>
            </w:tabs>
            <w:rPr/>
          </w:pPr>
          <w:hyperlink w:anchor="__RefHeading___Toc180361_1738255347">
            <w:r>
              <w:rPr>
                <w:webHidden/>
                <w:rStyle w:val="IndexLink"/>
                <w:rtl w:val="true"/>
              </w:rPr>
              <w:t>روایات</w:t>
            </w:r>
            <w:r>
              <w:rPr>
                <w:rStyle w:val="IndexLink"/>
                <w:rtl w:val="true"/>
              </w:rPr>
              <w:tab/>
            </w:r>
            <w:r>
              <w:rPr>
                <w:rStyle w:val="IndexLink"/>
              </w:rPr>
              <w:t>696</w:t>
            </w:r>
          </w:hyperlink>
        </w:p>
        <w:p>
          <w:pPr>
            <w:pStyle w:val="Contents5"/>
            <w:tabs>
              <w:tab w:val="clear" w:pos="7892"/>
              <w:tab w:val="right" w:pos="9026" w:leader="dot"/>
            </w:tabs>
            <w:rPr/>
          </w:pPr>
          <w:hyperlink w:anchor="__RefHeading___Toc180363_1738255347">
            <w:r>
              <w:rPr>
                <w:webHidden/>
                <w:rStyle w:val="IndexLink"/>
                <w:rtl w:val="true"/>
              </w:rPr>
              <w:t xml:space="preserve">روایت </w:t>
            </w:r>
            <w:r>
              <w:rPr>
                <w:rStyle w:val="IndexLink"/>
              </w:rPr>
              <w:t>1</w:t>
            </w:r>
            <w:r>
              <w:rPr>
                <w:rStyle w:val="IndexLink"/>
                <w:rtl w:val="true"/>
              </w:rPr>
              <w:tab/>
            </w:r>
            <w:r>
              <w:rPr>
                <w:rStyle w:val="IndexLink"/>
              </w:rPr>
              <w:t>696</w:t>
            </w:r>
          </w:hyperlink>
        </w:p>
        <w:p>
          <w:pPr>
            <w:pStyle w:val="Contents5"/>
            <w:tabs>
              <w:tab w:val="clear" w:pos="7892"/>
              <w:tab w:val="right" w:pos="9026" w:leader="dot"/>
            </w:tabs>
            <w:rPr/>
          </w:pPr>
          <w:hyperlink w:anchor="__RefHeading___Toc180365_1738255347">
            <w:r>
              <w:rPr>
                <w:webHidden/>
                <w:rStyle w:val="IndexLink"/>
                <w:rtl w:val="true"/>
              </w:rPr>
              <w:t xml:space="preserve">روایت </w:t>
            </w:r>
            <w:r>
              <w:rPr>
                <w:rStyle w:val="IndexLink"/>
              </w:rPr>
              <w:t>2</w:t>
            </w:r>
            <w:r>
              <w:rPr>
                <w:rStyle w:val="IndexLink"/>
                <w:rtl w:val="true"/>
              </w:rPr>
              <w:tab/>
            </w:r>
            <w:r>
              <w:rPr>
                <w:rStyle w:val="IndexLink"/>
              </w:rPr>
              <w:t>696</w:t>
            </w:r>
          </w:hyperlink>
        </w:p>
        <w:p>
          <w:pPr>
            <w:pStyle w:val="Contents5"/>
            <w:tabs>
              <w:tab w:val="clear" w:pos="7892"/>
              <w:tab w:val="right" w:pos="9026" w:leader="dot"/>
            </w:tabs>
            <w:rPr/>
          </w:pPr>
          <w:hyperlink w:anchor="__RefHeading___Toc180367_1738255347">
            <w:r>
              <w:rPr>
                <w:webHidden/>
                <w:rStyle w:val="IndexLink"/>
                <w:rtl w:val="true"/>
              </w:rPr>
              <w:t xml:space="preserve">روایت </w:t>
            </w:r>
            <w:r>
              <w:rPr>
                <w:rStyle w:val="IndexLink"/>
              </w:rPr>
              <w:t>3</w:t>
            </w:r>
            <w:r>
              <w:rPr>
                <w:rStyle w:val="IndexLink"/>
                <w:rtl w:val="true"/>
              </w:rPr>
              <w:tab/>
            </w:r>
            <w:r>
              <w:rPr>
                <w:rStyle w:val="IndexLink"/>
              </w:rPr>
              <w:t>697</w:t>
            </w:r>
          </w:hyperlink>
        </w:p>
        <w:p>
          <w:pPr>
            <w:pStyle w:val="Contents5"/>
            <w:tabs>
              <w:tab w:val="clear" w:pos="7892"/>
              <w:tab w:val="right" w:pos="9026" w:leader="dot"/>
            </w:tabs>
            <w:rPr/>
          </w:pPr>
          <w:hyperlink w:anchor="__RefHeading___Toc180369_1738255347">
            <w:r>
              <w:rPr>
                <w:webHidden/>
                <w:rStyle w:val="IndexLink"/>
                <w:rtl w:val="true"/>
              </w:rPr>
              <w:t xml:space="preserve">روایت </w:t>
            </w:r>
            <w:r>
              <w:rPr>
                <w:rStyle w:val="IndexLink"/>
              </w:rPr>
              <w:t>4</w:t>
            </w:r>
            <w:r>
              <w:rPr>
                <w:rStyle w:val="IndexLink"/>
                <w:rtl w:val="true"/>
              </w:rPr>
              <w:tab/>
            </w:r>
            <w:r>
              <w:rPr>
                <w:rStyle w:val="IndexLink"/>
              </w:rPr>
              <w:t>697</w:t>
            </w:r>
          </w:hyperlink>
        </w:p>
        <w:p>
          <w:pPr>
            <w:pStyle w:val="Contents5"/>
            <w:tabs>
              <w:tab w:val="clear" w:pos="7892"/>
              <w:tab w:val="right" w:pos="9026" w:leader="dot"/>
            </w:tabs>
            <w:rPr/>
          </w:pPr>
          <w:hyperlink w:anchor="__RefHeading___Toc180371_1738255347">
            <w:r>
              <w:rPr>
                <w:webHidden/>
                <w:rStyle w:val="IndexLink"/>
                <w:rtl w:val="true"/>
              </w:rPr>
              <w:t>«</w:t>
            </w:r>
            <w:r>
              <w:rPr>
                <w:rStyle w:val="IndexLink"/>
              </w:rPr>
              <w:t>5</w:t>
            </w:r>
            <w:r>
              <w:rPr>
                <w:rStyle w:val="IndexLink"/>
                <w:rtl w:val="true"/>
              </w:rPr>
              <w:t>»</w:t>
              <w:tab/>
            </w:r>
            <w:r>
              <w:rPr>
                <w:rStyle w:val="IndexLink"/>
              </w:rPr>
              <w:t>698</w:t>
            </w:r>
          </w:hyperlink>
        </w:p>
        <w:p>
          <w:pPr>
            <w:pStyle w:val="Contents5"/>
            <w:tabs>
              <w:tab w:val="clear" w:pos="7892"/>
              <w:tab w:val="right" w:pos="9026" w:leader="dot"/>
            </w:tabs>
            <w:rPr/>
          </w:pPr>
          <w:hyperlink w:anchor="__RefHeading___Toc180373_1738255347">
            <w:r>
              <w:rPr>
                <w:webHidden/>
                <w:rStyle w:val="IndexLink"/>
                <w:rtl w:val="true"/>
              </w:rPr>
              <w:t xml:space="preserve">روایت </w:t>
            </w:r>
            <w:r>
              <w:rPr>
                <w:rStyle w:val="IndexLink"/>
              </w:rPr>
              <w:t>5</w:t>
            </w:r>
            <w:r>
              <w:rPr>
                <w:rStyle w:val="IndexLink"/>
                <w:rtl w:val="true"/>
              </w:rPr>
              <w:tab/>
            </w:r>
            <w:r>
              <w:rPr>
                <w:rStyle w:val="IndexLink"/>
              </w:rPr>
              <w:t>698</w:t>
            </w:r>
          </w:hyperlink>
        </w:p>
        <w:p>
          <w:pPr>
            <w:pStyle w:val="Contents5"/>
            <w:tabs>
              <w:tab w:val="clear" w:pos="7892"/>
              <w:tab w:val="right" w:pos="9026" w:leader="dot"/>
            </w:tabs>
            <w:rPr/>
          </w:pPr>
          <w:hyperlink w:anchor="__RefHeading___Toc180375_1738255347">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180377_1738255347">
            <w:r>
              <w:rPr>
                <w:webHidden/>
                <w:rStyle w:val="IndexLink"/>
                <w:rtl w:val="true"/>
              </w:rPr>
              <w:t>«</w:t>
            </w:r>
            <w:r>
              <w:rPr>
                <w:rStyle w:val="IndexLink"/>
              </w:rPr>
              <w:t>6</w:t>
            </w:r>
            <w:r>
              <w:rPr>
                <w:rStyle w:val="IndexLink"/>
                <w:rtl w:val="true"/>
              </w:rPr>
              <w:t>»</w:t>
              <w:tab/>
            </w:r>
            <w:r>
              <w:rPr>
                <w:rStyle w:val="IndexLink"/>
              </w:rPr>
              <w:t>700</w:t>
            </w:r>
          </w:hyperlink>
        </w:p>
        <w:p>
          <w:pPr>
            <w:pStyle w:val="Contents5"/>
            <w:tabs>
              <w:tab w:val="clear" w:pos="7892"/>
              <w:tab w:val="right" w:pos="9026" w:leader="dot"/>
            </w:tabs>
            <w:rPr/>
          </w:pPr>
          <w:hyperlink w:anchor="__RefHeading___Toc180379_1738255347">
            <w:r>
              <w:rPr>
                <w:webHidden/>
                <w:rStyle w:val="IndexLink"/>
                <w:rtl w:val="true"/>
              </w:rPr>
              <w:t>«</w:t>
            </w:r>
            <w:r>
              <w:rPr>
                <w:rStyle w:val="IndexLink"/>
              </w:rPr>
              <w:t>7</w:t>
            </w:r>
            <w:r>
              <w:rPr>
                <w:rStyle w:val="IndexLink"/>
                <w:rtl w:val="true"/>
              </w:rPr>
              <w:t>»</w:t>
              <w:tab/>
            </w:r>
            <w:r>
              <w:rPr>
                <w:rStyle w:val="IndexLink"/>
              </w:rPr>
              <w:t>700</w:t>
            </w:r>
          </w:hyperlink>
        </w:p>
        <w:p>
          <w:pPr>
            <w:pStyle w:val="Contents5"/>
            <w:tabs>
              <w:tab w:val="clear" w:pos="7892"/>
              <w:tab w:val="right" w:pos="9026" w:leader="dot"/>
            </w:tabs>
            <w:rPr/>
          </w:pPr>
          <w:hyperlink w:anchor="__RefHeading___Toc180381_1738255347">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180383_1738255347">
            <w:r>
              <w:rPr>
                <w:webHidden/>
                <w:rStyle w:val="IndexLink"/>
                <w:rtl w:val="true"/>
              </w:rPr>
              <w:t xml:space="preserve">روایت </w:t>
            </w:r>
            <w:r>
              <w:rPr>
                <w:rStyle w:val="IndexLink"/>
              </w:rPr>
              <w:t>6</w:t>
            </w:r>
            <w:r>
              <w:rPr>
                <w:rStyle w:val="IndexLink"/>
                <w:rtl w:val="true"/>
              </w:rPr>
              <w:tab/>
            </w:r>
            <w:r>
              <w:rPr>
                <w:rStyle w:val="IndexLink"/>
              </w:rPr>
              <w:t>701</w:t>
            </w:r>
          </w:hyperlink>
        </w:p>
        <w:p>
          <w:pPr>
            <w:pStyle w:val="Contents5"/>
            <w:tabs>
              <w:tab w:val="clear" w:pos="7892"/>
              <w:tab w:val="right" w:pos="9026" w:leader="dot"/>
            </w:tabs>
            <w:rPr/>
          </w:pPr>
          <w:hyperlink w:anchor="__RefHeading___Toc180385_1738255347">
            <w:r>
              <w:rPr>
                <w:webHidden/>
                <w:rStyle w:val="IndexLink"/>
                <w:rtl w:val="true"/>
              </w:rPr>
              <w:t xml:space="preserve">روایت </w:t>
            </w:r>
            <w:r>
              <w:rPr>
                <w:rStyle w:val="IndexLink"/>
              </w:rPr>
              <w:t>7</w:t>
            </w:r>
            <w:r>
              <w:rPr>
                <w:rStyle w:val="IndexLink"/>
                <w:rtl w:val="true"/>
              </w:rPr>
              <w:tab/>
            </w:r>
            <w:r>
              <w:rPr>
                <w:rStyle w:val="IndexLink"/>
              </w:rPr>
              <w:t>701</w:t>
            </w:r>
          </w:hyperlink>
        </w:p>
        <w:p>
          <w:pPr>
            <w:pStyle w:val="Contents5"/>
            <w:tabs>
              <w:tab w:val="clear" w:pos="7892"/>
              <w:tab w:val="right" w:pos="9026" w:leader="dot"/>
            </w:tabs>
            <w:rPr/>
          </w:pPr>
          <w:hyperlink w:anchor="__RefHeading___Toc180387_1738255347">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180389_1738255347">
            <w:r>
              <w:rPr>
                <w:webHidden/>
                <w:rStyle w:val="IndexLink"/>
                <w:rtl w:val="true"/>
              </w:rPr>
              <w:t>«</w:t>
            </w:r>
            <w:r>
              <w:rPr>
                <w:rStyle w:val="IndexLink"/>
              </w:rPr>
              <w:t>8</w:t>
            </w:r>
            <w:r>
              <w:rPr>
                <w:rStyle w:val="IndexLink"/>
                <w:rtl w:val="true"/>
              </w:rPr>
              <w:t>»</w:t>
              <w:tab/>
            </w:r>
            <w:r>
              <w:rPr>
                <w:rStyle w:val="IndexLink"/>
              </w:rPr>
              <w:t>702</w:t>
            </w:r>
          </w:hyperlink>
        </w:p>
        <w:p>
          <w:pPr>
            <w:pStyle w:val="Contents5"/>
            <w:tabs>
              <w:tab w:val="clear" w:pos="7892"/>
              <w:tab w:val="right" w:pos="9026" w:leader="dot"/>
            </w:tabs>
            <w:rPr/>
          </w:pPr>
          <w:hyperlink w:anchor="__RefHeading___Toc180391_1738255347">
            <w:r>
              <w:rPr>
                <w:webHidden/>
                <w:rStyle w:val="IndexLink"/>
                <w:rtl w:val="true"/>
              </w:rPr>
              <w:t>«</w:t>
            </w:r>
            <w:r>
              <w:rPr>
                <w:rStyle w:val="IndexLink"/>
              </w:rPr>
              <w:t>9</w:t>
            </w:r>
            <w:r>
              <w:rPr>
                <w:rStyle w:val="IndexLink"/>
                <w:rtl w:val="true"/>
              </w:rPr>
              <w:t>»</w:t>
              <w:tab/>
            </w:r>
            <w:r>
              <w:rPr>
                <w:rStyle w:val="IndexLink"/>
              </w:rPr>
              <w:t>702</w:t>
            </w:r>
          </w:hyperlink>
        </w:p>
        <w:p>
          <w:pPr>
            <w:pStyle w:val="Contents5"/>
            <w:tabs>
              <w:tab w:val="clear" w:pos="7892"/>
              <w:tab w:val="right" w:pos="9026" w:leader="dot"/>
            </w:tabs>
            <w:rPr/>
          </w:pPr>
          <w:hyperlink w:anchor="__RefHeading___Toc180393_1738255347">
            <w:r>
              <w:rPr>
                <w:webHidden/>
                <w:rStyle w:val="IndexLink"/>
                <w:rtl w:val="true"/>
              </w:rPr>
              <w:t xml:space="preserve">روایت </w:t>
            </w:r>
            <w:r>
              <w:rPr>
                <w:rStyle w:val="IndexLink"/>
              </w:rPr>
              <w:t>8</w:t>
            </w:r>
            <w:r>
              <w:rPr>
                <w:rStyle w:val="IndexLink"/>
                <w:rtl w:val="true"/>
              </w:rPr>
              <w:tab/>
            </w:r>
            <w:r>
              <w:rPr>
                <w:rStyle w:val="IndexLink"/>
              </w:rPr>
              <w:t>703</w:t>
            </w:r>
          </w:hyperlink>
        </w:p>
        <w:p>
          <w:pPr>
            <w:pStyle w:val="Contents5"/>
            <w:tabs>
              <w:tab w:val="clear" w:pos="7892"/>
              <w:tab w:val="right" w:pos="9026" w:leader="dot"/>
            </w:tabs>
            <w:rPr/>
          </w:pPr>
          <w:hyperlink w:anchor="__RefHeading___Toc180395_1738255347">
            <w:r>
              <w:rPr>
                <w:webHidden/>
                <w:rStyle w:val="IndexLink"/>
                <w:rtl w:val="true"/>
              </w:rPr>
              <w:t xml:space="preserve">روایت </w:t>
            </w:r>
            <w:r>
              <w:rPr>
                <w:rStyle w:val="IndexLink"/>
              </w:rPr>
              <w:t>9</w:t>
            </w:r>
            <w:r>
              <w:rPr>
                <w:rStyle w:val="IndexLink"/>
                <w:rtl w:val="true"/>
              </w:rPr>
              <w:tab/>
            </w:r>
            <w:r>
              <w:rPr>
                <w:rStyle w:val="IndexLink"/>
              </w:rPr>
              <w:t>703</w:t>
            </w:r>
          </w:hyperlink>
        </w:p>
        <w:p>
          <w:pPr>
            <w:pStyle w:val="Contents5"/>
            <w:tabs>
              <w:tab w:val="clear" w:pos="7892"/>
              <w:tab w:val="right" w:pos="9026" w:leader="dot"/>
            </w:tabs>
            <w:rPr/>
          </w:pPr>
          <w:hyperlink w:anchor="__RefHeading___Toc180397_1738255347">
            <w:r>
              <w:rPr>
                <w:webHidden/>
                <w:rStyle w:val="IndexLink"/>
                <w:rtl w:val="true"/>
              </w:rPr>
              <w:t>«</w:t>
            </w:r>
            <w:r>
              <w:rPr>
                <w:rStyle w:val="IndexLink"/>
              </w:rPr>
              <w:t>10</w:t>
            </w:r>
            <w:r>
              <w:rPr>
                <w:rStyle w:val="IndexLink"/>
                <w:rtl w:val="true"/>
              </w:rPr>
              <w:t>»</w:t>
              <w:tab/>
            </w:r>
            <w:r>
              <w:rPr>
                <w:rStyle w:val="IndexLink"/>
              </w:rPr>
              <w:t>704</w:t>
            </w:r>
          </w:hyperlink>
        </w:p>
        <w:p>
          <w:pPr>
            <w:pStyle w:val="Contents5"/>
            <w:tabs>
              <w:tab w:val="clear" w:pos="7892"/>
              <w:tab w:val="right" w:pos="9026" w:leader="dot"/>
            </w:tabs>
            <w:rPr/>
          </w:pPr>
          <w:hyperlink w:anchor="__RefHeading___Toc180399_1738255347">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180401_1738255347">
            <w:r>
              <w:rPr>
                <w:webHidden/>
                <w:rStyle w:val="IndexLink"/>
                <w:rtl w:val="true"/>
              </w:rPr>
              <w:t xml:space="preserve">روایت </w:t>
            </w:r>
            <w:r>
              <w:rPr>
                <w:rStyle w:val="IndexLink"/>
              </w:rPr>
              <w:t>10</w:t>
            </w:r>
            <w:r>
              <w:rPr>
                <w:rStyle w:val="IndexLink"/>
                <w:rtl w:val="true"/>
              </w:rPr>
              <w:tab/>
            </w:r>
            <w:r>
              <w:rPr>
                <w:rStyle w:val="IndexLink"/>
              </w:rPr>
              <w:t>704</w:t>
            </w:r>
          </w:hyperlink>
        </w:p>
        <w:p>
          <w:pPr>
            <w:pStyle w:val="Contents5"/>
            <w:tabs>
              <w:tab w:val="clear" w:pos="7892"/>
              <w:tab w:val="right" w:pos="9026" w:leader="dot"/>
            </w:tabs>
            <w:rPr/>
          </w:pPr>
          <w:hyperlink w:anchor="__RefHeading___Toc180403_1738255347">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180405_1738255347">
            <w:r>
              <w:rPr>
                <w:webHidden/>
                <w:rStyle w:val="IndexLink"/>
                <w:rtl w:val="true"/>
              </w:rPr>
              <w:t>«</w:t>
            </w:r>
            <w:r>
              <w:rPr>
                <w:rStyle w:val="IndexLink"/>
              </w:rPr>
              <w:t>11</w:t>
            </w:r>
            <w:r>
              <w:rPr>
                <w:rStyle w:val="IndexLink"/>
                <w:rtl w:val="true"/>
              </w:rPr>
              <w:t>»</w:t>
              <w:tab/>
            </w:r>
            <w:r>
              <w:rPr>
                <w:rStyle w:val="IndexLink"/>
              </w:rPr>
              <w:t>708</w:t>
            </w:r>
          </w:hyperlink>
        </w:p>
        <w:p>
          <w:pPr>
            <w:pStyle w:val="Contents5"/>
            <w:tabs>
              <w:tab w:val="clear" w:pos="7892"/>
              <w:tab w:val="right" w:pos="9026" w:leader="dot"/>
            </w:tabs>
            <w:rPr/>
          </w:pPr>
          <w:hyperlink w:anchor="__RefHeading___Toc180407_1738255347">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180409_1738255347">
            <w:r>
              <w:rPr>
                <w:webHidden/>
                <w:rStyle w:val="IndexLink"/>
                <w:rtl w:val="true"/>
              </w:rPr>
              <w:t>«</w:t>
            </w:r>
            <w:r>
              <w:rPr>
                <w:rStyle w:val="IndexLink"/>
              </w:rPr>
              <w:t>12</w:t>
            </w:r>
            <w:r>
              <w:rPr>
                <w:rStyle w:val="IndexLink"/>
                <w:rtl w:val="true"/>
              </w:rPr>
              <w:t>»</w:t>
              <w:tab/>
            </w:r>
            <w:r>
              <w:rPr>
                <w:rStyle w:val="IndexLink"/>
              </w:rPr>
              <w:t>708</w:t>
            </w:r>
          </w:hyperlink>
        </w:p>
        <w:p>
          <w:pPr>
            <w:pStyle w:val="Contents5"/>
            <w:tabs>
              <w:tab w:val="clear" w:pos="7892"/>
              <w:tab w:val="right" w:pos="9026" w:leader="dot"/>
            </w:tabs>
            <w:rPr/>
          </w:pPr>
          <w:hyperlink w:anchor="__RefHeading___Toc180411_1738255347">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180413_1738255347">
            <w:r>
              <w:rPr>
                <w:webHidden/>
                <w:rStyle w:val="IndexLink"/>
                <w:rtl w:val="true"/>
              </w:rPr>
              <w:t xml:space="preserve">روایت </w:t>
            </w:r>
            <w:r>
              <w:rPr>
                <w:rStyle w:val="IndexLink"/>
              </w:rPr>
              <w:t>11</w:t>
            </w:r>
            <w:r>
              <w:rPr>
                <w:rStyle w:val="IndexLink"/>
                <w:rtl w:val="true"/>
              </w:rPr>
              <w:tab/>
            </w:r>
            <w:r>
              <w:rPr>
                <w:rStyle w:val="IndexLink"/>
              </w:rPr>
              <w:t>708</w:t>
            </w:r>
          </w:hyperlink>
        </w:p>
        <w:p>
          <w:pPr>
            <w:pStyle w:val="Contents5"/>
            <w:tabs>
              <w:tab w:val="clear" w:pos="7892"/>
              <w:tab w:val="right" w:pos="9026" w:leader="dot"/>
            </w:tabs>
            <w:rPr/>
          </w:pPr>
          <w:hyperlink w:anchor="__RefHeading___Toc180415_1738255347">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80417_1738255347">
            <w:r>
              <w:rPr>
                <w:webHidden/>
                <w:rStyle w:val="IndexLink"/>
                <w:rtl w:val="true"/>
              </w:rPr>
              <w:t xml:space="preserve">روایت </w:t>
            </w:r>
            <w:r>
              <w:rPr>
                <w:rStyle w:val="IndexLink"/>
              </w:rPr>
              <w:t>12</w:t>
            </w:r>
            <w:r>
              <w:rPr>
                <w:rStyle w:val="IndexLink"/>
                <w:rtl w:val="true"/>
              </w:rPr>
              <w:tab/>
            </w:r>
            <w:r>
              <w:rPr>
                <w:rStyle w:val="IndexLink"/>
              </w:rPr>
              <w:t>709</w:t>
            </w:r>
          </w:hyperlink>
        </w:p>
        <w:p>
          <w:pPr>
            <w:pStyle w:val="Contents5"/>
            <w:tabs>
              <w:tab w:val="clear" w:pos="7892"/>
              <w:tab w:val="right" w:pos="9026" w:leader="dot"/>
            </w:tabs>
            <w:rPr/>
          </w:pPr>
          <w:hyperlink w:anchor="__RefHeading___Toc180419_1738255347">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180421_1738255347">
            <w:r>
              <w:rPr>
                <w:webHidden/>
                <w:rStyle w:val="IndexLink"/>
                <w:rtl w:val="true"/>
              </w:rPr>
              <w:t>«</w:t>
            </w:r>
            <w:r>
              <w:rPr>
                <w:rStyle w:val="IndexLink"/>
              </w:rPr>
              <w:t>13</w:t>
            </w:r>
            <w:r>
              <w:rPr>
                <w:rStyle w:val="IndexLink"/>
                <w:rtl w:val="true"/>
              </w:rPr>
              <w:t>»</w:t>
              <w:tab/>
            </w:r>
            <w:r>
              <w:rPr>
                <w:rStyle w:val="IndexLink"/>
              </w:rPr>
              <w:t>710</w:t>
            </w:r>
          </w:hyperlink>
        </w:p>
        <w:p>
          <w:pPr>
            <w:pStyle w:val="Contents5"/>
            <w:tabs>
              <w:tab w:val="clear" w:pos="7892"/>
              <w:tab w:val="right" w:pos="9026" w:leader="dot"/>
            </w:tabs>
            <w:rPr/>
          </w:pPr>
          <w:hyperlink w:anchor="__RefHeading___Toc180423_1738255347">
            <w:r>
              <w:rPr>
                <w:webHidden/>
                <w:rStyle w:val="IndexLink"/>
                <w:rtl w:val="true"/>
              </w:rPr>
              <w:t>«</w:t>
            </w:r>
            <w:r>
              <w:rPr>
                <w:rStyle w:val="IndexLink"/>
              </w:rPr>
              <w:t>14</w:t>
            </w:r>
            <w:r>
              <w:rPr>
                <w:rStyle w:val="IndexLink"/>
                <w:rtl w:val="true"/>
              </w:rPr>
              <w:t>»</w:t>
              <w:tab/>
            </w:r>
            <w:r>
              <w:rPr>
                <w:rStyle w:val="IndexLink"/>
              </w:rPr>
              <w:t>710</w:t>
            </w:r>
          </w:hyperlink>
        </w:p>
        <w:p>
          <w:pPr>
            <w:pStyle w:val="Contents5"/>
            <w:tabs>
              <w:tab w:val="clear" w:pos="7892"/>
              <w:tab w:val="right" w:pos="9026" w:leader="dot"/>
            </w:tabs>
            <w:rPr/>
          </w:pPr>
          <w:hyperlink w:anchor="__RefHeading___Toc180425_1738255347">
            <w:r>
              <w:rPr>
                <w:webHidden/>
                <w:rStyle w:val="IndexLink"/>
                <w:rtl w:val="true"/>
              </w:rPr>
              <w:t xml:space="preserve">روایت </w:t>
            </w:r>
            <w:r>
              <w:rPr>
                <w:rStyle w:val="IndexLink"/>
              </w:rPr>
              <w:t>13</w:t>
            </w:r>
            <w:r>
              <w:rPr>
                <w:rStyle w:val="IndexLink"/>
                <w:rtl w:val="true"/>
              </w:rPr>
              <w:tab/>
            </w:r>
            <w:r>
              <w:rPr>
                <w:rStyle w:val="IndexLink"/>
              </w:rPr>
              <w:t>710</w:t>
            </w:r>
          </w:hyperlink>
        </w:p>
        <w:p>
          <w:pPr>
            <w:pStyle w:val="Contents5"/>
            <w:tabs>
              <w:tab w:val="clear" w:pos="7892"/>
              <w:tab w:val="right" w:pos="9026" w:leader="dot"/>
            </w:tabs>
            <w:rPr/>
          </w:pPr>
          <w:hyperlink w:anchor="__RefHeading___Toc180427_1738255347">
            <w:r>
              <w:rPr>
                <w:webHidden/>
                <w:rStyle w:val="IndexLink"/>
                <w:rtl w:val="true"/>
              </w:rPr>
              <w:t xml:space="preserve">روایت </w:t>
            </w:r>
            <w:r>
              <w:rPr>
                <w:rStyle w:val="IndexLink"/>
              </w:rPr>
              <w:t>14</w:t>
            </w:r>
            <w:r>
              <w:rPr>
                <w:rStyle w:val="IndexLink"/>
                <w:rtl w:val="true"/>
              </w:rPr>
              <w:tab/>
            </w:r>
            <w:r>
              <w:rPr>
                <w:rStyle w:val="IndexLink"/>
              </w:rPr>
              <w:t>711</w:t>
            </w:r>
          </w:hyperlink>
        </w:p>
        <w:p>
          <w:pPr>
            <w:pStyle w:val="Contents5"/>
            <w:tabs>
              <w:tab w:val="clear" w:pos="7892"/>
              <w:tab w:val="right" w:pos="9026" w:leader="dot"/>
            </w:tabs>
            <w:rPr/>
          </w:pPr>
          <w:hyperlink w:anchor="__RefHeading___Toc180429_1738255347">
            <w:r>
              <w:rPr>
                <w:webHidden/>
                <w:rStyle w:val="IndexLink"/>
                <w:rtl w:val="true"/>
              </w:rPr>
              <w:t>«</w:t>
            </w:r>
            <w:r>
              <w:rPr>
                <w:rStyle w:val="IndexLink"/>
              </w:rPr>
              <w:t>15</w:t>
            </w:r>
            <w:r>
              <w:rPr>
                <w:rStyle w:val="IndexLink"/>
                <w:rtl w:val="true"/>
              </w:rPr>
              <w:t>»</w:t>
              <w:tab/>
            </w:r>
            <w:r>
              <w:rPr>
                <w:rStyle w:val="IndexLink"/>
              </w:rPr>
              <w:t>712</w:t>
            </w:r>
          </w:hyperlink>
        </w:p>
        <w:p>
          <w:pPr>
            <w:pStyle w:val="Contents5"/>
            <w:tabs>
              <w:tab w:val="clear" w:pos="7892"/>
              <w:tab w:val="right" w:pos="9026" w:leader="dot"/>
            </w:tabs>
            <w:rPr/>
          </w:pPr>
          <w:hyperlink w:anchor="__RefHeading___Toc180431_1738255347">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180433_1738255347">
            <w:r>
              <w:rPr>
                <w:webHidden/>
                <w:rStyle w:val="IndexLink"/>
                <w:rtl w:val="true"/>
              </w:rPr>
              <w:t xml:space="preserve">روایت </w:t>
            </w:r>
            <w:r>
              <w:rPr>
                <w:rStyle w:val="IndexLink"/>
              </w:rPr>
              <w:t>15</w:t>
            </w:r>
            <w:r>
              <w:rPr>
                <w:rStyle w:val="IndexLink"/>
                <w:rtl w:val="true"/>
              </w:rPr>
              <w:tab/>
            </w:r>
            <w:r>
              <w:rPr>
                <w:rStyle w:val="IndexLink"/>
              </w:rPr>
              <w:t>712</w:t>
            </w:r>
          </w:hyperlink>
        </w:p>
        <w:p>
          <w:pPr>
            <w:pStyle w:val="Contents5"/>
            <w:tabs>
              <w:tab w:val="clear" w:pos="7892"/>
              <w:tab w:val="right" w:pos="9026" w:leader="dot"/>
            </w:tabs>
            <w:rPr/>
          </w:pPr>
          <w:hyperlink w:anchor="__RefHeading___Toc180435_1738255347">
            <w:r>
              <w:rPr>
                <w:webHidden/>
                <w:rStyle w:val="IndexLink"/>
                <w:rtl w:val="true"/>
              </w:rPr>
              <w:t>بیان</w:t>
            </w:r>
            <w:r>
              <w:rPr>
                <w:rStyle w:val="IndexLink"/>
                <w:rtl w:val="true"/>
              </w:rPr>
              <w:tab/>
            </w:r>
            <w:r>
              <w:rPr>
                <w:rStyle w:val="IndexLink"/>
              </w:rPr>
              <w:t>713</w:t>
            </w:r>
          </w:hyperlink>
        </w:p>
        <w:p>
          <w:pPr>
            <w:pStyle w:val="Contents5"/>
            <w:tabs>
              <w:tab w:val="clear" w:pos="7892"/>
              <w:tab w:val="right" w:pos="9026" w:leader="dot"/>
            </w:tabs>
            <w:rPr/>
          </w:pPr>
          <w:hyperlink w:anchor="__RefHeading___Toc180437_1738255347">
            <w:r>
              <w:rPr>
                <w:webHidden/>
                <w:rStyle w:val="IndexLink"/>
                <w:rtl w:val="true"/>
              </w:rPr>
              <w:t>«</w:t>
            </w:r>
            <w:r>
              <w:rPr>
                <w:rStyle w:val="IndexLink"/>
              </w:rPr>
              <w:t>16</w:t>
            </w:r>
            <w:r>
              <w:rPr>
                <w:rStyle w:val="IndexLink"/>
                <w:rtl w:val="true"/>
              </w:rPr>
              <w:t>»</w:t>
              <w:tab/>
            </w:r>
            <w:r>
              <w:rPr>
                <w:rStyle w:val="IndexLink"/>
              </w:rPr>
              <w:t>714</w:t>
            </w:r>
          </w:hyperlink>
        </w:p>
        <w:p>
          <w:pPr>
            <w:pStyle w:val="Contents5"/>
            <w:tabs>
              <w:tab w:val="clear" w:pos="7892"/>
              <w:tab w:val="right" w:pos="9026" w:leader="dot"/>
            </w:tabs>
            <w:rPr/>
          </w:pPr>
          <w:hyperlink w:anchor="__RefHeading___Toc180439_1738255347">
            <w:r>
              <w:rPr>
                <w:webHidden/>
                <w:rStyle w:val="IndexLink"/>
                <w:rtl w:val="true"/>
              </w:rPr>
              <w:t>بيان</w:t>
            </w:r>
            <w:r>
              <w:rPr>
                <w:rStyle w:val="IndexLink"/>
                <w:rtl w:val="true"/>
              </w:rPr>
              <w:tab/>
            </w:r>
            <w:r>
              <w:rPr>
                <w:rStyle w:val="IndexLink"/>
              </w:rPr>
              <w:t>714</w:t>
            </w:r>
          </w:hyperlink>
        </w:p>
        <w:p>
          <w:pPr>
            <w:pStyle w:val="Contents5"/>
            <w:tabs>
              <w:tab w:val="clear" w:pos="7892"/>
              <w:tab w:val="right" w:pos="9026" w:leader="dot"/>
            </w:tabs>
            <w:rPr/>
          </w:pPr>
          <w:hyperlink w:anchor="__RefHeading___Toc180441_1738255347">
            <w:r>
              <w:rPr>
                <w:webHidden/>
                <w:rStyle w:val="IndexLink"/>
                <w:rtl w:val="true"/>
              </w:rPr>
              <w:t xml:space="preserve">روایت </w:t>
            </w:r>
            <w:r>
              <w:rPr>
                <w:rStyle w:val="IndexLink"/>
              </w:rPr>
              <w:t>16</w:t>
            </w:r>
            <w:r>
              <w:rPr>
                <w:rStyle w:val="IndexLink"/>
                <w:rtl w:val="true"/>
              </w:rPr>
              <w:tab/>
            </w:r>
            <w:r>
              <w:rPr>
                <w:rStyle w:val="IndexLink"/>
              </w:rPr>
              <w:t>714</w:t>
            </w:r>
          </w:hyperlink>
        </w:p>
        <w:p>
          <w:pPr>
            <w:pStyle w:val="Contents5"/>
            <w:tabs>
              <w:tab w:val="clear" w:pos="7892"/>
              <w:tab w:val="right" w:pos="9026" w:leader="dot"/>
            </w:tabs>
            <w:rPr/>
          </w:pPr>
          <w:hyperlink w:anchor="__RefHeading___Toc180443_1738255347">
            <w:r>
              <w:rPr>
                <w:webHidden/>
                <w:rStyle w:val="IndexLink"/>
                <w:rtl w:val="true"/>
              </w:rPr>
              <w:t>توضیح</w:t>
            </w:r>
            <w:r>
              <w:rPr>
                <w:rStyle w:val="IndexLink"/>
                <w:rtl w:val="true"/>
              </w:rPr>
              <w:tab/>
            </w:r>
            <w:r>
              <w:rPr>
                <w:rStyle w:val="IndexLink"/>
              </w:rPr>
              <w:t>715</w:t>
            </w:r>
          </w:hyperlink>
        </w:p>
        <w:p>
          <w:pPr>
            <w:pStyle w:val="Contents5"/>
            <w:tabs>
              <w:tab w:val="clear" w:pos="7892"/>
              <w:tab w:val="right" w:pos="9026" w:leader="dot"/>
            </w:tabs>
            <w:rPr/>
          </w:pPr>
          <w:hyperlink w:anchor="__RefHeading___Toc180445_1738255347">
            <w:r>
              <w:rPr>
                <w:webHidden/>
                <w:rStyle w:val="IndexLink"/>
                <w:rtl w:val="true"/>
              </w:rPr>
              <w:t>«</w:t>
            </w:r>
            <w:r>
              <w:rPr>
                <w:rStyle w:val="IndexLink"/>
              </w:rPr>
              <w:t>17</w:t>
            </w:r>
            <w:r>
              <w:rPr>
                <w:rStyle w:val="IndexLink"/>
                <w:rtl w:val="true"/>
              </w:rPr>
              <w:t>»</w:t>
              <w:tab/>
            </w:r>
            <w:r>
              <w:rPr>
                <w:rStyle w:val="IndexLink"/>
              </w:rPr>
              <w:t>716</w:t>
            </w:r>
          </w:hyperlink>
        </w:p>
        <w:p>
          <w:pPr>
            <w:pStyle w:val="Contents5"/>
            <w:tabs>
              <w:tab w:val="clear" w:pos="7892"/>
              <w:tab w:val="right" w:pos="9026" w:leader="dot"/>
            </w:tabs>
            <w:rPr/>
          </w:pPr>
          <w:hyperlink w:anchor="__RefHeading___Toc180447_1738255347">
            <w:r>
              <w:rPr>
                <w:webHidden/>
                <w:rStyle w:val="IndexLink"/>
                <w:rtl w:val="true"/>
              </w:rPr>
              <w:t xml:space="preserve">روایت </w:t>
            </w:r>
            <w:r>
              <w:rPr>
                <w:rStyle w:val="IndexLink"/>
              </w:rPr>
              <w:t>17</w:t>
            </w:r>
            <w:r>
              <w:rPr>
                <w:rStyle w:val="IndexLink"/>
                <w:rtl w:val="true"/>
              </w:rPr>
              <w:tab/>
            </w:r>
            <w:r>
              <w:rPr>
                <w:rStyle w:val="IndexLink"/>
              </w:rPr>
              <w:t>717</w:t>
            </w:r>
          </w:hyperlink>
        </w:p>
        <w:p>
          <w:pPr>
            <w:pStyle w:val="Contents5"/>
            <w:tabs>
              <w:tab w:val="clear" w:pos="7892"/>
              <w:tab w:val="right" w:pos="9026" w:leader="dot"/>
            </w:tabs>
            <w:rPr/>
          </w:pPr>
          <w:hyperlink w:anchor="__RefHeading___Toc180449_1738255347">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180451_1738255347">
            <w:r>
              <w:rPr>
                <w:webHidden/>
                <w:rStyle w:val="IndexLink"/>
                <w:rtl w:val="true"/>
              </w:rPr>
              <w:t>«</w:t>
            </w:r>
            <w:r>
              <w:rPr>
                <w:rStyle w:val="IndexLink"/>
              </w:rPr>
              <w:t>18</w:t>
            </w:r>
            <w:r>
              <w:rPr>
                <w:rStyle w:val="IndexLink"/>
                <w:rtl w:val="true"/>
              </w:rPr>
              <w:t>»</w:t>
              <w:tab/>
            </w:r>
            <w:r>
              <w:rPr>
                <w:rStyle w:val="IndexLink"/>
              </w:rPr>
              <w:t>718</w:t>
            </w:r>
          </w:hyperlink>
        </w:p>
        <w:p>
          <w:pPr>
            <w:pStyle w:val="Contents5"/>
            <w:tabs>
              <w:tab w:val="clear" w:pos="7892"/>
              <w:tab w:val="right" w:pos="9026" w:leader="dot"/>
            </w:tabs>
            <w:rPr/>
          </w:pPr>
          <w:hyperlink w:anchor="__RefHeading___Toc180453_1738255347">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180455_1738255347">
            <w:r>
              <w:rPr>
                <w:webHidden/>
                <w:rStyle w:val="IndexLink"/>
                <w:rtl w:val="true"/>
              </w:rPr>
              <w:t>«</w:t>
            </w:r>
            <w:r>
              <w:rPr>
                <w:rStyle w:val="IndexLink"/>
              </w:rPr>
              <w:t>19</w:t>
            </w:r>
            <w:r>
              <w:rPr>
                <w:rStyle w:val="IndexLink"/>
                <w:rtl w:val="true"/>
              </w:rPr>
              <w:t>»</w:t>
              <w:tab/>
            </w:r>
            <w:r>
              <w:rPr>
                <w:rStyle w:val="IndexLink"/>
              </w:rPr>
              <w:t>718</w:t>
            </w:r>
          </w:hyperlink>
        </w:p>
        <w:p>
          <w:pPr>
            <w:pStyle w:val="Contents5"/>
            <w:tabs>
              <w:tab w:val="clear" w:pos="7892"/>
              <w:tab w:val="right" w:pos="9026" w:leader="dot"/>
            </w:tabs>
            <w:rPr/>
          </w:pPr>
          <w:hyperlink w:anchor="__RefHeading___Toc180457_1738255347">
            <w:r>
              <w:rPr>
                <w:webHidden/>
                <w:rStyle w:val="IndexLink"/>
                <w:rtl w:val="true"/>
              </w:rPr>
              <w:t>توضیح</w:t>
            </w:r>
            <w:r>
              <w:rPr>
                <w:rStyle w:val="IndexLink"/>
                <w:rtl w:val="true"/>
              </w:rPr>
              <w:tab/>
            </w:r>
            <w:r>
              <w:rPr>
                <w:rStyle w:val="IndexLink"/>
              </w:rPr>
              <w:t>718</w:t>
            </w:r>
          </w:hyperlink>
        </w:p>
        <w:p>
          <w:pPr>
            <w:pStyle w:val="Contents5"/>
            <w:tabs>
              <w:tab w:val="clear" w:pos="7892"/>
              <w:tab w:val="right" w:pos="9026" w:leader="dot"/>
            </w:tabs>
            <w:rPr/>
          </w:pPr>
          <w:hyperlink w:anchor="__RefHeading___Toc180459_1738255347">
            <w:r>
              <w:rPr>
                <w:webHidden/>
                <w:rStyle w:val="IndexLink"/>
                <w:rtl w:val="true"/>
              </w:rPr>
              <w:t xml:space="preserve">روایت </w:t>
            </w:r>
            <w:r>
              <w:rPr>
                <w:rStyle w:val="IndexLink"/>
              </w:rPr>
              <w:t>18</w:t>
            </w:r>
            <w:r>
              <w:rPr>
                <w:rStyle w:val="IndexLink"/>
                <w:rtl w:val="true"/>
              </w:rPr>
              <w:tab/>
            </w:r>
            <w:r>
              <w:rPr>
                <w:rStyle w:val="IndexLink"/>
              </w:rPr>
              <w:t>719</w:t>
            </w:r>
          </w:hyperlink>
        </w:p>
        <w:p>
          <w:pPr>
            <w:pStyle w:val="Contents5"/>
            <w:tabs>
              <w:tab w:val="clear" w:pos="7892"/>
              <w:tab w:val="right" w:pos="9026" w:leader="dot"/>
            </w:tabs>
            <w:rPr/>
          </w:pPr>
          <w:hyperlink w:anchor="__RefHeading___Toc180461_1738255347">
            <w:r>
              <w:rPr>
                <w:webHidden/>
                <w:rStyle w:val="IndexLink"/>
                <w:rtl w:val="true"/>
              </w:rPr>
              <w:t>توضیح</w:t>
            </w:r>
            <w:r>
              <w:rPr>
                <w:rStyle w:val="IndexLink"/>
                <w:rtl w:val="true"/>
              </w:rPr>
              <w:tab/>
            </w:r>
            <w:r>
              <w:rPr>
                <w:rStyle w:val="IndexLink"/>
              </w:rPr>
              <w:t>719</w:t>
            </w:r>
          </w:hyperlink>
        </w:p>
        <w:p>
          <w:pPr>
            <w:pStyle w:val="Contents5"/>
            <w:tabs>
              <w:tab w:val="clear" w:pos="7892"/>
              <w:tab w:val="right" w:pos="9026" w:leader="dot"/>
            </w:tabs>
            <w:rPr/>
          </w:pPr>
          <w:hyperlink w:anchor="__RefHeading___Toc180463_1738255347">
            <w:r>
              <w:rPr>
                <w:webHidden/>
                <w:rStyle w:val="IndexLink"/>
                <w:rtl w:val="true"/>
              </w:rPr>
              <w:t xml:space="preserve">روایت </w:t>
            </w:r>
            <w:r>
              <w:rPr>
                <w:rStyle w:val="IndexLink"/>
              </w:rPr>
              <w:t>19</w:t>
            </w:r>
            <w:r>
              <w:rPr>
                <w:rStyle w:val="IndexLink"/>
                <w:rtl w:val="true"/>
              </w:rPr>
              <w:tab/>
            </w:r>
            <w:r>
              <w:rPr>
                <w:rStyle w:val="IndexLink"/>
              </w:rPr>
              <w:t>719</w:t>
            </w:r>
          </w:hyperlink>
        </w:p>
        <w:p>
          <w:pPr>
            <w:pStyle w:val="Contents5"/>
            <w:tabs>
              <w:tab w:val="clear" w:pos="7892"/>
              <w:tab w:val="right" w:pos="9026" w:leader="dot"/>
            </w:tabs>
            <w:rPr/>
          </w:pPr>
          <w:hyperlink w:anchor="__RefHeading___Toc180465_1738255347">
            <w:r>
              <w:rPr>
                <w:webHidden/>
                <w:rStyle w:val="IndexLink"/>
                <w:rtl w:val="true"/>
              </w:rPr>
              <w:t>«</w:t>
            </w:r>
            <w:r>
              <w:rPr>
                <w:rStyle w:val="IndexLink"/>
              </w:rPr>
              <w:t>20</w:t>
            </w:r>
            <w:r>
              <w:rPr>
                <w:rStyle w:val="IndexLink"/>
                <w:rtl w:val="true"/>
              </w:rPr>
              <w:t>»</w:t>
              <w:tab/>
            </w:r>
            <w:r>
              <w:rPr>
                <w:rStyle w:val="IndexLink"/>
              </w:rPr>
              <w:t>720</w:t>
            </w:r>
          </w:hyperlink>
        </w:p>
        <w:p>
          <w:pPr>
            <w:pStyle w:val="Contents5"/>
            <w:tabs>
              <w:tab w:val="clear" w:pos="7892"/>
              <w:tab w:val="right" w:pos="9026" w:leader="dot"/>
            </w:tabs>
            <w:rPr/>
          </w:pPr>
          <w:hyperlink w:anchor="__RefHeading___Toc180467_1738255347">
            <w:r>
              <w:rPr>
                <w:webHidden/>
                <w:rStyle w:val="IndexLink"/>
                <w:rtl w:val="true"/>
              </w:rPr>
              <w:t xml:space="preserve">روایت </w:t>
            </w:r>
            <w:r>
              <w:rPr>
                <w:rStyle w:val="IndexLink"/>
              </w:rPr>
              <w:t>20</w:t>
            </w:r>
            <w:r>
              <w:rPr>
                <w:rStyle w:val="IndexLink"/>
                <w:rtl w:val="true"/>
              </w:rPr>
              <w:tab/>
            </w:r>
            <w:r>
              <w:rPr>
                <w:rStyle w:val="IndexLink"/>
              </w:rPr>
              <w:t>720</w:t>
            </w:r>
          </w:hyperlink>
        </w:p>
        <w:p>
          <w:pPr>
            <w:pStyle w:val="Contents5"/>
            <w:tabs>
              <w:tab w:val="clear" w:pos="7892"/>
              <w:tab w:val="right" w:pos="9026" w:leader="dot"/>
            </w:tabs>
            <w:rPr/>
          </w:pPr>
          <w:hyperlink w:anchor="__RefHeading___Toc180469_1738255347">
            <w:r>
              <w:rPr>
                <w:webHidden/>
                <w:rStyle w:val="IndexLink"/>
                <w:rtl w:val="true"/>
              </w:rPr>
              <w:t>«</w:t>
            </w:r>
            <w:r>
              <w:rPr>
                <w:rStyle w:val="IndexLink"/>
              </w:rPr>
              <w:t>21</w:t>
            </w:r>
            <w:r>
              <w:rPr>
                <w:rStyle w:val="IndexLink"/>
                <w:rtl w:val="true"/>
              </w:rPr>
              <w:t>»</w:t>
              <w:tab/>
            </w:r>
            <w:r>
              <w:rPr>
                <w:rStyle w:val="IndexLink"/>
              </w:rPr>
              <w:t>724</w:t>
            </w:r>
          </w:hyperlink>
        </w:p>
        <w:p>
          <w:pPr>
            <w:pStyle w:val="Contents5"/>
            <w:tabs>
              <w:tab w:val="clear" w:pos="7892"/>
              <w:tab w:val="right" w:pos="9026" w:leader="dot"/>
            </w:tabs>
            <w:rPr/>
          </w:pPr>
          <w:hyperlink w:anchor="__RefHeading___Toc180471_1738255347">
            <w:r>
              <w:rPr>
                <w:webHidden/>
                <w:rStyle w:val="IndexLink"/>
                <w:rtl w:val="true"/>
              </w:rPr>
              <w:t>بيان</w:t>
            </w:r>
            <w:r>
              <w:rPr>
                <w:rStyle w:val="IndexLink"/>
                <w:rtl w:val="true"/>
              </w:rPr>
              <w:tab/>
            </w:r>
            <w:r>
              <w:rPr>
                <w:rStyle w:val="IndexLink"/>
              </w:rPr>
              <w:t>724</w:t>
            </w:r>
          </w:hyperlink>
        </w:p>
        <w:p>
          <w:pPr>
            <w:pStyle w:val="Contents5"/>
            <w:tabs>
              <w:tab w:val="clear" w:pos="7892"/>
              <w:tab w:val="right" w:pos="9026" w:leader="dot"/>
            </w:tabs>
            <w:rPr/>
          </w:pPr>
          <w:hyperlink w:anchor="__RefHeading___Toc180473_1738255347">
            <w:r>
              <w:rPr>
                <w:webHidden/>
                <w:rStyle w:val="IndexLink"/>
                <w:rtl w:val="true"/>
              </w:rPr>
              <w:t>«</w:t>
            </w:r>
            <w:r>
              <w:rPr>
                <w:rStyle w:val="IndexLink"/>
              </w:rPr>
              <w:t>22</w:t>
            </w:r>
            <w:r>
              <w:rPr>
                <w:rStyle w:val="IndexLink"/>
                <w:rtl w:val="true"/>
              </w:rPr>
              <w:t>»</w:t>
              <w:tab/>
            </w:r>
            <w:r>
              <w:rPr>
                <w:rStyle w:val="IndexLink"/>
              </w:rPr>
              <w:t>724</w:t>
            </w:r>
          </w:hyperlink>
        </w:p>
        <w:p>
          <w:pPr>
            <w:pStyle w:val="Contents5"/>
            <w:tabs>
              <w:tab w:val="clear" w:pos="7892"/>
              <w:tab w:val="right" w:pos="9026" w:leader="dot"/>
            </w:tabs>
            <w:rPr/>
          </w:pPr>
          <w:hyperlink w:anchor="__RefHeading___Toc180475_1738255347">
            <w:r>
              <w:rPr>
                <w:webHidden/>
                <w:rStyle w:val="IndexLink"/>
                <w:rtl w:val="true"/>
              </w:rPr>
              <w:t xml:space="preserve">روایت </w:t>
            </w:r>
            <w:r>
              <w:rPr>
                <w:rStyle w:val="IndexLink"/>
              </w:rPr>
              <w:t>21</w:t>
            </w:r>
            <w:r>
              <w:rPr>
                <w:rStyle w:val="IndexLink"/>
                <w:rtl w:val="true"/>
              </w:rPr>
              <w:tab/>
            </w:r>
            <w:r>
              <w:rPr>
                <w:rStyle w:val="IndexLink"/>
              </w:rPr>
              <w:t>725</w:t>
            </w:r>
          </w:hyperlink>
        </w:p>
        <w:p>
          <w:pPr>
            <w:pStyle w:val="Contents5"/>
            <w:tabs>
              <w:tab w:val="clear" w:pos="7892"/>
              <w:tab w:val="right" w:pos="9026" w:leader="dot"/>
            </w:tabs>
            <w:rPr/>
          </w:pPr>
          <w:hyperlink w:anchor="__RefHeading___Toc180477_1738255347">
            <w:r>
              <w:rPr>
                <w:webHidden/>
                <w:rStyle w:val="IndexLink"/>
                <w:rtl w:val="true"/>
              </w:rPr>
              <w:t>توضیح</w:t>
            </w:r>
            <w:r>
              <w:rPr>
                <w:rStyle w:val="IndexLink"/>
                <w:rtl w:val="true"/>
              </w:rPr>
              <w:tab/>
            </w:r>
            <w:r>
              <w:rPr>
                <w:rStyle w:val="IndexLink"/>
              </w:rPr>
              <w:t>725</w:t>
            </w:r>
          </w:hyperlink>
        </w:p>
        <w:p>
          <w:pPr>
            <w:pStyle w:val="Contents5"/>
            <w:tabs>
              <w:tab w:val="clear" w:pos="7892"/>
              <w:tab w:val="right" w:pos="9026" w:leader="dot"/>
            </w:tabs>
            <w:rPr/>
          </w:pPr>
          <w:hyperlink w:anchor="__RefHeading___Toc180479_1738255347">
            <w:r>
              <w:rPr>
                <w:webHidden/>
                <w:rStyle w:val="IndexLink"/>
                <w:rtl w:val="true"/>
              </w:rPr>
              <w:t xml:space="preserve">روایت </w:t>
            </w:r>
            <w:r>
              <w:rPr>
                <w:rStyle w:val="IndexLink"/>
              </w:rPr>
              <w:t>22</w:t>
            </w:r>
            <w:r>
              <w:rPr>
                <w:rStyle w:val="IndexLink"/>
                <w:rtl w:val="true"/>
              </w:rPr>
              <w:tab/>
            </w:r>
            <w:r>
              <w:rPr>
                <w:rStyle w:val="IndexLink"/>
              </w:rPr>
              <w:t>725</w:t>
            </w:r>
          </w:hyperlink>
        </w:p>
        <w:p>
          <w:pPr>
            <w:pStyle w:val="Contents5"/>
            <w:tabs>
              <w:tab w:val="clear" w:pos="7892"/>
              <w:tab w:val="right" w:pos="9026" w:leader="dot"/>
            </w:tabs>
            <w:rPr/>
          </w:pPr>
          <w:hyperlink w:anchor="__RefHeading___Toc180481_1738255347">
            <w:r>
              <w:rPr>
                <w:webHidden/>
                <w:rStyle w:val="IndexLink"/>
                <w:rtl w:val="true"/>
              </w:rPr>
              <w:t>«</w:t>
            </w:r>
            <w:r>
              <w:rPr>
                <w:rStyle w:val="IndexLink"/>
              </w:rPr>
              <w:t>23</w:t>
            </w:r>
            <w:r>
              <w:rPr>
                <w:rStyle w:val="IndexLink"/>
                <w:rtl w:val="true"/>
              </w:rPr>
              <w:t>»</w:t>
              <w:tab/>
            </w:r>
            <w:r>
              <w:rPr>
                <w:rStyle w:val="IndexLink"/>
              </w:rPr>
              <w:t>726</w:t>
            </w:r>
          </w:hyperlink>
        </w:p>
        <w:p>
          <w:pPr>
            <w:pStyle w:val="Contents5"/>
            <w:tabs>
              <w:tab w:val="clear" w:pos="7892"/>
              <w:tab w:val="right" w:pos="9026" w:leader="dot"/>
            </w:tabs>
            <w:rPr/>
          </w:pPr>
          <w:hyperlink w:anchor="__RefHeading___Toc180483_1738255347">
            <w:r>
              <w:rPr>
                <w:webHidden/>
                <w:rStyle w:val="IndexLink"/>
                <w:rtl w:val="true"/>
              </w:rPr>
              <w:t>«</w:t>
            </w:r>
            <w:r>
              <w:rPr>
                <w:rStyle w:val="IndexLink"/>
              </w:rPr>
              <w:t>24</w:t>
            </w:r>
            <w:r>
              <w:rPr>
                <w:rStyle w:val="IndexLink"/>
                <w:rtl w:val="true"/>
              </w:rPr>
              <w:t>»</w:t>
              <w:tab/>
            </w:r>
            <w:r>
              <w:rPr>
                <w:rStyle w:val="IndexLink"/>
              </w:rPr>
              <w:t>726</w:t>
            </w:r>
          </w:hyperlink>
        </w:p>
        <w:p>
          <w:pPr>
            <w:pStyle w:val="Contents5"/>
            <w:tabs>
              <w:tab w:val="clear" w:pos="7892"/>
              <w:tab w:val="right" w:pos="9026" w:leader="dot"/>
            </w:tabs>
            <w:rPr/>
          </w:pPr>
          <w:hyperlink w:anchor="__RefHeading___Toc180485_1738255347">
            <w:r>
              <w:rPr>
                <w:webHidden/>
                <w:rStyle w:val="IndexLink"/>
                <w:rtl w:val="true"/>
              </w:rPr>
              <w:t xml:space="preserve">روایت </w:t>
            </w:r>
            <w:r>
              <w:rPr>
                <w:rStyle w:val="IndexLink"/>
              </w:rPr>
              <w:t>23</w:t>
            </w:r>
            <w:r>
              <w:rPr>
                <w:rStyle w:val="IndexLink"/>
                <w:rtl w:val="true"/>
              </w:rPr>
              <w:tab/>
            </w:r>
            <w:r>
              <w:rPr>
                <w:rStyle w:val="IndexLink"/>
              </w:rPr>
              <w:t>726</w:t>
            </w:r>
          </w:hyperlink>
        </w:p>
        <w:p>
          <w:pPr>
            <w:pStyle w:val="Contents5"/>
            <w:tabs>
              <w:tab w:val="clear" w:pos="7892"/>
              <w:tab w:val="right" w:pos="9026" w:leader="dot"/>
            </w:tabs>
            <w:rPr/>
          </w:pPr>
          <w:hyperlink w:anchor="__RefHeading___Toc180487_1738255347">
            <w:r>
              <w:rPr>
                <w:webHidden/>
                <w:rStyle w:val="IndexLink"/>
                <w:rtl w:val="true"/>
              </w:rPr>
              <w:t xml:space="preserve">روایت </w:t>
            </w:r>
            <w:r>
              <w:rPr>
                <w:rStyle w:val="IndexLink"/>
              </w:rPr>
              <w:t>24</w:t>
            </w:r>
            <w:r>
              <w:rPr>
                <w:rStyle w:val="IndexLink"/>
                <w:rtl w:val="true"/>
              </w:rPr>
              <w:tab/>
            </w:r>
            <w:r>
              <w:rPr>
                <w:rStyle w:val="IndexLink"/>
              </w:rPr>
              <w:t>727</w:t>
            </w:r>
          </w:hyperlink>
        </w:p>
        <w:p>
          <w:pPr>
            <w:pStyle w:val="Contents5"/>
            <w:tabs>
              <w:tab w:val="clear" w:pos="7892"/>
              <w:tab w:val="right" w:pos="9026" w:leader="dot"/>
            </w:tabs>
            <w:rPr/>
          </w:pPr>
          <w:hyperlink w:anchor="__RefHeading___Toc180489_1738255347">
            <w:r>
              <w:rPr>
                <w:webHidden/>
                <w:rStyle w:val="IndexLink"/>
                <w:rtl w:val="true"/>
              </w:rPr>
              <w:t>بيان</w:t>
            </w:r>
            <w:r>
              <w:rPr>
                <w:rStyle w:val="IndexLink"/>
                <w:rtl w:val="true"/>
              </w:rPr>
              <w:tab/>
            </w:r>
            <w:r>
              <w:rPr>
                <w:rStyle w:val="IndexLink"/>
              </w:rPr>
              <w:t>728</w:t>
            </w:r>
          </w:hyperlink>
        </w:p>
        <w:p>
          <w:pPr>
            <w:pStyle w:val="Contents5"/>
            <w:tabs>
              <w:tab w:val="clear" w:pos="7892"/>
              <w:tab w:val="right" w:pos="9026" w:leader="dot"/>
            </w:tabs>
            <w:rPr/>
          </w:pPr>
          <w:hyperlink w:anchor="__RefHeading___Toc180491_1738255347">
            <w:r>
              <w:rPr>
                <w:webHidden/>
                <w:rStyle w:val="IndexLink"/>
                <w:rtl w:val="true"/>
              </w:rPr>
              <w:t>«</w:t>
            </w:r>
            <w:r>
              <w:rPr>
                <w:rStyle w:val="IndexLink"/>
              </w:rPr>
              <w:t>25</w:t>
            </w:r>
            <w:r>
              <w:rPr>
                <w:rStyle w:val="IndexLink"/>
                <w:rtl w:val="true"/>
              </w:rPr>
              <w:t>»</w:t>
              <w:tab/>
            </w:r>
            <w:r>
              <w:rPr>
                <w:rStyle w:val="IndexLink"/>
              </w:rPr>
              <w:t>728</w:t>
            </w:r>
          </w:hyperlink>
        </w:p>
        <w:p>
          <w:pPr>
            <w:pStyle w:val="Contents5"/>
            <w:tabs>
              <w:tab w:val="clear" w:pos="7892"/>
              <w:tab w:val="right" w:pos="9026" w:leader="dot"/>
            </w:tabs>
            <w:rPr/>
          </w:pPr>
          <w:hyperlink w:anchor="__RefHeading___Toc180493_1738255347">
            <w:r>
              <w:rPr>
                <w:webHidden/>
                <w:rStyle w:val="IndexLink"/>
                <w:rtl w:val="true"/>
              </w:rPr>
              <w:t>توضیح</w:t>
            </w:r>
            <w:r>
              <w:rPr>
                <w:rStyle w:val="IndexLink"/>
                <w:rtl w:val="true"/>
              </w:rPr>
              <w:tab/>
            </w:r>
            <w:r>
              <w:rPr>
                <w:rStyle w:val="IndexLink"/>
              </w:rPr>
              <w:t>728</w:t>
            </w:r>
          </w:hyperlink>
        </w:p>
        <w:p>
          <w:pPr>
            <w:pStyle w:val="Contents5"/>
            <w:tabs>
              <w:tab w:val="clear" w:pos="7892"/>
              <w:tab w:val="right" w:pos="9026" w:leader="dot"/>
            </w:tabs>
            <w:rPr/>
          </w:pPr>
          <w:hyperlink w:anchor="__RefHeading___Toc180495_1738255347">
            <w:r>
              <w:rPr>
                <w:webHidden/>
                <w:rStyle w:val="IndexLink"/>
                <w:rtl w:val="true"/>
              </w:rPr>
              <w:t xml:space="preserve">روایت </w:t>
            </w:r>
            <w:r>
              <w:rPr>
                <w:rStyle w:val="IndexLink"/>
              </w:rPr>
              <w:t>25</w:t>
            </w:r>
            <w:r>
              <w:rPr>
                <w:rStyle w:val="IndexLink"/>
                <w:rtl w:val="true"/>
              </w:rPr>
              <w:tab/>
            </w:r>
            <w:r>
              <w:rPr>
                <w:rStyle w:val="IndexLink"/>
              </w:rPr>
              <w:t>728</w:t>
            </w:r>
          </w:hyperlink>
        </w:p>
        <w:p>
          <w:pPr>
            <w:pStyle w:val="Contents5"/>
            <w:tabs>
              <w:tab w:val="clear" w:pos="7892"/>
              <w:tab w:val="right" w:pos="9026" w:leader="dot"/>
            </w:tabs>
            <w:rPr/>
          </w:pPr>
          <w:hyperlink w:anchor="__RefHeading___Toc180497_1738255347">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180499_1738255347">
            <w:r>
              <w:rPr>
                <w:webHidden/>
                <w:rStyle w:val="IndexLink"/>
                <w:rtl w:val="true"/>
              </w:rPr>
              <w:t>«</w:t>
            </w:r>
            <w:r>
              <w:rPr>
                <w:rStyle w:val="IndexLink"/>
              </w:rPr>
              <w:t>26</w:t>
            </w:r>
            <w:r>
              <w:rPr>
                <w:rStyle w:val="IndexLink"/>
                <w:rtl w:val="true"/>
              </w:rPr>
              <w:t>»</w:t>
              <w:tab/>
            </w:r>
            <w:r>
              <w:rPr>
                <w:rStyle w:val="IndexLink"/>
              </w:rPr>
              <w:t>730</w:t>
            </w:r>
          </w:hyperlink>
        </w:p>
        <w:p>
          <w:pPr>
            <w:pStyle w:val="Contents5"/>
            <w:tabs>
              <w:tab w:val="clear" w:pos="7892"/>
              <w:tab w:val="right" w:pos="9026" w:leader="dot"/>
            </w:tabs>
            <w:rPr/>
          </w:pPr>
          <w:hyperlink w:anchor="__RefHeading___Toc180501_1738255347">
            <w:r>
              <w:rPr>
                <w:webHidden/>
                <w:rStyle w:val="IndexLink"/>
                <w:rtl w:val="true"/>
              </w:rPr>
              <w:t>توضیح</w:t>
            </w:r>
            <w:r>
              <w:rPr>
                <w:rStyle w:val="IndexLink"/>
                <w:rtl w:val="true"/>
              </w:rPr>
              <w:tab/>
            </w:r>
            <w:r>
              <w:rPr>
                <w:rStyle w:val="IndexLink"/>
              </w:rPr>
              <w:t>730</w:t>
            </w:r>
          </w:hyperlink>
        </w:p>
        <w:p>
          <w:pPr>
            <w:pStyle w:val="Contents5"/>
            <w:tabs>
              <w:tab w:val="clear" w:pos="7892"/>
              <w:tab w:val="right" w:pos="9026" w:leader="dot"/>
            </w:tabs>
            <w:rPr/>
          </w:pPr>
          <w:hyperlink w:anchor="__RefHeading___Toc180503_1738255347">
            <w:r>
              <w:rPr>
                <w:webHidden/>
                <w:rStyle w:val="IndexLink"/>
                <w:rtl w:val="true"/>
              </w:rPr>
              <w:t xml:space="preserve">روایت </w:t>
            </w:r>
            <w:r>
              <w:rPr>
                <w:rStyle w:val="IndexLink"/>
              </w:rPr>
              <w:t>26</w:t>
            </w:r>
            <w:r>
              <w:rPr>
                <w:rStyle w:val="IndexLink"/>
                <w:rtl w:val="true"/>
              </w:rPr>
              <w:tab/>
            </w:r>
            <w:r>
              <w:rPr>
                <w:rStyle w:val="IndexLink"/>
              </w:rPr>
              <w:t>731</w:t>
            </w:r>
          </w:hyperlink>
        </w:p>
        <w:p>
          <w:pPr>
            <w:pStyle w:val="Contents2"/>
            <w:tabs>
              <w:tab w:val="clear" w:pos="8743"/>
              <w:tab w:val="right" w:pos="9026" w:leader="dot"/>
            </w:tabs>
            <w:rPr/>
          </w:pPr>
          <w:hyperlink w:anchor="__RefHeading___Toc180505_1738255347">
            <w:r>
              <w:rPr>
                <w:webHidden/>
                <w:rStyle w:val="IndexLink"/>
                <w:rtl w:val="true"/>
              </w:rPr>
              <w:t>كلمة المصحّح</w:t>
            </w:r>
            <w:r>
              <w:rPr>
                <w:rStyle w:val="IndexLink"/>
                <w:rtl w:val="true"/>
              </w:rPr>
              <w:tab/>
            </w:r>
            <w:r>
              <w:rPr>
                <w:rStyle w:val="IndexLink"/>
              </w:rPr>
              <w:t>732</w:t>
            </w:r>
          </w:hyperlink>
        </w:p>
        <w:p>
          <w:pPr>
            <w:pStyle w:val="Contents2"/>
            <w:tabs>
              <w:tab w:val="clear" w:pos="8743"/>
              <w:tab w:val="right" w:pos="9026" w:leader="dot"/>
            </w:tabs>
            <w:rPr/>
          </w:pPr>
          <w:hyperlink w:anchor="__RefHeading___Toc180507_1738255347">
            <w:r>
              <w:rPr>
                <w:webHidden/>
                <w:rStyle w:val="IndexLink"/>
                <w:rtl w:val="true"/>
              </w:rPr>
              <w:t>مراجع التصحيح و التخريج و التعليق</w:t>
            </w:r>
            <w:r>
              <w:rPr>
                <w:rStyle w:val="IndexLink"/>
                <w:rtl w:val="true"/>
              </w:rPr>
              <w:tab/>
            </w:r>
            <w:r>
              <w:rPr>
                <w:rStyle w:val="IndexLink"/>
              </w:rPr>
              <w:t>733</w:t>
            </w:r>
          </w:hyperlink>
        </w:p>
        <w:p>
          <w:pPr>
            <w:pStyle w:val="Contents2"/>
            <w:tabs>
              <w:tab w:val="clear" w:pos="8743"/>
              <w:tab w:val="right" w:pos="9026" w:leader="dot"/>
            </w:tabs>
            <w:rPr/>
          </w:pPr>
          <w:hyperlink w:anchor="__RefHeading___Toc180509_1738255347">
            <w:r>
              <w:rPr>
                <w:webHidden/>
                <w:rStyle w:val="IndexLink"/>
                <w:rtl w:val="true"/>
              </w:rPr>
              <w:t>فهرس ما في هذا الجزء من الأبواب</w:t>
            </w:r>
            <w:r>
              <w:rPr>
                <w:rStyle w:val="IndexLink"/>
                <w:rtl w:val="true"/>
              </w:rPr>
              <w:tab/>
            </w:r>
            <w:r>
              <w:rPr>
                <w:rStyle w:val="IndexLink"/>
              </w:rPr>
              <w:t>739</w:t>
            </w:r>
          </w:hyperlink>
        </w:p>
        <w:p>
          <w:pPr>
            <w:pStyle w:val="Contents2"/>
            <w:tabs>
              <w:tab w:val="clear" w:pos="8743"/>
              <w:tab w:val="right" w:pos="9026" w:leader="dot"/>
            </w:tabs>
            <w:rPr/>
          </w:pPr>
          <w:hyperlink w:anchor="__RefHeading___Toc180511_1738255347">
            <w:r>
              <w:rPr>
                <w:webHidden/>
                <w:rStyle w:val="IndexLink"/>
                <w:rtl w:val="true"/>
              </w:rPr>
              <w:t>رموز الكتاب</w:t>
            </w:r>
            <w:r>
              <w:rPr>
                <w:rStyle w:val="IndexLink"/>
                <w:rtl w:val="true"/>
              </w:rPr>
              <w:tab/>
            </w:r>
            <w:r>
              <w:rPr>
                <w:rStyle w:val="IndexLink"/>
              </w:rPr>
              <w:t>742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3_153011"/>
      <w:bookmarkStart w:id="1" w:name="pg14003_153011"/>
      <w:bookmarkEnd w:id="1"/>
    </w:p>
    <w:p>
      <w:pPr>
        <w:pStyle w:val="Heading2"/>
        <w:numPr>
          <w:ilvl w:val="1"/>
          <w:numId w:val="1"/>
        </w:numPr>
        <w:rPr/>
      </w:pPr>
      <w:bookmarkStart w:id="2" w:name="pg14003_153011"/>
      <w:bookmarkStart w:id="3" w:name="__RefHeading___Toc178391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78393_1738255347"/>
      <w:bookmarkStart w:id="6" w:name="_Toc2"/>
      <w:bookmarkEnd w:id="5"/>
      <w:r>
        <w:rPr>
          <w:rtl w:val="true"/>
        </w:rPr>
        <w:t xml:space="preserve">ترجمه بحارالانوار جلد </w:t>
      </w:r>
      <w:r>
        <w:rPr/>
        <w:t>39</w:t>
      </w:r>
      <w:r>
        <w:rPr>
          <w:rtl w:val="true"/>
        </w:rPr>
        <w:t xml:space="preserve">: </w:t>
      </w:r>
      <w:r>
        <w:rPr>
          <w:rtl w:val="true"/>
        </w:rPr>
        <w:t xml:space="preserve">تاریخ امیرالمومنین علیه السلام </w:t>
      </w:r>
      <w:r>
        <w:rPr>
          <w:rtl w:val="true"/>
        </w:rPr>
        <w:t xml:space="preserve">- </w:t>
      </w:r>
      <w:r>
        <w:rPr/>
        <w:t>5</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78395_1738255347"/>
      <w:bookmarkStart w:id="8" w:name="_Toc3"/>
      <w:bookmarkEnd w:id="7"/>
      <w:r>
        <w:rPr>
          <w:rtl w:val="true"/>
        </w:rPr>
        <w:t xml:space="preserve">تتمة كتاب تاريخ أمير المؤمنين عليه السلام </w:t>
      </w:r>
      <w:r>
        <w:rPr>
          <w:rtl w:val="true"/>
        </w:rPr>
        <w:t xml:space="preserve">- </w:t>
      </w:r>
      <w:r>
        <w:rPr/>
        <w:t>5</w:t>
      </w:r>
      <w:r>
        <w:rPr>
          <w:rtl w:val="true"/>
        </w:rPr>
        <w:t xml:space="preserve"> / </w:t>
      </w:r>
      <w:r>
        <w:rPr>
          <w:rtl w:val="true"/>
        </w:rPr>
        <w:t xml:space="preserve">ادامه کتاب تاریخ أمیر المؤمنین علیه السلام </w:t>
      </w:r>
      <w:r>
        <w:rPr>
          <w:rtl w:val="true"/>
        </w:rPr>
        <w:t xml:space="preserve">- </w:t>
      </w:r>
      <w:r>
        <w:rPr/>
        <w:t>5</w:t>
      </w:r>
      <w:bookmarkEnd w:id="8"/>
    </w:p>
    <w:p>
      <w:pPr>
        <w:pStyle w:val="Heading2"/>
        <w:numPr>
          <w:ilvl w:val="1"/>
          <w:numId w:val="1"/>
        </w:numPr>
        <w:rPr/>
      </w:pPr>
      <w:bookmarkStart w:id="9" w:name="__RefHeading___Toc178397_1738255347"/>
      <w:bookmarkStart w:id="10" w:name="_Toc4"/>
      <w:bookmarkEnd w:id="9"/>
      <w:r>
        <w:rPr>
          <w:rtl w:val="true"/>
        </w:rPr>
        <w:t xml:space="preserve">تتمة أبواب فضائله و مناقبه صلوات الله عليه و هي مشحونة بالنصوص </w:t>
      </w:r>
      <w:r>
        <w:rPr>
          <w:rtl w:val="true"/>
        </w:rPr>
        <w:t xml:space="preserve">/ </w:t>
      </w:r>
      <w:r>
        <w:rPr>
          <w:rtl w:val="true"/>
        </w:rPr>
        <w:t>ادامه باب های فضائل و مناقب دارای نص امیرالمؤمنین صلوات الله علیه</w:t>
      </w:r>
      <w:bookmarkEnd w:id="10"/>
    </w:p>
    <w:p>
      <w:pPr>
        <w:pStyle w:val="Heading3"/>
        <w:numPr>
          <w:ilvl w:val="2"/>
          <w:numId w:val="1"/>
        </w:numPr>
        <w:rPr/>
      </w:pPr>
      <w:bookmarkStart w:id="11" w:name="__RefHeading___Toc178399_1738255347"/>
      <w:bookmarkStart w:id="12" w:name="_Toc5"/>
      <w:bookmarkEnd w:id="11"/>
      <w:r>
        <w:rPr>
          <w:rtl w:val="true"/>
        </w:rPr>
        <w:t xml:space="preserve">باب </w:t>
      </w:r>
      <w:r>
        <w:rPr/>
        <w:t>70</w:t>
      </w:r>
      <w:r>
        <w:rPr>
          <w:rtl w:val="true"/>
        </w:rPr>
        <w:t xml:space="preserve"> </w:t>
      </w:r>
      <w:r>
        <w:rPr>
          <w:rtl w:val="true"/>
        </w:rPr>
        <w:t>ما ظهر من فضله صلوات الله عليه يوم الخندق</w:t>
      </w:r>
      <w:bookmarkEnd w:id="12"/>
    </w:p>
    <w:p>
      <w:pPr>
        <w:pStyle w:val="Heading4"/>
        <w:numPr>
          <w:ilvl w:val="3"/>
          <w:numId w:val="1"/>
        </w:numPr>
        <w:rPr/>
      </w:pPr>
      <w:bookmarkStart w:id="13" w:name="__RefHeading___Toc178401_1738255347"/>
      <w:bookmarkStart w:id="14" w:name="_Toc6"/>
      <w:bookmarkEnd w:id="13"/>
      <w:r>
        <w:rPr>
          <w:rtl w:val="true"/>
        </w:rPr>
        <w:t>الأخبار</w:t>
      </w:r>
      <w:bookmarkEnd w:id="14"/>
    </w:p>
    <w:p>
      <w:pPr>
        <w:pStyle w:val="Heading5"/>
        <w:numPr>
          <w:ilvl w:val="4"/>
          <w:numId w:val="1"/>
        </w:numPr>
        <w:rPr/>
      </w:pPr>
      <w:bookmarkStart w:id="15" w:name="__RefHeading___Toc178403_1738255347"/>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هِلَالٍ الْعَسْكَرِيُّ فِي كِتَابِ الْأَوَائِلِ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جُعِلْتُ فِدَاكَ عَلِيٌّ عليه السلام لَمَّا دَعَا عَمْرُو بْنُ عَبْدِ وُدٍّ إِلَي الْبِرَازِ يَوْمَ الْخَنْدَقِ وَ لَمْ يُجِبْهُ أَحَدٌ قَالَ عَلِيٌّ عليه السلام جُعِلْتُ فِدَاكَ يَا رَسُولَ اللَّهِ أَ تَأْذَنُ لِي قَالَ إِنَّهُ عَمْرُو بْنُ عَبْدِ وُدٍّ قَالَ وَ أَنَا عَلِيُّ بْنُ أَبِي طَالِبٍ فَخَرَجَ إِلَيْهِ فَقَتَلَهُ وَ أَخَذَ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أَذِنَ لِعَلِيٍّ عليه السلام فِي لِقَاءِ عَمْرِو بْنِ عَبْدِ وُدٍّ وَ خَرَجَ إِلَيْهِ قَالَ النَّبِيُّ صلي الله عليه و آله بَرَزَ الْإِيمَانُ كُلُّهُ إِلَي الْكُفْرِ كُلِّهِ‌</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صَدْرِ الْأَئِمَّةِ عِنْدَهُمْ مُوَفَّقُ بْنُ أَحْمَدَ الْمَكِّيُّ أَخْطَبُ خَوَارِزْمَ بِإِسْنَادِهِ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لِعَمْرِو بْنِ عَبْدِ وُدٍّ أَفْضَلُ مِنْ أَعْمَالِ أُمَّتِي إِلَي يَوْمِ الْقِيَامَةِ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شِيرَوَيْهِ فِي الْفِرْدَوْسِ عَنْ مُعَاوِيَةَ بْنِ حَيْدَةَ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مِنْ عَمَلِ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صاحب كتاب الأربعين عن الأربعين عن إسحاق بن بشير القرشي عن وهب بن الحكم عن أبيه عن جده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الْعَلَّامَةُ فِي شَرْحِهِ عَلَي التَّجْرِيدِ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عَمْرٌو إِلَي الْمُبَارَزَةِ أَحْجَمَ</w:t>
      </w:r>
    </w:p>
    <w:p>
      <w:pPr>
        <w:pStyle w:val="Heading3"/>
        <w:numPr>
          <w:ilvl w:val="2"/>
          <w:numId w:val="1"/>
        </w:numPr>
        <w:rPr/>
      </w:pPr>
      <w:bookmarkStart w:id="17" w:name="__RefHeading___Toc178405_1738255347"/>
      <w:bookmarkStart w:id="18" w:name="_Toc8"/>
      <w:bookmarkEnd w:id="17"/>
      <w:r>
        <w:rPr>
          <w:rtl w:val="true"/>
        </w:rPr>
        <w:t>باب هفتادم</w:t>
      </w:r>
      <w:r>
        <w:rPr>
          <w:rtl w:val="true"/>
        </w:rPr>
        <w:t xml:space="preserve">: </w:t>
      </w:r>
      <w:r>
        <w:rPr>
          <w:rtl w:val="true"/>
        </w:rPr>
        <w:t>فضیلت های امیرالمؤمنین صلوات الله علیه که در جنگ خندق آشکار گردید</w:t>
      </w:r>
      <w:bookmarkEnd w:id="18"/>
    </w:p>
    <w:p>
      <w:pPr>
        <w:pStyle w:val="Heading4"/>
        <w:numPr>
          <w:ilvl w:val="3"/>
          <w:numId w:val="1"/>
        </w:numPr>
        <w:rPr/>
      </w:pPr>
      <w:bookmarkStart w:id="19" w:name="__RefHeading___Toc178407_1738255347"/>
      <w:bookmarkStart w:id="20" w:name="_Toc9"/>
      <w:bookmarkEnd w:id="19"/>
      <w:r>
        <w:rPr>
          <w:rtl w:val="true"/>
        </w:rPr>
        <w:t>روایات</w:t>
      </w:r>
      <w:bookmarkEnd w:id="20"/>
    </w:p>
    <w:p>
      <w:pPr>
        <w:pStyle w:val="Heading5"/>
        <w:numPr>
          <w:ilvl w:val="4"/>
          <w:numId w:val="1"/>
        </w:numPr>
        <w:rPr/>
      </w:pPr>
      <w:bookmarkStart w:id="21" w:name="__RefHeading___Toc178409_1738255347"/>
      <w:bookmarkStart w:id="22" w:name="_Toc10"/>
      <w:bookmarkEnd w:id="21"/>
      <w:r>
        <w:rPr>
          <w:rtl w:val="true"/>
        </w:rPr>
        <w:t xml:space="preserve">روایت </w:t>
      </w:r>
      <w:r>
        <w:rPr/>
        <w:t>1</w:t>
      </w:r>
      <w:bookmarkEnd w:id="22"/>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علی علیه السّلام بود آن گاه که در جنگ خندق عمرو بن عبد   وُدّ عامری هماورد طلبید و کسی به مصاف وی نرفت،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یا رسول الله، آیا به من اجازه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عبد 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بن أبی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مصاف او رفته و وی را به قتل رساند و مردم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اجازه فرمود که علی علیه السّلام به رویارویی با عمرو بن عبد وُدّ رود و علی علیه السّلام نیز به مصاف وی رفت،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به جنگ تمام کفر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پیشوای ائمه ی اهل سنت، موفّق بن احمد مکّی أخطب خوارزم با اسنادش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جنگ علی بن أبی طالب با عمرو بن عبد وُدّ عامری افضل از تمام اعمال اُمّت من تا روز قیامت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معاویۀ بن حیدۀ از پیامبر صَلی الله علیهِ و آله نظیر این روایت را نقل کرده است 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عمل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الأربعین ازکتاب الأربعین از اسحاق بن بشیر قرشیّ از وَهَب بن حَکَم از پدرش از جدش از رسول خدا صَلی الله علیهِ و آله نظیر این روایت را آورده است </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در شرحی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عبد وُدّ هماورد طلبید، همه </w:t>
      </w:r>
    </w:p>
    <w:p>
      <w:pPr>
        <w:pStyle w:val="BookText"/>
        <w:rPr/>
      </w:pPr>
      <w:r>
        <w:rPr>
          <w:rFonts w:ascii="Amiri" w:hAnsi="Amiri" w:eastAsia="Amiri" w:cs="Amiri"/>
          <w:color w:val="111111"/>
          <w:sz w:val="28"/>
          <w:sz w:val="28"/>
          <w:szCs w:val="28"/>
          <w:rtl w:val="true"/>
          <w:lang w:bidi="ar-SA"/>
        </w:rPr>
        <w:t>الْمُسْلِمُونَ‌</w:t>
      </w:r>
      <w:r>
        <w:rPr>
          <w:rStyle w:val="FootnoteAnchor"/>
          <w:rtl w:val="true"/>
        </w:rPr>
        <w:footnoteReference w:id="5"/>
      </w:r>
      <w:r>
        <w:rPr>
          <w:rFonts w:ascii="Amiri" w:hAnsi="Amiri" w:eastAsia="Amiri" w:cs="Amiri"/>
          <w:color w:val="111111"/>
          <w:sz w:val="28"/>
          <w:sz w:val="28"/>
          <w:szCs w:val="28"/>
          <w:rtl w:val="true"/>
          <w:lang w:bidi="ar-SA"/>
        </w:rPr>
        <w:t>كَافَّةً مَا خَلَا عَلِيّاً فَإِنَّهُ بَرَزَ إِلَيْهِ فَقَتَلَهُ اللَّهُ عَلَي يَدَيْهِ وَ الَّذِي نَفْسُ حُذَيْفَةَ بِيَدِهِ لَعَمَلُهُ فِي ذَلِكَ الْيَوْمِ أَعْظَمُ أَجْراً مِنْ عَمَلِ أَصْحَابِ مُحَمَّدٍ إِلَي يَوْمِ الْقِيَامَةِ وَ كَانَ الْفَتْحُ فِي ذَلِكَ الْيَوْمِ عَلَي يَدِ عَلِيٍّ عليه السلاموَ قَالَ النَّبِيُّ صلي الله عليه و آله لَضَرْبَةُ عَلِيٍّ خَيْرٌ مِنْ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القوشجي أيضا في شرحه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أَمِينُ الدِّينِ الطَّبْرِسِيُّ فِي مَجْمَعِ الْبَيَانِ عِنْدَ سِيَاقِ هَذِهِ الْقِصَّةِ بِرِوَايَةِ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 عَلِيٌّ عليه السلام رَأْسَهُ وَ أَقْبَلَ نَحْوَ رَسُولِ اللَّهِ صلي الله عليه و آله وَ وَجْهُهُ يَتَهَلَّلُ‌</w:t>
      </w:r>
      <w:r>
        <w:rPr>
          <w:rStyle w:val="FootnoteAnchor"/>
          <w:rtl w:val="true"/>
        </w:rPr>
        <w:footnoteReference w:id="6"/>
      </w:r>
      <w:r>
        <w:rPr>
          <w:rFonts w:ascii="Amiri" w:hAnsi="Amiri" w:eastAsia="Amiri" w:cs="Amiri"/>
          <w:color w:val="111111"/>
          <w:sz w:val="28"/>
          <w:sz w:val="28"/>
          <w:szCs w:val="28"/>
          <w:rtl w:val="true"/>
          <w:lang w:bidi="ar-SA"/>
        </w:rPr>
        <w:t>قَالَ حُذَيْفَةُ فَقَالَ النَّبِيُّ صلي الله عليه و آله أَبْشِرْ يَا عَلِيُّ فَلَوْ وُزِنَ الْيَوْمَ عَمَلُكَ بِعَمَلِ أُمَّةِ مُحَمَّدٍ صلي الله عليه و آله لَرَجَحَ عَمَلُكَ بِعَمَلِهِمْ وَ ذَلِكَ أَنَّهُ لَمْ يَبْقَ بَيْتٌ مِنْ بُيُوتِ الْمُشْرِكِينَ إِلَّا وَ قَدْ دَخَلَهُ وَهْنٌ بِقَتْلِ عَمْرٍو وَ لَمْ يَبْقَ بَيْتٌ مِنْ بُيُوتِ الْمُسْلِمِينَ إِلَّا وَ قَدْ دَخَلَهُ عِزٌّ بِقَتْلِ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السَّيِّدُ أَبُو مُحَمَّدٍ الْحُسَيْنِيُّ عَنِ الْحَاكِمِ أَبِي الْقَاسِمِ الْحَسْكَانِيِّ بِإِسْنَادِهِ عَنْ سُفْيَانَ الثَّوْرِيِّ عَنْ زُبَيْدٍ الشَّامِيِّ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يَقْرَأُ وَ كَفَي اللَّهُ الْمُؤْمِنِينَ الْقِتَالَ بِعَلِيٍ‌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ابن طاوس في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عَلِيٍّ لِعَمْرِو بْنِ عَبْدِ وُدٍّ أَفْضَلُ مِنْ عَمَلِ أُمَّتِي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موفق‌</w:t>
      </w:r>
      <w:r>
        <w:rPr>
          <w:rStyle w:val="FootnoteAnchor"/>
          <w:rtl w:val="true"/>
        </w:rPr>
        <w:footnoteReference w:id="8"/>
      </w:r>
      <w:r>
        <w:rPr>
          <w:rFonts w:ascii="Amiri" w:hAnsi="Amiri" w:eastAsia="Amiri" w:cs="Amiri"/>
          <w:color w:val="111111"/>
          <w:sz w:val="28"/>
          <w:sz w:val="28"/>
          <w:szCs w:val="28"/>
          <w:rtl w:val="true"/>
          <w:lang w:bidi="ar-SA"/>
        </w:rPr>
        <w:t>بن أحمد المكي أخطب خطباء خوارزم في كتاب المناقب و أبو هلال العسكري في كتاب الأوائل‌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في شرح نهج البلاغة فأما الجراحة التي جرحها يوم الخندق إلي عمرو بن عبد ود فإنها أجل من أن يقال جليلة و أعظم من أن يقال عظيمة و ما هي إلا كما قال شيخنا أبو الهذيل و قد سأله سائل أيما أعظم منزلة عند الله علي أم أبو بكر فقال يا ابن أخي و الله لمبارزة علي عمرا يوم الخندق يعدل</w:t>
      </w:r>
    </w:p>
    <w:p>
      <w:pPr>
        <w:pStyle w:val="BookText"/>
        <w:rPr/>
      </w:pPr>
      <w:r>
        <w:rPr>
          <w:rFonts w:ascii="IRNazanin" w:hAnsi="IRNazanin" w:eastAsia="IRNazanin"/>
          <w:color w:val="111111"/>
          <w:sz w:val="28"/>
          <w:sz w:val="28"/>
          <w:szCs w:val="28"/>
          <w:rtl w:val="true"/>
          <w:lang w:bidi="fa-IR"/>
        </w:rPr>
        <w:t>مسلمانان جز علی علیه السلام از رویارویی با او خود 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جنگ او رفت و خداوند او را به دست وی به قتل رساند و سوگند به آنکه جان حذیفه در دست اوست، کار آن روز علی علیه السّلام به جهت پاداش، ارجمندتر از عمل اصحاب محمّد تا به روز قیامت است و پیروزی در جنگ آن روز بر دست علی علیه السّلام رقم خورد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ضربت علی بهتر از عبادت همه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قوشچی نیز آن را در شرح خود بدون هیچ اختلافی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امین الدین طبرسی ضمن بیان این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محمّد بن اسحاق آورده است که علی علیه السّلام سر وی را از تن جدا کرده و در حالی که رخسارش می درخشید، به سوی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که اگر کار تو را با کار اُمّت محمّد صَلی الله علیهِ و آله بسنجند، قطعاً عمل تو گران سنگ تر از عمل ایشان است، زیرا با قتل عمرو بن عبد وُدّ سستی و شکست تمام خانه های مشرکان را فراگرفت و هیچ خانه ای از خانه های مسلمانان نماند مگر اینکه از بابت قتل عمرو، عزّت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ابومحمّد حسینی از الحاکم ابوالقاسم حسکانی با اسناد خود از سفیان ثوری از زبید شامی از مرّۀ از عبدالله بن مسعود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در این مورد چنین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برداشت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پیامبر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ضربتی که علی به عمرو بن عبد وُدّ زد، بهتر از عمل اُمّت من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موفّق بن احمد مکّی بزرگترین خطیبان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ابوهلال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در کتاب شرح النهج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زخمی که در جنگ خندق بر عمرو بن عبد وُدّ وارد فرمود، بسیار گران سنگ تر از آن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عظمت تر از آن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ضربت مصداق سخن شیخ ما ابوالهذیل است که در پاسخ پرسنده ای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نزد خدا بزرگ تر است یا منزلت ابوبکر؟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به خدا سوگند که نبرد علی با عمرو در جنگ خندق </w:t>
      </w:r>
    </w:p>
    <w:p>
      <w:pPr>
        <w:pStyle w:val="BookText"/>
        <w:rPr/>
      </w:pPr>
      <w:r>
        <w:rPr>
          <w:rFonts w:ascii="Amiri" w:hAnsi="Amiri" w:eastAsia="Amiri" w:cs="Amiri"/>
          <w:color w:val="111111"/>
          <w:sz w:val="28"/>
          <w:sz w:val="28"/>
          <w:szCs w:val="28"/>
          <w:rtl w:val="true"/>
          <w:lang w:bidi="ar-SA"/>
        </w:rPr>
        <w:t>أعمال المهاجرين و الأنصار و طاعاتهم كلها و تربي عليها فضلا عن أبي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حُذَيْفَةَ بْنِ الْيَمَانِ مَا يُنَاسِبُ هَذَا بَلْ مَا هُوَ أَبْلَغُ مِنْهُ رَوَي قَيْسُ بْنُ الرَّبِيعِ عَنْ أَبِي هَارُونَ الْعَبْدِيِّ عَنْ رَبِيعَةَ بْنِ مَالِكٍ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يَا أَبَا عَبْدِ اللَّهِ إِنَّ النَّاسَ لَيَتَحَدَّثُونَ عَنْ عَلِيِّ بْنِ أَبِي طَالِبٍ وَ مَنَاقِبِهِ فَيَقُولُ لَهُمْ أَهْلُ الْبَصِيرَةِ إِنَّكُمْ لَتُفَرِّطُونَ فِي تَقْرِيظِ هَذَا الرَّجُلِ فَهَلْ أَنْتَ مُحَدِّثِي بِحَدِيثٍ عَنْهُ أَذْكُرُهُ لِلنَّاسِ فَقَالَ يَا رَبِيعَةُ وَ مَا الَّذِي تَسْأَلُنِي عَنْ عَلِيٍّ عليه السلام وَ مَا الَّذِي أُحَدِّثُكَ بِهِ عَنْهُ وَ الَّذِي نَفْسُ حُذَيْفَةَ بِيَدِهِ لَوْ وُضِعَ جَمِيعُ أَعْمَالِ أُمَّةِ مُحَمَّدٍ صلي الله عليه و آله فِي كِفَّةِ الْمِيزَانِ مُنْذُ بَعَثَ اللَّهُ تَعَالَي مُحَمَّداً إِلَي يَوْمِ النَّاسِ هَذَا وَ وُضِعَ عَمَلُ وَاحِدٍ مِنْ أَعْمَالِ عَلِيٍّ فِي الْكِفَّةِ الْأُخْرَي لَرَجَحَ عَلَي أَعْمَالِهِمْ كُلِّهَا فَقَالَ رَبِيعَةُ هَذَا الْمَدْحُ الَّذِي لَا يُقَامُ لَهُ وَ لَا يَعْقِدُ وَ لَا يُحْمَلُ إِنِّي لَأَظُنُّهُ إِسْرَافاً يَا أَبَا عَبْدِ اللَّهِ فَقَالَ حُذَيْفَةُ يَا لُكَعُ‌</w:t>
      </w:r>
      <w:r>
        <w:rPr>
          <w:rStyle w:val="FootnoteAnchor"/>
          <w:rtl w:val="true"/>
        </w:rPr>
        <w:footnoteReference w:id="12"/>
      </w:r>
      <w:r>
        <w:rPr>
          <w:rFonts w:ascii="Amiri" w:hAnsi="Amiri" w:eastAsia="Amiri" w:cs="Amiri"/>
          <w:color w:val="111111"/>
          <w:sz w:val="28"/>
          <w:sz w:val="28"/>
          <w:szCs w:val="28"/>
          <w:rtl w:val="true"/>
          <w:lang w:bidi="ar-SA"/>
        </w:rPr>
        <w:t>وَ كَيْفَ لَا يُحْمَلُ وَ أَيْنَ كَانَ الْمُسْلِمُونَ يَوْمَ الْخَنْدَقِ وَ قَدْ عَبَرَ إِلَيْهِمْ عَمْرٌو وَ أَصْحَابُهُ فَمَلَكَهُمْ الْهَلَعُ‌</w:t>
      </w:r>
      <w:r>
        <w:rPr>
          <w:rStyle w:val="FootnoteAnchor"/>
          <w:rtl w:val="true"/>
        </w:rPr>
        <w:footnoteReference w:id="13"/>
      </w:r>
      <w:r>
        <w:rPr>
          <w:rFonts w:ascii="Amiri" w:hAnsi="Amiri" w:eastAsia="Amiri" w:cs="Amiri"/>
          <w:color w:val="111111"/>
          <w:sz w:val="28"/>
          <w:sz w:val="28"/>
          <w:szCs w:val="28"/>
          <w:rtl w:val="true"/>
          <w:lang w:bidi="ar-SA"/>
        </w:rPr>
        <w:t>وَ الْجَزَعُ وَ دَعَا إِلَي الْمُبَارَزَةِ فَأَحْجَمُوا عَنْهُ حَتَّي بَرَزَ إِلَيْهِ عَلِيٌّ عليه السلام فَقَتَلَهُ وَ الَّذِي نَفْسُ حُذَيْفَةَ بِيَدِهِ لَعَمَلُهُ ذَلِكَ الْيَوْمِ أَعْظَمُ أَجْراً مِنْ أَعْمَالِ أُمَّةِ مُحَمَّدٍ إِلَي هَذَا الْيَوْمِ وَ إِلَي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 الْمَرْفُوعِ أَنَّ رَسُولَ اللَّهِ صلي الله عليه و آله قَالَ ذَلِكَ الْيَوْمَ حِينَ 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إِلَي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بن عياش لقد ضرب علي بن أبي طالب عليه السلام ضربة ما كان في الإسلام أيمن منها ضربته عمرا يوم الخندق و لقد ضرب علي ضربة ما كان أشأم منها</w:t>
      </w:r>
      <w:r>
        <w:rPr>
          <w:rStyle w:val="FootnoteAnchor"/>
          <w:rtl w:val="true"/>
        </w:rPr>
        <w:footnoteReference w:id="14"/>
      </w:r>
      <w:r>
        <w:rPr>
          <w:rFonts w:ascii="Amiri" w:hAnsi="Amiri" w:eastAsia="Amiri" w:cs="Amiri"/>
          <w:color w:val="111111"/>
          <w:sz w:val="28"/>
          <w:sz w:val="28"/>
          <w:szCs w:val="28"/>
          <w:rtl w:val="true"/>
          <w:lang w:bidi="ar-SA"/>
        </w:rPr>
        <w:t>يعني ضربة ابن ملجم لعنه الله وَ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بَارَزَ عَلِيٌّ عَمْراً مَا زَالَ رَافِعاً يَدَيْهِ مُقْمِحاً رَأْسَهُ قِبَلَ السَّمَاءِ دَاعِياً رَبَّهُ قَائِلًا اللَّهُمَّ إِنَّكَ أَخَذْتَ مِنِّي عُبَيْدَةَ يَوْمَ بَدْرٍ وَ حَمْزَةَ يَوْمَ أُحُدٍ فَاحْفَظْ عَلَيَّ الْيَوْمَ عَلِيّاً رَبِّ لا تَذَرْنِي فَرْداً وَ أَنْتَ خَيْرُ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اعمال مهاجرین و انصار و تمام طاعات ایشان برابری کرده و افزون بر آن نیز هست چه رسد به ابوبکر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حذیفة بن یمان مطلبی نقل شده است که با این مقام مناسبت دارد بلکه از جمله ابو الهذیل هم بلیغ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از ابوهارون عبدی از ربیعۀ بن مالک سعدی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حذیفۀ بن  یمان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مردم درباره علی بن أبی طالب و مناقب وی گفتگو می کنند اما مردم بصره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منزلت این مرد افراط می ورزید، آیا حدیثی درباره آن حضرت برای من نقل می کنی که آن را برای مردم روایت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این چه پرسشی است که از من می کنی و من کدام فضیلت او را برای تو بازگو کنم؟ سوگند به خدایی که جانم در قبضه قدرت اوست، اگر همه اعمال امت محمّد، از روزی که به نبوّت مبعوث شده تا به امروز را در یک کفّه ترازو قرار دهند و یکی از اعمال علی علیه السّلام را در کفّه دیگر قرار دهند، قطعاً بر همه اعمال ایشان برتری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مدحی بس بزرگ است که نمی توان برای آن ایستاد و نشست و مجلسی را برای بازگوی آن ترتیب داد و تحمّل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این حدیث چنان سنگین است که قبول آن دشوار و بازگو کردنش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أبا عبدالله، گمان میکنم که افراط به آن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چگونه قابل پذیرش نیست؟ کجا بودند مسلمانان هنگامی که در روز خندق عمرو بن عبد وُدّ و یارانش از خندق عبور کرده و ترس و وحشت آنان را فرا گرفت و او آنان را به مبارزه طلبید ولی به هماورد طلبی او پاسخ ندادند تا اینکه علی علیه السّلام به مصافش رفته و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حدیفۀ در دست اوست که کار علی در آن روز به جهت پاداش ارجمندتر از اعمال اُمّت محمّد صَلی الله علیهِ و آله تا به امروز و تا قیام قیامت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مرفوع آمده است که رسول خدا صَلی الله علیهِ و آله در آن روز، زمانی که علی علیه السّلام به مصاف عمرو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به مصاف تمام شرک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أبی طالب ضربتی وارد کرده که هرگز در اسلام ضربتی بدان خوش یُمنی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وی بر عمرو در جنگ خندق، و علی علیه السّلام ضربتی خورده است که بدشگون تر از آن ضربتی نیست یعنی ضربتی که ابن ملجم لعنهُ الله بر آن حضرت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مرفوع آمده است که چون علی علیه السّلام به مصاف عمرو رفت رسول خدا صلی الله علیه و آله دستان و سر مبارک خود را به آسمان بلند کرده به درگاه خداوند دعا نموده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در جنگ بدر عبیده را و در جنگ اُحد حمزه را از من گرفتی پس امروز نگهدار علی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تنها مگذار که بهترین وارثان تویی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جابر بن عبد الله الأنصاري و الله ما شبهت يوم الأحزاب قتل علي عمرا و تخاذل المشركين بعده إلا بما قصه تعالي قصة داود</w:t>
      </w:r>
      <w:r>
        <w:rPr>
          <w:rStyle w:val="FootnoteAnchor"/>
          <w:rtl w:val="true"/>
        </w:rPr>
        <w:footnoteReference w:id="15"/>
      </w:r>
      <w:r>
        <w:rPr>
          <w:rFonts w:ascii="Amiri" w:hAnsi="Amiri" w:eastAsia="Amiri" w:cs="Amiri"/>
          <w:color w:val="111111"/>
          <w:sz w:val="28"/>
          <w:sz w:val="28"/>
          <w:szCs w:val="28"/>
          <w:rtl w:val="true"/>
          <w:lang w:bidi="ar-SA"/>
        </w:rPr>
        <w:t>و جالوت في قوله فَهَزَمُوهُمْ بِإِذْنِ اللَّهِ وَ قَتَلَ داوُدُ جالُوتَ‌</w:t>
      </w:r>
      <w:r>
        <w:rPr>
          <w:rStyle w:val="FootnoteAnchor"/>
          <w:rtl w:val="true"/>
        </w:rPr>
        <w:footnoteReference w:id="16"/>
      </w:r>
      <w:r>
        <w:rPr>
          <w:rFonts w:ascii="Amiri" w:hAnsi="Amiri" w:eastAsia="Amiri" w:cs="Amiri"/>
          <w:color w:val="111111"/>
          <w:sz w:val="28"/>
          <w:sz w:val="28"/>
          <w:szCs w:val="28"/>
          <w:rtl w:val="true"/>
          <w:lang w:bidi="ar-SA"/>
        </w:rPr>
        <w:t>وَ رَوَي عُمَرُ بْنُ عزهر</w:t>
      </w:r>
      <w:r>
        <w:rPr>
          <w:rStyle w:val="FootnoteAnchor"/>
          <w:rtl w:val="true"/>
        </w:rPr>
        <w:footnoteReference w:id="17"/>
      </w:r>
      <w:r>
        <w:rPr>
          <w:rFonts w:ascii="Amiri" w:hAnsi="Amiri" w:eastAsia="Amiri" w:cs="Amiri"/>
          <w:color w:val="111111"/>
          <w:sz w:val="28"/>
          <w:sz w:val="28"/>
          <w:szCs w:val="28"/>
          <w:rtl w:val="true"/>
          <w:lang w:bidi="ar-SA"/>
        </w:rPr>
        <w:t>عَنْ عَمْرِو بْنِ عُبَيْدٍ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قَتَلَ عَمْراً جَزَّ رَأْسَهُ وَ حَمَلَهُ فَأَلْقَاهُ بَيْنَ يَدَيْ رَسُولِ اللَّهِ صلي الله عليه و آله فَقَامَ أَبُو بَكْرٍ وَ عُمَرُ فَقَبَّلَا رَأْسَهُ وَ وَجْهُ رَسُولِ اللَّهِ صلي الله عليه و آله يُهَلِّلَ فَقَالَ هَذَا النَّصْرُ أَوْ قَالَ هَذَا أَوَّلُ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الْمَرْفُوعِ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عَمْرٍو ذَهَبَ رِيحُهُمْ وَ لَا يَغْزُونَنَا بَعْدَ الْيَوْمِ وَ نَحْنُ نَغْزُوهُمْ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يُذْكَرَ مُلَخَّصُ هَذِهِ الْقِصَّةِ مِنْ مَغَازِي الْوَاقِدِيِّ وَ 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بْنُ عَبْدِ وُدٍّ يَوْمَ الْخَنْدَقِ وَ قَدْ كَانَ شَهِدَ بَدْراً فَارْتُثَّ جَرِيحاً وَ لَمْ يَشْهَدْ أُحُداً فَحَضَرَ الْخَنْدَقَ شَاهِراً نَفْسَهُ مُعْلِماً مُدِلًّا بِشَجَاعَتِهِ وَ بَأْسِهِ وَ خَرَجَ مَعَهُ ضِرَارُ بْنُ الْخَطَّابِ الْفِهْرِيُّ وَ عِكْرِمَةُ بْنُ أَبِي جَهْلٍ وَ هُبَيْرَةُ بْنُ أَبِي وَهْبٍ وَ نَوْفَلُ بْنُ عَبْدِ اللَّهِ بْنِ الْمُغِيرَةِ الْمَخْزُومِيُّونَ فَطَافُوا بِخُيُولِهِمْ عَلَي الْخَنْدَقِ إِصْعَاداً وَ انْحِدَاراً يَطْلُبُونَ مَوْضِعاً ضَيِّقاً يَعْبُرُونَهُ حَتَّي وَقَفُوا عَلَي أَضْيَقِ مَوْضِعٍ فِيهِ فَأَكْرَهُوا خَيْلَهُمْ‌</w:t>
      </w:r>
      <w:r>
        <w:rPr>
          <w:rStyle w:val="FootnoteAnchor"/>
          <w:rtl w:val="true"/>
        </w:rPr>
        <w:footnoteReference w:id="18"/>
      </w:r>
      <w:r>
        <w:rPr>
          <w:rFonts w:ascii="Amiri" w:hAnsi="Amiri" w:eastAsia="Amiri" w:cs="Amiri"/>
          <w:color w:val="111111"/>
          <w:sz w:val="28"/>
          <w:sz w:val="28"/>
          <w:szCs w:val="28"/>
          <w:rtl w:val="true"/>
          <w:lang w:bidi="ar-SA"/>
        </w:rPr>
        <w:t>عَلَي الْعُبُورِ فَعَبَرَتْ وَ صَارُوا مَعَ الْمُسْلِمِينَ عَلَي أَرْضِ وَاحِدَةٍ وَ رَسُولُ اللَّهِ صلي الله عليه و آله جَالِسٌ وَ أَصْحَابُهُ قِيَامٌ عَلَي رَأْسِهِ فَتَقَدَّمَ عَمْرُو بْنُ عَبْدِ وُدٍّ فَدَعَا إِلَي الْبِرَازِ مِرَاراً فَلَمْ يَقُمْ إِلَيْهِ أَحَدٌ فَلَمَّا أَكْثَرَ قَامَ عَلِيٌّ عليه السلام فَقَالَ أَنَا أُبَارِزُهُ يَا رَسُولَ اللَّهِ فَأَمَرَ</w:t>
      </w:r>
      <w:r>
        <w:rPr>
          <w:rStyle w:val="FootnoteAnchor"/>
          <w:rtl w:val="true"/>
        </w:rPr>
        <w:footnoteReference w:id="19"/>
      </w:r>
      <w:r>
        <w:rPr>
          <w:rFonts w:ascii="Amiri" w:hAnsi="Amiri" w:eastAsia="Amiri" w:cs="Amiri"/>
          <w:color w:val="111111"/>
          <w:sz w:val="28"/>
          <w:sz w:val="28"/>
          <w:szCs w:val="28"/>
          <w:rtl w:val="true"/>
          <w:lang w:bidi="ar-SA"/>
        </w:rPr>
        <w:t>بِالْجُلُوسِ وَ أَعَادَ عَمْرٌو النِّدَاءَ وَ النَّاسُ سُكُوتٌ عَلَي رُءُوسِهِمُ الطَّيْرُ</w:t>
      </w:r>
      <w:r>
        <w:rPr>
          <w:rStyle w:val="FootnoteAnchor"/>
          <w:rtl w:val="true"/>
        </w:rPr>
        <w:footnoteReference w:id="20"/>
      </w:r>
      <w:r>
        <w:rPr>
          <w:rFonts w:ascii="Amiri" w:hAnsi="Amiri" w:eastAsia="Amiri" w:cs="Amiri"/>
          <w:color w:val="111111"/>
          <w:sz w:val="28"/>
          <w:sz w:val="28"/>
          <w:szCs w:val="28"/>
          <w:rtl w:val="true"/>
          <w:lang w:bidi="ar-SA"/>
        </w:rPr>
        <w:t>فَقَالَ عَمْرٌو أَيُّهَا النَّاسُ إِنَّكُمْ تَزْعُمُونَ أَنَّ قَتْلَاكُمْ فِي الْجَنَّةِ وَ قَتْلَانَا فِي النَّارِ أَ فَمَا يُحِبُّ أَحَدُكُمْ أَنْ يُقْدِمَ عَلَي الْجَنَّةِ أَوْ يُقْدِمَ عَدُّواً لَهُ إِلَي النَّارِ فَلَمْ يَقُمْ إِلَيْهِ أَحَدٌ فَقَامَ عَلِيٌّ عليه السلام دَفْعَةً</w:t>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ماجرای جنگ احزاب و کشته شدن عمرو به دست علی و به ذلّت و خواری افتادن مشرکان به چیزی شباهت ندرد مگر به آنچه خدای متعال از داستان داود و جالوت در قرآن روایت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اذن خدا شکست دادند، و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عزهر</w:t>
      </w:r>
      <w:r>
        <w:rPr>
          <w:rStyle w:val="FootnoteAnchor"/>
          <w:rtl w:val="true"/>
        </w:rPr>
        <w:footnoteReference w:id="22"/>
      </w:r>
      <w:r>
        <w:rPr>
          <w:rFonts w:ascii="IRNazanin" w:hAnsi="IRNazanin" w:eastAsia="IRNazanin"/>
          <w:color w:val="111111"/>
          <w:sz w:val="28"/>
          <w:sz w:val="28"/>
          <w:szCs w:val="28"/>
          <w:rtl w:val="true"/>
          <w:lang w:bidi="fa-IR"/>
        </w:rPr>
        <w:t xml:space="preserve">از عمرو بن عبید از حسن روایت کرده است که چون علی علیه السّلام عمرو را به قتل رساند، سر از تنش جدا نموده و آن را در مقابل رسول خدا صَلی الله علیهِ و آله بر زمین افکند، پس ابوبکر و عمر از جای برخاسته و سر و صورت وی را بوسیدند در حالی که رسول خدا صَلی الله علیهِ و آله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معنای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ابتدای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مرفوع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عمرو کشته شد، هیبت آن ها شکست و از این پس هرگز به جنگ ما نخواهند آمد و اگر خدا بخواهد ما به جنگ آنان خواهیم رفت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خلاصه این داستان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ابن اسحاق ذکر شود، 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که در جنگ بدر به سختی زخمی شده بود و در جنگ اُحد حضور نداشت در نبرد خندق حضور یافته شمشیر برکشیده و از شجاعت و هیبت و صلابت خود دادِ سخن سر داد و ضرار بن خطّاب فهری، عکرمۀ بن أبی جهل، هبیرۀ بن أبی وهب و نوفل بن عبدالله بن مغیرۀ که از بنی مخزوم بودند،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سوار بر اسبان خود در طول خندق جولان می دادند، گاهی از خندق پایین می آمدند و گاهی بالا میرفتند تا شاید مکانی تنگ بیابند و از روی آن بپرند تا اینکه به باریک ترین نقطه خندق رسیده و اسبان خود را وادار به تاخت و پریدن از روی آن نمودند و توانستند به آن سوی خندق برسند و بدین ترتیب بر روی یک زمین رو در روی مسلمانان قرار گرفتند در حالی که رسول خدا صَلی الله علیهِ و آله نشسته و صحابه آن حضرت برپا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پیش آمده و بارها و بارها حریف طلبید اما کسی به مصافش برنخاست، و چون بر خواسته خود اصرار ورزید، علی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 او مبارزه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او را به نشستن فرمان داد و عمرو همچنان خواسته خود را تکرار می کرد در حالی که مردم چنان سکوت اختیار کرده بودند که گویی پرنده روی سرشان نشسته باشد از این رو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می پندارید کشته هایتان در بهشت اند و کشته های ما در دوزخ، آیا از میان شما کسی نیست که دوست داشته باشد وارد بهشت شود یا اینکه دشمنش را به دوزخ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برای مقابله با او برنخاست، سپس علی برای </w:t>
      </w:r>
    </w:p>
    <w:p>
      <w:pPr>
        <w:pStyle w:val="BookText"/>
        <w:rPr/>
      </w:pPr>
      <w:r>
        <w:rPr>
          <w:rFonts w:ascii="Amiri" w:hAnsi="Amiri" w:eastAsia="Amiri" w:cs="Amiri"/>
          <w:color w:val="111111"/>
          <w:sz w:val="28"/>
          <w:sz w:val="28"/>
          <w:szCs w:val="28"/>
          <w:rtl w:val="true"/>
          <w:lang w:bidi="ar-SA"/>
        </w:rPr>
        <w:t>ثَانِيَةً وَ قَالَ أَنَا لَهُ يَا رَسُولَ اللَّهِ فَأَمَرَهُ بِالْجُلُوسِ فَجَالَ عَمْرٌو بِفَرَسِهِ مُقْبِلًا وَ مُدْبِراً إِذْ جَاءَتْ‌</w:t>
      </w:r>
      <w:r>
        <w:rPr>
          <w:rStyle w:val="FootnoteAnchor"/>
          <w:rtl w:val="true"/>
        </w:rPr>
        <w:footnoteReference w:id="23"/>
      </w:r>
      <w:r>
        <w:rPr>
          <w:rFonts w:ascii="Amiri" w:hAnsi="Amiri" w:eastAsia="Amiri" w:cs="Amiri"/>
          <w:color w:val="111111"/>
          <w:sz w:val="28"/>
          <w:sz w:val="28"/>
          <w:szCs w:val="28"/>
          <w:rtl w:val="true"/>
          <w:lang w:bidi="ar-SA"/>
        </w:rPr>
        <w:t>عُظَمَاءُ الْأَحْزَابِ فَوَقَفَتْ مِنْ وَرَاءِ الْخَنْدَقِ وَ مَدَّتْ أَعْنَاقَهَا تَنْظُرُ فَلَمَّا رَأَي عَمْرٌو أَنَّ أَحَداً لَا يُجِيبُهُ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بِجَمْعِهِمْ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إِذْ جَبُنَ الشُّجَاعُ مَوْقِفَ الْقَرْنِ الْمُنَاجِزِ</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إِنِّي كَذَلِكَ لَمْ أَزَلْ مُتَسَرِّعاً قَبْلَ الْهَزَاهِزِ</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فِي الْفَتَي وَ الْجُودَ مِنْ خَيْرِ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فَقَالَ يَا رَسُولَ اللَّهِ ائْذَنْ لِي فِي مُبَارَزَتِهِ فَقَالَ ادْنُ فَدَنَا فَقَلَّدَهُ سَيْفَهُ وَ عَمَّمَهُ بِعِمَامَتِهِ وَ قَالَ امْضِ لِشَأْنِكَ فَلَمَّا انْصَرَفَ قَالَ اللَّهُمَّ أَعِنْهُ عَلَيْهِ فَلَمَّا قَرُبَ مِنْهُ قَالَ لَهُ مُجِيباً إِيَّاهُ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نِيَّةٍ وَ بَصِيرَةٍ يَرْجُو بِذَاكَ نَجَاةَ فَائِزٍ</w:t>
      </w:r>
    </w:p>
    <w:p>
      <w:pPr>
        <w:pStyle w:val="BookText"/>
        <w:rPr/>
      </w:pPr>
      <w:r>
        <w:rPr>
          <w:rFonts w:ascii="Amiri" w:hAnsi="Amiri" w:eastAsia="Amiri" w:cs="Amiri"/>
          <w:color w:val="111111"/>
          <w:sz w:val="28"/>
          <w:sz w:val="28"/>
          <w:szCs w:val="28"/>
          <w:rtl w:val="true"/>
          <w:lang w:bidi="ar-SA"/>
        </w:rPr>
        <w:t xml:space="preserve">إِنِّي لَآمِلٌ أَنْ أُقِيمَ عَلَيْكَ نَائِحَةَ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فَوْهَاءَ يَبْقَي ذِكْرُهَا عِنْدَ الْهَزَاهِزِ</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عَمْرٌو مَنْ أَنْتَ وَ كَانَ عَمْرٌو شَيْخاً كَبِيراً قَدْ جَاوَزَ الثَّمَانِينَ وَ كَانَ نَدِيمَ أَبِي طَالِبٍ فِي الْجَاهِلِيَّةِ فَانْتَسَبَ عَلِيٌّ عليه السلام لَهُ وَ قَالَ أَنَا ابْنُ أَبِي طَالِبٍ فَقَالَ أَجَلْ لَقَدْ كَانَ أَبُوكَ نَدِيماً لِي وَ صَدِيقاً فَارْجِعْ فَإِنِّي لَا أُحِبُّ أَنْ أَقْتُلَكَ كَانَ شَيْخُنَا أَبُو الْخَيْرِ مُصَدِّقُ بْنُ شَبِيبٍ النَّحْوِيُّ يَقُولُ إِذَا مَرَرْنَا فِي الْقِرَاءَةِ عَلَيْهِ بِهَذَا الْمَوْضِعِ وَ اللَّهِ مَا أَمَرَهُ بِالرُّجُوعِ إِبْقَاءً عَلَيْهِ بَلْ خَوْفاً مِنْهُ فَقَدْ عَرَفَ قَتْلَاهُ بِبَدْرٍ وَ أُحُدٍ وَ عَلِمَ أَنَّهُ إِنْ نَاهَضَهُ قَتَلَهُ فَاسْتَحْيَا أَنْ يُظْهِرَ الْفَشَلَ فَأَظْهَرَ الْإِبْقَاءَ وَ الْإِرْعَاءَ وَ إِنَّهُ لَكَاذِبٌ فِيهَا قَالُوا فَقَالَ لَهُ عَلِيٌّ عليه السلام لَكِنِّي أُحِبُّ أَنْ أَقْتُلَكَ فَقَالَ يَا ابْنَ أَخِي</w:t>
      </w:r>
    </w:p>
    <w:p>
      <w:pPr>
        <w:pStyle w:val="BookText"/>
        <w:rPr/>
      </w:pPr>
      <w:r>
        <w:rPr>
          <w:rFonts w:ascii="IRNazanin" w:hAnsi="IRNazanin" w:eastAsia="IRNazanin"/>
          <w:color w:val="111111"/>
          <w:sz w:val="28"/>
          <w:sz w:val="28"/>
          <w:szCs w:val="28"/>
          <w:rtl w:val="true"/>
          <w:lang w:bidi="fa-IR"/>
        </w:rPr>
        <w:t>بار دوم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او من هستم یا رسول الله، اما آن حضرت به وی امر فرمود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عمرو با اسب خود جولان می داد و گاهی به جلو می آمد و گاهی به عقب میرفت در حالی که در آن طرف خندق بزرگان احزاب گردن فراز می کردند تا از آن جا صحنه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دریافت کسی به رویارویی با وی نمی آید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بس که در جمع ایشان هماورد طلبیدم صدایم گرفت،و در آن جا که مردان دلاور، بزدلی و ترس اختیار کردند، شجاعانه ایستاده و حریف طلبیدم،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شیوه من چنین است که شتابان به سوی نبرد روم، زیرا که شجاعت و سخاوت در مرد از بهترین غریزه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اجازه دهید با او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آمد، شمشیر خود را بر وی حمایل فرمود و عمامه خویش را سر وی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خویش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رفت،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بر عمرو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وی نزدیک شد، در پاسخ شعر وی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که پاسخگوی هماورد طلبی ات که ناتوان نیست، آمد، مردی مصمم و آگاه که آرزو دارد به رستگاری دست یابد؛ من امید آن دارم که زنان نوحه خوان بر سر جنازه ها، بر کشته ات به نوحه خوانی وا دارم، از ضربت نیزه ای جانکاه که پیوسته در جنگ ها یاد آن باقی بماند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مردی کهنسال بود که هشتاد سالگی را پشت سر گذاشته بود و در جاهلیت ندیم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نست خود را برای وی آشکار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پدرت ندیم و دوست من بوده است، برگرد که من دوست ندارم تو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ابوالخیر مصدّق بن شبیب نحوی هرگاه به خواندن این مطلب می رسیدیم،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عمرو برای حفظ جان علی از وی نخواست که بازگردد بلکه بدان جهت بود که از وی ترسیده بود، زیرا می دانست در بدر و اُحد چه کسانی را به قتل رسانده است و دریافت که اگر با وی بجنگد، کشته خواهد شد، از این رو شرم کرد که اظهار ناتوانی کند و تظاهر نمود که نمی خواهد او را به قتل رساند و اینکه دلش به حال وی می سوزد، و او در این کار به راستی که سخت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p>
    <w:p>
      <w:pPr>
        <w:pStyle w:val="BookText"/>
        <w:rPr/>
      </w:pPr>
      <w:r>
        <w:rPr>
          <w:rFonts w:ascii="Amiri" w:hAnsi="Amiri" w:eastAsia="Amiri" w:cs="Amiri"/>
          <w:color w:val="111111"/>
          <w:sz w:val="28"/>
          <w:sz w:val="28"/>
          <w:szCs w:val="28"/>
          <w:rtl w:val="true"/>
          <w:lang w:bidi="ar-SA"/>
        </w:rPr>
        <w:t>إِنِّي لَأَكْرَهُ أَنْ أَقْتُلَ الرَّجُلَ الْكَرِيمَ مِثْلَكَ فَارْجِعْ وَرَاءَكَ خَيْراً لَكَ‌</w:t>
      </w:r>
      <w:r>
        <w:rPr>
          <w:rStyle w:val="FootnoteAnchor"/>
          <w:rtl w:val="true"/>
        </w:rPr>
        <w:footnoteReference w:id="27"/>
      </w:r>
      <w:r>
        <w:rPr>
          <w:rFonts w:ascii="Amiri" w:hAnsi="Amiri" w:eastAsia="Amiri" w:cs="Amiri"/>
          <w:color w:val="111111"/>
          <w:sz w:val="28"/>
          <w:sz w:val="28"/>
          <w:szCs w:val="28"/>
          <w:rtl w:val="true"/>
          <w:lang w:bidi="ar-SA"/>
        </w:rPr>
        <w:t>فَقَالَ عَلِيٌّ عليه السلام إِنَّ قُرَيْشاً يَتَحَدَّثُ عَنْكَ أَنَّكَ قُلْتَ لَا يَدْعُونِي أَحَدٌ إِلَي ثَلَاثٍ إِلَّا أُجِيبُ‌</w:t>
      </w:r>
      <w:r>
        <w:rPr>
          <w:rStyle w:val="FootnoteAnchor"/>
          <w:rtl w:val="true"/>
        </w:rPr>
        <w:footnoteReference w:id="28"/>
      </w:r>
      <w:r>
        <w:rPr>
          <w:rFonts w:ascii="Amiri" w:hAnsi="Amiri" w:eastAsia="Amiri" w:cs="Amiri"/>
          <w:color w:val="111111"/>
          <w:sz w:val="28"/>
          <w:sz w:val="28"/>
          <w:szCs w:val="28"/>
          <w:rtl w:val="true"/>
          <w:lang w:bidi="ar-SA"/>
        </w:rPr>
        <w:t>وَ لَوْ إِلَي وَاحِدَةٍ مِنْهَا قَالَ أَجَلْ قَالَ فَإِنِّي أَدْعُوكَ إِلَي الْإِسْلَامِ قَالَ دَعْ هَذِهِ قَالَ فَإِنِّي أَدْعُوكَ إِلَي أَنْ تَرْجِعَ بِمَنْ يَتَّبِعُكَ مِنْ قُرَيْشٍ إِلَي مَكَّةَ قَالَ إِذًا تَتَحَدَّثَ نِسَاءُ قُرَيْشٍ عَنِّي أَنَّ غُلَاماً خَدَعَنِي قَالَ فَإِنِّي أَدْعُوكَ إِلَي الْبِرَازِ رَاجِلًا فَحَمِيَ عَمْرٌو</w:t>
      </w:r>
      <w:r>
        <w:rPr>
          <w:rStyle w:val="FootnoteAnchor"/>
          <w:rtl w:val="true"/>
        </w:rPr>
        <w:footnoteReference w:id="29"/>
      </w:r>
      <w:r>
        <w:rPr>
          <w:rFonts w:ascii="Amiri" w:hAnsi="Amiri" w:eastAsia="Amiri" w:cs="Amiri"/>
          <w:color w:val="111111"/>
          <w:sz w:val="28"/>
          <w:sz w:val="28"/>
          <w:szCs w:val="28"/>
          <w:rtl w:val="true"/>
          <w:lang w:bidi="ar-SA"/>
        </w:rPr>
        <w:t>وَ قَالَ مَا كُنْتُ أَظُنُّ أَحَداً مِنَ الْعَرَبِ يَرُومُهَا مِنِّي ثُمَّ نَزَلَ فَعَقَرَ فَرَسَهُ وَ قِيلَ ضَرَبَ وَجْهَهُ فَفَرَّ وَ تَجَاوَلَا فَثَارَتْ لَهُمَا غَبَرَةٌ وَارَتْهُمَا عَنِ الْعُيُونِ إِلَي أَنْ سَمِعَ النَّاسُ التَّكْبِيرَ عَالِياً مِنْ تَحْتِ الْغَبَرَةِ فَعَلِمُوا أَنَّ عَلِيّاً قَتَلَهُ وَ انْجَلَتِ الْغَبَرَةُ عَنْهُمَا وَ عَلِيٌّ رَاكِبٌ صَدْرَهُ يَجُزُّ رَأْسَهُ وَ فَرَّ أَصْحَابُهُ لِيَعْبُرُوا الْخَنْدَقَ فَظَفِرَتْ بِهِمْ خَيْلُهُمْ إِلَّا نَوْفَلُ بْنُ عَبْدِ اللَّهِ فَإِنَّهُ قَصُرَ فَرَسُهُ فَوَقَعَ فِي الْخَنْدَقِ فَرَمَاهُ الْمُسْلِمُونَ بِالْحِجَارَةِ فَقَالَ يَا مَعْشَرَ النَّاسِ أَكْرِمُوا مِنْ هَذِهِ‌</w:t>
      </w:r>
      <w:r>
        <w:rPr>
          <w:rStyle w:val="FootnoteAnchor"/>
          <w:rtl w:val="true"/>
        </w:rPr>
        <w:footnoteReference w:id="30"/>
      </w:r>
      <w:r>
        <w:rPr>
          <w:rFonts w:ascii="Amiri" w:hAnsi="Amiri" w:eastAsia="Amiri" w:cs="Amiri"/>
          <w:color w:val="111111"/>
          <w:sz w:val="28"/>
          <w:sz w:val="28"/>
          <w:szCs w:val="28"/>
          <w:rtl w:val="true"/>
          <w:lang w:bidi="ar-SA"/>
        </w:rPr>
        <w:t>فَنَزَلَ إِلَيْهِ عَلِيٌّ عليه السلام فَقَتَلَهُ وَ أَدْرَكَ الزُّبَيْرُ هُبَيْرَةَ بْنَ أَبِي وَهْبٍ فَضَرَبَهُ فَقَطَعَ قَرَبُوسَهُ‌</w:t>
      </w:r>
      <w:r>
        <w:rPr>
          <w:rStyle w:val="FootnoteAnchor"/>
          <w:rtl w:val="true"/>
        </w:rPr>
        <w:footnoteReference w:id="31"/>
      </w:r>
      <w:r>
        <w:rPr>
          <w:rFonts w:ascii="Amiri" w:hAnsi="Amiri" w:eastAsia="Amiri" w:cs="Amiri"/>
          <w:color w:val="111111"/>
          <w:sz w:val="28"/>
          <w:sz w:val="28"/>
          <w:szCs w:val="28"/>
          <w:rtl w:val="true"/>
          <w:lang w:bidi="ar-SA"/>
        </w:rPr>
        <w:t>وَ سَقَطَتْ دِرْعٌ كَانَ حَمَلَهَا مِنْ وَرَائِهِ فَأَخَذَهُ الزُّبَيْرُ وَ أَلْقَي عِكْرِمَةُ رُمْحَهُ وَ نَاوَشَ عُمَرُ</w:t>
      </w:r>
      <w:r>
        <w:rPr>
          <w:rStyle w:val="FootnoteAnchor"/>
          <w:rtl w:val="true"/>
        </w:rPr>
        <w:footnoteReference w:id="32"/>
      </w:r>
      <w:r>
        <w:rPr>
          <w:rFonts w:ascii="Amiri" w:hAnsi="Amiri" w:eastAsia="Amiri" w:cs="Amiri"/>
          <w:color w:val="111111"/>
          <w:sz w:val="28"/>
          <w:sz w:val="28"/>
          <w:szCs w:val="28"/>
          <w:rtl w:val="true"/>
          <w:lang w:bidi="ar-SA"/>
        </w:rPr>
        <w:t>بْنُ الْخَطَّابِ ضِرَارَ بْنَ عَمْرٍو</w:t>
      </w:r>
      <w:r>
        <w:rPr>
          <w:rStyle w:val="FootnoteAnchor"/>
          <w:rtl w:val="true"/>
        </w:rPr>
        <w:footnoteReference w:id="33"/>
      </w:r>
      <w:r>
        <w:rPr>
          <w:rFonts w:ascii="Amiri" w:hAnsi="Amiri" w:eastAsia="Amiri" w:cs="Amiri"/>
          <w:color w:val="111111"/>
          <w:sz w:val="28"/>
          <w:sz w:val="28"/>
          <w:szCs w:val="28"/>
          <w:rtl w:val="true"/>
          <w:lang w:bidi="ar-SA"/>
        </w:rPr>
        <w:t>فَحَمَلَ عَلَيْهِ ضِرَارٌ حَتَّي إِذَا وَجَدَ عُمَرُ مَسَّ الرُّمْحِ رَفَعَهُ عَنْهُ وَ قَالَ إِنَّهَا لَنِعْمَةٌ مَشْكُورَةٌ فَاحْفَظْهَا يَا ابْنَ الْخَطَّابِ إِنِّي كُنْتُ آلَيْتُ أَنْ لَا يَمْتَلِئَ يَدَايَ‌</w:t>
      </w:r>
      <w:r>
        <w:rPr>
          <w:rStyle w:val="FootnoteAnchor"/>
          <w:rtl w:val="true"/>
        </w:rPr>
        <w:footnoteReference w:id="34"/>
      </w:r>
      <w:r>
        <w:rPr>
          <w:rFonts w:ascii="Amiri" w:hAnsi="Amiri" w:eastAsia="Amiri" w:cs="Amiri"/>
          <w:color w:val="111111"/>
          <w:sz w:val="28"/>
          <w:sz w:val="28"/>
          <w:szCs w:val="28"/>
          <w:rtl w:val="true"/>
          <w:lang w:bidi="ar-SA"/>
        </w:rPr>
        <w:t>مِنْ قَتْلِ قُرَشِيٍّ فَأَقْتُلَهُ فَانْصَرَفَ ضِرَارٌ رَاجِعاً إِلَي أَصْحَابِهِ؛ و قد كان جري له معه</w:t>
      </w:r>
    </w:p>
    <w:p>
      <w:pPr>
        <w:pStyle w:val="BookText"/>
        <w:rPr/>
      </w:pPr>
      <w:r>
        <w:rPr>
          <w:rFonts w:ascii="IRNazanin" w:hAnsi="IRNazanin" w:eastAsia="IRNazanin"/>
          <w:color w:val="111111"/>
          <w:sz w:val="28"/>
          <w:sz w:val="28"/>
          <w:szCs w:val="28"/>
          <w:rtl w:val="true"/>
          <w:lang w:bidi="fa-IR"/>
        </w:rPr>
        <w:t>اما من کشتن بزرگوار مردی چون تو را خوش نمی دارم، پس برگرد که خیر و صلاح تو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قول تو می گویند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من سه چیز بخواهد و من لااقل یکی از خواسته های او را برآورده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به پذیرفتن اسلام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این خواسته معذورم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خواهم با کسانی از قریش که از تو پیروی می کنند، به مکه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زنان قریش بگویند که پسر بچه ای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نبرد پیاده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از این کار سرباز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 کردم هیچ مردی از عرب چنین در خواستی از من بکند، سپس پیاده گشته و اسب خود را پی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ضربتی بر صورت آن زد و اسب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جنگ پرداخته، غباری از کشاکش آن ها به هوا خاست که موجب گردید از دیده ها نهان شوند تا اینکه مردم صدای فریاد بلند تکبیر را از میان گردوخاک شنیدند و دریافتند که علی علیه السّلام وی را به قتل رسانده است و چون غبار کنار رفت، دیدند که آن حضرت بر سینه وی نشسته و سر از تنش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پا به فرار گذاشته تا از خندق بگذرند و توانستند از آن عبور کنند مگر نوفل بن عبدالله که اسبش کم آورده در خندق افتاد و مسلمانان با سنگ به وی حمله بردند،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بزرگواری کنید و با من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وارد خندق گشته،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خود را به هبیرۀ بن أبی وهب رسانده، ضربتی بر وی زد که بر اثر آن تسمه پشت اسبش پاره شد و سپری را که به پشت بسته بود، بر زمین افتاد و زبیر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نیز نیزه خود را بر زمین انداخت و عمر بن خطّاب به زد و خورد با ضرار بن عمرو</w:t>
      </w:r>
      <w:r>
        <w:rPr>
          <w:rStyle w:val="FootnoteAnchor"/>
          <w:rtl w:val="true"/>
        </w:rPr>
        <w:footnoteReference w:id="3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پس ضرار به عمر حمله برد و چون نیزه او بدن عمر را لمس کرد نیزه را از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این که تو را نکشتم نعمتی است که سزاوار شکر است پس آن 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ام دستم به خون یک قریشی آلوده نگردد و او را نکشم، سپس ضرار به نزد یاران خود بازگشت</w:t>
      </w:r>
      <w:r>
        <w:rPr>
          <w:rFonts w:eastAsia="IRNazanin" w:cs="IRNazanin"/>
          <w:color w:val="111111"/>
          <w:sz w:val="28"/>
          <w:szCs w:val="28"/>
          <w:rtl w:val="true"/>
          <w:lang w:bidi="fa-IR"/>
        </w:rPr>
        <w:t xml:space="preserve">. </w:t>
      </w:r>
      <w:bookmarkStart w:id="23" w:name="pg14003_153017"/>
    </w:p>
    <w:p>
      <w:pPr>
        <w:pStyle w:val="BookText"/>
        <w:rPr/>
      </w:pPr>
      <w:bookmarkEnd w:id="23"/>
      <w:r>
        <w:rPr>
          <w:rFonts w:ascii="Amiri" w:hAnsi="Amiri" w:eastAsia="Amiri" w:cs="Amiri"/>
          <w:color w:val="111111"/>
          <w:sz w:val="28"/>
          <w:sz w:val="28"/>
          <w:szCs w:val="28"/>
          <w:rtl w:val="true"/>
          <w:lang w:bidi="ar-SA"/>
        </w:rPr>
        <w:t>مثل هذه في يوم أحد و قد ذكرناها ذكر القصتين‌</w:t>
      </w:r>
      <w:r>
        <w:rPr>
          <w:rStyle w:val="FootnoteAnchor"/>
          <w:rtl w:val="true"/>
        </w:rPr>
        <w:footnoteReference w:id="36"/>
      </w:r>
      <w:r>
        <w:rPr>
          <w:rFonts w:ascii="Amiri" w:hAnsi="Amiri" w:eastAsia="Amiri" w:cs="Amiri"/>
          <w:color w:val="111111"/>
          <w:sz w:val="28"/>
          <w:sz w:val="28"/>
          <w:szCs w:val="28"/>
          <w:rtl w:val="true"/>
          <w:lang w:bidi="ar-SA"/>
        </w:rPr>
        <w:t>معا محمد بن عمرو الواقدي في كتاب المغازي‌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178411_1738255347"/>
      <w:bookmarkStart w:id="25" w:name="_Toc11"/>
      <w:bookmarkEnd w:id="24"/>
      <w:r>
        <w:rPr>
          <w:rtl w:val="true"/>
        </w:rPr>
        <w:t>توضيح</w:t>
      </w:r>
      <w:bookmarkEnd w:id="25"/>
    </w:p>
    <w:p>
      <w:pPr>
        <w:pStyle w:val="BookText"/>
        <w:rPr/>
      </w:pPr>
      <w:r>
        <w:rPr>
          <w:rFonts w:ascii="Amiri" w:hAnsi="Amiri" w:eastAsia="Amiri" w:cs="Amiri"/>
          <w:color w:val="111111"/>
          <w:sz w:val="28"/>
          <w:sz w:val="28"/>
          <w:szCs w:val="28"/>
          <w:rtl w:val="true"/>
          <w:lang w:bidi="ar-SA"/>
        </w:rPr>
        <w:t>التقريظ مدح الحي و وصفه و ارتث فلان علي بناء المجهول حمل من المعركة جريحا و قد مر مرارا أن كون الطير علي رءوسهم كناية عن سكونهم و عدم تحركهم للخوف فإن الطير لا يقع إلا علي شي‌ء ساكن ثم اعلم أن تفصيل القصة و شرحها و سائر ما يتعلق بها مذكورة في كتاب النبوة و إنما ذكرنا هاهنا قليلا منها لمناسبتها لأبواب المناقب و لا يخفي علي أحد أن من كان عمل من أعماله معادلا لأعمال الثقلين إلي يوم القيامة و بضربة منه تشيد أركان الدين لا ينبغي أن يكون رعية لمن امتن عليه ضرار فأعتقه و أمثاله من المنافقين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78413_1738255347"/>
      <w:bookmarkStart w:id="27" w:name="_Toc12"/>
      <w:bookmarkEnd w:id="26"/>
      <w:r>
        <w:rPr>
          <w:rtl w:val="true"/>
        </w:rPr>
        <w:t xml:space="preserve">باب </w:t>
      </w:r>
      <w:r>
        <w:rPr/>
        <w:t>71</w:t>
      </w:r>
      <w:r>
        <w:rPr>
          <w:rtl w:val="true"/>
        </w:rPr>
        <w:t xml:space="preserve"> </w:t>
      </w:r>
      <w:r>
        <w:rPr>
          <w:rtl w:val="true"/>
        </w:rPr>
        <w:t>ما ظهر من فضله صلوات الله عليه في غزوة خيبر</w:t>
      </w:r>
      <w:bookmarkEnd w:id="27"/>
    </w:p>
    <w:p>
      <w:pPr>
        <w:pStyle w:val="Heading4"/>
        <w:numPr>
          <w:ilvl w:val="3"/>
          <w:numId w:val="1"/>
        </w:numPr>
        <w:rPr/>
      </w:pPr>
      <w:bookmarkStart w:id="28" w:name="__RefHeading___Toc178415_1738255347"/>
      <w:bookmarkStart w:id="29" w:name="_Toc13"/>
      <w:bookmarkEnd w:id="28"/>
      <w:r>
        <w:rPr>
          <w:rtl w:val="true"/>
        </w:rPr>
        <w:t>الأخبار</w:t>
      </w:r>
      <w:bookmarkEnd w:id="29"/>
    </w:p>
    <w:p>
      <w:pPr>
        <w:pStyle w:val="Heading5"/>
        <w:numPr>
          <w:ilvl w:val="4"/>
          <w:numId w:val="1"/>
        </w:numPr>
        <w:rPr/>
      </w:pPr>
      <w:bookmarkStart w:id="30" w:name="__RefHeading___Toc178417_1738255347"/>
      <w:bookmarkStart w:id="31" w:name="_Toc14"/>
      <w:bookmarkEnd w:id="30"/>
      <w:r>
        <w:rPr>
          <w:rtl w:val="true"/>
        </w:rPr>
        <w:t>«</w:t>
      </w:r>
      <w:r>
        <w:rPr/>
        <w:t>1</w:t>
      </w:r>
      <w:r>
        <w:rPr>
          <w:rtl w:val="true"/>
        </w:rPr>
        <w:t>»</w:t>
      </w:r>
      <w:bookmarkEnd w:id="31"/>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حَنْبَلٍ فِي مُسْنَدِهِ مِنْ أَكْثَرَ مِنْ ثَلَاثَةَ عَشَرَ طَرِيقاً فَمِنْهَا عَنْ عَبْدِ اللَّهِ بْنِ بُرَيْدَةَ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حَاضَرْنَا</w:t>
      </w:r>
      <w:r>
        <w:rPr>
          <w:rStyle w:val="FootnoteAnchor"/>
          <w:rtl w:val="true"/>
        </w:rPr>
        <w:footnoteReference w:id="38"/>
      </w:r>
      <w:r>
        <w:rPr>
          <w:rFonts w:ascii="Amiri" w:hAnsi="Amiri" w:eastAsia="Amiri" w:cs="Amiri"/>
          <w:color w:val="111111"/>
          <w:sz w:val="28"/>
          <w:sz w:val="28"/>
          <w:szCs w:val="28"/>
          <w:rtl w:val="true"/>
          <w:lang w:bidi="ar-SA"/>
        </w:rPr>
        <w:t>خَيْبَرَ فَأَخَذَ اللِّوَاءَ أَبُو بَكْرٍ فَانْصَرَفَ وَ لَمْ يُفْتَحْ لَهُ ثُمَّ أَخَذَهَا مِنَ الْغَدِ عُمَرُ فَرَجَعَ وَ لَمْ يُفْتَحْ لَهُ ثُمَّ أَخَذَهَا عُثْمَانُ وَ لَمْ يُفْتَحْ لَهُ وَ أَصَابَ النَّاسَ يَوْمَئِذٍ شِدَّةٌ وَ جُهْدٌ فَقَالَ رَسُولُ اللَّهِ صلي الله عليه و آله إِنِّي دَافِعٌ الرَّايَةَ غَداً إِلَي رَجُلٍ يُحِبُّهُ اللَّهُ وَ رَسُولُهُ وَ يُحِبُّ اللَّهَ وَ رَسُولَهُ لَا يَرْجِعُ حَتَّي يَفْتَحَ اللَّهُ لَهُ وَ بِتْنَا طِيبَةَ أَنْفُسِنَا أَنْ نَفْتَحَ غَداً ثُمَّ قَامَ قَائِماً وَ دَعَا بِاللِّوَاءِ وَ النَّاسُ عَلَي مَصَافِّهِمْ وَ دَعَا عَلِيّاً عليه السلام وَ هُوَ أَرْمَدُ فَتَفَلَ فِي عَيْنِهِ وَ دَفَعَ إِلَيْهِ اللِّوَاءَ وَ فُتِحَ 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البخاري في صحيحه في أواخر الجزء الثالث منه عن سلمة بن الأكوع</w:t>
      </w:r>
    </w:p>
    <w:p>
      <w:pPr>
        <w:pStyle w:val="BookText"/>
        <w:rPr/>
      </w:pPr>
      <w:r>
        <w:rPr>
          <w:rFonts w:ascii="IRNazanin" w:hAnsi="IRNazanin" w:eastAsia="IRNazanin"/>
          <w:color w:val="111111"/>
          <w:sz w:val="28"/>
          <w:sz w:val="28"/>
          <w:szCs w:val="28"/>
          <w:rtl w:val="true"/>
          <w:lang w:bidi="fa-IR"/>
        </w:rPr>
        <w:t>همین ماجرا در اُحد برای ضرار و عمر پیش آمده بود که آن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واقدی هر دو داستان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آورده است</w:t>
      </w:r>
      <w:r>
        <w:rPr>
          <w:rFonts w:eastAsia="IRNazanin" w:cs="IRNazanin"/>
          <w:color w:val="111111"/>
          <w:sz w:val="28"/>
          <w:szCs w:val="28"/>
          <w:rtl w:val="true"/>
          <w:lang w:bidi="fa-IR"/>
        </w:rPr>
        <w:t>.</w:t>
      </w:r>
    </w:p>
    <w:p>
      <w:pPr>
        <w:pStyle w:val="Heading5"/>
        <w:numPr>
          <w:ilvl w:val="4"/>
          <w:numId w:val="1"/>
        </w:numPr>
        <w:rPr/>
      </w:pPr>
      <w:bookmarkStart w:id="32" w:name="__RefHeading___Toc178419_1738255347"/>
      <w:bookmarkStart w:id="33" w:name="_Toc15"/>
      <w:bookmarkEnd w:id="32"/>
      <w:r>
        <w:rPr>
          <w:rtl w:val="true"/>
        </w:rPr>
        <w:t>توضیح</w:t>
      </w:r>
      <w:bookmarkEnd w:id="33"/>
    </w:p>
    <w:p>
      <w:pPr>
        <w:pStyle w:val="BookText"/>
        <w:rPr/>
      </w:pPr>
      <w:r>
        <w:rPr>
          <w:rFonts w:ascii="IRNazanin" w:hAnsi="IRNazanin" w:eastAsia="IRNazanin"/>
          <w:color w:val="111111"/>
          <w:sz w:val="28"/>
          <w:sz w:val="28"/>
          <w:szCs w:val="28"/>
          <w:rtl w:val="true"/>
          <w:lang w:bidi="fa-IR"/>
        </w:rPr>
        <w:t>التقریض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وصف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اُرتُثَّ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از میدان جنگ بیرون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یادآور شده ایم که منظور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روی سر آن آن ها لانه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ساکت و بی حرکت بودن آن ها به خاطر ترس است زیرا پرنده جز بر روی اشیاء ساکن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بدان که تفصیل داستان و شرح آن و هرچه مربوط به آن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افتاده است و در اینجا مقداری اندک از آن را نقل کردیم آن  هم به خاطر تناسبی که با باب های مناقب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پوشیده نیست کسی که تنها یکی از کارهای او با عمل جن و انس تا به روز قیامت برابری کند، و کسی که ضربتی از شمشیر او موجب استحکام و برافراشته شدن ارکان دین می گردد، نباید رعیّت و زیر مجموعه کسی شود که ضرار بر وی منّت نهاده و از قتلش گذشته، وی را آزاد نموده یا رعیّت دیگر منافقان امثال وی گردد </w:t>
      </w:r>
      <w:r>
        <w:rPr>
          <w:rFonts w:eastAsia="IRNazanin" w:cs="IRNazanin"/>
          <w:color w:val="111111"/>
          <w:sz w:val="28"/>
          <w:szCs w:val="28"/>
          <w:rtl w:val="true"/>
          <w:lang w:bidi="fa-IR"/>
        </w:rPr>
        <w:t>.</w:t>
      </w:r>
    </w:p>
    <w:p>
      <w:pPr>
        <w:pStyle w:val="Heading3"/>
        <w:numPr>
          <w:ilvl w:val="2"/>
          <w:numId w:val="1"/>
        </w:numPr>
        <w:rPr/>
      </w:pPr>
      <w:bookmarkStart w:id="34" w:name="__RefHeading___Toc178421_1738255347"/>
      <w:bookmarkStart w:id="35" w:name="_Toc16"/>
      <w:bookmarkEnd w:id="34"/>
      <w:r>
        <w:rPr>
          <w:rtl w:val="true"/>
        </w:rPr>
        <w:t xml:space="preserve">باب هفتاد و یکم </w:t>
      </w:r>
      <w:r>
        <w:rPr>
          <w:rtl w:val="true"/>
        </w:rPr>
        <w:t xml:space="preserve">: </w:t>
      </w:r>
      <w:r>
        <w:rPr>
          <w:rtl w:val="true"/>
        </w:rPr>
        <w:t>فضیلت های امیرالمرمنین صلوات الله علیه که در غزوه خیبر به ظهور رسید</w:t>
      </w:r>
      <w:bookmarkEnd w:id="35"/>
    </w:p>
    <w:p>
      <w:pPr>
        <w:pStyle w:val="Heading4"/>
        <w:numPr>
          <w:ilvl w:val="3"/>
          <w:numId w:val="1"/>
        </w:numPr>
        <w:rPr/>
      </w:pPr>
      <w:bookmarkStart w:id="36" w:name="__RefHeading___Toc178423_1738255347"/>
      <w:bookmarkStart w:id="37" w:name="_Toc17"/>
      <w:bookmarkEnd w:id="36"/>
      <w:r>
        <w:rPr>
          <w:rtl w:val="true"/>
        </w:rPr>
        <w:t>روایات</w:t>
      </w:r>
      <w:bookmarkEnd w:id="37"/>
    </w:p>
    <w:p>
      <w:pPr>
        <w:pStyle w:val="Heading5"/>
        <w:numPr>
          <w:ilvl w:val="4"/>
          <w:numId w:val="1"/>
        </w:numPr>
        <w:rPr/>
      </w:pPr>
      <w:bookmarkStart w:id="38" w:name="__RefHeading___Toc178425_1738255347"/>
      <w:bookmarkStart w:id="39" w:name="_Toc18"/>
      <w:bookmarkEnd w:id="38"/>
      <w:r>
        <w:rPr>
          <w:rtl w:val="true"/>
        </w:rPr>
        <w:t xml:space="preserve">روایت </w:t>
      </w:r>
      <w:r>
        <w:rPr/>
        <w:t>1</w:t>
      </w:r>
      <w:bookmarkEnd w:id="39"/>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پیش از سیزده طریق از جمله از طریق عبدالله بن بریده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خیبر حضور داشتیم که پرچم را ابوبکر به دست گرفت و عازم فتح قلعه شد اما ناکام ماند و خیبر به دست وی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پرچم را گرفت و ناکام بازگشت، سپس عثمان آن را گرفت و دروازه خیبر به رویش باز نشد در پی آن مردم دچار خستگی و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پرچم را به دست مردی می سپارم که خدا و رسولش وی را دوست دارند و او نیز خدا و رسولش را دوست می دارد، کسی که تا خداوند پیروزی را بر دست وی رقم نزند،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این فکر که فردا پیروزی به دست خواهیم آورد، خرسند به صبح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پا خاسته و در حالی که مردم به صف ایستاده بودند، پرچم را طلبید و علی علیه السّلام را که دچار چشم درد بود، خواست، و در چشمانش آب دهان انداخته آن گاه پرچم را به دستش سپرد و خیبر به دست وی گشوده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اواخر جزء سوم از صحیح خود آن را از وی از سلمۀ بن الأکوع روایت کرده است، </w:t>
      </w:r>
    </w:p>
    <w:p>
      <w:pPr>
        <w:pStyle w:val="BookText"/>
        <w:rPr/>
      </w:pPr>
      <w:r>
        <w:rPr>
          <w:rFonts w:ascii="Amiri" w:hAnsi="Amiri" w:eastAsia="Amiri" w:cs="Amiri"/>
          <w:color w:val="111111"/>
          <w:sz w:val="28"/>
          <w:sz w:val="28"/>
          <w:szCs w:val="28"/>
          <w:rtl w:val="true"/>
          <w:lang w:bidi="ar-SA"/>
        </w:rPr>
        <w:t>و رواه أيضا البخاري في الجزء المذكور عن سهل، و رواه أيضا البخاري في الجزء الرابع في رابع كراس من النسخة المنقول منها و رواه أيضا في الجزء الرابع في ثلثه الأخير من صحيحه في مناقب أمير المؤمنين علي بن أبي طالب عليه السلام، و رواه البخاري في الجزء الخامس من صحيحه في رابع كراس من أوله من النسخة المنقولة منها، و رواه مسلم أيضا</w:t>
      </w:r>
      <w:r>
        <w:rPr>
          <w:rStyle w:val="FootnoteAnchor"/>
          <w:rtl w:val="true"/>
        </w:rPr>
        <w:footnoteReference w:id="40"/>
      </w:r>
      <w:r>
        <w:rPr>
          <w:rFonts w:ascii="Amiri" w:hAnsi="Amiri" w:eastAsia="Amiri" w:cs="Amiri"/>
          <w:color w:val="111111"/>
          <w:sz w:val="28"/>
          <w:sz w:val="28"/>
          <w:szCs w:val="28"/>
          <w:rtl w:val="true"/>
          <w:lang w:bidi="ar-SA"/>
        </w:rPr>
        <w:t>في صحيحه في أواخر كراس من الجزء المذكور من النسخة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رِوَايَةِ الْبُخَارِيِّ وَ مُسْلِمٍ فِي صحيحهما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طُرُقِهِمَا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فِي يَوْمِ الْخَيْبَرِ</w:t>
      </w:r>
      <w:r>
        <w:rPr>
          <w:rStyle w:val="FootnoteAnchor"/>
          <w:rtl w:val="true"/>
        </w:rPr>
        <w:footnoteReference w:id="41"/>
      </w:r>
      <w:r>
        <w:rPr>
          <w:rFonts w:ascii="Amiri" w:hAnsi="Amiri" w:eastAsia="Amiri" w:cs="Amiri"/>
          <w:color w:val="111111"/>
          <w:sz w:val="28"/>
          <w:sz w:val="28"/>
          <w:szCs w:val="28"/>
          <w:rtl w:val="true"/>
          <w:lang w:bidi="ar-SA"/>
        </w:rPr>
        <w:t>لَأُعْطِيَنَّ هَذِهِ الرَّايَةَ غَداً رَجُلًا يَفْتَحُ اللَّهُ عَلَي يَدَيْهِ يُحِبُّ اللَّهَ وَ رَسُولَهُ وَ يُحِبُّهُ اللَّهُ وَ رَسُولُهُ قَالَ فَبَاتَ النَّاسُ يَدُوكُونَ‌</w:t>
      </w:r>
      <w:r>
        <w:rPr>
          <w:rStyle w:val="FootnoteAnchor"/>
          <w:rtl w:val="true"/>
        </w:rPr>
        <w:footnoteReference w:id="42"/>
      </w:r>
      <w:r>
        <w:rPr>
          <w:rFonts w:ascii="Amiri" w:hAnsi="Amiri" w:eastAsia="Amiri" w:cs="Amiri"/>
          <w:color w:val="111111"/>
          <w:sz w:val="28"/>
          <w:sz w:val="28"/>
          <w:szCs w:val="28"/>
          <w:rtl w:val="true"/>
          <w:lang w:bidi="ar-SA"/>
        </w:rPr>
        <w:t>لَيْلَتَهُمْ أَيُّهُمْ يُعْطَاهَا فَلَمَّا أَصْبَحَ النَّاسُ غُدُوّاً إِلَي رَسُولِ اللَّهِ صلي الله عليه و آله كُلُّهُمْ يَرْجُونَ‌</w:t>
      </w:r>
      <w:r>
        <w:rPr>
          <w:rStyle w:val="FootnoteAnchor"/>
          <w:rtl w:val="true"/>
        </w:rPr>
        <w:footnoteReference w:id="43"/>
      </w:r>
      <w:r>
        <w:rPr>
          <w:rFonts w:ascii="Amiri" w:hAnsi="Amiri" w:eastAsia="Amiri" w:cs="Amiri"/>
          <w:color w:val="111111"/>
          <w:sz w:val="28"/>
          <w:sz w:val="28"/>
          <w:szCs w:val="28"/>
          <w:rtl w:val="true"/>
          <w:lang w:bidi="ar-SA"/>
        </w:rPr>
        <w:t>أَنْ يُعْطَاهَا فَقَالَ أَيْنَ عَلِيُّ بْنُ أَبِي طَالِبٍ فَقَالُوا هُوَ يَا رَسُولَ اللَّهِ يَشْتَكِي عَيْنَيْهِ قَالَ فَأَرْسِلُوا إِلَيْهِ فَأُتِيَ بِهِ فَبَصَقَ رَسُولُ اللَّهِ صلي الله عليه و آله فِي عَيْنِهِ وَ دَعَا لَهُ فَبَرَأَ كَأَنْ لَمْ يَكُنْ بِهِ وَجَعٌ فَأَعْطَاهُ الرَّايَةَ فَقَالَ عَلِيٌّ عليه السلام يَا رَسُولَ اللَّهِ أُقَاتِلُهُمْ حَتَّي يَكُونُوا مِثْلَنَا فَقَالَ انْفُذْ عَلَي رِسْلِكَ‌</w:t>
      </w:r>
      <w:r>
        <w:rPr>
          <w:rStyle w:val="FootnoteAnchor"/>
          <w:rtl w:val="true"/>
        </w:rPr>
        <w:footnoteReference w:id="44"/>
      </w:r>
      <w:r>
        <w:rPr>
          <w:rFonts w:ascii="Amiri" w:hAnsi="Amiri" w:eastAsia="Amiri" w:cs="Amiri"/>
          <w:color w:val="111111"/>
          <w:sz w:val="28"/>
          <w:sz w:val="28"/>
          <w:szCs w:val="28"/>
          <w:rtl w:val="true"/>
          <w:lang w:bidi="ar-SA"/>
        </w:rPr>
        <w:t>حَتَّي تَنْزِلَ بِسَاحَتِهِمْ ثُمَّ ادْعُهُمْ إِلَي الْإِسْلَامِ فَأَخْبِرْهُمْ بِمَا يَجِبُ عَلَيْهِمْ مِنْ حَقِّ اللَّهِ تَعَالَي فِيهِ فَوَ اللَّهِ لَأَنْ يَهْدِيَ اللَّهُ بِكَ رَجُلًا وَاحِداً خَيْرٌ لَكَ مِنْ أَنْ تَكُونَ 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رووه في الجمع بين الصحاح الستة من جزء الثالث في غزوة خيبر من صحيح الترمذي، و رواه في الجمع بين الصحيحين للحميدي في مسند سهل بن سعد و في مسند سعد بن أبي وقاص و في مسند أبي هريرة و في مسند سلمة بن الأكوع، و رواه الفقيه</w:t>
      </w:r>
    </w:p>
    <w:p>
      <w:pPr>
        <w:pStyle w:val="BookText"/>
        <w:rPr/>
      </w:pPr>
      <w:r>
        <w:rPr>
          <w:rFonts w:ascii="IRNazanin" w:hAnsi="IRNazanin" w:eastAsia="IRNazanin"/>
          <w:color w:val="111111"/>
          <w:sz w:val="28"/>
          <w:sz w:val="28"/>
          <w:szCs w:val="28"/>
          <w:rtl w:val="true"/>
          <w:lang w:bidi="fa-IR"/>
        </w:rPr>
        <w:t>و نیز بخاری در جزء مذکور آن را از سهل روایت کرده است، باز هم بخاری آن را در دفتر چهارم از جزء چهارم که ما داستان را از آن نقل کردیم، روایت کرده است، همچنین آن را در ثلث آخر جزء چهارم صحیح خود در ضمن مناقب امیرالمؤمنین علیه السّلام روایت کرده است، و بخاری در دفتر چهارم از جزء پنجم صحیح خود آن را از ابتدا از نسخه ای که از آن نقل شد،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آن را در اواخر دفتر از جزء مذکور از نسخه مورد اشاره،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بخاری و مسلم در صحاح خود از یکی از طرق خود آورده اند که رسول خدا صَلی الله علیهِ و آله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را فردا حتماً به دست مردی خواهم سپرد که خداوند فتح و پیروزی را بر دست وی رقم می زند، مردی که خدا و رسولش را دوست می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شب را با گفتگو در این مورد که فردا رسول خدا صَلی الله علیهِ و آله پرچم را به دست چه کسی از ایشان خواهد داد، سپری کردند و چون مردم شب را به صبح آوردند همگی بدان امید که رسول خدا صَلی الله علیهِ و آله پرچم را به دست آن ها بسپارد، نزد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چشم درد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آوردند، رسول خدا صَلی الله علیهِ و آله آب دهان مبارک خود را به چشمانش مالیده، در حق وی دعا فرمود که در حال شفا یافت به گونه ای که گویی هرگز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چنان با آن ها بجنگم تا اینکه به کیش ما در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درنگ حرکت کن تا اینکه به آستانه ایشان رسی، سپس آنان را به اسلام دعوت کن و آن ها را از حق خدا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دارند، آگاه کن، به خدا سوگند اگر خداوند یک نفر را به دست تو هدایت کند، از اینکه شتران سرخ موی داشته باشی برای تو بهتر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سوم در غزوه خیبر از صحیح ترمذی نقل کرده اند، و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مسند سهل بن سعد و در مسند سعد بن أبی وقّاص و و در مسند ابوهریره و در مسند سلمۀ بن الأکوع روایت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الشافعي ابن المغازلي أيضا من طرق جماعة فَمِنْ رِوَايَاتِ الشَّافِعِيِّ ابْنِ الْمَغَازِلِيِّ فِي كِتَابِ الْمَنَاقِبِ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أَبَا بَكْرٍ إِلَي خَيْبَرَ فَلَمْ يُفْتَحْ لَهُ ثُمَّ بَعَثَ عُمَرَ فَلَمْ يُفْتَحْ لَهُ فَقَالَ لَأُعْطِيَنَّ الرَّايَةَ غَداً رَجُلًا كَرَّاراً غَيْرَ فَرَّارٍ يُحِبُّ اللَّهَ وَ رَسُولَهُ وَ يُحِبُّهُ اللَّهُ وَ رَسُولُهُ فَدَعَا عَلِيَّ بْنَ أَبِي طَالِبٍ عليه السلام وَ هُوَ أَرْمَدُ الْعَيْنِ فَتَفَلَ فِي عَيْنَيْهِ فَفَتَحَ عَيْنَيْهِ كَأَنَّهُ لَمْ يَرْمَدْ قَطُّ فَقَالَ خُذْ هَذِهِ الرَّايَةَ فَامْضِ بِهَا حَتَّي يَفْتَحَ اللَّهُ عَلَيْكَ فَخَرَجَ يُهَرْوِلُ وَ أَنَا خَلْفَ أَثَرِهِ حَتَّي رَكَزَ رَايَتَهُ‌</w:t>
      </w:r>
      <w:r>
        <w:rPr>
          <w:rStyle w:val="FootnoteAnchor"/>
          <w:rtl w:val="true"/>
        </w:rPr>
        <w:footnoteReference w:id="45"/>
      </w:r>
      <w:r>
        <w:rPr>
          <w:rFonts w:ascii="Amiri" w:hAnsi="Amiri" w:eastAsia="Amiri" w:cs="Amiri"/>
          <w:color w:val="111111"/>
          <w:sz w:val="28"/>
          <w:sz w:val="28"/>
          <w:szCs w:val="28"/>
          <w:rtl w:val="true"/>
          <w:lang w:bidi="ar-SA"/>
        </w:rPr>
        <w:t>فِي أَصْلِهِمْ تَحْتَ الْحِصْنِ فَاطَّلَعَ رَجُلٌ يَهُودِيٌّ مِنْ رَأْسِ الْحِصْنِ فَقَالَ مَنْ أَنْتَ قَالَ عَلِيُّ بْنُ أَبِي طَالِبٍ فَالْتَفَتَ إِلَي أَصْحَابِهِ فَقَالَ غُلِبْتُمْ وَ الَّذِي أَنْزَلَ التَّوْرَاةَ عَلَي مُوسَي قَالَ فَمَا رَجَعَ حَتَّي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عُلَمَاءُ التَّارِيخِ مِثْلُ مُحَمَّدِ بْنِ يَحْيَي الْأَزْدِيِّ وَ ابْنِ جَرِيرٍ الطَّبَرِيِّ وَ الْوَاقِدِيِّ وَ مُحَمَّدِ بْنِ إِسْحَاقَ وَ أَبِي بِكْرٍ الْبَيْهَقِيِّ فِي دَلَائِلِ النُّبُوَّةِ وَ أَبِي نُعَيْمٍ فِي كِتَابِ حِلْيَةِ الْأَوْلِيَاءِ وَ الْأُشْنُهِيِّ فِي الِاعْتِقَادِ عَنْ عَبْدِ اللَّهِ بْنِ عُمَرَ وَ سَهْلِ بْنِ سَعْدٍ وَ سَلَمَةَ بْنِ الْأَكْوَعِ وَ أَبِي سَعِيدٍ الْخُدْرِيِّ وَ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أَبَا بِكْرٍ بِرَايَتِهِ مَعَ الْمُهَاجِرِينَ هِيَ رَايَتُهُ الْبَيْضَاءُ</w:t>
      </w:r>
      <w:r>
        <w:rPr>
          <w:rStyle w:val="FootnoteAnchor"/>
          <w:rtl w:val="true"/>
        </w:rPr>
        <w:footnoteReference w:id="46"/>
      </w:r>
      <w:r>
        <w:rPr>
          <w:rFonts w:ascii="Amiri" w:hAnsi="Amiri" w:eastAsia="Amiri" w:cs="Amiri"/>
          <w:color w:val="111111"/>
          <w:sz w:val="28"/>
          <w:sz w:val="28"/>
          <w:szCs w:val="28"/>
          <w:rtl w:val="true"/>
          <w:lang w:bidi="ar-SA"/>
        </w:rPr>
        <w:t>فَعَادَ يُؤَنِّبُ قَوْمَهُ وَ يُؤَنِّبُونَهُ‌</w:t>
      </w:r>
      <w:r>
        <w:rPr>
          <w:rStyle w:val="FootnoteAnchor"/>
          <w:rtl w:val="true"/>
        </w:rPr>
        <w:footnoteReference w:id="47"/>
      </w:r>
      <w:r>
        <w:rPr>
          <w:rFonts w:ascii="Amiri" w:hAnsi="Amiri" w:eastAsia="Amiri" w:cs="Amiri"/>
          <w:color w:val="111111"/>
          <w:sz w:val="28"/>
          <w:sz w:val="28"/>
          <w:szCs w:val="28"/>
          <w:rtl w:val="true"/>
          <w:lang w:bidi="ar-SA"/>
        </w:rPr>
        <w:t>ثُمَّ بَعَثَ عُمَرَ مِنْ بَعْدِهِ فَرَجَعَ يُجَبِّنُ أَصْحَابَهُ وَ يُجَبِّنُونَهُ حَتَّي سَاءَ ذَلِكَ النَّبِيَّ صلي الله عليه و آله فَقَالَ لَأُعْطِيَنَّ الرَّايَةَ غَداً رَجُلًا يُحِبُّهُ اللَّهُ وَ رَسُولُهُ وَ يُحِبُّ اللَّهَ وَ رَسُولَهُ‌</w:t>
      </w:r>
      <w:r>
        <w:rPr>
          <w:rStyle w:val="FootnoteAnchor"/>
          <w:rtl w:val="true"/>
        </w:rPr>
        <w:footnoteReference w:id="48"/>
      </w:r>
      <w:r>
        <w:rPr>
          <w:rFonts w:ascii="Amiri" w:hAnsi="Amiri" w:eastAsia="Amiri" w:cs="Amiri"/>
          <w:color w:val="111111"/>
          <w:sz w:val="28"/>
          <w:sz w:val="28"/>
          <w:szCs w:val="28"/>
          <w:rtl w:val="true"/>
          <w:lang w:bidi="ar-SA"/>
        </w:rPr>
        <w:t>كَرَّاراً غَيْرَ فَرَّارٍ لَا يَرْجِعُ حَتَّي يَفْتَحَ اللَّهُ عَلَي يَدَيْهِ فَأَعْطَاهَا عَلِيّاً فَفُتِحَ عَلَي يَدَيْهِ‌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وَ يَهْدِيَكَ صِراطاً مُسْتَقِيماً وَ يَنْصُرَكَ اللَّهُ نَصْراً عَزِيزاً</w:t>
      </w:r>
      <w:r>
        <w:rPr>
          <w:rStyle w:val="FootnoteAnchor"/>
          <w:rtl w:val="true"/>
        </w:rPr>
        <w:footnoteReference w:id="50"/>
      </w:r>
      <w:r>
        <w:rPr>
          <w:rFonts w:ascii="Amiri" w:hAnsi="Amiri" w:eastAsia="Amiri" w:cs="Amiri"/>
          <w:color w:val="111111"/>
          <w:sz w:val="28"/>
          <w:sz w:val="28"/>
          <w:szCs w:val="28"/>
          <w:rtl w:val="true"/>
          <w:lang w:bidi="ar-SA"/>
        </w:rPr>
        <w:t>وَ ذَلِكَ فِي فَتْحِ خَيْبَرَ قَالَ حَاصَرَ رَسُولُ اللَّهِ صلي الله عليه و آله أَهْلَ خَيْبَرَ حَتَّي</w:t>
      </w:r>
    </w:p>
    <w:p>
      <w:pPr>
        <w:pStyle w:val="BookText"/>
        <w:rPr/>
      </w:pPr>
      <w:r>
        <w:rPr>
          <w:rFonts w:ascii="IRNazanin" w:hAnsi="IRNazanin" w:eastAsia="IRNazanin"/>
          <w:color w:val="111111"/>
          <w:sz w:val="28"/>
          <w:sz w:val="28"/>
          <w:szCs w:val="28"/>
          <w:rtl w:val="true"/>
          <w:lang w:bidi="fa-IR"/>
        </w:rPr>
        <w:t xml:space="preserve">و آن را فقیه شافعی ابن مغازلی نیز از طریق جمعی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ابن مغازلی شافعی در کتاب المناقب از سعید بن مسیّب از ابوهریره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ابوبکر را به خیبر گسیل داشت لیکن نتوانست آن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فرستاد لیکن بر دست او نیز گشوده نشد،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خواهم سپرد که اهل حمله است و اهل گریز نیست، خدا و رسولش را دوست می دارد و خدا و رسولش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أبی طالب علیه السّلام را که از چشم درد رنج می برد، فراخوانده و آب دهان در چشمان وی انداخت و علی علیه السّلام چشم گشود چنانکه گویی هرگز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بگیر و با آن روانه شو تا اینکه خداوند تو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هروله کنان به راه افتاد و من هم پشت سر وی حرکت می کردم تا اینکه آن را پی دیوار قلعه آن ها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یهودی از بالای قلعه نگاهی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رو به دوستان خود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تورات را بر موسی نازل کرد،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خداوند پیروزی را نصیب وی نفرمود،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تاریخ امثال محمّد بن یحیی ازدی، ابن جریر طبری، واقدی، محمّد بن اسحاق، ابوبکر بیهقی در دلائل النبوّۀ، ابونعیم در کتاب حلیۀ الأولیاء، أشنهی در الإعتقاد از عبدالله بن عمر، سهل بن سعد، سلمۀ بن الأکوع، ابوسعید خدری و جابر بن عبدالله انصاری روایت کرده اند که پیامبر صَلی الله علیهِ و آله ابوبکر را با پرچم سفید خویش به همراه مهاجران روانه فتح خیبر کرد اما ابوبکر در حالی بازگشت که یاران خود را نکوهش می کرد و آنان نیز وی را نکوهش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بعد از وی مأمور فتح خیبرنمود و او نیز در حالی بازگشت که همراهان خود را متهم به ترسویی و بزدلی می کرد و آنان نیز وی را به ترس و جُبن متهم می کردند چنانکه پیامبر صَلی الله علیهِ و آله از کار ایشان ناخرسند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خواهم داد که خدا و رسولش او را دوست دارند و او نیز خدا و رسولش را دوست می دارد، اهل حمله است نه اهل گریز، باز نمی گردد تا اینکه خداوند پیروزی را بر دستان وی رقم زند، پس پرچم را به علی علیه السّلام داد و خیبر بر دستان او گشوده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ثعلبی آن را در تفسیر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یهَْدِیَکَ صِرَاطًا مُّسْتَقِیمًاوَ یَنصُرَکَ اللَّهُ نَصْرًا عَزِیزًا</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راهی راست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فتح خیبر است،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مردم خیبر را به </w:t>
      </w:r>
    </w:p>
    <w:p>
      <w:pPr>
        <w:pStyle w:val="BookText"/>
        <w:rPr/>
      </w:pPr>
      <w:r>
        <w:rPr>
          <w:rFonts w:ascii="Amiri" w:hAnsi="Amiri" w:eastAsia="Amiri" w:cs="Amiri"/>
          <w:color w:val="111111"/>
          <w:sz w:val="28"/>
          <w:sz w:val="28"/>
          <w:szCs w:val="28"/>
          <w:rtl w:val="true"/>
          <w:lang w:bidi="ar-SA"/>
        </w:rPr>
        <w:t>أَصَابَتْنَا مَخْمَصَةٌ شَدِيدَةٌ وَ أَنَّ رَسُولَ اللَّهِ صلي الله عليه و آله أَعْطَي اللِّوَاءَ عُمَرَ بْنَ الْخَطَّابِ وَ نَهَضَ مَنْ نَهَضَ مَعَهُ مِنَ النَّاسِ فَلَقُوا أَهْلَ خَيْبَرَ فَانْكَشَفَ عُمَرُ وَ أَصْحَابُهُ وَ رَجَعُوا إِلَي رَسُولِ اللَّهِ صلي الله عليه و آله يُجَبِّنُهُ أَصْحَابُهُ وَ يُجَبِّنُهُمْ وَ كَانَ رَسُولُ اللَّهِ صلي الله عليه و آله قَدْ أَخَذَتْهُ الشَّقِيقَةُ فَلَمْ يَخْرُجْ إِلَي النَّاسِ فَأَخَذَ أَبُو بِكْرٍ رَايَةَ رَسُولِ اللَّهِ صلي الله عليه و آله ثُمَّ نَهَضَ فَقَاتَلَ ثُمَّ رَجَعَ فَأَخَذَهَا عُمَرُ فَقَاتَلَ ثُمَّ رَجَعَ فَأَخْبَرَ بِذَلِكَ رَسُولَ اللَّهِ صلي الله عليه و آله فَقَالَ أَنَا وَ اللَّهِ لَأُعْطِيَنَّ الرَّايَةَ غَداً رَجُلًا يُحِبُّ اللَّهَ وَ رَسُولَهُ وَ يُحِبُّهُ اللَّهُ وَ رَسُولُهُ يَأْخُذُهَا عَنْوَةً وَ لَيْسَ ثَمَّ عَلِيٌّ فَلَمَّا كَانَ الْغَدُ تَطَاوَلَ إِلَيْهَا أَبُو بَكْرٍ وَ عُمَرُ وَ رِجَالٌ مِنْ قُرَيْشٍ رَجَاءَ كُلِّ وَاحِدٍ مِنْهُمْ أَنْ يَكُونَ هُوَ صَاحِبَ ذَلِكَ فَأَرْسَلَ رَسُولُ اللَّهِ صلي الله عليه و آله سَلَمَةَ بْنَ الْأَكْوَعِ إِلَي عَلِيٍّ عليه السلام فَجَاءَهُ عَلَي بَعِيرٍ لَهُ حَتَّي أَنَاخَ قَرِيباً مِنْ رَسُولِ اللَّهِ صلي الله عليه و آله وَ هُوَ أَرْمَدُ قَدْ عَصَّبَ عَيْنَيْهِ بِشِقَّةِ بُرْدٍ قِطْرِيٍّ قَالَ سَلَمَةُ فَجِئْتُ بِهِ أَقُودُهُ إِلَي رَسُولِ اللَّهِ صلي الله عليه و آله فَقَالَ رَسُولُ اللَّهِ صلي الله عليه و آله مَا لَكَ قَالَ رَمِدْتُ قَالَ ادْنُ مِنِّي فَدَنَا مِنْهُ فَتَفَلَ فِي عَيْنَيْهِ فَمَا شَكَا وَجَعَهَا بَعْدُ حَتَّي مَضَي لِسَبِيلِهِ ثُمَّ أَعْطَاهُ الرَّايَةَ فَنَهَضَ بِالرَّايَةِ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الثَّعْلَبِيُّ صُورَةَ حَالِ الْحَرْبِ بَيْنَ عَلِيٍّ وَ بَيْنَ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رَأْسِ مَرْحَبٍ مِغْفَرٌ مُصْفَرٌّ وَ حَجَرٌ قَدْ ثَقَبَهُ مِثْلَ الْبَيْضَةِ عَلَي رَأْسِهِ ثُمَّ قَالَ فَاخْتَلَفَا ضَرْبَتَيْنِ فَبَدَرَهُ عَلِيٌّ عليه السلام بِضَرْبَةٍ فَقَدَّ الْحَجَرَ وَ الْمِغْفَرَ وَ فَلَقَ رَأْسَهُ حَتَّي أَخَذَ السَّيْفُ فِي الْأَضْرَاسِ وَ أَخَذَ الْمَدِينَةَ وَ كَانَ الْفَتْحُ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رَأَيْتُ فِي الْحَدِيثِ الَّذِي رَوَاهُ مُسْلِمٌ فِي صَحِيحِهِ فِي الْمَوْضِعِ الَّذِي تَقَدَّمَتِ الْإِشَارَةُ إِلَيْهِ وَ هُوَ فِي أَوَاخِرِ كُرَّاسٍ مِنَ الْجُزْءِ الرَّابِعِ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عُمَرَ بْنَ الْخَطَّابِ قَالَ مَا أَحْبَبْتُ الْإِمَارَةَ إِلَّا يَوْمَئِذٍ فَتَشَاوَقْتُ لَهَا</w:t>
      </w:r>
      <w:r>
        <w:rPr>
          <w:rStyle w:val="FootnoteAnchor"/>
          <w:rtl w:val="true"/>
        </w:rPr>
        <w:footnoteReference w:id="52"/>
      </w:r>
      <w:r>
        <w:rPr>
          <w:rFonts w:ascii="Amiri" w:hAnsi="Amiri" w:eastAsia="Amiri" w:cs="Amiri"/>
          <w:color w:val="111111"/>
          <w:sz w:val="28"/>
          <w:sz w:val="28"/>
          <w:szCs w:val="28"/>
          <w:rtl w:val="true"/>
          <w:lang w:bidi="ar-SA"/>
        </w:rPr>
        <w:t>رَجَاءَ أَنْ أُدْعَي لَهَا فَدَعَا رَسُولُ اللَّهِ صلي الله عليه و آله عَلِيَّ بْنَ أَبِي طَالِبٍ عليه السلام فَأَعْطَاهُ الرَّايَةَ</w:t>
      </w:r>
      <w:r>
        <w:rPr>
          <w:rStyle w:val="FootnoteAnchor"/>
          <w:rtl w:val="true"/>
        </w:rPr>
        <w:footnoteReference w:id="53"/>
      </w:r>
      <w:r>
        <w:rPr>
          <w:rFonts w:ascii="Amiri" w:hAnsi="Amiri" w:eastAsia="Amiri" w:cs="Amiri"/>
          <w:color w:val="111111"/>
          <w:sz w:val="28"/>
          <w:sz w:val="28"/>
          <w:szCs w:val="28"/>
          <w:rtl w:val="true"/>
          <w:lang w:bidi="ar-SA"/>
        </w:rPr>
        <w:t>وَ قَالَ امْشِ وَ لَا تَلْتَفِتْ حَتَّي يَفْتَحَ اللَّهُ عَلَيْكَ قَالَ فَسَارَ عَلِيٌّ شَيْئاً ثُمَّ وَقَفَ وَ لَمْ يَلْتَفِتْ فَصَرَخَ يَا رَسُولَ اللَّهِ عَلَي مَا ذَا أُقَاتِلُ قَالَ قَاتِلْهُمْ حَتَّي يَشْهَدُوا أَنْ لَا إِلَهَ إِلَّا اللَّهُ وَ أَنَّ مُحَمَّداً</w:t>
      </w:r>
    </w:p>
    <w:p>
      <w:pPr>
        <w:pStyle w:val="BookText"/>
        <w:rPr/>
      </w:pPr>
      <w:r>
        <w:rPr>
          <w:rFonts w:ascii="IRNazanin" w:hAnsi="IRNazanin" w:eastAsia="IRNazanin"/>
          <w:color w:val="111111"/>
          <w:sz w:val="28"/>
          <w:sz w:val="28"/>
          <w:szCs w:val="28"/>
          <w:rtl w:val="true"/>
          <w:lang w:bidi="fa-IR"/>
        </w:rPr>
        <w:t>محاصره در آورد و این محاصره آن قدر طول کشید تا اینکه به شدت به جهت آذوقه در تنگنا قرار گرفتیم، و رسول خدا صَلی الله علیهِ و آله پرچم را به دست عمر بن خطاب داد و عده ای با وی همراه شدند تا اینکه با خیبریان روبرو گشته و عمر و یارانش شکست خورده، به نزد رسول خدا صَلی الله علیهِ و آله بازگشتند در حالی که او و یارانش یکدیگر را متهم به ترس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گرفتار سردرد شده بود، از این رو در جمع حاضر نمی شد، پس ابوبکر رایت رسول خدا صَلی الله علیهِ و آله را به دست گرفته آن گاه برخاسته و به جنگ پرداخت ولی برگشت و عمر پرچم را به دست گرفت و به جنگ پرداخت اما او هم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را از ماجرا آگاه نمودند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رایت را فردا به مردی می دهم که خدا و رسولش را دوست می دارد و خدا و رسولش او را دوست می دارند و قلعه را با قدرت فتح خواهد کرد و در آن هنگام علی علیه السّلام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ابوبکر و عمر و مردانی از قریش به سوی پرچم گردن کشیدند و امید هریک از آن ها این بود که این افتخار نصیب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سلمۀ بن الأکوع را نزد علی علیه السّلام فرستاد و علی علیه السّلام سوار بر شتر خود آمد و چون به پیامبر صَلی الله علیهِ و آله نزدیک شد، شتر را خواباند در حالی که دچار چشم درد بود و چشمان خود را با تکه پارچه ای از بُرد قطری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سوی رسول خدا راه بردم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درد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نزدیک شد و پیامبر آب دهان خود را به چشمان وی مالید که چشم درد آن حضرت فوراً بهبود یافت و تا پایان عمر دیگر مبتلا به چشم درد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رایت را به وی سپرد و او با آن پرچم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ثعلبی به صحنه درگیری میان علی علیه السّلام و مرحب پرداخته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کلاه خُودی مسی بر سر داشت و سنگی را که همچون تخم مرغ وسط آن را سوراخ کرده بود، بر روی آن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هرکدام ضربتی بر یکدیگر زدند، آن گاه علی علیه السّلام چنان ضربتی بر فرق وی وارد کرد که سنگ و خُود و فرق وی را باهم شکافت و تا دندان هایش رسید، و شهر را به تصرّف درآورد و پیروزی بر دست وی رقم خورد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مسلم آن را در صحیح خود آورده و پیش از این بدان اشاره شد که در اواخر دفتری از جزء چهارم است، زیادتی دیدم و آن اینکه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روز فرماندهی را دوست نمی داشتم، اما آن روز با گردن کشیدن خود را مشتاق به آن نشان دادم به این امید که بدان فراخوانده شوم، لیکن رسول خدا صَلی الله علیهِ و آله علی بن أبی طالب علیه السّلام را فراخواند و رایت را به وی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کاری جز آن نپرداز تا اینکه خداوند فتح را بر دست تو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مقداری پیش رفت و ایستاد و بدون آنکه رو به طرف پیامبر صَلی الله علیهِ و آله برگرداند با صدای بلند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چه چیزی بجنگم؟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آنان بجنگ تا شهادت دهند خدایی جز الله نیست و محمّد </w:t>
      </w:r>
    </w:p>
    <w:p>
      <w:pPr>
        <w:pStyle w:val="BookText"/>
        <w:rPr/>
      </w:pPr>
      <w:r>
        <w:rPr>
          <w:rFonts w:ascii="Amiri" w:hAnsi="Amiri" w:eastAsia="Amiri" w:cs="Amiri"/>
          <w:color w:val="111111"/>
          <w:sz w:val="28"/>
          <w:sz w:val="28"/>
          <w:szCs w:val="28"/>
          <w:rtl w:val="true"/>
          <w:lang w:bidi="ar-SA"/>
        </w:rPr>
        <w:t>رَسُولُ اللَّهِ فَإِنْ فَعَلُوا فَقَدْ مَنَعُوا مِنْكَ دِمَاءَهُمْ وَ أَمْوَالَهُمْ إِلَّا بِحَقِّهَا وَ حِسَابُهُمْ عَلَي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 كلام السيد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الْأَثِيرِ فِي جَامِعِ الْأُصُولِ مِنْ صَحِيحِ التِّرْمِذِيِّ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بَعَثَ إِلَي الْيَمَنِ جَيْشَيْنِ وَ أَمَّرَ عَلَي أَحَدِهِمَا عَلِيّاً وَ عَلَي الْآخَرِ خَالِداً فَقَالَ إِذَا كَانَ الْقِتَالُ فَعَلِيٌّ قَالَ فَفَتَحَ عَلِيٌّ حِصْناً فَأَخَذَ مِنْهُ جَارِيَةً قَالَ فَكَتَبَ مَعِي خَالِدٌ إِلَي رَسُولِ اللَّهِ صلي الله عليه و آله بِخَبَرِهِ قَالَ فَلَمَّا قَدِمْتُ عَلَي رَسُولِ اللَّهِ صلي الله عليه و آله وَ قَرَأَ الْكِتَابَ رَأَيْتُهُ يَتَغَيَّرُ لَوْنُهُ فَقَالَ مَا تَرَي فِي رَجُلٍ يُحِبُّ اللَّهَ وَ رَسُولَهُ وَ يُحِبُّهُ اللَّهُ وَ رَسُولُهُ فَقُلْتُ أَعُوذُ بِاللَّهِ مِنْ غَضَبِ اللَّهِ وَ غَضَبِ رَسُولِهِ وَ إِنَّمَا أَنَا رَسُولٌ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مِنَ التِّرْمِذِيِّ عَنْ بُرَيْدَةَ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أَمَرَنِي بِحُبِّ أَرْبَعَةٍ وَ أَخْبَرَنِي أَنَّهُ يُحِبُّهُمْ قِيلَ يَا رَسُولَ اللَّهِ سَمِّهِمْ لَنَا قَالَ عَلِيٌّ مِنْهُمْ يَقُولُ ذَلِكَ ثَلَاثاً وَ أَبُو ذَرٍّ وَ الْمِقْدَادُ وَ سَلْمَانُ أَمَرَنِي بِحُبِّهِمْ 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صَحِيحَيْ مُسْلِمٍ وَ التِّرْمِذِيِّ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يَوْمَ خَيْبَرَ لَأُعْطِيَنَّ الرَّايَةَ غَداً رَجُلًا يُحِبُّ اللَّهَ وَ رَسُولَهُ وَ يُحِبُّهُ اللَّهُ وَ رَسُولُهُ فَتَطَاوَلْنَا</w:t>
      </w:r>
      <w:r>
        <w:rPr>
          <w:rStyle w:val="FootnoteAnchor"/>
          <w:rtl w:val="true"/>
        </w:rPr>
        <w:footnoteReference w:id="55"/>
      </w:r>
      <w:r>
        <w:rPr>
          <w:rFonts w:ascii="Amiri" w:hAnsi="Amiri" w:eastAsia="Amiri" w:cs="Amiri"/>
          <w:color w:val="111111"/>
          <w:sz w:val="28"/>
          <w:sz w:val="28"/>
          <w:szCs w:val="28"/>
          <w:rtl w:val="true"/>
          <w:lang w:bidi="ar-SA"/>
        </w:rPr>
        <w:t>فَقَالَ ادْعُوا لِي عَلِيّاً فَأُتِيَ بِهِ أَرْمَدَ فَبَصَقَ فِي عَيْنِهِ وَ دَفَعَ الرَّايَةَ إِلَيْهِ فَفَتَحَ اللَّهُ عَلَيْهِ‌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الصَّحِيحَيْنِ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قَدْ تَخَلَّفَ عَنِ النَّبِيِّ صلي الله عليه و آله فِي خَيْبَرَ وَ كَانَ رَمِداً فَقَالَ أَنَا أَتَخَلَّفُ عَنْ رَسُولِ اللَّهِ صلي الله عليه و آله فَخَرَجَ عَلِيٌّ فَلَحِقَ النَّبِيَّ صلي الله عليه و آله فَلَمَّا كَانَ مَسَاءٌ اللَّيْلَةِ الَّتِي فَتَحَهَا اللَّهُ فِي صَبَاحِهَا قَالَ رَسُولُ اللَّهِ صلي الله عليه و آله لَأُعْطِيَنَّ الرَّايَةَ أَوْ لَيَأْخُذَنَّ الرَّايَةَ غَداً رَجُلٌ يُحِبُّهُ اللَّهُ وَ رَسُولُهُ أَوْ قَالَ</w:t>
      </w:r>
    </w:p>
    <w:p>
      <w:pPr>
        <w:pStyle w:val="BookText"/>
        <w:rPr/>
      </w:pP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گفتند، خون و مال خود را جز در آنچه خدا مقرر فرموده، از گزند تو در امان نگاه داشته اند و حسابشان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تمام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جامع الاصول از صحیح ترمذی از براء روایت کرده که رسول خدا صَلی الله علیهِ و آله دو سپاه را به یمن گسیل داشت و علی و خالد را به فرماندهی آن ها گمارده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در گرفت، فرمانده هر دو سپاه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قلعه ای را به تصرّف در آورد و از غنایم آن کنیزی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مرا با نامه ای در این مورد نزد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وارد گشتم و نامه را خواند، دیدم که رنگ رخسارش دگرگون گشته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در مردی می بینی که خدا و رسولش را دوست دارد و خدا و رسولش او را دوست می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 او به خدا پناه می برم، من قاصدی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ترمذی از بُریده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امر فرمود چهار شخص را دوست داشته باشم و مرا آگاه فرمود که خود آنان را دوست می دارد؛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ایشان را به ما معرّفی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مقداد و سلمان؛ به من امر فرمود دوستشان بدارم و مرا خبر داد که خود نیز آن ها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 مسلم و صحیح ترمذی از سعد بن أبی وقّاص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کسی خواهم داد که خدا و رسول را دوست می دارد و خدا و رسول او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گردن هایمان را دراز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که چشم درد داشت، نزد وی آوردند، پس آب دهان خود را به چشمان وی مالید و رایت را به دستش سپرد و خداوند خیبر را بر دست وی گشود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صحیحین از سلمۀ بن الأکوع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سبب چشم درد از همراهی با پیامبر صَلی الله علیهِ و آله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همراهی رسول خدا صَلی الله علیهِ و آله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بیرون آمده و خود را به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عصر قبل از صبحی که خداوند خیبر را گشود فرا رسید،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رایت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رسولش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bookmarkStart w:id="40" w:name="pg14003_153022"/>
    </w:p>
    <w:p>
      <w:pPr>
        <w:pStyle w:val="BookText"/>
        <w:rPr/>
      </w:pPr>
      <w:bookmarkEnd w:id="40"/>
      <w:r>
        <w:rPr>
          <w:rFonts w:ascii="Amiri" w:hAnsi="Amiri" w:eastAsia="Amiri" w:cs="Amiri"/>
          <w:color w:val="111111"/>
          <w:sz w:val="28"/>
          <w:sz w:val="28"/>
          <w:szCs w:val="28"/>
          <w:rtl w:val="true"/>
          <w:lang w:bidi="ar-SA"/>
        </w:rPr>
        <w:t>يُحِبُّ اللَّهَ وَ رَسُولَهُ يَفْتَحُ اللَّهُ عَلَي يَدَيْهِ فَإِذَا نَحْنُ بِعَلِيٍّ وَ مَا نَرْجُوهُ فَقَالُوا هَذَا عَلِيٌّ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مِنَ الصَّحِيحَيْنِ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يَوْمَ خَيْبَرَ لَأُعْطِيَنَّ الرَّايَةَ غَداً رَجُلًا يَفْتَحُ اللَّهُ عَلَي يَدَيْهِ يُحِبُّ اللَّهَ وَ رَسُولَهُ وَ يُحِبُّهُ اللَّهُ وَ رَسُولُهُ قَالَ فَبَاتَ النَّاسُ يَدُوكُونَ لَيْلَتَهُمْ أَيُّهُمْ يُعْطَاهَا فَلَمَّا أَصْبَحَ النَّاسُ غَدَوْا عَلَي رَسُولِ اللَّهِ كُلُّهُمْ يَرْجُو أَنْ يُعْطَاهَا فَقَالَ أَيْنَ عَلِيُّ بْنُ أَبِي طَالِبٍ فَقِيلَ هُوَ يَا رَسُولَ اللَّهِ يَشْتَكِي عَيْنَيْهِ قَالَ فَأَرْسَلُوا إِلَيْهِ فَأُتِيَ بِهِ فَبَصَقَ فِي عَيْنِهِ وَ دَعَا لَهُ فَبَرَأَ حَتَّي كَانَ كَأَنْ لَمْ يَكُنْ بِهِ وَجَعٌ فَأَعْطَاهُ الرَّايَةَ فَقَالَ عَلِيٌّ عليه السلام يَا رَسُولَ اللَّهِ أُقَاتِلُهُمْ حَتَّي يَكُونُوا مِثْلَنَا قَالَ انْفِذْ عَلَي رِسْلِكَ حَتَّي تَنْزِلَ بِسَاحَتِهِمْ ثُمَّ ادْعُهُمْ إِلَي الْإِسْلَامِ وَ أَخْبِرْهُمْ بِمَا يَجِبُ عَلَيْهِمْ مِنْ حَقِّ اللَّهِ عَزَّ وَ جَلَّ فِيهِ فَوَ اللَّهِ لَأَنْ يَهْدِيَ اللَّهُ بِكَ رَجُلًا وَاحِداً خَيْرٌ لَكَ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الصَّحِيحَيْنِ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يَوْمَ خَيْبَرَ لَأُعْطِيَنَّ هَذِهِ الرَّايَةَ رَجُلًا يُحِبُّ اللَّهَ وَ رَسُولَهُ يَفْتَحُ اللَّهُ عَلَي يَدَيْهِ قَالَ عُمَرُ بْنُ الْخَطَّابِ مَا أَحْبَبْتُ الْإِمَارَةَ إِلَّا يَوْمَئِذٍ قَالَ فَتَسَاوَرْتُ لَهَا رَجَاءَ أَنْ أُدْعَي لَهَا قَالَ فَدَعَا رَسُولُ اللَّهِ صلي الله عليه و آله عَلِيَّ بْنَ أَبِي طَالِبٍ عليه السلام فَأَعْطَاهُ إِيَّاهَا وَ قَالَ امْشِ وَ لَا تَلْتَفِتْ حَتَّي يَفْتَحَ اللَّهُ عَلَيْكَ قَالَ فَسَارَ عَلِيٌّ شَيْئاً ثُمَّ وَقَفَ وَ لَمْ يَلْتَفِتْ فَصَرَخَ بِرَسُولِ اللَّهِ صلي الله عليه و آله عَلَي مَا ذَا أُقَاتِلُ النَّاسَ قَالَ قَاتِلْهُمْ حَتَّي يَشْهَدُوا أَنْ لَا إِلَهَ إِلَّا اللَّهُ وَ أَنَّ مُحَمَّداً رَسُولُ اللَّهِ فَإِذَا فَعَلُوا ذَلِكَ فَقَدْ مَنَعُوا مِنْكَ دِمَاءَهُمْ وَ أَمْوَالَهُمْ إِلَّا بِحَقِّهَا وَ حِسَابُهُمْ عَلَي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شِيرَوَيْهِ فِي الْفِرْدَوْسِ عَنْ سَهْلِ بْنِ سَعْدٍ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حَتَّي يُفْتَحَ عَلَيْهِ يَعْنِي عَلِيَّ بْنَ أَبِي طَالِبٍ‌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78427_1738255347"/>
      <w:bookmarkStart w:id="42" w:name="_Toc19"/>
      <w:bookmarkEnd w:id="41"/>
      <w:r>
        <w:rPr>
          <w:rtl w:val="true"/>
        </w:rPr>
        <w:t>بيان</w:t>
      </w:r>
      <w:bookmarkEnd w:id="42"/>
    </w:p>
    <w:p>
      <w:pPr>
        <w:pStyle w:val="BookText"/>
        <w:rPr/>
      </w:pPr>
      <w:r>
        <w:rPr>
          <w:rFonts w:ascii="Amiri" w:hAnsi="Amiri" w:eastAsia="Amiri" w:cs="Amiri"/>
          <w:color w:val="111111"/>
          <w:sz w:val="28"/>
          <w:sz w:val="28"/>
          <w:szCs w:val="28"/>
          <w:rtl w:val="true"/>
          <w:lang w:bidi="ar-SA"/>
        </w:rPr>
        <w:t>قال في النهاية في حديث خيبر لأعطين الراية غدا رجلا يحبه الله و رسوله و يحب الله و رسوله يفتح الله علي يديه فبات الناس يدوكون تلك الليلة</w:t>
      </w:r>
    </w:p>
    <w:p>
      <w:pPr>
        <w:pStyle w:val="BookText"/>
        <w:rPr/>
      </w:pPr>
      <w:r>
        <w:rPr>
          <w:rFonts w:ascii="IRNazanin" w:hAnsi="IRNazanin" w:eastAsia="IRNazanin"/>
          <w:color w:val="111111"/>
          <w:sz w:val="28"/>
          <w:sz w:val="28"/>
          <w:szCs w:val="28"/>
          <w:rtl w:val="true"/>
          <w:lang w:bidi="fa-IR"/>
        </w:rPr>
        <w:t>خدا و رسولش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خیبر را بر دست وی خواهد گشود، ناگاه دیدیم که علی آمد بی آنکه انتظارآمدنش را داشته باشیم، پس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سپس خداوند بر دست او خیبر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صحیحین از سهل بن سعد روایت کرده که رسول خدا صَلی الله علیهِ و آله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 که خداوند خیبر را بدست او خواهد گشود، کسی که خدا و رسولش را دوست می دارد و خدا و رسولش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مردم در حالی به خواب رفتند که در این اندیشه بودند که فردا پرچمدار اسلام کدام یک از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نزد رسول خدا صَلی الله علیهِ و آله رفته و هر کدامشان امید داشتند در آن روز رایت به وی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چشمانش درد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را آوردند، آن حضرت آب دهان به چشمانش مالید و در حق وی دعا فرمود که درجا چنان شفا یافت چنانکه گویی پیش از آن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رایت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آن ها بجنگم تا اینکه چون ما اسلام بیاورند؟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برو تا اینکه به خیبر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اسلام دعوت کن و آنان را از حقی که خداوند بر گردن آنها در پذیرش اسلام دارد آگاه کن زیرا به خدا سوگند اگر خداوند یک نفر را به وسیله تو هدایت فرماید از شتران سرخ موی برای تو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صحیحین از ابوهریره روایت کرده که رسول خدا صَلی الله علیهِ و آله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رایت را به مردی خواهم داد که خدا و رسولش را دوست می دارد، کسی که خدا خیبر را بر دستان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را جز در آن روز دوست نداشته ام،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به دست آوردن پرچمداری آن روز خودنمایی کردم بدان امید که برای این سمت دعوت شوم،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علی بن أبی طالب علیه السّلام را فراخواند و رایت را به دست وی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روی برنگردان تا اینکه خداوند خیبر را بر دست تو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مقداری جلو رفته سپس ایستاد و بی آنکه روی برگرداند،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سر چه چیزی با آنان بجنگم؟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 تا اینکه گواهی دهند که خدایی جز الله نیست و اینکه محمّد فرستاده خداست؛ پس اگر چنین کردند، خون و مالشان را جز در مواردی که به حق است، از تو مصون داشته اند و حسابشان با خداست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ابن شیرویه در الفردوس از سهل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 که خدا و رسولش را دوست می دارد و خدا و رسولش نیز او را دوست دارند، تا خداوند پیروزی را نصیب وی نگرداند، باز نمی گردد و منظور آن حضرت علی بن أبی طالب علیه السّلام بود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43" w:name="__RefHeading___Toc178429_1738255347"/>
      <w:bookmarkStart w:id="44" w:name="_Toc20"/>
      <w:bookmarkEnd w:id="43"/>
      <w:r>
        <w:rPr>
          <w:rtl w:val="true"/>
        </w:rPr>
        <w:t>توضیح</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النهایۀ در ضمن حدیث خبیر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لأُعطِیَنَّ الرّایۀ غداً رجلاً یحبّهُ الله و رسوله وَ یُحبُّ اللهَ و رسولَه یَفتح الله علی یدیه فبات الناس یدوکون تلک اللیلة </w:t>
      </w:r>
      <w:bookmarkStart w:id="45" w:name="pg14003_153023"/>
    </w:p>
    <w:p>
      <w:pPr>
        <w:pStyle w:val="BookText"/>
        <w:rPr/>
      </w:pPr>
      <w:bookmarkEnd w:id="45"/>
      <w:r>
        <w:rPr>
          <w:rFonts w:ascii="Amiri" w:hAnsi="Amiri" w:eastAsia="Amiri" w:cs="Amiri"/>
          <w:color w:val="111111"/>
          <w:sz w:val="28"/>
          <w:sz w:val="28"/>
          <w:szCs w:val="28"/>
          <w:rtl w:val="true"/>
          <w:lang w:bidi="ar-SA"/>
        </w:rPr>
        <w:t>أي يخوضون و يموجون فيمن يدفعها إليه يقال وقع الناس في دوكة و دوكة أي في خوض و اختلاط</w:t>
      </w:r>
      <w:r>
        <w:rPr>
          <w:rStyle w:val="FootnoteAnchor"/>
          <w:rtl w:val="true"/>
        </w:rPr>
        <w:footnoteReference w:id="62"/>
      </w:r>
      <w:r>
        <w:rPr>
          <w:rFonts w:ascii="Amiri" w:hAnsi="Amiri" w:eastAsia="Amiri" w:cs="Amiri"/>
          <w:color w:val="111111"/>
          <w:sz w:val="28"/>
          <w:sz w:val="28"/>
          <w:szCs w:val="28"/>
          <w:rtl w:val="true"/>
          <w:lang w:bidi="ar-SA"/>
        </w:rPr>
        <w:t>و قال القطري أي بالكسر ضرب من البرود فيه حمرة و لها أعلام فيها بعض الخشونة و قيل هي حلل جياد تحمل من قبل البحرين و قال الأزهري في أعراض البحرين قرية يقال لها قطر و أحسب الثياب القطرية نسبت إليها فكسروا القاف للنسبة و خففوا</w:t>
      </w:r>
      <w:r>
        <w:rPr>
          <w:rStyle w:val="FootnoteAnchor"/>
          <w:rtl w:val="true"/>
        </w:rPr>
        <w:footnoteReference w:id="63"/>
      </w:r>
      <w:r>
        <w:rPr>
          <w:rFonts w:ascii="Amiri" w:hAnsi="Amiri" w:eastAsia="Amiri" w:cs="Amiri"/>
          <w:color w:val="111111"/>
          <w:sz w:val="28"/>
          <w:sz w:val="28"/>
          <w:szCs w:val="28"/>
          <w:rtl w:val="true"/>
          <w:lang w:bidi="ar-SA"/>
        </w:rPr>
        <w:t>و كأن المراد بالمصفر المذهب و في القاموس اشتاف تطاول و نظر و تشوف إلي الخبر تطلع و من السطح تطاول و نظر و أشرف‌</w:t>
      </w:r>
      <w:r>
        <w:rPr>
          <w:rStyle w:val="FootnoteAnchor"/>
          <w:rtl w:val="true"/>
        </w:rPr>
        <w:footnoteReference w:id="64"/>
      </w:r>
      <w:r>
        <w:rPr>
          <w:rFonts w:ascii="Amiri" w:hAnsi="Amiri" w:eastAsia="Amiri" w:cs="Amiri"/>
          <w:color w:val="111111"/>
          <w:sz w:val="28"/>
          <w:sz w:val="28"/>
          <w:szCs w:val="28"/>
          <w:rtl w:val="true"/>
          <w:lang w:bidi="ar-SA"/>
        </w:rPr>
        <w:t>و بالراء معناه قريب من ذلك و الأظهر فتساورت قال في النهاية في الحديث فتساورت لها أي رفعت لها شخصي‌</w:t>
      </w:r>
      <w:r>
        <w:rPr>
          <w:rStyle w:val="FootnoteAnchor"/>
          <w:rtl w:val="true"/>
        </w:rPr>
        <w:footnoteReference w:id="65"/>
      </w:r>
      <w:r>
        <w:rPr>
          <w:rFonts w:ascii="Amiri" w:hAnsi="Amiri" w:eastAsia="Amiri" w:cs="Amiri"/>
          <w:color w:val="111111"/>
          <w:sz w:val="28"/>
          <w:sz w:val="28"/>
          <w:szCs w:val="28"/>
          <w:rtl w:val="true"/>
          <w:lang w:bidi="ar-SA"/>
        </w:rPr>
        <w:t>و التطاول أيضا قريب منه أي كل منهم يمد عنقه ليراه النبي صلي الله عليه و آله رجاء أن يعطاها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78431_1738255347"/>
      <w:bookmarkStart w:id="47" w:name="_Toc21"/>
      <w:bookmarkEnd w:id="46"/>
      <w:r>
        <w:rPr>
          <w:rtl w:val="true"/>
        </w:rPr>
        <w:t>«</w:t>
      </w:r>
      <w:r>
        <w:rPr/>
        <w:t>2</w:t>
      </w:r>
      <w:r>
        <w:rPr>
          <w:rtl w:val="true"/>
        </w:rPr>
        <w:t>»</w:t>
      </w:r>
      <w:bookmarkEnd w:id="47"/>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عَبْدِ اللَّهِ بْنِ أَحْمَدَ عَنْ أَبِيهِ عَنْ وَكِيعٍ عَنِ ابْنِ لَيْلَي عَنِ الْمِنْهَالِ بْنِ عَمْرٍو عَنْ عَبْدِ الرَّحْمَنِ بْنِ أَبِي لَيْلَي‌</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يَسْمُرُ مَعَ عَلِيٍّ عليه السلام وَ كَانَ عَلِيٌّ عليه السلام يَلْبَسُ ثِيَابَ الصَّيْفِ فِي الشِّتَاءِ وَ ثِيَابَ الشِّتَاءِ فِي الصَّيْفِ فَقِيلَ لَهُ لَوْ سَأَلْتَهُ عَنْ هَذَا فَسَأَلَهُ عَنْ هَذَا</w:t>
      </w:r>
      <w:r>
        <w:rPr>
          <w:rStyle w:val="FootnoteAnchor"/>
          <w:rtl w:val="true"/>
        </w:rPr>
        <w:footnoteReference w:id="68"/>
      </w:r>
      <w:r>
        <w:rPr>
          <w:rFonts w:ascii="Amiri" w:hAnsi="Amiri" w:eastAsia="Amiri" w:cs="Amiri"/>
          <w:color w:val="111111"/>
          <w:sz w:val="28"/>
          <w:sz w:val="28"/>
          <w:szCs w:val="28"/>
          <w:rtl w:val="true"/>
          <w:lang w:bidi="ar-SA"/>
        </w:rPr>
        <w:t>فَقَالَ صَدَقَ رَسُولُ اللَّهِ صلي الله عليه و آله بَعَثَ إِلَيَّ وَ أَنَا أَرْمَدُ يَوْمَ خَيْبَرَ فَقُلْتُ يَا رَسُولَ اللَّهِ إِنِّي أَرْمَدُ فَتَفَلَ فِي عَيْنِي وَ قَالَ اللَّهُمَّ أَذْهِبْ عَنْهُ الْحَرَّ وَ الْقُرَّ فَمَا وَجَدْتُ حَرّاً وَ لَا بَرْداً قَالَ وَ قَالَ لَأَبْعَثَنَّ رَجُلًا يُحِبُّهُ اللَّهُ وَ رَسُولُهُ وَ يُحِبُّ اللَّهَ وَ رَسُولَهُ لَيْسَ بِفَرَّارٍ قَالَ فَتَشَوَّفَ لَهَا النَّاسُ فَبَعَثَ عَلِيّاً عليه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گفتگو و تبادل نظر پرداختند در مورد اینکه پرچم را به چه کسی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الناس فی دوکۀٍ و دوکۀ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باهم به تکاپو افتاده و به جرّ و بحث پرداختند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پارچه است که کمی سرخ است و نقش هایی بر آن وجود دارد و کمی زبر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اسبان است که از بحرین آورده می شود، 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بحرین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گمان دارم جامه های قطری منسوب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قاف را برای نسبت، مکسور کردند و آن را با تخفیف خواندند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کشید و نگاه کرد؛ تشوّف إلی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 کرد، و من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 و نگاه کرد و مُشرِف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با راء معنایش نزدیک به آن است و بلکه ظاهر تر است در این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فَتَساورتُ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خودم را برای آن به طرف بالا کشیدم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آن است یعنی اینکه هرکدام گردن می کشید تا پیامبر صَلی الله علیهِ و آله وی را ببیند بدان امید که پرچم به وی داده شود</w:t>
      </w:r>
      <w:r>
        <w:rPr>
          <w:rFonts w:eastAsia="IRNazanin" w:cs="IRNazanin"/>
          <w:color w:val="111111"/>
          <w:sz w:val="28"/>
          <w:szCs w:val="28"/>
          <w:rtl w:val="true"/>
          <w:lang w:bidi="fa-IR"/>
        </w:rPr>
        <w:t>.</w:t>
      </w:r>
    </w:p>
    <w:p>
      <w:pPr>
        <w:pStyle w:val="Heading5"/>
        <w:numPr>
          <w:ilvl w:val="4"/>
          <w:numId w:val="1"/>
        </w:numPr>
        <w:rPr/>
      </w:pPr>
      <w:bookmarkStart w:id="48" w:name="__RefHeading___Toc178433_1738255347"/>
      <w:bookmarkStart w:id="49" w:name="_Toc22"/>
      <w:bookmarkEnd w:id="48"/>
      <w:r>
        <w:rPr>
          <w:rtl w:val="true"/>
        </w:rPr>
        <w:t xml:space="preserve">روایت </w:t>
      </w:r>
      <w:r>
        <w:rPr/>
        <w:t>2</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علی علیه السّلام شب نشینی داشت و به گفتگو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جامه های تابستانی را در زمستان و جامه های زمستانی را در تابستان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باره از وی سؤال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از آن حضرت پرسید و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در حالی که به چشم درد مبتلا بودم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چشمانم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 به چشمانم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گزند گرما و سرما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گرما و سرما آزرده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خواهم فرستاد که خدا و رسولش او را دوست دارند و او نیز خدا و رسولش را دوست می دارد، کسی که اهل فرار 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اینکه این سمت به ایشان برسد گردن فرازی کردند، پس رسول خدا صَلی الله علیهِ و آله علی علیه السّلام را فرستاد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بطريق ما مر من الأخبار من مسند أحمد بن حنبل باثني عشر طريقا آخر عن أبي سعيد الخدري و سعيد بن المسيب و بريدة و أبي هريرة و سهل بن سعد و أبي ليلي و سعد بن أبي وقاص و من صحيح مسلم بستة طرق عن سلمة بن الأكوع و سهل بن سعد و من صحيح مسلم‌</w:t>
      </w:r>
      <w:r>
        <w:rPr>
          <w:rStyle w:val="FootnoteAnchor"/>
          <w:rtl w:val="true"/>
        </w:rPr>
        <w:footnoteReference w:id="75"/>
      </w:r>
      <w:r>
        <w:rPr>
          <w:rFonts w:ascii="Amiri" w:hAnsi="Amiri" w:eastAsia="Amiri" w:cs="Amiri"/>
          <w:color w:val="111111"/>
          <w:sz w:val="28"/>
          <w:sz w:val="28"/>
          <w:szCs w:val="28"/>
          <w:rtl w:val="true"/>
          <w:lang w:bidi="ar-SA"/>
        </w:rPr>
        <w:t>بستة طرق عن عمر بن الخطاب و ابن عباس و أبي هريرة و سهل بن سعد و سلمة بن الأكوع و من مناقب ابن المغازلي باثني عشر طريقا عن سلمة و أبي موسي الأشعري و عمران بن حصين و أبي هريرة و أبي سعيد الخدري و سعد و بريدة و عامر بن سعد و من الجمع بين الصحاح الستة مما رواه من صحيح الترمذي بسندين عن سلمة و سعد و من تفسير الثعلبي مثل ما مر و ساق الحديث إلي أن قال ثم أعطاه الراية فنهض بالراية و عليه حلة أرجوانية حمراء قد أخرج كميها فأتي مدينة خيبر فخرج مرحب صاحب الحصن و عليه مغفر مصفر</w:t>
      </w:r>
      <w:r>
        <w:rPr>
          <w:rStyle w:val="FootnoteAnchor"/>
          <w:rtl w:val="true"/>
        </w:rPr>
        <w:footnoteReference w:id="76"/>
      </w:r>
      <w:r>
        <w:rPr>
          <w:rFonts w:ascii="Amiri" w:hAnsi="Amiri" w:eastAsia="Amiri" w:cs="Amiri"/>
          <w:color w:val="111111"/>
          <w:sz w:val="28"/>
          <w:sz w:val="28"/>
          <w:szCs w:val="28"/>
          <w:rtl w:val="true"/>
          <w:lang w:bidi="ar-SA"/>
        </w:rPr>
        <w:t>و حجر قد ثقبه مثل البيضة و وضعه علي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pStyle w:val="BookText"/>
        <w:rPr/>
      </w:pPr>
      <w:r>
        <w:rPr>
          <w:rFonts w:ascii="Amiri" w:hAnsi="Amiri" w:eastAsia="Amiri" w:cs="Amiri"/>
          <w:color w:val="111111"/>
          <w:sz w:val="28"/>
          <w:sz w:val="28"/>
          <w:szCs w:val="28"/>
          <w:rtl w:val="true"/>
          <w:lang w:bidi="ar-SA"/>
        </w:rPr>
        <w:t xml:space="preserve">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الحروب أقبلت تلهب</w:t>
      </w:r>
    </w:p>
    <w:p>
      <w:pPr>
        <w:pStyle w:val="BookText"/>
        <w:rPr/>
      </w:pPr>
      <w:r>
        <w:rPr>
          <w:rFonts w:ascii="Amiri" w:hAnsi="Amiri" w:eastAsia="Amiri" w:cs="Amiri"/>
          <w:color w:val="111111"/>
          <w:sz w:val="28"/>
          <w:sz w:val="28"/>
          <w:szCs w:val="28"/>
          <w:rtl w:val="true"/>
          <w:lang w:bidi="ar-SA"/>
        </w:rPr>
        <w:t>كان حماي كالحمي لا تقرب</w:t>
      </w:r>
    </w:p>
    <w:p>
      <w:pPr>
        <w:pStyle w:val="BookText"/>
        <w:rPr/>
      </w:pPr>
      <w:r>
        <w:rPr>
          <w:rFonts w:ascii="Amiri" w:hAnsi="Amiri" w:eastAsia="Amiri" w:cs="Amiri"/>
          <w:color w:val="111111"/>
          <w:sz w:val="28"/>
          <w:sz w:val="28"/>
          <w:szCs w:val="28"/>
          <w:rtl w:val="true"/>
          <w:lang w:bidi="ar-SA"/>
        </w:rPr>
        <w:t>فبرز إليه علي صلوات الله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شَدِيدَ الْقَسْوَرَةِ</w:t>
      </w:r>
    </w:p>
    <w:p>
      <w:pPr>
        <w:pStyle w:val="BookText"/>
        <w:rPr/>
      </w:pPr>
      <w:r>
        <w:rPr>
          <w:rFonts w:ascii="Amiri" w:hAnsi="Amiri" w:eastAsia="Amiri" w:cs="Amiri"/>
          <w:color w:val="111111"/>
          <w:sz w:val="28"/>
          <w:sz w:val="28"/>
          <w:szCs w:val="28"/>
          <w:rtl w:val="true"/>
          <w:lang w:bidi="ar-SA"/>
        </w:rPr>
        <w:t>أَكِيلُكُمْ بِالسَّيْفِ كَيْلَ السَّنْدَرَةِ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فاختلفا ضربتين فبدره علي عليه السلام بضربة فقد الحجر و المغفر و فلق رأسه حتي أخذ السيف في الأضراس و أخذ المدينة و كان الفتح علي يديه ثم قال ابن بطريق قال أبو محمد عبد الله بن مسلم سألت بعض آل أبي طالب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حيدرة فذكر أن أم علي عليه السلام كانت فاطمة بنت أسد ولدت عليا عليه السلام و</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اخبار نقل شده را از مسند احمد بن حنبل با دوازده طریق دیگر از ابوسعید خدری، سعید بن مسیّب، بُریده، ابوهریره، سهل بن سعد، ابولیلی، و سعد بن أبی وقّاص نقل کرده است، و از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طریق از سلمۀ بن الأکوع، سهل بن سعد و از صحیح مسلم</w:t>
      </w:r>
      <w:r>
        <w:rPr>
          <w:rStyle w:val="FootnoteAnchor"/>
          <w:rtl w:val="true"/>
        </w:rPr>
        <w:footnoteReference w:id="77"/>
      </w:r>
      <w:r>
        <w:rPr>
          <w:rFonts w:ascii="IRNazanin" w:hAnsi="IRNazanin" w:eastAsia="IRNazanin"/>
          <w:color w:val="111111"/>
          <w:sz w:val="28"/>
          <w:sz w:val="28"/>
          <w:szCs w:val="28"/>
          <w:rtl w:val="true"/>
          <w:lang w:bidi="fa-IR"/>
        </w:rPr>
        <w:t>با شش طریق از عمر بن خطّاب، ابن عباس، ابوهریره، سهل بن سعد و سلمۀ بن الأکوع، و از مناقب ابن مغازلی با دوازده طریق از سلمۀ، ابوموسی اشعری، عمران بن حصین، ابوهریره، ابو سعید خدری، سعد، بریده، و عامر بن سعد؛ و از کتاب الجمع بین الصحاح الستّۀ از جمله روایاتی را که از صحیح ترمذی با دو سند از سلمۀ و سعد، و از تفسیر ثعلبی مانند آنچه گذشت را روایت نموده، سخن را ادامه داده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رایت را به وی داد، پس علی در حالی که جامه ای ارغوانی متمایل به سرخ بر تن و آستین هایش را در آورده بود، پرچم به دست حرکت کرده، و به شهر خیبر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مرحب مالک قلعه در حالی که کلاه خُودی زر اندود و سنگی که چون تخم مرغ آن را سوراخ کرده و بر سر نهاده بود به میدان آمد در حالی که چنین رجز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خیبر می دانند که مرحب منم، با سلاح کامل، پهلوانی کار آزموده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نیزه ضربت می زنم و گاهی با شمشیر، آن گاه که نایره جنگ افروخته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شیران که به من روی آورند، از ترس چون شعله های آتش برخود می 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مصاف وی رفته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مادرم مرا حیدره نامید، همچون شیران بیشه چهره ای مهیب و ترسناک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سان سندره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پیمانه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 شمشیر می سنجم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ضربت را رد و بدل کردند آن گاه علی علیه السّلام ضربتی بر فرق وی فرود آورد که سنگ و خُود را شکافته سرش را نیز شکافت تا به دندان هایش رسید، و شهر را به تصرّف در آورد و پیروزی بر دست وی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بطریق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خاندان ابی طالب درباره قول حضرت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مادرم مرا حیدره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علیه السّلام فاطمه بنت اسد در غیاب ابوطالب علی علیه السّلام را به دنیا آورد، </w:t>
      </w:r>
    </w:p>
    <w:p>
      <w:pPr>
        <w:pStyle w:val="BookText"/>
        <w:rPr/>
      </w:pPr>
      <w:r>
        <w:rPr>
          <w:rFonts w:ascii="Amiri" w:hAnsi="Amiri" w:eastAsia="Amiri" w:cs="Amiri"/>
          <w:color w:val="111111"/>
          <w:sz w:val="28"/>
          <w:sz w:val="28"/>
          <w:szCs w:val="28"/>
          <w:rtl w:val="true"/>
          <w:lang w:bidi="ar-SA"/>
        </w:rPr>
        <w:t>أبو طالب غائب فسمته أسدا باسم أبيها فلما قدم أبو طالب كره هذا الاسم الذي سمته به أمه و سماه عليا فلما رجز علي عليه السلام يوم خيبر ذكر الاسم الذي سمته أمه فقال حيدرة اسم من أسماء الأسد و السندرة شجرة يعمل منها القسي و في الحديث يحتمل أن يكون مكيالا يتخذ من هذه الشجرة و يحتمل أن يكون السندرة أيضا امرأة تكيل كيلا وافيا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الأخبار المعتبرة في ذلك في أنواع ما ظهر من إعجازه صلوات الله عليه في تلك الغزوة في باب قصة خيبر و إنما أوردنا هاهنا قليلا من الأخبار من طرق المخالفين إلزاما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السَّيِّدُ الْمُرْتَضَي فِي كِتَابِ الشَّافِي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أَرْسَلَ عُمَرَ إِلَي خَيْبَرَ فَانْهَزَمَ وَ مَنْ مَعَهُ فَقَدِمَ عَلَي رَسُولِ اللَّهِ صلي الله عليه و آله يُجَبِّنُ أَصْحَابَهُ وَ يُجَبِّنُونَهُ فَبَلَغَ ذَلِكَ مِنْ رَسُولِ اللَّهِ صلي الله عليه و آله كُلَّ مَبْلَغٍ فَبَاتَ لَيْلَتَهُ مَهْمُوماً فَلَمَّا أَصْبَحَ خَرَجَ إِلَي النَّاسِ وَ مَعَهُ الرَّايَةُ فَقَالَ لَأُعْطِيَنَّ الرَّايَةَ الْيَوْمَ رَجُلًا يُحِبُّ اللَّهَ وَ رَسُولَهُ وَ يُحِبُّهُ اللَّهُ وَ رَسُولُهُ كَرَّاراً غَيْرَ فَرَّارٍ فَتَعَرَّضَ لَهَا جَمِيعُ الْمُهَاجِرِينَ وَ الْأَنْصَارِ فَقَالَ صلي الله عليه و آله أَيْنَ عَلِيٌّ فَقَالُوا يَا رَسُولَ اللَّهِ هُوَ أَرْمَدُ فَبَعَثَ إِلَيْهِ أَبَا ذَرٍّ وَ سَلْمَانَ فَجَاءَا بِهِ يُقَادُ لَا يَقْدِرُ عَلَي فَتْحِ عَيْنَيْهِ مِنَ الرَّمَدِ فَلَمَّا دَنَا مِنْ رَسُولِ اللَّهِ صلي الله عليه و آله تَفَلَ فِي عَيْنَيْهِ وَ قَالَ اللَّهُمَّ أَذْهِبْ عَنْهُ الْحَرَّ وَ الْبَرْدَ وَ انْصُرْهُ عَلَي عَدُوِّهِ فَإِنَّهُ عَبْدُكَ يُحِبُّكَ وَ يُحِبُّ رَسُولَكَ غَيْرَ فَرَّارٍ</w:t>
      </w:r>
      <w:r>
        <w:rPr>
          <w:rStyle w:val="FootnoteAnchor"/>
          <w:rtl w:val="true"/>
        </w:rPr>
        <w:footnoteReference w:id="79"/>
      </w:r>
      <w:r>
        <w:rPr>
          <w:rFonts w:ascii="Amiri" w:hAnsi="Amiri" w:eastAsia="Amiri" w:cs="Amiri"/>
          <w:color w:val="111111"/>
          <w:sz w:val="28"/>
          <w:sz w:val="28"/>
          <w:szCs w:val="28"/>
          <w:rtl w:val="true"/>
          <w:lang w:bidi="ar-SA"/>
        </w:rPr>
        <w:t>ثُمَّ دَفَعَ إِلَيْهِ الرَّايَةَ وَ اسْتَأْذَنَهُ حَسَّانُ بْنُ ثَابِتٍ أَنْ يَقُولَ فِيهِ شِعْراً فَأَذِنَ‌</w:t>
      </w:r>
      <w:r>
        <w:rPr>
          <w:rStyle w:val="FootnoteAnchor"/>
          <w:rtl w:val="true"/>
        </w:rPr>
        <w:footnoteReference w:id="80"/>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IRNazanin" w:hAnsi="IRNazanin" w:eastAsia="IRNazanin"/>
          <w:color w:val="111111"/>
          <w:sz w:val="28"/>
          <w:sz w:val="28"/>
          <w:szCs w:val="28"/>
          <w:rtl w:val="true"/>
          <w:lang w:bidi="fa-IR"/>
        </w:rPr>
        <w:t>از این رو نام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وی نهاد، و چون ابوطالب بازگشت این نام را که مادرش بر وی نهاده بود، نپسندید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چون علی علیه السّلام در روز خیبر رجز خواند، نامی را که مادرش بر وی نهاده بود بر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از آن کمان می سازند و نیز در این حدیث احتمل دارد به معنای پیمانه ای باشد که از این درخت میسازند و احتمال دارد زنی باشد که پیمانه را پُر می کشد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معتبری در خصوص انواع معجزاتی که در این جنگ از آن حضرت ظاهر شد ، در باب داستان خیبر بیان شد و در اینجا تنها اندکی از روایات را که از طرق مخالفان نقل شده آوردیم تا آن ها را ملزم به شناخت جایگاه والای آن حضرت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کرده که پیامبر صَلی الله علیهِ و آله عمر را به خیبر فرستاد، لیکن او و همراهانش شکست خوردند، لذا نزد رسول خدا صَلی الله علیهِ و آله بازگشت در حالی که همراهان خود را ترسو می خواند و آن ها نیز او را متهم به جُبن و بزدلی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رسول خدا صَلی الله علیهِ و آله را بسیار آزرده خاطر نمود و شب را با غم و غصه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در حالی که رایت را با خود داشت، به میان سپاه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رایت را به دست مردی خواهم سپرد که خدا و رسولش را دوست می دارد و خدا و رسولش نیز او را دوست می دارند، مردی که یورش بَر است نه اهل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مهاجرین و انصار خودی نشان دادند تا آن مرد خودشان باشند، لیکن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چشم درد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و سلمان را در پی او فرستاد و او را در حالی آوردند که از شدت چشم درد قادر نبود چشمانش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به آن حضرت نزدیک شد، آب دهان در چشمانش انداخته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سرما و گرما نگهدار و وی را بر دشمنش پیروز گردان که او بنده توست، تو را دوست می دارد و رسول تو را دوست می دارد و اهل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دست وی داد، پس حسّان از آن حضرت اجازه خواست ابیاتی در مدح علی علیه السّلام بگوید و پیامبر صَلی الله علیهِ و آله به وی اجازه داد، پس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به چشم درد مبتلا بود و دارویی طلب می کرد، و چون درمانگری نیافت،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آب دهانی شفایش بخشید؛ چه فرخنده بود آنچه که ریخته شد و چه مبارک بود آن کس که آب دهانش را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يُحِبُّ إِلَهِي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فَأَصْفَي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الْمُوَاخِيَا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أَمِيرَ الْمُؤْمِنِينَ عليه السلام لَمْ يَجِدْ بَعْدَ ذَلِكَ أَذَي حَرٍّ وَ بَرْدٍ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سَعِيدُ بْنُ جُبَيْرٍ عَنِ ابْنِ عَبَّاسٍ هَذَا الْخَبَرَ عَلَي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أَبَا بَكْرٍ إِلَي خَيْبَرَ فَرَجَعَ وَ قَدِ انْهَزَمَ وَ انْهَزَمَ النَّاسُ مَعَهُ ثُمَّ بَعَثَ مِنَ الْغَدِ عُمَرَ فَرَجَعَ وَ قَدْ جُرِحَ فِي رِجْلَيْهِ وَ انْهَزَمَ النَّاسُ مَعَهُ فَهُوَ يُجَبِّنُ أَصْحَابَهُ وَ أَصْحَابُهُ يُجَبِّنُونَهُ فَقَالَ رَسُولُ اللَّهِ صلي الله عليه و آله لَأُعْطِيَنَّ الرَّايَةَ غَداً رَجُلًا يُحِبُّ اللَّهَ وَ رَسُولَهُ وَ يُحِبُّهُ اللَّهُ وَ رَسُولُهُ لَيْسَ بِفَرَّارٍ وَ لَا يَرْجِعُ حَتَّي يَفْتَحَ اللَّهُ عَلَيْهِ وَ قَالَ ابْنُ عَبَّاسٍ فَأَصْبَحْنَا مُتَشَوِّقِينَ نُرَائِي وُجُوهَنَا رَجَاءَ أَنْ يَكُونَ يُدْعَي رَجُلٌ مِنَّا فَدَعَا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عَلِيّاً عليه السلام وَ هُوَ أَرْمَدُ فَتَفَلَ فِي عَيْنَيْهِ وَ دَفَعَ إِلَيْهِ الرَّايَةَ فَفُتِحَ بَابُهُ عَلَيْهِ‌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و جميع ما روي في هذه القصة و كيفية ما جرت عليه يدل علي غاية التفضيل و التقديم لأنه لو لم يفد القول إلا المحبة التي هي حاصلة في الجماعة و موجودة فيهم لما قصدوا لدفع الراية و تشوقوا إلي دعائهم إليها و لا غبط أمير المؤمنين بها و لا مدحته الشعراء و لا افتخرت له بذلك المقام و في مجموع القصة و تفصيلها إذا تأملت ما يكاد يضطر إلي غاية التفضيل و نهاية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عن بعض الأصحاب استدلالا وثيقا علي أن ما ذكره النبي صلي الله عليه و آله في شأنه بعد فرار أبي بكر و عمر و سخطه عليهما في ذلك يدل علي أنهما لم يكونا متصفين بشي‌ء من تلك الصفات و قال إنهم لم يرجعوا في نفي الصفة عن غيره إلي مجرد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 امروز رایت را به دلاوری خواهم سپرد که قوی و قاطع است و دوستدار و سرسپرده پیامبر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خدای مرا دوست می دارد و خدا هم او را دوست می دارد و به دست او دژهای مستحکم را خواهد گشود،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او را از میان همه مردم برگزید و او را وزیری که برادر نیز هست،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 که امیرالمؤمنین علیه السّلام از آن پس هرگز از گرما و سرما گزندی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این خبر را به شکل دیگری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ابوبکر را مأمور فتح خیبر کرد اما خود و همراهانش شکست خورده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را فرستاد که پایش زخم برداشت و گریخت و مردم هم با وی گریختند و در حالی که خود و همراهانش یکدیگر را متَّهم به جُبن و بزدلی می کردند، بازگشتند، 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رایت را به مردی خواهم داد که خدا و رسولش را دوست دارد و خدا و رسولش نیز او را دوست می دارند، اهل فرار نیست و تا خداوند پیروزی را نصیب وی نفرماید،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کردیم در حالی که با شوق و رغبت خود را در معرض دید رسول خدا صَلی الله علیهِ و آله قرار می دادیم بدان امید که یکی از ما را برای این مأموریت فرا بخواند، اما رسول خدا صَلی الله علیهِ و آله علی علیه السّلام را که چشم درد داشت، فراخواند و در چشمانش آب دهان انداخت و پرچم را به وی سپرد و خداوند پیروزی را بر دست او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هرچه درباره این داستان و چگونگی جریان آن نقل شده بر اوج فضیلت و تقدّم آن حضرت دلالت دارد، زیرا اگر از این سخنان پیامبر صلی الله علیه و آله صرفا محبت ایشان به علی فهمیده می شد در حالی که این محبت از طرف ایشان نسبت به سائرین هم وجود داشت، در این صورت دیگر قصد پرچمدار شدن نمی کردند و مشتاق آن نمی شدند که پیامبر صَلی الله علیهِ و آله ایشان را فرا بخواند و امیرالمؤمنین علیه السّلام بابت آن مورد غبطه دیگران قرار نمی گرفت و شعرا زبان به مدح وی نمی گشودند و این منزلت را افتخاری برای وی به شمار نمی آوردند، و اگر در مجموع داستان و تفصیل آن تأمّل کنی خواهی دید که بیانگر اوج فضیلت آن حضرت و مقدّم بودنش بر دیگران اقران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برخی صحابه، استدلالی محکم را ذکر کرده مبنی بر اینکه قول رسول خدا صَلی الله علیهِ و آله درباره علی علیه السّلام بعد از فرار ابوبکر و عمر و خشم آن حضرت بر آن دو از این بابت، دلیل بر آن است که آن دو از صفاتی که حضرت رسول برای علی علیه السّلام برشمردند، بهره مند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برای نفی این صفات از دیگران صرفا </w:t>
      </w:r>
    </w:p>
    <w:p>
      <w:pPr>
        <w:pStyle w:val="BookText"/>
        <w:rPr/>
      </w:pPr>
      <w:r>
        <w:rPr>
          <w:rFonts w:ascii="Amiri" w:hAnsi="Amiri" w:eastAsia="Amiri" w:cs="Amiri"/>
          <w:color w:val="111111"/>
          <w:sz w:val="28"/>
          <w:sz w:val="28"/>
          <w:szCs w:val="28"/>
          <w:rtl w:val="true"/>
          <w:lang w:bidi="ar-SA"/>
        </w:rPr>
        <w:t>إثباتها له و إنما استدلوا بكيفية ما جري في الحال علي ذلك لأنه لا يجوز أن يغضب من فرار من فر و ينكره ثم يقول إني أدفع الراية إلي من عنده كذا و كذا و ذلك عند من تقدم أ لا تري أن بعض الملوك لو أرسل رسولا إلي غيره ففرط في أداء رسالته و حرفها و لم يوردها</w:t>
      </w:r>
      <w:r>
        <w:rPr>
          <w:rStyle w:val="FootnoteAnchor"/>
          <w:rtl w:val="true"/>
        </w:rPr>
        <w:footnoteReference w:id="85"/>
      </w:r>
      <w:r>
        <w:rPr>
          <w:rFonts w:ascii="Amiri" w:hAnsi="Amiri" w:eastAsia="Amiri" w:cs="Amiri"/>
          <w:color w:val="111111"/>
          <w:sz w:val="28"/>
          <w:sz w:val="28"/>
          <w:szCs w:val="28"/>
          <w:rtl w:val="true"/>
          <w:lang w:bidi="ar-SA"/>
        </w:rPr>
        <w:t>علي حقها فغضب لذلك و أنكر فعله و قال لأرسلن رسولا حسن القيام بأداء رسالتي مضطلعا</w:t>
      </w:r>
      <w:r>
        <w:rPr>
          <w:rStyle w:val="FootnoteAnchor"/>
          <w:rtl w:val="true"/>
        </w:rPr>
        <w:footnoteReference w:id="86"/>
      </w:r>
      <w:r>
        <w:rPr>
          <w:rFonts w:ascii="Amiri" w:hAnsi="Amiri" w:eastAsia="Amiri" w:cs="Amiri"/>
          <w:color w:val="111111"/>
          <w:sz w:val="28"/>
          <w:sz w:val="28"/>
          <w:szCs w:val="28"/>
          <w:rtl w:val="true"/>
          <w:lang w:bidi="ar-SA"/>
        </w:rPr>
        <w:t>بها لكنا نعلم‌</w:t>
      </w:r>
      <w:r>
        <w:rPr>
          <w:rStyle w:val="FootnoteAnchor"/>
          <w:rtl w:val="true"/>
        </w:rPr>
        <w:footnoteReference w:id="87"/>
      </w:r>
      <w:r>
        <w:rPr>
          <w:rFonts w:ascii="Amiri" w:hAnsi="Amiri" w:eastAsia="Amiri" w:cs="Amiri"/>
          <w:color w:val="111111"/>
          <w:sz w:val="28"/>
          <w:sz w:val="28"/>
          <w:szCs w:val="28"/>
          <w:rtl w:val="true"/>
          <w:lang w:bidi="ar-SA"/>
        </w:rPr>
        <w:t>أن الذي أثبته منفي عن الأول و قال كما انتفي عمن تقدم فتح الحصن علي أيديهم و عدم فرارهم كذلك يجب أن ينتفي سائر ما أثبت له لأن الكل خرج مخرجا واحدا أورد علي طريقة واحدة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متانة هذا الكلام علي من راجع وجدانه و جانب تعسفه و عدوانه فيلزم منه عدم كون الشخصين محبين لله و لرسوله و من لم يحبهما فقد أبغضهما و من أبغضهما فقد كفر و يلزم منه أن لا يحبهما الله و رسوله و لا ريب في أن من كان مؤمنا صالحا يحبه الله و رسوله بل يكفي الإيمان في ذلك و قد قال تعالي وَ الَّذِينَ آمَنُوا أَشَدُّ حُبًّا لِلَّهِ‌</w:t>
      </w:r>
      <w:r>
        <w:rPr>
          <w:rStyle w:val="FootnoteAnchor"/>
          <w:rtl w:val="true"/>
        </w:rPr>
        <w:footnoteReference w:id="88"/>
      </w:r>
      <w:r>
        <w:rPr>
          <w:rFonts w:ascii="Amiri" w:hAnsi="Amiri" w:eastAsia="Amiri" w:cs="Amiri"/>
          <w:color w:val="111111"/>
          <w:sz w:val="28"/>
          <w:sz w:val="28"/>
          <w:szCs w:val="28"/>
          <w:rtl w:val="true"/>
          <w:lang w:bidi="ar-SA"/>
        </w:rPr>
        <w:t>و قال قُلْ إِنْ كُنْتُمْ تُحِبُّونَ اللَّهَ فَاتَّبِعُونِي يُحْبِبْكُمُ اللَّهُ‌</w:t>
      </w:r>
      <w:r>
        <w:rPr>
          <w:rStyle w:val="FootnoteAnchor"/>
          <w:rtl w:val="true"/>
        </w:rPr>
        <w:footnoteReference w:id="89"/>
      </w:r>
      <w:r>
        <w:rPr>
          <w:rFonts w:ascii="Amiri" w:hAnsi="Amiri" w:eastAsia="Amiri" w:cs="Amiri"/>
          <w:color w:val="111111"/>
          <w:sz w:val="28"/>
          <w:sz w:val="28"/>
          <w:szCs w:val="28"/>
          <w:rtl w:val="true"/>
          <w:lang w:bidi="ar-SA"/>
        </w:rPr>
        <w:t>و يلزم منه أن لا يقبل الله منهما شيئا من الطاعات لأن الله تعالي يقول إِنَّ اللَّهَ يُحِبُّ الَّذِينَ يُقاتِلُونَ فِي سَبِيلِهِ صَفًّا</w:t>
      </w:r>
      <w:r>
        <w:rPr>
          <w:rStyle w:val="FootnoteAnchor"/>
          <w:rtl w:val="true"/>
        </w:rPr>
        <w:footnoteReference w:id="90"/>
      </w: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91"/>
      </w:r>
      <w:r>
        <w:rPr>
          <w:rFonts w:ascii="Amiri" w:hAnsi="Amiri" w:eastAsia="Amiri" w:cs="Amiri"/>
          <w:color w:val="111111"/>
          <w:sz w:val="28"/>
          <w:sz w:val="28"/>
          <w:szCs w:val="28"/>
          <w:rtl w:val="true"/>
          <w:lang w:bidi="ar-SA"/>
        </w:rPr>
        <w:t>فلو كان الله تعالي قبل منهما الجهاد لكان يحبهما و لو كان قبل منهما توبتهما عن الشرك لكان يحبهما و لو كانا متطهرين لكان يحبهما و يلزم أن لا يكونا من الصَّابِرِينَ</w:t>
      </w:r>
    </w:p>
    <w:p>
      <w:pPr>
        <w:pStyle w:val="BookText"/>
        <w:rPr/>
      </w:pPr>
      <w:r>
        <w:rPr>
          <w:rFonts w:ascii="IRNazanin" w:hAnsi="IRNazanin" w:eastAsia="IRNazanin"/>
          <w:color w:val="111111"/>
          <w:sz w:val="28"/>
          <w:sz w:val="28"/>
          <w:szCs w:val="28"/>
          <w:rtl w:val="true"/>
          <w:lang w:bidi="fa-IR"/>
        </w:rPr>
        <w:t>به اثبات آن برای علی علیه السلام تمسک نکرده اند بلکه به چگونگی وقوع این امر و شرایط و ظروف آن توجه دارند و اینکه جایز نیست آن حضرت از فرار کسی به خشم آید و این کار را زشت شمارد، سپس در حضور قبلی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رایت را به کسی خواهم داد که چنین و چنان ویژگی هایی داشته باشد؛ مگر نمی بینی اگر پادشاهی فرستاده ای را نزد شخصی بفرستد و او در انجام مأموریت خویش کوتاهی کند و آن را تحریف نموده حق مطلب را ادا نکند، پادشاه از این بایت به خشم آمده و کار وی را نکوهش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به این مأموریت خواهم فرستاد که به خوبی از عهده ادای رسالتم برآمده و کاملاً به این کار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خواهیم فهمید که اوصافی که این پادشاه برای دومی ثابت کرده است در شخص اول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فتح قلعه و عدم فرار نسبت به کسانی که قبل از علی علیه السلام بودند، منتفی است به همین دلیل بایستی سائر فضائلی هم که رسول خدا صلی الله علیه و آله برای ایشان بیان کرده اند نیز از آن ها نفی شود زیرا همه این صفات در سخن پیامبر در یک سیاق و به یک سبک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هرکسی که به وجدان خود مراجعه کند و از سرکشی و لجبازی خود داری کند، متانت این سخن پوشیده نیست و ثابت می کند که آن دو نه خدا را دوست می داشته اند و نه رسول خدا را و هرکس آن دو را دوست نداشته باشد، دشمن آن هاست و هرکس دشمن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کفر ورزیده است کما اینکه ایجاب می کند خدا و رسولش آن دو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هرکس مؤمنی صالح باشد، خدا و رسولش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ایمان داشتن در تحقق این امر کافیست زیرا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ءَامَنُواْ أَشَدُّ حُبًّا لِّلَّهِ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کسانی که ایمان آورده‌اند، به خدا محبت بیشتری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می کند که چیزی از طاعات ایشان را نپذیرد زیرا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یُقَتِلُونَ فیِ سَبِیلِهِ صَفًّا</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خدا دوست دارد کسانی را که در راه او صف در صف جهاد می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خداوند جهادشان را قبول می فرمود، آن ها دوست می داشت و اگر توبه آن ها را از شرک می پذیرفت، آن ها را دوست می داشت و اگر پاکیزه بودند، ایشان را دوست می داشت، و حال که چنین نیستند لازم می آید که از صابران، </w:t>
      </w:r>
    </w:p>
    <w:p>
      <w:pPr>
        <w:pStyle w:val="BookText"/>
        <w:rPr/>
      </w:pPr>
      <w:r>
        <w:rPr>
          <w:rFonts w:ascii="Amiri" w:hAnsi="Amiri" w:eastAsia="Amiri" w:cs="Amiri"/>
          <w:color w:val="111111"/>
          <w:sz w:val="28"/>
          <w:sz w:val="28"/>
          <w:szCs w:val="28"/>
          <w:rtl w:val="true"/>
          <w:lang w:bidi="ar-SA"/>
        </w:rPr>
        <w:t>و لا من الْمُتَّقِينَ و لا من الْمُتَوَكِّلِينَ و لا من الْمُحْسِنِينَ و لا من الْمُقْسِطِينَ لأن الله بين حبه لهم في آيات كثيرة و أن الله إنما نسب عدم حبه إلي الْخائِنِينَ و الظَّالِمِينَ و الْكافِرِينَ و الْفَرِحِينَ و الْمُسْتَكْبِرِينَ و الْمُسْرِفِينَ و الْمُعْتَدِينَ و الْمُفْسِدِينَ و كُلَّ كَفَّارٍ أَثِيمٍ و كُلَّ مُخْتالٍ فَخُورٍ و أمثالهم كما لا يخفي علي من تدبر في الآيات الكريمة و من كان بهذه المثابة كيف يستحق الخلافة و الإمامة و التقدم علي جميع الأمة لا سيما خيرهم و أفضلهم علي بن أبي طالب عليه السلام و أيضا يدل علي أن قوله تعالي يُحِبُّهُمْ وَ يُحِبُّونَهُ‌</w:t>
      </w:r>
      <w:r>
        <w:rPr>
          <w:rStyle w:val="FootnoteAnchor"/>
          <w:rtl w:val="true"/>
        </w:rPr>
        <w:footnoteReference w:id="96"/>
      </w:r>
      <w:r>
        <w:rPr>
          <w:rFonts w:ascii="Amiri" w:hAnsi="Amiri" w:eastAsia="Amiri" w:cs="Amiri"/>
          <w:color w:val="111111"/>
          <w:sz w:val="28"/>
          <w:sz w:val="28"/>
          <w:szCs w:val="28"/>
          <w:rtl w:val="true"/>
          <w:lang w:bidi="ar-SA"/>
        </w:rPr>
        <w:t>نازل فيه صلوات الله عليه لا في أبي بكر كما زعمه إمامهم الرازي في تفسيره إذ لا يجوز أن ينفي الرسول عنه ما أثبته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ظَهَرَ مِنْ فَضْلِهِ صَلَوَاتُ اللَّهِ عَلَيْهِ فِي ذَلِكَ الْيَوْمِ مَا رَوَاهُ الشَّيْخُ الطَّبْرِسِيُّ فِي كِتَابِ إِعْلَامِ الْوَرَي مِنْ كِتَابِ الْمَعْرِفَةَ لِإِبْرَاهِيمَ بْنِ سَعِيدٍ الثَّقَفِيِّ عَنِ الْحَسَنِ بْنِ الْحُسَيْنِ الْعُرَنِيِ‌</w:t>
      </w:r>
      <w:r>
        <w:rPr>
          <w:rStyle w:val="FootnoteAnchor"/>
          <w:rtl w:val="true"/>
        </w:rPr>
        <w:footnoteReference w:id="97"/>
      </w:r>
      <w:r>
        <w:rPr>
          <w:rFonts w:ascii="Amiri" w:hAnsi="Amiri" w:eastAsia="Amiri" w:cs="Amiri"/>
          <w:color w:val="111111"/>
          <w:sz w:val="28"/>
          <w:sz w:val="28"/>
          <w:szCs w:val="28"/>
          <w:rtl w:val="true"/>
          <w:lang w:bidi="ar-SA"/>
        </w:rPr>
        <w:t>وَ كَانَ صَالِحاً عَنْ كَادِحِ بْنِ جَعْفَرٍ الْبَجَلِيِّ وَ كَانَ مِنَ الْأَبْدَالِ عَنْ لَهِيعَةَ</w:t>
      </w:r>
      <w:r>
        <w:rPr>
          <w:rStyle w:val="FootnoteAnchor"/>
          <w:rtl w:val="true"/>
        </w:rPr>
        <w:footnoteReference w:id="98"/>
      </w:r>
      <w:r>
        <w:rPr>
          <w:rFonts w:ascii="Amiri" w:hAnsi="Amiri" w:eastAsia="Amiri" w:cs="Amiri"/>
          <w:color w:val="111111"/>
          <w:sz w:val="28"/>
          <w:sz w:val="28"/>
          <w:szCs w:val="28"/>
          <w:rtl w:val="true"/>
          <w:lang w:bidi="ar-SA"/>
        </w:rPr>
        <w:t>عَنْ عَبْدِ الرَّحْمَنِ بْنِ زِيَادٍ عَنْ مُسْلِمِ بْنِ يَسَارٍ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عَلَي رَسُولِ اللَّهِ صلي الله عليه و آله بِفَتْحِ خَيْبَرَ قَالَ لَهُ رَسُولُ اللَّهِ صلي الله عليه و آله لَوْ لَا أَنْ تَقُولَ فِيكَ طَوَائِفُ مِنْ أُمَّتِي مَا قَالَتِ النَّصَارَي فِي عِيسَي ابْنِ مَرْيَمَ لَقُلْتُ فِيكَ الْيَوْمَ قَوْلًا لَا تَمُرُّ بِمَلَإٍ إِلَّا أَخَذُوا مِنْ تُرَابِ رِجْلَيْكَ وَ مِنْ فَضْلِ طَهُورِكَ يَسْتَشْفُونَ بِهِ وَ لَكِنْ حَسْبُكَ أَنْ تَكُونَ مِنِّي وَ أَنَا مِنْكَ تَرِثُنِي وَ أَرِثُكَ وَ أَنَّكَ مِنِّي بِمَنْزِلَةِ هَارُونَ مِنْ مُوسَي إِلَّا أَنَّهُ لَا نَبِيَّ بَعْدِي وَ أَنَّكَ تُبْرِئُ ذِمَّتِي وَ تُقَاتِلُ عَلَي سُنَّتِي وَ أَنَّكَ فِي الْآخِرَةِ أَقْرَبُ النَّاسِ مِنِّي وَ أَنَّكَ غَداً عَلَي الْحَوْضِ خَلِيفَتِي وَ أَنَّكَ أَوَّلُ مَنْ يَرِدُ عَلَيَّ الْحَوْضَ غَداً وَ أَنَّكَ أَوَّلُ مَنْ يُكْسَي مَعِي وَ أَنَّكَ أَوَّلُ مَنْ يَدْخُلُ الْجَنَّةَ مِنْ أُمَّتِي وَ أَنَّ شِيعَتَكَ عَلَي مَنَابِرَ مِنْ نُورٍ مُبْيَضَّةً وُجُوهُهُمْ حَوْلِي أَشْفَعُ لَهُمْ وَ يَكُونُونَ فِي الْجَنَّةِ جِيرَانِي وَ أَنَّ حَرْبَكَ حَرْبِي وَ أَنَّ سِلْمَكَ سِلْمِي وَ</w:t>
      </w:r>
    </w:p>
    <w:p>
      <w:pPr>
        <w:pStyle w:val="BookText"/>
        <w:rPr/>
      </w:pPr>
      <w:r>
        <w:rPr>
          <w:rFonts w:ascii="IRNazanin" w:hAnsi="IRNazanin" w:eastAsia="IRNazanin"/>
          <w:color w:val="111111"/>
          <w:sz w:val="28"/>
          <w:sz w:val="28"/>
          <w:szCs w:val="28"/>
          <w:rtl w:val="true"/>
          <w:lang w:bidi="fa-IR"/>
        </w:rPr>
        <w:t>پارسایان، متوکّلان، محسنان و عدالت پیشگان نباشند، زیرا خداوند محبت خود را نسبت به ایشان در آیات بسیاری بیان فرموده و خداوند عدم دوست داشتن خویش را فقط به خائنان، ظالمان، کافران،شادمانان به دنیا، مستکبران، اسراف گران، تجاوزگران، مفسدان، هر کافر گناهکاری و هر متکبر فخر فروشی منسوب فرموده است، و این مطالب بر هرکس که در این آیات کریمه تدبّر کند،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این مثابه باشد، چگونه می تواند استحقاق خلافت و امامت و مقدم شدن بر همه امت خصوصا بر بهترین ایشان و افضل آن ها یعنی علی بن أبی طالب علیه السّلام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بر آن است که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 علی علیه السّلام نازل شده باشد نه درباره ابوبکر آن گونه اماماشان رازی در تفسیر خود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رسول روا نیست چیزی را که خداوند برای وی اثبات نمود، نفی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اموری که در فضل ایشان صلوات الله علیه در روز خیبر به ظهور پیوسته مطلبی است که شیخ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ثقفی از حسن بن حسین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کادح بن جعفر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أبدال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لهیعه از عبدالرحمن بن زیاد از مسلم بن یسار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هنگام فتح خیبر بر رسول خدا صَلی الله علیهِ و آله وارد شد،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گروهایی از امّت من آنچه را نصاری درباره عیسی بن مردم می گفتند، در مورد تو بگویند، امروز درباره تو سخنی می گفتم که بر هر جمع نگذری مگر اینکه خاک پایت و باقی مانده آب وضویت را برای شفا گرفتن،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تو را بس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منی و من از تو، از من ارث می بری و از تو ارث می برم، و تو از من منزلت هارون از موسی را داری إلّا اینکه پس از من پیامبری نیست، و تو ذمّه مرا آزاد می کنی و بر سر سنّت من می جنگی، و تو در آخرت نزدیک ترین مردم به من هستی، و اینکه تو فردا بر سر حوض کوثر جانشین منی، و تو فردای قیامت اوّلین کسی هستی که بر سر حوض کوثر بر من وارد می شوی، و تو اوّلین کسی هستی که در روز قیامت با من جامه پوشانده می شوی، و تو اوّلین کسی از امّت منی که وارد بهشت می شود، و شیعیان تو با رو سفیدی بر منبرهایی از نور پیرامون من قرار دارند و من ایشان را شفاعت می کنم و در بهشت همسایه من خواهند بود، و جنگ تو جنگ من و صلح تو صلح من، نهان تو نهان من، آشکار تو آشکار من، </w:t>
      </w:r>
      <w:bookmarkStart w:id="50" w:name="pg14003_153029"/>
    </w:p>
    <w:p>
      <w:pPr>
        <w:pStyle w:val="BookText"/>
        <w:rPr/>
      </w:pPr>
      <w:bookmarkEnd w:id="50"/>
      <w:r>
        <w:rPr>
          <w:rFonts w:ascii="Amiri" w:hAnsi="Amiri" w:eastAsia="Amiri" w:cs="Amiri"/>
          <w:color w:val="111111"/>
          <w:sz w:val="28"/>
          <w:sz w:val="28"/>
          <w:szCs w:val="28"/>
          <w:rtl w:val="true"/>
          <w:lang w:bidi="ar-SA"/>
        </w:rPr>
        <w:t>أَنَّ سِرَّكَ سِرِّي وَ أَنَّ عَلَانِيَتَكَ عَلَانِيَتِي وَ أَنَّ سَرِيرَةَ صَدْرِكَ كَسَرِيرَةِ صَدْرِي وَ أَنَّ وُلْدَكَ وُلْدِي وَ أَنَّكَ تُنْجِزُ عِدَاتِي‌</w:t>
      </w:r>
      <w:r>
        <w:rPr>
          <w:rStyle w:val="FootnoteAnchor"/>
          <w:rtl w:val="true"/>
        </w:rPr>
        <w:footnoteReference w:id="100"/>
      </w:r>
      <w:r>
        <w:rPr>
          <w:rFonts w:ascii="Amiri" w:hAnsi="Amiri" w:eastAsia="Amiri" w:cs="Amiri"/>
          <w:color w:val="111111"/>
          <w:sz w:val="28"/>
          <w:sz w:val="28"/>
          <w:szCs w:val="28"/>
          <w:rtl w:val="true"/>
          <w:lang w:bidi="ar-SA"/>
        </w:rPr>
        <w:t>وَ أَنَّ الْحَقَّ مَعَكَ وَ أَنَّ الْحَقَّ عَلَي لِسَانِكَ وَ فِي قَلْبِكَ وَ بَيْنَ عَيْنَيْكَ وَ أَنَّ الْإِيمَانَ مُخَالِطٌ لَحْمَكَ وَ دَمَكَ كَمَا خَالَطَ لَحْمِي وَ دَمِي وَ أَنَّهُ لَا يَرِدُ عَلَيَّ الْحَوْضَ مُبْغِضٌ لَكَ وَ لَنْ يَغِيبَ عَنْهُ مُحِبٌّ لَكَ غَداً حَتَّي يَرِدَ الْحَوْضَ مَعَكَ فَخَرَّ عَلِيٌّ عليه السلام سَاجِداً</w:t>
      </w:r>
      <w:r>
        <w:rPr>
          <w:rStyle w:val="FootnoteAnchor"/>
          <w:rtl w:val="true"/>
        </w:rPr>
        <w:footnoteReference w:id="101"/>
      </w:r>
      <w:r>
        <w:rPr>
          <w:rFonts w:ascii="Amiri" w:hAnsi="Amiri" w:eastAsia="Amiri" w:cs="Amiri"/>
          <w:color w:val="111111"/>
          <w:sz w:val="28"/>
          <w:sz w:val="28"/>
          <w:szCs w:val="28"/>
          <w:rtl w:val="true"/>
          <w:lang w:bidi="ar-SA"/>
        </w:rPr>
        <w:t>ثُمَّ قَالَ الْحَمْدُ لِلَّهِ الَّذِي مَنَّ عَلَيَّ بِالْإِسْلَامِ وَ عَلَّمَنِي الْقُرْآنَ وَ حَبَّبَنِي إِلَي خَيْرِ الْبَرِيَّةِ خَاتَمِ النَّبِيِّينَ وَ سَيِّدِ الْمُرْسَلِينَ إِحْسَاناً مِنْهُ إِلَيَّ وَ فَضْلًا مِنْهُ عَلَيَّ فَقَالَ لَهُ النَّبِيُّ صلي الله عليه و آله عِنْدَ ذَلِكَ لَوْ لَا أَنْتَ يَا عَلِيُّ لَمْ يُعْرَفِ الْمُؤْمِنُونَ بَعْدِي‌</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الحافظ عن عبد الله بن يزيد عن محمد بن ثواب عن إسحاق بن منصور عن كادح البجلي عن عبد الله 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78435_1738255347"/>
      <w:bookmarkStart w:id="52" w:name="_Toc23"/>
      <w:bookmarkEnd w:id="51"/>
      <w:r>
        <w:rPr>
          <w:rtl w:val="true"/>
        </w:rPr>
        <w:t xml:space="preserve">باب </w:t>
      </w:r>
      <w:r>
        <w:rPr/>
        <w:t>72</w:t>
      </w:r>
      <w:r>
        <w:rPr>
          <w:rtl w:val="true"/>
        </w:rPr>
        <w:t xml:space="preserve"> </w:t>
      </w:r>
      <w:r>
        <w:rPr>
          <w:rtl w:val="true"/>
        </w:rPr>
        <w:t>أن النبي صلي الله عليه و آله أمر بسد الأبواب الشارعة إلي المسجد إلا بابه صلوات الله عليه</w:t>
      </w:r>
      <w:bookmarkEnd w:id="52"/>
    </w:p>
    <w:p>
      <w:pPr>
        <w:pStyle w:val="Heading4"/>
        <w:numPr>
          <w:ilvl w:val="3"/>
          <w:numId w:val="1"/>
        </w:numPr>
        <w:rPr/>
      </w:pPr>
      <w:bookmarkStart w:id="53" w:name="__RefHeading___Toc178437_1738255347"/>
      <w:bookmarkStart w:id="54" w:name="_Toc24"/>
      <w:bookmarkEnd w:id="53"/>
      <w:r>
        <w:rPr>
          <w:rtl w:val="true"/>
        </w:rPr>
        <w:t>الأخبار</w:t>
      </w:r>
      <w:bookmarkEnd w:id="54"/>
    </w:p>
    <w:p>
      <w:pPr>
        <w:pStyle w:val="Heading5"/>
        <w:numPr>
          <w:ilvl w:val="4"/>
          <w:numId w:val="1"/>
        </w:numPr>
        <w:rPr/>
      </w:pPr>
      <w:bookmarkStart w:id="55" w:name="__RefHeading___Toc178439_1738255347"/>
      <w:bookmarkStart w:id="56" w:name="_Toc25"/>
      <w:bookmarkEnd w:id="55"/>
      <w:r>
        <w:rPr>
          <w:rtl w:val="true"/>
        </w:rPr>
        <w:t>«</w:t>
      </w:r>
      <w:r>
        <w:rPr/>
        <w:t>1</w:t>
      </w:r>
      <w:r>
        <w:rPr>
          <w:rtl w:val="true"/>
        </w:rPr>
        <w:t>»</w:t>
      </w:r>
      <w:bookmarkEnd w:id="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أَحْمَدَ بْنِ مُوسَي عَنْ خَلَفِ بْنِ سَالِمٍ عَنْ غُنْدَرٍ عَنْ عَوْفٍ عَنْ مَيْمُونٍ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صلي الله عليه و آله أَبْوَابٌ شَارِعَةٌ فِي الْمَسْجِدِ فَقَالَ يَوْماً سُدُّوا هَذِهِ الْأَبْوَابَ إِلَّا بَابَ عَلِيٍّ فَتَكَلَّمَ فِي ذَلِكَ النَّاسُ قَالَ فَقَامَ رَسُولُ اللَّهِ فَحَمِدَ اللَّهَ وَ أَثْنَي عَلَيْهِ ثُمَّ قَالَ أَمَّا بَعْدُ فَإِنِّي أُمِرْتُ بِسَدِّ هَذِهِ الْأَبْوَابِ غَيْرَ بَابِ عَلِيٍّ عليه السلام فَقَالَ فِيهِ قَائِلُكُمْ وَ إِنِّي وَ اللَّهِ مَا سَدَدْتُ شَيْئاً وَ لَا</w:t>
      </w:r>
    </w:p>
    <w:p>
      <w:pPr>
        <w:pStyle w:val="BookText"/>
        <w:rPr/>
      </w:pPr>
      <w:r>
        <w:rPr>
          <w:rFonts w:ascii="IRNazanin" w:hAnsi="IRNazanin" w:eastAsia="IRNazanin"/>
          <w:color w:val="111111"/>
          <w:sz w:val="28"/>
          <w:sz w:val="28"/>
          <w:szCs w:val="28"/>
          <w:rtl w:val="true"/>
          <w:lang w:bidi="fa-IR"/>
        </w:rPr>
        <w:t>راز سینه تو همانند راز سینه من، و فرزندان تو فرزندان منند؛ تو وعده های مرا به جا می آوری و حق با توست و حق بر زبان تو و در قلب تو و در معرض دید توست، و ایمان با گوشت و خونت در آمیخته آن گونه که با گوشت و خون من درآمیخته است، و تاکیداً دشمن تو بر سر حوض کوثر بر من وارد نخواهد شد و فردای قیامت دوستدارت از آن بی بهره نخواهد شد تا اینکه به همراه تو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سجده شکر به جای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سزد که با اسلام بر من منّت نهاد و قرآن را به من آموخت و مرا نزد بهترین خلق خود خاتم پیامبران و سیّد مرسلین از روی احسانی که در حق من فرموده و فضلی که بر من دارد، محبوب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شنیدن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تو نبودی بعد از من مؤمنان شناخته نمی شدند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نظیر این روایت را از عبدالله بن لهیعه نقل کرده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57" w:name="__RefHeading___Toc178441_1738255347"/>
      <w:bookmarkStart w:id="58" w:name="_Toc26"/>
      <w:bookmarkEnd w:id="57"/>
      <w:r>
        <w:rPr>
          <w:rtl w:val="true"/>
        </w:rPr>
        <w:t xml:space="preserve">باب هفتاد و دوم </w:t>
      </w:r>
      <w:r>
        <w:rPr>
          <w:rtl w:val="true"/>
        </w:rPr>
        <w:t xml:space="preserve">: </w:t>
      </w:r>
      <w:r>
        <w:rPr>
          <w:rtl w:val="true"/>
        </w:rPr>
        <w:t>پیامبر صَلی الله علیهِ و آله امر فرمود جز در خانه علی صلوات الله علیه، درهایی را که به مسجد باز می شدند، بسته شوند</w:t>
      </w:r>
      <w:bookmarkEnd w:id="58"/>
    </w:p>
    <w:p>
      <w:pPr>
        <w:pStyle w:val="Heading4"/>
        <w:numPr>
          <w:ilvl w:val="3"/>
          <w:numId w:val="1"/>
        </w:numPr>
        <w:rPr/>
      </w:pPr>
      <w:bookmarkStart w:id="59" w:name="__RefHeading___Toc178443_1738255347"/>
      <w:bookmarkStart w:id="60" w:name="_Toc27"/>
      <w:bookmarkEnd w:id="59"/>
      <w:r>
        <w:rPr>
          <w:rtl w:val="true"/>
        </w:rPr>
        <w:t>روایات</w:t>
      </w:r>
      <w:bookmarkEnd w:id="60"/>
    </w:p>
    <w:p>
      <w:pPr>
        <w:pStyle w:val="Heading5"/>
        <w:numPr>
          <w:ilvl w:val="4"/>
          <w:numId w:val="1"/>
        </w:numPr>
        <w:rPr/>
      </w:pPr>
      <w:bookmarkStart w:id="61" w:name="__RefHeading___Toc178445_1738255347"/>
      <w:bookmarkStart w:id="62" w:name="_Toc28"/>
      <w:bookmarkEnd w:id="61"/>
      <w:r>
        <w:rPr>
          <w:rtl w:val="true"/>
        </w:rPr>
        <w:t xml:space="preserve">روایت </w:t>
      </w:r>
      <w:r>
        <w:rPr/>
        <w:t>1</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زید بن ارقم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برخی از صحابه رو به مسجد باز می شد و از آن جا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فرمودند، جز در خانه علی، به بقیه درهایی را که به مسجد باز می شوند،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سخن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منبر رفته و حمد و سپاس خدا را به جا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دستور داده بودم که درهایی که به مسجد باز می شوند ، بسته شوند إلّا در خانه علی علیه السّلام را، اما برخی از شما چیزهایی در این مورد گفته اند، و به خدا سوگند من نه دری بسته ام و نه </w:t>
      </w:r>
      <w:bookmarkStart w:id="63" w:name="pg14003_153030"/>
    </w:p>
    <w:p>
      <w:pPr>
        <w:pStyle w:val="BookText"/>
        <w:rPr/>
      </w:pPr>
      <w:bookmarkEnd w:id="63"/>
      <w:r>
        <w:rPr>
          <w:rFonts w:ascii="Amiri" w:hAnsi="Amiri" w:eastAsia="Amiri" w:cs="Amiri"/>
          <w:color w:val="111111"/>
          <w:sz w:val="28"/>
          <w:sz w:val="28"/>
          <w:szCs w:val="28"/>
          <w:rtl w:val="true"/>
          <w:lang w:bidi="ar-SA"/>
        </w:rPr>
        <w:t>فَتَحْتُهُ وَ لَكِنِّي أُمِرْتُ بِشَيْ‌ءٍ فَاتَّبَعْتُهُ‌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78447_1738255347"/>
      <w:bookmarkStart w:id="65" w:name="_Toc29"/>
      <w:bookmarkEnd w:id="64"/>
      <w:r>
        <w:rPr>
          <w:rtl w:val="true"/>
        </w:rPr>
        <w:t>«</w:t>
      </w:r>
      <w:r>
        <w:rPr/>
        <w:t>2</w:t>
      </w:r>
      <w:r>
        <w:rPr>
          <w:rtl w:val="true"/>
        </w:rPr>
        <w:t>»</w:t>
      </w:r>
      <w:bookmarkEnd w:id="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إِلَّا أَنَا وَ عَلِيٌّ وَ فَاطِمَةُ وَ الْحَسَنُ وَ الْحُسَيْنُ عليهم السلام وَ مَنْ كَانَ مِنْ أَهْلِي فَإِنَّهُمْ مِنِّي‌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78449_1738255347"/>
      <w:bookmarkStart w:id="67" w:name="_Toc30"/>
      <w:bookmarkEnd w:id="66"/>
      <w:r>
        <w:rPr>
          <w:rtl w:val="true"/>
        </w:rPr>
        <w:t>«</w:t>
      </w:r>
      <w:r>
        <w:rPr/>
        <w:t>3</w:t>
      </w:r>
      <w:r>
        <w:rPr>
          <w:rtl w:val="true"/>
        </w:rPr>
        <w:t>»</w:t>
      </w:r>
      <w:bookmarkEnd w:id="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الشَّارِعَةَ فِي الْمَسْجِدِ إِلَّا بَابَ عَلِيٍ‌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78451_1738255347"/>
      <w:bookmarkStart w:id="69" w:name="_Toc31"/>
      <w:bookmarkEnd w:id="68"/>
      <w:r>
        <w:rPr>
          <w:rtl w:val="true"/>
        </w:rPr>
        <w:t>«</w:t>
      </w:r>
      <w:r>
        <w:rPr/>
        <w:t>4</w:t>
      </w:r>
      <w:r>
        <w:rPr>
          <w:rtl w:val="true"/>
        </w:rPr>
        <w:t>»</w:t>
      </w:r>
      <w:bookmarkEnd w:id="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إِسْحَاقَ الدِّينَوَرِيِّ عَنْ أَحْمَدَ بْنِ شُعَيْبٍ عَنْ مُحَمَّدِ بْنِ وَهْبٍ عَنْ مِسْكِينِ بْنِ بُكَيْرٍ عَنْ شُعْبَةَ عَنْ أَبِي بَلْحٍ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بِأَبْوَابِ الْمَسْجِدِ فَسُدَّتْ إِلَّا بَابَ عَلِيٍ‌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78453_1738255347"/>
      <w:bookmarkStart w:id="71" w:name="_Toc32"/>
      <w:bookmarkEnd w:id="70"/>
      <w:r>
        <w:rPr>
          <w:rtl w:val="true"/>
        </w:rPr>
        <w:t>«</w:t>
      </w:r>
      <w:r>
        <w:rPr/>
        <w:t>5</w:t>
      </w:r>
      <w:r>
        <w:rPr>
          <w:rtl w:val="true"/>
        </w:rPr>
        <w:t>»</w:t>
      </w:r>
      <w:bookmarkEnd w:id="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الدِّينَوَرِيُّ عَنْ مُحَمَّدِ بْنِ مُحَمَّدِ بْنِ سُلَيْمَانَ عَنْ مُحَمَّدِ بْنِ عُمَرَ عَنْ عَبْدِ اللَّهِ بْنِ جَعْفَرٍ عَنْ عَبْدِ اللَّهِ بْنِ عُمَرَ عَنْ زَيْدِ بْنِ أَبِي أَنِيسَةَ عَنْ أَبِي إِسْحَاقَ عَنِ الْعَلَاءِ عَنِ ابْنِ عُمَرَ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إِلَي الْمَسْجِدِ إِلَّا بَابَ عَلِيٍ‌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78455_1738255347"/>
      <w:bookmarkStart w:id="73" w:name="_Toc33"/>
      <w:bookmarkEnd w:id="72"/>
      <w:r>
        <w:rPr>
          <w:rtl w:val="true"/>
        </w:rPr>
        <w:t>«</w:t>
      </w:r>
      <w:r>
        <w:rPr/>
        <w:t>6</w:t>
      </w:r>
      <w:r>
        <w:rPr>
          <w:rtl w:val="true"/>
        </w:rPr>
        <w:t>»</w:t>
      </w:r>
      <w:bookmarkEnd w:id="7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الرِّضَا عليه السلام مِنْ فَضَائِلِ الْعِتْرَةِ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الرَّابِعَةُ فَإِخْرَاجُهُ النَّاسَ مِنْ مَسْجِدِهِ مَا خَلَا الْعِتْرَةَ حَتَّي تَكَلَّمَ النَّاسُ فِي ذَلِكَ وَ تَكَلَّمَ الْعَبَّاسُ فَقَالَ يَا رَسُولَ اللَّهِ تَرَكْتَ عَلِيّاً وَ أَخْرَجْتَنَا فَقَالَ رَسُولُ اللَّهِ صلي الله عليه و آله مَا أَنَا تَرَكْتُهُ وَ أَخْرَجْتُكُمْ وَ لَكِنَّ اللَّهَ تَرَكَهُ وَ أَخْرَجَكُمْ وَ فِي هَذَا تِبْيَانُ قَوْلِهِ صلي الله عليه و آله لِعَلِيٍّ عليه السلام أَنْتَ مِنِّي بِمَنْزِلَةِ هَارُونَ مِنْ مُوسَي قَالَتِ الْعُلَمَاءُ وَ أَيْنَ هَذَا مِنَ الْقُرْآنِ قَالَ أَبُو الْحَسَنِ أُوجِدُكُمْ فِي ذَلِكَ قُرْآناً أَقْرَؤُهُ عَلَيْكُمْ قَالُوا هَاتِ قَالَ قَوْلُ اللَّهِ عَزَّ وَ جَلَ وَ أَوْحَيْنا إِلي مُوسي وَ أَخِيهِ أَنْ تَبَوَّءا لِقَوْمِكُما بِمِصْرَ بُيُوتاً وَ اجْعَلُوا</w:t>
      </w:r>
    </w:p>
    <w:p>
      <w:pPr>
        <w:pStyle w:val="BookText"/>
        <w:rPr/>
      </w:pPr>
      <w:r>
        <w:rPr>
          <w:rFonts w:ascii="IRNazanin" w:hAnsi="IRNazanin" w:eastAsia="IRNazanin"/>
          <w:color w:val="111111"/>
          <w:sz w:val="28"/>
          <w:sz w:val="28"/>
          <w:szCs w:val="28"/>
          <w:rtl w:val="true"/>
          <w:lang w:bidi="fa-IR"/>
        </w:rPr>
        <w:t>دری را گشوده ام، بلکه به این کار فرمان یافته ام و به فرمان عمل کرده ام</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74" w:name="__RefHeading___Toc178457_1738255347"/>
      <w:bookmarkStart w:id="75" w:name="_Toc34"/>
      <w:bookmarkEnd w:id="74"/>
      <w:r>
        <w:rPr>
          <w:rtl w:val="true"/>
        </w:rPr>
        <w:t xml:space="preserve">روایت </w:t>
      </w:r>
      <w:r>
        <w:rPr/>
        <w:t>2</w:t>
      </w:r>
      <w:bookmarkEnd w:id="75"/>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علی، فاطمه، حسن و حسین حق ندارد در این مسجد جُنُب شود و هرکه از خاندان من است، که آن ها از من هستند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76" w:name="__RefHeading___Toc178459_1738255347"/>
      <w:bookmarkStart w:id="77" w:name="_Toc35"/>
      <w:bookmarkEnd w:id="76"/>
      <w:r>
        <w:rPr>
          <w:rtl w:val="true"/>
        </w:rPr>
        <w:t xml:space="preserve">روایت </w:t>
      </w:r>
      <w:r>
        <w:rPr/>
        <w:t>3</w:t>
      </w:r>
      <w:bookmarkEnd w:id="7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که به مسجد باز می شوند، همه را ببندید جز در خانه علی را</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78" w:name="__RefHeading___Toc178461_1738255347"/>
      <w:bookmarkStart w:id="79" w:name="_Toc36"/>
      <w:bookmarkEnd w:id="78"/>
      <w:r>
        <w:rPr>
          <w:rtl w:val="true"/>
        </w:rPr>
        <w:t xml:space="preserve">روایت </w:t>
      </w:r>
      <w:r>
        <w:rPr/>
        <w:t>4</w:t>
      </w:r>
      <w:bookmarkEnd w:id="7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امر فرمود درهایی را که به مسجد باز می شوند، ببندند مگر در خانه علی علیه السّلام را</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80" w:name="__RefHeading___Toc178463_1738255347"/>
      <w:bookmarkStart w:id="81" w:name="_Toc37"/>
      <w:bookmarkEnd w:id="80"/>
      <w:r>
        <w:rPr>
          <w:rtl w:val="true"/>
        </w:rPr>
        <w:t xml:space="preserve">روایت </w:t>
      </w:r>
      <w:r>
        <w:rPr/>
        <w:t>5</w:t>
      </w:r>
      <w:bookmarkEnd w:id="81"/>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درهایی که به مسجد باز می شوند، ببندید إلّا در خانه علی را </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82" w:name="__RefHeading___Toc178465_1738255347"/>
      <w:bookmarkStart w:id="83" w:name="_Toc38"/>
      <w:bookmarkEnd w:id="82"/>
      <w:r>
        <w:rPr>
          <w:rtl w:val="true"/>
        </w:rPr>
        <w:t xml:space="preserve">روایت </w:t>
      </w:r>
      <w:r>
        <w:rPr/>
        <w:t>6</w:t>
      </w:r>
      <w:bookmarkEnd w:id="8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 هایی که عترت طاهره رسول خدا صَلی الله علیهِ و آله از آن برخوردارند و امام رضا علیه السّلام آن ها را بیان فرموده یکی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چهارم عترت، آن است که رسول خدا صَلی الله علیهِ و آله مردم را از مسجد بیرون کرد إلّا عترت را تا اینکه مردم در این موضوع سخن ها گفتند و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ابقا کردی و ما را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ابقا نکرده و شما را اخراج نکرده ام بلکه خداوند او را ابقا فرموده و شما را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بیانگر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معنا در قرآن کجاست؟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برایتان آیه ای از قرآن پیدا کنم و آن را بر شما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أَوْحَیْنَا إِلیَ مُوسیَ وَ أَخِیهِ أَن تَبَوَّءَا لِقَوْمِکُمَا بِمِصْرَ بُیُوتًا وَ اجْعَلُواْ </w:t>
      </w:r>
      <w:bookmarkStart w:id="84" w:name="pg14003_153031"/>
    </w:p>
    <w:p>
      <w:pPr>
        <w:pStyle w:val="BookText"/>
        <w:rPr/>
      </w:pPr>
      <w:bookmarkEnd w:id="84"/>
      <w:r>
        <w:rPr>
          <w:rFonts w:ascii="Amiri" w:hAnsi="Amiri" w:eastAsia="Amiri" w:cs="Amiri"/>
          <w:color w:val="111111"/>
          <w:sz w:val="28"/>
          <w:sz w:val="28"/>
          <w:szCs w:val="28"/>
          <w:rtl w:val="true"/>
          <w:lang w:bidi="ar-SA"/>
        </w:rPr>
        <w:t>بُيُوتَكُمْ قِبْلَةً</w:t>
      </w:r>
      <w:r>
        <w:rPr>
          <w:rStyle w:val="FootnoteAnchor"/>
          <w:rtl w:val="true"/>
        </w:rPr>
        <w:footnoteReference w:id="116"/>
      </w:r>
      <w:r>
        <w:rPr>
          <w:rFonts w:ascii="Amiri" w:hAnsi="Amiri" w:eastAsia="Amiri" w:cs="Amiri"/>
          <w:color w:val="111111"/>
          <w:sz w:val="28"/>
          <w:sz w:val="28"/>
          <w:szCs w:val="28"/>
          <w:rtl w:val="true"/>
          <w:lang w:bidi="ar-SA"/>
        </w:rPr>
        <w:t>فَفِي هَذِهِ الْآيَةِ مَنْزِلَةُ هَارُونَ مِنْ مُوسَي وَ فِيهَا أَيْضاً مَنْزِلَةُ عَلِيٍّ عليه السلام مِنْ رَسُولِ اللَّهِ صلي الله عليه و آله وَ مَعَ هَذَا دَلِيلٌ ظَاهِرٌ فِي قَوْلِ رَسُولِ اللَّهِ صلي الله عليه و آله حِينَ قَالَ أَلَا إِنَّ هَذَا الْمَسْجِدَ لَا يَحِلُّ لِجُنُبٍ إِلَّا لِمُحَمَّدٍ وَ آلِهِ‌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78467_1738255347"/>
      <w:bookmarkStart w:id="86" w:name="_Toc39"/>
      <w:bookmarkEnd w:id="85"/>
      <w:r>
        <w:rPr>
          <w:rtl w:val="true"/>
        </w:rPr>
        <w:t>بيان</w:t>
      </w:r>
      <w:bookmarkEnd w:id="86"/>
    </w:p>
    <w:p>
      <w:pPr>
        <w:pStyle w:val="BookText"/>
        <w:rPr/>
      </w:pPr>
      <w:r>
        <w:rPr>
          <w:rFonts w:ascii="Amiri" w:hAnsi="Amiri" w:eastAsia="Amiri" w:cs="Amiri"/>
          <w:color w:val="111111"/>
          <w:sz w:val="28"/>
          <w:sz w:val="28"/>
          <w:szCs w:val="28"/>
          <w:rtl w:val="true"/>
          <w:lang w:bidi="ar-SA"/>
        </w:rPr>
        <w:t>اختلف المفسرون في تفسير الآية فقيل لما دخل موسي مصر أمروا باتخاذ مساجد و أن يجعلوا مساجدهم نحو القبلة أي الكعبة و كانت قبلتهم إلي الكعبة و قيل إن فرعون أمر بتخريب مساجد بني إسرائيل فأمروا أن يتخذوا مساجد في بيوتهم و به وردت رواية عن إبراهيم‌</w:t>
      </w:r>
      <w:r>
        <w:rPr>
          <w:rStyle w:val="FootnoteAnchor"/>
          <w:rtl w:val="true"/>
        </w:rPr>
        <w:footnoteReference w:id="118"/>
      </w:r>
      <w:r>
        <w:rPr>
          <w:rFonts w:ascii="Amiri" w:hAnsi="Amiri" w:eastAsia="Amiri" w:cs="Amiri"/>
          <w:color w:val="111111"/>
          <w:sz w:val="28"/>
          <w:sz w:val="28"/>
          <w:szCs w:val="28"/>
          <w:rtl w:val="true"/>
          <w:lang w:bidi="ar-SA"/>
        </w:rPr>
        <w:t>و قيل معناه اجعلوا بيوتكم يقابل بعضها بعضا و يحتمل أن يكون علي تأويله عليه السلام المعني قولا لسائر بني إسرائيل أن يتخذوا لأنفسهم بيوتا و يخرجوا من المسجد وَ اجْعَلُوا بُيُوتَكُمْ أي بيوت موسي و هارون و ذريتهما مسجدا لا يبيت فيها غيركم و يحتمل أن يكون الاستشهاد بالآية لبيان اختصاص هارون بموسي حيث ضمهما في الخطاب و نسب القوم إليهما فيدل قوله صلي الله عليه و آله أنت مني بمنزلة هارون من موسي بتوسط الآية علي ذلك الاختصاص و من لوازم هذا الاختصاص كونهما مختصين بدخول المسجد جنبا دون سائر الناس</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78469_1738255347"/>
      <w:bookmarkStart w:id="88" w:name="_Toc40"/>
      <w:bookmarkEnd w:id="87"/>
      <w:r>
        <w:rPr>
          <w:rtl w:val="true"/>
        </w:rPr>
        <w:t>«</w:t>
      </w:r>
      <w:r>
        <w:rPr/>
        <w:t>7</w:t>
      </w:r>
      <w:r>
        <w:rPr>
          <w:rtl w:val="true"/>
        </w:rPr>
        <w:t>»</w:t>
      </w:r>
      <w:bookmarkEnd w:id="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الشَّيْبَانِيُ‌</w:t>
      </w:r>
      <w:r>
        <w:rPr>
          <w:rStyle w:val="FootnoteAnchor"/>
          <w:rtl w:val="true"/>
        </w:rPr>
        <w:footnoteReference w:id="119"/>
      </w:r>
      <w:r>
        <w:rPr>
          <w:rFonts w:ascii="Amiri" w:hAnsi="Amiri" w:eastAsia="Amiri" w:cs="Amiri"/>
          <w:color w:val="111111"/>
          <w:sz w:val="28"/>
          <w:sz w:val="28"/>
          <w:szCs w:val="28"/>
          <w:rtl w:val="true"/>
          <w:lang w:bidi="ar-SA"/>
        </w:rPr>
        <w:t>عَنِ الْأَسَدِيِّ عَنِ الْبَرْمَكِيِّ عَنْ عَبْدِ اللَّهِ بْنِ أَحْمَدَ عَنْ سُلَيْمَانَ بْنِ حَفْصٍ الْمَرْوَزِيِّ عَنْ عَمْرِو بْنِ ثَابِتٍ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سَدَّ رَسُولُ اللَّهِ صلي الله عليه و آله الْأَبْوَابَ الشَّارِعَةَ إِلَي الْمَسْجِدِ إِلَّا بَابَ عَلِيٍّ ضَجَّ أَصْحَابُهُ مِنْ ذَلِكَ فَقَالُوا يَا رَسُولَ اللَّهِ لِمَ سَدَدْتَ أَبْوَابَنَا وَ تَرَكْتَ بَابَ هَذَا الْغُلَامِ فَقَالَ إِنَّ اللَّهَ تَبَارَكَ وَ تَعَالَي أَمَرَنِي بِسَدِّ أَبْوَابِكُمْ وَ تَرْكِ بَابِ عَلِيٍّ فَإِنَّمَا أَنَا مُتَّبِعٌ لِمَا يُوحَي إِلَيَّ مِنْ رَبِّي‌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بُیُوتَکُمْ قِبْلَةً</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منزلت هارون از موسی در این آیه است همچنین در بردارنده منزلت علی علیه السّلام از رسول خدا صَلی الله علیهِ و آله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قول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جز محمّد و آل محمّد هیچ جُنُبی روا نیست که در این مسجد اقامت کند، دلیلی آشکار بر این مطلب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89" w:name="__RefHeading___Toc178471_1738255347"/>
      <w:bookmarkStart w:id="90" w:name="_Toc41"/>
      <w:bookmarkEnd w:id="89"/>
      <w:r>
        <w:rPr>
          <w:rtl w:val="true"/>
        </w:rPr>
        <w:t>توضیح</w:t>
      </w:r>
      <w:bookmarkEnd w:id="90"/>
    </w:p>
    <w:p>
      <w:pPr>
        <w:pStyle w:val="BookText"/>
        <w:rPr/>
      </w:pPr>
      <w:r>
        <w:rPr>
          <w:rFonts w:ascii="IRNazanin" w:hAnsi="IRNazanin" w:eastAsia="IRNazanin"/>
          <w:color w:val="111111"/>
          <w:sz w:val="28"/>
          <w:sz w:val="28"/>
          <w:szCs w:val="28"/>
          <w:rtl w:val="true"/>
          <w:lang w:bidi="fa-IR"/>
        </w:rPr>
        <w:t>مفسّران در تفسیر این آیه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وارد مصر گردید فرمان یافتند که مسجدهایی را برگزینند و مساجد خود را رو به قبله یعنی کعبه قرار دهند و قبله آنها رو به کعبه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که مساجد بنی اسرائیل را ویران سازند پس فرمان داده شدند که عبادتگاه هایشان را در خانه هایشان قرار دهند، و در این مورد روایتی از ابراهیم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هایتان را روبروی هم قرار دهید، و احتمال دارد بر اساس تأویل امام علیه السلام معنی چنین باشد که به بقیه بنی اسرائیل گفته شده باشد که برای خود خانه هایی بسازند و از مسجد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اجْعَلُواْ بُیُوتَکُمْ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های موسی و هارون و ذریّه آن ها را مسجد قرار دهید و جز شما کسی در آن بیتوته نکند، و ممکن است استشهاد به آیه برای بیان اختصاص هارون به موسی باشد چون خطاب آن دو نفر را دربرگرفته است و قوم به ایشان نسبت داده شده است؛ لذا قول آن حضرت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این آیه، دلالت بر این اختصاص علی علیه السلام نسبت به پیامبر دارد و از لوازم این اختصاص آن است که هر دو بر خلاف همه مردم، مجاز به ورود به مسجد در حالت جنابت باشند</w:t>
      </w:r>
      <w:r>
        <w:rPr>
          <w:rFonts w:eastAsia="IRNazanin" w:cs="IRNazanin"/>
          <w:color w:val="111111"/>
          <w:sz w:val="28"/>
          <w:szCs w:val="28"/>
          <w:rtl w:val="true"/>
          <w:lang w:bidi="fa-IR"/>
        </w:rPr>
        <w:t>.</w:t>
      </w:r>
    </w:p>
    <w:p>
      <w:pPr>
        <w:pStyle w:val="Heading5"/>
        <w:numPr>
          <w:ilvl w:val="4"/>
          <w:numId w:val="1"/>
        </w:numPr>
        <w:rPr/>
      </w:pPr>
      <w:bookmarkStart w:id="91" w:name="__RefHeading___Toc178473_1738255347"/>
      <w:bookmarkStart w:id="92" w:name="_Toc42"/>
      <w:bookmarkEnd w:id="91"/>
      <w:r>
        <w:rPr>
          <w:rtl w:val="true"/>
        </w:rPr>
        <w:t xml:space="preserve">روایت </w:t>
      </w:r>
      <w:r>
        <w:rPr/>
        <w:t>7</w:t>
      </w:r>
      <w:bookmarkEnd w:id="9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خانه هایی که به مسجد باز می شدند، بستند و در خانه علی را مستثنی نمودند، صحابه آن حضرت از این بابت لب به اعتراض گشوده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درهای ما را بستی و در این خانه جوان را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مرا امر فرمود که در خانه های شما را ببندم و کاری به در خانه علی نداشته  باشم؛ من فقط پیرو وحی ای هستم که از جانب پروردگار به من شود</w:t>
      </w:r>
      <w:r>
        <w:rPr>
          <w:rFonts w:eastAsia="IRNazanin" w:cs="IRNazanin"/>
          <w:color w:val="111111"/>
          <w:sz w:val="28"/>
          <w:szCs w:val="28"/>
          <w:rtl w:val="true"/>
          <w:lang w:bidi="fa-IR"/>
        </w:rPr>
        <w:t>.</w:t>
      </w:r>
      <w:r>
        <w:rPr>
          <w:rStyle w:val="FootnoteAnchor"/>
          <w:rtl w:val="true"/>
        </w:rPr>
        <w:footnoteReference w:id="124"/>
      </w:r>
      <w:bookmarkStart w:id="93" w:name="pg14003_153032"/>
    </w:p>
    <w:p>
      <w:pPr>
        <w:pStyle w:val="Heading5"/>
        <w:numPr>
          <w:ilvl w:val="4"/>
          <w:numId w:val="1"/>
        </w:numPr>
        <w:rPr/>
      </w:pPr>
      <w:bookmarkStart w:id="94" w:name="__RefHeading___Toc178475_1738255347"/>
      <w:bookmarkStart w:id="95" w:name="_Toc43"/>
      <w:bookmarkEnd w:id="93"/>
      <w:bookmarkEnd w:id="94"/>
      <w:r>
        <w:rPr>
          <w:rtl w:val="true"/>
        </w:rPr>
        <w:t>«</w:t>
      </w:r>
      <w:r>
        <w:rPr/>
        <w:t>8</w:t>
      </w:r>
      <w:r>
        <w:rPr>
          <w:rtl w:val="true"/>
        </w:rPr>
        <w:t>»</w:t>
      </w:r>
      <w:bookmarkEnd w:id="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نُصَيْرِ بْنِ أَحْمَدَ الْبَغْدَادِيِّ عَنْ عِيسَي بْنِ مِهْرَانَ عَنْ مُخَوَّلٍ عَنْ عَبْدِ الرَّحْمَنِ بْنِ الْأَسْوَدِ عَنْ مُحَمَّدِ بْنِ عُبَيْدِ اللَّهِ بْنِ أَبِي رَافِعٍ عَنْ أَبِيهِ وَ عَمِّهِ عَنْ أَبِيهِمَا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خَطَبَ النَّاسَ فَقَالَ أَيُّهَا النَّاسُ إِنَّ اللَّهَ عَزَّ وَ جَلَّ أَمَرَ مُوسَي وَ هَارُونَ أَنْ يَبْنِيَا لِقَوْمِهِمَا بِمِصْرَ بُيُوتاً وَ أَمَرَهُمَا أَنْ لَا يَبِيتَ فِي مَسْجِدِهِمَا جُنُبٌ وَ لَا يَقْرَبَ فِيهِ النِّسَاءَ إِلَّا هَارُونُ وَ ذُرِّيَّتُهُ وَ إِنَّ عَلِيّاً مِنِّي بِمَنْزِلَةِ هَارُونَ مِنْ مُوسَي فَلَا يَحِلُّ لِأَحَدٍ أَنْ يَقْرَبَ النِّسَاءَ فِي مَسْجِدِي وَ لَا يَبِيتُ فِيهِ جُنُبٌ إِلَّا عَلِيٌّ وَ ذُرِّيَّتُهُ فَمَنْ شَاءَ ذَلِكَ فَهَاهُنَا وَ ضَرَبَ بِيَدِهِ نَحْوَ الشَّامِ‌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
      </w:r>
    </w:p>
    <w:p>
      <w:pPr>
        <w:pStyle w:val="Heading5"/>
        <w:numPr>
          <w:ilvl w:val="4"/>
          <w:numId w:val="1"/>
        </w:numPr>
        <w:rPr/>
      </w:pPr>
      <w:bookmarkStart w:id="96" w:name="__RefHeading___Toc178477_1738255347"/>
      <w:bookmarkStart w:id="97" w:name="_Toc44"/>
      <w:bookmarkEnd w:id="96"/>
      <w:r>
        <w:rPr>
          <w:rtl w:val="true"/>
        </w:rPr>
        <w:t>بيان</w:t>
      </w:r>
      <w:bookmarkEnd w:id="97"/>
    </w:p>
    <w:p>
      <w:pPr>
        <w:pStyle w:val="BookText"/>
        <w:rPr/>
      </w:pPr>
      <w:r>
        <w:rPr>
          <w:rFonts w:ascii="Amiri" w:hAnsi="Amiri" w:eastAsia="Amiri" w:cs="Amiri"/>
          <w:color w:val="111111"/>
          <w:sz w:val="28"/>
          <w:sz w:val="28"/>
          <w:szCs w:val="28"/>
          <w:rtl w:val="true"/>
          <w:lang w:bidi="ar-SA"/>
        </w:rPr>
        <w:t>الإشارة نحو الشام لبيان أن آثارهما هاهنا موجودة و يظهر منها أن أبواب بيوت موسي و هارون شارعة إلي المسجد دون سائر الناس و فيه أن موسي و هارون علي المشهور لم يدخلا الشام فكيف بنيا فيه البيوت و يمكن أن يكون يوشع عليه السلام بني بيوت ذرية هارون بجنب بيت المقدس و فتح أبوابها إلي المسجد بأمر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نُصَيْرِ بْنِ أَحْمَدَ عَنْ مُحَمَّدِ بْنِ عُبَيْدِ بْنِ عُتْبَةَ عَنْ إِسْمَاعِيلَ بْنِ أَبَانٍ عَنْ سَلَّامِ بْنِ أَبِي عَمِيرَةَ عَنْ مَعْرُوفِ بْنِ خَرَّبُوذَ عَنْ أَبِي الطُّفَيْلِ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قَامَ خَطِيباً فَقَالَ إِنَّ رِجَالًا لَا يَجِدُونَ فِي أَنْفُسِهِمْ أَنْ أُسْكِنَ عَلِيّاً فِي الْمَسْجِدِ وَ أُخْرِجَهُمْ وَ سَاقَ الْحَدِيثَ إِلَي آخِرِ مَا سَيَأْتِي فِي رِوَايَةِ ابْنِ الْمَغَازِلِيِ‌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78479_1738255347"/>
      <w:bookmarkStart w:id="99" w:name="_Toc45"/>
      <w:bookmarkEnd w:id="98"/>
      <w:r>
        <w:rPr>
          <w:rtl w:val="true"/>
        </w:rPr>
        <w:t>«</w:t>
      </w:r>
      <w:r>
        <w:rPr/>
        <w:t>9</w:t>
      </w:r>
      <w:r>
        <w:rPr>
          <w:rtl w:val="true"/>
        </w:rPr>
        <w:t>»</w:t>
      </w:r>
      <w:bookmarkEnd w:id="9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بَنَي مَسْجِدَهُ بِالْمَدِينَةِ وَ أَشْرَعَ بَابَهُ‌</w:t>
      </w:r>
      <w:r>
        <w:rPr>
          <w:rStyle w:val="FootnoteAnchor"/>
          <w:rtl w:val="true"/>
        </w:rPr>
        <w:footnoteReference w:id="128"/>
      </w:r>
      <w:r>
        <w:rPr>
          <w:rFonts w:ascii="Amiri" w:hAnsi="Amiri" w:eastAsia="Amiri" w:cs="Amiri"/>
          <w:color w:val="111111"/>
          <w:sz w:val="28"/>
          <w:sz w:val="28"/>
          <w:szCs w:val="28"/>
          <w:rtl w:val="true"/>
          <w:lang w:bidi="ar-SA"/>
        </w:rPr>
        <w:t>وَ أَشْرَعْ الْمُهَاجِرُونَ وَ الْأَنْصَارُ أَبْوَابَهُمْ أَرَادَ اللَّهُ عَزَّ وَ جَلَّ إِبَانَةَ</w:t>
      </w:r>
    </w:p>
    <w:p>
      <w:pPr>
        <w:pStyle w:val="Heading5"/>
        <w:numPr>
          <w:ilvl w:val="4"/>
          <w:numId w:val="1"/>
        </w:numPr>
        <w:rPr/>
      </w:pPr>
      <w:bookmarkStart w:id="100" w:name="__RefHeading___Toc178481_1738255347"/>
      <w:bookmarkStart w:id="101" w:name="_Toc46"/>
      <w:bookmarkEnd w:id="100"/>
      <w:r>
        <w:rPr>
          <w:rtl w:val="true"/>
        </w:rPr>
        <w:t xml:space="preserve">روایت </w:t>
      </w:r>
      <w:r>
        <w:rPr/>
        <w:t>8</w:t>
      </w:r>
      <w:bookmarkEnd w:id="10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مردم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عزّوجل به موسی و هارون امر فرمود که برای قومشان خانه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بنا کنند و به آن ها دستور داد که کسی در حالت جُنُب در مسجد آن ها بیتوته نکرده و در آن جا با زنان نزدیکی نکنند مگر هارون و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علی از من منزلت هارون از موسی را دارد، بنابراین هیچ کس حق ندارد در مسجد من با زنان نزدیکی کند یا در حالت جُنُب در آن بیتوته کند مگر علی و ذریّه او، پس هر کس که می خواهد از این مطلب اطلاع یابد، از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سمت شام اشاره فرمود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ابورافع نقل کرده است</w:t>
      </w:r>
      <w:r>
        <w:rPr>
          <w:rFonts w:eastAsia="IRNazanin" w:cs="IRNazanin"/>
          <w:color w:val="111111"/>
          <w:sz w:val="28"/>
          <w:szCs w:val="28"/>
          <w:rtl w:val="true"/>
          <w:lang w:bidi="fa-IR"/>
        </w:rPr>
        <w:t>.</w:t>
      </w:r>
    </w:p>
    <w:p>
      <w:pPr>
        <w:pStyle w:val="Heading5"/>
        <w:numPr>
          <w:ilvl w:val="4"/>
          <w:numId w:val="1"/>
        </w:numPr>
        <w:rPr/>
      </w:pPr>
      <w:bookmarkStart w:id="102" w:name="__RefHeading___Toc178483_1738255347"/>
      <w:bookmarkStart w:id="103" w:name="_Toc47"/>
      <w:bookmarkEnd w:id="102"/>
      <w:r>
        <w:rPr>
          <w:rtl w:val="true"/>
        </w:rPr>
        <w:t>توضیح</w:t>
      </w:r>
      <w:bookmarkEnd w:id="103"/>
    </w:p>
    <w:p>
      <w:pPr>
        <w:pStyle w:val="BookText"/>
        <w:rPr/>
      </w:pPr>
      <w:r>
        <w:rPr>
          <w:rFonts w:ascii="IRNazanin" w:hAnsi="IRNazanin" w:eastAsia="IRNazanin"/>
          <w:color w:val="111111"/>
          <w:sz w:val="28"/>
          <w:sz w:val="28"/>
          <w:szCs w:val="28"/>
          <w:rtl w:val="true"/>
          <w:lang w:bidi="fa-IR"/>
        </w:rPr>
        <w:t>اشاره کردن به شام ظاهراً بدان مفهوم بوده که آثار آن دو هنوز در آن جا موجود است و تنها در خانه های موسی و هارون به سمت صحن مسجد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و هارون طبق نظر مشهور وارد شام نشده اند پس چگونه می توانند در آن خانه ساخته باشند؟ و ممکن است یوشع علیه السّلام خانه های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در آن جا در جوار بیت المقدّس بنا کرده و درهای آن ها را به دستور موسی به سوی مسجد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مشغول خواندن خطبه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نمی توانند به خود بقبولانند که علی را در مسجد اقامت دهم ولی آن ها را از آن بیرون کنم، و سخن را به آن جا کشاند که در روایت ابن مغازلی خواهد آمد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04" w:name="__RefHeading___Toc178485_1738255347"/>
      <w:bookmarkStart w:id="105" w:name="_Toc48"/>
      <w:bookmarkEnd w:id="104"/>
      <w:r>
        <w:rPr>
          <w:rtl w:val="true"/>
        </w:rPr>
        <w:t xml:space="preserve">روایت </w:t>
      </w:r>
      <w:r>
        <w:rPr/>
        <w:t>9</w:t>
      </w:r>
      <w:bookmarkEnd w:id="10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مسجد خود را در مدینه بنا نهاد و درِ خانه خود را رو به آن کار گذاشت و مهاجران و انصار نیز در خانه های خود را به سمت مسجد کار گذاشتند، اراده خدای عزّوجل </w:t>
      </w:r>
    </w:p>
    <w:p>
      <w:pPr>
        <w:pStyle w:val="BookText"/>
        <w:rPr/>
      </w:pPr>
      <w:r>
        <w:rPr>
          <w:rFonts w:ascii="Amiri" w:hAnsi="Amiri" w:eastAsia="Amiri" w:cs="Amiri"/>
          <w:color w:val="111111"/>
          <w:sz w:val="28"/>
          <w:sz w:val="28"/>
          <w:szCs w:val="28"/>
          <w:rtl w:val="true"/>
          <w:lang w:bidi="ar-SA"/>
        </w:rPr>
        <w:t>مُحَمَّدٍ وَ آلِهِ الْأَفْضَلِينَ بِالْفَضِيلَةِ فَنَزَلَ جَبْرَئِيلُ عليه السلام عَنِ اللَّهِ بِأَنْ سُدُّوا الْأَبْوَابَ عَنْ مَسْجِدِ رَسُولِ اللَّهِ صلي الله عليه و آله قَبْلَ أَنْ يَنْزِلَ بِكُمُ الْعَذَابَ فَأَوَّلُ مَنْ بَعَثَ إِلَيْهِ رَسُولُ اللَّهِ صلي الله عليه و آله يَأْمُرُهُ بِسَدِّ الْأَبْوَابِ‌</w:t>
      </w:r>
      <w:r>
        <w:rPr>
          <w:rStyle w:val="FootnoteAnchor"/>
          <w:rtl w:val="true"/>
        </w:rPr>
        <w:footnoteReference w:id="131"/>
      </w:r>
      <w:r>
        <w:rPr>
          <w:rFonts w:ascii="Amiri" w:hAnsi="Amiri" w:eastAsia="Amiri" w:cs="Amiri"/>
          <w:color w:val="111111"/>
          <w:sz w:val="28"/>
          <w:sz w:val="28"/>
          <w:szCs w:val="28"/>
          <w:rtl w:val="true"/>
          <w:lang w:bidi="ar-SA"/>
        </w:rPr>
        <w:t>الْعَبَّاسُ بْنُ عَبْدِ الْمُطَّلِبِ فَقَالَ سَمْعاً وَ طَاعَةً لِلَّهِ وَ لِرَسُولِهِ وَ كَانَ الرَّسُولُ مُعَاذُ بْنُ جَبَلٍ ثُمَّ مَرَّ الْعَبَّاسُ بِفَاطِمَةَ عليها السلام فَرَآهَا قَاعِدَةً عَلَي بَابِهَا وَ قَدْ أَقْعَدَتِ الْحَسَنَ وَ الْحُسَيْنَ عليهما السلام فَقَالَ لَهَا مَا بَالُكِ قَاعِدَةً انْظُرُوا إِلَيْهَا كَأَنَّهَا لَبُؤَةٌ بَيْنَ يَدَيْهَا جِرَاؤُهَا تَظُنُّ أَنَّ رَسُولَ اللَّهِ صلي الله عليه و آله يُخْرِجُ عَمَّهُ وَ يُدْخِلُ ابْنَ عَمِّهِ فَمَرَّ بِهِمْ رَسُولُ اللَّهِ صلي الله عليه و آله فَقَالَ لَهَا مَا بَالُكِ قَاعِدَةً فَقَالَتْ أَنْتَظِرُ أَمْرَ رَسُولِ اللَّهِ صلي الله عليه و آله بِسَدِّ الْأَبْوَابِ فَقَالَ صلي الله عليه و آله إِنَّ اللَّهَ تَعَالَي أَمَرَهُمْ بِسَدِّ الْأَبْوَابِ وَ اسْتَثْنَي مِنْهُمْ رَسُولَهُ وَ أَنْتُمْ نَفْسُ رَسُولِ اللَّهِ ثُمَّ إِنَّ عُمَرَ بْنَ الْخَطَّابِ جَاءَ فَقَالَ إِنِّي أُحِبُّ النَّظَرَ إِلَيْكَ يَا رَسُولَ اللَّهِ إِذَا مَرَرْتُ إِلَي مُصَلَّاكَ فَأْذَنْ لِي فِي خَوْخَةٍ</w:t>
      </w:r>
      <w:r>
        <w:rPr>
          <w:rStyle w:val="FootnoteAnchor"/>
          <w:rtl w:val="true"/>
        </w:rPr>
        <w:footnoteReference w:id="132"/>
      </w:r>
      <w:r>
        <w:rPr>
          <w:rFonts w:ascii="Amiri" w:hAnsi="Amiri" w:eastAsia="Amiri" w:cs="Amiri"/>
          <w:color w:val="111111"/>
          <w:sz w:val="28"/>
          <w:sz w:val="28"/>
          <w:szCs w:val="28"/>
          <w:rtl w:val="true"/>
          <w:lang w:bidi="ar-SA"/>
        </w:rPr>
        <w:t>أَنْظُرْ إِلَيْكَ مِنْهَا فَقَالَ قَدْ أَبَي اللَّهُ ذَلِكَ فَقَالَ فَمِقْدَارَ مَا أَضَعُ عَلَيْهِ وَجْهِي قَالَ قَدْ أَبَي اللَّهُ ذَلِكَ قَالَ فَمِقْدَارَ مَا أَضَعُ عَلَيْهِ عَيْنِي فَقَالَ قَدْ أَبَي اللَّهُ ذَلِكَ وَ لَوْ قُلْتَ قَدْرَ طَرَفِ إِبْرَةٍ لَمْ آذَنْ لَكَ وَ الَّذِي نَفْسِي بِيَدِهِ‌</w:t>
      </w:r>
      <w:r>
        <w:rPr>
          <w:rStyle w:val="FootnoteAnchor"/>
          <w:rtl w:val="true"/>
        </w:rPr>
        <w:footnoteReference w:id="133"/>
      </w:r>
      <w:r>
        <w:rPr>
          <w:rFonts w:ascii="Amiri" w:hAnsi="Amiri" w:eastAsia="Amiri" w:cs="Amiri"/>
          <w:color w:val="111111"/>
          <w:sz w:val="28"/>
          <w:sz w:val="28"/>
          <w:szCs w:val="28"/>
          <w:rtl w:val="true"/>
          <w:lang w:bidi="ar-SA"/>
        </w:rPr>
        <w:t>مَا أَنَا أَخْرَجْتُكُمْ وَ لَا أَدْخَلْتُهُمْ وَ لَكِنَّ اللَّهَ أَدْخَلَهُمْ وَ أَخْرَجَكُمْ ثُمَّ قَالَ لَا يَنْبَغِي لِأَحَدٍ يُؤْمِنُ بِاللَّهِ وَ الْيَوْمِ الْآخِرِ يَبِيتُ‌</w:t>
      </w:r>
      <w:r>
        <w:rPr>
          <w:rStyle w:val="FootnoteAnchor"/>
          <w:rtl w:val="true"/>
        </w:rPr>
        <w:footnoteReference w:id="134"/>
      </w:r>
      <w:r>
        <w:rPr>
          <w:rFonts w:ascii="Amiri" w:hAnsi="Amiri" w:eastAsia="Amiri" w:cs="Amiri"/>
          <w:color w:val="111111"/>
          <w:sz w:val="28"/>
          <w:sz w:val="28"/>
          <w:szCs w:val="28"/>
          <w:rtl w:val="true"/>
          <w:lang w:bidi="ar-SA"/>
        </w:rPr>
        <w:t xml:space="preserve">فِي هَذَا الْمَسْجِدِ جُنُباً إِلَّا مُحَمَّدٌ وَ عَلِيٌّ وَ فَاطِمَةُ وَ الْحَسَنُ وَ الْحُسَيْنُ وَ الْمُنْتَجَبُونَ مِنْ آلِهِمُ الطَّيِّبُونَ مِنْ أَوْلَادِهِمْ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فَأَمَّا الْمُؤْمِنُونَ فَرَضُوا وَ أَسْلَمُوا</w:t>
      </w:r>
      <w:r>
        <w:rPr>
          <w:rStyle w:val="FootnoteAnchor"/>
          <w:rtl w:val="true"/>
        </w:rPr>
        <w:footnoteReference w:id="135"/>
      </w:r>
      <w:r>
        <w:rPr>
          <w:rFonts w:ascii="Amiri" w:hAnsi="Amiri" w:eastAsia="Amiri" w:cs="Amiri"/>
          <w:color w:val="111111"/>
          <w:sz w:val="28"/>
          <w:sz w:val="28"/>
          <w:szCs w:val="28"/>
          <w:rtl w:val="true"/>
          <w:lang w:bidi="ar-SA"/>
        </w:rPr>
        <w:t>وَ أَمَّا الْمُنَافِقُونَ فَاغْتَاظُوا لِذَلِكَ وَ أَنِفُوا وَ مَشَي بَعْضُهُمْ إِلَي بَعْضٍ يَقُولُونَ فِيمَا بَيْنَهُمْ أَ لَا تَرَوْنَ مُحَمَّداً لَا يَزَالُ يَخُصُّ بِالْفَضْلِ‌</w:t>
      </w:r>
      <w:r>
        <w:rPr>
          <w:rStyle w:val="FootnoteAnchor"/>
          <w:rtl w:val="true"/>
        </w:rPr>
        <w:footnoteReference w:id="136"/>
      </w:r>
      <w:r>
        <w:rPr>
          <w:rFonts w:ascii="Amiri" w:hAnsi="Amiri" w:eastAsia="Amiri" w:cs="Amiri"/>
          <w:color w:val="111111"/>
          <w:sz w:val="28"/>
          <w:sz w:val="28"/>
          <w:szCs w:val="28"/>
          <w:rtl w:val="true"/>
          <w:lang w:bidi="ar-SA"/>
        </w:rPr>
        <w:t>ابْنَ عَمِّهِ لِيُخْرِجَنَا مِنْهَا صُفْراً</w:t>
      </w:r>
      <w:r>
        <w:rPr>
          <w:rStyle w:val="FootnoteAnchor"/>
          <w:rtl w:val="true"/>
        </w:rPr>
        <w:footnoteReference w:id="137"/>
      </w:r>
      <w:r>
        <w:rPr>
          <w:rFonts w:ascii="Amiri" w:hAnsi="Amiri" w:eastAsia="Amiri" w:cs="Amiri"/>
          <w:color w:val="111111"/>
          <w:sz w:val="28"/>
          <w:sz w:val="28"/>
          <w:szCs w:val="28"/>
          <w:rtl w:val="true"/>
          <w:lang w:bidi="ar-SA"/>
        </w:rPr>
        <w:t>وَ اللَّهِ لَئِنْ أَنْفَذْنَا لَهُ فِي حَيَاتِهِ لَنَتَأَبَّيَنَ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قرار گرفت که محمد صلی الله علیه و آله و خواندان بزرگوارش را به وسیله فضیلتی از دیگران متمایز کند، از این رو جبرئیل علیه السّلام از جانب خدا فرمان آورد درهایی را که به مسجد رسول خدا صَلی الله علیهِ و آله باز کرده اید، پیش از آنکه بر شما عذاب نازل شود،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رسول خدا صَلی الله علیهِ و آله به وی پیام فرستاد که در خانه اش را که به مسجد باز می شود، ببندد،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رسولش مطاع است و قاصد پیامبر صَلی الله علیهِ و آله معاذ بن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بر فاطمه علیها السّلام گذر کرد و وی را در حالی یافت که بر در خانه اش نشسته و حسن و حسین علیهما السّلام را نیز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 اید؟ به وی بنگرید که به ماده شیری می ماند که بچه هایش را در مقابل خود نشانده و گمان می کند رسول خدا عمویش را از مسجد بیرون ولی پسرعمویش را ابقا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ایشان گذشته 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 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فرمان رسول خدا صَلی الله علیهِ و آله برای بستن درها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همه را امر فرموده که در خانه های خود را ببندند و رسولش را از این امر مستثنی فرموده و شماها نفس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عمر بن خطّاب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دوست دارم شما را هنگامی که به مصلّایتان می روید، ببینم، پس اجازه بفرمایید دریچه ای داشته باشم که از آن شما را نظاره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اجازه 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اندازه ای که صورتم را روی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بتوانم چشمانم را روی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نداده است، حتی اگر بگویی به اندازه سر سوزنی باشد، به تو اجازه آن را نمی دهم؛ سوگند به کسی که جانم در دست اوست، این من نبوده ام که شماها را خارج کرده ام و من ایشان را وارد نکرده ام بلکه خداوند بوده است که آن ها را وارد و شما را خارج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به خدا و روز قیامت ایمان دارد لازم است که با حالت جنابت در این مسجد بیتوته نکند به استثنای محمّد، علی، فاطمه، حسن، حسین و برگزیدگان پاکیزه از خاندان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این فرمان را پذیرفته و اطاعت کردند، اما منافقان، به خشم آمده و امتناع ورزیدند، نزد یکدیگر رفته و میان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محمّد همچنان فضائلی را صرفا به پسر عموی خود اختصاص می دهد تا ما را از حیطه فضائل دست خالی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در حیات پیامبر از او اطاعت کنیم مسلما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138"/>
      </w:r>
      <w:r>
        <w:rPr>
          <w:rFonts w:ascii="Amiri" w:hAnsi="Amiri" w:eastAsia="Amiri" w:cs="Amiri"/>
          <w:color w:val="111111"/>
          <w:sz w:val="28"/>
          <w:sz w:val="28"/>
          <w:szCs w:val="28"/>
          <w:rtl w:val="true"/>
          <w:lang w:bidi="ar-SA"/>
        </w:rPr>
        <w:t>بَعْدَ وَفَاتِهِ وَ جَعَلَ عَبْدُ اللَّهِ بْنُ أُبَيٍّ يُصْغِي إِلَي مَقَالَتِهِمْ فَيَغْضَبُ تَارَةً وَ يَسْكُنُ أُخْرَي فَيَقُولُ لَهُمْ إِنَّ مُحَمَّداً صلي الله عليه و آله لَمُتَأَلِّهٌ فَإِيَّاكُمْ وَ مُكَاشَفَتَهُ فَإِنَّ مَنْ كَاشَفَ الْمُتَأَلِّهَ انْقَلَبَ خَاسِئاً حَسِيراً وَ تَنَغَّصُ عَلَيْهِ عَيْشُهُ وَ إِنَّ الْفَطِنَ اللَّبِيبَ مَنْ تَجَرَّعَ عَلَي الْغُصَّةِ لِيَنْتَهِزَ الْفُرْصَةَ فَبَيْنَا هُمْ كَذَلِكَ إِذْ طَلَعَ عَلَيْهِمْ رَجُلٌ مِنَ الْمُؤْمِنِينَ يُقَالُ لَهُ زَيْدُ بْنُ أَرْقَمَ فَقَالَ لَهُمْ يَا أَعْدَاءَ اللَّهِ أَ بِاللَّهِ تُكَذِّبُونَ وَ عَلَي رَسُولِهِ تَطْعُنُونَ وَ اللَّهَ وَ دِينَهُ تَكِيدُونَ‌</w:t>
      </w:r>
      <w:r>
        <w:rPr>
          <w:rStyle w:val="FootnoteAnchor"/>
          <w:rtl w:val="true"/>
        </w:rPr>
        <w:footnoteReference w:id="139"/>
      </w:r>
      <w:r>
        <w:rPr>
          <w:rFonts w:ascii="Amiri" w:hAnsi="Amiri" w:eastAsia="Amiri" w:cs="Amiri"/>
          <w:color w:val="111111"/>
          <w:sz w:val="28"/>
          <w:sz w:val="28"/>
          <w:szCs w:val="28"/>
          <w:rtl w:val="true"/>
          <w:lang w:bidi="ar-SA"/>
        </w:rPr>
        <w:t>لَأُخْبِرَنَّ رَسُولَ اللَّهِ صلي الله عليه و آله بِكُمْ فَقَالَ عَبْدُ اللَّهِ بْنُ أُبَيٍّ وَ الْجَمَاعَةُ وَ اللَّهِ لَئِنْ أَخْبَرْتَهُ بِنَا لَنُكَذِّبَنَّكَ وَ لَنَحْلِفَنَّ لَهُ فَإِنَّهُ إِذًا يُصَدِّقُنَا ثُمَّ وَ اللَّهِ لَنُقِيمَنَ‌</w:t>
      </w:r>
      <w:r>
        <w:rPr>
          <w:rStyle w:val="FootnoteAnchor"/>
          <w:rtl w:val="true"/>
        </w:rPr>
        <w:footnoteReference w:id="140"/>
      </w:r>
      <w:r>
        <w:rPr>
          <w:rFonts w:ascii="Amiri" w:hAnsi="Amiri" w:eastAsia="Amiri" w:cs="Amiri"/>
          <w:color w:val="111111"/>
          <w:sz w:val="28"/>
          <w:sz w:val="28"/>
          <w:szCs w:val="28"/>
          <w:rtl w:val="true"/>
          <w:lang w:bidi="ar-SA"/>
        </w:rPr>
        <w:t>مَنْ يَشْهَدُ عَلَيْكَ عِنْدَهُ بِمَا يُوجِبُ قَتْلَكَ أَوْ قَطَعَكَ أَوْ حَدَّكَ قَالَ فَأَتَي زَيْدٌ رَسُولَ اللَّهِ صلي الله عليه و آله فَأَسَرَّ إِلَيْهِ مَا كَانَ مِنْ عَبْدِ اللَّهِ بْنِ أُبَيٍّ وَ أَصْحَابِهِ فَأَنْزَلَ اللَّهُ تَعَالَي وَ لا تُطِعِ الْكافِرِينَ‌</w:t>
      </w:r>
      <w:r>
        <w:rPr>
          <w:rStyle w:val="FootnoteAnchor"/>
          <w:rtl w:val="true"/>
        </w:rPr>
        <w:footnoteReference w:id="141"/>
      </w:r>
      <w:r>
        <w:rPr>
          <w:rFonts w:ascii="Amiri" w:hAnsi="Amiri" w:eastAsia="Amiri" w:cs="Amiri"/>
          <w:color w:val="111111"/>
          <w:sz w:val="28"/>
          <w:sz w:val="28"/>
          <w:szCs w:val="28"/>
          <w:rtl w:val="true"/>
          <w:lang w:bidi="ar-SA"/>
        </w:rPr>
        <w:t>الْمُجَاهِدِينَ لَكَ يَا مُحَمَّدُ فِيمَا تَدْعُوهُمْ إِلَيْهِ مِنَ الْإِيمَانِ بِاللَّهِ وَ الْمُوَالاةِ لَكَ وَ لِأَوْلِيَائِكَ وَ الْمُعَادَاةِ لِأَعْدَائِكَ وَ الْمُنافِقِينَ الَّذِينَ يُطِيعُونَكَ فِي الظَّاهِرِ وَ يُخَالِفُونَك فِي الْبَاطِنِ وَ دَعْ أَذاهُمْ وَ مَا يَكُونُ مِنْهُمْ مِنَ الْقَوْلِ السَّيِّئِ فِيكَ وَ فِي ذَوِيكَ وَ تَوَكَّلْ عَلَي اللَّهِ فِي تَمَامِ أَمْرِكَ‌</w:t>
      </w:r>
      <w:r>
        <w:rPr>
          <w:rStyle w:val="FootnoteAnchor"/>
          <w:rtl w:val="true"/>
        </w:rPr>
        <w:footnoteReference w:id="142"/>
      </w:r>
      <w:r>
        <w:rPr>
          <w:rFonts w:ascii="Amiri" w:hAnsi="Amiri" w:eastAsia="Amiri" w:cs="Amiri"/>
          <w:color w:val="111111"/>
          <w:sz w:val="28"/>
          <w:sz w:val="28"/>
          <w:szCs w:val="28"/>
          <w:rtl w:val="true"/>
          <w:lang w:bidi="ar-SA"/>
        </w:rPr>
        <w:t>وَ إِقَامَةِ حُجَّتِكَ فَإِنَّ الْمُؤْمِنَ هُوَ الظَّاهِرُ وَ إِنْ غُلِبَ فِي الدُّنْيَا لِأَنَّ الْعَاقِبَةَ لَهُ لِأَنَّ غَرَضَ الْمُؤْمِنِينَ فِي كَدْحِهِمْ فِي الدُّنْيَا إِنَّمَا هُوَ الْوُصُولُ إِلَي نَعِيمِ الْأَبَدِ فِي الْجَنَّةِ وَ ذَلِكَ حَاصِلٌ لَكَ وَ لِآلِكَ وَ أَصْحَابِكَ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صلي الله عليه و آله لَمْ يَلْتَفِتْ إِلَي مَا بَلَغَهُ عَنْهُمْ وَ أَمَرَ الرَّجُلَ‌</w:t>
      </w:r>
      <w:r>
        <w:rPr>
          <w:rStyle w:val="FootnoteAnchor"/>
          <w:rtl w:val="true"/>
        </w:rPr>
        <w:footnoteReference w:id="143"/>
      </w:r>
      <w:r>
        <w:rPr>
          <w:rFonts w:ascii="Amiri" w:hAnsi="Amiri" w:eastAsia="Amiri" w:cs="Amiri"/>
          <w:color w:val="111111"/>
          <w:sz w:val="28"/>
          <w:sz w:val="28"/>
          <w:szCs w:val="28"/>
          <w:rtl w:val="true"/>
          <w:lang w:bidi="ar-SA"/>
        </w:rPr>
        <w:t>زَيْداً فَقَالَ لَهُ إِنْ أَرَدْتَ أَلَّا يُصِيبَكَ شَرُّهُمْ وَ لَا يَنَالَكَ مَكْرُوهُهُمْ‌</w:t>
      </w:r>
      <w:r>
        <w:rPr>
          <w:rStyle w:val="FootnoteAnchor"/>
          <w:rtl w:val="true"/>
        </w:rPr>
        <w:footnoteReference w:id="144"/>
      </w:r>
      <w:r>
        <w:rPr>
          <w:rFonts w:ascii="Amiri" w:hAnsi="Amiri" w:eastAsia="Amiri" w:cs="Amiri"/>
          <w:color w:val="111111"/>
          <w:sz w:val="28"/>
          <w:sz w:val="28"/>
          <w:szCs w:val="28"/>
          <w:rtl w:val="true"/>
          <w:lang w:bidi="ar-SA"/>
        </w:rPr>
        <w:t>فَقُلْ إِذَا أَصْبَحْتَ أَعُوذُ بِاللَّهِ مِنَ الشَّيْطَانِ الرَّجِيمِ فَإِنَّ اللَّهَ يُعِيذُكَ مِنْ شَرِّهِمْ فَإِنَّهُمْ شَيَاطِينُ يُوحِي بَعْضُهُمْ إِلي</w:t>
      </w:r>
    </w:p>
    <w:p>
      <w:pPr>
        <w:pStyle w:val="BookText"/>
        <w:rPr/>
      </w:pPr>
      <w:r>
        <w:rPr>
          <w:rFonts w:ascii="IRNazanin" w:hAnsi="IRNazanin" w:eastAsia="IRNazanin"/>
          <w:color w:val="111111"/>
          <w:sz w:val="28"/>
          <w:sz w:val="28"/>
          <w:szCs w:val="28"/>
          <w:rtl w:val="true"/>
          <w:lang w:bidi="fa-IR"/>
        </w:rPr>
        <w:t>بعد از وفات او از از قبول فضیلت علی علیه السلام خود 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سخنان ایشان گوش می داد گاه به خشم می آمد و گاه آرام می شد و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محمّد صَلی الله علیهِ و آله مرد خداست پس برحذر باشید از اینکه با وی آشکارا دشمنی کنید، زیرا هر کس با مرد خدا آشکارا دشمنی ورزد، سرنگون و خوار و درمانده خواهد شد و زندگی بر وی تنگ خواهد گشت، و انسان زیرک و باهوش کسی است که غم و غصّه را تحمّل می کند و منتظر فرصت مناسب می ماند، آن ها در چنین وضعیتی بودند که مردی از مؤمنان که زید بن ارقم نامیده می شد بر ایشان گذشته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آیا خداوند را تکذیب می کنید و بر رسولش خرده می گیرید و بر علیه خدا و دین او دسیسه چینی می کنید؟ حتماً رسول خدا صَلی الله علیهِ و آله را از سخنان شما آگاه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و جماعت همراهش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وی را از سخنان ما با خبر کنی تو را تکذیب نموده و برای آن حضرت سوگند یاد خواهیم کرد که در این صورت ما را تصدیق خواهد نمود و به خدا سوگند کسانی را می آوریم که نزد وی بر علیه تو چنان شهادتی دهند که مستوجب قتل یا قطع عضو یا حد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نزد رسول خدا صَلی الله علیهِ و آله آمده و آنچه را که از عبدالله بن اُبیّ و یارانش شنیده بود، پنهانی گزارش داد و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وَلَاتُطِعِ الْکَفِرِین </w:t>
      </w:r>
      <w:r>
        <w:rPr>
          <w:rFonts w:eastAsia="IRNazanin" w:cs="IRNazanin"/>
          <w:color w:val="111111"/>
          <w:sz w:val="28"/>
          <w:szCs w:val="28"/>
          <w:rtl w:val="true"/>
          <w:lang w:bidi="fa-IR"/>
        </w:rPr>
        <w:t>...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کافران و منافقان را فرمان 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فرمود که ای محمّد سخن کافرانی را که با تو منازعه می کنند در آنچه آنان را به ایمان به خدا و دوستی با خودت و دوستداران خودت و دشمنی با دشمنان خودت دعوت می کنی، نپذیر؛ همچنین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ظاهر از تو اطاعت می کنند و در باطن به مخالفت با تو برمی خیزند، نپذیر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اهمیتی به آزارشان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اهمیتی به حرف های بدی که درباره تو و خواندانت می زنند، نده و در به پایان رساندن مأموریت خود و اقامه حجّتت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حقیقت پیروز مؤمن است هرچند در این دنیا مغلوب گردد، چون فرجام از آنِ اوست، زیرا تنها هدف مؤمنین از تلاش کردنشان در دنیا، رسیدن به نعیم جاوید در بهشت است و این امر برای تو و خاندانت و اصحابت و شیعیان ایشان حاصل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رسول خدا صَلی الله علیهِ و آله توجّه چندانی به گزارشی که از آن ها به وی داده شد نفرمود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شرّ آن ها در امان بمانی و آسیبشان به تو نرسد، هر صبح که از خواب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 را از شرّ آن ها نگاه خواهد داشت زیرا آنان شیاطینی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بعضهم الی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زیبا و فریبکارانه خود را به یکدیگر منتقل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 زُخْرُفَ الْقَوْلِ غُرُوراً فَإِذَا أَرَدْتَ أَنْ يُؤْمِنَكَ بَعْدَ ذَلِكَ مِنَ الْغَرَقِ وَ الْحَرَقِ وَ السَّرَقِ فَقُلْ إِذَا أَصْبَحْتَ 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صَلَّي اللَّهُ عَلَي مُحَمَّدٍ وَ آلِهِ الطَّيِّبِينَ فَإِنَّ مَنْ قَالَهَا ثَلَاثاً إِذَا أَصْبَحَ أَمِنَ مِنَ الْحَرَقِ وَ الْغَرَقِ وَ السَّرَقِ حَتَّي يُمْسِيَ وَ مَنْ قَالَهَا ثَلَاثاً إِذَا أَمْسَي أَمِنَ مِنَ الْحَرَقِ وَ الْغَرَقِ وَ السَّرَقِ حَتَّي يُصْبِحَ وَ إِنَّ الْخَضِرَ وَ إِلْيَاسَ عليهما السلام يَلْتَقِيَانِ فِي كُلِّ مَوْسِمٍ فَإِذَا تَفَرَّقَا تَفَرَّقَا عَنْ هَذِهِ الْكَلِمَاتِ وَ إِنَّ ذَلِكَ شِعَارُ شِيعَتِي وَ بِهِ يَمْتَازُ أَعْدَائِي مِنْ أَوْلِيَائِي يَوْمَ خُرُوجِ قَائِمِهِمْ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 لَمَّا أُمِرَ الْعَبَّاسُ‌</w:t>
      </w:r>
      <w:r>
        <w:rPr>
          <w:rStyle w:val="FootnoteAnchor"/>
          <w:rtl w:val="true"/>
        </w:rPr>
        <w:footnoteReference w:id="146"/>
      </w:r>
      <w:r>
        <w:rPr>
          <w:rFonts w:ascii="Amiri" w:hAnsi="Amiri" w:eastAsia="Amiri" w:cs="Amiri"/>
          <w:color w:val="111111"/>
          <w:sz w:val="28"/>
          <w:sz w:val="28"/>
          <w:szCs w:val="28"/>
          <w:rtl w:val="true"/>
          <w:lang w:bidi="ar-SA"/>
        </w:rPr>
        <w:t>بِسَدِّ الْأَبْوَابِ وَ أُذِنَ لِعَلِيٍّ عليه السلام بِتَرْكِ بَابِهِ جَاءَ الْعَبَّاسُ وَ غَيْرُهُ مِنْ آلِ مُحَمَّدٍ صلي الله عليه و آله فَقَالُوا يَا رَسُولَ اللَّهِ مَا بَالُ عَلِيٍّ يَدْخُلُ وَ يَخْرُجُ فَقَالَ رَسُولُ اللَّهِ صلي الله عليه و آله ذَلِكَ إِلَي اللَّهِ فَسَلِّمُوا لَهُ حُكْمَهُ‌</w:t>
      </w:r>
      <w:r>
        <w:rPr>
          <w:rStyle w:val="FootnoteAnchor"/>
          <w:rtl w:val="true"/>
        </w:rPr>
        <w:footnoteReference w:id="147"/>
      </w:r>
      <w:r>
        <w:rPr>
          <w:rFonts w:ascii="Amiri" w:hAnsi="Amiri" w:eastAsia="Amiri" w:cs="Amiri"/>
          <w:color w:val="111111"/>
          <w:sz w:val="28"/>
          <w:sz w:val="28"/>
          <w:szCs w:val="28"/>
          <w:rtl w:val="true"/>
          <w:lang w:bidi="ar-SA"/>
        </w:rPr>
        <w:t>هَذَا جَبْرَئِيلُ جَاءَنِي عَنِ اللَّهِ عَزَّ وَ جَلَّ بِذَلِكَ ثُمَّ أَخَذَهُ مَا كَانَ يَأْخُذُهُ إِذَا نَزَلَ الْوَحْيُ فَسُرِّيَ عَنْهُ فَقَالَ يَا عَبَّاسُ يَا عَمَّ رَسُولِ اللَّهِ إِنَّ جَبْرَئِيلَ يُخْبِرُنِي عَنِ اللَّهِ جَلَّ جَلَالُهُ أَنَّ عَلِيّاً لَمْ يُفَارِقْكَ فِي وَحْدَتِكَ وَ آنَسَكَ فِي وَحْشَتِكَ فَلَا تُفَارِقْهُ فِي مَسْجِدِكَ لَوْ رَأَيْتَ عَلِيّاً وَ هُوَ يَتَضَوَّرُ</w:t>
      </w:r>
      <w:r>
        <w:rPr>
          <w:rStyle w:val="FootnoteAnchor"/>
          <w:rtl w:val="true"/>
        </w:rPr>
        <w:footnoteReference w:id="148"/>
      </w:r>
      <w:r>
        <w:rPr>
          <w:rFonts w:ascii="Amiri" w:hAnsi="Amiri" w:eastAsia="Amiri" w:cs="Amiri"/>
          <w:color w:val="111111"/>
          <w:sz w:val="28"/>
          <w:sz w:val="28"/>
          <w:szCs w:val="28"/>
          <w:rtl w:val="true"/>
          <w:lang w:bidi="ar-SA"/>
        </w:rPr>
        <w:t>عَلَي فِرَاشِ مُحَمَّدٍ صلي الله عليه و آله وَاقِياً رُوحَهُ بِرُوحِهِ مُتَعَرِّضاً لِأَعْدَائِهِ مُسْتَسْلِماً لَهُمْ أَنْ يَقْتُلُوهُ كَافِياً شَرَّ قَتْلِهِ لَعَلِمْتَ أَنَّهُ يَسْتَحِقُّ مِنْ مُحَمَّدٍ الْكَرَامَةَ وَ التَّفْضِيلَ وَ مِنَ اللَّهِ تَعَالَي التَّعْظِيمَ وَ التَّبْجِيلَ إِنَّ عَلِيّاً قَدِ انْفَرَدَ عَنِ الْخَلْقِ بِالْبَيْتُوتَةِ</w:t>
      </w:r>
      <w:r>
        <w:rPr>
          <w:rStyle w:val="FootnoteAnchor"/>
          <w:rtl w:val="true"/>
        </w:rPr>
        <w:footnoteReference w:id="149"/>
      </w:r>
      <w:r>
        <w:rPr>
          <w:rFonts w:ascii="Amiri" w:hAnsi="Amiri" w:eastAsia="Amiri" w:cs="Amiri"/>
          <w:color w:val="111111"/>
          <w:sz w:val="28"/>
          <w:sz w:val="28"/>
          <w:szCs w:val="28"/>
          <w:rtl w:val="true"/>
          <w:lang w:bidi="ar-SA"/>
        </w:rPr>
        <w:t>عَلَي فِرَاشِ مُحَمَّدٍ صلي الله عليه و آله وَ وِقَايَةِ رُوحِهِ بِرُوحِهِ فَأَفْرَدَهُ اللَّهُ تَعَالَي دُونَهُمْ بِسُلُوكِهِ فِي مَسْجِدِهِ وَ لَوْ رَأَيْتَ عَلِيّاً يَا عَمَّ رَسُولِ اللَّهِ وَ عَظِيمَ مَنْزِلَتِهِ عِنْدَ رَبِّ الْعَالَمِينَ وَ شَرِيفَ مَحَلِّهِ عِنْدَ مَلَائِكَتِهِ الْمُقَرَّبِينَ وَ عَظِيمَ شَأْنِهِ فِي أَعْلَي</w:t>
      </w:r>
    </w:p>
    <w:p>
      <w:pPr>
        <w:pStyle w:val="BookText"/>
        <w:rPr/>
      </w:pPr>
      <w:r>
        <w:rPr>
          <w:rFonts w:ascii="IRNazanin" w:hAnsi="IRNazanin" w:eastAsia="IRNazanin"/>
          <w:color w:val="111111"/>
          <w:sz w:val="28"/>
          <w:sz w:val="28"/>
          <w:szCs w:val="28"/>
          <w:rtl w:val="true"/>
          <w:lang w:bidi="fa-IR"/>
        </w:rPr>
        <w:t>پس اگر بخواهی از این پس خداوند تو را از غرق شدن، سوختن و دزدی ایمن دارد، چون صبح بیدار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ما شاء الله لا یصرِفُ السّوءَ إلّا اللهُ، بسم الله ما شاء الله لا یَسُوقُ الخیرَ إلّا اللهُ، بسم الله ما شاء الله ما یکونُ من نعمَۀٍ فَمِنَ اللهِ، بسم الله ما شاء الله لا حولَ و لا قُوّۀَ إلّا بالله العلیّ العظیم، بسم الله ما شاء الله صلّی اللهُ علی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کسی که صبح آن را سه بار تکرار کند تا شب، از سوختن، غرق شدن و مورد دستبرد قرار گرفتن در امان خواهد بود، و اگر شب آن را سه بار تکرار کند، تا صبح از سوختن، غرق شدن و مورد دستبرد قرار گرفتن در امان خواهد بود و حضرت خضر و الیاس علیهما السّلام در هر موسم حجّی باهم ملاقات می کنند و چون از هم جدا گشتند، با این کلمات از یکدیگر جدا می شوند و این کلمات شعار شیعه من است و با این کلمات است که دوستانم از دشمنان متمایز می گردند، در آن روزی که قائم ایشان صلوات الله علیه، خروج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عباس امر شد درهای خانه اش را که به مسجد النبی باز می شدند، ببندد و علی علیه السّلام اجازه یافت در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مسجدالنبی باز بماند، به همراه جمعی از خاندان محمّد صَلی الله علیهِ و آله نزد آن حضرت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علی باید بتواند از مسجد وارد خانه اش شود و از همان جا بیرون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خداست، پس تسلیم حکم خدا باشید، این جبرئیل است که از جانب خدای عزّوجل با همین دستور نزد من آمده است، سپس آن حالتی که به هنگام نزول وحی عارض وی می گردید، عارض او گشت و چون آن حالت زایل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 عموی رسول خدا، جبرئیل از جانب خداوند جلّ جلاله به من خبر داد که علی آن گاه که تنها بودی تو را تنها نگذاشت و مونس تنهایی تو بود از این رو در مسجدت، او را از خودت جدا مکن، اگر علی را می دیدی که چگونه در بستر محمّد بر خود می پیچید و جان خود را سپر بلای جان محمّد کرده، خود را در معرض ضربات دشمنانش قرار داد و راضی بود آن ها او را به قتل برسانند ولی مصیبت قتل رسول خدا دفع شود؛ آن وقت در می یافتی که علی مستحق بهترین کرامت و تفضیل از جانب محمّد و از جانب خدای متعال شایسته بزرگداشت و نکو 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سوای همه مردم، در بستر محمّد صَلی الله علیهِ و آله خوابید و جان خود را فدای جان وی کرد، خداوند او را از بقیه ممتاز گردانیده به وی اجازه فرمود در مسجد رسول خدا صَلی الله علیهِ و آله سکونت گزیند، و اگر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دیدی که چه منزلت عظیمی نزد پروردگار عالم دارد و از چه شرافتی نزد ملائکه مقرّب وی برخوردار است و چه شأن و منزلت سترگی که در اعلا </w:t>
      </w:r>
      <w:bookmarkStart w:id="106" w:name="pg14003_153036"/>
    </w:p>
    <w:p>
      <w:pPr>
        <w:pStyle w:val="BookText"/>
        <w:rPr/>
      </w:pPr>
      <w:bookmarkEnd w:id="106"/>
      <w:r>
        <w:rPr>
          <w:rFonts w:ascii="Amiri" w:hAnsi="Amiri" w:eastAsia="Amiri" w:cs="Amiri"/>
          <w:color w:val="111111"/>
          <w:sz w:val="28"/>
          <w:sz w:val="28"/>
          <w:szCs w:val="28"/>
          <w:rtl w:val="true"/>
          <w:lang w:bidi="ar-SA"/>
        </w:rPr>
        <w:t>عِلِّيِّينَ لَاسْتَقْلَلْتَ مَا تَرَاهُ لَهُ هَاهُنَا إِيَّاكَ يَا عَمَّ رَسُولِ اللَّهِ أَنْ تَجِدَ لَهُ فِي قَلْبِكَ مَكْرُوهاً فَتَصِيرَ كَأَخِيكَ أَبِي لَهَبٍ فَإِنَّكُمَا شَقِيقَانِ يَا عَمَّ رَسُولِ اللَّهِ لَوْ أَبْغَضَ عَلِيّاً أَهْلُ السَّمَاوَاتِ وَ الْأَرَضِينَ لَأَهْلَكَهُمُ اللَّهُ بِبُغْضِهِ وَ لَوْ أَحَبَّهُ الْكُفَّارُ أَجْمَعُونَ لَأَثَابَهُمُ اللَّهُ عَنْ مَحَبَّتِهِ بِالْخِلْقَةِ الْمَحْمُودَةِ</w:t>
      </w:r>
      <w:r>
        <w:rPr>
          <w:rStyle w:val="FootnoteAnchor"/>
          <w:rtl w:val="true"/>
        </w:rPr>
        <w:footnoteReference w:id="150"/>
      </w:r>
      <w:r>
        <w:rPr>
          <w:rFonts w:ascii="Amiri" w:hAnsi="Amiri" w:eastAsia="Amiri" w:cs="Amiri"/>
          <w:color w:val="111111"/>
          <w:sz w:val="28"/>
          <w:sz w:val="28"/>
          <w:szCs w:val="28"/>
          <w:rtl w:val="true"/>
          <w:lang w:bidi="ar-SA"/>
        </w:rPr>
        <w:t xml:space="preserve">بِأَنْ يُوَفِّقَهُمْ لِلْإِيمَانِ ثُمَّ يُدْخِلَهُمُ الْجَنَّةَ بِرَحْمَتِهِ يَا عَمَّ رَسُولِ اللَّهِ إِنَّ شَأْنَ عَلِيٍّ عَظِيمٌ إِنَّ حَالَ عَلِيٍّ جَلِيلٌ إِنَّ وَزْنَ عَلِيٍّ ثَقِيلٌ مَا وُضِعَ حُبُّ عَلِيٍّ فِي مِيزَانِ أَحَدٍ إِلَّا رَجَحَ عَلَي سَيِّئَاتِهِ وَ لَا وُضِعَ بُغْضُهُ فِي مِيزَانِ أَحَدٍ إِلَّا رَجَحَ عَلَي حَسَنَاتِهِ فَقَالَ الْعَبَّاسُ قَدْ سَلَّمْتُ وَ رَضِيتُ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عَمِّ انْظُرْ إِلَي السَّمَاءِ فَنَظَرَ الْعَبَّاسُ فَقَالَ مَا ذَا تَرَي قَالَ أَرَي شَمْساً طَالِعَةً نَقِيَّةً مِنْ سَمَاءٍ صَافِيَةٍ جَلِيَّةٍ فَقَالَ رَسُولُ اللَّهِ صلي الله عليه و آله يَا عَبَّاسُ يَا عَمَّ رَسُولِ اللَّهِ إِنَّ حُسْنَ تَسْلِيمِكَ لِمَا وَهَبَ اللَّهُ عَزَّ وَ جَلَّ لِعَلِيٍّ مِنَ الْفَضِيلَةِ أَحْسَنُ مِنْ هَذِهِ الشَّمْسِ فِي هَذِهِ السَّمَاءِ وَ عِظَمَ بَرَكَةِ هَذَا التَّسْلِيمِ عَلَيْكَ أَكْثَرُ مِنْ عَظِيمِ‌</w:t>
      </w:r>
      <w:r>
        <w:rPr>
          <w:rStyle w:val="FootnoteAnchor"/>
          <w:rtl w:val="true"/>
        </w:rPr>
        <w:footnoteReference w:id="151"/>
      </w:r>
      <w:r>
        <w:rPr>
          <w:rFonts w:ascii="Amiri" w:hAnsi="Amiri" w:eastAsia="Amiri" w:cs="Amiri"/>
          <w:color w:val="111111"/>
          <w:sz w:val="28"/>
          <w:sz w:val="28"/>
          <w:szCs w:val="28"/>
          <w:rtl w:val="true"/>
          <w:lang w:bidi="ar-SA"/>
        </w:rPr>
        <w:t>بَرَكَةِ هَذَا الشَّمْسِ عَلَي النَّبَاتِ وَ الْحُبُوبِ وَ الثِّمَارِ حَيْثُ تُنْضِجُهَا وَ تُنْمِيهَا وَ تُرَبِّيهَا فَاعْلَمْ أَنَّهُ قَدْ صَافَاكَ بِتَسْلِيمِكَ لِعَلِيٍّ فَضِيلَتَهُ مِنَ الْمَلَائِكَةِ</w:t>
      </w:r>
      <w:r>
        <w:rPr>
          <w:rStyle w:val="FootnoteAnchor"/>
          <w:rtl w:val="true"/>
        </w:rPr>
        <w:footnoteReference w:id="152"/>
      </w:r>
      <w:r>
        <w:rPr>
          <w:rFonts w:ascii="Amiri" w:hAnsi="Amiri" w:eastAsia="Amiri" w:cs="Amiri"/>
          <w:color w:val="111111"/>
          <w:sz w:val="28"/>
          <w:sz w:val="28"/>
          <w:szCs w:val="28"/>
          <w:rtl w:val="true"/>
          <w:lang w:bidi="ar-SA"/>
        </w:rPr>
        <w:t>الْمُقَرَّبِينَ أَكْثَرَ مِنْ عَدَدِ قَطْرِ الْمَطَرِ وَ وَرَقِ الشَّجَرِ وَ رَمْلِ عَالِجٍ وَ عَدَدِ شُعُورِ الْحَيَوَانَاتِ وَ أَصْنَافِ النَّبَاتِ‌</w:t>
      </w:r>
      <w:r>
        <w:rPr>
          <w:rStyle w:val="FootnoteAnchor"/>
          <w:rtl w:val="true"/>
        </w:rPr>
        <w:footnoteReference w:id="153"/>
      </w:r>
      <w:r>
        <w:rPr>
          <w:rFonts w:ascii="Amiri" w:hAnsi="Amiri" w:eastAsia="Amiri" w:cs="Amiri"/>
          <w:color w:val="111111"/>
          <w:sz w:val="28"/>
          <w:sz w:val="28"/>
          <w:szCs w:val="28"/>
          <w:rtl w:val="true"/>
          <w:lang w:bidi="ar-SA"/>
        </w:rPr>
        <w:t>وَ عَدَدِ خُطَي ابْنِ آدَمَ‌</w:t>
      </w:r>
      <w:r>
        <w:rPr>
          <w:rStyle w:val="FootnoteAnchor"/>
          <w:rtl w:val="true"/>
        </w:rPr>
        <w:footnoteReference w:id="154"/>
      </w:r>
      <w:r>
        <w:rPr>
          <w:rFonts w:ascii="Amiri" w:hAnsi="Amiri" w:eastAsia="Amiri" w:cs="Amiri"/>
          <w:color w:val="111111"/>
          <w:sz w:val="28"/>
          <w:sz w:val="28"/>
          <w:szCs w:val="28"/>
          <w:rtl w:val="true"/>
          <w:lang w:bidi="ar-SA"/>
        </w:rPr>
        <w:t>وَ أَنْفَاسِهِمْ وَ أَلْفَاظِهِمْ وَ أَلْحَاظِهِمْ كُلٌّ يَقُولُونَ اللَّهُمَّ صَلِّ عَلَي الْعَبَّاسِ عَمِّ نَبِيِّكَ فِي تَسْلِيمِهِ لِنَبِيِّكَ فَضْلَ أَخِيهِ عَلِيٍّ فَاحْمَدِ اللَّهَ وَ اشْكُرْهُ فَلَقَدْ عَظُمَ رِبْحُكَ‌</w:t>
      </w:r>
      <w:r>
        <w:rPr>
          <w:rStyle w:val="FootnoteAnchor"/>
          <w:rtl w:val="true"/>
        </w:rPr>
        <w:footnoteReference w:id="155"/>
      </w:r>
      <w:r>
        <w:rPr>
          <w:rFonts w:ascii="Amiri" w:hAnsi="Amiri" w:eastAsia="Amiri" w:cs="Amiri"/>
          <w:color w:val="111111"/>
          <w:sz w:val="28"/>
          <w:sz w:val="28"/>
          <w:szCs w:val="28"/>
          <w:rtl w:val="true"/>
          <w:lang w:bidi="ar-SA"/>
        </w:rPr>
        <w:t>وَ جَلَّتْ رُتْبَتُكَ فِي مَلَكُوتِ السَّمَاوَاتِ‌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78487_1738255347"/>
      <w:bookmarkStart w:id="108" w:name="_Toc49"/>
      <w:bookmarkEnd w:id="107"/>
      <w:r>
        <w:rPr>
          <w:rtl w:val="true"/>
        </w:rPr>
        <w:t>بيان</w:t>
      </w:r>
      <w:bookmarkEnd w:id="108"/>
    </w:p>
    <w:p>
      <w:pPr>
        <w:pStyle w:val="BookText"/>
        <w:rPr/>
      </w:pPr>
      <w:r>
        <w:rPr>
          <w:rFonts w:ascii="Amiri" w:hAnsi="Amiri" w:eastAsia="Amiri" w:cs="Amiri"/>
          <w:color w:val="111111"/>
          <w:sz w:val="28"/>
          <w:sz w:val="28"/>
          <w:szCs w:val="28"/>
          <w:rtl w:val="true"/>
          <w:lang w:bidi="ar-SA"/>
        </w:rPr>
        <w:t>اللبؤة بفتح و ضم الباء أنثي الأسد و اللبوة ساكنة الباء غير مهموز</w:t>
      </w:r>
    </w:p>
    <w:p>
      <w:pPr>
        <w:pStyle w:val="BookText"/>
        <w:rPr/>
      </w:pPr>
      <w:r>
        <w:rPr>
          <w:rFonts w:ascii="IRNazanin" w:hAnsi="IRNazanin" w:eastAsia="IRNazanin"/>
          <w:color w:val="111111"/>
          <w:sz w:val="28"/>
          <w:sz w:val="28"/>
          <w:szCs w:val="28"/>
          <w:rtl w:val="true"/>
          <w:lang w:bidi="fa-IR"/>
        </w:rPr>
        <w:t xml:space="preserve">علِّیّین دارد، آن گاه آنچه را در اینجا برای وی می بینی، اندک می شمردی؛ عموجان، برحذر باش از اینکه در دل خود کراهتی نسبت به وی داشته باشی که در این صورت به سرنوشت برادرت ابولهب گرفتار خواهی آمد که شما باهم برادر تنی هستید؛ ای عموی رسول خدا، اگر ساکنان آسمان ها و زمین ها دشمنی علی علیه السلام را در دل داشته باشند، قطعاً خداوند ایشان را هلاک خواهد فرمود و اگر کفّار جملگی مهر وی را به دل سپارند، خداوند به خاطر محبتشان به علی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داد و به ایمان رهنمون خواهد گشت و سپس با رحمت خود آنان را به بهشت وارد خواهد نمود؛ ای عموی رسول خدا، به راستی که شأن و منزلت علی سخت بزرگ است، علی بسیار پرشوکت است و وزن علی بسیار سنگین است، حُبّ علی را در ترازوی هرکس قرار دهند، بر بدی های وی رجحان و برتری خواهد یافت و نفرت از وی را در ترازوی هرکس قرار دهند، بر حسنات وی خواهد چربید؛ 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تسلیم شده و رضایت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برآمده و پاک از آسمانی صاف و روشن می بینم،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 عموی رسول خدا، فضیلت اینکه آنچه را که خدای عزّوجل به علی مرحمت فرموده بپذیری، نیکوتر از این خورشید در این آسمان است و برکت این تسلیم شدنت برای تو، فزون تر از برکت این خورشید بر گیاهان، دانه ها و میوه هایی خواهد بود که خورشید آن ها را رسانده، رشد و نموّ داده و پرورش می دهد، پس بدان که با پذیرفتن فضیلت علی و تسلیم شدنت در برابر آن، تعدادی از فرشتگان مقرّب که عددشان بر قطره های باران، برگ درختان، شن های روان، موهای حیوانات، گونه های نباتات، گام های فرزندان آدم و نَفَس های ایشان و الفاظ و پلک برهم زدن آن ها افزون تر است، با تو دوستی و مودت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جملگی یکصدا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عباس عموی پیامبرت به خاطر اطاعت از پیامبرت در مورد پذیرفتن فضیلت برادرش علی، دورد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را به جای آر و شکرگزار او باش که سود و بهره ات را بس بزرگ قرار داده است و منزلتت در ملکوت آسمان ها بس شکوهمند شده است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09" w:name="__RefHeading___Toc178489_1738255347"/>
      <w:bookmarkStart w:id="110" w:name="_Toc50"/>
      <w:bookmarkEnd w:id="109"/>
      <w:r>
        <w:rPr>
          <w:rtl w:val="true"/>
        </w:rPr>
        <w:t>توضیح</w:t>
      </w:r>
      <w:bookmarkEnd w:id="11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اللَّبُوءَۀ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شیر؛اللَّبوَۀ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سکون باء و بدون همزه</w:t>
      </w:r>
      <w:r>
        <w:rPr>
          <w:rFonts w:eastAsia="Amiri" w:cs="Amiri" w:ascii="Amiri" w:hAnsi="Amiri"/>
          <w:color w:val="111111"/>
          <w:sz w:val="28"/>
          <w:szCs w:val="28"/>
          <w:rtl w:val="true"/>
          <w:lang w:bidi="ar-SA"/>
        </w:rPr>
        <w:t xml:space="preserve">) </w:t>
      </w:r>
      <w:bookmarkStart w:id="111" w:name="pg14003_153037"/>
    </w:p>
    <w:p>
      <w:pPr>
        <w:pStyle w:val="BookText"/>
        <w:rPr/>
      </w:pPr>
      <w:bookmarkEnd w:id="111"/>
      <w:r>
        <w:rPr>
          <w:rFonts w:ascii="Amiri" w:hAnsi="Amiri" w:eastAsia="Amiri" w:cs="Amiri"/>
          <w:color w:val="111111"/>
          <w:sz w:val="28"/>
          <w:sz w:val="28"/>
          <w:szCs w:val="28"/>
          <w:rtl w:val="true"/>
          <w:lang w:bidi="ar-SA"/>
        </w:rPr>
        <w:t>لغة و الجراء جمع الجرو و هو ولد السبع و الخوخة بالفتح كوة في الجدار تؤدي الضوء</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78491_1738255347"/>
      <w:bookmarkStart w:id="113" w:name="_Toc51"/>
      <w:bookmarkEnd w:id="112"/>
      <w:r>
        <w:rPr>
          <w:rtl w:val="true"/>
        </w:rPr>
        <w:t>«</w:t>
      </w:r>
      <w:r>
        <w:rPr/>
        <w:t>10</w:t>
      </w:r>
      <w:r>
        <w:rPr>
          <w:rtl w:val="true"/>
        </w:rPr>
        <w:t>»</w:t>
      </w:r>
      <w:bookmarkEnd w:id="1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حَدِيثُ سَدِّ الْأَبْوَابِ رَوَاهُ نَحْوُ ثَلَاثِينَ رَجُلًا مِنَ الصَّحَابَةِ مِنْهُمْ زَيْدُ بْنُ أَرْقَمَ وَ سَعْدُ بْنُ أَبِي وَقَّاصٍ وَ أَبُو سَعِيدٍ الْخُدْرِيُّ وَ أُمُّ سَلَمَةَ وَ أَبُو رَافِعٍ وَ أَبُو الطُّفَيْلِ عَنْ حُذَيْفَةَ بْنِ أَسِيدٍ الْغِفَارِيِّ وَ أَبُو حَازِمٍ عَنِ ابْنِ عَبَّاسٍ وَ العَلَاءُ عَنِ ابْنِ عُمَرَ وَ شُعْبَةُ عَنْ زَيْدِ بْنِ عَلِيٍّ عَنْ أَخِيهِ الْبَاقِرِ عليه السلام عَنْ جَابِرٍ وَ عَلِيُّ بْنُ مُوسَي الرِّضَا عليهما السلام وَ قَدْ تَدَاخَلَتِ الرِّوَايَاتُ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قَدِمَ الْمُهَاجِرُونَ إِلَي الْمَدِينَةِ بَنَوْا حَوَالَيْ مَسْجِدِهِ بُيُوتاً فِيهَا أَبْوَابٌ شَارِعَةٌ فِي الْمَسْجِدِ وَ نَامَ بَعْضُهُمْ فِي الْمَسْجِدِ فَأَرْسَلَ النَّبِيُّ صلي الله عليه و آله مُعَاذَ بْنَ جَبَلٍ فَنَادَي إِنَّ النَّبِيَّ صلي الله عليه و آله يَأْمُرُكُمْ أَنْ تَسُدُّوا أَبْوَابَكُمْ إِلَّا بَابَ عَلِيٍّ فَأَطَاعُوهُ إِلَّا رَجُلٌ قَالَ فَقَامَ رَسُولُ اللَّهِ صلي الله عليه و آله فَحَمِدَ اللَّهَ وَ أَثْنَي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حَدَّثَنِي بِهِ أَبُو الْحَسَنِ الْعَاصِمِيُّ الْخُوارِزْمِيُّ عَنْ أَبِي الْبَيْهَقِيِّ عَنْ أَحْمَدَ بْنِ جَعْفَرٍ عَنْ عَبْدِ اللَّهِ بْنِ أَحْمَدَ بْنِ حَنْبَلٍ عَنْ أَبِيهِ عَنْ مُحَمَّدِ بْنِ جَعْفَرٍ عَنْ عَوْنٍ عَنْ عَبْدِ اللَّهِ بْنِ مَيْمُونٍ عَنْ زَيْدِ بْنِ أَرْقَمَ أَنَّهُ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فِيهِ قَائِلُكُمْ وَ إِنِّي وَ اللَّهِ مَا سَدَدْتُ شَيْئاً وَ لَا فَتَحْتُهُ وَ لَكِنْ أُمِرْتُ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أَحْمَدُ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يَعْلَي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فَتَحْتُهُ وَ لَكِنَّ اللَّهَ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الْعَلَوِيَّةِ عَنْ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أَنَا سَدَدْتُهَا وَ مَا أَنَا فَتَحْتُهَا بَلِ اللَّهُ عَزَّ وَ جَلَّ سَدَّهَا ثُمَّ قَرَأَ وَ النَّجْمِ إِذا هَوي إِلَي قَوْلِهِ إِنْ هُوَ إِلَّا وَحْيٌ يُوحي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يَعْلَي وَ فَضَائِلُ السَّمْعَانِيِّ وَ حِلْيَةُ الْأَوْلِيَاءِ عَنْ أَبِي نُعَيْمٍ بِطَرِيقَيْنِ عَنْ أَبِي صَالِحٍ عَنْ عَمْرِو بْنِ مَيْمُونٍ قَالَ ابْنُ عَبَّاسٍ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كُلَّهَا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قَبْلَ أَنْ يَنْزِلَ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فِيمَا أَسْنَدَهُ الْخَطِيبُ إِلَي زَيْدِ بْنِ عَلِيٍّ عَنْ أَخِيهِ مُحَمَّدِ بْنِ عَلِيٍّ عليه السلام</w:t>
      </w:r>
    </w:p>
    <w:p>
      <w:pPr>
        <w:pStyle w:val="BookText"/>
        <w:rPr/>
      </w:pPr>
      <w:r>
        <w:rPr>
          <w:rFonts w:ascii="IRNazanin" w:hAnsi="IRNazanin" w:eastAsia="IRNazanin"/>
          <w:color w:val="111111"/>
          <w:sz w:val="28"/>
          <w:sz w:val="28"/>
          <w:szCs w:val="28"/>
          <w:rtl w:val="true"/>
          <w:lang w:bidi="fa-IR"/>
        </w:rPr>
        <w:t>نیز در لهجه ای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توله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یا پنجره ای در دیوار که نور از آن وارد خانه شود</w:t>
      </w:r>
      <w:r>
        <w:rPr>
          <w:rFonts w:eastAsia="IRNazanin" w:cs="IRNazanin"/>
          <w:color w:val="111111"/>
          <w:sz w:val="28"/>
          <w:szCs w:val="28"/>
          <w:rtl w:val="true"/>
          <w:lang w:bidi="fa-IR"/>
        </w:rPr>
        <w:t>.</w:t>
      </w:r>
    </w:p>
    <w:p>
      <w:pPr>
        <w:pStyle w:val="Heading5"/>
        <w:numPr>
          <w:ilvl w:val="4"/>
          <w:numId w:val="1"/>
        </w:numPr>
        <w:rPr/>
      </w:pPr>
      <w:bookmarkStart w:id="114" w:name="__RefHeading___Toc178493_1738255347"/>
      <w:bookmarkStart w:id="115" w:name="_Toc52"/>
      <w:bookmarkEnd w:id="114"/>
      <w:r>
        <w:rPr>
          <w:rtl w:val="true"/>
        </w:rPr>
        <w:t xml:space="preserve">روایت </w:t>
      </w:r>
      <w:r>
        <w:rPr/>
        <w:t>10</w:t>
      </w:r>
      <w:bookmarkEnd w:id="11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بستن درها را نزدیک به سی نفر از صحابه نقل کرده اند از جمله زید بن ارقم، سعد بن أبی وقّاص، ابوسعید خدری، اُمّ سلمۀ، ابورافع و ابوطفیل از حذیفۀ بن اُسید غفاری و ابو حازم از ابن عباس و علاء از عمر، شعبه از زید بن علی از برادرش امام باقر علیه السّلام از جابر،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مورد باهم تداخل پیدا کرده اند اما حاصل آن ها چنین است که چون مهاجران به مدینه آمدند، در پیرامون مسجد النبی خانه هایی ساختند که درهای آن ها به مسجد باز می شدند و عده ای از آن ها در مسجد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معاذ بن جبل را روانه فرمود تا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فرمان می دهد که جملگی به استثای علی، در خانه هایتان را ببندید که همه جز یک نفر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خطبه خوانده و حمد و ثنای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نقل می کند که سپس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من امر به بستن این درها به استثنای در خانه علی دادم که یکی از شما در این مورد سخنی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نه دری را بسته ام و نه دری را گشوده ام بلکه چنین دستور یافتم و آن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در الفضائل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 از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نگشودم بلکه خداوند آن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العلویّه از بُریده 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آن ها را نبسته و باز نگذاشته ام بلکه خدای عزّوجل آن ها را بسته است سپس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 فضائل سمعانی و حلیۀ الأولیاء از ابونعیم با دو طریق از ابوصالح از عمرو بن میمون آورده 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درهایی که به مسجد باز می شوند را به استثنای در خانه علی ببندید؛ و در روایتی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به جز در خانه علی، قبل از اینکه عذاب شوید، ببندید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با اسناد آن توسط خطیب به زید بن علی از برادرش محمّد بن علی علیه السّلام آورده است که وی </w:t>
      </w:r>
    </w:p>
    <w:p>
      <w:pPr>
        <w:pStyle w:val="BookText"/>
        <w:rPr/>
      </w:pPr>
      <w:r>
        <w:rPr>
          <w:rFonts w:ascii="Amiri" w:hAnsi="Amiri" w:eastAsia="Amiri" w:cs="Amiri"/>
          <w:color w:val="111111"/>
          <w:sz w:val="28"/>
          <w:sz w:val="28"/>
          <w:szCs w:val="28"/>
          <w:rtl w:val="true"/>
          <w:lang w:bidi="ar-SA"/>
        </w:rPr>
        <w:t>أَنَّهُ سَمِعَ جَابِرَ بْنَ عَبْدِ اللَّهِ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عَلِيٍّ وَ أَوْمَأَ بِيَدِهِ إِلَي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عَنِ الْكِيَاشِيرَوَيْهِ‌</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عَنْ شُعْبَةَ عَنْ أَبِي بَلْجٍ يَحْيَي بْنِ أَبِي سُلَيْمٍ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بِسَدِّ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عَبْدِ اللَّهِ بْنِ الرَّقِيمِ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 الْمَدِينَةِ زَمَنَ الْجَمَلِ‌</w:t>
      </w:r>
      <w:r>
        <w:rPr>
          <w:rStyle w:val="FootnoteAnchor"/>
          <w:rtl w:val="true"/>
        </w:rPr>
        <w:footnoteReference w:id="159"/>
      </w:r>
      <w:r>
        <w:rPr>
          <w:rFonts w:ascii="Amiri" w:hAnsi="Amiri" w:eastAsia="Amiri" w:cs="Amiri"/>
          <w:color w:val="111111"/>
          <w:sz w:val="28"/>
          <w:sz w:val="28"/>
          <w:szCs w:val="28"/>
          <w:rtl w:val="true"/>
          <w:lang w:bidi="ar-SA"/>
        </w:rPr>
        <w:t>فَلَقِيَنَا سَعْدُ بْنُ مَالِكٍ يَقُولُ أَمَرَ رَسُولُ اللَّهِ صلي الله عليه و آله بِسَدِّ الْأَبْوَابِ الشَّارِعَةِ فِي الْمَسْجِدِ وَ تَرَكَ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 مُسْنَدُ أَحْمَدَ قَالَ عَمْرُو بْنُ مَيْمُونٍ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ابْنُ عَبَّاسٍ مَعَ جَمَاعَةٍ ثُمَّ قَامَ يَقُولُ أُفٍّ أُفٍّ وَقَعُوا فِي رَجُلٍ قَالَ لَهُ رَسُولُ اللَّهِ صلي الله عليه و آله مَنْ كُنْتُ مَوْلَاهُ فَعَلِيٌّ مَوْلَاهُ وَ قَالَ لَهُ مَنْ كُنْتُ وَلِيَّهُ فَعَلِيٌّ وَلِيُّهُ وَ قَالَ لَهُ أَنْتَ مِنِّي بِمَنْزِلَةِ هَارُونَ مِنْ مُوسَي الْخَبَرَ وَ قَالَ لَهُ لَأَدْفَعَنَّ الرَّايَةَ غَداً إِلَي رَجُلٍ الْخَبَرَ وَ سَدَّ الْأَبْوَابَ إِلَّا بَابَ عَلِيٍّ وَ نَامَ مَكَانَ رَسُولِ اللَّهِ صلي الله عليه و آله لَيْلَةَ الْغَارِ وَ بَعَثَ بَرَاءَةَ مَعَ أَبِي بَكْرٍ ثُمَّ أَرْسَلَ عَلِيّاً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أَبِي عَبْدِ اللَّهِ الْعُكْبَرِيِّ وَ الْمُسْنَدُ عَنْ أَبِي يَعْلَي وَ أَحْمَدَ وَ فَضَائِلُ أَحْمَدَ وَ شَرَفُ الْمُصْطَفَي عَنْ أَبِي سَعِيدٍ النَّيْسَابُورِيِّ وَ اللَّفْظُ لَهُ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لَوْ كَانَ لِي وَاحِدَةٌ مِنْهُنَّ لَكَانَ أَحَبَّ إِلَيَّ مِنْ حُمْرِ النَّعَمِ أَحَدُهَا إِعْطَاءُ الرَّايَةِ إِيَّاهُ يَوْمَ خَيْبَرَ وَ تَزْوِيجُهُ فَاطِمَةَ إِيَّاهُ وَ سَدُّ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يَبْكِي وَ قَالَ يَا رَسُولَ اللَّهِ أَخْرَجْتَ عَمَّكَ وَ أَسْكَنْتَ ابْنَ عَمِّكَ فَقَالَ مَا أَخْرَجْتُكَ وَ لَا أَسْكَنْتُهُ وَ لَكِنَّ اللَّهَ أَسْكَنَهُ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لِفَاطِمَةَ عليها السلام انْظُرُوا إِلَيْهَا كَأَنَّهَا لَبُؤَةٌ بَيْنَ يَدَيْهَا جِرَاؤُهَا تَظُنُّ أَنَّ رَسُولَ اللَّهِ يُخْرِجُ عَمَّهُ وَ يُدْخِلُ ابْنَ عَمِّهِ وَ جَاءَهُ حَمْزَةُ يَبْكِي وَ يَجُرُّ عَبَاءَهُ الْأَحْمَرَ فَقَالَ لَهُ كَمَا قَالَ لِلْعَبَّاسِ فَقَالَ</w:t>
      </w:r>
    </w:p>
    <w:p>
      <w:pPr>
        <w:pStyle w:val="BookText"/>
        <w:rPr/>
      </w:pPr>
      <w:r>
        <w:rPr>
          <w:rFonts w:ascii="IRNazanin" w:hAnsi="IRNazanin" w:eastAsia="IRNazanin"/>
          <w:color w:val="111111"/>
          <w:sz w:val="28"/>
          <w:sz w:val="28"/>
          <w:szCs w:val="28"/>
          <w:rtl w:val="true"/>
          <w:lang w:bidi="fa-IR"/>
        </w:rPr>
        <w:t>شنیده است که جابر بن عبدالله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 همه درها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 علی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 از کیا 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جز در خانه علی را ببندید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از شعبه از ابوبلج یحیی بن أبی سلیم از عمرو بن میمون از ابن عباس آورده است که رسول خدا صَلی الله علیهِ و آله فرمان داد جز در خانه علی، همه درها بسته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العشرۀ از احمد بن عبدالله بن رقیم کنانی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جمل به سوی مدینه حرکت کردیم و با سعد بن مالک دیدار کردیم،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فرموده درهایی که به مسجدالنبی باز شده اند، بسته شوند و در خانه علی را ابقا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مسند احمد آورده اند که عمرو بن میمون در روایتی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جماعتی به گفتگو نشست سپس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اُف بر کسانی که از مردی بد می گویند که رسول خدا صَلی الله علیهِ و آله در حق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هرکس بوده ام، اینک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نزد من منزلت هارون از موسی را داری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رایت را به دست مردی خواهم داد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در خانه علی همه درها را بست و در لیلۀ المبیت در بستر رسول خدا صَلی الله علیهِ و آله  خوابید و پس از فرستادن ابوبکر با سوره برائت، علی را جایگزین وی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الإبانه از ابوعبدالله عکبری و المسند از ابویعلی و احمد و فضائل احمد و شرف المصطفی از ابوسعید نیشابوری و لفظ از اوست آورده است که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اگر از یکی از آن ها برخوردار بودم، برایم از شتران سرخ مو نکوتر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دادن پرچم به علی در جنگ خیبر، تزویج وی به فاطمه و بستن درهای مردم و مستثنی کردن در خانه علی از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گریان بیرون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عمویت را از مسجد بیرون کردی و پسرعمویت را اسکان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بیرون کردم و نه او را اسکان داده ام بلکه خداوندش اسکان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عبّاس با اشاره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ماده شیری می ماند که شیر بچه هایش را در مقابل خود دارد و گمان دارد که رسول خدا عموی خود را از مسجد بیرون کرده و عموزاده اش را اسکان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نیز گریان در حالی که عبای سرخش را بر دوش داشت، آمد و رسول خدا صَلی الله علیهِ و آله آنچه را که با عباس گفته بود، به وی نیز گفت، پس </w:t>
      </w:r>
      <w:bookmarkStart w:id="116" w:name="pg14003_153039"/>
    </w:p>
    <w:p>
      <w:pPr>
        <w:pStyle w:val="BookText"/>
        <w:rPr/>
      </w:pPr>
      <w:bookmarkEnd w:id="116"/>
      <w:r>
        <w:rPr>
          <w:rFonts w:ascii="Amiri" w:hAnsi="Amiri" w:eastAsia="Amiri" w:cs="Amiri"/>
          <w:color w:val="111111"/>
          <w:sz w:val="28"/>
          <w:sz w:val="28"/>
          <w:szCs w:val="28"/>
          <w:rtl w:val="true"/>
          <w:lang w:bidi="ar-SA"/>
        </w:rPr>
        <w:t>عُمَرُ دَعْ لِي خَوْخَةً أَطَّلِعُ مِنْهَا إِلَي الْمَسْجِدِ فَقَالَ لَا وَ لَا بِقَدْرِ إِصْبَعَةٍ فَقَالَ أَبُو بِكْرٍ دَعْ لِي كُوَّةً أَنْظُرْ إِلَيْهَا فَقَالَ وَ لَا رَأْسَ إِبْرَةٍ فَسَأَلَ عُثْمَانُ مِثْلَ ذَلِكَ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الزَّمَخْشَرِيِّ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نُودِيَ لِيَخْرُجْ مَنْ فِي الْمَسْجِدِ إِلَّا آلَ رَسُولِ اللَّهِ صلي الله عليه و آله وَ آلَ عَلِيٍّ خَرَجْنَا نَجُرُّ قِلَاعَنَا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قلع و هو الكنف‌</w:t>
      </w:r>
      <w:r>
        <w:rPr>
          <w:rStyle w:val="FootnoteAnchor"/>
          <w:rtl w:val="true"/>
        </w:rPr>
        <w:footnoteReference w:id="160"/>
      </w:r>
    </w:p>
    <w:p>
      <w:pPr>
        <w:pStyle w:val="Heading5"/>
        <w:numPr>
          <w:ilvl w:val="4"/>
          <w:numId w:val="1"/>
        </w:numPr>
        <w:rPr/>
      </w:pPr>
      <w:bookmarkStart w:id="117" w:name="__RefHeading___Toc178495_1738255347"/>
      <w:bookmarkStart w:id="118" w:name="_Toc53"/>
      <w:bookmarkEnd w:id="117"/>
      <w:r>
        <w:rPr>
          <w:rtl w:val="true"/>
        </w:rPr>
        <w:t>بيان</w:t>
      </w:r>
      <w:bookmarkEnd w:id="118"/>
    </w:p>
    <w:p>
      <w:pPr>
        <w:pStyle w:val="BookText"/>
        <w:rPr/>
      </w:pPr>
      <w:r>
        <w:rPr>
          <w:rFonts w:ascii="Amiri" w:hAnsi="Amiri" w:eastAsia="Amiri" w:cs="Amiri"/>
          <w:color w:val="111111"/>
          <w:sz w:val="28"/>
          <w:sz w:val="28"/>
          <w:szCs w:val="28"/>
          <w:rtl w:val="true"/>
          <w:lang w:bidi="ar-SA"/>
        </w:rPr>
        <w:t>قال في النهاية في حديث سعد قال لما نودي ليخرج من في المسجد إلا آل رسول الله صلي الله عليه و آله و آل علي خرجنا من المسجد نجر قلاعنا أي كنفنا و أمتعتنا واحدها قلع بالفتح و هو الكنف يكون فيه زاد الراعي و متاعه‌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78497_1738255347"/>
      <w:bookmarkStart w:id="120" w:name="_Toc54"/>
      <w:bookmarkEnd w:id="119"/>
      <w:r>
        <w:rPr>
          <w:rtl w:val="true"/>
        </w:rPr>
        <w:t>«</w:t>
      </w:r>
      <w:r>
        <w:rPr/>
        <w:t>11</w:t>
      </w:r>
      <w:r>
        <w:rPr>
          <w:rtl w:val="true"/>
        </w:rPr>
        <w:t>»</w:t>
      </w:r>
      <w:bookmarkEnd w:id="1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فَضَائِلُ السَّمْعَانِيِّ رَوَي جَابِرٌ عَنِ ابْنِ عُمَرَ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فَقَالَ مَا قَوْلُكَ فِي عَلِيٍّ وَ عُثْمَانَ فَقَالَ أَمَّا عُثْمَانُ فَكَأَنَّ اللَّهُ قَدْ عَفَا عَنْهُ فَكَرِهْتُمْ أَنْ يَعْفُوَ عَنْهُ وَ أَمَّا عَلِيٌّ فَابْنُ عَمِّ رَسُولِ اللَّهِ صلي الله عليه و آله وَ خَتَنُهُ وَ هَذَا بَيْتُهُ وَ أَشَارَ بِيَدِهِ إِلَي بَيْتِهِ حَيْثُ تَرَوْنَ أَمَرَ اللَّهُ سُبْحَانَهُ نَبِيَّهُ أَنْ يَبْنِيَ مَسْجِدَهُ فَبَنَي فِيهِ عَشَرَةَ أَبْيَاتٍ تِسْعَةٌ لِبَنِيهِ وَ أَزْوَاجِهِ وَ عَاشِرُهَا وَ هُوَ مُتَوَسِّطُهَا لِعَلِيٍّ وَ فَاطِمَةَ عليهما السلام وَ كَانَ ذَلِكَ فِي أَوَّلِ سَنَةِ الْهِجْرَةِ وَ قَالُوا كَانَ فِي آخِرِ عُمُرِ النَّبِيِّ صلي الله عليه و آله وَ الْأَوَّلُ أَصَحُّ وَ أَشْهَرُ وَ بَقِيَ عَلَي كَوْنِهِ فَلَمْ يَزَلْ عَلِيٌّ وَ وُلْدُهُ فِي بَيْتِهِ إِلَي أَيَّامِ عَبْدِ الْمَلِكِ بْنِ مَرْوَانَ فَعَرَفَ الْخَبَرَ فَحَسَدَ الْقَوْمُ عَلَي ذَلِكَ وَ اغْتَاظَ وَ أَمَرَ بِهَدْمِ الدَّارِ وَ تَظَاهَرَ أَنَّهُ يُرِيدُ أَنْ يُزَادَ</w:t>
      </w:r>
      <w:r>
        <w:rPr>
          <w:rStyle w:val="FootnoteAnchor"/>
          <w:rtl w:val="true"/>
        </w:rPr>
        <w:footnoteReference w:id="162"/>
      </w:r>
      <w:r>
        <w:rPr>
          <w:rFonts w:ascii="Amiri" w:hAnsi="Amiri" w:eastAsia="Amiri" w:cs="Amiri"/>
          <w:color w:val="111111"/>
          <w:sz w:val="28"/>
          <w:sz w:val="28"/>
          <w:szCs w:val="28"/>
          <w:rtl w:val="true"/>
          <w:lang w:bidi="ar-SA"/>
        </w:rPr>
        <w:t>فِي الْمَسْجِدِ وَ كَانَ فِيهَا الْحَسَنُ بْنُ الْحَسَنِ فَقَالَ لَا أَخْرُجُ وَ لَا أُمَكِّنُ مِنْ هَدْمِهَا فَضُرِبَ بِالسِّيَاطِ وَ تَسَابِيحِ النَّاسِ‌</w:t>
      </w:r>
      <w:r>
        <w:rPr>
          <w:rStyle w:val="FootnoteAnchor"/>
          <w:rtl w:val="true"/>
        </w:rPr>
        <w:footnoteReference w:id="163"/>
      </w:r>
      <w:r>
        <w:rPr>
          <w:rFonts w:ascii="Amiri" w:hAnsi="Amiri" w:eastAsia="Amiri" w:cs="Amiri"/>
          <w:color w:val="111111"/>
          <w:sz w:val="28"/>
          <w:sz w:val="28"/>
          <w:szCs w:val="28"/>
          <w:rtl w:val="true"/>
          <w:lang w:bidi="ar-SA"/>
        </w:rPr>
        <w:t>وَ أُخْرِجَ عِنْدَ ذَلِكَ وَ هُدِّمَتِ الدَّارُ وَ زِيدَ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عِيسَي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فَاطِمَةَ عليها السلام حَوْلَ تُرْبَةِ النَّبِيِّ صلي الله عليه و آله وَ بَيْنَهُمَا 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مِنْهَاجِ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بَيْنَ الْبَيْتِ الَّذِي فِيهِ رَسُولُ اللَّهِ صلي الله عليه و آله وَ بَيْنَ الْبَابِ الْمُحَاذِي لِزُقَاقِ الْبَقِيعِ‌</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دریچه ای داشته باشم که از آن نظری به مسجد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اگر به اندازه یک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روزنه ای داشته باشم که از آن نگاه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اگر به اندازه سر سوزنی باشد؛ پس عثمان نیز چنین درخواستی را مطرح کرد و پیامبر صَلی الله علیهِ و آله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 از زمخشری آورده است که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در داده شد که جز خاندان رسول خدا صَلی الله علیهِ و آله و خاندان علی علیه السّلام همه باید از مسجد بیرون روند، در حالی که باروبنه خود را کشان کشان بیرون می بردیم، از آن خارج شدیم</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121" w:name="__RefHeading___Toc178499_1738255347"/>
      <w:bookmarkStart w:id="122" w:name="_Toc55"/>
      <w:bookmarkEnd w:id="121"/>
      <w:r>
        <w:rPr>
          <w:rtl w:val="true"/>
        </w:rPr>
        <w:t>توضیح</w:t>
      </w:r>
      <w:bookmarkEnd w:id="122"/>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در داده شد که هر که در مسجد است از آن خارج شود مگر آل رسول خدا صَلی الله علیهِ و آله و آل علی علیه السّلام، در حالی که قلاع خود را کشان کشان می بردیم،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باروبنه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است که و آن توبره ای است که توشه چوپان و لوازم او در آن قرار دارد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23" w:name="__RefHeading___Toc178501_1738255347"/>
      <w:bookmarkStart w:id="124" w:name="_Toc56"/>
      <w:bookmarkEnd w:id="123"/>
      <w:r>
        <w:rPr>
          <w:rtl w:val="true"/>
        </w:rPr>
        <w:t xml:space="preserve">روایت </w:t>
      </w:r>
      <w:r>
        <w:rPr/>
        <w:t>11</w:t>
      </w:r>
      <w:bookmarkEnd w:id="124"/>
    </w:p>
    <w:p>
      <w:pPr>
        <w:pStyle w:val="BookText"/>
        <w:rPr/>
      </w:pPr>
      <w:r>
        <w:rPr>
          <w:rFonts w:ascii="IRNazanin" w:hAnsi="IRNazanin" w:eastAsia="IRNazanin"/>
          <w:color w:val="111111"/>
          <w:sz w:val="28"/>
          <w:sz w:val="28"/>
          <w:szCs w:val="28"/>
          <w:rtl w:val="true"/>
          <w:lang w:bidi="fa-IR"/>
        </w:rPr>
        <w:t>مناقب ابن شهر آشوب، فضایل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ابن عمر در روایتی آورده است که مردی از وی پرسیده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عثمان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گویی خدا از وی درگذشته بود لیکن خوش نداشتید که از وی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پسرعمّ رسول خدا و داماد اوست و خانه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 وی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بینید، خداوند سبحان به پیامبرش فرمان داد که مسجد خود را بنا کند و آن حضرت ده خانه درون مسجد ساخت که نه خانه آن برای فرزندان و همسرانش بود و دهمین خانه که در وسط آن خانه ها واقع بود، به علی و فاطمه علیهما السّلام تعلّق داشت و این کار در سال اول هجری اتفاق افتاد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پایان عمر پیامبر صَلی الله علیهِ و آله بوده که نظر اول صحیح تر و مشهورتر است و این خانه ها همچنان پابرجا بودند و علی و فرزندانش تا روزگار خلافت عبدالملک بن مروان در این خانه سکونت داشتند که چون از این امر اطلاع یافت، بر ایشان حسادت برده به خشم آمد و دستور داد آن را ویران کنند و برای توجیه کار خود مدعی شد که هدفش افزون کردن مساحت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حسن بن حسن در خانه سکونت داشت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خانه بیرون می روم و نه اجازه ویران کردن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را با تازیانه زده و در میان داد و فریاد مردم از خانه بیرون رانده شده سپس خانه ویران گشته و به مساحت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عبدالله روایت کرده که خانه فاطمه علیها السّلام پیرامون مرقد پیامبر صَلی الله علیهِ و آله قرار دارد و حوضی در میان آن ها واقع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منهاج کراجکی آمده است که میان خانه رسول خدا صَلی الله علیهِ و آله و دری که مقابل کوچه بقیع واقع بود، دری برای علی علیه السلام به مسجد گشوده شد </w:t>
      </w:r>
    </w:p>
    <w:p>
      <w:pPr>
        <w:pStyle w:val="BookText"/>
        <w:rPr/>
      </w:pPr>
      <w:r>
        <w:rPr>
          <w:rFonts w:ascii="Amiri" w:hAnsi="Amiri" w:eastAsia="Amiri" w:cs="Amiri"/>
          <w:color w:val="111111"/>
          <w:sz w:val="28"/>
          <w:sz w:val="28"/>
          <w:szCs w:val="28"/>
          <w:rtl w:val="true"/>
          <w:lang w:bidi="ar-SA"/>
        </w:rPr>
        <w:t>فُتِحَ لَهُ‌</w:t>
      </w:r>
      <w:r>
        <w:rPr>
          <w:rStyle w:val="FootnoteAnchor"/>
          <w:rtl w:val="true"/>
        </w:rPr>
        <w:footnoteReference w:id="167"/>
      </w:r>
      <w:r>
        <w:rPr>
          <w:rFonts w:ascii="Amiri" w:hAnsi="Amiri" w:eastAsia="Amiri" w:cs="Amiri"/>
          <w:color w:val="111111"/>
          <w:sz w:val="28"/>
          <w:sz w:val="28"/>
          <w:szCs w:val="28"/>
          <w:rtl w:val="true"/>
          <w:lang w:bidi="ar-SA"/>
        </w:rPr>
        <w:t>بَابٌ وَ سُدَّ عَلَي سَائِرِ الْأَصْحَابِ مَنْ قَلَعَ الْبَابَ‌</w:t>
      </w:r>
      <w:r>
        <w:rPr>
          <w:rStyle w:val="FootnoteAnchor"/>
          <w:rtl w:val="true"/>
        </w:rPr>
        <w:footnoteReference w:id="168"/>
      </w:r>
      <w:r>
        <w:rPr>
          <w:rFonts w:ascii="Amiri" w:hAnsi="Amiri" w:eastAsia="Amiri" w:cs="Amiri"/>
          <w:color w:val="111111"/>
          <w:sz w:val="28"/>
          <w:sz w:val="28"/>
          <w:szCs w:val="28"/>
          <w:rtl w:val="true"/>
          <w:lang w:bidi="ar-SA"/>
        </w:rPr>
        <w:t>كَيْفَ يُسَدُّ عَلَيْهِ الْبَابُ قَلَعَ بَابَ الْكُفْرِ مِنَ التُّخُومِ فُتِحَ لَهُ أَبْوَابٌ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صَعِدَ الْمِنْبَرَ وَ قَالَ إِنَّ رِجَالًا يَجِدُونَ فِي أَنْفُسِهِمْ أَنْ سَكَنَ عَلِيٌّ فِي الْمَسْجِدِ وَ خَرَجُوا وَ اللَّهِ مَا فَعَلْتُ إِلَّا عَنْ أَمْرِ رَبِّي إِنَّ اللَّهَ تَعَالَي أَوْحَي إِلَي مُوسَي أَنْ يَسْكُنَ مَسْجِدَهُ فَلَا يَدْخُلْ جُنُبٌ غَيْرُهُ وَ غَيْرُ أَخِيهِ هَارُونَ وَ ذُرِّيَّتِهِ وَ اعْلَمُوا رَحِمَكُمُ اللَّهُ أَنَّ عَلِيّاً مِنِّي بِمَنْزِلَةِ هَارُونَ مِنْ مُوسَي إِلَّا أَنَّهُ لَا نَبِيَّ بَعْدِي وَ لَوْ كَانَ كَانَ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نَنَامُ فِي الْمَسْجِدِ وَ مَعَنَا عَلِيٌّ عليه السلام فَدَخَلَ عَلَيْنَا رَسُولُ اللَّهِ صلي الله عليه و آله فَقَالَ قُومُوا فَلَا تَنَامُوا فِي الْمَسْجِدِ فَقُمْنَا لِنَخْرُجَ فَقَالَ أَمَّا أَنْتَ يَا عَلِيُّ فَنَمْ‌</w:t>
      </w:r>
      <w:r>
        <w:rPr>
          <w:rStyle w:val="FootnoteAnchor"/>
          <w:rtl w:val="true"/>
        </w:rPr>
        <w:footnoteReference w:id="169"/>
      </w:r>
      <w:r>
        <w:rPr>
          <w:rFonts w:ascii="Amiri" w:hAnsi="Amiri" w:eastAsia="Amiri" w:cs="Amiri"/>
          <w:color w:val="111111"/>
          <w:sz w:val="28"/>
          <w:sz w:val="28"/>
          <w:szCs w:val="28"/>
          <w:rtl w:val="true"/>
          <w:lang w:bidi="ar-SA"/>
        </w:rPr>
        <w:t>فَقَدْ 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 وَ أَبُو الْعَلَاءِ الْعَطَّارُ الْهَمْدَانِيُّ فِي كِتَابِهِ بِالْإِسْنَادِ عَنْ أُمِّ سَلَمَةَ أَنَّهُ قَالَ بِأَعْلَي صَوْتِهِ‌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وَ لَا حَائِضٍ إِلَّا لِلنَّبِيِّ وَ أَزْوَاجِهِ وَ فَاطِمَةَ بِنْتِ مُحَمَّدٍ وَ عَلِيٍّ أَلَا بَيَّنْتُ لَكُمْ أَنْ تَضِلُّوا مَرَّتَيْنِ‌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 وَ مُسْنَدُ أَبِي يَعْلَي أَبُو سَعِيدٍ الْخُدْرِيُّ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أَنْ يُجْنِبَ فِي هَذَا الْمَسْجِدِ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مِنْ هَذِهِ الْأُمَّةِ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أَنْ يَدْخُلَ مَسْجِدِي جُنُبٌ غَيْرِي وَ غَيْرُهُ وَ غَيْرُ ذُرِّيَّتِهِ فَمَنْ شَاءَ فَهُنَا وَ أَشَارَ بِيَدِهِ نَحْوَ الشَّامِ فَقَالَ الْمُنَافِقُونَ لَقَدْ ضَلَّ وَ غَوَي فِي أَمْرِ خَتَنِهِ فَنَزَلَ ما ضَلَّ صاحِبُكُمْ وَ ما غَوي‌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بقیه درهای صحابه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دروازه قلعه خیبر را برکنده چکونه ممکن است دری به رویش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دروازه کفر را از ریشه درآورد و خداوند دری از علوم را برایش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ابورافع آمده است که آن حضرت صَلی الله علیهِ و آله بر بالای منبر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اینکه خود از مسجد رانده شده اند در حالی که علی در مسجد سکونت دارد،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کار را جز به فرمان خدا انجام نداده ام، خداوند متعال به موسی وحی فرمود که در مسجد خود سکونت کرده کسی جز او ، برادرش هارون و ذرّیه او در حال جنابت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خدایتان رحمت کند که علی از من منزلت هارون از موسی را دارد إلّا اینکه پس از من پیامبری نیست و اگر پیامبری می بود، آن نبوّت از آن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می خوابیدیم و علی علیه السّلام با ما بود، پس رسول خدا صَلی الله علیهِ و آله برما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مسجد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تا بیرون رویم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 در مسجد بخواب که این اجازه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مؤذن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ابوالعلاء عطّار همدانی در کتابش با اسناد از ام سلمه آورده است که آن حضرت صَلی الله علیهِ و آله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اقامت در این مسجد برای کسی که جُنُب یا دچار حیض شده باشد جایز نیست مگر برای پیامبر و همسران وی و فاطمه بنت محمّد و علی، هان که برایتان روشن کردم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ترمذی و 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من و تو کسی حق ندارد در این مسجد جُنُب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برای احدی از این امت جز برای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او و ذریّه او، برای کسی از این اُمّت روا نیست که با جنابت وارد این مسجد شود، پس هرکس می خواهد اطلاع یابد،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سمت شام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دامادش به گمراهی و نادانی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شما نه گمراه شده و نه در نادانی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bookmarkStart w:id="125" w:name="pg14003_153041"/>
    </w:p>
    <w:p>
      <w:pPr>
        <w:pStyle w:val="Heading5"/>
        <w:numPr>
          <w:ilvl w:val="4"/>
          <w:numId w:val="1"/>
        </w:numPr>
        <w:rPr/>
      </w:pPr>
      <w:bookmarkStart w:id="126" w:name="__RefHeading___Toc178503_1738255347"/>
      <w:bookmarkStart w:id="127" w:name="_Toc57"/>
      <w:bookmarkEnd w:id="125"/>
      <w:bookmarkEnd w:id="126"/>
      <w:r>
        <w:rPr>
          <w:rtl w:val="true"/>
        </w:rPr>
        <w:t>«</w:t>
      </w:r>
      <w:r>
        <w:rPr/>
        <w:t>12</w:t>
      </w:r>
      <w:r>
        <w:rPr>
          <w:rtl w:val="true"/>
        </w:rPr>
        <w:t>»</w:t>
      </w:r>
      <w:bookmarkEnd w:id="12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صلي الله عليه و آله أَبْوَابٌ شَارِعَةٌ فِي الْمَسْجِدِ فَقَالَ يَوْماً سُدُّوا هَذِهِ الْأَبْوَابَ إِلَّا بَابَ عَلِيٍّ عليه السلام قَالَ فَتَكَلَّمَ فِي ذَلِكَ أُنَاسٌ قَالَ فَقَامَ رَسُولُ اللَّهِ صلي الله عليه و آله فَحَمِدَ اللَّهَ وَ أَثْنَي عَلَيْهِ ثُمَّ قَالَ أَمَّا بَعْدُ فَإِنِّي أُمِرْتَ بِسَدِّ هَذِهِ الْأَبْوَابِ غَيْرَ بَابِ عَلِيٍّ فَقَالَ فِيهِ قَائِلُكُمْ وَ اللَّهِ مَا سَدَدْتُ شَيْئاً وَ لَا فَتَحْتُهُ وَ لَكِنِّي 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سُهَيْلِ بْنِ أَبِي صَالِحٍ عَنْ أَبِيهِ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عَلِيُّ بْنُ أَبِي طَالِبٍ ثَلَاثاً لَأَنْ أَكُونَ أُوتِيتُهَا أَحَبُّ إِلَيَّ أَنْ أُعْطَي‌</w:t>
      </w:r>
      <w:r>
        <w:rPr>
          <w:rStyle w:val="FootnoteAnchor"/>
          <w:rtl w:val="true"/>
        </w:rPr>
        <w:footnoteReference w:id="174"/>
      </w:r>
      <w:r>
        <w:rPr>
          <w:rFonts w:ascii="Amiri" w:hAnsi="Amiri" w:eastAsia="Amiri" w:cs="Amiri"/>
          <w:color w:val="111111"/>
          <w:sz w:val="28"/>
          <w:sz w:val="28"/>
          <w:szCs w:val="28"/>
          <w:rtl w:val="true"/>
          <w:lang w:bidi="ar-SA"/>
        </w:rPr>
        <w:t>حُمْرَ النَّعَمِ جِوَارُ رَسُولِ اللَّهِ صلي الله عليه و آله لَهُ فِي الْمَسْجِدِ وَ الرَّايَةُ يَوْمَ خَيْبَرَ وَ الثَّالِثَةُ نَسِيَهَا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خَيْرُ النَّاسِ أَبُو بَكْرٍ ثُمَّ عُمَرُ وَ لَقَدْ أُوتِيَ ابْنُ أَبِي طَالِبٍ ثَلَاثَ خِصَالٍ لَأَنْ يَكُونَ لِي وَاحِدَةٌ مِنْهُنَّ أَحَبُّ إِلَيَّ مِنْ حُمْرِ النَّعَمِ زَوَّجَهُ رَسُولُ اللَّهِ صلي الله عليه و آله بِنْتَهُ وَ وَلَدَتْ لَهُ وَ سَدَّ الْأَبْوَابَ إِلَّا بَابَهُ فِي الْمَسْجِدِ وَ أَعْطَاهُ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الْفَقِيهِ ابْنِ الْمَغَازِلِيِّ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إِلَي الْمَسْجِدِ فَقَالَ إِنَّ اللَّهَ أَوْحَي إِلَي نَبِيِّهِ مُوسَي أَنِ ابْنِ لِي مَسْجِداً طَاهِراً لَا يَسْكُنُهُ إِلَّا مُوسَي وَ هَارُونُ وَ ابْنَا هَارُونَ وَ إِنَّ اللَّهَ أَوْحَي إِلَيَّ أَنْ أَبْنِيَ مَسْجِداً طَاهِراً لَا يَسْكُنُهُ إِلَّا أَنَا وَ عَلِيٌّ وَ ابْنَا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صلي الله عليه و آله الْمَدِينَةَ لَمْ تَكُنْ لَهُمْ بُيُوتٌ فَكَانُوا يَبِيتُونَ فِي الْمَسْجِدِ فَقَالَ لَهُمُ النَّبِيُّ صلي الله عليه و آله لَا تَبِيتُوا فِي الْمَسْجِدِ فَتَحْتَلِمُوا ثُمَّ إِنَّ الْقَوْمَ بَنَوْا بُيُوتاً حَوْلَ الْمَسْجِدِ وَ جَعَلُوا أَبْوَابَهَا إِلَي الْمَسْجِدِ وَ إِنَّ النَّبِيَّ صلي الله عليه و آله بَعَثَ إِلَيْهِمْ مُعَاذَ بْنَ جَبَلٍ فَنَادَي أَبَا بَكْرٍ فَقَالَ إِنَّ رَسُولَ اللَّهِ صلي الله عليه و آله يَأْمُرُكَ أَنْ تَخْرُجَ مِنَ الْمَسْجِدِ وَ تَسُدَّ بَابَكَ فَقَالَ سَمْعاً وَ طَاعَةً فَسَدَّ بَابَهُ وَ خَرَجَ مِنَ الْمَسْجِدِ ثُمَّ أَرْسَلَ إِلَي عُمَرَ فَقَالَ إِنَّ رَسُولَ اللَّهِ صلي الله عليه و آله يَأْمُرُكَ أَنْ</w:t>
      </w:r>
    </w:p>
    <w:p>
      <w:pPr>
        <w:pStyle w:val="Heading5"/>
        <w:numPr>
          <w:ilvl w:val="4"/>
          <w:numId w:val="1"/>
        </w:numPr>
        <w:rPr/>
      </w:pPr>
      <w:bookmarkStart w:id="128" w:name="__RefHeading___Toc178505_1738255347"/>
      <w:bookmarkStart w:id="129" w:name="_Toc58"/>
      <w:bookmarkEnd w:id="128"/>
      <w:r>
        <w:rPr>
          <w:rtl w:val="true"/>
        </w:rPr>
        <w:t xml:space="preserve">روایت </w:t>
      </w:r>
      <w:r>
        <w:rPr/>
        <w:t>12</w:t>
      </w:r>
      <w:bookmarkEnd w:id="129"/>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صحابه رسول خدا صَلی الله علیهِ و آله در خانه هایشان به مسجد النبی باز می شد، روزی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به جز در خانه علی علیه السّلام،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عده ای بر پیامبر صَلی الله علیهِ و آله خرده گرفتند،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و حمد و ثنای خدا را به جا آورده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من امر شده است که این درها بسته شوند به جز در خانه علی سپس برخی از شما در این مورد چیزهایی گفته اید، به خدا سوگند که من نه چیزی را بسته و نه گشوده ام بلکه فرمانی یافتم و از آن اطاعت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مذکور از سهیل بن ابی صالح از پدرش روایت شده است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أبی طالب سه چیز داده شده است که اگر به من داده می شد، نزد من دوست داشتنی تر از شتران سرخ 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رسول خدا صَلی الله علیهِ و آله بودن در مسجد او، رایتی که در جنگ خیبر به وی داده شد و سومین مورد را سهیل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ابن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که بهترین مردم ابوبکر و بعد از او عمر است لیکن به علی سه خصلت داده شده که اگر یکی از آن ها به من تعلّق داشت نزد من نیکوتر از شتران سرخ 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دختر خود را به همسری وی در آورد و از وی صاحب فرزند شد، جز درِ خانه او بقیه درهایی را که رو به مسجدالنبی باز می شدند، بست و در جنگ خیبر رایت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فقیه ابن مغازلی از عدّی بن ثابت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سوی مسجد بیرون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نبیّ خود موسی وحی فرمود که مسجدی پاکیزه را برای من بنا کن که جز موسی و هارون و دو پسر هارون در آن اقامت نکنند، و خداوند به من وحی فرمود که مسجدی پاکیزه بسازم که جز من و علی و دو پسر علی در آن سکونت نکنند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مذکور از حذیفۀ بن أسید غفاری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صحابه پیامبر صَلی الله علیهِ و آله به مدینه آمدند، خانه نداشتند از این رو در مسجد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نخوابید تا در آن محتلم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خانه هایی پیرامون مسجد ساختند و درهای این خانه را به سوی مسجد قرار دادند و پیامبر صَلی الله علیهِ و آله معاذ بن جبل را نزد ایشان فرستاده و او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دستور می دهد که از مسجد خارج شده و در خانه ات را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خانه خود را بسته،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معاذ را نزد عمر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تو دستور می دهد که </w:t>
      </w:r>
    </w:p>
    <w:p>
      <w:pPr>
        <w:pStyle w:val="BookText"/>
        <w:rPr/>
      </w:pPr>
      <w:r>
        <w:rPr>
          <w:rFonts w:ascii="Amiri" w:hAnsi="Amiri" w:eastAsia="Amiri" w:cs="Amiri"/>
          <w:color w:val="111111"/>
          <w:sz w:val="28"/>
          <w:sz w:val="28"/>
          <w:szCs w:val="28"/>
          <w:rtl w:val="true"/>
          <w:lang w:bidi="ar-SA"/>
        </w:rPr>
        <w:t>تَسُدَّ بَابَكَ الَّذِي فِي الْمَسْجِدِ وَ تَخْرُجَ مِنْهُ فَقَالَ سَمْعاً وَ طَاعَةً لِلَّهِ وَ لِرَسُولِهِ غَيْرَ أَنِّي أَرْغَبُ إِلَي اللَّهِ تَعَالَي فِي خَوْخَةٍ فِي الْمَسْجِدِ فَأَبْلَغَهُ مُعَاذٌ مَا قَالَهُ عُمَرُ ثُمَّ أَرْسَلَ إِلَي عُثْمَانَ وَ عِنْدَهُ رُقَيَّةُ فَقَالَ سَمْعاً وَ طَاعَةً فَسَدَّ بَابَهُ وَ خَرَجَ مِنَ الْمَسْجِدِ ثُمَّ أَرْسَلَ إِلَي حَمْزَةَ رَضِيَ اللَّهُ عَنْهُ فَسَدَّ بَابَهُ وَ قَالَ سَمْعاً وَ طَاعَةً لِلَّهِ وَ لِرَسُولِهِ وَ عَلِيٌّ عليه السلام عَلَي ذَلِكَ مُتَرَدِّدٌ لَا يَدْرِي أَ هُوَ فِيمَنْ يُقِيمُ أَوْ فِيمَنْ يَخْرُجُ وَ كَانَ النَّبِيُّ صلي الله عليه و آله قَدْ بَنَي لَهُ فِي الْمَسْجِدِ بَيْتاً بَيْنَ أَبْيَاتِهِ فَقَالَ لَهُ النَّبِيُّ صلي الله عليه و آله اسْكُنْ طَاهِراً مُطَهَّراً فَبَلَغَ حَمْزَةَ قَوْلُ النَّبِيِّ صلي الله عليه و آله لِعَلِيٍّ عليه السلام فَقَالَ يَا مُحَمَّدُ تُخْرِجُنَا وَ تُمْسِكُ غِلْمَانَ بَنِي عَبْدِ الْمُطَّلِبِ فَقَالَ لَهُ نَبِيُّ اللَّهِ لَوْ كَانَ الْأَمْرُ إِلَيَّ مَا جَعَلْتُ دُونَكُمْ مِنْ أَحَدٍ وَ اللَّهِ مَا أَعْطَاهُ إِيَّاهُ إِلَّا اللَّهُ وَ إِنَّكَ لَعَلَي خَيْرٍ مِنَ اللَّهِ وَ رَسُولِهِ أَبْشِرْ فَبَشَّرَهُ النَّبِيُّ صلي الله عليه و آله فَقُتِلَ يَوْمَ أُحُدٍ شَهِيداً وَ نَفِسَ ذَلِكَ‌</w:t>
      </w:r>
      <w:r>
        <w:rPr>
          <w:rStyle w:val="FootnoteAnchor"/>
          <w:rtl w:val="true"/>
        </w:rPr>
        <w:footnoteReference w:id="175"/>
      </w:r>
      <w:r>
        <w:rPr>
          <w:rFonts w:ascii="Amiri" w:hAnsi="Amiri" w:eastAsia="Amiri" w:cs="Amiri"/>
          <w:color w:val="111111"/>
          <w:sz w:val="28"/>
          <w:sz w:val="28"/>
          <w:szCs w:val="28"/>
          <w:rtl w:val="true"/>
          <w:lang w:bidi="ar-SA"/>
        </w:rPr>
        <w:t>رِجَالٌ عَلَي عَلِيٍّ فَوَجَدُوا فِي أَنْفُسِهِمْ وَ تَبَيَّنَ فَضْلُهُ عَلَيْهِمْ وَ عَلَي غَيْرِهِمْ مِنْ أَصْحَابِ رَسُولِ اللَّهِ صلي الله عليه و آله فَبَلَغَ ذَلِكَ النَّبِيَّ صلي الله عليه و آله فَقَامَ خَطِيباً فَقَالَ إِنَّ رِجَالًا يَجِدُونَ فِي أَنْفُسِهِمْ فِي أَنْ أُسْكِنَ عَلِيّاً فِي الْمَسْجِدِ وَ أُخْرِجَهُمْ وَ اللَّهِ مَا أَخْرَجْتُهُمْ وَ لَا أَسْكَنْتُهُ إِنَّ اللَّهَ عَزَّ وَ جَلَّ أَوْحَي إِلَي مُوسَي وَ أَخِيهِ أَنْ تَبَوَّءا لِقَوْمِكُما بِمِصْرَ بُيُوتاً وَ اجْعَلُوا بُيُوتَكُمْ قِبْلَةً وَ أَقِيمُوا الصَّلاةَ</w:t>
      </w:r>
      <w:r>
        <w:rPr>
          <w:rStyle w:val="FootnoteAnchor"/>
          <w:rtl w:val="true"/>
        </w:rPr>
        <w:footnoteReference w:id="176"/>
      </w:r>
      <w:r>
        <w:rPr>
          <w:rFonts w:ascii="Amiri" w:hAnsi="Amiri" w:eastAsia="Amiri" w:cs="Amiri"/>
          <w:color w:val="111111"/>
          <w:sz w:val="28"/>
          <w:sz w:val="28"/>
          <w:szCs w:val="28"/>
          <w:rtl w:val="true"/>
          <w:lang w:bidi="ar-SA"/>
        </w:rPr>
        <w:t>وَ أَمَرَ مُوسَي أَنْ لَا يَسْكُنَ مَسْجِدَهُ وَ لَا يَنْكِحَ فِيهِ وَ لَا يَدْخُلَهُ إِلَّا هَارُونُ وَ ذُرِّيَّتُهُ وَ إِنَّ عَلِيّاً بِمَنْزِلَةِ هَارُونَ مِنْ مُوسَي وَ هُوَ أَخِي دُونَ أَهْلِي وَ لَا يَحِلُّ مَسْجِدِي لِأَحَدٍ يَنْكِحُ فِيهِ النِّسَاءَ إِلَّا عَلِيٌّ وَ ذُرِّيَّتُهُ فَمَنْ شَاءَهُ‌</w:t>
      </w:r>
      <w:r>
        <w:rPr>
          <w:rStyle w:val="FootnoteAnchor"/>
          <w:rtl w:val="true"/>
        </w:rPr>
        <w:footnoteReference w:id="177"/>
      </w:r>
      <w:r>
        <w:rPr>
          <w:rFonts w:ascii="Amiri" w:hAnsi="Amiri" w:eastAsia="Amiri" w:cs="Amiri"/>
          <w:color w:val="111111"/>
          <w:sz w:val="28"/>
          <w:sz w:val="28"/>
          <w:szCs w:val="28"/>
          <w:rtl w:val="true"/>
          <w:lang w:bidi="ar-SA"/>
        </w:rPr>
        <w:t>فَهَاهُنَا وَ أَوْمَأَ بِيَدِهِ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مَنَاقِبُ لَمْ يَكُنْ لِأَحَدٍ كَانَ يَبِيتُ فِي الْمَسْجِدِ وَ أَعْطَاهُ الرَّايَةَ يَوْمَ خَيْبَرَ وَ سَدَّ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صلي الله عليه و آله أَبْوَابٌ شَارِعَةٌ فِي الْمَسْجِدِ وَ إِنَّ رَسُولَ اللَّهِ صلي الله عليه و آله قَالَ سُدُّوا هَذِهِ الْأَبْوَابَ غَيْرَ بَابِ عَلِيٍّ قَالَ فَتَكَلَّمَ فِي ذَلِكَ أُنَاسٌ قَالَ فَقَامَ رَسُولُ اللَّهِ صلي الله عليه و آله فَحَمِدَ اللَّهَ وَ أَثْنَي عَلَيْهِ</w:t>
      </w:r>
    </w:p>
    <w:p>
      <w:pPr>
        <w:pStyle w:val="BookText"/>
        <w:rPr/>
      </w:pPr>
      <w:r>
        <w:rPr>
          <w:rFonts w:ascii="IRNazanin" w:hAnsi="IRNazanin" w:eastAsia="IRNazanin"/>
          <w:color w:val="111111"/>
          <w:sz w:val="28"/>
          <w:sz w:val="28"/>
          <w:szCs w:val="28"/>
          <w:rtl w:val="true"/>
          <w:lang w:bidi="fa-IR"/>
        </w:rPr>
        <w:t>در خانه ات را که به مسجد باز می شود ببندی و از مسجد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رسولش اطاعت می شود، لیکن من از خدای متعال می خواهم به من اجازه دهد دریچه ای رو به مسجد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پیغام عمر را به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پی عثمان فرستاد که رقیه دختر پیامبر صَلی الله علیهِ و آله همسر وی بود، عثمان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طاعۀً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حمزه رضی الله عنه فرستاد و او در خانه اش را بسته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رسولش اطاعت می شود و این در حالی بود که علی در تردید به سر می برد و نمی دانست که او هم از جمله کسانی است که باید در خانه اش را ببندد و از مسجد خارج شود یا اینکه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خانه ای میان خانه های خود در مسجد برای وی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مطَهَّر در این خانه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پیامبر صَلی الله علیهِ و آله به علی علیه السّلام به گوش حمزه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را بیرون می کنی و کودکان بنی عبدالمطلّب را ابقا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به دست من بود جز شما احدی در اینجا قرار نمی دادم به خدا سوگند که این حق را کسی جز خدا به وی نداده است و تو را نیز بشارت باد که نزد خدا و رسول منزلتی ارجمند داری؛ سپس پیامبر صَلی الله علیهِ و آله وی را بشارت داد و حمزه در جنگ اُحد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مردانی نسبت به علی علیه السّلام حسادت ورزیدند ودر دل  خود نسبت به وی احساس ناخوشایندی پیدا کردند و فضیلت علی علیه السّلام بر ایشان و دیگر صحابه رسول خدا صَلی الله علیهِ و آله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گوش پیامبر صَلی الله علیهِ و آله رسید، طی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اینکه علی را در مسجد ابقا کرده و آن ها را بیرون ساخته ام، ناراحتند، به خدا سوگند این من نبوده ام که آن ها را بیرون کرده یا علی را اسکان داده باشم، خداوند عزّوجل به موسی و برادرش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تَبَوَّءَا لِقَوْمِکُمَا بِمِصْرَ بُیُوتًا وَ اجْعَلُواْ بُیُوتَکُمْ قِبْلَةً وَ أَقِیمُواْ الصَّلَوةَ</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شما دو تن برای قوم خود در مصر خانه‌هایی ترتیب دهید و سراهایتان را رو به روی هم قرار دهید و نماز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امر فرمود که در مسجد خود کسی جز هارون و ذریّه او سکونت نکند و نزدیکی نکند و وارد آن نشود، و علی منزلت هارون از موسی را دارد و تنها او از بین خویشان من برادر من است و جز علی و ذرّیه او بر کسی روا نیست که در مسجد من با زنان نزدیکی کند و هرکس این را خوش نیاید، برود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طرف شام اشاره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 از سعد بن أبی وقّاص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مناقبی برخوردار بود که احدی جز او از آن ها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می خوابید، پیامبرصَلی الله علیهِ و آله در جنگ خیبر پرچم را به او داد و همه درهایی را که رو به مسجد النبی باز می شدند، بست إلّا در خانه علی را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از 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عده ای از صحابه رسول خدا صَلی الله علیهِ و آله به مسجد باز می شدند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به جز در خانه علی،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در این مورد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برخاسته و حمد و ثنای خدا را به جا آورده </w:t>
      </w:r>
      <w:bookmarkStart w:id="130" w:name="pg14003_153043"/>
    </w:p>
    <w:p>
      <w:pPr>
        <w:pStyle w:val="BookText"/>
        <w:rPr/>
      </w:pPr>
      <w:bookmarkEnd w:id="130"/>
      <w:r>
        <w:rPr>
          <w:rFonts w:ascii="Amiri" w:hAnsi="Amiri" w:eastAsia="Amiri" w:cs="Amiri"/>
          <w:color w:val="111111"/>
          <w:sz w:val="28"/>
          <w:sz w:val="28"/>
          <w:szCs w:val="28"/>
          <w:rtl w:val="true"/>
          <w:lang w:bidi="ar-SA"/>
        </w:rPr>
        <w:t>ثُمَّ قَالَ أَمَّا بَعْدُ فَإِنِّي أُمِرْتُ بِسَدِّ هَذِهِ الْأَبْوَابِ غَيْرَ بَابِ عَلِيٍّ فَقَالَ قَائِلُكُمْ مَا سَدَدْتُ شَيْئاً وَ لَا فَتَحْتُهُ وَ لَكِنِّي 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بِالْأَبْوَابِ‌</w:t>
      </w:r>
      <w:r>
        <w:rPr>
          <w:rStyle w:val="FootnoteAnchor"/>
          <w:rtl w:val="true"/>
        </w:rPr>
        <w:footnoteReference w:id="179"/>
      </w:r>
      <w:r>
        <w:rPr>
          <w:rFonts w:ascii="Amiri" w:hAnsi="Amiri" w:eastAsia="Amiri" w:cs="Amiri"/>
          <w:color w:val="111111"/>
          <w:sz w:val="28"/>
          <w:sz w:val="28"/>
          <w:szCs w:val="28"/>
          <w:rtl w:val="true"/>
          <w:lang w:bidi="ar-SA"/>
        </w:rPr>
        <w:t>فَسُدَّتْ وَ تَرَكَ بَابَ عَلِيٍّ فَأَتَاهُ الْعَبَّاسُ فَقَالَ يَا رَسُولَ اللَّهِ سَدَدْتَ أَبْوَابَنَا وَ تَرَكْتَ بَابَ عَلِيٍّ فَقَالَ مَا أَنَا فَتَحْتُهَا وَ لَا سَدَدْتُهَا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عَبَّاسٍ أَيْضاً</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بِسَدِّ الْأَبْوَابِ كُلِّهَا فَسُدَّتْ إِلَّا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نَافِعٍ مَوْلَي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 مَنْ خَيْرُ النَّاسِ بَعْدَ رَسُولِ اللَّهِ صلي الله عليه و آله قَالَ مَا أَنْتَ وَ ذَاكَ لَا أُمَّ لَكَ ثُمَّ اسْتَغْفَرَ اللَّهَ وَ قَالَ خَيْرُهُمْ بَعْدَهُ مَنْ كَانَ يَحِلُّ لَهُ مَا يَحِلُّ لَهُ وَ يَحْرُمُ عَلَيْهِ مَا يَحْرُمُ عَلَيْهِ قُلْتُ مَنْ هُوَ قَالَ عَلِيٌّ سَدَّ أَبْوَابَ الْمَسْجِدِ وَ تَرَكَ بَابَ عَلِيٍّ عليه السلام وَ قَالَ لَكَ فِي هَذَا الْمَسْجِدِ مَا لِي وَ عَلَيْكَ فِيهِ مَا عَلَيَّ وَ أَنْتَ وَارِثِي وَ وَصِيِّي تَقْضِي دَيْنِي وَ تُنْجِزُ عِدَاتِي وَ تُقْتَلُ عَلَي سُنَّتِي كَذَبَ مَنْ زَعَمَ أَنَّهُ يُبْغِضُكَ وَ يُحِبُّنِي‌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78507_1738255347"/>
      <w:bookmarkStart w:id="132" w:name="_Toc59"/>
      <w:bookmarkEnd w:id="131"/>
      <w:r>
        <w:rPr>
          <w:rtl w:val="true"/>
        </w:rPr>
        <w:t>«</w:t>
      </w:r>
      <w:r>
        <w:rPr/>
        <w:t>13</w:t>
      </w:r>
      <w:r>
        <w:rPr>
          <w:rtl w:val="true"/>
        </w:rPr>
        <w:t>»</w:t>
      </w:r>
      <w:bookmarkEnd w:id="132"/>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أَوْحَي إِلَي مُوسَي عليه السلام أَنِ ابْنِ مَسْجِداً طَاهِراً لَا يَكُونُ فِيهِ إِلَّا مُوسَي وَ هَارُونُ وَ ابْنَا هَارُونَ شَبَّرُ وَ شَبِيرٌ وَ إِنَّ اللَّهَ تَعَالَي أَمَرَنِي أَنْ أَبْنِيَ مَسْجِداً لَا يَكُونُ فِيهِ غَيْرِي وَ غَيْرُ أَخِي عَلِيٍّ وَ ابْنَيَّ الْحَسَنِ وَ الْحُسَيْنِ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دستور یافته ام جز در خانه علی، همه درهای دیگر را ببندم، لیکن برخی از شما چیزهایی گفتند، من نه دری را بسته یا باز کرده ام ، بلکه فرمانی یافتم و از آن پیروی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مذکور از سعید آمده است که پیامبر صَلی الله علیهِ و آله امر فرمود در ها را بستند و در خانه علی را ابقا نمود، پس عباس نزد وی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درهای ما را بستی و در خانه علی را ابقا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نبسته و باز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اسناد از ابن عباس آمده است که رسول خدا صَلی الله علیهِ و آله امر فرمود همه درها بسته شوند که بسته شدند مگر درِ خانه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نافع غلام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چه کسی بهترینِ مردم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مورد چه کار؟ سپس از خدا طلب آمرزش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وی کسی است که هرچه بر او حلال بوده، بر این هم حلال بوده و هرچه بر او حرام بوده، بر این هم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درهایی را که به مسجد باز می شدند، بست و در خانه علی علیه السّلام را بازگذاشت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مسجد برای من رواست، برای تو نیز رواست و آنچه برای من نارواست، برای تو هم نارواست، و تو وارث و وصیّ منی، وام مرا می پردازی و وعده های مرا به جا می آوری و در دفاع از سنّت کشته می شوی، دروغ می گوید کسی که تو را دشمن بدارد و گمان بَرَد مرا دوست می 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با اسنادش به نافع مانند آن را روایت کرده است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133" w:name="__RefHeading___Toc178509_1738255347"/>
      <w:bookmarkStart w:id="134" w:name="_Toc60"/>
      <w:bookmarkEnd w:id="133"/>
      <w:r>
        <w:rPr>
          <w:rtl w:val="true"/>
        </w:rPr>
        <w:t xml:space="preserve">روایت </w:t>
      </w:r>
      <w:r>
        <w:rPr/>
        <w:t>13</w:t>
      </w:r>
      <w:bookmarkEnd w:id="1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جعفر بن محمّد از پدرانش علیهم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علیه السّلام وحی فرمودکه مسجدی پاکیزه بنا کند و جز موسی و هارون و دو پسر هارون شبّر و شبیر در آن سکونت نکنند، و همانا خدای متعال مرا فرمان داده که مسجدی بنا کنیم که کسی جز خودم و برادرم علی و دو پسرم حسن و حسین صلوات الله علیهم در آن ساکن نباشد</w:t>
      </w:r>
      <w:r>
        <w:rPr>
          <w:rFonts w:eastAsia="IRNazanin" w:cs="IRNazanin"/>
          <w:color w:val="111111"/>
          <w:sz w:val="28"/>
          <w:szCs w:val="28"/>
          <w:rtl w:val="true"/>
          <w:lang w:bidi="fa-IR"/>
        </w:rPr>
        <w:t xml:space="preserve">. </w:t>
      </w:r>
      <w:bookmarkStart w:id="135" w:name="pg14003_153044"/>
    </w:p>
    <w:p>
      <w:pPr>
        <w:pStyle w:val="Heading5"/>
        <w:numPr>
          <w:ilvl w:val="4"/>
          <w:numId w:val="1"/>
        </w:numPr>
        <w:rPr/>
      </w:pPr>
      <w:bookmarkStart w:id="136" w:name="__RefHeading___Toc178511_1738255347"/>
      <w:bookmarkStart w:id="137" w:name="_Toc61"/>
      <w:bookmarkEnd w:id="135"/>
      <w:bookmarkEnd w:id="136"/>
      <w:r>
        <w:rPr>
          <w:rtl w:val="true"/>
        </w:rPr>
        <w:t>«</w:t>
      </w:r>
      <w:r>
        <w:rPr/>
        <w:t>14</w:t>
      </w:r>
      <w:r>
        <w:rPr>
          <w:rtl w:val="true"/>
        </w:rPr>
        <w:t>»</w:t>
      </w:r>
      <w:bookmarkEnd w:id="13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حَنْبَلٍ عَنْ عَبْدِ اللَّهِ بْنِ عُمَرَ عَنِ النَّبِيِّ صلي الله عليه و آله وَ رَوَي أَبُو زَكَرِيَّا بْنُ مَنْدَةَ الْأَصْفَهَانِيُّ الْحَافِظُ فِي مَسَانِيدِ الْمَأْمُونِ عَنْ إِبْرَاهِيمَ بْنِ سَعِيدٍ الْجَوْهَرِيِّ قَالَ حَدَّثَنِي الْمَأْمُونُ قَالَ حَدَّثَنِي الرَّشِيدُ قَالَ حَدَّثَنِي الْمَهْدِيُّ قَالَ حَدَّثَنِي الْمَنْصُورُ قَالَ حَدَّثَنِي أَبِي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أَنْتَ وَارِثِي وَ قَالَ إِنَّ مُوسَي سَأَلَ اللَّهَ تَعَالَي أَنْ يُطَهِّرُ لَهُ مَسْجِداً لَا يَسْكُنُهُ إِلَّا مُوسَي وَ هَارُونُ وَ ابْنَا هَارُونَ وَ إِنِّي سَأَلْتُ اللَّهَ تَعَالَي أَنْ يُطَهِّرَ مَسْجِداً لَكَ وَ لِذُرِّيَّتِكَ مِنْ بَعْدِكَ ثُمَّ أَرْسَلَ إِلَي أَبِي بَكْرٍ أَنْ سُدَّ بَابَكَ فَاسْتَرْجَعَ وَ قَالَ فَعَلَ هَذَا بِغَيْرِي فَقِيلَ لَا فَقَالَ سَمْعاً وَ طَاعَةً فَسَدَّ بَابَهُ ثُمَّ أَرْسَلَ إِلَي عُمَرَ فَقَالَ سُدَّ بَابَكَ فَاسْتَرْجَعَ وَ قَالَ فَعَلَ هَذَا بِغَيْرِي فَقِيلَ بِأَبِي بِكْرٍ فَقَالَ إِنَّ فِي أَبِي بَكْرٍ أُسْوَةً حَسَنَةً فَسَدَّ بَابَهُ ثُمَّ ذَكَرَ رَجُلًا آخَرَ فَسَدَّ النَّبِيُّ بَابَهُ وَ ذَكَرَ كَلَاماً لَهُ ثُمَّ قَالَ فَصَعِدَ رَسُولُ اللَّهِ صلي الله عليه و آله الْمِنْبَرَ فَقَالَ مَا أَنَا سَدَدْتُ أَبْوَابَكُمْ وَ لَا فَتَحْتُ‌</w:t>
      </w:r>
      <w:r>
        <w:rPr>
          <w:rStyle w:val="FootnoteAnchor"/>
          <w:rtl w:val="true"/>
        </w:rPr>
        <w:footnoteReference w:id="186"/>
      </w:r>
      <w:r>
        <w:rPr>
          <w:rFonts w:ascii="Amiri" w:hAnsi="Amiri" w:eastAsia="Amiri" w:cs="Amiri"/>
          <w:color w:val="111111"/>
          <w:sz w:val="28"/>
          <w:sz w:val="28"/>
          <w:szCs w:val="28"/>
          <w:rtl w:val="true"/>
          <w:lang w:bidi="ar-SA"/>
        </w:rPr>
        <w:t>بَابَ عَلِيٍّ عليه السلام وَ لَكِنَّ اللَّهَ سَدَّ أَبْوَابَكُمْ وَ فَتَحَ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الشَّافِعِيُّ ابْنُ الْمَغَازِلِيِّ مِنْ ثَمَانِيَةِ طُرُقٍ فَمِنْهَا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صلي الله عليه و آله</w:t>
      </w:r>
      <w:r>
        <w:rPr>
          <w:rStyle w:val="FootnoteAnchor"/>
          <w:rtl w:val="true"/>
        </w:rPr>
        <w:footnoteReference w:id="187"/>
      </w:r>
      <w:r>
        <w:rPr>
          <w:rFonts w:ascii="Amiri" w:hAnsi="Amiri" w:eastAsia="Amiri" w:cs="Amiri"/>
          <w:color w:val="111111"/>
          <w:sz w:val="28"/>
          <w:sz w:val="28"/>
          <w:szCs w:val="28"/>
          <w:rtl w:val="true"/>
          <w:lang w:bidi="ar-SA"/>
        </w:rPr>
        <w:t>الْمَدِينَةَ لَمْ يَكُنْ لَهُمْ بُيُوتٌ يَسْكُنُونَ فِيهَا وَ كَانُوا يَبِيتُونَ فِي الْمَسْجِدِ وَ سَاقَ الْحَدِيثَ إِلَي آخِرِ مَا مَرَّ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78513_1738255347"/>
      <w:bookmarkStart w:id="139" w:name="_Toc62"/>
      <w:bookmarkEnd w:id="138"/>
      <w:r>
        <w:rPr>
          <w:rtl w:val="true"/>
        </w:rPr>
        <w:t>بيان</w:t>
      </w:r>
      <w:bookmarkEnd w:id="139"/>
    </w:p>
    <w:p>
      <w:pPr>
        <w:pStyle w:val="BookText"/>
        <w:rPr/>
      </w:pPr>
      <w:r>
        <w:rPr>
          <w:rFonts w:ascii="Amiri" w:hAnsi="Amiri" w:eastAsia="Amiri" w:cs="Amiri"/>
          <w:color w:val="111111"/>
          <w:sz w:val="28"/>
          <w:sz w:val="28"/>
          <w:szCs w:val="28"/>
          <w:rtl w:val="true"/>
          <w:lang w:bidi="ar-SA"/>
        </w:rPr>
        <w:t>هذا الخبر من المتواترات و رواه ابن بطريق في العمدة من مسند أحمد بن حنبل بثلاثة أسانيد عن زيد بن أرقم و عمر بن الخطاب و ابنه و من مناقب ابن المغازلي بثمانية طرق عن عدي بن ثابت و حذيفة بن أسيد و سعد بن أبي وقاص و البراء بن عازب و سعيد و نافع و ابن عباس بسندين‌</w:t>
      </w:r>
      <w:r>
        <w:rPr>
          <w:rStyle w:val="FootnoteAnchor"/>
          <w:rtl w:val="true"/>
        </w:rPr>
        <w:footnoteReference w:id="189"/>
      </w:r>
      <w:r>
        <w:rPr>
          <w:rFonts w:ascii="Amiri" w:hAnsi="Amiri" w:eastAsia="Amiri" w:cs="Amiri"/>
          <w:color w:val="111111"/>
          <w:sz w:val="28"/>
          <w:sz w:val="28"/>
          <w:szCs w:val="28"/>
          <w:rtl w:val="true"/>
          <w:lang w:bidi="ar-SA"/>
        </w:rPr>
        <w:t>و هو يدل علي فضيلة جليلة و منقبة نبيلة تستلزم الإمامة و الخلافة و العصمة و الطهارة و لذا احتج صلوات الله عليه</w:t>
      </w:r>
    </w:p>
    <w:p>
      <w:pPr>
        <w:pStyle w:val="Heading5"/>
        <w:numPr>
          <w:ilvl w:val="4"/>
          <w:numId w:val="1"/>
        </w:numPr>
        <w:rPr/>
      </w:pPr>
      <w:bookmarkStart w:id="140" w:name="__RefHeading___Toc178515_1738255347"/>
      <w:bookmarkStart w:id="141" w:name="_Toc63"/>
      <w:bookmarkEnd w:id="140"/>
      <w:r>
        <w:rPr>
          <w:rtl w:val="true"/>
        </w:rPr>
        <w:t xml:space="preserve">روایت </w:t>
      </w:r>
      <w:r>
        <w:rPr/>
        <w:t>14</w:t>
      </w:r>
      <w:bookmarkEnd w:id="14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عبدالله بن عمر از پیامبر صَلی الله علیهِ و آله و نیز ابو زکریا بن منده اصفهانیِ حافظ در مسانید المأمون با اسنادش از عبدالله بن عباس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منی؛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 خواست که مسجدی را برای وی پاکیزه و طاهر گرداند که جز موسی و هارون و دو پسر هارون در آن اقامت نکنند؛ و من از خدا خواستم مسجدی را برای تو و ذریّه ات بعد از خودت پاکیزه و طاهر گرداند؛ سپس به ابوبکر پیغام فرستاد که در خانه ات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دیگری نیز چنین کرده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شود، پس درِ خانه 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پیغام داد که در خانه ات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استرجاع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دیگری چنین کرده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 کردن، ابوبکر اُسوه حسنه ای است؛ سپس در خانه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نام برده که پیامبر صَلی الله علیهِ و آله در خانه اش را بست و سخنی از وی را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منبر بالا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درهای شما را بسته ام و نه در خانه علی علیه السّلام را باز گذاشته ام بلکه خداوند درهای شما را بسته و در علی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مغازلی شافعی از هشت طریق روایت کرده از جمله، از حذیفۀ بن أسید غفاری آورده است که چون صحابه پیامبر صَلی الله علیهِ و آله به مدینه آمدند خانه هایی نداشتند که در آن سکونت گزینند و در مسجد می خوابیدند و سپس ماجرا را همان طور که بیان گردید، تا آخر نقل می کند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142" w:name="__RefHeading___Toc178517_1738255347"/>
      <w:bookmarkStart w:id="143" w:name="_Toc64"/>
      <w:bookmarkEnd w:id="142"/>
      <w:r>
        <w:rPr>
          <w:rtl w:val="true"/>
        </w:rPr>
        <w:t>توضیح</w:t>
      </w:r>
      <w:bookmarkEnd w:id="1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احادیث متواتر است و ابن بطریق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با سه اسناد از زید بن ارقم و عمر بن خطّاب و پسرش نقل کرده است، و از مناقب ابن مغازلی آن را از هشت طریق از عدیّ بن ثابت، حذیفۀ بن أسید، سعد بن أبی وقّاص، براء بن عازب، سعید، نافع و از ابن عباس با دو سند</w:t>
      </w:r>
      <w:r>
        <w:rPr>
          <w:rStyle w:val="FootnoteAnchor"/>
          <w:rtl w:val="true"/>
        </w:rPr>
        <w:footnoteReference w:id="191"/>
      </w:r>
      <w:r>
        <w:rPr>
          <w:rFonts w:ascii="IRNazanin" w:hAnsi="IRNazanin" w:eastAsia="IRNazanin"/>
          <w:color w:val="111111"/>
          <w:sz w:val="28"/>
          <w:sz w:val="28"/>
          <w:szCs w:val="28"/>
          <w:rtl w:val="true"/>
          <w:lang w:bidi="fa-IR"/>
        </w:rPr>
        <w:t xml:space="preserve">نقل کرده است، و این خود بر فضیلتی ارجمند و منقبتی گرانمایه دلالت دارد که لازمه اش امامت، خلافت، عصمت و طهارت است، و به همین دلیل است که آن حضرت صلوات الله علیه </w:t>
      </w:r>
      <w:bookmarkStart w:id="144" w:name="pg14003_153045"/>
    </w:p>
    <w:p>
      <w:pPr>
        <w:pStyle w:val="BookText"/>
        <w:rPr/>
      </w:pPr>
      <w:bookmarkEnd w:id="144"/>
      <w:r>
        <w:rPr>
          <w:rFonts w:ascii="Amiri" w:hAnsi="Amiri" w:eastAsia="Amiri" w:cs="Amiri"/>
          <w:color w:val="111111"/>
          <w:sz w:val="28"/>
          <w:sz w:val="28"/>
          <w:szCs w:val="28"/>
          <w:rtl w:val="true"/>
          <w:lang w:bidi="ar-SA"/>
        </w:rPr>
        <w:t>به في الشوري و أي فضيلة أسني من إدخاله بعد إخراج حمزة سيد الشهداء مع كبر سنه و تقادم عهده و تجويز أن يجنب هو في المسجد و يمر فيه جنبا دون غيره و هل يكون مثل هذا إلا لبيان استحقاقه للرئاسة العظمي و الخلافة الكبري؟</w:t>
      </w:r>
    </w:p>
    <w:p>
      <w:pPr>
        <w:pStyle w:val="Heading3"/>
        <w:numPr>
          <w:ilvl w:val="2"/>
          <w:numId w:val="1"/>
        </w:numPr>
        <w:rPr/>
      </w:pPr>
      <w:bookmarkStart w:id="145" w:name="__RefHeading___Toc178519_1738255347"/>
      <w:bookmarkStart w:id="146" w:name="_Toc65"/>
      <w:bookmarkEnd w:id="145"/>
      <w:r>
        <w:rPr>
          <w:rtl w:val="true"/>
        </w:rPr>
        <w:t xml:space="preserve">باب </w:t>
      </w:r>
      <w:r>
        <w:rPr/>
        <w:t>73</w:t>
      </w:r>
      <w:r>
        <w:rPr>
          <w:rtl w:val="true"/>
        </w:rPr>
        <w:t xml:space="preserve"> </w:t>
      </w:r>
      <w:r>
        <w:rPr>
          <w:rtl w:val="true"/>
        </w:rPr>
        <w:t>أن فيه عليه السلام خصال الأنبياء و اشتراكه مع نبينا في جميع الفضائل سوي النبوة</w:t>
      </w:r>
      <w:bookmarkEnd w:id="146"/>
    </w:p>
    <w:p>
      <w:pPr>
        <w:pStyle w:val="Heading4"/>
        <w:numPr>
          <w:ilvl w:val="3"/>
          <w:numId w:val="1"/>
        </w:numPr>
        <w:rPr/>
      </w:pPr>
      <w:bookmarkStart w:id="147" w:name="__RefHeading___Toc178521_1738255347"/>
      <w:bookmarkStart w:id="148" w:name="_Toc66"/>
      <w:bookmarkEnd w:id="147"/>
      <w:r>
        <w:rPr>
          <w:rtl w:val="true"/>
        </w:rPr>
        <w:t>الأخبار</w:t>
      </w:r>
      <w:bookmarkEnd w:id="148"/>
    </w:p>
    <w:p>
      <w:pPr>
        <w:pStyle w:val="Heading5"/>
        <w:numPr>
          <w:ilvl w:val="4"/>
          <w:numId w:val="1"/>
        </w:numPr>
        <w:rPr/>
      </w:pPr>
      <w:bookmarkStart w:id="149" w:name="__RefHeading___Toc178523_1738255347"/>
      <w:bookmarkStart w:id="150" w:name="_Toc67"/>
      <w:bookmarkEnd w:id="149"/>
      <w:r>
        <w:rPr>
          <w:rtl w:val="true"/>
        </w:rPr>
        <w:t>«</w:t>
      </w:r>
      <w:r>
        <w:rPr/>
        <w:t>1</w:t>
      </w:r>
      <w:r>
        <w:rPr>
          <w:rtl w:val="true"/>
        </w:rPr>
        <w:t>»</w:t>
      </w:r>
      <w:bookmarkEnd w:id="1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الْجُبَّائِيِّ عَنْ أَحْمَدَ بْنِ عِيسَي عَنْ مِسْعَرِ بْنِ يَحْيَي عَنْ شَرِيكٍ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جَالِساً فِي جَمَاعَةٍ مِنْ أَصْحَابِهِ إِذْ أَقْبَلَ عَلِيُّ بْنُ أَبِي طَالِبٍ عليه السلام فَقَالَ رَسُولُ اللَّهِ صلي الله عليه و آله مَنْ أَرَادَ أَنْ يَنْظُرَ إِلَي آدَمَ فِي عِلْمِهِ وَ إِلَي نُوحٍ فِي حِكْمَتِهِ وَ إِلَي إِبْرَاهِيمَ فِي حِلْمِهِ فَلْيَنْظُرْ إِلَي عَلِيِّ بْنِ أَبِي طَالِبٍ‌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78525_1738255347"/>
      <w:bookmarkStart w:id="152" w:name="_Toc68"/>
      <w:bookmarkEnd w:id="151"/>
      <w:r>
        <w:rPr>
          <w:rtl w:val="true"/>
        </w:rPr>
        <w:t>«</w:t>
      </w:r>
      <w:r>
        <w:rPr/>
        <w:t>2</w:t>
      </w:r>
      <w:r>
        <w:rPr>
          <w:rtl w:val="true"/>
        </w:rPr>
        <w:t>»</w:t>
      </w:r>
      <w:bookmarkEnd w:id="1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مَتِّيلٍ عَنِ ابْنِ أَبِي الْخَطَّابِ عَنْ مُحَمَّدِ بْنِ سِنَانٍ عَنْ جَعْفَرِ بْنِ سُلَيْمَانَ عَنِ الثُّمَالِيِّ عَنْ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صلي الله عليه و آله ذَاتَ يَوْمٍ إِلَي عَلِيٍّ عليه السلام قَدْ أَقْبَلَ وَ حَوْلَهُ جَمَاعَةٌ مِنْ أَصْحَابِهِ فَقَالَ مَنْ أَحَبَ‌</w:t>
      </w:r>
      <w:r>
        <w:rPr>
          <w:rStyle w:val="FootnoteAnchor"/>
          <w:rtl w:val="true"/>
        </w:rPr>
        <w:footnoteReference w:id="193"/>
      </w:r>
      <w:r>
        <w:rPr>
          <w:rFonts w:ascii="Amiri" w:hAnsi="Amiri" w:eastAsia="Amiri" w:cs="Amiri"/>
          <w:color w:val="111111"/>
          <w:sz w:val="28"/>
          <w:sz w:val="28"/>
          <w:szCs w:val="28"/>
          <w:rtl w:val="true"/>
          <w:lang w:bidi="ar-SA"/>
        </w:rPr>
        <w:t>أَنْ يَنْظُرَ إِلَي يُوسُفَ فِي جَمَالِهِ وَ إِلَي إِبْرَاهِيمَ فِي سَخَائِهِ وَ إِلَي سُلَيْمَانَ فِي بَهْجَتِهِ وَ إِلَي دَاوُدَ فِي حِكْمَتِهِ فَلْيَنْظُرْ إِلَي هَذَا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78527_1738255347"/>
      <w:bookmarkStart w:id="154" w:name="_Toc69"/>
      <w:bookmarkEnd w:id="153"/>
      <w:r>
        <w:rPr>
          <w:rtl w:val="true"/>
        </w:rPr>
        <w:t>«</w:t>
      </w:r>
      <w:r>
        <w:rPr/>
        <w:t>3</w:t>
      </w:r>
      <w:r>
        <w:rPr>
          <w:rtl w:val="true"/>
        </w:rPr>
        <w:t>»</w:t>
      </w:r>
      <w:bookmarkEnd w:id="15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عَبْدِ الْمَلِكِ بْنِ هَارُونَ بْنِ عَنْتَرَةَ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صلي الله عليه و آله فَقَالَ مَنْ أَرَادَ أَنْ يَنْظُرَ إِلَي آدَمَ فِي عِلْمِهِ وَ إِلَي نُوحٍ فِي</w:t>
      </w:r>
    </w:p>
    <w:p>
      <w:pPr>
        <w:pStyle w:val="BookText"/>
        <w:rPr/>
      </w:pPr>
      <w:r>
        <w:rPr>
          <w:rFonts w:ascii="IRNazanin" w:hAnsi="IRNazanin" w:eastAsia="IRNazanin"/>
          <w:color w:val="111111"/>
          <w:sz w:val="28"/>
          <w:sz w:val="28"/>
          <w:szCs w:val="28"/>
          <w:rtl w:val="true"/>
          <w:lang w:bidi="fa-IR"/>
        </w:rPr>
        <w:t>در شوری بدان احتجاج نمود؛ و چه فضیلتی درخشان تر از این که رسول خدا صَلی الله علیهِ و آله حمزه سیدالشهدا را با وجود بزرگسالی اش و قدمت اسلامش از مسجد بیرون کرد اما تنها به علی علیه السّلام اجازه داد که در مسجد جنب شود و در حال جنابت در مسجد رفت و آمد کند و آیا صدور چنین کاری جز برای بیان کردن استحقاق وی برای زعامت عظمی و خلافت کُبری است؟</w:t>
      </w:r>
    </w:p>
    <w:p>
      <w:pPr>
        <w:pStyle w:val="Heading3"/>
        <w:numPr>
          <w:ilvl w:val="2"/>
          <w:numId w:val="1"/>
        </w:numPr>
        <w:rPr/>
      </w:pPr>
      <w:bookmarkStart w:id="155" w:name="__RefHeading___Toc178529_1738255347"/>
      <w:bookmarkStart w:id="156" w:name="_Toc70"/>
      <w:bookmarkEnd w:id="155"/>
      <w:r>
        <w:rPr>
          <w:rtl w:val="true"/>
        </w:rPr>
        <w:t xml:space="preserve">باب هفتاد و سوم </w:t>
      </w:r>
      <w:r>
        <w:rPr>
          <w:rtl w:val="true"/>
        </w:rPr>
        <w:t xml:space="preserve">: </w:t>
      </w:r>
      <w:r>
        <w:rPr>
          <w:rtl w:val="true"/>
        </w:rPr>
        <w:t>امیرالمؤمنین علیه السّلام از ویژگی های انبیا برخوردار بود و در همه فضائل به غیر از نبوّت با پیامبر ما وجه اشتراک داشت</w:t>
      </w:r>
      <w:bookmarkEnd w:id="156"/>
    </w:p>
    <w:p>
      <w:pPr>
        <w:pStyle w:val="Heading4"/>
        <w:numPr>
          <w:ilvl w:val="3"/>
          <w:numId w:val="1"/>
        </w:numPr>
        <w:rPr/>
      </w:pPr>
      <w:bookmarkStart w:id="157" w:name="__RefHeading___Toc178531_1738255347"/>
      <w:bookmarkStart w:id="158" w:name="_Toc71"/>
      <w:bookmarkEnd w:id="157"/>
      <w:r>
        <w:rPr>
          <w:rtl w:val="true"/>
        </w:rPr>
        <w:t>روایات</w:t>
      </w:r>
      <w:bookmarkEnd w:id="158"/>
    </w:p>
    <w:p>
      <w:pPr>
        <w:pStyle w:val="Heading5"/>
        <w:numPr>
          <w:ilvl w:val="4"/>
          <w:numId w:val="1"/>
        </w:numPr>
        <w:rPr/>
      </w:pPr>
      <w:bookmarkStart w:id="159" w:name="__RefHeading___Toc178533_1738255347"/>
      <w:bookmarkStart w:id="160" w:name="_Toc72"/>
      <w:bookmarkEnd w:id="159"/>
      <w:r>
        <w:rPr>
          <w:rtl w:val="true"/>
        </w:rPr>
        <w:t xml:space="preserve">روایت </w:t>
      </w:r>
      <w:r>
        <w:rPr/>
        <w:t>1</w:t>
      </w:r>
      <w:bookmarkEnd w:id="16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جمعی از صحابه خود نشسته بود که علی بن أبی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خواسته باشد به آدم در علمش، به نوح در حکمتش و به ابراهیم در حلمش بنگرد، به علی بن أبی طالب نگاه کند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161" w:name="__RefHeading___Toc178535_1738255347"/>
      <w:bookmarkStart w:id="162" w:name="_Toc73"/>
      <w:bookmarkEnd w:id="161"/>
      <w:r>
        <w:rPr>
          <w:rtl w:val="true"/>
        </w:rPr>
        <w:t xml:space="preserve">روایت </w:t>
      </w:r>
      <w:r>
        <w:rPr/>
        <w:t>2</w:t>
      </w:r>
      <w:bookmarkEnd w:id="16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پدرش علیهما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علی علیه السّلام را دید که به همراه عده ای از یاران خود در حال آمدن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خواسته باشد به یوسف در جمالش، به ابراهیم در سخایش، به سلیمان در خوشرویی اش و به داود در حکمتش نظر کند،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pStyle w:val="Heading5"/>
        <w:numPr>
          <w:ilvl w:val="4"/>
          <w:numId w:val="1"/>
        </w:numPr>
        <w:rPr/>
      </w:pPr>
      <w:bookmarkStart w:id="163" w:name="__RefHeading___Toc178537_1738255347"/>
      <w:bookmarkStart w:id="164" w:name="_Toc74"/>
      <w:bookmarkEnd w:id="163"/>
      <w:r>
        <w:rPr>
          <w:rtl w:val="true"/>
        </w:rPr>
        <w:t xml:space="preserve">روایت </w:t>
      </w:r>
      <w:r>
        <w:rPr/>
        <w:t>3</w:t>
      </w:r>
      <w:bookmarkEnd w:id="1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خواهد به آدم در علمش، به نوح </w:t>
      </w:r>
      <w:bookmarkStart w:id="165" w:name="pg14003_153046"/>
    </w:p>
    <w:p>
      <w:pPr>
        <w:pStyle w:val="BookText"/>
        <w:rPr/>
      </w:pPr>
      <w:bookmarkEnd w:id="165"/>
      <w:r>
        <w:rPr>
          <w:rFonts w:ascii="Amiri" w:hAnsi="Amiri" w:eastAsia="Amiri" w:cs="Amiri"/>
          <w:color w:val="111111"/>
          <w:sz w:val="28"/>
          <w:sz w:val="28"/>
          <w:szCs w:val="28"/>
          <w:rtl w:val="true"/>
          <w:lang w:bidi="ar-SA"/>
        </w:rPr>
        <w:t>سِلْمِهِ وَ إِلَي إِبْرَاهِيمَ فِي حِلْمِهِ وَ إِلَي مُوسَي فِي فِطْنَتِهِ‌</w:t>
      </w:r>
      <w:r>
        <w:rPr>
          <w:rStyle w:val="FootnoteAnchor"/>
          <w:rtl w:val="true"/>
        </w:rPr>
        <w:footnoteReference w:id="196"/>
      </w:r>
      <w:r>
        <w:rPr>
          <w:rFonts w:ascii="Amiri" w:hAnsi="Amiri" w:eastAsia="Amiri" w:cs="Amiri"/>
          <w:color w:val="111111"/>
          <w:sz w:val="28"/>
          <w:sz w:val="28"/>
          <w:szCs w:val="28"/>
          <w:rtl w:val="true"/>
          <w:lang w:bidi="ar-SA"/>
        </w:rPr>
        <w:t>وَ إِلَي دَاوُدَ فِي زُهْدِهِ فَلْيَنْظُرْ إِلَي هَذَا فَنَظَرْنَا إِلَي عَلِيِّ بْنِ أَبِي طَالِبٍ عليه السلام</w:t>
      </w:r>
      <w:r>
        <w:rPr>
          <w:rStyle w:val="FootnoteAnchor"/>
          <w:rtl w:val="true"/>
        </w:rPr>
        <w:footnoteReference w:id="197"/>
      </w:r>
      <w:r>
        <w:rPr>
          <w:rFonts w:ascii="Amiri" w:hAnsi="Amiri" w:eastAsia="Amiri" w:cs="Amiri"/>
          <w:color w:val="111111"/>
          <w:sz w:val="28"/>
          <w:sz w:val="28"/>
          <w:szCs w:val="28"/>
          <w:rtl w:val="true"/>
          <w:lang w:bidi="ar-SA"/>
        </w:rPr>
        <w:t>قَدْ أَقْبَلَ كَالْمَاءِ يَنْحَدِرُ مِنْ صَبَبٍ‌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78539_1738255347"/>
      <w:bookmarkStart w:id="167" w:name="_Toc75"/>
      <w:bookmarkEnd w:id="166"/>
      <w:r>
        <w:rPr>
          <w:rtl w:val="true"/>
        </w:rPr>
        <w:t>«</w:t>
      </w:r>
      <w:r>
        <w:rPr/>
        <w:t>4</w:t>
      </w:r>
      <w:r>
        <w:rPr>
          <w:rtl w:val="true"/>
        </w:rPr>
        <w:t>»</w:t>
      </w:r>
      <w:bookmarkEnd w:id="16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عُمَرَ بْنِ مُسْلِمٍ‌</w:t>
      </w:r>
      <w:r>
        <w:rPr>
          <w:rStyle w:val="FootnoteAnchor"/>
          <w:rtl w:val="true"/>
        </w:rPr>
        <w:footnoteReference w:id="199"/>
      </w:r>
      <w:r>
        <w:rPr>
          <w:rFonts w:ascii="Amiri" w:hAnsi="Amiri" w:eastAsia="Amiri" w:cs="Amiri"/>
          <w:color w:val="111111"/>
          <w:sz w:val="28"/>
          <w:sz w:val="28"/>
          <w:szCs w:val="28"/>
          <w:rtl w:val="true"/>
          <w:lang w:bidi="ar-SA"/>
        </w:rPr>
        <w:t>عَنْ مُحَمَّدِ بْنِ عِيسَي الْعِجْلِيِّ عَنْ مَسْعُودِ بْنِ يَحْيَي النَّهْدِيِّ عَنْ شَرِيكٍ عَنْ أَبِي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 آله جَالِسٌ فِي جَمَاعَةٍ مِنْ أَصْحَابِهِ إِذْ أَقْبَلَ عَلِيُّ بْنُ أَبِي طَالِبٍ عليه السلام نَحْوَهُ فَقَالَ رَسُولُ اللَّهِ صَلَّي اللَّهُ عَلَيْهِ وَ آلِهِ مَنْ أَرَادَ أَنْ يَنْظُرَ إِلَي آدَمَ فِي خَلْقِهِ وَ إِلَي نُوحٍ فِي حِكْمَتِهِ وَ إِلَي إِبْرَاهِيمَ فِي حِلْمِهِ فَلْيَنْظُرْ إِلَي عَلِيِّ بْنِ أَبِي طَالِبٍ عليه السلام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78541_1738255347"/>
      <w:bookmarkStart w:id="169" w:name="_Toc76"/>
      <w:bookmarkEnd w:id="168"/>
      <w:r>
        <w:rPr>
          <w:rtl w:val="true"/>
        </w:rPr>
        <w:t>«</w:t>
      </w:r>
      <w:r>
        <w:rPr/>
        <w:t>5</w:t>
      </w:r>
      <w:r>
        <w:rPr>
          <w:rtl w:val="true"/>
        </w:rPr>
        <w:t>»</w:t>
      </w:r>
      <w:bookmarkEnd w:id="1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الْبَغْدَادِيُ‌</w:t>
      </w:r>
      <w:r>
        <w:rPr>
          <w:rStyle w:val="FootnoteAnchor"/>
          <w:rtl w:val="true"/>
        </w:rPr>
        <w:footnoteReference w:id="201"/>
      </w:r>
      <w:r>
        <w:rPr>
          <w:rFonts w:ascii="Amiri" w:hAnsi="Amiri" w:eastAsia="Amiri" w:cs="Amiri"/>
          <w:color w:val="111111"/>
          <w:sz w:val="28"/>
          <w:sz w:val="28"/>
          <w:szCs w:val="28"/>
          <w:rtl w:val="true"/>
          <w:lang w:bidi="ar-SA"/>
        </w:rPr>
        <w:t>عَنْ عَلِيِّ بْنِ مُحَمَّدِ بْنِ عَنْبَسَةَ</w:t>
      </w:r>
      <w:r>
        <w:rPr>
          <w:rStyle w:val="FootnoteAnchor"/>
          <w:rtl w:val="true"/>
        </w:rPr>
        <w:footnoteReference w:id="202"/>
      </w:r>
      <w:r>
        <w:rPr>
          <w:rFonts w:ascii="Amiri" w:hAnsi="Amiri" w:eastAsia="Amiri" w:cs="Amiri"/>
          <w:color w:val="111111"/>
          <w:sz w:val="28"/>
          <w:sz w:val="28"/>
          <w:szCs w:val="28"/>
          <w:rtl w:val="true"/>
          <w:lang w:bidi="ar-SA"/>
        </w:rPr>
        <w:t>عَنِ الْحَسَنِ بْنِ سُلَيْمَانَ الْمَلَطِيِّ وَ مُحَمَّدُ بْنُ الْقَاسِمِ الْعَلَوِيُّ وَ دَارِمُ بْنُ قَبِيصَةَ جَمِيعاً عَنِ الرِّضَا عَنْ آبَائِهِ عَنْ عَلِيٍّ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سَأَلْتُ رَبِّي شَيْئاً إِلَّا سَأَلْتُ لَكَ مِثْلَهُ غَيْرَ أَنَّهُ قَالَ لَا نُبُوَّةَ بَعْدَكَ‌</w:t>
      </w:r>
      <w:r>
        <w:rPr>
          <w:rStyle w:val="FootnoteAnchor"/>
          <w:rtl w:val="true"/>
        </w:rPr>
        <w:footnoteReference w:id="203"/>
      </w:r>
      <w:r>
        <w:rPr>
          <w:rFonts w:ascii="Amiri" w:hAnsi="Amiri" w:eastAsia="Amiri" w:cs="Amiri"/>
          <w:color w:val="111111"/>
          <w:sz w:val="28"/>
          <w:sz w:val="28"/>
          <w:szCs w:val="28"/>
          <w:rtl w:val="true"/>
          <w:lang w:bidi="ar-SA"/>
        </w:rPr>
        <w:t>أَنْتَ خَاتَمُ النَّبِيِّينَ وَ عَلِيٌّ خَاتَمُ الْوَصِيِّينَ‌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78543_1738255347"/>
      <w:bookmarkStart w:id="171" w:name="_Toc77"/>
      <w:bookmarkEnd w:id="170"/>
      <w:r>
        <w:rPr>
          <w:rtl w:val="true"/>
        </w:rPr>
        <w:t>«</w:t>
      </w:r>
      <w:r>
        <w:rPr/>
        <w:t>6</w:t>
      </w:r>
      <w:r>
        <w:rPr>
          <w:rtl w:val="true"/>
        </w:rPr>
        <w:t>»</w:t>
      </w:r>
      <w:bookmarkEnd w:id="1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الْمُنْذِرِ عَنْ أَحْمَدَ بْنِ يَحْيَي عَنْ مُوسَي بْنِ الْقَاسِمِ عَنْ عَلِيِّ بْنِ جَعْفَرٍ عَنْ أَخِيهِ مُوسَي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أَخْرَجَنِي وَ رَجُلًا مَعِي مِنْ ظَهْرٍ إِلَي ظَهْرٍ</w:t>
      </w:r>
      <w:r>
        <w:rPr>
          <w:rStyle w:val="FootnoteAnchor"/>
          <w:rtl w:val="true"/>
        </w:rPr>
        <w:footnoteReference w:id="205"/>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در سِلمش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جویی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ابراهیم در حِلمش، به موسی در فراستش و به داود در زهدش نظر کند، به این نگاه کند، پس نگاه کردیم به علی بن أبی طالب علیه السّلام که همچون آب روانی که در سراشیبی جاری شده باشد، در حال آمدن بود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172" w:name="__RefHeading___Toc178545_1738255347"/>
      <w:bookmarkStart w:id="173" w:name="_Toc78"/>
      <w:bookmarkEnd w:id="172"/>
      <w:r>
        <w:rPr>
          <w:rtl w:val="true"/>
        </w:rPr>
        <w:t xml:space="preserve">روایت </w:t>
      </w:r>
      <w:r>
        <w:rPr/>
        <w:t>4</w:t>
      </w:r>
      <w:bookmarkEnd w:id="173"/>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جمعی از صحابه خود نشسته بود که علی بن أبی طالب علیه السّلام به سمت آن حضرت آمد،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آدم در خلقش، به نوح در حکمتش و به ابراهیم در حلمش نظر کند، به علی بن أبی طالب علیه السّلام نگاه کند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174" w:name="__RefHeading___Toc178547_1738255347"/>
      <w:bookmarkStart w:id="175" w:name="_Toc79"/>
      <w:bookmarkEnd w:id="174"/>
      <w:r>
        <w:rPr>
          <w:rtl w:val="true"/>
        </w:rPr>
        <w:t xml:space="preserve">روایت </w:t>
      </w:r>
      <w:r>
        <w:rPr/>
        <w:t>5</w:t>
      </w:r>
      <w:bookmarkEnd w:id="17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پروردگارم چیزی نخواسته ام مگر اینکه مانند آن را برای تو نیز خواسته باشم؛ البته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پس از تو نخواهد بود، تو خاتم پیامبرانی و علی خاتم اوصیاست</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176" w:name="__RefHeading___Toc178549_1738255347"/>
      <w:bookmarkStart w:id="177" w:name="_Toc80"/>
      <w:bookmarkEnd w:id="176"/>
      <w:r>
        <w:rPr>
          <w:rtl w:val="true"/>
        </w:rPr>
        <w:t xml:space="preserve">روایت </w:t>
      </w:r>
      <w:r>
        <w:rPr/>
        <w:t>6</w:t>
      </w:r>
      <w:bookmarkEnd w:id="1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خداوند من و مرد دیگری را از پشتی به پشت دیگر منتقل فرمود، از </w:t>
      </w:r>
      <w:bookmarkStart w:id="178" w:name="pg14003_153047"/>
    </w:p>
    <w:p>
      <w:pPr>
        <w:pStyle w:val="BookText"/>
        <w:rPr/>
      </w:pPr>
      <w:bookmarkEnd w:id="178"/>
      <w:r>
        <w:rPr>
          <w:rFonts w:ascii="Amiri" w:hAnsi="Amiri" w:eastAsia="Amiri" w:cs="Amiri"/>
          <w:color w:val="111111"/>
          <w:sz w:val="28"/>
          <w:sz w:val="28"/>
          <w:szCs w:val="28"/>
          <w:rtl w:val="true"/>
          <w:lang w:bidi="ar-SA"/>
        </w:rPr>
        <w:t xml:space="preserve">صلب آدم حتي خرجنا من صلب أبينا، و سبقته </w:t>
      </w:r>
      <w:r>
        <w:rPr>
          <w:rStyle w:val="FootnoteAnchor"/>
          <w:rtl w:val="true"/>
        </w:rPr>
        <w:footnoteReference w:id="209"/>
      </w:r>
      <w:r>
        <w:rPr>
          <w:rFonts w:ascii="Amiri" w:hAnsi="Amiri" w:eastAsia="Amiri" w:cs="Amiri"/>
          <w:color w:val="111111"/>
          <w:sz w:val="28"/>
          <w:sz w:val="28"/>
          <w:szCs w:val="28"/>
          <w:rtl w:val="true"/>
          <w:lang w:bidi="ar-SA"/>
        </w:rPr>
        <w:t>بفضل هذه علي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بين السبابة و الوسطي و هو النبوة،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78551_1738255347"/>
      <w:bookmarkStart w:id="180" w:name="_Toc81"/>
      <w:bookmarkEnd w:id="179"/>
      <w:r>
        <w:rPr>
          <w:rtl w:val="true"/>
        </w:rPr>
        <w:t>«</w:t>
      </w:r>
      <w:r>
        <w:rPr/>
        <w:t>7</w:t>
      </w:r>
      <w:r>
        <w:rPr>
          <w:rtl w:val="true"/>
        </w:rPr>
        <w:t>»</w:t>
      </w:r>
      <w:bookmarkEnd w:id="1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إِبْرَاهِيمَ بْنِ عُمْرُوسٍ عَنِ الْحَسَنِ بْنِ إِسْمَاعِيلَ الْقَحْطَبِيِّ عَنْ سَعِيدِ بْنِ الْحَكَمِ بْنِ أَبِي مَرْيَمَ عَنْ أَبِيهِ عَنِ الْأَوْزَاعِيِّ عَنْ يَحْيَي بْنِ أَبِي كَثِيرٍ عَنْ عَبْدِ اللَّهِ بْنِ مُرَّةَ عَنْ سَلَمَةَ بْنِ قَيْسٍ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السَّمَاءِ السَّابِعَةِ كَالشَّمْسِ بِالنَّهَارِ فِي الْأَرْضِ وَ فِي السَّمَاءِ الدُّنْيَا كَالْقَمَرِ بِاللَّيْلِ فِي الْأَرْضِ أَعْطَي اللَّهُ عَلِيّاً مِنَ الْفَضْلِ جُزْءاً لَوْ قُسِمَ عَلَي أَهْلِ الْأَرْضِ لَوَسِعَهُمْ وَ أَعْطَاهُ اللَّهُ مِنَ الْفَهْمِ لَوْ قُسِمَ عَلَي أَهْلِ الْأَرْضِ لَوَسِعَهُمْ شَبَّهْتُ لِينَهُ بِلِينِ لُوطٍ وَ خُلُقَهُ بِخُلُقِ يَحْيَي وَ زُهْدَهُ بِزُهْدِ أَيُّوبَ وَ سَخَاءَهُ بِسَخَاءِ إِبْرَاهِيمَ وَ بَهْجَتَهُ بِبَهْجَةِ سُلَيْمَانَ بْنِ دَاوُدَ وَ قُوَّتَهُ بِقُوَّةِ دَاوُدَ وَ لَهُ اسْمٌ مَكْتُوبٌ عَلَي كُلِّ حِجَابٍ فِي الْجَنَّةِ بَشَّرَنِي بِهِ رَبِّي وَ كَانَتْ لَهُ الْبِشَارَةُ عِنْدِي عَلِيٌّ مَحْمُودٌ عِنْدَ الْحَقِّ مُزَكَّي عِنْدَ الْمَلَائِكَةِ وَ خَاصَّتِي وَ خَالِصَتِي وَ ظَاهِرَتِي وَ مِصْبَاحِي وَ جُنَّتِي وَ رَفِيقِي آنَسَنِي بِهِ رَبِّي فَسَأَلْتُ رَبِّي أَنْ لَا يَقْبِضَهُ قَبْلِي وَ سَأَلْتُهُ أَنْ يَقْبِضَهُ شَهِيداً</w:t>
      </w:r>
      <w:r>
        <w:rPr>
          <w:rStyle w:val="FootnoteAnchor"/>
          <w:rtl w:val="true"/>
        </w:rPr>
        <w:footnoteReference w:id="210"/>
      </w:r>
      <w:r>
        <w:rPr>
          <w:rFonts w:ascii="Amiri" w:hAnsi="Amiri" w:eastAsia="Amiri" w:cs="Amiri"/>
          <w:color w:val="111111"/>
          <w:sz w:val="28"/>
          <w:sz w:val="28"/>
          <w:szCs w:val="28"/>
          <w:rtl w:val="true"/>
          <w:lang w:bidi="ar-SA"/>
        </w:rPr>
        <w:t>أُدْخِلْتُ الْجَنَّةَ فَرَأَيْتُ حُورَ عَلِيٍّ أَكْثَرَ مِنْ وَرَقِ الشَّجَرِ وَ قُصُورَ عَلِيٍّ كَعَدَدِ الْبَشَرِ عَلِيٌّ مِنِّي وَ أَنَا مِنْ عَلِيٍّ مَنْ تَوَلَّي عَلِيّاً فَقَدْ تَوَلَّانِي حُبُّ عَلِيٍّ نِعْمَةٌ وَ اتِّبَاعُهُ فَضِيلَةٌ دَانَ بِهِ الْمَلَائِكَةُ وَ حَفَّتْ بِهِ الْجِنُّ الصَّالِحُونَ لَمْ يَمْشِ عَلَي الْأَرْضِ مَاشٍ بَعْدِي إِلَّا كَانَ هُوَ أَكْرَمَ مِنْهُ عِزّاً وَ فَخْراً وَ مِنْهَاجاً لَمْ يَكُ فَظّاً عَجُولًا وَ لَا مُسْتَرْسِلًا لِفَسَادٍ وَ لَا مُتَعَنِّداً حَمَلَتْهُ الْأَرْضُ فَأَكْرَمَتْهُ لَمْ يَخْرُجْ مِنْ بِطْنِ أُنْثَي بَعْدِي أَحَدٌ كَانَ أَكْرَمَ خُرُوجاً مِنْهُ وَ لَمْ يَنْزِلْ مَنْزِلًا إِلَّا كَانَ مَيْمُوناً أَنْزَلَ اللَّهُ عَلَيْهِ الْحِكْمَةَ وَ رَدَّاهُ‌</w:t>
      </w:r>
      <w:r>
        <w:rPr>
          <w:rStyle w:val="FootnoteAnchor"/>
          <w:rtl w:val="true"/>
        </w:rPr>
        <w:footnoteReference w:id="211"/>
      </w:r>
      <w:r>
        <w:rPr>
          <w:rFonts w:ascii="Amiri" w:hAnsi="Amiri" w:eastAsia="Amiri" w:cs="Amiri"/>
          <w:color w:val="111111"/>
          <w:sz w:val="28"/>
          <w:sz w:val="28"/>
          <w:szCs w:val="28"/>
          <w:rtl w:val="true"/>
          <w:lang w:bidi="ar-SA"/>
        </w:rPr>
        <w:t>بِالْفَهْمِ تُجَالِسُهُ</w:t>
      </w:r>
    </w:p>
    <w:p>
      <w:pPr>
        <w:pStyle w:val="BookText"/>
        <w:rPr/>
      </w:pPr>
      <w:r>
        <w:rPr>
          <w:rFonts w:ascii="IRNazanin" w:hAnsi="IRNazanin" w:eastAsia="IRNazanin"/>
          <w:color w:val="111111"/>
          <w:sz w:val="28"/>
          <w:sz w:val="28"/>
          <w:szCs w:val="28"/>
          <w:rtl w:val="true"/>
          <w:lang w:bidi="fa-IR"/>
        </w:rPr>
        <w:t>صلب آدم، تا اینکه از صلب پدرمان درآمدیم و من از آن مرد به اندازه فضیلت این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سبابه و میانه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گرفتم و این سبقت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Heading5"/>
        <w:numPr>
          <w:ilvl w:val="4"/>
          <w:numId w:val="1"/>
        </w:numPr>
        <w:rPr/>
      </w:pPr>
      <w:bookmarkStart w:id="181" w:name="__RefHeading___Toc178553_1738255347"/>
      <w:bookmarkStart w:id="182" w:name="_Toc82"/>
      <w:bookmarkEnd w:id="181"/>
      <w:r>
        <w:rPr>
          <w:rtl w:val="true"/>
        </w:rPr>
        <w:t xml:space="preserve">روایت </w:t>
      </w:r>
      <w:r>
        <w:rPr/>
        <w:t>7</w:t>
      </w:r>
      <w:bookmarkEnd w:id="1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آسمان هفتم به خورشید روز در زمین، و در آسمان دنیا به ماهِ شب در زمین شباهت دارد، خداوند جزئی از فضیلت را به علی عطا فرموده که اگر بر همه زمینیان تقسیم می شد، همه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قدر به وی فهم مرحمت فرموده که اگر به کل ساکنان روی زمین داده می شد، همه را کفایت می کرد، نرم خویی او به لوط، خلق او به یحیی، زهد او به ایّوب، سخاوتش به ابراهیم، خوش روییش به سلیمان بن داود و قدرتش به قدرت داود شباهت دارد و او را نامی است که بر تمام پرده های بهشت نوشته شده و پروردگارم مرا به وجودش بشارت داده است و بشارت دادن آن به وی بر عهده من بود؛ علی نزد حق تعالی ستوده و نزد فرشتگان تزکیه شده است، او خاص و خالصه من است و اعلان من، چراغ من و سپر بلای من و رفیق همراه من است، پروردگارم مرا مأنوس او کرد و از وی خواستم که او را پیش از من از دنیا نبرد و از وی خواستم که او را شهید از دنیا ببرد؛ به بهشتم در آوردند و دیدم حوریان علی بیش از برگ درختان است و کاخ های علی به شماره افراد بشر است؛ علی از من است و من از علی، هرکس علی را دوست بدارد، مرا دوست داشته است، حبّ علی نعمت و پیروی او فضیلت است فرشتگان به او اعتقاد دارند و صالحان جن وی را احاطه کرده اند، پس از من کسی بر زمین گام ننهاده مگر اینکه علی به جهت عزّت و افتخار و دلیل راه بودن بهتر از او باشد؛ نه تند خوی شتاب کار است و نه طالب شدید فساد کردن است و نه اهل عناد، زمین او را برداشته و گرامی داشته است؛ پس از من بزرگوار تر از او کسی از مادر زائیده نشده است، و به هرجا وارد گشته خجسته گام بوده است، خداوند حکمت را بر وی نازل فرمود و جامه فهم بر وی پوشانید </w:t>
      </w:r>
      <w:bookmarkStart w:id="183" w:name="pg14003_153048"/>
    </w:p>
    <w:p>
      <w:pPr>
        <w:pStyle w:val="BookText"/>
        <w:rPr/>
      </w:pPr>
      <w:bookmarkEnd w:id="183"/>
      <w:r>
        <w:rPr>
          <w:rFonts w:ascii="Amiri" w:hAnsi="Amiri" w:eastAsia="Amiri" w:cs="Amiri"/>
          <w:color w:val="111111"/>
          <w:sz w:val="28"/>
          <w:sz w:val="28"/>
          <w:szCs w:val="28"/>
          <w:rtl w:val="true"/>
          <w:lang w:bidi="ar-SA"/>
        </w:rPr>
        <w:t>الْمَلَائِكَةُ وَ لَا يَرَاهَا وَ لَوْ أُوحِيَ إِلَي أَحَدٍ بَعْدِي لَأُوْحِيَ إِلَيْهِ فَزَيَّنَ اللَّهُ بِهِ الْمَحَافِلَ وَ أَكْرَمَ بِهِ الْعَسَاكِرَ وَ أَخْصَبَ بِهِ الْبِلَادَ وَ أَعَزَّ بِهِ الْأَجْنَادَ مَثَلُهُ كَمَثَلِ بَيْتِ اللَّهِ الْحَرَامِ يُزَارُ وَ لَا يَزُورُ وَ مَثَلُهُ كَمَثَلِ الْقَمَرِ إِذَا طَلَعَ أَضَاءَ الظُّلْمَةَ وَ مَثَلُهُ كَمَثَلِ الشَّمْسِ إِذَا طَلَعَتْ أَنَارَتِ الدُّنْيَا وَصَفَهُ اللَّهُ فِي كِتَابِهِ وَ مَدَحَهُ بِآيَاتِهِ وَ وَصَفَ فِيهِ آثَارَهُ وَ أَجْرَي مَنَازِلَهُ فَهُوَ الْكَرِيمُ حَيّاً وَ الشَّهِيدُ مَيِّتاً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78555_1738255347"/>
      <w:bookmarkStart w:id="185" w:name="_Toc83"/>
      <w:bookmarkEnd w:id="184"/>
      <w:r>
        <w:rPr>
          <w:rtl w:val="true"/>
        </w:rPr>
        <w:t>«</w:t>
      </w:r>
      <w:r>
        <w:rPr/>
        <w:t>8</w:t>
      </w:r>
      <w:r>
        <w:rPr>
          <w:rtl w:val="true"/>
        </w:rPr>
        <w:t>»</w:t>
      </w:r>
      <w:bookmarkEnd w:id="18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عَنْ حَمَّادِ بْنِ عُثْمَانَ عَنْ 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عَلِيٍّ سُنَّةُ أَلْفِ نَبِيٍ‌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78557_1738255347"/>
      <w:bookmarkStart w:id="187" w:name="_Toc84"/>
      <w:bookmarkEnd w:id="186"/>
      <w:r>
        <w:rPr>
          <w:rtl w:val="true"/>
        </w:rPr>
        <w:t>«</w:t>
      </w:r>
      <w:r>
        <w:rPr/>
        <w:t>9</w:t>
      </w:r>
      <w:r>
        <w:rPr>
          <w:rtl w:val="true"/>
        </w:rPr>
        <w:t>»</w:t>
      </w:r>
      <w:bookmarkEnd w:id="187"/>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الْجَبَّارِ عَنْ زَيْدِ بْنِ الْحَارِثِ عَنِ الْأَعْمَشِ عَنْ إِبْرَاهِيمَ التَّمِيمِيِّ عَنْ أَبِيهِ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ذَاتَ يَوْمٍ مِنَ الْأَيَّامِ بَيْنَ يَدَيْ رَسُولِ اللَّهِ صلي الله عليه و آله إِذْ قَامَ وَ رَكَعَ وَ سَجَدَ شُكْراً لِلَّهِ تَعَالَي ثُمَّ قَالَ يَا جُنْدَبُ مَنْ أَرَادَ أَنْ يَنْظُرَ إِلَي آدَمَ فِي عِلْمِهِ وَ إِلَي نُوحٍ فِي فَهْمِهِ وَ إِلَي إِبْرَاهِيمَ فِي خَلَّتِهِ وَ إِلَي مُوسَي فِي مُنَاجَاتِهِ وَ إِلَي عِيسَي فِي سِيَاحَتِهِ‌</w:t>
      </w:r>
      <w:r>
        <w:rPr>
          <w:rStyle w:val="FootnoteAnchor"/>
          <w:rtl w:val="true"/>
        </w:rPr>
        <w:footnoteReference w:id="214"/>
      </w:r>
      <w:r>
        <w:rPr>
          <w:rFonts w:ascii="Amiri" w:hAnsi="Amiri" w:eastAsia="Amiri" w:cs="Amiri"/>
          <w:color w:val="111111"/>
          <w:sz w:val="28"/>
          <w:sz w:val="28"/>
          <w:szCs w:val="28"/>
          <w:rtl w:val="true"/>
          <w:lang w:bidi="ar-SA"/>
        </w:rPr>
        <w:t>وَ إِلَي أَيُّوبَ فِي صَبْرِهِ وَ بَلَائِهِ‌</w:t>
      </w:r>
      <w:r>
        <w:rPr>
          <w:rStyle w:val="FootnoteAnchor"/>
          <w:rtl w:val="true"/>
        </w:rPr>
        <w:footnoteReference w:id="215"/>
      </w:r>
      <w:r>
        <w:rPr>
          <w:rFonts w:ascii="Amiri" w:hAnsi="Amiri" w:eastAsia="Amiri" w:cs="Amiri"/>
          <w:color w:val="111111"/>
          <w:sz w:val="28"/>
          <w:sz w:val="28"/>
          <w:szCs w:val="28"/>
          <w:rtl w:val="true"/>
          <w:lang w:bidi="ar-SA"/>
        </w:rPr>
        <w:t>فَلْيَنْظُرْ إِلَي هَذَا الرَّجُلِ الْمُقَابِلِ‌</w:t>
      </w:r>
      <w:r>
        <w:rPr>
          <w:rStyle w:val="FootnoteAnchor"/>
          <w:rtl w:val="true"/>
        </w:rPr>
        <w:footnoteReference w:id="216"/>
      </w:r>
      <w:r>
        <w:rPr>
          <w:rFonts w:ascii="Amiri" w:hAnsi="Amiri" w:eastAsia="Amiri" w:cs="Amiri"/>
          <w:color w:val="111111"/>
          <w:sz w:val="28"/>
          <w:sz w:val="28"/>
          <w:szCs w:val="28"/>
          <w:rtl w:val="true"/>
          <w:lang w:bidi="ar-SA"/>
        </w:rPr>
        <w:t>الَّذِي هُوَ كَالشَّمْسِ وَ الْقَمَرِ السَّارِي وَ الْكَوْكَبِ الدُّرِّيِّ أَشْجَعُ النَّاسِ قَلْباً وَ أَسْخَي النَّاسِ كَفّاً</w:t>
      </w:r>
      <w:r>
        <w:rPr>
          <w:rStyle w:val="FootnoteAnchor"/>
          <w:rtl w:val="true"/>
        </w:rPr>
        <w:footnoteReference w:id="217"/>
      </w:r>
      <w:r>
        <w:rPr>
          <w:rFonts w:ascii="Amiri" w:hAnsi="Amiri" w:eastAsia="Amiri" w:cs="Amiri"/>
          <w:color w:val="111111"/>
          <w:sz w:val="28"/>
          <w:sz w:val="28"/>
          <w:szCs w:val="28"/>
          <w:rtl w:val="true"/>
          <w:lang w:bidi="ar-SA"/>
        </w:rPr>
        <w:t>فَعَلَي مُبْغِضِهِ لَعْنَةُ اللَّهِ وَ الْمَلَائِكَةِ وَ النَّاسِ أَجْمَعِينَ قَالَ فَالْتَفَتَ النَّاسُ يَنْظُرُونَ مِنْ هَذَا الْمُقْبِلِ فَإِذَا هُوَ عَلِيُّ بْنُ أَبِي طَالِبٍ عَلَيْهِ الصَّلَاةُ وَ السَّلَامُ‌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78559_1738255347"/>
      <w:bookmarkStart w:id="189" w:name="_Toc85"/>
      <w:bookmarkEnd w:id="188"/>
      <w:r>
        <w:rPr>
          <w:rtl w:val="true"/>
        </w:rPr>
        <w:t>«</w:t>
      </w:r>
      <w:r>
        <w:rPr/>
        <w:t>10</w:t>
      </w:r>
      <w:r>
        <w:rPr>
          <w:rtl w:val="true"/>
        </w:rPr>
        <w:t>»</w:t>
      </w:r>
      <w:bookmarkEnd w:id="18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أَبِي الْحَمْرَاءِ قَالَ قَالَ رَسُولُ اللَّهِ</w:t>
      </w:r>
    </w:p>
    <w:p>
      <w:pPr>
        <w:pStyle w:val="BookText"/>
        <w:rPr/>
      </w:pPr>
      <w:r>
        <w:rPr>
          <w:rFonts w:ascii="IRNazanin" w:hAnsi="IRNazanin" w:eastAsia="IRNazanin"/>
          <w:color w:val="111111"/>
          <w:sz w:val="28"/>
          <w:sz w:val="28"/>
          <w:szCs w:val="28"/>
          <w:rtl w:val="true"/>
          <w:lang w:bidi="fa-IR"/>
        </w:rPr>
        <w:t>فرشتگان با وی همنشین می شوند بی آنکه آنها را ببیند، اگر بنا بود بعد از من بر کسی وحی نازل شود، قطعاً آن شخص علی بود، خداوند محفل ها را بدو آراسته و سپاهیان را بدو گرامی داشته و زمین را به برکت وجود او حاصل خیز گردانیده و لشکرها را بدو عزّت بخشیده است، مَثَل او به بیت الحرام می ماند که به دیدارش روند و او به دیدار کسی نرود و همانند ماه است که چون برآید، بر هر ظلمتی پرتو افکند و به خورشید ماند که چون برآید، دنیا را روشن سازد، خداوند او را در کتاب خود توصیف کرده و به آیات خود ستوده است و در کتابش آثار او را توصیف کرده و منزلت های او را بیان نموده است؛ او تا زنده است ارجمند است و چون بمیرد، با شهادت از دنیا می رود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90" w:name="__RefHeading___Toc178561_1738255347"/>
      <w:bookmarkStart w:id="191" w:name="_Toc86"/>
      <w:bookmarkEnd w:id="190"/>
      <w:r>
        <w:rPr>
          <w:rtl w:val="true"/>
        </w:rPr>
        <w:t xml:space="preserve">روایت </w:t>
      </w:r>
      <w:r>
        <w:rPr/>
        <w:t>8</w:t>
      </w:r>
      <w:bookmarkEnd w:id="1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سنّت هزار پیامبر برخوردار بود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192" w:name="__RefHeading___Toc178563_1738255347"/>
      <w:bookmarkStart w:id="193" w:name="_Toc87"/>
      <w:bookmarkEnd w:id="192"/>
      <w:r>
        <w:rPr>
          <w:rtl w:val="true"/>
        </w:rPr>
        <w:t xml:space="preserve">روایت </w:t>
      </w:r>
      <w:r>
        <w:rPr/>
        <w:t>9</w:t>
      </w:r>
      <w:bookmarkEnd w:id="193"/>
    </w:p>
    <w:p>
      <w:pPr>
        <w:pStyle w:val="BookText"/>
        <w:rPr/>
      </w:pP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بودیم که آن حضرت قیام و رکوع نموده سجده شکر به درگاه خدای متعال به جای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هر که بخواهد به آدم در علمش، به نوح در فهمش، به ابراهیم در دوستی اش با خدا، به موسی در مناجات، به عیسی در جهان گردی اش برای عبادت و به ایّوب در صبر و امتحانش نظر کند، به این مرد روبرو نگاه کند که به خورشید و ماه در گردش و ستاره درخشان می ماند، کسی که دلش شجاع تر از همه و دستش بخشنده تر از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فرشتگان و همه مردم بر دشمن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برگشته تا ببینند چه کسی در حال آمدن است که ناگاه علی بن ابی طالب علیه الصلاة و السلام نمودار شد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194" w:name="__RefHeading___Toc178565_1738255347"/>
      <w:bookmarkStart w:id="195" w:name="_Toc88"/>
      <w:bookmarkEnd w:id="194"/>
      <w:r>
        <w:rPr>
          <w:rtl w:val="true"/>
        </w:rPr>
        <w:t xml:space="preserve">روایت </w:t>
      </w:r>
      <w:r>
        <w:rPr/>
        <w:t>10</w:t>
      </w:r>
      <w:bookmarkEnd w:id="1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ابوالحمراء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196" w:name="pg14003_153049"/>
    </w:p>
    <w:p>
      <w:pPr>
        <w:pStyle w:val="BookText"/>
        <w:rPr/>
      </w:pPr>
      <w:bookmarkEnd w:id="196"/>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آدَمَ فِي عِلْمِهِ وَ إِلَي نُوحٍ فِي فَهْمِهِ وَ إِلَي يَحْيَي بْنِ زَكَرِيَّا فِي زُهْدِهِ وَ إِلَي مُوسَي بْنِ عِمْرَانَ فِي بَطْشِهِ فَلْيَنْظُرْ إِلَي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الْحُسَيْنِ الْبَيْهَقِيُّ لَمْ أَكْتُبْهُ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الْبَيْهَقِيُّ فِي كِتَابِهِ الْمُصَنَّفِ فِي فَضَائِلِ الصَّحَابَةِ يَرْفَعُهُ بِسَنَدِهِ إِلَي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آدَمَ فِي عِلْمِهِ وَ إِلَي نُوحٍ فِي تَقْوَاهُ وَ إِلَي إِبْرَاهِيمَ فِي حِلْمِهِ وَ إِلَي مُوسَي فِي هَيْبَتِهِ وَ إِلَي عِيسَي فِي عِبَادَتِهِ فَلْيَنْظُرْ إِلَي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الْمَنَاقِبِ عَنِ الْحَارِثِ الْأَعْوَرِ صَاحِبِ رَايَةِ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صلي الله عليه و آله كَانَ فِي جَمْعٍ مِنْ أَصْحَابِهِ فَقَالَ أُرِيكُمْ آدَمَ فِي عِلْمِهِ وَ نُوحاً فِي فَهْمِهِ وَ إِبْرَاهِيمَ فِي حِكْمَتِهِ فَلَمْ يَكُنْ بِأَسْرَعَ مِنْ أَنْ طَلَعَ عَلِيٌّ عليه السلام فَقَالَ أَبُو بَكْرٍ يَا رَسُولَ اللَّهِ أَ قِسْتَ رَجُلًا بِثَلَاثَةٍ مِنَ الرُّسُلِ بَخْ بَخْ لِهَذَا الرَّجُلِ مَنْ هُوَ يَا رَسُولَ اللَّهِ قَالَ النَّبِيُّ صلي الله عليه و آله أَ لَا تَعْرِفُهُ يَا أَبَا بَكْرٍ قَالَ اللَّهُ وَ رَسُولُهُ أَعْلَمُ قَالَ أَبُو الْحَسَنِ عَلِيُّ بْنُ أَبِي طَالِبٍ قَالَ أَبُو بَكْرٍ بَخْ بَخْ لَكَ يَا أَبَا الْحَسَنِ وَ أَيْنَ مِثْلُكَ يَا أَبَا الْحَسَنِ‌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إلي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78567_1738255347"/>
      <w:bookmarkStart w:id="198" w:name="_Toc89"/>
      <w:bookmarkEnd w:id="197"/>
      <w:r>
        <w:rPr>
          <w:rtl w:val="true"/>
        </w:rPr>
        <w:t>«</w:t>
      </w:r>
      <w:r>
        <w:rPr/>
        <w:t>11</w:t>
      </w:r>
      <w:r>
        <w:rPr>
          <w:rtl w:val="true"/>
        </w:rPr>
        <w:t>»</w:t>
      </w:r>
      <w:bookmarkEnd w:id="19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 عَنْ أَحْمَدَ بْنِ مُحَمَّدِ بْنِ عَبْدِ الْوَهَّابِ عَنِ الْحُسَيْنِ بْنِ مُحَمَّدٍ الْعَدْلِ عَنْ مُحَمَّدِ بْنِ مَحْمُودٍ</w:t>
      </w:r>
      <w:r>
        <w:rPr>
          <w:rStyle w:val="FootnoteAnchor"/>
          <w:rtl w:val="true"/>
        </w:rPr>
        <w:footnoteReference w:id="224"/>
      </w:r>
      <w:r>
        <w:rPr>
          <w:rFonts w:ascii="Amiri" w:hAnsi="Amiri" w:eastAsia="Amiri" w:cs="Amiri"/>
          <w:color w:val="111111"/>
          <w:sz w:val="28"/>
          <w:sz w:val="28"/>
          <w:szCs w:val="28"/>
          <w:rtl w:val="true"/>
          <w:lang w:bidi="ar-SA"/>
        </w:rPr>
        <w:t>عَنْ إِبْرَاهِيمَ بْنِ سُلَيْمَانَ بْنِ رُشَيْدٍ عَنْ زَيْدِ بْنِ عَطِيَّةَ عَنْ أَبَانِ بْنِ فَيْرُوزَ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عِلْمِ آدَمَ وَ فِقْهِ نُوحٍ فَلْيَنْظُرْ إِلَي عَلِيِّ بْنِ أَبِي طَالِبٍ عليه السلام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78569_1738255347"/>
      <w:bookmarkStart w:id="200" w:name="_Toc90"/>
      <w:bookmarkEnd w:id="199"/>
      <w:r>
        <w:rPr>
          <w:rtl w:val="true"/>
        </w:rPr>
        <w:t>«</w:t>
      </w:r>
      <w:r>
        <w:rPr/>
        <w:t>12</w:t>
      </w:r>
      <w:r>
        <w:rPr>
          <w:rtl w:val="true"/>
        </w:rPr>
        <w:t>»</w:t>
      </w:r>
      <w:bookmarkEnd w:id="20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أَبَانٍ عَنِ ابْنِ أُورَمَةَ عَنِ الْقَاسِمِ بْنِ عُرْوَةَ عَنْ بُرَيْدٍ الْعِجْلِيِّ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إِلَي عَلِيٍّ عليه السلام وَ هُوَ عَلَي الْمِنْبَرِ فَقَالَ يَا أَمِيرَ الْمُؤْمِنِينَ أَخْبِرْنِي عَنْ ذِي الْقَرْنَيْنِ أَ نَبِيّاً كَانَ أَمْ مَلَكاً؟</w:t>
      </w:r>
    </w:p>
    <w:p>
      <w:pPr>
        <w:pStyle w:val="BookText"/>
        <w:rPr/>
      </w:pPr>
      <w:r>
        <w:rPr>
          <w:rFonts w:ascii="IRNazanin" w:hAnsi="IRNazanin" w:eastAsia="IRNazanin"/>
          <w:color w:val="111111"/>
          <w:sz w:val="28"/>
          <w:sz w:val="28"/>
          <w:szCs w:val="28"/>
          <w:rtl w:val="true"/>
          <w:lang w:bidi="fa-IR"/>
        </w:rPr>
        <w:t>هر که بخواهد به آدم در علمش، به نوح در فهمش، به یحیی بن زکریا در زهدش، به موسی بن عمران در شدت عمل به خرج دادنش نگاه کند، باید به علی بن أبی طالب علیه السّلام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بیهقی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تنها با همین اسناد روایت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کتابی که در فضائل صحابه نوشته است با سند خود از رسول خدا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بخواهد به آدم در علمش، به نوح در تقوایش، به ابراهیم در حلمش، به موسی در هیبتش و به عیسی در عبادتش نظر کند، به علی بن أبی طالب علیه السّلام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أعور پرچمدار علی علیه السلام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در میان جمعی از صحابه خود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آدم را در علمش، نوح را در فهمش و ابراهیم را در حکمتش به شما نشان می دهم که فوراً علی علیه السّلام سر رسید، پس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یک مرد را با سه پیامبر قیاس فرمودی؟ خوشا، خوشا به حال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أبابکر، مگر او را نمی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حالت یا أبا الحسن، کجا چون تو پیدا شود یا أبا الحسن؟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حارث مانند آن را روایت کرده اند</w:t>
      </w:r>
      <w:r>
        <w:rPr>
          <w:rFonts w:eastAsia="IRNazanin" w:cs="IRNazanin"/>
          <w:color w:val="111111"/>
          <w:sz w:val="28"/>
          <w:szCs w:val="28"/>
          <w:rtl w:val="true"/>
          <w:lang w:bidi="fa-IR"/>
        </w:rPr>
        <w:t>.</w:t>
      </w:r>
    </w:p>
    <w:p>
      <w:pPr>
        <w:pStyle w:val="Heading5"/>
        <w:numPr>
          <w:ilvl w:val="4"/>
          <w:numId w:val="1"/>
        </w:numPr>
        <w:rPr/>
      </w:pPr>
      <w:bookmarkStart w:id="201" w:name="__RefHeading___Toc178571_1738255347"/>
      <w:bookmarkStart w:id="202" w:name="_Toc91"/>
      <w:bookmarkEnd w:id="201"/>
      <w:r>
        <w:rPr>
          <w:rtl w:val="true"/>
        </w:rPr>
        <w:t xml:space="preserve">روایت </w:t>
      </w:r>
      <w:r>
        <w:rPr/>
        <w:t>11</w:t>
      </w:r>
      <w:bookmarkEnd w:id="202"/>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رسول خدا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به علم آدم و فقه نوح بنگرد، به علی بن أبی طالب علیه السّلام نگاه کند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203" w:name="__RefHeading___Toc178573_1738255347"/>
      <w:bookmarkStart w:id="204" w:name="_Toc92"/>
      <w:bookmarkEnd w:id="203"/>
      <w:r>
        <w:rPr>
          <w:rtl w:val="true"/>
        </w:rPr>
        <w:t xml:space="preserve">روایت </w:t>
      </w:r>
      <w:r>
        <w:rPr/>
        <w:t>12</w:t>
      </w:r>
      <w:bookmarkEnd w:id="2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منبر بود که ابن الکوّاء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 از ذوالقرنین آگاه کنید، پیامبر بود یا پادشاه؟ </w:t>
      </w:r>
      <w:bookmarkStart w:id="205" w:name="pg14003_153050"/>
    </w:p>
    <w:p>
      <w:pPr>
        <w:pStyle w:val="BookText"/>
        <w:rPr/>
      </w:pPr>
      <w:bookmarkEnd w:id="205"/>
      <w:r>
        <w:rPr>
          <w:rFonts w:ascii="Amiri" w:hAnsi="Amiri" w:eastAsia="Amiri" w:cs="Amiri"/>
          <w:color w:val="111111"/>
          <w:sz w:val="28"/>
          <w:sz w:val="28"/>
          <w:szCs w:val="28"/>
          <w:rtl w:val="true"/>
          <w:lang w:bidi="ar-SA"/>
        </w:rPr>
        <w:t>وَ أَخْبِرْنِي عَنْ قَرْنِهِ أَ مِنْ ذَهَبٍ كَانَ أَمْ مِنْ فِضَّةٍ فَقَالَ لَهُ لَمْ يَكُنْ نَبِيّاً وَ لَا مَلَكاً وَ لَمْ يَكُنْ قَرْنَاهُ مِنْ ذَهَبٍ وَ لَا فِضَّةٍ</w:t>
      </w:r>
      <w:r>
        <w:rPr>
          <w:rStyle w:val="FootnoteAnchor"/>
          <w:rtl w:val="true"/>
        </w:rPr>
        <w:footnoteReference w:id="228"/>
      </w:r>
      <w:r>
        <w:rPr>
          <w:rFonts w:ascii="Amiri" w:hAnsi="Amiri" w:eastAsia="Amiri" w:cs="Amiri"/>
          <w:color w:val="111111"/>
          <w:sz w:val="28"/>
          <w:sz w:val="28"/>
          <w:szCs w:val="28"/>
          <w:rtl w:val="true"/>
          <w:lang w:bidi="ar-SA"/>
        </w:rPr>
        <w:t>وَ لَكِنَّهُ كَانَ عَبْداً أَحَبَّ اللَّهَ فَأَحَبَّهُ اللَّهُ وَ نَصَحَ لِلَّهِ وَ نَصَحَهُ اللَّهُ وَ إِنَّمَا سُمِّيَ ذَا الْقَرْنَيْنِ لِأَنَّهُ دَعَا قَوْمَهُ إِلَي اللَّهِ عَزَّ وَ جَلَّ فَضَرَبُوهُ عَلَي قَرْنِهِ فَغَابَ عَنْهُمْ حِيناً ثُمَّ عَادَ إِلَيْهِمْ فَضَرَبَ عَلَي قَرْنِهِ الْآخَرِ وَ فِيكُمْ 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78575_1738255347"/>
      <w:bookmarkStart w:id="207" w:name="_Toc93"/>
      <w:bookmarkEnd w:id="206"/>
      <w:r>
        <w:rPr>
          <w:rtl w:val="true"/>
        </w:rPr>
        <w:t>بيان</w:t>
      </w:r>
      <w:bookmarkEnd w:id="207"/>
    </w:p>
    <w:p>
      <w:pPr>
        <w:pStyle w:val="BookText"/>
        <w:rPr/>
      </w:pPr>
      <w:r>
        <w:rPr>
          <w:rFonts w:ascii="Amiri" w:hAnsi="Amiri" w:eastAsia="Amiri" w:cs="Amiri"/>
          <w:color w:val="111111"/>
          <w:sz w:val="28"/>
          <w:sz w:val="28"/>
          <w:szCs w:val="28"/>
          <w:rtl w:val="true"/>
          <w:lang w:bidi="ar-SA"/>
        </w:rPr>
        <w:t>قوله و فيكم مثله يعني نفسه عليه السلام و قد اشتهر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قرني هذه الأمة، و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عاش قرنين قرنا مع الرسول صلي الله عليه و آله و قرنا بعده و هذا الخبر لا يحتمله‌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 أنه يشبهه في كونه عبدا صالحا مؤيدا ملهما بإلهام الله تعالي مطاعا للخلق بإذنه تعالي مع كونه غير نبي و عليه تدل الأخبار الكثيرة التي أوردناها في كتاب الإمامة في باب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يشبهه في أنه ضرب علي قرنيه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صاحب القوتين العظيمتين في الدنيا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أنه يشبهه في أنه دعاهم فضربوه علي قرنه و سيرجع إلي الدنيا و ينقاد له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أنه خلق الله تعالي له طرفي الأرض شرقها و غربها و سيملكهما إياه و خلق له طرفي الجنة فهو قسيمها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النهاية فيه أنه قال لعلي عليه السلام إن لك بيتا في الجنة و إنك ذو قرنيها أي طرفي الجنة و جانبيها قال أبو عبيد و أنا أحسب أنه أراد</w:t>
      </w:r>
    </w:p>
    <w:p>
      <w:pPr>
        <w:pStyle w:val="BookText"/>
        <w:rPr/>
      </w:pPr>
      <w:r>
        <w:rPr>
          <w:rFonts w:ascii="IRNazanin" w:hAnsi="IRNazanin" w:eastAsia="IRNazanin"/>
          <w:color w:val="111111"/>
          <w:sz w:val="28"/>
          <w:sz w:val="28"/>
          <w:szCs w:val="28"/>
          <w:rtl w:val="true"/>
          <w:lang w:bidi="fa-IR"/>
        </w:rPr>
        <w:t>و مرا از شاخ او خبر دهید که از طلا بود یا نقره؟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بود و نه پادشاه و شاخ های او نیز نه از طلا بودند نه از نقره، بلکه او بنده ای بود که خداوند را دوست می داشت از این رو خدا هم وی را دوست داشت، و در راه خدا خیر خواهی می کرد از این رو خدا هم خیر خواه او بود، علّت اینکه وی را ذوالقرنین نامیدند آن بود که مردم را به پرستش خدای عزّوجل دعوت نمود که آن ها بر یک طرف سرش کوبیدند و او را زدند، پس مدتی از ایشان نهان گشت و سپس به سوی ایشان بازگشت که این بار نیز بر طرف دیگر سرش زدند و در میان شما نیز شخصی چون او هست</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208" w:name="__RefHeading___Toc178577_1738255347"/>
      <w:bookmarkStart w:id="209" w:name="_Toc94"/>
      <w:bookmarkEnd w:id="208"/>
      <w:r>
        <w:rPr>
          <w:rtl w:val="true"/>
        </w:rPr>
        <w:t>توضیح</w:t>
      </w:r>
      <w:bookmarkEnd w:id="209"/>
    </w:p>
    <w:p>
      <w:pPr>
        <w:pStyle w:val="BookText"/>
        <w:rPr/>
      </w:pPr>
      <w:r>
        <w:rPr>
          <w:rFonts w:ascii="IRNazanin" w:hAnsi="IRNazanin" w:eastAsia="IRNazanin"/>
          <w:color w:val="111111"/>
          <w:sz w:val="28"/>
          <w:sz w:val="28"/>
          <w:szCs w:val="28"/>
          <w:rtl w:val="true"/>
          <w:lang w:bidi="fa-IR"/>
        </w:rPr>
        <w:t>منظور آن حضرت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شما نیز شخصی چون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 و در حدیث است که او ذوالقرنین این اُمّت است و برای مفهوم این حدیث وجوهی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آن حضرت دو قرن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با رسول خدا صَلی الله علیهِ و آله و قرنی دیگر بعد از رحلت آن حضرت که این روایت محتمل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ان حضرت به جهت اینکه عبدی صالح، تأیید شده و الهام شده به الهام خدای متعال است، به إذن خدا مردم ملزم به اطاعت از وی هستند بی آنکه نبی باشد، به ذوالقرنین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بسیاری در تأیید این مفهوم وجود دارد که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 مستقل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جهت اینکه بر دو فرق ذوالقرنین زدند، به وی شباهت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آن حضرت صاحب دو قدرت بزرگ در دنیا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آن حضرت به ذوالقرنین شباهت دارد که مردم را دعوت کرد ولی بر فرقش زدند و به دنیا برخواهد گشت و شرق و غرب عالم به فرمانش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خدای متعال دو سوی جهان یعنی شرق و غرب آن را برای وی آفریده است و روزی آن را به تمّلک وی درخواهد آورد و دو سوی بهشت را برای وی آفرید و تقسیم کننده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النهایۀ در مورد این موضوع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خانه ای در بهشت داری که تو ذوالقرنین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صاحب هر دو طرف بهشتی، 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که منظور آن حضرت </w:t>
      </w:r>
      <w:bookmarkStart w:id="210" w:name="pg14003_153051"/>
    </w:p>
    <w:p>
      <w:pPr>
        <w:pStyle w:val="BookText"/>
        <w:rPr/>
      </w:pPr>
      <w:bookmarkEnd w:id="210"/>
      <w:r>
        <w:rPr>
          <w:rFonts w:ascii="Amiri" w:hAnsi="Amiri" w:eastAsia="Amiri" w:cs="Amiri"/>
          <w:color w:val="111111"/>
          <w:sz w:val="28"/>
          <w:sz w:val="28"/>
          <w:szCs w:val="28"/>
          <w:rtl w:val="true"/>
          <w:lang w:bidi="ar-SA"/>
        </w:rPr>
        <w:t>ذو قرني الأمة فأضمر و قيل أراد الحسن و الحسين عليهما السلام و أرضاهما</w:t>
      </w:r>
      <w:r>
        <w:rPr>
          <w:rStyle w:val="FootnoteAnchor"/>
          <w:rtl w:val="true"/>
        </w:rPr>
        <w:footnoteReference w:id="232"/>
      </w:r>
      <w:r>
        <w:rPr>
          <w:rFonts w:ascii="Amiri" w:hAnsi="Amiri" w:eastAsia="Amiri" w:cs="Amiri"/>
          <w:color w:val="111111"/>
          <w:sz w:val="28"/>
          <w:sz w:val="28"/>
          <w:szCs w:val="28"/>
          <w:rtl w:val="true"/>
          <w:lang w:bidi="ar-SA"/>
        </w:rPr>
        <w:t>و منه حديث علي عليه السلام و ذكر قصة ذي القرنين ثم قال و فيكم مثله فيري أنه إنما عني نفسه لأنه ضرب علي رأسه ضربتين إحداهما يوم الخندق و الأخري ضربة ابن ملجم، لعنه الله انتهي‌</w:t>
      </w:r>
      <w:r>
        <w:rPr>
          <w:rStyle w:val="FootnoteAnchor"/>
          <w:rtl w:val="true"/>
        </w:rPr>
        <w:footnoteReference w:id="233"/>
      </w:r>
      <w:r>
        <w:rPr>
          <w:rFonts w:ascii="Amiri" w:hAnsi="Amiri" w:eastAsia="Amiri" w:cs="Amiri"/>
          <w:color w:val="111111"/>
          <w:sz w:val="28"/>
          <w:sz w:val="28"/>
          <w:szCs w:val="28"/>
          <w:rtl w:val="true"/>
          <w:lang w:bidi="ar-SA"/>
        </w:rPr>
        <w:t>و سيأتي ذكر الوجوه الأخر</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78579_1738255347"/>
      <w:bookmarkStart w:id="212" w:name="_Toc95"/>
      <w:bookmarkEnd w:id="211"/>
      <w:r>
        <w:rPr>
          <w:rtl w:val="true"/>
        </w:rPr>
        <w:t>«</w:t>
      </w:r>
      <w:r>
        <w:rPr/>
        <w:t>13</w:t>
      </w:r>
      <w:r>
        <w:rPr>
          <w:rtl w:val="true"/>
        </w:rPr>
        <w:t>»</w:t>
      </w:r>
      <w:bookmarkEnd w:id="2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عَنْ جَدِّهِ عَنْ مُحَمَّدِ بْنِ عَمَّارٍ عَنْ مُوسَي بْنِ إِسْمَاعِيلَ عَنْ حَمَّادِ بْنِ سَلَمَةَ عَنْ مُحَمَّدِ بْنِ إِسْحَاقَ عَنْ مُحَمَّدِ بْنِ إِبْرَاهِيمَ التَّيْمِيِ‌</w:t>
      </w:r>
      <w:r>
        <w:rPr>
          <w:rStyle w:val="FootnoteAnchor"/>
          <w:rtl w:val="true"/>
        </w:rPr>
        <w:footnoteReference w:id="234"/>
      </w:r>
      <w:r>
        <w:rPr>
          <w:rFonts w:ascii="Amiri" w:hAnsi="Amiri" w:eastAsia="Amiri" w:cs="Amiri"/>
          <w:color w:val="111111"/>
          <w:sz w:val="28"/>
          <w:sz w:val="28"/>
          <w:szCs w:val="28"/>
          <w:rtl w:val="true"/>
          <w:lang w:bidi="ar-SA"/>
        </w:rPr>
        <w:t>عَنْ سَلَمَةَ عَنْ أَبِي الطُّفَيْلِ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لَهُ يَا عَلِيُّ إِنَّ لَكَ كَنْزاً فِي الْجَنَّةِ وَ أَنْتَ ذُو قَرْنَيْهَا فَلَا تُتْبِعِ النَّظْرَةَ فِي الصَّلَاةِ</w:t>
      </w:r>
      <w:r>
        <w:rPr>
          <w:rStyle w:val="FootnoteAnchor"/>
          <w:rtl w:val="true"/>
        </w:rPr>
        <w:footnoteReference w:id="235"/>
      </w:r>
      <w:r>
        <w:rPr>
          <w:rFonts w:ascii="Amiri" w:hAnsi="Amiri" w:eastAsia="Amiri" w:cs="Amiri"/>
          <w:color w:val="111111"/>
          <w:sz w:val="28"/>
          <w:sz w:val="28"/>
          <w:szCs w:val="28"/>
          <w:rtl w:val="true"/>
          <w:lang w:bidi="ar-SA"/>
        </w:rPr>
        <w:t>فَإِنَّ لَكَ الْأُولَي وَ لَيْسَتْ لَكَ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معني قوله صلي الله عليه و آله إن لك كنزا في الجنة يعني مفتاح نعمها</w:t>
      </w:r>
      <w:r>
        <w:rPr>
          <w:rStyle w:val="FootnoteAnchor"/>
          <w:rtl w:val="true"/>
        </w:rPr>
        <w:footnoteReference w:id="236"/>
      </w:r>
      <w:r>
        <w:rPr>
          <w:rFonts w:ascii="Amiri" w:hAnsi="Amiri" w:eastAsia="Amiri" w:cs="Amiri"/>
          <w:color w:val="111111"/>
          <w:sz w:val="28"/>
          <w:sz w:val="28"/>
          <w:szCs w:val="28"/>
          <w:rtl w:val="true"/>
          <w:lang w:bidi="ar-SA"/>
        </w:rPr>
        <w:t>و ذلك أن الكنز في المتعارف لا يكون إلا المال من ذهب أو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ذوقرنی الاُمّۀ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حسن و حسین علیهما السّلام است و هردو معنا را ابو عبید پسندیده است و از آن است حدیث علی علیه السّلام و داستان ذوالقرنین را ذکر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شخصی چون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 رسد منظور خود آن حضرت باشد، زیرا دو بار بر فرقش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جنگ خندق و دیگری ضربت ابن ملجم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وجوه دیگر بعداً خواهد آمد</w:t>
      </w:r>
      <w:r>
        <w:rPr>
          <w:rFonts w:eastAsia="IRNazanin" w:cs="IRNazanin"/>
          <w:color w:val="111111"/>
          <w:sz w:val="28"/>
          <w:szCs w:val="28"/>
          <w:rtl w:val="true"/>
          <w:lang w:bidi="fa-IR"/>
        </w:rPr>
        <w:t>.</w:t>
      </w:r>
    </w:p>
    <w:p>
      <w:pPr>
        <w:pStyle w:val="Heading5"/>
        <w:numPr>
          <w:ilvl w:val="4"/>
          <w:numId w:val="1"/>
        </w:numPr>
        <w:rPr/>
      </w:pPr>
      <w:bookmarkStart w:id="213" w:name="__RefHeading___Toc178581_1738255347"/>
      <w:bookmarkStart w:id="214" w:name="_Toc96"/>
      <w:bookmarkEnd w:id="213"/>
      <w:r>
        <w:rPr>
          <w:rtl w:val="true"/>
        </w:rPr>
        <w:t xml:space="preserve">روایت </w:t>
      </w:r>
      <w:r>
        <w:rPr/>
        <w:t>13</w:t>
      </w:r>
      <w:bookmarkEnd w:id="21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آورده است که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در بهشت گنجی است و تو ذوالقرنین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نگاه به نامحرم را تکرار مکن که فقط در نظر اول مجازی و حق نداری نگاه اول را با بار دوم تکرار کنی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بهشت گنجی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نعمت های آن است، زیرا عرفاً گنج چیزی جز مال طلا و نقره نیست </w:t>
      </w:r>
    </w:p>
    <w:p>
      <w:pPr>
        <w:pStyle w:val="BookText"/>
        <w:rPr/>
      </w:pPr>
      <w:r>
        <w:rPr>
          <w:rFonts w:ascii="Amiri" w:hAnsi="Amiri" w:eastAsia="Amiri" w:cs="Amiri"/>
          <w:color w:val="111111"/>
          <w:sz w:val="28"/>
          <w:sz w:val="28"/>
          <w:szCs w:val="28"/>
          <w:rtl w:val="true"/>
          <w:lang w:bidi="ar-SA"/>
        </w:rPr>
        <w:t>و لا يكنز إلا خيفة الفقر</w:t>
      </w:r>
      <w:r>
        <w:rPr>
          <w:rStyle w:val="FootnoteAnchor"/>
          <w:rtl w:val="true"/>
        </w:rPr>
        <w:footnoteReference w:id="238"/>
      </w:r>
      <w:r>
        <w:rPr>
          <w:rFonts w:ascii="Amiri" w:hAnsi="Amiri" w:eastAsia="Amiri" w:cs="Amiri"/>
          <w:color w:val="111111"/>
          <w:sz w:val="28"/>
          <w:sz w:val="28"/>
          <w:szCs w:val="28"/>
          <w:rtl w:val="true"/>
          <w:lang w:bidi="ar-SA"/>
        </w:rPr>
        <w:t>و لا يصلحان إلا للإنفاق في أوقات الافتقار إليهما و لا حاجة في الجنة و لا فقر و لا فاقة لأنها دار السلام من جميع ذلك و من الآفات كلها و فيها ما تشتهي الأنفس و تلذ الأعين و هذا الكنز هو المفتاح و ذلك أنه عليه السلام قسيم الجنة و إنما صار عليه السلام قسيم الجنة و النار لأن قسمة الجنة و النار إنما هي علي الإيمان و الكفر وَ قَدْ 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حُبُّكَ إِيمَانٌ وَ بُغْضُكَ نِفَاقٌ وَ كُفْرٌ فهو عليه السلام بهذا الوجه قسيم الجنة و النار و قد سمعت بعض المشايخ يذكر أن هذا الكنز هو ولده المحسن عليه السلام و هو السقط الذي ألقته فاطمة عليها السلام لما ضغطت بين البابين و احتج علي ذلك‌</w:t>
      </w:r>
      <w:r>
        <w:rPr>
          <w:rStyle w:val="FootnoteAnchor"/>
          <w:rtl w:val="true"/>
        </w:rPr>
        <w:footnoteReference w:id="239"/>
      </w:r>
      <w:r>
        <w:rPr>
          <w:rFonts w:ascii="Amiri" w:hAnsi="Amiri" w:eastAsia="Amiri" w:cs="Amiri"/>
          <w:color w:val="111111"/>
          <w:sz w:val="28"/>
          <w:sz w:val="28"/>
          <w:szCs w:val="28"/>
          <w:rtl w:val="true"/>
          <w:lang w:bidi="ar-SA"/>
        </w:rPr>
        <w:t>بما روي في السقط أنه يكون محبنطئا علي باب الجنة فيقال له ادخل الجنة فيقول لا حتي يدخل أبواي قبلي و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كفل سارة و إبراهيم أولاد المؤمنين يغذونهم بشجر في الجنة لها أظلاف كأظلاف البقر</w:t>
      </w:r>
      <w:r>
        <w:rPr>
          <w:rStyle w:val="FootnoteAnchor"/>
          <w:rtl w:val="true"/>
        </w:rPr>
        <w:footnoteReference w:id="240"/>
      </w:r>
      <w:r>
        <w:rPr>
          <w:rFonts w:ascii="Amiri" w:hAnsi="Amiri" w:eastAsia="Amiri" w:cs="Amiri"/>
          <w:color w:val="111111"/>
          <w:sz w:val="28"/>
          <w:sz w:val="28"/>
          <w:szCs w:val="28"/>
          <w:rtl w:val="true"/>
          <w:lang w:bidi="ar-SA"/>
        </w:rPr>
        <w:t>فإذا كان يوم القيامة ألبسوا و طيبوا و أهدوا إلي آبائهم فهم في الجنة ملوك مع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صلي الله عليه و آله و أنت ذو قرنيها فإن قرنيها</w:t>
      </w:r>
      <w:r>
        <w:rPr>
          <w:rStyle w:val="FootnoteAnchor"/>
          <w:rtl w:val="true"/>
        </w:rPr>
        <w:footnoteReference w:id="241"/>
      </w:r>
      <w:r>
        <w:rPr>
          <w:rFonts w:ascii="Amiri" w:hAnsi="Amiri" w:eastAsia="Amiri" w:cs="Amiri"/>
          <w:color w:val="111111"/>
          <w:sz w:val="28"/>
          <w:sz w:val="28"/>
          <w:szCs w:val="28"/>
          <w:rtl w:val="true"/>
          <w:lang w:bidi="ar-SA"/>
        </w:rPr>
        <w:t>الحسن و الحسين عليهما السلام لَمَّا رُوِيَ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يُزَيِّنُ بِهِمَا جَنَّتَهُ كَمَا تُزَيِّنُ الْمَرْأَةُ بِقِرْطَيْهَا</w:t>
      </w:r>
      <w:r>
        <w:rPr>
          <w:rStyle w:val="FootnoteAnchor"/>
          <w:rtl w:val="true"/>
        </w:rPr>
        <w:footnoteReference w:id="242"/>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اللَّهُ بِهِمَا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وجه آخر معني قوله صلي الله عليه و آله و أنت ذو قرنيها أي أنك صاحب قرني الدنيا و أنك الحجة علي شرق الدنيا و غربها و صاحب الأمر فيها و النهي فيها،</w:t>
      </w:r>
    </w:p>
    <w:p>
      <w:pPr>
        <w:pStyle w:val="BookText"/>
        <w:rPr/>
      </w:pPr>
      <w:r>
        <w:rPr>
          <w:rFonts w:ascii="IRNazanin" w:hAnsi="IRNazanin" w:eastAsia="IRNazanin"/>
          <w:color w:val="111111"/>
          <w:sz w:val="28"/>
          <w:sz w:val="28"/>
          <w:szCs w:val="28"/>
          <w:rtl w:val="true"/>
          <w:lang w:bidi="fa-IR"/>
        </w:rPr>
        <w:t>و جز از بیم فقر اندوخته نمی شوند، و جز به درد خرج کردن هنگام نیاز به آن ها، به دردی دیگر نمی خورند، و در بهشت نه احتیاجی به آن ها وجود دارد و نه فقر و فاقه ای، زیرا بهشت دارالسلام و خانه امن است که از همه این امور و آفات خالی است و هرچه دل بخواهد و چشم را لذت بخشد در آن هست و این گنج کلید ورود به بهشت است زیرا آن حضرت قسمت کننده بهشت است و قسمت کننده بهشت و دوزخ بودن علی علیه السّلام بدین سبب است که ملاک ورود به هریک از آن ها ایمان و کفر است و پیغمبر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دوستی با تو ایمان و کینه توزی با تو نفاق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علیه السّلام به همین جهت قسمت کننده بهشت و دوزخ می باشد، و شنیده ام که 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پسرش محسن علیه السّلام است، همان که چون فاطمه علیهالسّلام میان فشار دو در قرار گرفت، وی را سقط نمود و بر درستی قول خود حدیثی را که درباره اولاد سقط شده روایت شده دلیل آورد که فرزند سقط شده بر در بهشت خشمگین می ایستد پس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قبل از من وارد آن نشوند، من وارد بهشت نمی شوم؛ و نیز روایتی که طبق آن خداوند متعال ابراهیم و ساره را سرپرست اولاد مؤمنان نموده و آنان به وسیله درختی که در بهشت است و دارای نوکی به مانند نوک پستان گاو می باشد، تغذیه می شوند، و چون قیامت سررسد، جامه های زیبا بر آنان پوشانده و خوشبو گردند و به پدر و مادرانشان هدیه داده می شوند، آن ها به همراه پدرانشان در بهشت فرمانروایند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قول آن حضرت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ذوالقرنین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است به دلیل روایتی از رسول خدا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بهشت خود را با آن دو زینت می بخشد همان طور که زن خود را با دو گوشواره می آراید؛ و نیز طبق روایت دیگری که خداوند به وسیله آن دو عرش خود را می آراید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زاویه دیگری منظور از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ذوالقرنین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تو صاحب دو سوی دنیایی و بر شرق و غرب آن حجّتی و در آن صاحب امر و نهی می باشی، </w:t>
      </w:r>
      <w:bookmarkStart w:id="215" w:name="pg14003_153053"/>
    </w:p>
    <w:p>
      <w:pPr>
        <w:pStyle w:val="BookText"/>
        <w:rPr/>
      </w:pPr>
      <w:bookmarkEnd w:id="215"/>
      <w:r>
        <w:rPr>
          <w:rFonts w:ascii="Amiri" w:hAnsi="Amiri" w:eastAsia="Amiri" w:cs="Amiri"/>
          <w:color w:val="111111"/>
          <w:sz w:val="28"/>
          <w:sz w:val="28"/>
          <w:szCs w:val="28"/>
          <w:rtl w:val="true"/>
          <w:lang w:bidi="ar-SA"/>
        </w:rPr>
        <w:t>و كل ذي قرن في الشاهد إذا أخذ بقرنه فقد أخذ به و قد يعبر عن الملك بالآخذ بالناصية كما قال عز و جل ما مِنْ دَابَّةٍ إِلَّا هُوَ آخِذٌ بِناصِيَتِها</w:t>
      </w:r>
      <w:r>
        <w:rPr>
          <w:rStyle w:val="FootnoteAnchor"/>
          <w:rtl w:val="true"/>
        </w:rPr>
        <w:footnoteReference w:id="243"/>
      </w:r>
      <w:r>
        <w:rPr>
          <w:rFonts w:ascii="Amiri" w:hAnsi="Amiri" w:eastAsia="Amiri" w:cs="Amiri"/>
          <w:color w:val="111111"/>
          <w:sz w:val="28"/>
          <w:sz w:val="28"/>
          <w:szCs w:val="28"/>
          <w:rtl w:val="true"/>
          <w:lang w:bidi="ar-SA"/>
        </w:rPr>
        <w:t>و معناه علي هذا أنه عليه السلام مالك حكم الدنيا في إنصاف المظلومين و الأخذ علي أيدي الظالمين و في إقامة الحدود إذا وجبت و تركها إذا لم تجب و في الحل و العقد و في النقض و الإبرام و في الحظر و الإباحة و في الأخذ و الإعطاء و في الحبس و الإطلاق و في الترغيب 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وجه آخر معناه أنه عليه السلام ذو قرني هذه الأمة كما كان ذو القرنين لأهل وقته و ذلك أن ذا القرنين ضرب علي قرنه الأيمن فغاب ثم حضر فضرب علي قرنه الآخر و تصديق ذلك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 يكن نبيا و لا ملكا و إنما كان عبدا أحب الله فأحبه الله و نصح لله فنصحه الله و فيكم مثله يعني بذلك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المعاني كلها صحيحة يتناولها ظاهر قوله صلي الله عليه و آله لك كنز في الجنة و أنت ذو قرنيها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78583_1738255347"/>
      <w:bookmarkStart w:id="217" w:name="_Toc97"/>
      <w:bookmarkEnd w:id="216"/>
      <w:r>
        <w:rPr>
          <w:rtl w:val="true"/>
        </w:rPr>
        <w:t>«</w:t>
      </w:r>
      <w:r>
        <w:rPr/>
        <w:t>14</w:t>
      </w:r>
      <w:r>
        <w:rPr>
          <w:rtl w:val="true"/>
        </w:rPr>
        <w:t>»</w:t>
      </w:r>
      <w:bookmarkEnd w:id="21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عُبَيْدٍ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لِأَمِيرِ الْمُؤْمِنِينَ عليه السلام إِنَّ لَكَ‌</w:t>
      </w:r>
      <w:r>
        <w:rPr>
          <w:rStyle w:val="FootnoteAnchor"/>
          <w:rtl w:val="true"/>
        </w:rPr>
        <w:footnoteReference w:id="245"/>
      </w:r>
      <w:r>
        <w:rPr>
          <w:rFonts w:ascii="Amiri" w:hAnsi="Amiri" w:eastAsia="Amiri" w:cs="Amiri"/>
          <w:color w:val="111111"/>
          <w:sz w:val="28"/>
          <w:sz w:val="28"/>
          <w:szCs w:val="28"/>
          <w:rtl w:val="true"/>
          <w:lang w:bidi="ar-SA"/>
        </w:rPr>
        <w:t>بَيْتاً فِي الْجَنَّةِ وَ إِنَّكَ لَذُو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غَفَلَةَ وَ أَبُو الطُّفَيْلِ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مَلِكاً عَادِلًا فَأَحَبَّهُ اللَّهُ وَ نَاصَحَ لِلَّهِ فَنَصَحَهُ اللَّهُ أَمَرَ قَوْمَهُ بِتَقْوَي اللَّهِ فَضَرَبُوهُ عَلَي قَرْنِهِ بِالسَّيْفِ فَغَابَ عَنْهُمْ مَا شَاءَ اللَّهُ ثُمَّ رَجَعَ إِلَيْهِمْ فَدَعَاهُمْ إِلَي اللَّهِ فَضَرَبُوهُ عَلَي قَرْنِهِ الْآخَرِ بِالسَّيْفِ فَذَلِكَ قَرْنَاهُ وَ فِيكُمْ مِثْلُهُ يَعْنِي نَفْسَهُ لِأَنَّهُ ضُرِبَ عَلَي رَأْسِهِ ضَرْبَتَيْنِ أَحَدُهُمَا يَوْمَ الْخَنْدَقِ وَ الثَّانِي ضَرْبَةُ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 في مجازات الآثار النبوية عني رأس الأمة أن القرنين إنما يكونان فيه و هذا يدل علي أنه كان رأس أمته و رئيس أسرته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و به عنوان شاهد مثال گفته می شود که هرگاه شاخ شاخداری را بگیرند، او را مطیع و رام خود کرده اند؛ و گاهی به پادشاهی که زمام امور کشور را به دست گرفته باشد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را گرفته چنانکه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ءَاخِذُ بِنَاصِیَتهَِا</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جنبنده‌ای نیست مگر اینکه او مهار هستی‌اش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معنایش این است که امیرالمؤمنین علیه السّلام در گرفتن داد ستم دیدگان و رسوا ساختن ستمکاران در اقامه حدود الهی آن گاه که واجب شوند و ترک آن در صورتی که واجب نباشند و در گشودن و بستن پیمان ها و نقض و ابرام و در منع و جواز انجام کارها و در داد و ستد ها و در حبس کردن و آزاد ساختن و در ترغیب و ترساندن، مالک حکومت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وجهی دیگر بدان معناست که آن حضرت علیه السّلام ذوالقرنین این اُمّت است همان طور که ذوالقرنین برای مردم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بدین معنا که چون بر فرق راستش ضربه زدند، مدتی از آنان دوری گزید و سپس به میانشان بازگشت که این بار فرق چپ او را زدند؛ و آنچه این امر را تأیید می کند، قول امام صادق علیه السّلام است که از پیامبر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نه پیامبر بود و نه سلطان بلکه بنده ای بود که خدا را دوست می داشت از این رو خداوند نیز وی را دوست داشت، او برای رضای خدا نصیحت کرد و خداوند نیز او را پند و اندرز داد و در میان شما هم مانند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معانی صحیح هستند و ظاهر کلام رسول خدا صَلی الله علیهِ و 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تو را گنجی است و تو ذوالقرنین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 ها سازگار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218" w:name="__RefHeading___Toc178585_1738255347"/>
      <w:bookmarkStart w:id="219" w:name="_Toc98"/>
      <w:bookmarkEnd w:id="218"/>
      <w:r>
        <w:rPr>
          <w:rtl w:val="true"/>
        </w:rPr>
        <w:t xml:space="preserve">روایت </w:t>
      </w:r>
      <w:r>
        <w:rPr/>
        <w:t>14</w:t>
      </w:r>
      <w:bookmarkEnd w:id="21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 خانه ای در بهشت داری و بی شک تو ذوالقرنین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غفلۀ و 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فرمانروایی دادگر بود از این رو خداوند وی را دوست داشت، وی برای رضای خدا خیر خواه مردم بود و خداوند هم خیر خواه او بود، قوم خود را به ترس از خدا فرمان داد لیکن آن ها با شمشیر بر فرق وی زدند که بر اثر آن مدتی از ایشان دور شد، سپس نزد آنان بازگشته و آنان را به پرستش خدا دعوت نمود لیکن با شمشیر بر فرق دیگرش کوفتند و دو فرق او این دو هستند و در میان شما نیز مانند او هست، و منظور آن حضرت خودش بود که دو ضربت بر فرقش وارد شد؛ یک ضربت در جنگ خندق و ضربت ابن ملجم لعنه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زمامدار و رئیس اُمّت است، زیرا این دو فرق تنها می توانند در سر باشند و این خود بر آن دلالت دارد که آن حضرت پیشوای اُمّت خود و رئیس خانواده خویش بوده است؛ و گفته می شود</w:t>
      </w:r>
      <w:r>
        <w:rPr>
          <w:rFonts w:eastAsia="IRNazanin" w:cs="IRNazanin"/>
          <w:color w:val="111111"/>
          <w:sz w:val="28"/>
          <w:szCs w:val="28"/>
          <w:rtl w:val="true"/>
          <w:lang w:bidi="fa-IR"/>
        </w:rPr>
        <w:t xml:space="preserve">: </w:t>
      </w:r>
      <w:bookmarkStart w:id="220" w:name="pg14003_153054"/>
    </w:p>
    <w:p>
      <w:pPr>
        <w:pStyle w:val="BookText"/>
        <w:rPr/>
      </w:pPr>
      <w:bookmarkEnd w:id="220"/>
      <w:r>
        <w:rPr>
          <w:rFonts w:ascii="Amiri" w:hAnsi="Amiri" w:eastAsia="Amiri" w:cs="Amiri"/>
          <w:color w:val="111111"/>
          <w:sz w:val="28"/>
          <w:sz w:val="28"/>
          <w:szCs w:val="28"/>
          <w:rtl w:val="true"/>
          <w:lang w:bidi="ar-SA"/>
        </w:rPr>
        <w:t>كذي القرنين أي الإسكندر الرومي و يدل أيضا علي سيادته لأنه كان قد أخذ بأزمة الملوك و إن أراد اسم نبي من الأنبياء فهو أفضل أهل زمانه كما كان ذو القرنين في زمانه و قال ثعلب كان وصفه ببلوغ غايات المثابين في الجنة كأنه أخذ طرفي الجنة و قال ثعلب أيضا أي ذو جبليها يعني الحسن و الحسين عليهما السلام و قال أي طرفي الأمة أي أنت إمام في الابتداء و المهدي ولدك إمام في الانتهاء و يجوز من قولهم عصرت الفرس قرنا أو قرنين أي استخرجت عرقه بالجري مرة أو مرتين و كأنه ذو اقتباس العلم الظاهر و استخراج العلم الباطن‌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78587_1738255347"/>
      <w:bookmarkStart w:id="222" w:name="_Toc99"/>
      <w:bookmarkEnd w:id="221"/>
      <w:r>
        <w:rPr>
          <w:rtl w:val="true"/>
        </w:rPr>
        <w:t>«</w:t>
      </w:r>
      <w:r>
        <w:rPr/>
        <w:t>15</w:t>
      </w:r>
      <w:r>
        <w:rPr>
          <w:rtl w:val="true"/>
        </w:rPr>
        <w:t>»</w:t>
      </w:r>
      <w:bookmarkEnd w:id="2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آمَنَ الرَّسُولُ‌</w:t>
      </w:r>
      <w:r>
        <w:rPr>
          <w:rStyle w:val="FootnoteAnchor"/>
          <w:rtl w:val="true"/>
        </w:rPr>
        <w:footnoteReference w:id="249"/>
      </w:r>
      <w:r>
        <w:rPr>
          <w:rFonts w:ascii="Amiri" w:hAnsi="Amiri" w:eastAsia="Amiri" w:cs="Amiri"/>
          <w:color w:val="111111"/>
          <w:sz w:val="28"/>
          <w:sz w:val="28"/>
          <w:szCs w:val="28"/>
          <w:rtl w:val="true"/>
          <w:lang w:bidi="ar-SA"/>
        </w:rPr>
        <w:t>وَ لَهُ وَ صالِحُ الْمُؤْمِنِينَ‌</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قَالَ لِنَفْسِهِ إِنَّ بَطْشَ رَبِّكَ لَشَدِيدٌ</w:t>
      </w:r>
      <w:r>
        <w:rPr>
          <w:rStyle w:val="FootnoteAnchor"/>
          <w:rtl w:val="true"/>
        </w:rPr>
        <w:footnoteReference w:id="251"/>
      </w:r>
      <w:r>
        <w:rPr>
          <w:rFonts w:ascii="Amiri" w:hAnsi="Amiri" w:eastAsia="Amiri" w:cs="Amiri"/>
          <w:color w:val="111111"/>
          <w:sz w:val="28"/>
          <w:sz w:val="28"/>
          <w:szCs w:val="28"/>
          <w:rtl w:val="true"/>
          <w:lang w:bidi="ar-SA"/>
        </w:rPr>
        <w:t>وَ لِنَبِيِّهِ أَشَدُّ حُبًّا لِلَّهِ‌</w:t>
      </w:r>
      <w:r>
        <w:rPr>
          <w:rStyle w:val="FootnoteAnchor"/>
          <w:rtl w:val="true"/>
        </w:rPr>
        <w:footnoteReference w:id="252"/>
      </w:r>
      <w:r>
        <w:rPr>
          <w:rFonts w:ascii="Amiri" w:hAnsi="Amiri" w:eastAsia="Amiri" w:cs="Amiri"/>
          <w:color w:val="111111"/>
          <w:sz w:val="28"/>
          <w:sz w:val="28"/>
          <w:szCs w:val="28"/>
          <w:rtl w:val="true"/>
          <w:lang w:bidi="ar-SA"/>
        </w:rPr>
        <w:t>وَ لَهُ أَشِدَّاءُ عَلَي الْكُفَّارِ</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قَالَ لِنَفْسِهِ بِسْمِ اللَّهِ الرَّحْمنِ الرَّحِيمِ وَ لِنَبِيِّهِ وَ ما أَرْسَلْناكَ إِلَّا رَحْمَةً</w:t>
      </w:r>
      <w:r>
        <w:rPr>
          <w:rStyle w:val="FootnoteAnchor"/>
          <w:rtl w:val="true"/>
        </w:rPr>
        <w:footnoteReference w:id="254"/>
      </w:r>
      <w:r>
        <w:rPr>
          <w:rFonts w:ascii="Amiri" w:hAnsi="Amiri" w:eastAsia="Amiri" w:cs="Amiri"/>
          <w:color w:val="111111"/>
          <w:sz w:val="28"/>
          <w:sz w:val="28"/>
          <w:szCs w:val="28"/>
          <w:rtl w:val="true"/>
          <w:lang w:bidi="ar-SA"/>
        </w:rPr>
        <w:t>وَ لَهُ قُلْ بِفَضْلِ اللَّهِ وَ بِرَحْمَتِهِ‌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 لِنَفْسِهِ مِنَ اللَّهِ الْعَزِيزِ الْحَكِيمِ‌</w:t>
      </w:r>
      <w:r>
        <w:rPr>
          <w:rStyle w:val="FootnoteAnchor"/>
          <w:rtl w:val="true"/>
        </w:rPr>
        <w:footnoteReference w:id="256"/>
      </w:r>
      <w:r>
        <w:rPr>
          <w:rFonts w:ascii="Amiri" w:hAnsi="Amiri" w:eastAsia="Amiri" w:cs="Amiri"/>
          <w:color w:val="111111"/>
          <w:sz w:val="28"/>
          <w:sz w:val="28"/>
          <w:szCs w:val="28"/>
          <w:rtl w:val="true"/>
          <w:lang w:bidi="ar-SA"/>
        </w:rPr>
        <w:t>وَ لِنَبِيِّهِ لَقَدْ جاءَكُمْ رَسُولٌ مِنْ أَنْفُسِكُمْ عَزِيزٌ</w:t>
      </w:r>
      <w:r>
        <w:rPr>
          <w:rStyle w:val="FootnoteAnchor"/>
          <w:rtl w:val="true"/>
        </w:rPr>
        <w:footnoteReference w:id="257"/>
      </w:r>
      <w:r>
        <w:rPr>
          <w:rFonts w:ascii="Amiri" w:hAnsi="Amiri" w:eastAsia="Amiri" w:cs="Amiri"/>
          <w:color w:val="111111"/>
          <w:sz w:val="28"/>
          <w:sz w:val="28"/>
          <w:szCs w:val="28"/>
          <w:rtl w:val="true"/>
          <w:lang w:bidi="ar-SA"/>
        </w:rPr>
        <w:t xml:space="preserve">وَ لَهُ وَ تُعِزُّ 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لِنَفْسِهِ وَ هُوَ الْعَلِيُّ الْعَظِيمُ‌</w:t>
      </w:r>
      <w:r>
        <w:rPr>
          <w:rStyle w:val="FootnoteAnchor"/>
          <w:rtl w:val="true"/>
        </w:rPr>
        <w:footnoteReference w:id="258"/>
      </w:r>
      <w:r>
        <w:rPr>
          <w:rFonts w:ascii="Amiri" w:hAnsi="Amiri" w:eastAsia="Amiri" w:cs="Amiri"/>
          <w:color w:val="111111"/>
          <w:sz w:val="28"/>
          <w:sz w:val="28"/>
          <w:szCs w:val="28"/>
          <w:rtl w:val="true"/>
          <w:lang w:bidi="ar-SA"/>
        </w:rPr>
        <w:t>وَ لِنَبِيِّهِ إِنَّكَ لَعَلي خُلُقٍ عَظِيمٍ‌</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اسکندر رومی کما اینکه بر زعامت و سیادت آن حضرت دلالت دارد، زیرا اسکندر رومی زمام فرمانروایان را به دست گرفته بود، و اگر منظور وی نام بردن پیامبری از پیامبران بود، باز هم او افضل زمان خویش است همان طور که ذوالقرنین افضل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رسیدن به عالی ترین درجات پاداش یافتگان در بهشت توصیف فرموده چنانکه گویی دو سوی بهشت را از آنِ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دو کوه آن یعنی حسن و حسین علیهما السّلام، یا اینکه منظور این باشد که دو طرف امت را گرفته ای زیرا تو امام مردم در ابتدا هستی و مهدی که از فرزندان توست امام مردم در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از باب قول عرب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عَصَرتُ الفَرَسَ قَرناً أو 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دواندن، عرق اسب را یکی دو بار درآوردم و گویی علی علیه السلام صاحب اقتباس علم ظاهر و استخراج علم باطن است</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223" w:name="__RefHeading___Toc178589_1738255347"/>
      <w:bookmarkStart w:id="224" w:name="_Toc100"/>
      <w:bookmarkEnd w:id="223"/>
      <w:r>
        <w:rPr>
          <w:rtl w:val="true"/>
        </w:rPr>
        <w:t xml:space="preserve">روایت </w:t>
      </w:r>
      <w:r>
        <w:rPr/>
        <w:t>15</w:t>
      </w:r>
      <w:bookmarkEnd w:id="22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مؤمنان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درباره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رَبِّکَ لَشَدِیدٌ</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عِقاب پروردگارت سخت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بسیار دوست 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سخت 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أَرْسَلْنَکَ إِلَّا رَحْمَةً لِّلْعَالَمِین</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جز رحمتی برای جهانیان نفرستادیم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درباره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و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الْعَزِیزِ الحَْکِیم</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جانب خدایِ شکست‌ناپذیرِ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p>
    <w:p>
      <w:pPr>
        <w:pStyle w:val="BookText"/>
        <w:rPr/>
      </w:pPr>
      <w:r>
        <w:rPr>
          <w:rFonts w:ascii="IRNazanin" w:hAnsi="IRNazanin" w:eastAsia="IRNazanin"/>
          <w:color w:val="111111"/>
          <w:sz w:val="28"/>
          <w:sz w:val="28"/>
          <w:szCs w:val="28"/>
          <w:rtl w:val="true"/>
          <w:lang w:bidi="fa-IR"/>
        </w:rPr>
        <w:t>برای شما پیامبری از خودتان آمد که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یُعزّ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را خواهد عزّت عطا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عَمَّ يَتَساءَلُونَ عَنِ النَّبَإِ الْعَظِيمِ‌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قَالَ لِنَفْسِهِ اللَّهُ نُورُ السَّماواتِ وَ الْأَرْضِ‌</w:t>
      </w:r>
      <w:r>
        <w:rPr>
          <w:rStyle w:val="FootnoteAnchor"/>
          <w:rtl w:val="true"/>
        </w:rPr>
        <w:footnoteReference w:id="273"/>
      </w:r>
      <w:r>
        <w:rPr>
          <w:rFonts w:ascii="Amiri" w:hAnsi="Amiri" w:eastAsia="Amiri" w:cs="Amiri"/>
          <w:color w:val="111111"/>
          <w:sz w:val="28"/>
          <w:sz w:val="28"/>
          <w:szCs w:val="28"/>
          <w:rtl w:val="true"/>
          <w:lang w:bidi="ar-SA"/>
        </w:rPr>
        <w:t>وَ لِنَبِيِّهِ قَدْ جاءَكُمْ مِنَ اللَّهِ نُورٌ</w:t>
      </w:r>
      <w:r>
        <w:rPr>
          <w:rStyle w:val="FootnoteAnchor"/>
          <w:rtl w:val="true"/>
        </w:rPr>
        <w:footnoteReference w:id="274"/>
      </w:r>
      <w:r>
        <w:rPr>
          <w:rFonts w:ascii="Amiri" w:hAnsi="Amiri" w:eastAsia="Amiri" w:cs="Amiri"/>
          <w:color w:val="111111"/>
          <w:sz w:val="28"/>
          <w:sz w:val="28"/>
          <w:szCs w:val="28"/>
          <w:rtl w:val="true"/>
          <w:lang w:bidi="ar-SA"/>
        </w:rPr>
        <w:t>وَ لَهُ وَ اتَّبَعُوا النُّورَ الَّذِي أُنْزِلَ مَعَهُ‌</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ثُمَّ إِنَّ اللَّهَ تَعَالَي سَمَّي عَلِيّاً مِثْلَ مَا سَمَّي بِهِ كُتُبَهُ قَالَ إِنَّا أَنْزَلْنَا التَّوْراةَ فِيها هُديً‌</w:t>
      </w:r>
      <w:r>
        <w:rPr>
          <w:rStyle w:val="FootnoteAnchor"/>
          <w:rtl w:val="true"/>
        </w:rPr>
        <w:footnoteReference w:id="276"/>
      </w:r>
      <w:r>
        <w:rPr>
          <w:rFonts w:ascii="Amiri" w:hAnsi="Amiri" w:eastAsia="Amiri" w:cs="Amiri"/>
          <w:color w:val="111111"/>
          <w:sz w:val="28"/>
          <w:sz w:val="28"/>
          <w:szCs w:val="28"/>
          <w:rtl w:val="true"/>
          <w:lang w:bidi="ar-SA"/>
        </w:rPr>
        <w:t>وَ لِعَلِيٍ وَ لِكُلِّ قَوْمٍ هادٍ</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قَالَ فِيها هُديً وَ نُورٌ</w:t>
      </w:r>
      <w:r>
        <w:rPr>
          <w:rStyle w:val="FootnoteAnchor"/>
          <w:rtl w:val="true"/>
        </w:rPr>
        <w:footnoteReference w:id="278"/>
      </w:r>
      <w:r>
        <w:rPr>
          <w:rFonts w:ascii="Amiri" w:hAnsi="Amiri" w:eastAsia="Amiri" w:cs="Amiri"/>
          <w:color w:val="111111"/>
          <w:sz w:val="28"/>
          <w:sz w:val="28"/>
          <w:szCs w:val="28"/>
          <w:rtl w:val="true"/>
          <w:lang w:bidi="ar-SA"/>
        </w:rPr>
        <w:t>وَ لِلْقُرْآنِ وَ اتَّبَعُوا النُّورَ الَّذِي أُنْزِلَ مَعَهُ‌</w:t>
      </w:r>
      <w:r>
        <w:rPr>
          <w:rStyle w:val="FootnoteAnchor"/>
          <w:rtl w:val="true"/>
        </w:rPr>
        <w:footnoteReference w:id="279"/>
      </w:r>
      <w:r>
        <w:rPr>
          <w:rFonts w:ascii="Amiri" w:hAnsi="Amiri" w:eastAsia="Amiri" w:cs="Amiri"/>
          <w:color w:val="111111"/>
          <w:sz w:val="28"/>
          <w:sz w:val="28"/>
          <w:szCs w:val="28"/>
          <w:rtl w:val="true"/>
          <w:lang w:bidi="ar-SA"/>
        </w:rPr>
        <w:t>وَ لِعَلِيٍ جَعَلْناهُ نُوراً نَهْدِي 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يَحْكُمُ بِهَا النَّبِيُّونَ‌</w:t>
      </w:r>
      <w:r>
        <w:rPr>
          <w:rStyle w:val="FootnoteAnchor"/>
          <w:rtl w:val="true"/>
        </w:rPr>
        <w:footnoteReference w:id="281"/>
      </w:r>
      <w:r>
        <w:rPr>
          <w:rFonts w:ascii="Amiri" w:hAnsi="Amiri" w:eastAsia="Amiri" w:cs="Amiri"/>
          <w:color w:val="111111"/>
          <w:sz w:val="28"/>
          <w:sz w:val="28"/>
          <w:szCs w:val="28"/>
          <w:rtl w:val="true"/>
          <w:lang w:bidi="ar-SA"/>
        </w:rPr>
        <w:t>وَ لِعَلِيٍ لَدَيْنا لَعَلِيٌّ حَكِيمٌ‌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صُحُفِ إِبْراهِيمَ وَ مُوسي‌</w:t>
      </w:r>
      <w:r>
        <w:rPr>
          <w:rStyle w:val="FootnoteAnchor"/>
          <w:rtl w:val="true"/>
        </w:rPr>
        <w:footnoteReference w:id="283"/>
      </w:r>
      <w:r>
        <w:rPr>
          <w:rFonts w:ascii="Amiri" w:hAnsi="Amiri" w:eastAsia="Amiri" w:cs="Amiri"/>
          <w:color w:val="111111"/>
          <w:sz w:val="28"/>
          <w:sz w:val="28"/>
          <w:szCs w:val="28"/>
          <w:rtl w:val="true"/>
          <w:lang w:bidi="ar-SA"/>
        </w:rPr>
        <w:t>وَ لِعَلِيٍ الم ذلِكَ الْكِتابُ لا رَيْبَ فِيهِ‌</w:t>
      </w:r>
      <w:r>
        <w:rPr>
          <w:rStyle w:val="FootnoteAnchor"/>
          <w:rtl w:val="true"/>
        </w:rPr>
        <w:footnoteReference w:id="284"/>
      </w:r>
      <w:r>
        <w:rPr>
          <w:rFonts w:ascii="Amiri" w:hAnsi="Amiri" w:eastAsia="Amiri" w:cs="Amiri"/>
          <w:color w:val="111111"/>
          <w:sz w:val="28"/>
          <w:sz w:val="28"/>
          <w:szCs w:val="28"/>
          <w:rtl w:val="true"/>
          <w:lang w:bidi="ar-SA"/>
        </w:rPr>
        <w:t xml:space="preserve">وَ الْكِتَابُ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الْقُرْآنِ وَ كُلَّ شَيْ‌ءٍ أَحْصَيْناهُ فِي إِمامٍ مُبِينٍ‌</w:t>
      </w:r>
      <w:r>
        <w:rPr>
          <w:rStyle w:val="FootnoteAnchor"/>
          <w:rtl w:val="true"/>
        </w:rPr>
        <w:footnoteReference w:id="285"/>
      </w:r>
      <w:r>
        <w:rPr>
          <w:rFonts w:ascii="Amiri" w:hAnsi="Amiri" w:eastAsia="Amiri" w:cs="Amiri"/>
          <w:color w:val="111111"/>
          <w:sz w:val="28"/>
          <w:sz w:val="28"/>
          <w:szCs w:val="28"/>
          <w:rtl w:val="true"/>
          <w:lang w:bidi="ar-SA"/>
        </w:rPr>
        <w:t>وَ لَهُ يَوْمَ نَدْعُوا كُلَّ أُناسٍ بِإِمامِهِمْ‌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هذا بَيانٌ لِلنَّاسِ‌</w:t>
      </w:r>
      <w:r>
        <w:rPr>
          <w:rStyle w:val="FootnoteAnchor"/>
          <w:rtl w:val="true"/>
        </w:rPr>
        <w:footnoteReference w:id="287"/>
      </w:r>
      <w:r>
        <w:rPr>
          <w:rFonts w:ascii="Amiri" w:hAnsi="Amiri" w:eastAsia="Amiri" w:cs="Amiri"/>
          <w:color w:val="111111"/>
          <w:sz w:val="28"/>
          <w:sz w:val="28"/>
          <w:szCs w:val="28"/>
          <w:rtl w:val="true"/>
          <w:lang w:bidi="ar-SA"/>
        </w:rPr>
        <w:t>وَ لَهُ أَ فَمَنْ كانَ عَلي بَيِّنَةٍ مِنْ رَبِّهِ‌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هذا بَصائِرُ لِلنَّاسِ‌</w:t>
      </w:r>
      <w:r>
        <w:rPr>
          <w:rStyle w:val="FootnoteAnchor"/>
          <w:rtl w:val="true"/>
        </w:rPr>
        <w:footnoteReference w:id="289"/>
      </w:r>
      <w:r>
        <w:rPr>
          <w:rFonts w:ascii="Amiri" w:hAnsi="Amiri" w:eastAsia="Amiri" w:cs="Amiri"/>
          <w:color w:val="111111"/>
          <w:sz w:val="28"/>
          <w:sz w:val="28"/>
          <w:szCs w:val="28"/>
          <w:rtl w:val="true"/>
          <w:lang w:bidi="ar-SA"/>
        </w:rPr>
        <w:t>وَ لَهُ قُلْ هذِهِ سَبِيلِي أَدْعُوا إِلَي اللَّهِ عَلي بَصِيرَةٍ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درباره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چه چیز از یکدیگر می‌پرسند؟از آن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برای شما از جانب خدا نوری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الَّذِی أُنزِلَ مَعَهُ</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نوری را که با او نازل شده است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خداوند علی را به نام کتاب های خود نامیده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التَّوْرَئةَ فِیهَا هُدًی</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تورات را که در آن رهنمونی است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هر قومی رهبری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هُدًی وَ نُورٌ</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هدایت و نوری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الَّذِی أُنزِلَ مَعَهُ</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نوری را که با او نازل شده است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 نُورًا نهَّْدِی بِهِ</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نوری گردانیدیم که به وسیله آن راه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یحَْکُمُ بهَِا النَّبِیُّونَ</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موجب آن برای یهود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لَعَلیِ‌ٌّ حَکِیم</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ما سخت والا و پرحکمت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صحیفه‌های ابراهیم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ذَالِکَ الْکِتَبُ لَا رَیْبَ فِیهِ </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بزرگتر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کاَنَ عَلیَ بَیِّنَةٍ مِّن رَّبِّهِ </w:t>
      </w:r>
      <w:r>
        <w:rPr>
          <w:rFonts w:eastAsia="IRNazanin" w:cs="IRNazanin"/>
          <w:color w:val="111111"/>
          <w:sz w:val="28"/>
          <w:szCs w:val="28"/>
          <w:rtl w:val="true"/>
          <w:lang w:bidi="fa-IR"/>
        </w:rPr>
        <w:t>...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 بینش‌بخش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راه من، که من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بینایی به سوی خدا دعوت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الْقُرْآنِ يَتْلُونَهُ حَقَّ تِلاوَتِهِ‌</w:t>
      </w:r>
      <w:r>
        <w:rPr>
          <w:rStyle w:val="FootnoteAnchor"/>
          <w:rtl w:val="true"/>
        </w:rPr>
        <w:footnoteReference w:id="310"/>
      </w:r>
      <w:r>
        <w:rPr>
          <w:rFonts w:ascii="Amiri" w:hAnsi="Amiri" w:eastAsia="Amiri" w:cs="Amiri"/>
          <w:color w:val="111111"/>
          <w:sz w:val="28"/>
          <w:sz w:val="28"/>
          <w:szCs w:val="28"/>
          <w:rtl w:val="true"/>
          <w:lang w:bidi="ar-SA"/>
        </w:rPr>
        <w:t>وَ لَهُ وَ يَتْلُوهُ شاهِدٌ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هُديً وَ بُشْري‌</w:t>
      </w:r>
      <w:r>
        <w:rPr>
          <w:rStyle w:val="FootnoteAnchor"/>
          <w:rtl w:val="true"/>
        </w:rPr>
        <w:footnoteReference w:id="312"/>
      </w:r>
      <w:r>
        <w:rPr>
          <w:rFonts w:ascii="Amiri" w:hAnsi="Amiri" w:eastAsia="Amiri" w:cs="Amiri"/>
          <w:color w:val="111111"/>
          <w:sz w:val="28"/>
          <w:sz w:val="28"/>
          <w:szCs w:val="28"/>
          <w:rtl w:val="true"/>
          <w:lang w:bidi="ar-SA"/>
        </w:rPr>
        <w:t>وَ لَهُ لَهُمُ الْبُشْري‌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سَنُلْقِي عَلَيْكَ قَوْلًا ثَقِيلًا</w:t>
      </w:r>
      <w:r>
        <w:rPr>
          <w:rStyle w:val="FootnoteAnchor"/>
          <w:rtl w:val="true"/>
        </w:rPr>
        <w:footnoteReference w:id="314"/>
      </w:r>
      <w:r>
        <w:rPr>
          <w:rFonts w:ascii="Amiri" w:hAnsi="Amiri" w:eastAsia="Amiri" w:cs="Amiri"/>
          <w:color w:val="111111"/>
          <w:sz w:val="28"/>
          <w:sz w:val="28"/>
          <w:szCs w:val="28"/>
          <w:rtl w:val="true"/>
          <w:lang w:bidi="ar-SA"/>
        </w:rPr>
        <w:t xml:space="preserve">وَ لَهُ إِنِّي تَارِكٌ فِيكُمُ الثَّقَلَيْنِ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وَ إِنَّهُ لَذِكْرٌ لَكَ‌</w:t>
      </w:r>
      <w:r>
        <w:rPr>
          <w:rStyle w:val="FootnoteAnchor"/>
          <w:rtl w:val="true"/>
        </w:rPr>
        <w:footnoteReference w:id="315"/>
      </w:r>
      <w:r>
        <w:rPr>
          <w:rFonts w:ascii="Amiri" w:hAnsi="Amiri" w:eastAsia="Amiri" w:cs="Amiri"/>
          <w:color w:val="111111"/>
          <w:sz w:val="28"/>
          <w:sz w:val="28"/>
          <w:szCs w:val="28"/>
          <w:rtl w:val="true"/>
          <w:lang w:bidi="ar-SA"/>
        </w:rPr>
        <w:t>وَ لَهُ أَ فَمَنْ يَهْدِي إِلَي الْحَقِ‌</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قُلْ فَلِلَّهِ الْحُجَّةُ</w:t>
      </w:r>
      <w:r>
        <w:rPr>
          <w:rStyle w:val="FootnoteAnchor"/>
          <w:rtl w:val="true"/>
        </w:rPr>
        <w:footnoteReference w:id="317"/>
      </w:r>
      <w:r>
        <w:rPr>
          <w:rFonts w:ascii="Amiri" w:hAnsi="Amiri" w:eastAsia="Amiri" w:cs="Amiri"/>
          <w:color w:val="111111"/>
          <w:sz w:val="28"/>
          <w:sz w:val="28"/>
          <w:szCs w:val="28"/>
          <w:rtl w:val="true"/>
          <w:lang w:bidi="ar-SA"/>
        </w:rPr>
        <w:t xml:space="preserve">وَ لَهُ قَالَ أَمِيرُ الْمُؤْمِنِينَ عليه السلام أَنَا حُجَّةُ اللَّهِ وَ أَنَا خَلِيفَةُ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إِنَّا نَحْنُ نَزَّلْنَا الذِّكْرَ</w:t>
      </w:r>
      <w:r>
        <w:rPr>
          <w:rStyle w:val="FootnoteAnchor"/>
          <w:rtl w:val="true"/>
        </w:rPr>
        <w:footnoteReference w:id="318"/>
      </w:r>
      <w:r>
        <w:rPr>
          <w:rFonts w:ascii="Amiri" w:hAnsi="Amiri" w:eastAsia="Amiri" w:cs="Amiri"/>
          <w:color w:val="111111"/>
          <w:sz w:val="28"/>
          <w:sz w:val="28"/>
          <w:szCs w:val="28"/>
          <w:rtl w:val="true"/>
          <w:lang w:bidi="ar-SA"/>
        </w:rPr>
        <w:t>وَ لَهُ وَ أَنْزَلْنا إِلَيْكَ الذِّكْرَ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وَ لا تَكْتُمُوا الشَّهادَةَ</w:t>
      </w:r>
      <w:r>
        <w:rPr>
          <w:rStyle w:val="FootnoteAnchor"/>
          <w:rtl w:val="true"/>
        </w:rPr>
        <w:footnoteReference w:id="320"/>
      </w:r>
      <w:r>
        <w:rPr>
          <w:rFonts w:ascii="Amiri" w:hAnsi="Amiri" w:eastAsia="Amiri" w:cs="Amiri"/>
          <w:color w:val="111111"/>
          <w:sz w:val="28"/>
          <w:sz w:val="28"/>
          <w:szCs w:val="28"/>
          <w:rtl w:val="true"/>
          <w:lang w:bidi="ar-SA"/>
        </w:rPr>
        <w:t>وَ لَهُ قُلْ كَفي بِاللَّهِ شَهِيداً بَيْنِي وَ بَيْنَكُمْ وَ مَنْ عِنْدَهُ عِلْمُ الْكِتابِ‌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وَ الَّذِي جاءَ بِالصِّدْقِ‌</w:t>
      </w:r>
      <w:r>
        <w:rPr>
          <w:rStyle w:val="FootnoteAnchor"/>
          <w:rtl w:val="true"/>
        </w:rPr>
        <w:footnoteReference w:id="322"/>
      </w:r>
      <w:r>
        <w:rPr>
          <w:rFonts w:ascii="Amiri" w:hAnsi="Amiri" w:eastAsia="Amiri" w:cs="Amiri"/>
          <w:color w:val="111111"/>
          <w:sz w:val="28"/>
          <w:sz w:val="28"/>
          <w:szCs w:val="28"/>
          <w:rtl w:val="true"/>
          <w:lang w:bidi="ar-SA"/>
        </w:rPr>
        <w:t>وَ لَهُ وَ كُونُوا مَعَ الصَّادِقِينَ‌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تَفْصِيلَ كُلِّ شَيْ‌ءٍ</w:t>
      </w:r>
      <w:r>
        <w:rPr>
          <w:rStyle w:val="FootnoteAnchor"/>
          <w:rtl w:val="true"/>
        </w:rPr>
        <w:footnoteReference w:id="324"/>
      </w:r>
      <w:r>
        <w:rPr>
          <w:rFonts w:ascii="Amiri" w:hAnsi="Amiri" w:eastAsia="Amiri" w:cs="Amiri"/>
          <w:color w:val="111111"/>
          <w:sz w:val="28"/>
          <w:sz w:val="28"/>
          <w:szCs w:val="28"/>
          <w:rtl w:val="true"/>
          <w:lang w:bidi="ar-SA"/>
        </w:rPr>
        <w:t>وَ لَهُ إِنَّهُ لَقَوْلٌ فَصْلٌ‌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وَ لَمْ يَجْعَلْ لَهُ عِوَجاً قَيِّماً</w:t>
      </w:r>
      <w:r>
        <w:rPr>
          <w:rStyle w:val="FootnoteAnchor"/>
          <w:rtl w:val="true"/>
        </w:rPr>
        <w:footnoteReference w:id="326"/>
      </w:r>
      <w:r>
        <w:rPr>
          <w:rFonts w:ascii="Amiri" w:hAnsi="Amiri" w:eastAsia="Amiri" w:cs="Amiri"/>
          <w:color w:val="111111"/>
          <w:sz w:val="28"/>
          <w:sz w:val="28"/>
          <w:szCs w:val="28"/>
          <w:rtl w:val="true"/>
          <w:lang w:bidi="ar-SA"/>
        </w:rPr>
        <w:t>وَ لَهُ ذلِكَ الدِّينُ الْقَيِّمُ‌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اللَّهُ نَزَّلَ أَحْسَنَ الْحَدِيثِ‌</w:t>
      </w:r>
      <w:r>
        <w:rPr>
          <w:rStyle w:val="FootnoteAnchor"/>
          <w:rtl w:val="true"/>
        </w:rPr>
        <w:footnoteReference w:id="328"/>
      </w:r>
      <w:r>
        <w:rPr>
          <w:rFonts w:ascii="Amiri" w:hAnsi="Amiri" w:eastAsia="Amiri" w:cs="Amiri"/>
          <w:color w:val="111111"/>
          <w:sz w:val="28"/>
          <w:sz w:val="28"/>
          <w:szCs w:val="28"/>
          <w:rtl w:val="true"/>
          <w:lang w:bidi="ar-SA"/>
        </w:rPr>
        <w:t>وَ لَهُ مَنْ جاءَ بِالْحَسَنَةِ</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که باید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یَتْلُوهُ شَاهِد</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شاهدی آن را تلاوت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 وَ بُشْرَی</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رهنمون و بشارت دهنده می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درباره وی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p>
    <w:p>
      <w:pPr>
        <w:pStyle w:val="BookText"/>
        <w:rPr/>
      </w:pPr>
      <w:r>
        <w:rPr>
          <w:rFonts w:ascii="Amiri" w:hAnsi="Amiri" w:eastAsia="Amiri" w:cs="Amiri"/>
          <w:color w:val="111111"/>
          <w:sz w:val="28"/>
          <w:sz w:val="28"/>
          <w:szCs w:val="28"/>
          <w:rtl w:val="true"/>
          <w:lang w:bidi="ar-SA"/>
        </w:rPr>
        <w:t>است ایشان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عَلَیْکَ قَوْلًا ثَقِیلا</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شیء گرانسنگ را در میان شما بر جای می گذارم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راستی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تو و برای قوم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یهَْدِی إِلیَ الْحَق </w:t>
      </w:r>
      <w:r>
        <w:rPr>
          <w:rFonts w:eastAsia="Amiri" w:cs="Amiri" w:ascii="Amiri" w:hAnsi="Amiri"/>
          <w:color w:val="111111"/>
          <w:sz w:val="28"/>
          <w:szCs w:val="28"/>
          <w:rtl w:val="true"/>
          <w:lang w:bidi="ar-SA"/>
        </w:rPr>
        <w:t>...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به سوی حقّ رهبری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خویش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منم و خلیفه خدا 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بی‌تردید، ما این قرآن را به تدریج نازل کرده‌ایم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ذکر را به سوی تو فرود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 الشَّهَدَةَ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 را کتمان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کس که راستی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راست 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کُلّ‌ِ شیَ‌ْء</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گفتاری قاطع و روشنگر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یجَْعَل لَّهُ عِوَجَا قَیِّما</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گونه کژی در آن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الدِّینُ الْقَیِّم</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زیباترین سخن را نازل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به میان آورد</w:t>
      </w:r>
      <w:r>
        <w:rPr>
          <w:rFonts w:eastAsia="IRNazanin" w:cs="IRNazanin"/>
          <w:color w:val="111111"/>
          <w:sz w:val="28"/>
          <w:szCs w:val="28"/>
          <w:rtl w:val="true"/>
          <w:lang w:bidi="fa-IR"/>
        </w:rPr>
        <w:t xml:space="preserve">} </w:t>
      </w:r>
      <w:bookmarkStart w:id="225" w:name="pg14003_153057"/>
    </w:p>
    <w:p>
      <w:pPr>
        <w:pStyle w:val="BookText"/>
        <w:rPr/>
      </w:pPr>
      <w:bookmarkEnd w:id="225"/>
      <w:r>
        <w:rPr>
          <w:rFonts w:ascii="Amiri" w:hAnsi="Amiri" w:eastAsia="Amiri" w:cs="Amiri"/>
          <w:color w:val="111111"/>
          <w:sz w:val="28"/>
          <w:sz w:val="28"/>
          <w:szCs w:val="28"/>
          <w:rtl w:val="true"/>
          <w:lang w:bidi="ar-SA"/>
        </w:rPr>
        <w:t>وَ فِي الْقُرْآنِ قالُوا خَيْراً</w:t>
      </w:r>
      <w:r>
        <w:rPr>
          <w:rStyle w:val="FootnoteAnchor"/>
          <w:rtl w:val="true"/>
        </w:rPr>
        <w:footnoteReference w:id="350"/>
      </w:r>
      <w:r>
        <w:rPr>
          <w:rFonts w:ascii="Amiri" w:hAnsi="Amiri" w:eastAsia="Amiri" w:cs="Amiri"/>
          <w:color w:val="111111"/>
          <w:sz w:val="28"/>
          <w:sz w:val="28"/>
          <w:szCs w:val="28"/>
          <w:rtl w:val="true"/>
          <w:lang w:bidi="ar-SA"/>
        </w:rPr>
        <w:t>وَ لَهُ أُولئِكَ هُمْ خَيْرُ الْبَرِيَّةِ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ما نَفِدَتْ كَلِماتُ اللَّهِ‌</w:t>
      </w:r>
      <w:r>
        <w:rPr>
          <w:rStyle w:val="FootnoteAnchor"/>
          <w:rtl w:val="true"/>
        </w:rPr>
        <w:footnoteReference w:id="352"/>
      </w:r>
      <w:r>
        <w:rPr>
          <w:rFonts w:ascii="Amiri" w:hAnsi="Amiri" w:eastAsia="Amiri" w:cs="Amiri"/>
          <w:color w:val="111111"/>
          <w:sz w:val="28"/>
          <w:sz w:val="28"/>
          <w:szCs w:val="28"/>
          <w:rtl w:val="true"/>
          <w:lang w:bidi="ar-SA"/>
        </w:rPr>
        <w:t>وَ لَهُ وَ جَعَلَها كَلِمَةً باقِيَةً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هُديً لِلْمُتَّقِينَ‌</w:t>
      </w:r>
      <w:r>
        <w:rPr>
          <w:rStyle w:val="FootnoteAnchor"/>
          <w:rtl w:val="true"/>
        </w:rPr>
        <w:footnoteReference w:id="354"/>
      </w:r>
      <w:r>
        <w:rPr>
          <w:rFonts w:ascii="Amiri" w:hAnsi="Amiri" w:eastAsia="Amiri" w:cs="Amiri"/>
          <w:color w:val="111111"/>
          <w:sz w:val="28"/>
          <w:sz w:val="28"/>
          <w:szCs w:val="28"/>
          <w:rtl w:val="true"/>
          <w:lang w:bidi="ar-SA"/>
        </w:rPr>
        <w:t>وَ لَهُ وَ قالُوا إِنْ نَتَّبِعِ الْهُدي‌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يس وَ الْقُرْآنِ الْحَكِيمِ‌</w:t>
      </w:r>
      <w:r>
        <w:rPr>
          <w:rStyle w:val="FootnoteAnchor"/>
          <w:rtl w:val="true"/>
        </w:rPr>
        <w:footnoteReference w:id="356"/>
      </w:r>
      <w:r>
        <w:rPr>
          <w:rFonts w:ascii="Amiri" w:hAnsi="Amiri" w:eastAsia="Amiri" w:cs="Amiri"/>
          <w:color w:val="111111"/>
          <w:sz w:val="28"/>
          <w:sz w:val="28"/>
          <w:szCs w:val="28"/>
          <w:rtl w:val="true"/>
          <w:lang w:bidi="ar-SA"/>
        </w:rPr>
        <w:t>وَ لَهُ وَ إِنَّهُ فِي أُمِّ الْكِتابِ لَدَيْنا لَعَلِيٌّ حَكِيمٌ‌</w:t>
      </w:r>
      <w:r>
        <w:rPr>
          <w:rStyle w:val="FootnoteAnchor"/>
          <w:rtl w:val="true"/>
        </w:rPr>
        <w:footnoteReference w:id="357"/>
      </w:r>
      <w:r>
        <w:rPr>
          <w:rFonts w:ascii="Amiri" w:hAnsi="Amiri" w:eastAsia="Amiri" w:cs="Amiri"/>
          <w:color w:val="111111"/>
          <w:sz w:val="28"/>
          <w:sz w:val="28"/>
          <w:szCs w:val="28"/>
          <w:rtl w:val="true"/>
          <w:lang w:bidi="ar-SA"/>
        </w:rPr>
        <w:t>أَيْ عَالٍ فِي الْبَلَاغَةِ وَ عَلَا عَلَي كُلِّ كِتَابٍ لِكَوْنِهِ مُعْجِزاً وَ نَاسِخاً وَ مَنْسُوخاً وَ كَذَلِكَ عَلِيُّ بْنُ أَبِي طَالِبٍ عليه السلام ثُمَّ قَالَ حَكِيمٌ أَيْ مُظْهِرٌ لِلْحِكْمَةِ الْبَالِغَةِ بِمَنْزِلَةِ حَكِيمٍ يَنْطِقُ بِالصَّوَابِ وَ هَذَا</w:t>
      </w:r>
      <w:r>
        <w:rPr>
          <w:rStyle w:val="FootnoteAnchor"/>
          <w:rtl w:val="true"/>
        </w:rPr>
        <w:footnoteReference w:id="358"/>
      </w:r>
      <w:r>
        <w:rPr>
          <w:rFonts w:ascii="Amiri" w:hAnsi="Amiri" w:eastAsia="Amiri" w:cs="Amiri"/>
          <w:color w:val="111111"/>
          <w:sz w:val="28"/>
          <w:sz w:val="28"/>
          <w:szCs w:val="28"/>
          <w:rtl w:val="true"/>
          <w:lang w:bidi="ar-SA"/>
        </w:rPr>
        <w:t xml:space="preserve">فِي عَلِيِّ بْنِ أَبِي طَالِبٍ عليه السلام وَ هَاتَانِ الصِّفَتَانِ لَهُ خَلِيقَةٌ لِأَنَّهُمَا مِنْ صِفَاتِ الْحَيِّ وَ فِي الْقُرْآنِ عَلَي سَبِيلِ التَّوَسُّعِ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لِلْقُرْآنِ أَ فَنَضْرِبُ عَنْكُمُ الذِّكْرَ</w:t>
      </w:r>
      <w:r>
        <w:rPr>
          <w:rStyle w:val="FootnoteAnchor"/>
          <w:rtl w:val="true"/>
        </w:rPr>
        <w:footnoteReference w:id="359"/>
      </w:r>
      <w:r>
        <w:rPr>
          <w:rFonts w:ascii="Amiri" w:hAnsi="Amiri" w:eastAsia="Amiri" w:cs="Amiri"/>
          <w:color w:val="111111"/>
          <w:sz w:val="28"/>
          <w:sz w:val="28"/>
          <w:szCs w:val="28"/>
          <w:rtl w:val="true"/>
          <w:lang w:bidi="ar-SA"/>
        </w:rPr>
        <w:t>وَ لَهُ فَسْئَلُوا أَهْلَ الذِّكْرِ</w:t>
      </w:r>
      <w:r>
        <w:rPr>
          <w:rStyle w:val="FootnoteAnchor"/>
          <w:rtl w:val="true"/>
        </w:rPr>
        <w:footnoteReference w:id="360"/>
      </w:r>
      <w:r>
        <w:rPr>
          <w:rFonts w:ascii="Amiri" w:hAnsi="Amiri" w:eastAsia="Amiri" w:cs="Amiri"/>
          <w:color w:val="111111"/>
          <w:sz w:val="28"/>
          <w:sz w:val="28"/>
          <w:szCs w:val="28"/>
          <w:rtl w:val="true"/>
          <w:lang w:bidi="ar-SA"/>
        </w:rPr>
        <w:t>وَ فِي الْقُرْآنِ وَ لا رَطْبٍ وَ لا يابِسٍ إِلَّا فِي كِتابٍ مُبِينٍ‌</w:t>
      </w:r>
      <w:r>
        <w:rPr>
          <w:rStyle w:val="FootnoteAnchor"/>
          <w:rtl w:val="true"/>
        </w:rPr>
        <w:footnoteReference w:id="361"/>
      </w:r>
      <w:r>
        <w:rPr>
          <w:rFonts w:ascii="Amiri" w:hAnsi="Amiri" w:eastAsia="Amiri" w:cs="Amiri"/>
          <w:color w:val="111111"/>
          <w:sz w:val="28"/>
          <w:sz w:val="28"/>
          <w:szCs w:val="28"/>
          <w:rtl w:val="true"/>
          <w:lang w:bidi="ar-SA"/>
        </w:rPr>
        <w:t>وَ عِلْمُ هَذَا الْكِتَابِ عِنْدَهُ لِقَوْلِهِ وَ مَنْ عِنْدَهُ عِلْمُ الْكِتابِ‌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 الْإِسْلَامُ يَعْلُو وَ لَا يُعْلَي وَ قَالَ تَعَالَي وَ كَلِمَةُ اللَّهِ هِيَ الْعُلْيا</w:t>
      </w:r>
      <w:r>
        <w:rPr>
          <w:rStyle w:val="FootnoteAnchor"/>
          <w:rtl w:val="true"/>
        </w:rPr>
        <w:footnoteReference w:id="363"/>
      </w:r>
      <w:r>
        <w:rPr>
          <w:rFonts w:ascii="Amiri" w:hAnsi="Amiri" w:eastAsia="Amiri" w:cs="Amiri"/>
          <w:color w:val="111111"/>
          <w:sz w:val="28"/>
          <w:sz w:val="28"/>
          <w:szCs w:val="28"/>
          <w:rtl w:val="true"/>
          <w:lang w:bidi="ar-SA"/>
        </w:rPr>
        <w:t>وَ بَيَانُهُ وَ جَعَلَها كَلِمَةً باقِيَةً فِي عَقِبِهِ‌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78591_1738255347"/>
      <w:bookmarkStart w:id="227" w:name="_Toc101"/>
      <w:bookmarkEnd w:id="226"/>
      <w:r>
        <w:rPr>
          <w:rtl w:val="true"/>
        </w:rPr>
        <w:t>في مساواته عليه السلام مع آدم، و إدريس و نوح عليهم السلام</w:t>
      </w:r>
      <w:bookmarkEnd w:id="227"/>
    </w:p>
    <w:p>
      <w:pPr>
        <w:pStyle w:val="BookText"/>
        <w:rPr/>
      </w:pPr>
      <w:r>
        <w:rPr>
          <w:rFonts w:ascii="Amiri" w:hAnsi="Amiri" w:eastAsia="Amiri" w:cs="Amiri"/>
          <w:color w:val="111111"/>
          <w:sz w:val="28"/>
          <w:sz w:val="28"/>
          <w:szCs w:val="28"/>
          <w:rtl w:val="true"/>
          <w:lang w:bidi="ar-SA"/>
        </w:rPr>
        <w:t>ساواه مع آدم في أشياء في العلم وَ عَلَّمَ آدَمَ الْأَسْماءَ كُلَّها</w:t>
      </w:r>
      <w:r>
        <w:rPr>
          <w:rStyle w:val="FootnoteAnchor"/>
          <w:rtl w:val="true"/>
        </w:rPr>
        <w:footnoteReference w:id="365"/>
      </w:r>
      <w:r>
        <w:rPr>
          <w:rFonts w:ascii="Amiri" w:hAnsi="Amiri" w:eastAsia="Amiri" w:cs="Amiri"/>
          <w:color w:val="111111"/>
          <w:sz w:val="28"/>
          <w:sz w:val="28"/>
          <w:szCs w:val="28"/>
          <w:rtl w:val="true"/>
          <w:lang w:bidi="ar-SA"/>
        </w:rPr>
        <w:t>و له أنا مدينة العلم و علي بابها و التزويج لأنه جري تزويجهما في الجنة و أنزل الحديد علي آدم و أنزل علي علي عليه السلام ذا الفقار و آدم أبو الآدميين و علي أبو العلويين و اعتذر</w:t>
      </w:r>
    </w:p>
    <w:p>
      <w:pPr>
        <w:pStyle w:val="BookText"/>
        <w:rPr/>
      </w:pPr>
      <w:r>
        <w:rPr>
          <w:rFonts w:ascii="Amiri" w:hAnsi="Amiri" w:eastAsia="Amiri" w:cs="Amiri"/>
          <w:color w:val="111111"/>
          <w:sz w:val="28"/>
          <w:sz w:val="28"/>
          <w:szCs w:val="28"/>
          <w:rtl w:val="true"/>
          <w:lang w:bidi="ar-SA"/>
        </w:rPr>
        <w:t>و درباره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خَیرًْا</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بهترین آفریدگانند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نَفِدَتْ کلَِمَاتُ اللَّهِ</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سخنی جاویدان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نَّتَّبِعِ الهُْدَی</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هدایت پیروی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 الْقُرْءَانِ الحَْکِیم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سوگند به قرآن دارای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بلاغت والا مرتبت است و بر هر کتابی برتری یافته چون هم معجزه است و هم آیات آن از، ناسخ و منسوخ تشکیل یافته اند و علی بن أبی طالب علیه 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کننده حکمت بالغه است به منزلت حکیمی که سخن راست گوید؛ و این ویژگی در علی بن أبی طالب علیه السّلام نیز هست و این دو صفت با وی سرشسته شده اند چون از صفات انسان زنده هستند، و در مورد قرآن بر سبیل توسع در معنا به کار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عَنکُمُ الذِّکْر</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از شما بازداریم؟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الذِّکْر</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کتاب نزد علی علیه السلام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علم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رفعت می یابد و چیزی فراتر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کلمه خداست که برتر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5"/>
        <w:numPr>
          <w:ilvl w:val="4"/>
          <w:numId w:val="1"/>
        </w:numPr>
        <w:rPr/>
      </w:pPr>
      <w:bookmarkStart w:id="228" w:name="__RefHeading___Toc178593_1738255347"/>
      <w:bookmarkStart w:id="229" w:name="_Toc102"/>
      <w:bookmarkEnd w:id="228"/>
      <w:r>
        <w:rPr>
          <w:rtl w:val="true"/>
        </w:rPr>
        <w:t>*</w:t>
      </w:r>
      <w:r>
        <w:rPr>
          <w:rtl w:val="true"/>
        </w:rPr>
        <w:t>در برابری آن حضرت علیه السّلام با حضرت آدم و ادریس و نوح علیهم السّلام</w:t>
      </w:r>
      <w:bookmarkEnd w:id="2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 حضرت آدم در چند چیز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ءَادَمَ الْأَسمَْاءَ کلَُّهَا</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شیوه ازدواج کردن، زیرا ازدواج هر دو آن ها در بهشت صورت گرفته است؛ و آهن را بر آدم نازل فرمود و ذوالفقار را بر علی علیه السّلا‌م؛ و آدم ابوالبشر است و علی پدر علویان؛ و عذر </w:t>
      </w:r>
    </w:p>
    <w:p>
      <w:pPr>
        <w:pStyle w:val="BookText"/>
        <w:rPr/>
      </w:pPr>
      <w:r>
        <w:rPr>
          <w:rFonts w:ascii="Amiri" w:hAnsi="Amiri" w:eastAsia="Amiri" w:cs="Amiri"/>
          <w:color w:val="111111"/>
          <w:sz w:val="28"/>
          <w:sz w:val="28"/>
          <w:szCs w:val="28"/>
          <w:rtl w:val="true"/>
          <w:lang w:bidi="ar-SA"/>
        </w:rPr>
        <w:t>عن آدم فَنَسِيَ وَ لَمْ نَجِدْ لَهُ عَزْماً</w:t>
      </w:r>
      <w:r>
        <w:rPr>
          <w:rStyle w:val="FootnoteAnchor"/>
          <w:rtl w:val="true"/>
        </w:rPr>
        <w:footnoteReference w:id="381"/>
      </w:r>
      <w:r>
        <w:rPr>
          <w:rFonts w:ascii="Amiri" w:hAnsi="Amiri" w:eastAsia="Amiri" w:cs="Amiri"/>
          <w:color w:val="111111"/>
          <w:sz w:val="28"/>
          <w:sz w:val="28"/>
          <w:szCs w:val="28"/>
          <w:rtl w:val="true"/>
          <w:lang w:bidi="ar-SA"/>
        </w:rPr>
        <w:t>و شكر عن علي يُوفُونَ بِالنَّذْرِ</w:t>
      </w:r>
      <w:r>
        <w:rPr>
          <w:rStyle w:val="FootnoteAnchor"/>
          <w:rtl w:val="true"/>
        </w:rPr>
        <w:footnoteReference w:id="382"/>
      </w:r>
      <w:r>
        <w:rPr>
          <w:rFonts w:ascii="Amiri" w:hAnsi="Amiri" w:eastAsia="Amiri" w:cs="Amiri"/>
          <w:color w:val="111111"/>
          <w:sz w:val="28"/>
          <w:sz w:val="28"/>
          <w:szCs w:val="28"/>
          <w:rtl w:val="true"/>
          <w:lang w:bidi="ar-SA"/>
        </w:rPr>
        <w:t>و آمن آدم في قوله ثُمَّ اجْتَباهُ رَبُّهُ‌</w:t>
      </w:r>
      <w:r>
        <w:rPr>
          <w:rStyle w:val="FootnoteAnchor"/>
          <w:rtl w:val="true"/>
        </w:rPr>
        <w:footnoteReference w:id="383"/>
      </w:r>
      <w:r>
        <w:rPr>
          <w:rFonts w:ascii="Amiri" w:hAnsi="Amiri" w:eastAsia="Amiri" w:cs="Amiri"/>
          <w:color w:val="111111"/>
          <w:sz w:val="28"/>
          <w:sz w:val="28"/>
          <w:szCs w:val="28"/>
          <w:rtl w:val="true"/>
          <w:lang w:bidi="ar-SA"/>
        </w:rPr>
        <w:t>و كذلك لعلي عليه السلام فَوَقاهُمُ اللَّهُ شَرَّ ذلِكَ الْيَوْمِ‌</w:t>
      </w:r>
      <w:r>
        <w:rPr>
          <w:rStyle w:val="FootnoteAnchor"/>
          <w:rtl w:val="true"/>
        </w:rPr>
        <w:footnoteReference w:id="384"/>
      </w:r>
      <w:r>
        <w:rPr>
          <w:rFonts w:ascii="Amiri" w:hAnsi="Amiri" w:eastAsia="Amiri" w:cs="Amiri"/>
          <w:color w:val="111111"/>
          <w:sz w:val="28"/>
          <w:sz w:val="28"/>
          <w:szCs w:val="28"/>
          <w:rtl w:val="true"/>
          <w:lang w:bidi="ar-SA"/>
        </w:rPr>
        <w:t>و كان آدم خليفة الله إِنِّي جاعِلٌ فِي الْأَرْضِ خَلِيفَةً</w:t>
      </w:r>
      <w:r>
        <w:rPr>
          <w:rStyle w:val="FootnoteAnchor"/>
          <w:rtl w:val="true"/>
        </w:rPr>
        <w:footnoteReference w:id="385"/>
      </w:r>
      <w:r>
        <w:rPr>
          <w:rFonts w:ascii="Amiri" w:hAnsi="Amiri" w:eastAsia="Amiri" w:cs="Amiri"/>
          <w:color w:val="111111"/>
          <w:sz w:val="28"/>
          <w:sz w:val="28"/>
          <w:szCs w:val="28"/>
          <w:rtl w:val="true"/>
          <w:lang w:bidi="ar-SA"/>
        </w:rPr>
        <w:t>و علي خليفة الله قوله عليه السلام من لم يقل إني رابع الخلفاء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آدم من التراب فكان ترابيا فَإِنَّا خَلَقْناكُمْ مِنْ تُرابٍ‌</w:t>
      </w:r>
      <w:r>
        <w:rPr>
          <w:rStyle w:val="FootnoteAnchor"/>
          <w:rtl w:val="true"/>
        </w:rPr>
        <w:footnoteReference w:id="386"/>
      </w:r>
      <w:r>
        <w:rPr>
          <w:rFonts w:ascii="Amiri" w:hAnsi="Amiri" w:eastAsia="Amiri" w:cs="Amiri"/>
          <w:color w:val="111111"/>
          <w:sz w:val="28"/>
          <w:sz w:val="28"/>
          <w:szCs w:val="28"/>
          <w:rtl w:val="true"/>
          <w:lang w:bidi="ar-SA"/>
        </w:rPr>
        <w:t>و سمي النبي عليا أبا تراب و قال آدم وقت خلقته و قد عطس الحمد لله فقال الله رحمك الله و لهذا خلقتك سبقت رحمتي غضبي فهو أول كلمة قالها و علي عليه السلام لما ولد سجد لله علي الأرض و حمده و آدم خلق بين مكة و الطائف و علي ولد في الكعبة و اصطفي الله آدم إِنَّ اللَّهَ اصْطَفي آدَمَ‌</w:t>
      </w:r>
      <w:r>
        <w:rPr>
          <w:rStyle w:val="FootnoteAnchor"/>
          <w:rtl w:val="true"/>
        </w:rPr>
        <w:footnoteReference w:id="387"/>
      </w:r>
      <w:r>
        <w:rPr>
          <w:rFonts w:ascii="Amiri" w:hAnsi="Amiri" w:eastAsia="Amiri" w:cs="Amiri"/>
          <w:color w:val="111111"/>
          <w:sz w:val="28"/>
          <w:sz w:val="28"/>
          <w:szCs w:val="28"/>
          <w:rtl w:val="true"/>
          <w:lang w:bidi="ar-SA"/>
        </w:rPr>
        <w:t>و لعلي وَ آلَ عِمْرانَ عَلَي الْعالَمِينَ‌</w:t>
      </w:r>
      <w:r>
        <w:rPr>
          <w:rStyle w:val="FootnoteAnchor"/>
          <w:rtl w:val="true"/>
        </w:rPr>
        <w:footnoteReference w:id="388"/>
      </w:r>
      <w:r>
        <w:rPr>
          <w:rFonts w:ascii="Amiri" w:hAnsi="Amiri" w:eastAsia="Amiri" w:cs="Amiri"/>
          <w:color w:val="111111"/>
          <w:sz w:val="28"/>
          <w:sz w:val="28"/>
          <w:szCs w:val="28"/>
          <w:rtl w:val="true"/>
          <w:lang w:bidi="ar-SA"/>
        </w:rPr>
        <w:t>و الأنبياء كلهم من صلب آدم و أوصياء النبي صلي الله عليه و آله من صلب علي رفع آدم‌</w:t>
      </w:r>
      <w:r>
        <w:rPr>
          <w:rStyle w:val="FootnoteAnchor"/>
          <w:rtl w:val="true"/>
        </w:rPr>
        <w:footnoteReference w:id="389"/>
      </w:r>
      <w:r>
        <w:rPr>
          <w:rFonts w:ascii="Amiri" w:hAnsi="Amiri" w:eastAsia="Amiri" w:cs="Amiri"/>
          <w:color w:val="111111"/>
          <w:sz w:val="28"/>
          <w:sz w:val="28"/>
          <w:szCs w:val="28"/>
          <w:rtl w:val="true"/>
          <w:lang w:bidi="ar-SA"/>
        </w:rPr>
        <w:t>علي مناكب الملائكة و رفع جنازة علي علي مناكبهم أيضا نسب أولاد آدم إليه فقالوا آدمي و نسب أولاد النبي صلي الله عليه و آله إليه فقالوا علوي أمر الله الملائكة بالسجود لآدم و علي أمر بأن يؤتي إليه، رَوَي الْعَبَّاسُ بْنُ بَكَّارٍ عَنْ شَرِيكٍ عَنْ سَلَمَةَ بْنِ كُهَيْلٍ عَنْ عَلِيٍّ عليه 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بِمَنْزِلَةِ الْكَعْبَةِ تُؤْتَي وَ لَا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باع الجنة بحبات حنطة فأمر بالخروج منها قُلْنَا اهْبِطُوا مِنْها جَمِيعاً</w:t>
      </w:r>
      <w:r>
        <w:rPr>
          <w:rStyle w:val="FootnoteAnchor"/>
          <w:rtl w:val="true"/>
        </w:rPr>
        <w:footnoteReference w:id="390"/>
      </w:r>
      <w:r>
        <w:rPr>
          <w:rFonts w:ascii="Amiri" w:hAnsi="Amiri" w:eastAsia="Amiri" w:cs="Amiri"/>
          <w:color w:val="111111"/>
          <w:sz w:val="28"/>
          <w:sz w:val="28"/>
          <w:szCs w:val="28"/>
          <w:rtl w:val="true"/>
          <w:lang w:bidi="ar-SA"/>
        </w:rPr>
        <w:t>و علي اشتري الجنة بقرص فأذن له بالدخول فيها وَ جَزاهُمْ بِما صَبَرُوا جَنَّةً</w:t>
      </w:r>
      <w:r>
        <w:rPr>
          <w:rStyle w:val="FootnoteAnchor"/>
          <w:rtl w:val="true"/>
        </w:rPr>
        <w:footnoteReference w:id="391"/>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392"/>
      </w:r>
      <w:r>
        <w:rPr>
          <w:rFonts w:ascii="Amiri" w:hAnsi="Amiri" w:eastAsia="Amiri" w:cs="Amiri"/>
          <w:color w:val="111111"/>
          <w:sz w:val="28"/>
          <w:sz w:val="28"/>
          <w:szCs w:val="28"/>
          <w:rtl w:val="true"/>
          <w:lang w:bidi="ar-SA"/>
        </w:rPr>
        <w:t>و كان اسم علي و أسماء أولاده عليهم السلام فعلم الله آدم أسماءهم، أَخْبَرَنِي مَحْمُودُ بْنُ عَبْدِ اللَّهِ بْنِ عُبَيْدِ اللَّهِ الْحَافِظُ بِإِسْنَادِهِ</w:t>
      </w:r>
    </w:p>
    <w:p>
      <w:pPr>
        <w:pStyle w:val="BookText"/>
        <w:rPr/>
      </w:pPr>
      <w:r>
        <w:rPr>
          <w:rFonts w:ascii="IRNazanin" w:hAnsi="IRNazanin" w:eastAsia="IRNazanin"/>
          <w:color w:val="111111"/>
          <w:sz w:val="28"/>
          <w:sz w:val="28"/>
          <w:szCs w:val="28"/>
          <w:rtl w:val="true"/>
          <w:lang w:bidi="fa-IR"/>
        </w:rPr>
        <w:t>آدم را پذیرفته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 وَ لَمْ نجَِدْ لَهُ عَزْمًا</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علی علیه السّلام را به وفای به عهد ستوده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آدم ایمنی از عذاب عطا کرده است در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اجْتَبَاهُ رَبُّهُ</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پروردگارش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آدم خلیفه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فرموده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هرکس نپذیرد که چهارمین خلیفه هستم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خلیفه الله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را از خاک آفرید از این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خَلَقْنَاکمُ مِّن تُرَاب</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شما را از خاک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آدم به هنگام آفرینش در حالی که عطسه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و تو را برای همین آفریدم، رحمت من بر خشمم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کلمه ای بود که آدم بر زبان آورد، و چون علی علیه السّلام متولد شد بر زمین به درگاه خدا سجده نموده و حمد او را به جای آورد؛ و آدم میان مکه و طائف آفریده شد و علی علیه السّلام درون کعبه به دنیا آمد؛ و خداوند آدم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ءَالَ عِمْرَانَ عَلیَ الْعَالَمِین</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جملگی از صلب آدم و اوصیای پیامبر اکرم صَلی الله علیهِ و آله از صلب علی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دوش فرشتگان حمل گردید و جنازه علی علیه السّلام نیز بر دوش فرشتگان حمل شد، فرزندان آدم به وی نسبت داده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پیامبر صَلی الله علیهِ و آله به علی نسبت داده شده و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فرشتگان فرمان داد تا بر آدم سجده کنند و فرمان آمد که به سوی علی علیه السّلام بیایند؛ عبّاس بن بکّار از شریک از سلمۀ بن کهیل از علی علیه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منزلت کعبه را داری، همگی نزد تو آیند و تو نزد کسی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بهشت را به چند دانه گندم فروخت از این رو فرمان به خروج وی از آن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جَمِیعًا</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بهشت را به قرص نانی خرید و به وی اجازه داده شد وارد آن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 جَنَّة</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ءَادَمَ الْأَسمَْاءَ کلَُّهَا</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علی و نام های فرزندانش علیهم السّلام بود که خداوند نام های ایشان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محمود بن عبدالله بن عبیدالله حافظ روایت کرد با اسنادش </w:t>
      </w:r>
    </w:p>
    <w:p>
      <w:pPr>
        <w:pStyle w:val="BookText"/>
        <w:rPr/>
      </w:pPr>
      <w:r>
        <w:rPr>
          <w:rFonts w:ascii="Amiri" w:hAnsi="Amiri" w:eastAsia="Amiri" w:cs="Amiri"/>
          <w:color w:val="111111"/>
          <w:sz w:val="28"/>
          <w:sz w:val="28"/>
          <w:szCs w:val="28"/>
          <w:rtl w:val="true"/>
          <w:lang w:bidi="ar-SA"/>
        </w:rPr>
        <w:t>عَنْ زَيْدِ بْنِ أَسْلَمَ عَنِ ابْنِ عُمَرَ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يَوْمَ الْقِيَامَةِ آدَمُ بِابْنِهِ شِيثٍ وَ أَفْتَخِرُ أَنَا بِعَلِيِّ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علمه لآدم إذ علم شرح الأسماء و المكنيا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ساواه مع إدريس عليه السلام بأشياء أطعم إدريس بعد وفاته من طعام الجنة و أطعم علي في حياته من طعامها مرارا و سمي إدريس لأنه درس الكتب كلها و قوله تعالي في علي عليه السلام وَ مَنْ عِنْدَهُ عِلْمُ الْكِتابِ‌</w:t>
      </w:r>
      <w:r>
        <w:rPr>
          <w:rStyle w:val="FootnoteAnchor"/>
          <w:rtl w:val="true"/>
        </w:rPr>
        <w:footnoteReference w:id="404"/>
      </w:r>
      <w:r>
        <w:rPr>
          <w:rFonts w:ascii="Amiri" w:hAnsi="Amiri" w:eastAsia="Amiri" w:cs="Amiri"/>
          <w:color w:val="111111"/>
          <w:sz w:val="28"/>
          <w:sz w:val="28"/>
          <w:szCs w:val="28"/>
          <w:rtl w:val="true"/>
          <w:lang w:bidi="ar-SA"/>
        </w:rPr>
        <w:t>و إدريس أول من وضع الخط و علي أول من وضع النحو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ساواه مع نوح عليه السلام في خمسة عشر موضعا في الميثاق وَ إِذْ أَخَذْنا مِنَ النَّبِيِّينَ مِيثاقَهُمْ‌</w:t>
      </w:r>
      <w:r>
        <w:rPr>
          <w:rStyle w:val="FootnoteAnchor"/>
          <w:rtl w:val="true"/>
        </w:rPr>
        <w:footnoteReference w:id="405"/>
      </w:r>
      <w:r>
        <w:rPr>
          <w:rFonts w:ascii="Amiri" w:hAnsi="Amiri" w:eastAsia="Amiri" w:cs="Amiri"/>
          <w:color w:val="111111"/>
          <w:sz w:val="28"/>
          <w:sz w:val="28"/>
          <w:szCs w:val="28"/>
          <w:rtl w:val="true"/>
          <w:lang w:bidi="ar-SA"/>
        </w:rPr>
        <w:t>وَ لِعَلِيٍّ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أَخَذَ مِيثَاقِي عَلَي النُّبُوَّةِ وَ مِيثَاقَ اثْنَيْ عَشَرَ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بطول العمر فلبث فيهم ألف سنة و طول عمر ولده القائم عليه السلام وَ نُرِيدُ أَنْ نَمُنَّ عَلَي الَّذِينَ اسْتُضْعِفُوا</w:t>
      </w:r>
      <w:r>
        <w:rPr>
          <w:rStyle w:val="FootnoteAnchor"/>
          <w:rtl w:val="true"/>
        </w:rPr>
        <w:footnoteReference w:id="406"/>
      </w:r>
      <w:r>
        <w:rPr>
          <w:rFonts w:ascii="Amiri" w:hAnsi="Amiri" w:eastAsia="Amiri" w:cs="Amiri"/>
          <w:color w:val="111111"/>
          <w:sz w:val="28"/>
          <w:sz w:val="28"/>
          <w:szCs w:val="28"/>
          <w:rtl w:val="true"/>
          <w:lang w:bidi="ar-SA"/>
        </w:rPr>
        <w:t>الآية و نوح شيخ المرسلين و علي شيخ الأئمة و قيل لنوح يا نُوحُ قَدْ جادَلْتَنا</w:t>
      </w:r>
      <w:r>
        <w:rPr>
          <w:rStyle w:val="FootnoteAnchor"/>
          <w:rtl w:val="true"/>
        </w:rPr>
        <w:footnoteReference w:id="407"/>
      </w:r>
      <w:r>
        <w:rPr>
          <w:rFonts w:ascii="Amiri" w:hAnsi="Amiri" w:eastAsia="Amiri" w:cs="Amiri"/>
          <w:color w:val="111111"/>
          <w:sz w:val="28"/>
          <w:sz w:val="28"/>
          <w:szCs w:val="28"/>
          <w:rtl w:val="true"/>
          <w:lang w:bidi="ar-SA"/>
        </w:rPr>
        <w:t>و لعلي فَمَنْ حَاجَّكَ فِيهِ‌</w:t>
      </w:r>
      <w:r>
        <w:rPr>
          <w:rStyle w:val="FootnoteAnchor"/>
          <w:rtl w:val="true"/>
        </w:rPr>
        <w:footnoteReference w:id="408"/>
      </w:r>
      <w:r>
        <w:rPr>
          <w:rFonts w:ascii="Amiri" w:hAnsi="Amiri" w:eastAsia="Amiri" w:cs="Amiri"/>
          <w:color w:val="111111"/>
          <w:sz w:val="28"/>
          <w:sz w:val="28"/>
          <w:szCs w:val="28"/>
          <w:rtl w:val="true"/>
          <w:lang w:bidi="ar-SA"/>
        </w:rPr>
        <w:t>و نبع الماء لنوح من بين النار وَ فارَ التَّنُّورُ</w:t>
      </w:r>
      <w:r>
        <w:rPr>
          <w:rStyle w:val="FootnoteAnchor"/>
          <w:rtl w:val="true"/>
        </w:rPr>
        <w:footnoteReference w:id="409"/>
      </w:r>
      <w:r>
        <w:rPr>
          <w:rFonts w:ascii="Amiri" w:hAnsi="Amiri" w:eastAsia="Amiri" w:cs="Amiri"/>
          <w:color w:val="111111"/>
          <w:sz w:val="28"/>
          <w:sz w:val="28"/>
          <w:szCs w:val="28"/>
          <w:rtl w:val="true"/>
          <w:lang w:bidi="ar-SA"/>
        </w:rPr>
        <w:t>و هوي النجم لعلي من بئر الدار وَ النَّجْمِ إِذا هَوي‌</w:t>
      </w:r>
      <w:r>
        <w:rPr>
          <w:rStyle w:val="FootnoteAnchor"/>
          <w:rtl w:val="true"/>
        </w:rPr>
        <w:footnoteReference w:id="410"/>
      </w:r>
      <w:r>
        <w:rPr>
          <w:rFonts w:ascii="Amiri" w:hAnsi="Amiri" w:eastAsia="Amiri" w:cs="Amiri"/>
          <w:color w:val="111111"/>
          <w:sz w:val="28"/>
          <w:sz w:val="28"/>
          <w:szCs w:val="28"/>
          <w:rtl w:val="true"/>
          <w:lang w:bidi="ar-SA"/>
        </w:rPr>
        <w:t>أجيبت دعوة نوح فهطلت‌</w:t>
      </w:r>
      <w:r>
        <w:rPr>
          <w:rStyle w:val="FootnoteAnchor"/>
          <w:rtl w:val="true"/>
        </w:rPr>
        <w:footnoteReference w:id="411"/>
      </w:r>
      <w:r>
        <w:rPr>
          <w:rFonts w:ascii="Amiri" w:hAnsi="Amiri" w:eastAsia="Amiri" w:cs="Amiri"/>
          <w:color w:val="111111"/>
          <w:sz w:val="28"/>
          <w:sz w:val="28"/>
          <w:szCs w:val="28"/>
          <w:rtl w:val="true"/>
          <w:lang w:bidi="ar-SA"/>
        </w:rPr>
        <w:t>له السماء بالعقوبة و أجيبت لعلي بالرحمة فنبعت له الأرض في أرض بلقع و يمني السواد و غيرهما ذكر الله نوحا في كتابه في اثنين و أربعين موضعا أوله قوله إِنَّ اللَّهَ اصْطَفي آدَمَ وَ نُوحاً</w:t>
      </w:r>
      <w:r>
        <w:rPr>
          <w:rStyle w:val="FootnoteAnchor"/>
          <w:rtl w:val="true"/>
        </w:rPr>
        <w:footnoteReference w:id="412"/>
      </w:r>
      <w:r>
        <w:rPr>
          <w:rFonts w:ascii="Amiri" w:hAnsi="Amiri" w:eastAsia="Amiri" w:cs="Amiri"/>
          <w:color w:val="111111"/>
          <w:sz w:val="28"/>
          <w:sz w:val="28"/>
          <w:szCs w:val="28"/>
          <w:rtl w:val="true"/>
          <w:lang w:bidi="ar-SA"/>
        </w:rPr>
        <w:t>و آخره وَ قالَ نُوحٌ رَبِّ لا تَذَرْ</w:t>
      </w:r>
      <w:r>
        <w:rPr>
          <w:rStyle w:val="FootnoteAnchor"/>
          <w:rtl w:val="true"/>
        </w:rPr>
        <w:footnoteReference w:id="413"/>
      </w:r>
      <w:r>
        <w:rPr>
          <w:rFonts w:ascii="Amiri" w:hAnsi="Amiri" w:eastAsia="Amiri" w:cs="Amiri"/>
          <w:color w:val="111111"/>
          <w:sz w:val="28"/>
          <w:sz w:val="28"/>
          <w:szCs w:val="28"/>
          <w:rtl w:val="true"/>
          <w:lang w:bidi="ar-SA"/>
        </w:rPr>
        <w:t>و ذكر عليا في تسعة و ثمانين موضعا أنه أمير المؤمنين</w:t>
      </w:r>
    </w:p>
    <w:p>
      <w:pPr>
        <w:pStyle w:val="BookText"/>
        <w:rPr/>
      </w:pPr>
      <w:r>
        <w:rPr>
          <w:rFonts w:ascii="IRNazanin" w:hAnsi="IRNazanin" w:eastAsia="IRNazanin"/>
          <w:color w:val="111111"/>
          <w:sz w:val="28"/>
          <w:sz w:val="28"/>
          <w:szCs w:val="28"/>
          <w:rtl w:val="true"/>
          <w:lang w:bidi="fa-IR"/>
        </w:rPr>
        <w:t>از زید بن أسلم از ابن عمر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آدم به پسرش شیث افتخار می کند و من به علی بن أبی طالب مباهات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نام هایی بود که به آدم آموخته شد آن گاه که شرح اسماء و کنیه ها به وی آموخته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او را با ادریس در چند چیز برابر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ادریس پس از مرگش از طعام بهشت خورانده شد و علی بارها در حیاتش با خوراک بهشتی اطعام شد؛ و ادریس را بدان جهت ادریس نامیدند که تمام کتاب ها را خوانده بود و خداوند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 نخستین کسی بود که خط را وضع کرد و علی علیه السّلام نخستین کسی است که علم نحو و کلام را وضع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را در پانزده جا با نوح علیه السّلام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النَّبِیِّنَ مِیثَاقَهُم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آنچه در روایت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من بر نبوت پیمان گرفت همچنین پیمان دوازده امام بعد از من؛ و نوح مخصوص به عمر طولانی گردید و هزار سال در میان قوم خود زیست و طول عمر فرزند علی علیه السّلام حضرت قائم علیه السّلام را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شیخ المرسلین است و علی شیخ أئِمّۀ؛ و به نوح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یَانُوحُ قَدْ جَادَلْتَنَا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واقعاً با ما 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حَاجَّکَ فِیهِ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محاجه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نوح از میان آتش چشمه آب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فَارَ التَّنُّور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چاه خانه، ستاره برای علی فرود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نوح مستجاب شد و بارانی با قطرات درشت و پیاپی به عنوان مجازات نازل شد، لیکن این دعا برای علی همراه با رحمت اجابت شد از این رو زمین در سرزمین بلقع و یمنی السواد و غیره، برایش به جوشش درآمد ؛ خداوند در چهل و دو جای قرآن نوح را یاد کرده که اولش قول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 وَ نُوحًا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یقین خداوند، آدم و نوح را برتری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نُوحٌ رَّبّ‌ِ لَا تَذَر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bookmarkStart w:id="230" w:name="pg14003_153060"/>
    </w:p>
    <w:p>
      <w:pPr>
        <w:pStyle w:val="BookText"/>
        <w:rPr/>
      </w:pPr>
      <w:bookmarkEnd w:id="230"/>
      <w:r>
        <w:rPr>
          <w:rFonts w:ascii="Amiri" w:hAnsi="Amiri" w:eastAsia="Amiri" w:cs="Amiri"/>
          <w:color w:val="111111"/>
          <w:sz w:val="28"/>
          <w:sz w:val="28"/>
          <w:szCs w:val="28"/>
          <w:rtl w:val="true"/>
          <w:lang w:bidi="ar-SA"/>
        </w:rPr>
        <w:t>و سمي نوحا لكثرة نوحه و زهادته و قال لعلي أَمَّنْ هُوَ قانِتٌ‌</w:t>
      </w:r>
      <w:r>
        <w:rPr>
          <w:rStyle w:val="FootnoteAnchor"/>
          <w:rtl w:val="true"/>
        </w:rPr>
        <w:footnoteReference w:id="415"/>
      </w:r>
      <w:r>
        <w:rPr>
          <w:rFonts w:ascii="Amiri" w:hAnsi="Amiri" w:eastAsia="Amiri" w:cs="Amiri"/>
          <w:color w:val="111111"/>
          <w:sz w:val="28"/>
          <w:sz w:val="28"/>
          <w:szCs w:val="28"/>
          <w:rtl w:val="true"/>
          <w:lang w:bidi="ar-SA"/>
        </w:rPr>
        <w:t>و سماه شكورا إِنَّهُ كانَ عَبْداً شَكُوراً</w:t>
      </w:r>
      <w:r>
        <w:rPr>
          <w:rStyle w:val="FootnoteAnchor"/>
          <w:rtl w:val="true"/>
        </w:rPr>
        <w:footnoteReference w:id="416"/>
      </w:r>
      <w:r>
        <w:rPr>
          <w:rFonts w:ascii="Amiri" w:hAnsi="Amiri" w:eastAsia="Amiri" w:cs="Amiri"/>
          <w:color w:val="111111"/>
          <w:sz w:val="28"/>
          <w:sz w:val="28"/>
          <w:szCs w:val="28"/>
          <w:rtl w:val="true"/>
          <w:lang w:bidi="ar-SA"/>
        </w:rPr>
        <w:t>و سمي عليا باسمه وَ جَعَلْنا لَهُمْ لِسانَ صِدْقٍ عَلِيًّا</w:t>
      </w:r>
      <w:r>
        <w:rPr>
          <w:rStyle w:val="FootnoteAnchor"/>
          <w:rtl w:val="true"/>
        </w:rPr>
        <w:footnoteReference w:id="417"/>
      </w:r>
      <w:r>
        <w:rPr>
          <w:rFonts w:ascii="Amiri" w:hAnsi="Amiri" w:eastAsia="Amiri" w:cs="Amiri"/>
          <w:color w:val="111111"/>
          <w:sz w:val="28"/>
          <w:sz w:val="28"/>
          <w:szCs w:val="28"/>
          <w:rtl w:val="true"/>
          <w:lang w:bidi="ar-SA"/>
        </w:rPr>
        <w:t>و أهلك جميع الخلق بالطوفان سوي قومه فَأَنْجَيْناهُ وَ الَّذِينَ مَعَهُ فِي الْفُلْكِ‌</w:t>
      </w:r>
      <w:r>
        <w:rPr>
          <w:rStyle w:val="FootnoteAnchor"/>
          <w:rtl w:val="true"/>
        </w:rPr>
        <w:footnoteReference w:id="418"/>
      </w:r>
      <w:r>
        <w:rPr>
          <w:rFonts w:ascii="Amiri" w:hAnsi="Amiri" w:eastAsia="Amiri" w:cs="Amiri"/>
          <w:color w:val="111111"/>
          <w:sz w:val="28"/>
          <w:sz w:val="28"/>
          <w:szCs w:val="28"/>
          <w:rtl w:val="true"/>
          <w:lang w:bidi="ar-SA"/>
        </w:rPr>
        <w:t>و أهلك أعداء علي في طوفان النصب فيلقي في جهنم و يفوز أحباؤه إِنَّ لِلْمُتَّقِينَ مَفازاً</w:t>
      </w:r>
      <w:r>
        <w:rPr>
          <w:rStyle w:val="FootnoteAnchor"/>
          <w:rtl w:val="true"/>
        </w:rPr>
        <w:footnoteReference w:id="419"/>
      </w:r>
      <w:r>
        <w:rPr>
          <w:rFonts w:ascii="Amiri" w:hAnsi="Amiri" w:eastAsia="Amiri" w:cs="Amiri"/>
          <w:color w:val="111111"/>
          <w:sz w:val="28"/>
          <w:sz w:val="28"/>
          <w:szCs w:val="28"/>
          <w:rtl w:val="true"/>
          <w:lang w:bidi="ar-SA"/>
        </w:rPr>
        <w:t>نوح أب ثاني و علي أبو الأئمة و السادات و اشتق لنوح اسمه من صفته لما ناح و اشتق اسم علي من صفته لأنه علا قِيلَ يا نُوحُ اهْبِطْ بِسَلامٍ مِنَّا</w:t>
      </w:r>
      <w:r>
        <w:rPr>
          <w:rStyle w:val="FootnoteAnchor"/>
          <w:rtl w:val="true"/>
        </w:rPr>
        <w:footnoteReference w:id="420"/>
      </w:r>
      <w:r>
        <w:rPr>
          <w:rFonts w:ascii="Amiri" w:hAnsi="Amiri" w:eastAsia="Amiri" w:cs="Amiri"/>
          <w:color w:val="111111"/>
          <w:sz w:val="28"/>
          <w:sz w:val="28"/>
          <w:szCs w:val="28"/>
          <w:rtl w:val="true"/>
          <w:lang w:bidi="ar-SA"/>
        </w:rPr>
        <w:t>و قيل لعلي سلام علي آل يس‌</w:t>
      </w:r>
      <w:r>
        <w:rPr>
          <w:rStyle w:val="FootnoteAnchor"/>
          <w:rtl w:val="true"/>
        </w:rPr>
        <w:footnoteReference w:id="421"/>
      </w:r>
      <w:r>
        <w:rPr>
          <w:rFonts w:ascii="Amiri" w:hAnsi="Amiri" w:eastAsia="Amiri" w:cs="Amiri"/>
          <w:color w:val="111111"/>
          <w:sz w:val="28"/>
          <w:sz w:val="28"/>
          <w:szCs w:val="28"/>
          <w:rtl w:val="true"/>
          <w:lang w:bidi="ar-SA"/>
        </w:rPr>
        <w:t>و حمله علي السفينة عند طوفان الماء وَ حَمَلْناهُ عَلي ذاتِ أَلْواحٍ وَ دُسُرٍ</w:t>
      </w:r>
      <w:r>
        <w:rPr>
          <w:rStyle w:val="FootnoteAnchor"/>
          <w:rtl w:val="true"/>
        </w:rPr>
        <w:footnoteReference w:id="422"/>
      </w:r>
      <w:r>
        <w:rPr>
          <w:rFonts w:ascii="Amiri" w:hAnsi="Amiri" w:eastAsia="Amiri" w:cs="Amiri"/>
          <w:color w:val="111111"/>
          <w:sz w:val="28"/>
          <w:sz w:val="28"/>
          <w:szCs w:val="28"/>
          <w:rtl w:val="true"/>
          <w:lang w:bidi="ar-SA"/>
        </w:rPr>
        <w:t>و قيل لعلي مثل أهل بيتي كسفينة نوح الخبر فسفينة علي نجاة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كنوح نجا من الهلك من 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 الفلك إذ علا الجوديا</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78595_1738255347"/>
      <w:bookmarkStart w:id="232" w:name="_Toc103"/>
      <w:bookmarkEnd w:id="231"/>
      <w:r>
        <w:rPr>
          <w:rtl w:val="true"/>
        </w:rPr>
        <w:t>في مساواته مع إبراهيم و إسماعيل و إسحاق عليهم السلام</w:t>
      </w:r>
      <w:r>
        <w:rPr>
          <w:rtl w:val="true"/>
        </w:rPr>
        <w:t>.</w:t>
      </w:r>
      <w:bookmarkEnd w:id="232"/>
    </w:p>
    <w:p>
      <w:pPr>
        <w:pStyle w:val="BookText"/>
        <w:rPr/>
      </w:pPr>
      <w:r>
        <w:rPr>
          <w:rFonts w:ascii="Amiri" w:hAnsi="Amiri" w:eastAsia="Amiri" w:cs="Amiri"/>
          <w:color w:val="111111"/>
          <w:sz w:val="28"/>
          <w:sz w:val="28"/>
          <w:szCs w:val="28"/>
          <w:rtl w:val="true"/>
          <w:lang w:bidi="ar-SA"/>
        </w:rPr>
        <w:t>ساوي عليا مع إبراهيم عليه السلام في ثلاثين خصلة الاجتباء اجْتَباهُ وَ هَداهُ‌</w:t>
      </w:r>
      <w:r>
        <w:rPr>
          <w:rStyle w:val="FootnoteAnchor"/>
          <w:rtl w:val="true"/>
        </w:rPr>
        <w:footnoteReference w:id="423"/>
      </w:r>
      <w:r>
        <w:rPr>
          <w:rFonts w:ascii="Amiri" w:hAnsi="Amiri" w:eastAsia="Amiri" w:cs="Amiri"/>
          <w:color w:val="111111"/>
          <w:sz w:val="28"/>
          <w:sz w:val="28"/>
          <w:szCs w:val="28"/>
          <w:rtl w:val="true"/>
          <w:lang w:bidi="ar-SA"/>
        </w:rPr>
        <w:t>و لعلي إِنَّ اللَّهَ اصْطَفي آدَمَ‌</w:t>
      </w:r>
      <w:r>
        <w:rPr>
          <w:rStyle w:val="FootnoteAnchor"/>
          <w:rtl w:val="true"/>
        </w:rPr>
        <w:footnoteReference w:id="424"/>
      </w:r>
      <w:r>
        <w:rPr>
          <w:rFonts w:ascii="Amiri" w:hAnsi="Amiri" w:eastAsia="Amiri" w:cs="Amiri"/>
          <w:color w:val="111111"/>
          <w:sz w:val="28"/>
          <w:sz w:val="28"/>
          <w:szCs w:val="28"/>
          <w:rtl w:val="true"/>
          <w:lang w:bidi="ar-SA"/>
        </w:rPr>
        <w:t>و في الهدي وَ هَداهُ إِلي صِراطٍ</w:t>
      </w:r>
      <w:r>
        <w:rPr>
          <w:rStyle w:val="FootnoteAnchor"/>
          <w:rtl w:val="true"/>
        </w:rPr>
        <w:footnoteReference w:id="425"/>
      </w:r>
      <w:r>
        <w:rPr>
          <w:rFonts w:ascii="Amiri" w:hAnsi="Amiri" w:eastAsia="Amiri" w:cs="Amiri"/>
          <w:color w:val="111111"/>
          <w:sz w:val="28"/>
          <w:sz w:val="28"/>
          <w:szCs w:val="28"/>
          <w:rtl w:val="true"/>
          <w:lang w:bidi="ar-SA"/>
        </w:rPr>
        <w:t>و لعلي عليه السلام وَ لِكُلِّ قَوْمٍ هادٍ</w:t>
      </w:r>
      <w:r>
        <w:rPr>
          <w:rStyle w:val="FootnoteAnchor"/>
          <w:rtl w:val="true"/>
        </w:rPr>
        <w:footnoteReference w:id="426"/>
      </w:r>
      <w:r>
        <w:rPr>
          <w:rFonts w:ascii="Amiri" w:hAnsi="Amiri" w:eastAsia="Amiri" w:cs="Amiri"/>
          <w:color w:val="111111"/>
          <w:sz w:val="28"/>
          <w:sz w:val="28"/>
          <w:szCs w:val="28"/>
          <w:rtl w:val="true"/>
          <w:lang w:bidi="ar-SA"/>
        </w:rPr>
        <w:t>و في الحسنة وَ آتَيْناهُ فِي الدُّنْيا حَسَنَةً</w:t>
      </w:r>
      <w:r>
        <w:rPr>
          <w:rStyle w:val="FootnoteAnchor"/>
          <w:rtl w:val="true"/>
        </w:rPr>
        <w:footnoteReference w:id="427"/>
      </w:r>
      <w:r>
        <w:rPr>
          <w:rFonts w:ascii="Amiri" w:hAnsi="Amiri" w:eastAsia="Amiri" w:cs="Amiri"/>
          <w:color w:val="111111"/>
          <w:sz w:val="28"/>
          <w:sz w:val="28"/>
          <w:szCs w:val="28"/>
          <w:rtl w:val="true"/>
          <w:lang w:bidi="ar-SA"/>
        </w:rPr>
        <w:t>و لعلي مَنْ جاءَ بِالْحَسَنَةِ</w:t>
      </w:r>
      <w:r>
        <w:rPr>
          <w:rStyle w:val="FootnoteAnchor"/>
          <w:rtl w:val="true"/>
        </w:rPr>
        <w:footnoteReference w:id="428"/>
      </w:r>
      <w:r>
        <w:rPr>
          <w:rFonts w:ascii="Amiri" w:hAnsi="Amiri" w:eastAsia="Amiri" w:cs="Amiri"/>
          <w:color w:val="111111"/>
          <w:sz w:val="28"/>
          <w:sz w:val="28"/>
          <w:szCs w:val="28"/>
          <w:rtl w:val="true"/>
          <w:lang w:bidi="ar-SA"/>
        </w:rPr>
        <w:t>و في البركة وَ بارَكْنا عَلَيْهِ‌</w:t>
      </w:r>
      <w:r>
        <w:rPr>
          <w:rStyle w:val="FootnoteAnchor"/>
          <w:rtl w:val="true"/>
        </w:rPr>
        <w:footnoteReference w:id="429"/>
      </w:r>
      <w:r>
        <w:rPr>
          <w:rFonts w:ascii="Amiri" w:hAnsi="Amiri" w:eastAsia="Amiri" w:cs="Amiri"/>
          <w:color w:val="111111"/>
          <w:sz w:val="28"/>
          <w:sz w:val="28"/>
          <w:szCs w:val="28"/>
          <w:rtl w:val="true"/>
          <w:lang w:bidi="ar-SA"/>
        </w:rPr>
        <w:t>و لعلي وَ بَرَكاتُهُ عَلَيْكُمْ أَهْلَ الْبَيْتِ‌</w:t>
      </w:r>
      <w:r>
        <w:rPr>
          <w:rStyle w:val="FootnoteAnchor"/>
          <w:rtl w:val="true"/>
        </w:rPr>
        <w:footnoteReference w:id="430"/>
      </w:r>
      <w:r>
        <w:rPr>
          <w:rFonts w:ascii="Amiri" w:hAnsi="Amiri" w:eastAsia="Amiri" w:cs="Amiri"/>
          <w:color w:val="111111"/>
          <w:sz w:val="28"/>
          <w:sz w:val="28"/>
          <w:szCs w:val="28"/>
          <w:rtl w:val="true"/>
          <w:lang w:bidi="ar-SA"/>
        </w:rPr>
        <w:t>و في البشارة وَ بَشَّرْناهُ بِإِسْحاقَ‌</w:t>
      </w:r>
      <w:r>
        <w:rPr>
          <w:rStyle w:val="FootnoteAnchor"/>
          <w:rtl w:val="true"/>
        </w:rPr>
        <w:footnoteReference w:id="431"/>
      </w:r>
      <w:r>
        <w:rPr>
          <w:rFonts w:ascii="Amiri" w:hAnsi="Amiri" w:eastAsia="Amiri" w:cs="Amiri"/>
          <w:color w:val="111111"/>
          <w:sz w:val="28"/>
          <w:sz w:val="28"/>
          <w:szCs w:val="28"/>
          <w:rtl w:val="true"/>
          <w:lang w:bidi="ar-SA"/>
        </w:rPr>
        <w:t>و لعلي وَ هُوَ الَّذِي خَلَقَ</w:t>
      </w:r>
    </w:p>
    <w:p>
      <w:pPr>
        <w:pStyle w:val="BookText"/>
        <w:rPr/>
      </w:pPr>
      <w:r>
        <w:rPr>
          <w:rFonts w:ascii="Amiri" w:hAnsi="Amiri" w:eastAsia="Amiri" w:cs="Amiri"/>
          <w:color w:val="111111"/>
          <w:sz w:val="28"/>
          <w:sz w:val="28"/>
          <w:szCs w:val="28"/>
          <w:rtl w:val="true"/>
          <w:lang w:bidi="ar-SA"/>
        </w:rPr>
        <w:t xml:space="preserve">یاد فرموده است؛ و نوح به سبب کثرت زاری و زهدش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 ولی به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 علیه السلام را به نام خویش نام گذاری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قوم او همه خلق در طوفان هلاک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فیِ الْفُلْک</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و کسانی را که با وی در کشتی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علی علیه السّلام نیز در طوفان دشمنی با او به هلاکت رسیدند و به جهنم انداخته خواهند شد و دوستداران وی به رستگاری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پدر دوم است و علی علیه السّلام ابوالأئمّۀ و سادات است؛ نام نوح از صفتش برگرفته شده آن گاه که نوحه و زاری سرداد و نام علی علیه السّلام نیز از صفتش برگرفته شده است زیرا آن حضرت رفعت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یَنُوحُ اهْبِطْ بِسَلَمٍ مِّنَّا</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با درودی از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بر پیروان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به هنگام طوفان بر کشتی حمل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 عَلیَ ذَاتِ أَلْوَاحٍ وَ دُسُر</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میخ‌آجین سوار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به کشتی نوح 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کشتی علی علیه السّلام نجات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بر کشتی سوار گردد همانند نوح رستگار می گردد آن گاه که کشتی بر کوه جودی در آید</w:t>
      </w:r>
      <w:r>
        <w:rPr>
          <w:rFonts w:eastAsia="IRNazanin" w:cs="IRNazanin"/>
          <w:color w:val="111111"/>
          <w:sz w:val="28"/>
          <w:szCs w:val="28"/>
          <w:rtl w:val="true"/>
          <w:lang w:bidi="fa-IR"/>
        </w:rPr>
        <w:t>»</w:t>
      </w:r>
    </w:p>
    <w:p>
      <w:pPr>
        <w:pStyle w:val="Heading5"/>
        <w:numPr>
          <w:ilvl w:val="4"/>
          <w:numId w:val="1"/>
        </w:numPr>
        <w:rPr/>
      </w:pPr>
      <w:bookmarkStart w:id="233" w:name="__RefHeading___Toc178597_1738255347"/>
      <w:bookmarkStart w:id="234" w:name="_Toc104"/>
      <w:bookmarkEnd w:id="233"/>
      <w:r>
        <w:rPr>
          <w:rtl w:val="true"/>
        </w:rPr>
        <w:t xml:space="preserve">* </w:t>
      </w:r>
      <w:r>
        <w:rPr>
          <w:rtl w:val="true"/>
        </w:rPr>
        <w:t>در برابری وی با ابراهیم و اسماعیل و اسحاق علیهم السّلام</w:t>
      </w:r>
      <w:bookmarkEnd w:id="234"/>
    </w:p>
    <w:p>
      <w:pPr>
        <w:pStyle w:val="BookText"/>
        <w:rPr/>
      </w:pPr>
      <w:r>
        <w:rPr>
          <w:rFonts w:ascii="IRNazanin" w:hAnsi="IRNazanin" w:eastAsia="IRNazanin"/>
          <w:color w:val="111111"/>
          <w:sz w:val="28"/>
          <w:sz w:val="28"/>
          <w:szCs w:val="28"/>
          <w:rtl w:val="true"/>
          <w:lang w:bidi="fa-IR"/>
        </w:rPr>
        <w:t>خداوند علی را در سی خصلت با ابراهیم علیه السّلام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هدایت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اجْتَبَئهُ وَ هَدَئه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ءَادَم</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هَدَئهُ إِلیَ صِرَاطٍ مُّسْتَقِیم</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راهی راست هدایتش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قومی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نیکوکاری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ءَاتَیْنَاهُ فیِ الدُّنْیَا حَسَنَةً</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دنیا به او نیکویی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کار نیکی بیاورد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بَارَکْنَا عَلَیْه</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او برکت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بَرَکَاتُهُ عَلَیْکمُ‌ْ أَهْلَ الْبَیْت</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بشارت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بَشَّرْنَاهُ بِإِسْحَاق</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به اسحاق بشارت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خَلَقَ </w:t>
      </w:r>
    </w:p>
    <w:p>
      <w:pPr>
        <w:pStyle w:val="BookText"/>
        <w:rPr/>
      </w:pPr>
      <w:r>
        <w:rPr>
          <w:rFonts w:ascii="Amiri" w:hAnsi="Amiri" w:eastAsia="Amiri" w:cs="Amiri"/>
          <w:color w:val="111111"/>
          <w:sz w:val="28"/>
          <w:sz w:val="28"/>
          <w:szCs w:val="28"/>
          <w:rtl w:val="true"/>
          <w:lang w:bidi="ar-SA"/>
        </w:rPr>
        <w:t>مِنَ الْماءِ بَشَراً فَجَعَلَهُ نَسَباً وَ صِهْراً</w:t>
      </w:r>
      <w:r>
        <w:rPr>
          <w:rStyle w:val="FootnoteAnchor"/>
          <w:rtl w:val="true"/>
        </w:rPr>
        <w:footnoteReference w:id="449"/>
      </w:r>
      <w:r>
        <w:rPr>
          <w:rFonts w:ascii="Amiri" w:hAnsi="Amiri" w:eastAsia="Amiri" w:cs="Amiri"/>
          <w:color w:val="111111"/>
          <w:sz w:val="28"/>
          <w:sz w:val="28"/>
          <w:szCs w:val="28"/>
          <w:rtl w:val="true"/>
          <w:lang w:bidi="ar-SA"/>
        </w:rPr>
        <w:t>و في السلام سَلامٌ عَلي إِبْراهِيمَ‌</w:t>
      </w:r>
      <w:r>
        <w:rPr>
          <w:rStyle w:val="FootnoteAnchor"/>
          <w:rtl w:val="true"/>
        </w:rPr>
        <w:footnoteReference w:id="450"/>
      </w:r>
      <w:r>
        <w:rPr>
          <w:rFonts w:ascii="Amiri" w:hAnsi="Amiri" w:eastAsia="Amiri" w:cs="Amiri"/>
          <w:color w:val="111111"/>
          <w:sz w:val="28"/>
          <w:sz w:val="28"/>
          <w:szCs w:val="28"/>
          <w:rtl w:val="true"/>
          <w:lang w:bidi="ar-SA"/>
        </w:rPr>
        <w:t>و لعلي سلام علي آل ياسين‌</w:t>
      </w:r>
      <w:r>
        <w:rPr>
          <w:rStyle w:val="FootnoteAnchor"/>
          <w:rtl w:val="true"/>
        </w:rPr>
        <w:footnoteReference w:id="451"/>
      </w:r>
      <w:r>
        <w:rPr>
          <w:rFonts w:ascii="Amiri" w:hAnsi="Amiri" w:eastAsia="Amiri" w:cs="Amiri"/>
          <w:color w:val="111111"/>
          <w:sz w:val="28"/>
          <w:sz w:val="28"/>
          <w:szCs w:val="28"/>
          <w:rtl w:val="true"/>
          <w:lang w:bidi="ar-SA"/>
        </w:rPr>
        <w:t>و في الخلة وَ اتَّخَذَ اللَّهُ إِبْراهِيمَ خَلِيلًا</w:t>
      </w:r>
      <w:r>
        <w:rPr>
          <w:rStyle w:val="FootnoteAnchor"/>
          <w:rtl w:val="true"/>
        </w:rPr>
        <w:footnoteReference w:id="452"/>
      </w:r>
      <w:r>
        <w:rPr>
          <w:rFonts w:ascii="Amiri" w:hAnsi="Amiri" w:eastAsia="Amiri" w:cs="Amiri"/>
          <w:color w:val="111111"/>
          <w:sz w:val="28"/>
          <w:sz w:val="28"/>
          <w:szCs w:val="28"/>
          <w:rtl w:val="true"/>
          <w:lang w:bidi="ar-SA"/>
        </w:rPr>
        <w:t>و لعلي إِنَّما وَلِيُّكُمُ اللَّهُ‌</w:t>
      </w:r>
      <w:r>
        <w:rPr>
          <w:rStyle w:val="FootnoteAnchor"/>
          <w:rtl w:val="true"/>
        </w:rPr>
        <w:footnoteReference w:id="453"/>
      </w:r>
      <w:r>
        <w:rPr>
          <w:rFonts w:ascii="Amiri" w:hAnsi="Amiri" w:eastAsia="Amiri" w:cs="Amiri"/>
          <w:color w:val="111111"/>
          <w:sz w:val="28"/>
          <w:sz w:val="28"/>
          <w:szCs w:val="28"/>
          <w:rtl w:val="true"/>
          <w:lang w:bidi="ar-SA"/>
        </w:rPr>
        <w:t>و في الثناء الحسن وَ جَعَلْنا لَهُمْ لِسانَ صِدْقٍ عَلِيًّا</w:t>
      </w:r>
      <w:r>
        <w:rPr>
          <w:rStyle w:val="FootnoteAnchor"/>
          <w:rtl w:val="true"/>
        </w:rPr>
        <w:footnoteReference w:id="454"/>
      </w:r>
      <w:r>
        <w:rPr>
          <w:rFonts w:ascii="Amiri" w:hAnsi="Amiri" w:eastAsia="Amiri" w:cs="Amiri"/>
          <w:color w:val="111111"/>
          <w:sz w:val="28"/>
          <w:sz w:val="28"/>
          <w:szCs w:val="28"/>
          <w:rtl w:val="true"/>
          <w:lang w:bidi="ar-SA"/>
        </w:rPr>
        <w:t>و لعلي وَ الَّذِينَ آمَنُوا بِاللَّهِ وَ رُسُلِهِ أُولئِكَ هُمُ الصِّدِّيقُونَ‌</w:t>
      </w:r>
      <w:r>
        <w:rPr>
          <w:rStyle w:val="FootnoteAnchor"/>
          <w:rtl w:val="true"/>
        </w:rPr>
        <w:footnoteReference w:id="455"/>
      </w:r>
      <w:r>
        <w:rPr>
          <w:rFonts w:ascii="Amiri" w:hAnsi="Amiri" w:eastAsia="Amiri" w:cs="Amiri"/>
          <w:color w:val="111111"/>
          <w:sz w:val="28"/>
          <w:sz w:val="28"/>
          <w:szCs w:val="28"/>
          <w:rtl w:val="true"/>
          <w:lang w:bidi="ar-SA"/>
        </w:rPr>
        <w:t>و في المقام وَ اتَّخِذُوا مِنْ مَقامِ إِبْراهِيمَ مُصَلًّي‌</w:t>
      </w:r>
      <w:r>
        <w:rPr>
          <w:rStyle w:val="FootnoteAnchor"/>
          <w:rtl w:val="true"/>
        </w:rPr>
        <w:footnoteReference w:id="456"/>
      </w:r>
      <w:r>
        <w:rPr>
          <w:rFonts w:ascii="Amiri" w:hAnsi="Amiri" w:eastAsia="Amiri" w:cs="Amiri"/>
          <w:color w:val="111111"/>
          <w:sz w:val="28"/>
          <w:sz w:val="28"/>
          <w:szCs w:val="28"/>
          <w:rtl w:val="true"/>
          <w:lang w:bidi="ar-SA"/>
        </w:rPr>
        <w:t>و لعلي و هو أول من صلي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الإمامة إِنِّي جاعِلُكَ لِلنَّاسِ إِماماً</w:t>
      </w:r>
      <w:r>
        <w:rPr>
          <w:rStyle w:val="FootnoteAnchor"/>
          <w:rtl w:val="true"/>
        </w:rPr>
        <w:footnoteReference w:id="457"/>
      </w:r>
      <w:r>
        <w:rPr>
          <w:rFonts w:ascii="Amiri" w:hAnsi="Amiri" w:eastAsia="Amiri" w:cs="Amiri"/>
          <w:color w:val="111111"/>
          <w:sz w:val="28"/>
          <w:sz w:val="28"/>
          <w:szCs w:val="28"/>
          <w:rtl w:val="true"/>
          <w:lang w:bidi="ar-SA"/>
        </w:rPr>
        <w:t>و لعلي وَ كُلَّ شَيْ‌ءٍ أَحْصَيْناهُ فِي إِمامٍ مُبِينٍ‌</w:t>
      </w:r>
      <w:r>
        <w:rPr>
          <w:rStyle w:val="FootnoteAnchor"/>
          <w:rtl w:val="true"/>
        </w:rPr>
        <w:footnoteReference w:id="458"/>
      </w:r>
      <w:r>
        <w:rPr>
          <w:rFonts w:ascii="Amiri" w:hAnsi="Amiri" w:eastAsia="Amiri" w:cs="Amiri"/>
          <w:color w:val="111111"/>
          <w:sz w:val="28"/>
          <w:sz w:val="28"/>
          <w:szCs w:val="28"/>
          <w:rtl w:val="true"/>
          <w:lang w:bidi="ar-SA"/>
        </w:rPr>
        <w:t>و جعل مثابته قبلة للخلق وَ إِذْ جَعَلْنَا الْبَيْتَ مَثابَةً</w:t>
      </w:r>
      <w:r>
        <w:rPr>
          <w:rStyle w:val="FootnoteAnchor"/>
          <w:rtl w:val="true"/>
        </w:rPr>
        <w:footnoteReference w:id="459"/>
      </w:r>
      <w:r>
        <w:rPr>
          <w:rFonts w:ascii="Amiri" w:hAnsi="Amiri" w:eastAsia="Amiri" w:cs="Amiri"/>
          <w:color w:val="111111"/>
          <w:sz w:val="28"/>
          <w:sz w:val="28"/>
          <w:szCs w:val="28"/>
          <w:rtl w:val="true"/>
          <w:lang w:bidi="ar-SA"/>
        </w:rPr>
        <w:t>و لعلي حب علي إيمان و بناؤه طواف المؤمنين وَ طَهِّرْ بَيْتِيَ لِلطَّائِفِينَ‌</w:t>
      </w:r>
      <w:r>
        <w:rPr>
          <w:rStyle w:val="FootnoteAnchor"/>
          <w:rtl w:val="true"/>
        </w:rPr>
        <w:footnoteReference w:id="460"/>
      </w:r>
      <w:r>
        <w:rPr>
          <w:rFonts w:ascii="Amiri" w:hAnsi="Amiri" w:eastAsia="Amiri" w:cs="Amiri"/>
          <w:color w:val="111111"/>
          <w:sz w:val="28"/>
          <w:sz w:val="28"/>
          <w:szCs w:val="28"/>
          <w:rtl w:val="true"/>
          <w:lang w:bidi="ar-SA"/>
        </w:rPr>
        <w:t>و لعلي إِنَّما يُرِيدُ اللَّهُ لِيُذْهِبَ عَنْكُمُ الرِّجْسَ‌</w:t>
      </w:r>
      <w:r>
        <w:rPr>
          <w:rStyle w:val="FootnoteAnchor"/>
          <w:rtl w:val="true"/>
        </w:rPr>
        <w:footnoteReference w:id="461"/>
      </w:r>
      <w:r>
        <w:rPr>
          <w:rFonts w:ascii="Amiri" w:hAnsi="Amiri" w:eastAsia="Amiri" w:cs="Amiri"/>
          <w:color w:val="111111"/>
          <w:sz w:val="28"/>
          <w:sz w:val="28"/>
          <w:szCs w:val="28"/>
          <w:rtl w:val="true"/>
          <w:lang w:bidi="ar-SA"/>
        </w:rPr>
        <w:t>و أمر إبراهيم بتطهير البيت وَ طَهِّرْ بَيْتِيَ‌</w:t>
      </w:r>
      <w:r>
        <w:rPr>
          <w:rStyle w:val="FootnoteAnchor"/>
          <w:rtl w:val="true"/>
        </w:rPr>
        <w:footnoteReference w:id="462"/>
      </w:r>
      <w:r>
        <w:rPr>
          <w:rFonts w:ascii="Amiri" w:hAnsi="Amiri" w:eastAsia="Amiri" w:cs="Amiri"/>
          <w:color w:val="111111"/>
          <w:sz w:val="28"/>
          <w:sz w:val="28"/>
          <w:szCs w:val="28"/>
          <w:rtl w:val="true"/>
          <w:lang w:bidi="ar-SA"/>
        </w:rPr>
        <w:t>و الله تعالي طهر بيت علي وَ يُطَهِّرَكُمْ تَطْهِيراً</w:t>
      </w:r>
      <w:r>
        <w:rPr>
          <w:rStyle w:val="FootnoteAnchor"/>
          <w:rtl w:val="true"/>
        </w:rPr>
        <w:footnoteReference w:id="463"/>
      </w:r>
      <w:r>
        <w:rPr>
          <w:rFonts w:ascii="Amiri" w:hAnsi="Amiri" w:eastAsia="Amiri" w:cs="Amiri"/>
          <w:color w:val="111111"/>
          <w:sz w:val="28"/>
          <w:sz w:val="28"/>
          <w:szCs w:val="28"/>
          <w:rtl w:val="true"/>
          <w:lang w:bidi="ar-SA"/>
        </w:rPr>
        <w:t>و ملوك الروم من نسل إبراهيم و الأئمة الاثنا عشر من صلب علي و أثني الله عليه إن إبراهيم كان أمة لأنه كان وحيدا في زمانه بالتوحيد و علي أول من أسلم و قال إِنَّ إِبْراهِيمَ كانَ أُمَّةً قانِتاً لِلَّهِ‌</w:t>
      </w:r>
      <w:r>
        <w:rPr>
          <w:rStyle w:val="FootnoteAnchor"/>
          <w:rtl w:val="true"/>
        </w:rPr>
        <w:footnoteReference w:id="464"/>
      </w:r>
      <w:r>
        <w:rPr>
          <w:rFonts w:ascii="Amiri" w:hAnsi="Amiri" w:eastAsia="Amiri" w:cs="Amiri"/>
          <w:color w:val="111111"/>
          <w:sz w:val="28"/>
          <w:sz w:val="28"/>
          <w:szCs w:val="28"/>
          <w:rtl w:val="true"/>
          <w:lang w:bidi="ar-SA"/>
        </w:rPr>
        <w:t>و لعلي أَمَّنْ هُوَ قانِتٌ‌</w:t>
      </w:r>
      <w:r>
        <w:rPr>
          <w:rStyle w:val="FootnoteAnchor"/>
          <w:rtl w:val="true"/>
        </w:rPr>
        <w:footnoteReference w:id="465"/>
      </w:r>
      <w:r>
        <w:rPr>
          <w:rFonts w:ascii="Amiri" w:hAnsi="Amiri" w:eastAsia="Amiri" w:cs="Amiri"/>
          <w:color w:val="111111"/>
          <w:sz w:val="28"/>
          <w:sz w:val="28"/>
          <w:szCs w:val="28"/>
          <w:rtl w:val="true"/>
          <w:lang w:bidi="ar-SA"/>
        </w:rPr>
        <w:t>و قال له وَ لكِنْ كانَ حَنِيفاً مُسْلِماً</w:t>
      </w:r>
      <w:r>
        <w:rPr>
          <w:rStyle w:val="FootnoteAnchor"/>
          <w:rtl w:val="true"/>
        </w:rPr>
        <w:footnoteReference w:id="466"/>
      </w:r>
      <w:r>
        <w:rPr>
          <w:rFonts w:ascii="Amiri" w:hAnsi="Amiri" w:eastAsia="Amiri" w:cs="Amiri"/>
          <w:color w:val="111111"/>
          <w:sz w:val="28"/>
          <w:sz w:val="28"/>
          <w:szCs w:val="28"/>
          <w:rtl w:val="true"/>
          <w:lang w:bidi="ar-SA"/>
        </w:rPr>
        <w:t>و لعلي علي ملة إبراهيم و دين محمد و منهاج علي حنيفا مسلما و قال له شاكِراً لِأَنْعُمِهِ‌</w:t>
      </w:r>
      <w:r>
        <w:rPr>
          <w:rStyle w:val="FootnoteAnchor"/>
          <w:rtl w:val="true"/>
        </w:rPr>
        <w:footnoteReference w:id="467"/>
      </w:r>
      <w:r>
        <w:rPr>
          <w:rFonts w:ascii="Amiri" w:hAnsi="Amiri" w:eastAsia="Amiri" w:cs="Amiri"/>
          <w:color w:val="111111"/>
          <w:sz w:val="28"/>
          <w:sz w:val="28"/>
          <w:szCs w:val="28"/>
          <w:rtl w:val="true"/>
          <w:lang w:bidi="ar-SA"/>
        </w:rPr>
        <w:t>و لعلي الَّذِينَ يَذْكُرُونَ اللَّهَ‌</w:t>
      </w:r>
      <w:r>
        <w:rPr>
          <w:rStyle w:val="FootnoteAnchor"/>
          <w:rtl w:val="true"/>
        </w:rPr>
        <w:footnoteReference w:id="468"/>
      </w:r>
      <w:r>
        <w:rPr>
          <w:rFonts w:ascii="Amiri" w:hAnsi="Amiri" w:eastAsia="Amiri" w:cs="Amiri"/>
          <w:color w:val="111111"/>
          <w:sz w:val="28"/>
          <w:sz w:val="28"/>
          <w:szCs w:val="28"/>
          <w:rtl w:val="true"/>
          <w:lang w:bidi="ar-SA"/>
        </w:rPr>
        <w:t>و قال وَ إِبْراهِيمَ</w:t>
      </w:r>
    </w:p>
    <w:p>
      <w:pPr>
        <w:pStyle w:val="BookText"/>
        <w:rPr/>
      </w:pPr>
      <w:r>
        <w:rPr>
          <w:rFonts w:ascii="Amiri" w:hAnsi="Amiri" w:eastAsia="Amiri" w:cs="Amiri"/>
          <w:color w:val="111111"/>
          <w:sz w:val="28"/>
          <w:sz w:val="28"/>
          <w:szCs w:val="28"/>
          <w:rtl w:val="true"/>
          <w:lang w:bidi="ar-SA"/>
        </w:rPr>
        <w:t>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پیروان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ابراهیم را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p>
    <w:p>
      <w:pPr>
        <w:pStyle w:val="BookText"/>
        <w:rPr/>
      </w:pPr>
      <w:r>
        <w:rPr>
          <w:rFonts w:ascii="IRNazanin" w:hAnsi="IRNazanin" w:eastAsia="IRNazanin"/>
          <w:color w:val="111111"/>
          <w:sz w:val="28"/>
          <w:sz w:val="28"/>
          <w:szCs w:val="28"/>
          <w:rtl w:val="true"/>
          <w:lang w:bidi="fa-IR"/>
        </w:rPr>
        <w:t>شما، تنها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ثنای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خیر بلندی برایشان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ءَامَنُواْ بِاللَّهِ وَ رُسُلِهِ أُوْلَئکَ هُمُ الصِّدِّیقُون</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پیامبران وی ایمان آورده‌اند، آنان همان راست 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إِبْرَاهِمَ مُصَلی</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ابراهیم، نمازگاهی برای خود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است که با رسول خدا صَلی الله علیهِ و آله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خانه ابراهیم علیه السّلام را قبله مردم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محل اجتماع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علی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بنای او را محل طواف مؤمنان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بَیْتیِ‌َ لِلطَّائفِین</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خانه‌ام را برای طواف‌کنندگان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إنّمایریدُ اللَّهُ لِیُذْهِبَ عَنکُمُ الرِّجْس</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می‌خواهد آلودگی را از شما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فرمان داد که کعبه را پاکیزه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بَیْتی</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خانه‌ام را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خانه علی را پاکیزه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ملوک روم از نسل ابراهیم و امامان دوازده گانه از صلب علی علیه السّلام هستند؛ خداوند وی را ستایش کرده که ابراهیم علیه السّلام یک اُمّت بود، چون تنها موحِّد زمان خود بود، و علی علیه السّلام نخستین کسی است که اسلام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پیشوایی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هُوَ قَانِتٌ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او در طول شب خا‌ضعانه ملازم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ابراهیم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لَاکِن کاَنَ حَنِیفًا مُّسْلِمًا</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حق‌گرایی فرمانبردار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آمده است که در برکیش ابراهیم و دین محمّد و آیین علی حق گرایی فرمانبردار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ابراهیم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شَاکِرًا لّأَِنْعُمِهِ</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یاد می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ابراهیم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إِبْرَاهِیمَ </w:t>
      </w:r>
    </w:p>
    <w:p>
      <w:pPr>
        <w:pStyle w:val="BookText"/>
        <w:rPr/>
      </w:pPr>
      <w:r>
        <w:rPr>
          <w:rFonts w:ascii="Amiri" w:hAnsi="Amiri" w:eastAsia="Amiri" w:cs="Amiri"/>
          <w:color w:val="111111"/>
          <w:sz w:val="28"/>
          <w:sz w:val="28"/>
          <w:szCs w:val="28"/>
          <w:rtl w:val="true"/>
          <w:lang w:bidi="ar-SA"/>
        </w:rPr>
        <w:t>الَّذِي وَفَّي‌</w:t>
      </w:r>
      <w:r>
        <w:rPr>
          <w:rStyle w:val="FootnoteAnchor"/>
          <w:rtl w:val="true"/>
        </w:rPr>
        <w:footnoteReference w:id="489"/>
      </w:r>
      <w:r>
        <w:rPr>
          <w:rFonts w:ascii="Amiri" w:hAnsi="Amiri" w:eastAsia="Amiri" w:cs="Amiri"/>
          <w:color w:val="111111"/>
          <w:sz w:val="28"/>
          <w:sz w:val="28"/>
          <w:szCs w:val="28"/>
          <w:rtl w:val="true"/>
          <w:lang w:bidi="ar-SA"/>
        </w:rPr>
        <w:t>و لعلي يُوفُونَ بِالنَّذْرِ</w:t>
      </w:r>
      <w:r>
        <w:rPr>
          <w:rStyle w:val="FootnoteAnchor"/>
          <w:rtl w:val="true"/>
        </w:rPr>
        <w:footnoteReference w:id="490"/>
      </w:r>
      <w:r>
        <w:rPr>
          <w:rFonts w:ascii="Amiri" w:hAnsi="Amiri" w:eastAsia="Amiri" w:cs="Amiri"/>
          <w:color w:val="111111"/>
          <w:sz w:val="28"/>
          <w:sz w:val="28"/>
          <w:szCs w:val="28"/>
          <w:rtl w:val="true"/>
          <w:lang w:bidi="ar-SA"/>
        </w:rPr>
        <w:t>و قال وَ إِنَّهُ فِي الْآخِرَةِ لَمِنَ الصَّالِحِينَ‌</w:t>
      </w:r>
      <w:r>
        <w:rPr>
          <w:rStyle w:val="FootnoteAnchor"/>
          <w:rtl w:val="true"/>
        </w:rPr>
        <w:footnoteReference w:id="491"/>
      </w:r>
      <w:r>
        <w:rPr>
          <w:rFonts w:ascii="Amiri" w:hAnsi="Amiri" w:eastAsia="Amiri" w:cs="Amiri"/>
          <w:color w:val="111111"/>
          <w:sz w:val="28"/>
          <w:sz w:val="28"/>
          <w:szCs w:val="28"/>
          <w:rtl w:val="true"/>
          <w:lang w:bidi="ar-SA"/>
        </w:rPr>
        <w:t>و لعلي وَ صالِحُ الْمُؤْمِنِينَ‌</w:t>
      </w:r>
      <w:r>
        <w:rPr>
          <w:rStyle w:val="FootnoteAnchor"/>
          <w:rtl w:val="true"/>
        </w:rPr>
        <w:footnoteReference w:id="492"/>
      </w:r>
      <w:r>
        <w:rPr>
          <w:rFonts w:ascii="Amiri" w:hAnsi="Amiri" w:eastAsia="Amiri" w:cs="Amiri"/>
          <w:color w:val="111111"/>
          <w:sz w:val="28"/>
          <w:sz w:val="28"/>
          <w:szCs w:val="28"/>
          <w:rtl w:val="true"/>
          <w:lang w:bidi="ar-SA"/>
        </w:rPr>
        <w:t>و قال إِنَّ إِبْراهِيمَ لَحَلِيمٌ أَوَّاهٌ مُنِيبٌ‌</w:t>
      </w:r>
      <w:r>
        <w:rPr>
          <w:rStyle w:val="FootnoteAnchor"/>
          <w:rtl w:val="true"/>
        </w:rPr>
        <w:footnoteReference w:id="493"/>
      </w:r>
      <w:r>
        <w:rPr>
          <w:rFonts w:ascii="Amiri" w:hAnsi="Amiri" w:eastAsia="Amiri" w:cs="Amiri"/>
          <w:color w:val="111111"/>
          <w:sz w:val="28"/>
          <w:sz w:val="28"/>
          <w:szCs w:val="28"/>
          <w:rtl w:val="true"/>
          <w:lang w:bidi="ar-SA"/>
        </w:rPr>
        <w:t>و لعلي يَحْذَرُ الْآخِرَةَ وَ يَرْجُوا رَحْمَةَ رَبِّهِ‌</w:t>
      </w:r>
      <w:r>
        <w:rPr>
          <w:rStyle w:val="FootnoteAnchor"/>
          <w:rtl w:val="true"/>
        </w:rPr>
        <w:footnoteReference w:id="494"/>
      </w:r>
      <w:r>
        <w:rPr>
          <w:rFonts w:ascii="Amiri" w:hAnsi="Amiri" w:eastAsia="Amiri" w:cs="Amiri"/>
          <w:color w:val="111111"/>
          <w:sz w:val="28"/>
          <w:sz w:val="28"/>
          <w:szCs w:val="28"/>
          <w:rtl w:val="true"/>
          <w:lang w:bidi="ar-SA"/>
        </w:rPr>
        <w:t>و كان إبراهيم مؤذنا للحج وَ أَذِّنْ فِي النَّاسِ بِالْحَجِ‌</w:t>
      </w:r>
      <w:r>
        <w:rPr>
          <w:rStyle w:val="FootnoteAnchor"/>
          <w:rtl w:val="true"/>
        </w:rPr>
        <w:footnoteReference w:id="495"/>
      </w:r>
      <w:r>
        <w:rPr>
          <w:rFonts w:ascii="Amiri" w:hAnsi="Amiri" w:eastAsia="Amiri" w:cs="Amiri"/>
          <w:color w:val="111111"/>
          <w:sz w:val="28"/>
          <w:sz w:val="28"/>
          <w:szCs w:val="28"/>
          <w:rtl w:val="true"/>
          <w:lang w:bidi="ar-SA"/>
        </w:rPr>
        <w:t>و علي مؤذن لله وَ أَذانٌ مِنَ اللَّهِ وَ رَسُولِهِ‌</w:t>
      </w:r>
      <w:r>
        <w:rPr>
          <w:rStyle w:val="FootnoteAnchor"/>
          <w:rtl w:val="true"/>
        </w:rPr>
        <w:footnoteReference w:id="496"/>
      </w:r>
      <w:r>
        <w:rPr>
          <w:rFonts w:ascii="Amiri" w:hAnsi="Amiri" w:eastAsia="Amiri" w:cs="Amiri"/>
          <w:color w:val="111111"/>
          <w:sz w:val="28"/>
          <w:sz w:val="28"/>
          <w:szCs w:val="28"/>
          <w:rtl w:val="true"/>
          <w:lang w:bidi="ar-SA"/>
        </w:rPr>
        <w:t>و إبراهيم فارق قومه وَ أَعْتَزِلُكُمْ وَ ما تَدْعُونَ مِنْ دُونِ اللَّهِ‌</w:t>
      </w:r>
      <w:r>
        <w:rPr>
          <w:rStyle w:val="FootnoteAnchor"/>
          <w:rtl w:val="true"/>
        </w:rPr>
        <w:footnoteReference w:id="497"/>
      </w:r>
      <w:r>
        <w:rPr>
          <w:rFonts w:ascii="Amiri" w:hAnsi="Amiri" w:eastAsia="Amiri" w:cs="Amiri"/>
          <w:color w:val="111111"/>
          <w:sz w:val="28"/>
          <w:sz w:val="28"/>
          <w:szCs w:val="28"/>
          <w:rtl w:val="true"/>
          <w:lang w:bidi="ar-SA"/>
        </w:rPr>
        <w:t>فأخرج الله من نسله سبعين ألف نبي وَ وَهَبْنا لَهُ إِسْحاقَ وَ يَعْقُوبَ‌</w:t>
      </w:r>
      <w:r>
        <w:rPr>
          <w:rStyle w:val="FootnoteAnchor"/>
          <w:rtl w:val="true"/>
        </w:rPr>
        <w:footnoteReference w:id="498"/>
      </w:r>
      <w:r>
        <w:rPr>
          <w:rFonts w:ascii="Amiri" w:hAnsi="Amiri" w:eastAsia="Amiri" w:cs="Amiri"/>
          <w:color w:val="111111"/>
          <w:sz w:val="28"/>
          <w:sz w:val="28"/>
          <w:szCs w:val="28"/>
          <w:rtl w:val="true"/>
          <w:lang w:bidi="ar-SA"/>
        </w:rPr>
        <w:t>و علي فارق قريشا فجعله الله في أفضلها و هم بنو هاشم و أعطاه النسل الطيب و عادي إبراهيم قومه فَإِنَّهُمْ عَدُوٌّ لِي إِلَّا رَبَّ الْعالَمِينَ‌</w:t>
      </w:r>
      <w:r>
        <w:rPr>
          <w:rStyle w:val="FootnoteAnchor"/>
          <w:rtl w:val="true"/>
        </w:rPr>
        <w:footnoteReference w:id="499"/>
      </w:r>
      <w:r>
        <w:rPr>
          <w:rFonts w:ascii="Amiri" w:hAnsi="Amiri" w:eastAsia="Amiri" w:cs="Amiri"/>
          <w:color w:val="111111"/>
          <w:sz w:val="28"/>
          <w:sz w:val="28"/>
          <w:szCs w:val="28"/>
          <w:rtl w:val="true"/>
          <w:lang w:bidi="ar-SA"/>
        </w:rPr>
        <w:t>و عادت قريش عليا فأبادهم‌</w:t>
      </w:r>
      <w:r>
        <w:rPr>
          <w:rStyle w:val="FootnoteAnchor"/>
          <w:rtl w:val="true"/>
        </w:rPr>
        <w:footnoteReference w:id="500"/>
      </w:r>
      <w:r>
        <w:rPr>
          <w:rFonts w:ascii="Amiri" w:hAnsi="Amiri" w:eastAsia="Amiri" w:cs="Amiri"/>
          <w:color w:val="111111"/>
          <w:sz w:val="28"/>
          <w:sz w:val="28"/>
          <w:szCs w:val="28"/>
          <w:rtl w:val="true"/>
          <w:lang w:bidi="ar-SA"/>
        </w:rPr>
        <w:t>بالسيف و قال إبراهيم إِنَّ هذا لَهُوَ الْبَلاءُ الْمُبِينُ‌</w:t>
      </w:r>
      <w:r>
        <w:rPr>
          <w:rStyle w:val="FootnoteAnchor"/>
          <w:rtl w:val="true"/>
        </w:rPr>
        <w:footnoteReference w:id="501"/>
      </w:r>
      <w:r>
        <w:rPr>
          <w:rFonts w:ascii="Amiri" w:hAnsi="Amiri" w:eastAsia="Amiri" w:cs="Amiri"/>
          <w:color w:val="111111"/>
          <w:sz w:val="28"/>
          <w:sz w:val="28"/>
          <w:szCs w:val="28"/>
          <w:rtl w:val="true"/>
          <w:lang w:bidi="ar-SA"/>
        </w:rPr>
        <w:t>و قال النبي صلي الله عليه و آله أنا ابن الذبيحين يعني إسماعيل و عبد الله و ابتلاء علي أكثر و رمي إبراهيم مشدودا علي المنجنيق‌</w:t>
      </w:r>
      <w:r>
        <w:rPr>
          <w:rStyle w:val="FootnoteAnchor"/>
          <w:rtl w:val="true"/>
        </w:rPr>
        <w:footnoteReference w:id="502"/>
      </w:r>
      <w:r>
        <w:rPr>
          <w:rFonts w:ascii="Amiri" w:hAnsi="Amiri" w:eastAsia="Amiri" w:cs="Amiri"/>
          <w:color w:val="111111"/>
          <w:sz w:val="28"/>
          <w:sz w:val="28"/>
          <w:szCs w:val="28"/>
          <w:rtl w:val="true"/>
          <w:lang w:bidi="ar-SA"/>
        </w:rPr>
        <w:t>و هو مكره و رمي علي علي المنجنيق في ذات السلاسل و هو مختار و قال في حق إبراهيم فَأَلْقُوهُ فِي الْجَحِيمِ‌</w:t>
      </w:r>
      <w:r>
        <w:rPr>
          <w:rStyle w:val="FootnoteAnchor"/>
          <w:rtl w:val="true"/>
        </w:rPr>
        <w:footnoteReference w:id="503"/>
      </w:r>
      <w:r>
        <w:rPr>
          <w:rFonts w:ascii="Amiri" w:hAnsi="Amiri" w:eastAsia="Amiri" w:cs="Amiri"/>
          <w:color w:val="111111"/>
          <w:sz w:val="28"/>
          <w:sz w:val="28"/>
          <w:szCs w:val="28"/>
          <w:rtl w:val="true"/>
          <w:lang w:bidi="ar-SA"/>
        </w:rPr>
        <w:t>و ألقي علي نفسه في وادي الجن و حاربهم و صارت نار الدنيا علي إبراهيم بردا و سلاما قُلْنا يا نارُ كُونِي بَرْداً وَ سَلاماً</w:t>
      </w:r>
      <w:r>
        <w:rPr>
          <w:rStyle w:val="FootnoteAnchor"/>
          <w:rtl w:val="true"/>
        </w:rPr>
        <w:footnoteReference w:id="504"/>
      </w:r>
      <w:r>
        <w:rPr>
          <w:rFonts w:ascii="Amiri" w:hAnsi="Amiri" w:eastAsia="Amiri" w:cs="Amiri"/>
          <w:color w:val="111111"/>
          <w:sz w:val="28"/>
          <w:sz w:val="28"/>
          <w:szCs w:val="28"/>
          <w:rtl w:val="true"/>
          <w:lang w:bidi="ar-SA"/>
        </w:rPr>
        <w:t>و تصير نار الآخرة علي محبي علي عليه السلام بردا و سلاما حتي تنادي الجحيم جز يا مؤمن فقد أطفأ نورك لهبي ادعي في محبة إبراهيم خلق فقال فَمَنْ تَبِعَنِي فَإِنَّهُ مِنِّي‌</w:t>
      </w:r>
      <w:r>
        <w:rPr>
          <w:rStyle w:val="FootnoteAnchor"/>
          <w:rtl w:val="true"/>
        </w:rPr>
        <w:footnoteReference w:id="505"/>
      </w:r>
      <w:r>
        <w:rPr>
          <w:rFonts w:ascii="Amiri" w:hAnsi="Amiri" w:eastAsia="Amiri" w:cs="Amiri"/>
          <w:color w:val="111111"/>
          <w:sz w:val="28"/>
          <w:sz w:val="28"/>
          <w:szCs w:val="28"/>
          <w:rtl w:val="true"/>
          <w:lang w:bidi="ar-SA"/>
        </w:rPr>
        <w:t>و ادعي في محبة علي خلق فقال الله إِنَّ أَوْلَي النَّاسِ بِإِبْراهِيمَ لَلَّذِينَ اتَّبَعُوهُ‌</w:t>
      </w:r>
      <w:r>
        <w:rPr>
          <w:rStyle w:val="FootnoteAnchor"/>
          <w:rtl w:val="true"/>
        </w:rPr>
        <w:footnoteReference w:id="506"/>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الَّذِی وَفی</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 ابراهیمی که وفا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نذر خود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ابراهیم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الاَْخِرَةِ لَمِنَ الصَّالِحِینَ</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الاَْخِرَةَ وَ یَرْجُواْ رَحْمَةَ رَبِّهِ</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مؤذّن حج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مؤذّن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قوم خود کناره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می‌خوانید کناره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نسل او هفتاد هزار پیامبر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إِسْحَاقَ وَ یَعْقُوبَ </w:t>
      </w:r>
      <w:r>
        <w:rPr>
          <w:rFonts w:eastAsia="IRNazanin" w:cs="IRNazanin"/>
          <w:color w:val="111111"/>
          <w:sz w:val="28"/>
          <w:szCs w:val="28"/>
          <w:rtl w:val="true"/>
          <w:lang w:bidi="fa-IR"/>
        </w:rPr>
        <w:t>...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اسحاق و یعقوب را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از قریش جدا گشت، پس خداوند وی را در برترین تیره قریش که بنی هاشم باشد، قرار داد و به وی نسل پاکیزه عطا فرمود؛</w:t>
      </w:r>
    </w:p>
    <w:p>
      <w:pPr>
        <w:pStyle w:val="BookText"/>
        <w:rPr/>
      </w:pPr>
      <w:r>
        <w:rPr>
          <w:rFonts w:ascii="Amiri" w:hAnsi="Amiri" w:eastAsia="Amiri" w:cs="Amiri"/>
          <w:color w:val="111111"/>
          <w:sz w:val="28"/>
          <w:sz w:val="28"/>
          <w:szCs w:val="28"/>
          <w:rtl w:val="true"/>
          <w:lang w:bidi="ar-SA"/>
        </w:rPr>
        <w:t>و قوم ابراهیم با او دشمنی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با علی علیه السّلام به دشمنی برخاست پس آن حضرت با شمشیر ایشان را به هلاکت رساند؛</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هَاذَا لهَُوَ الْبَلَؤُاْ الْمُبِین</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اسماعیل 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ابتلاء علی بیشتر است؛</w:t>
      </w:r>
    </w:p>
    <w:p>
      <w:pPr>
        <w:pStyle w:val="BookText"/>
        <w:rPr/>
      </w:pPr>
      <w:r>
        <w:rPr>
          <w:rFonts w:ascii="IRNazanin" w:hAnsi="IRNazanin" w:eastAsia="IRNazanin"/>
          <w:color w:val="111111"/>
          <w:sz w:val="28"/>
          <w:sz w:val="28"/>
          <w:szCs w:val="28"/>
          <w:rtl w:val="true"/>
          <w:lang w:bidi="fa-IR"/>
        </w:rPr>
        <w:t>ابراهیم دست بسته با منجنیق در حالی که مجبورش کرده بودند، به درون آتش پرتاب شد و علی علیه السّلام در جنگ ذات السلاسل با اختیار خود به وسیله منجنیق به میان دشمن پرتاب شد؛ و در حق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الجَْحِیم</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خود را در درّه جنّیان انداخته و با آن ها جنگید؛ و آتش دنیا بر ابراهیم سرد همراه با سلامتی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یَنَارُ کُونیِ بَرْدًا وَ سَلَامًا</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دوزخ بر دوستداران علی سرد و بی آسیب خواهد بود به گونه ای که دوزخ به فریاد آمده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بگذر ای مؤمن که نور تو شعله آتش مرا خاموش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خلقی مدّعی محبّت ابراهیم شدند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خلقی مدّعی محّبت علی علیه السّلام شدند، 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أَوْلیَ النَّاسِ بِإِبْرَاهِیمَ لَلَّذِینَ اتَّبَعُوهُ </w:t>
      </w:r>
      <w:r>
        <w:rPr>
          <w:rFonts w:eastAsia="IRNazanin" w:cs="IRNazanin"/>
          <w:color w:val="111111"/>
          <w:sz w:val="28"/>
          <w:szCs w:val="28"/>
          <w:rtl w:val="true"/>
          <w:lang w:bidi="fa-IR"/>
        </w:rPr>
        <w:t>...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إبراهيم أوجس في نفسه خيفة من الملائكة و تكلم علي معهم و سائر الأنبياء بعد إبراهيم من نسله مِلَّةَ أَبِيكُمْ إِبْراهِيمَ هُوَ سَمَّاكُمُ الْمُسْلِمِينَ‌</w:t>
      </w:r>
      <w:r>
        <w:rPr>
          <w:rStyle w:val="FootnoteAnchor"/>
          <w:rtl w:val="true"/>
        </w:rPr>
        <w:footnoteReference w:id="523"/>
      </w:r>
      <w:r>
        <w:rPr>
          <w:rFonts w:ascii="Amiri" w:hAnsi="Amiri" w:eastAsia="Amiri" w:cs="Amiri"/>
          <w:color w:val="111111"/>
          <w:sz w:val="28"/>
          <w:sz w:val="28"/>
          <w:szCs w:val="28"/>
          <w:rtl w:val="true"/>
          <w:lang w:bidi="ar-SA"/>
        </w:rPr>
        <w:t>و سائر الأوصياء من ولد علي وَ اتَّبَعَتْهُمْ ذُرِّيَّتُهُمْ بِإِيمانٍ‌</w:t>
      </w:r>
      <w:r>
        <w:rPr>
          <w:rStyle w:val="FootnoteAnchor"/>
          <w:rtl w:val="true"/>
        </w:rPr>
        <w:footnoteReference w:id="524"/>
      </w:r>
      <w:r>
        <w:rPr>
          <w:rFonts w:ascii="Amiri" w:hAnsi="Amiri" w:eastAsia="Amiri" w:cs="Amiri"/>
          <w:color w:val="111111"/>
          <w:sz w:val="28"/>
          <w:sz w:val="28"/>
          <w:szCs w:val="28"/>
          <w:rtl w:val="true"/>
          <w:lang w:bidi="ar-SA"/>
        </w:rPr>
        <w:t>إبراهيم أسس الكعبة إِنَّ أَوَّلَ بَيْتٍ وُضِعَ لِلنَّاسِ‌</w:t>
      </w:r>
      <w:r>
        <w:rPr>
          <w:rStyle w:val="FootnoteAnchor"/>
          <w:rtl w:val="true"/>
        </w:rPr>
        <w:footnoteReference w:id="525"/>
      </w:r>
      <w:r>
        <w:rPr>
          <w:rFonts w:ascii="Amiri" w:hAnsi="Amiri" w:eastAsia="Amiri" w:cs="Amiri"/>
          <w:color w:val="111111"/>
          <w:sz w:val="28"/>
          <w:sz w:val="28"/>
          <w:szCs w:val="28"/>
          <w:rtl w:val="true"/>
          <w:lang w:bidi="ar-SA"/>
        </w:rPr>
        <w:t>و علي أظهر الإسلام و طهر الكعبة من الأزلام و إبراهيم كسر أصناما قالُوا مَنْ فَعَلَ هذا بِآلِهَتِنا قالَ بَلْ فَعَلَهُ كَبِيرُهُمْ هذا</w:t>
      </w:r>
      <w:r>
        <w:rPr>
          <w:rStyle w:val="FootnoteAnchor"/>
          <w:rtl w:val="true"/>
        </w:rPr>
        <w:footnoteReference w:id="526"/>
      </w:r>
      <w:r>
        <w:rPr>
          <w:rFonts w:ascii="Amiri" w:hAnsi="Amiri" w:eastAsia="Amiri" w:cs="Amiri"/>
          <w:color w:val="111111"/>
          <w:sz w:val="28"/>
          <w:sz w:val="28"/>
          <w:szCs w:val="28"/>
          <w:rtl w:val="true"/>
          <w:lang w:bidi="ar-SA"/>
        </w:rPr>
        <w:t>يعني أفلون‌</w:t>
      </w:r>
      <w:r>
        <w:rPr>
          <w:rStyle w:val="FootnoteAnchor"/>
          <w:rtl w:val="true"/>
        </w:rPr>
        <w:footnoteReference w:id="527"/>
      </w:r>
      <w:r>
        <w:rPr>
          <w:rFonts w:ascii="Amiri" w:hAnsi="Amiri" w:eastAsia="Amiri" w:cs="Amiri"/>
          <w:color w:val="111111"/>
          <w:sz w:val="28"/>
          <w:sz w:val="28"/>
          <w:szCs w:val="28"/>
          <w:rtl w:val="true"/>
          <w:lang w:bidi="ar-SA"/>
        </w:rPr>
        <w:t>و علي كسر ثلاثمائة و ستين صنما أكبرها هبل ابتلي الله إبراهيم بقربان الولد إِنِّي أَري فِي الْمَنامِ أَنِّي أَذْبَحُكَ‌</w:t>
      </w:r>
      <w:r>
        <w:rPr>
          <w:rStyle w:val="FootnoteAnchor"/>
          <w:rtl w:val="true"/>
        </w:rPr>
        <w:footnoteReference w:id="528"/>
      </w:r>
      <w:r>
        <w:rPr>
          <w:rFonts w:ascii="Amiri" w:hAnsi="Amiri" w:eastAsia="Amiri" w:cs="Amiri"/>
          <w:color w:val="111111"/>
          <w:sz w:val="28"/>
          <w:sz w:val="28"/>
          <w:szCs w:val="28"/>
          <w:rtl w:val="true"/>
          <w:lang w:bidi="ar-SA"/>
        </w:rPr>
        <w:t>و أبات أبو طالب عليا علي فراش رسول الله صلي الله عليه و آله كل ليلة في الشعب و أباته النبي صلي الله عليه و آله ليلة الهجرة و بين الفداءين فروق و ربما يشفق الوالد علي ولده فلا يذبحه و علي كان علي يقين من الكفار و يقوي في ظن ولده أن أباه يمتحنه في طاعته فيزول كثير من الخوف و يرجو السلامة و علي خائف بلا رجاء و أمره مسند إلي الوحي فيجب الانقياد و علي علي غير ذلك‌</w:t>
      </w:r>
      <w:r>
        <w:rPr>
          <w:rStyle w:val="FootnoteAnchor"/>
          <w:rtl w:val="true"/>
        </w:rPr>
        <w:footnoteReference w:id="529"/>
      </w:r>
      <w:r>
        <w:rPr>
          <w:rFonts w:ascii="Amiri" w:hAnsi="Amiri" w:eastAsia="Amiri" w:cs="Amiri"/>
          <w:color w:val="111111"/>
          <w:sz w:val="28"/>
          <w:sz w:val="28"/>
          <w:szCs w:val="28"/>
          <w:rtl w:val="true"/>
          <w:lang w:bidi="ar-SA"/>
        </w:rPr>
        <w:t>و أثني الله علي إبراهيم في خمسة و ستين موضعا أوله ابْتَلي إِبْراهِيمَ رَبُّهُ‌</w:t>
      </w:r>
      <w:r>
        <w:rPr>
          <w:rStyle w:val="FootnoteAnchor"/>
          <w:rtl w:val="true"/>
        </w:rPr>
        <w:footnoteReference w:id="530"/>
      </w:r>
      <w:r>
        <w:rPr>
          <w:rFonts w:ascii="Amiri" w:hAnsi="Amiri" w:eastAsia="Amiri" w:cs="Amiri"/>
          <w:color w:val="111111"/>
          <w:sz w:val="28"/>
          <w:sz w:val="28"/>
          <w:szCs w:val="28"/>
          <w:rtl w:val="true"/>
          <w:lang w:bidi="ar-SA"/>
        </w:rPr>
        <w:t>و آخره صُحُفِ إِبْراهِيمَ وَ مُوسي‌</w:t>
      </w:r>
      <w:r>
        <w:rPr>
          <w:rStyle w:val="FootnoteAnchor"/>
          <w:rtl w:val="true"/>
        </w:rPr>
        <w:footnoteReference w:id="531"/>
      </w:r>
      <w:r>
        <w:rPr>
          <w:rFonts w:ascii="Amiri" w:hAnsi="Amiri" w:eastAsia="Amiri" w:cs="Amiri"/>
          <w:color w:val="111111"/>
          <w:sz w:val="28"/>
          <w:sz w:val="28"/>
          <w:szCs w:val="28"/>
          <w:rtl w:val="true"/>
          <w:lang w:bidi="ar-SA"/>
        </w:rPr>
        <w:t>و أنزل الله ربع القرآن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و إسماعيل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المفجع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صفات إسحاق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فضلها لإسحاق سيا</w:t>
      </w:r>
    </w:p>
    <w:p>
      <w:pPr>
        <w:pStyle w:val="BookText"/>
        <w:rPr/>
      </w:pPr>
      <w:r>
        <w:rPr>
          <w:rFonts w:ascii="Amiri" w:hAnsi="Amiri" w:eastAsia="Amiri" w:cs="Amiri"/>
          <w:color w:val="111111"/>
          <w:sz w:val="28"/>
          <w:sz w:val="28"/>
          <w:szCs w:val="28"/>
          <w:rtl w:val="true"/>
          <w:lang w:bidi="ar-SA"/>
        </w:rPr>
        <w:t xml:space="preserve">صبره إذ تل للذبح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بالكبش عندها مفديا</w:t>
      </w:r>
    </w:p>
    <w:p>
      <w:pPr>
        <w:pStyle w:val="BookText"/>
        <w:rPr/>
      </w:pPr>
      <w:r>
        <w:rPr>
          <w:rFonts w:ascii="IRNazanin" w:hAnsi="IRNazanin" w:eastAsia="IRNazanin"/>
          <w:color w:val="111111"/>
          <w:sz w:val="28"/>
          <w:sz w:val="28"/>
          <w:szCs w:val="28"/>
          <w:rtl w:val="true"/>
          <w:lang w:bidi="fa-IR"/>
        </w:rPr>
        <w:t>و ابراهیم از فرشتگان ترسی به دل گرفت اما علی علیه السّلام با فرشتگان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پیامبران که بعد از ابراهیم آمدند از نسل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اوصیا از فرزندان علی علیه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اتَّبَعَتهُْمْ ذُرِّیَّتهُُم بِإِیمَانٍ</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کعبه را پی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w:t>
      </w:r>
      <w:r>
        <w:rPr>
          <w:rFonts w:eastAsia="IRNazanin" w:cs="IRNazanin"/>
          <w:color w:val="111111"/>
          <w:sz w:val="28"/>
          <w:szCs w:val="28"/>
          <w:rtl w:val="true"/>
          <w:lang w:bidi="fa-IR"/>
        </w:rPr>
        <w:t>...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اسلام را آشکار نموده، کعبه را از لوث بت ها پاک نمود؛</w:t>
      </w:r>
    </w:p>
    <w:p>
      <w:pPr>
        <w:pStyle w:val="BookText"/>
        <w:rPr/>
      </w:pPr>
      <w:r>
        <w:rPr>
          <w:rFonts w:ascii="Amiri" w:hAnsi="Amiri" w:eastAsia="Amiri" w:cs="Amiri"/>
          <w:color w:val="111111"/>
          <w:sz w:val="28"/>
          <w:sz w:val="28"/>
          <w:szCs w:val="28"/>
          <w:rtl w:val="true"/>
          <w:lang w:bidi="ar-SA"/>
        </w:rPr>
        <w:t>ابراهیم بت هایی را در هم شکست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من فَعَلَ هَذَا بَِالهَِتِنَا قَالَ بَلْ فَعَلَهُ کَبِیرُهُمْ هَذَا</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أفلون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 علی علیه السّلام سیصدوشصت بت را درهم شکست که بزرگترین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خداوند ابراهیم را به قربانی کردن پسرش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فیِ الْمَنَامِ أَنیّ‌ِ أَذْبحَُک</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علی را هر شب در شِعب در بستر رسول خدا صَلی الله علیهِ و آله می خواباند، و در شب هجرت پیامبر صَلی الله علیهِ و آله او را در بستر خود خواباند و میان این دو قربانی تفاوت ها بسیار است، زیرا ممکن است که دل پدر به حال فرزند بسوزد و وی را ذبح نکند و علی علیه السّلام یقین داشت که کفّار از کشتن او صرف نظر نخواهند کرد، همینطور در چنین حالتی ذهن فرزند به این سمت می رود که پدر قصد آزمودن او را دارد و همین باعث می شود که تا حدّ زیادی از ترس وی کاسته شود و امید به جان سالم بردن داشته باشد لیکن علی علیه السّلام ترسان و ناامید بود؛ ماجرای اسماعیل مستند به وحی بود بنابر این اطاعت برای او واجب بود، لیکن در مورد علی علیه السّلام چنین نبود؛</w:t>
      </w:r>
    </w:p>
    <w:p>
      <w:pPr>
        <w:pStyle w:val="BookText"/>
        <w:rPr/>
      </w:pPr>
      <w:r>
        <w:rPr>
          <w:rFonts w:ascii="IRNazanin" w:hAnsi="IRNazanin" w:eastAsia="IRNazanin"/>
          <w:color w:val="111111"/>
          <w:sz w:val="28"/>
          <w:sz w:val="28"/>
          <w:szCs w:val="28"/>
          <w:rtl w:val="true"/>
          <w:lang w:bidi="fa-IR"/>
        </w:rPr>
        <w:t>خداوند در شصت و پنج مورد از ابراهیم ستایش فرموده که نخستین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إبْتَلیَ إِبْرَاهِیمَ ربّۀ</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حالی است که خداوند </w:t>
      </w:r>
      <w:r>
        <w:rPr>
          <w:rFonts w:eastAsia="IRNazanin" w:cs="IRNazanin"/>
          <w:color w:val="111111"/>
          <w:sz w:val="28"/>
          <w:szCs w:val="28"/>
          <w:rtl w:val="true"/>
          <w:lang w:bidi="fa-IR"/>
        </w:rPr>
        <w:t xml:space="preserve">¼ </w:t>
      </w:r>
      <w:r>
        <w:rPr>
          <w:rFonts w:ascii="IRNazanin" w:hAnsi="IRNazanin" w:eastAsia="IRNazanin"/>
          <w:color w:val="111111"/>
          <w:sz w:val="28"/>
          <w:sz w:val="28"/>
          <w:szCs w:val="28"/>
          <w:rtl w:val="true"/>
          <w:lang w:bidi="fa-IR"/>
        </w:rPr>
        <w:t>قرآن را در شأن علی علیه السّلام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و اسماعیل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 بصری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صفات اسحاق حالتی است که به سبب فضیلت آن قرین اسحاق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صبرش، آن گاه که برای ذبح شدن فراخوانده شد تا اینکه قوچی به جای وی قربانی شد، </w:t>
      </w:r>
      <w:bookmarkStart w:id="235" w:name="pg14003_153064"/>
    </w:p>
    <w:p>
      <w:pPr>
        <w:pStyle w:val="BookText"/>
        <w:rPr/>
      </w:pPr>
      <w:bookmarkEnd w:id="235"/>
      <w:r>
        <w:rPr>
          <w:rFonts w:ascii="Amiri" w:hAnsi="Amiri" w:eastAsia="Amiri" w:cs="Amiri"/>
          <w:color w:val="111111"/>
          <w:sz w:val="28"/>
          <w:sz w:val="28"/>
          <w:szCs w:val="28"/>
          <w:rtl w:val="true"/>
          <w:lang w:bidi="ar-SA"/>
        </w:rPr>
        <w:t>و كذا استسلم الوصي لأسي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 قريش إذ بيتوه عتيا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فوقي ليلة الفراش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ذاك واقيا و وليا</w:t>
      </w:r>
    </w:p>
    <w:p>
      <w:pPr>
        <w:pStyle w:val="BookText"/>
        <w:rPr/>
      </w:pPr>
      <w:r>
        <w:rPr>
          <w:rFonts w:ascii="Amiri" w:hAnsi="Amiri" w:eastAsia="Amiri" w:cs="Amiri"/>
          <w:color w:val="111111"/>
          <w:sz w:val="28"/>
          <w:sz w:val="28"/>
          <w:szCs w:val="28"/>
          <w:rtl w:val="true"/>
          <w:lang w:bidi="ar-SA"/>
        </w:rPr>
        <w:t>و له من أبيه ذي الأيد إس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ماعيل شبه ما كان عني خفيا</w:t>
      </w:r>
    </w:p>
    <w:p>
      <w:pPr>
        <w:pStyle w:val="BookText"/>
        <w:rPr/>
      </w:pPr>
      <w:r>
        <w:rPr>
          <w:rFonts w:ascii="Amiri" w:hAnsi="Amiri" w:eastAsia="Amiri" w:cs="Amiri"/>
          <w:color w:val="111111"/>
          <w:sz w:val="28"/>
          <w:sz w:val="28"/>
          <w:szCs w:val="28"/>
          <w:rtl w:val="true"/>
          <w:lang w:bidi="ar-SA"/>
        </w:rPr>
        <w:t>إنه عاون الخليل علي الكع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بة إذ شاد ركنها المبنيا</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لقد عاون الوصي حبيب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أن يغسلان منه الصفيا</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كان مثل الذبيح في الصبر و التس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ليم سمحا بالنفس ثم سخيا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78599_1738255347"/>
      <w:bookmarkStart w:id="237" w:name="_Toc105"/>
      <w:bookmarkEnd w:id="236"/>
      <w:r>
        <w:rPr>
          <w:rtl w:val="true"/>
        </w:rPr>
        <w:t>في مساواته يعقوب و يوسف عليهما السلام</w:t>
      </w:r>
      <w:bookmarkEnd w:id="237"/>
    </w:p>
    <w:p>
      <w:pPr>
        <w:pStyle w:val="BookText"/>
        <w:rPr/>
      </w:pPr>
      <w:r>
        <w:rPr>
          <w:rFonts w:ascii="Amiri" w:hAnsi="Amiri" w:eastAsia="Amiri" w:cs="Amiri"/>
          <w:color w:val="111111"/>
          <w:sz w:val="28"/>
          <w:sz w:val="28"/>
          <w:szCs w:val="28"/>
          <w:rtl w:val="true"/>
          <w:lang w:bidi="ar-SA"/>
        </w:rPr>
        <w:t>كان ليعقوب اثنا عشر ابنا أحبهم إليه يوسف و يامين‌</w:t>
      </w:r>
      <w:r>
        <w:rPr>
          <w:rStyle w:val="FootnoteAnchor"/>
          <w:rtl w:val="true"/>
        </w:rPr>
        <w:footnoteReference w:id="543"/>
      </w:r>
      <w:r>
        <w:rPr>
          <w:rFonts w:ascii="Amiri" w:hAnsi="Amiri" w:eastAsia="Amiri" w:cs="Amiri"/>
          <w:color w:val="111111"/>
          <w:sz w:val="28"/>
          <w:sz w:val="28"/>
          <w:szCs w:val="28"/>
          <w:rtl w:val="true"/>
          <w:lang w:bidi="ar-SA"/>
        </w:rPr>
        <w:t>و كان لعلي سبعة عشر ابنا أحبهم إليه الحسن و الحسين و كان أصغر أولاده لاوي لأنه أخذ بعقب عيص‌</w:t>
      </w:r>
      <w:r>
        <w:rPr>
          <w:rStyle w:val="FootnoteAnchor"/>
          <w:rtl w:val="true"/>
        </w:rPr>
        <w:footnoteReference w:id="544"/>
      </w:r>
      <w:r>
        <w:rPr>
          <w:rFonts w:ascii="Amiri" w:hAnsi="Amiri" w:eastAsia="Amiri" w:cs="Amiri"/>
          <w:color w:val="111111"/>
          <w:sz w:val="28"/>
          <w:sz w:val="28"/>
          <w:szCs w:val="28"/>
          <w:rtl w:val="true"/>
          <w:lang w:bidi="ar-SA"/>
        </w:rPr>
        <w:t>فصارت النبوة له و لأولاده ألقي له يوسف في غيابة الجب و ذبح لعلي الحسين عليه السلام</w:t>
      </w:r>
      <w:r>
        <w:rPr>
          <w:rStyle w:val="FootnoteAnchor"/>
          <w:rtl w:val="true"/>
        </w:rPr>
        <w:footnoteReference w:id="545"/>
      </w:r>
      <w:r>
        <w:rPr>
          <w:rFonts w:ascii="Amiri" w:hAnsi="Amiri" w:eastAsia="Amiri" w:cs="Amiri"/>
          <w:color w:val="111111"/>
          <w:sz w:val="28"/>
          <w:sz w:val="28"/>
          <w:szCs w:val="28"/>
          <w:rtl w:val="true"/>
          <w:lang w:bidi="ar-SA"/>
        </w:rPr>
        <w:t>و ابتلي يعقوب بفراق يوسف و ابتلي علي بذبح الحسين عليه السلام لم يرتفع يوسف من يعقوب و إن بعد عنه و لم ترتفع الخلافة عن علي و إن بعدت عنه أياما كان ليعقوب بيت الأحزان و لآل النبي عليهم السلام كربلاء و يعقوب ارتد بصيرا بقميص ابنه و كان لعلي قميص من غزل فاطمة عليها السلام يتقي به نفسه في الحروب و كلم ذئب يعقوب و قال لحوم الأنبياء علينا حرام و كلم ثعبان عليا علي المنبر و كلمه ذئب و أسد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كيعقوب كلم الذئب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الجب يوسف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پیامبر نیز چنین تسلیم شمشیرهای قریش گردید آن گاه که شب هنگام سرکشانه به سراغ او آمدند،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 لیلۀ المبیت جان خود را فدای برادرش کرد، پدرم فدای او باد که چه نیکو بازدارنده و چه نیکو ولیّی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پدرش اسماعیل بخشنده شباهتی به ارث برده بود که از من پنهان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پدرش ابراهیم خلیل الله را در بالا بردن دیوار کعبه یاری نمود آنگاه که دیوار ساخته شده آن را بالا می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آن وصی، حبیب خدا را در تطهیر کعبه از بت ها یاری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شکیبایی و تسلیم و جان فشانی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بود و نیز همانند وی سخاوتمند</w:t>
      </w:r>
      <w:r>
        <w:rPr>
          <w:rFonts w:eastAsia="IRNazanin" w:cs="IRNazanin"/>
          <w:color w:val="111111"/>
          <w:sz w:val="28"/>
          <w:szCs w:val="28"/>
          <w:rtl w:val="true"/>
          <w:lang w:bidi="fa-IR"/>
        </w:rPr>
        <w:t>»</w:t>
      </w:r>
    </w:p>
    <w:p>
      <w:pPr>
        <w:pStyle w:val="Heading5"/>
        <w:numPr>
          <w:ilvl w:val="4"/>
          <w:numId w:val="1"/>
        </w:numPr>
        <w:rPr/>
      </w:pPr>
      <w:bookmarkStart w:id="238" w:name="__RefHeading___Toc178601_1738255347"/>
      <w:bookmarkStart w:id="239" w:name="_Toc106"/>
      <w:bookmarkEnd w:id="238"/>
      <w:r>
        <w:rPr>
          <w:rtl w:val="true"/>
        </w:rPr>
        <w:t xml:space="preserve">* </w:t>
      </w:r>
      <w:r>
        <w:rPr>
          <w:rtl w:val="true"/>
        </w:rPr>
        <w:t>در اینکه آن حضرت با یعقوب و یوسف علیهما السّلام برابر بود</w:t>
      </w:r>
      <w:r>
        <w:rPr>
          <w:rtl w:val="true"/>
        </w:rPr>
        <w:t>.</w:t>
      </w:r>
      <w:bookmarkEnd w:id="239"/>
    </w:p>
    <w:p>
      <w:pPr>
        <w:pStyle w:val="BookText"/>
        <w:rPr/>
      </w:pPr>
      <w:r>
        <w:rPr>
          <w:rFonts w:ascii="IRNazanin" w:hAnsi="IRNazanin" w:eastAsia="IRNazanin"/>
          <w:color w:val="111111"/>
          <w:sz w:val="28"/>
          <w:sz w:val="28"/>
          <w:szCs w:val="28"/>
          <w:rtl w:val="true"/>
          <w:lang w:bidi="fa-IR"/>
        </w:rPr>
        <w:t xml:space="preserve">یعقوب دوازده فرزند داشت که یوسف و 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همه دوست می داشت و علی علیه السّلام هفده پسر داشت که محبوب ترین آن ها نزد وی حسن و حسین علیهما السّلام بودند و کوچک ترین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 تولد پای برادرش عیص را گرفته بود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از این رو نبوّت به او و اولادش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به فراق یوسف آزموده شد و علی علیه السّلام به ذبح حسین علیه السّلام آزموده شد؛ یوسف گرچه از یعقوب دور افتاد اما یعقوب وی را از دست نداد و خلافت نیز از علی علیه السّلام گرفته نشد هرچند مدتی از آن دور بود؛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آل پیامبر صَلی الله علیهِ و آله کربلا را دارند؛ یعقوب با پیراهن یوسف بینایی خویش را بازیافت و علی پیراهنی دستبافت فاطمه علیها السّلام داشت که در جنگ ها خود را با آن از آسیب نگاه می داشت؛ گرگ داستان یعقوب با وی سخن گفته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پیامبران بر ما حرام است و یک افعی با علی علیه السّلام بر بالای منبر سخن گفت و نیز یک گرگ و یک شیر با آن حضرت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یعقوب آن گاه که یوسف صدّیق در چاه مقیم شد، با گرگ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يعقوب لأنه أخذ بعقب أخيه عيص و سمي عليا لأنه علا في حسبه و نسبه و علمه و زهده و غير ذلك و كان ليعقوب اثنا عشر ولدا منهم مطيع و منهم عاص و لعلي اثنا عشر ولدا كلهم معصومون 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p>
    <w:p>
      <w:pPr>
        <w:pStyle w:val="BookText"/>
        <w:rPr/>
      </w:pPr>
      <w:r>
        <w:rPr>
          <w:rFonts w:ascii="Amiri" w:hAnsi="Amiri" w:eastAsia="Amiri" w:cs="Amiri"/>
          <w:color w:val="111111"/>
          <w:sz w:val="28"/>
          <w:sz w:val="28"/>
          <w:szCs w:val="28"/>
          <w:rtl w:val="true"/>
          <w:lang w:bidi="ar-SA"/>
        </w:rPr>
        <w:t xml:space="preserve">و له من نعوت يعقوب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فيه ذا شكوك عتيا</w:t>
      </w:r>
    </w:p>
    <w:p>
      <w:pPr>
        <w:pStyle w:val="BookText"/>
        <w:rPr/>
      </w:pPr>
      <w:r>
        <w:rPr>
          <w:rFonts w:ascii="Amiri" w:hAnsi="Amiri" w:eastAsia="Amiri" w:cs="Amiri"/>
          <w:color w:val="111111"/>
          <w:sz w:val="28"/>
          <w:sz w:val="28"/>
          <w:szCs w:val="28"/>
          <w:rtl w:val="true"/>
          <w:lang w:bidi="ar-SA"/>
        </w:rPr>
        <w:t>كان أسباطه كأسباط يعق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 و إن كان نجرهم نبويا</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أشبهوهم في البأس و العدة و العل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فافهم إن كنت ندبا ذكيا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كلهم فاضل و جاز حسين‌</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بالسبق فضلا سنيا</w:t>
      </w:r>
    </w:p>
    <w:p>
      <w:pPr>
        <w:pStyle w:val="BookText"/>
        <w:rPr/>
      </w:pPr>
      <w:r>
        <w:rPr>
          <w:rFonts w:ascii="Amiri" w:hAnsi="Amiri" w:eastAsia="Amiri" w:cs="Amiri"/>
          <w:color w:val="111111"/>
          <w:sz w:val="28"/>
          <w:sz w:val="28"/>
          <w:szCs w:val="28"/>
          <w:rtl w:val="true"/>
          <w:lang w:bidi="ar-SA"/>
        </w:rPr>
        <w:t>و ساواه مع يوسف عليه السلام في أشياء قال يوسف رَبِّ قَدْ آتَيْتَنِي مِنَ الْمُلْكِ‌</w:t>
      </w:r>
      <w:r>
        <w:rPr>
          <w:rStyle w:val="FootnoteAnchor"/>
          <w:rtl w:val="true"/>
        </w:rPr>
        <w:footnoteReference w:id="550"/>
      </w:r>
      <w:r>
        <w:rPr>
          <w:rFonts w:ascii="Amiri" w:hAnsi="Amiri" w:eastAsia="Amiri" w:cs="Amiri"/>
          <w:color w:val="111111"/>
          <w:sz w:val="28"/>
          <w:sz w:val="28"/>
          <w:szCs w:val="28"/>
          <w:rtl w:val="true"/>
          <w:lang w:bidi="ar-SA"/>
        </w:rPr>
        <w:t>و قال في علي عليه السلام وَ إِذا رَأَيْتَ ثَمَّ رَأَيْتَ نَعِيماً وَ مُلْكاً كَبِيراً</w:t>
      </w:r>
      <w:r>
        <w:rPr>
          <w:rStyle w:val="FootnoteAnchor"/>
          <w:rtl w:val="true"/>
        </w:rPr>
        <w:footnoteReference w:id="551"/>
      </w:r>
      <w:r>
        <w:rPr>
          <w:rFonts w:ascii="Amiri" w:hAnsi="Amiri" w:eastAsia="Amiri" w:cs="Amiri"/>
          <w:color w:val="111111"/>
          <w:sz w:val="28"/>
          <w:sz w:val="28"/>
          <w:szCs w:val="28"/>
          <w:rtl w:val="true"/>
          <w:lang w:bidi="ar-SA"/>
        </w:rPr>
        <w:t>و لما رأي إخوته زيادة النعمة و كمال الشفقة حسدوه كذلك حال علي أَمْ يَحْسُدُونَ النَّاسَ عَلي ما آتاهُمُ اللَّهُ مِنْ فَضْلِهِ‌</w:t>
      </w:r>
      <w:r>
        <w:rPr>
          <w:rStyle w:val="FootnoteAnchor"/>
          <w:rtl w:val="true"/>
        </w:rPr>
        <w:footnoteReference w:id="552"/>
      </w:r>
      <w:r>
        <w:rPr>
          <w:rFonts w:ascii="Amiri" w:hAnsi="Amiri" w:eastAsia="Amiri" w:cs="Amiri"/>
          <w:color w:val="111111"/>
          <w:sz w:val="28"/>
          <w:sz w:val="28"/>
          <w:szCs w:val="28"/>
          <w:rtl w:val="true"/>
          <w:lang w:bidi="ar-SA"/>
        </w:rPr>
        <w:t>فزادهما علوا و شرفا وَ لا تَتَمَنَّوْا ما فَضَّلَ اللَّهُ بِهِ بَعْضَكُمْ عَلي بَعْضٍ‌</w:t>
      </w:r>
      <w:r>
        <w:rPr>
          <w:rStyle w:val="FootnoteAnchor"/>
          <w:rtl w:val="true"/>
        </w:rPr>
        <w:footnoteReference w:id="553"/>
      </w:r>
      <w:r>
        <w:rPr>
          <w:rFonts w:ascii="Amiri" w:hAnsi="Amiri" w:eastAsia="Amiri" w:cs="Amiri"/>
          <w:color w:val="111111"/>
          <w:sz w:val="28"/>
          <w:sz w:val="28"/>
          <w:szCs w:val="28"/>
          <w:rtl w:val="true"/>
          <w:lang w:bidi="ar-SA"/>
        </w:rPr>
        <w:t>و قال إخوة يوسف في الظاهر وَ إِنَّا لَهُ لَناصِحُونَ وَ إِنَّا لَهُ لَحافِظُونَ‌</w:t>
      </w:r>
      <w:r>
        <w:rPr>
          <w:rStyle w:val="FootnoteAnchor"/>
          <w:rtl w:val="true"/>
        </w:rPr>
        <w:footnoteReference w:id="554"/>
      </w:r>
      <w:r>
        <w:rPr>
          <w:rFonts w:ascii="Amiri" w:hAnsi="Amiri" w:eastAsia="Amiri" w:cs="Amiri"/>
          <w:color w:val="111111"/>
          <w:sz w:val="28"/>
          <w:sz w:val="28"/>
          <w:szCs w:val="28"/>
          <w:rtl w:val="true"/>
          <w:lang w:bidi="ar-SA"/>
        </w:rPr>
        <w:t>و عادوه في الباطن فقال الله تعالي إِنَّكُمْ لَسارِقُونَ‌</w:t>
      </w:r>
      <w:r>
        <w:rPr>
          <w:rStyle w:val="FootnoteAnchor"/>
          <w:rtl w:val="true"/>
        </w:rPr>
        <w:footnoteReference w:id="555"/>
      </w:r>
      <w:r>
        <w:rPr>
          <w:rFonts w:ascii="Amiri" w:hAnsi="Amiri" w:eastAsia="Amiri" w:cs="Amiri"/>
          <w:color w:val="111111"/>
          <w:sz w:val="28"/>
          <w:sz w:val="28"/>
          <w:szCs w:val="28"/>
          <w:rtl w:val="true"/>
          <w:lang w:bidi="ar-SA"/>
        </w:rPr>
        <w:t>إِنَّا إِذاً لَظالِمُونَ‌</w:t>
      </w:r>
      <w:r>
        <w:rPr>
          <w:rStyle w:val="FootnoteAnchor"/>
          <w:rtl w:val="true"/>
        </w:rPr>
        <w:footnoteReference w:id="556"/>
      </w:r>
      <w:r>
        <w:rPr>
          <w:rFonts w:ascii="Amiri" w:hAnsi="Amiri" w:eastAsia="Amiri" w:cs="Amiri"/>
          <w:color w:val="111111"/>
          <w:sz w:val="28"/>
          <w:sz w:val="28"/>
          <w:szCs w:val="28"/>
          <w:rtl w:val="true"/>
          <w:lang w:bidi="ar-SA"/>
        </w:rPr>
        <w:t>و كذلك حال علي نصحوه ظاهرا و مقتوه باطنا و قال ليوسف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جهت یعقوب نامیده شد که هنگام تولّد، پای برادرش عیص را گرفته بود، و علی علیه السّلام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از حسب و نسبی والا و علم و زهد و صفات دیگر برخوردار بود؛ و یعقوب دوازده پسر داشت که برخی از آن ها مطیع و برخی نافرمان بودند و علی علیه السّلام دوازده فرزند داشت که همگی معصوم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یعقوب صفتی داشت، که در باره او تردید نکرده ام و از او سر نخواهم پیچید،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فرزندانش همانند فرزندان یعقوب بودند، هرچند اصل و حسب آن ها نبوی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در صلابت و تعداد و علم به ایشان شبیه بودند، پس معنی این سخن را دریاب اگر فضیلت شناس و باهوش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جملگی فاضل اند و حسین و برادرش در پیشی گرفتن بر آنان فضیلتی آشکار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یوسف علیه السّلام در چند چیز برابر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ءَاتَیْتَنیِ مِنَ الْمُلْک</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من دولت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برادران یوسف فزونی نعمت و زیادت محبّت پدر را در حق وی  دیدند، به او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علی علیه السّلام نیز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ءَاتَئهُمُ اللَّهُ مِن فَضْلِهِ </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علوّ مرتبت و شرافت آن دو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آنچه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آرزو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برادران یوسف به حسب ظاهر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لَهُ لَنَاصِحُونَ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لَحَفِظُون</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با او دشمنی کردند 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شما دزد هستید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لَّظَلِمُون</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علی علیه السّلام نیز چنین بود، تظاهر به خیرخواهی وی کردند و در باطن با او کینه توزی کردند؛ و به یوسف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الصِّدِّيقُ‌</w:t>
      </w:r>
      <w:r>
        <w:rPr>
          <w:rStyle w:val="FootnoteAnchor"/>
          <w:rtl w:val="true"/>
        </w:rPr>
        <w:footnoteReference w:id="564"/>
      </w:r>
      <w:r>
        <w:rPr>
          <w:rFonts w:ascii="Amiri" w:hAnsi="Amiri" w:eastAsia="Amiri" w:cs="Amiri"/>
          <w:color w:val="111111"/>
          <w:sz w:val="28"/>
          <w:sz w:val="28"/>
          <w:szCs w:val="28"/>
          <w:rtl w:val="true"/>
          <w:lang w:bidi="ar-SA"/>
        </w:rPr>
        <w:t>و قال علي عليه السلام أنا الصديق الأكبر إخوة يوسف وافقوه باللسان و خالفوه بالجنان أَرْسِلْهُ مَعَنا غَداً</w:t>
      </w:r>
      <w:r>
        <w:rPr>
          <w:rStyle w:val="FootnoteAnchor"/>
          <w:rtl w:val="true"/>
        </w:rPr>
        <w:footnoteReference w:id="565"/>
      </w:r>
      <w:r>
        <w:rPr>
          <w:rFonts w:ascii="Amiri" w:hAnsi="Amiri" w:eastAsia="Amiri" w:cs="Amiri"/>
          <w:color w:val="111111"/>
          <w:sz w:val="28"/>
          <w:sz w:val="28"/>
          <w:szCs w:val="28"/>
          <w:rtl w:val="true"/>
          <w:lang w:bidi="ar-SA"/>
        </w:rPr>
        <w:t>و كذلك حال المنافقين مع علي عليه السلام</w:t>
      </w:r>
      <w:r>
        <w:rPr>
          <w:rStyle w:val="FootnoteAnchor"/>
          <w:rtl w:val="true"/>
        </w:rPr>
        <w:footnoteReference w:id="566"/>
      </w:r>
      <w:r>
        <w:rPr>
          <w:rFonts w:ascii="Amiri" w:hAnsi="Amiri" w:eastAsia="Amiri" w:cs="Amiri"/>
          <w:color w:val="111111"/>
          <w:sz w:val="28"/>
          <w:sz w:val="28"/>
          <w:szCs w:val="28"/>
          <w:rtl w:val="true"/>
          <w:lang w:bidi="ar-SA"/>
        </w:rPr>
        <w:t>فَهَلْ عَسَيْتُمْ إِنْ تَوَلَّيْتُمْ‌</w:t>
      </w:r>
      <w:r>
        <w:rPr>
          <w:rStyle w:val="FootnoteAnchor"/>
          <w:rtl w:val="true"/>
        </w:rPr>
        <w:footnoteReference w:id="567"/>
      </w:r>
      <w:r>
        <w:rPr>
          <w:rFonts w:ascii="Amiri" w:hAnsi="Amiri" w:eastAsia="Amiri" w:cs="Amiri"/>
          <w:color w:val="111111"/>
          <w:sz w:val="28"/>
          <w:sz w:val="28"/>
          <w:szCs w:val="28"/>
          <w:rtl w:val="true"/>
          <w:lang w:bidi="ar-SA"/>
        </w:rPr>
        <w:t>و قالوا عند أبيه إِنَّا لَهُ لَحافِظُونَ‌</w:t>
      </w:r>
      <w:r>
        <w:rPr>
          <w:rStyle w:val="FootnoteAnchor"/>
          <w:rtl w:val="true"/>
        </w:rPr>
        <w:footnoteReference w:id="568"/>
      </w:r>
      <w:r>
        <w:rPr>
          <w:rFonts w:ascii="Amiri" w:hAnsi="Amiri" w:eastAsia="Amiri" w:cs="Amiri"/>
          <w:color w:val="111111"/>
          <w:sz w:val="28"/>
          <w:sz w:val="28"/>
          <w:szCs w:val="28"/>
          <w:rtl w:val="true"/>
          <w:lang w:bidi="ar-SA"/>
        </w:rPr>
        <w:t>و هم مضيعوه و قالت المنافقون علي مولانا و ظلموه بعد وفاته أَمْ حَسِبَ الَّذِينَ اجْتَرَحُوا السَّيِّئاتِ‌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 يعقوب إليهم يوسف بالأمانة إِنِّي لَيَحْزُنُنِي أَنْ تَذْهَبُوا بِهِ‌</w:t>
      </w:r>
      <w:r>
        <w:rPr>
          <w:rStyle w:val="FootnoteAnchor"/>
          <w:rtl w:val="true"/>
        </w:rPr>
        <w:footnoteReference w:id="570"/>
      </w:r>
      <w:r>
        <w:rPr>
          <w:rFonts w:ascii="Amiri" w:hAnsi="Amiri" w:eastAsia="Amiri" w:cs="Amiri"/>
          <w:color w:val="111111"/>
          <w:sz w:val="28"/>
          <w:sz w:val="28"/>
          <w:szCs w:val="28"/>
          <w:rtl w:val="true"/>
          <w:lang w:bidi="ar-SA"/>
        </w:rPr>
        <w:t>و المصطفي صلي الله عليه و آله قال إني تارك فيكم الثقلين الخبر و قال يعقوب يا أَسَفي عَلي يُوسُفَ‌</w:t>
      </w:r>
      <w:r>
        <w:rPr>
          <w:rStyle w:val="FootnoteAnchor"/>
          <w:rtl w:val="true"/>
        </w:rPr>
        <w:footnoteReference w:id="571"/>
      </w:r>
      <w:r>
        <w:rPr>
          <w:rFonts w:ascii="Amiri" w:hAnsi="Amiri" w:eastAsia="Amiri" w:cs="Amiri"/>
          <w:color w:val="111111"/>
          <w:sz w:val="28"/>
          <w:sz w:val="28"/>
          <w:szCs w:val="28"/>
          <w:rtl w:val="true"/>
          <w:lang w:bidi="ar-SA"/>
        </w:rPr>
        <w:t>و قال المصطفي ما أوذي نبي مثل ما أوذيت و قال الله تعالي وَ لَمَّا بَلَغَ أَشُدَّهُ آتَيْناهُ حُكْماً وَ عِلْماً</w:t>
      </w:r>
      <w:r>
        <w:rPr>
          <w:rStyle w:val="FootnoteAnchor"/>
          <w:rtl w:val="true"/>
        </w:rPr>
        <w:footnoteReference w:id="572"/>
      </w:r>
      <w:r>
        <w:rPr>
          <w:rFonts w:ascii="Amiri" w:hAnsi="Amiri" w:eastAsia="Amiri" w:cs="Amiri"/>
          <w:color w:val="111111"/>
          <w:sz w:val="28"/>
          <w:sz w:val="28"/>
          <w:szCs w:val="28"/>
          <w:rtl w:val="true"/>
          <w:lang w:bidi="ar-SA"/>
        </w:rPr>
        <w:t>و أوتي علي حكمة في صغره بأشياء كما تقدم أطعم يوسف لأهل مصر و أطعم علي الملائكة وَ يُطْعِمُونَ الطَّعامَ‌</w:t>
      </w:r>
      <w:r>
        <w:rPr>
          <w:rStyle w:val="FootnoteAnchor"/>
          <w:rtl w:val="true"/>
        </w:rPr>
        <w:footnoteReference w:id="573"/>
      </w:r>
      <w:r>
        <w:rPr>
          <w:rFonts w:ascii="Amiri" w:hAnsi="Amiri" w:eastAsia="Amiri" w:cs="Amiri"/>
          <w:color w:val="111111"/>
          <w:sz w:val="28"/>
          <w:sz w:val="28"/>
          <w:szCs w:val="28"/>
          <w:rtl w:val="true"/>
          <w:lang w:bidi="ar-SA"/>
        </w:rPr>
        <w:t>الجائع كان يشبع بلقاء يوسف و المؤمن ينجو بلقاء علي من النار أَلْقِيا فِي جَهَنَّمَ‌</w:t>
      </w:r>
      <w:r>
        <w:rPr>
          <w:rStyle w:val="FootnoteAnchor"/>
          <w:rtl w:val="true"/>
        </w:rPr>
        <w:footnoteReference w:id="574"/>
      </w:r>
      <w:r>
        <w:rPr>
          <w:rFonts w:ascii="Amiri" w:hAnsi="Amiri" w:eastAsia="Amiri" w:cs="Amiri"/>
          <w:color w:val="111111"/>
          <w:sz w:val="28"/>
          <w:sz w:val="28"/>
          <w:szCs w:val="28"/>
          <w:rtl w:val="true"/>
          <w:lang w:bidi="ar-SA"/>
        </w:rPr>
        <w:t>مدح يوسف نفسه فقال إِنِّي حَفِيظٌ عَلِيمٌ‌</w:t>
      </w:r>
      <w:r>
        <w:rPr>
          <w:rStyle w:val="FootnoteAnchor"/>
          <w:rtl w:val="true"/>
        </w:rPr>
        <w:footnoteReference w:id="575"/>
      </w:r>
      <w:r>
        <w:rPr>
          <w:rFonts w:ascii="Amiri" w:hAnsi="Amiri" w:eastAsia="Amiri" w:cs="Amiri"/>
          <w:color w:val="111111"/>
          <w:sz w:val="28"/>
          <w:sz w:val="28"/>
          <w:szCs w:val="28"/>
          <w:rtl w:val="true"/>
          <w:lang w:bidi="ar-SA"/>
        </w:rPr>
        <w:t>و قوله أَ لا تَرَوْنَ أَنِّي أُوفِي الْكَيْلَ‌</w:t>
      </w:r>
      <w:r>
        <w:rPr>
          <w:rStyle w:val="FootnoteAnchor"/>
          <w:rtl w:val="true"/>
        </w:rPr>
        <w:footnoteReference w:id="576"/>
      </w:r>
      <w:r>
        <w:rPr>
          <w:rFonts w:ascii="Amiri" w:hAnsi="Amiri" w:eastAsia="Amiri" w:cs="Amiri"/>
          <w:color w:val="111111"/>
          <w:sz w:val="28"/>
          <w:sz w:val="28"/>
          <w:szCs w:val="28"/>
          <w:rtl w:val="true"/>
          <w:lang w:bidi="ar-SA"/>
        </w:rPr>
        <w:t>و قد مدح عليا وَ يُطْعِمُونَ الطَّعامَ‌</w:t>
      </w:r>
      <w:r>
        <w:rPr>
          <w:rStyle w:val="FootnoteAnchor"/>
          <w:rtl w:val="true"/>
        </w:rPr>
        <w:footnoteReference w:id="577"/>
      </w:r>
      <w:r>
        <w:rPr>
          <w:rFonts w:ascii="Amiri" w:hAnsi="Amiri" w:eastAsia="Amiri" w:cs="Amiri"/>
          <w:color w:val="111111"/>
          <w:sz w:val="28"/>
          <w:sz w:val="28"/>
          <w:szCs w:val="28"/>
          <w:rtl w:val="true"/>
          <w:lang w:bidi="ar-SA"/>
        </w:rPr>
        <w:t>يُوفُونَ بِالنَّذْرِ</w:t>
      </w:r>
      <w:r>
        <w:rPr>
          <w:rStyle w:val="FootnoteAnchor"/>
          <w:rtl w:val="true"/>
        </w:rPr>
        <w:footnoteReference w:id="578"/>
      </w:r>
      <w:r>
        <w:rPr>
          <w:rFonts w:ascii="Amiri" w:hAnsi="Amiri" w:eastAsia="Amiri" w:cs="Amiri"/>
          <w:color w:val="111111"/>
          <w:sz w:val="28"/>
          <w:sz w:val="28"/>
          <w:szCs w:val="28"/>
          <w:rtl w:val="true"/>
          <w:lang w:bidi="ar-SA"/>
        </w:rPr>
        <w:t>وجد يعقوب رائحة قميص يوسف من مسيرة شهر و ستجد شيعة علي رائحة الجنة من فوق سبع سماوات فَأَمَّا إِنْ كانَ مِنَ الْمُقَرَّبِينَ‌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ادعوا في يوسف أربعة دعاوي قال يعقوب يا بُنَيَّ لا تَقْصُصْ رُؤْياكَ‌</w:t>
      </w:r>
      <w:r>
        <w:rPr>
          <w:rStyle w:val="FootnoteAnchor"/>
          <w:rtl w:val="true"/>
        </w:rPr>
        <w:footnoteReference w:id="580"/>
      </w:r>
      <w:r>
        <w:rPr>
          <w:rFonts w:ascii="Amiri" w:hAnsi="Amiri" w:eastAsia="Amiri" w:cs="Amiri"/>
          <w:color w:val="111111"/>
          <w:sz w:val="28"/>
          <w:sz w:val="28"/>
          <w:szCs w:val="28"/>
          <w:rtl w:val="true"/>
          <w:lang w:bidi="ar-SA"/>
        </w:rPr>
        <w:t>و قال العزيز عَسي أَنْ يَنْفَعَنا أَوْ نَتَّخِذَهُ وَلَداً</w:t>
      </w:r>
      <w:r>
        <w:rPr>
          <w:rStyle w:val="FootnoteAnchor"/>
          <w:rtl w:val="true"/>
        </w:rPr>
        <w:footnoteReference w:id="581"/>
      </w:r>
      <w:r>
        <w:rPr>
          <w:rFonts w:ascii="Amiri" w:hAnsi="Amiri" w:eastAsia="Amiri" w:cs="Amiri"/>
          <w:color w:val="111111"/>
          <w:sz w:val="28"/>
          <w:sz w:val="28"/>
          <w:szCs w:val="28"/>
          <w:rtl w:val="true"/>
          <w:lang w:bidi="ar-SA"/>
        </w:rPr>
        <w:t>و استرقه إخوته وَ شَرَوْهُ بِثَمَنٍ بَخْسٍ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الصِّدِّیق</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اکبر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یوسف با زبان با وی همراه شدند و در دل به مخالفتش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مخالفان با علی علیه السّلام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لَحَفِظُونَ</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قصد نابود کردنش را داشتند،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ماست ولی پس از وفات پیامبر صَلی الله علیهِ و آله به علی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السَّیَِّات</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مرتکب کارهای بد شده‌اند پنداشته‌اند که آنان را مانند کسانی قرار می‌دهیم که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یعقوب یوسف را به امانت به دست ایشان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لَیَحْزُنُنیِ أَن تَذْهَبُواْ بِهِ</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 را ببرید سخت مرا اندوهگین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مصطفی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شیء گرانبها را در میان شما بر جای می گذارم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یَأَسَفَی عَلیَ یُوسُفَ</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چون من مورد آزار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ءَاتَیْنَاهُ حُکْمًا وَ عِلْمًا</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 او را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همان طور که پیش از این بیان شد، به سبب اموری در کودکی حکمت داده شد، یوسف مردم مصر را اطعام نمود و علی علیه السّلام فرشتگان را اطعام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w:t>
      </w:r>
      <w:r>
        <w:rPr>
          <w:rFonts w:eastAsia="IRNazanin" w:cs="IRNazanin"/>
          <w:color w:val="111111"/>
          <w:sz w:val="28"/>
          <w:szCs w:val="28"/>
          <w:rtl w:val="true"/>
          <w:lang w:bidi="fa-IR"/>
        </w:rPr>
        <w:t>...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گرسنه با دیدار یوسف سیر می شد و مؤمن به دیدار علی علیه السّلام از آتش نجات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أَلْقِیَا فیِ جَهَنَّمَ </w:t>
      </w:r>
      <w:r>
        <w:rPr>
          <w:rFonts w:eastAsia="IRNazanin" w:cs="IRNazanin"/>
          <w:color w:val="111111"/>
          <w:sz w:val="28"/>
          <w:szCs w:val="28"/>
          <w:rtl w:val="true"/>
          <w:lang w:bidi="fa-IR"/>
        </w:rPr>
        <w:t>...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سرسختی را در جهنّم فرو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 را ستوده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أَنیّ‌ِ أُوفیِ الْکَیْل</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که من پیمانه را تمام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 علیه السّلام را مدح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 از فاصله مسیر یک ماهه بوی پیراهن یوسف را استشمام کرد و شیعیان علی علیه السّلام بوی بهشت را از بالای هفت آسمان به زودی حس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یوسف چهار ادّعا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لَا تَقْصُصْ رُءْیَاک</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خوابت را برای برادرانت حکایت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یَنفَعَنَا أَوْ نَتَّخِذَهُ وَلَدًا</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حال ما سود بخشد یا او را به فرزندی اختیار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برادرانش او را به بردگی گرفته و به ثمن بخش </w:t>
      </w:r>
    </w:p>
    <w:p>
      <w:pPr>
        <w:pStyle w:val="BookText"/>
        <w:rPr/>
      </w:pPr>
      <w:r>
        <w:rPr>
          <w:rFonts w:ascii="Amiri" w:hAnsi="Amiri" w:eastAsia="Amiri" w:cs="Amiri"/>
          <w:color w:val="111111"/>
          <w:sz w:val="28"/>
          <w:sz w:val="28"/>
          <w:szCs w:val="28"/>
          <w:rtl w:val="true"/>
          <w:lang w:bidi="ar-SA"/>
        </w:rPr>
        <w:t>و اتخذته زليخا معشوقا قَدْ شَغَفَها حُبًّا</w:t>
      </w:r>
      <w:r>
        <w:rPr>
          <w:rStyle w:val="FootnoteAnchor"/>
          <w:rtl w:val="true"/>
        </w:rPr>
        <w:footnoteReference w:id="599"/>
      </w:r>
      <w:r>
        <w:rPr>
          <w:rFonts w:ascii="Amiri" w:hAnsi="Amiri" w:eastAsia="Amiri" w:cs="Amiri"/>
          <w:color w:val="111111"/>
          <w:sz w:val="28"/>
          <w:sz w:val="28"/>
          <w:szCs w:val="28"/>
          <w:rtl w:val="true"/>
          <w:lang w:bidi="ar-SA"/>
        </w:rPr>
        <w:t>و قال الله تعالي في علي إِنْ هُوَ إِلَّا عَبْدٌ أَنْعَمْنا عَلَيْهِ‌</w:t>
      </w:r>
      <w:r>
        <w:rPr>
          <w:rStyle w:val="FootnoteAnchor"/>
          <w:rtl w:val="true"/>
        </w:rPr>
        <w:footnoteReference w:id="600"/>
      </w:r>
      <w:r>
        <w:rPr>
          <w:rFonts w:ascii="Amiri" w:hAnsi="Amiri" w:eastAsia="Amiri" w:cs="Amiri"/>
          <w:color w:val="111111"/>
          <w:sz w:val="28"/>
          <w:sz w:val="28"/>
          <w:szCs w:val="28"/>
          <w:rtl w:val="true"/>
          <w:lang w:bidi="ar-SA"/>
        </w:rPr>
        <w:t>و قال المصطفي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جماعة يُرِيدُونَ لِيُطْفِؤُا نُورَ اللَّهِ‌</w:t>
      </w:r>
      <w:r>
        <w:rPr>
          <w:rStyle w:val="FootnoteAnchor"/>
          <w:rtl w:val="true"/>
        </w:rPr>
        <w:footnoteReference w:id="601"/>
      </w:r>
      <w:r>
        <w:rPr>
          <w:rFonts w:ascii="Amiri" w:hAnsi="Amiri" w:eastAsia="Amiri" w:cs="Amiri"/>
          <w:color w:val="111111"/>
          <w:sz w:val="28"/>
          <w:sz w:val="28"/>
          <w:szCs w:val="28"/>
          <w:rtl w:val="true"/>
          <w:lang w:bidi="ar-SA"/>
        </w:rPr>
        <w:t>و اعتقدت الشيعة إمامته رِجالٌ صَدَقُوا</w:t>
      </w:r>
      <w:r>
        <w:rPr>
          <w:rStyle w:val="FootnoteAnchor"/>
          <w:rtl w:val="true"/>
        </w:rPr>
        <w:footnoteReference w:id="602"/>
      </w:r>
      <w:r>
        <w:rPr>
          <w:rFonts w:ascii="Amiri" w:hAnsi="Amiri" w:eastAsia="Amiri" w:cs="Amiri"/>
          <w:color w:val="111111"/>
          <w:sz w:val="28"/>
          <w:sz w:val="28"/>
          <w:szCs w:val="28"/>
          <w:rtl w:val="true"/>
          <w:lang w:bidi="ar-SA"/>
        </w:rPr>
        <w:t>و سموا يوسف ولدا و أخا و عبدا و معشوقا كذلك علي قالت الغلاة هو الله و قالت الخوارج هو كافر و قال المرجئة</w:t>
      </w:r>
      <w:r>
        <w:rPr>
          <w:rStyle w:val="FootnoteAnchor"/>
          <w:rtl w:val="true"/>
        </w:rPr>
        <w:footnoteReference w:id="603"/>
      </w:r>
      <w:r>
        <w:rPr>
          <w:rFonts w:ascii="Amiri" w:hAnsi="Amiri" w:eastAsia="Amiri" w:cs="Amiri"/>
          <w:color w:val="111111"/>
          <w:sz w:val="28"/>
          <w:sz w:val="28"/>
          <w:szCs w:val="28"/>
          <w:rtl w:val="true"/>
          <w:lang w:bidi="ar-SA"/>
        </w:rPr>
        <w:t>هو المؤخر و قالت الشيعة هو معصوم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في يوسف ثمانية</w:t>
      </w:r>
      <w:r>
        <w:rPr>
          <w:rStyle w:val="FootnoteAnchor"/>
          <w:rtl w:val="true"/>
        </w:rPr>
        <w:footnoteReference w:id="604"/>
      </w:r>
      <w:r>
        <w:rPr>
          <w:rFonts w:ascii="Amiri" w:hAnsi="Amiri" w:eastAsia="Amiri" w:cs="Amiri"/>
          <w:color w:val="111111"/>
          <w:sz w:val="28"/>
          <w:sz w:val="28"/>
          <w:szCs w:val="28"/>
          <w:rtl w:val="true"/>
          <w:lang w:bidi="ar-SA"/>
        </w:rPr>
        <w:t>نظر يعقوب بالمحبة فحرم لقاؤه يا أَسَفي عَلي يُوسُفَ‌</w:t>
      </w:r>
      <w:r>
        <w:rPr>
          <w:rStyle w:val="FootnoteAnchor"/>
          <w:rtl w:val="true"/>
        </w:rPr>
        <w:footnoteReference w:id="605"/>
      </w:r>
      <w:r>
        <w:rPr>
          <w:rFonts w:ascii="Amiri" w:hAnsi="Amiri" w:eastAsia="Amiri" w:cs="Amiri"/>
          <w:color w:val="111111"/>
          <w:sz w:val="28"/>
          <w:sz w:val="28"/>
          <w:szCs w:val="28"/>
          <w:rtl w:val="true"/>
          <w:lang w:bidi="ar-SA"/>
        </w:rPr>
        <w:t>و مالك بن الذعر</w:t>
      </w:r>
      <w:r>
        <w:rPr>
          <w:rStyle w:val="FootnoteAnchor"/>
          <w:rtl w:val="true"/>
        </w:rPr>
        <w:footnoteReference w:id="606"/>
      </w:r>
      <w:r>
        <w:rPr>
          <w:rFonts w:ascii="Amiri" w:hAnsi="Amiri" w:eastAsia="Amiri" w:cs="Amiri"/>
          <w:color w:val="111111"/>
          <w:sz w:val="28"/>
          <w:sz w:val="28"/>
          <w:szCs w:val="28"/>
          <w:rtl w:val="true"/>
          <w:lang w:bidi="ar-SA"/>
        </w:rPr>
        <w:t>بالحرمة فصار ملكا أَكْرِمِي مَثْواهُ و العزيز بالفتوة فوجد منه الصيانة قالَتْ هَيْتَ لَكَ قالَ مَعاذَ اللَّهِ‌</w:t>
      </w:r>
      <w:r>
        <w:rPr>
          <w:rStyle w:val="FootnoteAnchor"/>
          <w:rtl w:val="true"/>
        </w:rPr>
        <w:footnoteReference w:id="607"/>
      </w:r>
      <w:r>
        <w:rPr>
          <w:rFonts w:ascii="Amiri" w:hAnsi="Amiri" w:eastAsia="Amiri" w:cs="Amiri"/>
          <w:color w:val="111111"/>
          <w:sz w:val="28"/>
          <w:sz w:val="28"/>
          <w:szCs w:val="28"/>
          <w:rtl w:val="true"/>
          <w:lang w:bidi="ar-SA"/>
        </w:rPr>
        <w:t>و زليخا بالشهوة فسخر منها وَ قالَ نِسْوَةٌ فِي الْمَدِينَةِ</w:t>
      </w:r>
      <w:r>
        <w:rPr>
          <w:rStyle w:val="FootnoteAnchor"/>
          <w:rtl w:val="true"/>
        </w:rPr>
        <w:footnoteReference w:id="608"/>
      </w:r>
      <w:r>
        <w:rPr>
          <w:rFonts w:ascii="Amiri" w:hAnsi="Amiri" w:eastAsia="Amiri" w:cs="Amiri"/>
          <w:color w:val="111111"/>
          <w:sz w:val="28"/>
          <w:sz w:val="28"/>
          <w:szCs w:val="28"/>
          <w:rtl w:val="true"/>
          <w:lang w:bidi="ar-SA"/>
        </w:rPr>
        <w:t>و المؤمنون بالنبوة يُوسُفُ أَيُّهَا الصِّدِّيقُ‌</w:t>
      </w:r>
      <w:r>
        <w:rPr>
          <w:rStyle w:val="FootnoteAnchor"/>
          <w:rtl w:val="true"/>
        </w:rPr>
        <w:footnoteReference w:id="609"/>
      </w:r>
      <w:r>
        <w:rPr>
          <w:rFonts w:ascii="Amiri" w:hAnsi="Amiri" w:eastAsia="Amiri" w:cs="Amiri"/>
          <w:color w:val="111111"/>
          <w:sz w:val="28"/>
          <w:sz w:val="28"/>
          <w:szCs w:val="28"/>
          <w:rtl w:val="true"/>
          <w:lang w:bidi="ar-SA"/>
        </w:rPr>
        <w:t>و كذلك نظر في علي عليه السلام ثمانية نظر الكفار بالعداوة فالنار مأواهم ذلِكَ لَهُمْ خِزْيٌ و المنافقون بالحسد فخسروا قُلْ هَلْ نُنَبِّئُكُمْ بِالْأَخْسَرِينَ أَعْمالًا</w:t>
      </w:r>
      <w:r>
        <w:rPr>
          <w:rStyle w:val="FootnoteAnchor"/>
          <w:rtl w:val="true"/>
        </w:rPr>
        <w:footnoteReference w:id="610"/>
      </w:r>
      <w:r>
        <w:rPr>
          <w:rFonts w:ascii="Amiri" w:hAnsi="Amiri" w:eastAsia="Amiri" w:cs="Amiri"/>
          <w:color w:val="111111"/>
          <w:sz w:val="28"/>
          <w:sz w:val="28"/>
          <w:szCs w:val="28"/>
          <w:rtl w:val="true"/>
          <w:lang w:bidi="ar-SA"/>
        </w:rPr>
        <w:t>و المصطفي بالوصية و الإمامة و النظارة فصار ختنه و صاحب جيشه وَ هُوَ الَّذِي خَلَقَ مِنَ الْماءِ بَشَراً</w:t>
      </w:r>
      <w:r>
        <w:rPr>
          <w:rStyle w:val="FootnoteAnchor"/>
          <w:rtl w:val="true"/>
        </w:rPr>
        <w:footnoteReference w:id="611"/>
      </w:r>
      <w:r>
        <w:rPr>
          <w:rFonts w:ascii="Amiri" w:hAnsi="Amiri" w:eastAsia="Amiri" w:cs="Amiri"/>
          <w:color w:val="111111"/>
          <w:sz w:val="28"/>
          <w:sz w:val="28"/>
          <w:szCs w:val="28"/>
          <w:rtl w:val="true"/>
          <w:lang w:bidi="ar-SA"/>
        </w:rPr>
        <w:t>و سلمان و أبو ذر و المقداد بالشفقة فصاروا خواص الصحابة و سرور</w:t>
      </w:r>
    </w:p>
    <w:p>
      <w:pPr>
        <w:pStyle w:val="BookText"/>
        <w:rPr/>
      </w:pPr>
      <w:r>
        <w:rPr>
          <w:rFonts w:ascii="IRNazanin" w:hAnsi="IRNazanin" w:eastAsia="IRNazanin"/>
          <w:color w:val="111111"/>
          <w:sz w:val="28"/>
          <w:sz w:val="28"/>
          <w:szCs w:val="28"/>
          <w:rtl w:val="true"/>
          <w:lang w:bidi="fa-IR"/>
        </w:rPr>
        <w:t>فروختند و زلیخا او را به عنوان معشوق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خاطرخواه او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خدای متعال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نیست جز بنده‌ای که بر وی منّت نهاده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مصطفی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منکر وی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امامتش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صَدَقُواْ </w:t>
      </w:r>
      <w:r>
        <w:rPr>
          <w:rFonts w:eastAsia="IRNazanin" w:cs="IRNazanin"/>
          <w:color w:val="111111"/>
          <w:sz w:val="28"/>
          <w:szCs w:val="28"/>
          <w:rtl w:val="true"/>
          <w:lang w:bidi="fa-IR"/>
        </w:rPr>
        <w:t>...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مردانی‌اند که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علی علیه السّلام نیز توسط غلاۀ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مرجئه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 کس به یوسف نظر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نظر کرد و از دیدارش محروم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یَأَسَفَی عَلیَ یُوسُفَ</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ذعر</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با احترام به وی نظر کرد و فرمانروا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أَکْرِمِی مَثْوَئه</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نیکش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عزیز مصر به جوانمردیش نظر کرد و خویشتن داری و امانت را از وی بهره مند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هَیْتَ لَکَ قَالَ مَعَاذَ الله</w:t>
      </w:r>
      <w:r>
        <w:rPr>
          <w:rFonts w:eastAsia="Amiri" w:cs="Amiri" w:ascii="Amiri" w:hAnsi="Amiri"/>
          <w:color w:val="111111"/>
          <w:sz w:val="28"/>
          <w:szCs w:val="28"/>
          <w:rtl w:val="true"/>
          <w:lang w:bidi="ar-SA"/>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با دیده شهوانی در وی نگریست و یوسف مسخره 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نِسْوَةٌ فیِ الْمَدِینَة</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شهر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مؤمنان با دیده نبوّت در وی نظر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علیه السّلام نیز هشت نوع نگاه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دیده دشمنی در وی نگریستند، که جایگاه آن ها دوزخ است و این خود برای آن ها مایه رسوایی است، و منافقان به دیده حسادت در وی نظر کردند و زیان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پیامر مصطفی صَلی الله علیهِ و آله با دیده وصایت، امامت و نظیر خود بودن در وی نگریست از این رو وی را داماد خود کرد و او را به فرماندهی سپاهش منصوب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خَلَقَ مِنَ الْمَاءِ بَشَرًا </w:t>
      </w:r>
      <w:r>
        <w:rPr>
          <w:rFonts w:eastAsia="IRNazanin" w:cs="IRNazanin"/>
          <w:color w:val="111111"/>
          <w:sz w:val="28"/>
          <w:szCs w:val="28"/>
          <w:rtl w:val="true"/>
          <w:lang w:bidi="fa-IR"/>
        </w:rPr>
        <w:t>...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سلمان و ابوذر و مقداد از روی محبّت و شفقت در وی نظر کردند و از این رو از خواص صحابه شدند و سرور </w:t>
      </w:r>
      <w:bookmarkStart w:id="240" w:name="pg14003_153068"/>
    </w:p>
    <w:p>
      <w:pPr>
        <w:pStyle w:val="BookText"/>
        <w:rPr/>
      </w:pPr>
      <w:bookmarkEnd w:id="240"/>
      <w:r>
        <w:rPr>
          <w:rFonts w:ascii="Amiri" w:hAnsi="Amiri" w:eastAsia="Amiri" w:cs="Amiri"/>
          <w:color w:val="111111"/>
          <w:sz w:val="28"/>
          <w:sz w:val="28"/>
          <w:szCs w:val="28"/>
          <w:rtl w:val="true"/>
          <w:lang w:bidi="ar-SA"/>
        </w:rPr>
        <w:t>الشيعة وَ السَّابِقُونَ السَّابِقُونَ‌</w:t>
      </w:r>
      <w:r>
        <w:rPr>
          <w:rStyle w:val="FootnoteAnchor"/>
          <w:rtl w:val="true"/>
        </w:rPr>
        <w:footnoteReference w:id="624"/>
      </w:r>
      <w:r>
        <w:rPr>
          <w:rFonts w:ascii="Amiri" w:hAnsi="Amiri" w:eastAsia="Amiri" w:cs="Amiri"/>
          <w:color w:val="111111"/>
          <w:sz w:val="28"/>
          <w:sz w:val="28"/>
          <w:szCs w:val="28"/>
          <w:rtl w:val="true"/>
          <w:lang w:bidi="ar-SA"/>
        </w:rPr>
        <w:t>و النواصب بالحقارة فضلوا إِذْ تَبَرَّأَ الَّذِينَ اتُّبِعُوا مِنَ الَّذِينَ اتَّبَعُوا</w:t>
      </w:r>
      <w:r>
        <w:rPr>
          <w:rStyle w:val="FootnoteAnchor"/>
          <w:rtl w:val="true"/>
        </w:rPr>
        <w:footnoteReference w:id="625"/>
      </w:r>
      <w:r>
        <w:rPr>
          <w:rFonts w:ascii="Amiri" w:hAnsi="Amiri" w:eastAsia="Amiri" w:cs="Amiri"/>
          <w:color w:val="111111"/>
          <w:sz w:val="28"/>
          <w:sz w:val="28"/>
          <w:szCs w:val="28"/>
          <w:rtl w:val="true"/>
          <w:lang w:bidi="ar-SA"/>
        </w:rPr>
        <w:t>و الغلاة بالمحال فصاروا من الضلال وَ مَنْ يَبْتَغِ غَيْرَ الْإِسْلامِ دِيناً</w:t>
      </w:r>
      <w:r>
        <w:rPr>
          <w:rStyle w:val="FootnoteAnchor"/>
          <w:rtl w:val="true"/>
        </w:rPr>
        <w:footnoteReference w:id="626"/>
      </w:r>
      <w:r>
        <w:rPr>
          <w:rFonts w:ascii="Amiri" w:hAnsi="Amiri" w:eastAsia="Amiri" w:cs="Amiri"/>
          <w:color w:val="111111"/>
          <w:sz w:val="28"/>
          <w:sz w:val="28"/>
          <w:szCs w:val="28"/>
          <w:rtl w:val="true"/>
          <w:lang w:bidi="ar-SA"/>
        </w:rPr>
        <w:t>و الملاحدة بالكذب فصاروا مبتدعين إِنَّ الَّذِينَ يُلْحِدُونَ فِي آياتِنا</w:t>
      </w:r>
      <w:r>
        <w:rPr>
          <w:rStyle w:val="FootnoteAnchor"/>
          <w:rtl w:val="true"/>
        </w:rPr>
        <w:footnoteReference w:id="627"/>
      </w:r>
      <w:r>
        <w:rPr>
          <w:rFonts w:ascii="Amiri" w:hAnsi="Amiri" w:eastAsia="Amiri" w:cs="Amiri"/>
          <w:color w:val="111111"/>
          <w:sz w:val="28"/>
          <w:sz w:val="28"/>
          <w:szCs w:val="28"/>
          <w:rtl w:val="true"/>
          <w:lang w:bidi="ar-SA"/>
        </w:rPr>
        <w:t>و الشيعة بالديانة فصاروا مقربين انْظُرُونا نَقْتَبِسْ مِنْ نُورِكُمْ‌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راحيل يوسف و أخوه‌</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القوم ناشئا و فتيا</w:t>
      </w:r>
    </w:p>
    <w:p>
      <w:pPr>
        <w:pStyle w:val="BookText"/>
        <w:rPr/>
      </w:pPr>
      <w:r>
        <w:rPr>
          <w:rFonts w:ascii="Amiri" w:hAnsi="Amiri" w:eastAsia="Amiri" w:cs="Amiri"/>
          <w:color w:val="111111"/>
          <w:sz w:val="28"/>
          <w:sz w:val="28"/>
          <w:szCs w:val="28"/>
          <w:rtl w:val="true"/>
          <w:lang w:bidi="ar-SA"/>
        </w:rPr>
        <w:t xml:space="preserve">و مقال النبي في ابنيه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راحيل قوله المرويا</w:t>
      </w:r>
    </w:p>
    <w:p>
      <w:pPr>
        <w:pStyle w:val="BookText"/>
        <w:rPr/>
      </w:pPr>
      <w:r>
        <w:rPr>
          <w:rFonts w:ascii="Amiri" w:hAnsi="Amiri" w:eastAsia="Amiri" w:cs="Amiri"/>
          <w:color w:val="111111"/>
          <w:sz w:val="28"/>
          <w:sz w:val="28"/>
          <w:szCs w:val="28"/>
          <w:rtl w:val="true"/>
          <w:lang w:bidi="ar-SA"/>
        </w:rPr>
        <w:t xml:space="preserve">كان ذاك الكريم و ابناه 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حل في الجنان نجيا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78603_1738255347"/>
      <w:bookmarkStart w:id="242" w:name="_Toc107"/>
      <w:bookmarkEnd w:id="241"/>
      <w:r>
        <w:rPr>
          <w:rtl w:val="true"/>
        </w:rPr>
        <w:t>في مساواته مع موسي عليه السلام</w:t>
      </w:r>
      <w:bookmarkEnd w:id="242"/>
    </w:p>
    <w:p>
      <w:pPr>
        <w:pStyle w:val="BookText"/>
        <w:rPr/>
      </w:pPr>
      <w:r>
        <w:rPr>
          <w:rFonts w:ascii="Amiri" w:hAnsi="Amiri" w:eastAsia="Amiri" w:cs="Amiri"/>
          <w:color w:val="111111"/>
          <w:sz w:val="28"/>
          <w:sz w:val="28"/>
          <w:szCs w:val="28"/>
          <w:rtl w:val="true"/>
          <w:lang w:bidi="ar-SA"/>
        </w:rPr>
        <w:t>ربي موسي في حجر عدو الله فرعون و ربي علي في حجر حبيب الله محمد صلي الله عليه و آله و هو موسي بن عمران و علي آل عمران و قالوا إن اسم أبي طالب عمران و حفظ الله موسي في صغره من فرعون و في كبره من البحر و حفظ عليا في صغره من الحية حين قتلها و في كبره من الفرات حين أغارها و كان لموسي عليه السلام انفلاق البحر و هو نيل مصر اضْرِبْ بِعَصاكَ الْبَحْرَ</w:t>
      </w:r>
      <w:r>
        <w:rPr>
          <w:rStyle w:val="FootnoteAnchor"/>
          <w:rtl w:val="true"/>
        </w:rPr>
        <w:footnoteReference w:id="630"/>
      </w:r>
      <w:r>
        <w:rPr>
          <w:rFonts w:ascii="Amiri" w:hAnsi="Amiri" w:eastAsia="Amiri" w:cs="Amiri"/>
          <w:color w:val="111111"/>
          <w:sz w:val="28"/>
          <w:sz w:val="28"/>
          <w:szCs w:val="28"/>
          <w:rtl w:val="true"/>
          <w:lang w:bidi="ar-SA"/>
        </w:rPr>
        <w:t>و انشق نهروان بإشارة علي حين يبس ضرب موسي بعصاه علي البحر و قال اخرجي أيتها الضفادع فخرجت و أطاعت الحية و الثعبان عليا و ذلك أهول و سخر لموسي الجراد و القمل و سخر لعلي عليه السلام حيتان نهروان إذ نطقت معه و سلمت عليه و سخر لموسي الدم آياتٍ مُفَصَّلاتٍ‌</w:t>
      </w:r>
      <w:r>
        <w:rPr>
          <w:rStyle w:val="FootnoteAnchor"/>
          <w:rtl w:val="true"/>
        </w:rPr>
        <w:footnoteReference w:id="631"/>
      </w:r>
      <w:r>
        <w:rPr>
          <w:rFonts w:ascii="Amiri" w:hAnsi="Amiri" w:eastAsia="Amiri" w:cs="Amiri"/>
          <w:color w:val="111111"/>
          <w:sz w:val="28"/>
          <w:sz w:val="28"/>
          <w:szCs w:val="28"/>
          <w:rtl w:val="true"/>
          <w:lang w:bidi="ar-SA"/>
        </w:rPr>
        <w:t>و علي أراق دماء الكفار حتي سموه الموت الأحمر و كان موسي صاحب تسع آيات بينات و علي صاحب كذا و كذا معجزات و أحيا الله بدعاء موسي قوما ثُمَّ بَعَثْناكُمْ مِنْ</w:t>
      </w:r>
    </w:p>
    <w:p>
      <w:pPr>
        <w:pStyle w:val="BookText"/>
        <w:rPr/>
      </w:pPr>
      <w:r>
        <w:rPr>
          <w:rFonts w:ascii="Amiri" w:hAnsi="Amiri" w:eastAsia="Amiri" w:cs="Amiri"/>
          <w:color w:val="111111"/>
          <w:sz w:val="28"/>
          <w:sz w:val="28"/>
          <w:szCs w:val="28"/>
          <w:rtl w:val="true"/>
          <w:lang w:bidi="ar-SA"/>
        </w:rPr>
        <w:t>شیعیان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 ها با حقارت در وی نگریستند از این رو 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تَبَرَّأَ الَّذِینَ اتُّبِعُواْ مِنَ الَّذِینَ اتَّبَعُوا </w:t>
      </w:r>
      <w:r>
        <w:rPr>
          <w:rFonts w:eastAsia="IRNazanin" w:cs="IRNazanin"/>
          <w:color w:val="111111"/>
          <w:sz w:val="28"/>
          <w:szCs w:val="28"/>
          <w:rtl w:val="true"/>
          <w:lang w:bidi="fa-IR"/>
        </w:rPr>
        <w:t>...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گاه که پیشوایان از پیروان بیزاری جویند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غلاۀ نیز به دیده محال در وی نگریستند و از گمراهان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یَبْتَغِ غَیرَْ الْاسْلَمِ دِینًا </w:t>
      </w:r>
      <w:r>
        <w:rPr>
          <w:rFonts w:eastAsia="IRNazanin" w:cs="IRNazanin"/>
          <w:color w:val="111111"/>
          <w:sz w:val="28"/>
          <w:szCs w:val="28"/>
          <w:rtl w:val="true"/>
          <w:lang w:bidi="fa-IR"/>
        </w:rPr>
        <w:t>...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ملاحده با دیده دروغ در وی نگریستند و بدعت گذار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ءَایَاتِنَا</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کژ می‌روند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شیعه با دیانت در وی نگریستند از این رو مقرّب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راحیل، یوسف و برادرش، چه در نوجوانی و چه در جوانی بر قوم خود فضیلت یافتند؛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پیامبر صَلی الله علیهِ و آله درباره دو فرزندش، همانند قول روایت شده درباره پسر راحیل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مرد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بر هر کسی که در بهشت ساکن شود؛ سروری یافته اند</w:t>
      </w:r>
      <w:r>
        <w:rPr>
          <w:rFonts w:eastAsia="IRNazanin" w:cs="IRNazanin"/>
          <w:color w:val="111111"/>
          <w:sz w:val="28"/>
          <w:szCs w:val="28"/>
          <w:rtl w:val="true"/>
          <w:lang w:bidi="fa-IR"/>
        </w:rPr>
        <w:t>»</w:t>
      </w:r>
    </w:p>
    <w:p>
      <w:pPr>
        <w:pStyle w:val="Heading5"/>
        <w:numPr>
          <w:ilvl w:val="4"/>
          <w:numId w:val="1"/>
        </w:numPr>
        <w:rPr/>
      </w:pPr>
      <w:bookmarkStart w:id="243" w:name="__RefHeading___Toc178605_1738255347"/>
      <w:bookmarkStart w:id="244" w:name="_Toc108"/>
      <w:bookmarkEnd w:id="243"/>
      <w:r>
        <w:rPr>
          <w:rtl w:val="true"/>
        </w:rPr>
        <w:t>*</w:t>
      </w:r>
      <w:r>
        <w:rPr>
          <w:rtl w:val="true"/>
        </w:rPr>
        <w:t>در برابری آن حضرت با موسی علیه السّلام</w:t>
      </w:r>
      <w:bookmarkEnd w:id="2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دامن فرعون دشمن خدا پرورش یافت و علی در دامن حبیب خدا محمّد صَلی الله علیهِ و آله پرورش یافت، او موسی بن عمران بود و علی علیه السّلام آل عمران،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ابوطالب عمران بوده است؛ و خداوند موسی را در کودکی از فرعون و در بزرگسالی از دریا حفظ فرمود و علی علیه السّلام را در کودکی از مار هنگامی که آن را کُشت و در بزرگسالی از آب فرات آن گاه که بدان حمله برد، محافظت فرمود، برای موسی دریا از هم شکافته شد که نیل مصر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الْبَحْر</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علی علیه السّلام نهروان از هم شکافت؛ آن گاه که خشک شد، موسی با عصای خود بر دریا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آیید ای قوم قورباغه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آمدند، و مار و افعی از علی علیه السّلام اطاعت کردند و این کار هول انگیز تر است؛ و ملخ ها و شپش ها به فرمان موسی در آمدند و ماهی های نهروان رام علی علیه السّلام شدند آن گاه که با وی سخن گفته و به آن حضرت سلام کردند؛ و خداوند خون را مسخر موسی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نشانه هایی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خون کفّار را چنان جاری فرمود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موسی صاحب نه معجزه آشکار بود و علی علیه السلام صاحب معجزات بسیار بود؛ و خداوند قومی را به دعای موسی زنده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بَعَثْنَاکُم مِّن </w:t>
      </w:r>
    </w:p>
    <w:p>
      <w:pPr>
        <w:pStyle w:val="BookText"/>
        <w:rPr/>
      </w:pPr>
      <w:r>
        <w:rPr>
          <w:rFonts w:ascii="Amiri" w:hAnsi="Amiri" w:eastAsia="Amiri" w:cs="Amiri"/>
          <w:color w:val="111111"/>
          <w:sz w:val="28"/>
          <w:sz w:val="28"/>
          <w:szCs w:val="28"/>
          <w:rtl w:val="true"/>
          <w:lang w:bidi="ar-SA"/>
        </w:rPr>
        <w:t>بَعْدِ مَوْتِكُمْ‌</w:t>
      </w:r>
      <w:r>
        <w:rPr>
          <w:rStyle w:val="FootnoteAnchor"/>
          <w:rtl w:val="true"/>
        </w:rPr>
        <w:footnoteReference w:id="638"/>
      </w:r>
      <w:r>
        <w:rPr>
          <w:rFonts w:ascii="Amiri" w:hAnsi="Amiri" w:eastAsia="Amiri" w:cs="Amiri"/>
          <w:color w:val="111111"/>
          <w:sz w:val="28"/>
          <w:sz w:val="28"/>
          <w:szCs w:val="28"/>
          <w:rtl w:val="true"/>
          <w:lang w:bidi="ar-SA"/>
        </w:rPr>
        <w:t>و أحيا بدعاء علي سام بن نوح و أصحاب الكهف و بوادي صرصر و غيرها و ذكر الله موسي في كتابه في مائة و ثلاثين موضعا و سمي عليا في كتابه في ثلاثمائة موضع و قيل لموسي وَ قَرَّبْناهُ نَجِيًّا</w:t>
      </w:r>
      <w:r>
        <w:rPr>
          <w:rStyle w:val="FootnoteAnchor"/>
          <w:rtl w:val="true"/>
        </w:rPr>
        <w:footnoteReference w:id="639"/>
      </w:r>
      <w:r>
        <w:rPr>
          <w:rFonts w:ascii="Amiri" w:hAnsi="Amiri" w:eastAsia="Amiri" w:cs="Amiri"/>
          <w:color w:val="111111"/>
          <w:sz w:val="28"/>
          <w:sz w:val="28"/>
          <w:szCs w:val="28"/>
          <w:rtl w:val="true"/>
          <w:lang w:bidi="ar-SA"/>
        </w:rPr>
        <w:t>و قيل لعلي وَ جَعَلْنا لَهُمْ لِسانَ صِدْقٍ عَلِيًّا</w:t>
      </w:r>
      <w:r>
        <w:rPr>
          <w:rStyle w:val="FootnoteAnchor"/>
          <w:rtl w:val="true"/>
        </w:rPr>
        <w:footnoteReference w:id="640"/>
      </w:r>
      <w:r>
        <w:rPr>
          <w:rFonts w:ascii="Amiri" w:hAnsi="Amiri" w:eastAsia="Amiri" w:cs="Amiri"/>
          <w:color w:val="111111"/>
          <w:sz w:val="28"/>
          <w:sz w:val="28"/>
          <w:szCs w:val="28"/>
          <w:rtl w:val="true"/>
          <w:lang w:bidi="ar-SA"/>
        </w:rPr>
        <w:t>وَ كَلَّمَ اللَّهُ مُوسي تَكْلِيماً و علي علمه الله تعليما الرَّحْمنُ عَلَّمَ الْقُرْآنَ خَلَقَ الْإِنْسانَ عَلَّمَهُ الْبَيانَ‌</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سخرت الأرض لموسي حتي خسف بقارون و دمر علي علي أعداء النبي فَإِنَّا مِنْهُمْ مُنْتَقِمُونَ‌</w:t>
      </w:r>
      <w:r>
        <w:rPr>
          <w:rStyle w:val="FootnoteAnchor"/>
          <w:rtl w:val="true"/>
        </w:rPr>
        <w:footnoteReference w:id="642"/>
      </w:r>
      <w:r>
        <w:rPr>
          <w:rFonts w:ascii="Amiri" w:hAnsi="Amiri" w:eastAsia="Amiri" w:cs="Amiri"/>
          <w:color w:val="111111"/>
          <w:sz w:val="28"/>
          <w:sz w:val="28"/>
          <w:szCs w:val="28"/>
          <w:rtl w:val="true"/>
          <w:lang w:bidi="ar-SA"/>
        </w:rPr>
        <w:t>و قال موسي اجْعَلْ لِي وَزِيراً مِنْ أَهْلِي هارُونَ أَخِي‌</w:t>
      </w:r>
      <w:r>
        <w:rPr>
          <w:rStyle w:val="FootnoteAnchor"/>
          <w:rtl w:val="true"/>
        </w:rPr>
        <w:footnoteReference w:id="643"/>
      </w:r>
      <w:r>
        <w:rPr>
          <w:rFonts w:ascii="Amiri" w:hAnsi="Amiri" w:eastAsia="Amiri" w:cs="Amiri"/>
          <w:color w:val="111111"/>
          <w:sz w:val="28"/>
          <w:sz w:val="28"/>
          <w:szCs w:val="28"/>
          <w:rtl w:val="true"/>
          <w:lang w:bidi="ar-SA"/>
        </w:rPr>
        <w:t>و في آية أخري اخْلُفْنِي فِي قَوْمِي‌</w:t>
      </w:r>
      <w:r>
        <w:rPr>
          <w:rStyle w:val="FootnoteAnchor"/>
          <w:rtl w:val="true"/>
        </w:rPr>
        <w:footnoteReference w:id="644"/>
      </w:r>
      <w:r>
        <w:rPr>
          <w:rFonts w:ascii="Amiri" w:hAnsi="Amiri" w:eastAsia="Amiri" w:cs="Amiri"/>
          <w:color w:val="111111"/>
          <w:sz w:val="28"/>
          <w:sz w:val="28"/>
          <w:szCs w:val="28"/>
          <w:rtl w:val="true"/>
          <w:lang w:bidi="ar-SA"/>
        </w:rPr>
        <w:t>و قال الله قَدْ أُوتِيتَ سُؤْلَكَ يا مُوسي‌</w:t>
      </w:r>
      <w:r>
        <w:rPr>
          <w:rStyle w:val="FootnoteAnchor"/>
          <w:rtl w:val="true"/>
        </w:rPr>
        <w:footnoteReference w:id="645"/>
      </w:r>
      <w:r>
        <w:rPr>
          <w:rFonts w:ascii="Amiri" w:hAnsi="Amiri" w:eastAsia="Amiri" w:cs="Amiri"/>
          <w:color w:val="111111"/>
          <w:sz w:val="28"/>
          <w:sz w:val="28"/>
          <w:szCs w:val="28"/>
          <w:rtl w:val="true"/>
          <w:lang w:bidi="ar-SA"/>
        </w:rPr>
        <w:t>و قال الله ليلة المعراج أخلف عليا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مني بمنزلة هارون من موسي؛ و سقي الله موسي من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 المصطفي الذي قلب الصخ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رة عن مشرب هناك رويا</w:t>
      </w:r>
    </w:p>
    <w:p>
      <w:pPr>
        <w:pStyle w:val="BookText"/>
        <w:rPr/>
      </w:pPr>
      <w:r>
        <w:rPr>
          <w:rFonts w:ascii="Amiri" w:hAnsi="Amiri" w:eastAsia="Amiri" w:cs="Amiri"/>
          <w:color w:val="111111"/>
          <w:sz w:val="28"/>
          <w:sz w:val="28"/>
          <w:szCs w:val="28"/>
          <w:rtl w:val="true"/>
          <w:lang w:bidi="ar-SA"/>
        </w:rPr>
        <w:t xml:space="preserve">بعد أن رام قلبها الجيش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قلبها عليهم أبيا</w:t>
      </w:r>
    </w:p>
    <w:p>
      <w:pPr>
        <w:pStyle w:val="BookText"/>
        <w:rPr/>
      </w:pPr>
      <w:r>
        <w:rPr>
          <w:rFonts w:ascii="Amiri" w:hAnsi="Amiri" w:eastAsia="Amiri" w:cs="Amiri"/>
          <w:color w:val="111111"/>
          <w:sz w:val="28"/>
          <w:sz w:val="28"/>
          <w:szCs w:val="28"/>
          <w:rtl w:val="true"/>
          <w:lang w:bidi="ar-SA"/>
        </w:rPr>
        <w:t>و أنزل الله علي موسي المن و السلوي و علي أعطاه النبي من تفاح الجنة و رمانها و عنبها و غير ذلك خاصم موسي و هارون مع فرعون في كثرة خيله قال الطبري كان الذهلي و البوقي‌</w:t>
      </w:r>
      <w:r>
        <w:rPr>
          <w:rStyle w:val="FootnoteAnchor"/>
          <w:rtl w:val="true"/>
        </w:rPr>
        <w:footnoteReference w:id="646"/>
      </w:r>
      <w:r>
        <w:rPr>
          <w:rFonts w:ascii="Amiri" w:hAnsi="Amiri" w:eastAsia="Amiri" w:cs="Amiri"/>
          <w:color w:val="111111"/>
          <w:sz w:val="28"/>
          <w:sz w:val="28"/>
          <w:szCs w:val="28"/>
          <w:rtl w:val="true"/>
          <w:lang w:bidi="ar-SA"/>
        </w:rPr>
        <w:t>أربعة آلاف رجل و ظفرا بهم و إن محمدا و عليا خاصما اليهود و النصاري و المجوس و المشركين و الزنادقة و قد ظفرا عليهم هُوَ الَّذِي</w:t>
      </w:r>
    </w:p>
    <w:p>
      <w:pPr>
        <w:pStyle w:val="BookText"/>
        <w:rPr/>
      </w:pPr>
      <w:r>
        <w:rPr>
          <w:rFonts w:ascii="Amiri" w:hAnsi="Amiri" w:eastAsia="Amiri" w:cs="Amiri"/>
          <w:color w:val="111111"/>
          <w:sz w:val="28"/>
          <w:sz w:val="28"/>
          <w:szCs w:val="28"/>
          <w:rtl w:val="true"/>
          <w:lang w:bidi="ar-SA"/>
        </w:rPr>
        <w:t>بَعْدِ مَوْتِکُمْ</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دعای علی علیه السّلام سام بن نوح، اصحاب کهف، بادیه های صرصر و جاهای دیگر را احیا کرد؛ و خداوند در کتاب خود موسی را یکصدوسی بار یاد فرموده است؛ و به موسی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راز گفتیم او را به خود نزدیک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 را علم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الْقُرْءَانَ</w:t>
      </w:r>
      <w:r>
        <w:rPr>
          <w:rFonts w:ascii="Amiri" w:hAnsi="Amiri" w:eastAsia="Amiri" w:cs="Amiri"/>
          <w:i/>
          <w:i/>
          <w:iCs/>
          <w:color w:val="111111"/>
          <w:sz w:val="28"/>
          <w:sz w:val="28"/>
          <w:szCs w:val="28"/>
          <w:rtl w:val="true"/>
          <w:lang w:bidi="ar-SA"/>
        </w:rPr>
        <w:t>خَلَقَ الْانسَنَ</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رام موسی گردید تا اینکه قارون را در خود فرو برد و علی علیه السّلام نیز دشمنان پیامبر صَلی الله علیهِ و آله را درهم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مِنهُْم مُّنتَقِمُون</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آنان انتقام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 هَارُونَ أَخِی</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دستیاری از کسانم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قوم من جانشینم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أُوتِیتَ سُؤْلَکَ یَامُوسی</w:t>
      </w:r>
      <w:r>
        <w:rPr>
          <w:rFonts w:eastAsia="Amiri" w:cs="Amiri" w:ascii="Amiri" w:hAnsi="Amiri"/>
          <w:color w:val="111111"/>
          <w:sz w:val="28"/>
          <w:szCs w:val="28"/>
          <w:rtl w:val="true"/>
          <w:lang w:bidi="ar-SA"/>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خواسته‌ات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شب معراج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جانشین خود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خدوند از دل سنگ برای موسی آب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چشمه از آن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از آب، بشری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پیامبر برگزیده که صخره را آنجا از آبشخور کنار 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تمام سپاه قصد کنار زدن آن را کردند و این کار را برای خود ناشدنی دانستند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موسی نازل فرمود و پیامبر از سیب و انار و انگور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به علی علیه السّلام داد؛ موسی و هارون با فرعون با وجود کثرت سوارانش به جنگ پرداختند،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دهل زن و شیپورچی سپاه فرعون چهار هزار نفر بودند ولی با این حال موسی و هارون بر آن ها پیروز شدند و محمّد و علی صلوات الله علیهما با یهود، نصاری، مجوس، مشرکان و زندیقان جنگیدند و بر همه آن ها ظفر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w:t>
      </w:r>
    </w:p>
    <w:p>
      <w:pPr>
        <w:pStyle w:val="BookText"/>
        <w:rPr/>
      </w:pPr>
      <w:r>
        <w:rPr>
          <w:rFonts w:ascii="Amiri" w:hAnsi="Amiri" w:eastAsia="Amiri" w:cs="Amiri"/>
          <w:color w:val="111111"/>
          <w:sz w:val="28"/>
          <w:sz w:val="28"/>
          <w:szCs w:val="28"/>
          <w:rtl w:val="true"/>
          <w:lang w:bidi="ar-SA"/>
        </w:rPr>
        <w:t>أَيَّدَكَ بِنَصْرِهِ وَ بِالْمُؤْمِنِينَ‌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خصم موسي و هارون فرعون و هامان و قارون و جنودهما و خصماء محمد و علي عدد النحل و الرمل من الأولين و الآخرين و أغرق الله أعداءهما في البحر وَ أَنْجَيْنا مُوسي وَ مَنْ مَعَهُ أَجْمَعِينَ ثُمَّ أَغْرَقْنَا الْآخَرِينَ‌</w:t>
      </w:r>
      <w:r>
        <w:rPr>
          <w:rStyle w:val="FootnoteAnchor"/>
          <w:rtl w:val="true"/>
        </w:rPr>
        <w:footnoteReference w:id="658"/>
      </w:r>
      <w:r>
        <w:rPr>
          <w:rFonts w:ascii="Amiri" w:hAnsi="Amiri" w:eastAsia="Amiri" w:cs="Amiri"/>
          <w:color w:val="111111"/>
          <w:sz w:val="28"/>
          <w:sz w:val="28"/>
          <w:szCs w:val="28"/>
          <w:rtl w:val="true"/>
          <w:lang w:bidi="ar-SA"/>
        </w:rPr>
        <w:t>و سيلقي الله أعداء محمد و علي في جهنم أَلْقِيا فِي جَهَنَّمَ كُلَّ كَفَّارٍ عَنِيدٍ</w:t>
      </w:r>
      <w:r>
        <w:rPr>
          <w:rStyle w:val="FootnoteAnchor"/>
          <w:rtl w:val="true"/>
        </w:rPr>
        <w:footnoteReference w:id="659"/>
      </w:r>
      <w:r>
        <w:rPr>
          <w:rFonts w:ascii="Amiri" w:hAnsi="Amiri" w:eastAsia="Amiri" w:cs="Amiri"/>
          <w:color w:val="111111"/>
          <w:sz w:val="28"/>
          <w:sz w:val="28"/>
          <w:szCs w:val="28"/>
          <w:rtl w:val="true"/>
          <w:lang w:bidi="ar-SA"/>
        </w:rPr>
        <w:t>و ينجيهما و أحباءهما الله ثُمَّ نُنَجِّي الَّذِينَ اتَّقَوْا</w:t>
      </w:r>
      <w:r>
        <w:rPr>
          <w:rStyle w:val="FootnoteAnchor"/>
          <w:rtl w:val="true"/>
        </w:rPr>
        <w:footnoteReference w:id="660"/>
      </w:r>
      <w:r>
        <w:rPr>
          <w:rFonts w:ascii="Amiri" w:hAnsi="Amiri" w:eastAsia="Amiri" w:cs="Amiri"/>
          <w:color w:val="111111"/>
          <w:sz w:val="28"/>
          <w:sz w:val="28"/>
          <w:szCs w:val="28"/>
          <w:rtl w:val="true"/>
          <w:lang w:bidi="ar-SA"/>
        </w:rPr>
        <w:t>عدو موسي برص و من عادي عليا برص قال أنس هذه دعوة علي خاف موسي من الحية في كبره فقيل خُذْها وَ لا تَخَفْ‌</w:t>
      </w:r>
      <w:r>
        <w:rPr>
          <w:rStyle w:val="FootnoteAnchor"/>
          <w:rtl w:val="true"/>
        </w:rPr>
        <w:footnoteReference w:id="661"/>
      </w:r>
      <w:r>
        <w:rPr>
          <w:rFonts w:ascii="Amiri" w:hAnsi="Amiri" w:eastAsia="Amiri" w:cs="Amiri"/>
          <w:color w:val="111111"/>
          <w:sz w:val="28"/>
          <w:sz w:val="28"/>
          <w:szCs w:val="28"/>
          <w:rtl w:val="true"/>
          <w:lang w:bidi="ar-SA"/>
        </w:rPr>
        <w:t>و مزق علي الحية في صغره و تقول العامة من هذا الوجه حيدر خاف موسي و هارون من الاستهزاء فقال لا تَخافا إِنَّنِي مَعَكُما</w:t>
      </w:r>
      <w:r>
        <w:rPr>
          <w:rStyle w:val="FootnoteAnchor"/>
          <w:rtl w:val="true"/>
        </w:rPr>
        <w:footnoteReference w:id="662"/>
      </w:r>
      <w:r>
        <w:rPr>
          <w:rFonts w:ascii="Amiri" w:hAnsi="Amiri" w:eastAsia="Amiri" w:cs="Amiri"/>
          <w:color w:val="111111"/>
          <w:sz w:val="28"/>
          <w:sz w:val="28"/>
          <w:szCs w:val="28"/>
          <w:rtl w:val="true"/>
          <w:lang w:bidi="ar-SA"/>
        </w:rPr>
        <w:t>و لم يخف محمد و علي منه اللَّهُ يَسْتَهْزِئُ بِهِمْ‌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خاف موسي من عصاه خُذْها وَ لا تَخَفْ‌</w:t>
      </w:r>
      <w:r>
        <w:rPr>
          <w:rStyle w:val="FootnoteAnchor"/>
          <w:rtl w:val="true"/>
        </w:rPr>
        <w:footnoteReference w:id="664"/>
      </w:r>
      <w:r>
        <w:rPr>
          <w:rFonts w:ascii="Amiri" w:hAnsi="Amiri" w:eastAsia="Amiri" w:cs="Amiri"/>
          <w:color w:val="111111"/>
          <w:sz w:val="28"/>
          <w:sz w:val="28"/>
          <w:szCs w:val="28"/>
          <w:rtl w:val="true"/>
          <w:lang w:bidi="ar-SA"/>
        </w:rPr>
        <w:t>و لم يخف علي من الثعبان و كلمه كان لموسي عصا و لعلي سيف و كان في عصا موسي عجائب عجزت السحرة عنها و في سيف علي عجائب عجزت الكفرة عنها و في عصا موسي أربعة أحوال هِيَ عَصايَ‌</w:t>
      </w:r>
      <w:r>
        <w:rPr>
          <w:rStyle w:val="FootnoteAnchor"/>
          <w:rtl w:val="true"/>
        </w:rPr>
        <w:footnoteReference w:id="665"/>
      </w:r>
      <w:r>
        <w:rPr>
          <w:rFonts w:ascii="Amiri" w:hAnsi="Amiri" w:eastAsia="Amiri" w:cs="Amiri"/>
          <w:color w:val="111111"/>
          <w:sz w:val="28"/>
          <w:sz w:val="28"/>
          <w:szCs w:val="28"/>
          <w:rtl w:val="true"/>
          <w:lang w:bidi="ar-SA"/>
        </w:rPr>
        <w:t>ثم تحركت حَيَّةٌ تَسْعي‌</w:t>
      </w:r>
      <w:r>
        <w:rPr>
          <w:rStyle w:val="FootnoteAnchor"/>
          <w:rtl w:val="true"/>
        </w:rPr>
        <w:footnoteReference w:id="666"/>
      </w:r>
      <w:r>
        <w:rPr>
          <w:rFonts w:ascii="Amiri" w:hAnsi="Amiri" w:eastAsia="Amiri" w:cs="Amiri"/>
          <w:color w:val="111111"/>
          <w:sz w:val="28"/>
          <w:sz w:val="28"/>
          <w:szCs w:val="28"/>
          <w:rtl w:val="true"/>
          <w:lang w:bidi="ar-SA"/>
        </w:rPr>
        <w:t>ثم كبرت فَإِذا هِيَ ثُعْبانٌ‌</w:t>
      </w:r>
      <w:r>
        <w:rPr>
          <w:rStyle w:val="FootnoteAnchor"/>
          <w:rtl w:val="true"/>
        </w:rPr>
        <w:footnoteReference w:id="667"/>
      </w:r>
      <w:r>
        <w:rPr>
          <w:rFonts w:ascii="Amiri" w:hAnsi="Amiri" w:eastAsia="Amiri" w:cs="Amiri"/>
          <w:color w:val="111111"/>
          <w:sz w:val="28"/>
          <w:sz w:val="28"/>
          <w:szCs w:val="28"/>
          <w:rtl w:val="true"/>
          <w:lang w:bidi="ar-SA"/>
        </w:rPr>
        <w:t>ثم لقفت فَإِذا هِيَ تَلْقَفُ‌</w:t>
      </w:r>
      <w:r>
        <w:rPr>
          <w:rStyle w:val="FootnoteAnchor"/>
          <w:rtl w:val="true"/>
        </w:rPr>
        <w:footnoteReference w:id="668"/>
      </w:r>
      <w:r>
        <w:rPr>
          <w:rFonts w:ascii="Amiri" w:hAnsi="Amiri" w:eastAsia="Amiri" w:cs="Amiri"/>
          <w:color w:val="111111"/>
          <w:sz w:val="28"/>
          <w:sz w:val="28"/>
          <w:szCs w:val="28"/>
          <w:rtl w:val="true"/>
          <w:lang w:bidi="ar-SA"/>
        </w:rPr>
        <w:t>و في سيف علي أربعة أحوال مذكورة في بابه نزل جبرئيل بعصا موسي فأعطاها شعيبا و أعطاها شعيب موسي ثم أنزل ذا الفقار فأعطي محمد</w:t>
      </w:r>
      <w:r>
        <w:rPr>
          <w:rStyle w:val="FootnoteAnchor"/>
          <w:rtl w:val="true"/>
        </w:rPr>
        <w:footnoteReference w:id="669"/>
      </w:r>
      <w:r>
        <w:rPr>
          <w:rFonts w:ascii="Amiri" w:hAnsi="Amiri" w:eastAsia="Amiri" w:cs="Amiri"/>
          <w:color w:val="111111"/>
          <w:sz w:val="28"/>
          <w:sz w:val="28"/>
          <w:szCs w:val="28"/>
          <w:rtl w:val="true"/>
          <w:lang w:bidi="ar-SA"/>
        </w:rPr>
        <w:t>و أعطاه محمد عليا و كان عصا موسي من اللوز المر و شجرة طوبي في دار فاطمة و علي عليهما السلام و كان رأسها</w:t>
      </w:r>
    </w:p>
    <w:p>
      <w:pPr>
        <w:pStyle w:val="BookText"/>
        <w:rPr/>
      </w:pPr>
      <w:r>
        <w:rPr>
          <w:rFonts w:ascii="Amiri" w:hAnsi="Amiri" w:eastAsia="Amiri" w:cs="Amiri"/>
          <w:color w:val="111111"/>
          <w:sz w:val="28"/>
          <w:sz w:val="28"/>
          <w:szCs w:val="28"/>
          <w:rtl w:val="true"/>
          <w:lang w:bidi="ar-SA"/>
        </w:rPr>
        <w:t>أَیَّدَکَ بِنَصْرِهِ وَ بِالْمُؤْمِنِین</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موسی و هارون، فرعون و هامان و قارون و سربازان ایشان بودند و دشمنان محمّد و علی به تعداد زنبورهای عسل و دانه های شن از اوّلین و آخرین؛ و خداوند دشمنان آن ها را در دریا غرق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الاَْخَرِینَ</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همه کسانی را که همراه او بودند نجات دادیم آنگاه دیگران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دشمنان محمّد و علی را در دوزخ خواهد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دو فرشته خطاب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کافر سرسختی را در جهنّم فروافکنید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آن دو و دوستدارانشان را نجات خواهد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کسانی را که پرهیزگار بوده‌اند می‌رهانیم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موسی به بیماری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شد و دشمن علی نیز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پیسی نتیجه نفرین علی است؛ موسی در بزرگسالی از مار ترسید از این رو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در کودکی اژدها را از هم درید، و عامه مردم از این جهت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موسی و هارون از اینکه مورد استهزا قرار گیرند، ترسیدند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تخََافَا إِنَّنیِ مَعَکُمَا</w:t>
      </w:r>
      <w:r>
        <w:rPr>
          <w:rFonts w:eastAsia="IRNazanin" w:cs="IRNazanin"/>
          <w:color w:val="111111"/>
          <w:sz w:val="28"/>
          <w:szCs w:val="28"/>
          <w:rtl w:val="true"/>
          <w:lang w:bidi="fa-IR"/>
        </w:rPr>
        <w:t>»</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مترسید، من همراه شمایم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محمّد و علی از این بابت نترسیدند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ریشخندشان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از عصای خود ترسید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 لَا تخََفْ</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از اژدها نترسید و با آن سخن گفت؛ موسی عصا داشت و علی شمشیر، و در عصای موسی شگفتی ها بود که جادوگران از مقابله با آن در ماندند و در شمشیر علی نیز شگفتی ها بود که کفار از رویارویی با وی در ماندند؛ و در عصای موسی چهار حالت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عصا و چوبدستی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حرکت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حَیَّةٌ تَسْعَی</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شد که به سرعت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بناگاه اژدهایی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 بلعید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تَلْقَف</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ناگهان آنچه را به دروغ ساخته بودند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علی علیه السّلام را نیز چهار حالت بود که در باب آن مذکور افتاده است؛ جبرئیل عصای موسی را نازل کرده و آن را به شعیب داد و شعیب آن را به موسی داد، سپس ذوالفقار را نازل کرده به محمّد صَلی الله علیهِ و آله داده شد و محمّد صَلی الله علیهِ و آله آن را به علی علیه السّلام داد؛ و عصای موسی از چوب درخت بادام تلخ بود و درخت طوبی در خانه فاطمه و علی علیه السّلام است؛ و سر عصای موسی </w:t>
      </w:r>
    </w:p>
    <w:p>
      <w:pPr>
        <w:pStyle w:val="BookText"/>
        <w:rPr/>
      </w:pPr>
      <w:r>
        <w:rPr>
          <w:rFonts w:ascii="Amiri" w:hAnsi="Amiri" w:eastAsia="Amiri" w:cs="Amiri"/>
          <w:color w:val="111111"/>
          <w:sz w:val="28"/>
          <w:sz w:val="28"/>
          <w:szCs w:val="28"/>
          <w:rtl w:val="true"/>
          <w:lang w:bidi="ar-SA"/>
        </w:rPr>
        <w:t>ذا شعبتين و كان ذو الفقار ذا شعبتين و عين اسم علي ذو شعبتين موسي قذفته أمه في تنور مسجور و قذف علي من منجنيق إن ابتلي موسي بفرعون فقد ابتلي علي بفراعنة و كان لموسي اثنا عشر سبطا و لعلي اثنا عشر إماما</w:t>
      </w:r>
      <w:r>
        <w:rPr>
          <w:rStyle w:val="FootnoteAnchor"/>
          <w:rtl w:val="true"/>
        </w:rPr>
        <w:footnoteReference w:id="682"/>
      </w:r>
      <w:r>
        <w:rPr>
          <w:rFonts w:ascii="Amiri" w:hAnsi="Amiri" w:eastAsia="Amiri" w:cs="Amiri"/>
          <w:color w:val="111111"/>
          <w:sz w:val="28"/>
          <w:sz w:val="28"/>
          <w:szCs w:val="28"/>
          <w:rtl w:val="true"/>
          <w:lang w:bidi="ar-SA"/>
        </w:rPr>
        <w:t>و قيل لموسي فَاخْلَعْ نَعْلَيْكَ‌</w:t>
      </w:r>
      <w:r>
        <w:rPr>
          <w:rStyle w:val="FootnoteAnchor"/>
          <w:rtl w:val="true"/>
        </w:rPr>
        <w:footnoteReference w:id="683"/>
      </w:r>
      <w:r>
        <w:rPr>
          <w:rFonts w:ascii="Amiri" w:hAnsi="Amiri" w:eastAsia="Amiri" w:cs="Amiri"/>
          <w:color w:val="111111"/>
          <w:sz w:val="28"/>
          <w:sz w:val="28"/>
          <w:szCs w:val="28"/>
          <w:rtl w:val="true"/>
          <w:lang w:bidi="ar-SA"/>
        </w:rPr>
        <w:t>و أمر علي أن يضع رجله علي كتف محمد صلي الله عليه و آله و كان موطأ موسي حجرا و موطأ علي منكب محمد صلي الله عليه و آله ارتفع موسي علي الطور و ارتفع علي علي كتف الرسول و قال لموسي وَ أَلْقَيْتُ عَلَيْكَ مَحَبَّةً مِنِّي‌</w:t>
      </w:r>
      <w:r>
        <w:rPr>
          <w:rStyle w:val="FootnoteAnchor"/>
          <w:rtl w:val="true"/>
        </w:rPr>
        <w:footnoteReference w:id="684"/>
      </w:r>
      <w:r>
        <w:rPr>
          <w:rFonts w:ascii="Amiri" w:hAnsi="Amiri" w:eastAsia="Amiri" w:cs="Amiri"/>
          <w:color w:val="111111"/>
          <w:sz w:val="28"/>
          <w:sz w:val="28"/>
          <w:szCs w:val="28"/>
          <w:rtl w:val="true"/>
          <w:lang w:bidi="ar-SA"/>
        </w:rPr>
        <w:t>فكان كل من رآه أحبه و فرض حب علي علي الخلق و حبه يميز بين الحق و الباطل لا يحبك إلا مؤمن تقي الخبر و قال لموسي وَ أَنَا اخْتَرْتُكَ‌</w:t>
      </w:r>
      <w:r>
        <w:rPr>
          <w:rStyle w:val="FootnoteAnchor"/>
          <w:rtl w:val="true"/>
        </w:rPr>
        <w:footnoteReference w:id="685"/>
      </w:r>
      <w:r>
        <w:rPr>
          <w:rFonts w:ascii="Amiri" w:hAnsi="Amiri" w:eastAsia="Amiri" w:cs="Amiri"/>
          <w:color w:val="111111"/>
          <w:sz w:val="28"/>
          <w:sz w:val="28"/>
          <w:szCs w:val="28"/>
          <w:rtl w:val="true"/>
          <w:lang w:bidi="ar-SA"/>
        </w:rPr>
        <w:t>و لعلي وَ رَبُّكَ يَخْلُقُ ما يَشاءُ وَ يَخْتارُ</w:t>
      </w:r>
      <w:r>
        <w:rPr>
          <w:rStyle w:val="FootnoteAnchor"/>
          <w:rtl w:val="true"/>
        </w:rPr>
        <w:footnoteReference w:id="686"/>
      </w:r>
      <w:r>
        <w:rPr>
          <w:rFonts w:ascii="Amiri" w:hAnsi="Amiri" w:eastAsia="Amiri" w:cs="Amiri"/>
          <w:color w:val="111111"/>
          <w:sz w:val="28"/>
          <w:sz w:val="28"/>
          <w:szCs w:val="28"/>
          <w:rtl w:val="true"/>
          <w:lang w:bidi="ar-SA"/>
        </w:rPr>
        <w:t>و قال لموسي وَ اصْطَنَعْتُكَ لِنَفْسِي‌</w:t>
      </w:r>
      <w:r>
        <w:rPr>
          <w:rStyle w:val="FootnoteAnchor"/>
          <w:rtl w:val="true"/>
        </w:rPr>
        <w:footnoteReference w:id="687"/>
      </w:r>
      <w:r>
        <w:rPr>
          <w:rFonts w:ascii="Amiri" w:hAnsi="Amiri" w:eastAsia="Amiri" w:cs="Amiri"/>
          <w:color w:val="111111"/>
          <w:sz w:val="28"/>
          <w:sz w:val="28"/>
          <w:szCs w:val="28"/>
          <w:rtl w:val="true"/>
          <w:lang w:bidi="ar-SA"/>
        </w:rPr>
        <w:t>و لعلي إِنَّما وَلِيُّكُمُ اللَّهُ‌</w:t>
      </w:r>
      <w:r>
        <w:rPr>
          <w:rStyle w:val="FootnoteAnchor"/>
          <w:rtl w:val="true"/>
        </w:rPr>
        <w:footnoteReference w:id="688"/>
      </w:r>
      <w:r>
        <w:rPr>
          <w:rFonts w:ascii="Amiri" w:hAnsi="Amiri" w:eastAsia="Amiri" w:cs="Amiri"/>
          <w:color w:val="111111"/>
          <w:sz w:val="28"/>
          <w:sz w:val="28"/>
          <w:szCs w:val="28"/>
          <w:rtl w:val="true"/>
          <w:lang w:bidi="ar-SA"/>
        </w:rPr>
        <w:t>الآية و قال لموسي إِنَّهُ كانَ مُخْلَصاً</w:t>
      </w:r>
      <w:r>
        <w:rPr>
          <w:rStyle w:val="FootnoteAnchor"/>
          <w:rtl w:val="true"/>
        </w:rPr>
        <w:footnoteReference w:id="689"/>
      </w:r>
      <w:r>
        <w:rPr>
          <w:rFonts w:ascii="Amiri" w:hAnsi="Amiri" w:eastAsia="Amiri" w:cs="Amiri"/>
          <w:color w:val="111111"/>
          <w:sz w:val="28"/>
          <w:sz w:val="28"/>
          <w:szCs w:val="28"/>
          <w:rtl w:val="true"/>
          <w:lang w:bidi="ar-SA"/>
        </w:rPr>
        <w:t>و لعلي إِنَّما نُطْعِمُكُمْ لِوَجْهِ اللَّهِ‌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مُوسي لِفَتاهُ‌</w:t>
      </w:r>
      <w:r>
        <w:rPr>
          <w:rStyle w:val="FootnoteAnchor"/>
          <w:rtl w:val="true"/>
        </w:rPr>
        <w:footnoteReference w:id="691"/>
      </w:r>
      <w:r>
        <w:rPr>
          <w:rFonts w:ascii="Amiri" w:hAnsi="Amiri" w:eastAsia="Amiri" w:cs="Amiri"/>
          <w:color w:val="111111"/>
          <w:sz w:val="28"/>
          <w:sz w:val="28"/>
          <w:szCs w:val="28"/>
          <w:rtl w:val="true"/>
          <w:lang w:bidi="ar-SA"/>
        </w:rPr>
        <w:t>و كان فتي موسي يوشع و فتي محمد علي و لا فتي إلا علي و كان لموسي شبر و شبير و لعلي شبير و شبر</w:t>
      </w:r>
      <w:r>
        <w:rPr>
          <w:rStyle w:val="FootnoteAnchor"/>
          <w:rtl w:val="true"/>
        </w:rPr>
        <w:footnoteReference w:id="692"/>
      </w:r>
      <w:r>
        <w:rPr>
          <w:rFonts w:ascii="Amiri" w:hAnsi="Amiri" w:eastAsia="Amiri" w:cs="Amiri"/>
          <w:color w:val="111111"/>
          <w:sz w:val="28"/>
          <w:sz w:val="28"/>
          <w:szCs w:val="28"/>
          <w:rtl w:val="true"/>
          <w:lang w:bidi="ar-SA"/>
        </w:rPr>
        <w:t>و كان ولاية موسي في أولاد هارون و ولاية محمد صلي الله عليه و آله في أولاد علي عبدوا العجل و تركوا هارون‌</w:t>
      </w:r>
      <w:r>
        <w:rPr>
          <w:rStyle w:val="FootnoteAnchor"/>
          <w:rtl w:val="true"/>
        </w:rPr>
        <w:footnoteReference w:id="693"/>
      </w:r>
      <w:r>
        <w:rPr>
          <w:rFonts w:ascii="Amiri" w:hAnsi="Amiri" w:eastAsia="Amiri" w:cs="Amiri"/>
          <w:color w:val="111111"/>
          <w:sz w:val="28"/>
          <w:sz w:val="28"/>
          <w:szCs w:val="28"/>
          <w:rtl w:val="true"/>
          <w:lang w:bidi="ar-SA"/>
        </w:rPr>
        <w:t>عِجْلًا جَسَداً لَهُ خُوارٌ</w:t>
      </w:r>
      <w:r>
        <w:rPr>
          <w:rStyle w:val="FootnoteAnchor"/>
          <w:rtl w:val="true"/>
        </w:rPr>
        <w:footnoteReference w:id="694"/>
      </w:r>
      <w:r>
        <w:rPr>
          <w:rFonts w:ascii="Amiri" w:hAnsi="Amiri" w:eastAsia="Amiri" w:cs="Amiri"/>
          <w:color w:val="111111"/>
          <w:sz w:val="28"/>
          <w:sz w:val="28"/>
          <w:szCs w:val="28"/>
          <w:rtl w:val="true"/>
          <w:lang w:bidi="ar-SA"/>
        </w:rPr>
        <w:t>و تركوا عليا و عبدوا بني أمية إِذا قَوْمُكَ مِنْهُ يَصِدُّونَ‌</w:t>
      </w:r>
      <w:r>
        <w:rPr>
          <w:rStyle w:val="FootnoteAnchor"/>
          <w:rtl w:val="true"/>
        </w:rPr>
        <w:footnoteReference w:id="695"/>
      </w:r>
      <w:r>
        <w:rPr>
          <w:rFonts w:ascii="Amiri" w:hAnsi="Amiri" w:eastAsia="Amiri" w:cs="Amiri"/>
          <w:color w:val="111111"/>
          <w:sz w:val="28"/>
          <w:sz w:val="28"/>
          <w:szCs w:val="28"/>
          <w:rtl w:val="true"/>
          <w:lang w:bidi="ar-SA"/>
        </w:rPr>
        <w:t>موسي ساقي بنات شعيب وَ وَجَدَ مِنْ دُونِهِمُ امْرَأَتَيْنِ تَذُودانِ‌</w:t>
      </w:r>
      <w:r>
        <w:rPr>
          <w:rStyle w:val="FootnoteAnchor"/>
          <w:rtl w:val="true"/>
        </w:rPr>
        <w:footnoteReference w:id="696"/>
      </w:r>
      <w:r>
        <w:rPr>
          <w:rFonts w:ascii="Amiri" w:hAnsi="Amiri" w:eastAsia="Amiri" w:cs="Amiri"/>
          <w:color w:val="111111"/>
          <w:sz w:val="28"/>
          <w:sz w:val="28"/>
          <w:szCs w:val="28"/>
          <w:rtl w:val="true"/>
          <w:lang w:bidi="ar-SA"/>
        </w:rPr>
        <w:t>و علي ساقي المؤمنين في القيامة</w:t>
      </w:r>
    </w:p>
    <w:p>
      <w:pPr>
        <w:pStyle w:val="BookText"/>
        <w:rPr/>
      </w:pPr>
      <w:r>
        <w:rPr>
          <w:rFonts w:ascii="IRNazanin" w:hAnsi="IRNazanin" w:eastAsia="IRNazanin"/>
          <w:color w:val="111111"/>
          <w:sz w:val="28"/>
          <w:sz w:val="28"/>
          <w:szCs w:val="28"/>
          <w:rtl w:val="true"/>
          <w:lang w:bidi="fa-IR"/>
        </w:rPr>
        <w:t xml:space="preserve">دو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شمشیر علی نیز دو فرق بود، و حرف عین نام علی نیز دو فرق دارد؛ مادر موسی او را در تنوری برافروخته انداخت و علی با منجنیق پرتاب شد؛ اگر موسی به یک فرعون آزموده شد، علی علیه السّلام به فرعون ها آزموده شد؛ و موسی دوازده سبط داشت و علی علیه السّلام دوازده امام دارد؛</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به موسی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نَعْلَیْک</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پای‌پوش خویش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امر شد که پا بر دوش محمّد صَلی الله علیهِ و آله بگذارد؛ و قدمگاه موسی یک سنگ بود و قدمگاه علی علیه السّلام شانه محمّد صَلی الله علیهِ و آله؛ موسی از طور بالا رفت علی از کتف رسول خدا صَلی الله علیهِ و آله؛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از خودم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هر کس او را می دید، دوستش می داشت و خداوند حُبّ علی علیه السّلام را بر همه خلایق فرض فرمود و حُبّ اوست که حق را از باطل متمایز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پارسا تو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و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چه را بخواهد می‌آفریند و انتخواب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 را برای خود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پاکدل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لِفَتَاه</w:t>
      </w:r>
      <w:r>
        <w:rPr>
          <w:rFonts w:eastAsia="Amiri" w:cs="Amiri" w:ascii="Amiri" w:hAnsi="Amiri"/>
          <w:color w:val="111111"/>
          <w:sz w:val="28"/>
          <w:szCs w:val="28"/>
          <w:rtl w:val="true"/>
          <w:lang w:bidi="ar-SA"/>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همراه موسی یوشع بود و جوانِ همراه محمّد صَلی الله علیهِ و آله علی علیه السّلام بود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 شُبّر و شُبّیر را داشت و علی علیه السّلام شُبّیر و شُبّر را داشت؛ و ولایت موسی از طریق فرزندان هارون استمرار یافت و ولایت محمّد صَلی الله علیهِ و آله از طریق فرزندان علی علیه السّلام استمرار یافت؛ قوم موسی هارون را رها کرده و گوساله پرست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گوساله‌ای که صدایی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علی را رها کرده و بنی اُمیّه را 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قَوْمُکَ مِنْهُ یَصِدُّون</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ساقی گلّه دختران شعیب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وَجَدَ مِن دُونِهِمُ امْرَأَتَینْ‌ِ تَذُودَانِ </w:t>
      </w:r>
      <w:r>
        <w:rPr>
          <w:rFonts w:eastAsia="IRNazanin" w:cs="IRNazanin"/>
          <w:color w:val="111111"/>
          <w:sz w:val="28"/>
          <w:szCs w:val="28"/>
          <w:rtl w:val="true"/>
          <w:lang w:bidi="fa-IR"/>
        </w:rPr>
        <w:t>...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زن را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ساقی مؤمنان در روز قیامت است </w:t>
      </w:r>
      <w:bookmarkStart w:id="245" w:name="pg14003_153072"/>
    </w:p>
    <w:p>
      <w:pPr>
        <w:pStyle w:val="BookText"/>
        <w:rPr/>
      </w:pPr>
      <w:bookmarkEnd w:id="245"/>
      <w:r>
        <w:rPr>
          <w:rFonts w:ascii="Amiri" w:hAnsi="Amiri" w:eastAsia="Amiri" w:cs="Amiri"/>
          <w:color w:val="111111"/>
          <w:sz w:val="28"/>
          <w:sz w:val="28"/>
          <w:szCs w:val="28"/>
          <w:rtl w:val="true"/>
          <w:lang w:bidi="ar-SA"/>
        </w:rPr>
        <w:t>و الولدان سقاة أهل الجنة و المولي‌</w:t>
      </w:r>
      <w:r>
        <w:rPr>
          <w:rStyle w:val="FootnoteAnchor"/>
          <w:rtl w:val="true"/>
        </w:rPr>
        <w:footnoteReference w:id="710"/>
      </w:r>
      <w:r>
        <w:rPr>
          <w:rFonts w:ascii="Amiri" w:hAnsi="Amiri" w:eastAsia="Amiri" w:cs="Amiri"/>
          <w:color w:val="111111"/>
          <w:sz w:val="28"/>
          <w:sz w:val="28"/>
          <w:szCs w:val="28"/>
          <w:rtl w:val="true"/>
          <w:lang w:bidi="ar-SA"/>
        </w:rPr>
        <w:t>ساقي علي و سقاهم و وقاهم و لقاهم و جزاهم‌</w:t>
      </w:r>
      <w:r>
        <w:rPr>
          <w:rStyle w:val="FootnoteAnchor"/>
          <w:rtl w:val="true"/>
        </w:rPr>
        <w:footnoteReference w:id="711"/>
      </w:r>
      <w:r>
        <w:rPr>
          <w:rFonts w:ascii="Amiri" w:hAnsi="Amiri" w:eastAsia="Amiri" w:cs="Amiri"/>
          <w:color w:val="111111"/>
          <w:sz w:val="28"/>
          <w:sz w:val="28"/>
          <w:szCs w:val="28"/>
          <w:rtl w:val="true"/>
          <w:lang w:bidi="ar-SA"/>
        </w:rPr>
        <w:t>و جر موسي الحجر من رأس البئر و كان يجرونه أربعون رجلا وَ لَمَّا وَرَدَ ماءَ مَدْيَنَ‌</w:t>
      </w:r>
      <w:r>
        <w:rPr>
          <w:rStyle w:val="FootnoteAnchor"/>
          <w:rtl w:val="true"/>
        </w:rPr>
        <w:footnoteReference w:id="712"/>
      </w:r>
      <w:r>
        <w:rPr>
          <w:rFonts w:ascii="Amiri" w:hAnsi="Amiri" w:eastAsia="Amiri" w:cs="Amiri"/>
          <w:color w:val="111111"/>
          <w:sz w:val="28"/>
          <w:sz w:val="28"/>
          <w:szCs w:val="28"/>
          <w:rtl w:val="true"/>
          <w:lang w:bidi="ar-SA"/>
        </w:rPr>
        <w:t>و علي جر الحجر من عين زاحوما و كانت مائة رجل عجزت عن قلعه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فيه من الكليم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عنك علمها مطويا</w:t>
      </w:r>
    </w:p>
    <w:p>
      <w:pPr>
        <w:pStyle w:val="BookText"/>
        <w:rPr/>
      </w:pPr>
      <w:r>
        <w:rPr>
          <w:rFonts w:ascii="Amiri" w:hAnsi="Amiri" w:eastAsia="Amiri" w:cs="Amiri"/>
          <w:color w:val="111111"/>
          <w:sz w:val="28"/>
          <w:sz w:val="28"/>
          <w:szCs w:val="28"/>
          <w:rtl w:val="true"/>
          <w:lang w:bidi="ar-SA"/>
        </w:rPr>
        <w:t xml:space="preserve">كلم الله ليلة الطور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 علي الأنام نجيا</w:t>
      </w:r>
    </w:p>
    <w:p>
      <w:pPr>
        <w:pStyle w:val="BookText"/>
        <w:rPr/>
      </w:pPr>
      <w:r>
        <w:rPr>
          <w:rFonts w:ascii="Amiri" w:hAnsi="Amiri" w:eastAsia="Amiri" w:cs="Amiri"/>
          <w:color w:val="111111"/>
          <w:sz w:val="28"/>
          <w:sz w:val="28"/>
          <w:szCs w:val="28"/>
          <w:rtl w:val="true"/>
          <w:lang w:bidi="ar-SA"/>
        </w:rPr>
        <w:t>و أبان النبي في ليلة الط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ائف أن الإله ناجي عليا</w:t>
      </w:r>
    </w:p>
    <w:p>
      <w:pPr>
        <w:pStyle w:val="BookText"/>
        <w:rPr/>
      </w:pPr>
      <w:r>
        <w:rPr>
          <w:rFonts w:ascii="Amiri" w:hAnsi="Amiri" w:eastAsia="Amiri" w:cs="Amiri"/>
          <w:color w:val="111111"/>
          <w:sz w:val="28"/>
          <w:sz w:val="28"/>
          <w:szCs w:val="28"/>
          <w:rtl w:val="true"/>
          <w:lang w:bidi="ar-SA"/>
        </w:rPr>
        <w:t xml:space="preserve">و له منه عفوة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عكفوا يعبدون عجلا حليا</w:t>
      </w:r>
    </w:p>
    <w:p>
      <w:pPr>
        <w:pStyle w:val="BookText"/>
        <w:rPr/>
      </w:pPr>
      <w:r>
        <w:rPr>
          <w:rFonts w:ascii="Amiri" w:hAnsi="Amiri" w:eastAsia="Amiri" w:cs="Amiri"/>
          <w:color w:val="111111"/>
          <w:sz w:val="28"/>
          <w:sz w:val="28"/>
          <w:szCs w:val="28"/>
          <w:rtl w:val="true"/>
          <w:lang w:bidi="ar-SA"/>
        </w:rPr>
        <w:t xml:space="preserve">حرق العجل ثم من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أنابوا و أمهل السامريا</w:t>
      </w:r>
    </w:p>
    <w:p>
      <w:pPr>
        <w:pStyle w:val="BookText"/>
        <w:rPr/>
      </w:pPr>
      <w:r>
        <w:rPr>
          <w:rFonts w:ascii="Amiri" w:hAnsi="Amiri" w:eastAsia="Amiri" w:cs="Amiri"/>
          <w:color w:val="111111"/>
          <w:sz w:val="28"/>
          <w:sz w:val="28"/>
          <w:szCs w:val="28"/>
          <w:rtl w:val="true"/>
          <w:lang w:bidi="ar-SA"/>
        </w:rPr>
        <w:t xml:space="preserve">و علي فقد عفا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شرعوا نحوه القنا الزاعبيا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78607_1738255347"/>
      <w:bookmarkStart w:id="247" w:name="_Toc109"/>
      <w:bookmarkEnd w:id="246"/>
      <w:r>
        <w:rPr>
          <w:rtl w:val="true"/>
        </w:rPr>
        <w:t>في مساواته مع هارون و يوشع و لوط عليهم السلام</w:t>
      </w:r>
      <w:bookmarkEnd w:id="247"/>
    </w:p>
    <w:p>
      <w:pPr>
        <w:pStyle w:val="BookText"/>
        <w:rPr/>
      </w:pPr>
      <w:r>
        <w:rPr>
          <w:rFonts w:ascii="Amiri" w:hAnsi="Amiri" w:eastAsia="Amiri" w:cs="Amiri"/>
          <w:color w:val="111111"/>
          <w:sz w:val="28"/>
          <w:sz w:val="28"/>
          <w:szCs w:val="28"/>
          <w:rtl w:val="true"/>
          <w:lang w:bidi="ar-SA"/>
        </w:rPr>
        <w:t>قول النبي صلي الله عليه و آله يوم بيعة العشيرة و يوم أحد و يوم تبوك و غيرها يا علي أنت مني بمنزلة هارون من موسي فالمؤمنون أحبوا عليا كما أحب أصحاب هارون هارون و لم يكن لأحد منزلة عند موسي كمنزلة هارون و لا لأحد عند النبي صلي الله عليه و آله كمنزلة علي و كان هارون خليفة موسي و علي خليفة محمد صلي الله عليه و آله و لما دخل موسي علي فرعون و دعاه إلي الله قال و من يشهد لك بذلك قال هذا القائم علي رأسك يعني هارون فسأله عن ذلك قال أشهد أنه صادق‌</w:t>
      </w:r>
      <w:r>
        <w:rPr>
          <w:rStyle w:val="FootnoteAnchor"/>
          <w:rtl w:val="true"/>
        </w:rPr>
        <w:footnoteReference w:id="713"/>
      </w:r>
      <w:r>
        <w:rPr>
          <w:rFonts w:ascii="Amiri" w:hAnsi="Amiri" w:eastAsia="Amiri" w:cs="Amiri"/>
          <w:color w:val="111111"/>
          <w:sz w:val="28"/>
          <w:sz w:val="28"/>
          <w:szCs w:val="28"/>
          <w:rtl w:val="true"/>
          <w:lang w:bidi="ar-SA"/>
        </w:rPr>
        <w:t>و أنه رسول الله إليك قال أما إني لا أعاقبه إلا بإخراجه من تكرمتي و إلحاقه بدرجتك فدعا له بجبة صوف و ألبسه إياه و جاء بعصا فوضعها في يده فعوضه الله من ذلك أن ألبسه قميص الحياة</w:t>
      </w:r>
    </w:p>
    <w:p>
      <w:pPr>
        <w:pStyle w:val="BookText"/>
        <w:rPr/>
      </w:pPr>
      <w:r>
        <w:rPr>
          <w:rFonts w:ascii="IRNazanin" w:hAnsi="IRNazanin" w:eastAsia="IRNazanin"/>
          <w:color w:val="111111"/>
          <w:sz w:val="28"/>
          <w:sz w:val="28"/>
          <w:szCs w:val="28"/>
          <w:rtl w:val="true"/>
          <w:lang w:bidi="fa-IR"/>
        </w:rPr>
        <w:t xml:space="preserve">و پسران ساقی بهشتیان اند و خداوند ساقی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و وقاهم؛ و لقّاهم؛ و جزاهم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و موسی سنگ را از روی چاه آب کشان کشان کنار زد در حالی که چهل مرد این کار را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وارد آبشخور شهر مدین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علیه السّلام سنگ را از چشمه زاحوما کنار زد در حالی که یکصد نفر نمی توانستند آن را از جا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هایی از موسی کلیم الله در او بود که علم آن  ها بر تو پوشیده نبوده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طور خداوند با موسی سخن گفت و او را از میان خلایق برگزید در حالی که با او نجوا 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 صَلی الله علیهِ و آله در شب طائف آشکار فرمود که خداوند، با علی علیه السلام نجوا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به خاطر موسی یک بار عفو کرد مردمی را که گوساله ای را می پرستیدند که از زیور آلات ساخته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را آتش زده و چون توبه کردند، برایشان منّت نهاده توبه شان را پذیرفت و سامری را مهلت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 علیه السّلام، مردمانی را بخشید که با نیزه های زاغبی به وی حمله ور شده بودند</w:t>
      </w:r>
      <w:r>
        <w:rPr>
          <w:rFonts w:eastAsia="IRNazanin" w:cs="IRNazanin"/>
          <w:color w:val="111111"/>
          <w:sz w:val="28"/>
          <w:szCs w:val="28"/>
          <w:rtl w:val="true"/>
          <w:lang w:bidi="fa-IR"/>
        </w:rPr>
        <w:t>»</w:t>
      </w:r>
    </w:p>
    <w:p>
      <w:pPr>
        <w:pStyle w:val="Heading5"/>
        <w:numPr>
          <w:ilvl w:val="4"/>
          <w:numId w:val="1"/>
        </w:numPr>
        <w:rPr/>
      </w:pPr>
      <w:bookmarkStart w:id="248" w:name="__RefHeading___Toc178609_1738255347"/>
      <w:bookmarkStart w:id="249" w:name="_Toc110"/>
      <w:bookmarkEnd w:id="248"/>
      <w:r>
        <w:rPr>
          <w:rtl w:val="true"/>
        </w:rPr>
        <w:t xml:space="preserve">* </w:t>
      </w:r>
      <w:r>
        <w:rPr>
          <w:rtl w:val="true"/>
        </w:rPr>
        <w:t>در برابری آن حضرت با هارون، یوشع و لوط علیهم السّلام</w:t>
      </w:r>
      <w:bookmarkEnd w:id="2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پیامبر صَلی الله علیهِ و آله در روز بیعت خویشاوندان، روز اُحُد، روز تبوک و جز این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مهر علی علیه السّلام را در دل گرفتند همان طور که یاران هارون او را دوست می داشتند، و هیچ کس از منزلتی همچون منزلت هارون نزد موسی برخوردار نبود کمااینکه هیچ کس از منزلت علی علیه السّلام نزد رسول خدا صَلی الله علیهِ و آله برخوردار نبود؛ هارون جانشین موسی بود و علی جانشین محمّد صَلی الله علیهِ و آله؛ و چون موسی بر فرعون وارد گشته او را به پرستش خدا دعوت نمود،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صدق ادّعایت گواهی می دهد؟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بالای سرت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در این مورد از هارون پرسید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راستگوست و او فرستاده خدا به سوی توست،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کیفر نمی دهم جز به اینکه او را از کرم خودم محروم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مرتبه تو تنزّل دهم، سپس فرمان داد جامه ای پشمین آوردند و آن را بر وی پوشانید، و عصایی آورده به دست او داد و خداوند در عوض آن، جامه زندگانی </w:t>
      </w:r>
    </w:p>
    <w:p>
      <w:pPr>
        <w:pStyle w:val="BookText"/>
        <w:rPr/>
      </w:pPr>
      <w:r>
        <w:rPr>
          <w:rFonts w:ascii="Amiri" w:hAnsi="Amiri" w:eastAsia="Amiri" w:cs="Amiri"/>
          <w:color w:val="111111"/>
          <w:sz w:val="28"/>
          <w:sz w:val="28"/>
          <w:szCs w:val="28"/>
          <w:rtl w:val="true"/>
          <w:lang w:bidi="ar-SA"/>
        </w:rPr>
        <w:t>فكان هارون آمنا في سربه ما دام عليه ذلك و كذلك ألبس الله عليا قميص الأمن بقول النبي صلي الله عليه و آله إن من المحتوم أن لا تموت إلا بعد ثلاثين سنة بعد أن تؤمر و تقاتل الناكثين و القاسطين و المارقين ثم يخضب لحيته من دم رأسه‌</w:t>
      </w:r>
      <w:r>
        <w:rPr>
          <w:rStyle w:val="FootnoteAnchor"/>
          <w:rtl w:val="true"/>
        </w:rPr>
        <w:footnoteReference w:id="715"/>
      </w:r>
      <w:r>
        <w:rPr>
          <w:rFonts w:ascii="Amiri" w:hAnsi="Amiri" w:eastAsia="Amiri" w:cs="Amiri"/>
          <w:color w:val="111111"/>
          <w:sz w:val="28"/>
          <w:sz w:val="28"/>
          <w:szCs w:val="28"/>
          <w:rtl w:val="true"/>
          <w:lang w:bidi="ar-SA"/>
        </w:rPr>
        <w:t>وقت كذا فكان هارون إذا نزع القميص مخوفا و كان علي عليه السلام آمنا علي كل حال و كان أول من صدق بموسي هارون و هكذا أول من صدق بالنبي صلي الله عليه و آله علي و لما ولد الحسن سماه علي حربا فقال النبي صلي الله عليه و آله سمه حسنا فلما ولد الحسين عليه السلام سماه أيضا حربا فقال صلي الله عليه و آله لا هو الحسين كأولاد هارون شبر و شبير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هارون كان يخلف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استخلف النبي الوصيا</w:t>
      </w:r>
    </w:p>
    <w:p>
      <w:pPr>
        <w:pStyle w:val="BookText"/>
        <w:rPr/>
      </w:pPr>
      <w:r>
        <w:rPr>
          <w:rFonts w:ascii="Amiri" w:hAnsi="Amiri" w:eastAsia="Amiri" w:cs="Amiri"/>
          <w:color w:val="111111"/>
          <w:sz w:val="28"/>
          <w:sz w:val="28"/>
          <w:szCs w:val="28"/>
          <w:rtl w:val="true"/>
          <w:lang w:bidi="ar-SA"/>
        </w:rPr>
        <w:t xml:space="preserve">و كذا استضعف القبائل هارو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راموا له الحمام الوحيا</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نصبوا للوصي كي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ذا محال قويا</w:t>
      </w:r>
    </w:p>
    <w:p>
      <w:pPr>
        <w:pStyle w:val="BookText"/>
        <w:rPr/>
      </w:pPr>
      <w:r>
        <w:rPr>
          <w:rFonts w:ascii="Amiri" w:hAnsi="Amiri" w:eastAsia="Amiri" w:cs="Amiri"/>
          <w:color w:val="111111"/>
          <w:sz w:val="28"/>
          <w:sz w:val="28"/>
          <w:szCs w:val="28"/>
          <w:rtl w:val="true"/>
          <w:lang w:bidi="ar-SA"/>
        </w:rPr>
        <w:t xml:space="preserve">و أخو المصطفي كما كان هارو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أخا لابن أمه لا دعيا</w:t>
      </w:r>
    </w:p>
    <w:p>
      <w:pPr>
        <w:pStyle w:val="BookText"/>
        <w:rPr/>
      </w:pPr>
      <w:r>
        <w:rPr>
          <w:rFonts w:ascii="Amiri" w:hAnsi="Amiri" w:eastAsia="Amiri" w:cs="Amiri"/>
          <w:color w:val="111111"/>
          <w:sz w:val="28"/>
          <w:sz w:val="28"/>
          <w:szCs w:val="28"/>
          <w:rtl w:val="true"/>
          <w:lang w:bidi="ar-SA"/>
        </w:rPr>
        <w:t>و ساواه مع يوشع بن نون علي بن مجاهد في تاريخه مسندا قال النبي صلي الله عليه و آله عند وفاته أنت مني بمنزلة يوشع من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من صفات يوشع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لم أكن لهن نسيا</w:t>
      </w:r>
    </w:p>
    <w:p>
      <w:pPr>
        <w:pStyle w:val="BookText"/>
        <w:rPr/>
      </w:pPr>
      <w:r>
        <w:rPr>
          <w:rFonts w:ascii="Amiri" w:hAnsi="Amiri" w:eastAsia="Amiri" w:cs="Amiri"/>
          <w:color w:val="111111"/>
          <w:sz w:val="28"/>
          <w:sz w:val="28"/>
          <w:szCs w:val="28"/>
          <w:rtl w:val="true"/>
          <w:lang w:bidi="ar-SA"/>
        </w:rPr>
        <w:t xml:space="preserve">كان هذا لما دعا الناس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قادحا زنادا وريا</w:t>
      </w:r>
    </w:p>
    <w:p>
      <w:pPr>
        <w:pStyle w:val="BookText"/>
        <w:rPr/>
      </w:pPr>
      <w:r>
        <w:rPr>
          <w:rFonts w:ascii="Amiri" w:hAnsi="Amiri" w:eastAsia="Amiri" w:cs="Amiri"/>
          <w:color w:val="111111"/>
          <w:sz w:val="28"/>
          <w:sz w:val="28"/>
          <w:szCs w:val="28"/>
          <w:rtl w:val="true"/>
          <w:lang w:bidi="ar-SA"/>
        </w:rPr>
        <w:t xml:space="preserve">و علي قبل البرية 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حيث لا يعاين ربا</w:t>
      </w:r>
    </w:p>
    <w:p>
      <w:pPr>
        <w:pStyle w:val="BookText"/>
        <w:rPr/>
      </w:pPr>
      <w:r>
        <w:rPr>
          <w:rFonts w:ascii="Amiri" w:hAnsi="Amiri" w:eastAsia="Amiri" w:cs="Amiri"/>
          <w:color w:val="111111"/>
          <w:sz w:val="28"/>
          <w:sz w:val="28"/>
          <w:szCs w:val="28"/>
          <w:rtl w:val="true"/>
          <w:lang w:bidi="ar-SA"/>
        </w:rPr>
        <w:t xml:space="preserve">كان سبقا مع النبي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ليس يخشي ثويا</w:t>
      </w:r>
    </w:p>
    <w:p>
      <w:pPr>
        <w:pStyle w:val="BookText"/>
        <w:rPr/>
      </w:pPr>
      <w:r>
        <w:rPr>
          <w:rFonts w:ascii="Amiri" w:hAnsi="Amiri" w:eastAsia="Amiri" w:cs="Amiri"/>
          <w:color w:val="111111"/>
          <w:sz w:val="28"/>
          <w:sz w:val="28"/>
          <w:szCs w:val="28"/>
          <w:rtl w:val="true"/>
          <w:lang w:bidi="ar-SA"/>
        </w:rPr>
        <w:t>و ساواه مع أيوب عليه السلام فأيوب أصبر الأنبياء و علي أصبر الأوصياء صبر أيوب ثلاث سنين في البلايا و علي صبر في الشعب مع النبي صلي الله عليه و آله ثلاث سنين ثم صبر</w:t>
      </w:r>
    </w:p>
    <w:p>
      <w:pPr>
        <w:pStyle w:val="BookText"/>
        <w:rPr/>
      </w:pPr>
      <w:r>
        <w:rPr>
          <w:rFonts w:ascii="IRNazanin" w:hAnsi="IRNazanin" w:eastAsia="IRNazanin"/>
          <w:color w:val="111111"/>
          <w:sz w:val="28"/>
          <w:sz w:val="28"/>
          <w:szCs w:val="28"/>
          <w:rtl w:val="true"/>
          <w:lang w:bidi="fa-IR"/>
        </w:rPr>
        <w:t>بر وی پوشانید به گونه ای که چون آن جامه را بر تن داشت، در میان قوم خود احساس امنیت می کرد، همچنین خداوند به قول پیامبر صَلی الله علیهِ و آله جامه امنیت و سلامتی بر تن علی علیه السّلام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 آن است که تا سی سال دیگر نخواهی مُرد تا اینکه به امارت رسیده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 آن گاه در فلان هنگام موی صورتت به خون فرقت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هارون آن جامه را از تن بیرون می کرد، بیمناک می شد لیکن علی علیه السّلام در همه حال احساس امنیت می کرد و اوّلین کسی که موسی را تصدیق نمود، هارون بود، همچنین نخستین کسی که پیامبر صَلی الله علیهِ و آله را تصدیق نمود علی علیه السّلام بود؛ و چون حسن علیه السّلام به دنیا آمد، علی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و چون حسین علیه السّلام به دنیا آمد بازهم علی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لیکن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پسران هارون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جانشین موسی می شد، همچنین وصی پیامبر صَلی الله علیهِ و آله جانشین وی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قبایل هارون را به استضعاف کشیدند و قصد کشتن او را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آن برآمدند که وصی را به قتل برسانند در حالی که او بسیار نیرومند و قوی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برادر پیامبر مصطفی همانند هارون برادرِی بود که پسر مادرش بود نه برادر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یوشع بن نون برابر دانست، علی بن مجاهد در تاریخ خود با سندی آورده است که پیامبر صَلی الله علیهِ و آله به هنگام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یوشع از موسی را نزد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از صفات یوشع، مراتبی است که آن ها را فراموش نمی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بود که زمانی که موسی مردم را دعوت کرد، او سبقت گیرنده و تفکر کننده بود و به مطلوب خویش میرسید؛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پیش از خلایق ترسان نماز خواند، در جایی که پروردگاری را نمی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نماز خواندن با پیامبر پیشتاز بود آن گاه که دومین نفری بود که پیوسته نماز می گزارد بی آنکه ترسیده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با ایّوب علیه السّلام برابر دانست، ایّوب صبورترین پیامبران بود و علی شکیباترین اوصیا، ایّوب سه سال بلایا را صبورانه تحمّل کرد و علی علیه السّلام نیز سه سال در شِعب أبی طالب سختی ها را با پیامبر صَلی الله علیهِ و آله تحمّل نمود و </w:t>
      </w:r>
      <w:bookmarkStart w:id="250" w:name="pg14003_153074"/>
    </w:p>
    <w:p>
      <w:pPr>
        <w:pStyle w:val="BookText"/>
        <w:rPr/>
      </w:pPr>
      <w:bookmarkEnd w:id="250"/>
      <w:r>
        <w:rPr>
          <w:rFonts w:ascii="Amiri" w:hAnsi="Amiri" w:eastAsia="Amiri" w:cs="Amiri"/>
          <w:color w:val="111111"/>
          <w:sz w:val="28"/>
          <w:sz w:val="28"/>
          <w:szCs w:val="28"/>
          <w:rtl w:val="true"/>
          <w:lang w:bidi="ar-SA"/>
        </w:rPr>
        <w:t>بعده ثلاثين سنة و قد وصف الله صبر أيوب إِنَّا وَجَدْناهُ صابِراً</w:t>
      </w:r>
      <w:r>
        <w:rPr>
          <w:rStyle w:val="FootnoteAnchor"/>
          <w:rtl w:val="true"/>
        </w:rPr>
        <w:footnoteReference w:id="717"/>
      </w:r>
      <w:r>
        <w:rPr>
          <w:rFonts w:ascii="Amiri" w:hAnsi="Amiri" w:eastAsia="Amiri" w:cs="Amiri"/>
          <w:color w:val="111111"/>
          <w:sz w:val="28"/>
          <w:sz w:val="28"/>
          <w:szCs w:val="28"/>
          <w:rtl w:val="true"/>
          <w:lang w:bidi="ar-SA"/>
        </w:rPr>
        <w:t>و قال لعلي عليه السلام الَّذِينَ إِذا أَصابَتْهُمْ مُصِيبَةٌ</w:t>
      </w:r>
      <w:r>
        <w:rPr>
          <w:rStyle w:val="FootnoteAnchor"/>
          <w:rtl w:val="true"/>
        </w:rPr>
        <w:footnoteReference w:id="718"/>
      </w:r>
      <w:r>
        <w:rPr>
          <w:rFonts w:ascii="Amiri" w:hAnsi="Amiri" w:eastAsia="Amiri" w:cs="Amiri"/>
          <w:color w:val="111111"/>
          <w:sz w:val="28"/>
          <w:sz w:val="28"/>
          <w:szCs w:val="28"/>
          <w:rtl w:val="true"/>
          <w:lang w:bidi="ar-SA"/>
        </w:rPr>
        <w:t>و قال وَ الصَّابِرِينَ فِي الْبَأْساءِ وَ الضَّرَّاءِ وَ حِينَ الْبَأْسِ‌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ساواه مع لوط عليه السلام و قد ذكره الله في كتابه في ستة و عشرين موضعا و ذكر عليا في كذا موضعا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دعا قومه فآمن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منه رحما و ريا</w:t>
      </w:r>
    </w:p>
    <w:p>
      <w:pPr>
        <w:pStyle w:val="BookText"/>
        <w:rPr/>
      </w:pPr>
      <w:r>
        <w:rPr>
          <w:rFonts w:ascii="Amiri" w:hAnsi="Amiri" w:eastAsia="Amiri" w:cs="Amiri"/>
          <w:color w:val="111111"/>
          <w:sz w:val="28"/>
          <w:sz w:val="28"/>
          <w:szCs w:val="28"/>
          <w:rtl w:val="true"/>
          <w:lang w:bidi="ar-SA"/>
        </w:rPr>
        <w:t xml:space="preserve">و عليا لما دعاه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الحاضرين و البدويا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78611_1738255347"/>
      <w:bookmarkStart w:id="252" w:name="_Toc111"/>
      <w:bookmarkEnd w:id="251"/>
      <w:r>
        <w:rPr>
          <w:rtl w:val="true"/>
        </w:rPr>
        <w:t>في مساواته مع أيوب و جرجيس و يونس و زكريا و يحيي عليهم السلام</w:t>
      </w:r>
      <w:bookmarkEnd w:id="252"/>
    </w:p>
    <w:p>
      <w:pPr>
        <w:pStyle w:val="BookText"/>
        <w:rPr/>
      </w:pPr>
      <w:r>
        <w:rPr>
          <w:rFonts w:ascii="Amiri" w:hAnsi="Amiri" w:eastAsia="Amiri" w:cs="Amiri"/>
          <w:color w:val="111111"/>
          <w:sz w:val="28"/>
          <w:sz w:val="28"/>
          <w:szCs w:val="28"/>
          <w:rtl w:val="true"/>
          <w:lang w:bidi="ar-SA"/>
        </w:rPr>
        <w:t>قال في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مَسَّنِيَ الشَّيْطانُ بِنُصْبٍ وَ عَذابٍ‌</w:t>
      </w:r>
      <w:r>
        <w:rPr>
          <w:rStyle w:val="FootnoteAnchor"/>
          <w:rtl w:val="true"/>
        </w:rPr>
        <w:footnoteReference w:id="720"/>
      </w:r>
      <w:r>
        <w:rPr>
          <w:rFonts w:ascii="Amiri" w:hAnsi="Amiri" w:eastAsia="Amiri" w:cs="Amiri"/>
          <w:color w:val="111111"/>
          <w:sz w:val="28"/>
          <w:sz w:val="28"/>
          <w:szCs w:val="28"/>
          <w:rtl w:val="true"/>
          <w:lang w:bidi="ar-SA"/>
        </w:rPr>
        <w:t>و لعلي نصب من نواصب و عداوة شياطين الإنس و قال لأيوب ارْكُضْ بِرِجْلِكَ‌</w:t>
      </w:r>
      <w:r>
        <w:rPr>
          <w:rStyle w:val="FootnoteAnchor"/>
          <w:rtl w:val="true"/>
        </w:rPr>
        <w:footnoteReference w:id="721"/>
      </w:r>
      <w:r>
        <w:rPr>
          <w:rFonts w:ascii="Amiri" w:hAnsi="Amiri" w:eastAsia="Amiri" w:cs="Amiri"/>
          <w:color w:val="111111"/>
          <w:sz w:val="28"/>
          <w:sz w:val="28"/>
          <w:szCs w:val="28"/>
          <w:rtl w:val="true"/>
          <w:lang w:bidi="ar-SA"/>
        </w:rPr>
        <w:t>و لعلي بوادي بلقع و غيره و لأيوب إِنَّا وَجَدْناهُ صابِراً</w:t>
      </w:r>
      <w:r>
        <w:rPr>
          <w:rStyle w:val="FootnoteAnchor"/>
          <w:rtl w:val="true"/>
        </w:rPr>
        <w:footnoteReference w:id="722"/>
      </w:r>
      <w:r>
        <w:rPr>
          <w:rFonts w:ascii="Amiri" w:hAnsi="Amiri" w:eastAsia="Amiri" w:cs="Amiri"/>
          <w:color w:val="111111"/>
          <w:sz w:val="28"/>
          <w:sz w:val="28"/>
          <w:szCs w:val="28"/>
          <w:rtl w:val="true"/>
          <w:lang w:bidi="ar-SA"/>
        </w:rPr>
        <w:t>و لعلي وَ جَزاهُمْ بِما صَبَرُوا</w:t>
      </w:r>
      <w:r>
        <w:rPr>
          <w:rStyle w:val="FootnoteAnchor"/>
          <w:rtl w:val="true"/>
        </w:rPr>
        <w:footnoteReference w:id="723"/>
      </w:r>
      <w:r>
        <w:rPr>
          <w:rFonts w:ascii="Amiri" w:hAnsi="Amiri" w:eastAsia="Amiri" w:cs="Amiri"/>
          <w:color w:val="111111"/>
          <w:sz w:val="28"/>
          <w:sz w:val="28"/>
          <w:szCs w:val="28"/>
          <w:rtl w:val="true"/>
          <w:lang w:bidi="ar-SA"/>
        </w:rPr>
        <w:t>و قال أيوب إِنَّما أَشْكُوا بَثِّي وَ حُزْنِي إِلَي اللَّهِ‌</w:t>
      </w:r>
      <w:r>
        <w:rPr>
          <w:rStyle w:val="FootnoteAnchor"/>
          <w:rtl w:val="true"/>
        </w:rPr>
        <w:footnoteReference w:id="724"/>
      </w:r>
      <w:r>
        <w:rPr>
          <w:rFonts w:ascii="Amiri" w:hAnsi="Amiri" w:eastAsia="Amiri" w:cs="Amiri"/>
          <w:color w:val="111111"/>
          <w:sz w:val="28"/>
          <w:sz w:val="28"/>
          <w:szCs w:val="28"/>
          <w:rtl w:val="true"/>
          <w:lang w:bidi="ar-SA"/>
        </w:rPr>
        <w:t>و قال علي عليه السلام إلي كم أغضي الجفون علي القذي؟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نیز سی سال شکیبایی به خرج داد؛ و خداوند ایّوب را چنین وصف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او را شکیبا یافتیم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w:t>
      </w:r>
      <w:r>
        <w:rPr>
          <w:rFonts w:eastAsia="Amiri" w:cs="Amiri" w:ascii="Amiri" w:hAnsi="Amiri"/>
          <w:color w:val="111111"/>
          <w:sz w:val="28"/>
          <w:szCs w:val="28"/>
          <w:rtl w:val="true"/>
          <w:lang w:bidi="ar-SA"/>
        </w:rPr>
        <w:t>...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لوط برابر دانسته و این در حالی است که خداوند در بیست و شش جای قرآن لوط را یاد فرموده و علی علیه السلام را نیز در موارد بسیاری از کتابش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قومش را دعوت کرد و لوط که نزدیک ترین مردم از لحاظ خویشاوندی و از نظر ظاهر به او بود، دعوتش را اجابت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نیز چون برادرش وی را به اسلام دعوت نمود، در اجابت دعوت وی بر شهرنشینان و بادیه نشینان پیشی گرفت</w:t>
      </w:r>
      <w:r>
        <w:rPr>
          <w:rFonts w:eastAsia="IRNazanin" w:cs="IRNazanin"/>
          <w:color w:val="111111"/>
          <w:sz w:val="28"/>
          <w:szCs w:val="28"/>
          <w:rtl w:val="true"/>
          <w:lang w:bidi="fa-IR"/>
        </w:rPr>
        <w:t>»</w:t>
      </w:r>
    </w:p>
    <w:p>
      <w:pPr>
        <w:pStyle w:val="Heading5"/>
        <w:numPr>
          <w:ilvl w:val="4"/>
          <w:numId w:val="1"/>
        </w:numPr>
        <w:rPr/>
      </w:pPr>
      <w:bookmarkStart w:id="253" w:name="__RefHeading___Toc178613_1738255347"/>
      <w:bookmarkStart w:id="254" w:name="_Toc112"/>
      <w:bookmarkEnd w:id="253"/>
      <w:r>
        <w:rPr>
          <w:rtl w:val="true"/>
        </w:rPr>
        <w:t xml:space="preserve">* </w:t>
      </w:r>
      <w:r>
        <w:rPr>
          <w:rtl w:val="true"/>
        </w:rPr>
        <w:t>در برابر دانستن وی با ایّوب، جرجیس، یونس، زکریا و یحیی علیهم السّلام</w:t>
      </w:r>
      <w:bookmarkEnd w:id="2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ایّوب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مَسَّنیِ‌َ الشَّیْطَانُ بِنُصْبٍ وَ عَذَاب</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نیز رنج و دشمنی ها از جانب شیاطین انسان نما داشت، و به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 درّه بلقع و جاهای دیگر چنین وضعی داشت؛ و به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 را شکیبا یافتیم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جَزَئهُم بِمَا صَبرَُوا </w:t>
      </w:r>
      <w:r>
        <w:rPr>
          <w:rFonts w:eastAsia="Amiri" w:cs="Amiri" w:ascii="Amiri" w:hAnsi="Amiri"/>
          <w:color w:val="111111"/>
          <w:sz w:val="28"/>
          <w:szCs w:val="28"/>
          <w:rtl w:val="true"/>
          <w:lang w:bidi="ar-SA"/>
        </w:rPr>
        <w:t>...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صبر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 بَثیّ‌ِ وَ حُزْنیِ إِلیَ اللَّهِ وَ أَعْلَمُ مِنَ الله</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شکایت غم و اندوه خود را پیش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کی با خار در چشم صبر پیشه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عزاء أيوب و الصب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نصيب ما كان بردا نديا</w:t>
      </w:r>
    </w:p>
    <w:p>
      <w:pPr>
        <w:pStyle w:val="BookText"/>
        <w:rPr/>
      </w:pPr>
      <w:r>
        <w:rPr>
          <w:rFonts w:ascii="Amiri" w:hAnsi="Amiri" w:eastAsia="Amiri" w:cs="Amiri"/>
          <w:color w:val="111111"/>
          <w:sz w:val="28"/>
          <w:sz w:val="28"/>
          <w:szCs w:val="28"/>
          <w:rtl w:val="true"/>
          <w:lang w:bidi="ar-SA"/>
        </w:rPr>
        <w:t>جرجيس عليه السلام صبر في المحن و علي صبر في المحن و الفتن و لم يقبل قوله الحق و قتل في الحق و علي كان علي الحق و قتل في الحق للحق و عذب جرجيس بأنواع العذاب و عذب علي بأنواع الحروب كسر جرجيس صنما و كسر علي عليه السلام ثلاثمائة و ستين في الكعبة سوي ما كسره في غيرها أهلك الله أعداء جرجيس بالنار و سيهلك أعداء علي بنار جهنم أَلْقِيا فِي جَهَنَّمَ‌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عليه السلام إِذْ ذَهَبَ مُغاضِباً</w:t>
      </w:r>
      <w:r>
        <w:rPr>
          <w:rStyle w:val="FootnoteAnchor"/>
          <w:rtl w:val="true"/>
        </w:rPr>
        <w:footnoteReference w:id="735"/>
      </w:r>
      <w:r>
        <w:rPr>
          <w:rFonts w:ascii="Amiri" w:hAnsi="Amiri" w:eastAsia="Amiri" w:cs="Amiri"/>
          <w:color w:val="111111"/>
          <w:sz w:val="28"/>
          <w:sz w:val="28"/>
          <w:szCs w:val="28"/>
          <w:rtl w:val="true"/>
          <w:lang w:bidi="ar-SA"/>
        </w:rPr>
        <w:t>فذهب علي مجاهدا محاربا فَالْتَقَمَهُ الْحُوتُ وَ هُوَ مُلِيمٌ‌</w:t>
      </w:r>
      <w:r>
        <w:rPr>
          <w:rStyle w:val="FootnoteAnchor"/>
          <w:rtl w:val="true"/>
        </w:rPr>
        <w:footnoteReference w:id="736"/>
      </w:r>
      <w:r>
        <w:rPr>
          <w:rFonts w:ascii="Amiri" w:hAnsi="Amiri" w:eastAsia="Amiri" w:cs="Amiri"/>
          <w:color w:val="111111"/>
          <w:sz w:val="28"/>
          <w:sz w:val="28"/>
          <w:szCs w:val="28"/>
          <w:rtl w:val="true"/>
          <w:lang w:bidi="ar-SA"/>
        </w:rPr>
        <w:t>و سلمت الحيتان علي علي عليه السلام و شتان بين الغالب و المغلوب و سماه الله ذا النون و سمي النبي صلي الله عليه و آله عليا ذا الريحانتين و قال في يونس إِذْ أَبَقَ إِلَي الْفُلْكِ الْمَشْحُونِ‌</w:t>
      </w:r>
      <w:r>
        <w:rPr>
          <w:rStyle w:val="FootnoteAnchor"/>
          <w:rtl w:val="true"/>
        </w:rPr>
        <w:footnoteReference w:id="737"/>
      </w:r>
      <w:r>
        <w:rPr>
          <w:rFonts w:ascii="Amiri" w:hAnsi="Amiri" w:eastAsia="Amiri" w:cs="Amiri"/>
          <w:color w:val="111111"/>
          <w:sz w:val="28"/>
          <w:sz w:val="28"/>
          <w:szCs w:val="28"/>
          <w:rtl w:val="true"/>
          <w:lang w:bidi="ar-SA"/>
        </w:rPr>
        <w:t>و علي عليه السلام فلك مشحون من العلم أنا مدينة العلم الخبر و قيل ليونس لَنُبِذَ بِالْعَراءِ وَ هُوَ مَذْمُومٌ‌</w:t>
      </w:r>
      <w:r>
        <w:rPr>
          <w:rStyle w:val="FootnoteAnchor"/>
          <w:rtl w:val="true"/>
        </w:rPr>
        <w:footnoteReference w:id="738"/>
      </w:r>
      <w:r>
        <w:rPr>
          <w:rFonts w:ascii="Amiri" w:hAnsi="Amiri" w:eastAsia="Amiri" w:cs="Amiri"/>
          <w:color w:val="111111"/>
          <w:sz w:val="28"/>
          <w:sz w:val="28"/>
          <w:szCs w:val="28"/>
          <w:rtl w:val="true"/>
          <w:lang w:bidi="ar-SA"/>
        </w:rPr>
        <w:t>و في موضع وَ هُوَ مُلِيمٌ‌</w:t>
      </w:r>
      <w:r>
        <w:rPr>
          <w:rStyle w:val="FootnoteAnchor"/>
          <w:rtl w:val="true"/>
        </w:rPr>
        <w:footnoteReference w:id="739"/>
      </w:r>
      <w:r>
        <w:rPr>
          <w:rFonts w:ascii="Amiri" w:hAnsi="Amiri" w:eastAsia="Amiri" w:cs="Amiri"/>
          <w:color w:val="111111"/>
          <w:sz w:val="28"/>
          <w:sz w:val="28"/>
          <w:szCs w:val="28"/>
          <w:rtl w:val="true"/>
          <w:lang w:bidi="ar-SA"/>
        </w:rPr>
        <w:t>و علي تركوه و خذلوه و لعنوه ألف شهر و في حق يونس وَ أَنْبَتْنا عَلَيْهِ شَجَرَةً مِنْ يَقْطِينٍ‌</w:t>
      </w:r>
      <w:r>
        <w:rPr>
          <w:rStyle w:val="FootnoteAnchor"/>
          <w:rtl w:val="true"/>
        </w:rPr>
        <w:footnoteReference w:id="740"/>
      </w:r>
      <w:r>
        <w:rPr>
          <w:rFonts w:ascii="Amiri" w:hAnsi="Amiri" w:eastAsia="Amiri" w:cs="Amiri"/>
          <w:color w:val="111111"/>
          <w:sz w:val="28"/>
          <w:sz w:val="28"/>
          <w:szCs w:val="28"/>
          <w:rtl w:val="true"/>
          <w:lang w:bidi="ar-SA"/>
        </w:rPr>
        <w:t>و أطعم علي عليه السلام من فواكه الجنة و قال وَ أَرْسَلْناهُ إِلي مِائَةِ أَلْفٍ أَوْ يَزِيدُونَ‌</w:t>
      </w:r>
      <w:r>
        <w:rPr>
          <w:rStyle w:val="FootnoteAnchor"/>
          <w:rtl w:val="true"/>
        </w:rPr>
        <w:footnoteReference w:id="741"/>
      </w:r>
      <w:r>
        <w:rPr>
          <w:rFonts w:ascii="Amiri" w:hAnsi="Amiri" w:eastAsia="Amiri" w:cs="Amiri"/>
          <w:color w:val="111111"/>
          <w:sz w:val="28"/>
          <w:sz w:val="28"/>
          <w:szCs w:val="28"/>
          <w:rtl w:val="true"/>
          <w:lang w:bidi="ar-SA"/>
        </w:rPr>
        <w:t>و علي إمام الإنس و الجن و إنه عبد الله في مكان ما عبده فيه بشر</w:t>
      </w:r>
      <w:r>
        <w:rPr>
          <w:rStyle w:val="FootnoteAnchor"/>
          <w:rtl w:val="true"/>
        </w:rPr>
        <w:footnoteReference w:id="742"/>
      </w:r>
      <w:r>
        <w:rPr>
          <w:rFonts w:ascii="Amiri" w:hAnsi="Amiri" w:eastAsia="Amiri" w:cs="Amiri"/>
          <w:color w:val="111111"/>
          <w:sz w:val="28"/>
          <w:sz w:val="28"/>
          <w:szCs w:val="28"/>
          <w:rtl w:val="true"/>
          <w:lang w:bidi="ar-SA"/>
        </w:rPr>
        <w:t>و علي ولد في موضع ما ولد فيه قبله و لا بعده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بشر زكريا بيحيي في المحراب و علي بشر بالحسن و الحسين عليهما السلام و سأل زكريا رَبِّ هَبْ لِي مِنْ لَدُنْكَ ذُرِّيَّةً طَيِّبَةً</w:t>
      </w:r>
      <w:r>
        <w:rPr>
          <w:rStyle w:val="FootnoteAnchor"/>
          <w:rtl w:val="true"/>
        </w:rPr>
        <w:footnoteReference w:id="743"/>
      </w:r>
      <w:r>
        <w:rPr>
          <w:rFonts w:ascii="Amiri" w:hAnsi="Amiri" w:eastAsia="Amiri" w:cs="Amiri"/>
          <w:color w:val="111111"/>
          <w:sz w:val="28"/>
          <w:sz w:val="28"/>
          <w:szCs w:val="28"/>
          <w:rtl w:val="true"/>
          <w:lang w:bidi="ar-SA"/>
        </w:rPr>
        <w:t>و قيل للنبي صلي الله عليه و آله بلا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ماتم و صبر ایّوب بهره ها دارد آن ماتم هایی که سرد و بارنده است؛ جرجیس علیه السّلام بر سختی ها صبوری پیشه کرد و علی علیه السّلام نیز در سختی ها و فتنه ها شکیبایی به خرج داد؛ و سخن حقّ او پذیرفته نشد و در راه دفاع از حقّ کشته شد و علی علیه السّلام نیز بر حق بود و در راه حق و به خاطر دفاع از حق کشته شد؛ و جرجیس را انواع شکنجه دادند و علی علیه السّلام را با انواع جنگ ها شکنجه کردند؛ جرجیس یک بت را شکست و علی علیه السّلام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درون کعبه را شکست غیر از بت هایی که در جاهای دیگر شکست؛ خداوند دشمنان جرجیس را با آتش به هلاکت رساند و دشمنان علی علیه السّلام را به آتش جهنم خواهد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أَلْقِیَا فیِ جَهَنَّمَ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فروافکنید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یونس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ذَّهَبَ مُغَضِبًا</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که 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مجاهد و جنگو رفت؛ درباره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 وَ هُوَ مُلِیم</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عنبرماهی او را بلعید در حالی که او نکوهشگر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ها بر علی علیه السّلام سلام کردند و میان غالب و مغلوب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خدوند 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پیامبر صَلی الله علیهِ و آله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ذوالرّیحانتین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درباره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 إِلیَ الْفُلْکِ الْمَشْحُونِ</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سوی کشتی پُر،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کشتی آکنده از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یونس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لَنُبِذَ بِالْعَرَاءِ وَ هُوَ مَذْمُوم</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نکوهش شده 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نکوهشگر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به مدت هزار ماه رها کرده، تنها گذاشته و لعنت کردند؛ و در حق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أَنبَتْنَا عَلَیْهِ شَجَرَةً مِّن یَقْطِین</w:t>
      </w:r>
      <w:r>
        <w:rPr>
          <w:rFonts w:eastAsia="IRNazanin" w:cs="IRNazanin"/>
          <w:color w:val="111111"/>
          <w:sz w:val="28"/>
          <w:szCs w:val="28"/>
          <w:rtl w:val="true"/>
          <w:lang w:bidi="fa-IR"/>
        </w:rPr>
        <w:t>»</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بالای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درختی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کدوبُن رویانیدیم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علیه السّلام از میوه های بهشتی خورانده شد؛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سوی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ساکنان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امام و پیشوای انس و جن است؛ و یونس در جایی خدا را پرستش کرد که هیچ بشری در آنجا عبادت نکرده بود</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 علی علیه السّلام در مکانی به دنیا آمد که نه قبل و نه بعد از او کسی در آنجا متولد نشده و نخواهد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در محراب مژده یحیی را به زکریا دادند و علی علیه السّلام نیز به تولّد حسن و حسین علیهما السّلام بشارت یافت؛ و زکریّا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جانب خود، فرزندی پاک و پسندیده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درخواست، به پیامبر صَلی الله علیهِ و آله گفته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ذُرِّيَّةً بَعْضُها مِنْ بَعْضٍ‌</w:t>
      </w:r>
      <w:r>
        <w:rPr>
          <w:rStyle w:val="FootnoteAnchor"/>
          <w:rtl w:val="true"/>
        </w:rPr>
        <w:footnoteReference w:id="753"/>
      </w:r>
      <w:r>
        <w:rPr>
          <w:rFonts w:ascii="Amiri" w:hAnsi="Amiri" w:eastAsia="Amiri" w:cs="Amiri"/>
          <w:color w:val="111111"/>
          <w:sz w:val="28"/>
          <w:sz w:val="28"/>
          <w:szCs w:val="28"/>
          <w:rtl w:val="true"/>
          <w:lang w:bidi="ar-SA"/>
        </w:rPr>
        <w:t>و قالت امرأة عمران إِنِّي نَذَرْتُ لَكَ ما فِي بَطْنِي مُحَرَّراً</w:t>
      </w:r>
      <w:r>
        <w:rPr>
          <w:rStyle w:val="FootnoteAnchor"/>
          <w:rtl w:val="true"/>
        </w:rPr>
        <w:footnoteReference w:id="754"/>
      </w:r>
      <w:r>
        <w:rPr>
          <w:rFonts w:ascii="Amiri" w:hAnsi="Amiri" w:eastAsia="Amiri" w:cs="Amiri"/>
          <w:color w:val="111111"/>
          <w:sz w:val="28"/>
          <w:sz w:val="28"/>
          <w:szCs w:val="28"/>
          <w:rtl w:val="true"/>
          <w:lang w:bidi="ar-SA"/>
        </w:rPr>
        <w:t>و قال للمرتضي يُوفُونَ بِالنَّذْرِ</w:t>
      </w:r>
      <w:r>
        <w:rPr>
          <w:rStyle w:val="FootnoteAnchor"/>
          <w:rtl w:val="true"/>
        </w:rPr>
        <w:footnoteReference w:id="755"/>
      </w:r>
      <w:r>
        <w:rPr>
          <w:rFonts w:ascii="Amiri" w:hAnsi="Amiri" w:eastAsia="Amiri" w:cs="Amiri"/>
          <w:color w:val="111111"/>
          <w:sz w:val="28"/>
          <w:sz w:val="28"/>
          <w:szCs w:val="28"/>
          <w:rtl w:val="true"/>
          <w:lang w:bidi="ar-SA"/>
        </w:rPr>
        <w:t>و قالت رَبِّ إِنِّي وَضَعْتُها أُنْثي‌</w:t>
      </w:r>
      <w:r>
        <w:rPr>
          <w:rStyle w:val="FootnoteAnchor"/>
          <w:rtl w:val="true"/>
        </w:rPr>
        <w:footnoteReference w:id="756"/>
      </w:r>
      <w:r>
        <w:rPr>
          <w:rFonts w:ascii="Amiri" w:hAnsi="Amiri" w:eastAsia="Amiri" w:cs="Amiri"/>
          <w:color w:val="111111"/>
          <w:sz w:val="28"/>
          <w:sz w:val="28"/>
          <w:szCs w:val="28"/>
          <w:rtl w:val="true"/>
          <w:lang w:bidi="ar-SA"/>
        </w:rPr>
        <w:t>و قال الله تعالي في زوجة علي وَ نِساءَنا وَ نِساءَكُمْ‌</w:t>
      </w:r>
      <w:r>
        <w:rPr>
          <w:rStyle w:val="FootnoteAnchor"/>
          <w:rtl w:val="true"/>
        </w:rPr>
        <w:footnoteReference w:id="757"/>
      </w:r>
      <w:r>
        <w:rPr>
          <w:rFonts w:ascii="Amiri" w:hAnsi="Amiri" w:eastAsia="Amiri" w:cs="Amiri"/>
          <w:color w:val="111111"/>
          <w:sz w:val="28"/>
          <w:sz w:val="28"/>
          <w:szCs w:val="28"/>
          <w:rtl w:val="true"/>
          <w:lang w:bidi="ar-SA"/>
        </w:rPr>
        <w:t>أجاب الله دعاء زكريا رَبِّ لا تَذَرْنِي فَرْداً</w:t>
      </w:r>
      <w:r>
        <w:rPr>
          <w:rStyle w:val="FootnoteAnchor"/>
          <w:rtl w:val="true"/>
        </w:rPr>
        <w:footnoteReference w:id="758"/>
      </w:r>
      <w:r>
        <w:rPr>
          <w:rFonts w:ascii="Amiri" w:hAnsi="Amiri" w:eastAsia="Amiri" w:cs="Amiri"/>
          <w:color w:val="111111"/>
          <w:sz w:val="28"/>
          <w:sz w:val="28"/>
          <w:szCs w:val="28"/>
          <w:rtl w:val="true"/>
          <w:lang w:bidi="ar-SA"/>
        </w:rPr>
        <w:t>الآية و أجاب عليا من غير سؤال فَاسْتَجابَ لَهُمْ رَبُّهُمْ‌</w:t>
      </w:r>
      <w:r>
        <w:rPr>
          <w:rStyle w:val="FootnoteAnchor"/>
          <w:rtl w:val="true"/>
        </w:rPr>
        <w:footnoteReference w:id="759"/>
      </w:r>
      <w:r>
        <w:rPr>
          <w:rFonts w:ascii="Amiri" w:hAnsi="Amiri" w:eastAsia="Amiri" w:cs="Amiri"/>
          <w:color w:val="111111"/>
          <w:sz w:val="28"/>
          <w:sz w:val="28"/>
          <w:szCs w:val="28"/>
          <w:rtl w:val="true"/>
          <w:lang w:bidi="ar-SA"/>
        </w:rPr>
        <w:t>نشر زكريا في الشجر و جز رأس يحيي في الطشت و قتل علي في المحراب و ذبح الحسين عليه السلام بكربلاء و ذكره الله في كتابه في سبعة عشر موضعا أولها البقرة و آخرها في ص و ذكر عليا في كذا موضع أوله صِراطَ الَّذِينَ أَنْعَمْتَ عَلَيْهِمْ‌</w:t>
      </w:r>
      <w:r>
        <w:rPr>
          <w:rStyle w:val="FootnoteAnchor"/>
          <w:rtl w:val="true"/>
        </w:rPr>
        <w:footnoteReference w:id="760"/>
      </w:r>
      <w:r>
        <w:rPr>
          <w:rFonts w:ascii="Amiri" w:hAnsi="Amiri" w:eastAsia="Amiri" w:cs="Amiri"/>
          <w:color w:val="111111"/>
          <w:sz w:val="28"/>
          <w:sz w:val="28"/>
          <w:szCs w:val="28"/>
          <w:rtl w:val="true"/>
          <w:lang w:bidi="ar-SA"/>
        </w:rPr>
        <w:t>و آخره وَ تَواصَوْا بِالْحَقِ‌</w:t>
      </w:r>
      <w:r>
        <w:rPr>
          <w:rStyle w:val="FootnoteAnchor"/>
          <w:rtl w:val="true"/>
        </w:rPr>
        <w:footnoteReference w:id="761"/>
      </w:r>
      <w:r>
        <w:rPr>
          <w:rFonts w:ascii="Amiri" w:hAnsi="Amiri" w:eastAsia="Amiri" w:cs="Amiri"/>
          <w:color w:val="111111"/>
          <w:sz w:val="28"/>
          <w:sz w:val="28"/>
          <w:szCs w:val="28"/>
          <w:rtl w:val="true"/>
          <w:lang w:bidi="ar-SA"/>
        </w:rPr>
        <w:t>و قالت إِنِّي أُعِيذُها بِكَ وَ ذُرِّيَّتَها</w:t>
      </w:r>
      <w:r>
        <w:rPr>
          <w:rStyle w:val="FootnoteAnchor"/>
          <w:rtl w:val="true"/>
        </w:rPr>
        <w:footnoteReference w:id="762"/>
      </w:r>
      <w:r>
        <w:rPr>
          <w:rFonts w:ascii="Amiri" w:hAnsi="Amiri" w:eastAsia="Amiri" w:cs="Amiri"/>
          <w:color w:val="111111"/>
          <w:sz w:val="28"/>
          <w:sz w:val="28"/>
          <w:szCs w:val="28"/>
          <w:rtl w:val="true"/>
          <w:lang w:bidi="ar-SA"/>
        </w:rPr>
        <w:t>و قال المصطفي صلي الله عليه و آله للحسن و الحسين عليهما السلام أعيذكما من شر السامة و الهامة و من شر كل عين لامة</w:t>
      </w:r>
      <w:r>
        <w:rPr>
          <w:rStyle w:val="FootnoteAnchor"/>
          <w:rtl w:val="true"/>
        </w:rPr>
        <w:footnoteReference w:id="763"/>
      </w:r>
      <w:r>
        <w:rPr>
          <w:rFonts w:ascii="Amiri" w:hAnsi="Amiri" w:eastAsia="Amiri" w:cs="Amiri"/>
          <w:color w:val="111111"/>
          <w:sz w:val="28"/>
          <w:sz w:val="28"/>
          <w:szCs w:val="28"/>
          <w:rtl w:val="true"/>
          <w:lang w:bidi="ar-SA"/>
        </w:rPr>
        <w:t>و زكريا كان واعظ بني إسرائيل و كافل مريم و علي كان مفتي الأمة و كافل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خلتان من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غاظتا الحسود الغويا</w:t>
      </w:r>
    </w:p>
    <w:p>
      <w:pPr>
        <w:pStyle w:val="BookText"/>
        <w:rPr/>
      </w:pPr>
      <w:r>
        <w:rPr>
          <w:rFonts w:ascii="Amiri" w:hAnsi="Amiri" w:eastAsia="Amiri" w:cs="Amiri"/>
          <w:color w:val="111111"/>
          <w:sz w:val="28"/>
          <w:sz w:val="28"/>
          <w:szCs w:val="28"/>
          <w:rtl w:val="true"/>
          <w:lang w:bidi="ar-SA"/>
        </w:rPr>
        <w:t>كفل الله ذاك مريم إذ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تقيا و كان برا حفيا</w:t>
      </w:r>
    </w:p>
    <w:p>
      <w:pPr>
        <w:pStyle w:val="BookText"/>
        <w:rPr/>
      </w:pPr>
      <w:r>
        <w:rPr>
          <w:rFonts w:ascii="Amiri" w:hAnsi="Amiri" w:eastAsia="Amiri" w:cs="Amiri"/>
          <w:color w:val="111111"/>
          <w:sz w:val="28"/>
          <w:sz w:val="28"/>
          <w:szCs w:val="28"/>
          <w:rtl w:val="true"/>
          <w:lang w:bidi="ar-SA"/>
        </w:rPr>
        <w:t>فرأي عندها و قد دخل المح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 من ذي الجلال رزقا هنيا</w:t>
      </w:r>
    </w:p>
    <w:p>
      <w:pPr>
        <w:pStyle w:val="BookText"/>
        <w:rPr/>
      </w:pPr>
      <w:r>
        <w:rPr>
          <w:rFonts w:ascii="Amiri" w:hAnsi="Amiri" w:eastAsia="Amiri" w:cs="Amiri"/>
          <w:color w:val="111111"/>
          <w:sz w:val="28"/>
          <w:sz w:val="28"/>
          <w:szCs w:val="28"/>
          <w:rtl w:val="true"/>
          <w:lang w:bidi="ar-SA"/>
        </w:rPr>
        <w:t xml:space="preserve">و كذا كفل الإله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و ارتضاه كفيا</w:t>
      </w:r>
    </w:p>
    <w:p>
      <w:pPr>
        <w:pStyle w:val="BookText"/>
        <w:rPr/>
      </w:pPr>
      <w:r>
        <w:rPr>
          <w:rFonts w:ascii="Amiri" w:hAnsi="Amiri" w:eastAsia="Amiri" w:cs="Amiri"/>
          <w:color w:val="111111"/>
          <w:sz w:val="28"/>
          <w:sz w:val="28"/>
          <w:szCs w:val="28"/>
          <w:rtl w:val="true"/>
          <w:lang w:bidi="ar-SA"/>
        </w:rPr>
        <w:t xml:space="preserve">خيرة بنت خير 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الخير و الإمام الرضيا</w:t>
      </w:r>
    </w:p>
    <w:p>
      <w:pPr>
        <w:pStyle w:val="BookText"/>
        <w:rPr/>
      </w:pPr>
      <w:r>
        <w:rPr>
          <w:rFonts w:ascii="Amiri" w:hAnsi="Amiri" w:eastAsia="Amiri" w:cs="Amiri"/>
          <w:color w:val="111111"/>
          <w:sz w:val="28"/>
          <w:sz w:val="28"/>
          <w:szCs w:val="28"/>
          <w:rtl w:val="true"/>
          <w:lang w:bidi="ar-SA"/>
        </w:rPr>
        <w:t xml:space="preserve">و رأي جفنة تفور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الجنان لحما طريا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لَکَ مَا فیِ بَطْنیِ مُحَرَّرًا</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شکم خود دارم نذر تو کردم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دنیا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مرتضی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وَضَعْتهَُا أُنثی</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دختر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درباره همسر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نِسَاءَنَا وَ نِسَاءَکُمْ </w:t>
      </w:r>
      <w:r>
        <w:rPr>
          <w:rFonts w:eastAsia="IRNazanin" w:cs="IRNazanin"/>
          <w:color w:val="111111"/>
          <w:sz w:val="28"/>
          <w:szCs w:val="28"/>
          <w:rtl w:val="true"/>
          <w:lang w:bidi="fa-IR"/>
        </w:rPr>
        <w:t>»</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زنانمان و زنانتان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دعای زکریا را اجابت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زَکَرِیَّا إِذْ نَادَی رَبَّهُ رَبّ‌ِ لَا تَذَرْنیِ فَرْدًا وَ أَنتَ خَیرُْ الْوَارِثِین</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خود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 و تو بهترین ارث برندگانی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بدون خواستن اجابت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پروردگارشان آنها را اجابت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زکریّا را در وسط درختی اره کردند و سر یحیی را در طشت از بدن جدا کردند و علی علیه السّلام در محراب به قتل رسید و حسین علیه السّلام در کربلا سر بریده شد و خداوند در هفده جای از کتاب خود وی را یاد فرموده که اولین آن در سوره بقره است و آخرین 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در مواضع بسیاری در قرآن یاد فرموده که اولین آن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p>
    <w:p>
      <w:pPr>
        <w:pStyle w:val="BookText"/>
        <w:rPr/>
      </w:pPr>
      <w:r>
        <w:rPr>
          <w:rFonts w:ascii="Amiri" w:hAnsi="Amiri" w:eastAsia="Amiri" w:cs="Amiri"/>
          <w:color w:val="111111"/>
          <w:sz w:val="28"/>
          <w:sz w:val="28"/>
          <w:szCs w:val="28"/>
          <w:rtl w:val="true"/>
          <w:lang w:bidi="ar-SA"/>
        </w:rPr>
        <w:t>آنهایی که برخوردارشان کرده‌ای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آن 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به حقّ سفارش‌کردند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أُعِیذُهَا بِکَ وَ ذُرِّیَّتَهَا</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فرزندانش را از شیطان رانده شده، به تو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مصطفی صَلی الله علیهِ و آله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شرّ هر گزنده ای که نکشد و هر گزنده کشنده ای و از شرّ هر چشم زخمی به خدا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واعظ بنی اسرائیل بود و سرپرستی مریم را بر عهده داشت و علی علیه السّلام مفتی اُمّت بود و سرپرستی فاطمه علیهما السّلام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زکریا دو خصلت دارد و این دو، حسود سرکش را به خشم آورده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سرپرستی مریم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که پارسا بود و نیکو کردار و مهربان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بر وی در محراب عبادت وارد گشت رزق و روزی گوارایی از جانب خدای ذوالجلال نزد وی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خداوند علی علیه السلام را کفیل قرار داد که او برگزیده خدا بود و خداوند پسندید که او کفایت کننده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نیکو دختری که دختر نیکو مردی بود و خداوند خیر را برای او و امام خرسند به خواست خدا خواست؛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نزد وی دیگی یافت که می جوشید، از خوراکی های بهشت که گوشتی تازه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يحيي عليه السلام قال الله ليحيي وَ سَلامٌ عَلَيْهِ يَوْمَ وُلِدَ وَ يَوْمَ يَمُوتُ وَ يَوْمَ يُبْعَثُ حَيًّا</w:t>
      </w:r>
      <w:r>
        <w:rPr>
          <w:rStyle w:val="FootnoteAnchor"/>
          <w:rtl w:val="true"/>
        </w:rPr>
        <w:footnoteReference w:id="774"/>
      </w:r>
      <w:r>
        <w:rPr>
          <w:rFonts w:ascii="Amiri" w:hAnsi="Amiri" w:eastAsia="Amiri" w:cs="Amiri"/>
          <w:color w:val="111111"/>
          <w:sz w:val="28"/>
          <w:sz w:val="28"/>
          <w:szCs w:val="28"/>
          <w:rtl w:val="true"/>
          <w:lang w:bidi="ar-SA"/>
        </w:rPr>
        <w:t>و قال لعلي سلام علي آل ياسين‌</w:t>
      </w:r>
      <w:r>
        <w:rPr>
          <w:rStyle w:val="FootnoteAnchor"/>
          <w:rtl w:val="true"/>
        </w:rPr>
        <w:footnoteReference w:id="775"/>
      </w:r>
      <w:r>
        <w:rPr>
          <w:rFonts w:ascii="Amiri" w:hAnsi="Amiri" w:eastAsia="Amiri" w:cs="Amiri"/>
          <w:color w:val="111111"/>
          <w:sz w:val="28"/>
          <w:sz w:val="28"/>
          <w:szCs w:val="28"/>
          <w:rtl w:val="true"/>
          <w:lang w:bidi="ar-SA"/>
        </w:rPr>
        <w:t>و قال ليحيي وَ بَرًّا بِوالِدَيْهِ‌</w:t>
      </w:r>
      <w:r>
        <w:rPr>
          <w:rStyle w:val="FootnoteAnchor"/>
          <w:rtl w:val="true"/>
        </w:rPr>
        <w:footnoteReference w:id="776"/>
      </w:r>
      <w:r>
        <w:rPr>
          <w:rFonts w:ascii="Amiri" w:hAnsi="Amiri" w:eastAsia="Amiri" w:cs="Amiri"/>
          <w:color w:val="111111"/>
          <w:sz w:val="28"/>
          <w:sz w:val="28"/>
          <w:szCs w:val="28"/>
          <w:rtl w:val="true"/>
          <w:lang w:bidi="ar-SA"/>
        </w:rPr>
        <w:t>و لعلي إِنَّ الْأَبْرارَ يَشْرَبُونَ‌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يؤت الهدي و الحكم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كيحيي يوم أوتيه صبيا</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من صفات يحيي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أغادره مهملا منسيا</w:t>
      </w:r>
    </w:p>
    <w:p>
      <w:pPr>
        <w:pStyle w:val="BookText"/>
        <w:rPr/>
      </w:pPr>
      <w:r>
        <w:rPr>
          <w:rFonts w:ascii="Amiri" w:hAnsi="Amiri" w:eastAsia="Amiri" w:cs="Amiri"/>
          <w:color w:val="111111"/>
          <w:sz w:val="28"/>
          <w:sz w:val="28"/>
          <w:szCs w:val="28"/>
          <w:rtl w:val="true"/>
          <w:lang w:bidi="ar-SA"/>
        </w:rPr>
        <w:t xml:space="preserve">إن رجسا من النساء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قتله كفورا شقيا</w:t>
      </w:r>
    </w:p>
    <w:p>
      <w:pPr>
        <w:pStyle w:val="BookText"/>
        <w:rPr/>
      </w:pPr>
      <w:r>
        <w:rPr>
          <w:rFonts w:ascii="Amiri" w:hAnsi="Amiri" w:eastAsia="Amiri" w:cs="Amiri"/>
          <w:color w:val="111111"/>
          <w:sz w:val="28"/>
          <w:sz w:val="28"/>
          <w:szCs w:val="28"/>
          <w:rtl w:val="true"/>
          <w:lang w:bidi="ar-SA"/>
        </w:rPr>
        <w:t xml:space="preserve">و كذاك ابن ملجم،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اللعن بكرة و عشيا</w:t>
      </w:r>
    </w:p>
    <w:p>
      <w:pPr>
        <w:pStyle w:val="BookText"/>
        <w:rPr/>
      </w:pPr>
      <w:r>
        <w:rPr>
          <w:rFonts w:ascii="Amiri" w:hAnsi="Amiri" w:eastAsia="Amiri" w:cs="Amiri"/>
          <w:color w:val="111111"/>
          <w:sz w:val="28"/>
          <w:sz w:val="28"/>
          <w:szCs w:val="28"/>
          <w:rtl w:val="true"/>
          <w:lang w:bidi="ar-SA"/>
        </w:rPr>
        <w:t>ذو القرنين قال النبي صلي الله عليه و آله إنك لذو قرنيها و قد شرحناه و إنه قد سد علي يأجوج و مأجوج و سد الله علي الشيعة كيد الشياطين و إنه قد كان يعرف لغات الخلق و علي علم منطق الطير و الدواب و الوحش و الجن و الإنس و الملائكة طلب ذو القرنين عين الحياة و لم يجدها و علي عليه السلام عين الحياة من أحبه لم يمت قلبه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لقمان ظهرت الحكمة منه و علي استفاضت العلوم كلها منه و قال الله تعالي وَ لَقَدْ آتَيْنا لُقْمانَ الْحِكْمَةَ</w:t>
      </w:r>
      <w:r>
        <w:rPr>
          <w:rStyle w:val="FootnoteAnchor"/>
          <w:rtl w:val="true"/>
        </w:rPr>
        <w:footnoteReference w:id="778"/>
      </w:r>
      <w:r>
        <w:rPr>
          <w:rFonts w:ascii="Amiri" w:hAnsi="Amiri" w:eastAsia="Amiri" w:cs="Amiri"/>
          <w:color w:val="111111"/>
          <w:sz w:val="28"/>
          <w:sz w:val="28"/>
          <w:szCs w:val="28"/>
          <w:rtl w:val="true"/>
          <w:lang w:bidi="ar-SA"/>
        </w:rPr>
        <w:t>و قال لعلي عليه السلام الرَّحْمنُ عَلَّمَ الْقُرْآنَ‌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المفجع‌</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الخضر في العلماء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له بلا كذب نظير</w:t>
      </w:r>
    </w:p>
    <w:p>
      <w:pPr>
        <w:pStyle w:val="BookText"/>
        <w:rPr/>
      </w:pPr>
      <w:r>
        <w:rPr>
          <w:rFonts w:ascii="Amiri" w:hAnsi="Amiri" w:eastAsia="Amiri" w:cs="Amiri"/>
          <w:color w:val="111111"/>
          <w:sz w:val="28"/>
          <w:sz w:val="28"/>
          <w:szCs w:val="28"/>
          <w:rtl w:val="true"/>
          <w:lang w:bidi="ar-SA"/>
        </w:rPr>
        <w:t xml:space="preserve">و هو فينا كذي القرنين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برجعته له لون نضير</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یحیی علیه السّلام، خداوند به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درود بر او، روزی که زاده شد و روزی که می‌میرد و روزی که زنده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آل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یحیی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بِوَالِدَیْهِ</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پدر و مادر خود نیک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یَشْرَبُونَ </w:t>
      </w:r>
      <w:r>
        <w:rPr>
          <w:rFonts w:eastAsia="IRNazanin" w:cs="IRNazanin"/>
          <w:color w:val="111111"/>
          <w:sz w:val="28"/>
          <w:szCs w:val="28"/>
          <w:rtl w:val="true"/>
          <w:lang w:bidi="fa-IR"/>
        </w:rPr>
        <w:t>...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 xml:space="preserve">نیکان از جامی نوشند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سیّد حمیری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کودکی هدایت و حکمت به وی داده نشد؟ همانند یحیی آن روز که در کودکی به وی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یحیی وی را جایگاهی است که آن را نادیده نمی گیرم و فراموش نمی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نجس و بدکاره کافرانه و بدبختانه کشتن وی را به عهده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علیه السّلام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لعن فرستادن را بر او را در هر بامداد و شامگاه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ذوالقرنین اُمّت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پیش از این گذشت؛ و اینکه ذوالقرنین در مقابل تجاوز قوم یأجوج و مأجوج سدّی بنا کرد و خداوند کید شیاطین را بر شیعیان بسته است؛ و اینکه ذوالقرنین زبان های همه خلایق را می دانست و به علی علیه السّلام زبان پرندگان چهار پایان، وحوش، جن، انس و فرشتگان آموخته شد؛ ذوالقرنین در جستجوی آب حیات برآمد و آن را نیافت و علی علیه السّلام خود چشمه حیات است، هرکس او را دوست بدارد، هرگز قلبش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لقمان حکمت به ظهور پیوست و از علی علیه السّلام تمام علوم استفاضه شد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ءَاتَیْنَا لُقْمَانَ الحِْکْمَة</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به راستی، لقمان را حکمت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 عَلَّمَ الْقُرْءَان</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ما علی علیه السّلام همانند خضر در میان عُلماست، و بدون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نظیر و همتای وی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در میان ما همانند ذوالقرنین در میان ایشان است، در رجعت خود رخساری نیکو و زیبا دارد</w:t>
      </w:r>
      <w:r>
        <w:rPr>
          <w:rFonts w:eastAsia="IRNazanin" w:cs="IRNazanin"/>
          <w:color w:val="111111"/>
          <w:sz w:val="28"/>
          <w:szCs w:val="28"/>
          <w:rtl w:val="true"/>
          <w:lang w:bidi="fa-IR"/>
        </w:rPr>
        <w:t>»</w:t>
      </w:r>
      <w:bookmarkStart w:id="255" w:name="pg14003_153078"/>
    </w:p>
    <w:p>
      <w:pPr>
        <w:pStyle w:val="BookText"/>
        <w:rPr/>
      </w:pPr>
      <w:bookmarkEnd w:id="255"/>
      <w:r>
        <w:rPr>
          <w:rFonts w:ascii="Amiri" w:hAnsi="Amiri" w:eastAsia="Amiri" w:cs="Amiri"/>
          <w:color w:val="111111"/>
          <w:sz w:val="28"/>
          <w:sz w:val="28"/>
          <w:szCs w:val="28"/>
          <w:rtl w:val="true"/>
          <w:lang w:bidi="ar-SA"/>
        </w:rPr>
        <w:t>شعيب عليه السلام</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آجر الكليم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فاصطفي فتي عبقريا</w:t>
      </w:r>
    </w:p>
    <w:p>
      <w:pPr>
        <w:pStyle w:val="BookText"/>
        <w:rPr/>
      </w:pPr>
      <w:r>
        <w:rPr>
          <w:rFonts w:ascii="Amiri" w:hAnsi="Amiri" w:eastAsia="Amiri" w:cs="Amiri"/>
          <w:color w:val="111111"/>
          <w:sz w:val="28"/>
          <w:sz w:val="28"/>
          <w:szCs w:val="28"/>
          <w:rtl w:val="true"/>
          <w:lang w:bidi="ar-SA"/>
        </w:rPr>
        <w:t>و كذاك النبي كان مدي الأي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مستأجرا أخاه التقيا</w:t>
      </w:r>
    </w:p>
    <w:p>
      <w:pPr>
        <w:pStyle w:val="BookText"/>
        <w:rPr/>
      </w:pPr>
      <w:r>
        <w:rPr>
          <w:rFonts w:ascii="Amiri" w:hAnsi="Amiri" w:eastAsia="Amiri" w:cs="Amiri"/>
          <w:color w:val="111111"/>
          <w:sz w:val="28"/>
          <w:sz w:val="28"/>
          <w:szCs w:val="28"/>
          <w:rtl w:val="true"/>
          <w:lang w:bidi="ar-SA"/>
        </w:rPr>
        <w:t>فوفي في سنين عشر بما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 عفوا و لم يجده عصيا</w:t>
      </w:r>
    </w:p>
    <w:p>
      <w:pPr>
        <w:pStyle w:val="BookText"/>
        <w:rPr/>
      </w:pPr>
      <w:r>
        <w:rPr>
          <w:rFonts w:ascii="Amiri" w:hAnsi="Amiri" w:eastAsia="Amiri" w:cs="Amiri"/>
          <w:color w:val="111111"/>
          <w:sz w:val="28"/>
          <w:sz w:val="28"/>
          <w:szCs w:val="28"/>
          <w:rtl w:val="true"/>
          <w:lang w:bidi="ar-SA"/>
        </w:rPr>
        <w:t>فحباه بخيرة الله في النس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عرسا و حبة و صفيا</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شعيبا كان الخطيب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القوم محفلا أو نديا</w:t>
      </w:r>
    </w:p>
    <w:p>
      <w:pPr>
        <w:pStyle w:val="BookText"/>
        <w:rPr/>
      </w:pPr>
      <w:r>
        <w:rPr>
          <w:rFonts w:ascii="Amiri" w:hAnsi="Amiri" w:eastAsia="Amiri" w:cs="Amiri"/>
          <w:color w:val="111111"/>
          <w:sz w:val="28"/>
          <w:sz w:val="28"/>
          <w:szCs w:val="28"/>
          <w:rtl w:val="true"/>
          <w:lang w:bidi="ar-SA"/>
        </w:rPr>
        <w:t>و علي خطيب فهم إذا المن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طق أعيا المفوه اللوذعيا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78615_1738255347"/>
      <w:bookmarkStart w:id="257" w:name="_Toc113"/>
      <w:bookmarkEnd w:id="256"/>
      <w:r>
        <w:rPr>
          <w:rtl w:val="true"/>
        </w:rPr>
        <w:t>في مساواته مع داود و طالوت و سليمان عليهم السلام</w:t>
      </w:r>
      <w:bookmarkEnd w:id="257"/>
    </w:p>
    <w:p>
      <w:pPr>
        <w:pStyle w:val="BookText"/>
        <w:rPr/>
      </w:pPr>
      <w:r>
        <w:rPr>
          <w:rFonts w:ascii="Amiri" w:hAnsi="Amiri" w:eastAsia="Amiri" w:cs="Amiri"/>
          <w:color w:val="111111"/>
          <w:sz w:val="28"/>
          <w:sz w:val="28"/>
          <w:szCs w:val="28"/>
          <w:rtl w:val="true"/>
          <w:lang w:bidi="ar-SA"/>
        </w:rPr>
        <w:t>قال الله تعالي يا داوُدُ إِنَّا جَعَلْناكَ خَلِيفَةً فِي الْأَرْضِ‌</w:t>
      </w:r>
      <w:r>
        <w:rPr>
          <w:rStyle w:val="FootnoteAnchor"/>
          <w:rtl w:val="true"/>
        </w:rPr>
        <w:footnoteReference w:id="790"/>
      </w:r>
      <w:r>
        <w:rPr>
          <w:rFonts w:ascii="Amiri" w:hAnsi="Amiri" w:eastAsia="Amiri" w:cs="Amiri"/>
          <w:color w:val="111111"/>
          <w:sz w:val="28"/>
          <w:sz w:val="28"/>
          <w:szCs w:val="28"/>
          <w:rtl w:val="true"/>
          <w:lang w:bidi="ar-SA"/>
        </w:rPr>
        <w:t>و علي عليه السلام قال من لم يقل إني رابع الخلفاء الخبر و قال وَ قَتَلَ داوُدُ جالُوتَ‌</w:t>
      </w:r>
      <w:r>
        <w:rPr>
          <w:rStyle w:val="FootnoteAnchor"/>
          <w:rtl w:val="true"/>
        </w:rPr>
        <w:footnoteReference w:id="791"/>
      </w:r>
      <w:r>
        <w:rPr>
          <w:rFonts w:ascii="Amiri" w:hAnsi="Amiri" w:eastAsia="Amiri" w:cs="Amiri"/>
          <w:color w:val="111111"/>
          <w:sz w:val="28"/>
          <w:sz w:val="28"/>
          <w:szCs w:val="28"/>
          <w:rtl w:val="true"/>
          <w:lang w:bidi="ar-SA"/>
        </w:rPr>
        <w:t>و قتل علي عمرا و مرحبا و كان له حجر فيه سبب قتل جالوت و لعلي سيف يدمر الكفار و قال لداود بَقِيَّةٌ مِمَّا تَرَكَ آلُ مُوسي وَ آلُ هارُونَ‌</w:t>
      </w:r>
      <w:r>
        <w:rPr>
          <w:rStyle w:val="FootnoteAnchor"/>
          <w:rtl w:val="true"/>
        </w:rPr>
        <w:footnoteReference w:id="792"/>
      </w:r>
      <w:r>
        <w:rPr>
          <w:rFonts w:ascii="Amiri" w:hAnsi="Amiri" w:eastAsia="Amiri" w:cs="Amiri"/>
          <w:color w:val="111111"/>
          <w:sz w:val="28"/>
          <w:sz w:val="28"/>
          <w:szCs w:val="28"/>
          <w:rtl w:val="true"/>
          <w:lang w:bidi="ar-SA"/>
        </w:rPr>
        <w:t>و لعلي و ولده بَقِيَّتُ اللَّهِ خَيْرٌ لَكُمْ‌</w:t>
      </w:r>
      <w:r>
        <w:rPr>
          <w:rStyle w:val="FootnoteAnchor"/>
          <w:rtl w:val="true"/>
        </w:rPr>
        <w:footnoteReference w:id="793"/>
      </w:r>
      <w:r>
        <w:rPr>
          <w:rFonts w:ascii="Amiri" w:hAnsi="Amiri" w:eastAsia="Amiri" w:cs="Amiri"/>
          <w:color w:val="111111"/>
          <w:sz w:val="28"/>
          <w:sz w:val="28"/>
          <w:szCs w:val="28"/>
          <w:rtl w:val="true"/>
          <w:lang w:bidi="ar-SA"/>
        </w:rPr>
        <w:t>و بقية الله خير من بقية موسي و لداود سلسلة الحكومة و علي فلاق الأغلاق‌</w:t>
      </w:r>
      <w:r>
        <w:rPr>
          <w:rStyle w:val="FootnoteAnchor"/>
          <w:rtl w:val="true"/>
        </w:rPr>
        <w:footnoteReference w:id="794"/>
      </w:r>
      <w:r>
        <w:rPr>
          <w:rFonts w:ascii="Amiri" w:hAnsi="Amiri" w:eastAsia="Amiri" w:cs="Amiri"/>
          <w:color w:val="111111"/>
          <w:sz w:val="28"/>
          <w:sz w:val="28"/>
          <w:szCs w:val="28"/>
          <w:rtl w:val="true"/>
          <w:lang w:bidi="ar-SA"/>
        </w:rPr>
        <w:t>أقضاكم علي و قال داود الْحَمْدُ لِلَّهِ الَّذِي فَضَّلَنا علي العالمين‌</w:t>
      </w:r>
      <w:r>
        <w:rPr>
          <w:rStyle w:val="FootnoteAnchor"/>
          <w:rtl w:val="true"/>
        </w:rPr>
        <w:footnoteReference w:id="795"/>
      </w:r>
      <w:r>
        <w:rPr>
          <w:rFonts w:ascii="Amiri" w:hAnsi="Amiri" w:eastAsia="Amiri" w:cs="Amiri"/>
          <w:color w:val="111111"/>
          <w:sz w:val="28"/>
          <w:sz w:val="28"/>
          <w:szCs w:val="28"/>
          <w:rtl w:val="true"/>
          <w:lang w:bidi="ar-SA"/>
        </w:rPr>
        <w:t>و هذا دعوي و قال الله لعلي فَضَّلَ اللَّهُ الْمُجاهِدِينَ‌</w:t>
      </w:r>
      <w:r>
        <w:rPr>
          <w:rStyle w:val="FootnoteAnchor"/>
          <w:rtl w:val="true"/>
        </w:rPr>
        <w:footnoteReference w:id="796"/>
      </w:r>
      <w:r>
        <w:rPr>
          <w:rFonts w:ascii="Amiri" w:hAnsi="Amiri" w:eastAsia="Amiri" w:cs="Amiri"/>
          <w:color w:val="111111"/>
          <w:sz w:val="28"/>
          <w:sz w:val="28"/>
          <w:szCs w:val="28"/>
          <w:rtl w:val="true"/>
          <w:lang w:bidi="ar-SA"/>
        </w:rPr>
        <w:t>و هذا دليل و قال الله لداود وَ الطَّيْرَ مَحْشُورَةً كُلٌّ لَهُ أَوَّابٌ‌</w:t>
      </w:r>
      <w:r>
        <w:rPr>
          <w:rStyle w:val="FootnoteAnchor"/>
          <w:rtl w:val="true"/>
        </w:rPr>
        <w:footnoteReference w:id="797"/>
      </w:r>
      <w:r>
        <w:rPr>
          <w:rFonts w:ascii="Amiri" w:hAnsi="Amiri" w:eastAsia="Amiri" w:cs="Amiri"/>
          <w:color w:val="111111"/>
          <w:sz w:val="28"/>
          <w:sz w:val="28"/>
          <w:szCs w:val="28"/>
          <w:rtl w:val="true"/>
          <w:lang w:bidi="ar-SA"/>
        </w:rPr>
        <w:t>و قوله يا جِبالُ أَوِّبِي مَعَهُ‌</w:t>
      </w:r>
      <w:r>
        <w:rPr>
          <w:rStyle w:val="FootnoteAnchor"/>
          <w:rtl w:val="true"/>
        </w:rPr>
        <w:footnoteReference w:id="798"/>
      </w:r>
      <w:r>
        <w:rPr>
          <w:rFonts w:ascii="Amiri" w:hAnsi="Amiri" w:eastAsia="Amiri" w:cs="Amiri"/>
          <w:color w:val="111111"/>
          <w:sz w:val="28"/>
          <w:sz w:val="28"/>
          <w:szCs w:val="28"/>
          <w:rtl w:val="true"/>
          <w:lang w:bidi="ar-SA"/>
        </w:rPr>
        <w:t>و كان علي يسبح بالحصي و يسبحن معه و قال الله لداود عُلِّمْنا مَنْطِقَ الطَّيْرِ</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شُعیب علیه السّلام</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طور که موسی کلیم الله خود را 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کرد، و شعیب جوانی هوشمند و زیرک را برگزید؛</w:t>
      </w:r>
    </w:p>
    <w:p>
      <w:pPr>
        <w:pStyle w:val="BookText"/>
        <w:rPr/>
      </w:pPr>
      <w:r>
        <w:rPr>
          <w:rFonts w:ascii="IRNazanin" w:hAnsi="IRNazanin" w:eastAsia="IRNazanin"/>
          <w:color w:val="111111"/>
          <w:sz w:val="28"/>
          <w:sz w:val="28"/>
          <w:szCs w:val="28"/>
          <w:rtl w:val="true"/>
          <w:lang w:bidi="fa-IR"/>
        </w:rPr>
        <w:t>پیامبر صَلی الله علیهِ و آله نیز در تمام ایام برادر پارسای خویش را اجیر خود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ده سال خدمتی که تعهد کرده بود مجانی خدمت کند، وفا کرد و او را در این مدت نافرمان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برگزیده ترین زنان دوران را بخشید، تا به عنوان عروس و محبوب و برگزیده موسی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شعیب چون در میان محفل آن قوم حاضر می شد، در میان آنها به سخنرانی می پرداخت؛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سخنوران چیره دست و تیزهوش از سخن گفتن باز می ماندند، علی علیه السّلام در میان ایشان سخنوری بسیار دانا بود</w:t>
      </w:r>
      <w:r>
        <w:rPr>
          <w:rFonts w:eastAsia="IRNazanin" w:cs="IRNazanin"/>
          <w:color w:val="111111"/>
          <w:sz w:val="28"/>
          <w:szCs w:val="28"/>
          <w:rtl w:val="true"/>
          <w:lang w:bidi="fa-IR"/>
        </w:rPr>
        <w:t>»</w:t>
      </w:r>
    </w:p>
    <w:p>
      <w:pPr>
        <w:pStyle w:val="Heading5"/>
        <w:numPr>
          <w:ilvl w:val="4"/>
          <w:numId w:val="1"/>
        </w:numPr>
        <w:rPr/>
      </w:pPr>
      <w:bookmarkStart w:id="258" w:name="__RefHeading___Toc178617_1738255347"/>
      <w:bookmarkStart w:id="259" w:name="_Toc114"/>
      <w:bookmarkEnd w:id="258"/>
      <w:r>
        <w:rPr>
          <w:rtl w:val="true"/>
        </w:rPr>
        <w:t xml:space="preserve">* </w:t>
      </w:r>
      <w:r>
        <w:rPr>
          <w:rtl w:val="true"/>
        </w:rPr>
        <w:t>در برابر دانستن وی با داود، طالوت و سلیمان علیهم السّلام</w:t>
      </w:r>
      <w:bookmarkEnd w:id="259"/>
    </w:p>
    <w:p>
      <w:pPr>
        <w:pStyle w:val="BookText"/>
        <w:rPr/>
      </w:pP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یَادَاوُدُ إِنَّا جَعَلْنَاکَ خَلِیفَةً فیِ الْأَرْض</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قائل به این نباشد که چهارمین خلیفه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عمرو بن عبد وُدّ عامری و مرحب را به قتل رساند؛ و داود سنگی داشت که عامل قتل جالوت بود و علی علیه السّلام شمشیری داشت که کفّار را درهم می شکست؛ و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مِّمَّا تَرَکَ ءَالُ مُوسیَ وَ ءَالُ هَرُونَ</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و فرزندان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سلسله فرمانروایی از آن داود است و علی علیه السّلام مشکل گشاست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همه شما در قضاوت تواناتر است؛ و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فَضَّلَنَا عَلیَ العالمین</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ما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ادعاست و در مقابل، خداوند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مجاهدان را برتری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خود یک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افضیلت علی علیه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به داود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الطَّیرَْ محَْشُورَةً کلُ‌ٌّ لَّهُ أَوَّاب</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را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نوای دلنوازش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یَاجِبَالُ أَوِّبیِ مَعَهُ</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با سنگریزه تسبیح می فرمود و آن ها نیز با وی تسبیح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لعلي صوت يميت الشجعان و تكلمه مع الطير في الهواء و قال لداود وَ آتَيْناهُ الْحِكْمَةَ وَ فَصْلَ الْخِطابِ‌</w:t>
      </w:r>
      <w:r>
        <w:rPr>
          <w:rStyle w:val="FootnoteAnchor"/>
          <w:rtl w:val="true"/>
        </w:rPr>
        <w:footnoteReference w:id="809"/>
      </w:r>
      <w:r>
        <w:rPr>
          <w:rFonts w:ascii="Amiri" w:hAnsi="Amiri" w:eastAsia="Amiri" w:cs="Amiri"/>
          <w:color w:val="111111"/>
          <w:sz w:val="28"/>
          <w:sz w:val="28"/>
          <w:szCs w:val="28"/>
          <w:rtl w:val="true"/>
          <w:lang w:bidi="ar-SA"/>
        </w:rPr>
        <w:t>و قال لعلي عليه السلام قُلْ كَفي بِاللَّهِ شَهِيداً بَيْنِي وَ بَيْنَكُمْ وَ مَنْ عِنْدَهُ عِلْمُ الْكِتابِ‌</w:t>
      </w:r>
      <w:r>
        <w:rPr>
          <w:rStyle w:val="FootnoteAnchor"/>
          <w:rtl w:val="true"/>
        </w:rPr>
        <w:footnoteReference w:id="810"/>
      </w:r>
      <w:r>
        <w:rPr>
          <w:rFonts w:ascii="Amiri" w:hAnsi="Amiri" w:eastAsia="Amiri" w:cs="Amiri"/>
          <w:color w:val="111111"/>
          <w:sz w:val="28"/>
          <w:sz w:val="28"/>
          <w:szCs w:val="28"/>
          <w:rtl w:val="true"/>
          <w:lang w:bidi="ar-SA"/>
        </w:rPr>
        <w:t>و قال وَ اذْكُرْ عَبْدَنا داوُدَ ذَا الْأَيْدِ</w:t>
      </w:r>
      <w:r>
        <w:rPr>
          <w:rStyle w:val="FootnoteAnchor"/>
          <w:rtl w:val="true"/>
        </w:rPr>
        <w:footnoteReference w:id="811"/>
      </w:r>
      <w:r>
        <w:rPr>
          <w:rFonts w:ascii="Amiri" w:hAnsi="Amiri" w:eastAsia="Amiri" w:cs="Amiri"/>
          <w:color w:val="111111"/>
          <w:sz w:val="28"/>
          <w:sz w:val="28"/>
          <w:szCs w:val="28"/>
          <w:rtl w:val="true"/>
          <w:lang w:bidi="ar-SA"/>
        </w:rPr>
        <w:t>و قال في علي هُوَ الَّذِي أَيَّدَكَ بِنَصْرِهِ وَ بِالْمُؤْمِنِينَ‌</w:t>
      </w:r>
      <w:r>
        <w:rPr>
          <w:rStyle w:val="FootnoteAnchor"/>
          <w:rtl w:val="true"/>
        </w:rPr>
        <w:footnoteReference w:id="812"/>
      </w:r>
      <w:r>
        <w:rPr>
          <w:rFonts w:ascii="Amiri" w:hAnsi="Amiri" w:eastAsia="Amiri" w:cs="Amiri"/>
          <w:color w:val="111111"/>
          <w:sz w:val="28"/>
          <w:sz w:val="28"/>
          <w:szCs w:val="28"/>
          <w:rtl w:val="true"/>
          <w:lang w:bidi="ar-SA"/>
        </w:rPr>
        <w:t>و داود خطيب الأنبياء و علي أوتي فصل الخطاب و قال فَهَزَمُوهُمْ بِإِذْنِ اللَّهِ وَ قَتَلَ داوُدُ جالُوتَ‌</w:t>
      </w:r>
      <w:r>
        <w:rPr>
          <w:rStyle w:val="FootnoteAnchor"/>
          <w:rtl w:val="true"/>
        </w:rPr>
        <w:footnoteReference w:id="813"/>
      </w:r>
      <w:r>
        <w:rPr>
          <w:rFonts w:ascii="Amiri" w:hAnsi="Amiri" w:eastAsia="Amiri" w:cs="Amiri"/>
          <w:color w:val="111111"/>
          <w:sz w:val="28"/>
          <w:sz w:val="28"/>
          <w:szCs w:val="28"/>
          <w:rtl w:val="true"/>
          <w:lang w:bidi="ar-SA"/>
        </w:rPr>
        <w:t>و علي هزم جنود الكفر و البغي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داود سيف طالوت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الخيل و استباح العديا</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علي سيف النبي يسلع‌</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أهوي بعمرو المشرفيا</w:t>
      </w:r>
    </w:p>
    <w:p>
      <w:pPr>
        <w:pStyle w:val="BookText"/>
        <w:rPr/>
      </w:pPr>
      <w:r>
        <w:rPr>
          <w:rFonts w:ascii="Amiri" w:hAnsi="Amiri" w:eastAsia="Amiri" w:cs="Amiri"/>
          <w:color w:val="111111"/>
          <w:sz w:val="28"/>
          <w:sz w:val="28"/>
          <w:szCs w:val="28"/>
          <w:rtl w:val="true"/>
          <w:lang w:bidi="ar-SA"/>
        </w:rPr>
        <w:t xml:space="preserve">فتولي الأحزاب عنه و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كبشهم ساقطا يخال كريا</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أنبأ الوحي أن داود 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بكفيه صانعا هالكيا</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علي من كسب كفيه قد أع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 ألفا بذاك كان جزيا</w:t>
      </w:r>
    </w:p>
    <w:p>
      <w:pPr>
        <w:pStyle w:val="BookText"/>
        <w:rPr/>
      </w:pPr>
      <w:r>
        <w:rPr>
          <w:rFonts w:ascii="Amiri" w:hAnsi="Amiri" w:eastAsia="Amiri" w:cs="Amiri"/>
          <w:color w:val="111111"/>
          <w:sz w:val="28"/>
          <w:sz w:val="28"/>
          <w:szCs w:val="28"/>
          <w:rtl w:val="true"/>
          <w:lang w:bidi="ar-SA"/>
        </w:rPr>
        <w:t xml:space="preserve">و 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لَكُمْ طالُوتَ مَلِكاً قالُوا أَنَّي يَكُونُ لَهُ الْمُلْكُ عَلَيْنا وَ نَحْنُ أَحَقُّ بِالْمُلْكِ مِنْهُ وَ لَمْ يُؤْتَ سَعَةً مِنَ الْمالِ‌</w:t>
      </w:r>
      <w:r>
        <w:rPr>
          <w:rStyle w:val="FootnoteAnchor"/>
          <w:rtl w:val="true"/>
        </w:rPr>
        <w:footnoteReference w:id="818"/>
      </w:r>
      <w:r>
        <w:rPr>
          <w:rFonts w:ascii="Amiri" w:hAnsi="Amiri" w:eastAsia="Amiri" w:cs="Amiri"/>
          <w:color w:val="111111"/>
          <w:sz w:val="28"/>
          <w:sz w:val="28"/>
          <w:szCs w:val="28"/>
          <w:rtl w:val="true"/>
          <w:lang w:bidi="ar-SA"/>
        </w:rPr>
        <w:t>و لما أقام النبي صلي الله عليه و آله عليا مقامه قالوا نحن‌</w:t>
      </w:r>
      <w:r>
        <w:rPr>
          <w:rStyle w:val="FootnoteAnchor"/>
          <w:rtl w:val="true"/>
        </w:rPr>
        <w:footnoteReference w:id="819"/>
      </w:r>
      <w:r>
        <w:rPr>
          <w:rFonts w:ascii="Amiri" w:hAnsi="Amiri" w:eastAsia="Amiri" w:cs="Amiri"/>
          <w:color w:val="111111"/>
          <w:sz w:val="28"/>
          <w:sz w:val="28"/>
          <w:szCs w:val="28"/>
          <w:rtl w:val="true"/>
          <w:lang w:bidi="ar-SA"/>
        </w:rPr>
        <w:t>فقال النبي علي مع الحق و قال في طالوت إِنَّ اللَّهَ اصْطَفاهُ عَلَيْكُمْ‌</w:t>
      </w:r>
      <w:r>
        <w:rPr>
          <w:rStyle w:val="FootnoteAnchor"/>
          <w:rtl w:val="true"/>
        </w:rPr>
        <w:footnoteReference w:id="820"/>
      </w:r>
      <w:r>
        <w:rPr>
          <w:rFonts w:ascii="Amiri" w:hAnsi="Amiri" w:eastAsia="Amiri" w:cs="Amiri"/>
          <w:color w:val="111111"/>
          <w:sz w:val="28"/>
          <w:sz w:val="28"/>
          <w:szCs w:val="28"/>
          <w:rtl w:val="true"/>
          <w:lang w:bidi="ar-SA"/>
        </w:rPr>
        <w:t>و قال في علي وَ آلَ عِمْرانَ عَلَي الْعالَمِينَ‌</w:t>
      </w:r>
      <w:r>
        <w:rPr>
          <w:rStyle w:val="FootnoteAnchor"/>
          <w:rtl w:val="true"/>
        </w:rPr>
        <w:footnoteReference w:id="821"/>
      </w:r>
      <w:r>
        <w:rPr>
          <w:rFonts w:ascii="Amiri" w:hAnsi="Amiri" w:eastAsia="Amiri" w:cs="Amiri"/>
          <w:color w:val="111111"/>
          <w:sz w:val="28"/>
          <w:sz w:val="28"/>
          <w:szCs w:val="28"/>
          <w:rtl w:val="true"/>
          <w:lang w:bidi="ar-SA"/>
        </w:rPr>
        <w:t>و قال في طالوت وَ اللَّهُ يُؤْتِي مُلْكَهُ مَنْ يَشاءُ</w:t>
      </w:r>
      <w:r>
        <w:rPr>
          <w:rStyle w:val="FootnoteAnchor"/>
          <w:rtl w:val="true"/>
        </w:rPr>
        <w:footnoteReference w:id="822"/>
      </w:r>
      <w:r>
        <w:rPr>
          <w:rFonts w:ascii="Amiri" w:hAnsi="Amiri" w:eastAsia="Amiri" w:cs="Amiri"/>
          <w:color w:val="111111"/>
          <w:sz w:val="28"/>
          <w:sz w:val="28"/>
          <w:szCs w:val="28"/>
          <w:rtl w:val="true"/>
          <w:lang w:bidi="ar-SA"/>
        </w:rPr>
        <w:t>و قال لعلي وَ رَبُّكَ يَخْلُقُ ما يَشاءُ وَ يَخْتارُ</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علی علیه السّلام از صدایی برخوردار بود که دلاوران را زهره ترک می کرد و با پرندگان در هوا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الْحِکْمَةَ وَ فَصْلَ الخِْطَاب</w:t>
      </w:r>
      <w:r>
        <w:rPr>
          <w:rFonts w:eastAsia="IRNazanin" w:cs="IRNazanin"/>
          <w:color w:val="111111"/>
          <w:sz w:val="28"/>
          <w:szCs w:val="28"/>
          <w:rtl w:val="true"/>
          <w:lang w:bidi="fa-IR"/>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حکمت و کلامِ فیصله‌دهنده عطا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به عنوان شاهد بین من و شما 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 ذَا الْأَیْد</w:t>
      </w:r>
      <w:r>
        <w:rPr>
          <w:rFonts w:eastAsia="IRNazanin" w:cs="IRNazanin"/>
          <w:color w:val="111111"/>
          <w:sz w:val="28"/>
          <w:szCs w:val="28"/>
          <w:rtl w:val="true"/>
          <w:lang w:bidi="fa-IR"/>
        </w:rPr>
        <w:t>»</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داوود، بنده ما را که دارای امکانات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یاد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خطیب الأنبیاء است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اذن خدا شکست دادند، و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سربازان کفر و گناه را شکست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شمشیر طالوت بود تا اینکه سواران را شکست داده و قتل و غارت کسانی را که آماده جنگ می شدند روا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شمشیر پیامبر بود که فرق می شکافت آن روز که شمشیر را بر عمرو بن عبدوُدّ فرو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سپاهیان احزاب پشت به وی کردند و سردار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مرده تنها گذاشتند،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خبر آورد که داود مردی بود که با دستان خود آهنگری 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کسی است که از دسترنج خود هزار بنده را آزاد فرمود و در این کار پاداش داده شده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 قَالُواْ أَنیَ یَکُونُ لَهُ الْمُلْکُ عَلَیْنَا وَ نحَْنُ أَحَقُّ بِالْمُلْکِ مِنْهُ وَ لَمْ یُؤْتَ سَعَةً مِّنَ الْمَالِ</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پادشاهی باشد با آنکه ما به پادشاهی از وی سزاوارتریم و به او از حیث مال، گشایشی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پیامبر صَلی الله علیهِ و آله علی را بر جای خویش گمارد،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اصْطَفَئهُ عَلَیْکُمْ</w:t>
      </w:r>
      <w:r>
        <w:rPr>
          <w:rFonts w:eastAsia="IRNazanin" w:cs="IRNazanin"/>
          <w:color w:val="111111"/>
          <w:sz w:val="28"/>
          <w:szCs w:val="28"/>
          <w:rtl w:val="true"/>
          <w:lang w:bidi="fa-IR"/>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خدا او را بر شما برتری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ءَالَ عِمْرَانَ عَلیَ الْعَالَمِینَ</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عمران را بر مردم جهان برتری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طالوت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یُؤْتیِ مُلْکَهُ مَن یَشَاءُ</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پادشاهی خود را به هر کس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چه را بخواهد می‌آفریند و برمی‌گزیند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طالوت وَ زادَهُ بَسْطَةً فِي الْعِلْمِ وَ الْجِسْمِ‌</w:t>
      </w:r>
      <w:r>
        <w:rPr>
          <w:rStyle w:val="FootnoteAnchor"/>
          <w:rtl w:val="true"/>
        </w:rPr>
        <w:footnoteReference w:id="835"/>
      </w:r>
      <w:r>
        <w:rPr>
          <w:rFonts w:ascii="Amiri" w:hAnsi="Amiri" w:eastAsia="Amiri" w:cs="Amiri"/>
          <w:color w:val="111111"/>
          <w:sz w:val="28"/>
          <w:sz w:val="28"/>
          <w:szCs w:val="28"/>
          <w:rtl w:val="true"/>
          <w:lang w:bidi="ar-SA"/>
        </w:rPr>
        <w:t>و كان علي أعلم الأمة و أشجعهم و عطش بنو إسرائيل في غزاة جالوت فقال طالوت إِنَّ اللَّهَ مُبْتَلِيكُمْ بِنَهَرٍ</w:t>
      </w:r>
      <w:r>
        <w:rPr>
          <w:rStyle w:val="FootnoteAnchor"/>
          <w:rtl w:val="true"/>
        </w:rPr>
        <w:footnoteReference w:id="836"/>
      </w:r>
      <w:r>
        <w:rPr>
          <w:rFonts w:ascii="Amiri" w:hAnsi="Amiri" w:eastAsia="Amiri" w:cs="Amiri"/>
          <w:color w:val="111111"/>
          <w:sz w:val="28"/>
          <w:sz w:val="28"/>
          <w:szCs w:val="28"/>
          <w:rtl w:val="true"/>
          <w:lang w:bidi="ar-SA"/>
        </w:rPr>
        <w:t xml:space="preserve">و هو نهر فلسطين فَمَنْ شَرِبَ مِنْهُ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قَلِيلًا مِنْهُمْ‌</w:t>
      </w:r>
      <w:r>
        <w:rPr>
          <w:rStyle w:val="FootnoteAnchor"/>
          <w:rtl w:val="true"/>
        </w:rPr>
        <w:footnoteReference w:id="837"/>
      </w:r>
      <w:r>
        <w:rPr>
          <w:rFonts w:ascii="Amiri" w:hAnsi="Amiri" w:eastAsia="Amiri" w:cs="Amiri"/>
          <w:color w:val="111111"/>
          <w:sz w:val="28"/>
          <w:sz w:val="28"/>
          <w:szCs w:val="28"/>
          <w:rtl w:val="true"/>
          <w:lang w:bidi="ar-SA"/>
        </w:rPr>
        <w:t>و كانوا أربعمائة رجل و قيل ثلاثمائة و ثلاثة عشر من جملة ثلاثين ألفا فقال‌</w:t>
      </w:r>
      <w:r>
        <w:rPr>
          <w:rStyle w:val="FootnoteAnchor"/>
          <w:rtl w:val="true"/>
        </w:rPr>
        <w:footnoteReference w:id="838"/>
      </w:r>
      <w:r>
        <w:rPr>
          <w:rFonts w:ascii="Amiri" w:hAnsi="Amiri" w:eastAsia="Amiri" w:cs="Amiri"/>
          <w:color w:val="111111"/>
          <w:sz w:val="28"/>
          <w:sz w:val="28"/>
          <w:szCs w:val="28"/>
          <w:rtl w:val="true"/>
          <w:lang w:bidi="ar-SA"/>
        </w:rPr>
        <w:t>لم تطيعوني في شربة ماء فكيف تطيعونني في الحرب فخلفهم و علي أتوه فقالوا امدد يدك نبايعك فقال إن كنتم صادقين فاغدوا علي غدا محلقين الخبر قصد جالوت إلي قلع بيت داود فقتل داود جالوت و استقر الملك عليه و طلب أعداء علي قهره فقتلهم أو ماتوا قبله و بقيت الإمامة له و لأولاده يُرِيدُونَ لِيُطْفِؤُا نُورَ اللَّهِ‌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عليه السلام سأل خاتم الملك هَبْ لِي مُلْكاً</w:t>
      </w:r>
      <w:r>
        <w:rPr>
          <w:rStyle w:val="FootnoteAnchor"/>
          <w:rtl w:val="true"/>
        </w:rPr>
        <w:footnoteReference w:id="840"/>
      </w:r>
      <w:r>
        <w:rPr>
          <w:rFonts w:ascii="Amiri" w:hAnsi="Amiri" w:eastAsia="Amiri" w:cs="Amiri"/>
          <w:color w:val="111111"/>
          <w:sz w:val="28"/>
          <w:sz w:val="28"/>
          <w:szCs w:val="28"/>
          <w:rtl w:val="true"/>
          <w:lang w:bidi="ar-SA"/>
        </w:rPr>
        <w:t>و علي أعطي خاتم الملك يُقِيمُونَ الصَّلاةَ وَ يُؤْتُونَ الزَّكاةَ وَ هُمْ راكِعُونَ‌</w:t>
      </w:r>
      <w:r>
        <w:rPr>
          <w:rStyle w:val="FootnoteAnchor"/>
          <w:rtl w:val="true"/>
        </w:rPr>
        <w:footnoteReference w:id="841"/>
      </w:r>
      <w:r>
        <w:rPr>
          <w:rFonts w:ascii="Amiri" w:hAnsi="Amiri" w:eastAsia="Amiri" w:cs="Amiri"/>
          <w:color w:val="111111"/>
          <w:sz w:val="28"/>
          <w:sz w:val="28"/>
          <w:szCs w:val="28"/>
          <w:rtl w:val="true"/>
          <w:lang w:bidi="ar-SA"/>
        </w:rPr>
        <w:t>و اليد العليا خير من اليد السفلي فكان سليمان سائلا و علي معطيا سليمان قال هَبْ لِي مُلْكاً</w:t>
      </w:r>
      <w:r>
        <w:rPr>
          <w:rStyle w:val="FootnoteAnchor"/>
          <w:rtl w:val="true"/>
        </w:rPr>
        <w:footnoteReference w:id="842"/>
      </w:r>
      <w:r>
        <w:rPr>
          <w:rFonts w:ascii="Amiri" w:hAnsi="Amiri" w:eastAsia="Amiri" w:cs="Amiri"/>
          <w:color w:val="111111"/>
          <w:sz w:val="28"/>
          <w:sz w:val="28"/>
          <w:szCs w:val="28"/>
          <w:rtl w:val="true"/>
          <w:lang w:bidi="ar-SA"/>
        </w:rPr>
        <w:t>و علي قال يا صفراء يا بيضاء غري غيري سليمان سأل ملكا لا ينبغي لأحد من بعده فأعطي و كان فانيا و أعطي علي ملكا باقيا بلا سؤال نَعِيماً وَ مُلْكاً كَبِيراً</w:t>
      </w:r>
      <w:r>
        <w:rPr>
          <w:rStyle w:val="FootnoteAnchor"/>
          <w:rtl w:val="true"/>
        </w:rPr>
        <w:footnoteReference w:id="843"/>
      </w:r>
      <w:r>
        <w:rPr>
          <w:rFonts w:ascii="Amiri" w:hAnsi="Amiri" w:eastAsia="Amiri" w:cs="Amiri"/>
          <w:color w:val="111111"/>
          <w:sz w:val="28"/>
          <w:sz w:val="28"/>
          <w:szCs w:val="28"/>
          <w:rtl w:val="true"/>
          <w:lang w:bidi="ar-SA"/>
        </w:rPr>
        <w:t>سليمان لما سأل خاتم الملك أعطي غُدُوُّها شَهْرٌ وَ رَواحُها شَهْرٌ</w:t>
      </w:r>
      <w:r>
        <w:rPr>
          <w:rStyle w:val="FootnoteAnchor"/>
          <w:rtl w:val="true"/>
        </w:rPr>
        <w:footnoteReference w:id="844"/>
      </w:r>
      <w:r>
        <w:rPr>
          <w:rFonts w:ascii="Amiri" w:hAnsi="Amiri" w:eastAsia="Amiri" w:cs="Amiri"/>
          <w:color w:val="111111"/>
          <w:sz w:val="28"/>
          <w:sz w:val="28"/>
          <w:szCs w:val="28"/>
          <w:rtl w:val="true"/>
          <w:lang w:bidi="ar-SA"/>
        </w:rPr>
        <w:t>و حبا المرتضي خاتم الملك فأعطي السيادة في الدنيا إِنَّما وَلِيُّكُمُ اللَّهُ‌</w:t>
      </w:r>
      <w:r>
        <w:rPr>
          <w:rStyle w:val="FootnoteAnchor"/>
          <w:rtl w:val="true"/>
        </w:rPr>
        <w:footnoteReference w:id="845"/>
      </w:r>
      <w:r>
        <w:rPr>
          <w:rFonts w:ascii="Amiri" w:hAnsi="Amiri" w:eastAsia="Amiri" w:cs="Amiri"/>
          <w:color w:val="111111"/>
          <w:sz w:val="28"/>
          <w:sz w:val="28"/>
          <w:szCs w:val="28"/>
          <w:rtl w:val="true"/>
          <w:lang w:bidi="ar-SA"/>
        </w:rPr>
        <w:t>الآية و الملك في العقبي وَ إِذا رَأَيْتَ ثَمَّ رَأَيْتَ‌</w:t>
      </w:r>
      <w:r>
        <w:rPr>
          <w:rStyle w:val="FootnoteAnchor"/>
          <w:rtl w:val="true"/>
        </w:rPr>
        <w:footnoteReference w:id="846"/>
      </w:r>
      <w:r>
        <w:rPr>
          <w:rFonts w:ascii="Amiri" w:hAnsi="Amiri" w:eastAsia="Amiri" w:cs="Amiri"/>
          <w:color w:val="111111"/>
          <w:sz w:val="28"/>
          <w:sz w:val="28"/>
          <w:szCs w:val="28"/>
          <w:rtl w:val="true"/>
          <w:lang w:bidi="ar-SA"/>
        </w:rPr>
        <w:t>و قال عن سليمان عُلِّمْنا مَنْطِقَ الطَّيْرِ</w:t>
      </w:r>
      <w:r>
        <w:rPr>
          <w:rStyle w:val="FootnoteAnchor"/>
          <w:rtl w:val="true"/>
        </w:rPr>
        <w:footnoteReference w:id="847"/>
      </w:r>
      <w:r>
        <w:rPr>
          <w:rFonts w:ascii="Amiri" w:hAnsi="Amiri" w:eastAsia="Amiri" w:cs="Amiri"/>
          <w:color w:val="111111"/>
          <w:sz w:val="28"/>
          <w:sz w:val="28"/>
          <w:szCs w:val="28"/>
          <w:rtl w:val="true"/>
          <w:lang w:bidi="ar-SA"/>
        </w:rPr>
        <w:t>كما أخبر عن الهدهد و عن النملة وَ رَوَي جَابِرٌ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لِلطَّيْرِ أَحْسَنْتَ أَيُّهَا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لسليمان إِذْ عُرِضَ عَلَيْهِ بِالْعَشِيِّ الصَّافِناتُ الْجِيادُ</w:t>
      </w:r>
      <w:r>
        <w:rPr>
          <w:rStyle w:val="FootnoteAnchor"/>
          <w:rtl w:val="true"/>
        </w:rPr>
        <w:footnoteReference w:id="848"/>
      </w:r>
      <w:r>
        <w:rPr>
          <w:rFonts w:ascii="Amiri" w:hAnsi="Amiri" w:eastAsia="Amiri" w:cs="Amiri"/>
          <w:color w:val="111111"/>
          <w:sz w:val="28"/>
          <w:sz w:val="28"/>
          <w:szCs w:val="28"/>
          <w:rtl w:val="true"/>
          <w:lang w:bidi="ar-SA"/>
        </w:rPr>
        <w:t>و كانت من غنيمة دمشق ألف فرس فلما رآه الله‌</w:t>
      </w:r>
      <w:r>
        <w:rPr>
          <w:rStyle w:val="FootnoteAnchor"/>
          <w:rtl w:val="true"/>
        </w:rPr>
        <w:footnoteReference w:id="849"/>
      </w:r>
      <w:r>
        <w:rPr>
          <w:rFonts w:ascii="Amiri" w:hAnsi="Amiri" w:eastAsia="Amiri" w:cs="Amiri"/>
          <w:color w:val="111111"/>
          <w:sz w:val="28"/>
          <w:sz w:val="28"/>
          <w:szCs w:val="28"/>
          <w:rtl w:val="true"/>
          <w:lang w:bidi="ar-SA"/>
        </w:rPr>
        <w:t>تعالي فاتت صلاته رد الشمس عليه فصلي إذا</w:t>
      </w:r>
    </w:p>
    <w:p>
      <w:pPr>
        <w:pStyle w:val="BookText"/>
        <w:rPr/>
      </w:pPr>
      <w:r>
        <w:rPr>
          <w:rFonts w:ascii="Amiri" w:hAnsi="Amiri" w:eastAsia="Amiri" w:cs="Amiri"/>
          <w:color w:val="111111"/>
          <w:sz w:val="28"/>
          <w:sz w:val="28"/>
          <w:szCs w:val="28"/>
          <w:rtl w:val="true"/>
          <w:lang w:bidi="ar-SA"/>
        </w:rPr>
        <w:t>و در مورد طالوت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فیِ الْعِلْمِ وَ الْجِسْمِ</w:t>
      </w:r>
      <w:r>
        <w:rPr>
          <w:rFonts w:eastAsia="Amiri" w:cs="Amiri" w:ascii="Amiri" w:hAnsi="Amiri"/>
          <w:color w:val="111111"/>
          <w:sz w:val="28"/>
          <w:szCs w:val="28"/>
          <w:rtl w:val="true"/>
          <w:lang w:bidi="ar-SA"/>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أعلم اُمّت و شجاع ترین آن ها بود؛ بنی اسرائیل در راه جنگ با جالوت دچار تشنگی شدند، پس 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شما را به وسیله رودخانه‌ای خواهد آزمود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رودخانه، رودخانه فلسطین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 وَ مَن لَّمْ یَطْعَمْهُ فَإِنَّهُ مِنیّ‌ِ إِلَّا مَنِ اغْتَرَفَ غُرْفَةَ بِیَدِهِ فَشَرِبُواْ مِنْهُ إِلَّا قَلِیلًا مِّنْهُمْ</w:t>
      </w:r>
      <w:r>
        <w:rPr>
          <w:rFonts w:eastAsia="Amiri" w:cs="Amiri" w:ascii="Amiri" w:hAnsi="Amiri"/>
          <w:color w:val="111111"/>
          <w:sz w:val="28"/>
          <w:szCs w:val="28"/>
          <w:rtl w:val="true"/>
          <w:lang w:bidi="ar-SA"/>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از آن بخورد او از من نیست و هر کس از آن نخورد، قطعاً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آنها،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چهار صد مرد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از مجموع سی هزار نفر آب نخوردند، پس 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نوشیدن آب از من اطاعت نکردید چگونه در جنگ از من اطاعت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با خود نبرد، و نزد علی علیه السّلام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فردا با سر تراشیده نزد من آیید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جالوت قصد کرد که خانه داود را از بیخ برکَنَد اما داود جالوت را به قتل رساند و فرمانروایی برای وی مقرر گردید، و دشمنان علی علیه السّلام قصد درهم شکستن وی را داشتند که آن ها را به قتل رساند یا اینکه پیش از او مُردند و پیشوایی برای او و برای فرزندانش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لِیُطْفُِؤاْ نُورَ الله </w:t>
      </w:r>
      <w:r>
        <w:rPr>
          <w:rFonts w:eastAsia="IRNazanin" w:cs="IRNazanin"/>
          <w:color w:val="111111"/>
          <w:sz w:val="28"/>
          <w:szCs w:val="28"/>
          <w:rtl w:val="true"/>
          <w:lang w:bidi="fa-IR"/>
        </w:rPr>
        <w:t>...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 xml:space="preserve">نور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کنند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 السّلام از خداوند درخواست انگشتری فرمانروایی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انگشتری مُلک را صدقه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دهنده بهتر از دستِ گیرنده است، بدین ترتیب سلیمان سائل بود و علی علیه السّلام عطا کننده؛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 و سیم، دیگری را فریب دهید؛ سلیمان مُلکی را درخواست کرد که پس از او کسی بدان دست نیابد و خواسته اش برآورده شد و مُلکی فانی بود و به علی علیه السّلام مُلکی باقی و ماندگار داده شد بی آنکه طلب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نَعِیمًا وَ مُلْکاً کَبِیرًا</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سلیمان خواستار انگشتری مُلک شد، به وی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رفتن آن بامداد، یک ماه، و آمدنش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انگشتری پادشاهی را هدیه داد پس به او سیادت در دنیا عطا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رَأَیْتَ ثمَ‌َّ رَأَیْت </w:t>
      </w:r>
      <w:r>
        <w:rPr>
          <w:rFonts w:eastAsia="IRNazanin" w:cs="IRNazanin"/>
          <w:color w:val="111111"/>
          <w:sz w:val="28"/>
          <w:szCs w:val="28"/>
          <w:rtl w:val="true"/>
          <w:lang w:bidi="fa-IR"/>
        </w:rPr>
        <w:t>...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هدهد و مورچه خبر داد، و جابر از علی علیه السّلام روایت کرده که آن حضرت به پرنده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عُرِضَ عَلَیْهِ بِالْعَشیِ‌ِّ الصَّافِنَاتُ الجِْیَاد</w:t>
      </w:r>
      <w:r>
        <w:rPr>
          <w:rFonts w:eastAsia="IRNazanin" w:cs="IRNazanin"/>
          <w:color w:val="111111"/>
          <w:sz w:val="28"/>
          <w:szCs w:val="28"/>
          <w:rtl w:val="true"/>
          <w:lang w:bidi="fa-IR"/>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اسبهای اصیل را بر او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اسب از غنایم دمشق بود، پس چون در آن ها نگریست و نمازش قضا شد، خداوند خورشید را بازگرداند تا وی نمازش را به جای آورد و آن گاه او نیز نماز گزارد، و این در حالی است که خداوند بیش از یک بار خورشید </w:t>
      </w:r>
      <w:bookmarkStart w:id="260" w:name="pg14003_153081"/>
    </w:p>
    <w:p>
      <w:pPr>
        <w:pStyle w:val="BookText"/>
        <w:rPr/>
      </w:pPr>
      <w:bookmarkEnd w:id="260"/>
      <w:r>
        <w:rPr>
          <w:rFonts w:ascii="Amiri" w:hAnsi="Amiri" w:eastAsia="Amiri" w:cs="Amiri"/>
          <w:color w:val="111111"/>
          <w:sz w:val="28"/>
          <w:sz w:val="28"/>
          <w:szCs w:val="28"/>
          <w:rtl w:val="true"/>
          <w:lang w:bidi="ar-SA"/>
        </w:rPr>
        <w:t>و قد ردت الشمس لعلي عليه السلام غير مرة و قال لسليمان فَسَخَّرْنا لَهُ الرِّيحَ‌</w:t>
      </w:r>
      <w:r>
        <w:rPr>
          <w:rStyle w:val="FootnoteAnchor"/>
          <w:rtl w:val="true"/>
        </w:rPr>
        <w:footnoteReference w:id="863"/>
      </w:r>
      <w:r>
        <w:rPr>
          <w:rFonts w:ascii="Amiri" w:hAnsi="Amiri" w:eastAsia="Amiri" w:cs="Amiri"/>
          <w:color w:val="111111"/>
          <w:sz w:val="28"/>
          <w:sz w:val="28"/>
          <w:szCs w:val="28"/>
          <w:rtl w:val="true"/>
          <w:lang w:bidi="ar-SA"/>
        </w:rPr>
        <w:t>و علي قلب الرياح‌</w:t>
      </w:r>
      <w:r>
        <w:rPr>
          <w:rStyle w:val="FootnoteAnchor"/>
          <w:rtl w:val="true"/>
        </w:rPr>
        <w:footnoteReference w:id="864"/>
      </w:r>
      <w:r>
        <w:rPr>
          <w:rFonts w:ascii="Amiri" w:hAnsi="Amiri" w:eastAsia="Amiri" w:cs="Amiri"/>
          <w:color w:val="111111"/>
          <w:sz w:val="28"/>
          <w:sz w:val="28"/>
          <w:szCs w:val="28"/>
          <w:rtl w:val="true"/>
          <w:lang w:bidi="ar-SA"/>
        </w:rPr>
        <w:t>في بئر ذات العلم و أطاعته وقت خروجه إلي أصحاب الكهف و قال في سليمان وَ حُشِرَ لِسُلَيْمانَ جُنُودُهُ مِنَ الْجِنِّ وَ الْإِنْسِ وَ الطَّيْرِ</w:t>
      </w:r>
      <w:r>
        <w:rPr>
          <w:rStyle w:val="FootnoteAnchor"/>
          <w:rtl w:val="true"/>
        </w:rPr>
        <w:footnoteReference w:id="865"/>
      </w:r>
      <w:r>
        <w:rPr>
          <w:rFonts w:ascii="Amiri" w:hAnsi="Amiri" w:eastAsia="Amiri" w:cs="Amiri"/>
          <w:color w:val="111111"/>
          <w:sz w:val="28"/>
          <w:sz w:val="28"/>
          <w:szCs w:val="28"/>
          <w:rtl w:val="true"/>
          <w:lang w:bidi="ar-SA"/>
        </w:rPr>
        <w:t>و سخر علي الجن و الإنس بسيفه و قال له رسول الجن لو أن الإنس أحبوك كحبنا الخبر و قال في سليمان عُلِّمْنا مَنْطِقَ الطَّيْرِ</w:t>
      </w:r>
      <w:r>
        <w:rPr>
          <w:rStyle w:val="FootnoteAnchor"/>
          <w:rtl w:val="true"/>
        </w:rPr>
        <w:footnoteReference w:id="866"/>
      </w:r>
      <w:r>
        <w:rPr>
          <w:rFonts w:ascii="Amiri" w:hAnsi="Amiri" w:eastAsia="Amiri" w:cs="Amiri"/>
          <w:color w:val="111111"/>
          <w:sz w:val="28"/>
          <w:sz w:val="28"/>
          <w:szCs w:val="28"/>
          <w:rtl w:val="true"/>
          <w:lang w:bidi="ar-SA"/>
        </w:rPr>
        <w:t>و قال في علي عليه السلام وَ كُلَّ شَيْ‌ءٍ أَحْصَيْناهُ فِي إِمامٍ مُبِينٍ‌</w:t>
      </w:r>
      <w:r>
        <w:rPr>
          <w:rStyle w:val="FootnoteAnchor"/>
          <w:rtl w:val="true"/>
        </w:rPr>
        <w:footnoteReference w:id="867"/>
      </w:r>
      <w:r>
        <w:rPr>
          <w:rFonts w:ascii="Amiri" w:hAnsi="Amiri" w:eastAsia="Amiri" w:cs="Amiri"/>
          <w:color w:val="111111"/>
          <w:sz w:val="28"/>
          <w:sz w:val="28"/>
          <w:szCs w:val="28"/>
          <w:rtl w:val="true"/>
          <w:lang w:bidi="ar-SA"/>
        </w:rPr>
        <w:t>و أضاف الناس سليمان و عجز عن ضيافتهم و علي قد وقعت ضيافته موقع القبول وَ يُطْعِمُونَ الطَّعامَ عَلي حُبِّهِ‌</w:t>
      </w:r>
      <w:r>
        <w:rPr>
          <w:rStyle w:val="FootnoteAnchor"/>
          <w:rtl w:val="true"/>
        </w:rPr>
        <w:footnoteReference w:id="868"/>
      </w:r>
      <w:r>
        <w:rPr>
          <w:rFonts w:ascii="Amiri" w:hAnsi="Amiri" w:eastAsia="Amiri" w:cs="Amiri"/>
          <w:color w:val="111111"/>
          <w:sz w:val="28"/>
          <w:sz w:val="28"/>
          <w:szCs w:val="28"/>
          <w:rtl w:val="true"/>
          <w:lang w:bidi="ar-SA"/>
        </w:rPr>
        <w:t>و تزوج سليمان من بلقيس بالعنف و زوج الله عليا من فاطمة باللطف و قال في سليمان وَ مَنْ يَزِغْ مِنْهُمْ عَنْ أَمْرِنا</w:t>
      </w:r>
      <w:r>
        <w:rPr>
          <w:rStyle w:val="FootnoteAnchor"/>
          <w:rtl w:val="true"/>
        </w:rPr>
        <w:footnoteReference w:id="869"/>
      </w:r>
      <w:r>
        <w:rPr>
          <w:rFonts w:ascii="Amiri" w:hAnsi="Amiri" w:eastAsia="Amiri" w:cs="Amiri"/>
          <w:color w:val="111111"/>
          <w:sz w:val="28"/>
          <w:sz w:val="28"/>
          <w:szCs w:val="28"/>
          <w:rtl w:val="true"/>
          <w:lang w:bidi="ar-SA"/>
        </w:rPr>
        <w:t>الآية و قال في علي وَ مَنْ يَكْفُرْ بِالْإِيمانِ فَقَدْ حَبِطَ عَمَلُهُ‌</w:t>
      </w:r>
      <w:r>
        <w:rPr>
          <w:rStyle w:val="FootnoteAnchor"/>
          <w:rtl w:val="true"/>
        </w:rPr>
        <w:footnoteReference w:id="870"/>
      </w:r>
      <w:r>
        <w:rPr>
          <w:rFonts w:ascii="Amiri" w:hAnsi="Amiri" w:eastAsia="Amiri" w:cs="Amiri"/>
          <w:color w:val="111111"/>
          <w:sz w:val="28"/>
          <w:sz w:val="28"/>
          <w:szCs w:val="28"/>
          <w:rtl w:val="true"/>
          <w:lang w:bidi="ar-SA"/>
        </w:rPr>
        <w:t>الآية و قال في سليمان فَفَهَّمْناها سُلَيْمانَ‌</w:t>
      </w:r>
      <w:r>
        <w:rPr>
          <w:rStyle w:val="FootnoteAnchor"/>
          <w:rtl w:val="true"/>
        </w:rPr>
        <w:footnoteReference w:id="871"/>
      </w:r>
      <w:r>
        <w:rPr>
          <w:rFonts w:ascii="Amiri" w:hAnsi="Amiri" w:eastAsia="Amiri" w:cs="Amiri"/>
          <w:color w:val="111111"/>
          <w:sz w:val="28"/>
          <w:sz w:val="28"/>
          <w:szCs w:val="28"/>
          <w:rtl w:val="true"/>
          <w:lang w:bidi="ar-SA"/>
        </w:rPr>
        <w:t>فكان يحكم بالغرائب و في علي فَسْئَلُوا أَهْلَ الذِّكْرِ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سماه الخلق صالحا و سمي الخالق عليا صالِحُ الْمُؤْمِنِينَ و أخرج صالح ناقة الله من الجبل و أخرج علي من الجبل مائة ناقة و قضي دين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78619_1738255347"/>
      <w:bookmarkStart w:id="262" w:name="_Toc115"/>
      <w:bookmarkEnd w:id="261"/>
      <w:r>
        <w:rPr>
          <w:rtl w:val="true"/>
        </w:rPr>
        <w:t>في مساواته مع عيسي عليه السلام</w:t>
      </w:r>
      <w:bookmarkEnd w:id="262"/>
    </w:p>
    <w:p>
      <w:pPr>
        <w:pStyle w:val="BookText"/>
        <w:rPr/>
      </w:pPr>
      <w:r>
        <w:rPr>
          <w:rFonts w:ascii="Amiri" w:hAnsi="Amiri" w:eastAsia="Amiri" w:cs="Amiri"/>
          <w:color w:val="111111"/>
          <w:sz w:val="28"/>
          <w:sz w:val="28"/>
          <w:szCs w:val="28"/>
          <w:rtl w:val="true"/>
          <w:lang w:bidi="ar-SA"/>
        </w:rPr>
        <w:t>خلقه الله روحانيا فَنَفَخْنا فِيهِ مِنْ رُوحِنا</w:t>
      </w:r>
      <w:r>
        <w:rPr>
          <w:rStyle w:val="FootnoteAnchor"/>
          <w:rtl w:val="true"/>
        </w:rPr>
        <w:footnoteReference w:id="873"/>
      </w:r>
      <w:r>
        <w:rPr>
          <w:rFonts w:ascii="Amiri" w:hAnsi="Amiri" w:eastAsia="Amiri" w:cs="Amiri"/>
          <w:color w:val="111111"/>
          <w:sz w:val="28"/>
          <w:sz w:val="28"/>
          <w:szCs w:val="28"/>
          <w:rtl w:val="true"/>
          <w:lang w:bidi="ar-SA"/>
        </w:rPr>
        <w:t>و خلق عليا من نور و عيسي خرجت أمه وقت الولادة فَانْتَبَذَتْ بِهِ مَكاناً قَصِيًّا</w:t>
      </w:r>
      <w:r>
        <w:rPr>
          <w:rStyle w:val="FootnoteAnchor"/>
          <w:rtl w:val="true"/>
        </w:rPr>
        <w:footnoteReference w:id="874"/>
      </w:r>
      <w:r>
        <w:rPr>
          <w:rFonts w:ascii="Amiri" w:hAnsi="Amiri" w:eastAsia="Amiri" w:cs="Amiri"/>
          <w:color w:val="111111"/>
          <w:sz w:val="28"/>
          <w:sz w:val="28"/>
          <w:szCs w:val="28"/>
          <w:rtl w:val="true"/>
          <w:lang w:bidi="ar-SA"/>
        </w:rPr>
        <w:t>و دخلت أم علي في الكعبة وقت ولادته و عيسي قرأ التوراة و الإنجيل في بطن أمه حتي سمعته أمه و كان علي يتكلم في بطن أمه و تخر له الأصنام و قال عيسي في مهده إِنِّي عَبْدُ اللَّهِ</w:t>
      </w:r>
    </w:p>
    <w:p>
      <w:pPr>
        <w:pStyle w:val="BookText"/>
        <w:rPr/>
      </w:pPr>
      <w:r>
        <w:rPr>
          <w:rFonts w:ascii="IRNazanin" w:hAnsi="IRNazanin" w:eastAsia="IRNazanin"/>
          <w:color w:val="111111"/>
          <w:sz w:val="28"/>
          <w:sz w:val="28"/>
          <w:szCs w:val="28"/>
          <w:rtl w:val="true"/>
          <w:lang w:bidi="fa-IR"/>
        </w:rPr>
        <w:t>را به خاطر علی علیه السّلام بازگردانده است؛ و در مورد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فَسَخَّرْنَا لَهُ الرِّیحَ </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باد را در اختیار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هنگام رفتن به غار اصحاب کهف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وادار به حرکت برخلاف جهت آن کرد و باد اطاعت کرد؛ 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لِسُلَیْمَانَ جُنُودُهُ مِنَ الْجِنّ‌ِ وَ الْانسِ وَ الطَّیر</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سلیمان سپاهیانش از جنّ و انس و پرندگان جمع‌آوری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با شمشیر خود انس و جن را رام خویش کرد و فرستاده جنیان 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 ها تو را چون ما دوست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مورد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مردم را به مهمانی دعوت کرد و از عهده بر نیامد ولی ضیافت علی علیه السّلام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عَلیَ حُبِّهِ </w:t>
      </w:r>
      <w:r>
        <w:rPr>
          <w:rFonts w:eastAsia="IRNazanin" w:cs="IRNazanin"/>
          <w:color w:val="111111"/>
          <w:sz w:val="28"/>
          <w:szCs w:val="28"/>
          <w:rtl w:val="true"/>
          <w:lang w:bidi="fa-IR"/>
        </w:rPr>
        <w:t>...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با زور و قدرت با بلقیس ازدواج کرد و خداوند با مهربانی فاطمه را به زوجیّت علی علیه السّلام در آورد؛ 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یَزِغْ مِنهُْمْ عَنْ أَمْرِنَا </w:t>
      </w:r>
      <w:r>
        <w:rPr>
          <w:rFonts w:eastAsia="IRNazanin" w:cs="IRNazanin"/>
          <w:color w:val="111111"/>
          <w:sz w:val="28"/>
          <w:szCs w:val="28"/>
          <w:rtl w:val="true"/>
          <w:lang w:bidi="fa-IR"/>
        </w:rPr>
        <w:t>...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آنها از دستور ما سر برمی‌تافت، از عذاب سوزان به او می‌چشانیدیم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بِالْایمَانِ فَقَدْ حَبِطَ عَمَلُهُ وَ هُوَ فیِ الاَْخِرَةِ مِنَ الخَْاسِرِینَ</w:t>
      </w:r>
      <w:r>
        <w:rPr>
          <w:rFonts w:eastAsia="IRNazanin" w:cs="IRNazanin"/>
          <w:color w:val="111111"/>
          <w:sz w:val="28"/>
          <w:szCs w:val="28"/>
          <w:rtl w:val="true"/>
          <w:lang w:bidi="fa-IR"/>
        </w:rPr>
        <w:t>»</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در ایمان خود شکّ کند، قطعاً عملش تباه شده، و در آخرت از زیانکاران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سلیمان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سلیمان فهماندیم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امور پیچیده قضاوت می کرد 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فَسَْلُواْ أَهْلَ الذِّکْر</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پژوهندگان کتابهای آسمانی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او را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اما خداوند خالق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صالح ناقه خدا را از دل کوه بیرون آورد و علی علیه السّلام از دل کوه یکصد شتر بیرون آورده وام پیامبر صَلی الله علیهِ و آله پرداخت نمود</w:t>
      </w:r>
      <w:r>
        <w:rPr>
          <w:rFonts w:eastAsia="IRNazanin" w:cs="IRNazanin"/>
          <w:color w:val="111111"/>
          <w:sz w:val="28"/>
          <w:szCs w:val="28"/>
          <w:rtl w:val="true"/>
          <w:lang w:bidi="fa-IR"/>
        </w:rPr>
        <w:t>.</w:t>
      </w:r>
    </w:p>
    <w:p>
      <w:pPr>
        <w:pStyle w:val="Heading5"/>
        <w:numPr>
          <w:ilvl w:val="4"/>
          <w:numId w:val="1"/>
        </w:numPr>
        <w:rPr/>
      </w:pPr>
      <w:bookmarkStart w:id="263" w:name="__RefHeading___Toc178621_1738255347"/>
      <w:bookmarkStart w:id="264" w:name="_Toc116"/>
      <w:bookmarkEnd w:id="263"/>
      <w:r>
        <w:rPr>
          <w:rtl w:val="true"/>
        </w:rPr>
        <w:t xml:space="preserve">* </w:t>
      </w:r>
      <w:r>
        <w:rPr>
          <w:rtl w:val="true"/>
        </w:rPr>
        <w:t>در برابری آن حضرت با عیسی علیه السّلام</w:t>
      </w:r>
      <w:bookmarkEnd w:id="2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عیسی علیه السّلام را روحانی آفرید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از روح خود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از نور آفریده شد؛ و عیسی، مادرش به هنگام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فَانتَبَذَتْ بِهِ مَکاَنًا قَصِیًّا</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به مکان دورافتاده‌ای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علی علیه السّلام هنگام زایمان وارد کعبه شد؛و عیسی در شکم مادرش تورات و انجیل راخواند به گونه ای که مادرش آن را شنید و علی علیه السّلام در شکم مادرش سخن می گفت و بت ها برای او به خاک می افتادند؛ و عیسی در گهواره خود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 اللَّهِ </w:t>
      </w:r>
    </w:p>
    <w:p>
      <w:pPr>
        <w:pStyle w:val="BookText"/>
        <w:rPr/>
      </w:pPr>
      <w:r>
        <w:rPr>
          <w:rFonts w:ascii="Amiri" w:hAnsi="Amiri" w:eastAsia="Amiri" w:cs="Amiri"/>
          <w:color w:val="111111"/>
          <w:sz w:val="28"/>
          <w:sz w:val="28"/>
          <w:szCs w:val="28"/>
          <w:rtl w:val="true"/>
          <w:lang w:bidi="ar-SA"/>
        </w:rPr>
        <w:t>آتانِيَ الْكِتابَ‌</w:t>
      </w:r>
      <w:r>
        <w:rPr>
          <w:rStyle w:val="FootnoteAnchor"/>
          <w:rtl w:val="true"/>
        </w:rPr>
        <w:footnoteReference w:id="886"/>
      </w:r>
      <w:r>
        <w:rPr>
          <w:rFonts w:ascii="Amiri" w:hAnsi="Amiri" w:eastAsia="Amiri" w:cs="Amiri"/>
          <w:color w:val="111111"/>
          <w:sz w:val="28"/>
          <w:sz w:val="28"/>
          <w:szCs w:val="28"/>
          <w:rtl w:val="true"/>
          <w:lang w:bidi="ar-SA"/>
        </w:rPr>
        <w:t>و علي عليه السلام آمن في صغره و قال عيسي وَ جَعَلَنِي مُبارَكاً أَيْنَ ما كُنْتُ‌</w:t>
      </w:r>
      <w:r>
        <w:rPr>
          <w:rStyle w:val="FootnoteAnchor"/>
          <w:rtl w:val="true"/>
        </w:rPr>
        <w:footnoteReference w:id="887"/>
      </w:r>
      <w:r>
        <w:rPr>
          <w:rFonts w:ascii="Amiri" w:hAnsi="Amiri" w:eastAsia="Amiri" w:cs="Amiri"/>
          <w:color w:val="111111"/>
          <w:sz w:val="28"/>
          <w:sz w:val="28"/>
          <w:szCs w:val="28"/>
          <w:rtl w:val="true"/>
          <w:lang w:bidi="ar-SA"/>
        </w:rPr>
        <w:t>و علي سمته ظئره ميمونا و مباركا و قال أَوْصانِي بِالصَّلاةِ وَ الزَّكاةِ</w:t>
      </w:r>
      <w:r>
        <w:rPr>
          <w:rStyle w:val="FootnoteAnchor"/>
          <w:rtl w:val="true"/>
        </w:rPr>
        <w:footnoteReference w:id="888"/>
      </w:r>
      <w:r>
        <w:rPr>
          <w:rFonts w:ascii="Amiri" w:hAnsi="Amiri" w:eastAsia="Amiri" w:cs="Amiri"/>
          <w:color w:val="111111"/>
          <w:sz w:val="28"/>
          <w:sz w:val="28"/>
          <w:szCs w:val="28"/>
          <w:rtl w:val="true"/>
          <w:lang w:bidi="ar-SA"/>
        </w:rPr>
        <w:t>و علي صلي و زكي في حالة واحدة إِنَّما وَلِيُّكُمُ اللَّهُ‌</w:t>
      </w:r>
      <w:r>
        <w:rPr>
          <w:rStyle w:val="FootnoteAnchor"/>
          <w:rtl w:val="true"/>
        </w:rPr>
        <w:footnoteReference w:id="889"/>
      </w:r>
      <w:r>
        <w:rPr>
          <w:rFonts w:ascii="Amiri" w:hAnsi="Amiri" w:eastAsia="Amiri" w:cs="Amiri"/>
          <w:color w:val="111111"/>
          <w:sz w:val="28"/>
          <w:sz w:val="28"/>
          <w:szCs w:val="28"/>
          <w:rtl w:val="true"/>
          <w:lang w:bidi="ar-SA"/>
        </w:rPr>
        <w:t>الآية و قال وَ السَّلامُ عَلَيَّ يَوْمَ وُلِدْتُ‌</w:t>
      </w:r>
      <w:r>
        <w:rPr>
          <w:rStyle w:val="FootnoteAnchor"/>
          <w:rtl w:val="true"/>
        </w:rPr>
        <w:footnoteReference w:id="890"/>
      </w:r>
      <w:r>
        <w:rPr>
          <w:rFonts w:ascii="Amiri" w:hAnsi="Amiri" w:eastAsia="Amiri" w:cs="Amiri"/>
          <w:color w:val="111111"/>
          <w:sz w:val="28"/>
          <w:sz w:val="28"/>
          <w:szCs w:val="28"/>
          <w:rtl w:val="true"/>
          <w:lang w:bidi="ar-SA"/>
        </w:rPr>
        <w:t>و قال لعلي سلام علي آل ياسين‌</w:t>
      </w:r>
      <w:r>
        <w:rPr>
          <w:rStyle w:val="FootnoteAnchor"/>
          <w:rtl w:val="true"/>
        </w:rPr>
        <w:footnoteReference w:id="891"/>
      </w:r>
      <w:r>
        <w:rPr>
          <w:rFonts w:ascii="Amiri" w:hAnsi="Amiri" w:eastAsia="Amiri" w:cs="Amiri"/>
          <w:color w:val="111111"/>
          <w:sz w:val="28"/>
          <w:sz w:val="28"/>
          <w:szCs w:val="28"/>
          <w:rtl w:val="true"/>
          <w:lang w:bidi="ar-SA"/>
        </w:rPr>
        <w:t>و كان أمه بتولا و زوجة علي بتول عيسي قدم الإقرار ليبطل قول من يدعي فيه الربوبية و كان الله تعالي قد أنطقه بذلك لعلمه بما تتقوله الغالون فيه و كذا حكم علي عليه السلام لما ولد في الكعبة شهد الشهادتين ليتبرأ من قول الغلاة فيه و قال في عيسي وَ يُكَلِّمُ النَّاسَ فِي الْمَهْدِ</w:t>
      </w:r>
      <w:r>
        <w:rPr>
          <w:rStyle w:val="FootnoteAnchor"/>
          <w:rtl w:val="true"/>
        </w:rPr>
        <w:footnoteReference w:id="892"/>
      </w:r>
      <w:r>
        <w:rPr>
          <w:rFonts w:ascii="Amiri" w:hAnsi="Amiri" w:eastAsia="Amiri" w:cs="Amiri"/>
          <w:color w:val="111111"/>
          <w:sz w:val="28"/>
          <w:sz w:val="28"/>
          <w:szCs w:val="28"/>
          <w:rtl w:val="true"/>
          <w:lang w:bidi="ar-SA"/>
        </w:rPr>
        <w:t>و علي تكلم في صغره مع النبي صلي الله عليه و آله و قال عيسي إِنِّي عَبْدُ اللَّهِ‌</w:t>
      </w:r>
      <w:r>
        <w:rPr>
          <w:rStyle w:val="FootnoteAnchor"/>
          <w:rtl w:val="true"/>
        </w:rPr>
        <w:footnoteReference w:id="893"/>
      </w:r>
      <w:r>
        <w:rPr>
          <w:rFonts w:ascii="Amiri" w:hAnsi="Amiri" w:eastAsia="Amiri" w:cs="Amiri"/>
          <w:color w:val="111111"/>
          <w:sz w:val="28"/>
          <w:sz w:val="28"/>
          <w:szCs w:val="28"/>
          <w:rtl w:val="true"/>
          <w:lang w:bidi="ar-SA"/>
        </w:rPr>
        <w:t>و هو أول من تكلم بهذا و قال علي أنا عبد الله و أخو رسول الله صلي الله عليه و آله و أنزل الله عليه الوحي في ثلاثين سنة و كانت إمامة علي ثلاثين سنة و قال عيسي رَبَّنا أَنْزِلْ عَلَيْنا مائِدَةً</w:t>
      </w:r>
      <w:r>
        <w:rPr>
          <w:rStyle w:val="FootnoteAnchor"/>
          <w:rtl w:val="true"/>
        </w:rPr>
        <w:footnoteReference w:id="894"/>
      </w:r>
      <w:r>
        <w:rPr>
          <w:rFonts w:ascii="Amiri" w:hAnsi="Amiri" w:eastAsia="Amiri" w:cs="Amiri"/>
          <w:color w:val="111111"/>
          <w:sz w:val="28"/>
          <w:sz w:val="28"/>
          <w:szCs w:val="28"/>
          <w:rtl w:val="true"/>
          <w:lang w:bidi="ar-SA"/>
        </w:rPr>
        <w:t>و لعلي عليه السلام أنزل موائد و لعيسي وَ يُعَلِّمُهُ الْكِتابَ‌</w:t>
      </w:r>
      <w:r>
        <w:rPr>
          <w:rStyle w:val="FootnoteAnchor"/>
          <w:rtl w:val="true"/>
        </w:rPr>
        <w:footnoteReference w:id="895"/>
      </w:r>
      <w:r>
        <w:rPr>
          <w:rFonts w:ascii="Amiri" w:hAnsi="Amiri" w:eastAsia="Amiri" w:cs="Amiri"/>
          <w:color w:val="111111"/>
          <w:sz w:val="28"/>
          <w:sz w:val="28"/>
          <w:szCs w:val="28"/>
          <w:rtl w:val="true"/>
          <w:lang w:bidi="ar-SA"/>
        </w:rPr>
        <w:t>و لعلي وَ مَنْ</w:t>
      </w:r>
    </w:p>
    <w:p>
      <w:pPr>
        <w:pStyle w:val="BookText"/>
        <w:rPr/>
      </w:pPr>
      <w:r>
        <w:rPr>
          <w:rFonts w:ascii="Amiri" w:hAnsi="Amiri" w:eastAsia="Amiri" w:cs="Amiri"/>
          <w:color w:val="111111"/>
          <w:sz w:val="28"/>
          <w:sz w:val="28"/>
          <w:szCs w:val="28"/>
          <w:rtl w:val="true"/>
          <w:lang w:bidi="ar-SA"/>
        </w:rPr>
        <w:t>عِنْدَهُ عِلْمُ الْكِتابِ‌</w:t>
      </w:r>
      <w:r>
        <w:rPr>
          <w:rStyle w:val="FootnoteAnchor"/>
          <w:rtl w:val="true"/>
        </w:rPr>
        <w:footnoteReference w:id="896"/>
      </w:r>
      <w:r>
        <w:rPr>
          <w:rFonts w:ascii="Amiri" w:hAnsi="Amiri" w:eastAsia="Amiri" w:cs="Amiri"/>
          <w:color w:val="111111"/>
          <w:sz w:val="28"/>
          <w:sz w:val="28"/>
          <w:szCs w:val="28"/>
          <w:rtl w:val="true"/>
          <w:lang w:bidi="ar-SA"/>
        </w:rPr>
        <w:t>و خص عيسي بالخط حتي قالوا الخط عشرة أجزاء فتسعة لعيسي و جزء لجميع الخلق و لعلي كانت علوم الكتب و الصحف و قال لعيسي وَ تُبْرِئُ الْأَكْمَهَ وَ الْأَبْرَصَ‌</w:t>
      </w:r>
      <w:r>
        <w:rPr>
          <w:rStyle w:val="FootnoteAnchor"/>
          <w:rtl w:val="true"/>
        </w:rPr>
        <w:footnoteReference w:id="897"/>
      </w:r>
      <w:r>
        <w:rPr>
          <w:rFonts w:ascii="Amiri" w:hAnsi="Amiri" w:eastAsia="Amiri" w:cs="Amiri"/>
          <w:color w:val="111111"/>
          <w:sz w:val="28"/>
          <w:sz w:val="28"/>
          <w:szCs w:val="28"/>
          <w:rtl w:val="true"/>
          <w:lang w:bidi="ar-SA"/>
        </w:rPr>
        <w:t>و علي طبيب القلوب في الدنيا و في العقبي إِلَّا مَنْ أَتَي اللَّهَ بِقَلْبٍ سَلِيمٍ‌</w:t>
      </w:r>
      <w:r>
        <w:rPr>
          <w:rStyle w:val="FootnoteAnchor"/>
          <w:rtl w:val="true"/>
        </w:rPr>
        <w:footnoteReference w:id="898"/>
      </w:r>
      <w:r>
        <w:rPr>
          <w:rFonts w:ascii="Amiri" w:hAnsi="Amiri" w:eastAsia="Amiri" w:cs="Amiri"/>
          <w:color w:val="111111"/>
          <w:sz w:val="28"/>
          <w:sz w:val="28"/>
          <w:szCs w:val="28"/>
          <w:rtl w:val="true"/>
          <w:lang w:bidi="ar-SA"/>
        </w:rPr>
        <w:t>و قال عيسي وَ أُحْيِ الْمَوْتي بِإِذْنِ اللَّهِ‌</w:t>
      </w:r>
      <w:r>
        <w:rPr>
          <w:rStyle w:val="FootnoteAnchor"/>
          <w:rtl w:val="true"/>
        </w:rPr>
        <w:footnoteReference w:id="899"/>
      </w:r>
      <w:r>
        <w:rPr>
          <w:rFonts w:ascii="Amiri" w:hAnsi="Amiri" w:eastAsia="Amiri" w:cs="Amiri"/>
          <w:color w:val="111111"/>
          <w:sz w:val="28"/>
          <w:sz w:val="28"/>
          <w:szCs w:val="28"/>
          <w:rtl w:val="true"/>
          <w:lang w:bidi="ar-SA"/>
        </w:rPr>
        <w:t>و علي أحيا بإذن الله سام‌</w:t>
      </w:r>
      <w:r>
        <w:rPr>
          <w:rStyle w:val="FootnoteAnchor"/>
          <w:rtl w:val="true"/>
        </w:rPr>
        <w:footnoteReference w:id="900"/>
      </w:r>
      <w:r>
        <w:rPr>
          <w:rFonts w:ascii="Amiri" w:hAnsi="Amiri" w:eastAsia="Amiri" w:cs="Amiri"/>
          <w:color w:val="111111"/>
          <w:sz w:val="28"/>
          <w:sz w:val="28"/>
          <w:szCs w:val="28"/>
          <w:rtl w:val="true"/>
          <w:lang w:bidi="ar-SA"/>
        </w:rPr>
        <w:t>و أصحاب الكهف و قال لعيسي بِكَلِمَةٍ مِنْهُ اسْمُهُ الْمَسِيحُ‌</w:t>
      </w:r>
      <w:r>
        <w:rPr>
          <w:rStyle w:val="FootnoteAnchor"/>
          <w:rtl w:val="true"/>
        </w:rPr>
        <w:footnoteReference w:id="901"/>
      </w:r>
      <w:r>
        <w:rPr>
          <w:rFonts w:ascii="Amiri" w:hAnsi="Amiri" w:eastAsia="Amiri" w:cs="Amiri"/>
          <w:color w:val="111111"/>
          <w:sz w:val="28"/>
          <w:sz w:val="28"/>
          <w:szCs w:val="28"/>
          <w:rtl w:val="true"/>
          <w:lang w:bidi="ar-SA"/>
        </w:rPr>
        <w:t>و لعلي وَ يُحِقُّ اللَّهُ الْحَقَّ بِكَلِماتِهِ‌</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ءَاتَانیِ‌َ الْکِتَاب</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بنده خدا، به من کتاب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کودکی خود ایمان آورد؛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دایه علی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بِالصَّلَوةِ وَ الزَّکَوةِ</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هم زمان نماز گزارد و زکات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درود بر من، روزی که زاده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همسر علی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عیسی پیش دستی کرده و اقرار به وحدانیت خدا نمود تا سخن کسانی را که قائل به ربوبیت وی بودند، باطل کند و خداوند متعال او را بدین کلام وا داشته بود زیرا بر علم وی گذشته بود که غُلاۀ در مورد وی چه خواهند گفت و علی علیه السّلام نیز هنگامی که در کعبه زاده شد چنین کرد، آن حضرت شهادتین را بر زبان آورد تا بدین وسیله بیزاری خود را از سخن غُلاۀ در حقش اعلام نماید؛ و درباره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فیِ الْمَهْدِ</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کودکی خود با پیامبر صَلی الله علیهِ و آله سخن گفت؛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است که این سخن را بر زبان آورده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خدا صَلی الله علیهِ و آله؛ و خداوند به مدت سی سال بر وی وحی نازل فرمود و امامت علی علیه السّلام نیز سی سال بود؛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مَائدَةً</w:t>
      </w:r>
      <w:r>
        <w:rPr>
          <w:rFonts w:eastAsia="IRNazanin" w:cs="IRNazanin"/>
          <w:color w:val="111111"/>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آسمان، خوانی بر ما فرو 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 ها برای علی علیه السّلام از آسمان فرو فرستاد؛ و درباره عیسی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 الْکِتَابَ وَ الْحِکْمَةَ</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او کتاب و حکمت می‌آموزد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را مختص به خط گردانید تا جایی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ده جزء است که نُه جزء آن به عیسی تعلّق دارد و یک جزء آن به همه خلایق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همه دانش های موجود در کتاب ها و صحف آسمانی از آنِ علی علیه السّلام بود؛ و به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تُبرِْئُ الْأَکْمَهَ وَ الْأَبْرَص</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مادرزاد و پیس را شفا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طبیب دل هاست هم در دنیا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دلی پاک به سوی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 الْمَوْتیَ بِإِذْنِ اللَّهِ</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را زنده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اذن خدا سام و اصحاب کهف را زنده کرد؛ و در مورد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مِّنْهُ اسْمُهُ الْمَسِیح</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کلمه‌ای از جانب خود، که نامش مسیح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 اللَّهُ الْحَقَّ بِکلَِمَاتِهِ</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کلمات خود، حقّ را ثابت می‌گرداند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لعيسي وَ أَوْصانِي بِالصَّلاةِ</w:t>
      </w:r>
      <w:r>
        <w:rPr>
          <w:rStyle w:val="FootnoteAnchor"/>
          <w:rtl w:val="true"/>
        </w:rPr>
        <w:footnoteReference w:id="919"/>
      </w:r>
      <w:r>
        <w:rPr>
          <w:rFonts w:ascii="Amiri" w:hAnsi="Amiri" w:eastAsia="Amiri" w:cs="Amiri"/>
          <w:color w:val="111111"/>
          <w:sz w:val="28"/>
          <w:sz w:val="28"/>
          <w:szCs w:val="28"/>
          <w:rtl w:val="true"/>
          <w:lang w:bidi="ar-SA"/>
        </w:rPr>
        <w:t>و لعلي سِيماهُمْ فِي وُجُوهِهِمْ‌</w:t>
      </w:r>
      <w:r>
        <w:rPr>
          <w:rStyle w:val="FootnoteAnchor"/>
          <w:rtl w:val="true"/>
        </w:rPr>
        <w:footnoteReference w:id="920"/>
      </w:r>
      <w:r>
        <w:rPr>
          <w:rFonts w:ascii="Amiri" w:hAnsi="Amiri" w:eastAsia="Amiri" w:cs="Amiri"/>
          <w:color w:val="111111"/>
          <w:sz w:val="28"/>
          <w:sz w:val="28"/>
          <w:szCs w:val="28"/>
          <w:rtl w:val="true"/>
          <w:lang w:bidi="ar-SA"/>
        </w:rPr>
        <w:t>و قال عيسي وَ الزَّكاةِ ما دُمْتُ حَيًّا</w:t>
      </w:r>
      <w:r>
        <w:rPr>
          <w:rStyle w:val="FootnoteAnchor"/>
          <w:rtl w:val="true"/>
        </w:rPr>
        <w:footnoteReference w:id="921"/>
      </w:r>
      <w:r>
        <w:rPr>
          <w:rFonts w:ascii="Amiri" w:hAnsi="Amiri" w:eastAsia="Amiri" w:cs="Amiri"/>
          <w:color w:val="111111"/>
          <w:sz w:val="28"/>
          <w:sz w:val="28"/>
          <w:szCs w:val="28"/>
          <w:rtl w:val="true"/>
          <w:lang w:bidi="ar-SA"/>
        </w:rPr>
        <w:t>و لم تكن الزكاة عليه واجبة و لعلي عليه السلام إِنَّما وَلِيُّكُمُ اللَّهُ وَ رَسُولُهُ‌</w:t>
      </w:r>
      <w:r>
        <w:rPr>
          <w:rStyle w:val="FootnoteAnchor"/>
          <w:rtl w:val="true"/>
        </w:rPr>
        <w:footnoteReference w:id="922"/>
      </w:r>
      <w:r>
        <w:rPr>
          <w:rFonts w:ascii="Amiri" w:hAnsi="Amiri" w:eastAsia="Amiri" w:cs="Amiri"/>
          <w:color w:val="111111"/>
          <w:sz w:val="28"/>
          <w:sz w:val="28"/>
          <w:szCs w:val="28"/>
          <w:rtl w:val="true"/>
          <w:lang w:bidi="ar-SA"/>
        </w:rPr>
        <w:t>الآية و لم تكن الزكاة عليه واجبة و قال عيسي وَ مُبَشِّراً بِرَسُولٍ يَأْتِي مِنْ بَعْدِي اسْمُهُ أَحْمَدُ</w:t>
      </w:r>
      <w:r>
        <w:rPr>
          <w:rStyle w:val="FootnoteAnchor"/>
          <w:rtl w:val="true"/>
        </w:rPr>
        <w:footnoteReference w:id="923"/>
      </w:r>
      <w:r>
        <w:rPr>
          <w:rFonts w:ascii="Amiri" w:hAnsi="Amiri" w:eastAsia="Amiri" w:cs="Amiri"/>
          <w:color w:val="111111"/>
          <w:sz w:val="28"/>
          <w:sz w:val="28"/>
          <w:szCs w:val="28"/>
          <w:rtl w:val="true"/>
          <w:lang w:bidi="ar-SA"/>
        </w:rPr>
        <w:t>و علي ناصره و وصيه و ختنه و ابن عمه و أخوه و تكلم الأموات مع عيسي و تكلم مع علي جماعة من الموتي و إن الله تعالي حفظه من اليهود قال وَ ما قَتَلُوهُ وَ ما صَلَبُوهُ وَ لكِنْ شُبِّهَ لَهُمْ‌</w:t>
      </w:r>
      <w:r>
        <w:rPr>
          <w:rStyle w:val="FootnoteAnchor"/>
          <w:rtl w:val="true"/>
        </w:rPr>
        <w:footnoteReference w:id="924"/>
      </w:r>
      <w:r>
        <w:rPr>
          <w:rFonts w:ascii="Amiri" w:hAnsi="Amiri" w:eastAsia="Amiri" w:cs="Amiri"/>
          <w:color w:val="111111"/>
          <w:sz w:val="28"/>
          <w:sz w:val="28"/>
          <w:szCs w:val="28"/>
          <w:rtl w:val="true"/>
          <w:lang w:bidi="ar-SA"/>
        </w:rPr>
        <w:t>و حفظ عليا علي فراش الرسول‌</w:t>
      </w:r>
      <w:r>
        <w:rPr>
          <w:rStyle w:val="FootnoteAnchor"/>
          <w:rtl w:val="true"/>
        </w:rPr>
        <w:footnoteReference w:id="925"/>
      </w:r>
      <w:r>
        <w:rPr>
          <w:rFonts w:ascii="Amiri" w:hAnsi="Amiri" w:eastAsia="Amiri" w:cs="Amiri"/>
          <w:color w:val="111111"/>
          <w:sz w:val="28"/>
          <w:sz w:val="28"/>
          <w:szCs w:val="28"/>
          <w:rtl w:val="true"/>
          <w:lang w:bidi="ar-SA"/>
        </w:rPr>
        <w:t>من المشركين وَ مِنَ النَّاسِ مَنْ يَشْرِي نَفْسَهُ‌</w:t>
      </w:r>
      <w:r>
        <w:rPr>
          <w:rStyle w:val="FootnoteAnchor"/>
          <w:rtl w:val="true"/>
        </w:rPr>
        <w:footnoteReference w:id="926"/>
      </w:r>
      <w:r>
        <w:rPr>
          <w:rFonts w:ascii="Amiri" w:hAnsi="Amiri" w:eastAsia="Amiri" w:cs="Amiri"/>
          <w:color w:val="111111"/>
          <w:sz w:val="28"/>
          <w:sz w:val="28"/>
          <w:szCs w:val="28"/>
          <w:rtl w:val="true"/>
          <w:lang w:bidi="ar-SA"/>
        </w:rPr>
        <w:t>و قال لعيسي وَ أَيَّدْناهُ بِرُوحِ الْقُدُسِ‌</w:t>
      </w:r>
      <w:r>
        <w:rPr>
          <w:rStyle w:val="FootnoteAnchor"/>
          <w:rtl w:val="true"/>
        </w:rPr>
        <w:footnoteReference w:id="927"/>
      </w:r>
      <w:r>
        <w:rPr>
          <w:rFonts w:ascii="Amiri" w:hAnsi="Amiri" w:eastAsia="Amiri" w:cs="Amiri"/>
          <w:color w:val="111111"/>
          <w:sz w:val="28"/>
          <w:sz w:val="28"/>
          <w:szCs w:val="28"/>
          <w:rtl w:val="true"/>
          <w:lang w:bidi="ar-SA"/>
        </w:rPr>
        <w:t>و قال لمحمد و علي وَ أَيَّدَهُ بِجُنُودٍ لَمْ تَرَوْها</w:t>
      </w:r>
      <w:r>
        <w:rPr>
          <w:rStyle w:val="FootnoteAnchor"/>
          <w:rtl w:val="true"/>
        </w:rPr>
        <w:footnoteReference w:id="928"/>
      </w:r>
      <w:r>
        <w:rPr>
          <w:rFonts w:ascii="Amiri" w:hAnsi="Amiri" w:eastAsia="Amiri" w:cs="Amiri"/>
          <w:color w:val="111111"/>
          <w:sz w:val="28"/>
          <w:sz w:val="28"/>
          <w:szCs w:val="28"/>
          <w:rtl w:val="true"/>
          <w:lang w:bidi="ar-SA"/>
        </w:rPr>
        <w:t>و عيسي ولد لستة أشهر و علي ولده الحسين عليه السلام مثله و سلمته أمه إلي المعلم فقرأ التوراة عليه و قال علي لو ثنيت لي الوسادة الخبر و أحيا الله الموتي بدعاء عيسي و القلب الميت يحيا بذكر علي عليه السلام أَ وَ مَنْ كانَ مَيْتاً فَأَحْيَيْناهُ‌</w:t>
      </w:r>
      <w:r>
        <w:rPr>
          <w:rStyle w:val="FootnoteAnchor"/>
          <w:rtl w:val="true"/>
        </w:rPr>
        <w:footnoteReference w:id="929"/>
      </w:r>
      <w:r>
        <w:rPr>
          <w:rFonts w:ascii="Amiri" w:hAnsi="Amiri" w:eastAsia="Amiri" w:cs="Amiri"/>
          <w:color w:val="111111"/>
          <w:sz w:val="28"/>
          <w:sz w:val="28"/>
          <w:szCs w:val="28"/>
          <w:rtl w:val="true"/>
          <w:lang w:bidi="ar-SA"/>
        </w:rPr>
        <w:t>و قال له المعلم قل أبجد فقال ما معناه فزجره فقال عيسي أنا أفسر لك تفسيره و علي استكتب من بعض أهل الأنبار</w:t>
      </w:r>
      <w:r>
        <w:rPr>
          <w:rStyle w:val="FootnoteAnchor"/>
          <w:rtl w:val="true"/>
        </w:rPr>
        <w:footnoteReference w:id="930"/>
      </w:r>
      <w:r>
        <w:rPr>
          <w:rFonts w:ascii="Amiri" w:hAnsi="Amiri" w:eastAsia="Amiri" w:cs="Amiri"/>
          <w:color w:val="111111"/>
          <w:sz w:val="28"/>
          <w:sz w:val="28"/>
          <w:szCs w:val="28"/>
          <w:rtl w:val="true"/>
          <w:lang w:bidi="ar-SA"/>
        </w:rPr>
        <w:t>فوجده أكتب منه و كان عيسي ينبئ الصبيان بالمدخر في بيوتهم و الصبيان يطالبون أمهاتهم به و علي عليه السلام أخبر بالغيب كما تقدم و سلمته أمه مريم إلي صباغ فقال الصباغ هذا للأحمر و هذا للأصفر و هذا للأسود فجعلها عيسي في حب فصرخ الصباغ فقال لا بأس أخرج منه كما تريد فأخرج كما أراد فقال الصباغ أنا لا أصلح أن تكون تلميذي و علي قد عجزت قريش عن أفعاله و أقواله و كان عيسي زاهدا فقيرا، وَ سُئِلَ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وَ أَفْقَرُهُمْ فَقَالَ عَلِيٌّ وَصِيِّي وَ ابْنُ عَمِّي وَ أَخِي وَ حَيْدَرِي وَ كَرَّارِي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عیسی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بِالصَّلَوةِ</w:t>
      </w:r>
      <w:r>
        <w:rPr>
          <w:rFonts w:eastAsia="Amiri" w:cs="Amiri" w:ascii="Amiri" w:hAnsi="Amiri"/>
          <w:color w:val="111111"/>
          <w:sz w:val="28"/>
          <w:szCs w:val="28"/>
          <w:rtl w:val="true"/>
          <w:lang w:bidi="ar-SA"/>
        </w:rPr>
        <w:t>»</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به نماز سفارش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w:t>
      </w:r>
      <w:r>
        <w:rPr>
          <w:rFonts w:eastAsia="Amiri" w:cs="Amiri" w:ascii="Amiri" w:hAnsi="Amiri"/>
          <w:color w:val="111111"/>
          <w:sz w:val="28"/>
          <w:szCs w:val="28"/>
          <w:rtl w:val="true"/>
          <w:lang w:bidi="ar-SA"/>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الزَّکَوةِ مَا دُمْتُ حَیًّا</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زکات بر او واجب نبود و در مورد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درستیکه سرپرست شما خداوند است و رسول او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زکات بر علی علیه السلام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یاور، وصیّ، داماد و پسر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او است؛ و مردگان با عیسی سخن گفتند و جمعی مردگان نیز با علی علیه السّلام سخن گفتند؛ و خداوند عیسی علیه السّلام را از شرّ یهود درامان داشته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قَتَلُوهُ وَ مَا صَلَبُوهُ وَ لَکِن شُبِّهَ لهَُمْ </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 را نکشتند و مصلوبش نکردند، لیکن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علی علیه السّلام را از شرّ مشرکان در بستر پیامبر صَلی الله علیهِ و آله حفظ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یَشْرِی نَفْسَهُ </w:t>
      </w:r>
      <w:r>
        <w:rPr>
          <w:rFonts w:eastAsia="IRNazanin" w:cs="IRNazanin"/>
          <w:color w:val="111111"/>
          <w:sz w:val="28"/>
          <w:szCs w:val="28"/>
          <w:rtl w:val="true"/>
          <w:lang w:bidi="fa-IR"/>
        </w:rPr>
        <w:t>...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میان مردم کسی است که جان خود را برای طلب خشنودی خدا می‌فروشد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عیسی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محمّد و علی صلوات الله علیهما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 بِجُنُودٍ لَّمْ تَرَوْهَا</w:t>
      </w:r>
      <w:r>
        <w:rPr>
          <w:rFonts w:eastAsia="Amiri" w:cs="Amiri" w:ascii="Amiri" w:hAnsi="Amiri"/>
          <w:color w:val="111111"/>
          <w:sz w:val="28"/>
          <w:szCs w:val="28"/>
          <w:rtl w:val="true"/>
          <w:lang w:bidi="ar-SA"/>
        </w:rPr>
        <w:t>»</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سپاهیانی که آنها را نمی‌دیدید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شش ماهه به دینا آمد و حسین بن علی علیه السّلام نیز همانند وی شش ماهه به دنیا آمد؛ و مادر عیسی علیه السّلام او را به معلّم سپرد و تورات را نزد وی خواند 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مسند برایم بیندازند و بر آن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با دعای عیسی مردگان را زنده کرد و قلب مرده با ذکر علی علیه السّلام زنده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کاَنَ مَیْتًا فَأَحْیَیْنَاه </w:t>
      </w:r>
      <w:r>
        <w:rPr>
          <w:rFonts w:eastAsia="IRNazanin" w:cs="IRNazanin"/>
          <w:color w:val="111111"/>
          <w:sz w:val="28"/>
          <w:szCs w:val="28"/>
          <w:rtl w:val="true"/>
          <w:lang w:bidi="fa-IR"/>
        </w:rPr>
        <w:t>...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زنده‌اش گردانیدیم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معلّم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پس معلم وی را نکوهش کرده،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آن را برای تو می گوییم، و علی علیه السلام از یکی از اهالی انبار خواست که کاتب او شود و آن شخص علی علیه السلام را در نوشتن ماهر تر از خویش یافت؛ و عیسی کودکان را از آنچه در خانه هایشان ذخیره شده آگاه می کرد و کودکان آن ها را از مادرانشان طلب می کردند، و علی علیه السّلام همان طور که قبلاً بیان گردید، از غیب خبر می داد؛ و مریم مادر عیسی او را به شاگردی نزد رنگرزی سپرد، پس آن رنگرز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رنگ قرمز است و این برای رنگ زرد و این برای رنگ سیاه، پس عیسی آن ها را در یک جا در خُم رنگرزی انداخت پس رنگرز بر سرش فریاد زد، 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هرچه تو بخواهی از خُم بیرون می آورم و آنچه رنگرز خواست از خُم بیرون آورد پس رنگرز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آن را ندارم که تو شاگرد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نیز از آوردن مثل کردار و گفتار علی علیه السّلام ناتوان بودند؛ و عیسی پارسایی بی نوا بود، و از پیامبر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و فقیرترین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 و پسر عم، برادر، حیدرم، کرّارم، </w:t>
      </w:r>
      <w:bookmarkStart w:id="265" w:name="pg14003_153084"/>
    </w:p>
    <w:p>
      <w:pPr>
        <w:pStyle w:val="BookText"/>
        <w:rPr/>
      </w:pPr>
      <w:bookmarkEnd w:id="265"/>
      <w:r>
        <w:rPr>
          <w:rFonts w:ascii="Amiri" w:hAnsi="Amiri" w:eastAsia="Amiri" w:cs="Amiri"/>
          <w:color w:val="111111"/>
          <w:sz w:val="28"/>
          <w:sz w:val="28"/>
          <w:szCs w:val="28"/>
          <w:rtl w:val="true"/>
          <w:lang w:bidi="ar-SA"/>
        </w:rPr>
        <w:t>صَمْصَامِي وَ أَسَدِي وَ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عيسي قالت اليعقوبية</w:t>
      </w:r>
      <w:r>
        <w:rPr>
          <w:rStyle w:val="FootnoteAnchor"/>
          <w:rtl w:val="true"/>
        </w:rPr>
        <w:footnoteReference w:id="940"/>
      </w:r>
      <w:r>
        <w:rPr>
          <w:rFonts w:ascii="Amiri" w:hAnsi="Amiri" w:eastAsia="Amiri" w:cs="Amiri"/>
          <w:color w:val="111111"/>
          <w:sz w:val="28"/>
          <w:sz w:val="28"/>
          <w:szCs w:val="28"/>
          <w:rtl w:val="true"/>
          <w:lang w:bidi="ar-SA"/>
        </w:rPr>
        <w:t>هو الله و قالت النسطورية</w:t>
      </w:r>
      <w:r>
        <w:rPr>
          <w:rStyle w:val="FootnoteAnchor"/>
          <w:rtl w:val="true"/>
        </w:rPr>
        <w:footnoteReference w:id="941"/>
      </w:r>
      <w:r>
        <w:rPr>
          <w:rFonts w:ascii="Amiri" w:hAnsi="Amiri" w:eastAsia="Amiri" w:cs="Amiri"/>
          <w:color w:val="111111"/>
          <w:sz w:val="28"/>
          <w:sz w:val="28"/>
          <w:szCs w:val="28"/>
          <w:rtl w:val="true"/>
          <w:lang w:bidi="ar-SA"/>
        </w:rPr>
        <w:t>هو ابن الله و قالت الإسرائيلية هو ثالث ثلاثة و قالت اليهود هو كذاب ساحر و قالت المسلمون هو عبد الله كما قال عيسي إِنِّي عَبْدُ اللَّهِ‌</w:t>
      </w:r>
      <w:r>
        <w:rPr>
          <w:rStyle w:val="FootnoteAnchor"/>
          <w:rtl w:val="true"/>
        </w:rPr>
        <w:footnoteReference w:id="942"/>
      </w:r>
      <w:r>
        <w:rPr>
          <w:rFonts w:ascii="Amiri" w:hAnsi="Amiri" w:eastAsia="Amiri" w:cs="Amiri"/>
          <w:color w:val="111111"/>
          <w:sz w:val="28"/>
          <w:sz w:val="28"/>
          <w:szCs w:val="28"/>
          <w:rtl w:val="true"/>
          <w:lang w:bidi="ar-SA"/>
        </w:rPr>
        <w:t>و اختلفت الأمة في علي عليه السلام فقالت الغلاة إنه المعبود و قالت الخوارج إنه كافر و قالت المرجئة إنه المؤخر و قالت الشيعة إنه المقدم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هَذَا الْبَابِ رَجُلٌ أَشْبَهُ الْخَلْقِ بِعِيسَي عليه السلام فَدَخَلَ عَلِيٌّ عليه السلام فَضَحِكُوا مِنْ هَذَا الْقَوْلِ فَنَزَلَ وَ لَمَّا ضُرِبَ ابْنُ مَرْيَمَ مَثَلًا إِذا قَوْمُكَ مِنْهُ يَصِدُّونَ‌</w:t>
      </w:r>
      <w:r>
        <w:rPr>
          <w:rStyle w:val="FootnoteAnchor"/>
          <w:rtl w:val="true"/>
        </w:rPr>
        <w:footnoteReference w:id="943"/>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فِيكَ مَثَلٌ مِنْ عِيسَي ابْنِ مَرْيَمَ أَبْغَضَتْهُ الْيَهُودُ حَتَّي بَهَتُوا أُمَّهُ وَ أَحَبَّتْهُ النَّصَارَي حَتَّي أَنْزَلُوهُ بِالْمَنْزِلَةِ الَّتِي لَيْسَتْ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من مراتب الروح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زادت الوصي مزيا</w:t>
      </w:r>
    </w:p>
    <w:p>
      <w:pPr>
        <w:pStyle w:val="BookText"/>
        <w:rPr/>
      </w:pPr>
      <w:r>
        <w:rPr>
          <w:rFonts w:ascii="Amiri" w:hAnsi="Amiri" w:eastAsia="Amiri" w:cs="Amiri"/>
          <w:color w:val="111111"/>
          <w:sz w:val="28"/>
          <w:sz w:val="28"/>
          <w:szCs w:val="28"/>
          <w:rtl w:val="true"/>
          <w:lang w:bidi="ar-SA"/>
        </w:rPr>
        <w:t xml:space="preserve">مثل ما ضل في ابن مريم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المسرفين جهلا و غيا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78623_1738255347"/>
      <w:bookmarkStart w:id="267" w:name="_Toc117"/>
      <w:bookmarkEnd w:id="266"/>
      <w:r>
        <w:rPr>
          <w:rtl w:val="true"/>
        </w:rPr>
        <w:t>في مساواته مع النبي عليهما الصلوة و السلام</w:t>
      </w:r>
      <w:bookmarkEnd w:id="267"/>
    </w:p>
    <w:p>
      <w:pPr>
        <w:pStyle w:val="BookText"/>
        <w:rPr/>
      </w:pPr>
      <w:r>
        <w:rPr>
          <w:rFonts w:ascii="Amiri" w:hAnsi="Amiri" w:eastAsia="Amiri" w:cs="Amiri"/>
          <w:color w:val="111111"/>
          <w:sz w:val="28"/>
          <w:sz w:val="28"/>
          <w:szCs w:val="28"/>
          <w:rtl w:val="true"/>
          <w:lang w:bidi="ar-SA"/>
        </w:rPr>
        <w:t>النبي صلي الله عليه و آله له الكتاب و لعلي السيف و القلم و للنبي معجزان عظيمان كلام الله و سيف علي و للنبي صلي الله عليه و آله انشقاق القمر و لعلي انشقاق النهروان و أوجب الله علي جميع الأنبياء الإقرار به وَ إِذْ أَخَذَ اللَّهُ مِيثاقَ النَّبِيِّينَ‌</w:t>
      </w:r>
      <w:r>
        <w:rPr>
          <w:rStyle w:val="FootnoteAnchor"/>
          <w:rtl w:val="true"/>
        </w:rPr>
        <w:footnoteReference w:id="944"/>
      </w:r>
      <w:r>
        <w:rPr>
          <w:rFonts w:ascii="Amiri" w:hAnsi="Amiri" w:eastAsia="Amiri" w:cs="Amiri"/>
          <w:color w:val="111111"/>
          <w:sz w:val="28"/>
          <w:sz w:val="28"/>
          <w:szCs w:val="28"/>
          <w:rtl w:val="true"/>
          <w:lang w:bidi="ar-SA"/>
        </w:rPr>
        <w:t>و قال في علي وَ سْئَلْ مَنْ أَرْسَلْنا</w:t>
      </w:r>
      <w:r>
        <w:rPr>
          <w:rStyle w:val="FootnoteAnchor"/>
          <w:rtl w:val="true"/>
        </w:rPr>
        <w:footnoteReference w:id="945"/>
      </w:r>
      <w:r>
        <w:rPr>
          <w:rFonts w:ascii="Amiri" w:hAnsi="Amiri" w:eastAsia="Amiri" w:cs="Amiri"/>
          <w:color w:val="111111"/>
          <w:sz w:val="28"/>
          <w:sz w:val="28"/>
          <w:szCs w:val="28"/>
          <w:rtl w:val="true"/>
          <w:lang w:bidi="ar-SA"/>
        </w:rPr>
        <w:t>جعله الله إمام الأنبياء ليلة المعراج و جعل عليا إمام الأوصياء ليلة الفراش و يوم الغدير و غيرهما ركب النبي صلي الله عليه و آله علي البراق و ركب علي عليه السلام</w:t>
      </w:r>
    </w:p>
    <w:p>
      <w:pPr>
        <w:pStyle w:val="BookText"/>
        <w:rPr/>
      </w:pPr>
      <w:r>
        <w:rPr>
          <w:rFonts w:ascii="IRNazanin" w:hAnsi="IRNazanin" w:eastAsia="IRNazanin"/>
          <w:color w:val="111111"/>
          <w:sz w:val="28"/>
          <w:sz w:val="28"/>
          <w:szCs w:val="28"/>
          <w:rtl w:val="true"/>
          <w:lang w:bidi="fa-IR"/>
        </w:rPr>
        <w:t>شمشیرم، شیر من و شیر خدا؛ و در مورد عیسی علیه السّلام به اختلاف افتاده یعقوبی ها</w:t>
      </w:r>
      <w:r>
        <w:rPr>
          <w:rStyle w:val="FootnoteAnchor"/>
          <w:rtl w:val="true"/>
        </w:rPr>
        <w:footnoteReference w:id="94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نسطوری ها</w:t>
      </w:r>
      <w:r>
        <w:rPr>
          <w:rStyle w:val="FootnoteAnchor"/>
          <w:rtl w:val="true"/>
        </w:rPr>
        <w:footnoteReference w:id="94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سومی از سه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دروغگویی جادوگر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بود همان طور که عیسی علیه السّلام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اُمّت در مورد علی علیه السّلام دچار اختلاف شده غلاۀ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مرجئه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مؤخر بر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مقدّم بر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مردی وارد خواهد شد که شبیه ترین مردم به عیسی علیه السّلام است، پس علی علیه السّلام وارد شد که مردم از این سخن به خنده افتادند، سپس این آیات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ضُرِبَ ابْنُ مَرْیَمَ مَثَلاً إِذَا قَوْمُکَ مِنْهُ یَصِدُّون </w:t>
      </w:r>
      <w:r>
        <w:rPr>
          <w:rFonts w:eastAsia="IRNazanin" w:cs="IRNazanin"/>
          <w:color w:val="111111"/>
          <w:sz w:val="28"/>
          <w:szCs w:val="28"/>
          <w:rtl w:val="true"/>
          <w:lang w:bidi="fa-IR"/>
        </w:rPr>
        <w:t>...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هایی به عیسی بن مریم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نسبت به وی تا جایی کینه ورزیدند که به مادرش بهتان زدند و نصاری آن قدر مهرش را به دل گرفتند که وی را منزلتی دادند که از آن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علی علیه السلام از برخی درجات عیسی علیه السلام برخوردار است که وصی پیامبر در این منزلت ها نسبت به عیسی مزیت های بیشتری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مورد پسر مریم از روی جهل و گمراهی دو گروه به افراط و تفریط افتادند</w:t>
      </w:r>
      <w:r>
        <w:rPr>
          <w:rFonts w:eastAsia="IRNazanin" w:cs="IRNazanin"/>
          <w:color w:val="111111"/>
          <w:sz w:val="28"/>
          <w:szCs w:val="28"/>
          <w:rtl w:val="true"/>
          <w:lang w:bidi="fa-IR"/>
        </w:rPr>
        <w:t>»</w:t>
      </w:r>
    </w:p>
    <w:p>
      <w:pPr>
        <w:pStyle w:val="Heading5"/>
        <w:numPr>
          <w:ilvl w:val="4"/>
          <w:numId w:val="1"/>
        </w:numPr>
        <w:rPr/>
      </w:pPr>
      <w:bookmarkStart w:id="268" w:name="__RefHeading___Toc178625_1738255347"/>
      <w:bookmarkStart w:id="269" w:name="_Toc118"/>
      <w:bookmarkEnd w:id="268"/>
      <w:r>
        <w:rPr>
          <w:rtl w:val="true"/>
        </w:rPr>
        <w:t>*</w:t>
      </w:r>
      <w:r>
        <w:rPr>
          <w:rtl w:val="true"/>
        </w:rPr>
        <w:t>در برابری وی با پیامبر علیهما السّلام</w:t>
      </w:r>
      <w:bookmarkEnd w:id="2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کتاب دارد و علی علیه السّلام شمشیر و قلم دارد، پیامبر صَلی الله علیهِ و آله دو معجزه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و شمشیر علی علیه السّلام و پیامبرصَلی الله علیهِ و آله شق القمر دارد و علی علیه السّلام انشقاق نهروان، و خداوند بر همه پیامبران اقرار به نبوت وی را واجب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النَّبِیِّن</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مَنْ أَرْسَلْنَا</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معراج او را امام پیامبران قرار داد و علی علیه السّلام را در لیلۀ المبیت و در روز غدیر و مواضع دیگر امام اوصیا قرار داد، پیامبر صَلی الله علیهِ و آله بر بُراق سوار شد و علی علیه السّلام </w:t>
      </w:r>
    </w:p>
    <w:p>
      <w:pPr>
        <w:pStyle w:val="BookText"/>
        <w:rPr/>
      </w:pPr>
      <w:r>
        <w:rPr>
          <w:rFonts w:ascii="Amiri" w:hAnsi="Amiri" w:eastAsia="Amiri" w:cs="Amiri"/>
          <w:color w:val="111111"/>
          <w:sz w:val="28"/>
          <w:sz w:val="28"/>
          <w:szCs w:val="28"/>
          <w:rtl w:val="true"/>
          <w:lang w:bidi="ar-SA"/>
        </w:rPr>
        <w:t>علي عاتق النبي و قال فيه بِالْمُؤْمِنِينَ رَؤُفٌ رَحِيمٌ‌</w:t>
      </w:r>
      <w:r>
        <w:rPr>
          <w:rStyle w:val="FootnoteAnchor"/>
          <w:rtl w:val="true"/>
        </w:rPr>
        <w:footnoteReference w:id="952"/>
      </w:r>
      <w:r>
        <w:rPr>
          <w:rFonts w:ascii="Amiri" w:hAnsi="Amiri" w:eastAsia="Amiri" w:cs="Amiri"/>
          <w:color w:val="111111"/>
          <w:sz w:val="28"/>
          <w:sz w:val="28"/>
          <w:szCs w:val="28"/>
          <w:rtl w:val="true"/>
          <w:lang w:bidi="ar-SA"/>
        </w:rPr>
        <w:t>و قال في علي وَ جَعَلْنا لَهُمْ لِسانَ صِدْقٍ عَلِيًّا</w:t>
      </w:r>
      <w:r>
        <w:rPr>
          <w:rStyle w:val="FootnoteAnchor"/>
          <w:rtl w:val="true"/>
        </w:rPr>
        <w:footnoteReference w:id="953"/>
      </w:r>
      <w:r>
        <w:rPr>
          <w:rFonts w:ascii="Amiri" w:hAnsi="Amiri" w:eastAsia="Amiri" w:cs="Amiri"/>
          <w:color w:val="111111"/>
          <w:sz w:val="28"/>
          <w:sz w:val="28"/>
          <w:szCs w:val="28"/>
          <w:rtl w:val="true"/>
          <w:lang w:bidi="ar-SA"/>
        </w:rPr>
        <w:t>قال للنبي صلي الله عليه و آله لِيَغْفِرَ لَكَ اللَّهُ ما تَقَدَّمَ مِنْ ذَنْبِكَ وَ ما تَأَخَّرَ</w:t>
      </w:r>
      <w:r>
        <w:rPr>
          <w:rStyle w:val="FootnoteAnchor"/>
          <w:rtl w:val="true"/>
        </w:rPr>
        <w:footnoteReference w:id="954"/>
      </w:r>
      <w:r>
        <w:rPr>
          <w:rFonts w:ascii="Amiri" w:hAnsi="Amiri" w:eastAsia="Amiri" w:cs="Amiri"/>
          <w:color w:val="111111"/>
          <w:sz w:val="28"/>
          <w:sz w:val="28"/>
          <w:szCs w:val="28"/>
          <w:rtl w:val="true"/>
          <w:lang w:bidi="ar-SA"/>
        </w:rPr>
        <w:t>و قال لعلي عليه السلام فَوَقاهُمُ اللَّهُ شَرَّ ذلِكَ الْيَوْمِ‌</w:t>
      </w:r>
      <w:r>
        <w:rPr>
          <w:rStyle w:val="FootnoteAnchor"/>
          <w:rtl w:val="true"/>
        </w:rPr>
        <w:footnoteReference w:id="955"/>
      </w:r>
      <w:r>
        <w:rPr>
          <w:rFonts w:ascii="Amiri" w:hAnsi="Amiri" w:eastAsia="Amiri" w:cs="Amiri"/>
          <w:color w:val="111111"/>
          <w:sz w:val="28"/>
          <w:sz w:val="28"/>
          <w:szCs w:val="28"/>
          <w:rtl w:val="true"/>
          <w:lang w:bidi="ar-SA"/>
        </w:rPr>
        <w:t>و أقسم بنبيه وَ الضُّحي وَ اللَّيْلِ إِذا سَجي‌</w:t>
      </w:r>
      <w:r>
        <w:rPr>
          <w:rStyle w:val="FootnoteAnchor"/>
          <w:rtl w:val="true"/>
        </w:rPr>
        <w:footnoteReference w:id="956"/>
      </w:r>
      <w:r>
        <w:rPr>
          <w:rFonts w:ascii="Amiri" w:hAnsi="Amiri" w:eastAsia="Amiri" w:cs="Amiri"/>
          <w:color w:val="111111"/>
          <w:sz w:val="28"/>
          <w:sz w:val="28"/>
          <w:szCs w:val="28"/>
          <w:rtl w:val="true"/>
          <w:lang w:bidi="ar-SA"/>
        </w:rPr>
        <w:t>و أقسم بعلي وَ الْفَجْرِ وَ لَيالٍ عَشْرٍ</w:t>
      </w:r>
      <w:r>
        <w:rPr>
          <w:rStyle w:val="FootnoteAnchor"/>
          <w:rtl w:val="true"/>
        </w:rPr>
        <w:footnoteReference w:id="957"/>
      </w:r>
      <w:r>
        <w:rPr>
          <w:rFonts w:ascii="Amiri" w:hAnsi="Amiri" w:eastAsia="Amiri" w:cs="Amiri"/>
          <w:color w:val="111111"/>
          <w:sz w:val="28"/>
          <w:sz w:val="28"/>
          <w:szCs w:val="28"/>
          <w:rtl w:val="true"/>
          <w:lang w:bidi="ar-SA"/>
        </w:rPr>
        <w:t>سماه وَ النَّجْمِ إِذا هَوي‌</w:t>
      </w:r>
      <w:r>
        <w:rPr>
          <w:rStyle w:val="FootnoteAnchor"/>
          <w:rtl w:val="true"/>
        </w:rPr>
        <w:footnoteReference w:id="958"/>
      </w:r>
      <w:r>
        <w:rPr>
          <w:rFonts w:ascii="Amiri" w:hAnsi="Amiri" w:eastAsia="Amiri" w:cs="Amiri"/>
          <w:color w:val="111111"/>
          <w:sz w:val="28"/>
          <w:sz w:val="28"/>
          <w:szCs w:val="28"/>
          <w:rtl w:val="true"/>
          <w:lang w:bidi="ar-SA"/>
        </w:rPr>
        <w:t>و لعلي وَ عَلاماتٍ وَ بِالنَّجْمِ هُمْ يَهْتَدُونَ‌</w:t>
      </w:r>
      <w:r>
        <w:rPr>
          <w:rStyle w:val="FootnoteAnchor"/>
          <w:rtl w:val="true"/>
        </w:rPr>
        <w:footnoteReference w:id="959"/>
      </w:r>
      <w:r>
        <w:rPr>
          <w:rFonts w:ascii="Amiri" w:hAnsi="Amiri" w:eastAsia="Amiri" w:cs="Amiri"/>
          <w:color w:val="111111"/>
          <w:sz w:val="28"/>
          <w:sz w:val="28"/>
          <w:szCs w:val="28"/>
          <w:rtl w:val="true"/>
          <w:lang w:bidi="ar-SA"/>
        </w:rPr>
        <w:t>و قال فيه أَمْ يَحْسُدُونَ النَّاسَ‌</w:t>
      </w:r>
      <w:r>
        <w:rPr>
          <w:rStyle w:val="FootnoteAnchor"/>
          <w:rtl w:val="true"/>
        </w:rPr>
        <w:footnoteReference w:id="960"/>
      </w:r>
      <w:r>
        <w:rPr>
          <w:rFonts w:ascii="Amiri" w:hAnsi="Amiri" w:eastAsia="Amiri" w:cs="Amiri"/>
          <w:color w:val="111111"/>
          <w:sz w:val="28"/>
          <w:sz w:val="28"/>
          <w:szCs w:val="28"/>
          <w:rtl w:val="true"/>
          <w:lang w:bidi="ar-SA"/>
        </w:rPr>
        <w:t>و في علي وَ مِنَ النَّاسِ مَنْ يَشْرِي نَفْسَهُ‌</w:t>
      </w:r>
      <w:r>
        <w:rPr>
          <w:rStyle w:val="FootnoteAnchor"/>
          <w:rtl w:val="true"/>
        </w:rPr>
        <w:footnoteReference w:id="961"/>
      </w:r>
      <w:r>
        <w:rPr>
          <w:rFonts w:ascii="Amiri" w:hAnsi="Amiri" w:eastAsia="Amiri" w:cs="Amiri"/>
          <w:color w:val="111111"/>
          <w:sz w:val="28"/>
          <w:sz w:val="28"/>
          <w:szCs w:val="28"/>
          <w:rtl w:val="true"/>
          <w:lang w:bidi="ar-SA"/>
        </w:rPr>
        <w:t>و قال فيه يَعْرِفُونَ نِعْمَتَ اللَّهِ ثُمَّ يُنْكِرُونَها</w:t>
      </w:r>
      <w:r>
        <w:rPr>
          <w:rStyle w:val="FootnoteAnchor"/>
          <w:rtl w:val="true"/>
        </w:rPr>
        <w:footnoteReference w:id="962"/>
      </w:r>
      <w:r>
        <w:rPr>
          <w:rFonts w:ascii="Amiri" w:hAnsi="Amiri" w:eastAsia="Amiri" w:cs="Amiri"/>
          <w:color w:val="111111"/>
          <w:sz w:val="28"/>
          <w:sz w:val="28"/>
          <w:szCs w:val="28"/>
          <w:rtl w:val="true"/>
          <w:lang w:bidi="ar-SA"/>
        </w:rPr>
        <w:t>و في علي وَ أَتْمَمْتُ عَلَيْكُمْ نِعْمَتِي‌</w:t>
      </w:r>
      <w:r>
        <w:rPr>
          <w:rStyle w:val="FootnoteAnchor"/>
          <w:rtl w:val="true"/>
        </w:rPr>
        <w:footnoteReference w:id="963"/>
      </w:r>
      <w:r>
        <w:rPr>
          <w:rFonts w:ascii="Amiri" w:hAnsi="Amiri" w:eastAsia="Amiri" w:cs="Amiri"/>
          <w:color w:val="111111"/>
          <w:sz w:val="28"/>
          <w:sz w:val="28"/>
          <w:szCs w:val="28"/>
          <w:rtl w:val="true"/>
          <w:lang w:bidi="ar-SA"/>
        </w:rPr>
        <w:t>و قال فيه اللَّهُ نُورُ السَّماواتِ وَ الْأَرْضِ‌</w:t>
      </w:r>
      <w:r>
        <w:rPr>
          <w:rStyle w:val="FootnoteAnchor"/>
          <w:rtl w:val="true"/>
        </w:rPr>
        <w:footnoteReference w:id="964"/>
      </w:r>
      <w:r>
        <w:rPr>
          <w:rFonts w:ascii="Amiri" w:hAnsi="Amiri" w:eastAsia="Amiri" w:cs="Amiri"/>
          <w:color w:val="111111"/>
          <w:sz w:val="28"/>
          <w:sz w:val="28"/>
          <w:szCs w:val="28"/>
          <w:rtl w:val="true"/>
          <w:lang w:bidi="ar-SA"/>
        </w:rPr>
        <w:t>و في علي يُرِيدُونَ لِيُطْفِؤُا نُورَ اللَّهِ بِأَفْواهِهِمْ‌</w:t>
      </w:r>
      <w:r>
        <w:rPr>
          <w:rStyle w:val="FootnoteAnchor"/>
          <w:rtl w:val="true"/>
        </w:rPr>
        <w:footnoteReference w:id="965"/>
      </w:r>
      <w:r>
        <w:rPr>
          <w:rFonts w:ascii="Amiri" w:hAnsi="Amiri" w:eastAsia="Amiri" w:cs="Amiri"/>
          <w:color w:val="111111"/>
          <w:sz w:val="28"/>
          <w:sz w:val="28"/>
          <w:szCs w:val="28"/>
          <w:rtl w:val="true"/>
          <w:lang w:bidi="ar-SA"/>
        </w:rPr>
        <w:t>و فيه وَ ما أَرْسَلْناكَ إِلَّا رَحْمَةً</w:t>
      </w:r>
      <w:r>
        <w:rPr>
          <w:rStyle w:val="FootnoteAnchor"/>
          <w:rtl w:val="true"/>
        </w:rPr>
        <w:footnoteReference w:id="966"/>
      </w:r>
      <w:r>
        <w:rPr>
          <w:rFonts w:ascii="Amiri" w:hAnsi="Amiri" w:eastAsia="Amiri" w:cs="Amiri"/>
          <w:color w:val="111111"/>
          <w:sz w:val="28"/>
          <w:sz w:val="28"/>
          <w:szCs w:val="28"/>
          <w:rtl w:val="true"/>
          <w:lang w:bidi="ar-SA"/>
        </w:rPr>
        <w:t>و في علي قُلْ بِفَضْلِ اللَّهِ وَ بِرَحْمَتِهِ‌</w:t>
      </w:r>
      <w:r>
        <w:rPr>
          <w:rStyle w:val="FootnoteAnchor"/>
          <w:rtl w:val="true"/>
        </w:rPr>
        <w:footnoteReference w:id="967"/>
      </w:r>
      <w:r>
        <w:rPr>
          <w:rFonts w:ascii="Amiri" w:hAnsi="Amiri" w:eastAsia="Amiri" w:cs="Amiri"/>
          <w:color w:val="111111"/>
          <w:sz w:val="28"/>
          <w:sz w:val="28"/>
          <w:szCs w:val="28"/>
          <w:rtl w:val="true"/>
          <w:lang w:bidi="ar-SA"/>
        </w:rPr>
        <w:t>و قال فيه ذِكْراً رَسُولًا</w:t>
      </w:r>
      <w:r>
        <w:rPr>
          <w:rStyle w:val="FootnoteAnchor"/>
          <w:rtl w:val="true"/>
        </w:rPr>
        <w:footnoteReference w:id="968"/>
      </w:r>
      <w:r>
        <w:rPr>
          <w:rFonts w:ascii="Amiri" w:hAnsi="Amiri" w:eastAsia="Amiri" w:cs="Amiri"/>
          <w:color w:val="111111"/>
          <w:sz w:val="28"/>
          <w:sz w:val="28"/>
          <w:szCs w:val="28"/>
          <w:rtl w:val="true"/>
          <w:lang w:bidi="ar-SA"/>
        </w:rPr>
        <w:t>و في علي وَ أَنْزَلْنا إِلَيْكَ الذِّكْرَ</w:t>
      </w:r>
      <w:r>
        <w:rPr>
          <w:rStyle w:val="FootnoteAnchor"/>
          <w:rtl w:val="true"/>
        </w:rPr>
        <w:footnoteReference w:id="969"/>
      </w:r>
      <w:r>
        <w:rPr>
          <w:rFonts w:ascii="Amiri" w:hAnsi="Amiri" w:eastAsia="Amiri" w:cs="Amiri"/>
          <w:color w:val="111111"/>
          <w:sz w:val="28"/>
          <w:sz w:val="28"/>
          <w:szCs w:val="28"/>
          <w:rtl w:val="true"/>
          <w:lang w:bidi="ar-SA"/>
        </w:rPr>
        <w:t>و قال فيه عَلي رَجُلٍ مِنْكُمْ‌</w:t>
      </w:r>
      <w:r>
        <w:rPr>
          <w:rStyle w:val="FootnoteAnchor"/>
          <w:rtl w:val="true"/>
        </w:rPr>
        <w:footnoteReference w:id="970"/>
      </w:r>
      <w:r>
        <w:rPr>
          <w:rFonts w:ascii="Amiri" w:hAnsi="Amiri" w:eastAsia="Amiri" w:cs="Amiri"/>
          <w:color w:val="111111"/>
          <w:sz w:val="28"/>
          <w:sz w:val="28"/>
          <w:szCs w:val="28"/>
          <w:rtl w:val="true"/>
          <w:lang w:bidi="ar-SA"/>
        </w:rPr>
        <w:t>و في علي رِجالٌ لا تُلْهِيهِمْ تِجارَةٌ</w:t>
      </w:r>
      <w:r>
        <w:rPr>
          <w:rStyle w:val="FootnoteAnchor"/>
          <w:rtl w:val="true"/>
        </w:rPr>
        <w:footnoteReference w:id="971"/>
      </w:r>
      <w:r>
        <w:rPr>
          <w:rFonts w:ascii="Amiri" w:hAnsi="Amiri" w:eastAsia="Amiri" w:cs="Amiri"/>
          <w:color w:val="111111"/>
          <w:sz w:val="28"/>
          <w:sz w:val="28"/>
          <w:szCs w:val="28"/>
          <w:rtl w:val="true"/>
          <w:lang w:bidi="ar-SA"/>
        </w:rPr>
        <w:t>و قال فيه ثُمَّ دَنا فَتَدَلَّي‌</w:t>
      </w:r>
      <w:r>
        <w:rPr>
          <w:rStyle w:val="FootnoteAnchor"/>
          <w:rtl w:val="true"/>
        </w:rPr>
        <w:footnoteReference w:id="972"/>
      </w:r>
      <w:r>
        <w:rPr>
          <w:rFonts w:ascii="Amiri" w:hAnsi="Amiri" w:eastAsia="Amiri" w:cs="Amiri"/>
          <w:color w:val="111111"/>
          <w:sz w:val="28"/>
          <w:sz w:val="28"/>
          <w:szCs w:val="28"/>
          <w:rtl w:val="true"/>
          <w:lang w:bidi="ar-SA"/>
        </w:rPr>
        <w:t>و كان صلي الله عليه و آله يجد شبه علي في معراجه و كانت علامة النبوة بين كتفيه و علامة الشجاعة في ساعدي علي نزلت الملائكة يوم بدر بنصرته يُمْدِدْكُمْ رَبُّكُمْ‌</w:t>
      </w:r>
      <w:r>
        <w:rPr>
          <w:rStyle w:val="FootnoteAnchor"/>
          <w:rtl w:val="true"/>
        </w:rPr>
        <w:footnoteReference w:id="973"/>
      </w:r>
      <w:r>
        <w:rPr>
          <w:rFonts w:ascii="Amiri" w:hAnsi="Amiri" w:eastAsia="Amiri" w:cs="Amiri"/>
          <w:color w:val="111111"/>
          <w:sz w:val="28"/>
          <w:sz w:val="28"/>
          <w:szCs w:val="28"/>
          <w:rtl w:val="true"/>
          <w:lang w:bidi="ar-SA"/>
        </w:rPr>
        <w:t>و كان جبرئيل يقاتل عن يمين علي و ميكائيل عن يساره و ملك الموت قدامه أرسله الله إلي الناس كافة و علي إمام الخلق كلهم كان النبي من أكرم العناصر</w:t>
      </w:r>
      <w:r>
        <w:rPr>
          <w:rStyle w:val="FootnoteAnchor"/>
          <w:rtl w:val="true"/>
        </w:rPr>
        <w:footnoteReference w:id="974"/>
      </w:r>
      <w:r>
        <w:rPr>
          <w:rFonts w:ascii="Amiri" w:hAnsi="Amiri" w:eastAsia="Amiri" w:cs="Amiri"/>
          <w:color w:val="111111"/>
          <w:sz w:val="28"/>
          <w:sz w:val="28"/>
          <w:szCs w:val="28"/>
          <w:rtl w:val="true"/>
          <w:lang w:bidi="ar-SA"/>
        </w:rPr>
        <w:t>الَّذِي يَراكَ حِينَ تَقُومُ وَ تَقَلُّبَكَ</w:t>
      </w:r>
    </w:p>
    <w:p>
      <w:pPr>
        <w:pStyle w:val="BookText"/>
        <w:rPr/>
      </w:pPr>
      <w:r>
        <w:rPr>
          <w:rFonts w:ascii="IRNazanin" w:hAnsi="IRNazanin" w:eastAsia="IRNazanin"/>
          <w:color w:val="111111"/>
          <w:sz w:val="28"/>
          <w:sz w:val="28"/>
          <w:szCs w:val="28"/>
          <w:rtl w:val="true"/>
          <w:lang w:bidi="fa-IR"/>
        </w:rPr>
        <w:t>بر دوش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رَءُوفٌ رَّحِیم</w:t>
      </w:r>
      <w:r>
        <w:rPr>
          <w:rFonts w:eastAsia="IRNazanin" w:cs="IRNazanin"/>
          <w:color w:val="111111"/>
          <w:sz w:val="28"/>
          <w:szCs w:val="28"/>
          <w:rtl w:val="true"/>
          <w:lang w:bidi="fa-IR"/>
        </w:rPr>
        <w:t>»</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به مؤمنان، دلسوز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ذَالِکَ الْیَوْم</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سوگند 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الضُّحَی وَ الَّیْلِ إِذَا سَجَی </w:t>
      </w:r>
      <w:r>
        <w:rPr>
          <w:rFonts w:eastAsia="IRNazanin" w:cs="IRNazanin"/>
          <w:color w:val="111111"/>
          <w:sz w:val="28"/>
          <w:szCs w:val="28"/>
          <w:rtl w:val="true"/>
          <w:lang w:bidi="fa-IR"/>
        </w:rPr>
        <w:t>...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روشنایی روز، سوگند به شب چون آرام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وانگذاشته، و دشمن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الْفَجْرِوَ لَیَالٍ عَشْرٍ</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سپیده‌دم، و به شبهای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 xml:space="preserve">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به مردم رشک می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خدا را می‌شناسند، اما باز هم منکر آن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عَلَیْکُمْ نِعْمَتی</w:t>
      </w:r>
      <w:r>
        <w:rPr>
          <w:rFonts w:eastAsia="Amiri" w:cs="Amiri" w:ascii="Amiri" w:hAnsi="Amiri"/>
          <w:color w:val="111111"/>
          <w:sz w:val="28"/>
          <w:szCs w:val="28"/>
          <w:rtl w:val="true"/>
          <w:lang w:bidi="ar-SA"/>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 بر شما تمام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نور آسمانها و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لِیُطْفُِواْ نُورَ اللَّهِ بِأَفْوَاهِهِم</w:t>
      </w:r>
      <w:r>
        <w:rPr>
          <w:rFonts w:eastAsia="Amiri" w:cs="Amiri" w:ascii="Amiri" w:hAnsi="Amiri"/>
          <w:color w:val="111111"/>
          <w:sz w:val="28"/>
          <w:szCs w:val="28"/>
          <w:rtl w:val="true"/>
          <w:lang w:bidi="ar-SA"/>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أَرْسَلْنَکَ إِلَّا رَحْمَةً</w:t>
      </w:r>
      <w:r>
        <w:rPr>
          <w:rFonts w:eastAsia="IRNazanin" w:cs="IRNazanin"/>
          <w:color w:val="111111"/>
          <w:sz w:val="28"/>
          <w:szCs w:val="28"/>
          <w:rtl w:val="true"/>
          <w:lang w:bidi="fa-IR"/>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جز رحمتی برای جهانیان نفرستادیم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نامید، و درباره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w:t>
      </w:r>
      <w:r>
        <w:rPr>
          <w:rFonts w:eastAsia="Amiri" w:cs="Amiri" w:ascii="Amiri" w:hAnsi="Amiri"/>
          <w:color w:val="111111"/>
          <w:sz w:val="28"/>
          <w:szCs w:val="28"/>
          <w:rtl w:val="true"/>
          <w:lang w:bidi="ar-SA"/>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سوی تو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رَجُلٍ مِّنکمُ‌ْ</w:t>
      </w:r>
      <w:r>
        <w:rPr>
          <w:rFonts w:eastAsia="IRNazanin" w:cs="IRNazanin"/>
          <w:color w:val="111111"/>
          <w:sz w:val="28"/>
          <w:szCs w:val="28"/>
          <w:rtl w:val="true"/>
          <w:lang w:bidi="fa-IR"/>
        </w:rPr>
        <w:t>»</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مردی از خودتان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تجَِرَةٌ</w:t>
      </w:r>
      <w:r>
        <w:rPr>
          <w:rFonts w:eastAsia="Amiri" w:cs="Amiri" w:ascii="Amiri" w:hAnsi="Amiri"/>
          <w:color w:val="111111"/>
          <w:sz w:val="28"/>
          <w:szCs w:val="28"/>
          <w:rtl w:val="true"/>
          <w:lang w:bidi="ar-SA"/>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نه تجارت و نه داد و ستدی، آنان را از یاد خدا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در شب معراج پیوسته شبه علی علیه السّلام را می دید؛ علامت نبوّت میان دو کتف پیامبر صَلی الله علیهِ و آله بود و علامت شجاعت در ساعدهای علی علیه السّلام، در روز بدر فرشتگان برای یاری پیامبر صَلی الله علیهِ و آله فرود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جبرئیل از سمت راست و میکائیل از سمت چپ و ملک الموت از مقابل علی علیه السّلام می جنگیدند؛ خداوند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مردم فرستاد و علی علیه السّلام امام و پیشوای همه خلایق است؛ پیامبر صَلی الله علیهِ و آله بزرگوارترین عنصر بشری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یَرَئکَ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w:t>
      </w:r>
    </w:p>
    <w:p>
      <w:pPr>
        <w:pStyle w:val="BookText"/>
        <w:rPr/>
      </w:pPr>
      <w:r>
        <w:rPr>
          <w:rFonts w:ascii="Amiri" w:hAnsi="Amiri" w:eastAsia="Amiri" w:cs="Amiri"/>
          <w:color w:val="111111"/>
          <w:sz w:val="28"/>
          <w:sz w:val="28"/>
          <w:szCs w:val="28"/>
          <w:rtl w:val="true"/>
          <w:lang w:bidi="ar-SA"/>
        </w:rPr>
        <w:t>فِي السَّاجِدِينَ‌</w:t>
      </w:r>
      <w:r>
        <w:rPr>
          <w:rStyle w:val="FootnoteAnchor"/>
          <w:rtl w:val="true"/>
        </w:rPr>
        <w:footnoteReference w:id="997"/>
      </w:r>
      <w:r>
        <w:rPr>
          <w:rFonts w:ascii="Amiri" w:hAnsi="Amiri" w:eastAsia="Amiri" w:cs="Amiri"/>
          <w:color w:val="111111"/>
          <w:sz w:val="28"/>
          <w:sz w:val="28"/>
          <w:szCs w:val="28"/>
          <w:rtl w:val="true"/>
          <w:lang w:bidi="ar-SA"/>
        </w:rPr>
        <w:t>و علي منه وَ هُوَ الَّذِي خَلَقَ مِنَ الْماءِ بَشَراً فَجَعَلَهُ نَسَباً وَ صِهْراً</w:t>
      </w:r>
      <w:r>
        <w:rPr>
          <w:rStyle w:val="FootnoteAnchor"/>
          <w:rtl w:val="true"/>
        </w:rPr>
        <w:footnoteReference w:id="998"/>
      </w:r>
      <w:r>
        <w:rPr>
          <w:rFonts w:ascii="Amiri" w:hAnsi="Amiri" w:eastAsia="Amiri" w:cs="Amiri"/>
          <w:color w:val="111111"/>
          <w:sz w:val="28"/>
          <w:sz w:val="28"/>
          <w:szCs w:val="28"/>
          <w:rtl w:val="true"/>
          <w:lang w:bidi="ar-SA"/>
        </w:rPr>
        <w:t>و قال فيه وَ مِنْهُمُ الَّذِينَ يُؤْذُونَ النَّبِيَّ وَ يَقُولُونَ هُوَ أُذُنٌ‌</w:t>
      </w:r>
      <w:r>
        <w:rPr>
          <w:rStyle w:val="FootnoteAnchor"/>
          <w:rtl w:val="true"/>
        </w:rPr>
        <w:footnoteReference w:id="999"/>
      </w:r>
      <w:r>
        <w:rPr>
          <w:rFonts w:ascii="Amiri" w:hAnsi="Amiri" w:eastAsia="Amiri" w:cs="Amiri"/>
          <w:color w:val="111111"/>
          <w:sz w:val="28"/>
          <w:sz w:val="28"/>
          <w:szCs w:val="28"/>
          <w:rtl w:val="true"/>
          <w:lang w:bidi="ar-SA"/>
        </w:rPr>
        <w:t>و قال لعلي وَ تَعِيَها أُذُنٌ واعِيَةٌ</w:t>
      </w:r>
      <w:r>
        <w:rPr>
          <w:rStyle w:val="FootnoteAnchor"/>
          <w:rtl w:val="true"/>
        </w:rPr>
        <w:footnoteReference w:id="1000"/>
      </w:r>
      <w:r>
        <w:rPr>
          <w:rFonts w:ascii="Amiri" w:hAnsi="Amiri" w:eastAsia="Amiri" w:cs="Amiri"/>
          <w:color w:val="111111"/>
          <w:sz w:val="28"/>
          <w:sz w:val="28"/>
          <w:szCs w:val="28"/>
          <w:rtl w:val="true"/>
          <w:lang w:bidi="ar-SA"/>
        </w:rPr>
        <w:t>و قال النبي صلي الله عليه و آله نصرت بالرعب و قال يا علي الرعب معك يقدمك أينما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عَبْدِ اللَّهِ عَنْ مُحَمَّدِ بْنِ سَوَّارٍ عَنْ مَالِكِ بْنِ دِينَارٍ عَنِ الْحَسَنِ الْبَصْرِيِّ عَنْ أَنَسٍ فِي حَدِيثٍ طَوِيلٍ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 أَنْتَ يَا عَلِيُّ خَاتَمُ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مُحَمَّدٌ أَلْفَ نَبِيٍّ وَ إِنِّي خَتَمْتُ أَلْفَ وَصِيٍّ وَ إِنِّي كُلِّفْتُ مَا لَمْ يُكَلَّفُوا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خَمْساً وَ أَعْطَي عَلِيّاً خَمْساً أَعْطَانِي جَوَامِعَ الْكَلِمِ وَ أَعْطَي عَلِيّاً جَوَامِعَ الْكَلَامِ وَ جَعَلَنِي نَبِيّاً وَ جَعَلَهُ وَصِيّاً وَ أَعْطَانِي الْكَوْثَرَ وَ أَعْطَاهُ السَّلْسَبِيلَ وَ أَعْطَانِي الْوَحْيَ وَ أَعْطَاهُ الْإِلْهَامَ وَ أَسْرَي بِي إِلَيْهِ وَ فَتَحَ لَهُ أَبْوَابَ السَّمَاوَاتِ وَ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الْأَنْصَارِيُّ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تِسْعاً ثَلَاثَةً فِي الدُّنْيَا وَ ثَلَاثَةً فِي الْآخِرَةِ وَ اثْنَتَانِ أَرْجُوهُمَا لَهُ وَ وَاحِدَةً أَخَافُهَا عَلَيْهِ فَأَمَّا الثَّلَاثَةُ الَّتِي فِي الدُّنْيَا فَسَاتِرُ عَوْرَتِي وَ الْقَائِمُ بِأَمْرِ أَهْلِي وَ وَصِيِّي فِيهِمْ وَ أَمَّا الثَّلَاثَةُ الَّتِي فِي الْآخِرَةِ فَإِنِّي أُعْطَي يَوْمَ الْقِيَامَةِ لِوَاءَ الْحَمْدِ فَأَدْفَعُهُ إِلَي عَلِيِّ بْنِ أَبِي طَالِبٍ فَيَحْمِلُهُ عَنِّي وَ أَعْتَمِدُ عَلَيْهِ فِي مَقَامِ الشَّفَاعَةِ وَ يُعِينُنِي عَلَي مَفَاتِيحِ الْجَنَّةِ وَ أَمَّا اللَّتَانِ أَرْجُوهُمَا لَهُ فَإِنَّهُ لَا يَرْجِعُ مِنْ بَعْدِي ضَالًّا وَ لَا كَافِراً وَ أَمَّا الَّتِي أَخَافُهَا عَلَيْهِ فَغَدَرُ قُرَيْشٍ بِهِ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الْخَرْكُوشِيُّ فِي شَرَفِ النَّبِيِّ وَ أَبُو الْحَسَنِ بْنُ مَهْرَوَيْهِ الْقَزْوِينِيُّ وَ اللَّفْظُ لَهُ عَنِ الرِّضَا عليه 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أُعْطِيْتَ ثَلَاثاً لَمْ أُعْطَهَا أُعْطِيتَ صِهْراً</w:t>
      </w:r>
    </w:p>
    <w:p>
      <w:pPr>
        <w:pStyle w:val="BookText"/>
        <w:rPr/>
      </w:pPr>
      <w:r>
        <w:rPr>
          <w:rFonts w:ascii="Amiri" w:hAnsi="Amiri" w:eastAsia="Amiri" w:cs="Amiri"/>
          <w:color w:val="111111"/>
          <w:sz w:val="28"/>
          <w:sz w:val="28"/>
          <w:szCs w:val="28"/>
          <w:rtl w:val="true"/>
          <w:lang w:bidi="ar-SA"/>
        </w:rPr>
        <w:t>فیِ السَّاجِدِینَ</w:t>
      </w:r>
      <w:r>
        <w:rPr>
          <w:rFonts w:eastAsia="Amiri" w:cs="Amiri" w:ascii="Amiri" w:hAnsi="Amiri"/>
          <w:color w:val="111111"/>
          <w:sz w:val="28"/>
          <w:szCs w:val="28"/>
          <w:rtl w:val="true"/>
          <w:lang w:bidi="ar-SA"/>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تو را می‌بیند،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اوست کسی که از آب، بشری آفرید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دارای خویشاوندیِ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نَسَبی و دامادی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الَّذِینَ یُؤْذُونَ النَّبیِ‌َّ وَ یَقُولُونَ هُوَ أُذُنٌ </w:t>
      </w:r>
      <w:r>
        <w:rPr>
          <w:rFonts w:eastAsia="Amiri" w:cs="Amiri" w:ascii="Amiri" w:hAnsi="Amiri"/>
          <w:color w:val="111111"/>
          <w:sz w:val="28"/>
          <w:szCs w:val="28"/>
          <w:rtl w:val="true"/>
          <w:lang w:bidi="ar-SA"/>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هراس پیوسته همراه توست، هرکجا که بروی، پیشاپیش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با سندی از انس در حدیثی طولانی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پیامبرانم و تو ای علی خاتم اولیایی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هزار پیامبر است و من خاتم هزار وصی و من مکلّف به چیزهایی شدم که آن ها مکلّف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پنج چیز داد و به علی نیز پنج 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نبی قرار داد و او را وصیّ، به من کوثر را عطا فرمود</w:t>
      </w:r>
    </w:p>
    <w:p>
      <w:pPr>
        <w:pStyle w:val="BookText"/>
        <w:rPr/>
      </w:pPr>
      <w:r>
        <w:rPr>
          <w:rFonts w:ascii="IRNazanin" w:hAnsi="IRNazanin" w:eastAsia="IRNazanin"/>
          <w:color w:val="111111"/>
          <w:sz w:val="28"/>
          <w:sz w:val="28"/>
          <w:szCs w:val="28"/>
          <w:rtl w:val="true"/>
          <w:lang w:bidi="fa-IR"/>
        </w:rPr>
        <w:t>و به او سلسبیل، به من وحی داد به علی الهام، مرا در شب معراج به سوی خویش برد و در های آسمان و حجاب ها را برای علی علیه السلام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علی علیه السلام نه چیز 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در این دنیا و سه مورد در آخرت است؛ دو مورد را برای او خواستارم و در یک مورد دیگر بر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فضیلتی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پوشاننده عورت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تجهیز من پس از مرگ بر عهده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اهل بیت من و وصیّ من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فضیلتی که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روز قیامت رایت حمد به من داده می شود و من آن را به علی بن أبی طالب خواهم داد، و او آن را به جای من حمل می کند، در مقام شفاعت به او اعتماد می کنم و در حمل کلید های باغ های بهشتی مرا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فضیلتی که آن  ها را برای وی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بعد از من نه گمراه شود و نه کافر؛ و اما آن یکی که از بابتش بر وی بیمناکم، مکر و حیله قریش در حق او بعد از من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خرکوشی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بن مهرویه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فضیلت به تو داده شده که به من داده نشده اند</w:t>
      </w:r>
      <w:r>
        <w:rPr>
          <w:rFonts w:eastAsia="IRNazanin" w:cs="IRNazanin"/>
          <w:color w:val="111111"/>
          <w:sz w:val="28"/>
          <w:szCs w:val="28"/>
          <w:rtl w:val="true"/>
          <w:lang w:bidi="fa-IR"/>
        </w:rPr>
        <w:t xml:space="preserve">: </w:t>
      </w:r>
      <w:bookmarkStart w:id="270" w:name="pg14003_153087"/>
    </w:p>
    <w:p>
      <w:pPr>
        <w:pStyle w:val="BookText"/>
        <w:rPr/>
      </w:pPr>
      <w:bookmarkEnd w:id="270"/>
      <w:r>
        <w:rPr>
          <w:rFonts w:ascii="Amiri" w:hAnsi="Amiri" w:eastAsia="Amiri" w:cs="Amiri"/>
          <w:color w:val="111111"/>
          <w:sz w:val="28"/>
          <w:sz w:val="28"/>
          <w:szCs w:val="28"/>
          <w:rtl w:val="true"/>
          <w:lang w:bidi="ar-SA"/>
        </w:rPr>
        <w:t>مِثْلِي وَ أُعْطِيْتَ مِثْلَ زَوْجَتِكَ فَاطِمَةَ وَ أُعْطِيتَ مِثْلَ وَلَدَيْكَ الْحَسَنِ وَ 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مثل النبي زهدا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سريعا إلي الوغي أحوذيا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78627_1738255347"/>
      <w:bookmarkStart w:id="272" w:name="_Toc119"/>
      <w:bookmarkEnd w:id="271"/>
      <w:r>
        <w:rPr>
          <w:rtl w:val="true"/>
        </w:rPr>
        <w:t>في المساواة مع سائر الأنبياء عليهم السلام</w:t>
      </w:r>
      <w:bookmarkEnd w:id="272"/>
    </w:p>
    <w:p>
      <w:pPr>
        <w:pStyle w:val="BookText"/>
        <w:rPr/>
      </w:pPr>
      <w:r>
        <w:rPr>
          <w:rFonts w:ascii="Amiri" w:hAnsi="Amiri" w:eastAsia="Amiri" w:cs="Amiri"/>
          <w:color w:val="111111"/>
          <w:sz w:val="28"/>
          <w:sz w:val="28"/>
          <w:szCs w:val="28"/>
          <w:rtl w:val="true"/>
          <w:lang w:bidi="ar-SA"/>
        </w:rPr>
        <w:t>سمي الله تعالي‌</w:t>
      </w:r>
      <w:r>
        <w:rPr>
          <w:rStyle w:val="FootnoteAnchor"/>
          <w:rtl w:val="true"/>
        </w:rPr>
        <w:footnoteReference w:id="1006"/>
      </w:r>
      <w:r>
        <w:rPr>
          <w:rFonts w:ascii="Amiri" w:hAnsi="Amiri" w:eastAsia="Amiri" w:cs="Amiri"/>
          <w:color w:val="111111"/>
          <w:sz w:val="28"/>
          <w:sz w:val="28"/>
          <w:szCs w:val="28"/>
          <w:rtl w:val="true"/>
          <w:lang w:bidi="ar-SA"/>
        </w:rPr>
        <w:t>سبعة نفر ملكا ملك التدبير ليوسف رَبِّ قَدْ آتَيْتَنِي مِنَ الْمُلْكِ‌</w:t>
      </w:r>
      <w:r>
        <w:rPr>
          <w:rStyle w:val="FootnoteAnchor"/>
          <w:rtl w:val="true"/>
        </w:rPr>
        <w:footnoteReference w:id="1007"/>
      </w:r>
      <w:r>
        <w:rPr>
          <w:rFonts w:ascii="Amiri" w:hAnsi="Amiri" w:eastAsia="Amiri" w:cs="Amiri"/>
          <w:color w:val="111111"/>
          <w:sz w:val="28"/>
          <w:sz w:val="28"/>
          <w:szCs w:val="28"/>
          <w:rtl w:val="true"/>
          <w:lang w:bidi="ar-SA"/>
        </w:rPr>
        <w:t>و ملك الحكم و النبوة لإبراهيم فَقَدْ آتَيْنا آلَ إِبْراهِيمَ الْكِتابَ وَ الْحِكْمَةَ وَ آتَيْناهُمْ مُلْكاً عَظِيماً</w:t>
      </w:r>
      <w:r>
        <w:rPr>
          <w:rStyle w:val="FootnoteAnchor"/>
          <w:rtl w:val="true"/>
        </w:rPr>
        <w:footnoteReference w:id="1008"/>
      </w:r>
      <w:r>
        <w:rPr>
          <w:rFonts w:ascii="Amiri" w:hAnsi="Amiri" w:eastAsia="Amiri" w:cs="Amiri"/>
          <w:color w:val="111111"/>
          <w:sz w:val="28"/>
          <w:sz w:val="28"/>
          <w:szCs w:val="28"/>
          <w:rtl w:val="true"/>
          <w:lang w:bidi="ar-SA"/>
        </w:rPr>
        <w:t>و ملك العزة و القوة لداود</w:t>
      </w:r>
      <w:r>
        <w:rPr>
          <w:rStyle w:val="FootnoteAnchor"/>
          <w:rtl w:val="true"/>
        </w:rPr>
        <w:footnoteReference w:id="1009"/>
      </w:r>
      <w:r>
        <w:rPr>
          <w:rFonts w:ascii="Amiri" w:hAnsi="Amiri" w:eastAsia="Amiri" w:cs="Amiri"/>
          <w:color w:val="111111"/>
          <w:sz w:val="28"/>
          <w:sz w:val="28"/>
          <w:szCs w:val="28"/>
          <w:rtl w:val="true"/>
          <w:lang w:bidi="ar-SA"/>
        </w:rPr>
        <w:t>وَ شَدَدْنا مُلْكَهُ‌</w:t>
      </w:r>
      <w:r>
        <w:rPr>
          <w:rStyle w:val="FootnoteAnchor"/>
          <w:rtl w:val="true"/>
        </w:rPr>
        <w:footnoteReference w:id="1010"/>
      </w:r>
      <w:r>
        <w:rPr>
          <w:rFonts w:ascii="Amiri" w:hAnsi="Amiri" w:eastAsia="Amiri" w:cs="Amiri"/>
          <w:color w:val="111111"/>
          <w:sz w:val="28"/>
          <w:sz w:val="28"/>
          <w:szCs w:val="28"/>
          <w:rtl w:val="true"/>
          <w:lang w:bidi="ar-SA"/>
        </w:rPr>
        <w:t>و قوله وَ أَلَنَّا لَهُ الْحَدِيدَ</w:t>
      </w:r>
      <w:r>
        <w:rPr>
          <w:rStyle w:val="FootnoteAnchor"/>
          <w:rtl w:val="true"/>
        </w:rPr>
        <w:footnoteReference w:id="1011"/>
      </w:r>
      <w:r>
        <w:rPr>
          <w:rFonts w:ascii="Amiri" w:hAnsi="Amiri" w:eastAsia="Amiri" w:cs="Amiri"/>
          <w:color w:val="111111"/>
          <w:sz w:val="28"/>
          <w:sz w:val="28"/>
          <w:szCs w:val="28"/>
          <w:rtl w:val="true"/>
          <w:lang w:bidi="ar-SA"/>
        </w:rPr>
        <w:t>و ملك الرئاسة لطالوت إِنَّ اللَّهَ قَدْ بَعَثَ لَكُمْ طالُوتَ مَلِكاً</w:t>
      </w:r>
      <w:r>
        <w:rPr>
          <w:rStyle w:val="FootnoteAnchor"/>
          <w:rtl w:val="true"/>
        </w:rPr>
        <w:footnoteReference w:id="1012"/>
      </w:r>
      <w:r>
        <w:rPr>
          <w:rFonts w:ascii="Amiri" w:hAnsi="Amiri" w:eastAsia="Amiri" w:cs="Amiri"/>
          <w:color w:val="111111"/>
          <w:sz w:val="28"/>
          <w:sz w:val="28"/>
          <w:szCs w:val="28"/>
          <w:rtl w:val="true"/>
          <w:lang w:bidi="ar-SA"/>
        </w:rPr>
        <w:t>و ملك الكنوز لذي القرنين إِنَّا مَكَّنَّا لَهُ فِي الْأَرْضِ‌</w:t>
      </w:r>
      <w:r>
        <w:rPr>
          <w:rStyle w:val="FootnoteAnchor"/>
          <w:rtl w:val="true"/>
        </w:rPr>
        <w:footnoteReference w:id="1013"/>
      </w:r>
      <w:r>
        <w:rPr>
          <w:rFonts w:ascii="Amiri" w:hAnsi="Amiri" w:eastAsia="Amiri" w:cs="Amiri"/>
          <w:color w:val="111111"/>
          <w:sz w:val="28"/>
          <w:sz w:val="28"/>
          <w:szCs w:val="28"/>
          <w:rtl w:val="true"/>
          <w:lang w:bidi="ar-SA"/>
        </w:rPr>
        <w:t>و ملك الدنيا لسليمان وَ هَبْ لِي مُلْكاً</w:t>
      </w:r>
      <w:r>
        <w:rPr>
          <w:rStyle w:val="FootnoteAnchor"/>
          <w:rtl w:val="true"/>
        </w:rPr>
        <w:footnoteReference w:id="1014"/>
      </w:r>
      <w:r>
        <w:rPr>
          <w:rFonts w:ascii="Amiri" w:hAnsi="Amiri" w:eastAsia="Amiri" w:cs="Amiri"/>
          <w:color w:val="111111"/>
          <w:sz w:val="28"/>
          <w:sz w:val="28"/>
          <w:szCs w:val="28"/>
          <w:rtl w:val="true"/>
          <w:lang w:bidi="ar-SA"/>
        </w:rPr>
        <w:t>و ملك الآخرة لعلي وَ إِذا رَأَيْتَ ثَمَّ رَأَيْتَ نَعِيماً وَ مُلْكاً كَبِيراً</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سمي الله تعالي ستة نفر صديقين يُوسُفُ أَيُّهَا الصِّدِّيقُ‌</w:t>
      </w:r>
      <w:r>
        <w:rPr>
          <w:rStyle w:val="FootnoteAnchor"/>
          <w:rtl w:val="true"/>
        </w:rPr>
        <w:footnoteReference w:id="1016"/>
      </w:r>
      <w:r>
        <w:rPr>
          <w:rFonts w:ascii="Amiri" w:hAnsi="Amiri" w:eastAsia="Amiri" w:cs="Amiri"/>
          <w:color w:val="111111"/>
          <w:sz w:val="28"/>
          <w:sz w:val="28"/>
          <w:szCs w:val="28"/>
          <w:rtl w:val="true"/>
          <w:lang w:bidi="ar-SA"/>
        </w:rPr>
        <w:t>وَ اذْكُرْ فِي الْكِتابِ إِدْرِيسَ إِنَّهُ كانَ صِدِّيقاً</w:t>
      </w:r>
      <w:r>
        <w:rPr>
          <w:rStyle w:val="FootnoteAnchor"/>
          <w:rtl w:val="true"/>
        </w:rPr>
        <w:footnoteReference w:id="1017"/>
      </w:r>
      <w:r>
        <w:rPr>
          <w:rFonts w:ascii="Amiri" w:hAnsi="Amiri" w:eastAsia="Amiri" w:cs="Amiri"/>
          <w:color w:val="111111"/>
          <w:sz w:val="28"/>
          <w:sz w:val="28"/>
          <w:szCs w:val="28"/>
          <w:rtl w:val="true"/>
          <w:lang w:bidi="ar-SA"/>
        </w:rPr>
        <w:t>وَ اذْكُرْ فِي الْكِتابِ إِبْراهِيمَ إِنَّهُ كانَ صديقا</w:t>
      </w:r>
      <w:r>
        <w:rPr>
          <w:rStyle w:val="FootnoteAnchor"/>
          <w:rtl w:val="true"/>
        </w:rPr>
        <w:footnoteReference w:id="1018"/>
      </w:r>
      <w:r>
        <w:rPr>
          <w:rFonts w:ascii="Amiri" w:hAnsi="Amiri" w:eastAsia="Amiri" w:cs="Amiri"/>
          <w:color w:val="111111"/>
          <w:sz w:val="28"/>
          <w:sz w:val="28"/>
          <w:szCs w:val="28"/>
          <w:rtl w:val="true"/>
          <w:lang w:bidi="ar-SA"/>
        </w:rPr>
        <w:t>واذكر في الكتاب اسماعيل انه كان صادق الوعد</w:t>
      </w:r>
      <w:r>
        <w:rPr>
          <w:rStyle w:val="FootnoteAnchor"/>
          <w:rtl w:val="true"/>
        </w:rPr>
        <w:footnoteReference w:id="1019"/>
      </w:r>
      <w:r>
        <w:rPr>
          <w:rFonts w:ascii="Amiri" w:hAnsi="Amiri" w:eastAsia="Amiri" w:cs="Amiri"/>
          <w:color w:val="111111"/>
          <w:sz w:val="28"/>
          <w:sz w:val="28"/>
          <w:szCs w:val="28"/>
          <w:rtl w:val="true"/>
          <w:lang w:bidi="ar-SA"/>
        </w:rPr>
        <w:t xml:space="preserve">و أمّه صديقة </w:t>
      </w:r>
      <w:r>
        <w:rPr>
          <w:rStyle w:val="FootnoteAnchor"/>
          <w:rtl w:val="true"/>
        </w:rPr>
        <w:footnoteReference w:id="1020"/>
      </w:r>
      <w:r>
        <w:rPr>
          <w:rFonts w:ascii="Amiri" w:hAnsi="Amiri" w:eastAsia="Amiri" w:cs="Amiri"/>
          <w:color w:val="111111"/>
          <w:sz w:val="28"/>
          <w:sz w:val="28"/>
          <w:szCs w:val="28"/>
          <w:rtl w:val="true"/>
          <w:lang w:bidi="ar-SA"/>
        </w:rPr>
        <w:t>يعني مريم والذي جاء بالصدق</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به </w:t>
      </w:r>
      <w:r>
        <w:rPr>
          <w:rStyle w:val="FootnoteAnchor"/>
          <w:rtl w:val="true"/>
        </w:rPr>
        <w:footnoteReference w:id="1022"/>
      </w:r>
      <w:r>
        <w:rPr>
          <w:rFonts w:ascii="Amiri" w:hAnsi="Amiri" w:eastAsia="Amiri" w:cs="Amiri"/>
          <w:color w:val="111111"/>
          <w:sz w:val="28"/>
          <w:sz w:val="28"/>
          <w:szCs w:val="28"/>
          <w:rtl w:val="true"/>
          <w:lang w:bidi="ar-SA"/>
        </w:rPr>
        <w:t>يعني عليا</w:t>
      </w:r>
    </w:p>
    <w:p>
      <w:pPr>
        <w:pStyle w:val="BookText"/>
        <w:rPr/>
      </w:pPr>
      <w:r>
        <w:rPr>
          <w:rFonts w:ascii="IRNazanin" w:hAnsi="IRNazanin" w:eastAsia="IRNazanin"/>
          <w:color w:val="111111"/>
          <w:sz w:val="28"/>
          <w:sz w:val="28"/>
          <w:szCs w:val="28"/>
          <w:rtl w:val="true"/>
          <w:lang w:bidi="fa-IR"/>
        </w:rPr>
        <w:t>پدر زنی چون من به تو داده شده، همسری چون فاطمه به تو داده شد و پسرانت حسن و حسین علیهما السّلام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و علم همانند پیامبر بود، و به سوی نبرد چابک و حاذق بود</w:t>
      </w:r>
      <w:r>
        <w:rPr>
          <w:rFonts w:eastAsia="IRNazanin" w:cs="IRNazanin"/>
          <w:color w:val="111111"/>
          <w:sz w:val="28"/>
          <w:szCs w:val="28"/>
          <w:rtl w:val="true"/>
          <w:lang w:bidi="fa-IR"/>
        </w:rPr>
        <w:t>»</w:t>
      </w:r>
    </w:p>
    <w:p>
      <w:pPr>
        <w:pStyle w:val="Heading5"/>
        <w:numPr>
          <w:ilvl w:val="4"/>
          <w:numId w:val="1"/>
        </w:numPr>
        <w:rPr/>
      </w:pPr>
      <w:bookmarkStart w:id="273" w:name="__RefHeading___Toc178629_1738255347"/>
      <w:bookmarkStart w:id="274" w:name="_Toc120"/>
      <w:bookmarkEnd w:id="273"/>
      <w:r>
        <w:rPr>
          <w:rtl w:val="true"/>
        </w:rPr>
        <w:t xml:space="preserve">* </w:t>
      </w:r>
      <w:r>
        <w:rPr>
          <w:rtl w:val="true"/>
        </w:rPr>
        <w:t>در برابری با دیگر پیامبران</w:t>
      </w:r>
      <w:bookmarkEnd w:id="274"/>
    </w:p>
    <w:p>
      <w:pPr>
        <w:pStyle w:val="BookText"/>
        <w:rPr/>
      </w:pPr>
      <w:r>
        <w:rPr>
          <w:rFonts w:ascii="Amiri" w:hAnsi="Amiri" w:eastAsia="Amiri" w:cs="Amiri"/>
          <w:color w:val="111111"/>
          <w:sz w:val="28"/>
          <w:sz w:val="28"/>
          <w:szCs w:val="28"/>
          <w:rtl w:val="true"/>
          <w:lang w:bidi="ar-SA"/>
        </w:rPr>
        <w:t xml:space="preserve">خداوند متعال هفت نفر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تدبیر برای یوسف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ءَاتَیْتَنیِ مِنَ الْمُلْکِ</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تو به من دولت 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 حکمت و نبوّت را به ابراهیم اختصاص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ءَاتَیْنَا ءَالَ إِبْرَاهِیمَ الْکِتَابَ وَ الحِْکْمَةَ وَ ءَاتَیْنَاهُم مُّلْکا عَظِیمًا</w:t>
      </w:r>
      <w:r>
        <w:rPr>
          <w:rFonts w:eastAsia="Amiri" w:cs="Amiri" w:ascii="Amiri" w:hAnsi="Amiri"/>
          <w:color w:val="111111"/>
          <w:sz w:val="28"/>
          <w:szCs w:val="28"/>
          <w:rtl w:val="true"/>
          <w:lang w:bidi="ar-SA"/>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عزّت و قدرت را به داود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شَدَدْنَا مُلْکَهُ</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پادشاهیش را استوار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ملک ریاست را به طالوت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گنج ها را به ذوالقرنین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w:t>
      </w:r>
      <w:r>
        <w:rPr>
          <w:rFonts w:eastAsia="IRNazanin" w:cs="IRNazanin"/>
          <w:color w:val="111111"/>
          <w:sz w:val="28"/>
          <w:szCs w:val="28"/>
          <w:rtl w:val="true"/>
          <w:lang w:bidi="fa-IR"/>
        </w:rPr>
        <w:t>»</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زمین به او امکاناتی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 دنیا را به سلیمان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لیِ مُلْکاً </w:t>
      </w:r>
      <w:r>
        <w:rPr>
          <w:rFonts w:eastAsia="Amiri" w:cs="Amiri" w:ascii="Amiri" w:hAnsi="Amiri"/>
          <w:color w:val="111111"/>
          <w:sz w:val="28"/>
          <w:szCs w:val="28"/>
          <w:rtl w:val="true"/>
          <w:lang w:bidi="ar-SA"/>
        </w:rPr>
        <w:t>»</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مُلکی به من ارزانی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 آخرت را به علی علیه السّلام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خداوند متعال شش نفر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أَیهَُّا الصِّدِّیق</w:t>
      </w:r>
      <w:r>
        <w:rPr>
          <w:rFonts w:eastAsia="Amiri" w:cs="Amiri" w:ascii="Amiri" w:hAnsi="Amiri"/>
          <w:color w:val="111111"/>
          <w:sz w:val="28"/>
          <w:szCs w:val="28"/>
          <w:rtl w:val="true"/>
          <w:lang w:bidi="ar-SA"/>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إِدْرِیسَ إِنَّهُ کاَنَ صِدِّیقًا</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إِبْرَاهِیمَ إِنَّهُ کاَنَ صِدِّیقًا</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این کتاب به یاد ابراهیم پرداز، زیرا او پیامبری بسیار راستگوی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w:t>
      </w:r>
      <w:r>
        <w:rPr>
          <w:rFonts w:eastAsia="IRNazanin" w:cs="IRNazanin"/>
          <w:color w:val="111111"/>
          <w:sz w:val="28"/>
          <w:szCs w:val="28"/>
          <w:rtl w:val="true"/>
          <w:lang w:bidi="fa-IR"/>
        </w:rPr>
        <w:t>»</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این کتاب از اسماعیل یاد کن، زیرا که او درست وعده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صِدِّیقَةٌ </w:t>
      </w:r>
      <w:r>
        <w:rPr>
          <w:rFonts w:eastAsia="Amiri" w:cs="Amiri" w:ascii="Amiri" w:hAnsi="Amiri"/>
          <w:color w:val="111111"/>
          <w:sz w:val="28"/>
          <w:szCs w:val="28"/>
          <w:rtl w:val="true"/>
          <w:lang w:bidi="ar-SA"/>
        </w:rPr>
        <w:t>»</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زنی بسیار راستگو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کس که راستی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محمّد صَلی الله علیهِ و آله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علیه السّلام </w:t>
      </w:r>
    </w:p>
    <w:p>
      <w:pPr>
        <w:pStyle w:val="BookText"/>
        <w:rPr/>
      </w:pPr>
      <w:r>
        <w:rPr>
          <w:rFonts w:ascii="Amiri" w:hAnsi="Amiri" w:eastAsia="Amiri" w:cs="Amiri"/>
          <w:color w:val="111111"/>
          <w:sz w:val="28"/>
          <w:sz w:val="28"/>
          <w:szCs w:val="28"/>
          <w:rtl w:val="true"/>
          <w:lang w:bidi="ar-SA"/>
        </w:rPr>
        <w:t>و كذلك قوله وَ الَّذِينَ آمَنُوا بِاللَّهِ وَ رُسُلِهِ أُولئِكَ هُمُ الصِّدِّيقُونَ‌</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إخوة يوسف عادوه فصاروا له منقادين و أحبه أبوه فبشر به فَلَمَّا أَنْ جاءَ الْبَشِيرُ</w:t>
      </w:r>
      <w:r>
        <w:rPr>
          <w:rStyle w:val="FootnoteAnchor"/>
          <w:rtl w:val="true"/>
        </w:rPr>
        <w:footnoteReference w:id="1039"/>
      </w:r>
      <w:r>
        <w:rPr>
          <w:rFonts w:ascii="Amiri" w:hAnsi="Amiri" w:eastAsia="Amiri" w:cs="Amiri"/>
          <w:color w:val="111111"/>
          <w:sz w:val="28"/>
          <w:sz w:val="28"/>
          <w:szCs w:val="28"/>
          <w:rtl w:val="true"/>
          <w:lang w:bidi="ar-SA"/>
        </w:rPr>
        <w:t>و عادي إدريس قومه فرفعه الله إليه و إبراهيم عاداه نمرود فهلك و أحبته سارة فبشرت فَبَشَّرْناها بِإِسْحاقَ‌</w:t>
      </w:r>
      <w:r>
        <w:rPr>
          <w:rStyle w:val="FootnoteAnchor"/>
          <w:rtl w:val="true"/>
        </w:rPr>
        <w:footnoteReference w:id="1040"/>
      </w:r>
      <w:r>
        <w:rPr>
          <w:rFonts w:ascii="Amiri" w:hAnsi="Amiri" w:eastAsia="Amiri" w:cs="Amiri"/>
          <w:color w:val="111111"/>
          <w:sz w:val="28"/>
          <w:sz w:val="28"/>
          <w:szCs w:val="28"/>
          <w:rtl w:val="true"/>
          <w:lang w:bidi="ar-SA"/>
        </w:rPr>
        <w:t>و عادت اليهود مريم فلعنت و أحبها زكريا فبشر يا زَكَرِيَّا إِنَّا نُبَشِّرُكَ‌</w:t>
      </w:r>
      <w:r>
        <w:rPr>
          <w:rStyle w:val="FootnoteAnchor"/>
          <w:rtl w:val="true"/>
        </w:rPr>
        <w:footnoteReference w:id="1041"/>
      </w:r>
      <w:r>
        <w:rPr>
          <w:rFonts w:ascii="Amiri" w:hAnsi="Amiri" w:eastAsia="Amiri" w:cs="Amiri"/>
          <w:color w:val="111111"/>
          <w:sz w:val="28"/>
          <w:sz w:val="28"/>
          <w:szCs w:val="28"/>
          <w:rtl w:val="true"/>
          <w:lang w:bidi="ar-SA"/>
        </w:rPr>
        <w:t>و عادت النواصب عليا فلعنهم الله في الدنيا و الآخرة و أحبته الشيعة فبشرهم بالجنة يُبَشِّرُهُمْ رَبُّهُمْ بِرَحْمَةٍ مِنْهُ‌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خمسة نفر فارقوا قومهم في الله قال نوح يا قَوْمِ إِنْ كانَ كَبُرَ عَلَيْكُمْ مَقامِي‌</w:t>
      </w:r>
      <w:r>
        <w:rPr>
          <w:rStyle w:val="FootnoteAnchor"/>
          <w:rtl w:val="true"/>
        </w:rPr>
        <w:footnoteReference w:id="1043"/>
      </w:r>
      <w:r>
        <w:rPr>
          <w:rFonts w:ascii="Amiri" w:hAnsi="Amiri" w:eastAsia="Amiri" w:cs="Amiri"/>
          <w:color w:val="111111"/>
          <w:sz w:val="28"/>
          <w:sz w:val="28"/>
          <w:szCs w:val="28"/>
          <w:rtl w:val="true"/>
          <w:lang w:bidi="ar-SA"/>
        </w:rPr>
        <w:t>و قال هود حين قالوا إِنْ نَقُولُ إِلَّا اعْتَراكَ بَعْضُ آلِهَتِنا بِسُوءٍ</w:t>
      </w:r>
      <w:r>
        <w:rPr>
          <w:rStyle w:val="FootnoteAnchor"/>
          <w:rtl w:val="true"/>
        </w:rPr>
        <w:footnoteReference w:id="1044"/>
      </w:r>
      <w:r>
        <w:rPr>
          <w:rFonts w:ascii="Amiri" w:hAnsi="Amiri" w:eastAsia="Amiri" w:cs="Amiri"/>
          <w:color w:val="111111"/>
          <w:sz w:val="28"/>
          <w:sz w:val="28"/>
          <w:szCs w:val="28"/>
          <w:rtl w:val="true"/>
          <w:lang w:bidi="ar-SA"/>
        </w:rPr>
        <w:t>إِنِّي أُشْهِدُ اللَّهَ‌</w:t>
      </w:r>
      <w:r>
        <w:rPr>
          <w:rStyle w:val="FootnoteAnchor"/>
          <w:rtl w:val="true"/>
        </w:rPr>
        <w:footnoteReference w:id="1045"/>
      </w:r>
      <w:r>
        <w:rPr>
          <w:rFonts w:ascii="Amiri" w:hAnsi="Amiri" w:eastAsia="Amiri" w:cs="Amiri"/>
          <w:color w:val="111111"/>
          <w:sz w:val="28"/>
          <w:sz w:val="28"/>
          <w:szCs w:val="28"/>
          <w:rtl w:val="true"/>
          <w:lang w:bidi="ar-SA"/>
        </w:rPr>
        <w:t>و قال إبراهيم وَ أَعْتَزِلُكُمْ وَ ما تَدْعُونَ مِنْ دُونِ اللَّهِ‌</w:t>
      </w:r>
      <w:r>
        <w:rPr>
          <w:rStyle w:val="FootnoteAnchor"/>
          <w:rtl w:val="true"/>
        </w:rPr>
        <w:footnoteReference w:id="1046"/>
      </w:r>
      <w:r>
        <w:rPr>
          <w:rFonts w:ascii="Amiri" w:hAnsi="Amiri" w:eastAsia="Amiri" w:cs="Amiri"/>
          <w:color w:val="111111"/>
          <w:sz w:val="28"/>
          <w:sz w:val="28"/>
          <w:szCs w:val="28"/>
          <w:rtl w:val="true"/>
          <w:lang w:bidi="ar-SA"/>
        </w:rPr>
        <w:t>الآيات و قال محمد صلي الله عليه و آله إِنِّي نُهِيتُ أَنْ أَعْبُدَ الَّذِينَ تَدْعُونَ مِنْ دُونِ اللَّهِ‌</w:t>
      </w:r>
      <w:r>
        <w:rPr>
          <w:rStyle w:val="FootnoteAnchor"/>
          <w:rtl w:val="true"/>
        </w:rPr>
        <w:footnoteReference w:id="1047"/>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عَلَي الْقَذَي وَ شَرِبْتُ عَلَي الشَّجَا وَ صَبَرْتُ عَلَي أَخْذِ الْكَظَمِ وَ عَلَي أَمْرٍ مِنَ الْعَلْقَمِ‌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خمسة من الأنبياء وجدوا خمسة أشياء في المحراب وجد سليمان ملك سنة بعد موته ما دَلَّهُمْ عَلي مَوْتِهِ إِلَّا دَابَّةُ الْأَرْضِ‌</w:t>
      </w:r>
      <w:r>
        <w:rPr>
          <w:rStyle w:val="FootnoteAnchor"/>
          <w:rtl w:val="true"/>
        </w:rPr>
        <w:footnoteReference w:id="1049"/>
      </w:r>
      <w:r>
        <w:rPr>
          <w:rFonts w:ascii="Amiri" w:hAnsi="Amiri" w:eastAsia="Amiri" w:cs="Amiri"/>
          <w:color w:val="111111"/>
          <w:sz w:val="28"/>
          <w:sz w:val="28"/>
          <w:szCs w:val="28"/>
          <w:rtl w:val="true"/>
          <w:lang w:bidi="ar-SA"/>
        </w:rPr>
        <w:t>و وجد داود العفو فَاسْتَغْفَرَ رَبَّهُ وَ خَرَّ راكِعاً وَ أَنابَ‌</w:t>
      </w:r>
      <w:r>
        <w:rPr>
          <w:rStyle w:val="FootnoteAnchor"/>
          <w:rtl w:val="true"/>
        </w:rPr>
        <w:footnoteReference w:id="1050"/>
      </w:r>
      <w:r>
        <w:rPr>
          <w:rFonts w:ascii="Amiri" w:hAnsi="Amiri" w:eastAsia="Amiri" w:cs="Amiri"/>
          <w:color w:val="111111"/>
          <w:sz w:val="28"/>
          <w:sz w:val="28"/>
          <w:szCs w:val="28"/>
          <w:rtl w:val="true"/>
          <w:lang w:bidi="ar-SA"/>
        </w:rPr>
        <w:t>و وجدت مريم طعام الجنة كُلَّما دَخَلَ عَلَيْها زَكَرِيَّا</w:t>
      </w:r>
    </w:p>
    <w:p>
      <w:pPr>
        <w:pStyle w:val="BookText"/>
        <w:rPr/>
      </w:pPr>
      <w:r>
        <w:rPr>
          <w:rFonts w:ascii="Amiri" w:hAnsi="Amiri" w:eastAsia="Amiri" w:cs="Amiri"/>
          <w:color w:val="111111"/>
          <w:sz w:val="28"/>
          <w:sz w:val="28"/>
          <w:szCs w:val="28"/>
          <w:rtl w:val="true"/>
          <w:lang w:bidi="ar-SA"/>
        </w:rPr>
        <w:t>است؛ و نیز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ءَامَنُواْ بِاللَّهِ وَ رُسُلِهِ أُوْلَئکَ هُمُ الصِّدِّیقُونَ</w:t>
      </w:r>
      <w:r>
        <w:rPr>
          <w:rFonts w:eastAsia="Amiri" w:cs="Amiri" w:ascii="Amiri" w:hAnsi="Amiri"/>
          <w:color w:val="111111"/>
          <w:sz w:val="28"/>
          <w:szCs w:val="28"/>
          <w:rtl w:val="true"/>
          <w:lang w:bidi="ar-SA"/>
        </w:rPr>
        <w:t>»</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پیامبران وی ایمان آورده‌اند، آنان همان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یوسف با وی به دشمنی پرداختند و در نهایت مطیع او شدند، و پدرش وی را دوست داشته پس بدو بشارت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أَن جَاءَ الْبَشِیر </w:t>
      </w:r>
      <w:r>
        <w:rPr>
          <w:rFonts w:eastAsia="IRNazanin" w:cs="IRNazanin"/>
          <w:color w:val="111111"/>
          <w:sz w:val="28"/>
          <w:szCs w:val="28"/>
          <w:rtl w:val="true"/>
          <w:lang w:bidi="fa-IR"/>
        </w:rPr>
        <w:t>...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مژده‌رسان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قوم ادریس با وی به دشمنی برخاستند، پس خداوند او را نزد خود بالا برد؛ و نمرود با ابراهیم دشمنی کرد و هلاک گشت، و ساره او را دوست داشت از این رو بشارت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فَبَشَّرْنَاهَا بِإِسْحَاق</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را به اسحاق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با مریم دشمنی کردند از این رو لعنت شدند و زکریّا وی را دوست داشت و بشارت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یَازَکَرِیَّا إِنَّا نُبَشِّرُک</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 ما تو را به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 ها با علی علیه السّلام به دشمنی پرداختند از این رو خداوند در دنیا و آخرت لعنتشان فرمود و شیعیان به او را دوست داشتند لذا آنان را به بهشت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یُبَشِّرُهُمْ رَبُّهُم بِرَحْمَةٍ مِّنْهُ</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آنان را از جانب خود، به رحمت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نفر به خاطر خدا از قوم خود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یَاقَوْمِ إِن کاَنَ کَبرَُ عَلَیْکمُ مَّقَامِی </w:t>
      </w:r>
      <w:r>
        <w:rPr>
          <w:rFonts w:eastAsia="IRNazanin" w:cs="IRNazanin"/>
          <w:color w:val="111111"/>
          <w:sz w:val="28"/>
          <w:szCs w:val="28"/>
          <w:rtl w:val="true"/>
          <w:lang w:bidi="fa-IR"/>
        </w:rPr>
        <w:t>...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دادن من به آیات خدا، بر شما گران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هود چون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اعْترََئکَ بَعْضُ ءَالِهَتِنَا بِسُوءٍ</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نمی‌گوییم که بعضی از خدایان ما به تو آسیبی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أُشهِْدُ الله</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أَعْتزَِلُکُمْ وَ مَا تَدْعُونَ مِن دُونِ الله </w:t>
      </w:r>
      <w:r>
        <w:rPr>
          <w:rFonts w:eastAsia="IRNazanin" w:cs="IRNazanin"/>
          <w:color w:val="111111"/>
          <w:sz w:val="28"/>
          <w:szCs w:val="28"/>
          <w:rtl w:val="true"/>
          <w:lang w:bidi="fa-IR"/>
        </w:rPr>
        <w:t>...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می‌خوانید کناره می‌گیرم و پروردگارم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خواندن پروردگارم ناامید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نهُِیتُ أَنْ أَعْبُدَ الَّذِینَ تَدْعُونَ مِن دُونِ الله</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نهی شده‌ام که کسانی را که شما غیر از خدا می‌خوانید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خار غم در دیده چشم پوشیده و استخوان در گلو آب دهان را جرعه جرعه نوشیدم و شکیبایی ورزیدم در خوردن خشمی که از حنظل تلخ تر بود</w:t>
      </w:r>
      <w:r>
        <w:rPr>
          <w:rFonts w:eastAsia="IRNazanin" w:cs="IRNazanin"/>
          <w:color w:val="111111"/>
          <w:sz w:val="28"/>
          <w:szCs w:val="28"/>
          <w:rtl w:val="true"/>
          <w:lang w:bidi="fa-IR"/>
        </w:rPr>
        <w:t>.»</w:t>
      </w:r>
      <w:r>
        <w:rPr>
          <w:rStyle w:val="FootnoteAnchor"/>
          <w:rtl w:val="true"/>
        </w:rPr>
        <w:footnoteReference w:id="10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 تن از پیامبران پنچ چیز را در محراب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یکسال پس از مرگش فرمانروایی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دَلهَُّمْ عَلیَ مَوْتِهِ إِلَّا دَابَّةُ الْأَرْض</w:t>
      </w:r>
      <w:r>
        <w:rPr>
          <w:rFonts w:eastAsia="IRNazanin" w:cs="IRNazanin"/>
          <w:color w:val="111111"/>
          <w:sz w:val="28"/>
          <w:szCs w:val="28"/>
          <w:rtl w:val="true"/>
          <w:lang w:bidi="fa-IR"/>
        </w:rPr>
        <w:t>»</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آگاه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رَبَّهُ وَ خَرَّ رَاکِعًا وَ أَنَاب</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مریم به طعام بهشتی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دَخَلَ عَلَیْهَا زَکَرِیَّا </w:t>
      </w:r>
    </w:p>
    <w:p>
      <w:pPr>
        <w:pStyle w:val="BookText"/>
        <w:rPr/>
      </w:pPr>
      <w:r>
        <w:rPr>
          <w:rFonts w:ascii="Amiri" w:hAnsi="Amiri" w:eastAsia="Amiri" w:cs="Amiri"/>
          <w:color w:val="111111"/>
          <w:sz w:val="28"/>
          <w:sz w:val="28"/>
          <w:szCs w:val="28"/>
          <w:rtl w:val="true"/>
          <w:lang w:bidi="ar-SA"/>
        </w:rPr>
        <w:t>الْمِحْرابَ وَجَدَ عِنْدَها رِزْقاً</w:t>
      </w:r>
      <w:r>
        <w:rPr>
          <w:rStyle w:val="FootnoteAnchor"/>
          <w:rtl w:val="true"/>
        </w:rPr>
        <w:footnoteReference w:id="1064"/>
      </w:r>
      <w:r>
        <w:rPr>
          <w:rFonts w:ascii="Amiri" w:hAnsi="Amiri" w:eastAsia="Amiri" w:cs="Amiri"/>
          <w:color w:val="111111"/>
          <w:sz w:val="28"/>
          <w:sz w:val="28"/>
          <w:szCs w:val="28"/>
          <w:rtl w:val="true"/>
          <w:lang w:bidi="ar-SA"/>
        </w:rPr>
        <w:t>و وجد زكريا بشارة يحيي فَنادَتْهُ الْمَلائِكَةُ وَ هُوَ قائِمٌ يُصَلِّي فِي الْمِحْرابِ‌</w:t>
      </w:r>
      <w:r>
        <w:rPr>
          <w:rStyle w:val="FootnoteAnchor"/>
          <w:rtl w:val="true"/>
        </w:rPr>
        <w:footnoteReference w:id="1065"/>
      </w:r>
      <w:r>
        <w:rPr>
          <w:rFonts w:ascii="Amiri" w:hAnsi="Amiri" w:eastAsia="Amiri" w:cs="Amiri"/>
          <w:color w:val="111111"/>
          <w:sz w:val="28"/>
          <w:sz w:val="28"/>
          <w:szCs w:val="28"/>
          <w:rtl w:val="true"/>
          <w:lang w:bidi="ar-SA"/>
        </w:rPr>
        <w:t>و وجد علي الإمامة إِنَّما وَلِيُّكُمُ اللَّهُ وَ رَسُولُهُ‌</w:t>
      </w:r>
      <w:r>
        <w:rPr>
          <w:rStyle w:val="FootnoteAnchor"/>
          <w:rtl w:val="true"/>
        </w:rPr>
        <w:footnoteReference w:id="10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ساواه الله تعالي مع نوح في الشكر إِنَّهُ كانَ عَبْداً شَكُوراً</w:t>
      </w:r>
      <w:r>
        <w:rPr>
          <w:rStyle w:val="FootnoteAnchor"/>
          <w:rtl w:val="true"/>
        </w:rPr>
        <w:footnoteReference w:id="1067"/>
      </w:r>
      <w:r>
        <w:rPr>
          <w:rFonts w:ascii="Amiri" w:hAnsi="Amiri" w:eastAsia="Amiri" w:cs="Amiri"/>
          <w:color w:val="111111"/>
          <w:sz w:val="28"/>
          <w:sz w:val="28"/>
          <w:szCs w:val="28"/>
          <w:rtl w:val="true"/>
          <w:lang w:bidi="ar-SA"/>
        </w:rPr>
        <w:t>و قال لعلي عليه السلام لا نُرِيدُ مِنْكُمْ جَزاءً وَ لا شُكُوراً</w:t>
      </w:r>
      <w:r>
        <w:rPr>
          <w:rStyle w:val="FootnoteAnchor"/>
          <w:rtl w:val="true"/>
        </w:rPr>
        <w:footnoteReference w:id="1068"/>
      </w:r>
      <w:r>
        <w:rPr>
          <w:rFonts w:ascii="Amiri" w:hAnsi="Amiri" w:eastAsia="Amiri" w:cs="Amiri"/>
          <w:color w:val="111111"/>
          <w:sz w:val="28"/>
          <w:sz w:val="28"/>
          <w:szCs w:val="28"/>
          <w:rtl w:val="true"/>
          <w:lang w:bidi="ar-SA"/>
        </w:rPr>
        <w:t>و بالصبر مع أيوب إِنَّا وَجَدْناهُ صابِراً</w:t>
      </w:r>
      <w:r>
        <w:rPr>
          <w:rStyle w:val="FootnoteAnchor"/>
          <w:rtl w:val="true"/>
        </w:rPr>
        <w:footnoteReference w:id="1069"/>
      </w:r>
      <w:r>
        <w:rPr>
          <w:rFonts w:ascii="Amiri" w:hAnsi="Amiri" w:eastAsia="Amiri" w:cs="Amiri"/>
          <w:color w:val="111111"/>
          <w:sz w:val="28"/>
          <w:sz w:val="28"/>
          <w:szCs w:val="28"/>
          <w:rtl w:val="true"/>
          <w:lang w:bidi="ar-SA"/>
        </w:rPr>
        <w:t>و في علي وَ جَزاهُمْ بِما صَبَرُوا</w:t>
      </w:r>
      <w:r>
        <w:rPr>
          <w:rStyle w:val="FootnoteAnchor"/>
          <w:rtl w:val="true"/>
        </w:rPr>
        <w:footnoteReference w:id="1070"/>
      </w:r>
      <w:r>
        <w:rPr>
          <w:rFonts w:ascii="Amiri" w:hAnsi="Amiri" w:eastAsia="Amiri" w:cs="Amiri"/>
          <w:color w:val="111111"/>
          <w:sz w:val="28"/>
          <w:sz w:val="28"/>
          <w:szCs w:val="28"/>
          <w:rtl w:val="true"/>
          <w:lang w:bidi="ar-SA"/>
        </w:rPr>
        <w:t>و بالملك مع سليمان وَ هَبْ لِي مُلْكاً</w:t>
      </w:r>
      <w:r>
        <w:rPr>
          <w:rStyle w:val="FootnoteAnchor"/>
          <w:rtl w:val="true"/>
        </w:rPr>
        <w:footnoteReference w:id="1071"/>
      </w:r>
      <w:r>
        <w:rPr>
          <w:rFonts w:ascii="Amiri" w:hAnsi="Amiri" w:eastAsia="Amiri" w:cs="Amiri"/>
          <w:color w:val="111111"/>
          <w:sz w:val="28"/>
          <w:sz w:val="28"/>
          <w:szCs w:val="28"/>
          <w:rtl w:val="true"/>
          <w:lang w:bidi="ar-SA"/>
        </w:rPr>
        <w:t>و قال في علي وَ مُلْكاً كَبِيراً</w:t>
      </w:r>
      <w:r>
        <w:rPr>
          <w:rStyle w:val="FootnoteAnchor"/>
          <w:rtl w:val="true"/>
        </w:rPr>
        <w:footnoteReference w:id="1072"/>
      </w:r>
      <w:r>
        <w:rPr>
          <w:rFonts w:ascii="Amiri" w:hAnsi="Amiri" w:eastAsia="Amiri" w:cs="Amiri"/>
          <w:color w:val="111111"/>
          <w:sz w:val="28"/>
          <w:sz w:val="28"/>
          <w:szCs w:val="28"/>
          <w:rtl w:val="true"/>
          <w:lang w:bidi="ar-SA"/>
        </w:rPr>
        <w:t>و بالبر مع يحيي وَ بَرًّا بِوالِدَيْهِ‌</w:t>
      </w:r>
      <w:r>
        <w:rPr>
          <w:rStyle w:val="FootnoteAnchor"/>
          <w:rtl w:val="true"/>
        </w:rPr>
        <w:footnoteReference w:id="1073"/>
      </w:r>
      <w:r>
        <w:rPr>
          <w:rFonts w:ascii="Amiri" w:hAnsi="Amiri" w:eastAsia="Amiri" w:cs="Amiri"/>
          <w:color w:val="111111"/>
          <w:sz w:val="28"/>
          <w:sz w:val="28"/>
          <w:szCs w:val="28"/>
          <w:rtl w:val="true"/>
          <w:lang w:bidi="ar-SA"/>
        </w:rPr>
        <w:t>و قال في علي إِنَّ الْأَبْرارَ يَشْرَبُونَ‌</w:t>
      </w:r>
      <w:r>
        <w:rPr>
          <w:rStyle w:val="FootnoteAnchor"/>
          <w:rtl w:val="true"/>
        </w:rPr>
        <w:footnoteReference w:id="1074"/>
      </w:r>
      <w:r>
        <w:rPr>
          <w:rFonts w:ascii="Amiri" w:hAnsi="Amiri" w:eastAsia="Amiri" w:cs="Amiri"/>
          <w:color w:val="111111"/>
          <w:sz w:val="28"/>
          <w:sz w:val="28"/>
          <w:szCs w:val="28"/>
          <w:rtl w:val="true"/>
          <w:lang w:bidi="ar-SA"/>
        </w:rPr>
        <w:t>و بالوفاء مع إبراهيم وَ إِبْراهِيمَ الَّذِي وَفَّي‌</w:t>
      </w:r>
      <w:r>
        <w:rPr>
          <w:rStyle w:val="FootnoteAnchor"/>
          <w:rtl w:val="true"/>
        </w:rPr>
        <w:footnoteReference w:id="1075"/>
      </w:r>
      <w:r>
        <w:rPr>
          <w:rFonts w:ascii="Amiri" w:hAnsi="Amiri" w:eastAsia="Amiri" w:cs="Amiri"/>
          <w:color w:val="111111"/>
          <w:sz w:val="28"/>
          <w:sz w:val="28"/>
          <w:szCs w:val="28"/>
          <w:rtl w:val="true"/>
          <w:lang w:bidi="ar-SA"/>
        </w:rPr>
        <w:t>و قال في علي يُوفُونَ بِالنَّذْرِ</w:t>
      </w:r>
      <w:r>
        <w:rPr>
          <w:rStyle w:val="FootnoteAnchor"/>
          <w:rtl w:val="true"/>
        </w:rPr>
        <w:footnoteReference w:id="1076"/>
      </w:r>
      <w:r>
        <w:rPr>
          <w:rFonts w:ascii="Amiri" w:hAnsi="Amiri" w:eastAsia="Amiri" w:cs="Amiri"/>
          <w:color w:val="111111"/>
          <w:sz w:val="28"/>
          <w:sz w:val="28"/>
          <w:szCs w:val="28"/>
          <w:rtl w:val="true"/>
          <w:lang w:bidi="ar-SA"/>
        </w:rPr>
        <w:t>و بالإخلاص مع موسي إِنَّهُ كانَ مُخْلَصاً</w:t>
      </w:r>
      <w:r>
        <w:rPr>
          <w:rStyle w:val="FootnoteAnchor"/>
          <w:rtl w:val="true"/>
        </w:rPr>
        <w:footnoteReference w:id="1077"/>
      </w:r>
      <w:r>
        <w:rPr>
          <w:rFonts w:ascii="Amiri" w:hAnsi="Amiri" w:eastAsia="Amiri" w:cs="Amiri"/>
          <w:color w:val="111111"/>
          <w:sz w:val="28"/>
          <w:sz w:val="28"/>
          <w:szCs w:val="28"/>
          <w:rtl w:val="true"/>
          <w:lang w:bidi="ar-SA"/>
        </w:rPr>
        <w:t>و قال في علي إِنَّما نُطْعِمُكُمْ لِوَجْهِ اللَّهِ‌</w:t>
      </w:r>
      <w:r>
        <w:rPr>
          <w:rStyle w:val="FootnoteAnchor"/>
          <w:rtl w:val="true"/>
        </w:rPr>
        <w:footnoteReference w:id="1078"/>
      </w:r>
      <w:r>
        <w:rPr>
          <w:rFonts w:ascii="Amiri" w:hAnsi="Amiri" w:eastAsia="Amiri" w:cs="Amiri"/>
          <w:color w:val="111111"/>
          <w:sz w:val="28"/>
          <w:sz w:val="28"/>
          <w:szCs w:val="28"/>
          <w:rtl w:val="true"/>
          <w:lang w:bidi="ar-SA"/>
        </w:rPr>
        <w:t>الآية و بالزكاة مع عيسي وَ أَوْصانِي بِالصَّلاةِ وَ الزَّكاةِ</w:t>
      </w:r>
      <w:r>
        <w:rPr>
          <w:rStyle w:val="FootnoteAnchor"/>
          <w:rtl w:val="true"/>
        </w:rPr>
        <w:footnoteReference w:id="1079"/>
      </w:r>
      <w:r>
        <w:rPr>
          <w:rFonts w:ascii="Amiri" w:hAnsi="Amiri" w:eastAsia="Amiri" w:cs="Amiri"/>
          <w:color w:val="111111"/>
          <w:sz w:val="28"/>
          <w:sz w:val="28"/>
          <w:szCs w:val="28"/>
          <w:rtl w:val="true"/>
          <w:lang w:bidi="ar-SA"/>
        </w:rPr>
        <w:t>و قال في علي إِنَّما وَلِيُّكُمُ اللَّهُ وَ رَسُولُهُ‌</w:t>
      </w:r>
      <w:r>
        <w:rPr>
          <w:rStyle w:val="FootnoteAnchor"/>
          <w:rtl w:val="true"/>
        </w:rPr>
        <w:footnoteReference w:id="1080"/>
      </w:r>
      <w:r>
        <w:rPr>
          <w:rFonts w:ascii="Amiri" w:hAnsi="Amiri" w:eastAsia="Amiri" w:cs="Amiri"/>
          <w:color w:val="111111"/>
          <w:sz w:val="28"/>
          <w:sz w:val="28"/>
          <w:szCs w:val="28"/>
          <w:rtl w:val="true"/>
          <w:lang w:bidi="ar-SA"/>
        </w:rPr>
        <w:t>الآية و بالأمن مع محمد لِيَغْفِرَ لَكَ اللَّهُ‌</w:t>
      </w:r>
      <w:r>
        <w:rPr>
          <w:rStyle w:val="FootnoteAnchor"/>
          <w:rtl w:val="true"/>
        </w:rPr>
        <w:footnoteReference w:id="1081"/>
      </w:r>
      <w:r>
        <w:rPr>
          <w:rFonts w:ascii="Amiri" w:hAnsi="Amiri" w:eastAsia="Amiri" w:cs="Amiri"/>
          <w:color w:val="111111"/>
          <w:sz w:val="28"/>
          <w:sz w:val="28"/>
          <w:szCs w:val="28"/>
          <w:rtl w:val="true"/>
          <w:lang w:bidi="ar-SA"/>
        </w:rPr>
        <w:t>و قال في علي فَوَقاهُمُ اللَّهُ شَرَّ ذلِكَ الْيَوْمِ‌</w:t>
      </w:r>
      <w:r>
        <w:rPr>
          <w:rStyle w:val="FootnoteAnchor"/>
          <w:rtl w:val="true"/>
        </w:rPr>
        <w:footnoteReference w:id="1082"/>
      </w:r>
      <w:r>
        <w:rPr>
          <w:rFonts w:ascii="Amiri" w:hAnsi="Amiri" w:eastAsia="Amiri" w:cs="Amiri"/>
          <w:color w:val="111111"/>
          <w:sz w:val="28"/>
          <w:sz w:val="28"/>
          <w:szCs w:val="28"/>
          <w:rtl w:val="true"/>
          <w:lang w:bidi="ar-SA"/>
        </w:rPr>
        <w:t>و بالخوف مع الملائكة يَخافُونَ رَبَّهُمْ مِنْ فَوْقِهِمْ‌</w:t>
      </w:r>
      <w:r>
        <w:rPr>
          <w:rStyle w:val="FootnoteAnchor"/>
          <w:rtl w:val="true"/>
        </w:rPr>
        <w:footnoteReference w:id="1083"/>
      </w:r>
      <w:r>
        <w:rPr>
          <w:rFonts w:ascii="Amiri" w:hAnsi="Amiri" w:eastAsia="Amiri" w:cs="Amiri"/>
          <w:color w:val="111111"/>
          <w:sz w:val="28"/>
          <w:sz w:val="28"/>
          <w:szCs w:val="28"/>
          <w:rtl w:val="true"/>
          <w:lang w:bidi="ar-SA"/>
        </w:rPr>
        <w:t>و قال في علي إِنَّا نَخافُ مِنْ رَبِّنا</w:t>
      </w:r>
      <w:r>
        <w:rPr>
          <w:rStyle w:val="FootnoteAnchor"/>
          <w:rtl w:val="true"/>
        </w:rPr>
        <w:footnoteReference w:id="1084"/>
      </w:r>
      <w:r>
        <w:rPr>
          <w:rFonts w:ascii="Amiri" w:hAnsi="Amiri" w:eastAsia="Amiri" w:cs="Amiri"/>
          <w:color w:val="111111"/>
          <w:sz w:val="28"/>
          <w:sz w:val="28"/>
          <w:szCs w:val="28"/>
          <w:rtl w:val="true"/>
          <w:lang w:bidi="ar-SA"/>
        </w:rPr>
        <w:t>و بالجود مع نفسه وَ هُوَ يُطْعِمُ وَ لا يُطْعَمُ‌</w:t>
      </w:r>
      <w:r>
        <w:rPr>
          <w:rStyle w:val="FootnoteAnchor"/>
          <w:rtl w:val="true"/>
        </w:rPr>
        <w:footnoteReference w:id="1085"/>
      </w:r>
      <w:r>
        <w:rPr>
          <w:rFonts w:ascii="Amiri" w:hAnsi="Amiri" w:eastAsia="Amiri" w:cs="Amiri"/>
          <w:color w:val="111111"/>
          <w:sz w:val="28"/>
          <w:sz w:val="28"/>
          <w:szCs w:val="28"/>
          <w:rtl w:val="true"/>
          <w:lang w:bidi="ar-SA"/>
        </w:rPr>
        <w:t>و قال فيه إِنَّما نُطْعِمُكُمْ لِوَجْهِ اللَّهِ‌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الْمِحْرَابَ وَجَدَ عِندَهَا رِزْقًا</w:t>
      </w:r>
      <w:r>
        <w:rPr>
          <w:rFonts w:eastAsia="Amiri" w:cs="Amiri" w:ascii="Amiri" w:hAnsi="Amiri"/>
          <w:color w:val="111111"/>
          <w:sz w:val="28"/>
          <w:szCs w:val="28"/>
          <w:rtl w:val="true"/>
          <w:lang w:bidi="ar-SA"/>
        </w:rPr>
        <w:t>»</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مژده به یحیی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فَنَادَتْهُ الْمَلَئکَةُ وَ هُوَ قَائمٌ یُصَلیّ‌ِ فیِ الْمِحْرَابِ </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حالی که وی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فرشتگان، او را ندا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امامت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علی علیه السلام را در شکرگزاری با نوح برابر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صبر با ایّوب برابر دانسته، در مورد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 را شکیبا یافتیم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جَزَئهُم بِمَا صَبرَُوا</w:t>
      </w:r>
      <w:r>
        <w:rPr>
          <w:rFonts w:eastAsia="Amiri" w:cs="Amiri" w:ascii="Amiri" w:hAnsi="Amiri"/>
          <w:color w:val="111111"/>
          <w:sz w:val="28"/>
          <w:szCs w:val="28"/>
          <w:rtl w:val="true"/>
          <w:lang w:bidi="ar-SA"/>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فرمانروایی با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 مُلْکا</w:t>
      </w:r>
      <w:r>
        <w:rPr>
          <w:rFonts w:eastAsia="IRNazanin" w:cs="IRNazanin"/>
          <w:color w:val="111111"/>
          <w:sz w:val="28"/>
          <w:szCs w:val="28"/>
          <w:rtl w:val="true"/>
          <w:lang w:bidi="fa-IR"/>
        </w:rPr>
        <w:t>»</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مُلکی به من ارزانی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مُلْکاً کَبِیرًا</w:t>
      </w:r>
      <w:r>
        <w:rPr>
          <w:rFonts w:eastAsia="Amiri" w:cs="Amiri" w:ascii="Amiri" w:hAnsi="Amiri"/>
          <w:color w:val="111111"/>
          <w:sz w:val="28"/>
          <w:szCs w:val="28"/>
          <w:rtl w:val="true"/>
          <w:lang w:bidi="ar-SA"/>
        </w:rPr>
        <w:t>»</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 رفتاری با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پدر و مادر خود نیک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یَشْرَبُونَ </w:t>
      </w:r>
      <w:r>
        <w:rPr>
          <w:rFonts w:eastAsia="IRNazanin" w:cs="IRNazanin"/>
          <w:color w:val="111111"/>
          <w:sz w:val="28"/>
          <w:szCs w:val="28"/>
          <w:rtl w:val="true"/>
          <w:lang w:bidi="fa-IR"/>
        </w:rPr>
        <w:t>...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نیکان از جامی نوشند که آمیزه‌ای از کافور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وفای به عهد با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در نوشته‌های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ابراهیمی که وفا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اخلاص و پاک دلی با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که او پاکدل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زکات دادن با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بِالصَّلَوةِ وَ الزَّکَوةِ</w:t>
      </w:r>
      <w:r>
        <w:rPr>
          <w:rFonts w:eastAsia="IRNazanin" w:cs="IRNazanin"/>
          <w:color w:val="111111"/>
          <w:sz w:val="28"/>
          <w:szCs w:val="28"/>
          <w:rtl w:val="true"/>
          <w:lang w:bidi="fa-IR"/>
        </w:rPr>
        <w:t>»</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نماز و زکات سفارش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 وَ هُمْ رَاکِعُون</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امنیت 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فَوَقَئهُمُ اللَّهُ شَرَّ ذَالِکَ الْیَوْمِ</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حاکم بر آنهاست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سخاوت با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یُطْعِمُ وَ لَا یُطْعَم</w:t>
      </w:r>
      <w:r>
        <w:rPr>
          <w:rFonts w:eastAsia="IRNazanin" w:cs="IRNazanin"/>
          <w:color w:val="111111"/>
          <w:sz w:val="28"/>
          <w:szCs w:val="28"/>
          <w:rtl w:val="true"/>
          <w:lang w:bidi="fa-IR"/>
        </w:rPr>
        <w:t>»</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که خوراک می‌دهد، و خوراک داده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خشنودی خداست که به شما می‌خورانیم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خمس فضائل في خمسة من الأنبياء و قد استجمع في علي كلها هَلْ أَتاكَ حَدِيثُ ضَيْفِ إِبْراهِيمَ‌</w:t>
      </w:r>
      <w:r>
        <w:rPr>
          <w:rStyle w:val="FootnoteAnchor"/>
          <w:rtl w:val="true"/>
        </w:rPr>
        <w:footnoteReference w:id="1110"/>
      </w:r>
      <w:r>
        <w:rPr>
          <w:rFonts w:ascii="Amiri" w:hAnsi="Amiri" w:eastAsia="Amiri" w:cs="Amiri"/>
          <w:color w:val="111111"/>
          <w:sz w:val="28"/>
          <w:sz w:val="28"/>
          <w:szCs w:val="28"/>
          <w:rtl w:val="true"/>
          <w:lang w:bidi="ar-SA"/>
        </w:rPr>
        <w:t>وَ كَلَّمَ اللَّهُ مُوسي تَكْلِيماً</w:t>
      </w:r>
      <w:r>
        <w:rPr>
          <w:rStyle w:val="FootnoteAnchor"/>
          <w:rtl w:val="true"/>
        </w:rPr>
        <w:footnoteReference w:id="1111"/>
      </w:r>
      <w:r>
        <w:rPr>
          <w:rFonts w:ascii="Amiri" w:hAnsi="Amiri" w:eastAsia="Amiri" w:cs="Amiri"/>
          <w:color w:val="111111"/>
          <w:sz w:val="28"/>
          <w:sz w:val="28"/>
          <w:szCs w:val="28"/>
          <w:rtl w:val="true"/>
          <w:lang w:bidi="ar-SA"/>
        </w:rPr>
        <w:t>ما هذا بَشَراً</w:t>
      </w:r>
      <w:r>
        <w:rPr>
          <w:rStyle w:val="FootnoteAnchor"/>
          <w:rtl w:val="true"/>
        </w:rPr>
        <w:footnoteReference w:id="1112"/>
      </w:r>
      <w:r>
        <w:rPr>
          <w:rFonts w:ascii="Amiri" w:hAnsi="Amiri" w:eastAsia="Amiri" w:cs="Amiri"/>
          <w:color w:val="111111"/>
          <w:sz w:val="28"/>
          <w:sz w:val="28"/>
          <w:szCs w:val="28"/>
          <w:rtl w:val="true"/>
          <w:lang w:bidi="ar-SA"/>
        </w:rPr>
        <w:t>يعني يوسف وَ كَأَيِّنْ مِنْ نَبِيٍّ قاتَلَ مَعَهُ‌</w:t>
      </w:r>
      <w:r>
        <w:rPr>
          <w:rStyle w:val="FootnoteAnchor"/>
          <w:rtl w:val="true"/>
        </w:rPr>
        <w:footnoteReference w:id="1113"/>
      </w:r>
      <w:r>
        <w:rPr>
          <w:rFonts w:ascii="Amiri" w:hAnsi="Amiri" w:eastAsia="Amiri" w:cs="Amiri"/>
          <w:color w:val="111111"/>
          <w:sz w:val="28"/>
          <w:sz w:val="28"/>
          <w:szCs w:val="28"/>
          <w:rtl w:val="true"/>
          <w:lang w:bidi="ar-SA"/>
        </w:rPr>
        <w:t>يعني زكريا و يحيي فَيَسْتَحْيِي مِنْكُمْ‌</w:t>
      </w:r>
      <w:r>
        <w:rPr>
          <w:rStyle w:val="FootnoteAnchor"/>
          <w:rtl w:val="true"/>
        </w:rPr>
        <w:footnoteReference w:id="1114"/>
      </w:r>
      <w:r>
        <w:rPr>
          <w:rFonts w:ascii="Amiri" w:hAnsi="Amiri" w:eastAsia="Amiri" w:cs="Amiri"/>
          <w:color w:val="111111"/>
          <w:sz w:val="28"/>
          <w:sz w:val="28"/>
          <w:szCs w:val="28"/>
          <w:rtl w:val="true"/>
          <w:lang w:bidi="ar-SA"/>
        </w:rPr>
        <w:t>يعني محمدا صلي الله عليه و آله و قال في علي وَ يُطْعِمُونَ الطَّعامَ‌</w:t>
      </w:r>
      <w:r>
        <w:rPr>
          <w:rStyle w:val="FootnoteAnchor"/>
          <w:rtl w:val="true"/>
        </w:rPr>
        <w:footnoteReference w:id="1115"/>
      </w:r>
      <w:r>
        <w:rPr>
          <w:rFonts w:ascii="Amiri" w:hAnsi="Amiri" w:eastAsia="Amiri" w:cs="Amiri"/>
          <w:color w:val="111111"/>
          <w:sz w:val="28"/>
          <w:sz w:val="28"/>
          <w:szCs w:val="28"/>
          <w:rtl w:val="true"/>
          <w:lang w:bidi="ar-SA"/>
        </w:rPr>
        <w:t>و قد كلمه الجان و الشمس و الأسد و الذئب و الطير وَ هُوَ الَّذِي خَلَقَ مِنَ الْماءِ بَشَراً</w:t>
      </w:r>
      <w:r>
        <w:rPr>
          <w:rStyle w:val="FootnoteAnchor"/>
          <w:rtl w:val="true"/>
        </w:rPr>
        <w:footnoteReference w:id="1116"/>
      </w:r>
      <w:r>
        <w:rPr>
          <w:rFonts w:ascii="Amiri" w:hAnsi="Amiri" w:eastAsia="Amiri" w:cs="Amiri"/>
          <w:color w:val="111111"/>
          <w:sz w:val="28"/>
          <w:sz w:val="28"/>
          <w:szCs w:val="28"/>
          <w:rtl w:val="true"/>
          <w:lang w:bidi="ar-SA"/>
        </w:rPr>
        <w:t>و قتل في المحراب و سم الحسن و ذبح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يونس في بطن الحوت محبوسا فَنادي فِي الظُّلُماتِ‌</w:t>
      </w:r>
      <w:r>
        <w:rPr>
          <w:rStyle w:val="FootnoteAnchor"/>
          <w:rtl w:val="true"/>
        </w:rPr>
        <w:footnoteReference w:id="1117"/>
      </w:r>
      <w:r>
        <w:rPr>
          <w:rFonts w:ascii="Amiri" w:hAnsi="Amiri" w:eastAsia="Amiri" w:cs="Amiri"/>
          <w:color w:val="111111"/>
          <w:sz w:val="28"/>
          <w:sz w:val="28"/>
          <w:szCs w:val="28"/>
          <w:rtl w:val="true"/>
          <w:lang w:bidi="ar-SA"/>
        </w:rPr>
        <w:t>و يوسف في الجب مطروحا وَ أَلْقُوهُ فِي غَيابَتِ الْجُبِ‌</w:t>
      </w:r>
      <w:r>
        <w:rPr>
          <w:rStyle w:val="FootnoteAnchor"/>
          <w:rtl w:val="true"/>
        </w:rPr>
        <w:footnoteReference w:id="1118"/>
      </w:r>
      <w:r>
        <w:rPr>
          <w:rFonts w:ascii="Amiri" w:hAnsi="Amiri" w:eastAsia="Amiri" w:cs="Amiri"/>
          <w:color w:val="111111"/>
          <w:sz w:val="28"/>
          <w:sz w:val="28"/>
          <w:szCs w:val="28"/>
          <w:rtl w:val="true"/>
          <w:lang w:bidi="ar-SA"/>
        </w:rPr>
        <w:t>و موسي في التابوت مقذوفا فَاقْذِفِيهِ فِي الْيَمِ‌</w:t>
      </w:r>
      <w:r>
        <w:rPr>
          <w:rStyle w:val="FootnoteAnchor"/>
          <w:rtl w:val="true"/>
        </w:rPr>
        <w:footnoteReference w:id="1119"/>
      </w:r>
      <w:r>
        <w:rPr>
          <w:rFonts w:ascii="Amiri" w:hAnsi="Amiri" w:eastAsia="Amiri" w:cs="Amiri"/>
          <w:color w:val="111111"/>
          <w:sz w:val="28"/>
          <w:sz w:val="28"/>
          <w:szCs w:val="28"/>
          <w:rtl w:val="true"/>
          <w:lang w:bidi="ar-SA"/>
        </w:rPr>
        <w:t>و نوح في السفينة راكبا أَنِ اصْنَعِ الْفُلْكَ‌</w:t>
      </w:r>
      <w:r>
        <w:rPr>
          <w:rStyle w:val="FootnoteAnchor"/>
          <w:rtl w:val="true"/>
        </w:rPr>
        <w:footnoteReference w:id="1120"/>
      </w:r>
      <w:r>
        <w:rPr>
          <w:rFonts w:ascii="Amiri" w:hAnsi="Amiri" w:eastAsia="Amiri" w:cs="Amiri"/>
          <w:color w:val="111111"/>
          <w:sz w:val="28"/>
          <w:sz w:val="28"/>
          <w:szCs w:val="28"/>
          <w:rtl w:val="true"/>
          <w:lang w:bidi="ar-SA"/>
        </w:rPr>
        <w:t>و علي في السقيفة مظلوما الم أَ حَسِبَ النَّاسُ أَنْ يُتْرَكُوا</w:t>
      </w:r>
      <w:r>
        <w:rPr>
          <w:rStyle w:val="FootnoteAnchor"/>
          <w:rtl w:val="true"/>
        </w:rPr>
        <w:footnoteReference w:id="1121"/>
      </w:r>
      <w:r>
        <w:rPr>
          <w:rFonts w:ascii="Amiri" w:hAnsi="Amiri" w:eastAsia="Amiri" w:cs="Amiri"/>
          <w:color w:val="111111"/>
          <w:sz w:val="28"/>
          <w:sz w:val="28"/>
          <w:szCs w:val="28"/>
          <w:rtl w:val="true"/>
          <w:lang w:bidi="ar-SA"/>
        </w:rPr>
        <w:t>فظفر الله جميعهم و أهلك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أشياء تخافه كل أحد حتي الأنبياء الشيطان، و الحية و القتل و الجوع بيانه وَ قُلْ رَبِّ أَعُوذُ بِكَ مِنْ هَمَزاتِ الشَّياطِينِ‌</w:t>
      </w:r>
      <w:r>
        <w:rPr>
          <w:rStyle w:val="FootnoteAnchor"/>
          <w:rtl w:val="true"/>
        </w:rPr>
        <w:footnoteReference w:id="1122"/>
      </w:r>
      <w:r>
        <w:rPr>
          <w:rFonts w:ascii="Amiri" w:hAnsi="Amiri" w:eastAsia="Amiri" w:cs="Amiri"/>
          <w:color w:val="111111"/>
          <w:sz w:val="28"/>
          <w:sz w:val="28"/>
          <w:szCs w:val="28"/>
          <w:rtl w:val="true"/>
          <w:lang w:bidi="ar-SA"/>
        </w:rPr>
        <w:t>فَأَوْجَسَ فِي نَفْسِهِ خِيفَةً</w:t>
      </w:r>
      <w:r>
        <w:rPr>
          <w:rStyle w:val="FootnoteAnchor"/>
          <w:rtl w:val="true"/>
        </w:rPr>
        <w:footnoteReference w:id="1123"/>
      </w:r>
      <w:r>
        <w:rPr>
          <w:rFonts w:ascii="Amiri" w:hAnsi="Amiri" w:eastAsia="Amiri" w:cs="Amiri"/>
          <w:color w:val="111111"/>
          <w:sz w:val="28"/>
          <w:sz w:val="28"/>
          <w:szCs w:val="28"/>
          <w:rtl w:val="true"/>
          <w:lang w:bidi="ar-SA"/>
        </w:rPr>
        <w:t>إِنِّي قَتَلْتُ مِنْهُمْ نَفْساً</w:t>
      </w:r>
      <w:r>
        <w:rPr>
          <w:rStyle w:val="FootnoteAnchor"/>
          <w:rtl w:val="true"/>
        </w:rPr>
        <w:footnoteReference w:id="1124"/>
      </w:r>
      <w:r>
        <w:rPr>
          <w:rFonts w:ascii="Amiri" w:hAnsi="Amiri" w:eastAsia="Amiri" w:cs="Amiri"/>
          <w:color w:val="111111"/>
          <w:sz w:val="28"/>
          <w:sz w:val="28"/>
          <w:szCs w:val="28"/>
          <w:rtl w:val="true"/>
          <w:lang w:bidi="ar-SA"/>
        </w:rPr>
        <w:t>و قالَ لِفَتاهُ آتِنا غَداءَنا</w:t>
      </w:r>
      <w:r>
        <w:rPr>
          <w:rStyle w:val="FootnoteAnchor"/>
          <w:rtl w:val="true"/>
        </w:rPr>
        <w:footnoteReference w:id="1125"/>
      </w:r>
      <w:r>
        <w:rPr>
          <w:rFonts w:ascii="Amiri" w:hAnsi="Amiri" w:eastAsia="Amiri" w:cs="Amiri"/>
          <w:color w:val="111111"/>
          <w:sz w:val="28"/>
          <w:sz w:val="28"/>
          <w:szCs w:val="28"/>
          <w:rtl w:val="true"/>
          <w:lang w:bidi="ar-SA"/>
        </w:rPr>
        <w:t>و علي حارب الشيطان، و كلم الثعبان و قاتل الكفار و أطعم المسكين و اليتيم و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الله خمسة أنوار في خمسة مواضع فأثمرت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عارض إبراهيم فأثمر الرحمة و في وجه يوسف فأثمر المحبة و في يد موسي فأثمر المعجز و في جبين محمد صلي الله عليه و آله فأثمر الهيبة قوله صلي الله عليه و آله نصرت بالرعب و في ساعد علي فأثمر الإسلام هُوَ الَّذِي أَيَّدَكَ بِنَصْرِهِ وَ بِالْمُؤْمِنِينَ‌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پنج فضیلت در پنج پیامبر هست که این فضیلت ها جملگی در علی علیه السّلام جمع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أَتَئکَ حَدِیثُ ضَیْفِ إِبْرَاهِیم</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خبر مهمانان ارجمند ابراهیم به تو رسید؟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هَاذَا بَشَرًا</w:t>
      </w:r>
      <w:r>
        <w:rPr>
          <w:rFonts w:eastAsia="IRNazanin" w:cs="IRNazanin"/>
          <w:color w:val="111111"/>
          <w:sz w:val="28"/>
          <w:szCs w:val="28"/>
          <w:rtl w:val="true"/>
          <w:lang w:bidi="fa-IR"/>
        </w:rPr>
        <w:t>»</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بشر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یوسف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w:t>
      </w:r>
      <w:r>
        <w:rPr>
          <w:rFonts w:eastAsia="Amiri" w:cs="Amiri" w:ascii="Amiri" w:hAnsi="Amiri"/>
          <w:color w:val="111111"/>
          <w:sz w:val="28"/>
          <w:szCs w:val="28"/>
          <w:rtl w:val="true"/>
          <w:lang w:bidi="ar-SA"/>
        </w:rPr>
        <w:t>»</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پیامبرانی که همراه او توده‌های انبوه،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زکریا و یحیی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فَیَسْتَحْیِ مِنکُمْ </w:t>
      </w:r>
      <w:r>
        <w:rPr>
          <w:rFonts w:eastAsia="IRNazanin" w:cs="IRNazanin"/>
          <w:color w:val="111111"/>
          <w:sz w:val="28"/>
          <w:szCs w:val="28"/>
          <w:rtl w:val="true"/>
          <w:lang w:bidi="fa-IR"/>
        </w:rPr>
        <w:t>»</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شما شرم 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محمّد صَلی الله علیهِ و آله است، 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جنّ، خورشید، شیر، گرگ و پرنده با وی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از آب، بشری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محراب کشته شد و حسن مسموم گشت و حسین سر بریده شد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در شکم نهنگ زندانی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فیِ الظُّلُمَت</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به چاه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غَیَبَتِ الْجُب</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نهانخانه چاه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صندوقچه انداخته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فَاقْذِفِیهِ فیِ الْیَم</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صندوقچه ای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سوار بر کشتی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اصْنَعِ الْفُلْک</w:t>
      </w:r>
      <w:r>
        <w:rPr>
          <w:rFonts w:eastAsia="IRNazanin" w:cs="IRNazanin"/>
          <w:color w:val="111111"/>
          <w:sz w:val="28"/>
          <w:szCs w:val="28"/>
          <w:rtl w:val="true"/>
          <w:lang w:bidi="fa-IR"/>
        </w:rPr>
        <w:t>»</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 را بساز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علیه السّلام در سقیفه مظلوم واقع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الم،أَحَسِبَ النَّاسُ أَن یُترَْکُواْ</w:t>
      </w:r>
      <w:r>
        <w:rPr>
          <w:rFonts w:eastAsia="Amiri" w:cs="Amiri" w:ascii="Amiri" w:hAnsi="Amiri"/>
          <w:color w:val="111111"/>
          <w:sz w:val="28"/>
          <w:szCs w:val="28"/>
          <w:rtl w:val="true"/>
          <w:lang w:bidi="ar-SA"/>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آن ها را پیروز و دشمنانشان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همه از آن می ترسند، حتی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مار، قتل، گرسنگی و توضیح آن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أَعُوذُ بِکَ مِنْ هَمَزَاتِ الشَّیَاطِین</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فیِ نَفْسِهِ خِیفَة</w:t>
      </w:r>
      <w:r>
        <w:rPr>
          <w:rFonts w:eastAsia="IRNazanin" w:cs="IRNazanin"/>
          <w:color w:val="111111"/>
          <w:sz w:val="28"/>
          <w:szCs w:val="28"/>
          <w:rtl w:val="true"/>
          <w:lang w:bidi="fa-IR"/>
        </w:rPr>
        <w:t>»</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در خود بیمی احساس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قَتَلْتُ مِنْهُمْ نَفْسًا</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کسی از ایشان را کشته‌ام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لِفَتَئهُ ءَاتِنَا غَدَاءَنَا</w:t>
      </w:r>
      <w:r>
        <w:rPr>
          <w:rFonts w:eastAsia="Amiri" w:cs="Amiri" w:ascii="Amiri" w:hAnsi="Amiri"/>
          <w:color w:val="111111"/>
          <w:sz w:val="28"/>
          <w:szCs w:val="28"/>
          <w:rtl w:val="true"/>
          <w:lang w:bidi="ar-SA"/>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با شیطان مبارزه کرد، با اژدها سخن گفت، با کفار جنگید و مسکین و یتیم و اسیر را طعام فرمود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پنج نور را در پنج موضع قرار داد که ثمره آن پنج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 ابراهیم، که ثمره آن رحمت بود، در چهره یوسف که ثمره آن محبت بود، در دست موسی که ثمره اش معجزه بود، در پیشانی محمّد صَلی الله علیهِ و آله که ثمره اش هیبت بود و در همین رابطه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رُعب یاری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بازوی علی علیه السّلام که ثمره اش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حَنْبَلٍ عَنْ عَبْدِ الرَّزَّاقِ عَنْ مَعْمَرٍ عَنِ الزُّهْرِيِّ عَنِ ابْنِ الْمُسَيَّبِ عَنْ أَبِي هُرَيْرَةَ وَ ابْنُ بَطَّةَ فِي الْإِبَانَةِ عَنِ ابْنِ عَبَّاسٍ كِلَاهُمَا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آدَمَ فِي حِلْمِهِ وَ إِلَي نُوحٍ فِي فَهْمِهِ وَ إِلَي مُوسَي فِي مُنَاجَاتِهِ وَ إِلَي إِدْرِيسَ فِي تَمَامِهِ وَ كَمَالِهِ وَ جَمَالِهِ فَلْيَنْظُرْ إِلَي هَذَا الرَّجُلِ الْمُقْبِلِ قَالَ فَتَطَاوَلَ النَّاسُ فَإِذَا هُمْ بِعَلِيٍّ عليه السلام كَأَنَّمَا يَنْقَلِبُ‌</w:t>
      </w:r>
      <w:r>
        <w:rPr>
          <w:rStyle w:val="FootnoteAnchor"/>
          <w:rtl w:val="true"/>
        </w:rPr>
        <w:footnoteReference w:id="1144"/>
      </w:r>
      <w:r>
        <w:rPr>
          <w:rFonts w:ascii="Amiri" w:hAnsi="Amiri" w:eastAsia="Amiri" w:cs="Amiri"/>
          <w:color w:val="111111"/>
          <w:sz w:val="28"/>
          <w:sz w:val="28"/>
          <w:szCs w:val="28"/>
          <w:rtl w:val="true"/>
          <w:lang w:bidi="ar-SA"/>
        </w:rPr>
        <w:t>فِي صَبَبٍ وَ يَنْحَطُّ 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تَابَعَهُمَا أَنَسٌ‌</w:t>
      </w:r>
      <w:r>
        <w:rPr>
          <w:rStyle w:val="FootnoteAnchor"/>
          <w:rtl w:val="true"/>
        </w:rPr>
        <w:footnoteReference w:id="1145"/>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إِبْرَاهِيمَ فِي خَلَّتِهِ وَ إِلَي يَحْيَي فِي زُهْدِهِ وَ إِلَي مُوسَي فِي بَطْشِهِ فَلْيَنْظُرْ إِلَي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ذَاتَ يَوْمٍ إِلَي عَلِيٍّ عليه السلام فَقَالَ مَنْ أَحَبَّ أَنْ يَنْظُرَ إِلَي يُوسُفَ فِي جَمَالِهِ وَ إِلَي إِبْرَاهِيمَ فِي سَخَائِهِ وَ إِلَي سُلَيْمَانَ فِي بَهْجَتِهِ وَ إِلَي دَاوُدَ فِي قُوَّتِهِ فَلْيَنْظُرْ إِلَي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لِينَهُ بِلِينِ لُوطٍ وَ خُلُقَهُ بِخُلُقِ يَحْيَي وَ زُهْدَهُ بِزُهْدِ أَيُّوبَ وَ سَخَاءَهُ بِسَخَاءِ إِبْرَاهِيمَ وَ بَهْجَتَهُ بِبَهْجَةِ سُلَيْمَانَ وَ قُوَّتَهُ بِقُوَّةِ دَاوُدَ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النَّطَنْزِيُّ فِي الْخَصَائِصِ قَالَ أَخْبَرَنِي أَبُو عَلِيٍّ الْحَدَّادُ قَالَ حَدَّثَنِي أَبُو نُعَيْمٍ الْأَصْفَهَانِيُّ بِإِسْنَادِهِ عَنِ الْأَشَجِّ قَالَ سَمِعْتُ عَلِيَّ بْنَ أَبِي طَالِبٍ عليه السلام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اسْمَكَ فِي دِيوَانِ الْأَنْبِيَاءِ الَّذِينَ لَمْ يُوحَ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تعالي لسائر الأنبياء إِنَّ اللَّهَ اصْطَفي آدَمَ وَ نُوحاً</w:t>
      </w:r>
      <w:r>
        <w:rPr>
          <w:rStyle w:val="FootnoteAnchor"/>
          <w:rtl w:val="true"/>
        </w:rPr>
        <w:footnoteReference w:id="1146"/>
      </w:r>
      <w:r>
        <w:rPr>
          <w:rFonts w:ascii="Amiri" w:hAnsi="Amiri" w:eastAsia="Amiri" w:cs="Amiri"/>
          <w:color w:val="111111"/>
          <w:sz w:val="28"/>
          <w:sz w:val="28"/>
          <w:szCs w:val="28"/>
          <w:rtl w:val="true"/>
          <w:lang w:bidi="ar-SA"/>
        </w:rPr>
        <w:t>الآية و لعلي خاصة اللَّهُ يَصْطَفِي مِنَ الْمَلائِكَةِ رُسُلًا وَ مِنَ النَّاسِ‌</w:t>
      </w:r>
      <w:r>
        <w:rPr>
          <w:rStyle w:val="FootnoteAnchor"/>
          <w:rtl w:val="true"/>
        </w:rPr>
        <w:footnoteReference w:id="1147"/>
      </w:r>
      <w:r>
        <w:rPr>
          <w:rFonts w:ascii="Amiri" w:hAnsi="Amiri" w:eastAsia="Amiri" w:cs="Amiri"/>
          <w:color w:val="111111"/>
          <w:sz w:val="28"/>
          <w:sz w:val="28"/>
          <w:szCs w:val="28"/>
          <w:rtl w:val="true"/>
          <w:lang w:bidi="ar-SA"/>
        </w:rPr>
        <w:t>و قال في قصة موسي وَ كَتَبْنا لَهُ فِي الْأَلْواحِ مِنْ كُلِّ شَيْ‌ءٍ</w:t>
      </w:r>
      <w:r>
        <w:rPr>
          <w:rStyle w:val="FootnoteAnchor"/>
          <w:rtl w:val="true"/>
        </w:rPr>
        <w:footnoteReference w:id="1148"/>
      </w:r>
      <w:r>
        <w:rPr>
          <w:rFonts w:ascii="Amiri" w:hAnsi="Amiri" w:eastAsia="Amiri" w:cs="Amiri"/>
          <w:color w:val="111111"/>
          <w:sz w:val="28"/>
          <w:sz w:val="28"/>
          <w:szCs w:val="28"/>
          <w:rtl w:val="true"/>
          <w:lang w:bidi="ar-SA"/>
        </w:rPr>
        <w:t>و من للتبعيض و قال في قصة عيسي عليه السلام وَ لِأُبَيِّنَ لَكُمْ بَعْضَ الَّذِي تَخْتَلِفُونَ فِيهِ‌</w:t>
      </w:r>
      <w:r>
        <w:rPr>
          <w:rStyle w:val="FootnoteAnchor"/>
          <w:rtl w:val="true"/>
        </w:rPr>
        <w:footnoteReference w:id="1149"/>
      </w:r>
      <w:r>
        <w:rPr>
          <w:rFonts w:ascii="Amiri" w:hAnsi="Amiri" w:eastAsia="Amiri" w:cs="Amiri"/>
          <w:color w:val="111111"/>
          <w:sz w:val="28"/>
          <w:sz w:val="28"/>
          <w:szCs w:val="28"/>
          <w:rtl w:val="true"/>
          <w:lang w:bidi="ar-SA"/>
        </w:rPr>
        <w:t>بلفظة البعض و قال في قصة علي عليه السلام</w:t>
      </w:r>
    </w:p>
    <w:p>
      <w:pPr>
        <w:pStyle w:val="BookText"/>
        <w:rPr/>
      </w:pPr>
      <w:r>
        <w:rPr>
          <w:rFonts w:ascii="IRNazanin" w:hAnsi="IRNazanin" w:eastAsia="IRNazanin"/>
          <w:color w:val="111111"/>
          <w:sz w:val="28"/>
          <w:sz w:val="28"/>
          <w:szCs w:val="28"/>
          <w:rtl w:val="true"/>
          <w:lang w:bidi="fa-IR"/>
        </w:rPr>
        <w:t>احمد بن حنبل با سندی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به آدم در حلمش، به نوح در فهمش، به موسی در مناجاتش، به ادریس در تمامیت و کمال و جمالش بنگرد، به این مردی که دارد می آید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گردن ها را فراز کردند که ناگاه علی علیه السّلام را دیدند که گویی از یک سراشیبی و از فراز یک کوه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نیز مانند ابن عباس و ابی هریره این حدیث را نقل کرده با این تفاوت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در دوستی اش با خداوند، به یحیی در زهدش و به موسی در صلابتش بنگرد، پس به علی بن أبی طالب علیه السّلام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روزی پیامبر صَلی الله علیهِ و آله به علی علیه السّلام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یوسف را در جمالش، ابراهیم را در سخاوتش، سلیمان را در خوشرویی اش، و داود را در قدرش ببیند، به این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آن حضرت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او را به نرمش لوط، خلقش را به خلق یحیی، زهدش را به زهد ایّوب، سخاوتش را به سخاوت ابراهیم، خوشرویی اش را به خوشرویی سلیمان و قدرتش را به قدرت داود علیهم السّلام تشبیه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نطنزی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علی بن أبی طالب علیه السّلام آورده است که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نام تو در دیوان پیامبرانی است که به آنان وحی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به دیگر پیامبران عموماً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ءَادَمَ وَ نُوحًا </w:t>
      </w:r>
      <w:r>
        <w:rPr>
          <w:rFonts w:eastAsia="IRNazanin" w:cs="IRNazanin"/>
          <w:color w:val="111111"/>
          <w:sz w:val="28"/>
          <w:szCs w:val="28"/>
          <w:rtl w:val="true"/>
          <w:lang w:bidi="fa-IR"/>
        </w:rPr>
        <w:t>...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یقین، خداوند، آدم و نوح و خاندان ابراهیم و خاندان عمران را بر مردم جهان برتری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علی علیه السّلام اختصاصاً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الْمَلَئکَةِ رُسُلًا وَ مِنَ النَّاس</w:t>
      </w:r>
      <w:r>
        <w:rPr>
          <w:rFonts w:eastAsia="Amiri" w:cs="Amiri" w:ascii="Amiri" w:hAnsi="Amiri"/>
          <w:color w:val="111111"/>
          <w:sz w:val="28"/>
          <w:szCs w:val="28"/>
          <w:rtl w:val="true"/>
          <w:lang w:bidi="ar-SA"/>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فرشتگان رسولانی برمی‌گزیند، و نیز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در باره بعضی از آنچه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داستان علی علیه السّلام فرمود</w:t>
      </w:r>
      <w:r>
        <w:rPr>
          <w:rFonts w:eastAsia="IRNazanin" w:cs="IRNazanin"/>
          <w:color w:val="111111"/>
          <w:sz w:val="28"/>
          <w:szCs w:val="28"/>
          <w:rtl w:val="true"/>
          <w:lang w:bidi="fa-IR"/>
        </w:rPr>
        <w:t xml:space="preserve">: </w:t>
      </w:r>
      <w:bookmarkStart w:id="275" w:name="pg14003_153092"/>
    </w:p>
    <w:p>
      <w:pPr>
        <w:pStyle w:val="BookText"/>
        <w:rPr/>
      </w:pPr>
      <w:bookmarkEnd w:id="275"/>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1154"/>
      </w:r>
      <w:r>
        <w:rPr>
          <w:rFonts w:ascii="Amiri" w:hAnsi="Amiri" w:eastAsia="Amiri" w:cs="Amiri"/>
          <w:color w:val="111111"/>
          <w:sz w:val="28"/>
          <w:sz w:val="28"/>
          <w:szCs w:val="28"/>
          <w:rtl w:val="true"/>
          <w:lang w:bidi="ar-SA"/>
        </w:rPr>
        <w:t>و قال الله تعالي في حق الملائكة يَخافُونَ رَبَّهُمْ مِنْ فَوْقِهِمْ‌</w:t>
      </w:r>
      <w:r>
        <w:rPr>
          <w:rStyle w:val="FootnoteAnchor"/>
          <w:rtl w:val="true"/>
        </w:rPr>
        <w:footnoteReference w:id="1155"/>
      </w:r>
      <w:r>
        <w:rPr>
          <w:rFonts w:ascii="Amiri" w:hAnsi="Amiri" w:eastAsia="Amiri" w:cs="Amiri"/>
          <w:color w:val="111111"/>
          <w:sz w:val="28"/>
          <w:sz w:val="28"/>
          <w:szCs w:val="28"/>
          <w:rtl w:val="true"/>
          <w:lang w:bidi="ar-SA"/>
        </w:rPr>
        <w:t>و في حق علي عليه السلام إِنَّا نَخافُ مِنْ رَبِّنا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جبرئيل الخاتم فحباه إِنَّما وَلِيُّكُمُ اللَّهُ‌</w:t>
      </w:r>
      <w:r>
        <w:rPr>
          <w:rStyle w:val="FootnoteAnchor"/>
          <w:rtl w:val="true"/>
        </w:rPr>
        <w:footnoteReference w:id="1157"/>
      </w:r>
      <w:r>
        <w:rPr>
          <w:rFonts w:ascii="Amiri" w:hAnsi="Amiri" w:eastAsia="Amiri" w:cs="Amiri"/>
          <w:color w:val="111111"/>
          <w:sz w:val="28"/>
          <w:sz w:val="28"/>
          <w:szCs w:val="28"/>
          <w:rtl w:val="true"/>
          <w:lang w:bidi="ar-SA"/>
        </w:rPr>
        <w:t>و سأل ميكائيل الطعام فأعطاه وَ يُطْعِمُونَ الطَّعامَ عَلي حُبِّهِ‌</w:t>
      </w:r>
      <w:r>
        <w:rPr>
          <w:rStyle w:val="FootnoteAnchor"/>
          <w:rtl w:val="true"/>
        </w:rPr>
        <w:footnoteReference w:id="1158"/>
      </w:r>
      <w:r>
        <w:rPr>
          <w:rFonts w:ascii="Amiri" w:hAnsi="Amiri" w:eastAsia="Amiri" w:cs="Amiri"/>
          <w:color w:val="111111"/>
          <w:sz w:val="28"/>
          <w:sz w:val="28"/>
          <w:szCs w:val="28"/>
          <w:rtl w:val="true"/>
          <w:lang w:bidi="ar-SA"/>
        </w:rPr>
        <w:t>و سأل المصطفي الروح ففداه وَ مِنَ النَّاسِ مَنْ يَشْرِي نَفْسَهُ ابْتِغاءَ</w:t>
      </w:r>
      <w:r>
        <w:rPr>
          <w:rStyle w:val="FootnoteAnchor"/>
          <w:rtl w:val="true"/>
        </w:rPr>
        <w:footnoteReference w:id="1159"/>
      </w:r>
      <w:r>
        <w:rPr>
          <w:rFonts w:ascii="Amiri" w:hAnsi="Amiri" w:eastAsia="Amiri" w:cs="Amiri"/>
          <w:color w:val="111111"/>
          <w:sz w:val="28"/>
          <w:sz w:val="28"/>
          <w:szCs w:val="28"/>
          <w:rtl w:val="true"/>
          <w:lang w:bidi="ar-SA"/>
        </w:rPr>
        <w:t>و سأل الله السر و العلانية فأتاه الَّذِينَ يُنْفِقُونَ أَمْوالَهُمْ‌</w:t>
      </w:r>
      <w:r>
        <w:rPr>
          <w:rStyle w:val="FootnoteAnchor"/>
          <w:rtl w:val="true"/>
        </w:rPr>
        <w:footnoteReference w:id="11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الدَّيْلَمِيِّ جَابِرٌ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يُبَاهِي بِعَلِيِّ بْنِ أَبِي طَالِبٍ عليه السلام كُلَّ يَوْمٍ الْمَلَائِكَةَ الْمُقَرَّبِينَ حَتَّي يَقُولُوا بَخْ بَخْ هَنِيئاً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أنا منكما يا محمد و النبي قال أَنْفُسَنا وَ أَنْفُسَكُمْ‌</w:t>
      </w:r>
      <w:r>
        <w:rPr>
          <w:rStyle w:val="FootnoteAnchor"/>
          <w:rtl w:val="true"/>
        </w:rPr>
        <w:footnoteReference w:id="1161"/>
      </w:r>
      <w:r>
        <w:rPr>
          <w:rFonts w:ascii="Amiri" w:hAnsi="Amiri" w:eastAsia="Amiri" w:cs="Amiri"/>
          <w:color w:val="111111"/>
          <w:sz w:val="28"/>
          <w:sz w:val="28"/>
          <w:szCs w:val="28"/>
          <w:rtl w:val="true"/>
          <w:lang w:bidi="ar-SA"/>
        </w:rPr>
        <w:t>و قال جبرئيل وَ ما مِنَّا إِلَّا لَهُ مَقامٌ مَعْلُومٌ‌</w:t>
      </w:r>
      <w:r>
        <w:rPr>
          <w:rStyle w:val="FootnoteAnchor"/>
          <w:rtl w:val="true"/>
        </w:rPr>
        <w:footnoteReference w:id="1162"/>
      </w:r>
      <w:r>
        <w:rPr>
          <w:rFonts w:ascii="Amiri" w:hAnsi="Amiri" w:eastAsia="Amiri" w:cs="Amiri"/>
          <w:color w:val="111111"/>
          <w:sz w:val="28"/>
          <w:sz w:val="28"/>
          <w:szCs w:val="28"/>
          <w:rtl w:val="true"/>
          <w:lang w:bidi="ar-SA"/>
        </w:rPr>
        <w:t>و مقام علي أشرف و هو منكب النبي صلي الله عليه و آله و جبرئيل جاوز بلحظة واحدة سبع سماوات و سبع حجب حتي وصل إلي النبي صلي الله عليه و آله من عند العرش ما كان لم يقطع في خمسين ألف سنة و علي رآه النبي صلي الله عليه و آله في معراجه في أعلي مكان و علي عليه السلام في المكانة و الأمانة عند النبي صلي الله عليه و آله كجبرئيل و ميكائيل في المكانة و الأمانة عند الله تعالي</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78631_1738255347"/>
      <w:bookmarkStart w:id="277" w:name="_Toc121"/>
      <w:bookmarkEnd w:id="276"/>
      <w:r>
        <w:rPr>
          <w:rtl w:val="true"/>
        </w:rPr>
        <w:t>في المفردات‌</w:t>
      </w:r>
      <w:bookmarkEnd w:id="277"/>
    </w:p>
    <w:p>
      <w:pPr>
        <w:pStyle w:val="BookText"/>
        <w:rPr/>
      </w:pP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هاشمي ولد من هاشميين و أول من ولد في الكعبة و أول من آمن و أول من صلي و أول من بايع و أول من جاهد و أول من تعلم من النبي صلي الله عليه و آله و أول من صنف و أول من ركب البغلة في الإسلام بعد النبي صلي الله عليه و آله و لذلك أخوات كثيرة</w:t>
      </w:r>
      <w:r>
        <w:rPr>
          <w:rStyle w:val="FootnoteAnchor"/>
          <w:rtl w:val="true"/>
        </w:rPr>
        <w:footnoteReference w:id="1164"/>
      </w:r>
      <w:r>
        <w:rPr>
          <w:rFonts w:ascii="Amiri" w:hAnsi="Amiri" w:eastAsia="Amiri" w:cs="Amiri"/>
          <w:color w:val="111111"/>
          <w:sz w:val="28"/>
          <w:sz w:val="28"/>
          <w:szCs w:val="28"/>
          <w:rtl w:val="true"/>
          <w:lang w:bidi="ar-SA"/>
        </w:rPr>
        <w:t>و علي أخو الأوصياء و آخر من آخي النبي صلي الله عليه و آله و آخر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حق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حاکم بر آنهاست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هراسناکیم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انگشتر را خواست و علی علیه السلام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میکائیل طعام  خواست، پس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پیامبر مصطفی صَلی الله علیهِ و آله روحش را خواست و او فدا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یَشْرِی نَفْسَهُ ابْتِغَاء </w:t>
      </w:r>
      <w:r>
        <w:rPr>
          <w:rFonts w:eastAsia="IRNazanin" w:cs="IRNazanin"/>
          <w:color w:val="111111"/>
          <w:sz w:val="28"/>
          <w:szCs w:val="28"/>
          <w:rtl w:val="true"/>
          <w:lang w:bidi="fa-IR"/>
        </w:rPr>
        <w:t>...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 خداوند انفاق در نهان و آشکار را از او خواست که تقدیم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یُنفِقُونَ أَمْوَالَهُم </w:t>
      </w:r>
      <w:r>
        <w:rPr>
          <w:rFonts w:eastAsia="Amiri" w:cs="Amiri" w:ascii="Amiri" w:hAnsi="Amiri"/>
          <w:color w:val="111111"/>
          <w:sz w:val="28"/>
          <w:szCs w:val="28"/>
          <w:rtl w:val="true"/>
          <w:lang w:bidi="ar-SA"/>
        </w:rPr>
        <w:t>...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دیلمی از جابر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برابر فرشتگان مقرّب به علی بن أبی طالب علیه السّلام مباهات می کند تا جایی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حالت، گوارایت باد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از شما دو تا هستم،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جان های خودمان و شما جان های خودتان را بیاورید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جبرئیل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علی، اشرف است، زیرا مقام علی، دوش پیامبر صَلی الله علیهِ و آله است و جبرئیل در یک لحظه هفت آسمان و هفت حجاب را طی کرد تا در کنار عرش به پیامبر صَلی الله علیهِ و آله رسید، مسافتی که طی آن پنجاه 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معراج خود علی را در بلندترین مکان دید، و جایگاه و امانت داری علی علیه السّلام نزد پیامبر به جبرئیل و میکائیل نزد خدای متعال می ماند</w:t>
      </w:r>
      <w:r>
        <w:rPr>
          <w:rFonts w:eastAsia="IRNazanin" w:cs="IRNazanin"/>
          <w:color w:val="111111"/>
          <w:sz w:val="28"/>
          <w:szCs w:val="28"/>
          <w:rtl w:val="true"/>
          <w:lang w:bidi="fa-IR"/>
        </w:rPr>
        <w:t>.</w:t>
      </w:r>
    </w:p>
    <w:p>
      <w:pPr>
        <w:pStyle w:val="Heading5"/>
        <w:numPr>
          <w:ilvl w:val="4"/>
          <w:numId w:val="1"/>
        </w:numPr>
        <w:rPr/>
      </w:pPr>
      <w:bookmarkStart w:id="278" w:name="__RefHeading___Toc178633_1738255347"/>
      <w:bookmarkStart w:id="279" w:name="_Toc122"/>
      <w:bookmarkEnd w:id="278"/>
      <w:r>
        <w:rPr>
          <w:rtl w:val="true"/>
        </w:rPr>
        <w:t xml:space="preserve">* </w:t>
      </w:r>
      <w:r>
        <w:rPr>
          <w:rtl w:val="true"/>
        </w:rPr>
        <w:t>فضائل ویژه آن حضرت</w:t>
      </w:r>
      <w:bookmarkEnd w:id="2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نخستین هاشمی است که از پدر و مادری هاشمی به دنیا آمده و اولین کسی است که در کعبه زاده شد، و اولین کسی است که ایمان آورد و اولین کسی است که نماز خواند و اولین کسی است که با پیامبر صلی الله علیه و آله بیعت کرد و اولین کسی است که به جهاد پرداخت و اولین کسی است که از پیامبر صَلی الله علیهِ و آله تعلیم گرفته و اولین کسی است که کتاب نوشت، و اولین کسی است که پس از پیامبر در اسلام بر استر سوار شد و در این خصوص موارد بسیار است، علی برادر اوصیاست و آخرین کسی است که با پیامبر صَلی الله علیهِ و آله عقد اُخوّت بست و آخرین کسی است </w:t>
      </w:r>
    </w:p>
    <w:p>
      <w:pPr>
        <w:pStyle w:val="BookText"/>
        <w:rPr/>
      </w:pPr>
      <w:r>
        <w:rPr>
          <w:rFonts w:ascii="Amiri" w:hAnsi="Amiri" w:eastAsia="Amiri" w:cs="Amiri"/>
          <w:color w:val="111111"/>
          <w:sz w:val="28"/>
          <w:sz w:val="28"/>
          <w:szCs w:val="28"/>
          <w:rtl w:val="true"/>
          <w:lang w:bidi="ar-SA"/>
        </w:rPr>
        <w:t>فارقه عند موته و آخر من وسده في قبره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نوادر الدنيا هاروت و ماروت في الملائكة و عزير في بني آدم و ولادة سارة في الكبر و كون عيسي بلا أب و نطق يحيي و عيسي في صغرهما و القرآن في الكلام و شجاعة علي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كلب أصحاب الكهف و حمار عزير و عجل السامري و ناقة صالح و كبش إسماعيل و حوت يونس‌</w:t>
      </w:r>
      <w:r>
        <w:rPr>
          <w:rStyle w:val="FootnoteAnchor"/>
          <w:rtl w:val="true"/>
        </w:rPr>
        <w:footnoteReference w:id="1174"/>
      </w:r>
      <w:r>
        <w:rPr>
          <w:rFonts w:ascii="Amiri" w:hAnsi="Amiri" w:eastAsia="Amiri" w:cs="Amiri"/>
          <w:color w:val="111111"/>
          <w:sz w:val="28"/>
          <w:sz w:val="28"/>
          <w:szCs w:val="28"/>
          <w:rtl w:val="true"/>
          <w:lang w:bidi="ar-SA"/>
        </w:rPr>
        <w:t>و هدهد سليمان و نملته و غراب نوح و ذئب أوس بن أهنان‌</w:t>
      </w:r>
      <w:r>
        <w:rPr>
          <w:rStyle w:val="FootnoteAnchor"/>
          <w:rtl w:val="true"/>
        </w:rPr>
        <w:footnoteReference w:id="1175"/>
      </w:r>
      <w:r>
        <w:rPr>
          <w:rFonts w:ascii="Amiri" w:hAnsi="Amiri" w:eastAsia="Amiri" w:cs="Amiri"/>
          <w:color w:val="111111"/>
          <w:sz w:val="28"/>
          <w:sz w:val="28"/>
          <w:szCs w:val="28"/>
          <w:rtl w:val="true"/>
          <w:lang w:bidi="ar-SA"/>
        </w:rPr>
        <w:t>و سيف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 الله علي المؤمنين بثلاثة بنفسه يَمُنُّونَ عَلَيْكَ أَنْ أَسْلَمُوا</w:t>
      </w:r>
      <w:r>
        <w:rPr>
          <w:rStyle w:val="FootnoteAnchor"/>
          <w:rtl w:val="true"/>
        </w:rPr>
        <w:footnoteReference w:id="1176"/>
      </w:r>
      <w:r>
        <w:rPr>
          <w:rFonts w:ascii="Amiri" w:hAnsi="Amiri" w:eastAsia="Amiri" w:cs="Amiri"/>
          <w:color w:val="111111"/>
          <w:sz w:val="28"/>
          <w:sz w:val="28"/>
          <w:szCs w:val="28"/>
          <w:rtl w:val="true"/>
          <w:lang w:bidi="ar-SA"/>
        </w:rPr>
        <w:t>و بالنبي صلي الله عليه و آله لَقَدْ مَنَّ اللَّهُ عَلَي الْمُؤْمِنِينَ إِذْ بَعَثَ فِيهِمْ رَسُولًا</w:t>
      </w:r>
      <w:r>
        <w:rPr>
          <w:rStyle w:val="FootnoteAnchor"/>
          <w:rtl w:val="true"/>
        </w:rPr>
        <w:footnoteReference w:id="1177"/>
      </w:r>
      <w:r>
        <w:rPr>
          <w:rFonts w:ascii="Amiri" w:hAnsi="Amiri" w:eastAsia="Amiri" w:cs="Amiri"/>
          <w:color w:val="111111"/>
          <w:sz w:val="28"/>
          <w:sz w:val="28"/>
          <w:szCs w:val="28"/>
          <w:rtl w:val="true"/>
          <w:lang w:bidi="ar-SA"/>
        </w:rPr>
        <w:t>الآية و بعلي قُلْ بِفَضْلِ اللَّهِ وَ بِرَحْمَتِهِ‌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سمي الله ستة أشياء رحمة فَانْظُرْ إِلي آثارِ رَحْمَتِ اللَّهِ‌</w:t>
      </w:r>
      <w:r>
        <w:rPr>
          <w:rStyle w:val="FootnoteAnchor"/>
          <w:rtl w:val="true"/>
        </w:rPr>
        <w:footnoteReference w:id="1179"/>
      </w:r>
      <w:r>
        <w:rPr>
          <w:rFonts w:ascii="Amiri" w:hAnsi="Amiri" w:eastAsia="Amiri" w:cs="Amiri"/>
          <w:color w:val="111111"/>
          <w:sz w:val="28"/>
          <w:sz w:val="28"/>
          <w:szCs w:val="28"/>
          <w:rtl w:val="true"/>
          <w:lang w:bidi="ar-SA"/>
        </w:rPr>
        <w:t>المطر وَ لَوْ لا فَضْلُ اللَّهِ عَلَيْكُمْ وَ رَحْمَتُهُ‌</w:t>
      </w:r>
      <w:r>
        <w:rPr>
          <w:rStyle w:val="FootnoteAnchor"/>
          <w:rtl w:val="true"/>
        </w:rPr>
        <w:footnoteReference w:id="1180"/>
      </w:r>
      <w:r>
        <w:rPr>
          <w:rFonts w:ascii="Amiri" w:hAnsi="Amiri" w:eastAsia="Amiri" w:cs="Amiri"/>
          <w:color w:val="111111"/>
          <w:sz w:val="28"/>
          <w:sz w:val="28"/>
          <w:szCs w:val="28"/>
          <w:rtl w:val="true"/>
          <w:lang w:bidi="ar-SA"/>
        </w:rPr>
        <w:t>التوفيق يُدْخِلُ مَنْ يَشاءُ فِي رَحْمَتِهِ‌</w:t>
      </w:r>
      <w:r>
        <w:rPr>
          <w:rStyle w:val="FootnoteAnchor"/>
          <w:rtl w:val="true"/>
        </w:rPr>
        <w:footnoteReference w:id="1181"/>
      </w:r>
      <w:r>
        <w:rPr>
          <w:rFonts w:ascii="Amiri" w:hAnsi="Amiri" w:eastAsia="Amiri" w:cs="Amiri"/>
          <w:color w:val="111111"/>
          <w:sz w:val="28"/>
          <w:sz w:val="28"/>
          <w:szCs w:val="28"/>
          <w:rtl w:val="true"/>
          <w:lang w:bidi="ar-SA"/>
        </w:rPr>
        <w:t>الإسلام وَ آتانِي</w:t>
      </w:r>
    </w:p>
    <w:p>
      <w:pPr>
        <w:pStyle w:val="BookText"/>
        <w:rPr/>
      </w:pPr>
      <w:r>
        <w:rPr>
          <w:rFonts w:ascii="IRNazanin" w:hAnsi="IRNazanin" w:eastAsia="IRNazanin"/>
          <w:color w:val="111111"/>
          <w:sz w:val="28"/>
          <w:sz w:val="28"/>
          <w:szCs w:val="28"/>
          <w:rtl w:val="true"/>
          <w:lang w:bidi="fa-IR"/>
        </w:rPr>
        <w:t>که هنگام مرگ پیامبر از وی جدا شد و آخرین کسی است که او را در قبر خواباند و به خاکش سپرد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نوادر عالم ملائکه، دو فرشته به نام هاروت و ماروت هستند و عُزیز نبی در میان فرزندان آدم و زایمان کردن ساره در دوران پیری و پدر نداشتن عیسی و سخن گفتن یحیی و عیسی در نوزادیشان؛ و در کلام، قرآن از نوادر سخن است و شجاعت علی علیه السّلام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عجایب، سگ اصحاب کهف، خر عُزیر، گوساله سامری، ناقه صالح، قوچ اسماعیل، نهنگ یونس، هدهد سلیمان و مورچه آن حضرت، کلاغ نوح و گرگ أوس بن أُهنان</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نقل است که گرگی به گله أهبان بن أنس زد و میشی را از آن برد، اما اهبان بر وی فریاد زد و گرگ گوسفند را رها کرد، سپس گرگ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که خدا به من داده بود،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گرگی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سخن گفتن من آن است که محمّد صَلی الله علیهِ و آله در یثرب مردم را به توحید دعوت می کند و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أهبان گله خود را به سمت مدینه به حرکت در آورد و آنچه را که دیده بود برای رسول خدا صَلی الله علیهِ و آله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مرا برای خوراک یارانت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ات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دیگر هرگز آن ها را به چرا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وی برکت عنایت فرما و طعامی را که به من داده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آن را میان مردم مدینه تقسیم فرمود و خانه ای نماند که از آن بهره مند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سه چیز بر مؤمنان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یَمُنُّونَ عَلَیْکَ أَنْ أَسْلَمُواْ </w:t>
      </w:r>
      <w:r>
        <w:rPr>
          <w:rFonts w:eastAsia="IRNazanin" w:cs="IRNazanin"/>
          <w:color w:val="111111"/>
          <w:sz w:val="28"/>
          <w:szCs w:val="28"/>
          <w:rtl w:val="true"/>
          <w:lang w:bidi="fa-IR"/>
        </w:rPr>
        <w:t>...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اسلام آورده‌اند بر تو منّت می‌نهند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ءَایَاتِهِ وَ یُزَکِّیهِمْ وَ یُعَلِّمُهُمُ الْکِتَابَ وَ الْحِکْمَةَ وَ إِن کاَنُواْ مِن قَبْلُ لَفِی ضَلَالٍ مُّبِینٍ</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خداوند شش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ءَاثَارِ رَحْمَتِ الله</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آثار رحمت خدا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فضل خدا و رحمتِ او بر شما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 بخواهد، به رحمت خویش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ءَاتَئنیِ </w:t>
      </w:r>
    </w:p>
    <w:p>
      <w:pPr>
        <w:pStyle w:val="BookText"/>
        <w:rPr/>
      </w:pPr>
      <w:r>
        <w:rPr>
          <w:rFonts w:ascii="Amiri" w:hAnsi="Amiri" w:eastAsia="Amiri" w:cs="Amiri"/>
          <w:color w:val="111111"/>
          <w:sz w:val="28"/>
          <w:sz w:val="28"/>
          <w:szCs w:val="28"/>
          <w:rtl w:val="true"/>
          <w:lang w:bidi="ar-SA"/>
        </w:rPr>
        <w:t>مِنْهُ رَحْمَةً</w:t>
      </w:r>
      <w:r>
        <w:rPr>
          <w:rStyle w:val="FootnoteAnchor"/>
          <w:rtl w:val="true"/>
        </w:rPr>
        <w:footnoteReference w:id="1189"/>
      </w:r>
      <w:r>
        <w:rPr>
          <w:rFonts w:ascii="Amiri" w:hAnsi="Amiri" w:eastAsia="Amiri" w:cs="Amiri"/>
          <w:color w:val="111111"/>
          <w:sz w:val="28"/>
          <w:sz w:val="28"/>
          <w:szCs w:val="28"/>
          <w:rtl w:val="true"/>
          <w:lang w:bidi="ar-SA"/>
        </w:rPr>
        <w:t>الإيمان وَ ما أَرْسَلْناكَ إِلَّا رَحْمَةً</w:t>
      </w:r>
      <w:r>
        <w:rPr>
          <w:rStyle w:val="FootnoteAnchor"/>
          <w:rtl w:val="true"/>
        </w:rPr>
        <w:footnoteReference w:id="1190"/>
      </w:r>
      <w:r>
        <w:rPr>
          <w:rFonts w:ascii="Amiri" w:hAnsi="Amiri" w:eastAsia="Amiri" w:cs="Amiri"/>
          <w:color w:val="111111"/>
          <w:sz w:val="28"/>
          <w:sz w:val="28"/>
          <w:szCs w:val="28"/>
          <w:rtl w:val="true"/>
          <w:lang w:bidi="ar-SA"/>
        </w:rPr>
        <w:t>النبي صلي الله عليه و آله قُلْ بِفَضْلِ اللَّهِ وَ بِرَحْمَتِهِ‌</w:t>
      </w:r>
      <w:r>
        <w:rPr>
          <w:rStyle w:val="FootnoteAnchor"/>
          <w:rtl w:val="true"/>
        </w:rPr>
        <w:footnoteReference w:id="119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الله حركاته و سكناته فقال لصلاته إِلَّا الْمُصَلِّينَ‌</w:t>
      </w:r>
      <w:r>
        <w:rPr>
          <w:rStyle w:val="FootnoteAnchor"/>
          <w:rtl w:val="true"/>
        </w:rPr>
        <w:footnoteReference w:id="1192"/>
      </w:r>
      <w:r>
        <w:rPr>
          <w:rFonts w:ascii="Amiri" w:hAnsi="Amiri" w:eastAsia="Amiri" w:cs="Amiri"/>
          <w:color w:val="111111"/>
          <w:sz w:val="28"/>
          <w:sz w:val="28"/>
          <w:szCs w:val="28"/>
          <w:rtl w:val="true"/>
          <w:lang w:bidi="ar-SA"/>
        </w:rPr>
        <w:t>و لقنوته أَمَّنْ هُوَ قانِتٌ‌</w:t>
      </w:r>
      <w:r>
        <w:rPr>
          <w:rStyle w:val="FootnoteAnchor"/>
          <w:rtl w:val="true"/>
        </w:rPr>
        <w:footnoteReference w:id="1193"/>
      </w:r>
      <w:r>
        <w:rPr>
          <w:rFonts w:ascii="Amiri" w:hAnsi="Amiri" w:eastAsia="Amiri" w:cs="Amiri"/>
          <w:color w:val="111111"/>
          <w:sz w:val="28"/>
          <w:sz w:val="28"/>
          <w:szCs w:val="28"/>
          <w:rtl w:val="true"/>
          <w:lang w:bidi="ar-SA"/>
        </w:rPr>
        <w:t>و لصومه وَ جَزاهُمْ بِما صَبَرُوا</w:t>
      </w:r>
      <w:r>
        <w:rPr>
          <w:rStyle w:val="FootnoteAnchor"/>
          <w:rtl w:val="true"/>
        </w:rPr>
        <w:footnoteReference w:id="1194"/>
      </w:r>
      <w:r>
        <w:rPr>
          <w:rFonts w:ascii="Amiri" w:hAnsi="Amiri" w:eastAsia="Amiri" w:cs="Amiri"/>
          <w:color w:val="111111"/>
          <w:sz w:val="28"/>
          <w:sz w:val="28"/>
          <w:szCs w:val="28"/>
          <w:rtl w:val="true"/>
          <w:lang w:bidi="ar-SA"/>
        </w:rPr>
        <w:t>و لزكاته وَ يُؤْتُونَ الزَّكاةَ</w:t>
      </w:r>
      <w:r>
        <w:rPr>
          <w:rStyle w:val="FootnoteAnchor"/>
          <w:rtl w:val="true"/>
        </w:rPr>
        <w:footnoteReference w:id="1195"/>
      </w:r>
      <w:r>
        <w:rPr>
          <w:rFonts w:ascii="Amiri" w:hAnsi="Amiri" w:eastAsia="Amiri" w:cs="Amiri"/>
          <w:color w:val="111111"/>
          <w:sz w:val="28"/>
          <w:sz w:val="28"/>
          <w:szCs w:val="28"/>
          <w:rtl w:val="true"/>
          <w:lang w:bidi="ar-SA"/>
        </w:rPr>
        <w:t>و لصدقاته الَّذِينَ يُنْفِقُونَ أَمْوالَهُمْ‌</w:t>
      </w:r>
      <w:r>
        <w:rPr>
          <w:rStyle w:val="FootnoteAnchor"/>
          <w:rtl w:val="true"/>
        </w:rPr>
        <w:footnoteReference w:id="1196"/>
      </w:r>
      <w:r>
        <w:rPr>
          <w:rFonts w:ascii="Amiri" w:hAnsi="Amiri" w:eastAsia="Amiri" w:cs="Amiri"/>
          <w:color w:val="111111"/>
          <w:sz w:val="28"/>
          <w:sz w:val="28"/>
          <w:szCs w:val="28"/>
          <w:rtl w:val="true"/>
          <w:lang w:bidi="ar-SA"/>
        </w:rPr>
        <w:t>و لحجه وَ أَذانٌ مِنَ اللَّهِ وَ رَسُولِهِ‌</w:t>
      </w:r>
      <w:r>
        <w:rPr>
          <w:rStyle w:val="FootnoteAnchor"/>
          <w:rtl w:val="true"/>
        </w:rPr>
        <w:footnoteReference w:id="1197"/>
      </w:r>
      <w:r>
        <w:rPr>
          <w:rFonts w:ascii="Amiri" w:hAnsi="Amiri" w:eastAsia="Amiri" w:cs="Amiri"/>
          <w:color w:val="111111"/>
          <w:sz w:val="28"/>
          <w:sz w:val="28"/>
          <w:szCs w:val="28"/>
          <w:rtl w:val="true"/>
          <w:lang w:bidi="ar-SA"/>
        </w:rPr>
        <w:t>و لجهاده أَ جَعَلْتُمْ سِقايَةَ الْحاجِ‌</w:t>
      </w:r>
      <w:r>
        <w:rPr>
          <w:rStyle w:val="FootnoteAnchor"/>
          <w:rtl w:val="true"/>
        </w:rPr>
        <w:footnoteReference w:id="1198"/>
      </w:r>
      <w:r>
        <w:rPr>
          <w:rFonts w:ascii="Amiri" w:hAnsi="Amiri" w:eastAsia="Amiri" w:cs="Amiri"/>
          <w:color w:val="111111"/>
          <w:sz w:val="28"/>
          <w:sz w:val="28"/>
          <w:szCs w:val="28"/>
          <w:rtl w:val="true"/>
          <w:lang w:bidi="ar-SA"/>
        </w:rPr>
        <w:t>و لصبره الَّذِينَ إِذا أَصابَتْهُمْ مُصِيبَةٌ</w:t>
      </w:r>
      <w:r>
        <w:rPr>
          <w:rStyle w:val="FootnoteAnchor"/>
          <w:rtl w:val="true"/>
        </w:rPr>
        <w:footnoteReference w:id="1199"/>
      </w:r>
      <w:r>
        <w:rPr>
          <w:rFonts w:ascii="Amiri" w:hAnsi="Amiri" w:eastAsia="Amiri" w:cs="Amiri"/>
          <w:color w:val="111111"/>
          <w:sz w:val="28"/>
          <w:sz w:val="28"/>
          <w:szCs w:val="28"/>
          <w:rtl w:val="true"/>
          <w:lang w:bidi="ar-SA"/>
        </w:rPr>
        <w:t>و لدعائه الَّذِينَ يَذْكُرُونَ اللَّهَ‌</w:t>
      </w:r>
      <w:r>
        <w:rPr>
          <w:rStyle w:val="FootnoteAnchor"/>
          <w:rtl w:val="true"/>
        </w:rPr>
        <w:footnoteReference w:id="1200"/>
      </w:r>
      <w:r>
        <w:rPr>
          <w:rFonts w:ascii="Amiri" w:hAnsi="Amiri" w:eastAsia="Amiri" w:cs="Amiri"/>
          <w:color w:val="111111"/>
          <w:sz w:val="28"/>
          <w:sz w:val="28"/>
          <w:szCs w:val="28"/>
          <w:rtl w:val="true"/>
          <w:lang w:bidi="ar-SA"/>
        </w:rPr>
        <w:t>و لوفائه يُوفُونَ بِالنَّذْرِ</w:t>
      </w:r>
      <w:r>
        <w:rPr>
          <w:rStyle w:val="FootnoteAnchor"/>
          <w:rtl w:val="true"/>
        </w:rPr>
        <w:footnoteReference w:id="1201"/>
      </w:r>
      <w:r>
        <w:rPr>
          <w:rFonts w:ascii="Amiri" w:hAnsi="Amiri" w:eastAsia="Amiri" w:cs="Amiri"/>
          <w:color w:val="111111"/>
          <w:sz w:val="28"/>
          <w:sz w:val="28"/>
          <w:szCs w:val="28"/>
          <w:rtl w:val="true"/>
          <w:lang w:bidi="ar-SA"/>
        </w:rPr>
        <w:t>و لضيافته إِنَّما نُطْعِمُكُمْ لِوَجْهِ اللَّهِ‌</w:t>
      </w:r>
      <w:r>
        <w:rPr>
          <w:rStyle w:val="FootnoteAnchor"/>
          <w:rtl w:val="true"/>
        </w:rPr>
        <w:footnoteReference w:id="1202"/>
      </w:r>
      <w:r>
        <w:rPr>
          <w:rFonts w:ascii="Amiri" w:hAnsi="Amiri" w:eastAsia="Amiri" w:cs="Amiri"/>
          <w:color w:val="111111"/>
          <w:sz w:val="28"/>
          <w:sz w:val="28"/>
          <w:szCs w:val="28"/>
          <w:rtl w:val="true"/>
          <w:lang w:bidi="ar-SA"/>
        </w:rPr>
        <w:t>و لتواضعه إِنَّما يَخْشَي اللَّهَ مِنْ عِبادِهِ الْعُلَماءُ</w:t>
      </w:r>
      <w:r>
        <w:rPr>
          <w:rStyle w:val="FootnoteAnchor"/>
          <w:rtl w:val="true"/>
        </w:rPr>
        <w:footnoteReference w:id="1203"/>
      </w:r>
      <w:r>
        <w:rPr>
          <w:rFonts w:ascii="Amiri" w:hAnsi="Amiri" w:eastAsia="Amiri" w:cs="Amiri"/>
          <w:color w:val="111111"/>
          <w:sz w:val="28"/>
          <w:sz w:val="28"/>
          <w:szCs w:val="28"/>
          <w:rtl w:val="true"/>
          <w:lang w:bidi="ar-SA"/>
        </w:rPr>
        <w:t>و لصدقه وَ كُونُوا مَعَ الصَّادِقِينَ‌</w:t>
      </w:r>
      <w:r>
        <w:rPr>
          <w:rStyle w:val="FootnoteAnchor"/>
          <w:rtl w:val="true"/>
        </w:rPr>
        <w:footnoteReference w:id="1204"/>
      </w:r>
      <w:r>
        <w:rPr>
          <w:rFonts w:ascii="Amiri" w:hAnsi="Amiri" w:eastAsia="Amiri" w:cs="Amiri"/>
          <w:color w:val="111111"/>
          <w:sz w:val="28"/>
          <w:sz w:val="28"/>
          <w:szCs w:val="28"/>
          <w:rtl w:val="true"/>
          <w:lang w:bidi="ar-SA"/>
        </w:rPr>
        <w:t>و لآبائه وَ تَقَلُّبَكَ فِي السَّاجِدِينَ‌</w:t>
      </w:r>
      <w:r>
        <w:rPr>
          <w:rStyle w:val="FootnoteAnchor"/>
          <w:rtl w:val="true"/>
        </w:rPr>
        <w:footnoteReference w:id="1205"/>
      </w:r>
      <w:r>
        <w:rPr>
          <w:rFonts w:ascii="Amiri" w:hAnsi="Amiri" w:eastAsia="Amiri" w:cs="Amiri"/>
          <w:color w:val="111111"/>
          <w:sz w:val="28"/>
          <w:sz w:val="28"/>
          <w:szCs w:val="28"/>
          <w:rtl w:val="true"/>
          <w:lang w:bidi="ar-SA"/>
        </w:rPr>
        <w:t>و لأولاده إِنَّما يُرِيدُ اللَّهُ لِيُذْهِبَ عَنْكُمُ الرِّجْسَ أَهْلَ الْبَيْتِ‌</w:t>
      </w:r>
      <w:r>
        <w:rPr>
          <w:rStyle w:val="FootnoteAnchor"/>
          <w:rtl w:val="true"/>
        </w:rPr>
        <w:footnoteReference w:id="1206"/>
      </w:r>
      <w:r>
        <w:rPr>
          <w:rFonts w:ascii="Amiri" w:hAnsi="Amiri" w:eastAsia="Amiri" w:cs="Amiri"/>
          <w:color w:val="111111"/>
          <w:sz w:val="28"/>
          <w:sz w:val="28"/>
          <w:szCs w:val="28"/>
          <w:rtl w:val="true"/>
          <w:lang w:bidi="ar-SA"/>
        </w:rPr>
        <w:t>و لإيمانه السَّابِقُونَ السَّابِقُونَ‌</w:t>
      </w:r>
      <w:r>
        <w:rPr>
          <w:rStyle w:val="FootnoteAnchor"/>
          <w:rtl w:val="true"/>
        </w:rPr>
        <w:footnoteReference w:id="1207"/>
      </w:r>
      <w:r>
        <w:rPr>
          <w:rFonts w:ascii="Amiri" w:hAnsi="Amiri" w:eastAsia="Amiri" w:cs="Amiri"/>
          <w:color w:val="111111"/>
          <w:sz w:val="28"/>
          <w:sz w:val="28"/>
          <w:szCs w:val="28"/>
          <w:rtl w:val="true"/>
          <w:lang w:bidi="ar-SA"/>
        </w:rPr>
        <w:t>و لعلمه وَ مَنْ عِنْدَهُ عِلْمُ الْكِتابِ‌</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 اللَّهَ حَقَّ مَعْرِفَتِهِ غَيْرِي وَ غَيْرُكَ وَ مَا عَرَفَكَ حَقَّ مَعْرِفَتِكَ غَيْرُ اللَّهِ وَ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السَّمَاءِ كَالشَّمْسِ فِي النَّهَارِ فِي الْأَرْضِ وَ فِي السَّمَاءِ الدُّنْيَا كَالْقَمَرِ بِاللَّيْلِ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بَيْتِ اللَّهِ الْحَرَامِ يُزَارُ وَ لَا يَزُورُ وَ مَثَلُهُ كَمَثَلِ</w:t>
      </w:r>
    </w:p>
    <w:p>
      <w:pPr>
        <w:pStyle w:val="BookText"/>
        <w:rPr/>
      </w:pPr>
      <w:r>
        <w:rPr>
          <w:rFonts w:ascii="Amiri" w:hAnsi="Amiri" w:eastAsia="Amiri" w:cs="Amiri"/>
          <w:color w:val="111111"/>
          <w:sz w:val="28"/>
          <w:sz w:val="28"/>
          <w:szCs w:val="28"/>
          <w:rtl w:val="true"/>
          <w:lang w:bidi="ar-SA"/>
        </w:rPr>
        <w:t>مِنْهُ رَحْمَة</w:t>
      </w:r>
      <w:r>
        <w:rPr>
          <w:rFonts w:eastAsia="Amiri" w:cs="Amiri" w:ascii="Amiri" w:hAnsi="Amiri"/>
          <w:color w:val="111111"/>
          <w:sz w:val="28"/>
          <w:szCs w:val="28"/>
          <w:rtl w:val="true"/>
          <w:lang w:bidi="ar-SA"/>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او از جانب خود رحمتی به من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أَرْسَلْنَکَ إِلَّا رَحْمَةً</w:t>
      </w:r>
      <w:r>
        <w:rPr>
          <w:rFonts w:eastAsia="Amiri" w:cs="Amiri" w:ascii="Amiri" w:hAnsi="Amiri"/>
          <w:color w:val="111111"/>
          <w:sz w:val="28"/>
          <w:szCs w:val="28"/>
          <w:rtl w:val="true"/>
          <w:lang w:bidi="ar-SA"/>
        </w:rPr>
        <w:t>»</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 را جز رحمت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حرکات و سکنات او را ستوده، درباره نمازش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قنوتش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روزه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زکاتش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الزَّکَوة</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p>
    <w:p>
      <w:pPr>
        <w:pStyle w:val="BookText"/>
        <w:rPr/>
      </w:pPr>
      <w:r>
        <w:rPr>
          <w:rFonts w:ascii="Amiri" w:hAnsi="Amiri" w:eastAsia="Amiri" w:cs="Amiri"/>
          <w:color w:val="111111"/>
          <w:sz w:val="28"/>
          <w:sz w:val="28"/>
          <w:szCs w:val="28"/>
          <w:rtl w:val="true"/>
          <w:lang w:bidi="ar-SA"/>
        </w:rPr>
        <w:t>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صدقاتش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w:t>
      </w:r>
      <w:r>
        <w:rPr>
          <w:rFonts w:eastAsia="Amiri" w:cs="Amiri" w:ascii="Amiri" w:hAnsi="Amiri"/>
          <w:color w:val="111111"/>
          <w:sz w:val="28"/>
          <w:szCs w:val="28"/>
          <w:rtl w:val="true"/>
          <w:lang w:bidi="ar-SA"/>
        </w:rPr>
        <w:t>»</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اموال خود را شب و روز، و نهان و آشکارا، انفاق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حجّتش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جهادش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أَجَعَلْتُمْ سِقَایَةَ الحَْاجّ‌ِ </w:t>
      </w:r>
      <w:r>
        <w:rPr>
          <w:rFonts w:eastAsia="IRNazanin" w:cs="IRNazanin"/>
          <w:color w:val="111111"/>
          <w:sz w:val="28"/>
          <w:szCs w:val="28"/>
          <w:rtl w:val="true"/>
          <w:lang w:bidi="fa-IR"/>
        </w:rPr>
        <w:t>...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سیراب ساختن حاجیان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صبرش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أَصَابَتْهُم مُّصِیبَة</w:t>
      </w:r>
      <w:r>
        <w:rPr>
          <w:rFonts w:eastAsia="Amiri" w:cs="Amiri" w:ascii="Amiri" w:hAnsi="Amiri"/>
          <w:color w:val="111111"/>
          <w:sz w:val="28"/>
          <w:szCs w:val="28"/>
          <w:rtl w:val="true"/>
          <w:lang w:bidi="ar-SA"/>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همانان که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همه 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وفاداریش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ضیافتش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برای خشنودی خداست که به شما می‌خورانیم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تواضعش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صِدقش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 من و تو کسی خداوند را آن گونه که سزاوار آن است نشناخته و کسی جز خدا و من، تو را آن چنان که باید، نشناخته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آسمان، همانند خورشید روز بر روی زمین و در آسمان دنیا به مانند ماه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الحرام می ماند که به دیدارش می روند و به دیدار کسی نمی رود، و مَثَل او </w:t>
      </w:r>
    </w:p>
    <w:p>
      <w:pPr>
        <w:pStyle w:val="BookText"/>
        <w:rPr/>
      </w:pPr>
      <w:r>
        <w:rPr>
          <w:rFonts w:ascii="Amiri" w:hAnsi="Amiri" w:eastAsia="Amiri" w:cs="Amiri"/>
          <w:color w:val="111111"/>
          <w:sz w:val="28"/>
          <w:sz w:val="28"/>
          <w:szCs w:val="28"/>
          <w:rtl w:val="true"/>
          <w:lang w:bidi="ar-SA"/>
        </w:rPr>
        <w:t>الْقَمَرِ إِذَا طَلَعَ أَضَاءَ الظُّلْمَةَ وَ مَثَلُهُ كَمَثَلِ الشَّمْسِ إِذَا طَلَعَتْ أَنَارَتْ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لِلنَّبِيِّ صلي الله عليه و آله خَلِيفَتَانِ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بَكَي عِنْدَ مَوْتِهِ فَجَاءَ جَبْرَئِيلُ وَ قَالَ لِمَ تَبْكِي قَالَ لِأَجْلِ أُمَّتِي مَنْ لَهُمْ بَعْدِي فَرَجَعَ ثُمَّ قَالَ إِنَّ اللَّهَ تَعَالَي يَقُولُ أَنَا خَلِيفَتُكَ فِي أُمَّتِكَ وَ قَالَ لِعَلِيٍّ عليه السلام أَنْتَ تُبَلِّغُ عَنِّي رِسَالاتِي قَالَ يَا رَسُولَ اللَّهِ أَ مَا بَلَّغْتَ قَالَ بَلَي وَ لَكِنْ تُبَلِّغُ عَنِّي تَأْوِيلَ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خلفه ليلة الفراش و يوم تبوك لحفظ الأولياء و تخويف الأعداء فكانت دلالة علي إمامته أنت مني بمنزلة هارون من موسي أقامه مقامه بالنهار و أنامه منامه بالليل و قدمه للإخاء و المباهلة و الغدير و غيرها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إِذْ أَخَذْنا مِنَ النَّبِيِّينَ مِيثاقَهُمْ وَ مِنْكَ وَ مِنْ نُوحٍ‌</w:t>
      </w:r>
      <w:r>
        <w:rPr>
          <w:rStyle w:val="FootnoteAnchor"/>
          <w:rtl w:val="true"/>
        </w:rPr>
        <w:footnoteReference w:id="1229"/>
      </w:r>
      <w:r>
        <w:rPr>
          <w:rFonts w:ascii="Amiri" w:hAnsi="Amiri" w:eastAsia="Amiri" w:cs="Amiri"/>
          <w:color w:val="111111"/>
          <w:sz w:val="28"/>
          <w:sz w:val="28"/>
          <w:szCs w:val="28"/>
          <w:rtl w:val="true"/>
          <w:lang w:bidi="ar-SA"/>
        </w:rPr>
        <w:t>كان النبي صلي الله عليه و آله مقدما في الخلق مؤخرا في البعث و منه قوله نحن الآخرون السابقون يوم القيامة و قوله خلقت أنا و علي من نور واحد الخبر فكنا مقدمين في الابتداء مؤخرين في الانتهاء فلم يزد محمد إلا حمدا و لا علي إلا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منعوا حقه فعوضه الله الجنة وَ جَزاهُمْ بِما صَبَرُوا جَنَّةً</w:t>
      </w:r>
      <w:r>
        <w:rPr>
          <w:rStyle w:val="FootnoteAnchor"/>
          <w:rtl w:val="true"/>
        </w:rPr>
        <w:footnoteReference w:id="1230"/>
      </w:r>
      <w:r>
        <w:rPr>
          <w:rFonts w:ascii="Amiri" w:hAnsi="Amiri" w:eastAsia="Amiri" w:cs="Amiri"/>
          <w:color w:val="111111"/>
          <w:sz w:val="28"/>
          <w:sz w:val="28"/>
          <w:szCs w:val="28"/>
          <w:rtl w:val="true"/>
          <w:lang w:bidi="ar-SA"/>
        </w:rPr>
        <w:t>عزلوه عن الملك فملكه الله الآخرة وَ إِذا رَأَيْتَ ثَمَّ رَأَيْتَ نَعِيماً وَ مُلْكاً كَبِيراً</w:t>
      </w:r>
      <w:r>
        <w:rPr>
          <w:rStyle w:val="FootnoteAnchor"/>
          <w:rtl w:val="true"/>
        </w:rPr>
        <w:footnoteReference w:id="1231"/>
      </w:r>
      <w:r>
        <w:rPr>
          <w:rFonts w:ascii="Amiri" w:hAnsi="Amiri" w:eastAsia="Amiri" w:cs="Amiri"/>
          <w:color w:val="111111"/>
          <w:sz w:val="28"/>
          <w:sz w:val="28"/>
          <w:szCs w:val="28"/>
          <w:rtl w:val="true"/>
          <w:lang w:bidi="ar-SA"/>
        </w:rPr>
        <w:t>أطعم قرصه فأثني الله عليه بثمان عشرة آية من قوله إِنَّ الْأَبْرارَ يَشْرَبُونَ‌</w:t>
      </w:r>
      <w:r>
        <w:rPr>
          <w:rStyle w:val="FootnoteAnchor"/>
          <w:rtl w:val="true"/>
        </w:rPr>
        <w:footnoteReference w:id="1232"/>
      </w:r>
      <w:r>
        <w:rPr>
          <w:rFonts w:ascii="Amiri" w:hAnsi="Amiri" w:eastAsia="Amiri" w:cs="Amiri"/>
          <w:color w:val="111111"/>
          <w:sz w:val="28"/>
          <w:sz w:val="28"/>
          <w:szCs w:val="28"/>
          <w:rtl w:val="true"/>
          <w:lang w:bidi="ar-SA"/>
        </w:rPr>
        <w:t>إلي قوله مَشْكُوراً</w:t>
      </w:r>
      <w:r>
        <w:rPr>
          <w:rStyle w:val="FootnoteAnchor"/>
          <w:rtl w:val="true"/>
        </w:rPr>
        <w:footnoteReference w:id="1233"/>
      </w:r>
      <w:r>
        <w:rPr>
          <w:rFonts w:ascii="Amiri" w:hAnsi="Amiri" w:eastAsia="Amiri" w:cs="Amiri"/>
          <w:color w:val="111111"/>
          <w:sz w:val="28"/>
          <w:sz w:val="28"/>
          <w:szCs w:val="28"/>
          <w:rtl w:val="true"/>
          <w:lang w:bidi="ar-SA"/>
        </w:rPr>
        <w:t>و أنزل في شأن المتكلفين وَ ما مَنَعَهُمْ أَنْ تُقْبَلَ مِنْهُمْ نَفَقاتُهُمْ‌</w:t>
      </w:r>
      <w:r>
        <w:rPr>
          <w:rStyle w:val="FootnoteAnchor"/>
          <w:rtl w:val="true"/>
        </w:rPr>
        <w:footnoteReference w:id="1234"/>
      </w:r>
      <w:r>
        <w:rPr>
          <w:rFonts w:ascii="Amiri" w:hAnsi="Amiri" w:eastAsia="Amiri" w:cs="Amiri"/>
          <w:color w:val="111111"/>
          <w:sz w:val="28"/>
          <w:sz w:val="28"/>
          <w:szCs w:val="28"/>
          <w:rtl w:val="true"/>
          <w:lang w:bidi="ar-SA"/>
        </w:rPr>
        <w:t>أطعم الطعام علي حبه فأوجب حبه علي الناس و بذل النفس علي رضاه فجعل الله رضاه في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وليتكم و لست بخيركم و قال الله في علي إِنَّ الَّذِينَ آمَنُوا وَ عَمِلُوا الصَّالِحاتِ أُولئِكَ هُمْ خَيْرُ الْبَرِيَّةِ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علي ضربين طاهر و نجس فعلي طاهر لقوله وَ هُوَ الَّذِي خَلَقَ مِنَ الْماءِ بَشَراً</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به ماه می ماند که چون برآید، تاریکی را روشن می کند و مَثَل او به خورشید می ماند که چون طلوع کند،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دو جانشین داشت،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به هنگام وفات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اُمّتم، بعد از من چه کسی را خواهند داشت؟ پس جبرئیل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جانشین تو در اُمتت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رسالت های مرا ابلاغ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خودتان ابلاغ نفرموده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تو از جانب من تأویل قرآن را ابلاغ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لیلۀ المبیت و غزوه تبوک او را جانشین خود کرد تا از دوستان محافظت نموده دشمنان را بترساند و این سخن پیامبر دلیل بر امامت وی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را جانشین خود فرمود و شب وی را در بستر خویش خوابانید، و در عقداخوّت بستن، او را بر دیگران مقدّم فرمود و در مباهله و واقعه غدیر و مواضع دیگر نیز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مِنَ النَّبِیِّنَ مِیثَاقَهُمْ وَ مِنکَ وَ مِن نُّوحٍ </w:t>
      </w:r>
      <w:r>
        <w:rPr>
          <w:rFonts w:eastAsia="Amiri" w:cs="Amiri" w:ascii="Amiri" w:hAnsi="Amiri"/>
          <w:color w:val="111111"/>
          <w:sz w:val="28"/>
          <w:szCs w:val="28"/>
          <w:rtl w:val="true"/>
          <w:lang w:bidi="ar-SA"/>
        </w:rPr>
        <w:t>...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در آفرینش بر همه مقدّم و در مبعوث شدن به نبوّت مؤخَّر بود، و از جمله قول آن حضرت در این مورد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متأخرانیم در دنیا و در روز قیامت از پیشتازان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علی از یک نور آفریده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آفرینش مقدّم و در نبوت و وصایت مؤخَّر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 محمّد حمد و بر علی علوّ نیفرود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از رسیدن به حقّش باز داشتند و خداوند در عوض آن بهشت را به وی ارزانی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جَزَئهُم بِمَا صَبرَُواْ جَنَّة</w:t>
      </w:r>
      <w:r>
        <w:rPr>
          <w:rFonts w:eastAsia="Amiri" w:cs="Amiri" w:ascii="Amiri" w:hAnsi="Amiri"/>
          <w:color w:val="111111"/>
          <w:sz w:val="28"/>
          <w:szCs w:val="28"/>
          <w:rtl w:val="true"/>
          <w:lang w:bidi="ar-SA"/>
        </w:rPr>
        <w:t>»</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فرمانروایی بر کنار کردند و خداوندش فرمانروای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نانش را اطعام فرمود و خداوند با هجده آیه وی را ستایش نمود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مَّشْکُورًا</w:t>
      </w:r>
      <w:r>
        <w:rPr>
          <w:rFonts w:eastAsia="Amiri" w:cs="Amiri" w:ascii="Amiri" w:hAnsi="Amiri"/>
          <w:color w:val="111111"/>
          <w:sz w:val="28"/>
          <w:szCs w:val="28"/>
          <w:rtl w:val="true"/>
          <w:lang w:bidi="ar-SA"/>
        </w:rPr>
        <w:t>»</w:t>
      </w:r>
      <w:r>
        <w:rPr>
          <w:rStyle w:val="FootnoteAnchor"/>
          <w:rtl w:val="true"/>
        </w:rPr>
        <w:footnoteReference w:id="12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شأن متکلّفین نازل فرمود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مَنَعَهُمْ أَن تُقْبَلَ مِنهُْمْ نَفَقَاتُهُم </w:t>
      </w:r>
      <w:r>
        <w:rPr>
          <w:rFonts w:eastAsia="Amiri" w:cs="Amiri" w:ascii="Amiri" w:hAnsi="Amiri"/>
          <w:color w:val="111111"/>
          <w:sz w:val="28"/>
          <w:szCs w:val="28"/>
          <w:rtl w:val="true"/>
          <w:lang w:bidi="ar-SA"/>
        </w:rPr>
        <w:t>...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مانع پذیرفته شدنِ انفاقهای آنان نشد جز اینکه به خدا و پیامبرش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عدوه نجس إِنَّمَا الْمُشْرِكُونَ نَجَسٌ‌</w:t>
      </w:r>
      <w:r>
        <w:rPr>
          <w:rStyle w:val="FootnoteAnchor"/>
          <w:rtl w:val="true"/>
        </w:rPr>
        <w:footnoteReference w:id="1243"/>
      </w:r>
      <w:r>
        <w:rPr>
          <w:rFonts w:ascii="Amiri" w:hAnsi="Amiri" w:eastAsia="Amiri" w:cs="Amiri"/>
          <w:color w:val="111111"/>
          <w:sz w:val="28"/>
          <w:sz w:val="28"/>
          <w:szCs w:val="28"/>
          <w:rtl w:val="true"/>
          <w:lang w:bidi="ar-SA"/>
        </w:rPr>
        <w:t>الطهور طاهر و مطهر و النجس نجس عينه كيف يطهر غيره فَلَمْ تَجِدُوا ماءً فَتَيَمَّمُوا</w:t>
      </w:r>
      <w:r>
        <w:rPr>
          <w:rStyle w:val="FootnoteAnchor"/>
          <w:rtl w:val="true"/>
        </w:rPr>
        <w:footnoteReference w:id="1244"/>
      </w:r>
      <w:r>
        <w:rPr>
          <w:rFonts w:ascii="Amiri" w:hAnsi="Amiri" w:eastAsia="Amiri" w:cs="Amiri"/>
          <w:color w:val="111111"/>
          <w:sz w:val="28"/>
          <w:sz w:val="28"/>
          <w:szCs w:val="28"/>
          <w:rtl w:val="true"/>
          <w:lang w:bidi="ar-SA"/>
        </w:rPr>
        <w:t>فمحمد الطهور و علي الصعيد لأن محمدا أبو الطاهر و علي أبو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أ فمن أم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في عشرة مواضع و كلها في أمير المؤمنين و في أعدائه أَ فَمَنْ كانَ مُؤْمِناً كَمَنْ كانَ فاسِقاً</w:t>
      </w:r>
      <w:r>
        <w:rPr>
          <w:rStyle w:val="FootnoteAnchor"/>
          <w:rtl w:val="true"/>
        </w:rPr>
        <w:footnoteReference w:id="1245"/>
      </w:r>
      <w:r>
        <w:rPr>
          <w:rFonts w:ascii="Amiri" w:hAnsi="Amiri" w:eastAsia="Amiri" w:cs="Amiri"/>
          <w:color w:val="111111"/>
          <w:sz w:val="28"/>
          <w:sz w:val="28"/>
          <w:szCs w:val="28"/>
          <w:rtl w:val="true"/>
          <w:lang w:bidi="ar-SA"/>
        </w:rPr>
        <w:t>أَمَّنْ هُوَ قانِتٌ‌</w:t>
      </w:r>
      <w:r>
        <w:rPr>
          <w:rStyle w:val="FootnoteAnchor"/>
          <w:rtl w:val="true"/>
        </w:rPr>
        <w:footnoteReference w:id="1246"/>
      </w:r>
      <w:r>
        <w:rPr>
          <w:rFonts w:ascii="Amiri" w:hAnsi="Amiri" w:eastAsia="Amiri" w:cs="Amiri"/>
          <w:color w:val="111111"/>
          <w:sz w:val="28"/>
          <w:sz w:val="28"/>
          <w:szCs w:val="28"/>
          <w:rtl w:val="true"/>
          <w:lang w:bidi="ar-SA"/>
        </w:rPr>
        <w:t>أَ فَمَنْ كانَ عَلي بَيِّنَةٍ</w:t>
      </w:r>
      <w:r>
        <w:rPr>
          <w:rStyle w:val="FootnoteAnchor"/>
          <w:rtl w:val="true"/>
        </w:rPr>
        <w:footnoteReference w:id="1247"/>
      </w:r>
      <w:r>
        <w:rPr>
          <w:rFonts w:ascii="Amiri" w:hAnsi="Amiri" w:eastAsia="Amiri" w:cs="Amiri"/>
          <w:color w:val="111111"/>
          <w:sz w:val="28"/>
          <w:sz w:val="28"/>
          <w:szCs w:val="28"/>
          <w:rtl w:val="true"/>
          <w:lang w:bidi="ar-SA"/>
        </w:rPr>
        <w:t>أَ فَمَنْ شَرَحَ اللَّهُ صَدْرَهُ لِلْإِسْلامِ‌</w:t>
      </w:r>
      <w:r>
        <w:rPr>
          <w:rStyle w:val="FootnoteAnchor"/>
          <w:rtl w:val="true"/>
        </w:rPr>
        <w:footnoteReference w:id="1248"/>
      </w:r>
      <w:r>
        <w:rPr>
          <w:rFonts w:ascii="Amiri" w:hAnsi="Amiri" w:eastAsia="Amiri" w:cs="Amiri"/>
          <w:color w:val="111111"/>
          <w:sz w:val="28"/>
          <w:sz w:val="28"/>
          <w:szCs w:val="28"/>
          <w:rtl w:val="true"/>
          <w:lang w:bidi="ar-SA"/>
        </w:rPr>
        <w:t>أَ فَمَنْ يَعْلَمُ أَنَّما أُنْزِلَ إِلَيْكَ مِنْ رَبِّكَ الْحَقُ‌</w:t>
      </w:r>
      <w:r>
        <w:rPr>
          <w:rStyle w:val="FootnoteAnchor"/>
          <w:rtl w:val="true"/>
        </w:rPr>
        <w:footnoteReference w:id="1249"/>
      </w:r>
      <w:r>
        <w:rPr>
          <w:rFonts w:ascii="Amiri" w:hAnsi="Amiri" w:eastAsia="Amiri" w:cs="Amiri"/>
          <w:color w:val="111111"/>
          <w:sz w:val="28"/>
          <w:sz w:val="28"/>
          <w:szCs w:val="28"/>
          <w:rtl w:val="true"/>
          <w:lang w:bidi="ar-SA"/>
        </w:rPr>
        <w:t>أَ فَمَنْ يَمْشِي مُكِبًّا عَلي وَجْهِهِ‌</w:t>
      </w:r>
      <w:r>
        <w:rPr>
          <w:rStyle w:val="FootnoteAnchor"/>
          <w:rtl w:val="true"/>
        </w:rPr>
        <w:footnoteReference w:id="1250"/>
      </w:r>
      <w:r>
        <w:rPr>
          <w:rFonts w:ascii="Amiri" w:hAnsi="Amiri" w:eastAsia="Amiri" w:cs="Amiri"/>
          <w:color w:val="111111"/>
          <w:sz w:val="28"/>
          <w:sz w:val="28"/>
          <w:szCs w:val="28"/>
          <w:rtl w:val="true"/>
          <w:lang w:bidi="ar-SA"/>
        </w:rPr>
        <w:t>أَ فَمَنْ زُيِّنَ لَهُ سُوءُ عَمَلِهِ‌</w:t>
      </w:r>
      <w:r>
        <w:rPr>
          <w:rStyle w:val="FootnoteAnchor"/>
          <w:rtl w:val="true"/>
        </w:rPr>
        <w:footnoteReference w:id="1251"/>
      </w:r>
      <w:r>
        <w:rPr>
          <w:rFonts w:ascii="Amiri" w:hAnsi="Amiri" w:eastAsia="Amiri" w:cs="Amiri"/>
          <w:color w:val="111111"/>
          <w:sz w:val="28"/>
          <w:sz w:val="28"/>
          <w:szCs w:val="28"/>
          <w:rtl w:val="true"/>
          <w:lang w:bidi="ar-SA"/>
        </w:rPr>
        <w:t>و قد تقدم شرح جميعها قال الصادق عليه السلام أَ وَ مَنْ كانَ مَيْتاً</w:t>
      </w:r>
      <w:r>
        <w:rPr>
          <w:rStyle w:val="FootnoteAnchor"/>
          <w:rtl w:val="true"/>
        </w:rPr>
        <w:footnoteReference w:id="1252"/>
      </w:r>
      <w:r>
        <w:rPr>
          <w:rFonts w:ascii="Amiri" w:hAnsi="Amiri" w:eastAsia="Amiri" w:cs="Amiri"/>
          <w:color w:val="111111"/>
          <w:sz w:val="28"/>
          <w:sz w:val="28"/>
          <w:szCs w:val="28"/>
          <w:rtl w:val="true"/>
          <w:lang w:bidi="ar-SA"/>
        </w:rPr>
        <w:t>عنا فَأَحْيَيْناهُ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مُعَاوِيَةَ الضَّرِيرُ عَنِ الْأَعْمَشِ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أَ فَمَنْ وَعَدْناهُ وَعْداً حَسَناً</w:t>
      </w:r>
      <w:r>
        <w:rPr>
          <w:rStyle w:val="FootnoteAnchor"/>
          <w:rtl w:val="true"/>
        </w:rPr>
        <w:footnoteReference w:id="1253"/>
      </w:r>
      <w:r>
        <w:rPr>
          <w:rFonts w:ascii="Amiri" w:hAnsi="Amiri" w:eastAsia="Amiri" w:cs="Amiri"/>
          <w:color w:val="111111"/>
          <w:sz w:val="28"/>
          <w:sz w:val="28"/>
          <w:szCs w:val="28"/>
          <w:rtl w:val="true"/>
          <w:lang w:bidi="ar-SA"/>
        </w:rPr>
        <w:t>فِي حَمْزَةَ وَ جَعْفَرٍ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 فَمَنْ يُلْقي فِي النَّارِ خَيْرٌ</w:t>
      </w:r>
      <w:r>
        <w:rPr>
          <w:rStyle w:val="FootnoteAnchor"/>
          <w:rtl w:val="true"/>
        </w:rPr>
        <w:footnoteReference w:id="1254"/>
      </w:r>
      <w:r>
        <w:rPr>
          <w:rFonts w:ascii="Amiri" w:hAnsi="Amiri" w:eastAsia="Amiri" w:cs="Amiri"/>
          <w:color w:val="111111"/>
          <w:sz w:val="28"/>
          <w:sz w:val="28"/>
          <w:szCs w:val="28"/>
          <w:rtl w:val="true"/>
          <w:lang w:bidi="ar-SA"/>
        </w:rPr>
        <w:t>يَعْنِي الْوَلِيدَ بْنَ الْمُغِيرَةِ أَمْ مَنْ يَأْتِي آمِناً</w:t>
      </w:r>
      <w:r>
        <w:rPr>
          <w:rStyle w:val="FootnoteAnchor"/>
          <w:rtl w:val="true"/>
        </w:rPr>
        <w:footnoteReference w:id="1255"/>
      </w:r>
      <w:r>
        <w:rPr>
          <w:rFonts w:ascii="Amiri" w:hAnsi="Amiri" w:eastAsia="Amiri" w:cs="Amiri"/>
          <w:color w:val="111111"/>
          <w:sz w:val="28"/>
          <w:sz w:val="28"/>
          <w:szCs w:val="28"/>
          <w:rtl w:val="true"/>
          <w:lang w:bidi="ar-SA"/>
        </w:rPr>
        <w:t>مِنْ غَضَبِ اللَّهِ وَ هُوَ أَمِيرُ الْمُؤْمِنِينَ عليه السلام ثُمَّ أَوْعَدَ أَعْدَاءَهُ فَقَالَ اعْمَلُوا ما شِئْتُمْ‌</w:t>
      </w:r>
      <w:r>
        <w:rPr>
          <w:rStyle w:val="FootnoteAnchor"/>
          <w:rtl w:val="true"/>
        </w:rPr>
        <w:footnoteReference w:id="12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الأغاني كان إبراهيم بن المهدي شديد الانحراف عن أمير المؤمنين عليه السلام فحدث المأمون يوما قال رأيت عليا في النوم فمشيت معه حتي جئنا قنطرة</w:t>
      </w:r>
      <w:r>
        <w:rPr>
          <w:rStyle w:val="FootnoteAnchor"/>
          <w:rtl w:val="true"/>
        </w:rPr>
        <w:footnoteReference w:id="1257"/>
      </w:r>
      <w:r>
        <w:rPr>
          <w:rFonts w:ascii="Amiri" w:hAnsi="Amiri" w:eastAsia="Amiri" w:cs="Amiri"/>
          <w:color w:val="111111"/>
          <w:sz w:val="28"/>
          <w:sz w:val="28"/>
          <w:szCs w:val="28"/>
          <w:rtl w:val="true"/>
          <w:lang w:bidi="ar-SA"/>
        </w:rPr>
        <w:t>فذهب يتقدمني لعبورها فأمسكته و قلت له إنما أنت رجل تدعي هذا الأمر بامرأة</w:t>
      </w:r>
      <w:r>
        <w:rPr>
          <w:rStyle w:val="FootnoteAnchor"/>
          <w:rtl w:val="true"/>
        </w:rPr>
        <w:footnoteReference w:id="1258"/>
      </w:r>
      <w:r>
        <w:rPr>
          <w:rFonts w:ascii="Amiri" w:hAnsi="Amiri" w:eastAsia="Amiri" w:cs="Amiri"/>
          <w:color w:val="111111"/>
          <w:sz w:val="28"/>
          <w:sz w:val="28"/>
          <w:szCs w:val="28"/>
          <w:rtl w:val="true"/>
          <w:lang w:bidi="ar-SA"/>
        </w:rPr>
        <w:t>و نحن أحق به منك فما رأيته بليغا في الجواب قال و أي شي‌ء قال 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رغم دوست داشتن طعام، آن را انفاق فرمود و خداوند محبّت و دوست داشتن او را بر مردم واجب گردانید، و جان خود را برای رضای خدا بذل فرمود و خداوند خوشنودی خود را منوط به خوشنودی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شما شدم هرچند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نجس، علی علیه السّلام پاک و طاهر است چون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خَلَقَ مِنَ الْمَاءِ بَشَرًا </w:t>
      </w:r>
      <w:r>
        <w:rPr>
          <w:rFonts w:eastAsia="IRNazanin" w:cs="IRNazanin"/>
          <w:color w:val="111111"/>
          <w:sz w:val="28"/>
          <w:szCs w:val="28"/>
          <w:rtl w:val="true"/>
          <w:lang w:bidi="fa-IR"/>
        </w:rPr>
        <w:t>...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این است که 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طاهر است و مطهَّر و نجس، ذاتاً نجس است پس چگونه می تواند غیر از خود را پاکیزه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آبی نیافتید،پس بر خاکی پاک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طهور و علی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محمّد ابوالطاهر و علی ابوالتراب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أَفَمَن؛ أم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ده جا آمده است و همه موارد درباره امیرالمؤمنین و دشمنان او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w:t>
      </w:r>
      <w:r>
        <w:rPr>
          <w:rFonts w:eastAsia="Amiri" w:cs="Amiri" w:ascii="Amiri" w:hAnsi="Amiri"/>
          <w:color w:val="111111"/>
          <w:sz w:val="28"/>
          <w:szCs w:val="28"/>
          <w:rtl w:val="true"/>
          <w:lang w:bidi="ar-SA"/>
        </w:rPr>
        <w:t>»</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چون کسی است که نافرمان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 xml:space="preserve">آن کسی که او اطاعت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عَلیَ بَیِّنَة </w:t>
      </w:r>
      <w:r>
        <w:rPr>
          <w:rFonts w:eastAsia="Amiri" w:cs="Amiri" w:ascii="Amiri" w:hAnsi="Amiri"/>
          <w:color w:val="111111"/>
          <w:sz w:val="28"/>
          <w:szCs w:val="28"/>
          <w:rtl w:val="true"/>
          <w:lang w:bidi="ar-SA"/>
        </w:rPr>
        <w:t>...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شَرَحَ اللَّهُ صَدْرَهُ لِلْاسْلَام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داشته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یَعْلَمُ أَنَّمَا أُنزِلَ إِلَیْکَ مِن رَّبِّکَ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می‌داند آنچه از جانب پروردگارت به تو نازل شده، حقیقت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یَمْشیِ مُکِبًّا عَلیَ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آن کس که نگونسار راه می‌پیماید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زُیِّنَ لَهُ سُوءُ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زشتیِ کردارش برای او آراسته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شرح همه این آیات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کسی که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سبب دوست نداشتن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فَأَحْیَیْنَاه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زنده‌اش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ابومعاویه ضریر از اعمش از ابوصالح از ابن عباس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وَعَدْنَاهُ وَعْدًا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وعده نیکو به او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حمزه، جعفر و علی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مجاهد و ابن عباس درباره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یُلْقَی فیِ النَّار</w:t>
      </w:r>
      <w:r>
        <w:rPr>
          <w:rFonts w:eastAsia="Amiri" w:cs="Amiri" w:ascii="Amiri" w:hAnsi="Amiri"/>
          <w:color w:val="111111"/>
          <w:sz w:val="28"/>
          <w:szCs w:val="28"/>
          <w:rtl w:val="true"/>
          <w:lang w:bidi="ar-SA"/>
        </w:rPr>
        <w:t>»</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در آتش افکنده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ولید بن مغیره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یَأْتیِ ءَامِنًا</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روز قیامت آسوده خاطر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که او امیرالمؤمنان علیه السّلام است؛ سپس دشمنان وی را تهدید نموده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می‌خواهید بکنید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مهدی به شدت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منحرف بود، پس روزی با مأمون گفتگو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خواب دیدم که باهم راه می رفتیم تا اینکه به یک پل رسیدیم، پس وی قصد داشت پیش از من از آن پل عبور کند که من او را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تمسک به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خلافت می کنی در حالی که ما سزاوارتر از تو به آن هستیم، اما او را در پاسخ دادن بلیغ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جوابی داد؟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زادني علي أن قال سلاما سلاما فقال المأمون قد و الله أجابك أبلغ جواب قال كيف قال عرفك أنك جاهل لا تجاب قال الله عز و جل وَ إِذا خاطَبَهُمُ الْجاهِلُونَ قالُوا سَلاماً</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الثعالبي في كتاب الاقتباس من كلام رب الناس أنه رأي المتوكل في منامه عليا بين نار موقدة ففرح بذلك لنصبه فاستفتي معبرا فقال المعبر ينبغي أن يكون هذا الذي رآه أمير المؤمنين نبيا أو وصيا قال من أين قلت هذا قال من قوله تعالي أَنْ بُورِكَ مَنْ فِي النَّارِ وَ مَنْ حَوْلَها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الحريري في درة الغواص أنه ذكر شريك بن عبد الله النخعي فضائل علي عليه السلام فقال أموي نعم الرجل علي فغضب و قال العلي يقال نعم الرجل فقال يا عبد الله أ لم يقل الله في الإخبار عن نفسه فَقَدَرْنا فَنِعْمَ الْقادِرُونَ‌</w:t>
      </w:r>
      <w:r>
        <w:rPr>
          <w:rStyle w:val="FootnoteAnchor"/>
          <w:rtl w:val="true"/>
        </w:rPr>
        <w:footnoteReference w:id="1271"/>
      </w:r>
      <w:r>
        <w:rPr>
          <w:rFonts w:ascii="Amiri" w:hAnsi="Amiri" w:eastAsia="Amiri" w:cs="Amiri"/>
          <w:color w:val="111111"/>
          <w:sz w:val="28"/>
          <w:sz w:val="28"/>
          <w:szCs w:val="28"/>
          <w:rtl w:val="true"/>
          <w:lang w:bidi="ar-SA"/>
        </w:rPr>
        <w:t>و قال في أيوب إِنَّا وَجَدْناهُ صابِراً نِعْمَ الْعَبْدُ</w:t>
      </w:r>
      <w:r>
        <w:rPr>
          <w:rStyle w:val="FootnoteAnchor"/>
          <w:rtl w:val="true"/>
        </w:rPr>
        <w:footnoteReference w:id="1272"/>
      </w:r>
      <w:r>
        <w:rPr>
          <w:rFonts w:ascii="Amiri" w:hAnsi="Amiri" w:eastAsia="Amiri" w:cs="Amiri"/>
          <w:color w:val="111111"/>
          <w:sz w:val="28"/>
          <w:sz w:val="28"/>
          <w:szCs w:val="28"/>
          <w:rtl w:val="true"/>
          <w:lang w:bidi="ar-SA"/>
        </w:rPr>
        <w:t>و قال في سليمان وَ وَهَبْنا لِداوُدَ سُلَيْمانَ نِعْمَ الْعَبْدُ</w:t>
      </w:r>
      <w:r>
        <w:rPr>
          <w:rStyle w:val="FootnoteAnchor"/>
          <w:rtl w:val="true"/>
        </w:rPr>
        <w:footnoteReference w:id="1273"/>
      </w:r>
      <w:r>
        <w:rPr>
          <w:rFonts w:ascii="Amiri" w:hAnsi="Amiri" w:eastAsia="Amiri" w:cs="Amiri"/>
          <w:color w:val="111111"/>
          <w:sz w:val="28"/>
          <w:sz w:val="28"/>
          <w:szCs w:val="28"/>
          <w:rtl w:val="true"/>
          <w:lang w:bidi="ar-SA"/>
        </w:rPr>
        <w:t>أ فلا ترضي لعلي ما رضي الله لنفسه و لأنبيائه فاستحسن منه و قال بعض النحاة هذا الجواب ليس بصواب و ذلك أن نعم من الله تعالي ثناء علي حقيقة الوصف له تقريبا علي فهم السامعين لمكان إنعامه عليهم و في حق أنبيائه تشريفا لهم فأما من الآدمي في حق الأعلي فهو يقرب من الذم و إن كان مدحا في اللفظ كما يقال في حق النبي صلي الله عليه و آله محمد فيه خير فهو صادق إلا أنه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الهروي يلعب بالشطرنج فسأله جبلي عن الإمام بعد النبي صلي الله عليه و آله فوضع الهروي شاه و أربع بياذق فقال هذا نبي و هذه الأربعة خلفاؤه فقال الجبلي الذي في جنبه ابنه قال لا و لم يبق له سوي بنت قال فهذا ختنه قال لا و إنما هو ذاك الأخير قال هذا أقربهم إليه أو أشجعهم أو أعلمهم أو أزهدهم قال لا إنما ذلك هو الأخير قال فما يصنع هذا بجنبه؟</w:t>
      </w:r>
    </w:p>
    <w:p>
      <w:pPr>
        <w:pStyle w:val="BookText"/>
        <w:rPr/>
      </w:pPr>
      <w:r>
        <w:rPr>
          <w:rFonts w:ascii="IRNazanin" w:hAnsi="IRNazanin" w:eastAsia="IRNazanin"/>
          <w:color w:val="111111"/>
          <w:sz w:val="28"/>
          <w:sz w:val="28"/>
          <w:szCs w:val="28"/>
          <w:rtl w:val="true"/>
          <w:lang w:bidi="fa-IR"/>
        </w:rPr>
        <w:t xml:space="preserve">چیزی نگفت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بلیغ ترین پاسخ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فهماند که نادانی و ارزش پاسخ نداری،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الْجَهِلُونَ قَالُواْ سَلَامًا</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من کلام 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متوکّل در خواب علی علیه السّلام را در میان آتشی برافروخته دید و به دلیل ناصبی بودنش از این بابت بسیار خوشحال شد، لذا از یک معبّر خواب تعبیر آن را جویا شد،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خلیفه در خواب دیده باید یا نبی باشد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بُورِکَ مَن فیِ النَّارِ وَ مَنْ حَوْلَهَا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و آنکه پیرامون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شریک بن عبدالله نخعی مشغول ذکر فضایل علی علیه السّلام بود که یک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مردی بود علی، پس شریک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مگر خداوند در مقام خبر دادن از خود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 آمدیم، و چه نیک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 نِّعْمَ الْعَبْدُ</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لِدَاوُدَ سُلَیْمَانَ نِعْمَ الْعَبْدُ</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را به داوود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آنچه را که خداوند برای خود و پیامبرانش خواسته، برای علی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این استدلال او را پسندید؛ و یکی از نحویان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پاسخ درستی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مدحی است بر سبیل توصیف حقیقی او؛ به جهت نزدیک کردن مفهوم به توان درک و فهم شنوندگان از جایگاه انعام او نسبت به بندگان و در حق پیامبران او به جهت شرافت بخشی برای آن هاست، امّا اگر از جانب انسان در حق خداوند متعال صادر شود، به ذم نزدیک خواهد بود هرچند که در لفظ مدح باشد، چنانکه درباره پیامبر صَلی الله علیهِ و آله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فیه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گوینده صادق است و در عین حال مقصّر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هروی شطرنج بازی می کرد که مردی پشت کوهی درباره امامِ بعد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هروی چهار پیاده را کنار شاه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و این چهار پیاده جانشینان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کنار وی است، پسر اوست؟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 یک دختر فرزندی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داماد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دامادش آن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مقرّب ترین آن ها به او یا شجاع ترین یا عالم ترین و یا پارساترین آن 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آخری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کنار او چه می کند؟</w:t>
      </w:r>
      <w:r>
        <w:rPr>
          <w:rFonts w:eastAsia="IRNazanin" w:cs="IRNazanin"/>
          <w:color w:val="111111"/>
          <w:sz w:val="28"/>
          <w:szCs w:val="28"/>
          <w:rtl w:val="true"/>
          <w:lang w:bidi="fa-IR"/>
        </w:rPr>
        <w:t xml:space="preserve">! </w:t>
      </w:r>
      <w:bookmarkStart w:id="280" w:name="pg14003_153098"/>
    </w:p>
    <w:p>
      <w:pPr>
        <w:pStyle w:val="Heading5"/>
        <w:numPr>
          <w:ilvl w:val="4"/>
          <w:numId w:val="1"/>
        </w:numPr>
        <w:rPr/>
      </w:pPr>
      <w:bookmarkStart w:id="281" w:name="__RefHeading___Toc178635_1738255347"/>
      <w:bookmarkStart w:id="282" w:name="_Toc123"/>
      <w:bookmarkEnd w:id="280"/>
      <w:bookmarkEnd w:id="281"/>
      <w:r>
        <w:rPr>
          <w:rtl w:val="true"/>
        </w:rPr>
        <w:t>في الشواذ</w:t>
      </w:r>
      <w:bookmarkEnd w:id="282"/>
    </w:p>
    <w:p>
      <w:pPr>
        <w:pStyle w:val="BookText"/>
        <w:rPr/>
      </w:pP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ذكر الجوارح في كتابه و عني به عليا عليه السلام نحو قوله وَ يُحَذِّرُكُمُ اللَّهُ نَفْسَهُ‌</w:t>
      </w:r>
      <w:r>
        <w:rPr>
          <w:rStyle w:val="FootnoteAnchor"/>
          <w:rtl w:val="true"/>
        </w:rPr>
        <w:footnoteReference w:id="1279"/>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خَوْفِهِمْ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وَجْهُ رَبِّكَ‌</w:t>
      </w:r>
      <w:r>
        <w:rPr>
          <w:rStyle w:val="FootnoteAnchor"/>
          <w:rtl w:val="true"/>
        </w:rPr>
        <w:footnoteReference w:id="1280"/>
      </w:r>
      <w:r>
        <w:rPr>
          <w:rFonts w:ascii="Amiri" w:hAnsi="Amiri" w:eastAsia="Amiri" w:cs="Amiri"/>
          <w:color w:val="111111"/>
          <w:sz w:val="28"/>
          <w:sz w:val="28"/>
          <w:szCs w:val="28"/>
          <w:rtl w:val="true"/>
          <w:lang w:bidi="ar-SA"/>
        </w:rPr>
        <w:t>فَقَالَ الصَّادِقُ عليه السلام نَحْنُ وَجْهُ اللَّهِ وَ نَحْنُ الْآيَاتُ وَ نَحْنُ الْبَيِّنَاتُ وَ نَحْنُ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الْمَضَا</w:t>
      </w:r>
      <w:r>
        <w:rPr>
          <w:rStyle w:val="FootnoteAnchor"/>
          <w:rtl w:val="true"/>
        </w:rPr>
        <w:footnoteReference w:id="1281"/>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فَأَيْنَما تُوَلُّوا فَثَمَّ وَجْهُ اللَّهِ‌</w:t>
      </w:r>
      <w:r>
        <w:rPr>
          <w:rStyle w:val="FootnoteAnchor"/>
          <w:rtl w:val="true"/>
        </w:rPr>
        <w:footnoteReference w:id="1282"/>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تَجْرِي بِأَعْيُنِنا</w:t>
      </w:r>
      <w:r>
        <w:rPr>
          <w:rStyle w:val="FootnoteAnchor"/>
          <w:rtl w:val="true"/>
        </w:rPr>
        <w:footnoteReference w:id="1283"/>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مَشْجُوجُ الرَّأْسِ‌</w:t>
      </w:r>
      <w:r>
        <w:rPr>
          <w:rStyle w:val="FootnoteAnchor"/>
          <w:rtl w:val="true"/>
        </w:rPr>
        <w:footnoteReference w:id="1284"/>
      </w:r>
      <w:r>
        <w:rPr>
          <w:rFonts w:ascii="Amiri" w:hAnsi="Amiri" w:eastAsia="Amiri" w:cs="Amiri"/>
          <w:color w:val="111111"/>
          <w:sz w:val="28"/>
          <w:sz w:val="28"/>
          <w:szCs w:val="28"/>
          <w:rtl w:val="true"/>
          <w:lang w:bidi="ar-SA"/>
        </w:rPr>
        <w:t>يَسْتَعْدِي عُمَرَ عَلَي عَلِيٍّ عليه السلام فَقَالَ عَلِيٌّ مَرَرْتُ بِهَذَا وَ هُوَ يُقَاوِمُ امْرَأَةً فَسَمِعْتُ مَا كَرِهْتُ فَقَالَ عُمَرُ إِنَّ لِلَّهِ عُيُوناً وَ إِنَّ عَلِيّاً مِنْ عُيُونِ اللَّهِ فِي الْأَرْضِ وَ فِي رِوَايَةِ الْأَصْمَعِيِّ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يَنْظُرُ فِي حَرَمِ اللَّهِ إِلَي حَرِيمِ اللَّهِ فَقَالَ عُمَرُ اذْهَبْ وَقَعَتْ عَلَيْكَ عَيْنٌ مِنْ عُيُونِ اللَّهِ وَ حِجَابٌ مِنْ حُجُبِ اللَّهِ تِلْكَ يَدُ اللَّهِ الْيُمْنَي يَضَعُهَا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فِي خَبَرٍ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يُؤْتَي بِجَاحِدِ عَلِيٍّ يَوْمَ الْقِيَامَةِ أَعْمَي أَبْكَمَ يَتَكَبْكَبُ‌</w:t>
      </w:r>
      <w:r>
        <w:rPr>
          <w:rStyle w:val="FootnoteAnchor"/>
          <w:rtl w:val="true"/>
        </w:rPr>
        <w:footnoteReference w:id="1285"/>
      </w:r>
      <w:r>
        <w:rPr>
          <w:rFonts w:ascii="Amiri" w:hAnsi="Amiri" w:eastAsia="Amiri" w:cs="Amiri"/>
          <w:color w:val="111111"/>
          <w:sz w:val="28"/>
          <w:sz w:val="28"/>
          <w:szCs w:val="28"/>
          <w:rtl w:val="true"/>
          <w:lang w:bidi="ar-SA"/>
        </w:rPr>
        <w:t>فِي ظُلُمَاتِ الْقِيَامَةِ يُنَادِي يا حَسْرَتي عَلي ما فَرَّطْتُ فِي جَنْبِ اللَّهِ‌</w:t>
      </w:r>
      <w:r>
        <w:rPr>
          <w:rStyle w:val="FootnoteAnchor"/>
          <w:rtl w:val="true"/>
        </w:rPr>
        <w:footnoteReference w:id="1286"/>
      </w:r>
    </w:p>
    <w:p>
      <w:pPr>
        <w:pStyle w:val="Heading5"/>
        <w:numPr>
          <w:ilvl w:val="4"/>
          <w:numId w:val="1"/>
        </w:numPr>
        <w:rPr/>
      </w:pPr>
      <w:bookmarkStart w:id="283" w:name="__RefHeading___Toc178637_1738255347"/>
      <w:bookmarkStart w:id="284" w:name="_Toc124"/>
      <w:bookmarkEnd w:id="283"/>
      <w:r>
        <w:rPr>
          <w:rtl w:val="true"/>
        </w:rPr>
        <w:t>*</w:t>
      </w:r>
      <w:r>
        <w:rPr>
          <w:rtl w:val="true"/>
        </w:rPr>
        <w:t>در نوادر فضائل آن حضرت</w:t>
      </w:r>
      <w:bookmarkEnd w:id="284"/>
    </w:p>
    <w:p>
      <w:pPr>
        <w:pStyle w:val="BookText"/>
        <w:rPr/>
      </w:pPr>
      <w:r>
        <w:rPr>
          <w:rFonts w:ascii="Amiri" w:hAnsi="Amiri" w:eastAsia="Amiri" w:cs="Amiri"/>
          <w:color w:val="111111"/>
          <w:sz w:val="28"/>
          <w:sz w:val="28"/>
          <w:szCs w:val="28"/>
          <w:rtl w:val="true"/>
          <w:lang w:bidi="ar-SA"/>
        </w:rPr>
        <w:t xml:space="preserve">خداوند متعال 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قرآن ذکر کرده و منظور وی از آن ها علی علیه السّلام بوده است، مانند قول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ها را به وی ترسانید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ابوالمضا از امام رضا علیه السّلام آورده است که آن حضرت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فرق شکافته ای به شکایت از علی علیه السّلام نزد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 گذشتم در حالی که با یک زن گلاویز بود و چیزهایی که ناپسند داشتم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چشمانی است و علی از عیون الله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اصمعی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در حرم خدا به حریم خدا نگاه می کند،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چشمی از چشمان خدا بر تو افتاده است و حجابی از حجاب های او، آن دست راست خداست که هرجا اراده کند، آن را قرار می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روایتی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روز قیامت منکر علی علیه السلام را در روز قیامت می آورند در حالی که کور است و لال است و در تاریکی های قیامت به خود می پیچد و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 از ستم ها و تفریط هایی که در مورد خداوند روا داشتم</w:t>
      </w:r>
      <w:r>
        <w:rPr>
          <w:rFonts w:eastAsia="IRNazanin" w:cs="IRNazanin"/>
          <w:color w:val="111111"/>
          <w:sz w:val="28"/>
          <w:szCs w:val="28"/>
          <w:rtl w:val="true"/>
          <w:lang w:bidi="fa-IR"/>
        </w:rPr>
        <w:t xml:space="preserve">.} </w:t>
      </w:r>
      <w:bookmarkStart w:id="285" w:name="pg14003_153099"/>
    </w:p>
    <w:p>
      <w:pPr>
        <w:pStyle w:val="BookText"/>
        <w:rPr/>
      </w:pPr>
      <w:bookmarkEnd w:id="285"/>
      <w:r>
        <w:rPr>
          <w:rFonts w:ascii="Amiri" w:hAnsi="Amiri" w:eastAsia="Amiri" w:cs="Amiri"/>
          <w:color w:val="111111"/>
          <w:sz w:val="28"/>
          <w:sz w:val="28"/>
          <w:szCs w:val="28"/>
          <w:rtl w:val="true"/>
          <w:lang w:bidi="ar-SA"/>
        </w:rPr>
        <w:t>وَ فِي عُنُقِهِ طَوْقٌ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وَ الْبَاقِرُ وَ السَّجَّادُ وَ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Style w:val="FootnoteAnchor"/>
          <w:rtl w:val="true"/>
        </w:rPr>
        <w:footnoteReference w:id="1291"/>
      </w:r>
      <w:r>
        <w:rPr>
          <w:rFonts w:ascii="Amiri" w:hAnsi="Amiri" w:eastAsia="Amiri" w:cs="Amiri"/>
          <w:color w:val="111111"/>
          <w:sz w:val="28"/>
          <w:sz w:val="28"/>
          <w:szCs w:val="28"/>
          <w:rtl w:val="true"/>
          <w:lang w:bidi="ar-SA"/>
        </w:rPr>
        <w:t>جَنْبُ اللَّهِ عَلِيٌّ وَ هُوَ حُجَّةُ اللَّهِ عَلَي الْخَلْقِ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اللَّهِ قَالَ فِي وَلَايَةِ عَلِيٍّ عليه السلام وَ قَالَ أَمِيرُ الْمُؤْمِنِينَ أَنَا صِرَاطُ اللَّهِ أَنَا جَنْبُ اللَّهِ‌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78639_1738255347"/>
      <w:bookmarkStart w:id="287" w:name="_Toc125"/>
      <w:bookmarkEnd w:id="286"/>
      <w:r>
        <w:rPr>
          <w:rtl w:val="true"/>
        </w:rPr>
        <w:t xml:space="preserve">باب </w:t>
      </w:r>
      <w:r>
        <w:rPr/>
        <w:t>74</w:t>
      </w:r>
      <w:r>
        <w:rPr>
          <w:rtl w:val="true"/>
        </w:rPr>
        <w:t xml:space="preserve"> </w:t>
      </w:r>
      <w:r>
        <w:rPr>
          <w:rtl w:val="true"/>
        </w:rPr>
        <w:t>قول الرسول صلي الله عليه و آله لعلي عليه السلام</w:t>
      </w:r>
      <w:r>
        <w:rPr>
          <w:rtl w:val="true"/>
        </w:rPr>
        <w:t>: «</w:t>
      </w:r>
      <w:r>
        <w:rPr>
          <w:rtl w:val="true"/>
        </w:rPr>
        <w:t>أعطيت ثلاثا لم أعط</w:t>
      </w:r>
      <w:r>
        <w:rPr>
          <w:rtl w:val="true"/>
        </w:rPr>
        <w:t>»</w:t>
      </w:r>
      <w:bookmarkEnd w:id="287"/>
    </w:p>
    <w:p>
      <w:pPr>
        <w:pStyle w:val="Heading4"/>
        <w:numPr>
          <w:ilvl w:val="3"/>
          <w:numId w:val="1"/>
        </w:numPr>
        <w:rPr/>
      </w:pPr>
      <w:bookmarkStart w:id="288" w:name="__RefHeading___Toc178641_1738255347"/>
      <w:bookmarkStart w:id="289" w:name="_Toc126"/>
      <w:bookmarkEnd w:id="288"/>
      <w:r>
        <w:rPr>
          <w:rtl w:val="true"/>
        </w:rPr>
        <w:t>الأخبار</w:t>
      </w:r>
      <w:bookmarkEnd w:id="289"/>
    </w:p>
    <w:p>
      <w:pPr>
        <w:pStyle w:val="Heading5"/>
        <w:numPr>
          <w:ilvl w:val="4"/>
          <w:numId w:val="1"/>
        </w:numPr>
        <w:rPr/>
      </w:pPr>
      <w:bookmarkStart w:id="290" w:name="__RefHeading___Toc178643_1738255347"/>
      <w:bookmarkStart w:id="291" w:name="_Toc127"/>
      <w:bookmarkEnd w:id="290"/>
      <w:r>
        <w:rPr>
          <w:rtl w:val="true"/>
        </w:rPr>
        <w:t>«</w:t>
      </w:r>
      <w:r>
        <w:rPr/>
        <w:t>1</w:t>
      </w:r>
      <w:r>
        <w:rPr>
          <w:rtl w:val="true"/>
        </w:rPr>
        <w:t>»</w:t>
      </w:r>
      <w:bookmarkEnd w:id="2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عَلِيِّ بْنِ مُحَمَّدٍ الْقَزْوِينِيِّ عَنْ دَاوُدَ بْنِ سُلَيْمَانَ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إِنَّكَ أُعْطِيتَ ثَلَاثَةً لَمْ أُعْطَ</w:t>
      </w:r>
      <w:r>
        <w:rPr>
          <w:rStyle w:val="FootnoteAnchor"/>
          <w:rtl w:val="true"/>
        </w:rPr>
        <w:footnoteReference w:id="1293"/>
      </w:r>
      <w:r>
        <w:rPr>
          <w:rFonts w:ascii="Amiri" w:hAnsi="Amiri" w:eastAsia="Amiri" w:cs="Amiri"/>
          <w:color w:val="111111"/>
          <w:sz w:val="28"/>
          <w:sz w:val="28"/>
          <w:szCs w:val="28"/>
          <w:rtl w:val="true"/>
          <w:lang w:bidi="ar-SA"/>
        </w:rPr>
        <w:t>قُلْتُ يَا رَسُولَ اللَّهِ مَا أُعْطِيتُ فَقَالَ أُعْطِيتَ صِهْراً مِثْلِي وَ لَمْ أُعْطَ وَ أُعْطِيتَ زَوْجَتَكَ فَاطِمَةَ وَ لَمْ أُعْطَ وَ أُعْطِيتَ الْحَسَنَ وَ الْحُسَيْنَ وَ لَمْ أُعْطَ</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78645_1738255347"/>
      <w:bookmarkStart w:id="293" w:name="_Toc128"/>
      <w:bookmarkEnd w:id="292"/>
      <w:r>
        <w:rPr>
          <w:rtl w:val="true"/>
        </w:rPr>
        <w:t>«</w:t>
      </w:r>
      <w:r>
        <w:rPr/>
        <w:t>2</w:t>
      </w:r>
      <w:r>
        <w:rPr>
          <w:rtl w:val="true"/>
        </w:rPr>
        <w:t>»</w:t>
      </w:r>
      <w:bookmarkEnd w:id="29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أُعْطِيتَ ثَلَاثاً لَمْ أُعْطَهَا</w:t>
      </w:r>
      <w:r>
        <w:rPr>
          <w:rStyle w:val="FootnoteAnchor"/>
          <w:rtl w:val="true"/>
        </w:rPr>
        <w:footnoteReference w:id="1295"/>
      </w:r>
      <w:r>
        <w:rPr>
          <w:rFonts w:ascii="Amiri" w:hAnsi="Amiri" w:eastAsia="Amiri" w:cs="Amiri"/>
          <w:color w:val="111111"/>
          <w:sz w:val="28"/>
          <w:sz w:val="28"/>
          <w:szCs w:val="28"/>
          <w:rtl w:val="true"/>
          <w:lang w:bidi="ar-SA"/>
        </w:rPr>
        <w:t>قُلْتُ فِدَاكَ أَبِي وَ أُمِّي وَ مَا أُعْطِيتُ قَالَ أُعْطِيتَ صِهْراً مِثْلِي وَ أُعْطِيتَ مِثْلَ زَوْجَتِكَ وَ أُعْطِيتَ مِثْلَ وَلَدَيْكَ الْحَسَنِ وَ الْحُسَيْنِ‌</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امام باقر، امام سجاد و زید بن علی علیهم السّلام در مورد این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و در روز قیامت او حجّت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ولایۀ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297"/>
      </w:r>
    </w:p>
    <w:p>
      <w:pPr>
        <w:pStyle w:val="Heading3"/>
        <w:numPr>
          <w:ilvl w:val="2"/>
          <w:numId w:val="1"/>
        </w:numPr>
        <w:rPr/>
      </w:pPr>
      <w:bookmarkStart w:id="294" w:name="__RefHeading___Toc178647_1738255347"/>
      <w:bookmarkStart w:id="295" w:name="_Toc129"/>
      <w:bookmarkEnd w:id="294"/>
      <w:r>
        <w:rPr>
          <w:rtl w:val="true"/>
        </w:rPr>
        <w:t xml:space="preserve">باب هفتاد و چهارم </w:t>
      </w:r>
      <w:r>
        <w:rPr>
          <w:rtl w:val="true"/>
        </w:rPr>
        <w:t xml:space="preserve">: </w:t>
      </w:r>
      <w:r>
        <w:rPr>
          <w:rtl w:val="true"/>
        </w:rPr>
        <w:t>قول رسول خدا صَلی الله علیهِ و آله، به علی علیه السّلام که</w:t>
      </w:r>
      <w:r>
        <w:rPr>
          <w:rtl w:val="true"/>
        </w:rPr>
        <w:t xml:space="preserve">: </w:t>
      </w:r>
      <w:r>
        <w:rPr>
          <w:rtl w:val="true"/>
        </w:rPr>
        <w:t>به تو سه چیز داده شده که به من داده نشده اند</w:t>
      </w:r>
      <w:bookmarkEnd w:id="295"/>
    </w:p>
    <w:p>
      <w:pPr>
        <w:pStyle w:val="Heading4"/>
        <w:numPr>
          <w:ilvl w:val="3"/>
          <w:numId w:val="1"/>
        </w:numPr>
        <w:rPr/>
      </w:pPr>
      <w:bookmarkStart w:id="296" w:name="__RefHeading___Toc178649_1738255347"/>
      <w:bookmarkStart w:id="297" w:name="_Toc130"/>
      <w:bookmarkEnd w:id="296"/>
      <w:r>
        <w:rPr>
          <w:rtl w:val="true"/>
        </w:rPr>
        <w:t>روایات</w:t>
      </w:r>
      <w:bookmarkEnd w:id="297"/>
    </w:p>
    <w:p>
      <w:pPr>
        <w:pStyle w:val="Heading5"/>
        <w:numPr>
          <w:ilvl w:val="4"/>
          <w:numId w:val="1"/>
        </w:numPr>
        <w:rPr/>
      </w:pPr>
      <w:bookmarkStart w:id="298" w:name="__RefHeading___Toc178651_1738255347"/>
      <w:bookmarkStart w:id="299" w:name="_Toc131"/>
      <w:bookmarkEnd w:id="298"/>
      <w:r>
        <w:rPr>
          <w:rtl w:val="true"/>
        </w:rPr>
        <w:t xml:space="preserve">روایت </w:t>
      </w:r>
      <w:r>
        <w:rPr/>
        <w:t>1</w:t>
      </w:r>
      <w:bookmarkEnd w:id="29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نقل میکنند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تو سه چیز داده شده که به من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چیزهایی به من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به تو داده شده و به من داده نشده است، همسری چون فاطمه به تو داده شده و به من داده نشده، و حسن و حسین به تو داده شده اند و به من داده نشد</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300" w:name="__RefHeading___Toc178653_1738255347"/>
      <w:bookmarkStart w:id="301" w:name="_Toc132"/>
      <w:bookmarkEnd w:id="300"/>
      <w:r>
        <w:rPr>
          <w:rtl w:val="true"/>
        </w:rPr>
        <w:t xml:space="preserve">روایت </w:t>
      </w:r>
      <w:r>
        <w:rPr/>
        <w:t>2</w:t>
      </w:r>
      <w:bookmarkEnd w:id="30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آن ها را به من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به من چه چیزهایی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داده شده ای، همسری چون فاطمه داده شده ای و فرزندانی چون حسن و حسین داده شده ای</w:t>
      </w:r>
      <w:r>
        <w:rPr>
          <w:rFonts w:eastAsia="IRNazanin" w:cs="IRNazanin"/>
          <w:color w:val="111111"/>
          <w:sz w:val="28"/>
          <w:szCs w:val="28"/>
          <w:rtl w:val="true"/>
          <w:lang w:bidi="fa-IR"/>
        </w:rPr>
        <w:t>.</w:t>
      </w:r>
      <w:r>
        <w:rPr>
          <w:rStyle w:val="FootnoteAnchor"/>
          <w:rtl w:val="true"/>
        </w:rPr>
        <w:footnoteReference w:id="12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bookmarkStart w:id="302" w:name="pg14003_153100"/>
    </w:p>
    <w:p>
      <w:pPr>
        <w:pStyle w:val="BookText"/>
        <w:rPr/>
      </w:pPr>
      <w:bookmarkEnd w:id="302"/>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الخركوشيّ في شرف النبيّ و ابوالحسن بن مهرويه القزوينيّ عن الرضا عليه السلام مثله</w:t>
      </w:r>
      <w:r>
        <w:rPr>
          <w:rFonts w:eastAsia="Amiri" w:cs="Amiri" w:ascii="Amiri" w:hAnsi="Amiri"/>
          <w:color w:val="111111"/>
          <w:sz w:val="28"/>
          <w:szCs w:val="28"/>
          <w:rtl w:val="true"/>
          <w:lang w:bidi="ar-SA"/>
        </w:rPr>
        <w:t>.</w:t>
      </w:r>
      <w:r>
        <w:rPr>
          <w:rStyle w:val="FootnoteAnchor"/>
          <w:rtl w:val="true"/>
        </w:rPr>
        <w:footnoteReference w:id="1301"/>
      </w:r>
    </w:p>
    <w:p>
      <w:pPr>
        <w:pStyle w:val="Heading5"/>
        <w:numPr>
          <w:ilvl w:val="4"/>
          <w:numId w:val="1"/>
        </w:numPr>
        <w:rPr/>
      </w:pPr>
      <w:bookmarkStart w:id="303" w:name="__RefHeading___Toc178655_1738255347"/>
      <w:bookmarkStart w:id="304" w:name="_Toc133"/>
      <w:bookmarkEnd w:id="303"/>
      <w:r>
        <w:rPr>
          <w:rtl w:val="true"/>
        </w:rPr>
        <w:t>«</w:t>
      </w:r>
      <w:r>
        <w:rPr/>
        <w:t>3</w:t>
      </w:r>
      <w:r>
        <w:rPr>
          <w:rtl w:val="true"/>
        </w:rPr>
        <w:t>»</w:t>
      </w:r>
      <w:bookmarkEnd w:id="30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ثَلَاثاً وَ عَلِيٌّ مُشَارِكِي فِيهَا وَ أُعْطِيَ عَلِيٌّ ثَلَاثاً وَ لَمْ أُشَارِكْهُ فِيهَا فَقِيلَ لَهُ يَا رَسُولَ اللَّهِ وَ مَا هَذِهِ الثَّلَاثُ الَّتِي شَارَكَكَ فِيهَا عَلِيٌّ عليه السلام قَالَ لِي لِوَاءُ الْحَمْدِ وَ عَلِيٌّ حَامِلُهُ وَ الْكَوْثَرُ لِي وَ عَلِيٌّ سَاقِيهِ وَ لِيَ الْجَنَّةُ وَ النَّارُ وَ عَلِيٌّ قَسِيمُهُمَا وَ أَمَّا الثَّلَاثُ الَّتِي أُعْطِيَهَا عَلِيٌ‌</w:t>
      </w:r>
      <w:r>
        <w:rPr>
          <w:rStyle w:val="FootnoteAnchor"/>
          <w:rtl w:val="true"/>
        </w:rPr>
        <w:footnoteReference w:id="1302"/>
      </w:r>
      <w:r>
        <w:rPr>
          <w:rFonts w:ascii="Amiri" w:hAnsi="Amiri" w:eastAsia="Amiri" w:cs="Amiri"/>
          <w:color w:val="111111"/>
          <w:sz w:val="28"/>
          <w:sz w:val="28"/>
          <w:szCs w:val="28"/>
          <w:rtl w:val="true"/>
          <w:lang w:bidi="ar-SA"/>
        </w:rPr>
        <w:t>وَ لَمْ أُشَارِكْهُ فِيهَا فَإِنَّهُ أُعْطِيَ ابْنَ عَمٍّ مِثْلِي‌</w:t>
      </w:r>
      <w:r>
        <w:rPr>
          <w:rStyle w:val="FootnoteAnchor"/>
          <w:rtl w:val="true"/>
        </w:rPr>
        <w:footnoteReference w:id="1303"/>
      </w:r>
      <w:r>
        <w:rPr>
          <w:rFonts w:ascii="Amiri" w:hAnsi="Amiri" w:eastAsia="Amiri" w:cs="Amiri"/>
          <w:color w:val="111111"/>
          <w:sz w:val="28"/>
          <w:sz w:val="28"/>
          <w:szCs w:val="28"/>
          <w:rtl w:val="true"/>
          <w:lang w:bidi="ar-SA"/>
        </w:rPr>
        <w:t>وَ لَمْ أُعْطَ مِثْلَهُ وَ أُعْطِيَ زَوْجَتَهُ فَاطِمَةَ وَ لَمْ أُعْطَ مِثْلَهَا وَ أُعْطِيَ وَلَدَيْهِ الْحَسَنَ وَ الْحُسَيْنَ وَ لَمْ أُعْطَ مِثْلَهُمَا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78657_1738255347"/>
      <w:bookmarkStart w:id="306" w:name="_Toc134"/>
      <w:bookmarkEnd w:id="305"/>
      <w:r>
        <w:rPr>
          <w:rtl w:val="true"/>
        </w:rPr>
        <w:t xml:space="preserve">باب </w:t>
      </w:r>
      <w:r>
        <w:rPr/>
        <w:t>75</w:t>
      </w:r>
      <w:r>
        <w:rPr>
          <w:rtl w:val="true"/>
        </w:rPr>
        <w:t xml:space="preserve"> </w:t>
      </w:r>
      <w:r>
        <w:rPr>
          <w:rtl w:val="true"/>
        </w:rPr>
        <w:t>فضله عليه السلام علي سائر الأئمة عليهم السلام</w:t>
      </w:r>
      <w:bookmarkEnd w:id="306"/>
    </w:p>
    <w:p>
      <w:pPr>
        <w:pStyle w:val="Heading4"/>
        <w:numPr>
          <w:ilvl w:val="3"/>
          <w:numId w:val="1"/>
        </w:numPr>
        <w:rPr/>
      </w:pPr>
      <w:bookmarkStart w:id="307" w:name="__RefHeading___Toc178659_1738255347"/>
      <w:bookmarkStart w:id="308" w:name="_Toc135"/>
      <w:bookmarkEnd w:id="307"/>
      <w:r>
        <w:rPr>
          <w:rtl w:val="true"/>
        </w:rPr>
        <w:t>الأخبار</w:t>
      </w:r>
      <w:bookmarkEnd w:id="308"/>
    </w:p>
    <w:p>
      <w:pPr>
        <w:pStyle w:val="Heading5"/>
        <w:numPr>
          <w:ilvl w:val="4"/>
          <w:numId w:val="1"/>
        </w:numPr>
        <w:rPr/>
      </w:pPr>
      <w:bookmarkStart w:id="309" w:name="__RefHeading___Toc178661_1738255347"/>
      <w:bookmarkStart w:id="310" w:name="_Toc136"/>
      <w:bookmarkEnd w:id="309"/>
      <w:r>
        <w:rPr>
          <w:rtl w:val="true"/>
        </w:rPr>
        <w:t>«</w:t>
      </w:r>
      <w:r>
        <w:rPr/>
        <w:t>1</w:t>
      </w:r>
      <w:r>
        <w:rPr>
          <w:rtl w:val="true"/>
        </w:rPr>
        <w:t>»</w:t>
      </w:r>
      <w:bookmarkEnd w:id="3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w:t>
      </w:r>
      <w:r>
        <w:rPr>
          <w:rStyle w:val="FootnoteAnchor"/>
          <w:rtl w:val="true"/>
        </w:rPr>
        <w:footnoteReference w:id="1305"/>
      </w:r>
      <w:r>
        <w:rPr>
          <w:rFonts w:ascii="Amiri" w:hAnsi="Amiri" w:eastAsia="Amiri" w:cs="Amiri"/>
          <w:color w:val="111111"/>
          <w:sz w:val="28"/>
          <w:sz w:val="28"/>
          <w:szCs w:val="28"/>
          <w:rtl w:val="true"/>
          <w:lang w:bidi="ar-SA"/>
        </w:rPr>
        <w:t>عَنِ ابْنِ عُلْوَانَ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علیه السّلام مانند آن را روایت کرده است</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خرکوشی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بن مهرویه قزوینی از امام رضا علیه السّلام مانند آن را روایت کرده اند</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311" w:name="__RefHeading___Toc178663_1738255347"/>
      <w:bookmarkStart w:id="312" w:name="_Toc137"/>
      <w:bookmarkEnd w:id="311"/>
      <w:r>
        <w:rPr>
          <w:rtl w:val="true"/>
        </w:rPr>
        <w:t xml:space="preserve">روایت </w:t>
      </w:r>
      <w:r>
        <w:rPr/>
        <w:t>3</w:t>
      </w:r>
      <w:bookmarkEnd w:id="312"/>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سه چیز داده شده که علی در آن ها با من شریک است و به علی سه چیز داده شده که من در آن ها با او شریک نیستم، 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سه چیزی که علی در آن ها با تو شریک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حمد به من تعلق دارد و علی حامل آن است، کوثر از آنِ من است و علی ساقی آن است و بهشت و دوزخ در اختیار من است و علی تقسیم کننده آن دو است؛ و اما سه چیزی که به علی داده شده و به من داده نشده اند، یکی آن است که پسر عمّی چون من به او داده شده و چنین پسر عمی به من داده نشده، بانویی چون فاطمه همسرش به وی داده شده و به من داده نشده و دو پسر چون حسن و حسین به وی داده شده و به من داده نشده است</w:t>
      </w:r>
      <w:r>
        <w:rPr>
          <w:rFonts w:eastAsia="IRNazanin" w:cs="IRNazanin"/>
          <w:color w:val="111111"/>
          <w:sz w:val="28"/>
          <w:szCs w:val="28"/>
          <w:rtl w:val="true"/>
          <w:lang w:bidi="fa-IR"/>
        </w:rPr>
        <w:t>.</w:t>
      </w:r>
      <w:r>
        <w:rPr>
          <w:rStyle w:val="FootnoteAnchor"/>
          <w:rtl w:val="true"/>
        </w:rPr>
        <w:footnoteReference w:id="1309"/>
      </w:r>
    </w:p>
    <w:p>
      <w:pPr>
        <w:pStyle w:val="Heading3"/>
        <w:numPr>
          <w:ilvl w:val="2"/>
          <w:numId w:val="1"/>
        </w:numPr>
        <w:rPr/>
      </w:pPr>
      <w:bookmarkStart w:id="313" w:name="__RefHeading___Toc178665_1738255347"/>
      <w:bookmarkStart w:id="314" w:name="_Toc138"/>
      <w:bookmarkEnd w:id="313"/>
      <w:r>
        <w:rPr>
          <w:rtl w:val="true"/>
        </w:rPr>
        <w:t xml:space="preserve">باب هفتاد و پنجم </w:t>
      </w:r>
      <w:r>
        <w:rPr>
          <w:rtl w:val="true"/>
        </w:rPr>
        <w:t xml:space="preserve">: </w:t>
      </w:r>
      <w:r>
        <w:rPr>
          <w:rtl w:val="true"/>
        </w:rPr>
        <w:t>برتری امیرالؤمنین علیه السّلام بر دیگر امامان علیهم السّلام</w:t>
      </w:r>
      <w:bookmarkEnd w:id="314"/>
    </w:p>
    <w:p>
      <w:pPr>
        <w:pStyle w:val="Heading4"/>
        <w:numPr>
          <w:ilvl w:val="3"/>
          <w:numId w:val="1"/>
        </w:numPr>
        <w:rPr/>
      </w:pPr>
      <w:bookmarkStart w:id="315" w:name="__RefHeading___Toc178667_1738255347"/>
      <w:bookmarkStart w:id="316" w:name="_Toc139"/>
      <w:bookmarkEnd w:id="315"/>
      <w:r>
        <w:rPr>
          <w:rtl w:val="true"/>
        </w:rPr>
        <w:t>روایات</w:t>
      </w:r>
      <w:bookmarkEnd w:id="316"/>
    </w:p>
    <w:p>
      <w:pPr>
        <w:pStyle w:val="Heading5"/>
        <w:numPr>
          <w:ilvl w:val="4"/>
          <w:numId w:val="1"/>
        </w:numPr>
        <w:rPr/>
      </w:pPr>
      <w:bookmarkStart w:id="317" w:name="__RefHeading___Toc178669_1738255347"/>
      <w:bookmarkStart w:id="318" w:name="_Toc140"/>
      <w:bookmarkEnd w:id="317"/>
      <w:r>
        <w:rPr>
          <w:rtl w:val="true"/>
        </w:rPr>
        <w:t xml:space="preserve">روایت </w:t>
      </w:r>
      <w:r>
        <w:rPr/>
        <w:t>1</w:t>
      </w:r>
      <w:bookmarkEnd w:id="3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 هستند و پدرشان از آن دو بهتر است</w:t>
      </w:r>
      <w:r>
        <w:rPr>
          <w:rFonts w:eastAsia="IRNazanin" w:cs="IRNazanin"/>
          <w:color w:val="111111"/>
          <w:sz w:val="28"/>
          <w:szCs w:val="28"/>
          <w:rtl w:val="true"/>
          <w:lang w:bidi="fa-IR"/>
        </w:rPr>
        <w:t>.</w:t>
      </w:r>
      <w:r>
        <w:rPr>
          <w:rStyle w:val="FootnoteAnchor"/>
          <w:rtl w:val="true"/>
        </w:rPr>
        <w:footnoteReference w:id="1310"/>
      </w:r>
      <w:bookmarkStart w:id="319" w:name="pg14003_153101"/>
    </w:p>
    <w:p>
      <w:pPr>
        <w:pStyle w:val="BookText"/>
        <w:rPr/>
      </w:pPr>
      <w:bookmarkEnd w:id="319"/>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78671_1738255347"/>
      <w:bookmarkStart w:id="321" w:name="_Toc141"/>
      <w:bookmarkEnd w:id="320"/>
      <w:r>
        <w:rPr>
          <w:rtl w:val="true"/>
        </w:rPr>
        <w:t>«</w:t>
      </w:r>
      <w:r>
        <w:rPr/>
        <w:t>2</w:t>
      </w:r>
      <w:r>
        <w:rPr>
          <w:rtl w:val="true"/>
        </w:rPr>
        <w:t>»</w:t>
      </w:r>
      <w:bookmarkEnd w:id="3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إِلَيْهِ قَالَ أَبُو جَعْفَرٍ عليه السلام لَا يَسْتَكْمِلُ عَبْدٌ الْإِيمَانَ حَتَّي يَعْرِفَ أَنَّهُ يَجْرِي لِآخِرِهِمْ مَا يَجْرِي لِأَوَّلِهِمْ فِي الْحُجَّةِ وَ الطَّاعَةِ وَ الْحَلَالِ وَ الْحَرَامِ سَوَاءً وَ لِمُحَمَّدٍ صلي الله عليه و آله وَ أَمِيرِ الْمُؤْمِنِينَ عليه السلام فَضْلَهُمَا</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78673_1738255347"/>
      <w:bookmarkStart w:id="323" w:name="_Toc142"/>
      <w:bookmarkEnd w:id="322"/>
      <w:r>
        <w:rPr>
          <w:rtl w:val="true"/>
        </w:rPr>
        <w:t>«</w:t>
      </w:r>
      <w:r>
        <w:rPr/>
        <w:t>3</w:t>
      </w:r>
      <w:r>
        <w:rPr>
          <w:rtl w:val="true"/>
        </w:rPr>
        <w:t>»</w:t>
      </w:r>
      <w:bookmarkEnd w:id="32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خَيْرُ أَهْلِ الْأَرْضِ بَعْدِي وَ بَعْدَ أَبِيهِمَا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78675_1738255347"/>
      <w:bookmarkStart w:id="325" w:name="_Toc143"/>
      <w:bookmarkEnd w:id="324"/>
      <w:r>
        <w:rPr>
          <w:rtl w:val="true"/>
        </w:rPr>
        <w:t>«</w:t>
      </w:r>
      <w:r>
        <w:rPr/>
        <w:t>4</w:t>
      </w:r>
      <w:r>
        <w:rPr>
          <w:rtl w:val="true"/>
        </w:rPr>
        <w:t>»</w:t>
      </w:r>
      <w:bookmarkEnd w:id="3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اطَّلَعَ إِلَي أَهْلِ الْأَرْضِ فَاخْتَارَنِي ثُمَّ اطَّلَعَ الثَّانِيَةَ فَاخْتَارَكَ بَعْدِي فَجَعَلَكَ الْقَيِّمَ بِأَمْرِ أُمَّتِي بَعْدِي‌</w:t>
      </w:r>
      <w:r>
        <w:rPr>
          <w:rStyle w:val="FootnoteAnchor"/>
          <w:rtl w:val="true"/>
        </w:rPr>
        <w:footnoteReference w:id="1315"/>
      </w:r>
      <w:r>
        <w:rPr>
          <w:rFonts w:ascii="Amiri" w:hAnsi="Amiri" w:eastAsia="Amiri" w:cs="Amiri"/>
          <w:color w:val="111111"/>
          <w:sz w:val="28"/>
          <w:sz w:val="28"/>
          <w:szCs w:val="28"/>
          <w:rtl w:val="true"/>
          <w:lang w:bidi="ar-SA"/>
        </w:rPr>
        <w:t>وَ لَيْسَ أَحَدٌ بَعْدَنَا مِثْلَنَا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78677_1738255347"/>
      <w:bookmarkStart w:id="327" w:name="_Toc144"/>
      <w:bookmarkEnd w:id="326"/>
      <w:r>
        <w:rPr>
          <w:rtl w:val="true"/>
        </w:rPr>
        <w:t>«</w:t>
      </w:r>
      <w:r>
        <w:rPr/>
        <w:t>5</w:t>
      </w:r>
      <w:r>
        <w:rPr>
          <w:rtl w:val="true"/>
        </w:rPr>
        <w:t>»</w:t>
      </w:r>
      <w:bookmarkEnd w:id="32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يَعْقُوبُ بْنُ يَزِيدَ عَنِ ابْنِ أَبِي عُمَيْرٍ عَنِ ابْنِ أُذَيْنَةَ عَنْ بُرَيْدٍ قَالَ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 بَيْنَكُمْ وَ مَنْ عِنْدَهُ عِلْمُ الْكِتابِ‌</w:t>
      </w:r>
      <w:r>
        <w:rPr>
          <w:rStyle w:val="FootnoteAnchor"/>
          <w:rtl w:val="true"/>
        </w:rPr>
        <w:footnoteReference w:id="1317"/>
      </w:r>
      <w:r>
        <w:rPr>
          <w:rFonts w:ascii="Amiri" w:hAnsi="Amiri" w:eastAsia="Amiri" w:cs="Amiri"/>
          <w:color w:val="111111"/>
          <w:sz w:val="28"/>
          <w:sz w:val="28"/>
          <w:szCs w:val="28"/>
          <w:rtl w:val="true"/>
          <w:lang w:bidi="ar-SA"/>
        </w:rPr>
        <w:t>قَالَ إِيَّانَا عَنَي وَ عَلِيٌّ أَوَّلُنَا وَ أَفْضَلُنَا</w:t>
      </w:r>
      <w:r>
        <w:rPr>
          <w:rStyle w:val="FootnoteAnchor"/>
          <w:rtl w:val="true"/>
        </w:rPr>
        <w:footnoteReference w:id="1318"/>
      </w:r>
      <w:r>
        <w:rPr>
          <w:rFonts w:ascii="Amiri" w:hAnsi="Amiri" w:eastAsia="Amiri" w:cs="Amiri"/>
          <w:color w:val="111111"/>
          <w:sz w:val="28"/>
          <w:sz w:val="28"/>
          <w:szCs w:val="28"/>
          <w:rtl w:val="true"/>
          <w:lang w:bidi="ar-SA"/>
        </w:rPr>
        <w:t>وَ خَيْرُنَا بَعْدَ النَّبِيِّ صلي الله عليه و آله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ابن يزيد عن ابن أبي عمير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از پیامبر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 بزرگوارش علیهم السّلام، مانند این حدیث را روایت کرده است</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328" w:name="__RefHeading___Toc178679_1738255347"/>
      <w:bookmarkStart w:id="329" w:name="_Toc145"/>
      <w:bookmarkEnd w:id="328"/>
      <w:r>
        <w:rPr>
          <w:rtl w:val="true"/>
        </w:rPr>
        <w:t xml:space="preserve">روایت </w:t>
      </w:r>
      <w:r>
        <w:rPr/>
        <w:t>2</w:t>
      </w:r>
      <w:bookmarkEnd w:id="32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کامل نمی شود مگر اینکه بداند که هرچه برای اول ما است برای آخرین ما نیز جاری است ائمّه در اطاعت، حجّت و حلال و حرام برابرند و محمّد صَلی الله علیهِ و آله و امیرالمؤمنین علیه السّلام فضیلت مخصوص به خود را دارند</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330" w:name="__RefHeading___Toc178681_1738255347"/>
      <w:bookmarkStart w:id="331" w:name="_Toc146"/>
      <w:bookmarkEnd w:id="330"/>
      <w:r>
        <w:rPr>
          <w:rtl w:val="true"/>
        </w:rPr>
        <w:t xml:space="preserve">روایت </w:t>
      </w:r>
      <w:r>
        <w:rPr/>
        <w:t>3</w:t>
      </w:r>
      <w:bookmarkEnd w:id="33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 پدرشان، حسن و حسین بهترینِ اهل زمین اند</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332" w:name="__RefHeading___Toc178683_1738255347"/>
      <w:bookmarkStart w:id="333" w:name="_Toc147"/>
      <w:bookmarkEnd w:id="332"/>
      <w:r>
        <w:rPr>
          <w:rtl w:val="true"/>
        </w:rPr>
        <w:t xml:space="preserve">روایت </w:t>
      </w:r>
      <w:r>
        <w:rPr/>
        <w:t>4</w:t>
      </w:r>
      <w:bookmarkEnd w:id="33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نظری بر اهل زمین انداخت و مرا برگزید و دوباره به زمین نگاه کرد و پس از من تو را برگزید و تو را قائم به امر اُمّتم بعد از من گردانید، و بعد از ما کسی چون ما نیست</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334" w:name="__RefHeading___Toc178685_1738255347"/>
      <w:bookmarkStart w:id="335" w:name="_Toc148"/>
      <w:bookmarkEnd w:id="334"/>
      <w:r>
        <w:rPr>
          <w:rtl w:val="true"/>
        </w:rPr>
        <w:t xml:space="preserve">روایت </w:t>
      </w:r>
      <w:r>
        <w:rPr/>
        <w:t>5</w:t>
      </w:r>
      <w:bookmarkEnd w:id="3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و علی علیه السّلام اوّلین ما و افضل ما و بهترینِ ما پس از پیامبر صَلی الله علیهِ و آله است</w:t>
      </w:r>
      <w:r>
        <w:rPr>
          <w:rFonts w:eastAsia="IRNazanin" w:cs="IRNazanin"/>
          <w:color w:val="111111"/>
          <w:sz w:val="28"/>
          <w:szCs w:val="28"/>
          <w:rtl w:val="true"/>
          <w:lang w:bidi="fa-IR"/>
        </w:rPr>
        <w:t>.</w:t>
      </w:r>
      <w:r>
        <w:rPr>
          <w:rStyle w:val="FootnoteAnchor"/>
          <w:rtl w:val="true"/>
        </w:rPr>
        <w:footnoteReference w:id="13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 ابن یزید از ابن أبی عمیر از برید مانند آن را روایت کرده است</w:t>
      </w:r>
      <w:r>
        <w:rPr>
          <w:rFonts w:eastAsia="IRNazanin" w:cs="IRNazanin"/>
          <w:color w:val="111111"/>
          <w:sz w:val="28"/>
          <w:szCs w:val="28"/>
          <w:rtl w:val="true"/>
          <w:lang w:bidi="fa-IR"/>
        </w:rPr>
        <w:t>.</w:t>
      </w:r>
      <w:r>
        <w:rPr>
          <w:rStyle w:val="FootnoteAnchor"/>
          <w:rtl w:val="true"/>
        </w:rPr>
        <w:footnoteReference w:id="1327"/>
      </w:r>
      <w:bookmarkStart w:id="336" w:name="pg14003_153102"/>
    </w:p>
    <w:p>
      <w:pPr>
        <w:pStyle w:val="BookText"/>
        <w:rPr/>
      </w:pPr>
      <w:bookmarkEnd w:id="336"/>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موسي عن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78687_1738255347"/>
      <w:bookmarkStart w:id="338" w:name="_Toc149"/>
      <w:bookmarkEnd w:id="337"/>
      <w:r>
        <w:rPr>
          <w:rtl w:val="true"/>
        </w:rPr>
        <w:t>«</w:t>
      </w:r>
      <w:r>
        <w:rPr/>
        <w:t>6</w:t>
      </w:r>
      <w:r>
        <w:rPr>
          <w:rtl w:val="true"/>
        </w:rPr>
        <w:t>»</w:t>
      </w:r>
      <w:bookmarkEnd w:id="3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الْكُلَيْنِيُّ مَعاً عَنْ مُحَمَّدٍ الْعَطَّارِ عَنْ حَمْدَانَ بْنِ سُلَيْمَانَ عَنْ عَبْدِ اللَّهِ بْنِ مُحَمَّدٍ الْيَمَانِيِّ عَنْ مَنِيعِ بْنِ الْحَجَّاجِ عَنْ يُونُسَ عَنْ أَبِي وَهْبٍ الْقَصْرِيِ‌</w:t>
      </w:r>
      <w:r>
        <w:rPr>
          <w:rStyle w:val="FootnoteAnchor"/>
          <w:rtl w:val="true"/>
        </w:rPr>
        <w:footnoteReference w:id="1329"/>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أَمِيرَ الْمُؤْمِنِينَ عليه السلام أَفْضَلُ عِنْدَ اللَّهِ مِنَ الْأَئِمَّةِ كُلِّهِمْ وَ لَهُ ثَوَابُ أَعْمَالِهِمْ وَ عَلَي قَدْرِ أَعْمَالِهِمْ فُضِّلُوا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78689_1738255347"/>
      <w:bookmarkStart w:id="340" w:name="_Toc150"/>
      <w:bookmarkEnd w:id="339"/>
      <w:r>
        <w:rPr>
          <w:rtl w:val="true"/>
        </w:rPr>
        <w:t>«</w:t>
      </w:r>
      <w:r>
        <w:rPr/>
        <w:t>7</w:t>
      </w:r>
      <w:r>
        <w:rPr>
          <w:rtl w:val="true"/>
        </w:rPr>
        <w:t>»</w:t>
      </w:r>
      <w:bookmarkEnd w:id="34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صَفْوَانَ عَنِ ابْنِ مُسْكَانَ عَنِ الْحَارِثِ النَّضْرِيِّ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نَحْنُ فِي الْأَمْرِ وَ النَّهْيِ وَ الْحَلَالِ وَ الْحَرَامِ نَجْرِي مَجْرَي وَاحِدٍ</w:t>
      </w:r>
      <w:r>
        <w:rPr>
          <w:rStyle w:val="FootnoteAnchor"/>
          <w:rtl w:val="true"/>
        </w:rPr>
        <w:footnoteReference w:id="1331"/>
      </w:r>
      <w:r>
        <w:rPr>
          <w:rFonts w:ascii="Amiri" w:hAnsi="Amiri" w:eastAsia="Amiri" w:cs="Amiri"/>
          <w:color w:val="111111"/>
          <w:sz w:val="28"/>
          <w:sz w:val="28"/>
          <w:szCs w:val="28"/>
          <w:rtl w:val="true"/>
          <w:lang w:bidi="ar-SA"/>
        </w:rPr>
        <w:t>فَأَمَّا رَسُولُ اللَّهِ صلي الله عليه و آله وَ عَلِيٌّ فَلَهُمَا فَضْلُهُمَا</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78691_1738255347"/>
      <w:bookmarkStart w:id="342" w:name="_Toc151"/>
      <w:bookmarkEnd w:id="341"/>
      <w:r>
        <w:rPr>
          <w:rtl w:val="true"/>
        </w:rPr>
        <w:t xml:space="preserve">باب </w:t>
      </w:r>
      <w:r>
        <w:rPr/>
        <w:t>76</w:t>
      </w:r>
      <w:r>
        <w:rPr>
          <w:rtl w:val="true"/>
        </w:rPr>
        <w:t xml:space="preserve"> </w:t>
      </w:r>
      <w:r>
        <w:rPr>
          <w:rtl w:val="true"/>
        </w:rPr>
        <w:t>حب الملائكة له و افتخارهم بخدمته صلوات الله عليه و عليهم أجمعين</w:t>
      </w:r>
      <w:bookmarkEnd w:id="342"/>
    </w:p>
    <w:p>
      <w:pPr>
        <w:pStyle w:val="Heading4"/>
        <w:numPr>
          <w:ilvl w:val="3"/>
          <w:numId w:val="1"/>
        </w:numPr>
        <w:rPr/>
      </w:pPr>
      <w:bookmarkStart w:id="343" w:name="__RefHeading___Toc178693_1738255347"/>
      <w:bookmarkStart w:id="344" w:name="_Toc152"/>
      <w:bookmarkEnd w:id="343"/>
      <w:r>
        <w:rPr>
          <w:rtl w:val="true"/>
        </w:rPr>
        <w:t>الأخبار</w:t>
      </w:r>
      <w:bookmarkEnd w:id="344"/>
    </w:p>
    <w:p>
      <w:pPr>
        <w:pStyle w:val="Heading5"/>
        <w:numPr>
          <w:ilvl w:val="4"/>
          <w:numId w:val="1"/>
        </w:numPr>
        <w:rPr/>
      </w:pPr>
      <w:bookmarkStart w:id="345" w:name="__RefHeading___Toc178695_1738255347"/>
      <w:bookmarkStart w:id="346" w:name="_Toc153"/>
      <w:bookmarkEnd w:id="345"/>
      <w:r>
        <w:rPr>
          <w:rtl w:val="true"/>
        </w:rPr>
        <w:t>«</w:t>
      </w:r>
      <w:r>
        <w:rPr/>
        <w:t>1</w:t>
      </w:r>
      <w:r>
        <w:rPr>
          <w:rtl w:val="true"/>
        </w:rPr>
        <w:t>»</w:t>
      </w:r>
      <w:bookmarkEnd w:id="3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سَعِيدٍ عَنْ فُرَاتِ بْنِ إِبْرَاهِيمَ عَنْ مُحَمَّدِ بْنِ ظُهَيْرٍ عَنْ عَبْدِ اللَّهِ بْنِ الْفَضْلِ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وَ الَّذِي بَعَثَنِي بِالنُّبُوَّةِ وَ اصْطَفَانِي عَلَي جَمِيعِ الْبَرِيَّةِ مَا نَصَبْتُ عَلِيّاً</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1333"/>
      </w:r>
    </w:p>
    <w:p>
      <w:pPr>
        <w:pStyle w:val="Heading5"/>
        <w:numPr>
          <w:ilvl w:val="4"/>
          <w:numId w:val="1"/>
        </w:numPr>
        <w:rPr/>
      </w:pPr>
      <w:bookmarkStart w:id="347" w:name="__RefHeading___Toc178697_1738255347"/>
      <w:bookmarkStart w:id="348" w:name="_Toc154"/>
      <w:bookmarkEnd w:id="347"/>
      <w:r>
        <w:rPr>
          <w:rtl w:val="true"/>
        </w:rPr>
        <w:t xml:space="preserve">روایت </w:t>
      </w:r>
      <w:r>
        <w:rPr/>
        <w:t>6</w:t>
      </w:r>
      <w:bookmarkEnd w:id="3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امیرمؤمنان علیه السّلام نزد خدا از همه امامان با فضیلت تر است و ثواب اعمال آن ها برای اوست و آن ها به اندازه کردارشان فضیلت می یابند</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349" w:name="__RefHeading___Toc178699_1738255347"/>
      <w:bookmarkStart w:id="350" w:name="_Toc155"/>
      <w:bookmarkEnd w:id="349"/>
      <w:r>
        <w:rPr>
          <w:rtl w:val="true"/>
        </w:rPr>
        <w:t xml:space="preserve">روایت </w:t>
      </w:r>
      <w:r>
        <w:rPr/>
        <w:t>7</w:t>
      </w:r>
      <w:bookmarkEnd w:id="35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ما در امر و نهی کردن و حلال و حرام یکسانیم، لیکن رسول خدا صلی الله علیه و آله و علی علیه السّلام فضیلت خاص خود را دارند</w:t>
      </w:r>
      <w:r>
        <w:rPr>
          <w:rFonts w:eastAsia="IRNazanin" w:cs="IRNazanin"/>
          <w:color w:val="111111"/>
          <w:sz w:val="28"/>
          <w:szCs w:val="28"/>
          <w:rtl w:val="true"/>
          <w:lang w:bidi="fa-IR"/>
        </w:rPr>
        <w:t>.</w:t>
      </w:r>
      <w:r>
        <w:rPr>
          <w:rStyle w:val="FootnoteAnchor"/>
          <w:rtl w:val="true"/>
        </w:rPr>
        <w:footnoteReference w:id="1335"/>
      </w:r>
    </w:p>
    <w:p>
      <w:pPr>
        <w:pStyle w:val="Heading3"/>
        <w:numPr>
          <w:ilvl w:val="2"/>
          <w:numId w:val="1"/>
        </w:numPr>
        <w:rPr/>
      </w:pPr>
      <w:bookmarkStart w:id="351" w:name="__RefHeading___Toc178701_1738255347"/>
      <w:bookmarkStart w:id="352" w:name="_Toc156"/>
      <w:bookmarkEnd w:id="351"/>
      <w:r>
        <w:rPr>
          <w:rtl w:val="true"/>
        </w:rPr>
        <w:t xml:space="preserve">باب هفتاد و ششم </w:t>
      </w:r>
      <w:r>
        <w:rPr>
          <w:rtl w:val="true"/>
        </w:rPr>
        <w:t xml:space="preserve">: </w:t>
      </w:r>
      <w:r>
        <w:rPr>
          <w:rtl w:val="true"/>
        </w:rPr>
        <w:t>حُبّ ملائکه نسبت به امیرالمؤمنین علیه السلام و مباهات کردنشان به خدمت کردن به او</w:t>
      </w:r>
      <w:bookmarkEnd w:id="352"/>
    </w:p>
    <w:p>
      <w:pPr>
        <w:pStyle w:val="Heading4"/>
        <w:numPr>
          <w:ilvl w:val="3"/>
          <w:numId w:val="1"/>
        </w:numPr>
        <w:rPr/>
      </w:pPr>
      <w:bookmarkStart w:id="353" w:name="__RefHeading___Toc178703_1738255347"/>
      <w:bookmarkStart w:id="354" w:name="_Toc157"/>
      <w:bookmarkEnd w:id="353"/>
      <w:r>
        <w:rPr>
          <w:rtl w:val="true"/>
        </w:rPr>
        <w:t>روایات</w:t>
      </w:r>
      <w:bookmarkEnd w:id="354"/>
    </w:p>
    <w:p>
      <w:pPr>
        <w:pStyle w:val="Heading5"/>
        <w:numPr>
          <w:ilvl w:val="4"/>
          <w:numId w:val="1"/>
        </w:numPr>
        <w:rPr/>
      </w:pPr>
      <w:bookmarkStart w:id="355" w:name="__RefHeading___Toc178705_1738255347"/>
      <w:bookmarkStart w:id="356" w:name="_Toc158"/>
      <w:bookmarkEnd w:id="355"/>
      <w:r>
        <w:rPr>
          <w:rtl w:val="true"/>
        </w:rPr>
        <w:t xml:space="preserve">روایت </w:t>
      </w:r>
      <w:r>
        <w:rPr/>
        <w:t>1</w:t>
      </w:r>
      <w:bookmarkEnd w:id="3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قَسَم به آن کس که مرا به نبوّت برانگیخت و بر همه خلایق برتری داد، علی </w:t>
      </w:r>
      <w:bookmarkStart w:id="357" w:name="pg14003_153103"/>
    </w:p>
    <w:p>
      <w:pPr>
        <w:pStyle w:val="BookText"/>
        <w:rPr/>
      </w:pPr>
      <w:bookmarkEnd w:id="357"/>
      <w:r>
        <w:rPr>
          <w:rFonts w:ascii="Amiri" w:hAnsi="Amiri" w:eastAsia="Amiri" w:cs="Amiri"/>
          <w:color w:val="111111"/>
          <w:sz w:val="28"/>
          <w:sz w:val="28"/>
          <w:szCs w:val="28"/>
          <w:rtl w:val="true"/>
          <w:lang w:bidi="ar-SA"/>
        </w:rPr>
        <w:t>عَلَماً لِأُمَّتِي فِي الْأَرْضِ حَتَّي نَوَّهَ اللَّهُ‌</w:t>
      </w:r>
      <w:r>
        <w:rPr>
          <w:rStyle w:val="FootnoteAnchor"/>
          <w:rtl w:val="true"/>
        </w:rPr>
        <w:footnoteReference w:id="1336"/>
      </w:r>
      <w:r>
        <w:rPr>
          <w:rFonts w:ascii="Amiri" w:hAnsi="Amiri" w:eastAsia="Amiri" w:cs="Amiri"/>
          <w:color w:val="111111"/>
          <w:sz w:val="28"/>
          <w:sz w:val="28"/>
          <w:szCs w:val="28"/>
          <w:rtl w:val="true"/>
          <w:lang w:bidi="ar-SA"/>
        </w:rPr>
        <w:t>بِاسْمِهِ فِي سَمَاوَاتِهِ وَ أَوْجَبَ وَلَايَتَهُ عَلَي مَلَائِكَتِهِ‌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أَثْبَتْنَا الْخَبَرَ بِتَمَامِهِ فِي بَابِ أَخْبَارِ الْغَدِيرِ وَ سَيَأْتِي فِي بَابِ تَزْوِيجِ فَاطِمَةَ عَنِ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تَتَقَرَّبُ إِلَي اللَّهِ بِمَحَبَّتِهِ</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78707_1738255347"/>
      <w:bookmarkStart w:id="359" w:name="_Toc159"/>
      <w:bookmarkEnd w:id="358"/>
      <w:r>
        <w:rPr>
          <w:rtl w:val="true"/>
        </w:rPr>
        <w:t>«</w:t>
      </w:r>
      <w:r>
        <w:rPr/>
        <w:t>2</w:t>
      </w:r>
      <w:r>
        <w:rPr>
          <w:rtl w:val="true"/>
        </w:rPr>
        <w:t>»</w:t>
      </w:r>
      <w:bookmarkEnd w:id="3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إِسْحَاقَ عَنْ أَبِي عَرُوبَةَ الْحُسَيْنِ بْنِ أَبِي مَعْشَرٍ وَ أَبِي طَالِبِ بْنِ أَبِي عَوَانَةَ عَنْ سُلَيْمَانَ بْنِ سَيْفٍ الْحَرَّانِيِّ عَنْ عَبْدِ اللَّهِ بْنِ وَاقِدٍ عَنْ عَبْدِ الْعَزِيزِ الْمَاجِشُونِ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اسْتَبْشَرَتِ الْمَلَائِكَةُ يَوْمَ بَدْرٍ وَ حُنَيْنٍ بِكَشْفِ عَلِيٍّ الْأَحْزَابَ عَنْ وَجْهِ رَسُولِ اللَّهِ صلي الله عليه و آله فَمَنْ لَمْ يَسْتَبْشِرْ بِرُؤْيَةِ عَلِيٍّ عليه السلام فَعَلَيْهِ لَعْنَةُ اللَّهِ‌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78709_1738255347"/>
      <w:bookmarkStart w:id="361" w:name="_Toc160"/>
      <w:bookmarkEnd w:id="360"/>
      <w:r>
        <w:rPr>
          <w:rtl w:val="true"/>
        </w:rPr>
        <w:t>«</w:t>
      </w:r>
      <w:r>
        <w:rPr/>
        <w:t>3</w:t>
      </w:r>
      <w:r>
        <w:rPr>
          <w:rtl w:val="true"/>
        </w:rPr>
        <w:t>»</w:t>
      </w:r>
      <w:bookmarkEnd w:id="36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الْأَسَدِيِّ عَنِ الْبَرْمَكِيِّ عَنْ عَبْدِ اللَّهِ بْنِ أَحْمَدَ عَنِ الْقَاسِمِ بْنِ سُلَيْمَانَ عَنْ ثَابِتِ بْنِ أَبِي صَفِيَّةَ عَنْ سَعِيدِ بْنِ عِلَاقَةَ عَنْ أَبِي سَعِيدٍ عَقِيصَا عَنْ سَيِّدِ الشُّهَدَاءِ الْحُسَيْنِ بْنِ عَلِيِّ بْنِ أَبِي طَالِبٍ عليه السلام عَنْ سَيِّدِ الْأَوْصِيَاءِ أَمِيرِ الْمُؤْمِنِينَ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أَنَا أَخُوكَ أَنَا الْمُصْطَفَي لِلنُّبُوَّةِ وَ أَنْتَ الْمُجْتَبَي لِلْإِمَامَةِ 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 يَا عَلِيُّ أَنْتَ صَاحِبِي عَلَي الْحَوْضِ غَداً وَ أَنْتَ صَاحِبِي فِي الْمَقَامِ الْمَحْمُودِ وَ أَنْتَ صَاحِبُ لِوَائِي فِي الْآخِرَةِ كَمَا أَنْتَ صَاحِبُ لِوَائِي فِي الدُّنْيَا لَقَدْ سَعِدَ مَنْ تَوَلَّاكَ وَ شَقِيَ مَنْ عَادَاكَ وَ إِنَّ الْمَلَائِكَةَ لَتَتَقَرَّبُ إِلَي اللَّهِ تَقَدَّسَ ذِكْرُهُ بِمَحَبَّتِكَ وَ وَلَايَتِكَ وَ اللَّهِ إِنَّ أَهْلَ مَوَدَّتِكَ فِي السَّمَاءِ لَأَكْثَرُ مِنْهُمْ فِي الْأَرْضِ يَا عَلِيُّ أَنْتَ أَمِينُ أُمَّتِي وَ حُجَّةُ اللَّهِ عَلَيْهَا بَعْدِي قَوْلُكَ قَوْلِي وَ أَمْرُكَ أَمْرِي وَ طَاعَتُكَ طَاعَتِي وَ زَجْرُكَ</w:t>
      </w:r>
    </w:p>
    <w:p>
      <w:pPr>
        <w:pStyle w:val="BookText"/>
        <w:rPr/>
      </w:pPr>
      <w:r>
        <w:rPr>
          <w:rFonts w:ascii="IRNazanin" w:hAnsi="IRNazanin" w:eastAsia="IRNazanin"/>
          <w:color w:val="111111"/>
          <w:sz w:val="28"/>
          <w:sz w:val="28"/>
          <w:szCs w:val="28"/>
          <w:rtl w:val="true"/>
          <w:lang w:bidi="fa-IR"/>
        </w:rPr>
        <w:t>را به عنوان نمونه و الگو در زمین معرفی نکردم مگر بعد از آنکه خداوند او را به نام در آسمان ها مدح کرد و پذیرش ولایت او را بر ملائکه واجب ساخت</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کاملاً در باب اخبار غدیر به اثبات رساندیم، و در باب تزویج فاطمه علیها السّلام از ابن عبّاس از پیامبر پیامبر صَلی الله علیهِ و آله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محبّت علی علیه السّلام به خدا تقرّب می جویند</w:t>
      </w:r>
      <w:r>
        <w:rPr>
          <w:rFonts w:eastAsia="IRNazanin" w:cs="IRNazanin"/>
          <w:color w:val="111111"/>
          <w:sz w:val="28"/>
          <w:szCs w:val="28"/>
          <w:rtl w:val="true"/>
          <w:lang w:bidi="fa-IR"/>
        </w:rPr>
        <w:t>.</w:t>
      </w:r>
    </w:p>
    <w:p>
      <w:pPr>
        <w:pStyle w:val="Heading5"/>
        <w:numPr>
          <w:ilvl w:val="4"/>
          <w:numId w:val="1"/>
        </w:numPr>
        <w:rPr/>
      </w:pPr>
      <w:bookmarkStart w:id="362" w:name="__RefHeading___Toc178711_1738255347"/>
      <w:bookmarkStart w:id="363" w:name="_Toc161"/>
      <w:bookmarkEnd w:id="362"/>
      <w:r>
        <w:rPr>
          <w:rtl w:val="true"/>
        </w:rPr>
        <w:t xml:space="preserve">روایت </w:t>
      </w:r>
      <w:r>
        <w:rPr/>
        <w:t>2</w:t>
      </w:r>
      <w:bookmarkEnd w:id="36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بدر و حُنین فرشتگان از اینکه علی علیه السّلام دشمنان را از پیرامون پیامبر صَلی الله علیهِ و آله پراکنده ساخته بود، شادمان شدند پس لعنت خدا بر آن کسی که از دیدن علی علیه السّلام شادمان نشود</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364" w:name="__RefHeading___Toc178713_1738255347"/>
      <w:bookmarkStart w:id="365" w:name="_Toc162"/>
      <w:bookmarkEnd w:id="364"/>
      <w:r>
        <w:rPr>
          <w:rtl w:val="true"/>
        </w:rPr>
        <w:t xml:space="preserve">روایت </w:t>
      </w:r>
      <w:r>
        <w:rPr/>
        <w:t>3</w:t>
      </w:r>
      <w:bookmarkEnd w:id="3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أبی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 برادر منی و من برادر توأم، من برای نبوّت برگزیده شده ام و تو برای امامت انتخاب شده ای، و من صاحب تنزیل قرآنم و تو صاحب تأویلی و من و تو پدران این اُمّت هستیم، ای علی، تو وصی و جانشین، وزیر، وارث و پدر فرزندان منی، شیعه تو شیعه من است و یاران تو یاران منند و دوستدارانت دوستداران منند و دشمنان تو دشمنان منند، ای علی، فردای قیامت، تو در کنار حوض کوثر همراه منی و تو در مقام ستوده همراه منی و تو پرچمدار من در آخرتی همان طور که در دنیا پرچمدار من هستی، خوشبخت کسی است که ولایت تو را پذیرفته باشد و بدبخت آن که با تو به دشمنی برخاست، و قطعاً فرشتگان با محبّت و ولایت تو به خداوند تقدّس ذکره تقرّب می جویند، به خدا سوگند که دوستداران تو در آسمان بیشتر از آن ها در میان زمینیان است، ای علی، تو امین اُمّت منی و بعد از من حجّت خدا بر آن هایی، سخن تو سخن من است و فرمان تو فرمان من است و اطاعت از تو اطاعت من، بازداشتن </w:t>
      </w:r>
      <w:bookmarkStart w:id="366" w:name="pg14003_153104"/>
    </w:p>
    <w:p>
      <w:pPr>
        <w:pStyle w:val="BookText"/>
        <w:rPr/>
      </w:pPr>
      <w:bookmarkEnd w:id="366"/>
      <w:r>
        <w:rPr>
          <w:rFonts w:ascii="Amiri" w:hAnsi="Amiri" w:eastAsia="Amiri" w:cs="Amiri"/>
          <w:color w:val="111111"/>
          <w:sz w:val="28"/>
          <w:sz w:val="28"/>
          <w:szCs w:val="28"/>
          <w:rtl w:val="true"/>
          <w:lang w:bidi="ar-SA"/>
        </w:rPr>
        <w:t>زَجْرِي وَ نَهْيُكَ نَهْيِي وَ مَعْصِيَتُكَ مَعْصِيَتِي وَ حِزْبُكَ حِزْبِي وَ حِزْبِي حِزْبُ اللَّهِ وَ مَنْ يَتَوَلَّ اللَّهَ وَ رَسُولَهُ وَ الَّذِينَ آمَنُوا فَإِنَّ حِزْبَ اللَّهِ هُمُ الْغالِبُونَ‌</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78715_1738255347"/>
      <w:bookmarkStart w:id="368" w:name="_Toc163"/>
      <w:bookmarkEnd w:id="367"/>
      <w:r>
        <w:rPr>
          <w:rtl w:val="true"/>
        </w:rPr>
        <w:t>«</w:t>
      </w:r>
      <w:r>
        <w:rPr/>
        <w:t>4</w:t>
      </w:r>
      <w:r>
        <w:rPr>
          <w:rtl w:val="true"/>
        </w:rPr>
        <w:t>»</w:t>
      </w:r>
      <w:bookmarkEnd w:id="3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سَعِيدٍ الْهَاشِمِيُّ عَنْ فُرَاتِ بْنِ إِبْرَاهِيمَ‌</w:t>
      </w:r>
      <w:r>
        <w:rPr>
          <w:rStyle w:val="FootnoteAnchor"/>
          <w:rtl w:val="true"/>
        </w:rPr>
        <w:footnoteReference w:id="1342"/>
      </w:r>
      <w:r>
        <w:rPr>
          <w:rFonts w:ascii="Amiri" w:hAnsi="Amiri" w:eastAsia="Amiri" w:cs="Amiri"/>
          <w:color w:val="111111"/>
          <w:sz w:val="28"/>
          <w:sz w:val="28"/>
          <w:szCs w:val="28"/>
          <w:rtl w:val="true"/>
          <w:lang w:bidi="ar-SA"/>
        </w:rPr>
        <w:t>عَنْ عَلِيِّ بْنِ مُحَمَّدِ بْنِ الْحَسَنِ عَنْ عَلِيِّ بْنِ نُوحٍ عَنْ أَبِيهِ عَنْ مُحَمَّدِ بْنِ مَرْوَانَ عَنْ أَبِي دَاوُدَ عَنْ مُعَاذِ بْنِ سَالِمٍ عَنْ بِشْرِ بْنِ إِبْرَاهِيمَ الْأَنْصَارِيِّ عَنْ خَلِيفَةَ بْنِ سُلَيْمَانَ الْجُهَنِيِّ عَنْ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النَّبِيُّ صلي الله عليه و آله غَزَاةً فَلَمَّا رَجَعَ إِلَي الْمَدِينَةِ وَ كَانَ عَلِيٌّ عليه السلام تَخَلَّفَ عَلَي أَهْلِهِ فَقَسَمَ الْمَغْنَمَ‌</w:t>
      </w:r>
      <w:r>
        <w:rPr>
          <w:rStyle w:val="FootnoteAnchor"/>
          <w:rtl w:val="true"/>
        </w:rPr>
        <w:footnoteReference w:id="1343"/>
      </w:r>
      <w:r>
        <w:rPr>
          <w:rFonts w:ascii="Amiri" w:hAnsi="Amiri" w:eastAsia="Amiri" w:cs="Amiri"/>
          <w:color w:val="111111"/>
          <w:sz w:val="28"/>
          <w:sz w:val="28"/>
          <w:szCs w:val="28"/>
          <w:rtl w:val="true"/>
          <w:lang w:bidi="ar-SA"/>
        </w:rPr>
        <w:t>فَدَفَعَ إِلَي عَلِيِّ بْنِ أَبِي طَالِبٍ عليه السلام سَهْمَيْنِ فَقَالَ النَّاسُ يَا رَسُولَ اللَّهِ دَفَعْتَ إِلَي عَلِيِّ بْنِ أَبِي طَالِبٍ سَهْمَيْنِ وَ هُوَ بِالْمَدِينَةِ مُتَخَلِّفٌ فَقَالَ مَعَاشِرَ النَّاسِ نَاشَدْتُكُمْ بِاللَّهِ وَ بِرَسُولِهِ أَ لَمْ تَرَوْا إِلَي الْفَارِسِ الَّذِي حَمَلَ عَلَي الْمُشْرِكِينَ مِنْ يَمِينِ الْعَسْكَرِ فَهَزَمَهُمْ ثُمَّ رَجَعَ إِلَيَّ فَقَالَ يَا مُحَمَّدُ إِنَّ لِي مَعَكَ سَهْماً وَ قَدْ جَعَلْتُهُ لِعَلِيِّ بْنِ أَبِي طَالِبٍ وَ هُوَ جَبْرَئِيلُ مَعَاشِرَ النَّاسِ نَاشَدْتُكُمْ بِاللَّهِ وَ بِرَسُولِهِ هَلْ رَأَيْتُمُ الْفَارِسَ الَّذِي حَمَلَ عَلَي الْمُشْرِكِينَ مِنْ يَسَارِ الْعَسْكَرِ ثُمَّ رَجَعَ فَكَلَّمَنِي وَ قَالَ لِي يَا مُحَمَّدُ إِنَّ لِي مَعَكَ سَهْماً وَ قَدْ جَعَلْتُهُ لِعَلِيِّ بْنِ أَبِي طَالِبٍ وَ هُوَ مِيكَائِيلُ فَوَ اللَّهِ مَا دَفَعْتُ إِلَي عَلِيٍّ إِلَّا سَهْمَ جَبْرَئِيلَ وَ مِيكَائِيلَ عليهما السلام فَكَبَّرَ النَّاسُ بِأَجْمَعِهِمْ‌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الحسني عن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78717_1738255347"/>
      <w:bookmarkStart w:id="370" w:name="_Toc164"/>
      <w:bookmarkEnd w:id="369"/>
      <w:r>
        <w:rPr>
          <w:rtl w:val="true"/>
        </w:rPr>
        <w:t>«</w:t>
      </w:r>
      <w:r>
        <w:rPr/>
        <w:t>5</w:t>
      </w:r>
      <w:r>
        <w:rPr>
          <w:rtl w:val="true"/>
        </w:rPr>
        <w:t>»</w:t>
      </w:r>
      <w:bookmarkEnd w:id="3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w:t>
      </w:r>
      <w:r>
        <w:rPr>
          <w:rStyle w:val="FootnoteAnchor"/>
          <w:rtl w:val="true"/>
        </w:rPr>
        <w:footnoteReference w:id="1346"/>
      </w:r>
      <w:r>
        <w:rPr>
          <w:rFonts w:ascii="Amiri" w:hAnsi="Amiri" w:eastAsia="Amiri" w:cs="Amiri"/>
          <w:color w:val="111111"/>
          <w:sz w:val="28"/>
          <w:sz w:val="28"/>
          <w:szCs w:val="28"/>
          <w:rtl w:val="true"/>
          <w:lang w:bidi="ar-SA"/>
        </w:rPr>
        <w:t>عَنِ ابْنِ عُلْوَانَ عَنْ جَعْفَرٍ عَنْ أَبِيهِ عَنِ ابْنِ عَبَّاسٍ</w:t>
      </w:r>
    </w:p>
    <w:p>
      <w:pPr>
        <w:pStyle w:val="BookText"/>
        <w:rPr/>
      </w:pPr>
      <w:r>
        <w:rPr>
          <w:rFonts w:ascii="Amiri" w:hAnsi="Amiri" w:eastAsia="Amiri" w:cs="Amiri"/>
          <w:color w:val="111111"/>
          <w:sz w:val="28"/>
          <w:sz w:val="28"/>
          <w:szCs w:val="28"/>
          <w:rtl w:val="true"/>
          <w:lang w:bidi="ar-SA"/>
        </w:rPr>
        <w:t xml:space="preserve">تو بازداشتن من است و نهی تو نهیِ من، نافرمانی تو نافرمانی من است و حزب تو حزب من و حزب من حزب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ءَامَنُواْ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Heading5"/>
        <w:numPr>
          <w:ilvl w:val="4"/>
          <w:numId w:val="1"/>
        </w:numPr>
        <w:rPr/>
      </w:pPr>
      <w:bookmarkStart w:id="371" w:name="__RefHeading___Toc178719_1738255347"/>
      <w:bookmarkStart w:id="372" w:name="_Toc165"/>
      <w:bookmarkEnd w:id="371"/>
      <w:r>
        <w:rPr>
          <w:rtl w:val="true"/>
        </w:rPr>
        <w:t xml:space="preserve">روایت </w:t>
      </w:r>
      <w:r>
        <w:rPr/>
        <w:t>4</w:t>
      </w:r>
      <w:bookmarkEnd w:id="37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غزو ه ای کرد و چون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را به جانشینی خود در خانواده اش برجای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را تقسیم نمود و به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سهم داد، پس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علی بن أبی طالب دو سهم دادی در حالی که در مدینه برجای مانده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را به خدا و رسولش سوگند می دهم آیا آن مرد سوار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سپاه به مشرکان حمله کرد و آن ها را شکست داده و نزد من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سهمی نزد تو دارم و آن را برای علی بن أبی طالب قرار دادم، ندیدید؟ 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را به خدا و رسولش سوگند می دهم آیا آن سوار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ندیدید که از سمت چپ به لشکر مشرکان حمله برد سپس برگشته با من سخن گفته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سهمی نزد تو دارم که آن را برای علی بن أبی طالب قرار دادم؟ و او میکائیل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جز سهم های جبرئیل و میکائیل علیهما السّلام را به علی نداده ام؛ پس همگی مردم تکبیر گفتند</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از عبدالرحمن بن محمّد حسنی از فرات نظیر این روایت را نقل کرده است</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373" w:name="__RefHeading___Toc178721_1738255347"/>
      <w:bookmarkStart w:id="374" w:name="_Toc166"/>
      <w:bookmarkEnd w:id="373"/>
      <w:r>
        <w:rPr>
          <w:rtl w:val="true"/>
        </w:rPr>
        <w:t xml:space="preserve">روایت </w:t>
      </w:r>
      <w:r>
        <w:rPr/>
        <w:t>5</w:t>
      </w:r>
      <w:bookmarkEnd w:id="3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طریف با سندی از ابن عباس </w:t>
      </w:r>
      <w:bookmarkStart w:id="375" w:name="pg14003_153105"/>
    </w:p>
    <w:p>
      <w:pPr>
        <w:pStyle w:val="BookText"/>
        <w:rPr/>
      </w:pPr>
      <w:bookmarkEnd w:id="3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w:t>
      </w:r>
      <w:r>
        <w:rPr>
          <w:rStyle w:val="FootnoteAnchor"/>
          <w:rtl w:val="true"/>
        </w:rPr>
        <w:footnoteReference w:id="1350"/>
      </w:r>
      <w:r>
        <w:rPr>
          <w:rFonts w:ascii="Amiri" w:hAnsi="Amiri" w:eastAsia="Amiri" w:cs="Amiri"/>
          <w:color w:val="111111"/>
          <w:sz w:val="28"/>
          <w:sz w:val="28"/>
          <w:szCs w:val="28"/>
          <w:rtl w:val="true"/>
          <w:lang w:bidi="ar-SA"/>
        </w:rPr>
        <w:t>رَسُولُ اللَّهِ صلي الله عليه و آله النَّاسَ لَيْلَةَ بَدْرٍ إِلَي الْمَاءِ فَانْتَدَبَ عَلِيٌّ عليه السلام فَخَرَجَ وَ كَانَتْ لَيْلَةً بَارِدَةً ذَاتَ رِيحٍ وَ ظُلْمَةٍ فَخَرَجَ بِقِرْبَتِهِ فَلَمَّا كَانَ إِلَي الْقَلِيبِ لَمْ يَجِدْ دَلْواً فَنَزَلَ إِلَي الْجُبِ‌</w:t>
      </w:r>
      <w:r>
        <w:rPr>
          <w:rStyle w:val="FootnoteAnchor"/>
          <w:rtl w:val="true"/>
        </w:rPr>
        <w:footnoteReference w:id="1351"/>
      </w:r>
      <w:r>
        <w:rPr>
          <w:rFonts w:ascii="Amiri" w:hAnsi="Amiri" w:eastAsia="Amiri" w:cs="Amiri"/>
          <w:color w:val="111111"/>
          <w:sz w:val="28"/>
          <w:sz w:val="28"/>
          <w:szCs w:val="28"/>
          <w:rtl w:val="true"/>
          <w:lang w:bidi="ar-SA"/>
        </w:rPr>
        <w:t>تِلْكَ السَّاعَةَ فَمَلَأَ قِرْبَتَهُ ثُمَّ أَقْبَلَ فَاسْتَقْبَلَتْهُ رِيحٌ شَدِيدَةٌ فَجَلَسَ حَتَّي مَضَتْ ثُمَّ قَامَ ثُمَّ مَرَّتْ بِهِ أُخْرَي فَجَلَسَ حَتَّي مَضَتْ ثُمَّ قَامَ ثُمَّ مَرَّتْ بِهِ أُخْرَي فَجَلَسَ حَتَّي مَضَتْ فَلَمَّا جَاءَ قَالَ النَّبِيُّ صلي الله عليه و آله مَا حَبَسَكَ يَا أَبَا الْحَسَنِ قَالَ لَقِيتُ رِيحاً ثُمَّ رِيحاً ثُمَّ رِيحاً شَدِيدَةً فَأَصَابَتْنِي قَشْعَرِيرَةٌ</w:t>
      </w:r>
      <w:r>
        <w:rPr>
          <w:rStyle w:val="FootnoteAnchor"/>
          <w:rtl w:val="true"/>
        </w:rPr>
        <w:footnoteReference w:id="1352"/>
      </w:r>
      <w:r>
        <w:rPr>
          <w:rFonts w:ascii="Amiri" w:hAnsi="Amiri" w:eastAsia="Amiri" w:cs="Amiri"/>
          <w:color w:val="111111"/>
          <w:sz w:val="28"/>
          <w:sz w:val="28"/>
          <w:szCs w:val="28"/>
          <w:rtl w:val="true"/>
          <w:lang w:bidi="ar-SA"/>
        </w:rPr>
        <w:t>فَقَالَ أَ تَدْرِي مَا كَانَ ذَاكَ يَا عَلِيُّ فَقَالَ لَا</w:t>
      </w:r>
    </w:p>
    <w:p>
      <w:pPr>
        <w:pStyle w:val="BookText"/>
        <w:rPr/>
      </w:pPr>
      <w:r>
        <w:rPr>
          <w:rFonts w:ascii="Amiri" w:hAnsi="Amiri" w:eastAsia="Amiri" w:cs="Amiri"/>
          <w:color w:val="111111"/>
          <w:sz w:val="28"/>
          <w:sz w:val="28"/>
          <w:szCs w:val="28"/>
          <w:rtl w:val="true"/>
          <w:lang w:bidi="ar-SA"/>
        </w:rPr>
        <w:t>فَقَالَ ذَاكَ جَبْرَئِيلُ فِي أَلْفٍ مِنَ الْمَلَائِكَةِ وَ قَدْ سَلَّمَ‌</w:t>
      </w:r>
      <w:r>
        <w:rPr>
          <w:rStyle w:val="FootnoteAnchor"/>
          <w:rtl w:val="true"/>
        </w:rPr>
        <w:footnoteReference w:id="1353"/>
      </w:r>
      <w:r>
        <w:rPr>
          <w:rFonts w:ascii="Amiri" w:hAnsi="Amiri" w:eastAsia="Amiri" w:cs="Amiri"/>
          <w:color w:val="111111"/>
          <w:sz w:val="28"/>
          <w:sz w:val="28"/>
          <w:szCs w:val="28"/>
          <w:rtl w:val="true"/>
          <w:lang w:bidi="ar-SA"/>
        </w:rPr>
        <w:t>عَلَيْكَ وَ سَلَّمُوا ثُمَّ مَرَّ مِيكَائِيلُ فِي أَلْفٍ مِنَ الْمَلَائِكَةِ فَسَلَّمَ عَلَيْكَ وَ سَلَّمُوا ثُمَّ مَرَّ إِسْرَافِيلُ فِي أَلْفٍ مِنَ الْمَلَائِكَةِ فَسَلَّمَ عَلَيْكَ وَ سَلَّمُوا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78723_1738255347"/>
      <w:bookmarkStart w:id="377" w:name="_Toc167"/>
      <w:bookmarkEnd w:id="376"/>
      <w:r>
        <w:rPr>
          <w:rtl w:val="true"/>
        </w:rPr>
        <w:t>بيان</w:t>
      </w:r>
      <w:bookmarkEnd w:id="377"/>
    </w:p>
    <w:p>
      <w:pPr>
        <w:pStyle w:val="BookText"/>
        <w:rPr/>
      </w:pPr>
      <w:r>
        <w:rPr>
          <w:rFonts w:ascii="Amiri" w:hAnsi="Amiri" w:eastAsia="Amiri" w:cs="Amiri"/>
          <w:color w:val="111111"/>
          <w:sz w:val="28"/>
          <w:sz w:val="28"/>
          <w:szCs w:val="28"/>
          <w:rtl w:val="true"/>
          <w:lang w:bidi="ar-SA"/>
        </w:rPr>
        <w:t>قال الفيروزآبادي ندبه إلي الأمر كنصره دعاه و حثه و وجهه و انتدب الله لمن خرج في سبيله أجابه إلي غفرانه أو ضمن و تكفل أو سارع بثوابه و حسن جزائه‌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78725_1738255347"/>
      <w:bookmarkStart w:id="379" w:name="_Toc168"/>
      <w:bookmarkEnd w:id="378"/>
      <w:r>
        <w:rPr>
          <w:rtl w:val="true"/>
        </w:rPr>
        <w:t>«</w:t>
      </w:r>
      <w:r>
        <w:rPr/>
        <w:t>6</w:t>
      </w:r>
      <w:r>
        <w:rPr>
          <w:rtl w:val="true"/>
        </w:rPr>
        <w:t>»</w:t>
      </w:r>
      <w:bookmarkEnd w:id="37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الْمُفَضَّلِ عَنْ جَابِرٍ الْجُعْفِيِّ عَنْ أَبِي الرَّسِّ الْمَكِّيِّ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وَجَّهْتُ عَلِيّاً قَطُّ فِي سَرِيَّةٍ إِلَّا وَ نَظَرْتُ إِلَي جَبْرَئِيلَ عليه السلام فِي سَبْعِينَ أَلْفَ مِنَ الْمَلَائِكَةِ عَنْ يَمِينِهِ وَ إِلَي مِيكَائِيلَ عَنْ يَسَارِهِ فِي سَبْعِينَ أَلْفَ مِنَ الْمَلَائِكَةِ وَ إِلَي مَلَكِ الْمَوْتِ أَمَامَهُ وَ إِلَي سَحَابَةٍ تُظِلُّهُ حَتَّي يُرْزَقَ حُسْنَ الظَّفَرِ</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بدر رسول خدا صَلی الله علیهِ و آله از مردم خواست یکی برود و آب بیاورد، پس علی علیه السّلام این مأموریت را پذیرفت و روانه شد، و شبی سرد و همراه با باد و تاریک بود، علی علیه السّلام با مشک آب خود راهی گشت و چون به چاه رسید، دلوی نیافت، از این رو در آن ساعت وارد چاه شد و مشک خود را از آب پرکرده و مراجعت نمود که با بادی تند که از مقابل می ورزید روبرو شد، آن حضرت نشست تا باد گذشت، سپس برخاست تا به راه خود ادامه دهد که باد دیگری وزید، پس نشست تا آن هم گذشت، سپس برخاست و به راه افتاد که باد دیگری وزید، پس آن حضرت نشست تا باد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رسول خدا صَلی الله علیهِ و آله باز آمد، آن 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چرا دیر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بادی برخوردم و بعد از آن نیز به بادی برخوردم و بعد از آن نیز به بادی شدید برخوردم که به سبب آن لرز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 دانی آن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به همراه هزار فرشته بود که به تو سلام کرد و فرشتگان نیز به تو سلام کردند، سپس میکائیل به همراه هزار فرشته بر تو گذشتند و به تو سلام کرد و فرشتگان نیز به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با هزار فرشته بر تو گذر کرد و به تو سلام کرد و آن ها نیز به تو سلام کردند</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380" w:name="__RefHeading___Toc178727_1738255347"/>
      <w:bookmarkStart w:id="381" w:name="_Toc169"/>
      <w:bookmarkEnd w:id="380"/>
      <w:r>
        <w:rPr>
          <w:rtl w:val="true"/>
        </w:rPr>
        <w:t>توضیح</w:t>
      </w:r>
      <w:bookmarkEnd w:id="381"/>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و تشویق به انجام کاری کرد و روانه انجام آن کارش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انتدب الله لمن خرج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طلب آمرزش اجابت نموده و پاداش دادن به وی را متکفّل گردید یا در اجابت خواسته اش شتاب کرد و او را پاداش نیکو داد</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382" w:name="__RefHeading___Toc178729_1738255347"/>
      <w:bookmarkStart w:id="383" w:name="_Toc170"/>
      <w:bookmarkEnd w:id="382"/>
      <w:r>
        <w:rPr>
          <w:rtl w:val="true"/>
        </w:rPr>
        <w:t xml:space="preserve">روایت </w:t>
      </w:r>
      <w:r>
        <w:rPr/>
        <w:t>6</w:t>
      </w:r>
      <w:bookmarkEnd w:id="3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علی را هرگز به سریه ای نفرستادم مگر اینکه دیدم جبرئیل علیه السّلام با هفتاد هزار فرشته در سمت راست و میکائیل با هفتاد هزار فرشته در سمت چپ و مَلَک االموت در پیشاپیش او حرکت می کنند و ابری که بر وی سایه افکند تا اینکه حُسن ظفر روزی داده شود</w:t>
      </w:r>
      <w:r>
        <w:rPr>
          <w:rFonts w:eastAsia="IRNazanin" w:cs="IRNazanin"/>
          <w:color w:val="111111"/>
          <w:sz w:val="28"/>
          <w:szCs w:val="28"/>
          <w:rtl w:val="true"/>
          <w:lang w:bidi="fa-IR"/>
        </w:rPr>
        <w:t>.</w:t>
      </w:r>
      <w:r>
        <w:rPr>
          <w:rStyle w:val="FootnoteAnchor"/>
          <w:rtl w:val="true"/>
        </w:rPr>
        <w:footnoteReference w:id="1359"/>
      </w:r>
      <w:bookmarkStart w:id="384" w:name="pg14003_153106"/>
    </w:p>
    <w:p>
      <w:pPr>
        <w:pStyle w:val="Heading5"/>
        <w:numPr>
          <w:ilvl w:val="4"/>
          <w:numId w:val="1"/>
        </w:numPr>
        <w:rPr/>
      </w:pPr>
      <w:bookmarkStart w:id="385" w:name="__RefHeading___Toc178731_1738255347"/>
      <w:bookmarkStart w:id="386" w:name="_Toc171"/>
      <w:bookmarkEnd w:id="384"/>
      <w:bookmarkEnd w:id="385"/>
      <w:r>
        <w:rPr>
          <w:rtl w:val="true"/>
        </w:rPr>
        <w:t>«</w:t>
      </w:r>
      <w:r>
        <w:rPr/>
        <w:t>7</w:t>
      </w:r>
      <w:r>
        <w:rPr>
          <w:rtl w:val="true"/>
        </w:rPr>
        <w:t>»</w:t>
      </w:r>
      <w:bookmarkEnd w:id="38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الْحُسَيْنِ بْنِ أَسَدٍ عَنِ الْحُسَيْنِ الْقُمِّيِّ عَنْ نُعْمَانَ بْنِ الْمُنْذِرِ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بَعْدَ قَتْلِ عُثْمَانَ حِينَ نَاشَدَ الْقَوْمَ نَشَدْتُكُمُ اللَّهَ هَلْ فِيكُمْ أَحَدٌ سَلَّمَ عَلَيْهِ جَبْرَئِيلُ وَ مِيكَائِيلُ وَ إِسْرَافِيلُ فِي ثَلَاثَةِ آلَافٍ مِنَ الْمَلَائِكَةِ يَوْمَ بَدْرٍ غَيْرِي قَالُوا اللَّهُمَّ لَا</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78733_1738255347"/>
      <w:bookmarkStart w:id="388" w:name="_Toc172"/>
      <w:bookmarkEnd w:id="387"/>
      <w:r>
        <w:rPr>
          <w:rtl w:val="true"/>
        </w:rPr>
        <w:t>«</w:t>
      </w:r>
      <w:r>
        <w:rPr/>
        <w:t>8</w:t>
      </w:r>
      <w:r>
        <w:rPr>
          <w:rtl w:val="true"/>
        </w:rPr>
        <w:t>»</w:t>
      </w:r>
      <w:bookmarkEnd w:id="38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الْخُوارِزْمِيُّ عَنْ شَهْرَدَارَ عَنِ الْمُفَضَّلِ بْنِ مُحَمَّدٍ الْجَعْفَرِيِ‌</w:t>
      </w:r>
      <w:r>
        <w:rPr>
          <w:rStyle w:val="FootnoteAnchor"/>
          <w:rtl w:val="true"/>
        </w:rPr>
        <w:footnoteReference w:id="1361"/>
      </w:r>
      <w:r>
        <w:rPr>
          <w:rFonts w:ascii="Amiri" w:hAnsi="Amiri" w:eastAsia="Amiri" w:cs="Amiri"/>
          <w:color w:val="111111"/>
          <w:sz w:val="28"/>
          <w:sz w:val="28"/>
          <w:szCs w:val="28"/>
          <w:rtl w:val="true"/>
          <w:lang w:bidi="ar-SA"/>
        </w:rPr>
        <w:t>عَنْ أَحْمَدَ بْنِ مُوسَي بْنِ مَرْدَوَيْهِ عَنْ عَبْدِ اللَّهِ بْنِ مُحَمَّدِ بْنِ يَزِيدَ عَنْ مُحَمَّدِ بْنِ أَبِي يَعْلَي عَنْ إِسْحَاقَ بْنِ إِبْرَاهِيمَ بْنِ شَاذَانَ عَنْ زَكَرِيَّا بْنِ يَحْيَي عَنْ مَنْدَلِ بْنِ عَلِيٍّ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بَيْتِهِ فَغَدَا عَلَيْهِ عَلِيُّ بْنُ أَبِي طَالِبٍ بِالْغَدَاةِ وَ كَانَ يُحِبُّ أَنْ لَا يَسْبِقَهُ إِلَيْهِ أَحَدٌ فَدَخَلَ فَإِذَا النَّبِيُّ صلي الله عليه و آله فِي صَحْنِ الدَّارِ وَ إِذَا رَأْسُهُ فِي حَجْرِ دِحْيَةَ بْنِ خَلِيفَةَ الْكَلْبِيِّ فَقَالَ السَّلَامُ عَلَيْكُمْ كَيْفَ أَصْبَحَ رَسُولُ اللَّهِ صلي الله عليه و آله فَقَالَ بِخَيْرٍ يَا أَخَا رَسُولِ اللَّهِ صلي الله عليه و آله قَالَ فَقَالَ جَزَاكَ اللَّهُ عَنَّا أَهْلَ بَيْتٍ خَيْراً قَالَ لَهُ دِحْيَةُ إِنِّي أُحِبُّكَ وَ إِنَّ لَكَ عِنْدِي مِدْحَةً أَزُفُّهَا إِلَيْكَ‌</w:t>
      </w:r>
      <w:r>
        <w:rPr>
          <w:rStyle w:val="FootnoteAnchor"/>
          <w:rtl w:val="true"/>
        </w:rPr>
        <w:footnoteReference w:id="1362"/>
      </w:r>
      <w:r>
        <w:rPr>
          <w:rFonts w:ascii="Amiri" w:hAnsi="Amiri" w:eastAsia="Amiri" w:cs="Amiri"/>
          <w:color w:val="111111"/>
          <w:sz w:val="28"/>
          <w:sz w:val="28"/>
          <w:szCs w:val="28"/>
          <w:rtl w:val="true"/>
          <w:lang w:bidi="ar-SA"/>
        </w:rPr>
        <w:t>أَنْتَ أَمِيرُ الْمُؤْمِنِينَ وَ قَائِدُ الْغُرِّ الْمُحَجَّلِينَ أَنْتَ سَيِّدُ وُلْدِ آدَمَ مَا خَلَا النَّبِيِّينَ وَ الْمُرْسَلِينَ لِوَاءُ الْحَمْدِ بِيَدِكَ يَوْمَ الْقِيَامَةِ تُزَفُّ أَنْتَ وَ شِيعَتُكَ مَعَ مُحَمَّدٍ صلي الله عليه و آله وَ حِزْبِهِ إِلَي الْجِنَانِ زَفّاً قَدْ أَفْلَحَ مَنْ تَوَلَّاكَ وَ خَسِرَ مَنْ تَخَلَّاكَ مُحِبُّ مُحَمَّدٍ مُحِبُّكَ وَ مُبْغِضُ مُحَمَّدٍ مُبْغِضُكَ لَنْ يَنَالَهُ‌</w:t>
      </w:r>
      <w:r>
        <w:rPr>
          <w:rStyle w:val="FootnoteAnchor"/>
          <w:rtl w:val="true"/>
        </w:rPr>
        <w:footnoteReference w:id="1363"/>
      </w:r>
      <w:r>
        <w:rPr>
          <w:rFonts w:ascii="Amiri" w:hAnsi="Amiri" w:eastAsia="Amiri" w:cs="Amiri"/>
          <w:color w:val="111111"/>
          <w:sz w:val="28"/>
          <w:sz w:val="28"/>
          <w:szCs w:val="28"/>
          <w:rtl w:val="true"/>
          <w:lang w:bidi="ar-SA"/>
        </w:rPr>
        <w:t>شَفَاعَةُ مُحَمَّدٍ ادْنُ مِنِّي صَفْوَةَ اللَّهِ فَأَخَذَ رَأْسَ النَّبِيِّ صلي الله عليه و آله فَوَضَعَهُ فِي حَجْرِهِ فَانْتَبَهَ النَّبِيُّ صلي الله عليه و آله فَقَالَ مَا هَذِهِ الْهَمْهَمَةُ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الْكَلْبِيَ‌</w:t>
      </w:r>
      <w:r>
        <w:rPr>
          <w:rStyle w:val="FootnoteAnchor"/>
          <w:rtl w:val="true"/>
        </w:rPr>
        <w:footnoteReference w:id="1364"/>
      </w:r>
      <w:r>
        <w:rPr>
          <w:rFonts w:ascii="Amiri" w:hAnsi="Amiri" w:eastAsia="Amiri" w:cs="Amiri"/>
          <w:color w:val="111111"/>
          <w:sz w:val="28"/>
          <w:sz w:val="28"/>
          <w:szCs w:val="28"/>
          <w:rtl w:val="true"/>
          <w:lang w:bidi="ar-SA"/>
        </w:rPr>
        <w:t>كَانَ جَبْرَئِيلُ سَمَّاكَ بِاسْمٍ سَمَّاكَ اللَّهُ بِهِ</w:t>
      </w:r>
    </w:p>
    <w:p>
      <w:pPr>
        <w:pStyle w:val="Heading5"/>
        <w:numPr>
          <w:ilvl w:val="4"/>
          <w:numId w:val="1"/>
        </w:numPr>
        <w:rPr/>
      </w:pPr>
      <w:bookmarkStart w:id="389" w:name="__RefHeading___Toc178735_1738255347"/>
      <w:bookmarkStart w:id="390" w:name="_Toc173"/>
      <w:bookmarkEnd w:id="389"/>
      <w:r>
        <w:rPr>
          <w:rtl w:val="true"/>
        </w:rPr>
        <w:t xml:space="preserve">روایت </w:t>
      </w:r>
      <w:r>
        <w:rPr/>
        <w:t>7</w:t>
      </w:r>
      <w:bookmarkEnd w:id="3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قتل عثمان آن گاه که مردم را به گواهی دادن فراخواند،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کسی جز من هست که جبرئیل، میکائیل و اسرافیل به همراه سه هزار فرشته در روز بدر به وی سلام داده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391" w:name="__RefHeading___Toc178737_1738255347"/>
      <w:bookmarkStart w:id="392" w:name="_Toc174"/>
      <w:bookmarkEnd w:id="391"/>
      <w:r>
        <w:rPr>
          <w:rtl w:val="true"/>
        </w:rPr>
        <w:t xml:space="preserve">روایت </w:t>
      </w:r>
      <w:r>
        <w:rPr/>
        <w:t>8</w:t>
      </w:r>
      <w:bookmarkEnd w:id="3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خویش بود که علی بن أبی طالب صبح نزد وی رفت، و آن حضرت دوست داشت که در این کار کسی بر وی پیشی نگیرد، و چون وارد خانه گشت متوجه گردید که پیامبر صَلی الله علیهِ و آله در صحن خانه سر بر دامان دحیّۀ بن خلیفه کلبی گذاشته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رسول خدا صَلی الله علیهِ و آله چگونه شب را به صبح 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رسول خدا صَلی الله علیهِ و آله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 برادر رسول خدا صَلی الله علیهِ و آله،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اهل بیت تو را جزای خیر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تو را ستایشی نزد من است که به رسم هدیه آن را تقدیمتان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پیشوای دست و روی سپیدانی، تو سرور فرزندان آدمی غیر از پیامبران و انبیای مرسل، روز قیامت لواء الحمد در دست توست، تو و شیعیانت به همراه پیامبر صَلی الله علیهِ و آله و حزب او شادمانه به بهشت وارد می شوید، هرکس ولایت تو را پذیرفت، رستگار گردد و هرکس تو را تنها گذارد، در زیان افتد، دوستدار محمّد دوستدار تو دشمن محمّد دشمن توست و شفاعت محمّد را به دست نیاوَرَد؛ ای برگزیده خدا نزد من بیا؛ سپس سر مبارک پیامبر صَلی الله علیهِ و آله را گرفته و در دامن علی علیه السّلام نهاد، در این هنگام پیامبر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علی علیه السّلام آن حضرت را از ماجرا آگاه نمود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دحیّه کلبی نبود، جبرئیل بود، تو را به نامی نامید که خداوند تو را بدان نامیده است </w:t>
      </w:r>
      <w:bookmarkStart w:id="393" w:name="pg14003_153107"/>
    </w:p>
    <w:p>
      <w:pPr>
        <w:pStyle w:val="BookText"/>
        <w:rPr/>
      </w:pPr>
      <w:bookmarkEnd w:id="393"/>
      <w:r>
        <w:rPr>
          <w:rFonts w:ascii="Amiri" w:hAnsi="Amiri" w:eastAsia="Amiri" w:cs="Amiri"/>
          <w:color w:val="111111"/>
          <w:sz w:val="28"/>
          <w:sz w:val="28"/>
          <w:szCs w:val="28"/>
          <w:rtl w:val="true"/>
          <w:lang w:bidi="ar-SA"/>
        </w:rPr>
        <w:t>وَ هُوَ الَّذِي أَلْقَي مَحَبَّتَكَ فِي صُدُورِ الْمُؤْمِنِينَ وَ رَهْبَتَكَ فِي صُدُورِ الْكَافِرِينَ‌</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سليمان عن إسحاق بن إبراهيم عن زكريا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بعد إتمام الرواية قال أبو المفضل سمعت عبد الله بن أبي داود قبل أن يبني له المنبر يعتذر إلي أبي عبد الله المستملي من النصب ثم أملي ذلك المجلس كله من حفظه فضائل أمير المؤمنين عليه السلام و هذا الحديث أول ما بدأ به‌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78739_1738255347"/>
      <w:bookmarkStart w:id="395" w:name="_Toc175"/>
      <w:bookmarkEnd w:id="394"/>
      <w:r>
        <w:rPr>
          <w:rtl w:val="true"/>
        </w:rPr>
        <w:t>بيان</w:t>
      </w:r>
      <w:bookmarkEnd w:id="395"/>
    </w:p>
    <w:p>
      <w:pPr>
        <w:pStyle w:val="BookText"/>
        <w:rPr/>
      </w:pPr>
      <w:r>
        <w:rPr>
          <w:rFonts w:ascii="Amiri" w:hAnsi="Amiri" w:eastAsia="Amiri" w:cs="Amiri"/>
          <w:color w:val="111111"/>
          <w:sz w:val="28"/>
          <w:sz w:val="28"/>
          <w:szCs w:val="28"/>
          <w:rtl w:val="true"/>
          <w:lang w:bidi="ar-SA"/>
        </w:rPr>
        <w:t>في قوله عليه السلام تخلاك حذف و إيصال أي تخلي منك و من ولايتك يقال تخلي منه و عنه أي تركه و في رواية الشيخ خلاك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مضي مثله بأسانيد في باب أنه عليه السلام أمير المؤمنين و سيأتي في باب جوامع المناقب و غيره</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78741_1738255347"/>
      <w:bookmarkStart w:id="397" w:name="_Toc176"/>
      <w:bookmarkEnd w:id="396"/>
      <w:r>
        <w:rPr>
          <w:rtl w:val="true"/>
        </w:rPr>
        <w:t>«</w:t>
      </w:r>
      <w:r>
        <w:rPr/>
        <w:t>9</w:t>
      </w:r>
      <w:r>
        <w:rPr>
          <w:rtl w:val="true"/>
        </w:rPr>
        <w:t>»</w:t>
      </w:r>
      <w:bookmarkEnd w:id="3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أَحَادِيثُ عَلِيِّ بْنِ الْجَعْدَةِ عَنْ شُعْبَةَ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وَ تَرَي الْمَلائِكَةَ حَافِّينَ مِنْ حَوْلِ الْعَرْشِ‌</w:t>
      </w:r>
      <w:r>
        <w:rPr>
          <w:rStyle w:val="FootnoteAnchor"/>
          <w:rtl w:val="true"/>
        </w:rPr>
        <w:footnoteReference w:id="1368"/>
      </w:r>
      <w:r>
        <w:rPr>
          <w:rFonts w:ascii="Amiri" w:hAnsi="Amiri" w:eastAsia="Amiri" w:cs="Amiri"/>
          <w:color w:val="111111"/>
          <w:sz w:val="28"/>
          <w:sz w:val="28"/>
          <w:szCs w:val="28"/>
          <w:rtl w:val="true"/>
          <w:lang w:bidi="ar-SA"/>
        </w:rPr>
        <w:t>الْآيَةَ قَالَ أَنَسٌ قَالَ رَسُولُ اللَّهِ صلي الله عليه و آله لَمَّا كَانَتْ لَيْلَةُ الْمِعْرَاجِ نَظَرْتُ تَحْتَ الْعَرْشِ أَمَامِي فَإِذَا أَنَا بِعَلِيِّ بْنِ أَبِي طَالِبٍ قَائِماً أَمَامِي تَحْتَ الْعَرْشِ يُسَبِّحُ اللَّهَ وَ يُقَدِّسُهُ قُلْتُ يَا جَبْرَائِيلُ سَبَقَنِي عَلِيُّ بْنُ أَبِي طَالِبٍ قَالَ لَكِنِّي أُخْبِرُكَ‌</w:t>
      </w:r>
      <w:r>
        <w:rPr>
          <w:rStyle w:val="FootnoteAnchor"/>
          <w:rtl w:val="true"/>
        </w:rPr>
        <w:footnoteReference w:id="1369"/>
      </w:r>
      <w:r>
        <w:rPr>
          <w:rFonts w:ascii="Amiri" w:hAnsi="Amiri" w:eastAsia="Amiri" w:cs="Amiri"/>
          <w:color w:val="111111"/>
          <w:sz w:val="28"/>
          <w:sz w:val="28"/>
          <w:szCs w:val="28"/>
          <w:rtl w:val="true"/>
          <w:lang w:bidi="ar-SA"/>
        </w:rPr>
        <w:t>اعْلَمْ يَا مُحَمَّدُ إِنَّ اللَّهَ عَزَّ وَ جَلَّ يُكْثِرُ مِنَ الثَّنَاءِ وَ الصَّلَاةِ عَلَي عَلِيِّ بْنِ أَبِي طَالِبٍ عليه السلام فَوْقَ عَرْشِهِ فَاشْتَاقَ الْعَرْشُ إِلَي عَلِيِّ بْنِ أَبِي طَالِبٍ عليه السلام فَخَلَقَ اللَّهُ تَعَالَي هَذَا الْمَلَكَ عَلَي صُورَةِ عَلِيِّ بْنِ أَبِي طَالِبٍ عليه السلام تَحْتَ عَرْشِهِ لِيَنْظُرَ إِلَيْهِ الْعَرْشُ فَيَسْكُنَ شَوْقُهُ وَ جَعَلَ تَسْبِيحَ هَذَا الْمَلَكِ وَ تَقْدِيسَهُ وَ تَمْجِيدَهُ ثَوَاباً لِشِيعَةِ أَهْلِ بَيْتِكَ يَا مُحَمَّدُ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وَ صِرْتُ أَنَا وَ جَبْرَئِيلُ إِلَي السَّمَاءِ السَّابِعَةِ قَالَ جَبْرَئِيلُ يَا مُحَمَّدُ هَذَا مَوْضِعِي ثُمَّ زُخَ</w:t>
      </w:r>
    </w:p>
    <w:p>
      <w:pPr>
        <w:pStyle w:val="BookText"/>
        <w:rPr/>
      </w:pPr>
      <w:r>
        <w:rPr>
          <w:rFonts w:ascii="IRNazanin" w:hAnsi="IRNazanin" w:eastAsia="IRNazanin"/>
          <w:color w:val="111111"/>
          <w:sz w:val="28"/>
          <w:sz w:val="28"/>
          <w:szCs w:val="28"/>
          <w:rtl w:val="true"/>
          <w:lang w:bidi="fa-IR"/>
        </w:rPr>
        <w:t>و اوست که محبّت تو را در سینه مؤمنان انداخته و هیبت تو را به سینه دشمنان افکنده است</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مانند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اتمام داستان آورده است که ابوالمفضّل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أبی داود پیش از آنکه برایش منبر ساخته شود، نزد ابوعبدالله مستملی از بابت ناصبی بودن خویش عذرخواهی می کرد، سپس در آن مجلس از حفظ فضائلی از امیر المومنین علیه السلام را برای حضار بازگو کرد و این حدیث، نخستین روایتی بود که مجلس خود را با آن آغاز نمود</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398" w:name="__RefHeading___Toc178743_1738255347"/>
      <w:bookmarkStart w:id="399" w:name="_Toc177"/>
      <w:bookmarkEnd w:id="398"/>
      <w:r>
        <w:rPr>
          <w:rtl w:val="true"/>
        </w:rPr>
        <w:t>توضیح</w:t>
      </w:r>
      <w:bookmarkEnd w:id="399"/>
    </w:p>
    <w:p>
      <w:pPr>
        <w:pStyle w:val="BookText"/>
        <w:rPr/>
      </w:pPr>
      <w:r>
        <w:rPr>
          <w:rFonts w:ascii="IRNazanin" w:hAnsi="IRNazanin" w:eastAsia="IRNazanin"/>
          <w:color w:val="111111"/>
          <w:sz w:val="28"/>
          <w:sz w:val="28"/>
          <w:szCs w:val="28"/>
          <w:rtl w:val="true"/>
          <w:lang w:bidi="fa-IR"/>
        </w:rPr>
        <w:t xml:space="preserve">در قول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ایصال وجود دارد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مِنکَ و مِن ولایتک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ولایت تو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 ترکش نمود، و در روایت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با اسناد های متعدد در باب اینکه آن حضرت علیه السّلام امیرمؤمنان است، بیان گردید، در باب جوامع مناقب آن حضرت و جاهای دیگر نیز خواهد آمد</w:t>
      </w:r>
      <w:r>
        <w:rPr>
          <w:rFonts w:eastAsia="IRNazanin" w:cs="IRNazanin"/>
          <w:color w:val="111111"/>
          <w:sz w:val="28"/>
          <w:szCs w:val="28"/>
          <w:rtl w:val="true"/>
          <w:lang w:bidi="fa-IR"/>
        </w:rPr>
        <w:t>.</w:t>
      </w:r>
    </w:p>
    <w:p>
      <w:pPr>
        <w:pStyle w:val="Heading5"/>
        <w:numPr>
          <w:ilvl w:val="4"/>
          <w:numId w:val="1"/>
        </w:numPr>
        <w:rPr/>
      </w:pPr>
      <w:bookmarkStart w:id="400" w:name="__RefHeading___Toc178745_1738255347"/>
      <w:bookmarkStart w:id="401" w:name="_Toc178"/>
      <w:bookmarkEnd w:id="400"/>
      <w:r>
        <w:rPr>
          <w:rtl w:val="true"/>
        </w:rPr>
        <w:t xml:space="preserve">روایت </w:t>
      </w:r>
      <w:r>
        <w:rPr/>
        <w:t>9</w:t>
      </w:r>
      <w:bookmarkEnd w:id="401"/>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قتاده در تفسیر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الْمَلَئکَةَ حَافِّینَ مِنْ حَوْلِ الْعَرْش </w:t>
      </w:r>
      <w:r>
        <w:rPr>
          <w:rFonts w:eastAsia="Amiri" w:cs="Amiri" w:ascii="Amiri" w:hAnsi="Amiri"/>
          <w:color w:val="111111"/>
          <w:sz w:val="28"/>
          <w:szCs w:val="28"/>
          <w:rtl w:val="true"/>
          <w:lang w:bidi="ar-SA"/>
        </w:rPr>
        <w:t>...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فرشتگان را می‌بینی که پیرامون عرش به ستایش پروردگارِ خود تسبیح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زیر عرش به رو برویم نگاه کردم ناگاه علی بن أبی طالب را در زیر عرش ایستاده در مقابل خود دیدم که خدا را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تقدیس می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 بن أبی طالب را قبل از من به زیر عرش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تو را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بدان که خدای عزّوجل بر بالای عرش خود بسیار بر علی بن أبی طالب درود و ثنا می فرستد، از این رو عرش مشتاق دیدار علی بن أبی طالب علیه السّلام گشت از این رو خداوند این فرشته را زیر عرش خود به هیأت علی بن أبی طالب علیه السّلام آفرید، تا عرش او را ببیند و اشتیاقش آرام گیرد، و تسبیح و تمجید و تقدیس این فرشته را ثوابی برای شیعیان اهل بیت تو قرار داد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شبانه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من و جبرئیل به آسمان هفتم رسیدیم،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این جایگاه من است، سپس ناگهان مرا </w:t>
      </w:r>
      <w:bookmarkStart w:id="402" w:name="pg14003_153108"/>
    </w:p>
    <w:p>
      <w:pPr>
        <w:pStyle w:val="BookText"/>
        <w:rPr/>
      </w:pPr>
      <w:bookmarkEnd w:id="402"/>
      <w:r>
        <w:rPr>
          <w:rFonts w:ascii="Amiri" w:hAnsi="Amiri" w:eastAsia="Amiri" w:cs="Amiri"/>
          <w:color w:val="111111"/>
          <w:sz w:val="28"/>
          <w:sz w:val="28"/>
          <w:szCs w:val="28"/>
          <w:rtl w:val="true"/>
          <w:lang w:bidi="ar-SA"/>
        </w:rPr>
        <w:t>بِي فِي النُّورِ زَخَّةً فَإِذَا أَنَا بِمَلَكٍ مِنْ مَلَائِكَةِ اللَّهِ تَعَالَي فِي صُورَةِ عَلِيٍّ عليه السلام اسْمُهُ عَلِيٌّ سَاجِدٌ تَحْتَ الْعَرْشِ يَقُولُ اللَّهُمَّ اغْفِرْ لِعَلِيٍّ وَ ذُرِّيَّتِهِ وَ مُحِبِّيهِ وَ أَشْيَاعِهِ وَ أَتْبَاعِهِ وَ الْعَنْ مُبْغِضِيهِ وَ أَعَادِيَهُ وَ حُسَّادَهُ إِنَّكَ عَلي كُلِّ شَيْ‌ءٍ قَدِيرٌ</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78747_1738255347"/>
      <w:bookmarkStart w:id="404" w:name="_Toc179"/>
      <w:bookmarkEnd w:id="403"/>
      <w:r>
        <w:rPr>
          <w:rtl w:val="true"/>
        </w:rPr>
        <w:t>إيضاح</w:t>
      </w:r>
      <w:bookmarkEnd w:id="404"/>
    </w:p>
    <w:p>
      <w:pPr>
        <w:pStyle w:val="BookText"/>
        <w:rPr/>
      </w:pPr>
      <w:r>
        <w:rPr>
          <w:rFonts w:ascii="Amiri" w:hAnsi="Amiri" w:eastAsia="Amiri" w:cs="Amiri"/>
          <w:color w:val="111111"/>
          <w:sz w:val="28"/>
          <w:sz w:val="28"/>
          <w:szCs w:val="28"/>
          <w:rtl w:val="true"/>
          <w:lang w:bidi="ar-SA"/>
        </w:rPr>
        <w:t>قال في النهاية فيه مثل أهل بيتي مثل سفينة نوح من تخلف عنها زخ به في النار أي دفع و رمي‌</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78749_1738255347"/>
      <w:bookmarkStart w:id="406" w:name="_Toc180"/>
      <w:bookmarkEnd w:id="405"/>
      <w:r>
        <w:rPr>
          <w:rtl w:val="true"/>
        </w:rPr>
        <w:t>«</w:t>
      </w:r>
      <w:r>
        <w:rPr/>
        <w:t>10</w:t>
      </w:r>
      <w:r>
        <w:rPr>
          <w:rtl w:val="true"/>
        </w:rPr>
        <w:t>»</w:t>
      </w:r>
      <w:bookmarkEnd w:id="4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مُجَاهِدٌ عَنِ ابْنِ عَبَّاسٍ وَ الْحَدِيثُ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بِالنَّبِيِّ صلي الله عليه و آله إِلَي السَّمَاءِ رَأَي مَلَكاً عَلَي صُورَةِ عَلِيٍّ حَتَّي لَا يُفَاوِتُ مِنْهُ شَيْئاً فَظَنَّهُ عَلِيّاً فَقَالَ يَا أَبَا الْحَسَنِ سَبَقْتَنِي إِلَي هَذَا الْمَكَانِ فَقَالَ جَبْرَئِيلُ عليه السلام لَيْسَ هَذَا عَلِيُّ بْنُ أَبِي طَالِبٍ هَذَا مَلَكٌ عَلَي صُورَتِهِ وَ إِنَّ الْمَلَائِكَةَ اشْتَاقُوا إِلَي عَلِيِّ بْنِ أَبِي طَالِبٍ عليه السلام فَسَأَلُوا رَبَّهُمْ أَنْ يَكُونَ مَنْ عَلَي صُورَتِهِ فَيَرَوْنَهُ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فِي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لَمَّا ضُرِبَ ابْنُ مَرْيَمَ مَثَلًا إِذا قَوْمُكَ مِنْهُ يَصِدُّونَ‌</w:t>
      </w:r>
      <w:r>
        <w:rPr>
          <w:rStyle w:val="FootnoteAnchor"/>
          <w:rtl w:val="true"/>
        </w:rPr>
        <w:footnoteReference w:id="1375"/>
      </w:r>
      <w:r>
        <w:rPr>
          <w:rFonts w:ascii="Amiri" w:hAnsi="Amiri" w:eastAsia="Amiri" w:cs="Amiri"/>
          <w:color w:val="111111"/>
          <w:sz w:val="28"/>
          <w:sz w:val="28"/>
          <w:szCs w:val="28"/>
          <w:rtl w:val="true"/>
          <w:lang w:bidi="ar-SA"/>
        </w:rPr>
        <w:t>قَالَ كَانَ جَبْرَئِيلُ عليه السلام جَالِساً عِنْدَ النَّبِيِّ صلي الله عليه و آله عَنْ يَمِينِهِ إِذَا أَقْبَلَ‌</w:t>
      </w:r>
      <w:r>
        <w:rPr>
          <w:rStyle w:val="FootnoteAnchor"/>
          <w:rtl w:val="true"/>
        </w:rPr>
        <w:footnoteReference w:id="1376"/>
      </w:r>
      <w:r>
        <w:rPr>
          <w:rFonts w:ascii="Amiri" w:hAnsi="Amiri" w:eastAsia="Amiri" w:cs="Amiri"/>
          <w:color w:val="111111"/>
          <w:sz w:val="28"/>
          <w:sz w:val="28"/>
          <w:szCs w:val="28"/>
          <w:rtl w:val="true"/>
          <w:lang w:bidi="ar-SA"/>
        </w:rPr>
        <w:t>أَمِيرُ الْمُؤْمِنِينَ عليه السلام فَضَحِكَ جَبْرَئِيلُ عليه السلام فَقَالَ يَا مُحَمَّدُ هَذَا عَلِيُّ بْنُ أَبِي طَالِبٍ قَدْ أَقْبَلَ قَالَ رَسُولُ اللَّهِ صلي الله عليه و آله يَا جَبْرَئِيلُ وَ أَهْلُ السَّمَاوَاتِ يَعْرِفُونَهُ قَالَ يَا مُحَمَّدُ وَ الَّذِي بَعَثَكَ بِالْحَقِّ نَبِيّاً إِنَّ أَهْلَ السَّمَاوَاتِ لَأَشَدُّ مَعْرِفَةً لَهُ مِنْ أَهْلِ الْأَرْضِ مَا كَبَّرَ تَكْبِيرَةً فِي غَزْوَةٍ إِلَّا كَبَّرْنَا مَعَهُ وَ لَا حَمَلَ حَمْلَةً إِلَّا حَمَلْنَا مَعَهُ وَ لَا ضَرَبَ بِسَيْفٍ إِلَّا ضَرَبْنَا مَعَهُ يَا مُحَمَّدُ إِنِ اشْتَقْتَ إِلَي وَجْهِ عِيسَي وَ عِبَادَتِهِ وَ زُهْدِ يَحْيَي وَ طَاعَتِهِ وَ مُلْكِ سُلَيْمَانَ‌</w:t>
      </w:r>
      <w:r>
        <w:rPr>
          <w:rStyle w:val="FootnoteAnchor"/>
          <w:rtl w:val="true"/>
        </w:rPr>
        <w:footnoteReference w:id="1377"/>
      </w:r>
      <w:r>
        <w:rPr>
          <w:rFonts w:ascii="Amiri" w:hAnsi="Amiri" w:eastAsia="Amiri" w:cs="Amiri"/>
          <w:color w:val="111111"/>
          <w:sz w:val="28"/>
          <w:sz w:val="28"/>
          <w:szCs w:val="28"/>
          <w:rtl w:val="true"/>
          <w:lang w:bidi="ar-SA"/>
        </w:rPr>
        <w:t>، وَ سَخَاوَتِهِ فَانْظُرْ إِلَي وَجْهِ عَلِيِّ بْنِ أَبِي طَالِبٍ عليه السلام وَ أَنْزَلَ اللَّهُ تَعَالَي</w:t>
      </w:r>
    </w:p>
    <w:p>
      <w:pPr>
        <w:pStyle w:val="BookText"/>
        <w:rPr/>
      </w:pPr>
      <w:r>
        <w:rPr>
          <w:rFonts w:ascii="IRNazanin" w:hAnsi="IRNazanin" w:eastAsia="IRNazanin"/>
          <w:color w:val="111111"/>
          <w:sz w:val="28"/>
          <w:sz w:val="28"/>
          <w:szCs w:val="28"/>
          <w:rtl w:val="true"/>
          <w:lang w:bidi="fa-IR"/>
        </w:rPr>
        <w:t>در میان نور انداختند که ناگاه به فرشته ای از فرشتگان خدا به هیأت علی علیه السّلام برخوردم که نامش علی بود و در زیر عرش سجده نموده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و ذرّیۀ و دوستداران او و شیعیان و پیروانش را بیامرز و کینه توزان و دشمنان و حسودانش را لعن فرما که به راستی تو بر همه چیز توانایی</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407" w:name="__RefHeading___Toc178751_1738255347"/>
      <w:bookmarkStart w:id="408" w:name="_Toc181"/>
      <w:bookmarkEnd w:id="407"/>
      <w:r>
        <w:rPr>
          <w:rtl w:val="true"/>
        </w:rPr>
        <w:t>توضیح</w:t>
      </w:r>
      <w:bookmarkEnd w:id="408"/>
    </w:p>
    <w:p>
      <w:pPr>
        <w:pStyle w:val="BookText"/>
        <w:rPr/>
      </w:pPr>
      <w:r>
        <w:rPr>
          <w:rFonts w:ascii="IRNazanin" w:hAnsi="IRNazanin" w:eastAsia="IRNazanin"/>
          <w:color w:val="111111"/>
          <w:sz w:val="28"/>
          <w:sz w:val="28"/>
          <w:szCs w:val="28"/>
          <w:rtl w:val="true"/>
          <w:lang w:bidi="fa-IR"/>
        </w:rPr>
        <w:t>در النهایۀ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به کشتی نوح می ماند که هرکس از سوار شدن به آن باز مانَد، به دوزخ در انداخته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شد، هل داده شد</w:t>
      </w:r>
      <w:r>
        <w:rPr>
          <w:rFonts w:eastAsia="IRNazanin" w:cs="IRNazanin"/>
          <w:color w:val="111111"/>
          <w:sz w:val="28"/>
          <w:szCs w:val="28"/>
          <w:rtl w:val="true"/>
          <w:lang w:bidi="fa-IR"/>
        </w:rPr>
        <w:t xml:space="preserve">. </w:t>
      </w:r>
      <w:r>
        <w:rPr>
          <w:rStyle w:val="FootnoteAnchor"/>
          <w:rtl w:val="true"/>
        </w:rPr>
        <w:footnoteReference w:id="1379"/>
      </w:r>
    </w:p>
    <w:p>
      <w:pPr>
        <w:pStyle w:val="Heading5"/>
        <w:numPr>
          <w:ilvl w:val="4"/>
          <w:numId w:val="1"/>
        </w:numPr>
        <w:rPr/>
      </w:pPr>
      <w:bookmarkStart w:id="409" w:name="__RefHeading___Toc178753_1738255347"/>
      <w:bookmarkStart w:id="410" w:name="_Toc182"/>
      <w:bookmarkEnd w:id="409"/>
      <w:r>
        <w:rPr>
          <w:rtl w:val="true"/>
        </w:rPr>
        <w:t xml:space="preserve">روایت </w:t>
      </w:r>
      <w:r>
        <w:rPr/>
        <w:t>10</w:t>
      </w:r>
      <w:bookmarkEnd w:id="41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از ابن عباس در حدیثی که خلاصه شده آورده است که چون رسول خدا صَلی الله علیهِ و آله به معراج برده شد فرشته ای به شکل علی علیه السّلام را دید هیچ تفاوتی به جهت ظاهر با وی نداشت، از این رو او را علی علیه السّلام پنداشته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در آمدن به اینجا بر من پیشی گرفتی؟ 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أبی طالب نیست، این فرشته ای است به شکل او، حقیقت این است که فرشتگان مشتاق دیدار علی بن أبی طالب علیه السّلام شدند و از پروردگارشان در خواست کردند که کسی به شکل علی علیه السّلام در اینجا باشد تا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حذیفه، آن حضرت علی علیه السّلام را در آسمان چهارم دیده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اعمش از ابوصالح از ابن عباس آورده است که وی در قول 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پیامبر صَلی الله علیهِ و آله نشسته بود که امیرالمؤمنین آمد، پس جبرئیل علیه السّلام خندیده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علی بن أبی طالب است که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مگر ساکنان آسمان او را می 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سوگند به کسی که تو را به حق به نبوّت برانگیخت، اهل آسمان علی را بهتر از اهل زمین می شناسند، در غزوه ها هر تکبیری که سر داد، ما نیز با وی تکبیر سردادیم و هر حمله ای که به دشمن برد، با وی حمله بردیم و شمشیری نزد مگر اینکه ما نیز با وی شمشیر زدیم، ای محمّد، هرگاه مشتاق دیدن رخسار عیسی و عبادتش و زهد یحیی و طاعتش و فرمانروایی سلیمان و سخاوتش شدی، به سیمای علی بن أبی طالب علیه السّلام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ضُرِبَ ابْنُ مَرْيَمَ مَثَلًا يَعْنِي شَبَهاً لِعَلِيِّ بْنِ أَبِي طَالِبٍ وَ عَلِيُّ بْنُ أَبِي طَالِبٍ شَبَهاً لِعِيسَي ابْنِ مَرْيَمَ إِذا قَوْمُكَ مِنْهُ يَصِدُّونَ يَعْنِي يَضْحَكُونَ وَ يَعْجَبُونَ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يَعْقُوبَ بْنِ سُفْيَانَ عَنْ سُفْيَانَ الثَّوْرِيِّ عَنِ 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تَمَثَّلَ إِبْلِيسُ لِكُفَّارِ مَكَّةَ يَوْمَ بَدْرٍ عَلَي صُورَةِ سُرَاقَةَ بْنِ مَالِكٍ وَ كَانَ سَابِقَ عَسْكَرِهِمْ‌</w:t>
      </w:r>
      <w:r>
        <w:rPr>
          <w:rStyle w:val="FootnoteAnchor"/>
          <w:rtl w:val="true"/>
        </w:rPr>
        <w:footnoteReference w:id="1381"/>
      </w:r>
      <w:r>
        <w:rPr>
          <w:rFonts w:ascii="Amiri" w:hAnsi="Amiri" w:eastAsia="Amiri" w:cs="Amiri"/>
          <w:color w:val="111111"/>
          <w:sz w:val="28"/>
          <w:sz w:val="28"/>
          <w:szCs w:val="28"/>
          <w:rtl w:val="true"/>
          <w:lang w:bidi="ar-SA"/>
        </w:rPr>
        <w:t>إِلَي قِتَالِ النَّبِيِّ صلي الله عليه و آله فَأَمَرَ اللَّهُ تَعَالَي جَبْرَئِيلَ عليه السلام فَهَبَطَ عَلَي رَسُولِ اللَّهِ صلي الله عليه و آله‌</w:t>
      </w:r>
      <w:r>
        <w:rPr>
          <w:rStyle w:val="FootnoteAnchor"/>
          <w:rtl w:val="true"/>
        </w:rPr>
        <w:footnoteReference w:id="1382"/>
      </w:r>
      <w:r>
        <w:rPr>
          <w:rFonts w:ascii="Amiri" w:hAnsi="Amiri" w:eastAsia="Amiri" w:cs="Amiri"/>
          <w:color w:val="111111"/>
          <w:sz w:val="28"/>
          <w:sz w:val="28"/>
          <w:szCs w:val="28"/>
          <w:rtl w:val="true"/>
          <w:lang w:bidi="ar-SA"/>
        </w:rPr>
        <w:t xml:space="preserve">وَ مَعَهُ أَلْفٌ مِنَ الْمَلَائِكَةِ فَقَامَ جَبْرَئِيلُ عَنْ يَمِينِ أَمِيرِ الْمُؤْمِنِينَ عليه السلام فَكَانَ إِذَا حَمَلَ عَلِيٌّ عليه السلام حَمَلَ مَعَهُ جَبْرَئِيلُ فَبَصُرَ بِهِ إِبْلِيسُ لَعَنَهُ اللَّهُ فَوَلَّي هَارِباً وَ قَالَ إِنِّي أَرَي مَا لَا تَرَوْنَ قَالَ ابْنُ مَسْعُودٍ وَ اللَّهِ مَا هَرَبَ إِبْلِيسُ إِلَّا حِينَ رَأَي أَمِيرَ الْمُؤْمِنِينَ عليه السلام فَخَافَ أَنْ يَأْخُذَهُ وَ يَسْتَأْسِرَهُ وَ يَعْرِفَهُ النَّاسُ فَهَرَبَ وَ كَانَ أَوَّلَ مُنْهَزِمٍ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ما لا تَرَوْنَ إِنِّي أَخافُ اللَّهَ‌</w:t>
      </w:r>
      <w:r>
        <w:rPr>
          <w:rStyle w:val="FootnoteAnchor"/>
          <w:rtl w:val="true"/>
        </w:rPr>
        <w:footnoteReference w:id="1383"/>
      </w:r>
      <w:r>
        <w:rPr>
          <w:rFonts w:ascii="Amiri" w:hAnsi="Amiri" w:eastAsia="Amiri" w:cs="Amiri"/>
          <w:color w:val="111111"/>
          <w:sz w:val="28"/>
          <w:sz w:val="28"/>
          <w:szCs w:val="28"/>
          <w:rtl w:val="true"/>
          <w:lang w:bidi="ar-SA"/>
        </w:rPr>
        <w:t>فِي قِتَالِهِ وَ اللَّهُ شَدِيدُ الْعِقابِ لِمَنْ حَارَبَ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فَضَائِلِ الصَّحَابَةِ عَنِ ابْنِ الْمُسَيَّبِ عَنْ أَبِي ذَرٍّ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عَلِيٌّ أَخِي وَ صِهْرِي وَ عَضُدِي إِنَّ اللَّهَ لَا يَقْبَلُ فَرِيضَةً إِلَّا بِحُبِّ عَلِيِّ بْنِ أَبِي طَالِبٍ عليه السلام يَا أَبَا ذَرٍّ لَمَّا أُسْرِيَ بِي إِلَي السَّمَاءِ مَرَرْتُ بِمَلَكٍ جَالِسٍ عَلَي سَرِيرٍ مِنْ نُورٍ عَلَي رَأْسِهِ تَاجٌ مِنْ نُورٍ إِحْدَي رِجْلَيْهِ فِي الْمَشْرِقِ وَ الْأُخْرَي فِي الْمَغْرِبِ بَيْنَ يَدَيْهِ لَوْحٌ يَنْظُرُ فِيهِ‌</w:t>
      </w:r>
      <w:r>
        <w:rPr>
          <w:rStyle w:val="FootnoteAnchor"/>
          <w:rtl w:val="true"/>
        </w:rPr>
        <w:footnoteReference w:id="1384"/>
      </w:r>
      <w:r>
        <w:rPr>
          <w:rFonts w:ascii="Amiri" w:hAnsi="Amiri" w:eastAsia="Amiri" w:cs="Amiri"/>
          <w:color w:val="111111"/>
          <w:sz w:val="28"/>
          <w:sz w:val="28"/>
          <w:szCs w:val="28"/>
          <w:rtl w:val="true"/>
          <w:lang w:bidi="ar-SA"/>
        </w:rPr>
        <w:t>وَ الدُّنْيَا كُلُّهَا بَيْنَ عَيْنَيْهِ وَ الْخَلْقُ بَيْنَ رُكْبَتَيْهِ وَ يَدُهُ تَبْلُغُ الْمَشْرِقَ وَ الْمَغْرِبَ فَقُلْتُ يَا جَبْرَئِيلُ مَنْ هَذَا فَمَا رَأَيْتُ فِي مَلَائِكَةِ</w:t>
      </w:r>
      <w:r>
        <w:rPr>
          <w:rStyle w:val="FootnoteAnchor"/>
          <w:rtl w:val="true"/>
        </w:rPr>
        <w:footnoteReference w:id="1385"/>
      </w:r>
      <w:r>
        <w:rPr>
          <w:rFonts w:ascii="Amiri" w:hAnsi="Amiri" w:eastAsia="Amiri" w:cs="Amiri"/>
          <w:color w:val="111111"/>
          <w:sz w:val="28"/>
          <w:sz w:val="28"/>
          <w:szCs w:val="28"/>
          <w:rtl w:val="true"/>
          <w:lang w:bidi="ar-SA"/>
        </w:rPr>
        <w:t>رَبِّي جَلَّ جَلَالُهُ أَعْظَمَ خَلْقاً مِنْهُ قَالَ هَذَا عِزْرَائِيلُ مَلَكُ الْمَوْتِ ادْنُ فَسَلِّمْ عَلَيْهِ فَدَنَوْتُ مِنْهُ فَقُلْتُ سَلَامٌ عَلَيْكَ حَبِيبِي مَلَكُ الْمَوْتِ فَقَالَ وَ عَلَيْكَ السَّلَامُ يَا أَحْمَدُ مَا فَعَلَ ابْنُ عَمِّكَ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فرمود که به معنای یک شبیه برای علی بن أبی طالب است، و علی بن أبی طالب یک شبیه برای عیسی بن مریم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 خندند و تعجّب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ابویوسف یعقوب بن سفیان با سندی از ابن عباس آورده است که چون ابلیس در جنگ بدر به شکل سراقۀ بن مالک بر کفّار مکه ظاهر شد، و او بود که سپاه کفار را برای جنگ با پیامبر صَلی الله علیهِ و آله به پیش می برد، خداوند متعال به جبرئیل علیه السّلام امر فرمود سپس جبرئیل به همراه هزار فرشته بر پیامبر صَلی الله علیهِ و آله فرود آمد، پس جبرئیل در سمت راست امیرالمؤمنین قرار گرفت و چون علی علیه السّلام حمله می برد، جبرئیل نیز با وی حمله می کرد، پس چون چشم ابلیس لعنهُ الله بر وی افتاد، پا به فرار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 بینم که شما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ابلیس تا زمانی که امیرالمؤمنین علیه السّلام را ندیده بود، نگریخت، زیرا ترسید که آن حضرت وی را به چنگ آورده به اسارت بگیرد و به مردمش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گریخت؛ و بدین ترتیب او نخستین کسی بود که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إِنیّ‌ِ بَرِی‌ءٌ مِّنکُمْ إِنیّ‌ِ أَرَی مَا لَا تَرَوْنَ إِنیّ‌ِ أَخَافُ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 من از خدا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قتال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شَدِیدُ الْعِقَاب</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کسانی که با علی علیه السلام بجنگند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در فضائل الصحابه از ابن مسیِّب از ابوذر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علی برادر، داماد و بازوی من است، همانا خداوند هیچ فریضه ای را جز با حُبّ علی بن أبی طالب علیه السّلام نمی پذیرد؛ ای ابوذر، آن گاه که مرا به معراج بردند، بر فرشته ای گذر کردم که برتختی از نور نشسته بود و تاجی از نور بر سر داشت، یکی از پاهایش در مشرق و دیگری در مغرب بود و لوحی در مقابل وی قرار داشت که در آن می نگریست و تمام دنیا در پیش چشمانش قرار داشت و تمام خلق میان دو زانوی او قرار داشتند، دستش به مشرق و مغرب می رسید،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کیست که من در من فرشتگان پروردگارم جلّ جلاله بزرگ تر از او به جهت آفرینش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عزرائیل ملک الموت است، نزدیک  شو و به وی سلام کن، پس به وی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محبوبم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احمد، پسر عمّت </w:t>
      </w:r>
    </w:p>
    <w:p>
      <w:pPr>
        <w:pStyle w:val="BookText"/>
        <w:rPr/>
      </w:pPr>
      <w:r>
        <w:rPr>
          <w:rFonts w:ascii="Amiri" w:hAnsi="Amiri" w:eastAsia="Amiri" w:cs="Amiri"/>
          <w:color w:val="111111"/>
          <w:sz w:val="28"/>
          <w:sz w:val="28"/>
          <w:szCs w:val="28"/>
          <w:rtl w:val="true"/>
          <w:lang w:bidi="ar-SA"/>
        </w:rPr>
        <w:t>ابْنُ أَبِي طَالِبٍ عليه السلام فَقُلْتُ وَ هَلْ تَعْرِفُ ابْنَ عَمِّي قَالَ وَ كَيْفَ لَا أَعْرِفُهُ وَ إِنَّ اللَّهَ جَلَّ جَلَالُهُ وَكَلَنِي بِقَبْضِ أَرْوَاحِ الْخَلَائِقِ مَا خَلَا رُوحَكَ وَ رُوحَ عَلِيِّ بْنِ أَبِي طَالِبٍ عليه السلام فَإِنَّ اللَّهَ يَتَوَفَّاكُمَا بِمَشِيَّتِهِ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الْخَطِيبِ الْخُوارِزْمِيِّ وَ أَبِي عَبْدِ اللَّهِ النَّطَنْزِيِّ قَالَ أَبُو عُبَيْدٍ صَاحِبِ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عَبْدِ الْعَزِيزِ أَنَّ قَوْماً تَنَقَّصُوا بِعَلِيِّ بْنِ أَبِي طَالِبٍ عليه السلام فَصَعِدَ الْمِنْبَرَ وَ قَالَ حَدَّثَنِي غَزَالُ بْنُ مَالِكٍ الْغِفَارِيُّ عَنْ أُمِّ سَلَمَةَ قَالَ بَيْنَا رَسُولُ اللَّهِ صلي الله عليه و آله عِنْدِي إِذْ أَتَاهُ جَبْرَئِيلُ فَنَادَاهُ فَتَبَسَّمَ رَسُولُ اللَّهِ صلي الله عليه و آله ضَاحِكاً فَلَمَّا سُرِّيَ عَنْهُ قُلْتُ مَا أَضْحَكَكَ قَالَ أَخْبَرَنِي جَبْرَئِيلُ أَنَّهُ مَرَّ بِعَلِيٍّ وَ هُوَ يَرْعَي ذَوْداً لَهُ‌</w:t>
      </w:r>
      <w:r>
        <w:rPr>
          <w:rStyle w:val="FootnoteAnchor"/>
          <w:rtl w:val="true"/>
        </w:rPr>
        <w:footnoteReference w:id="1387"/>
      </w:r>
      <w:r>
        <w:rPr>
          <w:rFonts w:ascii="Amiri" w:hAnsi="Amiri" w:eastAsia="Amiri" w:cs="Amiri"/>
          <w:color w:val="111111"/>
          <w:sz w:val="28"/>
          <w:sz w:val="28"/>
          <w:szCs w:val="28"/>
          <w:rtl w:val="true"/>
          <w:lang w:bidi="ar-SA"/>
        </w:rPr>
        <w:t>وَ هُوَ نَائِمٌ قَدْ أُبْدِيَ بَعْضُ جَسَدِهِ قَالَ فَرَدَدْتُ عَلَيْهِ ثَوْبَيْهِ فَوَجَدْتُ بَرْدَ إِيمَانِهِ وَ قَدْ وَصَلَ‌</w:t>
      </w:r>
      <w:r>
        <w:rPr>
          <w:rStyle w:val="FootnoteAnchor"/>
          <w:rtl w:val="true"/>
        </w:rPr>
        <w:footnoteReference w:id="1388"/>
      </w:r>
      <w:r>
        <w:rPr>
          <w:rFonts w:ascii="Amiri" w:hAnsi="Amiri" w:eastAsia="Amiri" w:cs="Amiri"/>
          <w:color w:val="111111"/>
          <w:sz w:val="28"/>
          <w:sz w:val="28"/>
          <w:szCs w:val="28"/>
          <w:rtl w:val="true"/>
          <w:lang w:bidi="ar-SA"/>
        </w:rPr>
        <w:t>إِلَي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مَضَي مِنَ الْمَدِينَةِ وَحْدَهُ فَأَتَي عَلَيْهِ سَبْعَةُ أَيَّامٍ فَرُئِيَ النَّبِيُّ صلي الله عليه و آله يَبْكِي وَ يَقُولُ اللَّهُمَّ رُدَّ إِلَيَّ عَلِيّاً قُرَّةَ عَيْنِي وَ قُوَّةَ رُكْنِي وَ ابْنَ عَمِّي وَ مُفَرِّجَ الْكَرْبِ عَنْ وَجْهِي ثُمَّ ضَمِنَ الْجَنَّةَ لِمَنْ أَتَي بِخَبَرِ عَلِيٍّ فَرَكِبَ النَّاسُ فِي كُلِّ طَرِيقٍ فَوَجَدَهُ الْفَضْلُ بْنُ الْعَبَّاسِ فَبَشَّرَ النَّبِيَّ صلي الله عليه و آله بِقُدُومِهِ فَاسْتَقْبَلَهُ فَمَا زَالَ يُفَتِّشُ عَنْ يَمِينِ عَلِيٍّ وَ عَنْ يَسَارِهِ وَ عَنْ رَأْسِهِ وَ عَنْ بَدَنِهِ‌</w:t>
      </w:r>
      <w:r>
        <w:rPr>
          <w:rStyle w:val="FootnoteAnchor"/>
          <w:rtl w:val="true"/>
        </w:rPr>
        <w:footnoteReference w:id="1389"/>
      </w:r>
      <w:r>
        <w:rPr>
          <w:rFonts w:ascii="Amiri" w:hAnsi="Amiri" w:eastAsia="Amiri" w:cs="Amiri"/>
          <w:color w:val="111111"/>
          <w:sz w:val="28"/>
          <w:sz w:val="28"/>
          <w:szCs w:val="28"/>
          <w:rtl w:val="true"/>
          <w:lang w:bidi="ar-SA"/>
        </w:rPr>
        <w:t>فَقُلْتُ تُفَتِّشُ عَلِيّاً كَأَنَّهُ‌</w:t>
      </w:r>
      <w:r>
        <w:rPr>
          <w:rStyle w:val="FootnoteAnchor"/>
          <w:rtl w:val="true"/>
        </w:rPr>
        <w:footnoteReference w:id="1390"/>
      </w:r>
      <w:r>
        <w:rPr>
          <w:rFonts w:ascii="Amiri" w:hAnsi="Amiri" w:eastAsia="Amiri" w:cs="Amiri"/>
          <w:color w:val="111111"/>
          <w:sz w:val="28"/>
          <w:sz w:val="28"/>
          <w:szCs w:val="28"/>
          <w:rtl w:val="true"/>
          <w:lang w:bidi="ar-SA"/>
        </w:rPr>
        <w:t>كَانَ فِي الْحَرْبِ فَأَخْبَرَنِي عَنْ جَبْرَئِيلَ عليه السلام أَنَّ أَقْوَاماً مِنَ الْمُشْرِكِينَ يَقْصِدُونَكَ مِنَ الشَّامِ فَأَخْرِجْ إِلَيْهِمْ عَلِيّاً وَحْدَهُ فَخَرَجَ مَعَهُ جَبْرَئِيلُ عليه السلام فِي أَلْفِ مَلَكٍ وَ مِيكَائِيلُ عليه السلام فِي أَلْفِ مَلَكٍ وَ رَأَيْتُ مَلَكَ الْمَوْتِ يُقَاتِلُ دُونَ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الْخَطِيبِ وَ شَرْحُ ابْنِ الْفَيَّاضِ وَ أَخْبَارُ أَبِي رَافِعٍ فِي خَبَرٍ طَوِيلٍ عَنْ حُذَيْفَةَ</w:t>
      </w:r>
    </w:p>
    <w:p>
      <w:pPr>
        <w:pStyle w:val="BookText"/>
        <w:rPr/>
      </w:pPr>
      <w:r>
        <w:rPr>
          <w:rFonts w:ascii="IRNazanin" w:hAnsi="IRNazanin" w:eastAsia="IRNazanin"/>
          <w:color w:val="111111"/>
          <w:sz w:val="28"/>
          <w:sz w:val="28"/>
          <w:szCs w:val="28"/>
          <w:rtl w:val="true"/>
          <w:lang w:bidi="fa-IR"/>
        </w:rPr>
        <w:t>علی بن أبی طالب علیه السّلام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عموزاده 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در حالی که خداوند جلّ جلاله مرا مأمور قبض ارواح خلایق کرده است جز روح تو و روح علی بن أبی طالب علیه السّلام که خداوند بر اساس مشیّت خود جان شما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خطیب خوارزمی و ابوعبدالله نطنزی آورده اند که ابوعبید دوست سلیمان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عبدالعزیز خبر رسید که جمعی از شأن علی بن أبی طالب علیه السّلام می 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غزال بن مالک غفاری از اُمّ سلمۀ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من بود که جبرئیل نزد وی آمده و صدایش کرد، پس رسول خدا صَلی الله علیهِ و آله به رسم خنده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از آن حالت در آمد،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خنده وا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در حالی بر علی گذشته که چند شتر متعلّق به خود را به چرا برده و به خواب رفته در حالی که بخشی از بدن او مکشوف بوده است جبرئیل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دو پیراهنش بدنش را پوشاندم که خنکای ایمان او را حس کردم در حالی که به قلبم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اصبغ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تنهایی از مدینه خارج گردید، چون هفت روز از رفتنش گذشت، پیامبر صَلی الله علیهِ و آله در حالی دیده شد که می 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نور چشمم و قوت بدنم، پسرعم و غم زدای مرا باز گردان؛ سپس بهشت را برای آورنده خبر بازگشت علی تضمین فرمود، از این رو سواره ها به هر طرف رهسپار شدند که فضل بن عباس او را یافت و پیامبر صَلی الله علیهِ و آله را به قدومش بشارت داد، پس پیامبر به استقبال علی علیه السّلام رفته و مدام سمت راست، سمت چپ، سر و بدن مبارک وی را بررسی می 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علی علیه السّلام را تفتیش می فرمایید که گویی در جنگ بوده است؟ سپس آن حضرت مرا از جبرئیل علیه السّلام خبر داد که قومی از مشرکان به قصد جنگ با شما از شام روانه شده اند، پس علی را به تنهایی به جنگ با آنان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علیه السّلام با هزار فرشته و میکائیل با هزار فرشته با وی روانه شدند و دیدم که ملک الموت در دفاع از جان علی می جنگید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خطیب و شرح ابن الفیّاض و اخبار ابورافع در حدیثی طولانی از حذیفۀ </w:t>
      </w:r>
    </w:p>
    <w:p>
      <w:pPr>
        <w:pStyle w:val="BookText"/>
        <w:rPr/>
      </w:pPr>
      <w:r>
        <w:rPr>
          <w:rFonts w:ascii="Amiri" w:hAnsi="Amiri" w:eastAsia="Amiri" w:cs="Amiri"/>
          <w:color w:val="111111"/>
          <w:sz w:val="28"/>
          <w:sz w:val="28"/>
          <w:szCs w:val="28"/>
          <w:rtl w:val="true"/>
          <w:lang w:bidi="ar-SA"/>
        </w:rPr>
        <w:t>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أَمِيرُ الْمُؤْمِنِينَ عليه السلام عَلَي رَسُولِ اللَّهِ صلي الله عليه و آله وَ هُوَ مَرِيضٌ فَإِذَا رَأْسُهُ فِي حَجْرِ رَجُلٍ أَحْسَنِ الْخَلْقِ وَ النَّبِيُّ صلي الله عليه و آله نَائِمٌ فَقَالَ الرَّجُلُ ادْنُ إِلَي ابْنِ عَمِّكَ فَأَنْتَ أَحَقُّ بِهِ مِنِّي فَوَضَعَ رَأْسَهُ فِي حَجْرِهِ فَلَمَّا اسْتَيْقَظَ النَّبِيُّ صلي الله عليه و آله سَأَلَهُ عَنِ الرَّجُلِ قَالَ عَلِيٌّ عليه السلام كَانَ كَذَا وَ كَذَا فَقَالَ النَّبِيُّ صلي الله عليه و آله ذَاكَ جَبْرَئِيلُ عليه السلام كَانَ يُحَدِّثُنِي حَتَّي خَفَّ عَنِّي وَجَعِي 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يُمْلِي عَلَيْهِ جَبْرَئِيلُ فَقَامَ‌</w:t>
      </w:r>
      <w:r>
        <w:rPr>
          <w:rStyle w:val="FootnoteAnchor"/>
          <w:rtl w:val="true"/>
        </w:rPr>
        <w:footnoteReference w:id="1391"/>
      </w:r>
      <w:r>
        <w:rPr>
          <w:rFonts w:ascii="Amiri" w:hAnsi="Amiri" w:eastAsia="Amiri" w:cs="Amiri"/>
          <w:color w:val="111111"/>
          <w:sz w:val="28"/>
          <w:sz w:val="28"/>
          <w:szCs w:val="28"/>
          <w:rtl w:val="true"/>
          <w:lang w:bidi="ar-SA"/>
        </w:rPr>
        <w:t>صلي الله عليه و آله وَ أَمَرَهُ بِكِتَابَةِ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بِإِسْنَادِهِ عَنْ جَابِرِ بْنِ عَبْدِ اللَّهِ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عَصَانِي قَوْمٌ مِنَ الْمُشْرِكِينَ إِلَّا رَمَيْتُهُمْ بِسَهْمِ اللَّهِ قِيلَ وَ مَا سَهْمُ اللَّهِ يَا رَسُولَ اللَّهِ قَالَ عَلِيُّ بْنُ أَبِي طَالِبٍ عليه السلام مَا بَعَثْتُهُ فِي سَرِيَّةٍ وَ لَا أَبْرَزْتُهُ لِمُبَارَزَةٍ إِلَّا رَأَيْتُ جَبْرَئِيلَ عليه السلام عَنْ يَمِينِهِ وَ مِيكَائِيلَ عَنْ يَسَارِهِ وَ مَلَكَ الْمَوْتِ عَنْ أَمَامِهِ وَ سَحَابَةٌ تُظِلُّهُ حَتَّي يُعْطِيَهُ اللَّهُ خَيْرَ النَّصْرِ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مشاهدته لجبرئيل عليه السلام علي صورة دحية الكلبي حين سماه بتلك الأسامي و حين وضع رأس رسول الله صلي الله عليه و آله في حجره و قال أنت أحق به مني و حين كان يملي الوحي و نعس النبي صلي الله عليه و آله و حين اشتري الناقة من الأعرابي بمائة درهم و باعها من آخر بمائة و ستين و حين غسل النبي صلي الله عليه و آله و غير ذلك و روي نحوا منه أحمد في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خدمه جبرئيل عليه السلام في عدة مواضع رَوَي عَلِيُّ بْنُ الْجَعْدِ عَنْ شُعْبَةَ عَنْ قَتَادَةَ عَنِ ابْنِ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تَنَزَّلُ الْمَلائِكَةُ وَ الرُّوحُ فِيها بِإِذْنِ رَبِّهِمْ مِنْ كُلِّ أَمْرٍ سَلامٌ‌</w:t>
      </w:r>
      <w:r>
        <w:rPr>
          <w:rStyle w:val="FootnoteAnchor"/>
          <w:rtl w:val="true"/>
        </w:rPr>
        <w:footnoteReference w:id="1392"/>
      </w:r>
      <w:r>
        <w:rPr>
          <w:rFonts w:ascii="Amiri" w:hAnsi="Amiri" w:eastAsia="Amiri" w:cs="Amiri"/>
          <w:color w:val="111111"/>
          <w:sz w:val="28"/>
          <w:sz w:val="28"/>
          <w:szCs w:val="28"/>
          <w:rtl w:val="true"/>
          <w:lang w:bidi="ar-SA"/>
        </w:rPr>
        <w:t>قَالَ لَقَدْ صَامَ رَسُولُ اللَّهِ صلي الله عليه و آله سَبْعَ رَمَضَانَاتٍ وَ صَامَ عَلِيُّ بْنُ أَبِي طَالِبٍ مَعَهُ فَكَانَ كُلَّ لَيْلَةِ الْقَدْرِ يَنْزِلُ فِيهَا جَبْرَئِيلُ عليه السلام عَلَي عَلِيٍّ فَيُسَلِّمُ عَلَيْهِ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الْبَاقِرِ عليه السلام فِي خَبَرٍ يَذْكُرُ فِيهِ وَفَاةَ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أَتَاهُمْ آتٍ لَا يَرَوْنَهُ</w:t>
      </w:r>
    </w:p>
    <w:p>
      <w:pPr>
        <w:pStyle w:val="BookText"/>
        <w:rPr/>
      </w:pPr>
      <w:r>
        <w:rPr>
          <w:rFonts w:ascii="IRNazanin" w:hAnsi="IRNazanin" w:eastAsia="IRNazanin"/>
          <w:color w:val="111111"/>
          <w:sz w:val="28"/>
          <w:sz w:val="28"/>
          <w:szCs w:val="28"/>
          <w:rtl w:val="true"/>
          <w:lang w:bidi="fa-IR"/>
        </w:rPr>
        <w:t>بن یمان آورده اند که امیرمؤمنان علیه السّلام بر رسول خدا صَلی الله علیهِ و آله که بیمار بود، وارد گردید، ناگاه متوجه شد که سر مبارک آن حضرت در دامن مردی است که نیکوترین خلقت را دارد و پیامبر صَلی الله علیهِ و آله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عموزاده ات نزدیک شو که تو سزاوار تر از من به او هستی، سپس سر مبارک پیامبر صَلی الله علیهِ و آله را در دامن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بیدار شد، از آن مرد پرسید، علی علیه السّلام ماجرا را برای وی تعریف نمود،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با من آن قدر سخن گفت که دردم کاسته شد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مشغول املا کردن وحی به پیامبر صَلی الله علیهِ و آله بود، پس آن حضرت بیدار شد و وی را فرمان به نوشتن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با اسنادش از جابر بن عبدالله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از مشرکان مرا نافرمانی نکردند مگر اینکه آنان را با تیر خدا زدم،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خدا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است، او را به سریه ای و جنگی نفرستادم مگر اینکه دیده ام جبرئیل علیه السّلام در سمت راست، میکائیل چپ و ملک الموت پیشاپیش وی قرار دارند و ابری بر او سایه می افکند تا اینکه خداوند بهترین پیروزی و ظفر را به وی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آن حضرت جبرئیل را در هیأت دحیّۀ کلبی دیده است آن گاه که وی را به آن نام ها نامید و آن گاه که سرمبارک رسول خدا صَلی الله علیهِ و آله را در دامنش گذاشته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وی سزاوارتر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جبرئیل مشغول املای وحی بود و پیامبر صَلی الله علیهِ و آله را خواب گرفت، و آن گاه که آن ناقه را از آن مرد اعرابی به یک صد درهم خرید و آن را به دیگری به یک صدو شصت درهم فروخت و آن گاه که پیامبر صَلی الله علیهِ و آله را غسل داد و در دیگر موارد، و نمونه ای از آن ها را احمد در کتاب الفضائل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علیه السّلام در چند موضع به وی خدمت کرده است؛ علی بن الجعد از شعبه از قتاده از ابن جبیر از ابن عباس در قول خدای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هفت ماه رمضان روزه گرفت و علی بن أبی طالب علیه السّلام نیز با وی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شب قدری جبرئیل علیه السّلام بر علی نازل گشته و از جانب خدا به وی سلام می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امام باقر علیه السّلام که در آن به ذکر وفات پیامبر صَلی الله علیهِ و آله می پردازد،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آنان آمد که او را نمی دیدند و سخنش را </w:t>
      </w:r>
    </w:p>
    <w:p>
      <w:pPr>
        <w:pStyle w:val="BookText"/>
        <w:rPr/>
      </w:pPr>
      <w:r>
        <w:rPr>
          <w:rFonts w:ascii="Amiri" w:hAnsi="Amiri" w:eastAsia="Amiri" w:cs="Amiri"/>
          <w:color w:val="111111"/>
          <w:sz w:val="28"/>
          <w:sz w:val="28"/>
          <w:szCs w:val="28"/>
          <w:rtl w:val="true"/>
          <w:lang w:bidi="ar-SA"/>
        </w:rPr>
        <w:t>وَ يَسْمَعُونَ كَلَامَهُ فَقَالَ السَّلَامُ عَلَيْكُمْ وَ رَحْمَةُ اللَّهِ وَ بَرَكَاتُهُ فِي اللَّهِ عَزَاءٌ مِنْ كُلِّ مُصِيبَةٍ وَ نَجَاةٌ مِنْ كُلِّ هَلَكَةٍ وَ دَرَكٌ لِمَا فَاتَ كُلُّ نَفْسٍ ذائِقَةُ الْمَوْتِ‌</w:t>
      </w:r>
      <w:r>
        <w:rPr>
          <w:rStyle w:val="FootnoteAnchor"/>
          <w:rtl w:val="true"/>
        </w:rPr>
        <w:footnoteReference w:id="1394"/>
      </w:r>
      <w:r>
        <w:rPr>
          <w:rFonts w:ascii="Amiri" w:hAnsi="Amiri" w:eastAsia="Amiri" w:cs="Amiri"/>
          <w:color w:val="111111"/>
          <w:sz w:val="28"/>
          <w:sz w:val="28"/>
          <w:szCs w:val="28"/>
          <w:rtl w:val="true"/>
          <w:lang w:bidi="ar-SA"/>
        </w:rPr>
        <w:t>الْآيَةَ إِنَّ اللَّهَ عَزَّ وَ جَلَّ اصْطَفَاكُمْ وَ فَضَّلَكُمْ وَ طَهَّرَكُمْ وَ جَعَلَكُمْ أَهْلَ بَيْتِ نَبِيِّهِ وَ أَوْدَعَكُمْ حُكْمَهُ وَ أَوْرَثَكُمْ كِتَابَهُ وَ جَعَلَكُمْ تَابُوتَ عِلْمِهِ وَ عَصَا عِزِّهِ وَ ضَرَبَ لَكُمْ مَثَلًا مِنْ نُورِهِ‌</w:t>
      </w:r>
      <w:r>
        <w:rPr>
          <w:rStyle w:val="FootnoteAnchor"/>
          <w:rtl w:val="true"/>
        </w:rPr>
        <w:footnoteReference w:id="1395"/>
      </w:r>
      <w:r>
        <w:rPr>
          <w:rFonts w:ascii="Amiri" w:hAnsi="Amiri" w:eastAsia="Amiri" w:cs="Amiri"/>
          <w:color w:val="111111"/>
          <w:sz w:val="28"/>
          <w:sz w:val="28"/>
          <w:szCs w:val="28"/>
          <w:rtl w:val="true"/>
          <w:lang w:bidi="ar-SA"/>
        </w:rPr>
        <w:t xml:space="preserve">وَ عَصَمَكُمْ مِنَ الذُّنُوبِ وَ آمَنَكُمْ مِنَ الْفِتْنَةِ فَتَعَزَّوْا بِعَزَاءِ اللَّهِ فَإِنَّ اللَّهَ عَزَّ وَ جَلَّ لَا يَنْزِعُ عَنْكُمْ نِعْمَتَهُ وَ لَا يُزِيلُ عَنْكُمْ بَرَكَتَهُ فِي كَلَامٍ طَوِيلٍ فَقِيلَ لِلْبَاقِرِ عليه السلام مِمَّنْ كَانَتِ التَّعْزِيَةُ فَقَالَ مِنَ اللَّهِ تَعَالَي عَلَي لِسَانِ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احْتَجَّ أَمِيرُ الْمُؤْمِنِينَ عليه السلام يَوْمَ الشُّورَي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غَسَّلَ رَسُولَ اللَّهِ غَيْرِي وَ جَبْرَئِيلُ يُنَاجِينِي وَ أَجِدُ حِسَّ يَدِهِ مَعِي؟</w:t>
      </w:r>
    </w:p>
    <w:p>
      <w:pPr>
        <w:pStyle w:val="BookText"/>
        <w:rPr/>
      </w:pPr>
      <w:r>
        <w:rPr>
          <w:rFonts w:ascii="Amiri" w:hAnsi="Amiri" w:eastAsia="Amiri" w:cs="Amiri"/>
          <w:color w:val="111111"/>
          <w:sz w:val="28"/>
          <w:sz w:val="28"/>
          <w:szCs w:val="28"/>
          <w:rtl w:val="true"/>
          <w:lang w:bidi="ar-SA"/>
        </w:rPr>
        <w:t>حَدَّثَ أَبُو عَوَانَةَ عَنِ الْحَسَنِ بْنِ عَلِيِّ بْنِ عَفَّانَ عَنْ مُحَمَّدِ بْنِ الصَّلْتِ عَنْ مَنْدَلِ بْنِ عَلِيٍّ عَنْ إِسْمَاعِيلَ بْنِ زِيَادٍ عَنْ إِبْرَاهِيمَ بْنِ شِمْرٍ</w:t>
      </w:r>
      <w:r>
        <w:rPr>
          <w:rStyle w:val="FootnoteAnchor"/>
          <w:rtl w:val="true"/>
        </w:rPr>
        <w:footnoteReference w:id="1396"/>
      </w:r>
      <w:r>
        <w:rPr>
          <w:rFonts w:ascii="Amiri" w:hAnsi="Amiri" w:eastAsia="Amiri" w:cs="Amiri"/>
          <w:color w:val="111111"/>
          <w:sz w:val="28"/>
          <w:sz w:val="28"/>
          <w:szCs w:val="28"/>
          <w:rtl w:val="true"/>
          <w:lang w:bidi="ar-SA"/>
        </w:rPr>
        <w:t>عَنْ أَبِي الضَّحَّاكِ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مُقَدِّمَةِ جَيْشِ النَّبِيِّ صلي الله عليه و آله يَوْمَ حُنَيْنٍ عَلِيٌّ عليه السلام فَقَالَ النَّبِيُّ صلي الله عليه و آله وَدِدْتُ أَنَّ عَلِيّاً قَالَ مَنْ دَخَلَ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فَهُوَ آمِنٌ قَالَ فَقَالَ عَلِيٌّ مَنْ دَخَلَ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قَالَ فَضَحِكَ جَبْرَئِيلُ فَقَالَ النَّبِيُّ صلي الله عليه و آله قَالَ أَبُو عَوَانَةَ وَ ذَكَرَ حَدِيثاً لَمْ أَحْفَظْهُ ثُمَّ قَالَ قَالَ عَلِيٌّ عليه السلام وَ قَدْ بَلَغَ مِنْ أَمْرِي مَا يُجِيبُنِي جَبْرَئِيلُ فَقَالَ رَسُولُ اللَّهِ صلي الله عليه و آله نَعَمْ وَ هُوَ جَبْرَئِيلُ يُجِيبُكَ مِنَ اللَّهِ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خلقة الملائكة علي صورته و مجيئهم إلي زيارته و نصرته و إذنهم في مكالمته و كونهم في خدمته يدل علي أنه أكرم خليقته بعد النبي صلي الله عليه و آله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شنیدند،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رحمۀ الله و برکاته به راستی که دل بستن به خدا تسلّای هر مصیبت و نجات از هر مهلکه و جانشین هر از دست رفته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خدای عزّوجل شما را برگزید، برتری داده، پاکیزه گردانیده و شما را اهل بیت پیامبرش قرار داد، حکمتش را در شما به ودیعت نهاد و کتاب را به ارث به شما سپرد و شما را صندوق علم وی و عصای عزّتش قرار داد و از نور خدا برایتان مَثَلی زد، شما را از لغزش ها بازداشت و از فتنه ها ایمن گردانید، پس تسلیت خدا را بپذیرید که خدای عزّوجل نعمت خویش را از شما باز نخواهد ستاند و برکت خود را از شما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باقر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از جانب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بر زبان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نیز شبیه این حدیث را از امام صادق علیه السّلام روایت کرده است، و امیرالمؤمنین علیه السّلام در روز شورا به این امر احتجاج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در میان شما کسی هست که رسول خدا صَلی الله علیهِ و آله را غسل داده باشد در حالی که جبرئیل با من آهسته سخن می گفت و اثر دست او را با خود احساس می کردم؟</w:t>
      </w:r>
    </w:p>
    <w:p>
      <w:pPr>
        <w:pStyle w:val="BookText"/>
        <w:rPr/>
      </w:pPr>
      <w:r>
        <w:rPr>
          <w:rFonts w:ascii="IRNazanin" w:hAnsi="IRNazanin" w:eastAsia="IRNazanin"/>
          <w:color w:val="111111"/>
          <w:sz w:val="28"/>
          <w:sz w:val="28"/>
          <w:szCs w:val="28"/>
          <w:rtl w:val="true"/>
          <w:lang w:bidi="fa-IR"/>
        </w:rPr>
        <w:t>ابوعوانه با سندی از ابوضحّاک انصاری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لشکر پیامبر صَلی الله علیهِ و آله در جنگ حُنین علی علیه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علی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منزل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منزل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خندید،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نقل کرد که آن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منزلتی یافته ام که جبرئیل مرا پاسخ می گوید؟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جبرئیل است که از جانب خدای تبارک تعالی تو را پاسخ می 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فرشتگان به شکل وی و آمدن آن ها برای دیدار و یاری آن حضرت و اجازه داشتن آن ها در سخن گفتن با وی و در خدمت آن حضرت بودنشان، دلیل بر آن است که علی علیه السّلام بزرگوارترین آفریده پس از پیامبر صَلی الله علیهِ و آله می باشد</w:t>
      </w:r>
      <w:r>
        <w:rPr>
          <w:rFonts w:eastAsia="IRNazanin" w:cs="IRNazanin"/>
          <w:color w:val="111111"/>
          <w:sz w:val="28"/>
          <w:szCs w:val="28"/>
          <w:rtl w:val="true"/>
          <w:lang w:bidi="fa-IR"/>
        </w:rPr>
        <w:t>.</w:t>
      </w:r>
      <w:r>
        <w:rPr>
          <w:rStyle w:val="FootnoteAnchor"/>
          <w:rtl w:val="true"/>
        </w:rPr>
        <w:footnoteReference w:id="1400"/>
      </w:r>
      <w:bookmarkStart w:id="411" w:name="pg14003_153113"/>
    </w:p>
    <w:p>
      <w:pPr>
        <w:pStyle w:val="Heading5"/>
        <w:numPr>
          <w:ilvl w:val="4"/>
          <w:numId w:val="1"/>
        </w:numPr>
        <w:rPr/>
      </w:pPr>
      <w:bookmarkStart w:id="412" w:name="__RefHeading___Toc178755_1738255347"/>
      <w:bookmarkStart w:id="413" w:name="_Toc183"/>
      <w:bookmarkEnd w:id="411"/>
      <w:bookmarkEnd w:id="412"/>
      <w:r>
        <w:rPr>
          <w:rtl w:val="true"/>
        </w:rPr>
        <w:t>«</w:t>
      </w:r>
      <w:r>
        <w:rPr/>
        <w:t>11</w:t>
      </w:r>
      <w:r>
        <w:rPr>
          <w:rtl w:val="true"/>
        </w:rPr>
        <w:t>»</w:t>
      </w:r>
      <w:bookmarkEnd w:id="41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عَطِشَ الْقَوْمُ يَوْمَ بَدْرٍ انْطَلَقَ عَلِيٌّ بِالْقِرْبَةِ يَسْتَقِي وَ هُوَ عَلَي الْقَلِيبِ إِذْ جَاءَتْ رِيحٌ شَدِيدَةٌ ثُمَّ مَضَتْ فَلَبِثَ مَا بَدَا لَهُ ثُمَّ جَاءَتْ رِيحٌ أُخْرَي ثُمَّ مَضَتْ ثُمَّ جَاءَتْهُ أُخْرَي كَادَتْ أَنْ تَشْغَلَهُ وَ هُوَ عَلَي الْقَلِيبِ ثُمَّ جَلَسَ حَتَّي مَضَي فَلَمَّا رَجَعَ إِلَي رَسُولِ اللَّهِ صلي الله عليه و آله أَخْبَرَهُ بِذَلِكَ فَقَالَ رَسُولُ اللَّهِ صلي الله عليه و آله أَمَّا الرِّيحُ الْأُولَي فِيهَا جَبْرَئِيلُ مَعَ أَلْفٍ مِنَ الْمَلَائِكَةِ وَ الثَّانِيَةُ فِيهَا مِيكَائِيلُ مَعَ أَلْفٍ مِنَ الْمَلَائِكَةِ وَ الثَّالِثَةُ فِيهَا إِسْرَافِيلُ مَعَ أَلْفٍ مِنَ الْمَلَائِكَةِ وَ قَدْ سَلَّمُوا عَلَيْكَ وَ هُمْ مَدَدٌ لَنَا وَ هُمُ الَّذِينَ رَآهُمْ إِبْلِيسُ فَ نَكَصَ‌</w:t>
      </w:r>
      <w:r>
        <w:rPr>
          <w:rStyle w:val="FootnoteAnchor"/>
          <w:rtl w:val="true"/>
        </w:rPr>
        <w:footnoteReference w:id="1401"/>
      </w:r>
      <w:r>
        <w:rPr>
          <w:rFonts w:ascii="Amiri" w:hAnsi="Amiri" w:eastAsia="Amiri" w:cs="Amiri"/>
          <w:color w:val="111111"/>
          <w:sz w:val="28"/>
          <w:sz w:val="28"/>
          <w:szCs w:val="28"/>
          <w:rtl w:val="true"/>
          <w:lang w:bidi="ar-SA"/>
        </w:rPr>
        <w:t>عَلي عَقِبَيْهِ يَمْشِي الْقَهْقَرَي حِينَ يَقُولُ إِنِّي أَري ما لا تَرَوْنَ إِنِّي أَخافُ اللَّهَ وَ اللَّهُ شَدِيدُ الْعِقابِ‌</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78757_1738255347"/>
      <w:bookmarkStart w:id="415" w:name="_Toc184"/>
      <w:bookmarkEnd w:id="414"/>
      <w:r>
        <w:rPr>
          <w:rtl w:val="true"/>
        </w:rPr>
        <w:t>«</w:t>
      </w:r>
      <w:r>
        <w:rPr/>
        <w:t>12</w:t>
      </w:r>
      <w:r>
        <w:rPr>
          <w:rtl w:val="true"/>
        </w:rPr>
        <w:t>»</w:t>
      </w:r>
      <w:bookmarkEnd w:id="41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 قَالَ الْحُسَيْنُ بْنُ عَلِيِّ بْنِ أَبِي طَالِبٍ عليهم السلام</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ذَمَّ الْيَهُودَ فِي بُغْضِهِمْ لِجَبْرَئِيلَ الَّذِي كَانَ يُنَفِّذُ قَضَاءَ اللَّهِ فِيهِمْ بِمَا يَكْرَهُونَ وَ ذَمَّهُمْ أَيْضاً وَ ذَمَّ النَّوَاصِبَ فِي بُغْضِهِمْ لِجَبْرَئِيلَ وَ مِيكَائِيلَ وَ مَلَائِكَةِ اللَّهِ النَّازِلِينَ لِتَأْيِيدِ عَلِيِّ بْنِ أَبِي طَالِبٍ عليه السلام عَلَي الْكَافِرِينَ حَتَّي أَذَلَّهُمْ بِسَيْفِهِ الصَّارِمِ فَقَالَ قُلْ مَنْ كانَ عَدُوًّا لِجِبْرِيلَ‌</w:t>
      </w:r>
      <w:r>
        <w:rPr>
          <w:rStyle w:val="FootnoteAnchor"/>
          <w:rtl w:val="true"/>
        </w:rPr>
        <w:footnoteReference w:id="1404"/>
      </w:r>
      <w:r>
        <w:rPr>
          <w:rFonts w:ascii="Amiri" w:hAnsi="Amiri" w:eastAsia="Amiri" w:cs="Amiri"/>
          <w:color w:val="111111"/>
          <w:sz w:val="28"/>
          <w:sz w:val="28"/>
          <w:szCs w:val="28"/>
          <w:rtl w:val="true"/>
          <w:lang w:bidi="ar-SA"/>
        </w:rPr>
        <w:t>مِنَ الْيَهُودِ لِرَفْعِهِ‌</w:t>
      </w:r>
      <w:r>
        <w:rPr>
          <w:rStyle w:val="FootnoteAnchor"/>
          <w:rtl w:val="true"/>
        </w:rPr>
        <w:footnoteReference w:id="1405"/>
      </w:r>
      <w:r>
        <w:rPr>
          <w:rFonts w:ascii="Amiri" w:hAnsi="Amiri" w:eastAsia="Amiri" w:cs="Amiri"/>
          <w:color w:val="111111"/>
          <w:sz w:val="28"/>
          <w:sz w:val="28"/>
          <w:szCs w:val="28"/>
          <w:rtl w:val="true"/>
          <w:lang w:bidi="ar-SA"/>
        </w:rPr>
        <w:t>مِنْ بُخْتَ‌نَصَّرَ أَنْ يَقْتُلَهُ دَانِيَالُ مِنْ غَيْرِ ذَنْبٍ كَانَ جَنَاهُ بُخْتَ‌نَصَّرُ حَتَّي بَلَغَ كِتَابُ اللَّهِ فِي الْيَهُودِ أَجَلَهُ وَ حَلَّ بِهِمْ مَا جَرَي فِي سَابِقِ عِلْمِهِ وَ مَنْ كَانَ أَيْضاً عَدُوّاً لِجَبْرَئِيلَ مِنْ سَائِرِ الْكَافِرِينَ وَ مِنْ أَعْدَاءِ مُحَمَّدٍ وَ عَلِيٍّ النَّاصِبِينَ‌</w:t>
      </w:r>
      <w:r>
        <w:rPr>
          <w:rStyle w:val="FootnoteAnchor"/>
          <w:rtl w:val="true"/>
        </w:rPr>
        <w:footnoteReference w:id="1406"/>
      </w:r>
      <w:r>
        <w:rPr>
          <w:rFonts w:ascii="Amiri" w:hAnsi="Amiri" w:eastAsia="Amiri" w:cs="Amiri"/>
          <w:color w:val="111111"/>
          <w:sz w:val="28"/>
          <w:sz w:val="28"/>
          <w:szCs w:val="28"/>
          <w:rtl w:val="true"/>
          <w:lang w:bidi="ar-SA"/>
        </w:rPr>
        <w:t>لِأَنَّ اللَّهَ تَعَالَي بَعَثَ جَبْرَئِيلَ لِعَلِيٍّ عليه السلام مُؤَيِّداً وَ لَهُ عَلَي أَعْدَائِهِ نَاصِراً وَ مَنْ كَانَ عَدُوّاً لِجَبْرَئِيلَ لِمُظَاهَرَتِهِ مُحَمَّداً وَ عَلِيّاً وَ مُعَاوَنَتِهِ لَهُمَا وَ انْقِيَادِهِ‌</w:t>
      </w:r>
      <w:r>
        <w:rPr>
          <w:rStyle w:val="FootnoteAnchor"/>
          <w:rtl w:val="true"/>
        </w:rPr>
        <w:footnoteReference w:id="1407"/>
      </w:r>
      <w:r>
        <w:rPr>
          <w:rFonts w:ascii="Amiri" w:hAnsi="Amiri" w:eastAsia="Amiri" w:cs="Amiri"/>
          <w:color w:val="111111"/>
          <w:sz w:val="28"/>
          <w:sz w:val="28"/>
          <w:szCs w:val="28"/>
          <w:rtl w:val="true"/>
          <w:lang w:bidi="ar-SA"/>
        </w:rPr>
        <w:t>لِقَضَاءِ</w:t>
      </w:r>
    </w:p>
    <w:p>
      <w:pPr>
        <w:pStyle w:val="Heading5"/>
        <w:numPr>
          <w:ilvl w:val="4"/>
          <w:numId w:val="1"/>
        </w:numPr>
        <w:rPr/>
      </w:pPr>
      <w:bookmarkStart w:id="416" w:name="__RefHeading___Toc178759_1738255347"/>
      <w:bookmarkStart w:id="417" w:name="_Toc185"/>
      <w:bookmarkEnd w:id="416"/>
      <w:r>
        <w:rPr>
          <w:rtl w:val="true"/>
        </w:rPr>
        <w:t xml:space="preserve">روایت </w:t>
      </w:r>
      <w:r>
        <w:rPr/>
        <w:t>11</w:t>
      </w:r>
      <w:bookmarkEnd w:id="41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چون مسلمانان تشنه شدند، علی علیه السّلام مشک را برداشته و با خود برد تا آب بیاورد و چون بر سر چاه آمد و مشغول آب کشیدن شد، ناگاه بادی سخت وزیدن گرفت سپس به سرعت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مدتی درنگ فرمود تا اینکه باد دیگری وزید و سپس گذشت آن گاه باد دیگری وزیدن گرفت که نزدیک بود وی را که بر سر چاه بود،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نشست تا اینکه آن باد نیز گذشت، و چون نزد رسول خدا صَلی الله علیهِ و آله بازگشت،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اول، جبرئیل با هزار فرشته را با خود داشت، و در دوّمی میکائیل با هزار فرشته بود و در باد سومی اسرافیل با هزار فرشته بود و آن ها به تو سلام کردند و آن ها به کمک ما آمده اند، آن ها کسانی هستند که چون ابلیس ایشان را دید، روی برتافته و پا به فرار گذاشته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مَا لَا تَرَوْنَ إِنیّ‌ِ أَخَافُ اللَّهَ وَ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r>
        <w:rPr>
          <w:rStyle w:val="FootnoteAnchor"/>
          <w:rtl w:val="true"/>
        </w:rPr>
        <w:footnoteReference w:id="1408"/>
      </w:r>
    </w:p>
    <w:p>
      <w:pPr>
        <w:pStyle w:val="Heading5"/>
        <w:numPr>
          <w:ilvl w:val="4"/>
          <w:numId w:val="1"/>
        </w:numPr>
        <w:rPr/>
      </w:pPr>
      <w:bookmarkStart w:id="418" w:name="__RefHeading___Toc178761_1738255347"/>
      <w:bookmarkStart w:id="419" w:name="_Toc186"/>
      <w:bookmarkEnd w:id="418"/>
      <w:r>
        <w:rPr>
          <w:rtl w:val="true"/>
        </w:rPr>
        <w:t xml:space="preserve">روایت </w:t>
      </w:r>
      <w:r>
        <w:rPr/>
        <w:t>12</w:t>
      </w:r>
      <w:bookmarkEnd w:id="419"/>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به خاطر نفرتی که از جبرئیل دارند نکوهش فرمود و سبب نفرت آن ها این است که جبرئیل حکم خدا را که آن را دوست نداشتند، درباره ایشان اجرا می فرمود و همچنین دوباره خداوند آن ها را و نواصب را نکوهش نمود به سبب کینه ای که از جبرئیل، میکائیل و فرشتگان الهی به دل دارند، نکوهش فرمود و سبب این کینه توزی آن است که این فرشتگان برای تأیید علی بن أبی طالب علیه السّلام بر علیه کافران نازل شدند تا اینکه آن حضرت توانست با شمشیر برّان خود آنان را خوار و ذلیل گرداند،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کاَنَ عَدُوًّا لِّجِبرِْیل </w:t>
      </w:r>
      <w:r>
        <w:rPr>
          <w:rFonts w:eastAsia="IRNazanin" w:cs="IRNazanin"/>
          <w:color w:val="111111"/>
          <w:sz w:val="28"/>
          <w:szCs w:val="28"/>
          <w:rtl w:val="true"/>
          <w:lang w:bidi="fa-IR"/>
        </w:rPr>
        <w:t>... »</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دشمن جبرئیل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دانیال را جبرئیل از کشتن بخت النصر به خاطر اینکه هنوز گناهی مرتکب نشده بود، بازداشت، تا اینکه فرمان خدا درباره یهود ابلاغ شده و به مرحله اجرا در آمده و آنچه از پیش بر علم خدا گذشته بود بر سر ایشان آمد، و کسانی نیز از دیگر کافران و از دشمنان محمّد و علی که ناصبی بودند و با جبرئیل دشمن بودند، زیرا خداوند متعال جبرئیل را برای تأیید و یاری علی بر دشمنانش فرستاده بود، و هرکس به خاطر پشتیبانی جبرئیل از محمّد و علی و کمک وی به آن دو و اطاعت کردن وی از خداوند در هلاک کردن دشمنانش بر دست هریک از بندگانش که اراده فرموده باشد و اجرای فرمان </w:t>
      </w:r>
    </w:p>
    <w:p>
      <w:pPr>
        <w:pStyle w:val="BookText"/>
        <w:rPr/>
      </w:pPr>
      <w:r>
        <w:rPr>
          <w:rFonts w:ascii="Amiri" w:hAnsi="Amiri" w:eastAsia="Amiri" w:cs="Amiri"/>
          <w:color w:val="111111"/>
          <w:sz w:val="28"/>
          <w:sz w:val="28"/>
          <w:szCs w:val="28"/>
          <w:rtl w:val="true"/>
          <w:lang w:bidi="ar-SA"/>
        </w:rPr>
        <w:t>رَبِّهِ عَزَّ وَ جَلَّ فِي إِهْلَاكِ أَعْدَائِهِ عَلَي يَدِ مَنْ يَشَاءُ مِنْ عِبَادِهِ فَإِنَّهُ يَعْنِي جَبْرَئِيلَ نَزَّلَهُ يَعْنِي نَزَّلَ هَذَا الْقُرْآنَ عَلي قَلْبِكَ يَا مُحَمَّدُ بِإِذْنِ اللَّهِ بِأَمْرِ اللَّهِ وَ هُوَ كَقَوْلِهِ نَزَلَ بِهِ الرُّوحُ الْأَمِينُ عَلي قَلْبِكَ لِتَكُونَ مِنَ الْمُنْذِرِينَ بِلِسانٍ عَرَبِيٍّ مُبِينٍ‌</w:t>
      </w:r>
      <w:r>
        <w:rPr>
          <w:rStyle w:val="FootnoteAnchor"/>
          <w:rtl w:val="true"/>
        </w:rPr>
        <w:footnoteReference w:id="1410"/>
      </w:r>
      <w:r>
        <w:rPr>
          <w:rFonts w:ascii="Amiri" w:hAnsi="Amiri" w:eastAsia="Amiri" w:cs="Amiri"/>
          <w:color w:val="111111"/>
          <w:sz w:val="28"/>
          <w:sz w:val="28"/>
          <w:szCs w:val="28"/>
          <w:rtl w:val="true"/>
          <w:lang w:bidi="ar-SA"/>
        </w:rPr>
        <w:t>مُصَدِّقاً لِما بَيْنَ يَدَيْهِ نَزَّلَ هَذَا الْقُرْآنَ جَبْرَئِيلُ عَلَي قَلْبِكَ يَا مُحَمَّدُ مُصَدِّقاً مُوَافِقاً لِمَا بَيْنَ يَدَيْهِ مِنَ التَّوْرَاةِ وَ الْإِنْجِيلِ وَ الزَّبُورِ وَ صُحُفِ إِبْرَاهِيمَ وَ كُتُبِ شِيثٍ وَ غَيْرِهِمْ مِنَ الْأَنْبِيَاءِ</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مَنْ كانَ عَدُوًّا لِلَّهِ‌</w:t>
      </w:r>
      <w:r>
        <w:rPr>
          <w:rStyle w:val="FootnoteAnchor"/>
          <w:rtl w:val="true"/>
        </w:rPr>
        <w:footnoteReference w:id="1412"/>
      </w:r>
      <w:r>
        <w:rPr>
          <w:rFonts w:ascii="Amiri" w:hAnsi="Amiri" w:eastAsia="Amiri" w:cs="Amiri"/>
          <w:color w:val="111111"/>
          <w:sz w:val="28"/>
          <w:sz w:val="28"/>
          <w:szCs w:val="28"/>
          <w:rtl w:val="true"/>
          <w:lang w:bidi="ar-SA"/>
        </w:rPr>
        <w:t>لِإِنْعَامِهِ عَلَي مُحَمَّدٍ وَ عَلِيٍّ وَ آلِهِمَا الطَّيِّبِينَ وَ هَؤُلَاءِ الَّذِينَ بَلَغَ مِنْ جَهْلِهِمْ أَنْ قَالُوا نَحْنُ نُبْغِضُ اللَّهَ الَّذِي أَكْرَمَ مُحَمَّداً وَ عَلِيّاً بِمَا يَدَّعِيَانِ وَ جِبْرِيلَ مَنْ كَانَ عَدُوّاً لِجِبْرِيلَ لِأَنَّهُ جَعَلَهُ ظَهِيراً</w:t>
      </w:r>
      <w:r>
        <w:rPr>
          <w:rStyle w:val="FootnoteAnchor"/>
          <w:rtl w:val="true"/>
        </w:rPr>
        <w:footnoteReference w:id="1413"/>
      </w:r>
      <w:r>
        <w:rPr>
          <w:rFonts w:ascii="Amiri" w:hAnsi="Amiri" w:eastAsia="Amiri" w:cs="Amiri"/>
          <w:color w:val="111111"/>
          <w:sz w:val="28"/>
          <w:sz w:val="28"/>
          <w:szCs w:val="28"/>
          <w:rtl w:val="true"/>
          <w:lang w:bidi="ar-SA"/>
        </w:rPr>
        <w:t>لِمُحَمَّدٍ وَ عَلِيٍّ عَلَي أَعْدَاءِ اللَّهِ وَ ظَهِيراً لِسَائِرِ الْأَنْبِيَاءِ وَ الْمُرْسَلِينَ وَ كَذَلِكَ وَ مَلائِكَتِهِ يَعْنِي وَ مَنْ كَانَ عَدُوّاً لِمَلَائِكَةِ اللَّهِ الْمَبْعُوثِينَ لِنُصْرَةِ دِينِ اللَّهِ وَ تَأْيِيدِ أَوْلِيَاءِ اللَّهِ وَ ذَلِكَ قَوْلُ بَعْضِ النُّصَّابِ وَ الْمُعَانِدِينَ بَرِئْتُ مِنْ جَبْرَئِيلَ النَّاصِرِ لِعَلِيٍّ وَ هُوَ قَوْلُهُ وَ رُسُلِهِ وَ مَنْ كَانَ عَدُوّاً لِرُسُلِ اللَّهِ مُوسَي وَ عِيسَي وَ سَائِرِ الْأَنْبِيَاءِ الَّذِينَ دَعَوْا إِلَي إِمَامَةِ عَلِيٍّ عليه السلام</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جِبْرِيلَ وَ مِيكالَ وَ مَنْ كَانَ‌</w:t>
      </w:r>
      <w:r>
        <w:rPr>
          <w:rStyle w:val="FootnoteAnchor"/>
          <w:rtl w:val="true"/>
        </w:rPr>
        <w:footnoteReference w:id="1415"/>
      </w:r>
      <w:r>
        <w:rPr>
          <w:rFonts w:ascii="Amiri" w:hAnsi="Amiri" w:eastAsia="Amiri" w:cs="Amiri"/>
          <w:color w:val="111111"/>
          <w:sz w:val="28"/>
          <w:sz w:val="28"/>
          <w:szCs w:val="28"/>
          <w:rtl w:val="true"/>
          <w:lang w:bidi="ar-SA"/>
        </w:rPr>
        <w:t>عَدُوّاً لِجَبْرَئِيلَ وَ مِيكَائِيلَ وَ ذَلِكَ كَقَوْلِ مَنْ قَالَ مِنَ النَّوَاصِبِ‌</w:t>
      </w:r>
      <w:r>
        <w:rPr>
          <w:rStyle w:val="FootnoteAnchor"/>
          <w:rtl w:val="true"/>
        </w:rPr>
        <w:footnoteReference w:id="1416"/>
      </w:r>
      <w:r>
        <w:rPr>
          <w:rFonts w:ascii="Amiri" w:hAnsi="Amiri" w:eastAsia="Amiri" w:cs="Amiri"/>
          <w:color w:val="111111"/>
          <w:sz w:val="28"/>
          <w:sz w:val="28"/>
          <w:szCs w:val="28"/>
          <w:rtl w:val="true"/>
          <w:lang w:bidi="ar-SA"/>
        </w:rPr>
        <w:t>لَمَّا قَالَ النَّبِيُّ صلي الله عليه و آله فِي عَلِيٍّ عليه السلام جَبْرَئِيلُ عَنْ يَمِينِهِ وَ مِيكَائِيلُ عَنْ يَسَارِهِ وَ إِسْرَافِيلُ خَلْفَهُ وَ مَلَكُ الْمَوْتِ أَمَامَهُ وَ اللَّهُ تَعَالَي مِنْ فَوْقِ عَرْشِهِ نَاظِرٌ بِالرِّضْوَانِ إِلَيْهِ نَاصِرُهُ قَالَ بَعْضُ النَّوَاصِبِ فَأَنَا أَبْرَأُ مِنَ اللَّهِ وَ مِنْ جَبْرَئِيلَ</w:t>
      </w:r>
    </w:p>
    <w:p>
      <w:pPr>
        <w:pStyle w:val="BookText"/>
        <w:rPr/>
      </w:pPr>
      <w:r>
        <w:rPr>
          <w:rFonts w:ascii="IRNazanin" w:hAnsi="IRNazanin" w:eastAsia="IRNazanin"/>
          <w:color w:val="111111"/>
          <w:sz w:val="28"/>
          <w:sz w:val="28"/>
          <w:szCs w:val="28"/>
          <w:rtl w:val="true"/>
          <w:lang w:bidi="fa-IR"/>
        </w:rPr>
        <w:t>پروردگارش عزّوجل، دشمنی می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خدا و این درست به قول خداوند متعال می ماند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w:t>
      </w:r>
      <w:r>
        <w:rPr>
          <w:rFonts w:ascii="Amiri" w:hAnsi="Amiri" w:eastAsia="Amiri" w:cs="Amiri"/>
          <w:i/>
          <w:i/>
          <w:iCs/>
          <w:color w:val="111111"/>
          <w:sz w:val="28"/>
          <w:sz w:val="28"/>
          <w:szCs w:val="28"/>
          <w:rtl w:val="true"/>
          <w:lang w:bidi="ar-SA"/>
        </w:rPr>
        <w:t>عَلیَ قَلْبِکَ لِتَکُونَ مِنَ الْمُنذِرِینَ</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هشداردهندگان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حالی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قرآن را بر قلب تو نازل کرد ای محمّد که تأیید کننده و موافق با آنچه از تورات، انجیل، زبور، صحف ابراهیم، کُتُب شیث و انبیای دیگر که در اختیار اوست،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w:t>
      </w:r>
      <w:r>
        <w:rPr>
          <w:rFonts w:eastAsia="IRNazanin" w:cs="IRNazanin"/>
          <w:color w:val="111111"/>
          <w:sz w:val="28"/>
          <w:szCs w:val="28"/>
          <w:rtl w:val="true"/>
          <w:lang w:bidi="fa-IR"/>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دشمن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محمّد و علی و خاندان پاک آن ها را انعام فرموده است و اینان کسانی هستند که کار جهلشان به جایی رسیده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که محمّد و علی را در آنچه ادّعا دارند مورد اکرام قرار داد، دشمن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دشمن جبرئیل بود، چون او را پشتیبانی برای محمّد و علی بر دشمنان خدا قرار داد و او را حامی سایر انبیا و مرسلین قرار داد،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که دشمن فرشتگان مأمور نصرت دین خدا و تأیید اولیای خدا هستند، و این سخنِ برخی ناصبیان و معاندان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که نصرت دهنده علی است بیزاری می جویم؛ و این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دشمن فرستادگان خدا باشد، موسی، عیسی و سایر پیامبرانی که دعوت به پذیرش امامت علی علیه السّلام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دشمن جبرئیل و میکائیل بود، و این خود به سخن ناصبیانی می ماند که چون پیامبر صَلی الله علیهِ و آله درباره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و میکائیل در سمت چپ و اسرافیل پشت سرش و ملک الموت پیشاپیش او و خدای متعال از بالای عرش خود با دیده رضایت بدو نگریسته و یاری دهنده اوست، یکی از ناصبی 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از خدا و از جبرئیل </w:t>
      </w:r>
    </w:p>
    <w:p>
      <w:pPr>
        <w:pStyle w:val="BookText"/>
        <w:rPr/>
      </w:pPr>
      <w:r>
        <w:rPr>
          <w:rFonts w:ascii="Amiri" w:hAnsi="Amiri" w:eastAsia="Amiri" w:cs="Amiri"/>
          <w:color w:val="111111"/>
          <w:sz w:val="28"/>
          <w:sz w:val="28"/>
          <w:szCs w:val="28"/>
          <w:rtl w:val="true"/>
          <w:lang w:bidi="ar-SA"/>
        </w:rPr>
        <w:t>وَ مِيكَائِيلَ وَ الْمَلَائِكَةِ الَّذِينَ حَالُهُمْ مَعَ عَلِيٍّ عليه السلام مَا قَالَهُ مُحَمَّدٌ صلي الله عليه و آله فَقَالَ مَنْ كَانَ عَدُوّاً لِهَؤُلَاءِ تَعَصُّباً عَلَي عَلِيِّ بْنِ أَبِي طَالِبٍ فَإِنَّ اللَّهَ عَدُوٌّ لِلْكافِرِينَ فَاعِلٌ بِهِمْ مَا يَفْعَلُ الْعَدُوُّ بِالْعَدُوِّ مِنْ إِحْلَالِ النَّقِمَاتِ وَ تَشْدِيدِ الْعُقُوبَاتِ وَ كَانَ سَبَبُ نُزُولِ هَاتَيْنِ الْآيَتَيْنِ مَا كَانَ مِنَ الْيَهُودِ أَعْدَاءِ اللَّهِ مِنْ قَوْلٍ سَيِّئٍ فِي جَبْرَئِيلَ وَ مِيكَائِيلَ وَ كَانَ‌</w:t>
      </w:r>
      <w:r>
        <w:rPr>
          <w:rStyle w:val="FootnoteAnchor"/>
          <w:rtl w:val="true"/>
        </w:rPr>
        <w:footnoteReference w:id="1420"/>
      </w:r>
      <w:r>
        <w:rPr>
          <w:rFonts w:ascii="Amiri" w:hAnsi="Amiri" w:eastAsia="Amiri" w:cs="Amiri"/>
          <w:color w:val="111111"/>
          <w:sz w:val="28"/>
          <w:sz w:val="28"/>
          <w:szCs w:val="28"/>
          <w:rtl w:val="true"/>
          <w:lang w:bidi="ar-SA"/>
        </w:rPr>
        <w:t>مِنْ أَعْدَاءِ اللَّهِ النُّصَّابِ مِنْ قَوْلٍ أَسْوَأَ مِنْهُ فِي اللَّهِ وَ فِي جَبْرَئِيلَ وَ مِيكَائِيلَ وَ سَائِرِ مَلَائِكَةِ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مِنَ النُّصَّابِ فَهُوَ أَنَّ رَسُولَ اللَّهِ صلي الله عليه و آله لَمَّا كَانَ لَا يَزَالُ يَقُولُ فِي عَلِيٍّ عليه السلام الْفَضَائِلَ الَّتِي خَصَّهُ اللَّهُ عَزَّ وَ جَلَّ بِهَا وَ الشَّرَفَ الَّذِي أَهَّلَهُ اللَّهُ تَعَالَي لَهُ وَ كَانَ فِي ذَلِكَ‌</w:t>
      </w:r>
      <w:r>
        <w:rPr>
          <w:rStyle w:val="FootnoteAnchor"/>
          <w:rtl w:val="true"/>
        </w:rPr>
        <w:footnoteReference w:id="1421"/>
      </w:r>
      <w:r>
        <w:rPr>
          <w:rFonts w:ascii="Amiri" w:hAnsi="Amiri" w:eastAsia="Amiri" w:cs="Amiri"/>
          <w:color w:val="111111"/>
          <w:sz w:val="28"/>
          <w:sz w:val="28"/>
          <w:szCs w:val="28"/>
          <w:rtl w:val="true"/>
          <w:lang w:bidi="ar-SA"/>
        </w:rPr>
        <w:t>يَقُولُ أَخْبَرَنِي بِهِ جَبْرَئِيلُ عَنِ اللَّهِ وَ يَقُولُ فِي بَعْضِ ذَلِكَ جَبْرَئِيلُ عَنْ يَمِينِهِ وَ مِيكَائِيلُ عَنْ يَسَارِهِ يَفْتَخِرُ</w:t>
      </w:r>
      <w:r>
        <w:rPr>
          <w:rStyle w:val="FootnoteAnchor"/>
          <w:rtl w:val="true"/>
        </w:rPr>
        <w:footnoteReference w:id="1422"/>
      </w:r>
      <w:r>
        <w:rPr>
          <w:rFonts w:ascii="Amiri" w:hAnsi="Amiri" w:eastAsia="Amiri" w:cs="Amiri"/>
          <w:color w:val="111111"/>
          <w:sz w:val="28"/>
          <w:sz w:val="28"/>
          <w:szCs w:val="28"/>
          <w:rtl w:val="true"/>
          <w:lang w:bidi="ar-SA"/>
        </w:rPr>
        <w:t>جَبْرَئِيلُ عَلَي مِيكَائِيلَ فِي أَنَّهُ عَنْ يَمِينِ عَلِيٍّ الَّذِي هُوَ أَفْضَلُ مِنَ الْيَسَارِ كَمَا يَفْتَخِرُ نَدِيمُ مَلِكٍ عَظِيمٍ فِي الدُّنْيَا يُجْلِسُهُ الْمَلِكُ عَنْ يَمِينِهِ عَلَي النَّدِيمِ الْآخَرِ الَّذِي يُجْلِسُهُ عَلَي يَسَارِهِ وَ يَفْتَخِرَانِ عَلَي إِسْرَافِيلَ الَّذِي خَلْفَهُ بِالْخِدْمَةِ وَ مَلَكِ الْمَوْتِ الَّذِي أَمَامَهُ بِالْخِدْمَةِ وَ إِنَّ الْيَمِينَ وَ الشِّمَالَ أَشْرَفُ مِنْ ذَلِكَ كَافْتِخَارِ حَاشِيَةِ الْمَلِكِ‌</w:t>
      </w:r>
      <w:r>
        <w:rPr>
          <w:rStyle w:val="FootnoteAnchor"/>
          <w:rtl w:val="true"/>
        </w:rPr>
        <w:footnoteReference w:id="1423"/>
      </w:r>
      <w:r>
        <w:rPr>
          <w:rFonts w:ascii="Amiri" w:hAnsi="Amiri" w:eastAsia="Amiri" w:cs="Amiri"/>
          <w:color w:val="111111"/>
          <w:sz w:val="28"/>
          <w:sz w:val="28"/>
          <w:szCs w:val="28"/>
          <w:rtl w:val="true"/>
          <w:lang w:bidi="ar-SA"/>
        </w:rPr>
        <w:t>عَلَي زِيَادَةِ قُرْبِ مَحَلِّهِمْ مِنْ مَلِكِهِمْ وَ كَانَ رَسُولُ اللَّهِ صلي الله عليه و آله يَقُولُ فِي بَعْضِ أَحَادِيثِهِ إِنَّ الْمَلَائِكَةَ أَشْرَفُهَا عِنْدَ اللَّهِ أَشَدُّهَا لِعَلِيِّ بْنِ أَبِي طَالِبٍ حُبّاً وَ إِنَّهُ‌</w:t>
      </w:r>
      <w:r>
        <w:rPr>
          <w:rStyle w:val="FootnoteAnchor"/>
          <w:rtl w:val="true"/>
        </w:rPr>
        <w:footnoteReference w:id="1424"/>
      </w:r>
      <w:r>
        <w:rPr>
          <w:rFonts w:ascii="Amiri" w:hAnsi="Amiri" w:eastAsia="Amiri" w:cs="Amiri"/>
          <w:color w:val="111111"/>
          <w:sz w:val="28"/>
          <w:sz w:val="28"/>
          <w:szCs w:val="28"/>
          <w:rtl w:val="true"/>
          <w:lang w:bidi="ar-SA"/>
        </w:rPr>
        <w:t>قَسَمُ الْمَلَائِكَةِ فِيمَا بَيْنَهَا وَ الَّذِي شَرَّفَ عَلِيّاً عَلَي جَمِيعِ الْوَرَي بَعْدَ مُحَمَّدٍ الْمُصْطَفَي وَ يَقُولُ مَرَّةً إِنَّ مَلَائِكَةَ السَّمَاوَاتِ وَ الْحُجُبِ يَشْتَاقُونَ‌</w:t>
      </w:r>
      <w:r>
        <w:rPr>
          <w:rStyle w:val="FootnoteAnchor"/>
          <w:rtl w:val="true"/>
        </w:rPr>
        <w:footnoteReference w:id="1425"/>
      </w:r>
      <w:r>
        <w:rPr>
          <w:rFonts w:ascii="Amiri" w:hAnsi="Amiri" w:eastAsia="Amiri" w:cs="Amiri"/>
          <w:color w:val="111111"/>
          <w:sz w:val="28"/>
          <w:sz w:val="28"/>
          <w:szCs w:val="28"/>
          <w:rtl w:val="true"/>
          <w:lang w:bidi="ar-SA"/>
        </w:rPr>
        <w:t>إِلَي رُؤْيَةِ عَلِيِّ بْنِ أَبِي طَالِبٍ كَمَا تَشْتَاقُ الْوَالِدَةُ الشَّفِيقَةُ إِلَي وَلَدِهَا الْبَارِّ الشَّفِيقِ الْآخِرِ مَنْ بَقِيَ عَلَيْهَا</w:t>
      </w:r>
      <w:r>
        <w:rPr>
          <w:rStyle w:val="FootnoteAnchor"/>
          <w:rtl w:val="true"/>
        </w:rPr>
        <w:footnoteReference w:id="1426"/>
      </w:r>
      <w:r>
        <w:rPr>
          <w:rFonts w:ascii="Amiri" w:hAnsi="Amiri" w:eastAsia="Amiri" w:cs="Amiri"/>
          <w:color w:val="111111"/>
          <w:sz w:val="28"/>
          <w:sz w:val="28"/>
          <w:szCs w:val="28"/>
          <w:rtl w:val="true"/>
          <w:lang w:bidi="ar-SA"/>
        </w:rPr>
        <w:t>بَعْدَ عَشَرَةٍ دَفَنَتْهُمْ فَكَانَ هَؤُلَاءِ النُّصَّابُ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میکائیل و فرشتگانی که حال و روزشان با علی علیه السّلام چنان است که محمّد صَلی الله علیهِ و آله فرموده است، بیزاری می جویم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تعصب به علی بن أبی طالب با اینان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عدوٌّ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چنان کند که دشمن با دشمن می کند از روا داشتن نقمت ها و تشدید عقوبت ها، و سبب نزول این دو آیه سخنان زشتی بود که از یهود، این دشمنان خدا در حق جبرئیل و میکائیل گفته می شد و هم چنین به سبب سخنان ناپسند تری که از ناصبیان که دشمنان خدا بودند درباره خدا، جبرئیل و میکائیل و فرشتگان خدا صادر می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ناصبی ها صادر می شد آن است که چون رسول خدا صَلی الله علیهِ و آله پیوسته از فضایلی که خداوند عزّوجل به علی علیه السّلام اختصاص داده بود، سخن می گفت؛ و شرافتی را که خدای متعال وی را سزاوار آن کرده بود به میان می آورد و در همه این موارد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جبرئیل از جانب خدا بدان آگاه نمود؛ و در بعضی از آن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او و میکائیل در سمت چپ او، جبرئیل به میکائیل مباهات می کرد که او در سمت راست علی است که سمت راست بهتر است، همان طور که ندیم فرمانروایی بزرگ در دنیا که پادشاه او را در سمت راست خود نشانده بر ندیمی که پادشاه او را در سمت چپ خود نشانده، فخر می فروشد و همان طور که جبرئیل و میکائیل بر اسرافیل که پشت سر علی برای خدمت کردن قرار می گیرد فخر می فروشند و به ملک الموت که در پیش روی او خدمت می کند، و اینکه راست و چپ اشرف از جلو و عقب است همانند افتخار اطرافیان سلطان بر فزونی نزدیک بودن جایگاهشان از سلطانشان؛ و رسول خدا صَلی الله علیهِ و آله در برخی سخنان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فرشتگان نزد خدا کسانی هستند که بیشتر از بقیه علی علیه السّلام را دوست می دارند، و اینکه سوگند فرشتگان میان خود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علی را پس از محمّد مصطفی بر همه خلایق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ها و حجاب ها آن گونه مشتاق دیدار علی بن أبی طالب هستند که مادری مهربان مشتاق فرزند نیکو کرداری باشد که پس از دفن ده فرزند دیگر تنها او برایش باقی مانده باشد؛ این ناصبیان با شنیدن اینگونه سخنان می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مَتَي يَقُولُ مُحَمَّدٌ جَبْرَئِيلَ وَ مِيكَائِيلَ وَ الْمَلَائِكَةَ كُلُّ ذَلِكَ تَفْخِيمٌ لِعَلِيٍّ وَ تَعْظِيمٌ لِشَأْنِهِ وَ يَقُولُ اللَّهُ تَعَالَي لِعَلِيٍّ خَاصٌّ مِنْ دُونِ سَائِرِ الْخَلْقِ بَرِئْنَا مِنْ رَبٍّ وَ مِنْ مَلَائِكَةٍ وَ مِنْ جَبْرَئِيلَ وَ مِيكَائِيلَ هُمْ لِعَلِيٍّ بَعْدَ مُحَمَّدٍ مُفَضِّلُونَ وَ بَرِئْنَا مِنْ رُسُلِ اللَّهِ الَّذِينَ هُمْ لِعَلِيٍّ بَعْدَ مُحَمَّدٍ مُفَضِّلُونَ وَ أَمَّا مَا قَالَهُ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تتمة الخبر في باب احتجاج الرسول صلي الله عليه و آله علي اليهود و لنذكر هاهنا 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يَا سَلْمَانُ إِنَّ اللَّهَ عَزَّ وَ جَلَّ صَدَّقَ قَوْلَكَ وَ وَفَّقَكَ رَأْيَكَ وَ إِنَّ جَبْرَئِيلَ‌</w:t>
      </w:r>
      <w:r>
        <w:rPr>
          <w:rStyle w:val="FootnoteAnchor"/>
          <w:rtl w:val="true"/>
        </w:rPr>
        <w:footnoteReference w:id="1427"/>
      </w:r>
      <w:r>
        <w:rPr>
          <w:rFonts w:ascii="Amiri" w:hAnsi="Amiri" w:eastAsia="Amiri" w:cs="Amiri"/>
          <w:color w:val="111111"/>
          <w:sz w:val="28"/>
          <w:sz w:val="28"/>
          <w:szCs w:val="28"/>
          <w:rtl w:val="true"/>
          <w:lang w:bidi="ar-SA"/>
        </w:rPr>
        <w:t>عَنِ اللَّهِ تَعَالَي يَقُولُ يَا مُحَمَّدُ سَلْمَانُ وَ الْمِقْدَادُ أَخَوَانِ مُتَصَافِيَانِ فِي وِدَادِكَ وَ وِدَادِ عَلِيٍّ أَخِيكَ وَ وَصِيِّكَ وَ صَفِيِّكَ وَ هُمَا فِي أَصْحَابِكَ كَجَبْرَئِيلَ وَ مِيكَائِيلَ فِي الْمَلَائِكَةِ عَدُوَّانِ لِمَنْ أَبْغَضَ أَحَدَهُمَا وَلِيَّانِ‌</w:t>
      </w:r>
      <w:r>
        <w:rPr>
          <w:rStyle w:val="FootnoteAnchor"/>
          <w:rtl w:val="true"/>
        </w:rPr>
        <w:footnoteReference w:id="1428"/>
      </w:r>
      <w:r>
        <w:rPr>
          <w:rFonts w:ascii="Amiri" w:hAnsi="Amiri" w:eastAsia="Amiri" w:cs="Amiri"/>
          <w:color w:val="111111"/>
          <w:sz w:val="28"/>
          <w:sz w:val="28"/>
          <w:szCs w:val="28"/>
          <w:rtl w:val="true"/>
          <w:lang w:bidi="ar-SA"/>
        </w:rPr>
        <w:t>لِمَنْ وَالاهُمَا وَ وَالَي مُحَمَّداً وَ عَلِيّاً عَدُوَّانِ لِمَنْ عَادَي مُحَمَّداً وَ عَلِيّاً وَ أَوْلِيَاءَهُمَا وَ لَوْ أَحَبَّ أَهْلُ الْأَرْضِ سَلْمَانَ وَ الْمِقْدَادَ كَمَا يُحِبُّهُمَا مَلَائِكَةُ السَّمَاوَاتِ وَ الْحُجُبِ وَ الْكُرْسِيِّ وَ الْعَرْشِ لِمَحْضِ وِدَادِهِمَا لِمُحَمَّدٍ صلي الله عليه و آله وَ عَلِيٍّ عليه السلام وَ مُوَالاتِهِمَا لِأَوْلِيَائِهِمَا وَ مُعَادَاتِهِمَا لِأَعْدَائِهِمَا لَمَا عَذَّبَ اللَّهُ أَحَداً مِنْهُمْ بِعَذَابٍ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عليه السلام فَلَمَّا قَالَ ذَلِكَ رَسُولُ اللَّهِ صلي الله عليه و آله فِي سَلْمَانَ وَ الْمِقْدَادِ سُرَّ بِهِ الْمُؤْمِنُونَ وَ انْقَادُوا وَ سَاءَ ذَلِكَ الْمُنَافِقِينَ فَعَانَدُوا وَ عَابُوا وَ قَالُوا يَمْدَحُ مُحَمَّدٌ صلي الله عليه و آله الْأَبَاعِدَ وَ يَتْرُكُ الْأَدْنَيْنَ مِنْ أَهْلِهِ لَا يَمْدَحُهُمْ وَ لَا يَذْكُرُهُمْ فَاتَّصَلَ ذَلِكَ بِرَسُولِ اللَّهِ صلي الله عليه و آله وَ قَالَ مَا لَهُمْ لَحَاهُمُ اللَّهُ يَبْغُونَ لِلْمُسْلِمِينَ السُّوءَ وَ هَلْ نَالَ أَصْحَابِي مَا نَالُوهُ مِنْ دَرَجَاتِ الْفَضْلِ إِلَّا بِحُبِّهِمْ لِي وَ لِأَهْلِ بَيْتِي وَ الَّذِي بَعَثَنِي‌</w:t>
      </w:r>
      <w:r>
        <w:rPr>
          <w:rStyle w:val="FootnoteAnchor"/>
          <w:rtl w:val="true"/>
        </w:rPr>
        <w:footnoteReference w:id="1429"/>
      </w:r>
      <w:r>
        <w:rPr>
          <w:rFonts w:ascii="Amiri" w:hAnsi="Amiri" w:eastAsia="Amiri" w:cs="Amiri"/>
          <w:color w:val="111111"/>
          <w:sz w:val="28"/>
          <w:sz w:val="28"/>
          <w:szCs w:val="28"/>
          <w:rtl w:val="true"/>
          <w:lang w:bidi="ar-SA"/>
        </w:rPr>
        <w:t>بِالْحَقِّ نَبِيّاً إِنَّكُمْ لَمْ تُؤْمِنُوا حَتَّي يَكُونَ مُحَمَّدٌ وَ آلُهُ أَحَبَّ إِلَيْكُمْ مِنْ أَنْفُسِكُمْ وَ أَهَالِيكُمْ‌</w:t>
      </w:r>
      <w:r>
        <w:rPr>
          <w:rStyle w:val="FootnoteAnchor"/>
          <w:rtl w:val="true"/>
        </w:rPr>
        <w:footnoteReference w:id="1430"/>
      </w:r>
      <w:r>
        <w:rPr>
          <w:rFonts w:ascii="Amiri" w:hAnsi="Amiri" w:eastAsia="Amiri" w:cs="Amiri"/>
          <w:color w:val="111111"/>
          <w:sz w:val="28"/>
          <w:sz w:val="28"/>
          <w:szCs w:val="28"/>
          <w:rtl w:val="true"/>
          <w:lang w:bidi="ar-SA"/>
        </w:rPr>
        <w:t>وَ أَمْوَالِكُمْ وَ مَنْ فِي الْأَرْضِ</w:t>
      </w:r>
    </w:p>
    <w:p>
      <w:pPr>
        <w:pStyle w:val="BookText"/>
        <w:rPr/>
      </w:pPr>
      <w:r>
        <w:rPr>
          <w:rFonts w:ascii="IRNazanin" w:hAnsi="IRNazanin" w:eastAsia="IRNazanin"/>
          <w:color w:val="111111"/>
          <w:sz w:val="28"/>
          <w:sz w:val="28"/>
          <w:szCs w:val="28"/>
          <w:rtl w:val="true"/>
          <w:lang w:bidi="fa-IR"/>
        </w:rPr>
        <w:t>محمّد تا کی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ملائکه؟ همه این ها برای بزرگداشت علی و تعظیم منزلت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میان خلایق رابطه ویژه ای با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و از ملائکه و از جبرئیل و میکائیلی که بعد از محمّد علی را افضل از دیگران می دانند،برائت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پیامبرانی که علی را بعد از پیامبر افضل از بقیه می دانند، تبرّی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که یهود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حدیث را در باب احتجاج پیامبر صَلی الله علیهِ و آله بر یهود آورده ایم و در اینجا آن قسمت را که با این باب تناسب دارد،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همانا خدای عزّوجل قول تو را تصدیق کرده و با نظر تو موافق است و جبرئیل از جانب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سلمان و مقداد دو برادری هستند که در محبت به تو و محبت به برادر، وصی و برگزیده ات علی خالص اند، و آن دو در میان اصحاب تو همانند جبرئیل و میکائیل از میان فرشتگان هستند، دشمن کسی هستند که با یکی از آن دو دشمنی کند و دوستدار کسی هستند که دوستدار آن دو باشد و دوستدار محمّد و علی باشد، دشمن کسانی هستند که با محمّد و علی و دوستداران ایشان، دشمنی ورزد، و اگر اهل زمین سلمان و مقداد را آن گونه دوست بدارند که فرشتگان آسمان ها و حجاب ها و کرسی و عرش به خاطر اخلاصشان در محبّت به محمّد صَلی الله علیهِ و آله و علی و دوستی آنها با دوستان آن دو و دشمنی آن ها با دشمنان آن دو، دوست می دارند، البته که خداوند هیچ کدام از آنها را عذاب نمی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مورد سلمان و مقداد چنین فرمود، مؤمنان بدان شادمان گشته و پذیرفتند، اما این سخن منافقان را ناخوش آمده و عناد ورزیده و بر این سخن پیامبر صَلی الله علیهِ و آله خرده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غریبه ها را که دورترند ستایش می کند و نزدیکان خود را واگذاشته نه از آنها ستایش می کند و نه یادی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از این ماجرا مطّلع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چه می شود خدایشان لعنت کند که بدی مسلمانان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صحابه من جز با دوست داشتن من و اهل بیت من به درجات فضیلت دست یافته اند؟ سوگند به کسی که مرا به حق به پیامبری برانگیخت، شما ایمان نیاورده اید مگر زمانی که محمّد و اهل بیت او نزد شما محبو  ب تر از خودتان و خانواده و اموالتان و هر آنچه بر روی زمین است، باشند، </w:t>
      </w:r>
    </w:p>
    <w:p>
      <w:pPr>
        <w:pStyle w:val="BookText"/>
        <w:rPr/>
      </w:pPr>
      <w:r>
        <w:rPr>
          <w:rFonts w:ascii="Amiri" w:hAnsi="Amiri" w:eastAsia="Amiri" w:cs="Amiri"/>
          <w:color w:val="111111"/>
          <w:sz w:val="28"/>
          <w:sz w:val="28"/>
          <w:szCs w:val="28"/>
          <w:rtl w:val="true"/>
          <w:lang w:bidi="ar-SA"/>
        </w:rPr>
        <w:t>جَمِيعاً ثُمَّ دَعَا بِعَلِيٍّ وَ فَاطِمَةَ وَ الْحَسَنِ وَ الْحُسَيْنِ عليهم السلام فَعَمَّهُمْ بِعَبَايَتِهِ الْقَطَوَانِيَّةِ ثُمَّ قَالَ هَؤُلَاءِ خَمْسَةٌ لَا سَادِسَ لَهُمْ مِنَ الْبَشَرِ ثُمَّ قَالَ أَنَا حَرْبٌ لِمَنْ حَارَبَهُمْ وَ سِلْمٌ لِمَنْ سَالَمَهُمْ فَقَامَتْ أُمُّ سَلَمَةَ فَرَفَعَتْ جَانِبَ الْعَبَاءِ لِتَدْخُلَ‌</w:t>
      </w:r>
      <w:r>
        <w:rPr>
          <w:rStyle w:val="FootnoteAnchor"/>
          <w:rtl w:val="true"/>
        </w:rPr>
        <w:footnoteReference w:id="1431"/>
      </w:r>
      <w:r>
        <w:rPr>
          <w:rFonts w:ascii="Amiri" w:hAnsi="Amiri" w:eastAsia="Amiri" w:cs="Amiri"/>
          <w:color w:val="111111"/>
          <w:sz w:val="28"/>
          <w:sz w:val="28"/>
          <w:szCs w:val="28"/>
          <w:rtl w:val="true"/>
          <w:lang w:bidi="ar-SA"/>
        </w:rPr>
        <w:t>فَكَفَّهَا رَسُولُ اللَّهِ صلي الله عليه و آله وَ قَالَ لَسْتِ هُنَاكِ وَ أَنْتِ فِي خَيْرٍ</w:t>
      </w:r>
      <w:r>
        <w:rPr>
          <w:rStyle w:val="FootnoteAnchor"/>
          <w:rtl w:val="true"/>
        </w:rPr>
        <w:footnoteReference w:id="1432"/>
      </w:r>
      <w:r>
        <w:rPr>
          <w:rFonts w:ascii="Amiri" w:hAnsi="Amiri" w:eastAsia="Amiri" w:cs="Amiri"/>
          <w:color w:val="111111"/>
          <w:sz w:val="28"/>
          <w:sz w:val="28"/>
          <w:szCs w:val="28"/>
          <w:rtl w:val="true"/>
          <w:lang w:bidi="ar-SA"/>
        </w:rPr>
        <w:t>وَ إِلَي خَيْرٍ فَانْقَطَعَ عَنْهَا طَمَعُ الْبَشَرِ وَ كَانَ جَبْرَئِيلُ مَعَهُمْ فَقَالَ يَا رَسُولَ اللَّهِ وَ أَنَا سَادِسُكُمْ فَقَالَ رَسُولُ اللَّهِ صلي الله عليه و آله نَعَمْ وَ أَنْتَ سَادِسُنَا فَارْتَقَي السَّمَاوَاتِ وَ قَدْ كَسَاهُ اللَّهُ مِنْ زِيَادَةِ الْأَنْوَارِ مَا كَادَتِ الْمَلَائِكَةُ لَا تَثَبَّتُهُ‌</w:t>
      </w:r>
      <w:r>
        <w:rPr>
          <w:rStyle w:val="FootnoteAnchor"/>
          <w:rtl w:val="true"/>
        </w:rPr>
        <w:footnoteReference w:id="1433"/>
      </w:r>
      <w:r>
        <w:rPr>
          <w:rFonts w:ascii="Amiri" w:hAnsi="Amiri" w:eastAsia="Amiri" w:cs="Amiri"/>
          <w:color w:val="111111"/>
          <w:sz w:val="28"/>
          <w:sz w:val="28"/>
          <w:szCs w:val="28"/>
          <w:rtl w:val="true"/>
          <w:lang w:bidi="ar-SA"/>
        </w:rPr>
        <w:t xml:space="preserve">حَتَّي قَالَ بَخْ بَخْ مَنْ مِثْلِي أَنَا جَبْرَئِيلُ سَادِسُ مُحَمَّدٍ وَ عَلِيٍّ وَ فَاطِمَةَ وَ الْحَسَنِ وَ الْحُسَيْنِ عليهم السلام فَذَلِكَ مَا فَضَّلَ اللَّهُ بِهِ جَبْرَئِيلَ عَلَي سَائِرِ الْمَلَائِكَةِ فِي الْأَرَضِينَ وَ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تَنَاوَلَ رَسُولُ اللَّهِ صلي الله عليه و آله الْحَسَنَ بِيَمِينِهِ وَ الْحُسَيْنَ بِشِمَالِهِ فَوَضَعَ هَذَا عَلَي كَاهِلِهِ‌</w:t>
      </w:r>
      <w:r>
        <w:rPr>
          <w:rStyle w:val="FootnoteAnchor"/>
          <w:rtl w:val="true"/>
        </w:rPr>
        <w:footnoteReference w:id="1434"/>
      </w:r>
      <w:r>
        <w:rPr>
          <w:rFonts w:ascii="Amiri" w:hAnsi="Amiri" w:eastAsia="Amiri" w:cs="Amiri"/>
          <w:color w:val="111111"/>
          <w:sz w:val="28"/>
          <w:sz w:val="28"/>
          <w:szCs w:val="28"/>
          <w:rtl w:val="true"/>
          <w:lang w:bidi="ar-SA"/>
        </w:rPr>
        <w:t>الْأَيْمَنِ وَ هَذَا عَلَي كَاهِلِهِ الْأَيْسَرِ ثُمَّ وَضَعَهُمَا فِي الْأَرْضِ فَمَشَي بَعْضُهُمَا إِلَي بَعْضٍ يَتَجَاذَبَانِ ثُمَّ اصْطَرَعَا فَجَعَلَ رَسُولُ اللَّهِ صلي الله عليه و آله يَقُولُ لِلْحَسَنِ إِيهاً أَبَا مُحَمَّدٍ</w:t>
      </w:r>
      <w:r>
        <w:rPr>
          <w:rStyle w:val="FootnoteAnchor"/>
          <w:rtl w:val="true"/>
        </w:rPr>
        <w:footnoteReference w:id="1435"/>
      </w:r>
      <w:r>
        <w:rPr>
          <w:rFonts w:ascii="Amiri" w:hAnsi="Amiri" w:eastAsia="Amiri" w:cs="Amiri"/>
          <w:color w:val="111111"/>
          <w:sz w:val="28"/>
          <w:sz w:val="28"/>
          <w:szCs w:val="28"/>
          <w:rtl w:val="true"/>
          <w:lang w:bidi="ar-SA"/>
        </w:rPr>
        <w:t>فَيَقْوَي الْحَسَنُ فَيَكَادُ</w:t>
      </w:r>
      <w:r>
        <w:rPr>
          <w:rStyle w:val="FootnoteAnchor"/>
          <w:rtl w:val="true"/>
        </w:rPr>
        <w:footnoteReference w:id="1436"/>
      </w:r>
      <w:r>
        <w:rPr>
          <w:rFonts w:ascii="Amiri" w:hAnsi="Amiri" w:eastAsia="Amiri" w:cs="Amiri"/>
          <w:color w:val="111111"/>
          <w:sz w:val="28"/>
          <w:sz w:val="28"/>
          <w:szCs w:val="28"/>
          <w:rtl w:val="true"/>
          <w:lang w:bidi="ar-SA"/>
        </w:rPr>
        <w:t>يَغْلِبُ الْحُسَيْنَ ثُمَّ يَقْوَي الْحُسَيْنُ فَيُقَاوِمُهُ فَقَالَتْ فَاطِمَةُ عليها السلام يَا رَسُولَ اللَّهِ أَ تُشَجِّعُ الْكَبِيرَ عَلَي الصَّغِيرِ فَقَالَ لَهَا رَسُولُ اللَّهِ صلي الله عليه و آله يَا فَاطِمَةُ أَمَا إِنَّ جَبْرَئِيلَ وَ مِيكَائِيلَ كُلَّمَا قُلْتُ لِلْحَسَنِ إِيهاً أَبَا مُحَمَّدٍ قَالا لِلْحُسَيْنِ إِيهاً أَبَا عَبْدِ اللَّهِ فَلِذَلِكَ قَامَا وَ تَسَاوَيَا أَمَا إِنَّ الْحَسَنَ وَ الْحُسَيْنَ لَمَّا كَانَ‌</w:t>
      </w:r>
      <w:r>
        <w:rPr>
          <w:rStyle w:val="FootnoteAnchor"/>
          <w:rtl w:val="true"/>
        </w:rPr>
        <w:footnoteReference w:id="1437"/>
      </w:r>
      <w:r>
        <w:rPr>
          <w:rFonts w:ascii="Amiri" w:hAnsi="Amiri" w:eastAsia="Amiri" w:cs="Amiri"/>
          <w:color w:val="111111"/>
          <w:sz w:val="28"/>
          <w:sz w:val="28"/>
          <w:szCs w:val="28"/>
          <w:rtl w:val="true"/>
          <w:lang w:bidi="ar-SA"/>
        </w:rPr>
        <w:t>يَقُولُ رَسُولُ اللَّهِ صلي الله عليه و آله إِيهاً أَبَا مُحَمَّدٍ وَ يَقُولُ جَبْرَئِيلُ إِيهاً أَبَا عَبْدِ اللَّهِ لَوْ رَامَ كُلُّ وَاحِدٍ</w:t>
      </w:r>
    </w:p>
    <w:p>
      <w:pPr>
        <w:pStyle w:val="BookText"/>
        <w:rPr/>
      </w:pPr>
      <w:r>
        <w:rPr>
          <w:rFonts w:ascii="IRNazanin" w:hAnsi="IRNazanin" w:eastAsia="IRNazanin"/>
          <w:color w:val="111111"/>
          <w:sz w:val="28"/>
          <w:sz w:val="28"/>
          <w:szCs w:val="28"/>
          <w:rtl w:val="true"/>
          <w:lang w:bidi="fa-IR"/>
        </w:rPr>
        <w:t>سپس علی، فاطمه، حسن و حسین علیهم السّلام را طلبیده و همه را با عبای قطوانی خود پوشانده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هستند که در میان بشر ششمی ندارند،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کس که با آنها در جنگ باشد، در جنگم و با آن کس که با آن ها در صلح باشد، در صلحم؛ پس اُمّ سلمه برخاسته گوشه عبا را برداشت تا وارد شود لیکن رسول خدا صَلی الله علیهِ و آله او را از این کار باز 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تو نیست و تو در خیری و فرجامت خیر است، پس طمع هر بشری از رسیدن به آن مقام قطع شد؛ و جبرئیل با آنها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ششمین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تو ششمین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ها بالا رفت در حالی که خداوند وی را در چنان نوری پوشانده بود که فرشتگان تقریباً او را نمی دیدند تا اینکه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 همچو منی؟ من جبرئیل هستم، ششمین نفر بعد از محمّد، علی، فاطمه، حسن و حسین صلوات الله علیهم، و این بود آنچه خداوند جبرئیل را با آن بر دیگر فرشتگان در زمین ها و آسمان ها برتری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حسن را با دست راست و حسین را با دست چپ سپس یکی را روی شانه راست و دیگری را روی شانه چپ خود گذاشته آن گاه هر دو را زمین گذاشت که حسن و حسین علیهما السّلام به طرف یکدیگر رفته و مشغول کشتی گرفتن شدند،در این هنگام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أبا محمّد و حسن زور می گرفت و می رفت تا حسین را مغلوب کند؛ سپس حسین توان می یافت و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بزرگ تر را بر کوچک تر تشویق می کنی؟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هر وقت من ابومحمّد را تشویق می کردم، جبرئیل و میکائیل ابوعبدالله را تشویق می کردند از این رو آن دو مساوی کردند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و حسین علیهما السّلام چون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هرکدامشان </w:t>
      </w:r>
      <w:bookmarkStart w:id="420" w:name="pg14003_153118"/>
    </w:p>
    <w:p>
      <w:pPr>
        <w:pStyle w:val="BookText"/>
        <w:rPr/>
      </w:pPr>
      <w:bookmarkEnd w:id="420"/>
      <w:r>
        <w:rPr>
          <w:rFonts w:ascii="Amiri" w:hAnsi="Amiri" w:eastAsia="Amiri" w:cs="Amiri"/>
          <w:color w:val="111111"/>
          <w:sz w:val="28"/>
          <w:sz w:val="28"/>
          <w:szCs w:val="28"/>
          <w:rtl w:val="true"/>
          <w:lang w:bidi="ar-SA"/>
        </w:rPr>
        <w:t>مِنْهُمَا حَمْلَ الْأَرْضِ بِمَا عَلَيْهَا مِنْ جِبَالِهَا وَ بِحَارِهَا وَ تِلَالِهَا وَ سَائِرِ مَا عَلَي ظَهْرِهَا لَكَانَ أَخَفَّ عَلَيْهِمَا مِنْ شَعْرَةٍ عَلَي أَبْدَانِهِمَا وَ إِنَّمَا تَقَاوَمَا لِأَنَّ كُلَّ وَاحِدٍ مِنْهُمَا نَظِيرُ الْآخَرِ هَذَانِ قُرَّتَا عَيْنِي وَ ثَمَرَتَا فُؤَادِي هَذَانِ سَنَدَا ظَهْرِي هَذَانِ سَيِّدَا شَبَابِ أَهْلِ الْجَنَّةِ مِنَ الْأَوَّلِينَ وَ الْآخِرِينَ وَ أَبُوهُمَا خَيْرٌ مِنْهُمَا وَ جَدُّهُمَا رَسُولُ اللَّهِ خَيْرُهُمْ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فَلَمَّا قَالَ ذَلِكَ رَسُولُ اللَّهِ صلي الله عليه و آله قَالَتِ الْيَهُودُ وَ النَّوَاصِبُ إِلَي الْآنَ كُنَّا نُبْغِضُ جَبْرَئِيلَ وَحْدَهُ وَ الْآنَ قَدْ صِرْنَا أَيْضاً نُبْغِضُ مِيكَائِيلَ‌</w:t>
      </w:r>
      <w:r>
        <w:rPr>
          <w:rStyle w:val="FootnoteAnchor"/>
          <w:rtl w:val="true"/>
        </w:rPr>
        <w:footnoteReference w:id="1438"/>
      </w:r>
      <w:r>
        <w:rPr>
          <w:rFonts w:ascii="Amiri" w:hAnsi="Amiri" w:eastAsia="Amiri" w:cs="Amiri"/>
          <w:color w:val="111111"/>
          <w:sz w:val="28"/>
          <w:sz w:val="28"/>
          <w:szCs w:val="28"/>
          <w:rtl w:val="true"/>
          <w:lang w:bidi="ar-SA"/>
        </w:rPr>
        <w:t>لِادِّعَائِهِمَا لِمُحَمَّدٍ وَ عَلِيٍّ إِيَّاهُمَا وَ لِوَلَدَيْهِ فَقَالَ تَعَالَي مَنْ كانَ عَدُوًّا لِلَّهِ وَ مَلائِكَتِهِ وَ رُسُلِهِ وَ جِبْرِيلَ وَ مِيكالَ فَإِنَّ اللَّهَ عَدُوٌّ لِلْكافِرِينَ‌</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78763_1738255347"/>
      <w:bookmarkStart w:id="422" w:name="_Toc187"/>
      <w:bookmarkEnd w:id="421"/>
      <w:r>
        <w:rPr>
          <w:rtl w:val="true"/>
        </w:rPr>
        <w:t>بيان</w:t>
      </w:r>
      <w:bookmarkEnd w:id="422"/>
    </w:p>
    <w:p>
      <w:pPr>
        <w:pStyle w:val="BookText"/>
        <w:rPr/>
      </w:pPr>
      <w:r>
        <w:rPr>
          <w:rFonts w:ascii="Amiri" w:hAnsi="Amiri" w:eastAsia="Amiri" w:cs="Amiri"/>
          <w:color w:val="111111"/>
          <w:sz w:val="28"/>
          <w:sz w:val="28"/>
          <w:szCs w:val="28"/>
          <w:rtl w:val="true"/>
          <w:lang w:bidi="ar-SA"/>
        </w:rPr>
        <w:t>لحاهم الله أي قبحهم و لعنهم و قال الجزري القطوانية عباءة بيضاء قصيره الخمل و النون زائدة</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78765_1738255347"/>
      <w:bookmarkStart w:id="424" w:name="_Toc188"/>
      <w:bookmarkEnd w:id="423"/>
      <w:r>
        <w:rPr>
          <w:rtl w:val="true"/>
        </w:rPr>
        <w:t>«</w:t>
      </w:r>
      <w:r>
        <w:rPr/>
        <w:t>13</w:t>
      </w:r>
      <w:r>
        <w:rPr>
          <w:rtl w:val="true"/>
        </w:rPr>
        <w:t>»</w:t>
      </w:r>
      <w:bookmarkEnd w:id="42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ذَاتَ يَوْمٍ عَلَي مِنْبَرِ الْبَصْرَةِ إِذْ قَالَ أَيُّهَا النَّاسُ سَلُونِي قَبْلَ أَنْ تَفْقِدُونِي سَلُونِي عَنْ طُرُقِ السَّمَاوَاتِ فَإِنِّي أَعْرَفُ بِهَا مِنْ طُرُقِ الْأَرْضِ فَقَامَ إِلَيْهِ رَجُلٌ مِنْ وَسْطِ الْقَوْمِ وَ قَالَ لَهُ أَيْنَ جَبْرَئِيلُ فِي هَذِهِ السَّاعَةِ فَرَمَقَ‌</w:t>
      </w:r>
      <w:r>
        <w:rPr>
          <w:rStyle w:val="FootnoteAnchor"/>
          <w:rtl w:val="true"/>
        </w:rPr>
        <w:footnoteReference w:id="1441"/>
      </w:r>
      <w:r>
        <w:rPr>
          <w:rFonts w:ascii="Amiri" w:hAnsi="Amiri" w:eastAsia="Amiri" w:cs="Amiri"/>
          <w:color w:val="111111"/>
          <w:sz w:val="28"/>
          <w:sz w:val="28"/>
          <w:szCs w:val="28"/>
          <w:rtl w:val="true"/>
          <w:lang w:bidi="ar-SA"/>
        </w:rPr>
        <w:t>بِطَرْفِهِ إِلَي السَّمَاءِ ثُمَّ رَمَقَ بِطَرْفِهِ إِلَي الْمَشْرِقِ ثُمَّ رَمَقَ بِطَرْفِهِ إِلَي الْمَغْرِبِ فَلَمْ يَجِدْ مَوْطِناً فَالْتَفَتَ إِلَيْهِ فَقَالَ يَا ذَا الشَّيْخُ أَنْتَ جَبْرَائِيلُ قَالَ فَصَفَقَ طَائِراً مِنْ بَيْنِ النَّاسِ فَضَجَّ الْحَاضِرُونَ‌</w:t>
      </w:r>
      <w:r>
        <w:rPr>
          <w:rStyle w:val="FootnoteAnchor"/>
          <w:rtl w:val="true"/>
        </w:rPr>
        <w:footnoteReference w:id="1442"/>
      </w:r>
      <w:r>
        <w:rPr>
          <w:rFonts w:ascii="Amiri" w:hAnsi="Amiri" w:eastAsia="Amiri" w:cs="Amiri"/>
          <w:color w:val="111111"/>
          <w:sz w:val="28"/>
          <w:sz w:val="28"/>
          <w:szCs w:val="28"/>
          <w:rtl w:val="true"/>
          <w:lang w:bidi="ar-SA"/>
        </w:rPr>
        <w:t>وَ قَالُوا نَشْهَدُ أَنَّكَ خَلِيفَةُ رَسُولِ اللَّهِ صلي الله عليه و آله حَقّاً</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خواست زمین را با هرچه کوه و دریا و تپه و سایر چیزها در آن است حمل کند، برای آن ها از یک تار موی بدنشان سبک تر بود و علّت اینکه مقاومت کردند آن بود که نظیر یکدیگر بودند، این دو روشنایی چشم و میوه دل من هستند، این دو پشتوانه منند، این دو سروران جوانان اهل بهشت هستند از اولین تا آخرینشان و پدرشان از ایشان بهتر است و جدشان رسول خدا بهترینِ همه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چنین فرمود، یهود و نواصب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تنها از جبرئیل تنفّر داشتیم اما اکنون از میکائیل نیز نفرت پیدا کردیم به خاطر اینکه از محمّد و علی و دو پسرش طرفداری می کنند، از این رو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مَلَئکَتِهِ وَ رُسُلِهِ وَ جِبرِْیلَ وَ مِیکَئلَ فَإِنَّ اللَّهَ عَدُوٌّ لِّلْکَافِرِین</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دشمن خدا، و فرشتگان و فرستادگان او، و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w:t>
      </w:r>
    </w:p>
    <w:p>
      <w:pPr>
        <w:pStyle w:val="Heading5"/>
        <w:numPr>
          <w:ilvl w:val="4"/>
          <w:numId w:val="1"/>
        </w:numPr>
        <w:rPr/>
      </w:pPr>
      <w:bookmarkStart w:id="425" w:name="__RefHeading___Toc178767_1738255347"/>
      <w:bookmarkStart w:id="426" w:name="_Toc189"/>
      <w:bookmarkEnd w:id="425"/>
      <w:r>
        <w:rPr>
          <w:rtl w:val="true"/>
        </w:rPr>
        <w:t>توضیح</w:t>
      </w:r>
      <w:bookmarkEnd w:id="426"/>
    </w:p>
    <w:p>
      <w:pPr>
        <w:pStyle w:val="BookText"/>
        <w:rPr/>
      </w:pPr>
      <w:r>
        <w:rPr>
          <w:rFonts w:ascii="IRNazanin" w:hAnsi="IRNazanin" w:eastAsia="IRNazanin"/>
          <w:color w:val="111111"/>
          <w:sz w:val="28"/>
          <w:sz w:val="28"/>
          <w:szCs w:val="28"/>
          <w:rtl w:val="true"/>
          <w:lang w:bidi="fa-IR"/>
        </w:rPr>
        <w:t>لحّاهم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رویشان را زشت کرده و لعنت نماید و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سفید و کم کرک است، و نون آن زائده است</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427" w:name="__RefHeading___Toc178769_1738255347"/>
      <w:bookmarkStart w:id="428" w:name="_Toc190"/>
      <w:bookmarkEnd w:id="427"/>
      <w:r>
        <w:rPr>
          <w:rtl w:val="true"/>
        </w:rPr>
        <w:t xml:space="preserve">روایت </w:t>
      </w:r>
      <w:r>
        <w:rPr/>
        <w:t>13</w:t>
      </w:r>
      <w:bookmarkEnd w:id="4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آن حضرت علیه السّلام روزی بر منبر بصره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من بپرسید پیش از آنکه مرا از دست بدهید، مرا از راه های آسمان ها بپرسید که من به آن ها آشناترم تا به راه 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مردی از میان جمعیت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لحظه کجاست؟ پس آن حضرت نظری به آسمان انداخت سپس به مشرق و آن گاه به مغرب نگاه کرد و جبرئیل را نیافت، پس رو به 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تو خود جبرئیل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 ای از میان جمعیت بال زده و به پرواز در آمد، سپس فریاد برآورده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حقّاً جانشین رسول خدا صَلی الله علیهِ و آله هستی</w:t>
      </w:r>
      <w:r>
        <w:rPr>
          <w:rFonts w:eastAsia="IRNazanin" w:cs="IRNazanin"/>
          <w:color w:val="111111"/>
          <w:sz w:val="28"/>
          <w:szCs w:val="28"/>
          <w:rtl w:val="true"/>
          <w:lang w:bidi="fa-IR"/>
        </w:rPr>
        <w:t>.</w:t>
      </w:r>
      <w:r>
        <w:rPr>
          <w:rStyle w:val="FootnoteAnchor"/>
          <w:rtl w:val="true"/>
        </w:rPr>
        <w:footnoteReference w:id="1446"/>
      </w:r>
      <w:bookmarkStart w:id="429" w:name="pg14003_153119"/>
    </w:p>
    <w:p>
      <w:pPr>
        <w:pStyle w:val="Heading5"/>
        <w:numPr>
          <w:ilvl w:val="4"/>
          <w:numId w:val="1"/>
        </w:numPr>
        <w:rPr/>
      </w:pPr>
      <w:bookmarkStart w:id="430" w:name="__RefHeading___Toc178771_1738255347"/>
      <w:bookmarkStart w:id="431" w:name="_Toc191"/>
      <w:bookmarkEnd w:id="429"/>
      <w:bookmarkEnd w:id="430"/>
      <w:r>
        <w:rPr>
          <w:rtl w:val="true"/>
        </w:rPr>
        <w:t>«</w:t>
      </w:r>
      <w:r>
        <w:rPr/>
        <w:t>14</w:t>
      </w:r>
      <w:r>
        <w:rPr>
          <w:rtl w:val="true"/>
        </w:rPr>
        <w:t>»</w:t>
      </w:r>
      <w:bookmarkEnd w:id="4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الْبَغْدَادِيُّ عَنْ أَحْمَدَ بْنِ الْفَضْلِ عَنْ بَكْرِ بْنِ أَحْمَدَ الْقَصْرِيِّ عَنْ أَبِي مُحَمَّدٍ الْعَسْكَرِيِّ عَنْ آبَائِهِ عَنِ الْحُسَيْنِ بْنِ عَلِيٍّ عليهم السلام قَالَ سَمِعْتُ جَدِّي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رَبِّي عَزَّ وَ جَلَّ رَأَيْتُ فِي بُطْنَانِ الْعَرْشِ مَلَكاً بِيَدِهِ سَيْفٌ مِنْ نُورٍ يَلْعَبُ بِهِ كَمَا يَلْعَبُ عَلِيُّ بْنُ أَبِي طَالِبٍ عليه السلام بِذِي الْفَقَارِ وَ إِنَّ الْمَلَائِكَةَ إِذَا اشْتَاقُوا إِلَي عَلِيِّ بْنِ أَبِي طَالِبٍ عليه السلام</w:t>
      </w:r>
      <w:r>
        <w:rPr>
          <w:rStyle w:val="FootnoteAnchor"/>
          <w:rtl w:val="true"/>
        </w:rPr>
        <w:footnoteReference w:id="1447"/>
      </w:r>
      <w:r>
        <w:rPr>
          <w:rFonts w:ascii="Amiri" w:hAnsi="Amiri" w:eastAsia="Amiri" w:cs="Amiri"/>
          <w:color w:val="111111"/>
          <w:sz w:val="28"/>
          <w:sz w:val="28"/>
          <w:szCs w:val="28"/>
          <w:rtl w:val="true"/>
          <w:lang w:bidi="ar-SA"/>
        </w:rPr>
        <w:t>نَظَرُوا إِلَي وَجْهِ ذَلِكَ الْمَلَكِ فَقُلْتُ يَا رَبِّ هَذَا أَخِي عَلِيُّ بْنُ أَبِي طَالِبٍ وَ ابْنُ عَمِّي فَقَالَ يَا مُحَمَّدُ هَذَا مَلَكٌ خَلَقْتُهُ عَلَي صُورَةِ عَلِيٍّ عليه السلام يَعْبُدُنِي فِي بُطْنَانِ عَرْشِي تُكْتَبُ حَسَنَاتُهُ وَ تَسْبِيحُهُ وَ تَقْدِيسُهُ لِعَلِيِّ بْنِ أَبِي طَالِبٍ إِلَي يَوْمِ الْقِيَامَةِ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78773_1738255347"/>
      <w:bookmarkStart w:id="433" w:name="_Toc192"/>
      <w:bookmarkEnd w:id="432"/>
      <w:r>
        <w:rPr>
          <w:rtl w:val="true"/>
        </w:rPr>
        <w:t>«</w:t>
      </w:r>
      <w:r>
        <w:rPr/>
        <w:t>15</w:t>
      </w:r>
      <w:r>
        <w:rPr>
          <w:rtl w:val="true"/>
        </w:rPr>
        <w:t>»</w:t>
      </w:r>
      <w:bookmarkEnd w:id="43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الطَّالِبِ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أُسْرِيَ بِي إِلَي السَّمَاءِ فَإِذَا أَنَا بِمَلَكٍ جَالِسٍ عَلَي مِنْبَرٍ مِنْ نُورٍ وَ الْمَلَائِكَةُ تَحْدِقُ بِهِ فَقُلْتُ يَا جَبْرَئِيلُ مَنْ هَذَا المَلَكُ قَالَ ادْنُ مِنْهُ وَ سَلِّمْ عَلَيْهِ فَدَنَوْتُ مِنْهُ وَ سَلَّمْتُ عَلَيْهِ فَإِذَا أَنَا بِأَخِي وَ ابْنِ عَمِّي عَلِيِّ بْنِ أَبِي طَالِبٍ عليه السلام فَقُلْتُ يَا جَبْرَئِيلُ سَبَقَنِي عَلِيٌّ إِلَي السَّمَاءِ الرَّابِعَةِ فَقَالَ لِي يَا مُحَمَّدُ لَا وَ لَكِنَّ الْمَلَائِكَةَ شَكَتْ حُبَّهَا لِعَلِيٍّ عليه السلام فَخَلَقَ اللَّهُ هَذَا الْمَلَكَ مِنْ نُورٍ عَلَي صُورَةِ عَلِيٍّ فَالْمَلَائِكَةُ تَزُورُهُ فِي كُلِّ لَيْلَةِ جُمُعَةٍ وَ يَوْمِ جُمُعَةٍ سَبْعِينَ أَلْفَ مَرَّةٍ وَ يُسَبِّحُونَ اللَّهَ وَ يُقَدِّسُونَهُ وَ يُهْدُونَ ثَوَابَهُ لِمُحِبِّ عَلِيٍّ عليه السلام</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78775_1738255347"/>
      <w:bookmarkStart w:id="435" w:name="_Toc193"/>
      <w:bookmarkEnd w:id="434"/>
      <w:r>
        <w:rPr>
          <w:rtl w:val="true"/>
        </w:rPr>
        <w:t>«</w:t>
      </w:r>
      <w:r>
        <w:rPr/>
        <w:t>16</w:t>
      </w:r>
      <w:r>
        <w:rPr>
          <w:rtl w:val="true"/>
        </w:rPr>
        <w:t>»</w:t>
      </w:r>
      <w:bookmarkEnd w:id="4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الثَّالِثِ عَنْ آبَائِهِ عَنِ الْبَاقِرِ عليه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أُمَاشِي‌</w:t>
      </w:r>
      <w:r>
        <w:rPr>
          <w:rStyle w:val="FootnoteAnchor"/>
          <w:rtl w:val="true"/>
        </w:rPr>
        <w:footnoteReference w:id="1450"/>
      </w:r>
      <w:r>
        <w:rPr>
          <w:rFonts w:ascii="Amiri" w:hAnsi="Amiri" w:eastAsia="Amiri" w:cs="Amiri"/>
          <w:color w:val="111111"/>
          <w:sz w:val="28"/>
          <w:sz w:val="28"/>
          <w:szCs w:val="28"/>
          <w:rtl w:val="true"/>
          <w:lang w:bidi="ar-SA"/>
        </w:rPr>
        <w:t>أَمِيرَ الْمُؤْمِنِينَ عليه السلام عَلَي الْفُرَاتِ إِذْ خَرَجَتْ مَوْجَةٌ عَظِيمَةٌ فَغَطَّتْهُ حَتَّي اسْتَتَرَ عَنِّي ثُمَّ انْحَسَرَتْ عَنْهُ‌</w:t>
      </w:r>
      <w:r>
        <w:rPr>
          <w:rStyle w:val="FootnoteAnchor"/>
          <w:rtl w:val="true"/>
        </w:rPr>
        <w:footnoteReference w:id="1451"/>
      </w:r>
      <w:r>
        <w:rPr>
          <w:rFonts w:ascii="Amiri" w:hAnsi="Amiri" w:eastAsia="Amiri" w:cs="Amiri"/>
          <w:color w:val="111111"/>
          <w:sz w:val="28"/>
          <w:sz w:val="28"/>
          <w:szCs w:val="28"/>
          <w:rtl w:val="true"/>
          <w:lang w:bidi="ar-SA"/>
        </w:rPr>
        <w:t>وَ لَا رُطُوبَةَ</w:t>
      </w:r>
    </w:p>
    <w:p>
      <w:pPr>
        <w:pStyle w:val="Heading5"/>
        <w:numPr>
          <w:ilvl w:val="4"/>
          <w:numId w:val="1"/>
        </w:numPr>
        <w:rPr/>
      </w:pPr>
      <w:bookmarkStart w:id="436" w:name="__RefHeading___Toc178777_1738255347"/>
      <w:bookmarkStart w:id="437" w:name="_Toc194"/>
      <w:bookmarkEnd w:id="436"/>
      <w:r>
        <w:rPr>
          <w:rtl w:val="true"/>
        </w:rPr>
        <w:t xml:space="preserve">روایت </w:t>
      </w:r>
      <w:r>
        <w:rPr/>
        <w:t>14</w:t>
      </w:r>
      <w:bookmarkEnd w:id="43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پروردگارم عزّوجل مرا به معراج بُرد، در درون عرش فرشته ای را دیدم که شمشیری از نور در دست داشت و به گونه ای با آن بازی می کرد که علی بن أبی طالب علیه السّلام با ذوالفقار بازی می کرد و اگر فرشتگان مشتاق دیدن علی بن أبی طالب علیه السّلام می شدند، به سیمای آن فرشته نگاه می کردند،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این برادر و پسر عمم علی بن أبی طالب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فرشته ای است که او را به شکل علی بن أبی طالب علیه السّلام آفریده ام که در درون عرشم مرا عبادت می کند، حسنات، تسبیح و تقدّیس او تا روز قیامت برای علی بن أبی طالب نوشته می شود</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438" w:name="__RefHeading___Toc178779_1738255347"/>
      <w:bookmarkStart w:id="439" w:name="_Toc195"/>
      <w:bookmarkEnd w:id="438"/>
      <w:r>
        <w:rPr>
          <w:rtl w:val="true"/>
        </w:rPr>
        <w:t xml:space="preserve">روایت </w:t>
      </w:r>
      <w:r>
        <w:rPr/>
        <w:t>15</w:t>
      </w:r>
      <w:bookmarkEnd w:id="439"/>
    </w:p>
    <w:p>
      <w:pPr>
        <w:pStyle w:val="BookText"/>
        <w:rPr/>
      </w:pPr>
      <w:r>
        <w:rPr>
          <w:rFonts w:ascii="IRNazanin" w:hAnsi="IRNazanin" w:eastAsia="IRNazanin"/>
          <w:color w:val="111111"/>
          <w:sz w:val="28"/>
          <w:sz w:val="28"/>
          <w:szCs w:val="28"/>
          <w:rtl w:val="true"/>
          <w:lang w:bidi="fa-IR"/>
        </w:rPr>
        <w:t>کشف الغمّۀ از کفایۀ الطالب از أنس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ناگاه بر فرشته ای گذر کردم که بر منبری از نور نشسته و فرشتگان پیرامون او را قرار داشتند،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فرشته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نزدیک شو و سلامش کن، پس به وی نزدیک گشته و سلامش کردم، ناگاه دیدم او برادر و عموزاده ام علی بن أبی طالب علیه السّلام است،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آمدن به آسمان چهارم از من پیشی گرفته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نه لیکن فرشته ها از فرط محبتی که به علی علیه السّلام داشتند شکوه کردند که خداوند این فرشته را از نور علی و به شکل علی آفرید و فرشتگان هرشب جمعه و روز جمعه هفتاد هزار بار به دیدارش می روند و خداوند را تسبیح و تقدیس نموده، ثوابش را برای دوستدار علی علیه السّلام می فرستند</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440" w:name="__RefHeading___Toc178781_1738255347"/>
      <w:bookmarkStart w:id="441" w:name="_Toc196"/>
      <w:bookmarkEnd w:id="440"/>
      <w:r>
        <w:rPr>
          <w:rtl w:val="true"/>
        </w:rPr>
        <w:t xml:space="preserve">روایت </w:t>
      </w:r>
      <w:r>
        <w:rPr/>
        <w:t>16</w:t>
      </w:r>
      <w:bookmarkEnd w:id="4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امیرالمؤمنین علیه السّلام در کنار رود فرات قدم می زدم که ناگاه موج بسیار بزرگی برخاسته آن حضرت را فرا گرفت به گونه ای که از دید من 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موج فروکش نمود بی آنکه هیچ اثری از رطوبت بر علی علیه السّلام </w:t>
      </w:r>
      <w:bookmarkStart w:id="442" w:name="pg14003_153120"/>
    </w:p>
    <w:p>
      <w:pPr>
        <w:pStyle w:val="BookText"/>
        <w:rPr/>
      </w:pPr>
      <w:bookmarkEnd w:id="442"/>
      <w:r>
        <w:rPr>
          <w:rFonts w:ascii="Amiri" w:hAnsi="Amiri" w:eastAsia="Amiri" w:cs="Amiri"/>
          <w:color w:val="111111"/>
          <w:sz w:val="28"/>
          <w:sz w:val="28"/>
          <w:szCs w:val="28"/>
          <w:rtl w:val="true"/>
          <w:lang w:bidi="ar-SA"/>
        </w:rPr>
        <w:t>عَلَيْهِ فَوَجَمْتُ لِذَلِكَ وَ تَعَجَّبْتُ وَ سَأَلْتُهُ عَنْهُ فَقَالَ وَ رَأَيْتَ ذَلِكَ قَالَ قُلْتُ نَعَمْ قَالَ إِنَّمَا الْمَلَكُ الْمُوَكَّلُ بِالْمَاءِ فَرِحَ‌</w:t>
      </w:r>
      <w:r>
        <w:rPr>
          <w:rStyle w:val="FootnoteAnchor"/>
          <w:rtl w:val="true"/>
        </w:rPr>
        <w:footnoteReference w:id="1454"/>
      </w:r>
      <w:r>
        <w:rPr>
          <w:rFonts w:ascii="Amiri" w:hAnsi="Amiri" w:eastAsia="Amiri" w:cs="Amiri"/>
          <w:color w:val="111111"/>
          <w:sz w:val="28"/>
          <w:sz w:val="28"/>
          <w:szCs w:val="28"/>
          <w:rtl w:val="true"/>
          <w:lang w:bidi="ar-SA"/>
        </w:rPr>
        <w:t>فَسَلَّمَ عَلَيَّ وَ اعْتَنَقَنِي‌</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78783_1738255347"/>
      <w:bookmarkStart w:id="444" w:name="_Toc197"/>
      <w:bookmarkEnd w:id="443"/>
      <w:r>
        <w:rPr>
          <w:rtl w:val="true"/>
        </w:rPr>
        <w:t>توضيح</w:t>
      </w:r>
      <w:bookmarkEnd w:id="444"/>
    </w:p>
    <w:p>
      <w:pPr>
        <w:pStyle w:val="BookText"/>
        <w:rPr/>
      </w:pPr>
      <w:r>
        <w:rPr>
          <w:rFonts w:ascii="Amiri" w:hAnsi="Amiri" w:eastAsia="Amiri" w:cs="Amiri"/>
          <w:color w:val="111111"/>
          <w:sz w:val="28"/>
          <w:sz w:val="28"/>
          <w:szCs w:val="28"/>
          <w:rtl w:val="true"/>
          <w:lang w:bidi="ar-SA"/>
        </w:rPr>
        <w:t>قال الفيروزآبادي وجم كوعد وجما و وجوما سكت علي غيظ و الشي‌ء كرهه و لم أجم عنه لم أسكت فزعا</w:t>
      </w:r>
      <w:r>
        <w:rPr>
          <w:rStyle w:val="FootnoteAnchor"/>
          <w:rtl w:val="true"/>
        </w:rPr>
        <w:footnoteReference w:id="1456"/>
      </w:r>
      <w:r>
        <w:rPr>
          <w:rFonts w:ascii="Amiri" w:hAnsi="Amiri" w:eastAsia="Amiri" w:cs="Amiri"/>
          <w:color w:val="111111"/>
          <w:sz w:val="28"/>
          <w:sz w:val="28"/>
          <w:szCs w:val="28"/>
          <w:rtl w:val="true"/>
          <w:lang w:bidi="ar-SA"/>
        </w:rPr>
        <w:t>قوله عليه السلام فرح أي بقدومه إلي شاطئ النهر</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78785_1738255347"/>
      <w:bookmarkStart w:id="446" w:name="_Toc198"/>
      <w:bookmarkEnd w:id="445"/>
      <w:r>
        <w:rPr>
          <w:rtl w:val="true"/>
        </w:rPr>
        <w:t>«</w:t>
      </w:r>
      <w:r>
        <w:rPr/>
        <w:t>17</w:t>
      </w:r>
      <w:r>
        <w:rPr>
          <w:rtl w:val="true"/>
        </w:rPr>
        <w:t>»</w:t>
      </w:r>
      <w:bookmarkEnd w:id="44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عَلِيَّ بْنَ أَبِي طَالِبٍ عليه السلام أَخاً مِنْ أَهْلِ السَّمَاءِ إِسْرَافِيلُ ثُمَّ مِيكَائِيلُ‌</w:t>
      </w:r>
      <w:r>
        <w:rPr>
          <w:rStyle w:val="FootnoteAnchor"/>
          <w:rtl w:val="true"/>
        </w:rPr>
        <w:footnoteReference w:id="1457"/>
      </w:r>
      <w:r>
        <w:rPr>
          <w:rFonts w:ascii="Amiri" w:hAnsi="Amiri" w:eastAsia="Amiri" w:cs="Amiri"/>
          <w:color w:val="111111"/>
          <w:sz w:val="28"/>
          <w:sz w:val="28"/>
          <w:szCs w:val="28"/>
          <w:rtl w:val="true"/>
          <w:lang w:bidi="ar-SA"/>
        </w:rPr>
        <w:t>ثُمَّ جَبْرَائِيلُ وَ أَوَّلُ مَنْ أَحَبَّهُ مِنْ أَهْلِ السَّمَاءِ حَمَلَةُ الْعَرْشِ ثُمَّ رِضْوَانُ خَازِنُ الْجِنَانِ ثُمَّ مَلَكُ الْمَوْتِ وَ إِنَّ مَلَكَ الْمَوْتِ يَتَرَحَّمُ عَلَي مُحِبِّي عَلِيِّ بْنِ أَبِي طَالِبٍ عليه السلام كَمَا يَتَرَحَّمُ عَلَي الْأَنْبِيَاءِ عليهم السلام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كِفَايَةِ الطَّالِبِ عَنْ وَهْبِ بْنِ مُنَبِّهٍ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بَعَثْتُ عَلِيّاً فِي سَرِيَّةٍ إِلَّا رَأَيْتُ جَبْرَئِيلَ عَنْ يَمِينِهِ وَ مِيكَائِيلَ عَنْ يَسَارِهِ وَ السَّحَابَةَ تُظِلُّهُ حَتَّي يَرْزُقَهُ اللَّهُ الظَّفَرَ</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78787_1738255347"/>
      <w:bookmarkStart w:id="448" w:name="_Toc199"/>
      <w:bookmarkEnd w:id="447"/>
      <w:r>
        <w:rPr>
          <w:rtl w:val="true"/>
        </w:rPr>
        <w:t>«</w:t>
      </w:r>
      <w:r>
        <w:rPr/>
        <w:t>18</w:t>
      </w:r>
      <w:r>
        <w:rPr>
          <w:rtl w:val="true"/>
        </w:rPr>
        <w:t>»</w:t>
      </w:r>
      <w:bookmarkEnd w:id="44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أَصْبَاهَانَ بْنِ أسبوزن الدَّيْلَمِيِّ عَنْ مُحَمَّدِ بْنِ عِيسَي الْكَابِي عَنِ الْقَعْنَبِيِ‌</w:t>
      </w:r>
      <w:r>
        <w:rPr>
          <w:rStyle w:val="FootnoteAnchor"/>
          <w:rtl w:val="true"/>
        </w:rPr>
        <w:footnoteReference w:id="1460"/>
      </w:r>
      <w:r>
        <w:rPr>
          <w:rFonts w:ascii="Amiri" w:hAnsi="Amiri" w:eastAsia="Amiri" w:cs="Amiri"/>
          <w:color w:val="111111"/>
          <w:sz w:val="28"/>
          <w:sz w:val="28"/>
          <w:szCs w:val="28"/>
          <w:rtl w:val="true"/>
          <w:lang w:bidi="ar-SA"/>
        </w:rPr>
        <w:t>عَنْ مُوسَي بْنِ وَرْدَانَ عَنْ ثَابِتٍ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الرَّابِعِ‌</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برجای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بابت ترسیده و تعجب نموده از آن حضرت در این مورد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آب، شادمان شد و سلام کرد و مرا در آغوش کشید</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449" w:name="__RefHeading___Toc178789_1738255347"/>
      <w:bookmarkStart w:id="450" w:name="_Toc200"/>
      <w:bookmarkEnd w:id="449"/>
      <w:r>
        <w:rPr>
          <w:rtl w:val="true"/>
        </w:rPr>
        <w:t>توضیح</w:t>
      </w:r>
      <w:bookmarkEnd w:id="450"/>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 و وجوماً، خشمگینانه ساکت شد؛ وجم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ناپسند داشت، وَلم أجم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سکوت نکرده ام</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آمدن آن حضرت به کرانه رودخانه شادمان شد</w:t>
      </w:r>
      <w:r>
        <w:rPr>
          <w:rFonts w:eastAsia="IRNazanin" w:cs="IRNazanin"/>
          <w:color w:val="111111"/>
          <w:sz w:val="28"/>
          <w:szCs w:val="28"/>
          <w:rtl w:val="true"/>
          <w:lang w:bidi="fa-IR"/>
        </w:rPr>
        <w:t>.</w:t>
      </w:r>
    </w:p>
    <w:p>
      <w:pPr>
        <w:pStyle w:val="Heading5"/>
        <w:numPr>
          <w:ilvl w:val="4"/>
          <w:numId w:val="1"/>
        </w:numPr>
        <w:rPr/>
      </w:pPr>
      <w:bookmarkStart w:id="451" w:name="__RefHeading___Toc178791_1738255347"/>
      <w:bookmarkStart w:id="452" w:name="_Toc201"/>
      <w:bookmarkEnd w:id="451"/>
      <w:r>
        <w:rPr>
          <w:rtl w:val="true"/>
        </w:rPr>
        <w:t xml:space="preserve">روایت </w:t>
      </w:r>
      <w:r>
        <w:rPr/>
        <w:t>17</w:t>
      </w:r>
      <w:bookmarkEnd w:id="452"/>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عبدالله 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آسمانیان اوّلین کسی که علی بن أبی طالب را به برادری گرفت، اسرافیل و بعد از او میکائیل سپس جبرئیل بودند و اوّلین کسی که از اهل آسمان او را دوست داشت، حاملان عرش بودند و بعد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بهشت سپس ملک الموت بود و همانا ملک الموت بر محبّان علی بن أبی طالب چنان ترّحم می کند که بر پیامبران ترّحم می نماید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و از کتاب کفایۀ الطالب از وهب بن منبّۀ از عبدالله بن مسعودآورده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سریّه ای نفرستادم مگر اینکه جبرئیل را در سمت راست و میکائیل را در سمت چپ و ابری بر بالای سرش دیدم که سایه بر وی می افکند تا اینکه خداوند پیروزی را نصیب وی گرداند</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453" w:name="__RefHeading___Toc178793_1738255347"/>
      <w:bookmarkStart w:id="454" w:name="_Toc202"/>
      <w:bookmarkEnd w:id="453"/>
      <w:r>
        <w:rPr>
          <w:rtl w:val="true"/>
        </w:rPr>
        <w:t xml:space="preserve">روایت </w:t>
      </w:r>
      <w:r>
        <w:rPr/>
        <w:t>18</w:t>
      </w:r>
      <w:bookmarkEnd w:id="4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چهارم بردند، </w:t>
      </w:r>
      <w:bookmarkStart w:id="455" w:name="pg14003_153121"/>
    </w:p>
    <w:p>
      <w:pPr>
        <w:pStyle w:val="BookText"/>
        <w:rPr/>
      </w:pPr>
      <w:bookmarkEnd w:id="455"/>
      <w:r>
        <w:rPr>
          <w:rFonts w:ascii="Amiri" w:hAnsi="Amiri" w:eastAsia="Amiri" w:cs="Amiri"/>
          <w:color w:val="111111"/>
          <w:sz w:val="28"/>
          <w:sz w:val="28"/>
          <w:szCs w:val="28"/>
          <w:rtl w:val="true"/>
          <w:lang w:bidi="ar-SA"/>
        </w:rPr>
        <w:t>رَأَيْتُ صُورَةَ عَلِيِّ بْنِ أَبِي طَالِبٍ عليه السلام فَقُلْتُ يَا جَبْرَئِيلُ هَذَا عَلِيٌ‌</w:t>
      </w:r>
      <w:r>
        <w:rPr>
          <w:rStyle w:val="FootnoteAnchor"/>
          <w:rtl w:val="true"/>
        </w:rPr>
        <w:footnoteReference w:id="1466"/>
      </w:r>
      <w:r>
        <w:rPr>
          <w:rFonts w:ascii="Amiri" w:hAnsi="Amiri" w:eastAsia="Amiri" w:cs="Amiri"/>
          <w:color w:val="111111"/>
          <w:sz w:val="28"/>
          <w:sz w:val="28"/>
          <w:szCs w:val="28"/>
          <w:rtl w:val="true"/>
          <w:lang w:bidi="ar-SA"/>
        </w:rPr>
        <w:t>فَأُوحِيَ إِلَيَّ بِأَنَّ هَذَا مَلَكٌ خَلَقَهُ اللَّهُ فِي صُورَةِ</w:t>
      </w:r>
      <w:r>
        <w:rPr>
          <w:rStyle w:val="FootnoteAnchor"/>
          <w:rtl w:val="true"/>
        </w:rPr>
        <w:footnoteReference w:id="1467"/>
      </w:r>
      <w:r>
        <w:rPr>
          <w:rFonts w:ascii="Amiri" w:hAnsi="Amiri" w:eastAsia="Amiri" w:cs="Amiri"/>
          <w:color w:val="111111"/>
          <w:sz w:val="28"/>
          <w:sz w:val="28"/>
          <w:szCs w:val="28"/>
          <w:rtl w:val="true"/>
          <w:lang w:bidi="ar-SA"/>
        </w:rPr>
        <w:t>عَلِيِّ بْنِ أَبِي طَالِبٍ عليه السلام يَزُورُهُ كُلَّ يَوْمٍ سَبْعُونَ أَلْفَ مَلَكٍ يُسَبِّحُونَ وَ يُكَبِّرُونَ وَ ثَوَابُهُمْ لِمُحِبِّي عَلِيِّ بْنِ أَبِي طَالِبٍ عليه السلام</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78795_1738255347"/>
      <w:bookmarkStart w:id="457" w:name="_Toc203"/>
      <w:bookmarkEnd w:id="456"/>
      <w:r>
        <w:rPr>
          <w:rtl w:val="true"/>
        </w:rPr>
        <w:t>«</w:t>
      </w:r>
      <w:r>
        <w:rPr/>
        <w:t>19</w:t>
      </w:r>
      <w:r>
        <w:rPr>
          <w:rtl w:val="true"/>
        </w:rPr>
        <w:t>»</w:t>
      </w:r>
      <w:bookmarkEnd w:id="45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يُوسُفَ مُعَنْعَناً عَنِ الْحَسَنِ قَالَ سَمِعْتُ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إِذْ تُصْعِدُونَ وَ لا تَلْوُونَ عَلي أَحَدٍ وَ الرَّسُولُ يَدْعُوكُمْ‌</w:t>
      </w:r>
      <w:r>
        <w:rPr>
          <w:rStyle w:val="FootnoteAnchor"/>
          <w:rtl w:val="true"/>
        </w:rPr>
        <w:footnoteReference w:id="1469"/>
      </w:r>
      <w:r>
        <w:rPr>
          <w:rFonts w:ascii="Amiri" w:hAnsi="Amiri" w:eastAsia="Amiri" w:cs="Amiri"/>
          <w:color w:val="111111"/>
          <w:sz w:val="28"/>
          <w:sz w:val="28"/>
          <w:szCs w:val="28"/>
          <w:rtl w:val="true"/>
          <w:lang w:bidi="ar-SA"/>
        </w:rPr>
        <w:t>انْجَفَلَ النَّاسُ عَنْ رَسُولِ اللَّهِ صلي الله عليه و آله يَوْمَ أُحُدٍ وَ لَمْ يَبْقَ مَعَهُ غَيْرُ عَلِيِّ بْنِ أَبِي طَالِبٍ عليه السلام وَ رَجُلٌ مِنَ الْأَنْصَارِ فَقَالَ النَّبِيُّ صلي الله عليه و آله يَا عَلِيُّ قَدْ صَنَعَ النَّاسُ مَا تَرَي‌</w:t>
      </w:r>
      <w:r>
        <w:rPr>
          <w:rStyle w:val="FootnoteAnchor"/>
          <w:rtl w:val="true"/>
        </w:rPr>
        <w:footnoteReference w:id="1470"/>
      </w:r>
      <w:r>
        <w:rPr>
          <w:rFonts w:ascii="Amiri" w:hAnsi="Amiri" w:eastAsia="Amiri" w:cs="Amiri"/>
          <w:color w:val="111111"/>
          <w:sz w:val="28"/>
          <w:sz w:val="28"/>
          <w:szCs w:val="28"/>
          <w:rtl w:val="true"/>
          <w:lang w:bidi="ar-SA"/>
        </w:rPr>
        <w:t>فَقَالَ لَا وَ اللَّهِ يَا رَسُولَ اللَّهِ لَأَسْأَلُ‌</w:t>
      </w:r>
      <w:r>
        <w:rPr>
          <w:rStyle w:val="FootnoteAnchor"/>
          <w:rtl w:val="true"/>
        </w:rPr>
        <w:footnoteReference w:id="1471"/>
      </w:r>
      <w:r>
        <w:rPr>
          <w:rFonts w:ascii="Amiri" w:hAnsi="Amiri" w:eastAsia="Amiri" w:cs="Amiri"/>
          <w:color w:val="111111"/>
          <w:sz w:val="28"/>
          <w:sz w:val="28"/>
          <w:szCs w:val="28"/>
          <w:rtl w:val="true"/>
          <w:lang w:bidi="ar-SA"/>
        </w:rPr>
        <w:t>عَنْكَ الْخَبَرَ مِنْ وَرَاءُ ؟ فَقَالَ لَهُ النَّبِيُّ صلي الله عليه و آله أَمَا لَا فَاحْمِلْ عَلَي هَذِهِ الْكَتِيبَةِ</w:t>
      </w:r>
      <w:r>
        <w:rPr>
          <w:rStyle w:val="FootnoteAnchor"/>
          <w:rtl w:val="true"/>
        </w:rPr>
        <w:footnoteReference w:id="1472"/>
      </w:r>
      <w:r>
        <w:rPr>
          <w:rFonts w:ascii="Amiri" w:hAnsi="Amiri" w:eastAsia="Amiri" w:cs="Amiri"/>
          <w:color w:val="111111"/>
          <w:sz w:val="28"/>
          <w:sz w:val="28"/>
          <w:szCs w:val="28"/>
          <w:rtl w:val="true"/>
          <w:lang w:bidi="ar-SA"/>
        </w:rPr>
        <w:t>فَحَمَلَ عَلَيْهَا فَفَضَّهَا</w:t>
      </w:r>
      <w:r>
        <w:rPr>
          <w:rStyle w:val="FootnoteAnchor"/>
          <w:rtl w:val="true"/>
        </w:rPr>
        <w:footnoteReference w:id="1473"/>
      </w:r>
      <w:r>
        <w:rPr>
          <w:rFonts w:ascii="Amiri" w:hAnsi="Amiri" w:eastAsia="Amiri" w:cs="Amiri"/>
          <w:color w:val="111111"/>
          <w:sz w:val="28"/>
          <w:sz w:val="28"/>
          <w:szCs w:val="28"/>
          <w:rtl w:val="true"/>
          <w:lang w:bidi="ar-SA"/>
        </w:rPr>
        <w:t>فَقَالَ جَبْرَئِيلُ عليه السلام لِرَسُولِ اللَّهِ صلي الله عليه و آله إِنَّ هَذِهِ لَهِيَ الْمُوَاسَاةُ</w:t>
      </w:r>
      <w:r>
        <w:rPr>
          <w:rStyle w:val="FootnoteAnchor"/>
          <w:rtl w:val="true"/>
        </w:rPr>
        <w:footnoteReference w:id="1474"/>
      </w:r>
      <w:r>
        <w:rPr>
          <w:rFonts w:ascii="Amiri" w:hAnsi="Amiri" w:eastAsia="Amiri" w:cs="Amiri"/>
          <w:color w:val="111111"/>
          <w:sz w:val="28"/>
          <w:sz w:val="28"/>
          <w:szCs w:val="28"/>
          <w:rtl w:val="true"/>
          <w:lang w:bidi="ar-SA"/>
        </w:rPr>
        <w:t>فَقَالَ النَّبِيُّ صلي الله عليه و آله إِنِّي مِنْهُ وَ هُوَ مِنِّي فَقَالَ جَبْرَئِيلُ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و قال ما ضيعت </w:t>
      </w:r>
      <w:r>
        <w:rPr>
          <w:rStyle w:val="FootnoteAnchor"/>
          <w:rtl w:val="true"/>
        </w:rPr>
        <w:footnoteReference w:id="1475"/>
      </w:r>
      <w:r>
        <w:rPr>
          <w:rFonts w:ascii="Amiri" w:hAnsi="Amiri" w:eastAsia="Amiri" w:cs="Amiri"/>
          <w:color w:val="111111"/>
          <w:sz w:val="28"/>
          <w:sz w:val="28"/>
          <w:szCs w:val="28"/>
          <w:rtl w:val="true"/>
          <w:lang w:bidi="ar-SA"/>
        </w:rPr>
        <w:t>من الحديث ما حدثت بهذا الحديث منذ سمعته عن ابن عباس رضي الله عنه مع حديث آخر سمعتهما من علي بن أبي طالب عليه السلام</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مشابه علی بن أبی طالب علیه السّلام را در آسمان چهارم دیدم؛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علی است؟ سپس به من وحی شد که او فرشته ای است که خداوند او را به شکل علی بن أبی طالب علیه السّلام آفرید، روزی هفتاد هزار فرشته او را زیارت می کنند در حالی که تسبیح گفته و تکبیر سر می دهند و ثواب کارشان برای دوستداران علی بن أبی طالب علیه السّلام است</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458" w:name="__RefHeading___Toc178797_1738255347"/>
      <w:bookmarkStart w:id="459" w:name="_Toc204"/>
      <w:bookmarkEnd w:id="458"/>
      <w:r>
        <w:rPr>
          <w:rtl w:val="true"/>
        </w:rPr>
        <w:t xml:space="preserve">روایت </w:t>
      </w:r>
      <w:r>
        <w:rPr/>
        <w:t>19</w:t>
      </w:r>
      <w:bookmarkEnd w:id="459"/>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یوسف با سندی از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عباس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تَلْوُنَ عَلیَ أَحَدٍ وَ الرَّسُولُ یَدْعُوکُم</w:t>
      </w:r>
      <w:r>
        <w:rPr>
          <w:rFonts w:eastAsia="IRNazanin" w:cs="IRNazanin"/>
          <w:color w:val="111111"/>
          <w:sz w:val="28"/>
          <w:szCs w:val="28"/>
          <w:rtl w:val="true"/>
          <w:lang w:bidi="fa-IR"/>
        </w:rPr>
        <w:t>»</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مردم به سرعت از پیرامون رسول خدا صَلی الله علیهِ و آله پراکنده شدند و جز علی بن أبی طالب علیه السّلام و مردی از انصار در کنار وی نماندند،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مردم این گونه عمل کردند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مثل مردم بگریز و جان سالم به در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چنین نخواهم کرد، چنین کنم تا از پشت سرت از دیگران جویای حالت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 حال که نمی پذیری، پس به این گروه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گروه حمله برده آن را پراکنده ساخت، پس جبرئیل علیه السّلام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مواساۀ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هستم و او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 هستم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حسن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حدیث را تباه نکردم، از زمانی که این حدیث را از ابن عباس رضی الله عنه و حدیثی دیگر را که از علی بن أبی طالب علیه السّلام شنیده ام، آن را برای کسی نقل نکرده ام </w:t>
      </w:r>
      <w:bookmarkStart w:id="460" w:name="pg14003_153122"/>
    </w:p>
    <w:p>
      <w:pPr>
        <w:pStyle w:val="BookText"/>
        <w:rPr/>
      </w:pPr>
      <w:bookmarkEnd w:id="460"/>
      <w:r>
        <w:rPr>
          <w:rFonts w:ascii="Amiri" w:hAnsi="Amiri" w:eastAsia="Amiri" w:cs="Amiri"/>
          <w:color w:val="111111"/>
          <w:sz w:val="28"/>
          <w:sz w:val="28"/>
          <w:szCs w:val="28"/>
          <w:rtl w:val="true"/>
          <w:lang w:bidi="ar-SA"/>
        </w:rPr>
        <w:t>و ما حدثت بهذين الحديثين منذ سمعتهما و ما أقر لأحد من الناس أن يكون أشد حبا لعلي مني و لا أعرف بفضله مني و لكني أكره أن يسمع هذا مني هؤلاء الذين يغلون و يفرطون فيزدادوا شرا فلم أزل به أنا و أبو خليفة صاحب منزله نطلب إليه حتي أخذ علينا أن لا نحدث به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دَعَا عَلِيّاً فَقَالَ يَا عَلِيُّ احْفَظْ عَلَيَّ الْبَابَ فَلَا يَدْخُلَنَّ أَحَدٌ الْيَوْمَ‌</w:t>
      </w:r>
      <w:r>
        <w:rPr>
          <w:rStyle w:val="FootnoteAnchor"/>
          <w:rtl w:val="true"/>
        </w:rPr>
        <w:footnoteReference w:id="1479"/>
      </w:r>
      <w:r>
        <w:rPr>
          <w:rFonts w:ascii="Amiri" w:hAnsi="Amiri" w:eastAsia="Amiri" w:cs="Amiri"/>
          <w:color w:val="111111"/>
          <w:sz w:val="28"/>
          <w:sz w:val="28"/>
          <w:szCs w:val="28"/>
          <w:rtl w:val="true"/>
          <w:lang w:bidi="ar-SA"/>
        </w:rPr>
        <w:t>فَإِنَّ مَلَائِكَةً مِنْ مَلَائِكَةِ اللَّهِ اسْتَأْذَنُوا رَبَّهُمْ أَنْ يَتَحَدَّثُوا لِيَ الْيَوْمَ إِلَي اللَّيْلِ فَاقْعُدْ فَقَعَدَ عَلِيُّ بْنُ أَبِي طَالِبٍ عليه السلام عَلَي الْبَابِ فَجَاءَ عُمَرُ بْنُ الْخَطَّابِ فَرَدَّهُ ثُمَّ جَاءَ وَسَطَ النَّهَارِ فَرَدَّهُ ثُمَّ جَاءَ عِنْدَ الْعَصْرِ فَرَدَّهُ وَ أَخْبَرَهُ أَنَّهُ قَدِ اسْتَأْذَنَ عَلَي النَّبِيِّ صلي الله عليه و آله سِتُّونَ وَ ثَلَاثُمِائَةِ مَلَكٍ فَلَمَّا أَصْبَحَ عُمَرُ غَدَا إِلَي رَسُولِ اللَّهِ صلي الله عليه و آله فَأَخْبَرَهُ بِمَا قَالَ عَلِيُّ بْنُ أَبِي طَالِبٍ عليه السلام فَدَعَا رَسُولُ اللَّهِ صلي الله عليه و آله عَلِيّاً عليه السلام فَقَالَ وَ مَا عَلَّمَكَ أَنَّهُ قَدِ اسْتَأْذَنَ عَلَيَّ ثَلَاثُمِائَةٍ وَ سِتُّونَ مَلَكٍ فَقَالَ وَ الَّذِي بَعَثَكَ بِالْحَقِّ مَا مِنْهُمْ مَلَكٌ اسْتَأْذَنَ عَلَيْكَ إِلَّا وَ أَنَا أَسْمَعُ صَوْتَهُ بِأُذُنِي وَ أَعْقِدُ بِيَدِي حَتَّي عَقَدْتُ ثَلَاثَمِائَةٍ وَ سِتِّينَ قَالَ صَدَقْتَ يَرْحَمُكَ اللَّهُ حَتَّي أَعَادَهَا رَسُولُ اللَّهِ صلي الله عليه و آله ثَلَاثاً</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78799_1738255347"/>
      <w:bookmarkStart w:id="462" w:name="_Toc205"/>
      <w:bookmarkEnd w:id="461"/>
      <w:r>
        <w:rPr>
          <w:rtl w:val="true"/>
        </w:rPr>
        <w:t>بيان</w:t>
      </w:r>
      <w:bookmarkEnd w:id="462"/>
    </w:p>
    <w:p>
      <w:pPr>
        <w:pStyle w:val="BookText"/>
        <w:rPr/>
      </w:pPr>
      <w:r>
        <w:rPr>
          <w:rFonts w:ascii="Amiri" w:hAnsi="Amiri" w:eastAsia="Amiri" w:cs="Amiri"/>
          <w:color w:val="111111"/>
          <w:sz w:val="28"/>
          <w:sz w:val="28"/>
          <w:szCs w:val="28"/>
          <w:rtl w:val="true"/>
          <w:lang w:bidi="ar-SA"/>
        </w:rPr>
        <w:t>انجفل القوم أي انقلعوا كلهم و مضوا قوله عليه السلام لأسأل عنك الخبر أي لأدعك في هذا الموضع و أرجع فلا أعلم حالك و ما نابك فأسأل خبرك عن الناس وراءك</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78801_1738255347"/>
      <w:bookmarkStart w:id="464" w:name="_Toc206"/>
      <w:bookmarkEnd w:id="463"/>
      <w:r>
        <w:rPr>
          <w:rtl w:val="true"/>
        </w:rPr>
        <w:t>«</w:t>
      </w:r>
      <w:r>
        <w:rPr/>
        <w:t>20</w:t>
      </w:r>
      <w:r>
        <w:rPr>
          <w:rtl w:val="true"/>
        </w:rPr>
        <w:t>»</w:t>
      </w:r>
      <w:bookmarkEnd w:id="46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زَكَرِيَّا الدِّهْقَانُ مُعَنْعَناً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هُوَ يَقْرَأُ سُورَةَ الْمَائِدَةِ فَقَالَ اكْتُبْ فَكَتَبْتُ حَتَّي انْتَهَي‌</w:t>
      </w:r>
      <w:r>
        <w:rPr>
          <w:rStyle w:val="FootnoteAnchor"/>
          <w:rtl w:val="true"/>
        </w:rPr>
        <w:footnoteReference w:id="1481"/>
      </w:r>
      <w:r>
        <w:rPr>
          <w:rFonts w:ascii="Amiri" w:hAnsi="Amiri" w:eastAsia="Amiri" w:cs="Amiri"/>
          <w:color w:val="111111"/>
          <w:sz w:val="28"/>
          <w:sz w:val="28"/>
          <w:szCs w:val="28"/>
          <w:rtl w:val="true"/>
          <w:lang w:bidi="ar-SA"/>
        </w:rPr>
        <w:t>إِلَي هَذِهِ الْآيَةِ إِنَّما وَلِيُّكُمُ اللَّهُ وَ رَسُولُهُ وَ الَّذِينَ</w:t>
      </w:r>
    </w:p>
    <w:p>
      <w:pPr>
        <w:pStyle w:val="BookText"/>
        <w:rPr/>
      </w:pPr>
      <w:r>
        <w:rPr>
          <w:rFonts w:ascii="IRNazanin" w:hAnsi="IRNazanin" w:eastAsia="IRNazanin"/>
          <w:color w:val="111111"/>
          <w:sz w:val="28"/>
          <w:sz w:val="28"/>
          <w:szCs w:val="28"/>
          <w:rtl w:val="true"/>
          <w:lang w:bidi="fa-IR"/>
        </w:rPr>
        <w:t>و از زمانی که این دو روایت را شنیده ام، آن ها را به کسی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نمی کنم که کسی بیشتر از من علی را دوست داشته باشد یا فضیلت او را بیشتر از من بشناسد، لیکن خوش ندارم اینانی که غلو می کند و افراط می ورزند این ها را از من بشنوند و بر شرارت آن 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ابوخلیفه هم خانه ای او از وی طلب حدیث می کردیم تا اینکه از ما قول گرفت تا زنده است، آنچه را که از وی می شنویم، بازگو نکنیم، پس پیش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عبدالله بن عباس روایت کرد که رسول خدا صَلی الله علیهِ و آله علی علیه السّلام را فراخوانده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مراقب در باش که امروز کسی بر من وارد نشود، زیرا گروهی از فرشتگان خدا از پروردگارشان اجازه گرفته اند که امروز تا شب با من گفتگو کنند، پس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أبی طالب علیه السّلام بر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آمد و علی علیه السّلام او را باز گرداند، آن گاه در میانه روز آمد که او را باز گرداند آن گاه هنگام عصر آمد و او را باز گرداند، و به وی خبر داد که سیصدوشصت فرشته اجازه ملاقات با پیامبر صَلی الله علیهِ و آله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شب را به صبح رساند، نزد رسول خدا صَلی الله علیهِ و آله رفته آن حضرت را از آنچه علی بن أبی طالب علیه السّلام به وی گفته بود آگاه نمود، پس رسول خدا علی علیه السّلام را احضار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سیصدوشصت فرشته اجازه گرفته اند که با من دیدار 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فرستاد هیچ فرشته ای از شما اجازه ورود نخواست مگر اینکه من با گوش خود صدای او را شنیدم و تعداد آن ها را یک به یک شمردم تا به سیصدوشصت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 و رسول خدا سه بار این عبارت را تکرار فرمود</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465" w:name="__RefHeading___Toc178803_1738255347"/>
      <w:bookmarkStart w:id="466" w:name="_Toc207"/>
      <w:bookmarkEnd w:id="465"/>
      <w:r>
        <w:rPr>
          <w:rtl w:val="true"/>
        </w:rPr>
        <w:t>توضیح</w:t>
      </w:r>
      <w:bookmarkEnd w:id="466"/>
    </w:p>
    <w:p>
      <w:pPr>
        <w:pStyle w:val="BookText"/>
        <w:rPr/>
      </w:pPr>
      <w:r>
        <w:rPr>
          <w:rFonts w:ascii="IRNazanin" w:hAnsi="IRNazanin" w:eastAsia="IRNazanin"/>
          <w:color w:val="111111"/>
          <w:sz w:val="28"/>
          <w:sz w:val="28"/>
          <w:szCs w:val="28"/>
          <w:rtl w:val="true"/>
          <w:lang w:bidi="fa-IR"/>
        </w:rPr>
        <w:t>انجفل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کنده شده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لأسأل عنک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اینجا رها کنم و برگردم و از تو و آنچه بر سرت آمده بی خبر بمانم و پشت سرت از دیگران جویای حالت شوم؟</w:t>
      </w:r>
    </w:p>
    <w:p>
      <w:pPr>
        <w:pStyle w:val="Heading5"/>
        <w:numPr>
          <w:ilvl w:val="4"/>
          <w:numId w:val="1"/>
        </w:numPr>
        <w:rPr/>
      </w:pPr>
      <w:bookmarkStart w:id="467" w:name="__RefHeading___Toc178805_1738255347"/>
      <w:bookmarkStart w:id="468" w:name="_Toc208"/>
      <w:bookmarkEnd w:id="467"/>
      <w:r>
        <w:rPr>
          <w:rtl w:val="true"/>
        </w:rPr>
        <w:t xml:space="preserve">روایت </w:t>
      </w:r>
      <w:r>
        <w:rPr/>
        <w:t>20</w:t>
      </w:r>
      <w:bookmarkEnd w:id="4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رسول خدا صَلی الله علیهِ و آله وارد گشتم که سوره مائده را تلاوت می فرمود،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نوشتم تا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w:t>
      </w:r>
      <w:bookmarkStart w:id="469" w:name="pg14003_153123"/>
    </w:p>
    <w:p>
      <w:pPr>
        <w:pStyle w:val="BookText"/>
        <w:rPr/>
      </w:pPr>
      <w:bookmarkEnd w:id="469"/>
      <w:r>
        <w:rPr>
          <w:rFonts w:ascii="Amiri" w:hAnsi="Amiri" w:eastAsia="Amiri" w:cs="Amiri"/>
          <w:color w:val="111111"/>
          <w:sz w:val="28"/>
          <w:sz w:val="28"/>
          <w:szCs w:val="28"/>
          <w:rtl w:val="true"/>
          <w:lang w:bidi="ar-SA"/>
        </w:rPr>
        <w:t>آمَنُوا</w:t>
      </w:r>
      <w:r>
        <w:rPr>
          <w:rStyle w:val="FootnoteAnchor"/>
          <w:rtl w:val="true"/>
        </w:rPr>
        <w:footnoteReference w:id="1483"/>
      </w:r>
      <w:r>
        <w:rPr>
          <w:rFonts w:ascii="Amiri" w:hAnsi="Amiri" w:eastAsia="Amiri" w:cs="Amiri"/>
          <w:color w:val="111111"/>
          <w:sz w:val="28"/>
          <w:sz w:val="28"/>
          <w:szCs w:val="28"/>
          <w:rtl w:val="true"/>
          <w:lang w:bidi="ar-SA"/>
        </w:rPr>
        <w:t>ثُمَّ إِنَّ رَسُولَ اللَّهِ صلي الله عليه و آله خَفَقَ بِرَأْسِهِ‌</w:t>
      </w:r>
      <w:r>
        <w:rPr>
          <w:rStyle w:val="FootnoteAnchor"/>
          <w:rtl w:val="true"/>
        </w:rPr>
        <w:footnoteReference w:id="1484"/>
      </w:r>
      <w:r>
        <w:rPr>
          <w:rFonts w:ascii="Amiri" w:hAnsi="Amiri" w:eastAsia="Amiri" w:cs="Amiri"/>
          <w:color w:val="111111"/>
          <w:sz w:val="28"/>
          <w:sz w:val="28"/>
          <w:szCs w:val="28"/>
          <w:rtl w:val="true"/>
          <w:lang w:bidi="ar-SA"/>
        </w:rPr>
        <w:t>كَأَنَّهُ نَائِمٌ وَ هُوَ يُمْلِي بِلِسَانِهِ حَتَّي فَرَغَ مِنْ آخِرِ السُّورَةِ</w:t>
      </w:r>
      <w:r>
        <w:rPr>
          <w:rStyle w:val="FootnoteAnchor"/>
          <w:rtl w:val="true"/>
        </w:rPr>
        <w:footnoteReference w:id="1485"/>
      </w:r>
      <w:r>
        <w:rPr>
          <w:rFonts w:ascii="Amiri" w:hAnsi="Amiri" w:eastAsia="Amiri" w:cs="Amiri"/>
          <w:color w:val="111111"/>
          <w:sz w:val="28"/>
          <w:sz w:val="28"/>
          <w:szCs w:val="28"/>
          <w:rtl w:val="true"/>
          <w:lang w:bidi="ar-SA"/>
        </w:rPr>
        <w:t>ثُمَّ انْتَبَهَ فَقَالَ لِيَ اكْتُبْ فَأَمْلَي عَلِيٌّ مِنَ الْمَوْضِعِ الَّتِي خَفَقَ عِنْدَهَا فَقُلْتُ أَ لَمْ تُمْلِ عَلَيَّ حَتَّي خَتَمْتُهَا فَقَالَ اللَّهُ أَكْبَرُ ذَلِكَ الَّذِي أَمْلَي عَلَيْكَ جَبْرَئِيلُ عليه السلام ثُمَّ قَالَ عَلِيُّ بْنُ أَبِي طَالِبٍ عليه السلام فَأَمْلَي عَلَيَ‌</w:t>
      </w:r>
      <w:r>
        <w:rPr>
          <w:rStyle w:val="FootnoteAnchor"/>
          <w:rtl w:val="true"/>
        </w:rPr>
        <w:footnoteReference w:id="1486"/>
      </w:r>
      <w:r>
        <w:rPr>
          <w:rFonts w:ascii="Amiri" w:hAnsi="Amiri" w:eastAsia="Amiri" w:cs="Amiri"/>
          <w:color w:val="111111"/>
          <w:sz w:val="28"/>
          <w:sz w:val="28"/>
          <w:szCs w:val="28"/>
          <w:rtl w:val="true"/>
          <w:lang w:bidi="ar-SA"/>
        </w:rPr>
        <w:t>رَسُولُ اللَّهِ صلي الله عليه و آله سِتِّينَ آيَةً وَ أَمْلَي عَلَيَّ جَبْرَئِيلُ أَرْبَعاً وَ سِتِّينَ آيَةً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78807_1738255347"/>
      <w:bookmarkStart w:id="471" w:name="_Toc209"/>
      <w:bookmarkEnd w:id="470"/>
      <w:r>
        <w:rPr>
          <w:rtl w:val="true"/>
        </w:rPr>
        <w:t>بيان</w:t>
      </w:r>
      <w:bookmarkEnd w:id="471"/>
    </w:p>
    <w:p>
      <w:pPr>
        <w:pStyle w:val="BookText"/>
        <w:rPr/>
      </w:pPr>
      <w:r>
        <w:rPr>
          <w:rFonts w:ascii="Amiri" w:hAnsi="Amiri" w:eastAsia="Amiri" w:cs="Amiri"/>
          <w:color w:val="111111"/>
          <w:sz w:val="28"/>
          <w:sz w:val="28"/>
          <w:szCs w:val="28"/>
          <w:rtl w:val="true"/>
          <w:lang w:bidi="ar-SA"/>
        </w:rPr>
        <w:t>هذا الخبر يخالف المشهور بوجهين الأول أنه علي المشهور عدد الآيات مائة و عشرون و في الخبر زيد أربع و الثاني أن آية الولاية هي الخامسة و الخمسون لا الستون لكن لا اعتماد علي ما هو المشهور في ذلك و أمثاله</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78809_1738255347"/>
      <w:bookmarkStart w:id="473" w:name="_Toc210"/>
      <w:bookmarkEnd w:id="472"/>
      <w:r>
        <w:rPr>
          <w:rtl w:val="true"/>
        </w:rPr>
        <w:t>«</w:t>
      </w:r>
      <w:r>
        <w:rPr/>
        <w:t>21</w:t>
      </w:r>
      <w:r>
        <w:rPr>
          <w:rtl w:val="true"/>
        </w:rPr>
        <w:t>»</w:t>
      </w:r>
      <w:bookmarkEnd w:id="47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فِي حَدِيثِ لَيْلَةِ بَدْرٍ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يَسْتَقِي لَنَا مِنَ الْمَاءِ فَأَحْجَمَ النَّاسُ فَقَامَ عَلِيٌّ عليه السلام فَاحْتَضَنَ قِرْبَةً ثُمَّ أَتَي بِئْراً بَعِيدَةَ الْقَعْرِ مُظْلِمَةً فَانْحَدَرَ فِيهَا فَأَوْحَي اللَّهُ تَعَالَي إِلَي جَبْرَئِيلَ وَ مِيكَائِيلَ وَ إِسْرَافِيلَ تَأَهَّبُوا</w:t>
      </w:r>
      <w:r>
        <w:rPr>
          <w:rStyle w:val="FootnoteAnchor"/>
          <w:rtl w:val="true"/>
        </w:rPr>
        <w:footnoteReference w:id="1488"/>
      </w:r>
      <w:r>
        <w:rPr>
          <w:rFonts w:ascii="Amiri" w:hAnsi="Amiri" w:eastAsia="Amiri" w:cs="Amiri"/>
          <w:color w:val="111111"/>
          <w:sz w:val="28"/>
          <w:sz w:val="28"/>
          <w:szCs w:val="28"/>
          <w:rtl w:val="true"/>
          <w:lang w:bidi="ar-SA"/>
        </w:rPr>
        <w:t>لِنُصْرَةِ مُحَمَّدٍ صلي الله عليه و آله وَ حِزْبِهِ فَهَبَطُوا مِنَ السَّمَاءِ لَهُمْ لَغَطٌ يُذْعَرُ مَنْ سَمِعَهُ فَلَمَّا حَاذُوا الْبِئْرَ سَلَّمُوا عَلَي عَلِيٍّ عليه السلام مِنْ عِنْدِ رَبِّهِمْ عَنْ آخِرِهِمْ إِكْرَاماً وَ تَبْجِيلًا</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78811_1738255347"/>
      <w:bookmarkStart w:id="475" w:name="_Toc211"/>
      <w:bookmarkEnd w:id="474"/>
      <w:r>
        <w:rPr>
          <w:rtl w:val="true"/>
        </w:rPr>
        <w:t>توضيح</w:t>
      </w:r>
      <w:bookmarkEnd w:id="475"/>
    </w:p>
    <w:p>
      <w:pPr>
        <w:pStyle w:val="BookText"/>
        <w:rPr/>
      </w:pPr>
      <w:r>
        <w:rPr>
          <w:rFonts w:ascii="Amiri" w:hAnsi="Amiri" w:eastAsia="Amiri" w:cs="Amiri"/>
          <w:color w:val="111111"/>
          <w:sz w:val="28"/>
          <w:sz w:val="28"/>
          <w:szCs w:val="28"/>
          <w:rtl w:val="true"/>
          <w:lang w:bidi="ar-SA"/>
        </w:rPr>
        <w:t>أحجم عن الأمر كف و احتضن الشي‌ء جعله في حضنه و هو بالكسر ما دون الإبط إلي الكشح و اللغط بالتحريك الصوت و الجلبة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78813_1738255347"/>
      <w:bookmarkStart w:id="477" w:name="_Toc212"/>
      <w:bookmarkEnd w:id="476"/>
      <w:r>
        <w:rPr>
          <w:rtl w:val="true"/>
        </w:rPr>
        <w:t>«</w:t>
      </w:r>
      <w:r>
        <w:rPr/>
        <w:t>22</w:t>
      </w:r>
      <w:r>
        <w:rPr>
          <w:rtl w:val="true"/>
        </w:rPr>
        <w:t>»</w:t>
      </w:r>
      <w:bookmarkEnd w:id="477"/>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رَوَي الشَّيْخُ أَبُو جَعْفَرٍ الطُّوسِيُّ فِي مِصْبَاحِ الْأَنْوَارِ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فِي حَفْرِ الْخَنْدَقِ وَ قَدْ حَفَرَ النَّاسُ وَ حَفَرَ عَلِيٌّ عليه السلام فَقَالَ لَهُ النَّبِيُّ صلي الله عليه و آله بِأَبِي مَنْ يَحْفِرُ وَ جَبْرَئِيلُ يَكْنُسُ التُّرَابَ</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چنان سر به زیر انداخت که گویی به خواب رفته باشد و در همان حال سوره را املا می فرمود تا به پایان سوره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گشته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آیه ای که هنگام رسیدن به آن سر به زیر افکند آغاز کرد، بر من املا نمود، 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آیات را بر من املا نفرمودی تا اینکه به پایان سوره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آنکه بر شما املا نمود جبرئیل علیه السّلام بود، سپس علی بن أبی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شصت آیه را بر من املا فرمود و جبرئیل شصت و چهار آیه را بر من املا نمود</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478" w:name="__RefHeading___Toc178815_1738255347"/>
      <w:bookmarkStart w:id="479" w:name="_Toc213"/>
      <w:bookmarkEnd w:id="478"/>
      <w:r>
        <w:rPr>
          <w:rtl w:val="true"/>
        </w:rPr>
        <w:t>توضیح</w:t>
      </w:r>
      <w:bookmarkEnd w:id="479"/>
    </w:p>
    <w:p>
      <w:pPr>
        <w:pStyle w:val="BookText"/>
        <w:rPr/>
      </w:pPr>
      <w:r>
        <w:rPr>
          <w:rFonts w:ascii="IRNazanin" w:hAnsi="IRNazanin" w:eastAsia="IRNazanin"/>
          <w:color w:val="111111"/>
          <w:sz w:val="28"/>
          <w:sz w:val="28"/>
          <w:szCs w:val="28"/>
          <w:rtl w:val="true"/>
          <w:lang w:bidi="fa-IR"/>
        </w:rPr>
        <w:t>این روایت از دو جهت با آنچه مشهور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مشهور آن است که تعداد آیات سوره مائده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در این روایت چهار آیه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آیه ولایت آیه پنجاه و پنجم است نه آیه شصتم، لیکن در این مورد و موارد مشابه، اعتمادی بر آنچه مشهور است نیست</w:t>
      </w:r>
      <w:r>
        <w:rPr>
          <w:rFonts w:eastAsia="IRNazanin" w:cs="IRNazanin"/>
          <w:color w:val="111111"/>
          <w:sz w:val="28"/>
          <w:szCs w:val="28"/>
          <w:rtl w:val="true"/>
          <w:lang w:bidi="fa-IR"/>
        </w:rPr>
        <w:t>.</w:t>
      </w:r>
    </w:p>
    <w:p>
      <w:pPr>
        <w:pStyle w:val="Heading5"/>
        <w:numPr>
          <w:ilvl w:val="4"/>
          <w:numId w:val="1"/>
        </w:numPr>
        <w:rPr/>
      </w:pPr>
      <w:bookmarkStart w:id="480" w:name="__RefHeading___Toc178817_1738255347"/>
      <w:bookmarkStart w:id="481" w:name="_Toc214"/>
      <w:bookmarkEnd w:id="480"/>
      <w:r>
        <w:rPr>
          <w:rtl w:val="true"/>
        </w:rPr>
        <w:t xml:space="preserve">روایت </w:t>
      </w:r>
      <w:r>
        <w:rPr/>
        <w:t>21</w:t>
      </w:r>
      <w:bookmarkEnd w:id="48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در حدیث شب بدر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آب می آورد؟ پس مردم سر به زیر افکندند، آن گاه علی علیه السّلام برخاسته مَشکی را در بغل گذاشته و بر سر چاهی بسیار عمیق و تاریک رفت و وارد آن گردید، پس خداوند به جبرئیل و میکائیل و اسرافیل وحی فرمود که آماده یاری دادن به محمّد صَلی الله علیهِ و آله و حزب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با چنان سرو صدایی از آسمان فرود آمدند که شنونده از شنیدن آن به وحشت می افتاد، و چون به مقابل آن چاه رسیدند جملگی از جانب پروردگارشان به نشانه اکرام و بزرگداشت به علی علیه السّلام سلام کردند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482" w:name="__RefHeading___Toc178819_1738255347"/>
      <w:bookmarkStart w:id="483" w:name="_Toc215"/>
      <w:bookmarkEnd w:id="482"/>
      <w:r>
        <w:rPr>
          <w:rtl w:val="true"/>
        </w:rPr>
        <w:t>توضیح</w:t>
      </w:r>
      <w:bookmarkEnd w:id="483"/>
    </w:p>
    <w:p>
      <w:pPr>
        <w:pStyle w:val="BookText"/>
        <w:rPr/>
      </w:pPr>
      <w:r>
        <w:rPr>
          <w:rFonts w:ascii="IRNazanin" w:hAnsi="IRNazanin" w:eastAsia="IRNazanin"/>
          <w:color w:val="111111"/>
          <w:sz w:val="28"/>
          <w:sz w:val="28"/>
          <w:szCs w:val="28"/>
          <w:rtl w:val="true"/>
          <w:lang w:bidi="fa-IR"/>
        </w:rPr>
        <w:t>أحجم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بغل گرفت و این کلمه با کسر حرف حاء است که شامل زیربغل تا پهلو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هیاهو</w:t>
      </w:r>
      <w:r>
        <w:rPr>
          <w:rFonts w:eastAsia="IRNazanin" w:cs="IRNazanin"/>
          <w:color w:val="111111"/>
          <w:sz w:val="28"/>
          <w:szCs w:val="28"/>
          <w:rtl w:val="true"/>
          <w:lang w:bidi="fa-IR"/>
        </w:rPr>
        <w:t>.</w:t>
      </w:r>
    </w:p>
    <w:p>
      <w:pPr>
        <w:pStyle w:val="Heading5"/>
        <w:numPr>
          <w:ilvl w:val="4"/>
          <w:numId w:val="1"/>
        </w:numPr>
        <w:rPr/>
      </w:pPr>
      <w:bookmarkStart w:id="484" w:name="__RefHeading___Toc178821_1738255347"/>
      <w:bookmarkStart w:id="485" w:name="_Toc216"/>
      <w:bookmarkEnd w:id="484"/>
      <w:r>
        <w:rPr>
          <w:rtl w:val="true"/>
        </w:rPr>
        <w:t xml:space="preserve">روایت </w:t>
      </w:r>
      <w:r>
        <w:rPr/>
        <w:t>22</w:t>
      </w:r>
      <w:bookmarkEnd w:id="4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طوسی در مصباح الأنوار با اسناد خود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همراه رسول خدا صَلی الله علیهِ و آله بودم و مردم و علی علیه السّلام مشغول حفر زمین بودند،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کسی باد که او می کَنَد و جبرئیل خاک را از مقابلش می روبد </w:t>
      </w:r>
      <w:bookmarkStart w:id="486" w:name="pg14003_153124"/>
    </w:p>
    <w:p>
      <w:pPr>
        <w:pStyle w:val="BookText"/>
        <w:rPr/>
      </w:pPr>
      <w:bookmarkEnd w:id="486"/>
      <w:r>
        <w:rPr>
          <w:rFonts w:ascii="Amiri" w:hAnsi="Amiri" w:eastAsia="Amiri" w:cs="Amiri"/>
          <w:color w:val="111111"/>
          <w:sz w:val="28"/>
          <w:sz w:val="28"/>
          <w:szCs w:val="28"/>
          <w:rtl w:val="true"/>
          <w:lang w:bidi="ar-SA"/>
        </w:rPr>
        <w:t>بَيْنَ يَدَيْهِ وَ يُعِينُهُ مِيكَائِيلُ وَ لَمْ يَكُنْ يُعِينَ قَبْلَهُ أَحَداً مِنَ الْخَلْقِ ثُمَّ قَالَ النَّبِيُّ صلي الله عليه و آله لِعُثْمَانَ بْنِ عَفَّانَ احْفِرْ فَغَضِبَ عُثْمَانُ وَ قَالَ لَا يَرْضَي مُحَمَّدٌ أَنْ أَسْلَمْنَا عَلَي يَدِهِ حَتَّي أَمَرَنَا بِالْكَدِّ فَأَنْزَلَ اللَّهُ عَلَي نَبِيِّهِ يَمُنُّونَ عَلَيْكَ أَنْ أَسْلَمُوا الْآيَةَ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78823_1738255347"/>
      <w:bookmarkStart w:id="488" w:name="_Toc217"/>
      <w:bookmarkEnd w:id="487"/>
      <w:r>
        <w:rPr>
          <w:rtl w:val="true"/>
        </w:rPr>
        <w:t xml:space="preserve">باب </w:t>
      </w:r>
      <w:r>
        <w:rPr/>
        <w:t>77</w:t>
      </w:r>
      <w:r>
        <w:rPr>
          <w:rtl w:val="true"/>
        </w:rPr>
        <w:t xml:space="preserve"> </w:t>
      </w:r>
      <w:r>
        <w:rPr>
          <w:rtl w:val="true"/>
        </w:rPr>
        <w:t>نزول الماء لغسله عليه السلام من السماء</w:t>
      </w:r>
      <w:bookmarkEnd w:id="488"/>
    </w:p>
    <w:p>
      <w:pPr>
        <w:pStyle w:val="Heading4"/>
        <w:numPr>
          <w:ilvl w:val="3"/>
          <w:numId w:val="1"/>
        </w:numPr>
        <w:rPr/>
      </w:pPr>
      <w:bookmarkStart w:id="489" w:name="__RefHeading___Toc178825_1738255347"/>
      <w:bookmarkStart w:id="490" w:name="_Toc218"/>
      <w:bookmarkEnd w:id="489"/>
      <w:r>
        <w:rPr>
          <w:rtl w:val="true"/>
        </w:rPr>
        <w:t>الأخبار</w:t>
      </w:r>
      <w:bookmarkEnd w:id="490"/>
    </w:p>
    <w:p>
      <w:pPr>
        <w:pStyle w:val="Heading5"/>
        <w:numPr>
          <w:ilvl w:val="4"/>
          <w:numId w:val="1"/>
        </w:numPr>
        <w:rPr/>
      </w:pPr>
      <w:bookmarkStart w:id="491" w:name="__RefHeading___Toc178827_1738255347"/>
      <w:bookmarkStart w:id="492" w:name="_Toc219"/>
      <w:bookmarkEnd w:id="491"/>
      <w:r>
        <w:rPr>
          <w:rtl w:val="true"/>
        </w:rPr>
        <w:t>«</w:t>
      </w:r>
      <w:r>
        <w:rPr/>
        <w:t>1</w:t>
      </w:r>
      <w:r>
        <w:rPr>
          <w:rtl w:val="true"/>
        </w:rPr>
        <w:t>»</w:t>
      </w:r>
      <w:bookmarkEnd w:id="4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صَالِحُ بْنُ عِيسَي الْعِجْلِيُّ عَنْ مُحَمَّدِ بْنِ عَلِيِّ بْنِ عَلِيٍّ عَنْ مُحَمَّدِ بْنِ مَنْدَةَ الْأَصْبَهَانِيِّ عَنْ مُحَمَّدِ بْنِ حُمَيْدٍ عَنْ جَرِيرٍ عَنِ الْأَعْمَشِ عَنْ أَبِي سُفْيَانَ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وَ رَجُلَانِ مِنْ أَصْحَابِهِ فِي لَيْلَةٍ ظَلْمَاءَ مُكْفَهِرَّةٍ</w:t>
      </w:r>
      <w:r>
        <w:rPr>
          <w:rStyle w:val="FootnoteAnchor"/>
          <w:rtl w:val="true"/>
        </w:rPr>
        <w:footnoteReference w:id="1494"/>
      </w:r>
      <w:r>
        <w:rPr>
          <w:rFonts w:ascii="Amiri" w:hAnsi="Amiri" w:eastAsia="Amiri" w:cs="Amiri"/>
          <w:color w:val="111111"/>
          <w:sz w:val="28"/>
          <w:sz w:val="28"/>
          <w:szCs w:val="28"/>
          <w:rtl w:val="true"/>
          <w:lang w:bidi="ar-SA"/>
        </w:rPr>
        <w:t>إِذْ قَالَ لَنَا رَسُولُ اللَّهِ صلي الله عليه و آله ائْتُوا بَابَ عَلِيٍّ فَأَتَيْنَا بَابَ عَلِيٍّ عليه السلام فَنَقَرَ أَحَدُنَا الْبَابَ نَقْراً خَفِيّاً إِذْ خَرَجَ عَلَيْنَا عَلِيُّ بْنُ أَبِي طَالِبٍ عليه السلام مُسْتَزِرٌّ</w:t>
      </w:r>
      <w:r>
        <w:rPr>
          <w:rStyle w:val="FootnoteAnchor"/>
          <w:rtl w:val="true"/>
        </w:rPr>
        <w:footnoteReference w:id="1495"/>
      </w:r>
      <w:r>
        <w:rPr>
          <w:rFonts w:ascii="Amiri" w:hAnsi="Amiri" w:eastAsia="Amiri" w:cs="Amiri"/>
          <w:color w:val="111111"/>
          <w:sz w:val="28"/>
          <w:sz w:val="28"/>
          <w:szCs w:val="28"/>
          <w:rtl w:val="true"/>
          <w:lang w:bidi="ar-SA"/>
        </w:rPr>
        <w:t>بِإِزَارٍ مِنْ صُوفٍ مُرْتَدٍ بِمِثْلِهِ فِي كَفِّهِ سَيْفُ رَسُولِ اللَّهِ صلي الله عليه و آله فَقَالَ لَنَا أَ حَدَثَ حَدَثٌ فَقُلْنَا خَيْرٌ أَمَرَنَا رَسُولُ اللَّهِ أَنْ نَأْتِيَ بَابَكَ وَ هُوَ بِالْأَثَرِ إِذْ أَقْبَلَ رَسُولُ اللَّهِ صلي الله عليه و آله فَقَالَ يَا عَلِيُّ قَالَ لَبَّيْكَ قَالَ أَخْبِرْ أَصْحَابِي بِمَا أَصَابَكَ الْبَارِحَةَ قَالَ عَلِيٌّ عليه السلام يَا رَسُولَ اللَّهِ إِنِّي لَأَسْتَحْيِي فَقَالَ رَسُولُ اللَّهِ صلي الله عليه و آله إِنَّ اللَّهَ لَا يَسْتَحْيِي مِنَ الْحَقِّ قَالَ عَلِيٌّ عليه السلام يَا رَسُولَ اللَّهِ أَصَابَتْنِي جَنَابَةٌ الْبَارِحَةَ مِنْ فَاطِمَةَ بِنْتِ رَسُولِ اللَّهِ صلي الله عليه و آله فَطَلَبْتُ فِي الْبَيْتِ مَاءً فَلَمْ أَجِدِ الْمَاءَ فَبَعَثْتُ الْحَسَنَ كَذَا وَ الْحُسَيْنَ كَذَا فَأَبْطَئَا عَلَيَّ فَاسْتَلْقَيْتُ عَلَي قَفَايَ فَإِذَا أَنَا بِهَاتِفٍ مِنْ سَوَادِ الْبَيْتِ قُمْ يَا عَلِيُّ وَ خُذِ السَّطْلَ وَ اغْتَسِلْ فَإِذَا أَنَا بِسَطْلٍ مِنْ مَاءٍ مَمْلُوءٍ عَلَيْهِ مِنْدِيلٌ مِنْ سُنْدُسٍ فَأَخَذْتُ السَّطْلَ وَ اغْتَسَلْتُ وَ مَسَحْتُ بَدَنِي بِالْمِنْدِيلِ</w:t>
      </w:r>
    </w:p>
    <w:p>
      <w:pPr>
        <w:pStyle w:val="BookText"/>
        <w:rPr/>
      </w:pPr>
      <w:r>
        <w:rPr>
          <w:rFonts w:ascii="IRNazanin" w:hAnsi="IRNazanin" w:eastAsia="IRNazanin"/>
          <w:color w:val="111111"/>
          <w:sz w:val="28"/>
          <w:sz w:val="28"/>
          <w:szCs w:val="28"/>
          <w:rtl w:val="true"/>
          <w:lang w:bidi="fa-IR"/>
        </w:rPr>
        <w:t>و میکائیل یاریش می کند در حالی که پیش از این هیچ کسی از مخلوقات را یاری نکرده است، سپس پیامبر صَلی الله علیهِ و آله به عثمان بن عفّان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این بسنده نکرد که اسلام آوردیم و کارش به جایی رسیده که ما را به کارکردن وا می دارد، 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w:t>
      </w:r>
    </w:p>
    <w:p>
      <w:pPr>
        <w:pStyle w:val="BookText"/>
        <w:rPr/>
      </w:pPr>
      <w:r>
        <w:rPr>
          <w:rFonts w:ascii="Amiri" w:hAnsi="Amiri" w:eastAsia="Amiri" w:cs="Amiri"/>
          <w:color w:val="111111"/>
          <w:sz w:val="28"/>
          <w:sz w:val="28"/>
          <w:szCs w:val="28"/>
          <w:rtl w:val="true"/>
          <w:lang w:bidi="ar-SA"/>
        </w:rPr>
        <w:t>قُل لَّا تَمُنُّواْ عَلیَ‌َّ إِسْلَامَکمُ بَلِ اللَّهُ یَمُنُّ عَلَیْکمُ‌ْ أَنْ هَدَئکمُ‌ْ لِلْایمَانِ إِن کُنتُمْ صَادِقِین</w:t>
      </w:r>
      <w:r>
        <w:rPr>
          <w:rFonts w:eastAsia="Amiri" w:cs="Amiri" w:ascii="Amiri" w:hAnsi="Amiri"/>
          <w:color w:val="111111"/>
          <w:sz w:val="28"/>
          <w:szCs w:val="28"/>
          <w:rtl w:val="true"/>
          <w:lang w:bidi="ar-SA"/>
        </w:rPr>
        <w:t>»</w:t>
      </w:r>
      <w:r>
        <w:rPr>
          <w:rStyle w:val="FootnoteAnchor"/>
          <w:rtl w:val="true"/>
        </w:rPr>
        <w:footnoteReference w:id="1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اسلام آورده‌اند بر تو منّت می‌نهند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از اسلام‌آوردنتان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می‌گذارد، اگر راستگو باشید</w:t>
      </w:r>
      <w:r>
        <w:rPr>
          <w:rFonts w:eastAsia="IRNazanin" w:cs="IRNazanin"/>
          <w:color w:val="111111"/>
          <w:sz w:val="28"/>
          <w:szCs w:val="28"/>
          <w:rtl w:val="true"/>
          <w:lang w:bidi="fa-IR"/>
        </w:rPr>
        <w:t>}</w:t>
      </w:r>
    </w:p>
    <w:p>
      <w:pPr>
        <w:pStyle w:val="Heading3"/>
        <w:numPr>
          <w:ilvl w:val="2"/>
          <w:numId w:val="1"/>
        </w:numPr>
        <w:rPr/>
      </w:pPr>
      <w:bookmarkStart w:id="493" w:name="__RefHeading___Toc178829_1738255347"/>
      <w:bookmarkStart w:id="494" w:name="_Toc220"/>
      <w:bookmarkEnd w:id="493"/>
      <w:r>
        <w:rPr>
          <w:rtl w:val="true"/>
        </w:rPr>
        <w:t xml:space="preserve">باب هفتاد و هفتم </w:t>
      </w:r>
      <w:r>
        <w:rPr>
          <w:rtl w:val="true"/>
        </w:rPr>
        <w:t xml:space="preserve">: </w:t>
      </w:r>
      <w:r>
        <w:rPr>
          <w:rtl w:val="true"/>
        </w:rPr>
        <w:t>نازل شدن آب از آسمان برای غسل امیرالمؤمنین علیه السّلام</w:t>
      </w:r>
      <w:bookmarkEnd w:id="494"/>
    </w:p>
    <w:p>
      <w:pPr>
        <w:pStyle w:val="Heading4"/>
        <w:numPr>
          <w:ilvl w:val="3"/>
          <w:numId w:val="1"/>
        </w:numPr>
        <w:rPr/>
      </w:pPr>
      <w:bookmarkStart w:id="495" w:name="__RefHeading___Toc178831_1738255347"/>
      <w:bookmarkStart w:id="496" w:name="_Toc221"/>
      <w:bookmarkEnd w:id="495"/>
      <w:r>
        <w:rPr>
          <w:rtl w:val="true"/>
        </w:rPr>
        <w:t>روایات</w:t>
      </w:r>
      <w:bookmarkEnd w:id="496"/>
    </w:p>
    <w:p>
      <w:pPr>
        <w:pStyle w:val="Heading5"/>
        <w:numPr>
          <w:ilvl w:val="4"/>
          <w:numId w:val="1"/>
        </w:numPr>
        <w:rPr/>
      </w:pPr>
      <w:bookmarkStart w:id="497" w:name="__RefHeading___Toc178833_1738255347"/>
      <w:bookmarkStart w:id="498" w:name="_Toc222"/>
      <w:bookmarkEnd w:id="497"/>
      <w:r>
        <w:rPr>
          <w:rtl w:val="true"/>
        </w:rPr>
        <w:t xml:space="preserve">روایت </w:t>
      </w:r>
      <w:r>
        <w:rPr/>
        <w:t>1</w:t>
      </w:r>
      <w:bookmarkEnd w:id="4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بسیار تاریک به همراه دو تن از صحابه اش در محضر رسول خدا صَلی الله علیهِ و آله بودم که رسول خدا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خانه علی، پس به در خانه علی علیه السّلام آمده و یکی از ما به آرامی در زد، ناگاه علی بن أبی طالب علیه السّلام در حالی که پارچه ای پشمین به کمر داشت و نظیر آن را ردای خود ساخته بود و شمشیر رسول خدا صَلی الله علیهِ و آله را در داشت نزد ما بیرون آمده و 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رسول خدا ما را فرمان داده به در خانه ات بیاییم و خود نیز در پی ما خواهد آمد، در این هنگام رسول خدا صَلی الله علیهِ و آله رسیده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خبر بده که دیشب چه بر سر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از گفتن آن شرم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 شرم نمی کند،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دیروز از فاطمه دخت رسول خدا صَلی الله علیهِ و آله جُنُب شدم، سپس در خانه به دنبال آب گشتم اما نیافتم، لذا حسن را به فلان جا و حسین را به فلان جا فرستادم، اما آن ها دیر کردند، لذا به پشت دراز کشیدم که ناگاه هاتفی از تاریکی خانه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و سطل را بگیر 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سطلی پر از آب دیدم که حوله ای از ابریشم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سطل را برداشته با آن غسل نموده، بدنم را با آن حوله خشک کردم </w:t>
      </w:r>
      <w:bookmarkStart w:id="499" w:name="pg14003_153125"/>
    </w:p>
    <w:p>
      <w:pPr>
        <w:pStyle w:val="BookText"/>
        <w:rPr/>
      </w:pPr>
      <w:bookmarkEnd w:id="499"/>
      <w:r>
        <w:rPr>
          <w:rFonts w:ascii="Amiri" w:hAnsi="Amiri" w:eastAsia="Amiri" w:cs="Amiri"/>
          <w:color w:val="111111"/>
          <w:sz w:val="28"/>
          <w:sz w:val="28"/>
          <w:szCs w:val="28"/>
          <w:rtl w:val="true"/>
          <w:lang w:bidi="ar-SA"/>
        </w:rPr>
        <w:t>وَ رَدَدْتُ الْمِنْدِيلَ عَلَي رَأْسِ السَّطْلِ فَقَامَ السَّطْلُ فِي الْهَوَاءِ فَسَقَطَ مِنَ السَّطْلِ جُرْعَةٌ فَأَصَابَتْ هَامَتِي فَوَجَدْتُ بَرْدَهَا عَلَي فُؤَادِي فَقَالَ النَّبِيُّ صلي الله عليه و آله بَخْ بَخْ يَا ابْنَ أَبِي طَالِبٍ أَصْبَحْتَ وَ خَادِمُكَ جَبْرَئِيلُ أَمَّا الْمَاءُ فَمِنْ نَهْرِ الْكَوْثَرِ وَ أَمَّا السَّطْلُ وَ الْمِنْدِيلُ فَمِنَ الْجَنَّةِ كَذَا أَخْبَرَنِي جَبْرَئِيلُ كَذَا أَخْبَرَنِي جَبْرَئِيلُ كَذَا أَخْبَرَنِي جَبْرَئِيلُ‌</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إِسْمَاعِيلَ الْبَرْمَكِيِّ عَنْ عَبْدِ اللَّهِ بْنِ دَاهِرٍ عَنِ الْأَعْمَشِ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وَ أَبُو بَكْرٍ وَ عُمَرُ فِي لَيْلَةٍ مُكْفَهِرَّةٍ فَقَالَ لَهُمَا النَّبِيُّ صلي الله عليه و آله قُومَا فَأْتِيَا بَابَ حُجْرَةِ عَلِيٍّ فَذَهَبَا فَنَقَرَا الْبَابَ نَقْراً خَفِيّاً وَ سَاقَ الْحَدِيثَ نَحْواً مِمَّا مَرَّ</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78835_1738255347"/>
      <w:bookmarkStart w:id="501" w:name="_Toc223"/>
      <w:bookmarkEnd w:id="500"/>
      <w:r>
        <w:rPr>
          <w:rtl w:val="true"/>
        </w:rPr>
        <w:t>«</w:t>
      </w:r>
      <w:r>
        <w:rPr/>
        <w:t>2</w:t>
      </w:r>
      <w:r>
        <w:rPr>
          <w:rtl w:val="true"/>
        </w:rPr>
        <w:t>»</w:t>
      </w:r>
      <w:bookmarkEnd w:id="50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عَبَّاسٍ وَ حُمَيْدٌ الطَّوِيلُ عَنْ أَنَسٍ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رَسُولُ اللَّهِ صلي الله عليه و آله فَلَمَّا رَكَعَ أَبْطَأَ فِي رُكُوعِهِ حَتَّي ظَنَنَّا أَنَّهُ نُزِّلَ عَلَيْهِ وَحْيٌ فَلَمَّا سَلَّمَ وَ اسْتَنَدَ إِلَي الْمِحْرَابِ نَادَي أَيْنَ عَلِيُّ بْنُ أَبِي طَالِبٍ وَ كَانَ فِي آخِرِ الصَّفِّ يُصَلِّي فَأَتَاهُ فَقَالَ يَا عَلِيُّ لَحِقْتَ الْجَمَاعَةَ فَقَالَ يَا نَبِيَّ اللَّهِ عَجَّلَ بِلَالٌ الْإِقَامَةَ فَنَادَيْتُ الْحَسَنَ بِوَضُوءٍ</w:t>
      </w:r>
      <w:r>
        <w:rPr>
          <w:rStyle w:val="FootnoteAnchor"/>
          <w:rtl w:val="true"/>
        </w:rPr>
        <w:footnoteReference w:id="1499"/>
      </w:r>
      <w:r>
        <w:rPr>
          <w:rFonts w:ascii="Amiri" w:hAnsi="Amiri" w:eastAsia="Amiri" w:cs="Amiri"/>
          <w:color w:val="111111"/>
          <w:sz w:val="28"/>
          <w:sz w:val="28"/>
          <w:szCs w:val="28"/>
          <w:rtl w:val="true"/>
          <w:lang w:bidi="ar-SA"/>
        </w:rPr>
        <w:t>فَلَمْ أَرَ أَحَداً فَإِذَا أَنَا بِهَاتِفٍ يَهْتِفُ يَا أَبَا الْحَسَنِ أَقْبِلْ عَنْ يَمِينِكَ فَالْتَفَتُّ فَإِذَا أَنَا بِقُدَسٍ مِنْ ذَهَبٍ مُغَطًّي بِمِنْدِيلٍ أَخْضَرَ مُعَلَّقاً فَرَأَيْتُ مَاءً أَشَدَّ بَيَاضاً مِنَ الثَّلْجِ وَ أَحْلَي مِنَ الْعَسَلِ وَ أَلْيَنَ مِنَ الزُّبْدِ وَ أَطْيَبَ رِيحاً مِنَ الْمِسْكِ فَتَوَضَّأَتُ وَ شَرِبْتُ وَ قَطَرَتْ عَلَي رَأْسِي قَطْرَةٌ وَجَدْتُ بَرْدَهَا عَلَي فُؤَادِي وَ مَسَحْتُ وَجْهِي بِالْمِنْدِيلِ بَعْدَ مَا كَانَ الْمَاءُ يُصَبُّ عَلَي يَدَيَّ وَ مَا أَرَي شَخْصاً ثُمَّ جِئْتُ يَا نَبِيَّ اللَّهِ وَ لَحِقْتُ الْجَمَاعَةَ فَقَالَ</w:t>
      </w:r>
    </w:p>
    <w:p>
      <w:pPr>
        <w:pStyle w:val="BookText"/>
        <w:rPr/>
      </w:pPr>
      <w:r>
        <w:rPr>
          <w:rFonts w:ascii="IRNazanin" w:hAnsi="IRNazanin" w:eastAsia="IRNazanin"/>
          <w:color w:val="111111"/>
          <w:sz w:val="28"/>
          <w:sz w:val="28"/>
          <w:szCs w:val="28"/>
          <w:rtl w:val="true"/>
          <w:lang w:bidi="fa-IR"/>
        </w:rPr>
        <w:t xml:space="preserve">و آن حوله را روی سطل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سطل به هوا برخاسته جرعه ای از آن روی سرم افتاد که سردی آن را در قلبم احساس کردم،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حالت ای پسر ابوطالب، جبرئیل خدمتکارت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آب، از حوض کوثر بود و اما آن سطل و حوله، از بهشت بودند، جبرئیل مرا چنین خبر کرد، جبرئیل مرا چنین خبر کرد، جبرئیل مرا چنین خبر کرد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ابوسفیان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بسیار تاریک در محضر پیامبر صَلی الله علیهِ و آله بودم و ابوبکر و عمر نیز حضور داشتند که رسول خدا صَلی الله علیهِ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در خانه علی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آرام در زدند، سپس را حدیث همان گونه که نقل شد، روایت می کند</w:t>
      </w:r>
      <w:r>
        <w:rPr>
          <w:rFonts w:eastAsia="IRNazanin" w:cs="IRNazanin"/>
          <w:color w:val="111111"/>
          <w:sz w:val="28"/>
          <w:szCs w:val="28"/>
          <w:rtl w:val="true"/>
          <w:lang w:bidi="fa-IR"/>
        </w:rPr>
        <w:t xml:space="preserve">. </w:t>
      </w:r>
      <w:r>
        <w:rPr>
          <w:rStyle w:val="FootnoteAnchor"/>
          <w:rtl w:val="true"/>
        </w:rPr>
        <w:footnoteReference w:id="1501"/>
      </w:r>
    </w:p>
    <w:p>
      <w:pPr>
        <w:pStyle w:val="Heading5"/>
        <w:numPr>
          <w:ilvl w:val="4"/>
          <w:numId w:val="1"/>
        </w:numPr>
        <w:rPr/>
      </w:pPr>
      <w:bookmarkStart w:id="502" w:name="__RefHeading___Toc178837_1738255347"/>
      <w:bookmarkStart w:id="503" w:name="_Toc224"/>
      <w:bookmarkEnd w:id="502"/>
      <w:r>
        <w:rPr>
          <w:rtl w:val="true"/>
        </w:rPr>
        <w:t xml:space="preserve">روایت </w:t>
      </w:r>
      <w:r>
        <w:rPr/>
        <w:t>2</w:t>
      </w:r>
      <w:bookmarkEnd w:id="50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حمید الطویل از انس روایت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نماز ایستاد و چون به رکوع رفت، چنان در رکوع درنگ کرد که گمان کردیم بر وی وحی نازل شده است، و چون سلام داد و به محراب تکیه زد،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آخر صف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به جماعت رسیدی؟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بلال در گفتن اقامه عجله به خرج داد، پس حسن را صدا زدم تا آب وضویی برایم فراهم کند اما کسی را نیافتم ناگاه هاتفی را دیدم که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به سمت راست خود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برگشتم و ناگاه سطلی از طلا دیدم که با حوله ای سبز آویخته شده، پوشانده شده است که آب آن سفیدتر از برف و شیرین تر از عسل بود و نرم تر از کره و خوشبو تر از مُشک بود، پس با آن وضو گرفته و از آن نوشیدم و قطره ای از آن بر سرم چکید که خنکای آن را در قلبم احساس کردم، و در حالی که می دیدم آب روی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می شود بی آنکه شخصی را ببینم، صورتم را با حوله خشک کرده و آمدم یا نبی الله و به جماعت رسیدم، پیامبر صَلی الله علیهِ و آله فرمود</w:t>
      </w:r>
      <w:r>
        <w:rPr>
          <w:rFonts w:eastAsia="IRNazanin" w:cs="IRNazanin"/>
          <w:color w:val="111111"/>
          <w:sz w:val="28"/>
          <w:szCs w:val="28"/>
          <w:rtl w:val="true"/>
          <w:lang w:bidi="fa-IR"/>
        </w:rPr>
        <w:t xml:space="preserve">: </w:t>
      </w:r>
      <w:bookmarkStart w:id="504" w:name="pg14003_153126"/>
    </w:p>
    <w:p>
      <w:pPr>
        <w:pStyle w:val="BookText"/>
        <w:rPr/>
      </w:pPr>
      <w:bookmarkEnd w:id="504"/>
      <w:r>
        <w:rPr>
          <w:rFonts w:ascii="Amiri" w:hAnsi="Amiri" w:eastAsia="Amiri" w:cs="Amiri"/>
          <w:color w:val="111111"/>
          <w:sz w:val="28"/>
          <w:sz w:val="28"/>
          <w:szCs w:val="28"/>
          <w:rtl w:val="true"/>
          <w:lang w:bidi="ar-SA"/>
        </w:rPr>
        <w:t>النَّبِيُّ صلي الله عليه و آله الْقُدَسُ مِنْ أَقْدَاسِ الْجَنَّةِ وَ الْمَاءُ مِنَ الْكَوْثَرِ وَ الْقَطْرَةُ مِنْ تَحْتِ الْعَرْشِ وَ الْمِنْدِيلُ مِنَ الْوَسِيلَةِ وَ الَّذِي جَاءَ بِهِ جَبْرَئِيلُ وَ الَّذِي نَاوَلَكَ الْمِنْدِيلَ مِيكَائِيلُ وَ مَا زَالَ جَبْرَئِيلُ وَاضِعاً يَدَهُ عَلَي رُكْبَتَيَّ يَقُولُ يَا مُحَمَّدُ قِفْ قَلِيلًا حَتَّي يَجِي‌ءَ عَلِيٌّ فَيُدْرِكَ مَعَكَ الْجَمَاعَةَ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78839_1738255347"/>
      <w:bookmarkStart w:id="506" w:name="_Toc225"/>
      <w:bookmarkEnd w:id="505"/>
      <w:r>
        <w:rPr>
          <w:rtl w:val="true"/>
        </w:rPr>
        <w:t>بيان</w:t>
      </w:r>
      <w:bookmarkEnd w:id="506"/>
    </w:p>
    <w:p>
      <w:pPr>
        <w:pStyle w:val="BookText"/>
        <w:rPr/>
      </w:pPr>
      <w:r>
        <w:rPr>
          <w:rFonts w:ascii="Amiri" w:hAnsi="Amiri" w:eastAsia="Amiri" w:cs="Amiri"/>
          <w:color w:val="111111"/>
          <w:sz w:val="28"/>
          <w:sz w:val="28"/>
          <w:szCs w:val="28"/>
          <w:rtl w:val="true"/>
          <w:lang w:bidi="ar-SA"/>
        </w:rPr>
        <w:t>قال الفيروزآبادي القدس كصرد و كتب قدح نحو الغمر و كجبل السطل‌</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78841_1738255347"/>
      <w:bookmarkStart w:id="508" w:name="_Toc226"/>
      <w:bookmarkEnd w:id="507"/>
      <w:r>
        <w:rPr>
          <w:rtl w:val="true"/>
        </w:rPr>
        <w:t>«</w:t>
      </w:r>
      <w:r>
        <w:rPr/>
        <w:t>3</w:t>
      </w:r>
      <w:r>
        <w:rPr>
          <w:rtl w:val="true"/>
        </w:rPr>
        <w:t>»</w:t>
      </w:r>
      <w:bookmarkEnd w:id="508"/>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بَعْضِ غَزَوَاتِهِ وَ قَدْ دَنَتِ الْفَرِيضَةُ وَ لَمْ يَجِدْ مَاءً يُسْبِغُ بِهِ الْوُضُوءَ</w:t>
      </w:r>
      <w:r>
        <w:rPr>
          <w:rStyle w:val="FootnoteAnchor"/>
          <w:rtl w:val="true"/>
        </w:rPr>
        <w:footnoteReference w:id="1504"/>
      </w:r>
      <w:r>
        <w:rPr>
          <w:rFonts w:ascii="Amiri" w:hAnsi="Amiri" w:eastAsia="Amiri" w:cs="Amiri"/>
          <w:color w:val="111111"/>
          <w:sz w:val="28"/>
          <w:sz w:val="28"/>
          <w:szCs w:val="28"/>
          <w:rtl w:val="true"/>
          <w:lang w:bidi="ar-SA"/>
        </w:rPr>
        <w:t>فَرَمَقَ السَّمَاءَ بِطَرْفِهِ وَ الْخَلْقُ قِيَامٌ‌</w:t>
      </w:r>
      <w:r>
        <w:rPr>
          <w:rStyle w:val="FootnoteAnchor"/>
          <w:rtl w:val="true"/>
        </w:rPr>
        <w:footnoteReference w:id="1505"/>
      </w:r>
      <w:r>
        <w:rPr>
          <w:rFonts w:ascii="Amiri" w:hAnsi="Amiri" w:eastAsia="Amiri" w:cs="Amiri"/>
          <w:color w:val="111111"/>
          <w:sz w:val="28"/>
          <w:sz w:val="28"/>
          <w:szCs w:val="28"/>
          <w:rtl w:val="true"/>
          <w:lang w:bidi="ar-SA"/>
        </w:rPr>
        <w:t>يَنْظُرُونَ فَنَزَلَ جَبْرَئِيلُ وَ مِيكَائِيلُ عليهما السلام وَ مَعَ جَبْرَئِيلَ سَطْلٌ فِيهِ مَاءٌ وَ مَعَ مِيكَائِيلَ مِنْدِيلٌ فَوُضِعَ السَّطْلُ وَ الْمِنْدِيلُ‌</w:t>
      </w:r>
      <w:r>
        <w:rPr>
          <w:rStyle w:val="FootnoteAnchor"/>
          <w:rtl w:val="true"/>
        </w:rPr>
        <w:footnoteReference w:id="1506"/>
      </w:r>
      <w:r>
        <w:rPr>
          <w:rFonts w:ascii="Amiri" w:hAnsi="Amiri" w:eastAsia="Amiri" w:cs="Amiri"/>
          <w:color w:val="111111"/>
          <w:sz w:val="28"/>
          <w:sz w:val="28"/>
          <w:szCs w:val="28"/>
          <w:rtl w:val="true"/>
          <w:lang w:bidi="ar-SA"/>
        </w:rPr>
        <w:t>بَيْنَ يَدَيْ أَمِيرِ الْمُؤْمِنِينَ عليه السلام فَأَسْبَغَ الْوُضُوءَ</w:t>
      </w:r>
      <w:r>
        <w:rPr>
          <w:rStyle w:val="FootnoteAnchor"/>
          <w:rtl w:val="true"/>
        </w:rPr>
        <w:footnoteReference w:id="1507"/>
      </w:r>
      <w:r>
        <w:rPr>
          <w:rFonts w:ascii="Amiri" w:hAnsi="Amiri" w:eastAsia="Amiri" w:cs="Amiri"/>
          <w:color w:val="111111"/>
          <w:sz w:val="28"/>
          <w:sz w:val="28"/>
          <w:szCs w:val="28"/>
          <w:rtl w:val="true"/>
          <w:lang w:bidi="ar-SA"/>
        </w:rPr>
        <w:t>وَ مَسَحَ وَجْهَهُ الْكَرِيمَ بِالْمِنْدِيلِ فَعِنْدَ ذَلِكَ عَرَجَا إِلَي السَّمَاءِ وَ الْخَلْقُ يَنْظُرُونَ إِلَيْهِمَا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78843_1738255347"/>
      <w:bookmarkStart w:id="510" w:name="_Toc227"/>
      <w:bookmarkEnd w:id="509"/>
      <w:r>
        <w:rPr>
          <w:rtl w:val="true"/>
        </w:rPr>
        <w:t>«</w:t>
      </w:r>
      <w:r>
        <w:rPr/>
        <w:t>4</w:t>
      </w:r>
      <w:r>
        <w:rPr>
          <w:rtl w:val="true"/>
        </w:rPr>
        <w:t>»</w:t>
      </w:r>
      <w:bookmarkEnd w:id="51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خُوارِزْمَ فِي الْمَنَاقِبِ عَنْ أَحْمَدَ بْنِ مُحَمَّدٍ الدَّقَّاقِ عَنْ أَبِي الْمُظَفَّرِ وَ ابْنِ إِبْرَاهِيمَ السَّيْفِيِّ عَنْ عَلِيِّ بْنِ يُوسُفَ بْنِ مُحَمَّدِ بْنِ حَجَّاجٍ عَنِ الْحُسَيْنِ بْنِ جَعْفَرِ بْنِ مُحَمَّدٍ الْجُرْجَانِيِّ عَنْ إِسْمَاعِيلَ بْنِ إِسْحَاقَ بْنِ سُلَيْمَانَ، عَنْ مُحَمَّدِ بْنِ عَلِيٍّ الْكَفَرْتُوثِيِّ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صَلَاةَ الْعَصْرِ وَ أَبْطَأَ فِي رُكُوعِهِ حَتَّي ظَنَنَّا أَنَّهُ قَدْ سَهَا وَ غَفَلَ ثُمَّ رَفَعَ رَأْسَهُ وَ قَالَ سَمِعَ اللَّهُ لِمَنْ حَمِدَهُ ثُمَّ أَوْجَزَ فِي صَلَاتِهِ وَ سَلَّمَ ثُمَّ أَقْبَلَ عَلَيْنَا بِوَجْهِهِ كَأَنَّهُ الْقَمَرُ لَيْلَةَ الْبَدْرِ فِي وَسْطِ</w:t>
      </w:r>
    </w:p>
    <w:p>
      <w:pPr>
        <w:pStyle w:val="BookText"/>
        <w:rPr/>
      </w:pPr>
      <w:r>
        <w:rPr>
          <w:rFonts w:ascii="IRNazanin" w:hAnsi="IRNazanin" w:eastAsia="IRNazanin"/>
          <w:color w:val="111111"/>
          <w:sz w:val="28"/>
          <w:sz w:val="28"/>
          <w:szCs w:val="28"/>
          <w:rtl w:val="true"/>
          <w:lang w:bidi="fa-IR"/>
        </w:rPr>
        <w:t xml:space="preserve">آن سطل از سطل های بهشت و آن آب از آب کوثر و آن قطره از زیر عرش و حوله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اقامت پیامبر صَلی الله علیهِ و آله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آن را آورده جبرئیل بوده و کسی که حوله را به دست تو داد، میکائیل بود، و جبرئیل همچنان دست روی زانوی من گذاشته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اندکی درنگ کن تا علی بیاید و فیض نماز جماعت با شما را درک کند</w:t>
      </w:r>
      <w:r>
        <w:rPr>
          <w:rFonts w:eastAsia="IRNazanin" w:cs="IRNazanin"/>
          <w:color w:val="111111"/>
          <w:sz w:val="28"/>
          <w:szCs w:val="28"/>
          <w:rtl w:val="true"/>
          <w:lang w:bidi="fa-IR"/>
        </w:rPr>
        <w:t>.</w:t>
      </w:r>
      <w:r>
        <w:rPr>
          <w:rStyle w:val="FootnoteAnchor"/>
          <w:rtl w:val="true"/>
        </w:rPr>
        <w:footnoteReference w:id="1509"/>
      </w:r>
    </w:p>
    <w:p>
      <w:pPr>
        <w:pStyle w:val="Heading5"/>
        <w:numPr>
          <w:ilvl w:val="4"/>
          <w:numId w:val="1"/>
        </w:numPr>
        <w:rPr/>
      </w:pPr>
      <w:bookmarkStart w:id="511" w:name="__RefHeading___Toc178845_1738255347"/>
      <w:bookmarkStart w:id="512" w:name="_Toc228"/>
      <w:bookmarkEnd w:id="511"/>
      <w:r>
        <w:rPr>
          <w:rtl w:val="true"/>
        </w:rPr>
        <w:t>توضیح</w:t>
      </w:r>
      <w:bookmarkEnd w:id="512"/>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بر وزن صُرَد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کوچک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0"/>
      </w:r>
    </w:p>
    <w:p>
      <w:pPr>
        <w:pStyle w:val="Heading5"/>
        <w:numPr>
          <w:ilvl w:val="4"/>
          <w:numId w:val="1"/>
        </w:numPr>
        <w:rPr/>
      </w:pPr>
      <w:bookmarkStart w:id="513" w:name="__RefHeading___Toc178847_1738255347"/>
      <w:bookmarkStart w:id="514" w:name="_Toc229"/>
      <w:bookmarkEnd w:id="513"/>
      <w:r>
        <w:rPr>
          <w:rtl w:val="true"/>
        </w:rPr>
        <w:t xml:space="preserve">روایت </w:t>
      </w:r>
      <w:r>
        <w:rPr/>
        <w:t>3</w:t>
      </w:r>
      <w:bookmarkEnd w:id="514"/>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 های آن حضرت یکی آن است که در یکی از غزوه ها وقت نماز فرا رسید و آبی نیافت که با آن وضو سازد، پس نظری به آسمان افکند در حالی که مردم به پا ایستاده و نگاه می کردند که جبرئیل و میکائیل علیهما السّلام فرود آمدند در حالی که جبرئیل سطلی را به همراه داشت که در آن آب بود و میکائیل دستمالی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سطل و دستمال در مقابل امیرالمؤمنین علیه السّلام گذاشته شد و آن حضرت وضو گرفته و سیمای بزرگوار خود را با دستمال خشک نمود و آن گاه آن دو به آسمان رفتند در حالی که مردم آنان را نگاه می کردند</w:t>
      </w:r>
      <w:r>
        <w:rPr>
          <w:rFonts w:eastAsia="IRNazanin" w:cs="IRNazanin"/>
          <w:color w:val="111111"/>
          <w:sz w:val="28"/>
          <w:szCs w:val="28"/>
          <w:rtl w:val="true"/>
          <w:lang w:bidi="fa-IR"/>
        </w:rPr>
        <w:t>.</w:t>
      </w:r>
      <w:r>
        <w:rPr>
          <w:rStyle w:val="FootnoteAnchor"/>
          <w:rtl w:val="true"/>
        </w:rPr>
        <w:footnoteReference w:id="1511"/>
      </w:r>
    </w:p>
    <w:p>
      <w:pPr>
        <w:pStyle w:val="Heading5"/>
        <w:numPr>
          <w:ilvl w:val="4"/>
          <w:numId w:val="1"/>
        </w:numPr>
        <w:rPr/>
      </w:pPr>
      <w:bookmarkStart w:id="515" w:name="__RefHeading___Toc178849_1738255347"/>
      <w:bookmarkStart w:id="516" w:name="_Toc230"/>
      <w:bookmarkEnd w:id="515"/>
      <w:r>
        <w:rPr>
          <w:rtl w:val="true"/>
        </w:rPr>
        <w:t xml:space="preserve">روایت </w:t>
      </w:r>
      <w:r>
        <w:rPr/>
        <w:t>4</w:t>
      </w:r>
      <w:bookmarkEnd w:id="5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 با سندی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عصر را با ما اقامه فرمود و آنقدر در رکوع درنگ فرمود که گمان کردیم دچار سهو و غفلت گشته است، سپس سر خود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نمازش را مختصر کرده و سلام داد، آن گاه روی خود را که به ماه شب چهارده در میان </w:t>
      </w:r>
      <w:bookmarkStart w:id="517" w:name="pg14003_153127"/>
    </w:p>
    <w:p>
      <w:pPr>
        <w:pStyle w:val="BookText"/>
        <w:rPr/>
      </w:pPr>
      <w:bookmarkEnd w:id="517"/>
      <w:r>
        <w:rPr>
          <w:rFonts w:ascii="Amiri" w:hAnsi="Amiri" w:eastAsia="Amiri" w:cs="Amiri"/>
          <w:color w:val="111111"/>
          <w:sz w:val="28"/>
          <w:sz w:val="28"/>
          <w:szCs w:val="28"/>
          <w:rtl w:val="true"/>
          <w:lang w:bidi="ar-SA"/>
        </w:rPr>
        <w:t>النُّجُومِ ثُمَّ جَثَا عَلَي رُكْبَتَيْهِ‌</w:t>
      </w:r>
      <w:r>
        <w:rPr>
          <w:rStyle w:val="FootnoteAnchor"/>
          <w:rtl w:val="true"/>
        </w:rPr>
        <w:footnoteReference w:id="1512"/>
      </w:r>
      <w:r>
        <w:rPr>
          <w:rFonts w:ascii="Amiri" w:hAnsi="Amiri" w:eastAsia="Amiri" w:cs="Amiri"/>
          <w:color w:val="111111"/>
          <w:sz w:val="28"/>
          <w:sz w:val="28"/>
          <w:szCs w:val="28"/>
          <w:rtl w:val="true"/>
          <w:lang w:bidi="ar-SA"/>
        </w:rPr>
        <w:t>وَ بَسَطَ قَامَتَهُ حَتَّي تَلَأْلَأَ الْمَسْجِدُ بِنُورِ وَجْهِهِ ثُمَّ رَمَي بِطَرْفِهِ إِلَي الصَّفِّ الْأَوَّلِ يَتَفَقَّدُ أَصْحَابَهُ رَجُلًا رَجُلًا ثُمَّ رَمَي نَظَرَهُ إِلَي الصَّفِّ الثَّانِي ثُمَّ رَمَي نَظَرَهُ إِلَي الصَّفِّ الثَّالِثِ يَتَفَقَّدُهُمْ رَجُلًا رَجُلًا رَسُولُ اللَّهِ صلي الله عليه و آله ثُمَّ كَثُرَتِ الصُّفُوفُ عَلَي رَسُولِ اللَّهِ صلي الله عليه و آله ثُمَّ قَالَ مَا لِي لَا أَرَي ابْنَ عَمِّي عَلِيَّ بْنَ أَبِي طَالِبٍ فَأَجَابَهُ عَلِيٌّ عليه السلام مِنْ آخِرِ الصُّفُوفِ وَ هُوَ يَقُولُ لَبَّيْكَ لَبَّيْكَ يَا رَسُولَ اللَّهِ فَنَادَي النَّبِيُّ صلي الله عليه و آله بِأَعْلَي صَوْتِهِ ادْنُ مِنِّي يَا عَلِيُّ فَمَا زَالَ يَتَخَطَّي‌</w:t>
      </w:r>
      <w:r>
        <w:rPr>
          <w:rStyle w:val="FootnoteAnchor"/>
          <w:rtl w:val="true"/>
        </w:rPr>
        <w:footnoteReference w:id="1513"/>
      </w:r>
      <w:r>
        <w:rPr>
          <w:rFonts w:ascii="Amiri" w:hAnsi="Amiri" w:eastAsia="Amiri" w:cs="Amiri"/>
          <w:color w:val="111111"/>
          <w:sz w:val="28"/>
          <w:sz w:val="28"/>
          <w:szCs w:val="28"/>
          <w:rtl w:val="true"/>
          <w:lang w:bidi="ar-SA"/>
        </w:rPr>
        <w:t>رِقَابَ الْمُهَاجِرِينَ وَ الْأَنْصَارِ حَتَّي دَنَا الْمُرْتَضَي مِنَ الْمُصْطَفَي وَ قَالَ النَّبِيُّ صلي الله عليه و آله مَا الَّذِي خَلَّفَكَ عَنِ الصَّفِّ الْأَوَّلِ قَالَ شَكَكْتُ أَنَّنِي عَلَي غَيْرِ طُهْرٍ فَأَتَيْتُ مَنْزِلَ فَاطِمَةَ عليها السلام فَنَادَيْتُ يَا حَسَنُ يَا حُسَيْنُ يَا فِضَّةُ فَلَمْ يُجِبْنِي أَحَدٌ فَإِذَا بِهَاتِفٍ يَهْتِفُ مِنْ وَرَائِي وَ هُوَ يُنَادِي يَا أَبَا الْحَسَنِ يَا ابْنَ عَمِّ النَّبِيِّ الْتَفِتْ فَالْتَفَتُّ فَإِذَا أَنَا بِسَطْلٍ مِنْ ذَهَبٍ وَ فِيهِ مَاءٌ وَ عَلَيْهِ مِنْدِيلٌ فَأَخَذْتُ الْمِنْدِيلَ فَوَضَعْتُهُ عَلَي مَنْكِبِيَ الْأَيْمَنِ وَ أَوْمَأْتُ إِلَي الْمَاءِ فَإِذَا الْمَاءُ يُفِيضُ عَلَي كَفِّي فَتَطَهَّرْتُ وَ أَسْبَغْتُ الطُّهْرَ وَ لَقَدْ وَجَدْتُهُ فِي لِينِ الزُّبْدِ وَ طَعْمِ الشَّهْدِ وَ رَائِحَةِ الْمِسْكِ ثُمَّ الْتَفَتُّ وَ لَا أَدْرِي مَنْ أَخَذَهُ فَتَبَسَّمَ النَّبِيُّ صلي الله عليه و آله فِي وَجْهِهِ وَ ضَمَّهُ إِلَي صَدْرِهِ وَ قَبَّلَ مَا بَيْنَ عَيْنَيْهِ ثُمَّ قَالَ يَا أَبَا الْحَسَنِ أَ لَا أُبَشِّرُكَ إِنَّ السَّطْلَ مِنَ الْجَنَّةِ وَ الْمَاءَ وَ الْمِنْدِيلَ مِنَ الْفِرْدَوْسِ الْأَعْلَي وَ الَّذِي هَيَّأَكَ لِلصَّلَاةِ جَبْرَئِيلُ عليه السلام وَ الَّذِي مَنْدَلَكَ مِيكَائِيلُ عليه السلام وَ الَّذِي نَفْسُ مُحَمَّدٍ بِيَدِهِ مَا زَالَ إِسْرَافِيلُ قَابِضاً بِيَدِي عَلَي رُكْبَتَيَّ حَتَّي لَحِقْتَ مَعِي الصَّلَاةَ وَ أَدْرَكْتَ ثَوَابَ ذَلِكَ أَ فَيَلُومُنِي النَّاسُ عَلَي حُبِّكَ وَ اللَّهُ تَعَالَي وَ مَلَائِكَتُهُ يُحِبُّونَكَ مِنْ فَوْقِ السَّمَاءِ</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78851_1738255347"/>
      <w:bookmarkStart w:id="519" w:name="_Toc231"/>
      <w:bookmarkEnd w:id="518"/>
      <w:r>
        <w:rPr>
          <w:rtl w:val="true"/>
        </w:rPr>
        <w:t>«</w:t>
      </w:r>
      <w:r>
        <w:rPr/>
        <w:t>5</w:t>
      </w:r>
      <w:r>
        <w:rPr>
          <w:rtl w:val="true"/>
        </w:rPr>
        <w:t>»</w:t>
      </w:r>
      <w:bookmarkEnd w:id="519"/>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مَنَاقِبِهِ عَنْ أَحْمَدَ بْنِ الْمُظَفَّرِ الْعَطَّارِ عَنْ عَبْدِ اللَّهِ بْنِ مُحَمَّدِ بْنِ عُثْمَانَ عَنْ أَبِي الْحَسَنِ الرَّاوِي بِالْبَصْرَةِ عَنْ مُحَمَّدِ بْنِ مَنْدَةَ الْأَصْفَهَانِيِ</w:t>
      </w:r>
    </w:p>
    <w:p>
      <w:pPr>
        <w:pStyle w:val="BookText"/>
        <w:rPr/>
      </w:pPr>
      <w:r>
        <w:rPr>
          <w:rFonts w:ascii="IRNazanin" w:hAnsi="IRNazanin" w:eastAsia="IRNazanin"/>
          <w:color w:val="111111"/>
          <w:sz w:val="28"/>
          <w:sz w:val="28"/>
          <w:szCs w:val="28"/>
          <w:rtl w:val="true"/>
          <w:lang w:bidi="fa-IR"/>
        </w:rPr>
        <w:t>ستارگان می مانست به سوی ما برگردانده، بر روی دو زانو نشسته، قامت خویش را برافراشته تا جایی که مسجد به نور رخسارش درخشان گردید، سپس نظری به صف اوّل نموده یکایک صحابه را از نظر گذرانید و آن گاه صف دوم را از نظر گذرانید، سپس یکایک مردان صف سوم را رسول خدا صَلی الله علیهِ و آله از نظر گذرانید و چون تعداد صف ها را زیاد دید، فرمود چرا عموزاده ام علی بن أبی طالب را نمی بینم؟ پس علی علیه السّلام از صف آخر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تمام قدرت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شتاب از روی سر و گردن مهاجرین و انصار عبور می کرد تا اینکه علی مرتضی علیه السّلام نزد پیامبر مصطفی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از رسیدن به صف اول باز بمانی؟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که پاک باشم لذا به خانه فاطمه علیها السّلام رفته و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پاسخ مرا نداد، ناگاه هاتفی از پشت سرم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ای پسر عمّ پیامبر،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ناگاه سطلی از طلا یافتم که پر از آب بود و حوله ای روی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حوله را برداشته و روی شانه راستم قرار داده و به آب اشاره کردم که ناگاه آب بالا آمده روی دستم می ریخت، پس وضو ساخته و با آن آب خود را کاملاً تطهیر کردم، به راستی که آن آب را به نرمی کره و طعم عسل و بوی مُشک یافتم و چون برگشتم، نفهمیدم چه کسی آن 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روی علی علیه السّلام تبسّم نموده وی را به سینه خود فشرده پیشانی وی را بوسیده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آیا تو را مژده بدهم؟ آن سطل از بهشت بود، و آن آب و حوله از فردوس أعلی، وآن کسی که تو را برای نماز آماده کرد، جبرئیل علیه السّلام و آنکه تو را حوله داد میکائیل بود، سوگند به کسی که جان محمّد در دست اوست اسرافیل همچنان دستم را به زانوانم بسته بود تا اینکه تو به جماعت من رسیدی و از ثواب آن بهره مند شدی، آخر مردم چگونه مرا به خاطر دوست داشتن تو ملامت می کنند در حالی که خداوند متعال و فرشتگان او از بالای آسمان تو را دوست می دارند؟</w:t>
      </w:r>
      <w:r>
        <w:rPr>
          <w:rFonts w:eastAsia="IRNazanin" w:cs="IRNazanin"/>
          <w:color w:val="111111"/>
          <w:sz w:val="28"/>
          <w:szCs w:val="28"/>
          <w:rtl w:val="true"/>
          <w:lang w:bidi="fa-IR"/>
        </w:rPr>
        <w:t>!</w:t>
      </w:r>
      <w:r>
        <w:rPr>
          <w:rStyle w:val="FootnoteAnchor"/>
          <w:rtl w:val="true"/>
        </w:rPr>
        <w:footnoteReference w:id="1515"/>
      </w:r>
    </w:p>
    <w:p>
      <w:pPr>
        <w:pStyle w:val="Heading5"/>
        <w:numPr>
          <w:ilvl w:val="4"/>
          <w:numId w:val="1"/>
        </w:numPr>
        <w:rPr/>
      </w:pPr>
      <w:bookmarkStart w:id="520" w:name="__RefHeading___Toc178853_1738255347"/>
      <w:bookmarkStart w:id="521" w:name="_Toc232"/>
      <w:bookmarkEnd w:id="520"/>
      <w:r>
        <w:rPr>
          <w:rtl w:val="true"/>
        </w:rPr>
        <w:t xml:space="preserve">روایت </w:t>
      </w:r>
      <w:r>
        <w:rPr/>
        <w:t>5</w:t>
      </w:r>
      <w:bookmarkEnd w:id="5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در کتاب مناقب خود با سندی از </w:t>
      </w:r>
      <w:bookmarkStart w:id="522" w:name="pg14003_153128"/>
    </w:p>
    <w:p>
      <w:pPr>
        <w:pStyle w:val="BookText"/>
        <w:rPr/>
      </w:pPr>
      <w:bookmarkEnd w:id="522"/>
      <w:r>
        <w:rPr>
          <w:rFonts w:ascii="Amiri" w:hAnsi="Amiri" w:eastAsia="Amiri" w:cs="Amiri"/>
          <w:color w:val="111111"/>
          <w:sz w:val="28"/>
          <w:sz w:val="28"/>
          <w:szCs w:val="28"/>
          <w:rtl w:val="true"/>
          <w:lang w:bidi="ar-SA"/>
        </w:rPr>
        <w:t>عَنْ مُحَمَّدِ بْنِ عَبْدِ الْحَمِيدِ</w:t>
      </w:r>
      <w:r>
        <w:rPr>
          <w:rStyle w:val="FootnoteAnchor"/>
          <w:rtl w:val="true"/>
        </w:rPr>
        <w:footnoteReference w:id="1516"/>
      </w:r>
      <w:r>
        <w:rPr>
          <w:rFonts w:ascii="Amiri" w:hAnsi="Amiri" w:eastAsia="Amiri" w:cs="Amiri"/>
          <w:color w:val="111111"/>
          <w:sz w:val="28"/>
          <w:sz w:val="28"/>
          <w:szCs w:val="28"/>
          <w:rtl w:val="true"/>
          <w:lang w:bidi="ar-SA"/>
        </w:rPr>
        <w:t>عَنِ الْأَعْمَشِ عَنْ أَبِي سُفْيَانَ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لِأَبِي بَكْرٍ وَ عُمَرَ امْضِيَا إِلَي عَلِيٍّ حَتَّي يُحَدِّثَكُمَا مَا كَانَ مِنْهُ فِي لَيْلَتِهِ وَ أَنَا عَلَي أَثَرِكُمَا قَالَ أَنَسٌ فَمَضَيَا وَ مَضَيْتُ مَعَهُمَا فَاسْتَأْذَنَ أَبُو بَكْرٍ وَ عُمَرُ عَلَي عَلِيٍّ فَخَرَجَ إِلَيْهِمَا فَقَالَ يَا أَبَا بَكْرٍ حَدَثَ شَيْ‌ءٌ قَالَ لَا وَ مَا يَحْدُثُ إِلَّا خَيْرٌ قَالَ لِيَ النَّبِيُّ صلي الله عليه و آله وَ لِعُمَرَ أَيْضاً امْضِيَا إِلَي عَلِيٍّ يُحَدِّثُكُمَا مَا كَانَ مِنْهُ فِي لَيْلَتِهِ فَجَاءَ النَّبِيُّ صلي الله عليه و آله فَقَالَ يَا عَلِيُّ حَدِّثْهُمَا مَا كَانَ مِنْكَ فِي اللَّيْلِ فَقَالَ أَسْتَحْيِي يَا رَسُولَ اللَّهِ فَقَالَ حَدِّثْهُمَا إِنَّ اللَّهَ لَا يَسْتَحْيِي مِنَ الْحَقِّ فَقَالَ عَلِيٌّ أَرَدْتُ الْمَاءَ لِلطَّهَارَةِ وَ أَصْبَحْتُ وَ خِفْتُ أَنْ تَفُوتَنِي الصَّلَاةُ فَوَجَّهْتُ الْحَسَنَ فِي طَرِيقٍ وَ الْحُسَيْنَ فِي طَرِيقٍ فِي طَلَبِ الْمَاءِ فَأَبْطَئَا عَلَيَّ فَأَحْزَنَنِي ذَلِكَ فَرَأَيْتُ السَّقْفَ قَدِ انْشَقَّ وَ نَزَلَ عَلَيَّ مِنْهُ سَطْلٌ مُغَطًّي بِمِنْدِيلٍ فَلَمَّا صَارَ فِي الْأَرْضِ نَحَّيْتُ الْمِنْدِيلَ عَنْهُ وَ إِذَا فِيهِ مَاءٌ فَتَطَهَّرْتُ لِلصَّلَاةِ وَ اغْتَسَلْتُ وَ صَلَّيْتُ ثُمَّ ارْتَفَعَ السَّطْلُ وَ الْمِنْدِيلُ وَ الْتَأَمَ السَّقْفُ فَقَالَ النَّبِيُّ صلي الله عليه و آله أَمَّا السَّطْلُ فَمِنَ الْجَنَّةِ وَ أَمَّا الْمَاءُ فَمِنْ نَهْرِ الْكَوْثَرِ وَ أَمَّا الْمِنْدِيلُ فَمِنْ إِسْتَبْرَقِ الْجَنَّةِ مَنْ مِثْلُكَ يَا عَلِيُّ فِي لَيْلَتِكَ وَ جَبْرَئِيلُ يَخْدُمُكَ‌</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78855_1738255347"/>
      <w:bookmarkStart w:id="524" w:name="_Toc233"/>
      <w:bookmarkEnd w:id="523"/>
      <w:r>
        <w:rPr>
          <w:rtl w:val="true"/>
        </w:rPr>
        <w:t xml:space="preserve">باب </w:t>
      </w:r>
      <w:r>
        <w:rPr/>
        <w:t>78</w:t>
      </w:r>
      <w:r>
        <w:rPr>
          <w:rtl w:val="true"/>
        </w:rPr>
        <w:t xml:space="preserve"> </w:t>
      </w:r>
      <w:r>
        <w:rPr>
          <w:rtl w:val="true"/>
        </w:rPr>
        <w:t>تحف الله تعالي و هداياه و تحياته إلي رسول الله و أمير المؤمنين صلوات الله عليهما و علي آلهما</w:t>
      </w:r>
      <w:bookmarkEnd w:id="524"/>
    </w:p>
    <w:p>
      <w:pPr>
        <w:pStyle w:val="Heading4"/>
        <w:numPr>
          <w:ilvl w:val="3"/>
          <w:numId w:val="1"/>
        </w:numPr>
        <w:rPr/>
      </w:pPr>
      <w:bookmarkStart w:id="525" w:name="__RefHeading___Toc178857_1738255347"/>
      <w:bookmarkStart w:id="526" w:name="_Toc234"/>
      <w:bookmarkEnd w:id="525"/>
      <w:r>
        <w:rPr>
          <w:rtl w:val="true"/>
        </w:rPr>
        <w:t>الأخبار</w:t>
      </w:r>
      <w:bookmarkEnd w:id="526"/>
    </w:p>
    <w:p>
      <w:pPr>
        <w:pStyle w:val="Heading5"/>
        <w:numPr>
          <w:ilvl w:val="4"/>
          <w:numId w:val="1"/>
        </w:numPr>
        <w:rPr/>
      </w:pPr>
      <w:bookmarkStart w:id="527" w:name="__RefHeading___Toc178859_1738255347"/>
      <w:bookmarkStart w:id="528" w:name="_Toc235"/>
      <w:bookmarkEnd w:id="527"/>
      <w:r>
        <w:rPr>
          <w:rtl w:val="true"/>
        </w:rPr>
        <w:t>«</w:t>
      </w:r>
      <w:r>
        <w:rPr/>
        <w:t>1</w:t>
      </w:r>
      <w:r>
        <w:rPr>
          <w:rtl w:val="true"/>
        </w:rPr>
        <w:t>»</w:t>
      </w:r>
      <w:bookmarkEnd w:id="5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إِلَي غَزْوَةِ الطَّائِفِ فَبَيْنَمَا نَحْنُ بِغَمَامَةٍ فَأَدْخَلَ يَدَهُ تَحْتَهَا فَأَخْرَجَ رُمَّاناً فَجَعَلَ يَأْكُلُ وَ يُطْعِمُ عَلِيّاً ثُمَّ قَالَ</w:t>
      </w:r>
    </w:p>
    <w:p>
      <w:pPr>
        <w:pStyle w:val="BookText"/>
        <w:rPr/>
      </w:pPr>
      <w:r>
        <w:rPr>
          <w:rFonts w:ascii="IRNazanin" w:hAnsi="IRNazanin" w:eastAsia="IRNazanin"/>
          <w:color w:val="111111"/>
          <w:sz w:val="28"/>
          <w:sz w:val="28"/>
          <w:szCs w:val="28"/>
          <w:rtl w:val="true"/>
          <w:lang w:bidi="fa-IR"/>
        </w:rPr>
        <w:t>انس بن مالک روایت کرده که رسول خدا صَلی الله علیهِ و آله به ابوبکر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تا به شما بگوید دیشب بر وی چه گذشته است و من نیز در پی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راه افتاده و من نیز همراه آن 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اجازه دیدار با علی علیه السّلام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نزد ایشان بیرون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آیا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خیر چیزی اتفاق نمی افتد، پیامبر صَلی الله علیهِ و آله به من و عمر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تا درباره آنچه دیشب بر وی گذشته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نیز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درباره آنچه شب بر تو گذشته با ایشان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سخن بگو که خداوند از گفتن حق 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طهارت می خواستم و صبح نزدیک بود و بیم آن داشتم که نماز را از دست بدهم، از این رو حسن و حسین را هرکدام در طلب آب به راهی فرستادم، اما آنها دیر کردند و از این بابت اندوهگین گشتم، ناگهان دیدم که سقف شکافته شد و سطلی که با یک حوله پوشانده شده بود، بر من فرود آمد، و چون به زمین رسید، حوله را از روی آن برداشتم و دیدم که سطل پر از آب است، لذا برای نماز غسل کرده و خود را تطهیر نموده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سطل و حوله به آسمان رفته و شکاف سقف به هم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سطل، از بهشت بود، امّا آن آب از نهر کوثر بود، و امّا آن حوله از دیبای بهشتی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کیست که شبی مانند شب تو داشته باشد و جبرئیل به وی خدمت کند؟</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اسنادش به انس نظیر این حدیث را روایت کرده است</w:t>
      </w:r>
      <w:r>
        <w:rPr>
          <w:rFonts w:eastAsia="IRNazanin" w:cs="IRNazanin"/>
          <w:color w:val="111111"/>
          <w:sz w:val="28"/>
          <w:szCs w:val="28"/>
          <w:rtl w:val="true"/>
          <w:lang w:bidi="fa-IR"/>
        </w:rPr>
        <w:t>.</w:t>
      </w:r>
      <w:r>
        <w:rPr>
          <w:rStyle w:val="FootnoteAnchor"/>
          <w:rtl w:val="true"/>
        </w:rPr>
        <w:footnoteReference w:id="1520"/>
      </w:r>
    </w:p>
    <w:p>
      <w:pPr>
        <w:pStyle w:val="Heading3"/>
        <w:numPr>
          <w:ilvl w:val="2"/>
          <w:numId w:val="1"/>
        </w:numPr>
        <w:rPr/>
      </w:pPr>
      <w:bookmarkStart w:id="529" w:name="__RefHeading___Toc178861_1738255347"/>
      <w:bookmarkStart w:id="530" w:name="_Toc236"/>
      <w:bookmarkEnd w:id="529"/>
      <w:r>
        <w:rPr>
          <w:rtl w:val="true"/>
        </w:rPr>
        <w:t xml:space="preserve">باب هفتاد و هشتم </w:t>
      </w:r>
      <w:r>
        <w:rPr>
          <w:rtl w:val="true"/>
        </w:rPr>
        <w:t xml:space="preserve">: </w:t>
      </w:r>
      <w:r>
        <w:rPr>
          <w:rtl w:val="true"/>
        </w:rPr>
        <w:t>پیشکش های خدای متعال و هدایا و درودهای او به رسول خدا و امیرالمؤمنین صلوات الله علیهما و علی آلهما</w:t>
      </w:r>
      <w:bookmarkEnd w:id="530"/>
    </w:p>
    <w:p>
      <w:pPr>
        <w:pStyle w:val="Heading4"/>
        <w:numPr>
          <w:ilvl w:val="3"/>
          <w:numId w:val="1"/>
        </w:numPr>
        <w:rPr/>
      </w:pPr>
      <w:bookmarkStart w:id="531" w:name="__RefHeading___Toc178863_1738255347"/>
      <w:bookmarkStart w:id="532" w:name="_Toc237"/>
      <w:bookmarkEnd w:id="531"/>
      <w:r>
        <w:rPr>
          <w:rtl w:val="true"/>
        </w:rPr>
        <w:t>روایات</w:t>
      </w:r>
      <w:bookmarkEnd w:id="532"/>
    </w:p>
    <w:p>
      <w:pPr>
        <w:pStyle w:val="Heading5"/>
        <w:numPr>
          <w:ilvl w:val="4"/>
          <w:numId w:val="1"/>
        </w:numPr>
        <w:rPr/>
      </w:pPr>
      <w:bookmarkStart w:id="533" w:name="__RefHeading___Toc178865_1738255347"/>
      <w:bookmarkStart w:id="534" w:name="_Toc238"/>
      <w:bookmarkEnd w:id="533"/>
      <w:r>
        <w:rPr>
          <w:rtl w:val="true"/>
        </w:rPr>
        <w:t xml:space="preserve">روایت </w:t>
      </w:r>
      <w:r>
        <w:rPr/>
        <w:t>1</w:t>
      </w:r>
      <w:bookmarkEnd w:id="5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عازم غزوه طائف شد، با ابری مواجه شدیم پس رسول خدا صَلی الله علیهِ و آله دست خود را در آن فرو برده اناری در آورد و شروع به خوردن آن کرد و به علی علیه السّلام نیز خوراند، سپس به جمعی که به وی خیره شده بودند </w:t>
      </w:r>
    </w:p>
    <w:p>
      <w:pPr>
        <w:pStyle w:val="BookText"/>
        <w:rPr/>
      </w:pPr>
      <w:r>
        <w:rPr>
          <w:rFonts w:ascii="Amiri" w:hAnsi="Amiri" w:eastAsia="Amiri" w:cs="Amiri"/>
          <w:color w:val="111111"/>
          <w:sz w:val="28"/>
          <w:sz w:val="28"/>
          <w:szCs w:val="28"/>
          <w:rtl w:val="true"/>
          <w:lang w:bidi="ar-SA"/>
        </w:rPr>
        <w:t>لِقَوْمٍ رَمَقُوهُ بِأَبْصَارِهِمْ هَكَذَا يَفْعَلُ كُلُّ نَبِيٍّ بِوَصِيِّهِ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مَصَّهَا ثُمَّ دَفَعَهَا إِلَي عَلِيٍّ فَمَصَّهَا حَتَّي لَمْ يَتْرُكْ مِنْهَا شَيْئاً فَقَالَ النَّبِيُّ صلي الله عليه و آله إِنَّهُ لَا يَذُوقُهَا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 وَ مُحَمَّدُ بْنُ مُسْلِمٍ وَ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 مُحَمَّدٍ صلي الله عليه و آله بِرُمَّانَتَيْنِ مِنَ الْجَنَّةِ فَأَعْطَاهُمَا إِيَّاهُ فَأَكَلَ وَاحِدَةً وَ كَسَرَ الْأُخْرَي وَ أَعْطَي عَلِيّاً نِصْفَهَا فَأَكَلَهُ ثُمَّ قَالَ الرُّمَّانَةُ الَّتِي أَكَلْتُهَا فَهِيَ النُّبُوَّةُ لَيْسَ لَكَ فِيهَا شَيْ‌ءٌ وَ أَمَّا الْأُخْرَي فَهِيَ الْعِلْمُ فَأَنْتَ شَرِيكِي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عِيسَي بْنُ الصَّلْتِ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جَبَلَ ذُبَابٍ‌</w:t>
      </w:r>
      <w:r>
        <w:rPr>
          <w:rStyle w:val="FootnoteAnchor"/>
          <w:rtl w:val="true"/>
        </w:rPr>
        <w:footnoteReference w:id="1521"/>
      </w:r>
      <w:r>
        <w:rPr>
          <w:rFonts w:ascii="Amiri" w:hAnsi="Amiri" w:eastAsia="Amiri" w:cs="Amiri"/>
          <w:color w:val="111111"/>
          <w:sz w:val="28"/>
          <w:sz w:val="28"/>
          <w:szCs w:val="28"/>
          <w:rtl w:val="true"/>
          <w:lang w:bidi="ar-SA"/>
        </w:rPr>
        <w:t>فَجَلَسُوا عَلَيْهِ فَرَفَعَ رَسُولُ اللَّهِ صلي الله عليه و آله رَأْسَهُ فَإِذَا رُمَّانَةٌ مُدْلَاةٌ فَتَنَاوَلَهَا رَسُولُ اللَّهِ صلي الله عليه و آله فَفَلَقَهَا فَأَكَلَ وَ أَطْعَمَ عَلِيّاً مِنْهَا ثُمَّ قَالَ يَا أَبَا بِكْرٍ هَذِهِ رُمَّانَةٌ مِنْ رُمَّانِ الْجَنَّةِ لَا يَأْكُلُهَا فِي الدُّنْيَا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تَغْلِبَ عَنْ أَبِي الْحَمْرَاءِ أَنَّهُ قَالَصلي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مَا أَنَا مَنَعْتُكَ مِنْ هَذِهِ الرُّمَّانَةِ وَ لَكِنَّ اللَّهَ أَتْحَفَنِي بِهَا وَ وَصِيِّي وَ حَرَّمَهَا عَلَي غَيْرِ نَبِيٍّ أَوْ وَصِيٍّ فِي دَارِ الدُّنْيَا فَسَلِّمْ لِأَمْرِ رَبِّكَ تُطْعَمْ فِي الْآخِرَةِ إِنْ قَبِلْتَ وَ صَدَّقْتَ وَ إِنْ كَذَّبْتَ وَ جَحَدْتَ فَ وَيْلٌ يَوْمَئِذٍ لِلْمُكَذِّبِينَ إِنَّ عَلِيّاً وَ شِيعَتَهُ فِي ظِلالٍ وَ عُيُونٍ‌</w:t>
      </w:r>
      <w:r>
        <w:rPr>
          <w:rStyle w:val="FootnoteAnchor"/>
          <w:rtl w:val="true"/>
        </w:rPr>
        <w:footnoteReference w:id="1522"/>
      </w:r>
      <w:r>
        <w:rPr>
          <w:rFonts w:ascii="Amiri" w:hAnsi="Amiri" w:eastAsia="Amiri" w:cs="Amiri"/>
          <w:color w:val="111111"/>
          <w:sz w:val="28"/>
          <w:sz w:val="28"/>
          <w:szCs w:val="28"/>
          <w:rtl w:val="true"/>
          <w:lang w:bidi="ar-SA"/>
        </w:rPr>
        <w:t>إِلَي قَوْلِهِ وَيْلٌ يَوْمَئِذٍ لِلْمُكَذِّبِينَ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من حديث الرمان عند الخروج إلي العقيق فإن نزول المنديل من السماء فيه رمان معجز ثم فقد الرمان من كمه عند مشاهدة الثاني‌</w:t>
      </w:r>
      <w:r>
        <w:rPr>
          <w:rStyle w:val="FootnoteAnchor"/>
          <w:rtl w:val="true"/>
        </w:rPr>
        <w:footnoteReference w:id="1523"/>
      </w:r>
      <w:r>
        <w:rPr>
          <w:rFonts w:ascii="Amiri" w:hAnsi="Amiri" w:eastAsia="Amiri" w:cs="Amiri"/>
          <w:color w:val="111111"/>
          <w:sz w:val="28"/>
          <w:sz w:val="28"/>
          <w:szCs w:val="28"/>
          <w:rtl w:val="true"/>
          <w:lang w:bidi="ar-SA"/>
        </w:rPr>
        <w:t>معجز ثان ثم وجدانه بعد ذلك معجز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مِنْ أَمِيرِ الْمُؤْمِنِينَ عليه السلام فَرَأَيْتُهُ يَلْقُطُ مِنَ الْحُجْرَةِ حَبَ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با وصیّ خود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امام باقر علیه السّلام آمده است که پیامبر صَلی الله علیهِ و آله آن انار را مکید و سپس آن را به علی علیه السّلام داد که او نیز آن را آنقدر مکید که چیزی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نبی یا وصیّ نبی حق ندارد آن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 محمّد بن مسلم و زراره از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از بهشت بر محمّد صَلی الله علیهِ و آله فرود آمد و آن ها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یکی از آن ها را تناول نمود و دیگری را شکسته نیمی از آن را به علی علیه السّلام داد که علی علیه السّلام آن را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اناری که به تنهایی خوردم، انار نبوّت بود که تو را در آن سهمی نبود اما دومی به عِلم تعلق داشت که تو در آن شریک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الصلت از امام صادق علیه السّلام ضمن روایتی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روی آن نشستند، سپس رسول خدا صَلی الله علیهِ و آله سر برداشته و ناگاه با اناری آویخته مواجه گردید، پس رسول خدا صَلی الله علیهِ و آله آن را گرفته و به دو نیم کرد آن گاه از آن خورد و علی را از آن اطعام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این انار یکی از انارهای بهشتی است که در دنیا جز نبی یا وصی نبیّ از آن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ابوالحمراء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من تو را از خوردن این انار منع نکرده ام بلکه خداوند آن را به من و وصیّ ام هدیه داده است و آن را در دنیا بر غیر نبی و وصی حرام گردانیده است پس تسلیم خواست پروردگارت باش، اگر بپذیری و تصدیق نمایی، در آخرت اطعام می شوی، و اگر تکذیب نموده انکار کنی، پس در آن روز وای بر تکذیب کنندگان، بی شک علی و شیعیان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سایه‌ها و بر کنار چشمه‌سارانند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از حدیث انار به هنگام رفتن به عقیق را نقل کرده ایم، پس تردیدی نیست که نزول دستمال از آسمان در حالی که درون آن انار باشد، یک معجزه است، سپس مفقود شدن آن انار از آستینش به هنگام دیدن دومی،</w:t>
      </w:r>
      <w:r>
        <w:rPr>
          <w:rStyle w:val="FootnoteAnchor"/>
          <w:rtl w:val="true"/>
        </w:rPr>
        <w:footnoteReference w:id="1525"/>
      </w:r>
      <w:r>
        <w:rPr>
          <w:rFonts w:ascii="IRNazanin" w:hAnsi="IRNazanin" w:eastAsia="IRNazanin"/>
          <w:color w:val="111111"/>
          <w:sz w:val="28"/>
          <w:sz w:val="28"/>
          <w:szCs w:val="28"/>
          <w:rtl w:val="true"/>
          <w:lang w:bidi="fa-IR"/>
        </w:rPr>
        <w:t>معجزه دومی است و پیدا کردنش پس از آن خود معجزه سومی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نوبت من بود که امیرالمؤمنین نزد من باشد، پس متوجه شدم که دانه هایی </w:t>
      </w:r>
      <w:bookmarkStart w:id="535" w:name="pg14003_153130"/>
    </w:p>
    <w:p>
      <w:pPr>
        <w:pStyle w:val="BookText"/>
        <w:rPr/>
      </w:pPr>
      <w:bookmarkEnd w:id="535"/>
      <w:r>
        <w:rPr>
          <w:rFonts w:ascii="Amiri" w:hAnsi="Amiri" w:eastAsia="Amiri" w:cs="Amiri"/>
          <w:color w:val="111111"/>
          <w:sz w:val="28"/>
          <w:sz w:val="28"/>
          <w:szCs w:val="28"/>
          <w:rtl w:val="true"/>
          <w:lang w:bidi="ar-SA"/>
        </w:rPr>
        <w:t>طَعَامٍ مِنْ طَعَامٍ قَدْ نُثِرَ وَ يَقُولُ يَا آلَ عَلِيٍّ قَدْ سَبَقْتُمْ‌</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يَحْيَي الْأَزْدِيُّ عَنْ إِبْرَاهِيمَ النَّخَعِيِّ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صلي الله عليه و آله هَتَفَ بِهِ هَاتِفٌ فِي السَّمَاوَاتِ يَا مُحَمَّدُ إِنَّ اللَّهَ عَزَّ وَ جَلَّ يَقْرَأُ عَلَيْكَ السَّلَامَ وَ يَقُولُ لَكَ اقْرَأْ عَلَي عَلِيِّ بْنِ أَبِي طَالِبٍ مِنِّي السَّلَامَ‌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 فِي شَرَفِ الْمُصْطَفَي عَنْ زَيْنَبَ بِنْتِ حُصَيْنٍ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دَخَلَ عَلَي فَاطِمَةَ عليها السلام غَدَاةً مِنَ الْغَدَوَاتِ فَقَالَتْ يَا أَبَتَاهْ قَدْ أَصْبَحْنَا وَ لَيْسَ عِنْدَنَا شَيْ‌ءٌ فَقَالَ هَاتِي ذَيْنِكِ الطَّيْرَيْنِ فَالْتَفَتَتْ فَإِذَا طَيْرَانِ خَلْفَهَا فَوَضَعَتْهُمَا عِنْدَهُ فَقَالَ لِعَلِيٍّ وَ فَاطِمَةَ وَ الْحَسَنِ وَ الْحُسَيْنِ عليهم السلام كُلُوا بِاسْمِ اللَّهِ فَبَيْنَمَا هُمْ يَأْكُلُونَ إِذْ جَاءَهُمْ سَائِلٌ فَقَامَ عَلَي الْبَابِ فَقَالَ السَّلَامُ عَلَيْكُمْ أَهْلَ الْبَيْتِ أَطْعِمُونَا مِمَّا رَزَقَكُمُ اللَّهُ فَرَدَّ النَّبِيُّ صلي الله عليه و آله يُطْعِمُكَ اللَّهُ يَا عَبْدَ اللَّهِ فَمَكَثَ غَيْرَ بَعِيدٍ ثُمَّ رَجَعَ فَقَالَ مِثْلَ ذَلِكَ ثُمَّ ذَهَبَ ثُمَّ رَجَعَ فَقَالَتْ فَاطِمَةُ عليها السلام يَا أَبَتَاهْ سَائِلٌ فَقَالَ يَا بِنْتَاهْ هَذَا هُوَ الشَّيْطَانُ جَاءَ لِيَأْكُلَ مِنْ هَذَا الطَّعَامِ وَ لَمْ يَكُنِ اللَّهُ لِيُطْعِمَهُ هَذَا مِنْ طَعَامِ الْجَنَّةِ</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الأخبار في ذلك في باب نزول هَلْ أَتي</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78867_1738255347"/>
      <w:bookmarkStart w:id="537" w:name="_Toc239"/>
      <w:bookmarkEnd w:id="536"/>
      <w:r>
        <w:rPr>
          <w:rtl w:val="true"/>
        </w:rPr>
        <w:t>«</w:t>
      </w:r>
      <w:r>
        <w:rPr/>
        <w:t>2</w:t>
      </w:r>
      <w:r>
        <w:rPr>
          <w:rtl w:val="true"/>
        </w:rPr>
        <w:t>»</w:t>
      </w:r>
      <w:bookmarkEnd w:id="537"/>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الْجَامِعَ بِوَاسِطٍ وَ تَاجُ الدِّينِ نَقِيبُ الْهَاشِمِيِّينَ يَخْطُبُ بِالنَّاسِ عَلَي أَعْوَادِهِ فَقَالَ بَعْدَ حَمْدِ اللَّهِ وَ الثَّنَاءِ عَلَيْهِ‌</w:t>
      </w:r>
      <w:r>
        <w:rPr>
          <w:rStyle w:val="FootnoteAnchor"/>
          <w:rtl w:val="true"/>
        </w:rPr>
        <w:footnoteReference w:id="1529"/>
      </w:r>
      <w:r>
        <w:rPr>
          <w:rFonts w:ascii="Amiri" w:hAnsi="Amiri" w:eastAsia="Amiri" w:cs="Amiri"/>
          <w:color w:val="111111"/>
          <w:sz w:val="28"/>
          <w:sz w:val="28"/>
          <w:szCs w:val="28"/>
          <w:rtl w:val="true"/>
          <w:lang w:bidi="ar-SA"/>
        </w:rPr>
        <w:t>وَ ذِكْرِ الْخُلَفَاءِ بَعْدَ رَسُولِ اللَّهِ صلي الله عليه و آله ثُمَّ قَالَ فِي حَقِّ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نَزَلَ عَلَي رَسُولِ اللَّهِ صلي الله عليه و آله وَ بِيَدِهِ أُتْرُجَّةٌ فَقَالَ لَهُ يَا رَسُولَ اللَّهِ الْحَقُّ يُقْرِئُكَ السَّلَامَ وَ يَقُولُ لَكَ قَدْ أَتْحَفْتُ ابْنَ عَمِّكَ عَلِيَّ بْنَ أَبِي طَالِبٍ عليه السلام بِهَذِهِ التُّحْفَةِ فَسَلِّمْهَا إِلَيْهِ فَسَلَّمَهَا إِلَي عَلِيٍّ عليه السلام فَأَخَذَهَا بِيَدِهِ وَ شَقَّهَا نِصْفَيْنِ فَطَلَعَ فِي نِصْفٍ مِنْهَا حَرِيرَةٌ مِنْ سُنْدُسِ الْجَنَّةِ مَكْتُوبٌ عَلَيْهَا تُحْفَةٌ مِنَ الطَّالِبِ الْغَالِبِ لِعَلِيِّ بْنِ أَبِي طَالِبٍ‌</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غذایی را که در اتاق پراکنده شده بود جمع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علی، قطعاً پیشی گرفته اید</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احمد بن یحیی ازدی از ابراهیم نخعی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را به معراج بردند در آسمان ها هاتفی او را صدا زده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سلامت رسانده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بن أبی طالب برسان</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خرکوشی در کتاب شرف المصطفی از زینب بنت حصین در روایتی آورده است که پیامبر صَلی الله علیهِ و آله یک روز صبح بر فاطمه علیها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حالی به صبح رسانده ایم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پرنده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برگشت که ناگهان دو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مقابل پدر گذاشت پس آن حضرت به علی، فاطمه، حسن و حسین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مشغول خوردن بودند، سائلی بر در خانه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بیت، از آنچه خداوند شما را روزی داده ما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خداوند تو را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سائل اندکی مکث کرده و دوباره خواسته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خودِ شیطان است آمده است تا از این طعام بخورد و خداوند او را از آن اطعام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غذاهای بهشتی است</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در این مورد را در باب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w:t>
      </w:r>
      <w:r>
        <w:rPr>
          <w:rFonts w:eastAsia="IRNazanin" w:cs="IRNazanin"/>
          <w:color w:val="111111"/>
          <w:sz w:val="28"/>
          <w:szCs w:val="28"/>
          <w:rtl w:val="true"/>
          <w:lang w:bidi="fa-IR"/>
        </w:rPr>
        <w:t>.</w:t>
      </w:r>
    </w:p>
    <w:p>
      <w:pPr>
        <w:pStyle w:val="Heading5"/>
        <w:numPr>
          <w:ilvl w:val="4"/>
          <w:numId w:val="1"/>
        </w:numPr>
        <w:rPr/>
      </w:pPr>
      <w:bookmarkStart w:id="538" w:name="__RefHeading___Toc178869_1738255347"/>
      <w:bookmarkStart w:id="539" w:name="_Toc240"/>
      <w:bookmarkEnd w:id="538"/>
      <w:r>
        <w:rPr>
          <w:rtl w:val="true"/>
        </w:rPr>
        <w:t xml:space="preserve">روایت </w:t>
      </w:r>
      <w:r>
        <w:rPr/>
        <w:t>2</w:t>
      </w:r>
      <w:bookmarkEnd w:id="5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واسط حضور یافتم در حالی که تاج الدین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هاشمیان برای مردم خطبه می خواند، وی پس از حمد و ثنای خدا و ذکر خلفای راشدین بعد از رسول خدا، درباره علی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حالی که ترنجی به دست داشت بر رسول خدا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سلامت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ترنج را به رسم هدیه برای پسر عمّت علی بن أبی طالب علیه السّلام فرستادم، آن را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به دست گرفته و دو نیمه اش کرد، در یک نیمه آن پارچه ای از دیبای بهشت در آمد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ای است از طالب غالب به علی بن أبی طالب</w:t>
      </w:r>
      <w:r>
        <w:rPr>
          <w:rFonts w:eastAsia="IRNazanin" w:cs="IRNazanin"/>
          <w:color w:val="111111"/>
          <w:sz w:val="28"/>
          <w:szCs w:val="28"/>
          <w:rtl w:val="true"/>
          <w:lang w:bidi="fa-IR"/>
        </w:rPr>
        <w:t>»</w:t>
      </w:r>
      <w:r>
        <w:rPr>
          <w:rStyle w:val="FootnoteAnchor"/>
          <w:rtl w:val="true"/>
        </w:rPr>
        <w:footnoteReference w:id="1534"/>
      </w:r>
      <w:bookmarkStart w:id="540" w:name="pg14003_153131"/>
    </w:p>
    <w:p>
      <w:pPr>
        <w:pStyle w:val="Heading5"/>
        <w:numPr>
          <w:ilvl w:val="4"/>
          <w:numId w:val="1"/>
        </w:numPr>
        <w:rPr/>
      </w:pPr>
      <w:bookmarkStart w:id="541" w:name="__RefHeading___Toc178871_1738255347"/>
      <w:bookmarkStart w:id="542" w:name="_Toc241"/>
      <w:bookmarkEnd w:id="540"/>
      <w:bookmarkEnd w:id="541"/>
      <w:r>
        <w:rPr>
          <w:rtl w:val="true"/>
        </w:rPr>
        <w:t>«</w:t>
      </w:r>
      <w:r>
        <w:rPr/>
        <w:t>3</w:t>
      </w:r>
      <w:r>
        <w:rPr>
          <w:rtl w:val="true"/>
        </w:rPr>
        <w:t>»</w:t>
      </w:r>
      <w:bookmarkEnd w:id="54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الْقَارُونِيِّ حِكَايَةً عَنْهُ قِيلَ إِنَّهُ كَانَ يَوْماً عَلَي مِنْبَرِهِ وَ مَجْلِسِهِ يَوْمَئِذٍ مَمْلُوءٌ بِالنَّاسِ فِي جُمَادَي الْآخِرَةِ سَنَةَ اثْنَيْنِ وَ خَمْسِينَ وَ سِتِّمِائَةٍ بِوَاسِطٍ فَرُوِيَ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مَجْلِسِهِ وَ مَسْجِدِهِ‌</w:t>
      </w:r>
      <w:r>
        <w:rPr>
          <w:rStyle w:val="FootnoteAnchor"/>
          <w:rtl w:val="true"/>
        </w:rPr>
        <w:footnoteReference w:id="1535"/>
      </w:r>
      <w:r>
        <w:rPr>
          <w:rFonts w:ascii="Amiri" w:hAnsi="Amiri" w:eastAsia="Amiri" w:cs="Amiri"/>
          <w:color w:val="111111"/>
          <w:sz w:val="28"/>
          <w:sz w:val="28"/>
          <w:szCs w:val="28"/>
          <w:rtl w:val="true"/>
          <w:lang w:bidi="ar-SA"/>
        </w:rPr>
        <w:t>وَ عِنْدَهُ جَمَاعَةٌ مِنَ الْمُهَاجِرِينَ وَ الْأَنْصَارِ إِذْ نَزَلَ عَلَيْهِ جَبْرَئِيلُ عليه السلام وَ قَالَ لَهُ يَا مُحَمَّدُ الْحَقُّ يُقْرِئُكَ السَّلَامَ وَ يَقُولُ لَكَ أَحْضِرْ عَلِيّاً وَ اجْعَلْ وَجْهَكَ مُقَابِلَ وَجْهِهِ‌</w:t>
      </w:r>
      <w:r>
        <w:rPr>
          <w:rStyle w:val="FootnoteAnchor"/>
          <w:rtl w:val="true"/>
        </w:rPr>
        <w:footnoteReference w:id="1536"/>
      </w:r>
      <w:r>
        <w:rPr>
          <w:rFonts w:ascii="Amiri" w:hAnsi="Amiri" w:eastAsia="Amiri" w:cs="Amiri"/>
          <w:color w:val="111111"/>
          <w:sz w:val="28"/>
          <w:sz w:val="28"/>
          <w:szCs w:val="28"/>
          <w:rtl w:val="true"/>
          <w:lang w:bidi="ar-SA"/>
        </w:rPr>
        <w:t>ثُمَّ عَرَجَ جَبْرَئِيلُ عليه السلام إِلَي السَّمَاءِ فَدَعَا النَّبِيُّ صلي الله عليه و آله عَلِيّاً فَأَحْضَرُوهُ وَ جَعَلَ وَجْهَهُ مُقَابِلَ وَجْهِهِ فَنَزَلَ جَبْرَئِيلُ ثَانِياً وَ مَعَهُ طَبَقٌ فِيهِ رُطَبٌ فَوَضَعَهُ بَيْنَهُمَا ثُمَّ قَالَ كُلَا فَأَكَلَا ثُمَّ أَحْضَرَ طَشْتاً وَ إِبْرِيقاً وَ قَالَ يَا رَسُولَ اللَّهِ صَلَّي اللَّهُ عَلَيْكَ وَ آلِكَ قَدْ أَمَرَكَ اللَّهُ أَنْ تَصُبَّ الْمَاءَ عَلَي يَدَيْ عَلِيِّ بْنِ أَبِي طَالِبٍ عليه السلام فَقَالَ لَهُ السَّمْعَ وَ الطَّاعَةَ لِلَّهِ وَ لِمَا أَمَرَنِي بِهِ رَبِّي ثُمَّ أَخَذَ الْإِبْرِيقَ وَ قَامَ يَصُبُّ الْمَاءَ عَلَي يَدِ عَلِيِّ بْنِ أَبِي طَالِبٍ عليه السلام فَقَالَ لَهُ عَلِيٌّ عليه السلام يَا رَسُولَ اللَّهِ أَنَا أَوْلَي أَنْ أَصُبَّ الْمَاءَ عَلَي يَدِكَ فَقَالَ لَهُ يَا عَلِيُّ إِنَّ اللَّهَ سُبْحَانَهُ وَ تَعَالَي أَمَرَنِي بِذَلِكَ وَ كَانَ كُلَّمَا صَبَّ الْمَاءَ عَلَي يَدِ عَلِيٍ‌</w:t>
      </w:r>
      <w:r>
        <w:rPr>
          <w:rStyle w:val="FootnoteAnchor"/>
          <w:rtl w:val="true"/>
        </w:rPr>
        <w:footnoteReference w:id="1537"/>
      </w:r>
      <w:r>
        <w:rPr>
          <w:rFonts w:ascii="Amiri" w:hAnsi="Amiri" w:eastAsia="Amiri" w:cs="Amiri"/>
          <w:color w:val="111111"/>
          <w:sz w:val="28"/>
          <w:sz w:val="28"/>
          <w:szCs w:val="28"/>
          <w:rtl w:val="true"/>
          <w:lang w:bidi="ar-SA"/>
        </w:rPr>
        <w:t>لَمْ يَقَعْ مِنْهُ قَطْرَةٌ فِي الطَّشْتِ فَقَالَ عَلِيٌّ عليه السلام يَا رَسُولَ اللَّهِ إِنِّي لَمْ أَرَ شَيْئاً مِنَ الْمَاءِ يَقَعُ فِي الطَّشْتِ فَقَالَ رَسُولُ اللَّهِ صلي الله عليه و آله يَا عَلِيُّ إِنَّ الْمَلَائِكَةَ يَتَسَابَقُونَ عَلَي أَخْذِ الْمَاءِ الَّذِي يَقَعُ مِنْ يَدِكَ فَيَغْسِلُونَ بِهِ وُجُوهَهُمْ يَتَبَرَّكُونَ بِهِ‌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78873_1738255347"/>
      <w:bookmarkStart w:id="544" w:name="_Toc242"/>
      <w:bookmarkEnd w:id="543"/>
      <w:r>
        <w:rPr>
          <w:rtl w:val="true"/>
        </w:rPr>
        <w:t>«</w:t>
      </w:r>
      <w:r>
        <w:rPr/>
        <w:t>4</w:t>
      </w:r>
      <w:r>
        <w:rPr>
          <w:rtl w:val="true"/>
        </w:rPr>
        <w:t>»</w:t>
      </w:r>
      <w:bookmarkEnd w:id="54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عَلَي النَّبِيِّ صلي الله عليه و آله بِجَامٍ مِنَ الْجَنَّةِ فِيهِ فَاكِهَةٌ كَثِيرَةٌ فَدَفَعَ‌</w:t>
      </w:r>
      <w:r>
        <w:rPr>
          <w:rStyle w:val="FootnoteAnchor"/>
          <w:rtl w:val="true"/>
        </w:rPr>
        <w:footnoteReference w:id="1539"/>
      </w:r>
      <w:r>
        <w:rPr>
          <w:rFonts w:ascii="Amiri" w:hAnsi="Amiri" w:eastAsia="Amiri" w:cs="Amiri"/>
          <w:color w:val="111111"/>
          <w:sz w:val="28"/>
          <w:sz w:val="28"/>
          <w:szCs w:val="28"/>
          <w:rtl w:val="true"/>
          <w:lang w:bidi="ar-SA"/>
        </w:rPr>
        <w:t>إِلَي النَّبِيِّ صلي الله عليه و آله فَسَبَّحَ الْجَامُ وَ كَبَّرَ وَ هَلَّلَ فِي يَدِهِ ثُمَّ دَفَعَهُ إِلَي أَمِيرِ الْمُؤْمِنِينَ عليه السلام فَسَبَّحَ الْجَامُ وَ كَبَّرَ وَ هَلَّلَ فِي يَدِهِ‌</w:t>
      </w:r>
      <w:r>
        <w:rPr>
          <w:rStyle w:val="FootnoteAnchor"/>
          <w:rtl w:val="true"/>
        </w:rPr>
        <w:footnoteReference w:id="1540"/>
      </w:r>
      <w:r>
        <w:rPr>
          <w:rFonts w:ascii="Amiri" w:hAnsi="Amiri" w:eastAsia="Amiri" w:cs="Amiri"/>
          <w:color w:val="111111"/>
          <w:sz w:val="28"/>
          <w:sz w:val="28"/>
          <w:szCs w:val="28"/>
          <w:rtl w:val="true"/>
          <w:lang w:bidi="ar-SA"/>
        </w:rPr>
        <w:t>ثُمَّ قَالَ الْجَامُ إِنِّي</w:t>
      </w:r>
    </w:p>
    <w:p>
      <w:pPr>
        <w:pStyle w:val="Heading5"/>
        <w:numPr>
          <w:ilvl w:val="4"/>
          <w:numId w:val="1"/>
        </w:numPr>
        <w:rPr/>
      </w:pPr>
      <w:bookmarkStart w:id="545" w:name="__RefHeading___Toc178875_1738255347"/>
      <w:bookmarkStart w:id="546" w:name="_Toc243"/>
      <w:bookmarkEnd w:id="545"/>
      <w:r>
        <w:rPr>
          <w:rtl w:val="true"/>
        </w:rPr>
        <w:t xml:space="preserve">روایت </w:t>
      </w:r>
      <w:r>
        <w:rPr/>
        <w:t>3</w:t>
      </w:r>
      <w:bookmarkEnd w:id="546"/>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قارونی حکایتی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هاشمیان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آن گفته شده روزی در جُمادی الآخر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خود در واسط بود در حالی که مجلس او از جمعیت پر بود، که از ابن عباس رضی الله عنه روایتی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مجلس و مسجد خود بود و جمعی از مهاجران و انصار نزد وی بودند که جبرئیل علیه السّلام بر وی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حق سلامت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فرا بخوان و صورتت را روبروی صورت وی قرار بده، سپس جبرئیل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علی علیه السّلام را احضار نمود که وی را حاضر کردند و پیامبر چهره خود را مقابل چهره وی قرار داد که دوباره جبرئیل نازل شد در حالی که طبقی از رطب با خود آورده بود و آن را میان آن دو قرار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رطب را خوردند، سپس طشت و آفتابه ای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خداوند به تو فرمان داده است که آب روی دست علی بن أبی طالب 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خود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مطاع است و آنچه مرا به انجام آن مکلّف فرموده، انجام می دهم سپس آفتابه را برداشته به پا خاست و آب روی دست علی بن أبی طالب علیه السّلام ریخت؛ 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ریختن آب بر دستان شما اولی ترم،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خداوند سبحانه و تعالی مرا بدین کار فرمان داده است، و هر بار که آب بر دست علی می ریخت، قطره ای از آن درون طشت نمی افتاد،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ندیده ام که چیزی از آب در طشت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فرشتگان برای گرفتن آبی که از دستان تو می ریزد، از یکدیگر سبقت می گیرند و با آن به نشانه تبرّک، صورت خود را می شویند</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547" w:name="__RefHeading___Toc178877_1738255347"/>
      <w:bookmarkStart w:id="548" w:name="_Toc244"/>
      <w:bookmarkEnd w:id="547"/>
      <w:r>
        <w:rPr>
          <w:rtl w:val="true"/>
        </w:rPr>
        <w:t xml:space="preserve">روایت </w:t>
      </w:r>
      <w:r>
        <w:rPr/>
        <w:t>4</w:t>
      </w:r>
      <w:bookmarkEnd w:id="5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جبرئیل علیه السّلام با جامی بهشتی که میو ه های بسیار در آن قرار داشت، بر پیامبر صَلی الله علیهِ و آله فرود آمده، سپس آن را به پیامبر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جام در دست وی تسبیح و تکبیر و تهلیل گفت، سپس آن را به دست امیرالمؤمنین علیه السّلام داد که جام در دست وی تکبیر و تهلیل گفت، سپس آن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549" w:name="pg14003_153132"/>
    </w:p>
    <w:p>
      <w:pPr>
        <w:pStyle w:val="BookText"/>
        <w:rPr/>
      </w:pPr>
      <w:bookmarkEnd w:id="549"/>
      <w:r>
        <w:rPr>
          <w:rFonts w:ascii="Amiri" w:hAnsi="Amiri" w:eastAsia="Amiri" w:cs="Amiri"/>
          <w:color w:val="111111"/>
          <w:sz w:val="28"/>
          <w:sz w:val="28"/>
          <w:szCs w:val="28"/>
          <w:rtl w:val="true"/>
          <w:lang w:bidi="ar-SA"/>
        </w:rPr>
        <w:t>أُمِرْتُ أَنْ لَا أَتَكَلَّمَ إِلَّا فِي يَدِ نَبِيٍّ أَوْ وَصِيٍّ ثُمَّ عَرَجَ إِلَي السَّمَاءِ وَ هُوَ يَقُولُ بِلِسَانٍ فَصِيحٍ يَسْمَعُهُ كُلُّ أَحَدٍ إِنَّما يُرِيدُ اللَّهُ لِيُذْهِبَ عَنْكُمُ الرِّجْسَ أَهْلَ الْبَيْتِ وَ يُطَهِّرَكُمْ تَطْهِيراً</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78879_1738255347"/>
      <w:bookmarkStart w:id="551" w:name="_Toc245"/>
      <w:bookmarkEnd w:id="550"/>
      <w:r>
        <w:rPr>
          <w:rtl w:val="true"/>
        </w:rPr>
        <w:t>«</w:t>
      </w:r>
      <w:r>
        <w:rPr/>
        <w:t>5</w:t>
      </w:r>
      <w:r>
        <w:rPr>
          <w:rtl w:val="true"/>
        </w:rPr>
        <w:t>»</w:t>
      </w:r>
      <w:bookmarkEnd w:id="55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لَيَسِيرُ</w:t>
      </w:r>
      <w:r>
        <w:rPr>
          <w:rStyle w:val="FootnoteAnchor"/>
          <w:rtl w:val="true"/>
        </w:rPr>
        <w:footnoteReference w:id="1543"/>
      </w:r>
      <w:r>
        <w:rPr>
          <w:rFonts w:ascii="Amiri" w:hAnsi="Amiri" w:eastAsia="Amiri" w:cs="Amiri"/>
          <w:color w:val="111111"/>
          <w:sz w:val="28"/>
          <w:sz w:val="28"/>
          <w:szCs w:val="28"/>
          <w:rtl w:val="true"/>
          <w:lang w:bidi="ar-SA"/>
        </w:rPr>
        <w:t>فِي جَمَاعَةٍ مِنْ أَصْحَابِهِ وَ عَلِيٌّ مَعَهُ إِذْ نَزَلَتْ عَلَيْهِ ثَمَرَةٌ فَمَدَّ يَدَهُ فَأَخَذَهَا فَأَكَلَ مِنْهَا ثُمَّ نَظَرَ إِلَي مَا بَقِيَ مِنْهَا فَدَفَعَهُ إِلَي عَلِيٍّ عليه السلام فَأَكَلَهُ قَالَ فَسُئِلَ مَا تِلْكَ الثَّمَرَةُ فَقَالَ أَمَّا اللَّوْنُ فَلَوْنُ الْبِطِّيخِ وَ أَمَّا الرِّيحُ فَرِيحُ الْبِطِّيخِ‌</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78881_1738255347"/>
      <w:bookmarkStart w:id="553" w:name="_Toc246"/>
      <w:bookmarkEnd w:id="552"/>
      <w:r>
        <w:rPr>
          <w:rtl w:val="true"/>
        </w:rPr>
        <w:t>«</w:t>
      </w:r>
      <w:r>
        <w:rPr/>
        <w:t>6</w:t>
      </w:r>
      <w:r>
        <w:rPr>
          <w:rtl w:val="true"/>
        </w:rPr>
        <w:t>»</w:t>
      </w:r>
      <w:bookmarkEnd w:id="5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عَلِيِّ بْنِ الْقَاسِمِ بْنِ يَعْقُوبَ عَنْ مُحَمَّدِ بْنِ الْحُسَيْنِ بْنِ مُطَاعٍ عَنْ أَحْمَدَ بْنِ الْحَسَنِ الْقَوَّاصِ‌</w:t>
      </w:r>
      <w:r>
        <w:rPr>
          <w:rStyle w:val="FootnoteAnchor"/>
          <w:rtl w:val="true"/>
        </w:rPr>
        <w:footnoteReference w:id="1545"/>
      </w:r>
      <w:r>
        <w:rPr>
          <w:rFonts w:ascii="Amiri" w:hAnsi="Amiri" w:eastAsia="Amiri" w:cs="Amiri"/>
          <w:color w:val="111111"/>
          <w:sz w:val="28"/>
          <w:sz w:val="28"/>
          <w:szCs w:val="28"/>
          <w:rtl w:val="true"/>
          <w:lang w:bidi="ar-SA"/>
        </w:rPr>
        <w:t>عَنْ مُحَمَّدِ بْنِ سَلَمَةَ عَنْ يَزِيدَ بْنِ هَارُونَ عَنْ حَمَّادِ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ذَاتَ يَوْمٍ بَغْلَتَهُ فَانْطَلَقَ إِلَي جَبَلِ آلِ فُلَانٍ وَ قَالَ يَا أَنَسُ خُذِ الْبَغْلَةَ وَ انْطَلِقْ إِلَي مَوْضِعِ كَذَا وَ كَذَا تَجِدْ عَلِيّاً جَالِساً يُسَبِّحُ بِالْحَصَي فَأَقْرِئْهُ مِنِّي السَّلَامَ وَ احْمِلْهُ عَلَي الْبَغْلَةِ وَ أْتِ بِهِ إِلَيَّ قَالَ أَنَسٌ فَذَهَبْتُ فَوَجَدْتُ عَلِيّاً كَمَا قَالَ رَسُولُ اللَّهِ صلي الله عليه و آله فَحَمَلْتُهُ عَلَي الْبَغْلَةِ فَأَتَيْتُ بِهِ إِلَيْهِ فَلَمَّا أَنْ بَصُرَ بِرَسُولِ اللَّهِ صلي الله عليه و آله</w:t>
      </w:r>
      <w:r>
        <w:rPr>
          <w:rStyle w:val="FootnoteAnchor"/>
          <w:rtl w:val="true"/>
        </w:rPr>
        <w:footnoteReference w:id="1546"/>
      </w:r>
      <w:r>
        <w:rPr>
          <w:rFonts w:ascii="Amiri" w:hAnsi="Amiri" w:eastAsia="Amiri" w:cs="Amiri"/>
          <w:color w:val="111111"/>
          <w:sz w:val="28"/>
          <w:sz w:val="28"/>
          <w:szCs w:val="28"/>
          <w:rtl w:val="true"/>
          <w:lang w:bidi="ar-SA"/>
        </w:rPr>
        <w:t>قَالَ السَّلَامُ عَلَيْكَ يَا رَسُولَ اللَّهِ قَالَ وَ عَلَيْكَ السَّلَامُ يَا أَبَا الْحَسَنِ اجْلِسْ‌</w:t>
      </w:r>
      <w:r>
        <w:rPr>
          <w:rStyle w:val="FootnoteAnchor"/>
          <w:rtl w:val="true"/>
        </w:rPr>
        <w:footnoteReference w:id="1547"/>
      </w:r>
      <w:r>
        <w:rPr>
          <w:rFonts w:ascii="Amiri" w:hAnsi="Amiri" w:eastAsia="Amiri" w:cs="Amiri"/>
          <w:color w:val="111111"/>
          <w:sz w:val="28"/>
          <w:sz w:val="28"/>
          <w:szCs w:val="28"/>
          <w:rtl w:val="true"/>
          <w:lang w:bidi="ar-SA"/>
        </w:rPr>
        <w:t>فَإِنَّ هَذَا مَوْضِعٌ قَدْ جَلَسَ فِيهِ سَبْعُونَ نَبِيّاً مُرْسَلًا مَا جَلَسَ فِيهِ مِنَ الْأَنْبِيَاءِ أَحَدٌ إِلَّا وَ أَنَا خَيْرٌ مِنْهُ وَ قَدْ جَلَسَ فِي مَوْضِعِ كُلِّ نَبِيٍّ أَخٌ لَهُ مَا جَلَسَ مِنَ الْإِخْوَةِ أَحَدٌ إِلَّا وَ أَنْتَ خَيْرٌ مِنْهُ قَالَ أَنَسٌ فَنَظَرْتُ</w:t>
      </w:r>
    </w:p>
    <w:p>
      <w:pPr>
        <w:pStyle w:val="BookText"/>
        <w:rPr/>
      </w:pPr>
      <w:r>
        <w:rPr>
          <w:rFonts w:ascii="IRNazanin" w:hAnsi="IRNazanin" w:eastAsia="IRNazanin"/>
          <w:color w:val="111111"/>
          <w:sz w:val="28"/>
          <w:sz w:val="28"/>
          <w:szCs w:val="28"/>
          <w:rtl w:val="true"/>
          <w:lang w:bidi="fa-IR"/>
        </w:rPr>
        <w:t>فرمان یافته ام که جز در دست پیامبر یا وصیّ، سخن نگویم، آنگاه به آسمان عروج کرده در حالی که با زبانی فصیح و روشن که همه آن را می شنیدند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Heading5"/>
        <w:numPr>
          <w:ilvl w:val="4"/>
          <w:numId w:val="1"/>
        </w:numPr>
        <w:rPr/>
      </w:pPr>
      <w:bookmarkStart w:id="554" w:name="__RefHeading___Toc178883_1738255347"/>
      <w:bookmarkStart w:id="555" w:name="_Toc247"/>
      <w:bookmarkEnd w:id="554"/>
      <w:r>
        <w:rPr>
          <w:rtl w:val="true"/>
        </w:rPr>
        <w:t xml:space="preserve">روایت </w:t>
      </w:r>
      <w:r>
        <w:rPr/>
        <w:t>5</w:t>
      </w:r>
      <w:bookmarkEnd w:id="5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جماعتی از صحابه خود به جایی می رفتند و علی علیه السّلام نیز وی را همراهی می نمود که میوه ای بر آن حضرت فرود آمد، آن حضرت دست برد و آن میوه گرفته و تناول نمود، سپس به آنچه از آن مانده بود نگاه کرده و آن را به علی علیه السّلام داد و او نیز آن را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سؤال شد که آن میوه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آن، رنگ خربزه بود و امّا بو، بوی خربزه بود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556" w:name="__RefHeading___Toc178885_1738255347"/>
      <w:bookmarkStart w:id="557" w:name="_Toc248"/>
      <w:bookmarkEnd w:id="556"/>
      <w:r>
        <w:rPr>
          <w:rtl w:val="true"/>
        </w:rPr>
        <w:t xml:space="preserve">روایت </w:t>
      </w:r>
      <w:r>
        <w:rPr/>
        <w:t>6</w:t>
      </w:r>
      <w:bookmarkEnd w:id="55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با سندی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سوار بر استر خویش گشته راهی کوه آل فلان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استر را ببر و برو به فلان جا که علی را در آن جا در حالی خواهی دید که با سنگریزه تسبیح می گوید، پس سلام مرا به وی برسان و او را بر استر سوار کرده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افتاده و به آنجا رفتم و علی علیه السّلام را همان گونه یافتم که رسول خدا صَلی الله علیهِ و آله فرموده بود، پس وی را سوار بر استر نموده نزد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أبا الحسن، بنشین که اینجا مکانی است که هفتاد پیامبر مرسل در آن نشسته اند، و هیچ پیامبری در اینجا ننشسته مگر اینکه من بهتر از او هستم و در جای نشستن هر پیامبری، برادری از آنِ وی بر آن جا نشسته است و هیچ برادری نیست که تو بهتر از او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نظرم بر ابری افتاد </w:t>
      </w:r>
      <w:bookmarkStart w:id="558" w:name="pg14003_153133"/>
    </w:p>
    <w:p>
      <w:pPr>
        <w:pStyle w:val="BookText"/>
        <w:rPr/>
      </w:pPr>
      <w:bookmarkEnd w:id="558"/>
      <w:r>
        <w:rPr>
          <w:rFonts w:ascii="Amiri" w:hAnsi="Amiri" w:eastAsia="Amiri" w:cs="Amiri"/>
          <w:color w:val="111111"/>
          <w:sz w:val="28"/>
          <w:sz w:val="28"/>
          <w:szCs w:val="28"/>
          <w:rtl w:val="true"/>
          <w:lang w:bidi="ar-SA"/>
        </w:rPr>
        <w:t>إِلَي سَحَابَةٍ قَدْ أَظَلَّتْهُمَا وَ دَنَتْ مِنْ رُءُوسِهِمَا فَمَدَّ النَّبِيُّ صلي الله عليه و آله يَدَهُ إِلَي السَّحَابَةِ فَتَنَاوَلَ عُنْقُودَ عِنَبٍ فَجَعَلَهُ بَيْنَهُ وَ بَيْنَ عَلِيٍّ عليه السلام وَ قَالَ كُلْ يَا أَخِي فَهَذِهِ هَدِيَّةٌ مِنَ اللَّهِ تَعَالَي إِلَيَّ ثُمَّ إِلَيْكَ قَالَ أَنَسٌ فَقُلْتُ يَا رَسُولَ اللَّهِ عَلِيٌّ أَخُوكَ قَالَ نَعَمْ عَلِيٌّ أَخِي قُلْتُ‌</w:t>
      </w:r>
      <w:r>
        <w:rPr>
          <w:rStyle w:val="FootnoteAnchor"/>
          <w:rtl w:val="true"/>
        </w:rPr>
        <w:footnoteReference w:id="1549"/>
      </w:r>
      <w:r>
        <w:rPr>
          <w:rFonts w:ascii="Amiri" w:hAnsi="Amiri" w:eastAsia="Amiri" w:cs="Amiri"/>
          <w:color w:val="111111"/>
          <w:sz w:val="28"/>
          <w:sz w:val="28"/>
          <w:szCs w:val="28"/>
          <w:rtl w:val="true"/>
          <w:lang w:bidi="ar-SA"/>
        </w:rPr>
        <w:t>يَا رَسُولَ اللَّهِ صِفْ لِي كَيْفَ عَلِيٌّ أَخُوكَ قَالَ إِنَّ اللَّهَ عَزَّ وَ جَلَّ خَلَقَ مَاءً تَحْتَ الْعَرْشِ قَبْلَ أَنْ يَخْلُقَ آدَمَ بِثَلَاثَةِ آلَافِ عَامٍ وَ أَسْكَنَهُ فِي لُؤْلُؤَةٍ خَضْرَاءَ فِي غَامِضِ عِلْمِهِ إِلَي أَنْ خَلَقَ آدَمَ فَلَمَّا أَنْ خَلَقَ آدَمَ نَقَلَ ذَلِكَ الْمَاءَ مِنَ اللُّؤْلُؤَةِ فَأَجْرَاهُ فِي صُلْبِ آدَمَ إِلَي أَنْ قَبَضَهُ اللَّهُ ثُمَّ نَقَلَهُ فِي صُلْبِ شِيثٍ‌</w:t>
      </w:r>
      <w:r>
        <w:rPr>
          <w:rStyle w:val="FootnoteAnchor"/>
          <w:rtl w:val="true"/>
        </w:rPr>
        <w:footnoteReference w:id="1550"/>
      </w:r>
      <w:r>
        <w:rPr>
          <w:rFonts w:ascii="Amiri" w:hAnsi="Amiri" w:eastAsia="Amiri" w:cs="Amiri"/>
          <w:color w:val="111111"/>
          <w:sz w:val="28"/>
          <w:sz w:val="28"/>
          <w:szCs w:val="28"/>
          <w:rtl w:val="true"/>
          <w:lang w:bidi="ar-SA"/>
        </w:rPr>
        <w:t>فَلَمْ يَزَلْ ذَلِكَ الْمَاءُ يَنْتَقِلُ مِنْ ظَهْرٍ إِلَي ظَهْرٍ</w:t>
      </w:r>
      <w:r>
        <w:rPr>
          <w:rStyle w:val="FootnoteAnchor"/>
          <w:rtl w:val="true"/>
        </w:rPr>
        <w:footnoteReference w:id="1551"/>
      </w:r>
      <w:r>
        <w:rPr>
          <w:rFonts w:ascii="Amiri" w:hAnsi="Amiri" w:eastAsia="Amiri" w:cs="Amiri"/>
          <w:color w:val="111111"/>
          <w:sz w:val="28"/>
          <w:sz w:val="28"/>
          <w:szCs w:val="28"/>
          <w:rtl w:val="true"/>
          <w:lang w:bidi="ar-SA"/>
        </w:rPr>
        <w:t>حَتَّي صَارَ فِي عَبْدِ الْمُطَّلِبِ ثُمَّ شَقَّهُ اللَّهُ عَزَّوَ جَلَّ نِصْفَيْنِ‌</w:t>
      </w:r>
      <w:r>
        <w:rPr>
          <w:rStyle w:val="FootnoteAnchor"/>
          <w:rtl w:val="true"/>
        </w:rPr>
        <w:footnoteReference w:id="1552"/>
      </w:r>
      <w:r>
        <w:rPr>
          <w:rFonts w:ascii="Amiri" w:hAnsi="Amiri" w:eastAsia="Amiri" w:cs="Amiri"/>
          <w:color w:val="111111"/>
          <w:sz w:val="28"/>
          <w:sz w:val="28"/>
          <w:szCs w:val="28"/>
          <w:rtl w:val="true"/>
          <w:lang w:bidi="ar-SA"/>
        </w:rPr>
        <w:t>فَصَارَ نِصْفُهُ فِي أَبِي عَبْدِ اللَّهِ بْنِ عَبْدِ الْمُطَّلِبِ وَ نِصْفٌ فِي أَبِي طَالِبٍ فَأَنَا مِنْ نِصْفِ الْمَاءِ وَ عَلِيٌّ مِنَ النِّصْفِ الْآخَرِ فَعَلِيٌّ أَخِي فِي الدُّنْيَا وَ الْآخِرَةِ ثُمَّ قَرَأَ رَسُولُ اللَّهِ صلي الله عليه و آله وَ هُوَ الَّذِي خَلَقَ مِنَ الْماءِ بَشَراً فَجَعَلَهُ نَسَباً وَ صِهْراً وَ كانَ رَبُّكَ قَدِيراً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78887_1738255347"/>
      <w:bookmarkStart w:id="560" w:name="_Toc249"/>
      <w:bookmarkEnd w:id="559"/>
      <w:r>
        <w:rPr>
          <w:rtl w:val="true"/>
        </w:rPr>
        <w:t>«</w:t>
      </w:r>
      <w:r>
        <w:rPr/>
        <w:t>7</w:t>
      </w:r>
      <w:r>
        <w:rPr>
          <w:rtl w:val="true"/>
        </w:rPr>
        <w:t>»</w:t>
      </w:r>
      <w:bookmarkEnd w:id="5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بْنِ إِبْرَاهِيمَ عَنْ جَعْفَرِ بْنِ سَلَمَةَ عَنِ الثَّقَفِيِّ عَنْ مُحَمَّدِ بْنِ عَبْدِ اللَّهِ الْكُوفِيِّ عَنْ هَمَّامٍ عَنْ عَلِيِّ بْنِ جَمِيلٍ الرَّقِّيِّ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مَحْفِلٍ مِنْ أَصْحَابِ رَسُولِ اللَّهِ صلي الله عليه و آله وَ رَسُولُ اللَّهِ صلي الله عليه و آله فِينَا فَرَأَيْنَا رَسُولَ اللَّهِ صلي الله عليه و آله وَ قَدْ أَشَارَ بِطَرْفِهِ إِلَي السَّمَاءِ فَنَظَرْنَا فَرَأَيْنَا سَحَابَةً قَدْ أَقْبَلَتْ فَقَالَ لَهَا أَقْبِلِي فَأَقْبَلَتْ ثُمَّ قَالَ لَهَا أَقْبِلِي فَأَقْبَلَتْ ثُمَّ قَالَ لَهَا أَقْبِلِي فَأَقْبَلَتْ فَرَأَيْنَا رَسُولَ اللَّهِ صلي الله عليه و آله وَ قَدْ قَامَ قَائِماً عَلَي قَدَمَيْهِ فَأَدْخَلَ يَدَيْهِ إِلَي السَّحَابِ حَتَّي اسْتَبَانَ لَنَا بَيَاضَ إِبْطَيْ رَسُولِ اللَّهِ صلي الله عليه و آله فَاسْتَخْرَجَ مِنْ ذَلِكَ السَّحَابِ جَامَةً بَيْضَاءَ مَمْلُوءَةً رُطَباً فَأَكَلَ النَّبِيُّ صلي الله عليه و آله مِنَ الْجَامِ وَ سَبَّحَ الْجَامُ فِي</w:t>
      </w:r>
    </w:p>
    <w:p>
      <w:pPr>
        <w:pStyle w:val="BookText"/>
        <w:rPr/>
      </w:pPr>
      <w:r>
        <w:rPr>
          <w:rFonts w:ascii="IRNazanin" w:hAnsi="IRNazanin" w:eastAsia="IRNazanin"/>
          <w:color w:val="111111"/>
          <w:sz w:val="28"/>
          <w:sz w:val="28"/>
          <w:szCs w:val="28"/>
          <w:rtl w:val="true"/>
          <w:lang w:bidi="fa-IR"/>
        </w:rPr>
        <w:t>که بر آن ها سایه افکنده و تا بالای سر آن ها به ایشان نزدیک شده بود، سپس پیامبر صَلی الله علیهِ و آله دست در میان ابر کرده و خوشه انگوری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خود و علی علیه السّلام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برادر که این هدیه ای از جانب خدای متعال برای من و سپس برای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علی برادر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توضیح دهید که چگونه علی برادر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هزار سال پیش از خلق آدم، آبی در زیر عرش آفرید و آن را در مرواریدی سبز در نهان علم خود قرار داد، سپس هنگامی که آدم را خلق فرمود آن آب را از مروارید به صلب آدم منتقل نمود تا اینکه آدم در گذشت و آن آب را به صلب شیث منتقل نمود، و این آب همچنان از پشتی به پشت دیگر منتقل می شد تا اینکه در صلب عبدالمطلّب قرار گرفت، آن گاه خدای عزّوجل آن آب را دو قسمت کرد، یک قسمت آن به صلب پدرم عبدالله بن عبدالمطلّب منتقل شد و نصف دیگر به صلب ابوطالب؛ از این رو من نیمی از آن آب هستم و علی نیم دیگر آن، بنابراین این علی در دنیا و آخرت برادر من است، سپس رسول خدا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w:t>
      </w:r>
      <w:r>
        <w:rPr>
          <w:rStyle w:val="FootnoteAnchor"/>
          <w:rtl w:val="true"/>
        </w:rPr>
        <w:footnoteReference w:id="1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Heading5"/>
        <w:numPr>
          <w:ilvl w:val="4"/>
          <w:numId w:val="1"/>
        </w:numPr>
        <w:rPr/>
      </w:pPr>
      <w:bookmarkStart w:id="561" w:name="__RefHeading___Toc178889_1738255347"/>
      <w:bookmarkStart w:id="562" w:name="_Toc250"/>
      <w:bookmarkEnd w:id="561"/>
      <w:r>
        <w:rPr>
          <w:rtl w:val="true"/>
        </w:rPr>
        <w:t xml:space="preserve">روایت </w:t>
      </w:r>
      <w:r>
        <w:rPr/>
        <w:t>7</w:t>
      </w:r>
      <w:bookmarkEnd w:id="5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محفلی از یاران رسول خدا صَلی الله علیهِ و آله نشسته بودیم و آن حضرت نیز در میان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شدیم رسول خدا صَلی الله علیهِ و آله با چشم خود به آسمان اشاره فرمود و چون نگاه کردیم، متوجه ابری شدیم که به سوی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آمد،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 آمد، آنگاه رسول خدا صَلی الله علیهِ و آله را دیدیم که به پا خاسته و دستان خود را به درون ابر برده به گونه ای که سپیدی زیر بغل رسول خدا صَلی الله علیهِ و آله برای ما پدیدار گشت، پس آن حضرت از درون ابر ظرفی سفید پر از رطب بیرون آورد، سپس پیامبر صَلی الله علیهِ و آله از محتوای آن ظرف تناول فرموده و آن جام در </w:t>
      </w:r>
      <w:bookmarkStart w:id="563" w:name="pg14003_153134"/>
    </w:p>
    <w:p>
      <w:pPr>
        <w:pStyle w:val="BookText"/>
        <w:rPr/>
      </w:pPr>
      <w:bookmarkEnd w:id="563"/>
      <w:r>
        <w:rPr>
          <w:rFonts w:ascii="Amiri" w:hAnsi="Amiri" w:eastAsia="Amiri" w:cs="Amiri"/>
          <w:color w:val="111111"/>
          <w:sz w:val="28"/>
          <w:sz w:val="28"/>
          <w:szCs w:val="28"/>
          <w:rtl w:val="true"/>
          <w:lang w:bidi="ar-SA"/>
        </w:rPr>
        <w:t>كَفِّ رَسُولِ اللَّهِ صلي الله عليه و آله فَنَاوَلَهُ عَلِيَّ بْنَ أَبِي طَالِبٍ عليه السلام فَأَكَلَ عَلِيٌّ عليه السلام مِنَ الْجَامِ وَ سَبَّحَ الْجَامُ فِي كَفِّ عَلِيٍّ عليه السلام فَقَالَ رَجُلٌ يَا رَسُولَ اللَّهِ أَكَلْتَ مِنَ الْجَامِ وَ نَاوَلْتَهُ عَلِيَّ بْنَ أَبِي طَالِبٍ فَأَنْطَقَ اللَّهُ عَزَّ وَ جَلَّ الْجَامَ وَ هُوَ يَقُولُ لَا إِلَهَ إِلَّا اللَّهُ خَالِقُ الظُّلُمَاتِ وَ النُّورِ اعْلَمُوا مَعَاشِرَ النَّاسِ إِنِّي هَدِيَّةُ الصَّادِقِ إِلَي نَبِيِّهِ النَّاطِقِ وَ لَا يَأْكُلُ مِنِّي إِلَّا نَبِيٌّ أَوْ وَصِيُّ نَبِيٍ‌</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78891_1738255347"/>
      <w:bookmarkStart w:id="565" w:name="_Toc251"/>
      <w:bookmarkEnd w:id="564"/>
      <w:r>
        <w:rPr>
          <w:rtl w:val="true"/>
        </w:rPr>
        <w:t>«</w:t>
      </w:r>
      <w:r>
        <w:rPr/>
        <w:t>8</w:t>
      </w:r>
      <w:r>
        <w:rPr>
          <w:rtl w:val="true"/>
        </w:rPr>
        <w:t>»</w:t>
      </w:r>
      <w:bookmarkEnd w:id="5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الثَّقَفِيِّ عَنْ يَعْقُوبَ بْنِ مُحَمَّدٍ الْبَصْرِيِّ عَنِ ابْنِ عُمَارَةَ عَنْ عَلِيِّ بْنِ أَبِي الزَّعْزَاعِ عَنْ أَبِي ثَابِتٍ الْخَزَرِيِّ عَنْ عَبْدِ الْكَرِيمِ الْخَزَرِيِّ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رَسُولُ اللَّهِ صلي الله عليه و آله جُوعاً شَدِيداً فَأَتَي الْكَعْبَةَ فَتَعَلَّقَ بِأَسْتَارِهَا فَقَالَ رَبِّ مُحَمَّدٍ لَا تُجِعْ مُحَمَّداً أَكْثَرَ مِمَّا أَجَعْتَهُ قَالَ فَهَبَطَ جَبْرَئِيلُ عليه السلام وَ مَعَهُ لَوْزَةٌ فَقَالَ يَا مُحَمَّدُ إِنَّ اللَّهَ جَلَّ جَلَالُهُ يَقْرَأُ عَلَيْكَ السَّلَامَ فَقَالَ يَا جَبْرَئِيلُ اللَّهُ السَّلَامُ وَ مِنْهُ السَّلَامُ وَ إِلَيْهِ يَعُودُ السَّلَامُ فَقَالَ إِنَّ اللَّهَ يَأْمُرُكَ أَنْ تَفُكَّ عَنْ هَذِهِ اللَّوْزَةِ فَفَكَّ عَنْهَا فَإِذَا فِيهَا وَرَقَةٌ خَضْرَاءُ نَضِرَةٌ مَكْتُوبَةٌ عَلَيْهَا لَا إِلَهَ إِلَّا اللَّهُ مُحَمَّدٌ رَسُولُ اللَّهِ أَيَّدْتُ مُحَمَّداً بِعَلِيٍّ وَ نَصَرْتُهُ بِهِ مَا أَنْصَفَ اللَّهَ مِنْ نَفْسِهِ مَنِ اتَّهَمَ اللَّهَ فِي قَضَائِهِ وَ اسْتَبْطَأَهُ فِي رِزْقِهِ‌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78893_1738255347"/>
      <w:bookmarkStart w:id="567" w:name="_Toc252"/>
      <w:bookmarkEnd w:id="566"/>
      <w:r>
        <w:rPr>
          <w:rtl w:val="true"/>
        </w:rPr>
        <w:t>«</w:t>
      </w:r>
      <w:r>
        <w:rPr/>
        <w:t>9</w:t>
      </w:r>
      <w:r>
        <w:rPr>
          <w:rtl w:val="true"/>
        </w:rPr>
        <w:t>»</w:t>
      </w:r>
      <w:bookmarkEnd w:id="5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مَالِكِ بْنِ عُيَيْنَةَ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إِنَّ رَسُولَ اللَّهِ صلي الله عليه و آله لَمَّا فَتَحَ مَكَّةَ أَتْعَبَ نَفْسَهُ فِي عِبَادَةِ اللَّهِ عَزَّ وَ جَلَّ وَ الشُّكْرِ لِنِعَمِهِ فِي الطَّوَافِ بِالْبَيْتِ وَ كَانَ عَلِيٌّ عليه السلام مَعَهُ فَلَمَّا غَشِيَهُمُ اللَّيْلُ انْطَلَقَا إِلَي الصَّفَا وَ الْمَرْوَةِ يُرِيدَانِ السَّعْيَ قَالَ فَلَمَّا هَبَطَا مِنَ الصَّفَا إِلَي الْمَرْوَةِ وَ صَارَا فِي الْوَادِي دُونَ الْعَلَمِ الَّذِي رَأَيْتَ غَشِيَهُمَا مِنَ السَّمَاءِ نُورٌ فَأَضَاءَتْ لَهُمَا جِبَالُ مَكَّةَ وَ خَشَعَتْ أَبْصَارُهُمَا قَالَ فَفَزِعَا لِذَلِكَ فَزَعاً شَدِيداً قَالَ فَمَضَي رَسُولُ اللَّهِ صلي الله عليه و آله حَتَّي ارْتَفَعَ عَنِ الْوَادِي</w:t>
      </w:r>
    </w:p>
    <w:p>
      <w:pPr>
        <w:pStyle w:val="BookText"/>
        <w:rPr/>
      </w:pPr>
      <w:r>
        <w:rPr>
          <w:rFonts w:ascii="IRNazanin" w:hAnsi="IRNazanin" w:eastAsia="IRNazanin"/>
          <w:color w:val="111111"/>
          <w:sz w:val="28"/>
          <w:sz w:val="28"/>
          <w:szCs w:val="28"/>
          <w:rtl w:val="true"/>
          <w:lang w:bidi="fa-IR"/>
        </w:rPr>
        <w:t>دست رسول خدا صَلی الله علیهِ و آله تسبیح گفت؛ سپس آن را به علی بن أبی طالب علیه السّلام داد، پس علی علیه السّلام از محتوای ظرف تناول فرمود و آن ظرف در دست علی علیه السّلام تسبیح گفت؛ سپس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 از محتوای ظرف تناول فرمودی و آن را به علی بن أبی طالب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آن جام را به سخن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آفریننده تاریکی ها و نور، ای مردم، بدانید که من هدیه خداوند صادق برای نبیّ ناطق ام و جز نبی یا وصیّ نبی از درون من چیزی نمی خورد</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568" w:name="__RefHeading___Toc178895_1738255347"/>
      <w:bookmarkStart w:id="569" w:name="_Toc253"/>
      <w:bookmarkEnd w:id="568"/>
      <w:r>
        <w:rPr>
          <w:rtl w:val="true"/>
        </w:rPr>
        <w:t xml:space="preserve">روایت </w:t>
      </w:r>
      <w:r>
        <w:rPr/>
        <w:t>8</w:t>
      </w:r>
      <w:bookmarkEnd w:id="56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بسیار گرسنه شد از این رو به کعبه آمده و به پرده آن در آویخته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بیش از این محمّد را گرسنه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با بادامی فرود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جلّ جلاله سلامت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سلام از اوست و سلام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می دهد که این بادام را بگشایی، و چون آن را گشوده برگه ای سبز و تازه در آن دید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محمّد را به علی مؤیَّد گردانیده و او را به وی نصرت دادم، کسی که خدا را در سرنوشت خود متّهم دارد و در روزی دادن به وی کاهل شمارد، به انصاف درباره وی قضاوت نکرده است</w:t>
      </w:r>
      <w:r>
        <w:rPr>
          <w:rFonts w:eastAsia="IRNazanin" w:cs="IRNazanin"/>
          <w:color w:val="111111"/>
          <w:sz w:val="28"/>
          <w:szCs w:val="28"/>
          <w:rtl w:val="true"/>
          <w:lang w:bidi="fa-IR"/>
        </w:rPr>
        <w:t>»</w:t>
      </w:r>
      <w:r>
        <w:rPr>
          <w:rStyle w:val="FootnoteAnchor"/>
          <w:rtl w:val="true"/>
        </w:rPr>
        <w:footnoteReference w:id="1558"/>
      </w:r>
    </w:p>
    <w:p>
      <w:pPr>
        <w:pStyle w:val="Heading5"/>
        <w:numPr>
          <w:ilvl w:val="4"/>
          <w:numId w:val="1"/>
        </w:numPr>
        <w:rPr/>
      </w:pPr>
      <w:bookmarkStart w:id="570" w:name="__RefHeading___Toc178897_1738255347"/>
      <w:bookmarkStart w:id="571" w:name="_Toc254"/>
      <w:bookmarkEnd w:id="570"/>
      <w:r>
        <w:rPr>
          <w:rtl w:val="true"/>
        </w:rPr>
        <w:t xml:space="preserve">روایت </w:t>
      </w:r>
      <w:r>
        <w:rPr/>
        <w:t>9</w:t>
      </w:r>
      <w:bookmarkEnd w:id="5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سیستانی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چون رسول خدا صَلی الله علیهِ و آله مکه را فتح نمود، در عبادت کردن خدای عزّوجل و شکر نعمت گزاردن در طواف کعبه خود را به رنج و زحمت افکند و علی علیه السّلام 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رسید، به قصد سعی، سوی صفا و مروه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از صفا به سمت مروه پایین آمدند و در دشت در نزدیکی ای نشانه ای که می بینی قرار گرفتند، نوری از آسمان آنها را فرا گرفت و کوه های مکه برای آن دو روشن و نورانی شد و چشم های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دچار وحشت شدیدی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به راه خود ادامه داد تا اینکه از درّه بالا رفت </w:t>
      </w:r>
      <w:bookmarkStart w:id="572" w:name="pg14003_153135"/>
    </w:p>
    <w:p>
      <w:pPr>
        <w:pStyle w:val="BookText"/>
        <w:rPr/>
      </w:pPr>
      <w:bookmarkEnd w:id="572"/>
      <w:r>
        <w:rPr>
          <w:rFonts w:ascii="Amiri" w:hAnsi="Amiri" w:eastAsia="Amiri" w:cs="Amiri"/>
          <w:color w:val="111111"/>
          <w:sz w:val="28"/>
          <w:sz w:val="28"/>
          <w:szCs w:val="28"/>
          <w:rtl w:val="true"/>
          <w:lang w:bidi="ar-SA"/>
        </w:rPr>
        <w:t>وَ تَبِعَهُ عَلِيٌّ عليه السلام فَرَفَعَ رَسُولُ اللَّهِ صلي الله عليه و آله رَأْسَهُ إِلَي السَّمَاءِ فَإِذَا هُوَ بِرُمَّانَتَيْنِ عَلَي رَأْسِهِ قَالَ فَتَنَاوَلَهُمَا رَسُولُ اللَّهِ صلي الله عليه و آله فَأَوْحَي اللَّهُ عَزَّ وَ جَلَّ إِلَي مُحَمَّدٍ صلي الله عليه و آله يَا مُحَمَّدُ إِنَّهَا مِنْ قُطُفِ الْجَنَّةِ</w:t>
      </w:r>
      <w:r>
        <w:rPr>
          <w:rStyle w:val="FootnoteAnchor"/>
          <w:rtl w:val="true"/>
        </w:rPr>
        <w:footnoteReference w:id="1559"/>
      </w:r>
      <w:r>
        <w:rPr>
          <w:rFonts w:ascii="Amiri" w:hAnsi="Amiri" w:eastAsia="Amiri" w:cs="Amiri"/>
          <w:color w:val="111111"/>
          <w:sz w:val="28"/>
          <w:sz w:val="28"/>
          <w:szCs w:val="28"/>
          <w:rtl w:val="true"/>
          <w:lang w:bidi="ar-SA"/>
        </w:rPr>
        <w:t>فَلَا يَأْكُلْ مِنْهَا</w:t>
      </w:r>
      <w:r>
        <w:rPr>
          <w:rStyle w:val="FootnoteAnchor"/>
          <w:rtl w:val="true"/>
        </w:rPr>
        <w:footnoteReference w:id="1560"/>
      </w:r>
      <w:r>
        <w:rPr>
          <w:rFonts w:ascii="Amiri" w:hAnsi="Amiri" w:eastAsia="Amiri" w:cs="Amiri"/>
          <w:color w:val="111111"/>
          <w:sz w:val="28"/>
          <w:sz w:val="28"/>
          <w:szCs w:val="28"/>
          <w:rtl w:val="true"/>
          <w:lang w:bidi="ar-SA"/>
        </w:rPr>
        <w:t>إِلَّا أَنْتَ وَ وَصِيُّكَ عَلِيُّ بْنُ أَبِي طَالِبٍ قَالَ فَأَكَلَ رَسُولُ اللَّهِ صلي الله عليه و آله أَحَدَهُمَا وَ أَكَلَ عَلِيٌّ عليه السلام الْأُخْرَي الْخَبَرَ</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78899_1738255347"/>
      <w:bookmarkStart w:id="574" w:name="_Toc255"/>
      <w:bookmarkEnd w:id="573"/>
      <w:r>
        <w:rPr>
          <w:rtl w:val="true"/>
        </w:rPr>
        <w:t>«</w:t>
      </w:r>
      <w:r>
        <w:rPr/>
        <w:t>10</w:t>
      </w:r>
      <w:r>
        <w:rPr>
          <w:rtl w:val="true"/>
        </w:rPr>
        <w:t>»</w:t>
      </w:r>
      <w:bookmarkEnd w:id="5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يَوْماً وَ فِي يَدِهِ سَفَرْجَلٌ فَجَعَلَ يَأْكُلُ وَ يُطْعِمُنِي وَ يَقُولُ كُلْ يَا عَلِيُّ فَإِنَّهَا هَدِيَّةُ الْجَبَّارِ إِلَيَّ وَ إِلَيْكَ قَالَ فَوَجَدْتُ فِيهَا كُلَّ لَذَّةٍ فَقَالَ لِي يَا عَلِيُّ مَنْ أَكَلَ السَّفَرْجَلَ ثَلَاثَةَ أَيَّامٍ عَلَي الرِّيقِ‌</w:t>
      </w:r>
      <w:r>
        <w:rPr>
          <w:rStyle w:val="FootnoteAnchor"/>
          <w:rtl w:val="true"/>
        </w:rPr>
        <w:footnoteReference w:id="1562"/>
      </w:r>
      <w:r>
        <w:rPr>
          <w:rFonts w:ascii="Amiri" w:hAnsi="Amiri" w:eastAsia="Amiri" w:cs="Amiri"/>
          <w:color w:val="111111"/>
          <w:sz w:val="28"/>
          <w:sz w:val="28"/>
          <w:szCs w:val="28"/>
          <w:rtl w:val="true"/>
          <w:lang w:bidi="ar-SA"/>
        </w:rPr>
        <w:t>صَفَا ذِهْنُهُ وَ امْتَلَأَ جَوْفُهُ حِلْماً وَ عِلْماً وَ وُقِيَ مِنْ كَيْدِ إِبْلِيسَ وَ جُنُودِهِ‌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78901_1738255347"/>
      <w:bookmarkStart w:id="576" w:name="_Toc256"/>
      <w:bookmarkEnd w:id="575"/>
      <w:r>
        <w:rPr>
          <w:rtl w:val="true"/>
        </w:rPr>
        <w:t>«</w:t>
      </w:r>
      <w:r>
        <w:rPr/>
        <w:t>11</w:t>
      </w:r>
      <w:r>
        <w:rPr>
          <w:rtl w:val="true"/>
        </w:rPr>
        <w:t>»</w:t>
      </w:r>
      <w:bookmarkEnd w:id="57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بَعَثَ عَلِيّاً عليه السلام يَوْماً فِي حَاجَةٍ فَانْصَرَفَ إِلَي النَّبِيِّ صلي الله عليه و آله وَ هُوَ فِي حُجْرَتِي فَلَمَّا دَخَلَ عَلِيٌّ عليه السلام مِنْ بَابِ الْحُجْرَةِ اسْتَقْبَلَهُ رَسُولُ اللَّهِ صلي الله عليه و آله إِلَي وَسَطٍ وَاسِعٍ مِنَ الْحُجْرَةِ وَ عَانَقَهُ وَ أَظَلَّتْهُمَا غَمَامَةٌ سَتَرَتْهُمَا عَنِّي ثُمَّ زَالَتْ عَنْهُمَا فَرَأَيْتُ فِي يَدِ رَسُولِ اللَّهِ صلي الله عليه و آله عُنْقُودَ عِنَبٍ أَبْيَضَ وَ هُوَ يَأْكُلُ وَ يُطْعِمُ عَلِيّاً فَقُلْتُ يَا رَسُولَ اللَّهِ تَأْكُلُ وَ تُطْعِمُ عَلِيّاً وَ لَا تُطْعِمُنِي قَالَ إِنَّ هَذَا مِنْ ثِمَارِ الْجَنَّةِ لَا يَأْكُلُهُ إِلَّا نَبِيٌّ أَوْ وَصِيُّ نَبِيٍّ فِي الدُّنْيَا</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78903_1738255347"/>
      <w:bookmarkStart w:id="578" w:name="_Toc257"/>
      <w:bookmarkEnd w:id="577"/>
      <w:r>
        <w:rPr>
          <w:rtl w:val="true"/>
        </w:rPr>
        <w:t>«</w:t>
      </w:r>
      <w:r>
        <w:rPr/>
        <w:t>12</w:t>
      </w:r>
      <w:r>
        <w:rPr>
          <w:rtl w:val="true"/>
        </w:rPr>
        <w:t>»</w:t>
      </w:r>
      <w:bookmarkEnd w:id="57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فَسَارَ مَلِيّاً وَ هُوَ رَاكِبٌ وَ سَايَرْتُهُ مَاشِياً فَالْتَفَتَ إِلَيَّ فَقَالَ يَا أَبَا الْحَسَنِ ارْكَبْ كَمَا رَكِبْتُ أَوْ أَمْشِي كَمَا مَشَيْتَ فَقُلْتُ بَلْ تَرْكَبُ وَ أَمْشِي فَسَارَ ثُمَّ الْتَفَتَ إِلَيَّ فَقَالَ</w:t>
      </w:r>
    </w:p>
    <w:p>
      <w:pPr>
        <w:pStyle w:val="BookText"/>
        <w:rPr/>
      </w:pPr>
      <w:r>
        <w:rPr>
          <w:rFonts w:ascii="IRNazanin" w:hAnsi="IRNazanin" w:eastAsia="IRNazanin"/>
          <w:color w:val="111111"/>
          <w:sz w:val="28"/>
          <w:sz w:val="28"/>
          <w:szCs w:val="28"/>
          <w:rtl w:val="true"/>
          <w:lang w:bidi="fa-IR"/>
        </w:rPr>
        <w:t>و علی علیه السّلام نیز وی را دنبال نمود، سپس رسول خدا صَلی الله علیهِ و آله سر به سوی آسمان بلند کرده ناگهان دو انار را بالای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دو انار را گرفت که خدای عزّوجل به محمّد صَلی الله علیهِ و آله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انار از بهشت چیده شده اند و جز خودت و وصیّ تو علی بن أبی طالب کسی نباید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یکی از آن ها را تناول فرموده و علی علیه السّلام نیز آن دیگری را تناول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579" w:name="__RefHeading___Toc178905_1738255347"/>
      <w:bookmarkStart w:id="580" w:name="_Toc258"/>
      <w:bookmarkEnd w:id="579"/>
      <w:r>
        <w:rPr>
          <w:rtl w:val="true"/>
        </w:rPr>
        <w:t xml:space="preserve">روایت </w:t>
      </w:r>
      <w:r>
        <w:rPr/>
        <w:t>10</w:t>
      </w:r>
      <w:bookmarkEnd w:id="58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بر رسول خدا صَلی الله علیهِ و آله وارد گشتم که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پس شروع به تناول آن نموده و مرا نیز اطعام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 علی که هدیه خداوند جبّار به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لذت بسیار یافتم، سپس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روز ناشتا تناول کند، ذهن او جلا می یابد و درونش آکنده از بردباری و دانش می گردد و از شرّ ابلیس و سربازانش مصون می ماند</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581" w:name="__RefHeading___Toc178907_1738255347"/>
      <w:bookmarkStart w:id="582" w:name="_Toc259"/>
      <w:bookmarkEnd w:id="581"/>
      <w:r>
        <w:rPr>
          <w:rtl w:val="true"/>
        </w:rPr>
        <w:t xml:space="preserve">روایت </w:t>
      </w:r>
      <w:r>
        <w:rPr/>
        <w:t>11</w:t>
      </w:r>
      <w:bookmarkEnd w:id="58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روایت کرده که رسول خدا صَلی الله علیهِ و آله روزی علی علیه السّلام را در پی کاری فرستاد، هنگام بازگشت علی علیه السّلام، پیامبر در خانه من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در خانه وارد شد، پیامبر صَلی الله علیهِ و آله برخاسته او را در وسط خانه مورد استقبال قرار داده در آغوشش گرفت، و ابری آن دو را چنان فرا گرفت که آنان را از دید من پنهان نمود و سپس آن ابر برطرف گشت، پس در دست رسول خدا صَلی الله علیهِ و آله خوشه انگوری سفید دیدم که در حال خوردن آن بود و به علی نیز می خورانید،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 می خورید و به علی نیز می خورانید ولی مرا اطعام نمی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از میوه های بهشتی است که جز نبی یا وصیّ نبی در دنیا نباید از آن بخورد</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583" w:name="__RefHeading___Toc178909_1738255347"/>
      <w:bookmarkStart w:id="584" w:name="_Toc260"/>
      <w:bookmarkEnd w:id="583"/>
      <w:r>
        <w:rPr>
          <w:rtl w:val="true"/>
        </w:rPr>
        <w:t xml:space="preserve">روایت </w:t>
      </w:r>
      <w:r>
        <w:rPr/>
        <w:t>12</w:t>
      </w:r>
      <w:bookmarkEnd w:id="5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طالب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بودم و او حرکت می کرد در حالی که او سواره بود و من پیاده، پس از مدتی راه رفتن، برگشته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همان طور که من سوار شدم، تو هم سوار شو وگرنه من هم پیاده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سواره باشید و من پیاده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راه رفته آنگاه به سوی من روی برگردانده فرمود</w:t>
      </w:r>
      <w:r>
        <w:rPr>
          <w:rFonts w:eastAsia="IRNazanin" w:cs="IRNazanin"/>
          <w:color w:val="111111"/>
          <w:sz w:val="28"/>
          <w:szCs w:val="28"/>
          <w:rtl w:val="true"/>
          <w:lang w:bidi="fa-IR"/>
        </w:rPr>
        <w:t xml:space="preserve">: </w:t>
      </w:r>
      <w:bookmarkStart w:id="585" w:name="pg14003_153136"/>
    </w:p>
    <w:p>
      <w:pPr>
        <w:pStyle w:val="BookText"/>
        <w:rPr/>
      </w:pPr>
      <w:bookmarkEnd w:id="585"/>
      <w:r>
        <w:rPr>
          <w:rFonts w:ascii="Amiri" w:hAnsi="Amiri" w:eastAsia="Amiri" w:cs="Amiri"/>
          <w:color w:val="111111"/>
          <w:sz w:val="28"/>
          <w:sz w:val="28"/>
          <w:szCs w:val="28"/>
          <w:rtl w:val="true"/>
          <w:lang w:bidi="ar-SA"/>
        </w:rPr>
        <w:t>يَا عَلِيُّ ارْكَبْ كَمَا رَكِبْتُ أَوْ أَمْشِي كَمَا مَشَيْتَ فَأَنْتَ أَخِي وَ ابْنُ عَمِّي وَ زَوْجُ ابْنَتِي وَ أَبُو سِبْطَيَّ فَقُلْتُ بَلْ تَرْكَبُ وَ أَمْشِي فَسَارَ مَلِيّاً ثُمَّ الْتَفَتَ إِلَيَّ فَقَالَ يَا عَلِيُّ بَلَغْنَا</w:t>
      </w:r>
      <w:r>
        <w:rPr>
          <w:rStyle w:val="FootnoteAnchor"/>
          <w:rtl w:val="true"/>
        </w:rPr>
        <w:footnoteReference w:id="1568"/>
      </w:r>
      <w:r>
        <w:rPr>
          <w:rFonts w:ascii="Amiri" w:hAnsi="Amiri" w:eastAsia="Amiri" w:cs="Amiri"/>
          <w:color w:val="111111"/>
          <w:sz w:val="28"/>
          <w:sz w:val="28"/>
          <w:szCs w:val="28"/>
          <w:rtl w:val="true"/>
          <w:lang w:bidi="ar-SA"/>
        </w:rPr>
        <w:t>إِلَي عَيْنِ مَاءٍ فَثَنَّي رِجْلَهُ مِنَ الرِّكَابِ فَنَزَلَ‌</w:t>
      </w:r>
      <w:r>
        <w:rPr>
          <w:rStyle w:val="FootnoteAnchor"/>
          <w:rtl w:val="true"/>
        </w:rPr>
        <w:footnoteReference w:id="1569"/>
      </w:r>
      <w:r>
        <w:rPr>
          <w:rFonts w:ascii="Amiri" w:hAnsi="Amiri" w:eastAsia="Amiri" w:cs="Amiri"/>
          <w:color w:val="111111"/>
          <w:sz w:val="28"/>
          <w:sz w:val="28"/>
          <w:szCs w:val="28"/>
          <w:rtl w:val="true"/>
          <w:lang w:bidi="ar-SA"/>
        </w:rPr>
        <w:t>وَ أَسْبَغَ الْوُضُوءَ وَ أَسْبَغْتُ الْوُضُوءَ مَعَهُ ثُمَّ صَفَّ قَدَمَيْهِ وَ صَلَّي وَ صَفَفْتُ قَدَمَيَّ وَ صَلَّيْتُ حِذَاهُ فَبَيْنَمَا أَنَا سَاجِدٌ إِذْ قَالَ يَا عَلِيُّ ارْفَعْ رَأْسَكَ فَانْظُرْ إِلَي هَدِيَّةِ اللَّهِ إِلَيْكَ فَرَفَعْتُ رَأْسِي فَإِذَا أَنَا بِنَشْرٍ مِنَ الْأَرْضِ‌</w:t>
      </w:r>
      <w:r>
        <w:rPr>
          <w:rStyle w:val="FootnoteAnchor"/>
          <w:rtl w:val="true"/>
        </w:rPr>
        <w:footnoteReference w:id="1570"/>
      </w:r>
      <w:r>
        <w:rPr>
          <w:rFonts w:ascii="Amiri" w:hAnsi="Amiri" w:eastAsia="Amiri" w:cs="Amiri"/>
          <w:color w:val="111111"/>
          <w:sz w:val="28"/>
          <w:sz w:val="28"/>
          <w:szCs w:val="28"/>
          <w:rtl w:val="true"/>
          <w:lang w:bidi="ar-SA"/>
        </w:rPr>
        <w:t>وَ إِذَا عَلَيْهِ فَرَسٌ بِسَرْجِهِ وَ لِجَامِهِ وَ قَالَ صلي الله عليه و آله هَذَا هَدِيَّةُ اللَّهِ إِلَيْكَ ارْكَبْهُ فَرَكِبْتُهُ وَ سِرْتُ مَعَ النَّبِيِّ صلي الله عليه و آله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حديث الحسن بن كردان القادسي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78911_1738255347"/>
      <w:bookmarkStart w:id="587" w:name="_Toc261"/>
      <w:bookmarkEnd w:id="586"/>
      <w:r>
        <w:rPr>
          <w:rtl w:val="true"/>
        </w:rPr>
        <w:t>«</w:t>
      </w:r>
      <w:r>
        <w:rPr/>
        <w:t>13</w:t>
      </w:r>
      <w:r>
        <w:rPr>
          <w:rtl w:val="true"/>
        </w:rPr>
        <w:t>»</w:t>
      </w:r>
      <w:bookmarkEnd w:id="5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الطُّوسِيِّ عَنْ أَبِي مُحَمَّدٍ الْفَحَّامِ عَنْ أَبِيهِ عَنْ أَبِي مُحَمَّدٍ الْعَسْكَرِيِّ عَنْ آبَائِهِ عَنِ الْحُسَيْنِ عليه السلام عَنْ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عَلِيٍّ عليه السلام عَلَي شَاطِئِ الْفُرَاتِ فَنَزَعَ قَمِيصَهُ وَ نَزَلَ إِلَي الْمَاءِ فَجَاءَتْ مَوْجَةٌ فَأَخَذَتِ الْقَمِيصَ فَإِذَا هَاتِفٌ‌</w:t>
      </w:r>
      <w:r>
        <w:rPr>
          <w:rStyle w:val="FootnoteAnchor"/>
          <w:rtl w:val="true"/>
        </w:rPr>
        <w:footnoteReference w:id="1573"/>
      </w:r>
      <w:r>
        <w:rPr>
          <w:rFonts w:ascii="Amiri" w:hAnsi="Amiri" w:eastAsia="Amiri" w:cs="Amiri"/>
          <w:color w:val="111111"/>
          <w:sz w:val="28"/>
          <w:sz w:val="28"/>
          <w:szCs w:val="28"/>
          <w:rtl w:val="true"/>
          <w:lang w:bidi="ar-SA"/>
        </w:rPr>
        <w:t>يَهْتِفُ يَا أَبَا الْحَسَنِ انْظُرْ عَنْ يَمِينِكَ وَ خُذْ مَا تَرَي فَإِذَا مِنْدِيلٌ عَنْ يَمِينِهِ وَ فِيهَا قَمِيصٌ مَطْوِيٌّ فَأَخَذَهُ وَ لَبِسَهُ وَ إِذَا فِي جَيْبِهِ رُقْعَةٌ فِيهَا مَكْتُوبٌ هَدِيَّةٌ مِنَ اللَّهِ الْعَزِيزِ الْحَكِيمِ‌</w:t>
      </w:r>
      <w:r>
        <w:rPr>
          <w:rStyle w:val="FootnoteAnchor"/>
          <w:rtl w:val="true"/>
        </w:rPr>
        <w:footnoteReference w:id="1574"/>
      </w:r>
      <w:r>
        <w:rPr>
          <w:rFonts w:ascii="Amiri" w:hAnsi="Amiri" w:eastAsia="Amiri" w:cs="Amiri"/>
          <w:color w:val="111111"/>
          <w:sz w:val="28"/>
          <w:sz w:val="28"/>
          <w:szCs w:val="28"/>
          <w:rtl w:val="true"/>
          <w:lang w:bidi="ar-SA"/>
        </w:rPr>
        <w:t>إِلَي عَلِيِّ بْنِ أَبِي طَالِبٍ هَذَا قَمِيصُ هَارُونَ بْنِ عِمْرَانَ كَذلِكَ وَ أَوْرَثْناها قَوْماً آخَرِينَ‌</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178913_1738255347"/>
      <w:bookmarkStart w:id="589" w:name="_Toc262"/>
      <w:bookmarkEnd w:id="588"/>
      <w:r>
        <w:rPr>
          <w:rtl w:val="true"/>
        </w:rPr>
        <w:t>«</w:t>
      </w:r>
      <w:r>
        <w:rPr/>
        <w:t>14</w:t>
      </w:r>
      <w:r>
        <w:rPr>
          <w:rtl w:val="true"/>
        </w:rPr>
        <w:t>»</w:t>
      </w:r>
      <w:bookmarkEnd w:id="5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أَمَالِي أَبِي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الْكَاظِمُ عَلَي الصَّادِقِ وَ الصَّادِقُ</w:t>
      </w:r>
    </w:p>
    <w:p>
      <w:pPr>
        <w:pStyle w:val="BookText"/>
        <w:rPr/>
      </w:pPr>
      <w:r>
        <w:rPr>
          <w:rFonts w:ascii="IRNazanin" w:hAnsi="IRNazanin" w:eastAsia="IRNazanin"/>
          <w:color w:val="111111"/>
          <w:sz w:val="28"/>
          <w:sz w:val="28"/>
          <w:szCs w:val="28"/>
          <w:rtl w:val="true"/>
          <w:lang w:bidi="fa-IR"/>
        </w:rPr>
        <w:t>یا علی، همان طور که من سوار شده ام، تو هم با من سوار شو یا اینکه چون تو پیاده راه خواهم رفت، زیرا برادر و پسرعمّ من و شوی دخترم و پدر نوه های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سواره باشید و من پیاده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راه رفته و به طرف من روی برگردانده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آب چشمه ای رسیدیم، سپس پای از رکاب بیرون آورده و پیاده شده مشغول وضو گرفتن شد و من نیز مشغول وضو گرفتن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پای خود را جفت کرده و به نماز ایستاد، من نیز دو پای خود را جفت کرده در کنار وی به نماز ایستادم ، پس در حالی که به سجده رفته بودم،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سرت را بلند کن و به هدیه ای که خداوند برای تو فرستاده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برداشته ناگاه زمینی هموار را دیدم که اسبی با زین و برگ کامل بر آن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خدا به تو است، سوارش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آن گشته و به همراه پیامبر صَلی الله علیهِ و آله به راه افتادم</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حسن بن کردان قادسی نظیر آن را آورده است</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590" w:name="__RefHeading___Toc178915_1738255347"/>
      <w:bookmarkStart w:id="591" w:name="_Toc263"/>
      <w:bookmarkEnd w:id="590"/>
      <w:r>
        <w:rPr>
          <w:rtl w:val="true"/>
        </w:rPr>
        <w:t xml:space="preserve">روایت </w:t>
      </w:r>
      <w:r>
        <w:rPr/>
        <w:t>13</w:t>
      </w:r>
      <w:bookmarkEnd w:id="591"/>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مولایم علی علیه السّلام بر کرانه رود فرات بودیم، سپس آن حضرت پیراهن خود را در آورده و وارد آب شد، ناگاه موجی آمد و پیراهن را با خود برد، در این هنگام هاتفی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به سمت راستت نگاه کن و هرچه می بینی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دستمالی را در سمت راست وی دیدیم که پیراهنی تا شده درون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را گرفته و پوشید و متوجه برگه ای در جیب آن شد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ای است از جانب خدای عزیز حکیم به علی بن أبی طالب، این پیراهن هارون بن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وَ أَوْرَثْنَاهَا قَوْمًا ءَاخَرِینَ</w:t>
      </w:r>
      <w:r>
        <w:rPr>
          <w:rFonts w:eastAsia="IRNazanin" w:cs="IRNazanin"/>
          <w:color w:val="111111"/>
          <w:sz w:val="28"/>
          <w:szCs w:val="28"/>
          <w:rtl w:val="true"/>
          <w:lang w:bidi="fa-IR"/>
        </w:rPr>
        <w:t>»</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p>
    <w:p>
      <w:pPr>
        <w:pStyle w:val="Heading5"/>
        <w:numPr>
          <w:ilvl w:val="4"/>
          <w:numId w:val="1"/>
        </w:numPr>
        <w:rPr/>
      </w:pPr>
      <w:bookmarkStart w:id="592" w:name="__RefHeading___Toc178917_1738255347"/>
      <w:bookmarkStart w:id="593" w:name="_Toc264"/>
      <w:bookmarkEnd w:id="592"/>
      <w:r>
        <w:rPr>
          <w:rtl w:val="true"/>
        </w:rPr>
        <w:t xml:space="preserve">روایت </w:t>
      </w:r>
      <w:r>
        <w:rPr/>
        <w:t>14</w:t>
      </w:r>
      <w:bookmarkEnd w:id="5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و امالی ابو عبدالله نیشابوری آورده اند که امام کاظم بر امام صادق و ایشان </w:t>
      </w:r>
      <w:bookmarkStart w:id="594" w:name="pg14003_153137"/>
    </w:p>
    <w:p>
      <w:pPr>
        <w:pStyle w:val="BookText"/>
        <w:rPr/>
      </w:pPr>
      <w:bookmarkEnd w:id="594"/>
      <w:r>
        <w:rPr>
          <w:rFonts w:ascii="Amiri" w:hAnsi="Amiri" w:eastAsia="Amiri" w:cs="Amiri"/>
          <w:color w:val="111111"/>
          <w:sz w:val="28"/>
          <w:sz w:val="28"/>
          <w:szCs w:val="28"/>
          <w:rtl w:val="true"/>
          <w:lang w:bidi="ar-SA"/>
        </w:rPr>
        <w:t>عَلَي الْبَاقِرِ وَ الْبَاقِرُ عَلَي زَيْنِ الْعَابِدِينَ وَ زَيْنُ الْعَابِدِينَ عَلَي الشَّهِيدِ عليه السلام وَ كُلُّهُمْ فَرِحُونَ وَ قَائِلُونَ إِنَّهُ نَاوَلَ النَّبِيُّ صلي الله عليه و آله عَلِيّاً تُفَّاحَةً فَسَقَطَ مِنْ يَدَيْهِ وَ صَارَتْ بِنِصْفَيْنِ فَخَرَجَ فِي وَسَطِهِ مَكْتُوبٌ فِيهِ مِنَ الطَّالِبِ الْغَالِبِ إِلَي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الْخَطِيبِ الْخُوارِزْمِيِّ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هَبَطَ جَبْرَئِيلُ وَ مَعَهُ أُتْرُجَّةٌ فَقَالَ إِنَّ اللَّهَ تَعَالَي يُقْرِئُكَ السَّلَامَ وَ يَقُولُ لَكَ هَذِهِ هَدِيَّةُ عَلِيِّ بْنِ أَبِي طَالِبٍ فَدَعَاهُ النَّبِيُّ صلي الله عليه و آله فَدَفَعَهَا فَلَمَّا صَارَتْ فِي كَفِّهِ انْفَلَقَتِ الْأُتْرُجَّةُ فَإِذَا فِيهَا حَرِيرَةٌ خَضْرَاءُ</w:t>
      </w:r>
      <w:r>
        <w:rPr>
          <w:rStyle w:val="FootnoteAnchor"/>
          <w:rtl w:val="true"/>
        </w:rPr>
        <w:footnoteReference w:id="1579"/>
      </w:r>
      <w:r>
        <w:rPr>
          <w:rFonts w:ascii="Amiri" w:hAnsi="Amiri" w:eastAsia="Amiri" w:cs="Amiri"/>
          <w:color w:val="111111"/>
          <w:sz w:val="28"/>
          <w:sz w:val="28"/>
          <w:szCs w:val="28"/>
          <w:rtl w:val="true"/>
          <w:lang w:bidi="ar-SA"/>
        </w:rPr>
        <w:t>مَكْتُوبٌ فِيهَا سَطْرَانِ نَضِرَةٌ</w:t>
      </w:r>
      <w:r>
        <w:rPr>
          <w:rStyle w:val="FootnoteAnchor"/>
          <w:rtl w:val="true"/>
        </w:rPr>
        <w:footnoteReference w:id="1580"/>
      </w:r>
      <w:r>
        <w:rPr>
          <w:rFonts w:ascii="Amiri" w:hAnsi="Amiri" w:eastAsia="Amiri" w:cs="Amiri"/>
          <w:color w:val="111111"/>
          <w:sz w:val="28"/>
          <w:sz w:val="28"/>
          <w:szCs w:val="28"/>
          <w:rtl w:val="true"/>
          <w:lang w:bidi="ar-SA"/>
        </w:rPr>
        <w:t>هَدِيَّةٌ مِنَ الطَّالِبِ الْغَالِبِ إِلَي عَلِيِّ بْنِ أَبِي طَالِبٍ يُقَالُ‌</w:t>
      </w:r>
      <w:r>
        <w:rPr>
          <w:rStyle w:val="FootnoteAnchor"/>
          <w:rtl w:val="true"/>
        </w:rPr>
        <w:footnoteReference w:id="1581"/>
      </w:r>
      <w:r>
        <w:rPr>
          <w:rFonts w:ascii="Amiri" w:hAnsi="Amiri" w:eastAsia="Amiri" w:cs="Amiri"/>
          <w:color w:val="111111"/>
          <w:sz w:val="28"/>
          <w:sz w:val="28"/>
          <w:szCs w:val="28"/>
          <w:rtl w:val="true"/>
          <w:lang w:bidi="ar-SA"/>
        </w:rPr>
        <w:t>كَانَ ذَلِكَ لَمَّا قَتَلَ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أَبِي سُفْيَانَ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النَّبِيُّ صلي الله عليه و آله دَارِي فَنَزَلَ عَلَيْهِ جَبْرَئِيلُ عليه السلام مِنَ السَّمَاءِ بِجَامٍ مِنْ فِضَّةٍ فِيهِ سِلْسِلَةٌ مِنْ ذَهَبٍ فِيهِ مَاءٌ مِنَ الرَّحِيقِ الْمَخْتُومِ فَنَاوَلَ النَّبِيَّ صلي الله عليه و آله فَشَرِبَ ثُمَّ نَاوَلَ عَلِيّاً عليه السلام فَشَرِبَ ثُمَّ نَاوَلَ الْحَسَنَ عليه السلام فَشَرِبَ ثُمَّ نَاوَلَ الْحُسَيْنَ عليه السلام فَشَرِبَ ثُمَّ نَاوَلَ فَاطِمَةَ عليها السلام فَشَرِبَتْ‌</w:t>
      </w:r>
      <w:r>
        <w:rPr>
          <w:rStyle w:val="FootnoteAnchor"/>
          <w:rtl w:val="true"/>
        </w:rPr>
        <w:footnoteReference w:id="1582"/>
      </w:r>
      <w:r>
        <w:rPr>
          <w:rFonts w:ascii="Amiri" w:hAnsi="Amiri" w:eastAsia="Amiri" w:cs="Amiri"/>
          <w:color w:val="111111"/>
          <w:sz w:val="28"/>
          <w:sz w:val="28"/>
          <w:szCs w:val="28"/>
          <w:rtl w:val="true"/>
          <w:lang w:bidi="ar-SA"/>
        </w:rPr>
        <w:t>ثُمَّ نَاوَلَ الْأَوَّلَ الْأَوَّلَ فَانْضَمَّ الْكَأْسُ فَأَنْزَلَ اللَّهُ تَعَالَي لا يَمَسُّهُ إِلَّا الْمُطَهَّرُونَ وَ فِي ذلِكَ فَلْيَتَنافَسِ الْمُتَنافِسُونَ‌</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78919_1738255347"/>
      <w:bookmarkStart w:id="596" w:name="_Toc265"/>
      <w:bookmarkEnd w:id="595"/>
      <w:r>
        <w:rPr>
          <w:rtl w:val="true"/>
        </w:rPr>
        <w:t>«</w:t>
      </w:r>
      <w:r>
        <w:rPr/>
        <w:t>15</w:t>
      </w:r>
      <w:r>
        <w:rPr>
          <w:rtl w:val="true"/>
        </w:rPr>
        <w:t>»</w:t>
      </w:r>
      <w:bookmarkEnd w:id="596"/>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الْمَدِينَةُ مَطَراً ثُمَّ صَحَتْ‌</w:t>
      </w:r>
      <w:r>
        <w:rPr>
          <w:rStyle w:val="FootnoteAnchor"/>
          <w:rtl w:val="true"/>
        </w:rPr>
        <w:footnoteReference w:id="1584"/>
      </w:r>
      <w:r>
        <w:rPr>
          <w:rFonts w:ascii="Amiri" w:hAnsi="Amiri" w:eastAsia="Amiri" w:cs="Amiri"/>
          <w:color w:val="111111"/>
          <w:sz w:val="28"/>
          <w:sz w:val="28"/>
          <w:szCs w:val="28"/>
          <w:rtl w:val="true"/>
          <w:lang w:bidi="ar-SA"/>
        </w:rPr>
        <w:t>فَخَرَجَ النَّبِيُّ صلي الله عليه و آله إِلَي صَحْرَائِهَا وَ مَعَهُ أَبُو بَكْرٍ فَلَمَّا خَرَجَا فَإِذَا بِعَلِيٍّ مُقْبِلٌ فَلَمَّا رَآهُ النَّبِيُّ صلي الله عليه و آله قَالَ مَرْحَباً بِالْحَبِيبِ الْقَرِيبِ ثُمَّ قَرَأَ هَذِهِ</w:t>
      </w:r>
    </w:p>
    <w:p>
      <w:pPr>
        <w:pStyle w:val="BookText"/>
        <w:rPr/>
      </w:pPr>
      <w:r>
        <w:rPr>
          <w:rFonts w:ascii="IRNazanin" w:hAnsi="IRNazanin" w:eastAsia="IRNazanin"/>
          <w:color w:val="111111"/>
          <w:sz w:val="28"/>
          <w:sz w:val="28"/>
          <w:szCs w:val="28"/>
          <w:rtl w:val="true"/>
          <w:lang w:bidi="fa-IR"/>
        </w:rPr>
        <w:t>بر امام باقر و ایشان بر امام زین العابدین و ایشان بر امام حسین شهید علیهم السّلام داخل شدند در حالی که همگی خوشحال بودند و با خوشحالی گفتند که پیامبر صَلی الله علیهِ و آله سیبی به علی علیه السّلام داد که از دستش افتاده و دو نیم شد، و از وسط آن نوشته ای با این مضمون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طالب غالب به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خطیب خوارزمی از ابن عباس روایت کرده که جبرئیل با تُرنجی فرود آمده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سلامت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وی را فراخوانده و تُرنج را به او داد و چون آن را در دست گرفت، تُرنج از هم شکافت پس در آن ابریشمی سبز قرار داشت که در آن در دو سطر تازه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ای است از طالب غالب 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افتاد که حضرت عمرو بن عبدود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ابوسفیان از ابو ایّوب انصاری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خانه من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علیه السّلام با جامی از نقره که زنجیری طلا و آبی از رحیق مختوم در آن بود از آسمان به پایین آمد و آن را به پیامبر صَلی الله علیهِ و آله داد از آن نوشید سپس آن را به علی علیه السّلام داد که از آن نوشید، سپس آن را به حسن علیه السّلام داد که از آن نوشید سپس آن را به حسین علیه السّلام داد که از آن نوشید، سپس آن را به فاطمه علیها السّلام داد که از آن نوشید سپس جام را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جام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پاک‌شدگان بر آن دست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ذَالِکَ فَلْیَتَنَافَسِ الْمُتَنَافِسُونَ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597" w:name="__RefHeading___Toc178921_1738255347"/>
      <w:bookmarkStart w:id="598" w:name="_Toc266"/>
      <w:bookmarkEnd w:id="597"/>
      <w:r>
        <w:rPr>
          <w:rtl w:val="true"/>
        </w:rPr>
        <w:t xml:space="preserve">روایت </w:t>
      </w:r>
      <w:r>
        <w:rPr/>
        <w:t>15</w:t>
      </w:r>
      <w:bookmarkEnd w:id="5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صعصعۀ بن صوحان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بارانی آمد سپس آسمان صاف شد، پس پیامبر به همراه ابوبکر به بیابان های مدینه رفت، و چون از شهر بیرون شدند علی علیه السّلام را در حال بازگشت دیدند، و چون پیامبر صَلی الله علیهِ و آله وی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دوست نزدیک من، سپس این آیه را تلاوت فرمود</w:t>
      </w:r>
      <w:r>
        <w:rPr>
          <w:rFonts w:eastAsia="IRNazanin" w:cs="IRNazanin"/>
          <w:color w:val="111111"/>
          <w:sz w:val="28"/>
          <w:szCs w:val="28"/>
          <w:rtl w:val="true"/>
          <w:lang w:bidi="fa-IR"/>
        </w:rPr>
        <w:t xml:space="preserve">: </w:t>
      </w:r>
      <w:bookmarkStart w:id="599" w:name="pg14003_153138"/>
    </w:p>
    <w:p>
      <w:pPr>
        <w:pStyle w:val="BookText"/>
        <w:rPr/>
      </w:pPr>
      <w:bookmarkEnd w:id="599"/>
      <w:r>
        <w:rPr>
          <w:rFonts w:ascii="Amiri" w:hAnsi="Amiri" w:eastAsia="Amiri" w:cs="Amiri"/>
          <w:color w:val="111111"/>
          <w:sz w:val="28"/>
          <w:sz w:val="28"/>
          <w:szCs w:val="28"/>
          <w:rtl w:val="true"/>
          <w:lang w:bidi="ar-SA"/>
        </w:rPr>
        <w:t>الْآيَةَ</w:t>
      </w:r>
      <w:r>
        <w:rPr>
          <w:rStyle w:val="FootnoteAnchor"/>
          <w:rtl w:val="true"/>
        </w:rPr>
        <w:footnoteReference w:id="1586"/>
      </w:r>
      <w:r>
        <w:rPr>
          <w:rFonts w:ascii="Amiri" w:hAnsi="Amiri" w:eastAsia="Amiri" w:cs="Amiri"/>
          <w:color w:val="111111"/>
          <w:sz w:val="28"/>
          <w:sz w:val="28"/>
          <w:szCs w:val="28"/>
          <w:rtl w:val="true"/>
          <w:lang w:bidi="ar-SA"/>
        </w:rPr>
        <w:t>وَ هُدُوا إِلي صِراطِ الْحَمِيدِ</w:t>
      </w:r>
      <w:r>
        <w:rPr>
          <w:rStyle w:val="FootnoteAnchor"/>
          <w:rtl w:val="true"/>
        </w:rPr>
        <w:footnoteReference w:id="1587"/>
      </w:r>
      <w:r>
        <w:rPr>
          <w:rFonts w:ascii="Amiri" w:hAnsi="Amiri" w:eastAsia="Amiri" w:cs="Amiri"/>
          <w:color w:val="111111"/>
          <w:sz w:val="28"/>
          <w:sz w:val="28"/>
          <w:szCs w:val="28"/>
          <w:rtl w:val="true"/>
          <w:lang w:bidi="ar-SA"/>
        </w:rPr>
        <w:t>أَنْتَ يَا عَلِيُّ مِنْهُمْ ثُمَّ رَفَعَ رَأْسَهُ إِلَي السَّمَاءِ وَ أَوْمَأَ بِيَدِهِ إِلَي الْهَوَاءِ وَ إِذَا بِرُمَّانَةٍ تَهْوِي عَلَيْهِ‌</w:t>
      </w:r>
      <w:r>
        <w:rPr>
          <w:rStyle w:val="FootnoteAnchor"/>
          <w:rtl w:val="true"/>
        </w:rPr>
        <w:footnoteReference w:id="1588"/>
      </w:r>
      <w:r>
        <w:rPr>
          <w:rFonts w:ascii="Amiri" w:hAnsi="Amiri" w:eastAsia="Amiri" w:cs="Amiri"/>
          <w:color w:val="111111"/>
          <w:sz w:val="28"/>
          <w:sz w:val="28"/>
          <w:szCs w:val="28"/>
          <w:rtl w:val="true"/>
          <w:lang w:bidi="ar-SA"/>
        </w:rPr>
        <w:t>مِنَ السَّمَاءِ أَشَدَّ بَيَاضاً مِنَ الثَّلْجِ وَ أَحْلَي مِنَ الْعَسَلِ وَ أَطْيَبَ مِنْ رَائِحَةِ الْمِسْكِ‌</w:t>
      </w:r>
      <w:r>
        <w:rPr>
          <w:rStyle w:val="FootnoteAnchor"/>
          <w:rtl w:val="true"/>
        </w:rPr>
        <w:footnoteReference w:id="1589"/>
      </w:r>
      <w:r>
        <w:rPr>
          <w:rFonts w:ascii="Amiri" w:hAnsi="Amiri" w:eastAsia="Amiri" w:cs="Amiri"/>
          <w:color w:val="111111"/>
          <w:sz w:val="28"/>
          <w:sz w:val="28"/>
          <w:szCs w:val="28"/>
          <w:rtl w:val="true"/>
          <w:lang w:bidi="ar-SA"/>
        </w:rPr>
        <w:t>فَأَخَذَهَا رَسُولُ اللَّهِ صلي الله عليه و آله فَمَصَّهَا حَتَّي رُوِيَ ثُمَّ نَاوَلَهَا عَلِيّاً عليه السلام فَمَصَّهَا</w:t>
      </w:r>
      <w:r>
        <w:rPr>
          <w:rStyle w:val="FootnoteAnchor"/>
          <w:rtl w:val="true"/>
        </w:rPr>
        <w:footnoteReference w:id="1590"/>
      </w:r>
      <w:r>
        <w:rPr>
          <w:rFonts w:ascii="Amiri" w:hAnsi="Amiri" w:eastAsia="Amiri" w:cs="Amiri"/>
          <w:color w:val="111111"/>
          <w:sz w:val="28"/>
          <w:sz w:val="28"/>
          <w:szCs w:val="28"/>
          <w:rtl w:val="true"/>
          <w:lang w:bidi="ar-SA"/>
        </w:rPr>
        <w:t>ثُمَّ الْتَفَتَ إِلَي أَبِي بَكْرٍ وَ قَالَ يَا أَبَا بَكْرٍ لَوْ لَا أَنَّ طَعَامَ الْجَنَّةِ لَا يَأْكُلُهُ إِلَّا نَبِيٌّ أَوْ وَصِيُّ نَبِيٍّ كُنَّا أَطْعَمْنَاكَ مِنْهَا</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78923_1738255347"/>
      <w:bookmarkStart w:id="601" w:name="_Toc267"/>
      <w:bookmarkEnd w:id="600"/>
      <w:r>
        <w:rPr>
          <w:rtl w:val="true"/>
        </w:rPr>
        <w:t>«</w:t>
      </w:r>
      <w:r>
        <w:rPr/>
        <w:t>16</w:t>
      </w:r>
      <w:r>
        <w:rPr>
          <w:rtl w:val="true"/>
        </w:rPr>
        <w:t>»</w:t>
      </w:r>
      <w:bookmarkEnd w:id="60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الْوَهَّابِ الرَّازِيُّ عَنْ مُحَمَّدِ بْنِ أَحْمَدَ النَّيْسَابُورِيِّ عَنِ الْحَسَنِ بْنِ أَحْمَدَ بْنِ الْحُسَيْنِ عَنِ الْحَسَنِ بْنِ مُحَمَّدٍ الْأَهْوَازِيِّ عَنِ الْحَسَنِ بْنِ مُحَمَّدِ بْنِ سَهْلٍ عَنْ أَحْمَدَ بْنِ مُحَمَّدِ بْنِ مُوسَي الْفَارِسِيِّ عَنْ أَحْمَدَ بْنِ يَحْيَي الْبَلْخِيِ‌</w:t>
      </w:r>
      <w:r>
        <w:rPr>
          <w:rStyle w:val="FootnoteAnchor"/>
          <w:rtl w:val="true"/>
        </w:rPr>
        <w:footnoteReference w:id="1592"/>
      </w:r>
      <w:r>
        <w:rPr>
          <w:rFonts w:ascii="Amiri" w:hAnsi="Amiri" w:eastAsia="Amiri" w:cs="Amiri"/>
          <w:color w:val="111111"/>
          <w:sz w:val="28"/>
          <w:sz w:val="28"/>
          <w:szCs w:val="28"/>
          <w:rtl w:val="true"/>
          <w:lang w:bidi="ar-SA"/>
        </w:rPr>
        <w:t>عَنْ مُحَمَّدِ بْنِ جَرِيرٍ عَنِ الْهَيْثَمِ بْنِ الْحُسَيْنِ بْنِ مُحَمَّدِ بْنِ عُمَرَ عَنْ مُحَمَّدِ بْنِ هَارُونَ بْنِ عُمَارَةَ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صلي الله عليه و آله نَتَمَاشَي حَتَّي انْتَهَيْنَا إِلَي بَقِيعِ الْغَرْقَدِ</w:t>
      </w:r>
      <w:r>
        <w:rPr>
          <w:rStyle w:val="FootnoteAnchor"/>
          <w:rtl w:val="true"/>
        </w:rPr>
        <w:footnoteReference w:id="1593"/>
      </w:r>
      <w:r>
        <w:rPr>
          <w:rFonts w:ascii="Amiri" w:hAnsi="Amiri" w:eastAsia="Amiri" w:cs="Amiri"/>
          <w:color w:val="111111"/>
          <w:sz w:val="28"/>
          <w:sz w:val="28"/>
          <w:szCs w:val="28"/>
          <w:rtl w:val="true"/>
          <w:lang w:bidi="ar-SA"/>
        </w:rPr>
        <w:t>فَإِذَا نَحْنُ بِسِدْرَةٍ عَارِيَةٍ لَا نَبَاتَ عَلَيْهَا فَجَلَسَ رَسُولُ اللَّهِ صلي الله عليه و آله تَحْتَهَا فَأَوْرَقَتِ الشَّجَرَةُ وَ أَثْمَرَتْ وَ اسْتَظَلَّتْ عَلَي رَسُولِ اللَّهِ صلي الله عليه و آله فَتَبَسَّمَ وَ قَالَ يَا أَنَسُ ادْعُ لِي عَلِيّاً فَعَدَوْتُ حَتَّي انْتَهَيْتُ إِلَي مَنْزِلِ فَاطِمَةَ عليها السلام فَإِذَا أَنَا بِعَلِيٍّ يَتَنَاوَلُ شَيْئاً مِنَ الطَّعَامِ قُلْتُ لَهُ‌</w:t>
      </w:r>
      <w:r>
        <w:rPr>
          <w:rStyle w:val="FootnoteAnchor"/>
          <w:rtl w:val="true"/>
        </w:rPr>
        <w:footnoteReference w:id="1594"/>
      </w:r>
      <w:r>
        <w:rPr>
          <w:rFonts w:ascii="Amiri" w:hAnsi="Amiri" w:eastAsia="Amiri" w:cs="Amiri"/>
          <w:color w:val="111111"/>
          <w:sz w:val="28"/>
          <w:sz w:val="28"/>
          <w:szCs w:val="28"/>
          <w:rtl w:val="true"/>
          <w:lang w:bidi="ar-SA"/>
        </w:rPr>
        <w:t>أَجِبْ رَسُولَ اللَّهِ صلي الله عليه و آله فَقَالَ لِخَيْرٍ أُدْعَي فَقُلْتُ اللَّهُ وَ رَسُولُهُ أَعْلَمُ قَالَ فَجَعَلَ عَلِيٌّ عليه السلام يَمْشِي وَ يُهَرْوِلُ عَلَي أَطْرَافِ أَنَامِلِهِ حَتَّي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إِلیَ صرَِاطِ الحَْمِید</w:t>
      </w:r>
      <w:r>
        <w:rPr>
          <w:rFonts w:eastAsia="Amiri" w:cs="Amiri" w:ascii="Amiri" w:hAnsi="Amiri"/>
          <w:color w:val="111111"/>
          <w:sz w:val="28"/>
          <w:szCs w:val="28"/>
          <w:rtl w:val="true"/>
          <w:lang w:bidi="ar-SA"/>
        </w:rPr>
        <w:t>»</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جمله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طرف آسمان بلند کرده و با دست به هوا اشاره ای نمود ناگاه اناری از آسمان بر وی فرو افتاد که سفیدتر از برف و شیرین تر از عسل و خوشبوتر از عطر مُشک بود؛ پس رسول خدا صَلی الله علیهِ و آله آن را گرفته آن  قدر مکید تا سیراب شد، آن گاه آن را به علی علیه السّلام داد و وی نیز آن را مکید، سپس رو به ابوبکر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اگر نبود اینکه خوراک بهشتی را نباید جز پیامبر یا وصیّ پیامبر تناول کند، از این به شما نیز می خوراندیم</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602" w:name="__RefHeading___Toc178925_1738255347"/>
      <w:bookmarkStart w:id="603" w:name="_Toc268"/>
      <w:bookmarkEnd w:id="602"/>
      <w:r>
        <w:rPr>
          <w:rtl w:val="true"/>
        </w:rPr>
        <w:t xml:space="preserve">روایت </w:t>
      </w:r>
      <w:r>
        <w:rPr/>
        <w:t>16</w:t>
      </w:r>
      <w:bookmarkEnd w:id="60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بیرون رفته قدم می زدیم تا به بقیع غرقد رسیدیم، ناگاه با تنه درخت سدری روبرو شدیم که شاخ و برگی نداشت، پس رسول خدا صَلی الله علیهِ و آله زیر آن نشست، ناگاه درخت پرشاخ و برگ شده، میوه دار گشته و بر سر رسول خدا صَلی الله علیهِ و آله سایه انداخت، سپس آن حضرت تبسّم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علی را برای من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دوان به طرف خانه فاطمه علیها السّلام رفتم ناگاه علی علیه السّلام را در حال تناول غذایی دیدم،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احضارتان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خیری فرا خوانده شده 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شروع کرد به راه رفتن و دویدن با تکیه بر </w:t>
      </w:r>
      <w:bookmarkStart w:id="604" w:name="pg14003_153139"/>
    </w:p>
    <w:p>
      <w:pPr>
        <w:pStyle w:val="BookText"/>
        <w:rPr/>
      </w:pPr>
      <w:bookmarkEnd w:id="604"/>
      <w:r>
        <w:rPr>
          <w:rFonts w:ascii="Amiri" w:hAnsi="Amiri" w:eastAsia="Amiri" w:cs="Amiri"/>
          <w:color w:val="111111"/>
          <w:sz w:val="28"/>
          <w:sz w:val="28"/>
          <w:szCs w:val="28"/>
          <w:rtl w:val="true"/>
          <w:lang w:bidi="ar-SA"/>
        </w:rPr>
        <w:t>بَيْنَ يَدَيْ رَسُولِ اللَّهِ صلي الله عليه و آله فَجَذَبَهُ رَسُولُ اللَّهِ وَ أَجْلَسَهُ إِلَي جَنْبِهِ فَرَأَيْتُهُمَا يَتَحَدَّثَانِ وَ يَضْحَكَانِ وَ رَأَيْتُ وَجْهَ عَلِيٍّ قَدِ اسْتَنَارَ فَإِذَا أَنَا بِجَامٍ مِنْ ذَهَبٍ مُرَصَّعٍ بِالْيَاقُوتِ وَ الْجَوَاهِرِ</w:t>
      </w:r>
      <w:r>
        <w:rPr>
          <w:rStyle w:val="FootnoteAnchor"/>
          <w:rtl w:val="true"/>
        </w:rPr>
        <w:footnoteReference w:id="1597"/>
      </w:r>
      <w:r>
        <w:rPr>
          <w:rFonts w:ascii="Amiri" w:hAnsi="Amiri" w:eastAsia="Amiri" w:cs="Amiri"/>
          <w:color w:val="111111"/>
          <w:sz w:val="28"/>
          <w:sz w:val="28"/>
          <w:szCs w:val="28"/>
          <w:rtl w:val="true"/>
          <w:lang w:bidi="ar-SA"/>
        </w:rPr>
        <w:t>وَ لِلْجَامِ أَرْبَعَةُ أَرْكَانٍ عَلَي كُلِّ رُكْنٍ مِنْهُ مَكْتُوبٌ لَا إِلَهَ إِلَّا اللَّهُ مُحَمَّدٌ رَسُولُ اللَّهِ وَ عَلَي الرُّكْنِ الثَّانِي لَا إِلَهَ إِلَّا اللَّهُ مُحَمَّدٌ رَسُولُ اللَّهِ عَلِيُّ بْنُ أَبِي طَالِبٍ وَلِيُّ اللَّهِ وَ سَيْفُهُ عَلَي النَّاكِثِينَ وَ الْقَاسِطِينَ وَ الْمَارِقِينَ وَ عَلَي الرُّكْنِ الثَّالِثِ لَا إِلَهَ إِلَّا اللَّهُ مُحَمَّدٌ رَسُولُ اللَّهِ أَيَّدْتُهُ بِعَلِيِّ بْنِ أَبِي طَالِبٍ وَ عَلَي الرُّكْنِ الرَّابِعِ نَجَا اللَّهُ الْمُعْتَقِدِينَ‌</w:t>
      </w:r>
      <w:r>
        <w:rPr>
          <w:rStyle w:val="FootnoteAnchor"/>
          <w:rtl w:val="true"/>
        </w:rPr>
        <w:footnoteReference w:id="1598"/>
      </w:r>
      <w:r>
        <w:rPr>
          <w:rFonts w:ascii="Amiri" w:hAnsi="Amiri" w:eastAsia="Amiri" w:cs="Amiri"/>
          <w:color w:val="111111"/>
          <w:sz w:val="28"/>
          <w:sz w:val="28"/>
          <w:szCs w:val="28"/>
          <w:rtl w:val="true"/>
          <w:lang w:bidi="ar-SA"/>
        </w:rPr>
        <w:t>لِدِينِ اللَّهِ الْمُوَالِينَ لِأَهْلِ بَيْتِ رَسُولِ اللَّهِ وَ إِذَا فِي الْجَامِ رُطَبٌ وَ عِنَبٌ وَ لَمْ يَكُنْ أَوَانُ الْعِنَبِ وَ لَا أَوَانُ الرُّطَبِ فَجَعَلَ رَسُولُ اللَّهِ صلي الله عليه و آله يَأْكُلُ وَ يُطْعِمُ عَلِيّاً حَتَّي إِذَا شَبِعَا ارْتَفَعَ الْجَامُ فَقَالَ لِي رَسُولُ اللَّهِ صلي الله عليه و آله يَا أَنَسُ أَ تَرَي هَذِهِ السِّدْرَةَ قُلْتُ نَعَمْ قَالَ قَعَدَ</w:t>
      </w:r>
      <w:r>
        <w:rPr>
          <w:rStyle w:val="FootnoteAnchor"/>
          <w:rtl w:val="true"/>
        </w:rPr>
        <w:footnoteReference w:id="1599"/>
      </w:r>
      <w:r>
        <w:rPr>
          <w:rFonts w:ascii="Amiri" w:hAnsi="Amiri" w:eastAsia="Amiri" w:cs="Amiri"/>
          <w:color w:val="111111"/>
          <w:sz w:val="28"/>
          <w:sz w:val="28"/>
          <w:szCs w:val="28"/>
          <w:rtl w:val="true"/>
          <w:lang w:bidi="ar-SA"/>
        </w:rPr>
        <w:t>تَحْتَهَا ثَلَاثُمِائَةٍ وَ ثَلَاثَةَ عَشَرَ نَبِيّاً وَ ثَلَاثُمِائَةٍ وَ ثَلَاثَةَ عَشَرَ وَصِيّاً مَا فِي النَّبِيِّينَ نَبِيٌّ أَوْجَهُ مِنِّي‌</w:t>
      </w:r>
      <w:r>
        <w:rPr>
          <w:rStyle w:val="FootnoteAnchor"/>
          <w:rtl w:val="true"/>
        </w:rPr>
        <w:footnoteReference w:id="1600"/>
      </w:r>
      <w:r>
        <w:rPr>
          <w:rFonts w:ascii="Amiri" w:hAnsi="Amiri" w:eastAsia="Amiri" w:cs="Amiri"/>
          <w:color w:val="111111"/>
          <w:sz w:val="28"/>
          <w:sz w:val="28"/>
          <w:szCs w:val="28"/>
          <w:rtl w:val="true"/>
          <w:lang w:bidi="ar-SA"/>
        </w:rPr>
        <w:t>وَ لَا فِي الْوَصِيِّينَ وَصِيٌّ أَوْجَهُ مِنْ عَلِيِّ بْنِ أَبِي طَالِبٍ يَا أَنَسُ مَنْ أَرَادَ أَنْ يَنْظُرَ إِلَي آدَمَ فِي عِلْمِهِ وَ إِلَي إِبْرَاهِيمَ فِي وَقَارِهِ وَ إِلَي سُلَيْمَانَ، فِي قَضَائِهِ وَ إِلَي يَحْيَي فِي زُهْدِهِ وَ إِلَي أَيُّوبَ فِي صَبْرِهِ وَ إِلَي إِسْمَاعِيلَ فِي صِدْقِهِ فَلْيَنْظُرْ إِلَي عَلِيِّ بْنِ أَبِي طَالِبٍ يَا أَنَسُ مَا مِنْ نَبِيٍّ إِلَّا وَ قَدْ خَصَّهُ اللَّهُ تَبَارَكَ وَ تَعَالَي بِوَزِيرٍ</w:t>
      </w:r>
      <w:r>
        <w:rPr>
          <w:rStyle w:val="FootnoteAnchor"/>
          <w:rtl w:val="true"/>
        </w:rPr>
        <w:footnoteReference w:id="1601"/>
      </w:r>
      <w:r>
        <w:rPr>
          <w:rFonts w:ascii="Amiri" w:hAnsi="Amiri" w:eastAsia="Amiri" w:cs="Amiri"/>
          <w:color w:val="111111"/>
          <w:sz w:val="28"/>
          <w:sz w:val="28"/>
          <w:szCs w:val="28"/>
          <w:rtl w:val="true"/>
          <w:lang w:bidi="ar-SA"/>
        </w:rPr>
        <w:t>وَ قَدْ خَصَّنِي اللَّهُ تَبَارَكَ وَ تَعَالَي بِأَرْبَعَةٍ اثْنَيْنِ فِي السَّمَاءِ وَ اثْنَيْنِ فِي الْأَرْضِ فَأَمَّا اللَّذَانِ فِي السَّمَاءِ فَجَبْرَئِيلُ وَ مِيكَائِيلُ وَ أَمَّا اللَّذَانِ فِي الْأَرْضِ فَعَلِيُّ بْنُ أَبِي طَالِبٍ وَ عَمِّي حَمْزَةُ</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178927_1738255347"/>
      <w:bookmarkStart w:id="606" w:name="_Toc269"/>
      <w:bookmarkEnd w:id="605"/>
      <w:r>
        <w:rPr>
          <w:rtl w:val="true"/>
        </w:rPr>
        <w:t>«</w:t>
      </w:r>
      <w:r>
        <w:rPr/>
        <w:t>17</w:t>
      </w:r>
      <w:r>
        <w:rPr>
          <w:rtl w:val="true"/>
        </w:rPr>
        <w:t>»</w:t>
      </w:r>
      <w:bookmarkEnd w:id="606"/>
    </w:p>
    <w:p>
      <w:pPr>
        <w:pStyle w:val="BookText"/>
        <w:rPr/>
      </w:pPr>
      <w:r>
        <w:rPr>
          <w:rFonts w:ascii="Amiri" w:hAnsi="Amiri" w:eastAsia="Amiri" w:cs="Amiri"/>
          <w:color w:val="111111"/>
          <w:sz w:val="28"/>
          <w:sz w:val="28"/>
          <w:szCs w:val="28"/>
          <w:rtl w:val="true"/>
          <w:lang w:bidi="ar-SA"/>
        </w:rPr>
        <w:t>عُيُونُ الْمُعْجِزَاتِ لِلسَّيِّدِ الْمُرْتَضَي، ذُكِرَ الْجَامُ فِي رِوَايَةِ الْعَامَّةِ وَ عَنِ</w:t>
      </w:r>
    </w:p>
    <w:p>
      <w:pPr>
        <w:pStyle w:val="BookText"/>
        <w:rPr/>
      </w:pPr>
      <w:r>
        <w:rPr>
          <w:rFonts w:ascii="IRNazanin" w:hAnsi="IRNazanin" w:eastAsia="IRNazanin"/>
          <w:color w:val="111111"/>
          <w:sz w:val="28"/>
          <w:sz w:val="28"/>
          <w:szCs w:val="28"/>
          <w:rtl w:val="true"/>
          <w:lang w:bidi="fa-IR"/>
        </w:rPr>
        <w:t>سر انگشتان پا تا اینکه به حضور پیامبر صَلی الله علیهِ و آله رسید، پس رسول خدا صَلی الله علیهِ و آله وی را به سمت خود کشیده و در کنار خویش نشاند، و دیدم که آن دو باهم گفتگو کرده و می خندند و دیدم که سیمای علی علیه السّلام روشن و نورانی گردید، ناگهان ظرفی از طلای مرصّع به یاقوت و دیگر گوهرها دیدم، این ظرف چهار گوشه داشت که بر هر گوشه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گوشه دوم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بن أبی طالب ولیّ الله و سیفه علی الناکثین و القاسطین و 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و محمد رسول خداست و علی بن ابی طالب ولی خداست و شمشیر او بر علیه ناکثین و قاسطین و مارقین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گوشه سوم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أیّدتُهُ بعلیِّ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خدایی جز الله نیست و محمد رسول خداست و او را به وسیله علی بن ابی طالب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گوشه چهارم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الله المعتقدینَ لدین الله الموالینَ</w:t>
      </w:r>
    </w:p>
    <w:p>
      <w:pPr>
        <w:pStyle w:val="BookText"/>
        <w:rPr/>
      </w:pPr>
      <w:r>
        <w:rPr>
          <w:rFonts w:ascii="IRNazanin" w:hAnsi="IRNazanin" w:eastAsia="IRNazanin"/>
          <w:color w:val="111111"/>
          <w:sz w:val="28"/>
          <w:sz w:val="28"/>
          <w:szCs w:val="28"/>
          <w:rtl w:val="true"/>
          <w:lang w:bidi="fa-IR"/>
        </w:rPr>
        <w:t>لِأهل بیتِ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معتقدان به دین خدا و دوستداران اهل بیت رسول خدا صَلی الله علیهِ و آله را رستگار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در آن ظرف رطب و انگور هست و فصل انگور و رطب نبود، سپس رسول خدا صَلی الله علیهِ و آله شروع به خوردن کرد و به علی علیه السّلام نیز می خورانید و چون سیر شدند، ظرف به آسمان رفت، 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آیا این درخت سدر را می 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سیصدو سیزده پیامبر زیر آن نشسته اند و سیصدو سیزده وصی زیر آن نشسته اند که پیامبری وجیه تر از من در میانشان نبوده است و وصیّی وجیه تر از علی بن أبی طالب در میانشان نبوده است، یا انس، هرکس خواسته باشد به آدم در عملش و به ابراهیم در وقارش و به سلیمان در قضاوتش و به یحیی در زهدش و به ایّوب در صبرش و به اسماعیل در صدقش نظر کند، باید به علی بن أبی طالب علیه السّلام نگاه کند؛</w:t>
      </w:r>
    </w:p>
    <w:p>
      <w:pPr>
        <w:pStyle w:val="BookText"/>
        <w:rPr/>
      </w:pPr>
      <w:r>
        <w:rPr>
          <w:rFonts w:ascii="IRNazanin" w:hAnsi="IRNazanin" w:eastAsia="IRNazanin"/>
          <w:color w:val="111111"/>
          <w:sz w:val="28"/>
          <w:sz w:val="28"/>
          <w:szCs w:val="28"/>
          <w:rtl w:val="true"/>
          <w:lang w:bidi="fa-IR"/>
        </w:rPr>
        <w:t>ای انس، هیچ پیامبری نیست مگر اینکه خداوند تبارک و تعالی او را به یک وزیر مختص گردانیده باشد و خداوند متعال مرا به چهار وزیر مختص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وزیر در آسمان و دو وزیر در زمین، اما آنان که در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هستند، و امّا آن دو وزیری که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أبی طالب و دیگری عمویم حمزه است</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607" w:name="__RefHeading___Toc178929_1738255347"/>
      <w:bookmarkStart w:id="608" w:name="_Toc270"/>
      <w:bookmarkEnd w:id="607"/>
      <w:r>
        <w:rPr>
          <w:rtl w:val="true"/>
        </w:rPr>
        <w:t xml:space="preserve">روایت </w:t>
      </w:r>
      <w:r>
        <w:rPr/>
        <w:t>17</w:t>
      </w:r>
      <w:bookmarkEnd w:id="60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عامّه نقل شده </w:t>
      </w:r>
      <w:bookmarkStart w:id="609" w:name="pg14003_153140"/>
    </w:p>
    <w:p>
      <w:pPr>
        <w:pStyle w:val="BookText"/>
        <w:rPr/>
      </w:pPr>
      <w:bookmarkEnd w:id="609"/>
      <w:r>
        <w:rPr>
          <w:rFonts w:ascii="Amiri" w:hAnsi="Amiri" w:eastAsia="Amiri" w:cs="Amiri"/>
          <w:color w:val="111111"/>
          <w:sz w:val="28"/>
          <w:sz w:val="28"/>
          <w:szCs w:val="28"/>
          <w:rtl w:val="true"/>
          <w:lang w:bidi="ar-SA"/>
        </w:rPr>
        <w:t>الْخَاصَّةِ إِبْرَاهِيمُ بْنُ الْحُسَيْنِ الْهَمَدَانِيُّ عَنْ إِسْحَاقَ بْنِ إِبْرَاهِيمَ عَنْ عَبْدِ الْغَفَّارِ بْنِ الْقَاسِمِ عَنْ جَعْفَرٍ الصَّادِقِ عَنْ أَبِيهِ يَرْفَعُهُ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عَلَي النَّبِيِّ صلي الله عليه و آله بِجَامٍ مِنَ الْجَنَّةِ فِيهِ فَاكِهَةٌ كَثِيرَةٌ مِنْ فَوَاكِهِ الْجَنَّةِ فَدَفَعَهُ إِلَي النَّبِيِّ صلي الله عليه و آله فَسَبَّحَ الْجَامُ وَ كَبَّرَ وَ هَلَّلَ فِي يَدِهِ ثُمَّ دَفَعَهُ إِلَي أَبِي بَكْرٍ فَسَكَتَ الْجَامُ ثُمَّ دَفَعَهُ إِلَي عُمَرَ فَسَكَتَ الْجَامُ ثُمَّ دَفَعَهُ إِلَي أَمِيرِ الْمُؤْمِنِينَ عَلِيٍّ عليه السلام فَسَبَّحَ الْجَامُ وَ هَلَّلَ وَ كَبَّرَ فِي يَدِهِ ثُمَّ قَالَ الْجَامُ إِنِّي أُمِرْتُ أَنْ لَا أَتَكَلَّمُ إِلَّا فِي يَدِ 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مِنْ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 مِنْ كَفِّ النَّبِيِّ صلي الله عليه و آله عُرِجَ إِلَي السَّمَاءِ وَ هُوَ يَقُولُ بِلِسَانٍ فَصِيحٍ سَمِعَهُ كُلُّ أَحَدٍ إِنَّما يُرِيدُ اللَّهُ لِيُذْهِبَ عَنْكُمُ الرِّجْسَ أَهْلَ الْبَيْتِ وَ يُطَهِّرَكُمْ تَطْهِيراً</w:t>
      </w:r>
      <w:r>
        <w:rPr>
          <w:rStyle w:val="FootnoteAnchor"/>
          <w:rtl w:val="true"/>
        </w:rPr>
        <w:footnoteReference w:id="1604"/>
      </w:r>
      <w:r>
        <w:rPr>
          <w:rFonts w:ascii="Amiri" w:hAnsi="Amiri" w:eastAsia="Amiri" w:cs="Amiri"/>
          <w:color w:val="111111"/>
          <w:sz w:val="28"/>
          <w:sz w:val="28"/>
          <w:szCs w:val="28"/>
          <w:rtl w:val="true"/>
          <w:lang w:bidi="ar-SA"/>
        </w:rPr>
        <w:t>وَ فِي ذَلِكَ قَالَ الْعَوْنِيُّ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كَلِيمُ الْجَامِ إِذْ جَاءَهُ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كَرِيمَانِ فِي الْأَمْلَاكِ مُصْطَفَيَانِ</w:t>
      </w:r>
    </w:p>
    <w:p>
      <w:pPr>
        <w:pStyle w:val="BookText"/>
        <w:rPr/>
      </w:pPr>
      <w:r>
        <w:rPr>
          <w:rFonts w:ascii="Amiri" w:hAnsi="Amiri" w:eastAsia="Amiri" w:cs="Amiri"/>
          <w:color w:val="111111"/>
          <w:sz w:val="28"/>
          <w:sz w:val="28"/>
          <w:szCs w:val="28"/>
          <w:rtl w:val="true"/>
          <w:lang w:bidi="ar-SA"/>
        </w:rPr>
        <w:t>وَ قَالَ أَيْضاً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 كَلِيمُ الْجَانِّ وَ الْجَامِ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لِكَلِيمِ الْجَانِّ وَ الْجَامِ مِنْ مَثَلٍ‌</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كثير من الأخبار في أبواب معجزات النبي صلي الله عليه و آله في ذلك</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78931_1738255347"/>
      <w:bookmarkStart w:id="611" w:name="_Toc271"/>
      <w:bookmarkEnd w:id="610"/>
      <w:r>
        <w:rPr>
          <w:rtl w:val="true"/>
        </w:rPr>
        <w:t xml:space="preserve">باب </w:t>
      </w:r>
      <w:r>
        <w:rPr/>
        <w:t>79</w:t>
      </w:r>
      <w:r>
        <w:rPr>
          <w:rtl w:val="true"/>
        </w:rPr>
        <w:t xml:space="preserve"> </w:t>
      </w:r>
      <w:r>
        <w:rPr>
          <w:rtl w:val="true"/>
        </w:rPr>
        <w:t>أن الخضر كان يأتيه عليهما السلام و كلامه مع الأوصياء</w:t>
      </w:r>
      <w:bookmarkEnd w:id="611"/>
    </w:p>
    <w:p>
      <w:pPr>
        <w:pStyle w:val="Heading4"/>
        <w:numPr>
          <w:ilvl w:val="3"/>
          <w:numId w:val="1"/>
        </w:numPr>
        <w:rPr/>
      </w:pPr>
      <w:bookmarkStart w:id="612" w:name="__RefHeading___Toc178933_1738255347"/>
      <w:bookmarkStart w:id="613" w:name="_Toc272"/>
      <w:bookmarkEnd w:id="612"/>
      <w:r>
        <w:rPr>
          <w:rtl w:val="true"/>
        </w:rPr>
        <w:t>الأخبار</w:t>
      </w:r>
      <w:bookmarkEnd w:id="613"/>
    </w:p>
    <w:p>
      <w:pPr>
        <w:pStyle w:val="Heading5"/>
        <w:numPr>
          <w:ilvl w:val="4"/>
          <w:numId w:val="1"/>
        </w:numPr>
        <w:rPr/>
      </w:pPr>
      <w:bookmarkStart w:id="614" w:name="__RefHeading___Toc178935_1738255347"/>
      <w:bookmarkStart w:id="615" w:name="_Toc273"/>
      <w:bookmarkEnd w:id="614"/>
      <w:r>
        <w:rPr>
          <w:rtl w:val="true"/>
        </w:rPr>
        <w:t>«</w:t>
      </w:r>
      <w:r>
        <w:rPr/>
        <w:t>1</w:t>
      </w:r>
      <w:r>
        <w:rPr>
          <w:rtl w:val="true"/>
        </w:rPr>
        <w:t>»</w:t>
      </w:r>
      <w:bookmarkEnd w:id="6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الْكَاتِبِ عَنِ الزَّعْفَرَانِيِّ عَنِ الثَّقَفِيِّ عَنْ إِبْرَاهِيمَ بْنِ مَيْمُونٍ عَنْ مُصْعَبِ بْنِ سَلَّامٍ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 بْنُ أَبِي طَالِبٍ عليه السلام يُصَلِّي عِنْدَ الْأُسْطُوَانَةِ السَّابِعَةِ مِنْ بَابِ الْفِيلِ مِمَّا يَلِي الصَّحْنَ</w:t>
      </w:r>
    </w:p>
    <w:p>
      <w:pPr>
        <w:pStyle w:val="BookText"/>
        <w:rPr/>
      </w:pPr>
      <w:r>
        <w:rPr>
          <w:rFonts w:ascii="IRNazanin" w:hAnsi="IRNazanin" w:eastAsia="IRNazanin"/>
          <w:color w:val="111111"/>
          <w:sz w:val="28"/>
          <w:sz w:val="28"/>
          <w:szCs w:val="28"/>
          <w:rtl w:val="true"/>
          <w:lang w:bidi="fa-IR"/>
        </w:rPr>
        <w:t>و از طرف خاصه، ابراهیم بن الحسین همدانیّ با سندی که آن را به امیرالمؤمنین علیه السّلام می رساند آورده است که جبرئیل بر پیامبر صَلی الله علیهِ و آله با ظرفی از بهشت که میوه های بسیاری از میوه های بهشت در آن بود فرود آمد و آن را به پیامبر صَلی الله علیهِ و آله داد، پس ظرف در دست آن حضرت تسبیح و تکبیر و تهلیل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آن را به ابوبکر سپرد که ظرف سکوت کرد، آن گاه آن را به دست عمر داد که جام سکوت کرد، پس آن را به دست امیرالمؤمنین علیه السّلام داد که ظرف در دست وی تسبیح و تهلیل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یافته ام که جز در دست نبی یا وصی سخن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ظرف از دست رسول خد صَلی الله علیهِ و آله در حالی به آسمان عروج کرد که با زبانی فصیح به طوری که همه آن را شنیدند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عونی شعری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 سخن جام است آن گاه که دو فرشته بزرگوار برگزیده آن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نیز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 هم سخن جن است و بعد از آن، هم سخن جام، و مگر برای کسی که هم سخن جنّ و جام است، نظیری 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باب معجزات پیامبر صَلی الله علیهِ و آله در این مورد از نظر گذشت </w:t>
      </w:r>
      <w:r>
        <w:rPr>
          <w:rFonts w:eastAsia="IRNazanin" w:cs="IRNazanin"/>
          <w:color w:val="111111"/>
          <w:sz w:val="28"/>
          <w:szCs w:val="28"/>
          <w:rtl w:val="true"/>
          <w:lang w:bidi="fa-IR"/>
        </w:rPr>
        <w:t>.</w:t>
      </w:r>
    </w:p>
    <w:p>
      <w:pPr>
        <w:pStyle w:val="Heading3"/>
        <w:numPr>
          <w:ilvl w:val="2"/>
          <w:numId w:val="1"/>
        </w:numPr>
        <w:rPr/>
      </w:pPr>
      <w:bookmarkStart w:id="616" w:name="__RefHeading___Toc178937_1738255347"/>
      <w:bookmarkStart w:id="617" w:name="_Toc274"/>
      <w:bookmarkEnd w:id="616"/>
      <w:r>
        <w:rPr>
          <w:rtl w:val="true"/>
        </w:rPr>
        <w:t xml:space="preserve">باب هفتاد و نهم </w:t>
      </w:r>
      <w:r>
        <w:rPr>
          <w:rtl w:val="true"/>
        </w:rPr>
        <w:t xml:space="preserve">: </w:t>
      </w:r>
      <w:r>
        <w:rPr>
          <w:rtl w:val="true"/>
        </w:rPr>
        <w:t>خضر نزد امیرالمؤمنین علیهما السّلام می آمد و سخن گفتن وی با اوصیا</w:t>
      </w:r>
      <w:bookmarkEnd w:id="617"/>
    </w:p>
    <w:p>
      <w:pPr>
        <w:pStyle w:val="Heading4"/>
        <w:numPr>
          <w:ilvl w:val="3"/>
          <w:numId w:val="1"/>
        </w:numPr>
        <w:rPr/>
      </w:pPr>
      <w:bookmarkStart w:id="618" w:name="__RefHeading___Toc178939_1738255347"/>
      <w:bookmarkStart w:id="619" w:name="_Toc275"/>
      <w:bookmarkEnd w:id="618"/>
      <w:r>
        <w:rPr>
          <w:rtl w:val="true"/>
        </w:rPr>
        <w:t>روایات</w:t>
      </w:r>
      <w:bookmarkEnd w:id="619"/>
    </w:p>
    <w:p>
      <w:pPr>
        <w:pStyle w:val="Heading5"/>
        <w:numPr>
          <w:ilvl w:val="4"/>
          <w:numId w:val="1"/>
        </w:numPr>
        <w:rPr/>
      </w:pPr>
      <w:bookmarkStart w:id="620" w:name="__RefHeading___Toc178941_1738255347"/>
      <w:bookmarkStart w:id="621" w:name="_Toc276"/>
      <w:bookmarkEnd w:id="620"/>
      <w:r>
        <w:rPr>
          <w:rtl w:val="true"/>
        </w:rPr>
        <w:t xml:space="preserve">روایت </w:t>
      </w:r>
      <w:r>
        <w:rPr/>
        <w:t>1</w:t>
      </w:r>
      <w:bookmarkEnd w:id="6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 با سندی از ابن نباته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کنار ستون هفتم باب الفیل در پایین صحن مشغول نماز بود </w:t>
      </w:r>
      <w:bookmarkStart w:id="622" w:name="pg14003_153141"/>
    </w:p>
    <w:p>
      <w:pPr>
        <w:pStyle w:val="BookText"/>
        <w:rPr/>
      </w:pPr>
      <w:bookmarkEnd w:id="622"/>
      <w:r>
        <w:rPr>
          <w:rFonts w:ascii="Amiri" w:hAnsi="Amiri" w:eastAsia="Amiri" w:cs="Amiri"/>
          <w:color w:val="111111"/>
          <w:sz w:val="28"/>
          <w:sz w:val="28"/>
          <w:szCs w:val="28"/>
          <w:rtl w:val="true"/>
          <w:lang w:bidi="ar-SA"/>
        </w:rPr>
        <w:t>إِذْ أَقْبَلَ رَجُلٌ عَلَيْهِ بُرْدَانِ أَخْضَرَانِ وَ لَهُ عَقِيصَتَانِ‌</w:t>
      </w:r>
      <w:r>
        <w:rPr>
          <w:rStyle w:val="FootnoteAnchor"/>
          <w:rtl w:val="true"/>
        </w:rPr>
        <w:footnoteReference w:id="1607"/>
      </w:r>
      <w:r>
        <w:rPr>
          <w:rFonts w:ascii="IRNazanin" w:hAnsi="IRNazanin" w:eastAsia="IRNazanin"/>
          <w:color w:val="111111"/>
          <w:sz w:val="28"/>
          <w:sz w:val="28"/>
          <w:szCs w:val="28"/>
          <w:rtl w:val="true"/>
          <w:lang w:bidi="fa-IR"/>
        </w:rPr>
        <w:t>سَوْدَاوَانِ أَبْيَضَ اللِّحْيَةِ فَلَمَّا سَلَّمَ أَمِيرُ الْمُؤْمِنِينَ عليه السلام مِنْ صَلَاتِهِ أَكَبَّ عَلَيْهِ فَقَبَّلَ رَأْسَهُ ثُمَّ أَخَذَ بِيَدِهِ فَأَخْرَجَهُ مِنْ بَابِ كِنْدَةَ قَالَ فَخَرَجْنَا مُسْرِعِينَ خَلْفَهُمَا وَ لَمْ نَأْمَنْ عَلَيْهِ فَاسْتَقْبَلَنَا صلي الله عليه و آله فِي چارسوقِ كِنْدَةَ قَدْ أَقْبَلَ رَاجِعاً فَقَالَ مَا لَكُمْ فَقُلْنَا لَمْ نَأْمَنْ عَلَيْكَ هَذَا الْفَارِسَ فَقَالَ هَذَا أَخِي الْخَضِرُ أَ لَمْ تَرَوْا حَيْثُ أَكَبَّ عَلَيَّ قُلْنَا بَلَي فَقَالَ إِنَّهُ قَالَ لِي إِنَّكَ فِي مَدَرَةٍ لَا يُرِيدُهَا جَبَّارٌ بِسُوءٍ إِلَّا قَصَمَهُ اللَّهُ وَ احْذَرِ النَّاسَ فَخَرَجْتُ مَعَهُ لِأُشَيِّعَهُ لِأَنَّهُ أَرَادَ الظُّهْرَ</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78943_1738255347"/>
      <w:bookmarkStart w:id="624" w:name="_Toc277"/>
      <w:bookmarkEnd w:id="623"/>
      <w:r>
        <w:rPr>
          <w:rtl w:val="true"/>
        </w:rPr>
        <w:t>«</w:t>
      </w:r>
      <w:r>
        <w:rPr/>
        <w:t>2</w:t>
      </w:r>
      <w:r>
        <w:rPr>
          <w:rtl w:val="true"/>
        </w:rPr>
        <w:t>»</w:t>
      </w:r>
      <w:bookmarkEnd w:id="6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خَرُورٌ وَ سَعْدُ بْنُ طَرِيفٍ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ثَانِيَةً فَإِذَا مِيثَمٌ يُصَلِّي إِلَي تِلْكَ الْأُسْطُوَانَةِ فَقَالَ يَا صَاحِبَ السَّارِيَةِ أَقْرِئْ صَاحِبَ الدَّارِ السَّلَامَ يَعْنِي عَلِيّاً وَ أَعْلِمْهُ أَنِّي بَدَأْتُ بِهِ فَوَجَدْتُهُ نَائِماً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78945_1738255347"/>
      <w:bookmarkStart w:id="626" w:name="_Toc278"/>
      <w:bookmarkEnd w:id="625"/>
      <w:r>
        <w:rPr>
          <w:rtl w:val="true"/>
        </w:rPr>
        <w:t>بيان</w:t>
      </w:r>
      <w:bookmarkEnd w:id="626"/>
    </w:p>
    <w:p>
      <w:pPr>
        <w:pStyle w:val="BookText"/>
        <w:rPr/>
      </w:pPr>
      <w:r>
        <w:rPr>
          <w:rFonts w:ascii="Amiri" w:hAnsi="Amiri" w:eastAsia="Amiri" w:cs="Amiri"/>
          <w:color w:val="111111"/>
          <w:sz w:val="28"/>
          <w:sz w:val="28"/>
          <w:szCs w:val="28"/>
          <w:rtl w:val="true"/>
          <w:lang w:bidi="ar-SA"/>
        </w:rPr>
        <w:t>قال الجزري مدرة الرجل بلدته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78947_1738255347"/>
      <w:bookmarkStart w:id="628" w:name="_Toc279"/>
      <w:bookmarkEnd w:id="627"/>
      <w:r>
        <w:rPr>
          <w:rtl w:val="true"/>
        </w:rPr>
        <w:t>«</w:t>
      </w:r>
      <w:r>
        <w:rPr/>
        <w:t>3</w:t>
      </w:r>
      <w:r>
        <w:rPr>
          <w:rtl w:val="true"/>
        </w:rPr>
        <w:t>»</w:t>
      </w:r>
      <w:bookmarkEnd w:id="62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مَاجِيلَوَيْهِ عَنْ عَمِّهِ عَنْ عَلِيٍّ الْكُوفِيِّ عَنْ إِبْرَاهِيمَ بْنِ أَبِي الْبِلَادِ عَنْ أَبِيهِ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 أَمِيرِ الْمُؤْمِنِينَ عَلَيْهِ الصَّلَاةُ وَ السَّلَامُ شَيْخاً بِالنُّخَيْلَةِ</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فَقُلْتُ يَا أَمِيرَ الْمُؤْمِنِينَ مَنْ هَذَا قَالَ هَذَا أَخِي الْخَضِرُ جَاءَنِي يَسْأَلُنِي عَمَّا بَقِيَ مِنَ الدُّنْيَا وَ سَأَلْتُهُ عَمَّا مَضَي مِنَ الدُّنْيَا فَأَخْبَرَنِي وَ أَنَا أَعْلَمُ بِمَا سَأَلْتُهُ مِنْهُ قَالَ أَمِيرُ الْمُؤْمِنِينَ عليه السلام فَأُتِينَا بِطَبَقِ رُطَبٍ مِنَ السَّمَاءِ فَأَمَّا الْخَضِرُ فَرَمَي بِالنَّوَي وَ أَمَّا أَنَا فَجَمَعْتُهُ فِي كَفِّي قَالَ الْحَارِثُ وَ قُلْتُ فَهَبْهُ لِي يَا أَمِيرَ الْمُؤْمِنِينَ فَوَهَبَهُ‌</w:t>
      </w:r>
      <w:r>
        <w:rPr>
          <w:rStyle w:val="FootnoteAnchor"/>
          <w:rtl w:val="true"/>
        </w:rPr>
        <w:footnoteReference w:id="1611"/>
      </w:r>
      <w:r>
        <w:rPr>
          <w:rFonts w:ascii="Amiri" w:hAnsi="Amiri" w:eastAsia="Amiri" w:cs="Amiri"/>
          <w:color w:val="111111"/>
          <w:sz w:val="28"/>
          <w:sz w:val="28"/>
          <w:szCs w:val="28"/>
          <w:rtl w:val="true"/>
          <w:lang w:bidi="ar-SA"/>
        </w:rPr>
        <w:t>فَغَرَسْتُهُ فَخَرَجَ مُشَاناً جَيِّداً بَالِغاً عَجَباً لَمْ أَرَ مِثْلَهُ قَطُّ</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مردی با دو جامه بُرد سبز برتن و دو گیسوی سیاه و موی صورت سفید نزد وی آمد و چون آن حضرت سلام نماز داد، آن مرد خود را بر روی امام افکنده و بر سر وی بوسه زد، سپس دست آن حضرت را گرفته از دروازه کنده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در پی آن ها رفتیم در حالی که بر آن حضرت بیمناک بودیم، و چون به چهار سوق کنده رسیدیم، وی را در حال بازگشت دیدیم،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عرض کردیم از این مرد سوار بر شما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بود، مگر ندید چگونه خود را به روی من انداخت؟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شهری هستی که هیچ گردنکشی قصد بدی نسبت به آن نمی کند مگر اینکه خداوند او را درهم شکند، و از مردم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وی بیرون رفتم تا بدرقه اش کنم زیرا او قصد داشت به پشت شهر برود</w:t>
      </w:r>
      <w:r>
        <w:rPr>
          <w:rFonts w:eastAsia="IRNazanin" w:cs="IRNazanin"/>
          <w:color w:val="111111"/>
          <w:sz w:val="28"/>
          <w:szCs w:val="28"/>
          <w:rtl w:val="true"/>
          <w:lang w:bidi="fa-IR"/>
        </w:rPr>
        <w:t xml:space="preserve">. </w:t>
      </w:r>
      <w:r>
        <w:rPr>
          <w:rStyle w:val="FootnoteAnchor"/>
          <w:rtl w:val="true"/>
        </w:rPr>
        <w:footnoteReference w:id="1613"/>
      </w:r>
    </w:p>
    <w:p>
      <w:pPr>
        <w:pStyle w:val="Heading5"/>
        <w:numPr>
          <w:ilvl w:val="4"/>
          <w:numId w:val="1"/>
        </w:numPr>
        <w:rPr/>
      </w:pPr>
      <w:bookmarkStart w:id="629" w:name="__RefHeading___Toc178949_1738255347"/>
      <w:bookmarkStart w:id="630" w:name="_Toc280"/>
      <w:bookmarkEnd w:id="629"/>
      <w:r>
        <w:rPr>
          <w:rtl w:val="true"/>
        </w:rPr>
        <w:t xml:space="preserve">روایت </w:t>
      </w:r>
      <w:r>
        <w:rPr/>
        <w:t>2</w:t>
      </w:r>
      <w:bookmarkEnd w:id="63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مانند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طریف از اصبغ آورده اند که حضرت خضر دوباره بازگشت و متوجه شد که میثم در کنار آن ستون نماز می 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کنار ستون نماز می خوانی، 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سلام برسان و او را آگاه کن که من از وی آغاز کردم و خفته اش یافتم</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631" w:name="__RefHeading___Toc178951_1738255347"/>
      <w:bookmarkStart w:id="632" w:name="_Toc281"/>
      <w:bookmarkEnd w:id="631"/>
      <w:r>
        <w:rPr>
          <w:rtl w:val="true"/>
        </w:rPr>
        <w:t>توضیح</w:t>
      </w:r>
      <w:bookmarkEnd w:id="63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مدرۀ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محل سکونت شخص </w:t>
      </w:r>
      <w:r>
        <w:rPr>
          <w:rFonts w:eastAsia="IRNazanin" w:cs="IRNazanin"/>
          <w:color w:val="111111"/>
          <w:sz w:val="28"/>
          <w:szCs w:val="28"/>
          <w:rtl w:val="true"/>
          <w:lang w:bidi="fa-IR"/>
        </w:rPr>
        <w:t>.</w:t>
      </w:r>
    </w:p>
    <w:p>
      <w:pPr>
        <w:pStyle w:val="Heading5"/>
        <w:numPr>
          <w:ilvl w:val="4"/>
          <w:numId w:val="1"/>
        </w:numPr>
        <w:rPr/>
      </w:pPr>
      <w:bookmarkStart w:id="633" w:name="__RefHeading___Toc178953_1738255347"/>
      <w:bookmarkStart w:id="634" w:name="_Toc282"/>
      <w:bookmarkEnd w:id="633"/>
      <w:r>
        <w:rPr>
          <w:rtl w:val="true"/>
        </w:rPr>
        <w:t xml:space="preserve">روایت </w:t>
      </w:r>
      <w:r>
        <w:rPr/>
        <w:t>3</w:t>
      </w:r>
      <w:bookmarkEnd w:id="6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سندی از حارث أعور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پیرمردی را با امیرالمؤمنین علیه السّلام دیدم،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است، آمده است تا از من درباره اینکه چقدر از عمر دنیا باقی مانده بپرسد و من از وی درباره اینکه چه قدر از عمر دنیا گذشته پرسیدم و او به من خبر داد در حالی که خود به آنچه از وی پرسیدم، آگاه ترم؛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بشقابی رطب از آسمان برای ما آورده شد، خضر هسته خرما را دور انداخت ولی من آن ها را در مشتم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را به من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آن را به من بخشیده و من آن را کاشتم که از آن رطبی بسیار نیکو و شگفت به دست آمد که هرگز نظیر آن را ندیده ام</w:t>
      </w:r>
      <w:r>
        <w:rPr>
          <w:rFonts w:eastAsia="IRNazanin" w:cs="IRNazanin"/>
          <w:color w:val="111111"/>
          <w:sz w:val="28"/>
          <w:szCs w:val="28"/>
          <w:rtl w:val="true"/>
          <w:lang w:bidi="fa-IR"/>
        </w:rPr>
        <w:t>.</w:t>
      </w:r>
      <w:r>
        <w:rPr>
          <w:rStyle w:val="FootnoteAnchor"/>
          <w:rtl w:val="true"/>
        </w:rPr>
        <w:footnoteReference w:id="1615"/>
      </w:r>
      <w:bookmarkStart w:id="635" w:name="pg14003_153142"/>
    </w:p>
    <w:p>
      <w:pPr>
        <w:pStyle w:val="Heading5"/>
        <w:numPr>
          <w:ilvl w:val="4"/>
          <w:numId w:val="1"/>
        </w:numPr>
        <w:rPr/>
      </w:pPr>
      <w:bookmarkStart w:id="636" w:name="__RefHeading___Toc178955_1738255347"/>
      <w:bookmarkStart w:id="637" w:name="_Toc283"/>
      <w:bookmarkEnd w:id="635"/>
      <w:bookmarkEnd w:id="636"/>
      <w:r>
        <w:rPr>
          <w:rtl w:val="true"/>
        </w:rPr>
        <w:t>بيان</w:t>
      </w:r>
      <w:bookmarkEnd w:id="637"/>
    </w:p>
    <w:p>
      <w:pPr>
        <w:pStyle w:val="BookText"/>
        <w:rPr/>
      </w:pPr>
      <w:r>
        <w:rPr>
          <w:rFonts w:ascii="Amiri" w:hAnsi="Amiri" w:eastAsia="Amiri" w:cs="Amiri"/>
          <w:color w:val="111111"/>
          <w:sz w:val="28"/>
          <w:sz w:val="28"/>
          <w:szCs w:val="28"/>
          <w:rtl w:val="true"/>
          <w:lang w:bidi="ar-SA"/>
        </w:rPr>
        <w:t>المشان كغراب و كتاب من أطيب الرطب</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78957_1738255347"/>
      <w:bookmarkStart w:id="639" w:name="_Toc284"/>
      <w:bookmarkEnd w:id="638"/>
      <w:r>
        <w:rPr>
          <w:rtl w:val="true"/>
        </w:rPr>
        <w:t>«</w:t>
      </w:r>
      <w:r>
        <w:rPr/>
        <w:t>4</w:t>
      </w:r>
      <w:r>
        <w:rPr>
          <w:rtl w:val="true"/>
        </w:rPr>
        <w:t>»</w:t>
      </w:r>
      <w:bookmarkEnd w:id="6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جَاءَ آتٍ يَسْمَعُونَ حِسَّهُ وَ لَا يَرَوْنَ شَخْصَهُ فَقَالَ السَّلَامُ عَلَيْكُمْ أَهْلَ الْبَيْتِ وَ رَحْمَةُ اللَّهِ وَ بَرَكَاتُهُ فِي اللَّهِ عَزَاءٌ مِنْ كُلِّ مُصِيبَةٍ وَ خَلَفٌ مِنْ كُلِّ هَالِكٍ وَ دَرَكٌ مِنْ كُلِّ مَا فَاتَ فَبِاللَّهِ فَثِقُوا وَ إِيَّاهُ فَارْجُوا فَإِنَّ الْمَحْرُومَ مَنْ حُرِمَ الثَّوَابَ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تَدْرُونَ مَنْ هَذَا هَذَا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يَطُوفُ بِالْكَعْبَةِ إِذَا رَجُلٌ مُتَعَلِّقٌ بِالْأَسْتَارِ وَ هُوَ يَقُولُ يَا مَنْ لَا يَشْغَلُهُ سَمْعٌ عَنْ سَمْعٍ يَا مَنْ لَا يُغَلِّطُهُ السَّائِلُونَ يَا مَنْ لَا يَتَبَرَّمُ بِإِلْحَاحِ الْمُلِحِّينَ أَذِقْنِي بَرْدَ عَفْوِكَ وَ حَلَاوَةَ رَحْمَتِكَ‌</w:t>
      </w:r>
      <w:r>
        <w:rPr>
          <w:rStyle w:val="FootnoteAnchor"/>
          <w:rtl w:val="true"/>
        </w:rPr>
        <w:footnoteReference w:id="1616"/>
      </w:r>
      <w:r>
        <w:rPr>
          <w:rFonts w:ascii="Amiri" w:hAnsi="Amiri" w:eastAsia="Amiri" w:cs="Amiri"/>
          <w:color w:val="111111"/>
          <w:sz w:val="28"/>
          <w:sz w:val="28"/>
          <w:szCs w:val="28"/>
          <w:rtl w:val="true"/>
          <w:lang w:bidi="ar-SA"/>
        </w:rPr>
        <w:t>فَقَالَ عَلِيٌّ عليه السلام يَا عَبْدَ اللَّهِ دُعَاؤُكَ هَذَا قَالَ وَ قَدْ سَمِعْتَهُ قَالَ نَعَمْ قَالَ فَادْعُ بِهِ فِي دُبُرِ كُلِّ صَلَاةٍ فَوَ الَّذِي نَفْسُ الْخَضِرِ بِيَدِهِ لَوْ كَانَ عَلَيْكَ مِنَ الذُّنُوبِ عَدَدَ نُجُومِ السَّمَاءِ وَ قَطْرِهَا وَ حَصْبَاءِ الْأَرْضِ‌</w:t>
      </w:r>
      <w:r>
        <w:rPr>
          <w:rStyle w:val="FootnoteAnchor"/>
          <w:rtl w:val="true"/>
        </w:rPr>
        <w:footnoteReference w:id="1617"/>
      </w:r>
      <w:r>
        <w:rPr>
          <w:rFonts w:ascii="Amiri" w:hAnsi="Amiri" w:eastAsia="Amiri" w:cs="Amiri"/>
          <w:color w:val="111111"/>
          <w:sz w:val="28"/>
          <w:sz w:val="28"/>
          <w:szCs w:val="28"/>
          <w:rtl w:val="true"/>
          <w:lang w:bidi="ar-SA"/>
        </w:rPr>
        <w:t>وَ تُرَابِهَا لَغُفِرَ لَكَ أَسْرَعَ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الْحَسَنِ بْنِ الْحَسَنِ عَنْ أَبِيهِ عَنْ جَدِّهِ عَنْ أَمِيرِ الْمُؤْمِنِينَ عليه السلام</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الْكُوفَةِ يَوْماً فَلَمَّا جَنَّهُ اللَّيْلُ أَقْبَلَ رَجُلٌ مِنْ بَابِ الْفِيلِ عَلَيْهِ ثِيَابٌ بِيضٌ فَجَاءَ الْحَرَسُ وَ شُرْطَةُ الْخَمِيسِ فَقَالَ لَهُمْ أَمِيرُ الْمُؤْمِنِينَ عليه السلام مَا تُرِيدُونَ فَقَالُوا رَأَيْنَا هَذَا الرَّجُلَ أَقْبَلَ إِلَيْنَا فَخَشِينَا أَنْ يَغْتَالَكَ فَقَالَ كَلَّا فَانْصَرِفُوا</w:t>
      </w:r>
      <w:r>
        <w:rPr>
          <w:rStyle w:val="FootnoteAnchor"/>
          <w:rtl w:val="true"/>
        </w:rPr>
        <w:footnoteReference w:id="1619"/>
      </w:r>
      <w:r>
        <w:rPr>
          <w:rFonts w:ascii="Amiri" w:hAnsi="Amiri" w:eastAsia="Amiri" w:cs="Amiri"/>
          <w:color w:val="111111"/>
          <w:sz w:val="28"/>
          <w:sz w:val="28"/>
          <w:szCs w:val="28"/>
          <w:rtl w:val="true"/>
          <w:lang w:bidi="ar-SA"/>
        </w:rPr>
        <w:t>رَحِمَكُمُ اللَّهُ أَ تَحْفَظُونِي مِنْ أَهْلِ الْأَرْضِ فَمَنْ يَحْفَظُنِي مِنْ أَهْلِ السَّمَاءِ وَ مَكَثَ الرَّجُلُ عِنْدَهُ مَلِيّاً يَسْأَلُهُ فَقَالَ يَا أَمِيرَ الْمُؤْمِنِينَ لَقَدْ أَلْبَسْتَ الْخِلَافَةَ بَهَاءً وَ زِينَةً وَ كَمَالًا وَ لَمْ تُلْبِسْكَ وَ لَقَدِ افْتَقَرَتْ إِلَيْكَ أُمَّةُ مُحَمَّدٍ صلي الله عليه و آله وَ مَا افْتَقَرْتَ إِلَيْهَا وَ لَقَدْ تَقَدَّمَكَ قَوْمٌ</w:t>
      </w:r>
    </w:p>
    <w:p>
      <w:pPr>
        <w:pStyle w:val="Heading5"/>
        <w:numPr>
          <w:ilvl w:val="4"/>
          <w:numId w:val="1"/>
        </w:numPr>
        <w:rPr/>
      </w:pPr>
      <w:bookmarkStart w:id="640" w:name="__RefHeading___Toc178959_1738255347"/>
      <w:bookmarkStart w:id="641" w:name="_Toc285"/>
      <w:bookmarkEnd w:id="640"/>
      <w:r>
        <w:rPr>
          <w:rtl w:val="true"/>
        </w:rPr>
        <w:t>توضیح</w:t>
      </w:r>
      <w:bookmarkEnd w:id="641"/>
    </w:p>
    <w:p>
      <w:pPr>
        <w:pStyle w:val="BookText"/>
        <w:rPr/>
      </w:pPr>
      <w:r>
        <w:rPr>
          <w:rFonts w:ascii="IRNazanin" w:hAnsi="IRNazanin" w:eastAsia="IRNazanin"/>
          <w:color w:val="111111"/>
          <w:sz w:val="28"/>
          <w:sz w:val="28"/>
          <w:szCs w:val="28"/>
          <w:rtl w:val="true"/>
          <w:lang w:bidi="fa-IR"/>
        </w:rPr>
        <w:t>المشان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خوشمزه ترین انواع رطب است</w:t>
      </w:r>
      <w:r>
        <w:rPr>
          <w:rFonts w:eastAsia="IRNazanin" w:cs="IRNazanin"/>
          <w:color w:val="111111"/>
          <w:sz w:val="28"/>
          <w:szCs w:val="28"/>
          <w:rtl w:val="true"/>
          <w:lang w:bidi="fa-IR"/>
        </w:rPr>
        <w:t>.</w:t>
      </w:r>
    </w:p>
    <w:p>
      <w:pPr>
        <w:pStyle w:val="Heading5"/>
        <w:numPr>
          <w:ilvl w:val="4"/>
          <w:numId w:val="1"/>
        </w:numPr>
        <w:rPr/>
      </w:pPr>
      <w:bookmarkStart w:id="642" w:name="__RefHeading___Toc178961_1738255347"/>
      <w:bookmarkStart w:id="643" w:name="_Toc286"/>
      <w:bookmarkEnd w:id="642"/>
      <w:r>
        <w:rPr>
          <w:rtl w:val="true"/>
        </w:rPr>
        <w:t xml:space="preserve">روایت </w:t>
      </w:r>
      <w:r>
        <w:rPr/>
        <w:t>4</w:t>
      </w:r>
      <w:bookmarkEnd w:id="64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پدران بزرگوارش آورده است که چون رسول خدا صَلی الله علیهِ و آله رحلت فرمود، کسی آمد که وجودش را احساس می کردند ولی شخص او را نمی دیدند،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البیت و رحمۀ الله و برکاته روی آوردن به خدا تسلیت از هر مصیبتی و جایگزین هر مرده ای و جبران هر از دست رفته ای است، پس به خدا اعتماد کنید و به او امیدوار باشید که مصیبت زده کسی است که از ثواب محروم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این کیست؟ این خضر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طواف کعبه بود که با مردی آویخته به پرده های کعبه مواجه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 صدایی تو را از صدای دیگر باز ندارد، ای آنکه حاجت مندانش او را به اشتباه نیندازند، ای آنکه اصرار نیازمندان در سؤال تو را ملول نسازد، خنکی عفو و شیرینی رحمت خود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دعای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پایان هر نمازی این دعا را بخوان، قَسَم به آنکه جان خضر در دست اوست اگر به تعداد ستارگان و قطره های باران و ریگ های زمین و خاکش گناه بر تو باشد، بی شک در چشم به هم زدنی آمرزیده می شوی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الحسن بن الحسن از پدرش از جدّش از امیرالمؤمنین علیه السّلام روایت کرده که آن حضرت روزی در مسجد کوفه بوده است و چون شب فرا رسیده، مردی از باب الفیل با جامه های سفید برتن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نگهبانان و شرطه الخمیس آمدند، امیرالمؤمنین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دیدیم که جلو می آید و ترسیدیم مبادا شما را غفلۀً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بروید خدایتان رحمت کناد، آیا مرا از زمینیان نگاه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مرا از آسمانیان نگاه می دارد؟ آن مرد مدت زیادی نزد آن حضرت مانده پرسش های زیادی از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تحقیقاً خلافت را جامه بهاء و زینت و کمال بخشیدی و او چیزی بر تو نپوشانده است؛ و اُمّت محمّد صَلی الله علیهِ و آله نیازمند تو شد و تو نیازمند آن ها نیستی، و جمعی بر تو پیشی گرفتند </w:t>
      </w:r>
      <w:bookmarkStart w:id="644" w:name="pg14003_153143"/>
    </w:p>
    <w:p>
      <w:pPr>
        <w:pStyle w:val="BookText"/>
        <w:rPr/>
      </w:pPr>
      <w:bookmarkEnd w:id="644"/>
      <w:r>
        <w:rPr>
          <w:rFonts w:ascii="Amiri" w:hAnsi="Amiri" w:eastAsia="Amiri" w:cs="Amiri"/>
          <w:color w:val="111111"/>
          <w:sz w:val="28"/>
          <w:sz w:val="28"/>
          <w:szCs w:val="28"/>
          <w:rtl w:val="true"/>
          <w:lang w:bidi="ar-SA"/>
        </w:rPr>
        <w:t>وَ جَلَسُوا مَجْلِسَكَ فَعَذَابُهُمْ عَلَي اللَّهِ وَ إِنَّكَ لَزَاهِدٌ فِي الدُّنْيَا وَ عَظِيمٌ فِي السَّمَاوَاتِ وَ الْأَرْضِ وَ إِنَّ لَكَ فِي الْآخِرَةِ لَمَوَاقِفَ كَثِيرَةً تَقَرُّ بِهَا عُيُونُ شِيعَتِكَ وَ إِنَّكَ لَسَيِّدُ الْأَوْصِيَاءِ وَ أَخُوكَ سَيِّدُ الْأَنْبِيَاءِ ثُمَّ ذَكَرَ الْأَئِمَّةَ الِاثْنَيْ عَشَرَ وَ انْصَرَفَ‌</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وَ أَقْبَلَ أَمِيرُ الْمُؤْمِنِينَ عليه السلام عَلَي الْحَسَنِ وَ الْحُسَيْنِ عليهما السلام فَقَالَ تَعْرِفَانِهِ قَالا وَ مَنْ هُوَ يَا أَمِيرَ الْمُؤْمِنِينَ قَالَ هَذَا أَخِي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خَضِراً وَ عَلِيّاً عليهما السلام قَدِ اجْتَمَعَا فَقَالَ لَهُ عَلِيٌّ عليه السلام قُلْ كَلِمَةَ حِكْمَةٍ فَقَالَ مَا أَحْسَنَ تَوَاضُعَ الْأَغْنِيَاءِ لِلْفُقَرَاءِ قُرْبَةً إِلَي اللَّهِ فَقَالَ أَمِيرُ الْمُؤْمِنِينَ عليه السلام وَ أَحْسَنُ مِنْ ذَلِكَ تِيهُ الْفُقَرَاءِ</w:t>
      </w:r>
      <w:r>
        <w:rPr>
          <w:rStyle w:val="FootnoteAnchor"/>
          <w:rtl w:val="true"/>
        </w:rPr>
        <w:footnoteReference w:id="1621"/>
      </w:r>
      <w:r>
        <w:rPr>
          <w:rFonts w:ascii="Amiri" w:hAnsi="Amiri" w:eastAsia="Amiri" w:cs="Amiri"/>
          <w:color w:val="111111"/>
          <w:sz w:val="28"/>
          <w:sz w:val="28"/>
          <w:szCs w:val="28"/>
          <w:rtl w:val="true"/>
          <w:lang w:bidi="ar-SA"/>
        </w:rPr>
        <w:t>عَلَي الْأَغْنِيَاءِ ثِقَةً بِاللَّهِ فَقَالَ الْخَضِرُ لِيُكْتَبْ هَذَا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الْمُفِيدِ النَّيْسَابُورِيِّ وَ تَارِيخُ بَغْدَادَ قَالَ الْفَتْحُ بْنُ شخرف‌</w:t>
      </w:r>
      <w:r>
        <w:rPr>
          <w:rStyle w:val="FootnoteAnchor"/>
          <w:rtl w:val="true"/>
        </w:rPr>
        <w:footnoteReference w:id="1622"/>
      </w:r>
      <w:r>
        <w:rPr>
          <w:rFonts w:ascii="Amiri" w:hAnsi="Amiri" w:eastAsia="Amiri" w:cs="Amiri"/>
          <w:color w:val="111111"/>
          <w:sz w:val="28"/>
          <w:sz w:val="28"/>
          <w:szCs w:val="28"/>
          <w:rtl w:val="true"/>
          <w:lang w:bidi="ar-SA"/>
        </w:rPr>
        <w:t>رَأَي أَمِيرُ الْمُؤْمِنِينَ الْخَضِرَ عليهما السلام فِي الْمَنَامِ فَسَأَلَهُ نَصِيحَةً قَالَ فَأَرَانِي كَفَّهُ فَإِذَا فِيهَا مَكْتُوبٌ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تَعُودُ مَيِّتاً</w:t>
      </w:r>
    </w:p>
    <w:p>
      <w:pPr>
        <w:pStyle w:val="BookText"/>
        <w:rPr/>
      </w:pPr>
      <w:r>
        <w:rPr>
          <w:rFonts w:ascii="Amiri" w:hAnsi="Amiri" w:eastAsia="Amiri" w:cs="Amiri"/>
          <w:color w:val="111111"/>
          <w:sz w:val="28"/>
          <w:sz w:val="28"/>
          <w:szCs w:val="28"/>
          <w:rtl w:val="true"/>
          <w:lang w:bidi="ar-SA"/>
        </w:rPr>
        <w:t xml:space="preserve">فَابْنِ لِدَارِ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لِدَارِ الْفَنَاءِ بَيْتاً</w:t>
      </w:r>
      <w:r>
        <w:rPr>
          <w:rStyle w:val="FootnoteAnchor"/>
          <w:rtl w:val="true"/>
        </w:rPr>
        <w:footnoteReference w:id="1623"/>
      </w:r>
    </w:p>
    <w:p>
      <w:pPr>
        <w:pStyle w:val="Heading5"/>
        <w:numPr>
          <w:ilvl w:val="4"/>
          <w:numId w:val="1"/>
        </w:numPr>
        <w:rPr/>
      </w:pPr>
      <w:bookmarkStart w:id="645" w:name="__RefHeading___Toc178963_1738255347"/>
      <w:bookmarkStart w:id="646" w:name="_Toc287"/>
      <w:bookmarkEnd w:id="645"/>
      <w:r>
        <w:rPr>
          <w:rtl w:val="true"/>
        </w:rPr>
        <w:t>«</w:t>
      </w:r>
      <w:r>
        <w:rPr/>
        <w:t>5</w:t>
      </w:r>
      <w:r>
        <w:rPr>
          <w:rtl w:val="true"/>
        </w:rPr>
        <w:t>»</w:t>
      </w:r>
      <w:bookmarkEnd w:id="64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الْحُسَيْنِ عَنْ أَحْمَدَ بْنِ مُحَمَّدٍ الصَّوْلِيِّ عَنِ الْجَلُودِيِّ عَنِ الْحُسَيْنِ بْنِ حُمَيْدٍ عَنْ مُخَوَّلِ بْنِ إِبْرَاهِيمَ عَنْ صَالِحِ بْنِ أَبِي الْأَسْوَدِ عَنْ مَحْفُوظِ بْنِ عُبَيْدِ اللَّهِ عَنْ شَيْخٍ مِنْ أَهْلِ حَضْرَمَوْتَ عَنْ مُحَمَّدِ بْنِ الْحَنَفِيَّةِ عَلَيْهِ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 بْنُ أَبِي طَالِبٍ عليه السلام يَطُوفُ بِالْبَيْتِ إِذَا رَجُلٌ مُتَعَلِّقٌ بِالْأَسْتَارِ وَ هُوَ يَقُولُ يَا مَنْ لَا يَشْغَلُهُ سَمْعٌ عَنْ سَمْعٍ يَا مَنْ لَا يُغَلِّطُهُ السَّائِلُونَ يَا مَنْ لَا يُبْرِمُهُ إِلْحَاحُ</w:t>
      </w:r>
    </w:p>
    <w:p>
      <w:pPr>
        <w:pStyle w:val="BookText"/>
        <w:rPr/>
      </w:pPr>
      <w:r>
        <w:rPr>
          <w:rFonts w:ascii="IRNazanin" w:hAnsi="IRNazanin" w:eastAsia="IRNazanin"/>
          <w:color w:val="111111"/>
          <w:sz w:val="28"/>
          <w:sz w:val="28"/>
          <w:szCs w:val="28"/>
          <w:rtl w:val="true"/>
          <w:lang w:bidi="fa-IR"/>
        </w:rPr>
        <w:t>و بر جای تو نشستند که عذابشان با خداست، و به راستی که تو در دنیا بی رغبت و در آسمان ها و زمین بس بزرگ و ارجمندی، و تو را در آخرت جایگاهای بسیاری است که چشم شیعیانت بدان ها روشن خواهد شد، و به راستی که تو سرور اوصیایی و برادر تو سید انبیاء است؛ سپس امامان دوازده گانه را نام برده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رو به حسن و حسین علیهما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برادرم خضر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خضر و علی علیهما السّلام به هم رسیدند، 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فروتنی ثروتمندان در برابر فقرا به قصد قربت به خدا،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عزّت نفس فقرا در مقابل ثروتمندان از روی اعتماد و توکّل به خداست، پس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باید با طلا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مفید، نیشابوری و تاریخ بغداد آورده اند که فتح بن شخرف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حضرت خضر را در خواب دیده از وی نصیحتی خواست،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کف دست خود را نشانم داد که در آن با رنگ سبز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بُدی زنده شدی، و به زودی نیز خواهی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برای دار بقا خانه ای بساز و برای دار فنا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بگذار</w:t>
      </w:r>
      <w:r>
        <w:rPr>
          <w:rFonts w:eastAsia="IRNazanin" w:cs="IRNazanin"/>
          <w:color w:val="111111"/>
          <w:sz w:val="28"/>
          <w:szCs w:val="28"/>
          <w:rtl w:val="true"/>
          <w:lang w:bidi="fa-IR"/>
        </w:rPr>
        <w:t>»</w:t>
      </w:r>
    </w:p>
    <w:p>
      <w:pPr>
        <w:pStyle w:val="Heading5"/>
        <w:numPr>
          <w:ilvl w:val="4"/>
          <w:numId w:val="1"/>
        </w:numPr>
        <w:rPr/>
      </w:pPr>
      <w:bookmarkStart w:id="647" w:name="__RefHeading___Toc178965_1738255347"/>
      <w:bookmarkStart w:id="648" w:name="_Toc288"/>
      <w:bookmarkEnd w:id="647"/>
      <w:r>
        <w:rPr>
          <w:rtl w:val="true"/>
        </w:rPr>
        <w:t xml:space="preserve">روایت </w:t>
      </w:r>
      <w:r>
        <w:rPr/>
        <w:t>5</w:t>
      </w:r>
      <w:bookmarkEnd w:id="64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علیه الرحمۀ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أبی طالب علیه السّلام مشغول طواف خانه خدا بود که با مردی مواجه شد که به پرده های کعبه چنگ زده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هیچ صدایی تو را از صدای دیگر باز ندارد، ای آنکه حاجت مندانش او را به اشتباه نیندازند، ای آنکه اصرار نیازمندان در سؤال تو را ملول نسازد، </w:t>
      </w:r>
      <w:bookmarkStart w:id="649" w:name="pg14003_153144"/>
    </w:p>
    <w:p>
      <w:pPr>
        <w:pStyle w:val="BookText"/>
        <w:rPr/>
      </w:pPr>
      <w:bookmarkEnd w:id="649"/>
      <w:r>
        <w:rPr>
          <w:rFonts w:ascii="Amiri" w:hAnsi="Amiri" w:eastAsia="Amiri" w:cs="Amiri"/>
          <w:color w:val="111111"/>
          <w:sz w:val="28"/>
          <w:sz w:val="28"/>
          <w:szCs w:val="28"/>
          <w:rtl w:val="true"/>
          <w:lang w:bidi="ar-SA"/>
        </w:rPr>
        <w:t>الْمُلِحِّينَ أَذِقْنِي بَرْدَ عَفْوِكَ وَ حَلَاوَةَ رَحْمَتِكَ فَقَالَ لَهُ أَمِيرُ الْمُؤْمِنِينَ عليه السلام هَذَا دُعَاؤُكَ قَالَ لَهُ الرَّجُلُ وَ قَدْ سَمِعْتَهُ قَالَ نَعَمْ قَالَ فَادْعُ بِهِ فِي دُبُرِ كُلِّ صَلَاةٍ فَوَ اللَّهِ مَا يَدْعُو بِهِ أَحَدٌ مِنَ الْمُؤْمِنِينَ فِي أَدْبَارِ الصَّلَاةِ إِلَّا غَفَرَ اللَّهُ لَهُ ذُنُوبَهُ وَ لَوْ كَانَتْ عَدَدَ نُجُومِ السَّمَاءِ وَ قَطْرِهَا وَ حَصْبَاءِ الْأَرْضِ وَ ثَرَاهَا فَقَالَ لَهُ أَمِيرُ الْمُؤْمِنِينَ عليه السلام عِلْمُ ذَلِكَ‌</w:t>
      </w:r>
      <w:r>
        <w:rPr>
          <w:rStyle w:val="FootnoteAnchor"/>
          <w:rtl w:val="true"/>
        </w:rPr>
        <w:footnoteReference w:id="1624"/>
      </w:r>
      <w:r>
        <w:rPr>
          <w:rFonts w:ascii="Amiri" w:hAnsi="Amiri" w:eastAsia="Amiri" w:cs="Amiri"/>
          <w:color w:val="111111"/>
          <w:sz w:val="28"/>
          <w:sz w:val="28"/>
          <w:szCs w:val="28"/>
          <w:rtl w:val="true"/>
          <w:lang w:bidi="ar-SA"/>
        </w:rPr>
        <w:t>عِنْدِي وَ اللَّهُ وَاسِعٌ كَرِيمٌ فَقَالَ لَهُ الرَّجُلُ‌</w:t>
      </w:r>
      <w:r>
        <w:rPr>
          <w:rStyle w:val="FootnoteAnchor"/>
          <w:rtl w:val="true"/>
        </w:rPr>
        <w:footnoteReference w:id="1625"/>
      </w:r>
      <w:r>
        <w:rPr>
          <w:rFonts w:ascii="Amiri" w:hAnsi="Amiri" w:eastAsia="Amiri" w:cs="Amiri"/>
          <w:color w:val="111111"/>
          <w:sz w:val="28"/>
          <w:sz w:val="28"/>
          <w:szCs w:val="28"/>
          <w:rtl w:val="true"/>
          <w:lang w:bidi="ar-SA"/>
        </w:rPr>
        <w:t>وَ هُوَ الْخَضِرُ صَدَقْتَ وَ اللَّهِ يَا أَمِيرَ الْمُؤْمِنِينَ وَ فَوْقَ كُلِّ ذِي عِلْمٍ عَلِيمٌ‌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78967_1738255347"/>
      <w:bookmarkStart w:id="651" w:name="_Toc289"/>
      <w:bookmarkEnd w:id="650"/>
      <w:r>
        <w:rPr>
          <w:rtl w:val="true"/>
        </w:rPr>
        <w:t>«</w:t>
      </w:r>
      <w:r>
        <w:rPr/>
        <w:t>6</w:t>
      </w:r>
      <w:r>
        <w:rPr>
          <w:rtl w:val="true"/>
        </w:rPr>
        <w:t>»</w:t>
      </w:r>
      <w:bookmarkEnd w:id="65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عُثْمَانَ بْنِ عِيسَي عَمَّنْ أَخْبَرَهُ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وَ عِنْدَهُ رَجُلٌ رَثُّ الْهَيْئَةِ وَ أَمِيرُ الْمُؤْمِنِينَ عليه السلام مُقْبِلٌ عَلَيْهِ يُكَلِّمُهُ فَلَمَّا قَامَ الرَّجُلُ قُلْتُ يَا أَمِيرَ الْمُؤْمِنِينَ مَنْ هَذَا الَّذِي شَغَلَكَ عَنَّا</w:t>
      </w:r>
      <w:r>
        <w:rPr>
          <w:rStyle w:val="FootnoteAnchor"/>
          <w:rtl w:val="true"/>
        </w:rPr>
        <w:footnoteReference w:id="1627"/>
      </w:r>
      <w:r>
        <w:rPr>
          <w:rFonts w:ascii="Amiri" w:hAnsi="Amiri" w:eastAsia="Amiri" w:cs="Amiri"/>
          <w:color w:val="111111"/>
          <w:sz w:val="28"/>
          <w:sz w:val="28"/>
          <w:szCs w:val="28"/>
          <w:rtl w:val="true"/>
          <w:lang w:bidi="ar-SA"/>
        </w:rPr>
        <w:t>قَالَ هَذَا وَصِيُّ مُوسَي عليه السلام</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78969_1738255347"/>
      <w:bookmarkStart w:id="653" w:name="_Toc290"/>
      <w:bookmarkEnd w:id="652"/>
      <w:r>
        <w:rPr>
          <w:rtl w:val="true"/>
        </w:rPr>
        <w:t>«</w:t>
      </w:r>
      <w:r>
        <w:rPr/>
        <w:t>7</w:t>
      </w:r>
      <w:r>
        <w:rPr>
          <w:rtl w:val="true"/>
        </w:rPr>
        <w:t>»</w:t>
      </w:r>
      <w:bookmarkEnd w:id="65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اللَّهِ عَنْ عَلِيِّ بْنِ حَسَّانَ عَنْ عَمِّهِ عَبْدِ الرَّحْمَنِ بْنِ كَثِيرٍ الْهَاشِمِيِّ مَوْلَي مُحَمَّدِ بْنِ 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بِالنَّاسِ يُرِيدُ صِفِّينَ حَتَّي عَبَرَ الْفُرَاتَ وَ كَانَ‌</w:t>
      </w:r>
      <w:r>
        <w:rPr>
          <w:rStyle w:val="FootnoteAnchor"/>
          <w:rtl w:val="true"/>
        </w:rPr>
        <w:footnoteReference w:id="1630"/>
      </w:r>
      <w:r>
        <w:rPr>
          <w:rFonts w:ascii="Amiri" w:hAnsi="Amiri" w:eastAsia="Amiri" w:cs="Amiri"/>
          <w:color w:val="111111"/>
          <w:sz w:val="28"/>
          <w:sz w:val="28"/>
          <w:szCs w:val="28"/>
          <w:rtl w:val="true"/>
          <w:lang w:bidi="ar-SA"/>
        </w:rPr>
        <w:t>قَرِيباً مِنَ الْجَبَلِ بِصِفِّينَ إِذْ حَضَرَتْ صَلَاةُ الْمَغْرِبِ فَأَمْعَنَ بَعِيداً ثُمَّ تَوَضَّأَ وَ أَذَّنَ فَلَمَّا فَرَغَ مِنَ الْأَذَانِ انْفَلَقَ الْجَبَلُ عَنْ هَامَّةٍ بَيْضَاءَ بِلِحْيَةٍ بَيْضَاءَ وَ وَجْهٍ أَبْيَضَ فَقَالَ السَّلَامُ عَلَيْكَ يَا أَمِيرَ الْمُؤْمِنِينَ وَ رَحْمَةُ اللَّهِ وَ بَرَكَاتُهُ مَرْحَباً بِوَصِيِّ خَاتَمِ النَّبِيِّينَ وَ قَائِدِ الْغُرِّ الْمُحَجَّلِينَ وَ الْأَغَرِّ الْمَأْثُورِ وَ الْفَاضِلِ وَ الْفَائِقِ بِثَوَابِ الصِّدِّيقِينَ وَ سَيِّدِ الْوَصِيِّينَ قَالَ لَهُ وَ عَلَيْكَ السَّلَامُ يَا أَخِي</w:t>
      </w:r>
    </w:p>
    <w:p>
      <w:pPr>
        <w:pStyle w:val="BookText"/>
        <w:rPr/>
      </w:pPr>
      <w:r>
        <w:rPr>
          <w:rFonts w:ascii="IRNazanin" w:hAnsi="IRNazanin" w:eastAsia="IRNazanin"/>
          <w:color w:val="111111"/>
          <w:sz w:val="28"/>
          <w:sz w:val="28"/>
          <w:szCs w:val="28"/>
          <w:rtl w:val="true"/>
          <w:lang w:bidi="fa-IR"/>
        </w:rPr>
        <w:t>خنکی عفو و شیرینی رحمت خود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توست؟ آن مرد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پایان هر نمازی بخوان، به خدا قسم هیچ مؤمنی آن را در پایان نماز نخوانده مگر اینکه خداوند گناهان او را بیامرزد حتی اگر به تعداد ستارگان آسمان یا قطره های باران و ریگ های زمین و خاک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دانم و خداوند گسترده رحمت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که حضرت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 یا امیرالمؤمنین، و فوق هر صاحب دانشی دانشوری است</w:t>
      </w:r>
      <w:r>
        <w:rPr>
          <w:rFonts w:eastAsia="IRNazanin" w:cs="IRNazanin"/>
          <w:color w:val="111111"/>
          <w:sz w:val="28"/>
          <w:szCs w:val="28"/>
          <w:rtl w:val="true"/>
          <w:lang w:bidi="fa-IR"/>
        </w:rPr>
        <w:t>!</w:t>
      </w:r>
    </w:p>
    <w:p>
      <w:pPr>
        <w:pStyle w:val="Heading5"/>
        <w:numPr>
          <w:ilvl w:val="4"/>
          <w:numId w:val="1"/>
        </w:numPr>
        <w:rPr/>
      </w:pPr>
      <w:bookmarkStart w:id="654" w:name="__RefHeading___Toc178971_1738255347"/>
      <w:bookmarkStart w:id="655" w:name="_Toc291"/>
      <w:bookmarkEnd w:id="654"/>
      <w:r>
        <w:rPr>
          <w:rtl w:val="true"/>
        </w:rPr>
        <w:t xml:space="preserve">روایت </w:t>
      </w:r>
      <w:r>
        <w:rPr/>
        <w:t>6</w:t>
      </w:r>
      <w:bookmarkEnd w:id="6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امیرمؤمنان علیه السّلام وارد شدم که مردی ژنده پوش نزد وی بود و آن حضرت مشتاقانه با وی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برخاست،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مردی که ما را از شما بازداشت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عبایه آورده است</w:t>
      </w:r>
      <w:r>
        <w:rPr>
          <w:rFonts w:eastAsia="IRNazanin" w:cs="IRNazanin"/>
          <w:color w:val="111111"/>
          <w:sz w:val="28"/>
          <w:szCs w:val="28"/>
          <w:rtl w:val="true"/>
          <w:lang w:bidi="fa-IR"/>
        </w:rPr>
        <w:t>.</w:t>
      </w:r>
    </w:p>
    <w:p>
      <w:pPr>
        <w:pStyle w:val="Heading5"/>
        <w:numPr>
          <w:ilvl w:val="4"/>
          <w:numId w:val="1"/>
        </w:numPr>
        <w:rPr/>
      </w:pPr>
      <w:bookmarkStart w:id="656" w:name="__RefHeading___Toc178973_1738255347"/>
      <w:bookmarkStart w:id="657" w:name="_Toc292"/>
      <w:bookmarkEnd w:id="656"/>
      <w:r>
        <w:rPr>
          <w:rtl w:val="true"/>
        </w:rPr>
        <w:t xml:space="preserve">روایت </w:t>
      </w:r>
      <w:r>
        <w:rPr/>
        <w:t>7</w:t>
      </w:r>
      <w:bookmarkEnd w:id="6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قصد صفین با مردم بیرون رفت تا اینکه از رود فرات گذشت که نزدیک کوه صفین بود، در این هنگام وقت نماز مغرب شد، پس آن حضرت از اردوگاه دور شده سپس وضو گرفته و اذان گفت، و چون اذان را به پایان برد، مردی با سر و ریشی سپید و صورتی نورانی از دل کوه بیرون آمده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امیرالمؤمنین و رحمۀ الله و برکاته، آفرین بر وصیّ خاتم پیامبران و پیشوای رو سپیدان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غرّ المحجلین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درخشان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دانشمند و سرآمد شده به ثواب صِدّیقان و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ای برادرم </w:t>
      </w:r>
      <w:bookmarkStart w:id="658" w:name="pg14003_153145"/>
    </w:p>
    <w:p>
      <w:pPr>
        <w:pStyle w:val="BookText"/>
        <w:rPr/>
      </w:pPr>
      <w:bookmarkEnd w:id="658"/>
      <w:r>
        <w:rPr>
          <w:rFonts w:ascii="Amiri" w:hAnsi="Amiri" w:eastAsia="Amiri" w:cs="Amiri"/>
          <w:color w:val="111111"/>
          <w:sz w:val="28"/>
          <w:sz w:val="28"/>
          <w:szCs w:val="28"/>
          <w:rtl w:val="true"/>
          <w:lang w:bidi="ar-SA"/>
        </w:rPr>
        <w:t>شَمْعُونَ بْنَ حَمُّونَ وَصِيَّ عِيسَي ابْنِ مَرْيَمَ رُوحِ الْقُدُسِ كَيْفَ حَالُكَ قَالَ بِخَيْرٍ يَرْحَمُكَ اللَّهُ أَنَا مُنْتَظِرُ رُوحِ اللَّهِ يَنْزِلُ فَلَا أَعْلَمُ أَحَداً أَعْظَمَ فِي اللَّهِ بَلَاءً وَ لَا أَحْسَنَ غَداً ثَوَاباً وَ لَا أَرْفَعَ مَكَاناً مِنْكَ اصْبِرْ يَا أَخِي عَلَي مَا أَنْتَ عَلَيْهِ حَتَّي تَلْقَي الْحَبِيبَ غَداً فَقَدْ رَأَيْتُ أَصْحَابَكَ بِالْأَمْسِ لَقُوا مَا لَقُوا مِنْ بَنِي إِسْرَائِيلَ‌</w:t>
      </w:r>
      <w:r>
        <w:rPr>
          <w:rStyle w:val="FootnoteAnchor"/>
          <w:rtl w:val="true"/>
        </w:rPr>
        <w:footnoteReference w:id="1631"/>
      </w:r>
      <w:r>
        <w:rPr>
          <w:rFonts w:ascii="Amiri" w:hAnsi="Amiri" w:eastAsia="Amiri" w:cs="Amiri"/>
          <w:color w:val="111111"/>
          <w:sz w:val="28"/>
          <w:sz w:val="28"/>
          <w:szCs w:val="28"/>
          <w:rtl w:val="true"/>
          <w:lang w:bidi="ar-SA"/>
        </w:rPr>
        <w:t>نَشَرُوهُمْ بِالْمَنَاشِيرِ وَ حَمَلُوهُمْ عَلَي الْخُشُبِ فَلَوْ تَعْلَمُ هَذِهِ الْوُجُوهُ الْعَزِيزَةُ الشَّائِهَةُ</w:t>
      </w:r>
      <w:r>
        <w:rPr>
          <w:rStyle w:val="FootnoteAnchor"/>
          <w:rtl w:val="true"/>
        </w:rPr>
        <w:footnoteReference w:id="1632"/>
      </w:r>
      <w:r>
        <w:rPr>
          <w:rFonts w:ascii="Amiri" w:hAnsi="Amiri" w:eastAsia="Amiri" w:cs="Amiri"/>
          <w:color w:val="111111"/>
          <w:sz w:val="28"/>
          <w:sz w:val="28"/>
          <w:szCs w:val="28"/>
          <w:rtl w:val="true"/>
          <w:lang w:bidi="ar-SA"/>
        </w:rPr>
        <w:t>مَا أَعَدَّ اللَّهُ لَهُمْ مِنْ عَذَابِ رَبِّكَ وَ سُوءِ نَكَالِهِ لَأَقْصَرُوا وَ لَوْ تَعْلَمُ هَذِهِ الْوُجُوهُ الْمُضِيئَةُ مَا ذَا لَهُمْ مِنَ الثَّوَابِ فِي طَاعَتِكَ لَتَمَنَّتْ أَنَّهَا قُرِضَتْ بِالْمَقَارِيضِ وَ السَّلَامُ عَلَيْكَ يَا أَمِيرَ الْمُؤْمِنِينَ وَ رَحْمَةُ اللَّهِ وَ بَرَكَاتُهُ وَ الْتَأَمَ الْجَبَلُ عَلَيْهِ وَ خَرَجَ أَمِيرُ الْمُؤْمِنِينَ عليه السلام إِلَي قِتَالِهِ‌</w:t>
      </w:r>
      <w:r>
        <w:rPr>
          <w:rStyle w:val="FootnoteAnchor"/>
          <w:rtl w:val="true"/>
        </w:rPr>
        <w:footnoteReference w:id="1633"/>
      </w:r>
      <w:r>
        <w:rPr>
          <w:rFonts w:ascii="Amiri" w:hAnsi="Amiri" w:eastAsia="Amiri" w:cs="Amiri"/>
          <w:color w:val="111111"/>
          <w:sz w:val="28"/>
          <w:sz w:val="28"/>
          <w:szCs w:val="28"/>
          <w:rtl w:val="true"/>
          <w:lang w:bidi="ar-SA"/>
        </w:rPr>
        <w:t>فَسَأَلَهُ عَمَّارُ بْنُ يَاسِرٍ وَ ابْنُ عَبَّاسٍ وَ مَالِكٌ الْأَشْتَرُ وَ هَاشِمُ بْنُ عُتْبَةَ بْنِ أَبِي وَقَّاصٍ وَ أَبُو أَيُّوبَ الْأَنْصَارِيُّ وَ قَيْسُ بْنُ سَعْدٍ الْأَنْصَارِيُّ وَ عَمْرُو بْنُ الْحَمِقِ الْخُزَاعِيُّ وَ عُبَادَةُ بْنُ الصَّامِتِ وَ أَبُو الْهَيْثَمِ بْنُ التَّيِّهَانِ عَنِ الرَّجُلِ فَأَخْبَرَهُمْ أَنَّهُ شَمْعُونُ بْنُ حَمُّونَ وَصِيُّ عِيسَي ابْنِ مَرْيَمَ وَ سَمِعُوا كَلَامَهُمَا فَازْدَادُوا بَصِيرَةً فَقَالَ لَهُ عُبَادَةُ بْنُ الصَّامِتِ وَ أَبُو أَيُّوبَ لَا يَهْلَعَنَ‌</w:t>
      </w:r>
      <w:r>
        <w:rPr>
          <w:rStyle w:val="FootnoteAnchor"/>
          <w:rtl w:val="true"/>
        </w:rPr>
        <w:footnoteReference w:id="1634"/>
      </w:r>
      <w:r>
        <w:rPr>
          <w:rFonts w:ascii="Amiri" w:hAnsi="Amiri" w:eastAsia="Amiri" w:cs="Amiri"/>
          <w:color w:val="111111"/>
          <w:sz w:val="28"/>
          <w:sz w:val="28"/>
          <w:szCs w:val="28"/>
          <w:rtl w:val="true"/>
          <w:lang w:bidi="ar-SA"/>
        </w:rPr>
        <w:t>قَلْبُكَ يَا أَمِيرَ الْمُؤْمِنِينَ بِأُمَّهَاتِنَا وَ آبَائِنَا نَفْدِيكَ يَا أَمِيرَ الْمُؤْمِنِينَ فَوَ اللَّهِ لَنَنْصُرَنَّكَ كَمَا نَصَرْنَا أَخَاكَ رَسُولَ اللَّهِ صلي الله عليه و آله وَ لَا يَتَخَلَّفُ عَنْكَ مِنَ الْمُهَاجِرِينَ وَ الْأَنْصَارِ إِلَّا شَقِيٌ‌</w:t>
      </w:r>
      <w:r>
        <w:rPr>
          <w:rStyle w:val="FootnoteAnchor"/>
          <w:rtl w:val="true"/>
        </w:rPr>
        <w:footnoteReference w:id="1635"/>
      </w:r>
      <w:r>
        <w:rPr>
          <w:rFonts w:ascii="Amiri" w:hAnsi="Amiri" w:eastAsia="Amiri" w:cs="Amiri"/>
          <w:color w:val="111111"/>
          <w:sz w:val="28"/>
          <w:sz w:val="28"/>
          <w:szCs w:val="28"/>
          <w:rtl w:val="true"/>
          <w:lang w:bidi="ar-SA"/>
        </w:rPr>
        <w:t>فَقَالَ لَهُمَا مَعْرُوفاً وَ ذَكَرَهُمَا بِخَيْرٍ</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37"/>
      </w:r>
    </w:p>
    <w:p>
      <w:pPr>
        <w:pStyle w:val="Heading5"/>
        <w:numPr>
          <w:ilvl w:val="4"/>
          <w:numId w:val="1"/>
        </w:numPr>
        <w:rPr/>
      </w:pPr>
      <w:bookmarkStart w:id="659" w:name="__RefHeading___Toc178975_1738255347"/>
      <w:bookmarkStart w:id="660" w:name="_Toc293"/>
      <w:bookmarkEnd w:id="659"/>
      <w:r>
        <w:rPr>
          <w:rtl w:val="true"/>
        </w:rPr>
        <w:t>بيان</w:t>
      </w:r>
      <w:bookmarkEnd w:id="660"/>
    </w:p>
    <w:p>
      <w:pPr>
        <w:pStyle w:val="BookText"/>
        <w:rPr/>
      </w:pPr>
      <w:r>
        <w:rPr>
          <w:rFonts w:ascii="Amiri" w:hAnsi="Amiri" w:eastAsia="Amiri" w:cs="Amiri"/>
          <w:color w:val="111111"/>
          <w:sz w:val="28"/>
          <w:sz w:val="28"/>
          <w:szCs w:val="28"/>
          <w:rtl w:val="true"/>
          <w:lang w:bidi="ar-SA"/>
        </w:rPr>
        <w:t>الشائهة البعيدة و الهلع أفحش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إتيان الخضر إليه عليه السلام في أبواب النصوص و باب قوله عليه السلام سلوني و باب وصية النبي صلي الله عليه و آله و سيأتي كلام سام بن نوح عليهما السلام معه و إقراره بولايته في باب استجابة دعواته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 بن حمّون وصیّ عیسی بن مریم روح القدس،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 که روح الله از آسمان به زمین بیاید، اما کسی را نمی شناسم که آزمونش بزرگ تر و فردا ثوابش فزون تر و جایگاهش رفیع تر از تو باشد؛ برادر، بر آنچه برایت پیش آمده شکیبا باش تا اینکه فردا به دیدار محبوبت نایل آیی، که دیروز دیده ام دوستانت از بنی اسرائیل چه کشیده اند، آن ها را با ارّه ها ارّه کردند و دار زدند، پس اگر این چهره های متکبر و زشت منظر بدانند که خداوند چه عذابی برای آنان آماده کرده و چه عقوبتی، کوتاه می آمدند و اگر این چهره های نورانی می دانستند که چه ثوابی در انتظار آنان است، آرزو می کردند در این راه با مقراض ها قطعه قطعه شوند، و سلام بر تو یا امیرالمؤمنین و رحمت و برکات خدا؛ و کوه  با او به هم آمد و پیوسته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لشگر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بن یاسر، ابن عباس، مالک اشتر، هاشم بن عتبه بن أبی وقّاص، ابو ایوب انصاری، قیس بن سعد انصاری، عمرو بن الحمق خزاعی، عبّادۀ بن الصامت و ابوالهیثم بن تیهان درباره آن مرد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آگاه فرمود که آن شخص شمعون بن حمّون وصیّ عیسی بن مریم بوده است؛ آن ها گفتگوی آن دو را شنیده بودند از این رو بصیرتشان فزونی یافته، پس عبادۀ بن الصامت و ابو ایّوب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قوی دار یا امیرالمؤمنین، مادران و پدارن خود را فدای تو می کنیم، یا امیرالمؤمنین، به خدا سوگند چنان تو را یاری خواهیم کرد که برادرت رسول خدا صَلی الله علیهِ و آله را یاری کردیم و جز شقی، از مهاجران و انصار کسی از یاری تان دست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سخنی نیکو به ایشان فرمود و از آنان به نیکی یاد فرمود</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عبدالرضا نقل کرده است</w:t>
      </w:r>
      <w:r>
        <w:rPr>
          <w:rFonts w:eastAsia="IRNazanin" w:cs="IRNazanin"/>
          <w:color w:val="111111"/>
          <w:sz w:val="28"/>
          <w:szCs w:val="28"/>
          <w:rtl w:val="true"/>
          <w:lang w:bidi="fa-IR"/>
        </w:rPr>
        <w:t>.</w:t>
      </w:r>
      <w:r>
        <w:rPr>
          <w:rStyle w:val="FootnoteAnchor"/>
          <w:rtl w:val="true"/>
        </w:rPr>
        <w:footnoteReference w:id="1639"/>
      </w:r>
    </w:p>
    <w:p>
      <w:pPr>
        <w:pStyle w:val="Heading5"/>
        <w:numPr>
          <w:ilvl w:val="4"/>
          <w:numId w:val="1"/>
        </w:numPr>
        <w:rPr/>
      </w:pPr>
      <w:bookmarkStart w:id="661" w:name="__RefHeading___Toc178977_1738255347"/>
      <w:bookmarkStart w:id="662" w:name="_Toc294"/>
      <w:bookmarkEnd w:id="661"/>
      <w:r>
        <w:rPr>
          <w:rtl w:val="true"/>
        </w:rPr>
        <w:t>توضیح</w:t>
      </w:r>
      <w:bookmarkEnd w:id="662"/>
    </w:p>
    <w:p>
      <w:pPr>
        <w:pStyle w:val="BookText"/>
        <w:rPr/>
      </w:pPr>
      <w:r>
        <w:rPr>
          <w:rFonts w:ascii="IRNazanin" w:hAnsi="IRNazanin" w:eastAsia="IRNazanin"/>
          <w:color w:val="111111"/>
          <w:sz w:val="28"/>
          <w:sz w:val="28"/>
          <w:szCs w:val="28"/>
          <w:rtl w:val="true"/>
          <w:lang w:bidi="fa-IR"/>
        </w:rPr>
        <w:t>الشائهه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بی تابی و بی قراری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های نصوص و باب قول آن حضرت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خضر پیامبر را نزد آن حضرت ثابت کردیم و سخن سام بن نوح علیه السّلام با وی و اقرار او به ولایتش در باب اجابت دعاهایش خواهد آمد </w:t>
      </w:r>
      <w:r>
        <w:rPr>
          <w:rFonts w:eastAsia="IRNazanin" w:cs="IRNazanin"/>
          <w:color w:val="111111"/>
          <w:sz w:val="28"/>
          <w:szCs w:val="28"/>
          <w:rtl w:val="true"/>
          <w:lang w:bidi="fa-IR"/>
        </w:rPr>
        <w:t xml:space="preserve">. </w:t>
      </w:r>
      <w:bookmarkStart w:id="663" w:name="pg14003_153146"/>
    </w:p>
    <w:p>
      <w:pPr>
        <w:pStyle w:val="Heading3"/>
        <w:numPr>
          <w:ilvl w:val="2"/>
          <w:numId w:val="1"/>
        </w:numPr>
        <w:rPr/>
      </w:pPr>
      <w:bookmarkStart w:id="664" w:name="__RefHeading___Toc178979_1738255347"/>
      <w:bookmarkStart w:id="665" w:name="_Toc295"/>
      <w:bookmarkEnd w:id="663"/>
      <w:bookmarkEnd w:id="664"/>
      <w:r>
        <w:rPr>
          <w:rtl w:val="true"/>
        </w:rPr>
        <w:t xml:space="preserve">باب </w:t>
      </w:r>
      <w:r>
        <w:rPr/>
        <w:t>80</w:t>
      </w:r>
      <w:r>
        <w:rPr>
          <w:rtl w:val="true"/>
        </w:rPr>
        <w:t xml:space="preserve"> </w:t>
      </w:r>
      <w:r>
        <w:rPr>
          <w:rtl w:val="true"/>
        </w:rPr>
        <w:t>أن الله تعالي أقدره علي سير الآفاق و سخر له السحاب و هيأ له الأسباب و فيه ذهابه صلوات الله عليه إلي أصحاب الكهف</w:t>
      </w:r>
      <w:bookmarkEnd w:id="665"/>
    </w:p>
    <w:p>
      <w:pPr>
        <w:pStyle w:val="Heading4"/>
        <w:numPr>
          <w:ilvl w:val="3"/>
          <w:numId w:val="1"/>
        </w:numPr>
        <w:rPr/>
      </w:pPr>
      <w:bookmarkStart w:id="666" w:name="__RefHeading___Toc178981_1738255347"/>
      <w:bookmarkStart w:id="667" w:name="_Toc296"/>
      <w:bookmarkEnd w:id="666"/>
      <w:r>
        <w:rPr>
          <w:rtl w:val="true"/>
        </w:rPr>
        <w:t>الأخبار</w:t>
      </w:r>
      <w:bookmarkEnd w:id="667"/>
    </w:p>
    <w:p>
      <w:pPr>
        <w:pStyle w:val="Heading5"/>
        <w:numPr>
          <w:ilvl w:val="4"/>
          <w:numId w:val="1"/>
        </w:numPr>
        <w:rPr/>
      </w:pPr>
      <w:bookmarkStart w:id="668" w:name="__RefHeading___Toc178983_1738255347"/>
      <w:bookmarkStart w:id="669" w:name="_Toc297"/>
      <w:bookmarkEnd w:id="668"/>
      <w:r>
        <w:rPr>
          <w:rtl w:val="true"/>
        </w:rPr>
        <w:t>«</w:t>
      </w:r>
      <w:r>
        <w:rPr/>
        <w:t>1</w:t>
      </w:r>
      <w:r>
        <w:rPr>
          <w:rtl w:val="true"/>
        </w:rPr>
        <w:t>»</w:t>
      </w:r>
      <w:bookmarkEnd w:id="66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سِنَانٍ عَنْ عَمَّارِ بْنِ مَرْوَانَ عَنِ الْمُنَخَّلِ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جَابِرُ هَلْ لَكَ مِنْ حِمَارٍ يَسِيرُ بِكَ فَبَلَغَ بِكَ مِنَ الْمَطْلِعِ‌</w:t>
      </w:r>
      <w:r>
        <w:rPr>
          <w:rStyle w:val="FootnoteAnchor"/>
          <w:rtl w:val="true"/>
        </w:rPr>
        <w:footnoteReference w:id="1640"/>
      </w:r>
      <w:r>
        <w:rPr>
          <w:rFonts w:ascii="Amiri" w:hAnsi="Amiri" w:eastAsia="Amiri" w:cs="Amiri"/>
          <w:color w:val="111111"/>
          <w:sz w:val="28"/>
          <w:sz w:val="28"/>
          <w:szCs w:val="28"/>
          <w:rtl w:val="true"/>
          <w:lang w:bidi="ar-SA"/>
        </w:rPr>
        <w:t>إِلَي الْمَغْرِبِ فِي يَوْمٍ وَاحِدٍ قَالَ قُلْتُ يَا أَبَا جَعْفَرٍ جَعَلَنِيَ اللَّهُ فِدَاكَ وَ أَنَّي لِي هَذَا قَالَ فَقَالَ أَبُو جَعْفَرٍ عليه السلام وَ ذَلِكَ أَمِيرُ الْمُؤْمِنِينَ ثُمَّ قَالَ أَ لَمْ تَسْمَعْ قَوْلَ رَسُولِ اللَّهِ صلي الله عليه و آله فِي عَلِيِّ بْنِ أَبِي طَالِبٍ عليه السلام لَتَبْلُغَنَّ الْأَسْبَابَ وَ اللَّهِ لَتَرْكَبَنَّ السَّحَابَ‌</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78985_1738255347"/>
      <w:bookmarkStart w:id="671" w:name="_Toc298"/>
      <w:bookmarkEnd w:id="670"/>
      <w:r>
        <w:rPr>
          <w:rtl w:val="true"/>
        </w:rPr>
        <w:t>«</w:t>
      </w:r>
      <w:r>
        <w:rPr/>
        <w:t>2</w:t>
      </w:r>
      <w:r>
        <w:rPr>
          <w:rtl w:val="true"/>
        </w:rPr>
        <w:t>»</w:t>
      </w:r>
      <w:bookmarkEnd w:id="67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عُثْمَانَ بْنِ عِيسَي عَنْ سَمَاعَةَ بْنِ مِهْرَانَ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مَلَكَ مَا فِي الْأَرْضِ وَ مَا تَحْتَهَا فَعُرِضَتْ لَهُ السَّحَابَانِ الصَّعْبُ وَ الذَّلُولُ فَاخْتَارَ الصَّعْبَ وَ كَانَ فِي الصَّعْبِ مُلْكُ مَا تَحْتَ الْأَرْضِ وَ فِي الذَّلُولِ مُلْكُ مَا فَوْقَ الْأَرْضِ وَ اخْتَارَ الصَّعْبَ عَلَي الذَّلُولِ فَدَارَتْ بِهِ سَبْعَ أَرَضِينَ فَوَجَدَ ثَلَاثَ خَرَابٍ وَ أَرْبَعَ عَوَامِرَ</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78987_1738255347"/>
      <w:bookmarkStart w:id="673" w:name="_Toc299"/>
      <w:bookmarkEnd w:id="672"/>
      <w:r>
        <w:rPr>
          <w:rtl w:val="true"/>
        </w:rPr>
        <w:t>«</w:t>
      </w:r>
      <w:r>
        <w:rPr/>
        <w:t>3</w:t>
      </w:r>
      <w:r>
        <w:rPr>
          <w:rtl w:val="true"/>
        </w:rPr>
        <w:t>»</w:t>
      </w:r>
      <w:bookmarkEnd w:id="67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شَرِيكِ بْنِ عَبْدِ اللَّهِ وَ هُوَ يَوْمَئِذٍ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عَلِيّاً عليه السلام وَ أَبَا بَكْرٍ وَ عُمَرَ إِلَي أَصْحَابِ الْكَهْفِ فَقَالَ ائْتُوهُمْ فَأَبْلِغُوهُمْ مِنِّي السَّلَامَ</w:t>
      </w:r>
    </w:p>
    <w:p>
      <w:pPr>
        <w:pStyle w:val="Heading3"/>
        <w:numPr>
          <w:ilvl w:val="2"/>
          <w:numId w:val="1"/>
        </w:numPr>
        <w:rPr/>
      </w:pPr>
      <w:bookmarkStart w:id="674" w:name="__RefHeading___Toc178989_1738255347"/>
      <w:bookmarkStart w:id="675" w:name="_Toc300"/>
      <w:bookmarkEnd w:id="674"/>
      <w:r>
        <w:rPr>
          <w:rtl w:val="true"/>
        </w:rPr>
        <w:t xml:space="preserve">باب هشتادم </w:t>
      </w:r>
      <w:r>
        <w:rPr>
          <w:rtl w:val="true"/>
        </w:rPr>
        <w:t xml:space="preserve">: </w:t>
      </w:r>
      <w:r>
        <w:rPr>
          <w:rtl w:val="true"/>
        </w:rPr>
        <w:t>خدای متعال امیرالمؤمنین علیه السلام را قادر کرد که سیر آفاق کند، و ابر را رام وی ساخت و اسباب را برای وی فراهم نمود، و رفتن آن حضرت نزد اصحاب کهف نیز در این باب است</w:t>
      </w:r>
      <w:bookmarkEnd w:id="675"/>
    </w:p>
    <w:p>
      <w:pPr>
        <w:pStyle w:val="Heading4"/>
        <w:numPr>
          <w:ilvl w:val="3"/>
          <w:numId w:val="1"/>
        </w:numPr>
        <w:rPr/>
      </w:pPr>
      <w:bookmarkStart w:id="676" w:name="__RefHeading___Toc178991_1738255347"/>
      <w:bookmarkStart w:id="677" w:name="_Toc301"/>
      <w:bookmarkEnd w:id="676"/>
      <w:r>
        <w:rPr>
          <w:rtl w:val="true"/>
        </w:rPr>
        <w:t>روایات</w:t>
      </w:r>
      <w:bookmarkEnd w:id="677"/>
    </w:p>
    <w:p>
      <w:pPr>
        <w:pStyle w:val="Heading5"/>
        <w:numPr>
          <w:ilvl w:val="4"/>
          <w:numId w:val="1"/>
        </w:numPr>
        <w:rPr/>
      </w:pPr>
      <w:bookmarkStart w:id="678" w:name="__RefHeading___Toc178993_1738255347"/>
      <w:bookmarkStart w:id="679" w:name="_Toc302"/>
      <w:bookmarkEnd w:id="678"/>
      <w:r>
        <w:rPr>
          <w:rtl w:val="true"/>
        </w:rPr>
        <w:t xml:space="preserve">روایت </w:t>
      </w:r>
      <w:r>
        <w:rPr/>
        <w:t>1</w:t>
      </w:r>
      <w:bookmarkEnd w:id="6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دراز گوشی داری که یک روز تو را از شرق به غرب ببرد؟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خدا مرا فدایتان کند، از کجا چنین درازگوشی دارم؟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رسول خدا صَلی الله علیهِ و آله را درباره علی بن أبی طالب علیه السّلام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اسباب خواهی رسید، به خدا سوگند بر ابرها سوار خواهی شد</w:t>
      </w:r>
      <w:r>
        <w:rPr>
          <w:rFonts w:eastAsia="IRNazanin" w:cs="IRNazanin"/>
          <w:color w:val="111111"/>
          <w:sz w:val="28"/>
          <w:szCs w:val="28"/>
          <w:rtl w:val="true"/>
          <w:lang w:bidi="fa-IR"/>
        </w:rPr>
        <w:t>.</w:t>
      </w:r>
    </w:p>
    <w:p>
      <w:pPr>
        <w:pStyle w:val="Heading5"/>
        <w:numPr>
          <w:ilvl w:val="4"/>
          <w:numId w:val="1"/>
        </w:numPr>
        <w:rPr/>
      </w:pPr>
      <w:bookmarkStart w:id="680" w:name="__RefHeading___Toc178995_1738255347"/>
      <w:bookmarkStart w:id="681" w:name="_Toc303"/>
      <w:bookmarkEnd w:id="680"/>
      <w:r>
        <w:rPr>
          <w:rtl w:val="true"/>
        </w:rPr>
        <w:t xml:space="preserve">روایت </w:t>
      </w:r>
      <w:r>
        <w:rPr/>
        <w:t>2</w:t>
      </w:r>
      <w:bookmarkEnd w:id="6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علی علیه السّلام مالک هر آنچه در روی زمین و در زیر آن است بود، سپس دو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عرضه 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و در آن ابر سرکش فرمانروایی هر آنچه در زیر زمین است بود و در آن ابر رام فرمانروایی هر آنچه روی زمین است بود؛ پس حضرت سرکش را بر رام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هفت زمین چرخاند که آن حضرت سه زمین را خراب و چهار زمین را آباد یافت</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از ابوبصیر روایت کرده است</w:t>
      </w:r>
      <w:r>
        <w:rPr>
          <w:rFonts w:eastAsia="IRNazanin" w:cs="IRNazanin"/>
          <w:color w:val="111111"/>
          <w:sz w:val="28"/>
          <w:szCs w:val="28"/>
          <w:rtl w:val="true"/>
          <w:lang w:bidi="fa-IR"/>
        </w:rPr>
        <w:t>.</w:t>
      </w:r>
    </w:p>
    <w:p>
      <w:pPr>
        <w:pStyle w:val="Heading5"/>
        <w:numPr>
          <w:ilvl w:val="4"/>
          <w:numId w:val="1"/>
        </w:numPr>
        <w:rPr/>
      </w:pPr>
      <w:bookmarkStart w:id="682" w:name="__RefHeading___Toc178997_1738255347"/>
      <w:bookmarkStart w:id="683" w:name="_Toc304"/>
      <w:bookmarkEnd w:id="682"/>
      <w:r>
        <w:rPr>
          <w:rtl w:val="true"/>
        </w:rPr>
        <w:t xml:space="preserve">روایت </w:t>
      </w:r>
      <w:r>
        <w:rPr/>
        <w:t>3</w:t>
      </w:r>
      <w:bookmarkEnd w:id="6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بن عبدالله در روزگاری که قاضی بود، روایت کرده که پیامبر صَلی الله علیهِ و آله علی علیه السّلام، ابوبکر و عمر را نزد اصحاب کهف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ها بروید و سلام مرا به ایشان برسانید</w:t>
      </w:r>
      <w:r>
        <w:rPr>
          <w:rFonts w:eastAsia="IRNazanin" w:cs="IRNazanin"/>
          <w:color w:val="111111"/>
          <w:sz w:val="28"/>
          <w:szCs w:val="28"/>
          <w:rtl w:val="true"/>
          <w:lang w:bidi="fa-IR"/>
        </w:rPr>
        <w:t xml:space="preserve">. </w:t>
      </w:r>
      <w:bookmarkStart w:id="684" w:name="pg14003_153147"/>
    </w:p>
    <w:p>
      <w:pPr>
        <w:pStyle w:val="BookText"/>
        <w:rPr/>
      </w:pPr>
      <w:bookmarkEnd w:id="684"/>
      <w:r>
        <w:rPr>
          <w:rFonts w:ascii="Amiri" w:hAnsi="Amiri" w:eastAsia="Amiri" w:cs="Amiri"/>
          <w:color w:val="111111"/>
          <w:sz w:val="28"/>
          <w:sz w:val="28"/>
          <w:szCs w:val="28"/>
          <w:rtl w:val="true"/>
          <w:lang w:bidi="ar-SA"/>
        </w:rPr>
        <w:t>فَلَمَّا خَرَجُوا مِنْ عِنْدِهِ قَالَ أَبُو بَكْرٍ لِعَلِيٍّ أَ تَدْرِي أَيْنَ هُمْ فَقَالَ مَا كَانَ رَسُولُ اللَّهِ صلي الله عليه و آله بَعَثَنَا</w:t>
      </w:r>
      <w:r>
        <w:rPr>
          <w:rStyle w:val="FootnoteAnchor"/>
          <w:rtl w:val="true"/>
        </w:rPr>
        <w:footnoteReference w:id="1645"/>
      </w:r>
      <w:r>
        <w:rPr>
          <w:rFonts w:ascii="Amiri" w:hAnsi="Amiri" w:eastAsia="Amiri" w:cs="Amiri"/>
          <w:color w:val="111111"/>
          <w:sz w:val="28"/>
          <w:sz w:val="28"/>
          <w:szCs w:val="28"/>
          <w:rtl w:val="true"/>
          <w:lang w:bidi="ar-SA"/>
        </w:rPr>
        <w:t>إِلَي مَكَانٍ إِلَّا هَدَانَا اللَّهُ لَهُ فَلَمَّا أَوْقَفَهُمْ عَلَي بَابِ الْكَهْفِ قَالَ يَا أَبَا بَكْرٍ سَلِّمْ فَإِنَّكَ أَسَنُّنَا فَسَلَّمَ فَلَمْ يُجَبْ ثُمَّ قَالَ يَا أَبَا حَفْصٍ سَلِّمَ فَإِنَّكَ أَسَنُّ مِنِّي فَسَلَّمَ فَلَمْ يُجَبْ قَالَ فَسَلَّمَ عَلِيٌّ عليه السلام فَرَدُّوا السَّلَامَ وَ حَيَّوْهُ وَ أَبْلَغَهُمْ سَلَامَ رَسُولِ اللَّهِ صلي الله عليه و آله فَرَدُّوا عَلَيْهِ فَقَالَ أَبُو بَكْرٍ سَلْهُمْ مَا لَهُمْ سَلَّمْنَا عَلَيْهِمْ فَلَمْ يُجِيبُوا قَالَ سَلْهُمْ أَنْتَ فَسَأَلَهُمْ فَلَمْ يُكَلِّمُوهُ ثُمَّ سَأَلَهُمْ عُمَرُ فَلَمْ يُكَلِّمُوهُ فَقَالا يَا أَبَا الْحَسَنِ سَلْهُمْ أَنْتَ فَقَالَ عَلِيٌّ عليه السلام إِنَّ صَاحِبَيَّ هَذَيْنِ سَأَلَانِي أَنْ أَسْأَلَكُمْ لِمَ رَدَدْتُمْ عَلَيَّ وَ لَمْ تَرُدُّوا عَلَيْهِمَا قَالُوا إِنَّا لَا نُكَلِّمُ إِلَّا نَبِيّاً أَوْ وَصِيَّ نَبِيٍ‌</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78999_1738255347"/>
      <w:bookmarkStart w:id="686" w:name="_Toc305"/>
      <w:bookmarkEnd w:id="685"/>
      <w:r>
        <w:rPr>
          <w:rtl w:val="true"/>
        </w:rPr>
        <w:t>«</w:t>
      </w:r>
      <w:r>
        <w:rPr/>
        <w:t>4</w:t>
      </w:r>
      <w:r>
        <w:rPr>
          <w:rtl w:val="true"/>
        </w:rPr>
        <w:t>»</w:t>
      </w:r>
      <w:bookmarkEnd w:id="68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سَأَلُوا النَّبِيَّ صلي الله عليه و آله أَنْ يَأْمُرَ الرِّيحَ فَتَحْمِلَهُمْ إِلَي أَصْحَابِ الْكَهْفِ فَفَعَلَ فَلَمَّا نَزَلُوا هُنَاكَ سَلَّمَ عَلَيْهِمْ أَبُو بَكْرٍ وَ عُمَرُ وَ عُثْمَانُ فَلَمْ يَرُدُّوا عَلَيْهِمْ ثُمَّ قَامَ الْقَوْمُ الْآخَرُونَ كُلُّهُمْ فَسَلَّمُوا فَلَمْ يَرُدُّوا عَلَيْهِمْ أَيْضاً فَقَامَ عَلِيٌّ عليه السلام فَقَالَ السَّلَامُ عَلَيْكُمْ يَا أَصْحَابَ الْكَهْفِ وَ الرَّقِيمِ الَّذِينَ كانُوا مِنْ آياتِنا عَجَباً فَقَالُوا وَ عَلَيْكَ السَّلَامُ وَ رَحْمَةُ اللَّهِ وَ بَرَكَاتُهُ يَا أَبَا الْحَسَنِ فَقَالَ أَبُو بَكْرٍ مَا لَنَا سَلَّمْنَا عَلَيْهِمْ فَلَمْ يُجِيبُوا فَسَأَلَهُمْ عَلِيٌّ فَقَالُوا إِنَّا لَا نُكَلِّمُ إِلَّا نَبِيّاً أَوْ وَصِيَّ نَبِيٍّ وَ أَنْتَ وَصِيُّ خَاتَمِ الْأَنْبِيَاءِ ثُمَّ قَالَ عَلِيٌّ عليه السلام يَا رِيحُ احْمِلِينَا فَإِذَا نَحْنُ فِي الْهَوَاءِ فَلَمَّا أَنْ كَانَ فِي جَوْفِ اللَّيْلِ قَالَ عَلِيٌّ عليه السلام يَا رِيحُ ضَعِينَا ثُمَّ قَامَ فَرَكَضَ بِرِجْلِهِ فَإِذَا نَحْنُ بِعَيْنِ مَاءٍ فَتَوَضَّأَ وَ قَالَ تَوَضَّئُوا فَإِنَّكُمْ مُدْرِكُونَ بَعْضَ صَلَاةِ الصُّبْحِ عِنْدَ رَسُولِ اللَّهِ صلي الله عليه و آله ثُمَّ قَالَ يَا رِيحُ احْمِلِينَا، فَأَدْرَكْنَا آخِرَ رَكْعَةٍ مَعَ رَسُولِ اللَّهِ صلي الله عليه و آله فَلَمَّا أَنْ قَضَيْنَا مَا سَبَقْنَا بِهِ الْتَفَتَ إِلَيْنَا وَ أَمَرَنَا بِالْإِتْمَامِ فَلَمَّا فَرَغْنَا قَالَ يَا أَنَسُ وَ أُحَدِّثُكُمْ أَوْ تُحَدِّثُونَّا قُلْتُ يَا رَسُولَ اللَّهِ مِنْ فِيكَ أَحْسَنُ فَحَدَّثَنَا كَأَنَّهُ كَانَ مَعَنَا ثُمَّ قَالَ اشْهَدْ بِهَذَا لِعَلِيٍّ يَا أَنَسُ</w:t>
      </w:r>
    </w:p>
    <w:p>
      <w:pPr>
        <w:pStyle w:val="BookText"/>
        <w:rPr/>
      </w:pPr>
      <w:r>
        <w:rPr>
          <w:rFonts w:ascii="IRNazanin" w:hAnsi="IRNazanin" w:eastAsia="IRNazanin"/>
          <w:color w:val="111111"/>
          <w:sz w:val="28"/>
          <w:sz w:val="28"/>
          <w:szCs w:val="28"/>
          <w:rtl w:val="true"/>
          <w:lang w:bidi="fa-IR"/>
        </w:rPr>
        <w:t>پس چون از نزد آن حضرت بیرون آمدند، ابوبکر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ها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ما را به جایی نمی فرستاد مگر اینکه خداوند ما را به آن مکان هدایت و راهنمایی می کرد، و چون آن ها را بر درِ غار نگاه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که تو مسن تر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سلام کرد اما به وی پاسخ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 سلام کن که سنّ تو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نیز سلام کرد و پاسخ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سلام نمود و آن ها وی را پاسخ داده، سلامش گفتند و آن حضرت سلام رسول خدا صَلی الله علیهِ و آله را به ایشان ابلاغ نمود و آن ها نیز سلام رسول خدا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که چه دلیلی داشت که ما به آنها سلام کردیم ولی آنها جواب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آن ها بپرس؛ و چون پرسید، پاسخ ندادند، سپس عمر از آنان پرسید ولی با وی سخن نگفتند، 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خودتان از ایشان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همراه منند از من خواستند از شما بپرسم که چرا پاسخ آن دو 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نبی یا وصیّ نبی سخن نمی گوییم</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687" w:name="__RefHeading___Toc179001_1738255347"/>
      <w:bookmarkStart w:id="688" w:name="_Toc306"/>
      <w:bookmarkEnd w:id="687"/>
      <w:r>
        <w:rPr>
          <w:rtl w:val="true"/>
        </w:rPr>
        <w:t xml:space="preserve">روایت </w:t>
      </w:r>
      <w:r>
        <w:rPr/>
        <w:t>4</w:t>
      </w:r>
      <w:bookmarkEnd w:id="6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صحابه از پیامبر صَلی الله علیهِ و آله خواستند که به باد فرمان دهد آن ها را نزد اصحاب کهف ببرد و آن 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جا رسیدند، ابوبکر، عمر و عثمان به ایشان سلام کردند اما آن ها پاسخ ندادند، سپس بقیه افراد جملگی سلام کردند اما جواب آن ها را نیز ندادند، آن گاه علی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اصحاب کهف ورقیم که از آیات شگفت خدا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و برکاته یا أباالحسن؛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آن ها سلام کردیم ولی جواب ندادند؟ پس علی علیه السّلام در این مورد از آن ها سؤال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نبی یا وصی سخن نمی گوییم و تو وصیّ خاتم پیامبرانی،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هوا یافتیم و چون در دل شب قرار گرفت،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با پایش به زمین کوبید، ناگاه خود را در کنار چشمه آبی یافتیم، پس علی علیه السّلام وضو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که به بخشی از نماز صبح با رسول خدا صَلی الله علیهِ و آله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که به رکعت آخر نماز رسول خدا صَلی الله علیهِ و آله رسیدیم و چون در پی جبران رکعت به جا مانده برآمدیم، به طرف ما برگشته امر به اتمام نماز فرمود، و چون از نماز فارغ 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من ماجرا را بگویم یا شما می 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زبان شما شنیدن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ماجرا را به گونه ای که گویی با ما بوده، برایمان بازگو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w:t>
      </w:r>
      <w:bookmarkStart w:id="689" w:name="pg14003_153148"/>
    </w:p>
    <w:p>
      <w:pPr>
        <w:pStyle w:val="BookText"/>
        <w:rPr/>
      </w:pPr>
      <w:bookmarkEnd w:id="689"/>
      <w:r>
        <w:rPr>
          <w:rFonts w:ascii="Amiri" w:hAnsi="Amiri" w:eastAsia="Amiri" w:cs="Amiri"/>
          <w:color w:val="111111"/>
          <w:sz w:val="28"/>
          <w:sz w:val="28"/>
          <w:szCs w:val="28"/>
          <w:rtl w:val="true"/>
          <w:lang w:bidi="ar-SA"/>
        </w:rPr>
        <w:t>فَاسْتَشْهَدَنِي عَلِيٌّ عليه السلام وَ هُوَ عَلَي الْمِنْبَرِ فَدَاهَنْتُ فِي الشَّهَادَةِ قَالَ إِنْ كُنْتَ كَتَمْتَهَا مُدَاهَنَةً مِنْ بَعْدِ وَصِيَّةِ رَسُولِ اللَّهِ صلي الله عليه و آله فَأَبْرَصَكَ اللَّهُ وَ أَعْمَي عَيْنَيْكَ وَ أَظْمَأَ جَوْفَكَ فَلَمْ أَبْرَحْ مِنْ مَكَانِي حَتَّي عَمِيتُ وَ بَرِصْتُ وَ كَانَ أَنَسٌ لَا يَسْتَطِيعُ الصَّوْمَ فِي شَهْرِ رَمَضَانَ وَ لَا فِي غَيْرِهِ مِنْ شِدَّةِ الظَّمَاءِ وَ كَانَ يُطْعِمُ فِي شَهْرِ رَمَضَانَ كُلَّ يَوْمٍ مِسْكِينَيْنِ حَتَّي فَارَقَ الدُّنْيَا وَ هُوَ يَقُولُ هَذَا مِنْ دَعْوَةِ عَلِيٍ‌</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نحوه مع زيادة في باب استجابة دعواته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79003_1738255347"/>
      <w:bookmarkStart w:id="691" w:name="_Toc307"/>
      <w:bookmarkEnd w:id="690"/>
      <w:r>
        <w:rPr>
          <w:rtl w:val="true"/>
        </w:rPr>
        <w:t>«</w:t>
      </w:r>
      <w:r>
        <w:rPr/>
        <w:t>5</w:t>
      </w:r>
      <w:r>
        <w:rPr>
          <w:rtl w:val="true"/>
        </w:rPr>
        <w:t>»</w:t>
      </w:r>
      <w:bookmarkEnd w:id="69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عِدَّةِ طُرُقٍ وَ رَأَيْنَا مِنْ طُرُقِهِمْ وَ تَصَانِيفِهِمْ فِي مَوَاضِعَ عَنْ مُحَمَّدِ بْنِ أَحْمَدَ عَنْ أَحْمَدَ بْنِ الْحُسَيْنِ عَنِ الْحَسَنِ بْنِ دِينَارٍ عَنْ عَبْدِ اللَّهِ بْنِ مُوسَي عَنْ أَبِيهِ عَنْ جَدِّهِ جَعْفَرِ بْنِ مُحَمَّدٍ الصَّادِقِ عَنْ أَبِيهِ مُحَمَّدِ بْنِ عَلِيٍّ عَنْ أَبِيهِ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 آله يَوْماً وَ نَحْنُ فِي مَسْجِدِهِ فَقَالَ مَنْ هَاهُنَا فَقُلْتُ أَنَا يَا رَسُولَ اللَّهِ وَ سَلْمَانُ الْفَارِسِيُّ فَقَالَ يَا سَلْمَانُ اذْهَبْ فَادْعُ لِي مَوْلَاكَ عَلِيَّ بْنَ أَبِي طَالِبٍ قَالَ جَابِرٌ فَذَهَبَ سَلْمَانُ يَبْتَدِرُ بِهِ حَتَّي أَخْرَجَ عَلِيّاً مِنْ مَنْزِلِهِ فَلَمَّا دَنَا مِنْ رَسُولِ اللَّهِ صلي الله عليه و آله قَامَ فَخَلَا بِهِ وَ أَطَالَ مُنَاجَاتَهُ وَ رَسُولُ اللَّهُ يَقْطُرُ عَرَقاً كَهَيْئَةِ اللُّؤْلُؤِ وَ يَتَهَلَّلُ حُسْناً</w:t>
      </w:r>
      <w:r>
        <w:rPr>
          <w:rStyle w:val="FootnoteAnchor"/>
          <w:rtl w:val="true"/>
        </w:rPr>
        <w:footnoteReference w:id="1649"/>
      </w:r>
      <w:r>
        <w:rPr>
          <w:rFonts w:ascii="Amiri" w:hAnsi="Amiri" w:eastAsia="Amiri" w:cs="Amiri"/>
          <w:color w:val="111111"/>
          <w:sz w:val="28"/>
          <w:sz w:val="28"/>
          <w:szCs w:val="28"/>
          <w:rtl w:val="true"/>
          <w:lang w:bidi="ar-SA"/>
        </w:rPr>
        <w:t>ثُمَّ انْصَرَفَ رَسُولُ اللَّهِ صلي الله عليه و آله مِنْ مُنَاجَاتِهِ وَ جَلَسَ فَقَالَ لَهُ أَ سَمِعْتَ يَا عَلِيُّ وَ وَعَيْتَ قَالَ نَعَمْ يَا رَسُولَ اللَّهِ قَالَ جَابِرٌ ثُمَّ الْتَفَتَ إِلَيَّ وَ قَالَ يَا جَابِرُ ادْعُ لِي أَبَا بَكْرٍ وَ عُمَرَ وَ عَبْدَ الرَّحْمَنِ بْنَ عَوْفٍ الزُّهْرِيَّ قَالَ جَابِرٌ فَذَهَبْتُ مُسْرِعاً فَدَعَوْتُهُمْ فَلَمَّا حَضَرُوا قَالَ يَا سَلْمَانُ اذْهَبْ إِلَي مَنْزِلِ أُمِّكَ أُمِّ سَلَمَةَ فَأْتِنِي بِبِسَاطِ الشَّعْرِ الْخَيْبَرِيِّ قَالَ جَابِرٌ فَذَهَبَ سَلْمَانُ فَلَمْ يَلْبَثْ أَنْ جَاءَ بِالْبِسَاطِ فَأَمَرَ رَسُولُ اللَّهِ صلي الله عليه و آله سَلْمَانَ فَبَسَطَهُ ثُمَّ قَالَ لِأَبِي بَكْرٍ وَ عُمَرَ وَ عَبْدِ الرَّحْمَنِ اجْلِسُوا عَلَي الْبِسَاطِ فَجَلَسُوا كَمَا أَمَرَهُمْ ثُمَّ خَلَا رَسُولُ اللَّهِ سَلْمَانَ فَلَمَّا جَاءَهُ أَسَرَّ إِلَيْهِ شَيْئاً ثُمَّ قَالَ لَهُ اجْلِسْ فِي الزَّاوِيَةِ الرَّابِعَةِ فَجَلَسَ سَلْمَانُ ثُمَّ أَمَرَ عَلِيّاً عليه السلام أَنْ يَجْلِسَ فِي وَسَطِهِ ثُمَّ قَالَ لَهُ قُلْ مَا أَمَرْتُكَ</w:t>
      </w:r>
    </w:p>
    <w:p>
      <w:pPr>
        <w:pStyle w:val="BookText"/>
        <w:rPr/>
      </w:pPr>
      <w:r>
        <w:rPr>
          <w:rFonts w:ascii="IRNazanin" w:hAnsi="IRNazanin" w:eastAsia="IRNazanin"/>
          <w:color w:val="111111"/>
          <w:sz w:val="28"/>
          <w:sz w:val="28"/>
          <w:szCs w:val="28"/>
          <w:rtl w:val="true"/>
          <w:lang w:bidi="fa-IR"/>
        </w:rPr>
        <w:t>گواه این ماجرا برای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علی علیه السّلام در حالی که بالای منبر بود، مرا گواه گرفت که در شهادت دادن تعلّل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سفارش رسول خدا صَلی الله علیهِ و آله در شهادت دادن تعلّل می کنی، خداوند تو را به بیماری برص مبتلا، چشمانت را کور و درونت را پیوسته تشنه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آنجا را ترک نکرده بودم که هم نابینا گشته و هم پیسی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چنان بود که از شدت تشنگی نمی توانست نه در ماه رمضان و نه دیگر ماه ها روزه بگیرد و چنان بود که در ماه رمضان هر روز دو بینوا را اطعام می نمود تا با دنیا در حالی وداع کرد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علی بود</w:t>
      </w:r>
      <w:r>
        <w:rPr>
          <w:rFonts w:eastAsia="IRNazanin" w:cs="IRNazanin"/>
          <w:color w:val="111111"/>
          <w:sz w:val="28"/>
          <w:szCs w:val="28"/>
          <w:rtl w:val="true"/>
          <w:lang w:bidi="fa-IR"/>
        </w:rPr>
        <w:t>!</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با زیادتی در باب اجابت شدن دعاهای آن حضرت آورده ایم</w:t>
      </w:r>
      <w:r>
        <w:rPr>
          <w:rFonts w:eastAsia="IRNazanin" w:cs="IRNazanin"/>
          <w:color w:val="111111"/>
          <w:sz w:val="28"/>
          <w:szCs w:val="28"/>
          <w:rtl w:val="true"/>
          <w:lang w:bidi="fa-IR"/>
        </w:rPr>
        <w:t>.</w:t>
      </w:r>
    </w:p>
    <w:p>
      <w:pPr>
        <w:pStyle w:val="Heading5"/>
        <w:numPr>
          <w:ilvl w:val="4"/>
          <w:numId w:val="1"/>
        </w:numPr>
        <w:rPr/>
      </w:pPr>
      <w:bookmarkStart w:id="692" w:name="__RefHeading___Toc179005_1738255347"/>
      <w:bookmarkStart w:id="693" w:name="_Toc308"/>
      <w:bookmarkEnd w:id="692"/>
      <w:r>
        <w:rPr>
          <w:rtl w:val="true"/>
        </w:rPr>
        <w:t xml:space="preserve">روایت </w:t>
      </w:r>
      <w:r>
        <w:rPr/>
        <w:t>5</w:t>
      </w:r>
      <w:bookmarkEnd w:id="6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برای ما روایت شده و از طرق آن ها و در تألیفاتشان در مواضع مختلفی از محمّد بن احمد با سندی از جابر بن عبدالله انصاری روایتی دیدیم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رسول خدا صَلی الله علیهِ و آله بودیم که آن حضرت بر ما وارد گردیده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اینجاست؟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 سلمان فارسی،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برو و مولایت علی بن أبی طالب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در پی اجرای فرمان رسول خدا صَلی الله علیهِ و آله رفته، علی علیه السّلام را از خانه اش با خود آورد، و چون نزد رسول خدا صَلی الله علیهِ و آله آمد، آن حضرت با وی خلوت کرده و مدتی طولانی با وی به راز گفتگو فرمود و در این مدت قطره  ها عرق همچون مروارید از رخسار رسول خدا صَلی الله علیهِ و آله ریخته و پیاپی بر زیبایی و درخشندگی سیمایش افزوده می شد، سپس رسول خدا از نجوای با وی فارغ گشته و نشست آن گاه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 شنیدی و فهمیدی؟عرض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ابوبکر، عمر و عبدالرحمان بن عوف زهری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رفته و آن ها را دعوت کردم، و چون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خانه مادرت اُمّ سلمه برو و جاجیم خیبری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خیلی زود جاجیم را آورده و به دستور پیامبر صَلی الله علیهِ و آله پهن کرد، سپس به ابوبکر، عمر و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جاجیم بنشینید و آن ها نیز اطاعت کرده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سلمان را طلبید، چون نزد آن حضرت آمد، پس رسول خدا صَلی الله علیهِ و آله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در میان نهاد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چهارم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همان جا نشست، سپس به علی علیه السّلام امر نمود که در وسط آن فرش بنشیند،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تو دستور دادم بگو زیرا سوگند به کسی که </w:t>
      </w:r>
    </w:p>
    <w:p>
      <w:pPr>
        <w:pStyle w:val="BookText"/>
        <w:rPr/>
      </w:pPr>
      <w:r>
        <w:rPr>
          <w:rFonts w:ascii="Amiri" w:hAnsi="Amiri" w:eastAsia="Amiri" w:cs="Amiri"/>
          <w:color w:val="111111"/>
          <w:sz w:val="28"/>
          <w:sz w:val="28"/>
          <w:szCs w:val="28"/>
          <w:rtl w:val="true"/>
          <w:lang w:bidi="ar-SA"/>
        </w:rPr>
        <w:t>فَوَ الَّذِي بَعَثَنِي بِالْحَقِّ نَبِيّاً لَوْ شِئْتُ قُلْتُ عَلَي الْجَبَلِ لَسَارَ فَحَرَّكَ عَلِيٌّ عليه السلام شَفَتَيْهِ قَالَ جَابِرٌ فَاخْتَلَجَ الْبِسَاطُ فَمَرَّ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سَلْمَانَ فَقُلْتُ أَيْنَ مَرَّ بِكُمُ الْبِسَاطُ قَالَ وَ اللَّهِ مَا شَعُرْنَا بِشَيْ‌ءٍ حَتَّي انْقَضَّ بِنَا الْبِسَاطُ فِي ذِرْوَةِ جَبَلٍ شَاهِقٍ وَ صِرْنَا إِلَي بَابِ كَهْفٍ قَالَ سَلْمَانُ فَقُمْتُ وَ قُلْتُ لِأَبِي بَكْرٍ يَا أَبَا بَكْرٍ أَمَرَنِي رَسُولُ اللَّهِ صلي الله عليه و آله أَنْ نَصْرُخَ فِي هَذَا الْكَهْفِ بِالْفِتْيَةِ الَّذِينَ ذَكَرَهُمُ اللَّهُ فِي مُحْكَمِ كِتَابِهِ فَقَامَ أَبُو بَكْرٍ فَصَرَخَ بِهِمْ بِأَعْلَي صَوْتِهِ فَلَمْ يُجِبْهُ أَحَدٌ ثُمَّ قُلْتُ لِعُمَرَ قُمْ فَاصْرُخْ فِي هَذَا الْكَهْفِ كَمَا صَرَخَ أَبُو بَكْرٍ فَصَرَخَ عُمَرُ</w:t>
      </w:r>
      <w:r>
        <w:rPr>
          <w:rStyle w:val="FootnoteAnchor"/>
          <w:rtl w:val="true"/>
        </w:rPr>
        <w:footnoteReference w:id="1651"/>
      </w:r>
      <w:r>
        <w:rPr>
          <w:rFonts w:ascii="Amiri" w:hAnsi="Amiri" w:eastAsia="Amiri" w:cs="Amiri"/>
          <w:color w:val="111111"/>
          <w:sz w:val="28"/>
          <w:sz w:val="28"/>
          <w:szCs w:val="28"/>
          <w:rtl w:val="true"/>
          <w:lang w:bidi="ar-SA"/>
        </w:rPr>
        <w:t>فَلَمْ يُجِبْهُ أَحَدٌ ثُمَّ قُلْتُ لِعَبْدِ الرَّحْمَنِ قُمْ فَاصْرُخْ فِيهِ‌</w:t>
      </w:r>
      <w:r>
        <w:rPr>
          <w:rStyle w:val="FootnoteAnchor"/>
          <w:rtl w:val="true"/>
        </w:rPr>
        <w:footnoteReference w:id="1652"/>
      </w:r>
      <w:r>
        <w:rPr>
          <w:rFonts w:ascii="Amiri" w:hAnsi="Amiri" w:eastAsia="Amiri" w:cs="Amiri"/>
          <w:color w:val="111111"/>
          <w:sz w:val="28"/>
          <w:sz w:val="28"/>
          <w:szCs w:val="28"/>
          <w:rtl w:val="true"/>
          <w:lang w:bidi="ar-SA"/>
        </w:rPr>
        <w:t>كَمَا صَرَخَ أَبُو بَكْرٍ وَ عُمَرُ فَقَامَ وَ صَرَخَ فَلَمْ يُجِبْهُ أَحَدٌ ثُمَّ قُمْتُ أَنَا وَ صَرَخْتُ بِهِمْ بِأَعْلَي صَوْتِي فَلَمْ يُجِبْنِي أَحَدٌ ثُمَّ قُلْتُ لِعَلِيِّ بْنِ أَبِي طَالِبٍ عليه السلام قُمْ يَا أَبَا الْحَسَنِ وَ اصْرُخْ فِي هَذَا الْكَهْفِ فَإِنَّهُ أَمَرَنِي رَسُولُ اللَّهِ أَنْ آمُرَكَ كَمَا أَمَرْتُهُمْ فَقَامَ عَلِيٌّ عليه السلام فَصَاحَ بِهِمْ بِصَوْتٍ خَفِيٍّ فَانْفَتَحَ بَابُ الْكَهْفِ وَ نَظَرْنَا إِلَي دَاخِلِهِ يَتَوَقَّدُ نُوراً وَ يَأْتَلِقُ‌</w:t>
      </w:r>
      <w:r>
        <w:rPr>
          <w:rStyle w:val="FootnoteAnchor"/>
          <w:rtl w:val="true"/>
        </w:rPr>
        <w:footnoteReference w:id="1653"/>
      </w:r>
      <w:r>
        <w:rPr>
          <w:rFonts w:ascii="Amiri" w:hAnsi="Amiri" w:eastAsia="Amiri" w:cs="Amiri"/>
          <w:color w:val="111111"/>
          <w:sz w:val="28"/>
          <w:sz w:val="28"/>
          <w:szCs w:val="28"/>
          <w:rtl w:val="true"/>
          <w:lang w:bidi="ar-SA"/>
        </w:rPr>
        <w:t>إِشْرَاقاً وَ سَمِعْنَا ضَجَّةً</w:t>
      </w:r>
      <w:r>
        <w:rPr>
          <w:rStyle w:val="FootnoteAnchor"/>
          <w:rtl w:val="true"/>
        </w:rPr>
        <w:footnoteReference w:id="1654"/>
      </w:r>
      <w:r>
        <w:rPr>
          <w:rFonts w:ascii="Amiri" w:hAnsi="Amiri" w:eastAsia="Amiri" w:cs="Amiri"/>
          <w:color w:val="111111"/>
          <w:sz w:val="28"/>
          <w:sz w:val="28"/>
          <w:szCs w:val="28"/>
          <w:rtl w:val="true"/>
          <w:lang w:bidi="ar-SA"/>
        </w:rPr>
        <w:t>وَ وَجْبَةً شَدِيدَةً فَمُلِئْنَا رُعْباً وَ وَلَّي الْقَوْمُ هَارِبِينَ فَنَادَاهُمْ مَهْلًا يَا قَوْمِ وَ ارْجِعُوا فَرَجَعُوا وَ قَالُوا مَا هَذَا يَا سَلْمَانُ قُلْتُ هَذَا الْكَهْفُ الَّذِي وَصَفَهُ اللَّهُ جَلَّ وَ عَزَّ فِي كِتَابِهِ وَ الَّذِينَ نَرَاهُمْ هُمُ الْفِتْيَةُ الَّذِينَ ذَكَرَهُمُ عَزَّ وَ جَلَ‌</w:t>
      </w:r>
      <w:r>
        <w:rPr>
          <w:rStyle w:val="FootnoteAnchor"/>
          <w:rtl w:val="true"/>
        </w:rPr>
        <w:footnoteReference w:id="1655"/>
      </w:r>
      <w:r>
        <w:rPr>
          <w:rFonts w:ascii="Amiri" w:hAnsi="Amiri" w:eastAsia="Amiri" w:cs="Amiri"/>
          <w:color w:val="111111"/>
          <w:sz w:val="28"/>
          <w:sz w:val="28"/>
          <w:szCs w:val="28"/>
          <w:rtl w:val="true"/>
          <w:lang w:bidi="ar-SA"/>
        </w:rPr>
        <w:t>هُمُ الْفِتْيَةُ الْمُؤْمِنُونَ وَ عَلِيٌّ عليه السلام وَاقِفٌ يُكَلِّمُهُمْ فَعَادُوا إِلَي مَوْضِعِهِمْ قَالَ سَلْمَانُ وَ أَعَادَ عَلِيٌّ عليه السلام</w:t>
      </w:r>
      <w:r>
        <w:rPr>
          <w:rStyle w:val="FootnoteAnchor"/>
          <w:rtl w:val="true"/>
        </w:rPr>
        <w:footnoteReference w:id="1656"/>
      </w:r>
      <w:r>
        <w:rPr>
          <w:rFonts w:ascii="Amiri" w:hAnsi="Amiri" w:eastAsia="Amiri" w:cs="Amiri"/>
          <w:color w:val="111111"/>
          <w:sz w:val="28"/>
          <w:sz w:val="28"/>
          <w:szCs w:val="28"/>
          <w:rtl w:val="true"/>
          <w:lang w:bidi="ar-SA"/>
        </w:rPr>
        <w:t>فَقَالُوا كُلُّهُمْ وَ عَلَيْكَ السَّلَامُ وَ رَحْمَةُ اللَّهِ وَ بَرَكَاتُهُ وَ عَلَي مُحَمَّدٍ رَسُولِ اللَّهِ صلي الله عليه و آله خَاتَمِ النُّبُوَّةِ مِنَّا السَّلَامُ أَبْلِغْهُ مِنَّا السَّلَامَ وَ قُلْ لَهُ قَدْ شَهِدُوا لَكَ بِالنُّبُوَّةِ الَّتِي أُمِرْنَا قَبْلَ وَقْتِ مَبْعَثِكَ‌</w:t>
      </w:r>
      <w:r>
        <w:rPr>
          <w:rStyle w:val="FootnoteAnchor"/>
          <w:rtl w:val="true"/>
        </w:rPr>
        <w:footnoteReference w:id="1657"/>
      </w:r>
      <w:r>
        <w:rPr>
          <w:rFonts w:ascii="Amiri" w:hAnsi="Amiri" w:eastAsia="Amiri" w:cs="Amiri"/>
          <w:color w:val="111111"/>
          <w:sz w:val="28"/>
          <w:sz w:val="28"/>
          <w:szCs w:val="28"/>
          <w:rtl w:val="true"/>
          <w:lang w:bidi="ar-SA"/>
        </w:rPr>
        <w:t>بِأَعْوَامٍ كَثِيرَةٍ وَ لَكَ يَا عَلِيُ</w:t>
      </w:r>
    </w:p>
    <w:p>
      <w:pPr>
        <w:pStyle w:val="BookText"/>
        <w:rPr/>
      </w:pPr>
      <w:r>
        <w:rPr>
          <w:rFonts w:ascii="IRNazanin" w:hAnsi="IRNazanin" w:eastAsia="IRNazanin"/>
          <w:color w:val="111111"/>
          <w:sz w:val="28"/>
          <w:sz w:val="28"/>
          <w:szCs w:val="28"/>
          <w:rtl w:val="true"/>
          <w:lang w:bidi="fa-IR"/>
        </w:rPr>
        <w:t>مرا به حق به نبوّت برانگیخت، اگر به کوه به گویی روان شود، حتماً راه خواهد افتاد، آن گاه علی علیه السّلام چیزی زیر لبها زمزمه فرمود،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 به حرکت در آمده و آن ها را با خود 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 شما را به کجا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احساس نکردیم تا اینکه فرش ما را بر بالای کوهی بلند نشاند و از آنجا به در غاری رفتیم،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رسول خدا صَلی الله علیهِ و آله مرا امر فرموده که در این غار با صدای بلند جوانانی را که خداوند از آن ها در کتاب محکم خود یاد کرده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 تمام قدرت آنان را صدا زد اما کسی پاسخ وی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همانند ابوبکر در این غار آن ها را صدا بزن، پس عمر فریاد زد لیکن کسی وی را پاسخ نگفت، آن گاه به عبدالرحمان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همانند ابوبکر و عمر صدا بزن، پس برخاسته و صدا زد لیکن کسی پاسخ وی را نداد، آن گاه خودم برخاسته و با تمام توان خود صدا زدم ولی کسی مرا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أبی طالب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أباالحسن و در این غار فریاد بزن که رسول خدا صَلی الله علیهِ و آله به من فرمان داده کاری که از آن ها خواسته ام از شما نیز بخواهم، پس علی علیه السّلام برخاسته و آهسته آنان را صدا زد که ناگاه در غار باز شد و درون آن را که با نور برافروخته و به زیبایی می درخشید، نگاه کردیم و ناگاه صدای فریادی شنیدیم و به سختی تکان خورده دچار هراس شدیم و همراهان پا به فرار گذاشتند که آنان را صدا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جماعت، برگردید، پس آنان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غاری است که خدای عزّوجل در کتابش آن را توصیف فرموده است، و کسانی را که داریم می بینیم همان جوانان مؤمنی هستند که خدای عزّوجل ایشان را یاد کرده و علی ایستاده و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جای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دوباره به ایشان سلام کرده و آنان همگی باهم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و برکاته و بر محمّد رسول الله و خاتم نبوّت از جانب ما سلام، سلام ما را به او برسان و 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گواهی به نبوّت تو داده اند همان نبوّتی که سال های زیادی پیش از بعثت شما از آن آگاه شده بودند، و به وصایت شما نیز یا علی </w:t>
      </w:r>
    </w:p>
    <w:p>
      <w:pPr>
        <w:pStyle w:val="BookText"/>
        <w:rPr/>
      </w:pPr>
      <w:r>
        <w:rPr>
          <w:rFonts w:ascii="Amiri" w:hAnsi="Amiri" w:eastAsia="Amiri" w:cs="Amiri"/>
          <w:color w:val="111111"/>
          <w:sz w:val="28"/>
          <w:sz w:val="28"/>
          <w:szCs w:val="28"/>
          <w:rtl w:val="true"/>
          <w:lang w:bidi="ar-SA"/>
        </w:rPr>
        <w:t>بِالْوَصِيَّةِ فَأَعَادَ عَلِيٌّ عليه السلام سَلَامَهُ عَلَيْهِمْ فَقَالُوا كُلُّهُمْ وَ عَلَيْكَ وَ عَلَي مُحَمَّدٍ مِنَّا السَّلَامُ نَشْهَدُ بِأَنَّكَ مَوْلَانَا وَ مَوْلَي كُلِّ مَنْ آمَنَ بِمُحَمَّدٍ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فَلَمَّا سَمِعَ الْقَوْمُ أَخَذُوا بِالْبُكَاءِ وَ فَزِعُوا وَ اعْتَذَرُوا إِلَي أَمِيرِ الْمُؤْمِنِينَ عليه السلام وَ قَامُوا كُلُّهُمْ إِلَيْهِ يَقْبَلُونَ رَأْسَهُ وَ يَقُولُونَ قَدْ عَلِمْنَا مَا أَرَادَ رَسُولُ اللَّهِ وَ مَدُّوا أَيْدِيَهُمْ وَ بَايَعُوهُ بِإِمْرَةِ الْمُؤْمِنِينَ وَ شَهِدُوا لَهُ بِالْوَلَايَةِ بَعْدَ مُحَمَّدٍ صلي الله عليه و آله ثُمَّ جَلَسَ كُلُّ وَاحِدٍ مَكَانَهُ مِنَ الْبِسَاطِ وَ جَلَسَ عَلِيٌّ عليه السلام فِي وَسَطِهِ ثُمَّ حَرَّكَ شَفَتَيْهِ فَاخْتَلَجَ الْبِسَاطُ فَلَمْ نَدْرِ كَيْفَ مَرَّ بِنَا فِي الْبَرِّ أَمْ فِي الْبَحْرِ حَتَّي انْقَضَّ بِنَا عَلَي بَابِ مَسْجِدِ رَسُولِ اللَّهِ صلي الله عليه و آله قَالَ فَخَرَجَ إِلَيْنَا رَسُولُ اللَّهِ صلي الله عليه و آله فَقَالَ كَيْفَ رَأَيْتُمْ أَبَا بَكْرٍ</w:t>
      </w:r>
      <w:r>
        <w:rPr>
          <w:rStyle w:val="FootnoteAnchor"/>
          <w:rtl w:val="true"/>
        </w:rPr>
        <w:footnoteReference w:id="1658"/>
      </w:r>
      <w:r>
        <w:rPr>
          <w:rFonts w:ascii="Amiri" w:hAnsi="Amiri" w:eastAsia="Amiri" w:cs="Amiri"/>
          <w:color w:val="111111"/>
          <w:sz w:val="28"/>
          <w:sz w:val="28"/>
          <w:szCs w:val="28"/>
          <w:rtl w:val="true"/>
          <w:lang w:bidi="ar-SA"/>
        </w:rPr>
        <w:t>قَالُوا نَشْهَدُ يَا رَسُولَ اللَّهِ كَمَا شَهِدَ أَهْلُ الْكَهْفِ وَ نُؤْمِنُ كَمَا آمَنُوا فَقَالَ رَسُولُ اللَّهِ صلي الله عليه و آله اللَّهُ أَكْبَرُ لَا تَقُولُوا سُكِّرَتْ أَبْصارُنا بَلْ نَحْنُ قَوْمٌ مَسْحُورُونَ وَ لَا تَقُولُوا يَوْمَ الْقِيَامَةِ إِنَّا كُنَّا عَنْ هذا غافِلِينَ وَ اللَّهِ لَئِنْ فَعَلْتُمْ لَتَهْتَدُونَ وَ ما عَلَي الرَّسُولِ إِلَّا الْبَلاغُ الْمُبِينُ وَ إِنْ لَمْ تَفْعَلُوا تَخْتَلِفُوا وَ مَنْ وَفَي وَفَي اللَّهُ لَهُ وَ مَنْ يَكْتُمْ مَا سَمِعَهُ فَعَلَي عَقِبَيْهِ يَنْقَلِبُ وَ لَنْ يَضُرَّ اللَّهَ شَيْئاً أَ فَبَعْدَ الْحُجَّةِ وَ الْمَعْرِفَةِ وَ الْبَيِّنَةِ خَلَفٌ وَ الَّذِي بَعَثَنِي بِالْحَقِّ نَبِيّاً لَقَدْ أُمِرْتُ أَنْ آمُرَكُمْ بِبَيْعَتِهِ وَ طَاعَتِهِ فَبَايِعُوهُ وَ أَطِيعُوهُ بَعْدِي ثُمَّ تَلَا هَذِهِ الْآيَةَ يا أَيُّهَا الَّذِينَ آمَنُوا أَطِيعُوا اللَّهَ وَ أَطِيعُوا الرَّسُولَ وَ أُولِي الْأَمْرِ مِنْكُمْ‌</w:t>
      </w:r>
      <w:r>
        <w:rPr>
          <w:rStyle w:val="FootnoteAnchor"/>
          <w:rtl w:val="true"/>
        </w:rPr>
        <w:footnoteReference w:id="1659"/>
      </w:r>
      <w:r>
        <w:rPr>
          <w:rFonts w:ascii="Amiri" w:hAnsi="Amiri" w:eastAsia="Amiri" w:cs="Amiri"/>
          <w:color w:val="111111"/>
          <w:sz w:val="28"/>
          <w:sz w:val="28"/>
          <w:szCs w:val="28"/>
          <w:rtl w:val="true"/>
          <w:lang w:bidi="ar-SA"/>
        </w:rPr>
        <w:t>يَعْنِي عَلِيَّ بْنَ أَبِي طَالِبٍ قَالُوا يَا رَسُولَ اللَّهِ قَدْ بَايَعْنَاهُ وَ شَهِدَ عَلَيْنَا أَهْلُ الْكَهْفِ 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فَقَدْ أُسْقِيتُمْ مَاءً غَدَقاً وَ أَكَلْتُمْ مِنْ فَوْقِكُمْ وَ مِنْ تَحْتِ أَرْجُلِكُمْ أَوْ يَلْبِسَكُمْ شِيَعاً</w:t>
      </w:r>
      <w:r>
        <w:rPr>
          <w:rStyle w:val="FootnoteAnchor"/>
          <w:rtl w:val="true"/>
        </w:rPr>
        <w:footnoteReference w:id="1660"/>
      </w:r>
      <w:r>
        <w:rPr>
          <w:rFonts w:ascii="Amiri" w:hAnsi="Amiri" w:eastAsia="Amiri" w:cs="Amiri"/>
          <w:color w:val="111111"/>
          <w:sz w:val="28"/>
          <w:sz w:val="28"/>
          <w:szCs w:val="28"/>
          <w:rtl w:val="true"/>
          <w:lang w:bidi="ar-SA"/>
        </w:rPr>
        <w:t>وَ تَسْلُكُونَ طَرِيقَ بَنِي إِسْرَائِيلَ فَمَنْ تَمَسَّكَ بِوَلَايَةِ عَلِيٍّ لَقِيَنِي يَوْمَ الْقِيَامَةِ وَ أَنَا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وَ الْقَوْمُ يَنْظُرُ بَعْضُهُمْ إِلَي بَعْضٍ فَأَنْزَلَ اللَّهُ هَذِهِ الْآيَةَ فِي ذَلِكَ الْيَوْمِ أَ لَمْ يَعْلَمُوا أَنَّ اللَّهَ يَعْلَمُ سِرَّهُمْ وَ نَجْواهُمْ وَ أَنَّ اللَّهَ عَلَّامُ الْغُيُوبِ‌</w:t>
      </w:r>
      <w:r>
        <w:rPr>
          <w:rStyle w:val="FootnoteAnchor"/>
          <w:rtl w:val="true"/>
        </w:rPr>
        <w:footnoteReference w:id="1661"/>
      </w:r>
      <w:r>
        <w:rPr>
          <w:rFonts w:ascii="Amiri" w:hAnsi="Amiri" w:eastAsia="Amiri" w:cs="Amiri"/>
          <w:color w:val="111111"/>
          <w:sz w:val="28"/>
          <w:sz w:val="28"/>
          <w:szCs w:val="28"/>
          <w:rtl w:val="true"/>
          <w:lang w:bidi="ar-SA"/>
        </w:rPr>
        <w:t>قَالَ سَلْمَانُ</w:t>
      </w:r>
    </w:p>
    <w:p>
      <w:pPr>
        <w:pStyle w:val="BookText"/>
        <w:rPr/>
      </w:pP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مجدداً به آنان سلام کرد و آن ها نیز جملگی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بر تو و بر محمّد سلام، شهادت می دهیم که تو مولای ما و مولای هر کسی هستی که به محمّد صَلی الله علیهِ و آله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این سخن را شنیدند، شروع کردند به گریستن و وحشت کرده از امیرالمؤمنین علیه السّلام عذرخواهی نمودند و جملگی برخاسته سرمبارک آن حضرت را بوسیده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خواست رسول خدا صَلی الله علیهِ و آله چه بوده و به طرف آن حضرت دست دراز کرده و به عنوان امیرالمؤمنین با وی بیعت نمودند و به ولایتش پس از محمّد صَلی الله علیهِ و آله گواهی می دادند، سپس هرکدام در جای خود بر روی بساط نشسته و علی علیه السّلام در وسط آن جای گرفته، آن گاه چیزی زیرلب زمزمه فرمود که بساط به حرکت در آمده و نفهمیدیم چگونه ما را با خود برد، از خشکی برد یا دریا، تا اینکه بر در مسجد رسول خدا صَلی الله علیهِ و آله ما را بر زمین نشاند،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ماجرا را چگونه یافتید؟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نیز همان شهادت را می دهیم که اصحاب کهف دادند و همان طور که آن ها ایمان آوردند، ما نیز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چشم‌بندی شده‌ایم، بلکه ما مردمی هستیم که افسون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آنچه گفتید عمل کنید، قطعاً هدایت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نکنید، دچار اختلاف و پراکندگی می شوید، و هر که وفادار باشد، خداوند نیز با او وفادار خواهد بود و هرکس آنچه را که شنیده کتمان کند، به عقب باز گشته است و هرگز زیانی به خدا نمی رساند و آیا پس از اقامه حجت و حصول معرفت و روشن شدن امور، چیز دیگری هم باقی مانده است؟ سوگند به آنکس که مرا به نبوّت برانگیخت، دستور یافته ام شما را امر به بیعت با او و اطاعتش کنم، پس با او بیعت کنید و پس از من از وی اطاعت کنید؛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علی بن أبی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وی بیعت کرده ایم و اصحاب کهف نیز گواه بیعت ما بودند،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باشید، به راستی که آبی فراوان و گوارا نوشانده شده اید و روزی شما از آسمان و زمین خواهد رسید و در غیر این صورت، خداوند شما را پراکنده خواهد نمود و راه بنی اسرائیل را در پیش خواهید گرفت، پس هرکس به ولایت علی پایبند باشد، در روز قیامت در حالی با من دیدار خواهد کرد که من از وی راضی خواهیم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آن گروه به یکدیگر خیره شده بودند، سپس خداوند در آن روز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یَعْلَمُ سِرَّهُمْ وَ نَجْوَئهُمْ وَ أَنَّ اللَّهَ عَلَّمُ الْغُیُوب</w:t>
      </w:r>
      <w:r>
        <w:rPr>
          <w:rFonts w:eastAsia="IRNazanin" w:cs="IRNazanin"/>
          <w:color w:val="111111"/>
          <w:sz w:val="28"/>
          <w:szCs w:val="28"/>
          <w:rtl w:val="true"/>
          <w:lang w:bidi="fa-IR"/>
        </w:rPr>
        <w:t>»</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آیاندانسته‌اند که خدا راز آنان و نجوای ایشان را می‌داند و خدا دانای رازهای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bookmarkStart w:id="694" w:name="pg14003_153151"/>
    </w:p>
    <w:p>
      <w:pPr>
        <w:pStyle w:val="BookText"/>
        <w:rPr/>
      </w:pPr>
      <w:bookmarkEnd w:id="694"/>
      <w:r>
        <w:rPr>
          <w:rFonts w:ascii="Amiri" w:hAnsi="Amiri" w:eastAsia="Amiri" w:cs="Amiri"/>
          <w:color w:val="111111"/>
          <w:sz w:val="28"/>
          <w:sz w:val="28"/>
          <w:szCs w:val="28"/>
          <w:rtl w:val="true"/>
          <w:lang w:bidi="ar-SA"/>
        </w:rPr>
        <w:t>فَاصْفَرَّتْ وُجُوهُهُمْ يَنْظُرُ كُلُّ وَاحِدٍ إِلَي صَاحِبِهِ فَأَنْزَلَ اللَّهُ هَذِهِ الْآيَةَ يَعْلَمُ خائِنَةَ الْأَعْيُنِ وَ ما تُخْفِي الصُّدُورُ وَ اللَّهُ يَقْضِي بِالْحَقِ‌</w:t>
      </w:r>
      <w:r>
        <w:rPr>
          <w:rStyle w:val="FootnoteAnchor"/>
          <w:rtl w:val="true"/>
        </w:rPr>
        <w:footnoteReference w:id="1664"/>
      </w:r>
      <w:r>
        <w:rPr>
          <w:rFonts w:ascii="Amiri" w:hAnsi="Amiri" w:eastAsia="Amiri" w:cs="Amiri"/>
          <w:color w:val="111111"/>
          <w:sz w:val="28"/>
          <w:sz w:val="28"/>
          <w:szCs w:val="28"/>
          <w:rtl w:val="true"/>
          <w:lang w:bidi="ar-SA"/>
        </w:rPr>
        <w:t>فَكَانَ ذَهَابُهُمْ إِلَي الْكَهْفِ وَ مَجِيئُهُمْ مِنْ زَوَالِ الشَّمْسِ إِلَي وَقْتِ الْعَصْرِ</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79007_1738255347"/>
      <w:bookmarkStart w:id="696" w:name="_Toc309"/>
      <w:bookmarkEnd w:id="695"/>
      <w:r>
        <w:rPr>
          <w:rtl w:val="true"/>
        </w:rPr>
        <w:t>«</w:t>
      </w:r>
      <w:r>
        <w:rPr/>
        <w:t>6</w:t>
      </w:r>
      <w:r>
        <w:rPr>
          <w:rtl w:val="true"/>
        </w:rPr>
        <w:t>»</w:t>
      </w:r>
      <w:bookmarkEnd w:id="6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هَذَا الْخَبَرَ فِي كِتَابِ سَعْدِ السُّعُودِ، مِنْ بَعْضِ الْكُتُبِ الْمُعْتَبَرَةِ بِهَذَا الْإِسْنَادِ بِعَيْنِهِ‌</w:t>
      </w:r>
      <w:r>
        <w:rPr>
          <w:rStyle w:val="FootnoteAnchor"/>
          <w:rtl w:val="true"/>
        </w:rPr>
        <w:footnoteReference w:id="1666"/>
      </w:r>
      <w:r>
        <w:rPr>
          <w:rFonts w:ascii="Amiri" w:hAnsi="Amiri" w:eastAsia="Amiri" w:cs="Amiri"/>
          <w:color w:val="111111"/>
          <w:sz w:val="28"/>
          <w:sz w:val="28"/>
          <w:szCs w:val="28"/>
          <w:rtl w:val="true"/>
          <w:lang w:bidi="ar-SA"/>
        </w:rPr>
        <w:t>وَ رَوَي مِنْ تَفْسِيرِ أَبِي إِسْحَاقَ إِبْرَاهِيمَ بْنِ أَحْمَدَ الْقَزْوِينِيِّ بِإِسْنَادِهِ عَنْ مُحَمَّدِ بْنِ يَعْقُوبَ الدِّينَوَرِيِ‌</w:t>
      </w:r>
      <w:r>
        <w:rPr>
          <w:rStyle w:val="FootnoteAnchor"/>
          <w:rtl w:val="true"/>
        </w:rPr>
        <w:footnoteReference w:id="1667"/>
      </w:r>
      <w:r>
        <w:rPr>
          <w:rFonts w:ascii="Amiri" w:hAnsi="Amiri" w:eastAsia="Amiri" w:cs="Amiri"/>
          <w:color w:val="111111"/>
          <w:sz w:val="28"/>
          <w:sz w:val="28"/>
          <w:szCs w:val="28"/>
          <w:rtl w:val="true"/>
          <w:lang w:bidi="ar-SA"/>
        </w:rPr>
        <w:t>عَنْ جَعْفَرِ بْنِ نَصْرٍ عَنْ عَبْدِ الرَّزَّاقِ عَنْ مُعَمَّرٍ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صلي الله عليه و آله بِسَاطٌ مِنْ قَرْيَةٍ يُقَالُ لَهَا بهندف‌</w:t>
      </w:r>
      <w:r>
        <w:rPr>
          <w:rStyle w:val="FootnoteAnchor"/>
          <w:rtl w:val="true"/>
        </w:rPr>
        <w:footnoteReference w:id="1668"/>
      </w:r>
      <w:r>
        <w:rPr>
          <w:rFonts w:ascii="Amiri" w:hAnsi="Amiri" w:eastAsia="Amiri" w:cs="Amiri"/>
          <w:color w:val="111111"/>
          <w:sz w:val="28"/>
          <w:sz w:val="28"/>
          <w:szCs w:val="28"/>
          <w:rtl w:val="true"/>
          <w:lang w:bidi="ar-SA"/>
        </w:rPr>
        <w:t>فَقَعَدَ عَلِيٌّ عليه السلام وَ أَبُو بَكْرٍ وَ عُمَرُ وَ عُثْمَانُ وَ الزُّبَيْرُ وَ عَبْدُ الرَّحْمَنِ بْنُ عَوْفٍ وَ سَعْدٌ فَقَالَ النَّبِيُّ صلي الله عليه و آله يَا عَلِيُّ قُلْ يَا رِيحُ احْمِلِينَا فَقَالَ عَلِيٌّ عليه السلام يَا رِيحُ احْمِلِينَا فَحَمَلَتْهُمْ حَتَّي أَتَوْا أَصْحَابَ الْكَهْفِ فَسَلَّمَ أَبُو بَكْرٍ وَ عُمَرُ فَلَمْ يَرُدُّوا عَلَيْهِمَا السَّلَامَ ثُمَّ قَامَ عَلِيٌّ عليه السلام فَسَلَّمَ فَرَدُّوا عَلَيْهِ السَّلَامَ فَقَالَ أَبُو بَكْرٍ يَا عَلِيُّ مَا بَالُهُمْ رَدُّوا عَلَيْكَ وَ مَا رَدُّوا عَلَيْنَا فَقَالَ لَهُمْ عَلِيٌّ عليه السلام فَقَالُوا إِنَّا لَا نَرُدُّ بَعْدَ الْمَوْتِ إِلَّا عَلَي نَبِيٍّ أَوْ وَصِيِّ نَبِيٍّ ثُمَّ قَالَ عليه السلام يَا رِيحُ احْمِلِينَا فَحَمَلَتْنَا ثُمَّ قَالَ يَا رِيحُ ضَعِينَا فَوَضَعَتْنَا فَوَكَزَ</w:t>
      </w:r>
      <w:r>
        <w:rPr>
          <w:rStyle w:val="FootnoteAnchor"/>
          <w:rtl w:val="true"/>
        </w:rPr>
        <w:footnoteReference w:id="1669"/>
      </w:r>
      <w:r>
        <w:rPr>
          <w:rFonts w:ascii="Amiri" w:hAnsi="Amiri" w:eastAsia="Amiri" w:cs="Amiri"/>
          <w:color w:val="111111"/>
          <w:sz w:val="28"/>
          <w:sz w:val="28"/>
          <w:szCs w:val="28"/>
          <w:rtl w:val="true"/>
          <w:lang w:bidi="ar-SA"/>
        </w:rPr>
        <w:t>بِرِجْلِهِ الْأَرْضَ فَتَوَضَّأَ عَلِيٌّ عليه السلام وَ تَوَضَّأْنَا ثُمَّ قَالَ يَا رِيحُ احْمِلِينَا فَحَمَلَتْنَا فَوَافَيْنَا الْمَدِينَةَ وَ النَّبِيُّ صلي الله عليه و آله فِي صَلَاةِ الْغَدَاةِ وَ هُوَ يَقْرَأُ أَمْ حَسِبْتَ أَنَّ أَصْحابَ الْكَهْفِ وَ الرَّقِيمِ كانُوا مِنْ آياتِنا عَجَباً</w:t>
      </w:r>
      <w:r>
        <w:rPr>
          <w:rStyle w:val="FootnoteAnchor"/>
          <w:rtl w:val="true"/>
        </w:rPr>
        <w:footnoteReference w:id="1670"/>
      </w:r>
      <w:r>
        <w:rPr>
          <w:rFonts w:ascii="Amiri" w:hAnsi="Amiri" w:eastAsia="Amiri" w:cs="Amiri"/>
          <w:color w:val="111111"/>
          <w:sz w:val="28"/>
          <w:sz w:val="28"/>
          <w:szCs w:val="28"/>
          <w:rtl w:val="true"/>
          <w:lang w:bidi="ar-SA"/>
        </w:rPr>
        <w:t>فَلَمَّا</w:t>
      </w:r>
    </w:p>
    <w:p>
      <w:pPr>
        <w:pStyle w:val="BookText"/>
        <w:rPr/>
      </w:pPr>
      <w:r>
        <w:rPr>
          <w:rFonts w:ascii="IRNazanin" w:hAnsi="IRNazanin" w:eastAsia="IRNazanin"/>
          <w:color w:val="111111"/>
          <w:sz w:val="28"/>
          <w:sz w:val="28"/>
          <w:szCs w:val="28"/>
          <w:rtl w:val="true"/>
          <w:lang w:bidi="fa-IR"/>
        </w:rPr>
        <w:t>پس رنگ از رخسارشان پریده و هریک از آن ها به دوستش خیره شده بود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 وَ اللَّهُ یَقْضیِ بِالْحَقّ‌ِ</w:t>
      </w:r>
      <w:r>
        <w:rPr>
          <w:rFonts w:eastAsia="IRNazanin" w:cs="IRNazanin"/>
          <w:color w:val="111111"/>
          <w:sz w:val="28"/>
          <w:szCs w:val="28"/>
          <w:rtl w:val="true"/>
          <w:lang w:bidi="fa-IR"/>
        </w:rPr>
        <w:t>»</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به حقّ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 ها به غار اصحاب کهف و بازگشت ایشان از زوال خورشید تا عصر طول کشید</w:t>
      </w:r>
      <w:r>
        <w:rPr>
          <w:rFonts w:eastAsia="IRNazanin" w:cs="IRNazanin"/>
          <w:color w:val="111111"/>
          <w:sz w:val="28"/>
          <w:szCs w:val="28"/>
          <w:rtl w:val="true"/>
          <w:lang w:bidi="fa-IR"/>
        </w:rPr>
        <w:t>.</w:t>
      </w:r>
      <w:r>
        <w:rPr>
          <w:rStyle w:val="FootnoteAnchor"/>
          <w:rtl w:val="true"/>
        </w:rPr>
        <w:footnoteReference w:id="1672"/>
      </w:r>
    </w:p>
    <w:p>
      <w:pPr>
        <w:pStyle w:val="Heading5"/>
        <w:numPr>
          <w:ilvl w:val="4"/>
          <w:numId w:val="1"/>
        </w:numPr>
        <w:rPr/>
      </w:pPr>
      <w:bookmarkStart w:id="697" w:name="__RefHeading___Toc179009_1738255347"/>
      <w:bookmarkStart w:id="698" w:name="_Toc310"/>
      <w:bookmarkEnd w:id="697"/>
      <w:r>
        <w:rPr>
          <w:rtl w:val="true"/>
        </w:rPr>
        <w:t xml:space="preserve">روایت </w:t>
      </w:r>
      <w:r>
        <w:rPr/>
        <w:t>6</w:t>
      </w:r>
      <w:bookmarkEnd w:id="69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روایت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کتاب های معتبر با همین اسناد نقل کرده است</w:t>
      </w:r>
      <w:r>
        <w:rPr>
          <w:rFonts w:eastAsia="IRNazanin" w:cs="IRNazanin"/>
          <w:color w:val="111111"/>
          <w:sz w:val="28"/>
          <w:szCs w:val="28"/>
          <w:rtl w:val="true"/>
          <w:lang w:bidi="fa-IR"/>
        </w:rPr>
        <w:t>.</w:t>
      </w:r>
      <w:r>
        <w:rPr>
          <w:rStyle w:val="FootnoteAnchor"/>
          <w:rtl w:val="true"/>
        </w:rPr>
        <w:footnoteReference w:id="1673"/>
      </w:r>
      <w:r>
        <w:rPr>
          <w:rFonts w:ascii="IRNazanin" w:hAnsi="IRNazanin" w:eastAsia="IRNazanin"/>
          <w:color w:val="111111"/>
          <w:sz w:val="28"/>
          <w:sz w:val="28"/>
          <w:szCs w:val="28"/>
          <w:rtl w:val="true"/>
          <w:lang w:bidi="fa-IR"/>
        </w:rPr>
        <w:t>و از تفسیر ابواسحاق ابراهیم بن احمد قزوینی با اسناد خود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جاجیمی که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بود به رسول خدا صَلی الله علیهِ و آله هدیه شد، پس علی علیه السّلام، ابوبکر، عمر، عثمان، زبیر، عبدالرحمان بن عوف و سعد بر روی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آن ها را با خود برد تا اینکه نزد اصحاب کهف رفتند، سپس ابوبکر و عمر به آن ها سلام کردند لیکن آن ها ایشان را پاسخ ندادند، سپس علی علیه السّلام برخاسته و به آنان سلام کرد و آن ها سلام وی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سلام تو را پاسخ گفتند ولی سلام ما را جواب ندادند؟ پس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مرگ پاسخ کسی جز نبی یا وصی را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فرود آورد، پس پا بر زمین کوبید، سپس علی علیه السّلام وضو گرفت و ما نیز وضو گرفتیم،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برد و برای نماز صبح به مدینۀ النبی رسیدیم در حالی که آن حضرت این آیه را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ءَایَاتِنَا عجََبًا</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bookmarkStart w:id="699" w:name="pg14003_153152"/>
    </w:p>
    <w:p>
      <w:pPr>
        <w:pStyle w:val="BookText"/>
        <w:rPr/>
      </w:pPr>
      <w:bookmarkEnd w:id="699"/>
      <w:r>
        <w:rPr>
          <w:rFonts w:ascii="Amiri" w:hAnsi="Amiri" w:eastAsia="Amiri" w:cs="Amiri"/>
          <w:color w:val="111111"/>
          <w:sz w:val="28"/>
          <w:sz w:val="28"/>
          <w:szCs w:val="28"/>
          <w:rtl w:val="true"/>
          <w:lang w:bidi="ar-SA"/>
        </w:rPr>
        <w:t>قَضَي النَّبِيُّ الصَّلَاةَ قَالَ يَا عَلِيُّ أَخْبِرُونِي‌</w:t>
      </w:r>
      <w:r>
        <w:rPr>
          <w:rStyle w:val="FootnoteAnchor"/>
          <w:rtl w:val="true"/>
        </w:rPr>
        <w:footnoteReference w:id="1675"/>
      </w:r>
      <w:r>
        <w:rPr>
          <w:rFonts w:ascii="Amiri" w:hAnsi="Amiri" w:eastAsia="Amiri" w:cs="Amiri"/>
          <w:color w:val="111111"/>
          <w:sz w:val="28"/>
          <w:sz w:val="28"/>
          <w:szCs w:val="28"/>
          <w:rtl w:val="true"/>
          <w:lang w:bidi="ar-SA"/>
        </w:rPr>
        <w:t>عَنْ مَصِيرِكُمْ أَمْ تُحِبُّونَ أَنْ أُخْبِرَكُمْ قَالُوا بَلْ تُخْبِرُنَا يَا رَسُولَ اللَّهِ فَقَالَ أَنَسٌ فَقَصَّ الْقِصَّةَ كَأَنَّهُ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يحتمل أن يكون رواية واحدة فرواها أنس مختصرة و جابر مشروحة و يحتمل أن يكون حمل البساط لهم دفعتين روي كل واحد ما رآه‌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179011_1738255347"/>
      <w:bookmarkStart w:id="701" w:name="_Toc311"/>
      <w:bookmarkEnd w:id="700"/>
      <w:r>
        <w:rPr>
          <w:rtl w:val="true"/>
        </w:rPr>
        <w:t>«</w:t>
      </w:r>
      <w:r>
        <w:rPr/>
        <w:t>7</w:t>
      </w:r>
      <w:r>
        <w:rPr>
          <w:rtl w:val="true"/>
        </w:rPr>
        <w:t>»</w:t>
      </w:r>
      <w:bookmarkEnd w:id="70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دَخَلَ الْمَسْجِدَ بِالْمَدِينَةِ غَدَاةَ يَوْمٍ وَ قَالَ رَأَيْتُ فِي النَّوْمِ رَسُولَ اللَّهِ صلي الله عليه و آله وَ قَالَ لِي‌</w:t>
      </w:r>
      <w:r>
        <w:rPr>
          <w:rStyle w:val="FootnoteAnchor"/>
          <w:rtl w:val="true"/>
        </w:rPr>
        <w:footnoteReference w:id="1677"/>
      </w:r>
      <w:r>
        <w:rPr>
          <w:rFonts w:ascii="Amiri" w:hAnsi="Amiri" w:eastAsia="Amiri" w:cs="Amiri"/>
          <w:color w:val="111111"/>
          <w:sz w:val="28"/>
          <w:sz w:val="28"/>
          <w:szCs w:val="28"/>
          <w:rtl w:val="true"/>
          <w:lang w:bidi="ar-SA"/>
        </w:rPr>
        <w:t>إِنَّ سَلْمَانَ تُوُفِّيَ وَ وَصَّانِي بِغُسْلِهِ وَ تَكْفِينِهِ وَ الصَّلَاةِ عَلَيْهِ وَ دَفْنِهِ وَ هَا أَنَا خَارِجٌ إِلَي الْمَدَائِنِ لِذَلِكَ فَقَالَ عُمَرُ خُذِ الْكَفَنَ فِي بَيْتِ الْمَالِ‌</w:t>
      </w:r>
      <w:r>
        <w:rPr>
          <w:rStyle w:val="FootnoteAnchor"/>
          <w:rtl w:val="true"/>
        </w:rPr>
        <w:footnoteReference w:id="1678"/>
      </w:r>
      <w:r>
        <w:rPr>
          <w:rFonts w:ascii="Amiri" w:hAnsi="Amiri" w:eastAsia="Amiri" w:cs="Amiri"/>
          <w:color w:val="111111"/>
          <w:sz w:val="28"/>
          <w:sz w:val="28"/>
          <w:szCs w:val="28"/>
          <w:rtl w:val="true"/>
          <w:lang w:bidi="ar-SA"/>
        </w:rPr>
        <w:t>فَقَالَ عَلِيٌّ عليه السلام ذَلِكَ مَكْفِيٌّ مَفْرُوغٌ مِنْهُ فَخَرَجَ وَ النَّاسُ مَعَهُ إِلَي ظَاهِرِ الْمَدِينَةِ ثُمَّ خَرَجَ وَ انْصَرَفَ النَّاسُ فَلَمَّا كَانَ قَبْلَ ظَهِيرَةٍ رَجَعَ‌</w:t>
      </w:r>
      <w:r>
        <w:rPr>
          <w:rStyle w:val="FootnoteAnchor"/>
          <w:rtl w:val="true"/>
        </w:rPr>
        <w:footnoteReference w:id="1679"/>
      </w:r>
      <w:r>
        <w:rPr>
          <w:rFonts w:ascii="Amiri" w:hAnsi="Amiri" w:eastAsia="Amiri" w:cs="Amiri"/>
          <w:color w:val="111111"/>
          <w:sz w:val="28"/>
          <w:sz w:val="28"/>
          <w:szCs w:val="28"/>
          <w:rtl w:val="true"/>
          <w:lang w:bidi="ar-SA"/>
        </w:rPr>
        <w:t>وَ قَالَ دَفَنْتُهُ وَ أَكْثَرُ النَّاسِ لَمْ يُصَدِّقُوا</w:t>
      </w:r>
      <w:r>
        <w:rPr>
          <w:rStyle w:val="FootnoteAnchor"/>
          <w:rtl w:val="true"/>
        </w:rPr>
        <w:footnoteReference w:id="1680"/>
      </w:r>
      <w:r>
        <w:rPr>
          <w:rFonts w:ascii="Amiri" w:hAnsi="Amiri" w:eastAsia="Amiri" w:cs="Amiri"/>
          <w:color w:val="111111"/>
          <w:sz w:val="28"/>
          <w:sz w:val="28"/>
          <w:szCs w:val="28"/>
          <w:rtl w:val="true"/>
          <w:lang w:bidi="ar-SA"/>
        </w:rPr>
        <w:t>حَتَّي كَانَ بَعْدَ مُدَّةٍ وَصَلَ مِنَ الْمَدَائِنِ مَكْتُوباً أَنَّ سَلْمَانَ تُوُفِّيَ فِي يَوْمِ كَذَا وَ دَخَلَ عَلَيْنَا أَعْرَابِيٌّ فَغَسَّلَهُ وَ كَفَّنَهُ وَ صَلَّي عَلَيْهِ وَ دَفَنَهُ ثُمَّ انْصَرَفَ فَتَعَجَّبَ النَّاسُ كُلُّهُمْ‌</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79013_1738255347"/>
      <w:bookmarkStart w:id="703" w:name="_Toc312"/>
      <w:bookmarkEnd w:id="702"/>
      <w:r>
        <w:rPr>
          <w:rtl w:val="true"/>
        </w:rPr>
        <w:t>«</w:t>
      </w:r>
      <w:r>
        <w:rPr/>
        <w:t>8</w:t>
      </w:r>
      <w:r>
        <w:rPr>
          <w:rtl w:val="true"/>
        </w:rPr>
        <w:t>»</w:t>
      </w:r>
      <w:bookmarkEnd w:id="7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الْحُسَيْنِ بْنِ غَسَقٍ عَنْ أَبِي الْفَضْلِ بْنِ يَعْقُوبَ الْبَغْدَادِيِّ عَنِ الْهَيْثَمِ بْنِ جَمِيلٍ عَنْ عَمْرِو بْنِ عُبَيْدٍ عَنْ عِيسَي بْنِ سَلَّامٍ عَنْ عَلِيِّ بْنِ نَصْرِ بْنِ سِنَانٍ عَنِ الْحَسَنِ بْنِ عَلِيِّ بْنِ أَبِي طَالِبٍ عليه السلام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صلي الله عليه و آله جَالِسٌ مَعَ أَصْحَابِهِ إِذْ أَقْبَلَتِ الرِّيحُ الدَّبُورُ</w:t>
      </w:r>
      <w:r>
        <w:rPr>
          <w:rStyle w:val="FootnoteAnchor"/>
          <w:rtl w:val="true"/>
        </w:rPr>
        <w:footnoteReference w:id="1682"/>
      </w:r>
      <w:r>
        <w:rPr>
          <w:rFonts w:ascii="Amiri" w:hAnsi="Amiri" w:eastAsia="Amiri" w:cs="Amiri"/>
          <w:color w:val="111111"/>
          <w:sz w:val="28"/>
          <w:sz w:val="28"/>
          <w:szCs w:val="28"/>
          <w:rtl w:val="true"/>
          <w:lang w:bidi="ar-SA"/>
        </w:rPr>
        <w:t>فَقَالَ لَهَا النَّبِيُّ صلي الله عليه و آله أَيَّتُهَا الرِّيحُ الدَّبُورُ أَسْتَوْدِعُكِ إِخْوَانَنَا فَرُدِّيهِمْ إِلَيْنَا قَالَتْ قَدْ أُمِرْتُ بِالسَّمْعِ وَ الطَّاعَةِ لَكَ</w:t>
      </w:r>
    </w:p>
    <w:p>
      <w:pPr>
        <w:pStyle w:val="BookText"/>
        <w:rPr/>
      </w:pPr>
      <w:r>
        <w:rPr>
          <w:rFonts w:ascii="IRNazanin" w:hAnsi="IRNazanin" w:eastAsia="IRNazanin"/>
          <w:color w:val="111111"/>
          <w:sz w:val="28"/>
          <w:sz w:val="28"/>
          <w:szCs w:val="28"/>
          <w:rtl w:val="true"/>
          <w:lang w:bidi="fa-IR"/>
        </w:rPr>
        <w:t>پیامبر صَلی الله علیهِ و آله نماز را به پایان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از سرگذشتتان آگاه می کنی یا دوست دارید من تعریف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تعریف کنید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ماجرا را چنان برایمان نقل فرمود که گویی با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یک روایت باشد که انس آن را به صورت مختصر و جابر به صورت مشروح نقل کرده باشند، و احتمال دارد که بساط، آن ها را در دو مرحله به آنجا برده از این رو هر کدام ماجرا را آن گونه که دیده بازگو کرده باشد</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704" w:name="__RefHeading___Toc179015_1738255347"/>
      <w:bookmarkStart w:id="705" w:name="_Toc313"/>
      <w:bookmarkEnd w:id="704"/>
      <w:r>
        <w:rPr>
          <w:rtl w:val="true"/>
        </w:rPr>
        <w:t xml:space="preserve">روایت </w:t>
      </w:r>
      <w:r>
        <w:rPr/>
        <w:t>7</w:t>
      </w:r>
      <w:bookmarkEnd w:id="705"/>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علی علیه السّلام صبح زود وارد مسجد مدینه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وفات یافته، و مرا سفارش فرمود که او را غسل داده کفن کنم و بر وی نماز خوانده به خاکش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انجام این کار من عازم مدائن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از بیت المال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قبلاً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بیرون آمده و مردم تا حومه مدینه وی را بدرقه کردند از آن پس علی علیه السّلام به راه خود ادامه داده و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همان روز شد، علی علیه السّلام بازگشته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دفن کردم، اما اکثر مردم باورشان نشد تا اینکه مدتی بعد نامه ای از مدائن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در فلان روز وفات یافته و مرد عربی بر ما وارد گشته، وی را غسل داده، کفن نموده، بر جنازه اش نماز خوانده و وی را به خاک سپرد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تعجّب همه مردم شد</w:t>
      </w:r>
      <w:r>
        <w:rPr>
          <w:rFonts w:eastAsia="IRNazanin" w:cs="IRNazanin"/>
          <w:color w:val="111111"/>
          <w:sz w:val="28"/>
          <w:szCs w:val="28"/>
          <w:rtl w:val="true"/>
          <w:lang w:bidi="fa-IR"/>
        </w:rPr>
        <w:t>.</w:t>
      </w:r>
      <w:r>
        <w:rPr>
          <w:rStyle w:val="FootnoteAnchor"/>
          <w:rtl w:val="true"/>
        </w:rPr>
        <w:footnoteReference w:id="1684"/>
      </w:r>
    </w:p>
    <w:p>
      <w:pPr>
        <w:pStyle w:val="Heading5"/>
        <w:numPr>
          <w:ilvl w:val="4"/>
          <w:numId w:val="1"/>
        </w:numPr>
        <w:rPr/>
      </w:pPr>
      <w:bookmarkStart w:id="706" w:name="__RefHeading___Toc179017_1738255347"/>
      <w:bookmarkStart w:id="707" w:name="_Toc314"/>
      <w:bookmarkEnd w:id="706"/>
      <w:r>
        <w:rPr>
          <w:rtl w:val="true"/>
        </w:rPr>
        <w:t xml:space="preserve">روایت </w:t>
      </w:r>
      <w:r>
        <w:rPr/>
        <w:t>8</w:t>
      </w:r>
      <w:bookmarkEnd w:id="707"/>
    </w:p>
    <w:p>
      <w:pPr>
        <w:pStyle w:val="BookText"/>
        <w:rPr/>
      </w:pPr>
      <w:r>
        <w:rPr>
          <w:rFonts w:ascii="IRNazanin" w:hAnsi="IRNazanin" w:eastAsia="IRNazanin"/>
          <w:color w:val="111111"/>
          <w:sz w:val="28"/>
          <w:sz w:val="28"/>
          <w:szCs w:val="28"/>
          <w:rtl w:val="true"/>
          <w:lang w:bidi="fa-IR"/>
        </w:rPr>
        <w:t>الخرائج و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جمع صحابه اش نشسته بود که باد دبور</w:t>
      </w:r>
      <w:r>
        <w:rPr>
          <w:rStyle w:val="FootnoteAnchor"/>
          <w:rtl w:val="true"/>
        </w:rPr>
        <w:footnoteReference w:id="16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وزیدن گرفت، پس پیامبر صَلی الله علیهِ و آله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دبور، برادرانمان را به شما می سپارم، آن 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 ام که گوش به فرمان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w:t>
      </w:r>
      <w:bookmarkStart w:id="708" w:name="pg14003_153153"/>
    </w:p>
    <w:p>
      <w:pPr>
        <w:pStyle w:val="BookText"/>
        <w:rPr/>
      </w:pPr>
      <w:bookmarkEnd w:id="708"/>
      <w:r>
        <w:rPr>
          <w:rFonts w:ascii="Amiri" w:hAnsi="Amiri" w:eastAsia="Amiri" w:cs="Amiri"/>
          <w:color w:val="111111"/>
          <w:sz w:val="28"/>
          <w:sz w:val="28"/>
          <w:szCs w:val="28"/>
          <w:rtl w:val="true"/>
          <w:lang w:bidi="ar-SA"/>
        </w:rPr>
        <w:t>فَدَعَا بِبِسَاطٍ كَانَ أُهْدِيَ إِلَيْهِ فَبَسَطَهُ ثُمَّ دَعَا بِعَلِيِّ بْنِ أَبِي طَالِبٍ فَأَجْلَسَهُ عَلَيْهِ ثُمَّ دَعَا بِأَبِي بَكْرٍ وَ عُمَرَ وَ عُثْمَانَ وَ عَبْدِ الرَّحْمَنِ بْنِ عَوْفٍ وَ طَلْحَةَ وَ الزُّبَيْرِ وَ سَعْدِ بْنِ أَبِي وَقَّاصٍ وَ عَمَّارِ بْنِ يَاسِرٍ وَ الْمِقْدَادِ بْنِ الْأَسْوَدِ الْكِنْدِيِّ وَ أَبِي ذَرٍّ وَ سَلْمَانَ وَ أَجْلَسَهُمْ عَلَيْهِ ثُمَّ قَالَ أَمَا إِنَّكُمْ سَائِرُونَ إِلَي مَوْضِعٍ فِيهِ مَاءٌ فَانْزِلُوا وَ تَوَضَّئُوا وَ صَلُّوا رَكْعَتَيْنِ وَ أَدُّوا الرِّسَالَةَ كَمَا يُؤَدِّي إِلَيْكُمْ ثُمَّ قَالَ أَيَّتُهَا الرِّيحُ اسْتَعْلِي بِإِذْنِ اللَّهِ فَحَمَلَتْهُمْ حَتَّي رَمَتْهُمْ فِي بِلَادِ الرُّومِ عِنْدَ أَصْحَابِ الْكَهْفِ فَنَزَلُوا وَ تَوَضَّئُوا وَ صَلَّوْا فَأَوَّلُ مَنْ تَقَدَّمَ إِلَي بَابِ الْكَهْفِ أَبُو بَكْرٍ فَسَلَّمَ فَلَمْ يَرُدُّوا ثُمَّ عُمَرُ فَسَلَّمَ فَلَمْ يَرُدُّوا ثُمَّ تَقَدَّمَ وَاحِدٌ بَعْدَ وَاحِدٍ يُسَلِّمُ فَلَمْ يَرُدُّوا ثُمَّ قَامَ عَلِيُّ بْنُ أَبِي طَالِبٍ عليه السلام فَأَفَاضَ عَلَيْهِ الْمَاءَ وَ صَلَّي رَكْعَتَيْنِ ثُمَّ مَشَي إِلَي بَابِ الْغَارِ فَسَلَّمَ بِأَحْسَنِ مَا يَكُونُ مِنَ السَّلَامِ فَانْصَدَعَ الْكَهْفُ ثُمَّ قَامُوا إِلَيْهِ فَصَافَحُوهُ وَ قَالُوا يَا بَقِيَّةَ اللَّهِ فِي خَلْقِهِ بَعْدَ رَسُولِ اللَّهِ ثُمَّ رُدَّ الْكَهْفُ كَمَا كَانَ فَحَمَلَتْهُمُ الرِّيحُ وَ جَاءَتْ بِهِمْ إِلَي مَسْجِدِ رَسُولِ اللَّهِ صلي الله عليه و آله وَ قَدْ خَرَجَ النَّبِيُّ صلي الله عليه و آله لِصَلَاةِ الْفَجْرِ فَصَلَّوْا مَعَهُ‌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179019_1738255347"/>
      <w:bookmarkStart w:id="710" w:name="_Toc315"/>
      <w:bookmarkEnd w:id="709"/>
      <w:r>
        <w:rPr>
          <w:rtl w:val="true"/>
        </w:rPr>
        <w:t>«</w:t>
      </w:r>
      <w:r>
        <w:rPr/>
        <w:t>9</w:t>
      </w:r>
      <w:r>
        <w:rPr>
          <w:rtl w:val="true"/>
        </w:rPr>
        <w:t>»</w:t>
      </w:r>
      <w:bookmarkEnd w:id="71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ابْنِ بَابَوَيْهِ وَ أَبِي الْقَاسِمِ الْبَسْتِيِّ وَ الْقَاضِي أَبُو عَمْرِو بْنِ أَحْمَدَ عَنْ جَابِرٍ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تَنَقَّصُوا عَلِيّاً عِنْدَ عُمَرَ فَقَالَ سَلْمَانُ أَ وَ مَا تَذْكُرُ يَا عُمَرُ الْيَوْمَ الَّذِي كُنْتَ فِيهِ وَ أَبُو بَكْرٍ وَ أَنَا وَ أَبُو ذَرٍّ عِنْدَ رَسُولِ اللَّهِ صلي الله عليه و آله وَ بَسَطَ لَنَا شَمْلَةً وَ أَجْلَسَ كُلَّ وَاحِدٍ مِنَّا عَلَي طَرَفٍ وَ أَخَذَ بِيَدِ عَلِيٍّ عليه السلام وَ أَجْلَسَهُ فِي وَسَطِهَا ثُمَّ قَالَ قُمْ يَا أَبَا بَكْرٍ وَ سَلِّمْ عَلَي عَلِيٍّ عليه السلام بِالْإِمَامَةِ وَ خِلَافَةِ الْمُسْلِمِينَ وَ هَكَذَا كُلُّ وَاحِدٍ مِنَّا ثُمَّ قَالَ قُمْ يَا عَلِيُّ وَ سَلِّمْ عَلَي هَذَا النُّورِ يَعْنِي الشَّمْسَ فَقَالَ أَمِيرُ الْمُؤْمِنِينَ عليه السلام أَيَّتُهَا الْآيَةُ الْمُشْرِقَةُ السَّلَامُ عَلَيْكِ فَأَجَابَتْهُ الْقُرْصَةُ وَ ارْتَعَدَتْ وَ قَالَتْ عَلَيْكَ السَّلَامُ فَقَالَ رَسُولُ اللَّهِ صلي الله عليه و آله اللَّهُمَّ إِنَّكَ أَعْطَيْتَ لِأَخِي سُلَيْمَانَ، صَفِيِّكَ مُلْكاً وَ رِيحاً غُدُوُّها شَهْرٌ وَ رَواحُها شَهْرٌ اللَّهُمَّ أَرْسِلْ تِلْكَ لِتَحْمِلَهُمْ إِلَي أَصْحَابِ الْكَهْفِ وَ أَمَرَنَا أَنْ نُسَلِّمَ عَلَي أَصْحَابِ الْكَهْفِ فَقَالَ عَلِيٌّ عليه السلام يَا رِيحُ احْمِلِينَا فَإِذَا نَحْنُ فِي الْهَوَاءِ فَسِرْنَا مَا شَاءَ اللَّهُ ثُمَّ قَالَ يَا رِيحُ ضَعِينَا فَوَضَعَتْنَا عِنْدَ الْكَهْفِ فَقَامَ كُلُ</w:t>
      </w:r>
    </w:p>
    <w:p>
      <w:pPr>
        <w:pStyle w:val="BookText"/>
        <w:rPr/>
      </w:pPr>
      <w:r>
        <w:rPr>
          <w:rFonts w:ascii="IRNazanin" w:hAnsi="IRNazanin" w:eastAsia="IRNazanin"/>
          <w:color w:val="111111"/>
          <w:sz w:val="28"/>
          <w:sz w:val="28"/>
          <w:szCs w:val="28"/>
          <w:rtl w:val="true"/>
          <w:lang w:bidi="fa-IR"/>
        </w:rPr>
        <w:t>بساطی را که به وی هدیه شده بود، آوردند و آن را گسترد، سپس علی بن أبی طالب علیه السّلام را خواسته او را روی آن نشاند، آن گاه ابوبکر، عمر، عثمان، عبدالرحمان بن عوف، طلحه، زبیر، سعد بن وقّاص، عمّار بن یاسر، مقداد بن اسود کندی، ابوذر و سلمان را فراخوانده آن ها را روی فرش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به جایی می روید که آبی در آن جا هست، پس پیاده شده وضو بگیرید و دو رکعت نماز بخوانید و مأموریت را آن گونه که به شما محوّل گشته ادا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با به اذن خدا بالا برو، پس باد آن ها را با خود حمل کرده و به سرزمین روم کنار اصحاب کهف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آمده وضو گرفته و نماز خواندند، سپس اولین کسی که به در غار رفت ابوبکر بود که سلام کرد ولی پاسخ ندادند، سپس عمر جلو رفته سلام کرد اما پاسخ ندادند، سپس یکی بعد از دیگری پیش رفته و سلام می کردند اما جوابی داده نمی شد، آن گاه علی بن أبی طالب علیه السّلام برخاست و روی بدن خود آب پاشید و دو رکعت نماز خوانده به در غار رفت و به بهترین شکل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غار شکافته شد و اصحاب کهف برخاسته نزد وی رفته مصافحه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بقیۀ الله بعد از رسول خدا در میان خلق خدا، سپس غار به حال اول خود برگشته و باد آن ها را برداشته و به مسجد رسول خدا صَلی الله علیهِ و آله آورد و این در حالی بود که رسول خدا صَلی الله علیهِ و آله برای نماز صبح بیرون آمده بود که آن ها نماز صبح را با وی اقامه کردند</w:t>
      </w:r>
      <w:r>
        <w:rPr>
          <w:rFonts w:eastAsia="IRNazanin" w:cs="IRNazanin"/>
          <w:color w:val="111111"/>
          <w:sz w:val="28"/>
          <w:szCs w:val="28"/>
          <w:rtl w:val="true"/>
          <w:lang w:bidi="fa-IR"/>
        </w:rPr>
        <w:t>.</w:t>
      </w:r>
      <w:r>
        <w:rPr>
          <w:rStyle w:val="FootnoteAnchor"/>
          <w:rtl w:val="true"/>
        </w:rPr>
        <w:footnoteReference w:id="1687"/>
      </w:r>
    </w:p>
    <w:p>
      <w:pPr>
        <w:pStyle w:val="Heading5"/>
        <w:numPr>
          <w:ilvl w:val="4"/>
          <w:numId w:val="1"/>
        </w:numPr>
        <w:rPr/>
      </w:pPr>
      <w:bookmarkStart w:id="711" w:name="__RefHeading___Toc179021_1738255347"/>
      <w:bookmarkStart w:id="712" w:name="_Toc316"/>
      <w:bookmarkEnd w:id="711"/>
      <w:r>
        <w:rPr>
          <w:rtl w:val="true"/>
        </w:rPr>
        <w:t xml:space="preserve">روایت </w:t>
      </w:r>
      <w:r>
        <w:rPr/>
        <w:t>9</w:t>
      </w:r>
      <w:bookmarkEnd w:id="7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بابویه و ابوالقاسم بستی و قاضی ابوعمرو بن احمد از جابر و انس آورده اند که جماعتی نزد عمر به بدگویی از علی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آیا آن روزی را که تو، ابوبکر، من و ابوذر نزد رسول خدا صَلی الله علیهِ و آله بودیم و ایشان بساطی را برای ما پهن فرموده هریک از ما را در گوشه ای از آن نشانده و دست علی علیه السّلام را گرفته وی را در وسط آن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ابوبکر و به علی علیه السّلام به امامت و خلافت مسلمانان سلام کن، و هریک از ما نیز چنین کردیم،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و بر این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درخشان،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قرص خورشید بر خود لرزیده و پاسخ وی را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برادرم سلیمان صفی خودت فرمانروایی دادی و بادی را رام او کردی که صبحگاهان مسیر یک ماه و عصر گاهان نیز مسیر یک ماه را می پیمود، خدایا، آن باد را بفرست تا اینان را نزد اصحاب کهف ببرد، و به ما امر فرمود که به اصحاب کهف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هوا دیدیم و تا جایی که خدا خواست پیش رفتیم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نزد غار پیاده کرد</w:t>
      </w:r>
      <w:r>
        <w:rPr>
          <w:rFonts w:eastAsia="IRNazanin" w:cs="IRNazanin"/>
          <w:color w:val="111111"/>
          <w:sz w:val="28"/>
          <w:szCs w:val="28"/>
          <w:rtl w:val="true"/>
          <w:lang w:bidi="fa-IR"/>
        </w:rPr>
        <w:t xml:space="preserve">. </w:t>
      </w:r>
      <w:bookmarkStart w:id="713" w:name="pg14003_153154"/>
    </w:p>
    <w:p>
      <w:pPr>
        <w:pStyle w:val="BookText"/>
        <w:rPr/>
      </w:pPr>
      <w:bookmarkEnd w:id="713"/>
      <w:r>
        <w:rPr>
          <w:rFonts w:ascii="Amiri" w:hAnsi="Amiri" w:eastAsia="Amiri" w:cs="Amiri"/>
          <w:color w:val="111111"/>
          <w:sz w:val="28"/>
          <w:sz w:val="28"/>
          <w:szCs w:val="28"/>
          <w:rtl w:val="true"/>
          <w:lang w:bidi="ar-SA"/>
        </w:rPr>
        <w:t>وَاحِدٍ مِنَّا وَ سَلَّمَ فَلَمْ يَرُدُّوا الْجَوَابَ فَقَامَ عَلِيٌّ عليه السلام فَقَالَ السَّلَامُ عَلَيْكُمْ أَهْلَ الْكَهْفِ فَسَمِعْنَا وَ عَلَيْكَ السَّلَامُ يَا وَصِيَّ مُحَمَّدٍ إِنَّا قَوْمٌ مَحْبُوسُونَ هَاهُنَا فِي زَمَنِ دَقْيَانُوسَ فَقَالَ‌</w:t>
      </w:r>
      <w:r>
        <w:rPr>
          <w:rStyle w:val="FootnoteAnchor"/>
          <w:rtl w:val="true"/>
        </w:rPr>
        <w:footnoteReference w:id="1688"/>
      </w:r>
      <w:r>
        <w:rPr>
          <w:rFonts w:ascii="Amiri" w:hAnsi="Amiri" w:eastAsia="Amiri" w:cs="Amiri"/>
          <w:color w:val="111111"/>
          <w:sz w:val="28"/>
          <w:sz w:val="28"/>
          <w:szCs w:val="28"/>
          <w:rtl w:val="true"/>
          <w:lang w:bidi="ar-SA"/>
        </w:rPr>
        <w:t xml:space="preserve">لِمَ لَمْ تَرُدُّوا سَلَامَ الْقَوْمِ فَقَالُوا نَحْنُ فِتْيَةٌ لَا نَرُدُّ إِلَّا عَلَي نَبِيٍّ أَوْ وَصِيِّ نَبِيٍّ وَ أَنْتَ وَصِيُّ خَاتَمِ النَّبِيِّينَ وَ خَلِيفَةُ رَسُولِ رَبِّ الْعَالَمِينَ ثُمَّ قَالَ خُذُوا مَجَالِسَكُمْ فَأَخَذْنَا مَجَالِسَنَا ثُمَّ قَالَ يَا رِيحُ احْمِلِينَا فَإِذَا نَحْنُ فِي الْهَوَاءِ فَسِرْنَا مَا شَاءَ اللَّهُ ثُمَّ قَالَ يَا رِيحُ ضَعِينَا فَوَضَعَتْنَا ثُمَّ رَكَضَ بِرِجْلِهِ الْأَرْضَ فَنَبَعَتْ عَيْنُ مَاءٍ فَتَوَضَّأَ وَ تَوَضَّأْنَا ثُمَّ قَالَ سَتُدْرِكُونَ الصَّلَاةَ مَعَ النَّبِيِّ أَوْ بَعْضَهَا ثُمَّ قَالَ يَا رِيحُ احْمِلِينَا ثُمَّ قَالَ ضَعِينَا فَوَضَعَتْنَا فَإِذَا نَحْنُ فِي مَسْجِدِ رَسُولِ اللَّهِ صلي الله عليه و آله وَ قَدْ صَلَّي مِنَ الْغَدَاةِ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أَنَسٌ فَاسْتَشْهَدَنِي عَلِيٌّ وَ هُوَ عَلَي مِنْبَرِ الْكُوفَةِ فَدَاهَنْتُ فَقَالَ إِنْ كُنْتَ كَتَمْتَهَا مُدَاهَنَةً بَعْدَ وَصِيَّةِ رَسُولِ اللَّهِ صلي الله عليه و آله إِيَّاكَ فَرَمَاكَ اللَّهُ بِبَيَاضٍ فِي جِسْمِكَ وَ لَظَي فِي جَوْفِكَ وَ عَمًي فِي عَيْنَيْكَ فَمَا بَرِحْتُ حَتَّي بَرِصْتُ وَ عَمِيتُ فَكَانَ أَنَسٌ لَا يُطِيقُ الصِّيَامَ فِي شَهْرِ رَمَضَانَ وَ لَا غَيْرِهِ وَ الْبِسَاطُ أَهْدَوْهُ أَهْلُ هربوق وَ الْكَهْفُ فِي بِلَادِ رُومٍ فِي مَوْضِعٍ يُقَالُ لَهُ اركدي وَ كَانَ فِي مُلْكِ باهندق وَ هُوَ الْيَوْمَ اسْمُ الضيقة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الْكِسَاءَ أَتَي بِهِ حطي بْنُ الْأَشْرَفِ أَخُو كَعْبٍ فَلَمَّا رَأَي مُعْجِزَاتِ عَلِيٍّ عليه السلام أَسْلَمَ وَ سَمَّاهُ النَّبِيُّ صلي الله عليه و آله مُحَمَّداً</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79023_1738255347"/>
      <w:bookmarkStart w:id="715" w:name="_Toc317"/>
      <w:bookmarkEnd w:id="714"/>
      <w:r>
        <w:rPr>
          <w:rtl w:val="true"/>
        </w:rPr>
        <w:t>«</w:t>
      </w:r>
      <w:r>
        <w:rPr/>
        <w:t>10</w:t>
      </w:r>
      <w:r>
        <w:rPr>
          <w:rtl w:val="true"/>
        </w:rPr>
        <w:t>»</w:t>
      </w:r>
      <w:bookmarkEnd w:id="715"/>
    </w:p>
    <w:p>
      <w:pPr>
        <w:pStyle w:val="BookText"/>
        <w:rPr/>
      </w:pPr>
      <w:r>
        <w:rPr>
          <w:rFonts w:ascii="Amiri" w:hAnsi="Amiri" w:eastAsia="Amiri" w:cs="Amiri"/>
          <w:color w:val="111111"/>
          <w:sz w:val="28"/>
          <w:sz w:val="28"/>
          <w:szCs w:val="28"/>
          <w:rtl w:val="true"/>
          <w:lang w:bidi="ar-SA"/>
        </w:rPr>
        <w:t>إِرْشَادُ الْقُلُوبِ،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وَ عُمَرُ وَ عُثْمَانُ عَلَي رَسُولِ اللَّهِ فَقَالُوا مَا بَالُكَ يَا رَسُولَ اللَّهِ‌</w:t>
      </w:r>
      <w:r>
        <w:rPr>
          <w:rStyle w:val="FootnoteAnchor"/>
          <w:rtl w:val="true"/>
        </w:rPr>
        <w:footnoteReference w:id="1691"/>
      </w:r>
      <w:r>
        <w:rPr>
          <w:rFonts w:ascii="Amiri" w:hAnsi="Amiri" w:eastAsia="Amiri" w:cs="Amiri"/>
          <w:color w:val="111111"/>
          <w:sz w:val="28"/>
          <w:sz w:val="28"/>
          <w:szCs w:val="28"/>
          <w:rtl w:val="true"/>
          <w:lang w:bidi="ar-SA"/>
        </w:rPr>
        <w:t>تُفَضِّلُ عَلَيْنَا عَلِيّاً فِي كُلِّ حَالٍ قَالَ مَا أَنَا فَضَّلْتُهُ بَلِ اللَّهُ تَعَالَي فَضَّلَهُ فَقَالُوا وَ مَا الدَّلِيلُ فَقَالَ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هریک از ما برخاسته و سلام کرد اما آن ها جواب ندادند، سپس علی علیه السّلام برخاسته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ای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وصیّ محمّد، ما گروهی هستیم که از زمان دقیانوس در اینجا زندانی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آن جماعت را پاسخ نگفتید؟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جوانانی هستیم که پاسخ کسی جز نبی یا وصیّ نبی را نمی دهیم و تو وصیّ خاتم انبیا و جانشین رسول ربّ العالمین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جای خود بنشیند،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هوا یافتیم و آن قدر که خداوند اراده فرموده بود رفتیم،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 بر زمین زد که چشمه ای از آن جوشید و وضو گرفت، ما هم وضو گرفتیم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پیامبر صَلی الله علیهِ و آله خواهید رسید یا به همه آن یا به جزئی از آن،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آر، و چون ما را فرود آورد، خود را در مسجد رسول خدا صَلی الله علیهِ و آله دیدیم که رکعت اول نماز صبح را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بر منبر کوفه بود، از من خواست بر این امر گواهی بدهم لیکن من تعلل کردم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سفارش رسول خدا صَلی الله علیهِ و آله شهادت خود را از روی تعلل کتمان می کنی، خداوند تو را به مرض برص مبتلا کند و هرگز سیراب نگشته بیناییت را بگیرد و طولی نکشید که هم پیسی گرفتم و هم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انس تاب روزه گرفتن ماه رمضان و روزهای دیگر را نداشت و آن بساط را مردم هربوق به پیامبر هدیه داده بودند و آن غار در سرزمین روم به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امروزه نام یک روستا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آن جاجیم را حطّی بن اشرف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 چون معجزات علی علیه السّلام را دید، اسلام آورد و پیامبر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692"/>
      </w:r>
    </w:p>
    <w:p>
      <w:pPr>
        <w:pStyle w:val="Heading5"/>
        <w:numPr>
          <w:ilvl w:val="4"/>
          <w:numId w:val="1"/>
        </w:numPr>
        <w:rPr/>
      </w:pPr>
      <w:bookmarkStart w:id="716" w:name="__RefHeading___Toc179025_1738255347"/>
      <w:bookmarkStart w:id="717" w:name="_Toc318"/>
      <w:bookmarkEnd w:id="716"/>
      <w:r>
        <w:rPr>
          <w:rtl w:val="true"/>
        </w:rPr>
        <w:t xml:space="preserve">روایت </w:t>
      </w:r>
      <w:r>
        <w:rPr/>
        <w:t>10</w:t>
      </w:r>
      <w:bookmarkEnd w:id="7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 بر رسول خدا صَلی الله علیهِ و آله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را چه می شود که پیوسته علی را بر ما برتری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او را برتری داده ام بلکه خدای متعال وی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لَمْ تَقْبَلُوا</w:t>
      </w:r>
      <w:r>
        <w:rPr>
          <w:rStyle w:val="FootnoteAnchor"/>
          <w:rtl w:val="true"/>
        </w:rPr>
        <w:footnoteReference w:id="1693"/>
      </w:r>
      <w:r>
        <w:rPr>
          <w:rFonts w:ascii="Amiri" w:hAnsi="Amiri" w:eastAsia="Amiri" w:cs="Amiri"/>
          <w:color w:val="111111"/>
          <w:sz w:val="28"/>
          <w:sz w:val="28"/>
          <w:szCs w:val="28"/>
          <w:rtl w:val="true"/>
          <w:lang w:bidi="ar-SA"/>
        </w:rPr>
        <w:t>مِنِّي فَلَيْسَ مِنَ الْمَوْتَي عِنْدَكُمْ أَصْدَقَ مِنْ أَهْلِ الْكَهْفِ وَ أَنَا أَبْعَثُكُمْ وَ عَلِيّاً فَأَجْعَلُ‌</w:t>
      </w:r>
      <w:r>
        <w:rPr>
          <w:rStyle w:val="FootnoteAnchor"/>
          <w:rtl w:val="true"/>
        </w:rPr>
        <w:footnoteReference w:id="1694"/>
      </w:r>
      <w:r>
        <w:rPr>
          <w:rFonts w:ascii="Amiri" w:hAnsi="Amiri" w:eastAsia="Amiri" w:cs="Amiri"/>
          <w:color w:val="111111"/>
          <w:sz w:val="28"/>
          <w:sz w:val="28"/>
          <w:szCs w:val="28"/>
          <w:rtl w:val="true"/>
          <w:lang w:bidi="ar-SA"/>
        </w:rPr>
        <w:t>سَلْمَانَ شَاهِداً عَلَيْكُمْ إِلَي أَصْحَابِ الْكَهْفِ حَتَّي تُسَلِّمُوا عَلَيْهِمْ فَمَنْ أَحْيَاهُمُ اللَّهُ لَهُ وَ أَجَابُوهُ كَانَ الْأَفْضَلَ قَالُوا رَضِينَا فَأَمَرَ فَبَسَطَ بِسَاطاً</w:t>
      </w:r>
      <w:r>
        <w:rPr>
          <w:rStyle w:val="FootnoteAnchor"/>
          <w:rtl w:val="true"/>
        </w:rPr>
        <w:footnoteReference w:id="1695"/>
      </w:r>
      <w:r>
        <w:rPr>
          <w:rFonts w:ascii="Amiri" w:hAnsi="Amiri" w:eastAsia="Amiri" w:cs="Amiri"/>
          <w:color w:val="111111"/>
          <w:sz w:val="28"/>
          <w:sz w:val="28"/>
          <w:szCs w:val="28"/>
          <w:rtl w:val="true"/>
          <w:lang w:bidi="ar-SA"/>
        </w:rPr>
        <w:t>لَهُ وَ دَعَا بِعَلِيٍّ عليه السلام فَأَجْلَسَهُ وَسَطَ الْبِسَاطِ وَ أَجْلَسَ كُلَّ وَاحِدٍ</w:t>
      </w:r>
      <w:r>
        <w:rPr>
          <w:rStyle w:val="FootnoteAnchor"/>
          <w:rtl w:val="true"/>
        </w:rPr>
        <w:footnoteReference w:id="1696"/>
      </w:r>
      <w:r>
        <w:rPr>
          <w:rFonts w:ascii="Amiri" w:hAnsi="Amiri" w:eastAsia="Amiri" w:cs="Amiri"/>
          <w:color w:val="111111"/>
          <w:sz w:val="28"/>
          <w:sz w:val="28"/>
          <w:szCs w:val="28"/>
          <w:rtl w:val="true"/>
          <w:lang w:bidi="ar-SA"/>
        </w:rPr>
        <w:t>عَلَي قُرْنَةٍ مِنَ الْبِسَاطِ وَ أَجْلَسَ سَلْمَانَ عَلَي الْقُرْنَةِ الرَّابِعَةِ</w:t>
      </w:r>
      <w:r>
        <w:rPr>
          <w:rStyle w:val="FootnoteAnchor"/>
          <w:rtl w:val="true"/>
        </w:rPr>
        <w:footnoteReference w:id="1697"/>
      </w:r>
      <w:r>
        <w:rPr>
          <w:rFonts w:ascii="Amiri" w:hAnsi="Amiri" w:eastAsia="Amiri" w:cs="Amiri"/>
          <w:color w:val="111111"/>
          <w:sz w:val="28"/>
          <w:sz w:val="28"/>
          <w:szCs w:val="28"/>
          <w:rtl w:val="true"/>
          <w:lang w:bidi="ar-SA"/>
        </w:rPr>
        <w:t>ثُمَّ قَالَ يَا رِيحُ احْمِلِيهِمْ إِلَي أَصْحَابِ الْكَهْفِ وَ رُدِّيهِمْ إِلَيَّ قَالَ سَلْمَانُ فَدَخَلَتِ الرِّيحُ تَحْتَ الْبِسَاطِ وَ سَارَتْ بِنَا وَ إِذَا نَحْنُ بِكَهْفٍ عَظِيمٍ فَحَطَّتْنَا عَلَيْهِ فَقَالَ عَلِيٌّ عليه السلام يَا سَلْمَانُ هَذَا الْكَهْفُ وَ الرَّقِيمُ فَقُلْ لِلْقَوْمِ يَتَقَدَّمُونَ أَوْ نَتَقَدَّمُ فَقَالُوا نَحْنُ نَتَقَدَّمُ فَقَامَ كُلُّ وَاحِدٍ مِنْهُمْ فَصَلَّي رَكْعَتَيْنِ وَ دَعَا وَ نَادَي يَا أَصْحَابَ الْكَهْفِ فَلَمْ يُجِبْهُ أَحَدٌ فَقَامَ أَمِيرُ الْمُؤْمِنِينَ عليه السلام بَعْدَهُمْ فَصَلَّي رَكْعَتَيْنِ وَ دَعَا وَ نَادَي يَا أَصْحَابَ الْكَهْفِ فَصَاحَ الْكَهْفُ‌</w:t>
      </w:r>
      <w:r>
        <w:rPr>
          <w:rStyle w:val="FootnoteAnchor"/>
          <w:rtl w:val="true"/>
        </w:rPr>
        <w:footnoteReference w:id="1698"/>
      </w:r>
      <w:r>
        <w:rPr>
          <w:rFonts w:ascii="Amiri" w:hAnsi="Amiri" w:eastAsia="Amiri" w:cs="Amiri"/>
          <w:color w:val="111111"/>
          <w:sz w:val="28"/>
          <w:sz w:val="28"/>
          <w:szCs w:val="28"/>
          <w:rtl w:val="true"/>
          <w:lang w:bidi="ar-SA"/>
        </w:rPr>
        <w:t>وَ صَاحَ الْقَوْمُ مِنْ دَاخِلِهِ بِالتَّلْبِيَةِ فَقَالَ أَمِيرُ الْمُؤْمِنِينَ عليه السلام السَّلَامُ عَلَيْكُمْ أَيُّهَا الْفِتْيَةُ الَّذِينَ آمَنُوا بِرَبِّهِمْ فَزَادَهُمْ هُدًي فَقَالُوا وَ عَلَيْكَ السَّلَامُ يَا أَخَا رَسُولِ اللَّهِ وَ وَصِيَّهُ وَ أَمِيرَ الْمُؤْمِنِينَ لَقَدْ أَخَذَ اللَّهُ عَلَيْنَا الْعَهْدَ بِإِيمَانِنَا بِاللَّهِ وَ بِرَسُولِهِ مُحَمَّدٍ صلي الله عليه و آله وَ بِالْوَلَايَةِ يَا أَمِيرَ الْمُؤْمِنِينَ لَكَ‌</w:t>
      </w:r>
      <w:r>
        <w:rPr>
          <w:rStyle w:val="FootnoteAnchor"/>
          <w:rtl w:val="true"/>
        </w:rPr>
        <w:footnoteReference w:id="1699"/>
      </w:r>
      <w:r>
        <w:rPr>
          <w:rFonts w:ascii="Amiri" w:hAnsi="Amiri" w:eastAsia="Amiri" w:cs="Amiri"/>
          <w:color w:val="111111"/>
          <w:sz w:val="28"/>
          <w:sz w:val="28"/>
          <w:szCs w:val="28"/>
          <w:rtl w:val="true"/>
          <w:lang w:bidi="ar-SA"/>
        </w:rPr>
        <w:t>إِلَي يَوْمِ الْقِيَامَةِ يَوْمَ الدِّينِ فَسَقَطَ الْقَوْمُ عَلَي وُجُوهِهِمْ وَ قَالُوا لِسَلْمَانَ يَا أَبَا عَبْدِ اللَّهِ رُدَّنَا فَقَالَ وَ مَا ذَاكَ إِلَيَ‌</w:t>
      </w:r>
      <w:r>
        <w:rPr>
          <w:rStyle w:val="FootnoteAnchor"/>
          <w:rtl w:val="true"/>
        </w:rPr>
        <w:footnoteReference w:id="1700"/>
      </w:r>
      <w:r>
        <w:rPr>
          <w:rFonts w:ascii="Amiri" w:hAnsi="Amiri" w:eastAsia="Amiri" w:cs="Amiri"/>
          <w:color w:val="111111"/>
          <w:sz w:val="28"/>
          <w:sz w:val="28"/>
          <w:szCs w:val="28"/>
          <w:rtl w:val="true"/>
          <w:lang w:bidi="ar-SA"/>
        </w:rPr>
        <w:t>فَقَالُوا يَا أَبَا الْحَسَنِ رُدَّنَا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نمی پذیرد از میان مردگان کسی راستگوتر از اصحاب کهف نیست و من شما را به همراه علی به آن جا می فرستم و سلمان را به عنوان شاهد در سفرتان نزد اصحاب کهف با شما می فرستم تا اینکه به آن ها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شما که خداوند آن ها را به خواست او زنده گرداند و آن ها جواب سلام او را بدهند، هم او افضل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فرشی برای وی گسترده شود، و علی علیه السّلام را طلبیده وی را وسط فرش نشانده و دیگران را هریک در گوشه ای از فرش نشاند و سلمان را در گوشه چهارم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آنان را نزد اصحاب کهف ببر و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در زیر فرش وزیدن آغاز کرد و ما را با خود برد و ناگاه غار بزرگی دیدیم که ما را بر در آن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کهف و رقیم است، پس به این جماعت بگو آن ها پیش می افتند یا اینکه ما پیش 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سلام می کنیم، سپس هریک از ایشان برخاسته، دو رکعت نماز به جا آورد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اما کسی به آن ها پاسخ نداد، آنگاه امیرالمؤمنین علیه السّلام پس از ایشان برخاسته، دو رکعت نماز به جا آورده و دعا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کهف، که غار و افرادی که در درون غار بودند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 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جوانانی که به پروردگارشان ایمان آوردند سپس خداوند بر هدایتشان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رسول خدا و وصیّ او و امیر مؤمنان، خداوند از ما پیمان گرفته است که به او ایمان داشته باشیم و به رسولش و به ولایت تو ای امیرمؤمنان، تا روز قیامت،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 با صورت به خاک افتاده و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ما را باز گردان،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 واگذار نشده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را باز گردان</w:t>
      </w:r>
      <w:r>
        <w:rPr>
          <w:rFonts w:eastAsia="IRNazanin" w:cs="IRNazanin"/>
          <w:color w:val="111111"/>
          <w:sz w:val="28"/>
          <w:szCs w:val="28"/>
          <w:rtl w:val="true"/>
          <w:lang w:bidi="fa-IR"/>
        </w:rPr>
        <w:t xml:space="preserve">! </w:t>
      </w:r>
      <w:bookmarkStart w:id="718" w:name="pg14003_153156"/>
    </w:p>
    <w:p>
      <w:pPr>
        <w:pStyle w:val="BookText"/>
        <w:rPr/>
      </w:pPr>
      <w:bookmarkEnd w:id="718"/>
      <w:r>
        <w:rPr>
          <w:rFonts w:ascii="Amiri" w:hAnsi="Amiri" w:eastAsia="Amiri" w:cs="Amiri"/>
          <w:color w:val="111111"/>
          <w:sz w:val="28"/>
          <w:sz w:val="28"/>
          <w:szCs w:val="28"/>
          <w:rtl w:val="true"/>
          <w:lang w:bidi="ar-SA"/>
        </w:rPr>
        <w:t>فَقَالَ عليه السلام يَا رِيحُ رُدِّينَا إِلَي رَسُولِ اللَّهِ صلي الله عليه و آله فَحَمَلَتْنَا فَإِذَا نَحْنُ بَيْنَ يَدَيْهِ فَقَصَّ عَلَيْهِمْ رَسُولُ اللَّهِ صلي الله عليه و آله كُلَّ مَا جَرَي وَ قَالَ هَذَا حَبِيبِي جَبْرَئِيلُ عليه السلام أَخْبَرَنِي بِهِ فَقَالُوا الْآنَ عَلِمْنَا أَنَّ فَضْلَ عَلِيٍّ عَلَيْنَا مِنْ أَمْرِ اللَّهِ عَزَّ وَ جَلَّ لَا مِنْكَ‌</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179027_1738255347"/>
      <w:bookmarkStart w:id="720" w:name="_Toc319"/>
      <w:bookmarkEnd w:id="719"/>
      <w:r>
        <w:rPr>
          <w:rtl w:val="true"/>
        </w:rPr>
        <w:t>«</w:t>
      </w:r>
      <w:r>
        <w:rPr/>
        <w:t>11</w:t>
      </w:r>
      <w:r>
        <w:rPr>
          <w:rtl w:val="true"/>
        </w:rPr>
        <w:t>»</w:t>
      </w:r>
      <w:bookmarkEnd w:id="720"/>
    </w:p>
    <w:p>
      <w:pPr>
        <w:pStyle w:val="BookText"/>
        <w:rPr/>
      </w:pPr>
      <w:r>
        <w:rPr>
          <w:rFonts w:ascii="Amiri" w:hAnsi="Amiri" w:eastAsia="Amiri" w:cs="Amiri"/>
          <w:color w:val="111111"/>
          <w:sz w:val="28"/>
          <w:sz w:val="28"/>
          <w:szCs w:val="28"/>
          <w:rtl w:val="true"/>
          <w:lang w:bidi="ar-SA"/>
        </w:rPr>
        <w:t>عُيُونُ الْمُعْجِزَاتِ لِلسَّيِّدِ الْمُرْتَضَي، حَدَّثَنِي أَبُو عَلِيٍّ يَرْفَعُهُ إِلَي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بِحَضْرَةِ السَّيِّدِ مُحَمَّدٍ صلي الله عليه و آله ذِكْرُ سُلَيْمَانَ بْنِ دَاوُدَ عليهما السلام وَ الْبِسَاطِ وَ حَدِيثِ أَصْحَابِ الْكَهْفِ وَ أَنَّهُمْ مَوْتَي أَوْ غَيْرُ مَوْتَي فَقَالَ صلي الله عليه و آله مَنْ أَحَبَّ مِنْكُمْ أَنْ يَنْظُرَ بَابَ الْكَهْفِ وَ يُسَلِّمَ عَلَيْهِ فَقَالَ أَبُو بَكْرٍ وَ عُمَرُ وَ عُثْمَانُ نَحْنُ يَا رَسُولَ اللَّهِ فَصَاحَ صلي الله عليه و آله يَا درجانَ بْنَ مَالِكٍ وَ إِذَا بِشَابٍّ قَدْ دَخَلَ بِثِيَابٍ عَطِرَةٍ فَقَالَ لَهُ النَّبِيُّ صلي الله عليه و آله ائْتِنَا بِبِسَاطِ سُلَيْمَانَ عليه السلام فَذَهَبَ وَ وَافَي بَعْدَ لَحْظَةٍ وَ مَعَهُ بِسَاطٌ طُولُهُ أَرْبَعُونَ فِي أَرْبَعِينَ مِنَ الشَّعْرِ الْأَبْيَضِ فَأَلْقَي فِي صَحْنِ الْمَسْجِدِ وَ غَابَ فَقَالَ النَّبِيُّ صلي الله عليه و آله لِبِلَالٍ وَ ثَوْبَانَ مَوْلَيَيْهِ أَخْرِجَا هَذَا الْبِسَاطَ إِلَي بَابِ الْمَسْجِدِ وَ ابْسُطَاهُ فَفَعَلَا ذَلِكَ وَ قَامَ صلي الله عليه و آله وَ قَالَ لِأَبِي بَكْرٍ وَ عُمَرَ وَ عُثْمَانَ وَ أَمِيرِ الْمُؤْمِنِينَ عليه السلام وَ سَلْمَانَ قُومُوا وَ لْيَقْعُدْ كُلُّ وَاحِدٍ مِنْكُمْ عَلَي طَرَفٍ مِنَ الْبِسَاطِ وَ لْيَقْعُدْ أَمِيرُ الْمُؤْمِنِينَ عليه السلام فِي وَسَطِهِ فَفَعَلُوا وَ نَادَي يَا منشبةُ فَإِذَا بِرِيحٍ دَخَلَتْ تَحْتَ الْبِسَاطِ فَرَفَعَتْهُ حَتَّي وَضَعَتْهُ بِبَابِ الْكَهْفِ الَّذِي فِيهِ أَصْحَابُ الْكَهْفِ فَقَالَ أَمِيرُ الْمُؤْمِنِينَ عليه السلام لِأَبِي بَكْرٍ تَقَدَّمْ وَ سَلِّمْ عَلَيْهِمْ وَ إِنَّكَ شَيْخُ قُرَيْشٍ فَقَالَ يَا عَلِيُّ مَا أَقُولُ فَقَالَ عليه السلام قُلِ السَّلَامُ عَلَيْكُمْ أَيُّهَا الْفِتْيَةُ الَّذِينَ آمَنُوا بِرَبِّهِمْ السَّلَامُ عَلَيْكُمْ يَا نُجَبَاءَ اللَّهِ فِي أَرْضِهِ فَتَقَدَّمَ أَبُو بَكْرٍ إِلَي الْكَهْفِ وَ هُوَ مَسْدُودٌ فَنَادَي بِمَا قَالَ لَهُ أَمِيرُ الْمُؤْمِنِينَ عليه السلام ثَلَاثَ مَرَّاتٍ فَلَمْ يُجِبْهُ أَحَدٌ فَجَاءَ وَ جَلَسَ وَ قَالَ يَا أَمِيرَ الْمُؤْمِنِينَ مَا أَجَابُونِي فَقَالَ أَمِيرُ الْمُؤْمِنِينَ عليه السلام قُمْ يَا عُمَرُ ثُمَّ قُلْ كَمَا قَالَهُ صَاحِبُكَ فَقَامَ وَ قَالَ مِثْلَ قَوْلِهِ ثَلَاثَ مَرَّاتٍ فَلَمْ يُجِبْ أَحَدٌ مَقَالَتَهُ فَجَاءَ وَ جَلَسَ فَقَالَ أَمِيرُ الْمُؤْمِنِينَ عليه السلام لِعُثْمَانَ قُمْ أَنْتَ وَ قُلْ مِثْلَ قَوْلِهِمَا فَقَامَ وَ قَالَ فَلَمْ يُكَلِّمْهُ أَحَدٌ فَجَاءَ وَ جَلَسَ فَقَالَ أَمِيرُ الْمُؤْمِنِينَ عليه السلام لِسَلْمَانَ تَقَدَّمْ أَنْتَ وَ سَلِّمْ عَلَيْهِمْ فَقَامَ وَ تَقَدَّمَ فَقَالَ مِثْلَ مَقَالَةِ الثَّلَاثَةِ</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نزد رسول خدا صَلی الله علیهِ و آله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ما را با خود برد و ناگاه خود را در حضور آن حضرت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تمام ماجرا را برای ایشان بازگو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 من جبرئیل علیه السّلام است که مرا بدان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که فضیلت علی بر ما از جانب خدای عزّوجل است نه از جانب خودتان</w:t>
      </w:r>
      <w:r>
        <w:rPr>
          <w:rFonts w:eastAsia="IRNazanin" w:cs="IRNazanin"/>
          <w:color w:val="111111"/>
          <w:sz w:val="28"/>
          <w:szCs w:val="28"/>
          <w:rtl w:val="true"/>
          <w:lang w:bidi="fa-IR"/>
        </w:rPr>
        <w:t>.</w:t>
      </w:r>
      <w:r>
        <w:rPr>
          <w:rStyle w:val="FootnoteAnchor"/>
          <w:rtl w:val="true"/>
        </w:rPr>
        <w:footnoteReference w:id="1702"/>
      </w:r>
    </w:p>
    <w:p>
      <w:pPr>
        <w:pStyle w:val="Heading5"/>
        <w:numPr>
          <w:ilvl w:val="4"/>
          <w:numId w:val="1"/>
        </w:numPr>
        <w:rPr/>
      </w:pPr>
      <w:bookmarkStart w:id="721" w:name="__RefHeading___Toc179029_1738255347"/>
      <w:bookmarkStart w:id="722" w:name="_Toc320"/>
      <w:bookmarkEnd w:id="721"/>
      <w:r>
        <w:rPr>
          <w:rtl w:val="true"/>
        </w:rPr>
        <w:t xml:space="preserve">روایت </w:t>
      </w:r>
      <w:r>
        <w:rPr/>
        <w:t>11</w:t>
      </w:r>
      <w:bookmarkEnd w:id="7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آورده است که در حضور محمّد صَلی الله علیهِ و آله ذکری از سلیمان بن داود علیهما السّلام و قالیچه او و اصحاب کهف به میان آمد و اینکه آن ها مرده اند یا نمرده اند، 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در غار اصحاب کهف را ببیند و به آنها سلام کند؟ ابوبکر، عمر و عثمان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 بن مالک؛ ناگاه جوانی با جامه های معطّر وارد شد،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سلیمان علیه السّلام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رفت و لحظه ای بعد با قالیچه ای برگشت که طول و عرض آن چهل در چهل بود و از موی سپید بافته شده بود و آن را در صحن مسجد انداخته و خود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بلال و ثوبان که هر دو بنده وی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به در مسجد برده و پهن کنید و آن دو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ابوبکر، عمر، عثمان، امیرمؤمنان علیه السّلام و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هرکدام از شما در یک گوشه فرش و امیرالمؤمنین علیه السّلام در وسط آن بنشیند، سپس آن ها چنین کردند، پیامبر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منشبۀ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بادی در زیرفرش وزیدن گرفته آن را بلند کرده و بر در غاری که اصحاب کهف داخل آنند،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پیش بگذار و به آنان سلام کن که تو شیخ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السّلام علیکم ای جوانانی که به پروردگارشان ایمان آوردند، السّلام علیکم ای نجیب زادگان خدا بر روی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سمت در غار که بسته بود، رفت و سه بار آنچه را که امیرالمؤمنین علیه السّلام به وی گفته بود، گفت اما کسی به سخن وی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مرا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برخیز و همان چیزهایی را که دوستت گفت، تو نیز بگو، پس عمر برخاسته و سخنان ابوبکر را سه بار تکرار کرد اما کسی پاسخی به او نداد، پس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سخنان آن دو را بیان کن، و او نیز برخاست لیکن کسی پاسخش نگفت پس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به ایشان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جلو رفته گفته های آن سه نفر </w:t>
      </w:r>
      <w:bookmarkStart w:id="723" w:name="pg14003_153157"/>
    </w:p>
    <w:p>
      <w:pPr>
        <w:pStyle w:val="BookText"/>
        <w:rPr/>
      </w:pPr>
      <w:bookmarkEnd w:id="723"/>
      <w:r>
        <w:rPr>
          <w:rFonts w:ascii="Amiri" w:hAnsi="Amiri" w:eastAsia="Amiri" w:cs="Amiri"/>
          <w:color w:val="111111"/>
          <w:sz w:val="28"/>
          <w:sz w:val="28"/>
          <w:szCs w:val="28"/>
          <w:rtl w:val="true"/>
          <w:lang w:bidi="ar-SA"/>
        </w:rPr>
        <w:t>وَ إِذَا بِقَائِلٍ يَقُولُ مِنْ دَاخِلِ الْكَهْفِ أَنْتَ عَبْدٌ امْتَحَنَ اللَّهُ قَلْبَكَ بِالْإِيمَانِ وَ أَنْتَ مِنْ خَيْرٍ وَ إِلَي خَيْرٍ وَ لَكِنَّا أُمِرْنَا أَنْ لَا نَرُدَّ إِلَّا عَلَي الْأَنْبِيَاءِ وَ الْأَوْصِيَاءِ فَجَاءَ وَ جَلَسَ فَقَامَ أَمِيرُ الْمُؤْمِنِينَ عليه السلام فَقَالَ السَّلَامُ عَلَيْكُمْ يَا نُجَبَاءَ اللَّهِ فِي أَرْضِهِ الْوَافِينَ بِعَهْدِهِ نِعْمَ الْفِتْيَةُ أَنْتُمْ وَ إِذَا بِأَصْوَاتِ جَمَاعَةٍ وَ عَلَيْكَ السَّلَامُ يَا أَمِيرَ الْمُؤْمِنِينَ وَ سَيِّدَ الْمُسْلِمِينَ وَ إِمَامَ الْمُتَّقِينَ وَ قَائِدَ الْغُرِّ الْمُحَجَّلِينَ فَازَ وَ اللَّهِ مَنْ وَالاكَ وَ خَابَ مَنْ عَادَاكَ فَقَالَ أَمِيرُ الْمُؤْمِنِينَ عليه السلام لِمَ لَمْ تُجِيبُوا أَصْحَابِي فَقَالُوا يَا أَمِيرَ الْمُؤْمِنِينَ إِنَّا نَحْنُ أَحْيَاءٌ مَحْجُوبُونَ عَنِ الْكَلَامِ وَ لَا نُجِيبُ إِلَّا الْأَنْبِيَاءَ أَوْ وَصِيَّ نَبِيٍّ وَ عَلَيْكَ السَّلَامُ وَ عَلَي الْأَوْصِيَاءِ مِنْ بَعْدِكَ حَتَّي يَظْهَرَ حَقُّ اللَّهِ عَلَي أَيْدِيهِمْ ثُمَّ سَكَتُوا وَ أَمَرَ أَمِيرُ الْمُؤْمِنِينَ عليه السلام المنشبةَ فَحَمَلَتِ الْبِسَاطَ ثُمَّ رَدَّتْهُ إِلَي الْمَدِينَةِ وَ هُمْ عَلَيْهِ كَمَا كَانُوا وَ أَخْبَرُوا رَسُولَ اللَّهِ صلي الله عليه و آله بِمَا جَرَي قَالَ اللَّهُ تَعَالَي إِذْ أَوَي الْفِتْيَةُ إِلَي الْكَهْفِ فَقالُوا رَبَّنا آتِنا مِنْ لَدُنْكَ رَحْمَةً وَ هَيِّئْ لَنا مِنْ أَمْرِنا رَشَداً</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79031_1738255347"/>
      <w:bookmarkStart w:id="725" w:name="_Toc321"/>
      <w:bookmarkEnd w:id="724"/>
      <w:r>
        <w:rPr>
          <w:rtl w:val="true"/>
        </w:rPr>
        <w:t>«</w:t>
      </w:r>
      <w:r>
        <w:rPr/>
        <w:t>12</w:t>
      </w:r>
      <w:r>
        <w:rPr>
          <w:rtl w:val="true"/>
        </w:rPr>
        <w:t>»</w:t>
      </w:r>
      <w:bookmarkEnd w:id="725"/>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أَحْمَدَ بْنِ إِدْرِيسَ عَنْ أَبِي عِيسَي عَنِ الْأَهْوَازِيِّ عَنِ الْحَجَّالِ عَنْ ثَعْلَبَةَ عَنْ زَكَرِيَّا الزُّجَاجِيِّ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فِيمَا وُلِّيَ بِمَنْزِلَةِ سُلَيْمَانَ بْنِ دَاوُدَ قَالَ لَهُ سُبْحَانَهُ هذا عَطاؤُنا فَامْنُنْ أَوْ أَمْسِكْ بِغَيْرِ حِسابٍ‌</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79033_1738255347"/>
      <w:bookmarkStart w:id="727" w:name="_Toc322"/>
      <w:bookmarkEnd w:id="726"/>
      <w:r>
        <w:rPr>
          <w:rtl w:val="true"/>
        </w:rPr>
        <w:t>«</w:t>
      </w:r>
      <w:r>
        <w:rPr/>
        <w:t>13</w:t>
      </w:r>
      <w:r>
        <w:rPr>
          <w:rtl w:val="true"/>
        </w:rPr>
        <w:t>»</w:t>
      </w:r>
      <w:bookmarkEnd w:id="72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رَحِيمٍ مُعَنْعَناً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افْتَقَدْتُ أَمِيرَ الْمُؤْمِنِينَ عَلِيَّ بْنَ أَبِي طَالِبٍ عليه السلام وَ لَمْ أَرَهُ بِالْمَدِينَةِ أَيَّاماً فَغَلَبَنِي الشَّوْقُ فَجِئْتُ فَأَتَيْتُ أُمَّ سَلَمَةَ الْمَخْزُومِيَّةَ فَوَقَفْتُ بِالْبَابِ فَخَرَجَتْ وَ هِيَ تَقُولُ مَنْ بِالْبَابِ فَقُلْتُ أَنَا جَابِرُ بْنُ عَبْدِ اللَّهِ فَقَالَتْ مَا حَاجَتُكَ يَا أَخَا الْأَنْصَارِيَّ فَقُلْتُ إِنِّي فَقَدْتُ‌</w:t>
      </w:r>
      <w:r>
        <w:rPr>
          <w:rStyle w:val="FootnoteAnchor"/>
          <w:rtl w:val="true"/>
        </w:rPr>
        <w:footnoteReference w:id="1705"/>
      </w:r>
      <w:r>
        <w:rPr>
          <w:rFonts w:ascii="Amiri" w:hAnsi="Amiri" w:eastAsia="Amiri" w:cs="Amiri"/>
          <w:color w:val="111111"/>
          <w:sz w:val="28"/>
          <w:sz w:val="28"/>
          <w:szCs w:val="28"/>
          <w:rtl w:val="true"/>
          <w:lang w:bidi="ar-SA"/>
        </w:rPr>
        <w:t>سَيِّدِي أَمِيرَ الْمُؤْمِنِينَ عليه السلام لَمْ أَرَهُ بِالْمَدِينَةِ مُذْ أَيَّامٍ فَغَلَبَنِي الشَّوْقُ إِلَيْهِ أَتَيْتُكِ لِأَسْأَلَكِ مَا فَعَلَ أَمِيرُ الْمُؤْمِنِينَ عليه السلام فَقَالَتْ يَا جَابِرُ أَمِيرُ الْمُؤْمِنِينَ فِي السَّفَرِ فَقُلْتُ فِي أَيِ</w:t>
      </w:r>
    </w:p>
    <w:p>
      <w:pPr>
        <w:pStyle w:val="BookText"/>
        <w:rPr/>
      </w:pPr>
      <w:r>
        <w:rPr>
          <w:rFonts w:ascii="IRNazanin" w:hAnsi="IRNazanin" w:eastAsia="IRNazanin"/>
          <w:color w:val="111111"/>
          <w:sz w:val="28"/>
          <w:sz w:val="28"/>
          <w:szCs w:val="28"/>
          <w:rtl w:val="true"/>
          <w:lang w:bidi="fa-IR"/>
        </w:rPr>
        <w:t>را بر زبان آور، ناگهان صدایی از درون غار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ای هستی که خداوند قلبت را به ایمان آزموده است و تو از خیر هستی و به سوی خیر حرکت می کنی، لیکن ما فرمان یافته ایم که جز انبیا و اوصیا را پاسخ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نجیبان خدا بر روی زمینش که به عهد و پیمانش وفا کردید، چه نیکو جوانانی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گروهی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سیّد و سرور مسلمانان و امام پارسایان و پیشوای دست و روی سپیدان، به خدا سوگند دوستدار تو رستگار شده دشمن تو ناکام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همراهان مرا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زندگانی هستیم که از سخن گفتن منع گشته ایم و جز انبیا یا وصیّ نبی را پاسخ نمی گوییم، و بر تو و اوصیای بعد از تو سلام خدا باد تا اینکه خداوند حق را بر دست ایشان 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سکوت کردند، 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که بساط را به حرکت در آورد و آن را به مدینه بازگرداند در حالیکه آنان بر همان حالت بودند، و ماجرا را برای رسول خدا صَلی الله علیهِ و آله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 فَقَالُواْ رَبَّنَا ءَاتِنَا مِن لَّدُنکَ رَحْمَةً وَ هَیئّ‌ِْ لَنَا مِنْ أَمْرِنَا رَشَدًا</w:t>
      </w:r>
      <w:r>
        <w:rPr>
          <w:rFonts w:eastAsia="IRNazanin" w:cs="IRNazanin"/>
          <w:color w:val="111111"/>
          <w:sz w:val="28"/>
          <w:szCs w:val="28"/>
          <w:rtl w:val="true"/>
          <w:lang w:bidi="fa-IR"/>
        </w:rPr>
        <w:t>»</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جوانان به سوی غار پناه جستند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رحمتی بخش و کار ما را برای ما به سامان رسان</w:t>
      </w:r>
      <w:r>
        <w:rPr>
          <w:rFonts w:eastAsia="IRNazanin" w:cs="IRNazanin"/>
          <w:color w:val="111111"/>
          <w:sz w:val="28"/>
          <w:szCs w:val="28"/>
          <w:rtl w:val="true"/>
          <w:lang w:bidi="fa-IR"/>
        </w:rPr>
        <w:t>.»}</w:t>
      </w:r>
    </w:p>
    <w:p>
      <w:pPr>
        <w:pStyle w:val="Heading5"/>
        <w:numPr>
          <w:ilvl w:val="4"/>
          <w:numId w:val="1"/>
        </w:numPr>
        <w:rPr/>
      </w:pPr>
      <w:bookmarkStart w:id="728" w:name="__RefHeading___Toc179035_1738255347"/>
      <w:bookmarkStart w:id="729" w:name="_Toc323"/>
      <w:bookmarkEnd w:id="728"/>
      <w:r>
        <w:rPr>
          <w:rtl w:val="true"/>
        </w:rPr>
        <w:t xml:space="preserve">روایت </w:t>
      </w:r>
      <w:r>
        <w:rPr/>
        <w:t>12</w:t>
      </w:r>
      <w:bookmarkEnd w:id="729"/>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زجاجی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مورد آنچه که بر آن ولایت و فرمانروایی داشت مانند سلیمان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هَاذَا عَطَاؤُنَا فَامْنُنْ أَوْ أَمْسِکْ بِغَیرِْ حِسَاب</w:t>
      </w:r>
      <w:r>
        <w:rPr>
          <w:rFonts w:eastAsia="IRNazanin" w:cs="IRNazanin"/>
          <w:color w:val="111111"/>
          <w:sz w:val="28"/>
          <w:szCs w:val="28"/>
          <w:rtl w:val="true"/>
          <w:lang w:bidi="fa-IR"/>
        </w:rPr>
        <w:t>»</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Heading5"/>
        <w:numPr>
          <w:ilvl w:val="4"/>
          <w:numId w:val="1"/>
        </w:numPr>
        <w:rPr/>
      </w:pPr>
      <w:bookmarkStart w:id="730" w:name="__RefHeading___Toc179037_1738255347"/>
      <w:bookmarkStart w:id="731" w:name="_Toc324"/>
      <w:bookmarkEnd w:id="730"/>
      <w:r>
        <w:rPr>
          <w:rtl w:val="true"/>
        </w:rPr>
        <w:t xml:space="preserve">روایت </w:t>
      </w:r>
      <w:r>
        <w:rPr/>
        <w:t>13</w:t>
      </w:r>
      <w:bookmarkEnd w:id="73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را گم کردم و چند روز او را در مدینه نیافتم، از این رو اشتیاق بر من غلبه یافته نزد اُم سلمۀ مخزومیّه آمده و بر در خانه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ای برادر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آقایم امیر مومنان را گم کرده ام و چند روز است که او را در مدینه نیافته ام، از این رو اشتیاق دیدارش مرا مغلوب ساخته است، نزد شما آمده ام تا بپرسم که امیرالمؤمنین علیه السّلام چه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علی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w:t>
      </w:r>
    </w:p>
    <w:p>
      <w:pPr>
        <w:pStyle w:val="BookText"/>
        <w:rPr/>
      </w:pPr>
      <w:r>
        <w:rPr>
          <w:rFonts w:ascii="Amiri" w:hAnsi="Amiri" w:eastAsia="Amiri" w:cs="Amiri"/>
          <w:color w:val="111111"/>
          <w:sz w:val="28"/>
          <w:sz w:val="28"/>
          <w:szCs w:val="28"/>
          <w:rtl w:val="true"/>
          <w:lang w:bidi="ar-SA"/>
        </w:rPr>
        <w:t>سَفَرٍ؟ فَقَالَتْ يَا جَابِرُ عَلِيٌّ فِي برحات‌</w:t>
      </w:r>
      <w:r>
        <w:rPr>
          <w:rStyle w:val="FootnoteAnchor"/>
          <w:rtl w:val="true"/>
        </w:rPr>
        <w:footnoteReference w:id="1708"/>
      </w:r>
      <w:r>
        <w:rPr>
          <w:rFonts w:ascii="Amiri" w:hAnsi="Amiri" w:eastAsia="Amiri" w:cs="Amiri"/>
          <w:color w:val="111111"/>
          <w:sz w:val="28"/>
          <w:sz w:val="28"/>
          <w:szCs w:val="28"/>
          <w:rtl w:val="true"/>
          <w:lang w:bidi="ar-SA"/>
        </w:rPr>
        <w:t>مُنْذُ ثَلَاثٍ فَقُلْتُ فِي أَيِّ برحات فَأَجَافَتِ الْبَابَ‌</w:t>
      </w:r>
      <w:r>
        <w:rPr>
          <w:rStyle w:val="FootnoteAnchor"/>
          <w:rtl w:val="true"/>
        </w:rPr>
        <w:footnoteReference w:id="1709"/>
      </w:r>
      <w:r>
        <w:rPr>
          <w:rFonts w:ascii="Amiri" w:hAnsi="Amiri" w:eastAsia="Amiri" w:cs="Amiri"/>
          <w:color w:val="111111"/>
          <w:sz w:val="28"/>
          <w:sz w:val="28"/>
          <w:szCs w:val="28"/>
          <w:rtl w:val="true"/>
          <w:lang w:bidi="ar-SA"/>
        </w:rPr>
        <w:t>دُونِي فَقَالَتْ يَا جَابِرُ ظَنَنْتُكَ أَعْلَمَ مِمَّا أَنْتَ‌</w:t>
      </w:r>
      <w:r>
        <w:rPr>
          <w:rStyle w:val="FootnoteAnchor"/>
          <w:rtl w:val="true"/>
        </w:rPr>
        <w:footnoteReference w:id="1710"/>
      </w:r>
      <w:r>
        <w:rPr>
          <w:rFonts w:ascii="Amiri" w:hAnsi="Amiri" w:eastAsia="Amiri" w:cs="Amiri"/>
          <w:color w:val="111111"/>
          <w:sz w:val="28"/>
          <w:sz w:val="28"/>
          <w:szCs w:val="28"/>
          <w:rtl w:val="true"/>
          <w:lang w:bidi="ar-SA"/>
        </w:rPr>
        <w:t>صِرْ إِلَي مَسْجِدِ النَّبِيِّ صلي الله عليه و آله فَإِنَّكَ سَتَرَي عَلِيّاً فَأَتَيْتُ الْمَسْجِدَ فَإِذَا أَنَا بِسَاجِدٍ مِنْ نُورٍ وَ سَحَابٍ مِنْ نُورٍ وَ لَا أَرَي عَلِيّاً فَقُلْتُ يَا عَجَباً غَرَّتْنِي أُمُّ سَلَمَةَ فَتَلَبَّثْتُ قَلِيلًا إِذْ تَطَامَنَ السَّحَابُ وَ انْشَقَّتْ وَ نَزَلَ مِنْهَا أَمِيرُ الْمُؤْمِنِينَ عليه السلام وَ فِي كَفِّهِ سَيْفٌ يَقْطُرُ دَماً فَقَامَ إِلَيْهِ السَّاجِدُ فَضَمَّهُ إِلَيْهِ وَ قَبَّلَ بَيْنَ عَيْنَيْهِ وَ قَالَ الْحَمْدُ لِلَّهِ يَا أَمِيرَ الْمُؤْمِنِينَ الَّذِي نَصَرَكَ عَلَي أَعْدَائِكَ وَ فَتَحَ عَلَي يَدِكَ‌</w:t>
      </w:r>
      <w:r>
        <w:rPr>
          <w:rStyle w:val="FootnoteAnchor"/>
          <w:rtl w:val="true"/>
        </w:rPr>
        <w:footnoteReference w:id="1711"/>
      </w:r>
      <w:r>
        <w:rPr>
          <w:rFonts w:ascii="Amiri" w:hAnsi="Amiri" w:eastAsia="Amiri" w:cs="Amiri"/>
          <w:color w:val="111111"/>
          <w:sz w:val="28"/>
          <w:sz w:val="28"/>
          <w:szCs w:val="28"/>
          <w:rtl w:val="true"/>
          <w:lang w:bidi="ar-SA"/>
        </w:rPr>
        <w:t>لَكَ إِلَيَّ حَاجَةٌ قَالَ حَاجَتِي إِلَيْكَ أَنْ تَقْرَأَ مَلَائِكَةَ السَّمَاوَاتِ مِنِّي السَّلَامَ وَ تُبَشِّرُهُمْ بِالنَّصْرِ ثُمَّ رَكِبَ السَّحَابَ فَطَارَ فَقُمْتُ إِلَيْهِ وَ قُلْتُ يَا أَمِيرَ الْمُؤْمِنِينَ لَمْ أَرَكَ بِالْمَدِينَةِ أَيَّاماً فَغَلَبَنِي الشَّوْقُ إِلَيْكَ فَأَتَيْتُ أُمَّ سَلَمَةَ الْمَخْزُومِيَّةَ لِأَسْأَلَهَا عَنْكَ فَوَقَفْتُ بِالْبَابِ فَخَرَجَتْ تَقُولُ‌</w:t>
      </w:r>
      <w:r>
        <w:rPr>
          <w:rStyle w:val="FootnoteAnchor"/>
          <w:rtl w:val="true"/>
        </w:rPr>
        <w:footnoteReference w:id="1712"/>
      </w:r>
      <w:r>
        <w:rPr>
          <w:rFonts w:ascii="Amiri" w:hAnsi="Amiri" w:eastAsia="Amiri" w:cs="Amiri"/>
          <w:color w:val="111111"/>
          <w:sz w:val="28"/>
          <w:sz w:val="28"/>
          <w:szCs w:val="28"/>
          <w:rtl w:val="true"/>
          <w:lang w:bidi="ar-SA"/>
        </w:rPr>
        <w:t>مَنْ بِالْبَابِ فَقُلْتُ أَنَا جَابِرٌ فَقَالَتْ مَا حَاجَتُكَ يَا أَخَا الْأَنْصَارِ فَقُلْتُ إِنِّي فَقَدْتُ أَمِيرَ الْمُؤْمِنِينَ عليه السلام وَ لَمْ أَرَهُ بِالْمَدِينَةِ فَأَتَيْتُكِ لِأَسْأَلَكِ مَا فَعَلَ أَمِيرُ الْمُؤْمِنِينَ عليه السلام فَقَالَتْ يَا جَابِرُ اذْهَبْ إِلَي الْمَسْجِدِ سَتَرَاهُ‌</w:t>
      </w:r>
      <w:r>
        <w:rPr>
          <w:rStyle w:val="FootnoteAnchor"/>
          <w:rtl w:val="true"/>
        </w:rPr>
        <w:footnoteReference w:id="1713"/>
      </w:r>
      <w:r>
        <w:rPr>
          <w:rFonts w:ascii="Amiri" w:hAnsi="Amiri" w:eastAsia="Amiri" w:cs="Amiri"/>
          <w:color w:val="111111"/>
          <w:sz w:val="28"/>
          <w:sz w:val="28"/>
          <w:szCs w:val="28"/>
          <w:rtl w:val="true"/>
          <w:lang w:bidi="ar-SA"/>
        </w:rPr>
        <w:t>فَأَتَيْتُ الْمَسْجِدَ فَإِذَا أَنَا بِسَاجِدٍ مِنْ نُورٍ وَ سَحَابٍ مِنْ نُورٍ وَ لَا أَرَاكَ فَلَبِثْتُ قَلِيلًا إِذْ تَطَامَنَ السَّحَابُ وَ انْشَقَّتْ وَ نَزَلَتْ وَ فِي يَدِكَ سَيْفٌ يَقْطُرُ دَماً فَأَيْنَ كُنْتَ يَا أَمِيرَ الْمُؤْمِنِينَ قَالَ يَا جَابِرُ كُنْتُ فِي برحات مُنْذُ ثَلَاثٍ فَقُلْتُ وَ أَيْشٍ‌</w:t>
      </w:r>
      <w:r>
        <w:rPr>
          <w:rStyle w:val="FootnoteAnchor"/>
          <w:rtl w:val="true"/>
        </w:rPr>
        <w:footnoteReference w:id="1714"/>
      </w:r>
      <w:r>
        <w:rPr>
          <w:rFonts w:ascii="Amiri" w:hAnsi="Amiri" w:eastAsia="Amiri" w:cs="Amiri"/>
          <w:color w:val="111111"/>
          <w:sz w:val="28"/>
          <w:sz w:val="28"/>
          <w:szCs w:val="28"/>
          <w:rtl w:val="true"/>
          <w:lang w:bidi="ar-SA"/>
        </w:rPr>
        <w:t>صَنَعْتَ فِي برحات فَقَالَ لِي يَا جَابِرُ مَا أَغْفَلَكَ أَ مَا عَلِمْتَ أَنَّ وَلَايَتِي عُرِضَتْ عَلَي أَهْلِ السَّمَاوَاتِ وَ مَنْ فِيهَا وَ أَهْلِ الْأَرَضِينَ وَ مَنْ فِيهَا فَأَبَتْ طَائِفَةٌ مِنَ الْجِنِّ وَلَايَتِي فَبَعَثَنِي حَبِيبِي مُحَمَّدٌ بِهَذَا السَّيْفِ فَلَمَّا وَرَدَتِ الْجِنُّ افْتَرَقَتِ الْجِنُّ ثَلَاثَ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روز است که در برحات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برحات است؟ سپس در را بسته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گمان می کردم بیش از این ها می دانی، به مسجد النبی برو که علی علیه السّلام را آنجا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آمده و ناگاه نوری را در حال سجده و ابری از نور دیدم بی آنکه علی علیه السّلام را ببینم،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کردم که ناگاه ابر پایین آمده و شکافته شد و امیرالمؤمنین علیه السّلام در حالی که شمشیری در دست داشت که از آن خون می چکید،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سجده کننده به سوی وی رفته در آغوشش کشیده پیشانی او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ای امیرالمؤمنین که تو را بر دشمنانت پیروز گردانید و بر دست تو پیروزی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از تو این است که به فرشتگان آسمان از جانب من سلام برسانی و آنان را به این پیروزی بشارت دهی؟ سپس بر آن ابر سوار گشته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حضرت برخاسته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چند روزی شما را در مدینه نیافتم و اشتیاق دیدارتان بر من غلبه کرد از این رو نزد اُمّ سلمه مخزومیّه رفته تا از وی جویای شما گردم، لذا بر در خانه ایستادم و او بیرون آمده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ای برادر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امیرالمؤمنین علیه السّلام پرداختم و او را در مدینه نیافتم لذا نزد تو آمده ام که بپرسم که امیرالمؤمنین علیه السّلام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برو به مسجد که آنجا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آمدم و با نوری در حال سجده و ابری از نور مواجه شدم و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درنگ کردم تا ابر پایین آمده و از هم شکافت و تو از آن پایین آمدی در حالی که شمشیری در دست داشتی که از آن خون می چکید، یا امیرالمؤمنین، کجا بودی؟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من سه روز در برحات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برحات چه کار می کردید؟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خیلی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ندانستی که ولایت من بر ساکنان آسمان ها و هرکس در آنهاست و بر زمینیان و هرکس در آن هاست عرضه شد و گروهی از جن از پذیرش ولایت من سرباز زدند، سپس محبوبم محمّد مرا با این شمشیر فرستاد، و چون بر سر جنیّان آمدم، سه گروه شدند، </w:t>
      </w:r>
      <w:bookmarkStart w:id="732" w:name="pg14003_153159"/>
    </w:p>
    <w:p>
      <w:pPr>
        <w:pStyle w:val="BookText"/>
        <w:rPr/>
      </w:pPr>
      <w:bookmarkEnd w:id="732"/>
      <w:r>
        <w:rPr>
          <w:rFonts w:ascii="Amiri" w:hAnsi="Amiri" w:eastAsia="Amiri" w:cs="Amiri"/>
          <w:color w:val="111111"/>
          <w:sz w:val="28"/>
          <w:sz w:val="28"/>
          <w:szCs w:val="28"/>
          <w:rtl w:val="true"/>
          <w:lang w:bidi="ar-SA"/>
        </w:rPr>
        <w:t>فِرَقٍ فِرْقَةً طَارَتْ بِالْهَوَاءِ فَاحْتَجَبَتْ مِنِّي وَ فِرْقَةٌ آمَنَتْ بِي وَ هِيَ الْفُرْقَةُ الَّتِي نُزِّلَ‌</w:t>
      </w:r>
      <w:r>
        <w:rPr>
          <w:rStyle w:val="FootnoteAnchor"/>
          <w:rtl w:val="true"/>
        </w:rPr>
        <w:footnoteReference w:id="1715"/>
      </w:r>
      <w:r>
        <w:rPr>
          <w:rFonts w:ascii="Amiri" w:hAnsi="Amiri" w:eastAsia="Amiri" w:cs="Amiri"/>
          <w:color w:val="111111"/>
          <w:sz w:val="28"/>
          <w:sz w:val="28"/>
          <w:szCs w:val="28"/>
          <w:rtl w:val="true"/>
          <w:lang w:bidi="ar-SA"/>
        </w:rPr>
        <w:t>فِيهَا الْآيَةُ مِنْ قُلْ أُوحِيَ وَ فِرْقَةٌ جَحَدَتْنِي حَقِّي فَجَادَلْتُهَا بِهَذَا السَّيْفِ سَيْفِ حَبِيبِي مُحَمَّدٍ حَتَّي قَتَلْتُهَا عَنْ آخِرِهَا فَقُلْتُ الْحَمْدُ لِلَّهِ يَا أَمِيرَ الْمُؤْمِنِينَ فَمَنْ كَانَ السَّاجِدَ قَالَ أَكْرَمُ الْمَلَائِكَةِ</w:t>
      </w:r>
      <w:r>
        <w:rPr>
          <w:rStyle w:val="FootnoteAnchor"/>
          <w:rtl w:val="true"/>
        </w:rPr>
        <w:footnoteReference w:id="1716"/>
      </w:r>
      <w:r>
        <w:rPr>
          <w:rFonts w:ascii="Amiri" w:hAnsi="Amiri" w:eastAsia="Amiri" w:cs="Amiri"/>
          <w:color w:val="111111"/>
          <w:sz w:val="28"/>
          <w:sz w:val="28"/>
          <w:szCs w:val="28"/>
          <w:rtl w:val="true"/>
          <w:lang w:bidi="ar-SA"/>
        </w:rPr>
        <w:t>عَلَي اللَّهِ صَاحِبُ الْحُجُبِ وَكَّلَهُ اللَّهُ تَعَالَي بِي إِذَا كَانَ أَيَّامُ الْجُمُعَةِ يَأْتِينِي بِأَخْبَارِ السَّمَاوَاتِ وَ السَّلَامِ مِنَ الْمَلَائِكَةِ وَ يَأْخُذُ السَّلَامَ مِنْ مَلَائِكَةِ السَّمَاوَاتِ إِلَيَ‌</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179039_1738255347"/>
      <w:bookmarkStart w:id="734" w:name="_Toc325"/>
      <w:bookmarkEnd w:id="733"/>
      <w:r>
        <w:rPr>
          <w:rtl w:val="true"/>
        </w:rPr>
        <w:t>بيان</w:t>
      </w:r>
      <w:bookmarkEnd w:id="734"/>
    </w:p>
    <w:p>
      <w:pPr>
        <w:pStyle w:val="BookText"/>
        <w:rPr/>
      </w:pPr>
      <w:r>
        <w:rPr>
          <w:rFonts w:ascii="Amiri" w:hAnsi="Amiri" w:eastAsia="Amiri" w:cs="Amiri"/>
          <w:color w:val="111111"/>
          <w:sz w:val="28"/>
          <w:sz w:val="28"/>
          <w:szCs w:val="28"/>
          <w:rtl w:val="true"/>
          <w:lang w:bidi="ar-SA"/>
        </w:rPr>
        <w:t>البرحات كأنه جمع البراح و هو المتسع من الأرض لا زرع بها و لا شجر و هو غير موافق للقياس و في بعض النسخ بالجيم و كأنه أيضا جمع البرج علي غير القياس و لعل فيه تصحيفا و التطامن الانخفاض</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79041_1738255347"/>
      <w:bookmarkStart w:id="736" w:name="_Toc326"/>
      <w:bookmarkEnd w:id="735"/>
      <w:r>
        <w:rPr>
          <w:rtl w:val="true"/>
        </w:rPr>
        <w:t>«</w:t>
      </w:r>
      <w:r>
        <w:rPr/>
        <w:t>14</w:t>
      </w:r>
      <w:r>
        <w:rPr>
          <w:rtl w:val="true"/>
        </w:rPr>
        <w:t>»</w:t>
      </w:r>
      <w:bookmarkEnd w:id="736"/>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كِتَابِ الْمَنَاقِبِ وَ الثَّعْلَبِيُّ فِي تَفْسِيرِهِ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بِسَاطٌ مِنْ خَنْدَقٍ فَقَالَ لِي يَا أَنَسُ ابْسُطْهُ فَبَسَطْتُهُ ثُمَّ قَالَ ادْعُ الْعَشَرَةَ فَدَعَوْتُهُمْ فَلَمَّا دَخَلُوا عَلَيْهِ أَمَرَهُمْ بِالْجُلُوسِ عَلَي الْبِسَاطِ ثُمَّ دَعَا عَلِيّاً عليه السلام وَ نَاجَاهُ طَوِيلًا ثُمَّ رَجَعَ عَلِيٌّ عَلَي الْبِسَاطِ</w:t>
      </w:r>
      <w:r>
        <w:rPr>
          <w:rStyle w:val="FootnoteAnchor"/>
          <w:rtl w:val="true"/>
        </w:rPr>
        <w:footnoteReference w:id="1718"/>
      </w:r>
      <w:r>
        <w:rPr>
          <w:rFonts w:ascii="Amiri" w:hAnsi="Amiri" w:eastAsia="Amiri" w:cs="Amiri"/>
          <w:color w:val="111111"/>
          <w:sz w:val="28"/>
          <w:sz w:val="28"/>
          <w:szCs w:val="28"/>
          <w:rtl w:val="true"/>
          <w:lang w:bidi="ar-SA"/>
        </w:rPr>
        <w:t>ثُمَّ قَالَ يَا رِيحُ احْمِلِينَا فَحَمَلَتْنَا الرِّيحُ قَالَ فَإِذَا الْبِسَاطُ يَدُفُّ بِنَا دَفّاً</w:t>
      </w:r>
      <w:r>
        <w:rPr>
          <w:rStyle w:val="FootnoteAnchor"/>
          <w:rtl w:val="true"/>
        </w:rPr>
        <w:footnoteReference w:id="1719"/>
      </w:r>
      <w:r>
        <w:rPr>
          <w:rFonts w:ascii="Amiri" w:hAnsi="Amiri" w:eastAsia="Amiri" w:cs="Amiri"/>
          <w:color w:val="111111"/>
          <w:sz w:val="28"/>
          <w:sz w:val="28"/>
          <w:szCs w:val="28"/>
          <w:rtl w:val="true"/>
          <w:lang w:bidi="ar-SA"/>
        </w:rPr>
        <w:t>ثُمَّ قَالَ يَا رِيحُ ضَعِينَا ثُمَّ قَالَ عَلِيٌّ أَ تَدْرُونَ فِي أَيِّ مَكَانٍ أَنْتُمْ قُلْنَا لَا قَالَ هَذَا مَوْضِعُ الْكَهْفِ وَ الرَّقِيمِ قُومُوا فَسَلِّمُوا عَلَي إِخْوَانِكُمْ قَالَ أَنَسٌ فَقُمْنَا رَجُلًا رَجُلًا فَسَلَّمْنَا عَلَيْهِمْ فَلَمْ يَرُدُّوا عَلَيْنَا السَّلَامَ فَقَامَ عَلِيٌّ عليه السلام فَقَالَ السَّلَامُ عَلَيْكُمْ يَا مَعْشَرَ الصِّدِّيقِينَ وَ الشُّهَدَاءِ فَقَالُوا وَ عَلَيْكَ السَّلَامُ وَ رَحْمَةُ اللَّهِ وَ بَرَكَاتُهُ قَالَ فَقُلْتُ مَا بَالُهُمْ رَدُّوا عَلَيْكَ وَ لَمْ يَرُدُّوا عَلَيْنَا فَقَالَ لَهُمْ مَا بَالُكُمْ لَمْ تَرُدُّوا عَلَي إِخْوَانِي فَقَالُوا إِنَّا مَعْشَرَ الصِّدِّيقِينَ وَ الشُّهَدَاءِ</w:t>
      </w:r>
    </w:p>
    <w:p>
      <w:pPr>
        <w:pStyle w:val="BookText"/>
        <w:rPr/>
      </w:pPr>
      <w:r>
        <w:rPr>
          <w:rFonts w:ascii="IRNazanin" w:hAnsi="IRNazanin" w:eastAsia="IRNazanin"/>
          <w:color w:val="111111"/>
          <w:sz w:val="28"/>
          <w:sz w:val="28"/>
          <w:szCs w:val="28"/>
          <w:rtl w:val="true"/>
          <w:lang w:bidi="fa-IR"/>
        </w:rPr>
        <w:t>یک گروه به آسمان پرواز کرده خود را از دید من پنهان کردند، گروهی به من ایمان آوردند و این همان گروهی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نازل گردید و گروه دیگری منکر حقّ من شدند از این رو با این شمشیر، شمشیر محبوبم محمّد با آن ها به جنگ پرداخته و تا آخرین نفر آن ها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حال سجده بود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فرشته نزد خدا، موکّل بر حجاب ها که خداوند متعال او را موکّل بر من کرده، او روزهای جمعه اخبار آسمان ها و سلام را از فرشتگان نزد من می آورد و سلام را از فرشتگان می گیرد و به من می رساند</w:t>
      </w:r>
      <w:r>
        <w:rPr>
          <w:rFonts w:eastAsia="IRNazanin" w:cs="IRNazanin"/>
          <w:color w:val="111111"/>
          <w:sz w:val="28"/>
          <w:szCs w:val="28"/>
          <w:rtl w:val="true"/>
          <w:lang w:bidi="fa-IR"/>
        </w:rPr>
        <w:t>.</w:t>
      </w:r>
    </w:p>
    <w:p>
      <w:pPr>
        <w:pStyle w:val="Heading5"/>
        <w:numPr>
          <w:ilvl w:val="4"/>
          <w:numId w:val="1"/>
        </w:numPr>
        <w:rPr/>
      </w:pPr>
      <w:bookmarkStart w:id="737" w:name="__RefHeading___Toc179043_1738255347"/>
      <w:bookmarkStart w:id="738" w:name="_Toc327"/>
      <w:bookmarkEnd w:id="737"/>
      <w:r>
        <w:rPr>
          <w:rtl w:val="true"/>
        </w:rPr>
        <w:t>توضیح</w:t>
      </w:r>
      <w:bookmarkEnd w:id="738"/>
    </w:p>
    <w:p>
      <w:pPr>
        <w:pStyle w:val="BookText"/>
        <w:rPr/>
      </w:pPr>
      <w:r>
        <w:rPr>
          <w:rFonts w:ascii="IRNazanin" w:hAnsi="IRNazanin" w:eastAsia="IRNazanin"/>
          <w:color w:val="111111"/>
          <w:sz w:val="28"/>
          <w:sz w:val="28"/>
          <w:szCs w:val="28"/>
          <w:rtl w:val="true"/>
          <w:lang w:bidi="fa-IR"/>
        </w:rPr>
        <w:t>البرحات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هموار بی آب و علف است، باشد و این موافق با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باز به نظر می رسد برخلاف قیاس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شایداً در ثبت آن تصحیفی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انخفاض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آمدن </w:t>
      </w:r>
      <w:r>
        <w:rPr>
          <w:rFonts w:eastAsia="IRNazanin" w:cs="IRNazanin"/>
          <w:color w:val="111111"/>
          <w:sz w:val="28"/>
          <w:szCs w:val="28"/>
          <w:rtl w:val="true"/>
          <w:lang w:bidi="fa-IR"/>
        </w:rPr>
        <w:t>-.</w:t>
      </w:r>
    </w:p>
    <w:p>
      <w:pPr>
        <w:pStyle w:val="Heading5"/>
        <w:numPr>
          <w:ilvl w:val="4"/>
          <w:numId w:val="1"/>
        </w:numPr>
        <w:rPr/>
      </w:pPr>
      <w:bookmarkStart w:id="739" w:name="__RefHeading___Toc179045_1738255347"/>
      <w:bookmarkStart w:id="740" w:name="_Toc328"/>
      <w:bookmarkEnd w:id="739"/>
      <w:r>
        <w:rPr>
          <w:rtl w:val="true"/>
        </w:rPr>
        <w:t xml:space="preserve">روایت </w:t>
      </w:r>
      <w:r>
        <w:rPr/>
        <w:t>14</w:t>
      </w:r>
      <w:bookmarkEnd w:id="7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در تفسیر خود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جاجیم خندقی به رسول خدا صَلی الله علیهِ و آله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آن را بگستران، و من آن را 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ها را فرا خواندم و چون بروی وارد گشتند، به آنان امر فرمود که روی فرش بنشینند، آن گاه علی علیه السّلام را فراخوانده و مدتی طولانی با وی به راز سخن گفت سپس علی علیه السّلام به روی فرش بازگشته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با خود برد و متوجه شدیم که فرش همچون پرنده بال می زند، 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کجا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غار اصحاب کهف ورقیم است، برخیزید و به برادرانتان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یکی برخاسته و به آن ها سلام کردیم اما آن ها پاسخ سلام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جماعت صدِّیقین و شهداء،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شما را پاسخ دادند ولی پاسخ ما را ندادند؟ آن حضرت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برادرانم پاسخ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معشر صدّیقان و شهداء </w:t>
      </w:r>
      <w:bookmarkStart w:id="741" w:name="pg14003_153160"/>
    </w:p>
    <w:p>
      <w:pPr>
        <w:pStyle w:val="BookText"/>
        <w:rPr/>
      </w:pPr>
      <w:bookmarkEnd w:id="741"/>
      <w:r>
        <w:rPr>
          <w:rFonts w:ascii="Amiri" w:hAnsi="Amiri" w:eastAsia="Amiri" w:cs="Amiri"/>
          <w:color w:val="111111"/>
          <w:sz w:val="28"/>
          <w:sz w:val="28"/>
          <w:szCs w:val="28"/>
          <w:rtl w:val="true"/>
          <w:lang w:bidi="ar-SA"/>
        </w:rPr>
        <w:t>لَا نُكَلِّمُ بَعْدَ الْمَوْتِ إِلَّا نَبِيّاً أَوْ وَصِيّاً قَالَ‌</w:t>
      </w:r>
      <w:r>
        <w:rPr>
          <w:rStyle w:val="FootnoteAnchor"/>
          <w:rtl w:val="true"/>
        </w:rPr>
        <w:footnoteReference w:id="1720"/>
      </w:r>
      <w:r>
        <w:rPr>
          <w:rFonts w:ascii="Amiri" w:hAnsi="Amiri" w:eastAsia="Amiri" w:cs="Amiri"/>
          <w:color w:val="111111"/>
          <w:sz w:val="28"/>
          <w:sz w:val="28"/>
          <w:szCs w:val="28"/>
          <w:rtl w:val="true"/>
          <w:lang w:bidi="ar-SA"/>
        </w:rPr>
        <w:t>يَا رِيحُ احْمِلِينَا فَحَمَلَتْنَا تَدُفُّ بِنَا دَفّاً</w:t>
      </w:r>
      <w:r>
        <w:rPr>
          <w:rStyle w:val="FootnoteAnchor"/>
          <w:rtl w:val="true"/>
        </w:rPr>
        <w:footnoteReference w:id="1721"/>
      </w:r>
      <w:r>
        <w:rPr>
          <w:rFonts w:ascii="Amiri" w:hAnsi="Amiri" w:eastAsia="Amiri" w:cs="Amiri"/>
          <w:color w:val="111111"/>
          <w:sz w:val="28"/>
          <w:sz w:val="28"/>
          <w:szCs w:val="28"/>
          <w:rtl w:val="true"/>
          <w:lang w:bidi="ar-SA"/>
        </w:rPr>
        <w:t>ثُمَّ قَالَ يَا رِيحُ ضَعِينَا فَوَضَعَتْنَا فَإِذَا نَحْنُ بِالْحَرَّةِ قَالَ فَقَالَ عَلِيٌّ عليه السلام نُدْرِكُ النَّبِيَّ صلي الله عليه و آله فِي آخِرِ رَكْعَةٍ فَتَوَضَّأْنَا وَ أَتَيْنَاهُ وَ إِذَا النَّبِيُّ يَقْرَأُ فِي آخِرِ رَكْعَةٍ أَمْ حَسِبْتَ أَنَّ أَصْحابَ الْكَهْفِ وَ الرَّقِيمِ كانُوا مِنْ آياتِنا عَجَباً</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الثَّعْلَبِيُّ فِي هَذَا الْحَدِيثِ عَلَي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فَصَارُوا إِلَي رَقْدَتِهِمْ‌</w:t>
      </w:r>
      <w:r>
        <w:rPr>
          <w:rStyle w:val="FootnoteAnchor"/>
          <w:rtl w:val="true"/>
        </w:rPr>
        <w:footnoteReference w:id="1723"/>
      </w:r>
      <w:r>
        <w:rPr>
          <w:rFonts w:ascii="Amiri" w:hAnsi="Amiri" w:eastAsia="Amiri" w:cs="Amiri"/>
          <w:color w:val="111111"/>
          <w:sz w:val="28"/>
          <w:sz w:val="28"/>
          <w:szCs w:val="28"/>
          <w:rtl w:val="true"/>
          <w:lang w:bidi="ar-SA"/>
        </w:rPr>
        <w:t>إِلَي آخِرِ الزَّمَانِ عِنْدَ خُرُوجِ الْمَهْدِيِّ عليه السلام فَقَالَ إِنَّ الْمَهْدِيَّ يُسَلِّمُ عَلَيْهِمْ فَيُحْيِيهِمُ اللَّهُ عَزَّ وَ جَلَّ لَهُ ثُمَّ يَرْجِعُونَ إِلَي رَقْدَتِهِمْ فَلَا يَقُومُونَ إِلَي يَوْمِ الْقِيَامَةِ</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المغازلي عن أبي طاهر محمد بن علي البغدادي عن أبي بكر أحمد بن جعفر الجبلي عن عمر بن أحمد عن عمر بن الحسن بن إدريس عن عبد الرزاق بن همام عن معمر بن أبان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79047_1738255347"/>
      <w:bookmarkStart w:id="743" w:name="_Toc329"/>
      <w:bookmarkEnd w:id="742"/>
      <w:r>
        <w:rPr>
          <w:rtl w:val="true"/>
        </w:rPr>
        <w:t>«</w:t>
      </w:r>
      <w:r>
        <w:rPr/>
        <w:t>15</w:t>
      </w:r>
      <w:r>
        <w:rPr>
          <w:rtl w:val="true"/>
        </w:rPr>
        <w:t>»</w:t>
      </w:r>
      <w:bookmarkEnd w:id="74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عَبْدِ اللَّهِ بْنِ مُحَمَّدٍ الْعَبْسِيِّ عَنْ حَمَّادِ بْنِ سَلَمَةَ عَنِ الْأَعْمَشِ عَنْ زِيَادِ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صَلَوَاتُ اللَّهِ عَلَيْهَا فَقُلْتُ لَهَا أَيْنَ بَعْلُكِ فَقَالَتْ عَرَجَ بِهِ جَبْرَئِيلُ إِلَي السَّمَاءِ فَقُلْتُ فِيمَا ذَا فَقَالَتْ إِنَّ نَفَراً مِنَ الْمَلَائِكَةِ تَشَاجَرُوا فِي شَيْ‌ءٍ فَسَأَلُوا حَكَماً مِنَ الْآدَمِيِّينَ فَأَوْحَي اللَّهُ إِلَيْهِمْ أَنْ تَخَيَّرُوا فَاخْتَارُوا عَلِيَّ بْنَ أَبِي طَالِبٍ عليه السلام</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پاسخ کسی را نمی دهیم مگر اینکه یک نبی یا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 بال زنان ما را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زمین گذاشت، ناگاه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رکعت آخر نماز جماعت رسول خدا صَلی الله علیهِ و آله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نزد وی بازگشتیم ناگاه متوجه شدیم رسول خد صَلی الله علیهِ و آله در رکعت آخر است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ءَایَاتِنَا عجََبًا</w:t>
      </w:r>
      <w:r>
        <w:rPr>
          <w:rFonts w:eastAsia="IRNazanin" w:cs="IRNazanin"/>
          <w:color w:val="111111"/>
          <w:sz w:val="28"/>
          <w:szCs w:val="28"/>
          <w:rtl w:val="true"/>
          <w:lang w:bidi="fa-IR"/>
        </w:rPr>
        <w:t>»</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علاوه بر آنچه در حدیث ابن مغازلی آمده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دوباره به خوابشان که تا آخر الزمان تا ظهور مهدی ادامه دارد،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به ایشان سلام می کند و خدای عزّوجل آنان را برای او زنده خواهد کرد، سپس بار دیگر به خواب رفته و تا قیامت بیدار نمی شوند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ابن مغازلی با سندی از انس بن مالک نظیر این روایت را نقل کرده است</w:t>
      </w:r>
      <w:r>
        <w:rPr>
          <w:rFonts w:eastAsia="IRNazanin" w:cs="IRNazanin"/>
          <w:color w:val="111111"/>
          <w:sz w:val="28"/>
          <w:szCs w:val="28"/>
          <w:rtl w:val="true"/>
          <w:lang w:bidi="fa-IR"/>
        </w:rPr>
        <w:t>.</w:t>
      </w:r>
      <w:r>
        <w:rPr>
          <w:rStyle w:val="FootnoteAnchor"/>
          <w:rtl w:val="true"/>
        </w:rPr>
        <w:footnoteReference w:id="1729"/>
      </w:r>
    </w:p>
    <w:p>
      <w:pPr>
        <w:pStyle w:val="Heading5"/>
        <w:numPr>
          <w:ilvl w:val="4"/>
          <w:numId w:val="1"/>
        </w:numPr>
        <w:rPr/>
      </w:pPr>
      <w:bookmarkStart w:id="744" w:name="__RefHeading___Toc179049_1738255347"/>
      <w:bookmarkStart w:id="745" w:name="_Toc330"/>
      <w:bookmarkEnd w:id="744"/>
      <w:r>
        <w:rPr>
          <w:rtl w:val="true"/>
        </w:rPr>
        <w:t xml:space="preserve">روایت </w:t>
      </w:r>
      <w:r>
        <w:rPr/>
        <w:t>15</w:t>
      </w:r>
      <w:bookmarkEnd w:id="7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الأختصاص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فاطمه صلوات الله علیها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فرشتگان در مورد مسأله ای به مشاجره پرداخته و خواستار حَکَمی از میان آدمیان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ایشان وحی فرمود که یکی را برگزینند، و آن ها علی بن أبی طالب علیه السّلام را برگزیدند</w:t>
      </w:r>
      <w:r>
        <w:rPr>
          <w:rFonts w:eastAsia="IRNazanin" w:cs="IRNazanin"/>
          <w:color w:val="111111"/>
          <w:sz w:val="28"/>
          <w:szCs w:val="28"/>
          <w:rtl w:val="true"/>
          <w:lang w:bidi="fa-IR"/>
        </w:rPr>
        <w:t>.</w:t>
      </w:r>
      <w:r>
        <w:rPr>
          <w:rStyle w:val="FootnoteAnchor"/>
          <w:rtl w:val="true"/>
        </w:rPr>
        <w:footnoteReference w:id="1730"/>
      </w:r>
      <w:bookmarkStart w:id="746" w:name="pg14003_153161"/>
    </w:p>
    <w:p>
      <w:pPr>
        <w:pStyle w:val="Heading3"/>
        <w:numPr>
          <w:ilvl w:val="2"/>
          <w:numId w:val="1"/>
        </w:numPr>
        <w:rPr/>
      </w:pPr>
      <w:bookmarkStart w:id="747" w:name="__RefHeading___Toc179051_1738255347"/>
      <w:bookmarkStart w:id="748" w:name="_Toc331"/>
      <w:bookmarkEnd w:id="746"/>
      <w:bookmarkEnd w:id="747"/>
      <w:r>
        <w:rPr>
          <w:rtl w:val="true"/>
        </w:rPr>
        <w:t xml:space="preserve">باب </w:t>
      </w:r>
      <w:r>
        <w:rPr/>
        <w:t>81</w:t>
      </w:r>
      <w:r>
        <w:rPr>
          <w:rtl w:val="true"/>
        </w:rPr>
        <w:t xml:space="preserve"> </w:t>
      </w:r>
      <w:r>
        <w:rPr>
          <w:rtl w:val="true"/>
        </w:rPr>
        <w:t>أن الله تعالي ناجاه صلوات الله عليه و أن الروح يلقي إليه و جبرئيل أملي عليه</w:t>
      </w:r>
      <w:bookmarkEnd w:id="748"/>
    </w:p>
    <w:p>
      <w:pPr>
        <w:pStyle w:val="Heading4"/>
        <w:numPr>
          <w:ilvl w:val="3"/>
          <w:numId w:val="1"/>
        </w:numPr>
        <w:rPr/>
      </w:pPr>
      <w:bookmarkStart w:id="749" w:name="__RefHeading___Toc179053_1738255347"/>
      <w:bookmarkStart w:id="750" w:name="_Toc332"/>
      <w:bookmarkEnd w:id="749"/>
      <w:r>
        <w:rPr>
          <w:rtl w:val="true"/>
        </w:rPr>
        <w:t>الأخبار</w:t>
      </w:r>
      <w:bookmarkEnd w:id="750"/>
    </w:p>
    <w:p>
      <w:pPr>
        <w:pStyle w:val="Heading5"/>
        <w:numPr>
          <w:ilvl w:val="4"/>
          <w:numId w:val="1"/>
        </w:numPr>
        <w:rPr/>
      </w:pPr>
      <w:bookmarkStart w:id="751" w:name="__RefHeading___Toc179055_1738255347"/>
      <w:bookmarkStart w:id="752" w:name="_Toc333"/>
      <w:bookmarkEnd w:id="751"/>
      <w:r>
        <w:rPr>
          <w:rtl w:val="true"/>
        </w:rPr>
        <w:t>«</w:t>
      </w:r>
      <w:r>
        <w:rPr/>
        <w:t>1</w:t>
      </w:r>
      <w:r>
        <w:rPr>
          <w:rtl w:val="true"/>
        </w:rPr>
        <w:t>»</w:t>
      </w:r>
      <w:bookmarkEnd w:id="7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عَنْ عَبْدِ الرَّحْمَنِ عَنْ أَبِيهِ عَنِ الْأَجْلَحِ‌</w:t>
      </w:r>
      <w:r>
        <w:rPr>
          <w:rStyle w:val="FootnoteAnchor"/>
          <w:rtl w:val="true"/>
        </w:rPr>
        <w:footnoteReference w:id="1731"/>
      </w:r>
      <w:r>
        <w:rPr>
          <w:rFonts w:ascii="Amiri" w:hAnsi="Amiri" w:eastAsia="Amiri" w:cs="Amiri"/>
          <w:color w:val="111111"/>
          <w:sz w:val="28"/>
          <w:sz w:val="28"/>
          <w:szCs w:val="28"/>
          <w:rtl w:val="true"/>
          <w:lang w:bidi="ar-SA"/>
        </w:rPr>
        <w:t>بْنِ عَبْدِ اللَّهِ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رَسُولُ اللَّهِ صلي الله عليه و آله عَلِيَّ بْنَ أَبِي طَالِبٍ عليه السلام يَوْمَ طَائِفٍ فَأَطَالَ مُنَاجَاتَهُ فَرُئِيَ الْكَرَاهَةُ فِي وُجُوهِ رِجَالٍ فَقَالُوا قَدْ أَطَالَ مُنَاجَاتَهُ مُنْذُ الْيَوْمِ فَقَالَ مَا انْتَجَيْتُهُ وَ لَكِنَّ اللَّهَ انْتَجَاهُ‌</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أحمد بن يحيي بن زكريا عن إسماعيل بن أبان عن عبد الله بن المسلم الملائي عن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79057_1738255347"/>
      <w:bookmarkStart w:id="754" w:name="_Toc334"/>
      <w:bookmarkEnd w:id="753"/>
      <w:r>
        <w:rPr>
          <w:rtl w:val="true"/>
        </w:rPr>
        <w:t>«</w:t>
      </w:r>
      <w:r>
        <w:rPr/>
        <w:t>2</w:t>
      </w:r>
      <w:r>
        <w:rPr>
          <w:rtl w:val="true"/>
        </w:rPr>
        <w:t>»</w:t>
      </w:r>
      <w:bookmarkEnd w:id="75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الْبَغْدَادِيُّ عَنِ الْوَشَّاءِ عَنْ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 يَزْعُمُونَ أَنَّ رَسُولَ اللَّهِ صلي الله عليه و آله وَجَّهَ عَلِيّاً عليه السلام إِلَي الْيَمَنِ لِيَقْضِيَ بَيْنَهُمْ فَقَالَ عَلِيٌّ عليه السلام فَمَا وَرَدَتْ عَلَيَّ قَضِيَّةٌ إِلَّا حَكَمْتُ فِيهَا بِحُكْمِ اللَّهِ وَ حُكْمِ رَسُولِهِ فَقَالَ صَدَقُوا فَقُلْتُ وَ كَيْفَ ذَاكَ وَ لَمْ يَكُنْ أُنْزِلَ الْقُرْآنُ كُلُّهُ وَ قَدْ كَانَ رَسُولُ اللَّهِ صلي الله عليه و آله غَائِباً فَقَالَ كَانَ يَتَلَقَّاهُ بِهِ رُوحُ الْقُدُسِ‌</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79059_1738255347"/>
      <w:bookmarkStart w:id="756" w:name="_Toc335"/>
      <w:bookmarkEnd w:id="755"/>
      <w:r>
        <w:rPr>
          <w:rtl w:val="true"/>
        </w:rPr>
        <w:t>«</w:t>
      </w:r>
      <w:r>
        <w:rPr/>
        <w:t>3</w:t>
      </w:r>
      <w:r>
        <w:rPr>
          <w:rtl w:val="true"/>
        </w:rPr>
        <w:t>»</w:t>
      </w:r>
      <w:bookmarkEnd w:id="756"/>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وَ أَحْمَدُ بْنُ إِسْحَاقَ بْنِ سَعِيدٍ عَنِ الْحَسَنِ بْنِ عَبَّاسِ بْنِ حَرِيشٍ عَنْ أَبِي جَعْفَرٍ الثَّانِي عليه السلام قَالَ قَالَ أَبُو جَعْفَرٍ الْبَاقِرُ عليه السلام</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79061_1738255347"/>
      <w:bookmarkStart w:id="758" w:name="_Toc336"/>
      <w:bookmarkEnd w:id="757"/>
      <w:r>
        <w:rPr>
          <w:rtl w:val="true"/>
        </w:rPr>
        <w:t xml:space="preserve">باب هشتاد و یکم </w:t>
      </w:r>
      <w:r>
        <w:rPr>
          <w:rtl w:val="true"/>
        </w:rPr>
        <w:t xml:space="preserve">: </w:t>
      </w:r>
      <w:r>
        <w:rPr>
          <w:rtl w:val="true"/>
        </w:rPr>
        <w:t>خدای متعال با امیرالمؤمنین صلوات الله علیه به راز سخن گفت و روح القدس بر وی القا  کرد و جبرئیل به وی املا نمود</w:t>
      </w:r>
      <w:bookmarkEnd w:id="758"/>
    </w:p>
    <w:p>
      <w:pPr>
        <w:pStyle w:val="Heading4"/>
        <w:numPr>
          <w:ilvl w:val="3"/>
          <w:numId w:val="1"/>
        </w:numPr>
        <w:rPr/>
      </w:pPr>
      <w:bookmarkStart w:id="759" w:name="__RefHeading___Toc179063_1738255347"/>
      <w:bookmarkStart w:id="760" w:name="_Toc337"/>
      <w:bookmarkEnd w:id="759"/>
      <w:r>
        <w:rPr>
          <w:rtl w:val="true"/>
        </w:rPr>
        <w:t>روایات</w:t>
      </w:r>
      <w:bookmarkEnd w:id="760"/>
    </w:p>
    <w:p>
      <w:pPr>
        <w:pStyle w:val="Heading5"/>
        <w:numPr>
          <w:ilvl w:val="4"/>
          <w:numId w:val="1"/>
        </w:numPr>
        <w:rPr/>
      </w:pPr>
      <w:bookmarkStart w:id="761" w:name="__RefHeading___Toc179065_1738255347"/>
      <w:bookmarkStart w:id="762" w:name="_Toc338"/>
      <w:bookmarkEnd w:id="761"/>
      <w:r>
        <w:rPr>
          <w:rtl w:val="true"/>
        </w:rPr>
        <w:t xml:space="preserve">روایت </w:t>
      </w:r>
      <w:r>
        <w:rPr/>
        <w:t>1</w:t>
      </w:r>
      <w:bookmarkEnd w:id="76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ماجرای طائف مدتی طولانی با علی بن أبی طالب علیه السّلام به راز سخن گفت و این سخن گفتن طولانی شد و از این بابت ناخرسندی در چهره برخی مشاهده شد،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نجوا را با وی طولانی کرد،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بلکه خداوند با وی نجوا کرد</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با سندی از الأجلح نقل کرده است</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763" w:name="__RefHeading___Toc179067_1738255347"/>
      <w:bookmarkStart w:id="764" w:name="_Toc339"/>
      <w:bookmarkEnd w:id="763"/>
      <w:r>
        <w:rPr>
          <w:rtl w:val="true"/>
        </w:rPr>
        <w:t xml:space="preserve">روایت </w:t>
      </w:r>
      <w:r>
        <w:rPr/>
        <w:t>2</w:t>
      </w:r>
      <w:bookmarkEnd w:id="764"/>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دارند که رسول خدا صَلی الله علیهِ و آله علی علیه السّلام را برای قضاوت در میان مردم به یمن فرستاد، از این رو بود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قضاوتی برای من پیش نیامد مگر اینکه به حکم خدا و رسول او در آن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خداوند هنوز همه قرآن را نازل نفرموده بود و رسول خدا صَلی الله علیهِ و آله غایب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روح القدس دریافت می فرمود</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765" w:name="__RefHeading___Toc179069_1738255347"/>
      <w:bookmarkStart w:id="766" w:name="_Toc340"/>
      <w:bookmarkEnd w:id="765"/>
      <w:r>
        <w:rPr>
          <w:rtl w:val="true"/>
        </w:rPr>
        <w:t xml:space="preserve">روایت </w:t>
      </w:r>
      <w:r>
        <w:rPr/>
        <w:t>3</w:t>
      </w:r>
      <w:bookmarkEnd w:id="7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روایت کرد که امام باقر علیه السّلام فرمود</w:t>
      </w:r>
      <w:r>
        <w:rPr>
          <w:rFonts w:eastAsia="IRNazanin" w:cs="IRNazanin"/>
          <w:color w:val="111111"/>
          <w:sz w:val="28"/>
          <w:szCs w:val="28"/>
          <w:rtl w:val="true"/>
          <w:lang w:bidi="fa-IR"/>
        </w:rPr>
        <w:t xml:space="preserve">: </w:t>
      </w:r>
      <w:bookmarkStart w:id="767" w:name="pg14003_153162"/>
    </w:p>
    <w:p>
      <w:pPr>
        <w:pStyle w:val="BookText"/>
        <w:rPr/>
      </w:pPr>
      <w:bookmarkEnd w:id="767"/>
      <w:r>
        <w:rPr>
          <w:rFonts w:ascii="Amiri" w:hAnsi="Amiri" w:eastAsia="Amiri" w:cs="Amiri"/>
          <w:color w:val="111111"/>
          <w:sz w:val="28"/>
          <w:sz w:val="28"/>
          <w:szCs w:val="28"/>
          <w:rtl w:val="true"/>
          <w:lang w:bidi="ar-SA"/>
        </w:rPr>
        <w:t>إِنَّ الْأَوْصِيَاءَ مُحَدَّثُونَ يُحَدِّثُهُمْ رُوحُ الْقُدُسِ وَ لَا يَرَوْنَهُ وَ كَانَ عَلِيٌّ عليه السلام يَعْرِضُ عَلَي رُوحِ الْقُدُسِ مَا يُسْأَلُ عَنْهُ فَيُوجِسُ‌</w:t>
      </w:r>
      <w:r>
        <w:rPr>
          <w:rStyle w:val="FootnoteAnchor"/>
          <w:rtl w:val="true"/>
        </w:rPr>
        <w:footnoteReference w:id="1738"/>
      </w:r>
      <w:r>
        <w:rPr>
          <w:rFonts w:ascii="Amiri" w:hAnsi="Amiri" w:eastAsia="Amiri" w:cs="Amiri"/>
          <w:color w:val="111111"/>
          <w:sz w:val="28"/>
          <w:sz w:val="28"/>
          <w:szCs w:val="28"/>
          <w:rtl w:val="true"/>
          <w:lang w:bidi="ar-SA"/>
        </w:rPr>
        <w:t>فِي نَفْسِهِ أَنْ قَدْ أَصَبْتَ الْجَوَابَ فَيُخْبِرُ بِهِ فَيَكُونُ كَمَا قَالَ‌</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79071_1738255347"/>
      <w:bookmarkStart w:id="769" w:name="_Toc341"/>
      <w:bookmarkEnd w:id="768"/>
      <w:r>
        <w:rPr>
          <w:rtl w:val="true"/>
        </w:rPr>
        <w:t>«</w:t>
      </w:r>
      <w:r>
        <w:rPr/>
        <w:t>4</w:t>
      </w:r>
      <w:r>
        <w:rPr>
          <w:rtl w:val="true"/>
        </w:rPr>
        <w:t>»</w:t>
      </w:r>
      <w:bookmarkEnd w:id="76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عِيسَي عَنْ صَفْوَانَ بْنِ يَحْيَي عَنْ رِفَاعَةَ بْنِ مُوسَي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يُمْلِي عَلَي عَلِيٍّ عليه السلام صَحِيفَةً فَلَمَّا بَلَغَ نِصْفَهَا وَضَعَ رَسُولُ اللَّهِ رَأْسَهُ فِي حِجْرِ عَلِيٍّ عليه السلام ثُمَّ كَتَبَ عَلِيٌّ عليه السلام حَتَّي امْتَلَأَتِ الصَّحِيفَةُ فَلَمَّا رَفَعَ رَسُولُ اللَّهِ رَأْسَهُ قَالَ مَنْ أَمْلَي عَلَيْكَ يَا عَلِيُّ فَقَالَ أَنْتَ يَا رَسُولَ اللَّهِ قَالَ بَلْ أَمْلَي عَلَيْكَ جَبْرَئِيلُ‌</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79073_1738255347"/>
      <w:bookmarkStart w:id="771" w:name="_Toc342"/>
      <w:bookmarkEnd w:id="770"/>
      <w:r>
        <w:rPr>
          <w:rtl w:val="true"/>
        </w:rPr>
        <w:t>«</w:t>
      </w:r>
      <w:r>
        <w:rPr/>
        <w:t>5</w:t>
      </w:r>
      <w:r>
        <w:rPr>
          <w:rtl w:val="true"/>
        </w:rPr>
        <w:t>»</w:t>
      </w:r>
      <w:bookmarkEnd w:id="77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 أَحْمَدُ وَ عَبْدُ اللَّهِ ابْنَا مُحَمَّدِ بْنِ عِيسَي عَنِ ابْنِ مَحْبُوبٍ عَنِ ابْنِ سَدِيرٍ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آله عَلِيّاً عليه السلام وَ دَعَا بِدَفْتَرٍ فَأَمْلَي عَلَيْهِ رَسُولُ اللَّهِ صلي الله عليه و آله بَطْنَهُ وَ أُغْمِيَ عَلَيْهِ فَأَمْلَي عَلَيْهِ جَبْرَئِيلُ ظَهْرَهُ فَانْتَبَهَ رَسُولُ اللَّهِ صلي الله عليه و آله فَقَالَ مَنْ أَمْلَي عَلَيْكَ هَذَا يَا عَلِيُّ فَقَالَ أَنْتَ يَا رَسُولَ اللَّهِ فَقَالَ أَنَا أَمْلَيْتُ عَلَيْكَ بَطْنَهُ وَ جَبْرَئِيلُ أَمْلَي عَلَيْكَ ظَهْرَهُ وَ كَانَ قُرْآناً يُمْلِي عَلَيْهِ‌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79075_1738255347"/>
      <w:bookmarkStart w:id="773" w:name="_Toc343"/>
      <w:bookmarkEnd w:id="772"/>
      <w:r>
        <w:rPr>
          <w:rtl w:val="true"/>
        </w:rPr>
        <w:t>«</w:t>
      </w:r>
      <w:r>
        <w:rPr/>
        <w:t>6</w:t>
      </w:r>
      <w:r>
        <w:rPr>
          <w:rtl w:val="true"/>
        </w:rPr>
        <w:t>»</w:t>
      </w:r>
      <w:bookmarkEnd w:id="77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الْمُغِيرَةِ</w:t>
      </w:r>
      <w:r>
        <w:rPr>
          <w:rStyle w:val="FootnoteAnchor"/>
          <w:rtl w:val="true"/>
        </w:rPr>
        <w:footnoteReference w:id="1742"/>
      </w:r>
      <w:r>
        <w:rPr>
          <w:rFonts w:ascii="Amiri" w:hAnsi="Amiri" w:eastAsia="Amiri" w:cs="Amiri"/>
          <w:color w:val="111111"/>
          <w:sz w:val="28"/>
          <w:sz w:val="28"/>
          <w:szCs w:val="28"/>
          <w:rtl w:val="true"/>
          <w:lang w:bidi="ar-SA"/>
        </w:rPr>
        <w:t>عَنْ عُبَيْسِ بْنِ هِشَامٍ عَنْ كَرَّامٍ عَنِ ابْنِ أَبِي يَعْفُورٍ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إِنَّ عَلِيّاً عليه السلام كَانَ يُنْكَتُ فِي أُذُنِهِ وَ يُوقَرُ فِي صَدْرِهِ فَقَالَ إِنَّ عَلِيّاً عليه السلام كَانَ مُحَدَّثاً فَلَمَّا أَرَانِي قَدْ كَبُرَ عَلَيَّ قَالَ‌</w:t>
      </w:r>
      <w:r>
        <w:rPr>
          <w:rStyle w:val="FootnoteAnchor"/>
          <w:rtl w:val="true"/>
        </w:rPr>
        <w:footnoteReference w:id="1743"/>
      </w:r>
      <w:r>
        <w:rPr>
          <w:rFonts w:ascii="Amiri" w:hAnsi="Amiri" w:eastAsia="Amiri" w:cs="Amiri"/>
          <w:color w:val="111111"/>
          <w:sz w:val="28"/>
          <w:sz w:val="28"/>
          <w:szCs w:val="28"/>
          <w:rtl w:val="true"/>
          <w:lang w:bidi="ar-SA"/>
        </w:rPr>
        <w:t>إِنَّ عَلِيّاً يَوْمَ بَنِي قُرَيْظَةَ وَ النَّضِيرِ كَانَ جَبْرَئِيلُ عَنْ يَمِينِهِ وَ مِيكَائِيلُ عَنْ يَسَارِهِ يُحَدِّثَانِهِ‌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با اوصیا گفتگو می شود، روح القدس با آن ها گفتگو می کند بی آنکه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سؤال هایی را که از وی می شد بر روح القدس عرضه می کرد و به وی القا می شد که پاسخت درست است آن گاه آن پاسخ را به زبان می آورد و همان طور می شود که گفته است</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774" w:name="__RefHeading___Toc179077_1738255347"/>
      <w:bookmarkStart w:id="775" w:name="_Toc344"/>
      <w:bookmarkEnd w:id="774"/>
      <w:r>
        <w:rPr>
          <w:rtl w:val="true"/>
        </w:rPr>
        <w:t xml:space="preserve">روایت </w:t>
      </w:r>
      <w:r>
        <w:rPr/>
        <w:t>4</w:t>
      </w:r>
      <w:bookmarkEnd w:id="775"/>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آورده است که رسول خدا صَلی الله علیهِ و آله مشغول املای صحیفه ای بر علی علیه السّلام بود و چون به نیمه آن رسید، پیامبر صَلی الله علیهِ و آله سر بر دامن علی علیه السّلام گذاشت و به خواب رفت، اما علی علیه السّلام به نوشتن ادامه داد تا اینکه صحیفه پر شد، و چون رسول خدا صَلی الله علیهِ و آله سر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تو املا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یا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بر تو املا کرده است</w:t>
      </w:r>
      <w:r>
        <w:rPr>
          <w:rFonts w:eastAsia="IRNazanin" w:cs="IRNazanin"/>
          <w:color w:val="111111"/>
          <w:sz w:val="28"/>
          <w:szCs w:val="28"/>
          <w:rtl w:val="true"/>
          <w:lang w:bidi="fa-IR"/>
        </w:rPr>
        <w:t>.</w:t>
      </w:r>
      <w:r>
        <w:rPr>
          <w:rStyle w:val="FootnoteAnchor"/>
          <w:rtl w:val="true"/>
        </w:rPr>
        <w:footnoteReference w:id="1746"/>
      </w:r>
    </w:p>
    <w:p>
      <w:pPr>
        <w:pStyle w:val="Heading5"/>
        <w:numPr>
          <w:ilvl w:val="4"/>
          <w:numId w:val="1"/>
        </w:numPr>
        <w:rPr/>
      </w:pPr>
      <w:bookmarkStart w:id="776" w:name="__RefHeading___Toc179079_1738255347"/>
      <w:bookmarkStart w:id="777" w:name="_Toc345"/>
      <w:bookmarkEnd w:id="776"/>
      <w:r>
        <w:rPr>
          <w:rtl w:val="true"/>
        </w:rPr>
        <w:t xml:space="preserve">روایت </w:t>
      </w:r>
      <w:r>
        <w:rPr/>
        <w:t>5</w:t>
      </w:r>
      <w:bookmarkEnd w:id="777"/>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احضار فرموده و دفتری طلبید، سپس رسول خدا صَلی الله علیهِ و آله درون برگه را بر وی املا فرمود و از هوش رفت، پس جبرئیل پشت برگه را بر وی املا نمود، چون رسول خدا صَلی الله علیهِ و آله به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کسی این را به تو املا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آن بر تو املا کردم و جبرئیل پشت آن را بر تو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قرآن را بر وی املا می فرمود</w:t>
      </w:r>
      <w:r>
        <w:rPr>
          <w:rFonts w:eastAsia="IRNazanin" w:cs="IRNazanin"/>
          <w:color w:val="111111"/>
          <w:sz w:val="28"/>
          <w:szCs w:val="28"/>
          <w:rtl w:val="true"/>
          <w:lang w:bidi="fa-IR"/>
        </w:rPr>
        <w:t>.</w:t>
      </w:r>
      <w:r>
        <w:rPr>
          <w:rStyle w:val="FootnoteAnchor"/>
          <w:rtl w:val="true"/>
        </w:rPr>
        <w:footnoteReference w:id="1747"/>
      </w:r>
    </w:p>
    <w:p>
      <w:pPr>
        <w:pStyle w:val="Heading5"/>
        <w:numPr>
          <w:ilvl w:val="4"/>
          <w:numId w:val="1"/>
        </w:numPr>
        <w:rPr/>
      </w:pPr>
      <w:bookmarkStart w:id="778" w:name="__RefHeading___Toc179081_1738255347"/>
      <w:bookmarkStart w:id="779" w:name="_Toc346"/>
      <w:bookmarkEnd w:id="778"/>
      <w:r>
        <w:rPr>
          <w:rtl w:val="true"/>
        </w:rPr>
        <w:t xml:space="preserve">روایت </w:t>
      </w:r>
      <w:r>
        <w:rPr/>
        <w:t>6</w:t>
      </w:r>
      <w:bookmarkEnd w:id="7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وحی در گوش علی علیه السّلام طنین انداز می شد و در سینه اش جای می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علی علیه السلام گفتگو می کردند ، و چون دید درک این معنا برای من دشوار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قریظه و بنی النضیر جبرئیل در سمت راست و میکائیل در سمت چپ وی بودند و با او سخن می گفتند</w:t>
      </w:r>
      <w:r>
        <w:rPr>
          <w:rFonts w:eastAsia="IRNazanin" w:cs="IRNazanin"/>
          <w:color w:val="111111"/>
          <w:sz w:val="28"/>
          <w:szCs w:val="28"/>
          <w:rtl w:val="true"/>
          <w:lang w:bidi="fa-IR"/>
        </w:rPr>
        <w:t>.</w:t>
      </w:r>
      <w:r>
        <w:rPr>
          <w:rStyle w:val="FootnoteAnchor"/>
          <w:rtl w:val="true"/>
        </w:rPr>
        <w:footnoteReference w:id="1748"/>
      </w:r>
      <w:bookmarkStart w:id="780" w:name="pg14003_153163"/>
    </w:p>
    <w:p>
      <w:pPr>
        <w:pStyle w:val="Heading5"/>
        <w:numPr>
          <w:ilvl w:val="4"/>
          <w:numId w:val="1"/>
        </w:numPr>
        <w:rPr/>
      </w:pPr>
      <w:bookmarkStart w:id="781" w:name="__RefHeading___Toc179083_1738255347"/>
      <w:bookmarkStart w:id="782" w:name="_Toc347"/>
      <w:bookmarkEnd w:id="780"/>
      <w:bookmarkEnd w:id="781"/>
      <w:r>
        <w:rPr>
          <w:rtl w:val="true"/>
        </w:rPr>
        <w:t>«</w:t>
      </w:r>
      <w:r>
        <w:rPr/>
        <w:t>7</w:t>
      </w:r>
      <w:r>
        <w:rPr>
          <w:rtl w:val="true"/>
        </w:rPr>
        <w:t>»</w:t>
      </w:r>
      <w:bookmarkEnd w:id="78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الْفَضَالَةِ عَنْ عُمَرَ بْنِ أَبَانٍ عَنْ أُدَيْمٍ أَخِي أَيُّوبَ عَنْ حُمْرَانَ بْنِ أَعْيَنَ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أَنَّ اللَّهَ تَبَارَكَ وَ تَعَالَي قَدْ نَاجَي عَلِيّاً عليه السلام قَالَ أَجَلْ قَدْ كَانَ بَيْنَهُمَا مُنَاجَاةٌ بِالطَّائِفِ نَزَلَ بَيْنَهُمَا جَبْرَئِيلُ‌</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قَالَ إِنَّ اللَّهَ عَلَّمَ رَسُولَهُ الْحَلَالَ وَ الْحَرَامَ وَ التَّأْوِيلَ فَعَلَّمَ رَسُولُ اللَّهِ عَلِيّاً ذَلِكَ كُلَّهُ‌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79085_1738255347"/>
      <w:bookmarkStart w:id="784" w:name="_Toc348"/>
      <w:bookmarkEnd w:id="783"/>
      <w:r>
        <w:rPr>
          <w:rtl w:val="true"/>
        </w:rPr>
        <w:t>«</w:t>
      </w:r>
      <w:r>
        <w:rPr/>
        <w:t>8</w:t>
      </w:r>
      <w:r>
        <w:rPr>
          <w:rtl w:val="true"/>
        </w:rPr>
        <w:t>»</w:t>
      </w:r>
      <w:bookmarkEnd w:id="78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يَحْيَي بْنِ أَبِي عِمْرَانَ عَنْ يُونُسَ عَنْ حَمَّادِ بْنِ عُثْمَانَ عَنْ مُحَمَّدِ بْنِ مُسْلِمٍ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سَلَمَةَ بْنَ كُهَيْلٍ يَرْوِي فِي عَلِيٍّ عليه السلام شَيْئاً</w:t>
      </w:r>
      <w:r>
        <w:rPr>
          <w:rStyle w:val="FootnoteAnchor"/>
          <w:rtl w:val="true"/>
        </w:rPr>
        <w:footnoteReference w:id="1751"/>
      </w:r>
      <w:r>
        <w:rPr>
          <w:rFonts w:ascii="Amiri" w:hAnsi="Amiri" w:eastAsia="Amiri" w:cs="Amiri"/>
          <w:color w:val="111111"/>
          <w:sz w:val="28"/>
          <w:sz w:val="28"/>
          <w:szCs w:val="28"/>
          <w:rtl w:val="true"/>
          <w:lang w:bidi="ar-SA"/>
        </w:rPr>
        <w:t>قَالَ مَا هِيَ قُلْتُ حَدَّثَنِي أَنَّ رَسُولَ اللَّهِ صلي الله عليه و آله كَانَ مُحَاصِراً أَهْلَ الطَّائِفِ وَ أَنَّهُ خَلَا بِعَلِيٍّ عليه السلام يَوْماً فَقَالَ رَجُلٌ مِنْ أَصْحَابِهِ عَجَباً لِمَا نَحْنُ فِيهِ مِنَ الشِّدَّةِ وَ إِنَّهُ يُنَاجِي هَذَا الْغُلَامَ مُنْذُ الْيَوْمِ فَقَالَ رَسُولُ اللَّهِ صلي الله عليه و آله مَا أَنَا بِمُنَاجِي لَهُ‌</w:t>
      </w:r>
      <w:r>
        <w:rPr>
          <w:rStyle w:val="FootnoteAnchor"/>
          <w:rtl w:val="true"/>
        </w:rPr>
        <w:footnoteReference w:id="1752"/>
      </w:r>
      <w:r>
        <w:rPr>
          <w:rFonts w:ascii="Amiri" w:hAnsi="Amiri" w:eastAsia="Amiri" w:cs="Amiri"/>
          <w:color w:val="111111"/>
          <w:sz w:val="28"/>
          <w:sz w:val="28"/>
          <w:szCs w:val="28"/>
          <w:rtl w:val="true"/>
          <w:lang w:bidi="ar-SA"/>
        </w:rPr>
        <w:t>إِنَّمَا يُنَاجِي رَبَّهُ فَقَالَ أَبُو عَبْدِ اللَّهِ عليه السلام إِنَّمَا هَذِهِ أَشْيَاءُ تُعْرَفُ‌</w:t>
      </w:r>
      <w:r>
        <w:rPr>
          <w:rStyle w:val="FootnoteAnchor"/>
          <w:rtl w:val="true"/>
        </w:rPr>
        <w:footnoteReference w:id="1753"/>
      </w:r>
      <w:r>
        <w:rPr>
          <w:rFonts w:ascii="Amiri" w:hAnsi="Amiri" w:eastAsia="Amiri" w:cs="Amiri"/>
          <w:color w:val="111111"/>
          <w:sz w:val="28"/>
          <w:sz w:val="28"/>
          <w:szCs w:val="28"/>
          <w:rtl w:val="true"/>
          <w:lang w:bidi="ar-SA"/>
        </w:rPr>
        <w:t>بَعْضُهَا مِنْ بَعْضٍ‌</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79087_1738255347"/>
      <w:bookmarkStart w:id="786" w:name="_Toc349"/>
      <w:bookmarkEnd w:id="785"/>
      <w:r>
        <w:rPr>
          <w:rtl w:val="true"/>
        </w:rPr>
        <w:t>بيان</w:t>
      </w:r>
      <w:bookmarkEnd w:id="786"/>
    </w:p>
    <w:p>
      <w:pPr>
        <w:pStyle w:val="BookText"/>
        <w:rPr/>
      </w:pPr>
      <w:r>
        <w:rPr>
          <w:rFonts w:ascii="Amiri" w:hAnsi="Amiri" w:eastAsia="Amiri" w:cs="Amiri"/>
          <w:color w:val="111111"/>
          <w:sz w:val="28"/>
          <w:sz w:val="28"/>
          <w:szCs w:val="28"/>
          <w:rtl w:val="true"/>
          <w:lang w:bidi="ar-SA"/>
        </w:rPr>
        <w:t>لعل مراده عليه السلام أن فضائله و مناقبه يشهد بعضها لبعض بالصحة ففيه تصديق مع برهان أو المعني أن هذه المناقب تدل علي إمامته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79089_1738255347"/>
      <w:bookmarkStart w:id="788" w:name="_Toc350"/>
      <w:bookmarkEnd w:id="787"/>
      <w:r>
        <w:rPr>
          <w:rtl w:val="true"/>
        </w:rPr>
        <w:t>«</w:t>
      </w:r>
      <w:r>
        <w:rPr/>
        <w:t>9</w:t>
      </w:r>
      <w:r>
        <w:rPr>
          <w:rtl w:val="true"/>
        </w:rPr>
        <w:t>»</w:t>
      </w:r>
      <w:bookmarkEnd w:id="78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صَفْوَانَ وَ مُحَمَّدٌ عَنْ</w:t>
      </w:r>
    </w:p>
    <w:p>
      <w:pPr>
        <w:pStyle w:val="Heading5"/>
        <w:numPr>
          <w:ilvl w:val="4"/>
          <w:numId w:val="1"/>
        </w:numPr>
        <w:rPr/>
      </w:pPr>
      <w:bookmarkStart w:id="789" w:name="__RefHeading___Toc179091_1738255347"/>
      <w:bookmarkStart w:id="790" w:name="_Toc351"/>
      <w:bookmarkEnd w:id="789"/>
      <w:r>
        <w:rPr>
          <w:rtl w:val="true"/>
        </w:rPr>
        <w:t xml:space="preserve">روایت </w:t>
      </w:r>
      <w:r>
        <w:rPr/>
        <w:t>7</w:t>
      </w:r>
      <w:bookmarkEnd w:id="79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شنیده ام که خدای تبارک و تعالی با علی علیه السّلام به راز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میانشان یک رازگویی ای بود و جبرئیل میان آن دو نازل شد</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نظیر آن را آورده و به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 و تأویل را به رسول خدا آموخت سپس رسول خدا صَلی الله علیهِ و آله همه آن ها را به علی علیه السّلام آموخت</w:t>
      </w:r>
      <w:r>
        <w:rPr>
          <w:rFonts w:eastAsia="IRNazanin" w:cs="IRNazanin"/>
          <w:color w:val="111111"/>
          <w:sz w:val="28"/>
          <w:szCs w:val="28"/>
          <w:rtl w:val="true"/>
          <w:lang w:bidi="fa-IR"/>
        </w:rPr>
        <w:t>.</w:t>
      </w:r>
      <w:r>
        <w:rPr>
          <w:rStyle w:val="FootnoteAnchor"/>
          <w:rtl w:val="true"/>
        </w:rPr>
        <w:footnoteReference w:id="1756"/>
      </w:r>
    </w:p>
    <w:p>
      <w:pPr>
        <w:pStyle w:val="Heading5"/>
        <w:numPr>
          <w:ilvl w:val="4"/>
          <w:numId w:val="1"/>
        </w:numPr>
        <w:rPr/>
      </w:pPr>
      <w:bookmarkStart w:id="791" w:name="__RefHeading___Toc179093_1738255347"/>
      <w:bookmarkStart w:id="792" w:name="_Toc352"/>
      <w:bookmarkEnd w:id="791"/>
      <w:r>
        <w:rPr>
          <w:rtl w:val="true"/>
        </w:rPr>
        <w:t xml:space="preserve">روایت </w:t>
      </w:r>
      <w:r>
        <w:rPr/>
        <w:t>8</w:t>
      </w:r>
      <w:bookmarkEnd w:id="792"/>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سلمۀ بن کهیل شگفت روایتی را در مورد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کرد که رسول خدا صَلی الله علیهِ و آله مردم طائف را محاصره کرده بود و یک روز را با علی به رازگویی گذراند پس یکی از مردان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ما در وضعیت دشواری قرار گرفته ایم و او تمام روز با این جوانک مشغول رازگویی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به رازگویی ننشسته بلکه با پروردگارش مشغول رازگویی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اموری هستند که هریک به دیگری شناخته می شوند</w:t>
      </w:r>
      <w:r>
        <w:rPr>
          <w:rFonts w:eastAsia="IRNazanin" w:cs="IRNazanin"/>
          <w:color w:val="111111"/>
          <w:sz w:val="28"/>
          <w:szCs w:val="28"/>
          <w:rtl w:val="true"/>
          <w:lang w:bidi="fa-IR"/>
        </w:rPr>
        <w:t>.</w:t>
      </w:r>
      <w:r>
        <w:rPr>
          <w:rStyle w:val="FootnoteAnchor"/>
          <w:rtl w:val="true"/>
        </w:rPr>
        <w:footnoteReference w:id="1757"/>
      </w:r>
    </w:p>
    <w:p>
      <w:pPr>
        <w:pStyle w:val="Heading5"/>
        <w:numPr>
          <w:ilvl w:val="4"/>
          <w:numId w:val="1"/>
        </w:numPr>
        <w:rPr/>
      </w:pPr>
      <w:bookmarkStart w:id="793" w:name="__RefHeading___Toc179095_1738255347"/>
      <w:bookmarkStart w:id="794" w:name="_Toc353"/>
      <w:bookmarkEnd w:id="793"/>
      <w:r>
        <w:rPr>
          <w:rtl w:val="true"/>
        </w:rPr>
        <w:t>توضیح</w:t>
      </w:r>
      <w:bookmarkEnd w:id="794"/>
    </w:p>
    <w:p>
      <w:pPr>
        <w:pStyle w:val="BookText"/>
        <w:rPr/>
      </w:pPr>
      <w:r>
        <w:rPr>
          <w:rFonts w:ascii="IRNazanin" w:hAnsi="IRNazanin" w:eastAsia="IRNazanin"/>
          <w:color w:val="111111"/>
          <w:sz w:val="28"/>
          <w:sz w:val="28"/>
          <w:szCs w:val="28"/>
          <w:rtl w:val="true"/>
          <w:lang w:bidi="fa-IR"/>
        </w:rPr>
        <w:t xml:space="preserve">شاید مراد امام صادق علیه السّلام آن باشد که فضائل و مناقب علی علیه السّلام بر درستی یکدیگر گواهی می دهند و در این سخن هم تصدیق هست و هم برهان؛ یا اینکه معنای آن این است که این مناقب دلیل بر امامت وی هستند </w:t>
      </w:r>
      <w:r>
        <w:rPr>
          <w:rFonts w:eastAsia="IRNazanin" w:cs="IRNazanin"/>
          <w:color w:val="111111"/>
          <w:sz w:val="28"/>
          <w:szCs w:val="28"/>
          <w:rtl w:val="true"/>
          <w:lang w:bidi="fa-IR"/>
        </w:rPr>
        <w:t>.</w:t>
      </w:r>
    </w:p>
    <w:p>
      <w:pPr>
        <w:pStyle w:val="Heading5"/>
        <w:numPr>
          <w:ilvl w:val="4"/>
          <w:numId w:val="1"/>
        </w:numPr>
        <w:rPr/>
      </w:pPr>
      <w:bookmarkStart w:id="795" w:name="__RefHeading___Toc179097_1738255347"/>
      <w:bookmarkStart w:id="796" w:name="_Toc354"/>
      <w:bookmarkEnd w:id="795"/>
      <w:r>
        <w:rPr>
          <w:rtl w:val="true"/>
        </w:rPr>
        <w:t xml:space="preserve">روایت </w:t>
      </w:r>
      <w:r>
        <w:rPr/>
        <w:t>9</w:t>
      </w:r>
      <w:bookmarkEnd w:id="7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797" w:name="pg14003_153164"/>
    </w:p>
    <w:p>
      <w:pPr>
        <w:pStyle w:val="BookText"/>
        <w:rPr/>
      </w:pPr>
      <w:bookmarkEnd w:id="797"/>
      <w:r>
        <w:rPr>
          <w:rFonts w:ascii="Amiri" w:hAnsi="Amiri" w:eastAsia="Amiri" w:cs="Amiri"/>
          <w:color w:val="111111"/>
          <w:sz w:val="28"/>
          <w:sz w:val="28"/>
          <w:szCs w:val="28"/>
          <w:rtl w:val="true"/>
          <w:lang w:bidi="ar-SA"/>
        </w:rPr>
        <w:t>مُعَاوِيَةَ بْنِ عَمَّارٍ</w:t>
      </w:r>
      <w:r>
        <w:rPr>
          <w:rStyle w:val="FootnoteAnchor"/>
          <w:rtl w:val="true"/>
        </w:rPr>
        <w:footnoteReference w:id="1758"/>
      </w:r>
      <w:r>
        <w:rPr>
          <w:rFonts w:ascii="Amiri" w:hAnsi="Amiri" w:eastAsia="Amiri" w:cs="Amiri"/>
          <w:color w:val="111111"/>
          <w:sz w:val="28"/>
          <w:sz w:val="28"/>
          <w:szCs w:val="28"/>
          <w:rtl w:val="true"/>
          <w:lang w:bidi="ar-SA"/>
        </w:rPr>
        <w:t>عَنْ أَبِي الزُّبَيْرِ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فِي غَزْوَةِ الطَّائِفِ دَعَا عَلِيّاً عليه السلام فَنَاجَاهُ فَقَالَ النَّاسُ وَ قَالَ أَبُو بَكْرٍ وَ عُمَرُ نَاجَاهُ‌</w:t>
      </w:r>
      <w:r>
        <w:rPr>
          <w:rStyle w:val="FootnoteAnchor"/>
          <w:rtl w:val="true"/>
        </w:rPr>
        <w:footnoteReference w:id="1759"/>
      </w:r>
      <w:r>
        <w:rPr>
          <w:rFonts w:ascii="Amiri" w:hAnsi="Amiri" w:eastAsia="Amiri" w:cs="Amiri"/>
          <w:color w:val="111111"/>
          <w:sz w:val="28"/>
          <w:sz w:val="28"/>
          <w:szCs w:val="28"/>
          <w:rtl w:val="true"/>
          <w:lang w:bidi="ar-SA"/>
        </w:rPr>
        <w:t>دُونَنَا فَقَامَ النَّبِيُّ صلي الله عليه و آله فَحَمِدَ اللَّهَ وَ أَثْنَي عَلَيْهِ ثُمَّ قَالَ أَيُّهَا النَّاسُ إِنَّكُمْ تَقُولُونَ إِنِّي نَاجَيْتُ عَلِيّاً إِنِّي وَ اللَّهِ مَا نَاجَيْتُهُ وَ لَكِنَّ اللَّهَ نَاجَاهُ قَالَ فَعَرَضْتُ هَذَا الْحَدِيثَ عَلَي أَبِي عَبْدِ اللَّهِ عليه السلام فَقَالَ إِنَّ ذَلِكَ لَيُقَالُ‌</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79099_1738255347"/>
      <w:bookmarkStart w:id="799" w:name="_Toc355"/>
      <w:bookmarkEnd w:id="798"/>
      <w:r>
        <w:rPr>
          <w:rtl w:val="true"/>
        </w:rPr>
        <w:t>«</w:t>
      </w:r>
      <w:r>
        <w:rPr/>
        <w:t>10</w:t>
      </w:r>
      <w:r>
        <w:rPr>
          <w:rtl w:val="true"/>
        </w:rPr>
        <w:t>»</w:t>
      </w:r>
      <w:bookmarkEnd w:id="79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الْقَاسِمِ بْنِ عُرْوَةَ عَنْ عَاصِمٍ عَنْ مُعَاوِيَةَ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الطَّائِفِ نَاجَي رَسُولُ اللَّهِ صلي الله عليه و آله عَلِيّاً عليه السلام فَقَالَ أَبُو بَكْرٍ وَ عُمَرُ انْتَجَيْتَهُ دُونَنَا فَقَالَ مَا انْتَجَيْتُهُ بَلِ اللَّهُ نَاجَاهُ‌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179101_1738255347"/>
      <w:bookmarkStart w:id="801" w:name="_Toc356"/>
      <w:bookmarkEnd w:id="800"/>
      <w:r>
        <w:rPr>
          <w:rtl w:val="true"/>
        </w:rPr>
        <w:t>«</w:t>
      </w:r>
      <w:r>
        <w:rPr/>
        <w:t>11</w:t>
      </w:r>
      <w:r>
        <w:rPr>
          <w:rtl w:val="true"/>
        </w:rPr>
        <w:t>»</w:t>
      </w:r>
      <w:bookmarkEnd w:id="80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حَمْدَانَ بْنِ سُلَيْمَانَ النَّيْشَابُورِيِّ قَالَ حَدَّثَنَا عَبْدُ اللَّهِ بْنُ مُحَمَّدٍ الْيَمَانِيُّ عَنْ مَنِيعٍ عَنْ يُونُسَ عَنْ عَلِيِّ بْنِ أَعْيَنَ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رَسُولُ اللَّهِ صلي الله عليه و آله عَلِيّاً يَوْمَ خَيْبَرَ فَتَفَلَ فِي عَيْنَيْهِ قَالَ لَهُ إِذَا أَنْتَ فَتَحْتَهَا فَقِفْ بَيْنَ النَّاسِ فَإِنَّ اللَّهَ أَمَرَنِي بِذَلِكَ قَالَ أَبُو رَافِعٍ فَمَضَي عَلِيٌّ عليه السلام وَ أَنَا مَعَهُ فَلَمَّا أَصْبَحَ افْتَتَحَ خَيْبَرَ وَ وَقَفَ بَيْنَ النَّاسِ وَ أَطَالَ الْوُقُوفَ فَقَالَ النَّاسُ إِنَّ عَلِيّاً يُنَاجِي رَبَّهُ فَلَمَّا مَكَثَ سَاعَةً أَمَرَ بِانْتِهَابِ الْمَدِينَةِ الَّتِي فَتَحَهَا قَالَ أَبُو رَافِعٍ فَأَتَيْتُ رَسُولَ اللَّهِ صلي الله عليه و آله فَقُلْتُ إِنَّ عَلِيّاً وَقَفَ بَيْنَ النَّاسِ كَمَا أَمَرْتَهُ قَالَ قَوْمٌ مِنْهُمْ يَقُولُ إِنَّ اللَّهَ نَاجَاهُ فَقَالَ نَعَمْ يَا أَبَا رَافِعٍ إِنَّ اللَّهَ نَاجَاهُ يَوْمَ الطَّائِفِ وَ يَوْمَ عَقَبَةِ تَبُوكَ وَ يَوْمَ حُنَيْنٍ‌</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علی علیه السّلام را فراخوانده و با وی به رازگویی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و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او و بدون ما نجوا می کند، پس پیامبر صَلی الله علیهِ و آله به پا خاسته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می گویید که من با علی به رازگویی نشسته ام، به خدا سوگند من با او به رازگویی ننشسته بودم بلکه خداوند با او رازگویی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امام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می شود</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802" w:name="__RefHeading___Toc179103_1738255347"/>
      <w:bookmarkStart w:id="803" w:name="_Toc357"/>
      <w:bookmarkEnd w:id="802"/>
      <w:r>
        <w:rPr>
          <w:rtl w:val="true"/>
        </w:rPr>
        <w:t xml:space="preserve">روایت </w:t>
      </w:r>
      <w:r>
        <w:rPr/>
        <w:t>10</w:t>
      </w:r>
      <w:bookmarkEnd w:id="803"/>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طائف فرا رسید، رسول خدا صَلی الله علیهِ و آله با علی علیه السّلام به رازگویی پرداخت، 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بدون ما با او به راز گفتگو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رازگویی نپرداخته ام بلکه این خداوند است که با او به راز سخن گفته است</w:t>
      </w:r>
      <w:r>
        <w:rPr>
          <w:rFonts w:eastAsia="IRNazanin" w:cs="IRNazanin"/>
          <w:color w:val="111111"/>
          <w:sz w:val="28"/>
          <w:szCs w:val="28"/>
          <w:rtl w:val="true"/>
          <w:lang w:bidi="fa-IR"/>
        </w:rPr>
        <w:t>.</w:t>
      </w:r>
      <w:r>
        <w:rPr>
          <w:rStyle w:val="FootnoteAnchor"/>
          <w:rtl w:val="true"/>
        </w:rPr>
        <w:footnoteReference w:id="1764"/>
      </w:r>
    </w:p>
    <w:p>
      <w:pPr>
        <w:pStyle w:val="Heading5"/>
        <w:numPr>
          <w:ilvl w:val="4"/>
          <w:numId w:val="1"/>
        </w:numPr>
        <w:rPr/>
      </w:pPr>
      <w:bookmarkStart w:id="804" w:name="__RefHeading___Toc179105_1738255347"/>
      <w:bookmarkStart w:id="805" w:name="_Toc358"/>
      <w:bookmarkEnd w:id="804"/>
      <w:r>
        <w:rPr>
          <w:rtl w:val="true"/>
        </w:rPr>
        <w:t xml:space="preserve">روایت </w:t>
      </w:r>
      <w:r>
        <w:rPr/>
        <w:t>11</w:t>
      </w:r>
      <w:bookmarkEnd w:id="80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جنگ خیبر علی علیه السّلام را احضار فرمود و آب دهان در چشمانش مالید،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خیبر را تو فتح کردی، در میان مردم بایست که خداوند مرا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راه افتاده در حالی که من نیز همراه وی بودم، و چون صبح شد، خیبر را فتح نموده و میان مردم ایستاد و ایستادنش به طول انجامید،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دارد با پروردگارش به راز سخن می گوید، و چون ساعتی ایستاد، امر به غارت شهری نمود که آن را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گونه که وی را فرمان داده بودی، میان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 به راز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ابورافع، خداوند در غزوه طائف و غزوه تبوک و غزوه حنین با وی به رازگویی پرداخت</w:t>
      </w:r>
      <w:r>
        <w:rPr>
          <w:rFonts w:eastAsia="IRNazanin" w:cs="IRNazanin"/>
          <w:color w:val="111111"/>
          <w:sz w:val="28"/>
          <w:szCs w:val="28"/>
          <w:rtl w:val="true"/>
          <w:lang w:bidi="fa-IR"/>
        </w:rPr>
        <w:t>.</w:t>
      </w:r>
      <w:r>
        <w:rPr>
          <w:rStyle w:val="FootnoteAnchor"/>
          <w:rtl w:val="true"/>
        </w:rPr>
        <w:footnoteReference w:id="1765"/>
      </w:r>
      <w:bookmarkStart w:id="806" w:name="pg14003_153165"/>
    </w:p>
    <w:p>
      <w:pPr>
        <w:pStyle w:val="Heading5"/>
        <w:numPr>
          <w:ilvl w:val="4"/>
          <w:numId w:val="1"/>
        </w:numPr>
        <w:rPr/>
      </w:pPr>
      <w:bookmarkStart w:id="807" w:name="__RefHeading___Toc179107_1738255347"/>
      <w:bookmarkStart w:id="808" w:name="_Toc359"/>
      <w:bookmarkEnd w:id="806"/>
      <w:bookmarkEnd w:id="807"/>
      <w:r>
        <w:rPr>
          <w:rtl w:val="true"/>
        </w:rPr>
        <w:t>«</w:t>
      </w:r>
      <w:r>
        <w:rPr/>
        <w:t>12</w:t>
      </w:r>
      <w:r>
        <w:rPr>
          <w:rtl w:val="true"/>
        </w:rPr>
        <w:t>»</w:t>
      </w:r>
      <w:bookmarkEnd w:id="80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مَنِيعٍ عَنْ يُونُسَ عَنْ عَلِيِّ بْنِ أَعْيَنَ عَنْ أَخِيهِ عَنْ جَدِّهِ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صلي الله عليه و آله بِبَرَاءَةَ مَعَ أَبِي بَكْرٍ أَنْزَلَ اللَّهُ عَلَيْهِ تَتْرُكُ مَنْ نَاجَيْتُهُ غَيْرَ مَرَّةٍ وَ تَبْعَثُ مَنْ لَمْ أُنَاجِهِ فَأَرْسَلَ رَسُولُ اللَّهِ صلي الله عليه و آله فَأَخَذَ بَرَاءَةَ مِنْهُ وَ دَفَعَهَا إِلَي عَلِيٍّ عليه السلام فَقَالَ لَهُ عَلِيٌّ أَوْصِنِي يَا رَسُولَ اللَّهِ فَقَالَ لَهُ إِنَّ اللَّهَ يُوصِيكَ وَ يُنَاجِيكَ قَالَ فَنَاجَاهُ يَوْمَ بَرَاءَةَ قَبْلَ صَلَاةِ الْأُولَي إِلَي صَلَاةِ الْعَصْرِ</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79109_1738255347"/>
      <w:bookmarkStart w:id="810" w:name="_Toc360"/>
      <w:bookmarkEnd w:id="809"/>
      <w:r>
        <w:rPr>
          <w:rtl w:val="true"/>
        </w:rPr>
        <w:t>«</w:t>
      </w:r>
      <w:r>
        <w:rPr/>
        <w:t>13</w:t>
      </w:r>
      <w:r>
        <w:rPr>
          <w:rtl w:val="true"/>
        </w:rPr>
        <w:t>»</w:t>
      </w:r>
      <w:bookmarkEnd w:id="81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مَنِيعٍ عَنْ جَدِّهِ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نَاجَي عَلِيّاً يَوْمَ غَسَّلَ رَسُولَ اللَّهِ صلي الله عليه و آله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79111_1738255347"/>
      <w:bookmarkStart w:id="812" w:name="_Toc361"/>
      <w:bookmarkEnd w:id="811"/>
      <w:r>
        <w:rPr>
          <w:rtl w:val="true"/>
        </w:rPr>
        <w:t>«</w:t>
      </w:r>
      <w:r>
        <w:rPr/>
        <w:t>14</w:t>
      </w:r>
      <w:r>
        <w:rPr>
          <w:rtl w:val="true"/>
        </w:rPr>
        <w:t>»</w:t>
      </w:r>
      <w:bookmarkEnd w:id="81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الْقَاسِمِ بْنِ عُرْوَةَ عَنْ عَاصِمِ بْنِ مُعَاوِيَةَ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الطَّائِفِ نَاجَي رَسُولُ اللَّهِ صلي الله عليه و آله عَلِيّاً عليه السلام فَقَالَ أَبُو بَكْرٍ وَ عُمَرُ نَاجَاهُ دُونَنَا فَقَالَ مَا أَنَا أُنَاجِي بَلِ اللَّهُ نَاجَاهُ‌</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79113_1738255347"/>
      <w:bookmarkStart w:id="814" w:name="_Toc362"/>
      <w:bookmarkEnd w:id="813"/>
      <w:r>
        <w:rPr>
          <w:rtl w:val="true"/>
        </w:rPr>
        <w:t>«</w:t>
      </w:r>
      <w:r>
        <w:rPr/>
        <w:t>15</w:t>
      </w:r>
      <w:r>
        <w:rPr>
          <w:rtl w:val="true"/>
        </w:rPr>
        <w:t>»</w:t>
      </w:r>
      <w:bookmarkEnd w:id="81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جَعْفَرِ بْنِ بَشِيرٍ وَ ابْنِ فَضَّالٍ عَنْ مُثَنًّي الْحَنَّاطِ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نَاجَي عَلِيّاً يَوْمَ الطَّائِفِ فَقَالَ أَصْحَابُهُ نَاجَيْتَ عَلِيّاً مِنْ بَيْنِنَا وَ هُوَ أَحْدَثُنَا سِنّاً فَقَالَ مَا أَنَا أُنَاجِيهِ بَلِ اللَّهُ يُنَاجِيهِ‌</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79115_1738255347"/>
      <w:bookmarkStart w:id="816" w:name="_Toc363"/>
      <w:bookmarkEnd w:id="815"/>
      <w:r>
        <w:rPr>
          <w:rtl w:val="true"/>
        </w:rPr>
        <w:t>«</w:t>
      </w:r>
      <w:r>
        <w:rPr/>
        <w:t>16</w:t>
      </w:r>
      <w:r>
        <w:rPr>
          <w:rtl w:val="true"/>
        </w:rPr>
        <w:t>»</w:t>
      </w:r>
      <w:bookmarkEnd w:id="8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مَنِيعٍ عَنْ يُونُسَ عَنْ عَلِيِّ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لِأَهْلِ الطَّائِفِ لَأَبْعَثَنَّ إِلَيْكُمْ رَجُلًا كَنَفْسِي يَفْتَحُ اللَّهُ بِهِ الْخَيْبَرَ سَوْطُهُ سَيْفُهُ‌</w:t>
      </w:r>
      <w:r>
        <w:rPr>
          <w:rStyle w:val="FootnoteAnchor"/>
          <w:rtl w:val="true"/>
        </w:rPr>
        <w:footnoteReference w:id="1770"/>
      </w:r>
      <w:r>
        <w:rPr>
          <w:rFonts w:ascii="Amiri" w:hAnsi="Amiri" w:eastAsia="Amiri" w:cs="Amiri"/>
          <w:color w:val="111111"/>
          <w:sz w:val="28"/>
          <w:sz w:val="28"/>
          <w:szCs w:val="28"/>
          <w:rtl w:val="true"/>
          <w:lang w:bidi="ar-SA"/>
        </w:rPr>
        <w:t>فَيُشْرِفُ النَّاسُ لَهُ فَلَمَّا أَصْبَحَ دَعَا عَلِيّاً عليه السلام فَقَالَ اذْهَبْ بِالطَّائِفِ ثُمَّ أَمَرَ اللَّهُ النَّبِيَّ صلي الله عليه و آله أَنْ يَرْحَلَ إِلَيْهَا بَعْدَ أَنْ رَحَلَهُ عَلِيٌّ عليه السلام</w:t>
      </w:r>
      <w:r>
        <w:rPr>
          <w:rStyle w:val="FootnoteAnchor"/>
          <w:rtl w:val="true"/>
        </w:rPr>
        <w:footnoteReference w:id="1771"/>
      </w:r>
      <w:r>
        <w:rPr>
          <w:rFonts w:ascii="Amiri" w:hAnsi="Amiri" w:eastAsia="Amiri" w:cs="Amiri"/>
          <w:color w:val="111111"/>
          <w:sz w:val="28"/>
          <w:sz w:val="28"/>
          <w:szCs w:val="28"/>
          <w:rtl w:val="true"/>
          <w:lang w:bidi="ar-SA"/>
        </w:rPr>
        <w:t>فَلَمَّا صَارَ إِلَيْهَا كَانَ عَلِيٌّ رَأْسَ الْجَبَلِ‌</w:t>
      </w:r>
      <w:r>
        <w:rPr>
          <w:rStyle w:val="FootnoteAnchor"/>
          <w:rtl w:val="true"/>
        </w:rPr>
        <w:footnoteReference w:id="1772"/>
      </w:r>
      <w:r>
        <w:rPr>
          <w:rFonts w:ascii="Amiri" w:hAnsi="Amiri" w:eastAsia="Amiri" w:cs="Amiri"/>
          <w:color w:val="111111"/>
          <w:sz w:val="28"/>
          <w:sz w:val="28"/>
          <w:szCs w:val="28"/>
          <w:rtl w:val="true"/>
          <w:lang w:bidi="ar-SA"/>
        </w:rPr>
        <w:t>فَقَالَ لَهُ رَسُولُ اللَّهِ صلي الله عليه و آله</w:t>
      </w:r>
    </w:p>
    <w:p>
      <w:pPr>
        <w:pStyle w:val="Heading5"/>
        <w:numPr>
          <w:ilvl w:val="4"/>
          <w:numId w:val="1"/>
        </w:numPr>
        <w:rPr/>
      </w:pPr>
      <w:bookmarkStart w:id="817" w:name="__RefHeading___Toc179117_1738255347"/>
      <w:bookmarkStart w:id="818" w:name="_Toc364"/>
      <w:bookmarkEnd w:id="817"/>
      <w:r>
        <w:rPr>
          <w:rtl w:val="true"/>
        </w:rPr>
        <w:t xml:space="preserve">روایت </w:t>
      </w:r>
      <w:r>
        <w:rPr/>
        <w:t>12</w:t>
      </w:r>
      <w:bookmarkEnd w:id="818"/>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سوره برائت را به همراه ابوبکر فرستاد، خداوند بر وی چنین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چندین بار با وی به راز سخن گفته ام رها می کنی و کسی را می فرستی که با او رازگویی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کسی را فرستاد و سوره برائت را از ابوبکر باز ستانده و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سفارش نموده و با تو رازگویی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برائت از قبل از نماز اول تا نماز عصر با وی به راز سخن گفت</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819" w:name="__RefHeading___Toc179119_1738255347"/>
      <w:bookmarkStart w:id="820" w:name="_Toc365"/>
      <w:bookmarkEnd w:id="819"/>
      <w:r>
        <w:rPr>
          <w:rtl w:val="true"/>
        </w:rPr>
        <w:t xml:space="preserve">روایت </w:t>
      </w:r>
      <w:r>
        <w:rPr/>
        <w:t>13</w:t>
      </w:r>
      <w:bookmarkEnd w:id="820"/>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ابورافع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خدای متعال در روز غسل دادن رسول خدا صَلی الله علیهِ و آله با علی علیه السّلام رازگویی نمود</w:t>
      </w:r>
      <w:r>
        <w:rPr>
          <w:rFonts w:eastAsia="IRNazanin" w:cs="IRNazanin"/>
          <w:color w:val="111111"/>
          <w:sz w:val="28"/>
          <w:szCs w:val="28"/>
          <w:rtl w:val="true"/>
          <w:lang w:bidi="fa-IR"/>
        </w:rPr>
        <w:t>.</w:t>
      </w:r>
      <w:r>
        <w:rPr>
          <w:rStyle w:val="FootnoteAnchor"/>
          <w:rtl w:val="true"/>
        </w:rPr>
        <w:footnoteReference w:id="1774"/>
      </w:r>
    </w:p>
    <w:p>
      <w:pPr>
        <w:pStyle w:val="Heading5"/>
        <w:numPr>
          <w:ilvl w:val="4"/>
          <w:numId w:val="1"/>
        </w:numPr>
        <w:rPr/>
      </w:pPr>
      <w:bookmarkStart w:id="821" w:name="__RefHeading___Toc179121_1738255347"/>
      <w:bookmarkStart w:id="822" w:name="_Toc366"/>
      <w:bookmarkEnd w:id="821"/>
      <w:r>
        <w:rPr>
          <w:rtl w:val="true"/>
        </w:rPr>
        <w:t xml:space="preserve">روایت </w:t>
      </w:r>
      <w:r>
        <w:rPr/>
        <w:t>14</w:t>
      </w:r>
      <w:bookmarkEnd w:id="8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طائف رسول خدا صَلی الله علیهِ و آله با علی علیه السّلام رازگویی فرمود، 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کرده و با او به رازگویی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با او رازگویی می کنم بلکه خداوند با او رازگویی فرمود</w:t>
      </w:r>
      <w:r>
        <w:rPr>
          <w:rFonts w:eastAsia="IRNazanin" w:cs="IRNazanin"/>
          <w:color w:val="111111"/>
          <w:sz w:val="28"/>
          <w:szCs w:val="28"/>
          <w:rtl w:val="true"/>
          <w:lang w:bidi="fa-IR"/>
        </w:rPr>
        <w:t>.</w:t>
      </w:r>
      <w:r>
        <w:rPr>
          <w:rStyle w:val="FootnoteAnchor"/>
          <w:rtl w:val="true"/>
        </w:rPr>
        <w:footnoteReference w:id="1775"/>
      </w:r>
    </w:p>
    <w:p>
      <w:pPr>
        <w:pStyle w:val="Heading5"/>
        <w:numPr>
          <w:ilvl w:val="4"/>
          <w:numId w:val="1"/>
        </w:numPr>
        <w:rPr/>
      </w:pPr>
      <w:bookmarkStart w:id="823" w:name="__RefHeading___Toc179123_1738255347"/>
      <w:bookmarkStart w:id="824" w:name="_Toc367"/>
      <w:bookmarkEnd w:id="823"/>
      <w:r>
        <w:rPr>
          <w:rtl w:val="true"/>
        </w:rPr>
        <w:t xml:space="preserve">روایت </w:t>
      </w:r>
      <w:r>
        <w:rPr/>
        <w:t>15</w:t>
      </w:r>
      <w:bookmarkEnd w:id="824"/>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با علی علیه السّلام رازگویی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به وی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فقط با علی رازگویی فرمودی در حالی که او جوان تر از همه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رازگویی نکردم بلکه خداوند با او رازگویی می کند</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825" w:name="__RefHeading___Toc179125_1738255347"/>
      <w:bookmarkStart w:id="826" w:name="_Toc368"/>
      <w:bookmarkEnd w:id="825"/>
      <w:r>
        <w:rPr>
          <w:rtl w:val="true"/>
        </w:rPr>
        <w:t xml:space="preserve">روایت </w:t>
      </w:r>
      <w:r>
        <w:rPr/>
        <w:t>16</w:t>
      </w:r>
      <w:bookmarkEnd w:id="8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مردم طائف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مردی که چون خود من است به سراغ شما می فرستم که خداوند خیبر را بر دست او فتح می کند، تازیانه اش شمشیر اوست، پس مردم منتظر ماندند که ببینند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علی علیه السّلام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 صَلی الله علیهِ و آله امر فرمود تا بعد از اینکه علی علیه السّلام را به آنجا فرستاد،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به آنجا رفت، علی علیه السّلام بر بالای کوهی ایستاده بود، پس رسول خدا صَلی الله علیهِ و آله به وی فرمود</w:t>
      </w:r>
      <w:r>
        <w:rPr>
          <w:rFonts w:eastAsia="IRNazanin" w:cs="IRNazanin"/>
          <w:color w:val="111111"/>
          <w:sz w:val="28"/>
          <w:szCs w:val="28"/>
          <w:rtl w:val="true"/>
          <w:lang w:bidi="fa-IR"/>
        </w:rPr>
        <w:t xml:space="preserve">: </w:t>
      </w:r>
      <w:bookmarkStart w:id="827" w:name="pg14003_153166"/>
    </w:p>
    <w:p>
      <w:pPr>
        <w:pStyle w:val="BookText"/>
        <w:rPr/>
      </w:pPr>
      <w:bookmarkEnd w:id="827"/>
      <w:r>
        <w:rPr>
          <w:rFonts w:ascii="Amiri" w:hAnsi="Amiri" w:eastAsia="Amiri" w:cs="Amiri"/>
          <w:color w:val="111111"/>
          <w:sz w:val="28"/>
          <w:sz w:val="28"/>
          <w:szCs w:val="28"/>
          <w:rtl w:val="true"/>
          <w:lang w:bidi="ar-SA"/>
        </w:rPr>
        <w:t>اثْبُتْ فَثَبَتَ فَسَمِعْنَا مِثْلَ صَرِيرِ الزَّجَلِ فَقِيلَ‌</w:t>
      </w:r>
      <w:r>
        <w:rPr>
          <w:rStyle w:val="FootnoteAnchor"/>
          <w:rtl w:val="true"/>
        </w:rPr>
        <w:footnoteReference w:id="1777"/>
      </w:r>
      <w:r>
        <w:rPr>
          <w:rFonts w:ascii="Amiri" w:hAnsi="Amiri" w:eastAsia="Amiri" w:cs="Amiri"/>
          <w:color w:val="111111"/>
          <w:sz w:val="28"/>
          <w:sz w:val="28"/>
          <w:szCs w:val="28"/>
          <w:rtl w:val="true"/>
          <w:lang w:bidi="ar-SA"/>
        </w:rPr>
        <w:t>يَا رَسُولَ اللَّهِ مَا هَذَا قَالَ إِنَّ اللَّهَ يُنَاجِي عَلِيّاً عليه السلام</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79127_1738255347"/>
      <w:bookmarkStart w:id="829" w:name="_Toc369"/>
      <w:bookmarkEnd w:id="828"/>
      <w:r>
        <w:rPr>
          <w:rtl w:val="true"/>
        </w:rPr>
        <w:t>«</w:t>
      </w:r>
      <w:r>
        <w:rPr/>
        <w:t>17</w:t>
      </w:r>
      <w:r>
        <w:rPr>
          <w:rtl w:val="true"/>
        </w:rPr>
        <w:t>»</w:t>
      </w:r>
      <w:bookmarkEnd w:id="82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أَوْ عَمَّنْ رَوَاهُ عَنْ مُحَمَّدِ بْنِ الْحُسَيْنِ‌</w:t>
      </w:r>
      <w:r>
        <w:rPr>
          <w:rStyle w:val="FootnoteAnchor"/>
          <w:rtl w:val="true"/>
        </w:rPr>
        <w:footnoteReference w:id="1779"/>
      </w:r>
      <w:r>
        <w:rPr>
          <w:rFonts w:ascii="Amiri" w:hAnsi="Amiri" w:eastAsia="Amiri" w:cs="Amiri"/>
          <w:color w:val="111111"/>
          <w:sz w:val="28"/>
          <w:sz w:val="28"/>
          <w:szCs w:val="28"/>
          <w:rtl w:val="true"/>
          <w:lang w:bidi="ar-SA"/>
        </w:rPr>
        <w:t>عَنْ مُحَمَّدِ بْنِ أَسْلَمَ عَنْ عَلِيِّ بْنِ أَبِي حَمْزَةَ عَنْ أَبِي بَصِيرٍ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 أَمِيرَ الْمُؤْمِنِينَ عليه السلام كَانَ يَقُولُ وَجَّهَنِي رَسُولُ اللَّهِ صلي الله عليه و آله إِلَي الْيَمَنِ وَ الْوَحْيُ يَنْزِلُ عَلَي النَّبِيِّ صلي الله عليه و آله بِالْمَدِينَةِ فَحَكَمْتُ بَيْنَهُمْ بِحُكْمِ اللَّهِ حَتَّي لَقَدْ كَانَ الْحُكْمُ يَزْهَرُ فَقَالَ صَدَقُوا قُلْتُ وَ كَيْفَ ذَاكَ جُعِلْتُ فِدَاكَ فَقَالَ إِنَّ أَمِيرَ الْمُؤْمِنِينَ عليه السلام إِذَا وَرَدَتْ عَلَيْهِ قَضِيَّةٌ لَمْ يَنْزِلِ الْحُكْمُ فِيهَا فِي كِتَابِ اللَّهِ تَلَقَّاهُ بِهِ رُوحُ الْقُدُسِ‌</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79129_1738255347"/>
      <w:bookmarkStart w:id="831" w:name="_Toc370"/>
      <w:bookmarkEnd w:id="830"/>
      <w:r>
        <w:rPr>
          <w:rtl w:val="true"/>
        </w:rPr>
        <w:t>«</w:t>
      </w:r>
      <w:r>
        <w:rPr/>
        <w:t>18</w:t>
      </w:r>
      <w:r>
        <w:rPr>
          <w:rtl w:val="true"/>
        </w:rPr>
        <w:t>»</w:t>
      </w:r>
      <w:bookmarkEnd w:id="83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آله عَلِيّاً يَوْمَ الطَّائِفِ فَانْتَجَاهُ فَقَالَ النَّاسُ لَقَدْ طَالَ نَجْوَاهُ مَعَ ابْنِ عَمِّهِ فَقَالَ رَسُولُ اللَّهِ صلي الله عليه و آله وَ اللَّهِ مَا أَنَا انْتَجَيْتُهُ وَ 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النَّسَائِيُّ فِي صَحِيحِهِ وَ أَوْرَدَهُ التِّرْمِذِيُّ أَيْضاً فِي صَحِيحِهِ وَ ذَكَرَ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انْتَجَاهُ يَعْنِي أَنَّ اللَّهَ أَمَرَنِي‌</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من عدة طرق بأسانيدها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79131_1738255347"/>
      <w:bookmarkStart w:id="833" w:name="_Toc371"/>
      <w:bookmarkEnd w:id="832"/>
      <w:r>
        <w:rPr>
          <w:rtl w:val="true"/>
        </w:rPr>
        <w:t>«</w:t>
      </w:r>
      <w:r>
        <w:rPr/>
        <w:t>19</w:t>
      </w:r>
      <w:r>
        <w:rPr>
          <w:rtl w:val="true"/>
        </w:rPr>
        <w:t>»</w:t>
      </w:r>
      <w:bookmarkEnd w:id="83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 عَنْ أَحْمَدَ بْنِ مُحَمَّدِ بْنِ عَبْدِ الْوَهَّابِ عَنِ الْحُسَيْنِ بْنِ مُحَمَّدٍ الْعَدْلِ عَنْ مُحَمَّدِ بْنِ مَحْمُودٍ عَنْ أَحْمَدَ بْنِ عَلِيِّ بْنِ خَالِدٍ عَنْ مُخَوَّلِ بْنِ إِبْرَاهِيمَ عَنْ عَبْدِ الْجَبَّارِ بْنِ عَبَّاسٍ عَنْ عَمَّارِ بْنِ خَالِدٍ الدُّهْنِيِّ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رَسُولُ اللَّهِ صلي الله عليه و آله يَوْمَ الطَّائِفِ عَلِيّاً عليه السلام وَ طَالَ نَجْوَاهُ فَقَالَ</w:t>
      </w:r>
    </w:p>
    <w:p>
      <w:pPr>
        <w:pStyle w:val="BookText"/>
        <w:rPr/>
      </w:pPr>
      <w:r>
        <w:rPr>
          <w:rFonts w:ascii="IRNazanin" w:hAnsi="IRNazanin" w:eastAsia="IRNazanin"/>
          <w:color w:val="111111"/>
          <w:sz w:val="28"/>
          <w:sz w:val="28"/>
          <w:szCs w:val="28"/>
          <w:rtl w:val="true"/>
          <w:lang w:bidi="fa-IR"/>
        </w:rPr>
        <w:t>محکم خود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چنین کرد، سپس صدای رعد و برقی شنیدیم،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دارد با علی علیه السّلام رازگویی می کند</w:t>
      </w:r>
      <w:r>
        <w:rPr>
          <w:rFonts w:eastAsia="IRNazanin" w:cs="IRNazanin"/>
          <w:color w:val="111111"/>
          <w:sz w:val="28"/>
          <w:szCs w:val="28"/>
          <w:rtl w:val="true"/>
          <w:lang w:bidi="fa-IR"/>
        </w:rPr>
        <w:t>.</w:t>
      </w:r>
      <w:r>
        <w:rPr>
          <w:rStyle w:val="FootnoteAnchor"/>
          <w:rtl w:val="true"/>
        </w:rPr>
        <w:footnoteReference w:id="1783"/>
      </w:r>
    </w:p>
    <w:p>
      <w:pPr>
        <w:pStyle w:val="Heading5"/>
        <w:numPr>
          <w:ilvl w:val="4"/>
          <w:numId w:val="1"/>
        </w:numPr>
        <w:rPr/>
      </w:pPr>
      <w:bookmarkStart w:id="834" w:name="__RefHeading___Toc179133_1738255347"/>
      <w:bookmarkStart w:id="835" w:name="_Toc372"/>
      <w:bookmarkEnd w:id="834"/>
      <w:r>
        <w:rPr>
          <w:rtl w:val="true"/>
        </w:rPr>
        <w:t xml:space="preserve">روایت </w:t>
      </w:r>
      <w:r>
        <w:rPr/>
        <w:t>17</w:t>
      </w:r>
      <w:bookmarkEnd w:id="83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یمن فرستاد در حالی که در مدینه وحی بر پیامبر نازل می گردید، من در میان ایشان بر اساس حکم خدا قضاوت کردم به گونه ای که آن قضاوت ها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چنان بود که اگر قضیه ای بر وی مطرح می شد که حکم خدا درباره آن در کتاب خدا نازل نشده بود، روح القدس آن را بر وی القا می نمود</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836" w:name="__RefHeading___Toc179135_1738255347"/>
      <w:bookmarkStart w:id="837" w:name="_Toc373"/>
      <w:bookmarkEnd w:id="836"/>
      <w:r>
        <w:rPr>
          <w:rtl w:val="true"/>
        </w:rPr>
        <w:t xml:space="preserve">روایت </w:t>
      </w:r>
      <w:r>
        <w:rPr/>
        <w:t>18</w:t>
      </w:r>
      <w:bookmarkEnd w:id="837"/>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به نقل از جابر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علی علیه السّلام را نزد خود خوانده و با وی به رازگویی پرداخت،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او با عموزاده اش به درازا کشید؛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او رازگویی نکردم بلکه این خداوند بود که با وی رازگویی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نسانی این روایت را در صحیح خود آورده، و ترمذی نیز آن را در صحیح خود ذکر نموده و پس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خداوند بود که با وی رازگویی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مرا فرمان داده با وی رازگویی کنم</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چند طریق با اسنادهای آن ها، نظیر آن را روایت کرده است</w:t>
      </w:r>
      <w:r>
        <w:rPr>
          <w:rFonts w:eastAsia="IRNazanin" w:cs="IRNazanin"/>
          <w:color w:val="111111"/>
          <w:sz w:val="28"/>
          <w:szCs w:val="28"/>
          <w:rtl w:val="true"/>
          <w:lang w:bidi="fa-IR"/>
        </w:rPr>
        <w:t>.</w:t>
      </w:r>
      <w:r>
        <w:rPr>
          <w:rStyle w:val="FootnoteAnchor"/>
          <w:rtl w:val="true"/>
        </w:rPr>
        <w:footnoteReference w:id="1786"/>
      </w:r>
    </w:p>
    <w:p>
      <w:pPr>
        <w:pStyle w:val="Heading5"/>
        <w:numPr>
          <w:ilvl w:val="4"/>
          <w:numId w:val="1"/>
        </w:numPr>
        <w:rPr/>
      </w:pPr>
      <w:bookmarkStart w:id="838" w:name="__RefHeading___Toc179137_1738255347"/>
      <w:bookmarkStart w:id="839" w:name="_Toc374"/>
      <w:bookmarkEnd w:id="838"/>
      <w:r>
        <w:rPr>
          <w:rtl w:val="true"/>
        </w:rPr>
        <w:t xml:space="preserve">روایت </w:t>
      </w:r>
      <w:r>
        <w:rPr/>
        <w:t>19</w:t>
      </w:r>
      <w:bookmarkEnd w:id="83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غزوه طائف با علی علیه السّلام به رازگویی پرداخت و نجوای وی به طول انجامید، </w:t>
      </w:r>
      <w:bookmarkStart w:id="840" w:name="pg14003_153167"/>
    </w:p>
    <w:p>
      <w:pPr>
        <w:pStyle w:val="BookText"/>
        <w:rPr/>
      </w:pPr>
      <w:bookmarkEnd w:id="840"/>
      <w:r>
        <w:rPr>
          <w:rFonts w:ascii="Amiri" w:hAnsi="Amiri" w:eastAsia="Amiri" w:cs="Amiri"/>
          <w:color w:val="111111"/>
          <w:sz w:val="28"/>
          <w:sz w:val="28"/>
          <w:szCs w:val="28"/>
          <w:rtl w:val="true"/>
          <w:lang w:bidi="ar-SA"/>
        </w:rPr>
        <w:t>أَحَدُ الرَّجُلَيْنِ لَقَدْ طَالَ نَجْوَاهُ لِابْنِ عَمِّهِ فَلَمَّا بَلَغَ ذَلِكَ النَّبِيَّ صلي الله عليه و آله فَقَالَ مَا أَنَا انْتَجَيْتُهُ وَ لَكِنَّ اللَّهَ انْتَجَاهُ‌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79139_1738255347"/>
      <w:bookmarkStart w:id="842" w:name="_Toc375"/>
      <w:bookmarkEnd w:id="841"/>
      <w:r>
        <w:rPr>
          <w:rtl w:val="true"/>
        </w:rPr>
        <w:t>بيان</w:t>
      </w:r>
      <w:bookmarkEnd w:id="842"/>
    </w:p>
    <w:p>
      <w:pPr>
        <w:pStyle w:val="BookText"/>
        <w:rPr/>
      </w:pPr>
      <w:r>
        <w:rPr>
          <w:rFonts w:ascii="Amiri" w:hAnsi="Amiri" w:eastAsia="Amiri" w:cs="Amiri"/>
          <w:color w:val="111111"/>
          <w:sz w:val="28"/>
          <w:sz w:val="28"/>
          <w:szCs w:val="28"/>
          <w:rtl w:val="true"/>
          <w:lang w:bidi="ar-SA"/>
        </w:rPr>
        <w:t>رواه عن ابن المغازلي بستة أسانيد</w:t>
      </w:r>
      <w:r>
        <w:rPr>
          <w:rStyle w:val="FootnoteAnchor"/>
          <w:rtl w:val="true"/>
        </w:rPr>
        <w:footnoteReference w:id="1788"/>
      </w:r>
      <w:r>
        <w:rPr>
          <w:rFonts w:ascii="Amiri" w:hAnsi="Amiri" w:eastAsia="Amiri" w:cs="Amiri"/>
          <w:color w:val="111111"/>
          <w:sz w:val="28"/>
          <w:sz w:val="28"/>
          <w:szCs w:val="28"/>
          <w:rtl w:val="true"/>
          <w:lang w:bidi="ar-SA"/>
        </w:rPr>
        <w:t>اقتصرنا منها علي واحد و رواه ابن الأثير في جامع الأصول من صحيح الترمذي عن جابر</w:t>
      </w:r>
      <w:r>
        <w:rPr>
          <w:rStyle w:val="FootnoteAnchor"/>
          <w:rtl w:val="true"/>
        </w:rPr>
        <w:footnoteReference w:id="1789"/>
      </w:r>
      <w:r>
        <w:rPr>
          <w:rFonts w:ascii="Amiri" w:hAnsi="Amiri" w:eastAsia="Amiri" w:cs="Amiri"/>
          <w:color w:val="111111"/>
          <w:sz w:val="28"/>
          <w:sz w:val="28"/>
          <w:szCs w:val="28"/>
          <w:rtl w:val="true"/>
          <w:lang w:bidi="ar-SA"/>
        </w:rPr>
        <w:t>فقد ثبت بنقل الفريقين هذا الخبر بأسانيد متعددة صحته و تواتره و هذه درجة تضاهي النبوة بل تربي‌</w:t>
      </w:r>
      <w:r>
        <w:rPr>
          <w:rStyle w:val="FootnoteAnchor"/>
          <w:rtl w:val="true"/>
        </w:rPr>
        <w:footnoteReference w:id="1790"/>
      </w:r>
      <w:r>
        <w:rPr>
          <w:rFonts w:ascii="Amiri" w:hAnsi="Amiri" w:eastAsia="Amiri" w:cs="Amiri"/>
          <w:color w:val="111111"/>
          <w:sz w:val="28"/>
          <w:sz w:val="28"/>
          <w:szCs w:val="28"/>
          <w:rtl w:val="true"/>
          <w:lang w:bidi="ar-SA"/>
        </w:rPr>
        <w:t>علي درجة بعض الأنبياء الذين كان نبوتهم بالنوم و مثل هذا لا يكون رعية لمن لا ينتجيه إلا الشيطان، باعترافه‌</w:t>
      </w:r>
      <w:r>
        <w:rPr>
          <w:rStyle w:val="FootnoteAnchor"/>
          <w:rtl w:val="true"/>
        </w:rPr>
        <w:footnoteReference w:id="1791"/>
      </w:r>
      <w:r>
        <w:rPr>
          <w:rFonts w:ascii="Amiri" w:hAnsi="Amiri" w:eastAsia="Amiri" w:cs="Amiri"/>
          <w:color w:val="111111"/>
          <w:sz w:val="28"/>
          <w:sz w:val="28"/>
          <w:szCs w:val="28"/>
          <w:rtl w:val="true"/>
          <w:lang w:bidi="ar-SA"/>
        </w:rPr>
        <w:t>و قد مضي أخبار روح القدس في كتاب الإمامة و سيأتي كونه عليه السلام محدثا وَ قَالَ الْجَزَرِيُّ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رَسُولُ اللَّهِ صلي الله عليه و آله يَوْمَ الطَّائِفِ فَانْتَجَاهُ فَقَالَ النَّاسُ لَقَدْ طَالَ نَجْوَاهُ فَقَالَ مَا انْتَجَيْتُهُ وَ 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أمرني أن أناجيه انتهي‌</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الخبر بنقله و لا حجة له علي تأويله سوي التعصب و العناد مع أن فيما ذكره أيضا فضل عظيم لا يخفي علي من له عقل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یکی از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اش با عموزاده اش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به گوش پیامبر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رازگویی نکردم بلکه خداوند با وی رازگویی فرمود</w:t>
      </w:r>
      <w:r>
        <w:rPr>
          <w:rFonts w:eastAsia="IRNazanin" w:cs="IRNazanin"/>
          <w:color w:val="111111"/>
          <w:sz w:val="28"/>
          <w:szCs w:val="28"/>
          <w:rtl w:val="true"/>
          <w:lang w:bidi="fa-IR"/>
        </w:rPr>
        <w:t>.</w:t>
      </w:r>
      <w:r>
        <w:rPr>
          <w:rStyle w:val="FootnoteAnchor"/>
          <w:rtl w:val="true"/>
        </w:rPr>
        <w:footnoteReference w:id="1793"/>
      </w:r>
    </w:p>
    <w:p>
      <w:pPr>
        <w:pStyle w:val="Heading5"/>
        <w:numPr>
          <w:ilvl w:val="4"/>
          <w:numId w:val="1"/>
        </w:numPr>
        <w:rPr/>
      </w:pPr>
      <w:bookmarkStart w:id="843" w:name="__RefHeading___Toc179141_1738255347"/>
      <w:bookmarkStart w:id="844" w:name="_Toc376"/>
      <w:bookmarkEnd w:id="843"/>
      <w:r>
        <w:rPr>
          <w:rtl w:val="true"/>
        </w:rPr>
        <w:t>توضیح</w:t>
      </w:r>
      <w:bookmarkEnd w:id="844"/>
    </w:p>
    <w:p>
      <w:pPr>
        <w:pStyle w:val="BookText"/>
        <w:rPr/>
      </w:pPr>
      <w:r>
        <w:rPr>
          <w:rFonts w:ascii="IRNazanin" w:hAnsi="IRNazanin" w:eastAsia="IRNazanin"/>
          <w:color w:val="111111"/>
          <w:sz w:val="28"/>
          <w:sz w:val="28"/>
          <w:szCs w:val="28"/>
          <w:rtl w:val="true"/>
          <w:lang w:bidi="fa-IR"/>
        </w:rPr>
        <w:t>این روایت را از ابن مغازلی با شش سند نقل کرده که به ذکر یکی از آن ها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جامع الاصول از صحیح ترمذی از جابر آن را نقل کرده است</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بدین ترتیب با توجه به اینکه هر دو فریق اقدام به نقل این روایت با اسنادهای مختلف کرده اند، صحت و تواتر آن اثبات می شود و این درجه و منزلت با نبوّت، برابری می کند بلکه بر درجه پیامبرانی که نبوّت آن ها از طریق خواب محقق می شد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رعیّت کسی نمی شود که به اعتراف خودش جز شیطان با وی به رازگویی نپرداخته است</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 xml:space="preserve">و روایات مربوط به روح القدس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و روایاتی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آن حضرت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غزوه طائف وی را نزد خود خوانده و با وی رازگویی کرد،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وی به دارازا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رازگویی نکردم بلکه خداوند با وی رازگویی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مرا فرمان داده که با وی رازگویی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79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این روایت صحّت آن را مورد تأیید قرار داده و هیچ حجّتی برای تأویل آن در اختیار ندارد مگر تعصب و عناد هرچند در آنچه را که روایت کرده برای هر کس که از عقل سلیم برخوردار باشد؛ بیانگر برخوردار بودن وی از فضل بزرگی است </w:t>
      </w:r>
      <w:r>
        <w:rPr>
          <w:rFonts w:eastAsia="IRNazanin" w:cs="IRNazanin"/>
          <w:color w:val="111111"/>
          <w:sz w:val="28"/>
          <w:szCs w:val="28"/>
          <w:rtl w:val="true"/>
          <w:lang w:bidi="fa-IR"/>
        </w:rPr>
        <w:t xml:space="preserve">. </w:t>
      </w:r>
      <w:bookmarkStart w:id="845" w:name="pg14003_153168"/>
    </w:p>
    <w:p>
      <w:pPr>
        <w:pStyle w:val="Heading3"/>
        <w:numPr>
          <w:ilvl w:val="2"/>
          <w:numId w:val="1"/>
        </w:numPr>
        <w:rPr/>
      </w:pPr>
      <w:bookmarkStart w:id="846" w:name="__RefHeading___Toc179143_1738255347"/>
      <w:bookmarkStart w:id="847" w:name="_Toc377"/>
      <w:bookmarkEnd w:id="845"/>
      <w:bookmarkEnd w:id="846"/>
      <w:r>
        <w:rPr>
          <w:rtl w:val="true"/>
        </w:rPr>
        <w:t xml:space="preserve">باب </w:t>
      </w:r>
      <w:r>
        <w:rPr/>
        <w:t>82</w:t>
      </w:r>
      <w:r>
        <w:rPr>
          <w:rtl w:val="true"/>
        </w:rPr>
        <w:t xml:space="preserve"> </w:t>
      </w:r>
      <w:r>
        <w:rPr>
          <w:rtl w:val="true"/>
        </w:rPr>
        <w:t>إراءته عليه السلام ملكوت السماوات و الأرض و عروجه إلي السماء</w:t>
      </w:r>
      <w:bookmarkEnd w:id="847"/>
    </w:p>
    <w:p>
      <w:pPr>
        <w:pStyle w:val="Heading4"/>
        <w:numPr>
          <w:ilvl w:val="3"/>
          <w:numId w:val="1"/>
        </w:numPr>
        <w:rPr/>
      </w:pPr>
      <w:bookmarkStart w:id="848" w:name="__RefHeading___Toc179145_1738255347"/>
      <w:bookmarkStart w:id="849" w:name="_Toc378"/>
      <w:bookmarkEnd w:id="848"/>
      <w:r>
        <w:rPr>
          <w:rtl w:val="true"/>
        </w:rPr>
        <w:t>الأخبار</w:t>
      </w:r>
      <w:bookmarkEnd w:id="849"/>
    </w:p>
    <w:p>
      <w:pPr>
        <w:pStyle w:val="Heading5"/>
        <w:numPr>
          <w:ilvl w:val="4"/>
          <w:numId w:val="1"/>
        </w:numPr>
        <w:rPr/>
      </w:pPr>
      <w:bookmarkStart w:id="850" w:name="__RefHeading___Toc179147_1738255347"/>
      <w:bookmarkStart w:id="851" w:name="_Toc379"/>
      <w:bookmarkEnd w:id="850"/>
      <w:r>
        <w:rPr>
          <w:rtl w:val="true"/>
        </w:rPr>
        <w:t>«</w:t>
      </w:r>
      <w:r>
        <w:rPr/>
        <w:t>1</w:t>
      </w:r>
      <w:r>
        <w:rPr>
          <w:rtl w:val="true"/>
        </w:rPr>
        <w:t>»</w:t>
      </w:r>
      <w:bookmarkEnd w:id="85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عِيسَي عَنْ عَلِيِّ بْنِ الْحَكَمِ عَنِ ابْنِ عَمِيرَةَ عَنْ حَسَّانَ بْنِ مِهْرَانَ الْجَمَّالِ عَنْ أَبِي دَاوُدَ السَّبِيعِيِّ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رَسُولِ اللَّهِ صلي الله عليه و آله وَ عَلِيٌّ عليه السلام مَعَهُ جَالِسٌ إِذْ قَالَ يَا عَلِيُّ أَ لَمْ أُشْهِدْكَ مَعِي سَبْعَةَ مَوَاطِنَ حَتَّي ذَكَرَ الْمَوَاطِنَ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1797"/>
      </w:r>
      <w:r>
        <w:rPr>
          <w:rFonts w:ascii="Amiri" w:hAnsi="Amiri" w:eastAsia="Amiri" w:cs="Amiri"/>
          <w:color w:val="111111"/>
          <w:sz w:val="28"/>
          <w:sz w:val="28"/>
          <w:szCs w:val="28"/>
          <w:rtl w:val="true"/>
          <w:lang w:bidi="ar-SA"/>
        </w:rPr>
        <w:t xml:space="preserve">وَ الْمَوَاطِنَ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أُرِيتُ مَلَكُوتَ السَّمَاوَاتِ وَ الْأَرْضِ وَ رُفِعْتُ إِلَي هُنَاكَ حَتَّي نَظَرْتُ فِيهَا</w:t>
      </w:r>
      <w:r>
        <w:rPr>
          <w:rStyle w:val="FootnoteAnchor"/>
          <w:rtl w:val="true"/>
        </w:rPr>
        <w:footnoteReference w:id="1798"/>
      </w:r>
      <w:r>
        <w:rPr>
          <w:rFonts w:ascii="Amiri" w:hAnsi="Amiri" w:eastAsia="Amiri" w:cs="Amiri"/>
          <w:color w:val="111111"/>
          <w:sz w:val="28"/>
          <w:sz w:val="28"/>
          <w:szCs w:val="28"/>
          <w:rtl w:val="true"/>
          <w:lang w:bidi="ar-SA"/>
        </w:rPr>
        <w:t>وَ اشْتَقْتُ إِلَيْكَ فَدَعَوْتُ اللَّهَ فَإِذَا أَنْتَ مَعِي وَ لَمْ أَرَ مِنْ شَيْ‌ءٍ إِلَّا وَ قَدْ رَأَيْتَهُ‌</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أَوْ غَيْرِهِ عَنِ ابْنِ عَمِيرَةَ عَنْ بَشَّارٍ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رُفِعَتْ لِي حَتَّي نَظَرْتُ إِلَي مَا فِيهَا</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79149_1738255347"/>
      <w:bookmarkStart w:id="853" w:name="_Toc380"/>
      <w:bookmarkEnd w:id="852"/>
      <w:r>
        <w:rPr>
          <w:rtl w:val="true"/>
        </w:rPr>
        <w:t>«</w:t>
      </w:r>
      <w:r>
        <w:rPr/>
        <w:t>2</w:t>
      </w:r>
      <w:r>
        <w:rPr>
          <w:rtl w:val="true"/>
        </w:rPr>
        <w:t>»</w:t>
      </w:r>
      <w:bookmarkEnd w:id="8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الْيَقْطِينِيِّ عَنْ أَبِي عَبْدِ اللَّهِ زَكَرِيَّا بْنِ مُحَمَّدٍ الْمُؤْمِنِ عَنْ حَسَّانَ بْنِ أَبِي عَلِيٍّ الْجَمَّالِ عَنْ أَبِي دَاوُدَ السَّبِيعِيِّ عَنْ بُرَيْدَةَ الْأَسْلَمِيِّ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أَشْهَدَكَ مَعِي سَبْعَةَ مَوَاطِنَ ذَكَرَهَا</w:t>
      </w:r>
      <w:r>
        <w:rPr>
          <w:rStyle w:val="FootnoteAnchor"/>
          <w:rtl w:val="true"/>
        </w:rPr>
        <w:footnoteReference w:id="1801"/>
      </w:r>
      <w:r>
        <w:rPr>
          <w:rFonts w:ascii="Amiri" w:hAnsi="Amiri" w:eastAsia="Amiri" w:cs="Amiri"/>
          <w:color w:val="111111"/>
          <w:sz w:val="28"/>
          <w:sz w:val="28"/>
          <w:szCs w:val="28"/>
          <w:rtl w:val="true"/>
          <w:lang w:bidi="ar-SA"/>
        </w:rPr>
        <w:t>حَتَّي ذَكَرَ الْمَوْطِنَ الثَّانِيَ فَقَالَ أَتَانِي جَبْرَئِيلُ فَأَسْرَي بِي إِلَي السَّمَاءِ فَقَالَ أَيْنَ أَخُوكَ قُلْتُ وَدَّعْتُهُ‌</w:t>
      </w:r>
      <w:r>
        <w:rPr>
          <w:rStyle w:val="FootnoteAnchor"/>
          <w:rtl w:val="true"/>
        </w:rPr>
        <w:footnoteReference w:id="1802"/>
      </w:r>
      <w:r>
        <w:rPr>
          <w:rFonts w:ascii="Amiri" w:hAnsi="Amiri" w:eastAsia="Amiri" w:cs="Amiri"/>
          <w:color w:val="111111"/>
          <w:sz w:val="28"/>
          <w:sz w:val="28"/>
          <w:szCs w:val="28"/>
          <w:rtl w:val="true"/>
          <w:lang w:bidi="ar-SA"/>
        </w:rPr>
        <w:t>خَلْفِي فَقَالَ ادْعُ اللَّهَ يَأْتِكَ بِهِ فَدَعَوْتُ اللَّهَ فَإِذَا أَنْتَ مَعِي وَ كُشِطَ</w:t>
      </w:r>
      <w:r>
        <w:rPr>
          <w:rStyle w:val="FootnoteAnchor"/>
          <w:rtl w:val="true"/>
        </w:rPr>
        <w:footnoteReference w:id="1803"/>
      </w:r>
    </w:p>
    <w:p>
      <w:pPr>
        <w:pStyle w:val="Heading3"/>
        <w:numPr>
          <w:ilvl w:val="2"/>
          <w:numId w:val="1"/>
        </w:numPr>
        <w:rPr/>
      </w:pPr>
      <w:bookmarkStart w:id="854" w:name="__RefHeading___Toc179151_1738255347"/>
      <w:bookmarkStart w:id="855" w:name="_Toc381"/>
      <w:bookmarkEnd w:id="854"/>
      <w:r>
        <w:rPr>
          <w:rtl w:val="true"/>
        </w:rPr>
        <w:t xml:space="preserve">باب هشتاد و دوم </w:t>
      </w:r>
      <w:r>
        <w:rPr>
          <w:rtl w:val="true"/>
        </w:rPr>
        <w:t xml:space="preserve">: </w:t>
      </w:r>
      <w:r>
        <w:rPr>
          <w:rtl w:val="true"/>
        </w:rPr>
        <w:t>نشان دادن ملکوت آسمان ها و زمین به امیرالمؤمنین علیه السّلام و عروج وی به آسمان</w:t>
      </w:r>
      <w:bookmarkEnd w:id="855"/>
    </w:p>
    <w:p>
      <w:pPr>
        <w:pStyle w:val="Heading4"/>
        <w:numPr>
          <w:ilvl w:val="3"/>
          <w:numId w:val="1"/>
        </w:numPr>
        <w:rPr/>
      </w:pPr>
      <w:bookmarkStart w:id="856" w:name="__RefHeading___Toc179153_1738255347"/>
      <w:bookmarkStart w:id="857" w:name="_Toc382"/>
      <w:bookmarkEnd w:id="856"/>
      <w:r>
        <w:rPr>
          <w:rtl w:val="true"/>
        </w:rPr>
        <w:t>روایات</w:t>
      </w:r>
      <w:bookmarkEnd w:id="857"/>
    </w:p>
    <w:p>
      <w:pPr>
        <w:pStyle w:val="Heading5"/>
        <w:numPr>
          <w:ilvl w:val="4"/>
          <w:numId w:val="1"/>
        </w:numPr>
        <w:rPr/>
      </w:pPr>
      <w:bookmarkStart w:id="858" w:name="__RefHeading___Toc179155_1738255347"/>
      <w:bookmarkStart w:id="859" w:name="_Toc383"/>
      <w:bookmarkEnd w:id="858"/>
      <w:r>
        <w:rPr>
          <w:rtl w:val="true"/>
        </w:rPr>
        <w:t xml:space="preserve">روایت </w:t>
      </w:r>
      <w:r>
        <w:rPr/>
        <w:t>1</w:t>
      </w:r>
      <w:bookmarkEnd w:id="85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علی علیه السّلام نیز با وی نشسته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در هفت موطن با تو همراه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سه موطن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موطن چهارم در شب جمعه بود که ملکوت آسمان ها و زمین به من نشان داده شد و به آنجا بالا برده شدم تا اینکه در آن ها نگاه کردم و مشتاق تو شدم پس به درگاه خدا دعا کردم ناگاه تو را با خود دیدم و چیزی را ندیدم مگر اینکه تو هم آن را دیده باشی</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ابوداود مانند آن را روایت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برای من بالا آورده شد تا اینکه به آنچه درون آن ها بود نگاه کردم</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860" w:name="__RefHeading___Toc179157_1738255347"/>
      <w:bookmarkStart w:id="861" w:name="_Toc384"/>
      <w:bookmarkEnd w:id="860"/>
      <w:r>
        <w:rPr>
          <w:rtl w:val="true"/>
        </w:rPr>
        <w:t xml:space="preserve">روایت </w:t>
      </w:r>
      <w:r>
        <w:rPr/>
        <w:t>2</w:t>
      </w:r>
      <w:bookmarkEnd w:id="8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از رسول خدا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تو را با من در هفت موطن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برشمرد و چون به وادی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آمده پس شبانه به آسمان برده شدم،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سرم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نزد تو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خواستم و ناگاه تو را با خود یافتم و ناگاه حجاب </w:t>
      </w:r>
      <w:bookmarkStart w:id="862" w:name="pg14003_153169"/>
    </w:p>
    <w:p>
      <w:pPr>
        <w:pStyle w:val="BookText"/>
        <w:rPr/>
      </w:pPr>
      <w:bookmarkEnd w:id="862"/>
      <w:r>
        <w:rPr>
          <w:rFonts w:ascii="Amiri" w:hAnsi="Amiri" w:eastAsia="Amiri" w:cs="Amiri"/>
          <w:color w:val="111111"/>
          <w:sz w:val="28"/>
          <w:sz w:val="28"/>
          <w:szCs w:val="28"/>
          <w:rtl w:val="true"/>
          <w:lang w:bidi="ar-SA"/>
        </w:rPr>
        <w:t>لِي عَنِ السَّمَاوَاتِ السَّبْعِ وَ الْأَرَضِينَ السَّبْعِ حَتَّي رَأَيْتُ سُكَّانَهَا وَ عُمَّارَهَا وَ مَوْضِعَ كُلِّ مَلَكٍ فِيهَا فَلَمْ أَرَ مِنْ ذَلِكَ شَيْئاً إِلَّا وَ قَدْ رَأَيْتَهُ كَمَا رَأَيْتُهُ‌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عبد الله المؤمن عن علي بن حسان عن أبي داود السبيعي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79159_1738255347"/>
      <w:bookmarkStart w:id="864" w:name="_Toc385"/>
      <w:bookmarkEnd w:id="863"/>
      <w:r>
        <w:rPr>
          <w:rtl w:val="true"/>
        </w:rPr>
        <w:t>«</w:t>
      </w:r>
      <w:r>
        <w:rPr/>
        <w:t>3</w:t>
      </w:r>
      <w:r>
        <w:rPr>
          <w:rtl w:val="true"/>
        </w:rPr>
        <w:t>»</w:t>
      </w:r>
      <w:bookmarkEnd w:id="864"/>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ابْنِ عَبَّاسٍ‌</w:t>
      </w:r>
      <w:r>
        <w:rPr>
          <w:rStyle w:val="FootnoteAnchor"/>
          <w:rtl w:val="true"/>
        </w:rPr>
        <w:footnoteReference w:id="1808"/>
      </w:r>
      <w:r>
        <w:rPr>
          <w:rFonts w:ascii="Amiri" w:hAnsi="Amiri" w:eastAsia="Amiri" w:cs="Amiri"/>
          <w:color w:val="111111"/>
          <w:sz w:val="28"/>
          <w:sz w:val="28"/>
          <w:szCs w:val="28"/>
          <w:rtl w:val="true"/>
          <w:lang w:bidi="ar-SA"/>
        </w:rPr>
        <w:t>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تَعَالَي خَمْساً وَ أَعْطَي عَلِيّاً خَمْساً أَعْطَانِي جَوَامِعَ الْكَلِمِ وَ أَعْطَي عَلِيّاً جَوَامِعَ الْعِلْمِ وَ جَعَلَنِي نَبِيّاً وَ جَعَلَهُ وَصِيّاً وَ أَعْطَانِي الْكَوْثَرَ وَ أَعْطَاهُ السَّلْسَبِيلَ وَ أَعْطَانِي الْوَحْيَ وَ أَعْطَاهُ الْإِلْهَامَ وَ أَسْرَي بِي إِلَيْهِ وَ فَتَحَ لَهُ أَبْوَابَ السَّمَاوَاتِ وَ الْحُجُبَ حَتَّي نَظَرَ إِلَيَّ وَ نَظَرْتُ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بَكَي رَسُولُ اللَّهِ صلي الله عليه و آله فَقُلْتُ لَهُ مَا يُبْكِيكَ يَا رَسُولَ اللَّهِ فِدَاكَ أَبِي وَ أُمِّي قَالَ يَا ابْنَ عَبَّاسٍ إِنَّ أَوَّلَ مَا كَلَّمَنِي بِهِ رَبِّي قَالَ يَا مُحَمَّدُ انْظُرْ تَحْتَكَ فَنَظَرْتُ إِلَي الْحُجُبِ قَدِ انْخَرَقَتْ وَ إِلَي أَبْوَابِ السَّمَاءِ قَدِ انْفَتَحَتْ وَ نَظَرْتُ إِلَي عَلِيٍّ عليه السلام وَ هُوَ رَافِعٌ رَأْسَهُ إِلَيَّ فَكَلَّمْتُهُ وَ كَلَّمَنِي رَبِّي عَزَّ وَ جَلَّ فَقَالَ يَا رَسُولَ اللَّهِ بِمَا كَلَّمَكَ رَبُّكَ قَالَ لِي‌</w:t>
      </w:r>
      <w:r>
        <w:rPr>
          <w:rStyle w:val="FootnoteAnchor"/>
          <w:rtl w:val="true"/>
        </w:rPr>
        <w:footnoteReference w:id="1809"/>
      </w:r>
      <w:r>
        <w:rPr>
          <w:rFonts w:ascii="Amiri" w:hAnsi="Amiri" w:eastAsia="Amiri" w:cs="Amiri"/>
          <w:color w:val="111111"/>
          <w:sz w:val="28"/>
          <w:sz w:val="28"/>
          <w:szCs w:val="28"/>
          <w:rtl w:val="true"/>
          <w:lang w:bidi="ar-SA"/>
        </w:rPr>
        <w:t>يَا مُحَمَّدُ إِنِّي جَعَلْتُ عَلِيّاً وَصِيَّكَ وَ وَزِيرَكَ وَ خَلِيفَتَكَ مِنْ بَعْدِكَ فَأَعْلِمْهُ فَهَا هُوَ يَسْمَعُ كَلَامَكَ فَأَعْلَمْتُهُ وَ أَنَا بَيْنَ يَدَيْ رَبِّي عَزَّ وَ جَلَّ وَ قَالَ لِي قَدْ قَبِلْتَ وَ أَطَعْتَ فَأَمَرَ اللَّهُ تَعَالَي الْمَلَائِكَةَ يَتَبَاشَرُونَ بِهِ وَ مَا مَرَرْتُ بِمَلَإٍ مِنْ مَلَائِكَةِ السَّمَاوَاتِ إِلَّا هَنَّأَنِي‌</w:t>
      </w:r>
      <w:r>
        <w:rPr>
          <w:rStyle w:val="FootnoteAnchor"/>
          <w:rtl w:val="true"/>
        </w:rPr>
        <w:footnoteReference w:id="1810"/>
      </w:r>
      <w:r>
        <w:rPr>
          <w:rFonts w:ascii="Amiri" w:hAnsi="Amiri" w:eastAsia="Amiri" w:cs="Amiri"/>
          <w:color w:val="111111"/>
          <w:sz w:val="28"/>
          <w:sz w:val="28"/>
          <w:szCs w:val="28"/>
          <w:rtl w:val="true"/>
          <w:lang w:bidi="ar-SA"/>
        </w:rPr>
        <w:t>وَ قَالُوا يَا مُحَمَّدُ وَ الَّذِي بَعَثَكَ بِالْحَقِّ نَبِيّاً لَقَدْ دَخَلَ السُّرُورُ عَلَي جَمِيعِ الْمَلَائِكَةِ بِاسْتِخْلَافِ اللَّهِ عَزَّ وَ جَلَّ ابْنَ عَمِّكَ وَ رَأَيْتُ حَمَلَةَ الْعَرْشِ قَدْ نَكَسُوا رُءُوسَهُمْ إِلَي الْأَرْضِ فَقُلْتُ يَا جَبْرَئِيلُ لِمَ نَكَسُوا حَمَلَةُ الْعَرْشِ رُءُوسَهُمْ قَالَ يَا مُحَمَّدُ مَا مِنْ مَلَكٍ مِنَ الْمَلَائِكَةِ إِلَّا وَ قَدْ نَظَرَ إِلَي وَجْهِ عَلِيِّ بْنِ أَبِي طَالِبٍ عليه السلام اسْتِبْشَاراً بِهِ</w:t>
      </w:r>
    </w:p>
    <w:p>
      <w:pPr>
        <w:pStyle w:val="BookText"/>
        <w:rPr/>
      </w:pPr>
      <w:r>
        <w:rPr>
          <w:rFonts w:ascii="IRNazanin" w:hAnsi="IRNazanin" w:eastAsia="IRNazanin"/>
          <w:color w:val="111111"/>
          <w:sz w:val="28"/>
          <w:sz w:val="28"/>
          <w:szCs w:val="28"/>
          <w:rtl w:val="true"/>
          <w:lang w:bidi="fa-IR"/>
        </w:rPr>
        <w:t>از آسمان های هفتگانه و زمین های هفتگانه برداشته شد چنانکه ساکنان و آبادگران آن ها را دیدم و نیز جایگاه هر فرشته ای را بر روی آن ها مشاهده کردم و من چیزی ندیدم مگر اینکه تو هم همان را می دیدی</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مانند آن را از بُریده نقل کرده است</w:t>
      </w:r>
      <w:r>
        <w:rPr>
          <w:rFonts w:eastAsia="IRNazanin" w:cs="IRNazanin"/>
          <w:color w:val="111111"/>
          <w:sz w:val="28"/>
          <w:szCs w:val="28"/>
          <w:rtl w:val="true"/>
          <w:lang w:bidi="fa-IR"/>
        </w:rPr>
        <w:t>.</w:t>
      </w:r>
      <w:r>
        <w:rPr>
          <w:rStyle w:val="FootnoteAnchor"/>
          <w:rtl w:val="true"/>
        </w:rPr>
        <w:footnoteReference w:id="1812"/>
      </w:r>
    </w:p>
    <w:p>
      <w:pPr>
        <w:pStyle w:val="Heading5"/>
        <w:numPr>
          <w:ilvl w:val="4"/>
          <w:numId w:val="1"/>
        </w:numPr>
        <w:rPr/>
      </w:pPr>
      <w:bookmarkStart w:id="865" w:name="__RefHeading___Toc179161_1738255347"/>
      <w:bookmarkStart w:id="866" w:name="_Toc386"/>
      <w:bookmarkEnd w:id="865"/>
      <w:r>
        <w:rPr>
          <w:rtl w:val="true"/>
        </w:rPr>
        <w:t xml:space="preserve">روایت </w:t>
      </w:r>
      <w:r>
        <w:rPr/>
        <w:t>3</w:t>
      </w:r>
      <w:bookmarkEnd w:id="866"/>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به من داد و پنج چیز به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الکِلَم را بخشید و به علی جوامع العلم را عطا فرمود، مرا نبی و او را وصی قرار داد، کوثر را به من عطا فرمود و سلسبیل را به او، و وحی را به من بخشید و او را الهام مرحمت فرمود و مرا به معراج برد و درهای آسمان ها و حجاب ها برای او گشوده شد به طوری که یکدیگر را دیدیم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بگریست، 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باد، چه چیز شما را به گریه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اولین سخنی که پروردگارم با من در میان نهاد،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زیرپایت نظر کن، پس نگاه کرده و دیدم که حجاب ها از هم دریده شده و درهای آسمان گشوده شده و علی علیه السّلام را دیدم که سر به سوی من برداشته بود، پس با او گفتگو کردم و خداوند عزّوجل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پروردگارت درباره چه با تو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بعد از تو من علی را وصی، وزیر و جانشینت قرار دادم، پس او را از این امر باخبر کن که صدای تو را می شنود؛ پس در حالی که در محضر پروردگارم عزّوجل بودم، او را آگاه نمودم،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اطاعت می کنم، پس خداوند به فرشتگان فرمان داد که این مناسبت را به یگدیگر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فرشته ای از فرشتگان آسمان نگذشتم مگر اینکه به من تهنیت عرض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کسی که تو را به حق پیامبر فرستاد، به سبب اینکه خدای عزّوجل پسر عمّ تو را به جانشینی ات برگزید، همه فرشتگان شادمان شدند، و حاملان عرش را دیدم که سرهای خود را به پایین افکنده اند،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حاملان عرش سر به پایین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هیچ فرشته ای نیست مگر اینکه برای بشارت یافتن به روی علی بن أبی طالب علیه السّلام نگریسته باشد </w:t>
      </w:r>
    </w:p>
    <w:p>
      <w:pPr>
        <w:pStyle w:val="BookText"/>
        <w:rPr/>
      </w:pPr>
      <w:r>
        <w:rPr>
          <w:rFonts w:ascii="Amiri" w:hAnsi="Amiri" w:eastAsia="Amiri" w:cs="Amiri"/>
          <w:color w:val="111111"/>
          <w:sz w:val="28"/>
          <w:sz w:val="28"/>
          <w:szCs w:val="28"/>
          <w:rtl w:val="true"/>
          <w:lang w:bidi="ar-SA"/>
        </w:rPr>
        <w:t xml:space="preserve">مَا خَلَا حَمَلَةُ الْعَرْشِ فَإِنَّهُمْ اسْتَأْذَنُوا اللَّهَ عَزَّ وَ جَلَّ فِي هَذِهِ السَّاعَةِ فَأَذِنَ لَهُمْ فَنَظَرُوا إِلَي عَلِيِّ بْنِ أَبِي طَالِبٍ فَلَمَّا هَبَطْتُ جَعَلْتُ أُخْبِرُهُ بِذَلِكَ وَ هُوَ يُخْبِرُنِي فَعَلِمْتُ أَنِّي لَمْ أُوطِئْ مَوْطِئاً إِلَّا وَ قَدْ كُشِفَ لِعَلِيٍّ عَنْهُ حَتَّي 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رَضِيَ اللَّهُ عَنْهُ فَقُلْتُ يَا رَسُولَ اللَّهِ أَوْصِنِي فَقَالَ عَلَيْكَ بِمَوَدَّةِ عَلِيِّ بْنِ أَبِي طَالِبٍ وَ الَّذِي بَعَثَنِي بِالْحَقِّ نَبِيّاً لَا يَقْبَلُ اللَّهُ تَعَالَي مِنَ عَبْدٍ حَسَنَةً حَتَّي يَسْأَلَهُ عَنْ حُبِّ عَلِيِّ بْنِ أَبِي طَالِبٍ وَ هُوَ يَقُولُ اعْلَمْ فَمَنْ مَاتَ عَلَي وَلَايَتِهِ قُبِلَ عَمَلُهُ عَلَي مَا كَانَ مِنْهُ وَ إِنْ لَمْ يَأْتِ بِوَلَايَتِهِ لَا يُقْبَلُ مِنْ عَمَلِهِ شَيْ‌ءٌ ثُمَّ يُؤْمَرُ بِهِ إِلَي النَّارِ يَا ابْنَ عَبَّاسٍ وَ الَّذِي بَعَثَنِي بِالْحَقِّ نَبِيّاً إِنَّ النَّارَ لَأَشَدُّ غَضَباً عَلَي مُبْغِضِ عَلِيٍّ مِنْهُمْ عَلَي مَنْ زَعَمَ أَنَّ لِلَّهِ وَلَداً يَا ابْنَ عَبَّاسٍ لَوْ أَنَّ الْمَلَائِكَةَ الْمُقَرَّبِينَ وَ الْأَنْبِيَاءَ وَ الْمُرْسَلِينَ اجْتَمَعُوا عَلَي بُغْضِ عَلِيِّ بْنِ أَبِي طَالِبٍ مَعَ مَا يَقَعُ مِنْ عِبَادَتِهِمْ فِي السَّمَاوَاتِ لَعَذَّبَهُمُ اللَّهُ تَعَالَي فِي النَّارِ قُلْتُ يَا رَسُولَ اللَّهِ وَ هَلْ يُبْغِضُهُ أَحَدٌ قَالَ يَا ابْنَ عَبَّاسٍ نَعَمْ يُبْغِضُهُ قَوْمٌ يَذْكُرُونَ أَنَّهُمْ مِنْ أُمَّتِي لَمْ يَجْعَلِ اللَّهُ لَهُمْ فِي الْإِسْلَامِ نَصِيباً يَا ابْنَ عَبَّاسٍ إِنَّ مِنْ عَلَامَةِ بُغْضِهِمْ لَهُ تَفْضِيلَهُمْ لِمَنْ هُوَ دُونَهُ عَلَيْهِ وَ الَّذِي بَعَثَنِي بِالْحَقِّ نَبِيّاً مَا بَعَثَ اللَّهُ نَبِيّاً أَكْرَمَ عَلَيْهِ مِنِّي وَ لَا وَصِيّاً أَكْرَمَ عَلَيْهِ مِنْ وَصِيِّي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فَلَمْ أَزَلْ لَهُ كَمَا أَمَرَنِي رَسُولُ اللَّهِ صلي الله عليه و آله وَ أَوْصَانِي بِالصَّلَاةِ وَ أَوْصَانِي بِمَوَدَّتِهِ وَ إِنَّهُ لَأَكْبَرُ عَمَلِي عِنْدِي قَالَ ابْنُ عَبَّاسٍ ثُمَّ مَضَي مِنَ الزَّمَانِ مَا مَضَي وَ حَضَرَتْ رَسُولَ اللَّهِ الْوَفَاةُ قُلْتُ فِدَاكَ أَبِي وَ أُمِّي يَا رَسُولَ اللَّهِ قَدْ دَنَا أَجَلُكَ فَمَا تَأْمُرُنِي قَالَ يَا ابْنَ عَبَّاسٍ خَالِفْ مَنْ خَالَفَ عَلِيّاً وَ لَا تَكُونَنَّ لَهُمْ ظَهِيراً وَ لَا وَلِيّاً قُلْتُ يَا رَسُولَ اللَّهِ وَ لِمَ لَا تَأْمُرُ النَّاسَ بِتَرْكِ مُخَالَفَتِهِ قَالَ فَبَكَي صلي الله عليه و آله ثُمَّ قَالَ يَا ابْنَ عَبَّاسٍ سَبَقَ فِيهِمْ عِلْمُ رَبِّي وَ الَّذِي بَعَثَنِي بِالْحَقِّ نَبِيّاً لَا يَخْرُجُ أَحَدٌ خَالَفَهُ مِنَ الدُّنْيَا وَ أَنْكَرَ حَقَّهُ حَتَّي يُغَيِّرَ اللَّهُ تَعَالَي مَا بِهِ مِنْ نِعْمَةٍ يَا ابْنَ عَبَّاسٍ إِذَا أَرَدْتَ أَنْ تَلْقَي اللَّهَ تَعَالَي وَ هُوَ عَنْكَ رَاضٍ فَاسْلُكْ طَرِيقَةَ عَلِيِّ بْنِ أَبِي طَالِبٍ وَ مِلْ مَعَهُ حَيْثُ مَالَ وَ ارْضَ بِهِ إِمَاماً وَ عَادِ مَنْ عَادَاهُ وَ وَالِ مَنْ وَالاهُ يَا ابْنَ عَبَّاسٍ احْذَرْ أَنْ يَدْخُلَكَ شَكٌ</w:t>
      </w:r>
    </w:p>
    <w:p>
      <w:pPr>
        <w:pStyle w:val="BookText"/>
        <w:rPr/>
      </w:pPr>
      <w:r>
        <w:rPr>
          <w:rFonts w:ascii="IRNazanin" w:hAnsi="IRNazanin" w:eastAsia="IRNazanin"/>
          <w:color w:val="111111"/>
          <w:sz w:val="28"/>
          <w:sz w:val="28"/>
          <w:szCs w:val="28"/>
          <w:rtl w:val="true"/>
          <w:lang w:bidi="fa-IR"/>
        </w:rPr>
        <w:t>مگر عرشیان که از خدای عزّوجل اجازه خواستند در همین ساعت علی را ببینند و آن ها را اجازه داد، سپس به علی بن أبی طالب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زمین فرود آورده شدم، شروع کردیم به تعریف کردن آن را برای یکدیگر، و بدین ترتیب دریافتم که من قدم در جایی نگذاشته ام مگر اینکه آنجا برای علی مکشوف شده و او در آن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وصیِّتی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به دوست داشتن علی بن أبی طالب سفارش می کنم، سوگند به آنکه مرا به حق به نبوت مبعوث فرمود خداوند از بنده ای کار نیکو نمی پذیرد مگر اینکه پیش از آن درباره حبّ علی بن أبی طالب از وی سؤال کند، و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هرکس برولایت او بمیرد، تمام اعمال او پذیرفته می شوند و اگر با پذیرش ولایت او نیاید، چیزی از عمل او پذیرفته نمی شود، سپس فرمان داده می شود در آتشش افکنند، ای پسر عباس، سوگند به کسی که مرا به حق به نبوّت مبعوث فرمود که خشم آتش بر دشمن علی شدیدتر از خشم آن بر کسی است که گمان برد خداوند را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و اگر فرشتگان مقرّب و پیامبران مرسل بر دشمنی با علی بن أبی طالب اجتماع کنند، با وجود عبادت هایی که در آسمان ها می کنند، حتماً خداوند در آتش آن ها را عذاب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آیا کسی با او دشمنی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ادعا می کنند از اُمّت من هستند و حال آنکه خداوند بهره ای از اسلام برای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از نشانه های دشمنی آن ها با علی آن است که کسی را بر او برتری می دهند که پایین تر از اوست، و سوگند به کسی که مرا به حق پیامبر مبعوث فرمود، خداوند پیامبری را مبعوث نفرموده که نزد او از من بزرگواراتر باشد و وصیّی نفرستاده که نزد او از علی بزرگوارتر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با علی علیه السّلام چنان بودم که رسول خدا صلی الله علیه و آله فرموده بود و آن حضرت مرا به نماز سفارش کرده بود و به محبت علی نیز سفارش کرده بود، و بزرگ ترین کار نیکی که از من سر زده نیز همین است؛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این ماجرا گذشت و پیامبر صَلی الله علیهِ و آله در بستر مرگ افتاد،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اجلت فرا رسیده است، اکنون مرا به چه فرمان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با کسی که به مخالفت با علی برمی خیزد، مخالفت کن و یاور و دوستدار آن 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مردم را فرمان نمی دهی که مخالفت با وی را ترک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عِلم پروردگارم بر رفتار آن ها پیشی گرفته است، و سوگند به کسی که مرا به حق به نبوّت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کند و حقّش را انکار نماید، از دنیا نمی رود مگر اینکه خداوند نعمت را از او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اگر خواسته باشی خدا را در حالی دیدار کنی که از تو راضی باشد، راه علی بن أبی طالب را در پیش گیر و به هرجا که متمایل شد، تو نیز بدان سمت متمایل شو و به پیشوایی او راضی باش و با دشمنش دشمن و با دوستدارش دوست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حذر کن از اینکه تردیدی </w:t>
      </w:r>
      <w:bookmarkStart w:id="867" w:name="pg14003_153171"/>
    </w:p>
    <w:p>
      <w:pPr>
        <w:pStyle w:val="BookText"/>
        <w:rPr/>
      </w:pPr>
      <w:bookmarkEnd w:id="867"/>
      <w:r>
        <w:rPr>
          <w:rFonts w:ascii="Amiri" w:hAnsi="Amiri" w:eastAsia="Amiri" w:cs="Amiri"/>
          <w:color w:val="111111"/>
          <w:sz w:val="28"/>
          <w:sz w:val="28"/>
          <w:szCs w:val="28"/>
          <w:rtl w:val="true"/>
          <w:lang w:bidi="ar-SA"/>
        </w:rPr>
        <w:t>فِيهِ فَإِنَّ الشَّكَّ فِي عَلِيٍّ كُفْرٌ بِاللَّهِ تَعَالَي‌</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79163_1738255347"/>
      <w:bookmarkStart w:id="869" w:name="_Toc387"/>
      <w:bookmarkEnd w:id="868"/>
      <w:r>
        <w:rPr>
          <w:rtl w:val="true"/>
        </w:rPr>
        <w:t>«</w:t>
      </w:r>
      <w:r>
        <w:rPr/>
        <w:t>4</w:t>
      </w:r>
      <w:r>
        <w:rPr>
          <w:rtl w:val="true"/>
        </w:rPr>
        <w:t>»</w:t>
      </w:r>
      <w:bookmarkEnd w:id="86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هَاشِمٍ الدُّورِيُّ مُعَنْعَناً عَنْ مُحَمَّدِ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عَلَي النَّبِيِّ صلي الله عليه و آله وَ هُوَ فِي مَنْزِلِ أُمِّ سَلَمَةَ فَقَالَ‌</w:t>
      </w:r>
      <w:r>
        <w:rPr>
          <w:rStyle w:val="FootnoteAnchor"/>
          <w:rtl w:val="true"/>
        </w:rPr>
        <w:footnoteReference w:id="1814"/>
      </w:r>
      <w:r>
        <w:rPr>
          <w:rFonts w:ascii="Amiri" w:hAnsi="Amiri" w:eastAsia="Amiri" w:cs="Amiri"/>
          <w:color w:val="111111"/>
          <w:sz w:val="28"/>
          <w:sz w:val="28"/>
          <w:szCs w:val="28"/>
          <w:rtl w:val="true"/>
          <w:lang w:bidi="ar-SA"/>
        </w:rPr>
        <w:t>يَا مُحَمَّدُ إِنَّ مَلَأً مِنْ مَلَائِكَةِ السَّمَاءِ الرَّابِعَةِ يُجَادِلُونَ فِي شَيْ‌ءٍ حَتَّي كَثُرَ بَيْنَهُمُ الْجِدَالُ فِيهِمْ وَ هُمْ مِنَ الْجِنِّ مِنْ قَوْمِ إِبْلِيسَ الَّذِينَ قَالَ اللَّهُ فِي كِتَابِهِ إِلَّا إِبْلِيسَ كانَ مِنَ الْجِنِّ فَفَسَقَ عَنْ أَمْرِ رَبِّهِ‌</w:t>
      </w:r>
      <w:r>
        <w:rPr>
          <w:rStyle w:val="FootnoteAnchor"/>
          <w:rtl w:val="true"/>
        </w:rPr>
        <w:footnoteReference w:id="1815"/>
      </w:r>
      <w:r>
        <w:rPr>
          <w:rFonts w:ascii="Amiri" w:hAnsi="Amiri" w:eastAsia="Amiri" w:cs="Amiri"/>
          <w:color w:val="111111"/>
          <w:sz w:val="28"/>
          <w:sz w:val="28"/>
          <w:szCs w:val="28"/>
          <w:rtl w:val="true"/>
          <w:lang w:bidi="ar-SA"/>
        </w:rPr>
        <w:t>فَأَوْحَي اللَّهُ تَعَالَي إِلَي الْمَلَائِكَةِ قَدْ كَثُرَ جِدَالُكُمْ فَتَرَاضَوْا بِحَكَمٍ مِنَ الْآدَمِيِّينَ يَحْكُمُ بَيْنَكُمْ قَالُوا قَدْ رَضِينَا بِحَكَمٍ مِنْ أُمَّةِ مُحَمَّدٍ صلي الله عليه و آله فَأَوْحَي اللَّهُ إِلَيْهِمْ بِمَنْ تَرْضَوْنَ مِنْ أُمَّةِ مُحَمَّدٍ قَالُوا رَضِينَا</w:t>
      </w:r>
      <w:r>
        <w:rPr>
          <w:rStyle w:val="FootnoteAnchor"/>
          <w:rtl w:val="true"/>
        </w:rPr>
        <w:footnoteReference w:id="1816"/>
      </w:r>
      <w:r>
        <w:rPr>
          <w:rFonts w:ascii="Amiri" w:hAnsi="Amiri" w:eastAsia="Amiri" w:cs="Amiri"/>
          <w:color w:val="111111"/>
          <w:sz w:val="28"/>
          <w:sz w:val="28"/>
          <w:szCs w:val="28"/>
          <w:rtl w:val="true"/>
          <w:lang w:bidi="ar-SA"/>
        </w:rPr>
        <w:t>بِعَلِيِّ بْنِ أَبِي طَالِبٍ عليه السلام فَأَهْبَطَ اللَّهُ مَلَكاً مِنْ مَلَائِكَةِ السَّمَاءِ الدُّنْيَا بِبِسَاطٍ وَ أَرِيكَتَيْنِ فَهَبَطَ إِلَي النَّبِيِّ صلي الله عليه و آله فَأَخْبَرَهُ بِالَّذِي جَاءَ فِيهِ فَدَعَا النَّبِيُّ صلي الله عليه و آله بِعَلِيِّ بْنِ أَبِي طَالِبٍ عليه السلام وَ أَقْعَدَهُ عَلَي الْبِسَاطِ وَ وَسَّدَهُ بِالْأَرِيكَتَيْنِ ثُمَّ تَفَلَ فِي فِيهِ ثُمَّ قَالَ يَا عَلِيُّ ثَبَّتَ اللَّهُ قَلْبَكَ وَ نَوَّرَ حُجَّتَكَ‌</w:t>
      </w:r>
      <w:r>
        <w:rPr>
          <w:rStyle w:val="FootnoteAnchor"/>
          <w:rtl w:val="true"/>
        </w:rPr>
        <w:footnoteReference w:id="1817"/>
      </w:r>
      <w:r>
        <w:rPr>
          <w:rFonts w:ascii="Amiri" w:hAnsi="Amiri" w:eastAsia="Amiri" w:cs="Amiri"/>
          <w:color w:val="111111"/>
          <w:sz w:val="28"/>
          <w:sz w:val="28"/>
          <w:szCs w:val="28"/>
          <w:rtl w:val="true"/>
          <w:lang w:bidi="ar-SA"/>
        </w:rPr>
        <w:t>بَيْنَ عَيْنَيْكَ ثُمَّ عَرَجَ بِهِ إِلَي السَّمَاءِ فَلَمَّا نَزَلَ‌</w:t>
      </w:r>
      <w:r>
        <w:rPr>
          <w:rStyle w:val="FootnoteAnchor"/>
          <w:rtl w:val="true"/>
        </w:rPr>
        <w:footnoteReference w:id="1818"/>
      </w:r>
      <w:r>
        <w:rPr>
          <w:rFonts w:ascii="Amiri" w:hAnsi="Amiri" w:eastAsia="Amiri" w:cs="Amiri"/>
          <w:color w:val="111111"/>
          <w:sz w:val="28"/>
          <w:sz w:val="28"/>
          <w:szCs w:val="28"/>
          <w:rtl w:val="true"/>
          <w:lang w:bidi="ar-SA"/>
        </w:rPr>
        <w:t>قَالَ يَا مُحَمَّدُ إِنَّ اللَّهَ يُقْرِئُكَ السَّلَامَ وَ يَقُولُ لَكَ نَرْفَعُ دَرَجاتٍ مَنْ نَشاءُ وَ فَوْقَ كُلِّ ذِي عِلْمٍ عَلِيمٌ‌</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علی به تو راه یابد که شکّ درباره علی کفر به خدای متعال است</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870" w:name="__RefHeading___Toc179165_1738255347"/>
      <w:bookmarkStart w:id="871" w:name="_Toc388"/>
      <w:bookmarkEnd w:id="870"/>
      <w:r>
        <w:rPr>
          <w:rtl w:val="true"/>
        </w:rPr>
        <w:t xml:space="preserve">روایت </w:t>
      </w:r>
      <w:r>
        <w:rPr/>
        <w:t>4</w:t>
      </w:r>
      <w:bookmarkEnd w:id="871"/>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پدران بزرگوارش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حالی بر پیامبر صَلی الله علیهِ و آله فرود آمد که آن حضرت در خانه اُم سلمه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جمعی از فرشتگان در آسمان چهارم درباره چیزی باهم جدل می کنند و کارشان بالا گرفته است و آن ها از اجنّه هستند، از قوم ابلیس، همان هایی که خداوند در کتاب خود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کاَنَ مِنَ الْجِنّ‌ِ فَفَسَقَ عَنْ أَمْرِ رَبِّهِ</w:t>
      </w:r>
      <w:r>
        <w:rPr>
          <w:rFonts w:eastAsia="IRNazanin" w:cs="IRNazanin"/>
          <w:color w:val="111111"/>
          <w:sz w:val="28"/>
          <w:szCs w:val="28"/>
          <w:rtl w:val="true"/>
          <w:lang w:bidi="fa-IR"/>
        </w:rPr>
        <w:t>»</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فرشتگان وحی فرمود که جَدَل شما بسیار شده است، لذا به داوری یکی از آدمیان رضایت دهید که میان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داوری یکی از اُمّت محمّد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چه کسی از امت محمد صلی الله علیه و آله را می پذیرید؟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علی بن أبی طالب علیه السّلام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از فرشتگان آسمان دنیا را با قالیچه ای و دو بالش بر پیامبر صَلی الله علیهِ و آله فرو فرستاد و آن حضرت را آگاه فرمود که به چه کار آمده است، پس پیامبر صَلی الله علیهِ و آله علی بن أبی طالب علیه السّلام را فراخوانده، وی را روی قالیچه نشانده، دو بالش را تکیه گاه او قرار داده، سپس آب دهان خویش را در دهان وی انداخته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قلبت را استوار دارد و حجّتت را در پیشانیت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آسمان برده شد؛ و چون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سلامت می رساند و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 وَ فَوْقَ کُلّ‌ِ ذِی عِلْمٍ عَلِیم</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کسانی را که بخواهیم بالا می‌بریم و فوق هر صاحب دانشی دانشوری است</w:t>
      </w:r>
      <w:r>
        <w:rPr>
          <w:rFonts w:eastAsia="IRNazanin" w:cs="IRNazanin"/>
          <w:color w:val="111111"/>
          <w:sz w:val="28"/>
          <w:szCs w:val="28"/>
          <w:rtl w:val="true"/>
          <w:lang w:bidi="fa-IR"/>
        </w:rPr>
        <w:t xml:space="preserve">} . </w:t>
      </w:r>
      <w:bookmarkStart w:id="872" w:name="pg14003_153172"/>
    </w:p>
    <w:p>
      <w:pPr>
        <w:pStyle w:val="Heading3"/>
        <w:numPr>
          <w:ilvl w:val="2"/>
          <w:numId w:val="1"/>
        </w:numPr>
        <w:rPr/>
      </w:pPr>
      <w:bookmarkStart w:id="873" w:name="__RefHeading___Toc179167_1738255347"/>
      <w:bookmarkStart w:id="874" w:name="_Toc389"/>
      <w:bookmarkEnd w:id="872"/>
      <w:bookmarkEnd w:id="873"/>
      <w:r>
        <w:rPr>
          <w:rtl w:val="true"/>
        </w:rPr>
        <w:t xml:space="preserve">باب </w:t>
      </w:r>
      <w:r>
        <w:rPr/>
        <w:t>83</w:t>
      </w:r>
      <w:r>
        <w:rPr>
          <w:rtl w:val="true"/>
        </w:rPr>
        <w:t xml:space="preserve"> </w:t>
      </w:r>
      <w:r>
        <w:rPr>
          <w:rtl w:val="true"/>
        </w:rPr>
        <w:t>ما وصف إبليس لعنه الله و الجن من مناقبه عليه السلام و استيلائه عليهم و جهاده معهم</w:t>
      </w:r>
      <w:bookmarkEnd w:id="874"/>
    </w:p>
    <w:p>
      <w:pPr>
        <w:pStyle w:val="Heading4"/>
        <w:numPr>
          <w:ilvl w:val="3"/>
          <w:numId w:val="1"/>
        </w:numPr>
        <w:rPr/>
      </w:pPr>
      <w:bookmarkStart w:id="875" w:name="__RefHeading___Toc179169_1738255347"/>
      <w:bookmarkStart w:id="876" w:name="_Toc390"/>
      <w:bookmarkEnd w:id="875"/>
      <w:r>
        <w:rPr>
          <w:rtl w:val="true"/>
        </w:rPr>
        <w:t>الأخبار</w:t>
      </w:r>
      <w:bookmarkEnd w:id="876"/>
    </w:p>
    <w:p>
      <w:pPr>
        <w:pStyle w:val="Heading5"/>
        <w:numPr>
          <w:ilvl w:val="4"/>
          <w:numId w:val="1"/>
        </w:numPr>
        <w:rPr/>
      </w:pPr>
      <w:bookmarkStart w:id="877" w:name="__RefHeading___Toc179171_1738255347"/>
      <w:bookmarkStart w:id="878" w:name="_Toc391"/>
      <w:bookmarkEnd w:id="877"/>
      <w:r>
        <w:rPr>
          <w:rtl w:val="true"/>
        </w:rPr>
        <w:t>«</w:t>
      </w:r>
      <w:r>
        <w:rPr/>
        <w:t>1</w:t>
      </w:r>
      <w:r>
        <w:rPr>
          <w:rtl w:val="true"/>
        </w:rPr>
        <w:t>»</w:t>
      </w:r>
      <w:bookmarkEnd w:id="8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الْحُسَيْنُ بْنُ أَحْمَدَ الْعَلَوِيُّ عَنْ عَلِيِّ بْنِ أَحْمَدَ بْنِ مُوسَي عَنْ أَحْمَدَ بْنِ عَلِيٍّ عَنِ الْحَسَنِ بْنِ إِبْرَاهِيمَ الْعَبَّاسِيِّ عَنْ عُمَيْرِ بْنِ مِرْدَاسٍ الدَّوْلَقِيِّ عَنْ جَعْفَرِ بْنِ بَشِيرٍ الْمَكِّيِّ عَنْ وَكِيعٍ عَنِ الْمَسْعُودِيِّ رَفَعَهُ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إِبْلِيسُ لَعَنَهُ اللَّهُ بِنَفَرٍ يَتَنَاوَلُونَ أَمِيرَ الْمُؤْمِنِينَ عليه السلام فَوَقَفَ أَمَامَهُمْ فَقَالَ الْقَوْمُ مَنِ الَّذِي وَقَفَ أَمَامَنَا فَقَالَ أَنَا أَبُو مُرَّةَ فَقَالُوا يَا أَبَا مُرَّةَ أَ مَا تَسْمَعُ كَلَامَنَا فَقَالَ سَوْأَةً لَكُمْ تَسُبُّونَ مَوْلَاكُمْ عَلِيَّ بْنَ أَبِي طَالِبٍ فَقَالُوا لَهُ مِنْ أَيْنَ عَلِمْتَ أَنَّهُ مَوْلَانَا فَقَالَ مِنْ قَوْلِ نَبِيِّكُمْ مَنْ كُنْتُ مَوْلَاهُ فَعَلِيٌّ مَوْلَاهُ اللَّهُمَّ وَالِ مَنْ وَالاهُ وَ عَادِ مَنْ عَادَاهُ وَ انْصُرْ مَنْ نَصَرَهُ وَ اخْذُلْ مَنْ خَذَلَهُ فَقَالُوا لَهُ فَأَنْتَ مِنْ مَوَالِيهِ وَ شِيعَتِهِ فَقَالَ مَا أَنَا مِنْ مَوَالِيهِ وَ لَا مِنْ شِيعَتِهِ وَ لَكِنِّي أُحِبُّهُ وَ مَا يُبْغِضُهُ أَحَدٌ إِلَّا شَارَكْتُهُ فِي الْمَالِ وَ الْوَلَدِ فَقَالُوا لَهُ يَا أَبَا مُرَّةَ فَتَقُولُ فِي عَلِيٍّ شَيْئاً فَقَالَ لَهُمْ اسْمَعُوا مِنِّي مَعَاشِرَ النَّاكِثِينَ وَ الْقَاسِطِينَ وَ الْمَارِقِينَ عَبَدْتُ اللَّهَ عَزَّ وَ جَلَّ فِي الْجَانِّ اثْنَتَيْ عَشْرَةَ أَلْفَ سَنَةٍ فَلَمَّا أَهْلَكَ اللَّهُ الْجَانَّ شَكَوْتُ إِلَي اللَّهِ عَزَّ وَ جَلَّ الْوَحْدَةَ فَعَرَجَ بِي إِلَي السَّمَاءِ الدُّنْيَا فَعَبَدْتُ اللَّهَ فِي السَّمَاءِ الدُّنْيَا اثْنَتَيْ عَشْرَةَ أَلْفَ سَنَةٍ أُخْرَي فِي جُمْلَةِ الْمَلَائِكَةِ فَبَيْنَا نَحْنُ كَذَلِكَ نُسَبِّحُ اللَّهَ عَزَّ وَ جَلَّ وَ نُقَدِّسُهُ إِذْ مَرَّ بِنَا نُورٌ شَعْشَعَانِيٌّ فَخَرَّتِ الْمَلَائِكَةُ لِذَلِكَ النُّورِ سُجَّداً فَقَالُوا سُبُّوحٌ قُدُّوسٌ نُورُ مَلَكٍ مُقَرَّبٍ أَوْ نَبِيٍّ مُرْسَلٍ فَإِذَا النِّدَاءُ مِنْ قِبَلِ اللَّهِ جَلَّ جَلَالُهُ لَا نُورُ مَلَكٍ مُقَرَّبٍ وَ لَا نَبِيٍّ مُرْسَلٍ هَذَا نُورُ طِينَةِ عَلِيِّ بْنِ أَبِي طَالِبٍ صَلَوَاتُ اللَّهِ عَلَيْهِ‌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79173_1738255347"/>
      <w:bookmarkStart w:id="880" w:name="_Toc392"/>
      <w:bookmarkEnd w:id="879"/>
      <w:r>
        <w:rPr>
          <w:rtl w:val="true"/>
        </w:rPr>
        <w:t xml:space="preserve">باب هشتاد و سوم </w:t>
      </w:r>
      <w:r>
        <w:rPr>
          <w:rtl w:val="true"/>
        </w:rPr>
        <w:t xml:space="preserve">: </w:t>
      </w:r>
      <w:r>
        <w:rPr>
          <w:rtl w:val="true"/>
        </w:rPr>
        <w:t>آنچه از مناقب امیرالمؤمنین علیه السّلام که بر زبان ابلیس لعنه الله و جنّیان جاری شده و تسلط آن حضرت بر ایشان و مبارزه اش با آن ها</w:t>
      </w:r>
      <w:bookmarkEnd w:id="880"/>
    </w:p>
    <w:p>
      <w:pPr>
        <w:pStyle w:val="Heading4"/>
        <w:numPr>
          <w:ilvl w:val="3"/>
          <w:numId w:val="1"/>
        </w:numPr>
        <w:rPr/>
      </w:pPr>
      <w:bookmarkStart w:id="881" w:name="__RefHeading___Toc179175_1738255347"/>
      <w:bookmarkStart w:id="882" w:name="_Toc393"/>
      <w:bookmarkEnd w:id="881"/>
      <w:r>
        <w:rPr>
          <w:rtl w:val="true"/>
        </w:rPr>
        <w:t>روایات</w:t>
      </w:r>
      <w:bookmarkEnd w:id="882"/>
    </w:p>
    <w:p>
      <w:pPr>
        <w:pStyle w:val="Heading5"/>
        <w:numPr>
          <w:ilvl w:val="4"/>
          <w:numId w:val="1"/>
        </w:numPr>
        <w:rPr/>
      </w:pPr>
      <w:bookmarkStart w:id="883" w:name="__RefHeading___Toc179177_1738255347"/>
      <w:bookmarkStart w:id="884" w:name="_Toc394"/>
      <w:bookmarkEnd w:id="883"/>
      <w:r>
        <w:rPr>
          <w:rtl w:val="true"/>
        </w:rPr>
        <w:t xml:space="preserve">روایت </w:t>
      </w:r>
      <w:r>
        <w:rPr/>
        <w:t>1</w:t>
      </w:r>
      <w:bookmarkEnd w:id="8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رحمۀ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لعنۀ الله علیه بر جمعی گذشت که درباره امیرالمؤمنین علیه السّلام بدگویی می کردند، پس در برابر ایشان ایستاد،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مقابل ایستاده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ابومُرّّۀ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ابومرّۀ، سخنان ما را نمی شنوی؟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مولایتان علی بن أبی طالب را دشنام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دریافتی که او مولای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پیامبرتان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بودم اینک علی نیز مولای اوست، خداوندا، دوستدارش را دوست بدار و با دشمنش دشمنی فرما و یاری کن هرکه او را یاری دهد و خوار و ذلیل کن آنکه او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دوستداران و شیعیان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طرفداران و پیروان او نیستم لیکن دوستش دارم، و کسی نیست که از او نفرت داشته باشد مگر اینکه من در مال و فرزند شریک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ابومرّۀ، چیزی درباره علی می گویی؟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ای جماعت پیمان شکنان، ستمگران و خوارج، دوازده هزار سال به همراه جنّیان خدای عزّوجل را پرستش کردم، سپس هنگامی که خداوند جنّیان را به هلاکت رساند، از تنهایی به خدای عزّوجل شکایت بردم، پس مرا به آسمان برد و در آسمان دنیا دوازده هزار سال دیگر خدا را در جمع فرشتگان عبادت کردم، ما در چنین حالی بودیم و خدای عزّوجل را تسبیح و تقدیس می نمودیم که یک نور شعشعانی بر ما گذشت، پس فرشتگان برای آن نور به سجده افتاده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این نور فرشته ای مقرّب یا یک نبیّ مرسل است، ناگاه دریافتیم که ندایی از جانب خداوند جلّ جلاله آمد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یک فرشته مقرّب یا پیامبری مرسل، این نور، نور گِل علی بن أبی طالب صلوات الله علیه بود</w:t>
      </w:r>
      <w:r>
        <w:rPr>
          <w:rFonts w:eastAsia="IRNazanin" w:cs="IRNazanin"/>
          <w:color w:val="111111"/>
          <w:sz w:val="28"/>
          <w:szCs w:val="28"/>
          <w:rtl w:val="true"/>
          <w:lang w:bidi="fa-IR"/>
        </w:rPr>
        <w:t>!</w:t>
      </w:r>
      <w:r>
        <w:rPr>
          <w:rStyle w:val="FootnoteAnchor"/>
          <w:rtl w:val="true"/>
        </w:rPr>
        <w:footnoteReference w:id="1824"/>
      </w:r>
      <w:bookmarkStart w:id="885" w:name="pg14003_153173"/>
    </w:p>
    <w:p>
      <w:pPr>
        <w:pStyle w:val="Heading5"/>
        <w:numPr>
          <w:ilvl w:val="4"/>
          <w:numId w:val="1"/>
        </w:numPr>
        <w:rPr/>
      </w:pPr>
      <w:bookmarkStart w:id="886" w:name="__RefHeading___Toc179179_1738255347"/>
      <w:bookmarkStart w:id="887" w:name="_Toc395"/>
      <w:bookmarkEnd w:id="885"/>
      <w:bookmarkEnd w:id="886"/>
      <w:r>
        <w:rPr>
          <w:rtl w:val="true"/>
        </w:rPr>
        <w:t>بيان</w:t>
      </w:r>
      <w:bookmarkEnd w:id="887"/>
    </w:p>
    <w:p>
      <w:pPr>
        <w:pStyle w:val="BookText"/>
        <w:rPr/>
      </w:pPr>
      <w:r>
        <w:rPr>
          <w:rFonts w:ascii="Amiri" w:hAnsi="Amiri" w:eastAsia="Amiri" w:cs="Amiri"/>
          <w:color w:val="111111"/>
          <w:sz w:val="28"/>
          <w:sz w:val="28"/>
          <w:szCs w:val="28"/>
          <w:rtl w:val="true"/>
          <w:lang w:bidi="ar-SA"/>
        </w:rPr>
        <w:t>لعل إبليس لعنه الله إنما بين لهم من مناقبه عليه السلام لتأكيد الحجة عليهم مع علمه بأنهم لا يرجعون عما هم عليه فيكون عذابهم أشد</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79181_1738255347"/>
      <w:bookmarkStart w:id="889" w:name="_Toc396"/>
      <w:bookmarkEnd w:id="888"/>
      <w:r>
        <w:rPr>
          <w:rtl w:val="true"/>
        </w:rPr>
        <w:t>«</w:t>
      </w:r>
      <w:r>
        <w:rPr/>
        <w:t>2</w:t>
      </w:r>
      <w:r>
        <w:rPr>
          <w:rtl w:val="true"/>
        </w:rPr>
        <w:t>»</w:t>
      </w:r>
      <w:bookmarkEnd w:id="8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مُحَمَّدِ بْنِ جَرِيرٍ الطَّبَرِيِّ عَنِ الْحَسَنِ بْنِ مُحَمَّدٍ عَنِ الْحَسَنِ بْنِ يَحْيَي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عِنْدَ قَاضِي بَغْدَادَ وَ اسْمُهُ سَمَاعَةُ إِذْ دَخَلَ عَلَيْهِ رَجُلٌ مِنْ كِبَارِ أَهْلِ بَغْدَادَ فَقَالَ لَهُ أَصْلَحَ اللَّهُ الْقَاضِيَ إِنِّي حَجَجْتُ فِي السِّنِينَ الْمَاضِيَةِ فَمَرَرْتُ بِالْكُوفَةِ فَدَخَلْتُ فِي مَرْجِعِي إِلَي مَسْجِدِهَا فَبَيْنَا أَنَا وَاقِفٌ فِي الْمَسْجِدِ أُرِيدُ الصَّلَاةَ إِذَا أَمَامِي امْرَأَةٌ أَعْرَابِيَّةٌ بَدَوِيَّةٌ مُرْخِيَةُ الذَّوَائِبِ عَلَيْهَا شَمْلَةٌ وَ هِيَ تُنَادِي وَ تَقُولُ يَا مَشْهُوراً فِي السَّمَاوَاتِ يَا مَشْهُوراً فِي الْأَرَضِينَ يَا مَشْهُوراً فِي الْآخِرَةِ يَا مَشْهُوراً فِي الدُّنْيَا جَهَدَتِ الْجَبَابِرَةُ وَ الْمُلُوكُ عَلَي إِطْفَاءِ نُورِكَ وَ إِخْمَادِ ذِكْرِكَ فَأَبَي اللَّهُ لِذِكْرِكَ إِلَّا عُلُوّاً وَ لِنُورِكَ إِلَّا ضِيَاءً وَ تَمَاماً وَ لَوْ كَرِهَ الْمُشْرِكُونَ قَالَ فَقُلْتُ يَا أَمَةَ اللَّهِ وَ مَنْ هَذَا الَّذِي تَصِفِينَهُ بِهَذِهِ الصِّفَةِ قَالَتْ ذَاكَ أَمِيرُ الْمُؤْمِنِينَ قَالَ فَقُلْتُ لَهَا أَيُّ أَمِيرِ الْمُؤْمِنِينَ هُوَ قَالَتْ عَلِيُّ بْنُ أَبِي طَالِبٍ الَّذِي لَا يَجُوزُ التَّوْحِيدُ إِلَّا بِهِ وَ بِوَلَايَتِهِ قَالَ فَالْتَفَتُّ إِلَيْهَا فَلَمْ أَرَ أَحَداً</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79183_1738255347"/>
      <w:bookmarkStart w:id="891" w:name="_Toc397"/>
      <w:bookmarkEnd w:id="890"/>
      <w:r>
        <w:rPr>
          <w:rtl w:val="true"/>
        </w:rPr>
        <w:t>«</w:t>
      </w:r>
      <w:r>
        <w:rPr/>
        <w:t>3</w:t>
      </w:r>
      <w:r>
        <w:rPr>
          <w:rtl w:val="true"/>
        </w:rPr>
        <w:t>»</w:t>
      </w:r>
      <w:bookmarkEnd w:id="8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أَحْمَدُ بْنُ مُحَمَّدٍ عَنْ مُحَمَّدِ بْنِ الْحَسَنِ عَنْ إِبْرَاهِيمَ بْنِ هَاشِمٍ عَنْ عَمْرِو بْنِ عُثْمَانَ عَنْ إِبْرَاهِيمَ بْنِ أَيُّوبَ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عَلَي الْمِنْبَرِ إِذْ أَقْبَلَ ثُعْبَانٌ مِنْ نَاحِيَةِ بَابٍ مِنْ أَبْوَابِ الْمَسْجِدِ فَهَمَّ النَّاسُ أَنْ يَقْتُلُوهُ فَأَرْسَلَ أَمِيرُ الْمُؤْمِنِينَ عليه السلام أَنْ كُفُّوا فَكَفُّوا وَ أَقْبَلَ الثُّعْبَانُ يَنْسَابُ حَتَّي انْتَهَي إِلَي الْمِنْبَرِ فَتَطَاوَلَ فَسَلَّمَ عَلَي أَمِيرِ الْمُؤْمِنِينَ عليه السلام فَأَشَارَ أَمِيرُ الْمُؤْمِنِينَ عليه السلام إِلَيْهِ أَنْ يَقِفَ حَتَّي يَفْرُغَ مِنْ خُطْبَتِهِ وَ لَمَّا فَرَغَ مِنْ خُطْبَتِهِ أَقْبَلَ عَلَيْهِ فَقَالَ مَنْ أَنْتَ فَقَالَ أَنَا عَمْرُو بْنُ عُثْمَانَ خَلِيفَتِكَ عَلَي الْجِنِّ وَ إِنَّ أَبِي مَاتَ وَ أَوْصَانِي أَنْ آتِيَكَ وَ أَسْتَطْلِعَ‌</w:t>
      </w:r>
      <w:r>
        <w:rPr>
          <w:rStyle w:val="FootnoteAnchor"/>
          <w:rtl w:val="true"/>
        </w:rPr>
        <w:footnoteReference w:id="1826"/>
      </w:r>
      <w:r>
        <w:rPr>
          <w:rFonts w:ascii="Amiri" w:hAnsi="Amiri" w:eastAsia="Amiri" w:cs="Amiri"/>
          <w:color w:val="111111"/>
          <w:sz w:val="28"/>
          <w:sz w:val="28"/>
          <w:szCs w:val="28"/>
          <w:rtl w:val="true"/>
          <w:lang w:bidi="ar-SA"/>
        </w:rPr>
        <w:t>رَأْيَكَ وَ قَدْ أَتَيْتُكَ يَا أَمِيرَ الْمُؤْمِنِينَ فَمَا تَأْمُرُنِي بِهِ وَ مَا تَرَي فَقَالَ لَهُ أَمِيرُ الْمُؤْمِنِينَ أُوصِيكَ بِتَقْوَي اللَّهِ وَ أَنْ تَنْصَرِفَ وَ تَقُومَ‌</w:t>
      </w:r>
      <w:r>
        <w:rPr>
          <w:rStyle w:val="FootnoteAnchor"/>
          <w:rtl w:val="true"/>
        </w:rPr>
        <w:footnoteReference w:id="1827"/>
      </w:r>
    </w:p>
    <w:p>
      <w:pPr>
        <w:pStyle w:val="Heading5"/>
        <w:numPr>
          <w:ilvl w:val="4"/>
          <w:numId w:val="1"/>
        </w:numPr>
        <w:rPr/>
      </w:pPr>
      <w:bookmarkStart w:id="892" w:name="__RefHeading___Toc179185_1738255347"/>
      <w:bookmarkStart w:id="893" w:name="_Toc398"/>
      <w:bookmarkEnd w:id="892"/>
      <w:r>
        <w:rPr>
          <w:rtl w:val="true"/>
        </w:rPr>
        <w:t>توضیح</w:t>
      </w:r>
      <w:bookmarkEnd w:id="893"/>
    </w:p>
    <w:p>
      <w:pPr>
        <w:pStyle w:val="BookText"/>
        <w:rPr/>
      </w:pPr>
      <w:r>
        <w:rPr>
          <w:rFonts w:ascii="IRNazanin" w:hAnsi="IRNazanin" w:eastAsia="IRNazanin"/>
          <w:color w:val="111111"/>
          <w:sz w:val="28"/>
          <w:sz w:val="28"/>
          <w:szCs w:val="28"/>
          <w:rtl w:val="true"/>
          <w:lang w:bidi="fa-IR"/>
        </w:rPr>
        <w:t>شاید ابلیس لعنه الله مناقب آن حضرت را بدان جهت برایشان بیان نموده تا حجّت را بر آنان مؤکَّد نماید و آگاه بود که آن ها از باور خود دست بر نخواهند داشت و بدین ترتیب عذابشان سخت تر می شود</w:t>
      </w:r>
      <w:r>
        <w:rPr>
          <w:rFonts w:eastAsia="IRNazanin" w:cs="IRNazanin"/>
          <w:color w:val="111111"/>
          <w:sz w:val="28"/>
          <w:szCs w:val="28"/>
          <w:rtl w:val="true"/>
          <w:lang w:bidi="fa-IR"/>
        </w:rPr>
        <w:t>.</w:t>
      </w:r>
    </w:p>
    <w:p>
      <w:pPr>
        <w:pStyle w:val="Heading5"/>
        <w:numPr>
          <w:ilvl w:val="4"/>
          <w:numId w:val="1"/>
        </w:numPr>
        <w:rPr/>
      </w:pPr>
      <w:bookmarkStart w:id="894" w:name="__RefHeading___Toc179187_1738255347"/>
      <w:bookmarkStart w:id="895" w:name="_Toc399"/>
      <w:bookmarkEnd w:id="894"/>
      <w:r>
        <w:rPr>
          <w:rtl w:val="true"/>
        </w:rPr>
        <w:t xml:space="preserve">روایت </w:t>
      </w:r>
      <w:r>
        <w:rPr/>
        <w:t>2</w:t>
      </w:r>
      <w:bookmarkEnd w:id="89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الدّهان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نزد قاضی بغداد بودم و اسم او سماعه بود که مردی از بزرگان بغداد بر وی وارد شده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قاضی را اصلاح فرماید، من سالها پیش حج گزاردم و در بازگشت وارد کوفه و مسجد آن شدم و هنگامی که در مسجد ایستاده بودم و قصد نماز داشتم ناگاه زنی اعرابی بدوی با گیسوی آویزان را در برابر خود دیدم که عبایی بر تن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آسمان ها نامداری، ای کسی که در زمین شناخته شده ای، ای کسی که در آخرت پرآوازه ای، ای کسی در دنیا شهرت داری، جبّاران و سلاطین سعی کردند نور تو را خاموش و یاد تو را فراموش کنند لیکن خداوند اراده فرمود که یادت متعالی باشد و نورت درخشان و به کمال، هرچند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این شخص که چنین توصیفش می کنی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که توحید کسی جز به او و پذیرش ولایتش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وی برگشتم ولی کسی را ندیدم</w:t>
      </w:r>
      <w:r>
        <w:rPr>
          <w:rFonts w:eastAsia="IRNazanin" w:cs="IRNazanin"/>
          <w:color w:val="111111"/>
          <w:sz w:val="28"/>
          <w:szCs w:val="28"/>
          <w:rtl w:val="true"/>
          <w:lang w:bidi="fa-IR"/>
        </w:rPr>
        <w:t>.</w:t>
      </w:r>
      <w:r>
        <w:rPr>
          <w:rStyle w:val="FootnoteAnchor"/>
          <w:rtl w:val="true"/>
        </w:rPr>
        <w:footnoteReference w:id="1828"/>
      </w:r>
    </w:p>
    <w:p>
      <w:pPr>
        <w:pStyle w:val="Heading5"/>
        <w:numPr>
          <w:ilvl w:val="4"/>
          <w:numId w:val="1"/>
        </w:numPr>
        <w:rPr/>
      </w:pPr>
      <w:bookmarkStart w:id="896" w:name="__RefHeading___Toc179189_1738255347"/>
      <w:bookmarkStart w:id="897" w:name="_Toc400"/>
      <w:bookmarkEnd w:id="896"/>
      <w:r>
        <w:rPr>
          <w:rtl w:val="true"/>
        </w:rPr>
        <w:t xml:space="preserve">روایت </w:t>
      </w:r>
      <w:r>
        <w:rPr/>
        <w:t>3</w:t>
      </w:r>
      <w:bookmarkEnd w:id="89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بود که اژدهایی از یکی از درهای مسجد وارد شد، پس مردم قصد کشتن آن را کردند، امیرالمؤمنین علیه السّلام پیام داد که دست نگاه دارید، و آن ها دست برداشتند، و اژدها به راه خود ادامه داد تا اینکه به منبر رسید، آن گاه سربلند کرده و به امیرالمؤمنین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وی اشاره فرمود که درنگ کند تا وی از خطبه اش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خطبه فراغت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عثمان خلیفه شما بر جنیّان هستم، پدرم مرده و مرا وصیّت نمود که نزد شما بیایم و نظرتان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 امیرالمؤمنین نزد شما آمده ام تا چه دستور فرمایی و چه صلاح می دانی؟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ترس از خدا سفارش می کنم و اینکه بازگردی و در میان جنیّان </w:t>
      </w:r>
      <w:bookmarkStart w:id="898" w:name="pg14003_153174"/>
    </w:p>
    <w:p>
      <w:pPr>
        <w:pStyle w:val="BookText"/>
        <w:rPr/>
      </w:pPr>
      <w:bookmarkEnd w:id="898"/>
      <w:r>
        <w:rPr>
          <w:rFonts w:ascii="Amiri" w:hAnsi="Amiri" w:eastAsia="Amiri" w:cs="Amiri"/>
          <w:color w:val="111111"/>
          <w:sz w:val="28"/>
          <w:sz w:val="28"/>
          <w:szCs w:val="28"/>
          <w:rtl w:val="true"/>
          <w:lang w:bidi="ar-SA"/>
        </w:rPr>
        <w:t>مَقَامَ أَبِيكَ فِي الْجِنِّ فَإِنَّكَ خَلِيفَتِي عَلَيْهِمْ قَالَ فَوَدَّعَ عَمْرٌو أَمِيرَ الْمُؤْمِنِينَ عليه السلام وَ انْصَرَفَ وَ هُوَ</w:t>
      </w:r>
      <w:r>
        <w:rPr>
          <w:rStyle w:val="FootnoteAnchor"/>
          <w:rtl w:val="true"/>
        </w:rPr>
        <w:footnoteReference w:id="1829"/>
      </w:r>
      <w:r>
        <w:rPr>
          <w:rFonts w:ascii="Amiri" w:hAnsi="Amiri" w:eastAsia="Amiri" w:cs="Amiri"/>
          <w:color w:val="111111"/>
          <w:sz w:val="28"/>
          <w:sz w:val="28"/>
          <w:szCs w:val="28"/>
          <w:rtl w:val="true"/>
          <w:lang w:bidi="ar-SA"/>
        </w:rPr>
        <w:t xml:space="preserve">خَلِيفَتُهُ عَلَي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Style w:val="FootnoteAnchor"/>
          <w:rtl w:val="true"/>
        </w:rPr>
        <w:footnoteReference w:id="1830"/>
      </w:r>
      <w:r>
        <w:rPr>
          <w:rFonts w:ascii="Amiri" w:hAnsi="Amiri" w:eastAsia="Amiri" w:cs="Amiri"/>
          <w:color w:val="111111"/>
          <w:sz w:val="28"/>
          <w:sz w:val="28"/>
          <w:szCs w:val="28"/>
          <w:rtl w:val="true"/>
          <w:lang w:bidi="ar-SA"/>
        </w:rPr>
        <w:t>جُعِلْتُ فِدَاكَ فَيَأْتِيكَ عَمْرٌو وَ ذَاكَ الْوَاجِبُ عَلَيْهِ قَالَ نَعَمْ‌</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79191_1738255347"/>
      <w:bookmarkStart w:id="900" w:name="_Toc401"/>
      <w:bookmarkEnd w:id="899"/>
      <w:r>
        <w:rPr>
          <w:rtl w:val="true"/>
        </w:rPr>
        <w:t>«</w:t>
      </w:r>
      <w:r>
        <w:rPr/>
        <w:t>4</w:t>
      </w:r>
      <w:r>
        <w:rPr>
          <w:rtl w:val="true"/>
        </w:rPr>
        <w:t>»</w:t>
      </w:r>
      <w:bookmarkEnd w:id="90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عَمْرِو بْنِ عُثْمَانَ عَنِ ابْنِ مَحْبُوبٍ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بَيْنَ جِبَالِ تِهَامَةَ إِذَا رَجُلٌ عَلَي عُكَّازَةٍ فَقَالَ لَهُ النَّبِيُّ صلي الله عليه و آله لُغَةُ جِنِّيٍّ وَ وَطْؤُهُمْ‌</w:t>
      </w:r>
      <w:r>
        <w:rPr>
          <w:rStyle w:val="FootnoteAnchor"/>
          <w:rtl w:val="true"/>
        </w:rPr>
        <w:footnoteReference w:id="1833"/>
      </w:r>
      <w:r>
        <w:rPr>
          <w:rFonts w:ascii="Amiri" w:hAnsi="Amiri" w:eastAsia="Amiri" w:cs="Amiri"/>
          <w:color w:val="111111"/>
          <w:sz w:val="28"/>
          <w:sz w:val="28"/>
          <w:szCs w:val="28"/>
          <w:rtl w:val="true"/>
          <w:lang w:bidi="ar-SA"/>
        </w:rPr>
        <w:t>مِنْ جِبَالِ تِهَامَةَ فَقَالَ مَنِ الرَّجُلُ قَالَ أَنَا هَامُ بْنُ هِيمِ بْنِ لَاقِيسَ السَّلِيمِ بْنِ إِبْلِيسَ قَالَ لَيْسَ بَيْنَكَ وَ بَيْنَ إِبْلِيسَ غَيْرُ أَبَوَيْنِ قَالَ لَا قَالَ أَكَلْتُ عَامَّةَ عُمُرِ الدُّنْيَا</w:t>
      </w:r>
      <w:r>
        <w:rPr>
          <w:rStyle w:val="FootnoteAnchor"/>
          <w:rtl w:val="true"/>
        </w:rPr>
        <w:footnoteReference w:id="1834"/>
      </w:r>
      <w:r>
        <w:rPr>
          <w:rFonts w:ascii="Amiri" w:hAnsi="Amiri" w:eastAsia="Amiri" w:cs="Amiri"/>
          <w:color w:val="111111"/>
          <w:sz w:val="28"/>
          <w:sz w:val="28"/>
          <w:szCs w:val="28"/>
          <w:rtl w:val="true"/>
          <w:lang w:bidi="ar-SA"/>
        </w:rPr>
        <w:t>قَالَ عَلَي ذَلِكَ كَمْ أَتَي عَلَيْكَ قَالَ كُنْتُ أَيَّامَ قَتْلِ قَابِيلَ هَابِيلَ أَخَاهُ غُلَاماً أَعْلُو الْآكَامَ وَ أَنْهَي عَنِ الِاعْتِصَامِ وَ آمُرُ بِفَسَادِ الطَّعَامِ فَقَالَ رَسُولُ اللَّهِ صلي الله عليه و آله بِئْسَ لَعَمْرُ اللَّهِ عَمَلُ الشَّيْخِ الْمُتَوَسِّمِ وَ الشَّابِّ الْمُؤَمِّلِ فَقَالَ دَعْ يَا مُحَمَّدُ عَنْكَ اللَّوْمَ وَ الْهَتْكَ فَقَدْ جِئْتُكَ تَائِباً وَ إِنِّي أَعُوذُ بِاللَّهِ أَنْ أَكُونَ مِنَ الْجَاهِلِينَ وَ لَقَدْ كُنْتُ مَعَ إِبْرَاهِيمَ فَلَمْ أَزَلْ مَعَهُ حَتَّي أُلْقِيَ فِي النَّارِ فَقَالَ لِي إِنْ لَقِيتَ عِيسَي فَأَقْرِئْهُ مِنِّي السَّلَامَ وَ لَقَدْ كُنْتُ مَعَ عِيسَي فَقَالَ لِي إِنْ لَقِيتَ مُحَمَّداً صَلَّي اللَّهُ عَلَيْهِ وَ عَلَي جَمِيعِ أَنْبِيَائِهِ وَ رُسُلِهِ فَأَقْرِئْهُ مِنِّي السَّلَامَ وَ عَلَّمَنِي الْإِنْجِيلَ فَقَالَ رَسُولُ اللَّهِ صلي الله عليه و آله وَ عَلَي عِيسَي السَّلَامُ مَا دَامَتِ الدُّنْيَا وَ عَلَيْكَ يَا هَامَةُ بِمَا أَدَّيْتَ الْأَمَانَةَ هَاتِ حَاجَتَكَ قَالَ عَلِّمْنِي مِنَ الْقُرْآنِ قَالَ فَأَمَرَ عَلِيّاً عليه السلام أَنْ يُعَلِّمَهُ فَقَالَ يَا رَسُولَ اللَّهِ مَنْ هَذَا الَّذِي أَمَرْتَنِي أَنْ أَتَعَلَّمَ مِنْهُ؟</w:t>
      </w:r>
    </w:p>
    <w:p>
      <w:pPr>
        <w:pStyle w:val="BookText"/>
        <w:rPr/>
      </w:pPr>
      <w:r>
        <w:rPr>
          <w:rFonts w:ascii="IRNazanin" w:hAnsi="IRNazanin" w:eastAsia="IRNazanin"/>
          <w:color w:val="111111"/>
          <w:sz w:val="28"/>
          <w:sz w:val="28"/>
          <w:szCs w:val="28"/>
          <w:rtl w:val="true"/>
          <w:lang w:bidi="fa-IR"/>
        </w:rPr>
        <w:t>به جای پدرت باشی که جانشین من بر آن 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با امیرالمؤمنین علیه السّلام خداحافظی کرده و در حالی که جانشین وی بر جنّیان شده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عمرو خدمت شما می آید و آمدنش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از امام باقر علیه السّلام روایت کرده است</w:t>
      </w:r>
      <w:r>
        <w:rPr>
          <w:rFonts w:eastAsia="IRNazanin" w:cs="IRNazanin"/>
          <w:color w:val="111111"/>
          <w:sz w:val="28"/>
          <w:szCs w:val="28"/>
          <w:rtl w:val="true"/>
          <w:lang w:bidi="fa-IR"/>
        </w:rPr>
        <w:t>.</w:t>
      </w:r>
      <w:r>
        <w:rPr>
          <w:rStyle w:val="FootnoteAnchor"/>
          <w:rtl w:val="true"/>
        </w:rPr>
        <w:footnoteReference w:id="1836"/>
      </w:r>
    </w:p>
    <w:p>
      <w:pPr>
        <w:pStyle w:val="Heading5"/>
        <w:numPr>
          <w:ilvl w:val="4"/>
          <w:numId w:val="1"/>
        </w:numPr>
        <w:rPr/>
      </w:pPr>
      <w:bookmarkStart w:id="901" w:name="__RefHeading___Toc179193_1738255347"/>
      <w:bookmarkStart w:id="902" w:name="_Toc402"/>
      <w:bookmarkEnd w:id="901"/>
      <w:r>
        <w:rPr>
          <w:rtl w:val="true"/>
        </w:rPr>
        <w:t xml:space="preserve">روایت </w:t>
      </w:r>
      <w:r>
        <w:rPr/>
        <w:t>4</w:t>
      </w:r>
      <w:bookmarkEnd w:id="9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رسول خدا صَلی الله علیهِ و آله میان کوه های تهامه بود، ناگهان مردی عصا به دست نمایان شد،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زبان جنیان سخن می گوید چگونه در حال راه رفتن بر کوه های تهامه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لاقیس السلیم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جز دو پشت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سال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دنیا جز اندکی از آن، در آن روزگاری که قابیل هابیل را کشت من پسر بچه ای بودم و بر بلندی ها بر می آمدم و از چنگ زدن به ریسمان خدا و دین او نهی می کردم و امر به فساد طعام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بدترین کاری است که یک پیر آراسته به نشانه های پیران و یک جوان آرزومند می تواند انجام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ملامت و سرزنش درگذر که من در حالی نزد شما آمده ام که توبه کرده ام و من به خدا پناه می برم که از نادانان باشم، من همراه ابراهیم بودم تا اینکه در آتش افکنده شد،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را دیدار کردی، سلام مرا به او برسان؛ و همراه عیسی بودم،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 علی جمیع انبیائه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کردی، سلام مرا به او برسان، و انجیل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عیسی سلام، مادامی که دنیا برپاست و بر تو نیز ای هامه که امانت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امر فرمود که او را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شخص کیست که مرا امر فرمودی از او یاد بگیرم؟ </w:t>
      </w:r>
      <w:bookmarkStart w:id="903" w:name="pg14003_153175"/>
    </w:p>
    <w:p>
      <w:pPr>
        <w:pStyle w:val="BookText"/>
        <w:rPr/>
      </w:pPr>
      <w:bookmarkEnd w:id="903"/>
      <w:r>
        <w:rPr>
          <w:rFonts w:ascii="Amiri" w:hAnsi="Amiri" w:eastAsia="Amiri" w:cs="Amiri"/>
          <w:color w:val="111111"/>
          <w:sz w:val="28"/>
          <w:sz w:val="28"/>
          <w:szCs w:val="28"/>
          <w:rtl w:val="true"/>
          <w:lang w:bidi="ar-SA"/>
        </w:rPr>
        <w:t>قَالَ يَا هَامَةُ مَنْ كَانَ وَصِيُّ آدَمَ قَالَ كَانَ شِيثٌ قَالَ مَنْ كَانَ وَصِيَّ نُوحٍ قَالَ كَانَ سَامٌ قَالَ فَمَنْ وَجَدْتُمْ وَصِيَّ هُودٍ قَالَ ذَاكَ يَاسِرُ بْنُ هُودٍ قَالَ فَمَنْ وَجَدْتُمْ وَصِيَّ عِيسَي قَالَ شَمْعُونُ بْنُ حَمُّونَ الصَّفَا ابْنُ عَمِّ مَرْيَمَ عليها السلام ثُمَّ قَالَ لَهُ رَسُولُ اللَّهِ صلي الله عليه و آله يَا هَامُ وَ لِمَ كَانُوا هَؤُلَاءِ أَوْصِيَاءَ الْأَنْبِيَاءِ فَقَالَ يَا رَسُولَ اللَّهِ لِأَنَّهُمْ كَانُوا أَزْهَدَ النَّاسِ فِي الدُّنْيَا وَ أَرْغَبَ النَّاسِ فِي الْآخِرَةِ فَقَالَ لَهُ النَّبِيُّ صلي الله عليه و آله فَمَنْ وَجَدْتُمْ وَصِيَّ مُحَمَّدٍ قَالَ هَامُ ذَاكَ إِلْيَا ابْنُ عَمِّ مُحَمَّدٍ صلي الله عليه و آله قَالَ فَهُوَ عَلِيٌّ وَ هُوَ وَصِيِّي وَ أَخِي وَ هُوَ أَزْهَدُ أُمَّتِي فِي الدُّنْيَا وَ أَرْغَبُ إِلَي اللَّهِ فِي الْآخِرَةِ قَالَ فَسَلَّمَ هَامٌ عَلَي أَمِيرِ الْمُؤْمِنِينَ عليه السلام وَ تَعَلَّمَ مِنْهُ سُوَراً ثُمَّ قَالَ أَخْبِرْنِي‌</w:t>
      </w:r>
      <w:r>
        <w:rPr>
          <w:rStyle w:val="FootnoteAnchor"/>
          <w:rtl w:val="true"/>
        </w:rPr>
        <w:footnoteReference w:id="1837"/>
      </w:r>
      <w:r>
        <w:rPr>
          <w:rFonts w:ascii="Amiri" w:hAnsi="Amiri" w:eastAsia="Amiri" w:cs="Amiri"/>
          <w:color w:val="111111"/>
          <w:sz w:val="28"/>
          <w:sz w:val="28"/>
          <w:szCs w:val="28"/>
          <w:rtl w:val="true"/>
          <w:lang w:bidi="ar-SA"/>
        </w:rPr>
        <w:t>بِهَذِهِ السُّوَرِ أُصَلِّي بِهَا قَالَ لَهُ نَعَمْ يَا هَامُ قَلِيلُ الْقُرْآنِ كَثِيرٌ فَسَلَّمَ هَامٌ عَلَي رَسُولِ اللَّهِ صلي الله عليه و آله وَ انْصَرَفَ فَلَمْ يَلْقَهُ رَسُولُ اللَّهِ صلي الله عليه و آله حَتَّي قُبِضَ صلي الله عليه و آله فَلَمَّا كَانَ يَوْمُ الْهَرِيرِ أَتَي أَمِيرَ الْمُؤْمِنِينَ عليه السلام فِي حَرْبِهِ فَقَالَ لَهُ يَا وَصِيَّ مُحَمَّدٍ إِنَّا وَجَدْنَا فِي كُتُبِ الْأَنْبِيَاءِ أَنَّ الْأَصْلَعَ وَصِيَّ مُحَمَّدٍ خَيْرُ النَّاسِ اكْشِفْ رَأْسَكَ فَكَشَفَ عَنْ رَأْسِهِ مِغْفَرَهُ فَقَالَ‌</w:t>
      </w:r>
      <w:r>
        <w:rPr>
          <w:rStyle w:val="FootnoteAnchor"/>
          <w:rtl w:val="true"/>
        </w:rPr>
        <w:footnoteReference w:id="1838"/>
      </w:r>
      <w:r>
        <w:rPr>
          <w:rFonts w:ascii="Amiri" w:hAnsi="Amiri" w:eastAsia="Amiri" w:cs="Amiri"/>
          <w:color w:val="111111"/>
          <w:sz w:val="28"/>
          <w:sz w:val="28"/>
          <w:szCs w:val="28"/>
          <w:rtl w:val="true"/>
          <w:lang w:bidi="ar-SA"/>
        </w:rPr>
        <w:t>أَنَا وَ اللَّهِ ذَاكَ يَا هَامُ‌</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40"/>
      </w:r>
    </w:p>
    <w:p>
      <w:pPr>
        <w:pStyle w:val="Heading5"/>
        <w:numPr>
          <w:ilvl w:val="4"/>
          <w:numId w:val="1"/>
        </w:numPr>
        <w:rPr/>
      </w:pPr>
      <w:bookmarkStart w:id="904" w:name="__RefHeading___Toc179195_1738255347"/>
      <w:bookmarkStart w:id="905" w:name="_Toc403"/>
      <w:bookmarkEnd w:id="904"/>
      <w:r>
        <w:rPr>
          <w:rtl w:val="true"/>
        </w:rPr>
        <w:t>بيان</w:t>
      </w:r>
      <w:bookmarkEnd w:id="905"/>
    </w:p>
    <w:p>
      <w:pPr>
        <w:pStyle w:val="BookText"/>
        <w:rPr/>
      </w:pPr>
      <w:r>
        <w:rPr>
          <w:rFonts w:ascii="Amiri" w:hAnsi="Amiri" w:eastAsia="Amiri" w:cs="Amiri"/>
          <w:color w:val="111111"/>
          <w:sz w:val="28"/>
          <w:sz w:val="28"/>
          <w:szCs w:val="28"/>
          <w:rtl w:val="true"/>
          <w:lang w:bidi="ar-SA"/>
        </w:rPr>
        <w:t>قال الجوهري العكازة عصا ذات زج‌</w:t>
      </w:r>
      <w:r>
        <w:rPr>
          <w:rStyle w:val="FootnoteAnchor"/>
          <w:rtl w:val="true"/>
        </w:rPr>
        <w:footnoteReference w:id="1841"/>
      </w:r>
      <w:r>
        <w:rPr>
          <w:rFonts w:ascii="Amiri" w:hAnsi="Amiri" w:eastAsia="Amiri" w:cs="Amiri"/>
          <w:color w:val="111111"/>
          <w:sz w:val="28"/>
          <w:sz w:val="28"/>
          <w:szCs w:val="28"/>
          <w:rtl w:val="true"/>
          <w:lang w:bidi="ar-SA"/>
        </w:rPr>
        <w:t>قوله صلي الله عليه و آله لغة جني لعله إنما قال ذلك علي سبيل التعجب أي لغته لغة جني فكيف وطئ جبال تهامة قوله عن الاعتصام أي بحبل الله و دينه قوله و الشاب المؤمل علي بناء الفاعل أي الراجي للأمور العظيمة أو لطول البقاء أو لإضلال الخلق أو علي بناء المفعول أي تجعل الناس بحيث يأملون منك الخير و في كتاب السماء و العالم برواية علي بن إبراهيم بئس لعمري الشاب المؤمل و الكهل المؤمر و قال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هامه، وصیّ آدم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نوح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هود را چه کسی یافتید؟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یاسر بن 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 را چه کسی یافتید؟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الصفا پسر عمّ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 چرا اینان اوصیای انبیا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آن ها زاهدترین مردم از دنیا و راغب ترین مردم به آخرت بودند،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را چه کسی یافتید؟ 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علی است، که وصی و برادر من است و او بی رغبت ترین اُمّت من در دنیا و مشتاق ترین آن ها به خدا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هام به امیرالمؤمنین علیه السّلام سلام کرد و از وی سوره هایی از قرآن آموخت،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آیا می توانم با این سوره ها نماز بخوانم؟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 اندکِ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هام به رسول خدا سلام کرده و رفت، و دیگر رسول خدا صَلی الله علیهِ و آله او را تا آخر عمر ندید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فرا رسید، نزد امیرالمؤمنین علیه لسّلام آمده و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وصیّ محمّد، ما در کتاب های پیامبران دیده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بهترینِ مردم است، سرتان را مکشوف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کلاه خُود را از سر مبارک خود برداشته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هام، من 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اسناد خود نظیر آن را روایت کرده است</w:t>
      </w:r>
      <w:r>
        <w:rPr>
          <w:rFonts w:eastAsia="IRNazanin" w:cs="IRNazanin"/>
          <w:color w:val="111111"/>
          <w:sz w:val="28"/>
          <w:szCs w:val="28"/>
          <w:rtl w:val="true"/>
          <w:lang w:bidi="fa-IR"/>
        </w:rPr>
        <w:t>!</w:t>
      </w:r>
    </w:p>
    <w:p>
      <w:pPr>
        <w:pStyle w:val="Heading5"/>
        <w:numPr>
          <w:ilvl w:val="4"/>
          <w:numId w:val="1"/>
        </w:numPr>
        <w:rPr/>
      </w:pPr>
      <w:bookmarkStart w:id="906" w:name="__RefHeading___Toc179197_1738255347"/>
      <w:bookmarkStart w:id="907" w:name="_Toc404"/>
      <w:bookmarkEnd w:id="906"/>
      <w:r>
        <w:rPr>
          <w:rtl w:val="true"/>
        </w:rPr>
        <w:t>توضیح</w:t>
      </w:r>
      <w:bookmarkEnd w:id="9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دسته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لغۀ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این را بر سبیل تعجّب فرموده باشد، یعنی زبانش زبان جنیّان است پس چگونه در کوه های تهامه قدم می زند؟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زدن به ریسمان خدا 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والشابّ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امیدوار به کارهای بزرگ، یا امیدوار به طول بقا، یا برای گمراه کردن خلایق؛ یا بر وزن اسم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 که مردم از تو امید خیر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آسمان و جهان به روایت علی بن ابراهیم جمله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لعمری الشابّ المؤمل و الکهل المؤمّر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که چه بد جوان آرزومند و پیر مومری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08" w:name="pg14003_153176"/>
    </w:p>
    <w:p>
      <w:pPr>
        <w:pStyle w:val="BookText"/>
        <w:rPr/>
      </w:pPr>
      <w:bookmarkEnd w:id="908"/>
      <w:r>
        <w:rPr>
          <w:rFonts w:ascii="Amiri" w:hAnsi="Amiri" w:eastAsia="Amiri" w:cs="Amiri"/>
          <w:color w:val="111111"/>
          <w:sz w:val="28"/>
          <w:sz w:val="28"/>
          <w:szCs w:val="28"/>
          <w:rtl w:val="true"/>
          <w:lang w:bidi="ar-SA"/>
        </w:rPr>
        <w:t>الزمخشري في الفائق إن رجلا من الجن أتاه في صورة شيخ فقال إني كنت آمر بإفساد الطعام و قطع الأرحام و إني تائب إلي الله فقال بئس لعمر الله عمل الشيخ المتوسم و الشاب المتلوم قالوا المتوسم المتحلي بسمة الشيوخ و المتلوم المتعرض للأئمة بالفعل القبيح و يجوز أن يكون المتوسم المتفرس يقال توسمت فيه الخير إذا تفرسته فيه و رأيت فيه وسمه أي أثره و علامته و المتلوم المنتظر لقضاء اللؤمة و هي الحاجة أو المسرع المتهافت من قول الأصمعي أسرع و أغذ و تلوم بمعني‌</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79199_1738255347"/>
      <w:bookmarkStart w:id="910" w:name="_Toc405"/>
      <w:bookmarkEnd w:id="909"/>
      <w:r>
        <w:rPr>
          <w:rtl w:val="true"/>
        </w:rPr>
        <w:t>«</w:t>
      </w:r>
      <w:r>
        <w:rPr/>
        <w:t>5</w:t>
      </w:r>
      <w:r>
        <w:rPr>
          <w:rtl w:val="true"/>
        </w:rPr>
        <w:t>»</w:t>
      </w:r>
      <w:bookmarkEnd w:id="9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الصَّلْتِ عَنْ أَبِي هَدِيَّةَ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ذَاتَ يَوْمٍ جَالِساً عَلَي بَابِ الدَّارِ وَ مَعَهُ عَلِيُّ بْنُ أَبِي طَالِبٍ عليه السلام إِذْ أَقْبَلَ شَيْخٌ فَسَلَّمَ عَلَي رَسُولِ اللَّهِ صلي الله عليه و آله ثُمَّ انْصَرَفَ فَقَالَ رَسُولُ اللَّهِ صلي الله عليه و آله لِعَلِيٍّ عليه السلام أَ تَعْرِفُ الشَّيْخَ فَقَالَ لَهُ عَلِيٌّ عليه السلام مَا أَعْرِفُهُ فَقَالَ صلي الله عليه و آله هَذَا إِبْلِيسُ فَقَالَ عَلِيٌّ عليه السلام لَوْ عَلِمْتُ يَا رَسُولَ اللَّهِ لَضَرَبْتُهُ ضَرْبَةً بِالسَّيْفِ فَخَلَّصْتُ أُمَّتَكَ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إِبْلِيسُ إِلَي عَلِيٍّ عليه السلام فَقَالَ لَهُ ظَلَمْتَنِي يَا أَبَا الْحَسَنِ أَ مَا سَمِعْتَ اللَّهَ عَزَّ وَ جَلَّ يَقُولُ وَ شارِكْهُمْ فِي الْأَمْوالِ وَ الْأَوْلادِ</w:t>
      </w:r>
      <w:r>
        <w:rPr>
          <w:rStyle w:val="FootnoteAnchor"/>
          <w:rtl w:val="true"/>
        </w:rPr>
        <w:footnoteReference w:id="1843"/>
      </w:r>
      <w:r>
        <w:rPr>
          <w:rFonts w:ascii="Amiri" w:hAnsi="Amiri" w:eastAsia="Amiri" w:cs="Amiri"/>
          <w:color w:val="111111"/>
          <w:sz w:val="28"/>
          <w:sz w:val="28"/>
          <w:szCs w:val="28"/>
          <w:rtl w:val="true"/>
          <w:lang w:bidi="ar-SA"/>
        </w:rPr>
        <w:t>فَوَ اللَّهِ مَا شَرِكْتُ أَحَداً أَحَبَّكَ فِي أُمِّهِ‌</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79201_1738255347"/>
      <w:bookmarkStart w:id="912" w:name="_Toc406"/>
      <w:bookmarkEnd w:id="911"/>
      <w:r>
        <w:rPr>
          <w:rtl w:val="true"/>
        </w:rPr>
        <w:t>«</w:t>
      </w:r>
      <w:r>
        <w:rPr/>
        <w:t>6</w:t>
      </w:r>
      <w:r>
        <w:rPr>
          <w:rtl w:val="true"/>
        </w:rPr>
        <w:t>»</w:t>
      </w:r>
      <w:bookmarkEnd w:id="9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الْوَاسِطِيُّ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الْجِنِّ إِلَي رَسُولِ اللَّهِ صلي الله عليه و آله فَآمَنَتْ بِهِ وَ حَسُنَ إِسْلَامُهَا فَجَعَلَتْ تَجِيئُهُ فِي كُلِّ أُسْبُوعٍ فَغَابَتْ عَنْهُ أَرْبَعِينَ يَوْماً ثُمَّ أَتَتْهُ فَقَالَ لَهَا رَسُولُ اللَّهِ صلي الله عليه و آله مَا الَّذِي أَبْطَأَ بِكِ يَا جِنِّيَّةُ فَقَالَتْ يَا رَسُولَ اللَّهِ أَتَيْتُ الْبَحْرَ الَّذِي هُوَ مُحِيطٌ بِالدُّنْيَا فِي أَمْرٍ أَرَدْتُهُ فَرَأَيْتُ عَلَي شَطِّ ذَلِكَ الْبَحْرِ صَخْرَةً خَضْرَاءَ وَ عَلَيْهَا رَجُلٌ جَالِسٌ قَدْ رَفَعَ يَدَيْهِ إِلَي السَّمَاءِ وَ هُوَ يَقُولُ اللَّهُمَّ إِنِّي أَسْأَلُكَ بِحَقِّ مُحَمَّدٍ وَ عَلِيٍّ وَ فَاطِمَةَ وَ الْحَسَنِ وَ الْحُسَيْنِ إِلَّا مَا غَفَرْتَ</w:t>
      </w:r>
    </w:p>
    <w:p>
      <w:pPr>
        <w:pStyle w:val="BookText"/>
        <w:rPr/>
      </w:pPr>
      <w:r>
        <w:rPr>
          <w:rFonts w:ascii="IRNazanin" w:hAnsi="IRNazanin" w:eastAsia="IRNazanin"/>
          <w:color w:val="111111"/>
          <w:sz w:val="28"/>
          <w:sz w:val="28"/>
          <w:szCs w:val="28"/>
          <w:rtl w:val="true"/>
          <w:lang w:bidi="fa-IR"/>
        </w:rPr>
        <w:t xml:space="preserve">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جنّیان به شکل پیرمردی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به فساد طعام و قطع رابطه ارحام می کردم و اینک به درگاه خدا توبه کرده ام،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چه بدکرداری است کردار این پیر آراسته به نشانه های پیران و این جوان زشت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آراسته به نشانه های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انجام دادن فعل قبیح متعرّض ائمّه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توسمتُ فیه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علائم خیر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فراست چنین علائمی را در او ببینی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یعنی علائم و نشانه های آن را در او ببینی ؛ 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قضای لؤمة یعنی حاجت باشد، یا کسی که شتاب می کند و سخن بیهوده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أغَذَّ و تَلَوَّمَ به یک معنا هستند</w:t>
      </w:r>
      <w:r>
        <w:rPr>
          <w:rFonts w:eastAsia="IRNazanin" w:cs="IRNazanin"/>
          <w:color w:val="111111"/>
          <w:sz w:val="28"/>
          <w:szCs w:val="28"/>
          <w:rtl w:val="true"/>
          <w:lang w:bidi="fa-IR"/>
        </w:rPr>
        <w:t>.</w:t>
      </w:r>
    </w:p>
    <w:p>
      <w:pPr>
        <w:pStyle w:val="Heading5"/>
        <w:numPr>
          <w:ilvl w:val="4"/>
          <w:numId w:val="1"/>
        </w:numPr>
        <w:rPr/>
      </w:pPr>
      <w:bookmarkStart w:id="913" w:name="__RefHeading___Toc179203_1738255347"/>
      <w:bookmarkStart w:id="914" w:name="_Toc407"/>
      <w:bookmarkEnd w:id="913"/>
      <w:r>
        <w:rPr>
          <w:rtl w:val="true"/>
        </w:rPr>
        <w:t xml:space="preserve">روایت </w:t>
      </w:r>
      <w:r>
        <w:rPr/>
        <w:t>5</w:t>
      </w:r>
      <w:bookmarkEnd w:id="9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همراه علی بن أبی طالب علیه السّلام بر در خانه نشسته بود که پیرمردی به طرف آن ها آمده، به رسول خدا صَلی الله علیهِ و آله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یا رسول الله، ضربتی با شمشیر بر وی می زدم و اُمّت شما را از او خلاص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طرف علی علیه السّلام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به من ستم کردی، مگر نشنیده ای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اموال و اولاد با آن ها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شریک نطفه کسی نشده ام که تو را دوست داشته است</w:t>
      </w:r>
      <w:r>
        <w:rPr>
          <w:rFonts w:eastAsia="IRNazanin" w:cs="IRNazanin"/>
          <w:color w:val="111111"/>
          <w:sz w:val="28"/>
          <w:szCs w:val="28"/>
          <w:rtl w:val="true"/>
          <w:lang w:bidi="fa-IR"/>
        </w:rPr>
        <w:t>.</w:t>
      </w:r>
      <w:r>
        <w:rPr>
          <w:rStyle w:val="FootnoteAnchor"/>
          <w:rtl w:val="true"/>
        </w:rPr>
        <w:footnoteReference w:id="1846"/>
      </w:r>
    </w:p>
    <w:p>
      <w:pPr>
        <w:pStyle w:val="Heading5"/>
        <w:numPr>
          <w:ilvl w:val="4"/>
          <w:numId w:val="1"/>
        </w:numPr>
        <w:rPr/>
      </w:pPr>
      <w:bookmarkStart w:id="915" w:name="__RefHeading___Toc179205_1738255347"/>
      <w:bookmarkStart w:id="916" w:name="_Toc408"/>
      <w:bookmarkEnd w:id="915"/>
      <w:r>
        <w:rPr>
          <w:rtl w:val="true"/>
        </w:rPr>
        <w:t xml:space="preserve">روایت </w:t>
      </w:r>
      <w:r>
        <w:rPr/>
        <w:t>6</w:t>
      </w:r>
      <w:bookmarkEnd w:id="9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مرفوعاً آورده است که زنی از جنیّان نزد رسول صَلی الله علیهِ و آله آمده اسلام آورد و اسلامش نیکو بود، این زن هر هفته یک بار به محضر پیامبر صَلی الله علیهِ و آله می آمد و اما یک بار غیبش از پیامبر چهل روز طول کشید سپس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جنّی، چه چیز باعث دیر آمدنت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پی کاری به دریایی رفتم که دنیا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آن دریا صخره سبزی دیدم که مردی روی آن نشسته بود و دست به آسمان برداشته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به حقّ محمّد و علی و فاطمه و حسن و حسین قسم می دهم که مرا بیامرزی</w:t>
      </w:r>
      <w:r>
        <w:rPr>
          <w:rFonts w:eastAsia="IRNazanin" w:cs="IRNazanin"/>
          <w:color w:val="111111"/>
          <w:sz w:val="28"/>
          <w:szCs w:val="28"/>
          <w:rtl w:val="true"/>
          <w:lang w:bidi="fa-IR"/>
        </w:rPr>
        <w:t xml:space="preserve">! </w:t>
      </w:r>
      <w:bookmarkStart w:id="917" w:name="pg14003_153177"/>
    </w:p>
    <w:p>
      <w:pPr>
        <w:pStyle w:val="BookText"/>
        <w:rPr/>
      </w:pPr>
      <w:bookmarkEnd w:id="917"/>
      <w:r>
        <w:rPr>
          <w:rFonts w:ascii="Amiri" w:hAnsi="Amiri" w:eastAsia="Amiri" w:cs="Amiri"/>
          <w:color w:val="111111"/>
          <w:sz w:val="28"/>
          <w:sz w:val="28"/>
          <w:szCs w:val="28"/>
          <w:rtl w:val="true"/>
          <w:lang w:bidi="ar-SA"/>
        </w:rPr>
        <w:t>لِي فَقُلْتُ لَهُ مَنْ أَنْتَ قَالَ أَنَا إِبْلِيسُ فَقُلْتُ وَ مِنْ أَيْنَ تَعْرِفُ هَؤُلَاءِ قَالَ إِنِّي عَبَدْتُ رَبِّي فِي الْأَرْضِ كَذَا وَ كَذَا سَنَةً وَ عَبَدْتُ رَبِّي فِي السَّمَاءِ كَذَا وَ كَذَا سَنَةً مَا رَأَيْتُ فِي السَّمَاءِ أُسْطُوَانَةً إِلَّا وَ عَلَيْهَا مَكْتُوبٌ لَا إِلَهَ إِلَّا اللَّهُ مُحَمَّدٌ رَسُولُ اللَّهِ عَلِيٌّ أَمِيرُ الْمُؤْمِنِينَ أَيَّدْتُهُ بِهِ‌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79207_1738255347"/>
      <w:bookmarkStart w:id="919" w:name="_Toc409"/>
      <w:bookmarkEnd w:id="918"/>
      <w:r>
        <w:rPr>
          <w:rtl w:val="true"/>
        </w:rPr>
        <w:t>«</w:t>
      </w:r>
      <w:r>
        <w:rPr/>
        <w:t>7</w:t>
      </w:r>
      <w:r>
        <w:rPr>
          <w:rtl w:val="true"/>
        </w:rPr>
        <w:t>»</w:t>
      </w:r>
      <w:bookmarkEnd w:id="91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يَوْماً فَقَالَ نَفَرٌ إِنَّ عَلِيّاً عليه السلام كَانَ وَصِيَّ رَسُولِ اللَّهِ صلي الله عليه و آله وَ قَالَ آخَرُونَ لَمْ يَكُنْ وَصِيّاً لِمُحَمَّدٍ صلي الله عليه و آله فَقُمْنَا فَأَتَيْنَا أَبَا حَمْزَةَ الثُّمَالِيَّ فَقُلْنَا جَرَي بَيْنَنَا الْكَلَامُ عَلَي كَذَا وَ كَذَا فَغَضِبَ أَبُو حَمْزَةَ وَ قَالَ لَقَدْ شَهِدَتِ الْجِنُّ فَضْلًا عَنِ الْإِنْسِ أَنَّ عَلِيّاً كَانَ وَصِيَّ رَسُولِ اللَّهِ صلي الله عليه و آله أَخْبَرَنِي أَبُو خَيْثَمَةَ التَّمِيمِيُّ لَمَّا كَانَ بَيْنَ الْحَكَمَيْنِ مَا كَانَ قُلْتُ لَا أَكُونُ مَعَ عَلِيٍّ وَ لَا عَلَيْهِ فَخَرَجْتُ أُرِيدُ أَرْضَ الرُّومِ فَبَيْنَمَا أَنَا مَارٌّ عَلَي شَاطِئِ نَهْرٍ بِمَيَّافَارِقِينَ‌</w:t>
      </w:r>
      <w:r>
        <w:rPr>
          <w:rStyle w:val="FootnoteAnchor"/>
          <w:rtl w:val="true"/>
        </w:rPr>
        <w:footnoteReference w:id="1848"/>
      </w:r>
      <w:r>
        <w:rPr>
          <w:rFonts w:ascii="Amiri" w:hAnsi="Amiri" w:eastAsia="Amiri" w:cs="Amiri"/>
          <w:color w:val="111111"/>
          <w:sz w:val="28"/>
          <w:sz w:val="28"/>
          <w:szCs w:val="28"/>
          <w:rtl w:val="true"/>
          <w:lang w:bidi="ar-SA"/>
        </w:rPr>
        <w:t>إِذَا أَنَا بِصَوْتٍ مِنْ وَرَائِي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السَّارِي بِشَطٍّ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لِلْحَقِّ دِيْنِ الْخَالِقِ</w:t>
      </w:r>
    </w:p>
    <w:p>
      <w:pPr>
        <w:pStyle w:val="BookText"/>
        <w:rPr/>
      </w:pPr>
      <w:r>
        <w:rPr>
          <w:rFonts w:ascii="Amiri" w:hAnsi="Amiri" w:eastAsia="Amiri" w:cs="Amiri"/>
          <w:color w:val="111111"/>
          <w:sz w:val="28"/>
          <w:sz w:val="28"/>
          <w:szCs w:val="28"/>
          <w:rtl w:val="true"/>
          <w:lang w:bidi="ar-SA"/>
        </w:rPr>
        <w:t xml:space="preserve">مُتَّبِعٌ بِهِ رَئِيسَ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وَصِيِّ النَّبِيِّ الصَّادِقِ</w:t>
      </w:r>
    </w:p>
    <w:p>
      <w:pPr>
        <w:pStyle w:val="BookText"/>
        <w:rPr/>
      </w:pPr>
      <w:r>
        <w:rPr>
          <w:rFonts w:ascii="Amiri" w:hAnsi="Amiri" w:eastAsia="Amiri" w:cs="Amiri"/>
          <w:color w:val="111111"/>
          <w:sz w:val="28"/>
          <w:sz w:val="28"/>
          <w:szCs w:val="28"/>
          <w:rtl w:val="true"/>
          <w:lang w:bidi="ar-SA"/>
        </w:rPr>
        <w:t>فَالْتَفَتُّ فَلَمْ أَرَ أَحَداً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خَيْثَمَةَ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الْقَوْمَ فِي الْخُصُومِ</w:t>
      </w:r>
    </w:p>
    <w:p>
      <w:pPr>
        <w:pStyle w:val="BookText"/>
        <w:rPr/>
      </w:pPr>
      <w:r>
        <w:rPr>
          <w:rFonts w:ascii="Amiri" w:hAnsi="Amiri" w:eastAsia="Amiri" w:cs="Amiri"/>
          <w:color w:val="111111"/>
          <w:sz w:val="28"/>
          <w:sz w:val="28"/>
          <w:szCs w:val="28"/>
          <w:rtl w:val="true"/>
          <w:lang w:bidi="ar-SA"/>
        </w:rPr>
        <w:t xml:space="preserve">تَرَكْتُ أَهْلِي غَازِياً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يَكُونَ الْأُمَّةُ فِي الضَّمِيمِ</w:t>
      </w:r>
    </w:p>
    <w:p>
      <w:pPr>
        <w:pStyle w:val="BookText"/>
        <w:rPr/>
      </w:pPr>
      <w:r>
        <w:rPr>
          <w:rFonts w:ascii="Amiri" w:hAnsi="Amiri" w:eastAsia="Amiri" w:cs="Amiri"/>
          <w:color w:val="111111"/>
          <w:sz w:val="28"/>
          <w:sz w:val="28"/>
          <w:szCs w:val="28"/>
          <w:rtl w:val="true"/>
          <w:lang w:bidi="ar-SA"/>
        </w:rPr>
        <w:t>فَإِذَا بِصَوْتٍ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مَقَالِي وَ ارْعَ قَوْلِي تُرْشَدَا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عَلِيٍّ الْخِضَمِّ الْأَصْيَدَا</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إِنَّ عَلِيّاً هُوَ وَصِيُّ أَحْمَدَا</w:t>
      </w:r>
    </w:p>
    <w:p>
      <w:pPr>
        <w:pStyle w:val="BookText"/>
        <w:rPr/>
      </w:pPr>
      <w:r>
        <w:rPr>
          <w:rFonts w:ascii="Amiri" w:hAnsi="Amiri" w:eastAsia="Amiri" w:cs="Amiri"/>
          <w:color w:val="111111"/>
          <w:sz w:val="28"/>
          <w:sz w:val="28"/>
          <w:szCs w:val="28"/>
          <w:rtl w:val="true"/>
          <w:lang w:bidi="ar-SA"/>
        </w:rPr>
        <w:t>قَالَ أَبُو خَيْثَمَةَ فَرَجَعْتُ إِلَي عَلِيٍّ عليه السلام</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79209_1738255347"/>
      <w:bookmarkStart w:id="921" w:name="_Toc410"/>
      <w:bookmarkEnd w:id="920"/>
      <w:r>
        <w:rPr>
          <w:rtl w:val="true"/>
        </w:rPr>
        <w:t>«</w:t>
      </w:r>
      <w:r>
        <w:rPr/>
        <w:t>8</w:t>
      </w:r>
      <w:r>
        <w:rPr>
          <w:rtl w:val="true"/>
        </w:rPr>
        <w:t>»</w:t>
      </w:r>
      <w:bookmarkEnd w:id="92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بَيْنَمَا هُوَ قَائِمٌ عَلَي الْمِنْبَرِ إِذْ أَقْبَلَتْ حَيَّةٌ مِنْ</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این ها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پروردگارم را بر روی زمین فلان مقدار سال پرستش کردم و پروردگارم را در آسمان فلان مقدار سال پرستش کردم و در این مدت هیچ ستونی در آسمان ندیدم مگر اینکه روی آن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امیرالمؤمنین است که وی را بدو مؤیّد گردانیدم</w:t>
      </w:r>
      <w:r>
        <w:rPr>
          <w:rFonts w:eastAsia="IRNazanin" w:cs="IRNazanin"/>
          <w:color w:val="111111"/>
          <w:sz w:val="28"/>
          <w:szCs w:val="28"/>
          <w:rtl w:val="true"/>
          <w:lang w:bidi="fa-IR"/>
        </w:rPr>
        <w:t>».</w:t>
      </w:r>
      <w:r>
        <w:rPr>
          <w:rStyle w:val="FootnoteAnchor"/>
          <w:rtl w:val="true"/>
        </w:rPr>
        <w:footnoteReference w:id="1851"/>
      </w:r>
    </w:p>
    <w:p>
      <w:pPr>
        <w:pStyle w:val="Heading5"/>
        <w:numPr>
          <w:ilvl w:val="4"/>
          <w:numId w:val="1"/>
        </w:numPr>
        <w:rPr/>
      </w:pPr>
      <w:bookmarkStart w:id="922" w:name="__RefHeading___Toc179211_1738255347"/>
      <w:bookmarkStart w:id="923" w:name="_Toc411"/>
      <w:bookmarkEnd w:id="922"/>
      <w:r>
        <w:rPr>
          <w:rtl w:val="true"/>
        </w:rPr>
        <w:t xml:space="preserve">روایت </w:t>
      </w:r>
      <w:r>
        <w:rPr/>
        <w:t>7</w:t>
      </w:r>
      <w:bookmarkEnd w:id="923"/>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عبدالحمید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گرد آمده بودیم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رسول خدا صَلی الله علیهِ و آله بود؛ و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وصی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جملگی برخاسته نزد ابوحمزه ثمالی آمده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در میان ما ردو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ابوحمزه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جنیّان شهادت داده اند که علی وصی رسول خدا صَلی الله علیهِ و آله است چه رسد به آدم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تمیمی مرا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اتفاقاتی که میان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و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علی خواهم بود و نه بر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قصد سرزمین روم عازم سفر گشتم، و در حالی که بر کرانه رودخانه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می کردم، ناگاه صدایی را از پشت سرم شنیدم که چنین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 کرانه رود فارق می گذری، تو از حق که دین خدای خالق است، جدا گشته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تصمیمت پیرو سردسته خوارج شده ای، به سوی وصیّ پیامبر راستگو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برگرداندم لیکن کسی را ندیدم،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ابوخیثمه تمیمی هستم که چون مردم را مشغول خصومت با یکدیگر دیدم،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ام را رها کرده، به قصد روم بیرون آمدم تا اینکه کار آن ها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صدایی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بشنو و حق آن را رعایت کن تا رشد یابی و به سوی علی که سخاوتمند و صاحب ملک است برگرد،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علی جانشین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علیه السّلام بازگشتم</w:t>
      </w:r>
      <w:r>
        <w:rPr>
          <w:rFonts w:eastAsia="IRNazanin" w:cs="IRNazanin"/>
          <w:color w:val="111111"/>
          <w:sz w:val="28"/>
          <w:szCs w:val="28"/>
          <w:rtl w:val="true"/>
          <w:lang w:bidi="fa-IR"/>
        </w:rPr>
        <w:t>.</w:t>
      </w:r>
      <w:r>
        <w:rPr>
          <w:rStyle w:val="FootnoteAnchor"/>
          <w:rtl w:val="true"/>
        </w:rPr>
        <w:footnoteReference w:id="1853"/>
      </w:r>
    </w:p>
    <w:p>
      <w:pPr>
        <w:pStyle w:val="Heading5"/>
        <w:numPr>
          <w:ilvl w:val="4"/>
          <w:numId w:val="1"/>
        </w:numPr>
        <w:rPr/>
      </w:pPr>
      <w:bookmarkStart w:id="924" w:name="__RefHeading___Toc179213_1738255347"/>
      <w:bookmarkStart w:id="925" w:name="_Toc412"/>
      <w:bookmarkEnd w:id="924"/>
      <w:r>
        <w:rPr>
          <w:rtl w:val="true"/>
        </w:rPr>
        <w:t xml:space="preserve">روایت </w:t>
      </w:r>
      <w:r>
        <w:rPr/>
        <w:t>8</w:t>
      </w:r>
      <w:bookmarkEnd w:id="9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علی علیه السّلام بر منبر بود که ماری به سان شتر خراسانی از جانب </w:t>
      </w:r>
      <w:bookmarkStart w:id="926" w:name="pg14003_153178"/>
    </w:p>
    <w:p>
      <w:pPr>
        <w:pStyle w:val="BookText"/>
        <w:rPr/>
      </w:pPr>
      <w:bookmarkEnd w:id="926"/>
      <w:r>
        <w:rPr>
          <w:rFonts w:ascii="Amiri" w:hAnsi="Amiri" w:eastAsia="Amiri" w:cs="Amiri"/>
          <w:color w:val="111111"/>
          <w:sz w:val="28"/>
          <w:sz w:val="28"/>
          <w:szCs w:val="28"/>
          <w:rtl w:val="true"/>
          <w:lang w:bidi="ar-SA"/>
        </w:rPr>
        <w:t>بَابِ الْفِيلِ مِثْلُ الْبُخْتِيِّ الْعَظِيمِ فَنَادَاهُمْ عَلِيٌّ افْرِجُوا لَهَا فَإِنَّ هَذَا رَسُولُ قَوْمٍ مِنَ الْجِنِّ فَجَاءَتْ حَتَّي وَضَعَتْ فَاهاً عَلَي أُذُنِهِ وَ إِنَّهَا لَتَنِقُّ كَمَا يَنِقُّ الضِّفْدِعُ‌</w:t>
      </w:r>
      <w:r>
        <w:rPr>
          <w:rStyle w:val="FootnoteAnchor"/>
          <w:rtl w:val="true"/>
        </w:rPr>
        <w:footnoteReference w:id="1854"/>
      </w:r>
      <w:r>
        <w:rPr>
          <w:rFonts w:ascii="Amiri" w:hAnsi="Amiri" w:eastAsia="Amiri" w:cs="Amiri"/>
          <w:color w:val="111111"/>
          <w:sz w:val="28"/>
          <w:sz w:val="28"/>
          <w:szCs w:val="28"/>
          <w:rtl w:val="true"/>
          <w:lang w:bidi="ar-SA"/>
        </w:rPr>
        <w:t>وَ كَلَّمَهَا بِكَلَامٍ شَبِيهٍ بِنِقِّهَا ثُمَّ وَلَّتِ الْحَيَّةُ فَقَالَ النَّاسُ مَا حَالُهَا قَالَ هُوَ رَسُولُ قَوْمٍ مِنَ الْجِنِّ أَخْبَرَنِي أَنَّهُ وَقَعَ بَيْنَ بَنِي عَامِرٍ وَ غَيْرِهِمْ شَرٌّ وَ قِتَالٌ فَبَعَثُوهُ لِآتِيَهُمْ فَأُصْلِحَ بَيْنَهُمْ فَوَعَدْتُهُمْ أَنِّي آتِيهِمُ اللَّيْلَةَ فَقَالُوا أَ تَأْذَنُ لَنَا أَنْ نَخْرُجَ مَعَكَ قَالَ مَا أَكْرَهُ ذَلِكَ فَلَمَّا صَلَّي بِهِمُ الْعِشَاءَ الْآخِرَةَ انْطَلَقَ بِهِمْ حَتَّي أَتَي ظَهْرَ الْكُوفَةِ قَبْلَ الْغَرِيِّ فَخَطَّ حَوْلَهُمْ خَطَّةً ثُمَّ قَالَ إِيَّاكُمْ أَنْ تَخْرُجُوا مِنْ هَذِهِ الْخَطَّةِ فَإِنَّهُ إِنْ يَخْرُجْ أَحَدٌ مِنْكُمْ مِنْ هَذِهِ الْخَطَّةِ يُخْتَطَفْ فَقَعَدُوا فِي الْخَطَّةِ يَنْظُرُونَ وَ قَدْ نُصِبَ لَهُ مِنْبَرٌ فَصَعِدَ عَلَيْهِ فَخَطَبَ خُطْبَةً لَمْ يَسْمَعِ الْأَوَّلُونَ وَ الْآخِرُونَ مِثْلَهَا ثُمَّ لَمْ يَبْرَحْ حَتَّي أَصْلَحَ ذَاتَ بَيْنِهِمْ وَ قَدْ بَرِئَ بِأَمْرِهِمْ‌</w:t>
      </w:r>
      <w:r>
        <w:rPr>
          <w:rStyle w:val="FootnoteAnchor"/>
          <w:rtl w:val="true"/>
        </w:rPr>
        <w:footnoteReference w:id="1855"/>
      </w:r>
      <w:r>
        <w:rPr>
          <w:rFonts w:ascii="Amiri" w:hAnsi="Amiri" w:eastAsia="Amiri" w:cs="Amiri"/>
          <w:color w:val="111111"/>
          <w:sz w:val="28"/>
          <w:sz w:val="28"/>
          <w:szCs w:val="28"/>
          <w:rtl w:val="true"/>
          <w:lang w:bidi="ar-SA"/>
        </w:rPr>
        <w:t>بَعْضُهُمْ مِنْ بَعْضٍ وَ كَانَ الْجِنُّ أَشْبَهَ شَيْ‌ءٍ بِالزُّطِّ</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79215_1738255347"/>
      <w:bookmarkStart w:id="928" w:name="_Toc413"/>
      <w:bookmarkEnd w:id="927"/>
      <w:r>
        <w:rPr>
          <w:rtl w:val="true"/>
        </w:rPr>
        <w:t>«</w:t>
      </w:r>
      <w:r>
        <w:rPr/>
        <w:t>9</w:t>
      </w:r>
      <w:r>
        <w:rPr>
          <w:rtl w:val="true"/>
        </w:rPr>
        <w:t>»</w:t>
      </w:r>
      <w:bookmarkEnd w:id="92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لِمُحَمَّدِ بْنِ مُسْلِمِ بْنِ أَبِي الْفَوَارِسِ عَنْ عَلِيِّ بْنِ الْحُسَيْنِ الطُّوسِيِّ عَنْ مَسْعُودِ بْنِ مُحَمَّدٍ الْغَزْنَوِيِّ عَنِ الْحَسَنِ بْنِ مُحَمَّدٍ عَنْ أَحْمَدَ بْنِ عَبْدِ اللَّهِ الْحَافِظِ عَنِ الطَّبَرَانِيِّ عَنْ عَبْدِ اللَّهِ بْنِ أَحْمَدَ بْنِ حَنْبَلٍ عَنْ إِسْمَاعِيلَ بْنِ مُوسَي الْفَزَارِيِّ عَنْ تِلْمِيذِ بْنِ سُلَيْمَانَ‌</w:t>
      </w:r>
      <w:r>
        <w:rPr>
          <w:rStyle w:val="FootnoteAnchor"/>
          <w:rtl w:val="true"/>
        </w:rPr>
        <w:footnoteReference w:id="1857"/>
      </w:r>
      <w:r>
        <w:rPr>
          <w:rFonts w:ascii="Amiri" w:hAnsi="Amiri" w:eastAsia="Amiri" w:cs="Amiri"/>
          <w:color w:val="111111"/>
          <w:sz w:val="28"/>
          <w:sz w:val="28"/>
          <w:szCs w:val="28"/>
          <w:rtl w:val="true"/>
          <w:lang w:bidi="ar-SA"/>
        </w:rPr>
        <w:t>، عَنْ أَبِي الْجَحَّافِ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ذَاتَ يَوْمٍ جَالِساً بِالْأَبْطَحِ وَ عِنْدَهُ جَمَاعَةٌ مِنْ أَصْحَابِهِ وَ هُوَ مُقْبِلٌ عَلَيْنَا بِالْحَدِيثِ إِذْ نَظَرَ إِلَي زَوْبَعَةَ قَدِ ارْتَفَعَتْ فَأَثَارَتِ الْغُبَارَ وَ مَا زَالَتْ تَدْنُو وَ الْغُبَارُ تَعْلُو إِلَي أَنْ وَقَعَتْ بِحِذَاءِ النَّبِيِّ صلي الله عليه و آله فَسَلَّمَ عَلَي رَسُولِ اللَّهِ صلي الله عليه و آله شَخْصٌ فِيهَا ثُمَّ قَالَ يَا رَسُولَ اللَّهِ إِنِّي وَافِدُ قَوْمِي‌</w:t>
      </w:r>
      <w:r>
        <w:rPr>
          <w:rStyle w:val="FootnoteAnchor"/>
          <w:rtl w:val="true"/>
        </w:rPr>
        <w:footnoteReference w:id="1858"/>
      </w:r>
      <w:r>
        <w:rPr>
          <w:rFonts w:ascii="Amiri" w:hAnsi="Amiri" w:eastAsia="Amiri" w:cs="Amiri"/>
          <w:color w:val="111111"/>
          <w:sz w:val="28"/>
          <w:sz w:val="28"/>
          <w:szCs w:val="28"/>
          <w:rtl w:val="true"/>
          <w:lang w:bidi="ar-SA"/>
        </w:rPr>
        <w:t>وَ قَدِ اسْتَجَرْنَا بِكَ فَأَجِرْنَا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برایش باز کنید که این فرستاده قومی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مار جلو آمده تا جایی که دهان خود را در کنار گوش علی علیه السّلام قرار داده و صداهایی از خود در می آورد که به صدای قورباغه می مانست، آن حضرت با زبانی شبیه به صدای حیوان با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مار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قومی از جنیّان بود، به من خبر داد که میان بنی عامر و دیگران شرّو کشتار واقع شده است، او را فرستاده بودند که بروم و آن ها را باهم آشتی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وعده کردم که امشب نزد آنان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با شما بیاییم؟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عشا را با آن ها اقامه فرمود، با ایشان روانه شد تا اینکه به پشت کوفه، نرسیده به نجف رسید سپس پیرامون همراهان خود خطّی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که از این خط خارج شوید که هرکس از شما از این خط خارج شود، ربوده می شود، سپس آن ها درون دایره به تماشا نشستند و منبری برای آن حضرت نصب شده بود، پس آن حضرت از منبر بالا رفته و خطبه ای ایراد فرمود که از اولین تا آخرین کسی نظیر آن را نشنیده است، و تا آن ها را باهم آشتی نداد، آن جا را ترک نفرموده و به فرمان او یکدیگر را بخشیدند، و جنّی ها بسیار به هندوها شبیه بودند</w:t>
      </w:r>
      <w:r>
        <w:rPr>
          <w:rFonts w:eastAsia="IRNazanin" w:cs="IRNazanin"/>
          <w:color w:val="111111"/>
          <w:sz w:val="28"/>
          <w:szCs w:val="28"/>
          <w:rtl w:val="true"/>
          <w:lang w:bidi="fa-IR"/>
        </w:rPr>
        <w:t>.</w:t>
      </w:r>
      <w:r>
        <w:rPr>
          <w:rStyle w:val="FootnoteAnchor"/>
          <w:rtl w:val="true"/>
        </w:rPr>
        <w:footnoteReference w:id="1859"/>
      </w:r>
    </w:p>
    <w:p>
      <w:pPr>
        <w:pStyle w:val="Heading5"/>
        <w:numPr>
          <w:ilvl w:val="4"/>
          <w:numId w:val="1"/>
        </w:numPr>
        <w:rPr/>
      </w:pPr>
      <w:bookmarkStart w:id="929" w:name="__RefHeading___Toc179217_1738255347"/>
      <w:bookmarkStart w:id="930" w:name="_Toc414"/>
      <w:bookmarkEnd w:id="929"/>
      <w:r>
        <w:rPr>
          <w:rtl w:val="true"/>
        </w:rPr>
        <w:t xml:space="preserve">روایت </w:t>
      </w:r>
      <w:r>
        <w:rPr/>
        <w:t>9</w:t>
      </w:r>
      <w:bookmarkEnd w:id="9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أبو الفوارس مرفوعاً از ابوسعید خدری آورده است که روزی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جمعی از صحابه در محضر وی بودند و او مشغول سخن گفتن برای ما بود که ناگاه گردبادی را مشاهده فرمود که برخاسته و گردوغبار به راه انداخته، بالا می رفت و نزدیک می شد تا اینکه مقابل پیامبر صلی الله علیه و آله قرار گرفت و شخصی که در آن بود به آن حضرت سلام کرده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نماینده قوم خود هستم </w:t>
      </w:r>
    </w:p>
    <w:p>
      <w:pPr>
        <w:pStyle w:val="BookText"/>
        <w:rPr/>
      </w:pPr>
      <w:r>
        <w:rPr>
          <w:rFonts w:ascii="Amiri" w:hAnsi="Amiri" w:eastAsia="Amiri" w:cs="Amiri"/>
          <w:color w:val="111111"/>
          <w:sz w:val="28"/>
          <w:sz w:val="28"/>
          <w:szCs w:val="28"/>
          <w:rtl w:val="true"/>
          <w:lang w:bidi="ar-SA"/>
        </w:rPr>
        <w:t>وَ ابْعَثْ مَعِي مِنْ قِبَلِكَ مَنْ يُشْرِفُ عَلَي قَوْمِنَا فَإِنَّ بَعْضَهُمْ قَدْ بَغَوْا عَلَيْنَا لِيَحْكُمَ بَيْنَنَا وَ بَيْنَهُمْ بِحُكْمِ اللَّهِ وَ كِتَابِهِ وَ خُذْ عَلَيَّ الْعُهُودَ وَ الْمَوَاثِيقَ الْمُؤَكَّدَةَ أَنِّي أَرُدُّهُ إِلَيْكَ سَالِماً فِي غَدَاةٍ إِلَّا أَنْ يَحْدُثَ عَلَيَّ حَادِثَةٌ مِنْ قِبَلِ اللَّهِ فَقَالَ لَهُ النَّبِيُّ صلي الله عليه و آله مَنْ أَنْتَ وَ مَنْ قَوْمُكَ قَالَ أَنَا عُرْفُطَةُ بْنُ سمراخ‌</w:t>
      </w:r>
      <w:r>
        <w:rPr>
          <w:rStyle w:val="FootnoteAnchor"/>
          <w:rtl w:val="true"/>
        </w:rPr>
        <w:footnoteReference w:id="1860"/>
      </w:r>
      <w:r>
        <w:rPr>
          <w:rFonts w:ascii="Amiri" w:hAnsi="Amiri" w:eastAsia="Amiri" w:cs="Amiri"/>
          <w:color w:val="111111"/>
          <w:sz w:val="28"/>
          <w:sz w:val="28"/>
          <w:szCs w:val="28"/>
          <w:rtl w:val="true"/>
          <w:lang w:bidi="ar-SA"/>
        </w:rPr>
        <w:t>أَحَدُ بَنِي كَاخٍ مِنَ الْجِنِّ الْمُؤْمِنِينَ أَنَا وَ جَمَاعَةٌ مِنْ أَهْلِي كُنَّا نَسْتَرِقُّ السَّمْعَ فَلَمَّا مُنِعْنَا ذَلِكَ وَ بَعَثَكَ اللَّهُ نَبِيّاً آمَنَّا بِكَ وَ صَدَّقْنَا قَوْلَكَ وَ قَدْ خَالَفَنَا بَعْضُ الْقَوْمِ وَ أَقَامُوا عَلَي مَا كَانُوا عَلَيْهِ فَوَقَعَ بَيْنَنَا وَ بَيْنَهُمُ الْخِلَافُ وَ هُمْ أَكْثَرُ مِنَّا عَدَداً وَ قُوَّةً وَ قَدْ غَلَبُوا عَلَي الْمَاءِ وَ الْمَرَاعِي وَ أَضَرُّوا بِنَا وَ بِدَوَابِّنَا فَابْعَثْ مَعِي مَنْ يَحْكُمُ بَيْنَنَا بِالْحَقِّ فَقَالَ لَهُ النَّبِيُّ صلي الله عليه و آله اكْشِفْ لَنَا عَنْ وَجْهِكَ حَتَّي نَرَاكَ عَلَي هَيْئَتِكَ الَّتِي أَنْتَ عَلَيْهَا فَكَشَفَ لَنَا عَنْ صُورَتِهِ فَنَظَرْنَا إِلَي شَخْصٍ عَلَيْهِ شَعْرٌ كَثِيرٌ وَ إِذَا رَأْسُهُ طَوِيلٌ طَوِيلُ الْعَيْنَيْنِ عَيْنَاهُ فِي طُولِ رَأْسِهِ صَغِيرُ الْحَدَقَتَيْنِ فِي فِيهِ أَسْنَانٌ كَأَسْنَانِ السِّبَاعِ ثُمَّ إِنَّ النَّبِيَّ صلي الله عليه و آله أَخَذَ عَلَيْهِ الْعَهْدَ وَ الْمِيثَاقَ عَلَي أَنْ يَرُدَّ عَلَيْهِ مِنْ غَدٍ</w:t>
      </w:r>
      <w:r>
        <w:rPr>
          <w:rStyle w:val="FootnoteAnchor"/>
          <w:rtl w:val="true"/>
        </w:rPr>
        <w:footnoteReference w:id="1861"/>
      </w:r>
      <w:r>
        <w:rPr>
          <w:rFonts w:ascii="Amiri" w:hAnsi="Amiri" w:eastAsia="Amiri" w:cs="Amiri"/>
          <w:color w:val="111111"/>
          <w:sz w:val="28"/>
          <w:sz w:val="28"/>
          <w:szCs w:val="28"/>
          <w:rtl w:val="true"/>
          <w:lang w:bidi="ar-SA"/>
        </w:rPr>
        <w:t xml:space="preserve">مَنْ يَبْعَثُ مَعَهُ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ذَلِكَ الْتَفَتَ إِلَي أَبِي بَكْرٍ وَ قَالَ سِرْ مَعَ أَخِينَا عُرْفُطَةَ وَ تُشْرِفُ عَلَي قَوْمِهِ وَ تَنْظُرُ</w:t>
      </w:r>
      <w:r>
        <w:rPr>
          <w:rStyle w:val="FootnoteAnchor"/>
          <w:rtl w:val="true"/>
        </w:rPr>
        <w:footnoteReference w:id="1862"/>
      </w:r>
      <w:r>
        <w:rPr>
          <w:rFonts w:ascii="Amiri" w:hAnsi="Amiri" w:eastAsia="Amiri" w:cs="Amiri"/>
          <w:color w:val="111111"/>
          <w:sz w:val="28"/>
          <w:sz w:val="28"/>
          <w:szCs w:val="28"/>
          <w:rtl w:val="true"/>
          <w:lang w:bidi="ar-SA"/>
        </w:rPr>
        <w:t>إِلَي مَا هُمْ عَلَيْهِ فَاحْكُمْ بَيْنَهُمْ بِالْحَقِّ فَقَالَ يَا رَسُولَ اللَّهِ وَ أَيْنَ هُمْ قَالَ هُمْ تَحْتَ الْأَرْضِ فَقَالَ أَبُو بَكْرٍ وَ كَيْفَ أُطِيقُ النُّزُولَ فِي الْأَرْضِ وَ كَيْفَ أَحْكُمُ بَيْنَهُمْ وَ لَا أُحْسِنُ كَلَامَهُمْ فَالْتَفَتَ إِلَي عُمَرَ بْنِ الْخَطَّابِ وَ قَالَ لَهُ مِثْلَ قَوْلِهِ لِأَبِي بَكْرٍ فَأَجَابَ بِمِثْلِ جَوَابِ أَبِي بَكْرٍ ثُمَّ اسْتَدْعَي بِعَلِيٍّ عليه السلام وَ قَالَ لَهُ يَا عَلِيُّ سِرْ مَعَ أَخِينَا عُرْفُطَةَ وَ تُشْرِفُ عَلَي قَوْمِهِ وَ تَنْظُرُ إِلَي مَا هُمْ عَلَيْهِ وَ تَحْكُمُ بَيْنَهُمْ بِالْحَقِّ فَقَامَ عَلِيٌّ عليه السلام مَعَ عُرْفُطَةَ وَ قَدْ تَقَلَّدَ سَيْفَهُ وَ تَبِعَهُ أَبُو سَعِيدٍ الْخُدْرِيُّ وَ سَلْمَانُ الْفَارِسِيُّ قَالا نَحْنُ اتَّبَعْنَاهُمَا إِلَي أَنْ صَارُوا إِلَي وَادٍ فَلَمَّا تَوَسَّطَاهُ نَظَرَ إِلَيْنَا</w:t>
      </w:r>
    </w:p>
    <w:p>
      <w:pPr>
        <w:pStyle w:val="BookText"/>
        <w:rPr/>
      </w:pPr>
      <w:r>
        <w:rPr>
          <w:rFonts w:ascii="IRNazanin" w:hAnsi="IRNazanin" w:eastAsia="IRNazanin"/>
          <w:color w:val="111111"/>
          <w:sz w:val="28"/>
          <w:sz w:val="28"/>
          <w:szCs w:val="28"/>
          <w:rtl w:val="true"/>
          <w:lang w:bidi="fa-IR"/>
        </w:rPr>
        <w:t>و به تو پناه آورده ایم، پس ما را پناه دهید و کسی را با ما بفرست که از جانب شما بر قوم ما اشراف داشته باشد، زیرا عده ای از آن ها بر ما ستم روا داشته اند، تا در میان ما طبق حکم خدا و کتاب او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عهد و پیمان های موثّق مؤکد بگیر که او را صبح سالم برگردانم به شرط اینکه اتفاقی از جانب خدا برای من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قوم تو کدامند؟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عرفطه بن سمراخ یکی از بنی کاخ از جنیّان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 از خاندانم مشغول استراق سمع بودیم و چون از این کار منع شدیم و خداوند شما را به نبوّت برانگیخت، به شما ایمان آوردیم و سخنت را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قوم ما با ما به مخالفت برخاسته و به کار خود ادامه دادند، از این رو میان ما و ایشان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بیشتر و قوی تر از ما هستند و توانسته اند بر آب ها و چراگاهها تسلّط پیدا کنند و زیان بسیار به ما و احشام ما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با من روانه کنید که در میان ما به حق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خودت را به ما بنمایان تا شکل تو را آن گونه که هستی،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خود را بر ما آشکار کرد و مردی را دیدیم که بسیار پرمو بود، سری دراز و چشمانی به طول سرش داشت با حدقه هایی کوچک و در دهانش دندان هایی شبیه دندان درندگان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از وی عهد و میثاق گرفت که هرکه را به وی روانه می کند، فردا باز 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از این کار فارغ شد، رو به ابوبکر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برادرمان عرفطه روانه شو و نزد قومش رفته و ببین در چه وضعیتی هستند سپس به حق میان ایشان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کجایند؟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طاقت فرود آمدن در زمین را داشته باشم و چگونه میانشان داوری کنم در حالی که زبانشان را نمی دانم؟ پس آن حضرت رو به طرف عمر بن خطاب نموده و همان سخنانی را که به ابوبکر گفته بود، به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همان پاسخ ابوبکر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طلبیده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همراه برادرمان عرفطۀ روانه شو و نزد قومش رفته و ببین مشکلشان چیست و به حق میان ایشان قضاوت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برخاسته شمشیرش را حمایل کرده و با عرفطه روانه گشت و ابوسعید خدری و سلمان فارسی در پی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ایشان را دنبال کردیم تا اینکه به درّه ای رسیدند و چون در وسط آن قرار گرفتند، </w:t>
      </w:r>
    </w:p>
    <w:p>
      <w:pPr>
        <w:pStyle w:val="BookText"/>
        <w:rPr/>
      </w:pPr>
      <w:r>
        <w:rPr>
          <w:rFonts w:ascii="Amiri" w:hAnsi="Amiri" w:eastAsia="Amiri" w:cs="Amiri"/>
          <w:color w:val="111111"/>
          <w:sz w:val="28"/>
          <w:sz w:val="28"/>
          <w:szCs w:val="28"/>
          <w:rtl w:val="true"/>
          <w:lang w:bidi="ar-SA"/>
        </w:rPr>
        <w:t>عَلِيٌّ عليه السلام فَقَالَ قَدْ شَكَرَ اللَّهُ تَعَالَي سَعْيَكُمَا فَارْجِعُوا</w:t>
      </w:r>
      <w:r>
        <w:rPr>
          <w:rStyle w:val="FootnoteAnchor"/>
          <w:rtl w:val="true"/>
        </w:rPr>
        <w:footnoteReference w:id="1863"/>
      </w:r>
      <w:r>
        <w:rPr>
          <w:rFonts w:ascii="Amiri" w:hAnsi="Amiri" w:eastAsia="Amiri" w:cs="Amiri"/>
          <w:color w:val="111111"/>
          <w:sz w:val="28"/>
          <w:sz w:val="28"/>
          <w:szCs w:val="28"/>
          <w:rtl w:val="true"/>
          <w:lang w:bidi="ar-SA"/>
        </w:rPr>
        <w:t>فَقُمْنَا نَنْظُرُ إِلَيْهِمَا فَانْشَقَّتِ الْأَرْضُ وَ دَخَلَا فِيهَا وَ عَادَتْ إِلَي مَا كَانَتْ وَ رَجَعْنَا وَ قَدْ تَدَاخَلَنَا مِنَ الْحَسْرَةِ وَ النَّدَامَةِ مَا اللَّهُ أَعْلَمُ بِهِ كُلُّ ذَلِكَ تَأَسُّفاً عَلَي عَلِيٍّ عليه السلام وَ أَصْبَحَ النَّبِيُّ صلي الله عليه و آله وَ صَلَّي بِالنَّاسِ الْغَدَاةَ ثُمَّ جَاءَ وَ جَلَسَ عَلَي الصَّفَا وَ حَفَّ بِهِ أَصْحَابُهُ وَ تَأَخَّرَ عَلِيٌّ عليه السلام وَ ارْتَفَعَ النَّهَارُ وَ أَكْثَرَ النَّاسُ الْكَلَامَ إِلَي أَنْ زَالَتِ الشَّمْسُ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 احْتَالَ عَلَي النَّبِيِّ صلي الله عليه و آله وَ قَدْ أَرَاحَنَا اللَّهُ مِنْ أَبِي تُرَابٍ وَ ذَهَبَ عَنَّا افْتِخَارُهُ بِابْنِ عَمِّهِ عَلَيْنَا وَ أَكْثَرُوا الْكَلَامَ إِلَي أَنْ صَلَّي النَّبِيُّ صلي الله عليه و آله صَلَاةَ الْأُولَي وَ عَادَ إِلَي مَكَانِهِ وَ جَلَسَ عَلَي الصَّفَا وَ مَا زَالَ أَصْحَابُهُ فِي الْحَدِيثِ إِلَي أَنْ وَجَبَتْ صَلَاةُ الْعَصْرِ وَ أَكْثَرَ الْقَوْمُ الْكَلَامَ وَ أَظْهَرُوا الْيَأْسَ مِنْ أَمِيرِ الْمُؤْمِنِينَ عليه السلام وَ صَلَّي بِنَا النَّبِيُّ صلي الله عليه و آله صَلَاةَ الْعَصْرِ وَ جَاءَ وَ جَلَسَ عَلَي الصَّفَا وَ أَظْهَرَ الْفِكْرَ فِي عَلِيٍّ عليه السلام وَ ظَهَرَتْ شَمَاتَةُ الْمُنَافِقِينَ بِعَلِيٍّ عليه السلام وَ كَادَتِ الشَّمْسُ تَغْرُبُ وَ تَيَقَّنَ الْقَوْمُ أَنَّهُ هَلَكَ إِذَا انْشَقَّ الصَّفَا وَ طَلَعَ عَلِيٌّ عليه السلام مِنْهُ وَ سَيْفُهُ يَقْطُرُ دَماً وَ مَعَهُ عُرْفُطَةُ فَقَامَ النَّبِيُّ صلي الله عليه و آله فَقَبَّلَ مَا بَيْنَ عَيْنَيْهِ وَ جَبِينَيْهِ فَقَالَ لَهُ مَا الَّذِي حَبَسَكَ عَنِّي إِلَي هَذَا الْوَقْتِ فَقَالَ صِرْتُ إِلَي خَلْقٍ كَثِيرٍ قَدْ بَغَوْا عَلَي عُرْفُطَةَ وَ قَوْمَهُ الْمُوَافِقِينَ‌</w:t>
      </w:r>
      <w:r>
        <w:rPr>
          <w:rStyle w:val="FootnoteAnchor"/>
          <w:rtl w:val="true"/>
        </w:rPr>
        <w:footnoteReference w:id="1864"/>
      </w:r>
      <w:r>
        <w:rPr>
          <w:rFonts w:ascii="Amiri" w:hAnsi="Amiri" w:eastAsia="Amiri" w:cs="Amiri"/>
          <w:color w:val="111111"/>
          <w:sz w:val="28"/>
          <w:sz w:val="28"/>
          <w:szCs w:val="28"/>
          <w:rtl w:val="true"/>
          <w:lang w:bidi="ar-SA"/>
        </w:rPr>
        <w:t>وَ دَعَوْتُهُمْ إِلَي ثَلَاثِ خِصَالٍ فَأَبَوْا عَلَيَّ ذَلِكَ دَعَوْتُهُمْ إِلَي الْإِيمَانِ بِاللَّهِ تَعَالَي وَ الْإِقْرَارِ بِنُبُوَّتِكَ وَ رِسَالَتِكَ فَأَبَوْا فَدَعَوْتُهُمْ إِلَي الْجِزْيَةِ فَأَبَوْا وَ سَأَلْتُهُمْ أَنْ يُصَالِحُوا عُرْفُطَةَ وَ قَوْمَهُ فَيَكُونَ بَعْضُ الْمَرْعَي لِعُرْفُطَةَ وَ قَوْمِهِ وَ كَذَلِكَ الْمَاءُ فَأَبَوْا فَوَضَعْتُ سَيْفِي فِيهِمْ وَ قَتَلْتُ مِنْهُمْ رَهْطاً ثَمَانِينَ أَلْفاً فَلَمَّا نَظَرَ الْقَوْمُ إِلَي مَا حَلَّ بِهِمْ طَلَبُوا الْأَمَانَ وَ الصُّلْحَ ثُمَّ آمَنُوا وَ صَارُوا إِخْوَاناً وَ زَالَ الْخِلَافُ وَ مَا زِلْتُ مَعَهُمْ إِلَي السَّاعَةِ فَقَالَ عُرْفُطَةُ يَا رَسُولَ اللَّهِ جَزَاكَ اللَّهُ وَ عَلِيّاً خَيْراً وَ انْصَرَفَ‌</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علی علیه السّلام نظری بر ما افکنده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شما را قبول کند،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کرده و به ایشان نگاه می کردیم که زمین شکافته شد و آن ها وارد آن شدند سپس شکاف به هم آمد و زمین به شکل سابق برگشت، ما نیز در حالی که خدا می داند چقدر حسرت می خوردیم و پشیمان بودیم بازگشتیم و همه این ها به خاطر تأسّف بر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صبح کرد و نماز صبح را با مردم اقامه فرمود، سپس آمد و بالای کوه صفا نشست و صحابه او را احاطه کردند و علی علیه السّلام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 و مردم سخن ها گفتند و آفتاب زوال یافت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جنّی، پیامبر را فریب داد و ما را از دست ابوتراب راحت کرد دیگر با پسر عمویش علی به ما فخرفروشی نمی کند، و آنقدر حرف زدند تا این که پیامبر صَلی الله علیهِ و آله نماز ظهر را اقامه کرده و به مکان خود بازگشته و بر بالای کوه صفا نشست در حالی که یاران او همچنان به گفتگو مشغول بودند تا اینکه وقت نماز عصر رسید و مردم همچنان سخنها می گفتند و از بازگشت امیرالمؤمنین علیه السّلام اظهار نومیدی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عصر را با ما اقامه نموده، بازگشت و بر کوه صفا نشست و نگرانی خود را درباره علی علیه السّلام اظهار نمود و شماتت منافقان به خاطر علی علیه السّلام نیز ظاهر شد و نزدیک بود آفتاب غروب کند و مردم یقین کردند که آن حضرت هلاک گشته است که ناگاه کوه صفا شکافته شد و علی علیه السّلام از درون آن بیرون آمد در حالی که از شمشیرش خون می چکید و عرفطه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برخاسته میان دو چشم و پیشانی علی علیه السّلام را بوسید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تا این وقت تو را از من بازداشت؟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خلق بسیاری رفتم که به عرفطه و قوم موافق او ستم کرده بودند و آنان را به سه چیز دعوت کردم اما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ایمان به خدای متعال دعوت کردم و اقرار به نبوّت و رسالت شما اما نپذیرفتند؛ سپس ایشان را به پرداخت جزیه دعوت کردم که نپذیرفتند آن گاه از آنان خواستم با عرفطه و قوم او صلح کنند تا برخی از چراگاه به عرفطه و قوم او تعلّق گیرد و همچنین آب، که نپذیرفتند، لذا شمشیر در میانشان نهاده و هشتاد هزار تن از ایشان را به قتل رساندم و چون آن قوم دیدند که چه بر سرشان آمد، امان و صلح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آورده و صلح کردند و برادر شدند، و اختلاف از بین رفت و تا این لحظه با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شما و علی را جزای خیر دهد، سپس روانه شد</w:t>
      </w:r>
      <w:r>
        <w:rPr>
          <w:rFonts w:eastAsia="IRNazanin" w:cs="IRNazanin"/>
          <w:color w:val="111111"/>
          <w:sz w:val="28"/>
          <w:szCs w:val="28"/>
          <w:rtl w:val="true"/>
          <w:lang w:bidi="fa-IR"/>
        </w:rPr>
        <w:t>.</w:t>
      </w:r>
      <w:r>
        <w:rPr>
          <w:rStyle w:val="FootnoteAnchor"/>
          <w:rtl w:val="true"/>
        </w:rPr>
        <w:footnoteReference w:id="18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سلمان نقل کرده است</w:t>
      </w:r>
      <w:r>
        <w:rPr>
          <w:rFonts w:eastAsia="IRNazanin" w:cs="IRNazanin"/>
          <w:color w:val="111111"/>
          <w:sz w:val="28"/>
          <w:szCs w:val="28"/>
          <w:rtl w:val="true"/>
          <w:lang w:bidi="fa-IR"/>
        </w:rPr>
        <w:t>.</w:t>
      </w:r>
      <w:r>
        <w:rPr>
          <w:rStyle w:val="FootnoteAnchor"/>
          <w:rtl w:val="true"/>
        </w:rPr>
        <w:footnoteReference w:id="1868"/>
      </w:r>
      <w:bookmarkStart w:id="931" w:name="pg14003_153181"/>
    </w:p>
    <w:p>
      <w:pPr>
        <w:pStyle w:val="BookText"/>
        <w:rPr/>
      </w:pPr>
      <w:bookmarkEnd w:id="931"/>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9"/>
      </w:r>
    </w:p>
    <w:p>
      <w:pPr>
        <w:pStyle w:val="Heading5"/>
        <w:numPr>
          <w:ilvl w:val="4"/>
          <w:numId w:val="1"/>
        </w:numPr>
        <w:rPr/>
      </w:pPr>
      <w:bookmarkStart w:id="932" w:name="__RefHeading___Toc179219_1738255347"/>
      <w:bookmarkStart w:id="933" w:name="_Toc415"/>
      <w:bookmarkEnd w:id="932"/>
      <w:r>
        <w:rPr>
          <w:rtl w:val="true"/>
        </w:rPr>
        <w:t>إيضاح</w:t>
      </w:r>
      <w:bookmarkEnd w:id="933"/>
    </w:p>
    <w:p>
      <w:pPr>
        <w:pStyle w:val="BookText"/>
        <w:rPr/>
      </w:pPr>
      <w:r>
        <w:rPr>
          <w:rFonts w:ascii="Amiri" w:hAnsi="Amiri" w:eastAsia="Amiri" w:cs="Amiri"/>
          <w:color w:val="111111"/>
          <w:sz w:val="28"/>
          <w:sz w:val="28"/>
          <w:szCs w:val="28"/>
          <w:rtl w:val="true"/>
          <w:lang w:bidi="ar-SA"/>
        </w:rPr>
        <w:t>قال الفيروزآبادي الزوبعة اسم شيطان أو رئيس للجن و منه سمي الإعصار زوبعة</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79221_1738255347"/>
      <w:bookmarkStart w:id="935" w:name="_Toc416"/>
      <w:bookmarkEnd w:id="934"/>
      <w:r>
        <w:rPr>
          <w:rtl w:val="true"/>
        </w:rPr>
        <w:t>«</w:t>
      </w:r>
      <w:r>
        <w:rPr/>
        <w:t>10</w:t>
      </w:r>
      <w:r>
        <w:rPr>
          <w:rtl w:val="true"/>
        </w:rPr>
        <w:t>»</w:t>
      </w:r>
      <w:bookmarkEnd w:id="93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أَرْبَعِينِ مُحَمَّدِ بْنِ أَبِي الْفَارِسِ عَنْ سَعْدِ بْنِ أَبِي طَالِبٍ الرَّازِيِّ عَنْ عَمِّهِ زَيْنِ الدِّينِ عَبْدِ الْجَلِيلِ عَنْ عَبْدِ الْوَهَّابِ‌</w:t>
      </w:r>
      <w:r>
        <w:rPr>
          <w:rStyle w:val="FootnoteAnchor"/>
          <w:rtl w:val="true"/>
        </w:rPr>
        <w:footnoteReference w:id="1871"/>
      </w:r>
      <w:r>
        <w:rPr>
          <w:rFonts w:ascii="Amiri" w:hAnsi="Amiri" w:eastAsia="Amiri" w:cs="Amiri"/>
          <w:color w:val="111111"/>
          <w:sz w:val="28"/>
          <w:sz w:val="28"/>
          <w:szCs w:val="28"/>
          <w:rtl w:val="true"/>
          <w:lang w:bidi="ar-SA"/>
        </w:rPr>
        <w:t>عَنْ مُحَمَّدِ بْنِ مَرْوَكٍ الْقَزْوِينِيِّ عَنْ مَسْعُودِ بْنِ إِبْرَاهِيمَ عَنْ يَحْيَي بْنِ يُوسُفَ عَنْ مُحَمَّدِ بْنِ الْحَسَنِ الصَّفَّارِ عَنِ ابْنِ يَزِيدَ عَنِ ابْنِ مَحْبُوبٍ عَنْ هِشَامِ بْنِ سَالِمٍ عَنْ حَبِيبٍ السِّجِسْتَانِيِّ عَنْ سَعْدِ بْنِ أَبِي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بِفِنَاءِ الْكَعْبَةِ وَ رَسُولُ اللَّهِ صلي الله عليه و آله مَعَنَا إِذْ خَرَجَ عَلَيْنَا مِمَّا يَلِي الرُّكْنَ الْيَمَانِيَّ شَيْ‌ءٌ عَظِيمٌ كَأَعْظَمِ مَا يَكُونُ مِنَ الْفِيَلَةِ فَتَفَلَ رَسُولُ اللَّهِ صلي الله عليه و آله وَ قَالَ لُعِنْتَ أَوْ خَزِيتَ شَكَّ سَعْدٌ فَقَامَ أَمِيرُ الْمُؤْمِنِينَ عَلِيُّ بْنُ أَبِي طَالِبٍ عليه السلام وَ قَالَ مَا هَذَا يَا رَسُولَ اللَّهِ قَالَ أَ وَ مَا تَعْرِفُهُ يَا عَلِيُّ قَالَ اللَّهُ وَ رَسُولُهُ أَعْلَمُ قَالَ هَذَا إِبْلِيسُ فَوَثَبَ عَلِيٌّ مِنْ مَكَانِهِ وَ أَخَذَ بِنَاصِيَتِهِ وَ جَذَبَهُ عَنْ مَكَانِهِ ثُمَّ قَالَ أَقْتُلُهُ يَا رَسُولَ اللَّهِ قَالَ أَ وَ مَاعَلِمْتَ يَا عَلِيُّ أَنَّهُ قَدْ أُجِّلَ إِلَي الْوَقْتِ الْمَعْلُومِ فَجَذَبَهُ مِنْ يَدِهِ وَ وَقَفَ وَ قَالَ مَا لِي وَ مَا لَكَ يَا ابْنَ أَبِي طَالِبٍ وَ اللَّهِ مَا يُبْغِضُكَ أَحَدٌ إِلَّا وَ قَدْ شَارَكْتُ أَبَاهُ فِيهِ‌</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79223_1738255347"/>
      <w:bookmarkStart w:id="937" w:name="_Toc417"/>
      <w:bookmarkEnd w:id="936"/>
      <w:r>
        <w:rPr>
          <w:rtl w:val="true"/>
        </w:rPr>
        <w:t>«</w:t>
      </w:r>
      <w:r>
        <w:rPr/>
        <w:t>11</w:t>
      </w:r>
      <w:r>
        <w:rPr>
          <w:rtl w:val="true"/>
        </w:rPr>
        <w:t>»</w:t>
      </w:r>
      <w:bookmarkEnd w:id="937"/>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عَنْ جَعْفَرِ بْنِ مُحَمَّدٍ الصَّادِقِ عَنْ أَبِيهِ عَنْ جَدِّهِ الشَّهِيدِ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يَخْطُبُ بِالنَّاسِ يَوْمَ الْجُمُعَةِ عَلَي مِنْبَرِ الْكُوفَةِ إِذْ سُمِعَ وَجْبَةٌ عَظِيمَةٌ</w:t>
      </w:r>
      <w:r>
        <w:rPr>
          <w:rStyle w:val="FootnoteAnchor"/>
          <w:rtl w:val="true"/>
        </w:rPr>
        <w:footnoteReference w:id="1873"/>
      </w:r>
      <w:r>
        <w:rPr>
          <w:rFonts w:ascii="Amiri" w:hAnsi="Amiri" w:eastAsia="Amiri" w:cs="Amiri"/>
          <w:color w:val="111111"/>
          <w:sz w:val="28"/>
          <w:sz w:val="28"/>
          <w:szCs w:val="28"/>
          <w:rtl w:val="true"/>
          <w:lang w:bidi="ar-SA"/>
        </w:rPr>
        <w:t>وَ عَدَوُا الرِّجَالُ يَتَوَاقَعُونَ بَعْضُهُمْ عَلَي بَعْضٍ فَقَالَ لَهُمْ أَمِيرُ الْمُؤْمِنِينَ عليه السلام مَا بَالُكُمْ يَا قَوْمِ قَالُوا ثُعْبَانٌ عَظِيمٌ قَدْ دَخَلَ مِنْ بَابِ الْمَسْجِدِ كَأَنَّهُ النَّخْلَةُ السَّحُوقُ وَ نَحْنُ نَفْزَعُ مِنْهُ وَ نُرِيدُ أَنْ نَقْتُلَهُ فَلَا نَقْدِرُ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ابوسعید خدری نقل کرده است</w:t>
      </w:r>
      <w:r>
        <w:rPr>
          <w:rFonts w:eastAsia="IRNazanin" w:cs="IRNazanin"/>
          <w:color w:val="111111"/>
          <w:sz w:val="28"/>
          <w:szCs w:val="28"/>
          <w:rtl w:val="true"/>
          <w:lang w:bidi="fa-IR"/>
        </w:rPr>
        <w:t>.</w:t>
      </w:r>
      <w:r>
        <w:rPr>
          <w:rStyle w:val="FootnoteAnchor"/>
          <w:rtl w:val="true"/>
        </w:rPr>
        <w:footnoteReference w:id="1874"/>
      </w:r>
    </w:p>
    <w:p>
      <w:pPr>
        <w:pStyle w:val="Heading5"/>
        <w:numPr>
          <w:ilvl w:val="4"/>
          <w:numId w:val="1"/>
        </w:numPr>
        <w:rPr/>
      </w:pPr>
      <w:bookmarkStart w:id="938" w:name="__RefHeading___Toc179225_1738255347"/>
      <w:bookmarkStart w:id="939" w:name="_Toc418"/>
      <w:bookmarkEnd w:id="938"/>
      <w:r>
        <w:rPr>
          <w:rtl w:val="true"/>
        </w:rPr>
        <w:t>توضیح</w:t>
      </w:r>
      <w:bookmarkEnd w:id="939"/>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شیطان یا رئیس جنیّان است و به همین دلیل است که گردباد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875"/>
      </w:r>
    </w:p>
    <w:p>
      <w:pPr>
        <w:pStyle w:val="Heading5"/>
        <w:numPr>
          <w:ilvl w:val="4"/>
          <w:numId w:val="1"/>
        </w:numPr>
        <w:rPr/>
      </w:pPr>
      <w:bookmarkStart w:id="940" w:name="__RefHeading___Toc179227_1738255347"/>
      <w:bookmarkStart w:id="941" w:name="_Toc419"/>
      <w:bookmarkEnd w:id="940"/>
      <w:r>
        <w:rPr>
          <w:rtl w:val="true"/>
        </w:rPr>
        <w:t xml:space="preserve">روایت </w:t>
      </w:r>
      <w:r>
        <w:rPr/>
        <w:t>10</w:t>
      </w:r>
      <w:bookmarkEnd w:id="94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کعبه بودیم و رسول خدا صَلی الله علیهِ و آله نیز همراه ما بود که از طرف رکن یمانی موجودی بزرگ شبیه به یک فیل بسیار تنومند به سوی ما آمد، پس رسول خدا صَلی الله علیهِ و آله آب دهان به طرف آن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شدی یا رسوا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سعد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امیرالمؤمنین علی بن أبی طالب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راستی او را نمی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جای خود جسته پیشانی ابلیس را گرفته، وی را از جای برکنده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مگر نمی دانستی که تا زمانی مشخص به او مهلت داده شده است، سپس ابلیس دست علی علیه السّلام را گرفته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تو نفرت ندارد مگر اینکه در نطفه اش با پدر وی شریک بوده ام</w:t>
      </w:r>
      <w:r>
        <w:rPr>
          <w:rFonts w:eastAsia="IRNazanin" w:cs="IRNazanin"/>
          <w:color w:val="111111"/>
          <w:sz w:val="28"/>
          <w:szCs w:val="28"/>
          <w:rtl w:val="true"/>
          <w:lang w:bidi="fa-IR"/>
        </w:rPr>
        <w:t>.</w:t>
      </w:r>
      <w:r>
        <w:rPr>
          <w:rStyle w:val="FootnoteAnchor"/>
          <w:rtl w:val="true"/>
        </w:rPr>
        <w:footnoteReference w:id="1876"/>
      </w:r>
    </w:p>
    <w:p>
      <w:pPr>
        <w:pStyle w:val="Heading5"/>
        <w:numPr>
          <w:ilvl w:val="4"/>
          <w:numId w:val="1"/>
        </w:numPr>
        <w:rPr/>
      </w:pPr>
      <w:bookmarkStart w:id="942" w:name="__RefHeading___Toc179229_1738255347"/>
      <w:bookmarkStart w:id="943" w:name="_Toc420"/>
      <w:bookmarkEnd w:id="942"/>
      <w:r>
        <w:rPr>
          <w:rtl w:val="true"/>
        </w:rPr>
        <w:t xml:space="preserve">روایت </w:t>
      </w:r>
      <w:r>
        <w:rPr/>
        <w:t>11</w:t>
      </w:r>
      <w:bookmarkEnd w:id="9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مشغول خواندن خطبه بر منبر مسجد کوفه در روز جمعه بود که صدای افتادن شیء عظیمی را شنید و مردان حاضر دویدن آغاز کردند در حالی که روی یکدیگر می افتادند، پس امیرالمؤمنین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شما را چه می 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اژدهایی بزرگ از در مسجد وارد گشته که به نخلی بلند بالا می ماند و ما از آن در هراسیم و می خواهیم آن را به قتل برسانیم اما از عهده او بر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944" w:name="pg14003_153182"/>
    </w:p>
    <w:p>
      <w:pPr>
        <w:pStyle w:val="BookText"/>
        <w:rPr/>
      </w:pPr>
      <w:bookmarkEnd w:id="944"/>
      <w:r>
        <w:rPr>
          <w:rFonts w:ascii="Amiri" w:hAnsi="Amiri" w:eastAsia="Amiri" w:cs="Amiri"/>
          <w:color w:val="111111"/>
          <w:sz w:val="28"/>
          <w:sz w:val="28"/>
          <w:szCs w:val="28"/>
          <w:rtl w:val="true"/>
          <w:lang w:bidi="ar-SA"/>
        </w:rPr>
        <w:t>لَا تَقْرَبُوهُ وَ طَرِّقُوا لَهُ فَإِنَّهُ رَسُولٌ إِلَيَّ قَدْ جَاءَنِي فِي حَاجَةٍ قَالَ فَعِنْدَ ذَلِكَ فَرَّجُوا لَهُ فَمَا زَالَ يَخْتَرِقُ الصُّفُوفَ إِلَي أَنْ وَصَلَ إِلَي عَيْبَةِ عِلْمِ رَسُولِ اللَّهِ صلي الله عليه و آله ثُمَّ جَعَلَ يَنِقُّ نَقِيقاً فَجَعَلَ الْإِمَامُ عليه السلام يَنِقُّ مِثْلَ مَا نَقَّ لَهُ ثُمَّ نَزَلَ عَنِ الْمِنْبَرِ وَ انْسَلَّ مِنَ الْجَمَاعَةِ فَمَا كَانَ أَسْرَعَ أَنْ غَابَ فَلَمْ يَرَوْهُ فَقَالَتِ الْجَمَاعَةُ يَا أَمِيرَ الْمُؤْمِنِينَ مَا هَذَا الثُّعْبَانُ قَالَ هَذَا دُرْجَانُ بْنُ مَالِكٍ خَلِيفَتِي عَلَي الْجِنِّ الْمُؤْمِنِينَ وَ ذَلِكَ أَنَّهُمْ اخْتُلِفَ عَلَيْهِمْ شَيْ‌ءٌ مِنْ أَمْرِ دِينِهِمْ فَأَنْفَذُوهُ إِلَيَّ لِيَسْأَلَنِي عَنْهُ فَأَجَبْتُهُ فَاسْتَعْلَمَ جَوَابَهَا ثُمَّ رَجَعَ إِلَيْهِمْ‌</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79231_1738255347"/>
      <w:bookmarkStart w:id="946" w:name="_Toc421"/>
      <w:bookmarkEnd w:id="945"/>
      <w:r>
        <w:rPr>
          <w:rtl w:val="true"/>
        </w:rPr>
        <w:t>بيان</w:t>
      </w:r>
      <w:bookmarkEnd w:id="946"/>
    </w:p>
    <w:p>
      <w:pPr>
        <w:pStyle w:val="BookText"/>
        <w:rPr/>
      </w:pPr>
      <w:r>
        <w:rPr>
          <w:rFonts w:ascii="Amiri" w:hAnsi="Amiri" w:eastAsia="Amiri" w:cs="Amiri"/>
          <w:color w:val="111111"/>
          <w:sz w:val="28"/>
          <w:sz w:val="28"/>
          <w:szCs w:val="28"/>
          <w:rtl w:val="true"/>
          <w:lang w:bidi="ar-SA"/>
        </w:rPr>
        <w:t>قال الجزري فيه كالنخلة السحوق أي الطويلة التي بعد ثمرها علي المجتني‌</w:t>
      </w:r>
      <w:r>
        <w:rPr>
          <w:rStyle w:val="FootnoteAnchor"/>
          <w:rtl w:val="true"/>
        </w:rPr>
        <w:footnoteReference w:id="1878"/>
      </w:r>
      <w:r>
        <w:rPr>
          <w:rFonts w:ascii="Amiri" w:hAnsi="Amiri" w:eastAsia="Amiri" w:cs="Amiri"/>
          <w:color w:val="111111"/>
          <w:sz w:val="28"/>
          <w:sz w:val="28"/>
          <w:szCs w:val="28"/>
          <w:rtl w:val="true"/>
          <w:lang w:bidi="ar-SA"/>
        </w:rPr>
        <w:t>و قال فيه فانسللت بين يديه أي مضيت و خرجت بتأن و تدريج‌</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79233_1738255347"/>
      <w:bookmarkStart w:id="948" w:name="_Toc422"/>
      <w:bookmarkEnd w:id="947"/>
      <w:r>
        <w:rPr>
          <w:rtl w:val="true"/>
        </w:rPr>
        <w:t>«</w:t>
      </w:r>
      <w:r>
        <w:rPr/>
        <w:t>12</w:t>
      </w:r>
      <w:r>
        <w:rPr>
          <w:rtl w:val="true"/>
        </w:rPr>
        <w:t>»</w:t>
      </w:r>
      <w:bookmarkEnd w:id="94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جَالِسٌ إِذَا نَظَرَ إِلَي حَيَّةٍ كَأَنَّهَا بَعِيرٌ فَهَمَّ عَلِيٌّ أَنْ يَضْرِبَهَا بِالْعَصَا فَقَالَ لَهُ النَّبِيُّ صلي الله عليه و آله إِنَّهُ إِبْلِيسُ وَ إِنِّي قَدْ أَخَذْتُ عَلَيْهِ شُرُوطاً مَا يُبْغِضُكَ مُبْغِضٌ إِلَّا شَارَكَ‌</w:t>
      </w:r>
      <w:r>
        <w:rPr>
          <w:rStyle w:val="FootnoteAnchor"/>
          <w:rtl w:val="true"/>
        </w:rPr>
        <w:footnoteReference w:id="1880"/>
      </w:r>
      <w:r>
        <w:rPr>
          <w:rFonts w:ascii="Amiri" w:hAnsi="Amiri" w:eastAsia="Amiri" w:cs="Amiri"/>
          <w:color w:val="111111"/>
          <w:sz w:val="28"/>
          <w:sz w:val="28"/>
          <w:szCs w:val="28"/>
          <w:rtl w:val="true"/>
          <w:lang w:bidi="ar-SA"/>
        </w:rPr>
        <w:t>فِي رَحِمِ أُمِّهِ وَ ذَلِكَ قَوْلُهُ تَعَالَي وَ شارِكْهُمْ فِي الْأَمْوالِ وَ الْأَوْلادِ</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79235_1738255347"/>
      <w:bookmarkStart w:id="950" w:name="_Toc423"/>
      <w:bookmarkEnd w:id="949"/>
      <w:r>
        <w:rPr>
          <w:rtl w:val="true"/>
        </w:rPr>
        <w:t>«</w:t>
      </w:r>
      <w:r>
        <w:rPr/>
        <w:t>13</w:t>
      </w:r>
      <w:r>
        <w:rPr>
          <w:rtl w:val="true"/>
        </w:rPr>
        <w:t>»</w:t>
      </w:r>
      <w:bookmarkEnd w:id="9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مُحَمَّدِ بْنِ عُمَرَ عَنْ إِبْرَاهِيمَ بْنِ السِّنْدِيِّ عَنْ يَحْيَي الْأَزْرَقِ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أَمِيرُ الْمُؤْمِنِينَ عليه السلام بِئْراً فَرَمَوْا فِيهَا فَأُخْبِرَ بِذَلِكَ فَجَاءَ حَتَّي وَقَفَ عَلَيْهَا فَقَالَ لَتَكُفُّنَّ أَوْ لَأُسْكِنَنَّهَا الْحَمَامَ ثُمَّ قَالَ‌</w:t>
      </w:r>
      <w:r>
        <w:rPr>
          <w:rStyle w:val="FootnoteAnchor"/>
          <w:rtl w:val="true"/>
        </w:rPr>
        <w:footnoteReference w:id="1882"/>
      </w:r>
      <w:r>
        <w:rPr>
          <w:rFonts w:ascii="Amiri" w:hAnsi="Amiri" w:eastAsia="Amiri" w:cs="Amiri"/>
          <w:color w:val="111111"/>
          <w:sz w:val="28"/>
          <w:sz w:val="28"/>
          <w:szCs w:val="28"/>
          <w:rtl w:val="true"/>
          <w:lang w:bidi="ar-SA"/>
        </w:rPr>
        <w:t>أَبُو عَبْدِ اللَّهِ عليه السلام إِنَّ حَفِيفَ أَجْنِحَتِهَا يَطْرُدُ الشَّيَاطِينَ‌</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79237_1738255347"/>
      <w:bookmarkStart w:id="952" w:name="_Toc424"/>
      <w:bookmarkEnd w:id="951"/>
      <w:r>
        <w:rPr>
          <w:rtl w:val="true"/>
        </w:rPr>
        <w:t>«</w:t>
      </w:r>
      <w:r>
        <w:rPr/>
        <w:t>14</w:t>
      </w:r>
      <w:r>
        <w:rPr>
          <w:rtl w:val="true"/>
        </w:rPr>
        <w:t>»</w:t>
      </w:r>
      <w:bookmarkEnd w:id="952"/>
    </w:p>
    <w:p>
      <w:pPr>
        <w:pStyle w:val="BookText"/>
        <w:rPr/>
      </w:pPr>
      <w:r>
        <w:rPr>
          <w:rFonts w:ascii="Amiri" w:hAnsi="Amiri" w:eastAsia="Amiri" w:cs="Amiri"/>
          <w:color w:val="111111"/>
          <w:sz w:val="28"/>
          <w:sz w:val="28"/>
          <w:szCs w:val="28"/>
          <w:rtl w:val="true"/>
          <w:lang w:bidi="ar-SA"/>
        </w:rPr>
        <w:t>مَشَارِقُ الْأَنْوَارِ لِلْبُرْسِيِّ، بِإِسْنَادِهِ عَنْ أَبَانِ بْنِ تَغْلِبَ عَنْ جَعْفَرِ بْنِ</w:t>
      </w:r>
    </w:p>
    <w:p>
      <w:pPr>
        <w:pStyle w:val="BookText"/>
        <w:rPr/>
      </w:pPr>
      <w:r>
        <w:rPr>
          <w:rFonts w:ascii="IRNazanin" w:hAnsi="IRNazanin" w:eastAsia="IRNazanin"/>
          <w:color w:val="111111"/>
          <w:sz w:val="28"/>
          <w:sz w:val="28"/>
          <w:szCs w:val="28"/>
          <w:rtl w:val="true"/>
          <w:lang w:bidi="fa-IR"/>
        </w:rPr>
        <w:t>به آن نزدیک نشوید و راه را برایش باز کنید که نزد من فرستاده شده و در پی حاجتی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راه را برای آن باز کردند، سپس آن اژدها صف های را می شکافت و پیش می آمد تا اینکه به گنجینه علم رسول خدا صَلی الله علیهِ و آله رسید سپس شروع کرد به نق نق کردن و امام علیه السّلام نیز همانند او شروع به سخن گفتن با همان زبان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آمده و با تأنی بازگشته و خیلی زود از دیده ها پنهان شد و دیگر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اژدها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درجان بن مالک خلیفه من بر جنیّان مؤمن است، علت آمدنش این بود که آن ها در مورد مسائلی از شؤون دینشان دچار اختلاف شده اند از این رو او را نزد من فرستاده تا از من بپرسد که او را به حضور پذیرفتم سپس پاسخ پرسش ها را دریافت نموده و نزد آن ها بازگشت</w:t>
      </w:r>
      <w:r>
        <w:rPr>
          <w:rFonts w:eastAsia="IRNazanin" w:cs="IRNazanin"/>
          <w:color w:val="111111"/>
          <w:sz w:val="28"/>
          <w:szCs w:val="28"/>
          <w:rtl w:val="true"/>
          <w:lang w:bidi="fa-IR"/>
        </w:rPr>
        <w:t>.</w:t>
      </w:r>
      <w:r>
        <w:rPr>
          <w:rStyle w:val="FootnoteAnchor"/>
          <w:rtl w:val="true"/>
        </w:rPr>
        <w:footnoteReference w:id="1884"/>
      </w:r>
    </w:p>
    <w:p>
      <w:pPr>
        <w:pStyle w:val="Heading5"/>
        <w:numPr>
          <w:ilvl w:val="4"/>
          <w:numId w:val="1"/>
        </w:numPr>
        <w:rPr/>
      </w:pPr>
      <w:bookmarkStart w:id="953" w:name="__RefHeading___Toc179239_1738255347"/>
      <w:bookmarkStart w:id="954" w:name="_Toc425"/>
      <w:bookmarkEnd w:id="953"/>
      <w:r>
        <w:rPr>
          <w:rtl w:val="true"/>
        </w:rPr>
        <w:t>توضیح</w:t>
      </w:r>
      <w:bookmarkEnd w:id="95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کالنخلۀ السحوق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نخلی بلند بالا که میوه آن برای خواهان آن دور از دسترس باشد</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فانسللتُ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او با تأنی و به تدریج بیرون آمدم</w:t>
      </w:r>
      <w:r>
        <w:rPr>
          <w:rFonts w:eastAsia="IRNazanin" w:cs="IRNazanin"/>
          <w:color w:val="111111"/>
          <w:sz w:val="28"/>
          <w:szCs w:val="28"/>
          <w:rtl w:val="true"/>
          <w:lang w:bidi="fa-IR"/>
        </w:rPr>
        <w:t>.</w:t>
      </w:r>
      <w:r>
        <w:rPr>
          <w:rStyle w:val="FootnoteAnchor"/>
          <w:rtl w:val="true"/>
        </w:rPr>
        <w:footnoteReference w:id="1886"/>
      </w:r>
    </w:p>
    <w:p>
      <w:pPr>
        <w:pStyle w:val="Heading5"/>
        <w:numPr>
          <w:ilvl w:val="4"/>
          <w:numId w:val="1"/>
        </w:numPr>
        <w:rPr/>
      </w:pPr>
      <w:bookmarkStart w:id="955" w:name="__RefHeading___Toc179241_1738255347"/>
      <w:bookmarkStart w:id="956" w:name="_Toc426"/>
      <w:bookmarkEnd w:id="955"/>
      <w:r>
        <w:rPr>
          <w:rtl w:val="true"/>
        </w:rPr>
        <w:t xml:space="preserve">روایت </w:t>
      </w:r>
      <w:r>
        <w:rPr/>
        <w:t>12</w:t>
      </w:r>
      <w:bookmarkEnd w:id="956"/>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بود که ناگاه ماری دید که به شتر می 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خواست آن را با چوبدستی بزند که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ابلیس است و من از او تعهدهایی گرفته ام، هیچ کس کینه تو را به دل نمی گیرد مگر اینکه ابلیس در نطفه رحم مادرش شریک باشد و مفهوم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در اموال و فرزندانشان شریک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Style w:val="FootnoteAnchor"/>
          <w:rtl w:val="true"/>
        </w:rPr>
        <w:footnoteReference w:id="1887"/>
      </w:r>
    </w:p>
    <w:p>
      <w:pPr>
        <w:pStyle w:val="Heading5"/>
        <w:numPr>
          <w:ilvl w:val="4"/>
          <w:numId w:val="1"/>
        </w:numPr>
        <w:rPr/>
      </w:pPr>
      <w:bookmarkStart w:id="957" w:name="__RefHeading___Toc179243_1738255347"/>
      <w:bookmarkStart w:id="958" w:name="_Toc427"/>
      <w:bookmarkEnd w:id="957"/>
      <w:r>
        <w:rPr>
          <w:rtl w:val="true"/>
        </w:rPr>
        <w:t xml:space="preserve">روایت </w:t>
      </w:r>
      <w:r>
        <w:rPr/>
        <w:t>13</w:t>
      </w:r>
      <w:bookmarkEnd w:id="9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چاهی حفر فرمود که پریان در آن پرتاب کردند، پس وی را از این امر آگاه نمودند سپس آن حضرت آمد و بر سر چاه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وگرنه آن را جای کبوتران خواهم کرد؟ 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بال زدن کبوتران، پریان را فراری می دهد</w:t>
      </w:r>
      <w:r>
        <w:rPr>
          <w:rFonts w:eastAsia="IRNazanin" w:cs="IRNazanin"/>
          <w:color w:val="111111"/>
          <w:sz w:val="28"/>
          <w:szCs w:val="28"/>
          <w:rtl w:val="true"/>
          <w:lang w:bidi="fa-IR"/>
        </w:rPr>
        <w:t>.</w:t>
      </w:r>
      <w:r>
        <w:rPr>
          <w:rStyle w:val="FootnoteAnchor"/>
          <w:rtl w:val="true"/>
        </w:rPr>
        <w:footnoteReference w:id="1888"/>
      </w:r>
    </w:p>
    <w:p>
      <w:pPr>
        <w:pStyle w:val="Heading5"/>
        <w:numPr>
          <w:ilvl w:val="4"/>
          <w:numId w:val="1"/>
        </w:numPr>
        <w:rPr/>
      </w:pPr>
      <w:bookmarkStart w:id="959" w:name="__RefHeading___Toc179245_1738255347"/>
      <w:bookmarkStart w:id="960" w:name="_Toc428"/>
      <w:bookmarkEnd w:id="959"/>
      <w:r>
        <w:rPr>
          <w:rtl w:val="true"/>
        </w:rPr>
        <w:t xml:space="preserve">روایت </w:t>
      </w:r>
      <w:r>
        <w:rPr/>
        <w:t>14</w:t>
      </w:r>
      <w:bookmarkEnd w:id="9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الأنوار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961" w:name="pg14003_153183"/>
    </w:p>
    <w:p>
      <w:pPr>
        <w:pStyle w:val="BookText"/>
        <w:rPr/>
      </w:pPr>
      <w:bookmarkEnd w:id="961"/>
      <w:r>
        <w:rPr>
          <w:rFonts w:ascii="Amiri" w:hAnsi="Amiri" w:eastAsia="Amiri" w:cs="Amiri"/>
          <w:color w:val="111111"/>
          <w:sz w:val="28"/>
          <w:sz w:val="28"/>
          <w:szCs w:val="28"/>
          <w:rtl w:val="true"/>
          <w:lang w:bidi="ar-SA"/>
        </w:rPr>
        <w:t>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عَلَي مِنْبَرِ الْكُوفَةِ يَخْطُبُ وَ حَوْلَهُ النَّاسُ فَجَاءَ ثُعْبَانٌ يَنْفُخُ فِي النَّاسِ وَ هُمْ يَتَحَاوَدُونَ عَنْهُ‌</w:t>
      </w:r>
      <w:r>
        <w:rPr>
          <w:rStyle w:val="FootnoteAnchor"/>
          <w:rtl w:val="true"/>
        </w:rPr>
        <w:footnoteReference w:id="1889"/>
      </w:r>
      <w:r>
        <w:rPr>
          <w:rFonts w:ascii="Amiri" w:hAnsi="Amiri" w:eastAsia="Amiri" w:cs="Amiri"/>
          <w:color w:val="111111"/>
          <w:sz w:val="28"/>
          <w:sz w:val="28"/>
          <w:szCs w:val="28"/>
          <w:rtl w:val="true"/>
          <w:lang w:bidi="ar-SA"/>
        </w:rPr>
        <w:t>فَقَالَ أَمِيرُ الْمُؤْمِنِينَ عليه السلام وَسِّعُوا لَهُ فَأَقْبَلَ حَتَّي رَقَا الْمِنْبَرَ وَ النَّاسُ يَنْظُرُونَ إِلَيْهِ ثُمَّ قَبَّلَ أَقْدَامَ أَمِيرِ الْمُؤْمِنِينَ عليه السلام وَ جَعَلَ يَتَمَرَّغُ عَلَيْهَا</w:t>
      </w:r>
      <w:r>
        <w:rPr>
          <w:rStyle w:val="FootnoteAnchor"/>
          <w:rtl w:val="true"/>
        </w:rPr>
        <w:footnoteReference w:id="1890"/>
      </w:r>
      <w:r>
        <w:rPr>
          <w:rFonts w:ascii="Amiri" w:hAnsi="Amiri" w:eastAsia="Amiri" w:cs="Amiri"/>
          <w:color w:val="111111"/>
          <w:sz w:val="28"/>
          <w:sz w:val="28"/>
          <w:szCs w:val="28"/>
          <w:rtl w:val="true"/>
          <w:lang w:bidi="ar-SA"/>
        </w:rPr>
        <w:t>وَ نَفَخَ ثَلَاثَ نَفَخَاتٍ ثُمَّ نَزَلَ وَ انْسَابَ‌</w:t>
      </w:r>
      <w:r>
        <w:rPr>
          <w:rStyle w:val="FootnoteAnchor"/>
          <w:rtl w:val="true"/>
        </w:rPr>
        <w:footnoteReference w:id="1891"/>
      </w:r>
      <w:r>
        <w:rPr>
          <w:rFonts w:ascii="Amiri" w:hAnsi="Amiri" w:eastAsia="Amiri" w:cs="Amiri"/>
          <w:color w:val="111111"/>
          <w:sz w:val="28"/>
          <w:sz w:val="28"/>
          <w:szCs w:val="28"/>
          <w:rtl w:val="true"/>
          <w:lang w:bidi="ar-SA"/>
        </w:rPr>
        <w:t>وَ لَمْ يَقْطَعْ أَمِيرُ الْمُؤْمِنِينَ عليه السلام خُطْبَتَهُ فَسَأَلُوهُ عَنْ ذَلِكَ فَقَالَ هَذَا رَجُلٌ مِنَ الْجِنِّ ذَكَرَ أَنَّ وَلَدَهُ قَتَلَهُ رَجُلٌ مِنَ الْأَنْصَارِ اسْمُهُ جَابِرُ بْنُ سُبَيْعٍ عِنْدَ خَفَّانَ مِنْ غَيْرِ أَنْ يَتَعَرَّضَ لَهُ بِسُوءٍ وَ قَدِ اسْتَوْهَبْتُ دَمَ وَلَدِهِ فَقَامَ إِلَيْهِ رَجُلٌ طَوِيلٌ بَيْنَ النَّاسِ وَ قَالَ أَنَا الرَّجُلُ الَّذِي قَتَلْتُ الْحَيَّةَ فِي الْمَكَانِ الْمَذْكُورِ</w:t>
      </w:r>
      <w:r>
        <w:rPr>
          <w:rStyle w:val="FootnoteAnchor"/>
          <w:rtl w:val="true"/>
        </w:rPr>
        <w:footnoteReference w:id="1892"/>
      </w:r>
      <w:r>
        <w:rPr>
          <w:rFonts w:ascii="Amiri" w:hAnsi="Amiri" w:eastAsia="Amiri" w:cs="Amiri"/>
          <w:color w:val="111111"/>
          <w:sz w:val="28"/>
          <w:sz w:val="28"/>
          <w:szCs w:val="28"/>
          <w:rtl w:val="true"/>
          <w:lang w:bidi="ar-SA"/>
        </w:rPr>
        <w:t>وَ إِنِّي مُنْذُ قَتَلْتُهَا لَا أَقْدِرُ أَسْتَقِرُّ</w:t>
      </w:r>
      <w:r>
        <w:rPr>
          <w:rStyle w:val="FootnoteAnchor"/>
          <w:rtl w:val="true"/>
        </w:rPr>
        <w:footnoteReference w:id="1893"/>
      </w:r>
      <w:r>
        <w:rPr>
          <w:rFonts w:ascii="Amiri" w:hAnsi="Amiri" w:eastAsia="Amiri" w:cs="Amiri"/>
          <w:color w:val="111111"/>
          <w:sz w:val="28"/>
          <w:sz w:val="28"/>
          <w:szCs w:val="28"/>
          <w:rtl w:val="true"/>
          <w:lang w:bidi="ar-SA"/>
        </w:rPr>
        <w:t>فِي مَكَانٍ مِنَ الصِّيَاحِ وَ الصُّرَاخِ فَهَرَبْتُ إِلَي الْجَامِعِ وَ إِنِّي مُنْذُ سَبْعَةِ أَيَّامٍ‌</w:t>
      </w:r>
      <w:r>
        <w:rPr>
          <w:rStyle w:val="FootnoteAnchor"/>
          <w:rtl w:val="true"/>
        </w:rPr>
        <w:footnoteReference w:id="1894"/>
      </w:r>
      <w:r>
        <w:rPr>
          <w:rFonts w:ascii="Amiri" w:hAnsi="Amiri" w:eastAsia="Amiri" w:cs="Amiri"/>
          <w:color w:val="111111"/>
          <w:sz w:val="28"/>
          <w:sz w:val="28"/>
          <w:szCs w:val="28"/>
          <w:rtl w:val="true"/>
          <w:lang w:bidi="ar-SA"/>
        </w:rPr>
        <w:t>هَاهُنَا فَقَالَ لَهُ أَمِيرُ الْمُؤْمِنِينَ عليه السلام خُذْ جَمَلَكَ وَ اعْقِرْهُ فِي مَوْضِعٍ‌</w:t>
      </w:r>
      <w:r>
        <w:rPr>
          <w:rStyle w:val="FootnoteAnchor"/>
          <w:rtl w:val="true"/>
        </w:rPr>
        <w:footnoteReference w:id="1895"/>
      </w:r>
      <w:r>
        <w:rPr>
          <w:rFonts w:ascii="Amiri" w:hAnsi="Amiri" w:eastAsia="Amiri" w:cs="Amiri"/>
          <w:color w:val="111111"/>
          <w:sz w:val="28"/>
          <w:sz w:val="28"/>
          <w:szCs w:val="28"/>
          <w:rtl w:val="true"/>
          <w:lang w:bidi="ar-SA"/>
        </w:rPr>
        <w:t>قَتَلْتَ الْحَيَّةَ وَ امْضِ لَا بَأْسَ عَلَيْكَ‌</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179247_1738255347"/>
      <w:bookmarkStart w:id="963" w:name="_Toc429"/>
      <w:bookmarkEnd w:id="962"/>
      <w:r>
        <w:rPr>
          <w:rtl w:val="true"/>
        </w:rPr>
        <w:t>«</w:t>
      </w:r>
      <w:r>
        <w:rPr/>
        <w:t>15</w:t>
      </w:r>
      <w:r>
        <w:rPr>
          <w:rtl w:val="true"/>
        </w:rPr>
        <w:t>»</w:t>
      </w:r>
      <w:bookmarkEnd w:id="9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الْكَعْبَةِ فَإِذَا شَيْخٌ مُحْدَوْدِبٌ‌</w:t>
      </w:r>
      <w:r>
        <w:rPr>
          <w:rStyle w:val="FootnoteAnchor"/>
          <w:rtl w:val="true"/>
        </w:rPr>
        <w:footnoteReference w:id="1897"/>
      </w:r>
      <w:r>
        <w:rPr>
          <w:rFonts w:ascii="Amiri" w:hAnsi="Amiri" w:eastAsia="Amiri" w:cs="Amiri"/>
          <w:color w:val="111111"/>
          <w:sz w:val="28"/>
          <w:sz w:val="28"/>
          <w:szCs w:val="28"/>
          <w:rtl w:val="true"/>
          <w:lang w:bidi="ar-SA"/>
        </w:rPr>
        <w:t>قَدْ سَقَطَ حَاجِبَاهُ عَلَي عَيْنَيْهِ مِنْ شِدَّةِ الْكِبَرِ وَ فِي يَدِهِ عُكَّازَةٌ وَ عَلَي رَأْسِهِ بُرْنُسٌ أَحْمَرُ وَ عَلَيْهِ مِدْرَعَةٌ مِنَ الشَّعْرِ فَدَنَا إِلَي النَّبِيِّ صلي الله عليه و آله وَ النَّبِيُّ مُسْنَدٌ ظَهْرَهُ عَلَي الْكَعْبَةِ</w:t>
      </w:r>
      <w:r>
        <w:rPr>
          <w:rStyle w:val="FootnoteAnchor"/>
          <w:rtl w:val="true"/>
        </w:rPr>
        <w:footnoteReference w:id="1898"/>
      </w:r>
      <w:r>
        <w:rPr>
          <w:rFonts w:ascii="Amiri" w:hAnsi="Amiri" w:eastAsia="Amiri" w:cs="Amiri"/>
          <w:color w:val="111111"/>
          <w:sz w:val="28"/>
          <w:sz w:val="28"/>
          <w:szCs w:val="28"/>
          <w:rtl w:val="true"/>
          <w:lang w:bidi="ar-SA"/>
        </w:rPr>
        <w:t>فَقَالَ يَا رَسُولَ اللَّهِ</w:t>
      </w:r>
    </w:p>
    <w:p>
      <w:pPr>
        <w:pStyle w:val="BookText"/>
        <w:rPr/>
      </w:pPr>
      <w:r>
        <w:rPr>
          <w:rFonts w:ascii="IRNazanin" w:hAnsi="IRNazanin" w:eastAsia="IRNazanin"/>
          <w:color w:val="111111"/>
          <w:sz w:val="28"/>
          <w:sz w:val="28"/>
          <w:szCs w:val="28"/>
          <w:rtl w:val="true"/>
          <w:lang w:bidi="fa-IR"/>
        </w:rPr>
        <w:t>امیرالمؤمنین علیه السّلام بر بالای منبر کوفه خطبه می خواند و مردم پیرامون آن حضرت بودند سپس اژدهایی آمد که در مردم می دمید و آن ها کناره می گرفتند،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آن باز کنید، پس اژدها پیش آمده و در حالی که مردم نگاه می کردند، از منبر بالا رفت، سپس پاهای امیرالمؤمنین علیه السّلام را بوسیده و شروع کرد به مالیدن صورت خود روی آن،  آ ن گاه سه بار دمیده سپس پایین آمد و به شتاب راه خود را در پیش گرفت و رفت بی آنکه امیرالمؤمنین علیه السّلام خطبه خود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مورد از وی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جن بود و گفت که پسر او را مردی از انصار به نام جابر بن سبیع در خفان به قتل رسانده بی آنکه فرزندش قصد آزار او را داشته باشد و من از او خواستم که خون فرزندش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بلند قامت از میان مردم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مردی هستم که آن مار را در آن مکانی که یاد کرد، کشتم، و از زمانی که آن را کشته ام از شدت داد و فریاد نمی توانم در جایی آرام و قرار بگیرم از این رو فرار کرده به مسجد آمدم و هفت روز است که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خود را ببر و در همان جایی که مار را به قتل رساندی، پی کن و برو که بر تو باکی نخواهد بود</w:t>
      </w:r>
      <w:r>
        <w:rPr>
          <w:rFonts w:eastAsia="IRNazanin" w:cs="IRNazanin"/>
          <w:color w:val="111111"/>
          <w:sz w:val="28"/>
          <w:szCs w:val="28"/>
          <w:rtl w:val="true"/>
          <w:lang w:bidi="fa-IR"/>
        </w:rPr>
        <w:t>.</w:t>
      </w:r>
      <w:r>
        <w:rPr>
          <w:rStyle w:val="FootnoteAnchor"/>
          <w:rtl w:val="true"/>
        </w:rPr>
        <w:footnoteReference w:id="1899"/>
      </w:r>
    </w:p>
    <w:p>
      <w:pPr>
        <w:pStyle w:val="Heading5"/>
        <w:numPr>
          <w:ilvl w:val="4"/>
          <w:numId w:val="1"/>
        </w:numPr>
        <w:rPr/>
      </w:pPr>
      <w:bookmarkStart w:id="964" w:name="__RefHeading___Toc179249_1738255347"/>
      <w:bookmarkStart w:id="965" w:name="_Toc430"/>
      <w:bookmarkEnd w:id="964"/>
      <w:r>
        <w:rPr>
          <w:rtl w:val="true"/>
        </w:rPr>
        <w:t xml:space="preserve">روایت </w:t>
      </w:r>
      <w:r>
        <w:rPr/>
        <w:t>15</w:t>
      </w:r>
      <w:bookmarkEnd w:id="9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کعبه بودم که مردی خمیده پشت که از شدت پیری ابروانش چشمانش را پوشانده بودند، عصایی در دست، کلاهی سرخ بر سر و جامه ای مویی بر تن آمد و به پیامبر صَلی الله علیهِ و آله نزدیک شد در حالی که آن حضرت به دیوار کعبه تکیه داده بود،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bookmarkStart w:id="966" w:name="pg14003_153184"/>
    </w:p>
    <w:p>
      <w:pPr>
        <w:pStyle w:val="BookText"/>
        <w:rPr/>
      </w:pPr>
      <w:bookmarkEnd w:id="966"/>
      <w:r>
        <w:rPr>
          <w:rFonts w:ascii="Amiri" w:hAnsi="Amiri" w:eastAsia="Amiri" w:cs="Amiri"/>
          <w:color w:val="111111"/>
          <w:sz w:val="28"/>
          <w:sz w:val="28"/>
          <w:szCs w:val="28"/>
          <w:rtl w:val="true"/>
          <w:lang w:bidi="ar-SA"/>
        </w:rPr>
        <w:t>ادْعُ لِي بِالْمَغْفِرَةِ فَقَالَ رَسُولُ اللَّهِ صلي الله عليه و آله</w:t>
      </w:r>
      <w:r>
        <w:rPr>
          <w:rStyle w:val="FootnoteAnchor"/>
          <w:rtl w:val="true"/>
        </w:rPr>
        <w:footnoteReference w:id="1900"/>
      </w:r>
      <w:r>
        <w:rPr>
          <w:rFonts w:ascii="Amiri" w:hAnsi="Amiri" w:eastAsia="Amiri" w:cs="Amiri"/>
          <w:color w:val="111111"/>
          <w:sz w:val="28"/>
          <w:sz w:val="28"/>
          <w:szCs w:val="28"/>
          <w:rtl w:val="true"/>
          <w:lang w:bidi="ar-SA"/>
        </w:rPr>
        <w:t>خَابَ سَعْيُكَ يَا شَيْخُ وَ ضَلَّ عَمَلُكَ فَلَمَّا تَوَلَّي الشَّيْخُ قَالَ لِي يَا أَبَا الْحَسَنِ أَ تَعْرِفُهُ فَقُلْتُ‌</w:t>
      </w:r>
      <w:r>
        <w:rPr>
          <w:rStyle w:val="FootnoteAnchor"/>
          <w:rtl w:val="true"/>
        </w:rPr>
        <w:footnoteReference w:id="1901"/>
      </w:r>
      <w:r>
        <w:rPr>
          <w:rFonts w:ascii="Amiri" w:hAnsi="Amiri" w:eastAsia="Amiri" w:cs="Amiri"/>
          <w:color w:val="111111"/>
          <w:sz w:val="28"/>
          <w:sz w:val="28"/>
          <w:szCs w:val="28"/>
          <w:rtl w:val="true"/>
          <w:lang w:bidi="ar-SA"/>
        </w:rPr>
        <w:t>لَا قَالَ ذَلِكَ اللَّعِينُ إِبْلِيسُ قَالَ عَلِيٌّ عليه السلام فَعَدَوْتُ خَلْفَهُ حَتَّي لَحِقْتُهُ وَ صَرَعْتُهُ إِلَي الْأَرْضِ وَ جَلَسْتُ عَلَي صَدْرِهِ وَ وَضَعْتُ يَدِي فِي حَلْقِهِ لِأَخْنُقَهُ فَقَالَ لِي لَا تَفْعَلْ يَا أَبَا الْحَسَنِ فَإِنِّي مِنَ الْمُنْظَرِينَ إِلَي يَوْمِ الْوَقْتِ الْمَعْلُومِ وَ اللَّهِ‌</w:t>
      </w:r>
      <w:r>
        <w:rPr>
          <w:rStyle w:val="FootnoteAnchor"/>
          <w:rtl w:val="true"/>
        </w:rPr>
        <w:footnoteReference w:id="1902"/>
      </w:r>
      <w:r>
        <w:rPr>
          <w:rFonts w:ascii="Amiri" w:hAnsi="Amiri" w:eastAsia="Amiri" w:cs="Amiri"/>
          <w:color w:val="111111"/>
          <w:sz w:val="28"/>
          <w:sz w:val="28"/>
          <w:szCs w:val="28"/>
          <w:rtl w:val="true"/>
          <w:lang w:bidi="ar-SA"/>
        </w:rPr>
        <w:t>يَا عَلِيُّ إِنِّي لَأُحِبُّكَ جِدّاً وَ مَا أَبْغَضَكَ أَحَدٌ إِلَّا شَرِكْتُ أَبَاهُ فِي أُمِّهِ فَصَارَ وَلَدَ زِنًا فَضَحِكْتُ وَ خَلَّيْتُ سَبِيلَهُ‌</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79251_1738255347"/>
      <w:bookmarkStart w:id="968" w:name="_Toc431"/>
      <w:bookmarkEnd w:id="967"/>
      <w:r>
        <w:rPr>
          <w:rtl w:val="true"/>
        </w:rPr>
        <w:t>«</w:t>
      </w:r>
      <w:r>
        <w:rPr/>
        <w:t>16</w:t>
      </w:r>
      <w:r>
        <w:rPr>
          <w:rtl w:val="true"/>
        </w:rPr>
        <w:t>»</w:t>
      </w:r>
      <w:bookmarkEnd w:id="9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الْهَاشِمِيُّ عَنْ فُرَاتٍ عَنْ مُحَمَّدِ بْنِ عَلِيِّ بْنِ مَعْمَرٍ</w:t>
      </w:r>
      <w:r>
        <w:rPr>
          <w:rStyle w:val="FootnoteAnchor"/>
          <w:rtl w:val="true"/>
        </w:rPr>
        <w:footnoteReference w:id="1904"/>
      </w:r>
      <w:r>
        <w:rPr>
          <w:rFonts w:ascii="Amiri" w:hAnsi="Amiri" w:eastAsia="Amiri" w:cs="Amiri"/>
          <w:color w:val="111111"/>
          <w:sz w:val="28"/>
          <w:sz w:val="28"/>
          <w:szCs w:val="28"/>
          <w:rtl w:val="true"/>
          <w:lang w:bidi="ar-SA"/>
        </w:rPr>
        <w:t>عَنْ أَحْمَدَ بْنِ عَلِيٍّ الرَّمْلِيِّ عَنْ أَحْمَدَ بْنِ مُوسَي عَنْ يَعْقُوبَ بْنِ إِسْحَاقَ عَنْ عُمَرَ بْنِ مَنْصُورٍ عَنْ إِسْمَاعِيلَ بْنِ أَبَانٍ عَنْ يَحْيَي بْنِ أَبِي كَثِيرٍ عَنْ أَبِيهِ عَنْ أَبِي هَارُونَ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بِمِنًي مَعَ رَسُولِ اللَّهِ صلي الله عليه و آله إِذْ بَصُرْنَا بِرَجُلٍ سَاجِدٍ وَ رَاكِعٍ وَ مُتَضَرِّعٍ فَقُلْنَا يَا رَسُولَ اللَّهِ مَا أَحْسَنَ صَلَاتَهُ فَقَالَ صلي الله عليه و آله هُوَ الَّذِي أَخْرَجَ أَبَاكُمْ مِنَ الْجَنَّةِ فَمَضَي إِلَيْهِ عَلِيٌّ عليه السلام غَيْرَ مُكْتَرِثٍ‌</w:t>
      </w:r>
      <w:r>
        <w:rPr>
          <w:rStyle w:val="FootnoteAnchor"/>
          <w:rtl w:val="true"/>
        </w:rPr>
        <w:footnoteReference w:id="1905"/>
      </w:r>
      <w:r>
        <w:rPr>
          <w:rFonts w:ascii="Amiri" w:hAnsi="Amiri" w:eastAsia="Amiri" w:cs="Amiri"/>
          <w:color w:val="111111"/>
          <w:sz w:val="28"/>
          <w:sz w:val="28"/>
          <w:szCs w:val="28"/>
          <w:rtl w:val="true"/>
          <w:lang w:bidi="ar-SA"/>
        </w:rPr>
        <w:t>فَهَزَّهُ هَزَّةً أَدْخَلَ أَضْلَاعَهُ الْيُمْنَي فِي الْيُسْرَي وَ الْيُسْرَي فِي الْيُمْنَي ثُمَّ قَالَ لَأَقْتُلَنَّكَ إِنْ شَاءَ اللَّهُ فَقَالَ لَنْ تَقْدِرَ عَلَي ذَلِكَ إِلَي أَجَلٍ مَعْلُومٍ مِنْ عِنْدِ رَبِّي مَا لَكَ تُرِيدُ قَتْلِي فَوَ اللَّهِ مَا أَبْغَضَكَ أَحَدٌ إِلَّا سَبَقَتْ نُطْفَتِي إِلَي رَحِمِ أُمِّهِ قَبْلَ نُطْفَةِ أَبِيهِ وَ لَقَدْ شَارَكْتُ مُبْغِضِيكَ فِي الْأَمْوَالِ وَ الْأَوْلَادِ وَ هُوَ قَوْلُ اللَّهِ عَزَّ وَ جَلَّ فِي مُحْكَمِ كِتَابِهِ وَ شارِكْهُمْ فِي الْأَمْوالِ وَ الْأَوْلادِ</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تلاشت بیهوده و عملت 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پیرمرد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آیا او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ابلیس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دویده تا اینکه به وی رسیده و بر زمینش زده روی سینه اش نشستم و دستم را روی گلویش فشردم تا خفه اش کنم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این کار را مکن که من تا روز قیامت مهلت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من تو را بسیار دوست می دارم و کسی نیست که از تو نفرت داشته باشد مگر اینکه من شریک نطفه پدر و مادرش بوده ام و او زنازاده شده است، پس خندیده و رهایش کردم</w:t>
      </w:r>
      <w:r>
        <w:rPr>
          <w:rFonts w:eastAsia="IRNazanin" w:cs="IRNazanin"/>
          <w:color w:val="111111"/>
          <w:sz w:val="28"/>
          <w:szCs w:val="28"/>
          <w:rtl w:val="true"/>
          <w:lang w:bidi="fa-IR"/>
        </w:rPr>
        <w:t xml:space="preserve">. </w:t>
      </w:r>
      <w:r>
        <w:rPr>
          <w:rStyle w:val="FootnoteAnchor"/>
          <w:rtl w:val="true"/>
        </w:rPr>
        <w:footnoteReference w:id="1907"/>
      </w:r>
    </w:p>
    <w:p>
      <w:pPr>
        <w:pStyle w:val="Heading5"/>
        <w:numPr>
          <w:ilvl w:val="4"/>
          <w:numId w:val="1"/>
        </w:numPr>
        <w:rPr/>
      </w:pPr>
      <w:bookmarkStart w:id="969" w:name="__RefHeading___Toc179253_1738255347"/>
      <w:bookmarkStart w:id="970" w:name="_Toc432"/>
      <w:bookmarkEnd w:id="969"/>
      <w:r>
        <w:rPr>
          <w:rtl w:val="true"/>
        </w:rPr>
        <w:t xml:space="preserve">روایت </w:t>
      </w:r>
      <w:r>
        <w:rPr/>
        <w:t>16</w:t>
      </w:r>
      <w:bookmarkEnd w:id="97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نگاه مان به مردی افتاد که متضرّعانه پیوسته رکوع و سجود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نماز نیکویی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پدرتان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بی توجه به همه چیز به سراغ وی رفته چنان تکانش داد که دنده های چپ او در دنده های راستش فرو رفت و دنده های راست او در دنده های چپش فرو رفتند،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مهلت مشخصی را که خداوند برای من مشخص کرده به سر نیاید، نمی توانی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که قصد کشتن مرا کرده ای ؟ به خدا سوگند کسی نیست که کینه تو را به دل داشته باشد مگر اینکه نطفه من پیش از نطفه پدرش در رحم مادرش جای گرفته باشد و در اموال و فرندان دشمنانت شریک بوده ام و این خود مصداق قول خدای عزّوجل است که در کتاب استوار خود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1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ها در اموال و فرزندانشان شریک باش</w:t>
      </w:r>
      <w:r>
        <w:rPr>
          <w:rFonts w:eastAsia="IRNazanin" w:cs="IRNazanin"/>
          <w:color w:val="111111"/>
          <w:sz w:val="28"/>
          <w:szCs w:val="28"/>
          <w:rtl w:val="true"/>
          <w:lang w:bidi="fa-IR"/>
        </w:rPr>
        <w:t xml:space="preserve">} </w:t>
      </w:r>
      <w:bookmarkStart w:id="971" w:name="pg14003_153185"/>
    </w:p>
    <w:p>
      <w:pPr>
        <w:pStyle w:val="Heading5"/>
        <w:numPr>
          <w:ilvl w:val="4"/>
          <w:numId w:val="1"/>
        </w:numPr>
        <w:rPr/>
      </w:pPr>
      <w:bookmarkStart w:id="972" w:name="__RefHeading___Toc179255_1738255347"/>
      <w:bookmarkStart w:id="973" w:name="_Toc433"/>
      <w:bookmarkEnd w:id="971"/>
      <w:bookmarkEnd w:id="972"/>
      <w:r>
        <w:rPr>
          <w:rtl w:val="true"/>
        </w:rPr>
        <w:t>«</w:t>
      </w:r>
      <w:r>
        <w:rPr/>
        <w:t>17</w:t>
      </w:r>
      <w:r>
        <w:rPr>
          <w:rtl w:val="true"/>
        </w:rPr>
        <w:t>»</w:t>
      </w:r>
      <w:bookmarkEnd w:id="97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عَلَي أَبِي عَبْدِ اللَّهِ عليه السلام فَقَالَ إِنَّ رَسُولَ اللَّهِ صلي الله عليه و آله قَالَ لِأُمِّ سَلَمَةَ إِذَا جَاءَ أَخِي فَمُرِيهِ أَنْ يَمْلَأَ هَذِهِ الشَّكْوَةَ مِنَ الْمَاءِ وَ يَلْحَقَنِي بِهَا بَيْنَ الْجَبَلَيْنِ وَ مَعَهُ سَيْفُهُ فَلَمَّا جَاءَ عَلِيٌّ عليه السلام قَالَتْ لَهُ قَالَ أَخُوكَ امْلَأْ هَذِهِ الشَّكْوَةَ مِنَ الْمَاءِ وَ الْحَقْهُ بِهَا بَيْنَ الْجَبَلَيْنِ قَالَتْ فَمَلَأَهَا وَ انْطَلَقَ حَتَّي إِذَا دَخَلَ بَيْنَ الْجَبَلَيْنِ اسْتَقْبَلَهُ طَرِيقَانِ فَلَمْ يَدْرِ فِي أَيِّهِمَا يَأْخُذُ فَرَأَي رَاعِياً عَلَي الْجَبَلِ فَقَالَ يَا رَاعِي هَلْ مَرَّ بِكَ رَسُولُ اللَّهِ صلي الله عليه و آله فَقَالَ الرَّاعِي مَا لِلَّهِ مِنْ رَسُولٍ فَأَخَذَ عَلِيٌّ عليه السلام جَنْدَلَةً</w:t>
      </w:r>
      <w:r>
        <w:rPr>
          <w:rStyle w:val="FootnoteAnchor"/>
          <w:rtl w:val="true"/>
        </w:rPr>
        <w:footnoteReference w:id="1909"/>
      </w:r>
      <w:r>
        <w:rPr>
          <w:rFonts w:ascii="Amiri" w:hAnsi="Amiri" w:eastAsia="Amiri" w:cs="Amiri"/>
          <w:color w:val="111111"/>
          <w:sz w:val="28"/>
          <w:sz w:val="28"/>
          <w:szCs w:val="28"/>
          <w:rtl w:val="true"/>
          <w:lang w:bidi="ar-SA"/>
        </w:rPr>
        <w:t>فَصَرَخَ الرَّاعِي فَإِذَا الْجَبَلُ قَدِ امْتَلَأَ بِالْخَيْلِ وَ الرَّجِلِ فَمَا زَالُوا يَرْمُونَهُ بِالْجَنْدَلِ وَ اكْتَنَفَهُ طَائِرِانِ أَبْيَضَانِ فَمَا زَالَ يَمْضِي وَ يَرْمُونَهُ حَتَّي لَقِيَ رَسُولَ اللَّهِ صلي الله عليه و آله فَقَالَ يَا عَلِيُّ مَا لَكَ مُنْهَزِماً فَقَالَ يَا رَسُولَ اللَّهِ كَانَ كَذَا وَ كَذَا فَقَالَ وَ هَلْ تَدْرِي مَنِ الرَّاعِي وَ مَا الطَّائِرَانِ قَالَ لَا قَالَ أَمَّا الرَّاعِي فَإِبْلِيسُ وَ أَمَّا الطَّائِرَانِ فَجَبْرَئِيلُ وَ مِيكَائِيلُ ثُمَّ قَالَ رَسُولُ اللَّهِ صلي الله عليه و آله يَا عَلِيُّ خُذْ سَيْفِي هَذَا وَ امْضِ بَيْنَ هَذَيْنِ الْجَبَلَيْنِ وَ لَا تَلْقَ أَحَداً إِلَّا قَتَلْتَهُ وَ لَا تَهِيبُهُ فَأَخَذَ سَيْفَ رَسُولِ اللَّهِ صلي الله عليه و آله وَ دَخَلَ بَيْنَ الْجَبَلَيْنِ فَرَأَي رَجُلًا عَيْنَاهُ كَالْبَرْقِ الْخَاطِفِ وَ أَسْنَانُهُ كَالْمِنْجَلِ‌</w:t>
      </w:r>
      <w:r>
        <w:rPr>
          <w:rStyle w:val="FootnoteAnchor"/>
          <w:rtl w:val="true"/>
        </w:rPr>
        <w:footnoteReference w:id="1910"/>
      </w:r>
      <w:r>
        <w:rPr>
          <w:rFonts w:ascii="Amiri" w:hAnsi="Amiri" w:eastAsia="Amiri" w:cs="Amiri"/>
          <w:color w:val="111111"/>
          <w:sz w:val="28"/>
          <w:sz w:val="28"/>
          <w:szCs w:val="28"/>
          <w:rtl w:val="true"/>
          <w:lang w:bidi="ar-SA"/>
        </w:rPr>
        <w:t>يَمْشِي فِي شَعْرِهِ فَشَدَّ عَلَيْهِ فَضَرَبَهُ ضَرْبَةً فَلَمْ يَبْلُغْ شَيْئاً ثُمَّ ضَرَبَهُ أُخْرَي فَقَطَعَهُ بَيْنَ اثْنَيْنِ ثُمَّ أَتَي رَسُولَ اللَّهِ صلي الله عليه و آله فَقَالَ قَتَلْتُهُ فَقَالَ النَّبِيُّ صلي الله عليه و آله اللَّهُ أَكْبَرُ ثَلَاثاً هَذَا يَغُوثُ وَ لَا يَدْخُلُ فِي صَنَمٍ يُعْبَدُ مِنْ دُونِ اللَّهِ حَتَّي تَقُومَ السَّاعَةُ</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79257_1738255347"/>
      <w:bookmarkStart w:id="975" w:name="_Toc434"/>
      <w:bookmarkEnd w:id="974"/>
      <w:r>
        <w:rPr>
          <w:rtl w:val="true"/>
        </w:rPr>
        <w:t>بيان</w:t>
      </w:r>
      <w:bookmarkEnd w:id="975"/>
    </w:p>
    <w:p>
      <w:pPr>
        <w:pStyle w:val="BookText"/>
        <w:rPr/>
      </w:pPr>
      <w:r>
        <w:rPr>
          <w:rFonts w:ascii="Amiri" w:hAnsi="Amiri" w:eastAsia="Amiri" w:cs="Amiri"/>
          <w:color w:val="111111"/>
          <w:sz w:val="28"/>
          <w:sz w:val="28"/>
          <w:szCs w:val="28"/>
          <w:rtl w:val="true"/>
          <w:lang w:bidi="ar-SA"/>
        </w:rPr>
        <w:t>قال الفيروزآبادي الشكوة وعاء من أدم للماء و اللبن‌</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79259_1738255347"/>
      <w:bookmarkStart w:id="977" w:name="_Toc435"/>
      <w:bookmarkEnd w:id="976"/>
      <w:r>
        <w:rPr>
          <w:rtl w:val="true"/>
        </w:rPr>
        <w:t>«</w:t>
      </w:r>
      <w:r>
        <w:rPr/>
        <w:t>18</w:t>
      </w:r>
      <w:r>
        <w:rPr>
          <w:rtl w:val="true"/>
        </w:rPr>
        <w:t>»</w:t>
      </w:r>
      <w:bookmarkEnd w:id="9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أَمِيرِ الْمُؤْمِنِينَ عليه السلام مَا تَظَاهَرَ بِهِ الْخَبَرُ مِنْ بِعْثَةِ رَسُولِ اللَّهِ صلي الله عليه و آله لَهُ إِلَي وَادِي الْجِنِّ وَ قَدْ أَخْبَرَهُ جَبْرَئِيلُ عليه السلام أَنَّ طَوَائِفَ</w:t>
      </w:r>
    </w:p>
    <w:p>
      <w:pPr>
        <w:pStyle w:val="Heading5"/>
        <w:numPr>
          <w:ilvl w:val="4"/>
          <w:numId w:val="1"/>
        </w:numPr>
        <w:rPr/>
      </w:pPr>
      <w:bookmarkStart w:id="978" w:name="__RefHeading___Toc179261_1738255347"/>
      <w:bookmarkStart w:id="979" w:name="_Toc436"/>
      <w:bookmarkEnd w:id="978"/>
      <w:r>
        <w:rPr>
          <w:rtl w:val="true"/>
        </w:rPr>
        <w:t xml:space="preserve">روایت </w:t>
      </w:r>
      <w:r>
        <w:rPr/>
        <w:t>17</w:t>
      </w:r>
      <w:bookmarkEnd w:id="979"/>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 امام صادق علیه السّلام وارد شدیم،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آمده، به وی بگو که این ظرف را آب کرده و با آن خود را در میان دو کوه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رسول خدا صلی الله علیه و آله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آمد، 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آب کن و میان دو کوه خود 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را پر کرده و به راه افتاد تا اینکه به میان دو کوه رسید و در آنجا به یک دو راهی رسید و ندانست از کدامشان باید برود، پس چوپانی را بالای کوه 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چوپان، آیا رسول خدا صَلی الله علیهِ و آله بر تو گذر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فرستاده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سنگ بزرگی را برداشت که در پی آن چوپان چنان فریادی کرد که کوه پر از اسب سوار و پیاده شد و همه مشغول پرتاب سنگ به سوی آن حضرت شدند و دو پرنده سفید آن حضرت را احاطه کردند، پس آن حضرت همچنان راه می رفت و آن ها سنگ بارانش می کردند تا اینکه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چه می شود که فرار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ماجرا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چوپان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ابلیس است اما آن دو پرنده، جبرئیل و میکائیل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شمشیر مرا بگیر و از میان این دو کوه حرکت کن و به هر که رسیدی او را بکش و از هیچ کس واهمه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شمشیر رسول خدا صَلی الله علیهِ و آله را گرفته و وارد میان دو کوه شد، پس با مردی روبرو شد که چشمانش به برق و دندان هایش به داس می مانست و در میان انبوه موی خود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حمله برد و ضربتی بر او وارد نمود اما کاری از پیش نبرد سپس ضربت دوم را وارد ساخت که او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رسول خدا صَلی الله علیهِ و آله باز گشته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سه بار تکبیر سرداده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 تا قیام قیامت در هیچ بتی که در مقابل خداوند متعال پرستش شود؛ داخل نمی گردد</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980" w:name="__RefHeading___Toc179263_1738255347"/>
      <w:bookmarkStart w:id="981" w:name="_Toc437"/>
      <w:bookmarkEnd w:id="980"/>
      <w:r>
        <w:rPr>
          <w:rtl w:val="true"/>
        </w:rPr>
        <w:t>توضیح</w:t>
      </w:r>
      <w:bookmarkEnd w:id="981"/>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است که آن را آب یا شیر کنند</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982" w:name="__RefHeading___Toc179265_1738255347"/>
      <w:bookmarkStart w:id="983" w:name="_Toc438"/>
      <w:bookmarkEnd w:id="982"/>
      <w:r>
        <w:rPr>
          <w:rtl w:val="true"/>
        </w:rPr>
        <w:t xml:space="preserve">روایت </w:t>
      </w:r>
      <w:r>
        <w:rPr/>
        <w:t>18</w:t>
      </w:r>
      <w:bookmarkEnd w:id="9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معجزات آن حضرت علیه السّلام داستانی است که روایات بسیاری درباره آن رسیده و آن داستان فرستادن علی علیه السّلام توسط رسول خدا صَلی الله علیهِ و آله به درّه جن است که جبرئیل به آن حضرت خبر داده بود که گروه هایی </w:t>
      </w:r>
    </w:p>
    <w:p>
      <w:pPr>
        <w:pStyle w:val="BookText"/>
        <w:rPr/>
      </w:pPr>
      <w:r>
        <w:rPr>
          <w:rFonts w:ascii="Amiri" w:hAnsi="Amiri" w:eastAsia="Amiri" w:cs="Amiri"/>
          <w:color w:val="111111"/>
          <w:sz w:val="28"/>
          <w:sz w:val="28"/>
          <w:szCs w:val="28"/>
          <w:rtl w:val="true"/>
          <w:lang w:bidi="ar-SA"/>
        </w:rPr>
        <w:t>مِنْهُمْ قَدِ اجْتَمَعُوا لِكَيْدِهِ فَأَغْنَي عَنْ رَسُولِ اللَّهِ صلي الله عليه و آله وَ كَفَي اللَّهُ الْمُؤْمِنِينَ بِهِ كَيْدَهُمْ وَ دَفَعَهُمْ عَنِ الْمُسْلِمِينَ بِقُوَّتِهِ الَّتِي بَانَ بِهَا عَنْ جَمَاعَتِهِمْ فَرَوَي‌</w:t>
      </w:r>
      <w:r>
        <w:rPr>
          <w:rStyle w:val="FootnoteAnchor"/>
          <w:rtl w:val="true"/>
        </w:rPr>
        <w:footnoteReference w:id="1915"/>
      </w:r>
      <w:r>
        <w:rPr>
          <w:rFonts w:ascii="Amiri" w:hAnsi="Amiri" w:eastAsia="Amiri" w:cs="Amiri"/>
          <w:color w:val="111111"/>
          <w:sz w:val="28"/>
          <w:sz w:val="28"/>
          <w:szCs w:val="28"/>
          <w:rtl w:val="true"/>
          <w:lang w:bidi="ar-SA"/>
        </w:rPr>
        <w:t>مُحَمَّدُ بْنُ أَبِي السَّرِيِّ التَّمِيمِيُّ عَنْ أَحْمَدَ بْنِ الْفَرَجِ عَنِ الْحَسَنِ بْنِ مُوسَي النَّهْدِيِّ عَنْ أَبِيهِ عَنْ وَبَرَةَ بْنِ الْحَارِثِ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إِلَي بَنِي الْمُصْطَلِقِ جَنَّبَ عَنِ الطَّرِيقِ فَأَدْرَكَهُ اللَّيْلُ فَنَزَلَ بِقُرْبِ وَادٍ وَعِرٍ</w:t>
      </w:r>
      <w:r>
        <w:rPr>
          <w:rStyle w:val="FootnoteAnchor"/>
          <w:rtl w:val="true"/>
        </w:rPr>
        <w:footnoteReference w:id="1916"/>
      </w:r>
      <w:r>
        <w:rPr>
          <w:rFonts w:ascii="Amiri" w:hAnsi="Amiri" w:eastAsia="Amiri" w:cs="Amiri"/>
          <w:color w:val="111111"/>
          <w:sz w:val="28"/>
          <w:sz w:val="28"/>
          <w:szCs w:val="28"/>
          <w:rtl w:val="true"/>
          <w:lang w:bidi="ar-SA"/>
        </w:rPr>
        <w:t>فَلَمَّا كَانَ فِي آخِرِ اللَّيْلِ هَبَطَ جَبْرَئِيلُ عَلَيْهِ‌</w:t>
      </w:r>
      <w:r>
        <w:rPr>
          <w:rStyle w:val="FootnoteAnchor"/>
          <w:rtl w:val="true"/>
        </w:rPr>
        <w:footnoteReference w:id="1917"/>
      </w:r>
      <w:r>
        <w:rPr>
          <w:rFonts w:ascii="Amiri" w:hAnsi="Amiri" w:eastAsia="Amiri" w:cs="Amiri"/>
          <w:color w:val="111111"/>
          <w:sz w:val="28"/>
          <w:sz w:val="28"/>
          <w:szCs w:val="28"/>
          <w:rtl w:val="true"/>
          <w:lang w:bidi="ar-SA"/>
        </w:rPr>
        <w:t>يُخْبِرُهُ أَنَّ طَائِفَةً مِنْ كُفَّارِ الْجِنِّ قَدِ اسْتَبْطَنُوا الْوَادِيَ يُرِيدُونَ كَيْدَهُ وَ إِيقَاعَ الشَّرِّ بِأَصْحَابِهِ عِنْدَ سُلُوكِهِمْ إِيَّاهُ فَدَعَا أَمِيرُ الْمُؤْمِنِينَ عليه السلام فَقَالَ لَهُ اذْهَبْ إِلَي هَذَا الْوَادِي فَسَيَعْرِضُ لَكَ مِنْ أَعْدَاءِ اللَّهِ الْجِنِّ مَنْ يُرِيدُكَ فَادْفَعْهُ بِالْقُوَّةِ الَّتِي أَعْطَاكَ اللَّهُ عَزَّ وَ جَلَّ إِيَّاهَا وَ تَحَصَّنْ مِنْهُمْ بِأَسْمَاءِ اللَّهِ عَزَّ وَ جَلَّ الَّتِي خَصَّكَ بِعِلْمِهَا</w:t>
      </w:r>
      <w:r>
        <w:rPr>
          <w:rStyle w:val="FootnoteAnchor"/>
          <w:rtl w:val="true"/>
        </w:rPr>
        <w:footnoteReference w:id="1918"/>
      </w:r>
      <w:r>
        <w:rPr>
          <w:rFonts w:ascii="Amiri" w:hAnsi="Amiri" w:eastAsia="Amiri" w:cs="Amiri"/>
          <w:color w:val="111111"/>
          <w:sz w:val="28"/>
          <w:sz w:val="28"/>
          <w:szCs w:val="28"/>
          <w:rtl w:val="true"/>
          <w:lang w:bidi="ar-SA"/>
        </w:rPr>
        <w:t>وَ أَنْفَذَ مَعَهُ مِائَةَ رَجُلٍ مِنْ أَخْلَاطِ النَّاسِ‌</w:t>
      </w:r>
      <w:r>
        <w:rPr>
          <w:rStyle w:val="FootnoteAnchor"/>
          <w:rtl w:val="true"/>
        </w:rPr>
        <w:footnoteReference w:id="1919"/>
      </w:r>
      <w:r>
        <w:rPr>
          <w:rFonts w:ascii="Amiri" w:hAnsi="Amiri" w:eastAsia="Amiri" w:cs="Amiri"/>
          <w:color w:val="111111"/>
          <w:sz w:val="28"/>
          <w:sz w:val="28"/>
          <w:szCs w:val="28"/>
          <w:rtl w:val="true"/>
          <w:lang w:bidi="ar-SA"/>
        </w:rPr>
        <w:t>وَ قَالَ لَهُمْ كُونُوا مَعَهُ وَ امْتَثِلُوا أَمْرَهُ فَتَوَجَّهَ أَمِيرُ الْمُؤْمِنِينَ عليه السلام إِلَي الْوَادِي فَلَمَّا قَرُبَ مِنْ شَفِيرِهِ أَمَرَ الْمِائَةَ الَّذِينَ صَحِبُوهُ أَنْ يَقِفُوا بِقُرْبِ الشَّفِيرِ وَ لَا يُحْدِثُوا شَيْئاً حَتَّي يُؤْذِنَ لَهُمْ ثُمَّ تَقَدَّمَ فَوَقَفَ عَلَي شَفِيرِ الْوَادِي وَ تَعَوَّذَ بِاللَّهِ مِنْ أَعْدَائِهِ وَ سَمَّي اللَّهَ عَزَّ اسْمُهُ وَ أَوْمَأَ إِلَي الْقَوْمِ الَّذِينَ اتَّبَعُوهُ أَنْ يَقْرُبُوا مِنْهُ فَقَرُبُوا وَ كَانَ بَيْنَهُمْ وَ بَيْنَهُ فُرْجَةٌ مَسَافَتُهَا غَلْوَةٌ</w:t>
      </w:r>
      <w:r>
        <w:rPr>
          <w:rStyle w:val="FootnoteAnchor"/>
          <w:rtl w:val="true"/>
        </w:rPr>
        <w:footnoteReference w:id="1920"/>
      </w:r>
      <w:r>
        <w:rPr>
          <w:rFonts w:ascii="Amiri" w:hAnsi="Amiri" w:eastAsia="Amiri" w:cs="Amiri"/>
          <w:color w:val="111111"/>
          <w:sz w:val="28"/>
          <w:sz w:val="28"/>
          <w:szCs w:val="28"/>
          <w:rtl w:val="true"/>
          <w:lang w:bidi="ar-SA"/>
        </w:rPr>
        <w:t>ثُمَّ رَامَ الْهُبُوطَ إِلَي الْوَادِي فَاعْتَرَضَتْ رِيحٌ عَاصِفٌ كَادَ أَنْ تَقَعَ الْقَوْمُ عَلَي وُجُوهِهِمْ لِشِدَّتِهَا وَ لَمْ تَثْبُتْ أَقْدَامُهُمْ عَلَي الْأَرْضِ مِنْ هَوْلِ الْخَصْمِ وَ مِنْ هَوْلِ مَا لَحِقَهُمْ فَصَاحَ أَمِيرُ الْمُؤْمِنِينَ عليه السلام أَنَا عَلِيُّ بْنُ أَبِي طَالِبِ بْنِ عَبْدِ الْمُطَّلِبِ وَصِيُّ رَسُولِ اللَّهِ صلي الله عليه و آله وَ ابْنُ عَمِّهِ اثْبُتُوا إِنْ شِئْتُمْ فَظَهَرَ لِلْقَوْمِ أَشْخَاصٌ عَلَي صُوَرِ الزُّطِّ يُخَيَّلُ فِي أَيْدِيهِمْ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طایفه جن گرد آمده اند تا در کار او مکری کنند، و علی علیه السلام رسول خدا صلی الله علیه و آله را از مقابله با آن ها بی نیاز نمود و خداوند به وسیله علی علیه السلام مکر آنان را از مومنین دفع کرد و با قوتی که علی علیه السلام را از سایر مومنین متمایز می ساخت؛ شر آنها را از سر مسلمین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السریّ تمیمی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جنگ با بنی المصطلق شد، قدری از راه دور شد و چون شب شد، در جایی نزدیک به دره ای پر فراز و نشیب فرود آمد، و چون نیمه شب شد، جبرئیل بر وی فرود آمده تا آن حضرت را باخبر کند که طایفه ای از کفّار جن در درون درّه کمین کرده اند و قصد دارند با پیامبر از در مکر در آیند و هنگام عبور 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آن حضرت را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امیرالمؤمنین علیه السّلام را فراخوانده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 برو تا اینکه گروهی از جنیّان دشمن خدا راه را بر تو گرفته و قصد آزارت کنند، آن گاه به وسیله آن نیرویی که خدای عزّوجل به تو عطا فرموده، ایشان را دفع کن و خود را از شرّ آنان در پناه اسماء خدای عزّوجل که تو را به دانستن آن ها مخصوص گردانیده، در امان نگاه دار، و یکصد نفر از گروه های مختلف را نیز با وی همراه نموده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و گوش به فرمان 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رهسپار آن درّه شد و همین که به کنار آن رسید، به آن صد نفری که همراهش بودند دستور داد در همان جا نزدیک دره توقف کنند و بدون اجازه دست به هیچ اقدامی نزنند، سپس جلو رفته و بر لبه درّه ایستاده، از شرّ دشمنان خود به خدا پناه برده و نام خدای عزّوجل را بر زبان جاری نموده، سپس به همراهان اشاره کرد که به وی نزدیک شوند و آن ها نیز از فرمانش پیروی نموده به وی نزدیک شدند و میان آن ها و آن حضرت فاصله پرتاب یک تیر بود، سپس عزم فرود آمدن به درّه را نمود که با تندبادی سهمگین مواجه شدند که نزدیک بود شدت آن ،آن ها را با صورت بر زمین اندازد و گام های آنان از هراس دشمن و آنچه دیده بودند، بر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أبی طالب بن عبدالمطلّب وصیّ رسول خدا و پسر عمّ او هستم، تا می توانید پایداری کنید، سپس مردمانی شبیه هندوان و مردم سودان بر ایشان آشکار شدند که به نظر می رسید مشعل هایی از آتش در دستان خود دارند </w:t>
      </w:r>
      <w:bookmarkStart w:id="984" w:name="pg14003_153187"/>
    </w:p>
    <w:p>
      <w:pPr>
        <w:pStyle w:val="BookText"/>
        <w:rPr/>
      </w:pPr>
      <w:bookmarkEnd w:id="984"/>
      <w:r>
        <w:rPr>
          <w:rFonts w:ascii="Amiri" w:hAnsi="Amiri" w:eastAsia="Amiri" w:cs="Amiri"/>
          <w:color w:val="111111"/>
          <w:sz w:val="28"/>
          <w:sz w:val="28"/>
          <w:szCs w:val="28"/>
          <w:rtl w:val="true"/>
          <w:lang w:bidi="ar-SA"/>
        </w:rPr>
        <w:t>شُعَلُ النِّيرَانِ قَدِ اطْمَأَنُّوا وَ أَطَافُوا بِجَنَبَاتِ الْوَادِي فَتَوَغَّلَ‌</w:t>
      </w:r>
      <w:r>
        <w:rPr>
          <w:rStyle w:val="FootnoteAnchor"/>
          <w:rtl w:val="true"/>
        </w:rPr>
        <w:footnoteReference w:id="1921"/>
      </w:r>
      <w:r>
        <w:rPr>
          <w:rFonts w:ascii="Amiri" w:hAnsi="Amiri" w:eastAsia="Amiri" w:cs="Amiri"/>
          <w:color w:val="111111"/>
          <w:sz w:val="28"/>
          <w:sz w:val="28"/>
          <w:szCs w:val="28"/>
          <w:rtl w:val="true"/>
          <w:lang w:bidi="ar-SA"/>
        </w:rPr>
        <w:t xml:space="preserve">أَمِيرُ الْمُؤْمِنِينَ عليه السلام بَطْنَ الْوَادِي وَ هُوَ يَتْلُو الْقُرْآنَ وَ هُوَ يوئي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بِسَيْفِهِ يَمِيناً وَ شِمَالًا فَمَا لَبِثَ الْأَشْخَاصُ حَتَّي صَارَتْ كَالدُّخَانِ الْأَسْوَدِ وَ كَبَّرَ أَمِيرُ الْمُؤْمِنِينَ عليه السلام ثُمَّ صَعِدَ مِنْ حَيْثُ انْهَبَطَ فَقَامَ مَعَ الْقَوْمِ الَّذِينَ اتَّبَعُوهُ حَتَّي اصْفَرَّ الْمَوْضِعُ عَمَّا اعْتَرَاهُ فَقَالَ لَهُ أَصْحَابُ رَسُولِ اللَّهِ صلي الله عليه و آله مَا لَقِيتَ يَا أَبَا الْحَسَنِ فَلَقَدْ كِدْنَا أَنْ نَهْلِكَ خَوْفاً وَ أَشْفَقْنَا عَلَيْكَ أَكْثَرَ مِمَّا لَحِقَنَا فَقَالَ عليه السلام لَهُمْ إِنَّهُ لَمَّا تَرَاءَي لِيَ الْعَدُوُّ جَهَرْتُ فِيهِمْ بِأَسْمَاءِ اللَّهِ تَعَالَي فَتَضَاءَلُوا</w:t>
      </w:r>
      <w:r>
        <w:rPr>
          <w:rStyle w:val="FootnoteAnchor"/>
          <w:rtl w:val="true"/>
        </w:rPr>
        <w:footnoteReference w:id="1923"/>
      </w:r>
      <w:r>
        <w:rPr>
          <w:rFonts w:ascii="Amiri" w:hAnsi="Amiri" w:eastAsia="Amiri" w:cs="Amiri"/>
          <w:color w:val="111111"/>
          <w:sz w:val="28"/>
          <w:sz w:val="28"/>
          <w:szCs w:val="28"/>
          <w:rtl w:val="true"/>
          <w:lang w:bidi="ar-SA"/>
        </w:rPr>
        <w:t>وَ عَلِمْتُ مَا حَلَّ بِهِمْ مِنَ الْجَزَعِ فَتَوَغَّلْتُ الْوَادِيَ غَيْرَ خَائِفٍ مِنْهُمْ وَ لَوْ بَقُوا عَلَي هَيْئَتِهِمْ لَأَتَيْتُ عَلَي أَنْفُسِهِمْ‌</w:t>
      </w:r>
      <w:r>
        <w:rPr>
          <w:rStyle w:val="FootnoteAnchor"/>
          <w:rtl w:val="true"/>
        </w:rPr>
        <w:footnoteReference w:id="1924"/>
      </w:r>
      <w:r>
        <w:rPr>
          <w:rFonts w:ascii="Amiri" w:hAnsi="Amiri" w:eastAsia="Amiri" w:cs="Amiri"/>
          <w:color w:val="111111"/>
          <w:sz w:val="28"/>
          <w:sz w:val="28"/>
          <w:szCs w:val="28"/>
          <w:rtl w:val="true"/>
          <w:lang w:bidi="ar-SA"/>
        </w:rPr>
        <w:t>وَ قَدْ كَفَي اللَّهُ كَيْدَهُمْ وَ كَفَي أَمِيرُ الْمُؤْمِنِينَ شَرَّهُمْ‌</w:t>
      </w:r>
      <w:r>
        <w:rPr>
          <w:rStyle w:val="FootnoteAnchor"/>
          <w:rtl w:val="true"/>
        </w:rPr>
        <w:footnoteReference w:id="1925"/>
      </w:r>
      <w:r>
        <w:rPr>
          <w:rFonts w:ascii="Amiri" w:hAnsi="Amiri" w:eastAsia="Amiri" w:cs="Amiri"/>
          <w:color w:val="111111"/>
          <w:sz w:val="28"/>
          <w:sz w:val="28"/>
          <w:szCs w:val="28"/>
          <w:rtl w:val="true"/>
          <w:lang w:bidi="ar-SA"/>
        </w:rPr>
        <w:t>وَ سَتَسْبِقُنِي بَقِيَّتُهُمْ إِلَي رَسُولِ اللَّهِ صلي الله عليه و آله يُؤْمِنُونَ بِهِ وَ انْصَرَفَ أَمِيرُ الْمُؤْمِنِينَ عليه السلام بِمَنْ مَعَهُ إِلَي رَسُولِ اللَّهِ صلي الله عليه و آله وَ أَخْبَرَهُ الْخَبَرَ فَسُرِّيَ عَنْهُ وَ دَعَا لَهُ بِخَيْرٍ وَ قَالَ لَهُ كَيْفَ قَدْ سَبَقَكَ يَا عَلِيُّ مَنْ أَخَافَهُ اللَّهُ بِكَ وَ أَسْلَمَ‌</w:t>
      </w:r>
      <w:r>
        <w:rPr>
          <w:rStyle w:val="FootnoteAnchor"/>
          <w:rtl w:val="true"/>
        </w:rPr>
        <w:footnoteReference w:id="1926"/>
      </w:r>
      <w:r>
        <w:rPr>
          <w:rFonts w:ascii="Amiri" w:hAnsi="Amiri" w:eastAsia="Amiri" w:cs="Amiri"/>
          <w:color w:val="111111"/>
          <w:sz w:val="28"/>
          <w:sz w:val="28"/>
          <w:szCs w:val="28"/>
          <w:rtl w:val="true"/>
          <w:lang w:bidi="ar-SA"/>
        </w:rPr>
        <w:t>وَ قُبِلَتْ إِسْلَامُهُ ثُمَّ ارْتَحَلَ بِجَمَاعَةِ الْمُسْلِمِينَ حَتَّي قَطَعُوا الْوَادِيَ آمِنِينَ غَيْرَ خَائِفِينَ وَ هَذَا الْحَدِيثُ قَدْ رَوَتْهُ الْعَامَّةُ كَمَا رَوَتْهُ الْخَاصَّةُ وَ لَمْ يَتَنَاكَرُوا شَيْئاً مِنْهُ‌</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79267_1738255347"/>
      <w:bookmarkStart w:id="986" w:name="_Toc439"/>
      <w:bookmarkEnd w:id="985"/>
      <w:r>
        <w:rPr>
          <w:rtl w:val="true"/>
        </w:rPr>
        <w:t>«</w:t>
      </w:r>
      <w:r>
        <w:rPr/>
        <w:t>19</w:t>
      </w:r>
      <w:r>
        <w:rPr>
          <w:rtl w:val="true"/>
        </w:rPr>
        <w:t>»</w:t>
      </w:r>
      <w:bookmarkEnd w:id="986"/>
    </w:p>
    <w:p>
      <w:pPr>
        <w:pStyle w:val="BookText"/>
        <w:rPr/>
      </w:pPr>
      <w:r>
        <w:rPr>
          <w:rFonts w:ascii="Amiri" w:hAnsi="Amiri" w:eastAsia="Amiri" w:cs="Amiri"/>
          <w:color w:val="111111"/>
          <w:sz w:val="28"/>
          <w:sz w:val="28"/>
          <w:szCs w:val="28"/>
          <w:rtl w:val="true"/>
          <w:lang w:bidi="ar-SA"/>
        </w:rPr>
        <w:t>أَقُولُ رَوَي الشَّيْخُ أَحْمَدُ بْنُ فَهْدٍ فِي الْمُهَذَّبِ وَ غَيْرُهُ فِي غَيْرِهِ بِأَسَانِيدِهِمْ عَنِ الْمُعَلَّي بْنِ خُنَيْسٍ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وَجَّهَ فِيهِ رَسُولُ اللَّهِ صلي الله عليه و آله عَلِيّاً عليه السلام إِلَي وَادِي الْجِنِّ فَأَخَذَ عَلَيْهِمُ الْعُهُودَ وَ الْمَوَاثِيقَ‌</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گوشه و کنار آن دره کمین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در حالی که قرآن تلاوت می فرمود و شمشیر خود را به سمت راست و چپ می چرخاند، وارد درّه شد و طولی نکشید که آن اشخاص به صورت دود سیاه در آمدند، و امیرالمؤمنین علیه السّلام تکبیرگویان از همان جایی که به درّه وارد شده بود، بالا آمد و به کنار آن گروه که همراهش بودند رسیده و در آنجا ایستاد تا اینکه آن دودها به آسمان رفته و هوا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رسول خدا صَلی الله علیهِ و آله به وی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چه دیدی؟ ما نزدیک بود از ترس هلاک شویم و بر شما بیش از خودمان بیمناک گشتیم،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خویش خود را به من نشان دادند، نام های خدای متعال را با صدای بلند در میان ایشان خواندم و دیدم رو به ضعف نهادند و بدین ترتیب دریافتم که گرفتار آمده اند، لذا بدون ترس از آن ها به میان دره رفتم و اگر بر همان هیأت و شکل قبلی باقی می ماندند، جانشان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خداوند نقشه آن ها را نقش بر آب کرد و شرّ آنان را از سر امیرالمؤمنین دفع فرمود، و بقیه آنان پیش از من نزد رسول خدا صَلی الله علیهِ و آله رفته و به وی ایمان خواهند آورد؛ آن گاه امیرالمؤمنین علیه السّلام با همراهان خود، نزد رسول خدا صَلی الله علیهِ و آله بازگشته و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نگرانی آن حضرت زایل گشته و در حق علی علیه السّلام دعای خیر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چگونه است کسانی که خداوند آنان را به وسیله تو به هراس انداخت، پیش از رسیدن تو نزد من آمده، اسلام آوردند و من نیز اسلامشان را پذیرفتم؟ سپس به همراه مسلمانان بدون ترس و در امنیت کامل از درّه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عامه و خاصّه هر دو روایت کردند و هیچکدام منکر چیزی از آن نشده اند</w:t>
      </w:r>
      <w:r>
        <w:rPr>
          <w:rFonts w:eastAsia="IRNazanin" w:cs="IRNazanin"/>
          <w:color w:val="111111"/>
          <w:sz w:val="28"/>
          <w:szCs w:val="28"/>
          <w:rtl w:val="true"/>
          <w:lang w:bidi="fa-IR"/>
        </w:rPr>
        <w:t>.</w:t>
      </w:r>
      <w:r>
        <w:rPr>
          <w:rStyle w:val="FootnoteAnchor"/>
          <w:rtl w:val="true"/>
        </w:rPr>
        <w:footnoteReference w:id="1929"/>
      </w:r>
    </w:p>
    <w:p>
      <w:pPr>
        <w:pStyle w:val="Heading5"/>
        <w:numPr>
          <w:ilvl w:val="4"/>
          <w:numId w:val="1"/>
        </w:numPr>
        <w:rPr/>
      </w:pPr>
      <w:bookmarkStart w:id="987" w:name="__RefHeading___Toc179269_1738255347"/>
      <w:bookmarkStart w:id="988" w:name="_Toc440"/>
      <w:bookmarkEnd w:id="987"/>
      <w:r>
        <w:rPr>
          <w:rtl w:val="true"/>
        </w:rPr>
        <w:t xml:space="preserve">روایت </w:t>
      </w:r>
      <w:r>
        <w:rPr/>
        <w:t>19</w:t>
      </w:r>
      <w:bookmarkEnd w:id="9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در دیگر کتاب ها با اسنادهای خود از مُعَلَّی بن خنیس آورده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رسول خدا صَلی الله علیهِ و آله علی علیه السّلام را به درّه جن فرستاد و آن حضرت از ایشان عهد و پیمان ها گرفت</w:t>
      </w:r>
      <w:r>
        <w:rPr>
          <w:rFonts w:eastAsia="IRNazanin" w:cs="IRNazanin"/>
          <w:color w:val="111111"/>
          <w:sz w:val="28"/>
          <w:szCs w:val="28"/>
          <w:rtl w:val="true"/>
          <w:lang w:bidi="fa-IR"/>
        </w:rPr>
        <w:t>.</w:t>
      </w:r>
      <w:r>
        <w:rPr>
          <w:rStyle w:val="FootnoteAnchor"/>
          <w:rtl w:val="true"/>
        </w:rPr>
        <w:footnoteReference w:id="1930"/>
      </w:r>
      <w:bookmarkStart w:id="989" w:name="pg14003_153188"/>
    </w:p>
    <w:p>
      <w:pPr>
        <w:pStyle w:val="Heading5"/>
        <w:numPr>
          <w:ilvl w:val="4"/>
          <w:numId w:val="1"/>
        </w:numPr>
        <w:rPr/>
      </w:pPr>
      <w:bookmarkStart w:id="990" w:name="__RefHeading___Toc179271_1738255347"/>
      <w:bookmarkStart w:id="991" w:name="_Toc441"/>
      <w:bookmarkEnd w:id="989"/>
      <w:bookmarkEnd w:id="990"/>
      <w:r>
        <w:rPr>
          <w:rtl w:val="true"/>
        </w:rPr>
        <w:t>«</w:t>
      </w:r>
      <w:r>
        <w:rPr/>
        <w:t>20</w:t>
      </w:r>
      <w:r>
        <w:rPr>
          <w:rtl w:val="true"/>
        </w:rPr>
        <w:t>»</w:t>
      </w:r>
      <w:bookmarkEnd w:id="99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حَمَلَةُ الْآثَارِ وَ رُوَاةُ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يَخْطُبُ‌</w:t>
      </w:r>
      <w:r>
        <w:rPr>
          <w:rStyle w:val="FootnoteAnchor"/>
          <w:rtl w:val="true"/>
        </w:rPr>
        <w:footnoteReference w:id="1931"/>
      </w:r>
      <w:r>
        <w:rPr>
          <w:rFonts w:ascii="Amiri" w:hAnsi="Amiri" w:eastAsia="Amiri" w:cs="Amiri"/>
          <w:color w:val="111111"/>
          <w:sz w:val="28"/>
          <w:sz w:val="28"/>
          <w:szCs w:val="28"/>
          <w:rtl w:val="true"/>
          <w:lang w:bidi="ar-SA"/>
        </w:rPr>
        <w:t>عَلَي مِنْبَرِ الْكُوفَةِ إِذْ ظَهَرَ ثُعْبَانٌ مِنْ جَانِبِ الْمِنْبَرِ وَ جَعَلَ يَرْقَي حَتَّي دَنَا مِنْ أَمِيرِ الْمُؤْمِنِينَ عليه السلام فَارْتَاعَ النَّاسُ لِذَلِكَ وَ هَمُّوا بِقَصْدِهِ وَ دَفْعِهِ عَنْ أَمِيرِ الْمُؤْمِنِينَ عليه السلام فَأَوْمَأَ إِلَيْهِمْ بِالْكَفِّ عَنْهُ فَلَمَّا صَارَ عَلَي الْمِرْقَاةِ الَّتِي عَلَيْهَا أَمِيرُ الْمُؤْمِنِينَ عليه السلام قَائِمٌ انْحَنَي إِلَي الثُّعْبَانِ وَ تَطَاوَلَ الثُّعْبَانُ إِلَيْهِ حَتَّي الْتَقَمَ أُذُنَهُ‌</w:t>
      </w:r>
      <w:r>
        <w:rPr>
          <w:rStyle w:val="FootnoteAnchor"/>
          <w:rtl w:val="true"/>
        </w:rPr>
        <w:footnoteReference w:id="1932"/>
      </w:r>
      <w:r>
        <w:rPr>
          <w:rFonts w:ascii="Amiri" w:hAnsi="Amiri" w:eastAsia="Amiri" w:cs="Amiri"/>
          <w:color w:val="111111"/>
          <w:sz w:val="28"/>
          <w:sz w:val="28"/>
          <w:szCs w:val="28"/>
          <w:rtl w:val="true"/>
          <w:lang w:bidi="ar-SA"/>
        </w:rPr>
        <w:t>وَ سَكَتَ النَّاسُ وَ تَحَيَّرُوا لِذَلِكَ وَ نَقَّ نَقِيقاً سَمِعَهُ كَثِيرٌ مِنْهُمْ ثُمَّ إِنَّهُ زَالَ عَنْ مَكَانِهِ وَ أَمِيرُ الْمُؤْمِنِينَ عليه السلام يُحَرِّكُ شَفَتَيْهِ وَ الثُّعْبَانُ كَالْمُصْغِي إِلَيْهِ ثُمَّ انْسَابَ وَ كَأَنَّ الْأَرْضَ ابْتَلَعَتْهُ وَ عَادَ أَمِيرُ الْمُؤْمِنِينَ عليه السلام إِلَي خُطْبَتِهِ فَتَمَّمَهَا فَلَمَّا فَرَغَ مِنْهَا وَ نَزَلَ اجْتَمَعَ النَّاسُ إِلَيْهِ يَسْأَلُونَهُ عَنْ حَالِ الثُّعْبَانِ وَ الْأُعْجُوبَةِ فِيهِ فَقَالَ لَهُمْ لَيْسَ ذَلِكَ كَمَا ظَنَنْتُمْ إِنَّمَا هُوَ حَاكِمٌ مِنْ حُكَّامِ الْجِنِّ الْتَبَسَتْ عَلَيْهِ قَضِيَّةٌ فَصَارَ إِلَيَّ أَنْ يَسْتَفْهِمَنِي‌</w:t>
      </w:r>
      <w:r>
        <w:rPr>
          <w:rStyle w:val="FootnoteAnchor"/>
          <w:rtl w:val="true"/>
        </w:rPr>
        <w:footnoteReference w:id="1933"/>
      </w:r>
      <w:r>
        <w:rPr>
          <w:rFonts w:ascii="Amiri" w:hAnsi="Amiri" w:eastAsia="Amiri" w:cs="Amiri"/>
          <w:color w:val="111111"/>
          <w:sz w:val="28"/>
          <w:sz w:val="28"/>
          <w:szCs w:val="28"/>
          <w:rtl w:val="true"/>
          <w:lang w:bidi="ar-SA"/>
        </w:rPr>
        <w:t>عَنْهَا فَأَفْهَمْتُهُ إِيَّاهَا وَ دَعَا لِي بِخَيْرٍ وَ انْصَرَفَ‌</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79273_1738255347"/>
      <w:bookmarkStart w:id="993" w:name="_Toc442"/>
      <w:bookmarkEnd w:id="992"/>
      <w:r>
        <w:rPr>
          <w:rtl w:val="true"/>
        </w:rPr>
        <w:t>«</w:t>
      </w:r>
      <w:r>
        <w:rPr/>
        <w:t>21</w:t>
      </w:r>
      <w:r>
        <w:rPr>
          <w:rtl w:val="true"/>
        </w:rPr>
        <w:t>»</w:t>
      </w:r>
      <w:bookmarkEnd w:id="9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جَابِرٌ عَنْ أَبِي جَعْفَرٍ عليه السلام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ائْتِ الْوَادِيَ فَدَخَلَ الْوَادِيَ وَ دَارَ فِيهِ فَلَمْ يَرَ أَحَداً حَتَّي إِذَا صَارَ عَلَي بَابِهِ لَقِيَهُ شَيْخٌ فَقَالَ مَا تَصْنَعُ هُنَا قَالَ أَرْسَلَنِي رَسُولُ اللَّهِ صلي الله عليه و آله قَالَ تَعْرِفُنِي قَالَ يَنْبَغِي أَنْ تَكُونَ أَنْتَ الْمَلْعُونَ فَقَالَ مَا تَرَي أُصَارِعُكَ فَصَارَعَهُ فَصَرَعَهُ عَلِيٌّ عليه السلام فَقَالَ قُمْ عَنِّي حَتَّي أُبَشِّرَكَ فَقَامَ عَنْهُ فَقَالَ بِمَ تُبَشِّرُنِي يَا مَلْعُونُ قَالَ إِذَا كَانَ يَوْمُ الْقِيَامَةِ صَارَ الْحَسَنُ عَنْ يَمِينِ الْعَرْشِ وَ الْحُسَيْنُ عَنْ يَسَارِ الْعَرْشِ يُعْطُونَ شِيعَتَهُمُ الْجَوَازَ مِنَ النَّارِ فَقَامَ إِلَيْهِ فَقَالَ أُصَارِعُكَ مَرَّةً أُخْرَي قَالَ نَعَمْ فَصَرَعَهُ مَرَّةً أُخْرَي أَمِيرُ الْمُؤْمِنِينَ عليه السلام فَقَالَ قُمْ عَنِّي حَتَّي أُبَشِّرَكَ فَقَامَ عَنْهُ قَالَ لَمَّا خَلَقَ اللَّهُ تَعَالَي آدَمَ أَخْرَجَ ذُرِّيَّتَهُ عَنْ ظَهْرِهِ‌</w:t>
      </w:r>
      <w:r>
        <w:rPr>
          <w:rStyle w:val="FootnoteAnchor"/>
          <w:rtl w:val="true"/>
        </w:rPr>
        <w:footnoteReference w:id="1935"/>
      </w:r>
      <w:r>
        <w:rPr>
          <w:rFonts w:ascii="Amiri" w:hAnsi="Amiri" w:eastAsia="Amiri" w:cs="Amiri"/>
          <w:color w:val="111111"/>
          <w:sz w:val="28"/>
          <w:sz w:val="28"/>
          <w:szCs w:val="28"/>
          <w:rtl w:val="true"/>
          <w:lang w:bidi="ar-SA"/>
        </w:rPr>
        <w:t>مِثْلَ الذَّرِّ فَأَخَذَ مِيثَاقَهُمْ أَ لَسْتُ بِرَبِّكُمْ قالُوا</w:t>
      </w:r>
    </w:p>
    <w:p>
      <w:pPr>
        <w:pStyle w:val="Heading5"/>
        <w:numPr>
          <w:ilvl w:val="4"/>
          <w:numId w:val="1"/>
        </w:numPr>
        <w:rPr/>
      </w:pPr>
      <w:bookmarkStart w:id="994" w:name="__RefHeading___Toc179275_1738255347"/>
      <w:bookmarkStart w:id="995" w:name="_Toc443"/>
      <w:bookmarkEnd w:id="994"/>
      <w:r>
        <w:rPr>
          <w:rtl w:val="true"/>
        </w:rPr>
        <w:t xml:space="preserve">روایت </w:t>
      </w:r>
      <w:r>
        <w:rPr/>
        <w:t>20</w:t>
      </w:r>
      <w:bookmarkEnd w:id="995"/>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آثار و راویان اخبار آورده اند که امیرالمؤمنین علیه السّلام بر منبر کوفه خطبه می خواند که ناگاه از کنار منبر اژدهایی پیدا شد و شروع به بالا رفتن از منبر کرد تا اینکه به نزدیک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بابت به وحشت افتاده و خواستند آن را از امیرالمؤمنین علیه السّلام دور کنند که آن حضرت اشاره فرمود با آن کاری نداشته باشند، و چون به پله ای که امیرالمؤمنین علیه السّلام بر روی آن ایستاده بود رسید، آن حضرت به طرف اژدها خم شد و اژدها نیز قد راست کرد تا اینکه در گوشی با آن حضرت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سکوت کرده و از این وضع حیرت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صداهایی از خود در می آورد که خیلی از حاضران آن را شنیدند، سپس در حالی که امیرالمؤمنین علیه السّلام لب های خود را حرکت می داد و اژدها گویی به سخنان وی گوش می داد، از آن جا دور گشته و پایین آمده و چنان از نظرها پنهان شد که گویی زمین آن را بلعیده باشد، و امیرالمؤمنین علیه السّلام نیز به ادامه خطبه خود پرداخته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خطبه فراغت یافت و پایین آمد، مردم گرد او جمع شده از ماجرای شگفت انگیز اژدها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آنگونه که شما گمان کرده اید نیست، بلکه او یکی از فرمانروایان جنّ است که قضیه ای بر وی مشتبه شده بود، لذا نزد من آمد تا نظر مرا درباره آن جویا شود، من نیز موضوع را برای وی روشن کردم، و او دعای خیر در حق من کرده و رفت</w:t>
      </w:r>
      <w:r>
        <w:rPr>
          <w:rFonts w:eastAsia="IRNazanin" w:cs="IRNazanin"/>
          <w:color w:val="111111"/>
          <w:sz w:val="28"/>
          <w:szCs w:val="28"/>
          <w:rtl w:val="true"/>
          <w:lang w:bidi="fa-IR"/>
        </w:rPr>
        <w:t>.</w:t>
      </w:r>
      <w:r>
        <w:rPr>
          <w:rStyle w:val="FootnoteAnchor"/>
          <w:rtl w:val="true"/>
        </w:rPr>
        <w:footnoteReference w:id="1936"/>
      </w:r>
    </w:p>
    <w:p>
      <w:pPr>
        <w:pStyle w:val="Heading5"/>
        <w:numPr>
          <w:ilvl w:val="4"/>
          <w:numId w:val="1"/>
        </w:numPr>
        <w:rPr/>
      </w:pPr>
      <w:bookmarkStart w:id="996" w:name="__RefHeading___Toc179277_1738255347"/>
      <w:bookmarkStart w:id="997" w:name="_Toc444"/>
      <w:bookmarkEnd w:id="996"/>
      <w:r>
        <w:rPr>
          <w:rtl w:val="true"/>
        </w:rPr>
        <w:t xml:space="preserve">روایت </w:t>
      </w:r>
      <w:r>
        <w:rPr/>
        <w:t>21</w:t>
      </w:r>
      <w:bookmarkEnd w:id="9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وارد درّه گشته و در آن گشتی زد لیکن کسی را ندید تا اینکه به ورودی آن رسید و در آنجا به پیرمردی برخورد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نطر می رسد آن ملعون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کشتی می گیری؟ سپس علی علیه السّلام با وی کشتی گرفته مغلوبش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برخیز تا شما را مژده 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روی وی بلند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چه مژده ای به من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فرا رسد، حسن در سمت راست عرش و حسین در سمت چپ عرش قرار می گیرند و به شیعیان خود برات عبور از آتش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من کشتی می 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بار دیگر امیرالمؤمنین علیه السّلام وی را مغلوب ساخت،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برخیز تا شما را مژده 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روی او برخاست،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آدم را آفرید، ذریه او را در پشت وی به صورت ذرّاتی بیرون آورد و از آن ها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998" w:name="pg14003_153189"/>
    </w:p>
    <w:p>
      <w:pPr>
        <w:pStyle w:val="BookText"/>
        <w:rPr/>
      </w:pPr>
      <w:bookmarkEnd w:id="998"/>
      <w:r>
        <w:rPr>
          <w:rFonts w:ascii="Amiri" w:hAnsi="Amiri" w:eastAsia="Amiri" w:cs="Amiri"/>
          <w:color w:val="111111"/>
          <w:sz w:val="28"/>
          <w:sz w:val="28"/>
          <w:szCs w:val="28"/>
          <w:rtl w:val="true"/>
          <w:lang w:bidi="ar-SA"/>
        </w:rPr>
        <w:t>بَلي فَأَشْهَدَهُمْ عَلَي أَنْفُسِهِمْ فَأَخَذَ مِيثَاقَ مُحَمَّدٍ وَ مِيثَاقَكَ فَعَرَّفَ وَجْهَكَ الْوُجُوهَ وَ رُوحَكَ الْأَرْوَاحَ فَلَا يَقُولُ لَكَ أَحَدٌ يُحِبُّكَ‌</w:t>
      </w:r>
      <w:r>
        <w:rPr>
          <w:rStyle w:val="FootnoteAnchor"/>
          <w:rtl w:val="true"/>
        </w:rPr>
        <w:footnoteReference w:id="1937"/>
      </w:r>
      <w:r>
        <w:rPr>
          <w:rFonts w:ascii="Amiri" w:hAnsi="Amiri" w:eastAsia="Amiri" w:cs="Amiri"/>
          <w:color w:val="111111"/>
          <w:sz w:val="28"/>
          <w:sz w:val="28"/>
          <w:szCs w:val="28"/>
          <w:rtl w:val="true"/>
          <w:lang w:bidi="ar-SA"/>
        </w:rPr>
        <w:t>إِلَّا عَرَفْتُهُ وَ لَا يَقُولُ لَكَ أَحَدٌ أَبْغَضَكَ إِلَّا عَرَفْتُهُ قَالَ قُمْ صَارِعْنِي ثَالِثَةً قَالَ نَعَمْ فَصَارَعَهُ فَاعْتَنَقَهُ ثُمَّ صَارَعَهُ فَصَرَعَهُ أَمِيرُ الْمُؤْمِنِينَ عليه السلام قَالَ يَا عَلِيُّ لَا تَنْقُضْنِي قُمْ عَنِّي حَتَّي أُبَشِّرَكَ فَقَالَ أَبْرَأُ مِنْكَ‌</w:t>
      </w:r>
      <w:r>
        <w:rPr>
          <w:rStyle w:val="FootnoteAnchor"/>
          <w:rtl w:val="true"/>
        </w:rPr>
        <w:footnoteReference w:id="1938"/>
      </w:r>
      <w:r>
        <w:rPr>
          <w:rFonts w:ascii="Amiri" w:hAnsi="Amiri" w:eastAsia="Amiri" w:cs="Amiri"/>
          <w:color w:val="111111"/>
          <w:sz w:val="28"/>
          <w:sz w:val="28"/>
          <w:szCs w:val="28"/>
          <w:rtl w:val="true"/>
          <w:lang w:bidi="ar-SA"/>
        </w:rPr>
        <w:t>وَ أَلْعَنُكَ قَالَ وَ اللَّهِ يَا ابْنَ أَبِي طَالِبٍ مَا أَحَدٌ يُبْغِضُكَ إِلَّا شَرِكْتُ أَبَاهُ فِي رَحِمِ أُمِّهِ وَ وُلْدِهِ وَ مَالِهِ أَ مَا قَرَأْتَ كِتَابَ اللَّهِ وَ شارِكْهُمْ فِي الْأَمْوالِ وَ الْأَوْلادِ الْآيَةَ</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إسحاق بن إبراهيم الفارسي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79279_1738255347"/>
      <w:bookmarkStart w:id="1000" w:name="_Toc445"/>
      <w:bookmarkEnd w:id="999"/>
      <w:r>
        <w:rPr>
          <w:rtl w:val="true"/>
        </w:rPr>
        <w:t>«</w:t>
      </w:r>
      <w:r>
        <w:rPr/>
        <w:t>22</w:t>
      </w:r>
      <w:r>
        <w:rPr>
          <w:rtl w:val="true"/>
        </w:rPr>
        <w:t>»</w:t>
      </w:r>
      <w:bookmarkEnd w:id="10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تَارِيخُ الْخَطِيبِ وَ كِتَابُ النَّطَنْزِيِّ بِإِسْنَادِهِمَا عَنِ ابْنِ جَرِيحٍ عَنْ مُجَاهِدٍ عَنِ ابْنِ عَبَّاسٍ وَ بِإِسْنَادِ الْخَطِيبِ عَنِ الْأَعْمَشِ عَنْ أَبِي وَائِلٍ عَنْ عَبْدِ اللَّهِ‌</w:t>
      </w:r>
      <w:r>
        <w:rPr>
          <w:rStyle w:val="FootnoteAnchor"/>
          <w:rtl w:val="true"/>
        </w:rPr>
        <w:footnoteReference w:id="1941"/>
      </w:r>
      <w:r>
        <w:rPr>
          <w:rFonts w:ascii="Amiri" w:hAnsi="Amiri" w:eastAsia="Amiri" w:cs="Amiri"/>
          <w:color w:val="111111"/>
          <w:sz w:val="28"/>
          <w:sz w:val="28"/>
          <w:szCs w:val="28"/>
          <w:rtl w:val="true"/>
          <w:lang w:bidi="ar-SA"/>
        </w:rPr>
        <w:t>عَنْ عَلِيِّ بْنِ أَبِي طَالِبٍ عليه السلام وَ فِي إِبَانَةِ الْخَرْكُوشِيِّ بِإِسْنَادِهِ عَنِ الضَّحَّاكِ عَنِ ابْنِ عَبَّاسٍ وَ قَدْ رَوَاهُ الْقَاضِي أَبُو الْحَسَنِ الْأُشْنَانِيُّ عَنْ إِسْحَاقَ الْأَحْمَرِ وَ رَوَي مِنْ أَصْحَابِنَا جَمَاعَةٌ مِنْهُمْ أَبُو جَعْفَرِ بْنُ بَابَوَيْهِ فِي الِامْتِحَانِ وَ لَفْظُ الْحَدِيثِ لِلْخَرْكُوشِيِّ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صلي الله عليه و آله وَ عَلِيُّ بْنُ أَبِي طَالِبٍ عليه السلام بِفِنَاءِ الْكَعْبَةِ إِذْ أَقْبَلَ شَخْصٌ عَظِيمٌ مِمَّا يَلِي الرُّكْنَ الْيَمَانِيَّ كَفِيلٍ فَتَفَلَ رَسُولُ اللَّهِ صلي الله عليه و آله وَ قَالَ لُعِنْتَ فَقَالَ عَلِيٌّ عليه السلام مَا هَذَا يَا رَسُولَ اللَّهِ قَالَ أَ وَ مَا تَعْرِفُهُ ذَاكَ إِبْلِيسُ اللَّعِينُ فَوَثَبَ عَلِيٌّ عليه السلام وَ أَخَذَ بِنَاصِيَتِهِ وَ خُرْطُومِهِ وَ جَذَبَهُ فَأَزَالَهُ عَنْ مَوْضِعِهِ وَ قَالَ لَأَقْتُلَنَّهُ يَا رَسُولَ اللَّهِ فَقَالَ رَسُولُ اللَّهِ صلي الله عليه و آله أَ مَا عَلِمْتَ يَا عَلِيُّ أَنَّهُ قَدْ أُجِّلَ لَهُ إِلَي يَوْمِ</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بر خودشان گواه گرفت، سپس میثاق محمّد و میثاق تو را گرفت و چهره تو را به دیگر چهره ها و روح تو را به دیگر ارواح معرفی نمود، از این رو کسی به تو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من او را بشناسم؛ و کسی به تو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بار سوم با من کشتی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با وی کشتی گرفته و گلاویز شد سپس با وی کشتی گرفته و امیرالمؤمنین علیه السّلام وی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درهم مشکن، از روی من برخیز تا تو را مژده 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بیزاری جسته لعنتت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ابوطالب کسی از تو نفرت ندارد مگر اینکه من شریک نطفه پدرش در رحم مادرش شده و فرزندان و مالش شده باشم، مگر کتاب خدا را نخوانده ای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1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با آن ها در اموال و فرزندانشان شریک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اسحاق بن ابراهیم فارسی با سندی از امام باقر علیه السّلام نظیر آن را روایت کرده است</w:t>
      </w:r>
      <w:r>
        <w:rPr>
          <w:rFonts w:eastAsia="IRNazanin" w:cs="IRNazanin"/>
          <w:color w:val="111111"/>
          <w:sz w:val="28"/>
          <w:szCs w:val="28"/>
          <w:rtl w:val="true"/>
          <w:lang w:bidi="fa-IR"/>
        </w:rPr>
        <w:t>.</w:t>
      </w:r>
      <w:r>
        <w:rPr>
          <w:rStyle w:val="FootnoteAnchor"/>
          <w:rtl w:val="true"/>
        </w:rPr>
        <w:footnoteReference w:id="1943"/>
      </w:r>
    </w:p>
    <w:p>
      <w:pPr>
        <w:pStyle w:val="Heading5"/>
        <w:numPr>
          <w:ilvl w:val="4"/>
          <w:numId w:val="1"/>
        </w:numPr>
        <w:rPr/>
      </w:pPr>
      <w:bookmarkStart w:id="1001" w:name="__RefHeading___Toc179281_1738255347"/>
      <w:bookmarkStart w:id="1002" w:name="_Toc446"/>
      <w:bookmarkEnd w:id="1001"/>
      <w:r>
        <w:rPr>
          <w:rtl w:val="true"/>
        </w:rPr>
        <w:t xml:space="preserve">روایت </w:t>
      </w:r>
      <w:r>
        <w:rPr/>
        <w:t>22</w:t>
      </w:r>
      <w:bookmarkEnd w:id="10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خطیب و کتاب نطنزی با اسنادهای خود از علی بن أبی طالب علیه السّلام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خرکوشی با اسنادهایش از ضحاک از ابن عباس، و قاضی ابوالحسن اشنانی از اسحاق احمر آن را روایت کرده، و از اصحاب ما نیز جمعی آن را روایت کرده اند از جمله آن ها ابوجعفر 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حدیث از خرکوشی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 آله و علی بن أبی طالب علیه السّلام در صحن کعبه بودیم که شخصی درشت اندام که به یک فیل مانند بود، آمد، پس رسول خد صَلی الله علیهِ و آله آب دهان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 شناسی؟ او ابلیس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برجست و پیشانی و خرطوم آن را گرفته و کشید و او را از جای خود برکنده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خواهم کشت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مگر نمی دانی که تا روز </w:t>
      </w:r>
    </w:p>
    <w:p>
      <w:pPr>
        <w:pStyle w:val="BookText"/>
        <w:rPr/>
      </w:pPr>
      <w:r>
        <w:rPr>
          <w:rFonts w:ascii="Amiri" w:hAnsi="Amiri" w:eastAsia="Amiri" w:cs="Amiri"/>
          <w:color w:val="111111"/>
          <w:sz w:val="28"/>
          <w:sz w:val="28"/>
          <w:szCs w:val="28"/>
          <w:rtl w:val="true"/>
          <w:lang w:bidi="ar-SA"/>
        </w:rPr>
        <w:t>الْوَقْتِ الْمَعْلُومِ؟ فَتَرَكَهُ فَوَقَفَ إِبْلِيسُ وَ قَالَ يَا عَلِيُّ دَعْنِي أُبَشِّرْكَ فَمَا لِي عَلَيْكَ وَ لَا عَلَي شِيعَتِكَ سُلْطَانٌ وَ اللَّهِ مَا يُبْغِضُكَ أَحَدٌ إِلَّا شَارَكْتُ أَبَاهُ فِيهِ كَمَا هُوَ فِي الْقُرْآنِ وَ شارِكْهُمْ فِي الْأَمْوالِ وَ الْأَوْلادِ فَقَالَ النَّبِيُّ صلي الله عليه و آله دَعْهُ يَا عَلِيُّ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إِبْرَاهِيمَ رَوَي أَبُو سَارَةَ الشَّامِيُّ بِإِسْنَادِهِ وَ كِتَابُ ابْنِ فَيَّاضٍ رَوَي إِسْمَاعِيلُ بْنُ أَبَانٍ بِإِسْنَادِهِ كِلَاهُمَا عَنْ أُمِّ سَلَمَةَ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عَلِيٌّ عليه السلام وَ مَعَهُ بِلَالٌ يَقْفُوَانِ أَثَرَ رَسُولِ اللَّهِ صلي الله عليه و آله حَتَّي انْتَهَيَا إِلَي الْجَبَلِ فَانْقَطَعَ الْأَثَرُ عَنْهُمَا فَبَيْنَمَا هُمَا كَذَلِكَ إِذْ رُفِعَ لَهُمَا</w:t>
      </w:r>
      <w:r>
        <w:rPr>
          <w:rStyle w:val="FootnoteAnchor"/>
          <w:rtl w:val="true"/>
        </w:rPr>
        <w:footnoteReference w:id="1944"/>
      </w:r>
      <w:r>
        <w:rPr>
          <w:rFonts w:ascii="Amiri" w:hAnsi="Amiri" w:eastAsia="Amiri" w:cs="Amiri"/>
          <w:color w:val="111111"/>
          <w:sz w:val="28"/>
          <w:sz w:val="28"/>
          <w:szCs w:val="28"/>
          <w:rtl w:val="true"/>
          <w:lang w:bidi="ar-SA"/>
        </w:rPr>
        <w:t>رَجُلٌ مُتَّكِئٌ عَلَي عَصًا لَهُ كِسَاءٌ عَلَي عَاتِقِهِ كَأَنَّهُ رَاعِي‌</w:t>
      </w:r>
      <w:r>
        <w:rPr>
          <w:rStyle w:val="FootnoteAnchor"/>
          <w:rtl w:val="true"/>
        </w:rPr>
        <w:footnoteReference w:id="1945"/>
      </w:r>
      <w:r>
        <w:rPr>
          <w:rFonts w:ascii="Amiri" w:hAnsi="Amiri" w:eastAsia="Amiri" w:cs="Amiri"/>
          <w:color w:val="111111"/>
          <w:sz w:val="28"/>
          <w:sz w:val="28"/>
          <w:szCs w:val="28"/>
          <w:rtl w:val="true"/>
          <w:lang w:bidi="ar-SA"/>
        </w:rPr>
        <w:t>مِنْ هَذِهِ الرُّعَاةِ فَقَالَ عَلِيٌّ عليه السلام يَا بِلَالُ اجْلِسْ حَتَّي آتِيَكَ بِالْخَبَرِ وَ تَوَجَّهَ قِبَلَ الرَّجُلِ حَتَّي إِذَا كَانَ قَرِيباً مِنْهُ قَالَ يَا عَبْدَ اللَّهِ رَأَيْتَ رَسُولَ اللَّهِ فَقَالَ الرَّجُلُ وَ هَلْ لِلَّهِ مِنْ رَسُولٍ فَغَضِبَ عَلِيٌّ عليه السلام وَ تَنَاوَلَ حَجَراً وَ رَمَاهُ فَأَصَابَ بَيْنَ عَيْنَيْهِ فَصَاحَ صَيْحَةً فَإِذَا الْأَرْضُ كُلُّهَا سَوَادٌ بَيْنَ خَيْلٍ وَ رَجِلٍ حَتَّي أَطَافُوا بِهِ ثُمَّ أَقْبَلَ عَلِيٌّ عليه السلام فَبَيْنَمَا هُوَ كَذَلِكَ إِذْ أَقْبَلَ طَائِرَانِ مِنْ قِبَلِ الْجَبَلِ فَأَخَذَ أَحَدُهُمَا يَمْنَةً وَ الْآخَرُ يَسْرَةً فَمَا زَالا يَضْرِبَانِهِمْ بِأَجْنِحَتِهِمَا حَتَّي ذَهَبَ ذَلِكَ السَّوَادُ وَ رَجَعَ الطَّائِرَانِ حَتَّي أُخِذَا فِي الْجَبَلِ فَقَالَ لِبِلَالٍ انْطَلِقْ حَتَّي نَتَّبِعَ هَذَيْنِ الطَّائِرَيْنِ فَصَعِدَ عَلِيٌّ عليه السلام الْجَبَلَ وَ بِلَالٌ فَإِذَا هُمَا بِرَسُولِ اللَّهِ صلي الله عليه و آله وَ قَدْ أَقْبَلَ مِنْ خَلْفِ الْجَبَلِ فَتَبَسَّمَ فِي وَجْهِ عَلِيٍّ عليه السلام فَقَالَ يَا عَلِيُّ مَا لِي أَرَاكَ مَذْعُوراً</w:t>
      </w:r>
      <w:r>
        <w:rPr>
          <w:rStyle w:val="FootnoteAnchor"/>
          <w:rtl w:val="true"/>
        </w:rPr>
        <w:footnoteReference w:id="1946"/>
      </w:r>
      <w:r>
        <w:rPr>
          <w:rFonts w:ascii="Amiri" w:hAnsi="Amiri" w:eastAsia="Amiri" w:cs="Amiri"/>
          <w:color w:val="111111"/>
          <w:sz w:val="28"/>
          <w:sz w:val="28"/>
          <w:szCs w:val="28"/>
          <w:rtl w:val="true"/>
          <w:lang w:bidi="ar-SA"/>
        </w:rPr>
        <w:t>فَقَصَّ عَلَيْهِ الْخَبَرَ فَقَالَ تَدْرِي‌</w:t>
      </w:r>
      <w:r>
        <w:rPr>
          <w:rStyle w:val="FootnoteAnchor"/>
          <w:rtl w:val="true"/>
        </w:rPr>
        <w:footnoteReference w:id="1947"/>
      </w:r>
      <w:r>
        <w:rPr>
          <w:rFonts w:ascii="Amiri" w:hAnsi="Amiri" w:eastAsia="Amiri" w:cs="Amiri"/>
          <w:color w:val="111111"/>
          <w:sz w:val="28"/>
          <w:sz w:val="28"/>
          <w:szCs w:val="28"/>
          <w:rtl w:val="true"/>
          <w:lang w:bidi="ar-SA"/>
        </w:rPr>
        <w:t>مَا الطَّائِرَانِ قَالَ لَا قَالَ ذَاكَ جَبْرَئِيلُ وَ مِيكَائِيلُ عَلَيْهِمَا السَّلَامُ كَانَا عِنْدِي يُحَدِّثَانِي فَلَمَّا سَمِعَا الصَّوْتَ عَرَفَا أَنَّهُ إِبْلِيسُ فَأَتَيَاكَ يَا عَلِيُّ لِيُعِينَاكَ‌</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به وی مهلت داده شده است؟ سپس آن حضرت وی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ابلیس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بگذار تو را مژده ای دهم که مرا بر تو و شیعیان تو سلطه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با تو دشمنی نمی ورزد مگر اینکه من در نطفه پدرش شریک بوده باشم آنگونه که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دست از او برداشت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ابراهیم آمده است که ابو ساره شامی با اسناد خود، و در کتاب ابن فیاض، اسماعیل بن ابان با اسناد خود، هر دو آن ها از ام سلمه در روایتی آورده اند که علی علیه السّلام به همراه بلال رّد رسول خدا صَلی الله علیهِ و آله را گرفتند تا اینکه به کوه رسیدند و در آنجا ردّ پا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چنین وضعی بودند که پیرمردی در برابرشان نمایان شد که بر عصایی تکیه زده بود و ردایی بر کتف انداخته بود و به نظر چوپانی می نمود همچون دیگر چوپانان،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بنشین تا بروم و باخبر برگردم، و به سمت آن مرد حرکت کرده و چون به نزدیکش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رسول خدا صَلی الله علیهِ و آله را دیده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رسولی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خشم آمده، سنگی برداشته به طرف وی انداخت که به میان دو چشمش اصابت کرد و بر اثر آن چنان فریادی برآورد که تمام زمین را سواره و پیاده سیاه پوش کرد و او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پیش آمد که در همین حال دو پرنده از طرف کوه آمده یکی دست راست و دیگری سمت چپ وی را گرفته و آن قدر با بالهای خود آن جماعت را زدند که از بین رفتند آن گاه دو پرنده بازگشته و در کوه از دیده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تا مسیر این دو پرنده را دنبال کنیم، سپس علی علیه السّلام و بلال از کوه بالا رفتند و ناگهان خود را در مقابل رسول خدا صَلی الله علیهِ و آله دیدند که از پشت کوه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روی علی علیه السّلام لبخند زده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چرا تو را وحشت زده می بینم؟ پس علی علیه السّلام ماجرا را برای وی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دو پرنده چه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جبرئیل و میکائیل علیها السّلام بودند، آن ها نزد من مشغول گفتگو بودند و چون صدای فریاد را شنیدند، دانستند ابلیس است، از این رو ای علی نزد تو آمدند تا یاریت کنند</w:t>
      </w:r>
      <w:r>
        <w:rPr>
          <w:rFonts w:eastAsia="IRNazanin" w:cs="IRNazanin"/>
          <w:color w:val="111111"/>
          <w:sz w:val="28"/>
          <w:szCs w:val="28"/>
          <w:rtl w:val="true"/>
          <w:lang w:bidi="fa-IR"/>
        </w:rPr>
        <w:t>.</w:t>
      </w:r>
      <w:r>
        <w:rPr>
          <w:rStyle w:val="FootnoteAnchor"/>
          <w:rtl w:val="true"/>
        </w:rPr>
        <w:footnoteReference w:id="1949"/>
      </w:r>
      <w:bookmarkStart w:id="1003" w:name="pg14003_153191"/>
    </w:p>
    <w:p>
      <w:pPr>
        <w:pStyle w:val="Heading5"/>
        <w:numPr>
          <w:ilvl w:val="4"/>
          <w:numId w:val="1"/>
        </w:numPr>
        <w:rPr/>
      </w:pPr>
      <w:bookmarkStart w:id="1004" w:name="__RefHeading___Toc179283_1738255347"/>
      <w:bookmarkStart w:id="1005" w:name="_Toc447"/>
      <w:bookmarkEnd w:id="1003"/>
      <w:bookmarkEnd w:id="1004"/>
      <w:r>
        <w:rPr>
          <w:rtl w:val="true"/>
        </w:rPr>
        <w:t>«</w:t>
      </w:r>
      <w:r>
        <w:rPr/>
        <w:t>23</w:t>
      </w:r>
      <w:r>
        <w:rPr>
          <w:rtl w:val="true"/>
        </w:rPr>
        <w:t>»</w:t>
      </w:r>
      <w:bookmarkEnd w:id="10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حَدِيثٍ طَوِيلٍ عَنْ عَلِيِّ بْنِ مُحَمَّدٍ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إِبْلِيسَ وَ سَأَلَهُ فَقَالَ لَهُ مَنْ أَنْتَ فَقَالَ أَنَا مِنْ وُلْدِ آدَمَ فَقَالَ لَا إِلَهَ إِلَّا اللَّهُ أَنْتَ مِنْ قَوْمٍ يَزْعُمُونَ أَنَّهُمْ يُحِبُّونَ اللَّهَ وَ يَعْصُونَهُ وَ يُبْغِضُونَ إِبْلِيسَ وَ يُطِيعُونَهُ فَقَالَ مَنْ أَنْتَ فَقَالَ أَنَا صَاحِبُ الْمِيسَمِ‌</w:t>
      </w:r>
      <w:r>
        <w:rPr>
          <w:rStyle w:val="FootnoteAnchor"/>
          <w:rtl w:val="true"/>
        </w:rPr>
        <w:footnoteReference w:id="1950"/>
      </w:r>
      <w:r>
        <w:rPr>
          <w:rFonts w:ascii="Amiri" w:hAnsi="Amiri" w:eastAsia="Amiri" w:cs="Amiri"/>
          <w:color w:val="111111"/>
          <w:sz w:val="28"/>
          <w:sz w:val="28"/>
          <w:szCs w:val="28"/>
          <w:rtl w:val="true"/>
          <w:lang w:bidi="ar-SA"/>
        </w:rPr>
        <w:t>وَ الِاسْمِ الْكَبِيرِ وَ الطَّبْلِ الْعَظِيمِ وَ أَنَا قَاتِلُ هَابِيلَ وَ أَنَا الرَّاكِبُ مَعَ نُوحٍ فِي الْفُلْكِ أَنَا عَاقِرُ نَاقَةِ صَالِحٍ أَنَا صَاحِبُ نَارِ إِبْرَاهِيمَ أَنَا مُدَبِّرُ قَتْلِ يَحْيَي أَنَا مُمَكِّنُ قَوْمِ فِرْعَوْنَ مِنَ النِّيلِ أَنَا مُخَيِّلُ السِّحْرِ وَ قَائِدُهُ إِلَي مُوسَي أَنَا صَانِعُ الْعِجْلِ لِبَنِي إِسْرَائِيلَ أَنَا صَاحِبُ مِنْشَارِ زَكَرِيَّا أَنَا السَّائِرُ مَعَ أَبْرَهَةَ إِلَي الْكَعْبَةِ بِالْفِيلِ أَنَا الْمُجْمِعُ لِقِتَالِ مُحَمَّدٍ صلي الله عليه و آله يَوْمَ أُحُدٍ وَ حُنَيْنٍ أَنَا مُلْقِي الْحَسَدِ يَوْمَ السَّقِيفَةِ فِي قُلُوبِ الْمُنَافِقِينَ أَنَا صَاحِبُ الْهَوْدَجِ يَوْمَ الْبَصْرَةِ وَ الْبَعِيرِ أَنَا الْوَاقِفُ بَيْنَ عَسْكَرِ صِفِّينَ‌</w:t>
      </w:r>
      <w:r>
        <w:rPr>
          <w:rStyle w:val="FootnoteAnchor"/>
          <w:rtl w:val="true"/>
        </w:rPr>
        <w:footnoteReference w:id="1951"/>
      </w:r>
      <w:r>
        <w:rPr>
          <w:rFonts w:ascii="Amiri" w:hAnsi="Amiri" w:eastAsia="Amiri" w:cs="Amiri"/>
          <w:color w:val="111111"/>
          <w:sz w:val="28"/>
          <w:sz w:val="28"/>
          <w:szCs w:val="28"/>
          <w:rtl w:val="true"/>
          <w:lang w:bidi="ar-SA"/>
        </w:rPr>
        <w:t>أَنَا الشَّامِتُ يَوْمَ كَرْبَلَاءَ بِالْمُؤْمِنِينَ أَنَا إِمَامُ الْمُنَافِقِينَ أَنَا مُهْلِكُ الْأَوَّلِينَ أَنَا مُضِلُّ الْآخِرِينَ أَنَا شَيْخُ النَّاكِثِينَ أَنَا رُكْنُ الْقَاسِطِينَ أَنَا ظِلُّ الْمَارِقِينَ أَنَا أَبُو مُرَّةَ مَخْلُوقٌ مِنْ نَارٍ لَا مِنْ طِينٍ أَنَا الَّذِي غَضِبَ اللَّهُ عَلَيْهِ رَبُّ الْعَالَمِينَ‌</w:t>
      </w:r>
      <w:r>
        <w:rPr>
          <w:rStyle w:val="FootnoteAnchor"/>
          <w:rtl w:val="true"/>
        </w:rPr>
        <w:footnoteReference w:id="1952"/>
      </w:r>
      <w:r>
        <w:rPr>
          <w:rFonts w:ascii="Amiri" w:hAnsi="Amiri" w:eastAsia="Amiri" w:cs="Amiri"/>
          <w:color w:val="111111"/>
          <w:sz w:val="28"/>
          <w:sz w:val="28"/>
          <w:szCs w:val="28"/>
          <w:rtl w:val="true"/>
          <w:lang w:bidi="ar-SA"/>
        </w:rPr>
        <w:t>فَقَالَ الصُّوفِيُّ بِحَقِّ اللَّهِ عَلَيْكَ إِلَّا دَلَلْتَنِي عَلَي عَمَلٍ أَتَقَرَّبُ بِهِ إِلَي اللَّهِ وَ أَسْتَعِينُ بِهِ عَلَي نَوَائِبِ دَهْرِي فَقَالَ اقْنَعْ مِنْ دُنْيَاكَ بِالْعَفَافِ وَ الْكَفَافِ وَ اسْتَعِنْ عَلَي الْآخِرَةِ بِحُبِّ عَلِيِّ بْنِ أَبِي طَالِبٍ عليه السلام وَ بُغْضِ أَعْدَائِهِ فَإِنِّي عَبَدْتُ اللَّهَ فِي سَبْعِ سَمَاوَاتِهِ وَ عَصَيْتُهُ فِي سَبْعِ أَرَضِيهِ فَلَا وَجَدْتُ مَلَكاً مُقَرَّباً وَ لَا نَبِيّاً مُرْسَلًا إِلَّا وَ هُوَ يَتَقَرَّبُ بِحُبِّهِ قَالَ ثُمَّ غَابَ عَنْ بَصَرِي فَأَتَيْتُ أَبَا جَعْفَرٍ عليه السلام فَأَخْبَرْتُهُ بِخَبَرِهِ فَقَالَ عليه السلام آمَنَ الْمَلْعُونُ بِلِسَانِهِ وَ كَفَرَ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أَبِي إِسْحَاقَ الطَّبَرِيِّ وَ إِبَانَةُ الْفَلَكِيِّ 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تَمِيمٍ يُقَالُ لَهُ خَيْثَمَةُ فَلَمَّا حَكَمُوا الْحَكَمَيْنِ خَرَجَ هَارِباً نَحْوَ الْجَزِيرَةِ فَمَرَّ بِوَادٍ مُخِيفٍ يُقَالُ لَهُ مَيَّافَارِقِينَ فَهَتَفَ بِهِ مِنَ الْوَادِي</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179285_1738255347"/>
      <w:bookmarkStart w:id="1007" w:name="_Toc448"/>
      <w:bookmarkEnd w:id="1006"/>
      <w:r>
        <w:rPr>
          <w:rtl w:val="true"/>
        </w:rPr>
        <w:t xml:space="preserve">روایت </w:t>
      </w:r>
      <w:r>
        <w:rPr/>
        <w:t>23</w:t>
      </w:r>
      <w:bookmarkEnd w:id="100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از علی بن محمد صوفی آورده است که وی ابلیس را ملاقات کرده و ابلیس از وی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گفته من یکی از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تو از قومی هستی که گمان دارند خدا را دوست می دارند و در عین حال نافرمانی اش می کنند و با ابلیس دشمنی می ورزند و فرمانش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محمد صوفی از وی پرسیده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علامت و نشانه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نام بزرگ، و طبل بزرگ، و من قاتل هابیل ام، و من آنم که با نوح سوار بر کشتی شدم، من پی کننده شتر صالحم، من صاحب آتش ابراهیم هستم، طرّاح قتل یحیی منم، منم که قوم فرعون را وارد نیل ساختم، من جادوساز و کشاننده افسون به سوی موسی هستم، منم گوساله ساز بنی اسرائیل، منم ارّه کش بر زکریا، همسفر ابرهه برای ویرانی کعبه با فیل، گرد آورنده سپاه برای جنگ با محمّد در جنگ اُحد و حُنین؛ منم که در دل منافقان سقیفه حسد افکندم، صاحب کجاوه و جَمَل در جنگ بصره منم، آن منم که در سپاه صفین پایداری کردم، من آنم که در کربلا از مؤمنان انتقام گرفتم، من پیشوای منافقینم، من به هلاکت رساننده اولین و گمراه کننده آخرینم، منم پیشوای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رکن قاسطانم، من سایه مارقان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ابومرّه که از آتش آفریده شده نه از گِل منم، من آنم که خدای ربّ العالمین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محمّد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سوگند می دهم که مرا به عملی راهنمایی کنی که با انجام آن به خدا تقرّب جویم و با آن بر پیشامدهای ناگوار روزگارم غالب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خود به پاکدامنی و اندک کافی قناعت کن و برای به دست آوردن آخرت، از دوستی علی بن أبی طالب علیه السّلام و نفرت از دشمنانش مدد بگیر که من خدای را در هفت آسمان پرستش کردم و در هفت زمینش معصیت نمودم و هیچ فرشته ای مقرّب یا پیامبری مرسل نیافتم مگر اینکه به حُبّ علی به درگاه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دید من نهان گشت، سپس نزد امام باقر علیه السّلام آمده و ماجرای ابلیس را برایش بازگو کردم،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با زبان خود ایمان آورده لیکن با قلبش کفر ورزیده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طبری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آورده اند که از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تمیم به نام خیثمه بود که چون حَکَمین حُکم خود را صادر کردند، بیرون رفته و به سمت جزیره گریخت، پس بر درّه ای هولناک گذر کرد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پس از درون درّه ندایی او را 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السَّارِي باميا 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بِمَيَّافَارِقٍ</w:t>
      </w:r>
      <w:r>
        <w:rPr>
          <w:rFonts w:eastAsia="Amiri" w:cs="Amiri" w:ascii="Amiri" w:hAnsi="Amiri"/>
          <w:color w:val="111111"/>
          <w:sz w:val="28"/>
          <w:szCs w:val="28"/>
          <w:rtl w:val="true"/>
          <w:lang w:bidi="ar-SA"/>
        </w:rPr>
        <w:t>]</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لِلْحَقِّ دِينِ الصَّادِقِ</w:t>
      </w:r>
    </w:p>
    <w:p>
      <w:pPr>
        <w:pStyle w:val="BookText"/>
        <w:rPr/>
      </w:pPr>
      <w:r>
        <w:rPr>
          <w:rFonts w:ascii="Amiri" w:hAnsi="Amiri" w:eastAsia="Amiri" w:cs="Amiri"/>
          <w:color w:val="111111"/>
          <w:sz w:val="28"/>
          <w:sz w:val="28"/>
          <w:szCs w:val="28"/>
          <w:rtl w:val="true"/>
          <w:lang w:bidi="ar-SA"/>
        </w:rPr>
        <w:t xml:space="preserve">تَابَعْتَ دِيناً لَيْسَ دِينَ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دِينُ كُلِّ أَحْمَقٍ مُنَافِقٍ</w:t>
      </w:r>
    </w:p>
    <w:p>
      <w:pPr>
        <w:pStyle w:val="BookText"/>
        <w:rPr/>
      </w:pPr>
      <w:r>
        <w:rPr>
          <w:rFonts w:ascii="Amiri" w:hAnsi="Amiri" w:eastAsia="Amiri" w:cs="Amiri"/>
          <w:color w:val="111111"/>
          <w:sz w:val="28"/>
          <w:sz w:val="28"/>
          <w:szCs w:val="28"/>
          <w:rtl w:val="true"/>
          <w:lang w:bidi="ar-SA"/>
        </w:rPr>
        <w:t>فَقَالَ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الْقَوْمَ فِي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دِينَ أَحْمَقٍ لَئِيمٍ</w:t>
      </w:r>
    </w:p>
    <w:p>
      <w:pPr>
        <w:pStyle w:val="BookText"/>
        <w:rPr/>
      </w:pPr>
      <w:r>
        <w:rPr>
          <w:rFonts w:ascii="Amiri" w:hAnsi="Amiri" w:eastAsia="Amiri" w:cs="Amiri"/>
          <w:color w:val="111111"/>
          <w:sz w:val="28"/>
          <w:sz w:val="28"/>
          <w:szCs w:val="28"/>
          <w:rtl w:val="true"/>
          <w:lang w:bidi="ar-SA"/>
        </w:rPr>
        <w:t>حَتَّي يَعُودَ الدِّينُ فِي الصَّمِيمِ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لِقَوْلِي ثُمَّ تُرْشَدُ</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كَالْحُسَامِ الْأَصْيَدِ</w:t>
      </w:r>
    </w:p>
    <w:p>
      <w:pPr>
        <w:pStyle w:val="BookText"/>
        <w:rPr/>
      </w:pPr>
      <w:r>
        <w:rPr>
          <w:rFonts w:ascii="Amiri" w:hAnsi="Amiri" w:eastAsia="Amiri" w:cs="Amiri"/>
          <w:color w:val="111111"/>
          <w:sz w:val="28"/>
          <w:sz w:val="28"/>
          <w:szCs w:val="28"/>
          <w:rtl w:val="true"/>
          <w:lang w:bidi="ar-SA"/>
        </w:rPr>
        <w:t xml:space="preserve">مِنْهَاجُهُ دِينُ النَّبِيِّ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دِينِ وَصِيِّ أَحْمَدَ</w:t>
      </w:r>
    </w:p>
    <w:p>
      <w:pPr>
        <w:pStyle w:val="BookText"/>
        <w:rPr/>
      </w:pPr>
      <w:r>
        <w:rPr>
          <w:rFonts w:ascii="Amiri" w:hAnsi="Amiri" w:eastAsia="Amiri" w:cs="Amiri"/>
          <w:color w:val="111111"/>
          <w:sz w:val="28"/>
          <w:sz w:val="28"/>
          <w:szCs w:val="28"/>
          <w:rtl w:val="true"/>
          <w:lang w:bidi="ar-SA"/>
        </w:rPr>
        <w:t>فَخَالِفِ الْمَرَاقَ فِيهِ وَ اشْهَدْ</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فَرَجَعَ إِلَي عَلِيٍّ عليه السلام وَ لَمْ يَزَلْ مَعَهُ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كُتُبِ الْأَخْبَارِ عَنْ بَعْضِ صَالِحَاتِ الْجِنِّ مِمَّنْ كَانَتْ تَدْخُلُ عَلَي أَهْلِ الْبَيْتِ عليهم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عَلَي صَخْرَةِ جَزِيرَةٍ مَاثِلًا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شَفِيعِي إِلَي اللَّهِ أَهْلُ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يَكُونُوا شَفِيعِي فَمَنْ</w:t>
      </w:r>
    </w:p>
    <w:p>
      <w:pPr>
        <w:pStyle w:val="BookText"/>
        <w:rPr/>
      </w:pPr>
      <w:r>
        <w:rPr>
          <w:rFonts w:ascii="Amiri" w:hAnsi="Amiri" w:eastAsia="Amiri" w:cs="Amiri"/>
          <w:color w:val="111111"/>
          <w:sz w:val="28"/>
          <w:sz w:val="28"/>
          <w:szCs w:val="28"/>
          <w:rtl w:val="true"/>
          <w:lang w:bidi="ar-SA"/>
        </w:rPr>
        <w:t xml:space="preserve">شَفِيعِي النَّبِيُّ شَفِيعِي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شَفِيعِي الْحُسَيْنُ شَفِيعِي الْحَسَنُ</w:t>
      </w:r>
    </w:p>
    <w:p>
      <w:pPr>
        <w:pStyle w:val="BookText"/>
        <w:rPr/>
      </w:pPr>
      <w:r>
        <w:rPr>
          <w:rFonts w:ascii="Amiri" w:hAnsi="Amiri" w:eastAsia="Amiri" w:cs="Amiri"/>
          <w:color w:val="111111"/>
          <w:sz w:val="28"/>
          <w:sz w:val="28"/>
          <w:szCs w:val="28"/>
          <w:rtl w:val="true"/>
          <w:lang w:bidi="ar-SA"/>
        </w:rPr>
        <w:t xml:space="preserve">شَفِيعِي الَّتِي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عَلَيْهِمْ إِلَهُ 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عجائبه عليه السلام لأن الخلائق يخافون من إبليس و جنوده و يتعوذون منه و هم يخافون من علي بن أبي طالب عليه السلام و يحبونه و يتوسلون به لعلو شأنه و سمو مكانه‌</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الْمُعْجِزَاتُ وَ الرَّوْضَةُ وَ دَلَائِلُ ابْنِ عُقْدَةَ أَبُو إِسْحَاقَ السَّبِيعِيُّ وَ الْحَارِثُ الْأَعْوَرُ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 میافارقین می گذری و مخالف حقّی و مخالف دین آن پیامبر راستگو،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دینی پیروی کرده ای که دین خدای خالق نیست، بلکه دین هر احمق منافقی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خثیمه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را در خصومت با یکدیگر دیدم، از دین احمقی لئیم جدا گشتم،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کار دین به صلاح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بشنو تا هدایت یابی، به راستی که علی همچون شمشیر است و صاحب 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 راه دین پیامبر هدایت یافته است، پس به سوی دین وصی احمد بازگرد،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خارجان از دین مخالفت کن و به سپاه علی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سپاه علی علیه السّلام بازگشت و همچنان با آن حضرت بود تا اینکه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کتب اخبار از یکی از زنان صالح جن که به خانه اهل بیت علیهم السّلام رفت و آمد داشت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دیدم که بالای سنگی در جزیره ای ظاهر گشته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من نزد خدا اصحاب کساء هستند و اگر آنان شفیع من نباشد، پس چه کسی شفیع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 من پیامبر، شفیع من وصیّ پیامبر، شفیع من حسین و شفیع من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من آن بانویی است که پاکدامن بود، پس صلوات خداوند صاحب منّت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از شگفتی های آن حضرت علیه السّلام است، زیرا خلایق از ابلیس و سربازانش وحشت دارند و از شر آن ها به خدا پناه می برند، اما آن ها از علی بن أبی طالب علیه السّلام می ترسند و دوستش می دارند و به سبب علوّ شأن و رفعت جایگاهش بدو توسّل می جویند</w:t>
      </w:r>
      <w:r>
        <w:rPr>
          <w:rFonts w:eastAsia="IRNazanin" w:cs="IRNazanin"/>
          <w:color w:val="111111"/>
          <w:sz w:val="28"/>
          <w:szCs w:val="28"/>
          <w:rtl w:val="true"/>
          <w:lang w:bidi="fa-IR"/>
        </w:rPr>
        <w:t>.</w:t>
      </w:r>
      <w:r>
        <w:rPr>
          <w:rStyle w:val="FootnoteAnchor"/>
          <w:rtl w:val="true"/>
        </w:rPr>
        <w:footnoteReference w:id="19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از ابواسحاق سبیعی و حارث أعور نقل کرده اند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رَأَيْنَا شَيْخاً بَاكِياً وَ هُوَ يَقُولُ أَشْرَفْتُ عَلَي الْمِائَةِ وَ مَا رَأَيْتُ الْعَدْلَ إِلَّا سَاعَةً فَسُئِلَ عَنْ ذَلِكَ فَقَالَ أَنَا هَجَرٌ الْحِمْيَرِيُّ وَ كُنْتُ يَهُودِيّاً أَبْتَاعُ الطَّعَامَ قَدِمْتُ يَوْماً نَحْوَ الْكُوفَةِ فَلَمَّا صِرْتُ بِالْقُبَّةِ بِالْمَسْجِدِ فَقَدْتُ حَمِيرِي‌</w:t>
      </w:r>
      <w:r>
        <w:rPr>
          <w:rStyle w:val="FootnoteAnchor"/>
          <w:rtl w:val="true"/>
        </w:rPr>
        <w:footnoteReference w:id="1958"/>
      </w:r>
      <w:r>
        <w:rPr>
          <w:rFonts w:ascii="Amiri" w:hAnsi="Amiri" w:eastAsia="Amiri" w:cs="Amiri"/>
          <w:color w:val="111111"/>
          <w:sz w:val="28"/>
          <w:sz w:val="28"/>
          <w:szCs w:val="28"/>
          <w:rtl w:val="true"/>
          <w:lang w:bidi="ar-SA"/>
        </w:rPr>
        <w:t>فَدَخَلْتُ الْكُوفَةَ عَلَي الْأَشْتَرِ</w:t>
      </w:r>
      <w:r>
        <w:rPr>
          <w:rStyle w:val="FootnoteAnchor"/>
          <w:rtl w:val="true"/>
        </w:rPr>
        <w:footnoteReference w:id="1959"/>
      </w:r>
      <w:r>
        <w:rPr>
          <w:rFonts w:ascii="Amiri" w:hAnsi="Amiri" w:eastAsia="Amiri" w:cs="Amiri"/>
          <w:color w:val="111111"/>
          <w:sz w:val="28"/>
          <w:sz w:val="28"/>
          <w:szCs w:val="28"/>
          <w:rtl w:val="true"/>
          <w:lang w:bidi="ar-SA"/>
        </w:rPr>
        <w:t>فَوَجَّهَنِي إِلَي أَمِيرِ الْمُؤْمِنِينَ عليه السلام فَلَمَّا رَآنِي قَالَ يَا أَخَا الْيَهُودِ إِنَّ عِنْدَنَا عِلْمَ الْبَلَايَا وَ الْمَنَايَا مَا كَانَ أَوْ يَكُونُ أُخْبِرُكَ أَمْ تُخْبِرُنِي بِمَا ذَا جِئْتَ فَقُلْتُ بَلْ تُخْبِرُنِي فَقَالَ اخْتَلَسَتِ الْجِنُّ مَالَكَ فِي الْقُبَّةِ فَمَا تَشَاءُ قُلْتُ إِنْ تَفَضَّلْتَ عَلَيَّ آمَنْتُ بِكَ فَانْطَلَقَ مَعِي حَتَّي إِذَا أَتَي الْقُبَّةَ صَلَّي‌</w:t>
      </w:r>
      <w:r>
        <w:rPr>
          <w:rStyle w:val="FootnoteAnchor"/>
          <w:rtl w:val="true"/>
        </w:rPr>
        <w:footnoteReference w:id="1960"/>
      </w:r>
      <w:r>
        <w:rPr>
          <w:rFonts w:ascii="Amiri" w:hAnsi="Amiri" w:eastAsia="Amiri" w:cs="Amiri"/>
          <w:color w:val="111111"/>
          <w:sz w:val="28"/>
          <w:sz w:val="28"/>
          <w:szCs w:val="28"/>
          <w:rtl w:val="true"/>
          <w:lang w:bidi="ar-SA"/>
        </w:rPr>
        <w:t>رَكْعَتَيْنِ وَ دَعَا بِدُعَاءٍ وَ قَرَأَ يُرْسَلُ عَلَيْكُما شُواظٌ مِنْ نارٍ وَ نُحاسٌ فَلا تَنْتَصِرانِ‌</w:t>
      </w:r>
      <w:r>
        <w:rPr>
          <w:rStyle w:val="FootnoteAnchor"/>
          <w:rtl w:val="true"/>
        </w:rPr>
        <w:footnoteReference w:id="1961"/>
      </w:r>
      <w:r>
        <w:rPr>
          <w:rFonts w:ascii="Amiri" w:hAnsi="Amiri" w:eastAsia="Amiri" w:cs="Amiri"/>
          <w:color w:val="111111"/>
          <w:sz w:val="28"/>
          <w:sz w:val="28"/>
          <w:szCs w:val="28"/>
          <w:rtl w:val="true"/>
          <w:lang w:bidi="ar-SA"/>
        </w:rPr>
        <w:t>الْآيَةَ ثُمَّ قَالَ يَا عُبَيْدَ اللَّهِ مَا هَذَا الْعَبَثُ وَ اللَّهِ مَا عَلَي هَذَا بَايَعْتُمُونِي وَ عَاهَدْتُمُونِي يَا مَعْشَرَ الْجِنِّ فَرَأَيْتُ مَالِي يُخْرَجُ مِنَ الْقُبَّةِ فَقُلْتُ أَشْهَدُ أَنْ لَا إِلَهَ إِلَّا اللَّهُ وَ أَشْهَدُ أَنَّ مُحَمَّداً رَسُولُ اللَّهِ وَ أَشْهَدُ أَنَّ عَلِيّاً وَلِيُّ اللَّهِ ثُمَّ إِنِّي لَمَّا قَدِمْتُ الْآنَ وَجَدْتُهُ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 إن اليهود</w:t>
      </w:r>
      <w:r>
        <w:rPr>
          <w:rStyle w:val="FootnoteAnchor"/>
          <w:rtl w:val="true"/>
        </w:rPr>
        <w:footnoteReference w:id="1962"/>
      </w:r>
      <w:r>
        <w:rPr>
          <w:rFonts w:ascii="Amiri" w:hAnsi="Amiri" w:eastAsia="Amiri" w:cs="Amiri"/>
          <w:color w:val="111111"/>
          <w:sz w:val="28"/>
          <w:sz w:val="28"/>
          <w:szCs w:val="28"/>
          <w:rtl w:val="true"/>
          <w:lang w:bidi="ar-SA"/>
        </w:rPr>
        <w:t>من سورات المدينة</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هَوَاتِفِ الْجِنِّ مُحَمَّدُ بْنُ إِسْحَاقَ عَنْ يَحْيَي بْنِ عَبْدِ اللَّهِ بْنِ الْحَارِثِ عَنْ أَبِيهِ قَالَ حَدَّثَنِي سَلْمَانُ الْفَارِسِيُّ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فِي يَوْمٍ مَطِيرٍ وَ نَحْنُ مُلْتَفِتُونَ نَحْوَهُ فَهَتَفَ هَاتِفٌ السَّلَامُ عَلَيْكَ يَا رَسُولَ اللَّهِ فَرَدَّ عَلَيْهِ السَّلَامَ وَ قَالَ مَنْ أَنْتَ قَالَ عُرْفُطَةُ بْنُ شِمْرَاخٍ أَحَدُ بَنِي نَجَاحٍ قَالَ اظْهَرْ لَنَا رَحِمَكَ اللَّهُ فِي صُورَتِكَ قَالَ سَلْمَانُ فَظَهَرَ لَنَا شَيْخٌ أَذَبُّ أَشْعَرُ قَدْ لَبِسَ وَجْهَهُ شَعْرٌ غَلِيظٌ مُتَكَاثِفٌ قَدْ وَارَاهُ وَ عَيْنَاهُ مَشْقُوقَتَانِ طُولًا وَ فَمُهُ فِي صَدْرِهِ فِيهِ أَنْيَابٌ بَادِيَةٌ طِوَالٌ وَ أَظْفَارُهُ كَمَخَالِبِ</w:t>
      </w:r>
    </w:p>
    <w:p>
      <w:pPr>
        <w:pStyle w:val="BookText"/>
        <w:rPr/>
      </w:pPr>
      <w:r>
        <w:rPr>
          <w:rFonts w:ascii="IRNazanin" w:hAnsi="IRNazanin" w:eastAsia="IRNazanin"/>
          <w:color w:val="111111"/>
          <w:sz w:val="28"/>
          <w:sz w:val="28"/>
          <w:szCs w:val="28"/>
          <w:rtl w:val="true"/>
          <w:lang w:bidi="fa-IR"/>
        </w:rPr>
        <w:t>پیرمردی گریان را دیدیم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مرز صد سالگی رسیده و شاهد عدالت نبوده ام مگر در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این خصوص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حمیری هستم و قبلاً یهودی بودم و خوراک 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کوفه آمدم و چون به گنبد مسجد رسیدم، ناگهان الاغم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کوفه شده، بر مالک اشتر وارد گشتم که او مرا نزد امیرالمؤمنین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علم بلاها و مرگ ها نزد ماست، و علم آنچه اتفاق افتاده و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خبر کنم که به چه کار آمده ای یا تو خود خواهی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خبر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اموالت را در گنبد مسجد دزدیده اند، حال چه می 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فرموده مالم را به من بازگردانی، به تو ایمان خواهم آورد؛ سپس به همراه من آمده تا اینکه به گنبد مسجد رسید و دو رکعت نماز به جای آورده و دعایی فرموده سپس این آیات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w:t>
      </w:r>
      <w:r>
        <w:rPr>
          <w:rStyle w:val="FootnoteAnchor"/>
          <w:rtl w:val="true"/>
        </w:rPr>
        <w:footnoteReference w:id="1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چه کار بیهوده ای است که از شما سرزده؟ به خدا سوگند که بر چنین کارهایی با من بیعت نکردید و پیمان نبستید ای جماعت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اموالم از گنبد بیرون می آید،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و أشهد أنَّ علیاً ولیّ الله؛ اما اکنون که به اینجا باز آمده ام، او را کشته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از ساکنان قلاع مدینه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هواتف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سندی از سلمان فارسی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بارانی در محضر رسول خدا صَلی الله علیهِ و آله بودیم و در حالی ما رو سوی آن حضرت داشتیم ناگاه هاتفی ندا در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سلام وی را پاسخ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عرفطۀ بن شمراخ، یکی از بنی نجاح؛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همان طور که هستی خود را بر ما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پیرمردی بلند قد و پُرمو که صورت او را مویی انبوه و زبر پوشانده بود و چشمانی که به صورت عمودی شکافته شده بودند، و دهانش در سینه اش قرار داشت با دندان های نیش بلند و کاملاً مشخص و ناخن هایی به مانند درندگان، </w:t>
      </w:r>
    </w:p>
    <w:p>
      <w:pPr>
        <w:pStyle w:val="BookText"/>
        <w:rPr/>
      </w:pPr>
      <w:r>
        <w:rPr>
          <w:rFonts w:ascii="Amiri" w:hAnsi="Amiri" w:eastAsia="Amiri" w:cs="Amiri"/>
          <w:color w:val="111111"/>
          <w:sz w:val="28"/>
          <w:sz w:val="28"/>
          <w:szCs w:val="28"/>
          <w:rtl w:val="true"/>
          <w:lang w:bidi="ar-SA"/>
        </w:rPr>
        <w:t>السِّبَاعِ فَقَالَ الشَّيْخُ يَا نَبِيَّ اللَّهِ ابْعَثْ مَعِي مَنْ يَدْعُو قَوْمِي إِلَي الْإِسْلَامِ وَ أَنَا أَرُدُّهُ إِلَيْكَ سَالِماً فَقَالَ النَّبِيُّ صلي الله عليه و آله أَيُّكُمْ يَقُومُ مَعَهُ فَيَبْلُغَ الْجِنَّ عَنِّي وَ لَهُ الْجَنَّةُ فَلَمْ يَقُمْ أَحَدٌ فَقَالَ ثَانِيَةً وَ ثَالِثَةً فَقَالَ عَلِيٌّ عليه السلام أَنَا يَا رَسُولَ اللَّهِ فَالْتَفَتَ النَّبِيُّ صلي الله عليه و آله إِلَي الشَّيْخِ فَقَالَ وَافِنِي إِلَي الْحَرَّةِ فِي هَذِهِ اللَّيْلَةِ أَبْعَثُ مَعَكَ رَجُلًا يَفْصِلُ حُكْمِي وَ يَنْطِقُ بِلِسَانِي وَ يَبْلُغُ الْجِنَّ عَنِّي قَالَ فَغَابَ الشَّيْخُ ثُمَّ أَتَي فِي اللَّيْلِ وَ هُوَ عَلَي بَعِيرٍ كَالشَّاةِ وَ مَعَهُ بَعِيرٌ آخَرُ كَارْتِفَاعِ الْفَرَسِ فَحَمَلَ النَّبِيُّ صلي الله عليه و آله عَلِيّاً عليه السلام عَلَيْهِ وَ حَمَلَنِي خَلْفَهُ وَ عَصَبَ عَيْنَيَّ وَ قَالَ لَا تَفْتَحْ عَيْنَيْكَ حَتَّي تَسْمَعَ عَلِيّاً يُؤَذِّنُ وَ لَا يَرُوعُكَ مَا تَسْمَعُ‌</w:t>
      </w:r>
      <w:r>
        <w:rPr>
          <w:rStyle w:val="FootnoteAnchor"/>
          <w:rtl w:val="true"/>
        </w:rPr>
        <w:footnoteReference w:id="1965"/>
      </w:r>
      <w:r>
        <w:rPr>
          <w:rFonts w:ascii="Amiri" w:hAnsi="Amiri" w:eastAsia="Amiri" w:cs="Amiri"/>
          <w:color w:val="111111"/>
          <w:sz w:val="28"/>
          <w:sz w:val="28"/>
          <w:szCs w:val="28"/>
          <w:rtl w:val="true"/>
          <w:lang w:bidi="ar-SA"/>
        </w:rPr>
        <w:t>وَ إِنَّكَ آمِنٌ فَثَارَ الْبَعِيرُ</w:t>
      </w:r>
      <w:r>
        <w:rPr>
          <w:rStyle w:val="FootnoteAnchor"/>
          <w:rtl w:val="true"/>
        </w:rPr>
        <w:footnoteReference w:id="1966"/>
      </w:r>
      <w:r>
        <w:rPr>
          <w:rFonts w:ascii="Amiri" w:hAnsi="Amiri" w:eastAsia="Amiri" w:cs="Amiri"/>
          <w:color w:val="111111"/>
          <w:sz w:val="28"/>
          <w:sz w:val="28"/>
          <w:szCs w:val="28"/>
          <w:rtl w:val="true"/>
          <w:lang w:bidi="ar-SA"/>
        </w:rPr>
        <w:t>فَدَفَعَ سَائِراً يَدُفُّ كَدَفِيفِ النَّعَامِ وَ عَلِيٌّ يَتْلُو الْقُرْآنَ فَسِرْنَا لَيْلَتَنَا حَتَّي إِذَا طَلَعَ الْفَجْرُ أَذَّنَ عَلِيٌّ عليه السلام وَ أَنَاخَ الْبَعِيرَ وَ قَالَ انْزِلْ يَا سَلْمَانُ فَحَلَلْتُ عَيْنَيَّ وَ نَزَلْتُ فَإِذَا أَرْضٌ قَوْرَاءُ فَأَقَامَ الصَّلَاةَ وَ صَلَّي بِنَا وَ لَمْ أَزَلْ أَسْمَعُ الْحِسَّ حَتَّي إِذَا سَلَّمَ عَلِيٌّ عليه السلام الْتَفَتَ فَإِذَا خَلْقٌ عَظِيمٌ وَ أَقَامَ عَلِيٌّ يُسَبِّحُ رَبَّهُ حَتَّي طَلَعَتِ الشَّمْسُ ثُمَّ قَامَ خَطِيباً فَخَطَبَهُمْ فَاعْتَرَضَتْهُ مَرَدَةٌ مِنْهُمْ فَأَقْبَلَ عَلِيٌّ عليه السلام فَقَالَ أَ بِالْحَقِّ تُكَذِّبُونَ وَ عَنِ الْقُرْآنِ تَصْدِفُونَ وَ بِآيَاتِ اللَّهِ تَجْحَدُونَ ثُمَّ رَفَعَ طَرْفَهُ إِلَي السَّمَاءِ فَقَالَ اللَّهُمَّ بِالْكَلِمَةِ الْعُظْمَي وَ الْأَسْمَاءِ الْحُسْنَي وَ الْعَزَائِمِ الْكُبْرَي وَ الْحَيَّ الْقَيُّومَ وَ مُحْيِيَ الْمَوْتَي وَ مُمِيتَ الْأَحْيَاءِ وَ رَبَّ الْأَرْضِ وَ السَّمَاءِ يَا حَرَسَةَ الْجِنِّ وَ رَصَدَةَ الشَّيَاطِينِ وَ خُدَّامَ اللَّهِ الشرهاليين‌</w:t>
      </w:r>
      <w:r>
        <w:rPr>
          <w:rStyle w:val="FootnoteAnchor"/>
          <w:rtl w:val="true"/>
        </w:rPr>
        <w:footnoteReference w:id="1967"/>
      </w:r>
      <w:r>
        <w:rPr>
          <w:rFonts w:ascii="Amiri" w:hAnsi="Amiri" w:eastAsia="Amiri" w:cs="Amiri"/>
          <w:color w:val="111111"/>
          <w:sz w:val="28"/>
          <w:sz w:val="28"/>
          <w:szCs w:val="28"/>
          <w:rtl w:val="true"/>
          <w:lang w:bidi="ar-SA"/>
        </w:rPr>
        <w:t>وَ ذَوِي الْأَرْوَاحِ الطَّاهِرَةِ</w:t>
      </w:r>
      <w:r>
        <w:rPr>
          <w:rStyle w:val="FootnoteAnchor"/>
          <w:rtl w:val="true"/>
        </w:rPr>
        <w:footnoteReference w:id="1968"/>
      </w:r>
      <w:r>
        <w:rPr>
          <w:rFonts w:ascii="Amiri" w:hAnsi="Amiri" w:eastAsia="Amiri" w:cs="Amiri"/>
          <w:color w:val="111111"/>
          <w:sz w:val="28"/>
          <w:sz w:val="28"/>
          <w:szCs w:val="28"/>
          <w:rtl w:val="true"/>
          <w:lang w:bidi="ar-SA"/>
        </w:rPr>
        <w:t>اهْبِطُوا بِالْجَمْرَةِ الَّتِي لَا تُطْفَأُ وَ الشِّهَابِ الثَّاقِبِ وَ الشُّوَاظِ الْمُحْرِقِ وَ النُّحَاسِ الْقَاتِلِ بِ كهيعص وَ الطَّوَاسِينَ وَ الْحَوَامِيمَ وَ يس وَ ن وَ الْقَلَمِ وَ ما يَسْطُرُونَ وَ الذَّارِياتِ وَ النَّجْمِ إِذا هَوي وَ الطُّورِ وَ كِتابٍ مَسْطُورٍ فِي رَقٍّ مَنْشُورٍ وَ الْبَيْتِ الْمَعْمُورِ وَ الْأَقْسَامِ‌</w:t>
      </w:r>
      <w:r>
        <w:rPr>
          <w:rStyle w:val="FootnoteAnchor"/>
          <w:rtl w:val="true"/>
        </w:rPr>
        <w:footnoteReference w:id="1969"/>
      </w:r>
      <w:r>
        <w:rPr>
          <w:rFonts w:ascii="Amiri" w:hAnsi="Amiri" w:eastAsia="Amiri" w:cs="Amiri"/>
          <w:color w:val="111111"/>
          <w:sz w:val="28"/>
          <w:sz w:val="28"/>
          <w:szCs w:val="28"/>
          <w:rtl w:val="true"/>
          <w:lang w:bidi="ar-SA"/>
        </w:rPr>
        <w:t>الْعِظَامِ وَ مَوَاقِعِ</w:t>
      </w:r>
    </w:p>
    <w:p>
      <w:pPr>
        <w:pStyle w:val="BookText"/>
        <w:rPr/>
      </w:pPr>
      <w:r>
        <w:rPr>
          <w:rFonts w:ascii="IRNazanin" w:hAnsi="IRNazanin" w:eastAsia="IRNazanin"/>
          <w:color w:val="111111"/>
          <w:sz w:val="28"/>
          <w:sz w:val="28"/>
          <w:szCs w:val="28"/>
          <w:rtl w:val="true"/>
          <w:lang w:bidi="fa-IR"/>
        </w:rPr>
        <w:t>بر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کسی بامن بفرست که قوم مرا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به سلامت نزد شما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وی می رود و از جانب من به جنیان پیغام می برد و بهشت از آن او خواهد بود؟ اما کسی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برای بار دوم و سوم سخن خود را تکرار فرمود،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رو به آن پیرمرد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حرّه نزد من بیا تا مردی را با تو روانه کنم که حکم مرا به اجرا می گذارد و با زبان من سخن می گوید و پیغام مرا به جنّیان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غیب شد و شب بازگشت در حالی که سوار بر شتری بود که به گوسفند می مانست و شتری دیگر به همراه آورده بود که هم قدّ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علیه السّلام را بر آن سوار نموده و مرا بر ترک وی سوار کرده، چشمانم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مکن مگر زمانی که بشنوی علی این اجازه را به تو بدهد و آنچه می شنوی موجب هراست نگردد که در امن و أمان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شتر همانند شتر مرغ که بال های خود را به هنگام حرکت تکان می دهد، به راه افتاد در حالی که علی علیه السّلام مشغول تلاوت قرآن بود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شب را تا سپیده دم راه رفتیم که علی علیه السّلام اذان گفته، شتر را خوابانده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سلمان، سپس چشمانم را باز کرده و پیاده شدم، ناگاه دیدم در زمینی پر از صخره های سیاه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اقامه نماز گفت و نماز را با ما به جای آورد و من صداهایی را می شنیدم، و چون علی علیه السّلام نماز را سلام داد، برگشتم و خلق بسیاری را پیرامون خودمان دیدم، علی علیه السّلام مشغول ذکر و تسبیح خدا بود تا اینکه آفتاب طلوع کرد، آن گاه در میان ایشان به خطبه ایستاد و مشغول خواندن خطبه شد که چند تن از بزرگان آنان بر آن حضرت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 به آن ها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تکذیب می کنید و از قرآن اعراض می نمایید و منکر آیات خدا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به سوی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نام اعظم و نام های نیکو، تصمیم های بزرگ و به حیّ قیّوم بودن و زنده کننده مردگان، میراننده زندگان، پروردگار زمین و آسمان بودنت، ای نگاهبانان جن و ای رصدکنندگان شیاطین و خادمان شرهالی خدا و صاحبان ارواح طاهره، شما را به سنگ های گداخته ای که خاموش نگردند و شهاب های ثاقب و شراره های سوزان و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 وَ کِتَابٍ مَّسْطُورٍفیِ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بیت معمور و سوگندهای بزرگ و جایگاه های </w:t>
      </w:r>
      <w:bookmarkStart w:id="1008" w:name="pg14003_153195"/>
    </w:p>
    <w:p>
      <w:pPr>
        <w:pStyle w:val="BookText"/>
        <w:rPr/>
      </w:pPr>
      <w:bookmarkEnd w:id="1008"/>
      <w:r>
        <w:rPr>
          <w:rFonts w:ascii="Amiri" w:hAnsi="Amiri" w:eastAsia="Amiri" w:cs="Amiri"/>
          <w:color w:val="111111"/>
          <w:sz w:val="28"/>
          <w:sz w:val="28"/>
          <w:szCs w:val="28"/>
          <w:rtl w:val="true"/>
          <w:lang w:bidi="ar-SA"/>
        </w:rPr>
        <w:t>النُّجُومِ لَمَّا أَسْرَعْتُمُ الِانْحِدَارَ إِلَي الْمَرَدَةِ الْمُتَوَلِّعِينَ الْمُتَكَبِّرِينَ الْجَاحِدِينَ آثَارَ رَبِّ الْعَالَمِينَ قَالَ سَلْمَانُ فَأَحْسَسْتُ بِالْأَرْضِ مِنْ تَحْتِي تَرْتَعِدُ وَ سَمِعْتُ فِي الْهَوَاءِ دَوِيّاً شَدِيداً ثُمَّ نَزَلَتْ نَارٌ مِنَ السَّمَاءِ صَعِقَ كُلُّ مَنْ رَآهَا مِنَ الْجِنِّ وَ خَرَّتْ عَلَي وُجُوهِهَا مَغْشِيّاً عَلَيْهَا وَ سَقَطْتُ أَنَا عَلَي وَجْهِي فَلَمَّا أَفَقْتُ إِذَا دُخَانٌ يَفُورُ مِنَ الْأَرْضِ فَصَاحَ بِهِمْ عَلِيٌّ عليه السلام ارْفَعُوا رُءُوسَكُمْ فَقَدْ أَهْلَكَ اللَّهُ الظَّالِمِينَ ثُمَّ عَادَ إِلَي خُطْبَتِهِ فَقَالَ يَا مَعْشَرَ الْجِنِّ وَ الشَّيَاطِينِ وَ الْغِيلَانِ وَ بَنِي شِمْرَاخٍ وَ آلَ نَجَاحٍ وَ سُكَّانَ الْآجَامِ وَ الرِّمَالِ وَ الْقِفَارِ وَ جَمِيعَ شَيَاطِينِ الْبُلْدَانِ اعْلَمُوا أَنَّ الْأَرْضَ قَدْ مُلِئَتْ عَدْلًا كَمَا كَانَتْ مَمْلُوءَةً جَوْراً هَذَا هُوَ الْحَقُ فَما ذا بَعْدَ الْحَقِّ إِلَّا الضَّلالُ فَأَنَّي تُصْرَفُونَ فَقَالُوا آمَنَّا بِاللَّهِ وَ بِرَسُولِهِ وَ رَسُولِ رَسُولِهِ فَلَمَّا دَخَلْنَا الْمَدِينَةَ قَالَ النَّبِيُّ صلي الله عليه و آله لِعَلِيٍّ عليه السلام مَا ذَا صَنَعْتَ قَالَ أَجَابُوا وَ أَذْعَنُوا وَ قَصَّ عَلَيْهِ خَبَرَهُمْ فَقَالَ صلي الله عليه و آله لَا يَزَالُونَ كَذَلِكَ هَائِبِينَ إِلَي يَوْمِ الْقِيَامَةِ</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وَ أَخَذَ الْبَيْعَةَ عَلَي الْجِنِّ بِوَادِي الْعَقِيقِ بِأَنْ لَا يَظْهَرُوا فِي رِحَالاتِنَا وَ جَوَادِ الْمُسْلِمِينَ‌</w:t>
      </w:r>
      <w:r>
        <w:rPr>
          <w:rStyle w:val="FootnoteAnchor"/>
          <w:rtl w:val="true"/>
        </w:rPr>
        <w:footnoteReference w:id="1971"/>
      </w:r>
      <w:r>
        <w:rPr>
          <w:rFonts w:ascii="Amiri" w:hAnsi="Amiri" w:eastAsia="Amiri" w:cs="Amiri"/>
          <w:color w:val="111111"/>
          <w:sz w:val="28"/>
          <w:sz w:val="28"/>
          <w:szCs w:val="28"/>
          <w:rtl w:val="true"/>
          <w:lang w:bidi="ar-SA"/>
        </w:rPr>
        <w:t>وَ قَضَي مِنْهُ وَ مِنْ رَسُولِ اللَّهِ صلي الله عليه و آله</w:t>
      </w:r>
      <w:r>
        <w:rPr>
          <w:rStyle w:val="FootnoteAnchor"/>
          <w:rtl w:val="true"/>
        </w:rPr>
        <w:footnoteReference w:id="1972"/>
      </w:r>
      <w:r>
        <w:rPr>
          <w:rFonts w:ascii="Amiri" w:hAnsi="Amiri" w:eastAsia="Amiri" w:cs="Amiri"/>
          <w:color w:val="111111"/>
          <w:sz w:val="28"/>
          <w:sz w:val="28"/>
          <w:szCs w:val="28"/>
          <w:rtl w:val="true"/>
          <w:lang w:bidi="ar-SA"/>
        </w:rPr>
        <w:t>فَشَكَتِ الْجِنُّ مَأْكَلَهُمْ فَقَالَ أَ وَ لَيْسَ قَدْ أَبَحْتُ لَكُمُ النَّثِيلَ‌</w:t>
      </w:r>
      <w:r>
        <w:rPr>
          <w:rStyle w:val="FootnoteAnchor"/>
          <w:rtl w:val="true"/>
        </w:rPr>
        <w:footnoteReference w:id="1973"/>
      </w:r>
      <w:r>
        <w:rPr>
          <w:rFonts w:ascii="Amiri" w:hAnsi="Amiri" w:eastAsia="Amiri" w:cs="Amiri"/>
          <w:color w:val="111111"/>
          <w:sz w:val="28"/>
          <w:sz w:val="28"/>
          <w:szCs w:val="28"/>
          <w:rtl w:val="true"/>
          <w:lang w:bidi="ar-SA"/>
        </w:rPr>
        <w:t>وَ الْعِظَامَ قَالُوا يَا أَمِيرَ الْمُؤْمِنِينَ عَلَي أَنْ لَا يَسْتَجْمِرَ بِهَا فَقَالَ لَكُمْ ذَلِكَ فَقَالُوا يَا أَمِيرَ الْمُؤْمِنِينَ فَإِنَّ الشَّمْسَ تَضُرُّ بَأَطْفَالِنَا فَأَمَرَ أَمِيرُ الْمُؤْمِنِينَ عليه السلام الشَّمْسَ أَنْ تَرْجِعَ فَرَجَعَتْ وَ أَخَذَ عَلَيْهَا الْعَهْدَ أَنْ لَا تَضُرَّ بِأَوْلَادِ الْمُؤْمِنِينَ مِنَ الْجِنِّ وَ الْإِنْسِ‌</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79287_1738255347"/>
      <w:bookmarkStart w:id="1010" w:name="_Toc449"/>
      <w:bookmarkEnd w:id="1009"/>
      <w:r>
        <w:rPr>
          <w:rtl w:val="true"/>
        </w:rPr>
        <w:t>توضيح</w:t>
      </w:r>
      <w:bookmarkEnd w:id="1010"/>
    </w:p>
    <w:p>
      <w:pPr>
        <w:pStyle w:val="BookText"/>
        <w:rPr/>
      </w:pPr>
      <w:r>
        <w:rPr>
          <w:rFonts w:ascii="Amiri" w:hAnsi="Amiri" w:eastAsia="Amiri" w:cs="Amiri"/>
          <w:color w:val="111111"/>
          <w:sz w:val="28"/>
          <w:sz w:val="28"/>
          <w:szCs w:val="28"/>
          <w:rtl w:val="true"/>
          <w:lang w:bidi="ar-SA"/>
        </w:rPr>
        <w:t>الأذب الطويل و قال الجزري فيه إنه دفع من عرفات</w:t>
      </w:r>
    </w:p>
    <w:p>
      <w:pPr>
        <w:pStyle w:val="BookText"/>
        <w:rPr/>
      </w:pPr>
      <w:r>
        <w:rPr>
          <w:rFonts w:ascii="IRNazanin" w:hAnsi="IRNazanin" w:eastAsia="IRNazanin"/>
          <w:color w:val="111111"/>
          <w:sz w:val="28"/>
          <w:sz w:val="28"/>
          <w:szCs w:val="28"/>
          <w:rtl w:val="true"/>
          <w:lang w:bidi="fa-IR"/>
        </w:rPr>
        <w:t>ستارگان سوگند می دهم که به شتاب به سوی این سرکشان حریص خودخواه منکر آثار پروردگار جهانیان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کردم زمین زیر پایم می لرزد و صدایی مهیب در آسمان شنیدم آن گاه شنیدم آن گاه آتشی از آسمان نازل شد که هرکه از جنّیان آن را دید، دچار صاعقه شده و بیهوش با صورت بر زمین افتاد، من هم با صورت بر زمین افتادم، و چون به هوش آمدم، متوجه شدم از زمین دود به آسمان می رود سپس علی علیه السّلام ایشان را نداداد که سرهایتان را بالا بیاورید که خداوند ستمگران را به هلاکت رسانید، آن گاه به خطبه اش بازگشته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جنّ و شیاطین و دیو و بنی شمراخ و آل نجاح و ساکنان نیزارها و شنزارها و صحراهای بی آب و علف و همه ی شیاطین سرزمین ها بدانید که زمین پر از عدل و داد شد همان طور که از پیش پر از ستم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و فراتر از آن چیزی جز گمراهی نیست، پس چگونه از حق باز گردانیده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و فرستاده رسولش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مدینه شدیم،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اجابت و اقرار آوردند، سپس ماجرای آنان را برای آن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روز قیامت همچنان در هراس خواهند ماند</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 xml:space="preserve">و در وادی العقیق از جنیان بیعت گرفت که در کاروانهای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ه های مسلمانان ظاهر نشوند و به قضاوت علی علیه السلام و رسول خدا صلی الله علیه و آله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 ها از بابت خوراکشان شکوه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سرگین و استخوان را برای شما مباح نکردم؟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شرط اینکه از آن ها در طهارت بدن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شما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خورشید برای کودکان ما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خورشید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 و خورشید برگشت و از آن پیمان گرفت برای فرزندان جن ها و انسان های مؤمن زیان بار نباشد</w:t>
      </w:r>
      <w:r>
        <w:rPr>
          <w:rFonts w:eastAsia="IRNazanin" w:cs="IRNazanin"/>
          <w:color w:val="111111"/>
          <w:sz w:val="28"/>
          <w:szCs w:val="28"/>
          <w:rtl w:val="true"/>
          <w:lang w:bidi="fa-IR"/>
        </w:rPr>
        <w:t>.</w:t>
      </w:r>
      <w:r>
        <w:rPr>
          <w:rStyle w:val="FootnoteAnchor"/>
          <w:rtl w:val="true"/>
        </w:rPr>
        <w:footnoteReference w:id="1976"/>
      </w:r>
    </w:p>
    <w:p>
      <w:pPr>
        <w:pStyle w:val="Heading5"/>
        <w:numPr>
          <w:ilvl w:val="4"/>
          <w:numId w:val="1"/>
        </w:numPr>
        <w:rPr/>
      </w:pPr>
      <w:bookmarkStart w:id="1011" w:name="__RefHeading___Toc179289_1738255347"/>
      <w:bookmarkStart w:id="1012" w:name="_Toc450"/>
      <w:bookmarkEnd w:id="1011"/>
      <w:r>
        <w:rPr>
          <w:rtl w:val="true"/>
        </w:rPr>
        <w:t>توضیح</w:t>
      </w:r>
      <w:bookmarkEnd w:id="10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دفع من عرفات</w:t>
      </w:r>
      <w:r>
        <w:rPr>
          <w:rFonts w:eastAsia="IRNazanin" w:cs="IRNazanin"/>
          <w:color w:val="111111"/>
          <w:sz w:val="28"/>
          <w:szCs w:val="28"/>
          <w:rtl w:val="true"/>
          <w:lang w:bidi="fa-IR"/>
        </w:rPr>
        <w:t xml:space="preserve">» </w:t>
      </w:r>
      <w:bookmarkStart w:id="1013" w:name="pg14003_153196"/>
    </w:p>
    <w:p>
      <w:pPr>
        <w:pStyle w:val="BookText"/>
        <w:rPr/>
      </w:pPr>
      <w:bookmarkEnd w:id="1013"/>
      <w:r>
        <w:rPr>
          <w:rFonts w:ascii="Amiri" w:hAnsi="Amiri" w:eastAsia="Amiri" w:cs="Amiri"/>
          <w:color w:val="111111"/>
          <w:sz w:val="28"/>
          <w:sz w:val="28"/>
          <w:szCs w:val="28"/>
          <w:rtl w:val="true"/>
          <w:lang w:bidi="ar-SA"/>
        </w:rPr>
        <w:t>أي ابتدأ السير و دفع نفسه منها و نحاها أو دفع ناقته و حملها علي السير</w:t>
      </w:r>
      <w:r>
        <w:rPr>
          <w:rStyle w:val="FootnoteAnchor"/>
          <w:rtl w:val="true"/>
        </w:rPr>
        <w:footnoteReference w:id="1977"/>
      </w:r>
      <w:r>
        <w:rPr>
          <w:rFonts w:ascii="Amiri" w:hAnsi="Amiri" w:eastAsia="Amiri" w:cs="Amiri"/>
          <w:color w:val="111111"/>
          <w:sz w:val="28"/>
          <w:sz w:val="28"/>
          <w:szCs w:val="28"/>
          <w:rtl w:val="true"/>
          <w:lang w:bidi="ar-SA"/>
        </w:rPr>
        <w:t>و قال فيه إن في الجنة لنجائب تدف بركبانها أي تسير بهم سيرا لينا</w:t>
      </w:r>
      <w:r>
        <w:rPr>
          <w:rStyle w:val="FootnoteAnchor"/>
          <w:rtl w:val="true"/>
        </w:rPr>
        <w:footnoteReference w:id="1978"/>
      </w:r>
      <w:r>
        <w:rPr>
          <w:rFonts w:ascii="Amiri" w:hAnsi="Amiri" w:eastAsia="Amiri" w:cs="Amiri"/>
          <w:color w:val="111111"/>
          <w:sz w:val="28"/>
          <w:sz w:val="28"/>
          <w:szCs w:val="28"/>
          <w:rtl w:val="true"/>
          <w:lang w:bidi="ar-SA"/>
        </w:rPr>
        <w:t>انتهي و في بعض النسخ يزف كزفيف النعام أي يسرع و القوراء الواسعة</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79291_1738255347"/>
      <w:bookmarkStart w:id="1015" w:name="_Toc451"/>
      <w:bookmarkEnd w:id="1014"/>
      <w:r>
        <w:rPr>
          <w:rtl w:val="true"/>
        </w:rPr>
        <w:t>«</w:t>
      </w:r>
      <w:r>
        <w:rPr/>
        <w:t>24</w:t>
      </w:r>
      <w:r>
        <w:rPr>
          <w:rtl w:val="true"/>
        </w:rPr>
        <w:t>»</w:t>
      </w:r>
      <w:bookmarkEnd w:id="101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ذَاتَ لَيْلَةٍ مِنَ اللَّيَالِي وَ هِيَ لَيْلَةٌ مُدْلَهِمَّةٌ سَوْدَاءُ فَقَالَ لِي خُذْ سَيْفَكَ وَ مُرَّ فِي جَبَلِ أَبِي قُبَيْسٍ فَكُلَّ مَنْ رَأَيْتَهُ عَلَي رَأْسِهِ فَاضْرِبْهُ بِهَذَا السَّيْفِ فَقَصَدْتُ الْجَبَلَ فَلَمَّا عَلَوْتُهُ وَجَدْتُ عَلَيْهِ رَجُلًا أَسْوَدَ هَائِلَ الْمَنْظَرِ كَأَنَّ عَيْنَيْهِ جَمْرَتَانِ فَهَالَنِي مَنْظَرُهُ فَقَالَ لِي يَا عَلِيُّ فَدَنَوْتُ إِلَيْهِ وَ ضَرَبْتُهُ بِالسَّيْفِ فَقَطَعْتُهُ نِصْفَيْنِ فَسَمِعْتُ الضَّجِيجَ مِنْ بُيُوتِ مَكَّةَ بِأَجْمَعِهَا ثُمَّ أَتَيْتُ رَسُولَ اللَّهِ صلي الله عليه و آله وَ هُوَ بِمَنْزِلِ خَدِيجَةَ رَضِيَ اللَّهُ عَنْهَا فَأَخْبَرْتُهُ بِالْخَبَرِ فَقَالَ أَ تَدْرِي مَنْ قَتَلْتَ يَا عَلِيُّ قُلْتُ اللَّهُ وَ رَسُولُهُ أَعْلَمُ فَقَالَ قَتَلْتَ اللَّاتَ وَ الْعُزَّي وَ اللَّهِ لَا عَادَتْ عُبِدَتْ بَعْدَهَا أَبَداً</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179293_1738255347"/>
      <w:bookmarkStart w:id="1017" w:name="_Toc452"/>
      <w:bookmarkEnd w:id="1016"/>
      <w:r>
        <w:rPr>
          <w:rtl w:val="true"/>
        </w:rPr>
        <w:t>«</w:t>
      </w:r>
      <w:r>
        <w:rPr/>
        <w:t>25</w:t>
      </w:r>
      <w:r>
        <w:rPr>
          <w:rtl w:val="true"/>
        </w:rPr>
        <w:t>»</w:t>
      </w:r>
      <w:bookmarkEnd w:id="1017"/>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إِلَي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الْغَدَاةَ وَ اسْتَنَدَ إِلَي مِحْرَابِهِ وَ النَّاسُ حَوْلَهُ مِنْهُمُ الْمِقْدَادُ وَ حُذَيْفَةُ وَ أَبُو ذَرٍّ وَ سَلْمَانُ وَ إِذَا بِأَصْوَاتٍ عَالِيَةٍ قَدْ مَلَأَتِ الْمَسَامِعَ فَعِنْدَ ذَلِكَ قَالَ صلي الله عليه و آله يَا حُذَيْفَةُ انْظُرْ مَا الْخَبَرُ قَالَ فَخَرَجْتُ وَ إِذَا هُمْ أَرْبَعُونَ رَجُلًا عَلَي رَوَاحِلِهِمْ بِأَيْدِيهِمُ الرِّمَاحُ الْخَطِّيَّةُ عَلَي رُءُوسِ الرِّمَاحِ أَسِنَّةٌ مِنَ الْعَقِيقِ الْأَحْمَرِ وَ عَلَي كُلِّ وَاحِدٍ ضَرْبَةٌ مِنَ اللُّؤْلُؤِ وَ عَلَي رُءُوسِهِمْ قَلَانِسُ مَرْصُوعَةٌ بِالدُّرِّ وَ الْجَوَاهِرِ يَقْدُمُهُمْ غُلَامٌ لَا نَبَاتَ بِعَارِضَيْهِ كَأَنَّهُ فِلْقَةُ قَمَرٍ وَ هُمْ يُنَادُونَ الْحِذَارَ الْحِذَارَ الْبِدَارَ الْبِدَارَ إِلَي مُحَمَّدٍ الْمُخْتَارِ الْمَبْعُوثِ فِي الْأَرْضِ قَالَ حُذَيْفَةُ فَأَخْبَرْتُ النَّبِيَّ صلي الله عليه و آله بِذَلِكَ قَالَ يَا حُذَيْفَةُ انْطَلِقْ إِلَي حُجْرَةِ كَاشِفِ الْكُرُوبِ وَ عَبْدِ عَلَّامِ الْغُيُوبِ وَ اللَّيْثِ الْهَصُورِ</w:t>
      </w:r>
      <w:r>
        <w:rPr>
          <w:rStyle w:val="FootnoteAnchor"/>
          <w:rtl w:val="true"/>
        </w:rPr>
        <w:footnoteReference w:id="1980"/>
      </w:r>
      <w:r>
        <w:rPr>
          <w:rFonts w:ascii="Amiri" w:hAnsi="Amiri" w:eastAsia="Amiri" w:cs="Amiri"/>
          <w:color w:val="111111"/>
          <w:sz w:val="28"/>
          <w:sz w:val="28"/>
          <w:szCs w:val="28"/>
          <w:rtl w:val="true"/>
          <w:lang w:bidi="ar-SA"/>
        </w:rPr>
        <w:t>وَ اللِّسَانِ الشَّكُورِ وَ الْهِزَبْرِ الْغَيُورِ وَ الْبَطَلِ الْجَسُورِ وَ الْعَالِمِ الصَّبُورِ الَّذِي حَوَي اسْمَهُ التَّوْرَاةُ وَ الْإِنْجِيلُ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از آنجا آغاز کرد، و خود را از آن کنار کشید یا شتر خود را حرکت داده و وادار به راه رفتن کرد</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الجنّۀ لنجائب تدفّ بر کبانها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نرمی و آرامی راه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 xml:space="preserve">و در بعضی از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می زند مانند بال زدن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سریع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وسیع </w:t>
      </w:r>
      <w:r>
        <w:rPr>
          <w:rFonts w:eastAsia="IRNazanin" w:cs="IRNazanin"/>
          <w:color w:val="111111"/>
          <w:sz w:val="28"/>
          <w:szCs w:val="28"/>
          <w:rtl w:val="true"/>
          <w:lang w:bidi="fa-IR"/>
        </w:rPr>
        <w:t>.</w:t>
      </w:r>
    </w:p>
    <w:p>
      <w:pPr>
        <w:pStyle w:val="Heading5"/>
        <w:numPr>
          <w:ilvl w:val="4"/>
          <w:numId w:val="1"/>
        </w:numPr>
        <w:rPr/>
      </w:pPr>
      <w:bookmarkStart w:id="1018" w:name="__RefHeading___Toc179295_1738255347"/>
      <w:bookmarkStart w:id="1019" w:name="_Toc453"/>
      <w:bookmarkEnd w:id="1018"/>
      <w:r>
        <w:rPr>
          <w:rtl w:val="true"/>
        </w:rPr>
        <w:t xml:space="preserve">روایت </w:t>
      </w:r>
      <w:r>
        <w:rPr/>
        <w:t>24</w:t>
      </w:r>
      <w:bookmarkEnd w:id="1019"/>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صَلی الله علیهِ و آله در شبی بسیار تاریک مرا فراخوانده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به کوه ابوقبیس برو و هرکه را بالای آن یافتی با این شمشیر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کوه روانه شدم و چون بر بالای آن رفتم مردی سیاه بد شکل در آنجا یافتم که چشمانش به دو اخگر شباهت داشتند، این منظره را هولناک یافتم،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من به وی نزدیک گشته و با شمشیر ضربتی بر او وارد کردم که دو نیمه اش نموده ام، پس از آن از تمام خانه های مکه صدای همهمه برخاست، سپس نزد رسول خدا صَلی الله علیهِ و آله که در خانه خدیجه رضی الله عنها بود، آمده و آن حضرت را از ماوقع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 می دانی چه کسی را به قتل رسانده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لات و عُزّی را به قتل رسانده ای، به خدا سوگند از این پس هرگز این دو پرستیده نخواهند شد</w:t>
      </w:r>
      <w:r>
        <w:rPr>
          <w:rFonts w:eastAsia="IRNazanin" w:cs="IRNazanin"/>
          <w:color w:val="111111"/>
          <w:sz w:val="28"/>
          <w:szCs w:val="28"/>
          <w:rtl w:val="true"/>
          <w:lang w:bidi="fa-IR"/>
        </w:rPr>
        <w:t>.</w:t>
      </w:r>
      <w:r>
        <w:rPr>
          <w:rStyle w:val="FootnoteAnchor"/>
          <w:rtl w:val="true"/>
        </w:rPr>
        <w:footnoteReference w:id="1983"/>
      </w:r>
    </w:p>
    <w:p>
      <w:pPr>
        <w:pStyle w:val="Heading5"/>
        <w:numPr>
          <w:ilvl w:val="4"/>
          <w:numId w:val="1"/>
        </w:numPr>
        <w:rPr/>
      </w:pPr>
      <w:bookmarkStart w:id="1020" w:name="__RefHeading___Toc179297_1738255347"/>
      <w:bookmarkStart w:id="1021" w:name="_Toc454"/>
      <w:bookmarkEnd w:id="1020"/>
      <w:r>
        <w:rPr>
          <w:rtl w:val="true"/>
        </w:rPr>
        <w:t xml:space="preserve">روایت </w:t>
      </w:r>
      <w:r>
        <w:rPr/>
        <w:t>25</w:t>
      </w:r>
      <w:bookmarkEnd w:id="10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را با ما اقامه فرمود آن گاه به محرابش تکیه داد در حالی که مردم پیرامون وی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حذیفۀ، ابوذرّ و سلمان که ناگهان صداهایی بلند گوش ها را پر کرد، در این هنگام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ببین چه خبر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و ناگاه دیدم که چهل نفر شتر سوار نیزه خط دار به دست که بر سر هر نیزه سپری از عقیق سرخ قرار داشت و بر روی هرکدام یک عدد مروارید و بر سر هر سوار کلاهی مرصّع به دُرّ و گوهر که جوانی نورس که صورتش موی در نیاورده و ماه رخسار پیشاپیش آن ها بود در حالی که که ندا 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هشدار، بشتابید بشتابید به سوی محمد مختار آن برانگیخته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از ماجرا آگاه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حذیفۀ به خانه زداینده غم ها، بنده خداوند آگاه به غیب ها، آن شیر شرزه و زبان شکرگزار، آن شیر بیشه غیرت و دلاور جسور، آن عالم صبور که نامش در تورات، انجیل </w:t>
      </w:r>
    </w:p>
    <w:p>
      <w:pPr>
        <w:pStyle w:val="BookText"/>
        <w:rPr/>
      </w:pPr>
      <w:r>
        <w:rPr>
          <w:rFonts w:ascii="Amiri" w:hAnsi="Amiri" w:eastAsia="Amiri" w:cs="Amiri"/>
          <w:color w:val="111111"/>
          <w:sz w:val="28"/>
          <w:sz w:val="28"/>
          <w:szCs w:val="28"/>
          <w:rtl w:val="true"/>
          <w:lang w:bidi="ar-SA"/>
        </w:rPr>
        <w:t>وَ الزَّبُورُ انْطَلِقْ إِلَي حُجْرَةِ ابْنَتِي فَاطِمَةَ وَ ائْتِنِي بِبَعْلِهَا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وَ إِذَا بِهِ قَدْ تَلْقَانِي قَالَ لِي يَا حُذَيْفَةُ جِئْتَ لَتُخْبِرَنِي عَنْ قَوْمٍ أَنَا عَالِمٌ بِهِمْ مُنْذُ خُلِقُوا وَ مُنْذُ وُلِدُوا وَ فِي أَيِّ شَيْ‌ءٍ جَاءُوا فَقَالَ حُذَيْفَةُ فَقُلْتُ زَادَكَ اللَّهُ عِلْماً وَ فَهْماً يَا مَوْلَايَ ثُمَّ أَقْبَلَ عليه السلام إِلَي الْمَسْجِدِ وَ الْقَوْمُ حَافُّونَ بِالنَّبِيِّ صلي الله عليه و آله فَلَمَّا رَأَوْهُ نَهَضُوا قِيَاماً عَلَي أَقْدَامِهِمْ فَقَالَ لَهُمُ النَّبِيُّ صلي الله عليه و آله كُونُوا عَلَي مَجَالِسِكُمْ فَقَعَدُوا فَلَمَّا اسْتَقَرَّ بِهِمُ الْمَجْلِسُ قَامَ الْغُلَامُ الْأَمْرَدُ قَائِماً دُونَ أَصْحَابِهِ وَ قَالَ أَيُّهَا النَّاسُ أَيُّكُمُ الرَّاهِبُ إِذَا انْسَدَلَ اللَّيْلُ الظَّلَامُ أَيُّكُمْ مُكَسِّرُ الْأَصْنَامِ أَيُّكُمْ سَاتِرُ عَوْرَاتِ النِّسْوَانِ أَيُّكُمْ الشَّاكِرُ لِمَا أَوْلَاهُ الْمَنَّانُ أَيُّكُمُ الضَّارِبُ يَوْمَ الضَّرْبِ وَ الطَّعَّانِ أَيُّكُمْ مُكَسِّرُ رُءُوسِ الْفُرْسَانِ أَيُّكُمْ مُحَمَّدٌ مَعْدِنُ الْإِيمَانِ أَيُّكُمْ وَصِيُّهُ الَّذِي يَنْصُرُ بِهِ دَيْنَهُ عَلَي سَائِرِ الْأَدْيَانِ أَيُّكُمْ عَلِيُّ بْنُ أَبِي طَالِبٍ فَعِنْدَ ذَلِكَ قَالَ النَّبِيُّ صلي الله عليه و آله يَا عَلِيُّ أَجِبِ الْغُلَامَ الَّذِي هُوَ فِي وَصْفِهِ غُلَامٌ وَ قُمْ لِحَاجَتِهِ فَعِنْدَ ذَلِكَ قَالَ عَلِيٌّ عليه السلام ادْنُ مِنِّي يَا غُلَامُ إِنِّي أُعْطِيكَ سُؤْلَكَ وَ الْمَرَامَ وَ أَشْفِي عَلَيْكَ الْأَسْقَامَ بِعَوْنِ رَبِّ الْأَنَامِ فَانْطَلِقْ بِحَاجَتِكَ‌</w:t>
      </w:r>
      <w:r>
        <w:rPr>
          <w:rStyle w:val="FootnoteAnchor"/>
          <w:rtl w:val="true"/>
        </w:rPr>
        <w:footnoteReference w:id="1984"/>
      </w:r>
      <w:r>
        <w:rPr>
          <w:rFonts w:ascii="Amiri" w:hAnsi="Amiri" w:eastAsia="Amiri" w:cs="Amiri"/>
          <w:color w:val="111111"/>
          <w:sz w:val="28"/>
          <w:sz w:val="28"/>
          <w:szCs w:val="28"/>
          <w:rtl w:val="true"/>
          <w:lang w:bidi="ar-SA"/>
        </w:rPr>
        <w:t>فَأَنَا أُبَلِّغُكَ أُمْنِيَّتَكَ لِتَعْلَمَ الْمُسْلِمُونَ أَنِّي سَفِينَةُ النَّجَاةِ وَ عَصَا مُوسَي وَ الْكَلِمَةُ الْكُبْرَي وَ النَّبَأُ الْعَظِيمُ وَ صِرَاطُهُ الْمُسْتَقِيمُ فَقَالَ الْغُلَامُ إِنَّ مَعِي أَخِي وَ كَانَ مُولَعاً بِالصَّيْدِ فَخَرَجَ فِي بَعْضِ أَيَّامِهِ مُتَصَيِّداً فَعَارَضَتْهُ بَقَرَاتُ وَحْشٍ عَثَرَ</w:t>
      </w:r>
      <w:r>
        <w:rPr>
          <w:rStyle w:val="FootnoteAnchor"/>
          <w:rtl w:val="true"/>
        </w:rPr>
        <w:footnoteReference w:id="1985"/>
      </w:r>
      <w:r>
        <w:rPr>
          <w:rFonts w:ascii="Amiri" w:hAnsi="Amiri" w:eastAsia="Amiri" w:cs="Amiri"/>
          <w:color w:val="111111"/>
          <w:sz w:val="28"/>
          <w:sz w:val="28"/>
          <w:szCs w:val="28"/>
          <w:rtl w:val="true"/>
          <w:lang w:bidi="ar-SA"/>
        </w:rPr>
        <w:t>فَرَمَي إِحْدَاهُنَّ فَقَتَلَهَا فَفَلَجَ‌</w:t>
      </w:r>
      <w:r>
        <w:rPr>
          <w:rStyle w:val="FootnoteAnchor"/>
          <w:rtl w:val="true"/>
        </w:rPr>
        <w:footnoteReference w:id="1986"/>
      </w:r>
      <w:r>
        <w:rPr>
          <w:rFonts w:ascii="Amiri" w:hAnsi="Amiri" w:eastAsia="Amiri" w:cs="Amiri"/>
          <w:color w:val="111111"/>
          <w:sz w:val="28"/>
          <w:sz w:val="28"/>
          <w:szCs w:val="28"/>
          <w:rtl w:val="true"/>
          <w:lang w:bidi="ar-SA"/>
        </w:rPr>
        <w:t>نِصْفَهُ فِي الْوَقْتِ وَ الْحَالِ وَ قَلَّ كَلَامَهُ حَتَّي لَايُكَلِّمَنَا إِلَّا إِيمَاءً وَ قَدْ بَلَغَنَا أَنَّ صَاحِبَكُمْ يَدْفَعُ عَنْهُ مَا يَجِدُهُ فَإِنْ شَفَي صَاحِبُكُمْ عِلَّتَهُ آمَنَّا بِهِ فَنَحْنُ بَنِي النَّجْدَةِ وَ الْبَأْسِ وَ الْقُوَّةِ وَ الْمِرَاسِ‌</w:t>
      </w:r>
      <w:r>
        <w:rPr>
          <w:rStyle w:val="FootnoteAnchor"/>
          <w:rtl w:val="true"/>
        </w:rPr>
        <w:footnoteReference w:id="1987"/>
      </w:r>
      <w:r>
        <w:rPr>
          <w:rFonts w:ascii="Amiri" w:hAnsi="Amiri" w:eastAsia="Amiri" w:cs="Amiri"/>
          <w:color w:val="111111"/>
          <w:sz w:val="28"/>
          <w:sz w:val="28"/>
          <w:szCs w:val="28"/>
          <w:rtl w:val="true"/>
          <w:lang w:bidi="ar-SA"/>
        </w:rPr>
        <w:t>وَ لَنَا الذَّهَبُ وَ الْفِضَّةُ وَ الْخَيْلُ وَ الْإِبِلُ وَ الْمَضَارِبُ الْعَالِيَةُ وَ نَحْنُ سَبْعُونَ أَلْفاً بِخُيُولٍ جِيَادٍ وَ سَوَاعِدَ شِدَادٍ وَ نَحْنُ بَقَايَا قَوْمِ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زبور آمده برو، به خانه دخترم فاطمه برو و شوی او علی بن أبی طالب را برای من بیاور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شدم اما ناگاه به خود آن حضرت برخوردم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آیا آمده ای درباره قومی به من خبر بدهی که من از بدو خلقتشان و از زمانی که زاده شده اند و اینکه برای چه آمده اند، آگاه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علم و فهم شما بیفزاید مولای من؛ سپس آن حضرت در حالی به مسجد در آمد که مردم رسول خدا صَلی الله علیهِ و آله را احاطه کرده بودند و چون چشمانش به علی علیه السّلام افتاد، به احترامش قیام نموده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نشستند و چون در جای خود مستقر شدند آن جوان نوخاسته به تنهایی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کدام یک از شما پارسای شب تار است؟ کدام یک از شما بت شکن است؟ کدام یک از شما پوشاننده معایب زنان است؟ کدام یک از شما شکرگزار نعمت های خدای منان است؟ کدام یک از شما شمشیر باز روز جنگ است؟ کدام یک از شما درهم کوبنده فرق دلاور مردان سوار است؟ کدامتان محمّد، آن معدن ایمان است؟ کدام یک از شما آن وصیّ اوست، وی را یاری می دهد تا دینش بر دیگر ادیان غالب آید؟ کدامتان علی بن أبی طالب است؟ 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پاسخ این نوجوان را که در توصیفش هم مانند نوجوانان است بده و حاجتش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سؤالت را پاسخ گفته خواسته ات را برآورده می سازم و به امید پروردگار مردم، دردهایت را شفا می دهم، پس حاجت خود را بگو که من تو را به خواسته ات می رسانم تا مسلمانان بدانند که کشتی نجات منم و عصای موسی، کلمه ی کبری، نبأ عظیم و صراط مستقیم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من است، او شیفته شکار بود، روزی به عزم شکار بیرون رفت و به ده گاو وحشی برخورد، پس به سوی یکی از آن ها تیرافکند و او را به قتل رساند ولی فی الفور نیمی از بدنش فلج شد و جز با اشاره نمی تواند با ما سخن بگوید و ما را خبر کرده اند که دوست شما می تواند او را شفا دهد، پس اگر دوست شما او را شفا دهد، به وی ایمان می آوریم که ما اهل یاری، صلابت و قدرتیم و زر و سیم بسیار داریم و اسب و شتر نیز؛ و خیمه های بلند و ما هفتاد هزار تنیم با اسبان راهوار و بازوان  پر قدرت، ما بازماندگان قوم عادیم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ذَلِكَ قَالَ أَمِيرُ الْمُؤْمِنِينَ عليه السلام أَيْنَ أَخُوكَ عَجَّاجُ بْنُ الْحَلَاحِلِ بْنِ أَبِي الغضب بْنِ سَعْدِ بْنِ الْمُقْنِعِ بْنِ عِمْلَاقِ بْنِ ذَهَبِ بْنِ سَعْدٍ الْعَادِيُّ فَلَمَّا سَمِعَ الْغُلَامُ نَسَبَهُ قَالَ هَا هُوَ فِي هَوْدَجٍ سَيَأْتِي مَعَ جَمَاعَةٍ مِنَّا يَا مَوْلَايَ فَإِنْ شَفَيْتَ عِلَّتَهُ رَجَعْنَا عَنْ عِبَادَةِ الْأَوْثَانِ وَ اتَّبَعْنَا ابْنَ عَمِّكَ صَاحِبَ الْبُرْدَةِ وَ الْقَضِيبِ وَ الْغَمَامِ قَالَ فَبَيْنَمَا هُمْ فِي الْكَلَامِ إِذَا قَدْ أَقْبَلَتْ عَجُوزٌ فَوْقَ جَمَلٍ عَلَيْهِ مَحْمِلٌ قَدْ أَبْرَكَتْهُ بِبَابِ الْمُصْطَفَي قَالَ الْغُلَامُ جَاءَ أَخِي يَا فَتَي فَنَهَضَ أَمِيرُ الْمُؤْمِنِينَ عليه السلام وَ دَنَا مِنَ الْمَحْمِلِ وَ إِذَا فِيهِ غُلَامٌ لَهُ وَجْهٌ صَبِيحٌ فَفَتَحَ عَيْنَيْهِ فَنَظَرَ إِلَي وَجْهِ عَلِيٍّ عليه السلام فَبَكَي وَ قَالَ بِلِسَانٍ ضَعِيفٍ وَ قَلْبٍ حَزِينٍ إِلَيْكُمُ الْمُشْتَكَي وَ الْمُلْتَجَي يَا أَهْلَ بَيْتِ النُّبُوَّةِ فَقَالَ لَهُ عَلِيٌّ عليه السلام لَا بَأْسَ عَلَيْكَ بَعْدَ الْيَوْمِ ثُمَّ نَادَي أَيُّهَا النَّاسُ اخْرُجُوا هَذِهِ اللَّيْلَةَ إِلَي الْبَقِيعِ سَتَرَوْنَ مِنْ عَلِيٍّ عَجَباً قَالَ حُذَيْفَةُ بْنُ الْيَمَانِ فَاجْتَمَعَ النَّاسُ مِنَ الْعَصْرِ بِالْبَقِيعِ إِلَي أَنْ هَدَأَ اللَّيْلُ ثُمَّ خَرَجَ إِلَيْهِمْ أَمِيرُ الْمُؤْمِنِينَ عليه السلام وَ مَعَهُ ذُو الْفَقَارِ فَقَالَ اتَّبِعُونِي حَتَّي أُرِيَكُمْ عَجَباً فَتَبِعُوهُ فَإِذَا هُوَ بِنَارَيْنِ مُتَفَرِّقَةٍ نَارٌ كَثِيرَةٌ وَ نَارٌ قَلِيلَةٌ فَدَخَلَ فِي النَّارِ الْقَلِيلَةِ فَأَقْبَلَهَا عَلَي النَّارِ الْكَثِيرَةِ قَالَ حُذَيْفَةُ فَسَمِعْتُ زَمْجَرَةً كَزَمْجَرَةِ الرَّعْدِ وَ قَدْ قَلَبَ النَّارُ بَعْضَهَا فِي بَعْضٍ ثُمَّ دَخَلَ فِيهَا وَ نَحْنُ بِالْبُعْدِ مِنْهُ وَ قَدْ تَدَاخَلَنَا الرُّعْبُ مِنْ كَثْرَةِ الزَّمْجَرَةِ وَ نَحْنُ نَنْتَظِرُ مَا يُصْنَعُ بِالنَّارِ فَلَمْ يَزَلْ كَذَلِكَ إِلَي أَنْ أَسْفَرَ الصَّبَاحُ ثُمَّ خَمَدَتِ النَّارُ فَطَلَعَ مِنْهَا وَ قَدْ كُنَّا آيَسْنَا مِنْهُ فَوَصَلَ إِلَيْنَا وَ بِيَدِهِ رَأْسٌ فِيهِ ذِرْوَةٌ لَهُ أَحَدَ عَشَرَ إِصْبَعاً وَ لَهُ عَيْنٌ وَاحِدَةٌ فِي جَبْهَتِهِ وَ هُوَ مَاسِكٌ بِشَعْرِهِ وَ لَهُ شَعْرٌ كَالدُّبِّ فَقُلْنَا لَهُ أَعَانَ اللَّهُ عَلَيْكَ ثُمَّ أَتَي بِهِ إِلَي الْمَحْفِلِ الَّذِي فِيهِ الْغُلَامُ وَ قَالَ قُمْ بِإِذْنِ اللَّهِ يَا غُلَامُ فَمَا بَقِيَ عَلَيْكَ بَأْسٌ فَنَهَضَ الْغُلَامُ وَ يَدَاهُ صَحِيحَتَانِ وَ رِجْلَاهُ سَلِيمَتَانِ فَانْكَبَّ عَلَي رِجْلِ الْإِمَامِ يُقَبِّلُهَا وَ هُوَ يَقُولُ مُدَّ يَدَكَ فَأَنَا أَشْهَدُ أَنْ لَا إِلَهَ إِلَّا اللَّهُ وَ أَنَّ مُحَمَّداً رَسُولُ اللَّهِ وَ أَنَّكَ عَلِيٌّ وَلِيُّ اللَّهِ وَ نَاصِرُ دِينِهِ ثُمَّ أَسْلَمَ الْقَوْمُ الَّذِينَ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النَّاسُ مُتَحَيِّرِينَ قَدْ بُهِتُوا لَمَّا رَأَوُا الرَّأْسَ وَ خِلْقَتَهُ فَالْتَفَتَ إِلَيْهِمْ عَلِيٌّ عليه السلام وَ قَالَ أَيُّهَا النَّاسُ هَذَا رَأْسُ عَمْرِو بْنِ الْأَخْيَلِ بْنِ لَاقِيسَ بْنِ إِبْلِيسَ اللَّعِينِ</w:t>
      </w:r>
    </w:p>
    <w:p>
      <w:pPr>
        <w:pStyle w:val="BookText"/>
        <w:rPr/>
      </w:pPr>
      <w:r>
        <w:rPr>
          <w:rFonts w:ascii="IRNazanin" w:hAnsi="IRNazanin" w:eastAsia="IRNazanin"/>
          <w:color w:val="111111"/>
          <w:sz w:val="28"/>
          <w:sz w:val="28"/>
          <w:szCs w:val="28"/>
          <w:rtl w:val="true"/>
          <w:lang w:bidi="fa-IR"/>
        </w:rPr>
        <w:t>در این هنگام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عجّاج بن حلاحل بن ابوالغضب بن سعد بن مقنّع بن عملاق بن ذهب بن سعد عادی کجاست؟ چون آن جوان نسب خود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کجاوه نشسته و به همراه جمعی از ما در حال آمدن به اینجاست، مولای من، اگر بیماری او را شفا دادی از بت پرستی برمی گردیم و از پسرعمّ شما پیروی خواهیم کرد، همان که بُردی بر تن و عصایی بر دست و سایه بانی از ابر بر بالای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حال گفتگو بودند که پیرمردی سوار بر شتری که کجاوه ای روی آن قرار داشت و آن را بر در خانه پیامبر صَلی الله علیهِ و آله خوابانده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آمد،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برخاسته نزدیک کجاوه رفت و در آن جوانی با سیمایی زیبا دید، آن جوان چشم گشود و نگاهی به چهره علی علیه السّلام انداخته و گریست و با صدایی ضعیف و دلی پر اندوه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آورده ام و شما ای خاندان نبوت پناه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هیچ ترس و بیمی نداشته باش، آن گاه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امشب به بقیع درآیید که در آنجا از علی یک شگفتی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عصر در بقیع جمع شدند تا اینکه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ذوالفقار به دست نزد آنان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تا یک شگفتی به شما نشان دهم، پس مردم در پی وی افتادند تا اینکه با دو آتش مواجه شدند، یکی انبوه و دیگری اندک، پس آن حضرت وارد آتش اندک گشته و بعد از آن به درون آتش انبوه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غرّشی همچون غرّش رعدو برق شنیدم که هر دو آتش را درهم آمیخت و آن حضرت در حالی که ما از او فاصله داشتیم، وارد آتش شد و در حالی که از شدت صدای غرّش وحشت زده شده بودیم و منتظر بودیم ببینم با آتش چه می کند؛ این وضع همچنان ادامه یافت تا اینکه سپیده دمید آنگاه آتش خاموش گشته و در حالی که از زنده بودن آن حضرت ناامید شده بودیم، از درون آن بیرون آمد و در حالی که سری در دست داشت که دارای یک برآمدگی بود و یازده انگشت داشت و آن حضرت موهای پرپشت وی را که به خرس می مانست، در دست گرفته بود، پس به وی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خود به میان جمعی آورد که آن جوان در آن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به إذن خدا برخیز، زیرا مشکلی برایت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در حالی دست ها و پاهایش خوب شده بودند برخاست و خود را بر روی پای امام انداخته مشغول بوسه زدن بر آن شده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دراز کنید که خدای من خدایی جز الله نیست و محمّد فرستاده خداست و تو علی ولیّ الله و یاور دین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جماعتی که به همراه وی بودند نیز اسلام 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حیرت زده از دیدن آن سر و شکل و شمایلش بهت زده شده بودند، پس علی علیه السّلام به طرف ایشان برگشته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سر عمرو بن أخیل بن لاقیس بن ابلیس ملعون است</w:t>
      </w:r>
      <w:r>
        <w:rPr>
          <w:rFonts w:eastAsia="IRNazanin" w:cs="IRNazanin"/>
          <w:color w:val="111111"/>
          <w:sz w:val="28"/>
          <w:szCs w:val="28"/>
          <w:rtl w:val="true"/>
          <w:lang w:bidi="fa-IR"/>
        </w:rPr>
        <w:t xml:space="preserve">. </w:t>
      </w:r>
      <w:bookmarkStart w:id="1022" w:name="pg14003_153199"/>
    </w:p>
    <w:p>
      <w:pPr>
        <w:pStyle w:val="BookText"/>
        <w:rPr/>
      </w:pPr>
      <w:bookmarkEnd w:id="1022"/>
      <w:r>
        <w:rPr>
          <w:rFonts w:ascii="Amiri" w:hAnsi="Amiri" w:eastAsia="Amiri" w:cs="Amiri"/>
          <w:color w:val="111111"/>
          <w:sz w:val="28"/>
          <w:sz w:val="28"/>
          <w:szCs w:val="28"/>
          <w:rtl w:val="true"/>
          <w:lang w:bidi="ar-SA"/>
        </w:rPr>
        <w:t>كَانَ فِي اثْنَيْ عَشَرَ أَلْفَ فَيْلَقٍ مِنَ الْجِنِّ وَ هُوَ الَّذِي فَعَلَ بِالْغُلَامِ مَا شَاهَدْتُمُوهُ فَضَرَبْتُهُمْ بِسَيْفِي هَذَا وَ قَاتَلْتُهُمْ بِقَلْبِي هَذَا فَمَاتُوا كُلُّهُمْ بِالاسْمِ الْأَعْظَمِ الَّذِي كَانَ عَلَي عَصَا مُوسَي الَّذِي ضَرَبَ بِهَا الْبَحْرَ فَانْفَلَقَ اثْنَا عَشَرَ فَرْقاً فَاعْتَصِمُوا بِطَاعَةِ اللَّهِ وَ طَاعَةِ رَسُولِهِ تَرْشُدُوا</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79299_1738255347"/>
      <w:bookmarkStart w:id="1024" w:name="_Toc455"/>
      <w:bookmarkEnd w:id="1023"/>
      <w:r>
        <w:rPr>
          <w:rtl w:val="true"/>
        </w:rPr>
        <w:t>بيان</w:t>
      </w:r>
      <w:bookmarkEnd w:id="1024"/>
    </w:p>
    <w:p>
      <w:pPr>
        <w:pStyle w:val="BookText"/>
        <w:rPr/>
      </w:pPr>
      <w:r>
        <w:rPr>
          <w:rFonts w:ascii="Amiri" w:hAnsi="Amiri" w:eastAsia="Amiri" w:cs="Amiri"/>
          <w:color w:val="111111"/>
          <w:sz w:val="28"/>
          <w:sz w:val="28"/>
          <w:szCs w:val="28"/>
          <w:rtl w:val="true"/>
          <w:lang w:bidi="ar-SA"/>
        </w:rPr>
        <w:t>الخط موضع باليمامة تنسب إليه الرماح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و الصخب و الفيلق كصيقل الجيش و الرجل العظيم</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79301_1738255347"/>
      <w:bookmarkStart w:id="1026" w:name="_Toc456"/>
      <w:bookmarkEnd w:id="1025"/>
      <w:r>
        <w:rPr>
          <w:rtl w:val="true"/>
        </w:rPr>
        <w:t>«</w:t>
      </w:r>
      <w:r>
        <w:rPr/>
        <w:t>26</w:t>
      </w:r>
      <w:r>
        <w:rPr>
          <w:rtl w:val="true"/>
        </w:rPr>
        <w:t>»</w:t>
      </w:r>
      <w:bookmarkEnd w:id="1026"/>
    </w:p>
    <w:p>
      <w:pPr>
        <w:pStyle w:val="BookText"/>
        <w:rPr/>
      </w:pPr>
      <w:r>
        <w:rPr>
          <w:rFonts w:ascii="Amiri" w:hAnsi="Amiri" w:eastAsia="Amiri" w:cs="Amiri"/>
          <w:color w:val="111111"/>
          <w:sz w:val="28"/>
          <w:sz w:val="28"/>
          <w:szCs w:val="28"/>
          <w:rtl w:val="true"/>
          <w:lang w:bidi="ar-SA"/>
        </w:rPr>
        <w:t>إِرْشَادُ الْقُلُوبِ، بِالْإِسْنَادِ إِلَي أَبِي حَمْزَةَ الثُّمَالِيِّ عَنْ 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الْمَسْجِدَ الْأَعْظَمَ بِالْكُوفَةِ فَإِذَا أَنَا بِشَيْخٍ أَبْيَضِ الرَّأْسِ وَ اللِّحْيَةِ لَا أَعْرِفُهُ مُسْتَنِداً إِلَي أُسْطُوَانَةٍ وَ هُوَ يَبْكِي وَ دُمُوعُهُ تَسِيلُ عَلَي خَدَّيْهِ فَقُلْتُ يَا شَيْخُ مَا يُبْكِيكَ فَقَالَ لِي أَتَي عَلَيَ‌</w:t>
      </w:r>
      <w:r>
        <w:rPr>
          <w:rStyle w:val="FootnoteAnchor"/>
          <w:rtl w:val="true"/>
        </w:rPr>
        <w:footnoteReference w:id="1989"/>
      </w:r>
      <w:r>
        <w:rPr>
          <w:rFonts w:ascii="Amiri" w:hAnsi="Amiri" w:eastAsia="Amiri" w:cs="Amiri"/>
          <w:color w:val="111111"/>
          <w:sz w:val="28"/>
          <w:sz w:val="28"/>
          <w:szCs w:val="28"/>
          <w:rtl w:val="true"/>
          <w:lang w:bidi="ar-SA"/>
        </w:rPr>
        <w:t>نَيِّفٌ وَ مِائَةُ سَنَةٍ لَمْ أَرَ فِيهَا عَدْلًا وَ لَا حَقّاً وَ لَا عِلْماً ظَاهِراً إِلَّا سَاعَتَيْنِ مِنْ لَيْلٍ وَ سَاعَتَيْنِ مِنْ نَهَارٍ وَ أَنَا أَبْكِي لِذَلِكَ فَقُلْتُ وَ مَا تِلْكَ السَّاعَةُ وَ اللَّيْلَةُ وَ الْيَوْمُ الَّذِي رَأَيْتَ فِيهِ الْعَدْلَ قَالَ إِنِّي رَجُلٌ مِنَ الْيَهُودِ وَ كَانَ لِي ضَيْعَةٌ بِنَاحِيَةِ سُورَاءَ</w:t>
      </w:r>
      <w:r>
        <w:rPr>
          <w:rStyle w:val="FootnoteAnchor"/>
          <w:rtl w:val="true"/>
        </w:rPr>
        <w:footnoteReference w:id="1990"/>
      </w:r>
      <w:r>
        <w:rPr>
          <w:rFonts w:ascii="Amiri" w:hAnsi="Amiri" w:eastAsia="Amiri" w:cs="Amiri"/>
          <w:color w:val="111111"/>
          <w:sz w:val="28"/>
          <w:sz w:val="28"/>
          <w:szCs w:val="28"/>
          <w:rtl w:val="true"/>
          <w:lang w:bidi="ar-SA"/>
        </w:rPr>
        <w:t>وَ كَانَ لَنَا جَارٌ فِي الضَّيْعَةِ مِنْ أَهْلِ الْكُوفَةِ يُقَالُ لَهُ الْحَارِثُ الْأَعْوَرُ الْهَمْدَانِيُّ وَ كَانَ رَجُلًا مُصَابَ الْعَيْنِ وَ كَانَ لِي صَدِيقاً وَ خَلِيطاً وَ إِنِّي دَخَلْتُ الْكُوفَةَ يَوْماً مِنَ الْأَيَّامِ وَ مَعِي طَعَامٌ عَلَي أَحْمِرَةٍ لِي أُرِيدُ بَيْعَهَا</w:t>
      </w:r>
      <w:r>
        <w:rPr>
          <w:rStyle w:val="FootnoteAnchor"/>
          <w:rtl w:val="true"/>
        </w:rPr>
        <w:footnoteReference w:id="1991"/>
      </w:r>
      <w:r>
        <w:rPr>
          <w:rFonts w:ascii="Amiri" w:hAnsi="Amiri" w:eastAsia="Amiri" w:cs="Amiri"/>
          <w:color w:val="111111"/>
          <w:sz w:val="28"/>
          <w:sz w:val="28"/>
          <w:szCs w:val="28"/>
          <w:rtl w:val="true"/>
          <w:lang w:bidi="ar-SA"/>
        </w:rPr>
        <w:t>بِالْكُوفَةِ فَبَيْنَمَا أَنَا أَسُوقُ الْأَحْمِرَةَ وَ قَدْ صِرْتُ فِي مَسْبَخَةِ الْكُوفَةِ</w:t>
      </w:r>
      <w:r>
        <w:rPr>
          <w:rStyle w:val="FootnoteAnchor"/>
          <w:rtl w:val="true"/>
        </w:rPr>
        <w:footnoteReference w:id="1992"/>
      </w:r>
      <w:r>
        <w:rPr>
          <w:rFonts w:ascii="Amiri" w:hAnsi="Amiri" w:eastAsia="Amiri" w:cs="Amiri"/>
          <w:color w:val="111111"/>
          <w:sz w:val="28"/>
          <w:sz w:val="28"/>
          <w:szCs w:val="28"/>
          <w:rtl w:val="true"/>
          <w:lang w:bidi="ar-SA"/>
        </w:rPr>
        <w:t>وَ ذَلِكَ بَعْدَ عِشَاءِ الْآخِرَةِ فَافْتَقَدْتُ حَمِيرِي فَكَأَنَّ الْأَرْضَ ابْتَلَعَتْهَا أَوِ السَّمَاءَ تَنَاوَلَتْهَا وَ كَأَنَّ الْجِنَّ اخْتَطَفَتْهَا وَ طَلَبْتُهَا يَمِيناً وَ شِمَالًا</w:t>
      </w:r>
    </w:p>
    <w:p>
      <w:pPr>
        <w:pStyle w:val="BookText"/>
        <w:rPr/>
      </w:pPr>
      <w:r>
        <w:rPr>
          <w:rFonts w:ascii="IRNazanin" w:hAnsi="IRNazanin" w:eastAsia="IRNazanin"/>
          <w:color w:val="111111"/>
          <w:sz w:val="28"/>
          <w:sz w:val="28"/>
          <w:szCs w:val="28"/>
          <w:rtl w:val="true"/>
          <w:lang w:bidi="fa-IR"/>
        </w:rPr>
        <w:t xml:space="preserve">او سرکرده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 جن بود و کسی است که بلایی که دیدید بر سر این جوان آورده بود؛ از این رو من آن ها را با این شمشیر خود زدم و با این قلب خود با آنان جنگیدم، پس همگی با بردن نام اعظم مردند، همان اسم اعظمی که بر عصای موسی حک شده بود و آن حضرت آن را در آب انداخت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آن ایجاد شد، پس به اطاعت خدا و رسولش چنگ زنید تا هدایت یابید</w:t>
      </w:r>
      <w:r>
        <w:rPr>
          <w:rFonts w:eastAsia="IRNazanin" w:cs="IRNazanin"/>
          <w:color w:val="111111"/>
          <w:sz w:val="28"/>
          <w:szCs w:val="28"/>
          <w:rtl w:val="true"/>
          <w:lang w:bidi="fa-IR"/>
        </w:rPr>
        <w:t>.</w:t>
      </w:r>
      <w:r>
        <w:rPr>
          <w:rStyle w:val="FootnoteAnchor"/>
          <w:rtl w:val="true"/>
        </w:rPr>
        <w:footnoteReference w:id="1993"/>
      </w:r>
    </w:p>
    <w:p>
      <w:pPr>
        <w:pStyle w:val="Heading5"/>
        <w:numPr>
          <w:ilvl w:val="4"/>
          <w:numId w:val="1"/>
        </w:numPr>
        <w:rPr/>
      </w:pPr>
      <w:bookmarkStart w:id="1027" w:name="__RefHeading___Toc179303_1738255347"/>
      <w:bookmarkStart w:id="1028" w:name="_Toc457"/>
      <w:bookmarkEnd w:id="1027"/>
      <w:r>
        <w:rPr>
          <w:rtl w:val="true"/>
        </w:rPr>
        <w:t>توضیح</w:t>
      </w:r>
      <w:bookmarkEnd w:id="1028"/>
    </w:p>
    <w:p>
      <w:pPr>
        <w:pStyle w:val="BookText"/>
        <w:rPr/>
      </w:pP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جایی در یمامه است که نیزه های خط دار به آن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مرد عظیم الجثّه</w:t>
      </w:r>
      <w:r>
        <w:rPr>
          <w:rFonts w:eastAsia="IRNazanin" w:cs="IRNazanin"/>
          <w:color w:val="111111"/>
          <w:sz w:val="28"/>
          <w:szCs w:val="28"/>
          <w:rtl w:val="true"/>
          <w:lang w:bidi="fa-IR"/>
        </w:rPr>
        <w:t>.</w:t>
      </w:r>
    </w:p>
    <w:p>
      <w:pPr>
        <w:pStyle w:val="Heading5"/>
        <w:numPr>
          <w:ilvl w:val="4"/>
          <w:numId w:val="1"/>
        </w:numPr>
        <w:rPr/>
      </w:pPr>
      <w:bookmarkStart w:id="1029" w:name="__RefHeading___Toc179305_1738255347"/>
      <w:bookmarkStart w:id="1030" w:name="_Toc458"/>
      <w:bookmarkEnd w:id="1029"/>
      <w:r>
        <w:rPr>
          <w:rtl w:val="true"/>
        </w:rPr>
        <w:t xml:space="preserve">روایت </w:t>
      </w:r>
      <w:r>
        <w:rPr/>
        <w:t>26</w:t>
      </w:r>
      <w:bookmarkEnd w:id="10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سبیعی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اعظم کوفه شدم و ناگاه با پیرمردی با سر و صورت سفید روبرو شدم که وی را نمی شناختم و به ستونی تکیه داده بود و می گریست و اشکهایش بر روی گونه هایش 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سبب گریه ات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سال از عمر من گذشته و در این مدت نه حقی دیدم و نه عدالتی و نه عِلم آشکاری دیدم مگر در دو ساعت از یک شب و دو ساعت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سبب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و آن شب و روز کدامند که در آن ها عدل را یافته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یهودی هستم و مزرعه ای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داشتم و در روستا همسایه ای از مردم کوفه به نام حارث اعور همدانی داشتیم که یک چشمش کور بود و او با من دوست و ملازم بود، من روزی به همراه مقداری طعام که سوار بر تعدادی دراز گوش کرده و در پی فروش آن در کوفه بودم، وارد شهر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مشغول راندن چهار پایان بودم و پس از نماز عشاء به مسجد کوفه رسیدم، چهارپایان خود را گم کردم چنانکه گویی زمین آن ها را بلعیده یا آسمان آن ها را قاپیده و جنّیان آن ها را ربوده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چپ راست </w:t>
      </w:r>
    </w:p>
    <w:p>
      <w:pPr>
        <w:pStyle w:val="BookText"/>
        <w:rPr/>
      </w:pPr>
      <w:r>
        <w:rPr>
          <w:rFonts w:ascii="Amiri" w:hAnsi="Amiri" w:eastAsia="Amiri" w:cs="Amiri"/>
          <w:color w:val="111111"/>
          <w:sz w:val="28"/>
          <w:sz w:val="28"/>
          <w:szCs w:val="28"/>
          <w:rtl w:val="true"/>
          <w:lang w:bidi="ar-SA"/>
        </w:rPr>
        <w:t>فَلَمْ أَجِدْهَا فَأَتَيْتُ مَنْزِلَ الْحَارِثِ الْهَمْدَانِيِّ مِنْ سَاعَتِي أَشْكُو إِلَيْهِ مَا أَصَابَنِي وَ أَخْبَرْتُهُ بِالْخَبَرِ فَقَالَ انْطَلِقْ بِنَا إِلَي أَمِيرِ الْمُؤْمِنِينَ عليه السلام حَتَّي نُخْبِرَهُ فَانْطَلَقْنَا إِلَيْهِ فَأَخْبَرَهُ الْخَبَرَ</w:t>
      </w:r>
      <w:r>
        <w:rPr>
          <w:rStyle w:val="FootnoteAnchor"/>
          <w:rtl w:val="true"/>
        </w:rPr>
        <w:footnoteReference w:id="1995"/>
      </w:r>
      <w:r>
        <w:rPr>
          <w:rFonts w:ascii="Amiri" w:hAnsi="Amiri" w:eastAsia="Amiri" w:cs="Amiri"/>
          <w:color w:val="111111"/>
          <w:sz w:val="28"/>
          <w:sz w:val="28"/>
          <w:szCs w:val="28"/>
          <w:rtl w:val="true"/>
          <w:lang w:bidi="ar-SA"/>
        </w:rPr>
        <w:t>فَقَالَ أَمِيرُ الْمُؤْمِنِينَ عليه السلام لِلْحَارِثِ انْصَرِفْ إِلَي مَنْزِلِكَ وَ خَلِّنِي وَ الْيَهُودِيَّ فَأَنَا ضَامِنٌ لِحَمِيرِهِ وَ طَعَامِهِ حَتَّي أَرُدَّهَا لَهُ‌</w:t>
      </w:r>
      <w:r>
        <w:rPr>
          <w:rStyle w:val="FootnoteAnchor"/>
          <w:rtl w:val="true"/>
        </w:rPr>
        <w:footnoteReference w:id="1996"/>
      </w:r>
      <w:r>
        <w:rPr>
          <w:rFonts w:ascii="Amiri" w:hAnsi="Amiri" w:eastAsia="Amiri" w:cs="Amiri"/>
          <w:color w:val="111111"/>
          <w:sz w:val="28"/>
          <w:sz w:val="28"/>
          <w:szCs w:val="28"/>
          <w:rtl w:val="true"/>
          <w:lang w:bidi="ar-SA"/>
        </w:rPr>
        <w:t>فَمَضَي الْحَارِثُ إِلَي مَنْزِلِهِ وَ أَخَذَ أَمِيرُ الْمُؤْمِنِينَ عليه السلام بِيَدِي حَتَّي أَتَيْنَا الْمَوْضِعَ الَّذِي افْتَقَدْتُ حَمِيرِي وَ طَعَامِي فَحَوَّلَ وَجْهَهُ عَنِّي وَ حَرَّكَ شَفَتَيْهِ وَ لِسَانَهُ بِكَلَامٍ لَمْ أَفْهَمْهُ ثُمَّ رَفَعَ رَأْسَهُ فَسَمِعْتُهُ يَقُولُ وَ اللَّهِ مَا عَلَي هَذَا بَايَعْتُمُونِي يَا مَعْشَرَ الْجِنِ‌</w:t>
      </w:r>
      <w:r>
        <w:rPr>
          <w:rStyle w:val="FootnoteAnchor"/>
          <w:rtl w:val="true"/>
        </w:rPr>
        <w:footnoteReference w:id="1997"/>
      </w:r>
      <w:r>
        <w:rPr>
          <w:rFonts w:ascii="Amiri" w:hAnsi="Amiri" w:eastAsia="Amiri" w:cs="Amiri"/>
          <w:color w:val="111111"/>
          <w:sz w:val="28"/>
          <w:sz w:val="28"/>
          <w:szCs w:val="28"/>
          <w:rtl w:val="true"/>
          <w:lang w:bidi="ar-SA"/>
        </w:rPr>
        <w:t>وَ ايْمُ اللَّهِ لَئِنْ لَمْ تَرُدُّوا عَلَي الْيَهُودِيِّ حَمِيرَهُ وَ طَعَامَهُ لَأَنْقُضَنَّ عَهْدَكُمْ وَ لَأُجَاهِدَنَّكُمْ فِي اللَّهِ حَقَّ جِهادِهِ قَالَ فَوَ اللَّهِ مَا فَرَغَ أَمِيرُ الْمُؤْمِنِينَ عليه السلام مِنْ كَلَامِهِ حَتَّي رَأَيْتُ حَمِيرِي وَ طَعَامِي بَيْنَ يَدَيَ‌</w:t>
      </w:r>
      <w:r>
        <w:rPr>
          <w:rStyle w:val="FootnoteAnchor"/>
          <w:rtl w:val="true"/>
        </w:rPr>
        <w:footnoteReference w:id="1998"/>
      </w:r>
      <w:r>
        <w:rPr>
          <w:rFonts w:ascii="Amiri" w:hAnsi="Amiri" w:eastAsia="Amiri" w:cs="Amiri"/>
          <w:color w:val="111111"/>
          <w:sz w:val="28"/>
          <w:sz w:val="28"/>
          <w:szCs w:val="28"/>
          <w:rtl w:val="true"/>
          <w:lang w:bidi="ar-SA"/>
        </w:rPr>
        <w:t>ثُمَّ قَالَ أَمِيرُ الْمُؤْمِنِينَ عليه السلام اخْتَرْ يَا يَهُودِيُّ إِحْدَي خَصْلَتَيْنِ إِمَّا أَنْ تَسُوقَ حَمِيرَكَ وَ أَحُثُّهَا عَلَيْكَ أَوْ أَسُوقُهَا أَنَا وَ تَحُثُّهَا عَلَيَّ أَنْتَ قَالَ قُلْتُ بَلْ أَسُوقُهَا وَ أَنَا أَقْوَي عَلَي حَثِّهَا وَ تَقَدَّمُ أَنْتَ يَا أَمِيرَ الْمُؤْمِنِينَ عليه السلام أَمَامَهَا إِلَي الرَّحْبَةِ</w:t>
      </w:r>
      <w:r>
        <w:rPr>
          <w:rStyle w:val="FootnoteAnchor"/>
          <w:rtl w:val="true"/>
        </w:rPr>
        <w:footnoteReference w:id="1999"/>
      </w:r>
      <w:r>
        <w:rPr>
          <w:rFonts w:ascii="Amiri" w:hAnsi="Amiri" w:eastAsia="Amiri" w:cs="Amiri"/>
          <w:color w:val="111111"/>
          <w:sz w:val="28"/>
          <w:sz w:val="28"/>
          <w:szCs w:val="28"/>
          <w:rtl w:val="true"/>
          <w:lang w:bidi="ar-SA"/>
        </w:rPr>
        <w:t>فَقَالَ يَا يَهُودِيُّ إِنَّ عَلَيْكَ بَقِيَّةً مِنَ اللَّيْلِ فَاحْفَظْ حَمِيرَكَ حَتَّي تُصْبِحَ وَ حُطَّ أَنْتَ عَنْهَا أَوْ أَحُطُّ أَنَا عَنْهَا وَ تَحْفَظُ أَنْتَ‌</w:t>
      </w:r>
      <w:r>
        <w:rPr>
          <w:rStyle w:val="FootnoteAnchor"/>
          <w:rtl w:val="true"/>
        </w:rPr>
        <w:footnoteReference w:id="2000"/>
      </w:r>
      <w:r>
        <w:rPr>
          <w:rFonts w:ascii="Amiri" w:hAnsi="Amiri" w:eastAsia="Amiri" w:cs="Amiri"/>
          <w:color w:val="111111"/>
          <w:sz w:val="28"/>
          <w:sz w:val="28"/>
          <w:szCs w:val="28"/>
          <w:rtl w:val="true"/>
          <w:lang w:bidi="ar-SA"/>
        </w:rPr>
        <w:t>فَقُلْتُ يَا أَمِيرَ الْمُؤْمِنِينَ أَنَا قَوِيٌ‌</w:t>
      </w:r>
      <w:r>
        <w:rPr>
          <w:rStyle w:val="FootnoteAnchor"/>
          <w:rtl w:val="true"/>
        </w:rPr>
        <w:footnoteReference w:id="2001"/>
      </w:r>
      <w:r>
        <w:rPr>
          <w:rFonts w:ascii="Amiri" w:hAnsi="Amiri" w:eastAsia="Amiri" w:cs="Amiri"/>
          <w:color w:val="111111"/>
          <w:sz w:val="28"/>
          <w:sz w:val="28"/>
          <w:szCs w:val="28"/>
          <w:rtl w:val="true"/>
          <w:lang w:bidi="ar-SA"/>
        </w:rPr>
        <w:t>عَلَي حَطِّهَا وَ أَنْتَ عَلَي حِفْظِهَا حَتَّي يَطْلُعَ الْفَجْرُ فَقَالَ أَمِيرُ الْمُؤْمِنِينَ عليه السلام خَلِّنِي وَ إِيَّاهَا وَ نَمْ أَنْتَ حَتَّي يَطْلُعَ الْفَجْرُ فَلَمَّا طَلَعَ الْفَجْرُ انْتَبَهْتُ فَقَالَ قُمْ قَدْ طَلَعَ الْفَجْرُ فَاحْفَظْ حَمِيرَكَ وَ لَيْسَ عَلَيْكَ بَأْسٌ وَ لَا تَغْفُلْ عَنْهَا حَتَّي أَعُودَ إِلَيْكَ إِنْ شَاءَ اللَّهُ تَعَالَي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جستجوی آن ها پرداختم لیکن آن ها را نیافتم، سپس فوراً به خانه حارث همدانی آمده از آنچه بر سر من رفته بود شکوه نموده و او را از ماجرا آگاه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نزد امیرمؤمنان علیه السّلام برویم تا وی را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وی رفته و آن حضرت را از خبر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برو و مرا با یهودی تنها بگذار که من ضامن چهارپایان و مواد خوراکی وی هستیم تا اینکه آن ها را به او برگردانم، پس حارث به خانه اش رفته و امیرالمؤمنین علیه السّلام دست مرا گرفته تا اینکه به جایی آمدیم که چهارپایان و کالای خود را گم کرده بودم، آن گاه از من روی برگردانده و لب و زبانش را به سخنی که آن را نمی فهمیدم به گردش در آورد، سپس سر خود را بلند کرده 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جماعت جن بر چنین کاری با من بیعت نکردید، و قَسَم به خدا اگر چهارپایان و خوراکی های مرد یهودی را به وی باز نگردانید، قطعاً پیمان شما را خواهم شکست و آن گونه با شما در راه خدا جهاد خواهم کرد که حق جهاد را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امیرالمؤمنین علیه السّلام از کلام خود فارغ نشده بود که چهارپایان و خوراکی های خویش در مقابل خود یافتم، 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یکی از این دو کار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چهارپایانت را راه می بری و من آن ها را هی کرده وادار به حرکت می کنم یا اینکه من آن  را راه می برم و تو آن ها را هی کرده و وادار به حرکت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آن ها را راه می برم که من به برانگیختن آن ها تواناترم و شما در پیشاپیش آن ها به سوی حیاط مسجد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بقیه شب را در پیش داری تا صبح شود پس مراقب چهارپایانت باش، یا تو بار آن ها را پایین بیاور یا من بار از پشت آن ها برمی دارم و تو مراقب آن 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بر پایین آوردن بارها توانا هستم و شما در حفظ و مراقبت از آن ها توانایی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به من واگذار و تو تا سپیده دم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بیدار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سپیده دمیده و مراقب ستوران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بر تو نیست و از آن ها غافل مشو تا اینکه إن شاء الله نزد تو باز گردم</w:t>
      </w:r>
      <w:r>
        <w:rPr>
          <w:rFonts w:eastAsia="IRNazanin" w:cs="IRNazanin"/>
          <w:color w:val="111111"/>
          <w:sz w:val="28"/>
          <w:szCs w:val="28"/>
          <w:rtl w:val="true"/>
          <w:lang w:bidi="fa-IR"/>
        </w:rPr>
        <w:t xml:space="preserve">. </w:t>
      </w:r>
      <w:bookmarkStart w:id="1031" w:name="pg14003_153201"/>
    </w:p>
    <w:p>
      <w:pPr>
        <w:pStyle w:val="BookText"/>
        <w:rPr/>
      </w:pPr>
      <w:bookmarkEnd w:id="1031"/>
      <w:r>
        <w:rPr>
          <w:rFonts w:ascii="Amiri" w:hAnsi="Amiri" w:eastAsia="Amiri" w:cs="Amiri"/>
          <w:color w:val="111111"/>
          <w:sz w:val="28"/>
          <w:sz w:val="28"/>
          <w:szCs w:val="28"/>
          <w:rtl w:val="true"/>
          <w:lang w:bidi="ar-SA"/>
        </w:rPr>
        <w:t>ثُمَّ انْطَلَقَ أَمِيرُ الْمُؤْمِنِينَ عليه السلام فَصَلَّي بِالنَّاسِ الصُّبْحَ فَلَمَّا طَلَعَتِ الشَّمْسُ أَتَانِي وَ قَالَ افْتَحْ بِرَّكَ عَلَي بَرَكَةِ اللَّهِ تَعَالَي وَ سَعِّرْ طَعَامَكَ‌</w:t>
      </w:r>
      <w:r>
        <w:rPr>
          <w:rStyle w:val="FootnoteAnchor"/>
          <w:rtl w:val="true"/>
        </w:rPr>
        <w:footnoteReference w:id="2002"/>
      </w:r>
      <w:r>
        <w:rPr>
          <w:rFonts w:ascii="Amiri" w:hAnsi="Amiri" w:eastAsia="Amiri" w:cs="Amiri"/>
          <w:color w:val="111111"/>
          <w:sz w:val="28"/>
          <w:sz w:val="28"/>
          <w:szCs w:val="28"/>
          <w:rtl w:val="true"/>
          <w:lang w:bidi="ar-SA"/>
        </w:rPr>
        <w:t>فَفَعَلْتُ ثُمَّ قَالَ اخْتَرْ مِنِّي خَصْلَةً مِنْ خَصْلَتَيْنِ إِمَّا أَنْ أَبِيعَ أَنَا وَ تَسْتَوْفِيَ أَنْتَ الثَّمَنَ أَوْ تَبِيعُ أَنْتَ وَ أَسْتَوْفِي أَنَا لَكَ الثَّمَنَ فَقُلْتُ بَلْ أَبِيعُ أَنَا وَ تَسْتَوْفِي أَنْتَ الثَّمَنَ فَقَالَ افْعَلْ فَلَمَّا فَرَغْتُ مِنْ بَيْعِي سَلَّمَ إِلَيَّ الثَّمَنَ وَ قَالَ لِي لَكَ حَاجَةٌ فَقُلْتُ نَعَمْ أُرِيدُ أَدْخُلُ السُّوقَ فِي شِرَاءِ حَوَائِجَ قَالَ فَانْطَلِقْ حَتَّي أُعِينَكَ فَإِنَّكَ ذِمِّيٌّ فَلَمْ يَزَلْ مَعِي حَتَّي فَرَغْتُ مِنْ حَوَائِجِي ثُمَّ وَدَّعَنِي فَقُلْتُ عِنْدَ الْفَرَاغِ أَشْهَدُ أَنْ لَا إِلَهَ إِلَّا اللَّهُ وَحْدَهُ لَا شَرِيكَ لَهُ وَ أَنَّ مُحَمَّداً عَبْدُهُ وَ رَسُولُهُ وَ أَشْهَدُ أَنَّكَ عَالِمُ هَذِهِ الْأُمَّةِ وَ خَلِيفَةُ رَسُولِ اللَّهِ صلي الله عليه و آله عَلَي الْجِنِّ وَ الْإِنْسِ فَجَزَاكَ اللَّهُ عَنِ الْإِسْلَامِ خَيْرَ الْجَزَاءِ ثُمَّ انْطَلَقْتُ إِلَي ضَيْعَتِي فَأَقَمْتُ بِهَا شُهُوراً وَ نَحْوَ ذَلِكَ فَاشْتَقْتُ إِلَي رُؤْيَتِهِ فَقَدِمْتُ وَ سَأَلْتُ عَنْهُ فَقِيلَ قَدْ قُتِلَ أَمِيرُ الْمُؤْمِنِينَ عليه السلام فَاسْتَرْجَعْتُ وَ صَلَّيْتُ عَلَيْهِ صَلَاةً كَثِيرَةً وَ قُلْتُ عِنْدَ فِرَاقِي ذَهَبَ الْعِلْمُ وَ كَانَ أَوَّلَ عَدْلٍ رَأَيْتُهُ مِنْهُ تِلْكَ اللَّيْلَةَ وَ آخِرَ عَدْلٍ رَأَيْتُهُ مِنْهُ فِي ذَلِكَ الْيَوْمِ فَمَا لِي لَا أَبْكِي وَ كَانَ هَذَا مِنْ دَلَائِلِهِ عليه السلام</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79307_1738255347"/>
      <w:bookmarkStart w:id="1033" w:name="_Toc459"/>
      <w:bookmarkEnd w:id="1032"/>
      <w:r>
        <w:rPr>
          <w:rtl w:val="true"/>
        </w:rPr>
        <w:t>«</w:t>
      </w:r>
      <w:r>
        <w:rPr/>
        <w:t>27</w:t>
      </w:r>
      <w:r>
        <w:rPr>
          <w:rtl w:val="true"/>
        </w:rPr>
        <w:t>»</w:t>
      </w:r>
      <w:bookmarkEnd w:id="103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الْهَمْدَانِيُّ عَنْ إِبْرَاهِيمَ بْنِ مُحَمَّدِ بْنِ أَحْمَدَ بْنِ إِبْرَاهِيمَ الْكُوفِيِّ عَنْ أَبِي الْحُسَيْنِ يَحْيَي بْنِ مُحَمَّدٍ الْفَارِسِيِّ عَنْ أَبِيهِ عَنْ أَبِي عَبْدِ اللَّهِ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يَوْمٍ إِلَي ظَهْرِ الْكُوفَةِ وَ بَيْنَ يَدَيَّ قَنْبَرٌ فَقُلْتُ لَهُ يَا قَنْبَرُ تَرَي مَا أَرَي فَقَالَ قَدْ ضَوَّأَ اللَّهُ لَكَ يَا أَمِيرَ الْمُؤْمِنِينَ عَمَّا عَمِيَ عَنْهُ بَصَرِي فَقُلْتُ يَا أَصْحَابَنَا تَرَوْنَ مَا أَرَي فَقَالُوا لَا قَدْ ضَوَّأَ اللَّهُ لَكَ يَا أَمِيرَ الْمُؤْمِنِينَ عَمَّا عَمِيَ عَنْهُ أَبْصَارُنَا فَقُلْتُ وَ الَّذِي فَلَقَ الْحَبَّةَ وَ بَرَأَ النَّسَمَةَ لَتَرَوْنَهُ كَمَا أَرَاهُ وَ لَتَسْمَعُنَّ كَلَامَهُ كَمَا أَسْمَعُ فَمَا لَبِثْنَا أَنْ طَلَعَ شَيْخٌ عَظِيمُ الْهَامَةِ مَدِيدُ الْقَامَةِ لَهُ عَيْنَانِ بِالطُّولِ فَقَالَ السَّلَامُ عَلَيْكَ يَا أَمِيرَ الْمُؤْمِنِينَ وَ رَحْمَةُ اللَّهِ وَ بَرَكَاتُهُ</w:t>
      </w:r>
    </w:p>
    <w:p>
      <w:pPr>
        <w:pStyle w:val="BookText"/>
        <w:rPr/>
      </w:pPr>
      <w:r>
        <w:rPr>
          <w:rFonts w:ascii="IRNazanin" w:hAnsi="IRNazanin" w:eastAsia="IRNazanin"/>
          <w:color w:val="111111"/>
          <w:sz w:val="28"/>
          <w:sz w:val="28"/>
          <w:szCs w:val="28"/>
          <w:rtl w:val="true"/>
          <w:lang w:bidi="fa-IR"/>
        </w:rPr>
        <w:t>سپس امیرالمؤمنین علیه السّلام روانه گشته و نماز صبح را با مردم اقامه فرمود و چون آفتاب طلوع نمود، نزد من باز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کاسبی خود را بگستران و برکت را از خدا طلب کن و خوراکی هایت را قیمت گذاری کن،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می فروشم و تو بهای آن را می گیری یا تو بفروش و من بهای آن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می فروشم و شما بهای آن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فروش خود فارغ شدم، پول را به من تحویل داده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 برای خرید برخی لوازم وارد بازار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تا تو را کمک کنم که تو مردی ذمّی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همچنان با من بود تا اینکه از تهیه لوازم مورد نیازم فارغ شدم؛ سپس با من خداحافظی فرمود؛ در هنگام وداع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شهادت می دهم که تو عالِم این اُمّت و جانشین رسول خدا صَلی الله علیهِ و آله بر جنّ و إنس هستی، پس خداوند از بابت اسلام نیکوترین پاداش را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روستای خود بازگشته و چند ماهی در آنجا ماندم که مشتاق دیدار وی گشته، برای دیدارش آمدم و چون جویای او شدم،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استرجاع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بسیار فرستادم و به هنگام بازگشت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رفتنش علم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نخستین عدالت را از وی دیدم و آن روز آخرین عدالت را از او دیدم، پس چرا گریه نکنم؟ و این داستان یکی از دلائل شایستگی ایشان برای امامت و خلافت بود</w:t>
      </w:r>
      <w:r>
        <w:rPr>
          <w:rFonts w:eastAsia="IRNazanin" w:cs="IRNazanin"/>
          <w:color w:val="111111"/>
          <w:sz w:val="28"/>
          <w:szCs w:val="28"/>
          <w:rtl w:val="true"/>
          <w:lang w:bidi="fa-IR"/>
        </w:rPr>
        <w:t>.</w:t>
      </w:r>
      <w:r>
        <w:rPr>
          <w:rStyle w:val="FootnoteAnchor"/>
          <w:rtl w:val="true"/>
        </w:rPr>
        <w:footnoteReference w:id="2004"/>
      </w:r>
    </w:p>
    <w:p>
      <w:pPr>
        <w:pStyle w:val="Heading5"/>
        <w:numPr>
          <w:ilvl w:val="4"/>
          <w:numId w:val="1"/>
        </w:numPr>
        <w:rPr/>
      </w:pPr>
      <w:bookmarkStart w:id="1034" w:name="__RefHeading___Toc179309_1738255347"/>
      <w:bookmarkStart w:id="1035" w:name="_Toc460"/>
      <w:bookmarkEnd w:id="1034"/>
      <w:r>
        <w:rPr>
          <w:rtl w:val="true"/>
        </w:rPr>
        <w:t xml:space="preserve">روایت </w:t>
      </w:r>
      <w:r>
        <w:rPr/>
        <w:t>27</w:t>
      </w:r>
      <w:bookmarkEnd w:id="10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قنبر به پشت کوفه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آیا آنچه را که من می بینم تو هم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خداوند آنچه را که چشم من از دیدنش فرو بسته، برای شما روشن و قابل رؤیت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آیا آنچه را که من می بینم، شما هم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امیرالمؤمنین، خداوند آنچه را که دیده های ما از دیدنش ناتوانند، برای شما مکشوف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 را آفرید، حتماً او را خواهید دید همان گونه که من می بینم و صدایش را خواهید شنید همان گونه که من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پیرمردی با سری بزرگ، بلند بالا با چشمانی عمودی نمایان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مِنْ أَيْنَ أَقْبَلْتَ يَا لَعِينُ قَالَ مِنَ الْآثَامِ‌</w:t>
      </w:r>
      <w:r>
        <w:rPr>
          <w:rStyle w:val="FootnoteAnchor"/>
          <w:rtl w:val="true"/>
        </w:rPr>
        <w:footnoteReference w:id="2005"/>
      </w:r>
      <w:r>
        <w:rPr>
          <w:rFonts w:ascii="Amiri" w:hAnsi="Amiri" w:eastAsia="Amiri" w:cs="Amiri"/>
          <w:color w:val="111111"/>
          <w:sz w:val="28"/>
          <w:sz w:val="28"/>
          <w:szCs w:val="28"/>
          <w:rtl w:val="true"/>
          <w:lang w:bidi="ar-SA"/>
        </w:rPr>
        <w:t>فَقُلْتُ وَ أَيْنَ تُرِيدُ قَالَ الْآثَامَ فَقُلْتُ بِئْسَ الشَّيْخُ أَنْتَ فَقَالَ لِمَ تَقُولُ هَذَا يَا أَمِيرَ الْمُؤْمِنِينَ فَوَ اللَّهِ لَأُحَدِّثَنَّكَ بِحَدِيثٍ عَنِّي عَنِ اللَّهِ عَزَّ وَ جَلَّ مَا بَيْنَنَا ثَالِثٌ فَقُلْتُ يَا لَعِينُ عَنْكَ عَنِ اللَّهِ مَا بَيْنَكُمَا ثَالِثٌ قَالَ نَعَمْ إِنَّهُ لَمَّا هَبَطْتُ بِخَطِيئَتِي إِلَي السَّمَاءِ الرَّابِعَةِ نَادَيْتُ إِلَهِي وَ سَيِّدِي مَا أَحْسَبُكَ خَلَقْتَ خَلْقاً هُوَ أَشْقَي مِنِّي فَأَوْحَي اللَّهُ تَبَارَكَ وَ تَعَالَي إِلَيَّ بَلَي قَدْ خَلَقْتُ مَنْ هُوَ أَشْقَي مِنْكَ فَانْطَلِقْ إِلَي مَالِكٍ يُرِيكَهُ فَانْطَلَقْتُ إِلَي مَالِكٍ وَ قُلْتُ السَّلَامُ يَقْرَأُ عَلَيْكَ السَّلَامَ وَ يَقُولُ أَرِنِي مَنْ هُوَ أَشْقَي مِنِّي فَانْطَلَقَ بِي مَالِكٌ إِلَي النَّارِ فَرَفَعَ الطَّبَقَ الْأَعْلَي فَخَرَجَتْ نَارٌ سَوْدَاءُ ظَنَنْتُ أَنَّهَا قَدْ أَكَلَتْنِي وَ أَكَلَتْ مَالِكاً فَقَالَ لَهَا اهْدِئِي فَهَدَأَتْ ثُمَّ انْطَلَقَ مِنْهُ إِلَي الطَّبَقِ الثَّانِي‌</w:t>
      </w:r>
      <w:r>
        <w:rPr>
          <w:rStyle w:val="FootnoteAnchor"/>
          <w:rtl w:val="true"/>
        </w:rPr>
        <w:footnoteReference w:id="2006"/>
      </w:r>
      <w:r>
        <w:rPr>
          <w:rFonts w:ascii="Amiri" w:hAnsi="Amiri" w:eastAsia="Amiri" w:cs="Amiri"/>
          <w:color w:val="111111"/>
          <w:sz w:val="28"/>
          <w:sz w:val="28"/>
          <w:szCs w:val="28"/>
          <w:rtl w:val="true"/>
          <w:lang w:bidi="ar-SA"/>
        </w:rPr>
        <w:t>فَخَرَجَتْ نَارٌ هِيَ أَشَدُّ مِنْ تِلْكَ سَوَاداً وَ أَشَدُّ حَمًي فَقَالَ لَهَا اخْمُدِي فَخَمَدَتْ إِلَي أَنِ انْطَلَقَ بِي إِلَي السَّابِعِ‌</w:t>
      </w:r>
      <w:r>
        <w:rPr>
          <w:rStyle w:val="FootnoteAnchor"/>
          <w:rtl w:val="true"/>
        </w:rPr>
        <w:footnoteReference w:id="2007"/>
      </w:r>
      <w:r>
        <w:rPr>
          <w:rFonts w:ascii="Amiri" w:hAnsi="Amiri" w:eastAsia="Amiri" w:cs="Amiri"/>
          <w:color w:val="111111"/>
          <w:sz w:val="28"/>
          <w:sz w:val="28"/>
          <w:szCs w:val="28"/>
          <w:rtl w:val="true"/>
          <w:lang w:bidi="ar-SA"/>
        </w:rPr>
        <w:t>وَ كُلُّ نَارٍ تَخْرُجُ مِنْ طَبَقٍ فَهِيَ أَشَدُّ مِنَ الْأُولَي فَخَرَجَتْ نَارٌ ظَنَنْتُ أَنَّهَا قَدْ أَكَلَتْنِي وَ أَكَلَتْ مَالِكاً وَ جَمِيعَ مَا خَلَقَهُ اللَّهُ عَزَّ وَ جَلَّ فَوَضَعْتُ يَدِي عَلَي عَيْنِي وَ قُلْتُ مُرْهَا يَا مَالِكُ تَخْمُدْ</w:t>
      </w:r>
      <w:r>
        <w:rPr>
          <w:rStyle w:val="FootnoteAnchor"/>
          <w:rtl w:val="true"/>
        </w:rPr>
        <w:footnoteReference w:id="2008"/>
      </w:r>
      <w:r>
        <w:rPr>
          <w:rFonts w:ascii="Amiri" w:hAnsi="Amiri" w:eastAsia="Amiri" w:cs="Amiri"/>
          <w:color w:val="111111"/>
          <w:sz w:val="28"/>
          <w:sz w:val="28"/>
          <w:szCs w:val="28"/>
          <w:rtl w:val="true"/>
          <w:lang w:bidi="ar-SA"/>
        </w:rPr>
        <w:t>وَ إِلَّا خَمَدْتُ فَقَالَ إِنَّكَ لَنْ تَخْمُدَ إِلَي الْوَقْتِ الْمَعْلُومِ فَأَمَرَهَا فَخَمَدَتْ فَرَأَيْتُ رَجُلَيْنِ فِي أَعْنَاقِهِمَا سَلَاسِلُ النِّيرَانِ مُعَلَّقَيْنِ بِهَا إِلَي فَوْقُ وَ عَلَي رُءُوسِهِمَا قَوْمٌ مَعَهُمْ مَقَامِعُ النِّيرَانِ يَقْمَعُونَهُمَا بِهَا فَقُلْتُ يَا مَالِكُ مَنْ هَذَانِ فَقَالَ وَ مَا قَرَأْتَ عَلَي سَاقِ الْعَرْشِ وَ كُنْتُ قَبْلُ قَرَأْتُهُ قَبْلَ أَنْ يَخْلُقَ اللَّهُ الدُّنْيَا بِأَلْفَيْ عَامٍ لَا إِلَهَ إِلَّا اللَّهُ مُحَمَّدٌ رَسُولُ اللَّهِ أَيَّدْتُهُ وَ نَصَرْتُهُ بِعَلِيٍّ فَقَالَ هَذَانِ عَدُوَّا أُولَئِكَ وَ ظَالِمَاهُمْ‌</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بعض الأخبار في باب حبه عليه السلام و بعضها في باب أن الجن تأتيهم عليه السلام في كتاب الإمامة و سيأتي قصة بئر العلم و غيرها في باب شجاعته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پیرمردی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چنین می گویید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سخنی از جانب خدای عزّوجل را درباره خودم به شما خواهم گفت که آن را زمانی به من فرموده که جز او و من شخص سومی میان ما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تو از خدا روایت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واسطه و بدون حضور شخص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به خاطر گناهی که مرتکب شدم به آسمان چهارم فرود آمدم، ندا 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من، گمان نکنم آفریده ای شقی تر از من خلق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شقی تر از تو را نیز آفریده ام، نزد مالک برو تا او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مالک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خود سلام است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شقی تر از من است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مرا با خود به دوزخ برد و دریچه بالایی آن را برداشت، ناگاه آتشی سیاه بیرون زد که یقین کردم من و مالک را خواهد خورد، سپس مالک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گرفت، آن گاه به طبقه پایین تر رفت که آتشی سیاه تر و سوزان تر از آن بیرون زد، 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 تا طبقه هفتم با خود برد و هرچه پایین تر می رفتیم، آتشی شدیدتر از طبقه قبلی بیرون می زد و یقین می کردم که من و مالک و هر آنچه را که خدای عزّوجل آفریده، خواهد خورد، لذا دست هایم را روی چشمانم گذاشته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فرمان بده که خاموش شود وگرنه من خاموش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زمانی که برایت معیّن شده، خاموش نخواهی شد، آن گاه امر می کرد و آن آتش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مرد را دیدم که زنجیرهایی از آتش دور گردنشان پیچیده و آن ها را به سمت بالا آویزان کرده و بالای سرشان عده ای آتش به دست، بر فرق آن ها می کوبیدند،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 دو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نوشته ی پایه عرش را نخوانده ای؟ و من آن را دوهزار سال پیش از اینکه خداوند دنیا را خلق کند، خوانده بودم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 او را به علی مؤیَّد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دشمنان آن دو هستند و در حق آن دو ستم روا داشته اند</w:t>
      </w:r>
      <w:r>
        <w:rPr>
          <w:rFonts w:eastAsia="IRNazanin" w:cs="IRNazanin"/>
          <w:color w:val="111111"/>
          <w:sz w:val="28"/>
          <w:szCs w:val="28"/>
          <w:rtl w:val="true"/>
          <w:lang w:bidi="fa-IR"/>
        </w:rPr>
        <w:t>.</w:t>
      </w:r>
      <w:r>
        <w:rPr>
          <w:rStyle w:val="FootnoteAnchor"/>
          <w:rtl w:val="true"/>
        </w:rPr>
        <w:footnoteReference w:id="20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برخی از روایات در باب محبت ایشان و برخی دیگر در مورد اینکه جنیان به حضور ائمه علیهم السلام می رسیدند، در کتاب امامت گذشت و در داستان چاه دانش و داستان هایی دیگر نیز در باب شجاعت ایشان خواهد آمد ان شاء الله </w:t>
      </w:r>
      <w:r>
        <w:rPr>
          <w:rFonts w:eastAsia="IRNazanin" w:cs="IRNazanin"/>
          <w:color w:val="111111"/>
          <w:sz w:val="28"/>
          <w:szCs w:val="28"/>
          <w:rtl w:val="true"/>
          <w:lang w:bidi="fa-IR"/>
        </w:rPr>
        <w:t xml:space="preserve">. </w:t>
      </w:r>
      <w:bookmarkStart w:id="1036" w:name="pg14003_153203"/>
    </w:p>
    <w:p>
      <w:pPr>
        <w:pStyle w:val="Heading3"/>
        <w:numPr>
          <w:ilvl w:val="2"/>
          <w:numId w:val="1"/>
        </w:numPr>
        <w:rPr/>
      </w:pPr>
      <w:bookmarkStart w:id="1037" w:name="__RefHeading___Toc179311_1738255347"/>
      <w:bookmarkStart w:id="1038" w:name="_Toc461"/>
      <w:bookmarkEnd w:id="1036"/>
      <w:bookmarkEnd w:id="1037"/>
      <w:r>
        <w:rPr>
          <w:rtl w:val="true"/>
        </w:rPr>
        <w:t xml:space="preserve">باب </w:t>
      </w:r>
      <w:r>
        <w:rPr/>
        <w:t>84</w:t>
      </w:r>
      <w:r>
        <w:rPr>
          <w:rtl w:val="true"/>
        </w:rPr>
        <w:t xml:space="preserve"> </w:t>
      </w:r>
      <w:r>
        <w:rPr>
          <w:rtl w:val="true"/>
        </w:rPr>
        <w:t>أنه عليه السلام قسيم الجنة و النار و جواز الصراط</w:t>
      </w:r>
      <w:bookmarkEnd w:id="1038"/>
    </w:p>
    <w:p>
      <w:pPr>
        <w:pStyle w:val="Heading4"/>
        <w:numPr>
          <w:ilvl w:val="3"/>
          <w:numId w:val="1"/>
        </w:numPr>
        <w:rPr/>
      </w:pPr>
      <w:bookmarkStart w:id="1039" w:name="__RefHeading___Toc179313_1738255347"/>
      <w:bookmarkStart w:id="1040" w:name="_Toc462"/>
      <w:bookmarkEnd w:id="1039"/>
      <w:r>
        <w:rPr>
          <w:rtl w:val="true"/>
        </w:rPr>
        <w:t>الأخبار</w:t>
      </w:r>
      <w:bookmarkEnd w:id="1040"/>
    </w:p>
    <w:p>
      <w:pPr>
        <w:pStyle w:val="Heading5"/>
        <w:numPr>
          <w:ilvl w:val="4"/>
          <w:numId w:val="1"/>
        </w:numPr>
        <w:rPr/>
      </w:pPr>
      <w:bookmarkStart w:id="1041" w:name="__RefHeading___Toc179315_1738255347"/>
      <w:bookmarkStart w:id="1042" w:name="_Toc463"/>
      <w:bookmarkEnd w:id="1041"/>
      <w:r>
        <w:rPr>
          <w:rtl w:val="true"/>
        </w:rPr>
        <w:t>«</w:t>
      </w:r>
      <w:r>
        <w:rPr/>
        <w:t>1</w:t>
      </w:r>
      <w:r>
        <w:rPr>
          <w:rtl w:val="true"/>
        </w:rPr>
        <w:t>»</w:t>
      </w:r>
      <w:bookmarkEnd w:id="104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الْمُكَتِّبُ عَنِ الْأَسَدِيِّ عَنِ النَّخَعِيِّ عَنِ النَّوْفَلِيِّ عَنْ عَلِيِّ بْنِ أَبِي حَمْزَةَ عَنْ أَبِيهِ عَنِ الصَّادِقِ جَعْفَرِ بْنِ مُحَمَّدٍ عَنْ آبَائِهِ عَنْ عَلِيٍّ عليه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يُؤْتَي بِكَ يَا عَلِيُّ عَلَي عَجَلَةٍ</w:t>
      </w:r>
      <w:r>
        <w:rPr>
          <w:rStyle w:val="FootnoteAnchor"/>
          <w:rtl w:val="true"/>
        </w:rPr>
        <w:footnoteReference w:id="2011"/>
      </w:r>
      <w:r>
        <w:rPr>
          <w:rFonts w:ascii="Amiri" w:hAnsi="Amiri" w:eastAsia="Amiri" w:cs="Amiri"/>
          <w:color w:val="111111"/>
          <w:sz w:val="28"/>
          <w:sz w:val="28"/>
          <w:szCs w:val="28"/>
          <w:rtl w:val="true"/>
          <w:lang w:bidi="ar-SA"/>
        </w:rPr>
        <w:t>مِنَ نُورٍ وَ عَلَي رَأْسِكَ تَاجٌ لَهُ أَرْبَعَةُ أَرْكَانٍ عَلَي كُلِّ رُكْنٍ ثَلَاثَةُ أَسْطُرٍ لَا إِلَهَ إِلَّا اللَّهُ مُحَمَّدٌ رَسُولُ اللَّهِ عَلِيٌّ وَلِيُّ اللَّهِ وَ تُعْطَي مَفَاتِيحُ الْجَنَّةِ ثُمَّ يُوضَعُ لَكَ كُرْسِيٌّ يُعْرَفُ بِكُرْسِيِّ الْكَرَامَةِ فَتَقْعُدُ عَلَيْهِ ثُمَّ يُجْمَعُ لَكَ الْأَوَّلُونَ وَ الْآخِرُونَ فِي صَعِيدٍ وَاحِدٍ فَتَأْمُرُ بِشِيعَتِكَ إِلَي الْجَنَّةِ وَ بِأَعْدَائِكَ إِلَي النَّارِ فَأَنْتَ قَسِيمُ الْجَنَّةِ وَ أَنْتَ قَسِيمُ النَّارِ وَ لَقَدْ فَازَ مَنْ تَوَلَّاكَ وَ خَسِرَ مَنْ عَادَاكَ فَأَنْتَ فِي ذَلِكَ الْيَوْمِ أَمِينُ اللَّهِ وَ حُجَّةُ اللَّهِ الْوَاضِحَةُ</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179317_1738255347"/>
      <w:bookmarkStart w:id="1044" w:name="_Toc464"/>
      <w:bookmarkEnd w:id="1043"/>
      <w:r>
        <w:rPr>
          <w:rtl w:val="true"/>
        </w:rPr>
        <w:t>«</w:t>
      </w:r>
      <w:r>
        <w:rPr/>
        <w:t>2</w:t>
      </w:r>
      <w:r>
        <w:rPr>
          <w:rtl w:val="true"/>
        </w:rPr>
        <w:t>»</w:t>
      </w:r>
      <w:bookmarkEnd w:id="10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قَسِيمُ النَّارِ</w:t>
      </w:r>
      <w:r>
        <w:rPr>
          <w:rStyle w:val="FootnoteAnchor"/>
          <w:rtl w:val="true"/>
        </w:rPr>
        <w:footnoteReference w:id="2013"/>
      </w:r>
      <w:r>
        <w:rPr>
          <w:rFonts w:ascii="Amiri" w:hAnsi="Amiri" w:eastAsia="Amiri" w:cs="Amiri"/>
          <w:color w:val="111111"/>
          <w:sz w:val="28"/>
          <w:sz w:val="28"/>
          <w:szCs w:val="28"/>
          <w:rtl w:val="true"/>
          <w:lang w:bidi="ar-SA"/>
        </w:rPr>
        <w:t>وَ إِنَّكَ لَتَقْرَعُ بَابَ الْجَنَّةِ وَ تَدْخُلُهَا بِلَا حِسَابٍ‌</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r>
        <w:rPr>
          <w:rStyle w:val="FootnoteAnchor"/>
          <w:rtl w:val="true"/>
        </w:rPr>
        <w:footnoteReference w:id="2015"/>
      </w:r>
    </w:p>
    <w:p>
      <w:pPr>
        <w:pStyle w:val="Heading5"/>
        <w:numPr>
          <w:ilvl w:val="4"/>
          <w:numId w:val="1"/>
        </w:numPr>
        <w:rPr/>
      </w:pPr>
      <w:bookmarkStart w:id="1045" w:name="__RefHeading___Toc179319_1738255347"/>
      <w:bookmarkStart w:id="1046" w:name="_Toc465"/>
      <w:bookmarkEnd w:id="1045"/>
      <w:r>
        <w:rPr>
          <w:rtl w:val="true"/>
        </w:rPr>
        <w:t>«</w:t>
      </w:r>
      <w:r>
        <w:rPr/>
        <w:t>3</w:t>
      </w:r>
      <w:r>
        <w:rPr>
          <w:rtl w:val="true"/>
        </w:rPr>
        <w:t>»</w:t>
      </w:r>
      <w:bookmarkEnd w:id="10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 يَا أَبَا الْحَسَنِ أَخْبِرْنِي عَنْ جَدِّكَ أَمِيرِ الْمُؤْمِنِينَ عَلِيِّ بْنِ أَبِي طَالِبٍ عليه السلام بِأَيِّ وَجْهٍ هُوَ قَسِيمُ الْجَنَّةِ وَ النَّارِ وَ بِأَيِّ مَعْنَي فَقَدْ كَثُرَ فِكْرِي فِي ذَلِكَ فَقَالَ لَهُ الرِّضَا عليه السلام يَا أَمِيرَ الْمُؤْمِنِينَ أَ لَمْ تُرْوَ عَنْ أَبِيكَ عَنْ آبَائِهِ</w:t>
      </w:r>
    </w:p>
    <w:p>
      <w:pPr>
        <w:pStyle w:val="Heading3"/>
        <w:numPr>
          <w:ilvl w:val="2"/>
          <w:numId w:val="1"/>
        </w:numPr>
        <w:rPr/>
      </w:pPr>
      <w:bookmarkStart w:id="1047" w:name="__RefHeading___Toc179321_1738255347"/>
      <w:bookmarkStart w:id="1048" w:name="_Toc466"/>
      <w:bookmarkEnd w:id="1047"/>
      <w:r>
        <w:rPr>
          <w:rtl w:val="true"/>
        </w:rPr>
        <w:t xml:space="preserve">باب هشتاد و چهارم </w:t>
      </w:r>
      <w:r>
        <w:rPr>
          <w:rtl w:val="true"/>
        </w:rPr>
        <w:t xml:space="preserve">: </w:t>
      </w:r>
      <w:r>
        <w:rPr>
          <w:rtl w:val="true"/>
        </w:rPr>
        <w:t>امیرالمؤمنین علیه السّلام تقسیم کننده بهشت و دوزخ است و برات عبور از پل صراط</w:t>
      </w:r>
      <w:bookmarkEnd w:id="1048"/>
    </w:p>
    <w:p>
      <w:pPr>
        <w:pStyle w:val="Heading4"/>
        <w:numPr>
          <w:ilvl w:val="3"/>
          <w:numId w:val="1"/>
        </w:numPr>
        <w:rPr/>
      </w:pPr>
      <w:bookmarkStart w:id="1049" w:name="__RefHeading___Toc179323_1738255347"/>
      <w:bookmarkStart w:id="1050" w:name="_Toc467"/>
      <w:bookmarkEnd w:id="1049"/>
      <w:r>
        <w:rPr>
          <w:rtl w:val="true"/>
        </w:rPr>
        <w:t>روایات</w:t>
      </w:r>
      <w:bookmarkEnd w:id="1050"/>
    </w:p>
    <w:p>
      <w:pPr>
        <w:pStyle w:val="Heading5"/>
        <w:numPr>
          <w:ilvl w:val="4"/>
          <w:numId w:val="1"/>
        </w:numPr>
        <w:rPr/>
      </w:pPr>
      <w:bookmarkStart w:id="1051" w:name="__RefHeading___Toc179325_1738255347"/>
      <w:bookmarkStart w:id="1052" w:name="_Toc468"/>
      <w:bookmarkEnd w:id="1051"/>
      <w:r>
        <w:rPr>
          <w:rtl w:val="true"/>
        </w:rPr>
        <w:t xml:space="preserve">روایت </w:t>
      </w:r>
      <w:r>
        <w:rPr/>
        <w:t>1</w:t>
      </w:r>
      <w:bookmarkEnd w:id="105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چون روز قیامت شود تو را سوار بر محملی از نور و در حالی که تاجی با چهار کنگره بر سرداری و بر هر کنگره سه سطر نوشته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آورند و کلیدهای بهشت به دست تو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کرسی که آن را تخت کرامت نامند برایت آورده می شود و تو بر روی آن می نشینی، آن گاه اوّلین و آخرین را به یکباره به حضورت می آورند، پس فرمان می دهی شیعیانت به بهشت و دشمنانت به جهنّم برده شوند، بدین ترتیب تو تقسیم کننده بهشت و دوزخ هستی و تحقیقاً کسی رستگار می شود که ولایت تو را پذیرفته باشد و زیان کار آن است که با تو دشمنی ورزیده باشد، در آن روز تو امین خدا و حجّت آشکار او هستی</w:t>
      </w:r>
      <w:r>
        <w:rPr>
          <w:rFonts w:eastAsia="IRNazanin" w:cs="IRNazanin"/>
          <w:color w:val="111111"/>
          <w:sz w:val="28"/>
          <w:szCs w:val="28"/>
          <w:rtl w:val="true"/>
          <w:lang w:bidi="fa-IR"/>
        </w:rPr>
        <w:t xml:space="preserve">. </w:t>
      </w:r>
      <w:r>
        <w:rPr>
          <w:rStyle w:val="FootnoteAnchor"/>
          <w:rtl w:val="true"/>
        </w:rPr>
        <w:footnoteReference w:id="2016"/>
      </w:r>
    </w:p>
    <w:p>
      <w:pPr>
        <w:pStyle w:val="Heading5"/>
        <w:numPr>
          <w:ilvl w:val="4"/>
          <w:numId w:val="1"/>
        </w:numPr>
        <w:rPr/>
      </w:pPr>
      <w:bookmarkStart w:id="1053" w:name="__RefHeading___Toc179327_1738255347"/>
      <w:bookmarkStart w:id="1054" w:name="_Toc469"/>
      <w:bookmarkEnd w:id="1053"/>
      <w:r>
        <w:rPr>
          <w:rtl w:val="true"/>
        </w:rPr>
        <w:t xml:space="preserve">روایت </w:t>
      </w:r>
      <w:r>
        <w:rPr/>
        <w:t>2</w:t>
      </w:r>
      <w:bookmarkEnd w:id="105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تقسیم کننده دوزخی</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و تو تأکیداً در بهشت را خواهی زد و بدون بازخواست وارد آن می شوی</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آن حضرت نقل کرده است</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1055" w:name="__RefHeading___Toc179329_1738255347"/>
      <w:bookmarkStart w:id="1056" w:name="_Toc470"/>
      <w:bookmarkEnd w:id="1055"/>
      <w:r>
        <w:rPr>
          <w:rtl w:val="true"/>
        </w:rPr>
        <w:t xml:space="preserve">روایت </w:t>
      </w:r>
      <w:r>
        <w:rPr/>
        <w:t>3</w:t>
      </w:r>
      <w:bookmarkEnd w:id="10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مرا آگاه کنید که چرا جدّتان امیرالمؤمنین علی بن أبی طالب تقسیم کننده بهشت و دوزخ است و چگونه آن را تقسیم می کند؟ این موضوع بسیار فکر مرا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مگر از پدرت از پدرانش </w:t>
      </w:r>
      <w:bookmarkStart w:id="1057" w:name="pg14003_153204"/>
    </w:p>
    <w:p>
      <w:pPr>
        <w:pStyle w:val="BookText"/>
        <w:rPr/>
      </w:pPr>
      <w:bookmarkEnd w:id="1057"/>
      <w:r>
        <w:rPr>
          <w:rFonts w:ascii="Amiri" w:hAnsi="Amiri" w:eastAsia="Amiri" w:cs="Amiri"/>
          <w:color w:val="111111"/>
          <w:sz w:val="28"/>
          <w:sz w:val="28"/>
          <w:szCs w:val="28"/>
          <w:rtl w:val="true"/>
          <w:lang w:bidi="ar-SA"/>
        </w:rPr>
        <w:t>عَنْ عَبْدِ اللَّهِ بْنِ عَبَّاسٍ أَنَّهُ قَالَ سَمِعْتُ رَسُولَ اللَّهِ صلي الله عليه و آله يَقُولُ حُبُّ عَلِيٍّ إِيمَانٌ وَ بُغْضُهُ كُفْرٌ فَقَالَ بَلَي فَقَالَ الرِّضَا عليه السلام فَقِسْمَةُ الْجَنَّةِ وَ النَّارِ إِذَا كَانَتْ عَلَي حُبِّهِ وَ بُغْضِهِ فَهُوَ قَسِيمُ الْجَنَّةِ وَ النَّارِ فَقَالَ الْمَأْمُونِ لَا أَبْقَانِيَ اللَّهُ بَعْدَكَ يَا أَبَا الْحَسَنِ أَشْهَدُ أَنَّكَ وَارِثُ عِلْمِ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الْهَرَوِيُّ فَلَمَّا انْصَرَفَ الرِّضَا إِلَي مَنْزِلِهِ أَتَيْتُهُ فَقُلْتُ لَهُ يَا ابْنَ رَسُولِ اللَّهِ مَا أَحْسَنَ مَا أَجَبْتَ بِهِ أَمِيرَ الْمُؤْمِنِينَ فَقَالَ لِي الرِّضَا عليه السلام إِنَّمَا كَلَّمْتُهُ مِنْ حَيْثُ هُوَ</w:t>
      </w:r>
      <w:r>
        <w:rPr>
          <w:rStyle w:val="FootnoteAnchor"/>
          <w:rtl w:val="true"/>
        </w:rPr>
        <w:footnoteReference w:id="2020"/>
      </w:r>
      <w:r>
        <w:rPr>
          <w:rFonts w:ascii="Amiri" w:hAnsi="Amiri" w:eastAsia="Amiri" w:cs="Amiri"/>
          <w:color w:val="111111"/>
          <w:sz w:val="28"/>
          <w:sz w:val="28"/>
          <w:szCs w:val="28"/>
          <w:rtl w:val="true"/>
          <w:lang w:bidi="ar-SA"/>
        </w:rPr>
        <w:t>وَ لَقَدْ سَمِعْتُ أَبِي يُحَدِّثُ عَنْ آبَائِهِ عَنْ عَلِيٍّ عليه السلام أَنَّهُ قَالَ قَالَ لِي رَسُولُ اللَّهِ صلي الله عليه و آله يَا عَلِيُّ أَنْتَ قَسِيمُ الْجَنَّةِ وَ النَّارِ يَوْمَ الْقِيَامَةِ تَقُولُ لِلنَّارِ هَذَا لِي وَ هَذَا لَكِ‌</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179331_1738255347"/>
      <w:bookmarkStart w:id="1059" w:name="_Toc471"/>
      <w:bookmarkEnd w:id="1058"/>
      <w:r>
        <w:rPr>
          <w:rtl w:val="true"/>
        </w:rPr>
        <w:t>«</w:t>
      </w:r>
      <w:r>
        <w:rPr/>
        <w:t>4</w:t>
      </w:r>
      <w:r>
        <w:rPr>
          <w:rtl w:val="true"/>
        </w:rPr>
        <w:t>»</w:t>
      </w:r>
      <w:bookmarkEnd w:id="10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يَحْيَي عَنْ إِسْحَاقَ بْنِ عُبْدُوسٍ عَنْ مُحَمَّدِ بْنِ بَهَارٍ عَنْ زَكَرِيَّا بْنِ يَحْيَي عَنْ جَابِرٍ عَنْ إِسْحَاقَ بْنِ عَبْدِ اللَّهِ بْنِ الْحَارِثِ عَنْ أَبِيهِ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صلي الله عليه و آله وَ عِنْدَهُ أَبُو بَكْرٍ وَ عُمَرُ فَجَلَسْتُ بَيْنَهُ وَ بَيْنَ عَائِشَةَ فَقَالَتْ لِي عَائِشَةُ مَا وَجَدْتَ إِلَّا فَخِذِي أَوْ فَخِذَ رَسُولِ اللَّهِ صلي الله عليه و آله؟ فَقَالَ صلي الله عليه و آله مَهْ يَا عَائِشَةُ لَا تُؤْذِينِي فِي عَلِيٍّ فَإِنَّهُ أَخِي فِي الدُّنْيَا وَ أَخِي فِي الْآخِرَةِ وَ هُوَ أَمِيرُ الْمُؤْمِنِينَ يُجْلِسُهُ اللَّهُ يَوْمَ الْقِيَامَةِ عَلَي الصِّرَاطِ فَيُدْخِلُ أَوْلِيَاءَهُ الْجَنَّةَ وَ أَعْدَاءَهُ النَّارَ</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0" w:name="__RefHeading___Toc179333_1738255347"/>
      <w:bookmarkStart w:id="1061" w:name="_Toc472"/>
      <w:bookmarkEnd w:id="1060"/>
      <w:r>
        <w:rPr>
          <w:rtl w:val="true"/>
        </w:rPr>
        <w:t>«</w:t>
      </w:r>
      <w:r>
        <w:rPr/>
        <w:t>5</w:t>
      </w:r>
      <w:r>
        <w:rPr>
          <w:rtl w:val="true"/>
        </w:rPr>
        <w:t>»</w:t>
      </w:r>
      <w:bookmarkEnd w:id="10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الْبَرْمَكِيِّ عَنْ عَبْدِ اللَّهِ بْنِ دَاهِرٍ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عليه السلام لِمَ صَارَ أَمِيرُ الْمُؤْمِنِينَ عَلِيُّ بْنُ أَبِي طَالِبٍ عليه السلام قَسِيمَ الْجَنَّةِ وَ النَّارِ قَالَ لِأَنَّ حُبَّهُ إِيمَانٌ وَ بُغْضَهُ كُفْرٌ وَ إِنَّمَا خُلِقَتِ الْجَنَّةُ لِأَهْلِ الْإِيمَانِ وَ خُلِقَتِ النَّارُ لِأَهْلِ الْكُفْرِ فَهُوَ قَسِيمُ الْجَنَّةِ وَ النَّارِ لِهَذِهِ الْعِلَّةِ فَالْجَنَّةُ لَا يَدْخُلُهَا إِلَّا أَهْلُ مَحَبَّتِهِ وَ النَّارُ لَا يَدْخُلُهَا إِلَّا أَهْلُ بُغْضِهِ قَالَ الْمُفَضَّلُ فَقُلْتُ يَا ابْنَ رَسُولِ اللَّهِ فَالْأَنْبِيَاءُ</w:t>
      </w:r>
    </w:p>
    <w:p>
      <w:pPr>
        <w:pStyle w:val="BookText"/>
        <w:rPr/>
      </w:pPr>
      <w:r>
        <w:rPr>
          <w:rFonts w:ascii="IRNazanin" w:hAnsi="IRNazanin" w:eastAsia="IRNazanin"/>
          <w:color w:val="111111"/>
          <w:sz w:val="28"/>
          <w:sz w:val="28"/>
          <w:szCs w:val="28"/>
          <w:rtl w:val="true"/>
          <w:lang w:bidi="fa-IR"/>
        </w:rPr>
        <w:t>از عبدالله بن عباس روایت نکرده 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است و دشمنی با او کفر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بهشت و دوزخ بر اساس دوستی و دشمنی با او باشد، او تقسیم کننده بهشت و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خداوند مرا پس از تو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وارث علم رسول خدا صَلی الله علیهِ و 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به خانه اش رفت، نزد آن حضرت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نیکو پاسخی به امیرالمؤمنین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اقتضای حال و مقامش سخن گفتم، و شنیدم از پدرم از پدران بزرگوارش از علی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تقسیم کننده بهشت و دوزخ در روز قیامت هستی، به دوزخ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1062" w:name="__RefHeading___Toc179335_1738255347"/>
      <w:bookmarkStart w:id="1063" w:name="_Toc473"/>
      <w:bookmarkEnd w:id="1062"/>
      <w:r>
        <w:rPr>
          <w:rtl w:val="true"/>
        </w:rPr>
        <w:t xml:space="preserve">روایت </w:t>
      </w:r>
      <w:r>
        <w:rPr/>
        <w:t>4</w:t>
      </w:r>
      <w:bookmarkEnd w:id="10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حضور پیامبر صَلی الله علیهِ و آله رسیدم که ابوبکر و عمر نزد وی بودند، پس میان آن حضرت و عایشه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جایی جز ران من یا ران رسول خدا صَلی الله علیهِ و آله را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مرو عایشه، با این گونه سخن گفتن درباره علی مرا آزار مده که او در دنیا و آخرت برادر من و او امیرمؤمنان است که خداوند در روز قیامت او را بر پل صراط می نشاند و او دوستداران خود را به بهشت و دشمنانش را به جهنّم وارد می کند</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1064" w:name="__RefHeading___Toc179337_1738255347"/>
      <w:bookmarkStart w:id="1065" w:name="_Toc474"/>
      <w:bookmarkEnd w:id="1064"/>
      <w:r>
        <w:rPr>
          <w:rtl w:val="true"/>
        </w:rPr>
        <w:t xml:space="preserve">روایت </w:t>
      </w:r>
      <w:r>
        <w:rPr/>
        <w:t>5</w:t>
      </w:r>
      <w:bookmarkEnd w:id="106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 بن أبی طالب علیه السّلام قسمت کننده بهشت و دوزخ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 او ایمان و دشمنی با او کفر است، و بهشت برای اهل ایمان و دوزخ برای اهل کفرآفریده شده است، بدین سبب، او تقسیم کننده بهشت و دوزخ است؛ زیرا جز دوستداران او به بهشت نمی روند و جز دشمنانش وارد جهنّم نمی شوند؛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پیامبران </w:t>
      </w:r>
    </w:p>
    <w:p>
      <w:pPr>
        <w:pStyle w:val="BookText"/>
        <w:rPr/>
      </w:pPr>
      <w:r>
        <w:rPr>
          <w:rFonts w:ascii="Amiri" w:hAnsi="Amiri" w:eastAsia="Amiri" w:cs="Amiri"/>
          <w:color w:val="111111"/>
          <w:sz w:val="28"/>
          <w:sz w:val="28"/>
          <w:szCs w:val="28"/>
          <w:rtl w:val="true"/>
          <w:lang w:bidi="ar-SA"/>
        </w:rPr>
        <w:t xml:space="preserve">وَ الْأَوْصِيَاءُ عليهم السلام وَ أَوْلِيَاؤُهُمْ كَانُوا يُحِبُّونَهُ وَ أَعْدَاؤُهُمْ كَانُوا يُبْغِضُونَهُ قَالَ نَعَمْ قُلْتُ فَكَيْفَ ذَلِكَ قَالَ أَ مَا عَلِمْتَ أَنَّ النَّبِيَّ صلي الله عليه و آله قَالَ يَوْمَ خَيْبَرَ لَأُعْطِيَنَّ الرَّايَةَ غَداً رَجُلًا يُحِبُّ اللَّهَ وَ رَسُولَهُ وَ يُحِبُّهُ اللَّهُ وَ رَسُولُهُ مَا يَرْجِعُ حَتَّي يَفْتَحَ اللَّهُ عَلَي يَدَيْهِ فَدَفَعَ الرَّايَةَ إِلَي عَلِيٍّ عليه السلام فَفَتَحَ اللَّهُ عَزَّ وَ جَلَّ عَلَي يَدَيْهِ قُلْتُ بَلَي قَالَ أَ مَا عَلِمْتَ أَنَّ رَسُولَ اللَّهِ صلي الله عليه و آله لَمَّا أُتِيَ بِالطَّائِرِ الْمَشْوِيِّ قَالَ اللَّهُمَّ ائْتِنِي بِأَحَبِّ خَلْقِكَ إِلَيْكَ وَ إِلَيَّ يَأْكُلُ مَعِي مِنْ هَذَا الطَّائِرِ وَ عَنَي بِهِ عَلِيّاً عليه السلام قُلْتُ بَلَي قَالَ فَهَلْ يَجُوزُ أَنْ لَا يُحِبَّ أَنْبِيَاءُ اللَّهِ وَ رُسُلُهُ وَ أَوْصِيَاؤُهُمْ رَجُلًا يُحِبُّهُ اللَّهُ وَ رَسُولُهُ وَ يُحِبُّ اللَّهَ وَ رَسُولَهُ فَقُلْتُ لَهُ لَا قَالَ فَهَلْ يَجُوزُ أَنْ يَكُونَ الْمُؤْمِنُونَ مِنْ أُمَمِهِمْ لَا يُحِبُّونَ حَبِيبَ اللَّهِ وَ حَبِيبَ رَسُولِهِ وَ أَنْبِيَائِهِ عليهم السلام قُلْتُ لَا قَالَ فَقَدْ ثَبَتَ أَنَّ جَمِيعَ أَنْبِيَاءِ اللَّهِ وَ رُسُلِهِ وَ جَمِيعَ الْمَلَائِكَةِ وَ جَمِيعَ الْمُؤْمِنِينَ كَانُوا لِعَلِيِّ بْنِ أَبِي طَالِبٍ عليه السلام مُحِبِّينَ وَ ثَبَتَ أَنَّ أَعْدَاءَهُمْ وَ الْمُخَالِفِينَ لَهُمْ كَانُوا لَهُمْ وَ لِجَمِيعِ أَهْلِ مَحَبَّتِهِمْ مُبْغِضِينَ قُلْتُ نَعَمْ قَالَ فَلَا يَدْخُلُ الْجَنَّةَ إِلَّا مَنْ أَحَبَّهُ مِنَ الْأَوَّلِينَ وَ الْآخِرِينَ وَ لَا يَدْخُلُ النَّارَ إِلَّا مَنْ أَبْغَضَهُ مِنَ الْأَوَّلِينَ وَ الْآخِرِينَ فَهُوَ إِذَنْ قَسِيمُ 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بْنُ عُمَرَ فَقُلْتُ لَهُ يَا ابْنَ رَسُولِ اللَّهِ فَرَّجْتَ عَنِّي فَرَّجَ اللَّهُ عَنْكَ فَزِدْنِي مِمَّا عَلَّمَكَ اللَّهُ قَالَ سَلْ يَا مُفَضَّلُ فَقُلْتُ لَهُ يَا ابْنَ رَسُولِ اللَّهِ فَعَلِيُّ بْنُ أَبِي طَالِبٍ عليه السلام يُدْخِلُ مُحِبَّهُ الْجَنَّةَ وَ مُبْغِضَهُ النَّارَ أَوْ رِضْوَانُ وَ مَالِكٌ فَقَالَ يَا مُفَضَّلُ أَ مَا عَلِمْتَ أَنَّ اللَّهَ تَبَارَكَ وَ تَعَالَي بَعَثَ رَسُولَ اللَّهِ صلي الله عليه و آله وَ هُوَ رُوحٌ إِلَي الْأَنْبِيَاءِ وَ هُمْ أَرْوَاحٌ قَبْلَ خَلْقِ الْخَلْقِ بِأَلْفَيْ عَامٍ قُلْتُ بَلَي قَالَ أَ مَا عَلِمْتَ أَنَّهُ دَعَاهُمْ إِلَي تَوْحِيدِ اللَّهِ وَ طَاعَتِهِ وَ اتِّبَاعِ أَمْرِهِ وَ وَعَدَهُمُ الْجَنَّةَ عَلَي ذَلِكَ وَ أَوْعَدَ مَنْ خَالَفَ مَا أَجَابُوا إِلَيْهِ وَ أَنْكَرَهُ النَّارَ قُلْتُ بَلَي قَالَ أَ وَ لَيْسَ النَّبِيُّ صلي الله عليه و آله ضَامِناً لِمَا وَعَدَ وَ أَوْعَدَ عَنْ رَبِّهِ عَزَّ وَ جَلَّ قُلْتُ بَلَي قَالَ أَ وَ لَيْسَ عَلِيُّ بْنُ أَبِي طَالِبٍ عليه السلام خَلِيفَتَهُ وَ إِمَامَ أُمَّتِهِ قُلْتُ بَلَي قَالَ أَ وَ لَيْسَ رِضْوَانُ وَ مَالِكٌ مِنْ جُمْلَةِ الْمَلَائِكَةِ وَ الْمُسْتَغْفِرِينَ لِشِيعَتِهِ النَّاجِينَ بِمَحَبَّتِهِ قُلْتُ بَلَي قَالَ فَعَلِيُّ بْنُ أَبِي طَالِبٍ عليه السلام إِذاً قَسِيمُ الْجَنَّةِ وَ النَّارِ عَنْ رَسُولِ اللَّهِ صلي الله عليه و آله وَ رِضْوَانُ وَ مَالِكٌ صَادِرَانِ عَنْ أَمْرِهِ</w:t>
      </w:r>
    </w:p>
    <w:p>
      <w:pPr>
        <w:pStyle w:val="BookText"/>
        <w:rPr/>
      </w:pPr>
      <w:r>
        <w:rPr>
          <w:rFonts w:ascii="IRNazanin" w:hAnsi="IRNazanin" w:eastAsia="IRNazanin"/>
          <w:color w:val="111111"/>
          <w:sz w:val="28"/>
          <w:sz w:val="28"/>
          <w:szCs w:val="28"/>
          <w:rtl w:val="true"/>
          <w:lang w:bidi="fa-IR"/>
        </w:rPr>
        <w:t>و اوصیا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داشته و دشمنان ایشان از وی نفرت داشته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پیامبر صَلی الله علیهِ و آله 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داد که خدا و رسولش را دوست می دارد و خدا و رسولش نیز او را دوست می دارند، تا خدا پیروزی را بر دست او رقم نزند،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علی علیه السّلام سپرد و خدای عزّوجل خیبر را به دست او گشود؟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رسول خدا صَلی الله علیهِ و آله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محبوب ترین آفریده ات، نزد خودت و نزد من را بفرست،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علی علیه السّلام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پیامبران الهی و فرستادگان او و اوصیای ایشان مردی را که خدا و رسولش را دوست می دارد و خدا و رسولش نیز او را دوست می دارند، دوست نداشته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مؤمنان اُمّت های ایشان حبیب خدا و حبیب رسول او و پیامبران الهی صلوات الله علیهم را دوست نداشته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گردید که همه پیامبران الهی و فرستادگان او و همه فرشتگان و همه مؤمنان دوستدار علی بن أبی طالب علیه السّلام بوده اند؛ و ثابت گردید که دشمنان و مخالفان آن ها دشمن آن ها و هم دشمن همه ی دوستدران آن ها بوده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اوّلین و آخرین کسی جز دوستدار او وارد بهشت نمی شود، و از اولین و آخرین کسی جز دشمن او وارد جهنم نمی شود، از این رو او قسممت کننده بهشت و دوزخ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آسوده خاطر فرمودی که خداوند شما را آسوده خاطر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به شما آموخته بیشتر برای من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بنابر آنچه فرمودید، آیا علی بن ابی طالب دوست دارش را به بهشت و دشمنش را به دوزخ وارد میکند یا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بهشت و دوزخ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مگر ندانستی که خدای تبارک و تعالی روح رسول خدا صَلی الله علیهِ و آله را دوهزار سال قبل از آفرینش مخلوقات در عالم ارواح به سوی انبیا مبعوث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آن حضرت ایشان را به توحید خدا و اطاعت او و پیروی از فرمانش دعوت نمود و بابت آن بهشت را به ایشان وعده فرمود و کسانی را که با آنچه انبیاء آن را پذیرفته اند مخالفت کرده و آن را انکار کنند، به آتش ترسانده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ضامن وعده و وعیدی که داده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جانشین او و امام امت او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فرشتگانی نیستند که برای شیعیان وی طلب مغفرت نموده و خود نیز به سبب مهر و محبتی که از آن حضرت در دل دارند، رستگار می 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بن أبی طالب علیه السّلام از طرف رسول خدا صَلی الله علیهِ و آله قسمت کننده بهشت و دوزخ است و رضوان و مالک </w:t>
      </w:r>
      <w:bookmarkStart w:id="1066" w:name="pg14003_153206"/>
    </w:p>
    <w:p>
      <w:pPr>
        <w:pStyle w:val="BookText"/>
        <w:rPr/>
      </w:pPr>
      <w:bookmarkEnd w:id="1066"/>
      <w:r>
        <w:rPr>
          <w:rFonts w:ascii="Amiri" w:hAnsi="Amiri" w:eastAsia="Amiri" w:cs="Amiri"/>
          <w:color w:val="111111"/>
          <w:sz w:val="28"/>
          <w:sz w:val="28"/>
          <w:szCs w:val="28"/>
          <w:rtl w:val="true"/>
          <w:lang w:bidi="ar-SA"/>
        </w:rPr>
        <w:t>بِأَمْرِ اللَّهِ تَبَارَكَ وَ تَعَالَي يَا مُفَضَّلُ خُذْ هَذَا فَإِنَّهُ مِنْ مَخْزُونِ الْعِلْمِ وَ مَكْنُونِهِ لَا تُخْرِجْهُ إِلَّا إِلَي أَهْلِهِ‌</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179339_1738255347"/>
      <w:bookmarkStart w:id="1068" w:name="_Toc475"/>
      <w:bookmarkEnd w:id="1067"/>
      <w:r>
        <w:rPr>
          <w:rtl w:val="true"/>
        </w:rPr>
        <w:t>«</w:t>
      </w:r>
      <w:r>
        <w:rPr/>
        <w:t>6</w:t>
      </w:r>
      <w:r>
        <w:rPr>
          <w:rtl w:val="true"/>
        </w:rPr>
        <w:t>»</w:t>
      </w:r>
      <w:bookmarkEnd w:id="10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مُحَمَّدِ بْنِ هَاشِمٍ الْهَاشِمِيِّ عَنْ أَبِيهِ عَنْ مُحَمَّدِ بْنِ زَكَرِيَّا الْجَوْهَرِيِّ الْبَصْرِيِّ عَنْ عَبْدِ اللَّهِ بْنِ الْمُثَنَّي عَنْ تَمَامَةَ بْنِ عَبْدِ اللَّهِ بْنِ أَنَسِ بْنِ مَالِكٍ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عَلَي جَهَنَّمَ لَمْ يَجُزْ عَلَيْهِ إِلَّا مَنْ مَعَهُ جَوَازٌ فِيهِ وَلَايَةُ عَلِيِّ بْنِ أَبِي طَالِبٍ عليه السلام وَ ذَلِكَ قَوْلُهُ تَعَالَي وَ قِفُوهُمْ إِنَّهُمْ مَسْؤُلُونَ‌</w:t>
      </w:r>
      <w:r>
        <w:rPr>
          <w:rStyle w:val="FootnoteAnchor"/>
          <w:rtl w:val="true"/>
        </w:rPr>
        <w:footnoteReference w:id="2026"/>
      </w:r>
      <w:r>
        <w:rPr>
          <w:rFonts w:ascii="Amiri" w:hAnsi="Amiri" w:eastAsia="Amiri" w:cs="Amiri"/>
          <w:color w:val="111111"/>
          <w:sz w:val="28"/>
          <w:sz w:val="28"/>
          <w:szCs w:val="28"/>
          <w:rtl w:val="true"/>
          <w:lang w:bidi="ar-SA"/>
        </w:rPr>
        <w:t>يَعْنِي عَنْ 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الْفَحَّامُ وَ فِي هَذَا الْمَعْنَي حَدَّثَنِي أَبُو الطَّيِّبِ مُحَمَّدُ بْنُ الْفَرْحَانِ الدُّورِيُّ قَالَ حَدَّثَنَا مُحَمَّدُ بْنُ عَلِيِّ بْنِ فُرَاتٍ الدَّهَّانُ قَالَ حَدَّثَنَا سُفْيَانُ بْنُ وَكِيعٍ عَنْ أَبِيهِ عَنِ الْأَعْمَشِ عَنِ ابْنِ الْمُتَوَكِّلِ النَّاجِي عَنْ أَبِي سَعِيدٍ الْخُدْرِيِّ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تَعَالَي يَوْمَ الْقِيَامَةِ لِي وَ لِعَلِيِّ بْنِ أَبِي طَالِبٍ أَدْخِلَا الْجَنَّةَ مَنْ أَحَبَّكُمَا وَ أَدْخِلَا النَّارَ مَنْ أَبْغَضَكُمَا وَ ذَلِكَ قَوْلُهُ تَعَالَي أَلْقِيا فِي جَهَنَّمَ كُلَّ كَفَّارٍ عَنِيدٍ</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79341_1738255347"/>
      <w:bookmarkStart w:id="1070" w:name="_Toc476"/>
      <w:bookmarkEnd w:id="1069"/>
      <w:r>
        <w:rPr>
          <w:rtl w:val="true"/>
        </w:rPr>
        <w:t>«</w:t>
      </w:r>
      <w:r>
        <w:rPr/>
        <w:t>7</w:t>
      </w:r>
      <w:r>
        <w:rPr>
          <w:rtl w:val="true"/>
        </w:rPr>
        <w:t>»</w:t>
      </w:r>
      <w:bookmarkEnd w:id="10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إِبْرَاهِيمَ بْنِ حَفْصٍ عَنْ عُبَيْدِ بْنِ الْهَيْثَمِ الْأَنْمَاطِيِّ عَنِ الْحَسَنِ بْنِ سَعِيدٍ النَّخَعِيِّ عَنْ شَرِيكِ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فِي عِلَّتِهِ الَّتِي قُبِضَ فِيهَا فَبَيْنَا أَنَا عِنْدَهُ إِذْ دَخَلَ عَلَيْهِ ابْنُ شُبْرُمَةَ وَ ابْنُ أَبِي لَيْلَي‌</w:t>
      </w:r>
      <w:r>
        <w:rPr>
          <w:rStyle w:val="FootnoteAnchor"/>
          <w:rtl w:val="true"/>
        </w:rPr>
        <w:footnoteReference w:id="2028"/>
      </w:r>
      <w:r>
        <w:rPr>
          <w:rFonts w:ascii="Amiri" w:hAnsi="Amiri" w:eastAsia="Amiri" w:cs="Amiri"/>
          <w:color w:val="111111"/>
          <w:sz w:val="28"/>
          <w:sz w:val="28"/>
          <w:szCs w:val="28"/>
          <w:rtl w:val="true"/>
          <w:lang w:bidi="ar-SA"/>
        </w:rPr>
        <w:t>وَ أَبُو حَنِيفَةَ فَسَأَلُوهُ عَنْ حَالِهِ فَذَكَرَ ضَعْفاً شَدِيداً وَ</w:t>
      </w:r>
    </w:p>
    <w:p>
      <w:pPr>
        <w:pStyle w:val="BookText"/>
        <w:rPr/>
      </w:pPr>
      <w:r>
        <w:rPr>
          <w:rFonts w:ascii="IRNazanin" w:hAnsi="IRNazanin" w:eastAsia="IRNazanin"/>
          <w:color w:val="111111"/>
          <w:sz w:val="28"/>
          <w:sz w:val="28"/>
          <w:szCs w:val="28"/>
          <w:rtl w:val="true"/>
          <w:lang w:bidi="fa-IR"/>
        </w:rPr>
        <w:t>به امر خدای تبارک و تعالی مطیع فرمان علی علیه السّلام هستند؛ ای مفضّل، این مفاهیم را بگیر که از گنجینه علم و نهانخانه آن است و جز برای اهلش برای احدی بازگو مکن</w:t>
      </w:r>
      <w:r>
        <w:rPr>
          <w:rFonts w:eastAsia="IRNazanin" w:cs="IRNazanin"/>
          <w:color w:val="111111"/>
          <w:sz w:val="28"/>
          <w:szCs w:val="28"/>
          <w:rtl w:val="true"/>
          <w:lang w:bidi="fa-IR"/>
        </w:rPr>
        <w:t>!</w:t>
      </w:r>
      <w:r>
        <w:rPr>
          <w:rStyle w:val="FootnoteAnchor"/>
          <w:rtl w:val="true"/>
        </w:rPr>
        <w:footnoteReference w:id="2029"/>
      </w:r>
    </w:p>
    <w:p>
      <w:pPr>
        <w:pStyle w:val="Heading5"/>
        <w:numPr>
          <w:ilvl w:val="4"/>
          <w:numId w:val="1"/>
        </w:numPr>
        <w:rPr/>
      </w:pPr>
      <w:bookmarkStart w:id="1071" w:name="__RefHeading___Toc179343_1738255347"/>
      <w:bookmarkStart w:id="1072" w:name="_Toc477"/>
      <w:bookmarkEnd w:id="1071"/>
      <w:r>
        <w:rPr>
          <w:rtl w:val="true"/>
        </w:rPr>
        <w:t xml:space="preserve">روایت </w:t>
      </w:r>
      <w:r>
        <w:rPr/>
        <w:t>6</w:t>
      </w:r>
      <w:bookmarkEnd w:id="107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پل صراط بر روی جهنم نصب گردد، کسی قادر به عبور از آن نخواهد بود مگر اینکه مجّوزی داشته باشد که نشان دهد او پیرو ولایت علی بن أبی طالب علیه السّلام بوده است و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بازداشتشان نمایید که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معناست یعنی اینکه آن ها در برابر پذیرش ولایت علی بن أبی طالب علیه السّلام مسؤول بوده و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نیز در همین معنا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روز قیامت به من و علی بن أبی طالب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خودتان وارد بهشت و دشمنانتان را وارد دوزخ کنید؛ 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2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همین معناست</w:t>
      </w:r>
      <w:r>
        <w:rPr>
          <w:rFonts w:eastAsia="IRNazanin" w:cs="IRNazanin"/>
          <w:color w:val="111111"/>
          <w:sz w:val="28"/>
          <w:szCs w:val="28"/>
          <w:rtl w:val="true"/>
          <w:lang w:bidi="fa-IR"/>
        </w:rPr>
        <w:t>.</w:t>
      </w:r>
    </w:p>
    <w:p>
      <w:pPr>
        <w:pStyle w:val="Heading5"/>
        <w:numPr>
          <w:ilvl w:val="4"/>
          <w:numId w:val="1"/>
        </w:numPr>
        <w:rPr/>
      </w:pPr>
      <w:bookmarkStart w:id="1073" w:name="__RefHeading___Toc179345_1738255347"/>
      <w:bookmarkStart w:id="1074" w:name="_Toc478"/>
      <w:bookmarkEnd w:id="1073"/>
      <w:r>
        <w:rPr>
          <w:rtl w:val="true"/>
        </w:rPr>
        <w:t xml:space="preserve">روایت </w:t>
      </w:r>
      <w:r>
        <w:rPr/>
        <w:t>7</w:t>
      </w:r>
      <w:bookmarkEnd w:id="107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أعمش که بر اثر آن درگذشت، به عیادتش رفتم و در آنجا بودم که ابن شبرمه و ابن أبی لیلی</w:t>
      </w:r>
      <w:r>
        <w:rPr>
          <w:rStyle w:val="FootnoteAnchor"/>
          <w:rtl w:val="true"/>
        </w:rPr>
        <w:footnoteReference w:id="203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ابوحنیفه وارد شدند و حال او را پرسیدند که أعمش از ضعف و ناتوانی شدید </w:t>
      </w:r>
      <w:bookmarkStart w:id="1075" w:name="pg14003_153207"/>
    </w:p>
    <w:p>
      <w:pPr>
        <w:pStyle w:val="BookText"/>
        <w:rPr/>
      </w:pPr>
      <w:bookmarkEnd w:id="1075"/>
      <w:r>
        <w:rPr>
          <w:rFonts w:ascii="Amiri" w:hAnsi="Amiri" w:eastAsia="Amiri" w:cs="Amiri"/>
          <w:color w:val="111111"/>
          <w:sz w:val="28"/>
          <w:sz w:val="28"/>
          <w:szCs w:val="28"/>
          <w:rtl w:val="true"/>
          <w:lang w:bidi="ar-SA"/>
        </w:rPr>
        <w:t>ذَكَرَ مَا يَتَخَوَّفُ مِنْ خَطِيئَاتِهِ وَ أَدْرَكَتْهُ رَنَّةٌ فَبَكَي فَأَقْبَلَ عَلَيْهِ أَبُو حَنِيفَةَ فَقَالَ يَا أَبَا مُحَمَّدٍ اتَّقِ اللَّهَ وَ انْظُرْ لِنَفْسِكَ فَإِنَّكَ فِي آخِرِ يَوْمٍ مِنْ أَيَّامِ الدُّنْيَا وَ أَوَّلِ يَوْمٍ مِنْ أَيَّامِ الْآخِرَةِ وَ قَدْ كُنْتَ تُحَدِّثُ فِي عَلِيِّ بْنِ أَبِي طَالِبٍ عليه السلام بِأَحَادِيثَ لَوْ رَجَعْتَ عَنْهَا كَانَ خَيْراً لَكَ قَالَ الْأَعْمَشُ مِثْلُ مَا ذَا يَا نُعْمَانُ قَالَ مِثْلُ حَدِيثِ عَبَايَةَ أَنَا قَسِيمُ النَّارِ قَالَ أَ وَ لِمِثْلِي تَقُولُ يَا يَهُودِيُّ أَقْعِدُونِي سَنِّدُونِي أَقْعِدُونِي حَدَّثَنِي وَ الَّذِي إِلَيْهِ مَصِيرِي مُوسَي بْنُ طَرِيفٍ وَ لَمْ أَرَ أَسَدِيّاً كَانَ خَيْراً مِنْهُ قَالَ سَمِعْتُ عَبَايَةَ بْنَ رِبْعِيٍّ إِمَامَ الْحَيِّ قَالَ سَمِعْتُ عَلِيّاً أَمِيرَ الْمُؤْمِنِينَ عليه السلام يَقُولُ أَنَا قَسِيمُ النَّارِ أَقُولُ هَذَا وَلِيِّي دَعِيهِ وَ هَذَا عَدُوِّي خُذِيهِ وَ حَدَّثَنِي أَبُو الْمُتَوَكِّلِ النَّاجِي فِي إِمْرَةِ الْحَجَّاجِ وَ كَانَ يَشْتِمُ عَلِيّاً شَتْماً مُقْذِعاً</w:t>
      </w:r>
      <w:r>
        <w:rPr>
          <w:rStyle w:val="FootnoteAnchor"/>
          <w:rtl w:val="true"/>
        </w:rPr>
        <w:footnoteReference w:id="2033"/>
      </w:r>
      <w:r>
        <w:rPr>
          <w:rFonts w:ascii="Amiri" w:hAnsi="Amiri" w:eastAsia="Amiri" w:cs="Amiri"/>
          <w:color w:val="111111"/>
          <w:sz w:val="28"/>
          <w:sz w:val="28"/>
          <w:szCs w:val="28"/>
          <w:rtl w:val="true"/>
          <w:lang w:bidi="ar-SA"/>
        </w:rPr>
        <w:t>يَعْنِي الْحَجَّاجَ لَعَنَهُ اللَّهُ عَنْ أَبِي سَعِيدٍ الْخُدْرِيِّ رَضِيَ اللَّهُ عَنْهُ قَالَ قَالَ رَسُولُ اللَّهِ صلي الله عليه و آله إِذَا كَانَ يَوْمُ الْقِيَامَةِ يَأْمُرُ اللَّهُ عَزَّ وَ جَلَّ فَأَقْعُدُ أَنَا وَ عَلِيٌّ عَلَي الصِّرَاطِ وَ يُقَالُ لَنَا أَدْخِلَا الْجَنَّةَ مَنْ آمَنَ بِي وَ أَحَبَّكُمَا وَ أَدْخِلَا النَّارَ مَنْ كَفَرَ بِي وَ أَبْغَضَكُمَا قَالَ أَبُو سَعِيدٍ قَالَ رَسُولُ اللَّهِ صلي الله عليه و آله مَا آمَنَ بِاللَّهِ مَنْ لَمْ يُؤْمِنْ بِي وَ لَمْ يُؤْمِنْ بِي مَنْ لَمْ يَتَوَلَّ أَوْ قَالَ لَمْ يُحِبَّ عَلِيّاً وَ تَلَا أَلْقِيا فِي جَهَنَّمَ كُلَّ كَفَّارٍ عَنِيدٍ قَالَ فَجَعَلَ أَبُو حَنِيفَةَ إِزَارَهُ عَلَي رَأْسِهِ وَ قَالَ قُومُوا بِنَا لَا يُجِيبُنَا أَبُو مُحَمَّدٍ بِأَطَمَّ مِنْ هَذَا</w:t>
      </w:r>
      <w:r>
        <w:rPr>
          <w:rStyle w:val="FootnoteAnchor"/>
          <w:rtl w:val="true"/>
        </w:rPr>
        <w:footnoteReference w:id="2034"/>
      </w:r>
      <w:r>
        <w:rPr>
          <w:rFonts w:ascii="Amiri" w:hAnsi="Amiri" w:eastAsia="Amiri" w:cs="Amiri"/>
          <w:color w:val="111111"/>
          <w:sz w:val="28"/>
          <w:sz w:val="28"/>
          <w:szCs w:val="28"/>
          <w:rtl w:val="true"/>
          <w:lang w:bidi="ar-SA"/>
        </w:rPr>
        <w:t>قَالَ الْحَسَنُ بْنُ سَعِيدٍ قَالَ لِي شَرِيكُ بْنُ عَبْدِ اللَّهِ فَمَا أَمْسَي يَعْنِي الْأَعْمَشَ حَتَّي فَارَقَ الدُّنْيَا</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179347_1738255347"/>
      <w:bookmarkStart w:id="1077" w:name="_Toc479"/>
      <w:bookmarkEnd w:id="1076"/>
      <w:r>
        <w:rPr>
          <w:rtl w:val="true"/>
        </w:rPr>
        <w:t>«</w:t>
      </w:r>
      <w:r>
        <w:rPr/>
        <w:t>8</w:t>
      </w:r>
      <w:r>
        <w:rPr>
          <w:rtl w:val="true"/>
        </w:rPr>
        <w:t>»</w:t>
      </w:r>
      <w:bookmarkEnd w:id="10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الْمُظَفَّرِ بْنِ مُحَمَّدٍ الْوَرَّاقِ عَنْ مُحَمَّدِ بْنِ هَمَّامٍ عَنِ الْحَسَنِ بْنِ زَكَرِيَّا الْبَصْرِيِّ عَنْ عُمَرَ بْنِ الْمُخْتَارِ عَنْ أَبِي مُحَمَّدٍ الْبُرْسِيِ‌</w:t>
      </w:r>
      <w:r>
        <w:rPr>
          <w:rStyle w:val="FootnoteAnchor"/>
          <w:rtl w:val="true"/>
        </w:rPr>
        <w:footnoteReference w:id="2036"/>
      </w:r>
      <w:r>
        <w:rPr>
          <w:rFonts w:ascii="Amiri" w:hAnsi="Amiri" w:eastAsia="Amiri" w:cs="Amiri"/>
          <w:color w:val="111111"/>
          <w:sz w:val="28"/>
          <w:sz w:val="28"/>
          <w:szCs w:val="28"/>
          <w:rtl w:val="true"/>
          <w:lang w:bidi="ar-SA"/>
        </w:rPr>
        <w:t>عَنِ النَّضْرِ عَنِ</w:t>
      </w:r>
    </w:p>
    <w:p>
      <w:pPr>
        <w:pStyle w:val="BookText"/>
        <w:rPr/>
      </w:pPr>
      <w:r>
        <w:rPr>
          <w:rFonts w:ascii="IRNazanin" w:hAnsi="IRNazanin" w:eastAsia="IRNazanin"/>
          <w:color w:val="111111"/>
          <w:sz w:val="28"/>
          <w:sz w:val="28"/>
          <w:szCs w:val="28"/>
          <w:rtl w:val="true"/>
          <w:lang w:bidi="fa-IR"/>
        </w:rPr>
        <w:t>خود شکوه کرد و از گناهان خود که از آن ها بیمناک بود، سخن گفت و دچار رعشه ای گشته 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به سمت وی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از خدا بترس و به فکر خود باش که این آخرین روز عمر تو در این دنیاست و نخستین روز عمر تو از روزهای آخرت است، تو درباره علی بن أبی طالب سخنانی بر زبان رانده ای که اگر از بابت آن ها توبه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سخنی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عبایه بن 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با فردی چون من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تکیه گاه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فرجام من رفتن به سوی اوست، موسی بن طریف که هیچ مردی اسدی بهتر از او ندیده ام، مرا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عبایه بن ربعی امام محله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امیرمؤمنان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 دوزخ هستم؛ به 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رهایش کن و این دشمن من است،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ابوالمتوکِّل ناجی در زمان امارت حجّاج که دشنام های گزنده به علی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حجّاج بن یوسف ثقفی لعنه الله علیه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رضی الله عنه روایت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عزّوجل فرمان می دهد و من و علی بر پل صراط می نشینیم و به 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که به من ایمان آورده و شما دو نفر را دوست داشته، وارد بهشت کنید و هر که را که به من کفر ورزیده و شما دو نفر را دشمن داشته به دوزخ وارد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 ایمان نیاورد، به خدا ایمان نیاورده است و هرکس ولایت علی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ایمان نیاورده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دامن کشان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تا ابومحمّد پاسخی کوبنده تر از این بر ما نداده است؛ حسن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أعمش روز را به شب نرسانده از دنیا رفت</w:t>
      </w:r>
      <w:r>
        <w:rPr>
          <w:rFonts w:eastAsia="IRNazanin" w:cs="IRNazanin"/>
          <w:color w:val="111111"/>
          <w:sz w:val="28"/>
          <w:szCs w:val="28"/>
          <w:rtl w:val="true"/>
          <w:lang w:bidi="fa-IR"/>
        </w:rPr>
        <w:t>.</w:t>
      </w:r>
      <w:r>
        <w:rPr>
          <w:rStyle w:val="FootnoteAnchor"/>
          <w:rtl w:val="true"/>
        </w:rPr>
        <w:footnoteReference w:id="2037"/>
      </w:r>
    </w:p>
    <w:p>
      <w:pPr>
        <w:pStyle w:val="Heading5"/>
        <w:numPr>
          <w:ilvl w:val="4"/>
          <w:numId w:val="1"/>
        </w:numPr>
        <w:rPr/>
      </w:pPr>
      <w:bookmarkStart w:id="1078" w:name="__RefHeading___Toc179349_1738255347"/>
      <w:bookmarkStart w:id="1079" w:name="_Toc480"/>
      <w:bookmarkEnd w:id="1078"/>
      <w:r>
        <w:rPr>
          <w:rtl w:val="true"/>
        </w:rPr>
        <w:t xml:space="preserve">روایت </w:t>
      </w:r>
      <w:r>
        <w:rPr/>
        <w:t>8</w:t>
      </w:r>
      <w:bookmarkEnd w:id="10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080" w:name="pg14003_153208"/>
    </w:p>
    <w:p>
      <w:pPr>
        <w:pStyle w:val="BookText"/>
        <w:rPr/>
      </w:pPr>
      <w:bookmarkEnd w:id="1080"/>
      <w:r>
        <w:rPr>
          <w:rFonts w:ascii="Amiri" w:hAnsi="Amiri" w:eastAsia="Amiri" w:cs="Amiri"/>
          <w:color w:val="111111"/>
          <w:sz w:val="28"/>
          <w:sz w:val="28"/>
          <w:szCs w:val="28"/>
          <w:rtl w:val="true"/>
          <w:lang w:bidi="ar-SA"/>
        </w:rPr>
        <w:t>ابْنِ مُسْكَانَ عَنِ الْبَاقِرِ عليه السلام</w:t>
      </w:r>
      <w:r>
        <w:rPr>
          <w:rStyle w:val="FootnoteAnchor"/>
          <w:rtl w:val="true"/>
        </w:rPr>
        <w:footnoteReference w:id="2038"/>
      </w: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عَلِيُّ إِذَا وَقَفْتَ عَلَي شَفِيرِ جَهَنَّمَ وَ قَدِمْتَ الصِّرَاطَ وَ قِيلَ لِلنَّاسِ جُوزُوا وَ قُلْتَ لِجَهَنَّمَ هَذَا لِي وَ هَذَا لَكِ فَقَالَ عَلِيٌّ يَا رَسُولَ اللَّهِ وَ مَنْ أُولَئِكَ فَقَالَ أُولَئِكَ شِيعَتُكَ مَعَكَ حَيْثُ كُنْتَ‌</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179351_1738255347"/>
      <w:bookmarkStart w:id="1082" w:name="_Toc481"/>
      <w:bookmarkEnd w:id="1081"/>
      <w:r>
        <w:rPr>
          <w:rtl w:val="true"/>
        </w:rPr>
        <w:t>«</w:t>
      </w:r>
      <w:r>
        <w:rPr/>
        <w:t>9</w:t>
      </w:r>
      <w:r>
        <w:rPr>
          <w:rtl w:val="true"/>
        </w:rPr>
        <w:t>»</w:t>
      </w:r>
      <w:bookmarkEnd w:id="10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عَنْ أَمِيرِ الْمُؤْمِنِينَ عليه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 فَرَغَ اللَّهُ مِنْ حِسَابِ الْخَلَائِقِ دَفَعَ الْخَالِقُ عَزَّ وَ جَلَّ مَفَاتِيحَ الْجَنَّةِ وَ النَّارِ إِلَيَّ فَأَدْفَعُهَا إِلَيْكَ فَأَقُولُ لَكَ‌</w:t>
      </w:r>
      <w:r>
        <w:rPr>
          <w:rStyle w:val="FootnoteAnchor"/>
          <w:rtl w:val="true"/>
        </w:rPr>
        <w:footnoteReference w:id="2040"/>
      </w:r>
      <w:r>
        <w:rPr>
          <w:rFonts w:ascii="Amiri" w:hAnsi="Amiri" w:eastAsia="Amiri" w:cs="Amiri"/>
          <w:color w:val="111111"/>
          <w:sz w:val="28"/>
          <w:sz w:val="28"/>
          <w:szCs w:val="28"/>
          <w:rtl w:val="true"/>
          <w:lang w:bidi="ar-SA"/>
        </w:rPr>
        <w:t>احْكُمْ قَالَ عَلِيٌّ وَ اللَّهِ إِنَّ لِلْجَنَّةِ إِحْدَي وَ سَبْعِينَ بَاباً يَدْخُلُ مِنْ سَبْعِينَ مِنْهَا شِيعَتِي وَ أَهْلُ بَيْتِي وَ مِنْ بَابٍ وَاحِدٍ سَائِرُ النَّاسِ‌</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179353_1738255347"/>
      <w:bookmarkStart w:id="1084" w:name="_Toc482"/>
      <w:bookmarkEnd w:id="1083"/>
      <w:r>
        <w:rPr>
          <w:rtl w:val="true"/>
        </w:rPr>
        <w:t>«</w:t>
      </w:r>
      <w:r>
        <w:rPr/>
        <w:t>10</w:t>
      </w:r>
      <w:r>
        <w:rPr>
          <w:rtl w:val="true"/>
        </w:rPr>
        <w:t>»</w:t>
      </w:r>
      <w:bookmarkEnd w:id="10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مُوسَي بْنِ سَعْدَانَ عَنْ عَبْدِ اللَّهِ بْنِ الْقَاسِمِ الْحَضْرَمِيِّ عَنْ سَمَاعَةَ بْنِ مِهْرَانَ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وُضِعَ مِنْبَرٌ يَرَاهُ جَمِيعُ الْخَلَائِقِ يَقِفُ عَلَيْهِ رَجُلٌ يَقُومُ مَلَكٌ عَنْ يَمِينِهِ وَ مَلَكٌ عَنْ يَسَارِهِ فَيُنَادِي الَّذِي عَنْ يَمِينِهِ يَا مَعْشَرَ الْخَلَائِقِ هَذَا عَلِيُّ بْنُ أَبِي طَالِبٍ يُدْخِلُ الْجَنَّةَ مَنْ شَاءَ وَ يُنَادِي الَّذِي عَنْ يَسَارِهِ يَا مَعْشَرَ الْخَلَائِقِ هَذَا عَلِيُّ بْنُ أَبِي طَالِبٍ عليه السلام صَاحِبُ النَّارِ يُدْخِلُهَا مَنْ شَاءَ</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179355_1738255347"/>
      <w:bookmarkStart w:id="1086" w:name="_Toc483"/>
      <w:bookmarkEnd w:id="1085"/>
      <w:r>
        <w:rPr>
          <w:rtl w:val="true"/>
        </w:rPr>
        <w:t>«</w:t>
      </w:r>
      <w:r>
        <w:rPr/>
        <w:t>11</w:t>
      </w:r>
      <w:r>
        <w:rPr>
          <w:rtl w:val="true"/>
        </w:rPr>
        <w:t>»</w:t>
      </w:r>
      <w:bookmarkEnd w:id="10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عَبْدِ اللَّهِ بْنِ عَامِرٍ عَنْ مُحَمَّدِ بْنِ سِنَانٍ عَنِ الْمُفَضَّلِ بْنِ عُمَرَ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خواهی بود اگر بر لبه دوزخ ایستاده باشی و بر سر پل صراط بروی و به مردم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جهنّم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 هستند که هرجا باشی با تو خواهند بود</w:t>
      </w:r>
      <w:r>
        <w:rPr>
          <w:rFonts w:eastAsia="IRNazanin" w:cs="IRNazanin"/>
          <w:color w:val="111111"/>
          <w:sz w:val="28"/>
          <w:szCs w:val="28"/>
          <w:rtl w:val="true"/>
          <w:lang w:bidi="fa-IR"/>
        </w:rPr>
        <w:t>.</w:t>
      </w:r>
      <w:r>
        <w:rPr>
          <w:rStyle w:val="FootnoteAnchor"/>
          <w:rtl w:val="true"/>
        </w:rPr>
        <w:footnoteReference w:id="2045"/>
      </w:r>
    </w:p>
    <w:p>
      <w:pPr>
        <w:pStyle w:val="Heading5"/>
        <w:numPr>
          <w:ilvl w:val="4"/>
          <w:numId w:val="1"/>
        </w:numPr>
        <w:rPr/>
      </w:pPr>
      <w:bookmarkStart w:id="1087" w:name="__RefHeading___Toc179357_1738255347"/>
      <w:bookmarkStart w:id="1088" w:name="_Toc484"/>
      <w:bookmarkEnd w:id="1087"/>
      <w:r>
        <w:rPr>
          <w:rtl w:val="true"/>
        </w:rPr>
        <w:t xml:space="preserve">روایت </w:t>
      </w:r>
      <w:r>
        <w:rPr/>
        <w:t>9</w:t>
      </w:r>
      <w:bookmarkEnd w:id="10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خداوند از حساب خلایق فارغ گردد، خداوند خالق عزّوجل کلیدهای بهشت و دوزخ را به من خواهد سپرد، و من آن ها را به تو می دهم و آن گاه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بهشت هفتادو یک در دارد که شیعیان من و اهل بیتم از هفتاد در آن وارد بهشت می شوند و بقیه مردم از یک در وارد آن می شوند</w:t>
      </w:r>
      <w:r>
        <w:rPr>
          <w:rFonts w:eastAsia="IRNazanin" w:cs="IRNazanin"/>
          <w:color w:val="111111"/>
          <w:sz w:val="28"/>
          <w:szCs w:val="28"/>
          <w:rtl w:val="true"/>
          <w:lang w:bidi="fa-IR"/>
        </w:rPr>
        <w:t>.</w:t>
      </w:r>
      <w:r>
        <w:rPr>
          <w:rStyle w:val="FootnoteAnchor"/>
          <w:rtl w:val="true"/>
        </w:rPr>
        <w:footnoteReference w:id="2046"/>
      </w:r>
    </w:p>
    <w:p>
      <w:pPr>
        <w:pStyle w:val="Heading5"/>
        <w:numPr>
          <w:ilvl w:val="4"/>
          <w:numId w:val="1"/>
        </w:numPr>
        <w:rPr/>
      </w:pPr>
      <w:bookmarkStart w:id="1089" w:name="__RefHeading___Toc179359_1738255347"/>
      <w:bookmarkStart w:id="1090" w:name="_Toc485"/>
      <w:bookmarkEnd w:id="1089"/>
      <w:r>
        <w:rPr>
          <w:rtl w:val="true"/>
        </w:rPr>
        <w:t xml:space="preserve">روایت </w:t>
      </w:r>
      <w:r>
        <w:rPr/>
        <w:t>10</w:t>
      </w:r>
      <w:bookmarkEnd w:id="10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منبری قرار داده خواهد شد که همه خلایق آن را خواهند دید، مردی بر روی آن خواهد ایستاد که فرشته ای در سمت راست و فرشته ای دیگر در سمت چپ وی می ایستند و آن فرشته سمت راستی ایستاده و خطاب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است که هرکه را خواهد وارد بهشت می کند؛ و آن فرشته که در سمت چپ وی قرار دارد،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علیه السّلام صاحب دوزخ است که هرکه را خواهد وارد آن کند</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 نظیر این روایت را نقل کرده است</w:t>
      </w:r>
      <w:r>
        <w:rPr>
          <w:rFonts w:eastAsia="IRNazanin" w:cs="IRNazanin"/>
          <w:color w:val="111111"/>
          <w:sz w:val="28"/>
          <w:szCs w:val="28"/>
          <w:rtl w:val="true"/>
          <w:lang w:bidi="fa-IR"/>
        </w:rPr>
        <w:t>.</w:t>
      </w:r>
      <w:r>
        <w:rPr>
          <w:rStyle w:val="FootnoteAnchor"/>
          <w:rtl w:val="true"/>
        </w:rPr>
        <w:footnoteReference w:id="2048"/>
      </w:r>
    </w:p>
    <w:p>
      <w:pPr>
        <w:pStyle w:val="Heading5"/>
        <w:numPr>
          <w:ilvl w:val="4"/>
          <w:numId w:val="1"/>
        </w:numPr>
        <w:rPr/>
      </w:pPr>
      <w:bookmarkStart w:id="1091" w:name="__RefHeading___Toc179361_1738255347"/>
      <w:bookmarkStart w:id="1092" w:name="_Toc486"/>
      <w:bookmarkEnd w:id="1091"/>
      <w:r>
        <w:rPr>
          <w:rtl w:val="true"/>
        </w:rPr>
        <w:t xml:space="preserve">روایت </w:t>
      </w:r>
      <w:r>
        <w:rPr/>
        <w:t>11</w:t>
      </w:r>
      <w:bookmarkEnd w:id="10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 مردم را میان بهشت و دوزخ تقسیم می کنم، من فاروق اکبرم و صاحب عصا و نشانه</w:t>
      </w:r>
      <w:r>
        <w:rPr>
          <w:rFonts w:eastAsia="IRNazanin" w:cs="IRNazanin"/>
          <w:color w:val="111111"/>
          <w:sz w:val="28"/>
          <w:szCs w:val="28"/>
          <w:rtl w:val="true"/>
          <w:lang w:bidi="fa-IR"/>
        </w:rPr>
        <w:t xml:space="preserve">! </w:t>
      </w:r>
      <w:r>
        <w:rPr>
          <w:rStyle w:val="FootnoteAnchor"/>
          <w:rtl w:val="true"/>
        </w:rPr>
        <w:footnoteReference w:id="2049"/>
      </w:r>
      <w:bookmarkStart w:id="1093" w:name="pg14003_153209"/>
    </w:p>
    <w:p>
      <w:pPr>
        <w:pStyle w:val="Heading5"/>
        <w:numPr>
          <w:ilvl w:val="4"/>
          <w:numId w:val="1"/>
        </w:numPr>
        <w:rPr/>
      </w:pPr>
      <w:bookmarkStart w:id="1094" w:name="__RefHeading___Toc179363_1738255347"/>
      <w:bookmarkStart w:id="1095" w:name="_Toc487"/>
      <w:bookmarkEnd w:id="1093"/>
      <w:bookmarkEnd w:id="1094"/>
      <w:r>
        <w:rPr>
          <w:rtl w:val="true"/>
        </w:rPr>
        <w:t>«</w:t>
      </w:r>
      <w:r>
        <w:rPr/>
        <w:t>12</w:t>
      </w:r>
      <w:r>
        <w:rPr>
          <w:rtl w:val="true"/>
        </w:rPr>
        <w:t>»</w:t>
      </w:r>
      <w:bookmarkEnd w:id="10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الْأَصْفَهَانِيِّ عَنِ الثَّقَفِيِّ عَنْ قُتَيْبَةَ بْنِ سَعِيدٍ عَنْ حَمَّادِ بْنِ زَيْدٍ عَنْ عَبْدِ الرَّحْمَنِ السَّرَّاجِ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 السلام إِذَا كَانَ يَوْمُ الْقِيَامَةِ يُؤْتَي بِكَ يَا عَلِيُّ عَلَي نَجِيبٍ مِنْ نُورٍ وَ عَلَي رَأْسِكَ تَاجٌ قَدْ أَضَاءَ نُورُهُ وَ كَادَ يَخْطِفُ أَبْصَارَ أَهْلِ الْمَوْقِفِ فَيَأْتِي النِّدَاءُ مِنْ عِنْدِ اللَّهِ جَلَّ جَلَالُهُ أَيْنَ خَلِيفَةُ مُحَمَّدٍ رَسُولِ اللَّهِ فَتَقُولُ هَا أَنَا ذَا قَالَ فَيُنَادِي‌</w:t>
      </w:r>
      <w:r>
        <w:rPr>
          <w:rStyle w:val="FootnoteAnchor"/>
          <w:rtl w:val="true"/>
        </w:rPr>
        <w:footnoteReference w:id="2050"/>
      </w:r>
      <w:r>
        <w:rPr>
          <w:rFonts w:ascii="Amiri" w:hAnsi="Amiri" w:eastAsia="Amiri" w:cs="Amiri"/>
          <w:color w:val="111111"/>
          <w:sz w:val="28"/>
          <w:sz w:val="28"/>
          <w:szCs w:val="28"/>
          <w:rtl w:val="true"/>
          <w:lang w:bidi="ar-SA"/>
        </w:rPr>
        <w:t>يَا عَلِيُّ أَدْخِلْ مَنْ أَحَبَّكَ الْجَنَّةَ وَ مَنْ عَادَاكَ النَّارَ فَأَنْتَ قَسِيمُ الْجَنَّةِ وَ أَنْتَ قَسِيمُ النَّارِ</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179365_1738255347"/>
      <w:bookmarkStart w:id="1097" w:name="_Toc488"/>
      <w:bookmarkEnd w:id="1096"/>
      <w:r>
        <w:rPr>
          <w:rtl w:val="true"/>
        </w:rPr>
        <w:t>«</w:t>
      </w:r>
      <w:r>
        <w:rPr/>
        <w:t>13</w:t>
      </w:r>
      <w:r>
        <w:rPr>
          <w:rtl w:val="true"/>
        </w:rPr>
        <w:t>»</w:t>
      </w:r>
      <w:bookmarkEnd w:id="10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الْحُسَيْنِيُّ عَنْ فُرَاتِ بْنِ إِبْرَاهِيمَ عَنْ مُحَمَّدِ بْنِ أَحْمَدَ بْنِ حَسَّانَ عَنْ مُحَمَّدِ بْنِ مَرْوَانَ عَنْ عُبَيْدِ بْنِ يَحْيَي عَنْ مُحَمَّدِ بْنِ الْحُسَيْنِ بْنِ عَلِيِّ بْنِ الْحُسَيْنِ عَنْ أَبِيهِ عَنْ جَدِّهِ عَلِيِّ بْنِ أَبِي طَالِبٍ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أَلْقِيا فِي جَهَنَّمَ كُلَّ كَفَّارٍ عَنِيدٍ</w:t>
      </w:r>
      <w:r>
        <w:rPr>
          <w:rStyle w:val="FootnoteAnchor"/>
          <w:rtl w:val="true"/>
        </w:rPr>
        <w:footnoteReference w:id="2052"/>
      </w:r>
      <w:r>
        <w:rPr>
          <w:rFonts w:ascii="Amiri" w:hAnsi="Amiri" w:eastAsia="Amiri" w:cs="Amiri"/>
          <w:color w:val="111111"/>
          <w:sz w:val="28"/>
          <w:sz w:val="28"/>
          <w:szCs w:val="28"/>
          <w:rtl w:val="true"/>
          <w:lang w:bidi="ar-SA"/>
        </w:rPr>
        <w:t>قَالَ قَالَ رَسُولُ اللَّهِ صلي الله عليه و آله إِنَّ اللَّهَ تَبَارَكَ وَ تَعَالَي إِذَا جَمَعَ النَّاسَ يَوْمَ الْقِيَامَةِ فِي صَعِيدٍ وَاحِدٍ كُنْتُ أَنَا وَ أَنْتَ يَوْمَئِذٍ عَنْ يَمِينِ الْعَرْشِ ثُمَّ يَقُولُ اللَّهُ تَبَارَكَ وَ تَعَالَي لِي وَ لَكَ قُومَا فَأَلْقِيَا مَنْ أَبْغَضَكُمَا وَ كَذَّبَكُمَا فِي النَّارِ</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79367_1738255347"/>
      <w:bookmarkStart w:id="1099" w:name="_Toc489"/>
      <w:bookmarkEnd w:id="1098"/>
      <w:r>
        <w:rPr>
          <w:rtl w:val="true"/>
        </w:rPr>
        <w:t>«</w:t>
      </w:r>
      <w:r>
        <w:rPr/>
        <w:t>14</w:t>
      </w:r>
      <w:r>
        <w:rPr>
          <w:rtl w:val="true"/>
        </w:rPr>
        <w:t>»</w:t>
      </w:r>
      <w:bookmarkEnd w:id="109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عَنْ عُثْمَانَ بْنِ عِيسَي عَنْ عُرْوَةَ بْنِ مُوسَي عَنْ جَابِرٍ عَنْ أَبِي جَعْفَرٍ عليه السلام 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 النَّارِ أُدْخِلُ أَوْلِيَائِي الْجَنَّةَ وَ أُدْخِلُ أَعْدَائِي النَّارَ</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79369_1738255347"/>
      <w:bookmarkStart w:id="1101" w:name="_Toc490"/>
      <w:bookmarkEnd w:id="1100"/>
      <w:r>
        <w:rPr>
          <w:rtl w:val="true"/>
        </w:rPr>
        <w:t>«</w:t>
      </w:r>
      <w:r>
        <w:rPr/>
        <w:t>15</w:t>
      </w:r>
      <w:r>
        <w:rPr>
          <w:rtl w:val="true"/>
        </w:rPr>
        <w:t>»</w:t>
      </w:r>
      <w:bookmarkEnd w:id="110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قَالَ حَدَّثَنِي أَبُو عَبْدِ اللَّهِ الرِّيَاحِيُّ عَنْ أَبِي الصَّامِتِ الْحُلْوَانِيِّ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لَا يَدْخُلُهُمَا دَاخِلٌ إِلَّا عَلَي أَحَدِ قِسْمَيَ‌</w:t>
      </w:r>
      <w:r>
        <w:rPr>
          <w:rStyle w:val="FootnoteAnchor"/>
          <w:rtl w:val="true"/>
        </w:rPr>
        <w:footnoteReference w:id="2055"/>
      </w:r>
      <w:r>
        <w:rPr>
          <w:rFonts w:ascii="Amiri" w:hAnsi="Amiri" w:eastAsia="Amiri" w:cs="Amiri"/>
          <w:color w:val="111111"/>
          <w:sz w:val="28"/>
          <w:sz w:val="28"/>
          <w:szCs w:val="28"/>
          <w:rtl w:val="true"/>
          <w:lang w:bidi="ar-SA"/>
        </w:rPr>
        <w:t>وَ أَنَا الْفَارُوقُ الْأَكْبَرُ</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79371_1738255347"/>
      <w:bookmarkStart w:id="1103" w:name="_Toc491"/>
      <w:bookmarkEnd w:id="1102"/>
      <w:r>
        <w:rPr>
          <w:rtl w:val="true"/>
        </w:rPr>
        <w:t xml:space="preserve">روایت </w:t>
      </w:r>
      <w:r>
        <w:rPr/>
        <w:t>12</w:t>
      </w:r>
      <w:bookmarkEnd w:id="110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روز قیامت شود، تو را سوار بر مرکبی از نور می آورند در حالی که تاجی بر سر داری که نورش چنان درخشان است که نزدیک باشد چشمان کسانی را که در آنجا هستند، برباید که از جانب خدای جلّ جلاله ندا در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رسول خدا کجاست؟ و 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داده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هرکس تو را دوست داشته، به بهشت و هرکه با تو دشمنی ورزید را به دوزخ وارد کن که تو قسمت کننده بهشت و تو قسمت کننده دوزخ هستی</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1104" w:name="__RefHeading___Toc179373_1738255347"/>
      <w:bookmarkStart w:id="1105" w:name="_Toc492"/>
      <w:bookmarkEnd w:id="1104"/>
      <w:r>
        <w:rPr>
          <w:rtl w:val="true"/>
        </w:rPr>
        <w:t xml:space="preserve">روایت </w:t>
      </w:r>
      <w:r>
        <w:rPr/>
        <w:t>13</w:t>
      </w:r>
      <w:bookmarkEnd w:id="1105"/>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2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در روز قیامت مردم را یکجا جمع کند، در آن روز من و تو در سمت راست عرش خواهیم بود، آن گاه خدای تبارک و تعالی به من و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هرکه را که با شما دشمنی کرده و تکذیب نموده، به دوزخ دراندازید</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1106" w:name="__RefHeading___Toc179375_1738255347"/>
      <w:bookmarkStart w:id="1107" w:name="_Toc493"/>
      <w:bookmarkEnd w:id="1106"/>
      <w:r>
        <w:rPr>
          <w:rtl w:val="true"/>
        </w:rPr>
        <w:t xml:space="preserve">روایت </w:t>
      </w:r>
      <w:r>
        <w:rPr/>
        <w:t>14</w:t>
      </w:r>
      <w:bookmarkEnd w:id="11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بهشت و دوزخ هستم، دوستدارانم را به بهشت و دشمنانم را به جهنم وارد می کنم</w:t>
      </w:r>
      <w:r>
        <w:rPr>
          <w:rFonts w:eastAsia="IRNazanin" w:cs="IRNazanin"/>
          <w:color w:val="111111"/>
          <w:sz w:val="28"/>
          <w:szCs w:val="28"/>
          <w:rtl w:val="true"/>
          <w:lang w:bidi="fa-IR"/>
        </w:rPr>
        <w:t>.</w:t>
      </w:r>
      <w:r>
        <w:rPr>
          <w:rStyle w:val="FootnoteAnchor"/>
          <w:rtl w:val="true"/>
        </w:rPr>
        <w:footnoteReference w:id="2060"/>
      </w:r>
    </w:p>
    <w:p>
      <w:pPr>
        <w:pStyle w:val="Heading5"/>
        <w:numPr>
          <w:ilvl w:val="4"/>
          <w:numId w:val="1"/>
        </w:numPr>
        <w:rPr/>
      </w:pPr>
      <w:bookmarkStart w:id="1108" w:name="__RefHeading___Toc179377_1738255347"/>
      <w:bookmarkStart w:id="1109" w:name="_Toc494"/>
      <w:bookmarkEnd w:id="1108"/>
      <w:r>
        <w:rPr>
          <w:rtl w:val="true"/>
        </w:rPr>
        <w:t xml:space="preserve">روایت </w:t>
      </w:r>
      <w:r>
        <w:rPr/>
        <w:t>15</w:t>
      </w:r>
      <w:bookmarkEnd w:id="110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 تقسیم کننده مردم میان بهشت و دوزخ هستم، کسی وارد آن ها نمی شود مگر اینکه من او را تقسیم کرده باشم و فاروق اکبر من هستم</w:t>
      </w:r>
      <w:r>
        <w:rPr>
          <w:rFonts w:eastAsia="IRNazanin" w:cs="IRNazanin"/>
          <w:color w:val="111111"/>
          <w:sz w:val="28"/>
          <w:szCs w:val="28"/>
          <w:rtl w:val="true"/>
          <w:lang w:bidi="fa-IR"/>
        </w:rPr>
        <w:t>!</w:t>
      </w:r>
      <w:r>
        <w:rPr>
          <w:rStyle w:val="FootnoteAnchor"/>
          <w:rtl w:val="true"/>
        </w:rPr>
        <w:footnoteReference w:id="2061"/>
      </w:r>
      <w:bookmarkStart w:id="1110" w:name="pg14003_153210"/>
    </w:p>
    <w:p>
      <w:pPr>
        <w:pStyle w:val="Heading5"/>
        <w:numPr>
          <w:ilvl w:val="4"/>
          <w:numId w:val="1"/>
        </w:numPr>
        <w:rPr/>
      </w:pPr>
      <w:bookmarkStart w:id="1111" w:name="__RefHeading___Toc179379_1738255347"/>
      <w:bookmarkStart w:id="1112" w:name="_Toc495"/>
      <w:bookmarkEnd w:id="1110"/>
      <w:bookmarkEnd w:id="1111"/>
      <w:r>
        <w:rPr>
          <w:rtl w:val="true"/>
        </w:rPr>
        <w:t>«</w:t>
      </w:r>
      <w:r>
        <w:rPr/>
        <w:t>16</w:t>
      </w:r>
      <w:r>
        <w:rPr>
          <w:rtl w:val="true"/>
        </w:rPr>
        <w:t>»</w:t>
      </w:r>
      <w:bookmarkEnd w:id="111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الْمُفَضَّلِ بْنِ عُمَرَ الْجُعْفِيِّ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لَدَيَّانُ النَّاسِ يَوْمَ الْقِيَامَةِ وَ قَسِيمُ اللَّهِ بَيْنَ الْجَنَّةِ وَ النَّارِ لَا يَدْخُلُهُمَا دَاخِلٌ إِلَّا عَلَي أَحَدِ قِسْمَيْنِ وَ إِنَّهُ الْفَارُوقُ الْأَكْبَرُ</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79381_1738255347"/>
      <w:bookmarkStart w:id="1114" w:name="_Toc496"/>
      <w:bookmarkEnd w:id="1113"/>
      <w:r>
        <w:rPr>
          <w:rtl w:val="true"/>
        </w:rPr>
        <w:t>«</w:t>
      </w:r>
      <w:r>
        <w:rPr/>
        <w:t>17</w:t>
      </w:r>
      <w:r>
        <w:rPr>
          <w:rtl w:val="true"/>
        </w:rPr>
        <w:t>»</w:t>
      </w:r>
      <w:bookmarkEnd w:id="111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أَحْمَدَ بْنِ إِبْرَاهِيمَ عَنْ مُحَمَّدِ بْنِ جُمْهُورٍ عَنْ عَبْدِ اللَّهِ بْنِ عَبْدِ الرَّحْمَنِ عَنْ سَمَاعَةَ بْنِ مِهْرَانَ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وُضِعَ مِنْبَرٌ يَرَاهُ الْخَلَائِقُ يَصْعَدُهُ رَجُلٌ يَقُومُ مَلَكٌ عَنْ يَمِينِهِ وَ مَلَكٌ عَنْ شِمَالِهِ يُنَادِي الَّذِي عَنْ يَمِينِهِ يَا مَعْشَرَ الْخَلَائِقِ هَذَا عَلِيُّ بْنُ أَبِي طَالِبٍ صَاحِبُ الْجَنَّةِ يُدْخِلُهَا مَنْ يَشَاءُ وَ يُنَادِي الَّذِي عَنْ يَسَارِهِ يَا مَعْشَرَ الْخَلَائِقِ هَذَا عَلِيُّ بْنُ أَبِي طَالِبٍ صَاحِبُ النَّارِ يُدْخِلُهَا مَنْ يَشَاءُ</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79383_1738255347"/>
      <w:bookmarkStart w:id="1116" w:name="_Toc497"/>
      <w:bookmarkEnd w:id="1115"/>
      <w:r>
        <w:rPr>
          <w:rtl w:val="true"/>
        </w:rPr>
        <w:t>«</w:t>
      </w:r>
      <w:r>
        <w:rPr/>
        <w:t>18</w:t>
      </w:r>
      <w:r>
        <w:rPr>
          <w:rtl w:val="true"/>
        </w:rPr>
        <w:t>»</w:t>
      </w:r>
      <w:bookmarkEnd w:id="111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مُوسَي عَنْ مُوسَي بْنِ جَعْفَرٍ عَنْ عَلِيِّ بْنِ أَسْبَاطٍ عَنْ مُحَمَّدِ بْنِ الْفُضَيْلِ عَنْ أَبِي حَمْزَةَ عَنِ الْأَعْمَشِ عَنْ مُوسَي بْنِ طَرِيفٍ عَنْ عَبَايَةَ الْأَسَدِيِّ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179385_1738255347"/>
      <w:bookmarkStart w:id="1118" w:name="_Toc498"/>
      <w:bookmarkEnd w:id="1117"/>
      <w:r>
        <w:rPr>
          <w:rtl w:val="true"/>
        </w:rPr>
        <w:t>«</w:t>
      </w:r>
      <w:r>
        <w:rPr/>
        <w:t>19</w:t>
      </w:r>
      <w:r>
        <w:rPr>
          <w:rtl w:val="true"/>
        </w:rPr>
        <w:t>»</w:t>
      </w:r>
      <w:bookmarkEnd w:id="111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عُرْوَةَ بْنِ مُوسَي عَنْ جَابِرٍ عَنْ أَبِي جَعْفَرٍ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أُدْخِلُ أَوْلِيَائِي الْجَنَّةَ وَ أَعْدَائِي النَّارَ</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179387_1738255347"/>
      <w:bookmarkStart w:id="1120" w:name="_Toc499"/>
      <w:bookmarkEnd w:id="1119"/>
      <w:r>
        <w:rPr>
          <w:rtl w:val="true"/>
        </w:rPr>
        <w:t>«</w:t>
      </w:r>
      <w:r>
        <w:rPr/>
        <w:t>20</w:t>
      </w:r>
      <w:r>
        <w:rPr>
          <w:rtl w:val="true"/>
        </w:rPr>
        <w:t>»</w:t>
      </w:r>
      <w:bookmarkEnd w:id="112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مُحَمَّدِ بْنِ سِنَانٍ عَنِ الْمُفَضَّلِ بْنِ عُمَرَ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بَيْنَ الْجَنَّةِ وَ النَّارِ وَ أَنَا الْفَارُوقُ الْأَكْبَرُ وَ أَنَا صَاحِبُ الْعَصَا وَ الْمِيسَمِ‌</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79389_1738255347"/>
      <w:bookmarkStart w:id="1122" w:name="_Toc500"/>
      <w:bookmarkEnd w:id="1121"/>
      <w:r>
        <w:rPr>
          <w:rtl w:val="true"/>
        </w:rPr>
        <w:t>«</w:t>
      </w:r>
      <w:r>
        <w:rPr/>
        <w:t>21</w:t>
      </w:r>
      <w:r>
        <w:rPr>
          <w:rtl w:val="true"/>
        </w:rPr>
        <w:t>»</w:t>
      </w:r>
      <w:bookmarkEnd w:id="112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إِبْرَاهِيمَ بْنِ مُحَمَّدٍ الثَّقَفِيِّ عَنْ مُخَوَّلِ بْنِ إِبْرَاهِيمَ عَنْ عُمَرَ بْنِ شَيْبَةَ عَنْ جَابِرٍ الْجُعْفِيِّ قَالَ أَخْبَرَنِي وَصِيُّ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عَلَي النَّبِيِّ صلي الله عليه و آله وَ عِنْدَهُ عَائِشَةُ فَجَلَسَ قَرِيباً مِنْهَا فَقَالَتْ مَا وَجَدْتَ</w:t>
      </w:r>
    </w:p>
    <w:p>
      <w:pPr>
        <w:pStyle w:val="Heading5"/>
        <w:numPr>
          <w:ilvl w:val="4"/>
          <w:numId w:val="1"/>
        </w:numPr>
        <w:rPr/>
      </w:pPr>
      <w:bookmarkStart w:id="1123" w:name="__RefHeading___Toc179391_1738255347"/>
      <w:bookmarkStart w:id="1124" w:name="_Toc501"/>
      <w:bookmarkEnd w:id="1123"/>
      <w:r>
        <w:rPr>
          <w:rtl w:val="true"/>
        </w:rPr>
        <w:t xml:space="preserve">روایت </w:t>
      </w:r>
      <w:r>
        <w:rPr/>
        <w:t>16</w:t>
      </w:r>
      <w:bookmarkEnd w:id="11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امیرمؤمنان علی بن أبی طالب در روز قیامت پاداش دهنده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اذن خدا تقسیم کننده مردم میان بهشت و دوزخ است، کسی وارد آن دو نمی شود مگر اینکه به یکی از دو قسمت تقسیم شده باشد و به راستی که فاروق اکبر اوست</w:t>
      </w:r>
      <w:r>
        <w:rPr>
          <w:rFonts w:eastAsia="IRNazanin" w:cs="IRNazanin"/>
          <w:color w:val="111111"/>
          <w:sz w:val="28"/>
          <w:szCs w:val="28"/>
          <w:rtl w:val="true"/>
          <w:lang w:bidi="fa-IR"/>
        </w:rPr>
        <w:t>.</w:t>
      </w:r>
      <w:r>
        <w:rPr>
          <w:rStyle w:val="FootnoteAnchor"/>
          <w:rtl w:val="true"/>
        </w:rPr>
        <w:footnoteReference w:id="2067"/>
      </w:r>
    </w:p>
    <w:p>
      <w:pPr>
        <w:pStyle w:val="Heading5"/>
        <w:numPr>
          <w:ilvl w:val="4"/>
          <w:numId w:val="1"/>
        </w:numPr>
        <w:rPr/>
      </w:pPr>
      <w:bookmarkStart w:id="1125" w:name="__RefHeading___Toc179393_1738255347"/>
      <w:bookmarkStart w:id="1126" w:name="_Toc502"/>
      <w:bookmarkEnd w:id="1125"/>
      <w:r>
        <w:rPr>
          <w:rtl w:val="true"/>
        </w:rPr>
        <w:t xml:space="preserve">روایت </w:t>
      </w:r>
      <w:r>
        <w:rPr/>
        <w:t>17</w:t>
      </w:r>
      <w:bookmarkEnd w:id="1126"/>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سماعۀ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منبری قرار داده می شود که خلایق آن را می بینند، مردی از آن منبر بالا می رود و فرشته ای در سمت راست و فرشته ای دیگر در سمت چپ او قرار می گیرند، آنکه بر سمت راست است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ابی طالب صاحب بهشت است و هر که را بخواهد وارد بهشت میکند و فرشته ای که در سمت چپ اوست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صاحب دوزخ است، هر که او را خواهد وارد آن می کند</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1127" w:name="__RefHeading___Toc179395_1738255347"/>
      <w:bookmarkStart w:id="1128" w:name="_Toc503"/>
      <w:bookmarkEnd w:id="1127"/>
      <w:r>
        <w:rPr>
          <w:rtl w:val="true"/>
        </w:rPr>
        <w:t xml:space="preserve">روایت </w:t>
      </w:r>
      <w:r>
        <w:rPr/>
        <w:t>18</w:t>
      </w:r>
      <w:bookmarkEnd w:id="11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دوزخ منم</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1129" w:name="__RefHeading___Toc179397_1738255347"/>
      <w:bookmarkStart w:id="1130" w:name="_Toc504"/>
      <w:bookmarkEnd w:id="1129"/>
      <w:r>
        <w:rPr>
          <w:rtl w:val="true"/>
        </w:rPr>
        <w:t xml:space="preserve">روایت </w:t>
      </w:r>
      <w:r>
        <w:rPr/>
        <w:t>19</w:t>
      </w:r>
      <w:bookmarkEnd w:id="11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دوزخ منم، دوستداران خودم را به بهشت و دشمنانم را به دوزخ وارد می کنم</w:t>
      </w:r>
      <w:r>
        <w:rPr>
          <w:rFonts w:eastAsia="IRNazanin" w:cs="IRNazanin"/>
          <w:color w:val="111111"/>
          <w:sz w:val="28"/>
          <w:szCs w:val="28"/>
          <w:rtl w:val="true"/>
          <w:lang w:bidi="fa-IR"/>
        </w:rPr>
        <w:t>.</w:t>
      </w:r>
      <w:r>
        <w:rPr>
          <w:rStyle w:val="FootnoteAnchor"/>
          <w:rtl w:val="true"/>
        </w:rPr>
        <w:footnoteReference w:id="2070"/>
      </w:r>
    </w:p>
    <w:p>
      <w:pPr>
        <w:pStyle w:val="Heading5"/>
        <w:numPr>
          <w:ilvl w:val="4"/>
          <w:numId w:val="1"/>
        </w:numPr>
        <w:rPr/>
      </w:pPr>
      <w:bookmarkStart w:id="1131" w:name="__RefHeading___Toc179399_1738255347"/>
      <w:bookmarkStart w:id="1132" w:name="_Toc505"/>
      <w:bookmarkEnd w:id="1131"/>
      <w:r>
        <w:rPr>
          <w:rtl w:val="true"/>
        </w:rPr>
        <w:t xml:space="preserve">روایت </w:t>
      </w:r>
      <w:r>
        <w:rPr/>
        <w:t>20</w:t>
      </w:r>
      <w:bookmarkEnd w:id="11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خلایق میان بهشت و دوزخ هستم، و فاروق اکبر منم و صاحب عصا و نشانه منم</w:t>
      </w:r>
      <w:r>
        <w:rPr>
          <w:rFonts w:eastAsia="IRNazanin" w:cs="IRNazanin"/>
          <w:color w:val="111111"/>
          <w:sz w:val="28"/>
          <w:szCs w:val="28"/>
          <w:rtl w:val="true"/>
          <w:lang w:bidi="fa-IR"/>
        </w:rPr>
        <w:t>!</w:t>
      </w:r>
      <w:r>
        <w:rPr>
          <w:rStyle w:val="FootnoteAnchor"/>
          <w:rtl w:val="true"/>
        </w:rPr>
        <w:footnoteReference w:id="2071"/>
      </w:r>
    </w:p>
    <w:p>
      <w:pPr>
        <w:pStyle w:val="Heading5"/>
        <w:numPr>
          <w:ilvl w:val="4"/>
          <w:numId w:val="1"/>
        </w:numPr>
        <w:rPr/>
      </w:pPr>
      <w:bookmarkStart w:id="1133" w:name="__RefHeading___Toc179401_1738255347"/>
      <w:bookmarkStart w:id="1134" w:name="_Toc506"/>
      <w:bookmarkEnd w:id="1133"/>
      <w:r>
        <w:rPr>
          <w:rtl w:val="true"/>
        </w:rPr>
        <w:t xml:space="preserve">روایت </w:t>
      </w:r>
      <w:r>
        <w:rPr/>
        <w:t>21</w:t>
      </w:r>
      <w:bookmarkEnd w:id="11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 اوصیا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بر پیامبر صَلی الله علیهِ و آله وارد گردید که عایشه نزد آن حضرت بود و علی علیه السّلام در نزدیکی عایشه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bookmarkStart w:id="1135" w:name="pg14003_153211"/>
    </w:p>
    <w:p>
      <w:pPr>
        <w:pStyle w:val="BookText"/>
        <w:rPr/>
      </w:pPr>
      <w:bookmarkEnd w:id="1135"/>
      <w:r>
        <w:rPr>
          <w:rFonts w:ascii="Amiri" w:hAnsi="Amiri" w:eastAsia="Amiri" w:cs="Amiri"/>
          <w:color w:val="111111"/>
          <w:sz w:val="28"/>
          <w:sz w:val="28"/>
          <w:szCs w:val="28"/>
          <w:rtl w:val="true"/>
          <w:lang w:bidi="ar-SA"/>
        </w:rPr>
        <w:t>يَا ابْنَ أَبِي طَالِبٍ مَقْعَداً إِلَّا فَخِذِي فَضَرَبَ رَسُولُ اللَّهِ صلي الله عليه و آله عَلَي ظَهْرِهَا فَقَالَ يَا عَائِشَةُ لَا تُؤْذِينِي فِي أَمِيرِ الْمُؤْمِنِينَ وَ سَيِّدِ الْمُسْلِمِينَ وَ أَمِيرِ الْغُرِّ الْمُحَجَّلِينَ‌</w:t>
      </w:r>
      <w:r>
        <w:rPr>
          <w:rStyle w:val="FootnoteAnchor"/>
          <w:rtl w:val="true"/>
        </w:rPr>
        <w:footnoteReference w:id="2072"/>
      </w:r>
      <w:r>
        <w:rPr>
          <w:rFonts w:ascii="Amiri" w:hAnsi="Amiri" w:eastAsia="Amiri" w:cs="Amiri"/>
          <w:color w:val="111111"/>
          <w:sz w:val="28"/>
          <w:sz w:val="28"/>
          <w:szCs w:val="28"/>
          <w:rtl w:val="true"/>
          <w:lang w:bidi="ar-SA"/>
        </w:rPr>
        <w:t>يُقْعِدُهُ اللَّهُ غَداً يَوْمَ الْقِيَامَةِ عَلَي الصِّرَاطِ فَيُدْخِلُ أَوْلِيَاءَهُ الْجَنَّةَ وَ أَعْدَاءَهُ النَّارَ</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79403_1738255347"/>
      <w:bookmarkStart w:id="1137" w:name="_Toc507"/>
      <w:bookmarkEnd w:id="1136"/>
      <w:r>
        <w:rPr>
          <w:rtl w:val="true"/>
        </w:rPr>
        <w:t>«</w:t>
      </w:r>
      <w:r>
        <w:rPr/>
        <w:t>22</w:t>
      </w:r>
      <w:r>
        <w:rPr>
          <w:rtl w:val="true"/>
        </w:rPr>
        <w:t>»</w:t>
      </w:r>
      <w:bookmarkEnd w:id="113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مُحَمَّدِ بْنِ وَهْبَانَ عَنْ أَحْمَدَ بْنِ إِبْرَاهِيمَ الثَّقَفِيِّ عَنْ يَحْيَي بْنِ عَبْدِ الْقُدُّوسِ عَنْ عَلِيِّ بْنِ مُحَمَّدٍ الطَّيَالِسِيِّ عَنْ وَكِيعِ بْنِ الْجَرَّاحِ عَنْ فُضَيْلِ بْنِ مَرْزُوقٍ عَنْ عَطِيَّةَ الْعَوْفِيِّ عَنْ أَبِي سَعِيدٍ الْخُدْرِيِّ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مَلَكَيْنِ يَقْعُدَانِ عَلَي الصِّرَاطِ فَلَا يَجُوزُ أَحَدٌ إِلَّا بِبَرَاءَةِ</w:t>
      </w:r>
      <w:r>
        <w:rPr>
          <w:rStyle w:val="FootnoteAnchor"/>
          <w:rtl w:val="true"/>
        </w:rPr>
        <w:footnoteReference w:id="2074"/>
      </w:r>
      <w:r>
        <w:rPr>
          <w:rFonts w:ascii="Amiri" w:hAnsi="Amiri" w:eastAsia="Amiri" w:cs="Amiri"/>
          <w:color w:val="111111"/>
          <w:sz w:val="28"/>
          <w:sz w:val="28"/>
          <w:szCs w:val="28"/>
          <w:rtl w:val="true"/>
          <w:lang w:bidi="ar-SA"/>
        </w:rPr>
        <w:t>أَمِيرِ الْمُؤْمِنِينَ عَلِيِّ بْنِ أَبِي طَالِبٍ عليه السلام وَ إِلَّا أَكَبَّهُ اللَّهُ عَلَي مَنْخِرِهِ‌</w:t>
      </w:r>
      <w:r>
        <w:rPr>
          <w:rStyle w:val="FootnoteAnchor"/>
          <w:rtl w:val="true"/>
        </w:rPr>
        <w:footnoteReference w:id="2075"/>
      </w:r>
      <w:r>
        <w:rPr>
          <w:rFonts w:ascii="Amiri" w:hAnsi="Amiri" w:eastAsia="Amiri" w:cs="Amiri"/>
          <w:color w:val="111111"/>
          <w:sz w:val="28"/>
          <w:sz w:val="28"/>
          <w:szCs w:val="28"/>
          <w:rtl w:val="true"/>
          <w:lang w:bidi="ar-SA"/>
        </w:rPr>
        <w:t>فِي النَّارِ ذَلِكَ قَوْلُهُ تَعَالَي وَ قِفُوهُمْ إِنَّهُمْ مَسْؤُلُونَ قُلْتُ فِدَاكَ أَبِي وَ أُمِّي يَا رَسُولَ اللَّهِ صلي الله عليه و آله مَا تَعْنِي بَرَاءَةَ</w:t>
      </w:r>
      <w:r>
        <w:rPr>
          <w:rStyle w:val="FootnoteAnchor"/>
          <w:rtl w:val="true"/>
        </w:rPr>
        <w:footnoteReference w:id="2076"/>
      </w:r>
      <w:r>
        <w:rPr>
          <w:rFonts w:ascii="Amiri" w:hAnsi="Amiri" w:eastAsia="Amiri" w:cs="Amiri"/>
          <w:color w:val="111111"/>
          <w:sz w:val="28"/>
          <w:sz w:val="28"/>
          <w:szCs w:val="28"/>
          <w:rtl w:val="true"/>
          <w:lang w:bidi="ar-SA"/>
        </w:rPr>
        <w:t>أَمِيرِ الْمُؤْمِنِينَ قَالَ لَا إِلَهَ إِلَّا اللَّهُ مُحَمَّدٌ رَسُولُ اللَّهِ عَلِيٌّ أَمِيرُ الْمُؤْمِنِينَ وَصِيُّ رَسُولِ اللَّهِ‌</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179405_1738255347"/>
      <w:bookmarkStart w:id="1139" w:name="_Toc508"/>
      <w:bookmarkEnd w:id="1138"/>
      <w:r>
        <w:rPr>
          <w:rtl w:val="true"/>
        </w:rPr>
        <w:t>«</w:t>
      </w:r>
      <w:r>
        <w:rPr/>
        <w:t>23</w:t>
      </w:r>
      <w:r>
        <w:rPr>
          <w:rtl w:val="true"/>
        </w:rPr>
        <w:t>»</w:t>
      </w:r>
      <w:bookmarkEnd w:id="11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 مُقَاتِلٍ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w:t>
      </w:r>
      <w:r>
        <w:rPr>
          <w:rStyle w:val="FootnoteAnchor"/>
          <w:rtl w:val="true"/>
        </w:rPr>
        <w:footnoteReference w:id="2078"/>
      </w:r>
      <w:r>
        <w:rPr>
          <w:rFonts w:ascii="Amiri" w:hAnsi="Amiri" w:eastAsia="Amiri" w:cs="Amiri"/>
          <w:color w:val="111111"/>
          <w:sz w:val="28"/>
          <w:sz w:val="28"/>
          <w:szCs w:val="28"/>
          <w:rtl w:val="true"/>
          <w:lang w:bidi="ar-SA"/>
        </w:rPr>
        <w:t>لَا يُعَذِّبُ اللَّهُ مُحَمَّداً وَ الَّذِينَ آمَنُوا مَعَهُ لَا يُعَذَّبُ عَلِيُّ بْنُ أَبِي طَالِبٍ وَ فَاطِمَةُ وَ الْحَسَنُ وَ الْحُسَيْنُ وَ حَمْزَةُ وَ جَعْفَرٌ نُورُهُمْ يَسْعي يُضِي‌ءُ عَلَي الصِّرَاطِ لِعَلِيٍّ وَ فَاطِمَةَ مِثْلَ الدُّنْيَا سَبْعِينَ مَرَّةً فَيَسْعَي نُورُهُمْ بَيْنَ أَيْدِيهِمْ وَ يَسْعَي عَنْ أَيْمَانِهِمْ وَ هُمْ يَتَّبِعُونَهَا فَيَمْضِي أَهْلُ بَيْتِ مُحَمَّدٍ وَ آلِهِ زُمْرَةً عَلَي الصِّرَاطِ مِثْلَ الْبَرْقِ الْخَاطِفِ ثُمَّ قَوْمٌ مِثْلَ الرِّيحِ ثُمَّ قَوْمٌ مِثْلَ عَدْوِ الْفَرَسِ ثُمَّ يَمْضِي قَوْمٌ مِثْلَ الْمَشْيِ ثُمَّ قَوْمٌ مِثْلَ الْحَبْوِ ثُمَّ قَوْمٌ</w:t>
      </w:r>
    </w:p>
    <w:p>
      <w:pPr>
        <w:pStyle w:val="BookText"/>
        <w:rPr/>
      </w:pPr>
      <w:r>
        <w:rPr>
          <w:rFonts w:ascii="IRNazanin" w:hAnsi="IRNazanin" w:eastAsia="IRNazanin"/>
          <w:color w:val="111111"/>
          <w:sz w:val="28"/>
          <w:sz w:val="28"/>
          <w:szCs w:val="28"/>
          <w:rtl w:val="true"/>
          <w:lang w:bidi="fa-IR"/>
        </w:rPr>
        <w:t>ای پسر ابوطالب، جایی جز ران من برای نشستن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پشت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از بابت امیرمؤمنان و سرور مسلمانان و امیر دست و روی سپیدان آزار مده، خداوند او را در روز قیامت بر پل صراط می نشاند و او دوستداران خود را به بهشت و دشمنان خود را به دوزخ وارد می کند</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1140" w:name="__RefHeading___Toc179407_1738255347"/>
      <w:bookmarkStart w:id="1141" w:name="_Toc509"/>
      <w:bookmarkEnd w:id="1140"/>
      <w:r>
        <w:rPr>
          <w:rtl w:val="true"/>
        </w:rPr>
        <w:t xml:space="preserve">روایت </w:t>
      </w:r>
      <w:r>
        <w:rPr/>
        <w:t>22</w:t>
      </w:r>
      <w:bookmarkEnd w:id="114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به دو فرشته فرمان می دهد که بر پل صراط بنشینند و کسی از آن عبور نخواهد کرد مگر از امیرمؤمنان علی بن أبی طالب علیه السّلام مجوّز داشته باشد و هرکس بخواهد بدون اجازه آن حضرت وارد شود، خداوند او را با صورت به دوزخ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مصداق سخن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صَلی الله علیهِ و آله، منظور از مجوّز امیرالمؤمنین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امیرالمؤمنین وصیّ رسول الله</w:t>
      </w:r>
      <w:r>
        <w:rPr>
          <w:rFonts w:eastAsia="IRNazanin" w:cs="IRNazanin"/>
          <w:color w:val="111111"/>
          <w:sz w:val="28"/>
          <w:szCs w:val="28"/>
          <w:rtl w:val="true"/>
          <w:lang w:bidi="fa-IR"/>
        </w:rPr>
        <w:t>».</w:t>
      </w:r>
      <w:r>
        <w:rPr>
          <w:rStyle w:val="FootnoteAnchor"/>
          <w:rtl w:val="true"/>
        </w:rPr>
        <w:footnoteReference w:id="2080"/>
      </w:r>
    </w:p>
    <w:p>
      <w:pPr>
        <w:pStyle w:val="Heading5"/>
        <w:numPr>
          <w:ilvl w:val="4"/>
          <w:numId w:val="1"/>
        </w:numPr>
        <w:rPr/>
      </w:pPr>
      <w:bookmarkStart w:id="1142" w:name="__RefHeading___Toc179409_1738255347"/>
      <w:bookmarkStart w:id="1143" w:name="_Toc510"/>
      <w:bookmarkEnd w:id="1142"/>
      <w:r>
        <w:rPr>
          <w:rtl w:val="true"/>
        </w:rPr>
        <w:t xml:space="preserve">روایت </w:t>
      </w:r>
      <w:r>
        <w:rPr/>
        <w:t>23</w:t>
      </w:r>
      <w:bookmarkEnd w:id="114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مقاتل از عطا از ابن عباس آورده است که در مورد این آیات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w:t>
      </w:r>
      <w:r>
        <w:rPr>
          <w:rStyle w:val="FootnoteAnchor"/>
          <w:rtl w:val="true"/>
        </w:rPr>
        <w:footnoteReference w:id="20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عذاب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فاطمه، حسن، حسین، حمزه و جعفر را نیز عذاب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نورشان هفتاد بار بیشتر از زمین پل صراط را برای علی فاطمه روشن می سازد، سپس نورشان از پیشاپیش آن و از سمت راستشان می تابد و آن ها آن نورها را دنبال می کنند، سپس اهل بیت محمّد به صورت گروهی و به سرعت برق از آن می گذرند، سپس قومی چون باد از آن می گذرند و آن گاه قومی چون تاختن اسب، آن گاه قومی چون قدم زدن سپس قومی چون راه رفتن بر روی چهار دست و پا، آن گاه قومی </w:t>
      </w:r>
    </w:p>
    <w:p>
      <w:pPr>
        <w:pStyle w:val="BookText"/>
        <w:rPr/>
      </w:pPr>
      <w:r>
        <w:rPr>
          <w:rFonts w:ascii="Amiri" w:hAnsi="Amiri" w:eastAsia="Amiri" w:cs="Amiri"/>
          <w:color w:val="111111"/>
          <w:sz w:val="28"/>
          <w:sz w:val="28"/>
          <w:szCs w:val="28"/>
          <w:rtl w:val="true"/>
          <w:lang w:bidi="ar-SA"/>
        </w:rPr>
        <w:t>مِثْلَ الزَّحْفِ وَ يَجْعَلُهُ اللَّهُ عَلَي الْمُؤْمِنِينَ عَرِيضاً وَ عَلَي الْمُذْنِبِينَ دَقِيقاً قَالَ اللَّهُ تَعَالَي يَقُولُونَ رَبَّنا أَتْمِمْ لَنا نُورَنا حَتَّي نَجْتَازَ بِهِ عَلَي الصِّرَاطِ قَالَ فَيَجُوزُ أَمِيرُ الْمُؤْمِنِينَ عليه السلام فِي هَوْدَجٍ مِنَ الزُّمُرُّدِ الْأَخْضَرِ وَ مَعَهُ فَاطِمَةُ عليها السلام عَلَي نَجِيبٍ مِنَ الْيَاقُوتِ الْأَحْمَرِ حَوْلَهَا سَبْعُونَ أَلْفَ حَوْرَاءَ</w:t>
      </w:r>
      <w:r>
        <w:rPr>
          <w:rStyle w:val="FootnoteAnchor"/>
          <w:rtl w:val="true"/>
        </w:rPr>
        <w:footnoteReference w:id="2082"/>
      </w:r>
      <w:r>
        <w:rPr>
          <w:rFonts w:ascii="Amiri" w:hAnsi="Amiri" w:eastAsia="Amiri" w:cs="Amiri"/>
          <w:color w:val="111111"/>
          <w:sz w:val="28"/>
          <w:sz w:val="28"/>
          <w:szCs w:val="28"/>
          <w:rtl w:val="true"/>
          <w:lang w:bidi="ar-SA"/>
        </w:rPr>
        <w:t>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عَلَي جَهَنَّمَ لَمْ يَجُزْ عَلَيْهِ إِلَّا مَنْ مَعَهُ جَوَازٌ فِيهِ وَلَايَةُ عَلِيِّ بْنِ أَبِي طَالِبٍ عليه السلام وَ ذَلِكَ قَوْلُهُ تَعَالَي وَ قِفُوهُمْ إِنَّهُمْ مَسْؤُلُونَ‌</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أَبِي شَهْرَآشُوبَ بِإِسْنَادٍ لَهُ إِلَي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جَوَازٌ وَ جَوَازُ الصِّرَاطِ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عَنْ مُجَاهِدٍ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صلي الله عليه و آله يَا رَسُولَ اللَّهِ لِلنَّاسِ جَوَازٌ قَالَ نَعَمْ قُلْتُ وَ مَا هُوَ قَالَ 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وَكِيعٍ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مَعْنَي بَرَاءَةِ عَلِيٍّ قَالَ 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النَّبِيُّ صلي الله عليه و آله جَبْرَئِيلَ كَيْفَ تَجُوزُ أُمَّتِي الصِّرَاطَ فَمَضَي وَ عَادَ وَ قَالَ إِنَّ اللَّهَ تَعَالَي يُقْرِئُكَ السَّلَامَ وَ يَقُولُ إِنَّكَ تَجُوزُ الصِّرَاطَ بِنُورِي وَ عَلِيُّ بْنُ أَبِي طَالِبٍ عليه السلام يَجُوزُ الصِّرَاطَ بِنُورِكَ وَ أُمَّتُكَ تَجُوزُ الصِّرَاطَ بِنُورِ عَلِيٍّ فَنُورُ أُمَّتِكَ مِنْ نُورِ عَلِيٍّ وَ نُورُ عَلِيٍّ مِنْ نُورِكَ وَ نُورُكَ مِنْ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الصِّرَاطُ الَّذِي يَقِفُ عَلَي يَمِينِهِ رَسُولُ اللَّهِ صلي الله عليه و آله وَ عَلَي شِمَالِهِ أَمِيرُ الْمُؤْمِنِينَ عليه السلام وَ يَأْتِيهِمَا النِّدَاءُ مِنَ اللَّهِ أَلْقِيا فِي جَهَنَّمَ كُلَّ كَفَّارٍ عَنِيدٍ</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 عَنْ عَبْدِ اللَّهِ عَنِ النَّبِيِّ صلي الله عليه و آله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عَلَي</w:t>
      </w:r>
    </w:p>
    <w:p>
      <w:pPr>
        <w:pStyle w:val="BookText"/>
        <w:rPr/>
      </w:pPr>
      <w:r>
        <w:rPr>
          <w:rFonts w:ascii="IRNazanin" w:hAnsi="IRNazanin" w:eastAsia="IRNazanin"/>
          <w:color w:val="111111"/>
          <w:sz w:val="28"/>
          <w:sz w:val="28"/>
          <w:szCs w:val="28"/>
          <w:rtl w:val="true"/>
          <w:lang w:bidi="fa-IR"/>
        </w:rPr>
        <w:t>همانند سینه خیز راه رفتن از آن می گذرند، و خداوند آن را برای مؤمنان پهن و برای کافران باریک قرار خواهد داد؛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أتمِم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در کجاوه ای از زمرّد سبز در حالی که فاطمه علیها السّلام سوار بر اسبی نجیب از یاقوت سرخ که هفتاد هزار حور بهشتی احاطه اش کرده باشند، به سان برق درخشان از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أنس از پیامبر صَلی الله علیهِ و آله آورده 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پل صراط بر روی جهنم قرار داده شود، هیچ کسی قادر به عبور از آن نخواهد بود مگر با مجوّزی که ولایت علی بن أبی طالب در آن باشد و این خود مصداق قول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Style w:val="FootnoteAnchor"/>
          <w:rtl w:val="true"/>
        </w:rPr>
        <w:footnoteReference w:id="2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بازداشتشان نمایید که آنها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ابوشهر آشوب با اسناد خود از پیامبر صَلی الله علیهِ و آله مرا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مجوّزی دارد و مجوّز عبور از پل صراط، حُبّ علی بن أبی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خطیب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لازم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وکیع آمده است که ابوسعید خدری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چگونه از پل صراط می گذرند؟ پس جبرئیل رفت و بازگشت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نور من از صراط می گذری و علی بن أبی طالب علیه السّلام با نور تو از پل صراط می گذرد و اُمّت تو با نور علی از صراط می گذرد، زیرا نور اُمّت تو از نور علی و نور علی از نور تو و نور تو از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صراط، همان پل صراطی است که رسول خدا صَلی الله علیهِ و آله در سمت راست آن و امیرالمؤمنین علیه السّلام در سمت چپ آن می ایستند و از جانب خدا به آنان ندا 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2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از عبدالله از پیامبر صَلی الله علیهِ و آله در روایتی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بر </w:t>
      </w:r>
    </w:p>
    <w:p>
      <w:pPr>
        <w:pStyle w:val="BookText"/>
        <w:rPr/>
      </w:pPr>
      <w:r>
        <w:rPr>
          <w:rFonts w:ascii="Amiri" w:hAnsi="Amiri" w:eastAsia="Amiri" w:cs="Amiri"/>
          <w:color w:val="111111"/>
          <w:sz w:val="28"/>
          <w:sz w:val="28"/>
          <w:szCs w:val="28"/>
          <w:rtl w:val="true"/>
          <w:lang w:bidi="ar-SA"/>
        </w:rPr>
        <w:t>كُرْسِيٍّ مِنْ نُورٍ يَعْنِي عَلِيّاً يَجْرِي بَيْنَ يَدَيْهِ التَّسْنِيمُ لَا يَجُوزُ أَحَدٌ الصِّرَاطَ إِلَّا وَ لَهُ بَرَاةٌ</w:t>
      </w:r>
      <w:r>
        <w:rPr>
          <w:rStyle w:val="FootnoteAnchor"/>
          <w:rtl w:val="true"/>
        </w:rPr>
        <w:footnoteReference w:id="2087"/>
      </w:r>
      <w:r>
        <w:rPr>
          <w:rFonts w:ascii="Amiri" w:hAnsi="Amiri" w:eastAsia="Amiri" w:cs="Amiri"/>
          <w:color w:val="111111"/>
          <w:sz w:val="28"/>
          <w:sz w:val="28"/>
          <w:szCs w:val="28"/>
          <w:rtl w:val="true"/>
          <w:lang w:bidi="ar-SA"/>
        </w:rPr>
        <w:t>بِوَلَايَتِهِ وَ وَلَايَةِ أَهْلِ بَيْتِهِ يُشْرِفُ عَلَي الْجَنَّةِ وَ يُدْخِلُ مُحِبِّيهِ الْجَنَّةَ وَ مُبْغِضِيهِ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قَوْلِهِ تَعَالَي أَلْقِيا فِي جَهَنَّمَ الْآيَةَ فَقَالَ يَا عَلِيُّ إِنَّ اللَّهَ تَعَالَي إِذَا جَمَعَ النَّاسَ يَوْمَ الْقِيَامَةِ فِي صَعِيدٍ وَاحِدٍ كُنْتُ أَنَا وَ أَنْتَ عَنْ يَمِينِ الْعَرْشِ‌</w:t>
      </w:r>
      <w:r>
        <w:rPr>
          <w:rStyle w:val="FootnoteAnchor"/>
          <w:rtl w:val="true"/>
        </w:rPr>
        <w:footnoteReference w:id="2088"/>
      </w:r>
      <w:r>
        <w:rPr>
          <w:rFonts w:ascii="Amiri" w:hAnsi="Amiri" w:eastAsia="Amiri" w:cs="Amiri"/>
          <w:color w:val="111111"/>
          <w:sz w:val="28"/>
          <w:sz w:val="28"/>
          <w:szCs w:val="28"/>
          <w:rtl w:val="true"/>
          <w:lang w:bidi="ar-SA"/>
        </w:rPr>
        <w:t>وَ يَقُولُ اللَّهُ يَا مُحَمَّدُ وَ يَا عَلِيُّ قُومَا وَ أَلْقِيَا مَنْ أَبْغَضَكُمَا وَ خَالَفَكُمَا وَ كَذَّبَكُمَا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 عَنِ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وَ فِي عَلِيٍّ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الْقَاضِي وَ عَبْدُ اللَّهِ بْنُ حَمَّادٍ الْأَنْصَارِيُّ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فِي عِلَّتِهِ الَّتِي قُبِضَ فِيهَا وَ عِنْدَهُ ابْنُ شُبْرُمَةَ وَ ابْنُ أَبِي لَيْلَي وَ أَبُو حَنِيفَةَ فَقَالَ أَبُو حَنِيفَةَ يَا أَبَا مُحَمَّدٍ اتَّقِ اللَّهَ وَ انْظُرْ لِنَفْسِكَ فَإِنَّكَ فِي آخِرِ يَوْمٍ مِنْ أَيَّامِ الدُّنْيَا وَ أَوَّلِ يَوْمٍ مِنْ أَيَّامِ الْآخِرَةِ وَ قَدْ كُنْتَ تُحَدِّثُ فِي عَلِيٍّ بِأَحَادِيثَ لَوْ تُبْتَ عَنْهَا كَانَ خَيْراً لَكَ قَالَ الْأَعْمَشُ مِثْلُ مَا ذَا قَالَ مِثْلُ حَدِيثِ عَبَايَةَ الْأَسَدِيِّ أَنَّ عَلِيّاً قَسِيمُ النَّارِ قَالَ أَقْعِدُونِي سَنِّدُونِي‌</w:t>
      </w:r>
      <w:r>
        <w:rPr>
          <w:rStyle w:val="FootnoteAnchor"/>
          <w:rtl w:val="true"/>
        </w:rPr>
        <w:footnoteReference w:id="2089"/>
      </w:r>
      <w:r>
        <w:rPr>
          <w:rFonts w:ascii="Amiri" w:hAnsi="Amiri" w:eastAsia="Amiri" w:cs="Amiri"/>
          <w:color w:val="111111"/>
          <w:sz w:val="28"/>
          <w:sz w:val="28"/>
          <w:szCs w:val="28"/>
          <w:rtl w:val="true"/>
          <w:lang w:bidi="ar-SA"/>
        </w:rPr>
        <w:t>حَدَّثَنِي وَ الَّذِي إِلَيْهِ مَصِيرِي مُوسَي بْنُ طَرِيفٍ إِمَامُ بَنِي أَسَدٍ عَنْ عَبَايَةَ بْنِ رِبْعِيٍّ إِمَامِ الْحَيِّ قَالَ سَمِعْتُ عَلِيّاً عليه السلام يَقُولُ أَنَا قَسِيمُ النَّارِ أَقُولُ هَذَا وَلِيِّي دَعِيهِ وَ هَذَا عَدُوِّي خُذِيهِ وَ حَدَّثَنِي أَبُو الْمُتَوَكِّلِ النَّاجِي فِي إِمْرَةِ الْحَجَّاجِ عَنْ أَبِي سَعِيدٍ الْخُدْرِيِّ قَالَ النَّبِيُّ صلي الله عليه و آله إِذَا كَانَ يَوْمُ الْقِيَامَةِ يَأْمُرُ اللَّهُ عَزَّ وَ جَلَّ فَأَقْعُدُ أَنَا وَ عَلِيٌّ عَلَي الصِّرَاطِ وَ يُقَالُ لَنَا أَدْخِلَا الْجَنَّةَ مَنْ آمَنَ بِي وَ أَحَبَّكُمَا وَ أَدْخِلَا النَّارَ مَنْ كَفَرَ بِي وَ أَبْغَضَكُمَا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النَّارِ مَنْ أَبْغَضَكُمَا وَ أَدْخِلَا الْجَنَّةَ مَنْ أَحَبَّكُمَا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غَيْرِهِمَا وَ حَدَّثَنِي أَبُو وَائِلٍ</w:t>
      </w:r>
    </w:p>
    <w:p>
      <w:pPr>
        <w:pStyle w:val="BookText"/>
        <w:rPr/>
      </w:pPr>
      <w:r>
        <w:rPr>
          <w:rFonts w:ascii="IRNazanin" w:hAnsi="IRNazanin" w:eastAsia="IRNazanin"/>
          <w:color w:val="111111"/>
          <w:sz w:val="28"/>
          <w:sz w:val="28"/>
          <w:szCs w:val="28"/>
          <w:rtl w:val="true"/>
          <w:lang w:bidi="fa-IR"/>
        </w:rPr>
        <w:t>تختی از نور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تسنیم از مقابلش جاری است، کسی از پل صراط عبور نمی کند مگر اینکه براتی متضمن پذیرش ولایت او و اهل بیتش برای عبور از آن را داشته باشد، او بر بهشت اشراف دارد و دوستدارانش را به بهشت و دشمنانش را به دوزخ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قول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خدای متعال در روز قیامت مردم را یکجا جمع کند، من و تو در سمت راست عرش خواهیم بود و خداوند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علی، برخیزید و هر که را با شما دشمنی کرده و به مخالفت با شما برخاسته و تکذیبتان نموده، در دوزخ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علی نازل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قاضی و عبدالله بن حماد انصاری هرکدام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اعمش که از آن درگذشت بر بالینش حاضر شدم در حالی که ابن شبرمه و ابن أبی لیلی و ابوحنیفه نیز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از خدا بترس و برای خودت کاری بکن که تو آخرین روز عمرت را در این دنیا می گذرانی و قدم در اولین روز زندگی آخرتت می گذاری، تو درباره علی احادیثی را نقل می کردی که اگر از بابت آن ها توبه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کدام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عبایه اسدی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قسمت کننده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تکیه گاه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بازگشت من به سوی اوست، مرا موسی بن طریف امام بنی اسد از عبایه بن ربعی امام محله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دوزخ هستم،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رهایش کن و این دشمن من است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 المتوکّل ناجی در امارت حجّاج از ابوسعید خدری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عزّوجل فرمان می دهد که من و علی بر پل صراط بنشینیم، و به 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 ایمان آورده و شما را دوست داشته، وارد بهشت کنید و هرکه را که به من کفر ورزیده و با شما دشمنی کرده، وارد دوزخ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با شما دشمنی ورزیده در آتش اندازید و هر که شما را دوست داشته به بهشت در آورید؛ و در روایتی غیر از این دو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ابووائل مرا روایت کرده </w:t>
      </w:r>
    </w:p>
    <w:p>
      <w:pPr>
        <w:pStyle w:val="BookText"/>
        <w:rPr/>
      </w:pPr>
      <w:r>
        <w:rPr>
          <w:rFonts w:ascii="Amiri" w:hAnsi="Amiri" w:eastAsia="Amiri" w:cs="Amiri"/>
          <w:color w:val="111111"/>
          <w:sz w:val="28"/>
          <w:sz w:val="28"/>
          <w:szCs w:val="28"/>
          <w:rtl w:val="true"/>
          <w:lang w:bidi="ar-SA"/>
        </w:rPr>
        <w:t>قَالَ حَدَّثَنِي ابْنُ عَبَّاسٍ قَالَ رَسُولُ اللَّهِ صلي الله عليه و آله</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يَأْمُرُ اللَّهُ عَلِيّاً أَنْ يَقْسِمَ بَيْنَ الْجَنَّةِ وَ النَّارِ فَيَقُولُ لِلنَّارِ خُذِي ذَا عَدُوِّي وَ ذَرِي ذَا وَلِيِّي قَالَ فَجَعَلَ أَبُو حَنِيفَةَ إِزَارَهُ عَلَي رَأْسِهِ وَ قَالَ قُومُوا بِنَا لَا يَجِي‌ءُ أَبُو مُحَمَّدٍ بِأَعْظَمَ مِنْ هَذَا قَالَ فَمَا أَمْسَي الْأَعْمَشُ حَتَّي تُوُفِّيَ‌</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شِيرَوَيْهِ فِي الْفِرْدَوْسِ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الصَّفْوَانِيُّ فِي الْإِحَنِ وَ الْمِحَنِ فِي خَبَرٍ طَوِيلٍ عَنْ إِسْحَاقَ بْنِ مُوسَي بْنِ جَعْفَرٍ عَنْ أَبِيهِ عَنْ جَدِّهِ عَنْ آبَائِهِ عليهم السلام قَالَ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الْمَلَكَانِ يَعْنِي رِضْوَانُ وَ مَالِكٌ فَيَقُولُ مَالِكٌ إِنَّ اللَّهَ أَمَرَنِي بِلُطْفِهِ وَ مَنِّهِ أَنْ أَسْعَرَ النِّيرَانَ فَسَعَرْتُهَا وَ أَنْ أَغْلَقَ أَبْوَابَهَا فَغَلَقْتُهَا وَ أَنْ آتِيَكَ بِمَفَاتِيحِهَا فَخُذْهَا يَا مُحَمَّدُ فَأَقُولُ قَدْ قَبِلْتُ ذَلِكَ مِنْ رَبِّي فَلَهُ الْحَمْدُ عَلَي مَا مَنَّ بِهِ عَلَيَّ ثُمَّ أَدْفَعُهَا إِلَي عَلِيٍّ ثُمَّ يَقُولُ رِضْوَانُ إِنَّ اللَّهَ أَمَرَنِي بِمَنِّهِ وَ لُطْفِهِ أَنْ أُزَخْرِفَ الْجِنَانَ فَزَخْرَفْتُهَا وَ أَنْ أَغْلَقَ أَبْوَابَهَا فَغَلَقْتُهَا وَ أَنْ آتِيَكَ بِمَفَاتِيحِهَا فَخُذْهَا يَا مُحَمَّدُ فَأَقُولُ قَدْ قَبِلْتُ ذَلِكَ مِنْ رَبِّي فَلَهُ الْحَمْدُ عَلَي مَا مَنَّ بِهِ عَلَيَّ ثُمَّ أَدْفَعُهَا إِلَي عَلِيٍّ عليه السلام فَيَنْزِلُ عَلِيٌّ وَ فِي يَدِهِ مَفَاتِيحُ الْجَنَّةِ وَ مَقَالِيدُ النَّارِ فَيَقِفُ عَلِيٌّ بِحُجْزَتِهَا وَ يَأْخُذُ بِزِمَامِهَا وَ قَدْ تَطَايَرَ شَرَرُهَا وَ عَلَا زَفِيرُهَا وَ تَلَاطَمَتْ أَمْوَاجُهَا فَتُنَادِيهِ النَّارُ جُزْنِي يَا عَلِيُّ فَقَدْ أَطْفَأَ نُورُكَ لَهَبِي فَيَقُولُ لَهَا عَلِيٌّ اتْرُكِي هَذَا وَلِيِّي وَ خُذِي هَذَا عَدُوِّي وَ إِنَّ جَهَنَّمَ يَوْمَئِذٍ لَأَطْوَعُ لِعَلِيٍّ مِنْ غُلَامِ أَحَدِكُمْ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الْفَائِقِ‌</w:t>
      </w:r>
      <w:r>
        <w:rPr>
          <w:rStyle w:val="FootnoteAnchor"/>
          <w:rtl w:val="true"/>
        </w:rPr>
        <w:footnoteReference w:id="2093"/>
      </w:r>
      <w:r>
        <w:rPr>
          <w:rFonts w:ascii="Amiri" w:hAnsi="Amiri" w:eastAsia="Amiri" w:cs="Amiri"/>
          <w:color w:val="111111"/>
          <w:sz w:val="28"/>
          <w:sz w:val="28"/>
          <w:szCs w:val="28"/>
          <w:rtl w:val="true"/>
          <w:lang w:bidi="ar-SA"/>
        </w:rPr>
        <w:t>مَعْنَي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أَيْ مُقَاسِمُهَا وَ مُسَاهِمُهَا يَعْنِي أَنَّ الْقَوْمَ عَلَي شَطْرَيْنِ مُهْتَدُونَ وَ ضَالُّونَ فَكَأَنَّهُ قَاسِمُ النَّارِ إِيَّاهُمْ فَشَطْرٌ لَهَا وَ شَطْرٌ مَعَهُ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صَنَّفَ مُحَمَّدُ بْنُ سَعْدٍ</w:t>
      </w:r>
      <w:r>
        <w:rPr>
          <w:rStyle w:val="FootnoteAnchor"/>
          <w:rtl w:val="true"/>
        </w:rPr>
        <w:footnoteReference w:id="2094"/>
      </w:r>
      <w:r>
        <w:rPr>
          <w:rFonts w:ascii="Amiri" w:hAnsi="Amiri" w:eastAsia="Amiri" w:cs="Amiri"/>
          <w:color w:val="111111"/>
          <w:sz w:val="28"/>
          <w:sz w:val="28"/>
          <w:szCs w:val="28"/>
          <w:rtl w:val="true"/>
          <w:lang w:bidi="ar-SA"/>
        </w:rPr>
        <w:t>كِتَابَ مَنْ رَوَي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علی را امر می فرماید که خلایق را میان بهشت و دوزخ تقسیم کند، پس آن حضرت به 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دشمن من است و این را رها کن که دوستدار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پس ابوحنیفه دامن برچیده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برویم تا ابو محمّد سخنی بزرگ تر از این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پیش از آنکه آن روز را به شب رساند،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 کننده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با سندی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پس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با لطف و منّت خود به من فرمان داد که آتش ها را بر افروزم و من این کار را کردم و فرمان داده که درب های آن را قفل کنم و من قفل کردم و فرمان داده که کلید های آن را به تو بدهم؛ پس بگیر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را از پروردگارم قبول کردم و حمد مخصوص اوست به خاطر منتی که بر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علی علیه السلام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منت خود مرا امر کرده که بهشت را بیارایم که آن را آراستم و درهای آن را ببندم که بستم و کلیدهای آن را نزد تو بیاوریم یا محمّد، اکنون آن ها را از من بگیر، و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پروردگارم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او راست به خاطر آنچه از منّت که بر من نهاد، آن گاه کلیدها را به علی علیه السّلام خواهم داد سپس علی علیه السّلام در حالی پایین می آید که کلیدهای بهشت و دوزخ را در دست دارد و اختیار دوزخ را به دست خواهد گرفت و بر دهانه آن می ایستد در حالی شراره ها و زبانه های آتش بالا گرفته و زوزه می کشد و امواج آن متلاطم گشته و سپس آن حضرت را ندا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مرا واگذار و بگذر که نور تو حرارت مرا خاموش کرد، پس علی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او را رها کن و این دشمن من است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جهنم برای علی از غلام هر کدامتان برای ارباب خود مطیع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علی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 قسمت کننده آنم، یعنی اینکه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و گمراه، پس گویی آن حضرت دوزخ را بهره گمراهان ساخت و بهشت را سهم مؤمنان قرار داده تا در بهشت همراه وی 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سعد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فی علی علیه السّلام أنّه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الْكَلْبِيُّ وَ الْأَعْمَشُ فَقَالَ الْكَلْبِيُّ أَيُّ شَيْ‌ءٍ أَشَدُّ مَا سَمِعْتَ فِي مَنَاقِبِ عَلِيٍّ عليه السلام</w:t>
      </w:r>
      <w:r>
        <w:rPr>
          <w:rStyle w:val="FootnoteAnchor"/>
          <w:rtl w:val="true"/>
        </w:rPr>
        <w:footnoteReference w:id="2096"/>
      </w:r>
      <w:r>
        <w:rPr>
          <w:rFonts w:ascii="Amiri" w:hAnsi="Amiri" w:eastAsia="Amiri" w:cs="Amiri"/>
          <w:color w:val="111111"/>
          <w:sz w:val="28"/>
          <w:sz w:val="28"/>
          <w:szCs w:val="28"/>
          <w:rtl w:val="true"/>
          <w:lang w:bidi="ar-SA"/>
        </w:rPr>
        <w:t>فَحَدَّثَ بِحَدِيثِ عَبَايَةَ أَنَّهُ قَسِيمُ النَّارِ فَقَالَ الْكَلْبِيُّ وَ عِنْدِي أَعْظَمُ مِمَّا عِنْدَكَ أَعْطَي رَسُولُ اللَّهِ صلي الله عليه و آله كِتَاباً</w:t>
      </w:r>
      <w:r>
        <w:rPr>
          <w:rStyle w:val="FootnoteAnchor"/>
          <w:rtl w:val="true"/>
        </w:rPr>
        <w:footnoteReference w:id="2097"/>
      </w:r>
      <w:r>
        <w:rPr>
          <w:rFonts w:ascii="Amiri" w:hAnsi="Amiri" w:eastAsia="Amiri" w:cs="Amiri"/>
          <w:color w:val="111111"/>
          <w:sz w:val="28"/>
          <w:sz w:val="28"/>
          <w:szCs w:val="28"/>
          <w:rtl w:val="true"/>
          <w:lang w:bidi="ar-SA"/>
        </w:rPr>
        <w:t>فِيهِ أَسْمَاءُ أَهْلِ الْجَنَّةِ وَ أَسْمَاءُ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بَشِيرٍ عَنِ الصَّادِقِ عليه السلام فِي خَبَرٍ طَوِيلٍ يَذْكُرُ فِيهِ حَدِيثَ الْإِسْرَاءِ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 عَبْدِهِ ما أَوْحي قَالَ دَفَعَ إِلَيْهِ كِتَاباً يَعْنِي إِلَي النَّبِيِّ صلي الله عليه و آله فِيهِ أَسْمَاءُ أَصْحَابِ الْيَمِينِ وَ أَصْحَابِ الشِّمَالِ فَأَخَذَ كِتَابَ الْيَمِينِ بِيَمِينِهِ وَ نَظَرَ إِلَيْهِ فَإِذَا فِيهِ أَسْمَاءُ أَهْلِ الْجَنَّةِ وَ أَسْمَاءُ آبَائِهِمْ وَ قَبَائِلِهِمْ فَقَالَ اللَّهُ تَعَالَي آمَنَ الرَّسُولُ بِما أُنْزِلَ إِلَيْهِ مِنْ رَبِّهِ وَ الْمُؤْمِنُونَ كُلٌّ آمَنَ بِاللَّهِ‌</w:t>
      </w:r>
      <w:r>
        <w:rPr>
          <w:rStyle w:val="FootnoteAnchor"/>
          <w:rtl w:val="true"/>
        </w:rPr>
        <w:footnoteReference w:id="2098"/>
      </w:r>
      <w:r>
        <w:rPr>
          <w:rFonts w:ascii="Amiri" w:hAnsi="Amiri" w:eastAsia="Amiri" w:cs="Amiri"/>
          <w:color w:val="111111"/>
          <w:sz w:val="28"/>
          <w:sz w:val="28"/>
          <w:szCs w:val="28"/>
          <w:rtl w:val="true"/>
          <w:lang w:bidi="ar-SA"/>
        </w:rPr>
        <w:t>الْآيَةَ ثُمَّ قَالَ رَسُولُ اللَّهِ صلي الله عليه و آله رَبَّنا لا تُؤاخِذْنا إِنْ نَسِينا أَوْ أَخْطَأْنا</w:t>
      </w:r>
      <w:r>
        <w:rPr>
          <w:rStyle w:val="FootnoteAnchor"/>
          <w:rtl w:val="true"/>
        </w:rPr>
        <w:footnoteReference w:id="2099"/>
      </w:r>
      <w:r>
        <w:rPr>
          <w:rFonts w:ascii="Amiri" w:hAnsi="Amiri" w:eastAsia="Amiri" w:cs="Amiri"/>
          <w:color w:val="111111"/>
          <w:sz w:val="28"/>
          <w:sz w:val="28"/>
          <w:szCs w:val="28"/>
          <w:rtl w:val="true"/>
          <w:lang w:bidi="ar-SA"/>
        </w:rPr>
        <w:t>فَقَالَ تَعَالَي قَدْ فَعَلْتُ فَقَالَ النَّبِيُّ صلي الله عليه و آله وَ لا تُحَمِّلْنا ما لا طاقَةَ لَنا بِهِ إِلَي آخِرِ السُّورَةِ كُلَّ ذَلِكَ يَقُولُ اللَّهُ تَعَالَي قَدْ فَعَلْتُ ثُمَّ طَوَي الصَّحِيفَةَ فَأَمْسَكَهَا بِيَمِينِهِ وَ فَتَحَ صَحِيفَةَ أَصْحَابِ الشِّمَالِ فَإِذَا فِيهَا أَسْمَاءُ أَهْلِ النَّارِ وَ أَسْمَاءُ آبَائِهِمْ وَ قَبَائِلِهِمْ ثُمَّ سَاقَ جَعْفَرٌ الصَّادِقُ عليه السلام الْكَلَامَ إِلَي أَنْ قَالَ ثُمَّ نَزَلَ وَ مَعَهُ الصَّحِيفَتَانِ فَدَفَعَهُمَا إِلَي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زَكَرِيَّا الْغَلَابِيِّ وَ الْحَدِيثُ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رِضْوَانَ يُنَادِي إِنَّ اللَّهَ أَمَرَنِي أَنْ أَدْفَعَ مَفَاتِيحَ الْجِنَانِ إِلَي مُحَمَّدٍ صلي الله عليه و آله وَ إِنَّ مُحَمَّداً أَمَرَنِي أَنْ أَدْفَعَهَا إِلَي عَلِيِّ بْنِ أَبِي طَالِبٍ عليه السلام فَاشْهَدُوا لِي عَلَيْهِ‌</w:t>
      </w:r>
      <w:r>
        <w:rPr>
          <w:rStyle w:val="FootnoteAnchor"/>
          <w:rtl w:val="true"/>
        </w:rPr>
        <w:footnoteReference w:id="2100"/>
      </w:r>
      <w:r>
        <w:rPr>
          <w:rFonts w:ascii="Amiri" w:hAnsi="Amiri" w:eastAsia="Amiri" w:cs="Amiri"/>
          <w:color w:val="111111"/>
          <w:sz w:val="28"/>
          <w:sz w:val="28"/>
          <w:szCs w:val="28"/>
          <w:rtl w:val="true"/>
          <w:lang w:bidi="ar-SA"/>
        </w:rPr>
        <w:t>ثُمَّ يَقُومُ خَازِنُ جَهَنَّمَ وَ يُنَادِي أَلَا إِنَّ اللَّهَ عَزَّ وَ جَلَّ أَمَرَنِي أَنْ أَدْفَعَ مَفَاتِيحَ جَهَنَّمَ إِلَي مُحَمَّدٍ وَ إِنَّ مُحَمَّداً أَمَرَنِي أَنْ أَدْفَعَهَا إِلَي</w:t>
      </w:r>
    </w:p>
    <w:p>
      <w:pPr>
        <w:pStyle w:val="BookText"/>
        <w:rPr/>
      </w:pP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اعمش باهم دیدار کردند پس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منقبتی از مناقب علی علیه السّلام را شنیده ای که بزرگ تر از بقیه مناقب باشد؟ پس وی حدیث عبایه را برای او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تقسیم کننده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 از آن را دارم، رسول خدا صَلی الله علیهِ و آله نوشته ای به علی علیه السلام داد که در آن نام بهشتیان و دوزخیان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 بن بشیر از امام صادق علیه السّلام در روایتی طولانی که ماجرای معراج را در آن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نوشته ای به پیامبر صَلی الله علیهِ و آله داد که نام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نامه اسامی بهشتیان را به دست راست خود گرفته در آن نگریست ناگاه نام بهشتیان و نام پدران و قبایل شان را در آن دید، 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 وَ الْمُؤْمِنُونَ کلُ‌ٌّ ءَامَنَ بِالله</w:t>
      </w:r>
      <w:r>
        <w:rPr>
          <w:rFonts w:eastAsia="IRNazanin" w:cs="IRNazanin"/>
          <w:color w:val="111111"/>
          <w:sz w:val="28"/>
          <w:szCs w:val="28"/>
          <w:rtl w:val="true"/>
          <w:lang w:bidi="fa-IR"/>
        </w:rPr>
        <w:t>»</w:t>
      </w:r>
      <w:r>
        <w:rPr>
          <w:rStyle w:val="FootnoteAnchor"/>
          <w:rtl w:val="true"/>
        </w:rPr>
        <w:footnoteReference w:id="2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2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تُحَمِّلْنَا مَا لَا طَاقَةَ 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موارد خدای متعال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صحیفه را پیچیده و با دست راست خود آن را گرفت و طومار دوزخیان را گشود ناگاه مشاهده فرمود که نام اهل دوزخ و نام پدران و قبیله هایشان در آن نوشته شده است؛ سپس امام صادق علیه السّلام سخن خود را ادامه داده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هر دو طومار را در اختیار داشت، به زمین آمد و آن دو طومار را به علی بن أبی طالب علیه السّلام سپرد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محمّد بن زکریای 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رضوان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که کلیدهای باغ های بهشتی را به محمّد صَلی الله علیهِ و آله بسپارم و محمّد صَلی الله علیهِ و آله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به علی بن أبی طالب علیه السّلام بدهم، پس در این مورد گواهی  دهید که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خزانه دار جهنم برمی خیزد و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خدای عزّوجل مرا فرمان داده که کلیدهای دوزخ را به محمّد بسپارم و محمّد مرا فرمان داد که آن ها را به </w:t>
      </w:r>
      <w:bookmarkStart w:id="1144" w:name="pg14003_153216"/>
    </w:p>
    <w:p>
      <w:pPr>
        <w:pStyle w:val="BookText"/>
        <w:rPr/>
      </w:pPr>
      <w:bookmarkEnd w:id="1144"/>
      <w:r>
        <w:rPr>
          <w:rFonts w:ascii="Amiri" w:hAnsi="Amiri" w:eastAsia="Amiri" w:cs="Amiri"/>
          <w:color w:val="111111"/>
          <w:sz w:val="28"/>
          <w:sz w:val="28"/>
          <w:szCs w:val="28"/>
          <w:rtl w:val="true"/>
          <w:lang w:bidi="ar-SA"/>
        </w:rPr>
        <w:t>عَلِيٍّ فَقَالَ اشْهَدُوا لِي عَلَيْهِ فَيَأْخُذُ</w:t>
      </w:r>
      <w:r>
        <w:rPr>
          <w:rStyle w:val="FootnoteAnchor"/>
          <w:rtl w:val="true"/>
        </w:rPr>
        <w:footnoteReference w:id="2103"/>
      </w:r>
      <w:r>
        <w:rPr>
          <w:rFonts w:ascii="Amiri" w:hAnsi="Amiri" w:eastAsia="Amiri" w:cs="Amiri"/>
          <w:color w:val="111111"/>
          <w:sz w:val="28"/>
          <w:sz w:val="28"/>
          <w:szCs w:val="28"/>
          <w:rtl w:val="true"/>
          <w:lang w:bidi="ar-SA"/>
        </w:rPr>
        <w:t xml:space="preserve">مَفَاتِيحَ الْجَنَّةِ وَ النَّارِ وَ تَأْخُذُ حُجْزَتِي وَ أَهْلُ بَيْتِكَ يَأْخُذُونَ حُجْزَتَكَ وَ شِيعَتُكَ يَأْخُذُونَ حُجْزَةَ أَهْلِ بَيْتِكَ قَالَ فَصَفَقْتُ بكلتي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w:t>
      </w:r>
      <w:r>
        <w:rPr>
          <w:rStyle w:val="FootnoteAnchor"/>
          <w:rtl w:val="true"/>
        </w:rPr>
        <w:footnoteReference w:id="2104"/>
      </w:r>
      <w:r>
        <w:rPr>
          <w:rFonts w:ascii="Amiri" w:hAnsi="Amiri" w:eastAsia="Amiri" w:cs="Amiri"/>
          <w:color w:val="111111"/>
          <w:sz w:val="28"/>
          <w:sz w:val="28"/>
          <w:szCs w:val="28"/>
          <w:rtl w:val="true"/>
          <w:lang w:bidi="ar-SA"/>
        </w:rPr>
        <w:t>وَ قُلْتُ إِلَي الْجَنَّةِ يَا رَسُولَ اللَّهِ فَقَالَ إِي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الْفَتَّالُ فِي رَوْضَةِ الْوَاعِظِينَ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بَابِ الْجَنَّةِ ذَهَبٌ فَإِذَا دُقَّتِ الْحَلْقَةُ عَلَي الصَّفِيحَةِ طَنَّتْ وَ قَالَتْ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النَّطَنْزِيِّ قَيْسُ بْنُ أَبِي حَازِمٍ عَنِ ابْنِ مَسْعُودٍ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حَلْقَةٌ مُعَلَّقَةٌ بِبَابِ الْجَنَّةِ مَنْ تَعَلَّقَ بِهَا دَخَلَ الْجَنَّةَ</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79411_1738255347"/>
      <w:bookmarkStart w:id="1146" w:name="_Toc511"/>
      <w:bookmarkEnd w:id="1145"/>
      <w:r>
        <w:rPr>
          <w:rtl w:val="true"/>
        </w:rPr>
        <w:t>«</w:t>
      </w:r>
      <w:r>
        <w:rPr/>
        <w:t>24</w:t>
      </w:r>
      <w:r>
        <w:rPr>
          <w:rtl w:val="true"/>
        </w:rPr>
        <w:t>»</w:t>
      </w:r>
      <w:bookmarkEnd w:id="114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الصَّدُوقُ عَنْ أَبِيهِ عَنِ الصَّفَّارِ عَنْ أَبِي عِيسَي عَنْ عَلِيِّ بْنِ النُّعْمَانِ عَنْ غَانِمِ بْنِ مُغَفَّلٍ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لَا تَضَعُوا عَلِيّاً دُونَ مَا رَفَعَهُ اللَّهُ وَ لَا تَرْفَعُوا عَلِيّاً فَوْقَ مَا جَعَلَ اللَّهُ كَفَي عَلِيّاً أَنْ يُقَاتِلَ أَهْلَ الْكَرَّةِ وَ أَنْ يُزَوِّجَ أَهْلَ الْجَنَّةِ</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179413_1738255347"/>
      <w:bookmarkStart w:id="1148" w:name="_Toc512"/>
      <w:bookmarkEnd w:id="1147"/>
      <w:r>
        <w:rPr>
          <w:rtl w:val="true"/>
        </w:rPr>
        <w:t>«</w:t>
      </w:r>
      <w:r>
        <w:rPr/>
        <w:t>25</w:t>
      </w:r>
      <w:r>
        <w:rPr>
          <w:rtl w:val="true"/>
        </w:rPr>
        <w:t>»</w:t>
      </w:r>
      <w:bookmarkEnd w:id="114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الصَّدُوقُ عَنْ أَبِيهِ عَنْ مُحَمَّدٍ الْعَطَّارِ عَنِ ابْنِ عِيسَي عَنْ عَلِيِّ بْنِ الْحَكَمِ عَنْ هِشَامِ بْنِ سَالِمٍ عَنْ سُلَيْمَانَ بْنِ خَالِدٍ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أَنْتَ مِنِّي وَ أَنَا مِنْكَ وَلِيُّكَ وَلِيِّي وَ وَلِيِّي وَلِيُّ اللَّهِ وَ عَدُوُّكَ عَدُوِّي وَ عَدُوِّي عَدُوُّ اللَّهِ يَا عَلِيُّ أَنَا حَرْبٌ لِمَنْ حَارَبَكَ وَ سِلْمٌ لِمَنْ سَالَمَكَ يَا عَلِيُّ لَكَ كَنْزٌ فِي الْجَنَّةِ وَ أَنْتَ ذُو قَرْنَيْهَا يَا عَلِيُّ أَنْتَ قَسِيمُ الْجَنَّةِ وَ النَّارِ لَا يَدْخُلُ الْجَنَّةَ إِلَّا مَنْ عَرَفَكَ وَ عَرَفْتَهُ وَ لَا يَدْخُلُ النَّارَ إِلَّا مَنْ أَنْكَرَكَ وَ أَنْكَرْتَهُ يَا عَلِيُّ أَنْتَ وَ الْأَئِمَّةُ مِنْ وُلْدِكَ‌</w:t>
      </w:r>
      <w:r>
        <w:rPr>
          <w:rStyle w:val="FootnoteAnchor"/>
          <w:rtl w:val="true"/>
        </w:rPr>
        <w:footnoteReference w:id="2107"/>
      </w:r>
      <w:r>
        <w:rPr>
          <w:rFonts w:ascii="Amiri" w:hAnsi="Amiri" w:eastAsia="Amiri" w:cs="Amiri"/>
          <w:color w:val="111111"/>
          <w:sz w:val="28"/>
          <w:sz w:val="28"/>
          <w:szCs w:val="28"/>
          <w:rtl w:val="true"/>
          <w:lang w:bidi="ar-SA"/>
        </w:rPr>
        <w:t>عَلَي الْأَعْرَافِ يَوْمَ الْقِيَامَةِ</w:t>
      </w:r>
    </w:p>
    <w:p>
      <w:pPr>
        <w:pStyle w:val="BookText"/>
        <w:rPr/>
      </w:pPr>
      <w:r>
        <w:rPr>
          <w:rFonts w:ascii="IRNazanin" w:hAnsi="IRNazanin" w:eastAsia="IRNazanin"/>
          <w:color w:val="111111"/>
          <w:sz w:val="28"/>
          <w:sz w:val="28"/>
          <w:szCs w:val="28"/>
          <w:rtl w:val="true"/>
          <w:lang w:bidi="fa-IR"/>
        </w:rPr>
        <w:t>علی بدهم،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که من چنین کردم، آن گاه علی علیه السّلام کلیدهای بهشت و دوزخ را دریافت می کند، و تو دامن مرا می گیری و اهل بیت تو دامن تو را می گیرند و شیعیان تو دامن اهل بیت تو را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 دو دستم را برهم زده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فتّال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در بهشت از طلاست، اگر حلقه بر در زده شود،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نطنزی، قیس بن أبی حازم از ابن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حلقه ی آویزانی بر در بهشت است، هرکس به آن آویزد، وارد بهشت می شود</w:t>
      </w:r>
      <w:r>
        <w:rPr>
          <w:rFonts w:eastAsia="IRNazanin" w:cs="IRNazanin"/>
          <w:color w:val="111111"/>
          <w:sz w:val="28"/>
          <w:szCs w:val="28"/>
          <w:rtl w:val="true"/>
          <w:lang w:bidi="fa-IR"/>
        </w:rPr>
        <w:t>.</w:t>
      </w:r>
      <w:r>
        <w:rPr>
          <w:rStyle w:val="FootnoteAnchor"/>
          <w:rtl w:val="true"/>
        </w:rPr>
        <w:footnoteReference w:id="2108"/>
      </w:r>
    </w:p>
    <w:p>
      <w:pPr>
        <w:pStyle w:val="Heading5"/>
        <w:numPr>
          <w:ilvl w:val="4"/>
          <w:numId w:val="1"/>
        </w:numPr>
        <w:rPr/>
      </w:pPr>
      <w:bookmarkStart w:id="1149" w:name="__RefHeading___Toc179415_1738255347"/>
      <w:bookmarkStart w:id="1150" w:name="_Toc513"/>
      <w:bookmarkEnd w:id="1149"/>
      <w:r>
        <w:rPr>
          <w:rtl w:val="true"/>
        </w:rPr>
        <w:t xml:space="preserve">روایت </w:t>
      </w:r>
      <w:r>
        <w:rPr/>
        <w:t>24</w:t>
      </w:r>
      <w:bookmarkEnd w:id="115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علی را در مرتبه ای پایین تر از آنچه خداوند قرار داده، قرار ندهید، و علی را بالا تر از آنچه خداوند قرار داده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علی همین بس که با دلاوران می جنگد و بهشتیان را باهم پیوند می دهد</w:t>
      </w:r>
      <w:r>
        <w:rPr>
          <w:rFonts w:eastAsia="IRNazanin" w:cs="IRNazanin"/>
          <w:color w:val="111111"/>
          <w:sz w:val="28"/>
          <w:szCs w:val="28"/>
          <w:rtl w:val="true"/>
          <w:lang w:bidi="fa-IR"/>
        </w:rPr>
        <w:t xml:space="preserve">. </w:t>
      </w:r>
      <w:r>
        <w:rPr>
          <w:rStyle w:val="FootnoteAnchor"/>
          <w:rtl w:val="true"/>
        </w:rPr>
        <w:footnoteReference w:id="2109"/>
      </w:r>
    </w:p>
    <w:p>
      <w:pPr>
        <w:pStyle w:val="Heading5"/>
        <w:numPr>
          <w:ilvl w:val="4"/>
          <w:numId w:val="1"/>
        </w:numPr>
        <w:rPr/>
      </w:pPr>
      <w:bookmarkStart w:id="1151" w:name="__RefHeading___Toc179417_1738255347"/>
      <w:bookmarkStart w:id="1152" w:name="_Toc514"/>
      <w:bookmarkEnd w:id="1151"/>
      <w:r>
        <w:rPr>
          <w:rtl w:val="true"/>
        </w:rPr>
        <w:t xml:space="preserve">روایت </w:t>
      </w:r>
      <w:r>
        <w:rPr/>
        <w:t>25</w:t>
      </w:r>
      <w:bookmarkEnd w:id="115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 دوستدار تو دوستدار من و دوستدار من دوستدار خداست، و 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با کسی که با تو می جنگد در جنگم و با آنکه با تو در صلح است، در صلح هستم، ای علی برای تو گنجی در بهشت است و تو صاحب دو طرف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قسمت کننده بهشت و جهنم هستی، جز کسی که تو را بشناسد و تو او را بشناسی، وارد بهشت نمی شود، و کسی وارد دوزخ نمی شود مگر اینکه تو را انکار کرده و تو نیز او را نشناسی، ای علی، تو و امامانی که از نسل تو هستند در روز قیامت در اعراف قرار دارید، </w:t>
      </w:r>
      <w:bookmarkStart w:id="1153" w:name="pg14003_153217"/>
    </w:p>
    <w:p>
      <w:pPr>
        <w:pStyle w:val="BookText"/>
        <w:rPr/>
      </w:pPr>
      <w:bookmarkEnd w:id="1153"/>
      <w:r>
        <w:rPr>
          <w:rFonts w:ascii="Amiri" w:hAnsi="Amiri" w:eastAsia="Amiri" w:cs="Amiri"/>
          <w:color w:val="111111"/>
          <w:sz w:val="28"/>
          <w:sz w:val="28"/>
          <w:szCs w:val="28"/>
          <w:rtl w:val="true"/>
          <w:lang w:bidi="ar-SA"/>
        </w:rPr>
        <w:t>تَعْرِفُ الْمُجْرِمِينَ بِسِيمَاهُمْ وَ الْمُؤْمِنِينَ بِعَلَامَاتِهِمْ يَا عَلِيُّ لَوْلَاكَ لَمْ يُعْرَفِ الْمُؤْمِنُونَ بَعْدِي‌</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179419_1738255347"/>
      <w:bookmarkStart w:id="1155" w:name="_Toc515"/>
      <w:bookmarkEnd w:id="1154"/>
      <w:r>
        <w:rPr>
          <w:rtl w:val="true"/>
        </w:rPr>
        <w:t>«</w:t>
      </w:r>
      <w:r>
        <w:rPr/>
        <w:t>26</w:t>
      </w:r>
      <w:r>
        <w:rPr>
          <w:rtl w:val="true"/>
        </w:rPr>
        <w:t>»</w:t>
      </w:r>
      <w:bookmarkEnd w:id="115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أَبُو الْقَاسِمِ الْفَقِيهُ وَ عَمَّارُ بْنُ يَاسِرٍ وَ وَلَدُهُ سَعْدُ بْنُ عَمَّارٍ جَمِيعاً عَنْ إِبْرَاهِيمَ بْنِ نَصْرٍ الْجُرْجَانِيِّ عَنْ مُحَمَّدِ بْنِ حَمْزَةَ الْعَلَوِيِّ مِنْ كِتَابِهِ بِخَطِّهِ عَنْ مُحَمَّدِ بْنِ جَعْفَرٍ عَنْ حَمْزَةَ بْنِ إِسْمَاعِيلَ عَنْ أَحْمَدَ بْنِ الْخَلِيلِ عَنْ يَحْيَي بْنِ عَبْدِ الْحَمِيدِ عَنْ شَرِيكٍ عَنْ لَيْثِ بْنِ أَبِي سُلَيْمٍ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صلي الله عليه و آله</w:t>
      </w:r>
      <w:r>
        <w:rPr>
          <w:rStyle w:val="FootnoteAnchor"/>
          <w:rtl w:val="true"/>
        </w:rPr>
        <w:footnoteReference w:id="2111"/>
      </w:r>
      <w:r>
        <w:rPr>
          <w:rFonts w:ascii="Amiri" w:hAnsi="Amiri" w:eastAsia="Amiri" w:cs="Amiri"/>
          <w:color w:val="111111"/>
          <w:sz w:val="28"/>
          <w:sz w:val="28"/>
          <w:szCs w:val="28"/>
          <w:rtl w:val="true"/>
          <w:lang w:bidi="ar-SA"/>
        </w:rPr>
        <w:t>مَدِينَةَ خَيْبَرَ قَدِمَ جَعْفَرٌ عليه السلام مِنَ الْحَبَشَةِ فَقَالَ النَّبِيُّ صلي الله عليه و آله لَا أَدْرِي أَنَا بِأَيِّهِمَا أُسَرُّ بِفَتْحِ خَيْبَرَ أَمْ بِقُدُومِ جَعْفَرٍ وَ كَانَتْ مَعَ جَعْفَرٍ عليه السلام جَارِيَةٌ فَأَهْدَاهَا إِلَي عَلِيٍّ عليه السلام فَدَخَلَتْ فَاطِمَةُ عليها السلام بَيْتَهَا فَإِذَا رَأْسُ عَلِيٍّ فِي حَجْرِ الْجَارِيَةِ فَلَحِقَهَا مِنَ الْغَيْرَةِ مَا يَلْحَقُ الْمَرْأَةَ عَلَي زَوْجِهَا فَتَبَرْقَعَتْ بِبُرْقِعِهَا وَ وَضَعَتْ خِمَارَهَا عَلَي رَأْسِهَا تُرِيدُ النَّبِيَّ صلي الله عليه و آله تَشْكُو إِلَيْهِ عَلِيّاً فَنَزَلَ جَبْرَئِيلُ عليه السلام عَلَي النَّبِيِّ صلي الله عليه و آله فَقَالَ لَهُ يَا مُحَمَّدُ اللَّهُ يَقْرَأُ عَلَيْكَ السَّلَامَ‌</w:t>
      </w:r>
      <w:r>
        <w:rPr>
          <w:rStyle w:val="FootnoteAnchor"/>
          <w:rtl w:val="true"/>
        </w:rPr>
        <w:footnoteReference w:id="2112"/>
      </w:r>
      <w:r>
        <w:rPr>
          <w:rFonts w:ascii="Amiri" w:hAnsi="Amiri" w:eastAsia="Amiri" w:cs="Amiri"/>
          <w:color w:val="111111"/>
          <w:sz w:val="28"/>
          <w:sz w:val="28"/>
          <w:szCs w:val="28"/>
          <w:rtl w:val="true"/>
          <w:lang w:bidi="ar-SA"/>
        </w:rPr>
        <w:t>وَ يَقُولُ لَكَ هَذِهِ فَاطِمَةُ أَتَتْكَ‌</w:t>
      </w:r>
      <w:r>
        <w:rPr>
          <w:rStyle w:val="FootnoteAnchor"/>
          <w:rtl w:val="true"/>
        </w:rPr>
        <w:footnoteReference w:id="2113"/>
      </w:r>
      <w:r>
        <w:rPr>
          <w:rFonts w:ascii="Amiri" w:hAnsi="Amiri" w:eastAsia="Amiri" w:cs="Amiri"/>
          <w:color w:val="111111"/>
          <w:sz w:val="28"/>
          <w:sz w:val="28"/>
          <w:szCs w:val="28"/>
          <w:rtl w:val="true"/>
          <w:lang w:bidi="ar-SA"/>
        </w:rPr>
        <w:t>تَشْكُو عَلِيّاً فَلَا تَقْبَلَنَّ مِنْهَا فَلَمَّا دَخَلَتْ فَاطِمَةُ عليها السلام قَالَ لَهَا النَّبِيُّ صلي الله عليه و آله ارْجِعِي إِلَي بَعْلِكِ وَ قُولِي لَهُ رَغِمَ أَنْفِي لِرِضَاكَ فَرَجَعَتْ فَاطِمَةُ عَلَيْهَا السَّلَامُ فَقَالَتْ يَا ابْنَ عَمِّ رَغِمَ أَنْفِي لِرِضَاكَ رَغِمَ أَنْفِي لِرِضَاكَ فَقَالَ عَلِيٌّ عليه السلام يَا فَاطِمَةُ شَكَوْتِينِي إِلَي النَّبِيِّ صلي الله عليه و آله وَا حَيَاءَاهْ مِنْ رَسُولِ اللَّهِ صلي الله عليه و آله أُشْهِدُكِ يَا فَاطِمَةُ أَنَّ هَذِهِ الْجَارِيَةَ حُرَّةٌ لِوَجْهِ اللَّهِ فِي مَرْضَاتِكِ وَ كَانَ مَعَ عَلِيٍّ خَمْسُمِائَةِ دِرْهَمٍ فَقَالَ وَ هَذِهِ الْخَمْسُمِائَةِ دِرْهَمٍ صَدَقَةٌ عَلَي فُقَرَاءِ الْمُهَاجِرِينَ وَ الْأَنْصَارِ فِي مَرْضَاتِكِ فَنَزَلَ جَبْرَئِيلُ عَلَي النَّبِيِّ صلي الله عليه و آله فَقَالَ يَا مُحَمَّدُ اللَّهُ يَقْرَأُ عَلَيْكَ السَّلَامَ‌</w:t>
      </w:r>
      <w:r>
        <w:rPr>
          <w:rStyle w:val="FootnoteAnchor"/>
          <w:rtl w:val="true"/>
        </w:rPr>
        <w:footnoteReference w:id="2114"/>
      </w:r>
      <w:r>
        <w:rPr>
          <w:rFonts w:ascii="Amiri" w:hAnsi="Amiri" w:eastAsia="Amiri" w:cs="Amiri"/>
          <w:color w:val="111111"/>
          <w:sz w:val="28"/>
          <w:sz w:val="28"/>
          <w:szCs w:val="28"/>
          <w:rtl w:val="true"/>
          <w:lang w:bidi="ar-SA"/>
        </w:rPr>
        <w:t>وَ يَقُولُ بَشِّرْ عَلِيَّ</w:t>
      </w:r>
    </w:p>
    <w:p>
      <w:pPr>
        <w:pStyle w:val="BookText"/>
        <w:rPr/>
      </w:pPr>
      <w:r>
        <w:rPr>
          <w:rFonts w:ascii="IRNazanin" w:hAnsi="IRNazanin" w:eastAsia="IRNazanin"/>
          <w:color w:val="111111"/>
          <w:sz w:val="28"/>
          <w:sz w:val="28"/>
          <w:szCs w:val="28"/>
          <w:rtl w:val="true"/>
          <w:lang w:bidi="fa-IR"/>
        </w:rPr>
        <w:t>مجرمان را از سیمای آن ها و مؤمنان را با نشانه هایشان می شناسی، ای علی، اگر تو نبودی، پس از من مؤمنان شناخته نمی شدند</w:t>
      </w:r>
      <w:r>
        <w:rPr>
          <w:rFonts w:eastAsia="IRNazanin" w:cs="IRNazanin"/>
          <w:color w:val="111111"/>
          <w:sz w:val="28"/>
          <w:szCs w:val="28"/>
          <w:rtl w:val="true"/>
          <w:lang w:bidi="fa-IR"/>
        </w:rPr>
        <w:t>.</w:t>
      </w:r>
      <w:r>
        <w:rPr>
          <w:rStyle w:val="FootnoteAnchor"/>
          <w:rtl w:val="true"/>
        </w:rPr>
        <w:footnoteReference w:id="2115"/>
      </w:r>
    </w:p>
    <w:p>
      <w:pPr>
        <w:pStyle w:val="Heading5"/>
        <w:numPr>
          <w:ilvl w:val="4"/>
          <w:numId w:val="1"/>
        </w:numPr>
        <w:rPr/>
      </w:pPr>
      <w:bookmarkStart w:id="1156" w:name="__RefHeading___Toc179421_1738255347"/>
      <w:bookmarkStart w:id="1157" w:name="_Toc516"/>
      <w:bookmarkEnd w:id="1156"/>
      <w:r>
        <w:rPr>
          <w:rtl w:val="true"/>
        </w:rPr>
        <w:t xml:space="preserve">روایت </w:t>
      </w:r>
      <w:r>
        <w:rPr/>
        <w:t>26</w:t>
      </w:r>
      <w:bookmarkEnd w:id="11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شهر خیبر را فتح نمود، جعفر نیز از حبشه رسید،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کدامیک خوشحال ترم، به فتح خیبر یا به رسیدن جعفر؟ و جعفر کنیزی را به همراه داشت که او را به علی علیه السّلام هدیه کرد، و چون فاطمه علیها السّلام وارد خانه خود گشت، سر علی را در دامن آن کنیز دید و از این بابت همانند دیگر زنان حسّ حسادت و غیرت بر وی غلبه یافته، روسری و رو بنده اش را پوشیده و برای شکایت از علی علیه السّلام نزد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نازل گشته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سلامت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شکایت از علی نزد تو می آید، شکایت وی را به هیچ وجه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بر آن حضرت وارد شد، پیامبر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شوهرت باز گردد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باطنی ام، به خوشنودی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علی رغم میل باطنی ام، به خوشنودی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باطنی ام، به خوشنودی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شکایت مرا به پیامبر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شرمسارم، ای فاطمه، من تو را گواه می گیرم که برای خوشنودی تو این کنیز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پانصد درهم به همراه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پانصد درهم به برکت خوشنودی تو از من، صدقه است برای فقرای مهاجرین و انصار؛ سپس جبرئیل علیه السّلام بر پیامبر صَلی الله علیهِ و آله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سلامت می کند و می فرماید</w:t>
      </w:r>
      <w:r>
        <w:rPr>
          <w:rFonts w:eastAsia="IRNazanin" w:cs="IRNazanin"/>
          <w:color w:val="111111"/>
          <w:sz w:val="28"/>
          <w:szCs w:val="28"/>
          <w:rtl w:val="true"/>
          <w:lang w:bidi="fa-IR"/>
        </w:rPr>
        <w:t xml:space="preserve">: </w:t>
      </w:r>
      <w:bookmarkStart w:id="1158" w:name="pg14003_153218"/>
    </w:p>
    <w:p>
      <w:pPr>
        <w:pStyle w:val="BookText"/>
        <w:rPr/>
      </w:pPr>
      <w:bookmarkEnd w:id="1158"/>
      <w:r>
        <w:rPr>
          <w:rFonts w:ascii="Amiri" w:hAnsi="Amiri" w:eastAsia="Amiri" w:cs="Amiri"/>
          <w:color w:val="111111"/>
          <w:sz w:val="28"/>
          <w:sz w:val="28"/>
          <w:szCs w:val="28"/>
          <w:rtl w:val="true"/>
          <w:lang w:bidi="ar-SA"/>
        </w:rPr>
        <w:t>ابْنَ أَبِي طَالِبٍ عليه السلام بِأَنِّي قَدْ وَهَبْتُ لَهُ الْجَنَّةَ بِحَذَافِيرِهَا بِعِتْقِهِ‌</w:t>
      </w:r>
      <w:r>
        <w:rPr>
          <w:rStyle w:val="FootnoteAnchor"/>
          <w:rtl w:val="true"/>
        </w:rPr>
        <w:footnoteReference w:id="2116"/>
      </w:r>
      <w:r>
        <w:rPr>
          <w:rFonts w:ascii="Amiri" w:hAnsi="Amiri" w:eastAsia="Amiri" w:cs="Amiri"/>
          <w:color w:val="111111"/>
          <w:sz w:val="28"/>
          <w:sz w:val="28"/>
          <w:szCs w:val="28"/>
          <w:rtl w:val="true"/>
          <w:lang w:bidi="ar-SA"/>
        </w:rPr>
        <w:t>الْجَارِيَةَ فِي مَرْضَاةِ فَاطِمَةَ فَإِذَا كَانَ يَوْمُ الْقِيَامَةِ يَقِفُ عَلِيٌّ عَلَي بَابِ الْجَنَّةِ فَيُدْخِلُ مَنْ يَشَاءُ الْجَنَّةَ بِرَحْمَتِي وَ يَمْنَعُ مِنْهَا مَنْ يَشَاءُ بِغَضَبِي وَ قَدْ وَهَبْتُ لَهُ النَّارَ بِحَذَافِيرِهَا بِصَدَقَتِهِ الْخَمْسَمِائَةِ دِرْهَمٍ عَلَي الْفُقَرَاءِ فِي مَرْضَاةِ فَاطِمَةَ فَإِذَا كَانَ يَوْمُ الْقِيَامَةِ يَقِفُ عَلَي بَابِ النَّارِ فَيُدْخِلُ مَنْ يَشَاءُ النَّارَ بِغَضَبِي وَ يَمْنَعُ مِنْهَا مَنْ يَشَاءُ مِنْهَا بِرَحْمَتِي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عَلِيُّ وَ أَنْتَ قَسِيمُ الْجَنَّةِ وَ النَّارِ</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179423_1738255347"/>
      <w:bookmarkStart w:id="1160" w:name="_Toc517"/>
      <w:bookmarkEnd w:id="1159"/>
      <w:r>
        <w:rPr>
          <w:rtl w:val="true"/>
        </w:rPr>
        <w:t>«</w:t>
      </w:r>
      <w:r>
        <w:rPr/>
        <w:t>27</w:t>
      </w:r>
      <w:r>
        <w:rPr>
          <w:rtl w:val="true"/>
        </w:rPr>
        <w:t>»</w:t>
      </w:r>
      <w:bookmarkEnd w:id="116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الْجَوَّانِيُّ عَنْ جَامِعِ بْنِ أَحْمَدَ الدِّهِسْتَانِيِ‌</w:t>
      </w:r>
      <w:r>
        <w:rPr>
          <w:rStyle w:val="FootnoteAnchor"/>
          <w:rtl w:val="true"/>
        </w:rPr>
        <w:footnoteReference w:id="2118"/>
      </w:r>
      <w:r>
        <w:rPr>
          <w:rFonts w:ascii="Amiri" w:hAnsi="Amiri" w:eastAsia="Amiri" w:cs="Amiri"/>
          <w:color w:val="111111"/>
          <w:sz w:val="28"/>
          <w:sz w:val="28"/>
          <w:szCs w:val="28"/>
          <w:rtl w:val="true"/>
          <w:lang w:bidi="ar-SA"/>
        </w:rPr>
        <w:t>عَنْ عَلِيِّ بْنِ الْحُسَيْنِ بْنِ الْعَبَّاسِ عَنْ أَحْمَدَ بْنِ مُحَمَّدِ بْنِ إِبْرَاهِيمَ‌</w:t>
      </w:r>
      <w:r>
        <w:rPr>
          <w:rStyle w:val="FootnoteAnchor"/>
          <w:rtl w:val="true"/>
        </w:rPr>
        <w:footnoteReference w:id="2119"/>
      </w:r>
      <w:r>
        <w:rPr>
          <w:rFonts w:ascii="Amiri" w:hAnsi="Amiri" w:eastAsia="Amiri" w:cs="Amiri"/>
          <w:color w:val="111111"/>
          <w:sz w:val="28"/>
          <w:sz w:val="28"/>
          <w:szCs w:val="28"/>
          <w:rtl w:val="true"/>
          <w:lang w:bidi="ar-SA"/>
        </w:rPr>
        <w:t>عَنْ يَعْقُوبَ بْنِ أَحْمَدَ عَنْ مُحَمَّدِ بْنِ عَبْدِ اللَّهِ بْنِ مُحَمَّدٍ عَنْ عُبَيْدِ بْنِ كَثِيرٍ الْعَامِرِيِّ عَنْ إِسْمَاعِيلَ بْنِ مُوسَي عَنْ مُحَمَّدِ بْنِ الْفُضَيْلِ عَنْ يَزِيدَ بْنِ أَبِي 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أَقْعَدَ اللَّهُ جَبْرَئِيلَ وَ مُحَمَّداً صلي الله عليه وآله وَ لَا يَجُوزُ أَحَدٌ إِلَّا كَانَ‌</w:t>
      </w:r>
      <w:r>
        <w:rPr>
          <w:rStyle w:val="FootnoteAnchor"/>
          <w:rtl w:val="true"/>
        </w:rPr>
        <w:footnoteReference w:id="2120"/>
      </w:r>
      <w:r>
        <w:rPr>
          <w:rFonts w:ascii="Amiri" w:hAnsi="Amiri" w:eastAsia="Amiri" w:cs="Amiri"/>
          <w:color w:val="111111"/>
          <w:sz w:val="28"/>
          <w:sz w:val="28"/>
          <w:szCs w:val="28"/>
          <w:rtl w:val="true"/>
          <w:lang w:bidi="ar-SA"/>
        </w:rPr>
        <w:t>مَعَهُ بَرَاءَةٌ مِنْ عَلِيِّ بْنِ أَبِي طَالِبٍ عليه السلام</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179425_1738255347"/>
      <w:bookmarkStart w:id="1162" w:name="_Toc518"/>
      <w:bookmarkEnd w:id="1161"/>
      <w:r>
        <w:rPr>
          <w:rtl w:val="true"/>
        </w:rPr>
        <w:t>«</w:t>
      </w:r>
      <w:r>
        <w:rPr/>
        <w:t>28</w:t>
      </w:r>
      <w:r>
        <w:rPr>
          <w:rtl w:val="true"/>
        </w:rPr>
        <w:t>»</w:t>
      </w:r>
      <w:bookmarkEnd w:id="116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w:t>
      </w:r>
      <w:r>
        <w:rPr>
          <w:rStyle w:val="FootnoteAnchor"/>
          <w:rtl w:val="true"/>
        </w:rPr>
        <w:footnoteReference w:id="2122"/>
      </w:r>
      <w:r>
        <w:rPr>
          <w:rFonts w:ascii="Amiri" w:hAnsi="Amiri" w:eastAsia="Amiri" w:cs="Amiri"/>
          <w:color w:val="111111"/>
          <w:sz w:val="28"/>
          <w:sz w:val="28"/>
          <w:szCs w:val="28"/>
          <w:rtl w:val="true"/>
          <w:lang w:bidi="ar-SA"/>
        </w:rPr>
        <w:t>عَنْ مُحَمَّدِ بْنِ الْقَاسِمِ الْفَارِسِيِّ عَنْ عَبْدِ اللَّهِ بْنِ أَحْمَدَ بْنِ مُحَمَّدٍ عَنْ إِبْرَاهِيمَ بْنِ مُحَمَّدٍ الْمَرْوَزِيِّ عَنْ مُحَمَّدِ بْنِ عُمَيْرٍ عَنْ عُمَرَ بْنِ هَارُونَ عَنِ الْهَيْثَمِ بْنِ أَحْمَدَ الْمِصْرِيِّ عَنْ ذِي النُّونِ عَنْ مَالِكِ بْنِ أَنَسٍ عَنْ جَعْفَرِ بْنِ مُحَمَّدٍ عَنْ أَبِيهِ عَنْ جَدِّهِ عَلِيٍّ عليه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الصِّرَاطُ عَلَي شَفِيرِ جَهَنَّمَ فَلَا يُجَاوِزُ</w:t>
      </w:r>
      <w:r>
        <w:rPr>
          <w:rStyle w:val="FootnoteAnchor"/>
          <w:rtl w:val="true"/>
        </w:rPr>
        <w:footnoteReference w:id="2123"/>
      </w:r>
      <w:r>
        <w:rPr>
          <w:rFonts w:ascii="Amiri" w:hAnsi="Amiri" w:eastAsia="Amiri" w:cs="Amiri"/>
          <w:color w:val="111111"/>
          <w:sz w:val="28"/>
          <w:sz w:val="28"/>
          <w:szCs w:val="28"/>
          <w:rtl w:val="true"/>
          <w:lang w:bidi="ar-SA"/>
        </w:rPr>
        <w:t>إِلَّا مَنْ كَانَ مَعَهُ بَرَاءَةٌ بِوَلَايَةِ عَلِيِّ بْنِ أَبِي طَالِبٍ عليه السلام</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را بشارت ده که چون آن کنیز برای جلب رضایت فاطمه آزاد کرد، تمام بهشت را به او بخشیدم، آن گاه که روز قیامت شود، علی بر درِ بهشت می ایستد و هرکه را خواهد با رحمت من وارد بهشت نماید و هر که را خواهد با خشم من از ورود به آن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آتش را به او بخشیدم به خاطر آن پانصد درهمی که برای رضای فاطمه به فقرا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بر در جهنم می ایستد و هر که را بخواهد به سبب غضب من وارد جهنم میکند و هر که را خواهد به رحمت من از آن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همچو تویی ای علی که تقسیم کننده بهشت و دوزخی</w:t>
      </w:r>
      <w:r>
        <w:rPr>
          <w:rFonts w:eastAsia="IRNazanin" w:cs="IRNazanin"/>
          <w:color w:val="111111"/>
          <w:sz w:val="28"/>
          <w:szCs w:val="28"/>
          <w:rtl w:val="true"/>
          <w:lang w:bidi="fa-IR"/>
        </w:rPr>
        <w:t>!</w:t>
      </w:r>
      <w:r>
        <w:rPr>
          <w:rStyle w:val="FootnoteAnchor"/>
          <w:rtl w:val="true"/>
        </w:rPr>
        <w:footnoteReference w:id="2125"/>
      </w:r>
    </w:p>
    <w:p>
      <w:pPr>
        <w:pStyle w:val="Heading5"/>
        <w:numPr>
          <w:ilvl w:val="4"/>
          <w:numId w:val="1"/>
        </w:numPr>
        <w:rPr/>
      </w:pPr>
      <w:bookmarkStart w:id="1163" w:name="__RefHeading___Toc179427_1738255347"/>
      <w:bookmarkStart w:id="1164" w:name="_Toc519"/>
      <w:bookmarkEnd w:id="1163"/>
      <w:r>
        <w:rPr>
          <w:rtl w:val="true"/>
        </w:rPr>
        <w:t xml:space="preserve">روایت </w:t>
      </w:r>
      <w:r>
        <w:rPr/>
        <w:t>27</w:t>
      </w:r>
      <w:bookmarkEnd w:id="1164"/>
    </w:p>
    <w:p>
      <w:pPr>
        <w:pStyle w:val="BookText"/>
        <w:rPr/>
      </w:pP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جبرئیل و محمّد علیهما السّلام را بر پل صراط می نشاند و احدی قادر به عبور از آن نخواهد بود مگر اینکه از علی بن أبی طالب علیه السّلام جواز عبور داشته باشد</w:t>
      </w:r>
      <w:r>
        <w:rPr>
          <w:rFonts w:eastAsia="IRNazanin" w:cs="IRNazanin"/>
          <w:color w:val="111111"/>
          <w:sz w:val="28"/>
          <w:szCs w:val="28"/>
          <w:rtl w:val="true"/>
          <w:lang w:bidi="fa-IR"/>
        </w:rPr>
        <w:t>.</w:t>
      </w:r>
      <w:r>
        <w:rPr>
          <w:rStyle w:val="FootnoteAnchor"/>
          <w:rtl w:val="true"/>
        </w:rPr>
        <w:footnoteReference w:id="2126"/>
      </w:r>
    </w:p>
    <w:p>
      <w:pPr>
        <w:pStyle w:val="Heading5"/>
        <w:numPr>
          <w:ilvl w:val="4"/>
          <w:numId w:val="1"/>
        </w:numPr>
        <w:rPr/>
      </w:pPr>
      <w:bookmarkStart w:id="1165" w:name="__RefHeading___Toc179429_1738255347"/>
      <w:bookmarkStart w:id="1166" w:name="_Toc520"/>
      <w:bookmarkEnd w:id="1165"/>
      <w:r>
        <w:rPr>
          <w:rtl w:val="true"/>
        </w:rPr>
        <w:t xml:space="preserve">روایت </w:t>
      </w:r>
      <w:r>
        <w:rPr/>
        <w:t>28</w:t>
      </w:r>
      <w:bookmarkEnd w:id="11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پل صراط بر لبه دوزخ نصب خواهد شد و کسی قادر به عبور از آن نخواهد بود مگر اینکه برات پذیرش ولایت علی بن أبی طالب علیه السّلام را داشته باشد</w:t>
      </w:r>
      <w:r>
        <w:rPr>
          <w:rFonts w:eastAsia="IRNazanin" w:cs="IRNazanin"/>
          <w:color w:val="111111"/>
          <w:sz w:val="28"/>
          <w:szCs w:val="28"/>
          <w:rtl w:val="true"/>
          <w:lang w:bidi="fa-IR"/>
        </w:rPr>
        <w:t>.</w:t>
      </w:r>
      <w:r>
        <w:rPr>
          <w:rStyle w:val="FootnoteAnchor"/>
          <w:rtl w:val="true"/>
        </w:rPr>
        <w:footnoteReference w:id="2127"/>
      </w:r>
      <w:bookmarkStart w:id="1167" w:name="pg14003_153219"/>
    </w:p>
    <w:p>
      <w:pPr>
        <w:pStyle w:val="Heading5"/>
        <w:numPr>
          <w:ilvl w:val="4"/>
          <w:numId w:val="1"/>
        </w:numPr>
        <w:rPr/>
      </w:pPr>
      <w:bookmarkStart w:id="1168" w:name="__RefHeading___Toc179431_1738255347"/>
      <w:bookmarkStart w:id="1169" w:name="_Toc521"/>
      <w:bookmarkEnd w:id="1167"/>
      <w:bookmarkEnd w:id="1168"/>
      <w:r>
        <w:rPr>
          <w:rtl w:val="true"/>
        </w:rPr>
        <w:t>«</w:t>
      </w:r>
      <w:r>
        <w:rPr/>
        <w:t>29</w:t>
      </w:r>
      <w:r>
        <w:rPr>
          <w:rtl w:val="true"/>
        </w:rPr>
        <w:t>»</w:t>
      </w:r>
      <w:bookmarkEnd w:id="116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الْقَاسِمِ الْفَارِسِيِّ عَنْ أَحْمَدَ بْنِ مُحَمَّدِ بْنِ أَبِي السَّمَيْدَعِ عَنْ عَلِيِّ بْنِ سَلَمَةَ عَنِ الْحُسَيْنِ بْنِ الْحَسَنِ الْقُرَشِيِّ عَنْ مُعَاذٍ الْحِمَّانِيِّ عَنْ جَابِرٍ الْجُعْفِيِّ عَنْ إِسْحَاقَ بْنِ عَبْدِ اللَّهِ بْنِ الْحَارِثِ بْنِ النَّوْفَلِ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عِنْدَهُ أَبُو بَكْرٍ وَ عُمَرُ وَ عَائِشَةُ فَقَعَدْتُ بَيْنَهُمَا فَقَالَتْ عَائِشَةُ مَا وَجَدْتَ مَكَاناً غَيْرَ هَذَا فَضَرَبَ رَسُولُ اللَّهِ صلي الله عليه و آله فَخِذَهَا وَ قَالَ لَا تُؤْذِينِي فِي أَخِي فَإِنَّهُ سَيِّدُ الْمُسْلِمِينَ وَ إِمَامُ الْمُتَّقِينَ وَ قَائِدُ الْغُرِّ الْمُحَجَّلِينَ يُقْعِدُهُ اللَّهُ عَزَّ وَ جَلَّ يَوْمَ الْقِيَامَةِ عَلَي الصِّرَاطِ فَيُدْخِلُ أَوْلِيَاءَهُ الْجَنَّةَ وَ أَعْدَاءَهُ النَّارَ</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79433_1738255347"/>
      <w:bookmarkStart w:id="1171" w:name="_Toc522"/>
      <w:bookmarkEnd w:id="1170"/>
      <w:r>
        <w:rPr>
          <w:rtl w:val="true"/>
        </w:rPr>
        <w:t>«</w:t>
      </w:r>
      <w:r>
        <w:rPr/>
        <w:t>30</w:t>
      </w:r>
      <w:r>
        <w:rPr>
          <w:rtl w:val="true"/>
        </w:rPr>
        <w:t>»</w:t>
      </w:r>
      <w:bookmarkEnd w:id="1171"/>
    </w:p>
    <w:p>
      <w:pPr>
        <w:pStyle w:val="BookText"/>
        <w:rPr/>
      </w:pPr>
      <w:r>
        <w:rPr>
          <w:rFonts w:ascii="Amiri" w:hAnsi="Amiri" w:eastAsia="Amiri" w:cs="Amiri"/>
          <w:color w:val="111111"/>
          <w:sz w:val="28"/>
          <w:sz w:val="28"/>
          <w:szCs w:val="28"/>
          <w:rtl w:val="true"/>
          <w:lang w:bidi="ar-SA"/>
        </w:rPr>
        <w:t>وَ عَنْهُ عَنْ أَبِيهِ عَنْ جَدِّهِ عَنْ أَبِي الْحُسَيْنِ بْنِ أَبِي الطَّيِّبِ عَنْ مُحَمَّدِ بْنِ فُضَيْلٍ عَنْ عَلِيِّ بْنِ عَاصِمٍ عَنِ الْمُغِيرَةِ عَنْ إِبْرَاهِيمَ عَنِ الْأَسْوَدِ عَنِ ابْنِ مَسْعُودٍ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 وَ أَنْتَ يَعْسُوبُ الْمُؤْمِنِينَ‌</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179435_1738255347"/>
      <w:bookmarkStart w:id="1173" w:name="_Toc523"/>
      <w:bookmarkEnd w:id="1172"/>
      <w:r>
        <w:rPr>
          <w:rtl w:val="true"/>
        </w:rPr>
        <w:t>«</w:t>
      </w:r>
      <w:r>
        <w:rPr/>
        <w:t>31</w:t>
      </w:r>
      <w:r>
        <w:rPr>
          <w:rtl w:val="true"/>
        </w:rPr>
        <w:t>»</w:t>
      </w:r>
      <w:bookmarkEnd w:id="117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أَنْتَ قَسِيمُ الْجَنَّةِ وَ النَّارِ وَ إِنَّكَ تَقْرَعُ بَابَ الْجَنَّةِ وَ تُدْخِلُهَا بِغَيْرِ حِسَابٍ‌</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79437_1738255347"/>
      <w:bookmarkStart w:id="1175" w:name="_Toc524"/>
      <w:bookmarkEnd w:id="1174"/>
      <w:r>
        <w:rPr>
          <w:rtl w:val="true"/>
        </w:rPr>
        <w:t>«</w:t>
      </w:r>
      <w:r>
        <w:rPr/>
        <w:t>32</w:t>
      </w:r>
      <w:r>
        <w:rPr>
          <w:rtl w:val="true"/>
        </w:rPr>
        <w:t>»</w:t>
      </w:r>
      <w:bookmarkEnd w:id="1175"/>
    </w:p>
    <w:p>
      <w:pPr>
        <w:pStyle w:val="BookText"/>
        <w:rPr/>
      </w:pPr>
      <w:r>
        <w:rPr>
          <w:rFonts w:ascii="Amiri" w:hAnsi="Amiri" w:eastAsia="Amiri" w:cs="Amiri"/>
          <w:color w:val="111111"/>
          <w:sz w:val="28"/>
          <w:sz w:val="28"/>
          <w:szCs w:val="28"/>
          <w:rtl w:val="true"/>
          <w:lang w:bidi="ar-SA"/>
        </w:rPr>
        <w:t>أَقُولُ قَالَ الْبُرْسِيُّ فِي مَشَارِقِ الْأَنْوَارِ، رَوَي الرَّازِيُّ فِي كِتَابِهِ مَرْفُوعاً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يُسَعِّرَ النَّارَ وَ أَمَرَ رِضْوَانَ أَنْ يُزَخْرِفَ الْجَنَّةَ ثُمَّ يُمَدُّ الصِّرَاطُ وَ يُنْصَبُ مِيزَانُ الْعَدْلِ تَحْتَ الْعَرْشِ وَ يُنَادِي مُنَادٍ يَا مُحَمَّدُ قَرِّبْ أُمَّتَكَ إِلَي الْحِسَابِ ثُمَّ يُمَدُّ عَلَي الصِّرَاطِ سَبْعُ قَنَاطِرَ بُعْدُ كُلِّ قَنْطَرَةٍ سَبْعَةُ آلَافِ سَنَةٍ وَ عَلَي كُلِّ قَنْطَرَةٍ مَلَائِكَةٌ يَتَخَطَّفُونَ النَّاسَ‌</w:t>
      </w:r>
      <w:r>
        <w:rPr>
          <w:rStyle w:val="FootnoteAnchor"/>
          <w:rtl w:val="true"/>
        </w:rPr>
        <w:footnoteReference w:id="2131"/>
      </w:r>
      <w:r>
        <w:rPr>
          <w:rFonts w:ascii="Amiri" w:hAnsi="Amiri" w:eastAsia="Amiri" w:cs="Amiri"/>
          <w:color w:val="111111"/>
          <w:sz w:val="28"/>
          <w:sz w:val="28"/>
          <w:szCs w:val="28"/>
          <w:rtl w:val="true"/>
          <w:lang w:bidi="ar-SA"/>
        </w:rPr>
        <w:t>فَلَا يَمُرُّ عَلَي هَذِهِ الْقَنَاطِرِ إِلَّا مَنْ وَالَي عَلِيّاً وَ أَهْلَ بَيْتِهِ وَ عَرَفَهُمْ وَ عَرَفُوهُ وَ مَنْ لَمْ يَعْرِفْهُمْ سَقَطَ فِي النَّارِ عَلَي أُمِّ رَأْسِهِ وَ لَوْ كَانَ مَعَهُ عَمَلُ سَبْعِينَ أَلْفَ عَابِدٍ</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الحميد بن أبي الحديد في شرح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w:t>
      </w:r>
    </w:p>
    <w:p>
      <w:pPr>
        <w:pStyle w:val="Heading5"/>
        <w:numPr>
          <w:ilvl w:val="4"/>
          <w:numId w:val="1"/>
        </w:numPr>
        <w:rPr/>
      </w:pPr>
      <w:bookmarkStart w:id="1176" w:name="__RefHeading___Toc179439_1738255347"/>
      <w:bookmarkStart w:id="1177" w:name="_Toc525"/>
      <w:bookmarkEnd w:id="1176"/>
      <w:r>
        <w:rPr>
          <w:rtl w:val="true"/>
        </w:rPr>
        <w:t xml:space="preserve">روایت </w:t>
      </w:r>
      <w:r>
        <w:rPr/>
        <w:t>29</w:t>
      </w:r>
      <w:bookmarkEnd w:id="1177"/>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رسول خدا صَلی الله علیهِ و آله وارد گشتم که ابوبکر، عمر و عایشه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پیامبر صَلی الله علیهِ و آله و عایشه نشستم، سپس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پیدا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بر ران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بابت برادرم علی آزار مده که او سرور مسلمانان، امام پارسایان و پیشوای دست و رو سفیدان است؛ خدای عزّوجل در روز قیامت او را بر پل صراط می نشاند و او دوستانش را وارد بهشت می کند و دشمنانش را به دوزخ روانه می کند</w:t>
      </w:r>
      <w:r>
        <w:rPr>
          <w:rFonts w:eastAsia="IRNazanin" w:cs="IRNazanin"/>
          <w:color w:val="111111"/>
          <w:sz w:val="28"/>
          <w:szCs w:val="28"/>
          <w:rtl w:val="true"/>
          <w:lang w:bidi="fa-IR"/>
        </w:rPr>
        <w:t>.</w:t>
      </w:r>
      <w:r>
        <w:rPr>
          <w:rStyle w:val="FootnoteAnchor"/>
          <w:rtl w:val="true"/>
        </w:rPr>
        <w:footnoteReference w:id="2133"/>
      </w:r>
    </w:p>
    <w:p>
      <w:pPr>
        <w:pStyle w:val="Heading5"/>
        <w:numPr>
          <w:ilvl w:val="4"/>
          <w:numId w:val="1"/>
        </w:numPr>
        <w:rPr/>
      </w:pPr>
      <w:bookmarkStart w:id="1178" w:name="__RefHeading___Toc179441_1738255347"/>
      <w:bookmarkStart w:id="1179" w:name="_Toc526"/>
      <w:bookmarkEnd w:id="1178"/>
      <w:r>
        <w:rPr>
          <w:rtl w:val="true"/>
        </w:rPr>
        <w:t xml:space="preserve">روایت </w:t>
      </w:r>
      <w:r>
        <w:rPr/>
        <w:t>30</w:t>
      </w:r>
      <w:bookmarkEnd w:id="1179"/>
    </w:p>
    <w:p>
      <w:pPr>
        <w:pStyle w:val="BookText"/>
        <w:rPr/>
      </w:pPr>
      <w:r>
        <w:rPr>
          <w:rFonts w:ascii="IRNazanin" w:hAnsi="IRNazanin" w:eastAsia="IRNazanin"/>
          <w:color w:val="111111"/>
          <w:sz w:val="28"/>
          <w:sz w:val="28"/>
          <w:szCs w:val="28"/>
          <w:rtl w:val="true"/>
          <w:lang w:bidi="fa-IR"/>
        </w:rPr>
        <w:t>همان منبع،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تقسیم کننده بهشت و دوزخ هستی و تو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w:t>
      </w:r>
      <w:r>
        <w:rPr>
          <w:rFonts w:eastAsia="IRNazanin" w:cs="IRNazanin"/>
          <w:color w:val="111111"/>
          <w:sz w:val="28"/>
          <w:szCs w:val="28"/>
          <w:rtl w:val="true"/>
          <w:lang w:bidi="fa-IR"/>
        </w:rPr>
        <w:t>!</w:t>
      </w:r>
      <w:r>
        <w:rPr>
          <w:rStyle w:val="FootnoteAnchor"/>
          <w:rtl w:val="true"/>
        </w:rPr>
        <w:footnoteReference w:id="2134"/>
      </w:r>
    </w:p>
    <w:p>
      <w:pPr>
        <w:pStyle w:val="Heading5"/>
        <w:numPr>
          <w:ilvl w:val="4"/>
          <w:numId w:val="1"/>
        </w:numPr>
        <w:rPr/>
      </w:pPr>
      <w:bookmarkStart w:id="1180" w:name="__RefHeading___Toc179443_1738255347"/>
      <w:bookmarkStart w:id="1181" w:name="_Toc527"/>
      <w:bookmarkEnd w:id="1180"/>
      <w:r>
        <w:rPr>
          <w:rtl w:val="true"/>
        </w:rPr>
        <w:t xml:space="preserve">روایت </w:t>
      </w:r>
      <w:r>
        <w:rPr/>
        <w:t>31</w:t>
      </w:r>
      <w:bookmarkEnd w:id="118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بهشت و دوزخی، و تو درِ بهشت را می زنی و بدون بازخواست وارد آن می شوی</w:t>
      </w:r>
      <w:r>
        <w:rPr>
          <w:rFonts w:eastAsia="IRNazanin" w:cs="IRNazanin"/>
          <w:color w:val="111111"/>
          <w:sz w:val="28"/>
          <w:szCs w:val="28"/>
          <w:rtl w:val="true"/>
          <w:lang w:bidi="fa-IR"/>
        </w:rPr>
        <w:t>.</w:t>
      </w:r>
      <w:r>
        <w:rPr>
          <w:rStyle w:val="FootnoteAnchor"/>
          <w:rtl w:val="true"/>
        </w:rPr>
        <w:footnoteReference w:id="2135"/>
      </w:r>
    </w:p>
    <w:p>
      <w:pPr>
        <w:pStyle w:val="Heading5"/>
        <w:numPr>
          <w:ilvl w:val="4"/>
          <w:numId w:val="1"/>
        </w:numPr>
        <w:rPr/>
      </w:pPr>
      <w:bookmarkStart w:id="1182" w:name="__RefHeading___Toc179445_1738255347"/>
      <w:bookmarkStart w:id="1183" w:name="_Toc528"/>
      <w:bookmarkEnd w:id="1182"/>
      <w:r>
        <w:rPr>
          <w:rtl w:val="true"/>
        </w:rPr>
        <w:t xml:space="preserve">روایت </w:t>
      </w:r>
      <w:r>
        <w:rPr/>
        <w:t>32</w:t>
      </w:r>
      <w:bookmarkEnd w:id="118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خود مرفوعاً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دهد که دوزخ را برافزوزد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که بهشت را بیاراید، سپس پل صراط کشیده شده و ترازوی عدل الهی در زیر عرش نصب می گردد و یک منادی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اُمّت خود را برای بازخواست به پیش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پل بر روی صراط کشیده می شوند که فاصله هر پل هفت هزار سال راه است و بر روی هر پل فرشتگانی هستند که مردم را می ربایند و هیچ کس نمی تواند از این پل ها عبور کند مگر اینکه علی و اهل بیت او را دوست داشته باشد و آن حضرت آن ها را بشناسد و آن ها نیز وی را بشناسد، و هرکس آن ها را نشناسد، با سر به دوزخ سقوط می کند حتی اگر عمل هفتاد هزار عابد را با خود داشته باشد</w:t>
      </w:r>
      <w:r>
        <w:rPr>
          <w:rFonts w:eastAsia="IRNazanin" w:cs="IRNazanin"/>
          <w:color w:val="111111"/>
          <w:sz w:val="28"/>
          <w:szCs w:val="28"/>
          <w:rtl w:val="true"/>
          <w:lang w:bidi="fa-IR"/>
        </w:rPr>
        <w:t>.</w:t>
      </w:r>
      <w:r>
        <w:rPr>
          <w:rStyle w:val="FootnoteAnchor"/>
          <w:rtl w:val="true"/>
        </w:rPr>
        <w:footnoteReference w:id="21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عبدالحمید بن أبی الحدید در شرح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الشّعار </w:t>
      </w:r>
    </w:p>
    <w:p>
      <w:pPr>
        <w:pStyle w:val="BookText"/>
        <w:rPr/>
      </w:pPr>
      <w:r>
        <w:rPr>
          <w:rFonts w:ascii="Amiri" w:hAnsi="Amiri" w:eastAsia="Amiri" w:cs="Amiri"/>
          <w:color w:val="111111"/>
          <w:sz w:val="28"/>
          <w:sz w:val="28"/>
          <w:szCs w:val="28"/>
          <w:rtl w:val="true"/>
          <w:lang w:bidi="ar-SA"/>
        </w:rPr>
        <w:t>وَ الْأَصْحَابُ وَ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 نفسه و هو أبدا يأتي بلفظ الجمع و مراده الواحد و الشعار ما يلي الجسد من الثياب فهو أقرب من سائرها إليه و مراده الاختصاص برسول الله صلي الله عليه و آله و الخزنة و الأبواب يمكن أن يعني به خزنة العلم و أبواب العلم بقول‌</w:t>
      </w:r>
      <w:r>
        <w:rPr>
          <w:rStyle w:val="FootnoteAnchor"/>
          <w:rtl w:val="true"/>
        </w:rPr>
        <w:footnoteReference w:id="2137"/>
      </w:r>
      <w:r>
        <w:rPr>
          <w:rFonts w:ascii="Amiri" w:hAnsi="Amiri" w:eastAsia="Amiri" w:cs="Amiri"/>
          <w:color w:val="111111"/>
          <w:sz w:val="28"/>
          <w:sz w:val="28"/>
          <w:szCs w:val="28"/>
          <w:rtl w:val="true"/>
          <w:lang w:bidi="ar-SA"/>
        </w:rPr>
        <w:t>رسول الله صلي الله عليه و آله أنا مدينة العلم و علي بابها فمن أراد الحكمة فليأت الباب و قوله فليأت خازن علمي‌</w:t>
      </w:r>
      <w:r>
        <w:rPr>
          <w:rStyle w:val="FootnoteAnchor"/>
          <w:rtl w:val="true"/>
        </w:rPr>
        <w:footnoteReference w:id="2138"/>
      </w:r>
      <w:r>
        <w:rPr>
          <w:rFonts w:ascii="Amiri" w:hAnsi="Amiri" w:eastAsia="Amiri" w:cs="Amiri"/>
          <w:color w:val="111111"/>
          <w:sz w:val="28"/>
          <w:sz w:val="28"/>
          <w:szCs w:val="28"/>
          <w:rtl w:val="true"/>
          <w:lang w:bidi="ar-SA"/>
        </w:rPr>
        <w:t>و قال تارة أخري عيبة علمي و يمكن أن يريد به خزنة الجنة و أبواب الجنة أي لا يدخل الجنة إلا من وافي بولايتنا فقد جاء في حقه الشائع المستفيض‌</w:t>
      </w:r>
      <w:r>
        <w:rPr>
          <w:rStyle w:val="FootnoteAnchor"/>
          <w:rtl w:val="true"/>
        </w:rPr>
        <w:footnoteReference w:id="2139"/>
      </w:r>
      <w:r>
        <w:rPr>
          <w:rFonts w:ascii="Amiri" w:hAnsi="Amiri" w:eastAsia="Amiri" w:cs="Amiri"/>
          <w:color w:val="111111"/>
          <w:sz w:val="28"/>
          <w:sz w:val="28"/>
          <w:szCs w:val="28"/>
          <w:rtl w:val="true"/>
          <w:lang w:bidi="ar-SA"/>
        </w:rPr>
        <w:t>أنه قسيم النار و الجنة و ذكر أبو عبيد الهروي في الجمع بين الغريبين أن قوما من أئمة العربية فسروه فقالوا لأنه لما كان محبه من أهل الجنة و مبغضه من أهل النار كان بهذا الاعتبار قسيم النار و الجنة قال أبو عبيد و قال غير هؤلاء بل هو قسيمها بنفسه علي الحقيقة يدخل قوما إلي الجنة و قوما إلي النار و هذا الذي ذكره أبو عبيد أخيرا هو يطابق الأخبار الواردة فيه يقول للنار هذا لي فدعيه و هذا لك فخذيه‌</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في النهاية في حديث علي عليه السلام أنا قسيم النار أراد أن الناس فريقان فريق معي فهم علي هدي و فريق علي فهم علي ضلال فنصف معي في الجنة و نصف علي في النار و قسيم فعيل بمعني مفاعل انتهي‌</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ما يدل علي ذلك في الأبواب السالفة و سيأتي في الأبواب اللاحقة و قد أوردنا جلها في كتاب المعاد و لا شك في تواترها و لا يريب عاقل في أن من كان قسيم الجنة و النار لا يكون تابعا لغيره و كيف يجوز عاقل أن يكون الإمام محتاجا في دخول الجنة إلي إذن أحد من رعيته مع أنه لا يخفي علي منصف تتبع الآثار أن من تقدم عليه كانوا أعداءه و قد اشتمل تلك الأخبار علي أنه يدخل أعداءه النار فالحمد لله الذي رزقنا ولايته و ولاية الأئمة من ذريته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الأصحاب و الخزنۀ و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پیامبر چون پیراهن تن او و یاران و گنجینه های علم او و ابواب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اشاره آن حضرت در این سخن به خود ایشان است و آن حضرت پیوسته لفظ جمع را به کار برده ولی منظورشان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است که با پوست بدن در تماس است و این لباس نزدیک تر از هر چیزی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حضرت اختصاص به رسول خدا صَلی الله علیهِ و آله باشد و ممکن است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گنجوران دانش و درهای علم باشد که رسول خدا صَلی الله علیهِ و 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 پس هرکس طالب حکمت است، باید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آن حضرت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دار علم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اوقات دیگر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گنجور 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ایشان نگهبانان بهشت و درهای بهشت باشد، یعنی اینکه وارد بهشت نمی شود مگر اینکه ولایت ما را پذیرفته باشد و در حق ایشان روایات بسیار وارد گشته که آن حضرت علیه السّلام تقسیم کننده دوزخ و بهشت است، و ابوعبید هروی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عده ای از بزرگان لغت عرب آن را تفسیر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دوستدار آن حضرت اهل بهشت و دشمن ایشان اهل جهنّم است، از این رو تقسیم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غیر از اینان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شخصاً و حقیقتاً تقسیم کننده آن هاست، گروهی را به بهشت وارد و گروه دیگری به دوزخ روانه می کند و این سخن اخیر ابوعبید با روایاتی که درباره آن حضرت وارد شده،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 تعلّق دارد، پس رهایش کن و این به تو تعلّق دارد، پس او را ببر</w:t>
      </w:r>
      <w:r>
        <w:rPr>
          <w:rFonts w:eastAsia="IRNazanin" w:cs="IRNazanin"/>
          <w:color w:val="111111"/>
          <w:sz w:val="28"/>
          <w:szCs w:val="28"/>
          <w:rtl w:val="true"/>
          <w:lang w:bidi="fa-IR"/>
        </w:rPr>
        <w:t>!</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 xml:space="preserve">وابن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این است که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با منند و این ها بر هدایتند، و گروهی بر علیه منند که آن ها بر گمراهی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نیمی به خاطر با من بودن در بهشت با من هستند و نیمی دیگر به خاطر دشمنی با من در دوزخ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1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دال بر صحت این سخن باشند در باب های پیشین مذکور افتادند و در باب های آینده نیز روایاتی آورده خواهد شد که اکثر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 و در تواتر آن ها هیچ شکی وجود ندارد و هیچ عاقلی تردید ندارد که آن کسی که تقسیم کننده بهشت و دوزخ باشد، تابع شخص دیگری نخواهد بود و چگونه یک عاقل جایز می داند که امام برای ورود به بهشت خود، محتاج اجازه یکی از رعایای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هر منصفی که آثار گذشتگان را پی گیری کرده باشد پوشیده نیست که آنان که بر وی پیشی گرفتند، از دشمنان آن حضرت بودند، و این روایات مشتمل بر این معنا بودند که آن حضرت دشمنان خود را به دوزخ وارد می کند، پس حمد و سپاس خداوند را که ما را ولایت آن حضرت و ولایت امامانی که از گزیدگان ذرّیه اویند، روزی عنایت فرمود</w:t>
      </w:r>
      <w:r>
        <w:rPr>
          <w:rFonts w:eastAsia="IRNazanin" w:cs="IRNazanin"/>
          <w:color w:val="111111"/>
          <w:sz w:val="28"/>
          <w:szCs w:val="28"/>
          <w:rtl w:val="true"/>
          <w:lang w:bidi="fa-IR"/>
        </w:rPr>
        <w:t xml:space="preserve">! </w:t>
      </w:r>
      <w:bookmarkStart w:id="1184" w:name="pg14003_153221"/>
    </w:p>
    <w:p>
      <w:pPr>
        <w:pStyle w:val="Heading3"/>
        <w:numPr>
          <w:ilvl w:val="2"/>
          <w:numId w:val="1"/>
        </w:numPr>
        <w:rPr/>
      </w:pPr>
      <w:bookmarkStart w:id="1185" w:name="__RefHeading___Toc179447_1738255347"/>
      <w:bookmarkStart w:id="1186" w:name="_Toc529"/>
      <w:bookmarkEnd w:id="1184"/>
      <w:bookmarkEnd w:id="1185"/>
      <w:r>
        <w:rPr>
          <w:rtl w:val="true"/>
        </w:rPr>
        <w:t xml:space="preserve">باب </w:t>
      </w:r>
      <w:r>
        <w:rPr/>
        <w:t>85</w:t>
      </w:r>
      <w:r>
        <w:rPr>
          <w:rtl w:val="true"/>
        </w:rPr>
        <w:t xml:space="preserve"> </w:t>
      </w:r>
      <w:r>
        <w:rPr>
          <w:rtl w:val="true"/>
        </w:rPr>
        <w:t>أنه عليه السلام ساقي الحوض و حامل اللواء و فيه أنه عليه السلام أول من يدخل الجنة</w:t>
      </w:r>
      <w:bookmarkEnd w:id="1186"/>
    </w:p>
    <w:p>
      <w:pPr>
        <w:pStyle w:val="Heading4"/>
        <w:numPr>
          <w:ilvl w:val="3"/>
          <w:numId w:val="1"/>
        </w:numPr>
        <w:rPr/>
      </w:pPr>
      <w:bookmarkStart w:id="1187" w:name="__RefHeading___Toc179449_1738255347"/>
      <w:bookmarkStart w:id="1188" w:name="_Toc530"/>
      <w:bookmarkEnd w:id="1187"/>
      <w:r>
        <w:rPr>
          <w:rtl w:val="true"/>
        </w:rPr>
        <w:t>الأخبار</w:t>
      </w:r>
      <w:bookmarkEnd w:id="1188"/>
    </w:p>
    <w:p>
      <w:pPr>
        <w:pStyle w:val="Heading5"/>
        <w:numPr>
          <w:ilvl w:val="4"/>
          <w:numId w:val="1"/>
        </w:numPr>
        <w:rPr/>
      </w:pPr>
      <w:bookmarkStart w:id="1189" w:name="__RefHeading___Toc179451_1738255347"/>
      <w:bookmarkStart w:id="1190" w:name="_Toc531"/>
      <w:bookmarkEnd w:id="1189"/>
      <w:r>
        <w:rPr>
          <w:rtl w:val="true"/>
        </w:rPr>
        <w:t>«</w:t>
      </w:r>
      <w:r>
        <w:rPr/>
        <w:t>1</w:t>
      </w:r>
      <w:r>
        <w:rPr>
          <w:rtl w:val="true"/>
        </w:rPr>
        <w:t>»</w:t>
      </w:r>
      <w:bookmarkEnd w:id="11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مَعْبَدٍ عَنِ ابْنِ خَالِدٍ عَنِ الرِّضَا عَنْ آبَائِهِ عَنْ عَلِيٍّ عليه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وَزِيرِي وَ صَاحِبُ لِوَائِي فِي الدُّنْيَا وَ الْآخِرَةِ وَ أَنْتَ صَاحِبُ حَوْضِي مَنْ أَحَبَّكَ أَحَبَّنِي وَ مَنْ أَبْغَضَكَ أَبْغَضَنِي‌</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79453_1738255347"/>
      <w:bookmarkStart w:id="1192" w:name="_Toc532"/>
      <w:bookmarkEnd w:id="1191"/>
      <w:r>
        <w:rPr>
          <w:rtl w:val="true"/>
        </w:rPr>
        <w:t>«</w:t>
      </w:r>
      <w:r>
        <w:rPr/>
        <w:t>2</w:t>
      </w:r>
      <w:r>
        <w:rPr>
          <w:rtl w:val="true"/>
        </w:rPr>
        <w:t>»</w:t>
      </w:r>
      <w:bookmarkEnd w:id="11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الْحَسَنِ بْنِ أَحْمَدَ الْمَالِكِيِّ عَنْ أَبِيهِ عَنْ إِبْرَاهِيمَ بْنِ أَبِي مَحْمُودٍ عَنِ الرِّضَا عَنْ آبَائِهِ عليهم السلام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الْمَظْلُومُ مِنْ بَعْدِي فَوَيْلٌ لِمَنْ ظَلَمَكَ وَ اعْتَدَي عَلَيْكَ وَ طُوبَي لِمَنْ تَبِعَكَ وَ لَمْ يَخْتَرْ عَلَيْكَ يَا عَلِيُّ أَنْتَ الْمُقَاتِلُ بَعْدِي فَوَيْلٌ لِمَنْ قَاتَلَكَ وَ طُوبَي لِمَنْ قَاتَلَ مَعَكَ يَا عَلِيُّ أَنْتَ الَّذِي تَنْطِقُ بِكَلَامِي وَ تَتَكَلَّمُ بِلِسَانِي‌</w:t>
      </w:r>
      <w:r>
        <w:rPr>
          <w:rStyle w:val="FootnoteAnchor"/>
          <w:rtl w:val="true"/>
        </w:rPr>
        <w:footnoteReference w:id="2145"/>
      </w:r>
      <w:r>
        <w:rPr>
          <w:rFonts w:ascii="Amiri" w:hAnsi="Amiri" w:eastAsia="Amiri" w:cs="Amiri"/>
          <w:color w:val="111111"/>
          <w:sz w:val="28"/>
          <w:sz w:val="28"/>
          <w:szCs w:val="28"/>
          <w:rtl w:val="true"/>
          <w:lang w:bidi="ar-SA"/>
        </w:rPr>
        <w:t>بَعْدِي فَوَيْلٌ لِمَنْ رَدَّ عَلَيْكَ وَ طُوبَي لِمَنْ قَبِلَ كَلَامَكَ يَا عَلِيُّ أَنْتَ سَيِّدُ هَذِهِ الْأُمَّةِ بَعْدِي وَ أَنْتَ إِمَامُهَا وَ خَلِيفَتِي عَلَيْهَا مَنْ فَارَقَكَ فَارَقَنِي‌</w:t>
      </w:r>
      <w:r>
        <w:rPr>
          <w:rStyle w:val="FootnoteAnchor"/>
          <w:rtl w:val="true"/>
        </w:rPr>
        <w:footnoteReference w:id="2146"/>
      </w:r>
      <w:r>
        <w:rPr>
          <w:rFonts w:ascii="Amiri" w:hAnsi="Amiri" w:eastAsia="Amiri" w:cs="Amiri"/>
          <w:color w:val="111111"/>
          <w:sz w:val="28"/>
          <w:sz w:val="28"/>
          <w:szCs w:val="28"/>
          <w:rtl w:val="true"/>
          <w:lang w:bidi="ar-SA"/>
        </w:rPr>
        <w:t>يَوْمَ الْقِيَامَةِ وَ مَنْ كَانَ مَعَكَ كَانَ مَعِي يَوْمَ الْقِيَامَةِ يَا عَلِيُّ أَنْتَ أَوَّلُ مَنْ آمَنَ بِي وَ صَدَّقَنِي وَ أَنْتَ أَوَّلُ مَنْ أَعَانَنِي عَلَي أَمْرِي وَ جَاهَدَ مَعِي عَدُوِّي وَ أَنْتَ أَوَّلُ مَنْ صَلَّي مَعِي وَ النَّاسُ يَوْمَئِذٍ فِي غَفْلَةِ الْجَهَالَةِ يَا عَلِيُّ أَنْتَ أَوَّلُ مَنْ تَنْشَقُّ عَنْهُ الْأَرْضُ مَعِي وَ أَنْتَ أَوَّلُ مَنْ يُبْعَثُ مَعِي وَ أَنْتَ أَوَّلُ مَنْ يَجُوزُ الصِّرَاطَ مَعِي وَ إِنَّ رَبِّي عَزَّ وَ جَلَّ أَقْسَمَ بِعِزَّتِهِ‌</w:t>
      </w:r>
      <w:r>
        <w:rPr>
          <w:rStyle w:val="FootnoteAnchor"/>
          <w:rtl w:val="true"/>
        </w:rPr>
        <w:footnoteReference w:id="2147"/>
      </w:r>
      <w:r>
        <w:rPr>
          <w:rFonts w:ascii="Amiri" w:hAnsi="Amiri" w:eastAsia="Amiri" w:cs="Amiri"/>
          <w:color w:val="111111"/>
          <w:sz w:val="28"/>
          <w:sz w:val="28"/>
          <w:szCs w:val="28"/>
          <w:rtl w:val="true"/>
          <w:lang w:bidi="ar-SA"/>
        </w:rPr>
        <w:t>أَنَّهُ لَا يَجُوزُ عَقَبَةَ الصِّرَاطِ إِلَّا مَنْ مَعَهُ بَرَاءَةٌ بِوَلَايَتِكَ وَ وَلَايَةِ الْأَئِمَّةِ مِنْ</w:t>
      </w:r>
    </w:p>
    <w:p>
      <w:pPr>
        <w:pStyle w:val="Heading3"/>
        <w:numPr>
          <w:ilvl w:val="2"/>
          <w:numId w:val="1"/>
        </w:numPr>
        <w:rPr/>
      </w:pPr>
      <w:bookmarkStart w:id="1193" w:name="__RefHeading___Toc179455_1738255347"/>
      <w:bookmarkStart w:id="1194" w:name="_Toc533"/>
      <w:bookmarkEnd w:id="1193"/>
      <w:r>
        <w:rPr>
          <w:rtl w:val="true"/>
        </w:rPr>
        <w:t xml:space="preserve">باب هشتاد و پنجم </w:t>
      </w:r>
      <w:r>
        <w:rPr>
          <w:rtl w:val="true"/>
        </w:rPr>
        <w:t xml:space="preserve">: </w:t>
      </w:r>
      <w:r>
        <w:rPr>
          <w:rtl w:val="true"/>
        </w:rPr>
        <w:t>امیرالمؤمنین علیه السّلام ساقی حوض و پرچمدار است و در همین باب است که وی نخستین کسی است که وارد بهشت می شود</w:t>
      </w:r>
      <w:bookmarkEnd w:id="1194"/>
    </w:p>
    <w:p>
      <w:pPr>
        <w:pStyle w:val="Heading4"/>
        <w:numPr>
          <w:ilvl w:val="3"/>
          <w:numId w:val="1"/>
        </w:numPr>
        <w:rPr/>
      </w:pPr>
      <w:bookmarkStart w:id="1195" w:name="__RefHeading___Toc179457_1738255347"/>
      <w:bookmarkStart w:id="1196" w:name="_Toc534"/>
      <w:bookmarkEnd w:id="1195"/>
      <w:r>
        <w:rPr>
          <w:rtl w:val="true"/>
        </w:rPr>
        <w:t>روایات</w:t>
      </w:r>
      <w:bookmarkEnd w:id="1196"/>
    </w:p>
    <w:p>
      <w:pPr>
        <w:pStyle w:val="Heading5"/>
        <w:numPr>
          <w:ilvl w:val="4"/>
          <w:numId w:val="1"/>
        </w:numPr>
        <w:rPr/>
      </w:pPr>
      <w:bookmarkStart w:id="1197" w:name="__RefHeading___Toc179459_1738255347"/>
      <w:bookmarkStart w:id="1198" w:name="_Toc535"/>
      <w:bookmarkEnd w:id="1197"/>
      <w:r>
        <w:rPr>
          <w:rtl w:val="true"/>
        </w:rPr>
        <w:t xml:space="preserve">روایت </w:t>
      </w:r>
      <w:r>
        <w:rPr/>
        <w:t>1</w:t>
      </w:r>
      <w:bookmarkEnd w:id="119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وزیر و پرچمدار من در دنیا و آخرت هستی و تو صاحب حوض منی، هر که تو را دوست بدارد مرا دوست داشته و آنکه با تو دشمنی ورزد، با من دشمنی کرده است</w:t>
      </w:r>
      <w:r>
        <w:rPr>
          <w:rFonts w:eastAsia="IRNazanin" w:cs="IRNazanin"/>
          <w:color w:val="111111"/>
          <w:sz w:val="28"/>
          <w:szCs w:val="28"/>
          <w:rtl w:val="true"/>
          <w:lang w:bidi="fa-IR"/>
        </w:rPr>
        <w:t>.</w:t>
      </w:r>
      <w:r>
        <w:rPr>
          <w:rStyle w:val="FootnoteAnchor"/>
          <w:rtl w:val="true"/>
        </w:rPr>
        <w:footnoteReference w:id="2148"/>
      </w:r>
    </w:p>
    <w:p>
      <w:pPr>
        <w:pStyle w:val="Heading5"/>
        <w:numPr>
          <w:ilvl w:val="4"/>
          <w:numId w:val="1"/>
        </w:numPr>
        <w:rPr/>
      </w:pPr>
      <w:bookmarkStart w:id="1199" w:name="__RefHeading___Toc179461_1738255347"/>
      <w:bookmarkStart w:id="1200" w:name="_Toc536"/>
      <w:bookmarkEnd w:id="1199"/>
      <w:r>
        <w:rPr>
          <w:rtl w:val="true"/>
        </w:rPr>
        <w:t xml:space="preserve">روایت </w:t>
      </w:r>
      <w:r>
        <w:rPr/>
        <w:t>2</w:t>
      </w:r>
      <w:bookmarkEnd w:id="12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از من تو مظلوم واقع می شوی پس وای بر آن کس بر تو ستم نموده و به تو تعدّی کند، و خوشا به حال آنکه از تو پیروی کند و کسی را بر تو 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پس از من با تو خواهند جنگید، پس وای به حال آنکه با تو بجنگد و خوشا به حال آنکه در رکاب تو بجنگد؛ ای علی، پس از من تو کسی هستی که سخن مرا بازگو می کنی و به زبان من سخن می گویی، پس وای بر آنکه سخن تو را نپذیرد و خوشا به حال آنکه سخن تو را قبول کند، ای علی، پس از من تو سرور این اُمّت هستی و تو امام آنی و جانشین من بر آن، هر که از تو جدا شود، در روز قیامت از من جدا می گردد و هر کس با تو باشد، روز قیامت با من خواهد بود؛ ای علی، تو اولین کسی هستی که به من ایمان آوردی و مرا تصدیق نمودی و تو اولین کسی هستی که در کار دعوتم مرا یاری نمودی و به همراه من با دشمنانم جنگیدی، و تو نخستین کسی هستی که با من نماز گزاردی در حالی آن روز مردم در غفلت جهل به سر می بردند؛ ای علی، تو نخستین کسی هستی که با من سر از خاک در می آوری و اولین کسی هستی که با من برانگیخته می شوی، و تو اولین کسی هستی که با من از پل صراط می گذرد و اینکه پروردگارم عزّوجل به عزّت خویش سوگند یاد فرموده که هیچ کس از پل صراط نگذرد مگر اینکه برات پذیرش ولایت تو و ولایت امامانی که از </w:t>
      </w:r>
      <w:bookmarkStart w:id="1201" w:name="pg14003_153222"/>
    </w:p>
    <w:p>
      <w:pPr>
        <w:pStyle w:val="BookText"/>
        <w:rPr/>
      </w:pPr>
      <w:bookmarkEnd w:id="1201"/>
      <w:r>
        <w:rPr>
          <w:rFonts w:ascii="Amiri" w:hAnsi="Amiri" w:eastAsia="Amiri" w:cs="Amiri"/>
          <w:color w:val="111111"/>
          <w:sz w:val="28"/>
          <w:sz w:val="28"/>
          <w:szCs w:val="28"/>
          <w:rtl w:val="true"/>
          <w:lang w:bidi="ar-SA"/>
        </w:rPr>
        <w:t>وُلْدِكَ وَ أَنْتَ أَوَّلُ مَنْ يَرِدُ حَوْضِي تَسْقِي مِنْهُ أَوْلِيَاءَكَ وَ تَذُودُ عَنْهُ أَعْدَاءَكَ وَ أَنْتَ صَاحِبِي إِذَا قُمْتَ الْمَقَامَ الْمَحْمُودَ وَ نَشْفَعُ لِمُحِبِّينَا فَنُشَفَّعُ فِيهِمْ‌</w:t>
      </w:r>
      <w:r>
        <w:rPr>
          <w:rStyle w:val="FootnoteAnchor"/>
          <w:rtl w:val="true"/>
        </w:rPr>
        <w:footnoteReference w:id="2149"/>
      </w:r>
      <w:r>
        <w:rPr>
          <w:rFonts w:ascii="Amiri" w:hAnsi="Amiri" w:eastAsia="Amiri" w:cs="Amiri"/>
          <w:color w:val="111111"/>
          <w:sz w:val="28"/>
          <w:sz w:val="28"/>
          <w:szCs w:val="28"/>
          <w:rtl w:val="true"/>
          <w:lang w:bidi="ar-SA"/>
        </w:rPr>
        <w:t>وَ أَنْتَ أَوَّلُ مَنْ يَدْخُلُ الْجَنَّةَ وَ بِيَدِكَ لِوَائِي وَ هُوَ لِوَاءُ الْحَمْدِ وَ هُوَ سَبْعُونَ شِقَّةً الشِّقَّةُ مِنْهُ أَوْسَعُ مِنَ الشَّمْسِ وَ الْقَمَرِ وَ أَنْتَ صَاحِبُ شَجَرَةِ طُوبَي فِي الْجَنَّةِ أَصْلُهَا فِي دَارِكَ وَ أَغْصَانُهَا فِي دُورِ شِيعَتِكَ وَ مُحِبِّيكَ‌</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179463_1738255347"/>
      <w:bookmarkStart w:id="1203" w:name="_Toc537"/>
      <w:bookmarkEnd w:id="1202"/>
      <w:r>
        <w:rPr>
          <w:rtl w:val="true"/>
        </w:rPr>
        <w:t>«</w:t>
      </w:r>
      <w:r>
        <w:rPr/>
        <w:t>3</w:t>
      </w:r>
      <w:r>
        <w:rPr>
          <w:rtl w:val="true"/>
        </w:rPr>
        <w:t>»</w:t>
      </w:r>
      <w:bookmarkEnd w:id="12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الْحَسَنِ بْنِ الْقَاسِمِ عَنْ عَلِيِّ بْنِ إِبْرَاهِيمَ بْنِ يَعْلَي عَنْ عَلِيِّ بْنِ سَيْفِ بْنِ عَمِيرَةَ عَنْ أَبِيهِ عَنْ أَبَانِ بْنِ عُثْمَانَ عَنِ ابْنِ سَيَابَةَ عَنْ حُمْرَانَ عَنْ أَبِي حَرْبِ بْنِ أَبِي الْأَسْوَدِ الدُؤَلِيِّ عَنْ أَبِيهِ قَالَ 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لَأَذُودَنَّ بِيَدِي هَاتَيْنِ الْقَصِيرَتَيْنِ عَنْ حَوْضِ رَسُولِ اللَّهِ صلي الله عليه و آله أَعْدَاءَنَا وَ لَيَرِدَنَّهُ أَحِبَّاؤُنَا</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79465_1738255347"/>
      <w:bookmarkStart w:id="1205" w:name="_Toc538"/>
      <w:bookmarkEnd w:id="1204"/>
      <w:r>
        <w:rPr>
          <w:rtl w:val="true"/>
        </w:rPr>
        <w:t>«</w:t>
      </w:r>
      <w:r>
        <w:rPr/>
        <w:t>4</w:t>
      </w:r>
      <w:r>
        <w:rPr>
          <w:rtl w:val="true"/>
        </w:rPr>
        <w:t>»</w:t>
      </w:r>
      <w:bookmarkEnd w:id="12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أَخْبَارِ أَبِي رَافِعٍ مِنْ خَمْسَةِ طُرُقٍ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تَرِدُ عَلَيَّ الْحَوْضَ أَنْتَ وَ شِيعَتُكَ‌</w:t>
      </w:r>
      <w:r>
        <w:rPr>
          <w:rStyle w:val="FootnoteAnchor"/>
          <w:rtl w:val="true"/>
        </w:rPr>
        <w:footnoteReference w:id="2152"/>
      </w:r>
      <w:r>
        <w:rPr>
          <w:rFonts w:ascii="Amiri" w:hAnsi="Amiri" w:eastAsia="Amiri" w:cs="Amiri"/>
          <w:color w:val="111111"/>
          <w:sz w:val="28"/>
          <w:sz w:val="28"/>
          <w:szCs w:val="28"/>
          <w:rtl w:val="true"/>
          <w:lang w:bidi="ar-SA"/>
        </w:rPr>
        <w:t>رِوَاءً مَرْوِيِّينَ وَ يَرِدُ عَلَيْكَ عَدُوُّكَ ظِمَاءً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وَ سَقاهُمْ رَبُّهُمْ‌</w:t>
      </w:r>
      <w:r>
        <w:rPr>
          <w:rStyle w:val="FootnoteAnchor"/>
          <w:rtl w:val="true"/>
        </w:rPr>
        <w:footnoteReference w:id="2153"/>
      </w:r>
      <w:r>
        <w:rPr>
          <w:rFonts w:ascii="Amiri" w:hAnsi="Amiri" w:eastAsia="Amiri" w:cs="Amiri"/>
          <w:color w:val="111111"/>
          <w:sz w:val="28"/>
          <w:sz w:val="28"/>
          <w:szCs w:val="28"/>
          <w:rtl w:val="true"/>
          <w:lang w:bidi="ar-SA"/>
        </w:rPr>
        <w:t>يَعْنِي سَيِّدَهُمْ عَلِيَّ بْنَ أَبِي طَالِبٍ وَ الدَّلِيلُ عَلَي أَنَّ الرَّبَّ بِمَعْنَي السَّيِّدِ قَوْلُهُ تَعَالَي اذْكُرْنِي عِنْدَ رَبِّكَ‌</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قَالَ لِعَلِيٍّ عليه السلام أَنْتَ الذَّائِدُ عَنْ حَوْضِي يَوْمَ الْقِيَامَةِ تَذُودُ عَنْهُ الرِّجَالُ كَمَا يُذَادُ الْأَصْيَدُ الْبَعِيرُ الصَّادِي‌</w:t>
      </w:r>
      <w:r>
        <w:rPr>
          <w:rStyle w:val="FootnoteAnchor"/>
          <w:rtl w:val="true"/>
        </w:rPr>
        <w:footnoteReference w:id="2155"/>
      </w:r>
      <w:r>
        <w:rPr>
          <w:rFonts w:ascii="Amiri" w:hAnsi="Amiri" w:eastAsia="Amiri" w:cs="Amiri"/>
          <w:color w:val="111111"/>
          <w:sz w:val="28"/>
          <w:sz w:val="28"/>
          <w:szCs w:val="28"/>
          <w:rtl w:val="true"/>
          <w:lang w:bidi="ar-SA"/>
        </w:rPr>
        <w:t>أَيِ الَّذِي بِهِ الصَّيْدُ وَ الصَّيْدُ</w:t>
      </w:r>
      <w:r>
        <w:rPr>
          <w:rStyle w:val="FootnoteAnchor"/>
          <w:rtl w:val="true"/>
        </w:rPr>
        <w:footnoteReference w:id="2156"/>
      </w:r>
      <w:r>
        <w:rPr>
          <w:rFonts w:ascii="Amiri" w:hAnsi="Amiri" w:eastAsia="Amiri" w:cs="Amiri"/>
          <w:color w:val="111111"/>
          <w:sz w:val="28"/>
          <w:sz w:val="28"/>
          <w:szCs w:val="28"/>
          <w:rtl w:val="true"/>
          <w:lang w:bidi="ar-SA"/>
        </w:rPr>
        <w:t>دَاءٌ يَلْوِي عُنُقَهُ‌</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تو هستند، با خود داشته باشد؛ و تو نخستین کسی هستی که بر حوض من وارد می شود، دوستداران خود را از آن می نوشانی و دشمنانت را از آن می رانی، و آن گاه که در مقام محمود بایستم تو با من خواهی بود و شفاعت دوستدارانمان را می کنیم و شفاعت ما درباره ایشان پذیرفته می شود، و تو نخستین کسی هستی که وارد بهشت می شوی در حالی که پرچم مرا در دست داری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هفتاد تکه است و هر تکه آن گسترده تر از خورشید و ماه است، و تو صاحب اختیار درخت طوبا در بهشت هستی که ریشه آن در خانه تو و شاخ و برگش در خانه شیعیان و دوستداران توست</w:t>
      </w:r>
      <w:r>
        <w:rPr>
          <w:rFonts w:eastAsia="IRNazanin" w:cs="IRNazanin"/>
          <w:color w:val="111111"/>
          <w:sz w:val="28"/>
          <w:szCs w:val="28"/>
          <w:rtl w:val="true"/>
          <w:lang w:bidi="fa-IR"/>
        </w:rPr>
        <w:t>.</w:t>
      </w:r>
      <w:r>
        <w:rPr>
          <w:rStyle w:val="FootnoteAnchor"/>
          <w:rtl w:val="true"/>
        </w:rPr>
        <w:footnoteReference w:id="2158"/>
      </w:r>
    </w:p>
    <w:p>
      <w:pPr>
        <w:pStyle w:val="Heading5"/>
        <w:numPr>
          <w:ilvl w:val="4"/>
          <w:numId w:val="1"/>
        </w:numPr>
        <w:rPr/>
      </w:pPr>
      <w:bookmarkStart w:id="1206" w:name="__RefHeading___Toc179467_1738255347"/>
      <w:bookmarkStart w:id="1207" w:name="_Toc539"/>
      <w:bookmarkEnd w:id="1206"/>
      <w:r>
        <w:rPr>
          <w:rtl w:val="true"/>
        </w:rPr>
        <w:t xml:space="preserve">روایت </w:t>
      </w:r>
      <w:r>
        <w:rPr/>
        <w:t>3</w:t>
      </w:r>
      <w:bookmarkEnd w:id="120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ابوالأسود دؤلی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 بن أبی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همین دو دست کوتاهم دشمنانمان را از حوض رسول خدا صَلی الله علیهِ و آله دور خواهم کرد و قطعاً دوستدارانمان بر آن وارد می شوند</w:t>
      </w:r>
      <w:r>
        <w:rPr>
          <w:rFonts w:eastAsia="IRNazanin" w:cs="IRNazanin"/>
          <w:color w:val="111111"/>
          <w:sz w:val="28"/>
          <w:szCs w:val="28"/>
          <w:rtl w:val="true"/>
          <w:lang w:bidi="fa-IR"/>
        </w:rPr>
        <w:t>.</w:t>
      </w:r>
      <w:r>
        <w:rPr>
          <w:rStyle w:val="FootnoteAnchor"/>
          <w:rtl w:val="true"/>
        </w:rPr>
        <w:footnoteReference w:id="2159"/>
      </w:r>
    </w:p>
    <w:p>
      <w:pPr>
        <w:pStyle w:val="Heading5"/>
        <w:numPr>
          <w:ilvl w:val="4"/>
          <w:numId w:val="1"/>
        </w:numPr>
        <w:rPr/>
      </w:pPr>
      <w:bookmarkStart w:id="1208" w:name="__RefHeading___Toc179469_1738255347"/>
      <w:bookmarkStart w:id="1209" w:name="_Toc540"/>
      <w:bookmarkEnd w:id="1208"/>
      <w:r>
        <w:rPr>
          <w:rtl w:val="true"/>
        </w:rPr>
        <w:t xml:space="preserve">روایت </w:t>
      </w:r>
      <w:r>
        <w:rPr/>
        <w:t>4</w:t>
      </w:r>
      <w:bookmarkEnd w:id="120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ابورافع از پنج طریق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و شیعیانت در کنار حوض کوثر بر من وارد می شوید و از آن سیراب می گردید و دشمنانت تشنه و در زنجیر بر تو وارد می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قول خدای متعال آمده است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سَقَئهُمْ رَبهُُّم</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سرورشان علی بن أبی طالب است و دلیل 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سید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قول خدای عزّوجل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اذْکُرْنیِ عِندَ رَبِّکَ</w:t>
      </w:r>
      <w:r>
        <w:rPr>
          <w:rFonts w:eastAsia="Amiri" w:cs="Amiri" w:ascii="Amiri" w:hAnsi="Amiri"/>
          <w:color w:val="111111"/>
          <w:sz w:val="28"/>
          <w:szCs w:val="28"/>
          <w:rtl w:val="true"/>
          <w:lang w:bidi="ar-SA"/>
        </w:rPr>
        <w:t>»</w:t>
      </w:r>
      <w:r>
        <w:rPr>
          <w:rStyle w:val="FootnoteAnchor"/>
          <w:rtl w:val="true"/>
        </w:rPr>
        <w:footnoteReference w:id="2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دور کننده دشمنان از حوض من تو هستی، مردان را چنان از آن دور می سازی که شتر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 کنند، و داء الصَیَد نوعی بیماری است که باعث می شود گردن شتر بپیچد</w:t>
      </w:r>
      <w:r>
        <w:rPr>
          <w:rFonts w:eastAsia="IRNazanin" w:cs="IRNazanin"/>
          <w:color w:val="111111"/>
          <w:sz w:val="28"/>
          <w:szCs w:val="28"/>
          <w:rtl w:val="true"/>
          <w:lang w:bidi="fa-IR"/>
        </w:rPr>
        <w:t>.</w:t>
      </w:r>
      <w:r>
        <w:rPr>
          <w:rStyle w:val="FootnoteAnchor"/>
          <w:rtl w:val="true"/>
        </w:rPr>
        <w:footnoteReference w:id="2162"/>
      </w:r>
      <w:bookmarkStart w:id="1210" w:name="pg14003_153223"/>
    </w:p>
    <w:p>
      <w:pPr>
        <w:pStyle w:val="Heading5"/>
        <w:numPr>
          <w:ilvl w:val="4"/>
          <w:numId w:val="1"/>
        </w:numPr>
        <w:rPr/>
      </w:pPr>
      <w:bookmarkStart w:id="1211" w:name="__RefHeading___Toc179471_1738255347"/>
      <w:bookmarkStart w:id="1212" w:name="_Toc541"/>
      <w:bookmarkEnd w:id="1210"/>
      <w:bookmarkEnd w:id="1211"/>
      <w:r>
        <w:rPr>
          <w:rtl w:val="true"/>
        </w:rPr>
        <w:t>«</w:t>
      </w:r>
      <w:r>
        <w:rPr/>
        <w:t>5</w:t>
      </w:r>
      <w:r>
        <w:rPr>
          <w:rtl w:val="true"/>
        </w:rPr>
        <w:t>»</w:t>
      </w:r>
      <w:bookmarkEnd w:id="12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مُقَاتِلٌ وَ الضَّحَّاكُ وَ عَطَاءٌ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مِنْهُمْ أَيْ مِنَ الْمُنَافِقِينَ مَنْ يَسْتَمِعُ إِلَيْكَ‌</w:t>
      </w:r>
      <w:r>
        <w:rPr>
          <w:rStyle w:val="FootnoteAnchor"/>
          <w:rtl w:val="true"/>
        </w:rPr>
        <w:footnoteReference w:id="2163"/>
      </w:r>
      <w:r>
        <w:rPr>
          <w:rFonts w:ascii="Amiri" w:hAnsi="Amiri" w:eastAsia="Amiri" w:cs="Amiri"/>
          <w:color w:val="111111"/>
          <w:sz w:val="28"/>
          <w:sz w:val="28"/>
          <w:szCs w:val="28"/>
          <w:rtl w:val="true"/>
          <w:lang w:bidi="ar-SA"/>
        </w:rPr>
        <w:t>وَ أَنْتَ تَخْطُبُ عَلَي مِنْبَرِكَ وَ تَقُولُ إِنَّ حَامِلَ لِوَاءِ الْحَمْدِ يَوْمَ الْقِيَامَةِ عَلِيُّ بْنُ أَبِي طَالِبٍ حَتَّي إِذا خَرَجُوا مِنْ عِنْدِكَ تَفَرَّقُوا عَنْكَ وَ قَالُوا ما ذا قالَ آنِفاً عَلَي الْمِنْبَرِ اسْتِهْزَاءً بِذَلِكَ كَأَنَّهُمْ لَمْ يَسْمَعُوا ثُمَّ قَالَ أُولئِكَ الَّذِينَ طَبَعَ اللَّهُ عَلي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بِالْإِسْنَادِ عَنْ جَابِرٍ عَنِ ابْنِ عَبَّاسٍ‌</w:t>
      </w:r>
      <w:r>
        <w:rPr>
          <w:rStyle w:val="FootnoteAnchor"/>
          <w:rtl w:val="true"/>
        </w:rPr>
        <w:footnoteReference w:id="2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النَّبِيُّ صلي الله عليه و آله عَنْ قَوْلِهِ تَعَالَي وَعَدَ اللَّهُ الَّذِينَ آمَنُوا وَ عَمِلُوا الصَّالِحاتِ مِنْهُمْ مَغْفِرَةً وَ أَجْراً عَظِيماً</w:t>
      </w:r>
      <w:r>
        <w:rPr>
          <w:rStyle w:val="FootnoteAnchor"/>
          <w:rtl w:val="true"/>
        </w:rPr>
        <w:footnoteReference w:id="2165"/>
      </w:r>
      <w:r>
        <w:rPr>
          <w:rFonts w:ascii="Amiri" w:hAnsi="Amiri" w:eastAsia="Amiri" w:cs="Amiri"/>
          <w:color w:val="111111"/>
          <w:sz w:val="28"/>
          <w:sz w:val="28"/>
          <w:szCs w:val="28"/>
          <w:rtl w:val="true"/>
          <w:lang w:bidi="ar-SA"/>
        </w:rPr>
        <w:t>قَالَ إِذَا كَانَ يَوْمُ الْقِيَامَةِ عُقِدَ لِوَاءٌ مِنْ نُورٍ أَبْيَضَ وَ نَادَي مُنَادٍ لِيَقُمْ سَيِّدُ الْمُؤْمِنِينَ وَ مَعَهُ الَّذِينَ آمَنُوا بَعْدَ بَعْثِ مُحَمَّدٍ صلي الله عليه و آله فَيَقُومُ عَلِيٌّ عليه السلام فَيُعْطَي لِوَاءٌ مِنَ النُّورِ الْأَبْيَضِ بِيَدِهِ تَحْتَهُ جَمِيعُ السَّابِقِينَ الْأَوَّلِينَ مِنَ الْمُهَاجِرِينَ وَ الْأَنْصَارِ لَا يُخَالِطُهُمْ غَيْرُهُمْ حَتَّي يَجْلِسَ عَلَي مِنْبَرٍ مِنْ نُورِ رَبِّ الْعِزَّةِ الْخَبَرَ</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الْمُنْتَهَي فِي الْكَمَالِ عَنِ ابْنِ طَبَاطَبَا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لِوَائِي يَوْمَ الْقِيَامَةِ فَإِذَا حَكَمَ اللَّهُ بَيْنَ الْعِبَادِ أَخَذَ أَمِيرُ الْمُؤْمِنِينَ اللِّوَاءَ وَ هُوَ عَلَي نَاقَةٍ مِنْ نُوقِ الْجَنَّةِ يُنَادِي لَا إِلَهَ إِلَّا اللَّهُ مُحَمَّدٌ رَسُولُ اللَّهِ وَ الْخَلْقُ تَحْتَ اللِّوَاءِ إِلَي أَنْ يَدْخُلُوا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أَهْلِ السُّنَّةِ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 وَ مَنْ عَسَي يَحْمِلُهَا يَوْمَ الْقِيَامَةِ إِلَّا مَنْ كَانَ يَحْمِلُهَا فِي الدُّنْيَا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عَنِ الْخَطِيبِ وَ الْفَضَائِلُ عَنْ أَحْمَدَ فِي خَبَرٍ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جَمِيعُ</w:t>
      </w:r>
    </w:p>
    <w:p>
      <w:pPr>
        <w:pStyle w:val="Heading5"/>
        <w:numPr>
          <w:ilvl w:val="4"/>
          <w:numId w:val="1"/>
        </w:numPr>
        <w:rPr/>
      </w:pPr>
      <w:bookmarkStart w:id="1213" w:name="__RefHeading___Toc179473_1738255347"/>
      <w:bookmarkStart w:id="1214" w:name="_Toc542"/>
      <w:bookmarkEnd w:id="1213"/>
      <w:r>
        <w:rPr>
          <w:rtl w:val="true"/>
        </w:rPr>
        <w:t xml:space="preserve">روایت </w:t>
      </w:r>
      <w:r>
        <w:rPr/>
        <w:t>5</w:t>
      </w:r>
      <w:bookmarkEnd w:id="1214"/>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ضحّاک، عطاء و ابن عباس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ءَانِفًا أُوْلَئکَ الَّذِینَ طَبَعَ اللَّهُ عَلیَ قُلُوبهِِم</w:t>
      </w:r>
      <w:r>
        <w:rPr>
          <w:rFonts w:eastAsia="Amiri" w:cs="Amiri" w:ascii="Amiri" w:hAnsi="Amiri"/>
          <w:color w:val="111111"/>
          <w:sz w:val="28"/>
          <w:szCs w:val="28"/>
          <w:rtl w:val="true"/>
          <w:lang w:bidi="ar-SA"/>
        </w:rPr>
        <w:t>»</w:t>
      </w:r>
      <w:r>
        <w:rPr>
          <w:rStyle w:val="FootnoteAnchor"/>
          <w:rtl w:val="true"/>
        </w:rPr>
        <w:footnoteReference w:id="2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 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به تو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بر بالای منبر خود خطبه ای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محمّد در روز قیامت قطعاً علی بن أبی طالب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پیرامون تو پراکنده گشته و با تمسخر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نشنیده باشند،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خداوند بر دل های ایشان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حفّار با اسناد از جابر از ابن عباس آورده است که از پیامبر صَلی الله علیهِ و آله درباره قول خدای متعال سؤال کردند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ءَامَنُواْ وَ عَمِلُواْ الصَّالِحَاتِ مِنهُْم مَّغْفِرَةً وَ أَجْرًا عَظِیمَا</w:t>
      </w:r>
      <w:r>
        <w:rPr>
          <w:rFonts w:eastAsia="IRNazanin" w:cs="IRNazanin"/>
          <w:color w:val="111111"/>
          <w:sz w:val="28"/>
          <w:szCs w:val="28"/>
          <w:rtl w:val="true"/>
          <w:lang w:bidi="fa-IR"/>
        </w:rPr>
        <w:t>»</w:t>
      </w:r>
      <w:r>
        <w:rPr>
          <w:rStyle w:val="FootnoteAnchor"/>
          <w:rtl w:val="true"/>
        </w:rPr>
        <w:footnoteReference w:id="2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پرچمی از نور سفید افراشته می شود و یک منادی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مؤمنان به همراه کسانی که پس از بعثت محمّد صَلی الله علیهِ و آله ایمان آورده اند برخیزید، پس علی علیه السّلام برمی خیزد و پرچمی از نور سفید به دست وی داده می شود که تمام پیشتازان در اسلام از مهاجرین و انصار زیر آن جای می گیرند بی آنکه کسی با ایشان در آمیخته باشد تا اینکه بر منبری از نور پروردگار عزّت می نشیند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فی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طباطبا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آدم و هر که پس از او آمده، زیر پرچم من هستند و چون خداوند میان بندگان قضاوت کند، امیرالمؤمنین در حالی که بر ناقه ای بهشتی سوار است، پرچم را گرفته در حالی که خلایق زیر پرچم هستند،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اهل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روز قیامت چه کسی پرچمدار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ممکن است آن را حمل کند جز آنکه در دنیا آن را حمل می کرد، علی بن أبی طالب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 روایتی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جمله </w:t>
      </w:r>
    </w:p>
    <w:p>
      <w:pPr>
        <w:pStyle w:val="BookText"/>
        <w:rPr/>
      </w:pPr>
      <w:r>
        <w:rPr>
          <w:rFonts w:ascii="Amiri" w:hAnsi="Amiri" w:eastAsia="Amiri" w:cs="Amiri"/>
          <w:color w:val="111111"/>
          <w:sz w:val="28"/>
          <w:sz w:val="28"/>
          <w:szCs w:val="28"/>
          <w:rtl w:val="true"/>
          <w:lang w:bidi="ar-SA"/>
        </w:rPr>
        <w:t>خَلْقِ اللَّهِ يَسْتَظِلُّونَ بِظِلِّ لِوَائِي يَوْمَ الْقِيَامَةِ طُولُهُ مَسِيرَةُ أَلْفِ سَنَةٍ سِنَانُهُ يَاقُوتَةٌ حَمْرَاءُ قَضِيبُهُ فِضَّةٌ بَيْضَاءُ زُجُّهُ‌</w:t>
      </w:r>
      <w:r>
        <w:rPr>
          <w:rStyle w:val="FootnoteAnchor"/>
          <w:rtl w:val="true"/>
        </w:rPr>
        <w:footnoteReference w:id="2170"/>
      </w:r>
      <w:r>
        <w:rPr>
          <w:rFonts w:ascii="Amiri" w:hAnsi="Amiri" w:eastAsia="Amiri" w:cs="Amiri"/>
          <w:color w:val="111111"/>
          <w:sz w:val="28"/>
          <w:sz w:val="28"/>
          <w:szCs w:val="28"/>
          <w:rtl w:val="true"/>
          <w:lang w:bidi="ar-SA"/>
        </w:rPr>
        <w:t>دُرَّةٌ خَضْرَاءُ لَهُ ثَلَاثُ ذَوَائِبَ مِنْ دُرٍّ ذُؤَابَةٌ فِي الْمَشْرِقِ وَ ذُؤَابَةٌ فِي الْمَغْرِبِ وَ الثَّالِثَةُ وَسَطَ الدُّنْيَا مَكْتُوبٌ عَلَيْهِ ثَلَاثَةُ أَسْطُرٍ الْأَوَّلُ بِسْمِ اللَّهِ الرَّحْمنِ الرَّحِيمِ وَ الثَّانِي الْحَمْدُ لِلَّهِ رَبِّ الْعالَمِينَ وَ الثَّالِثُ لَا إِلَهَ إِلَّا اللَّهُ مُحَمَّدٌ رَسُولُ اللَّهِ طُولُ كُلِّ سَطْرٍ مَسِيرَةُ أَلْفِ سَنَةٍ وَ عَرْضُهُ مَسِيرَةُ أَلْفِ سَنَةٍ وَ تَسِيرُ بِلِوَائِي يَعْنِي عَلِيّاً وَ الْحَسَنُ عَنْ يَمِينِكَ وَ الْحُسَيْنُ عَنْ يَسَارِكَ حَتَّي تَقِفَ‌</w:t>
      </w:r>
      <w:r>
        <w:rPr>
          <w:rStyle w:val="FootnoteAnchor"/>
          <w:rtl w:val="true"/>
        </w:rPr>
        <w:footnoteReference w:id="2171"/>
      </w:r>
      <w:r>
        <w:rPr>
          <w:rFonts w:ascii="Amiri" w:hAnsi="Amiri" w:eastAsia="Amiri" w:cs="Amiri"/>
          <w:color w:val="111111"/>
          <w:sz w:val="28"/>
          <w:sz w:val="28"/>
          <w:szCs w:val="28"/>
          <w:rtl w:val="true"/>
          <w:lang w:bidi="ar-SA"/>
        </w:rPr>
        <w:t>بَيْنِي وَ بَيْنَ إِبْرَاهِيمَ فِي ظِلِّ الْعَرْشِ ثُمَّ تُكْسَي حُلَّةً خَضْرَاءَ مِنَ الْجَنَّةِ ثُمَّ يُنَادِي مُنَادٍ مِنْ تَحْتِ الْعَرْشِ نِعْمَ الْأَبُ أَبُوكَ إِبْرَاهِيمُ 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الرَّضِيِّ الْحُسَيْنِيُّ الرَّاوَنْدِيُّ بِإِسْنَادِهِ عَنِ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يَأْتِينِي جَبْرَئِيلُ وَ مَعَهُ لِوَاءُ الْحَمْدِ وَ هُوَ سَبْعُونَ شِقَّةً الشِّقَّةُ مِنْهُ أَوْسَعُ مِنَ الشَّمْسِ وَ الْقَمَرِ وَ أَنَا عَلَي كُرْسِيٍّ مِنْ كَرَاسِيِّ الرِّضْوَانِ فَوْقَ مِنْبَرٍ مِنْ مَنَابِرِ الْقُدْسِ فَآخُذُهُ وَ أَدْفَعُهُ إِلَي عَلِيِّ بْنِ أَبِي طَالِبٍ عليه السلام فَوَثَبَ عُمَرُ فَقَالَ يَا رَسُولَ اللَّهِ وَ كَيْفَ يُطِيقُ عَلِيٌّ حَمْلَ اللِّوَاءِ فَقَالَ صلي الله عليه و آله إِذَا كَانَ يَوْمُ الْقِيَامَةِ يُعْطِي اللَّهُ تَعَالَي عَلِيّاً مِنَ الْقُوَّةِ مِثْلَ قُوَّةِ جَبْرَئِيلَ وَ مِنَ النُّورِ مِثْلَ نُورِ آدَمَ وَ مِنَ الْحِلْمِ مِثْلَ حِلْمِ رِضْوَانَ وَ مِنَ الْجَمَالِ مِثْلَ جَمَالِ يُوسُفَ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نَبَّأَنِي أَبُو الْعَلَاءِ الْهَمْدَانِيُّ بِالْإِسْنَادِ عَنْ جَابِرِ بْنِ عَبْدِ اللَّهِ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بَيْنَ يَدَيِ النَّبِيِّينَ وَ الصِّدِّيقِينَ عَلِيُّ بْنُ أَبِي طَالِبٍ عليه السلام فَقَامَ إِلَيْهِ أَبُو دُجَانَةَ فَقَالَ لَهُ أَ لَمْ تُخْبِرْنَا أَنَّ الْجَنَّةَ مُحَرَّمَةٌ عَلَي الْأَنْبِيَاءِ حَتَّي تَدْخُلَهَا أَنْتَ وَ عَلَي الْأُمَمِ حَتَّي تَدْخُلَهَا أُمَّتُكَ قَالَ بَلَي وَ لَكِنْ أَ مَا عَلِمْتَ أَنَّ حَامِلَ لِوَاءِ الْحَمْدِ أَمَامَهُمْ وَ عَلِيُّ بْنُ أَبِي طَالِبٍ حَامِلُ لِوَاءِ الْحَمْدِ يَوْمَ الْقِيَامَةِ بَيْنَ يَدَيَّ يَدْخُلُ بِهِ الْجَنَّةَ وَ أَنَا عَلَي أَثَرِهِ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عَلِيُّ بْنُ أَبِي طَالِبٍ عليه السلام يَوْمَ الْقِيَامَةِ عَلَي نَاقَةٍ مِنْ نُوقِ الْجَنَّةِ بِيَدِهِ لِوَاءُ الْحَمْدِ فَيَقُولُ أَهْلُ الْمَوْقِفِ هَذَا مَلَكٌ مُقَرَّبٌ أَوْ نَبِيٌ</w:t>
      </w:r>
    </w:p>
    <w:p>
      <w:pPr>
        <w:pStyle w:val="BookText"/>
        <w:rPr/>
      </w:pPr>
      <w:r>
        <w:rPr>
          <w:rFonts w:ascii="IRNazanin" w:hAnsi="IRNazanin" w:eastAsia="IRNazanin"/>
          <w:color w:val="111111"/>
          <w:sz w:val="28"/>
          <w:sz w:val="28"/>
          <w:szCs w:val="28"/>
          <w:rtl w:val="true"/>
          <w:lang w:bidi="fa-IR"/>
        </w:rPr>
        <w:t>خلق خدا در روز قیامت زیر سایه پرچم من قرار می گیرند که طول آن بالغ بر هزار سال راه است، سنان آن یاقوتی سرخ و دسته آن نقره ای سپید، دسته اش گوهری سبز است و چهار رشته از گوهر دارد که یک رشته آن در مشرق و رشته دیگر در مغرب و سومین رشته در وسط جهان قرار دارد و بر آن سه سطر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هر سطر یک هزار سال راه و عرض آن یک هزار سال راه است و با پرچم من حرکت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آن حضرت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در سمت راست و حسین در سمت چپ تو قرار دارند تا اینکه میان من و ابراهیم در سایه عرش توقف می کنی، سپس جامه ای سبز بهشتی پوشانده می شوی، آن گاه یک منادی از زیر عرش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پدری است پدرت ابراهیم و چه نیکو برادری است برادرت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ابوالرضی حسینی راوندی با اسناد خود مرا از پیامبر صَلی الله علیهِ و آله روایت کرد که چون روز قیامت شود،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می آورد که هفتاد تکه است که هر تکّه آن گسترده تر از خورشید و ماه است در حالی که من بر یک کرسی از تخت های بهشتی بالای منبری از منبرهای قدس نشسته باشم، پس پرچم را از وی گرفته و آن را به علی بن أبی طالب علیه السّلام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میان سخن آن حضرت پریده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چگونه توان حمل این پرچم را پیدا می کند؟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شود، خداوند قدرتی همانند قدرت جبرئیل به علی خواهد داد و نوری همچون نور آدم به وی عطا خواهد فرمود و حِلمی همانند حِلم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و جمالی همچون جمال یوسف به او مرحمت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ابوالعلاء همدانی با اسناد از جابر بن عبدالله مرا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حضور پیامبران و صِدّیقان وارد بهشت می شود،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ابودجانه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خبر ندادید که بهشت بر پیامبران حرام گشته تا اینکه شما وارد آن گردی و بر اُمّت های دیگر حرام است تا اینکه اُمّت شما وارد آن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لیکن آیا ندانستی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 ها است و علی بن أبی طالب حامل لواء الحمد در روز قیامت است که پیشاپیش من وارد بهشت می شود و من در پی او وارد آن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 بن أبی طالب سوار بر یکی از شتران بهشتی و پرچم به دست می آید، پس حاضران در موقف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ای مقرّب است یا پیامبری </w:t>
      </w:r>
    </w:p>
    <w:p>
      <w:pPr>
        <w:pStyle w:val="BookText"/>
        <w:rPr/>
      </w:pPr>
      <w:r>
        <w:rPr>
          <w:rFonts w:ascii="Amiri" w:hAnsi="Amiri" w:eastAsia="Amiri" w:cs="Amiri"/>
          <w:color w:val="111111"/>
          <w:sz w:val="28"/>
          <w:sz w:val="28"/>
          <w:szCs w:val="28"/>
          <w:rtl w:val="true"/>
          <w:lang w:bidi="ar-SA"/>
        </w:rPr>
        <w:t>مُرْسَلٌ فَيُنَادِي مُنَادٍ هَذَا الصِّدِّيقُ الْأَكْبَرُ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فِيمَا نَزَلَ مِنَ الْقُرْآنِ فِي أَعْدَاءِ آلِ مُحَمَّدٍ صلوات الله عليهم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أَبُو فُلَانٍ وَ فُلَانٍ مَنْزِلَ عَلِيٍّ يَوْمَ الْقِيَامَةِ إِذَا دَفَعَ اللَّهُ لِوَاءَ الْحَمْدِ إِلَي رَسُولِ اللَّهِ صلي الله عليه و آله تَحْتَهُ كُلُّ مَلَكٍ مُقَرَّبٍ وَ كُلُّ نَبِيٍّ مُرْسَلٍ حَتَّي يَدْفَعُهُ إِلَي عَلِيٍ سِيئَتْ وُجُوهُ الَّذِينَ كَفَرُوا وَ قِيلَ هذَا الْيَوْمُ الَّذِي كُنْتُمْ بِهِ تَدَّعُونَ‌</w:t>
      </w:r>
      <w:r>
        <w:rPr>
          <w:rStyle w:val="FootnoteAnchor"/>
          <w:rtl w:val="true"/>
        </w:rPr>
        <w:footnoteReference w:id="2172"/>
      </w:r>
      <w:r>
        <w:rPr>
          <w:rFonts w:ascii="Amiri" w:hAnsi="Amiri" w:eastAsia="Amiri" w:cs="Amiri"/>
          <w:color w:val="111111"/>
          <w:sz w:val="28"/>
          <w:sz w:val="28"/>
          <w:szCs w:val="28"/>
          <w:rtl w:val="true"/>
          <w:lang w:bidi="ar-SA"/>
        </w:rPr>
        <w:t>أَيْ بِاسْمِهِ تُسَمُّونَ أَمِيرَ الْمُؤْمِنِينَ‌</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 آله عَنْ قَوْلِهِ تَعَالَي مَنْ جاءَ بِالْحَسَنَةِ فَلَهُ خَيْرٌ مِنْها وَ هُمْ مِنْ فَزَعٍ يَوْمَئِذٍ آمِنُونَ‌</w:t>
      </w:r>
      <w:r>
        <w:rPr>
          <w:rStyle w:val="FootnoteAnchor"/>
          <w:rtl w:val="true"/>
        </w:rPr>
        <w:footnoteReference w:id="2174"/>
      </w:r>
      <w:r>
        <w:rPr>
          <w:rFonts w:ascii="Amiri" w:hAnsi="Amiri" w:eastAsia="Amiri" w:cs="Amiri"/>
          <w:color w:val="111111"/>
          <w:sz w:val="28"/>
          <w:sz w:val="28"/>
          <w:szCs w:val="28"/>
          <w:rtl w:val="true"/>
          <w:lang w:bidi="ar-SA"/>
        </w:rPr>
        <w:t>قَالَ لِي يَا أَنَسُ أَنَا أَوَّلُ مَنْ تَنْشَقُّ الْأَرْضُ عَنْهُ يَوْمَ الْقِيَامَةِ وَ أَخْرُجُ وَ يَكْسُونِي جَبْرَئِيلُ سَبْعَ حُلَلٍ مِنْ حُلَلِ الْجَنَّةِ طُولُ كُلِّ حُلَّةٍ مَا بَيْنَ الْمَشْرِقِ إِلَي الْمَغْرِبِ وَ يَضَعُ عَلَي رَأْسِي تَاجَ الْكَرَامَةِ وَ رِدَاءَ الْجَمَالِ وَ يُجْلِسُنِي عَلَي الْبُرَاقِ وَ يُعْطِينِي لِوَاءَ الْحَمْدِ طُولُهُ مَسِيرَةُ مِائَةِ عَامٍ فِيهِ ثَلَاثُمِائَةٍ وَ سِتُّونَ حُلَّةً مِنَ الْحَرِيرِ الْأَبْيَضِ مَكْتُوبٌ عَلَيْهِ لَا إِلَهَ إِلَّا اللَّهُ مُحَمَّدٌ رَسُولُ اللَّهِ عَلِيُّ بْنُ أَبِي طَالِبٍ وَلِيُّ اللَّهِ فَآخُذُهُ بِيَدِي وَ أَنْظُرُ يَمْنَةً وَ يَسْرَةً فَلَا أَرَي أَحَداً فَأَبْكِي وَ أَقُولُ يَا جَبْرَئِيلُ مَا فَعَلَ أَهْلُ بَيْتِي وَ أَصْحَابِي‌</w:t>
      </w:r>
      <w:r>
        <w:rPr>
          <w:rStyle w:val="FootnoteAnchor"/>
          <w:rtl w:val="true"/>
        </w:rPr>
        <w:footnoteReference w:id="2175"/>
      </w:r>
      <w:r>
        <w:rPr>
          <w:rFonts w:ascii="Amiri" w:hAnsi="Amiri" w:eastAsia="Amiri" w:cs="Amiri"/>
          <w:color w:val="111111"/>
          <w:sz w:val="28"/>
          <w:sz w:val="28"/>
          <w:szCs w:val="28"/>
          <w:rtl w:val="true"/>
          <w:lang w:bidi="ar-SA"/>
        </w:rPr>
        <w:t>فَيَقُولُ يَا مُحَمَّدُ إِنَّ اللَّهَ تَعَالَي أَوَّلُ مَنْ أَحْيَا الْيَوْمَ مِنْ أَهْلِ الْأَرْضِ أَنْتَ فَانْظُرْ كَيْفَ يُحْيِي اللَّهُ بَعْدَكَ أَهْلُ بَيْتِكَ وَ أَصْحَابُكَ وَ أَوَّلُ مَنْ يَقُومُ مِنْ قَبْرِهِ أَمِيرُ الْمُؤْمِنِينَ وَ يَكْسُوهُ جَبْرَئِيلُ حُلَلًا مِنَ الْجَنَّةِ وَ يَضَعُ عَلَي رَأْسِهِ تَاجَ الْوَقَارِ وَ رِدَاءَ الْكَرَامَةِ وَ يُجْلِسُهُ عَلَي نَاقَتِيَ الْعَضْبَاءِ وَ أُعْطِيهِ لِوَاءَ الْحَمْدِ فَيَحْمِلُهُ بَيْنَ يَدَيَّ وَ نَأْتِي جَمِيعاً وَ نَقُومُ تَحْتَ الْعَرْشِ وَ مِنْهُ الْحَدِيثُ أَنْتَ أَوَّلُ مَنْ تَنْشَقُّ عَنْهُ الْأَرْضُ بَعْدِي‌</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پس یک منادی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 اکبر علی بن أبی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اعداء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آمده است، اگر ابوفلان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 را آن گاه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 صَلی الله علیهِ و آله می دهد که همه فرشتگان مقرب و پیامبران مُرسل در زیر آن قرار دارند، و آن حضرت آن را به علی علیه السّلام می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 کسانی که کافر شده اند درهم می رود و به آنان گفته می 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فرا می خواندید</w:t>
      </w:r>
      <w:r>
        <w:rPr>
          <w:rFonts w:eastAsia="IRNazanin" w:cs="IRNazanin"/>
          <w:color w:val="111111"/>
          <w:sz w:val="28"/>
          <w:szCs w:val="28"/>
          <w:rtl w:val="true"/>
          <w:lang w:bidi="fa-IR"/>
        </w:rPr>
        <w:t>}</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 xml:space="preserve">یعنی اینکه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وی تعلّق دارد، بر خود می نهید</w:t>
      </w:r>
      <w:r>
        <w:rPr>
          <w:rFonts w:eastAsia="IRNazanin" w:cs="IRNazanin"/>
          <w:color w:val="111111"/>
          <w:sz w:val="28"/>
          <w:szCs w:val="28"/>
          <w:rtl w:val="true"/>
          <w:lang w:bidi="fa-IR"/>
        </w:rPr>
        <w:t>.</w:t>
      </w:r>
      <w:r>
        <w:rPr>
          <w:rStyle w:val="FootnoteAnchor"/>
          <w:rtl w:val="true"/>
        </w:rPr>
        <w:footnoteReference w:id="217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از معمّر از قتاده از انس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ءَامِنُون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در روز قیامت من نخستین کسی هستم که سر از خاک در می آورم و بیرون می آیم و جبرئیل هفت جامه بهشتی به تن من می کند که طول هریک از آن ها از مشرق تا مغرب است و تاج کرامت را بر سر من می نهد و ردای جمال را بر من می پوشاند و مرا سوار بر براق کرده و لوای حمد را به دست من می دهد طول آن به مقدار یک صد سال راه است و بر روی آن سیصد و شصت جامه از دیبای سفید است که بر روی آن 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بن أبی طالب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آن را به دست گرفته و نگاهی به راست و چپ می اندازم ولی کسی را نمی بینم، لذا به گریه افتاده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اهل بیت و اصحاب من چه کردند؟ آن گاه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خدای متعال نخستین کسی از زمینیان را که امروز زنده گردانیده، تو هستی، پس بنگر که خداوند چگونه بعد از تو اهل بیت و صحابه تو را زنده می کند، و اولین کسی که سر از خاک بیرون می آورد، امیرمؤمنان است و جبرئیل جامه هایی از بهشت بر وی می  پوشاند و تاج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ردای کرامت را بر سر او می نهد و بر ناقه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وی می سپارم و او با آن پیشاپیش من حرکت می کند و همگی می آییم و زیر عرش می ایستیم،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نخستین کسی هستی که پس از من سر از خاک بر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Style w:val="FootnoteAnchor"/>
          <w:rtl w:val="true"/>
        </w:rPr>
        <w:footnoteReference w:id="2179"/>
      </w:r>
      <w:bookmarkStart w:id="1215" w:name="pg14003_153226"/>
    </w:p>
    <w:p>
      <w:pPr>
        <w:pStyle w:val="Heading5"/>
        <w:numPr>
          <w:ilvl w:val="4"/>
          <w:numId w:val="1"/>
        </w:numPr>
        <w:rPr/>
      </w:pPr>
      <w:bookmarkStart w:id="1216" w:name="__RefHeading___Toc179475_1738255347"/>
      <w:bookmarkStart w:id="1217" w:name="_Toc543"/>
      <w:bookmarkEnd w:id="1215"/>
      <w:bookmarkEnd w:id="1216"/>
      <w:r>
        <w:rPr>
          <w:rtl w:val="true"/>
        </w:rPr>
        <w:t>«</w:t>
      </w:r>
      <w:r>
        <w:rPr/>
        <w:t>6</w:t>
      </w:r>
      <w:r>
        <w:rPr>
          <w:rtl w:val="true"/>
        </w:rPr>
        <w:t>»</w:t>
      </w:r>
      <w:bookmarkEnd w:id="121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الْمُنْكَدِرِ عَنْ جَابِرِ بْنِ عَبْدِ اللَّهِ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إِلَي تَرَافُعِ مَنَاكِبِ أُمَّتِي عَلَي الْحَوْضِ فَيَقُولُ الْوَارِدُ لِلصَّادِرِ هَلْ شَرِبْتَ فَيَقُولُ نَعَمْ وَ اللَّهِ لَقَدْ شَرِبْتُ وَ يَقُولُ بَعْضُهُمْ لَا وَ اللَّهِ مَا شَرِبْتُ فَيَا طُولَ عَطَشَاهْ وَ قَالَ صلي الله عليه و آله لِعَلِيٍّ وَ الَّذِي نَبَّأَ مُحَمَّداً وَ أَكْرَمَهُ إِنَّكَ الذَّائِدُ عَنْ حَوْضِي تَذُودُ عَنْهُ رِجَالًا كَمَا تُذَادُ</w:t>
      </w:r>
      <w:r>
        <w:rPr>
          <w:rStyle w:val="FootnoteAnchor"/>
          <w:rtl w:val="true"/>
        </w:rPr>
        <w:footnoteReference w:id="2180"/>
      </w:r>
      <w:r>
        <w:rPr>
          <w:rFonts w:ascii="Amiri" w:hAnsi="Amiri" w:eastAsia="Amiri" w:cs="Amiri"/>
          <w:color w:val="111111"/>
          <w:sz w:val="28"/>
          <w:sz w:val="28"/>
          <w:szCs w:val="28"/>
          <w:rtl w:val="true"/>
          <w:lang w:bidi="ar-SA"/>
        </w:rPr>
        <w:t>الْبَعِيرُ الصَّادِي عَنِ الْمَاءِ بِيَدِكَ عَصًا مِنْ عَوْسَجٍ كَأَنِّي أَنْظُرُ إِلَي مُقَامِكَ مِنْ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طَارِقٍ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الْعِبَادِ وَ الْبِلَادِ وَ السَّبْعِ الشِّدَادِ لَأَذُودَنَّ يَوْمَ الْقِيَامَةِ عَنِ الْحَوْضِ بِيَدَيَّ هَاتَيْنِ الْقَصِيرَتَيْنِ قَالَ وَ بَسَطَ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لَأَقْمَعَنَّ بِيَدَيَّ هَاتَيْنِ عَنِ الْحَوْضِ أَعْدَاءَنَا وَ لَأُورِدَنَّهُ أَحِبَّاءَنَا</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179477_1738255347"/>
      <w:bookmarkStart w:id="1219" w:name="_Toc544"/>
      <w:bookmarkEnd w:id="1218"/>
      <w:r>
        <w:rPr>
          <w:rtl w:val="true"/>
        </w:rPr>
        <w:t>«</w:t>
      </w:r>
      <w:r>
        <w:rPr/>
        <w:t>7</w:t>
      </w:r>
      <w:r>
        <w:rPr>
          <w:rtl w:val="true"/>
        </w:rPr>
        <w:t>»</w:t>
      </w:r>
      <w:bookmarkEnd w:id="121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إِسْمَاعِيلَ الْعَلَوِيِّ عَنْ أَحْمَدَ بْنِ عَلِيِّ بْنِ مَهْدِيٍّ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إِنَّ اللَّهَ اطَّلَعَ إِلَي الْأَرْضِ فَاخْتَارَنِي ثُمَّ اطَّلَعَ إِلَيْهَا</w:t>
      </w:r>
      <w:r>
        <w:rPr>
          <w:rStyle w:val="FootnoteAnchor"/>
          <w:rtl w:val="true"/>
        </w:rPr>
        <w:footnoteReference w:id="2182"/>
      </w:r>
      <w:r>
        <w:rPr>
          <w:rFonts w:ascii="Amiri" w:hAnsi="Amiri" w:eastAsia="Amiri" w:cs="Amiri"/>
          <w:color w:val="111111"/>
          <w:sz w:val="28"/>
          <w:sz w:val="28"/>
          <w:szCs w:val="28"/>
          <w:rtl w:val="true"/>
          <w:lang w:bidi="ar-SA"/>
        </w:rPr>
        <w:t>فَاخْتَارَكَ أَنْتَ أَبُو وُلْدِي وَ قَاضِي دَيْنِي وَ الْمُنْجِزُ عِدَاتِي وَ أَنْتَ غَداً عَلَي حَوْضِي طُوبَي لِمَنْ أَحَبَّكَ وَ وَيْلٌ لِمَنْ أَبْغَضَكَ‌</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79479_1738255347"/>
      <w:bookmarkStart w:id="1221" w:name="_Toc545"/>
      <w:bookmarkEnd w:id="1220"/>
      <w:r>
        <w:rPr>
          <w:rtl w:val="true"/>
        </w:rPr>
        <w:t>«</w:t>
      </w:r>
      <w:r>
        <w:rPr/>
        <w:t>8</w:t>
      </w:r>
      <w:r>
        <w:rPr>
          <w:rtl w:val="true"/>
        </w:rPr>
        <w:t>»</w:t>
      </w:r>
      <w:bookmarkEnd w:id="122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يَحْيَي بْنُ عُبَيْدِ بْنِ الْقَاسِمِ الْقَزْوِينِيُّ مُعَنْعَناً عَنْ أَبِي وَقَّاصٍ‌</w:t>
      </w:r>
      <w:r>
        <w:rPr>
          <w:rStyle w:val="FootnoteAnchor"/>
          <w:rtl w:val="true"/>
        </w:rPr>
        <w:footnoteReference w:id="2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النَّبِيُّ صَلَاةَ الْفَجْرِ يَوْمَ الْجُمُعَةِ ثُمَّ أَقْبَلَ عَلَيْنَا بِوَجْهِهِ الْكَرِيمِ الْحَسَنِ وَ أَثْنَي عَلَي اللَّهِ تَعَالَي فَقَالَ أَخْرُجُ يَوْمَ الْقِيَامَةِ وَ عَلِيُّ بْنُ أَبِي طَالِبٍ عليه السلام أَمَامِي وَ بِيَدِهِ لِوَاءُ الْحَمْدِ وَ هُوَ يَوْمَئِذٍ شِقَّتَانِ شِقَّةٌ مِنَ السُّنْدُسِ وَ شِقَّةٌ مِنَ الْإِسْتَبْرَقِ فَوَثَبَ إِلَيْهِ رَجُلٌ أَعْرَابِيٌّ مِنْ أَهْلِ نَجْدٍ مِنْ وُلْدِ جَعْفَرِ بْنِ كِلَابِ بْنِ رَبِيعَةَ فَقَالَ</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79481_1738255347"/>
      <w:bookmarkStart w:id="1223" w:name="_Toc546"/>
      <w:bookmarkEnd w:id="1222"/>
      <w:r>
        <w:rPr>
          <w:rtl w:val="true"/>
        </w:rPr>
        <w:t xml:space="preserve">روایت </w:t>
      </w:r>
      <w:r>
        <w:rPr/>
        <w:t>6</w:t>
      </w:r>
      <w:bookmarkEnd w:id="122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از جابر بن عبدالله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که اُمّت من در کنار حوض کوثر از سر و کول یکدیگر بالا رفته و آنان که می آید به آنان که 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کوثر نوشیدید؟ پس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طول مدت تشنگی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را پیامبر گردانیده و او را کرامت بخشید، این تو هستی که دشمنان را از حوض من دور می کنی، مردان را چنان از آن دور می سازی که شتر تشنه را از آب دور می سازند، عصایی از چوب عوسج داری، گویی هم اینک جایگاه تو را از حوضم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طارق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بندگان و شهرها و هفت آسمان استوار، که در روز قیامت با همین دست های کوتاه خود از حوض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دنه را شکافت و مردم را آفرید، روز قیامت دشمنم را با این دو دستم از حوض دور خواهم ساخت و دوستانمان را به آن وارد خواهم کرد</w:t>
      </w:r>
      <w:r>
        <w:rPr>
          <w:rFonts w:eastAsia="IRNazanin" w:cs="IRNazanin"/>
          <w:color w:val="111111"/>
          <w:sz w:val="28"/>
          <w:szCs w:val="28"/>
          <w:rtl w:val="true"/>
          <w:lang w:bidi="fa-IR"/>
        </w:rPr>
        <w:t>.</w:t>
      </w:r>
      <w:r>
        <w:rPr>
          <w:rStyle w:val="FootnoteAnchor"/>
          <w:rtl w:val="true"/>
        </w:rPr>
        <w:footnoteReference w:id="2185"/>
      </w:r>
    </w:p>
    <w:p>
      <w:pPr>
        <w:pStyle w:val="Heading5"/>
        <w:numPr>
          <w:ilvl w:val="4"/>
          <w:numId w:val="1"/>
        </w:numPr>
        <w:rPr/>
      </w:pPr>
      <w:bookmarkStart w:id="1224" w:name="__RefHeading___Toc179483_1738255347"/>
      <w:bookmarkStart w:id="1225" w:name="_Toc547"/>
      <w:bookmarkEnd w:id="1224"/>
      <w:r>
        <w:rPr>
          <w:rtl w:val="true"/>
        </w:rPr>
        <w:t xml:space="preserve">روایت </w:t>
      </w:r>
      <w:r>
        <w:rPr/>
        <w:t>7</w:t>
      </w:r>
      <w:bookmarkEnd w:id="1225"/>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نظری بر زمین افکنده سپس مرا برگزید، آن گاه دگر بار در آن نظر افکند و تو را برگزید، تو پدر فرزندان منی و ادا کننده وامم و برآوردنده وعده هایم و تو فردا در کنار حوض منی، خوشا به حال آنکه تو را دوست بدارد و وای بر آن کس که با تو دشمنی ورزد</w:t>
      </w:r>
      <w:r>
        <w:rPr>
          <w:rFonts w:eastAsia="IRNazanin" w:cs="IRNazanin"/>
          <w:color w:val="111111"/>
          <w:sz w:val="28"/>
          <w:szCs w:val="28"/>
          <w:rtl w:val="true"/>
          <w:lang w:bidi="fa-IR"/>
        </w:rPr>
        <w:t>.</w:t>
      </w:r>
      <w:r>
        <w:rPr>
          <w:rStyle w:val="FootnoteAnchor"/>
          <w:rtl w:val="true"/>
        </w:rPr>
        <w:footnoteReference w:id="2186"/>
      </w:r>
    </w:p>
    <w:p>
      <w:pPr>
        <w:pStyle w:val="Heading5"/>
        <w:numPr>
          <w:ilvl w:val="4"/>
          <w:numId w:val="1"/>
        </w:numPr>
        <w:rPr/>
      </w:pPr>
      <w:bookmarkStart w:id="1226" w:name="__RefHeading___Toc179485_1738255347"/>
      <w:bookmarkStart w:id="1227" w:name="_Toc548"/>
      <w:bookmarkEnd w:id="1226"/>
      <w:r>
        <w:rPr>
          <w:rtl w:val="true"/>
        </w:rPr>
        <w:t xml:space="preserve">روایت </w:t>
      </w:r>
      <w:r>
        <w:rPr/>
        <w:t>8</w:t>
      </w:r>
      <w:bookmarkEnd w:id="122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روز جمعه را با ما اقامه فرمود آن گاه روی مبارک و زیبای خویش را به سوی ما کرده حمد و ثنای خدا را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حالی بیرون می روم که علی بن أبی طالب پیشاپیش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دارد که از دو تکه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مردی اعرابی از اهالی صحرای نجد از فرزندان جعفر بن کلاب بن ربیعه به وسط مجلس پریده و عرض کرد</w:t>
      </w:r>
      <w:r>
        <w:rPr>
          <w:rFonts w:eastAsia="IRNazanin" w:cs="IRNazanin"/>
          <w:color w:val="111111"/>
          <w:sz w:val="28"/>
          <w:szCs w:val="28"/>
          <w:rtl w:val="true"/>
          <w:lang w:bidi="fa-IR"/>
        </w:rPr>
        <w:t xml:space="preserve">: </w:t>
      </w:r>
      <w:bookmarkStart w:id="1228" w:name="pg14003_153227"/>
    </w:p>
    <w:p>
      <w:pPr>
        <w:pStyle w:val="BookText"/>
        <w:rPr/>
      </w:pPr>
      <w:bookmarkEnd w:id="1228"/>
      <w:r>
        <w:rPr>
          <w:rFonts w:ascii="Amiri" w:hAnsi="Amiri" w:eastAsia="Amiri" w:cs="Amiri"/>
          <w:color w:val="111111"/>
          <w:sz w:val="28"/>
          <w:sz w:val="28"/>
          <w:szCs w:val="28"/>
          <w:rtl w:val="true"/>
          <w:lang w:bidi="ar-SA"/>
        </w:rPr>
        <w:t>قَدْ أَرْسَلُونِي إِلَيْكَ لِأَسْأَلَكَ فَقَالَ قُلْ يَا أَخَا الْبَادِيَةِ قَالَ مَا تَقُولُ فِي عَلِيِّ بْنِ أَبِي طَالِبٍ فَقَدْ كَثُرَ الِاخْتِلَافُ فِيهِ فَتَبَسَّمَ رَسُولُ اللَّهِ صلي الله عليه و آله ضَاحِكاً فَقَالَ يَا أَعْرَابِيُّ وَ لِمَ كَثُرَتِ الِاخْتِلَافُ فِيهِ عَلِيٌّ مِنِّي كَرَأْسِي مِنْ بَدَنِي وَ زِرِّي مِنْ قَمِيصِي فَوَثَبَ الْأَعْرَابِيُّ مُغْضَباً ثُمَّ قَالَ يَا مُحَمَّدُ إِنِّي أَشَدُّ مِنْ عَلِيٍّ بَطْشاً فَهَلْ يَسْتَطِيعُ عَلِيٌّ أَنْ يَحْمِلَ لِوَاءَ الْحَمْدِ فَقَالَ النَّبِيُّ صلي الله عليه و آله مَهْلًا يَا أَعْرَابِيُّ فَقَدْ أَعْطَاهُ اللَّهُ‌</w:t>
      </w:r>
      <w:r>
        <w:rPr>
          <w:rStyle w:val="FootnoteAnchor"/>
          <w:rtl w:val="true"/>
        </w:rPr>
        <w:footnoteReference w:id="2187"/>
      </w:r>
      <w:r>
        <w:rPr>
          <w:rFonts w:ascii="Amiri" w:hAnsi="Amiri" w:eastAsia="Amiri" w:cs="Amiri"/>
          <w:color w:val="111111"/>
          <w:sz w:val="28"/>
          <w:sz w:val="28"/>
          <w:szCs w:val="28"/>
          <w:rtl w:val="true"/>
          <w:lang w:bidi="ar-SA"/>
        </w:rPr>
        <w:t xml:space="preserve">يَوْمَ الْقِيَامَةِ خِصَالًا شَتَّي حُسْنَ يُوسُفَ وَ زُهْدَ يَحْيَي وَ صَبْرَ أَيُّوبَ وَ طُولَ آدَمَ وَ قُوَّةَ جَبْرَئِيلَ عَلَيْهِمُ الصَّلَاةُ وَ السَّلَامُ وَ بِيَدِهِ لِوَاءُ الْحَمْدِ وَ كُلُّ الْخَلَائِقِ تَحْتَ اللِّوَاءِ وَ تَحُفُّ بِهِ الْأَئِمَّةُ وَ الْمُؤَذِّنُونَ بِتِلَاوَةِ الْقُرْآنِ وَ الْأَذَانِ وَ هُمُ الَّذِينَ لَا يتدودون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قُبُورِهِمْ فَوَثَبَ الْأَعْرَابِيُّ مُغْضَباً وَ قَالَ اللَّهُمَّ إِنْ يَكُنْ مَا قَالَ مُحَمَّدٌ حَقّاً فَأَنْزِلْ عَلَيَّ حَجَراً فَأَنْزَلَ اللَّهُ فِيهِ سَأَلَ سائِلٌ بِعَذابٍ واقِعٍ لِلْكافِرينَ لَيْسَ لَهُ دافِعٌ مِنَ اللَّهِ ذِي الْمَعارِجِ‌</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179487_1738255347"/>
      <w:bookmarkStart w:id="1230" w:name="_Toc549"/>
      <w:bookmarkEnd w:id="1229"/>
      <w:r>
        <w:rPr>
          <w:rtl w:val="true"/>
        </w:rPr>
        <w:t>«</w:t>
      </w:r>
      <w:r>
        <w:rPr/>
        <w:t>9</w:t>
      </w:r>
      <w:r>
        <w:rPr>
          <w:rtl w:val="true"/>
        </w:rPr>
        <w:t>»</w:t>
      </w:r>
      <w:bookmarkEnd w:id="12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الصُّوفِيُّ عَنْ عَبْدِ اللَّهِ بْنِ جَعْفَرٍ الْحَضْرَمِيِّ عَنْ مُحَمَّدِ بْنِ عَبْدِ اللَّهِ الْقُرَشِيِّ عَنْ عَلِيِّ بْنِ أَحْمَدَ التَّمِيمِيِّ عَنْ مُحَمَّدِ بْنِ مَرْوَانَ عَنْ عَبْدِ اللَّهِ بْنِ يَحْيَي عَنْ مُحَمَّدِ بْنِ الْحَسَنِ بْنِ عَلِيِّ بْنِ الْحُسَيْنِ عَنْ أَبِيهِ عَنْ جَدِّهِ عَنِ الْحُسَيْنِ بْنِ عَلِيٍّ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أَوَّلُ مَنْ يَدْخُلُ الْجَنَّةَ</w:t>
      </w:r>
      <w:r>
        <w:rPr>
          <w:rStyle w:val="FootnoteAnchor"/>
          <w:rtl w:val="true"/>
        </w:rPr>
        <w:footnoteReference w:id="2189"/>
      </w:r>
      <w:r>
        <w:rPr>
          <w:rFonts w:ascii="Amiri" w:hAnsi="Amiri" w:eastAsia="Amiri" w:cs="Amiri"/>
          <w:color w:val="111111"/>
          <w:sz w:val="28"/>
          <w:sz w:val="28"/>
          <w:szCs w:val="28"/>
          <w:rtl w:val="true"/>
          <w:lang w:bidi="ar-SA"/>
        </w:rPr>
        <w:t>فَقُلْتُ يَا رَسُولَ اللَّهِ أَدْخُلُهَا قَبْلَكَ قَالَ نَعَمْ لِأَنَّكَ صَاحِبُ لِوَائِي فِي الْآخِرَةِ كَمَا أَنَّكَ صَاحِبُ لِوَائِي فِي الدُّنْيَا وَ حَامِلُ اللِّوَاءِ هُوَ الْمُتَقَدِّمُ ثُمَّ قَالَ صلي الله عليه و آله يَا عَلِيُّ كَأَنِّي بِكَ وَ قَدْ دَخَلْتَ الْجَنَّةَ وَ بِيَدِكَ لِوَائِي وَ هُوَ لِوَاءُ الْحَمْدِ وَ تَحْتَهُ آدَمُ وَ مَنْ دُونَهُ‌</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نزد شما فرستاده اند تا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برادر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أبی طالب اختلاف نظر بسیار است، شما چه می فرمایید؟ پس رسول خدا صَلی الله علیهِ و آله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اعرابی، چرا در مورد ایشان اختلاف نظر وجود دارد؟ علی از من به مانند سر است از تن و دکمه از پیراهنم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اعرابی خشمگینانه از جای برجسته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از علی دشمن شکن ترم، آیا علی قادر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مرو ای مرد اعرابی، که خداوند در روز قیامت چندین خصلت به وی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یوسف، زهد یحیی، صبر ایوب، سخاوت آدم و قدرت جبرئیل علیهم الصلاۀ والسلام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و همه خلایق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 را امامان و کسانی که اجازه تلاوت قرآن و اذان گفتن یافته اند، احاطه نموده اند، و آنان کسانی هستند که در گورهایشان دچار کرم زدگی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اعرابی با خشم از جای جَسته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می گوید حق و درست است، سنگی بر من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2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 xml:space="preserve">از عذاب واقع‌شونده‌ای پرسید،که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31" w:name="__RefHeading___Toc179489_1738255347"/>
      <w:bookmarkStart w:id="1232" w:name="_Toc550"/>
      <w:bookmarkEnd w:id="1231"/>
      <w:r>
        <w:rPr>
          <w:rtl w:val="true"/>
        </w:rPr>
        <w:t xml:space="preserve">روایت </w:t>
      </w:r>
      <w:r>
        <w:rPr/>
        <w:t>9</w:t>
      </w:r>
      <w:bookmarkEnd w:id="12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وارد بهشت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پیش از شما وارد آن می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در آخرت تو پرچمدار منی همان طور که در دنیا پرچمدار منی و آنکه پرچمدار است، پیشاپیش حرکت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گویی دارم می بینم که وارد بهشت شده ای و پرچم مرا در دست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آدم و غیر او همه در زیر آن قرار دارند</w:t>
      </w:r>
      <w:r>
        <w:rPr>
          <w:rFonts w:eastAsia="IRNazanin" w:cs="IRNazanin"/>
          <w:color w:val="111111"/>
          <w:sz w:val="28"/>
          <w:szCs w:val="28"/>
          <w:rtl w:val="true"/>
          <w:lang w:bidi="fa-IR"/>
        </w:rPr>
        <w:t>.</w:t>
      </w:r>
      <w:r>
        <w:rPr>
          <w:rStyle w:val="FootnoteAnchor"/>
          <w:rtl w:val="true"/>
        </w:rPr>
        <w:footnoteReference w:id="2192"/>
      </w:r>
      <w:bookmarkStart w:id="1233" w:name="pg14003_153228"/>
    </w:p>
    <w:p>
      <w:pPr>
        <w:pStyle w:val="Heading5"/>
        <w:numPr>
          <w:ilvl w:val="4"/>
          <w:numId w:val="1"/>
        </w:numPr>
        <w:rPr/>
      </w:pPr>
      <w:bookmarkStart w:id="1234" w:name="__RefHeading___Toc179491_1738255347"/>
      <w:bookmarkStart w:id="1235" w:name="_Toc551"/>
      <w:bookmarkEnd w:id="1233"/>
      <w:bookmarkEnd w:id="1234"/>
      <w:r>
        <w:rPr>
          <w:rtl w:val="true"/>
        </w:rPr>
        <w:t>«</w:t>
      </w:r>
      <w:r>
        <w:rPr/>
        <w:t>10</w:t>
      </w:r>
      <w:r>
        <w:rPr>
          <w:rtl w:val="true"/>
        </w:rPr>
        <w:t>»</w:t>
      </w:r>
      <w:bookmarkEnd w:id="12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الْحَسَنِ الْقَزْوِينِيُّ عَنْ عَبْدِ اللَّهِ بْنِ زَيْدَانِ عَنِ الْحَسَنِ بْنِ مُحَمَّدٍ عَنْ حَسَنِ بْنِ حُسَيْنٍ عَنْ يَحْيَي بْنِ مُسَاوِرٍ عَنْ أَبِي خَالِدٍ عَنْ زَيْدِ بْنِ عَلِيٍّ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رَسُولِ اللَّهِ صلي الله عليه و آله حَسَدَ مَنْ يَحْسُدُنِي فَقَالَ يَا عَلِيُّ أَ مَا تَرْضَي أَنْ تَكُونَ أَوَّلَ أَرْبَعَةٍ</w:t>
      </w:r>
      <w:r>
        <w:rPr>
          <w:rStyle w:val="FootnoteAnchor"/>
          <w:rtl w:val="true"/>
        </w:rPr>
        <w:footnoteReference w:id="2193"/>
      </w:r>
      <w:r>
        <w:rPr>
          <w:rFonts w:ascii="Amiri" w:hAnsi="Amiri" w:eastAsia="Amiri" w:cs="Amiri"/>
          <w:color w:val="111111"/>
          <w:sz w:val="28"/>
          <w:sz w:val="28"/>
          <w:szCs w:val="28"/>
          <w:rtl w:val="true"/>
          <w:lang w:bidi="ar-SA"/>
        </w:rPr>
        <w:t>يَدْخُلُونَ الْجَنَّةَ أَنَا وَ أَنْتَ وَ ذَرَارِيُّنَا خَلْفَ ظُهُورِنَا وَ شِيعَتُنَا عَنْ أَيْمَانِنَا وَ شَمَائِلِنَا</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179493_1738255347"/>
      <w:bookmarkStart w:id="1237" w:name="_Toc552"/>
      <w:bookmarkEnd w:id="1236"/>
      <w:r>
        <w:rPr>
          <w:rtl w:val="true"/>
        </w:rPr>
        <w:t>«</w:t>
      </w:r>
      <w:r>
        <w:rPr/>
        <w:t>11</w:t>
      </w:r>
      <w:r>
        <w:rPr>
          <w:rtl w:val="true"/>
        </w:rPr>
        <w:t>»</w:t>
      </w:r>
      <w:bookmarkEnd w:id="123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w:t>
      </w:r>
      <w:r>
        <w:rPr>
          <w:rStyle w:val="FootnoteAnchor"/>
          <w:rtl w:val="true"/>
        </w:rPr>
        <w:footnoteReference w:id="2195"/>
      </w:r>
      <w:r>
        <w:rPr>
          <w:rFonts w:ascii="Amiri" w:hAnsi="Amiri" w:eastAsia="Amiri" w:cs="Amiri"/>
          <w:color w:val="111111"/>
          <w:sz w:val="28"/>
          <w:sz w:val="28"/>
          <w:szCs w:val="28"/>
          <w:rtl w:val="true"/>
          <w:lang w:bidi="ar-SA"/>
        </w:rPr>
        <w:t>مُعَنْعَناً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أَصْحَابُنَا الْجَنَّةَ عِنْدَ النَّبِيِّ صلي الله عليه و آله فَقَالَ النَّبِيُّ صلي الله عليه و آله إِنَّ أَوَّلَ أَهْلِ الْجَنَّةِ دُخُولًا فِي الْجَنَّةِ عَلِيُّ بْنُ أَبِي طَالِبٍ عليه السلام قَالَ فَقَالَ أَبُو دُجَانَةَ الْأَنْصَارِيُّ رَضِيَ اللَّهُ عَنْهُ يَا رَسُولَ اللَّهِ أَ لَيْسَ أَخْبَرْتَنَا أَنَّ الْجَنَّةَ مُحَرَّمَةٌ عَلَي الْأَنْبِيَاءِ حَتَّي تَدْخُلَهَا وَ عَلَي الْأُمَمِ حَتَّي يَدْخُلَهَا أُمَّتُكَ قَالَ بَلَي يَا أَبَا دُجَانَةَ أَ مَا عَلِمْتَ أَنَّ لِلَّهِ لِوَاءً مِنْ نُورٍ وَ عَمُودُهُ مِنْ يَاقُوتٍ مَكْتُوبٌ عَلَي ذَلِكَ اللِّوَاءِ لَا إِلَهَ إِلَّا اللَّهُ مُحَمَّدٌ رَسُولُ اللَّهِ وَ آلُ مُحَمَّدٍ خَيْرُ الْبَرِيَّةِ وَ صَاحِبُ اللِّوَاءِ أَمَامَ الْقَوْمِ قَالَ فَسُرَّ بِذَلِكَ عَلِيٌّ عليه السلام فَقَالَ الْحَمْدُ لِلَّهِ يَا رَسُولَ اللَّهِ الَّذِي أَكْرَمَنَا وَ شَرَّفَنَا بِكَ قَالَ فَقَالَ النَّبِيُّ صلي الله عليه و آله أَبْشِرْ يَا عَلِيُّ مَا مِنْ عَبْدٍ يُحِبُّكَ وَ يَنْتَحِلُ مَوَدَّتَكَ إِلَّا بَعَثَهُ اللَّهُ يَوْمَ الْقِيَامَةِ مَعَنَا ثُمَّ قَرَأَ النَّبِيُّ صلي الله عليه و آله هَذِهِ الْآيَةَ إِنَّ الْمُتَّقِينَ فِي جَنَّاتٍ وَ نَهَرٍ فِي مَقْعَدِ صِدْقٍ عِنْدَ مَلِيكٍ مُقْتَدِرٍ</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79495_1738255347"/>
      <w:bookmarkStart w:id="1239" w:name="_Toc553"/>
      <w:bookmarkEnd w:id="1238"/>
      <w:r>
        <w:rPr>
          <w:rtl w:val="true"/>
        </w:rPr>
        <w:t>«</w:t>
      </w:r>
      <w:r>
        <w:rPr/>
        <w:t>12</w:t>
      </w:r>
      <w:r>
        <w:rPr>
          <w:rtl w:val="true"/>
        </w:rPr>
        <w:t>»</w:t>
      </w:r>
      <w:bookmarkEnd w:id="1239"/>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عَنْ مَخْدُوجِ بْنِ زَيْدٍ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آخَي بَيْنَ الْمُسْلِمِينَ ثُمَّ قَالَ يَا عَلِيُّ أَنْتَ أَخِي بِمَنْزِلَةِ هَارُونَ مِنْ مُوسَي غَيْرَ أَنَّهُ لَا نَبِيَّ بَعْدِي ثُمَّ قَالَ بَعْدَ كَلَامٍ ذَكَرَهُ فِي وَصْفِ حَالِ الْأَنْبِيَاءِ عليهم السلام يَوْمَ الْقِيَامَةِ أَلَا وَ إِنِّي أُخْبِرُكَ يَا عَلِيُّ أَنَّ أُمَّتِي أَوَّلُ الْأُمَمِ يُحَاسَبُونَ يَوْمَ الْقِيَامَةِ ثُمَّ أَنْتَ أَوَّلُ مَنْ يُدْعَي بِكَ لِقَرَابَتِكَ وَ مَنْزِلَتِكَ عِنْدِي وَ يُدْفَعُ إِلَيْكَ لِوَائِي وَ هُوَ لِوَاءُ الْحَمْدِ فَتَسِيرُ</w:t>
      </w:r>
    </w:p>
    <w:p>
      <w:pPr>
        <w:pStyle w:val="Heading5"/>
        <w:numPr>
          <w:ilvl w:val="4"/>
          <w:numId w:val="1"/>
        </w:numPr>
        <w:rPr/>
      </w:pPr>
      <w:bookmarkStart w:id="1240" w:name="__RefHeading___Toc179497_1738255347"/>
      <w:bookmarkStart w:id="1241" w:name="_Toc554"/>
      <w:bookmarkEnd w:id="1240"/>
      <w:r>
        <w:rPr>
          <w:rtl w:val="true"/>
        </w:rPr>
        <w:t xml:space="preserve">روایت </w:t>
      </w:r>
      <w:r>
        <w:rPr/>
        <w:t>10</w:t>
      </w:r>
      <w:bookmarkEnd w:id="124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من حسادت می ورزیدند به رسول خدا صَلی الله علیهِ و آله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خوشنود نمی شوی که نخستین چهار نفری باشی که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ذرّیه های ما پشت سرمان و شیعیانمان در سمت راست و چپمان؟</w:t>
      </w:r>
      <w:r>
        <w:rPr>
          <w:rStyle w:val="FootnoteAnchor"/>
          <w:rtl w:val="true"/>
        </w:rPr>
        <w:footnoteReference w:id="2197"/>
      </w:r>
    </w:p>
    <w:p>
      <w:pPr>
        <w:pStyle w:val="Heading5"/>
        <w:numPr>
          <w:ilvl w:val="4"/>
          <w:numId w:val="1"/>
        </w:numPr>
        <w:rPr/>
      </w:pPr>
      <w:bookmarkStart w:id="1242" w:name="__RefHeading___Toc179499_1738255347"/>
      <w:bookmarkStart w:id="1243" w:name="_Toc555"/>
      <w:bookmarkEnd w:id="1242"/>
      <w:r>
        <w:rPr>
          <w:rtl w:val="true"/>
        </w:rPr>
        <w:t xml:space="preserve">روایت </w:t>
      </w:r>
      <w:r>
        <w:rPr/>
        <w:t>11</w:t>
      </w:r>
      <w:bookmarkEnd w:id="124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حضور پیامبر صَلی الله علیهِ و آله درباره بهشت به گفتگو پرداختند،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بهشتی از میان بهشتیان که وارد بهشت می شود،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انصاری رضی الله عنه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به ما نفرمودی که بهشت تا زمانی که خودتان وارد آن نشوید حتی بر پیامبران نیز حرام است و کما اینکه تا زمانی که اُمّت شما وارد آن نشوند، بر دیگر اُمّت ها نیز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خدا پرچمی از نور دارد که عمودش از یاقوت است و بر آن پرچم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آل محمّد خیر البریّۀ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پرچمدار پیشاپیش قوم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شنیدن این سخنان شادمان گشته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شما کرامت و شرافت بخشید،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بنده ای نیست که تو را دوست داشته باشد و مهر تو را در دل بگیرد مگر اینکه خداوند او را در روز قیامت با ما برانگیزد، سپس آن حضرت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2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w:t>
      </w:r>
    </w:p>
    <w:p>
      <w:pPr>
        <w:pStyle w:val="Heading5"/>
        <w:numPr>
          <w:ilvl w:val="4"/>
          <w:numId w:val="1"/>
        </w:numPr>
        <w:rPr/>
      </w:pPr>
      <w:bookmarkStart w:id="1244" w:name="__RefHeading___Toc179501_1738255347"/>
      <w:bookmarkStart w:id="1245" w:name="_Toc556"/>
      <w:bookmarkEnd w:id="1244"/>
      <w:r>
        <w:rPr>
          <w:rtl w:val="true"/>
        </w:rPr>
        <w:t xml:space="preserve">روایت </w:t>
      </w:r>
      <w:r>
        <w:rPr/>
        <w:t>12</w:t>
      </w:r>
      <w:bookmarkEnd w:id="12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از مخدوج بن زید هذلی نقل است که رسول خدا صَلی الله علیهِ و آله میان مسلمانان پیمان برادری بسته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 هستی و منزلت هارون از موسی را نزد من داری إلّا اینکه پس از من پیامبری نخواهد آمد، آن گاه پس از ذکر مطالبی در وصف حال پیامبران در روز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علی، بدان که اُمّت من نخستین اُمّتی خواهد بود که در روز قیامت بازخواست می شود، سپس تو به سبب خویشاوندی و منزلتی که نزد من داری، نخستین کسی خواهی بود که فرا خوانده می شود و پرچم 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246" w:name="pg14003_153229"/>
    </w:p>
    <w:p>
      <w:pPr>
        <w:pStyle w:val="BookText"/>
        <w:rPr/>
      </w:pPr>
      <w:bookmarkEnd w:id="1246"/>
      <w:r>
        <w:rPr>
          <w:rFonts w:ascii="Amiri" w:hAnsi="Amiri" w:eastAsia="Amiri" w:cs="Amiri"/>
          <w:color w:val="111111"/>
          <w:sz w:val="28"/>
          <w:sz w:val="28"/>
          <w:szCs w:val="28"/>
          <w:rtl w:val="true"/>
          <w:lang w:bidi="ar-SA"/>
        </w:rPr>
        <w:t>بَيْنَ السِّمَاطَيْنِ آدَمَ وَ جَمِيعِ خَلْقِ اللَّهِ تَعَالَي يَسْتَظِلُّونَ بِهِ ثُمَّ ذَكَرَ صِفَةَ اللِّوَاءِ ثُمَّ قَالَ فَتَسِيرُ بِاللِّوَاءِ وَ الْحَسَنُ عَنْ يَمِينِكَ وَ الْحُسَيْنُ عَنْ يَسَارِكَ حَتَّي تَقِفَ بَيْنِي وَ بَيْنَ إِبْرَاهِيمَ عليه السلام فِي ظِلِّ الْعَرْشِ‌</w:t>
      </w:r>
      <w:r>
        <w:rPr>
          <w:rStyle w:val="FootnoteAnchor"/>
          <w:rtl w:val="true"/>
        </w:rPr>
        <w:footnoteReference w:id="2199"/>
      </w:r>
      <w:r>
        <w:rPr>
          <w:rFonts w:ascii="Amiri" w:hAnsi="Amiri" w:eastAsia="Amiri" w:cs="Amiri"/>
          <w:color w:val="111111"/>
          <w:sz w:val="28"/>
          <w:sz w:val="28"/>
          <w:szCs w:val="28"/>
          <w:rtl w:val="true"/>
          <w:lang w:bidi="ar-SA"/>
        </w:rPr>
        <w:t>ثُمَّ تُكْسَي حُلَّةً خَضْرَاءَ مِنَ الْجَنَّةِ ثُمَّ يُنَادِي مُنَادٍ مِنْ تَحْتِ الْعَرْشِ نِعْمَ الْأَبُ أَبُوكَ إِبْرَاهِيمُ وَ نِعْمَ الْأَخُ أَخُوكَ عَلِيٌّ أَبْشِرْ يَا عَلِيُّ إِنَّكَ تُكْسَي إِذَا كُسِيتُ وَ تُدْعَي إِذَا دُعِيتُ وَ تُحَيَّا إِذَا حُيِّيتُ‌</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أَحْمَدَ بْنِ حَنْبَلٍ عَنِ الْحُسَيْنِ بْنِ رَاشِدٍ وَ الصَّبَّاحُ بْنُ عَبْدِ اللَّهِ عَنْ قَيْسِ بْنِ رَبِيعٍ عَنْ سَعْدٍ الْجَحَّافِ عَنْ عَطِيَّةَ عَنْ مَخْدُوجِ بْنِ زَيْدٍ الْهُذَلِيِّ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 مِثْلَ مَا مَرَّ فِي بَابِ الْأُخُوَّةِ بِرِوَايَةِ الْخُوارِزْمِيِ‌</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179503_1738255347"/>
      <w:bookmarkStart w:id="1248" w:name="_Toc557"/>
      <w:bookmarkEnd w:id="1247"/>
      <w:r>
        <w:rPr>
          <w:rtl w:val="true"/>
        </w:rPr>
        <w:t>«</w:t>
      </w:r>
      <w:r>
        <w:rPr/>
        <w:t>13</w:t>
      </w:r>
      <w:r>
        <w:rPr>
          <w:rtl w:val="true"/>
        </w:rPr>
        <w:t>»</w:t>
      </w:r>
      <w:bookmarkEnd w:id="124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بْنِ حَنْبَلٍ عَنْ مُحَمَّدِ بْنِ هِشَامٍ عَنِ الْفَضْلِ بْنِ مَرْزُوقٍ عَنْ عَطِيَّةَ الْعَوْفِيِّ عَنْ أَبِي سَعِيدٍ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فِي عَلِيٍّ خَمْسَ خِصَالٍ هِيَ أَحَبُّ إِلَيَّ مِنَ الدُّنْيَا وَ مَا فِيهَا أَمَّا وَاحِدَةٌ فَهُوَ ذَابٌ‌</w:t>
      </w:r>
      <w:r>
        <w:rPr>
          <w:rStyle w:val="FootnoteAnchor"/>
          <w:rtl w:val="true"/>
        </w:rPr>
        <w:footnoteReference w:id="2202"/>
      </w:r>
      <w:r>
        <w:rPr>
          <w:rFonts w:ascii="Amiri" w:hAnsi="Amiri" w:eastAsia="Amiri" w:cs="Amiri"/>
          <w:color w:val="111111"/>
          <w:sz w:val="28"/>
          <w:sz w:val="28"/>
          <w:szCs w:val="28"/>
          <w:rtl w:val="true"/>
          <w:lang w:bidi="ar-SA"/>
        </w:rPr>
        <w:t>بَيْنَ يَدَيِ اللَّهِ عَزَّ وَ جَلَّ حَتَّي يَفْرُغَ مِنَ الْحِسَابِ وَ أَمَّا الثَّانِيَةُ فَلِوَاءُ الْحَمْدِ بِيَدِهِ وَ آدَمُ عليه السلام وَ مَنْ وَلَدَ تَحْتَهُ وَ أَمَّا الثَّالِثَةُ فَوَاقِفٌ عَلَي عُقْرِ حَوْضِي‌</w:t>
      </w:r>
      <w:r>
        <w:rPr>
          <w:rStyle w:val="FootnoteAnchor"/>
          <w:rtl w:val="true"/>
        </w:rPr>
        <w:footnoteReference w:id="2203"/>
      </w:r>
      <w:r>
        <w:rPr>
          <w:rFonts w:ascii="Amiri" w:hAnsi="Amiri" w:eastAsia="Amiri" w:cs="Amiri"/>
          <w:color w:val="111111"/>
          <w:sz w:val="28"/>
          <w:sz w:val="28"/>
          <w:szCs w:val="28"/>
          <w:rtl w:val="true"/>
          <w:lang w:bidi="ar-SA"/>
        </w:rPr>
        <w:t>يَسْقِي مَنْ عَرَفَ مِنْ أُمَّتِي وَ أَمَّا الرَّابِعَةُ فَسَاتِرُ عَوْرَتِي وَ مُسَلِّمِي إِلَي رَبِّي عَزَّ وَ جَلَّ وَ أَمَّا الْخَامِسَةُ فَلَسْتُ أَخْشَي عَلَيْهِ أَنْ يَرْجِعَ زَانِياً بَعْدَ إِحْصَانٍ وَ لَا كَافِراً بَعْدَ إِيمَانٍ‌</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عمدة أخبار هذا الباب في كتاب المعاد و إنما أوردت منها هاهنا نزرا منها لئلا يخلو منها هذا المجلد و قد مضي و سيأتي بعضها في الأبواب السالفة و الآتية و أي فضل يضاهي كونه صلوات الله عليه ساقي الحوض و حامل اللواء و أول من يدخل الجنة و كيف يجوز أن يتقدم عليه من لم يكن له فضل يدانيها؟</w:t>
      </w:r>
    </w:p>
    <w:p>
      <w:pPr>
        <w:pStyle w:val="BookText"/>
        <w:rPr/>
      </w:pPr>
      <w:r>
        <w:rPr>
          <w:rFonts w:ascii="IRNazanin" w:hAnsi="IRNazanin" w:eastAsia="IRNazanin"/>
          <w:color w:val="111111"/>
          <w:sz w:val="28"/>
          <w:sz w:val="28"/>
          <w:szCs w:val="28"/>
          <w:rtl w:val="true"/>
          <w:lang w:bidi="fa-IR"/>
        </w:rPr>
        <w:t>به دست تو سپرده خواهد شد، و سپس بین دو صف حرکت میکنی و آدم و همه خلق خدا در پناه سایه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می بری و در آن هنگام حسن در طرف راست و حسین در طرف چپ تو قرار می گیرند تا اینکه در زیر سایه عرش میان من و ابراهیم علیه السّلام قرار می گیری آن گاه جامه ای سبز بهشتی به تو می پوشانند، سپس از زیر عرش ندا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پدری است پدرت ابراهیم علیه السّلام و چه نیکو برادری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من به تو بشارت می دهم که هرگاه مرا جامه پوشاندند، تو را هم جامه می پوشانند و چون مرا فرا خواندند، تو را نیز فرا می خوانند و چون به من تحیت گویند به تو نیز تحیت و خوش آمد گویند</w:t>
      </w:r>
      <w:r>
        <w:rPr>
          <w:rFonts w:eastAsia="IRNazanin" w:cs="IRNazanin"/>
          <w:color w:val="111111"/>
          <w:sz w:val="28"/>
          <w:szCs w:val="28"/>
          <w:rtl w:val="true"/>
          <w:lang w:bidi="fa-IR"/>
        </w:rPr>
        <w:t>.</w:t>
      </w: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به احمد بن حنبل با سندی عین این حدیث را روایت کرده است مانند آنچه در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 روایت شده است</w:t>
      </w:r>
      <w:r>
        <w:rPr>
          <w:rFonts w:eastAsia="IRNazanin" w:cs="IRNazanin"/>
          <w:color w:val="111111"/>
          <w:sz w:val="28"/>
          <w:szCs w:val="28"/>
          <w:rtl w:val="true"/>
          <w:lang w:bidi="fa-IR"/>
        </w:rPr>
        <w:t>.</w:t>
      </w:r>
      <w:r>
        <w:rPr>
          <w:rStyle w:val="FootnoteAnchor"/>
          <w:rtl w:val="true"/>
        </w:rPr>
        <w:footnoteReference w:id="2206"/>
      </w:r>
    </w:p>
    <w:p>
      <w:pPr>
        <w:pStyle w:val="Heading5"/>
        <w:numPr>
          <w:ilvl w:val="4"/>
          <w:numId w:val="1"/>
        </w:numPr>
        <w:rPr/>
      </w:pPr>
      <w:bookmarkStart w:id="1249" w:name="__RefHeading___Toc179505_1738255347"/>
      <w:bookmarkStart w:id="1250" w:name="_Toc558"/>
      <w:bookmarkEnd w:id="1249"/>
      <w:r>
        <w:rPr>
          <w:rtl w:val="true"/>
        </w:rPr>
        <w:t xml:space="preserve">روایت </w:t>
      </w:r>
      <w:r>
        <w:rPr/>
        <w:t>13</w:t>
      </w:r>
      <w:bookmarkEnd w:id="1250"/>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عبدالله بن احمد بن حنبل از ابوسعید خدری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علی مرا پنج خصلت داده اند که نزد من از دنیا و هرچه در آن است دوست 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محضر خدای عزّوجل خواهد بود تا اینکه از حساب فارغ گردد،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و آدم و فرزندان او زیر آن پرچم قرار دارند، سوم اینکه در انتهای حوض من ایستاده هر که را از اُمّت من که بشناسد، سیراب می کند، چهارم اینکه او عورت مرا پوشانده و مرا به پروردگارم عزّوجل تسلیم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کفنم می کند و به خاکم می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پنجمی آن است خیال من از بابت او آسوده است که پس از پاکدامنی و عفت، زنا کار نخواهد شد و بعد از ایمان آوردن کافر نخواهد شد</w:t>
      </w:r>
      <w:r>
        <w:rPr>
          <w:rFonts w:eastAsia="IRNazanin" w:cs="IRNazanin"/>
          <w:color w:val="111111"/>
          <w:sz w:val="28"/>
          <w:szCs w:val="28"/>
          <w:rtl w:val="true"/>
          <w:lang w:bidi="fa-IR"/>
        </w:rPr>
        <w:t>.</w:t>
      </w:r>
      <w:r>
        <w:rPr>
          <w:rStyle w:val="FootnoteAnchor"/>
          <w:rtl w:val="true"/>
        </w:rPr>
        <w:footnoteReference w:id="220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روایات زیادی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که در اینجا فقط به آوردن مقدار اندکی از آن ها اکتفا کردم تا اینکه این مجلّد از این نوع روایات خالی نباشد و همان طور که در باب  های قبلی از آن آورده شده، در باب های آتی نیز آورده خواهد شد، و چه فضیلتی بالاتر از اینکه آن حضرت ساقی کوثر است و حامل لواء و نخستین کسی است که وارد بهشت می شود؟ و با این احوال چگونه کسی می تواند در خلافت بر وی تقدّم جوید در حالی که فضیلتی ندارد که نزدیک به فضایل آن حضرت باشد؟ </w:t>
      </w:r>
      <w:bookmarkStart w:id="1251" w:name="pg14003_153230"/>
    </w:p>
    <w:p>
      <w:pPr>
        <w:pStyle w:val="Heading3"/>
        <w:numPr>
          <w:ilvl w:val="2"/>
          <w:numId w:val="1"/>
        </w:numPr>
        <w:rPr/>
      </w:pPr>
      <w:bookmarkStart w:id="1252" w:name="__RefHeading___Toc179507_1738255347"/>
      <w:bookmarkStart w:id="1253" w:name="_Toc559"/>
      <w:bookmarkEnd w:id="1251"/>
      <w:bookmarkEnd w:id="1252"/>
      <w:r>
        <w:rPr>
          <w:rtl w:val="true"/>
        </w:rPr>
        <w:t xml:space="preserve">باب </w:t>
      </w:r>
      <w:r>
        <w:rPr/>
        <w:t>86</w:t>
      </w:r>
      <w:r>
        <w:rPr>
          <w:rtl w:val="true"/>
        </w:rPr>
        <w:t xml:space="preserve"> </w:t>
      </w:r>
      <w:r>
        <w:rPr>
          <w:rtl w:val="true"/>
        </w:rPr>
        <w:t>سائر ما يعاين من فضله و رفعة درجاته صلوات الله عليه عند الموت و في القبر و قبل الحشر و بعده</w:t>
      </w:r>
      <w:bookmarkEnd w:id="1253"/>
    </w:p>
    <w:p>
      <w:pPr>
        <w:pStyle w:val="Heading4"/>
        <w:numPr>
          <w:ilvl w:val="3"/>
          <w:numId w:val="1"/>
        </w:numPr>
        <w:rPr/>
      </w:pPr>
      <w:bookmarkStart w:id="1254" w:name="__RefHeading___Toc179509_1738255347"/>
      <w:bookmarkStart w:id="1255" w:name="_Toc560"/>
      <w:bookmarkEnd w:id="1254"/>
      <w:r>
        <w:rPr>
          <w:rtl w:val="true"/>
        </w:rPr>
        <w:t>الأخبار</w:t>
      </w:r>
      <w:bookmarkEnd w:id="1255"/>
    </w:p>
    <w:p>
      <w:pPr>
        <w:pStyle w:val="Heading5"/>
        <w:numPr>
          <w:ilvl w:val="4"/>
          <w:numId w:val="1"/>
        </w:numPr>
        <w:rPr/>
      </w:pPr>
      <w:bookmarkStart w:id="1256" w:name="__RefHeading___Toc179511_1738255347"/>
      <w:bookmarkStart w:id="1257" w:name="_Toc561"/>
      <w:bookmarkEnd w:id="1256"/>
      <w:r>
        <w:rPr>
          <w:rtl w:val="true"/>
        </w:rPr>
        <w:t>«</w:t>
      </w:r>
      <w:r>
        <w:rPr/>
        <w:t>1</w:t>
      </w:r>
      <w:r>
        <w:rPr>
          <w:rtl w:val="true"/>
        </w:rPr>
        <w:t>»</w:t>
      </w:r>
      <w:bookmarkEnd w:id="12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أَمَالِي ابْنِ خُشَيْشٍ التَّمِيمِيِ‌</w:t>
      </w:r>
      <w:r>
        <w:rPr>
          <w:rStyle w:val="FootnoteAnchor"/>
          <w:rtl w:val="true"/>
        </w:rPr>
        <w:footnoteReference w:id="2208"/>
      </w:r>
      <w:r>
        <w:rPr>
          <w:rFonts w:ascii="Amiri" w:hAnsi="Amiri" w:eastAsia="Amiri" w:cs="Amiri"/>
          <w:color w:val="111111"/>
          <w:sz w:val="28"/>
          <w:sz w:val="28"/>
          <w:szCs w:val="28"/>
          <w:rtl w:val="true"/>
          <w:lang w:bidi="ar-SA"/>
        </w:rPr>
        <w:t>وَ تَارِيخُ الْخَطِيبِ وَ إِبَانَةُ الْعُكْبَرِيِّ بِأَسَانِيدِهِمْ عَنْ عُلَيْمٍ الْكِنْدِيِّ عَنْ سُلَيْمَانَ وَ فِي فِرْدَوْسِ شِيرَوَيْهِ عَنِ ابْنِ عَبَّاسٍ وَ فِي رِوَايَةِ جَمَاعَةٍ عَنْ إِسْمَاعِيلَ بْنِ كُهَيْلٍ عَنْ أَبِيهِ عَنْ أَبِي صَادِقٍ وَ عَنْ سَلْمَانَ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عَلَي نَبِيِّهَا يَوْمَ الْقِيَامَةِ أَوَّلُهُمْ إِسْلَاماً عَلِيُّ بْنُ أَبِي طَالِبٍ عليه السلام سَمِعْتُ ذَلِكَ مِنْ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بِالْإِسْنَادِ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هُوَ آخِذٌ بِيَدِ عَلِيٍّ عليه السلام يَقُولُ هَذَا أَوَّلُ مَنْ يُصَافِحُنِي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يَأْتِي يَوْمَ الْقِيَامَةِ مُتَّكِئاً عَلَي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سَلْمَانُ بْنُ عَبْدِ اللَّهِ‌</w:t>
      </w:r>
      <w:r>
        <w:rPr>
          <w:rStyle w:val="FootnoteAnchor"/>
          <w:rtl w:val="true"/>
        </w:rPr>
        <w:footnoteReference w:id="2209"/>
      </w:r>
      <w:r>
        <w:rPr>
          <w:rFonts w:ascii="Amiri" w:hAnsi="Amiri" w:eastAsia="Amiri" w:cs="Amiri"/>
          <w:color w:val="111111"/>
          <w:sz w:val="28"/>
          <w:sz w:val="28"/>
          <w:szCs w:val="28"/>
          <w:rtl w:val="true"/>
          <w:lang w:bidi="ar-SA"/>
        </w:rPr>
        <w:t>بِإِسْنَادِهِ عَنِ الْخُدْرِيِّ قَالَ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فِي عَلِيٍّ خَمْساً أَمَّا إِحْدَاهَا فَيُوَارِي عَوْرَتِي وَ الثَّانِي يَقْضِي دَيْنِي وَ أَمَّا الثَّالِثَةُ فَإِنَّهُ مُتَّكَايَ فِي طُولِ الْقِيَامَةِ وَ أَمَّا الرَّابِعَةُ فَإِنَّهُ عَوْنِي عَلَي حَوْضِي وَ أَمَّا الْخَامِسَةُ فَإِنِّي لَا أَخَافُ عَلَيْهِ أَنْ يَرْجِعَ كَافِراً بَعْدَ إِيمَانٍ وَ لَا زَانِياً بَعْدَ 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التَّارِيخِيُّ بِإِسْنَادِهِ عَنِ ابْنِ عَبَّاسٍ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يُكْسَي يَوْمَ الْقِيَامَةِ إِبْرَاهِيمُ بِخُلَّتِهِ وَ أَنَا بِصَفْوَتِي وَ عَلِيُّ بْنُ أَبِي طَالِبٍ يَزِفُّ بَيْنِي وَ بَيْنَ إِبْرَاهِيمَ زَفّاً إِلَي الْجَنَّةِ</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179513_1738255347"/>
      <w:bookmarkStart w:id="1259" w:name="_Toc562"/>
      <w:bookmarkEnd w:id="1258"/>
      <w:r>
        <w:rPr>
          <w:rtl w:val="true"/>
        </w:rPr>
        <w:t xml:space="preserve">باب هشتاد و ششم </w:t>
      </w:r>
      <w:r>
        <w:rPr>
          <w:rtl w:val="true"/>
        </w:rPr>
        <w:t xml:space="preserve">: </w:t>
      </w:r>
      <w:r>
        <w:rPr>
          <w:rtl w:val="true"/>
        </w:rPr>
        <w:t>سایر فضایل امیرالمؤمنین علیه السلام که به چشم می آیند و رفعت درجات وی صلوات الله علیه چه به هنگام مرگ و در قبر و قبل از حشر و پس از آن</w:t>
      </w:r>
      <w:bookmarkEnd w:id="1259"/>
    </w:p>
    <w:p>
      <w:pPr>
        <w:pStyle w:val="Heading4"/>
        <w:numPr>
          <w:ilvl w:val="3"/>
          <w:numId w:val="1"/>
        </w:numPr>
        <w:rPr/>
      </w:pPr>
      <w:bookmarkStart w:id="1260" w:name="__RefHeading___Toc179515_1738255347"/>
      <w:bookmarkStart w:id="1261" w:name="_Toc563"/>
      <w:bookmarkEnd w:id="1260"/>
      <w:r>
        <w:rPr>
          <w:rtl w:val="true"/>
        </w:rPr>
        <w:t>روایات</w:t>
      </w:r>
      <w:bookmarkEnd w:id="1261"/>
    </w:p>
    <w:p>
      <w:pPr>
        <w:pStyle w:val="Heading5"/>
        <w:numPr>
          <w:ilvl w:val="4"/>
          <w:numId w:val="1"/>
        </w:numPr>
        <w:rPr/>
      </w:pPr>
      <w:bookmarkStart w:id="1262" w:name="__RefHeading___Toc179517_1738255347"/>
      <w:bookmarkStart w:id="1263" w:name="_Toc564"/>
      <w:bookmarkEnd w:id="1262"/>
      <w:r>
        <w:rPr>
          <w:rtl w:val="true"/>
        </w:rPr>
        <w:t xml:space="preserve">روایت </w:t>
      </w:r>
      <w:r>
        <w:rPr/>
        <w:t>1</w:t>
      </w:r>
      <w:bookmarkEnd w:id="126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خشیش تمیمی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عکبری با اسنادهای خود از علیم کندی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از ابن عباس، و در روایت جمعی از اسماعیل بن کهیل از پدرش از ابوصادق و از سلمان و لفظ از اوست،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این اُمّت که در روز قیامت بر پیامبرش وارد می شود، کسی است که نخستین آن ها در پذیرش اسلام است یعنی علی بن أبی طالب علیه السّلام، این سخن را من از پیامبرتان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با اسناد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دست علی علیه السّلام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کسی است که در روز قیامت با من مصافحه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پیامبر صَلی الله علیهِ و آله در روز قیامت در حالی می آیند که به علی علیه السّلام تکیه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عبدالله با اسناد خود از 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علی علیه السّلام پنج چیز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عورت مرا می پوشاند، دوم اینکه وام مرا پرداخت می کند، سوم اینکه در روز قیامت تکیه گاه من است، اما چهارم اینکه او در دفاع از حوض من، یاور من است و اما پنجمی اینکه بیم آن ندارم که ایمانش به کفر و پاکدامنی اش به زنا آلوده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تاریخ نگار با اسنادش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در روز قیامت جامه پوشانده می شوند یکی ابراهیم به خاطر خلیل الله بودن او و من به خاطر صفی الله بودنم و علی است که میان من و ابراهیم همانند دامادی که به حجله اش برند، وارد بهشت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يُكْسَي مِنْ حُلَلِ الْجَنَّةِ إِبْرَاهِيمُ‌</w:t>
      </w:r>
      <w:r>
        <w:rPr>
          <w:rStyle w:val="FootnoteAnchor"/>
          <w:rtl w:val="true"/>
        </w:rPr>
        <w:footnoteReference w:id="2210"/>
      </w:r>
      <w:r>
        <w:rPr>
          <w:rFonts w:ascii="Amiri" w:hAnsi="Amiri" w:eastAsia="Amiri" w:cs="Amiri"/>
          <w:color w:val="111111"/>
          <w:sz w:val="28"/>
          <w:sz w:val="28"/>
          <w:szCs w:val="28"/>
          <w:rtl w:val="true"/>
          <w:lang w:bidi="ar-SA"/>
        </w:rPr>
        <w:t>بِخُلَّتِهِ مِنَ اللَّهِ ثُمَّ مُحَمَّدٌ لِأَنَّهُ صَفْوَةُ اللَّهِ ثُمَّ عَلِيٌّ يَزِفُّ بَيْنَهُمَا إِلَي الْجِنَانِ‌</w:t>
      </w:r>
      <w:r>
        <w:rPr>
          <w:rStyle w:val="FootnoteAnchor"/>
          <w:rtl w:val="true"/>
        </w:rPr>
        <w:footnoteReference w:id="2211"/>
      </w:r>
      <w:r>
        <w:rPr>
          <w:rFonts w:ascii="Amiri" w:hAnsi="Amiri" w:eastAsia="Amiri" w:cs="Amiri"/>
          <w:color w:val="111111"/>
          <w:sz w:val="28"/>
          <w:sz w:val="28"/>
          <w:szCs w:val="28"/>
          <w:rtl w:val="true"/>
          <w:lang w:bidi="ar-SA"/>
        </w:rPr>
        <w:t>ثُمَّ قَرَأَ ابْنُ عَبَّاسٍ يَوْمَ لا يُخْزِي اللَّهُ النَّبِيَّ وَ الَّذِينَ آمَنُوا مَعَهُ‌</w:t>
      </w:r>
      <w:r>
        <w:rPr>
          <w:rStyle w:val="FootnoteAnchor"/>
          <w:rtl w:val="true"/>
        </w:rPr>
        <w:footnoteReference w:id="2212"/>
      </w:r>
      <w:r>
        <w:rPr>
          <w:rFonts w:ascii="Amiri" w:hAnsi="Amiri" w:eastAsia="Amiri" w:cs="Amiri"/>
          <w:color w:val="111111"/>
          <w:sz w:val="28"/>
          <w:sz w:val="28"/>
          <w:szCs w:val="28"/>
          <w:rtl w:val="true"/>
          <w:lang w:bidi="ar-SA"/>
        </w:rPr>
        <w:t>قَالَ عَلِيٌّ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الْمُصْطَفَي عَنِ الْخَرْكُوشِيِّ زَاذَانَ عَنْ عَلِيِّ بْنِ أَبِي طَالِبٍ عليه السلام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 أَنَّ إِبْرَاهِيمَ خَلِيلَ اللَّهِ يُدْعَي يَوْمَ الْقِيَامَةِ فَيُقَامُ عَنْ يَمِينِ الْعَرْشِ فَيُكْسَي ثُمَّ أُدْعَي فَأُكْسَي ثُمَّ تُدْعَي فَتُكْسَي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يُكْسَي مَعِي‌</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يُؤْتَي بِكَ يَا عَلِيُّ عَلَي نَجِيبٍ مِنْ نُورٍ وَ عَلَي رَأْسِكَ تَاجٌ قَدْ أَضَاءَ نُورُهُ وَ كَادَ يَخْطِفُ أَبْصَارَ أَهْلِ الْمَوْقِفِ فَيَأْتِي النِّدَاءُ مِنْ عِنْدِ اللَّهِ أَيْنَ خَلِيفَةُ مُحَمَّدٍ رَسُولِ اللَّهِ صلي الله عليه و آله فَيَقُولُ عَلِيٌّ هَا أَنَا ذَا</w:t>
      </w:r>
      <w:r>
        <w:rPr>
          <w:rStyle w:val="FootnoteAnchor"/>
          <w:rtl w:val="true"/>
        </w:rPr>
        <w:footnoteReference w:id="2214"/>
      </w:r>
      <w:r>
        <w:rPr>
          <w:rFonts w:ascii="Amiri" w:hAnsi="Amiri" w:eastAsia="Amiri" w:cs="Amiri"/>
          <w:color w:val="111111"/>
          <w:sz w:val="28"/>
          <w:sz w:val="28"/>
          <w:szCs w:val="28"/>
          <w:rtl w:val="true"/>
          <w:lang w:bidi="ar-SA"/>
        </w:rPr>
        <w:t>فَيُنَادِي الْمُنَادِي أَدْخِلْ مَنْ أَحَبَّكَ الْجَنَّةَ وَ مَنْ عَادَاكَ النَّارَ وَ أَنْتَ قَسِيمُ الْجَنَّةِ وَ أَنْتَ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قِبَلِ اللَّهِ يَا مَعْشَرَ الْخَلَائِقِ هَذَا عَلِيُّ بْنُ أَبِي طَالِبٍ خَلِيفَةُ اللَّهِ فِي أَرْضِهِ وَ حُجَّتُهُ عَلَي عِبَادِهِ فَمَنْ تَعَلَّقَ بِحَبْلِهِ فِي دَارِ الدُّنْيَا فَلْيَتَعَلَّقْ بِحَبْلِهِ هَذَا الْيَوْمَ يَسْتَضِي‌ءُ بِنُورِهِ وَ لْيَتَّبِعْهُ إِلَي الدَّرَجَاتِ الْعُلَي‌</w:t>
      </w:r>
      <w:r>
        <w:rPr>
          <w:rStyle w:val="FootnoteAnchor"/>
          <w:rtl w:val="true"/>
        </w:rPr>
        <w:footnoteReference w:id="2215"/>
      </w:r>
      <w:r>
        <w:rPr>
          <w:rFonts w:ascii="Amiri" w:hAnsi="Amiri" w:eastAsia="Amiri" w:cs="Amiri"/>
          <w:color w:val="111111"/>
          <w:sz w:val="28"/>
          <w:sz w:val="28"/>
          <w:szCs w:val="28"/>
          <w:rtl w:val="true"/>
          <w:lang w:bidi="ar-SA"/>
        </w:rPr>
        <w:t>مِنَ الْجِنَانِ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الْفَلَكِيُّ الْمُفَسِّرُ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إِخْواناً عَلي سُرُرٍ مُتَقابِلِينَ‌</w:t>
      </w:r>
      <w:r>
        <w:rPr>
          <w:rStyle w:val="FootnoteAnchor"/>
          <w:rtl w:val="true"/>
        </w:rPr>
        <w:footnoteReference w:id="2216"/>
      </w:r>
      <w:r>
        <w:rPr>
          <w:rFonts w:ascii="Amiri" w:hAnsi="Amiri" w:eastAsia="Amiri" w:cs="Amiri"/>
          <w:color w:val="111111"/>
          <w:sz w:val="28"/>
          <w:sz w:val="28"/>
          <w:szCs w:val="28"/>
          <w:rtl w:val="true"/>
          <w:lang w:bidi="ar-SA"/>
        </w:rPr>
        <w:t>فِينَا وَ اللَّهِ نَزَلَتْ أَهْلِ بَدْرٍ وَ نَزَلَتْ فِيهِ قَوْلُهُ مُتَّكِئِينَ فِيها عَلَي الْأَرائِكِ‌</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از جامه های بهشتی پوشانده می شوند، ابراهیم به خاطر خلیل الله بودنش، سپس محمّد به خاطر برگزیده خدا بودنش و آن گاه علی علیه السّلام که میان آن دو همچون دامادی که به حجله عروسی برده شود، وارد بهشت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 وَ الَّذِینَ ءَامَنُواْ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علی و یاران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خرکوشی، زاذان از علی بن أبی طاالب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نمی گردی که در روز قیامت ابراهیم خوانده می شود و بر سمت راست عرش می ایستد و جامه پوشانده می شود سپس من فرا خوانده می شوم و جامه پوشانده می شوم و آن گاه تو فرا خوانده می شوی و جامه پوشانده می شوی؟</w:t>
      </w:r>
    </w:p>
    <w:p>
      <w:pPr>
        <w:pStyle w:val="BookText"/>
        <w:rPr/>
      </w:pPr>
      <w:r>
        <w:rPr>
          <w:rFonts w:ascii="IRNazanin" w:hAnsi="IRNazanin" w:eastAsia="IRNazanin"/>
          <w:color w:val="111111"/>
          <w:sz w:val="28"/>
          <w:sz w:val="28"/>
          <w:szCs w:val="28"/>
          <w:rtl w:val="true"/>
          <w:lang w:bidi="fa-IR"/>
        </w:rPr>
        <w:t>و این حدیث نیز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با من جامه پوشانده می شود</w:t>
      </w:r>
      <w:r>
        <w:rPr>
          <w:rFonts w:eastAsia="IRNazanin" w:cs="IRNazanin"/>
          <w:color w:val="111111"/>
          <w:sz w:val="28"/>
          <w:szCs w:val="28"/>
          <w:rtl w:val="true"/>
          <w:lang w:bidi="fa-IR"/>
        </w:rPr>
        <w:t>.</w:t>
      </w:r>
      <w:r>
        <w:rPr>
          <w:rStyle w:val="FootnoteAnchor"/>
          <w:rtl w:val="true"/>
        </w:rPr>
        <w:footnoteReference w:id="2218"/>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روز قیامت شود، تو را بر مرکبی از نور خواهند آورد در حالی که تاجی از نور بر سر داری که خدایش نور داده باشد و برق نور آن چنان است که نزدیک باشد چشمان حاضران را درخشش آن کور کند که از جانب خداوند ندا در داده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جانشین محمّد رسول خدا صَلی الله علیهِ و آله؟ که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منادی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را به بهشت وارد کن و دشمنانت را به دوزخ بفرست، و تو تقسیم کننده بهشت هستی و تو تقسیم کننده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 ندا در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خلایق، این علی بن أبی طالب خلیفه خدا بر زمین اوست و حجت وی بر بندگانش، پس هرکس در دار دنیا به ریسمان وی چنگ زده باشد، امروز نیز به ریسمان وی درآویزد و از نور وی بهره مند گردد، و به سوی درجات و مراتب عالی بهشت در پی او روانه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فلکی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درباره مصداق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عَلیَ سُرُرٍ مُّتَقَبِلِین</w:t>
      </w:r>
      <w:r>
        <w:rPr>
          <w:rFonts w:eastAsia="Amiri" w:cs="Amiri" w:ascii="Amiri" w:hAnsi="Amiri"/>
          <w:color w:val="111111"/>
          <w:sz w:val="28"/>
          <w:szCs w:val="28"/>
          <w:rtl w:val="true"/>
          <w:lang w:bidi="ar-SA"/>
        </w:rPr>
        <w:t>»</w:t>
      </w:r>
      <w:r>
        <w:rPr>
          <w:rStyle w:val="FootnoteAnchor"/>
          <w:rtl w:val="true"/>
        </w:rPr>
        <w:footnoteReference w:id="2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w:t>
      </w:r>
    </w:p>
    <w:p>
      <w:pPr>
        <w:pStyle w:val="BookText"/>
        <w:rPr/>
      </w:pPr>
      <w:r>
        <w:rPr>
          <w:rFonts w:ascii="IRNazanin" w:hAnsi="IRNazanin" w:eastAsia="IRNazanin"/>
          <w:color w:val="111111"/>
          <w:sz w:val="28"/>
          <w:sz w:val="28"/>
          <w:szCs w:val="28"/>
          <w:rtl w:val="true"/>
          <w:lang w:bidi="fa-IR"/>
        </w:rPr>
        <w:t>بر 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بدریان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مُّتَّکِِینَ فِیهَا عَلیَ الْأَرَائک</w:t>
      </w:r>
      <w:r>
        <w:rPr>
          <w:rFonts w:eastAsia="IRNazanin" w:cs="IRNazanin"/>
          <w:color w:val="111111"/>
          <w:sz w:val="28"/>
          <w:szCs w:val="28"/>
          <w:rtl w:val="true"/>
          <w:lang w:bidi="fa-IR"/>
        </w:rPr>
        <w:t>»</w:t>
      </w:r>
      <w:r>
        <w:rPr>
          <w:rStyle w:val="FootnoteAnchor"/>
          <w:rtl w:val="true"/>
        </w:rPr>
        <w:footnoteReference w:id="2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بر سریرها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وی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الطَّبَرِيُّ وَ الْخَرْكُوشِيُّ فِي كِتَابَيْهِمَا بِالْإِسْنَادِ عَنْ سَلْمَانَ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ضُرِبَتْ لِي قُبَّةٌ مِنْ يَاقُوتَةٍ حَمْرَاءَ عَلَي يَمِينِ الْعَرْشِ وَ ضُرِبَ لِإِبْرَاهِيمَ قُبَّةٌ خَضْرَاءَ عَلَي يَسَارِ الْعَرْشِ وَ ضُرِبَ فِيمَا بَيْنَهُمَا لِعَلِيِّ بْنِ أَبِي طَالِبٍ عليه السلام قُبَّةٌ مِنْ لُؤْلُؤَةٍ بَيْضَاءَ فَمَا ظَنُّكُمْ بِحَبِيبٍ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الدَّارَقُطْنِيُّ وَ أَبُو نُعَيْمٍ الْأَصْفَهَانِيُّ فِي الصَّحِيحِ وَ الْحِلْيَةِ بِالْإِسْنَادِ عَنْ سُفْيَانَ بْنِ عُيَيْنَةَ عَنِ الزُّهْرِيِّ عَنْ أَنَسٍ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لِي مِنْبَرٌ طُولُهُ ثَلَاثُونَ مِيلًا ثُمَّ يُنَادِي مُنَادٍ مِنْ بُطْنَانِ الْعَرْشِ أَيْنَ مُحَمَّدٌ فَأُجِيبُ فَيُقَالُ لِي ارْقَ فَأَكُونُ فِي أَعْلَاهُ ثُمَّ يُنَادِي الثَّانِيَةَ أَيْنَ عَلِيُّ بْنُ أَبِي طَالِبٍ فَيَكُونُ دُونِي بِمِرْقَاةٍ فَيَعْلَمُ جَمِيعُ الْخَلَائِقِ بِأَنَّ مُحَمَّداً سَيِّدُ الْمُرْسَلِينَ وَ أَنَّ عَلِيّاً سَيِّدُ الْوَصِيِّينَ فَقَامَ إِلَيْهِ رَجُلٌ فَقَالَ يَا رَسُولَ اللَّهِ فَمَنْ يُبْغِضُ عَلِيّاً بَعْدَ هَذَا فَقَالَ يَا أَخَا الْأَنْصَارِ لَا يُبْغِضُهُ مِنَ قُرَيْشٍ إِلَّا سَفَحِيٌ‌</w:t>
      </w:r>
      <w:r>
        <w:rPr>
          <w:rStyle w:val="FootnoteAnchor"/>
          <w:rtl w:val="true"/>
        </w:rPr>
        <w:footnoteReference w:id="2221"/>
      </w:r>
      <w:r>
        <w:rPr>
          <w:rFonts w:ascii="Amiri" w:hAnsi="Amiri" w:eastAsia="Amiri" w:cs="Amiri"/>
          <w:color w:val="111111"/>
          <w:sz w:val="28"/>
          <w:sz w:val="28"/>
          <w:szCs w:val="28"/>
          <w:rtl w:val="true"/>
          <w:lang w:bidi="ar-SA"/>
        </w:rPr>
        <w:t>وَ لَا مِنَ الْأَنْصَارِ إِلَّا يَهُودِيٌّ وَ لَا مِنَ الْعَرَبِ إِلَّا دَعِيٌ‌</w:t>
      </w:r>
      <w:r>
        <w:rPr>
          <w:rStyle w:val="FootnoteAnchor"/>
          <w:rtl w:val="true"/>
        </w:rPr>
        <w:footnoteReference w:id="2222"/>
      </w:r>
      <w:r>
        <w:rPr>
          <w:rFonts w:ascii="Amiri" w:hAnsi="Amiri" w:eastAsia="Amiri" w:cs="Amiri"/>
          <w:color w:val="111111"/>
          <w:sz w:val="28"/>
          <w:sz w:val="28"/>
          <w:szCs w:val="28"/>
          <w:rtl w:val="true"/>
          <w:lang w:bidi="ar-SA"/>
        </w:rPr>
        <w:t>وَ لَا مِنْ سَائِرِ النَّاسِ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 إِلَّا سَلَقْلَقِيَّةٌ</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قَوْلُهُ تَعَالَي فَأُولئِكَ مَعَ الَّذِينَ أَنْعَمَ اللَّهُ عَلَيْهِمْ مِنَ النَّبِيِّينَ وَ الصِّدِّيقِينَ وَ الشُّهَداءِ وَ الصَّالِحِينَ وَ حَسُنَ أُولئِكَ رَفِيقاً</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جُبَيْرٍ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لِلنَّبِيِّ صلي الله عليه و آله هَلْ نَقْدِرُ عَلَي رُؤْيَتِكَ فِي الْجَنَّةِ كُلَّمَا أَرَدْنَا فَقَالَ رَسُولُ اللَّهِ صلي الله عليه و آله إِنَّ لِكُلِّ نَبِيٍّ رَفِيقاً وَ هُوَ أَوَّلُ مَنْ يُؤْمِنُ بِهِ مِنْ أُمَّتِهِ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صُهَيْبٍ عَنْ جَعْفَرِ بْنِ مُحَمَّدٍ عَنْ أَبِيهِ عَنْ جَدِّهِ عَنِ النَّبِيِّ صلي الله عليه و آله فِي خَبَرٍ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بَيْنَكَ وَ بَيْنَ عَلِيٍّ فِي الْفِرْدَوْسِ الْأَعْلَي قَالَ فِتْرٌ أَوْ أَقَلُّ مِنْ فِتْرٍ</w:t>
      </w:r>
      <w:r>
        <w:rPr>
          <w:rStyle w:val="FootnoteAnchor"/>
          <w:rtl w:val="true"/>
        </w:rPr>
        <w:footnoteReference w:id="2225"/>
      </w:r>
      <w:r>
        <w:rPr>
          <w:rFonts w:ascii="Amiri" w:hAnsi="Amiri" w:eastAsia="Amiri" w:cs="Amiri"/>
          <w:color w:val="111111"/>
          <w:sz w:val="28"/>
          <w:sz w:val="28"/>
          <w:szCs w:val="28"/>
          <w:rtl w:val="true"/>
          <w:lang w:bidi="ar-SA"/>
        </w:rPr>
        <w:t>أَنَا عَلَي سَرِيرٍ مِنْ نُورِ عَرْشِ رَبِّنَا وَ عَلِيٌّ عَلَي كُرْسِيٍّ مِنْ نُورِ كُرْسِيِ</w:t>
      </w:r>
    </w:p>
    <w:p>
      <w:pPr>
        <w:pStyle w:val="BookText"/>
        <w:rPr/>
      </w:pPr>
      <w:r>
        <w:rPr>
          <w:rFonts w:ascii="IRNazanin" w:hAnsi="IRNazanin" w:eastAsia="IRNazanin"/>
          <w:color w:val="111111"/>
          <w:sz w:val="28"/>
          <w:sz w:val="28"/>
          <w:szCs w:val="28"/>
          <w:rtl w:val="true"/>
          <w:lang w:bidi="fa-IR"/>
        </w:rPr>
        <w:t>طبری و خرکوشی در کتاب های خود با اسناد از سلمان روایت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گنبدی از یاقوت سرخ بر سمت راست عرش برای من به پا شود و برای ابراهیم گنبدی از یاقوت سبز در سمت چپ عرش به پا گردد و میان این دو گنبد،گنبدی از مروارید سپید برای علی بن أبی طالب برپا شود، اکنون درباره محبوبی میان دو خلیل چه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دار قطنی با سندی از أنس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منبری به طول سی مایل برای من نصب گردد، آن گاه یک منادی از درون عرش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که پاسخ خواهم داد، آن گاه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برو، که بر بالای آن قرار می گیرم، سپس دوباره ندا در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 که او در یک پله پایین تر از من مستقر می شود و بدین ترتیب همه خلایق در خواهند یافت که محمّد سرور پیامبران مرسل است و علی سرور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شنیدن این سخن، چه کسی با علی دشمنی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از قریش کسی جز حرام زاده و از انصار جز یهودی و از عرب جز کسی که در حلال زاده بودنش شک و شبهه وجود دارد و از دیگر اصناف مردم جز کسی که شقی و بدبخت باشد با وی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جز زنی که از پشت دچار حیض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مصداق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2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حکیم بن جبیر از علی علیه السّلام آورده است که آن حضرت به پیامبر صَلی الله علیهِ و 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اراده بکنیم می توانیم شما را در بهشت ببینیم؟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همراهی در بهشت دارد و او نخستین کسی از اُمّت اوست که به وی ایمان آورده باشد؛ آن گاه این آیه نازل گردید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صهیب با سندی از امام صادق از پدرش از جد بزرگوارش از پیامبر صَلی الله علیهِ و آله روایت فرمود که چون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بهشت برین فاصله شما تا علی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به اندازه انگشت باز شده ابهام و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تختی از نور عرش پروردگارمان خواهم بود و علی بر تختی از نور کرسی </w:t>
      </w:r>
    </w:p>
    <w:p>
      <w:pPr>
        <w:pStyle w:val="BookText"/>
        <w:rPr/>
      </w:pPr>
      <w:r>
        <w:rPr>
          <w:rFonts w:ascii="Amiri" w:hAnsi="Amiri" w:eastAsia="Amiri" w:cs="Amiri"/>
          <w:color w:val="111111"/>
          <w:sz w:val="28"/>
          <w:sz w:val="28"/>
          <w:szCs w:val="28"/>
          <w:rtl w:val="true"/>
          <w:lang w:bidi="ar-SA"/>
        </w:rPr>
        <w:t>رَبِّنَا لَا يُدْرَي أَيُّنَا أَقْرَبُ مِنْ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فَأَمَّا إِنْ كانَ مِنَ الْمُقَرَّبِينَ‌</w:t>
      </w:r>
      <w:r>
        <w:rPr>
          <w:rStyle w:val="FootnoteAnchor"/>
          <w:rtl w:val="true"/>
        </w:rPr>
        <w:footnoteReference w:id="2227"/>
      </w:r>
      <w:r>
        <w:rPr>
          <w:rFonts w:ascii="Amiri" w:hAnsi="Amiri" w:eastAsia="Amiri" w:cs="Amiri"/>
          <w:color w:val="111111"/>
          <w:sz w:val="28"/>
          <w:sz w:val="28"/>
          <w:szCs w:val="28"/>
          <w:rtl w:val="true"/>
          <w:lang w:bidi="ar-SA"/>
        </w:rPr>
        <w:t>نَزَلَتْ فِي عَلِيٍّ عليه السلام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الْأَعْمَشُ عَنْ سَعِيدِ بْنِ جُبَيْرٍ عَنِ ابْنِ عَبَّاسٍ وَ رَوَي الْخَطِيبُ فِي تَارِيخِهِ بِالْإِسْنَادِ عَنْ أَبِي لَهِيعَةَ</w:t>
      </w:r>
      <w:r>
        <w:rPr>
          <w:rStyle w:val="FootnoteAnchor"/>
          <w:rtl w:val="true"/>
        </w:rPr>
        <w:footnoteReference w:id="2228"/>
      </w:r>
      <w:r>
        <w:rPr>
          <w:rFonts w:ascii="Amiri" w:hAnsi="Amiri" w:eastAsia="Amiri" w:cs="Amiri"/>
          <w:color w:val="111111"/>
          <w:sz w:val="28"/>
          <w:sz w:val="28"/>
          <w:szCs w:val="28"/>
          <w:rtl w:val="true"/>
          <w:lang w:bidi="ar-SA"/>
        </w:rPr>
        <w:t>عَنْ جَعْفَرِ بْنِ رَبِيعَةَ عَنِ ابْنِ عَبَّاسٍ وَ رَوَي الرِّضَا عَنْ آبَائِهِ عليهم السلام وَ اللَّفْظُ لَهُ كُلُّهُمْ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 نَحْنُ أَرْبَعَةٌ أَنَا عَلَي دَابَّةِ اللَّهِ الْبُرَاقِ وَ أَخِي صَالِحٌ عَلَي نَاقَةِ اللَّهِ الَّتِي عُقِرَتْ وَ عَمِّي حَمْزَةُ عَلَي نَاقَتِيَ الْعَضْبَاءِ وَ أَخِي عَلِيُّ بْنُ أَبِي طَالِبٍ عليه السلام عَلَي نَاقَةٍ مِنْ نُوقِ الْجَنَّةِ بِيَدِهِ لِوَاءُ الْحَمْدِ وَاقِفٌ بَيْنَ يَدَيِ الْعَرْشِ يُنَادِي لَا إِلَهَ إِلَّا اللَّهُ مُحَمَّدٌ رَسُولُ اللَّهِ قَالَ فَيَقُولُ الْآدَمِيُّونَ مَا هَذَا إِلَّا مَلَكٌ مُقَرَّبٌ أَوْ نَبِيٌّ مُرْسَلٌ أَوْ حَامِلُ عَرْشِ رَبِّ الْعَالَمِينَ قَالَ فَيُجِيبُهُمْ مَلَكٌ مِنْ تَحْتِ بُطْنَانِ الْعَرْشِ مَا هَذَا مَلَكٌ مُقَرَّبٌ وَ لَا نَبِيٌّ مُرْسَلٌ وَ لَا حَامِلُ عَرْشٍ هَذَا الصِّدِّيقُ الْأَكْبَرُ هَذَا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الْخَطِيبُ فِي تَارِيخِهِ بِإِسْنَادِهِ عَنْ أَبِي هُرَيْرَةَ وَ أَبُو جَعْفَرٍ الطُّوسِيُّ فِي أَمَالِيهِ بِإِسْنَادِهِ إِلَي هَارُونَ الرَّشِيدِ عَنِ الْمَهْدِيِّ عَنِ الْمَنْصُورِ عَنْ مُحَمَّدِ بْنِ عَلِيِّ بْنِ عَبْدِ اللَّهِ بْنِ عَبَّاسٍ إِلَّا أَنَّهُمَا لَمْ يَذْكُرَا حَمْزَةَ وَ قَالا فِي مَوْضِعِهِ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إِنَّ الْأَبْرارَ يَشْرَبُونَ مِنْ كَأْسٍ كانَ مِزاجُها كافُوراً عَيْناً يَشْرَبُ بِها عِبادُ اللَّهِ يُفَجِّرُونَها تَفْجِيراً</w:t>
      </w:r>
      <w:r>
        <w:rPr>
          <w:rStyle w:val="FootnoteAnchor"/>
          <w:rtl w:val="true"/>
        </w:rPr>
        <w:footnoteReference w:id="2229"/>
      </w:r>
      <w:r>
        <w:rPr>
          <w:rFonts w:ascii="Amiri" w:hAnsi="Amiri" w:eastAsia="Amiri" w:cs="Amiri"/>
          <w:color w:val="111111"/>
          <w:sz w:val="28"/>
          <w:sz w:val="28"/>
          <w:szCs w:val="28"/>
          <w:rtl w:val="true"/>
          <w:lang w:bidi="ar-SA"/>
        </w:rPr>
        <w:t>وَ قَوْلُهُ تَعَالَي وَ يُطافُ عَلَيْهِمْ بِآنِيَةٍ مِنْ فِضَّةٍ</w:t>
      </w:r>
      <w:r>
        <w:rPr>
          <w:rStyle w:val="FootnoteAnchor"/>
          <w:rtl w:val="true"/>
        </w:rPr>
        <w:footnoteReference w:id="2230"/>
      </w:r>
      <w:r>
        <w:rPr>
          <w:rFonts w:ascii="Amiri" w:hAnsi="Amiri" w:eastAsia="Amiri" w:cs="Amiri"/>
          <w:color w:val="111111"/>
          <w:sz w:val="28"/>
          <w:sz w:val="28"/>
          <w:szCs w:val="28"/>
          <w:rtl w:val="true"/>
          <w:lang w:bidi="ar-SA"/>
        </w:rPr>
        <w:t>إِلَي قَوْلِهِ سَلْسَبِيلًا</w:t>
      </w:r>
      <w:r>
        <w:rPr>
          <w:rStyle w:val="FootnoteAnchor"/>
          <w:rtl w:val="true"/>
        </w:rPr>
        <w:footnoteReference w:id="2231"/>
      </w:r>
      <w:r>
        <w:rPr>
          <w:rFonts w:ascii="Amiri" w:hAnsi="Amiri" w:eastAsia="Amiri" w:cs="Amiri"/>
          <w:color w:val="111111"/>
          <w:sz w:val="28"/>
          <w:sz w:val="28"/>
          <w:szCs w:val="28"/>
          <w:rtl w:val="true"/>
          <w:lang w:bidi="ar-SA"/>
        </w:rPr>
        <w:t>النَّبِيُّ صلي الله عليه و آله فِي خَبَرٍ أَنَّ عَلِيّاً أَوَّلُ مَنْ يَشْرَبُ السَّلْسَبِيلَ وَ الزَّنْجَبِيلَ وَ أَنَّ لِعَلِيٍّ عليه السلام وَ شِيعَتِهِ مِنَ اللَّهِ تَعَالَي مَكَاناً يَغْبِطُهُ الْأَوَّلُونَ وَ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کسی نمی تواند بفهمد کدام یک از ما به پروردگارش عزّوجل نزدیک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سدّی از کلبی از ابوصالح از ابن عباس آورده است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w:t>
      </w:r>
      <w:r>
        <w:rPr>
          <w:rStyle w:val="FootnoteAnchor"/>
          <w:rtl w:val="true"/>
        </w:rPr>
        <w:footnoteReference w:id="2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و یاران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سعید بن جبیر از ابن عباس؛ و خطیب در تاریخ خود با اسنادش از ابولهیعه از جعفر بن ربیعۀ از ابن عباس؛ و امام رضا علیه السّلام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پیامبر صَلی الله علیهِ و آله آورده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سواره ای جز ما چهار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برادرم صالح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 شده بود، و حمزه سوار بر ناقه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برادرم علی بن أبی طالب علیه السّلام سوار بر ناقه ای از ناقه های بهشتی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در برابر عرش ایستاده و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آدمیزادگان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نیست مگر یک فرشته مقرّب یا پیامبری مرسل یا حامل عرش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ای از درون عرش ایشان را پاسخ گوید که این، یک فرشته مقرّب یا نبیّ مرسل و یا حامل عرش نیست، او صدِّیق اکبر است، او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این حدیث را در تاریخ خود با سندی از ابوهریره و ابوجعفر طوسی در امالی خود با اسناد آن به هارون الرشید از مهدی از منصور از محمّد بن علی بن عبدالله بن عباس نقل کرده اند با این تفاوت که اینان از حمزه نام نبرده اند و به جای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را ذکر کرده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r>
        <w:rPr>
          <w:rStyle w:val="FootnoteAnchor"/>
          <w:rtl w:val="true"/>
        </w:rPr>
        <w:footnoteReference w:id="2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نیکان از جامی نوشند که آمیزه‌ای از کافور دارد،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یُطَافُ عَلَیهِْم بَِانِیَةٍ مِّن فِضَّةٍ وَ أَکْوَابٍ کاَنَتْ 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قَوَارِیرَاْ مِن فِضَّةٍ قَدَّرُوهَا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یُسْقَوْنَ فِیهَا کَأْسًا کاَنَ مِزَاجُهَا زَنجَبِیلاً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w:t>
      </w:r>
      <w:r>
        <w:rPr>
          <w:rStyle w:val="FootnoteAnchor"/>
          <w:rtl w:val="true"/>
        </w:rPr>
        <w:footnoteReference w:id="2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از سلسبیل و زنجبیل می نوشد، و علی علیه السّلام و شیعه او نزد خدای متعال از جایگاهی برخوردارند که اولین و آخرین به آن غبطه می 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جَابِرٌ الْجُعْفِيُّ عَنِ الْبَاقِرِ عليه السلام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عَلَي يَمِينِ الْعَرْشِ لَمَنَابِرَ مِنْ نُورٍ وَ مَوَائِدَ مِنْ نُورٍ فَإِذَا كَانَ يَوْمُ الْقِيَامَةِ جِئْتَ وَ شِيعَتُكَ يَجْلِسُونَ عَلَي تِلْكَ الْمَنَابِرِ يَأْكُلُونَ وَ يَشْرَبُونَ وَ النَّاسُ فِي الْمَوْقِفِ يُحَاسَبُونَ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صَالِحٍ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الْأَبْرارَ لَفِي نَعِيمٍ عَلَي الْأَرائِكِ يَنْظُرُونَ‌</w:t>
      </w:r>
      <w:r>
        <w:rPr>
          <w:rStyle w:val="FootnoteAnchor"/>
          <w:rtl w:val="true"/>
        </w:rPr>
        <w:footnoteReference w:id="2235"/>
      </w:r>
      <w:r>
        <w:rPr>
          <w:rFonts w:ascii="Amiri" w:hAnsi="Amiri" w:eastAsia="Amiri" w:cs="Amiri"/>
          <w:color w:val="111111"/>
          <w:sz w:val="28"/>
          <w:sz w:val="28"/>
          <w:szCs w:val="28"/>
          <w:rtl w:val="true"/>
          <w:lang w:bidi="ar-SA"/>
        </w:rPr>
        <w:t>إِلَي قَوْلِهِ الْمُقَرَّبُونَ‌</w:t>
      </w:r>
      <w:r>
        <w:rPr>
          <w:rStyle w:val="FootnoteAnchor"/>
          <w:rtl w:val="true"/>
        </w:rPr>
        <w:footnoteReference w:id="2236"/>
      </w:r>
      <w:r>
        <w:rPr>
          <w:rFonts w:ascii="Amiri" w:hAnsi="Amiri" w:eastAsia="Amiri" w:cs="Amiri"/>
          <w:color w:val="111111"/>
          <w:sz w:val="28"/>
          <w:sz w:val="28"/>
          <w:szCs w:val="28"/>
          <w:rtl w:val="true"/>
          <w:lang w:bidi="ar-SA"/>
        </w:rPr>
        <w:t>نَزَلَتْ فِي عَلِيٍّ وَ فَاطِمَةَ وَ الْحَسَنِ وَ الْحُسَيْنِ وَ حَمْزَةَ وَ جَعْفَرٍ عليه السلام وَ فَضْلُهُمْ فِيهَا 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وَ مُقَاتِلٌ وَ الْكَلْبِيُّ وَ الضَّحَّاكُ وَ السُّدِّيُّ وَ الْقُشَيْرِيُّ وَ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جَاءَ فِي نَفَرٍ مِنَ الْمُسْلِمِينَ نَحْوَ سَلْمَانَ وَ أَبِي ذَرٍّ وَ الْمِقْدَادِ وَ بِلَالٍ وَ خَبَّابٍ وَ صُهَيْبٍ إِلَي رَسُولِ اللَّهِ صلي الله عليه و آله فَسَخِرَ بِهِمْ أَبُو جَهْلٍ وَ الْمُنَافِقُونَ فَضَحِكُوا وَ تَغَامَزُوا ثُمَّ قَالُوا لِأَصْحَابِهِمْ رَأَيْنَا الْيَوْمَ الْأَصْلَعَ فَضَحِكْنَا مِنْهُ فَأَنْزَلَ اللَّهُ تَعَالَي إِنَّ الَّذِينَ أَجْرَمُوا كانُوا مِنَ الَّذِينَ آمَنُوا يَضْحَكُونَ‌</w:t>
      </w:r>
      <w:r>
        <w:rPr>
          <w:rStyle w:val="FootnoteAnchor"/>
          <w:rtl w:val="true"/>
        </w:rPr>
        <w:footnoteReference w:id="2237"/>
      </w:r>
      <w:r>
        <w:rPr>
          <w:rFonts w:ascii="Amiri" w:hAnsi="Amiri" w:eastAsia="Amiri" w:cs="Amiri"/>
          <w:color w:val="111111"/>
          <w:sz w:val="28"/>
          <w:sz w:val="28"/>
          <w:szCs w:val="28"/>
          <w:rtl w:val="true"/>
          <w:lang w:bidi="ar-SA"/>
        </w:rPr>
        <w:t>السُّورَةَ فَالْيَوْمَ الَّذِينَ آمَنُوا</w:t>
      </w:r>
      <w:r>
        <w:rPr>
          <w:rStyle w:val="FootnoteAnchor"/>
          <w:rtl w:val="true"/>
        </w:rPr>
        <w:footnoteReference w:id="2238"/>
      </w:r>
      <w:r>
        <w:rPr>
          <w:rFonts w:ascii="Amiri" w:hAnsi="Amiri" w:eastAsia="Amiri" w:cs="Amiri"/>
          <w:color w:val="111111"/>
          <w:sz w:val="28"/>
          <w:sz w:val="28"/>
          <w:szCs w:val="28"/>
          <w:rtl w:val="true"/>
          <w:lang w:bidi="ar-SA"/>
        </w:rPr>
        <w:t>يَعْنِي عَلِيّاً وَ أَصْحَابَهُ مِنَ الْكُفَّارِ يَضْحَكُونَ يَعْنِي أَبَا جَهْلٍ وَ أَصْحَابَهُ إِذَا رَأَوْهُمْ فِي النَّارِ وَ هُمْ عَلَي الْأَرائِكِ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عَبْدِ اللَّهِ الْمَرْزُبَانِيِّ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عَلِيُّ بْنُ أَبِي طَالِبٍ وَ الَّذِينَ كَفَرُوا مُنَافِقُو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وَ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أَمِيرُ الْمُؤْمِنِينَ عليه السلام عَنْ قَوْلِهِ وَ عَلَي الْأَعْرافِ رِجالٌ‌</w:t>
      </w:r>
      <w:r>
        <w:rPr>
          <w:rStyle w:val="FootnoteAnchor"/>
          <w:rtl w:val="true"/>
        </w:rPr>
        <w:footnoteReference w:id="2239"/>
      </w:r>
      <w:r>
        <w:rPr>
          <w:rFonts w:ascii="Amiri" w:hAnsi="Amiri" w:eastAsia="Amiri" w:cs="Amiri"/>
          <w:color w:val="111111"/>
          <w:sz w:val="28"/>
          <w:sz w:val="28"/>
          <w:szCs w:val="28"/>
          <w:rtl w:val="true"/>
          <w:lang w:bidi="ar-SA"/>
        </w:rPr>
        <w:t>وَ سُئِلَ الصَّادِقُ عليه السلام وَ اللَّفْظُ لَهُ فَقَالَ نَحْنُ أُولَئِكَ الرِّجَالُ عَلَي الصِّرَاطِ مَا بَيْنَ الْجَنَّةِ وَ النَّارِ فَمَنْ عَرَفْنَاهُ وَ عَرَفَنَا دَخَلَ الْجَنَّةَ وَ مَنْ لَمْ يَعْرِفْنَا وَ لَمْ نَعْرِفْهُ أُدْخِلَ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الْعُكْبَرِيِّ وَ كَشْفُ الثَّعْلَبِيِّ وَ تَفْسِيرُ الْفَلَكِيِّ بِالْإِسْنَادِ عَنْ أَبِي إِسْحَاقَ</w:t>
      </w:r>
    </w:p>
    <w:p>
      <w:pPr>
        <w:pStyle w:val="BookText"/>
        <w:rPr/>
      </w:pPr>
      <w:r>
        <w:rPr>
          <w:rFonts w:ascii="IRNazanin" w:hAnsi="IRNazanin" w:eastAsia="IRNazanin"/>
          <w:color w:val="111111"/>
          <w:sz w:val="28"/>
          <w:sz w:val="28"/>
          <w:szCs w:val="28"/>
          <w:rtl w:val="true"/>
          <w:lang w:bidi="fa-IR"/>
        </w:rPr>
        <w:t>جابر جعفی از امام باقر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سمت راست عرش منبرهایی از نور و مائده هایی از نور هست، چون روز قیامت شود، تو و شیعیانت می آیید و آن ها بر این منبرها می نشینند و مشغول خوردن و آشامیدن می شوند، در حالی که دیگر مردمان در جایگاه در حال بازخواست شدن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ابوصالح آورده است که ابن عباس دریاره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مِسْکٌ وَ فیِ ذَالِکَ فَلْیَتَنَافَسِ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w:t>
      </w:r>
      <w:r>
        <w:rPr>
          <w:rStyle w:val="FootnoteAnchor"/>
          <w:rtl w:val="true"/>
        </w:rPr>
        <w:footnoteReference w:id="2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p>
    <w:p>
      <w:pPr>
        <w:pStyle w:val="BookText"/>
        <w:rPr/>
      </w:pPr>
      <w:r>
        <w:rPr>
          <w:rFonts w:ascii="IRNazanin" w:hAnsi="IRNazanin" w:eastAsia="IRNazanin"/>
          <w:color w:val="111111"/>
          <w:sz w:val="28"/>
          <w:sz w:val="28"/>
          <w:szCs w:val="28"/>
          <w:rtl w:val="true"/>
          <w:lang w:bidi="fa-IR"/>
        </w:rPr>
        <w:t xml:space="preserve">نیکوکاران در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چهره‌هایشان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باده‌ای مُهرشده نوشانیده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ترکیبش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که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علی، فاطمه، حسن و حسین، حمزه و جعفر علیهم السّلام نازل شده و فضیلت ایشان از این آیات کاملاً آشکار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مقاتل، کلبی، ضحّاک، سدّی، قشیری و ثعلبی آورده اند که علی علیه السّلام به همراه عده ای از مسلمانان از قبیل سلمان، ابوذر، مقداد، بلال، خبّاب و صهیب نزد رسول خدا صَلی الله علیهِ و آله می آمدند که مورد تمسخر ابوجهل و منافقان قرار گرفتند و آن ها می خندیدند و به یکدیگر چشمک می زدند، سپس به دوستانشان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به او خندیدیم، سپس خدای متعال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أَجْرَمُواْ کاَنُواْ مِنَ الَّذِینَ ءَامَنُواْ یَضْحَکُون </w:t>
      </w:r>
      <w:r>
        <w:rPr>
          <w:rFonts w:eastAsia="IRNazanin" w:cs="IRNazanin"/>
          <w:color w:val="111111"/>
          <w:sz w:val="28"/>
          <w:szCs w:val="28"/>
          <w:rtl w:val="true"/>
          <w:lang w:bidi="fa-IR"/>
        </w:rPr>
        <w:t>... »</w:t>
      </w:r>
      <w:r>
        <w:rPr>
          <w:rStyle w:val="FootnoteAnchor"/>
          <w:rtl w:val="true"/>
        </w:rPr>
        <w:footnoteReference w:id="2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منظور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الَّذِینَ ءَامَنُواْ </w:t>
      </w:r>
      <w:r>
        <w:rPr>
          <w:rFonts w:eastAsia="IRNazanin" w:cs="IRNazanin"/>
          <w:color w:val="111111"/>
          <w:sz w:val="28"/>
          <w:szCs w:val="28"/>
          <w:rtl w:val="true"/>
          <w:lang w:bidi="fa-IR"/>
        </w:rPr>
        <w:t>... .»</w:t>
      </w:r>
      <w:r>
        <w:rPr>
          <w:rStyle w:val="FootnoteAnchor"/>
          <w:rtl w:val="true"/>
        </w:rPr>
        <w:footnoteReference w:id="2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یاران وی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الْکُفَّارِ 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خنده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یاران اویند آنگاه که ایشان در دوزخ ببینند در حالی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ابوعبدالله مرزبانی آورده است که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قریش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أصبغ بن نباته و زید بن علی آورده اند که از امیرالمؤمنین علیه السّلام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IRNazanin" w:hAnsi="IRNazanin" w:eastAsia="IRNazanin"/>
          <w:color w:val="111111"/>
          <w:sz w:val="28"/>
          <w:sz w:val="28"/>
          <w:szCs w:val="28"/>
          <w:rtl w:val="true"/>
          <w:lang w:bidi="fa-IR"/>
        </w:rPr>
        <w:t>سؤال شد و از امام صادق علیه السّلام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ما هستیم که بر پل صراط میان بهشت و دوزخ خواهیم بود، و هرکه را شناختیم و او نیز ما را شناخت، وارد بهشت می شود، و آنکه ما را نشناسد و ما نیز او را نشناسیم، به دوزخ وارد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و تفسیر فلکی با اسناد از ابواسحاق </w:t>
      </w:r>
    </w:p>
    <w:p>
      <w:pPr>
        <w:pStyle w:val="BookText"/>
        <w:rPr/>
      </w:pPr>
      <w:r>
        <w:rPr>
          <w:rFonts w:ascii="Amiri" w:hAnsi="Amiri" w:eastAsia="Amiri" w:cs="Amiri"/>
          <w:color w:val="111111"/>
          <w:sz w:val="28"/>
          <w:sz w:val="28"/>
          <w:szCs w:val="28"/>
          <w:rtl w:val="true"/>
          <w:lang w:bidi="ar-SA"/>
        </w:rPr>
        <w:t>عَاصِمِ بْنِ سُلَيْمَانَ الْمُفَسِّرِ عَنْ جُوَيْرِ بْنِ سَعِيدٍ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 حَمْزَةُ وَ عَلِيُّ بْنُ أَبِي طَالِبٍ وَ جَعْفَرٌ ذُو الْجَنَاحَيْنِ يَعْرِفُونَ مُحِبِّيهِمْ بِبَيَاضِ الْوُجُوهِ وَ مُبْغِضِيهِمْ بِسَوَادِ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عليه السلام أَنْتَ يَا عَلِيُّ وَ الْأَوْصِيَاءُ مِنْ وُلْدِكَ أَعْرَافُ اللَّهِ بَيْنَ الْجَنَّةِ وَ النَّارِ لَا يَدْخُلُ الْجَنَّةَ إِلَّا مَنْ عَرَفَكُمْ وَ عَرَفْتُمُوهُ وَ لَا يَدْخُلُ النَّارَ إِلَّا مَنْ أَنْكَرَكُمْ وَ أَنْكَرْتُمُوهُ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سُفْيَانُ بْنُ مُصْعَبٍ الْعَبْدِيُّ الصَّادِقَ عليه السلام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مِنْ آلِ مُحَمَّدٍ صلوات الله عليهم الِاثْنَا عَشَرَ لَا يَعْرِفُ اللَّهَ إِلَّا مَنْ عَرَفَهُمْ قَالَ فَمَا الْأَعْرَافُ جُعِلْتُ فِدَاكَ قَالَ كَثَائِبُ مِنَ الْمِسْكِ عَلَيْهَا رَسُولُ اللَّهِ وَ الْأَوْصِيَاءُ يَعْرِفُونَ كُلًّا بِسِيماهُمْ فَأَنْشَأَ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وُلَاةُ الْحَشْرِ وَ النَّشْرِ وَ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لِيَوْمِ الْمَفْزَعِ الْهَوْلِ مَفْزَعٌ</w:t>
      </w:r>
    </w:p>
    <w:p>
      <w:pPr>
        <w:pStyle w:val="BookText"/>
        <w:rPr/>
      </w:pPr>
      <w:r>
        <w:rPr>
          <w:rFonts w:ascii="Amiri" w:hAnsi="Amiri" w:eastAsia="Amiri" w:cs="Amiri"/>
          <w:color w:val="111111"/>
          <w:sz w:val="28"/>
          <w:sz w:val="28"/>
          <w:szCs w:val="28"/>
          <w:rtl w:val="true"/>
          <w:lang w:bidi="ar-SA"/>
        </w:rPr>
        <w:t xml:space="preserve">وَ أَنْتُمْ عَلَي الْأَعْرَافِ وَ هِيَ كَثَائِبُ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رِيَّاهَا بِكُمْ يَتَضَوَّعُ‌</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ثَمَانِيَةٌ بِالْعَرْشِ إِذْ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 فِي الْأَرْضِ هَادُونَ أَرْبَعٌ</w:t>
      </w:r>
    </w:p>
    <w:p>
      <w:pPr>
        <w:pStyle w:val="BookText"/>
        <w:rPr/>
      </w:pPr>
      <w:r>
        <w:rPr>
          <w:rFonts w:ascii="Amiri" w:hAnsi="Amiri" w:eastAsia="Amiri" w:cs="Amiri"/>
          <w:color w:val="111111"/>
          <w:sz w:val="28"/>
          <w:sz w:val="28"/>
          <w:szCs w:val="28"/>
          <w:rtl w:val="true"/>
          <w:lang w:bidi="ar-SA"/>
        </w:rPr>
        <w:t>و أما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الأعراف من لا يستحق الجنة و لا النار محال و ما جعل الله في الآخرة غير منزلتين إما للثواب و إما للعقاب و كيف يكون أصحاب الأعراف بهذه الحالة و قد أخبر الله أنهم يعرفون الناس يومئذ بسيماهم و أنهم يوقفون أهل النار علي ذنوبهم و يقولون لهم ما أَغْني عَنْكُمْ جَمْعُكُمْ‌</w:t>
      </w:r>
      <w:r>
        <w:rPr>
          <w:rStyle w:val="FootnoteAnchor"/>
          <w:rtl w:val="true"/>
        </w:rPr>
        <w:footnoteReference w:id="2245"/>
      </w:r>
      <w:r>
        <w:rPr>
          <w:rFonts w:ascii="Amiri" w:hAnsi="Amiri" w:eastAsia="Amiri" w:cs="Amiri"/>
          <w:color w:val="111111"/>
          <w:sz w:val="28"/>
          <w:sz w:val="28"/>
          <w:szCs w:val="28"/>
          <w:rtl w:val="true"/>
          <w:lang w:bidi="ar-SA"/>
        </w:rPr>
        <w:t>الآية و ينادون أهل الجنة أَنْ سَلامٌ عَلَيْكُمْ‌</w:t>
      </w:r>
      <w:r>
        <w:rPr>
          <w:rStyle w:val="FootnoteAnchor"/>
          <w:rtl w:val="true"/>
        </w:rPr>
        <w:footnoteReference w:id="22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عَيَّاشٍ عَنْ أَنَسٍ وَ الْكَلْبِيُّ عَنْ أَبِي صَالِحٍ وَ شُعْبَةُ عَنْ قَتَادَةَ وَ الْحَسَنُ عَنْ جَابِرٍ وَ الثَّعْلَبِيُّ عَنِ ابْنِ عَبَّاسٍ وَ أَبُو بَصِيرٍ وَ عَبْدِ الصَّمَدِ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قَوْلِهِ تَعَالَي طُوبي لَهُمْ وَ حُسْنُ مَآبٍ‌</w:t>
      </w:r>
      <w:r>
        <w:rPr>
          <w:rStyle w:val="FootnoteAnchor"/>
          <w:rtl w:val="true"/>
        </w:rPr>
        <w:footnoteReference w:id="2247"/>
      </w:r>
      <w:r>
        <w:rPr>
          <w:rFonts w:ascii="Amiri" w:hAnsi="Amiri" w:eastAsia="Amiri" w:cs="Amiri"/>
          <w:color w:val="111111"/>
          <w:sz w:val="28"/>
          <w:sz w:val="28"/>
          <w:szCs w:val="28"/>
          <w:rtl w:val="true"/>
          <w:lang w:bidi="ar-SA"/>
        </w:rPr>
        <w:t>قَالَ نَزَلَتْ فِي عَلِيِّ</w:t>
      </w:r>
    </w:p>
    <w:p>
      <w:pPr>
        <w:pStyle w:val="BookText"/>
        <w:rPr/>
      </w:pPr>
      <w:r>
        <w:rPr>
          <w:rFonts w:ascii="IRNazanin" w:hAnsi="IRNazanin" w:eastAsia="IRNazanin"/>
          <w:color w:val="111111"/>
          <w:sz w:val="28"/>
          <w:sz w:val="28"/>
          <w:szCs w:val="28"/>
          <w:rtl w:val="true"/>
          <w:lang w:bidi="fa-IR"/>
        </w:rPr>
        <w:t>عاصم بن سلیمان مفسّر از جویر بن سعید از ضحّاک از ابن عباس آورده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 مرتفعی بر پل صراط است که عباس، حمزه، علی بن أبی طالب، و جعفر ذوالجناحین بر روی آن ایستاده، دوستدارانشان را از سفیدی رخسار و دشمنانشان را روسیاهی شان شناسایی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برای ما روایت شده که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اوصیا از فرزندانت أعراف خدا هستید بین بهشت و جهنم، جز کسی که شما را بشناسد و شما نیز او را بشناسید وارد بهشت نمی شود و جز کسی که منکر شما شود و شما نیز او را نشناسید، وارد جهنم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بن مصعب عبدی از امام صادق علیه السّلام در این مورد پرسید،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دوازده وصی از آل محمّد صَلی الله علیهِ و آله هستند که کسی جز با شناخت آن ها به خداشناسی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ای از مشک است که پیامبر و اوصیا بر روی آن ایستاده اند، همه را از چهره هایشان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فرمانروای روز قیامت و جزا هستید و در هول و هراس قیامت پناهگاهید،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 اعراف که تلّی از مشک است و بوی آن پراکنده است، قرار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نفر که حامل عرش خدا هستند و بعد از آن ها نیز چهار نفر در زمین هدایت کننده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 کسانی هستند که نه مستحق بهشت هستند و نه دوزخ و این خود امری محال است، زیرا خداوند در آخرت جز دو جایگاه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پاداش دادن یا برای مجازات کردن، پس چگونه اعرافیان چنین حالی را خواهند داشت در حالی خداوند در مورد ایشان فرموده که در روز قیامت مردم را باچهره هایشان می شناسند و دوزخیان را از گناهانی که مرتکب شده اند آگاه می نمایند و به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عَنکُمْ جَمْعُکمُ‌ْ وَ مَا کُنتُمْ تَسْتَکْبرُِونَ</w:t>
      </w:r>
      <w:r>
        <w:rPr>
          <w:rFonts w:eastAsia="IRNazanin" w:cs="IRNazanin"/>
          <w:color w:val="111111"/>
          <w:sz w:val="28"/>
          <w:szCs w:val="28"/>
          <w:rtl w:val="true"/>
          <w:lang w:bidi="fa-IR"/>
        </w:rPr>
        <w:t>»</w:t>
      </w:r>
      <w:r>
        <w:rPr>
          <w:rStyle w:val="FootnoteAnchor"/>
          <w:rtl w:val="true"/>
        </w:rPr>
        <w:footnoteReference w:id="2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می‌کردید، به حال شما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بهشتیان را ندا در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أَصحَْابَ الجَْنَّةِ أَن سَلَامٌ عَلَیْکُم</w:t>
      </w:r>
      <w:r>
        <w:rPr>
          <w:rFonts w:eastAsia="IRNazanin" w:cs="IRNazanin"/>
          <w:color w:val="111111"/>
          <w:sz w:val="28"/>
          <w:szCs w:val="28"/>
          <w:rtl w:val="true"/>
          <w:lang w:bidi="fa-IR"/>
        </w:rPr>
        <w:t>»</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وارد آن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عیّاش از أنس، کلبی از ابوصالح، شعبه از قتاده، حسن از جابر، ثعلبی از ابن عباس و ابوبصیر و عبد الصمد از امام صادق علیه السّلام روایت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w:t>
      </w:r>
      <w:r>
        <w:rPr>
          <w:rStyle w:val="FootnoteAnchor"/>
          <w:rtl w:val="true"/>
        </w:rPr>
        <w:footnoteReference w:id="2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أَبِي طَالِبٍ عليه السلام وَ طُوبَي شَجَرَةٌ أَصْلُهَا فِي دَارِ عَلِيٍّ عليه السلام فِي الْجَنَّةِ وَ لَيْسَ مِنَ الْجَنَّةِ شَيْ‌ءٌ إِلَّا وَ هُوَ فِيهَا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دَارِ كُلِّ مُؤْمِنٍ مِنْهَا 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 عَنِ الثَّعْلَبِيِّ بِإِسْنَادِهِ عَنْ أَبِي جَعْفَرٍ عليه السلام وَ عَنِ الْحَاكِمِ الْحَسْكَانِيِّ بِالْإِسْنَادِ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طُوبَي فَقَالَ شَجَرَةٌ فِي الْجَنَّةِ أَصْلُهَا فِي دَارِي وَ فَرْعُهَا عَلَي أَهْلِ الْجَنَّةِ ثُمَّ سَأَلُوهُ عَنْهَا ثَانِيَةً فَقَالَ شَجَرَةٌ أَصْلُهَا فِي دَارِ عَلِيٍّ وَ فَرْعُهَا عَلَي أَهْلِ الْجَنَّةِ فَقِيلَ لَهُ فِي ذَلِكَ فَقَالَ إِنَّ دَارِي وَ دَارَ عَلِيٍّ غَداً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 عَنِ ابْنِ شِهَابٍ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يَوْماً لِعُمَرَ بْنِ الْخَطَّابِ يَا عُمَرُ إِنَّ فِي الْجَنَّةِ لَشَجَرَةً مَا فِي الْجَنَّةِ قَصْرٌ وَ لَا دَارٌ وَ لَا مَنْزِلٌ وَ لَا مَجْلِسٌ إِلَّا وَ فِيهِ غُصْنٌ مِنْ أَغْصَانِ تِلْكَ الشَّجَرَةِ أَصْلُ تِلْكَ الشَّجَرَةِ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عَلَي ذَلِكَ ثَلَاثَةُ أَيَّامٍ ثُمَّ قَالَ يَا عُمَرُ إِنَّ فِي الْجَنَّةِ لَشَجَرَةً مَا فِي الْجَنَّةِ قَصْرٌ وَ لَا دَارٌ وَ لَا مَنْزِلٌ وَ لَا مَجْلِسٌ إِلَّا وَ فِيهِ غُصْنٌ مِنْ أَغْصَانِ تِلْكَ الشَّجَرَةِ وَ أَصْلُ تِلْكَ الشَّجَرَةِ فِي دَارِ عَلِيِّ بْنِ أَبِي طَالِبٍ فَقَالَ عُمَرُ فِي ذَلِكَ فَقَالَ صلي الله عليه و آله يَا عُمَرُ أَ مَا عَلِمْتَ أَنَّ مَنْزِلِي وَ مَنْزِلَ عَلِيِّ بْنِ أَبِي طَالِبٍ عليه السلام فِي الْجَنَّةِ وَاحِدٌ؟</w:t>
      </w:r>
    </w:p>
    <w:p>
      <w:pPr>
        <w:pStyle w:val="BookText"/>
        <w:rPr/>
      </w:pPr>
      <w:r>
        <w:rPr>
          <w:rFonts w:ascii="Amiri" w:hAnsi="Amiri" w:eastAsia="Amiri" w:cs="Amiri"/>
          <w:color w:val="111111"/>
          <w:sz w:val="28"/>
          <w:sz w:val="28"/>
          <w:szCs w:val="28"/>
          <w:rtl w:val="true"/>
          <w:lang w:bidi="ar-SA"/>
        </w:rPr>
        <w:t>الْفَلَكِيُّ الْمُفَسِّرُ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شَجَرَةٌ فِي الْجَنَّةِ أَصْلُهَا فِي دَارِ عَلِيٍّ وَ سَائِرُ أَغْصَانِهَا فِي سَائِرِ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 فِي فَضَائِلِ الصَّحَابَةِ عَنِ الْفَضْلِ بْنِ مَرْزُوقٍ عَنْ عَطِيَّةَ عَنْ أَبِي سَعِيدٍ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يَأْكُلُ مِنْ شَجَرَةِ طُوبَي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أَيْمَنَ قَالَ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نَحَلَ اللَّهُ طُوبَي فِي مَهْرِ فَاطِمَةَ عليها السلام فَجَعَلَهَا فِي مَنْزِلِ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بِإِسْنَادِهِ عَنْ مُحَمَّدِ بْنِ الْحَنَفِيَّةِ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لِعَلِيٍّ عليه السلام آيَةً فِي كِتَابِ اللَّهِ لَا يَعْرِفُهَا</w:t>
      </w:r>
    </w:p>
    <w:p>
      <w:pPr>
        <w:pStyle w:val="BookText"/>
        <w:rPr/>
      </w:pPr>
      <w:r>
        <w:rPr>
          <w:rFonts w:ascii="IRNazanin" w:hAnsi="IRNazanin" w:eastAsia="IRNazanin"/>
          <w:color w:val="111111"/>
          <w:sz w:val="28"/>
          <w:sz w:val="28"/>
          <w:szCs w:val="28"/>
          <w:rtl w:val="true"/>
          <w:lang w:bidi="fa-IR"/>
        </w:rPr>
        <w:t>درباره علی بن أبی طالب علیه السّلام نازل شده است، و طوبی نام درختی است که ریشه و تنه آن در خانه علی علیه السّلام در بهشت است و در بهشت جایی نیست که شاخ و برگی از طوبی در آن نباشد؛ و از ابن عباس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هر مؤمنی شاخه ای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با اسناد خود از امام باقر علیه السّلام و از حاکم حسکانی با اسناد از موسی بن جعفر علیه السّلام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ریشه آن در خانه من و شاخ و برگ آن در خانه های بهشتیان است، سپس بار دیگر همین سؤال را از آن حضرت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خانه علی و شاخ و برگ آن بر بهشتیان گسترده است؛ عرض شد، چگونه ممکن است که ریشه آن هم در خانه شما باشد و هم در خانه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خانه من و علی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با سندی از ابوهریره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به عمر بن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در بهشت درختی وجود دارد که شاخ و برگ آن همه خانه ها و مجالس و کاخ های بهشتی را پوشش می دهد، ریشه این درخت در خانه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از این موضوع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در بهشت درختی هست که هیچ خانه یا کاخی و یا منزلی و یا مجلسی نیست مگر شاخه ای از آن درخت در آن باشد و ریشه آن درخت در خانه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در مورد دوگانگی سخن پیامبر صَلی الله علیهِ و آله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ندانستی که خانه من و خانه علی بن أبی طالب در بهشت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در بهشت که ریشه آن در خانه علی و شاخ و برگ اضافه آن در دیگر جاهای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مرزوق از عطّیه از ابوسعید خدری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میوه شجره طوبی تناول می کند،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مهریه فاطمه علیها السّلام را درخت طوبی معیّن فرموده از این رو آن را در خانه علی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با اسناد خود از محمّد بن حنفیّه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مؤذن من هستم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خود از ابوصالح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در کتاب خدا آیه ای است که مردم آن را نمی شناسند </w:t>
      </w:r>
    </w:p>
    <w:p>
      <w:pPr>
        <w:pStyle w:val="BookText"/>
        <w:rPr/>
      </w:pPr>
      <w:r>
        <w:rPr>
          <w:rFonts w:ascii="Amiri" w:hAnsi="Amiri" w:eastAsia="Amiri" w:cs="Amiri"/>
          <w:color w:val="111111"/>
          <w:sz w:val="28"/>
          <w:sz w:val="28"/>
          <w:szCs w:val="28"/>
          <w:rtl w:val="true"/>
          <w:lang w:bidi="ar-SA"/>
        </w:rPr>
        <w:t>النَّاسُ قَوْلُهُ فَأَذَّنَ مُؤَذِّنٌ بَيْنَهُمْ‌</w:t>
      </w:r>
      <w:r>
        <w:rPr>
          <w:rStyle w:val="FootnoteAnchor"/>
          <w:rtl w:val="true"/>
        </w:rPr>
        <w:footnoteReference w:id="2251"/>
      </w:r>
      <w:r>
        <w:rPr>
          <w:rFonts w:ascii="Amiri" w:hAnsi="Amiri" w:eastAsia="Amiri" w:cs="Amiri"/>
          <w:color w:val="111111"/>
          <w:sz w:val="28"/>
          <w:sz w:val="28"/>
          <w:szCs w:val="28"/>
          <w:rtl w:val="true"/>
          <w:lang w:bidi="ar-SA"/>
        </w:rPr>
        <w:t>يَقُولُ أَلَا لَعْنَةُ اللَّهِ عَلَي الَّذِينَ كَذَّبُوا بِوَلَايَتِي وَ اسْتَخَفُّوا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أَصْحابُ الْجَنَّةِ</w:t>
      </w:r>
      <w:r>
        <w:rPr>
          <w:rStyle w:val="FootnoteAnchor"/>
          <w:rtl w:val="true"/>
        </w:rPr>
        <w:footnoteReference w:id="2252"/>
      </w:r>
      <w:r>
        <w:rPr>
          <w:rFonts w:ascii="Amiri" w:hAnsi="Amiri" w:eastAsia="Amiri" w:cs="Amiri"/>
          <w:color w:val="111111"/>
          <w:sz w:val="28"/>
          <w:sz w:val="28"/>
          <w:szCs w:val="28"/>
          <w:rtl w:val="true"/>
          <w:lang w:bidi="ar-SA"/>
        </w:rPr>
        <w:t>الْآيَةَ قَالَ الْمُؤَذِّنُ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أَذَانُ اللَّهِ فِي الدُّنْيَا وَ مُؤَذِّنُهُ فِي الْآخِرَةِ يَعْنِي قَوْلَهُ تَعَالَي وَ أَذانٌ مِنَ اللَّهِ وَ رَسُولِهِ‌</w:t>
      </w:r>
      <w:r>
        <w:rPr>
          <w:rStyle w:val="FootnoteAnchor"/>
          <w:rtl w:val="true"/>
        </w:rPr>
        <w:footnoteReference w:id="2253"/>
      </w:r>
      <w:r>
        <w:rPr>
          <w:rFonts w:ascii="Amiri" w:hAnsi="Amiri" w:eastAsia="Amiri" w:cs="Amiri"/>
          <w:color w:val="111111"/>
          <w:sz w:val="28"/>
          <w:sz w:val="28"/>
          <w:szCs w:val="28"/>
          <w:rtl w:val="true"/>
          <w:lang w:bidi="ar-SA"/>
        </w:rPr>
        <w:t>فِي حَدِيثِ بَرَاءَةَ وَ قَوْلَهُ فَأَذَّنَ مُؤَذِّنٌ وَ أَنَّهُ لَمَّا صَارَ فِي الدُّنْيَا مُنَادِي رَسُولِ اللَّهِ صلي الله عليه و آله عَلَي أَعْدَائِهِ صَارَ مُنَادِي اللَّهِ فِي الْأُخْرَي‌</w:t>
      </w:r>
      <w:r>
        <w:rPr>
          <w:rStyle w:val="FootnoteAnchor"/>
          <w:rtl w:val="true"/>
        </w:rPr>
        <w:footnoteReference w:id="2254"/>
      </w:r>
      <w:r>
        <w:rPr>
          <w:rFonts w:ascii="Amiri" w:hAnsi="Amiri" w:eastAsia="Amiri" w:cs="Amiri"/>
          <w:color w:val="111111"/>
          <w:sz w:val="28"/>
          <w:sz w:val="28"/>
          <w:szCs w:val="28"/>
          <w:rtl w:val="true"/>
          <w:lang w:bidi="ar-SA"/>
        </w:rPr>
        <w:t>عَلَي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فَلَمَّا رَأَوْهُ زُلْفَةً سِيئَتْ وُجُوهُ الَّذِينَ كَفَرُوا</w:t>
      </w:r>
      <w:r>
        <w:rPr>
          <w:rStyle w:val="FootnoteAnchor"/>
          <w:rtl w:val="true"/>
        </w:rPr>
        <w:footnoteReference w:id="2255"/>
      </w:r>
      <w:r>
        <w:rPr>
          <w:rFonts w:ascii="Amiri" w:hAnsi="Amiri" w:eastAsia="Amiri" w:cs="Amiri"/>
          <w:color w:val="111111"/>
          <w:sz w:val="28"/>
          <w:sz w:val="28"/>
          <w:szCs w:val="28"/>
          <w:rtl w:val="true"/>
          <w:lang w:bidi="ar-SA"/>
        </w:rPr>
        <w:t>الْآيَةَ هَذِهِ نَزَلَتْ فِي أَمِيرِ الْمُؤْمِنِينَ وَ أَصْحَابِهِ الَّذِينَ عَمِلُوا مَا عَمِلُوا يَرَوْنَ أَمِيرَ الْمُؤْمِنِينَ عليه السلام فِي أَغْبَطِ الْأَمَاكِنِ لَهُمْ فَيَسُوءُ وُجُوهُهُمْ وَ يُقَالُ لَهُمْ هذَا الَّذِي كُنْتُمْ بِهِ تَدَّعُونَ‌</w:t>
      </w:r>
      <w:r>
        <w:rPr>
          <w:rStyle w:val="FootnoteAnchor"/>
          <w:rtl w:val="true"/>
        </w:rPr>
        <w:footnoteReference w:id="2256"/>
      </w:r>
      <w:r>
        <w:rPr>
          <w:rFonts w:ascii="Amiri" w:hAnsi="Amiri" w:eastAsia="Amiri" w:cs="Amiri"/>
          <w:color w:val="111111"/>
          <w:sz w:val="28"/>
          <w:sz w:val="28"/>
          <w:szCs w:val="28"/>
          <w:rtl w:val="true"/>
          <w:lang w:bidi="ar-SA"/>
        </w:rPr>
        <w:t>الَّذِي انْتَحَلْتُمُ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كُنْتُمْ بِهِ تُكَذِّبُونَ يَعْنِي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 عَنْهُ عليه السلام عَنِ النَّبِيِّ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لا يَحْزُنُهُمُ الْفَزَعُ الْأَكْبَرُ</w:t>
      </w:r>
      <w:r>
        <w:rPr>
          <w:rStyle w:val="FootnoteAnchor"/>
          <w:rtl w:val="true"/>
        </w:rPr>
        <w:footnoteReference w:id="2257"/>
      </w:r>
      <w:r>
        <w:rPr>
          <w:rFonts w:ascii="Amiri" w:hAnsi="Amiri" w:eastAsia="Amiri" w:cs="Amiri"/>
          <w:color w:val="111111"/>
          <w:sz w:val="28"/>
          <w:sz w:val="28"/>
          <w:szCs w:val="28"/>
          <w:rtl w:val="true"/>
          <w:lang w:bidi="ar-SA"/>
        </w:rPr>
        <w:t>الْآيَاتِ قَالَ فَيُعْطَي نَاقَةً فَيُقَالُ اذْهَبْ فِي الْقِيَامَةِ حَيْثُ مَا شِئْتَ فَإِنْ شَاءَ وَقَفَ فِي الْحِسَابِ وَ إِنْ شَاءَ وَقَفَ عَلَي شَفِيرِ جَهَنَّمَ وَ إِنْ شَاءَ دَخَلَ الْجَنَّةَ وَ إِنَّ خَازِنَ النَّارِ يَقُولُ يَا هَذَا مَنْ أَنْتَ أَ نَبِيٌّ أَمْ وَصِيٌّ فَيَقُولُ أَنَا مِنْ شِيعَةِ مُحَمَّدٍ وَ أَهْلِ بَيْتِهِ فَيَقُولُ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ذُرِّيَّتِي أَتَاهُ جَبْرَئِيلُ</w:t>
      </w:r>
    </w:p>
    <w:p>
      <w:pPr>
        <w:pStyle w:val="BookText"/>
        <w:rPr/>
      </w:pPr>
      <w:r>
        <w:rPr>
          <w:rFonts w:ascii="Amiri" w:hAnsi="Amiri" w:eastAsia="Amiri" w:cs="Amiri"/>
          <w:color w:val="111111"/>
          <w:sz w:val="28"/>
          <w:sz w:val="28"/>
          <w:szCs w:val="28"/>
          <w:rtl w:val="true"/>
          <w:lang w:bidi="ar-SA"/>
        </w:rPr>
        <w:t>و آن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w:t>
      </w:r>
      <w:r>
        <w:rPr>
          <w:rFonts w:eastAsia="Amiri" w:cs="Amiri" w:ascii="Amiri" w:hAnsi="Amiri"/>
          <w:color w:val="111111"/>
          <w:sz w:val="28"/>
          <w:szCs w:val="28"/>
          <w:rtl w:val="true"/>
          <w:lang w:bidi="ar-SA"/>
        </w:rPr>
        <w:t>»</w:t>
      </w:r>
      <w:r>
        <w:rPr>
          <w:rStyle w:val="FootnoteAnchor"/>
          <w:rtl w:val="true"/>
        </w:rPr>
        <w:footnoteReference w:id="2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آواز دهنده‌ای میان آنان آواز درمی‌دهد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نفرین خدا بر کسانی باد که ولایت مرا تکذیب نموده و حقّ مرا سبک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مصداق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2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بهشتیان، دوزخیان را آواز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آنچه را پروردگارمان به ما وعده داده بود درست یافتیم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پروردگارتان وعده کرده بود راست و درست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میان آنان آواز درمی‌دهد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أذان خدا در دنیا و مؤذن او در آخرت هستم و منظور آن حضرت اشاره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 »</w:t>
      </w:r>
      <w:r>
        <w:rPr>
          <w:rStyle w:val="FootnoteAnchor"/>
          <w:rtl w:val="true"/>
        </w:rPr>
        <w:footnoteReference w:id="2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جانب خدا و پیامبرش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چون آن حضرت در دنیا منادی رسول خدا صَلی الله علیهِ و آله بر دشمنانش گردید، در آخرت نیز منادی خدا بر دشمنانش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از امام باقر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سِیَتْ وُجُوهُ الَّذِینَ کَفَرُواْ وَ قِیلَ هَاذَا الَّذِی کُنتُم بِهِ تَدَّعُون</w:t>
      </w:r>
      <w:r>
        <w:rPr>
          <w:rFonts w:eastAsia="Amiri" w:cs="Amiri" w:ascii="Amiri" w:hAnsi="Amiri"/>
          <w:color w:val="111111"/>
          <w:sz w:val="28"/>
          <w:szCs w:val="28"/>
          <w:rtl w:val="true"/>
          <w:lang w:bidi="ar-SA"/>
        </w:rPr>
        <w:t>»</w:t>
      </w:r>
      <w:r>
        <w:rPr>
          <w:rStyle w:val="FootnoteAnchor"/>
          <w:rtl w:val="true"/>
        </w:rPr>
        <w:footnoteReference w:id="2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وآنگاه</w:t>
      </w:r>
    </w:p>
    <w:p>
      <w:pPr>
        <w:pStyle w:val="BookText"/>
        <w:rPr/>
      </w:pP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امیرالمؤمنین و همراهان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کار های زشت را انجام دادند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امیرالمؤمنین علیه السلام را در بالاترین منزلتی که می شود به آن غبطه خورد می بینند و این کار چهره آنان را درهم می کند، از این رو به ایشان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هَاذَا الَّذِی کُنتُم بِهِ تَدَّعُون</w:t>
      </w:r>
      <w:r>
        <w:rPr>
          <w:rFonts w:eastAsia="IRNazanin" w:cs="IRNazanin"/>
          <w:color w:val="111111"/>
          <w:sz w:val="28"/>
          <w:szCs w:val="28"/>
          <w:rtl w:val="true"/>
          <w:lang w:bidi="fa-IR"/>
        </w:rPr>
        <w:t>»</w:t>
      </w:r>
      <w:r>
        <w:rPr>
          <w:rStyle w:val="FootnoteAnchor"/>
          <w:rtl w:val="true"/>
        </w:rPr>
        <w:footnoteReference w:id="2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مقامش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تکذیبش می کردید، یعنی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از وی علیه السّلام از پیامبر صَلی الله علیهِ و آله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یحَْزُنُهُمُ الْفَزَعُ الْأَکْبر </w:t>
      </w:r>
      <w:r>
        <w:rPr>
          <w:rFonts w:eastAsia="IRNazanin" w:cs="IRNazanin"/>
          <w:color w:val="111111"/>
          <w:sz w:val="28"/>
          <w:szCs w:val="28"/>
          <w:rtl w:val="true"/>
          <w:lang w:bidi="fa-IR"/>
        </w:rPr>
        <w:t>... »</w:t>
      </w:r>
      <w:r>
        <w:rPr>
          <w:rStyle w:val="FootnoteAnchor"/>
          <w:rtl w:val="true"/>
        </w:rPr>
        <w:footnoteReference w:id="2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p>
    <w:p>
      <w:pPr>
        <w:pStyle w:val="BookText"/>
        <w:rPr/>
      </w:pPr>
      <w:r>
        <w:rPr>
          <w:rFonts w:ascii="IRNazanin" w:hAnsi="IRNazanin" w:eastAsia="IRNazanin"/>
          <w:color w:val="111111"/>
          <w:sz w:val="28"/>
          <w:sz w:val="28"/>
          <w:szCs w:val="28"/>
          <w:rtl w:val="true"/>
          <w:lang w:bidi="fa-IR"/>
        </w:rPr>
        <w:t>بزرگ، آنان را غمگین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ای به وی داده می شود، سپس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هر کجا که خواستی برو، پس اگر اراده کرد، در جایگاه حساب می ایستد و اگر بخواهد، بر لبه دوزخ می ایستد و اگر خواسته باشد، وارد بهشت می شود و اینکه خازن 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آیا پیامبری یا وصی؟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شیعه محمّد و اهل بیت او هستم، آن گاه خازن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و ذریّه مرا دوست بدارد، چون از قبرش بیرون آید، جبرئیل </w:t>
      </w:r>
      <w:bookmarkStart w:id="1264" w:name="pg14003_153238"/>
    </w:p>
    <w:p>
      <w:pPr>
        <w:pStyle w:val="BookText"/>
        <w:rPr/>
      </w:pPr>
      <w:bookmarkEnd w:id="1264"/>
      <w:r>
        <w:rPr>
          <w:rFonts w:ascii="Amiri" w:hAnsi="Amiri" w:eastAsia="Amiri" w:cs="Amiri"/>
          <w:color w:val="111111"/>
          <w:sz w:val="28"/>
          <w:sz w:val="28"/>
          <w:szCs w:val="28"/>
          <w:rtl w:val="true"/>
          <w:lang w:bidi="ar-SA"/>
        </w:rPr>
        <w:t>إِذَا خَرَجَ مِنْ قَبْرِهِ فَلَا يَمُرُّ بِهَوْلٍ إِلَّا أَجَازَهُ إِيَّاهُ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سُفْيَانُ الثَّوْرِيُّ عَنْ مَنْصُورِ بْنِ الْمُعْتَمِرِ عَنْ جَدَّتِهِ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حَسْبُكَ مَا لِمُحِبِّكَ حَسْرَةٌ عِنْدَ مَوْتِهِ وَ لَا وَحْشَةٌ فِي قَبْرِهِ وَ لَا فَزَعٌ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 الْحَارِثُ الْأَعْوَرُ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أَخَذْتُ بِحُجْزَةٍ مِنْ ذِي الْعَرْشِ وَ أَخَذْتَ أَنْتَ يَا عَلِيُّ بِحُجْزَتِي وَ أَخَذَتْ ذُرِّيَّتُكَ بِحُجْزَتِكَ وَ أَخَذَتْ شِيعَتُكُمْ بِحُجْزَتِكُمْ فَمَا ذَا يَصْنَعُ اللَّهُ بِنَبِيِّهِ وَ مَا يَصْنَعُ نَبِيُّهُ بِوَصِيِّهِ خُذْهَا إِلَيْكَ يَا حَارِ قَصِيرَةً مِنْ طَوِيلَةٍ أَنْتَ مَعَ مَنْ أَحْبَبْتَ‌</w:t>
      </w:r>
      <w:r>
        <w:rPr>
          <w:rStyle w:val="FootnoteAnchor"/>
          <w:rtl w:val="true"/>
        </w:rPr>
        <w:footnoteReference w:id="2264"/>
      </w:r>
      <w:r>
        <w:rPr>
          <w:rFonts w:ascii="Amiri" w:hAnsi="Amiri" w:eastAsia="Amiri" w:cs="Amiri"/>
          <w:color w:val="111111"/>
          <w:sz w:val="28"/>
          <w:sz w:val="28"/>
          <w:szCs w:val="28"/>
          <w:rtl w:val="true"/>
          <w:lang w:bidi="ar-SA"/>
        </w:rPr>
        <w:t>وَ لَكَ مَا 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Style w:val="FootnoteAnchor"/>
          <w:rtl w:val="true"/>
        </w:rPr>
        <w:footnoteReference w:id="2265"/>
      </w:r>
      <w:r>
        <w:rPr>
          <w:rFonts w:ascii="Amiri" w:hAnsi="Amiri" w:eastAsia="Amiri" w:cs="Amiri"/>
          <w:color w:val="111111"/>
          <w:sz w:val="28"/>
          <w:sz w:val="28"/>
          <w:szCs w:val="28"/>
          <w:rtl w:val="true"/>
          <w:lang w:bidi="ar-SA"/>
        </w:rPr>
        <w:t>زَيْدُ بْنُ عَلِيٍّ وَ جَعْفَرٌ الصَّادِقُ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حُشِرَ النَّاسُ فِي الْمَحْشَرِ وَجَدْتُمْ عَلِيَّ بْنَ أَبِي طَالِبٍ عليه السلام يَتَلَأْلَأُ نُوراً كَالْكَوْكَبِ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شِيرَوَيْهِ فِي الْفِرْدَوْسِ وَ يَحْيَي بْنُ الْحُسَيْنِ بِإِسْنَادِهِ عَنْ أَنَسٍ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لَيَزْهَرُ فِي الْجَنَّةِ كَكَوْكَبِ الصُّبْحِ لِأَهْلِ الدُّنْيَا</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79519_1738255347"/>
      <w:bookmarkStart w:id="1266" w:name="_Toc565"/>
      <w:bookmarkEnd w:id="1265"/>
      <w:r>
        <w:rPr>
          <w:rtl w:val="true"/>
        </w:rPr>
        <w:t>«</w:t>
      </w:r>
      <w:r>
        <w:rPr/>
        <w:t>2</w:t>
      </w:r>
      <w:r>
        <w:rPr>
          <w:rtl w:val="true"/>
        </w:rPr>
        <w:t>»</w:t>
      </w:r>
      <w:bookmarkEnd w:id="1266"/>
    </w:p>
    <w:p>
      <w:pPr>
        <w:pStyle w:val="BookText"/>
        <w:rPr/>
      </w:pP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الْقَارُونِيُّ ذَاتَ يَوْمٍ عَنْ قَوْلِهِ تَعَالَي وَ قِفُوهُمْ إِنَّهُمْ مَسْؤُلُونَ‌</w:t>
      </w:r>
      <w:r>
        <w:rPr>
          <w:rStyle w:val="FootnoteAnchor"/>
          <w:rtl w:val="true"/>
        </w:rPr>
        <w:footnoteReference w:id="2268"/>
      </w:r>
      <w:r>
        <w:rPr>
          <w:rFonts w:ascii="Amiri" w:hAnsi="Amiri" w:eastAsia="Amiri" w:cs="Amiri"/>
          <w:color w:val="111111"/>
          <w:sz w:val="28"/>
          <w:sz w:val="28"/>
          <w:szCs w:val="28"/>
          <w:rtl w:val="true"/>
          <w:lang w:bidi="ar-SA"/>
        </w:rPr>
        <w:t>فَقَالَ اقْعُدْ يَا هَذَا الرَّجُلُ فَمَا هَذَا مَوْضِعُ هَذِهِ الْمَسْأَلَةِ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او می آید و او را از هر مکان هراسناکی که بگذرد، عبور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منصور بن معتمر از جده اش از عایشه روایت کرده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که دوستدار تو هنگام مرگ حسرتی نخواهد داشت و در قبرش دچار هراس نخواهد شد و در روز قیامت به وحشت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أعور از امیرالمؤمنین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 به صاحب عرش پناهنده می شوم و تو ای علی به من پناه می بری و ذریّه ات به تو پناه می برند و شیعیانتان به شما پناه می برند، در آن روز خداوند با پیامبر خود چه خواهد کرد؟ و پیامبر با وصیّ خود چه خواهد کرد؟ ای حارث، خلاصه اش را به تو می گویم، تو با کسی محشور می شوی که دوستش داری و اعمالت نیز برای خودت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فَوَقَئهُمُ اللَّهُ شَرَّ ذَالِکَ الْیَوْمِ وَ لَقَّئهُمْ نَضْرَةً وَ سُرُورًا</w:t>
      </w:r>
      <w:r>
        <w:rPr>
          <w:rFonts w:eastAsia="Amiri" w:cs="Amiri" w:ascii="Amiri" w:hAnsi="Amiri"/>
          <w:color w:val="111111"/>
          <w:sz w:val="28"/>
          <w:szCs w:val="28"/>
          <w:rtl w:val="true"/>
          <w:lang w:bidi="ar-SA"/>
        </w:rPr>
        <w:t>»</w:t>
      </w:r>
      <w:r>
        <w:rPr>
          <w:rStyle w:val="FootnoteAnchor"/>
          <w:rtl w:val="true"/>
        </w:rPr>
        <w:footnoteReference w:id="2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مردم در محشر گرد آورده شوند، علی را خواهید دید که همچون کوکب درّی،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الحسین با اسناد خود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 xml:space="preserve">فرمود، یقیناً علی بن أبی طالب همانند ستاره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دنیا، در بهشت خواهد درخشید</w:t>
      </w:r>
      <w:r>
        <w:rPr>
          <w:rFonts w:eastAsia="IRNazanin" w:cs="IRNazanin"/>
          <w:color w:val="111111"/>
          <w:sz w:val="28"/>
          <w:szCs w:val="28"/>
          <w:rtl w:val="true"/>
          <w:lang w:bidi="fa-IR"/>
        </w:rPr>
        <w:t>.</w:t>
      </w:r>
      <w:r>
        <w:rPr>
          <w:rStyle w:val="FootnoteAnchor"/>
          <w:rtl w:val="true"/>
        </w:rPr>
        <w:footnoteReference w:id="2270"/>
      </w:r>
    </w:p>
    <w:p>
      <w:pPr>
        <w:pStyle w:val="Heading5"/>
        <w:numPr>
          <w:ilvl w:val="4"/>
          <w:numId w:val="1"/>
        </w:numPr>
        <w:rPr/>
      </w:pPr>
      <w:bookmarkStart w:id="1267" w:name="__RefHeading___Toc179521_1738255347"/>
      <w:bookmarkStart w:id="1268" w:name="_Toc566"/>
      <w:bookmarkEnd w:id="1267"/>
      <w:r>
        <w:rPr>
          <w:rtl w:val="true"/>
        </w:rPr>
        <w:t xml:space="preserve">روایت </w:t>
      </w:r>
      <w:r>
        <w:rPr/>
        <w:t>2</w:t>
      </w:r>
      <w:bookmarkEnd w:id="1268"/>
    </w:p>
    <w:p>
      <w:pPr>
        <w:pStyle w:val="BookText"/>
        <w:rPr/>
      </w:pPr>
      <w:r>
        <w:rPr>
          <w:rFonts w:ascii="Amiri" w:hAnsi="Amiri" w:eastAsia="Amiri" w:cs="Amiri"/>
          <w:color w:val="111111"/>
          <w:sz w:val="28"/>
          <w:sz w:val="28"/>
          <w:szCs w:val="28"/>
          <w:rtl w:val="true"/>
          <w:lang w:bidi="ar-SA"/>
        </w:rPr>
        <w:t>روزی از قارونی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مَّسُْولُونَ</w:t>
      </w:r>
      <w:r>
        <w:rPr>
          <w:rFonts w:eastAsia="Amiri" w:cs="Amiri" w:ascii="Amiri" w:hAnsi="Amiri"/>
          <w:color w:val="111111"/>
          <w:sz w:val="28"/>
          <w:szCs w:val="28"/>
          <w:rtl w:val="true"/>
          <w:lang w:bidi="ar-SA"/>
        </w:rPr>
        <w:t>»</w:t>
      </w:r>
      <w:r>
        <w:rPr>
          <w:rStyle w:val="FootnoteAnchor"/>
          <w:rtl w:val="true"/>
        </w:rPr>
        <w:footnoteReference w:id="2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وبازداشتشان نمایید که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مرد، اینجا جای طرح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bookmarkStart w:id="1269" w:name="pg14003_153239"/>
    </w:p>
    <w:p>
      <w:pPr>
        <w:pStyle w:val="BookText"/>
        <w:rPr/>
      </w:pPr>
      <w:bookmarkEnd w:id="1269"/>
      <w:r>
        <w:rPr>
          <w:rFonts w:ascii="Amiri" w:hAnsi="Amiri" w:eastAsia="Amiri" w:cs="Amiri"/>
          <w:color w:val="111111"/>
          <w:sz w:val="28"/>
          <w:sz w:val="28"/>
          <w:szCs w:val="28"/>
          <w:rtl w:val="true"/>
          <w:lang w:bidi="ar-SA"/>
        </w:rPr>
        <w:t>لَا بُدَّ مِنْ تَفْسِيرِ هَذِهِ الْآيَةِ وَ يُؤَدِّي‌</w:t>
      </w:r>
      <w:r>
        <w:rPr>
          <w:rStyle w:val="FootnoteAnchor"/>
          <w:rtl w:val="true"/>
        </w:rPr>
        <w:footnoteReference w:id="2272"/>
      </w:r>
      <w:r>
        <w:rPr>
          <w:rFonts w:ascii="Amiri" w:hAnsi="Amiri" w:eastAsia="Amiri" w:cs="Amiri"/>
          <w:color w:val="111111"/>
          <w:sz w:val="28"/>
          <w:sz w:val="28"/>
          <w:szCs w:val="28"/>
          <w:rtl w:val="true"/>
          <w:lang w:bidi="ar-SA"/>
        </w:rPr>
        <w:t>فِيهِ الْأَمَانَةَ فَقَالَ لَهُ اعْلَمْ أَنَّهُ إِذَا كَانَ يَوْمُ الْقِيَامَةِ تُحْشَرُ الْخَلْقُ حَوْلَ الْكُرْسِيِّ كُلٌّ عَلَي طَبَقَاتِهِمْ الْأَنْبِيَاءُ عليهم السلام وَ الْمَلَائِكَةُ الْمُقَرَّبُونَ وَ سَائِرُ الْأَوْصِيَاءِ عليهم السلام فَيُؤْمَرُ الْخَلْقُ بِالْحِسَابِ فَيُنَادِي اللَّهُ عَزَّ وَ جَلَ وَ قِفُوهُمْ إِنَّهُمْ مَسْؤُلُونَ عَنْ وَلَايَةِ عَلِيِّ بْنِ أَبِي طَالِبٍ عليه السلام فَقَالَ لَهُ السَّائِلُ وَ مُحَمَّدٌ صلي الله عليه و آله يُسْأَلُ عَنْ وَلَايَةِ عَلِيِّ بْنِ أَبِي طَالِبٍ عليه السلام فَقَالَ لَهُ نَعَمْ وَ مُحَمَّدٌ يُسْأَلُ عَنْ وَلَايَةِ عَلِيِّ بْنِ أَبِي طَالِبٍ عليه السلام</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179523_1738255347"/>
      <w:bookmarkStart w:id="1271" w:name="_Toc567"/>
      <w:bookmarkEnd w:id="1270"/>
      <w:r>
        <w:rPr>
          <w:rtl w:val="true"/>
        </w:rPr>
        <w:t>«</w:t>
      </w:r>
      <w:r>
        <w:rPr/>
        <w:t>3</w:t>
      </w:r>
      <w:r>
        <w:rPr>
          <w:rtl w:val="true"/>
        </w:rPr>
        <w:t>»</w:t>
      </w:r>
      <w:bookmarkEnd w:id="1271"/>
    </w:p>
    <w:p>
      <w:pPr>
        <w:pStyle w:val="BookText"/>
        <w:rPr/>
      </w:pPr>
      <w:r>
        <w:rPr>
          <w:rFonts w:ascii="Amiri" w:hAnsi="Amiri" w:eastAsia="Amiri" w:cs="Amiri"/>
          <w:color w:val="111111"/>
          <w:sz w:val="28"/>
          <w:sz w:val="28"/>
          <w:szCs w:val="28"/>
          <w:rtl w:val="true"/>
          <w:lang w:bidi="ar-SA"/>
        </w:rPr>
        <w:t>وَ رَوَي أَنَسُ بْنُ مَالِكٍ فَقَالَ سَمِعْتُ بِأُذُنَيَّ هَاتَيْنِ وَ إِلَّا صَمَّتَا أَنَّ رَسُولَ اللَّهِ صلي الله عليه و آله يَقُولُ فِي حَقِّ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يَوْمَ الْقِيَامَةِ حُبُّ عَلِيِّ بْنِ أَبِي طَالِبٍ عليه السلام</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179525_1738255347"/>
      <w:bookmarkStart w:id="1273" w:name="_Toc568"/>
      <w:bookmarkEnd w:id="1272"/>
      <w:r>
        <w:rPr>
          <w:rtl w:val="true"/>
        </w:rPr>
        <w:t>«</w:t>
      </w:r>
      <w:r>
        <w:rPr/>
        <w:t>4</w:t>
      </w:r>
      <w:r>
        <w:rPr>
          <w:rtl w:val="true"/>
        </w:rPr>
        <w:t>»</w:t>
      </w:r>
      <w:bookmarkEnd w:id="127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الزَّمَخْشَرِيُّ فِي كِتَابِ رَبِيعِ الْأَبْرَارِ عَنْ عَلِيٍّ عليه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إِلَي السَّمَاءِ</w:t>
      </w:r>
      <w:r>
        <w:rPr>
          <w:rStyle w:val="FootnoteAnchor"/>
          <w:rtl w:val="true"/>
        </w:rPr>
        <w:footnoteReference w:id="2275"/>
      </w:r>
      <w:r>
        <w:rPr>
          <w:rFonts w:ascii="Amiri" w:hAnsi="Amiri" w:eastAsia="Amiri" w:cs="Amiri"/>
          <w:color w:val="111111"/>
          <w:sz w:val="28"/>
          <w:sz w:val="28"/>
          <w:szCs w:val="28"/>
          <w:rtl w:val="true"/>
          <w:lang w:bidi="ar-SA"/>
        </w:rPr>
        <w:t>أَخَذَ جَبْرَئِيلُ بِيَدِي وَ أَقْعَدَنِي عَلَي دُرْنُوكٍ مِنْ دَرَانِيكِ الْجَنَّةِ ثُمَّ نَاوَلَنِي سَفَرْجَلَةً فَأَنَا أَقْلِبُهَا فَإِذَا انْفَلَقَتْ فَخَرَجَتْ مِنْهَا جَارِيَةٌ حَوْرَاءُ لَمْ أَرَ أَحْسَنَ مِنْهَا فَقَالَتِ السَّلَامُ عَلَيْكَ يَا مُحَمَّدُ قُلْتُ مَنْ أَنْتِ قَالَتْ أَنَا الرَّاضِيَةُ الْمَرْضِيَّةُ خَلَقَنِي الْجَبَّارُ مِنْ ثَلَاثَةِ أَصْنَافٍ أَسْفَلِي مِنْ مِسْكٍ وَ وَسَطِي مِنْ كَافُورٍ وَ أَعْلَايَ مِنْ عَنْبَرٍ عَجَّنَنِي مِنْ مَاءِ الْحَيَوَانِ قَالَ الْجَبَّارُ كُونِي فَكُنْتُ خَلَقَنِي لِأَخِيكَ وَ ابْنِ عَمِّكَ عَلِيٍّ صَلَوَاتُ اللَّهِ عَلَيْهِ‌</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محاله تفسیر این آیه را می خواهم و رعایت امانت در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قارونی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روز قیامت شود، خلایق به حَسَب طبقاتشان پیرامون کرسی گرد آورده شوند، پیامبران علیهم الصلاۀ و السّلام، فرشتگان مقرّب، دیگر اوصیا علیهم السّلام، و فرمان بازخواست خلایق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داریدشان که باید بابت ولایت علی بن أبی طالب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نیز بابت ولایت علی بن أبی طالب بازخواست می شود؟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نیز بابت ولایت علی بن أبی طالب علیه السّلام بازخواست می شود</w:t>
      </w:r>
      <w:r>
        <w:rPr>
          <w:rFonts w:eastAsia="IRNazanin" w:cs="IRNazanin"/>
          <w:color w:val="111111"/>
          <w:sz w:val="28"/>
          <w:szCs w:val="28"/>
          <w:rtl w:val="true"/>
          <w:lang w:bidi="fa-IR"/>
        </w:rPr>
        <w:t>.</w:t>
      </w:r>
      <w:r>
        <w:rPr>
          <w:rStyle w:val="FootnoteAnchor"/>
          <w:rtl w:val="true"/>
        </w:rPr>
        <w:footnoteReference w:id="2279"/>
      </w:r>
    </w:p>
    <w:p>
      <w:pPr>
        <w:pStyle w:val="Heading5"/>
        <w:numPr>
          <w:ilvl w:val="4"/>
          <w:numId w:val="1"/>
        </w:numPr>
        <w:rPr/>
      </w:pPr>
      <w:bookmarkStart w:id="1274" w:name="__RefHeading___Toc179527_1738255347"/>
      <w:bookmarkStart w:id="1275" w:name="_Toc569"/>
      <w:bookmarkEnd w:id="1274"/>
      <w:r>
        <w:rPr>
          <w:rtl w:val="true"/>
        </w:rPr>
        <w:t xml:space="preserve">روایت </w:t>
      </w:r>
      <w:r>
        <w:rPr/>
        <w:t>3</w:t>
      </w:r>
      <w:bookmarkEnd w:id="1275"/>
    </w:p>
    <w:p>
      <w:pPr>
        <w:pStyle w:val="BookText"/>
        <w:rPr/>
      </w:pPr>
      <w:r>
        <w:rPr>
          <w:rFonts w:ascii="IRNazanin" w:hAnsi="IRNazanin" w:eastAsia="IRNazanin"/>
          <w:color w:val="111111"/>
          <w:sz w:val="28"/>
          <w:sz w:val="28"/>
          <w:szCs w:val="28"/>
          <w:rtl w:val="true"/>
          <w:lang w:bidi="fa-IR"/>
        </w:rPr>
        <w:t>انس بن مالک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گوش خود شنیده ام وگرنه کر شوند، که رسول خدا صَلی الله علیهِ و آله در حق علی بن أبی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مطلب نامه اعمال انسان در روز قیامت حبّ علی بن أبی طالب علیه السّلام است</w:t>
      </w:r>
      <w:r>
        <w:rPr>
          <w:rFonts w:eastAsia="IRNazanin" w:cs="IRNazanin"/>
          <w:color w:val="111111"/>
          <w:sz w:val="28"/>
          <w:szCs w:val="28"/>
          <w:rtl w:val="true"/>
          <w:lang w:bidi="fa-IR"/>
        </w:rPr>
        <w:t>.</w:t>
      </w:r>
      <w:r>
        <w:rPr>
          <w:rStyle w:val="FootnoteAnchor"/>
          <w:rtl w:val="true"/>
        </w:rPr>
        <w:footnoteReference w:id="2280"/>
      </w:r>
    </w:p>
    <w:p>
      <w:pPr>
        <w:pStyle w:val="Heading5"/>
        <w:numPr>
          <w:ilvl w:val="4"/>
          <w:numId w:val="1"/>
        </w:numPr>
        <w:rPr/>
      </w:pPr>
      <w:bookmarkStart w:id="1276" w:name="__RefHeading___Toc179529_1738255347"/>
      <w:bookmarkStart w:id="1277" w:name="_Toc570"/>
      <w:bookmarkEnd w:id="1276"/>
      <w:r>
        <w:rPr>
          <w:rtl w:val="true"/>
        </w:rPr>
        <w:t xml:space="preserve">روایت </w:t>
      </w:r>
      <w:r>
        <w:rPr/>
        <w:t>4</w:t>
      </w:r>
      <w:bookmarkEnd w:id="1277"/>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جبرئیل دست مرا گرفته بر مسندی های بهشت نشانیده آن گاه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مشغول چرخاندن آن شدم که ناگاه از هم شکافته شد و حوری از آن بیرون آمد که هرگز زیباتر از آن ندیده بودم؛ پس آن حور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خداوند جبّار مرا از سه 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تنه ام را از مُشک و میان تنه ام از کافور و بالا تنه ام از عنبر، و خمیر مرا با آب زندگانی درست کرد، آن گاه خدای جبّار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وجود آمدم، مرا برای برادر و پسر عمّت علی صلوات الله علیه آفرید</w:t>
      </w:r>
      <w:r>
        <w:rPr>
          <w:rFonts w:eastAsia="IRNazanin" w:cs="IRNazanin"/>
          <w:color w:val="111111"/>
          <w:sz w:val="28"/>
          <w:szCs w:val="28"/>
          <w:rtl w:val="true"/>
          <w:lang w:bidi="fa-IR"/>
        </w:rPr>
        <w:t>.</w:t>
      </w:r>
      <w:r>
        <w:rPr>
          <w:rStyle w:val="FootnoteAnchor"/>
          <w:rtl w:val="true"/>
        </w:rPr>
        <w:footnoteReference w:id="2281"/>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اسناد از امام رضا از پدرانش علیهم السّلام از پیامبر صَلی الله علیهِ و آله نظیر آن را روایت کرده است</w:t>
      </w:r>
      <w:r>
        <w:rPr>
          <w:rFonts w:eastAsia="IRNazanin" w:cs="IRNazanin"/>
          <w:color w:val="111111"/>
          <w:sz w:val="28"/>
          <w:szCs w:val="28"/>
          <w:rtl w:val="true"/>
          <w:lang w:bidi="fa-IR"/>
        </w:rPr>
        <w:t>.</w:t>
      </w:r>
      <w:r>
        <w:rPr>
          <w:rStyle w:val="FootnoteAnchor"/>
          <w:rtl w:val="true"/>
        </w:rPr>
        <w:footnoteReference w:id="228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علیهم السّلام نظیر آن را روایت کرده است</w:t>
      </w:r>
      <w:r>
        <w:rPr>
          <w:rFonts w:eastAsia="IRNazanin" w:cs="IRNazanin"/>
          <w:color w:val="111111"/>
          <w:sz w:val="28"/>
          <w:szCs w:val="28"/>
          <w:rtl w:val="true"/>
          <w:lang w:bidi="fa-IR"/>
        </w:rPr>
        <w:t>.</w:t>
      </w:r>
      <w:r>
        <w:rPr>
          <w:rStyle w:val="FootnoteAnchor"/>
          <w:rtl w:val="true"/>
        </w:rPr>
        <w:footnoteReference w:id="2283"/>
      </w:r>
      <w:bookmarkStart w:id="1278" w:name="pg14003_153240"/>
    </w:p>
    <w:p>
      <w:pPr>
        <w:pStyle w:val="Heading5"/>
        <w:numPr>
          <w:ilvl w:val="4"/>
          <w:numId w:val="1"/>
        </w:numPr>
        <w:rPr/>
      </w:pPr>
      <w:bookmarkStart w:id="1279" w:name="__RefHeading___Toc179531_1738255347"/>
      <w:bookmarkStart w:id="1280" w:name="_Toc571"/>
      <w:bookmarkEnd w:id="1278"/>
      <w:bookmarkEnd w:id="1279"/>
      <w:r>
        <w:rPr>
          <w:rtl w:val="true"/>
        </w:rPr>
        <w:t>«</w:t>
      </w:r>
      <w:r>
        <w:rPr/>
        <w:t>5</w:t>
      </w:r>
      <w:r>
        <w:rPr>
          <w:rtl w:val="true"/>
        </w:rPr>
        <w:t>»</w:t>
      </w:r>
      <w:bookmarkEnd w:id="128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الْحَسَنِ الْبَصْرِيِّ عَنْ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يَقْعُدُ عَلِيُّ بْنُ أَبِي طَالِبٍ عليه السلام عَلَي الْفِرْدَوْسِ وَ هُوَ جَبَلٌ قَدْ عَلَا عَلَي الْجَنَّةِ وَ فَوْقَهُ عَرْشُ رَبِّ الْعَالَمِينَ وَ مِنْ سَفْحِهِ تَنْفَجِرُ</w:t>
      </w:r>
      <w:r>
        <w:rPr>
          <w:rStyle w:val="FootnoteAnchor"/>
          <w:rtl w:val="true"/>
        </w:rPr>
        <w:footnoteReference w:id="2284"/>
      </w:r>
      <w:r>
        <w:rPr>
          <w:rFonts w:ascii="Amiri" w:hAnsi="Amiri" w:eastAsia="Amiri" w:cs="Amiri"/>
          <w:color w:val="111111"/>
          <w:sz w:val="28"/>
          <w:sz w:val="28"/>
          <w:szCs w:val="28"/>
          <w:rtl w:val="true"/>
          <w:lang w:bidi="ar-SA"/>
        </w:rPr>
        <w:t>أَنْهَارُالْجَنَّةِ وَ تَتَفَرَّقُ فِي الْجَنَّةِ وَ هُوَ جَالِسٌ عَلَي كُرْسِيٍّ مِنْ نُورٍ تَجْرِي‌</w:t>
      </w:r>
      <w:r>
        <w:rPr>
          <w:rStyle w:val="FootnoteAnchor"/>
          <w:rtl w:val="true"/>
        </w:rPr>
        <w:footnoteReference w:id="2285"/>
      </w:r>
      <w:r>
        <w:rPr>
          <w:rFonts w:ascii="Amiri" w:hAnsi="Amiri" w:eastAsia="Amiri" w:cs="Amiri"/>
          <w:color w:val="111111"/>
          <w:sz w:val="28"/>
          <w:sz w:val="28"/>
          <w:szCs w:val="28"/>
          <w:rtl w:val="true"/>
          <w:lang w:bidi="ar-SA"/>
        </w:rPr>
        <w:t>بَيْنَ يَدَيْهِ التَّسْنِيمُ لَا يَجُوزُ أَحَدٌ الصِّرَاطَ إِلَّا وَ مَعَهُ بَرَاءَةٌ بِوَلَايَتِهِ وَ وَلَايَةِ أَهْلِ بَيْتِهِ يُشْرِفُ عَلَي الْجَنَّةِ</w:t>
      </w:r>
      <w:r>
        <w:rPr>
          <w:rStyle w:val="FootnoteAnchor"/>
          <w:rtl w:val="true"/>
        </w:rPr>
        <w:footnoteReference w:id="2286"/>
      </w:r>
      <w:r>
        <w:rPr>
          <w:rFonts w:ascii="Amiri" w:hAnsi="Amiri" w:eastAsia="Amiri" w:cs="Amiri"/>
          <w:color w:val="111111"/>
          <w:sz w:val="28"/>
          <w:sz w:val="28"/>
          <w:szCs w:val="28"/>
          <w:rtl w:val="true"/>
          <w:lang w:bidi="ar-SA"/>
        </w:rPr>
        <w:t>فَيُدْخِلُ مُحِبِّيهِ الْجَنَّةَ وَ مُبْغِضِيهِ النَّارَ</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179533_1738255347"/>
      <w:bookmarkStart w:id="1282" w:name="_Toc572"/>
      <w:bookmarkEnd w:id="1281"/>
      <w:r>
        <w:rPr>
          <w:rtl w:val="true"/>
        </w:rPr>
        <w:t>«</w:t>
      </w:r>
      <w:r>
        <w:rPr/>
        <w:t>6</w:t>
      </w:r>
      <w:r>
        <w:rPr>
          <w:rtl w:val="true"/>
        </w:rPr>
        <w:t>»</w:t>
      </w:r>
      <w:bookmarkEnd w:id="1282"/>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أَبِي الْحَمْرَاءِ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عَلِيِّ بْنِ أَبِي طَالِبٍ عليه السلام يَزْهَرُ فِي الْجَنَّةِ كَمَا يَزْهَرُ كَوْكَبُ الصُّبْحِ لِأَهْلِ الدُّنْيَا</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179535_1738255347"/>
      <w:bookmarkStart w:id="1284" w:name="_Toc573"/>
      <w:bookmarkEnd w:id="1283"/>
      <w:r>
        <w:rPr>
          <w:rtl w:val="true"/>
        </w:rPr>
        <w:t>«</w:t>
      </w:r>
      <w:r>
        <w:rPr/>
        <w:t>7</w:t>
      </w:r>
      <w:r>
        <w:rPr>
          <w:rtl w:val="true"/>
        </w:rPr>
        <w:t>»</w:t>
      </w:r>
      <w:bookmarkEnd w:id="1284"/>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أَحْمَدَ بْنِ مُحَمَّدٍ مَوْلَي بَنِي هَاشِمٍ عَنْ جَعْفَرِ بْنِ عُيَيْنَةَ عَنْ جَعْفَرِ بْنِ مُحَمَّدٍ عَنِ الْحُسَيْنِ بْنِ بَكْرٍ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صلي الله عليه و آله فَأَخَذَ بِعَضُدِ عَلِيِّ بْنِ أَبِي طَالِبٍ عليه السلام حَتَّي رُئِيَ بَيَاضُ إِبْطَيْهِ وَ قَالَ لَهُ إِنَّ اللَّهَ ابْتَدَأَنِي فِيكَ بِسَبْعِ خِصَالٍ قَالَ جَابِرٌ فَقُلْتُ بِأَبِي أَنْتَ وَ أُمِّي يَا رَسُولَ اللَّهِ وَ مَا السَّبْعُ الَّتِي ابْتَدَأَكَ اللَّهُ بِهِنَّ قَالَ أَنَا أَوَّلُ مَنْ يَخْرُجُ مِنْ قَبْرِهِ وَ عَلِيٌّ مَعِي وَ أَنَا أَوَّلُ مَنْ يَجُوزُ الصِّرَاطَ وَ عَلِيٌّ مَعِي وَ أَنَا أَوَّلُ مَنْ يَقْرَعُ بَابَ الْجَنَّةِ وَ عَلِيٌّ مَعِي وَ أَنَا أَوَّلُ مَنْ يَسْكُنُ عِلِّيِّينَ وَ عَلِيٌّ مَعِي وَ أَنَا أَوَّلُ مَنْ تَزَوَّجَ مِنَ الْحُورِ الْعِينِ وَ عَلِيٌّ مَعِي وَ أَنَا أَوَّلُ مَنْ يُسْقَي مِنَ الرَّحِيقِ الْمَخْتُومِ الَّذِي خِتامُهُ مِسْكٌ وَ عَلِيٌّ مَعِي‌</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179537_1738255347"/>
      <w:bookmarkStart w:id="1286" w:name="_Toc574"/>
      <w:bookmarkEnd w:id="1285"/>
      <w:r>
        <w:rPr>
          <w:rtl w:val="true"/>
        </w:rPr>
        <w:t>«</w:t>
      </w:r>
      <w:r>
        <w:rPr/>
        <w:t>8</w:t>
      </w:r>
      <w:r>
        <w:rPr>
          <w:rtl w:val="true"/>
        </w:rPr>
        <w:t>»</w:t>
      </w:r>
      <w:bookmarkEnd w:id="128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بَزِيعٍ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w:t>
      </w:r>
    </w:p>
    <w:p>
      <w:pPr>
        <w:pStyle w:val="Heading5"/>
        <w:numPr>
          <w:ilvl w:val="4"/>
          <w:numId w:val="1"/>
        </w:numPr>
        <w:rPr/>
      </w:pPr>
      <w:bookmarkStart w:id="1287" w:name="__RefHeading___Toc179539_1738255347"/>
      <w:bookmarkStart w:id="1288" w:name="_Toc575"/>
      <w:bookmarkEnd w:id="1287"/>
      <w:r>
        <w:rPr>
          <w:rtl w:val="true"/>
        </w:rPr>
        <w:t xml:space="preserve">روایت </w:t>
      </w:r>
      <w:r>
        <w:rPr/>
        <w:t>5</w:t>
      </w:r>
      <w:bookmarkEnd w:id="1288"/>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حسن بصری از عبدالله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علی بن أبی طالب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که کوهی مشرف بر بهشت است و عرش جهان بالای آن است و از دامنه آن چشمه ها جوشیده و جویبارهای آن در بهشت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تختی از نور نشسته و جویبار تسنیم در مقابل وی جاری است، کسی از پل صراط نخواهد گذشت مگر اینکه برات ولایت علی و ولایت اهل بیت علی علیه السّلام را به همراه داشته باشد، او بر ورودی بهشت می ایستد و دوستداران خود را به بهشت وارد می کند و دشمنانش را به دوزخ می فرستد</w:t>
      </w:r>
      <w:r>
        <w:rPr>
          <w:rFonts w:eastAsia="IRNazanin" w:cs="IRNazanin"/>
          <w:color w:val="111111"/>
          <w:sz w:val="28"/>
          <w:szCs w:val="28"/>
          <w:rtl w:val="true"/>
          <w:lang w:bidi="fa-IR"/>
        </w:rPr>
        <w:t>.</w:t>
      </w:r>
      <w:r>
        <w:rPr>
          <w:rStyle w:val="FootnoteAnchor"/>
          <w:rtl w:val="true"/>
        </w:rPr>
        <w:footnoteReference w:id="2290"/>
      </w:r>
    </w:p>
    <w:p>
      <w:pPr>
        <w:pStyle w:val="Heading5"/>
        <w:numPr>
          <w:ilvl w:val="4"/>
          <w:numId w:val="1"/>
        </w:numPr>
        <w:rPr/>
      </w:pPr>
      <w:bookmarkStart w:id="1289" w:name="__RefHeading___Toc179541_1738255347"/>
      <w:bookmarkStart w:id="1290" w:name="_Toc576"/>
      <w:bookmarkEnd w:id="1289"/>
      <w:r>
        <w:rPr>
          <w:rtl w:val="true"/>
        </w:rPr>
        <w:t xml:space="preserve">روایت </w:t>
      </w:r>
      <w:r>
        <w:rPr/>
        <w:t>6</w:t>
      </w:r>
      <w:bookmarkEnd w:id="1290"/>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علی بن أبی طالب در بهشت همانند خورشید بامدادان برای مردم دنیا، برای اهل آخرت خواهد درخشید</w:t>
      </w:r>
      <w:r>
        <w:rPr>
          <w:rFonts w:eastAsia="IRNazanin" w:cs="IRNazanin"/>
          <w:color w:val="111111"/>
          <w:sz w:val="28"/>
          <w:szCs w:val="28"/>
          <w:rtl w:val="true"/>
          <w:lang w:bidi="fa-IR"/>
        </w:rPr>
        <w:t>.</w:t>
      </w:r>
      <w:r>
        <w:rPr>
          <w:rStyle w:val="FootnoteAnchor"/>
          <w:rtl w:val="true"/>
        </w:rPr>
        <w:footnoteReference w:id="2291"/>
      </w:r>
    </w:p>
    <w:p>
      <w:pPr>
        <w:pStyle w:val="Heading5"/>
        <w:numPr>
          <w:ilvl w:val="4"/>
          <w:numId w:val="1"/>
        </w:numPr>
        <w:rPr/>
      </w:pPr>
      <w:bookmarkStart w:id="1291" w:name="__RefHeading___Toc179543_1738255347"/>
      <w:bookmarkStart w:id="1292" w:name="_Toc577"/>
      <w:bookmarkEnd w:id="1291"/>
      <w:r>
        <w:rPr>
          <w:rtl w:val="true"/>
        </w:rPr>
        <w:t xml:space="preserve">روایت </w:t>
      </w:r>
      <w:r>
        <w:rPr/>
        <w:t>7</w:t>
      </w:r>
      <w:bookmarkEnd w:id="1292"/>
    </w:p>
    <w:p>
      <w:pPr>
        <w:pStyle w:val="BookText"/>
        <w:rPr/>
      </w:pPr>
      <w:r>
        <w:rPr>
          <w:rFonts w:ascii="IRNazanin" w:hAnsi="IRNazanin" w:eastAsia="IRNazanin"/>
          <w:color w:val="111111"/>
          <w:sz w:val="28"/>
          <w:sz w:val="28"/>
          <w:szCs w:val="28"/>
          <w:rtl w:val="true"/>
          <w:lang w:bidi="fa-IR"/>
        </w:rPr>
        <w:t>کنز جامع الفوائد و 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جمع ما برخاسته سپس بازوی علی بن أبی طالب علیه السّلام را چنان بلند کرد که سپیدی زیر بغل های وی نمایان شد،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بابت تو هفت خصلت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تو باد یا رسول الله، این هفت امتیازی که خداوند ابتدا به شما عنایت فرموده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سر از قبر بیرون می آورم و علی با من خواهد بود، و من اولین کسی خواهم بود که از پل صراط خواهم گذشت و علی با من خواهد بود، و من اولین کسی خواهم بود که در بهشت را خواهم زد و علی با من خواهد بود، و من اولین کسی خواهم بود که در بهشت برین ساکن خواهم شد و علی با من خواهد بود، و من اولین کسی خواهم بود که با حورالعین ازدواج خواهم کرد و علی با من خواهد بود، و من اولین کسی خواهم بود که از شهد ممهور که مُهر آن از مُشک می باشد، نوشانده خواهم شد و علی با من خواهد بود</w:t>
      </w:r>
      <w:r>
        <w:rPr>
          <w:rFonts w:eastAsia="IRNazanin" w:cs="IRNazanin"/>
          <w:color w:val="111111"/>
          <w:sz w:val="28"/>
          <w:szCs w:val="28"/>
          <w:rtl w:val="true"/>
          <w:lang w:bidi="fa-IR"/>
        </w:rPr>
        <w:t>.</w:t>
      </w:r>
      <w:r>
        <w:rPr>
          <w:rStyle w:val="FootnoteAnchor"/>
          <w:rtl w:val="true"/>
        </w:rPr>
        <w:footnoteReference w:id="2292"/>
      </w:r>
    </w:p>
    <w:p>
      <w:pPr>
        <w:pStyle w:val="Heading5"/>
        <w:numPr>
          <w:ilvl w:val="4"/>
          <w:numId w:val="1"/>
        </w:numPr>
        <w:rPr/>
      </w:pPr>
      <w:bookmarkStart w:id="1293" w:name="__RefHeading___Toc179545_1738255347"/>
      <w:bookmarkStart w:id="1294" w:name="_Toc578"/>
      <w:bookmarkEnd w:id="1293"/>
      <w:r>
        <w:rPr>
          <w:rtl w:val="true"/>
        </w:rPr>
        <w:t xml:space="preserve">روایت </w:t>
      </w:r>
      <w:r>
        <w:rPr/>
        <w:t>8</w:t>
      </w:r>
      <w:bookmarkEnd w:id="12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 </w:t>
      </w:r>
      <w:bookmarkStart w:id="1295" w:name="pg14003_153241"/>
    </w:p>
    <w:p>
      <w:pPr>
        <w:pStyle w:val="BookText"/>
        <w:rPr/>
      </w:pPr>
      <w:bookmarkEnd w:id="1295"/>
      <w:r>
        <w:rPr>
          <w:rFonts w:ascii="Amiri" w:hAnsi="Amiri" w:eastAsia="Amiri" w:cs="Amiri"/>
          <w:color w:val="111111"/>
          <w:sz w:val="28"/>
          <w:sz w:val="28"/>
          <w:szCs w:val="28"/>
          <w:rtl w:val="true"/>
          <w:lang w:bidi="ar-SA"/>
        </w:rPr>
        <w:t>أَصْحابُ الْجَنَّةِ أَصْحابَ النَّارِ</w:t>
      </w:r>
      <w:r>
        <w:rPr>
          <w:rStyle w:val="FootnoteAnchor"/>
          <w:rtl w:val="true"/>
        </w:rPr>
        <w:footnoteReference w:id="2293"/>
      </w:r>
      <w:r>
        <w:rPr>
          <w:rFonts w:ascii="Amiri" w:hAnsi="Amiri" w:eastAsia="Amiri" w:cs="Amiri"/>
          <w:color w:val="111111"/>
          <w:sz w:val="28"/>
          <w:sz w:val="28"/>
          <w:szCs w:val="28"/>
          <w:rtl w:val="true"/>
          <w:lang w:bidi="ar-SA"/>
        </w:rPr>
        <w:t>إِلَي آخِرِ الْآيَةِ فَأَذَّنَ مُؤَذِّنٌ بَيْنَهُمْ عَلِيُّ بْنُ أَبِي طَالِبٍ عليه السلام</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179547_1738255347"/>
      <w:bookmarkStart w:id="1297" w:name="_Toc579"/>
      <w:bookmarkEnd w:id="1296"/>
      <w:r>
        <w:rPr>
          <w:rtl w:val="true"/>
        </w:rPr>
        <w:t>«</w:t>
      </w:r>
      <w:r>
        <w:rPr/>
        <w:t>9</w:t>
      </w:r>
      <w:r>
        <w:rPr>
          <w:rtl w:val="true"/>
        </w:rPr>
        <w:t>»</w:t>
      </w:r>
      <w:bookmarkEnd w:id="129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الزُّهْرِيُّ مُعَنْعَناً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النَّبِيِّ صلي الله عليه و آله رَجُلٌ مِنْ أَصْحَابِهِ وَ جَمَاعَةٌ مَعَهُ قَالَ فَقَالَ يَا رَسُولَ اللَّهِ أَيْنَ شَجَرَةُ طُوبَي قَالَ فِي دَارِي فِي الْجَنَّةِ قَالَ ثُمَّ سَأَلَهُ آخَرُ فَقَالَ صلي الله عليه و آله فِي دَارِ عَلِيِّ بْنِ أَبِي طَالِبٍ فِي الْجَنَّةِ فَقَالَ الْأَوَّلُ يَا رَسُولَ اللَّهِ سَأَلْتُكَ آنِفاً فَقُلْتَ فِي دَارِي ثُمَّ قُلْتَ فِي دَارِ عَلِيٍّ فَقَالَ لَهُ إِنَّ دَارِي وَ دَارَهُ فِي الدُّنْيَا وَ الْآخِرَةِ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إِلَّا إِذَا هَمَمْنَا بِالنِّسَاءِ اسْتَتَرْنَا بِبُيُوتٍ‌</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79549_1738255347"/>
      <w:bookmarkStart w:id="1299" w:name="_Toc580"/>
      <w:bookmarkEnd w:id="1298"/>
      <w:r>
        <w:rPr>
          <w:rtl w:val="true"/>
        </w:rPr>
        <w:t>«</w:t>
      </w:r>
      <w:r>
        <w:rPr/>
        <w:t>10</w:t>
      </w:r>
      <w:r>
        <w:rPr>
          <w:rtl w:val="true"/>
        </w:rPr>
        <w:t>»</w:t>
      </w:r>
      <w:bookmarkEnd w:id="129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ابْنِ عَبَّاسٍ رَضِيَ اللَّهُ عَنْهُ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طُوبي لَهُمْ وَ حُسْنُ مَآبٍ‌</w:t>
      </w:r>
      <w:r>
        <w:rPr>
          <w:rStyle w:val="FootnoteAnchor"/>
          <w:rtl w:val="true"/>
        </w:rPr>
        <w:footnoteReference w:id="2296"/>
      </w:r>
      <w:r>
        <w:rPr>
          <w:rFonts w:ascii="Amiri" w:hAnsi="Amiri" w:eastAsia="Amiri" w:cs="Amiri"/>
          <w:color w:val="111111"/>
          <w:sz w:val="28"/>
          <w:sz w:val="28"/>
          <w:szCs w:val="28"/>
          <w:rtl w:val="true"/>
          <w:lang w:bidi="ar-SA"/>
        </w:rPr>
        <w:t>شَجَرَةٌ فِي الْجَنَّةِ غَرَسَهَا اللَّهُ بِيَدِهِ وَ نَفَخَ فِيهِ مِنْ رُوحِهِ تُنْبِتُ الْحُلِيَّ وَ الْحُلَلَ وَ الثِّمَارَ مُتَدَلِّيَةً عَلَي أَفْوَاهِ أَهْلِ الْجَنَّةِ وَ إِنَّ أَغْصَانَهَا لَتُرَي مِنْ وَرَاءِ سُورِ الْجَنَّةِ وَ فِي مَنْزِلِ‌</w:t>
      </w:r>
      <w:r>
        <w:rPr>
          <w:rStyle w:val="FootnoteAnchor"/>
          <w:rtl w:val="true"/>
        </w:rPr>
        <w:footnoteReference w:id="2297"/>
      </w:r>
      <w:r>
        <w:rPr>
          <w:rFonts w:ascii="Amiri" w:hAnsi="Amiri" w:eastAsia="Amiri" w:cs="Amiri"/>
          <w:color w:val="111111"/>
          <w:sz w:val="28"/>
          <w:sz w:val="28"/>
          <w:szCs w:val="28"/>
          <w:rtl w:val="true"/>
          <w:lang w:bidi="ar-SA"/>
        </w:rPr>
        <w:t>عَلِيِّ بْنِ أَبِي طَالِبٍ لَنْ يُحْرَمَهَا وَلِيُّهُ وَ لَنْ يَنَالَهَا عَدُوُّهُ‌</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179551_1738255347"/>
      <w:bookmarkStart w:id="1301" w:name="_Toc581"/>
      <w:bookmarkEnd w:id="1300"/>
      <w:r>
        <w:rPr>
          <w:rtl w:val="true"/>
        </w:rPr>
        <w:t>«</w:t>
      </w:r>
      <w:r>
        <w:rPr/>
        <w:t>11</w:t>
      </w:r>
      <w:r>
        <w:rPr>
          <w:rtl w:val="true"/>
        </w:rPr>
        <w:t>»</w:t>
      </w:r>
      <w:bookmarkEnd w:id="130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الْحَكَمِ مُعَنْعَناً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الَّذِينَ آمَنُوا وَ عَمِلُوا الصَّالِحاتِ طُوبي لَهُمْ وَ حُسْنُ مَآبٍ‌</w:t>
      </w:r>
      <w:r>
        <w:rPr>
          <w:rStyle w:val="FootnoteAnchor"/>
          <w:rtl w:val="true"/>
        </w:rPr>
        <w:footnoteReference w:id="2299"/>
      </w:r>
      <w:r>
        <w:rPr>
          <w:rFonts w:ascii="Amiri" w:hAnsi="Amiri" w:eastAsia="Amiri" w:cs="Amiri"/>
          <w:color w:val="111111"/>
          <w:sz w:val="28"/>
          <w:sz w:val="28"/>
          <w:szCs w:val="28"/>
          <w:rtl w:val="true"/>
          <w:lang w:bidi="ar-SA"/>
        </w:rPr>
        <w:t>شَجَرَةٌ</w:t>
      </w:r>
      <w:r>
        <w:rPr>
          <w:rStyle w:val="FootnoteAnchor"/>
          <w:rtl w:val="true"/>
        </w:rPr>
        <w:footnoteReference w:id="2300"/>
      </w:r>
      <w:r>
        <w:rPr>
          <w:rFonts w:ascii="Amiri" w:hAnsi="Amiri" w:eastAsia="Amiri" w:cs="Amiri"/>
          <w:color w:val="111111"/>
          <w:sz w:val="28"/>
          <w:sz w:val="28"/>
          <w:szCs w:val="28"/>
          <w:rtl w:val="true"/>
          <w:lang w:bidi="ar-SA"/>
        </w:rPr>
        <w:t>أَصْلُهَا فِي دَارِ أَمِيرِ الْمُؤْمِنِينَ عَلِيِّ بْنِ أَبِي طَالِبٍ فِي الْجَنَّةِ وَ فِي دَارِ كُلِّ مُؤْمِنٍ مِنْهَا غُصْنٌ يُقَالُ لَهَا طُوبَي فَذَلِكَ قَوْلُهُ طُوبي لَهُمْ وَ حُسْنُ مَآبٍ بِحُسْنِ الْمَرْجِعِ‌</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أَصحَْبُ الجَْنَّةِ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أَصحَْبُ الجَْنَّةِ أَصحَْابَ النَّارِ أَن قَدْ وَجَدْنَا مَا وَعَدَنَا رَبُّنَا حَقًّا فَهَلْ وَجَدتُّم مَّا وَعَدَ رَبُّکُمْ حَقًّا قَالُواْ نَعَمْ فَأَذَّنَ مُؤَذِّنُ بَیْنهَُمْ أَن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 دوزخیان را آواز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آنچه را پروردگارمان به ما وعده داده بود درست یافتیم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پروردگارتان وعده کرده بود راست و درست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میان آنان آواز درمی‌دهد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است</w:t>
      </w:r>
      <w:r>
        <w:rPr>
          <w:rFonts w:eastAsia="IRNazanin" w:cs="IRNazanin"/>
          <w:color w:val="111111"/>
          <w:sz w:val="28"/>
          <w:szCs w:val="28"/>
          <w:rtl w:val="true"/>
          <w:lang w:bidi="fa-IR"/>
        </w:rPr>
        <w:t>.</w:t>
      </w:r>
      <w:r>
        <w:rPr>
          <w:rStyle w:val="FootnoteAnchor"/>
          <w:rtl w:val="true"/>
        </w:rPr>
        <w:footnoteReference w:id="2302"/>
      </w:r>
    </w:p>
    <w:p>
      <w:pPr>
        <w:pStyle w:val="Heading5"/>
        <w:numPr>
          <w:ilvl w:val="4"/>
          <w:numId w:val="1"/>
        </w:numPr>
        <w:rPr/>
      </w:pPr>
      <w:bookmarkStart w:id="1302" w:name="__RefHeading___Toc179553_1738255347"/>
      <w:bookmarkStart w:id="1303" w:name="_Toc582"/>
      <w:bookmarkEnd w:id="1302"/>
      <w:r>
        <w:rPr>
          <w:rtl w:val="true"/>
        </w:rPr>
        <w:t xml:space="preserve">روایت </w:t>
      </w:r>
      <w:r>
        <w:rPr/>
        <w:t>9</w:t>
      </w:r>
      <w:bookmarkEnd w:id="130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صحابه پیامبر صَلی الله علیهِ و آله به همراه جمعی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صحابه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شجره طوبی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این سوال را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بن أبی طالب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شما در پاسخ سؤال قبلی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بعد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او در دنیا و آخرت در یکجا واقع است مگر اینکه بخواهیم با زنان خلوت کنیم که در این صورت با رفتن به خانه های جداگانه خود را مستور می کنیم</w:t>
      </w:r>
      <w:r>
        <w:rPr>
          <w:rFonts w:eastAsia="IRNazanin" w:cs="IRNazanin"/>
          <w:color w:val="111111"/>
          <w:sz w:val="28"/>
          <w:szCs w:val="28"/>
          <w:rtl w:val="true"/>
          <w:lang w:bidi="fa-IR"/>
        </w:rPr>
        <w:t>.</w:t>
      </w:r>
      <w:r>
        <w:rPr>
          <w:rStyle w:val="FootnoteAnchor"/>
          <w:rtl w:val="true"/>
        </w:rPr>
        <w:footnoteReference w:id="2303"/>
      </w:r>
    </w:p>
    <w:p>
      <w:pPr>
        <w:pStyle w:val="Heading5"/>
        <w:numPr>
          <w:ilvl w:val="4"/>
          <w:numId w:val="1"/>
        </w:numPr>
        <w:rPr/>
      </w:pPr>
      <w:bookmarkStart w:id="1304" w:name="__RefHeading___Toc179555_1738255347"/>
      <w:bookmarkStart w:id="1305" w:name="_Toc583"/>
      <w:bookmarkEnd w:id="1304"/>
      <w:r>
        <w:rPr>
          <w:rtl w:val="true"/>
        </w:rPr>
        <w:t xml:space="preserve">روایت </w:t>
      </w:r>
      <w:r>
        <w:rPr/>
        <w:t>10</w:t>
      </w:r>
      <w:bookmarkEnd w:id="1305"/>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از رسول خدا صَلی الله علیهِ و آله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مََاب</w:t>
      </w:r>
      <w:r>
        <w:rPr>
          <w:rFonts w:eastAsia="Amiri" w:cs="Amiri" w:ascii="Amiri" w:hAnsi="Amiri"/>
          <w:color w:val="111111"/>
          <w:sz w:val="28"/>
          <w:szCs w:val="28"/>
          <w:rtl w:val="true"/>
          <w:lang w:bidi="ar-SA"/>
        </w:rPr>
        <w:t>»</w:t>
      </w:r>
      <w:r>
        <w:rPr>
          <w:rStyle w:val="FootnoteAnchor"/>
          <w:rtl w:val="true"/>
        </w:rPr>
        <w:footnoteReference w:id="2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خداوند آن را با دست خود در بهشت کاشته و از روح خود در آن دمید که زیورآلات از آن می روید و میوه های آن نزدیک دهان بهشتیان آویخته باشد و شاخه های آن از آن سوی دیوار بهشت و در خانه علی بن أبی طالب دیده می شود، دوستدارش از آن ناکام و دشمنش از آن برخوردار نخواهند شد</w:t>
      </w:r>
      <w:r>
        <w:rPr>
          <w:rFonts w:eastAsia="IRNazanin" w:cs="IRNazanin"/>
          <w:color w:val="111111"/>
          <w:sz w:val="28"/>
          <w:szCs w:val="28"/>
          <w:rtl w:val="true"/>
          <w:lang w:bidi="fa-IR"/>
        </w:rPr>
        <w:t>.</w:t>
      </w:r>
      <w:r>
        <w:rPr>
          <w:rStyle w:val="FootnoteAnchor"/>
          <w:rtl w:val="true"/>
        </w:rPr>
        <w:footnoteReference w:id="2305"/>
      </w:r>
    </w:p>
    <w:p>
      <w:pPr>
        <w:pStyle w:val="Heading5"/>
        <w:numPr>
          <w:ilvl w:val="4"/>
          <w:numId w:val="1"/>
        </w:numPr>
        <w:rPr/>
      </w:pPr>
      <w:bookmarkStart w:id="1306" w:name="__RefHeading___Toc179557_1738255347"/>
      <w:bookmarkStart w:id="1307" w:name="_Toc584"/>
      <w:bookmarkEnd w:id="1306"/>
      <w:r>
        <w:rPr>
          <w:rtl w:val="true"/>
        </w:rPr>
        <w:t xml:space="preserve">روایت </w:t>
      </w:r>
      <w:r>
        <w:rPr/>
        <w:t>11</w:t>
      </w:r>
      <w:bookmarkEnd w:id="1307"/>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ءَامَنُواْ وَ عَمِلُواْ الصَّالِحَاتِ طُوبیَ لَهُمْ وَ حُسْنُ مََاب</w:t>
      </w:r>
      <w:r>
        <w:rPr>
          <w:rFonts w:eastAsia="Amiri" w:cs="Amiri" w:ascii="Amiri" w:hAnsi="Amiri"/>
          <w:color w:val="111111"/>
          <w:sz w:val="28"/>
          <w:szCs w:val="28"/>
          <w:rtl w:val="true"/>
          <w:lang w:bidi="ar-SA"/>
        </w:rPr>
        <w:t>»</w:t>
      </w:r>
      <w:r>
        <w:rPr>
          <w:rStyle w:val="FootnoteAnchor"/>
          <w:rtl w:val="true"/>
        </w:rPr>
        <w:footnoteReference w:id="2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ایمان آورده و کارهای شایسته کرده‌اند، 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در بهشت هست که ریشه آن در خانه امیرالمؤمنین علی بن أبی طالب است و شاخ و برگ آن در همه خانه های مؤمنان قرار دارد و نامش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درخت است و منظور این است که چه خوب بازگشتگاهی دارند</w:t>
      </w:r>
      <w:r>
        <w:rPr>
          <w:rFonts w:eastAsia="IRNazanin" w:cs="IRNazanin"/>
          <w:color w:val="111111"/>
          <w:sz w:val="28"/>
          <w:szCs w:val="28"/>
          <w:rtl w:val="true"/>
          <w:lang w:bidi="fa-IR"/>
        </w:rPr>
        <w:t>.</w:t>
      </w:r>
      <w:r>
        <w:rPr>
          <w:rStyle w:val="FootnoteAnchor"/>
          <w:rtl w:val="true"/>
        </w:rPr>
        <w:footnoteReference w:id="2307"/>
      </w:r>
      <w:bookmarkStart w:id="1308" w:name="pg14003_153242"/>
    </w:p>
    <w:p>
      <w:pPr>
        <w:pStyle w:val="Heading5"/>
        <w:numPr>
          <w:ilvl w:val="4"/>
          <w:numId w:val="1"/>
        </w:numPr>
        <w:rPr/>
      </w:pPr>
      <w:bookmarkStart w:id="1309" w:name="__RefHeading___Toc179559_1738255347"/>
      <w:bookmarkStart w:id="1310" w:name="_Toc585"/>
      <w:bookmarkEnd w:id="1308"/>
      <w:bookmarkEnd w:id="1309"/>
      <w:r>
        <w:rPr>
          <w:rtl w:val="true"/>
        </w:rPr>
        <w:t>«</w:t>
      </w:r>
      <w:r>
        <w:rPr/>
        <w:t>12</w:t>
      </w:r>
      <w:r>
        <w:rPr>
          <w:rtl w:val="true"/>
        </w:rPr>
        <w:t>»</w:t>
      </w:r>
      <w:bookmarkEnd w:id="131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مُعَنْعَناً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حَسْرَتي عَلي ما فَرَّطْتُ فِي جَنْبِ اللَّهِ‌</w:t>
      </w:r>
      <w:r>
        <w:rPr>
          <w:rStyle w:val="FootnoteAnchor"/>
          <w:rtl w:val="true"/>
        </w:rPr>
        <w:footnoteReference w:id="2308"/>
      </w:r>
      <w:r>
        <w:rPr>
          <w:rFonts w:ascii="Amiri" w:hAnsi="Amiri" w:eastAsia="Amiri" w:cs="Amiri"/>
          <w:color w:val="111111"/>
          <w:sz w:val="28"/>
          <w:sz w:val="28"/>
          <w:szCs w:val="28"/>
          <w:rtl w:val="true"/>
          <w:lang w:bidi="ar-SA"/>
        </w:rPr>
        <w:t>قَالَ جَنْبُ اللَّهِ عَلِيٌّ وَ هُوَ حُجَّةُ اللَّهِ عَلَي الْخَلْقِ يَوْمَ الْقِيَامَةِ إِذَا كَانَ يَوْمُ الْقِيَامَةِ أَمَرَ اللَّهُ خُزَّانَ جَهَنَّمَ‌</w:t>
      </w:r>
      <w:r>
        <w:rPr>
          <w:rStyle w:val="FootnoteAnchor"/>
          <w:rtl w:val="true"/>
        </w:rPr>
        <w:footnoteReference w:id="2309"/>
      </w:r>
      <w:r>
        <w:rPr>
          <w:rFonts w:ascii="Amiri" w:hAnsi="Amiri" w:eastAsia="Amiri" w:cs="Amiri"/>
          <w:color w:val="111111"/>
          <w:sz w:val="28"/>
          <w:sz w:val="28"/>
          <w:szCs w:val="28"/>
          <w:rtl w:val="true"/>
          <w:lang w:bidi="ar-SA"/>
        </w:rPr>
        <w:t>أَنْ يَدْفَعَ مَفَاتِيحَ جَهَنَّمَ إِلَي عَلِيٍّ فَيُدْخِلَ مَنْ يُرِيدُ وَ يُنْجِيَ مَنْ يُرِيدُ وَ ذَلِكَ أَنَّ رَسُولَ اللَّهِ صلي الله عليه و آله قَالَ مَنْ أَحَبَّكَ فَقَدْ أَحَبَّنِي وَ مَنْ أَبْغَضَكَ فَقَدْ أَبْغَضَنِي يَا عَلِيُّ أَنْتَ أَخِي وَ أَنَا أَخُوكَ يَا عَلِيُّ إِنَّ لِوَاءَ الْحَمْدِ مَعَكَ يَوْمَ الْقِيَامَةِ تُقَدِّمُ بِهِ قُدَّامَ أُمَّتِي وَ الْمُؤَذِّنُونَ عَنْ يَمِينِكَ وَ عَنْ شِمَالِكَ‌</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179561_1738255347"/>
      <w:bookmarkStart w:id="1312" w:name="_Toc586"/>
      <w:bookmarkEnd w:id="1311"/>
      <w:r>
        <w:rPr>
          <w:rtl w:val="true"/>
        </w:rPr>
        <w:t>«</w:t>
      </w:r>
      <w:r>
        <w:rPr/>
        <w:t>13</w:t>
      </w:r>
      <w:r>
        <w:rPr>
          <w:rtl w:val="true"/>
        </w:rPr>
        <w:t>»</w:t>
      </w:r>
      <w:bookmarkEnd w:id="131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حَمْزَةَ مُعَنْعَناً عَنْ سَالِمِ بْنِ عَبْدِ اللَّهِ بْنِ عُمَرَ عَنْ أَبِيهِ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أَمِيرَ الْمُؤْمِنِينَ عَلِيَّ بْنَ أَبِي طَالِبٍ عليه السلام فِيكُمْ مِثْلُ النَّجْمِ الزَّاهِرِ فِي السَّمَاءِ إِذَا طَلَعَ أَضَاءَ مَا حَوْلَهُ مَعَاشِرَ النَّاسِ اعْلَمُوا أَنِّي إِنَّمَا قُلْتُ هَذَا لِأَتَقَدَّمَ إِلَيْكُمْ لِيَوْمِ الْوَعِيدِ</w:t>
      </w:r>
      <w:r>
        <w:rPr>
          <w:rStyle w:val="FootnoteAnchor"/>
          <w:rtl w:val="true"/>
        </w:rPr>
        <w:footnoteReference w:id="2311"/>
      </w:r>
      <w:r>
        <w:rPr>
          <w:rFonts w:ascii="Amiri" w:hAnsi="Amiri" w:eastAsia="Amiri" w:cs="Amiri"/>
          <w:color w:val="111111"/>
          <w:sz w:val="28"/>
          <w:sz w:val="28"/>
          <w:szCs w:val="28"/>
          <w:rtl w:val="true"/>
          <w:lang w:bidi="ar-SA"/>
        </w:rPr>
        <w:t>مَعَاشِرَ النَّاسِ إِنَّهُ إِذَا كَانَ يَوْمُ الْقِيَامَةِ حُشِرَ النَّاسُ فِي صَعِيدٍ وَاحِدٍ وَ حُشِرَ أَمِيرُ الْمُؤْمِنِينَ عَلِيُّ بْنُ أَبِي طَالِبٍ عليه السلام فِي وَسَطِ الْفَوْجِ فَأَنَا</w:t>
      </w:r>
      <w:r>
        <w:rPr>
          <w:rStyle w:val="FootnoteAnchor"/>
          <w:rtl w:val="true"/>
        </w:rPr>
        <w:footnoteReference w:id="2312"/>
      </w:r>
      <w:r>
        <w:rPr>
          <w:rFonts w:ascii="Amiri" w:hAnsi="Amiri" w:eastAsia="Amiri" w:cs="Amiri"/>
          <w:color w:val="111111"/>
          <w:sz w:val="28"/>
          <w:sz w:val="28"/>
          <w:szCs w:val="28"/>
          <w:rtl w:val="true"/>
          <w:lang w:bidi="ar-SA"/>
        </w:rPr>
        <w:t>فِي أَوَّلِهِ وَ وُلْدُ عَلِيِّ بْنِ أَبِي طَالِبٍ فِي آخِرِ الْفَوْجِ مَعَاشِرَ النَّاسِ فَهَلْ رَأَيْتُمْ عَبْداً يَسْبِقُ مَوْلَاهُ مَعَاشِرَ النَّاسِ إِنَّهُ لَا يَنْجُو فِي ذَلِكَ الْمَوْقِفِ‌</w:t>
      </w:r>
      <w:r>
        <w:rPr>
          <w:rStyle w:val="FootnoteAnchor"/>
          <w:rtl w:val="true"/>
        </w:rPr>
        <w:footnoteReference w:id="2313"/>
      </w:r>
      <w:r>
        <w:rPr>
          <w:rFonts w:ascii="Amiri" w:hAnsi="Amiri" w:eastAsia="Amiri" w:cs="Amiri"/>
          <w:color w:val="111111"/>
          <w:sz w:val="28"/>
          <w:sz w:val="28"/>
          <w:szCs w:val="28"/>
          <w:rtl w:val="true"/>
          <w:lang w:bidi="ar-SA"/>
        </w:rPr>
        <w:t>إِلَّا كُلُّ ضَامِرٍ مَهْزُولٍ‌</w:t>
      </w:r>
      <w:r>
        <w:rPr>
          <w:rStyle w:val="FootnoteAnchor"/>
          <w:rtl w:val="true"/>
        </w:rPr>
        <w:footnoteReference w:id="2314"/>
      </w:r>
      <w:r>
        <w:rPr>
          <w:rFonts w:ascii="Amiri" w:hAnsi="Amiri" w:eastAsia="Amiri" w:cs="Amiri"/>
          <w:color w:val="111111"/>
          <w:sz w:val="28"/>
          <w:sz w:val="28"/>
          <w:szCs w:val="28"/>
          <w:rtl w:val="true"/>
          <w:lang w:bidi="ar-SA"/>
        </w:rPr>
        <w:t>مَعَاشِرَ النَّاسِ اعْلَمُوا أَنَّ وَلَايَةَ أَمِيرِ الْمُؤْمِنِينَ عَلِيِّ بْنِ أَبِي طَالِبٍ عليه السلام فَرْضٌ عَلَيْكُمْ أَحْفَظَهُ اللَّهُ عَلَيْكُمْ وَ هُوَ قَوْلُ جَبْرَئِيلَ عليه السلام هَبَطَ بِهِ إِلَيَّ مِنْ رَبِّ الْعَالَمِينَ مَعَاشِرَ النَّاسِ اعْلَمُوا أَنَّهُ قَوْلُ اللَّهِ تَعَالَي فِي كِتَابِهِ</w:t>
      </w:r>
    </w:p>
    <w:p>
      <w:pPr>
        <w:pStyle w:val="Heading5"/>
        <w:numPr>
          <w:ilvl w:val="4"/>
          <w:numId w:val="1"/>
        </w:numPr>
        <w:rPr/>
      </w:pPr>
      <w:bookmarkStart w:id="1313" w:name="__RefHeading___Toc179563_1738255347"/>
      <w:bookmarkStart w:id="1314" w:name="_Toc587"/>
      <w:bookmarkEnd w:id="1313"/>
      <w:r>
        <w:rPr>
          <w:rtl w:val="true"/>
        </w:rPr>
        <w:t xml:space="preserve">روایت </w:t>
      </w:r>
      <w:r>
        <w:rPr/>
        <w:t>12</w:t>
      </w:r>
      <w:bookmarkEnd w:id="131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 بی‌تردید من از ریشخند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و او حجّت خدا بر خلقش در روز قیامت است، چون روز قیامت شود، خداوند به خازنان جهنم فرمان خواهد داد که کلیدهای جهنم را به علی بدهند، پس آن حضرت هر که را خواهد وارد دوزخ کند و هرکه را خواهد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دوست بدارد، مرا دوست داشته است و آنکه تو را دشمن داشته با من دشمنی کرده است؛ ای علی، تو برادر منی و من برادر توأم،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دست توست، پیشاپیش اُمّت من حرکت می کنی و اذان گویان در سمت راست و چپ تو خواهند بود</w:t>
      </w:r>
      <w:r>
        <w:rPr>
          <w:rFonts w:eastAsia="IRNazanin" w:cs="IRNazanin"/>
          <w:color w:val="111111"/>
          <w:sz w:val="28"/>
          <w:szCs w:val="28"/>
          <w:rtl w:val="true"/>
          <w:lang w:bidi="fa-IR"/>
        </w:rPr>
        <w:t>.</w:t>
      </w:r>
      <w:r>
        <w:rPr>
          <w:rStyle w:val="FootnoteAnchor"/>
          <w:rtl w:val="true"/>
        </w:rPr>
        <w:footnoteReference w:id="2315"/>
      </w:r>
    </w:p>
    <w:p>
      <w:pPr>
        <w:pStyle w:val="Heading5"/>
        <w:numPr>
          <w:ilvl w:val="4"/>
          <w:numId w:val="1"/>
        </w:numPr>
        <w:rPr/>
      </w:pPr>
      <w:bookmarkStart w:id="1315" w:name="__RefHeading___Toc179565_1738255347"/>
      <w:bookmarkStart w:id="1316" w:name="_Toc588"/>
      <w:bookmarkEnd w:id="1315"/>
      <w:r>
        <w:rPr>
          <w:rtl w:val="true"/>
        </w:rPr>
        <w:t xml:space="preserve">روایت </w:t>
      </w:r>
      <w:r>
        <w:rPr/>
        <w:t>13</w:t>
      </w:r>
      <w:bookmarkEnd w:id="13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امیرالمؤمنین علی بن أبی طالب علیه السّلام در میان شما همانند ستاره درخشان در آسمان است، چون برآید پیرامون خود را روشن می کند، ای مردم، بدانید که من این سخن را بدان جهت به شما گفتم که از شما بخواهم برای روز جزا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چون روز قیامت فرا رسد، همه مردم یکجا گرد آورده شوند و امیرالمؤمنین علی بن أبی طالب علیه السّلام در وسط جمعیت محشور گردد و من در ابتدای آن هستم و اولاد علی بن أبی طالب در آخر فوج قرار دارند؛ ای مردم، آیا دیده اید بنده ای از مولای خود پیشی گیرد؟ ای مردم، آگاه باشید در آن روز کسی جز آنان که از بیم خدا لاغر و گوشت بدنشان آب شده باشد، نجات نمی یابد، ای مردم، بدانید که ولایت امیرالمؤمنین علی بن أبی طالب علیه السّلام از جانب خدا بر شما فرض شده است و این خود سخن جبرئیل علیه السّلام است که آن را از جانب پروردگار عالم فرود آورده است، ای مردم، بدانید که قول خدای متعال در کتابش</w:t>
      </w:r>
      <w:r>
        <w:rPr>
          <w:rFonts w:eastAsia="IRNazanin" w:cs="IRNazanin"/>
          <w:color w:val="111111"/>
          <w:sz w:val="28"/>
          <w:szCs w:val="28"/>
          <w:rtl w:val="true"/>
          <w:lang w:bidi="fa-IR"/>
        </w:rPr>
        <w:t xml:space="preserve">: </w:t>
      </w:r>
      <w:bookmarkStart w:id="1317" w:name="pg14003_153243"/>
    </w:p>
    <w:p>
      <w:pPr>
        <w:pStyle w:val="BookText"/>
        <w:rPr/>
      </w:pPr>
      <w:bookmarkEnd w:id="1317"/>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أَشْرَكْتُ فِي حُبِّ أَمِيرِ الْمُؤْمِنِينَ عَلِيِّ بْنِ أَبِي طَالِبٍ عليه السلام مَعَهُ غَيْرَهُ ثُمَّ قَالَ رَسُولُ اللَّهِ صلي الله عليه و آله</w:t>
      </w:r>
      <w:r>
        <w:rPr>
          <w:rStyle w:val="FootnoteAnchor"/>
          <w:rtl w:val="true"/>
        </w:rPr>
        <w:footnoteReference w:id="2317"/>
      </w:r>
      <w:r>
        <w:rPr>
          <w:rFonts w:ascii="Amiri" w:hAnsi="Amiri" w:eastAsia="Amiri" w:cs="Amiri"/>
          <w:color w:val="111111"/>
          <w:sz w:val="28"/>
          <w:sz w:val="28"/>
          <w:szCs w:val="28"/>
          <w:rtl w:val="true"/>
          <w:lang w:bidi="ar-SA"/>
        </w:rPr>
        <w:t>اعْلَمُوا أَنَّ هَذِهِ الْجَنَّةُ وَ النَّارُ فَمِنَ الْيَمِينِ عَلِيُّ بْنُ أَبِي طَالِبٍ وَ عَلَي الشَّمَالِ شَيْطَانٌ‌</w:t>
      </w:r>
      <w:r>
        <w:rPr>
          <w:rStyle w:val="FootnoteAnchor"/>
          <w:rtl w:val="true"/>
        </w:rPr>
        <w:footnoteReference w:id="2318"/>
      </w:r>
      <w:r>
        <w:rPr>
          <w:rFonts w:ascii="Amiri" w:hAnsi="Amiri" w:eastAsia="Amiri" w:cs="Amiri"/>
          <w:color w:val="111111"/>
          <w:sz w:val="28"/>
          <w:sz w:val="28"/>
          <w:szCs w:val="28"/>
          <w:rtl w:val="true"/>
          <w:lang w:bidi="ar-SA"/>
        </w:rPr>
        <w:t>إِنِ اتَّبَعْتُمُوهُ أَضَلَّكُمْ وَ إِنْ أَطَعْتُمُوهُ أَدْخَلَكُمُ النَّارَ وَ عَلِيُّ بْنُ أَبِي طَالِبٍ إِنِ اتَّبَعْتُمُوهُ هَدَاكُمْ وَ إِنْ أَطَعْتُمُوهُ أَدْخَلَكُمُ الْجَنَّةَ فَوَثَبَ إِلَيْهِ أَبُو ذَرٍّ الْغِفَارِيُّ رَضِيَ اللَّهُ تَعَالَي عَنْهُ فَقَالَ يَا رَسُولَ اللَّهِ فَكَيْفَ قُلْتَ ذَا قَالَ لِأَنَّهُ يَأْمُرُ بِالتُّقَي وَ يَعْمَلُ بِهَا وَ الشَّيْطَانُ يَأْمُرُ بِالْمُنْكَرِ وَ يَعْمَلُ بِالْفَحْشَاءِ</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179567_1738255347"/>
      <w:bookmarkStart w:id="1319" w:name="_Toc589"/>
      <w:bookmarkEnd w:id="1318"/>
      <w:r>
        <w:rPr>
          <w:rtl w:val="true"/>
        </w:rPr>
        <w:t>«</w:t>
      </w:r>
      <w:r>
        <w:rPr/>
        <w:t>14</w:t>
      </w:r>
      <w:r>
        <w:rPr>
          <w:rtl w:val="true"/>
        </w:rPr>
        <w:t>»</w:t>
      </w:r>
      <w:bookmarkEnd w:id="131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الْقَاسِمِ يَقُولُ فِي هَذِهِ الْآيَةِ يَوْمَ يَفِرُّ الْمَرْءُ مِنْ أَخِيهِ وَ أُمِّهِ وَ أَبِيهِ وَ صاحِبَتِهِ وَ بَنِيهِ‌</w:t>
      </w:r>
      <w:r>
        <w:rPr>
          <w:rStyle w:val="FootnoteAnchor"/>
          <w:rtl w:val="true"/>
        </w:rPr>
        <w:footnoteReference w:id="2320"/>
      </w:r>
      <w:r>
        <w:rPr>
          <w:rFonts w:ascii="Amiri" w:hAnsi="Amiri" w:eastAsia="Amiri" w:cs="Amiri"/>
          <w:color w:val="111111"/>
          <w:sz w:val="28"/>
          <w:sz w:val="28"/>
          <w:szCs w:val="28"/>
          <w:rtl w:val="true"/>
          <w:lang w:bidi="ar-SA"/>
        </w:rPr>
        <w:t>إِلَّا مَنْ أَتَي‌</w:t>
      </w:r>
      <w:r>
        <w:rPr>
          <w:rStyle w:val="FootnoteAnchor"/>
          <w:rtl w:val="true"/>
        </w:rPr>
        <w:footnoteReference w:id="2321"/>
      </w:r>
      <w:r>
        <w:rPr>
          <w:rFonts w:ascii="Amiri" w:hAnsi="Amiri" w:eastAsia="Amiri" w:cs="Amiri"/>
          <w:color w:val="111111"/>
          <w:sz w:val="28"/>
          <w:sz w:val="28"/>
          <w:szCs w:val="28"/>
          <w:rtl w:val="true"/>
          <w:lang w:bidi="ar-SA"/>
        </w:rPr>
        <w:t>بِوَلَايَةِ أَمِيرِ الْمُؤْمِنِينَ عَلِيِّ بْنِ أَبِي طَالِبٍ فَإِنَّهُ لَا يَفِرُّ مِمَّنْ وَالاهُ‌</w:t>
      </w:r>
      <w:r>
        <w:rPr>
          <w:rStyle w:val="FootnoteAnchor"/>
          <w:rtl w:val="true"/>
        </w:rPr>
        <w:footnoteReference w:id="2322"/>
      </w:r>
      <w:r>
        <w:rPr>
          <w:rFonts w:ascii="Amiri" w:hAnsi="Amiri" w:eastAsia="Amiri" w:cs="Amiri"/>
          <w:color w:val="111111"/>
          <w:sz w:val="28"/>
          <w:sz w:val="28"/>
          <w:szCs w:val="28"/>
          <w:rtl w:val="true"/>
          <w:lang w:bidi="ar-SA"/>
        </w:rPr>
        <w:t>وَ لَا يُعَادِي مَنْ أَحَبَّهُ وَ لَا يُحِبُّ مَنْ أَبْغَضَهُ وَ لَا يَوَدُّ مَنْ عَادَاهُ وَ عَلِيٌّ لَهُ فِي الْجَنَّةِ قَصْرٌ مِنْ يَاقُوتَةٍ حَمْرَاءَ أَسْفَلُهَا مِنْ زَبَرْجَدٍ أَخْضَرَ وَ أَعْلَاهَا مِنْ يَاقُوتَةٍ حَمْرَاءَ وَ وَسَطُهَا أَحْمَرُ وَ ثُلُثَا الْقَصْرِ مُرَصَّعٌ بِأَنْوَاعِ الْيَاقُوتِ وَ الْجَوْهَرِ عَلَيْهِ شُرَفٌ‌</w:t>
      </w:r>
      <w:r>
        <w:rPr>
          <w:rStyle w:val="FootnoteAnchor"/>
          <w:rtl w:val="true"/>
        </w:rPr>
        <w:footnoteReference w:id="2323"/>
      </w:r>
      <w:r>
        <w:rPr>
          <w:rFonts w:ascii="Amiri" w:hAnsi="Amiri" w:eastAsia="Amiri" w:cs="Amiri"/>
          <w:color w:val="111111"/>
          <w:sz w:val="28"/>
          <w:sz w:val="28"/>
          <w:szCs w:val="28"/>
          <w:rtl w:val="true"/>
          <w:lang w:bidi="ar-SA"/>
        </w:rPr>
        <w:t>يُعْرَفُ بِتَسْبِيحِهِ وَ تَقْدِيسِهِ وَ تَحْمِيدِهِ وَ تَمْجِيدِهِ لَهُ يَا أَبَا هُرَيْرَةَ مَا هُوَ قَالَ أَبُو هُرَيْرَةَ مَا أَدْرِي يَا رَسُولَ اللَّهِ قَالَ هُوَ الْعَرْشُ وَ أَرْضُهُ الزَّعْفَرَانُ قَالَ لَهُ الرَّحْمَنُ كُنْ فَكَانَ لَا يَسْكُنُهُ إِلَّا عَلِيٌّ وَ أَصْحَابُهُ وَ أَنَا وَ عَلِيٌّ فِي دَارٍ وَاحِدَةٍ وَ عَلِيٌّ مَعَ الْحَقِّ وَ غَيْرُهُ مَعَ الْبَاطِلِ‌</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ءَاتَئکُمُ الرَّسُولُ فَخُذُوهُ وَ مَا نهََئکُمْ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کسی را در حُبّ امیرالمؤمنین علی بن أبی طالب علیه السّلام شریک نکردم،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بهشت و دوزخ است، در سمت راست علی بن أبی طالب است و در سمت چپ شیطان قرار دارد که اگر از او پیروی کنید، شما را گمراه نماید و اگر فرمانش برید به دوزختان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علی بن أبی طالب پیروی کنید، شما را هدایت نموده و اگر از او اطاعت کنید شما را به بهشت وارد می کند؛ پس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برجسته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چنین سخنی را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امر به پارسایی می کند و خود بدانچه امر می نماید عمل می کند و شیطان امر به منکر نموده مرتکب فحشا می شود</w:t>
      </w:r>
      <w:r>
        <w:rPr>
          <w:rFonts w:eastAsia="IRNazanin" w:cs="IRNazanin"/>
          <w:color w:val="111111"/>
          <w:sz w:val="28"/>
          <w:szCs w:val="28"/>
          <w:rtl w:val="true"/>
          <w:lang w:bidi="fa-IR"/>
        </w:rPr>
        <w:t>.</w:t>
      </w:r>
      <w:r>
        <w:rPr>
          <w:rStyle w:val="FootnoteAnchor"/>
          <w:rtl w:val="true"/>
        </w:rPr>
        <w:footnoteReference w:id="2325"/>
      </w:r>
    </w:p>
    <w:p>
      <w:pPr>
        <w:pStyle w:val="Heading5"/>
        <w:numPr>
          <w:ilvl w:val="4"/>
          <w:numId w:val="1"/>
        </w:numPr>
        <w:rPr/>
      </w:pPr>
      <w:bookmarkStart w:id="1320" w:name="__RefHeading___Toc179569_1738255347"/>
      <w:bookmarkStart w:id="1321" w:name="_Toc590"/>
      <w:bookmarkEnd w:id="1320"/>
      <w:r>
        <w:rPr>
          <w:rtl w:val="true"/>
        </w:rPr>
        <w:t xml:space="preserve">روایت </w:t>
      </w:r>
      <w:r>
        <w:rPr/>
        <w:t>14</w:t>
      </w:r>
      <w:bookmarkEnd w:id="1321"/>
    </w:p>
    <w:p>
      <w:pPr>
        <w:pStyle w:val="BookText"/>
        <w:rPr/>
      </w:pPr>
      <w:r>
        <w:rPr>
          <w:rFonts w:ascii="Amiri" w:hAnsi="Amiri" w:eastAsia="Amiri" w:cs="Amiri"/>
          <w:color w:val="111111"/>
          <w:sz w:val="28"/>
          <w:sz w:val="28"/>
          <w:szCs w:val="28"/>
          <w:rtl w:val="true"/>
          <w:lang w:bidi="ar-SA"/>
        </w:rPr>
        <w:t>تفیر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علوی با سندی از ابوهریره آورده است که از ابوالقاسم صَلی الله علیهِ و آله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أَبِیهِ</w:t>
      </w:r>
      <w:r>
        <w:rPr>
          <w:rFonts w:eastAsia="Amiri" w:cs="Amiri" w:ascii="Amiri" w:hAnsi="Amiri"/>
          <w:color w:val="111111"/>
          <w:sz w:val="28"/>
          <w:szCs w:val="28"/>
          <w:rtl w:val="true"/>
          <w:lang w:bidi="ar-SA"/>
        </w:rPr>
        <w:t>»</w:t>
      </w:r>
      <w:r>
        <w:rPr>
          <w:rStyle w:val="FootnoteAnchor"/>
          <w:rtl w:val="true"/>
        </w:rPr>
        <w:footnoteReference w:id="2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آدمی از برادرش، و از مادرش و پدرش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ولایت امیرالمؤمنین علی بن أبی طالب آمده باشد، زیرا علی از دوستدار خود نخواهد گریخت و با کسی که او را دوست داشته، دشمنی نخواهد کرد و کسی را که از وی نفرت داشته، مهر نخواهید ورزید و دشمن خویش را دوست نخواهد داشت؛ و علی را کاخی در بهشت است که از یک یاقوت سرخ ساخته شده، پایین از زمرّد سبز و بالای آن از یاقوت سرخ ساخته شده است و وسط آن سرخ است و دو سوم قصر مرصّع به انواع یاقوت و جواهرات است و شاه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شناخته شده به تسبیح و تقدیس و ثناگویی و تمجید اوست، ای ابوهریره، آن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عرش است و زمینش زعفران است، خدای رحمان به آن امر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علی و یاران او در آن اقامت نکنند و من و علی در یک خانه خواهیم بود، و علی با حق است و دیگری بر باطل</w:t>
      </w:r>
      <w:r>
        <w:rPr>
          <w:rFonts w:eastAsia="IRNazanin" w:cs="IRNazanin"/>
          <w:color w:val="111111"/>
          <w:sz w:val="28"/>
          <w:szCs w:val="28"/>
          <w:rtl w:val="true"/>
          <w:lang w:bidi="fa-IR"/>
        </w:rPr>
        <w:t>.</w:t>
      </w:r>
      <w:r>
        <w:rPr>
          <w:rStyle w:val="FootnoteAnchor"/>
          <w:rtl w:val="true"/>
        </w:rPr>
        <w:footnoteReference w:id="2327"/>
      </w:r>
      <w:bookmarkStart w:id="1322" w:name="pg14003_153244"/>
    </w:p>
    <w:p>
      <w:pPr>
        <w:pStyle w:val="Heading5"/>
        <w:numPr>
          <w:ilvl w:val="4"/>
          <w:numId w:val="1"/>
        </w:numPr>
        <w:rPr/>
      </w:pPr>
      <w:bookmarkStart w:id="1323" w:name="__RefHeading___Toc179571_1738255347"/>
      <w:bookmarkStart w:id="1324" w:name="_Toc591"/>
      <w:bookmarkEnd w:id="1322"/>
      <w:bookmarkEnd w:id="1323"/>
      <w:r>
        <w:rPr>
          <w:rtl w:val="true"/>
        </w:rPr>
        <w:t>«</w:t>
      </w:r>
      <w:r>
        <w:rPr/>
        <w:t>15</w:t>
      </w:r>
      <w:r>
        <w:rPr>
          <w:rtl w:val="true"/>
        </w:rPr>
        <w:t>»</w:t>
      </w:r>
      <w:bookmarkEnd w:id="1324"/>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مَنَاقِبِهِ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Style w:val="FootnoteAnchor"/>
          <w:rtl w:val="true"/>
        </w:rPr>
        <w:footnoteReference w:id="2328"/>
      </w:r>
      <w:r>
        <w:rPr>
          <w:rFonts w:ascii="Amiri" w:hAnsi="Amiri" w:eastAsia="Amiri" w:cs="Amiri"/>
          <w:color w:val="111111"/>
          <w:sz w:val="28"/>
          <w:sz w:val="28"/>
          <w:szCs w:val="28"/>
          <w:rtl w:val="true"/>
          <w:lang w:bidi="ar-SA"/>
        </w:rPr>
        <w:t>لِي عَنْ يَمِينِ الْعَرْشِ قُبَّةٌ مِنْ ذَهَبٍ حَمْرَاءَ وَ يُضْرَبُ لِإِبْرَاهِيمَ‌</w:t>
      </w:r>
      <w:r>
        <w:rPr>
          <w:rStyle w:val="FootnoteAnchor"/>
          <w:rtl w:val="true"/>
        </w:rPr>
        <w:footnoteReference w:id="2329"/>
      </w:r>
      <w:r>
        <w:rPr>
          <w:rFonts w:ascii="Amiri" w:hAnsi="Amiri" w:eastAsia="Amiri" w:cs="Amiri"/>
          <w:color w:val="111111"/>
          <w:sz w:val="28"/>
          <w:sz w:val="28"/>
          <w:szCs w:val="28"/>
          <w:rtl w:val="true"/>
          <w:lang w:bidi="ar-SA"/>
        </w:rPr>
        <w:t>قُبَّةٌ مِنْ ذَهَبٍ حَمْرَاءَ وَ يُضْرَبُ لِعَلِيٍّ عليه السلام قُبَّةٌ مِنْ زَبَرْجَدٍ خَضْرَاءَ فَمَا ظَنُّكَ بِحَبِيبٍ بَيْنَ خَلِيلَيْنِ؟</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مِنْ عِدَّةِ طُرُقٍ بِأَسَانِيدِهَا عَنِ النَّبِيِّ صلي الله عليه و آله وَ الْمَعْنَي مُتَقَارِبٌ فِيهَا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عَلَي شَفِيرِ جَهَنَّمَ لَمْ يَجُزْ عَلَيْهِ إِلَّا مَنْ مَعَهُ كِتَابٌ بِوَلَايَةِ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 مِنْ عِدَّةِ طُرُقٍ بِأَسَانِيدِهَا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عَلَي الصِّرَاطِ إِلَّا مَنْ مَعَهُ جَوَازٌ مِنْ عَلِيٍّ عليه السلام</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79573_1738255347"/>
      <w:bookmarkStart w:id="1326" w:name="_Toc592"/>
      <w:bookmarkEnd w:id="1325"/>
      <w:r>
        <w:rPr>
          <w:rtl w:val="true"/>
        </w:rPr>
        <w:t>«</w:t>
      </w:r>
      <w:r>
        <w:rPr/>
        <w:t>16</w:t>
      </w:r>
      <w:r>
        <w:rPr>
          <w:rtl w:val="true"/>
        </w:rPr>
        <w:t>»</w:t>
      </w:r>
      <w:bookmarkEnd w:id="13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عُمَرَ بْنِ مُحَمَّدٍ عَنْ أَحْمَدَ بْنِ إِسْمَاعِيلَ بْنِ مَاهَانَ عَنْ أَبِيهِ عَنْ مُسْلِمٍ عَنْ عُرْوَةَ بْنِ خَالِدٍ عَنْ سُلَيْمَانَ التَّمِيمِيِّ عَنْ أَبِي مَخْلَدٍ</w:t>
      </w:r>
      <w:r>
        <w:rPr>
          <w:rStyle w:val="FootnoteAnchor"/>
          <w:rtl w:val="true"/>
        </w:rPr>
        <w:footnoteReference w:id="2332"/>
      </w:r>
      <w:r>
        <w:rPr>
          <w:rFonts w:ascii="Amiri" w:hAnsi="Amiri" w:eastAsia="Amiri" w:cs="Amiri"/>
          <w:color w:val="111111"/>
          <w:sz w:val="28"/>
          <w:sz w:val="28"/>
          <w:szCs w:val="28"/>
          <w:rtl w:val="true"/>
          <w:lang w:bidi="ar-SA"/>
        </w:rPr>
        <w:t>عَنْ قَيْسِ بْنِ سَعْدِ بْنِ عُبَادَةَ قَالَ 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بَيْنَ يَدَيِ اللَّهِ عَزَّ وَ جَلَّ يَوْمَ الْقِيَامَةِ لِلْخُصُومَةِ</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79575_1738255347"/>
      <w:bookmarkStart w:id="1328" w:name="_Toc593"/>
      <w:bookmarkEnd w:id="1327"/>
      <w:r>
        <w:rPr>
          <w:rtl w:val="true"/>
        </w:rPr>
        <w:t>«</w:t>
      </w:r>
      <w:r>
        <w:rPr/>
        <w:t>17</w:t>
      </w:r>
      <w:r>
        <w:rPr>
          <w:rtl w:val="true"/>
        </w:rPr>
        <w:t>»</w:t>
      </w:r>
      <w:bookmarkEnd w:id="1328"/>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الْخَطِيبُ فِي تَارِيخِهِ بِإِسْنَادِهِ إِلَي أَبِي جَعْفَرِ بْنِ رَبِيعَةَ عَنْ عِكْرِمَةَ عَنْ عَبْدِ اللَّهِ بْنِ عَبَّاسٍ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غَيْرُنَا نَحْنُ أَرْبَعَةٌ فَقَالَ لَهُ عَمُّهُ الْعَبَّاسُ رَضِيَ اللَّهُ عَنْهُ وَ مَنْ هُمْ يَا رَسُولَ اللَّهِ قَالَ أَمَّا أَنَا فَعَلَي الْبُرَاقِ فَوَصَفَهَا صلي الله عليه و آله بِوَصْفٍ طَوِيلٍ قَالَ الْعَبَّاسُ ثُمَّ مَنْ يَا رَسُولَ اللَّهِ قَالَ وَ أَخِي صَالِحٌ عَلَي نَاقَةِ اللَّهِ تَعَالَي الَّتِي عَقَرَهَا قَوْمُهُ قَالَ الْعَبَّاسُ وَ مَنْ يَا رَسُولَ اللَّهِ قَالَ وَ عَمِّي حَمْزَةُ أَسَدُ اللَّهِ وَ أَسَدُ رَسُولِهِ سَيِّدُ الشُّهَدَاءِ عَلَي نَاقَتِي قَالَ الْعَبَّاسُ وَ مَنْ يَا رَسُولَ اللَّهِ قَالَ وَ أَخِي عَلِيٌّ عَلَي نَاقَةٍ مِنْ نُوقِ الْجَنَّةِ زِمَامُهَا مِنْ لُؤْلُؤٍ رَطْبٍ</w:t>
      </w:r>
    </w:p>
    <w:p>
      <w:pPr>
        <w:pStyle w:val="Heading5"/>
        <w:numPr>
          <w:ilvl w:val="4"/>
          <w:numId w:val="1"/>
        </w:numPr>
        <w:rPr/>
      </w:pPr>
      <w:bookmarkStart w:id="1329" w:name="__RefHeading___Toc179577_1738255347"/>
      <w:bookmarkStart w:id="1330" w:name="_Toc594"/>
      <w:bookmarkEnd w:id="1329"/>
      <w:r>
        <w:rPr>
          <w:rtl w:val="true"/>
        </w:rPr>
        <w:t xml:space="preserve">روایت </w:t>
      </w:r>
      <w:r>
        <w:rPr/>
        <w:t>15</w:t>
      </w:r>
      <w:bookmarkEnd w:id="1330"/>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سمت راست عرش گنبدی از زر سرخ برپا می  شود و برای ابراهیم گنبدی از زر سرخ برپا می شود و برای علی علیه السّلام گنبدی از زمرّد سبز برپا می شود، در مورد یک محبوب میان دو خلیل چه می گویی؟</w:t>
      </w:r>
      <w:r>
        <w:rPr>
          <w:rFonts w:eastAsia="IRNazanin" w:cs="IRNazanin"/>
          <w:color w:val="111111"/>
          <w:sz w:val="28"/>
          <w:szCs w:val="28"/>
          <w:rtl w:val="true"/>
          <w:lang w:bidi="fa-IR"/>
        </w:rPr>
        <w:t>!</w:t>
      </w:r>
      <w:r>
        <w:rPr>
          <w:rStyle w:val="FootnoteAnchor"/>
          <w:rtl w:val="true"/>
        </w:rPr>
        <w:footnoteReference w:id="2334"/>
      </w:r>
    </w:p>
    <w:p>
      <w:pPr>
        <w:pStyle w:val="BookText"/>
        <w:rPr/>
      </w:pPr>
      <w:r>
        <w:rPr>
          <w:rFonts w:ascii="IRNazanin" w:hAnsi="IRNazanin" w:eastAsia="IRNazanin"/>
          <w:color w:val="111111"/>
          <w:sz w:val="28"/>
          <w:sz w:val="28"/>
          <w:szCs w:val="28"/>
          <w:rtl w:val="true"/>
          <w:lang w:bidi="fa-IR"/>
        </w:rPr>
        <w:t>و از چند طریق دیگر با اسناد آن ها به پیامبر صَلی الله علیهِ و آله، و معنی جملگی نزدیک به هم است،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و پل صراط بر لبه دوزخ نصب گردد، هیچ کس قادر به گذشتن از آن نخواهد بود مگر اینکه نامه ای به همراه داشته باشد که نشان دهد ولایت علی بن أبی طالب علیه السّلام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ایشان از چند طریق با اسناد آن ها به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پل صراط عبور نخواهد کرد مگر اینکه مجوّز عبور از علی علیه السّلام داشته باشد</w:t>
      </w:r>
      <w:r>
        <w:rPr>
          <w:rFonts w:eastAsia="IRNazanin" w:cs="IRNazanin"/>
          <w:color w:val="111111"/>
          <w:sz w:val="28"/>
          <w:szCs w:val="28"/>
          <w:rtl w:val="true"/>
          <w:lang w:bidi="fa-IR"/>
        </w:rPr>
        <w:t>.</w:t>
      </w:r>
      <w:r>
        <w:rPr>
          <w:rStyle w:val="FootnoteAnchor"/>
          <w:rtl w:val="true"/>
        </w:rPr>
        <w:footnoteReference w:id="2335"/>
      </w:r>
    </w:p>
    <w:p>
      <w:pPr>
        <w:pStyle w:val="Heading5"/>
        <w:numPr>
          <w:ilvl w:val="4"/>
          <w:numId w:val="1"/>
        </w:numPr>
        <w:rPr/>
      </w:pPr>
      <w:bookmarkStart w:id="1331" w:name="__RefHeading___Toc179579_1738255347"/>
      <w:bookmarkStart w:id="1332" w:name="_Toc595"/>
      <w:bookmarkEnd w:id="1331"/>
      <w:r>
        <w:rPr>
          <w:rtl w:val="true"/>
        </w:rPr>
        <w:t xml:space="preserve">روایت </w:t>
      </w:r>
      <w:r>
        <w:rPr/>
        <w:t>16</w:t>
      </w:r>
      <w:bookmarkEnd w:id="133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قیس بن سعد بن عباده آورده است که شنیدم علی بن أبی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نخستین کسی خواهم بود که برای دادخواهی در محضر خدای عزّوجل خواهم ایستاد</w:t>
      </w:r>
      <w:r>
        <w:rPr>
          <w:rFonts w:eastAsia="IRNazanin" w:cs="IRNazanin"/>
          <w:color w:val="111111"/>
          <w:sz w:val="28"/>
          <w:szCs w:val="28"/>
          <w:rtl w:val="true"/>
          <w:lang w:bidi="fa-IR"/>
        </w:rPr>
        <w:t>.</w:t>
      </w:r>
      <w:r>
        <w:rPr>
          <w:rStyle w:val="FootnoteAnchor"/>
          <w:rtl w:val="true"/>
        </w:rPr>
        <w:footnoteReference w:id="2336"/>
      </w:r>
    </w:p>
    <w:p>
      <w:pPr>
        <w:pStyle w:val="Heading5"/>
        <w:numPr>
          <w:ilvl w:val="4"/>
          <w:numId w:val="1"/>
        </w:numPr>
        <w:rPr/>
      </w:pPr>
      <w:bookmarkStart w:id="1333" w:name="__RefHeading___Toc179581_1738255347"/>
      <w:bookmarkStart w:id="1334" w:name="_Toc596"/>
      <w:bookmarkEnd w:id="1333"/>
      <w:r>
        <w:rPr>
          <w:rtl w:val="true"/>
        </w:rPr>
        <w:t xml:space="preserve">روایت </w:t>
      </w:r>
      <w:r>
        <w:rPr/>
        <w:t>17</w:t>
      </w:r>
      <w:bookmarkEnd w:id="13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تاریخ خود با سندی از عبدالله بن عباس رضی الله عنه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چهار نفر احدی در روز قیامت سواره نخواهد بود، پس عمویش عباس رضی الله عنه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نفر چه کسانی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سوار بر بُراق هستم سپس آن حضرت مفصّلاً اوصاف آن را بیان فرمود،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کسی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صالح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سوار است، همان ناقه ای که قومش آن را پی کرد؛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عمویم حمزه شیرخدا و شیر رسول خدا، سرور شهیدان که سوار بر ناقه من است،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علی بر ناقه ای از شتران بهشت سوار است که افسارش از مرواریدِ تر </w:t>
      </w:r>
      <w:bookmarkStart w:id="1335" w:name="pg14003_153245"/>
    </w:p>
    <w:p>
      <w:pPr>
        <w:pStyle w:val="BookText"/>
        <w:rPr/>
      </w:pPr>
      <w:bookmarkEnd w:id="1335"/>
      <w:r>
        <w:rPr>
          <w:rFonts w:ascii="Amiri" w:hAnsi="Amiri" w:eastAsia="Amiri" w:cs="Amiri"/>
          <w:color w:val="111111"/>
          <w:sz w:val="28"/>
          <w:sz w:val="28"/>
          <w:szCs w:val="28"/>
          <w:rtl w:val="true"/>
          <w:lang w:bidi="ar-SA"/>
        </w:rPr>
        <w:t>عَلَيْهَا مَحْمِلٌ مِنْ يَاقُوتَةٍ أَحْمَرَ قُضْبَانُهَا مِنَ الدُّرِّ الْأَبْيَضِ عَلَي رَأْسِهِ تَاجٌ مِنْ نُورٍ لِذَلِكَ التَّاجِ سَبْعُونَ رُكْناً مَا مِنْ رُكْنٍ إِلَّا وَ فِيهِ يَاقُوتَةٌ حَمْرَاءُ</w:t>
      </w:r>
      <w:r>
        <w:rPr>
          <w:rStyle w:val="FootnoteAnchor"/>
          <w:rtl w:val="true"/>
        </w:rPr>
        <w:footnoteReference w:id="2337"/>
      </w:r>
      <w:r>
        <w:rPr>
          <w:rFonts w:ascii="Amiri" w:hAnsi="Amiri" w:eastAsia="Amiri" w:cs="Amiri"/>
          <w:color w:val="111111"/>
          <w:sz w:val="28"/>
          <w:sz w:val="28"/>
          <w:szCs w:val="28"/>
          <w:rtl w:val="true"/>
          <w:lang w:bidi="ar-SA"/>
        </w:rPr>
        <w:t>عَلَيْهِ حُلَّتَانِ خَضْرَاوَانِ بِيَدِهِ لِوَاءُ الْحَمْدِ وَ هُوَ يُنَادِي أَشْهَدُ أَنْ لَا إِلَهَ إِلَّا اللَّهُ وَ أَنَّ مُحَمَّداً رَسُولُ اللَّهِ فَيَقُولُ الْخَلَائِقُ مَا هَذَا إِلَّا نَبِيٌّ مُرْسَلٌ أَوْ مَلَكٌ مُقَرَّبٌ أَوْ حَامِلُ عَرْشٍ فَيُنَادِي مُنَادٍ مِنْ بُطْنَانِ الْعَرْشِ لَيْسَ هَذَا مَلَكاً مُقَرَّباً وَ لَا نَبِيّاً مُرْسَلًا وَ لَا حَامِلَ عَرْشٍ هَذَا عَلِيُّ بْنُ أَبِي طَالِبٍ عليه السلام وَصِيُّ رَسُولِ اللَّهِ رَبِّ الْعَالَمِينَ وَ إِمَامُ الْمُتَّقِينَ وَ قَائِدُ الْغُرِّ الْمُحَجَّلِينَ‌</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179583_1738255347"/>
      <w:bookmarkStart w:id="1337" w:name="_Toc597"/>
      <w:bookmarkEnd w:id="1336"/>
      <w:r>
        <w:rPr>
          <w:rtl w:val="true"/>
        </w:rPr>
        <w:t>«</w:t>
      </w:r>
      <w:r>
        <w:rPr/>
        <w:t>18</w:t>
      </w:r>
      <w:r>
        <w:rPr>
          <w:rtl w:val="true"/>
        </w:rPr>
        <w:t>»</w:t>
      </w:r>
      <w:bookmarkEnd w:id="133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الْمُؤَدِّبِ عَنْ أَحْمَدَ بْنِ عَلِيٍّ عَنِ الثَّقَفِيِّ عَنْ مُحَمَّدِ بْنِ دَاوُدَ عَنْ مُنْذِرٍ الشَّعْرَانِيِّ عَنْ سَعِيدِ بْنِ زَيْدٍ عَنْ أَبِي قُنْبُلٍ عَنْ أَبِي الْجَارُودِ عَنْ سَعِيدِ بْنِ جُبَيْرٍ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يَاقُوتَةٍ حَمْرَاءَ عَلَي صَفَائِحِ الذَّهَبِ فَإِذَا دُقَّتِ الْحَلْقَةُ عَلَي الصَّفْحَةِ طَنَّتْ وَ قَالَتْ يَا عَلِيُ‌</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179585_1738255347"/>
      <w:bookmarkStart w:id="1339" w:name="_Toc598"/>
      <w:bookmarkEnd w:id="1338"/>
      <w:r>
        <w:rPr>
          <w:rtl w:val="true"/>
        </w:rPr>
        <w:t>«</w:t>
      </w:r>
      <w:r>
        <w:rPr/>
        <w:t>19</w:t>
      </w:r>
      <w:r>
        <w:rPr>
          <w:rtl w:val="true"/>
        </w:rPr>
        <w:t>»</w:t>
      </w:r>
      <w:bookmarkEnd w:id="13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أَوَّلُ مَنْ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مَنْزِلُكَ فِي الْجَنَّةِ حِذَاءَ مَنْزِلِي كَمَنْزِلِ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فِي خَبَرٍ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حُورَ عَلِيٍّ أَكْثَرَ مِنْ وَرَقِ الشَّجَرِ وَ قُصُورَ عَلِيٍّ بِعَدَدِ الْبَشَرِ</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179587_1738255347"/>
      <w:bookmarkStart w:id="1341" w:name="_Toc599"/>
      <w:bookmarkEnd w:id="1340"/>
      <w:r>
        <w:rPr>
          <w:rtl w:val="true"/>
        </w:rPr>
        <w:t>«</w:t>
      </w:r>
      <w:r>
        <w:rPr/>
        <w:t>20</w:t>
      </w:r>
      <w:r>
        <w:rPr>
          <w:rtl w:val="true"/>
        </w:rPr>
        <w:t>»</w:t>
      </w:r>
      <w:bookmarkEnd w:id="134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أَحْمَدَ بْنِ مَيْسُورٍ الْخَادِمِ‌</w:t>
      </w:r>
      <w:r>
        <w:rPr>
          <w:rStyle w:val="FootnoteAnchor"/>
          <w:rtl w:val="true"/>
        </w:rPr>
        <w:footnoteReference w:id="2341"/>
      </w:r>
      <w:r>
        <w:rPr>
          <w:rFonts w:ascii="Amiri" w:hAnsi="Amiri" w:eastAsia="Amiri" w:cs="Amiri"/>
          <w:color w:val="111111"/>
          <w:sz w:val="28"/>
          <w:sz w:val="28"/>
          <w:szCs w:val="28"/>
          <w:rtl w:val="true"/>
          <w:lang w:bidi="ar-SA"/>
        </w:rPr>
        <w:t>عَنِ الْحُسَيْنِ بْنِ مُحَمَّدٍ عَنْ إِبْرَاهِيمَ بْنِ مُحَمَّدِ بْنِ بِلَالٍ‌</w:t>
      </w:r>
      <w:r>
        <w:rPr>
          <w:rStyle w:val="FootnoteAnchor"/>
          <w:rtl w:val="true"/>
        </w:rPr>
        <w:footnoteReference w:id="2342"/>
      </w:r>
      <w:r>
        <w:rPr>
          <w:rFonts w:ascii="Amiri" w:hAnsi="Amiri" w:eastAsia="Amiri" w:cs="Amiri"/>
          <w:color w:val="111111"/>
          <w:sz w:val="28"/>
          <w:sz w:val="28"/>
          <w:szCs w:val="28"/>
          <w:rtl w:val="true"/>
          <w:lang w:bidi="ar-SA"/>
        </w:rPr>
        <w:t>عَنْ إِبْرَاهِيمَ بْنِ صَالِحٍ الْأَنْمَاطِيِ</w:t>
      </w:r>
    </w:p>
    <w:p>
      <w:pPr>
        <w:pStyle w:val="BookText"/>
        <w:rPr/>
      </w:pPr>
      <w:r>
        <w:rPr>
          <w:rFonts w:ascii="IRNazanin" w:hAnsi="IRNazanin" w:eastAsia="IRNazanin"/>
          <w:color w:val="111111"/>
          <w:sz w:val="28"/>
          <w:sz w:val="28"/>
          <w:szCs w:val="28"/>
          <w:rtl w:val="true"/>
          <w:lang w:bidi="fa-IR"/>
        </w:rPr>
        <w:t xml:space="preserve">و محملی از یاقوت سرخ بر روی آن است، با یک ترکه از درّ سپید، در حالی که تاجی از نور بر سر دارد و آن تاج دارای هفتاد کنگره است که بر هر کنگره آن یک یاقوت سرخ قرار دارد، و دو جامه سبز بر تن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خلایق گویند، این شخص پیامبری مرسل یا فرشته ای مقرّب است یا اینکه حامل عرش است، پس یک منادی از درون عرش ندا در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فرشته مقرّب است و نه نبیّ مرسل و نه حامل عرش، این شخص علی بن أبی طالب علیه السّلام وصیّ رسول ربّ العالمین و امام پارسایان و پیشوای دست و روی سپیدان است</w:t>
      </w:r>
      <w:r>
        <w:rPr>
          <w:rFonts w:eastAsia="IRNazanin" w:cs="IRNazanin"/>
          <w:color w:val="111111"/>
          <w:sz w:val="28"/>
          <w:szCs w:val="28"/>
          <w:rtl w:val="true"/>
          <w:lang w:bidi="fa-IR"/>
        </w:rPr>
        <w:t>.</w:t>
      </w:r>
      <w:r>
        <w:rPr>
          <w:rStyle w:val="FootnoteAnchor"/>
          <w:rtl w:val="true"/>
        </w:rPr>
        <w:footnoteReference w:id="2343"/>
      </w:r>
    </w:p>
    <w:p>
      <w:pPr>
        <w:pStyle w:val="Heading5"/>
        <w:numPr>
          <w:ilvl w:val="4"/>
          <w:numId w:val="1"/>
        </w:numPr>
        <w:rPr/>
      </w:pPr>
      <w:bookmarkStart w:id="1342" w:name="__RefHeading___Toc179589_1738255347"/>
      <w:bookmarkStart w:id="1343" w:name="_Toc600"/>
      <w:bookmarkEnd w:id="1342"/>
      <w:r>
        <w:rPr>
          <w:rtl w:val="true"/>
        </w:rPr>
        <w:t xml:space="preserve">روایت </w:t>
      </w:r>
      <w:r>
        <w:rPr/>
        <w:t>18</w:t>
      </w:r>
      <w:bookmarkEnd w:id="134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ی درِ بهشت از یاقوت سرخ روی صفحه هایی از طلاست، چون حلقه بر صفحه های طلا کوبیده شود،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 خیزد</w:t>
      </w:r>
      <w:r>
        <w:rPr>
          <w:rFonts w:eastAsia="IRNazanin" w:cs="IRNazanin"/>
          <w:color w:val="111111"/>
          <w:sz w:val="28"/>
          <w:szCs w:val="28"/>
          <w:rtl w:val="true"/>
          <w:lang w:bidi="fa-IR"/>
        </w:rPr>
        <w:t xml:space="preserve">. </w:t>
      </w:r>
      <w:r>
        <w:rPr>
          <w:rStyle w:val="FootnoteAnchor"/>
          <w:rtl w:val="true"/>
        </w:rPr>
        <w:footnoteReference w:id="2344"/>
      </w:r>
    </w:p>
    <w:p>
      <w:pPr>
        <w:pStyle w:val="Heading5"/>
        <w:numPr>
          <w:ilvl w:val="4"/>
          <w:numId w:val="1"/>
        </w:numPr>
        <w:rPr/>
      </w:pPr>
      <w:bookmarkStart w:id="1344" w:name="__RefHeading___Toc179591_1738255347"/>
      <w:bookmarkStart w:id="1345" w:name="_Toc601"/>
      <w:bookmarkEnd w:id="1344"/>
      <w:r>
        <w:rPr>
          <w:rtl w:val="true"/>
        </w:rPr>
        <w:t xml:space="preserve">روایت </w:t>
      </w:r>
      <w:r>
        <w:rPr/>
        <w:t>19</w:t>
      </w:r>
      <w:bookmarkEnd w:id="134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کرده است که علی علیه السّلام نخستین کسی است که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تو در بهشت کنار خانه من است، درست مانند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تعداد حوریان علی بیشتر از برگ درختان و کاخ های علی به تعداد انسان ها بود</w:t>
      </w:r>
      <w:r>
        <w:rPr>
          <w:rFonts w:eastAsia="IRNazanin" w:cs="IRNazanin"/>
          <w:color w:val="111111"/>
          <w:sz w:val="28"/>
          <w:szCs w:val="28"/>
          <w:rtl w:val="true"/>
          <w:lang w:bidi="fa-IR"/>
        </w:rPr>
        <w:t>.</w:t>
      </w:r>
      <w:r>
        <w:rPr>
          <w:rStyle w:val="FootnoteAnchor"/>
          <w:rtl w:val="true"/>
        </w:rPr>
        <w:footnoteReference w:id="2345"/>
      </w:r>
    </w:p>
    <w:p>
      <w:pPr>
        <w:pStyle w:val="Heading5"/>
        <w:numPr>
          <w:ilvl w:val="4"/>
          <w:numId w:val="1"/>
        </w:numPr>
        <w:rPr/>
      </w:pPr>
      <w:bookmarkStart w:id="1346" w:name="__RefHeading___Toc179593_1738255347"/>
      <w:bookmarkStart w:id="1347" w:name="_Toc602"/>
      <w:bookmarkEnd w:id="1346"/>
      <w:r>
        <w:rPr>
          <w:rtl w:val="true"/>
        </w:rPr>
        <w:t xml:space="preserve">روایت </w:t>
      </w:r>
      <w:r>
        <w:rPr/>
        <w:t>20</w:t>
      </w:r>
      <w:bookmarkEnd w:id="13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bookmarkStart w:id="1348" w:name="pg14003_153246"/>
    </w:p>
    <w:p>
      <w:pPr>
        <w:pStyle w:val="BookText"/>
        <w:rPr/>
      </w:pPr>
      <w:bookmarkEnd w:id="1348"/>
      <w:r>
        <w:rPr>
          <w:rFonts w:ascii="Amiri" w:hAnsi="Amiri" w:eastAsia="Amiri" w:cs="Amiri"/>
          <w:color w:val="111111"/>
          <w:sz w:val="28"/>
          <w:sz w:val="28"/>
          <w:szCs w:val="28"/>
          <w:rtl w:val="true"/>
          <w:lang w:bidi="ar-SA"/>
        </w:rPr>
        <w:t>عَنْ عَبْدِ الصَّمَدِ عَنْ جَعْفَرِ بْنِ مُحَمَّدٍ عَنْ أَبِيهِ عَنْ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قَوْلِهِ تَعَالَي طُوبي لَهُمْ وَ حُسْنُ مَآبٍ‌</w:t>
      </w:r>
      <w:r>
        <w:rPr>
          <w:rStyle w:val="FootnoteAnchor"/>
          <w:rtl w:val="true"/>
        </w:rPr>
        <w:footnoteReference w:id="2346"/>
      </w:r>
      <w:r>
        <w:rPr>
          <w:rFonts w:ascii="Amiri" w:hAnsi="Amiri" w:eastAsia="Amiri" w:cs="Amiri"/>
          <w:color w:val="111111"/>
          <w:sz w:val="28"/>
          <w:sz w:val="28"/>
          <w:szCs w:val="28"/>
          <w:rtl w:val="true"/>
          <w:lang w:bidi="ar-SA"/>
        </w:rPr>
        <w:t>قَالَ نَزَلَتْ فِي أَمِيرِ الْمُؤْمِنِينَ عَلِيِّ بْنِ أَبِي طَالِبٍ وَ طُوبَي شَجَرَةٌ فِي دَارِ أَمِيرِ الْمُؤْمِنِينَ عَلِيِّ بْنِ أَبِي طَالِبٍ فِي الْجَنَّةِ لَيْسَ فِي الْجَنَّةِ شَيْ‌ءٌ إِلَّا وَ هُوَ فِيهَا</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179595_1738255347"/>
      <w:bookmarkStart w:id="1350" w:name="_Toc603"/>
      <w:bookmarkEnd w:id="1349"/>
      <w:r>
        <w:rPr>
          <w:rtl w:val="true"/>
        </w:rPr>
        <w:t>«</w:t>
      </w:r>
      <w:r>
        <w:rPr/>
        <w:t>21</w:t>
      </w:r>
      <w:r>
        <w:rPr>
          <w:rtl w:val="true"/>
        </w:rPr>
        <w:t>»</w:t>
      </w:r>
      <w:bookmarkEnd w:id="135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الْخُوارِزْمِيُّ عَنْ مُحَمَّدِ بْنِ أَحْمَدَ بْنِ شَاذَانَ عَنْ طَلْحَةَ بْنِ أَحْمَدَ عَنْ شَابُورَ بْنِ عَبْدِ الرَّحْمَنِ عَنْ عَلِيِّ بْنِ عَبْدِ اللَّهِ بْنِ عَبْدِ الْحَمِيدِ عَنْ هَيْثَمِ بْنِ بَشِيرٍ عَنْ شُعْبَةَ بْنِ الْحَجَّاجِ عَنْ عَدِيِّ بْنِ ثَابِتٍ عَنْ سَعِيدِ بْنِ جُبَيْرٍ عَنِ ابْنِ عَبَّاسٍ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أُدْخِلْتُ الْجَنَّةَ فَرَأَيْتُ نُوراً ضَرَبَ بِهِ وَجْهِي فَقُلْتُ لِجَبْرَئِيلَ مَا هَذَا النُّورُ الَّذِي رَأَيْتُهُ قَالَ يَا مُحَمَّدُ لَيْسَ هَذَا نُورُ الشَّمْسِ وَ لَا نُورُ الْقَمَرِ وَ لَكِنْ جَارِيَةٌ مِنْ جَوَارِي عَلِيِّ بْنِ أَبِي طَالِبٍ عليه السلام طَلَعَتْ مِنْ قُصُورِهَا</w:t>
      </w:r>
      <w:r>
        <w:rPr>
          <w:rStyle w:val="FootnoteAnchor"/>
          <w:rtl w:val="true"/>
        </w:rPr>
        <w:footnoteReference w:id="2348"/>
      </w:r>
      <w:r>
        <w:rPr>
          <w:rFonts w:ascii="Amiri" w:hAnsi="Amiri" w:eastAsia="Amiri" w:cs="Amiri"/>
          <w:color w:val="111111"/>
          <w:sz w:val="28"/>
          <w:sz w:val="28"/>
          <w:szCs w:val="28"/>
          <w:rtl w:val="true"/>
          <w:lang w:bidi="ar-SA"/>
        </w:rPr>
        <w:t>فَنَظَرَتْ إِلَيْكَ وَ ضَحِكَتْ فَهَذَا النُّورُ خَرَجَ مِنْ فِيهَا وَ هِيَ تَدُورُ فِي الْجَنَّةِ إِلَي أَنْ يَدْخُلَهَا أَمِيرُ الْمُؤْمِنِينَ عليه السلام</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أحمد بن طلحة النيسابوري عن شابور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الطالب عن محمد بن طرحان الدمشقي عن الحسن بن أحمد العطار عن الحسن بن محمد عن علي الوشاء عن محمد بن أحمد عن علي بن حسن بن شاذان عن طلحة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w:t>
      </w:r>
      <w:r>
        <w:rPr>
          <w:rStyle w:val="FootnoteAnchor"/>
          <w:rtl w:val="true"/>
        </w:rPr>
        <w:footnoteReference w:id="2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 بن أبی طالب نازل شده است، و طوبی درختی است در خانه امیرالمؤمنین علی بن أبی طالب در بهشت، در بهشت جایی نیست مگر اینکه او در آن باشد</w:t>
      </w:r>
      <w:r>
        <w:rPr>
          <w:rFonts w:eastAsia="IRNazanin" w:cs="IRNazanin"/>
          <w:color w:val="111111"/>
          <w:sz w:val="28"/>
          <w:szCs w:val="28"/>
          <w:rtl w:val="true"/>
          <w:lang w:bidi="fa-IR"/>
        </w:rPr>
        <w:t>.</w:t>
      </w:r>
      <w:r>
        <w:rPr>
          <w:rStyle w:val="FootnoteAnchor"/>
          <w:rtl w:val="true"/>
        </w:rPr>
        <w:footnoteReference w:id="2354"/>
      </w:r>
    </w:p>
    <w:p>
      <w:pPr>
        <w:pStyle w:val="Heading5"/>
        <w:numPr>
          <w:ilvl w:val="4"/>
          <w:numId w:val="1"/>
        </w:numPr>
        <w:rPr/>
      </w:pPr>
      <w:bookmarkStart w:id="1351" w:name="__RefHeading___Toc179597_1738255347"/>
      <w:bookmarkStart w:id="1352" w:name="_Toc604"/>
      <w:bookmarkEnd w:id="1351"/>
      <w:r>
        <w:rPr>
          <w:rtl w:val="true"/>
        </w:rPr>
        <w:t xml:space="preserve">روایت </w:t>
      </w:r>
      <w:r>
        <w:rPr/>
        <w:t>21</w:t>
      </w:r>
      <w:bookmarkEnd w:id="1352"/>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خوارزمی با سندی از ابن عباس آورده است که 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وارد بهشتم کردند که در آنجا نوری را مشاهده کردم که به صورتم خورد، 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 که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نه نور خورشید است و نه نور ماه، بلکه کنیزی از کنیزان علی بن أبی طالب علیه السّلام بود که از قصر خود بیرون آمده، نگاهی به شما کرده و خندید و این نور از دهان او خارج شد، او همچنان در بهشت به گردش می پردازد تا اینکه امیرالمؤمنین بر وی وارد گردد</w:t>
      </w:r>
      <w:r>
        <w:rPr>
          <w:rFonts w:eastAsia="IRNazanin" w:cs="IRNazanin"/>
          <w:color w:val="111111"/>
          <w:sz w:val="28"/>
          <w:szCs w:val="28"/>
          <w:rtl w:val="true"/>
          <w:lang w:bidi="fa-IR"/>
        </w:rPr>
        <w:t>.</w:t>
      </w:r>
      <w:r>
        <w:rPr>
          <w:rStyle w:val="FootnoteAnchor"/>
          <w:rtl w:val="true"/>
        </w:rPr>
        <w:footnoteReference w:id="2355"/>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حسن بن شاذان با سندی از شاپور بن عبدالرحمن مانند آن را نقل کرده است</w:t>
      </w:r>
      <w:r>
        <w:rPr>
          <w:rFonts w:eastAsia="IRNazanin" w:cs="IRNazanin"/>
          <w:color w:val="111111"/>
          <w:sz w:val="28"/>
          <w:szCs w:val="28"/>
          <w:rtl w:val="true"/>
          <w:lang w:bidi="fa-IR"/>
        </w:rPr>
        <w:t>.</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حسن با سندی از شابور بن عبد الرحمن مانند این روایت را آورده است</w:t>
      </w:r>
      <w:r>
        <w:rPr>
          <w:rFonts w:eastAsia="IRNazanin" w:cs="IRNazanin"/>
          <w:color w:val="111111"/>
          <w:sz w:val="28"/>
          <w:szCs w:val="28"/>
          <w:rtl w:val="true"/>
          <w:lang w:bidi="fa-IR"/>
        </w:rPr>
        <w:t>.</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طلحه بن احمد نظیر این روایت را آورده است</w:t>
      </w:r>
      <w:r>
        <w:rPr>
          <w:rFonts w:eastAsia="IRNazanin" w:cs="IRNazanin"/>
          <w:color w:val="111111"/>
          <w:sz w:val="28"/>
          <w:szCs w:val="28"/>
          <w:rtl w:val="true"/>
          <w:lang w:bidi="fa-IR"/>
        </w:rPr>
        <w:t>.</w:t>
      </w:r>
      <w:r>
        <w:rPr>
          <w:rStyle w:val="FootnoteAnchor"/>
          <w:rtl w:val="true"/>
        </w:rPr>
        <w:footnoteReference w:id="23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بن الحجاج شبیه آن را روایت کرده است</w:t>
      </w:r>
      <w:r>
        <w:rPr>
          <w:rFonts w:eastAsia="IRNazanin" w:cs="IRNazanin"/>
          <w:color w:val="111111"/>
          <w:sz w:val="28"/>
          <w:szCs w:val="28"/>
          <w:rtl w:val="true"/>
          <w:lang w:bidi="fa-IR"/>
        </w:rPr>
        <w:t>.</w:t>
      </w:r>
      <w:r>
        <w:rPr>
          <w:rStyle w:val="FootnoteAnchor"/>
          <w:rtl w:val="true"/>
        </w:rPr>
        <w:footnoteReference w:id="2359"/>
      </w:r>
      <w:bookmarkStart w:id="1353" w:name="pg14003_153247"/>
    </w:p>
    <w:p>
      <w:pPr>
        <w:pStyle w:val="Heading5"/>
        <w:numPr>
          <w:ilvl w:val="4"/>
          <w:numId w:val="1"/>
        </w:numPr>
        <w:rPr/>
      </w:pPr>
      <w:bookmarkStart w:id="1354" w:name="__RefHeading___Toc179599_1738255347"/>
      <w:bookmarkStart w:id="1355" w:name="_Toc605"/>
      <w:bookmarkEnd w:id="1353"/>
      <w:bookmarkEnd w:id="1354"/>
      <w:r>
        <w:rPr>
          <w:rtl w:val="true"/>
        </w:rPr>
        <w:t>«</w:t>
      </w:r>
      <w:r>
        <w:rPr/>
        <w:t>22</w:t>
      </w:r>
      <w:r>
        <w:rPr>
          <w:rtl w:val="true"/>
        </w:rPr>
        <w:t>»</w:t>
      </w:r>
      <w:bookmarkEnd w:id="13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الْحُسَيْنِ بْنِ حَفْصٍ عَنْ إِسْمَاعِيلَ بْنِ مُوسَي عَنْ جَرِيرٍ عَنِ الْأَعْمَشِ عَنْ عَدِيِّ بْنِ ثَابِتٍ عَنْ زِرِّ بْنِ حُبَيْشٍ عَنْ حُذَيْفَةَ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ضُرِبَ لِي عَنْ يَمِينِ الْعَرْشِ قُبَّةٌ مِنْ يَاقُوتَةٍ حَمْرَاءَ وَ ضُرِبَ لِإِبْرَاهِيمَ عليه السلام مِنَ الْجَانِبِ الْآخَرِ قُبَّةٌ مِنْ دُرَّةٍ بَيْضَاءَ وَ بَيْنَهُمَا قُبَّةٌ مِنْ زَبَرْجَدَةٍ خَضْرَاءَ لِعَلِيِّ بْنِ أَبِي طَالِبٍ عليه السلام فَمَا ظَنُّكُمْ بِحَبِيبٍ بَيْنَ خَلِيلَيْنِ؟</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179601_1738255347"/>
      <w:bookmarkStart w:id="1357" w:name="_Toc606"/>
      <w:bookmarkEnd w:id="1356"/>
      <w:r>
        <w:rPr>
          <w:rtl w:val="true"/>
        </w:rPr>
        <w:t>«</w:t>
      </w:r>
      <w:r>
        <w:rPr/>
        <w:t>23</w:t>
      </w:r>
      <w:r>
        <w:rPr>
          <w:rtl w:val="true"/>
        </w:rPr>
        <w:t>»</w:t>
      </w:r>
      <w:bookmarkEnd w:id="13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فَضَّالٍ عَنْ عَلِيِّ بْنِ عُقْبَةَ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نَفْسٌ مُؤْمِنَةٌ حَتَّي تَرَي رَسُولَ اللَّهِ صلي الله عليه و آله وَ عَلِيّاً عليه السلام يَدْخُلَانِ جَمِيعاً عَلَي الْمُؤْمِنِ فَيَجْلِسُ رَسُولُ اللَّهِ صلي الله عليه و آله عِنْدَ رَأْسِهِ وَ عَلِيٌّ عِنْدَ رِجْلَيْهِ فَيُكِبُّ عَلَيْهِ رَسُولُ اللَّهِ صلي الله عليه و آله فَيَقُولُ يَا وَلِيَّ اللَّهِ أَبْشِرْ أَنَا رَسُولُ اللَّهِ إِنِّي خَيْرٌ لَكَ مِمَّا تَرَكْتَ مِنَ الدُّنْيَا ثُمَّ يَنْهَضُ رَسُولُ اللَّهِ صلي الله عليه و آله فَيَقُومُ عَلِيٌّ عليه السلام حَتَّي يُكِبَّ عَلَيْهِ فَيَقُولُ يَا وَلِيَّ اللَّهِ أَبْشِرْ أَنَا عَلِيُّ بْنُ أَبِي طَالِبٍ الَّذِي كُنْتَ تُحِبُ‌</w:t>
      </w:r>
      <w:r>
        <w:rPr>
          <w:rStyle w:val="FootnoteAnchor"/>
          <w:rtl w:val="true"/>
        </w:rPr>
        <w:footnoteReference w:id="2361"/>
      </w:r>
      <w:r>
        <w:rPr>
          <w:rFonts w:ascii="Amiri" w:hAnsi="Amiri" w:eastAsia="Amiri" w:cs="Amiri"/>
          <w:color w:val="111111"/>
          <w:sz w:val="28"/>
          <w:sz w:val="28"/>
          <w:szCs w:val="28"/>
          <w:rtl w:val="true"/>
          <w:lang w:bidi="ar-SA"/>
        </w:rPr>
        <w:t>أَمَا لَأَنْفَعَنَّكَ ثُمَّ قَالَ إِنَّ هَذَا فِي كِتَابِ اللَّهِ فَقُلْتُ أَيْنَ جَعَلَنِيَ اللَّهُ فِدَاكَ‌</w:t>
      </w:r>
      <w:r>
        <w:rPr>
          <w:rStyle w:val="FootnoteAnchor"/>
          <w:rtl w:val="true"/>
        </w:rPr>
        <w:footnoteReference w:id="2362"/>
      </w:r>
      <w:r>
        <w:rPr>
          <w:rFonts w:ascii="Amiri" w:hAnsi="Amiri" w:eastAsia="Amiri" w:cs="Amiri"/>
          <w:color w:val="111111"/>
          <w:sz w:val="28"/>
          <w:sz w:val="28"/>
          <w:szCs w:val="28"/>
          <w:rtl w:val="true"/>
          <w:lang w:bidi="ar-SA"/>
        </w:rPr>
        <w:t>قَالَ فِي يُونُسَ‌</w:t>
      </w:r>
      <w:r>
        <w:rPr>
          <w:rStyle w:val="FootnoteAnchor"/>
          <w:rtl w:val="true"/>
        </w:rPr>
        <w:footnoteReference w:id="2363"/>
      </w:r>
      <w:r>
        <w:rPr>
          <w:rFonts w:ascii="Amiri" w:hAnsi="Amiri" w:eastAsia="Amiri" w:cs="Amiri"/>
          <w:color w:val="111111"/>
          <w:sz w:val="28"/>
          <w:sz w:val="28"/>
          <w:szCs w:val="28"/>
          <w:rtl w:val="true"/>
          <w:lang w:bidi="ar-SA"/>
        </w:rPr>
        <w:t>الَّذِينَ آمَنُوا وَ كانُوا يَتَّقُونَ لَهُمُ الْبُشْري فِي الْحَياةِ الدُّنْيا وَ فِي الْآخِرَةِ لا تَبْدِيلَ لِكَلِماتِ اللَّهِ ذلِكَ هُوَ الْفَوْزُ الْعَظِيمُ‌</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179603_1738255347"/>
      <w:bookmarkStart w:id="1359" w:name="_Toc607"/>
      <w:bookmarkEnd w:id="1358"/>
      <w:r>
        <w:rPr>
          <w:rtl w:val="true"/>
        </w:rPr>
        <w:t>«</w:t>
      </w:r>
      <w:r>
        <w:rPr/>
        <w:t>24</w:t>
      </w:r>
      <w:r>
        <w:rPr>
          <w:rtl w:val="true"/>
        </w:rPr>
        <w:t>»</w:t>
      </w:r>
      <w:bookmarkEnd w:id="13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فَضَّالٍ عَنْ يُونُسَ بْنِ يَعْقُوبَ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ابْنَيْ سَابُورَ</w:t>
      </w:r>
      <w:r>
        <w:rPr>
          <w:rStyle w:val="FootnoteAnchor"/>
          <w:rtl w:val="true"/>
        </w:rPr>
        <w:footnoteReference w:id="2365"/>
      </w:r>
      <w:r>
        <w:rPr>
          <w:rFonts w:ascii="Amiri" w:hAnsi="Amiri" w:eastAsia="Amiri" w:cs="Amiri"/>
          <w:color w:val="111111"/>
          <w:sz w:val="28"/>
          <w:sz w:val="28"/>
          <w:szCs w:val="28"/>
          <w:rtl w:val="true"/>
          <w:lang w:bidi="ar-SA"/>
        </w:rPr>
        <w:t>وَ كَانَ لَهُمَا فَضْلٌ</w:t>
      </w:r>
    </w:p>
    <w:p>
      <w:pPr>
        <w:pStyle w:val="Heading5"/>
        <w:numPr>
          <w:ilvl w:val="4"/>
          <w:numId w:val="1"/>
        </w:numPr>
        <w:rPr/>
      </w:pPr>
      <w:bookmarkStart w:id="1360" w:name="__RefHeading___Toc179605_1738255347"/>
      <w:bookmarkStart w:id="1361" w:name="_Toc608"/>
      <w:bookmarkEnd w:id="1360"/>
      <w:r>
        <w:rPr>
          <w:rtl w:val="true"/>
        </w:rPr>
        <w:t xml:space="preserve">روایت </w:t>
      </w:r>
      <w:r>
        <w:rPr/>
        <w:t>22</w:t>
      </w:r>
      <w:bookmarkEnd w:id="136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در سمت راست عرش گنبدی از یاقوت سرخ برای من زده می شود و برای ابراهیم علیه السّلام در سمت دیگر گنبدی از دُرّی سپید زده می شود و میان این دو گنبد، گنبدی از زمرّد سبز متعلق به علی بن أبی طالب علیه السّلام خواهد بود، اینک در مورد محبوبی که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چه فکر می کنید؟</w:t>
      </w:r>
      <w:r>
        <w:rPr>
          <w:rFonts w:eastAsia="IRNazanin" w:cs="IRNazanin"/>
          <w:color w:val="111111"/>
          <w:sz w:val="28"/>
          <w:szCs w:val="28"/>
          <w:rtl w:val="true"/>
          <w:lang w:bidi="fa-IR"/>
        </w:rPr>
        <w:t>!</w:t>
      </w:r>
      <w:r>
        <w:rPr>
          <w:rStyle w:val="FootnoteAnchor"/>
          <w:rtl w:val="true"/>
        </w:rPr>
        <w:footnoteReference w:id="2366"/>
      </w:r>
    </w:p>
    <w:p>
      <w:pPr>
        <w:pStyle w:val="Heading5"/>
        <w:numPr>
          <w:ilvl w:val="4"/>
          <w:numId w:val="1"/>
        </w:numPr>
        <w:rPr/>
      </w:pPr>
      <w:bookmarkStart w:id="1362" w:name="__RefHeading___Toc179607_1738255347"/>
      <w:bookmarkStart w:id="1363" w:name="_Toc609"/>
      <w:bookmarkEnd w:id="1362"/>
      <w:r>
        <w:rPr>
          <w:rtl w:val="true"/>
        </w:rPr>
        <w:t xml:space="preserve">روایت </w:t>
      </w:r>
      <w:r>
        <w:rPr/>
        <w:t>23</w:t>
      </w:r>
      <w:bookmarkEnd w:id="13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 مؤمنی نخواهد مُرد مگر اینکه رسول خدا صَلی الله علیهِ و آله و علی علیه السّلام باهم بر وی وارد شوند، پس پیامبر صَلی الله علیهِ و آله بالای سر وی نشسته و علی علیه السّلام پایین پایش، آن گاه رسول خدا سر مبارک خود را پایین آورده به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مژده باد تو را که من رسول خدا هستم، من از هرچه در دنیا بر جای نهاده ای برای تو بهترم، آن گاه رسول رسول خدا صَلی الله علیهِ و آله برخاسته و علی علیه السّلام سر خود را به وی نزدیک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من همان علی بن أبی طالبی هستم که دوستش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 برایت سودمند خواهم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نیز مذکور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کجای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الْحَیَوةِ الدُّنْیَا وَ فیِ الاَْخِرَةِ لَا تَبْدِیلَ لِکَلِمَاتِ اللَّهِ ذَالِکَ هُوَ الْفَوْزُ الْعَظِیم</w:t>
      </w:r>
      <w:r>
        <w:rPr>
          <w:rFonts w:eastAsia="IRNazanin" w:cs="IRNazanin"/>
          <w:color w:val="111111"/>
          <w:sz w:val="28"/>
          <w:szCs w:val="28"/>
          <w:rtl w:val="true"/>
          <w:lang w:bidi="fa-IR"/>
        </w:rPr>
        <w:t>»</w:t>
      </w:r>
      <w:r>
        <w:rPr>
          <w:rStyle w:val="FootnoteAnchor"/>
          <w:rtl w:val="true"/>
        </w:rPr>
        <w:footnoteReference w:id="2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w:t>
      </w:r>
    </w:p>
    <w:p>
      <w:pPr>
        <w:pStyle w:val="BookText"/>
        <w:rPr/>
      </w:pPr>
      <w:r>
        <w:rPr>
          <w:rFonts w:ascii="IRNazanin" w:hAnsi="IRNazanin" w:eastAsia="IRNazanin"/>
          <w:color w:val="111111"/>
          <w:sz w:val="28"/>
          <w:sz w:val="28"/>
          <w:szCs w:val="28"/>
          <w:rtl w:val="true"/>
          <w:lang w:bidi="fa-IR"/>
        </w:rPr>
        <w:t>که ایمان آورده و پرهیزگاری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Heading5"/>
        <w:numPr>
          <w:ilvl w:val="4"/>
          <w:numId w:val="1"/>
        </w:numPr>
        <w:rPr/>
      </w:pPr>
      <w:bookmarkStart w:id="1364" w:name="__RefHeading___Toc179609_1738255347"/>
      <w:bookmarkStart w:id="1365" w:name="_Toc610"/>
      <w:bookmarkEnd w:id="1364"/>
      <w:r>
        <w:rPr>
          <w:rtl w:val="true"/>
        </w:rPr>
        <w:t xml:space="preserve">روایت </w:t>
      </w:r>
      <w:r>
        <w:rPr/>
        <w:t>24</w:t>
      </w:r>
      <w:bookmarkEnd w:id="13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 که به عیادت یکی از دو پسر شاپور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اهل فضل و ورع و خشوع بودند، و گمان کنم زکریا بن شاپور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bookmarkStart w:id="1366" w:name="pg14003_153248"/>
    </w:p>
    <w:p>
      <w:pPr>
        <w:pStyle w:val="BookText"/>
        <w:rPr/>
      </w:pPr>
      <w:bookmarkEnd w:id="1366"/>
      <w:r>
        <w:rPr>
          <w:rFonts w:ascii="Amiri" w:hAnsi="Amiri" w:eastAsia="Amiri" w:cs="Amiri"/>
          <w:color w:val="111111"/>
          <w:sz w:val="28"/>
          <w:sz w:val="28"/>
          <w:szCs w:val="28"/>
          <w:rtl w:val="true"/>
          <w:lang w:bidi="ar-SA"/>
        </w:rPr>
        <w:t>وَ وَرَعٌ وَ إِخْبَاتٌ فَمَرِضَ أَحَدُهُمَا وَ لَا أَحْسَبُهُ إِلَّا زَكَرِيَّا بْنَ سَابُورَ قَالَ فَحَضَرْتُ‌</w:t>
      </w:r>
      <w:r>
        <w:rPr>
          <w:rStyle w:val="FootnoteAnchor"/>
          <w:rtl w:val="true"/>
        </w:rPr>
        <w:footnoteReference w:id="2368"/>
      </w:r>
      <w:r>
        <w:rPr>
          <w:rFonts w:ascii="Amiri" w:hAnsi="Amiri" w:eastAsia="Amiri" w:cs="Amiri"/>
          <w:color w:val="111111"/>
          <w:sz w:val="28"/>
          <w:sz w:val="28"/>
          <w:szCs w:val="28"/>
          <w:rtl w:val="true"/>
          <w:lang w:bidi="ar-SA"/>
        </w:rPr>
        <w:t>عِنْدَ مَوْتِهِ فَبَسَطَ يَدَهُ ثُمَّ قَالَ ابْيَضَّتْ يَدِي يَا عَلِيُّ قَالَ فَدَخَلْتُ عَلَي أَبِي عَبْدِ اللَّهِ عليه السلام وَ عِنْدَهُ مُحَمَّدُ بْنُ مُسْلِمٍ قَالَ فَلَمَّا قُمْتُ مِنْ عِنْدِهِ ظَنَنْتُ أَنَّ مُحَمَّداً يُخْبِرُهُ بِخَبَرِ الرَّجُلِ فَأَتْبَعَنِي بِرَسُولٍ فَرَجَعْتُ إِلَيْهِ فَقَالَ أَخْبِرْنِي عَنْ هَذَا الرَّجُلِ الَّذِي حَضَرْتَهُ عِنْدَ الْمَوْتِ أَيَّ شَيْ‌ءٍ سَمِعْتَهُ يَقُولُ قَالَ قُلْتُ بَسَطَ يَدَهُ ثُمَّ قَالَ ابْيَضَّتْ يَدِي يَا عَلِيُّ فَقَالَ أَبُو عَبْدِ اللَّهِ عليه السلام رَآهُ وَ اللَّهِ رَآهُ وَ اللَّهِ رَآهُ وَ اللَّهِ‌</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179611_1738255347"/>
      <w:bookmarkStart w:id="1368" w:name="_Toc611"/>
      <w:bookmarkEnd w:id="1367"/>
      <w:r>
        <w:rPr>
          <w:rtl w:val="true"/>
        </w:rPr>
        <w:t>«</w:t>
      </w:r>
      <w:r>
        <w:rPr/>
        <w:t>25</w:t>
      </w:r>
      <w:r>
        <w:rPr>
          <w:rtl w:val="true"/>
        </w:rPr>
        <w:t>»</w:t>
      </w:r>
      <w:bookmarkEnd w:id="13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بْنِ سُوَيْدٍ عَنْ يَحْيَي الْحَلَبِيِّ عَنِ ابْنِ مُسْكَانَ عَنْ عَبْدِ الرَّحِيمِ الْقَصِيرِ قَالَ قُلْتُ لِأَبِي جَعْفَرٍ عليه السلام حَدَّثَنِي صَالِحُ بْنُ مِيثَمٍ عَنْ عَبَايَةَ الْأَسَدِيِّ أَنَّهُ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يُبْغِضُنِي عَبْدٌ أَبَداً يَمُوتُ عَلَي بُغْضِي إِلَّا رَآنِي عِنْدَ مَوْتِهِ حَيْثُ يَكْرَهُ وَ لَا يُحِبُّنِي عَبْدٌ أَبَداً فَيَمُوتُ عَلَي حُبِّي إِلَّا رَآنِي عِنْدَ مَوْتِهِ حَيْثُ يُحِبُّ فَقَالَ أَبُو جَعْفَرٍ عليه السلام نَعَمْ وَ رَسُولِ اللَّهِ صلي الله عليه و آله بِالْيَمِينِ‌</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179613_1738255347"/>
      <w:bookmarkStart w:id="1370" w:name="_Toc612"/>
      <w:bookmarkEnd w:id="1369"/>
      <w:r>
        <w:rPr>
          <w:rtl w:val="true"/>
        </w:rPr>
        <w:t>«</w:t>
      </w:r>
      <w:r>
        <w:rPr/>
        <w:t>26</w:t>
      </w:r>
      <w:r>
        <w:rPr>
          <w:rtl w:val="true"/>
        </w:rPr>
        <w:t>»</w:t>
      </w:r>
      <w:bookmarkEnd w:id="13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خَطَّابٌ الْجُهَنِيُّ خَلِيطاً لَنَا وَ كَانَ شَدِيدَ النَّصْبِ لِآلِ مُحَمَّدٍ صلي الله عليه و آله وَ كَانَ يَصْحَبُ نَجْدَةَ الْحَرُورِيَ‌</w:t>
      </w:r>
      <w:r>
        <w:rPr>
          <w:rStyle w:val="FootnoteAnchor"/>
          <w:rtl w:val="true"/>
        </w:rPr>
        <w:footnoteReference w:id="2371"/>
      </w:r>
      <w:r>
        <w:rPr>
          <w:rFonts w:ascii="Amiri" w:hAnsi="Amiri" w:eastAsia="Amiri" w:cs="Amiri"/>
          <w:color w:val="111111"/>
          <w:sz w:val="28"/>
          <w:sz w:val="28"/>
          <w:szCs w:val="28"/>
          <w:rtl w:val="true"/>
          <w:lang w:bidi="ar-SA"/>
        </w:rPr>
        <w:t>قَالَ فَدَخَلْتُ عَلَيْهِ أَعُودُهُ لِلْخُلْطَةِ وَ التَّقِيَّةِ فَإِذَا هُوَ مُغْمًي عَلَيْهِ فِي حَدِّ الْمَوْتِ فَسَمِعْتُهُ يَقُولُ مَا لِي وَ لَكَ يَا عَلِيُّ فَأَخْبَرْتُ بِذَلِكَ أَبَا عَبْدِ اللَّهِ عليه السلام فَقَالَ أَبُو عَبْدِ اللَّهِ عليه السلام رَآهُ وَ رَبِّ الْكَعْبَةِ رَآهُ وَ رَبِّ الْكَعْبَةِ رَآهُ وَ رَبِّ الْكَعْبَةِ</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مرگ بر بالینش حضور یافتم، پس دست خود را دراز کرده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دستم سپید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امام صادق علیه السّلام وارد گشتم در حالی که محمد بن مسلم در محضر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محضرش مرخص شدم، گمانم بر این بود که محمّد او را از ماجرای زکریا آگاه کرده است، اما آن حضرت در پی من فرستاد و دوباره به محضرش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مردی که هنگام مرگ بر بالینش حاضر شدی مرا خبر کن که از وی چه شنیدی؟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دستم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را دیده است، به خدا سوگند او را دیده است، به خدا سوگند او را دیده است،</w:t>
      </w:r>
      <w:r>
        <w:rPr>
          <w:rStyle w:val="FootnoteAnchor"/>
          <w:rtl w:val="true"/>
        </w:rPr>
        <w:footnoteReference w:id="2373"/>
      </w:r>
    </w:p>
    <w:p>
      <w:pPr>
        <w:pStyle w:val="Heading5"/>
        <w:numPr>
          <w:ilvl w:val="4"/>
          <w:numId w:val="1"/>
        </w:numPr>
        <w:rPr/>
      </w:pPr>
      <w:bookmarkStart w:id="1371" w:name="__RefHeading___Toc179615_1738255347"/>
      <w:bookmarkStart w:id="1372" w:name="_Toc613"/>
      <w:bookmarkEnd w:id="1371"/>
      <w:r>
        <w:rPr>
          <w:rtl w:val="true"/>
        </w:rPr>
        <w:t xml:space="preserve">روایت </w:t>
      </w:r>
      <w:r>
        <w:rPr/>
        <w:t>25</w:t>
      </w:r>
      <w:bookmarkEnd w:id="13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که صالح بن میثم از عبایه اسدی مرا روایت کرده که او از علی علیه السّلام شنیده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بنده ای که بر دشمنی با من بمیرد، مرا هنگام مرگش به صورتی خواهد دید که دوست ندارد، و بنده ای نیست که بر محبت من بمیرد مگر اینکه مرا هنگام مرگ به صورتی دوست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رسول خدا سوگند</w:t>
      </w:r>
      <w:r>
        <w:rPr>
          <w:rFonts w:eastAsia="IRNazanin" w:cs="IRNazanin"/>
          <w:color w:val="111111"/>
          <w:sz w:val="28"/>
          <w:szCs w:val="28"/>
          <w:rtl w:val="true"/>
          <w:lang w:bidi="fa-IR"/>
        </w:rPr>
        <w:t>!</w:t>
      </w:r>
      <w:r>
        <w:rPr>
          <w:rStyle w:val="FootnoteAnchor"/>
          <w:rtl w:val="true"/>
        </w:rPr>
        <w:footnoteReference w:id="2374"/>
      </w:r>
    </w:p>
    <w:p>
      <w:pPr>
        <w:pStyle w:val="Heading5"/>
        <w:numPr>
          <w:ilvl w:val="4"/>
          <w:numId w:val="1"/>
        </w:numPr>
        <w:rPr/>
      </w:pPr>
      <w:bookmarkStart w:id="1373" w:name="__RefHeading___Toc179617_1738255347"/>
      <w:bookmarkStart w:id="1374" w:name="_Toc614"/>
      <w:bookmarkEnd w:id="1373"/>
      <w:r>
        <w:rPr>
          <w:rtl w:val="true"/>
        </w:rPr>
        <w:t xml:space="preserve">روایت </w:t>
      </w:r>
      <w:r>
        <w:rPr/>
        <w:t>26</w:t>
      </w:r>
      <w:bookmarkEnd w:id="137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جهنی با ما نشست و برخاست داشت و به شدت مخالف آل محمّد صَلی الله علیهِ و آله بود و مصاحب نجده حروری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تقیّه به دیدارش رفتم ناگاه دیدم که دچار اغما گشته و رو به مرگ است، سپس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مرا با تو چه کار؟ من امام صادق علیه السّلام را از این امر آگاه نمودم،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او را دیده است، به پروردگار کعبه او را دیده است، به پروردگار کعبه او را دیده است</w:t>
      </w:r>
      <w:r>
        <w:rPr>
          <w:rFonts w:eastAsia="IRNazanin" w:cs="IRNazanin"/>
          <w:color w:val="111111"/>
          <w:sz w:val="28"/>
          <w:szCs w:val="28"/>
          <w:rtl w:val="true"/>
          <w:lang w:bidi="fa-IR"/>
        </w:rPr>
        <w:t>.</w:t>
      </w:r>
      <w:r>
        <w:rPr>
          <w:rStyle w:val="FootnoteAnchor"/>
          <w:rtl w:val="true"/>
        </w:rPr>
        <w:footnoteReference w:id="2375"/>
      </w:r>
      <w:bookmarkStart w:id="1375" w:name="pg14003_153249"/>
    </w:p>
    <w:p>
      <w:pPr>
        <w:pStyle w:val="Heading5"/>
        <w:numPr>
          <w:ilvl w:val="4"/>
          <w:numId w:val="1"/>
        </w:numPr>
        <w:rPr/>
      </w:pPr>
      <w:bookmarkStart w:id="1376" w:name="__RefHeading___Toc179619_1738255347"/>
      <w:bookmarkStart w:id="1377" w:name="_Toc615"/>
      <w:bookmarkEnd w:id="1375"/>
      <w:bookmarkEnd w:id="1376"/>
      <w:r>
        <w:rPr>
          <w:rtl w:val="true"/>
        </w:rPr>
        <w:t>«</w:t>
      </w:r>
      <w:r>
        <w:rPr/>
        <w:t>27</w:t>
      </w:r>
      <w:r>
        <w:rPr>
          <w:rtl w:val="true"/>
        </w:rPr>
        <w:t>»</w:t>
      </w:r>
      <w:bookmarkEnd w:id="13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 عَنْ أَبِي الْمُسْتَهِلِّ عَنْ مُحَمَّدِ بْنِ حَنْظَلَةَ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سَمِعْتُهُ مِنْ بَعْضِ شِيعَتِكَ وَ مَوَالِيكَ يَرْوِيهِ عَنْ أَبِيكَ قَالَ وَ مَا هُوَ قُلْتُ زَعَمُوا أَنَّهُ كَانَ يَقُولُ أَغْبَطُ مَا يَكُونُ امْرُؤٌ بِمَا نَحْنُ عَلَيْهِ إِذَا كَانَتِ النَّفْسُ فِي هَذِهِ فَقَالَ نَعَمْ إِذَا كَانَ ذَلِكَ أَتَاهُ نَبِيُّ اللَّهِ صلي الله عليه و آله وَ أَتَاهُ عَلِيٌّ وَ أَتَاهُ جَبْرَئِيلُ وَ أَتَاهُ مَلَكُ الْمَوْتِ عليه السلام فَيَقُولُ ذَلِكَ الْمَلَكُ لِعَلِيٍّ عليه السلام يَا عَلِيُّ إِنَّ فُلَاناً كَانَ مُوَالِياً لَكَ وَ لِأَهْلِ بَيْتِكَ فَيَقُولُ نَعَمْ كَانَ يَتَوَلَّانَا وَ يَتَبَرَّأُ مِنْ عَدُوِّنَا فَيَقُولُ ذَلِكَ نَبِيُّ اللَّهِ لِجَبْرَئِيلَ عليه السلام فَيَرْفَعُ ذَلِكَ جَبْرَئِيلُ إِلَي اللَّهِ عَزَّ وَ جَلَ‌</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179621_1738255347"/>
      <w:bookmarkStart w:id="1379" w:name="_Toc616"/>
      <w:bookmarkEnd w:id="1378"/>
      <w:r>
        <w:rPr>
          <w:rtl w:val="true"/>
        </w:rPr>
        <w:t>«</w:t>
      </w:r>
      <w:r>
        <w:rPr/>
        <w:t>28</w:t>
      </w:r>
      <w:r>
        <w:rPr>
          <w:rtl w:val="true"/>
        </w:rPr>
        <w:t>»</w:t>
      </w:r>
      <w:bookmarkEnd w:id="13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عَلِيِّ بْنِ مَهْدِيٍّ الْكِنْدِيِّ الْعَطَّارِ وَ غَيْرِهِ عَنْ مُحَمَّدِ بْنِ عَلِيِّ بْنِ عَمْرٍو عَنْ أَبِيهِ عَنْ حُمَيْدِ بْنِ صَالِحٍ‌</w:t>
      </w:r>
      <w:r>
        <w:rPr>
          <w:rStyle w:val="FootnoteAnchor"/>
          <w:rtl w:val="true"/>
        </w:rPr>
        <w:footnoteReference w:id="2377"/>
      </w:r>
      <w:r>
        <w:rPr>
          <w:rFonts w:ascii="Amiri" w:hAnsi="Amiri" w:eastAsia="Amiri" w:cs="Amiri"/>
          <w:color w:val="111111"/>
          <w:sz w:val="28"/>
          <w:sz w:val="28"/>
          <w:szCs w:val="28"/>
          <w:rtl w:val="true"/>
          <w:lang w:bidi="ar-SA"/>
        </w:rPr>
        <w:t>عَنْ أَبِي خَالِدٍ الْكَابُلِيِّ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الْهَمْدَانِيُّ عَلَي أَمِيرِ الْمُؤْمِنِينَ عَلِيِّ بْنِ أَبِي طَالِبٍ عليه السلام فِي نَفَرٍ مِنَ الشِّيعَةِ وَ كُنْتُ فِيهِمْ فَجَعَلَ يَعْنِي الْحَارِثَ يَتَأَوَّدُ فِي مَشْيِهِ وَ يَخْبِطُ الْأَرْضَ بِمِحْجَنِهِ‌</w:t>
      </w:r>
      <w:r>
        <w:rPr>
          <w:rStyle w:val="FootnoteAnchor"/>
          <w:rtl w:val="true"/>
        </w:rPr>
        <w:footnoteReference w:id="2378"/>
      </w:r>
      <w:r>
        <w:rPr>
          <w:rFonts w:ascii="Amiri" w:hAnsi="Amiri" w:eastAsia="Amiri" w:cs="Amiri"/>
          <w:color w:val="111111"/>
          <w:sz w:val="28"/>
          <w:sz w:val="28"/>
          <w:szCs w:val="28"/>
          <w:rtl w:val="true"/>
          <w:lang w:bidi="ar-SA"/>
        </w:rPr>
        <w:t>وَ كَانَ مَرِيضاً فَأَقْبَلَ عَلَيْهِ أَمِيرُ الْمُؤْمِنِينَ عليه السلام وَ كَانَتْ لَهُ مِنْهُ مَنْزِلَةٌ فَقَالَ كَيْفَ تَجِدُكَ يَا حَارِ قَالَ نَالَ الدَّهْرُ مِنِّي يَا أَمِيرَ الْمُؤْمِنِينَ وَ زَادَنِي أُوَاراً وَ غَلِيلًا</w:t>
      </w:r>
      <w:r>
        <w:rPr>
          <w:rStyle w:val="FootnoteAnchor"/>
          <w:rtl w:val="true"/>
        </w:rPr>
        <w:footnoteReference w:id="2379"/>
      </w:r>
      <w:r>
        <w:rPr>
          <w:rFonts w:ascii="Amiri" w:hAnsi="Amiri" w:eastAsia="Amiri" w:cs="Amiri"/>
          <w:color w:val="111111"/>
          <w:sz w:val="28"/>
          <w:sz w:val="28"/>
          <w:szCs w:val="28"/>
          <w:rtl w:val="true"/>
          <w:lang w:bidi="ar-SA"/>
        </w:rPr>
        <w:t>اخْتِصَامُ أَصْحَابِكَ بِبَابِكَ قَالَ وَ فِيمَ خُصُومَتُهُمْ قَالَ فِي شَأْنِكَ وَ الْبَلِيَّةِ مِنْ قِبَلِكَ فَمِنْ مُفْرِطٍ غَالٍ وَ مُقْتَصِدٍ أَقَالَ‌</w:t>
      </w:r>
      <w:r>
        <w:rPr>
          <w:rStyle w:val="FootnoteAnchor"/>
          <w:rtl w:val="true"/>
        </w:rPr>
        <w:footnoteReference w:id="2380"/>
      </w:r>
      <w:r>
        <w:rPr>
          <w:rFonts w:ascii="Amiri" w:hAnsi="Amiri" w:eastAsia="Amiri" w:cs="Amiri"/>
          <w:color w:val="111111"/>
          <w:sz w:val="28"/>
          <w:sz w:val="28"/>
          <w:szCs w:val="28"/>
          <w:rtl w:val="true"/>
          <w:lang w:bidi="ar-SA"/>
        </w:rPr>
        <w:t>وَ مِنْ مُتَرَدِّدٍ مُرْتَابٍ لَا يَدْرِي أَ يُقْدِمُ أَوْ يُحْجِمُ قَالَ فَحَسْبُكَ يَا أَخَا هَمْدَانَ أَلَا إِنَّ خَيْرَ شِيعَتِي النَّمَطُ الْأَوْسَطُ إِلَيْهِمْ يَرْجِعُ الْغَالِي وَ بِهِمْ يَلْحَقُ التَّالِي قَالَ لَوْ كَشَفْتَ فِدَاكَ أَبِي وَ أُمِّي الرَّيْنَ عَنْ</w:t>
      </w:r>
    </w:p>
    <w:p>
      <w:pPr>
        <w:pStyle w:val="Heading5"/>
        <w:numPr>
          <w:ilvl w:val="4"/>
          <w:numId w:val="1"/>
        </w:numPr>
        <w:rPr/>
      </w:pPr>
      <w:bookmarkStart w:id="1380" w:name="__RefHeading___Toc179623_1738255347"/>
      <w:bookmarkStart w:id="1381" w:name="_Toc617"/>
      <w:bookmarkEnd w:id="1380"/>
      <w:r>
        <w:rPr>
          <w:rtl w:val="true"/>
        </w:rPr>
        <w:t xml:space="preserve">روایت </w:t>
      </w:r>
      <w:r>
        <w:rPr/>
        <w:t>27</w:t>
      </w:r>
      <w:bookmarkEnd w:id="13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بعضی شیعیان و دوستداران شما شنیدم که از پدرتان روایتی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بر این بود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وقتی که هر شخصی نسبت به جایگاه ما غبطه می خورد؛ وقتی است که جانش به گلویش می 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لحظه رسول خد صَلی الله علیهِ و آله نزد وی می آید و علی علیه السّلام نزد وی می آید و جبرئیل و ملک الموت نزد وی می آیند، پس آن مَلَک به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فلانی دوستدار تو و خاندانتان بوده است پس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را دوست می داشت و از دشمنان ما بیزاری می جست، سپس پیامبر خدا صَلی الله علیهِ و آله همین را به جبرئیل علیه السّلام می گوید و جبرئیل آن را به سوی خدای عزّوجل بالا می برد</w:t>
      </w:r>
      <w:r>
        <w:rPr>
          <w:rFonts w:eastAsia="IRNazanin" w:cs="IRNazanin"/>
          <w:color w:val="111111"/>
          <w:sz w:val="28"/>
          <w:szCs w:val="28"/>
          <w:rtl w:val="true"/>
          <w:lang w:bidi="fa-IR"/>
        </w:rPr>
        <w:t>.</w:t>
      </w:r>
      <w:r>
        <w:rPr>
          <w:rStyle w:val="FootnoteAnchor"/>
          <w:rtl w:val="true"/>
        </w:rPr>
        <w:footnoteReference w:id="2381"/>
      </w:r>
    </w:p>
    <w:p>
      <w:pPr>
        <w:pStyle w:val="Heading5"/>
        <w:numPr>
          <w:ilvl w:val="4"/>
          <w:numId w:val="1"/>
        </w:numPr>
        <w:rPr/>
      </w:pPr>
      <w:bookmarkStart w:id="1382" w:name="__RefHeading___Toc179625_1738255347"/>
      <w:bookmarkStart w:id="1383" w:name="_Toc618"/>
      <w:bookmarkEnd w:id="1382"/>
      <w:r>
        <w:rPr>
          <w:rtl w:val="true"/>
        </w:rPr>
        <w:t xml:space="preserve">روایت </w:t>
      </w:r>
      <w:r>
        <w:rPr/>
        <w:t>28</w:t>
      </w:r>
      <w:bookmarkEnd w:id="13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به همراه جمعی از شیعیان که من هم از جمله ایشان بودم، بر امیرالمؤمنین علی بن أبی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رفتن تلو تلو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عصای سرکجش بر زمین می کوفت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بیمار بود، پس امیرالمؤمنین علیه السّلام به استقبال وی آمد که نزد آن حضرت منزلتی نیکو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خود را چگونه می 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ناتوانم کرده است یاامیرالمؤمنین، و خصومت و جدل یاران بر در خانه ات درونم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خصومتشان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شماست و به خاطر امتحانی است که از جانب شما به سراغ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شما به افراط و غلوّ روی آورده و برخی دیگر بیعت خود را شکسته اند و گروهی نیز در شک و تردید به سر برده نمی دانند به شما بپیوندند یا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حمدان، تو را کافی است که بدانی بهترین شیعیان من حدّ میانه را می گیرند تا هم مفرط غالی به رویّه ایشان باز گردد و دیگران به ایشان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w:t>
      </w:r>
    </w:p>
    <w:p>
      <w:pPr>
        <w:pStyle w:val="BookText"/>
        <w:rPr/>
      </w:pPr>
      <w:r>
        <w:rPr>
          <w:rFonts w:ascii="Amiri" w:hAnsi="Amiri" w:eastAsia="Amiri" w:cs="Amiri"/>
          <w:color w:val="111111"/>
          <w:sz w:val="28"/>
          <w:sz w:val="28"/>
          <w:szCs w:val="28"/>
          <w:rtl w:val="true"/>
          <w:lang w:bidi="ar-SA"/>
        </w:rPr>
        <w:t>قُلُوبِنَا وَ جَعَلْتَنَا فِي ذَلِكَ عَلَي بَصِيرَةٍ مِنْ أَمْرِكَ‌</w:t>
      </w:r>
      <w:r>
        <w:rPr>
          <w:rStyle w:val="FootnoteAnchor"/>
          <w:rtl w:val="true"/>
        </w:rPr>
        <w:footnoteReference w:id="2382"/>
      </w:r>
      <w:r>
        <w:rPr>
          <w:rFonts w:ascii="Amiri" w:hAnsi="Amiri" w:eastAsia="Amiri" w:cs="Amiri"/>
          <w:color w:val="111111"/>
          <w:sz w:val="28"/>
          <w:sz w:val="28"/>
          <w:szCs w:val="28"/>
          <w:rtl w:val="true"/>
          <w:lang w:bidi="ar-SA"/>
        </w:rPr>
        <w:t>قَالَ قَدْكَ فَإِنَّكَ امْرُؤٌ مَلْبُوسٌ عَلَيْكَ إِنَّ دِينَ اللَّهِ لَا يُعْرَفُ بِالرِّجَالِ بَلْ بِآيَةِ الْحَقِّ فَاعْرِفِ الْحَقَّ تَعْرِفْ أَهْلَهُ يَا حَارِ إِنَّ الْحَقَّ أَحْسَنُ الْحَدِيثِ وَ الصَّادِعَ بِهِ مُجَاهِدٌ وَ بِالْحَقِّ أُخْبِرُكَ فَأَرْعِنِي سَمْعَكَ ثُمَّ خَبِّرْ بِهِ مَنْ كَانَتْ لَهُ حَصَانَةٌ مِنْ أَصْحَابِكَ أَلَا إِنِّي عَبْدُ اللَّهِ وَ أَخُو رَسُولِهِ وَ صِدِّيقُهُ الْأَوَّلُ قَدْ صَدَّقْتُهُ وَ آدَمُ بَيْنَ الرُّوحِ وَ الْجَسَدِ ثُمَّ إِنِّي صِدِّيقُهُ الْأَوَّلُ فِي أُمَّتِكُمْ حَقّاً فَنَحْنُ الْأَوَّلُونَ وَ نَحْنُ الْآخِرُونَ أَلَا وَ أَنَا خَاصَّتُهُ يَا حَارِ وَ خَالِصَتُهُ وَ صِنْوُهُ وَ وَصِيُّهُ وَ وَلِيُّهُ وَ صَاحِبُ نَجْوَاهُ وَ سِرِّهِ أُوتِيتُ فَهْمَ الْكِتَابِ وَ فَصْلَ الْخِطَابِ وَ عِلْمَ الْقُرُونِ وَ الْأَسْبَابِ وَ اسْتُودِعْتُ أَلْفَ مِفْتَاحٍ يَفْتَحُ كُلُّ مِفْتَاحٍ أَلْفَ بَابٍ يُفْضِي كُلُّ بَابٍ إِلَي أَلْفِ أَلْفِ عَهْدٍ وَ أُيِّدْتُ أَوْ قَالَ أُمْدِدْتُ بِلَيْلَةِ الْقَدْرِ نَفْلًا وَ إِنَّ ذَلِكَ لَيَجْرِي لِي وَ مَنِ اسْتُحْفِظَ مِنْ ذُرِّيَّتِي مَا جَرَي اللَّيْلُ وَ النَّهَارُ حَتَّي يَرِثَ اللَّهُ الْأَرْضَ وَ مَنْ عَلَيْهَا وَ أُبَشِّرُكَ يَا حَارِ لَيَعْرِفُنِي وَ الَّذِي فَلَقَ الْحَبَّةَ وَ بَرَأَ النَّسَمَةَ وَلِيِّي وَ عَدُوِّي فِي مَوَاطِنَ شَتَّي لَيَعْرِفُنِي عِنْدَ الْمَمَاتِ وَ عِنْدَ الصِّرَاطِ وَ عِنْدَ الْمُقَاسَمَةِ فَقَالَ وَ مَا الْمُقَاسَمَةُ يَا مَوْلَايَ قَالَ مُقَاسَمَةُ النَّارِ أُقَاسِمُهَا قِسْمَةً صِحَاحاً أَقُولُ هَذَا وَلِيِّي وَ هَذَا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أَمِيرُ الْمُؤْمِنِينَ عليه السلام بِيَدِ الْحَارِثِ وَ قَالَ يَا حَارِ أَخَذَ رَسُولُ اللَّهِ صلي الله عليه و آله بِيَدِي‌</w:t>
      </w:r>
      <w:r>
        <w:rPr>
          <w:rStyle w:val="FootnoteAnchor"/>
          <w:rtl w:val="true"/>
        </w:rPr>
        <w:footnoteReference w:id="2383"/>
      </w:r>
      <w:r>
        <w:rPr>
          <w:rFonts w:ascii="Amiri" w:hAnsi="Amiri" w:eastAsia="Amiri" w:cs="Amiri"/>
          <w:color w:val="111111"/>
          <w:sz w:val="28"/>
          <w:sz w:val="28"/>
          <w:szCs w:val="28"/>
          <w:rtl w:val="true"/>
          <w:lang w:bidi="ar-SA"/>
        </w:rPr>
        <w:t>فَقَالَ لِي وَ اشْتَكَيْتُ إِلَيْهِ حَسَدَةَ قُرَيْشٍ وَ الْمُنَافِقِينَ لِي إِنَّهُ إِذَا كَانَ يَوْمُ الْقِيَامَةِ أَخَذْتُ بِحَبْلٍ أَوْ بِحُجْزَةٍ يَعْنِي عِصْمَةً مِنْ ذِي الْعَرْشِ تَعَالَي وَ أَخَذْتَ أَنْتَ يَا عَلِيُّ بِحُجْزَتِي وَ أَخَذَ ذُرِّيَّتُكَ بِحُجْزَتِكَ وَ أَخَذَ شِيعَتُكُمْ بِحُجْزَتِكُمْ فَمَا ذَا يَصْنَعُ اللَّهُ بِنَبِيِّهِ وَ مَا يَصْنَعُ‌</w:t>
      </w:r>
      <w:r>
        <w:rPr>
          <w:rStyle w:val="FootnoteAnchor"/>
          <w:rtl w:val="true"/>
        </w:rPr>
        <w:footnoteReference w:id="2384"/>
      </w:r>
      <w:r>
        <w:rPr>
          <w:rFonts w:ascii="Amiri" w:hAnsi="Amiri" w:eastAsia="Amiri" w:cs="Amiri"/>
          <w:color w:val="111111"/>
          <w:sz w:val="28"/>
          <w:sz w:val="28"/>
          <w:szCs w:val="28"/>
          <w:rtl w:val="true"/>
          <w:lang w:bidi="ar-SA"/>
        </w:rPr>
        <w:t>نَبِيُّهُ بِوَصِيِّهِ خُذْهَا إِلَيْكَ يَا حَارِ قَصِيرَةً مِنْ طَوِيلَةٍ أَنْتَ مَعَ مَنْ أَحْبَبْتَ وَ لَكَ مَا احْتَسَبْتَ أَوْ قَالَ مَا اكْتَسَبْتَ قَالَهَا ثَلَاثاً فَقَالَ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می شود که ما را در این امر بینا گردانی و زنگار از دل ها برداری؟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کفایت است، امر بر تو مشتبه شده است؛ آگاه باش که دین به اشخاص شناخته نمی شود بلکه با آیات حق شناخته می شود، پس حق را بشناس تا اهل حق را شناخته باشی، ای حارث، نیکوترین سخن، حق است و حق گو مجاهد است، من تو را از حق باخبر می کنم پس به سخنان من گوش فرا ده، سپس آن را به آن دسته از یارانت که صاحب عقل و هوش اند، منتقل کن؛ بدان که من بنده خدا و برادر رسول اویم و نخستین تصدیق کننده اش، آن زمان تصدیقش کردم که آدم میان روح و جسم بود و در میان اُمّت شما نیز حقیقتاً من نخستین کسی هستم که وی را تصدیق نمود، بنابراین، ماییم اولین و ماییم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بدان که من خاصّه و خالصه اویم و همتا و وصیّ و ولیّ و رازدار و سرّ نگهدار اویم، فهم کتاب و فصل الخطاب و علم قرون و اسباب را به من داده اند، هزار کلید در من به ودیعت نهاده شده که هر کلید آن هزار در بگشاید و هر در هزار هزار عهد را آشکار می کند، و مؤیّد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قدر به عنوان فزونی و این حکم برای من و آن دسته از فرزندان من که خویشتن دار باشند، ساری و جاری است، تا زمانی که شب و روز برقرار است تا اینکه خداوند زمین و آنچه در آن است را به ارث برد؛ ای حارث، من تو را بدین ها بشارت می دهم تا مرا بشناسی، و سوگند به آنکه دانه را شکافت و انسان را آفرید، دوستدار من و دشمن من در دو جای مختلف قرار می گیرند، آن ها مرا به هنگام مرگ، بر روی پل صراط و هنگام تقسیم خواهند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تقسیم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دوزخ، من آن را درست تقسیم خواهم کرد،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و این دشمن من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دست حارث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رسول خدا صَلی الله علیهِ و آله دست مرا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از دست حسودان قریش و منافقان به آن حضرت شکایت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به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صاحب عرش چنگ می زنم و تو نیز به ریسمان من چنگ می زنی و ذرّیه تو به ریسمان تو چنگ می زنند، در آن حالت خداوند با پیامبر خود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او با وصیّ خود چه خواهد کرد؟ ای حارث این اندک از بسیار را نیک دریاب، تو با کسی محشور می شوی که دوستش می داری و آنچه را که کسب کرده ای به خودت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کسب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w:t>
      </w:r>
      <w:r>
        <w:rPr>
          <w:rFonts w:eastAsia="IRNazanin" w:cs="IRNazanin"/>
          <w:color w:val="111111"/>
          <w:sz w:val="28"/>
          <w:szCs w:val="28"/>
          <w:rtl w:val="true"/>
          <w:lang w:bidi="fa-IR"/>
        </w:rPr>
        <w:t xml:space="preserve">- </w:t>
      </w:r>
      <w:bookmarkStart w:id="1384" w:name="pg14003_153251"/>
    </w:p>
    <w:p>
      <w:pPr>
        <w:pStyle w:val="BookText"/>
        <w:rPr/>
      </w:pPr>
      <w:bookmarkEnd w:id="1384"/>
      <w:r>
        <w:rPr>
          <w:rFonts w:ascii="Amiri" w:hAnsi="Amiri" w:eastAsia="Amiri" w:cs="Amiri"/>
          <w:color w:val="111111"/>
          <w:sz w:val="28"/>
          <w:sz w:val="28"/>
          <w:szCs w:val="28"/>
          <w:rtl w:val="true"/>
          <w:lang w:bidi="ar-SA"/>
        </w:rPr>
        <w:t>وَ قَامَ يَجُرُّ رِدَاءَهُ جَذَلًا</w:t>
      </w:r>
      <w:r>
        <w:rPr>
          <w:rStyle w:val="FootnoteAnchor"/>
          <w:rtl w:val="true"/>
        </w:rPr>
        <w:footnoteReference w:id="2385"/>
      </w:r>
      <w:r>
        <w:rPr>
          <w:rFonts w:ascii="Amiri" w:hAnsi="Amiri" w:eastAsia="Amiri" w:cs="Amiri"/>
          <w:color w:val="111111"/>
          <w:sz w:val="28"/>
          <w:sz w:val="28"/>
          <w:szCs w:val="28"/>
          <w:rtl w:val="true"/>
          <w:lang w:bidi="ar-SA"/>
        </w:rPr>
        <w:t>مَا أُبَالِي وَ رَبِّي بَعْدَ هَذَا مَتَي لَقِيتُ الْمَوْتَ أَوْ لَقِيَنِي قَالَ جَمِيلُ بْنُ صَالِحٍ فَأَنْشَدَنِي السَّيِّدُ بْنُ مُحَمَّدٍ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عَلَي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تَقْبَلِي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2386"/>
      </w:r>
    </w:p>
    <w:p>
      <w:pPr>
        <w:pStyle w:val="Heading5"/>
        <w:numPr>
          <w:ilvl w:val="4"/>
          <w:numId w:val="1"/>
        </w:numPr>
        <w:rPr/>
      </w:pPr>
      <w:bookmarkStart w:id="1385" w:name="__RefHeading___Toc179627_1738255347"/>
      <w:bookmarkStart w:id="1386" w:name="_Toc619"/>
      <w:bookmarkEnd w:id="1385"/>
      <w:r>
        <w:rPr>
          <w:rtl w:val="true"/>
        </w:rPr>
        <w:t>«</w:t>
      </w:r>
      <w:r>
        <w:rPr/>
        <w:t>29</w:t>
      </w:r>
      <w:r>
        <w:rPr>
          <w:rtl w:val="true"/>
        </w:rPr>
        <w:t>»</w:t>
      </w:r>
      <w:bookmarkEnd w:id="13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يَحْيَي بْنِ عَلِيِّ بْنِ عَبْدِ الْجَبَّارِ عَنْ عَمِّهِ مُحَمَّدِ بْنِ عَبْدِ الْجَبَّارِ عَنْ عَلِيِّ بْنِ الْحُسَيْنِ بْنِ أَبِي حَرْبٍ عَنْ أَبِيهِ الْحُسَيْنِ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السَّيِّدِ بْنِ مُحَمَّدٍ الْحِمْيَرِيِّ عَائِداً فِي عِلَّتِهِ الَّتِي مَاتَ فِيهَا فَوَجَدْتُهُ يُسَاقُ بِهِ وَ وَجَدْتُ عِنْدَهُ جَمَاعَةً مِنْ جِيرَانِهِ وَ كَانُوا عُثْمَانِيَّةً وَ كَانَ السَّيِّدُ جَمِيلَ الْوَجْهِ رَحْبَ الْجَبْهَةِ عَرِيضَ مَا بَيْنَ السَّالِفَتَيْنِ‌</w:t>
      </w:r>
      <w:r>
        <w:rPr>
          <w:rStyle w:val="FootnoteAnchor"/>
          <w:rtl w:val="true"/>
        </w:rPr>
        <w:footnoteReference w:id="2387"/>
      </w:r>
      <w:r>
        <w:rPr>
          <w:rFonts w:ascii="Amiri" w:hAnsi="Amiri" w:eastAsia="Amiri" w:cs="Amiri"/>
          <w:color w:val="111111"/>
          <w:sz w:val="28"/>
          <w:sz w:val="28"/>
          <w:szCs w:val="28"/>
          <w:rtl w:val="true"/>
          <w:lang w:bidi="ar-SA"/>
        </w:rPr>
        <w:t>فَبَدَتْ فِي وَجْهِهِ نُكْتَةٌ سَوْدَاءُ مِثْلُ النُّقْطَةِ مِنَ الْمِدَادِ ثُمَّ لَمْ تَزَلْ تَزِيدُ وَ تَنْمِي حَتَّي طَبَّقَتْ وَجْهَهُ يَعْنِي اسْوِدَاداً فَاغْتَمَّ لِذَلِكَ مَنْ حَضَرَ</w:t>
      </w:r>
      <w:r>
        <w:rPr>
          <w:rStyle w:val="FootnoteAnchor"/>
          <w:rtl w:val="true"/>
        </w:rPr>
        <w:footnoteReference w:id="2388"/>
      </w:r>
      <w:r>
        <w:rPr>
          <w:rFonts w:ascii="Amiri" w:hAnsi="Amiri" w:eastAsia="Amiri" w:cs="Amiri"/>
          <w:color w:val="111111"/>
          <w:sz w:val="28"/>
          <w:sz w:val="28"/>
          <w:szCs w:val="28"/>
          <w:rtl w:val="true"/>
          <w:lang w:bidi="ar-SA"/>
        </w:rPr>
        <w:t>مِنَ الشِّيعَةِ وَ ظَهَرَ مِنَ النَّاصِبَةِ سُرُورٌ وَ شَمَاتَةٌ فَلَمْ يَلْبَثْ بِذَلِكَ إِلَّا قَلِيلًا حَتَّي بَدَتْ فِي ذَلِكَ الْمَكَانِ مِنْ وَجْهِهِ لُمْعَةٌ بَيْضَاءُ فَلَمْ تَزَلْ تَزِيدُ أَيْضاً وَ تَنْمِي حَتَّي أَسْفَرَ وَجْهُهُ وَ أَشْرَقَ وَ افْتَرَّ</w:t>
      </w:r>
      <w:r>
        <w:rPr>
          <w:rStyle w:val="FootnoteAnchor"/>
          <w:rtl w:val="true"/>
        </w:rPr>
        <w:footnoteReference w:id="2389"/>
      </w:r>
      <w:r>
        <w:rPr>
          <w:rFonts w:ascii="Amiri" w:hAnsi="Amiri" w:eastAsia="Amiri" w:cs="Amiri"/>
          <w:color w:val="111111"/>
          <w:sz w:val="28"/>
          <w:sz w:val="28"/>
          <w:szCs w:val="28"/>
          <w:rtl w:val="true"/>
          <w:lang w:bidi="ar-SA"/>
        </w:rPr>
        <w:t>السَّيِّدُ ضَاحِكاً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هَنَاةٍ</w:t>
      </w:r>
      <w:r>
        <w:rPr>
          <w:rStyle w:val="FootnoteAnchor"/>
          <w:rtl w:val="true"/>
        </w:rPr>
        <w:footnoteReference w:id="2390"/>
      </w:r>
    </w:p>
    <w:p>
      <w:pPr>
        <w:pStyle w:val="BookText"/>
        <w:rPr/>
      </w:pPr>
      <w:r>
        <w:rPr>
          <w:rFonts w:ascii="IRNazanin" w:hAnsi="IRNazanin" w:eastAsia="IRNazanin"/>
          <w:color w:val="111111"/>
          <w:sz w:val="28"/>
          <w:sz w:val="28"/>
          <w:szCs w:val="28"/>
          <w:rtl w:val="true"/>
          <w:lang w:bidi="fa-IR"/>
        </w:rPr>
        <w:t>در حالی که از شادمانی جامه خود را بر زمین می کشید،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اهمیتی نمی دهم که از این پس چه وقت با مرگ روبرو می شوم یا او به سراغم می آید ؛ 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محمّد از کتاب خود این ابیات را برای من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علی علیه السلام برای حارث بس شگفت است، سخن او حامل شگفتی های بسیار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حارث همدان کسی که بمیرد مرا می بیند، در برابر خویش چه مؤمن باشد و چه منافق،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مرا می شناسد و من نیز او را به وصف و نام و آنچه کرده است می شناسم،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در کنار پل صراط مرا می شناسی، پس نترس از اینکه بیفتی یا پایت بلغزد،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پس از تحمل تشنگی آبی گوارا می نوشانم که از شدت شیرینی گمانی بری عسل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برپا داشته می 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 آن مرد را نپذیر،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به آن مرد نزدیک مشو که او ریسمانی دارد که به ریسمان وصی پیوسته است</w:t>
      </w:r>
      <w:r>
        <w:rPr>
          <w:rFonts w:eastAsia="IRNazanin" w:cs="IRNazanin"/>
          <w:color w:val="111111"/>
          <w:sz w:val="28"/>
          <w:szCs w:val="28"/>
          <w:rtl w:val="true"/>
          <w:lang w:bidi="fa-IR"/>
        </w:rPr>
        <w:t>»</w:t>
      </w:r>
      <w:r>
        <w:rPr>
          <w:rStyle w:val="FootnoteAnchor"/>
          <w:rtl w:val="true"/>
        </w:rPr>
        <w:footnoteReference w:id="2391"/>
      </w:r>
    </w:p>
    <w:p>
      <w:pPr>
        <w:pStyle w:val="Heading5"/>
        <w:numPr>
          <w:ilvl w:val="4"/>
          <w:numId w:val="1"/>
        </w:numPr>
        <w:rPr/>
      </w:pPr>
      <w:bookmarkStart w:id="1387" w:name="__RefHeading___Toc179629_1738255347"/>
      <w:bookmarkStart w:id="1388" w:name="_Toc620"/>
      <w:bookmarkEnd w:id="1387"/>
      <w:r>
        <w:rPr>
          <w:rtl w:val="true"/>
        </w:rPr>
        <w:t xml:space="preserve">روایت </w:t>
      </w:r>
      <w:r>
        <w:rPr/>
        <w:t>29</w:t>
      </w:r>
      <w:bookmarkEnd w:id="1388"/>
    </w:p>
    <w:p>
      <w:pPr>
        <w:pStyle w:val="BookText"/>
        <w:rPr/>
      </w:pPr>
      <w:r>
        <w:rPr>
          <w:rFonts w:ascii="IRNazanin" w:hAnsi="IRNazanin" w:eastAsia="IRNazanin"/>
          <w:color w:val="111111"/>
          <w:sz w:val="28"/>
          <w:sz w:val="28"/>
          <w:szCs w:val="28"/>
          <w:rtl w:val="true"/>
          <w:lang w:bidi="fa-IR"/>
        </w:rPr>
        <w:t>حسین بن 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عیادت بر سیّد بن محمد حمیری در آن بیماری که بدان درگذشت، نزد وی رفتم و او را در حال مرگ یافتم و جمعی از همسایگان را که جملگی عثمانی بودند، نزد وی یافتم، و سید خوش سیما بود و گشاده رو و ستبر گردن بود، اما نقطه سیاهی در صورتش پیدا شد شبیه اثر یک مداد که مدام زیاد و زیادتر می شد تا اینکه تمام صورتش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صورتش کاملاً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حاضر از این بابت غمگین شدند ولی ناصبیان آشکارا اظهار شادمانی نموده و شماتت می کردند، اما دیری نپایید که ناگهان از همان نقطه صورتش که سیاهی پیدا شده بود، لکه سفیدی نمایان شد و کم کم شروع به بزرگ شدن کرد تا اینکه تمام صورتش را سپیدی و درخشندگی پوشاند و پلک های سید از خستگی فرو افتاد و بخندید و آنگاه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اند آنان که گمان کرده اند که علی دوستدار خود را از گرفتاری ها نجات نمی دهد،</w:t>
      </w:r>
      <w:bookmarkStart w:id="1389" w:name="pg14003_153252"/>
    </w:p>
    <w:p>
      <w:pPr>
        <w:pStyle w:val="BookText"/>
        <w:rPr/>
      </w:pPr>
      <w:bookmarkEnd w:id="1389"/>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عَلِيّاً حَتَّي الْمَمَاتِ‌</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أَشْهَدُ أَنَّ مُحَمَّداً رَسُولُ اللَّهِ صلي الله عليه و آله حَقّاً حَقّاً أَشْهَدُ أَنَّ عَلِيّاً أَمِيرُ الْمُؤْمِنِينَ حَقّاً حَقّاً وَ أَشْهَدُ أَنْ لَا إِلَهَ إِلَّا اللَّهُ ثُمَّ أَغْمَضَ عَيْنَهُ لِنَفْسِهِ فَكَأَنَّمَا كَانَتْ رُوحُهُ زُبَالَةً</w:t>
      </w:r>
      <w:r>
        <w:rPr>
          <w:rStyle w:val="FootnoteAnchor"/>
          <w:rtl w:val="true"/>
        </w:rPr>
        <w:footnoteReference w:id="2393"/>
      </w:r>
      <w:r>
        <w:rPr>
          <w:rFonts w:ascii="Amiri" w:hAnsi="Amiri" w:eastAsia="Amiri" w:cs="Amiri"/>
          <w:color w:val="111111"/>
          <w:sz w:val="28"/>
          <w:sz w:val="28"/>
          <w:szCs w:val="28"/>
          <w:rtl w:val="true"/>
          <w:lang w:bidi="ar-SA"/>
        </w:rPr>
        <w:t>طَفِئَتْ أَوْ حَصَاةً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قَالَ لِي أَبِي الْحُسَيْنُ بْنُ عَوْنٍ وَ كَانَ أُذَيْنَةُ حَاضِراً فَقَالَ اللَّهُ أَكْبَرُ مَا مَنْ شَهِدَ كَمَنْ لَمْ يَشْهَدْ أَخْبَرَنِي وَ إِلَّا فَصَمَّتَا الْفُضَيْلُ بْنُ يَسَارٍ عَنْ أَبِي جَعْفَرٍ وَ عَنْ جَعْفَرٍ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 رُوحٍ أَنْ تُفَارِقَ جَسَدَهَا حَتَّي تَرَي الْخَمْسَةَ حَتَّي تَرَي مُحَمَّداً وَ عَلِيّاً وَ فَاطِمَةَ وَ حَسَناً وَ حُسَيْناً عليهم السلام بِحَيْثُ تَقَرُّ عَيْنُهَا أَوْ تَسْخَنُ عَيْنُهَا فَانْتَشَرَ هَذَا القَوْلُ فِي النَّاسِ فَشَهِدَ جِنَازَتَهُ وَ اللَّهِ الْمُوَافِقُ وَ الْمُفَارِقُ‌</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79631_1738255347"/>
      <w:bookmarkStart w:id="1391" w:name="_Toc621"/>
      <w:bookmarkEnd w:id="1390"/>
      <w:r>
        <w:rPr>
          <w:rtl w:val="true"/>
        </w:rPr>
        <w:t>«</w:t>
      </w:r>
      <w:r>
        <w:rPr/>
        <w:t>30</w:t>
      </w:r>
      <w:r>
        <w:rPr>
          <w:rtl w:val="true"/>
        </w:rPr>
        <w:t>»</w:t>
      </w:r>
      <w:bookmarkEnd w:id="139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يَاسِرٍ يَا أَبَا الْيَقْظَانِ آيَةٌ فِي كِتَابِ اللَّهِ قَدْ أَفْسَدَتْ قَلْبِي وَ شَكَّكَتْنِي قَالَ عَمَّارٌ وَ أَيَّةُ آيَةٍ هِيَ قَالَ قَوْلُ اللَّهِ وَ إِذا وَقَعَ الْقَوْلُ عَلَيْهِمْ أَخْرَجْنا لَهُمْ دَابَّةً مِنَ الْأَرْضِ تُكَلِّمُهُمْ أَنَّ النَّاسَ كانُوا بِآياتِنا لا يُوقِنُونَ‌</w:t>
      </w:r>
      <w:r>
        <w:rPr>
          <w:rStyle w:val="FootnoteAnchor"/>
          <w:rtl w:val="true"/>
        </w:rPr>
        <w:footnoteReference w:id="2395"/>
      </w:r>
      <w:r>
        <w:rPr>
          <w:rFonts w:ascii="Amiri" w:hAnsi="Amiri" w:eastAsia="Amiri" w:cs="Amiri"/>
          <w:color w:val="111111"/>
          <w:sz w:val="28"/>
          <w:sz w:val="28"/>
          <w:szCs w:val="28"/>
          <w:rtl w:val="true"/>
          <w:lang w:bidi="ar-SA"/>
        </w:rPr>
        <w:t>الْآيَةَ فَأَيَّةُ دَابَّةٍ هَذِهِ قَالَ عَمَّارٌ وَ اللَّهِ مَا أَجْلِسُ وَ لَا آكُلُ وَ لَا أَشْرَبُ حَتَّي أُرِيَكَهَا فَجَاءَ عَمَّارٌ مَعَ الرَّجُلِ إِلَي أَمِيرِ الْمُؤْمِنِينَ عليه السلام وَ هُوَ يَأْكُلُ تَمْراً وَ زُبْداً فَقَالَ لَهُ يَا أَبَا الْيَقْظَانِ هَلُمَّ فَجَلَسَ عَمَّارٌ وَ أَقْبَلَ يَأْكُلُ مَعَهُ فَتَعَجَّبَ الرَّجُلُ مِنْهُ فَلَمَّا قَامَ عَمَّارٌ قَالَ لَهُ الرَّجُلُ سُبْحَانَ اللَّهِ يَا أَبَا الْيَقْظَانِ حَلَفْتَ‌</w:t>
      </w:r>
      <w:r>
        <w:rPr>
          <w:rStyle w:val="FootnoteAnchor"/>
          <w:rtl w:val="true"/>
        </w:rPr>
        <w:footnoteReference w:id="2396"/>
      </w:r>
      <w:r>
        <w:rPr>
          <w:rFonts w:ascii="Amiri" w:hAnsi="Amiri" w:eastAsia="Amiri" w:cs="Amiri"/>
          <w:color w:val="111111"/>
          <w:sz w:val="28"/>
          <w:sz w:val="28"/>
          <w:szCs w:val="28"/>
          <w:rtl w:val="true"/>
          <w:lang w:bidi="ar-SA"/>
        </w:rPr>
        <w:t>أَنَّكَ لَا تَأْكُلُ وَ لَا تَشْرَبُ وَ لَا تَجْلِسُ حَتَّي تُرِيَنِيهَا قَالَ عَمَّارٌ قَدْ أَرَيْتُكَهَا إِنْ كُنْتَ تَعْقِلُ‌</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وارد بهشت عدن شدم، و خداوند از بدی های من درگذشت،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دوستداران علی، امروز مژده باد شما را، و تا زنده اید به ولایت علی گردن نهید،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او ولایت پسرانش را بپذیرید یکی پس از دیگری، با صفاتی که به وسیله آن ها ایشان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ابیات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حقّاً حقّاً، و أشهد أنّ محمداً رسول الله صَلی الله علیهِ و آله حقّاً حقّاً، أشهدُ أن علیاً امیرالمؤمنین حقّاً حقّاً و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چشمانش را فرو بست و جان سپرد چنان که گویی روحش شعله ای بود که خاموش شد یا ریگی که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عون این مطلب را به من گفت در حالی که أُذینۀ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کسی که دیده باشد همانند کسی نیست که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باشد گوش هایم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ابوجعفر باقر و جعفر علیهما السّلام که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ارواح حرام است که تا پنج تن را ندیده از تن جدا شوند، تا اینکه محمّد، علی، فاطمه، حسن و حسین را ببیند، آنگاه یا چشمانشان بدین دیدار روشن گردد یا شرمنده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در میان مردم پخش شد، و به خدا سوگند که موافق و همراه همه در تشییع جنازه او شرکت کردند</w:t>
      </w:r>
      <w:r>
        <w:rPr>
          <w:rFonts w:eastAsia="IRNazanin" w:cs="IRNazanin"/>
          <w:color w:val="111111"/>
          <w:sz w:val="28"/>
          <w:szCs w:val="28"/>
          <w:rtl w:val="true"/>
          <w:lang w:bidi="fa-IR"/>
        </w:rPr>
        <w:t>.</w:t>
      </w:r>
      <w:r>
        <w:rPr>
          <w:rStyle w:val="FootnoteAnchor"/>
          <w:rtl w:val="true"/>
        </w:rPr>
        <w:footnoteReference w:id="2398"/>
      </w:r>
    </w:p>
    <w:p>
      <w:pPr>
        <w:pStyle w:val="Heading5"/>
        <w:numPr>
          <w:ilvl w:val="4"/>
          <w:numId w:val="1"/>
        </w:numPr>
        <w:rPr/>
      </w:pPr>
      <w:bookmarkStart w:id="1392" w:name="__RefHeading___Toc179633_1738255347"/>
      <w:bookmarkStart w:id="1393" w:name="_Toc622"/>
      <w:bookmarkEnd w:id="1392"/>
      <w:r>
        <w:rPr>
          <w:rtl w:val="true"/>
        </w:rPr>
        <w:t xml:space="preserve">روایت </w:t>
      </w:r>
      <w:r>
        <w:rPr/>
        <w:t>30</w:t>
      </w:r>
      <w:bookmarkEnd w:id="139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یقظان، در کتاب خدا آیه ای هست که قلب مرا تباه کرده و مرا به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بَِایَاتِنَا لَا یُوقِنُون</w:t>
      </w:r>
      <w:r>
        <w:rPr>
          <w:rFonts w:eastAsia="IRNazanin" w:cs="IRNazanin"/>
          <w:color w:val="111111"/>
          <w:sz w:val="28"/>
          <w:szCs w:val="28"/>
          <w:rtl w:val="true"/>
          <w:lang w:bidi="fa-IR"/>
        </w:rPr>
        <w:t>»</w:t>
      </w:r>
      <w:r>
        <w:rPr>
          <w:rStyle w:val="FootnoteAnchor"/>
          <w:rtl w:val="true"/>
        </w:rPr>
        <w:footnoteReference w:id="2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چه جنبنده ای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می نشینم و نه غذا می خورم و نه می آشامم تا اینکه او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به همراه آن مرد نزد امیرالمؤمنین علیه السّلام آمدند و آن حضرت مشغول خوردن خرما با کره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ابویقظان،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نشست و با وی مشغول خوردن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این کار عمّار متعجّب شد و چون عمّار برخاست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سوگند یاد کردی که نخوری و نیاشامی و ننشینی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نشان دادم، اگر اندیشه می کردی</w:t>
      </w:r>
      <w:r>
        <w:rPr>
          <w:rFonts w:eastAsia="IRNazanin" w:cs="IRNazanin"/>
          <w:color w:val="111111"/>
          <w:sz w:val="28"/>
          <w:szCs w:val="28"/>
          <w:rtl w:val="true"/>
          <w:lang w:bidi="fa-IR"/>
        </w:rPr>
        <w:t>.</w:t>
      </w:r>
      <w:r>
        <w:rPr>
          <w:rStyle w:val="FootnoteAnchor"/>
          <w:rtl w:val="true"/>
        </w:rPr>
        <w:footnoteReference w:id="2400"/>
      </w:r>
      <w:bookmarkStart w:id="1394" w:name="pg14003_153253"/>
    </w:p>
    <w:p>
      <w:pPr>
        <w:pStyle w:val="Heading5"/>
        <w:numPr>
          <w:ilvl w:val="4"/>
          <w:numId w:val="1"/>
        </w:numPr>
        <w:rPr/>
      </w:pPr>
      <w:bookmarkStart w:id="1395" w:name="__RefHeading___Toc179635_1738255347"/>
      <w:bookmarkStart w:id="1396" w:name="_Toc623"/>
      <w:bookmarkEnd w:id="1394"/>
      <w:bookmarkEnd w:id="1395"/>
      <w:r>
        <w:rPr>
          <w:rtl w:val="true"/>
        </w:rPr>
        <w:t>«</w:t>
      </w:r>
      <w:r>
        <w:rPr/>
        <w:t>31</w:t>
      </w:r>
      <w:r>
        <w:rPr>
          <w:rtl w:val="true"/>
        </w:rPr>
        <w:t>»</w:t>
      </w:r>
      <w:bookmarkEnd w:id="139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رَسُولُ اللَّهِ صلي الله عليه و آله إِلَي أَمِيرِ الْمُؤْمِنِينَ عليه السلام وَ هُوَ نَائِمٌ فِي الْمَسْجِدِ قَدْ جَمَعَ رَمْلًا وَ وَضَعَ رَأْسَهُ عَلَيْهِ فَحَرَّكَهُ بِرِجْلِهِ ثُمَّ قَالَ قُمْ يَا دَابَّةَ اللَّهِ فَقَالَ رَجُلٌ مِنْ أَصْحَابِهِ يَا رَسُولَ اللَّهِ صلي الله عليه و آله أَ يُسَمِّي بَعْضُنَا بَعْضاً بِهَذَا الِاسْمِ فَقَالَ لَا وَ اللَّهِ مَا هُوَ إِلَّا لَهُ خَاصَّةً وَ هُوَ دَابَّةُ الْأَرْضِ الَّذِي ذَكَرَ اللَّهُ فِي كِتَابِهِ وَ إِذا وَقَعَ الْقَوْلُ عَلَيْهِمْ أَخْرَجْنا لَهُمْ دَابَّةً مِنَ الْأَرْضِ تُكَلِّمُهُمْ أَنَّ النَّاسَ كانُوا بِآياتِنا لا يُوقِنُونَ‌</w:t>
      </w:r>
      <w:r>
        <w:rPr>
          <w:rStyle w:val="FootnoteAnchor"/>
          <w:rtl w:val="true"/>
        </w:rPr>
        <w:footnoteReference w:id="2401"/>
      </w:r>
      <w:r>
        <w:rPr>
          <w:rFonts w:ascii="Amiri" w:hAnsi="Amiri" w:eastAsia="Amiri" w:cs="Amiri"/>
          <w:color w:val="111111"/>
          <w:sz w:val="28"/>
          <w:sz w:val="28"/>
          <w:szCs w:val="28"/>
          <w:rtl w:val="true"/>
          <w:lang w:bidi="ar-SA"/>
        </w:rPr>
        <w:t>ثُمَّ قَالَ يَا عَلِيُّ إِذَا كَانَ آخِرُ الزَّمَانِ أَخْرَجَكَ اللَّهُ فِي أَحْسَنِ صُورَةٍ وَ مَعَكَ مِيسَمٌ‌</w:t>
      </w:r>
      <w:r>
        <w:rPr>
          <w:rStyle w:val="FootnoteAnchor"/>
          <w:rtl w:val="true"/>
        </w:rPr>
        <w:footnoteReference w:id="2402"/>
      </w:r>
      <w:r>
        <w:rPr>
          <w:rFonts w:ascii="Amiri" w:hAnsi="Amiri" w:eastAsia="Amiri" w:cs="Amiri"/>
          <w:color w:val="111111"/>
          <w:sz w:val="28"/>
          <w:sz w:val="28"/>
          <w:szCs w:val="28"/>
          <w:rtl w:val="true"/>
          <w:lang w:bidi="ar-SA"/>
        </w:rPr>
        <w:t>تَسِمُ بِهِ أَعْدَاءَكَ فَقَالَ الرَّجُلُ لِأَبِي عَبْدِ اللَّهِ عليه السلام إِنَّ الْعَامَّةَ يَقُولُونَ هَذِهِ الْآيَةُ إِنَّمَا هِيَ تَكْلِمُهُمْ فَقَالَ أَبُو عَبْدِ اللَّهِ عليه السلام كَلَمَهُمُ اللَّهُ فِي نَارِ جَهَنَّمَ إِنَّمَا هُوَ يُكَلِّمُهُمْ مِنَ الْكَلَامِ‌</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179637_1738255347"/>
      <w:bookmarkStart w:id="1398" w:name="_Toc624"/>
      <w:bookmarkEnd w:id="1397"/>
      <w:r>
        <w:rPr>
          <w:rtl w:val="true"/>
        </w:rPr>
        <w:t>بيان</w:t>
      </w:r>
      <w:bookmarkEnd w:id="1398"/>
    </w:p>
    <w:p>
      <w:pPr>
        <w:pStyle w:val="BookText"/>
        <w:rPr/>
      </w:pPr>
      <w:r>
        <w:rPr>
          <w:rFonts w:ascii="Amiri" w:hAnsi="Amiri" w:eastAsia="Amiri" w:cs="Amiri"/>
          <w:color w:val="111111"/>
          <w:sz w:val="28"/>
          <w:sz w:val="28"/>
          <w:szCs w:val="28"/>
          <w:rtl w:val="true"/>
          <w:lang w:bidi="ar-SA"/>
        </w:rPr>
        <w:t>كانوا يقرءونه علي بناء المجرد من الكلم بمعني الجرح و سيأتي شرحه في كتاب الغيبة</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79639_1738255347"/>
      <w:bookmarkStart w:id="1400" w:name="_Toc625"/>
      <w:bookmarkEnd w:id="1399"/>
      <w:r>
        <w:rPr>
          <w:rtl w:val="true"/>
        </w:rPr>
        <w:t>«</w:t>
      </w:r>
      <w:r>
        <w:rPr/>
        <w:t>32</w:t>
      </w:r>
      <w:r>
        <w:rPr>
          <w:rtl w:val="true"/>
        </w:rPr>
        <w:t>»</w:t>
      </w:r>
      <w:bookmarkEnd w:id="140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جَعْفَرِ بْنِ مُحَمَّدِ بْنِ الْحُسَيْنِ عَنْ عَبْدِ اللَّهِ عَنْ مُحَمَّدِ بْنِ عَبْدِ الْحَمِيدِ عَنْ مُفَضَّلِ بْنِ صَالِحٍ عَنْ جَابِرٍ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عليه السلام يَوْماً فَقَالَ أَنَا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حَدَّثَنَا عَلِيُّ بْنُ أَحْمَدَ بْنِ حَاتِمٍ عَنْ إِسْمَاعِيلَ بْنِ إِسْحَاقَ الرَّاشِدِيِّ عَنْ خَالِدِ بْنِ مُحَمَّدٍ عَنْ عَبْدِ الْكَرِيمِ بْنِ يَعْقُوبَ الْجُعْفِيِّ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أَبِي طَالِبٍ عليه السلام فَقَالَ أَ لَا أُحَدِّثُكَ ثَلَاثاً قَبْلَ أَنْ يَدْخُلَ عَلَيَّ وَ عَلَيْكَ دَاخِلٌ قُلْتُ بَلَي فَقَالَ أَنَا عَبْدُ اللَّهِ وَ أَنَا دَابَّةُ الْأَرْضِ صِدْقُهَا وَ عَدْلُهَا وَ أَخُو نَبِيِّهَا أَ لَا أُخْبِرُكَ بِأَنْفِ الْمَهْدِيِّ وَ عَيْنِهِ قَالَ قُلْتُ بَلَي قَالَ فَضَرَبَ بِيَدِهِ إِلَي صَدْرِهِ وَ قَالَ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نَاصِحٍ عَنِ الْحُسَيْنِ بْنِ عُلْوَانَ عَنْ سَعْدِ بْنِ طَرِيفٍ عَنِ ابْنِ</w:t>
      </w:r>
    </w:p>
    <w:p>
      <w:pPr>
        <w:pStyle w:val="Heading5"/>
        <w:numPr>
          <w:ilvl w:val="4"/>
          <w:numId w:val="1"/>
        </w:numPr>
        <w:rPr/>
      </w:pPr>
      <w:bookmarkStart w:id="1401" w:name="__RefHeading___Toc179641_1738255347"/>
      <w:bookmarkStart w:id="1402" w:name="_Toc626"/>
      <w:bookmarkEnd w:id="1401"/>
      <w:r>
        <w:rPr>
          <w:rtl w:val="true"/>
        </w:rPr>
        <w:t xml:space="preserve">روایت </w:t>
      </w:r>
      <w:r>
        <w:rPr/>
        <w:t>31</w:t>
      </w:r>
      <w:bookmarkEnd w:id="140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امیرالمؤمنین علیه السّلام که در مسجد خوابیده بود و مقداری شن جمع کرده و سرش را بر روی آن گذاشته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پای مبارک خود علی را تکان داده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دابّۀ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همدیگر را با چنین نامی خطاب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مختص به اوست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خداوند در کتاب خود یاد فرموده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بَِایَاتِنَا لَا یُوقِنُون</w:t>
      </w:r>
      <w:r>
        <w:rPr>
          <w:rFonts w:eastAsia="IRNazanin" w:cs="IRNazanin"/>
          <w:color w:val="111111"/>
          <w:sz w:val="28"/>
          <w:szCs w:val="28"/>
          <w:rtl w:val="true"/>
          <w:lang w:bidi="fa-IR"/>
        </w:rPr>
        <w:t>»</w:t>
      </w:r>
      <w:r>
        <w:rPr>
          <w:rStyle w:val="FootnoteAnchor"/>
          <w:rtl w:val="true"/>
        </w:rPr>
        <w:footnoteReference w:id="2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چون آخرالزّمان شود، خداوند تو را به بهترین صورت برخواهد انگیخت در حالی که یک ابزار داغ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داری و دشمنانت را با آن نشانه گذاری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عامّه می گویند که این آیه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تاء و سکون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آتش جهنم زخمی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تاء و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ریشه کلام</w:t>
      </w:r>
      <w:r>
        <w:rPr>
          <w:rFonts w:eastAsia="IRNazanin" w:cs="IRNazanin"/>
          <w:color w:val="111111"/>
          <w:sz w:val="28"/>
          <w:szCs w:val="28"/>
          <w:rtl w:val="true"/>
          <w:lang w:bidi="fa-IR"/>
        </w:rPr>
        <w:t>.</w:t>
      </w:r>
    </w:p>
    <w:p>
      <w:pPr>
        <w:pStyle w:val="Heading5"/>
        <w:numPr>
          <w:ilvl w:val="4"/>
          <w:numId w:val="1"/>
        </w:numPr>
        <w:rPr/>
      </w:pPr>
      <w:bookmarkStart w:id="1403" w:name="__RefHeading___Toc179643_1738255347"/>
      <w:bookmarkStart w:id="1404" w:name="_Toc627"/>
      <w:bookmarkEnd w:id="1403"/>
      <w:r>
        <w:rPr>
          <w:rtl w:val="true"/>
        </w:rPr>
        <w:t>توضیح</w:t>
      </w:r>
      <w:bookmarkEnd w:id="1404"/>
    </w:p>
    <w:p>
      <w:pPr>
        <w:pStyle w:val="BookText"/>
        <w:rPr/>
      </w:pPr>
      <w:r>
        <w:rPr>
          <w:rFonts w:ascii="IRNazanin" w:hAnsi="IRNazanin" w:eastAsia="IRNazanin"/>
          <w:color w:val="111111"/>
          <w:sz w:val="28"/>
          <w:sz w:val="28"/>
          <w:szCs w:val="28"/>
          <w:rtl w:val="true"/>
          <w:lang w:bidi="fa-IR"/>
        </w:rPr>
        <w:t xml:space="preserve">این لفظ را فعل ثلاثی مجرد می 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405" w:name="__RefHeading___Toc179645_1738255347"/>
      <w:bookmarkStart w:id="1406" w:name="_Toc628"/>
      <w:bookmarkEnd w:id="1405"/>
      <w:r>
        <w:rPr>
          <w:rtl w:val="true"/>
        </w:rPr>
        <w:t xml:space="preserve">روایت </w:t>
      </w:r>
      <w:r>
        <w:rPr/>
        <w:t>32</w:t>
      </w:r>
      <w:bookmarkEnd w:id="1406"/>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علی علیه السّلام وارد گشتم،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أبی طالب علیه السّلام وارد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اینکه کسی به جمع ما ملحق شود تو را از سه چیز خبر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صدق آن و عدل آن و برادر پیامبرش، می خواهی تو را از بینی مهدی و چشم وی باخبر کنم؟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بر سینه خود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bookmarkStart w:id="1407" w:name="pg14003_153254"/>
    </w:p>
    <w:p>
      <w:pPr>
        <w:pStyle w:val="BookText"/>
        <w:rPr/>
      </w:pPr>
      <w:bookmarkEnd w:id="1407"/>
      <w:r>
        <w:rPr>
          <w:rFonts w:ascii="Amiri" w:hAnsi="Amiri" w:eastAsia="Amiri" w:cs="Amiri"/>
          <w:color w:val="111111"/>
          <w:sz w:val="28"/>
          <w:sz w:val="28"/>
          <w:szCs w:val="28"/>
          <w:rtl w:val="true"/>
          <w:lang w:bidi="ar-SA"/>
        </w:rPr>
        <w:t>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عليه السلام وَ هُوَ يَأْكُلُ خُبْزاً وَ خَلًّا وَ زَيْتاً فَقُلْتُ يَا أَمِيرَ الْمُؤْمِنِينَ قَالَ اللَّهُ عَزَّ وَ جَلَ وَ إِذا وَقَعَ الْقَوْلُ عَلَيْهِمْ أَخْرَجْنا لَهُمْ دَابَّةً مِنَ الْأَرْضِ تُكَلِّمُهُمْ أَنَّ النَّاسَ كانُوا بِآياتِنا لا يُوقِنُونَ‌</w:t>
      </w:r>
      <w:r>
        <w:rPr>
          <w:rStyle w:val="FootnoteAnchor"/>
          <w:rtl w:val="true"/>
        </w:rPr>
        <w:footnoteReference w:id="2405"/>
      </w:r>
      <w:r>
        <w:rPr>
          <w:rFonts w:ascii="Amiri" w:hAnsi="Amiri" w:eastAsia="Amiri" w:cs="Amiri"/>
          <w:color w:val="111111"/>
          <w:sz w:val="28"/>
          <w:sz w:val="28"/>
          <w:szCs w:val="28"/>
          <w:rtl w:val="true"/>
          <w:lang w:bidi="ar-SA"/>
        </w:rPr>
        <w:t>فَمَا هَذِهِ الدَّابَّةُ قَالَ هِيَ دَابَّةٌ تَأْكُلُ خُبْزاً وَ خَلًّا وَ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الْحَسَنُ بْنُ أَحْمَدَ عَنْ مُحَمَّدِ بْنِ عِيسَي عَنْ يُونُسَ بْنِ عَبْدِ الرَّحْمَنِ عَنْ سَمَاعَةَ بْنِ مِهْرَانَ عَنِ الْفَضْلِ بْنِ زَيْدٍ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يَا مَعْشَرَ الشِّيعَةِ تَزْعُمُونَ أَنَّ عَلِيّاً دَابَّةُ الْأَرْضِ قُلْتُ نَحْنُ نَقُولُ وَ الْيَهُودُ يَقُولُونَ قَالَ فَأَرْسَلَ إِلَي رَأْسِ الْجَالُوتِ فَقَالَ وَيْحَكَ تَجِدُونَ دَابَّةَ الْأَرْضَ عِنْدَكُمْ مَكْتُوبَةً فَقَالَ نَعَمْ فَقَالَ وَ مَا هِيَ أَ تَدْرِي مَا اسْمُهَا قَالَ نَعَمْ اسْمُهَا إِيلِيَا قَالَ فَالْتَفَتَ إِلَيَّ فَقَالَ وَيْحَكَ يَا أَصْبَغُ مَا أَقْرَبَ إِيلِيَا مِنْ عَلِيّاً</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79647_1738255347"/>
      <w:bookmarkStart w:id="1409" w:name="_Toc629"/>
      <w:bookmarkEnd w:id="1408"/>
      <w:r>
        <w:rPr>
          <w:rtl w:val="true"/>
        </w:rPr>
        <w:t>«</w:t>
      </w:r>
      <w:r>
        <w:rPr/>
        <w:t>33</w:t>
      </w:r>
      <w:r>
        <w:rPr>
          <w:rtl w:val="true"/>
        </w:rPr>
        <w:t>»</w:t>
      </w:r>
      <w:bookmarkEnd w:id="14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أَخْرَجْنا لَهُمْ دَابَّةً مِنَ الْأَرْضِ تُكَلِّمُهُمْ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الْجَدَلِيُّ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أخبار هذا الباب في كتاب الجنائز و كتاب المعاد و أبواب تأويل الآيات من هذا المجلد و سيأتي في كثير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شرح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يمكن أن يعني ما كان يقوله عليه السلام عن نفسه أنه لا يموت ميت حتي يشاهده حاضرا عنده و الشيعة تذهب إلي هذا القول و تعتقده وَ تَرْوِي عَنْهُ شِعْراً قَالَهُ لِلْحَارِثِ الْهَمْدَانِيِ‌</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بر امیرالمؤمنین علیه السّلام وارد شدم که مشغول خوردن نان و سرکه و روغن بود،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خدای عزّوجل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بَِایَاتِنَا لَا یُوقِنُون</w:t>
      </w:r>
      <w:r>
        <w:rPr>
          <w:rFonts w:eastAsia="IRNazanin" w:cs="IRNazanin"/>
          <w:color w:val="111111"/>
          <w:sz w:val="28"/>
          <w:szCs w:val="28"/>
          <w:rtl w:val="true"/>
          <w:lang w:bidi="fa-IR"/>
        </w:rPr>
        <w:t>»</w:t>
      </w:r>
      <w:r>
        <w:rPr>
          <w:rStyle w:val="FootnoteAnchor"/>
          <w:rtl w:val="true"/>
        </w:rPr>
        <w:footnoteReference w:id="2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است که نان و سرکه و روغن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 گمان می کنید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می گوییم و هم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رأس جالوت فرستاده و احضارش نموده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که چیست و چه نام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ایلیاست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من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أصبغ، این لفظ چقدر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r>
        <w:rPr>
          <w:rStyle w:val="FootnoteAnchor"/>
          <w:rtl w:val="true"/>
        </w:rPr>
        <w:footnoteReference w:id="2410"/>
      </w:r>
    </w:p>
    <w:p>
      <w:pPr>
        <w:pStyle w:val="Heading5"/>
        <w:numPr>
          <w:ilvl w:val="4"/>
          <w:numId w:val="1"/>
        </w:numPr>
        <w:rPr/>
      </w:pPr>
      <w:bookmarkStart w:id="1410" w:name="__RefHeading___Toc179649_1738255347"/>
      <w:bookmarkStart w:id="1411" w:name="_Toc630"/>
      <w:bookmarkEnd w:id="1410"/>
      <w:r>
        <w:rPr>
          <w:rtl w:val="true"/>
        </w:rPr>
        <w:t xml:space="preserve">روایت </w:t>
      </w:r>
      <w:r>
        <w:rPr/>
        <w:t>33</w:t>
      </w:r>
      <w:bookmarkEnd w:id="1411"/>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لهَُمْ دَابَّةً مِّنَ الْأَرْضِ تُکلَِّمُهُمْ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دابّۀ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ابوعبدالله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Style w:val="FootnoteAnchor"/>
          <w:rtl w:val="true"/>
        </w:rPr>
        <w:footnoteReference w:id="241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این باب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های تأویل آیات در همین مجلد مذکورند و در بسیاری از باب ها خواهند آمد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أبی الحدید در شرح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لو قد عاینتُم ما قد عاین مَن مات منکم لجزعتم و وهلتُم و سمعتم و أطعتُم ولکن محجوبٌ عنکُم ما قد عاینوا، و قریبٌ ما یطرح 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درستیکه اگر شما می دیدید آنچه را مردگان شما دیدند هر آینه جزع می کردید و میترسیدید و دستورات را می شنیدید و اطاعت می کردید ولی آنچه آنان می بینند از دیده شما پوشیده است و چه نزدیک است که حجاب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حضرت چنین باشد که هرکس بمیرد او را نزد خود حاضر می بیند، و شیعه قائل به این معنا هستند و درین باره شعری به آن حضرت منتسب می کنند که آن را حارث همدانی گفته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 اسْمِهِ وَ مَا فَعَلَا</w:t>
      </w:r>
    </w:p>
    <w:p>
      <w:pPr>
        <w:pStyle w:val="BookText"/>
        <w:rPr/>
      </w:pPr>
      <w:r>
        <w:rPr>
          <w:rFonts w:ascii="Amiri" w:hAnsi="Amiri" w:eastAsia="Amiri" w:cs="Amiri"/>
          <w:color w:val="111111"/>
          <w:sz w:val="28"/>
          <w:sz w:val="28"/>
          <w:szCs w:val="28"/>
          <w:rtl w:val="true"/>
          <w:lang w:bidi="ar-SA"/>
        </w:rPr>
        <w:t xml:space="preserve">أَقُولُ لِلنَّارِ وَ هِيَ تُوقَدُ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و ليس هذا بمنكر إن صح أنه عليه السلام قاله عن نفسه ففي الكتاب العزيز ما يدل علي أن أهل الكتاب ما يموت‌</w:t>
      </w:r>
      <w:r>
        <w:rPr>
          <w:rStyle w:val="FootnoteAnchor"/>
          <w:rtl w:val="true"/>
        </w:rPr>
        <w:footnoteReference w:id="2412"/>
      </w:r>
      <w:r>
        <w:rPr>
          <w:rFonts w:ascii="Amiri" w:hAnsi="Amiri" w:eastAsia="Amiri" w:cs="Amiri"/>
          <w:color w:val="111111"/>
          <w:sz w:val="28"/>
          <w:sz w:val="28"/>
          <w:szCs w:val="28"/>
          <w:rtl w:val="true"/>
          <w:lang w:bidi="ar-SA"/>
        </w:rPr>
        <w:t>منهم ميت حتي يصدق بعيسي ابن مريم عليهما السلام و ذلك قوله تعالي وَ إِنْ مِنْ أَهْلِ الْكِتابِ إِلَّا لَيُؤْمِنَنَّ بِهِ قَبْلَ مَوْتِهِ وَ يَوْمَ الْقِيامَةِ يَكُونُ عَلَيْهِمْ شَهِيداً</w:t>
      </w:r>
      <w:r>
        <w:rPr>
          <w:rStyle w:val="FootnoteAnchor"/>
          <w:rtl w:val="true"/>
        </w:rPr>
        <w:footnoteReference w:id="2413"/>
      </w:r>
      <w:r>
        <w:rPr>
          <w:rFonts w:ascii="Amiri" w:hAnsi="Amiri" w:eastAsia="Amiri" w:cs="Amiri"/>
          <w:color w:val="111111"/>
          <w:sz w:val="28"/>
          <w:sz w:val="28"/>
          <w:szCs w:val="28"/>
          <w:rtl w:val="true"/>
          <w:lang w:bidi="ar-SA"/>
        </w:rPr>
        <w:t>قال كثير من المفسرين يعني بذلك‌</w:t>
      </w:r>
      <w:r>
        <w:rPr>
          <w:rStyle w:val="FootnoteAnchor"/>
          <w:rtl w:val="true"/>
        </w:rPr>
        <w:footnoteReference w:id="2414"/>
      </w:r>
      <w:r>
        <w:rPr>
          <w:rFonts w:ascii="Amiri" w:hAnsi="Amiri" w:eastAsia="Amiri" w:cs="Amiri"/>
          <w:color w:val="111111"/>
          <w:sz w:val="28"/>
          <w:sz w:val="28"/>
          <w:szCs w:val="28"/>
          <w:rtl w:val="true"/>
          <w:lang w:bidi="ar-SA"/>
        </w:rPr>
        <w:t>أن كل ميت من اليهود و غيرهم من أهل الكتب السالفة إذا احتضر رأي المسيح عنده فيصدق به من لم يكن في أوقات التكليف مصدقا به انتهي‌</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الْأَثِيرِ فِي جَامِعِ الْأُصُولِ مِنْ صَحِيحِ التِّرْمِذِيِّ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إِلَي ثَلَاثَةٍ عَلِيٍّ وَ عَمَّارٍ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سُنَنِ أَبِي دَاوُدَ وَ صَحِيحِ التِّرْمِذِيِّ بِأَسَانِيدَ عَنْ سَعِيدِ بْنِ زَيْدٍ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الْجَنَّةِ</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 هرکه بمیرد مرا در پیش رویش خواهد دید چه مومن باشد و چه منافق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مرا می شناسد و من نیز او را می شناسم و نامش را می دانم و از آنچه انجام داده آگاهم،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آتش که برای عرضه شدن برافروخته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این مرد را و نزدیکش مشو،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رهایش کن، نزدیکش مشو که او را ریسمانی است پیوسته به ریسمان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سخنان را آن حضرت درباره خود گفته باشد، سخن نابجایی نفرموده است، زیرا در قرآن عزیز آمده است که کسی از اهل کتاب نمی میرد مگر اینکه عیسی بن مریم علیه السّلام را تصدیق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w:t>
      </w:r>
      <w:r>
        <w:rPr>
          <w:rStyle w:val="FootnoteAnchor"/>
          <w:rtl w:val="true"/>
        </w:rPr>
        <w:footnoteReference w:id="2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اهلِ 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مفسّران گفته اند که منظور آن است که هر میّتی از یهود و دیگر اهل کتاب از پیشینیان، به هنگام احتضار مسیح را نزد خود می بیند و کسانی که مکلّف بوده اند و وی را تصدیق نکرده اند، او را تصدیق نمایند؛ تمام</w:t>
      </w:r>
      <w:r>
        <w:rPr>
          <w:rFonts w:eastAsia="IRNazanin" w:cs="IRNazanin"/>
          <w:color w:val="111111"/>
          <w:sz w:val="28"/>
          <w:szCs w:val="28"/>
          <w:rtl w:val="true"/>
          <w:lang w:bidi="fa-IR"/>
        </w:rPr>
        <w:t>.</w:t>
      </w:r>
      <w:r>
        <w:rPr>
          <w:rStyle w:val="FootnoteAnchor"/>
          <w:rtl w:val="true"/>
        </w:rPr>
        <w:footnoteReference w:id="241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ترمذی 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سه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و سلمان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سنن ابوداود و صحیح ترمذی با اسنادهایی از سعید بن زید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بهشت است</w:t>
      </w:r>
      <w:r>
        <w:rPr>
          <w:rFonts w:eastAsia="IRNazanin" w:cs="IRNazanin"/>
          <w:color w:val="111111"/>
          <w:sz w:val="28"/>
          <w:szCs w:val="28"/>
          <w:rtl w:val="true"/>
          <w:lang w:bidi="fa-IR"/>
        </w:rPr>
        <w:t xml:space="preserve">. </w:t>
      </w:r>
      <w:r>
        <w:rPr>
          <w:rStyle w:val="FootnoteAnchor"/>
          <w:rtl w:val="true"/>
        </w:rPr>
        <w:footnoteReference w:id="2419"/>
      </w:r>
      <w:bookmarkStart w:id="1412" w:name="pg14003_153256"/>
    </w:p>
    <w:p>
      <w:pPr>
        <w:pStyle w:val="Heading3"/>
        <w:numPr>
          <w:ilvl w:val="2"/>
          <w:numId w:val="1"/>
        </w:numPr>
        <w:rPr/>
      </w:pPr>
      <w:bookmarkStart w:id="1413" w:name="__RefHeading___Toc179651_1738255347"/>
      <w:bookmarkStart w:id="1414" w:name="_Toc631"/>
      <w:bookmarkEnd w:id="1412"/>
      <w:bookmarkEnd w:id="1413"/>
      <w:r>
        <w:rPr>
          <w:rtl w:val="true"/>
        </w:rPr>
        <w:t xml:space="preserve">باب </w:t>
      </w:r>
      <w:r>
        <w:rPr/>
        <w:t>87</w:t>
      </w:r>
      <w:r>
        <w:rPr>
          <w:rtl w:val="true"/>
        </w:rPr>
        <w:t xml:space="preserve"> </w:t>
      </w:r>
      <w:r>
        <w:rPr>
          <w:rtl w:val="true"/>
        </w:rPr>
        <w:t>حبه و بغضه صلوات الله عليه و أن حبه إيمان و بغضه كفر و نفاق و أن ولايته ولاية الله و رسوله و أن عداوته عداوة الله و رسوله و أن ولايته عليه السلام حصن من عذاب الجبار و أنه لو اجتمع الناس علي حبه ما خلق الله النار</w:t>
      </w:r>
      <w:bookmarkEnd w:id="1414"/>
    </w:p>
    <w:p>
      <w:pPr>
        <w:pStyle w:val="Heading4"/>
        <w:numPr>
          <w:ilvl w:val="3"/>
          <w:numId w:val="1"/>
        </w:numPr>
        <w:rPr/>
      </w:pPr>
      <w:bookmarkStart w:id="1415" w:name="__RefHeading___Toc179653_1738255347"/>
      <w:bookmarkStart w:id="1416" w:name="_Toc632"/>
      <w:bookmarkEnd w:id="1415"/>
      <w:r>
        <w:rPr>
          <w:rtl w:val="true"/>
        </w:rPr>
        <w:t>الأخبار</w:t>
      </w:r>
      <w:bookmarkEnd w:id="1416"/>
    </w:p>
    <w:p>
      <w:pPr>
        <w:pStyle w:val="Heading5"/>
        <w:numPr>
          <w:ilvl w:val="4"/>
          <w:numId w:val="1"/>
        </w:numPr>
        <w:rPr/>
      </w:pPr>
      <w:bookmarkStart w:id="1417" w:name="__RefHeading___Toc179655_1738255347"/>
      <w:bookmarkStart w:id="1418" w:name="_Toc633"/>
      <w:bookmarkEnd w:id="1417"/>
      <w:r>
        <w:rPr>
          <w:rtl w:val="true"/>
        </w:rPr>
        <w:t>«</w:t>
      </w:r>
      <w:r>
        <w:rPr/>
        <w:t>1</w:t>
      </w:r>
      <w:r>
        <w:rPr>
          <w:rtl w:val="true"/>
        </w:rPr>
        <w:t>»</w:t>
      </w:r>
      <w:bookmarkEnd w:id="141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الْحُسَيْنِيِّ عَنْ مُحَمَّدِ بْنِ إِبْرَاهِيمَ الْفَزَارِيِّ عَنْ عَبْدِ اللَّهِ بْنِ بَحْرٍ الْأَهْوَازِيِّ عَنْ عَلِيِّ بْنِ عَمْرٍو عَنِ الْحَسَنِ بْنِ مُحَمَّدِ بْنِ جُمْهُورٍ عَنْ عَلِيِّ بْنِ بِلَالٍ عَنْ عَلِيِّ بْنِ مُوسَي الرِّضَا عَنْ مُوسَي بْنِ جَعْفَرٍ عَنْ جَعْفَرِ بْنِ مُحَمَّدٍ عَنْ مُحَمَّدِ بْنِ عَلِيٍّ عَنْ عَلِيِّ بْنِ الْحُسَيْنِ عَنِ الْحُسَيْنِ بْنِ عَلِيٍّ عَنْ عَلِيِّ بْنِ أَبِي طَالِبٍ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مِيكَائِيلَ عَنْ إِسْرَافِيلَ عَنِ اللَّوْحِ عَنِ الْقَلَمِ قَالَ يَقُولُ اللَّهُ عَزَّ وَ جَلَّ وَلَايَةُ عَلِيِّ بْنِ أَبِي طَالِبٍ حِصْنِي فَمَنْ دَخَلَ حِصْنِي أَمِنَ مِنْ عَذَابِي‌</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79657_1738255347"/>
      <w:bookmarkStart w:id="1420" w:name="_Toc634"/>
      <w:bookmarkEnd w:id="1419"/>
      <w:r>
        <w:rPr>
          <w:rtl w:val="true"/>
        </w:rPr>
        <w:t>«</w:t>
      </w:r>
      <w:r>
        <w:rPr/>
        <w:t>2</w:t>
      </w:r>
      <w:r>
        <w:rPr>
          <w:rtl w:val="true"/>
        </w:rPr>
        <w:t>»</w:t>
      </w:r>
      <w:bookmarkEnd w:id="14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يَزِيدَ بْنِ جَنَاحٍ‌</w:t>
      </w:r>
      <w:r>
        <w:rPr>
          <w:rStyle w:val="FootnoteAnchor"/>
          <w:rtl w:val="true"/>
        </w:rPr>
        <w:footnoteReference w:id="2421"/>
      </w:r>
      <w:r>
        <w:rPr>
          <w:rFonts w:ascii="Amiri" w:hAnsi="Amiri" w:eastAsia="Amiri" w:cs="Amiri"/>
          <w:color w:val="111111"/>
          <w:sz w:val="28"/>
          <w:sz w:val="28"/>
          <w:szCs w:val="28"/>
          <w:rtl w:val="true"/>
          <w:lang w:bidi="ar-SA"/>
        </w:rPr>
        <w:t>عَنْ عَبْدِ اللَّهِ بْنِ زَيْدٍ عَنْ عَبَّادِ بْنِ يَعْقُوبَ عَنْ يُوسُفَ بْنِ كُهَيْلٍ‌</w:t>
      </w:r>
      <w:r>
        <w:rPr>
          <w:rStyle w:val="FootnoteAnchor"/>
          <w:rtl w:val="true"/>
        </w:rPr>
        <w:footnoteReference w:id="2422"/>
      </w:r>
      <w:r>
        <w:rPr>
          <w:rFonts w:ascii="Amiri" w:hAnsi="Amiri" w:eastAsia="Amiri" w:cs="Amiri"/>
          <w:color w:val="111111"/>
          <w:sz w:val="28"/>
          <w:sz w:val="28"/>
          <w:szCs w:val="28"/>
          <w:rtl w:val="true"/>
          <w:lang w:bidi="ar-SA"/>
        </w:rPr>
        <w:t>عَنْ هَارُونَ بْنِ الْحَسَنِ عَنْ أَبِي سَلَامٍ مَوْلَي قَيْسٍ قَالَ خَرَجْتُ مَعَ مَوْلَايَ قَيْسٍ إِلَي الْمَدَائِنِ قَالَ سَمِعْتُ سَعْدَ بْنَ حُذَيْفَةَ يَقُولُ سَمِعْتُ أَبِي حُذَيْفَةَ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وَ لَا أَمَةٍ</w:t>
      </w:r>
    </w:p>
    <w:p>
      <w:pPr>
        <w:pStyle w:val="Heading3"/>
        <w:numPr>
          <w:ilvl w:val="2"/>
          <w:numId w:val="1"/>
        </w:numPr>
        <w:rPr/>
      </w:pPr>
      <w:bookmarkStart w:id="1421" w:name="__RefHeading___Toc179659_1738255347"/>
      <w:bookmarkStart w:id="1422" w:name="_Toc635"/>
      <w:bookmarkEnd w:id="1421"/>
      <w:r>
        <w:rPr>
          <w:rtl w:val="true"/>
        </w:rPr>
        <w:t xml:space="preserve">باب هشتاد و هفتم </w:t>
      </w:r>
      <w:r>
        <w:rPr>
          <w:rtl w:val="true"/>
        </w:rPr>
        <w:t xml:space="preserve">: </w:t>
      </w:r>
      <w:r>
        <w:rPr>
          <w:rtl w:val="true"/>
        </w:rPr>
        <w:t>حُبّ و بغض امیرالمؤمنین علیه السلام و اینکه حُبَّش ایمان و بغضش کفر است و نفاق حُبّ و بغض امیرالمؤمنین علیه السلام و اینکه حُبَّش ایمان و بغضش کفر است و نفاق و اینکه ولایتش ولایت خدا و رسول اوست و دشمنی با او دشمنی با خدا و رسول اوست، و اینکه ولایتش بازدارنده از عذاب خدای جبّار است، و اینکه اگر مردم بر دوستیش گرد می آمدند، خداوند دوزخ را نمی آفرید</w:t>
      </w:r>
      <w:bookmarkEnd w:id="1422"/>
    </w:p>
    <w:p>
      <w:pPr>
        <w:pStyle w:val="Heading4"/>
        <w:numPr>
          <w:ilvl w:val="3"/>
          <w:numId w:val="1"/>
        </w:numPr>
        <w:rPr/>
      </w:pPr>
      <w:bookmarkStart w:id="1423" w:name="__RefHeading___Toc179661_1738255347"/>
      <w:bookmarkStart w:id="1424" w:name="_Toc636"/>
      <w:bookmarkEnd w:id="1423"/>
      <w:r>
        <w:rPr>
          <w:rtl w:val="true"/>
        </w:rPr>
        <w:t>روایات</w:t>
      </w:r>
      <w:bookmarkEnd w:id="1424"/>
    </w:p>
    <w:p>
      <w:pPr>
        <w:pStyle w:val="Heading5"/>
        <w:numPr>
          <w:ilvl w:val="4"/>
          <w:numId w:val="1"/>
        </w:numPr>
        <w:rPr/>
      </w:pPr>
      <w:bookmarkStart w:id="1425" w:name="__RefHeading___Toc179663_1738255347"/>
      <w:bookmarkStart w:id="1426" w:name="_Toc637"/>
      <w:bookmarkEnd w:id="1425"/>
      <w:r>
        <w:rPr>
          <w:rtl w:val="true"/>
        </w:rPr>
        <w:t xml:space="preserve">روایت </w:t>
      </w:r>
      <w:r>
        <w:rPr/>
        <w:t>1</w:t>
      </w:r>
      <w:bookmarkEnd w:id="1426"/>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با سندی از علی بن أبی طالب از پیامبر صَلی الله علیهِ و آله از جبرئیل از میکائیل از اسرافیل از لوح محفوظ از قلم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أبی طالب دژ من است، هر که وارد دژ من گردد از عذابم درامان است</w:t>
      </w:r>
      <w:r>
        <w:rPr>
          <w:rFonts w:eastAsia="IRNazanin" w:cs="IRNazanin"/>
          <w:color w:val="111111"/>
          <w:sz w:val="28"/>
          <w:szCs w:val="28"/>
          <w:rtl w:val="true"/>
          <w:lang w:bidi="fa-IR"/>
        </w:rPr>
        <w:t>.</w:t>
      </w:r>
      <w:r>
        <w:rPr>
          <w:rStyle w:val="FootnoteAnchor"/>
          <w:rtl w:val="true"/>
        </w:rPr>
        <w:footnoteReference w:id="2423"/>
      </w:r>
    </w:p>
    <w:p>
      <w:pPr>
        <w:pStyle w:val="Heading5"/>
        <w:numPr>
          <w:ilvl w:val="4"/>
          <w:numId w:val="1"/>
        </w:numPr>
        <w:rPr/>
      </w:pPr>
      <w:bookmarkStart w:id="1427" w:name="__RefHeading___Toc179665_1738255347"/>
      <w:bookmarkStart w:id="1428" w:name="_Toc638"/>
      <w:bookmarkEnd w:id="1427"/>
      <w:r>
        <w:rPr>
          <w:rtl w:val="true"/>
        </w:rPr>
        <w:t xml:space="preserve">روایت </w:t>
      </w:r>
      <w:r>
        <w:rPr/>
        <w:t>2</w:t>
      </w:r>
      <w:bookmarkEnd w:id="142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با سندی آورده است که حذیفۀ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یا اُمّتی </w:t>
      </w:r>
      <w:bookmarkStart w:id="1429" w:name="pg14003_153257"/>
    </w:p>
    <w:p>
      <w:pPr>
        <w:pStyle w:val="BookText"/>
        <w:rPr/>
      </w:pPr>
      <w:bookmarkEnd w:id="1429"/>
      <w:r>
        <w:rPr>
          <w:rFonts w:ascii="Amiri" w:hAnsi="Amiri" w:eastAsia="Amiri" w:cs="Amiri"/>
          <w:color w:val="111111"/>
          <w:sz w:val="28"/>
          <w:sz w:val="28"/>
          <w:szCs w:val="28"/>
          <w:rtl w:val="true"/>
          <w:lang w:bidi="ar-SA"/>
        </w:rPr>
        <w:t>يَمُوتُ وَ فِي قَلْبِهِ مِثْقَالُ حَبَّةِ خَرْدَلٍ‌</w:t>
      </w:r>
      <w:r>
        <w:rPr>
          <w:rStyle w:val="FootnoteAnchor"/>
          <w:rtl w:val="true"/>
        </w:rPr>
        <w:footnoteReference w:id="2424"/>
      </w:r>
      <w:r>
        <w:rPr>
          <w:rFonts w:ascii="Amiri" w:hAnsi="Amiri" w:eastAsia="Amiri" w:cs="Amiri"/>
          <w:color w:val="111111"/>
          <w:sz w:val="28"/>
          <w:sz w:val="28"/>
          <w:szCs w:val="28"/>
          <w:rtl w:val="true"/>
          <w:lang w:bidi="ar-SA"/>
        </w:rPr>
        <w:t>مِنْ حُبِّ عَلِيِّ بْنِ أَبِي طَالِبٍ عليه السلام إِلَّا أَدْخَلَهُ اللَّهُ عَزَّ وَ جَلَّ الْجَنَّةَ</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179667_1738255347"/>
      <w:bookmarkStart w:id="1431" w:name="_Toc639"/>
      <w:bookmarkEnd w:id="1430"/>
      <w:r>
        <w:rPr>
          <w:rtl w:val="true"/>
        </w:rPr>
        <w:t>«</w:t>
      </w:r>
      <w:r>
        <w:rPr/>
        <w:t>3</w:t>
      </w:r>
      <w:r>
        <w:rPr>
          <w:rtl w:val="true"/>
        </w:rPr>
        <w:t>»</w:t>
      </w:r>
      <w:bookmarkEnd w:id="14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عَبْدِ اللَّهِ بْنِ مُحَمَّدِ بْنِ عُثْمَانَ عَنْ مُحَمَّدِ بْنِ عَلِيِّ بْنِ مَعْمَرٍ عَنْ أَحْمَدَ بْنِ الْمُعَافَا عَنْ عَلِيِّ بْنِ مُوسَي الرِّضَا عَنْ آبَائِهِ عَنْ أَمِيرِ الْمُؤْمِنِينَ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مِيكَائِيلَ عَنْ إِسْرَافِيلَ عَنِ اللَّوْحِ عَنِ الْقَلَمِ عَنِ اللَّهِ تَعَالَي قَالَ وَلَايَةُ عَلِيٍّ حِصْنِي مَنْ دَخَلَهُ أَمِنَ نَارِي‌</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79669_1738255347"/>
      <w:bookmarkStart w:id="1433" w:name="_Toc640"/>
      <w:bookmarkEnd w:id="1432"/>
      <w:r>
        <w:rPr>
          <w:rtl w:val="true"/>
        </w:rPr>
        <w:t>«</w:t>
      </w:r>
      <w:r>
        <w:rPr/>
        <w:t>4</w:t>
      </w:r>
      <w:r>
        <w:rPr>
          <w:rtl w:val="true"/>
        </w:rPr>
        <w:t>»</w:t>
      </w:r>
      <w:bookmarkEnd w:id="143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الْأَسَدِيِّ عَنِ النَّخَعِيِّ عَنِ النَّوْفَلِيِّ عَنْ عَلِيِّ بْنِ سَالِمٍ عَنْ أَبِيهِ عَنْ أَبَانِ بْنِ عُثْمَانَ عَنْ أَبَانِ بْنِ تَغْلِبَ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لَوِ اجْتَمَعَ النَّاسُ كُلُّهُمْ عَلَي وَلَايَةِ عَلِيٍّ مَا خَلَقْتُ النَّارَ</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179671_1738255347"/>
      <w:bookmarkStart w:id="1435" w:name="_Toc641"/>
      <w:bookmarkEnd w:id="1434"/>
      <w:r>
        <w:rPr>
          <w:rtl w:val="true"/>
        </w:rPr>
        <w:t>«</w:t>
      </w:r>
      <w:r>
        <w:rPr/>
        <w:t>5</w:t>
      </w:r>
      <w:r>
        <w:rPr>
          <w:rtl w:val="true"/>
        </w:rPr>
        <w:t>»</w:t>
      </w:r>
      <w:bookmarkEnd w:id="14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الثَّالِثِ عَنْ آبَائِهِ عليهم السلام عَنْ جَابِرٍ قَالَ سَمِعْتُ ابْنَ مَسْعُودٍ يَقُولُ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عَلَي مَنْ آمَنَ بِي وَ أَحَبَّ عَلِيّاً وَ تَوَلَّاهُ وَ لَعَنَ اللَّهُ مَنْ مَارَي عَلِيّاً وَ نَاوَاهُ عَلِيٌّ مِنِّي كَجِلْدَةِ مَا بَيْنَ الْعَيْنِ وَ الْحَاجِبِ‌</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179673_1738255347"/>
      <w:bookmarkStart w:id="1437" w:name="_Toc642"/>
      <w:bookmarkEnd w:id="1436"/>
      <w:r>
        <w:rPr>
          <w:rtl w:val="true"/>
        </w:rPr>
        <w:t>«</w:t>
      </w:r>
      <w:r>
        <w:rPr/>
        <w:t>6</w:t>
      </w:r>
      <w:r>
        <w:rPr>
          <w:rtl w:val="true"/>
        </w:rPr>
        <w:t>»</w:t>
      </w:r>
      <w:bookmarkEnd w:id="1437"/>
    </w:p>
    <w:p>
      <w:pPr>
        <w:pStyle w:val="BookText"/>
        <w:rPr/>
      </w:pPr>
      <w:r>
        <w:rPr>
          <w:rFonts w:ascii="Amiri" w:hAnsi="Amiri" w:eastAsia="Amiri" w:cs="Amiri"/>
          <w:color w:val="111111"/>
          <w:sz w:val="28"/>
          <w:sz w:val="28"/>
          <w:szCs w:val="28"/>
          <w:rtl w:val="true"/>
          <w:lang w:bidi="ar-SA"/>
        </w:rPr>
        <w:t>وَ بِالْإِسْنَادِ عَنْ جَابِرِ بْنِ عَبْدِ اللَّهِ الْأَنْصَارِيِّ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يُجَاوِرَ الْجَلِيلَ فِي دَارِهِ وَ يَأْمَنَ حَرَّ نَارِهِ فَلْيَتَوَلَّ عَلِيَّ بْنَ أَبِي طَالِبٍ‌</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79675_1738255347"/>
      <w:bookmarkStart w:id="1439" w:name="_Toc643"/>
      <w:bookmarkEnd w:id="1438"/>
      <w:r>
        <w:rPr>
          <w:rtl w:val="true"/>
        </w:rPr>
        <w:t>«</w:t>
      </w:r>
      <w:r>
        <w:rPr/>
        <w:t>7</w:t>
      </w:r>
      <w:r>
        <w:rPr>
          <w:rtl w:val="true"/>
        </w:rPr>
        <w:t>»</w:t>
      </w:r>
      <w:bookmarkEnd w:id="14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مَنْ آمَنَ بِي وَ بِنَبِيِّي وَ تَوَلَّي عَلِيّاً أَدْخَلْتُهُ الْجَنَّةَ</w:t>
      </w:r>
    </w:p>
    <w:p>
      <w:pPr>
        <w:pStyle w:val="BookText"/>
        <w:rPr/>
      </w:pPr>
      <w:r>
        <w:rPr>
          <w:rFonts w:ascii="IRNazanin" w:hAnsi="IRNazanin" w:eastAsia="IRNazanin"/>
          <w:color w:val="111111"/>
          <w:sz w:val="28"/>
          <w:sz w:val="28"/>
          <w:szCs w:val="28"/>
          <w:rtl w:val="true"/>
          <w:lang w:bidi="fa-IR"/>
        </w:rPr>
        <w:t>نمی میرد در حالی که ذره ای از حُبّ علی بن أبی طالب در قلبش باشد مگر اینکه خداوند عزّوجل او را وارد بهشت گرداند</w:t>
      </w:r>
      <w:r>
        <w:rPr>
          <w:rFonts w:eastAsia="IRNazanin" w:cs="IRNazanin"/>
          <w:color w:val="111111"/>
          <w:sz w:val="28"/>
          <w:szCs w:val="28"/>
          <w:rtl w:val="true"/>
          <w:lang w:bidi="fa-IR"/>
        </w:rPr>
        <w:t>.</w:t>
      </w:r>
      <w:r>
        <w:rPr>
          <w:rStyle w:val="FootnoteAnchor"/>
          <w:rtl w:val="true"/>
        </w:rPr>
        <w:footnoteReference w:id="2430"/>
      </w:r>
    </w:p>
    <w:p>
      <w:pPr>
        <w:pStyle w:val="Heading5"/>
        <w:numPr>
          <w:ilvl w:val="4"/>
          <w:numId w:val="1"/>
        </w:numPr>
        <w:rPr/>
      </w:pPr>
      <w:bookmarkStart w:id="1440" w:name="__RefHeading___Toc179677_1738255347"/>
      <w:bookmarkStart w:id="1441" w:name="_Toc644"/>
      <w:bookmarkEnd w:id="1440"/>
      <w:r>
        <w:rPr>
          <w:rtl w:val="true"/>
        </w:rPr>
        <w:t xml:space="preserve">روایت </w:t>
      </w:r>
      <w:r>
        <w:rPr/>
        <w:t>3</w:t>
      </w:r>
      <w:bookmarkEnd w:id="144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با سندی از امیرمؤمنان علیه السّلام از پیامبر صَلی الله علیهِ و آله از جبرئیل از میکائیل، از اسرافیل از لوح محفوظ از قلم از خدای متعال روایت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دژ من است، هر که به آن آید، از آتش من در امان خواهد بود</w:t>
      </w:r>
      <w:r>
        <w:rPr>
          <w:rFonts w:eastAsia="IRNazanin" w:cs="IRNazanin"/>
          <w:color w:val="111111"/>
          <w:sz w:val="28"/>
          <w:szCs w:val="28"/>
          <w:rtl w:val="true"/>
          <w:lang w:bidi="fa-IR"/>
        </w:rPr>
        <w:t>.</w:t>
      </w:r>
      <w:r>
        <w:rPr>
          <w:rStyle w:val="FootnoteAnchor"/>
          <w:rtl w:val="true"/>
        </w:rPr>
        <w:footnoteReference w:id="2431"/>
      </w:r>
    </w:p>
    <w:p>
      <w:pPr>
        <w:pStyle w:val="Heading5"/>
        <w:numPr>
          <w:ilvl w:val="4"/>
          <w:numId w:val="1"/>
        </w:numPr>
        <w:rPr/>
      </w:pPr>
      <w:bookmarkStart w:id="1442" w:name="__RefHeading___Toc179679_1738255347"/>
      <w:bookmarkStart w:id="1443" w:name="_Toc645"/>
      <w:bookmarkEnd w:id="1442"/>
      <w:r>
        <w:rPr>
          <w:rtl w:val="true"/>
        </w:rPr>
        <w:t xml:space="preserve">روایت </w:t>
      </w:r>
      <w:r>
        <w:rPr/>
        <w:t>4</w:t>
      </w:r>
      <w:bookmarkEnd w:id="144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 با سندی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جملگی بر ولایت علی اجماع می کردند، دوزخ را نمی آفریدم</w:t>
      </w:r>
      <w:r>
        <w:rPr>
          <w:rFonts w:eastAsia="IRNazanin" w:cs="IRNazanin"/>
          <w:color w:val="111111"/>
          <w:sz w:val="28"/>
          <w:szCs w:val="28"/>
          <w:rtl w:val="true"/>
          <w:lang w:bidi="fa-IR"/>
        </w:rPr>
        <w:t>.</w:t>
      </w:r>
      <w:r>
        <w:rPr>
          <w:rStyle w:val="FootnoteAnchor"/>
          <w:rtl w:val="true"/>
        </w:rPr>
        <w:footnoteReference w:id="2432"/>
      </w:r>
    </w:p>
    <w:p>
      <w:pPr>
        <w:pStyle w:val="Heading5"/>
        <w:numPr>
          <w:ilvl w:val="4"/>
          <w:numId w:val="1"/>
        </w:numPr>
        <w:rPr/>
      </w:pPr>
      <w:bookmarkStart w:id="1444" w:name="__RefHeading___Toc179681_1738255347"/>
      <w:bookmarkStart w:id="1445" w:name="_Toc646"/>
      <w:bookmarkEnd w:id="1444"/>
      <w:r>
        <w:rPr>
          <w:rtl w:val="true"/>
        </w:rPr>
        <w:t xml:space="preserve">روایت </w:t>
      </w:r>
      <w:r>
        <w:rPr/>
        <w:t>5</w:t>
      </w:r>
      <w:bookmarkEnd w:id="14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با سندی از جابر آورده است که شنیدم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کسی که به من ایمان آورده و علی را دوست داشته و ولایتش را پذیرفته، حرام شده است ، و خدا لعنت کند آنکه با علی جدل کند و از وی دوری گزیند، جایگاه علی نزد من به پوست میان چشم و ابرو می ماند</w:t>
      </w:r>
      <w:r>
        <w:rPr>
          <w:rFonts w:eastAsia="IRNazanin" w:cs="IRNazanin"/>
          <w:color w:val="111111"/>
          <w:sz w:val="28"/>
          <w:szCs w:val="28"/>
          <w:rtl w:val="true"/>
          <w:lang w:bidi="fa-IR"/>
        </w:rPr>
        <w:t>.</w:t>
      </w:r>
      <w:r>
        <w:rPr>
          <w:rStyle w:val="FootnoteAnchor"/>
          <w:rtl w:val="true"/>
        </w:rPr>
        <w:footnoteReference w:id="2433"/>
      </w:r>
    </w:p>
    <w:p>
      <w:pPr>
        <w:pStyle w:val="Heading5"/>
        <w:numPr>
          <w:ilvl w:val="4"/>
          <w:numId w:val="1"/>
        </w:numPr>
        <w:rPr/>
      </w:pPr>
      <w:bookmarkStart w:id="1446" w:name="__RefHeading___Toc179683_1738255347"/>
      <w:bookmarkStart w:id="1447" w:name="_Toc647"/>
      <w:bookmarkEnd w:id="1446"/>
      <w:r>
        <w:rPr>
          <w:rtl w:val="true"/>
        </w:rPr>
        <w:t xml:space="preserve">روایت </w:t>
      </w:r>
      <w:r>
        <w:rPr/>
        <w:t>6</w:t>
      </w:r>
      <w:bookmarkEnd w:id="1447"/>
    </w:p>
    <w:p>
      <w:pPr>
        <w:pStyle w:val="BookText"/>
        <w:rPr/>
      </w:pPr>
      <w:r>
        <w:rPr>
          <w:rFonts w:ascii="IRNazanin" w:hAnsi="IRNazanin" w:eastAsia="IRNazanin"/>
          <w:color w:val="111111"/>
          <w:sz w:val="28"/>
          <w:sz w:val="28"/>
          <w:szCs w:val="28"/>
          <w:rtl w:val="true"/>
          <w:lang w:bidi="fa-IR"/>
        </w:rPr>
        <w:t>و با اسناد از جابر بن عبدالله انصاری آورده است که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مجاور خدای جلیل در خانه اش باشد و از سوز دوزخش در امان بماند، باید ولایت علی بن أبی طالب را بپذیرد</w:t>
      </w:r>
      <w:r>
        <w:rPr>
          <w:rFonts w:eastAsia="IRNazanin" w:cs="IRNazanin"/>
          <w:color w:val="111111"/>
          <w:sz w:val="28"/>
          <w:szCs w:val="28"/>
          <w:rtl w:val="true"/>
          <w:lang w:bidi="fa-IR"/>
        </w:rPr>
        <w:t>.</w:t>
      </w:r>
      <w:r>
        <w:rPr>
          <w:rStyle w:val="FootnoteAnchor"/>
          <w:rtl w:val="true"/>
        </w:rPr>
        <w:footnoteReference w:id="2434"/>
      </w:r>
    </w:p>
    <w:p>
      <w:pPr>
        <w:pStyle w:val="Heading5"/>
        <w:numPr>
          <w:ilvl w:val="4"/>
          <w:numId w:val="1"/>
        </w:numPr>
        <w:rPr/>
      </w:pPr>
      <w:bookmarkStart w:id="1448" w:name="__RefHeading___Toc179685_1738255347"/>
      <w:bookmarkStart w:id="1449" w:name="_Toc648"/>
      <w:bookmarkEnd w:id="1448"/>
      <w:r>
        <w:rPr>
          <w:rtl w:val="true"/>
        </w:rPr>
        <w:t xml:space="preserve">روایت </w:t>
      </w:r>
      <w:r>
        <w:rPr/>
        <w:t>7</w:t>
      </w:r>
      <w:bookmarkEnd w:id="14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من و به پیامبرم ایمان بیاورد و ولایت علی را بپذیرد، او را وارد بهشت </w:t>
      </w:r>
      <w:bookmarkStart w:id="1450" w:name="pg14003_153258"/>
    </w:p>
    <w:p>
      <w:pPr>
        <w:pStyle w:val="BookText"/>
        <w:rPr/>
      </w:pPr>
      <w:bookmarkEnd w:id="1450"/>
      <w:r>
        <w:rPr>
          <w:rFonts w:ascii="Amiri" w:hAnsi="Amiri" w:eastAsia="Amiri" w:cs="Amiri"/>
          <w:color w:val="111111"/>
          <w:sz w:val="28"/>
          <w:sz w:val="28"/>
          <w:szCs w:val="28"/>
          <w:rtl w:val="true"/>
          <w:lang w:bidi="ar-SA"/>
        </w:rPr>
        <w:t>عَلَي مَا كَانَ مِنْ عَمَلِهِ‌</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179687_1738255347"/>
      <w:bookmarkStart w:id="1452" w:name="_Toc649"/>
      <w:bookmarkEnd w:id="1451"/>
      <w:r>
        <w:rPr>
          <w:rtl w:val="true"/>
        </w:rPr>
        <w:t>«</w:t>
      </w:r>
      <w:r>
        <w:rPr/>
        <w:t>8</w:t>
      </w:r>
      <w:r>
        <w:rPr>
          <w:rtl w:val="true"/>
        </w:rPr>
        <w:t>»</w:t>
      </w:r>
      <w:bookmarkEnd w:id="145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الْفِرْدَوْسُ طَاوُسٌ عَنِ ابْنِ عَبَّاسٍ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اجْتَمَعُوا عَلَي حُبِّ عَلِيِّ بْنِ أَبِي طَالِبٍ عليه السلام لَمَا خَلَقَ اللَّهُ النَّارَ</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79689_1738255347"/>
      <w:bookmarkStart w:id="1454" w:name="_Toc650"/>
      <w:bookmarkEnd w:id="1453"/>
      <w:r>
        <w:rPr>
          <w:rtl w:val="true"/>
        </w:rPr>
        <w:t>«</w:t>
      </w:r>
      <w:r>
        <w:rPr/>
        <w:t>9</w:t>
      </w:r>
      <w:r>
        <w:rPr>
          <w:rtl w:val="true"/>
        </w:rPr>
        <w:t>»</w:t>
      </w:r>
      <w:bookmarkEnd w:id="1454"/>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أَحْمَدَ بْنِ مُحَمَّدٍ الْفَقِيهِ الطَّبَرِيِّ بِإِسْنَادِهِ يَرْفَعُهُ إِلَي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لِأَمِيرِ الْمُؤْمِنِينَ عليه السلام لَوْ اجْتَمَعَتِ الْخَلَائِقُ عَلَي وَلَايَتِكَ لَمَا خَلَقَ اللَّهُ النَّارَ وَ لَكِنْ أَنْتَ وَ شِيعَتُكَ الْفَائِزُونَ يَوْمَ الْقِيَامَةِ</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179691_1738255347"/>
      <w:bookmarkStart w:id="1456" w:name="_Toc651"/>
      <w:bookmarkEnd w:id="1455"/>
      <w:r>
        <w:rPr>
          <w:rtl w:val="true"/>
        </w:rPr>
        <w:t>«</w:t>
      </w:r>
      <w:r>
        <w:rPr/>
        <w:t>10</w:t>
      </w:r>
      <w:r>
        <w:rPr>
          <w:rtl w:val="true"/>
        </w:rPr>
        <w:t>»</w:t>
      </w:r>
      <w:bookmarkEnd w:id="145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الْفِرْدَوْسِ عَنْ مُعَاذٍ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مَنَاقِبِ الْخُوارِزْمِيِّ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عَلَي حُبِّ عَلِيِّ بْنِ أَبِي طَالِبٍ لَمَا خَلَقَ اللَّهُ عَزَّ وَ جَلَّ النَّارَ</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179693_1738255347"/>
      <w:bookmarkStart w:id="1458" w:name="_Toc652"/>
      <w:bookmarkEnd w:id="1457"/>
      <w:r>
        <w:rPr>
          <w:rtl w:val="true"/>
        </w:rPr>
        <w:t>«</w:t>
      </w:r>
      <w:r>
        <w:rPr/>
        <w:t>11</w:t>
      </w:r>
      <w:r>
        <w:rPr>
          <w:rtl w:val="true"/>
        </w:rPr>
        <w:t>»</w:t>
      </w:r>
      <w:bookmarkEnd w:id="1458"/>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سَعْدِ بْنِ عُبَادَةَ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وَقَفْتُ عَنْ رَبِّي كَقَابِ قَوْسَيْنِ أَوْ أَدْني سَمِعْتُ النِّدَاءَ مِنْ قِبَلِ اللَّهِ يَا مُحَمَّدُ مَنْ تُحِبُّ مِمَّنْ مَعَكَ فِي الْأَرْضِ فَقُلْتُ يَا رَبِّ أُحِبُّ مَنْ تُحِبُّهُ وَ تَأْمُرُنِي بِمَحَبَّتِهِ فَقَالَ يَا مُحَمَّدُ أَحِبَّ عَلِيّاً فَإِنِّي أُحِبُّهُ وَ أُحِبُّ مَنْ يُحِبُّهُ فَلَمَّا رَجَعْتُ إِلَي السَّمَاءِ الرَّابِعَةِ تَلَقَّانِي جَبْرَئِيلُ فَقَالَ لِي مَا قَالَ لَكَ رَبُّ الْعِزَّةِ وَ مَا قُلْتَ لَهُ فَقُلْتُ حَبِيبِي جَبْرَئِيلُ قَالَ لِي كَيْتَ وَ كَيْتَ وَ قُلْتُ لَهُ كَيْتَ وَ كَيْتَ قَالَ فَبَكَي جَبْرَئِيلُ وَ قَالَ يَا مُحَمَّدُ وَ الَّذِي بَعَثَكَ بِالْحَقِّ نَبِيّاً لَوْ أَنَّ أَهْلَ الْأَرْضِ يُحِبُّونَ عَلِيّاً كَمَا يُحِبُّهُ أَهْلُ السَّمَاوَاتِ لَمَا خَلَقَ اللَّهُ نَاراً يُعَذِّبُ بِهَا أَحَداً</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کنم و عملش هر چه می خواهد باشد</w:t>
      </w:r>
      <w:r>
        <w:rPr>
          <w:rFonts w:eastAsia="IRNazanin" w:cs="IRNazanin"/>
          <w:color w:val="111111"/>
          <w:sz w:val="28"/>
          <w:szCs w:val="28"/>
          <w:rtl w:val="true"/>
          <w:lang w:bidi="fa-IR"/>
        </w:rPr>
        <w:t>.</w:t>
      </w:r>
      <w:r>
        <w:rPr>
          <w:rStyle w:val="FootnoteAnchor"/>
          <w:rtl w:val="true"/>
        </w:rPr>
        <w:footnoteReference w:id="2441"/>
      </w:r>
    </w:p>
    <w:p>
      <w:pPr>
        <w:pStyle w:val="Heading5"/>
        <w:numPr>
          <w:ilvl w:val="4"/>
          <w:numId w:val="1"/>
        </w:numPr>
        <w:rPr/>
      </w:pPr>
      <w:bookmarkStart w:id="1459" w:name="__RefHeading___Toc179695_1738255347"/>
      <w:bookmarkStart w:id="1460" w:name="_Toc653"/>
      <w:bookmarkEnd w:id="1459"/>
      <w:r>
        <w:rPr>
          <w:rtl w:val="true"/>
        </w:rPr>
        <w:t xml:space="preserve">روایت </w:t>
      </w:r>
      <w:r>
        <w:rPr/>
        <w:t>8</w:t>
      </w:r>
      <w:bookmarkEnd w:id="1460"/>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علیه السّلام گرد می آمدند، خدا دوزخ را نمی آفرید</w:t>
      </w:r>
      <w:r>
        <w:rPr>
          <w:rFonts w:eastAsia="IRNazanin" w:cs="IRNazanin"/>
          <w:color w:val="111111"/>
          <w:sz w:val="28"/>
          <w:szCs w:val="28"/>
          <w:rtl w:val="true"/>
          <w:lang w:bidi="fa-IR"/>
        </w:rPr>
        <w:t>.</w:t>
      </w:r>
      <w:r>
        <w:rPr>
          <w:rStyle w:val="FootnoteAnchor"/>
          <w:rtl w:val="true"/>
        </w:rPr>
        <w:footnoteReference w:id="2442"/>
      </w:r>
    </w:p>
    <w:p>
      <w:pPr>
        <w:pStyle w:val="Heading5"/>
        <w:numPr>
          <w:ilvl w:val="4"/>
          <w:numId w:val="1"/>
        </w:numPr>
        <w:rPr/>
      </w:pPr>
      <w:bookmarkStart w:id="1461" w:name="__RefHeading___Toc179697_1738255347"/>
      <w:bookmarkStart w:id="1462" w:name="_Toc654"/>
      <w:bookmarkEnd w:id="1461"/>
      <w:r>
        <w:rPr>
          <w:rtl w:val="true"/>
        </w:rPr>
        <w:t xml:space="preserve">روایت </w:t>
      </w:r>
      <w:r>
        <w:rPr/>
        <w:t>9</w:t>
      </w:r>
      <w:bookmarkEnd w:id="1462"/>
    </w:p>
    <w:p>
      <w:pPr>
        <w:pStyle w:val="BookText"/>
        <w:rPr/>
      </w:pP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خلایق بر ولایت تو گرد می آمدند، خداوند دوزخ را نمی آفرید، لیکن تو و شیعیانت در روز قیامت رستگارانید</w:t>
      </w:r>
      <w:r>
        <w:rPr>
          <w:rFonts w:eastAsia="IRNazanin" w:cs="IRNazanin"/>
          <w:color w:val="111111"/>
          <w:sz w:val="28"/>
          <w:szCs w:val="28"/>
          <w:rtl w:val="true"/>
          <w:lang w:bidi="fa-IR"/>
        </w:rPr>
        <w:t>.</w:t>
      </w:r>
      <w:r>
        <w:rPr>
          <w:rStyle w:val="FootnoteAnchor"/>
          <w:rtl w:val="true"/>
        </w:rPr>
        <w:footnoteReference w:id="2443"/>
      </w:r>
    </w:p>
    <w:p>
      <w:pPr>
        <w:pStyle w:val="Heading5"/>
        <w:numPr>
          <w:ilvl w:val="4"/>
          <w:numId w:val="1"/>
        </w:numPr>
        <w:rPr/>
      </w:pPr>
      <w:bookmarkStart w:id="1463" w:name="__RefHeading___Toc179699_1738255347"/>
      <w:bookmarkStart w:id="1464" w:name="_Toc655"/>
      <w:bookmarkEnd w:id="1463"/>
      <w:r>
        <w:rPr>
          <w:rtl w:val="true"/>
        </w:rPr>
        <w:t xml:space="preserve">روایت </w:t>
      </w:r>
      <w:r>
        <w:rPr/>
        <w:t>10</w:t>
      </w:r>
      <w:bookmarkEnd w:id="146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از پیامبر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حسنه ای است که هیچ گناهی با وجود آن زیان نمی رساند و دشمنی با او گناهی است که هیچ ثوابی با بودن آن سودمند نمی افتد</w:t>
      </w:r>
      <w:r>
        <w:rPr>
          <w:rFonts w:eastAsia="IRNazanin" w:cs="IRNazanin"/>
          <w:color w:val="111111"/>
          <w:sz w:val="28"/>
          <w:szCs w:val="28"/>
          <w:rtl w:val="true"/>
          <w:lang w:bidi="fa-IR"/>
        </w:rPr>
        <w:t>.</w:t>
      </w: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و از مناقب خوارزمی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گرد می آمدند، خداوند دوزخ را نمی آفرید</w:t>
      </w:r>
      <w:r>
        <w:rPr>
          <w:rFonts w:eastAsia="IRNazanin" w:cs="IRNazanin"/>
          <w:color w:val="111111"/>
          <w:sz w:val="28"/>
          <w:szCs w:val="28"/>
          <w:rtl w:val="true"/>
          <w:lang w:bidi="fa-IR"/>
        </w:rPr>
        <w:t>.</w:t>
      </w:r>
      <w:r>
        <w:rPr>
          <w:rStyle w:val="FootnoteAnchor"/>
          <w:rtl w:val="true"/>
        </w:rPr>
        <w:footnoteReference w:id="2445"/>
      </w:r>
    </w:p>
    <w:p>
      <w:pPr>
        <w:pStyle w:val="Heading5"/>
        <w:numPr>
          <w:ilvl w:val="4"/>
          <w:numId w:val="1"/>
        </w:numPr>
        <w:rPr/>
      </w:pPr>
      <w:bookmarkStart w:id="1465" w:name="__RefHeading___Toc179701_1738255347"/>
      <w:bookmarkStart w:id="1466" w:name="_Toc656"/>
      <w:bookmarkEnd w:id="1465"/>
      <w:r>
        <w:rPr>
          <w:rtl w:val="true"/>
        </w:rPr>
        <w:t xml:space="preserve">روایت </w:t>
      </w:r>
      <w:r>
        <w:rPr/>
        <w:t>11</w:t>
      </w:r>
      <w:bookmarkEnd w:id="14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آن را به سعد بن عباده می رساند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به حضور پروردگارم رسیدم به فاصله دو کمان یا نزدیک تر، پس صدایی از جانب پروردگارم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میان کسانی که در زمین همراه توأند، چه کسی را دوست می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شما دوست داشته باشید و مرا به دوست داشتنش فرمان دهید،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دوست بدار که من او را دوست می دارم و هر که او را دوست بدارد را نیز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چهارم باز گشتم، جبرئیل به استقبالم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عزّت به تو چه گفت و تو به وی چه گفتی؟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جبرئیل، چنین گفت و چنان گفتم،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تو را به حق به نبوّت فرستاد، اگر زمینیان آنگونه که اهل آسمان ها علی را دوست می دارند، او را دوست می داشتند، خداوند دوزخی نمی آفرید که کسی را در آن عذاب کند</w:t>
      </w:r>
      <w:r>
        <w:rPr>
          <w:rFonts w:eastAsia="IRNazanin" w:cs="IRNazanin"/>
          <w:color w:val="111111"/>
          <w:sz w:val="28"/>
          <w:szCs w:val="28"/>
          <w:rtl w:val="true"/>
          <w:lang w:bidi="fa-IR"/>
        </w:rPr>
        <w:t>.</w:t>
      </w:r>
      <w:r>
        <w:rPr>
          <w:rStyle w:val="FootnoteAnchor"/>
          <w:rtl w:val="true"/>
        </w:rPr>
        <w:footnoteReference w:id="2446"/>
      </w:r>
      <w:bookmarkStart w:id="1467" w:name="pg14003_153259"/>
    </w:p>
    <w:p>
      <w:pPr>
        <w:pStyle w:val="Heading5"/>
        <w:numPr>
          <w:ilvl w:val="4"/>
          <w:numId w:val="1"/>
        </w:numPr>
        <w:rPr/>
      </w:pPr>
      <w:bookmarkStart w:id="1468" w:name="__RefHeading___Toc179703_1738255347"/>
      <w:bookmarkStart w:id="1469" w:name="_Toc657"/>
      <w:bookmarkEnd w:id="1467"/>
      <w:bookmarkEnd w:id="1468"/>
      <w:r>
        <w:rPr>
          <w:rtl w:val="true"/>
        </w:rPr>
        <w:t>«</w:t>
      </w:r>
      <w:r>
        <w:rPr/>
        <w:t>12</w:t>
      </w:r>
      <w:r>
        <w:rPr>
          <w:rtl w:val="true"/>
        </w:rPr>
        <w:t>»</w:t>
      </w:r>
      <w:bookmarkEnd w:id="146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الرَّازِيُّ عَنْ مُحَمَّدِ بْنِ أَحْمَدَ النَّيْسَابُورِيِّ عَنْ أَحْمَدَ بْنِ مُحَمَّدِ بْنِ عُمَرَ الْفَقِيهِ عَنْ مُحَمَّدِ بْنِ عَبْدِ اللَّهِ الشَّيْبَانِيِ‌</w:t>
      </w:r>
      <w:r>
        <w:rPr>
          <w:rStyle w:val="FootnoteAnchor"/>
          <w:rtl w:val="true"/>
        </w:rPr>
        <w:footnoteReference w:id="2447"/>
      </w:r>
      <w:r>
        <w:rPr>
          <w:rFonts w:ascii="Amiri" w:hAnsi="Amiri" w:eastAsia="Amiri" w:cs="Amiri"/>
          <w:color w:val="111111"/>
          <w:sz w:val="28"/>
          <w:sz w:val="28"/>
          <w:szCs w:val="28"/>
          <w:rtl w:val="true"/>
          <w:lang w:bidi="ar-SA"/>
        </w:rPr>
        <w:t>عَنْ يَحْيَي بْنِ طَلْحَةَ عَنْ أَبِي مُعَاوِيَةَ عَنْ لَيْثٍ عَنْ طَاوُسٍ عَنِ ابْنِ عَبَّاسٍ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عَلَي حُبِّ عَلِيِّ بْنِ أَبِي طَالِبٍ لَمَا خَلَقَ اللَّهُ النَّارَ</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179705_1738255347"/>
      <w:bookmarkStart w:id="1471" w:name="_Toc658"/>
      <w:bookmarkEnd w:id="1470"/>
      <w:r>
        <w:rPr>
          <w:rtl w:val="true"/>
        </w:rPr>
        <w:t>«</w:t>
      </w:r>
      <w:r>
        <w:rPr/>
        <w:t>13</w:t>
      </w:r>
      <w:r>
        <w:rPr>
          <w:rtl w:val="true"/>
        </w:rPr>
        <w:t>»</w:t>
      </w:r>
      <w:bookmarkEnd w:id="147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جَدِّهِ عَبْدِ الصَّمَدِ عَنْ مُحَمَّدِ بْنِ قَاسِمِ الْفَارِسِيِّ عَنْ مُحَمَّدِ بْنِ أَبِي إِسْمَاعِيلَ الْعَلَوِيِّ عَنْ مُحَمَّدِ بْنِ عَبْدِ اللَّهِ الْأَنْصَارِيِّ عَنْ مُحَمَّدِ بْنِ الْحُسَيْنِ النَّهَاوَنْدِيِّ عَنْ صَدَقَةَ بْنِ مُوسَي عَنْ مُوسَي بْنِ جَعْفَرٍ عَنْ أَبِيهِ عَنْ جَدِّهِ عليه السلام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لِأُمَّتِي فِي حُبِّ عَلِيٍّ كَمَا أَرْجُو فِي قَوْلِ لَا إِلَهَ إِلَّا اللَّهُ‌</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79707_1738255347"/>
      <w:bookmarkStart w:id="1473" w:name="_Toc659"/>
      <w:bookmarkEnd w:id="1472"/>
      <w:r>
        <w:rPr>
          <w:rtl w:val="true"/>
        </w:rPr>
        <w:t>«</w:t>
      </w:r>
      <w:r>
        <w:rPr/>
        <w:t>14</w:t>
      </w:r>
      <w:r>
        <w:rPr>
          <w:rtl w:val="true"/>
        </w:rPr>
        <w:t>»</w:t>
      </w:r>
      <w:bookmarkEnd w:id="147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جَمَاعَةٍ عَنِ الْمَرْضِيَّةِ عَنِ الْعَبَّاسِ بْنِ مُحَمَّدٍ عَنْ سَلَّامِ بْنِ سَالِمٍ عَنْ جَابِرٍ الْجُعْفِيِّ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بْنُ أَبِي طَالِبٍ عليه السلام عَلَي مِنْبَرِ الْكُوفَةِ يَخْطُبُ إِذْ أَقْبَلَ ثُعْبَانٌ‌</w:t>
      </w:r>
      <w:r>
        <w:rPr>
          <w:rStyle w:val="FootnoteAnchor"/>
          <w:rtl w:val="true"/>
        </w:rPr>
        <w:footnoteReference w:id="2450"/>
      </w:r>
      <w:r>
        <w:rPr>
          <w:rFonts w:ascii="Amiri" w:hAnsi="Amiri" w:eastAsia="Amiri" w:cs="Amiri"/>
          <w:color w:val="111111"/>
          <w:sz w:val="28"/>
          <w:sz w:val="28"/>
          <w:szCs w:val="28"/>
          <w:rtl w:val="true"/>
          <w:lang w:bidi="ar-SA"/>
        </w:rPr>
        <w:t>مِنْ آخِرِ الْمَسْجِدِ فَوَثَبَ إِلَيْهِ النَّاسُ بِنِعَالِهِمْ فَقَالَ لَهُمْ عَلِيٌّ عليه السلام مَهْلًا يَرْحَمُكُمُ اللَّهُ فَإِنَّهَا مَأْمُورَةٌ فَكَفَّ النَّاسُ عَنْهَا فَأَقْبَلَ الثُّعْبَانُ إِلَي عَلِيٍّ عليه السلام حَتَّي وَضَعَ فَاهُ عَلَي أُذُنِ عَلِيٍّ عليه السلام فَقَالَ لَهُ مَا شَاءَ اللَّهُ أَنْ يَقُولَ ثُمَّ إِنَّ الثُّعْبَانَ نَزَلَ وَ تَبِعَهُ عَلِيٌّ عليه السلام فَقَالَ النَّاسُ يَا أَمِيرَ الْمُؤْمِنِينَ أَ لَا تُخْبِرُنَا بِمَقَالَةِ هَذَا الثُّعْبَانِ فَقَالَ نَعَمْ إِنَّهُ رَسُولُ الْجِنِّ قَالَ لِي أَنَا وَصِيُّ الْجِنِّ وَ رَسُولُهُمْ إِلَيْكَ يَقُولُ الْجِنُّ لَوْ أَنَّ الْإِنْسَ أَحَبُّوكَ كَحُبِّنَا إِيَّاكَ وَ أَطَاعُوكَ كَطَاعَتِنَا لَمَا عَذَّبَ اللَّهُ أَحَداً مِنَ الْإِنْسِ بِالنَّارِ</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179709_1738255347"/>
      <w:bookmarkStart w:id="1475" w:name="_Toc660"/>
      <w:bookmarkEnd w:id="1474"/>
      <w:r>
        <w:rPr>
          <w:rtl w:val="true"/>
        </w:rPr>
        <w:t>«</w:t>
      </w:r>
      <w:r>
        <w:rPr/>
        <w:t>15</w:t>
      </w:r>
      <w:r>
        <w:rPr>
          <w:rtl w:val="true"/>
        </w:rPr>
        <w:t>»</w:t>
      </w:r>
      <w:bookmarkEnd w:id="14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النَّبِيُّ صلي الله عليه و آله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 الَّذِي بَعَثَنِي بِالْحَقِّ نَبِيّاً</w:t>
      </w:r>
    </w:p>
    <w:p>
      <w:pPr>
        <w:pStyle w:val="Heading5"/>
        <w:numPr>
          <w:ilvl w:val="4"/>
          <w:numId w:val="1"/>
        </w:numPr>
        <w:rPr/>
      </w:pPr>
      <w:bookmarkStart w:id="1476" w:name="__RefHeading___Toc179711_1738255347"/>
      <w:bookmarkStart w:id="1477" w:name="_Toc661"/>
      <w:bookmarkEnd w:id="1476"/>
      <w:r>
        <w:rPr>
          <w:rtl w:val="true"/>
        </w:rPr>
        <w:t xml:space="preserve">روایت </w:t>
      </w:r>
      <w:r>
        <w:rPr/>
        <w:t>12</w:t>
      </w:r>
      <w:bookmarkEnd w:id="1477"/>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رازی با سندی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گرد می آمدند، خداوند دوزخ را نمی آفرید</w:t>
      </w:r>
      <w:r>
        <w:rPr>
          <w:rFonts w:eastAsia="IRNazanin" w:cs="IRNazanin"/>
          <w:color w:val="111111"/>
          <w:sz w:val="28"/>
          <w:szCs w:val="28"/>
          <w:rtl w:val="true"/>
          <w:lang w:bidi="fa-IR"/>
        </w:rPr>
        <w:t>.</w:t>
      </w:r>
      <w:r>
        <w:rPr>
          <w:rStyle w:val="FootnoteAnchor"/>
          <w:rtl w:val="true"/>
        </w:rPr>
        <w:footnoteReference w:id="2452"/>
      </w:r>
    </w:p>
    <w:p>
      <w:pPr>
        <w:pStyle w:val="Heading5"/>
        <w:numPr>
          <w:ilvl w:val="4"/>
          <w:numId w:val="1"/>
        </w:numPr>
        <w:rPr/>
      </w:pPr>
      <w:bookmarkStart w:id="1478" w:name="__RefHeading___Toc179713_1738255347"/>
      <w:bookmarkStart w:id="1479" w:name="_Toc662"/>
      <w:bookmarkEnd w:id="1478"/>
      <w:r>
        <w:rPr>
          <w:rtl w:val="true"/>
        </w:rPr>
        <w:t xml:space="preserve">روایت </w:t>
      </w:r>
      <w:r>
        <w:rPr/>
        <w:t>13</w:t>
      </w:r>
      <w:bookmarkEnd w:id="1479"/>
    </w:p>
    <w:p>
      <w:pPr>
        <w:pStyle w:val="BookText"/>
        <w:rPr/>
      </w:pPr>
      <w:r>
        <w:rPr>
          <w:rFonts w:ascii="IRNazanin" w:hAnsi="IRNazanin" w:eastAsia="IRNazanin"/>
          <w:color w:val="111111"/>
          <w:sz w:val="28"/>
          <w:sz w:val="28"/>
          <w:szCs w:val="28"/>
          <w:rtl w:val="true"/>
          <w:lang w:bidi="fa-IR"/>
        </w:rPr>
        <w:t>بشارۀ الممصطفی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 سندی از جابر بن عبدالله انصاری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آن دارم که اُمّت من هر چه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برند، از حُبّ علی نیز به همان میزان بهره مند شوند</w:t>
      </w:r>
      <w:r>
        <w:rPr>
          <w:rFonts w:eastAsia="IRNazanin" w:cs="IRNazanin"/>
          <w:color w:val="111111"/>
          <w:sz w:val="28"/>
          <w:szCs w:val="28"/>
          <w:rtl w:val="true"/>
          <w:lang w:bidi="fa-IR"/>
        </w:rPr>
        <w:t xml:space="preserve">. </w:t>
      </w:r>
      <w:r>
        <w:rPr>
          <w:rStyle w:val="FootnoteAnchor"/>
          <w:rtl w:val="true"/>
        </w:rPr>
        <w:footnoteReference w:id="2453"/>
      </w:r>
    </w:p>
    <w:p>
      <w:pPr>
        <w:pStyle w:val="Heading5"/>
        <w:numPr>
          <w:ilvl w:val="4"/>
          <w:numId w:val="1"/>
        </w:numPr>
        <w:rPr/>
      </w:pPr>
      <w:bookmarkStart w:id="1480" w:name="__RefHeading___Toc179715_1738255347"/>
      <w:bookmarkStart w:id="1481" w:name="_Toc663"/>
      <w:bookmarkEnd w:id="1480"/>
      <w:r>
        <w:rPr>
          <w:rtl w:val="true"/>
        </w:rPr>
        <w:t xml:space="preserve">روایت </w:t>
      </w:r>
      <w:r>
        <w:rPr/>
        <w:t>14</w:t>
      </w:r>
      <w:bookmarkEnd w:id="1481"/>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امام صادق علیه السّلام آورده است که علی بن أبی طالب بر منبر کوفه مشغول سخنرانی بود که از انتهای مسجد ماری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کفش های خود به آن حمله ور شدند، پس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خدایتان رحمت کند که این مار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دست از آن کشیدند، سپس آن مار آن قدر جلو آمد که دهان خود را به گوش علی علیه السّلام نزدیک کرده و هر 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مار از منبر پایین آمده و علی علیه السّلام به دنبال آن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از سخنان این مار آگاه نمی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فرستاده جنیان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جنیان به سوی شما هستم، جنیان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همانند ما شما را دوست می داشتند و همانند ما از شما اطاعت می کردند، خداوند هیچ انسانی را در دوزخ عذاب نمی کرد</w:t>
      </w:r>
      <w:r>
        <w:rPr>
          <w:rFonts w:eastAsia="IRNazanin" w:cs="IRNazanin"/>
          <w:color w:val="111111"/>
          <w:sz w:val="28"/>
          <w:szCs w:val="28"/>
          <w:rtl w:val="true"/>
          <w:lang w:bidi="fa-IR"/>
        </w:rPr>
        <w:t>.</w:t>
      </w:r>
      <w:r>
        <w:rPr>
          <w:rStyle w:val="FootnoteAnchor"/>
          <w:rtl w:val="true"/>
        </w:rPr>
        <w:footnoteReference w:id="2454"/>
      </w:r>
    </w:p>
    <w:p>
      <w:pPr>
        <w:pStyle w:val="Heading5"/>
        <w:numPr>
          <w:ilvl w:val="4"/>
          <w:numId w:val="1"/>
        </w:numPr>
        <w:rPr/>
      </w:pPr>
      <w:bookmarkStart w:id="1482" w:name="__RefHeading___Toc179717_1738255347"/>
      <w:bookmarkStart w:id="1483" w:name="_Toc664"/>
      <w:bookmarkEnd w:id="1482"/>
      <w:r>
        <w:rPr>
          <w:rtl w:val="true"/>
        </w:rPr>
        <w:t xml:space="preserve">روایت </w:t>
      </w:r>
      <w:r>
        <w:rPr/>
        <w:t>15</w:t>
      </w:r>
      <w:bookmarkEnd w:id="14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سوگند به آنکه مرا به حق به پیامبری مبعوث فرمود، </w:t>
      </w:r>
      <w:bookmarkStart w:id="1484" w:name="pg14003_153260"/>
    </w:p>
    <w:p>
      <w:pPr>
        <w:pStyle w:val="BookText"/>
        <w:rPr/>
      </w:pPr>
      <w:bookmarkEnd w:id="1484"/>
      <w:r>
        <w:rPr>
          <w:rFonts w:ascii="Amiri" w:hAnsi="Amiri" w:eastAsia="Amiri" w:cs="Amiri"/>
          <w:color w:val="111111"/>
          <w:sz w:val="28"/>
          <w:sz w:val="28"/>
          <w:szCs w:val="28"/>
          <w:rtl w:val="true"/>
          <w:lang w:bidi="ar-SA"/>
        </w:rPr>
        <w:t>إِنَّ النَّارَ لَأَشَدُّ غَضَباً عَلَي مُبْغِضِي عَلِيٍّ مِنْهَا عَلَي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هذانِ خَصْمانِ اخْتَصَمُوا فِي رَبِّهِمْ فَالَّذِينَ كَفَرُوا</w:t>
      </w:r>
      <w:r>
        <w:rPr>
          <w:rStyle w:val="FootnoteAnchor"/>
          <w:rtl w:val="true"/>
        </w:rPr>
        <w:footnoteReference w:id="2455"/>
      </w:r>
      <w:r>
        <w:rPr>
          <w:rFonts w:ascii="Amiri" w:hAnsi="Amiri" w:eastAsia="Amiri" w:cs="Amiri"/>
          <w:color w:val="111111"/>
          <w:sz w:val="28"/>
          <w:sz w:val="28"/>
          <w:szCs w:val="28"/>
          <w:rtl w:val="true"/>
          <w:lang w:bidi="ar-SA"/>
        </w:rPr>
        <w:t>بِوَلَايَةِ عَلِيِّ بْنِ أَبِي طَالِبٍ قُطِّعَتْ لَهُمْ ثِيابٌ مِنْ نارٍ</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وَ شَرَفُ الْمُصْطَفَي وَ شَرْحُ الألكاني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عَنْ عَبْدِ اللَّهِ عَنِ ابْنِ عَبَّاسٍ‌</w:t>
      </w:r>
      <w:r>
        <w:rPr>
          <w:rStyle w:val="FootnoteAnchor"/>
          <w:rtl w:val="true"/>
        </w:rPr>
        <w:footnoteReference w:id="2457"/>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عَلِيِّ بْنِ أَبِي طَالِبٍ عليه السلام فَقَالَ أَنْتَ سَيِّدٌ فِي الدُّنْيَا وَ سَيِّدٌ فِي الْآخِرَةِ مَنْ أَحَبَّكَ فَقَدْ أَحَبَّنِي وَ مَنْ أَحَبَّنِي فَقَدْ أَحَبَّ اللَّهَ وَ مَنْ أَبْغَضَكَ فَقَدْ أَبْغَضَنِي وَ مَنْ أَبْغَضَنِي فَقَدْ أَبْغَضَ اللَّهَ‌</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179719_1738255347"/>
      <w:bookmarkStart w:id="1486" w:name="_Toc665"/>
      <w:bookmarkEnd w:id="1485"/>
      <w:r>
        <w:rPr>
          <w:rtl w:val="true"/>
        </w:rPr>
        <w:t>«</w:t>
      </w:r>
      <w:r>
        <w:rPr/>
        <w:t>16</w:t>
      </w:r>
      <w:r>
        <w:rPr>
          <w:rtl w:val="true"/>
        </w:rPr>
        <w:t>»</w:t>
      </w:r>
      <w:bookmarkEnd w:id="1486"/>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رَسُولِ اللَّهِ صلي الله عليه و آله فِي مَسْجِدِهِ وَ قَدْ صَلَّي بِالنَّاسِ صَلَاةَ الظُّهْرِ وَ اسْتَنَدَ إِلَي مِحْرَابِهِ كَأَنَّهُ الْبَدْرُ فِي تَمَامِهِ وَ أَصْحَابُهُ حَوْلَهُ إِذْ نَظَرَ إِلَي السَّمَاءِ وَ أَطَالَ النَّظَرَ إِلَيْهَا وَ نَظَرَ إِلَي الْأَرْضِ وَ أَطَالَ النَّظَرَ إِلَيْهَا ثُمَّ نَظَرَ سَهْلًا وَ جَبَلًا وَ قَالَ مَعَاشِرَ الْمُسْلِمِينَ أَنْصِتُوا يَرْحَمُكُمُ اللَّهُ وَ اعْلَمُوا أَنَّ فِي جَهَنَّمَ وَادِياً يُعْرَفُ بِوَادِي الضِّبَاعِ وَ فِي ذَلِكَ الْوَادِي بِئْرٌ وَ فِي تِلْكَ الْبِئْرِ</w:t>
      </w:r>
      <w:r>
        <w:rPr>
          <w:rStyle w:val="FootnoteAnchor"/>
          <w:rtl w:val="true"/>
        </w:rPr>
        <w:footnoteReference w:id="2459"/>
      </w:r>
      <w:r>
        <w:rPr>
          <w:rFonts w:ascii="Amiri" w:hAnsi="Amiri" w:eastAsia="Amiri" w:cs="Amiri"/>
          <w:color w:val="111111"/>
          <w:sz w:val="28"/>
          <w:sz w:val="28"/>
          <w:szCs w:val="28"/>
          <w:rtl w:val="true"/>
          <w:lang w:bidi="ar-SA"/>
        </w:rPr>
        <w:t>حَيَّةٌ فَشَكَتْ جَهَنَّمُ مِنْ ذَلِكَ الْوَادِي إِلَي اللَّهِ عَزَّ وَ جَلَّ وَ شَكَا الْوَادِي مِنْ تِلْكَ الْبِئْرِ وَ شَكَا تِلْكُ الْبِئْرُ مِنْ تِلْكَ الْحَيَّةِ إِلَي اللَّهِ تَعَالَي فِي كُلِّ يَوْمٍ سَبْعِينَ مَرَّةً فَقِيلَ يَا رَسُولَ اللَّهِ وَ لِمَنْ هَذَا الْعَذَابُ الْمُضَاعَفُ الَّذِي يَشْكُو بَعْضُهُ عَنْ بَعْضٍ قَالَ هُوَ لِمَنْ يَأْتِي يَوْمَ الْقِيَامَةِ وَ هُوَ غَيْرُ مُلْتَزِمٍ بِوَلَايَةِ عَلِيِّ بْنِ أَبِي طَالِبٍ عليه السلام</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179721_1738255347"/>
      <w:bookmarkStart w:id="1488" w:name="_Toc666"/>
      <w:bookmarkEnd w:id="1487"/>
      <w:r>
        <w:rPr>
          <w:rtl w:val="true"/>
        </w:rPr>
        <w:t>«</w:t>
      </w:r>
      <w:r>
        <w:rPr/>
        <w:t>17</w:t>
      </w:r>
      <w:r>
        <w:rPr>
          <w:rtl w:val="true"/>
        </w:rPr>
        <w:t>»</w:t>
      </w:r>
      <w:bookmarkEnd w:id="1488"/>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الْمُظَفَّرِ الْعَطَّارِ يَرْفَعُهُ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يَا عَلِيُّ لَا تُبَالِ بِمَنْ مَاتَ وَ هُوَ مُبْغِضٌ لَكَ فَمَنْ مَاتَ عَلَي بُغْضِكَ مَاتَ يَهُودِيّاً أَوْ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آتش دوزخ بر دشمن علی خشمگین تر است تا بر کسی که مدّعی شود خداوند را فرزندی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ابوحمزه از امام باقر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هَاذَانِ خَصْمَانِ اخْتَصَمُواْ فیِ رَبهِِّمْ</w:t>
      </w:r>
    </w:p>
    <w:p>
      <w:pPr>
        <w:pStyle w:val="BookText"/>
        <w:rPr/>
      </w:pPr>
      <w:r>
        <w:rPr>
          <w:rFonts w:ascii="Amiri" w:hAnsi="Amiri" w:eastAsia="Amiri" w:cs="Amiri"/>
          <w:color w:val="111111"/>
          <w:sz w:val="28"/>
          <w:sz w:val="28"/>
          <w:szCs w:val="28"/>
          <w:rtl w:val="true"/>
          <w:lang w:bidi="ar-SA"/>
        </w:rPr>
        <w:t>فَالَّذِینَ کَفَرُواْ قُطِّعَتْ لهَُمْ ثِیَابٌ مِّن نَّار</w:t>
      </w:r>
      <w:r>
        <w:rPr>
          <w:rFonts w:eastAsia="Amiri" w:cs="Amiri" w:ascii="Amiri" w:hAnsi="Amiri"/>
          <w:color w:val="111111"/>
          <w:sz w:val="28"/>
          <w:szCs w:val="28"/>
          <w:rtl w:val="true"/>
          <w:lang w:bidi="ar-SA"/>
        </w:rPr>
        <w:t>»</w:t>
      </w:r>
      <w:r>
        <w:rPr>
          <w:rStyle w:val="FootnoteAnchor"/>
          <w:rtl w:val="true"/>
        </w:rPr>
        <w:footnoteReference w:id="2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 باره پروردگارشان با هم ستیزه می‌کنند، و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ورزیدند، جامه‌هایی از آتش برایشان بریده شده است</w:t>
      </w:r>
      <w:r>
        <w:rPr>
          <w:rFonts w:eastAsia="IRNazanin" w:cs="IRNazanin"/>
          <w:color w:val="111111"/>
          <w:sz w:val="28"/>
          <w:szCs w:val="28"/>
          <w:rtl w:val="true"/>
          <w:lang w:bidi="fa-IR"/>
        </w:rPr>
        <w:t>}</w:t>
      </w:r>
      <w:r>
        <w:rPr>
          <w:rStyle w:val="FootnoteAnchor"/>
          <w:rtl w:val="true"/>
        </w:rPr>
        <w:footnoteReference w:id="2462"/>
      </w:r>
    </w:p>
    <w:p>
      <w:pPr>
        <w:pStyle w:val="BookText"/>
        <w:rPr/>
      </w:pPr>
      <w:r>
        <w:rPr>
          <w:rFonts w:ascii="IRNazanin" w:hAnsi="IRNazanin" w:eastAsia="IRNazanin"/>
          <w:color w:val="111111"/>
          <w:sz w:val="28"/>
          <w:sz w:val="28"/>
          <w:szCs w:val="28"/>
          <w:rtl w:val="true"/>
          <w:lang w:bidi="fa-IR"/>
        </w:rPr>
        <w:t>تاریخ بغداد و شرف المصطفی و شرح الألکانی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معمّر از زهری از عبدالله از ابن عباس آورده است که پیامبر صَلی الله علیهِ و آله نگاهی به علی بن أبی طالب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سیّد و سروری و در آخرت نیز سیّد و سروری؛ هرکه تو را دوست بدارد، قطعاً مرا دوست داشته است و آنکه مرا دوست بدارد، خدا را دوست داشته است و هرکس با تو دشمنی کند، با من دشمنی کرده است و آنکه با من دشمنی کند با خدا دشمنی کرده است</w:t>
      </w:r>
      <w:r>
        <w:rPr>
          <w:rFonts w:eastAsia="IRNazanin" w:cs="IRNazanin"/>
          <w:color w:val="111111"/>
          <w:sz w:val="28"/>
          <w:szCs w:val="28"/>
          <w:rtl w:val="true"/>
          <w:lang w:bidi="fa-IR"/>
        </w:rPr>
        <w:t>.</w:t>
      </w:r>
      <w:r>
        <w:rPr>
          <w:rStyle w:val="FootnoteAnchor"/>
          <w:rtl w:val="true"/>
        </w:rPr>
        <w:footnoteReference w:id="2463"/>
      </w:r>
    </w:p>
    <w:p>
      <w:pPr>
        <w:pStyle w:val="Heading5"/>
        <w:numPr>
          <w:ilvl w:val="4"/>
          <w:numId w:val="1"/>
        </w:numPr>
        <w:rPr/>
      </w:pPr>
      <w:bookmarkStart w:id="1489" w:name="__RefHeading___Toc179723_1738255347"/>
      <w:bookmarkStart w:id="1490" w:name="_Toc667"/>
      <w:bookmarkEnd w:id="1489"/>
      <w:r>
        <w:rPr>
          <w:rtl w:val="true"/>
        </w:rPr>
        <w:t xml:space="preserve">روایت </w:t>
      </w:r>
      <w:r>
        <w:rPr/>
        <w:t>16</w:t>
      </w:r>
      <w:bookmarkEnd w:id="1490"/>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النبی محضر رسول خدا صَلی الله علیهِ و آله بودیم و آن حضرت نماز ظهر را با مردم اقامه کرده و به محراب خویش تکیه کرد در حالی که مانند ماه کامل می درخشید، و در حالی که یاران وی پیرامونش بودند، نگاهی به آسمان انداخت و مدتی طولانی به آن خیره شد آن گاه نگاهی به زمین افکنده و مدتی به آن خیره شد، سپس به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نظر افکنده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گوش کنید خدایتان رحمت کند و بدانید که در دوزخ دره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الضباع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کفتارها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آن دره چاهی است و در آن چاه 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از آن دره به جانب خداوند شکایت می کند و آن درّه از آن چاه شکایت کند و آن چاه روزی هفتاد بار از آن مار به خدای متعال شکایت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عذاب مضاعف که یکی از دیگری شکایت می کند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در روز قیامت نزد خدا بیاید در حالی که ملتزم به ولایت علی بن أبی طالب علیه السّلام نبوده باشد</w:t>
      </w:r>
      <w:r>
        <w:rPr>
          <w:rFonts w:eastAsia="IRNazanin" w:cs="IRNazanin"/>
          <w:color w:val="111111"/>
          <w:sz w:val="28"/>
          <w:szCs w:val="28"/>
          <w:rtl w:val="true"/>
          <w:lang w:bidi="fa-IR"/>
        </w:rPr>
        <w:t xml:space="preserve">. </w:t>
      </w:r>
      <w:r>
        <w:rPr>
          <w:rStyle w:val="FootnoteAnchor"/>
          <w:rtl w:val="true"/>
        </w:rPr>
        <w:footnoteReference w:id="2464"/>
      </w:r>
    </w:p>
    <w:p>
      <w:pPr>
        <w:pStyle w:val="Heading5"/>
        <w:numPr>
          <w:ilvl w:val="4"/>
          <w:numId w:val="1"/>
        </w:numPr>
        <w:rPr/>
      </w:pPr>
      <w:bookmarkStart w:id="1491" w:name="__RefHeading___Toc179725_1738255347"/>
      <w:bookmarkStart w:id="1492" w:name="_Toc668"/>
      <w:bookmarkEnd w:id="1491"/>
      <w:r>
        <w:rPr>
          <w:rtl w:val="true"/>
        </w:rPr>
        <w:t xml:space="preserve">روایت </w:t>
      </w:r>
      <w:r>
        <w:rPr/>
        <w:t>17</w:t>
      </w:r>
      <w:bookmarkEnd w:id="14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مظفّر عطّار مرفوعاً از پیامبر صَلی الله علیهِ و آله آورده است که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بابت کسی که بر دشمنی با تو می میرد ناراحت مباش زیرا هرکس بر دشمنی با تو بمیرد، یهودی یا نصرانی مرده است</w:t>
      </w:r>
      <w:r>
        <w:rPr>
          <w:rFonts w:eastAsia="IRNazanin" w:cs="IRNazanin"/>
          <w:color w:val="111111"/>
          <w:sz w:val="28"/>
          <w:szCs w:val="28"/>
          <w:rtl w:val="true"/>
          <w:lang w:bidi="fa-IR"/>
        </w:rPr>
        <w:t xml:space="preserve">. </w:t>
      </w:r>
      <w:bookmarkStart w:id="1493" w:name="pg14003_153261"/>
    </w:p>
    <w:p>
      <w:pPr>
        <w:pStyle w:val="BookText"/>
        <w:rPr/>
      </w:pPr>
      <w:bookmarkEnd w:id="1493"/>
      <w:r>
        <w:rPr>
          <w:rFonts w:ascii="Amiri" w:hAnsi="Amiri" w:eastAsia="Amiri" w:cs="Amiri"/>
          <w:color w:val="111111"/>
          <w:sz w:val="28"/>
          <w:sz w:val="28"/>
          <w:szCs w:val="28"/>
          <w:rtl w:val="true"/>
          <w:lang w:bidi="ar-SA"/>
        </w:rPr>
        <w:t>وَ عَنْهُ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وَ عِنْدَهُ جَمَاعَةٌ مِنْ أَصْحَابِهِ فَقَالُوا يَا رَسُولَ اللَّهِ إِنَّكَ لَأَحَبُّ إِلَيْنَا مِنْ أَوْلَادِنَا وَ أَنْفُسِنَا فَدَخَلَ عَلِيٌّ عليه السلام فَقَالَ إِلَيَّ يَا أَبَا الْحَسَنِ لَقَدْ كَذَبَ الَّذِي يَزْعُمُ أَنَّهُ يُحِبُّنِي وَ يُبْغِضُكَ‌</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لَا هُمْ مِنَ الْجِنِّ وَ لَا مِنَ الْإِنْسِ يَلْعَنُونَ مُبْغِضَ عَلِيٍّ عليه السلام قِيلَ يَا رَسُولَ اللَّهِ مَنْ هُمْ قَالَ الْقَنَابِرُ يُنَادُونَ فِي السَّحَرِ عَلَي رُءُوسِ الْأَشْجَارِ أَلَا لَعْنَةُ اللَّهِ عَلَي مُبْغِضِ عَلِيِّ بْنِ أَبِي طَالِبٍ‌</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المغازلي عن أبي نصر الطحان عن القاضي أبي الفرج الحنوطي عن أحمد بن الحسن عن محمد بن الحسن عن المقدام بن داود عن الأسد بن موسي عن حماد بن سلمة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79727_1738255347"/>
      <w:bookmarkStart w:id="1495" w:name="_Toc669"/>
      <w:bookmarkEnd w:id="1494"/>
      <w:r>
        <w:rPr>
          <w:rtl w:val="true"/>
        </w:rPr>
        <w:t>«</w:t>
      </w:r>
      <w:r>
        <w:rPr/>
        <w:t>18</w:t>
      </w:r>
      <w:r>
        <w:rPr>
          <w:rtl w:val="true"/>
        </w:rPr>
        <w:t>»</w:t>
      </w:r>
      <w:bookmarkEnd w:id="14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يَحْيَي الْبَجَلِيُّ عَنْ أَبِيهِ عَنِ ابْنِ عَوَانَةَ عَنْ عَطَاءِ بْنِ السَّائِبِ عَنْ عَبَايَةَ بْنِ الصَّامِتِ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رَجُلًا مِنَ الْأَنْصَارِ يُبْغِضُ عَلِيَّ بْنَ أَبِي طَالِبٍ فَاعْلَمْ أَنَّ أَصْلَهُ يَهُودِيٌ‌</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179729_1738255347"/>
      <w:bookmarkStart w:id="1497" w:name="_Toc670"/>
      <w:bookmarkEnd w:id="1496"/>
      <w:r>
        <w:rPr>
          <w:rtl w:val="true"/>
        </w:rPr>
        <w:t>«</w:t>
      </w:r>
      <w:r>
        <w:rPr/>
        <w:t>19</w:t>
      </w:r>
      <w:r>
        <w:rPr>
          <w:rtl w:val="true"/>
        </w:rPr>
        <w:t>»</w:t>
      </w:r>
      <w:bookmarkEnd w:id="14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عَلِيِّ بْنِ الْعَبَّاسِ عَنْ إِبْرَاهِيمَ بْنِ بِشْرٍ عَنْ مَنْصُورِ بْنِ يَعْقُوبَ عَنْ عَمْرِو بْنِ شِمْرٍ عَنْ إِبْرَاهِيمَ بْنِ عَبْدِ الْأَعْلَي عَنْ سُوَيْدِ بْنِ غَفَلَةَ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صَبَبْتُ الدُّنْيَا عَلَي الْمُنَافِقِ صَبّاً مَا أَحَبَّنِي وَ لَوْ ضَرَبْتُ بِسَيْفِي هَذَا خَيْشُومَ الْمُؤْمِنِ لَأَحَبَّنِي وَ ذَلِكَ أَنِّي سَمِعْتُ رَسُولَ اللَّهِ صلي الله عليه و آله يَقُولُ يَا عَلِيُّ لَا يُحِبُّكَ إِلَّا مُؤْمِنٌ وَ لَا يُبْغِضُكَ إِلَّا مُنَافِقٌ‌</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179731_1738255347"/>
      <w:bookmarkStart w:id="1499" w:name="_Toc671"/>
      <w:bookmarkEnd w:id="1498"/>
      <w:r>
        <w:rPr>
          <w:rtl w:val="true"/>
        </w:rPr>
        <w:t>«</w:t>
      </w:r>
      <w:r>
        <w:rPr/>
        <w:t>20</w:t>
      </w:r>
      <w:r>
        <w:rPr>
          <w:rtl w:val="true"/>
        </w:rPr>
        <w:t>»</w:t>
      </w:r>
      <w:bookmarkEnd w:id="14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الْمُظَفَّرِ بْنِ مُحَمَّدٍ عَنْ مُحَمَّدِ بْنِ أَحْمَدَ بْنِ أَبِي الثَّلْجِ عَنْ أَبِيهِ عَنْ دَاوُدَ بْنِ أَبِي رُشَيْدٍ عَنْ عَطَاءِ بْنِ مُسْلِمٍ عَنِ الْوَلِيدِ بْنِ بَشَّارٍ</w:t>
      </w:r>
      <w:r>
        <w:rPr>
          <w:rStyle w:val="FootnoteAnchor"/>
          <w:rtl w:val="true"/>
        </w:rPr>
        <w:footnoteReference w:id="2470"/>
      </w:r>
      <w:r>
        <w:rPr>
          <w:rFonts w:ascii="Amiri" w:hAnsi="Amiri" w:eastAsia="Amiri" w:cs="Amiri"/>
          <w:color w:val="111111"/>
          <w:sz w:val="28"/>
          <w:sz w:val="28"/>
          <w:szCs w:val="28"/>
          <w:rtl w:val="true"/>
          <w:lang w:bidi="ar-SA"/>
        </w:rPr>
        <w:t>عَنْ عِمْرَانَ</w:t>
      </w:r>
    </w:p>
    <w:p>
      <w:pPr>
        <w:pStyle w:val="BookText"/>
        <w:rPr/>
      </w:pPr>
      <w:r>
        <w:rPr>
          <w:rFonts w:ascii="IRNazanin" w:hAnsi="IRNazanin" w:eastAsia="IRNazanin"/>
          <w:color w:val="111111"/>
          <w:sz w:val="28"/>
          <w:sz w:val="28"/>
          <w:szCs w:val="28"/>
          <w:rtl w:val="true"/>
          <w:lang w:bidi="fa-IR"/>
        </w:rPr>
        <w:t>از او با اسنادش به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بودیم و جمعی از یارانش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شما را بیشتر از فرزندانمان و خودمان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وارد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نزد من بیا ، کسی که مدّعی شود مرا دوست می دارد ولی از تو نفرت دارد، دروغگوست</w:t>
      </w:r>
      <w:r>
        <w:rPr>
          <w:rFonts w:eastAsia="IRNazanin" w:cs="IRNazanin"/>
          <w:color w:val="111111"/>
          <w:sz w:val="28"/>
          <w:szCs w:val="28"/>
          <w:rtl w:val="true"/>
          <w:lang w:bidi="fa-IR"/>
        </w:rPr>
        <w:t>!</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از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مخلوقاتی آفریده که نه از جنس جن هستند و نه از جنس إنس که دشمنان علی علیه السّلام را لعن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هایی هستند که صبح ها بالای درختان ندا 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 علی بن أبی طالب باد</w:t>
      </w:r>
      <w:r>
        <w:rPr>
          <w:rFonts w:eastAsia="IRNazanin" w:cs="IRNazanin"/>
          <w:color w:val="111111"/>
          <w:sz w:val="28"/>
          <w:szCs w:val="28"/>
          <w:rtl w:val="true"/>
          <w:lang w:bidi="fa-IR"/>
        </w:rPr>
        <w:t>!</w:t>
      </w:r>
      <w:r>
        <w:rPr>
          <w:rStyle w:val="FootnoteAnchor"/>
          <w:rtl w:val="true"/>
        </w:rPr>
        <w:footnoteReference w:id="2472"/>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سندی از أنس نظیر آن را روایت کرده است</w:t>
      </w:r>
      <w:r>
        <w:rPr>
          <w:rFonts w:eastAsia="IRNazanin" w:cs="IRNazanin"/>
          <w:color w:val="111111"/>
          <w:sz w:val="28"/>
          <w:szCs w:val="28"/>
          <w:rtl w:val="true"/>
          <w:lang w:bidi="fa-IR"/>
        </w:rPr>
        <w:t>.</w:t>
      </w:r>
      <w:r>
        <w:rPr>
          <w:rStyle w:val="FootnoteAnchor"/>
          <w:rtl w:val="true"/>
        </w:rPr>
        <w:footnoteReference w:id="2473"/>
      </w:r>
    </w:p>
    <w:p>
      <w:pPr>
        <w:pStyle w:val="Heading5"/>
        <w:numPr>
          <w:ilvl w:val="4"/>
          <w:numId w:val="1"/>
        </w:numPr>
        <w:rPr/>
      </w:pPr>
      <w:bookmarkStart w:id="1500" w:name="__RefHeading___Toc179733_1738255347"/>
      <w:bookmarkStart w:id="1501" w:name="_Toc672"/>
      <w:bookmarkEnd w:id="1500"/>
      <w:r>
        <w:rPr>
          <w:rtl w:val="true"/>
        </w:rPr>
        <w:t xml:space="preserve">روایت </w:t>
      </w:r>
      <w:r>
        <w:rPr/>
        <w:t>18</w:t>
      </w:r>
      <w:bookmarkEnd w:id="150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یحیی بجلی با سندی از جد عبایۀ بن صامت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انصار را دیدی که با علی بن أبی طالب دشمنی می کند، بدان که اصل او یهودی است</w:t>
      </w:r>
      <w:r>
        <w:rPr>
          <w:rFonts w:eastAsia="IRNazanin" w:cs="IRNazanin"/>
          <w:color w:val="111111"/>
          <w:sz w:val="28"/>
          <w:szCs w:val="28"/>
          <w:rtl w:val="true"/>
          <w:lang w:bidi="fa-IR"/>
        </w:rPr>
        <w:t>.</w:t>
      </w:r>
      <w:r>
        <w:rPr>
          <w:rStyle w:val="FootnoteAnchor"/>
          <w:rtl w:val="true"/>
        </w:rPr>
        <w:footnoteReference w:id="2474"/>
      </w:r>
    </w:p>
    <w:p>
      <w:pPr>
        <w:pStyle w:val="Heading5"/>
        <w:numPr>
          <w:ilvl w:val="4"/>
          <w:numId w:val="1"/>
        </w:numPr>
        <w:rPr/>
      </w:pPr>
      <w:bookmarkStart w:id="1502" w:name="__RefHeading___Toc179735_1738255347"/>
      <w:bookmarkStart w:id="1503" w:name="_Toc673"/>
      <w:bookmarkEnd w:id="1502"/>
      <w:r>
        <w:rPr>
          <w:rtl w:val="true"/>
        </w:rPr>
        <w:t xml:space="preserve">روایت </w:t>
      </w:r>
      <w:r>
        <w:rPr/>
        <w:t>19</w:t>
      </w:r>
      <w:bookmarkEnd w:id="150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سوید بن غفله آورده است که 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تمام دنیا را یک جا به منافق بدهم، مرا دوست نخواهد داشت و اگر با این شمشیر بر بینی مؤمن بزنم، بازهم مرا دوست خواهد داشت، زیرا من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مؤمن تو را دوست نمی دارد و جز منافق با تو دشمنی نمی ورزد</w:t>
      </w:r>
      <w:r>
        <w:rPr>
          <w:rFonts w:eastAsia="IRNazanin" w:cs="IRNazanin"/>
          <w:color w:val="111111"/>
          <w:sz w:val="28"/>
          <w:szCs w:val="28"/>
          <w:rtl w:val="true"/>
          <w:lang w:bidi="fa-IR"/>
        </w:rPr>
        <w:t>.</w:t>
      </w:r>
      <w:r>
        <w:rPr>
          <w:rStyle w:val="FootnoteAnchor"/>
          <w:rtl w:val="true"/>
        </w:rPr>
        <w:footnoteReference w:id="2475"/>
      </w:r>
    </w:p>
    <w:p>
      <w:pPr>
        <w:pStyle w:val="Heading5"/>
        <w:numPr>
          <w:ilvl w:val="4"/>
          <w:numId w:val="1"/>
        </w:numPr>
        <w:rPr/>
      </w:pPr>
      <w:bookmarkStart w:id="1504" w:name="__RefHeading___Toc179737_1738255347"/>
      <w:bookmarkStart w:id="1505" w:name="_Toc674"/>
      <w:bookmarkEnd w:id="1504"/>
      <w:r>
        <w:rPr>
          <w:rtl w:val="true"/>
        </w:rPr>
        <w:t xml:space="preserve">روایت </w:t>
      </w:r>
      <w:r>
        <w:rPr/>
        <w:t>20</w:t>
      </w:r>
      <w:bookmarkEnd w:id="15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با سندی از پدر عمران </w:t>
      </w:r>
      <w:bookmarkStart w:id="1506" w:name="pg14003_153262"/>
    </w:p>
    <w:p>
      <w:pPr>
        <w:pStyle w:val="BookText"/>
        <w:rPr/>
      </w:pPr>
      <w:bookmarkEnd w:id="1506"/>
      <w:r>
        <w:rPr>
          <w:rFonts w:ascii="Amiri" w:hAnsi="Amiri" w:eastAsia="Amiri" w:cs="Amiri"/>
          <w:color w:val="111111"/>
          <w:sz w:val="28"/>
          <w:sz w:val="28"/>
          <w:szCs w:val="28"/>
          <w:rtl w:val="true"/>
          <w:lang w:bidi="ar-SA"/>
        </w:rPr>
        <w:t>بْنِ مِيثَمٍ عَنْ أَبِيهِ رَحِمَهُ اللَّهُ قَالَ‌</w:t>
      </w: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 عليه السلام وَ هُوَ يَجُودُ بِنَفْسِهِ يَقُولُ يَا حَسَنُ فَقَالَ الْحَسَنُ لَبَّيْكَ يَا أَبَتَاهْ فَقَالَ إِنَّ اللَّهَ أَخَذَ مِيثَاقَ أَبِيكَ عَلَي بُغْضِ كُلِّ مُنَافِقٍ وَ فَاسِقٍ وَ أَخَذَ مِيثَاقَ كُلِّ مُنَافِقٍ وَ فَاسِقٍ عَلَي بُغْضِ أَبِيكَ‌</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منصور السكري عن جده علي بن عمر عن محمد بن محمد الباغندي عن هاشم بن ناجية عن عطاء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78"/>
      </w:r>
    </w:p>
    <w:p>
      <w:pPr>
        <w:pStyle w:val="Heading5"/>
        <w:numPr>
          <w:ilvl w:val="4"/>
          <w:numId w:val="1"/>
        </w:numPr>
        <w:rPr/>
      </w:pPr>
      <w:bookmarkStart w:id="1507" w:name="__RefHeading___Toc179739_1738255347"/>
      <w:bookmarkStart w:id="1508" w:name="_Toc675"/>
      <w:bookmarkEnd w:id="1507"/>
      <w:r>
        <w:rPr>
          <w:rtl w:val="true"/>
        </w:rPr>
        <w:t>بيان</w:t>
      </w:r>
      <w:bookmarkEnd w:id="1508"/>
    </w:p>
    <w:p>
      <w:pPr>
        <w:pStyle w:val="BookText"/>
        <w:rPr/>
      </w:pPr>
      <w:r>
        <w:rPr>
          <w:rFonts w:ascii="Amiri" w:hAnsi="Amiri" w:eastAsia="Amiri" w:cs="Amiri"/>
          <w:color w:val="111111"/>
          <w:sz w:val="28"/>
          <w:sz w:val="28"/>
          <w:szCs w:val="28"/>
          <w:rtl w:val="true"/>
          <w:lang w:bidi="ar-SA"/>
        </w:rPr>
        <w:t>لعل معني أخذ ميثاقهم علي البغض أنه لما أخذ الله ميثاق ولايته عنهم أنكروه في ذلك اليوم و أبغضوه</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179741_1738255347"/>
      <w:bookmarkStart w:id="1510" w:name="_Toc676"/>
      <w:bookmarkEnd w:id="1509"/>
      <w:r>
        <w:rPr>
          <w:rtl w:val="true"/>
        </w:rPr>
        <w:t>«</w:t>
      </w:r>
      <w:r>
        <w:rPr/>
        <w:t>21</w:t>
      </w:r>
      <w:r>
        <w:rPr>
          <w:rtl w:val="true"/>
        </w:rPr>
        <w:t>»</w:t>
      </w:r>
      <w:bookmarkEnd w:id="15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عَبْدِ الرَّحْمَنِ عَنْ أَبِيهِ عَنْ جَابِرٍ عَنْ عَبْدِ اللَّهِ بْنِ يَحْيَي قَالَ 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صلي الله عليه و آله قَبْلَ أَنْ يُصَلِّيَ مَعَهُ أَحَدٌ مِنَ النَّاسِ ثَلَاثَ سِنِينَ فَكَانَ مِمَّا عَهِدَ إِلَيَّ أَنْ لَا يُبْغِضَنِي مُؤْمِنٌ وَ لَا يُحِبَّنِي كَافِرٌ أَوْ مُنَافِقٌ وَ اللَّهِ مَا كَذَبْتُ وَ لَا كُذِبْتُ وَ لَا ضَلَلْتُ وَ لَا ضُلَّ بِي وَ لَا نَسِيتُ مِمَّا عَهِدَ إِلَيَ‌</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179743_1738255347"/>
      <w:bookmarkStart w:id="1512" w:name="_Toc677"/>
      <w:bookmarkEnd w:id="1511"/>
      <w:r>
        <w:rPr>
          <w:rtl w:val="true"/>
        </w:rPr>
        <w:t>«</w:t>
      </w:r>
      <w:r>
        <w:rPr/>
        <w:t>22</w:t>
      </w:r>
      <w:r>
        <w:rPr>
          <w:rtl w:val="true"/>
        </w:rPr>
        <w:t>»</w:t>
      </w:r>
      <w:bookmarkEnd w:id="15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مُحَمَّدِ بْنِ يَحْيَي الْجُعْفِيِّ عَنْ أَبِيهِ عَنْ زِيَادِ بْنِ خَيْثَمَةَ وَ زُهَيْرِ بْنِ مُعَاوِيَةَ مَعاً عَنِ الْأَعْمَشِ عَنْ عَدِيِّ بْنِ ثَابِتٍ عَنْ زِرِّ بْنِ حُبَيْشٍ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عَهِدَ إِلَيَّ رَسُولُ اللَّهِ صلي الله عليه و آله أَنْ لَا يُحِبَّكَ إِلَّا مُؤْمِنٌ وَ لَا يُبْغِضَكَ إِلَّا مُنَافِقٌ‌</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179745_1738255347"/>
      <w:bookmarkStart w:id="1514" w:name="_Toc678"/>
      <w:bookmarkEnd w:id="1513"/>
      <w:r>
        <w:rPr>
          <w:rtl w:val="true"/>
        </w:rPr>
        <w:t>«</w:t>
      </w:r>
      <w:r>
        <w:rPr/>
        <w:t>23</w:t>
      </w:r>
      <w:r>
        <w:rPr>
          <w:rtl w:val="true"/>
        </w:rPr>
        <w:t>»</w:t>
      </w:r>
      <w:bookmarkEnd w:id="15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الْحَسَنِ بْنِ عَلِيِّ بْنِ بَزِيعٍ عَنْ عَمْرِو بْنِ إِبْرَاهِيمَ عَنْ سَوَّارِ بْنِ مُصْعَبٍ عَنِ الْحَكَمِ بْنِ عُتَيْبَةَ</w:t>
      </w:r>
      <w:r>
        <w:rPr>
          <w:rStyle w:val="FootnoteAnchor"/>
          <w:rtl w:val="true"/>
        </w:rPr>
        <w:footnoteReference w:id="2481"/>
      </w:r>
      <w:r>
        <w:rPr>
          <w:rFonts w:ascii="Amiri" w:hAnsi="Amiri" w:eastAsia="Amiri" w:cs="Amiri"/>
          <w:color w:val="111111"/>
          <w:sz w:val="28"/>
          <w:sz w:val="28"/>
          <w:szCs w:val="28"/>
          <w:rtl w:val="true"/>
          <w:lang w:bidi="ar-SA"/>
        </w:rPr>
        <w:t>عَنْ يَحْيَي بْنِ</w:t>
      </w:r>
    </w:p>
    <w:p>
      <w:pPr>
        <w:pStyle w:val="BookText"/>
        <w:rPr/>
      </w:pPr>
      <w:r>
        <w:rPr>
          <w:rFonts w:ascii="IRNazanin" w:hAnsi="IRNazanin" w:eastAsia="IRNazanin"/>
          <w:color w:val="111111"/>
          <w:sz w:val="28"/>
          <w:sz w:val="28"/>
          <w:szCs w:val="28"/>
          <w:rtl w:val="true"/>
          <w:lang w:bidi="fa-IR"/>
        </w:rPr>
        <w:t>بن میثم رحمه الله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امیرالمؤمنین علیه السّلام در حال جان دادن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پدرت پیمان گرفته که هر منافق و فاسقی را دشمن بدارد و از هر منافق و فاسقی نیز پیمان گرفته که پدرت را دشمن بدارد</w:t>
      </w:r>
      <w:r>
        <w:rPr>
          <w:rFonts w:eastAsia="IRNazanin" w:cs="IRNazanin"/>
          <w:color w:val="111111"/>
          <w:sz w:val="28"/>
          <w:szCs w:val="28"/>
          <w:rtl w:val="true"/>
          <w:lang w:bidi="fa-IR"/>
        </w:rPr>
        <w:t>.</w:t>
      </w:r>
      <w:r>
        <w:rPr>
          <w:rStyle w:val="FootnoteAnchor"/>
          <w:rtl w:val="true"/>
        </w:rPr>
        <w:footnoteReference w:id="2482"/>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سکّری با سندی نظیر آن را از عطاء بن مسلم روایت کرده است</w:t>
      </w:r>
      <w:r>
        <w:rPr>
          <w:rFonts w:eastAsia="IRNazanin" w:cs="IRNazanin"/>
          <w:color w:val="111111"/>
          <w:sz w:val="28"/>
          <w:szCs w:val="28"/>
          <w:rtl w:val="true"/>
          <w:lang w:bidi="fa-IR"/>
        </w:rPr>
        <w:t>.</w:t>
      </w:r>
      <w:r>
        <w:rPr>
          <w:rStyle w:val="FootnoteAnchor"/>
          <w:rtl w:val="true"/>
        </w:rPr>
        <w:footnoteReference w:id="2483"/>
      </w:r>
    </w:p>
    <w:p>
      <w:pPr>
        <w:pStyle w:val="Heading5"/>
        <w:numPr>
          <w:ilvl w:val="4"/>
          <w:numId w:val="1"/>
        </w:numPr>
        <w:rPr/>
      </w:pPr>
      <w:bookmarkStart w:id="1515" w:name="__RefHeading___Toc179747_1738255347"/>
      <w:bookmarkStart w:id="1516" w:name="_Toc679"/>
      <w:bookmarkEnd w:id="1515"/>
      <w:r>
        <w:rPr>
          <w:rtl w:val="true"/>
        </w:rPr>
        <w:t>توضیح</w:t>
      </w:r>
      <w:bookmarkEnd w:id="1516"/>
    </w:p>
    <w:p>
      <w:pPr>
        <w:pStyle w:val="BookText"/>
        <w:rPr/>
      </w:pP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میثاقهم علی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چون خداوند پیمان ولایت وی را از ایشان گرفت، در آن روز منکر وی شده و با وی دشمن شدند</w:t>
      </w:r>
      <w:r>
        <w:rPr>
          <w:rFonts w:eastAsia="IRNazanin" w:cs="IRNazanin"/>
          <w:color w:val="111111"/>
          <w:sz w:val="28"/>
          <w:szCs w:val="28"/>
          <w:rtl w:val="true"/>
          <w:lang w:bidi="fa-IR"/>
        </w:rPr>
        <w:t>.</w:t>
      </w:r>
    </w:p>
    <w:p>
      <w:pPr>
        <w:pStyle w:val="Heading5"/>
        <w:numPr>
          <w:ilvl w:val="4"/>
          <w:numId w:val="1"/>
        </w:numPr>
        <w:rPr/>
      </w:pPr>
      <w:bookmarkStart w:id="1517" w:name="__RefHeading___Toc179749_1738255347"/>
      <w:bookmarkStart w:id="1518" w:name="_Toc680"/>
      <w:bookmarkEnd w:id="1517"/>
      <w:r>
        <w:rPr>
          <w:rtl w:val="true"/>
        </w:rPr>
        <w:t xml:space="preserve">روایت </w:t>
      </w:r>
      <w:r>
        <w:rPr/>
        <w:t>21</w:t>
      </w:r>
      <w:bookmarkEnd w:id="1518"/>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سندی از عبدالله بن یحیی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أبی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پیش از آنکه کسی با رسول خدا نماز بخواند، من با وی نماز خواندم، و ایشان به من قول دادند که جز مؤمن مرا دوست نداشته باشد و جز کافر یا منافق با من دشمنی نورزد، به خدا سوگند نه دروغ گفته ام و نه به من دروغ گفته شده است، و نه گمراه گشته ام و نه کسی با پیروی از من گمراه شده است و نه چیزی را که از من پیمان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من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ام</w:t>
      </w:r>
      <w:r>
        <w:rPr>
          <w:rFonts w:eastAsia="IRNazanin" w:cs="IRNazanin"/>
          <w:color w:val="111111"/>
          <w:sz w:val="28"/>
          <w:szCs w:val="28"/>
          <w:rtl w:val="true"/>
          <w:lang w:bidi="fa-IR"/>
        </w:rPr>
        <w:t>.</w:t>
      </w:r>
      <w:r>
        <w:rPr>
          <w:rStyle w:val="FootnoteAnchor"/>
          <w:rtl w:val="true"/>
        </w:rPr>
        <w:footnoteReference w:id="2484"/>
      </w:r>
    </w:p>
    <w:p>
      <w:pPr>
        <w:pStyle w:val="Heading5"/>
        <w:numPr>
          <w:ilvl w:val="4"/>
          <w:numId w:val="1"/>
        </w:numPr>
        <w:rPr/>
      </w:pPr>
      <w:bookmarkStart w:id="1519" w:name="__RefHeading___Toc179751_1738255347"/>
      <w:bookmarkStart w:id="1520" w:name="_Toc681"/>
      <w:bookmarkEnd w:id="1519"/>
      <w:r>
        <w:rPr>
          <w:rtl w:val="true"/>
        </w:rPr>
        <w:t xml:space="preserve">روایت </w:t>
      </w:r>
      <w:r>
        <w:rPr/>
        <w:t>22</w:t>
      </w:r>
      <w:bookmarkEnd w:id="15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سندی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رسول خدا صَلی الله علیهِ و آله به من وعده داده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 دارد و جز منافق با تو دشمنی نمی ورزد</w:t>
      </w:r>
      <w:r>
        <w:rPr>
          <w:rFonts w:eastAsia="IRNazanin" w:cs="IRNazanin"/>
          <w:color w:val="111111"/>
          <w:sz w:val="28"/>
          <w:szCs w:val="28"/>
          <w:rtl w:val="true"/>
          <w:lang w:bidi="fa-IR"/>
        </w:rPr>
        <w:t>.</w:t>
      </w:r>
      <w:r>
        <w:rPr>
          <w:rStyle w:val="FootnoteAnchor"/>
          <w:rtl w:val="true"/>
        </w:rPr>
        <w:footnoteReference w:id="2485"/>
      </w:r>
    </w:p>
    <w:p>
      <w:pPr>
        <w:pStyle w:val="Heading5"/>
        <w:numPr>
          <w:ilvl w:val="4"/>
          <w:numId w:val="1"/>
        </w:numPr>
        <w:rPr/>
      </w:pPr>
      <w:bookmarkStart w:id="1521" w:name="__RefHeading___Toc179753_1738255347"/>
      <w:bookmarkStart w:id="1522" w:name="_Toc682"/>
      <w:bookmarkEnd w:id="1521"/>
      <w:r>
        <w:rPr>
          <w:rtl w:val="true"/>
        </w:rPr>
        <w:t xml:space="preserve">روایت </w:t>
      </w:r>
      <w:r>
        <w:rPr/>
        <w:t>23</w:t>
      </w:r>
      <w:bookmarkEnd w:id="152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523" w:name="pg14003_153263"/>
    </w:p>
    <w:p>
      <w:pPr>
        <w:pStyle w:val="BookText"/>
        <w:rPr/>
      </w:pPr>
      <w:bookmarkEnd w:id="1523"/>
      <w:r>
        <w:rPr>
          <w:rFonts w:ascii="Amiri" w:hAnsi="Amiri" w:eastAsia="Amiri" w:cs="Amiri"/>
          <w:color w:val="111111"/>
          <w:sz w:val="28"/>
          <w:sz w:val="28"/>
          <w:szCs w:val="28"/>
          <w:rtl w:val="true"/>
          <w:lang w:bidi="ar-SA"/>
        </w:rPr>
        <w:t>الْخَزَّارِ</w:t>
      </w:r>
      <w:r>
        <w:rPr>
          <w:rStyle w:val="FootnoteAnchor"/>
          <w:rtl w:val="true"/>
        </w:rPr>
        <w:footnoteReference w:id="2486"/>
      </w:r>
      <w:r>
        <w:rPr>
          <w:rFonts w:ascii="Amiri" w:hAnsi="Amiri" w:eastAsia="Amiri" w:cs="Amiri"/>
          <w:color w:val="111111"/>
          <w:sz w:val="28"/>
          <w:sz w:val="28"/>
          <w:szCs w:val="28"/>
          <w:rtl w:val="true"/>
          <w:lang w:bidi="ar-SA"/>
        </w:rPr>
        <w:t>عَنْ عَبْدِ اللَّهِ بْنِ مَسْعُودٍ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 بِمَا جِئْتُ بِهِ وَ هُوَ يُبْغِضُ عَلِيّاً فَهُوَ كَاذِبٌ لَيْسَ بِمُؤْمِنٍ‌</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179755_1738255347"/>
      <w:bookmarkStart w:id="1525" w:name="_Toc683"/>
      <w:bookmarkEnd w:id="1524"/>
      <w:r>
        <w:rPr>
          <w:rtl w:val="true"/>
        </w:rPr>
        <w:t>«</w:t>
      </w:r>
      <w:r>
        <w:rPr/>
        <w:t>24</w:t>
      </w:r>
      <w:r>
        <w:rPr>
          <w:rtl w:val="true"/>
        </w:rPr>
        <w:t>»</w:t>
      </w:r>
      <w:bookmarkEnd w:id="15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هَارُونَ بْنِ مُوسَي عَنْ مُحَمَّدِ بْنِ هَمَّامٍ عَنِ الْحُسَيْنِ بْنِ أَحْمَدَ الْمَالِكِيِّ عَنِ الْيَقْطِينِيِّ عَنْ يَحْيَي بْنِ زَكَرِيَّا عَنْ دَاوُدَ بْنِ كَثِيرٍ أَبِي خَالِدٍ الرَّقِّيِّ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لَوْ لَا أَنِّي أَسْتَحْيِي مِنْ عَبْدِيَ الْمُؤْمِنِ مَا تَرَكْتُ عَلَيْهِ خِرْقَةً يَتَوَارَي بِهَا وَ إِذَا كَمَلَتْ‌</w:t>
      </w:r>
      <w:r>
        <w:rPr>
          <w:rStyle w:val="FootnoteAnchor"/>
          <w:rtl w:val="true"/>
        </w:rPr>
        <w:footnoteReference w:id="2488"/>
      </w:r>
      <w:r>
        <w:rPr>
          <w:rFonts w:ascii="Amiri" w:hAnsi="Amiri" w:eastAsia="Amiri" w:cs="Amiri"/>
          <w:color w:val="111111"/>
          <w:sz w:val="28"/>
          <w:sz w:val="28"/>
          <w:szCs w:val="28"/>
          <w:rtl w:val="true"/>
          <w:lang w:bidi="ar-SA"/>
        </w:rPr>
        <w:t xml:space="preserve">لَهُ الْإِيمَانُ ابْتَلَيْتُهُ بِضَعْفٍ فِي قُوَّتِهِ وَ قِلَّةٍ فِي رِزْقِهِ فَإِنْ هُوَ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عَلَيْهِ فَإِنْ صَبَرَ</w:t>
      </w:r>
      <w:r>
        <w:rPr>
          <w:rStyle w:val="FootnoteAnchor"/>
          <w:rtl w:val="true"/>
        </w:rPr>
        <w:footnoteReference w:id="2489"/>
      </w:r>
      <w:r>
        <w:rPr>
          <w:rFonts w:ascii="Amiri" w:hAnsi="Amiri" w:eastAsia="Amiri" w:cs="Amiri"/>
          <w:color w:val="111111"/>
          <w:sz w:val="28"/>
          <w:sz w:val="28"/>
          <w:szCs w:val="28"/>
          <w:rtl w:val="true"/>
          <w:lang w:bidi="ar-SA"/>
        </w:rPr>
        <w:t>بَاهَيْتُ بِهِ مَلَائِكَتِي أَلَا وَ قَدْ جَعَلْتُ عَلِيّاً عَلَماً لِلنَّاسِ فَمَنْ تَبِعَهُ كَانَ هَادِياً وَ مَنْ تَرَكَهُ كَانَ ضَالًّا لَا يُحِبُّهُ إِلَّا مُؤْمِنٌ وَ لَا يُبْغِضُهُ‌</w:t>
      </w:r>
      <w:r>
        <w:rPr>
          <w:rStyle w:val="FootnoteAnchor"/>
          <w:rtl w:val="true"/>
        </w:rPr>
        <w:footnoteReference w:id="2490"/>
      </w:r>
      <w:r>
        <w:rPr>
          <w:rFonts w:ascii="Amiri" w:hAnsi="Amiri" w:eastAsia="Amiri" w:cs="Amiri"/>
          <w:color w:val="111111"/>
          <w:sz w:val="28"/>
          <w:sz w:val="28"/>
          <w:szCs w:val="28"/>
          <w:rtl w:val="true"/>
          <w:lang w:bidi="ar-SA"/>
        </w:rPr>
        <w:t>إِلَّا مُنَافِقٌ‌</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179757_1738255347"/>
      <w:bookmarkStart w:id="1527" w:name="_Toc684"/>
      <w:bookmarkEnd w:id="1526"/>
      <w:r>
        <w:rPr>
          <w:rtl w:val="true"/>
        </w:rPr>
        <w:t>«</w:t>
      </w:r>
      <w:r>
        <w:rPr/>
        <w:t>25</w:t>
      </w:r>
      <w:r>
        <w:rPr>
          <w:rtl w:val="true"/>
        </w:rPr>
        <w:t>»</w:t>
      </w:r>
      <w:bookmarkEnd w:id="15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قَوْلِهِ عَزَّ وَ جَلَ أَلْقِيا فِي جَهَنَّمَ كُلَّ كَفَّارٍ عَنِيدٍ</w:t>
      </w:r>
      <w:r>
        <w:rPr>
          <w:rStyle w:val="FootnoteAnchor"/>
          <w:rtl w:val="true"/>
        </w:rPr>
        <w:footnoteReference w:id="2492"/>
      </w:r>
      <w:r>
        <w:rPr>
          <w:rFonts w:ascii="Amiri" w:hAnsi="Amiri" w:eastAsia="Amiri" w:cs="Amiri"/>
          <w:color w:val="111111"/>
          <w:sz w:val="28"/>
          <w:sz w:val="28"/>
          <w:szCs w:val="28"/>
          <w:rtl w:val="true"/>
          <w:lang w:bidi="ar-SA"/>
        </w:rPr>
        <w:t>قَالَ نَزَلَتْ فِيَّ وَ فِي عَلِيِّ بْنِ أَبِي طَالِبٍ وَ ذَلِكَ أَنَّهُ إِذَا كَانَ يَوْمُ الْقِيَامَةِ شَفَّعَنِي رَبِّي وَ شَفَّعَكَ‌</w:t>
      </w:r>
      <w:r>
        <w:rPr>
          <w:rStyle w:val="FootnoteAnchor"/>
          <w:rtl w:val="true"/>
        </w:rPr>
        <w:footnoteReference w:id="2493"/>
      </w:r>
      <w:r>
        <w:rPr>
          <w:rFonts w:ascii="Amiri" w:hAnsi="Amiri" w:eastAsia="Amiri" w:cs="Amiri"/>
          <w:color w:val="111111"/>
          <w:sz w:val="28"/>
          <w:sz w:val="28"/>
          <w:szCs w:val="28"/>
          <w:rtl w:val="true"/>
          <w:lang w:bidi="ar-SA"/>
        </w:rPr>
        <w:t>وَ كَسَانِي وَ كَسَاكَ يَا عَلِيُّ ثُمَّ قَالَ لِي وَ لَكَ يَا عَلِيُّ أَلْقِيَا فِي جَهَنَّمَ كُلَّ مَنْ أَبْغَضَكُمَا وَ أَدْخِلَا فِي الْجَنَّةِ كُلَّ مَنْ أَحَبَّكُمَا فَإِنَّ ذَلِكَ هُوَ الْمُؤْمِنُ‌</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179759_1738255347"/>
      <w:bookmarkStart w:id="1529" w:name="_Toc685"/>
      <w:bookmarkEnd w:id="1528"/>
      <w:r>
        <w:rPr>
          <w:rtl w:val="true"/>
        </w:rPr>
        <w:t>«</w:t>
      </w:r>
      <w:r>
        <w:rPr/>
        <w:t>26</w:t>
      </w:r>
      <w:r>
        <w:rPr>
          <w:rtl w:val="true"/>
        </w:rPr>
        <w:t>»</w:t>
      </w:r>
      <w:bookmarkEnd w:id="15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الْحَسَنِ بْنِ عَلِيِّ بْنِ بَزِيعٍ عَنْ إِسْمَاعِيلَ بْنِ أَبَانٍ عَنْ صَبَّاحِ بْنِ يَحْيَي عَنْ جَابِرٍ عَنْ عَبْدِ اللَّهِ بْنِ يَحْيَي عَنْ</w:t>
      </w:r>
    </w:p>
    <w:p>
      <w:pPr>
        <w:pStyle w:val="BookText"/>
        <w:rPr/>
      </w:pPr>
      <w:r>
        <w:rPr>
          <w:rFonts w:ascii="IRNazanin" w:hAnsi="IRNazanin" w:eastAsia="IRNazanin"/>
          <w:color w:val="111111"/>
          <w:sz w:val="28"/>
          <w:sz w:val="28"/>
          <w:szCs w:val="28"/>
          <w:rtl w:val="true"/>
          <w:lang w:bidi="fa-IR"/>
        </w:rPr>
        <w:t>ابوعمرو با سندی از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برد که به من و آنچه آورده ام ایمان آورده و در همان حال از علی نفرت داشته باشد، او دروغگوست و مؤمن نیست</w:t>
      </w:r>
      <w:r>
        <w:rPr>
          <w:rFonts w:eastAsia="IRNazanin" w:cs="IRNazanin"/>
          <w:color w:val="111111"/>
          <w:sz w:val="28"/>
          <w:szCs w:val="28"/>
          <w:rtl w:val="true"/>
          <w:lang w:bidi="fa-IR"/>
        </w:rPr>
        <w:t>.</w:t>
      </w:r>
      <w:r>
        <w:rPr>
          <w:rStyle w:val="FootnoteAnchor"/>
          <w:rtl w:val="true"/>
        </w:rPr>
        <w:footnoteReference w:id="2495"/>
      </w:r>
    </w:p>
    <w:p>
      <w:pPr>
        <w:pStyle w:val="Heading5"/>
        <w:numPr>
          <w:ilvl w:val="4"/>
          <w:numId w:val="1"/>
        </w:numPr>
        <w:rPr/>
      </w:pPr>
      <w:bookmarkStart w:id="1530" w:name="__RefHeading___Toc179761_1738255347"/>
      <w:bookmarkStart w:id="1531" w:name="_Toc686"/>
      <w:bookmarkEnd w:id="1530"/>
      <w:r>
        <w:rPr>
          <w:rtl w:val="true"/>
        </w:rPr>
        <w:t xml:space="preserve">روایت </w:t>
      </w:r>
      <w:r>
        <w:rPr/>
        <w:t>24</w:t>
      </w:r>
      <w:bookmarkEnd w:id="153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با سندی از امام صادق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از بنده مؤمنم حیا می کنم، کهنه ای برای وی نمی گذاشتم که با آن ستر عورت کند و چون ایمانش به کمال رسد، او را به ضعف قدرت بدن و کمی روزی مبتلا می کنم، اگر دچار عسرت شد، آن ها را به وی بازمی گردنم و اگر صبر پیشه کرد، با او بر فرشتگانم مباهات می کنم، بدانید که من علی را نشانه ای برای مردم قرار داده ام، پس هرکس ازو پیروی کند، هدایت یافته و آنکه رهایش سازد،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دوستش نمی دارد و جز منافق با وی دشمنی نمی ورزد</w:t>
      </w:r>
      <w:r>
        <w:rPr>
          <w:rFonts w:eastAsia="IRNazanin" w:cs="IRNazanin"/>
          <w:color w:val="111111"/>
          <w:sz w:val="28"/>
          <w:szCs w:val="28"/>
          <w:rtl w:val="true"/>
          <w:lang w:bidi="fa-IR"/>
        </w:rPr>
        <w:t>.</w:t>
      </w:r>
      <w:r>
        <w:rPr>
          <w:rStyle w:val="FootnoteAnchor"/>
          <w:rtl w:val="true"/>
        </w:rPr>
        <w:footnoteReference w:id="2496"/>
      </w:r>
    </w:p>
    <w:p>
      <w:pPr>
        <w:pStyle w:val="Heading5"/>
        <w:numPr>
          <w:ilvl w:val="4"/>
          <w:numId w:val="1"/>
        </w:numPr>
        <w:rPr/>
      </w:pPr>
      <w:bookmarkStart w:id="1532" w:name="__RefHeading___Toc179763_1738255347"/>
      <w:bookmarkStart w:id="1533" w:name="_Toc687"/>
      <w:bookmarkEnd w:id="1532"/>
      <w:r>
        <w:rPr>
          <w:rtl w:val="true"/>
        </w:rPr>
        <w:t xml:space="preserve">روایت </w:t>
      </w:r>
      <w:r>
        <w:rPr/>
        <w:t>25</w:t>
      </w:r>
      <w:bookmarkEnd w:id="1533"/>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 صَلی الله علیهِ و آله در مورد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علی بن أبی طالب نازل شد، بدین معنی که چون روز قیامت شود، پروردگارم هم من و هم تو را شفیع قرار خواهد داد؛ مرا و تو را خلعت می پوشاند ای علی، سپس ای علی به من و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با شما دشمن است، در دوزخ افکنید و هرکه شما را دوست می دارد، به بهشت وارد کنید که مؤمن واقعی اوست</w:t>
      </w:r>
      <w:r>
        <w:rPr>
          <w:rFonts w:eastAsia="IRNazanin" w:cs="IRNazanin"/>
          <w:color w:val="111111"/>
          <w:sz w:val="28"/>
          <w:szCs w:val="28"/>
          <w:rtl w:val="true"/>
          <w:lang w:bidi="fa-IR"/>
        </w:rPr>
        <w:t>.</w:t>
      </w:r>
      <w:r>
        <w:rPr>
          <w:rStyle w:val="FootnoteAnchor"/>
          <w:rtl w:val="true"/>
        </w:rPr>
        <w:footnoteReference w:id="2498"/>
      </w:r>
    </w:p>
    <w:p>
      <w:pPr>
        <w:pStyle w:val="Heading5"/>
        <w:numPr>
          <w:ilvl w:val="4"/>
          <w:numId w:val="1"/>
        </w:numPr>
        <w:rPr/>
      </w:pPr>
      <w:bookmarkStart w:id="1534" w:name="__RefHeading___Toc179765_1738255347"/>
      <w:bookmarkStart w:id="1535" w:name="_Toc688"/>
      <w:bookmarkEnd w:id="1534"/>
      <w:r>
        <w:rPr>
          <w:rtl w:val="true"/>
        </w:rPr>
        <w:t xml:space="preserve">روایت </w:t>
      </w:r>
      <w:r>
        <w:rPr/>
        <w:t>26</w:t>
      </w:r>
      <w:bookmarkEnd w:id="15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الصلت با سندی از </w:t>
      </w:r>
      <w:bookmarkStart w:id="1536" w:name="pg14003_153264"/>
    </w:p>
    <w:p>
      <w:pPr>
        <w:pStyle w:val="BookText"/>
        <w:rPr/>
      </w:pPr>
      <w:bookmarkEnd w:id="1536"/>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فَاطِمَةَ يَشْتَرِكُ فِي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الْفَاجِرُ</w:t>
      </w:r>
      <w:r>
        <w:rPr>
          <w:rStyle w:val="FootnoteAnchor"/>
          <w:rtl w:val="true"/>
        </w:rPr>
        <w:footnoteReference w:id="2499"/>
      </w:r>
      <w:r>
        <w:rPr>
          <w:rFonts w:ascii="Amiri" w:hAnsi="Amiri" w:eastAsia="Amiri" w:cs="Amiri"/>
          <w:color w:val="111111"/>
          <w:sz w:val="28"/>
          <w:sz w:val="28"/>
          <w:szCs w:val="28"/>
          <w:rtl w:val="true"/>
          <w:lang w:bidi="ar-SA"/>
        </w:rPr>
        <w:t>وَ إِنِّي كُتِبَ لِي أَنْ يُحِبَّنِي كُلُّ مُؤْمِنٍ وَ يُبْغِضَنِي كُلُّ مُنَافِقٍ‌</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179767_1738255347"/>
      <w:bookmarkStart w:id="1538" w:name="_Toc689"/>
      <w:bookmarkEnd w:id="1537"/>
      <w:r>
        <w:rPr>
          <w:rtl w:val="true"/>
        </w:rPr>
        <w:t>«</w:t>
      </w:r>
      <w:r>
        <w:rPr/>
        <w:t>27</w:t>
      </w:r>
      <w:r>
        <w:rPr>
          <w:rtl w:val="true"/>
        </w:rPr>
        <w:t>»</w:t>
      </w:r>
      <w:bookmarkEnd w:id="153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بْنِ عَبْدِ الرَّحْمَنِ أَوْ غَيْرِهِ عَنْ رِيَاحِ بْنِ أَبِي نَصْرٍ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جَالِساً فِي مَلَأٍ مِنْ أَصْحَابِهِ إِذْ قَامَ فَزِعاً فَاسْتَقْبَلَ جَنَازَةً عَلَي أَرْبَعَةِ رِجَالٍ مِنَ الْحَبَشِ فَقَالَ ضَعُوهُ ثُمَّ كَشَفَ عَنْ وَجْهِهِ فَقَالَ أَيُّكُمْ يَعْرِفُ هَذَا فَقَالَ عَلِيُّ بْنُ أَبِي طَالِبٍ عليه السلام أَنَا يَا رَسُولَ اللَّهِ هَذَا عَبْدُ بَنِي رِيَاحٍ مَا اسْتَقْبَلَنِي قَطُّ إِلَّا قَالَ وَ اللَّهِ أَنَا أُحِبُّكَ قَالَ قَالَ رَسُولُ اللَّهِ صلي الله عليه و آله فَاشْهَدْ مَا يُحِبُّكَ إِلَّا مُؤْمِنٌ وَ لَا يُبْغِضُكَ إِلَّا كَافِرٌ وَ إِنَّهُ قَدْ شَيَّعَهُ سَبْعُونَ أَلْفَ قَبِيْلٍ مِنَ الْمَلَائِكَةِ كُلُّ قَبِيلٍ عَلَي سَبْعِينَ أَلْفَ قَبِيلٍ قَالَ ثُمَّ أَطْلَقَهُ مِنْ جَرِيدِهِ وَ غَسَّلَهُ وَ كَفَّنَهُ وَ صَلَّي عَلَيْهِ وَ قَالَ إِنَّ الْمَلَائِكَةَ تُضَايِقُ بِهِ الطَّرِيقَ وَ إِنَّمَا فُعِلَ بِهِ هَذَا لِحُبِّهِ إِيَّاكَ يَا عَلِيُ‌</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179769_1738255347"/>
      <w:bookmarkStart w:id="1540" w:name="_Toc690"/>
      <w:bookmarkEnd w:id="1539"/>
      <w:r>
        <w:rPr>
          <w:rtl w:val="true"/>
        </w:rPr>
        <w:t>بيان</w:t>
      </w:r>
      <w:bookmarkEnd w:id="1540"/>
    </w:p>
    <w:p>
      <w:pPr>
        <w:pStyle w:val="BookText"/>
        <w:rPr/>
      </w:pPr>
      <w:r>
        <w:rPr>
          <w:rFonts w:ascii="Amiri" w:hAnsi="Amiri" w:eastAsia="Amiri" w:cs="Amiri"/>
          <w:color w:val="111111"/>
          <w:sz w:val="28"/>
          <w:sz w:val="28"/>
          <w:szCs w:val="28"/>
          <w:rtl w:val="true"/>
          <w:lang w:bidi="ar-SA"/>
        </w:rPr>
        <w:t>قوله ثم أطلقه من جريدة لعله تصغير الجرد و هو الثوب الخلق أي نزع ثيابه البالية</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79771_1738255347"/>
      <w:bookmarkStart w:id="1542" w:name="_Toc691"/>
      <w:bookmarkEnd w:id="1541"/>
      <w:r>
        <w:rPr>
          <w:rtl w:val="true"/>
        </w:rPr>
        <w:t>«</w:t>
      </w:r>
      <w:r>
        <w:rPr/>
        <w:t>28</w:t>
      </w:r>
      <w:r>
        <w:rPr>
          <w:rtl w:val="true"/>
        </w:rPr>
        <w:t>»</w:t>
      </w:r>
      <w:bookmarkEnd w:id="15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حَدَّثَهُ عَنْ جَابِرٍ قَالَ قَالَ أَبُو جَعْفَرٍ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خَلَصَ وُدِّي إِلَي قَلْبِهِ وَ مَا خَلَصَ وُدِّي إِلَي قَلْبِ أَحَدٍ إِلَّا وَ قَدْ خَلَصَ وُدُّ عَلِيٍّ إِلَي قَلْبِهِ كَذَبَ يَا عَلِيُّ مَنْ زَعَمَ أَنَّهُ يُحِبُّنِي وَ يُبْغِضُكَ قَالَ فَقَالَ رَجُلَانِ مِنَ الْمُنَافِقِينَ لَقَدْ فُتِنَ رَسُولُ اللَّهِ بِهَذَا الْغُلَامِ فَأَنْزَلَ اللَّهُ تَبَارَكَ وَ تَعَالَي فَسَتُبْصِرُ وَ يُبْصِرُونَ بِأَيِّكُمُ الْمَفْتُونُ‌</w:t>
      </w:r>
      <w:r>
        <w:rPr>
          <w:rStyle w:val="FootnoteAnchor"/>
          <w:rtl w:val="true"/>
        </w:rPr>
        <w:footnoteReference w:id="2502"/>
      </w:r>
      <w:r>
        <w:rPr>
          <w:rFonts w:ascii="Amiri" w:hAnsi="Amiri" w:eastAsia="Amiri" w:cs="Amiri"/>
          <w:color w:val="111111"/>
          <w:sz w:val="28"/>
          <w:sz w:val="28"/>
          <w:szCs w:val="28"/>
          <w:rtl w:val="true"/>
          <w:lang w:bidi="ar-SA"/>
        </w:rPr>
        <w:t>وَدُّوا لَوْ تُدْهِنُ فَيُدْهِنُونَ وَ لا تُطِعْ كُلَّ حَلَّافٍ مَهِينٍ‌</w:t>
      </w:r>
      <w:r>
        <w:rPr>
          <w:rStyle w:val="FootnoteAnchor"/>
          <w:rtl w:val="true"/>
        </w:rPr>
        <w:footnoteReference w:id="2503"/>
      </w:r>
      <w:r>
        <w:rPr>
          <w:rFonts w:ascii="Amiri" w:hAnsi="Amiri" w:eastAsia="Amiri" w:cs="Amiri"/>
          <w:color w:val="111111"/>
          <w:sz w:val="28"/>
          <w:sz w:val="28"/>
          <w:szCs w:val="28"/>
          <w:rtl w:val="true"/>
          <w:lang w:bidi="ar-SA"/>
        </w:rPr>
        <w:t>قَالَ نَزَلَتْ فِيهِمَا إِلَي آخِرِ الْآيَةِ</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فاطمه را هم نیکوکار و هم فاجر دوست می دارند اما برای من چنین نوشته شده که هر مؤمنی مرا دوست بدارد و هر منافقی با من دشمنی کند</w:t>
      </w:r>
      <w:r>
        <w:rPr>
          <w:rFonts w:eastAsia="IRNazanin" w:cs="IRNazanin"/>
          <w:color w:val="111111"/>
          <w:sz w:val="28"/>
          <w:szCs w:val="28"/>
          <w:rtl w:val="true"/>
          <w:lang w:bidi="fa-IR"/>
        </w:rPr>
        <w:t>.</w:t>
      </w:r>
      <w:r>
        <w:rPr>
          <w:rStyle w:val="FootnoteAnchor"/>
          <w:rtl w:val="true"/>
        </w:rPr>
        <w:footnoteReference w:id="2505"/>
      </w:r>
    </w:p>
    <w:p>
      <w:pPr>
        <w:pStyle w:val="Heading5"/>
        <w:numPr>
          <w:ilvl w:val="4"/>
          <w:numId w:val="1"/>
        </w:numPr>
        <w:rPr/>
      </w:pPr>
      <w:bookmarkStart w:id="1543" w:name="__RefHeading___Toc179773_1738255347"/>
      <w:bookmarkStart w:id="1544" w:name="_Toc692"/>
      <w:bookmarkEnd w:id="1543"/>
      <w:r>
        <w:rPr>
          <w:rtl w:val="true"/>
        </w:rPr>
        <w:t xml:space="preserve">روایت </w:t>
      </w:r>
      <w:r>
        <w:rPr/>
        <w:t>27</w:t>
      </w:r>
      <w:bookmarkEnd w:id="154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أبی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جمعی از صحابه خود نشسته بود که ناگهان برخاسته و به استقبال جنازه ای رفت که توسط چهار حبشی حمل می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او را نمایان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او را می شناسد؟ علی بن أبی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بنی ریاح است، هر وقت مرا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جز مؤمن تو را دوست نمی دارد و جز کافر با تو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قبیله از فرشتگان که هر قبیله بر هفتاد هزار قبیله زعامت دارد، در تشییع جنازه اش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درون جامه های کهنه به در آورد و غسل داده، کفن نمود و بر وی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راه را شلوغ کرده اند و همه این ها بدان خاطر است که تو را دوست داشته است ای علی</w:t>
      </w:r>
      <w:r>
        <w:rPr>
          <w:rFonts w:eastAsia="IRNazanin" w:cs="IRNazanin"/>
          <w:color w:val="111111"/>
          <w:sz w:val="28"/>
          <w:szCs w:val="28"/>
          <w:rtl w:val="true"/>
          <w:lang w:bidi="fa-IR"/>
        </w:rPr>
        <w:t>!</w:t>
      </w:r>
      <w:r>
        <w:rPr>
          <w:rStyle w:val="FootnoteAnchor"/>
          <w:rtl w:val="true"/>
        </w:rPr>
        <w:footnoteReference w:id="2506"/>
      </w:r>
    </w:p>
    <w:p>
      <w:pPr>
        <w:pStyle w:val="Heading5"/>
        <w:numPr>
          <w:ilvl w:val="4"/>
          <w:numId w:val="1"/>
        </w:numPr>
        <w:rPr/>
      </w:pPr>
      <w:bookmarkStart w:id="1545" w:name="__RefHeading___Toc179775_1738255347"/>
      <w:bookmarkStart w:id="1546" w:name="_Toc693"/>
      <w:bookmarkEnd w:id="1545"/>
      <w:r>
        <w:rPr>
          <w:rtl w:val="true"/>
        </w:rPr>
        <w:t>توضیح</w:t>
      </w:r>
      <w:bookmarkEnd w:id="1546"/>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اطلقه من 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پیراهن کهنه است، باشد؛ یعنی اینکه لباس های کهنه او را در آورد</w:t>
      </w:r>
      <w:r>
        <w:rPr>
          <w:rFonts w:eastAsia="IRNazanin" w:cs="IRNazanin"/>
          <w:color w:val="111111"/>
          <w:sz w:val="28"/>
          <w:szCs w:val="28"/>
          <w:rtl w:val="true"/>
          <w:lang w:bidi="fa-IR"/>
        </w:rPr>
        <w:t>.</w:t>
      </w:r>
    </w:p>
    <w:p>
      <w:pPr>
        <w:pStyle w:val="Heading5"/>
        <w:numPr>
          <w:ilvl w:val="4"/>
          <w:numId w:val="1"/>
        </w:numPr>
        <w:rPr/>
      </w:pPr>
      <w:bookmarkStart w:id="1547" w:name="__RefHeading___Toc179777_1738255347"/>
      <w:bookmarkStart w:id="1548" w:name="_Toc694"/>
      <w:bookmarkEnd w:id="1547"/>
      <w:r>
        <w:rPr>
          <w:rtl w:val="true"/>
        </w:rPr>
        <w:t xml:space="preserve">روایت </w:t>
      </w:r>
      <w:r>
        <w:rPr/>
        <w:t>28</w:t>
      </w:r>
      <w:bookmarkEnd w:id="154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محبت خالصانه من در قلب او باشد و اگر محبت خالصانه من در قلب کسی جای گرفت، محبّت خالصانه علی نیز به قلبش راه یابد؛ ای علی، دروغ می گوید آنکه گمان کرده مرا دوست می دارد ولی از تو نفرت داشته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مرد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شیفته این جوان شده است، پس خدای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w:t>
      </w:r>
      <w:r>
        <w:rPr>
          <w:rStyle w:val="FootnoteAnchor"/>
          <w:rtl w:val="true"/>
        </w:rPr>
        <w:footnoteReference w:id="2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زودی خواهی دید و خواهند 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یک از شما دستخوش جنونید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w:t>
      </w:r>
      <w:r>
        <w:rPr>
          <w:rStyle w:val="FootnoteAnchor"/>
          <w:rtl w:val="true"/>
        </w:rPr>
        <w:footnoteReference w:id="2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نرمی کنی تا نرمی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قَسَم‌خورنده فرومایه‌ای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درباره آن دو منافق نازل شده است</w:t>
      </w:r>
      <w:r>
        <w:rPr>
          <w:rFonts w:eastAsia="IRNazanin" w:cs="IRNazanin"/>
          <w:color w:val="111111"/>
          <w:sz w:val="28"/>
          <w:szCs w:val="28"/>
          <w:rtl w:val="true"/>
          <w:lang w:bidi="fa-IR"/>
        </w:rPr>
        <w:t>.</w:t>
      </w:r>
      <w:r>
        <w:rPr>
          <w:rStyle w:val="FootnoteAnchor"/>
          <w:rtl w:val="true"/>
        </w:rPr>
        <w:footnoteReference w:id="2509"/>
      </w:r>
      <w:bookmarkStart w:id="1549" w:name="pg14003_153265"/>
    </w:p>
    <w:p>
      <w:pPr>
        <w:pStyle w:val="Heading5"/>
        <w:numPr>
          <w:ilvl w:val="4"/>
          <w:numId w:val="1"/>
        </w:numPr>
        <w:rPr/>
      </w:pPr>
      <w:bookmarkStart w:id="1550" w:name="__RefHeading___Toc179779_1738255347"/>
      <w:bookmarkStart w:id="1551" w:name="_Toc695"/>
      <w:bookmarkEnd w:id="1549"/>
      <w:bookmarkEnd w:id="1550"/>
      <w:r>
        <w:rPr>
          <w:rtl w:val="true"/>
        </w:rPr>
        <w:t>«</w:t>
      </w:r>
      <w:r>
        <w:rPr/>
        <w:t>29</w:t>
      </w:r>
      <w:r>
        <w:rPr>
          <w:rtl w:val="true"/>
        </w:rPr>
        <w:t>»</w:t>
      </w:r>
      <w:bookmarkEnd w:id="155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أَبِي جَمِيلَةَ عَنْ جَابِرِ بْنِ يَزِيدَ عَنْ عَبْدِ اللَّهِ بْنِ يَحْيَي قَالَ سَمِعْتُ أَمِيرَ الْمُؤْمِنِينَ عليه السلام يَقُولُ‌</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فَاطِمَةَ اشْتَرَكَ فِي حُبِّهِمَا الْبَرُّ وَ الْفَاجِرُ وَ إِنَّهُ كُتِبَ لِي أَنْ لَا يُحِبَّنِي كَافِرٌ وَ لَا يُبْغِضَنِي مُؤْمِنٌ وَ قَدْ خابَ مَنِ افْتَري‌</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179781_1738255347"/>
      <w:bookmarkStart w:id="1553" w:name="_Toc696"/>
      <w:bookmarkEnd w:id="1552"/>
      <w:r>
        <w:rPr>
          <w:rtl w:val="true"/>
        </w:rPr>
        <w:t>«</w:t>
      </w:r>
      <w:r>
        <w:rPr/>
        <w:t>30</w:t>
      </w:r>
      <w:r>
        <w:rPr>
          <w:rtl w:val="true"/>
        </w:rPr>
        <w:t>»</w:t>
      </w:r>
      <w:bookmarkEnd w:id="155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الْجِعَابِيُّ عَنْ مُحَمَّدِ بْنِ سَهْلٍ عَنْ أَحْمَدَ بْنِ عُمَرَ الدِّهْقَانِ عَنْ مُحَمَّدِ بْنِ كَثِيرٍ عَنْ إِسْمَاعِيلَ بْنِ مُسْلِمٍ عَنِ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عليه السلام عَلَي الْمِنْبَرِ فَسَمِعْتُهُ يَقُولُ وَ الَّذِي فَلَقَ الْحَبَّةَ وَ بَرَأَ النَّسَمَةَ إِنَّهُ لَعَهِدَ النَّبِيُّ إِلَيَّ أَنَّهُ لَا يُحِبُّكَ إِلَّا مُؤْمِنٌ وَ لَا يُبْغِضُكَ إِلَّا مُنَافِقٌ شَقِيٌ‌</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عَنْ عِيسَي الرَّازِيِّ عَنْ مُحَمَّدِ بْنِ أَحْمَدَ النَّيْسَابُورِيِّ عَنْ أَحْمَدَ بْنِ مُحَمَّدٍ الْبَزَّازِ عَنْ عُبَيْدِ اللَّهِ بْنِ مُحَمَّدٍ الْعَدْلِ عَنْ مُحَمَّدِ بْنِ يَحْيَي الصَّوْلِيِّ عَنْ مُحَمَّدِ بْنِ يُونُسَ الْقُرَشِيِّ عَنْ عَبْدِ اللَّهِ بْنِ دَاوُدَ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الَّذِي فَلَقَ الْحَبَّةَ وَ بَرَأَ النَّسَمَةَ وَ تَرَدَّي بِالْعَظَمَةِ</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179783_1738255347"/>
      <w:bookmarkStart w:id="1555" w:name="_Toc697"/>
      <w:bookmarkEnd w:id="1554"/>
      <w:r>
        <w:rPr>
          <w:rtl w:val="true"/>
        </w:rPr>
        <w:t>«</w:t>
      </w:r>
      <w:r>
        <w:rPr/>
        <w:t>31</w:t>
      </w:r>
      <w:r>
        <w:rPr>
          <w:rtl w:val="true"/>
        </w:rPr>
        <w:t>»</w:t>
      </w:r>
      <w:bookmarkEnd w:id="155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الْمَرْزُبَانِيُّ عَنْ عَبْدِ اللَّهِ بْنِ مُحَمَّدِ بْنِ عَبْدِ الْعَزِيزِ الْبَغَوِيِّ عَنْ عُبَيْدِ اللَّهِ بْنِ عُمَرَ الْقَوَارِيرِيِّ عَنْ جَعْفَرِ بْنِ سُلَيْمَانَ عَنِ النَّضْرِ بْنِ حُمَيْدٍ عَنْ أَبِي الْجَارُودِ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وَ قَدْ جَاءَ ذَاتَ يَوْمٍ فَصَعِدَ الْمِنْبَرَ فَحَمِدَ اللَّهَ وَ أَثْنَي عَلَيْهِ ثُمَّ قَالَ قَضَاءٌ قَضَاهُ اللَّهُ تَعَالَي عَلَي لِسَانِ النَّبِيِّ الْأُمِّيِّ أَنَّهُ لَا يُحِبُّنِي إِلَّا مُؤْمِنٌ وَ لَا يُبْغِضُنِي إِلَّا مُنَافِقٌ وَ قَدْ خابَ مَنِ افْتَري‌</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179785_1738255347"/>
      <w:bookmarkStart w:id="1557" w:name="_Toc698"/>
      <w:bookmarkEnd w:id="1556"/>
      <w:r>
        <w:rPr>
          <w:rtl w:val="true"/>
        </w:rPr>
        <w:t>«</w:t>
      </w:r>
      <w:r>
        <w:rPr/>
        <w:t>32</w:t>
      </w:r>
      <w:r>
        <w:rPr>
          <w:rtl w:val="true"/>
        </w:rPr>
        <w:t>»</w:t>
      </w:r>
      <w:bookmarkEnd w:id="155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مُحَمَّدِ بْنِ يَحْيَي عَنْ مُحَمَّدِ بْنِ مُوسَي الْبَرْبَرِيِ</w:t>
      </w:r>
    </w:p>
    <w:p>
      <w:pPr>
        <w:pStyle w:val="Heading5"/>
        <w:numPr>
          <w:ilvl w:val="4"/>
          <w:numId w:val="1"/>
        </w:numPr>
        <w:rPr/>
      </w:pPr>
      <w:bookmarkStart w:id="1558" w:name="__RefHeading___Toc179787_1738255347"/>
      <w:bookmarkStart w:id="1559" w:name="_Toc699"/>
      <w:bookmarkEnd w:id="1558"/>
      <w:r>
        <w:rPr>
          <w:rtl w:val="true"/>
        </w:rPr>
        <w:t xml:space="preserve">روایت </w:t>
      </w:r>
      <w:r>
        <w:rPr/>
        <w:t>29</w:t>
      </w:r>
      <w:bookmarkEnd w:id="155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فاجران در دوست داشتن دو پسر فاطمه وجه اشتراک دارند، اما خداوند برای من نوشته است که هیچ کافری مرا دوست نداشته باشد و هیچ مؤمنی با من دشمنی نکند و آنکه افترا بندند، قطعاً نومید خواهد شد</w:t>
      </w:r>
      <w:r>
        <w:rPr>
          <w:rFonts w:eastAsia="IRNazanin" w:cs="IRNazanin"/>
          <w:color w:val="111111"/>
          <w:sz w:val="28"/>
          <w:szCs w:val="28"/>
          <w:rtl w:val="true"/>
          <w:lang w:bidi="fa-IR"/>
        </w:rPr>
        <w:t>.</w:t>
      </w:r>
      <w:r>
        <w:rPr>
          <w:rStyle w:val="FootnoteAnchor"/>
          <w:rtl w:val="true"/>
        </w:rPr>
        <w:footnoteReference w:id="2515"/>
      </w:r>
    </w:p>
    <w:p>
      <w:pPr>
        <w:pStyle w:val="Heading5"/>
        <w:numPr>
          <w:ilvl w:val="4"/>
          <w:numId w:val="1"/>
        </w:numPr>
        <w:rPr/>
      </w:pPr>
      <w:bookmarkStart w:id="1560" w:name="__RefHeading___Toc179789_1738255347"/>
      <w:bookmarkStart w:id="1561" w:name="_Toc700"/>
      <w:bookmarkEnd w:id="1560"/>
      <w:r>
        <w:rPr>
          <w:rtl w:val="true"/>
        </w:rPr>
        <w:t xml:space="preserve">روایت </w:t>
      </w:r>
      <w:r>
        <w:rPr/>
        <w:t>30</w:t>
      </w:r>
      <w:bookmarkEnd w:id="1561"/>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جعابی با سندی از زرّ بن حبیش آورده است که امیرالمؤمنین علی بن أبی طالب علیه السّلام را بر منبر دیده 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خلایق را آفرید این عهدی است که پیغمبر صَلی الله علیهِ و آله با من بسته که جز مؤمن تو را دوست ندارد و جز منافق شقی تو را دشمن ندارد</w:t>
      </w:r>
      <w:r>
        <w:rPr>
          <w:rFonts w:eastAsia="IRNazanin" w:cs="IRNazanin"/>
          <w:color w:val="111111"/>
          <w:sz w:val="28"/>
          <w:szCs w:val="28"/>
          <w:rtl w:val="true"/>
          <w:lang w:bidi="fa-IR"/>
        </w:rPr>
        <w:t>.</w:t>
      </w:r>
      <w:r>
        <w:rPr>
          <w:rStyle w:val="FootnoteAnchor"/>
          <w:rtl w:val="true"/>
        </w:rPr>
        <w:footnoteReference w:id="2516"/>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با سندی از اعمش نظیر این حدیث را روایت کرده؛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دانه را شکافت و انسان را آفرید و جامه ی عظمت بر تن کرد</w:t>
      </w:r>
      <w:r>
        <w:rPr>
          <w:rFonts w:eastAsia="IRNazanin" w:cs="IRNazanin"/>
          <w:color w:val="111111"/>
          <w:sz w:val="28"/>
          <w:szCs w:val="28"/>
          <w:rtl w:val="true"/>
          <w:lang w:bidi="fa-IR"/>
        </w:rPr>
        <w:t>.</w:t>
      </w:r>
      <w:r>
        <w:rPr>
          <w:rStyle w:val="FootnoteAnchor"/>
          <w:rtl w:val="true"/>
        </w:rPr>
        <w:footnoteReference w:id="2517"/>
      </w:r>
    </w:p>
    <w:p>
      <w:pPr>
        <w:pStyle w:val="Heading5"/>
        <w:numPr>
          <w:ilvl w:val="4"/>
          <w:numId w:val="1"/>
        </w:numPr>
        <w:rPr/>
      </w:pPr>
      <w:bookmarkStart w:id="1562" w:name="__RefHeading___Toc179791_1738255347"/>
      <w:bookmarkStart w:id="1563" w:name="_Toc701"/>
      <w:bookmarkEnd w:id="1562"/>
      <w:r>
        <w:rPr>
          <w:rtl w:val="true"/>
        </w:rPr>
        <w:t xml:space="preserve">روایت </w:t>
      </w:r>
      <w:r>
        <w:rPr/>
        <w:t>31</w:t>
      </w:r>
      <w:bookmarkEnd w:id="1563"/>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مرزبانی با سندی از حارث همدانی آورده است که علی علیه السّلام را در روزی دیدم که آمد و بر منبر رفت سپس حمد و ثنای خدا را به جای آورده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بود که خدای متعال بر زبان پیامبر اُمّی جاری فرمود که جز مؤمن مرا دوست نخواهد داشت و جز منافق با من دشمنی نورزد و آنکه بهتان زند، نومید شود</w:t>
      </w:r>
      <w:r>
        <w:rPr>
          <w:rFonts w:eastAsia="IRNazanin" w:cs="IRNazanin"/>
          <w:color w:val="111111"/>
          <w:sz w:val="28"/>
          <w:szCs w:val="28"/>
          <w:rtl w:val="true"/>
          <w:lang w:bidi="fa-IR"/>
        </w:rPr>
        <w:t>!</w:t>
      </w:r>
      <w:r>
        <w:rPr>
          <w:rStyle w:val="FootnoteAnchor"/>
          <w:rtl w:val="true"/>
        </w:rPr>
        <w:footnoteReference w:id="2518"/>
      </w:r>
    </w:p>
    <w:p>
      <w:pPr>
        <w:pStyle w:val="Heading5"/>
        <w:numPr>
          <w:ilvl w:val="4"/>
          <w:numId w:val="1"/>
        </w:numPr>
        <w:rPr/>
      </w:pPr>
      <w:bookmarkStart w:id="1564" w:name="__RefHeading___Toc179793_1738255347"/>
      <w:bookmarkStart w:id="1565" w:name="_Toc702"/>
      <w:bookmarkEnd w:id="1564"/>
      <w:r>
        <w:rPr>
          <w:rtl w:val="true"/>
        </w:rPr>
        <w:t xml:space="preserve">روایت </w:t>
      </w:r>
      <w:r>
        <w:rPr/>
        <w:t>32</w:t>
      </w:r>
      <w:bookmarkEnd w:id="156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bookmarkStart w:id="1566" w:name="pg14003_153266"/>
    </w:p>
    <w:p>
      <w:pPr>
        <w:pStyle w:val="BookText"/>
        <w:rPr/>
      </w:pPr>
      <w:bookmarkEnd w:id="1566"/>
      <w:r>
        <w:rPr>
          <w:rFonts w:ascii="Amiri" w:hAnsi="Amiri" w:eastAsia="Amiri" w:cs="Amiri"/>
          <w:color w:val="111111"/>
          <w:sz w:val="28"/>
          <w:sz w:val="28"/>
          <w:szCs w:val="28"/>
          <w:rtl w:val="true"/>
          <w:lang w:bidi="ar-SA"/>
        </w:rPr>
        <w:t>عَنْ خَلَفِ بْنِ سَالِمٍ عَنْ وَكِيعٍ عَنِ الْأَعْمَشِ عَنْ عَدِيِّ بْنِ ثَابِتٍ عَنْ زِرِّ بْنِ حُبَيْشٍ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صلي الله عليه و آله أَنَّهُ لَا يُحِبُّكَ إِلَّا مُؤْمِنٌ وَ لَا يُبْغِضُكَ إِلَّا مُنَافِقٌ‌</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القاسم الديلمي عن نصر بن عبد الجبار عن أبي محمد الجوهري عن أبي بكر القطيفي عن الحسين بن عمر عن إسماعيل الثقفي عن أسباط بن محمد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179795_1738255347"/>
      <w:bookmarkStart w:id="1568" w:name="_Toc703"/>
      <w:bookmarkEnd w:id="1567"/>
      <w:r>
        <w:rPr>
          <w:rtl w:val="true"/>
        </w:rPr>
        <w:t>«</w:t>
      </w:r>
      <w:r>
        <w:rPr/>
        <w:t>33</w:t>
      </w:r>
      <w:r>
        <w:rPr>
          <w:rtl w:val="true"/>
        </w:rPr>
        <w:t>»</w:t>
      </w:r>
      <w:bookmarkEnd w:id="15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وَ لَمْ يَتَّخِذُوا مِنْ دُونِ اللَّهِ وَ لا رَسُولِهِ وَ لَا الْمُؤْمِنِينَ وَلِيجَةً</w:t>
      </w:r>
      <w:r>
        <w:rPr>
          <w:rStyle w:val="FootnoteAnchor"/>
          <w:rtl w:val="true"/>
        </w:rPr>
        <w:footnoteReference w:id="2521"/>
      </w:r>
      <w:r>
        <w:rPr>
          <w:rFonts w:ascii="Amiri" w:hAnsi="Amiri" w:eastAsia="Amiri" w:cs="Amiri"/>
          <w:color w:val="111111"/>
          <w:sz w:val="28"/>
          <w:sz w:val="28"/>
          <w:szCs w:val="28"/>
          <w:rtl w:val="true"/>
          <w:lang w:bidi="ar-SA"/>
        </w:rPr>
        <w:t>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وَ السُّدِّيِّ عَنْ أَبِي مَالِكٍ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مَنْ يَقْتَرِفْ حَسَنَةً نَزِدْ لَهُ فِيها حُسْناً</w:t>
      </w:r>
      <w:r>
        <w:rPr>
          <w:rStyle w:val="FootnoteAnchor"/>
          <w:rtl w:val="true"/>
        </w:rPr>
        <w:footnoteReference w:id="2522"/>
      </w:r>
      <w:r>
        <w:rPr>
          <w:rFonts w:ascii="Amiri" w:hAnsi="Amiri" w:eastAsia="Amiri" w:cs="Amiri"/>
          <w:color w:val="111111"/>
          <w:sz w:val="28"/>
          <w:sz w:val="28"/>
          <w:szCs w:val="28"/>
          <w:rtl w:val="true"/>
          <w:lang w:bidi="ar-SA"/>
        </w:rPr>
        <w:t>قَالَ الْمَوَدَّةُ لِآلِ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فِي الْحَدَائِقِ وَ الْخُوارِزْمِيُّ فِي الْأَرْبَعِينِ بِإِسْنَادِهِمَا عَنْ أَنَسٍ وَ الدَّيْلَمِيُّ فِي الْفِرْدَوْسِ عَنْ مُعَاذٍ وَ جَمَاعَةٌ عَنِ ابْنِ عُمَرَ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بِالْإِسْنَادِ عَنْ زَيْدِ بْنِ عَلِيٍّ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عَبْداً عَبَدَ اللَّهَ مِثْلَ مَا قَامَ‌</w:t>
      </w:r>
      <w:r>
        <w:rPr>
          <w:rStyle w:val="FootnoteAnchor"/>
          <w:rtl w:val="true"/>
        </w:rPr>
        <w:footnoteReference w:id="2523"/>
      </w:r>
      <w:r>
        <w:rPr>
          <w:rFonts w:ascii="Amiri" w:hAnsi="Amiri" w:eastAsia="Amiri" w:cs="Amiri"/>
          <w:color w:val="111111"/>
          <w:sz w:val="28"/>
          <w:sz w:val="28"/>
          <w:szCs w:val="28"/>
          <w:rtl w:val="true"/>
          <w:lang w:bidi="ar-SA"/>
        </w:rPr>
        <w:t>نُوحٌ فِي قَوْمِهِ وَ كَانَ لَهُ مِثْلُ جَبَلِ أُحُدٍ ذَهَباً فَأَنْفَقَهُ فِي سَبِيلِ اللَّهِ وَ مُدَّ فِي عُمُرِهِ حَتَّي حَجَّ أَلْفَ عَامٍ عَلَي قَدَمَيْهِ ثُمَّ قُتِلَ بَيْنَ الصَّفَا وَ الْمَرْوَةِ مَظْلُوماً ثُمَّ لَمْ يُوَالِكَ يَا عَلِيُّ لَمْ يَشَمَّ رَائِحَةَ الْجَنَّةِ وَ لَمْ يَدْخُلْهَا</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مظفّر بزّاز با سندی از امیرالمؤمنین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من عهد بسته که جز مؤمن تو را دوست ندارد و جز منافق با تو دشمنی نورزد</w:t>
      </w:r>
      <w:r>
        <w:rPr>
          <w:rFonts w:eastAsia="IRNazanin" w:cs="IRNazanin"/>
          <w:color w:val="111111"/>
          <w:sz w:val="28"/>
          <w:szCs w:val="28"/>
          <w:rtl w:val="true"/>
          <w:lang w:bidi="fa-IR"/>
        </w:rPr>
        <w:t>.</w:t>
      </w:r>
      <w:r>
        <w:rPr>
          <w:rStyle w:val="FootnoteAnchor"/>
          <w:rtl w:val="true"/>
        </w:rPr>
        <w:footnoteReference w:id="2525"/>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أبی القاسم با سندی از اعمش نظیر آن را روایت کرده است</w:t>
      </w:r>
      <w:r>
        <w:rPr>
          <w:rFonts w:eastAsia="IRNazanin" w:cs="IRNazanin"/>
          <w:color w:val="111111"/>
          <w:sz w:val="28"/>
          <w:szCs w:val="28"/>
          <w:rtl w:val="true"/>
          <w:lang w:bidi="fa-IR"/>
        </w:rPr>
        <w:t>.</w:t>
      </w:r>
      <w:r>
        <w:rPr>
          <w:rStyle w:val="FootnoteAnchor"/>
          <w:rtl w:val="true"/>
        </w:rPr>
        <w:footnoteReference w:id="2526"/>
      </w:r>
    </w:p>
    <w:p>
      <w:pPr>
        <w:pStyle w:val="Heading5"/>
        <w:numPr>
          <w:ilvl w:val="4"/>
          <w:numId w:val="1"/>
        </w:numPr>
        <w:rPr/>
      </w:pPr>
      <w:bookmarkStart w:id="1569" w:name="__RefHeading___Toc179797_1738255347"/>
      <w:bookmarkStart w:id="1570" w:name="_Toc704"/>
      <w:bookmarkEnd w:id="1569"/>
      <w:r>
        <w:rPr>
          <w:rtl w:val="true"/>
        </w:rPr>
        <w:t xml:space="preserve">روایت </w:t>
      </w:r>
      <w:r>
        <w:rPr/>
        <w:t>33</w:t>
      </w:r>
      <w:bookmarkEnd w:id="1570"/>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Style w:val="FootnoteAnchor"/>
          <w:rtl w:val="true"/>
        </w:rPr>
        <w:footnoteReference w:id="2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غیر از خدا و فرستاده او و مؤمنان، محرم اسراری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ثعلبی و سدّی از ابومالک از ابن عباس در قول خدای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2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آل محمّد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اهل بیت علیهم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ابوتراب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اسنادشان از أنس و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و جمعی از ابن عمر آورده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حسنه ای است که با وجود آن هیچ گناهی آسیبی نمی رساند و دشمنی با او سیّئه ای است که هیچ حسنه ای با وجود آن سودی نمی بخشد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مردویه با اسناد از زید بن علی از پدرش از جدش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بنده ای خدا را به اندازه ای که نوح در میان قومش درنگ کرد، عبادت کند و اگر به اندازه کوه اُحد طلا داشته باشد و آن را در راه خدا انفاق کند و آن قدر عمرش طولانی گردد که هزار حج پیاده به جای آورد و آن گاه میان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کشته شود لیکن ولایت تو را ای علی نپذیرد، بوی بهشت را استشمام نخواهد کرد و وارد آن نخواهد شد</w:t>
      </w:r>
      <w:r>
        <w:rPr>
          <w:rFonts w:eastAsia="IRNazanin" w:cs="IRNazanin"/>
          <w:color w:val="111111"/>
          <w:sz w:val="28"/>
          <w:szCs w:val="28"/>
          <w:rtl w:val="true"/>
          <w:lang w:bidi="fa-IR"/>
        </w:rPr>
        <w:t>.</w:t>
      </w:r>
      <w:r>
        <w:rPr>
          <w:rStyle w:val="FootnoteAnchor"/>
          <w:rtl w:val="true"/>
        </w:rPr>
        <w:footnoteReference w:id="2529"/>
      </w:r>
      <w:bookmarkStart w:id="1571" w:name="pg14003_153267"/>
    </w:p>
    <w:p>
      <w:pPr>
        <w:pStyle w:val="BookText"/>
        <w:rPr/>
      </w:pPr>
      <w:bookmarkEnd w:id="15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شيرويه في الفردوس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79799_1738255347"/>
      <w:bookmarkStart w:id="1573" w:name="_Toc705"/>
      <w:bookmarkEnd w:id="1572"/>
      <w:r>
        <w:rPr>
          <w:rtl w:val="true"/>
        </w:rPr>
        <w:t>«</w:t>
      </w:r>
      <w:r>
        <w:rPr/>
        <w:t>34</w:t>
      </w:r>
      <w:r>
        <w:rPr>
          <w:rtl w:val="true"/>
        </w:rPr>
        <w:t>»</w:t>
      </w:r>
      <w:bookmarkEnd w:id="15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تَارِيخِ النَّسَائِيِّ وَ شَرَفِ الْمُصْطَفَي وَ اللَّفْظُ لَهُ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تَعَالَي بَيْنَ الرُّكْنِ وَ الْمَقَامِ أَلْفَ عَامٍ ثُمَّ أَلْفَ عَامٍ ثُمَّ أَلْفَ عَامٍ وَ لَمْ يَكُنْ يُحِبُّنَا أَهْلَ الْبَيْتِ لَأَكَبَّهُ اللَّهُ عَلَي مَنْخِرِهِ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عَلِيٍّ فِي قَلْبِ أَحَدٍ فَزَلَّتْ لَهُ قَدَمٌ إِلَّا ثَبَّتَهَا اللَّهُ وَ ثَبَّتَ لَهُ قَدَمٌ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وَ الرِّسَالَةُ الْقَوَامِيَّةُ أَبُو صَالِحٍ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الذُّنُوبَ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خَطِيبِ الْخُوارِزْمِيِّ وَ شِيرَوَيْهِ الدَّيْلَمِيِّ جَابِرُ بْنُ عَبْدِ اللَّهِ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عليه السلام مِنْ عِنْدِ اللَّهِ بِوَرَقَةِ آسٍ خَضْرَاءَ مَكْتُوبٌ فِيهَا بِبَيَاضٍ إِنِّي افْتَرَضْتُ مَحَبَّةَ عَلِيِّ بْنِ أَبِي طَالِبٍ عَلَي خَلْقِي فَبَلِّغْ ذَلِكَ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الطَّبَرَانِيِّ بِإِسْنَادِهِ إِلَي فَاطِمَةَ عليها السلام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بَاهَي بِكُمْ وَ غَفَرَ لَكُمْ عَامَّةً وَ لِعَلِيٍّ خَاصَّةً وَ إِنِّي رَسُولُ اللَّهِ إِلَيْكُمْ غَيْرَ هَائِبٍ لِقَوْمِي وَ لَا مُحَابٍّ لِقَرَابَتِي هَذَا جَبْرَئِيلُ يُخْبِرُنِي أَنَّ السَّعِيدَ كُلَّ السَّعِيدِ مَنْ أَحَبَّ عَلِيّاً فِي حَيَاتِهِ وَ بَعْدَ مَوْتِهِ وَ أَنَّ الشَّقِيَّ كُلَّ الشَّقِيِّ مَنْ أَبْغَضَ عَلِيّاً فِي حَيَاتِهِ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 عَنِ النَّبِيِّ صلي الله عليه و آله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فَرَضَ عَلَي الْخَلْقِ خَمْسَةً فَأَخَذُوا أَرْبَعَةً وَ تَرَكُوا وَاحِداً فَسُئِلَ عَنْ ذَلِكَ قَالَ الصَّلَاةُ وَ الزَّكَاةُ وَ الصَّوْمُ وَ الْحَجُّ قَالُوا فَمَا الْوَاحِدُ الَّذِي تَرَكُوا قَالَ وَلَايَةُ عَلِيِّ بْنِ أَبِي طَالِبٍ قَالُوا هِيَ وَاجِبَةٌ مِنَ اللَّهِ قَالَ نَعَمْ قَالَ اللَّهُ تَعَالَي فَمَنْ أَظْلَمُ مِمَّنِ افْتَري عَلَي اللَّهِ كَذِباً الْآيَاتِ‌</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يَوْماً لِأَصْحَابِهِ أَيُّكُمْ يَصُومُ الدَّهْرَ وَ يُحْيِي اللَّيْلَ وَ يَخْتِمُ الْقُرْآنَ فَقَالَ سَلْمَانُ أَنَا يَا رَسُولَ اللَّهِ قَالَ فَغَضِبَ بَعْضُهُمْ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از علی علیه السّلام روایت کرده است</w:t>
      </w:r>
      <w:r>
        <w:rPr>
          <w:rFonts w:eastAsia="IRNazanin" w:cs="IRNazanin"/>
          <w:color w:val="111111"/>
          <w:sz w:val="28"/>
          <w:szCs w:val="28"/>
          <w:rtl w:val="true"/>
          <w:lang w:bidi="fa-IR"/>
        </w:rPr>
        <w:t>.</w:t>
      </w:r>
    </w:p>
    <w:p>
      <w:pPr>
        <w:pStyle w:val="Heading5"/>
        <w:numPr>
          <w:ilvl w:val="4"/>
          <w:numId w:val="1"/>
        </w:numPr>
        <w:rPr/>
      </w:pPr>
      <w:bookmarkStart w:id="1574" w:name="__RefHeading___Toc179801_1738255347"/>
      <w:bookmarkStart w:id="1575" w:name="_Toc706"/>
      <w:bookmarkEnd w:id="1574"/>
      <w:r>
        <w:rPr>
          <w:rtl w:val="true"/>
        </w:rPr>
        <w:t xml:space="preserve">روایت </w:t>
      </w:r>
      <w:r>
        <w:rPr/>
        <w:t>34</w:t>
      </w:r>
      <w:bookmarkEnd w:id="157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نسائی و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خدا را میان رکن و مقام هزار سال عبادت کند و هزار سال دیگری برآن بیفزاید و هزار سال دیگر هم عبادت کند ولی ما اهل بیت را دوست نداشته باشد، خداوند او را با صورت در دوزخ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سدیر از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حُبّ علی علیه السّلام را در قلبی نکاشت مگر اینکه اگر پایش لغزید، خداوند آن را استوار دارد و قدم دیگر او ثابت و محکم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ناپسندی از و سرزد، در عوض، کار نیکی نیز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 و الرسالۀ القوامیّۀ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 خورد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خطیب خوارزمی و شیرویه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جانب خدا با برگ سبز آسی نزد من آمد که در آن با رنگی سفید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علی بن أبی طالب را بر آفریدگانم فرض کردم پس این را از جانب من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طبرانی با اسناد خود از فاطمه علیها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شما مباهات کرده و جملگی شما را و علی را اختصاصاً آمرزیده است، و من فرستاده خدا به سوی شما هستم نه بر قوم خود بیم دارم و نه صرفا به خاطر خویشاوندی  کسی را دوست دارم، این جبرئیل است که مرا خبر می دهد که خوشبخت واقعی کسی است که علی را در زمان حیات و بعد از وفاتش دوست داشته باشد، و بدبخت واقعی کسی است که در زمان حیات و پس از مرگِ علی با وی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حذیفۀ بن یمان در روایتی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بر مردم فرض نمود و آن ها چهارتای آن را گرفته و یکی را رها کردند، سپس در این مورد از وی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یکی که ترک کردند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أبی طالب،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 آن از جانب خدا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أَظْلَمُ مِمَّنِ افْترََی عَلیَ اللَّهِ کَذِبًا </w:t>
      </w:r>
      <w:r>
        <w:rPr>
          <w:rFonts w:eastAsia="IRNazanin" w:cs="IRNazanin"/>
          <w:color w:val="111111"/>
          <w:sz w:val="28"/>
          <w:szCs w:val="28"/>
          <w:rtl w:val="true"/>
          <w:lang w:bidi="fa-IR"/>
        </w:rPr>
        <w:t>... »</w:t>
      </w:r>
      <w:r>
        <w:rPr>
          <w:rStyle w:val="FootnoteAnchor"/>
          <w:rtl w:val="true"/>
        </w:rPr>
        <w:footnoteReference w:id="2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کیست ستمکارتر از آن کس که بر خدا دروغ بندد یا آیات او را تکذیب کند؟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 در حدیثی آورده است که پیامبر صَلی الله علیهِ و آله روزی به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را روزه می گیرد و شب ها را به احیا می گذراند و قرآن را ختم می کند؟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حاضران به خشم آمده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سَلْمَانَ رَجُلٌ مِنَ الْفُرْسِ يُرِيدُ أَنْ يَفْتَخِرَ عَلَيْنَا مَعَاشِرَ قُرَيْشٍ وَ هُوَ يَكْذِبُ فِي جَمِيعِ ذَلِكَ فَقَالَ النَّبِيُّ صلي الله عليه و آله مَهْ يَا فُلَانُ أَنَّي لَكَ بِمِثْلِ لُقْمَانَ الْحَكِيمِ سَلْهُ فَإِنَّهُ يُنَبِّئُكَ فَقَالَ رَأَيْتُكَ فِي أَكْثَرِ أَيَّامِكَ تَأْكُلُ وَ أَكْثَرِ لَيَالِيكَ نَائِماً وَ أَكْثَرِ أَيَّامِكَ صَامِتاً فَقَالَ لَيْسَ حَيْثُ تَذْهَبُ إِنِّي أَصُومُ الثَّلَاثَةَ فِي الشَّهْرِ وَ قَالَ اللَّهُ مَنْ جاءَ بِالْحَسَنَةِ فَلَهُ عَشْرُ أَمْثالِها</w:t>
      </w:r>
      <w:r>
        <w:rPr>
          <w:rStyle w:val="FootnoteAnchor"/>
          <w:rtl w:val="true"/>
        </w:rPr>
        <w:footnoteReference w:id="2532"/>
      </w:r>
      <w:r>
        <w:rPr>
          <w:rFonts w:ascii="Amiri" w:hAnsi="Amiri" w:eastAsia="Amiri" w:cs="Amiri"/>
          <w:color w:val="111111"/>
          <w:sz w:val="28"/>
          <w:sz w:val="28"/>
          <w:szCs w:val="28"/>
          <w:rtl w:val="true"/>
          <w:lang w:bidi="ar-SA"/>
        </w:rPr>
        <w:t>وَ أُوصِلُ رَجَبَ وَ شَعْبَانَ بِشَهْرِ رَمَضَانَ وَ ذَلِكَ صَوْمُ الدَّهْرِ وَ سَمِعْتُ رَسُولَ اللَّهِ صلي الله عليه و آله يَقُولُ مَنْ بَاتَ عَلَي طُهْرٍ فَكَأَنَّمَا أَحْيَا اللَّيْلَ وَ أَنَا أَبِيتُ عَلَي طُهْرٍ وَ سَمِعْتُ رَسُولَ اللَّهِ صلي الله عليه و آله يَقُولُ لِعَلِيٍّ يَا أَبَا الْحَسَنِ مَثَلُكَ فِي أُمَّتِي مَثَلُ قُلْ هُوَ اللَّهُ أَحَدٌ فَمَنْ قَرَأَهَا مَرَّةً فَقَدْ قَرَأَ ثُلُثَ الْقُرْآنِ وَ مَنْ قَرَأَهَا مَرَّتَيْنِ فَقَدْ قَرَأَ ثُلُثَيِ الْقُرْآنِ وَ مَنْ قَرَأَهَا ثَلَاثَ مَرَّاتٍ فَقَدْ خَتَمَ الْقُرْآنَ كُلَّهُ فَمَنْ أَحَبَّكَ بِلِسَانِهِ فَقَدْ كَمَلَ لَهُ ثُلُثُ الْإِيمَانِ وَ مَنْ أَحَبَّكَ بِلِسَانِهِ وَ قَلْبِهِ فَقَدْ كَمَلَ لَهُ ثُلُثَا الْإِيمَانِ وَ مَنْ أَحَبَّكَ بِلِسَانِهِ وَ قَلْبِهِ وَ نَصَرَكَ بِيَدِهِ فَقَدِ اسْتَكْمَلَ الْإِيمَانَ وَ الَّذِي بَعَثَنِي بِالْحَقِّ نَبِيّاً يَا عَلِيُّ لَوْ أَحَبَّكَ أَهْلُ الْأَرْضِ كَمَحَبَّةِ أَهْلِ السَّمَاءِ لَمَا عُذِّبَ أَحَدٌ بِالنَّارِ وَ أَنَا أَقْرَأُ قُلْ هُوَ اللَّهُ أَحَدٌ كُلَّ يَوْمٍ ثَلَاثَ مَرَّاتٍ فَقَامَ كَأَنَّهُ أُلْقِمَ حَجَراً</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يَهُودِيٌّ يُحِبُّ عَلِيّاً حُبّاً شَدِيداً فَمَاتَ وَ لَمْ يُسْلِمْ قَالَ ابْنُ عَبَّاسٍ فَيَقُولُ الْجَبَّارُ تَبَارَكَ وَ تَعَالَي أَمَّا جَنَّتِي فَلَيْسَ لَهُ فِيهَا نَصِيبٌ وَ لَكِنْ يَا نَارُ لَا تَهِيدِيهِ أَيْ لَا تُزْعِجِيهِ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وَ فِرْدَوْسُ الدَّيْلَمِيِّ قَالَ عُمَرُ بْنُ الْخَطَّابِ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بَرَاءَةٌ مِنَ النَّارِ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جُنَّةٌ لِلْوَرَي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احْطُطْ بِهِ يَا رَبِّ أَوْزَارِي</w:t>
      </w:r>
    </w:p>
    <w:p>
      <w:pPr>
        <w:pStyle w:val="BookText"/>
        <w:rPr/>
      </w:pPr>
      <w:r>
        <w:rPr>
          <w:rFonts w:ascii="Amiri" w:hAnsi="Amiri" w:eastAsia="Amiri" w:cs="Amiri"/>
          <w:color w:val="111111"/>
          <w:sz w:val="28"/>
          <w:sz w:val="28"/>
          <w:szCs w:val="28"/>
          <w:rtl w:val="true"/>
          <w:lang w:bidi="ar-SA"/>
        </w:rPr>
        <w:t xml:space="preserve">لَوْ أَنَّ ذِمِّيّاً نَوَي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فِي النَّارِ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فِرْدَوْسِ الدَّيْلَمِيِّ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عَبَّاسٍ الْوَفَاةُ قَالَ اللَّهُمَّ إِنِّي أَتَقَرَّبُ إِلَيْكَ بِوَلَايَةِ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مردی از پارسیان است، می خواهد بر ما قریشیان مباهات کند در حالی که در همه  آنچه گفت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 فلان، تو را چه به شخصی که مانند لقمان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سلمان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او به شما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تو اکثر روز ها را غذا می خوری و اکثر شب ها را به خفتن سپری می کنی و اکثر اوقات روز را به سکوت می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 گویی، من سه روز در ماه را روزه می گیرم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های رجب و شعبان را به ماه رمضان وصل می کنم که ارزش ثواب آن معادل روزه گزفتن تمام عمر است و شنیدم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شب را با طهارت صبح کند، گویی که آن شب را احیا گرفته است و من با طهارت شب را به صبح می رسانم، و شنیدم رسول خدا صَلی الله علیهِ و آله به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ابوالحسن، مَثَل تو در اُمّت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که هرکس آن را یک بار بخواند، ثلث قرآن را خوانده است و آنکه دو بارش بخواند دو ثلث قرآن را خوانده است و هرکس آن را سه بار بخواند، تمام قرآن را ختم کرده است، پس هرکس تو را به زبان دوست بدارد، ثلث ایمانش حاصل است و آنکه به زبان و قلب خود تو را دوست بدارد، دو ثلث ایمان او کامل شده است و هرکه با زبان قلب تو را دوست بدارد و با دستش تو را یاری دهد، ایمان او به تمام و کمال است، ای علی، سوگند به آن کسی که مرا به حق به پیامبری برانگیخت اگر اهل زمین تو را همچون اهل آسمان دوست می داشتند، هیچ کس به آتش عذاب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بار می خوانم، پس آن شخص برخاست چنان که گویی دهانش را پر از سنگ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بود که علی را بسیار دوست می داشت، او مسلمان نشد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بهره ای از بهشت من نخواهد داشت لیکن ای آتش او را میازار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 و 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رستگاری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سپری است برای مردم، پروردگارا گناهان مرا با آن فرو 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ذمّی قصد کرد او را دوست بدارد، در دوزخ از آتش مصون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فردوس دیلمی ابوصالح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عباس را وفات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ولایت علی بن أبی طالب علیه السّلام به تو تقرّب می 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 قَالَ يَحْيَي بْنُ كَثِيرٍ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زُبَيْدَ بْنَ الْحَارِثِ النَّامِيَ فِي النَّوْمِ فَقُلْتُ لَهُ إِلَي مَا صِرْتَ يَا أَبَا عَبْدِ الرَّحْمَنِ قَالَ إِلَي رَحْمَةِ اللَّهِ قُلْتُ فَأَيَّ الْعَمَلِ وَجَدْتَ أَفْضَلَ قَالَ الصَّلَاةَ وَ 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جَبْرَئِيلُ عَلَي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الْعَلِيُّ الْأَعْلَي يَقْرَأُ عَلَيْكَ السَّلَامَ وَ قَالَ مُحَمَّدٌ نَبِيُّ رَحْمَتِي وَ عَلِيٌّ مُقِيمُ حُجَّتِي لَا أُعَذِّبُ مَنْ وَالاهُ وَ إِنْ عَصَانِي وَ لَا أَرْحَمُ مَنْ عَادَاهُ وَ إِنْ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وَ فَضَائِلُ أَحْمَدَ وَ خَصَائِصُ النَّطَنْزِيِّ رَوَي زَيْدُ بْنُ أَرْقَمَ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 يَمُوتَ مِيتَتِي وَ يَسْكُنَ جَنَّةَ الْخُلْدِ الَّتِي وَعَدَنِي رَبِّي عَزَّ وَ جَلَّ غَرَسَ قُضْبَانَهَا بِيَدِهِ فَلْيَتَوَلَّ عَلِيَّ بْنَ أَبِي طَالِبٍ عليه السلام فَإِنَّهُ لَمْ يُخْرِجْكُمْ مِنْ هُدًي وَ 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عَبَّاسٍ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مِيتَتِي وَ يَدْخُلَ جَنَّةَ عَدْنٍ مَنْزِلِي مِنْهَا غَرَسَهُ رَبِّي ثُمَّ قَالَ لَهُ كُنْ فَكَانَ فَلْيَتَوَلَّ عَلِيَّ بْنَ أَبِي طَالِبٍ وَلِيّاً ثُمَّ الْأَوْصِيَاءَ مِنْ وُلْدِهِ فَإِنَّهُمْ عِتْرَتِي خُلِقُوا مِنْ طِينَتِي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رَجُلَانِ فِي الْإِمَامَةِ فَتَرَاضَيَا بِشَرِيكِ بْنِ عَبْدِ اللَّهِ فَجَاءَا إِلَيْهِ فَقَالَ شَرِيكٌ حَدَّثَنِي الْأَعْمَشُ عَنْ شَقِيقٍ عَنْ سَلَمَةَ عَنْ حُذَيْفَةَ بْنِ الْيَمَانِ قَالَ النَّبِيُّ صلي الله عليه و آله إِنَّ اللَّهَ عَزَّ وَ جَلَّ خَلَقَ عَلِيّاً قَضِيباً مِنَ الْجَنَّةِ فَمَنْ تَمَسَّكَ بِهِ كَانَ مِنْ أَهْلِ الْجَنَّةِ فَاسْتَعْظَمَ ذَلِكَ الرَّجُلُ وَ قَالَ هَذَا حَدِيثٌ مَا سَمِعْنَاهُ نَأْتِي ابْنَ دَرَّاجٍ فَأَتَيَاهُ فَأَخْبَرَاهُ بِقِصَّتِهِمَا فَقَالَ أَ تَعْجَبَانِ مِنْ هَذَا حَدَّثَنِي الْأَعْمَشُ عَنْ أَبِي هَارُونَ الْعَبْدِيِّ عَنْ أَبِي سَعِيدٍ الْخُدْرِيِّ قَالَ قَالَ رَسُولُ اللَّهِ صلي الله عليه و آله إِنَّ اللَّهَ خَلَقَ قَضِيباً مِنْ نُورٍ فَعَلَّقَهُ بِبُطْنَانِ عَرْشِهِ لَا يَنَالُهُ إِلَّا عَلِيٌّ وَ مَنْ تَوَلَّاهُ مِنْ شِيعَتِهِ فَقَالَ الرَّجُلُ هَذِهِ أُخْتُ تِلْكَ نَمْضِي إِلَي وَكِيعٍ فَمَضَيَا إِلَيْهِ فَأَخْبَرَاهُ بِالْقِصَّةِ فَقَالَ وَكِيعٌ أَ تَعْجَبَانِ مِنْ هَذَا حَدَّثَنِي الْأَعْمَشُ عَنْ أَبِي صَالِحٍ عَنْ أَبِي سَعِيدٍ الْخُدْرِيِّ قَالَ قَالَ رَسُولُ اللَّهِ صلي الله عليه و آله إِنَّ أَرْكَانَ الْعَرْشِ لَا يَنَالُهَا أَحَدٌ إِلَّا عَلِيٌّ وَ مَنْ تَوَلَّاهُ مِنْ شِيعَتِهِ قَالَ فَاعْتَرَفَ الرَّجُلُ بِوَلَايَةِ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کثیر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زبید بن حارث نامی را دیده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ابوعبدالرحمان، کارت به کجا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را با فضیلت ترین کار ها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حُبّ علی بن أبی طالب علیه 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صَلی الله علیهِ و آله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علیّ اعلی تو را سلام می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 من و علی اقامه کننده حُجت من است، هرکس او را دوست بدارد را عذاب نمی کنم هرچند مرا نافرمانی کرده باشد، و بر هرکس که با وی دشمنی کرده باشد، رحم نمی کنم هرچند مرا اطاعت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 و فضائل احمد و خصائص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پیامبر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چون من زندگی کند و چون من بمیرد و در بهشت جاویدانی اقامت گزیند که پروردگارم عزّوجل مرا به آن وعده فرموده، همان بهشتی که خداوند نهال درختان آن را با دست خود کاشته، باید ولایت علی بن أبی طالب علیه السّلام را بپذیرد که او شما را از هدایتی خارج نکرده و به گمراهی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عباس و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خوشحال می شود که حیاتی همچون حیات من و مرگی چون مرگ من داشته باشد و به خانه ام در بهشت عدن وارد شود که پروردگارم آن را کاشته سپس به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ولایت علی بن أبی طالب را بپذیرد و پس از او ولایت اوصیایی که از فرزندان اویند، که آن ها عترت من هستند و از گِل من سرشته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مورد امامت به مشاجره پرداختند و به داوری شُریک بن عبدالله رضایت داده،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اعمش از شقیق از سلمة از حذیفۀ بن الیمان روایت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علی را ستون خیمه بهشت آفریده، پس هرکس به او چنگ زند،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این ادعا را بسیار بزرگ دانسته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نشنیده ایم، برویم نزد ابن درّاج، پس نزد وی رفته و ماجرای خود را برایش بازگو نمودند، پس ابن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أعمش از ابوهارون عبدی از ابوسعید خدری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ستونی از نور آفرید و آن را از وسط عرش خود آویخت، جز علی و هرکس از شیعیانش که ولایت او را پذیرفته باشد، دستش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شبیه قبلی بود، نزد وکیع برویم، پس نزد وکیع رفته و ماجرا را برای وی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تعجّب می کنید؟ مرا أعمش از ابوصالح از ابوسعید خدری روایت کرد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قادر به رسیدن به ارکان عرش نیست مگر علی و هرکس از شیعیانش که ولایت او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ولایت علی علیه السّلام اعتراف نمود</w:t>
      </w:r>
      <w:r>
        <w:rPr>
          <w:rFonts w:eastAsia="IRNazanin" w:cs="IRNazanin"/>
          <w:color w:val="111111"/>
          <w:sz w:val="28"/>
          <w:szCs w:val="28"/>
          <w:rtl w:val="true"/>
          <w:lang w:bidi="fa-IR"/>
        </w:rPr>
        <w:t xml:space="preserve">. </w:t>
      </w:r>
      <w:bookmarkStart w:id="1576" w:name="pg14003_153270"/>
    </w:p>
    <w:p>
      <w:pPr>
        <w:pStyle w:val="BookText"/>
        <w:rPr/>
      </w:pPr>
      <w:bookmarkEnd w:id="1576"/>
      <w:r>
        <w:rPr>
          <w:rFonts w:ascii="Amiri" w:hAnsi="Amiri" w:eastAsia="Amiri" w:cs="Amiri"/>
          <w:color w:val="111111"/>
          <w:sz w:val="28"/>
          <w:sz w:val="28"/>
          <w:szCs w:val="28"/>
          <w:rtl w:val="true"/>
          <w:lang w:bidi="ar-SA"/>
        </w:rPr>
        <w:t>ابْنُ بَطَّةَ فِي الْإِبَانَةِ وَ الْخَطِيبُ فِي الْأَرْبَعِينِ بِإِسْنَادِهِمَا عَنِ السُّدِّيِّ عَنْ عَبْدِ الرَّحْمَنِ بْنِ أَبِي لَيْلَي وَ عَنْ زَيْدِ بْنِ أَرْقَمَ وَ بِإِسْنَادِهِمَا عَنْ شَرِيكٍ عَنِ الْأَعْمَشِ عَنْ حَبِيبِ بْنِ ثَابِتٍ عَنْ زَيْدِ بْنِ أَرْقَمَ وَ الثَّعْلَبِيُّ فِي رَبِيعِ الْمَذْكُورِينَ‌</w:t>
      </w:r>
      <w:r>
        <w:rPr>
          <w:rStyle w:val="FootnoteAnchor"/>
          <w:rtl w:val="true"/>
        </w:rPr>
        <w:footnoteReference w:id="2535"/>
      </w:r>
      <w:r>
        <w:rPr>
          <w:rFonts w:ascii="Amiri" w:hAnsi="Amiri" w:eastAsia="Amiri" w:cs="Amiri"/>
          <w:color w:val="111111"/>
          <w:sz w:val="28"/>
          <w:sz w:val="28"/>
          <w:szCs w:val="28"/>
          <w:rtl w:val="true"/>
          <w:lang w:bidi="ar-SA"/>
        </w:rPr>
        <w:t>بِإِسْنَادِهِ عَنْ أَبِي هُرَيْرَةَ وَ اللَّفْظُ لِزَيْدٍ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الَّذِي غَرَسَهُ اللَّهُ فِي جَنَّةِ عَدْنٍ بِيَمِينِهِ فَلْيَتَمَسَّكْ بِحُبِّ عَلِيِّ بْنِ أَبِي طَالِبٍ عليه السلام</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179803_1738255347"/>
      <w:bookmarkStart w:id="1578" w:name="_Toc707"/>
      <w:bookmarkEnd w:id="1577"/>
      <w:r>
        <w:rPr>
          <w:rtl w:val="true"/>
        </w:rPr>
        <w:t>«</w:t>
      </w:r>
      <w:r>
        <w:rPr/>
        <w:t>35</w:t>
      </w:r>
      <w:r>
        <w:rPr>
          <w:rtl w:val="true"/>
        </w:rPr>
        <w:t>»</w:t>
      </w:r>
      <w:bookmarkEnd w:id="157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عُقْدَةَ وَ ابْنُ جَرِيرٍ بِالْإِسْنَادِ عَنِ الْخُدْرِيِّ وَ جَابِرٌ الْأَنْصَارِيُّ وَ جَمَاعَةٌ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لَتَعْرِفَنَّهُمْ فِي لَحْنِ الْقَوْلِ‌</w:t>
      </w:r>
      <w:r>
        <w:rPr>
          <w:rStyle w:val="FootnoteAnchor"/>
          <w:rtl w:val="true"/>
        </w:rPr>
        <w:footnoteReference w:id="2537"/>
      </w:r>
      <w:r>
        <w:rPr>
          <w:rFonts w:ascii="Amiri" w:hAnsi="Amiri" w:eastAsia="Amiri" w:cs="Amiri"/>
          <w:color w:val="111111"/>
          <w:sz w:val="28"/>
          <w:sz w:val="28"/>
          <w:szCs w:val="28"/>
          <w:rtl w:val="true"/>
          <w:lang w:bidi="ar-SA"/>
        </w:rPr>
        <w:t>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فَمَرَرْتُ بِمَجْنُونٍ فَقَرَأْتُ عَلَيْهِ آللَّهُ أَذِنَ لَكُمْ أَمْ عَلَي اللَّهِ تَفْتَرُونَ‌</w:t>
      </w:r>
      <w:r>
        <w:rPr>
          <w:rStyle w:val="FootnoteAnchor"/>
          <w:rtl w:val="true"/>
        </w:rPr>
        <w:footnoteReference w:id="2538"/>
      </w:r>
      <w:r>
        <w:rPr>
          <w:rFonts w:ascii="Amiri" w:hAnsi="Amiri" w:eastAsia="Amiri" w:cs="Amiri"/>
          <w:color w:val="111111"/>
          <w:sz w:val="28"/>
          <w:sz w:val="28"/>
          <w:szCs w:val="28"/>
          <w:rtl w:val="true"/>
          <w:lang w:bidi="ar-SA"/>
        </w:rPr>
        <w:t>قَالَ مَا عَلَي اللَّهِ يَفْتَرِي وَ لَكِنْ يُبْغِضُ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تَعَالَي فَالَّذِينَ لا يُؤْمِنُونَ بِالْآخِرَةِ قُلُوبُهُمْ مُنْكِرَةٌ وَ هُمْ مُسْتَكْبِرُونَ‌</w:t>
      </w:r>
      <w:r>
        <w:rPr>
          <w:rStyle w:val="FootnoteAnchor"/>
          <w:rtl w:val="true"/>
        </w:rPr>
        <w:footnoteReference w:id="2539"/>
      </w:r>
      <w:r>
        <w:rPr>
          <w:rFonts w:ascii="Amiri" w:hAnsi="Amiri" w:eastAsia="Amiri" w:cs="Amiri"/>
          <w:color w:val="111111"/>
          <w:sz w:val="28"/>
          <w:sz w:val="28"/>
          <w:szCs w:val="28"/>
          <w:rtl w:val="true"/>
          <w:lang w:bidi="ar-SA"/>
        </w:rPr>
        <w:t>فَقَالَ عليه السلام فَإِنَّهُمْ عَنْ وَلَايَةِ عَلِيٍّ مُسْتَكْبِرُونَ فَقَالَ‌</w:t>
      </w:r>
      <w:r>
        <w:rPr>
          <w:rStyle w:val="FootnoteAnchor"/>
          <w:rtl w:val="true"/>
        </w:rPr>
        <w:footnoteReference w:id="2540"/>
      </w:r>
      <w:r>
        <w:rPr>
          <w:rFonts w:ascii="Amiri" w:hAnsi="Amiri" w:eastAsia="Amiri" w:cs="Amiri"/>
          <w:color w:val="111111"/>
          <w:sz w:val="28"/>
          <w:sz w:val="28"/>
          <w:szCs w:val="28"/>
          <w:rtl w:val="true"/>
          <w:lang w:bidi="ar-SA"/>
        </w:rPr>
        <w:t>لِمَنْ فَعَلَ ذَلِكَ وَعِيداً مِنْهُ لا جَرَمَ أَنَّ اللَّهَ يَعْلَمُ ما يُسِرُّونَ وَ ما يُعْلِنُونَ إِنَّهُ لا يُحِبُّ الْمُسْتَكْبِرِينَ‌</w:t>
      </w:r>
      <w:r>
        <w:rPr>
          <w:rStyle w:val="FootnoteAnchor"/>
          <w:rtl w:val="true"/>
        </w:rPr>
        <w:footnoteReference w:id="2541"/>
      </w:r>
      <w:r>
        <w:rPr>
          <w:rFonts w:ascii="Amiri" w:hAnsi="Amiri" w:eastAsia="Amiri" w:cs="Amiri"/>
          <w:color w:val="111111"/>
          <w:sz w:val="28"/>
          <w:sz w:val="28"/>
          <w:szCs w:val="28"/>
          <w:rtl w:val="true"/>
          <w:lang w:bidi="ar-SA"/>
        </w:rPr>
        <w:t>عَنْ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إِنَّا كَفَيْناكَ الْمُسْتَهْزِئِينَ‌</w:t>
      </w:r>
      <w:r>
        <w:rPr>
          <w:rStyle w:val="FootnoteAnchor"/>
          <w:rtl w:val="true"/>
        </w:rPr>
        <w:footnoteReference w:id="2542"/>
      </w:r>
      <w:r>
        <w:rPr>
          <w:rFonts w:ascii="Amiri" w:hAnsi="Amiri" w:eastAsia="Amiri" w:cs="Amiri"/>
          <w:color w:val="111111"/>
          <w:sz w:val="28"/>
          <w:sz w:val="28"/>
          <w:szCs w:val="28"/>
          <w:rtl w:val="true"/>
          <w:lang w:bidi="ar-SA"/>
        </w:rPr>
        <w:t>أَعْدَاؤُهُ وَ أَوْلِيَاؤُهُ وَ مَنْ كَانَ يَهْزَأُ بِأَمِيرِ الْمُؤْمِنِينَ عليه السلام وَ هُمُ الَّذِينَ قَالُوا هَذَا صَفِيُّ مُحَمَّدٍ مِنْ بَيْنِ أَهْلِهِ</w:t>
      </w:r>
    </w:p>
    <w:p>
      <w:pPr>
        <w:pStyle w:val="BookText"/>
        <w:rPr/>
      </w:pPr>
      <w:r>
        <w:rPr>
          <w:rFonts w:ascii="IRNazanin" w:hAnsi="IRNazanin" w:eastAsia="IRNazanin"/>
          <w:color w:val="111111"/>
          <w:sz w:val="28"/>
          <w:sz w:val="28"/>
          <w:szCs w:val="28"/>
          <w:rtl w:val="true"/>
          <w:lang w:bidi="fa-IR"/>
        </w:rPr>
        <w:t xml:space="preserve">ابن بطّه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اسنادشان به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زید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داشته باشد که به آن نهال سرخ که خداوند با دست خود در بهشت عدن کاشته تمسک جوید، باید به حُبّ علی بن أبی طالب علیه السّلام تمسّک جوید</w:t>
      </w:r>
      <w:r>
        <w:rPr>
          <w:rFonts w:eastAsia="IRNazanin" w:cs="IRNazanin"/>
          <w:color w:val="111111"/>
          <w:sz w:val="28"/>
          <w:szCs w:val="28"/>
          <w:rtl w:val="true"/>
          <w:lang w:bidi="fa-IR"/>
        </w:rPr>
        <w:t>».</w:t>
      </w:r>
      <w:r>
        <w:rPr>
          <w:rStyle w:val="FootnoteAnchor"/>
          <w:rtl w:val="true"/>
        </w:rPr>
        <w:footnoteReference w:id="2543"/>
      </w:r>
    </w:p>
    <w:p>
      <w:pPr>
        <w:pStyle w:val="Heading5"/>
        <w:numPr>
          <w:ilvl w:val="4"/>
          <w:numId w:val="1"/>
        </w:numPr>
        <w:rPr/>
      </w:pPr>
      <w:bookmarkStart w:id="1579" w:name="__RefHeading___Toc179805_1738255347"/>
      <w:bookmarkStart w:id="1580" w:name="_Toc708"/>
      <w:bookmarkEnd w:id="1579"/>
      <w:r>
        <w:rPr>
          <w:rtl w:val="true"/>
        </w:rPr>
        <w:t xml:space="preserve">روایت </w:t>
      </w:r>
      <w:r>
        <w:rPr/>
        <w:t>35</w:t>
      </w:r>
      <w:bookmarkEnd w:id="1580"/>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عقده و ابن جریر با اسناد از خدری و جابر انصاری و جمعی از مفسّران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w:t>
      </w:r>
      <w:r>
        <w:rPr>
          <w:rStyle w:val="FootnoteAnchor"/>
          <w:rtl w:val="true"/>
        </w:rPr>
        <w:footnoteReference w:id="2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ها را به شیوه سخنشان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علامت دشمنی آن ها با علی بن ابی طالب آن ها را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بر مجنونی گذر کردم، پس این آیه را بر وی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ءَاللَّهُ أَذِنَ لَکُمْ أَمْ عَلیَ اللَّهِ تَفْترَُون</w:t>
      </w:r>
      <w:r>
        <w:rPr>
          <w:rFonts w:eastAsia="IRNazanin" w:cs="IRNazanin"/>
          <w:color w:val="111111"/>
          <w:sz w:val="28"/>
          <w:szCs w:val="28"/>
          <w:rtl w:val="true"/>
          <w:lang w:bidi="fa-IR"/>
        </w:rPr>
        <w:t>»</w:t>
      </w:r>
      <w:r>
        <w:rPr>
          <w:rStyle w:val="FootnoteAnchor"/>
          <w:rtl w:val="true"/>
        </w:rPr>
        <w:footnoteReference w:id="2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خدا به شما اجازه داده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افترا نمی بندد بلکه با علی بن أبی طالب علیه السّلام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خدای متعال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لَا یُؤْمِنُونَ بِالاَْخِرَةِ قُلُوبهُُم مُّنکِرَةٌ وَ هُم مُّسْتَکْبرُِونَ</w:t>
      </w:r>
      <w:r>
        <w:rPr>
          <w:rFonts w:eastAsia="IRNazanin" w:cs="IRNazanin"/>
          <w:color w:val="111111"/>
          <w:sz w:val="28"/>
          <w:szCs w:val="28"/>
          <w:rtl w:val="true"/>
          <w:lang w:bidi="fa-IR"/>
        </w:rPr>
        <w:t>»</w:t>
      </w:r>
      <w:r>
        <w:rPr>
          <w:rStyle w:val="FootnoteAnchor"/>
          <w:rtl w:val="true"/>
        </w:rPr>
        <w:footnoteReference w:id="2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به آخرت ایمان ندارند، دلهایشان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خودشان متکبرند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پذیرش ولایت علی تکبّر می ورزند و خداوند در مورد کسانی که از پذیرش ولایت علی علیه السلام تکبر می کنند به عنوان هشدار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اللَّهَ یَعْلَمُ مَا یُسِرُّونَ وَ مَا یُعْلِنُونَ إِنَّهُ لَا یحُِبُّ الْمُسْتَکْبرِِین</w:t>
      </w:r>
      <w:r>
        <w:rPr>
          <w:rFonts w:eastAsia="IRNazanin" w:cs="IRNazanin"/>
          <w:color w:val="111111"/>
          <w:sz w:val="28"/>
          <w:szCs w:val="28"/>
          <w:rtl w:val="true"/>
          <w:lang w:bidi="fa-IR"/>
        </w:rPr>
        <w:t>»</w:t>
      </w:r>
      <w:r>
        <w:rPr>
          <w:rStyle w:val="FootnoteAnchor"/>
          <w:rtl w:val="true"/>
        </w:rPr>
        <w:footnoteReference w:id="2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نیست که خداوند آنچه را پنهان می‌دارند و آنچه را آشکار می‌سازند، می‌داند، و او گردنکشان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از پذیرش ولایت علی 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 الْمُسْتهَْزِءِینَ</w:t>
      </w:r>
      <w:r>
        <w:rPr>
          <w:rFonts w:eastAsia="Amiri" w:cs="Amiri" w:ascii="Amiri" w:hAnsi="Amiri"/>
          <w:color w:val="111111"/>
          <w:sz w:val="28"/>
          <w:szCs w:val="28"/>
          <w:rtl w:val="true"/>
          <w:lang w:bidi="ar-SA"/>
        </w:rPr>
        <w:t>»</w:t>
      </w:r>
      <w:r>
        <w:rPr>
          <w:rStyle w:val="FootnoteAnchor"/>
          <w:rtl w:val="true"/>
        </w:rPr>
        <w:footnoteReference w:id="2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یعنی دشمنان او و دوستانشان و هرکه امیرالمؤمنین علیه السّلام را ریشخند می کرده است، و اینان همان کسانی هستند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برگزیده محمّد از میان خاندان اوست </w:t>
      </w:r>
    </w:p>
    <w:p>
      <w:pPr>
        <w:pStyle w:val="BookText"/>
        <w:rPr/>
      </w:pPr>
      <w:r>
        <w:rPr>
          <w:rFonts w:ascii="Amiri" w:hAnsi="Amiri" w:eastAsia="Amiri" w:cs="Amiri"/>
          <w:color w:val="111111"/>
          <w:sz w:val="28"/>
          <w:sz w:val="28"/>
          <w:szCs w:val="28"/>
          <w:rtl w:val="true"/>
          <w:lang w:bidi="ar-SA"/>
        </w:rPr>
        <w:t>وَ كَانُوا يَتَغَامَزُونَ بِأَمِيرِ الْمُؤْمِنِينَ عليه السلام فَأَنْزَلَ اللَّهُ تَعَالَي وَ لَقَدْ نَعْلَمُ أَنَّكَ يَضِيقُ صَدْرُكَ بِما يَقُولُونَ‌</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قُلْ إِنْ كُنْتُمْ تُحِبُّونَ اللَّهَ فَاتَّبِعُونِي يُحْبِبْكُمُ اللَّهُ‌</w:t>
      </w:r>
      <w:r>
        <w:rPr>
          <w:rStyle w:val="FootnoteAnchor"/>
          <w:rtl w:val="true"/>
        </w:rPr>
        <w:footnoteReference w:id="2550"/>
      </w:r>
      <w:r>
        <w:rPr>
          <w:rFonts w:ascii="Amiri" w:hAnsi="Amiri" w:eastAsia="Amiri" w:cs="Amiri"/>
          <w:color w:val="111111"/>
          <w:sz w:val="28"/>
          <w:sz w:val="28"/>
          <w:szCs w:val="28"/>
          <w:rtl w:val="true"/>
          <w:lang w:bidi="ar-SA"/>
        </w:rPr>
        <w:t>الْآيَةَ نَزَلَتْ فِيهِمْ وَ ذَلِكَ حِينَ اجْتَمَعُوا فَقَالُوا لَئِنْ مَاتَ مُحَمَّدٌ لَمْ نَسْمَعْ لِعَلِيٍّ وَ لَا لِأَحَدٍ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بَطَّةَ فِي الْإِبَانَةِ بِإِسْنَادِهِ عَنْ جَابِرٍ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أُمَّتِي أَبْغَضُوكَ لَأَكَبَّهُمُ اللَّهُ عَلَي مَنَاخِرِهِمْ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عَنْ أَبِي سَعِيدٍ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بِمَا جِئْتُ بِهِ وَ هُوَ يُبْغِضُ‌</w:t>
      </w:r>
      <w:r>
        <w:rPr>
          <w:rStyle w:val="FootnoteAnchor"/>
          <w:rtl w:val="true"/>
        </w:rPr>
        <w:footnoteReference w:id="2551"/>
      </w:r>
      <w:r>
        <w:rPr>
          <w:rFonts w:ascii="Amiri" w:hAnsi="Amiri" w:eastAsia="Amiri" w:cs="Amiri"/>
          <w:color w:val="111111"/>
          <w:sz w:val="28"/>
          <w:sz w:val="28"/>
          <w:szCs w:val="28"/>
          <w:rtl w:val="true"/>
          <w:lang w:bidi="ar-SA"/>
        </w:rPr>
        <w:t>عَلِيّاً فَهُوَ كَاذِبٌ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عَزَّ وَ جَلَّ وَ فِي قَلْبِهِ بُغْضُ عَلِيِّ بْنِ أَبِي طَالِبٍ لَقِيَ اللَّهَ وَ هُوَ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أُمُّ سَلَمَةَ وَ سَلْمَانُ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أَبْغَضَ عَلِيّاً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نَظَرَ إِلَي عَلِيٍّ عليه السلام كَذَبَ مَنْ زَعَمَ أَنَّهُ يُحِبُّنِي وَ يُبْغِضُ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الخطيب‌</w:t>
      </w:r>
      <w:r>
        <w:rPr>
          <w:rStyle w:val="FootnoteAnchor"/>
          <w:rtl w:val="true"/>
        </w:rPr>
        <w:footnoteReference w:id="2552"/>
      </w:r>
      <w:r>
        <w:rPr>
          <w:rFonts w:ascii="Amiri" w:hAnsi="Amiri" w:eastAsia="Amiri" w:cs="Amiri"/>
          <w:color w:val="111111"/>
          <w:sz w:val="28"/>
          <w:sz w:val="28"/>
          <w:szCs w:val="28"/>
          <w:rtl w:val="true"/>
          <w:lang w:bidi="ar-SA"/>
        </w:rPr>
        <w:t>و كتاب ابن المؤذن و اللفظ له أنه رئي يزيد بن هارون في المنام فقيل ما فعل بك فقال عاتبني فقال أ تحدث عن جرير بن عثمان قال قلت يا رب ما علمت إلا خيرا قال يا يزيد إنه كان يبغض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امیرالمؤمنین علیه السّلام به یکدیگر چشمک می زدند، 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w:t>
      </w:r>
      <w:r>
        <w:rPr>
          <w:rStyle w:val="FootnoteAnchor"/>
          <w:rtl w:val="true"/>
        </w:rPr>
        <w:footnoteReference w:id="2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می‌دانیم که سینه تو از آنچه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Style w:val="FootnoteAnchor"/>
          <w:rtl w:val="true"/>
        </w:rPr>
        <w:footnoteReference w:id="2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این زمانی بود که باهم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نه از علی و نه از هیچ یک از اهل بیت او اطاعت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جابر آورده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با تو دشمنی ورزیدند، خداوند آن ها را با صورت در دوزخ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از ابوسعید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ما اهل بیت دشمنی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پندارد که به آنچه من آورده ام ایمان آورده در حالی که با علی علیه السلام دشمنی کند، او دروغگوست،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خدای عزّوجل را دیدار کند در حالی که کینه علی را به دل داشته باشد، همچون یک یهودی با خدا دیدار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اُم سلمه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دوست بدارد، در حقیقت مرا دوست داشته و هرکس با علی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علی علیه السّلام نگاه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می گوید آنکه مدعی می شود مرا دوست می دارد ولی از این نفرت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خطیب و کتاب ابن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هارون را به خواب دیدند،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 بن عثمان چیزی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چیزی جز خوبی از او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 بن أبی طالب علیه السّلام نفرت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 فَكُلَّما جاءَكُمْ رَسُولٌ بِما لا تَهْوي أَنْفُسُكُمُ‌</w:t>
      </w:r>
      <w:r>
        <w:rPr>
          <w:rStyle w:val="FootnoteAnchor"/>
          <w:rtl w:val="true"/>
        </w:rPr>
        <w:footnoteReference w:id="2555"/>
      </w:r>
      <w:r>
        <w:rPr>
          <w:rFonts w:ascii="Amiri" w:hAnsi="Amiri" w:eastAsia="Amiri" w:cs="Amiri"/>
          <w:color w:val="111111"/>
          <w:sz w:val="28"/>
          <w:sz w:val="28"/>
          <w:szCs w:val="28"/>
          <w:rtl w:val="true"/>
          <w:lang w:bidi="ar-SA"/>
        </w:rPr>
        <w:t>بِمُوَالاةِ عَلِيٍ فَفَرِيقاً مِنْ آلِ مُحَمَّدٍ كَذَّبْتُمْ وَ فَرِيقاً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تَعَالَي قُلْ إِنِّي لا أَمْلِكُ لَكُمْ ضَرًّا وَ لا رَشَداً</w:t>
      </w:r>
      <w:r>
        <w:rPr>
          <w:rStyle w:val="FootnoteAnchor"/>
          <w:rtl w:val="true"/>
        </w:rPr>
        <w:footnoteReference w:id="2556"/>
      </w:r>
      <w:r>
        <w:rPr>
          <w:rFonts w:ascii="Amiri" w:hAnsi="Amiri" w:eastAsia="Amiri" w:cs="Amiri"/>
          <w:color w:val="111111"/>
          <w:sz w:val="28"/>
          <w:sz w:val="28"/>
          <w:szCs w:val="28"/>
          <w:rtl w:val="true"/>
          <w:lang w:bidi="ar-SA"/>
        </w:rPr>
        <w:t>فَقَالَ إِنَّ رَسُولَ اللَّهِ دَعَا النَّاسَ إِلَي وَلَايَةِ عَلِيٍّ فَكَرِهَ ذَلِكَ قَوْمٌ وَ قَالُوا فِيهِ فَأَنْزَلَ اللَّهُ قُلْ إِنِّي لا أَمْلِكُ لَكُمْ ضَرًّا وَ لا رَشَداً قُلْ إِنِّي لَنْ يُجِيرَنِي مِنَ اللَّهِ أَحَدٌ</w:t>
      </w:r>
      <w:r>
        <w:rPr>
          <w:rStyle w:val="FootnoteAnchor"/>
          <w:rtl w:val="true"/>
        </w:rPr>
        <w:footnoteReference w:id="2557"/>
      </w:r>
      <w:r>
        <w:rPr>
          <w:rFonts w:ascii="Amiri" w:hAnsi="Amiri" w:eastAsia="Amiri" w:cs="Amiri"/>
          <w:color w:val="111111"/>
          <w:sz w:val="28"/>
          <w:sz w:val="28"/>
          <w:szCs w:val="28"/>
          <w:rtl w:val="true"/>
          <w:lang w:bidi="ar-SA"/>
        </w:rPr>
        <w:t>إِنْ عَصَيْتُهُ فِيمَا أَمَرَنِي بِهِ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هِلْقَامٌ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فَاصْبِرْ عَلي ما يَقُولُونَ‌</w:t>
      </w:r>
      <w:r>
        <w:rPr>
          <w:rStyle w:val="FootnoteAnchor"/>
          <w:rtl w:val="true"/>
        </w:rPr>
        <w:footnoteReference w:id="2558"/>
      </w:r>
      <w:r>
        <w:rPr>
          <w:rFonts w:ascii="Amiri" w:hAnsi="Amiri" w:eastAsia="Amiri" w:cs="Amiri"/>
          <w:color w:val="111111"/>
          <w:sz w:val="28"/>
          <w:sz w:val="28"/>
          <w:szCs w:val="28"/>
          <w:rtl w:val="true"/>
          <w:lang w:bidi="ar-SA"/>
        </w:rPr>
        <w:t>قَالَ دَفْعِهِمْ وَلَايَةَ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مِنْ سِتَّةِ طُرُقٍ وَ ابْنُ مَاجَهْ وَ التِّرْمِذِيُّ وَ مُسْلِمٌ وَ الْبُخَارِيُّ وَ أَحْمَدُ وَ ابْنُ الْبَيِّعِ وَ أَبُو الْقَاسِمِ الْأَصْفَهَانِيُّ وَ أَبُو بَكْرِ بْنُ أَبِي شَيْبَةَ عَنْ وَكِيعٍ وَ أَبُو مُعَاوِيَةَ عَنِ الْأَعْمَشِ بِأَسَانِيدِهِمْ عَنْ زِرِّ بْنِ حُبَيْشٍ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أَنَّهُ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الْحِلْيَةُ وَ فَضَائِلُ السَّمْعَانِيِّ وَ الْعُكْبَرِيُّ وَ شَرْحُ الألكاني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بَغْدَادَ عَنْ زِرِّ بْنِ حُبَيْشٍ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صلي الله عليه و آله أَنَّهُ لَا يُحِبُّكَ إِلَّا مُؤْمِنٌ وَ 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كثير النواء و سالم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التِّرْمِذِيِّ وَ مُسْنَدُ الْمَوْصِلِيِّ وَ فَضَائِلُ أَحْمَدَ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لَا يُحِبُّكَ مُنَافِقٌ وَ لَا يُبْغِضُكَ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فِي مُسْنَدِ النِّسَاءِ الصَّحَابِيَّاتِ عَنْ أُمِّ سَلَمَةَ وَ كِتَابُ إِبْرَاهِيمَ الثَّقَفِيِّ عَنْ أَنَسٍ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 لَا يُبْغِضُكَ مُؤْمِنٌ وَ لَا يُحِبُّكَ مُنَافِقٌ وَ لَوْ لَا أَنْتَ لَمْ يُعْرَفْ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أَفَکلَُّمَا جَاءَکُمْ رَسُولُ بِمَا لَا تهَْوَی أَنفُعهسُکُمُ اسْتَکْبرَْتُمْ فَفَرِیقًا کَذَّبْتُمْ وَ فَرِیقًا تَقْتُلُون</w:t>
      </w:r>
      <w:r>
        <w:rPr>
          <w:rFonts w:eastAsia="Amiri" w:cs="Amiri" w:ascii="Amiri" w:hAnsi="Amiri"/>
          <w:color w:val="111111"/>
          <w:sz w:val="28"/>
          <w:szCs w:val="28"/>
          <w:rtl w:val="true"/>
          <w:lang w:bidi="ar-SA"/>
        </w:rPr>
        <w:t>»</w:t>
      </w:r>
      <w:r>
        <w:rPr>
          <w:rStyle w:val="FootnoteAnchor"/>
          <w:rtl w:val="true"/>
        </w:rPr>
        <w:footnoteReference w:id="2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گاه پیامبری چیزی را که خوشایند شما نبود برایتان آورد، کبر ورزیدید؟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خواندید و گروهی را کشتید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لَا أَمْلِکُ لَکمُ‌ْ ضَرًّا وَ لَا رَشَدًا</w:t>
      </w:r>
      <w:r>
        <w:rPr>
          <w:rFonts w:eastAsia="Amiri" w:cs="Amiri" w:ascii="Amiri" w:hAnsi="Amiri"/>
          <w:color w:val="111111"/>
          <w:sz w:val="28"/>
          <w:szCs w:val="28"/>
          <w:rtl w:val="true"/>
          <w:lang w:bidi="ar-SA"/>
        </w:rPr>
        <w:t>»</w:t>
      </w:r>
      <w:r>
        <w:rPr>
          <w:rStyle w:val="FootnoteAnchor"/>
          <w:rtl w:val="true"/>
        </w:rPr>
        <w:footnoteReference w:id="2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اختیار زیان و هدایتی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به پذیرش ولایت علی دعوت فرمود، اما جمعی را خوش نیامده و به آن اعتراض کردند،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لَن یجُِیرَنیِ مِنَ اللَّهِ أَحَد </w:t>
      </w:r>
      <w:r>
        <w:rPr>
          <w:rFonts w:eastAsia="IRNazanin" w:cs="IRNazanin"/>
          <w:color w:val="111111"/>
          <w:sz w:val="28"/>
          <w:szCs w:val="28"/>
          <w:rtl w:val="true"/>
          <w:lang w:bidi="fa-IR"/>
        </w:rPr>
        <w:t>... »</w:t>
      </w:r>
      <w:r>
        <w:rPr>
          <w:rStyle w:val="FootnoteAnchor"/>
          <w:rtl w:val="true"/>
        </w:rPr>
        <w:footnoteReference w:id="2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اختیار زیان و هدایتی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مرا در برابر خدا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آنچه مرا به آن فرمان داده معصیت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هلقام از امام باقر علیه السّلام در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w:t>
      </w:r>
      <w:r>
        <w:rPr>
          <w:rStyle w:val="FootnoteAnchor"/>
          <w:rtl w:val="true"/>
        </w:rPr>
        <w:footnoteReference w:id="2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بر آنچه می‌گویند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نپذیرفتن ولایت امیرالمؤمنین علیه السّلام توسط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بطّۀ از شش طریق، ابن ماجه، ترمذی، مسلم، بخاری، احمد، ابن البیّع، ابوالقاسم اصفهانی و ابوبکر بن أبی شیبه از وکیع و ابومعاویه از أعمش با اسنادهایشان از زرّ بن حبیش آورده 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 ها را آفرید که این عهدی است از جانب آن پیامبر اُمّی که جز مؤمن مرا دوست نداشته باشد و جز منافق با من دشمنی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 فضائل سمعانی، عکبری، شرح ألکانی و تاریخ بغداد از زرّ بن حبیش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مرا عهدی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ندارد و جز منافق تو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کثیرالنوا و سالم بن أبی حفصه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مسند موصلی و فضائل احمد از اُمّ سلمۀ آورده اند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تو را دوست نمی دارد و مؤمن با تو دشمنی نکند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النساء الصحابیات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و کتاب ابراهیم ثقفی از أنس آورده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هیچ مؤمنی با تو دشمنی نورزد و هیچ منافقی تو را دوست ندارد و اگر تو نبودی، حزب خدا شناخته نمی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حُبُّكَ تَقْوَي وَ إِيمَانٌ وَ بُغْضُكَ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 اللَّهُ الَّذِينَ آمَنُوا يَعْنِي بِوَلَايَةِ عَلِيٍ وَ لَيَعْلَمَنَّ الْمُنافِقِينَ‌</w:t>
      </w:r>
      <w:r>
        <w:rPr>
          <w:rStyle w:val="FootnoteAnchor"/>
          <w:rtl w:val="true"/>
        </w:rPr>
        <w:footnoteReference w:id="2563"/>
      </w:r>
      <w:r>
        <w:rPr>
          <w:rFonts w:ascii="Amiri" w:hAnsi="Amiri" w:eastAsia="Amiri" w:cs="Amiri"/>
          <w:color w:val="111111"/>
          <w:sz w:val="28"/>
          <w:sz w:val="28"/>
          <w:szCs w:val="28"/>
          <w:rtl w:val="true"/>
          <w:lang w:bidi="ar-SA"/>
        </w:rPr>
        <w:t>يَعْنِي الَّذِينَ أَنْكَرُوا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الْمَذْكُورِينَ‌</w:t>
      </w:r>
      <w:r>
        <w:rPr>
          <w:rStyle w:val="FootnoteAnchor"/>
          <w:rtl w:val="true"/>
        </w:rPr>
        <w:footnoteReference w:id="2564"/>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لَوْلَاكَ لَمَا عُرِفَ الْمُؤْمِنُونَ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 وَ التِّرْمِذِيُّ وَ السَّمْعَانِيُّ عَنْ أَبِي هَارُونَ الْعَبْدِيِّ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لَنَعْرِفُ الْمُنَافِقِينَ نَحْنُ مَعَاشِرَ الْأَنْصَارِ 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الْعُكْبَرِيِّ وَ كِتَابُ ابْنِ عُقْدَةَ وَ فَضَائِلُ أَحْمَدَ بِأَسَانِيدِهِمْ أَنَّ جَابِراً وَ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عَلَي عَهْدِ رَسُولِ اللَّهِ صلي الله عليه و آله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إِبَانَةُ الْعُكْبَرِيِّ وَ شَرْحُ الألكاني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وَ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وَ نَحْنُ مَعَ النَّبِيِّ صلي الله عليه و آله إِلَّا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لا تُلْقُوا بِأَيْدِيكُمْ إِلَي التَّهْلُكَةِ</w:t>
      </w:r>
      <w:r>
        <w:rPr>
          <w:rStyle w:val="FootnoteAnchor"/>
          <w:rtl w:val="true"/>
        </w:rPr>
        <w:footnoteReference w:id="2565"/>
      </w:r>
      <w:r>
        <w:rPr>
          <w:rFonts w:ascii="Amiri" w:hAnsi="Amiri" w:eastAsia="Amiri" w:cs="Amiri"/>
          <w:color w:val="111111"/>
          <w:sz w:val="28"/>
          <w:sz w:val="28"/>
          <w:szCs w:val="28"/>
          <w:rtl w:val="true"/>
          <w:lang w:bidi="ar-SA"/>
        </w:rPr>
        <w:t>قَالَ لَا تَعْدِلُوا عَنْ وَلَايَتِنَا فَتَهْلِكُوا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مَرْدَوَيْهِ عَنْ أَحْمَدَ بْنِ مُحَمَّدِ بْنِ الصَّبَّاحِ النَّيْسَابُورِيِّ عَنْ عَبْدِ اللَّهِ بْنِ أَحْمَدَ بْنِ حَنْبَلٍ عَنْ أَحْمَدَ قَالَ سَمِعْتُ الشَّافِعِيَّ يَقُولُ سَمِعْتُ مَالِكَ بْنَ أَنَسٍ يَقُولُ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لِغَيْرِ أَبِيهِ إِلَّا بِبُغْضِ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بَعْدِ يَوْمِ خَيْبَرَ يَحْمِلُ وَلَدَهُ عَلَي عَاتِقِهِ ثُمَّ يَقِفُ عَلَي طَرِيقِ عَلِيٍّ عليه السلام فَإِذَا نَظَرَ إِلَيْهِ أَوْمَأَ بِإِصْبَعِهِ يَا بُنَيَّ تُحِبُّ هَذَا الرَّجُلَ فَإِنْ قَالَ نَعَمْ قَبِلَهُ وَ إِنْ قَالَ لَا خَرَقَ بِهِ الْأَرْضَ وَ قَالَ لَهُ الْحَقْ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الْهَرَوِيُّ فِي الْغَرِيبَيْنِ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نَسْبُرُ</w:t>
      </w:r>
      <w:r>
        <w:rPr>
          <w:rStyle w:val="FootnoteAnchor"/>
          <w:rtl w:val="true"/>
        </w:rPr>
        <w:footnoteReference w:id="2566"/>
      </w:r>
      <w:r>
        <w:rPr>
          <w:rFonts w:ascii="Amiri" w:hAnsi="Amiri" w:eastAsia="Amiri" w:cs="Amiri"/>
          <w:color w:val="111111"/>
          <w:sz w:val="28"/>
          <w:sz w:val="28"/>
          <w:szCs w:val="28"/>
          <w:rtl w:val="true"/>
          <w:lang w:bidi="ar-SA"/>
        </w:rPr>
        <w:t>أَوْلَادَنَا بِحُبِّ عَلِيِّ بْنِ أَبِي طَالِبٍ فَإِذَا رَأَيْنَا أَحَدَهُمْ لَا يُحِبُّهُ عَلِمْنَا أَنَّهُ لِغَيْرِ رِشْدَةٍ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حُبّ تو پارسایی و ایمان و دشمنی با تو کفر است و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لَیَعْلَمَنَّ اللَّهُ الَّذِینَ ءَامَنُواْ وَ لَیَعْلَمَنَّ الْمُنَافِقِین</w:t>
      </w:r>
      <w:r>
        <w:rPr>
          <w:rFonts w:eastAsia="Amiri" w:cs="Amiri" w:ascii="Amiri" w:hAnsi="Amiri"/>
          <w:color w:val="111111"/>
          <w:sz w:val="28"/>
          <w:szCs w:val="28"/>
          <w:rtl w:val="true"/>
          <w:lang w:bidi="ar-SA"/>
        </w:rPr>
        <w:t>»</w:t>
      </w:r>
      <w:r>
        <w:rPr>
          <w:rStyle w:val="FootnoteAnchor"/>
          <w:rtl w:val="true"/>
        </w:rPr>
        <w:footnoteReference w:id="2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خدا می داند که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ولایت او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تو نبودی، پس از من مؤمنان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ترمذی و سمعانی از ابوهارون عبدی، 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انصار منافقان را با دشمنی کردنشان با علی بن أبی طالب علیه السّلام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الإبانه عکبری، کتاب ابن عقده و فضائل احمد با اسنادهایشان آورده اند که جابر و خدری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در عهد رسول خدا صَلی الله علیهِ و آله به دشمنی شان با علی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الإبانه عکبری و شرح ألکانی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زید بن أرقم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پیامبر صَلی الله علیهِ و آله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از طریق دشمنی با علی منافقان را نمی شناختیم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 را با دست 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ولایت ما منحرف نشوید که در دنیا و آخرت هلاکت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مردویه با سندی از أنس بن مالک آورده است که ما پسری را که از غیر پدر خود زاده شده بود نمی شناختیم مگر به نفرتی که از علی بن أبی طالب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خیبر مردها پسران خود بر دوش گرفته سر راه علی علیه السّلام قرار گرفته و به آن حضرت اشاره نموده سپس به فرزند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دوست داری؟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 پذیرفتند 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زمینش افکنده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ملحق شو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عبادۀ بن الصامت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به حُبّ علی بن أبی طالب امتحان می کردیم و اگر می دیدیم یکی از آن ها او را دوست نمی دارد، پی می بردیم که حلال زاده نیست</w:t>
      </w:r>
      <w:r>
        <w:rPr>
          <w:rFonts w:eastAsia="IRNazanin" w:cs="IRNazanin"/>
          <w:color w:val="111111"/>
          <w:sz w:val="28"/>
          <w:szCs w:val="28"/>
          <w:rtl w:val="true"/>
          <w:lang w:bidi="fa-IR"/>
        </w:rPr>
        <w:t xml:space="preserve">. </w:t>
      </w:r>
      <w:bookmarkStart w:id="1581" w:name="pg14003_153274"/>
    </w:p>
    <w:p>
      <w:pPr>
        <w:pStyle w:val="BookText"/>
        <w:rPr/>
      </w:pPr>
      <w:bookmarkEnd w:id="1581"/>
      <w:r>
        <w:rPr>
          <w:rFonts w:ascii="Amiri" w:hAnsi="Amiri" w:eastAsia="Amiri" w:cs="Amiri"/>
          <w:color w:val="111111"/>
          <w:sz w:val="28"/>
          <w:sz w:val="28"/>
          <w:szCs w:val="28"/>
          <w:rtl w:val="true"/>
          <w:lang w:bidi="ar-SA"/>
        </w:rPr>
        <w:t>الطَّبَرِيُّ فِي الْوَلَايَةِ بِإِسْنَادٍ لَهُ عَنِ الْأَصْبَغِ بْنِ نُبَاتَةَ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ثَلَاثَةٌ وَلَدُ زِنًا وَ مُنَافِقٌ وَ رَجُلٌ حَمَلَتْ بِهِ أُمُّهُ فِي بَعْضِ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عُبَادَةُ بْنُ يَعْقُوبَ بِإِسْنَادِهِ عَنْ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عِنْدَ النَّبِيِّ صلي الله عليه و آله إِذْ دَخَلَ عَلِيُّ بْنُ أَبِي طَالِبٍ عليه السلام فَقَالَ النَّبِيُّ صلي الله عليه و آله كَذَبَ مَنْ زَعَمَ أَنَّهُ يَتَوَالانِي وَ يُحِبُّنِي وَ هُوَ يُعَادِي هَذَا وَ يُبْغِضُهُ وَ اللَّهِ لَا يُبْغِضُهُ وَ يُعَادِيهِ إِلَّا كَافِرٌ أَوْ مُنَافِقٌ أَوْ وَلَدُ زَنْيَةٍ</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شِيرَوَيْهِ فِي الْفِرْدَوْسِ قَالَ ابْنُ عَبَّاسٍ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 اللَّهُ الْقَطْرَ عَنْ بَنِي إِسْرَائِيلَ بِسُوءِ رَأْيِهِمْ فِي أَنْبِيَائِهِمْ وَ إِنَّ اللَّهَ يَرْفَعُ الْقَطْرَ عَنْ هَذِهِ الْأُمَّةِ 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يَا رَسُولَ اللَّهِ وَ هَلْ يُبْغِضُ عَلِيّاً أَحَدٌ قَالَ نَعَمْ الْقُعُودُ عَنْ نُصْرَتِهِ بُغْضٌ‌</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179807_1738255347"/>
      <w:bookmarkStart w:id="1583" w:name="_Toc709"/>
      <w:bookmarkEnd w:id="1582"/>
      <w:r>
        <w:rPr>
          <w:rtl w:val="true"/>
        </w:rPr>
        <w:t>«</w:t>
      </w:r>
      <w:r>
        <w:rPr/>
        <w:t>36</w:t>
      </w:r>
      <w:r>
        <w:rPr>
          <w:rtl w:val="true"/>
        </w:rPr>
        <w:t>»</w:t>
      </w:r>
      <w:bookmarkEnd w:id="158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عَلِيُّ بْنُ مُحَمَّدِ بْنِ خَالِدٍ عَنْ مُحَمَّدِ بْنِ الْحُسَيْنِ السَّبِيعِيِّ عَنْ عَبَّادِ بْنِ يَعْقُوبَ عَنْ أَبِي عَبْدِ الرَّحْمَنِ الْمَسْعُودِيِّ عَنْ كَثِيرٍ النَّوَّاءِ عَنْ أَبِي مَرْيَمَ الْخَوْلَانِيِّ عَنْ مَالِكِ بْنِ ضَمْرَةَ قَالَ 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بِيَدِي وَ قَالَ مَنْ تَابَعَ هَؤُلَاءِ الْخَمْسَ ثُمَّ مَاتَ وَ هُوَ يُحِبُّكَ فَقَدْ قَضي نَحْبَهُ وَ مَنْ مَاتَ وَ هُوَ يُبْغِضُكَ فَقَدْ مَاتَ مِيتَةً جَاهِلِيَّةً يُحَاسَبُ بِمَا يَعْمَلُ‌</w:t>
      </w:r>
      <w:r>
        <w:rPr>
          <w:rStyle w:val="FootnoteAnchor"/>
          <w:rtl w:val="true"/>
        </w:rPr>
        <w:footnoteReference w:id="2571"/>
      </w:r>
      <w:r>
        <w:rPr>
          <w:rFonts w:ascii="Amiri" w:hAnsi="Amiri" w:eastAsia="Amiri" w:cs="Amiri"/>
          <w:color w:val="111111"/>
          <w:sz w:val="28"/>
          <w:sz w:val="28"/>
          <w:szCs w:val="28"/>
          <w:rtl w:val="true"/>
          <w:lang w:bidi="ar-SA"/>
        </w:rPr>
        <w:t>فِي الْإِسْلَامِ وَ مَنْ عَاشَ بَعْدَكَ وَ هُوَ يُحِبُّكَ خَتَمَ اللَّهُ لَهُ بِالْأَمْنِ وَ الْإِيمَانِ حَتَّي يَرِدَ عَلَيَّ الْحَوْضَ‌</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79809_1738255347"/>
      <w:bookmarkStart w:id="1585" w:name="_Toc710"/>
      <w:bookmarkEnd w:id="1584"/>
      <w:r>
        <w:rPr>
          <w:rtl w:val="true"/>
        </w:rPr>
        <w:t>بيان</w:t>
      </w:r>
      <w:bookmarkEnd w:id="1585"/>
    </w:p>
    <w:p>
      <w:pPr>
        <w:pStyle w:val="BookText"/>
        <w:rPr/>
      </w:pPr>
      <w:r>
        <w:rPr>
          <w:rFonts w:ascii="Amiri" w:hAnsi="Amiri" w:eastAsia="Amiri" w:cs="Amiri"/>
          <w:color w:val="111111"/>
          <w:sz w:val="28"/>
          <w:sz w:val="28"/>
          <w:szCs w:val="28"/>
          <w:rtl w:val="true"/>
          <w:lang w:bidi="ar-SA"/>
        </w:rPr>
        <w:t>هؤلاء الخمس أي الصلوات الخمس و قوله فقد قضي نحبه إشارة إلي قوله تعالي فَمِنْهُمْ مَنْ قَضي نَحْبَهُ وَ مِنْهُمْ مَنْ يَنْتَظِرُ وَ ما بَدَّلُوا تَبْدِيلًا</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خودش از اصبغ بن نباته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مرا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منافق و مردی که مادرش در حیض به وی باردار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عبادۀ بن یعقوب با اسنادش از یعلی بن مُرّۀ آورده است که وی در محضر پیامبر صَلی الله علیهِ و آله نشسته بوده که علی بن أبی طالب علیه السّلام وارد شد، 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آنکه گمان می برد ولایت مرا پذیرفته و دوستم می دارد در حالی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ورزیده، از او نفرت داشته باشد؛ به خدا سوگند جز کافر یا منافق یا زنازاده از او نفرت نداشته و با وی دشمنی نمی کند</w:t>
      </w:r>
      <w:r>
        <w:rPr>
          <w:rFonts w:eastAsia="IRNazanin" w:cs="IRNazanin"/>
          <w:color w:val="111111"/>
          <w:sz w:val="28"/>
          <w:szCs w:val="28"/>
          <w:rtl w:val="true"/>
          <w:lang w:bidi="fa-IR"/>
        </w:rPr>
        <w:t>.</w:t>
      </w:r>
      <w:r>
        <w:rPr>
          <w:rStyle w:val="FootnoteAnchor"/>
          <w:rtl w:val="true"/>
        </w:rPr>
        <w:footnoteReference w:id="2574"/>
      </w:r>
    </w:p>
    <w:p>
      <w:pPr>
        <w:pStyle w:val="BookText"/>
        <w:rPr/>
      </w:pPr>
      <w:r>
        <w:rPr>
          <w:rFonts w:ascii="IRNazanin" w:hAnsi="IRNazanin" w:eastAsia="IRNazanin"/>
          <w:color w:val="111111"/>
          <w:sz w:val="28"/>
          <w:sz w:val="28"/>
          <w:szCs w:val="28"/>
          <w:rtl w:val="true"/>
          <w:lang w:bidi="fa-IR"/>
        </w:rPr>
        <w:t xml:space="preserve">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بدبینی بنی اسرائیل نسبت به پیامبرانشان باران را از ایشان دریغ نمود و خداوند به سبب دشمنی با علی بن أبی طالب باران را از این اُمّت دریغ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کسی هم به علی کینه می ورزد؟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کوتاهی در یاری کردنش دشمنی است</w:t>
      </w:r>
      <w:r>
        <w:rPr>
          <w:rFonts w:eastAsia="IRNazanin" w:cs="IRNazanin"/>
          <w:color w:val="111111"/>
          <w:sz w:val="28"/>
          <w:szCs w:val="28"/>
          <w:rtl w:val="true"/>
          <w:lang w:bidi="fa-IR"/>
        </w:rPr>
        <w:t>.</w:t>
      </w:r>
      <w:r>
        <w:rPr>
          <w:rStyle w:val="FootnoteAnchor"/>
          <w:rtl w:val="true"/>
        </w:rPr>
        <w:footnoteReference w:id="2575"/>
      </w:r>
    </w:p>
    <w:p>
      <w:pPr>
        <w:pStyle w:val="Heading5"/>
        <w:numPr>
          <w:ilvl w:val="4"/>
          <w:numId w:val="1"/>
        </w:numPr>
        <w:rPr/>
      </w:pPr>
      <w:bookmarkStart w:id="1586" w:name="__RefHeading___Toc179811_1738255347"/>
      <w:bookmarkStart w:id="1587" w:name="_Toc711"/>
      <w:bookmarkEnd w:id="1586"/>
      <w:r>
        <w:rPr>
          <w:rtl w:val="true"/>
        </w:rPr>
        <w:t xml:space="preserve">روایت </w:t>
      </w:r>
      <w:r>
        <w:rPr/>
        <w:t>36</w:t>
      </w:r>
      <w:bookmarkEnd w:id="158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نمازهای پنج گانه را پیوسته بخواند سپس در حالی که تو را دوست دارد، بمیرد، شهید از دنیا رفته است، و هرکه در حالی که با تو دشمنی می کند بمیرد، بر جاهلیت مرده است و از بابت آنچه در اسلام کرده بازخواست می شود، و هرکه پس از تو زنده باشد و تو را دوست داشته باشد، خداوند امنیت و ایمان را بهره او خواهد ساخت تا اینکه در کنار حوض کوثر بر من وارد شود</w:t>
      </w:r>
      <w:r>
        <w:rPr>
          <w:rFonts w:eastAsia="IRNazanin" w:cs="IRNazanin"/>
          <w:color w:val="111111"/>
          <w:sz w:val="28"/>
          <w:szCs w:val="28"/>
          <w:rtl w:val="true"/>
          <w:lang w:bidi="fa-IR"/>
        </w:rPr>
        <w:t>.</w:t>
      </w:r>
      <w:r>
        <w:rPr>
          <w:rStyle w:val="FootnoteAnchor"/>
          <w:rtl w:val="true"/>
        </w:rPr>
        <w:footnoteReference w:id="2576"/>
      </w:r>
    </w:p>
    <w:p>
      <w:pPr>
        <w:pStyle w:val="Heading5"/>
        <w:numPr>
          <w:ilvl w:val="4"/>
          <w:numId w:val="1"/>
        </w:numPr>
        <w:rPr/>
      </w:pPr>
      <w:bookmarkStart w:id="1588" w:name="__RefHeading___Toc179813_1738255347"/>
      <w:bookmarkStart w:id="1589" w:name="_Toc712"/>
      <w:bookmarkEnd w:id="1588"/>
      <w:r>
        <w:rPr>
          <w:rtl w:val="true"/>
        </w:rPr>
        <w:t>توضیح</w:t>
      </w:r>
      <w:bookmarkEnd w:id="158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 گانه است 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2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bookmarkStart w:id="1590" w:name="pg14003_153275"/>
    </w:p>
    <w:p>
      <w:pPr>
        <w:pStyle w:val="Heading5"/>
        <w:numPr>
          <w:ilvl w:val="4"/>
          <w:numId w:val="1"/>
        </w:numPr>
        <w:rPr/>
      </w:pPr>
      <w:bookmarkStart w:id="1591" w:name="__RefHeading___Toc179815_1738255347"/>
      <w:bookmarkStart w:id="1592" w:name="_Toc713"/>
      <w:bookmarkEnd w:id="1590"/>
      <w:bookmarkEnd w:id="1591"/>
      <w:r>
        <w:rPr>
          <w:rtl w:val="true"/>
        </w:rPr>
        <w:t>«</w:t>
      </w:r>
      <w:r>
        <w:rPr/>
        <w:t>37</w:t>
      </w:r>
      <w:r>
        <w:rPr>
          <w:rtl w:val="true"/>
        </w:rPr>
        <w:t>»</w:t>
      </w:r>
      <w:bookmarkEnd w:id="159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عِمْرَانَ الْمَرْزُبَانِيُّ عَنْ عَبْدِ اللَّهِ بْنِ مُحَمَّدٍ الطُّوسِيِّ عَنْ عَبْدِ اللَّهِ بْنِ أَحْمَدَ بْنِ حَنْبَلٍ عَنْ عَلِيِّ بْنِ حُكَيْمٍ الْأَوْدِيِّ عَنْ شَرِيكٍ عَنْ عُثْمَانَ بْنِ أَبِي زُرْعَةَ عَنْ سَالِمِ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الْأَنْصَارِيُّ وَ قَدْ سَقَطَ حَاجِبَاهُ عَلَي عَيْنَيْهِ فَقِيلَ لَهُ أَخْبِرْنَا عَنْ عَلِيِّ بْنِ أَبِي طَالِبٍ فَرَفَعَ حَاجِبَيْهِ بِيَدَيْهِ ثُمَّ قَالَ ذَاكَ خَيْرُ الْبَرِيَّةِ لَا يُبْغِضُهُ إِلَّا مُنَافِقٌ وَ لَا يَشُكُّ فِيهِ إِلَّا كَافِرٌ</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179817_1738255347"/>
      <w:bookmarkStart w:id="1594" w:name="_Toc714"/>
      <w:bookmarkEnd w:id="1593"/>
      <w:r>
        <w:rPr>
          <w:rtl w:val="true"/>
        </w:rPr>
        <w:t>«</w:t>
      </w:r>
      <w:r>
        <w:rPr/>
        <w:t>38</w:t>
      </w:r>
      <w:r>
        <w:rPr>
          <w:rtl w:val="true"/>
        </w:rPr>
        <w:t>»</w:t>
      </w:r>
      <w:bookmarkEnd w:id="159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جَعْفَرٍ التَّمِيمِيُّ عَنْ هِشَامِ بْنِ يُونُسَ النَّهْشَلِيِّ عَنْ أَبِي مُحَمَّدٍ الْأَنْصَارِيِّ عَنْ أَبِي بَكْرِ بْنِ عَيَّاشٍ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بْنِ أَبِي طَالِبٍ عليه السلام فَقَالَ يَا عَلِيُّ مَنْ أَبْغَضَكَ أَمَاتَهُ اللَّهُ مِيتَةً جَاهِلِيَّةً وَ حَاسَبَهُ بِمَا عَمِلَ يَوْمَ الْقِيَامَةِ</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179819_1738255347"/>
      <w:bookmarkStart w:id="1596" w:name="_Toc715"/>
      <w:bookmarkEnd w:id="1595"/>
      <w:r>
        <w:rPr>
          <w:rtl w:val="true"/>
        </w:rPr>
        <w:t>«</w:t>
      </w:r>
      <w:r>
        <w:rPr/>
        <w:t>39</w:t>
      </w:r>
      <w:r>
        <w:rPr>
          <w:rtl w:val="true"/>
        </w:rPr>
        <w:t>»</w:t>
      </w:r>
      <w:bookmarkEnd w:id="159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عَلِيُّ بْنُ بِلَالٍ عَنْ عَلِيِّ بْنِ عَبْدِ اللَّهِ عَنِ الثَّقَفِيِّ عَنْ عَبْدِ الرَّحْمَنِ بْنِ أَبِي هَاشِمٍ عَنْ يَحْيَي بْنِ الْحُسَيْنِ عَنْ أَبِي هَارُونَ الْعَبْدِيِّ عَنْ زَاذَانَ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يَوْمَ عَرَفَةَ فَقَالَ أَيُّهَا النَّاسُ إِنَّ اللَّهَ بَاهَي بِكُمْ فِي هَذَا الْيَوْمِ لِيَغْفِرَ لَكُمْ عَامَّةً وَ يَغْفِرَ لِعَلِيٍّ خَاصَّةً ثُمَّ قَالَ ادْنُ مِنِّي يَا عَلِيُّ فَدَنَا مِنْهُ فَأَخَذَ بِيَدِهِ ثُمَّ قَالَ إِنَّ السَّعِيدَ كُلَّ السَّعِيدِ حَقَّ السَّعِيدِ مَنْ أَطَاعَكَ وَ تَوَلَّاكَ مِنْ بَعْدِي وَ إِنَّ الشَّقِيَّ كُلَّ الشَّقِيِّ حَقَّ الشَّقِيِّ مَنْ عَصَاكَ وَ نَصَبَ لَكَ عَدَاوَةً مِنْ بَعْدِي‌</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179821_1738255347"/>
      <w:bookmarkStart w:id="1598" w:name="_Toc716"/>
      <w:bookmarkEnd w:id="1597"/>
      <w:r>
        <w:rPr>
          <w:rtl w:val="true"/>
        </w:rPr>
        <w:t>«</w:t>
      </w:r>
      <w:r>
        <w:rPr/>
        <w:t>40</w:t>
      </w:r>
      <w:r>
        <w:rPr>
          <w:rtl w:val="true"/>
        </w:rPr>
        <w:t>»</w:t>
      </w:r>
      <w:bookmarkEnd w:id="15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الْمُفِيدُ عَنِ الْحَسَنِ بْنِ عُبَيْدِ اللَّهِ الْقَطَّانِ عَنْ عُثْمَانَ بْنِ أَحْمَدَ عَنْ أَحْمَدَ بْنِ الْحُسَيْنِ عَنْ إِبْرَاهِيمَ بْنِ مُحَمَّدِ بْنِ بَسَّامٍ عَنْ عَلِيِّ بْنِ الْحَكَمِ عَنِ اللَّيْثِ بْنِ سَعْدٍ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أَحِبُّوا عَلِيّاً فَإِنَّ لَحْمَهُ لَحْمِي وَ دَمَهُ دَمِي لَعَنَ اللَّهُ أَقْوَاماً مِنْ أُمَّتِي ضَيَّعُوا فِيهِ عَهْدِي وَ نَسُوا فِيهِ</w:t>
      </w:r>
    </w:p>
    <w:p>
      <w:pPr>
        <w:pStyle w:val="Heading5"/>
        <w:numPr>
          <w:ilvl w:val="4"/>
          <w:numId w:val="1"/>
        </w:numPr>
        <w:rPr/>
      </w:pPr>
      <w:bookmarkStart w:id="1599" w:name="__RefHeading___Toc179823_1738255347"/>
      <w:bookmarkStart w:id="1600" w:name="_Toc717"/>
      <w:bookmarkEnd w:id="1599"/>
      <w:r>
        <w:rPr>
          <w:rtl w:val="true"/>
        </w:rPr>
        <w:t xml:space="preserve">روایت </w:t>
      </w:r>
      <w:r>
        <w:rPr/>
        <w:t>37</w:t>
      </w:r>
      <w:bookmarkEnd w:id="160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مرزبانی با سندی از سالم بن 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ابروانش بر روی چشمانش فروهشته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طالب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است، جز منافق با وی دشمنی نخواهد کرد و جز کافر در مورد او تردید نمی کند</w:t>
      </w:r>
      <w:r>
        <w:rPr>
          <w:rFonts w:eastAsia="IRNazanin" w:cs="IRNazanin"/>
          <w:color w:val="111111"/>
          <w:sz w:val="28"/>
          <w:szCs w:val="28"/>
          <w:rtl w:val="true"/>
          <w:lang w:bidi="fa-IR"/>
        </w:rPr>
        <w:t>.</w:t>
      </w:r>
      <w:r>
        <w:rPr>
          <w:rStyle w:val="FootnoteAnchor"/>
          <w:rtl w:val="true"/>
        </w:rPr>
        <w:footnoteReference w:id="2581"/>
      </w:r>
    </w:p>
    <w:p>
      <w:pPr>
        <w:pStyle w:val="Heading5"/>
        <w:numPr>
          <w:ilvl w:val="4"/>
          <w:numId w:val="1"/>
        </w:numPr>
        <w:rPr/>
      </w:pPr>
      <w:bookmarkStart w:id="1601" w:name="__RefHeading___Toc179825_1738255347"/>
      <w:bookmarkStart w:id="1602" w:name="_Toc718"/>
      <w:bookmarkEnd w:id="1601"/>
      <w:r>
        <w:rPr>
          <w:rtl w:val="true"/>
        </w:rPr>
        <w:t xml:space="preserve">روایت </w:t>
      </w:r>
      <w:r>
        <w:rPr/>
        <w:t>38</w:t>
      </w:r>
      <w:bookmarkEnd w:id="160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تمیمی با سندی از أنس آورده است که رسول خدا صَلی الله علیهِ و آله نگاهی به علی بن أبی طالب علیه السّلام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با تو دشمنی کند، خدایش بر جاهلیت بمیراند و در روز قیامت بابت کردارش وی را بازخواست نماید</w:t>
      </w:r>
      <w:r>
        <w:rPr>
          <w:rFonts w:eastAsia="IRNazanin" w:cs="IRNazanin"/>
          <w:color w:val="111111"/>
          <w:sz w:val="28"/>
          <w:szCs w:val="28"/>
          <w:rtl w:val="true"/>
          <w:lang w:bidi="fa-IR"/>
        </w:rPr>
        <w:t>.</w:t>
      </w:r>
      <w:r>
        <w:rPr>
          <w:rStyle w:val="FootnoteAnchor"/>
          <w:rtl w:val="true"/>
        </w:rPr>
        <w:footnoteReference w:id="2582"/>
      </w:r>
    </w:p>
    <w:p>
      <w:pPr>
        <w:pStyle w:val="Heading5"/>
        <w:numPr>
          <w:ilvl w:val="4"/>
          <w:numId w:val="1"/>
        </w:numPr>
        <w:rPr/>
      </w:pPr>
      <w:bookmarkStart w:id="1603" w:name="__RefHeading___Toc179827_1738255347"/>
      <w:bookmarkStart w:id="1604" w:name="_Toc719"/>
      <w:bookmarkEnd w:id="1603"/>
      <w:r>
        <w:rPr>
          <w:rtl w:val="true"/>
        </w:rPr>
        <w:t xml:space="preserve">روایت </w:t>
      </w:r>
      <w:r>
        <w:rPr/>
        <w:t>39</w:t>
      </w:r>
      <w:bookmarkEnd w:id="160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با سندی از سلمان فارسی رحمۀ الله علیه آورده است که رسول خدا صَلی الله علیهِ و آله در روز عرفه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در این روز به شما مباهات کرده تا شما را به طور عام و علی را به طور خاص بیامرزد،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 حضرت نزدیک شده آن گاه پیامبر صَلی الله علیهِ و آله دست وی را گرفته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خوشبخت، خوشبخت واقعی و آنکه حقیقتاً خوشبخت است کسی است که پس از من ولایت تو را پذیرفته و فرمانبردارت باشد؛ و شقی، شقی واقعی و حقیقتاً شقی کسی است که بعد از من فرمانت نَبَرد و با تو به دشمنی برخیزد</w:t>
      </w:r>
      <w:r>
        <w:rPr>
          <w:rFonts w:eastAsia="IRNazanin" w:cs="IRNazanin"/>
          <w:color w:val="111111"/>
          <w:sz w:val="28"/>
          <w:szCs w:val="28"/>
          <w:rtl w:val="true"/>
          <w:lang w:bidi="fa-IR"/>
        </w:rPr>
        <w:t>.</w:t>
      </w:r>
      <w:r>
        <w:rPr>
          <w:rStyle w:val="FootnoteAnchor"/>
          <w:rtl w:val="true"/>
        </w:rPr>
        <w:footnoteReference w:id="2583"/>
      </w:r>
    </w:p>
    <w:p>
      <w:pPr>
        <w:pStyle w:val="Heading5"/>
        <w:numPr>
          <w:ilvl w:val="4"/>
          <w:numId w:val="1"/>
        </w:numPr>
        <w:rPr/>
      </w:pPr>
      <w:bookmarkStart w:id="1605" w:name="__RefHeading___Toc179829_1738255347"/>
      <w:bookmarkStart w:id="1606" w:name="_Toc720"/>
      <w:bookmarkEnd w:id="1605"/>
      <w:r>
        <w:rPr>
          <w:rtl w:val="true"/>
        </w:rPr>
        <w:t xml:space="preserve">روایت </w:t>
      </w:r>
      <w:r>
        <w:rPr/>
        <w:t>40</w:t>
      </w:r>
      <w:bookmarkEnd w:id="16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 –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ابوسعید خدری آورده است که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را دوست بدارید که گوشت او گوشت من است و خون او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اقوامی از اُمّت مرا که عهد و پیمان مرا در مورد او تباه کرده، </w:t>
      </w:r>
      <w:bookmarkStart w:id="1607" w:name="pg14003_153276"/>
    </w:p>
    <w:p>
      <w:pPr>
        <w:pStyle w:val="BookText"/>
        <w:rPr/>
      </w:pPr>
      <w:bookmarkEnd w:id="1607"/>
      <w:r>
        <w:rPr>
          <w:rFonts w:ascii="Amiri" w:hAnsi="Amiri" w:eastAsia="Amiri" w:cs="Amiri"/>
          <w:color w:val="111111"/>
          <w:sz w:val="28"/>
          <w:sz w:val="28"/>
          <w:szCs w:val="28"/>
          <w:rtl w:val="true"/>
          <w:lang w:bidi="ar-SA"/>
        </w:rPr>
        <w:t>وَصِيَّتِي مَا لَهُمْ عِنْدَ اللَّهِ مِنْ خَلَاقٍ‌</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179831_1738255347"/>
      <w:bookmarkStart w:id="1609" w:name="_Toc721"/>
      <w:bookmarkEnd w:id="1608"/>
      <w:r>
        <w:rPr>
          <w:rtl w:val="true"/>
        </w:rPr>
        <w:t>«</w:t>
      </w:r>
      <w:r>
        <w:rPr/>
        <w:t>41</w:t>
      </w:r>
      <w:r>
        <w:rPr>
          <w:rtl w:val="true"/>
        </w:rPr>
        <w:t>»</w:t>
      </w:r>
      <w:bookmarkEnd w:id="160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الْجِعَابِيُّ عَنِ ابْنِ عُقْدَةَ عَنْ جَعْفَرِ بْنِ مُحَمَّدِ بْنِ مَرْوَانَ عَنْ أَبِيهِ عَنْ إِبْرَاهِيمَ بْنِ الْحَكَمِ عَنِ الْمَسْعُودِيِّ عَنِ الْحَارِثِ بْنِ حَصِيرَةَ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جَالِسَيْنِ عِنْدَ النَّبِيِّ صلي الله عليه و آله وَ عَلِيٌّ عليه السلام جَالِسٌ إِلَي جَنْبِهِ إِذْ قَرَأَ رَسُولُ اللَّهِ أَمَّنْ يُجِيبُ الْمُضْطَرَّ إِذا دَعاهُ وَ يَكْشِفُ السُّوءَ وَ يَجْعَلُكُمْ خُلَفاءَ الْأَرْضِ أَ إِلهٌ مَعَ اللَّهِ قَلِيلًا ما تَذَكَّرُونَ‌</w:t>
      </w:r>
      <w:r>
        <w:rPr>
          <w:rStyle w:val="FootnoteAnchor"/>
          <w:rtl w:val="true"/>
        </w:rPr>
        <w:footnoteReference w:id="2585"/>
      </w:r>
      <w:r>
        <w:rPr>
          <w:rFonts w:ascii="Amiri" w:hAnsi="Amiri" w:eastAsia="Amiri" w:cs="Amiri"/>
          <w:color w:val="111111"/>
          <w:sz w:val="28"/>
          <w:sz w:val="28"/>
          <w:szCs w:val="28"/>
          <w:rtl w:val="true"/>
          <w:lang w:bidi="ar-SA"/>
        </w:rPr>
        <w:t>قَالَ فَانْتَفَضَ عَلِيٌّ عليه السلام انْتِفَاضَةَ الْعُصْفُورِ فَقَالَ لَهُ النَّبِيُّ صلي الله عليه و آله مَا شَأْنُكَ تَجْزَعُ فَقَالَ مَا لِي لَا أَجْزَعُ وَ اللَّهُ يَقُولُ إِنَّهُ يَجْعَلُنَا خُلَفَاءَ الْأَرْضِ فَقَالَ لَهُ النَّبِيُّ صلي الله عليه و آله لَا تَجْزَعْ فَوَ اللَّهِ لَا يُحِبُّكَ إِلَّا مُؤْمِنٌ وَ لَا يُبْغِضُكَ إِلَّا مُنَافِقٌ‌</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إِسْحَاقَ بْنِ مُحَمَّدِ بْنِ مَرْوَانَ عَنْ أَبِيهِ عَنْ عَبْدِ اللَّهِ بْنِ خُنَيْسٍ عَنْ صَبَّاحٍ الْمُزَنِيِّ عَنِ الْحَارِثِ بْنِ حَصِيرَةَ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عَلِيٌّ عليه السلام إِلَي جَنْبِهِ أَمَّنْ يُجِيبُ إِلَي قَوْلِهِ فَوَ اللَّهِ لَا يُبْغِضُكَ مُؤْمِنٌ وَ لَا يُحِبُّكَ كَافِرٌ</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179833_1738255347"/>
      <w:bookmarkStart w:id="1611" w:name="_Toc722"/>
      <w:bookmarkEnd w:id="1610"/>
      <w:r>
        <w:rPr>
          <w:rtl w:val="true"/>
        </w:rPr>
        <w:t>«</w:t>
      </w:r>
      <w:r>
        <w:rPr/>
        <w:t>42</w:t>
      </w:r>
      <w:r>
        <w:rPr>
          <w:rtl w:val="true"/>
        </w:rPr>
        <w:t>»</w:t>
      </w:r>
      <w:bookmarkEnd w:id="1611"/>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يُحْرِقُ الذُّنُوبَ كَمَا تُحْرِقُ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عَلِيُّ بْنُ أَبِي طَالِبٍ مِنْ نُورٍ وَاحِدٍ فَمُحِبِّي مُحِبُّ عَلِيٍّ وَ مُبْغِضِي مُبْغِضُ عَلِيٍ‌</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مرا نسبت به او به فراموشی سپرده باشند، آنان را نزد خدا بهره ای نیست</w:t>
      </w:r>
      <w:r>
        <w:rPr>
          <w:rFonts w:eastAsia="IRNazanin" w:cs="IRNazanin"/>
          <w:color w:val="111111"/>
          <w:sz w:val="28"/>
          <w:szCs w:val="28"/>
          <w:rtl w:val="true"/>
          <w:lang w:bidi="fa-IR"/>
        </w:rPr>
        <w:t>.</w:t>
      </w:r>
      <w:r>
        <w:rPr>
          <w:rStyle w:val="FootnoteAnchor"/>
          <w:rtl w:val="true"/>
        </w:rPr>
        <w:footnoteReference w:id="2589"/>
      </w:r>
    </w:p>
    <w:p>
      <w:pPr>
        <w:pStyle w:val="Heading5"/>
        <w:numPr>
          <w:ilvl w:val="4"/>
          <w:numId w:val="1"/>
        </w:numPr>
        <w:rPr/>
      </w:pPr>
      <w:bookmarkStart w:id="1612" w:name="__RefHeading___Toc179835_1738255347"/>
      <w:bookmarkStart w:id="1613" w:name="_Toc723"/>
      <w:bookmarkEnd w:id="1612"/>
      <w:r>
        <w:rPr>
          <w:rtl w:val="true"/>
        </w:rPr>
        <w:t xml:space="preserve">روایت </w:t>
      </w:r>
      <w:r>
        <w:rPr/>
        <w:t>41</w:t>
      </w:r>
      <w:bookmarkEnd w:id="1613"/>
    </w:p>
    <w:p>
      <w:pPr>
        <w:pStyle w:val="BookText"/>
        <w:rPr/>
      </w:pPr>
      <w:r>
        <w:rPr>
          <w:rFonts w:ascii="IRNazanin" w:hAnsi="IRNazanin" w:eastAsia="IRNazanin"/>
          <w:color w:val="111111"/>
          <w:sz w:val="28"/>
          <w:sz w:val="28"/>
          <w:szCs w:val="28"/>
          <w:rtl w:val="true"/>
          <w:lang w:bidi="fa-IR"/>
        </w:rPr>
        <w:t>مجاالس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جعابی با سندی از عمران بن حصین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خطاب در حضور پیامبر صَلی الله علیهِ و آله نشسته بودیم و علی علیه السّلام در کنار آن حضرت نشسته بود که رسول خدا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ءِلَهٌ مَّعَ اللَّهِ قَلِیلًا مَّا تَذَکَّرُون</w:t>
      </w:r>
      <w:r>
        <w:rPr>
          <w:rFonts w:eastAsia="IRNazanin" w:cs="IRNazanin"/>
          <w:color w:val="111111"/>
          <w:sz w:val="28"/>
          <w:szCs w:val="28"/>
          <w:rtl w:val="true"/>
          <w:lang w:bidi="fa-IR"/>
        </w:rPr>
        <w:t>»</w:t>
      </w:r>
      <w:r>
        <w:rPr>
          <w:rStyle w:val="FootnoteAnchor"/>
          <w:rtl w:val="true"/>
        </w:rPr>
        <w:footnoteReference w:id="2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دچار رعشه ای همچون رعشه گنجشک گشت،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بی تابی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تاب نباشم در حالی که خداوند می فرماید ما را خلفای زمین قرار می دهد؟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 به خدا سوگند که کسی جز مؤمن تو را دوست نمی دارد و جز منافق با تو دشمنی نمی کند</w:t>
      </w:r>
      <w:r>
        <w:rPr>
          <w:rFonts w:eastAsia="IRNazanin" w:cs="IRNazanin"/>
          <w:color w:val="111111"/>
          <w:sz w:val="28"/>
          <w:szCs w:val="28"/>
          <w:rtl w:val="true"/>
          <w:lang w:bidi="fa-IR"/>
        </w:rPr>
        <w:t>.</w:t>
      </w:r>
      <w:r>
        <w:rPr>
          <w:rStyle w:val="FootnoteAnchor"/>
          <w:rtl w:val="true"/>
        </w:rPr>
        <w:footnoteReference w:id="2591"/>
      </w:r>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با سندی از بُریده آورده است که رسول خدا صَلی الله علیهِ و آله – در حالی که علی علیه السّلام در کنار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مؤمنی با تو دشمنی نمی کند و هیچ کافری تو را دوست نمی دارد</w:t>
      </w:r>
      <w:r>
        <w:rPr>
          <w:rFonts w:eastAsia="IRNazanin" w:cs="IRNazanin"/>
          <w:color w:val="111111"/>
          <w:sz w:val="28"/>
          <w:szCs w:val="28"/>
          <w:rtl w:val="true"/>
          <w:lang w:bidi="fa-IR"/>
        </w:rPr>
        <w:t>.</w:t>
      </w:r>
      <w:r>
        <w:rPr>
          <w:rStyle w:val="FootnoteAnchor"/>
          <w:rtl w:val="true"/>
        </w:rPr>
        <w:footnoteReference w:id="2592"/>
      </w:r>
    </w:p>
    <w:p>
      <w:pPr>
        <w:pStyle w:val="Heading5"/>
        <w:numPr>
          <w:ilvl w:val="4"/>
          <w:numId w:val="1"/>
        </w:numPr>
        <w:rPr/>
      </w:pPr>
      <w:bookmarkStart w:id="1614" w:name="__RefHeading___Toc179837_1738255347"/>
      <w:bookmarkStart w:id="1615" w:name="_Toc724"/>
      <w:bookmarkEnd w:id="1614"/>
      <w:r>
        <w:rPr>
          <w:rtl w:val="true"/>
        </w:rPr>
        <w:t xml:space="preserve">روایت </w:t>
      </w:r>
      <w:r>
        <w:rPr/>
        <w:t>42</w:t>
      </w:r>
      <w:bookmarkEnd w:id="161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گناهان را چنان می سوزاند که آتش هیزم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علیه السّلام حسنه ای است که هیچ کار ناشایستی با وجود آن آسیب نمی رساند، و دشمنی با او گناهی است که با وجود آن هیچ حسنه ای سودمند نخواهد افتاد؛ و نیز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أبی طالب از یک نور آفریده شدیم، از این رو دوستدار من دوستدار علی و دشمن من دشمن علی است</w:t>
      </w:r>
      <w:r>
        <w:rPr>
          <w:rFonts w:eastAsia="IRNazanin" w:cs="IRNazanin"/>
          <w:color w:val="111111"/>
          <w:sz w:val="28"/>
          <w:szCs w:val="28"/>
          <w:rtl w:val="true"/>
          <w:lang w:bidi="fa-IR"/>
        </w:rPr>
        <w:t>.</w:t>
      </w:r>
      <w:r>
        <w:rPr>
          <w:rStyle w:val="FootnoteAnchor"/>
          <w:rtl w:val="true"/>
        </w:rPr>
        <w:footnoteReference w:id="2593"/>
      </w:r>
      <w:bookmarkStart w:id="1616" w:name="pg14003_153277"/>
    </w:p>
    <w:p>
      <w:pPr>
        <w:pStyle w:val="Heading5"/>
        <w:numPr>
          <w:ilvl w:val="4"/>
          <w:numId w:val="1"/>
        </w:numPr>
        <w:rPr/>
      </w:pPr>
      <w:bookmarkStart w:id="1617" w:name="__RefHeading___Toc179839_1738255347"/>
      <w:bookmarkStart w:id="1618" w:name="_Toc725"/>
      <w:bookmarkEnd w:id="1616"/>
      <w:bookmarkEnd w:id="1617"/>
      <w:r>
        <w:rPr>
          <w:rtl w:val="true"/>
        </w:rPr>
        <w:t>«</w:t>
      </w:r>
      <w:r>
        <w:rPr/>
        <w:t>43</w:t>
      </w:r>
      <w:r>
        <w:rPr>
          <w:rtl w:val="true"/>
        </w:rPr>
        <w:t>»</w:t>
      </w:r>
      <w:bookmarkEnd w:id="1618"/>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الْفِرْدَوْسِ مِمَّا رُفِعَ إِلَي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عَلَي حُبِّ عَلِيِّ بْنِ أَبِي طَالِبٍ أَهْلُ الدُّنْيَا 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بِالْقَضِيبِ الْأَحْمَرِ الْمَغْرُوسِ فِي جَنَّةِ عَدْنٍ فَلْيَتَمَسَّكْ بِحُبِّ عَلِيِّ بْنِ أَبِي طَالِبٍ‌</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179841_1738255347"/>
      <w:bookmarkStart w:id="1620" w:name="_Toc726"/>
      <w:bookmarkEnd w:id="1619"/>
      <w:r>
        <w:rPr>
          <w:rtl w:val="true"/>
        </w:rPr>
        <w:t>«</w:t>
      </w:r>
      <w:r>
        <w:rPr/>
        <w:t>44</w:t>
      </w:r>
      <w:r>
        <w:rPr>
          <w:rtl w:val="true"/>
        </w:rPr>
        <w:t>»</w:t>
      </w:r>
      <w:bookmarkEnd w:id="162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زِرِّ بْنِ حُبَيْشٍ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لَمِمَّا عَهِدَ إِلَيَّ رَسُولُ اللَّهِ صلي الله عليه و آله أَنَّهُ لَا يُبْغِضُنِي إِلَّا مُنَافِقٌ وَ لَا يُحِبُّنِي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الْآلِ لِابْنِ خَالَوَيْهِ عَنْ حُذَيْفَةَ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بِقَصَبَةِ الْيَاقُوتِ الَّتِي خَلَقَهَا اللَّهُ بِيَدِهِ ثُمَّ قَالَ لَهَا كُونِي فَكَانَتْ فَلْيَتَوَلَّ عَلِيَّ بْنَ أَبِي طَالِبٍ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حُذَيْفَةَ بْنِ الْيَمَانِ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مِيتَتِي وَ يَتَمَسَّكَ بِالْقَصَبَةِ الْيَاقُوتَةِ الَّتِي خَلَقَهَا اللَّهُ ثُمَّ قَالَ لَهَا كُونِي فَكَانَتْ فَلْيَتَوَلَّ عَلِيَّ بْنَ أَبِي طَالِبٍ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أبو نعيم في حلية الأولياء و تفرد به بشر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ابْنِ خَالَوَيْهِ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حُبُّكَ إِيمَانٌ وَ بُغْضُكَ نِفَاقٌ وَ أَوَّلُ مَنْ يَدْخُلُ الْجَنَّةَ مُحِبُّكَ وَ أَوَّلُ مَنْ يَدْخُلُ النَّارَ مُبْغِضُكَ وَ قَدْ جَعَلَكَ اللَّهُ أَهْلًا لِذَلِكَ فَأَنْتَ مِنِّي وَ أَنَا مِنْكَ وَ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 عَبْدُ اللَّهِ بْنُ مَسْعُودٍ</w:t>
      </w:r>
      <w:r>
        <w:rPr>
          <w:rStyle w:val="FootnoteAnchor"/>
          <w:rtl w:val="true"/>
        </w:rPr>
        <w:footnoteReference w:id="2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مِنْ بَيْتِ زَيْنَبَ بِنْتِ جَحْشٍ حَتَّي أَتَي بَيْتَ أُمِّ سَلَمَةَ فَجَاءَ دَاقٌّ وَ دَقَّ الْبَابَ فَقَالَ يَا أُمَّ سَلَمَةَ قُومِي فَافْتَحِي لَهُ قَالَتْ فَقُلْتُ وَ مَنْ هَذَا يَا رَسُولَ اللَّهِ الَّذِي بَلَغَ مِنْ خَطَرِهِ أَنْ أَفْتَحَ لَهُ الْبَابَ وَ أَتَلَقَّاهُ بِمَعَاصِمِي‌</w:t>
      </w:r>
      <w:r>
        <w:rPr>
          <w:rStyle w:val="FootnoteAnchor"/>
          <w:rtl w:val="true"/>
        </w:rPr>
        <w:footnoteReference w:id="2596"/>
      </w:r>
      <w:r>
        <w:rPr>
          <w:rFonts w:ascii="Amiri" w:hAnsi="Amiri" w:eastAsia="Amiri" w:cs="Amiri"/>
          <w:color w:val="111111"/>
          <w:sz w:val="28"/>
          <w:sz w:val="28"/>
          <w:szCs w:val="28"/>
          <w:rtl w:val="true"/>
          <w:lang w:bidi="ar-SA"/>
        </w:rPr>
        <w:t>وَ قَدْ نَزَلَتْ فِيَّ بِالْأَمْسِ آيَاتٌ مِنْ كِتَابِ اللَّهِ فَقَالَ يَا أُمَّ سَلَمَةَ إِنَّ طَاعَةَ</w:t>
      </w:r>
    </w:p>
    <w:p>
      <w:pPr>
        <w:pStyle w:val="Heading5"/>
        <w:numPr>
          <w:ilvl w:val="4"/>
          <w:numId w:val="1"/>
        </w:numPr>
        <w:rPr/>
      </w:pPr>
      <w:bookmarkStart w:id="1621" w:name="__RefHeading___Toc179843_1738255347"/>
      <w:bookmarkStart w:id="1622" w:name="_Toc727"/>
      <w:bookmarkEnd w:id="1621"/>
      <w:r>
        <w:rPr>
          <w:rtl w:val="true"/>
        </w:rPr>
        <w:t xml:space="preserve">روایت </w:t>
      </w:r>
      <w:r>
        <w:rPr/>
        <w:t>43</w:t>
      </w:r>
      <w:bookmarkEnd w:id="1622"/>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الفردوس مرفوعاً از رسول خدا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دنیا بر حُبّ علی بن أبی طالب اجماع می کردند، خداوند دوزخ را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نهال سرخ کاشته شده در بهشت عدن چنگ زند، باید به حُبّ علی بن أبی طالب چنگ زند</w:t>
      </w:r>
      <w:r>
        <w:rPr>
          <w:rFonts w:eastAsia="IRNazanin" w:cs="IRNazanin"/>
          <w:color w:val="111111"/>
          <w:sz w:val="28"/>
          <w:szCs w:val="28"/>
          <w:rtl w:val="true"/>
          <w:lang w:bidi="fa-IR"/>
        </w:rPr>
        <w:t>.</w:t>
      </w:r>
      <w:r>
        <w:rPr>
          <w:rStyle w:val="FootnoteAnchor"/>
          <w:rtl w:val="true"/>
        </w:rPr>
        <w:footnoteReference w:id="2597"/>
      </w:r>
    </w:p>
    <w:p>
      <w:pPr>
        <w:pStyle w:val="Heading5"/>
        <w:numPr>
          <w:ilvl w:val="4"/>
          <w:numId w:val="1"/>
        </w:numPr>
        <w:rPr/>
      </w:pPr>
      <w:bookmarkStart w:id="1623" w:name="__RefHeading___Toc179845_1738255347"/>
      <w:bookmarkStart w:id="1624" w:name="_Toc728"/>
      <w:bookmarkEnd w:id="1623"/>
      <w:r>
        <w:rPr>
          <w:rtl w:val="true"/>
        </w:rPr>
        <w:t xml:space="preserve">روایت </w:t>
      </w:r>
      <w:r>
        <w:rPr/>
        <w:t>44</w:t>
      </w:r>
      <w:bookmarkEnd w:id="162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از زرّ بن حبیش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جمله چیزهایی که رسول خدا صَلی الله علیهِ و آله برای من عهد کرد یکی این بود که جز منافق با من دشمنی نکند و جز مؤمن مرا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از حذیفۀ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به نهال یاقوتی که خداوند آن را با دست خود آفریده سپس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 باید پس از من ولایت علی بن أبی طالب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از حذیفۀ بن یمان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خرسند باشد که چون من زندگی می کند و چون من بمیرد و چنگ در آن نهال یاقوتی زند که خدایش آفریده سپس به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ولایت علی بن أبی طالب را بعد از من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آن را در حلیۀ الأولیاء روایت کرده است و تنها بشر آن را از شریک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ابن خالویه از ابوسعید خدری روایت شده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تو ایمان و دشمنی با تو نفاق است، و نخستین کسی که وارد بهشت می شود، دوستدار توست و اولین کسی که وارد دوزخ می شود، دشمن توست، و خداوند تو را سزاوار آن کرده است، زیرا تو از منی و من از تو و هیچ پیامبری پس از من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زینب دخت جحش بیرون آمده تا اینکه به خانه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برخیز و در را برای وی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کیست که مقامش آن قدر والاست که من باید برایش در باز کنم و با مچ های بازم به استقبالش بروم در حالی که همین دیروز آیاتی از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اطاعت از </w:t>
      </w:r>
      <w:bookmarkStart w:id="1625" w:name="pg14003_153278"/>
    </w:p>
    <w:p>
      <w:pPr>
        <w:pStyle w:val="BookText"/>
        <w:rPr/>
      </w:pPr>
      <w:bookmarkEnd w:id="1625"/>
      <w:r>
        <w:rPr>
          <w:rFonts w:ascii="Amiri" w:hAnsi="Amiri" w:eastAsia="Amiri" w:cs="Amiri"/>
          <w:color w:val="111111"/>
          <w:sz w:val="28"/>
          <w:sz w:val="28"/>
          <w:szCs w:val="28"/>
          <w:rtl w:val="true"/>
          <w:lang w:bidi="ar-SA"/>
        </w:rPr>
        <w:t>الرَّسُولِ طَاعَةُ اللَّهِ وَ إِنَّ مَعْصِيَةَ الرَّسُولِ مَعْصِيَةُ اللَّهِ عَزَّ وَ جَلَّ وَ إِنَّ بِالْبَابِ لَرَجُلًا لَيْسَ بِنَزِقٍ وَ لَا خَرِقٍ‌</w:t>
      </w:r>
      <w:r>
        <w:rPr>
          <w:rStyle w:val="FootnoteAnchor"/>
          <w:rtl w:val="true"/>
        </w:rPr>
        <w:footnoteReference w:id="2598"/>
      </w:r>
      <w:r>
        <w:rPr>
          <w:rFonts w:ascii="Amiri" w:hAnsi="Amiri" w:eastAsia="Amiri" w:cs="Amiri"/>
          <w:color w:val="111111"/>
          <w:sz w:val="28"/>
          <w:sz w:val="28"/>
          <w:szCs w:val="28"/>
          <w:rtl w:val="true"/>
          <w:lang w:bidi="ar-SA"/>
        </w:rPr>
        <w:t>وَ مَا كَانَ لِيَدْخُلَ مَنْزِلًا حَتَّي لَا يَسْمَعَ حِسّاً هُوَ يُحِبُّ اللَّهَ وَ رَسُولَهُ وَ يُحِبُّهُ اللَّهُ وَ رَسُولُهُ قَالَتْ فَفَتَحْتُ الْبَابَ فَأَخَذَ بِعِضَادَتَيِ الْبَابِ ثُمَّ جِئْتُ حَتَّي دَخَلْتُ الْخِدْرَ</w:t>
      </w:r>
      <w:r>
        <w:rPr>
          <w:rStyle w:val="FootnoteAnchor"/>
          <w:rtl w:val="true"/>
        </w:rPr>
        <w:footnoteReference w:id="2599"/>
      </w:r>
      <w:r>
        <w:rPr>
          <w:rFonts w:ascii="Amiri" w:hAnsi="Amiri" w:eastAsia="Amiri" w:cs="Amiri"/>
          <w:color w:val="111111"/>
          <w:sz w:val="28"/>
          <w:sz w:val="28"/>
          <w:szCs w:val="28"/>
          <w:rtl w:val="true"/>
          <w:lang w:bidi="ar-SA"/>
        </w:rPr>
        <w:t>فَلَمَّا أَنْ لَمْ يَسْمَعْ وَطْئِي دَخَلَ ثُمَّ سَلَّمَ عَلَي رَسُولِ اللَّهِ صلي الله عليه و آله ثُمَّ قَالَ صلي الله عليه و آله يَا أُمَّ سَلَمَةَ وَ أَنَا مِنْ وَرَاءِ الْخِدْرِ أَ تَعْرِفِينَ هَذَا قُلْتُ نَعَمْ هَذَا عَلِيُّ بْنُ أَبِي طَالِبٍ عليه السلام قَالَ هُوَ أَخِي سَجِيَّتُهُ سَجِيَّتِي وَ لَحْمُهُ مِنْ لَحْمِي وَ دَمُهُ مِنْ دَمِي يَا أُمَّ سَلَمَةَ هَذَا قَاضِي عِدَاتِي مِنْ بَعْدِي فَاسْمَعِي وَ اشْهَدِي يَا أُمَّ سَلَمَةَ هَذَا وَلِيِّي مِنْ بَعْدِي فَاسْمَعِي وَ اشْهَدِي يَا أُمَّ سَلَمَةَ لَوْ أَنَّ رَجُلًا عَبَدَ اللَّهَ أَلْفَ سَنَةٍ بَيْنَ الرُّكْنِ وَ الْمَقَامِ وَ لَقِيَ اللَّهَ مُبْغَضاً لِهَذَا أَكَبَّهُ اللَّهُ عَزَّ وَ جَلَّ عَلَي وَجْهِهِ فِي نَارِ جَهَنَّمَ‌</w:t>
      </w:r>
      <w:r>
        <w:rPr>
          <w:rStyle w:val="FootnoteAnchor"/>
          <w:rtl w:val="true"/>
        </w:rPr>
        <w:footnoteReference w:id="2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الْخَطِيبُ فِي كِتَابِ الْمَنَاقِبِ وَ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مِنْ دَمِي وَ هُوَ عَيْبَةُ عِلْمِي اسْمَعِي وَ اشْهَدِي هُوَ قَاتِلُ النَّاكِثِينَ وَ الْقَاسِطِينَ وَ الْمَارِقِينَ مِنْ بَعْدِي اسْمَعِي وَ اشْهَدِي هُوَ وَ اللَّهِ مُحْيِي سُنَّتِي اسْمَعِي وَ اشْهَدِي لَوْ أَنَّ عَبْداً عَبَدَ اللَّهَ أَلْفَ عَامٍ مِنْ بَعْدِ أَلْفِ عَامٍ بَيْنَ الرُّكْنِ وَ الْمَقَامِ ثُمَّ لَقِيَ اللَّهَ مُبْغِضاً لِعَلِيٍّ أَكَبَّهُ اللَّهُ عَلَي مَنْخِرَيْهِ فِي نَارِ جَهَنَّمَ</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79847_1738255347"/>
      <w:bookmarkStart w:id="1627" w:name="_Toc729"/>
      <w:bookmarkEnd w:id="1626"/>
      <w:r>
        <w:rPr>
          <w:rtl w:val="true"/>
        </w:rPr>
        <w:t>«</w:t>
      </w:r>
      <w:r>
        <w:rPr/>
        <w:t>45</w:t>
      </w:r>
      <w:r>
        <w:rPr>
          <w:rtl w:val="true"/>
        </w:rPr>
        <w:t>»</w:t>
      </w:r>
      <w:bookmarkEnd w:id="162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عَنْ عَلِيِّ بْنِ الْحُسَيْنِ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أَخَذَ بِيَدِ حَسَنٍ وَ حُسَيْنٍ وَ قَالَ مَنْ أَحَبَّنِي وَ أَحَبَّ هَذَيْنِ وَ أَبَاهُمَا وَ 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نقله أحمد في مواضع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فَاطِمَةَ بِنْتِ رَسُولِ اللَّهِ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أَمَا إِنَّكَ يَا ابْنَ أَبِي طَالِبٍ وَ 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أُمِّ سَلَمَةَ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الْفَائِزُونَ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اطاعت از خداست و نافرمانی رسول خدا نافرمانی خدای عزّوجل است و اینکه بر در است مردی سر به هوا و نادان نیست و وارد خانه ای نمی شود مگر اینکه احساس کند باز کننده در به درون خانه بازگشته است، او خدا و رسولش را دوست می دارد و خدا و رسولش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 گشودم، سپس او دو لنگه در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 نشوند و درون خانه مکشوف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آمدم و به پشت پرده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دیگر صدای پایم را نشنید، وارد خانه شده به رسول خدا صَلی الله علیهِ و آله سلام کرد، 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 پرده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 مرد را نمی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 منش او منش من، گوشتش از گوشت من و خونش از خون من است، ای اُمّ سلمه این برآوردنده وعده هایم پس از من است، پس بشنو و شاهد باش ای اُمّ سلمۀ که این ولیّ من بعد از من است، پس بشنو و شاهد باش ای اُمّ سلمۀ که اگر مردی هزار سال خدا را میان رکن و مقام عبادت کند ولی خدا را در حالی دیدار کند که دشمن این باشد، خدای عزّوجل او را با صورت در آتش جهنم در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که در آن زیادتی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او از خون من است و او دروازه علم من است، بشنو و گواه باش که او بعد از من کشنده ناکثین، قاسطین و مارقین است، بشنو و گواه باش، به خدا سوگند او زنده کننده سنّت من است، بشنو و گواه باش که اگر بنده ای خدا را هزار سال بعد از هزار سال میان رکن و مقام عبادت کند آن گاه در حالی خدا را ملاقات کند که با علی دشمن باشد، خدا او را با صورت در آتش دوزخ خواهد انداخت</w:t>
      </w:r>
      <w:r>
        <w:rPr>
          <w:rFonts w:eastAsia="IRNazanin" w:cs="IRNazanin"/>
          <w:color w:val="111111"/>
          <w:sz w:val="28"/>
          <w:szCs w:val="28"/>
          <w:rtl w:val="true"/>
          <w:lang w:bidi="fa-IR"/>
        </w:rPr>
        <w:t>.</w:t>
      </w:r>
      <w:r>
        <w:rPr>
          <w:rStyle w:val="FootnoteAnchor"/>
          <w:rtl w:val="true"/>
        </w:rPr>
        <w:footnoteReference w:id="2601"/>
      </w:r>
    </w:p>
    <w:p>
      <w:pPr>
        <w:pStyle w:val="Heading5"/>
        <w:numPr>
          <w:ilvl w:val="4"/>
          <w:numId w:val="1"/>
        </w:numPr>
        <w:rPr/>
      </w:pPr>
      <w:bookmarkStart w:id="1628" w:name="__RefHeading___Toc179849_1738255347"/>
      <w:bookmarkStart w:id="1629" w:name="_Toc730"/>
      <w:bookmarkEnd w:id="1628"/>
      <w:r>
        <w:rPr>
          <w:rtl w:val="true"/>
        </w:rPr>
        <w:t xml:space="preserve">روایت </w:t>
      </w:r>
      <w:r>
        <w:rPr/>
        <w:t>45</w:t>
      </w:r>
      <w:bookmarkEnd w:id="1629"/>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با اسنادش از علی بن الحسین از پدرش از جدش آورده است که رسول خدا صَلی الله علیهِ و آله دست حسن و حسین علیهما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و این دو و پدر و مادرشان را دوست داشته باشد، در روز قیامت با من در مرتبه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در چند جای مسند خود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فاطمه دخت رسول خدا صَلی الله علیهِ و آله آورده است که 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پسر ابوطالب و شیعه تو در بهشت هستید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کتاب، از اُمّ سلمۀ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او در روز قیامت رستگارانند</w:t>
      </w:r>
      <w:r>
        <w:rPr>
          <w:rFonts w:eastAsia="IRNazanin" w:cs="IRNazanin"/>
          <w:color w:val="111111"/>
          <w:sz w:val="28"/>
          <w:szCs w:val="28"/>
          <w:rtl w:val="true"/>
          <w:lang w:bidi="fa-IR"/>
        </w:rPr>
        <w:t xml:space="preserve">. </w:t>
      </w:r>
      <w:bookmarkStart w:id="1630" w:name="pg14003_153279"/>
    </w:p>
    <w:p>
      <w:pPr>
        <w:pStyle w:val="BookText"/>
        <w:rPr/>
      </w:pPr>
      <w:bookmarkEnd w:id="1630"/>
      <w:r>
        <w:rPr>
          <w:rFonts w:ascii="Amiri" w:hAnsi="Amiri" w:eastAsia="Amiri" w:cs="Amiri"/>
          <w:color w:val="111111"/>
          <w:sz w:val="28"/>
          <w:sz w:val="28"/>
          <w:szCs w:val="28"/>
          <w:rtl w:val="true"/>
          <w:lang w:bidi="ar-SA"/>
        </w:rPr>
        <w:t>وَ مِنْ مَنَاقِبِ 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ذَاتَ يَوْمٍ قَاصِداً إِلَي رَسُولِ اللَّهِ صلي الله عليه و آله فَقَالَ لِي يَا أَبَا سَعِيدٍ فَقُلْتُ لَبَّيْكَ يَا رَسُولَ اللَّهِ قَالَ إِنَّ لِلَّهِ عَمُوداً تَحْتَ الْعَرْشِ يُضِي‌ءُ لِأَهْلِ الْجَنَّةِ كَمَا تُضِي‌ءُ الشَّمْسُ لِأَهْلِ الدُّنْيَا لَا يَنَالُهُ إِلَّا عَلِيٌّ وَ مُحِبُّوهُ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الْمَغَازِلِيِّ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صَلَاةَ الْفَجْرِ ثُمَّ قَالَ أَ تَدْرُونَ بِمَا هَبَطَ جَبْرَئِيلُ عليه السلام ثُمَّ قَالَ‌</w:t>
      </w:r>
      <w:r>
        <w:rPr>
          <w:rStyle w:val="FootnoteAnchor"/>
          <w:rtl w:val="true"/>
        </w:rPr>
        <w:footnoteReference w:id="2602"/>
      </w:r>
      <w:r>
        <w:rPr>
          <w:rFonts w:ascii="Amiri" w:hAnsi="Amiri" w:eastAsia="Amiri" w:cs="Amiri"/>
          <w:color w:val="111111"/>
          <w:sz w:val="28"/>
          <w:sz w:val="28"/>
          <w:szCs w:val="28"/>
          <w:rtl w:val="true"/>
          <w:lang w:bidi="ar-SA"/>
        </w:rPr>
        <w:t>هَبَطَ جَبْرَئِيلُ عليه السلام فَقَالَ يَا مُحَمَّدُ إِنَّ اللَّهَ غَرَسَ قَضِيباً فِي الْجَنَّةِ ثُلُثُهُ مِنْ يَاقُوتَةٍ حَمْرَاءَ وَ ثُلُثُهُ مِنْ زَبَرْجَدَةٍ خَضْرَاءَ وَ ثُلُثُهُ مِنْ لُؤْلُؤَةٍ رَطْبَةٍ ضَرَبَ عَلَيْهَا طَاقَاتٍ‌</w:t>
      </w:r>
      <w:r>
        <w:rPr>
          <w:rStyle w:val="FootnoteAnchor"/>
          <w:rtl w:val="true"/>
        </w:rPr>
        <w:footnoteReference w:id="2603"/>
      </w:r>
      <w:r>
        <w:rPr>
          <w:rFonts w:ascii="Amiri" w:hAnsi="Amiri" w:eastAsia="Amiri" w:cs="Amiri"/>
          <w:color w:val="111111"/>
          <w:sz w:val="28"/>
          <w:sz w:val="28"/>
          <w:szCs w:val="28"/>
          <w:rtl w:val="true"/>
          <w:lang w:bidi="ar-SA"/>
        </w:rPr>
        <w:t>جَعَلَ بَيْنَ الطَّاقَاتِ غُرَفاً وَ جَعَلَ فِي كُلِّ غُرْفَةٍ شَجَرَةً وَ جَعَلَ حَمْلَهَا الْحُورَ الْعِينَ وَ أَجْرَي عَلَيْهِ عَيْنَ السَّلَامِ ثُمَّ أَمْسَكَ فَوَثَبَ رَجُلٌ مِنَ الْقَوْمِ فَقَالَ يَا رَسُولَ اللَّهِ لِمَنْ ذَلِكَ الْقَضِيبُ فَقَالَ مَنْ أَحَبَّ أَنْ يَتَمَسَّكَ بِذَلِكَ الْقَضِيبِ فَلْيَتَمَسَّكْ بِحُبِّ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كِفَايَةِ الطَّالِبِ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 بْنِ أَبِي طَالِبٍ عليه السلام فَقَالَ مَا جَاءَ بِكَ فَقُلْتُ حُبِّي لَكَ يَا أَمِيرَ الْمُؤْمِنِينَ فَقَالَ يَا حَارِثُ أَ تُحِبُّنِي فَقُلْتُ نَعَمْ وَ اللَّهِ يَا أَمِيرَ الْمُؤْمِنِينَ فَقَالَ أَمَا لَوْ بَلَغَتْ نَفْسُكَ الْحُلْقُومَ لَرَأَيْتَنِي حَيْثُ تُحِبُّ وَ لَوْ رَأَيْتَنِي وَ أَنَا أَذُودُ الرِّجَالَ عَنِ الْحَوْضِ ذَوْدَ غَرِيبَةِ الْإِبِلِ لَرَأَيْتَنِي حَيْثُ تُحِبُ‌</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179851_1738255347"/>
      <w:bookmarkStart w:id="1632" w:name="_Toc731"/>
      <w:bookmarkEnd w:id="1631"/>
      <w:r>
        <w:rPr>
          <w:rtl w:val="true"/>
        </w:rPr>
        <w:t>«</w:t>
      </w:r>
      <w:r>
        <w:rPr/>
        <w:t>46</w:t>
      </w:r>
      <w:r>
        <w:rPr>
          <w:rtl w:val="true"/>
        </w:rPr>
        <w:t>»</w:t>
      </w:r>
      <w:bookmarkEnd w:id="16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سُلَيْمَانَ بْنِ الْأَشْعَثِ عَنْ هِشَامِ بْنِ يُونُسَ عَنْ حُسَيْنِ بْنِ سُلَيْمَانَ الرَّفَّاءِ عَنْ عَبْدِ الْمَلِكِ بْنِ عُمَيْرٍ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إِلَي عَلِيِّ بْنِ أَبِي طَالِبٍ عليه السلام وَ أَخَذَ بِيَدِهِ وَ قَالَ يَا عَلِيُّ كَذَبَ مَنْ زَعَمَ أَنَّهُ يُحِبُّنِي وَ هُوَ يُبْغِضُكَ‌</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مناقب ابن مردویه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رسول خدا صَلی الله علیهِ و آله آمدم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زیر عرش ستونی است که همچون خورشید که زمین را برای مردم روشن می کند، بهشت را برای بهشتیان روشن می سازد، جز علی و دوستدارانش به آن دست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مغازلی از ابوهریره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را با ما اقامه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جبرئیل با چه چیزی فرود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ستونی در بهشت قرار داده که یک ثلث آن یاقوتی است سرخ و یک سوم آن زمرّدی است سبز و ثلث دیگر آن از مروارید تر است که روی آن طاق هایی زده شده در میان طاق ها اتاق هایی قرار دارد و در هر غرفه درختی قرار داده و میوه آن را حورالعین قرار داده و چشمه سلام را در آن جاری ساخت؛ سپس درنگ فرمود؛ آن گاه مردی از آن جمع از جای برجسته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ستون به چه کسی تعلّق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به آن ستون چنگ زند، به حُبّ علی بن أبی طالب علیه السّلام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 بن أبی طالب علیه السّلام وارد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شما در دل دارم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آیا مرا دوست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چون جان به گلویت رسد، مرا آن گونه که دوست داری، خواهی دید، و اگر دیدی که مردان را چنان از اطراف حوض کوثر پراکنده می کنم که شتران بیگانه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رانند، آن گونه که دوست داری مرا خواهی دید</w:t>
      </w:r>
      <w:r>
        <w:rPr>
          <w:rFonts w:eastAsia="IRNazanin" w:cs="IRNazanin"/>
          <w:color w:val="111111"/>
          <w:sz w:val="28"/>
          <w:szCs w:val="28"/>
          <w:rtl w:val="true"/>
          <w:lang w:bidi="fa-IR"/>
        </w:rPr>
        <w:t>.</w:t>
      </w:r>
      <w:r>
        <w:rPr>
          <w:rStyle w:val="FootnoteAnchor"/>
          <w:rtl w:val="true"/>
        </w:rPr>
        <w:footnoteReference w:id="2606"/>
      </w:r>
    </w:p>
    <w:p>
      <w:pPr>
        <w:pStyle w:val="Heading5"/>
        <w:numPr>
          <w:ilvl w:val="4"/>
          <w:numId w:val="1"/>
        </w:numPr>
        <w:rPr/>
      </w:pPr>
      <w:bookmarkStart w:id="1633" w:name="__RefHeading___Toc179853_1738255347"/>
      <w:bookmarkStart w:id="1634" w:name="_Toc732"/>
      <w:bookmarkEnd w:id="1633"/>
      <w:r>
        <w:rPr>
          <w:rtl w:val="true"/>
        </w:rPr>
        <w:t xml:space="preserve">روایت </w:t>
      </w:r>
      <w:r>
        <w:rPr/>
        <w:t>46</w:t>
      </w:r>
      <w:bookmarkEnd w:id="163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بن أبی طالب علیه السّلام نظر کرد و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دروغ می گوید کسی که گمان می برد مرا دوست می دارد در حالی که با تو دشمنی می ورزد</w:t>
      </w:r>
      <w:r>
        <w:rPr>
          <w:rFonts w:eastAsia="IRNazanin" w:cs="IRNazanin"/>
          <w:color w:val="111111"/>
          <w:sz w:val="28"/>
          <w:szCs w:val="28"/>
          <w:rtl w:val="true"/>
          <w:lang w:bidi="fa-IR"/>
        </w:rPr>
        <w:t>.</w:t>
      </w:r>
      <w:r>
        <w:rPr>
          <w:rStyle w:val="FootnoteAnchor"/>
          <w:rtl w:val="true"/>
        </w:rPr>
        <w:footnoteReference w:id="2607"/>
      </w:r>
      <w:bookmarkStart w:id="1635" w:name="pg14003_153280"/>
    </w:p>
    <w:p>
      <w:pPr>
        <w:pStyle w:val="Heading5"/>
        <w:numPr>
          <w:ilvl w:val="4"/>
          <w:numId w:val="1"/>
        </w:numPr>
        <w:rPr/>
      </w:pPr>
      <w:bookmarkStart w:id="1636" w:name="__RefHeading___Toc179855_1738255347"/>
      <w:bookmarkStart w:id="1637" w:name="_Toc733"/>
      <w:bookmarkEnd w:id="1635"/>
      <w:bookmarkEnd w:id="1636"/>
      <w:r>
        <w:rPr>
          <w:rtl w:val="true"/>
        </w:rPr>
        <w:t>«</w:t>
      </w:r>
      <w:r>
        <w:rPr/>
        <w:t>47</w:t>
      </w:r>
      <w:r>
        <w:rPr>
          <w:rtl w:val="true"/>
        </w:rPr>
        <w:t>»</w:t>
      </w:r>
      <w:bookmarkEnd w:id="16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الْحُسَيْنِ الْخَثْعَمِيِّ عَنْ عَبَّادِ بْنِ يَعْقُوبَ الْأَسَدِيِّ عَنِ السَّيِّدِ بْنِ عِيسَي الْهَمْدَانِيِّ عَنِ الْحَكَمِ بْنِ عَبْدِ الرَّحْمَنِ‌</w:t>
      </w:r>
      <w:r>
        <w:rPr>
          <w:rStyle w:val="FootnoteAnchor"/>
          <w:rtl w:val="true"/>
        </w:rPr>
        <w:footnoteReference w:id="2608"/>
      </w:r>
      <w:r>
        <w:rPr>
          <w:rFonts w:ascii="Amiri" w:hAnsi="Amiri" w:eastAsia="Amiri" w:cs="Amiri"/>
          <w:color w:val="111111"/>
          <w:sz w:val="28"/>
          <w:sz w:val="28"/>
          <w:szCs w:val="28"/>
          <w:rtl w:val="true"/>
          <w:lang w:bidi="ar-SA"/>
        </w:rPr>
        <w:t>بْنِ أَبِي نُعَيْمٍ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أَمَارَةُ الْمُنَافِقِينَ بُغْضَ عَلِيِّ بْنِ أَبِي طَالِبٍ فَبَيْنَا رَسُولُ اللَّهِ صلي الله عليه و آله فِي الْمَسْجِدِ ذَاتَ يَوْمٍ فِي نَفَرٍ مِنَ الْمُهَاجِرِينَ وَ الْأَنْصَارِ وَ كُنْتُ فِيهِمْ إِذْ أَقْبَلَ عَلِيٌّ عليه السلام فَتَخَطَّي الْقَوْمَ‌</w:t>
      </w:r>
      <w:r>
        <w:rPr>
          <w:rStyle w:val="FootnoteAnchor"/>
          <w:rtl w:val="true"/>
        </w:rPr>
        <w:footnoteReference w:id="2609"/>
      </w:r>
      <w:r>
        <w:rPr>
          <w:rFonts w:ascii="Amiri" w:hAnsi="Amiri" w:eastAsia="Amiri" w:cs="Amiri"/>
          <w:color w:val="111111"/>
          <w:sz w:val="28"/>
          <w:sz w:val="28"/>
          <w:szCs w:val="28"/>
          <w:rtl w:val="true"/>
          <w:lang w:bidi="ar-SA"/>
        </w:rPr>
        <w:t>حَتَّي جَلَسَ إِلَي النَّبِيِّ صلي الله عليه و آله وَ كَانَ هُنَاكَ مَجْلِسُهُ الَّذِي يُعْرَفُ بِهِ فَسَارَّ رَجُلٌ رَجُلًا وَ كَانَا يُرْمَيَانِ بِالنِّفَاقِ فَعَرَفَ رَسُولُ اللَّهِ صلي الله عليه و آله مَا أَرَادَا فَغَضِبَ غَضَباً شَدِيداً حَتَّي الْتُمِعَ وَجْهُهُ ثُمَّ قَالَ وَ الَّذِي نَفْسِي بِيَدِهِ لَا يَدْخُلُ عَبْدٌ الْجَنَّةَ حَتَّي يُحِبَّنِي أَلَا وَ كَذَبَ مَنْ زَعَمَ أَنَّهُ يُحِبُّنِي وَ هُوَ يُبْغِضُ هَذَا وَ أَخَذَ بِكَفِّ عَلِيٍّ عليه السلام فَأَنْزَلَ اللَّهُ عَزَّ وَ جَلَّ هَذِهِ الْآيَةَ فِي شَأْنِهِمَا يا أَيُّهَا الَّذِينَ آمَنُوا إِذا تَناجَيْتُمْ فَلا تَتَناجَوْا بِالْإِثْمِ وَ الْعُدْوانِ وَ مَعْصِيَةِ الرَّسُولِ إِلَي آخِرِ الْآيَةِ</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79857_1738255347"/>
      <w:bookmarkStart w:id="1639" w:name="_Toc734"/>
      <w:bookmarkEnd w:id="1638"/>
      <w:r>
        <w:rPr>
          <w:rtl w:val="true"/>
        </w:rPr>
        <w:t>«</w:t>
      </w:r>
      <w:r>
        <w:rPr/>
        <w:t>48</w:t>
      </w:r>
      <w:r>
        <w:rPr>
          <w:rtl w:val="true"/>
        </w:rPr>
        <w:t>»</w:t>
      </w:r>
      <w:bookmarkEnd w:id="16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عِيسَي عَنْ نُوحِ بْنِ شُعَيْبٍ‌</w:t>
      </w:r>
      <w:r>
        <w:rPr>
          <w:rStyle w:val="FootnoteAnchor"/>
          <w:rtl w:val="true"/>
        </w:rPr>
        <w:footnoteReference w:id="2611"/>
      </w:r>
      <w:r>
        <w:rPr>
          <w:rFonts w:ascii="Amiri" w:hAnsi="Amiri" w:eastAsia="Amiri" w:cs="Amiri"/>
          <w:color w:val="111111"/>
          <w:sz w:val="28"/>
          <w:sz w:val="28"/>
          <w:szCs w:val="28"/>
          <w:rtl w:val="true"/>
          <w:lang w:bidi="ar-SA"/>
        </w:rPr>
        <w:t>عَنْ أَبِي بَصِيرٍ عَنْ أَبِي عَبْدِ اللَّهِ عَنْ آبَائِهِ عليهم السلام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صلي الله عليه و آله يَقُولُ لِعَلِيٍّ عليه السلام يَوْماً يَا أَبَا الْحَسَنِ مَثَلُكَ فِي أُمَّتِي مَثَلُ قُلْ هُوَ اللَّهُ أَحَدٌ فَمَنْ قَرَأَهَا مَرَّةً فَقَدْ قَرَأَ ثُلُثَ الْقُرْآنِ وَ مَنْ قَرَأَهَا مَرَّتَيْنِ فَقَدْ قَرَأَ ثُلُثَيِ الْقُرْآنِ وَ مَنْ قَرَأَهَا ثَلَاثاً فَقَدْ خَتَمَ الْقُرْآنَ فَمَنْ أَحَبَّكَ بِلِسَانِهِ فَقَدْ كَمَلَ لَهُ ثُلُثُ الْإِيمَانِ وَ مَنْ أَحَبَّكَ بِلِسَانِهِ وَ قَلْبِهِ فَقَدْ كَمَلَ لَهُ ثُلُثَا الْإِيمَانِ وَ مَنْ أَحَبَّكَ بِلِسَانِهِ وَ قَلْبِهِ وَ نَصَرَكَ بِيَدِهِ فَقَدِ اسْتَكْمَلَ الْإِيمَانَ وَ الَّذِي بَعَثَنِي بِالْحَقِّ يَا عَلِيُّ لَوْ أَحَبَّكَ أَهْلُ الْأَرْضِ كَمَحَبَّةِ أَهْلِ السَّمَاءِ لَكَ لَمَا عُذِّبَ أَحَدٌ بِالنَّارِ الْخَبَرِ</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أخطب خوارزم يرفعه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13"/>
      </w:r>
    </w:p>
    <w:p>
      <w:pPr>
        <w:pStyle w:val="Heading5"/>
        <w:numPr>
          <w:ilvl w:val="4"/>
          <w:numId w:val="1"/>
        </w:numPr>
        <w:rPr/>
      </w:pPr>
      <w:bookmarkStart w:id="1640" w:name="__RefHeading___Toc179859_1738255347"/>
      <w:bookmarkStart w:id="1641" w:name="_Toc735"/>
      <w:bookmarkEnd w:id="1640"/>
      <w:r>
        <w:rPr>
          <w:rtl w:val="true"/>
        </w:rPr>
        <w:t xml:space="preserve">روایت </w:t>
      </w:r>
      <w:r>
        <w:rPr/>
        <w:t>47</w:t>
      </w:r>
      <w:bookmarkEnd w:id="164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 بودن، دشمنی با علی بن أبی طالب بود، پس روزی در حالی که رسول خدا صَلی الله علیهِ و آله به همراه جمعی از مهاجرین و انصار که من هم در میان ایشان بودم، در مسجد بود که علی علیه السّلام وارد شد و از همه عبور کرد تا اینکه نزد پیامبر صَلی الله علیهِ و آله در جایی که همیشه می نشست،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گوشی با مرد دیگر چیزهایی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متَّهم به 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دریافت که قصد آن ها از این کار چه بوده است، از این رو به شدت به خشم آمد آن گونه که چهره اش برافروخته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هیچ بنده ای تا مرا دوست نداشته باشد، وارد بهشت نمی شود؛ بدانید دروغ می گوید کسی که می پندارد مرا دوست می دارد اما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 علیه السّلام را در دست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این آیه را در مورد آن دو منافق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إِذَا تَنَاجَیْتُمْ فَلَا تَتَنَاجَوْاْ بِالْاثْمِ وَ الْعُدْوَانِ وَ مَعْصِیَتِ الرَّسُولِ وَ تَنَاجَوْاْ بِالْبرِِّ وَ التَّقْوَی وَ اتَّقُواْ اللَّهَ الَّذِی إِلَیْهِ تحُْشَرُون</w:t>
      </w:r>
      <w:r>
        <w:rPr>
          <w:rFonts w:eastAsia="IRNazanin" w:cs="IRNazanin"/>
          <w:color w:val="111111"/>
          <w:sz w:val="28"/>
          <w:szCs w:val="28"/>
          <w:rtl w:val="true"/>
          <w:lang w:bidi="fa-IR"/>
        </w:rPr>
        <w:t>»</w:t>
      </w:r>
      <w:r>
        <w:rPr>
          <w:rStyle w:val="FootnoteAnchor"/>
          <w:rtl w:val="true"/>
        </w:rPr>
        <w:footnoteReference w:id="2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چون با یکدیگر محرمانه گفتگو می‌کنید،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گفتگو نکنید، و به نیکوکاری و پرهیزگاری نجوا کنید، و از خدایی که نزد او محشور خواهید گشت پروا دارید</w:t>
      </w:r>
      <w:r>
        <w:rPr>
          <w:rFonts w:eastAsia="IRNazanin" w:cs="IRNazanin"/>
          <w:color w:val="111111"/>
          <w:sz w:val="28"/>
          <w:szCs w:val="28"/>
          <w:rtl w:val="true"/>
          <w:lang w:bidi="fa-IR"/>
        </w:rPr>
        <w:t>.}</w:t>
      </w:r>
    </w:p>
    <w:p>
      <w:pPr>
        <w:pStyle w:val="Heading5"/>
        <w:numPr>
          <w:ilvl w:val="4"/>
          <w:numId w:val="1"/>
        </w:numPr>
        <w:rPr/>
      </w:pPr>
      <w:bookmarkStart w:id="1642" w:name="__RefHeading___Toc179861_1738255347"/>
      <w:bookmarkStart w:id="1643" w:name="_Toc736"/>
      <w:bookmarkEnd w:id="1642"/>
      <w:r>
        <w:rPr>
          <w:rtl w:val="true"/>
        </w:rPr>
        <w:t xml:space="preserve">روایت </w:t>
      </w:r>
      <w:r>
        <w:rPr/>
        <w:t>48</w:t>
      </w:r>
      <w:bookmarkEnd w:id="164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محبوبم رسول خدا صَلی الله علیهِ و آله روزی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مَثَل تو در اُمّت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ماند که هرکس یک بار آن را بخواند، یک ثلث قرآن را خوانده و آنکه دوبارش بخواند، دو ثلث قرآن را خوانده و هرکس سه بار آن را بخواند، تحقیقاً قرآن را ختم کرده است؛ پس هرکس تو را با زبانش دوست بدارد، ثلث ایمان او حاصل شده است و آنکه تو را با زبان و قلبش دوست بدارد، دو سوم ایمانش کامل شده است و هر کس تو را با زبان و دل دوست بدارد و با دست یاریت کند، ایمانش به کمال است؛ و سوگند به آنکه مرا به حق مبعوث فرمود ای علی، اگر اهل زمین همچون اهل آسمان تو را دوست می داشتند، احدی با آتش دوزخ شکنجه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61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با سندی از ابن عباس نظیر این حدیث را نقل کرده است</w:t>
      </w:r>
      <w:r>
        <w:rPr>
          <w:rFonts w:eastAsia="IRNazanin" w:cs="IRNazanin"/>
          <w:color w:val="111111"/>
          <w:sz w:val="28"/>
          <w:szCs w:val="28"/>
          <w:rtl w:val="true"/>
          <w:lang w:bidi="fa-IR"/>
        </w:rPr>
        <w:t>.</w:t>
      </w:r>
      <w:r>
        <w:rPr>
          <w:rStyle w:val="FootnoteAnchor"/>
          <w:rtl w:val="true"/>
        </w:rPr>
        <w:footnoteReference w:id="2616"/>
      </w:r>
      <w:bookmarkStart w:id="1644" w:name="pg14003_153281"/>
    </w:p>
    <w:p>
      <w:pPr>
        <w:pStyle w:val="Heading5"/>
        <w:numPr>
          <w:ilvl w:val="4"/>
          <w:numId w:val="1"/>
        </w:numPr>
        <w:rPr/>
      </w:pPr>
      <w:bookmarkStart w:id="1645" w:name="__RefHeading___Toc179863_1738255347"/>
      <w:bookmarkStart w:id="1646" w:name="_Toc737"/>
      <w:bookmarkEnd w:id="1644"/>
      <w:bookmarkEnd w:id="1645"/>
      <w:r>
        <w:rPr>
          <w:rtl w:val="true"/>
        </w:rPr>
        <w:t>بيان</w:t>
      </w:r>
      <w:bookmarkEnd w:id="164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17"/>
      </w:r>
      <w:r>
        <w:rPr>
          <w:rFonts w:ascii="Amiri" w:hAnsi="Amiri" w:eastAsia="Amiri" w:cs="Amiri"/>
          <w:color w:val="111111"/>
          <w:sz w:val="28"/>
          <w:sz w:val="28"/>
          <w:szCs w:val="28"/>
          <w:rtl w:val="true"/>
          <w:lang w:bidi="ar-SA"/>
        </w:rPr>
        <w:t>قال السيد الداماد قدس سره إنا نحن قد تلونا علي أسماع المتعلمين و أملينا علي قلوب المتبصرين في كتبنا العقلية و صحفنا الحكمية لا سيما تقويم الإيمان أن جملة الممكنات أي النظام الجملي لعوالم الوجود علي الإطلاق المعبر عنه ألسنة أكارم الحكماء بالإنسان الكبير كتاب الله‌</w:t>
      </w:r>
      <w:r>
        <w:rPr>
          <w:rStyle w:val="FootnoteAnchor"/>
          <w:rtl w:val="true"/>
        </w:rPr>
        <w:footnoteReference w:id="2618"/>
      </w:r>
      <w:r>
        <w:rPr>
          <w:rFonts w:ascii="Amiri" w:hAnsi="Amiri" w:eastAsia="Amiri" w:cs="Amiri"/>
          <w:color w:val="111111"/>
          <w:sz w:val="28"/>
          <w:sz w:val="28"/>
          <w:szCs w:val="28"/>
          <w:rtl w:val="true"/>
          <w:lang w:bidi="ar-SA"/>
        </w:rPr>
        <w:t>المبين الغير المغادر صغيرة و لا كبيرة إلا أحصاها فإن روعيت أعمية الصنف بالقياس إلي الشخص المندرج تحته و شموله إياه و كذلك النوع بالقياس إلي الصنف و الجنس بالقياس إلي النوع قيل الشخصيات و الأشخاص بمنزلة الحروف و الكلمات المفردة و الأصناف بمنزلة أفراد الكلام و الجمل و الأنواع بمنزلة الآيات و الأجناس بمنزلة السور و القوي و اللوازم و الأوصاف بمنزلة التشديد و المد و الإعراب و إن لوحظ تركب النوع من الجنس و الفصل و الصنف من النوع و اللواحق المصنفة و الشخص من الحقيقة الصنفية و العوارض المشخصة عكس فقيل الأجناس العالية و الفصول بمنزلة حروف المباني و الأنواع الإضافية المتوسطة بمنزلة الكلمات و الأنواع الحقيقية السافلة بمنزلة الجمل و الأصناف بمنزلة الآيات و الأشخاص بمنزلة السور و علي هذا فتكون النفس الناطقة البشرية البالغة في جانبي العلم و العمل قصيا درجات الاستكمال بحسب أقصي مراتب العقل المستفاد لكونها وحدها في حد مرتبتها تلك عالما عقليا هو نسخة عالم الوجود بالأسر و مضاهيته في الاستجماع و الاستيعاب كتابا مبينا جامعا مثابته في جامعيته مثابة مجموع الكتاب الجملي الذي هو نظام عوالم الوجود قضها و قضيضتها</w:t>
      </w:r>
      <w:r>
        <w:rPr>
          <w:rStyle w:val="FootnoteAnchor"/>
          <w:rtl w:val="true"/>
        </w:rPr>
        <w:footnoteReference w:id="2619"/>
      </w:r>
      <w:r>
        <w:rPr>
          <w:rFonts w:ascii="Amiri" w:hAnsi="Amiri" w:eastAsia="Amiri" w:cs="Amiri"/>
          <w:color w:val="111111"/>
          <w:sz w:val="28"/>
          <w:sz w:val="28"/>
          <w:szCs w:val="28"/>
          <w:rtl w:val="true"/>
          <w:lang w:bidi="ar-SA"/>
        </w:rPr>
        <w:t>علي الإطلاق قاطبة و من هناك يقال للإنسان العارف العالم الصغير و لمجموع العالم الإنسان الكبير بل للإنسان العارف العالم الكبير و لمجموع العالم الإنسان الصغير و إذ قد هديناك سبيلي النسبتين المتعاكستين فيما ينتظم منه العالم و ما يأتلف منه الكتاب فاعلمن أن لكل</w:t>
      </w:r>
    </w:p>
    <w:p>
      <w:pPr>
        <w:pStyle w:val="Heading5"/>
        <w:numPr>
          <w:ilvl w:val="4"/>
          <w:numId w:val="1"/>
        </w:numPr>
        <w:rPr/>
      </w:pPr>
      <w:bookmarkStart w:id="1647" w:name="__RefHeading___Toc179865_1738255347"/>
      <w:bookmarkStart w:id="1648" w:name="_Toc738"/>
      <w:bookmarkEnd w:id="1647"/>
      <w:r>
        <w:rPr>
          <w:rtl w:val="true"/>
        </w:rPr>
        <w:t>توضیح</w:t>
      </w:r>
      <w:bookmarkEnd w:id="164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به گوش فراگیران خوانده ایم و در کتاب های عقلی و صحیفه های حِکمی خود و بالأخص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اهل بصیرت املا کرده ایم که جمله ممکنات یعنی نظام جُملی عوالم وجود به طور مطلق که زبان بزرگان حکمت از او به انسان بزرگ تعبیر می کنند، کتاب الله المبین است که هیچ عمل کوچک و بزرگی را فرو نمی گذارد مگر اینکه آن را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أعم بودن صنف نسبت به شخصی که در زیر مجموعه اش مندرج است و شامل شدن او را و همین طور أعم بودن نوع نسبت به صنف و جنس نسبت به نوع در نظر گرفته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و أشخاص به منزله حروف و کلمات مفرده هستند و اصناف به منزله افراد کلام و جمله ها، و انواع به منزله آیات، و اجناس به منزله سوره ها، و قوه ها و لوازم و واوصاف به منزله تشدید و مدّ و اعراب؛ و اگر ترکیب یافتن نوع از جنس و فصل و صنف از نوع و لواحق تصنیف یافته و شخص از حقیقت صنفی و عوارض مشخّصه در نظر گرفته شود مطلب عکس بالا می شود؛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عالیه و فصول به منزله حروف مبانی هستند و انواع اضافی میانه آن ها به مثابه کلماتند، و انواع حقیقی پایین به منزله جمله ها هستند و اصناف به منزله آیات، و اشخاص به منزله سوره ها؛ در این صورت نفس ناطقه بشری که به بالاترین درجات کمال در علم و عمل رسیده است زیرا خود به تنهایی در این حدّ مرتبت خود، یک عالم عقلی و نسخه ای از کلّ عالم هستی خواهد بود، و برابر با اوست در کامل بودن و شامل شدن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روشنگر و جامع خواهد بود که در جامعیّتش همانند مجموع کتاب جُملی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تشکیل یافته از جمله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همه نظام عوالم وجود را سر به سر در بر می گیرد، و از همین جاست که به انسان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به مجموعه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کبیر اطلاق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انسان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مجموعه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راه نسبت متعاکس را به شما نشان دادیم که عالم هستی از آن نظم می گیرد و نیز کتاب از آن شکل می گیرد، پس بدان که هر </w:t>
      </w:r>
      <w:bookmarkStart w:id="1649" w:name="pg14003_153282"/>
    </w:p>
    <w:p>
      <w:pPr>
        <w:pStyle w:val="BookText"/>
        <w:rPr/>
      </w:pPr>
      <w:bookmarkEnd w:id="1649"/>
      <w:r>
        <w:rPr>
          <w:rFonts w:ascii="Amiri" w:hAnsi="Amiri" w:eastAsia="Amiri" w:cs="Amiri"/>
          <w:color w:val="111111"/>
          <w:sz w:val="28"/>
          <w:sz w:val="28"/>
          <w:szCs w:val="28"/>
          <w:rtl w:val="true"/>
          <w:lang w:bidi="ar-SA"/>
        </w:rPr>
        <w:t>من الاعتبارين درجة من التحقيق و قسطا من التحصيل فإذن بالاعتبار الأول ينزع فقه إطلاق الكلمات علي أشخاص المعلولات و منه ما قال جل سلطانه في التنزيل الكريم إِنَّ اللَّهَ يُبَشِّرُكِ بِكَلِمَةٍ مِنْهُ اسْمُهُ الْمَسِيحُ عِيسَي ابْنُ مَرْيَمَ‌</w:t>
      </w:r>
      <w:r>
        <w:rPr>
          <w:rStyle w:val="FootnoteAnchor"/>
          <w:rtl w:val="true"/>
        </w:rPr>
        <w:footnoteReference w:id="2620"/>
      </w:r>
      <w:r>
        <w:rPr>
          <w:rFonts w:ascii="Amiri" w:hAnsi="Amiri" w:eastAsia="Amiri" w:cs="Amiri"/>
          <w:color w:val="111111"/>
          <w:sz w:val="28"/>
          <w:sz w:val="28"/>
          <w:szCs w:val="28"/>
          <w:rtl w:val="true"/>
          <w:lang w:bidi="ar-SA"/>
        </w:rPr>
        <w:t>و بالاعتبار الثاني يظهر سر قول رسول الله صلي الله عليه و آله مثل علي بن أبي طالب فيكم مثل قل هو الله أحد في القرآن و طي مطاويه سر عظيم يكشف عنه قوله صلي الله عليه و آله مثل علي بن أبي طالب في هذه الأمة مثل عيسي ابن مريم في بني إسرائيل و قد روته العامة و الخاصة من طرق مختلفة ثم إن تخصيص التشبيه بقل هو الله أحد فيه بعد روم التنبيه علي قصيا الجلالة و أقصي المنزلة رعاية الانطباق علي حال علي بن أبي طالب صلوات الله عليه في درجة الإخلاص لله سبحانه و معرفة حقائق التوحيد فهو عليه السلام ينطق بلسان حاله بما تنطق به قل هو الله أحد بلسان ألفاظها و لسان الحال أفصح و بيانه أبلغ و من هناك انبزغ عن لسانه صلوات الله عليه ذلك الكتاب الصامت و أنا الكتاب الناطق فعلي صلوات الله عليه سورة الإخلاص و التوحيد في كتاب العالم و هو أيضا كتاب عقلي مبين مضاه لكتاب نظام الوجود و أسرار الآيات مفاتيحها عند الله العليم الحكيم و رموز الأحاديث و مصابيحها في مشكاة كما قال رسوله الكريم و ما الفضل إلا بيد الله و ما الفوز إلا في اتباع رسول الله صلي الله عليه و آله و التمسك بأهل بيته الأطهرين صلوات الله عليهم و تسليماته عليه و عليهم أجمعين</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179867_1738255347"/>
      <w:bookmarkStart w:id="1651" w:name="_Toc739"/>
      <w:bookmarkEnd w:id="1650"/>
      <w:r>
        <w:rPr>
          <w:rtl w:val="true"/>
        </w:rPr>
        <w:t>«</w:t>
      </w:r>
      <w:r>
        <w:rPr/>
        <w:t>49</w:t>
      </w:r>
      <w:r>
        <w:rPr>
          <w:rtl w:val="true"/>
        </w:rPr>
        <w:t>»</w:t>
      </w:r>
      <w:bookmarkEnd w:id="16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الثَّالِثِ عَنْ آبَائِهِ عليهم السلام عَنْ أَمِيرِ الْمُؤْمِنِينَ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لِي وَ إِلَّا صَمَّتَا يَا عَلِيُّ مُحِبُّكَ مُحِبِّي وَ مُبْغِضُكَ مُبْغِضِي‌</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179869_1738255347"/>
      <w:bookmarkStart w:id="1653" w:name="_Toc740"/>
      <w:bookmarkEnd w:id="1652"/>
      <w:r>
        <w:rPr>
          <w:rtl w:val="true"/>
        </w:rPr>
        <w:t>«</w:t>
      </w:r>
      <w:r>
        <w:rPr/>
        <w:t>50</w:t>
      </w:r>
      <w:r>
        <w:rPr>
          <w:rtl w:val="true"/>
        </w:rPr>
        <w:t>»</w:t>
      </w:r>
      <w:bookmarkEnd w:id="16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مَنْصُورٍ السُّكَّرِيُّ عَنْ جَدِّهِ عَلِيِّ بْنِ عُمَرَ عَنْ أَحْمَدَ بْنِ الْأَزْهَرِ عَنْ عَبْدِ الرَّزَّاقِ عَنْ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يَا عَلِيُّ أَنْتَ سَيِّدٌ فِي الدُّنْيَا سَيِّدٌ</w:t>
      </w:r>
      <w:r>
        <w:rPr>
          <w:rStyle w:val="FootnoteAnchor"/>
          <w:rtl w:val="true"/>
        </w:rPr>
        <w:footnoteReference w:id="2622"/>
      </w:r>
      <w:r>
        <w:rPr>
          <w:rFonts w:ascii="Amiri" w:hAnsi="Amiri" w:eastAsia="Amiri" w:cs="Amiri"/>
          <w:color w:val="111111"/>
          <w:sz w:val="28"/>
          <w:sz w:val="28"/>
          <w:szCs w:val="28"/>
          <w:rtl w:val="true"/>
          <w:lang w:bidi="ar-SA"/>
        </w:rPr>
        <w:t>فِي الْآخِرَةِ مَنْ</w:t>
      </w:r>
    </w:p>
    <w:p>
      <w:pPr>
        <w:pStyle w:val="BookText"/>
        <w:rPr/>
      </w:pPr>
      <w:r>
        <w:rPr>
          <w:rFonts w:ascii="Amiri" w:hAnsi="Amiri" w:eastAsia="Amiri" w:cs="Amiri"/>
          <w:color w:val="111111"/>
          <w:sz w:val="28"/>
          <w:sz w:val="28"/>
          <w:szCs w:val="28"/>
          <w:rtl w:val="true"/>
          <w:lang w:bidi="ar-SA"/>
        </w:rPr>
        <w:t>دو اعتبار از مرتبه ای از تحقیق و مقداری از تحصیل برخوردارند، بنابراین با اعتبار اول، فهم اطلاق کلمات بر اشخاص معلولات منتزع می شود و از این روست که خداوند جلّ سلطانه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یُبَشِّرُکِ بِکلَِمَةٍ مِّنْهُ اسْمُهُ الْمَسِیحُ عِیسیَ ابْنُ مَرْیَم</w:t>
      </w:r>
      <w:r>
        <w:rPr>
          <w:rFonts w:eastAsia="Amiri" w:cs="Amiri" w:ascii="Amiri" w:hAnsi="Amiri"/>
          <w:color w:val="111111"/>
          <w:sz w:val="28"/>
          <w:szCs w:val="28"/>
          <w:rtl w:val="true"/>
          <w:lang w:bidi="ar-SA"/>
        </w:rPr>
        <w:t>»</w:t>
      </w:r>
      <w:r>
        <w:rPr>
          <w:rStyle w:val="FootnoteAnchor"/>
          <w:rtl w:val="true"/>
        </w:rPr>
        <w:footnoteReference w:id="2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کلمه‌ای از جانب خود، که نامش مسیح، عیسی بن مریم است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اعتبار دوم سرّ قول رسول خدا صَلی الله علیهِ و آله آشکار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علی بن أبی طالب در میان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و غور در عمق این مفهوم راز بزرگی است که قول آن حضرت صَلی الله علیهِ و آله از آن پرده برداشته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علی بن أبی طالب در این اُمّت مَثَل عیسی بن مریم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عامه و خاصّه از طرق مختلف روایت کرده اند؛ از طرفی، تخصیص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بعد از تنبیه به عالی ترین درجات بزرگواری و برخوردار بودن آن حضرت از عالی ترین منزلت ها و مراتب به خاطر مراعات انطباق این اوصاف بر حال علی بن أبی طالب صلوات الله علیه در درجه اخلاص برای خداوند سبحانه و شناخت حقایق توحید است، زیرا آن حضرت علیه السّلام، با زبان حال خود همان  سخنی را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خودش آن را می گوید، و زبان حال فصیح تر و بیان آن رساتر است، از این روست که از زبان آن حضرت علیه السّلام چنین برآمد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صامت است و من کتاب ناطق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علی علیه السّلام سوره اخلاص و توحید در کتاب عالم است و نیز، او کتاب عقلی آشکار و تابناکی است شبیه به کتاب نظام هستی، و کلیدهای اسرار آیات نزد خدای علیم حکیم است، و رموز احادیث و چراغ های آن در مشکاتی هستند آن گونه که رسول بزرگوار خدا به بیان آورده و فضل جز در دست خدا نیست و رستگاری جز در پیروی از رسول خدا صَلی الله علیهِ و آله و تمسّک به اهل بیت طاهرین درود خداوند بر ایشان و سلام های او بر وی و ایشان اجمعین، نیست</w:t>
      </w:r>
      <w:r>
        <w:rPr>
          <w:rFonts w:eastAsia="IRNazanin" w:cs="IRNazanin"/>
          <w:color w:val="111111"/>
          <w:sz w:val="28"/>
          <w:szCs w:val="28"/>
          <w:rtl w:val="true"/>
          <w:lang w:bidi="fa-IR"/>
        </w:rPr>
        <w:t>.</w:t>
      </w:r>
    </w:p>
    <w:p>
      <w:pPr>
        <w:pStyle w:val="Heading5"/>
        <w:numPr>
          <w:ilvl w:val="4"/>
          <w:numId w:val="1"/>
        </w:numPr>
        <w:rPr/>
      </w:pPr>
      <w:bookmarkStart w:id="1654" w:name="__RefHeading___Toc179871_1738255347"/>
      <w:bookmarkStart w:id="1655" w:name="_Toc741"/>
      <w:bookmarkEnd w:id="1654"/>
      <w:r>
        <w:rPr>
          <w:rtl w:val="true"/>
        </w:rPr>
        <w:t xml:space="preserve">روایت </w:t>
      </w:r>
      <w:r>
        <w:rPr/>
        <w:t>49</w:t>
      </w:r>
      <w:bookmarkEnd w:id="16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با سندی از امیرالمؤمنین علیه السّلام آورده است که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گوش هایم کر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دوستدار تو دوستدار من و دشمن تو دشمن من است</w:t>
      </w:r>
      <w:r>
        <w:rPr>
          <w:rFonts w:eastAsia="IRNazanin" w:cs="IRNazanin"/>
          <w:color w:val="111111"/>
          <w:sz w:val="28"/>
          <w:szCs w:val="28"/>
          <w:rtl w:val="true"/>
          <w:lang w:bidi="fa-IR"/>
        </w:rPr>
        <w:t>.</w:t>
      </w:r>
      <w:r>
        <w:rPr>
          <w:rStyle w:val="FootnoteAnchor"/>
          <w:rtl w:val="true"/>
        </w:rPr>
        <w:footnoteReference w:id="2624"/>
      </w:r>
    </w:p>
    <w:p>
      <w:pPr>
        <w:pStyle w:val="Heading5"/>
        <w:numPr>
          <w:ilvl w:val="4"/>
          <w:numId w:val="1"/>
        </w:numPr>
        <w:rPr/>
      </w:pPr>
      <w:bookmarkStart w:id="1656" w:name="__RefHeading___Toc179873_1738255347"/>
      <w:bookmarkStart w:id="1657" w:name="_Toc742"/>
      <w:bookmarkEnd w:id="1656"/>
      <w:r>
        <w:rPr>
          <w:rtl w:val="true"/>
        </w:rPr>
        <w:t xml:space="preserve">روایت </w:t>
      </w:r>
      <w:r>
        <w:rPr/>
        <w:t>50</w:t>
      </w:r>
      <w:bookmarkEnd w:id="16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سکّری با سندی از ابن عباس آورده است که رسول خدا صَلی الله علیهِ و آله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در دنیا سروری و در آخرت سروری، </w:t>
      </w:r>
      <w:bookmarkStart w:id="1658" w:name="pg14003_153283"/>
    </w:p>
    <w:p>
      <w:pPr>
        <w:pStyle w:val="BookText"/>
        <w:rPr/>
      </w:pPr>
      <w:bookmarkEnd w:id="1658"/>
      <w:r>
        <w:rPr>
          <w:rFonts w:ascii="Amiri" w:hAnsi="Amiri" w:eastAsia="Amiri" w:cs="Amiri"/>
          <w:color w:val="111111"/>
          <w:sz w:val="28"/>
          <w:sz w:val="28"/>
          <w:szCs w:val="28"/>
          <w:rtl w:val="true"/>
          <w:lang w:bidi="ar-SA"/>
        </w:rPr>
        <w:t>أَحَبَّكَ فَقَدْ أَحَبَّنِي وَ مَنْ أَحَبَّنِي فَقَدْ أَحَبَّ اللَّهَ وَ مَنْ أَبْغَضَكَ فَقَدْ أَبْغَضَنِي وَ مَنْ أَبْغَضَنِي فَقَدْ أَبْغَضَ اللَّهَ عَزَّ وَ جَلَ‌</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179875_1738255347"/>
      <w:bookmarkStart w:id="1660" w:name="_Toc743"/>
      <w:bookmarkEnd w:id="1659"/>
      <w:r>
        <w:rPr>
          <w:rtl w:val="true"/>
        </w:rPr>
        <w:t>«</w:t>
      </w:r>
      <w:r>
        <w:rPr/>
        <w:t>51</w:t>
      </w:r>
      <w:r>
        <w:rPr>
          <w:rtl w:val="true"/>
        </w:rPr>
        <w:t>»</w:t>
      </w:r>
      <w:bookmarkEnd w:id="16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عَبْدِ اللَّهِ بْنِ مُحَمَّدِ بْنِ عُثْمَانَ عَنْ مُحَمَّدِ بْنِ عَلِيِّ بْنِ مَعْمَرٍ عَنْ عَلِيِّ بْنِ يُونُسَ اللُّؤْلُؤِيِّ عَنْ جَدِّهِ هِشَامِ بْنِ يُونُسَ عَنْ حُسَيْنِ بْنِ سُلَيْمَانَ عَنْ عَبْدِ الْمَلِكِ بْنِ عَمِيرَةَ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عليه السلام فَقَالَ كَذَبَ مَنْ زَعَمَ أَنَّهُ يُبْغِضُكَ وَ يُحِبُّنِي‌</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179877_1738255347"/>
      <w:bookmarkStart w:id="1662" w:name="_Toc744"/>
      <w:bookmarkEnd w:id="1661"/>
      <w:r>
        <w:rPr>
          <w:rtl w:val="true"/>
        </w:rPr>
        <w:t>«</w:t>
      </w:r>
      <w:r>
        <w:rPr/>
        <w:t>52</w:t>
      </w:r>
      <w:r>
        <w:rPr>
          <w:rtl w:val="true"/>
        </w:rPr>
        <w:t>»</w:t>
      </w:r>
      <w:bookmarkEnd w:id="166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الْجَوْزَاءِ عَنِ ابْنِ عُلْوَانَ عَنِ ابْنِ طَرِيفٍ قَالَ قَالَ أَبُو جَعْفَرٍ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عليه السلام أَتَانِي فَقَالَ يَا مُحَمَّدُ رَبُّكَ يَأْمُرُكَ بِحُبِّ عَلِيِّ بْنِ أَبِي طَالِبٍ عليه السلام وَ يَأْمُرُكَ بِوَلَايَتِهِ‌</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179879_1738255347"/>
      <w:bookmarkStart w:id="1664" w:name="_Toc745"/>
      <w:bookmarkEnd w:id="1663"/>
      <w:r>
        <w:rPr>
          <w:rtl w:val="true"/>
        </w:rPr>
        <w:t>«</w:t>
      </w:r>
      <w:r>
        <w:rPr/>
        <w:t>53</w:t>
      </w:r>
      <w:r>
        <w:rPr>
          <w:rtl w:val="true"/>
        </w:rPr>
        <w:t>»</w:t>
      </w:r>
      <w:bookmarkEnd w:id="16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مِهْرَانَ عَنْ أَبِيهِ عَنْ إِسْحَاقَ بْنِ جَرِيرٍ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ابْنُ عَمِّكَ كَأَنَّهُ أَعْرَابِيٌّ مَجْنُونٌ وَ عَلَيْهِ إِزَارٌ وَ طَيْلَسَانٌ وَ نَعْلَاهُ فِي يَدِهِ فَقَالَ لِي إِنَّ قَوْماً يَقُولُونَ فِيكَ قُلْتُ لَهُ أَ لَسْتَ عَرَبِيّاً قَالَ بَلَي فَقُلْتُ إِنَّ الْعَرَبَ لَا تُبْغِضُ عَلِيّاً عليه السلام ثُمَّ قُلْتُ لَهُ لَعَلَّكَ مِمَّنْ يُكَذِّبُ بِالْحَوْضِ أَمَا وَ اللَّهِ لَئِنْ أَبْغَضْتَهُ ثُمَّ وَرَدْتَ عَلَي الْحَوْضِ لَتَمُوتَنَّ عَطَشاً</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5" w:name="__RefHeading___Toc179881_1738255347"/>
      <w:bookmarkStart w:id="1666" w:name="_Toc746"/>
      <w:bookmarkEnd w:id="1665"/>
      <w:r>
        <w:rPr>
          <w:rtl w:val="true"/>
        </w:rPr>
        <w:t>«</w:t>
      </w:r>
      <w:r>
        <w:rPr/>
        <w:t>54</w:t>
      </w:r>
      <w:r>
        <w:rPr>
          <w:rtl w:val="true"/>
        </w:rPr>
        <w:t>»</w:t>
      </w:r>
      <w:bookmarkEnd w:id="166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جَمَعَهَا الْعِزُّ الْمُحَدِّثُ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كَذَبَ مَنْ زَعَمَ أَنَّهُ يُحِبُّنِي وَ 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آخِذاً بِيَدِ عَلِيٍّ عليه السلام</w:t>
      </w:r>
    </w:p>
    <w:p>
      <w:pPr>
        <w:pStyle w:val="BookText"/>
        <w:rPr/>
      </w:pPr>
      <w:r>
        <w:rPr>
          <w:rFonts w:ascii="IRNazanin" w:hAnsi="IRNazanin" w:eastAsia="IRNazanin"/>
          <w:color w:val="111111"/>
          <w:sz w:val="28"/>
          <w:sz w:val="28"/>
          <w:szCs w:val="28"/>
          <w:rtl w:val="true"/>
          <w:lang w:bidi="fa-IR"/>
        </w:rPr>
        <w:t>هرکس تو را دوست داشته باشد، تحقیقاً مرا دوست داشته و آنکه مرا دوست بدارد خداوند را دوست داشته است و آنکه با تو دشمنی کند، قطعاً با من دشمنی کرده است و هرکس با من دشمنی کند، با خدای عزّوجل دشمنی کرده است</w:t>
      </w:r>
      <w:r>
        <w:rPr>
          <w:rFonts w:eastAsia="IRNazanin" w:cs="IRNazanin"/>
          <w:color w:val="111111"/>
          <w:sz w:val="28"/>
          <w:szCs w:val="28"/>
          <w:rtl w:val="true"/>
          <w:lang w:bidi="fa-IR"/>
        </w:rPr>
        <w:t>.</w:t>
      </w:r>
      <w:r>
        <w:rPr>
          <w:rStyle w:val="FootnoteAnchor"/>
          <w:rtl w:val="true"/>
        </w:rPr>
        <w:footnoteReference w:id="2630"/>
      </w:r>
    </w:p>
    <w:p>
      <w:pPr>
        <w:pStyle w:val="Heading5"/>
        <w:numPr>
          <w:ilvl w:val="4"/>
          <w:numId w:val="1"/>
        </w:numPr>
        <w:rPr/>
      </w:pPr>
      <w:bookmarkStart w:id="1667" w:name="__RefHeading___Toc179883_1738255347"/>
      <w:bookmarkStart w:id="1668" w:name="_Toc747"/>
      <w:bookmarkEnd w:id="1667"/>
      <w:r>
        <w:rPr>
          <w:rtl w:val="true"/>
        </w:rPr>
        <w:t xml:space="preserve">روایت </w:t>
      </w:r>
      <w:r>
        <w:rPr/>
        <w:t>51</w:t>
      </w:r>
      <w:bookmarkEnd w:id="16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با سندی از انس آورده است که پیامبر صَلی الله علیهِ و آله نگاهی به علی علیه السّلام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پندارد با تو دشمنی می کند ولی مرا دوست می دارد</w:t>
      </w:r>
      <w:r>
        <w:rPr>
          <w:rFonts w:eastAsia="IRNazanin" w:cs="IRNazanin"/>
          <w:color w:val="111111"/>
          <w:sz w:val="28"/>
          <w:szCs w:val="28"/>
          <w:rtl w:val="true"/>
          <w:lang w:bidi="fa-IR"/>
        </w:rPr>
        <w:t>.</w:t>
      </w:r>
      <w:r>
        <w:rPr>
          <w:rStyle w:val="FootnoteAnchor"/>
          <w:rtl w:val="true"/>
        </w:rPr>
        <w:footnoteReference w:id="2631"/>
      </w:r>
    </w:p>
    <w:p>
      <w:pPr>
        <w:pStyle w:val="Heading5"/>
        <w:numPr>
          <w:ilvl w:val="4"/>
          <w:numId w:val="1"/>
        </w:numPr>
        <w:rPr/>
      </w:pPr>
      <w:bookmarkStart w:id="1669" w:name="__RefHeading___Toc179885_1738255347"/>
      <w:bookmarkStart w:id="1670" w:name="_Toc748"/>
      <w:bookmarkEnd w:id="1669"/>
      <w:r>
        <w:rPr>
          <w:rtl w:val="true"/>
        </w:rPr>
        <w:t xml:space="preserve">روایت </w:t>
      </w:r>
      <w:r>
        <w:rPr/>
        <w:t>52</w:t>
      </w:r>
      <w:bookmarkEnd w:id="16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ابوالجوزاء با سندی از امام باقر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به حُبّ علی بن أبی طالب علیه السّلام فرمان می دهد و تو را به ولایتش امر می کند</w:t>
      </w:r>
      <w:r>
        <w:rPr>
          <w:rFonts w:eastAsia="IRNazanin" w:cs="IRNazanin"/>
          <w:color w:val="111111"/>
          <w:sz w:val="28"/>
          <w:szCs w:val="28"/>
          <w:rtl w:val="true"/>
          <w:lang w:bidi="fa-IR"/>
        </w:rPr>
        <w:t>.</w:t>
      </w:r>
      <w:r>
        <w:rPr>
          <w:rStyle w:val="FootnoteAnchor"/>
          <w:rtl w:val="true"/>
        </w:rPr>
        <w:footnoteReference w:id="2632"/>
      </w:r>
    </w:p>
    <w:p>
      <w:pPr>
        <w:pStyle w:val="Heading5"/>
        <w:numPr>
          <w:ilvl w:val="4"/>
          <w:numId w:val="1"/>
        </w:numPr>
        <w:rPr/>
      </w:pPr>
      <w:bookmarkStart w:id="1671" w:name="__RefHeading___Toc179887_1738255347"/>
      <w:bookmarkStart w:id="1672" w:name="_Toc749"/>
      <w:bookmarkEnd w:id="1671"/>
      <w:r>
        <w:rPr>
          <w:rtl w:val="true"/>
        </w:rPr>
        <w:t xml:space="preserve">روایت </w:t>
      </w:r>
      <w:r>
        <w:rPr/>
        <w:t>53</w:t>
      </w:r>
      <w:bookmarkEnd w:id="167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اسحاق بن جریر آورده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ات به مانند یک أعرابی دیوانه با لنگی و طیلسانی در حالی که کفش هایش در دستش بود نزد من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درباره شما چیزهایی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یک عرب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علی علیه السّلام دشمنی نمی ورزد، سپس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کسانی باشی که حوض کوثر را تکذیب می کنند؟ به خدا سوگند اگر با وی دشمنی کنی سپس بر حوض وارد شدی قطعاً از تشنگی خواهی مرد</w:t>
      </w:r>
      <w:r>
        <w:rPr>
          <w:rFonts w:eastAsia="IRNazanin" w:cs="IRNazanin"/>
          <w:color w:val="111111"/>
          <w:sz w:val="28"/>
          <w:szCs w:val="28"/>
          <w:rtl w:val="true"/>
          <w:lang w:bidi="fa-IR"/>
        </w:rPr>
        <w:t>.</w:t>
      </w:r>
      <w:r>
        <w:rPr>
          <w:rStyle w:val="FootnoteAnchor"/>
          <w:rtl w:val="true"/>
        </w:rPr>
        <w:footnoteReference w:id="263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مانند آن را روایت کرده است</w:t>
      </w:r>
      <w:r>
        <w:rPr>
          <w:rFonts w:eastAsia="IRNazanin" w:cs="IRNazanin"/>
          <w:color w:val="111111"/>
          <w:sz w:val="28"/>
          <w:szCs w:val="28"/>
          <w:rtl w:val="true"/>
          <w:lang w:bidi="fa-IR"/>
        </w:rPr>
        <w:t>.</w:t>
      </w:r>
      <w:r>
        <w:rPr>
          <w:rStyle w:val="FootnoteAnchor"/>
          <w:rtl w:val="true"/>
        </w:rPr>
        <w:footnoteReference w:id="2634"/>
      </w:r>
    </w:p>
    <w:p>
      <w:pPr>
        <w:pStyle w:val="Heading5"/>
        <w:numPr>
          <w:ilvl w:val="4"/>
          <w:numId w:val="1"/>
        </w:numPr>
        <w:rPr/>
      </w:pPr>
      <w:bookmarkStart w:id="1673" w:name="__RefHeading___Toc179889_1738255347"/>
      <w:bookmarkStart w:id="1674" w:name="_Toc750"/>
      <w:bookmarkEnd w:id="1673"/>
      <w:r>
        <w:rPr>
          <w:rtl w:val="true"/>
        </w:rPr>
        <w:t xml:space="preserve">روایت </w:t>
      </w:r>
      <w:r>
        <w:rPr/>
        <w:t>54</w:t>
      </w:r>
      <w:bookmarkEnd w:id="167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عزّ محدّث از أنس جمع آوری کرده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آنکه پندارد مرا دوست می دارد ولی با تو دشمنی می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کتاب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را دیدم که دست علی علیه السّلام </w:t>
      </w:r>
    </w:p>
    <w:p>
      <w:pPr>
        <w:pStyle w:val="BookText"/>
        <w:rPr/>
      </w:pPr>
      <w:r>
        <w:rPr>
          <w:rFonts w:ascii="Amiri" w:hAnsi="Amiri" w:eastAsia="Amiri" w:cs="Amiri"/>
          <w:color w:val="111111"/>
          <w:sz w:val="28"/>
          <w:sz w:val="28"/>
          <w:szCs w:val="28"/>
          <w:rtl w:val="true"/>
          <w:lang w:bidi="ar-SA"/>
        </w:rPr>
        <w:t>وَ هُوَ يَقُولُ اللَّهُ وَلِيِّي وَ أَنَا وَلِيُّكَ وَ مُعَادِي مَنْ عَادَاكَ وَ مُسَالِمُ مَنْ سَالَمَكَ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عَلْقَمَةَ مَوْلَي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النَّبِيُّ صلي الله عليه و آله الصُّبْحَ ثُمَّ الْتَفَتَ إِلَيْنَا فَقَالَ مَعَاشِرَ أَصْحَابِي رَأَيْتُ الْبَارِحَةَ عَمِّي حَمْزَةَ بْنَ عَبْدِ الْمُطَّلِبِ وَ أَخِي جَعْفَرَ بْنَ أَبِي طَالِبٍ وَ بَيْنَ أَيْدِيهِمَا طَبَقٌ مِنْ نَبِقٍ‌</w:t>
      </w:r>
      <w:r>
        <w:rPr>
          <w:rStyle w:val="FootnoteAnchor"/>
          <w:rtl w:val="true"/>
        </w:rPr>
        <w:footnoteReference w:id="2635"/>
      </w:r>
      <w:r>
        <w:rPr>
          <w:rFonts w:ascii="Amiri" w:hAnsi="Amiri" w:eastAsia="Amiri" w:cs="Amiri"/>
          <w:color w:val="111111"/>
          <w:sz w:val="28"/>
          <w:sz w:val="28"/>
          <w:szCs w:val="28"/>
          <w:rtl w:val="true"/>
          <w:lang w:bidi="ar-SA"/>
        </w:rPr>
        <w:t>فَأَكَلَا سَاعَةً ثُمَّ تَحَوَّلَ النَّبِقُ عِنَباً فَأَكَلَا سَاعَةً ثُمَّ تَحَوَّلَ الْعِنَبُ رُطَباً فَأَكَلَا سَاعَةً فَدَنَوْتُ مِنْهُمَا وَ قُلْتُ بِأَبِي أَنْتُمَا</w:t>
      </w:r>
      <w:r>
        <w:rPr>
          <w:rStyle w:val="FootnoteAnchor"/>
          <w:rtl w:val="true"/>
        </w:rPr>
        <w:footnoteReference w:id="2636"/>
      </w:r>
      <w:r>
        <w:rPr>
          <w:rFonts w:ascii="Amiri" w:hAnsi="Amiri" w:eastAsia="Amiri" w:cs="Amiri"/>
          <w:color w:val="111111"/>
          <w:sz w:val="28"/>
          <w:sz w:val="28"/>
          <w:szCs w:val="28"/>
          <w:rtl w:val="true"/>
          <w:lang w:bidi="ar-SA"/>
        </w:rPr>
        <w:t>أَيُّ الْأَعْمَالِ وَجَدْتُمَا أَفْضَلَ قَالا فَدَيْنَاكَ بِالْآبَاءِ وَ الْأُمَّهَاتِ وَجَدْنَا أَفْضَلَ الْأَعْمَالِ الصَّلَاةَ عَلَيْكَ وَ سَقْيَ الْمَاءِ وَ حُبَّ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الْخُوارِزْمِيُّ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الْحَافِظُ عَبْدُ الْعَزِيزِ بْنُ الْأَخْضَرِ الْجَنَابِذِيُّ فِي كِتَابِهِ مَرْفُوعاً إِلَي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 آله عَشِيَّةَ عَرَفَةَ فَقَالَ إِنَّ اللَّهَ تَبَارَكَ وَ تَعَالَي بَاهَي بِكُمْ وَ غَفَرَ لَكُمْ عَامَّةً وَ لِعَلِيٍّ خَاصَّةً وَ إِنِّي رَسُولُ اللَّهِ إِلَيْكُمْ غَيْرَ مُحَابٍ لِقَرَابَتِي إِنَّ السَّعِيدَ كُلَّ السَّعِيدِ مَنْ أَحَبَّ عَلِيّاً فِي حَيَاتِهِ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كَهْمَسٌ‌</w:t>
      </w:r>
      <w:r>
        <w:rPr>
          <w:rStyle w:val="FootnoteAnchor"/>
          <w:rtl w:val="true"/>
        </w:rPr>
        <w:footnoteReference w:id="2637"/>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ثَلَاثَةٌ وَ يَنْجُو فِيَّ ثَلَاثَةٌ اللَّاعِنُ وَ الْمُسْتَمِعُ وَ الْمُفْرِطُ</w:t>
      </w:r>
      <w:r>
        <w:rPr>
          <w:rStyle w:val="FootnoteAnchor"/>
          <w:rtl w:val="true"/>
        </w:rPr>
        <w:footnoteReference w:id="2638"/>
      </w:r>
      <w:r>
        <w:rPr>
          <w:rFonts w:ascii="Amiri" w:hAnsi="Amiri" w:eastAsia="Amiri" w:cs="Amiri"/>
          <w:color w:val="111111"/>
          <w:sz w:val="28"/>
          <w:sz w:val="28"/>
          <w:szCs w:val="28"/>
          <w:rtl w:val="true"/>
          <w:lang w:bidi="ar-SA"/>
        </w:rPr>
        <w:t>وَ الْمَلِكُ الْمُتْرَفُ يُتَقَرَّبُ إِلَيْهِ بِلَعْنِي وَ يُتَبَرَّأُ إِلَيْهِ مِنْ دِينِي وَ يُقْضَبُ‌</w:t>
      </w:r>
      <w:r>
        <w:rPr>
          <w:rStyle w:val="FootnoteAnchor"/>
          <w:rtl w:val="true"/>
        </w:rPr>
        <w:footnoteReference w:id="2639"/>
      </w:r>
      <w:r>
        <w:rPr>
          <w:rFonts w:ascii="Amiri" w:hAnsi="Amiri" w:eastAsia="Amiri" w:cs="Amiri"/>
          <w:color w:val="111111"/>
          <w:sz w:val="28"/>
          <w:sz w:val="28"/>
          <w:szCs w:val="28"/>
          <w:rtl w:val="true"/>
          <w:lang w:bidi="ar-SA"/>
        </w:rPr>
        <w:t>عِنْدَهُ حَسَبِي وَ إِنَّمَا دِينِي دِينُ رَسُولِ اللَّهِ وَ حَسَبِي حَسَبُ رَسُولِ اللَّهِ صلي الله عليه و آله وَ يَنْجُو فِيَّ ثَلَاثَةٌ الْمُحِبُّ وَ الْمُوَالِي لِمَنْ وَالانِي وَ الْمُعَادِي لِمَنْ عَادَانِي فَإِنْ أَحَبَّنِي مُحِبٌّ أَحَبَّ مُحِبِّي وَ أَبْغَضَ مُبْغِضِي وَ شَايَعَ مُشَايِعِي فَلْيَمْتَحِنْ أَحَدُكُمْ قَلْبَهُ فَإِنَّ اللَّهَ عَزَّ وَ جَلَّ لَمْ يَجْعَلْ لِرَجُلٍ مِنْ قَلْبَيْنِ فِي جَوْفِهِ فَيُحِبَّ بِأَحَدِهِمَا وَ يُبْغِضَ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گرفته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من است و من ولیّ توأم، و دشمن هر که با تو دشمنی کند، و در صلحم با هر که با تو در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از ابوعلقمه غلام بنی هاشم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صبح را با ما اقامه فرمود سپس روی خود را به سمت ما برگردانده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دیشب عمویم حمزه بن عبدالمطلّب و برادرم جعفر بن أبی طالب را دیدم که طبقی از خرما در مقابل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از آن خوردند ناگهان خرما تبدیل به انگور شد که ساعتی مشغول خوردن شدند سپس انگور تبدیل به رطب شد، پس ساعتی مشغول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شما چه کاری را با فضیلت 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بهترین اعمال را درود فرستادن را بر شما یافتیم و سقایت و حُبّ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نیز آن را در مناقب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عبدالعزیز بن الأخضر جنابذی در کتاب خود مرفوعاً از فاطمه علیها السّلام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روز عرفه رسول خدا صَلی الله علیهِ و آله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شما مباهات کرده و شما را عموماً و علی را بالأخصّ آمرزید، و من فرستاده خدایم به سوی شما بی آنکه صرفا به سبب خویشاوندی کسی را دوست بدارم، همانا خوشبخت واقعی کسی است که علی را دوست داشته باشد، هم در حیاتش و هم بعد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کهمس</w:t>
      </w:r>
      <w:r>
        <w:rPr>
          <w:rStyle w:val="FootnoteAnchor"/>
          <w:rtl w:val="true"/>
        </w:rPr>
        <w:footnoteReference w:id="264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از بابت من هلاک و سه تن دیگر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فرستنده، شنونده لعنت و کسی که درباره من غلو کند و حاکِم مُترفی که با لعن کردن من به وی تقرّب جویند و نزد او از دین من بیزاری جویند و اصل و نسب من نزد او قطع گردد و این در حالی است که دین من دین رسول خدا و حسب و نسب من حسب و نسب رسول خدا صَلی الله علیهِ و آله می باشد؛ و سه کس از بابت من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دوستدار دوستدار من و دشمن دشمن من، پس اگر کسی مرا دوست داشته باشد، دوستدار مرا نیز دوست می دارد و با دشمن من دشمنی می کند و مشایعت کننده مرا مشایعت کند، پس هر کدامتان قلب خود را بیازماید، زیرا خدای عزّوجل در درون یک مرد دو دل قرار نداده است تا با یکی دوست بدارد و با دیگری دشمنی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كِتَابِ الْأَرْبَعِينِ لِلْحَافِظِ أَبِي بَكْرٍ مُحَمَّدِ بْنِ أَبِي نَصْرٍ عَنْ زِيَادِ بْنِ مُطَرِّفٍ عَنْ زَيْدِ بْنِ أَرْقَمَ وَ رُبَّمَا لَمْ يُذْكَرْ زَيْدُ بْنُ أَرْقَمَ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 يَمُوتَ مِيتَتِي وَ يَسْكُنَ جَنَّةَ الْخُلْدِ الَّتِي وَعَدَنِي رَبِّي فَإِنَّ رَبِّي عَزَّ وَ جَلَّ غَرَسَ قُضْبَانَهَا بِيَدِهِ فَلْيَتَوَلَّ عَلِيَّ بْنَ أَبِي طَالِبٍ عليه السلام فَإِنَّهُ لَنْ يُخْرِجَكُمْ مِنْ هُدًي وَ 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مَنَاقِبِ الْخُوارِزْمِيِّ عَنْ عَبْدِ خَيْرٍ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النَّبِيِّ صلي الله عليه و آله قِنْوُ مَوْزٍ</w:t>
      </w:r>
      <w:r>
        <w:rPr>
          <w:rStyle w:val="FootnoteAnchor"/>
          <w:rtl w:val="true"/>
        </w:rPr>
        <w:footnoteReference w:id="2641"/>
      </w:r>
      <w:r>
        <w:rPr>
          <w:rFonts w:ascii="Amiri" w:hAnsi="Amiri" w:eastAsia="Amiri" w:cs="Amiri"/>
          <w:color w:val="111111"/>
          <w:sz w:val="28"/>
          <w:sz w:val="28"/>
          <w:szCs w:val="28"/>
          <w:rtl w:val="true"/>
          <w:lang w:bidi="ar-SA"/>
        </w:rPr>
        <w:t>فَجَعَلَ يُقَشِّرُ الْمَوْزَةَ وَ يَجْعَلُهَا فِي فَمِي فَقَالَ لَهُ قَائِلٌ يَا رَسُولَ اللَّهِ إِنَّكَ تُحِبُّ عَلِيّاً قَالَ أَ مَا عَلِمْتَ أَنَّ عَلِيّاً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مِنْ عِنْدِ اللَّهِ عَزَّ وَ جَلَّ بِوَرَقَةِ آسٍ خَضْرَاءَ مَكْتُوبٌ فِيهَا بِبَيَاضٍ إِنِّي افْتَرَضْتُ مَحَبَّةَ عَلِيِّ بْنِ أَبِي طَالِبٍ عَلَي خَلْقِي فَبَلِّغْهُمْ ذَلِكَ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ذَرٍّ وَ هُوَ جَالِسٌ فِي الْمَسْجِدِ وَ عَلِيٌّ عليه السلام يُصَلِّي أَمَامَهُ فَقَالَ يَا أَبَا ذَرٍّ أَ لَا تُحَدِّثُنِي بِأَحَبِّ النَّاسِ إِلَيْكَ فَوَ اللَّهِ لَقَدْ عَلِمْتُ أَنَّ أَحَبَّهُمْ إِلَيْكَ أَحَبُّهُمْ إِلَي رَسُولِ اللَّهِ صلي الله عليه و آله قَالَ أَجَلْ وَ الَّذِي نَفْسِي بِيَدِهِ إِنَّ أَحَبَّهُمْ إِلَيَّ أَحَبُّهُمْ إِلَي رَسُولِ اللَّهِ صلي الله عليه و آله وَ هُوَ ذَاكَ الشَّيْخُ وَ أَشَارَ بِيَدِهِ إِلَي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لِسَلْمَانَ مَا أَشَدَّ حُبَّكَ لِعَلِيٍّ عليه السلام قَالَ سَمِعْتُ رَسُولَ اللَّهِ صلي الله عليه و آله يَقُولُ مَنْ أَحَبَّ عَلِيّاً فَقَدْ أَحَبَّنِي وَ مَنْ أَبْغَضَ عَلِيّاً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أَنْبَأَنِي الْإِمَامُ الْحَافِظُ صَدْرُ الْحُفَّاظِ الْحَسَنُ بْنُ أَحْمَدَ الْعَطَّارُ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عَلِيِّ بْنِ أَبِي طَالِبٍ سَبْعِينَ أَلْفَ مَلَكٍ يَسْتَغْفِرُونَ لَهُ وَ لِمُحِبِّيهِ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محمّد بن أبی نصر با سندی از زید بن ارقم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همانند من بِزیَد و همانند من بمیرد و ساکن بهشت جاودانی شود که پروردگارم وعده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عزّوجل نهال آن را با دست خود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علی بن أبی طالب علیه السّلام را بپذیرد که او شما را نه از هدایتی بیرون می برد و نه به ضلالتی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خوارزمی از عبدخیر از علی بن أبی طالب علیه السّلام روایت کردم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موز به پیامبر صَلی الله علیهِ و آله هدیه شد، پس آن حضرت شروع کرد به پوست کندن موز و گذاشتن آن در دهان من؛ یکی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علی را دوست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علی 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خدای عزّوجل با یک برگ آس سبز نزد من آمد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داشتن علی بن أبی طالب را بر خلقم فرض کردم، پس آنان را به این امر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معاویۀ بن ثعلبه آورده است که مردی نزد ابوذر آمد در حالی که در مسجد بود و علی علیه السّلام در مقابل او مشغول نماز خواندن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آیا در مورد محبوب ترین مردم نزد شما با من سخن نمی گویی؟ به خدا سوگند می دانم که محبوب ترین مردم نزد شما کسی است که نزدیک ترین آن ها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سوگند به کسی که جانم در دست اوست، محبوب ترین آنها نزد من، محبوب ترین آن ها نزد رسول خدا صَلی الله علیهِ و آله است و او آن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علی علیه السّلام اشاره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از مناقب آورده است که مردی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علی علیه السّلام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است و هرکس با علی دشمنی کند، با من دشمنی کرده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صدر حافظان حسن بن احمد عطّار مرا از أنس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نور رخسار علی بن أبی طالب هفتاد هزار فرشته آفرید که برای وی و دوستدارانش تا روز قیامت طلب آمرزش کنند </w:t>
      </w:r>
      <w:r>
        <w:rPr>
          <w:rFonts w:eastAsia="IRNazanin" w:cs="IRNazanin"/>
          <w:color w:val="111111"/>
          <w:sz w:val="28"/>
          <w:szCs w:val="28"/>
          <w:rtl w:val="true"/>
          <w:lang w:bidi="fa-IR"/>
        </w:rPr>
        <w:t xml:space="preserve">. </w:t>
      </w:r>
      <w:bookmarkStart w:id="1675" w:name="pg14003_153286"/>
    </w:p>
    <w:p>
      <w:pPr>
        <w:pStyle w:val="BookText"/>
        <w:rPr/>
      </w:pPr>
      <w:bookmarkEnd w:id="1675"/>
      <w:r>
        <w:rPr>
          <w:rFonts w:ascii="Amiri" w:hAnsi="Amiri" w:eastAsia="Amiri" w:cs="Amiri"/>
          <w:color w:val="111111"/>
          <w:sz w:val="28"/>
          <w:sz w:val="28"/>
          <w:szCs w:val="28"/>
          <w:rtl w:val="true"/>
          <w:lang w:bidi="ar-SA"/>
        </w:rPr>
        <w:t>وَ مِنْهُ عَنِ ابْنِ مَسْعُودٍ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 بِمَا جِئْتُ بِهِ وَ هُوَ يُبْغِضُ عَلِيّاً فَهُوَ كَاذِبٌ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زَيْدِ بْنِ أَرْقَمَ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الَّذِي غَرَسَهُ اللَّهُ فِي جَنَّةِ عَدْنٍ بِيَمِينِهِ فَلْيَتَمَسَّكْ بِحُبِّ عَلِيِّ بْنِ أَبِي طَالِبٍ عليه السلام</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179891_1738255347"/>
      <w:bookmarkStart w:id="1677" w:name="_Toc751"/>
      <w:bookmarkEnd w:id="1676"/>
      <w:r>
        <w:rPr>
          <w:rtl w:val="true"/>
        </w:rPr>
        <w:t>«</w:t>
      </w:r>
      <w:r>
        <w:rPr/>
        <w:t>55</w:t>
      </w:r>
      <w:r>
        <w:rPr>
          <w:rtl w:val="true"/>
        </w:rPr>
        <w:t>»</w:t>
      </w:r>
      <w:bookmarkEnd w:id="167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قَالَ مِنَ الْمَرَاسِيلِ فِي مُعْجَمِ الطَّبَرَانِيِّ بِإِسْنَادِهِ إِلَي فَاطِمَةَ الزَّهْرَاءِ عليها السلام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بَاهَي وَ غَفَرَ لَكُمْ عَامَّةً وَ لِعَلِيٍّ خَاصَّةً وَ إِنِّي رَسُولُ اللَّهِ إِلَيْكُمْ غَيْرَ هَائِبٍ لِقَوْمِي وَ لَا مُحَابٍ لِقَرَابَتِي هَذَا جَبْرَئِيلُ يُخْبِرُنِي أَنَّ السَّعِيدَ كُلَّ السَّعِيدِ مَنْ أَحَبَّ عَلِيّاً فِي حَيَاتِهِ وَ بَعْدَ مَوْتِهِ وَ أَنَّ الشَّقِيَّ كُلَّ الشَّقِيِّ مَنْ أَبْغَضَ عَلِيّاً فِي حَيَاتِهِ وَ بَعْدَ وَفَاتِهِ‌</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179893_1738255347"/>
      <w:bookmarkStart w:id="1679" w:name="_Toc752"/>
      <w:bookmarkEnd w:id="1678"/>
      <w:r>
        <w:rPr>
          <w:rtl w:val="true"/>
        </w:rPr>
        <w:t>«</w:t>
      </w:r>
      <w:r>
        <w:rPr/>
        <w:t>56</w:t>
      </w:r>
      <w:r>
        <w:rPr>
          <w:rtl w:val="true"/>
        </w:rPr>
        <w:t>»</w:t>
      </w:r>
      <w:bookmarkEnd w:id="167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 عَلِيّاً بُغْضاً لَمْ أُبْغِضْهُ أَحَداً قَطُّ وَ أَحْبَبْتُ‌</w:t>
      </w:r>
      <w:r>
        <w:rPr>
          <w:rStyle w:val="FootnoteAnchor"/>
          <w:rtl w:val="true"/>
        </w:rPr>
        <w:footnoteReference w:id="2644"/>
      </w:r>
      <w:r>
        <w:rPr>
          <w:rFonts w:ascii="Amiri" w:hAnsi="Amiri" w:eastAsia="Amiri" w:cs="Amiri"/>
          <w:color w:val="111111"/>
          <w:sz w:val="28"/>
          <w:sz w:val="28"/>
          <w:szCs w:val="28"/>
          <w:rtl w:val="true"/>
          <w:lang w:bidi="ar-SA"/>
        </w:rPr>
        <w:t>رَجُلًا مِنْ قُرَيْشٍ لَمْ أُحِبَّهُ إِلَّا عَلَي بُغْضِهِ عَلِيّاً قَالَ فَبُعِثَ ذَلِكَ الرَّجُلُ عَلَي خَيْلٍ فَصَحِبْتُهُ مَا أَصْحَبُهُ إِلَّا عَلَي بُغْضِهِ عَلِيّاً قَالَ فَأَصَبْنَا سَبْياً قَالَ فَكُتِبَ إِلَي رَسُولِ اللَّهِ صلي الله عليه و آله ابْعَثْ إِلَيْنَا</w:t>
      </w:r>
      <w:r>
        <w:rPr>
          <w:rStyle w:val="FootnoteAnchor"/>
          <w:rtl w:val="true"/>
        </w:rPr>
        <w:footnoteReference w:id="2645"/>
      </w:r>
      <w:r>
        <w:rPr>
          <w:rFonts w:ascii="Amiri" w:hAnsi="Amiri" w:eastAsia="Amiri" w:cs="Amiri"/>
          <w:color w:val="111111"/>
          <w:sz w:val="28"/>
          <w:sz w:val="28"/>
          <w:szCs w:val="28"/>
          <w:rtl w:val="true"/>
          <w:lang w:bidi="ar-SA"/>
        </w:rPr>
        <w:t>مَنْ يُخَمِّسُهُ قَالَ فَبَعَثَ إِلَيْنَا عَلِيّاً عليه السلام وَ فِي السَّبْيِ وَصِيفَةٌ هِيَ مِنْ أَفْضَلِ السَّبْيِ قَالَ وَ قَسَمَ‌</w:t>
      </w:r>
      <w:r>
        <w:rPr>
          <w:rStyle w:val="FootnoteAnchor"/>
          <w:rtl w:val="true"/>
        </w:rPr>
        <w:footnoteReference w:id="2646"/>
      </w:r>
      <w:r>
        <w:rPr>
          <w:rFonts w:ascii="Amiri" w:hAnsi="Amiri" w:eastAsia="Amiri" w:cs="Amiri"/>
          <w:color w:val="111111"/>
          <w:sz w:val="28"/>
          <w:sz w:val="28"/>
          <w:szCs w:val="28"/>
          <w:rtl w:val="true"/>
          <w:lang w:bidi="ar-SA"/>
        </w:rPr>
        <w:t>فَخَرَجَ وَ رَأْسُهُ يَقْطُرُ قُلْنَا يَا أَبَا الْحَسَنِ مَا هَذَا قَالَ أَ لَمْ تَرَوْا إِلَي الْوَصِيفَةِ الَّتِي كَانَتْ فِي السَّبْيِ فَإِنِّي قَسَمْتُ وَ خَمَّسْتُ فَصَارَتْ فِي الْخُمُسِ ثُمَّ صَارَتْ فِي أَهْلِ بَيْتِ النَّبِيِّ ثُمَّ صَارَتْ فِي آلِ عَلِيٍّ وَ وَقَعْتُ بِهَا قَالَ فَكَتَبَ الرَّجُلُ إِلَي نَبِيِّ اللَّهِ</w:t>
      </w:r>
    </w:p>
    <w:p>
      <w:pPr>
        <w:pStyle w:val="BookText"/>
        <w:rPr/>
      </w:pPr>
      <w:r>
        <w:rPr>
          <w:rFonts w:ascii="IRNazanin" w:hAnsi="IRNazanin" w:eastAsia="IRNazanin"/>
          <w:color w:val="111111"/>
          <w:sz w:val="28"/>
          <w:sz w:val="28"/>
          <w:szCs w:val="28"/>
          <w:rtl w:val="true"/>
          <w:lang w:bidi="fa-IR"/>
        </w:rPr>
        <w:t>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بَرَد که به من و آنچه آورده ام ایمان آورده است و در عین حال با علی علیه السّلام دشمنی کند، او دروغگوست و مؤمن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أرقم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به شاخه یاقوت سرخی که خداوند با دست خود در بهشت عدن کاشته است چنگ بزند، باید به حُبّ علی بن أبی طالب علیه السّلام چنگ بزند</w:t>
      </w:r>
      <w:r>
        <w:rPr>
          <w:rFonts w:eastAsia="IRNazanin" w:cs="IRNazanin"/>
          <w:color w:val="111111"/>
          <w:sz w:val="28"/>
          <w:szCs w:val="28"/>
          <w:rtl w:val="true"/>
          <w:lang w:bidi="fa-IR"/>
        </w:rPr>
        <w:t>.</w:t>
      </w:r>
      <w:r>
        <w:rPr>
          <w:rStyle w:val="FootnoteAnchor"/>
          <w:rtl w:val="true"/>
        </w:rPr>
        <w:footnoteReference w:id="2647"/>
      </w:r>
    </w:p>
    <w:p>
      <w:pPr>
        <w:pStyle w:val="Heading5"/>
        <w:numPr>
          <w:ilvl w:val="4"/>
          <w:numId w:val="1"/>
        </w:numPr>
        <w:rPr/>
      </w:pPr>
      <w:bookmarkStart w:id="1680" w:name="__RefHeading___Toc179895_1738255347"/>
      <w:bookmarkStart w:id="1681" w:name="_Toc753"/>
      <w:bookmarkEnd w:id="1680"/>
      <w:r>
        <w:rPr>
          <w:rtl w:val="true"/>
        </w:rPr>
        <w:t xml:space="preserve">روایت </w:t>
      </w:r>
      <w:r>
        <w:rPr/>
        <w:t>55</w:t>
      </w:r>
      <w:bookmarkEnd w:id="1681"/>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مرسل در معجم طبرانی با اسنادش به فاطمه زهرا علیها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همه شما به طور عام مباهات نموده و شما را آمرزید و علی را به طور خاص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فرستاده خدا به سوی شما هستم بی آنکه قوم خویش را بزرگ بشمارم و یا اینکه به سبب خویشاوندی کسی را دوست داشته باشم، این جبرئیل است که به من خبر می دهد که خوشبخت واقعی کسی است که علی را در حیاتش و بعد از وفاتش دوست داشته باشد، و شقّی واقعی کسی است که با علی علیه السّلام در حیات و پس از وفاتش دشمنی بورزد</w:t>
      </w:r>
      <w:r>
        <w:rPr>
          <w:rFonts w:eastAsia="IRNazanin" w:cs="IRNazanin"/>
          <w:color w:val="111111"/>
          <w:sz w:val="28"/>
          <w:szCs w:val="28"/>
          <w:rtl w:val="true"/>
          <w:lang w:bidi="fa-IR"/>
        </w:rPr>
        <w:t>.</w:t>
      </w:r>
      <w:r>
        <w:rPr>
          <w:rStyle w:val="FootnoteAnchor"/>
          <w:rtl w:val="true"/>
        </w:rPr>
        <w:footnoteReference w:id="2648"/>
      </w:r>
    </w:p>
    <w:p>
      <w:pPr>
        <w:pStyle w:val="Heading5"/>
        <w:numPr>
          <w:ilvl w:val="4"/>
          <w:numId w:val="1"/>
        </w:numPr>
        <w:rPr/>
      </w:pPr>
      <w:bookmarkStart w:id="1682" w:name="__RefHeading___Toc179897_1738255347"/>
      <w:bookmarkStart w:id="1683" w:name="_Toc754"/>
      <w:bookmarkEnd w:id="1682"/>
      <w:r>
        <w:rPr>
          <w:rtl w:val="true"/>
        </w:rPr>
        <w:t xml:space="preserve">روایت </w:t>
      </w:r>
      <w:r>
        <w:rPr/>
        <w:t>56</w:t>
      </w:r>
      <w:bookmarkEnd w:id="168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از عبدالله بن بُریده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کینه علی را به دل گرفته بودم که پیش از آن هرگز از کسی به دل نگرفته بودم و مردی از قریش را تنها بدین سبب دوست می داشتم که با علی دشمنی می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فرماندهی سوارانی گسیل داشته شد و من نیز وی را همراهی کردم آن هم تنها به خاطر نفرت از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اسیرانی به دست آوردیم لذا به رسول خدا صَلی الله علیهِ و آله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نزد ما بفرستید تا خمس غنایم را جدا کند، و آن حضرت علی علیه السّلام را نزد ما فرستاد و در میان اسیران کنیزکی بسیار زیبا بود که سرآمد دیگر کنیزکان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غنایم را تقسیم نمود و در حالی که از سرش آب می چکید بیرون آمد،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کنیزک را در میان اسیران ندیدید؟ من غنایم را تقسیم کردم و آن کنیزک در خمس افتاد از این رو به اهل بیت پیامبر صَلی الله علیهِ و آله تعلّق گرفت و بعد از آن به آل علی رسید و من با وی نزدیکی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نامه ای به پیامبر خدا صَلی الله علیهِ و آله نوشت، </w:t>
      </w:r>
      <w:bookmarkStart w:id="1684" w:name="pg14003_153287"/>
    </w:p>
    <w:p>
      <w:pPr>
        <w:pStyle w:val="BookText"/>
        <w:rPr/>
      </w:pPr>
      <w:bookmarkEnd w:id="1684"/>
      <w:r>
        <w:rPr>
          <w:rFonts w:ascii="Amiri" w:hAnsi="Amiri" w:eastAsia="Amiri" w:cs="Amiri"/>
          <w:color w:val="111111"/>
          <w:sz w:val="28"/>
          <w:sz w:val="28"/>
          <w:szCs w:val="28"/>
          <w:rtl w:val="true"/>
          <w:lang w:bidi="ar-SA"/>
        </w:rPr>
        <w:t>فَقُلْتُ ابْعَثْنِي مُصَدِّقاً قَالَ فَجَعَلْتُ أَقْرَأُ الْكِتَابَ وَ أَقُولُ صَدَقَ قَالَ فَأَمْسَكَ يَدِي وَ الْكِتَابَ قَالَ أَ تُبْغِضُ عَلِيّاً قَالَ قُلْتُ نَعَمْ قَالَ فَلَا تُبْغِضْهُ وَ إِنْ كُنْتَ تُحِبُّهُ فَازْدَدْ لَهُ حُبّاً فَوَ الَّذِي نَفْسُ مُحَمَّدٍ بِيَدِهِ لَنَصِيبُ عَلِيٍّ فِي الْخُمُسِ أَفْضَلُ مِنْ وَصِيفَةٍ قَالَ فَمَا كَانَ مِنَ النَّاسِ‌</w:t>
      </w:r>
      <w:r>
        <w:rPr>
          <w:rStyle w:val="FootnoteAnchor"/>
          <w:rtl w:val="true"/>
        </w:rPr>
        <w:footnoteReference w:id="2649"/>
      </w:r>
      <w:r>
        <w:rPr>
          <w:rFonts w:ascii="Amiri" w:hAnsi="Amiri" w:eastAsia="Amiri" w:cs="Amiri"/>
          <w:color w:val="111111"/>
          <w:sz w:val="28"/>
          <w:sz w:val="28"/>
          <w:szCs w:val="28"/>
          <w:rtl w:val="true"/>
          <w:lang w:bidi="ar-SA"/>
        </w:rPr>
        <w:t>بَعْدَ قَوْلِ رَسُولِ اللَّهِ أَحَبُّ إِلَيَّ مِنْ عَلِيٍّ قَالَ عَبْدُ اللَّهِ فَوَ الَّذِي لَا إِلَهَ غَيْرُهُ مَا بَيْنِي وَ بَيْنَ النَّبِيِّ فِي هَذَا الْحَدِيثِ غَيْرُ أَبِي بُرَيْدَةَ</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179899_1738255347"/>
      <w:bookmarkStart w:id="1686" w:name="_Toc755"/>
      <w:bookmarkEnd w:id="1685"/>
      <w:r>
        <w:rPr>
          <w:rtl w:val="true"/>
        </w:rPr>
        <w:t>«</w:t>
      </w:r>
      <w:r>
        <w:rPr/>
        <w:t>57</w:t>
      </w:r>
      <w:r>
        <w:rPr>
          <w:rtl w:val="true"/>
        </w:rPr>
        <w:t>»</w:t>
      </w:r>
      <w:bookmarkEnd w:id="16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جَمَالُ الدِّينِ يُوسُفُ بْنُ حَاتِمٍ الْفَقِيهُ الشَّامِيُّ رَحِمَهُ اللَّهُ فِي كِتَابِ الْأَرْبَعِينِ عَنِ الْأَرْبَعِينِ فِي فَضَائِلِ أَمِيرِ الْمُؤْمِنِينَ عليه السلام عَنْ حَمَّادِ بْنِ يَزِيدَ عَنْ عَبْدِ الرَّحْمَنِ بْنِ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 آله عَنْ عَلِيِّ بْنِ أَبِي طَالِبٍ عليه السلام فَقَالَ فَمَا بَالُ قَوْمٍ يُنْكِرُونَ مَنْ لَهُ مَنْزِلَةٌ عِنْدَ اللَّهِ كَمَنْزِلَتِي أَلَا وَ مَنْ أَحَبَّ عَلِيّاً فَقَدْ أَحَبَّنِي وَ مَنْ أَحَبَّنِي رَضِيَ اللَّهُ عَنْهُ وَ مَنْ رَضِيَ اللَّهُ عَنْهُ كَافَاهُ الْجَنَّةَ أَلَا وَ مَنْ أَحَبَّ عَلِيّاً يَقْبَلُ اللَّهُ صَلَاتَهُ وَ صِيَامَهُ وَ قِيَامَهُ وَ اسْتَجَابَ اللَّهُ دُعَاءَهُ أَلَا وَ مَنْ أَحَبَّ عَلِيّاً اسْتَغْفَرَتْ لَهُ الْمَلَائِكَةُ وَ فُتِحَتْ لَهُ أَبْوَابُ الْجَنَّةِ يَدْخُلُ مِنْ أَيِّ بَابٍ شَاءَ بِغَيْرِ حِسَابٍ أَلَا وَ مَنْ أَحَبَّ عَلِيّاً لَا يَخْرُجُ مِنَ الدُّنْيَا حَتَّي يَشْرَبَ مِنَ الْكَوْثَرِ وَ يَأْكُلَ مِنْ شَجَرَةِ طُوبَي وَ يَرَي مَكَانَهُ مِنَ الْجَنَّةِ أَلَا وَ مَنْ أَحَبَّ عَلِيّاً أَعْطَاهُ اللَّهُ فِي الْجَنَّةِ بِعَدَدِ كُلِّ عِرْقٍ فِي بَدَنِهِ حُوراً وَ يُشَفِّعُ فِي ثَمَانِينَ مِنْ أَهْلِ بَيْتِهِ وَ لَهُ بِكُلِّ شَعْرَةٍ فِي بَدَنِهِ مَدِينَةٌ فِي الْجَنَّةِ أَلَا وَ مَنْ أَحَبَّ عَلِيّاً بَعَثَ اللَّهُ مَلَكَ الْمَوْتِ إِلَيْهِ بِرِفْقٍ وَ دَفَعَ اللَّهُ عَزَّ وَ جَلَّ عَنْهُ هَوْلَ مُنْكَرٍ وَ نَكِيرٍ وَ نَوَّرَ قَلْبَهُ‌</w:t>
      </w:r>
      <w:r>
        <w:rPr>
          <w:rStyle w:val="FootnoteAnchor"/>
          <w:rtl w:val="true"/>
        </w:rPr>
        <w:footnoteReference w:id="2651"/>
      </w:r>
      <w:r>
        <w:rPr>
          <w:rFonts w:ascii="Amiri" w:hAnsi="Amiri" w:eastAsia="Amiri" w:cs="Amiri"/>
          <w:color w:val="111111"/>
          <w:sz w:val="28"/>
          <w:sz w:val="28"/>
          <w:szCs w:val="28"/>
          <w:rtl w:val="true"/>
          <w:lang w:bidi="ar-SA"/>
        </w:rPr>
        <w:t>وَ بَيَّضَ وَجْهَهُ أَلَا وَ مَنْ أَحَبَّ عَلِيّاً نَجَّاهُ اللَّهُ مِنَ النَّارِ أَلَا وَ مَنْ أَحَبَّ عَلِيّاً أَثْبَتَ اللَّهُ الْحُكْمَ فِي قَلْبِهِ وَ أَجْرَي عَلَي لِسَانِهِ الصَّوَابَ وَ فَتَحَ اللَّهُ لَهُ أَبْوَابَ الرَّحْمَةِ أَلَا وَ مَنْ أَحَبَّ عَلِيّاً سُمِّيَ فِي السَّمَاوَاتِ أَسِيرَ اللَّهِ فِي الْأَرْضِ أَلَا وَ مَنْ أَحَبَّ عَلِيّاً نَادَاهُ مَلَكٌ مِنْ تَحْتِ الْعَرْشِ أَنْ يَا عَبْدَ اللَّهِ اسْتَأْنِفِ الْعَمَلَ فَقَدْ غَفَرَ اللَّهُ لَكَ الذُّنُوبَ كُلَّهَا أَلَا وَ مَنْ أَحَبَّ عَلِيّاً جَاءَ يَوْمَ الْقِيَامَةِ وَ وَجْهُهُ كَالْقَمَرِ</w:t>
      </w:r>
    </w:p>
    <w:p>
      <w:pPr>
        <w:pStyle w:val="BookText"/>
        <w:rPr/>
      </w:pP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نامه بفرست تا آن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آن نامه نموده و هرازگاهی در تأیید آن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دست مرا با آن نامه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مکن و اگر دوستش می داشته ای، بیشتر از پیش دوستش بدار، زیرا سوگند به آنکس که جان محمّد در دست اوست سهم علی از خمس بیش از یک کنیز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پیامبر صَلی الله علیهِ و آله بود که از میان مردم هیچ کس محبوب تر از علی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خدایی جز او نیست، در نقل این روایت میان من و پیامبر جز پدرم بُریده شخص دیگری وجود ندارد</w:t>
      </w:r>
      <w:r>
        <w:rPr>
          <w:rFonts w:eastAsia="IRNazanin" w:cs="IRNazanin"/>
          <w:color w:val="111111"/>
          <w:sz w:val="28"/>
          <w:szCs w:val="28"/>
          <w:rtl w:val="true"/>
          <w:lang w:bidi="fa-IR"/>
        </w:rPr>
        <w:t>.</w:t>
      </w:r>
      <w:r>
        <w:rPr>
          <w:rStyle w:val="FootnoteAnchor"/>
          <w:rtl w:val="true"/>
        </w:rPr>
        <w:footnoteReference w:id="2652"/>
      </w:r>
    </w:p>
    <w:p>
      <w:pPr>
        <w:pStyle w:val="Heading5"/>
        <w:numPr>
          <w:ilvl w:val="4"/>
          <w:numId w:val="1"/>
        </w:numPr>
        <w:rPr/>
      </w:pPr>
      <w:bookmarkStart w:id="1687" w:name="__RefHeading___Toc179901_1738255347"/>
      <w:bookmarkStart w:id="1688" w:name="_Toc756"/>
      <w:bookmarkEnd w:id="1687"/>
      <w:r>
        <w:rPr>
          <w:rtl w:val="true"/>
        </w:rPr>
        <w:t xml:space="preserve">روایت </w:t>
      </w:r>
      <w:r>
        <w:rPr/>
        <w:t>57</w:t>
      </w:r>
      <w:bookmarkEnd w:id="168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بن حاتم، فقیه شامی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یزید از عبدالرحمن بن السراج از نافع از ابن عمر روایت کرده که از پیامبر صَلی الله علیهِ و آله درباره علی بن أبی طالب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را چه می شود که منکر کسی می شوند که نزد خدا منزلتی همچون منزلت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علی را دوست بدارد، مرا دوست داشته و هرکس مرا دوست داشته باشد خدا از او راضی می شود و هرکه خدا از او راضی باشد، پاداش او را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هرکس علی را دوست بدارد، خداوند نماز و روزه و عبادتش را می پذیرد و دعایش را اجابت می فرماید، بدانید هرکس علی را دوست داشته باشد، فرشتگان برایش طلب آمرزش می کنند و درهای بهشت برایش گشوده می شود تا از هر دری که بخواهد وارد شود بی آنکه بازخواست شود، بدانید که هرکس علی را دوست بدارد، از دنیا خارج نمی شود مگر اینکه از کوثر نوشیده و از شجره طوبی خورده و جایگاه خود را در بهشت به چشم ببیند، بدانید هرکس علی را دوست داشته باشد، خداوند در بهشت به عدد رگ های بدنش به وی حور بهشتی مرحمت می فرماید، و شفاعت هشتاد تن از اهل بیت خود را می کند و به ازای هر تار مویی از بدنش یک شهر در بهشت خواهد داشت، هان که هرکس علی را دوست بدارد، خداوند ملک الموت را با مهربانی به سوی وی می فرستد و خدای عزّوجل منکر و نکیر را از او باز می دارد و قلبش را نورانی و چهره اش را سپید می گرداند، بدانید هرکس علی را دوست داشته باشد خداوند او را از آتش نجات می دهد، بدانید هرکس علی را دوست داشته باشد، خداوند حکمت را در قلبش استوار می گرداند و راستی را بر زبانش جاری می سازد و خداوند درهای رحمت را به رویش می گشاید، بدانید هرکس علی را دوست داشته باشد، در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بدانید هرکس علی را دوست بدارد، فرشته ای از زیر عرش او را صدا می کند که ای بنده خدا اعمالت را از نو آغاز کن که خداوند همه گناهانت را بخشید، بدانید هرکس علی را دوست بدارد، روز قیامت با رویی همچون ماه </w:t>
      </w:r>
      <w:bookmarkStart w:id="1689" w:name="pg14003_153288"/>
    </w:p>
    <w:p>
      <w:pPr>
        <w:pStyle w:val="BookText"/>
        <w:rPr/>
      </w:pPr>
      <w:bookmarkEnd w:id="1689"/>
      <w:r>
        <w:rPr>
          <w:rFonts w:ascii="Amiri" w:hAnsi="Amiri" w:eastAsia="Amiri" w:cs="Amiri"/>
          <w:color w:val="111111"/>
          <w:sz w:val="28"/>
          <w:sz w:val="28"/>
          <w:szCs w:val="28"/>
          <w:rtl w:val="true"/>
          <w:lang w:bidi="ar-SA"/>
        </w:rPr>
        <w:t>لَيْلَةَ الْبَدْرِ أَلَا وَ مَنْ أَحَبَّ عَلِيّاً وَضَعَ اللَّهُ عَلَي رَأْسِهِ تَاجَ الْكَرَامَةِ أَلَا وَ مَنْ أَحَبَّ عَلِيّاً مَرَّ عَلَي الصِّرَاطِ كَالْبَرْقِ الْخَاطِفِ أَلَا وَ مَنْ أَحَبَّ عَلِيّاً وَ تَوَلَّاهُ كَتَبَ اللَّهُ لَهُ بَرَاءَةً مِنَ النَّارِ وَ جَوَازاً عَلَي الصِّرَاطِ وَ أَمَاناً مِنَ الْعَذَابِ أَلَا وَ مَنْ أَحَبَّ عَلِيّاً لَا يُنْشَرُ لَهُ دِيوَانٌ وَ لَا يُنْصَبُ لَهُ مِيزَانٌ وَ يُقَالُ لَهُ ادْخُلِ الْجَنَّةَ بِغَيْرِ حِسَابٍ أَلَا وَ مَنْ أَحَبَّ آلَ مُحَمَّدٍ أَمِنَ مِنَ الْحِسَابِ وَ الْمِيزَانِ وَ الصِّرَاطِ وَ مَنْ أَحَبَّ آلَ مُحَمَّدٍ صَافَحَتْهُ الْمَلَائِكَةُ وَ زَارَتْهُ الْأَنْبِيَاءُ وَ قُضِيَ لَهُ كُلُّ حَاجَةٍ كَانَتْ لَهُ عِنْدَ اللَّهِ عَزَّ وَ جَلَّ أَلَا وَ مَنْ مَاتَ عَلَي حُبِّ آلِ مُحَمَّدٍ فَأَنَا كَفِيلُهُ بِالْجَنَّةِ قَالَهُ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 بن سعيد بن رجاء كان حماد بن زيد يفتخر بهذا الحديث و يقول هو الأصل لمن يقر به‌</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محمد بن بابويه رحمه الله في كتاب فضائل الشيعة</w:t>
      </w:r>
      <w:r>
        <w:rPr>
          <w:rStyle w:val="FootnoteAnchor"/>
          <w:rtl w:val="true"/>
        </w:rPr>
        <w:footnoteReference w:id="2654"/>
      </w:r>
      <w:r>
        <w:rPr>
          <w:rFonts w:ascii="Amiri" w:hAnsi="Amiri" w:eastAsia="Amiri" w:cs="Amiri"/>
          <w:color w:val="111111"/>
          <w:sz w:val="28"/>
          <w:sz w:val="28"/>
          <w:szCs w:val="28"/>
          <w:rtl w:val="true"/>
          <w:lang w:bidi="ar-SA"/>
        </w:rPr>
        <w:t>عن أبيه عن عبد الله بن الحسين المؤدب عن أحمد بن علي الأصفهاني عن محمد بن أسلم الطوسي عن أبي رجاء قتيبة بن سعيد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79903_1738255347"/>
      <w:bookmarkStart w:id="1691" w:name="_Toc757"/>
      <w:bookmarkEnd w:id="1690"/>
      <w:r>
        <w:rPr>
          <w:rtl w:val="true"/>
        </w:rPr>
        <w:t>«</w:t>
      </w:r>
      <w:r>
        <w:rPr/>
        <w:t>58</w:t>
      </w:r>
      <w:r>
        <w:rPr>
          <w:rtl w:val="true"/>
        </w:rPr>
        <w:t>»</w:t>
      </w:r>
      <w:bookmarkEnd w:id="169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الْجَوَّانِيُّ عَنِ الْحَسَنِ بْنِ عَلِيِّ بْنِ الدَّاعِي عَنْ جَعْفَرِ بْنِ مُحَمَّدٍ الْحُسَيْنِيِّ عَنْ مُحَمَّدِ بْنِ عَبْدِ اللَّهِ الْحَافِظِ عَنْ عَلِيِّ بْنِ حَمَّادٍ الْعَدْلِ عَنْ أَحْمَدَ بْنِ عَلِيٍّ الْأَبَّارِ عَنْ لَيْثِ بْنِ دَاوُدَ عَنْ مُبَارَكِ بْنِ فَضَالَةَ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لِفَاطِمَةَ عليها السلام أَ مَا تَرْضَيْنَ أَنْ تَكُونِي سَيِّدَةَ نِسَاءِ الْعَالَمِينَ قَالَتْ فَأَيْنَ مَرْيَمُ بِنْتُ عِمْرَانَ قَالَ لَهَا أَيْ بُنَيَّةِ تِلْكَ سَيِّدَةُ نِسَاءِ عَالَمِهَا وَ أَنْتِ سَيِّدَةُ نِسَاءِ عَالَمِكِ‌</w:t>
      </w:r>
      <w:r>
        <w:rPr>
          <w:rStyle w:val="FootnoteAnchor"/>
          <w:rtl w:val="true"/>
        </w:rPr>
        <w:footnoteReference w:id="2655"/>
      </w:r>
      <w:r>
        <w:rPr>
          <w:rFonts w:ascii="Amiri" w:hAnsi="Amiri" w:eastAsia="Amiri" w:cs="Amiri"/>
          <w:color w:val="111111"/>
          <w:sz w:val="28"/>
          <w:sz w:val="28"/>
          <w:szCs w:val="28"/>
          <w:rtl w:val="true"/>
          <w:lang w:bidi="ar-SA"/>
        </w:rPr>
        <w:t>وَ الَّذِي بَعَثَنِي بِالْحَقِّ لَقَدْ زَوَّجْتُكِ سَيِّداً فِي الدُّنْيَا وَ سَيِّداً فِي الْآخِرَةِ فَلَا يُحِبُّهُ إِلَّا مُؤْمِنٌ وَ لَا يُبْغِضُهُ إِلَّا مُنَافِقٌ‌</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179905_1738255347"/>
      <w:bookmarkStart w:id="1693" w:name="_Toc758"/>
      <w:bookmarkEnd w:id="1692"/>
      <w:r>
        <w:rPr>
          <w:rtl w:val="true"/>
        </w:rPr>
        <w:t>«</w:t>
      </w:r>
      <w:r>
        <w:rPr/>
        <w:t>59</w:t>
      </w:r>
      <w:r>
        <w:rPr>
          <w:rtl w:val="true"/>
        </w:rPr>
        <w:t>»</w:t>
      </w:r>
      <w:bookmarkEnd w:id="169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ابْنُ شَيْخِ الطَّائِفَةِ عَنْ أَبِيهِ عَنِ الْمُفِيدِ عَنِ الْمَرَاغِيِّ عَنْ عَلِيِّ بْنِ الْعَبَّاسِ عَنْ جَعْفَرِ بْنِ مُحَمَّدِ بْنِ الْحُسَيْنِ عَنْ مُوسَي بْنِ زِيَادٍ عَنْ يَحْيَي بْنِ يَعْلَي عَنْ أَبِي خَالِدٍ الْوَاسِطِيِّ عَنْ أَبِي هَاشِمٍ الْخَوْلَانِيِّ عَنْ زَاذَانَ قَالَ سَمِعْتُ</w:t>
      </w:r>
    </w:p>
    <w:p>
      <w:pPr>
        <w:pStyle w:val="BookText"/>
        <w:rPr/>
      </w:pPr>
      <w:r>
        <w:rPr>
          <w:rFonts w:ascii="IRNazanin" w:hAnsi="IRNazanin" w:eastAsia="IRNazanin"/>
          <w:color w:val="111111"/>
          <w:sz w:val="28"/>
          <w:sz w:val="28"/>
          <w:szCs w:val="28"/>
          <w:rtl w:val="true"/>
          <w:lang w:bidi="fa-IR"/>
        </w:rPr>
        <w:t>شب بدر می آید، بدانید هرکس علی را دوست بدارد، خداوند بر سرش تاج کرامت می نهد، بدانید که هرکس علی را دوست بدارد، چون برق گذرا از پل صراط عبور خواهد کرد، بدانید که هرکس علی را دوست بدارد و ولایتش را بپذیرد، خداوند برایش برائت از دوزخ، جواز عبور از پل صراط و امان از عذاب را می نویسد، بدانید که هرکس علی را دوست بدارد، نامه اعمالش باز نمی شود و برایش میزان سنجش اعمال نصب نمی شود و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بازخواست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آل محمّد صَلی الله علیهِ و آله را دوست بدارد، از حساب و میزان و صراط ایمن خواهد بود، و هرکس آل محمّد را دوست بدارد، فرشتگان با او مصافحه کنند و پیامبران به دیدارش آیند و هر حاجتی که نزد خدا داشته باشد، برآورده می شوند، بدانید که هرکس بر حُبّ آل محمّد از دنیا برود، من ضامن بهشت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تکرار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قتیبه بن سعید بن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به این حدیث افتخار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 برای کسی که به وی اقرار کند</w:t>
      </w:r>
      <w:r>
        <w:rPr>
          <w:rFonts w:eastAsia="IRNazanin" w:cs="IRNazanin"/>
          <w:color w:val="111111"/>
          <w:sz w:val="28"/>
          <w:szCs w:val="28"/>
          <w:rtl w:val="true"/>
          <w:lang w:bidi="fa-IR"/>
        </w:rPr>
        <w:t>.</w:t>
      </w:r>
      <w:r>
        <w:rPr>
          <w:rStyle w:val="FootnoteAnchor"/>
          <w:rtl w:val="true"/>
        </w:rPr>
        <w:footnoteReference w:id="265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شیخ صدوق محمّد بن بابویه رحمۀ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نافع بن عمر نظیر آن را روایت کرده است</w:t>
      </w:r>
      <w:r>
        <w:rPr>
          <w:rFonts w:eastAsia="IRNazanin" w:cs="IRNazanin"/>
          <w:color w:val="111111"/>
          <w:sz w:val="28"/>
          <w:szCs w:val="28"/>
          <w:rtl w:val="true"/>
          <w:lang w:bidi="fa-IR"/>
        </w:rPr>
        <w:t>.</w:t>
      </w:r>
    </w:p>
    <w:p>
      <w:pPr>
        <w:pStyle w:val="Heading5"/>
        <w:numPr>
          <w:ilvl w:val="4"/>
          <w:numId w:val="1"/>
        </w:numPr>
        <w:rPr/>
      </w:pPr>
      <w:bookmarkStart w:id="1694" w:name="__RefHeading___Toc179907_1738255347"/>
      <w:bookmarkStart w:id="1695" w:name="_Toc759"/>
      <w:bookmarkEnd w:id="1694"/>
      <w:r>
        <w:rPr>
          <w:rtl w:val="true"/>
        </w:rPr>
        <w:t xml:space="preserve">روایت </w:t>
      </w:r>
      <w:r>
        <w:rPr/>
        <w:t>58</w:t>
      </w:r>
      <w:bookmarkEnd w:id="1695"/>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جوانی با سندی از عمران بن حصین از پیامبر صَلی الله علیهِ و آله آورده است که آن حضرت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 گردی که سرور زنان جهان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مریم بنت عمران چه می شود؟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او سرور زنان عالَم خود است و تو سرور زنان عالم خودت هستی، سوگند به آنکه مرا به حق مبعوث فرمود که تو را به همسری کسی در آوردم که هم در دنیا سرور است و هم در آخرت، کسی که جز مؤمن دوستش ندارد و جز منافق با او دشمنی نورزد</w:t>
      </w:r>
      <w:r>
        <w:rPr>
          <w:rFonts w:eastAsia="IRNazanin" w:cs="IRNazanin"/>
          <w:color w:val="111111"/>
          <w:sz w:val="28"/>
          <w:szCs w:val="28"/>
          <w:rtl w:val="true"/>
          <w:lang w:bidi="fa-IR"/>
        </w:rPr>
        <w:t>.</w:t>
      </w:r>
      <w:r>
        <w:rPr>
          <w:rStyle w:val="FootnoteAnchor"/>
          <w:rtl w:val="true"/>
        </w:rPr>
        <w:footnoteReference w:id="2658"/>
      </w:r>
    </w:p>
    <w:p>
      <w:pPr>
        <w:pStyle w:val="Heading5"/>
        <w:numPr>
          <w:ilvl w:val="4"/>
          <w:numId w:val="1"/>
        </w:numPr>
        <w:rPr/>
      </w:pPr>
      <w:bookmarkStart w:id="1696" w:name="__RefHeading___Toc179909_1738255347"/>
      <w:bookmarkStart w:id="1697" w:name="_Toc760"/>
      <w:bookmarkEnd w:id="1696"/>
      <w:r>
        <w:rPr>
          <w:rtl w:val="true"/>
        </w:rPr>
        <w:t xml:space="preserve">روایت </w:t>
      </w:r>
      <w:r>
        <w:rPr/>
        <w:t>59</w:t>
      </w:r>
      <w:bookmarkEnd w:id="16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بن شیخ الطائفه با سندی از زاذان آورده است که شنیدم </w:t>
      </w:r>
      <w:bookmarkStart w:id="1698" w:name="pg14003_153289"/>
    </w:p>
    <w:p>
      <w:pPr>
        <w:pStyle w:val="BookText"/>
        <w:rPr/>
      </w:pPr>
      <w:bookmarkEnd w:id="1698"/>
      <w:r>
        <w:rPr>
          <w:rFonts w:ascii="Amiri" w:hAnsi="Amiri" w:eastAsia="Amiri" w:cs="Amiri"/>
          <w:color w:val="111111"/>
          <w:sz w:val="28"/>
          <w:sz w:val="28"/>
          <w:szCs w:val="28"/>
          <w:rtl w:val="true"/>
          <w:lang w:bidi="ar-SA"/>
        </w:rPr>
        <w:t>سَلْمَانَ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عَلِيّاً عليه السلام فَإِنِّي رَأَيْتُ رَسُولَ اللَّهِ صلي الله عليه و آله لَيَضْرِبُ فَخِذَهُ وَ يَقُولُ مُحِبُّكَ لِي مُحِبٌّ وَ مُحِبِّي لِلَّهِ مُحِبٌّ وَ مُبْغِضُكَ لِي مُبْغِضٌ وَ مُبْغِضِي لِلَّهِ مُبْغِضٌ‌</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الْجِعَابِيِّ عَنْ مُحَمَّدِ بْنِ أَحْمَدَ الْكَاتِبِ عَنْ أَحْمَدَ بْنِ يَحْيَي الْأَوْدِيِّ عَنْ حَسَنِ بْنِ حُسَيْنِ الْأَنْصَارِيِّ عَنْ يَحْيَي بْنِ يَعْلَي عَنْ عَبْدِ اللَّهِ بْنِ مُوسَي عَنْ أَبِي هَاشِمٍ الرُّمَّانِيِّ عَنْ أَبِي الْبَخْتَرِيِّ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 يَا زَاذَانُ أَحِبَّ عَلِيّاً إِلَي آخِرِ مَا مَرَّ</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179911_1738255347"/>
      <w:bookmarkStart w:id="1700" w:name="_Toc761"/>
      <w:bookmarkEnd w:id="1699"/>
      <w:r>
        <w:rPr>
          <w:rtl w:val="true"/>
        </w:rPr>
        <w:t>«</w:t>
      </w:r>
      <w:r>
        <w:rPr/>
        <w:t>60</w:t>
      </w:r>
      <w:r>
        <w:rPr>
          <w:rtl w:val="true"/>
        </w:rPr>
        <w:t>»</w:t>
      </w:r>
      <w:bookmarkEnd w:id="170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عَنْ جَعْفَرٍ الدُّورْيَسْتِيِّ عَنْ أَحْمَدَ بْنِ عُبْدُونٍ عَنْ أَبِي الْمُفَضَّلِ الشَّيْبَانِيِّ عَنْ أَحْمَدَ بْنِ الْحُسَيْنِ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نُعَيْمٍ الْفَضْلُ بْنُ دُكَيْنٍ بَغْدَادَ فَنَزَلَ الرُّمَيْلَةَ وَ هِيَ مَحَلَّةٌ بِهَا فَاجْتَمَعَ إِلَيْهِ أَصْحَابُ الْحَدِيثِ وَ نَصَبُوا لَهُ كُرْسِيّاً صَعِدَ عَلَيْهِ وَ أَخَذَ يَعِظُ النَّاسَ وَ يُذَكِّرُهُمْ وَ يَرْوِي لَهُمْ الْأَحَادِيثَ وَ كَانَتْ أَيَّاماً صَعْبَةً فِي التَّقِيَّةِ فَقَامَ رَجُلٌ مِنْ آخِرِ الْمَجْلِسِ وَ قَالَ لَهُ يَا أَبَا نُعَيْمٍ أَ تَتَشَيَّعُ قَالَ فَكَرِهَ الشَّيْخُ مَقَالَتَهُ وَ أَعْرَضَ عَنْهُ‌</w:t>
      </w:r>
      <w:r>
        <w:rPr>
          <w:rStyle w:val="FootnoteAnchor"/>
          <w:rtl w:val="true"/>
        </w:rPr>
        <w:footnoteReference w:id="2661"/>
      </w:r>
      <w:r>
        <w:rPr>
          <w:rFonts w:ascii="Amiri" w:hAnsi="Amiri" w:eastAsia="Amiri" w:cs="Amiri"/>
          <w:color w:val="111111"/>
          <w:sz w:val="28"/>
          <w:sz w:val="28"/>
          <w:szCs w:val="28"/>
          <w:rtl w:val="true"/>
          <w:lang w:bidi="ar-SA"/>
        </w:rPr>
        <w:t>وَ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 بِي حُبِّيكِ حَتَّي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جَوَابِ السَّائِلِي عَنْكِ أَعْجَمُ</w:t>
      </w:r>
    </w:p>
    <w:p>
      <w:pPr>
        <w:pStyle w:val="BookText"/>
        <w:rPr/>
      </w:pPr>
      <w:r>
        <w:rPr>
          <w:rFonts w:ascii="Amiri" w:hAnsi="Amiri" w:eastAsia="Amiri" w:cs="Amiri"/>
          <w:color w:val="111111"/>
          <w:sz w:val="28"/>
          <w:sz w:val="28"/>
          <w:szCs w:val="28"/>
          <w:rtl w:val="true"/>
          <w:lang w:bidi="ar-SA"/>
        </w:rPr>
        <w:t xml:space="preserve">لِأَسْلَمَ مِنْ قَوْلِ الْوُشَاةِ وَ 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هَلْ حَيٌّ مِنَ النَّاسِ يَسْلَمُ‌</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و ما زال بي الكتمان حتّي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 جواب السائلي عنك اعجم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يَفْطُنِ الرَّجُلُ بِمُرَادِهِ وَ عَادَ إِلَي السُّؤَالِ وَ قَالَ يَا أَبَا نُعَيْمٍ أَ تَتَشَيَّعُ فَقَالَ يَا هَذَا كَيْفَ بُلِيتُ بِكَ وَ أَيُّ رِيحٍ هَبَّتْ بِكَ إِلَيَّ نَعَمْ سَمِعْتُ الْحَسَنَ بْنَ</w:t>
      </w:r>
    </w:p>
    <w:p>
      <w:pPr>
        <w:pStyle w:val="BookText"/>
        <w:rPr/>
      </w:pPr>
      <w:r>
        <w:rPr>
          <w:rFonts w:ascii="IRNazanin" w:hAnsi="IRNazanin" w:eastAsia="IRNazanin"/>
          <w:color w:val="111111"/>
          <w:sz w:val="28"/>
          <w:sz w:val="28"/>
          <w:szCs w:val="28"/>
          <w:rtl w:val="true"/>
          <w:lang w:bidi="fa-IR"/>
        </w:rPr>
        <w:t>سلمان رحمۀ الله علیه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علی علیه السّلام را دوست خواهم داشت زیرا که دیده ام رسول خدا صَلی الله علیهِ و آله بر ران او زده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دوستدارت دوستدار من و دوستدارم دوستدار خداست و دشمنت دشمن من و دشمن من دشمن خداست</w:t>
      </w:r>
      <w:r>
        <w:rPr>
          <w:rFonts w:eastAsia="IRNazanin" w:cs="IRNazanin"/>
          <w:color w:val="111111"/>
          <w:sz w:val="28"/>
          <w:szCs w:val="28"/>
          <w:rtl w:val="true"/>
          <w:lang w:bidi="fa-IR"/>
        </w:rPr>
        <w:t>.</w:t>
      </w:r>
      <w:r>
        <w:rPr>
          <w:rStyle w:val="FootnoteAnchor"/>
          <w:rtl w:val="true"/>
        </w:rPr>
        <w:footnoteReference w:id="2663"/>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با سندی از زاذان آورده است که 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زاذان، علی را پیوسته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664"/>
      </w:r>
    </w:p>
    <w:p>
      <w:pPr>
        <w:pStyle w:val="Heading5"/>
        <w:numPr>
          <w:ilvl w:val="4"/>
          <w:numId w:val="1"/>
        </w:numPr>
        <w:rPr/>
      </w:pPr>
      <w:bookmarkStart w:id="1701" w:name="__RefHeading___Toc179913_1738255347"/>
      <w:bookmarkStart w:id="1702" w:name="_Toc762"/>
      <w:bookmarkEnd w:id="1701"/>
      <w:r>
        <w:rPr>
          <w:rtl w:val="true"/>
        </w:rPr>
        <w:t xml:space="preserve">روایت </w:t>
      </w:r>
      <w:r>
        <w:rPr/>
        <w:t>60</w:t>
      </w:r>
      <w:bookmarkEnd w:id="1702"/>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 با سندی از احمد بن حسین انباری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فضل بن دکین به بغداد آمده و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حدیث گرد او جمع شده تختی برای وی نهادند که بر آن نشسته و به موعظه کردن مردم پرداخت، تذکّر داده و احادیثی را برای ایشان روایت می کرد و روزگار بسیار سختی در تقیّه کردن بود، پس مردی از انتهای مجلس برخاسته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ابونعیم، شیعه هستی؟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را این سخن خوش نیامد و از وی روی گردانده و به این دو بیت تمثّل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غرق محبّت تو هستم که گویی از پاسخ دادن به کسی از من درباره تو پرسش می کند، ناتوانم،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سخن نمّامان سخن چین درامان بمانم و در امان بمانی؛ سالم باشی مگر هیچ زنده ای از مردم جان به سلامت به در خواهند برد؟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منظور ابونعیم را در نیافته و دوباره سؤال خود را تکرار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ابونعیم، شیعه هستی؟ ابونعیم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چه شد که گرفتار تو شدم و کدام بادت به سوی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حسن بن </w:t>
      </w:r>
      <w:bookmarkStart w:id="1703" w:name="pg14003_153290"/>
    </w:p>
    <w:p>
      <w:pPr>
        <w:pStyle w:val="BookText"/>
        <w:rPr/>
      </w:pPr>
      <w:bookmarkEnd w:id="1703"/>
      <w:r>
        <w:rPr>
          <w:rFonts w:ascii="Amiri" w:hAnsi="Amiri" w:eastAsia="Amiri" w:cs="Amiri"/>
          <w:color w:val="111111"/>
          <w:sz w:val="28"/>
          <w:sz w:val="28"/>
          <w:szCs w:val="28"/>
          <w:rtl w:val="true"/>
          <w:lang w:bidi="ar-SA"/>
        </w:rPr>
        <w:t>صالح بن 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عبادة و خير العبادة ما كتمت</w:t>
      </w:r>
      <w:r>
        <w:rPr>
          <w:rFonts w:eastAsia="Amiri" w:cs="Amiri" w:ascii="Amiri" w:hAnsi="Amiri"/>
          <w:color w:val="111111"/>
          <w:sz w:val="28"/>
          <w:szCs w:val="28"/>
          <w:rtl w:val="true"/>
          <w:lang w:bidi="ar-SA"/>
        </w:rPr>
        <w:t>.</w:t>
      </w:r>
      <w:r>
        <w:rPr>
          <w:rStyle w:val="FootnoteAnchor"/>
          <w:rtl w:val="true"/>
        </w:rPr>
        <w:footnoteReference w:id="2665"/>
      </w:r>
    </w:p>
    <w:p>
      <w:pPr>
        <w:pStyle w:val="Heading5"/>
        <w:numPr>
          <w:ilvl w:val="4"/>
          <w:numId w:val="1"/>
        </w:numPr>
        <w:rPr/>
      </w:pPr>
      <w:bookmarkStart w:id="1704" w:name="__RefHeading___Toc179915_1738255347"/>
      <w:bookmarkStart w:id="1705" w:name="_Toc763"/>
      <w:bookmarkEnd w:id="1704"/>
      <w:r>
        <w:rPr>
          <w:rtl w:val="true"/>
        </w:rPr>
        <w:t>«</w:t>
      </w:r>
      <w:r>
        <w:rPr/>
        <w:t>61</w:t>
      </w:r>
      <w:r>
        <w:rPr>
          <w:rtl w:val="true"/>
        </w:rPr>
        <w:t>»</w:t>
      </w:r>
      <w:bookmarkEnd w:id="170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شَيْخِ الطَّائِفَةِ عَنْ أَبِيهِ عَنِ الْمُفِيدِ عَنْ أَبِي الْقَاسِمِ جَعْفَرِ بْنِ مُحَمَّدٍ عَنْ أَبِي عَلِيٍّ مُحَمَّدِ بْنِ هَمَّامٍ عَنْ عَلِيِّ بْنِ مُحَمَّدِ بْنِ مَسْعَدَةَ بْنِ صَدَقَةَ عَنْ جَدِّهِ مَسْعَدَةَ قَالَ 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يَهْلِكُ هَالِكٌ عَلَي حُبِّ عَلِيِّ بْنِ أَبِي طَالِبٍ إِلَّا رَآهُ فِي أَحَبِّ الْمَوَاطِنِ إِلَيْهِ وَ لَا يَهْلِكُ هَالِكٌ عَلَي بُغْضِ عَلِيِّ بْنِ أَبِي طَالِبٍ إِلَّا رَآهُ فِي أَبْغَضِ الْمَوَاطِنِ إِلَيْهِ‌</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179917_1738255347"/>
      <w:bookmarkStart w:id="1707" w:name="_Toc764"/>
      <w:bookmarkEnd w:id="1706"/>
      <w:r>
        <w:rPr>
          <w:rtl w:val="true"/>
        </w:rPr>
        <w:t>«</w:t>
      </w:r>
      <w:r>
        <w:rPr/>
        <w:t>62</w:t>
      </w:r>
      <w:r>
        <w:rPr>
          <w:rtl w:val="true"/>
        </w:rPr>
        <w:t>»</w:t>
      </w:r>
      <w:bookmarkEnd w:id="170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عَنْ عَبْدِ الرَّحْمَنِ بْنِ يَعْقُوبَ عَنْ أَبِيهِ عَنْ أَحْمَدَ بْنِ إِسْحَاقَ الْقَاضِي عَنْ أَحْمَدَ بْنِ عَبْدِ اللَّهِ بْنِ سَابُورَ عَنْ عُبَيْدِ بْنِ هِشَامٍ‌</w:t>
      </w:r>
      <w:r>
        <w:rPr>
          <w:rStyle w:val="FootnoteAnchor"/>
          <w:rtl w:val="true"/>
        </w:rPr>
        <w:footnoteReference w:id="2667"/>
      </w:r>
      <w:r>
        <w:rPr>
          <w:rFonts w:ascii="Amiri" w:hAnsi="Amiri" w:eastAsia="Amiri" w:cs="Amiri"/>
          <w:color w:val="111111"/>
          <w:sz w:val="28"/>
          <w:sz w:val="28"/>
          <w:szCs w:val="28"/>
          <w:rtl w:val="true"/>
          <w:lang w:bidi="ar-SA"/>
        </w:rPr>
        <w:t>عَنْ إِسْمَاعِيلَ بْنِ جَعْفَرٍ عَنِ الْعَلَاءِ بْنِ عَبْدِ الرَّحْمَنِ عَنْ أَبِيهِ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عَبْداً عَبَدَ اللَّهَ مِثْلَ مَا قَامَ نُوحٌ فِي قَوْمِهِ وَ كَانَ لَهُ مِثْلُ أُحُدٍ ذَهَباً فَأَنْفَقَهُ فِي سَبِيلِ اللَّهِ وَ مُدَّ فِي عُمُرِهِ حَتَّي حَجَّ أَلْفَ حَجَّةٍ ثُمَّ قُتِلَ بَيْنَ الصَّفَا وَ الْمَرْوَةِ ثُمَّ لَمْ يُوَالِكَ يَا عَلِيُّ لَمْ يَشَمَّ رَائِحَةَ الْجَنَّةِ وَ لَمْ يَدْخُلْهَا أَ مَا عَلِمْتَ يَا عَلِيُّ أَنَّ حُبَّكَ حَسَنَةٌ لَا تَضُرُّ مَعَهَا سَيِّئَةٌ وَ بُغْضَكَ سَيِّئَةٌ لَا تَنْفَعُ مَعَهَا طَاعَةٌ يَا عَلِيُّ لَوْ نَثَرْتَ الدُّرَّ عَلَي الْمُنَافِقِ مَا أَحَبَّكَ وَ لَوْ ضَرَبْتَ خَيْشُومَ الْمُؤْمِنِ مَا أَبْغَضَكَ لِأَنَّ حُبَّكَ إِيمَانٌ وَ بُغْضَكَ نِفَاقٌ لَا يُحِبُّكَ إِلَّا مُؤْمِنٌ تَقِيٌّ وَ لَا يُبْغِضُكَ إِلَّا مُنَافِقٌ شَقِيٌ‌</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179919_1738255347"/>
      <w:bookmarkStart w:id="1709" w:name="_Toc765"/>
      <w:bookmarkEnd w:id="1708"/>
      <w:r>
        <w:rPr>
          <w:rtl w:val="true"/>
        </w:rPr>
        <w:t>«</w:t>
      </w:r>
      <w:r>
        <w:rPr/>
        <w:t>63</w:t>
      </w:r>
      <w:r>
        <w:rPr>
          <w:rtl w:val="true"/>
        </w:rPr>
        <w:t>»</w:t>
      </w:r>
      <w:bookmarkEnd w:id="170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شَيْخِ الطَّائِفَةِ عَنْ أَبِيهِ عَنْ عَبْدِ الْوَاحِدِ بْنِ مُحَمَّدٍ عَنِ ابْنِ عُقْدَةَ عَنِ الْحَسَنِ بْنِ عُتْبَةَ عَنْ مُحَمَّدِ بْنِ عَبْدِ اللَّهِ عَنْ أَبِي عُبَيْدَةَ بْنِ مُحَمَّدِ بْنِ عَمَّارِ بْنِ يَاسِرٍ عَنْ أَبِيهِ عَنْ عَمَّارِ بْنِ يَاسِرٍ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بِالْوَلَايَةِ لِعَلِيٍّ فَإِنَّهُ مَنْ تَوَلَّاهُ تَوَلَّانِي وَ مَنْ تَوَلَّانِي فَقَدْ تَوَلَّي اللَّهَ</w:t>
      </w:r>
    </w:p>
    <w:p>
      <w:pPr>
        <w:pStyle w:val="BookText"/>
        <w:rPr/>
      </w:pPr>
      <w:r>
        <w:rPr>
          <w:rFonts w:ascii="IRNazanin" w:hAnsi="IRNazanin" w:eastAsia="IRNazanin"/>
          <w:color w:val="111111"/>
          <w:sz w:val="28"/>
          <w:sz w:val="28"/>
          <w:szCs w:val="28"/>
          <w:rtl w:val="true"/>
          <w:lang w:bidi="fa-IR"/>
        </w:rPr>
        <w:t>صالح می گفت،شنیدم جعفر بن محمّد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عبادت است و بهترین عبادت آن است که پنهانش داری</w:t>
      </w:r>
      <w:r>
        <w:rPr>
          <w:rFonts w:eastAsia="IRNazanin" w:cs="IRNazanin"/>
          <w:color w:val="111111"/>
          <w:sz w:val="28"/>
          <w:szCs w:val="28"/>
          <w:rtl w:val="true"/>
          <w:lang w:bidi="fa-IR"/>
        </w:rPr>
        <w:t>.</w:t>
      </w:r>
      <w:r>
        <w:rPr>
          <w:rStyle w:val="FootnoteAnchor"/>
          <w:rtl w:val="true"/>
        </w:rPr>
        <w:footnoteReference w:id="2669"/>
      </w:r>
    </w:p>
    <w:p>
      <w:pPr>
        <w:pStyle w:val="Heading5"/>
        <w:numPr>
          <w:ilvl w:val="4"/>
          <w:numId w:val="1"/>
        </w:numPr>
        <w:rPr/>
      </w:pPr>
      <w:bookmarkStart w:id="1710" w:name="__RefHeading___Toc179921_1738255347"/>
      <w:bookmarkStart w:id="1711" w:name="_Toc766"/>
      <w:bookmarkEnd w:id="1710"/>
      <w:r>
        <w:rPr>
          <w:rtl w:val="true"/>
        </w:rPr>
        <w:t xml:space="preserve">روایت </w:t>
      </w:r>
      <w:r>
        <w:rPr/>
        <w:t>61</w:t>
      </w:r>
      <w:bookmarkEnd w:id="1711"/>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شیخ الطائفۀ با سندی از مسعدۀ روایت کرده که شنیدم أبا عبدالله جعفر بن محمّد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دوستدار علی مرگ را تجربه نمی کند تا اینکه علی بن أبی طالب علیه السّلام را در جایی که دوست دارد، ببیند و دشمن علی بن أبی طالب مرگ را تجربه نمی کند مگر اینکه علی بن أبی طالب را در جایی که منفورترین جا برایش باشد، ببیند</w:t>
      </w:r>
      <w:r>
        <w:rPr>
          <w:rFonts w:eastAsia="IRNazanin" w:cs="IRNazanin"/>
          <w:color w:val="111111"/>
          <w:sz w:val="28"/>
          <w:szCs w:val="28"/>
          <w:rtl w:val="true"/>
          <w:lang w:bidi="fa-IR"/>
        </w:rPr>
        <w:t>.</w:t>
      </w:r>
      <w:r>
        <w:rPr>
          <w:rStyle w:val="FootnoteAnchor"/>
          <w:rtl w:val="true"/>
        </w:rPr>
        <w:footnoteReference w:id="2670"/>
      </w:r>
    </w:p>
    <w:p>
      <w:pPr>
        <w:pStyle w:val="Heading5"/>
        <w:numPr>
          <w:ilvl w:val="4"/>
          <w:numId w:val="1"/>
        </w:numPr>
        <w:rPr/>
      </w:pPr>
      <w:bookmarkStart w:id="1712" w:name="__RefHeading___Toc179923_1738255347"/>
      <w:bookmarkStart w:id="1713" w:name="_Toc767"/>
      <w:bookmarkEnd w:id="1712"/>
      <w:r>
        <w:rPr>
          <w:rtl w:val="true"/>
        </w:rPr>
        <w:t xml:space="preserve">روایت </w:t>
      </w:r>
      <w:r>
        <w:rPr/>
        <w:t>62</w:t>
      </w:r>
      <w:bookmarkEnd w:id="1713"/>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 با سندی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 ای به اندازه زمان اقامت نوح در قومش خدا را عبادت کند و به اندازه کوه اُحد طلا داشته باشد و آن را در راه خدا انفاق نماید و عمرش چنان طولانی شود که هزار حج به جای آورد و آن گاه میان صفا و مروه کشته شود اما تو را ای علی دوست نداشته باشد، بوی بهشت به مشامش نخواهد رسید و وارد آن نخواهد شد؛ ای علی، مگر ندانستی که حُبّ تو حسنه ای است که هیچ سیئه ای با وجود آن آسیب نمی  رساند و دشمنی با تو سیئه ای است که هیچ عبادتی با وجود آن پذیرفته نمی شود، ای علی، اگر دُرّ و گوهر را نثار منافق کنی تو را دوست نخواهد داشت و اگر بر بینی مؤمن بزنی با تو دشمنی نخواهد ورزید، زیرا حُبّ تو ایمان است و دشمنی با تو نفاق، جز مؤمن پارسا تو را دوست نمی دارد و جز منافق شقی با تو دشمنی نمی کند</w:t>
      </w:r>
      <w:r>
        <w:rPr>
          <w:rFonts w:eastAsia="IRNazanin" w:cs="IRNazanin"/>
          <w:color w:val="111111"/>
          <w:sz w:val="28"/>
          <w:szCs w:val="28"/>
          <w:rtl w:val="true"/>
          <w:lang w:bidi="fa-IR"/>
        </w:rPr>
        <w:t>.</w:t>
      </w:r>
      <w:r>
        <w:rPr>
          <w:rStyle w:val="FootnoteAnchor"/>
          <w:rtl w:val="true"/>
        </w:rPr>
        <w:footnoteReference w:id="2671"/>
      </w:r>
    </w:p>
    <w:p>
      <w:pPr>
        <w:pStyle w:val="Heading5"/>
        <w:numPr>
          <w:ilvl w:val="4"/>
          <w:numId w:val="1"/>
        </w:numPr>
        <w:rPr/>
      </w:pPr>
      <w:bookmarkStart w:id="1714" w:name="__RefHeading___Toc179925_1738255347"/>
      <w:bookmarkStart w:id="1715" w:name="_Toc768"/>
      <w:bookmarkEnd w:id="1714"/>
      <w:r>
        <w:rPr>
          <w:rtl w:val="true"/>
        </w:rPr>
        <w:t xml:space="preserve">روایت </w:t>
      </w:r>
      <w:r>
        <w:rPr/>
        <w:t>63</w:t>
      </w:r>
      <w:bookmarkEnd w:id="17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طائفۀ با سندی از عمّار بن یاسر آورده است که 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 که به من ایمان آورده و تصدیقم نموده سفارش می کنم که ولایت علی علیه السّلام را پذیرا باشد، زیرا هرکس ولایت او را بپذیرد، ولایت مرا پذیرفته و آنکه ولایت مرا پذیرد، ولایت خدا را پذیرفته است </w:t>
      </w:r>
      <w:bookmarkStart w:id="1716" w:name="pg14003_153291"/>
    </w:p>
    <w:p>
      <w:pPr>
        <w:pStyle w:val="BookText"/>
        <w:rPr/>
      </w:pPr>
      <w:bookmarkEnd w:id="1716"/>
      <w:r>
        <w:rPr>
          <w:rFonts w:ascii="Amiri" w:hAnsi="Amiri" w:eastAsia="Amiri" w:cs="Amiri"/>
          <w:color w:val="111111"/>
          <w:sz w:val="28"/>
          <w:sz w:val="28"/>
          <w:szCs w:val="28"/>
          <w:rtl w:val="true"/>
          <w:lang w:bidi="ar-SA"/>
        </w:rPr>
        <w:t>وَ مَنْ أَحَبَّهُ أَحَبَّنِي وَ مَنْ أَحَبَّنِي أَحَبَّ اللَّهَ وَ مَنْ أَبْغَضَهُ أَبْغَضَنِي وَ مَنْ أَبْغَضَنِي أَبْغَضَ اللَّهَ عَزَّ وَ جَلَ‌</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179927_1738255347"/>
      <w:bookmarkStart w:id="1718" w:name="_Toc769"/>
      <w:bookmarkEnd w:id="1717"/>
      <w:r>
        <w:rPr>
          <w:rtl w:val="true"/>
        </w:rPr>
        <w:t>«</w:t>
      </w:r>
      <w:r>
        <w:rPr/>
        <w:t>64</w:t>
      </w:r>
      <w:r>
        <w:rPr>
          <w:rtl w:val="true"/>
        </w:rPr>
        <w:t>»</w:t>
      </w:r>
      <w:bookmarkEnd w:id="171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أَحْمَدَ بْنِ الْحُسَيْنِ بْنِ مَرْوَانَ عَنْ مُوسَي بْنِ الْعَبَّاسِ الْجُوَيْنِيِ‌</w:t>
      </w:r>
      <w:r>
        <w:rPr>
          <w:rStyle w:val="FootnoteAnchor"/>
          <w:rtl w:val="true"/>
        </w:rPr>
        <w:footnoteReference w:id="2673"/>
      </w:r>
      <w:r>
        <w:rPr>
          <w:rFonts w:ascii="Amiri" w:hAnsi="Amiri" w:eastAsia="Amiri" w:cs="Amiri"/>
          <w:color w:val="111111"/>
          <w:sz w:val="28"/>
          <w:sz w:val="28"/>
          <w:szCs w:val="28"/>
          <w:rtl w:val="true"/>
          <w:lang w:bidi="ar-SA"/>
        </w:rPr>
        <w:t>عَنْ عَبْدِ اللَّهِ بْنِ أَحْمَدَ الدَّوْرَقِيِّ عَنْ عَبْدِ الْعَزِيزِ بْنِ الْخَطَّابِ عَنْ عَلِيِّ بْنِ الْهَاشِمِ بْنِ الْبَرِيدِ</w:t>
      </w:r>
      <w:r>
        <w:rPr>
          <w:rStyle w:val="FootnoteAnchor"/>
          <w:rtl w:val="true"/>
        </w:rPr>
        <w:footnoteReference w:id="2674"/>
      </w:r>
      <w:r>
        <w:rPr>
          <w:rFonts w:ascii="Amiri" w:hAnsi="Amiri" w:eastAsia="Amiri" w:cs="Amiri"/>
          <w:color w:val="111111"/>
          <w:sz w:val="28"/>
          <w:sz w:val="28"/>
          <w:szCs w:val="28"/>
          <w:rtl w:val="true"/>
          <w:lang w:bidi="ar-SA"/>
        </w:rPr>
        <w:t>عَنْ مُحَمَّدِ بْنِ عَبْدِ اللَّهِ بْنِ أَبِي رَافِعٍ عَنْ أَبِي عُبَيْدَةَ بْنِ مُحَمَّدِ بْنِ عَمَّارٍ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عبد الواحد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179929_1738255347"/>
      <w:bookmarkStart w:id="1720" w:name="_Toc770"/>
      <w:bookmarkEnd w:id="1719"/>
      <w:r>
        <w:rPr>
          <w:rtl w:val="true"/>
        </w:rPr>
        <w:t>«</w:t>
      </w:r>
      <w:r>
        <w:rPr/>
        <w:t>65</w:t>
      </w:r>
      <w:r>
        <w:rPr>
          <w:rtl w:val="true"/>
        </w:rPr>
        <w:t>»</w:t>
      </w:r>
      <w:bookmarkEnd w:id="172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حُسَيْنِ بْنِ بَابَوَيْهِ عَنْ عَمِّهِ مُحَمَّدِ بْنِ الْحَسَنِ عَنْ أَبِيهِ الْحَسَنِ بْنِ الْحُسَيْنِ عَنْ عَمِّهِ أَبِي جَعْفَرِ بْنِ بَابَوَيْهِ عَنْ مَاجِيلَوَيْهِ عَنْ مُحَمَّدٍ الْعَطَّارِ عَنْ مُحَمَّدِ بْنِ أَحْمَدَ عَنْ مُحَمَّدِ بْنِ الْحُسَيْنِ بْنِ نَصْرِ بْنِ سَعِيدٍ عَنْ خَالِدِ بْنِ مَادٍّ عَنِ الْقَنْدِيِّ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 أَ كُلُّ مَنْ قَالَ لَا إِلَهَ إِلَّا اللَّهُ مُؤْمِنٌ قَالَ إِنَّ عَدَاوَتَنَا تَلْحَقُ‌</w:t>
      </w:r>
      <w:r>
        <w:rPr>
          <w:rStyle w:val="FootnoteAnchor"/>
          <w:rtl w:val="true"/>
        </w:rPr>
        <w:footnoteReference w:id="2677"/>
      </w:r>
      <w:r>
        <w:rPr>
          <w:rFonts w:ascii="Amiri" w:hAnsi="Amiri" w:eastAsia="Amiri" w:cs="Amiri"/>
          <w:color w:val="111111"/>
          <w:sz w:val="28"/>
          <w:sz w:val="28"/>
          <w:szCs w:val="28"/>
          <w:rtl w:val="true"/>
          <w:lang w:bidi="ar-SA"/>
        </w:rPr>
        <w:t>بِالْيَهُودِيِّ وَ النَّصْرَانِيِّ إِنَّكُمْ لَا تَدْخُلُونَ الْجَنَّةَ حَتَّي تُحِبُّونِي وَ كَذَبَ مَنْ زَعَمَ أَنَّهُ يُحِبُّنِي وَ يُبْغِضُ هَذَا يَعْنِي عَلِيّاً عليه السلام</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79931_1738255347"/>
      <w:bookmarkStart w:id="1722" w:name="_Toc771"/>
      <w:bookmarkEnd w:id="1721"/>
      <w:r>
        <w:rPr>
          <w:rtl w:val="true"/>
        </w:rPr>
        <w:t>«</w:t>
      </w:r>
      <w:r>
        <w:rPr/>
        <w:t>66</w:t>
      </w:r>
      <w:r>
        <w:rPr>
          <w:rtl w:val="true"/>
        </w:rPr>
        <w:t>»</w:t>
      </w:r>
      <w:bookmarkEnd w:id="172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شَيْخِ الطَّائِفَةِ عَنْ أَبِيهِ عَنْ عَبْدِ الْوَاحِدِ بْنِ مُحَمَّدٍ عَنِ ابْنِ عُقْدَةَ عَنِ الْحَسَنِ بْنِ عَلِيِّ بْنِ عَفَّانَ عَنِ الْحَسَنِ بْنِ عَطِيَّةَ عَنْ سَعَّادٍ عَنِ عَبْدِ اللَّهِ بْنِ عَطَاءٍ</w:t>
      </w:r>
    </w:p>
    <w:p>
      <w:pPr>
        <w:pStyle w:val="BookText"/>
        <w:rPr/>
      </w:pPr>
      <w:r>
        <w:rPr>
          <w:rFonts w:ascii="IRNazanin" w:hAnsi="IRNazanin" w:eastAsia="IRNazanin"/>
          <w:color w:val="111111"/>
          <w:sz w:val="28"/>
          <w:sz w:val="28"/>
          <w:szCs w:val="28"/>
          <w:rtl w:val="true"/>
          <w:lang w:bidi="fa-IR"/>
        </w:rPr>
        <w:t>و هرکه دوستش بدارد، مرا دوست داشته و آنکه مرا دوست بدارد، خدا را دوست داشته و آنکه با وی دشمنی کند، با من دشمنی ورزیده و هرکس با من دشمنی ورزد با خدای عزّوجل دشمنی کرده است</w:t>
      </w:r>
      <w:r>
        <w:rPr>
          <w:rFonts w:eastAsia="IRNazanin" w:cs="IRNazanin"/>
          <w:color w:val="111111"/>
          <w:sz w:val="28"/>
          <w:szCs w:val="28"/>
          <w:rtl w:val="true"/>
          <w:lang w:bidi="fa-IR"/>
        </w:rPr>
        <w:t>.</w:t>
      </w:r>
      <w:r>
        <w:rPr>
          <w:rStyle w:val="FootnoteAnchor"/>
          <w:rtl w:val="true"/>
        </w:rPr>
        <w:footnoteReference w:id="2679"/>
      </w:r>
    </w:p>
    <w:p>
      <w:pPr>
        <w:pStyle w:val="Heading5"/>
        <w:numPr>
          <w:ilvl w:val="4"/>
          <w:numId w:val="1"/>
        </w:numPr>
        <w:rPr/>
      </w:pPr>
      <w:bookmarkStart w:id="1723" w:name="__RefHeading___Toc179933_1738255347"/>
      <w:bookmarkStart w:id="1724" w:name="_Toc772"/>
      <w:bookmarkEnd w:id="1723"/>
      <w:r>
        <w:rPr>
          <w:rtl w:val="true"/>
        </w:rPr>
        <w:t xml:space="preserve">روایت </w:t>
      </w:r>
      <w:r>
        <w:rPr/>
        <w:t>64</w:t>
      </w:r>
      <w:bookmarkEnd w:id="1724"/>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با سندی از ابی عبیدة بن محمّد بن عمّار از پدرش از جدّش نظیر آن را روایت کرده است</w:t>
      </w:r>
      <w:r>
        <w:rPr>
          <w:rFonts w:eastAsia="IRNazanin" w:cs="IRNazanin"/>
          <w:color w:val="111111"/>
          <w:sz w:val="28"/>
          <w:szCs w:val="28"/>
          <w:rtl w:val="true"/>
          <w:lang w:bidi="fa-IR"/>
        </w:rPr>
        <w:t>.</w:t>
      </w:r>
      <w:r>
        <w:rPr>
          <w:rStyle w:val="FootnoteAnchor"/>
          <w:rtl w:val="true"/>
        </w:rPr>
        <w:footnoteReference w:id="2680"/>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از ابن عقدۀ مانند آن را نقل کرده است</w:t>
      </w:r>
      <w:r>
        <w:rPr>
          <w:rFonts w:eastAsia="IRNazanin" w:cs="IRNazanin"/>
          <w:color w:val="111111"/>
          <w:sz w:val="28"/>
          <w:szCs w:val="28"/>
          <w:rtl w:val="true"/>
          <w:lang w:bidi="fa-IR"/>
        </w:rPr>
        <w:t>.</w:t>
      </w:r>
      <w:r>
        <w:rPr>
          <w:rStyle w:val="FootnoteAnchor"/>
          <w:rtl w:val="true"/>
        </w:rPr>
        <w:footnoteReference w:id="2681"/>
      </w:r>
    </w:p>
    <w:p>
      <w:pPr>
        <w:pStyle w:val="Heading5"/>
        <w:numPr>
          <w:ilvl w:val="4"/>
          <w:numId w:val="1"/>
        </w:numPr>
        <w:rPr/>
      </w:pPr>
      <w:bookmarkStart w:id="1725" w:name="__RefHeading___Toc179935_1738255347"/>
      <w:bookmarkStart w:id="1726" w:name="_Toc773"/>
      <w:bookmarkEnd w:id="1725"/>
      <w:r>
        <w:rPr>
          <w:rtl w:val="true"/>
        </w:rPr>
        <w:t xml:space="preserve">روایت </w:t>
      </w:r>
      <w:r>
        <w:rPr/>
        <w:t>65</w:t>
      </w:r>
      <w:bookmarkEnd w:id="1726"/>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بابویه با سندی از امام باقر علیه السّلام آورده است که مردی نزد پیامبر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ما موجب می شود انسان به یهود و نصاری ملحق شود، شما به بهشت وارد نمی شوید مگر اینکه مرا دوست داشته باشید و هرکس مدّعی شود مرا دوست دارد ولی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دروغ گفته است</w:t>
      </w:r>
      <w:r>
        <w:rPr>
          <w:rFonts w:eastAsia="IRNazanin" w:cs="IRNazanin"/>
          <w:color w:val="111111"/>
          <w:sz w:val="28"/>
          <w:szCs w:val="28"/>
          <w:rtl w:val="true"/>
          <w:lang w:bidi="fa-IR"/>
        </w:rPr>
        <w:t>.</w:t>
      </w:r>
      <w:r>
        <w:rPr>
          <w:rStyle w:val="FootnoteAnchor"/>
          <w:rtl w:val="true"/>
        </w:rPr>
        <w:footnoteReference w:id="2682"/>
      </w:r>
    </w:p>
    <w:p>
      <w:pPr>
        <w:pStyle w:val="Heading5"/>
        <w:numPr>
          <w:ilvl w:val="4"/>
          <w:numId w:val="1"/>
        </w:numPr>
        <w:rPr/>
      </w:pPr>
      <w:bookmarkStart w:id="1727" w:name="__RefHeading___Toc179937_1738255347"/>
      <w:bookmarkStart w:id="1728" w:name="_Toc774"/>
      <w:bookmarkEnd w:id="1727"/>
      <w:r>
        <w:rPr>
          <w:rtl w:val="true"/>
        </w:rPr>
        <w:t xml:space="preserve">روایت </w:t>
      </w:r>
      <w:r>
        <w:rPr/>
        <w:t>66</w:t>
      </w:r>
      <w:bookmarkEnd w:id="17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bookmarkStart w:id="1729" w:name="pg14003_153292"/>
    </w:p>
    <w:p>
      <w:pPr>
        <w:pStyle w:val="BookText"/>
        <w:rPr/>
      </w:pPr>
      <w:bookmarkEnd w:id="1729"/>
      <w:r>
        <w:rPr>
          <w:rFonts w:ascii="Amiri" w:hAnsi="Amiri" w:eastAsia="Amiri" w:cs="Amiri"/>
          <w:color w:val="111111"/>
          <w:sz w:val="28"/>
          <w:sz w:val="28"/>
          <w:szCs w:val="28"/>
          <w:rtl w:val="true"/>
          <w:lang w:bidi="ar-SA"/>
        </w:rPr>
        <w:t>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عَلِيَّ بْنَ أَبِي طَالِبٍ وَ خَالِدَ بْنَ الْوَلِيدِ كُلَّ وَاحِدٍ مِنْهُمَا وَحْدَهُ وَ جَمَعَهُمَا فَقَالَ إِذَا اجْتَمَعْتُمَا فَعَلَيْكُمْ عَلِيٌّ قَالَ فَأَخَذْنَا يَمِيناً وَ يَسَاراً قَالَ فَأَخَذَ عَلِيٌّ فَأَبْعَدَ فَأَصَابَ شَيْئاً فَأَخَذَ جَارِيَةً مِنَ الْخُمُسِ قَالَ بُرَيْدَةُ وَ كُنْتُ أَشَدَّ النَّاسِ بُغْضاً لِعَلِيٍّ عليه السلام وَ قَدْ عَلِمَ ذَلِكَ خَالِدُ بْنُ الْوَلِيدِ فَأَتَي رَجُلٌ خَالِداً فَأَخْبَرَهُ أَنَّهُ أَخَذَ جَارِيَةً مِنَ الْخُمُسِ فَقَالَ مَا هَذَا ثُمَّ جَاءَ آخَرُ ثُمَّ تَتَابَعَتِ الْأَخْبَارُ عَلَي ذَلِكَ فَدَعَانِي خَالِدٌ فَقَالَ يَا بُرَيْدَةُ قَدْ عَرَفْتَ الَّذِي صَنَعَ فَانْطَلِقْ بِكِتَابِي هَذَا إِلَي رَسُولِ اللَّهِ صلي الله عليه و آله فَأَخْبِرْهُ وَ كَتَبَ إِلَيْهِ فَانْطَلَقْتُ بِكِتَابِهِ حَتَّي دَخَلْتُ عَلَي رَسُولِ اللَّهِ صلي الله عليه و آله فَأَخَذَ الْكِتَابَ فَأَمْسَكَهُ بِشِمَالِهِ وَ كَانَ كَمَا قَالَ اللَّهُ عَزَّ وَ جَلَّ لَا يَكْتُبُ وَ لَا يَقْرَأُ وَ كُنْتُ رَجُلًا إِذَا تَكَلَّمَتُ طَأْطَأْتُ رَأْسِي‌</w:t>
      </w:r>
      <w:r>
        <w:rPr>
          <w:rStyle w:val="FootnoteAnchor"/>
          <w:rtl w:val="true"/>
        </w:rPr>
        <w:footnoteReference w:id="2683"/>
      </w:r>
      <w:r>
        <w:rPr>
          <w:rFonts w:ascii="Amiri" w:hAnsi="Amiri" w:eastAsia="Amiri" w:cs="Amiri"/>
          <w:color w:val="111111"/>
          <w:sz w:val="28"/>
          <w:sz w:val="28"/>
          <w:szCs w:val="28"/>
          <w:rtl w:val="true"/>
          <w:lang w:bidi="ar-SA"/>
        </w:rPr>
        <w:t>حَتَّي أَفْرُغَ مِنْ حَاجَتِي فَطَأْطَأْتُ أَوْ فَتَكَلَّمْتُ‌</w:t>
      </w:r>
      <w:r>
        <w:rPr>
          <w:rStyle w:val="FootnoteAnchor"/>
          <w:rtl w:val="true"/>
        </w:rPr>
        <w:footnoteReference w:id="2684"/>
      </w:r>
      <w:r>
        <w:rPr>
          <w:rFonts w:ascii="Amiri" w:hAnsi="Amiri" w:eastAsia="Amiri" w:cs="Amiri"/>
          <w:color w:val="111111"/>
          <w:sz w:val="28"/>
          <w:sz w:val="28"/>
          <w:szCs w:val="28"/>
          <w:rtl w:val="true"/>
          <w:lang w:bidi="ar-SA"/>
        </w:rPr>
        <w:t>فَوَقَعْتُ فِي عَلِيٍّ حَتَّي فَرَغْتُ ثُمَّ رَفَعْتُ رَأْسِي فَرَأَيْتُ رَسُولَ اللَّهِ صلي الله عليه و آله قَدْ غَضِبَ غَضَباً لَمْ أَرَهُ غَضِبَ مِثْلَهُ قَطُّ إِلَّا يَوْمَ قُرَيْظَةَ وَ النَّضِيرِ فَنَظَرَ إِلَيَّ فَقَالَ يَا بُرَيْدَةُ إِنَّ عَلِيّاً وَلِيُّكُمْ بَعْدِي فَأَحِبَّ عَلِيّاً فَإِنَّمَا يَفْعَلُ مَا يُؤْمَرُ</w:t>
      </w:r>
      <w:r>
        <w:rPr>
          <w:rStyle w:val="FootnoteAnchor"/>
          <w:rtl w:val="true"/>
        </w:rPr>
        <w:footnoteReference w:id="2685"/>
      </w:r>
      <w:r>
        <w:rPr>
          <w:rFonts w:ascii="Amiri" w:hAnsi="Amiri" w:eastAsia="Amiri" w:cs="Amiri"/>
          <w:color w:val="111111"/>
          <w:sz w:val="28"/>
          <w:sz w:val="28"/>
          <w:szCs w:val="28"/>
          <w:rtl w:val="true"/>
          <w:lang w:bidi="ar-SA"/>
        </w:rPr>
        <w:t>قَالَ فَقُمْتُ وَ مَا أَحَدٌ مِنَ النَّاسِ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عَطَاءٍ حَدَّثْتُ أَنَا حَرْبَ بْنَ سُوَيْدِ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 عَبْدُ اللَّهِ بْنُ بُرَيْدَةَ بَعْضَ الْحَدِيثِ إِنَّ رَسُولَ اللَّهِ صلي الله عليه و آله قَالَ لَهُ أَ نَافَقْتَ بَعْدِي يَا بُرَيْدَةُ</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179939_1738255347"/>
      <w:bookmarkStart w:id="1731" w:name="_Toc775"/>
      <w:bookmarkEnd w:id="1730"/>
      <w:r>
        <w:rPr>
          <w:rtl w:val="true"/>
        </w:rPr>
        <w:t>«</w:t>
      </w:r>
      <w:r>
        <w:rPr/>
        <w:t>67</w:t>
      </w:r>
      <w:r>
        <w:rPr>
          <w:rtl w:val="true"/>
        </w:rPr>
        <w:t>»</w:t>
      </w:r>
      <w:bookmarkEnd w:id="173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جَدِّهِ عَبْدِ الصَّمَدِ عَنْ مُحَمَّدِ بْنِ الْقَاسِمِ الْفَارِسِيِّ عَنْ مُحَمَّدِ بْنِ الْحَسَنِ الْأَصْفَهَانِيِّ عَنْ مُحَمَّدِ بْنِ أَحْمَدَ الْأَسْفَرَايِينِيِّ عَنْ مُحَمَّدِ بْنِ يُوسُفَ بْنِ رَاشِدٍ عَنْ أَبِيهِ عَنْ عَلِيِّ بْنِ قَادِمٍ عَنْ عَطَاءِ بْنِ مُسْلِمٍ عَنْ يَحْيَي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زُبَيْدَ الأيامي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الْيَامِيِ</w:t>
      </w:r>
      <w:r>
        <w:rPr>
          <w:rFonts w:eastAsia="Amiri" w:cs="Amiri" w:ascii="Amiri" w:hAnsi="Amiri"/>
          <w:color w:val="111111"/>
          <w:sz w:val="28"/>
          <w:szCs w:val="28"/>
          <w:rtl w:val="true"/>
          <w:lang w:bidi="ar-SA"/>
        </w:rPr>
        <w:t>]</w:t>
      </w:r>
      <w:r>
        <w:rPr>
          <w:rStyle w:val="FootnoteAnchor"/>
          <w:rtl w:val="true"/>
        </w:rPr>
        <w:footnoteReference w:id="2687"/>
      </w:r>
      <w:r>
        <w:rPr>
          <w:rFonts w:ascii="Amiri" w:hAnsi="Amiri" w:eastAsia="Amiri" w:cs="Amiri"/>
          <w:color w:val="111111"/>
          <w:sz w:val="28"/>
          <w:sz w:val="28"/>
          <w:szCs w:val="28"/>
          <w:rtl w:val="true"/>
          <w:lang w:bidi="ar-SA"/>
        </w:rPr>
        <w:t>فِي الْمَنَامِ فَقُلْتُ إِلَي مَا صِرْتَ يَا أَبَا عَبْدِ الرَّحْمَنِ قَالَ إِلَي رَحْمَةِ اللَّهِ</w:t>
      </w:r>
    </w:p>
    <w:p>
      <w:pPr>
        <w:pStyle w:val="BookText"/>
        <w:rPr/>
      </w:pPr>
      <w:r>
        <w:rPr>
          <w:rFonts w:ascii="IRNazanin" w:hAnsi="IRNazanin" w:eastAsia="IRNazanin"/>
          <w:color w:val="111111"/>
          <w:sz w:val="28"/>
          <w:sz w:val="28"/>
          <w:szCs w:val="28"/>
          <w:rtl w:val="true"/>
          <w:lang w:bidi="fa-IR"/>
        </w:rPr>
        <w:t>ابن شیخ الطائفۀ با سندی از عبدالله بن بُریده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بن أبی طالب و خالد بن ولید را جداگانه روانه سریه نمود لذا آن ها را باهم به حضور پذیرفته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 رسیدید، فرماندهی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گروه جهت راست و دیگری جهت چپ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راه خویش را در پیش گرفت و مسیر درازی را پیمود تا اینکه غنیمتی به چنگ آورد و از خمس آن کنیزکی برای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مردم به علی علیه السّلام دشمن تر بودم و خالد بن ولید این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آمد و به وی خبر داد که آن حضرت کنیزکی از خمس غنایم برای خود برداشته است، خالد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سپس یکی دیگر آمد و به دنبال او اخبار پیاپی در این مورد می رسید، پس خالد مرا فراخوانده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دانستی که علی چه کرده است، هم اکنون این نامه مرا به رسول خدا صَلی الله علیهِ و آله برسان و او را از ماجرا آگاه کن، و نامه ای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اش را گرفته و روانه شدم تا اینکه نزد رسول خدا صَلی الله علیهِ و آله آمده بر آن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نامه را با دست چپ خود گرفته و آن حضرت همان گونه که خدای عزّوجل فرموده خواندن و نوشتن نمی دانست و من مردی بودم که به هنگام سخن گفتن سرم را پایین می گرفتم تا سخنم به پایان می رسید، از این رو سر به زیر انداخته و گزارش دادم و از علی علیه السّلام بسیار بد گفتم تا اینکه سخنم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رسول خدا صَلی الله علیهِ و آله را دیدم که چنان به خشم آمده بود که هرگز وی را چنین خشمگین ندیده بودم مگر در جنگ با بنی قریظه و بنی النضیر، پس آن حضرت به من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پس از من علی، ولیّ شماست، پس علی را دوست بدار که او به آنچه فرمان می یابد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هیچ کس را به اندازه علی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برای حرب بن سوید بن غفلۀ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بخشی از ماجرا را از تو پنهان داشته است؛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آیا دور از چشم من منافق شدی؟</w:t>
      </w:r>
      <w:r>
        <w:rPr>
          <w:rFonts w:eastAsia="IRNazanin" w:cs="IRNazanin"/>
          <w:color w:val="111111"/>
          <w:sz w:val="28"/>
          <w:szCs w:val="28"/>
          <w:rtl w:val="true"/>
          <w:lang w:bidi="fa-IR"/>
        </w:rPr>
        <w:t>!</w:t>
      </w:r>
      <w:r>
        <w:rPr>
          <w:rStyle w:val="FootnoteAnchor"/>
          <w:rtl w:val="true"/>
        </w:rPr>
        <w:footnoteReference w:id="2688"/>
      </w:r>
    </w:p>
    <w:p>
      <w:pPr>
        <w:pStyle w:val="Heading5"/>
        <w:numPr>
          <w:ilvl w:val="4"/>
          <w:numId w:val="1"/>
        </w:numPr>
        <w:rPr/>
      </w:pPr>
      <w:bookmarkStart w:id="1732" w:name="__RefHeading___Toc179941_1738255347"/>
      <w:bookmarkStart w:id="1733" w:name="_Toc776"/>
      <w:bookmarkEnd w:id="1732"/>
      <w:r>
        <w:rPr>
          <w:rtl w:val="true"/>
        </w:rPr>
        <w:t xml:space="preserve">روایت </w:t>
      </w:r>
      <w:r>
        <w:rPr/>
        <w:t>67</w:t>
      </w:r>
      <w:bookmarkEnd w:id="17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 سندی از یحیی بن کثیر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أیامّی را در خواب دیده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عبدالرحمان کارت به کجا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رحمت </w:t>
      </w:r>
      <w:bookmarkStart w:id="1734" w:name="pg14003_153293"/>
    </w:p>
    <w:p>
      <w:pPr>
        <w:pStyle w:val="BookText"/>
        <w:rPr/>
      </w:pPr>
      <w:bookmarkEnd w:id="1734"/>
      <w:r>
        <w:rPr>
          <w:rFonts w:ascii="Amiri" w:hAnsi="Amiri" w:eastAsia="Amiri" w:cs="Amiri"/>
          <w:color w:val="111111"/>
          <w:sz w:val="28"/>
          <w:sz w:val="28"/>
          <w:szCs w:val="28"/>
          <w:rtl w:val="true"/>
          <w:lang w:bidi="ar-SA"/>
        </w:rPr>
        <w:t>عَزَّ وَ جَلَّ قَالَ قُلْتُ فَأَيُّ عَمَلٍ وَجَدْتَ أَفْضَلَ قَالَ الصَّلَاةُ وَ حُبُّ عَلِيِّ بْنِ أَبِي طَالِبٍ عليه السلام</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79943_1738255347"/>
      <w:bookmarkStart w:id="1736" w:name="_Toc777"/>
      <w:bookmarkEnd w:id="1735"/>
      <w:r>
        <w:rPr>
          <w:rtl w:val="true"/>
        </w:rPr>
        <w:t>«</w:t>
      </w:r>
      <w:r>
        <w:rPr/>
        <w:t>68</w:t>
      </w:r>
      <w:r>
        <w:rPr>
          <w:rtl w:val="true"/>
        </w:rPr>
        <w:t>»</w:t>
      </w:r>
      <w:bookmarkEnd w:id="173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الْفَارِسِيِّ عَنْ يَحْيَي بْنِ زَكَرِيَّا عَنْ أَبِي تُرَابٍ عَنْ أَحْمَدَ بْنِ الْأَزْهَرِ عَنْ عَبْدِ الرَّزَّاقِ عَنِ الْبُرَيْرِيِّ عَنْ عُبَيْدِ اللَّهِ بْنِ عَبْدِ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نَظَرَ إِلَي عَلِيٍّ عليه السلام فَقَالَ يَا عَلِيُّ أَنْتَ سَيِّدٌ فِي الدُّنْيَا وَ سَيِّدٌ فِي الْآخِرَةِ طُوبَي لِمَنْ أَحَبَّكَ وَ وَيْلٌ لِمَنْ أَبْغَضَكَ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 قال لي أبو تراب الأعمش سمعت أحمد بن يوسف السلمي يقول رأيت هذا في كتاب عبد الرزاق و كان يمتنع لا يحدث به فحدث أبو الأزهر بهذا الحديث فأعرضوه علي يحيي بن معن فصاح يحيي و كان أبو الأزهر حاضرا فقال من الكذاب الذي يحدث بهذا الكذب علي عبد الرزاق فقام أبو الأزهر فقال أنا يا سيدي بسلامة صدري‌</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179945_1738255347"/>
      <w:bookmarkStart w:id="1738" w:name="_Toc778"/>
      <w:bookmarkEnd w:id="1737"/>
      <w:r>
        <w:rPr>
          <w:rtl w:val="true"/>
        </w:rPr>
        <w:t>«</w:t>
      </w:r>
      <w:r>
        <w:rPr/>
        <w:t>69</w:t>
      </w:r>
      <w:r>
        <w:rPr>
          <w:rtl w:val="true"/>
        </w:rPr>
        <w:t>»</w:t>
      </w:r>
      <w:bookmarkEnd w:id="173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الْفَارِسِيِّ عَنْ مُحَمَّدِ بْنِ مُحَمَّدِ بْنِ حَمَّادٍ عَنِ الْقَاسِمِ بْنِ جَعْفَرِ بْنِ أَحْمَدَ عَنِ الْحُسَيْنِ بْنِ الْحَكَمِ عَنْ أَبِي غَسَّانَ عَنْ جَعْفَرِ بْنِ الْأَحْمَرِ عَنِ الْأَعْمَشِ عَنْ عَدِيِّ بْنِ ثَابِتٍ عَنْ زِرِّ بْنِ حُبَيْشٍ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عَهِدَ إِلَيَّ النَّبِيُّ صلي الله عليه و آله لَا يُحِبُّكَ إِلَّا مُؤْمِنٌ وَ لَا يُبْغِضُكَ إِلَّا مُنَافِقٌ‌</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179947_1738255347"/>
      <w:bookmarkStart w:id="1740" w:name="_Toc779"/>
      <w:bookmarkEnd w:id="1739"/>
      <w:r>
        <w:rPr>
          <w:rtl w:val="true"/>
        </w:rPr>
        <w:t>«</w:t>
      </w:r>
      <w:r>
        <w:rPr/>
        <w:t>70</w:t>
      </w:r>
      <w:r>
        <w:rPr>
          <w:rtl w:val="true"/>
        </w:rPr>
        <w:t>»</w:t>
      </w:r>
      <w:bookmarkEnd w:id="174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الْفَارِسِيِّ عَنْ أَحْمَدَ بْنِ مُحَمَّدٍ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الحبرمي</w:t>
      </w:r>
      <w:r>
        <w:rPr>
          <w:rFonts w:eastAsia="Amiri" w:cs="Amiri" w:ascii="Amiri" w:hAnsi="Amiri"/>
          <w:color w:val="111111"/>
          <w:sz w:val="28"/>
          <w:szCs w:val="28"/>
          <w:rtl w:val="true"/>
          <w:lang w:bidi="ar-SA"/>
        </w:rPr>
        <w:t>]</w:t>
      </w:r>
      <w:r>
        <w:rPr>
          <w:rStyle w:val="FootnoteAnchor"/>
          <w:rtl w:val="true"/>
        </w:rPr>
        <w:footnoteReference w:id="2692"/>
      </w:r>
      <w:r>
        <w:rPr>
          <w:rFonts w:ascii="Amiri" w:hAnsi="Amiri" w:eastAsia="Amiri" w:cs="Amiri"/>
          <w:color w:val="111111"/>
          <w:sz w:val="28"/>
          <w:sz w:val="28"/>
          <w:szCs w:val="28"/>
          <w:rtl w:val="true"/>
          <w:lang w:bidi="ar-SA"/>
        </w:rPr>
        <w:t>عَنْ عَتِيقِ بْنِ مُحَمَّدٍ الْمَدَنِيِّ عَنْ إِسْحَاقَ بْنِ بِشْرٍ عَنْ عَبْدِ الرَّحْمَنِ بْنِ قَصَبَةَ بْنِ ذُوَيْبٍ عَنْ أَبِيهِ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بِكِتَابِ اللَّهِ عَلِيُّ بْنُ أَبِي طَالِبٍ أَلَا مَنْ يُحِبُّنِي‌</w:t>
      </w:r>
      <w:r>
        <w:rPr>
          <w:rStyle w:val="FootnoteAnchor"/>
          <w:rtl w:val="true"/>
        </w:rPr>
        <w:footnoteReference w:id="2693"/>
      </w:r>
      <w:r>
        <w:rPr>
          <w:rFonts w:ascii="Amiri" w:hAnsi="Amiri" w:eastAsia="Amiri" w:cs="Amiri"/>
          <w:color w:val="111111"/>
          <w:sz w:val="28"/>
          <w:sz w:val="28"/>
          <w:szCs w:val="28"/>
          <w:rtl w:val="true"/>
          <w:lang w:bidi="ar-SA"/>
        </w:rPr>
        <w:t>فَلْيُحِبَّهُ فَإِنَّ الْعَبْدَ لَا يَنَالُ وَلَايَتِي إِلَّا بِحُبِّ عَلِيِّ بْنِ أَبِي طَالِبٍ‌</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را با فضیلت تر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حُبّ علی بن أبی طالب علیه السّلام </w:t>
      </w:r>
      <w:r>
        <w:rPr>
          <w:rFonts w:eastAsia="IRNazanin" w:cs="IRNazanin"/>
          <w:color w:val="111111"/>
          <w:sz w:val="28"/>
          <w:szCs w:val="28"/>
          <w:rtl w:val="true"/>
          <w:lang w:bidi="fa-IR"/>
        </w:rPr>
        <w:t>.</w:t>
      </w:r>
      <w:r>
        <w:rPr>
          <w:rStyle w:val="FootnoteAnchor"/>
          <w:rtl w:val="true"/>
        </w:rPr>
        <w:footnoteReference w:id="2695"/>
      </w:r>
    </w:p>
    <w:p>
      <w:pPr>
        <w:pStyle w:val="Heading5"/>
        <w:numPr>
          <w:ilvl w:val="4"/>
          <w:numId w:val="1"/>
        </w:numPr>
        <w:rPr/>
      </w:pPr>
      <w:bookmarkStart w:id="1741" w:name="__RefHeading___Toc179949_1738255347"/>
      <w:bookmarkStart w:id="1742" w:name="_Toc780"/>
      <w:bookmarkEnd w:id="1741"/>
      <w:r>
        <w:rPr>
          <w:rtl w:val="true"/>
        </w:rPr>
        <w:t xml:space="preserve">روایت </w:t>
      </w:r>
      <w:r>
        <w:rPr/>
        <w:t>68</w:t>
      </w:r>
      <w:bookmarkEnd w:id="1742"/>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اسنادها از فارسی با سندی از ابن عباس آورده است که پیامبر صَلی الله علیهِ و آله به علی علیه السّلام نگاه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دنیا و آخرت سیّد و سروری، خوشا به حال کسی که تو را دوست داشته باشد و وای بر کسی که پس از من با تو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أعمش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احمد بن یوسف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کتاب عبدالرزاق دیده ام و او از نقل آن خودداری می کرد، سپس آن را برای ابوالأزهر نقل کرد پس آن را بر یحیی بن معن عرضه کردند، یحیی – در حالی که ابوالأزهر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کذّاب کیست که چنین دروغی را بر عبدالرزّاق می بندد؟ پس ابوالأزهر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سینه ام</w:t>
      </w:r>
      <w:r>
        <w:rPr>
          <w:rFonts w:eastAsia="IRNazanin" w:cs="IRNazanin"/>
          <w:color w:val="111111"/>
          <w:sz w:val="28"/>
          <w:szCs w:val="28"/>
          <w:rtl w:val="true"/>
          <w:lang w:bidi="fa-IR"/>
        </w:rPr>
        <w:t>!</w:t>
      </w:r>
      <w:r>
        <w:rPr>
          <w:rStyle w:val="FootnoteAnchor"/>
          <w:rtl w:val="true"/>
        </w:rPr>
        <w:footnoteReference w:id="2696"/>
      </w:r>
    </w:p>
    <w:p>
      <w:pPr>
        <w:pStyle w:val="Heading5"/>
        <w:numPr>
          <w:ilvl w:val="4"/>
          <w:numId w:val="1"/>
        </w:numPr>
        <w:rPr/>
      </w:pPr>
      <w:bookmarkStart w:id="1743" w:name="__RefHeading___Toc179951_1738255347"/>
      <w:bookmarkStart w:id="1744" w:name="_Toc781"/>
      <w:bookmarkEnd w:id="1743"/>
      <w:r>
        <w:rPr>
          <w:rtl w:val="true"/>
        </w:rPr>
        <w:t xml:space="preserve">روایت </w:t>
      </w:r>
      <w:r>
        <w:rPr/>
        <w:t>69</w:t>
      </w:r>
      <w:bookmarkEnd w:id="1744"/>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رسول خدا صَلی الله علیهِ و آله برای من عهد فرموده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نخواهد داشت و جز منافق با تو دشمنی نخواهد کرد</w:t>
      </w:r>
      <w:r>
        <w:rPr>
          <w:rFonts w:eastAsia="IRNazanin" w:cs="IRNazanin"/>
          <w:color w:val="111111"/>
          <w:sz w:val="28"/>
          <w:szCs w:val="28"/>
          <w:rtl w:val="true"/>
          <w:lang w:bidi="fa-IR"/>
        </w:rPr>
        <w:t>.</w:t>
      </w:r>
      <w:r>
        <w:rPr>
          <w:rStyle w:val="FootnoteAnchor"/>
          <w:rtl w:val="true"/>
        </w:rPr>
        <w:footnoteReference w:id="2697"/>
      </w:r>
    </w:p>
    <w:p>
      <w:pPr>
        <w:pStyle w:val="Heading5"/>
        <w:numPr>
          <w:ilvl w:val="4"/>
          <w:numId w:val="1"/>
        </w:numPr>
        <w:rPr/>
      </w:pPr>
      <w:bookmarkStart w:id="1745" w:name="__RefHeading___Toc179953_1738255347"/>
      <w:bookmarkStart w:id="1746" w:name="_Toc782"/>
      <w:bookmarkEnd w:id="1745"/>
      <w:r>
        <w:rPr>
          <w:rtl w:val="true"/>
        </w:rPr>
        <w:t xml:space="preserve">روایت </w:t>
      </w:r>
      <w:r>
        <w:rPr/>
        <w:t>70</w:t>
      </w:r>
      <w:bookmarkEnd w:id="174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شما به قضاوت بر اساس کتاب خدا علی بن أبی طالب است، بدانید که هرکس مرا دوست دارد، باید او را دوست بدارد، زیرا هیچ بنده ای جز با حُبّ علی بن أبی طالب به ولایت من دست نخواهد یافت</w:t>
      </w:r>
      <w:r>
        <w:rPr>
          <w:rFonts w:eastAsia="IRNazanin" w:cs="IRNazanin"/>
          <w:color w:val="111111"/>
          <w:sz w:val="28"/>
          <w:szCs w:val="28"/>
          <w:rtl w:val="true"/>
          <w:lang w:bidi="fa-IR"/>
        </w:rPr>
        <w:t>.</w:t>
      </w:r>
      <w:r>
        <w:rPr>
          <w:rStyle w:val="FootnoteAnchor"/>
          <w:rtl w:val="true"/>
        </w:rPr>
        <w:footnoteReference w:id="2698"/>
      </w:r>
      <w:bookmarkStart w:id="1747" w:name="pg14003_153294"/>
    </w:p>
    <w:p>
      <w:pPr>
        <w:pStyle w:val="Heading5"/>
        <w:numPr>
          <w:ilvl w:val="4"/>
          <w:numId w:val="1"/>
        </w:numPr>
        <w:rPr/>
      </w:pPr>
      <w:bookmarkStart w:id="1748" w:name="__RefHeading___Toc179955_1738255347"/>
      <w:bookmarkStart w:id="1749" w:name="_Toc783"/>
      <w:bookmarkEnd w:id="1747"/>
      <w:bookmarkEnd w:id="1748"/>
      <w:r>
        <w:rPr>
          <w:rtl w:val="true"/>
        </w:rPr>
        <w:t>«</w:t>
      </w:r>
      <w:r>
        <w:rPr/>
        <w:t>71</w:t>
      </w:r>
      <w:r>
        <w:rPr>
          <w:rtl w:val="true"/>
        </w:rPr>
        <w:t>»</w:t>
      </w:r>
      <w:bookmarkEnd w:id="1749"/>
    </w:p>
    <w:p>
      <w:pPr>
        <w:pStyle w:val="BookText"/>
        <w:rPr/>
      </w:pPr>
      <w:r>
        <w:rPr>
          <w:rFonts w:ascii="Amiri" w:hAnsi="Amiri" w:eastAsia="Amiri" w:cs="Amiri"/>
          <w:color w:val="111111"/>
          <w:sz w:val="28"/>
          <w:sz w:val="28"/>
          <w:szCs w:val="28"/>
          <w:rtl w:val="true"/>
          <w:lang w:bidi="ar-SA"/>
        </w:rPr>
        <w:t>وَ بِهَذَا الْإِسْنَادِ عَنْ أَحْمَدَ بْنِ مُحَمَّدٍ الْغِطْرِيفِيِّ عَنِ الْحُسَيْنِ بْنِ مُحَمَّدِ بْنِ هَارُونَ عَنْ مُحَمَّدِ بْنِ حَمْدَانَ بْنِ مِهْرَانَ عَنْ عَبْدَانَ عَنْ حَبِيبِ بْنِ الْمُغِيرَةِ عَنْ جَنْدَلِ بْنِ وَالِقٍ عَنْ مُحَمَّدِ بْنِ عُمَرَ الْمَازِنِيِّ عَنْ جَعْفَرِ بْنِ مُحَمَّدٍ عَنْ أَبِيهِ عَنْ عَلِيِّ بْنِ الْحُسَيْنِ عَنْ فَاطِمَةَ الصُّغْرَي عَنْ حُسَيْنِ بْنِ عَلِيٍّ عَنْ أُمِّهِ فَاطِمَةَ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 آله عَشِيَّةَ عَرَفَةَ فَقَالَ إِنَّ اللَّهَ تَعَالَي بَاهَي بِكُمُ الْمَلَائِكَةَ فَغَفَرَ لَكُمْ عَامَّةً وَ غَفَرَ لِعَلِيٍّ خَاصَّةً وَ إِنِّي رَسُولُ اللَّهِ إِلَيْكُمْ غَيْرَ هَائِبٍ لِقَوْمِي وَ لَا مُحَابٍّ لِقَرَابَتِي هَذَا جَبْرَئِيلُ يُخْبِرُنِي‌</w:t>
      </w:r>
      <w:r>
        <w:rPr>
          <w:rStyle w:val="FootnoteAnchor"/>
          <w:rtl w:val="true"/>
        </w:rPr>
        <w:footnoteReference w:id="2699"/>
      </w:r>
      <w:r>
        <w:rPr>
          <w:rFonts w:ascii="Amiri" w:hAnsi="Amiri" w:eastAsia="Amiri" w:cs="Amiri"/>
          <w:color w:val="111111"/>
          <w:sz w:val="28"/>
          <w:sz w:val="28"/>
          <w:szCs w:val="28"/>
          <w:rtl w:val="true"/>
          <w:lang w:bidi="ar-SA"/>
        </w:rPr>
        <w:t>أَنَّ السَّعِيدَ كُلَّ السَّعِيدِ حَقَّ السَّعِيدِ مَنْ أَحَبَّ عَلِيّاً فِي حَيَاتِي وَ بَعْدَ مَوْتِي‌</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179957_1738255347"/>
      <w:bookmarkStart w:id="1751" w:name="_Toc784"/>
      <w:bookmarkEnd w:id="1750"/>
      <w:r>
        <w:rPr>
          <w:rtl w:val="true"/>
        </w:rPr>
        <w:t>«</w:t>
      </w:r>
      <w:r>
        <w:rPr/>
        <w:t>72</w:t>
      </w:r>
      <w:r>
        <w:rPr>
          <w:rtl w:val="true"/>
        </w:rPr>
        <w:t>»</w:t>
      </w:r>
      <w:bookmarkEnd w:id="1751"/>
    </w:p>
    <w:p>
      <w:pPr>
        <w:pStyle w:val="BookText"/>
        <w:rPr/>
      </w:pPr>
      <w:r>
        <w:rPr>
          <w:rFonts w:ascii="Amiri" w:hAnsi="Amiri" w:eastAsia="Amiri" w:cs="Amiri"/>
          <w:color w:val="111111"/>
          <w:sz w:val="28"/>
          <w:sz w:val="28"/>
          <w:szCs w:val="28"/>
          <w:rtl w:val="true"/>
          <w:lang w:bidi="ar-SA"/>
        </w:rPr>
        <w:t>وَ بِهَذَا الْإِسْنَادِ عَنِ الْفَارِسِيِّ عَنْ مُحَمَّدِ بْنِ أَحْمَدَ الدَّقَّاقِ عَنِ ابْنِ عُقْدَةَ عَنِ الْحُسَيْنِ بْنِ عَبْدِ الْمَلِكِ عَنْ إِسْحَاقَ بْنِ يَزِيدَ عَنْ هَاشِمِ بْنِ الْبَرِيدِ عَنْ إِسْمَاعِيلَ بْنِ رَجَاءٍ عَنْ أَبِيهِ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إِنَّهُ لَعَهِدَ النَّبِيُّ الْأُمِّيُّ أَنَّهُ لَا يُحِبُّكَ إِلَّا مُؤْمِنٌ وَ لَا يُبْغِضُكَ إِلَّا مُنَافِقٌ وَ لَوْ ضَرَبْتُ أَنْفَ الْمُؤْمِنِينَ بِسَيْفِي هَذَا مَا أَبْغَضُونِي أَبَداً وَ لَوْ أَعْطَيْتُ الْمُنَافِقِينَ هَكَذَا وَ هَكَذَا مَا أَحَبُّونِي أَبَداً</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179959_1738255347"/>
      <w:bookmarkStart w:id="1753" w:name="_Toc785"/>
      <w:bookmarkEnd w:id="1752"/>
      <w:r>
        <w:rPr>
          <w:rtl w:val="true"/>
        </w:rPr>
        <w:t>«</w:t>
      </w:r>
      <w:r>
        <w:rPr/>
        <w:t>73</w:t>
      </w:r>
      <w:r>
        <w:rPr>
          <w:rtl w:val="true"/>
        </w:rPr>
        <w:t>»</w:t>
      </w:r>
      <w:bookmarkEnd w:id="1753"/>
    </w:p>
    <w:p>
      <w:pPr>
        <w:pStyle w:val="BookText"/>
        <w:rPr/>
      </w:pPr>
      <w:r>
        <w:rPr>
          <w:rFonts w:ascii="Amiri" w:hAnsi="Amiri" w:eastAsia="Amiri" w:cs="Amiri"/>
          <w:color w:val="111111"/>
          <w:sz w:val="28"/>
          <w:sz w:val="28"/>
          <w:szCs w:val="28"/>
          <w:rtl w:val="true"/>
          <w:lang w:bidi="ar-SA"/>
        </w:rPr>
        <w:t>وَ بِهَذَا الْإِسْنَادِ عَنْ أَحْمَدَ بْنِ جَعْفَرٍ الْبَيْهَقِيِّ عَنْ أَحْمَدَ بْنِ مُحَمَّدٍ الْعَسْكَرِيِّ عَنْ إِبْرَاهِيمَ بْنِ مُحَمَّدِ بْنِ عَبْدِ اللَّهِ عَنْ أَبِي النُّعْمَانِ بْنِ الْفَضْلِ بْنِ قُدَامَةَ عَنْ مُحَمَّدِ بْنِ شِهَابٍ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عُنْوَانُ صَحِيفَةِ الْمُؤْمِنِ حُبُّ عَلِيِّ بْنِ أَبِي طَالِبٍ‌</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179961_1738255347"/>
      <w:bookmarkStart w:id="1755" w:name="_Toc786"/>
      <w:bookmarkEnd w:id="1754"/>
      <w:r>
        <w:rPr>
          <w:rtl w:val="true"/>
        </w:rPr>
        <w:t>«</w:t>
      </w:r>
      <w:r>
        <w:rPr/>
        <w:t>74</w:t>
      </w:r>
      <w:r>
        <w:rPr>
          <w:rtl w:val="true"/>
        </w:rPr>
        <w:t>»</w:t>
      </w:r>
      <w:bookmarkEnd w:id="1755"/>
    </w:p>
    <w:p>
      <w:pPr>
        <w:pStyle w:val="BookText"/>
        <w:rPr/>
      </w:pPr>
      <w:r>
        <w:rPr>
          <w:rFonts w:ascii="Amiri" w:hAnsi="Amiri" w:eastAsia="Amiri" w:cs="Amiri"/>
          <w:color w:val="111111"/>
          <w:sz w:val="28"/>
          <w:sz w:val="28"/>
          <w:szCs w:val="28"/>
          <w:rtl w:val="true"/>
          <w:lang w:bidi="ar-SA"/>
        </w:rPr>
        <w:t>وَ بِهَذَا الْإِسْنَادِ عَنْ مُحَمَّدِ بْنِ مُحَمَّدِ بْنِ إِسْحَاقَ عَنْ عُبَيْدِ اللَّهِ بْنِ أَحْمَدَ الْبَجَلِيِّ عَنِ الْحَسَنِ بْنِ مُحَمَّدِ بْنِ نَصْرٍ عَنْ قُرَّةَ بْنِ الْعَلَاءِ عَنْ عُثْمَانَ بْنِ عَبْدِ اللَّهِ بْنِ عَمْرٍو</w:t>
      </w:r>
    </w:p>
    <w:p>
      <w:pPr>
        <w:pStyle w:val="Heading5"/>
        <w:numPr>
          <w:ilvl w:val="4"/>
          <w:numId w:val="1"/>
        </w:numPr>
        <w:rPr/>
      </w:pPr>
      <w:bookmarkStart w:id="1756" w:name="__RefHeading___Toc179963_1738255347"/>
      <w:bookmarkStart w:id="1757" w:name="_Toc787"/>
      <w:bookmarkEnd w:id="1756"/>
      <w:r>
        <w:rPr>
          <w:rtl w:val="true"/>
        </w:rPr>
        <w:t xml:space="preserve">روایت </w:t>
      </w:r>
      <w:r>
        <w:rPr/>
        <w:t>71</w:t>
      </w:r>
      <w:bookmarkEnd w:id="1757"/>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رسول خدا صَلی الله علیهِ و آله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شما بر فرشتگان فخر فروخت از این رو از همه شما عموماً و از علی بالأخص درگذشت، و من فرستاده خدا به سوی شما هستم، نه بی دلیل قوم خود را به تعظیم می کنم و نه صرفا به دلیل رابطه خویشاوندی کسی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واقعی کسی است که علی را در حیات و پس از وفاتم دوست داشته باشد</w:t>
      </w:r>
      <w:r>
        <w:rPr>
          <w:rFonts w:eastAsia="IRNazanin" w:cs="IRNazanin"/>
          <w:color w:val="111111"/>
          <w:sz w:val="28"/>
          <w:szCs w:val="28"/>
          <w:rtl w:val="true"/>
          <w:lang w:bidi="fa-IR"/>
        </w:rPr>
        <w:t>.</w:t>
      </w:r>
      <w:r>
        <w:rPr>
          <w:rStyle w:val="FootnoteAnchor"/>
          <w:rtl w:val="true"/>
        </w:rPr>
        <w:footnoteReference w:id="2703"/>
      </w:r>
    </w:p>
    <w:p>
      <w:pPr>
        <w:pStyle w:val="Heading5"/>
        <w:numPr>
          <w:ilvl w:val="4"/>
          <w:numId w:val="1"/>
        </w:numPr>
        <w:rPr/>
      </w:pPr>
      <w:bookmarkStart w:id="1758" w:name="__RefHeading___Toc179965_1738255347"/>
      <w:bookmarkStart w:id="1759" w:name="_Toc788"/>
      <w:bookmarkEnd w:id="1758"/>
      <w:r>
        <w:rPr>
          <w:rtl w:val="true"/>
        </w:rPr>
        <w:t xml:space="preserve">روایت </w:t>
      </w:r>
      <w:r>
        <w:rPr/>
        <w:t>72</w:t>
      </w:r>
      <w:bookmarkEnd w:id="1759"/>
    </w:p>
    <w:p>
      <w:pPr>
        <w:pStyle w:val="BookText"/>
        <w:rPr/>
      </w:pPr>
      <w:r>
        <w:rPr>
          <w:rFonts w:ascii="IRNazanin" w:hAnsi="IRNazanin" w:eastAsia="IRNazanin"/>
          <w:color w:val="111111"/>
          <w:sz w:val="28"/>
          <w:sz w:val="28"/>
          <w:szCs w:val="28"/>
          <w:rtl w:val="true"/>
          <w:lang w:bidi="fa-IR"/>
        </w:rPr>
        <w:t>اسماعیل بن رجاء از پدرش آورده است که شنیدم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دانه را شکافت و انسان را آفرید، این عهد پیامبر 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نمی دارد و جز منافق با تو دشمنی نمی کند هرچند با شمشیرم بر بینی مؤمنان بزنم، هرگز از من کینه به دل نخواهند گرفت و اگر به منافقان چنین و چنان بدهم، هرگز مرا دوست نخواهند داشت</w:t>
      </w:r>
      <w:r>
        <w:rPr>
          <w:rFonts w:eastAsia="IRNazanin" w:cs="IRNazanin"/>
          <w:color w:val="111111"/>
          <w:sz w:val="28"/>
          <w:szCs w:val="28"/>
          <w:rtl w:val="true"/>
          <w:lang w:bidi="fa-IR"/>
        </w:rPr>
        <w:t>.</w:t>
      </w:r>
      <w:r>
        <w:rPr>
          <w:rStyle w:val="FootnoteAnchor"/>
          <w:rtl w:val="true"/>
        </w:rPr>
        <w:footnoteReference w:id="2704"/>
      </w:r>
    </w:p>
    <w:p>
      <w:pPr>
        <w:pStyle w:val="Heading5"/>
        <w:numPr>
          <w:ilvl w:val="4"/>
          <w:numId w:val="1"/>
        </w:numPr>
        <w:rPr/>
      </w:pPr>
      <w:bookmarkStart w:id="1760" w:name="__RefHeading___Toc179967_1738255347"/>
      <w:bookmarkStart w:id="1761" w:name="_Toc789"/>
      <w:bookmarkEnd w:id="1760"/>
      <w:r>
        <w:rPr>
          <w:rtl w:val="true"/>
        </w:rPr>
        <w:t xml:space="preserve">روایت </w:t>
      </w:r>
      <w:r>
        <w:rPr/>
        <w:t>73</w:t>
      </w:r>
      <w:bookmarkEnd w:id="1761"/>
    </w:p>
    <w:p>
      <w:pPr>
        <w:pStyle w:val="BookText"/>
        <w:rPr/>
      </w:pP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نامه اعمال مؤمن حُبّ علی بن أبی طالب است</w:t>
      </w:r>
      <w:r>
        <w:rPr>
          <w:rFonts w:eastAsia="IRNazanin" w:cs="IRNazanin"/>
          <w:color w:val="111111"/>
          <w:sz w:val="28"/>
          <w:szCs w:val="28"/>
          <w:rtl w:val="true"/>
          <w:lang w:bidi="fa-IR"/>
        </w:rPr>
        <w:t>.</w:t>
      </w:r>
      <w:r>
        <w:rPr>
          <w:rStyle w:val="FootnoteAnchor"/>
          <w:rtl w:val="true"/>
        </w:rPr>
        <w:footnoteReference w:id="2705"/>
      </w:r>
    </w:p>
    <w:p>
      <w:pPr>
        <w:pStyle w:val="Heading5"/>
        <w:numPr>
          <w:ilvl w:val="4"/>
          <w:numId w:val="1"/>
        </w:numPr>
        <w:rPr/>
      </w:pPr>
      <w:bookmarkStart w:id="1762" w:name="__RefHeading___Toc179969_1738255347"/>
      <w:bookmarkStart w:id="1763" w:name="_Toc790"/>
      <w:bookmarkEnd w:id="1762"/>
      <w:r>
        <w:rPr>
          <w:rtl w:val="true"/>
        </w:rPr>
        <w:t xml:space="preserve">روایت </w:t>
      </w:r>
      <w:r>
        <w:rPr/>
        <w:t>74</w:t>
      </w:r>
      <w:bookmarkEnd w:id="176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از پدرش از جدّش آورده است </w:t>
      </w:r>
      <w:bookmarkStart w:id="1764" w:name="pg14003_153295"/>
    </w:p>
    <w:p>
      <w:pPr>
        <w:pStyle w:val="BookText"/>
        <w:rPr/>
      </w:pPr>
      <w:bookmarkEnd w:id="1764"/>
      <w:r>
        <w:rPr>
          <w:rFonts w:ascii="Amiri" w:hAnsi="Amiri" w:eastAsia="Amiri" w:cs="Amiri"/>
          <w:color w:val="111111"/>
          <w:sz w:val="28"/>
          <w:sz w:val="28"/>
          <w:szCs w:val="28"/>
          <w:rtl w:val="true"/>
          <w:lang w:bidi="ar-SA"/>
        </w:rPr>
        <w:t>عَنْ مُحَمَّدِ بْنِ جَعْفَرٍ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عَلَي رَسُولِ اللَّهِ صلي الله عليه و آله قَالَ لَهُ يَا مُحَمَّدُ إِنَّ اللَّهَ تَعَالَي يَأْمُرُكَ أَنْ تُحِبَّ عَلِيَّ بْنَ أَبِي طَالِبٍ فَإِنَّ اللَّهَ يُحِبُّ عَلِيّاً وَ يُحِبُّ مَنْ يُحِبُّهُ فَقَالَ يَا رَسُولَ اللَّهِ وَ مَنْ يُبْغِضُ عَلِيّاً فَقَالَ رَسُولُ اللَّهِ صلي الله عليه و آله مَنْ يَحْمِلُ النَّاسَ عَلَي عَدَاوَتِهِ‌</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179971_1738255347"/>
      <w:bookmarkStart w:id="1766" w:name="_Toc791"/>
      <w:bookmarkEnd w:id="1765"/>
      <w:r>
        <w:rPr>
          <w:rtl w:val="true"/>
        </w:rPr>
        <w:t>«</w:t>
      </w:r>
      <w:r>
        <w:rPr/>
        <w:t>75</w:t>
      </w:r>
      <w:r>
        <w:rPr>
          <w:rtl w:val="true"/>
        </w:rPr>
        <w:t>»</w:t>
      </w:r>
      <w:bookmarkEnd w:id="1766"/>
    </w:p>
    <w:p>
      <w:pPr>
        <w:pStyle w:val="BookText"/>
        <w:rPr/>
      </w:pPr>
      <w:r>
        <w:rPr>
          <w:rFonts w:ascii="Amiri" w:hAnsi="Amiri" w:eastAsia="Amiri" w:cs="Amiri"/>
          <w:color w:val="111111"/>
          <w:sz w:val="28"/>
          <w:sz w:val="28"/>
          <w:szCs w:val="28"/>
          <w:rtl w:val="true"/>
          <w:lang w:bidi="ar-SA"/>
        </w:rPr>
        <w:t>وَ بِهَذَا الْإِسْنَادِ عَنْ بِشْرِ بْنِ أَحْمَدَ عَنْ مُحَمَّدِ بْنِ عَبْدِ اللَّهِ بْنِ عَامِرٍ عَنْ عِصَامِ بْنِ يُوسُفَ عَنْ مُحَمَّدِ بْنِ أَيُّوبَ الْكِلَابِيِّ وَ عُمَرَ بْنِ سُلَيْمَانَ‌</w:t>
      </w:r>
      <w:r>
        <w:rPr>
          <w:rStyle w:val="FootnoteAnchor"/>
          <w:rtl w:val="true"/>
        </w:rPr>
        <w:footnoteReference w:id="2707"/>
      </w:r>
      <w:r>
        <w:rPr>
          <w:rFonts w:ascii="Amiri" w:hAnsi="Amiri" w:eastAsia="Amiri" w:cs="Amiri"/>
          <w:color w:val="111111"/>
          <w:sz w:val="28"/>
          <w:sz w:val="28"/>
          <w:szCs w:val="28"/>
          <w:rtl w:val="true"/>
          <w:lang w:bidi="ar-SA"/>
        </w:rPr>
        <w:t>وَ أَبِي الرَّبِيعِ الْأَعْرَجِيِّ عَنْ عَبْدِ اللَّهِ بْنِ عِمْرَانَ عَنْ عَلِيٍّ عَنْ سَعِيدِ بْنِ الْمُسَيَّبِ عَنْ زَيْدِ بْنِ ثَابِتٍ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فِي حَيَاتِهِ وَ بَعْدَ مَوْتِهِ كَتَبَ اللَّهُ لَهُ الْأَمْنَ وَ الْإِيمَانَ مَا طَلَعَتْ شَمْسٌ وَ مَا غَرَبَتْ وَ مَنْ أَبْغَضَهُ فِي حَيَاتِهِ وَ بَعْدَ مَوْتِهِ مَاتَ مِيتَةً جَاهِلِيَّةً وَ حُوسِبَ بِمَا عَمِلَ‌</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179973_1738255347"/>
      <w:bookmarkStart w:id="1768" w:name="_Toc792"/>
      <w:bookmarkEnd w:id="1767"/>
      <w:r>
        <w:rPr>
          <w:rtl w:val="true"/>
        </w:rPr>
        <w:t>«</w:t>
      </w:r>
      <w:r>
        <w:rPr/>
        <w:t>76</w:t>
      </w:r>
      <w:r>
        <w:rPr>
          <w:rtl w:val="true"/>
        </w:rPr>
        <w:t>»</w:t>
      </w:r>
      <w:bookmarkEnd w:id="1768"/>
    </w:p>
    <w:p>
      <w:pPr>
        <w:pStyle w:val="BookText"/>
        <w:rPr/>
      </w:pPr>
      <w:r>
        <w:rPr>
          <w:rFonts w:ascii="Amiri" w:hAnsi="Amiri" w:eastAsia="Amiri" w:cs="Amiri"/>
          <w:color w:val="111111"/>
          <w:sz w:val="28"/>
          <w:sz w:val="28"/>
          <w:szCs w:val="28"/>
          <w:rtl w:val="true"/>
          <w:lang w:bidi="ar-SA"/>
        </w:rPr>
        <w:t>وَ بِهَذَا الْإِسْنَادِ عَنْ إِبْرَاهِيمَ بْنِ أَحْمَدَ الرَّجَائِيِّ عَنْ أَبِي بَكْرِ بْنِ أَبِي دَاوُدَ عَنْ هِلَالِ بْنِ بِشْرٍ عَنْ عَبْدِ الْمَلِكِ بْنِ مُوسَي عَنْ أَبِي هَاشِمٍ صَاحِبِ الرُّمَّانِ عَنْ زَاذَانَ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مُحِبُّكَ مُحِبِّي وَ مُبْغِضُكَ مُبْغِضِي‌</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179975_1738255347"/>
      <w:bookmarkStart w:id="1770" w:name="_Toc793"/>
      <w:bookmarkEnd w:id="1769"/>
      <w:r>
        <w:rPr>
          <w:rtl w:val="true"/>
        </w:rPr>
        <w:t>«</w:t>
      </w:r>
      <w:r>
        <w:rPr/>
        <w:t>77</w:t>
      </w:r>
      <w:r>
        <w:rPr>
          <w:rtl w:val="true"/>
        </w:rPr>
        <w:t>»</w:t>
      </w:r>
      <w:bookmarkEnd w:id="1770"/>
    </w:p>
    <w:p>
      <w:pPr>
        <w:pStyle w:val="BookText"/>
        <w:rPr/>
      </w:pPr>
      <w:r>
        <w:rPr>
          <w:rFonts w:ascii="Amiri" w:hAnsi="Amiri" w:eastAsia="Amiri" w:cs="Amiri"/>
          <w:color w:val="111111"/>
          <w:sz w:val="28"/>
          <w:sz w:val="28"/>
          <w:szCs w:val="28"/>
          <w:rtl w:val="true"/>
          <w:lang w:bidi="ar-SA"/>
        </w:rPr>
        <w:t>وَ بِهَذَا الْإِسْنَادِ عَنْ مُحَمَّدِ بْنِ أَحْمَدَ الْفَارِسِيِّ عَنْ مُحَمَّدِ بْنِ عَبْدِ اللَّهِ بْنِ يَزْدَادَ عَنْ أَبِي صَالِحٍ الْبَزَّازِ عَنْ أَبِي حَاتِمٍ عَنْ يَحْيَي الْحِمَّانِيِّ عَنْ يَحْيَي بْنِ يَعْلَي عَنْ عَمَّارِ بْنِ زُرَيْقٍ عَنْ إِسْحَاقَ بْنِ زِيَادٍ عَنْ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مَنْ أَحَبَّ أَنْ يَحْيَا حَيَاتِي وَ يَمُوتَ مَوْتِي وَ يَسْكُنَ جَنَّةَ الْخُلْدِ الَّتِي وَعَدَنِي رَبِّي وَ غَرَسَ قُضْبَانَهَا بِيَدِهِ فَلْيَتَوَلَّ عَلِيَّ بْنَ أَبِي طَالِبٍ عليه السلام</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جبرئیل علیه السّلام بر رسول خدا صَلی الله علیهِ و آله فرود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متعال به تو فرمان می دهد که علی بن أبی طالب را دوست داشته باشی، زیرا خداوند علی را دوست می دارد و هرکه علی را دوست بدارد نیز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است که با علی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وادار به دشمنی با او می کند </w:t>
      </w:r>
      <w:r>
        <w:rPr>
          <w:rFonts w:eastAsia="IRNazanin" w:cs="IRNazanin"/>
          <w:color w:val="111111"/>
          <w:sz w:val="28"/>
          <w:szCs w:val="28"/>
          <w:rtl w:val="true"/>
          <w:lang w:bidi="fa-IR"/>
        </w:rPr>
        <w:t>.</w:t>
      </w:r>
    </w:p>
    <w:p>
      <w:pPr>
        <w:pStyle w:val="Heading5"/>
        <w:numPr>
          <w:ilvl w:val="4"/>
          <w:numId w:val="1"/>
        </w:numPr>
        <w:rPr/>
      </w:pPr>
      <w:bookmarkStart w:id="1771" w:name="__RefHeading___Toc179977_1738255347"/>
      <w:bookmarkStart w:id="1772" w:name="_Toc794"/>
      <w:bookmarkEnd w:id="1771"/>
      <w:r>
        <w:rPr>
          <w:rtl w:val="true"/>
        </w:rPr>
        <w:t xml:space="preserve">روایت </w:t>
      </w:r>
      <w:r>
        <w:rPr/>
        <w:t>75</w:t>
      </w:r>
      <w:bookmarkEnd w:id="1772"/>
    </w:p>
    <w:p>
      <w:p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در حیاتش و پس از مرگش دوست بدارد، خداوند امنیت و ایمان را تا زمانی که خورشید طلوع و غروب کند، برایش می نویسد، و هرکس در حیاتش و پس از وفاتش با علی دشمنی کند، بر جاهلیت خواهد مرد و بابت کارهایی که انجام داده بازخواست می شود</w:t>
      </w:r>
      <w:r>
        <w:rPr>
          <w:rFonts w:eastAsia="IRNazanin" w:cs="IRNazanin"/>
          <w:color w:val="111111"/>
          <w:sz w:val="28"/>
          <w:szCs w:val="28"/>
          <w:rtl w:val="true"/>
          <w:lang w:bidi="fa-IR"/>
        </w:rPr>
        <w:t>.</w:t>
      </w:r>
      <w:r>
        <w:rPr>
          <w:rStyle w:val="FootnoteAnchor"/>
          <w:rtl w:val="true"/>
        </w:rPr>
        <w:footnoteReference w:id="2711"/>
      </w:r>
    </w:p>
    <w:p>
      <w:pPr>
        <w:pStyle w:val="Heading5"/>
        <w:numPr>
          <w:ilvl w:val="4"/>
          <w:numId w:val="1"/>
        </w:numPr>
        <w:rPr/>
      </w:pPr>
      <w:bookmarkStart w:id="1773" w:name="__RefHeading___Toc179979_1738255347"/>
      <w:bookmarkStart w:id="1774" w:name="_Toc795"/>
      <w:bookmarkEnd w:id="1773"/>
      <w:r>
        <w:rPr>
          <w:rtl w:val="true"/>
        </w:rPr>
        <w:t xml:space="preserve">روایت </w:t>
      </w:r>
      <w:r>
        <w:rPr/>
        <w:t>76</w:t>
      </w:r>
      <w:bookmarkEnd w:id="1774"/>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و دشمن تو دشمن من است</w:t>
      </w:r>
      <w:r>
        <w:rPr>
          <w:rFonts w:eastAsia="IRNazanin" w:cs="IRNazanin"/>
          <w:color w:val="111111"/>
          <w:sz w:val="28"/>
          <w:szCs w:val="28"/>
          <w:rtl w:val="true"/>
          <w:lang w:bidi="fa-IR"/>
        </w:rPr>
        <w:t>.</w:t>
      </w:r>
      <w:r>
        <w:rPr>
          <w:rStyle w:val="FootnoteAnchor"/>
          <w:rtl w:val="true"/>
        </w:rPr>
        <w:footnoteReference w:id="2712"/>
      </w:r>
    </w:p>
    <w:p>
      <w:pPr>
        <w:pStyle w:val="Heading5"/>
        <w:numPr>
          <w:ilvl w:val="4"/>
          <w:numId w:val="1"/>
        </w:numPr>
        <w:rPr/>
      </w:pPr>
      <w:bookmarkStart w:id="1775" w:name="__RefHeading___Toc179981_1738255347"/>
      <w:bookmarkStart w:id="1776" w:name="_Toc796"/>
      <w:bookmarkEnd w:id="1775"/>
      <w:r>
        <w:rPr>
          <w:rtl w:val="true"/>
        </w:rPr>
        <w:t xml:space="preserve">روایت </w:t>
      </w:r>
      <w:r>
        <w:rPr/>
        <w:t>77</w:t>
      </w:r>
      <w:bookmarkEnd w:id="177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أرقم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حیات و مماتش چون من باشد و در بهشت جاودانی اقامت گزیند که خداوند وعده آن را به من داده و نهال آن را با دست خود کاشته، باید ولایت علی بن أبی طالب بپذیرد</w:t>
      </w:r>
      <w:r>
        <w:rPr>
          <w:rFonts w:eastAsia="IRNazanin" w:cs="IRNazanin"/>
          <w:color w:val="111111"/>
          <w:sz w:val="28"/>
          <w:szCs w:val="28"/>
          <w:rtl w:val="true"/>
          <w:lang w:bidi="fa-IR"/>
        </w:rPr>
        <w:t>.</w:t>
      </w:r>
      <w:r>
        <w:rPr>
          <w:rStyle w:val="FootnoteAnchor"/>
          <w:rtl w:val="true"/>
        </w:rPr>
        <w:footnoteReference w:id="2713"/>
      </w:r>
      <w:bookmarkStart w:id="1777" w:name="pg14003_153296"/>
    </w:p>
    <w:p>
      <w:pPr>
        <w:pStyle w:val="Heading5"/>
        <w:numPr>
          <w:ilvl w:val="4"/>
          <w:numId w:val="1"/>
        </w:numPr>
        <w:rPr/>
      </w:pPr>
      <w:bookmarkStart w:id="1778" w:name="__RefHeading___Toc179983_1738255347"/>
      <w:bookmarkStart w:id="1779" w:name="_Toc797"/>
      <w:bookmarkEnd w:id="1777"/>
      <w:bookmarkEnd w:id="1778"/>
      <w:r>
        <w:rPr>
          <w:rtl w:val="true"/>
        </w:rPr>
        <w:t>«</w:t>
      </w:r>
      <w:r>
        <w:rPr/>
        <w:t>78</w:t>
      </w:r>
      <w:r>
        <w:rPr>
          <w:rtl w:val="true"/>
        </w:rPr>
        <w:t>»</w:t>
      </w:r>
      <w:bookmarkEnd w:id="1779"/>
    </w:p>
    <w:p>
      <w:pPr>
        <w:pStyle w:val="BookText"/>
        <w:rPr/>
      </w:pPr>
      <w:r>
        <w:rPr>
          <w:rFonts w:ascii="Amiri" w:hAnsi="Amiri" w:eastAsia="Amiri" w:cs="Amiri"/>
          <w:color w:val="111111"/>
          <w:sz w:val="28"/>
          <w:sz w:val="28"/>
          <w:szCs w:val="28"/>
          <w:rtl w:val="true"/>
          <w:lang w:bidi="ar-SA"/>
        </w:rPr>
        <w:t>وَ بِهَذَا الْإِسْنَادِ عَنْ أَحْمَدَ بْنِ مُحَمَّدِ بْنِ سَعِيدٍ عَنْ مُحَمَّدِ بْنِ سُلَيْمَانَ عَنْ أَحْمَدَ بْنِ الْأَزْهَرِ عَنْ عَبْدِ الرَّزَّاقِ بْنِ هَمَّامٍ عَنْ مَعْمَرِ بْنِ رَاشِدٍ عَنِ الزُّهْرِيِّ عَنْ عُبَيْدِ اللَّهِ بْنِ عَبْدِ اللَّهِ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بْنِ أَبِي طَالِبٍ عليه السلام فَقَالَ يَا عَلِيُّ أَنْتَ سَيِّدٌ فِي الدُّنْيَا وَ سَيِّدٌ فِي الْآخِرَةِ مَنْ أَحَبَّكَ فَقَدْ أَحَبَّنِي وَ مَنْ أَبْغَضَكَ فَقَدْ أَبْغَضَنِي وَ حَبِيبُكَ حَبِيبِي وَ حَبِيبِي حَبِيبُ اللَّهِ وَ بَغِيضُكَ بَغِيضِي وَ بَغِيضِي بَغِيضُ اللَّهِ فَطُوبَي لِمَنْ أَحَبَّكَ بَعْدِي‌</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جَمَعَهَا الْعِزُّ الْمُحَدِّثُ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فَالْوَيْلُ لِمَنْ أَبْغَضَكَ بَعْدِي‌</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179985_1738255347"/>
      <w:bookmarkStart w:id="1781" w:name="_Toc798"/>
      <w:bookmarkEnd w:id="1780"/>
      <w:r>
        <w:rPr>
          <w:rtl w:val="true"/>
        </w:rPr>
        <w:t>«</w:t>
      </w:r>
      <w:r>
        <w:rPr/>
        <w:t>79</w:t>
      </w:r>
      <w:r>
        <w:rPr>
          <w:rtl w:val="true"/>
        </w:rPr>
        <w:t>»</w:t>
      </w:r>
      <w:bookmarkEnd w:id="178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الْمُقَدَّمِ عَنْ عَبْدِ اللَّهِ بْنِ مُحَمَّدِ بْنِ عَبْدِ اللَّهِ بْنِ دِينَارٍ عَنْ إِسْمَاعِيلَ بْنِ مُحَمَّدٍ الصَّفَّارِ عَنِ الْحَسَنِ بْنِ عَرَفَةَ عَنْ سَعِيدِ بْنِ مُحَمَّدٍ الْوَرَّاقِ عَنْ عَلِيِّ بْنِ الخرور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الثَّقَفِيِّ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لِعَلِيِّ بْنِ أَبِي طَالِبٍ عليه السلام يَا عَلِيُّ طُوبَي لِمَنْ أَحَبَّكَ وَ وَيْلٌ لِمَنْ كَذَّبَكَ وَ كَذَبَ فِيكَ‌</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179987_1738255347"/>
      <w:bookmarkStart w:id="1783" w:name="_Toc799"/>
      <w:bookmarkEnd w:id="1782"/>
      <w:r>
        <w:rPr>
          <w:rtl w:val="true"/>
        </w:rPr>
        <w:t>«</w:t>
      </w:r>
      <w:r>
        <w:rPr/>
        <w:t>80</w:t>
      </w:r>
      <w:r>
        <w:rPr>
          <w:rtl w:val="true"/>
        </w:rPr>
        <w:t>»</w:t>
      </w:r>
      <w:bookmarkEnd w:id="1783"/>
    </w:p>
    <w:p>
      <w:pPr>
        <w:pStyle w:val="BookText"/>
        <w:rPr/>
      </w:pPr>
      <w:r>
        <w:rPr>
          <w:rFonts w:ascii="Amiri" w:hAnsi="Amiri" w:eastAsia="Amiri" w:cs="Amiri"/>
          <w:color w:val="111111"/>
          <w:sz w:val="28"/>
          <w:sz w:val="28"/>
          <w:szCs w:val="28"/>
          <w:rtl w:val="true"/>
          <w:lang w:bidi="ar-SA"/>
        </w:rPr>
        <w:t>وَ بِهَذَا الْإِسْنَادِ عَنْ نَصْرِ بْنِ عَبْدِ اللَّهِ الْقُرَشِيِّ عَنِ الْعِيسَي عَنْ حَمَّادِ بْنِ سَلَمَةَ عَنْ زِيَادِ بْنِ مِخْرَاقٍ عَنْ شَهْرِ بْنِ حَوْشَبٍ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لَا تَلُومَنَّ النَّاسَ عَلَي حُبِّكَ فَإِنَّ حُبَّكَ مَخْزُونٌ تَحْتَ الْعَرْشِ لَا يَنَالُ حُبَّكَ مَنْ يُرِيدُ إِنَّمَا يُنْزَلُ مِنَ السَّمَاءِ بِقَدَرٍ</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79989_1738255347"/>
      <w:bookmarkStart w:id="1785" w:name="_Toc800"/>
      <w:bookmarkEnd w:id="1784"/>
      <w:r>
        <w:rPr>
          <w:rtl w:val="true"/>
        </w:rPr>
        <w:t>«</w:t>
      </w:r>
      <w:r>
        <w:rPr/>
        <w:t>81</w:t>
      </w:r>
      <w:r>
        <w:rPr>
          <w:rtl w:val="true"/>
        </w:rPr>
        <w:t>»</w:t>
      </w:r>
      <w:bookmarkEnd w:id="1785"/>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أَحْمَدَ بْنِ مُحَمَّدِ بْنِ الْعَبَّاسِ عَنْ عُثْمَانَ بْنِ هَاشِمِ بْنِ الْفَضْلِ عَنْ مُحَمَّدِ بْنِ كَثِيرٍ عَنِ الْحَارِثِ بْنِ حَصِيرَةَ عَنْ أَبِي دَاوُدَ الشَّعْبِيِّ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صلي الله عليه و آله وَ عَلِيٌّ عليه السلام إِلَي جَنْبِهِ إِذْ قَرَأَ النَّبِيُّ صلي الله عليه و آله أَمَّنْ يُجِيبُ الْمُضْطَرَّ إِذا دَعاهُ وَ يَكْشِفُ السُّوءَ وَ يَجْعَلُكُمْ خُلَفاءَ الْأَرْضِ‌</w:t>
      </w:r>
      <w:r>
        <w:rPr>
          <w:rStyle w:val="FootnoteAnchor"/>
          <w:rtl w:val="true"/>
        </w:rPr>
        <w:footnoteReference w:id="2718"/>
      </w:r>
    </w:p>
    <w:p>
      <w:pPr>
        <w:pStyle w:val="Heading5"/>
        <w:numPr>
          <w:ilvl w:val="4"/>
          <w:numId w:val="1"/>
        </w:numPr>
        <w:rPr/>
      </w:pPr>
      <w:bookmarkStart w:id="1786" w:name="__RefHeading___Toc179991_1738255347"/>
      <w:bookmarkStart w:id="1787" w:name="_Toc801"/>
      <w:bookmarkEnd w:id="1786"/>
      <w:r>
        <w:rPr>
          <w:rtl w:val="true"/>
        </w:rPr>
        <w:t xml:space="preserve">روایت </w:t>
      </w:r>
      <w:r>
        <w:rPr/>
        <w:t>78</w:t>
      </w:r>
      <w:bookmarkEnd w:id="1787"/>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نگاهی به علی بن أبی طالب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سیّد و سروری، هرکس تو را دوست داشته باشد، مرا دوست داشته است و هرکه با تو دشمنی ورزد با من دشمنی کرده است، و دوست تو دوست من است و دوست من دوست خداست و دشمن تو دشمن من و دشمن من دشمن خداست، پس خوشا به حال کسی که پس از من تو را دوست داشته باشد</w:t>
      </w:r>
      <w:r>
        <w:rPr>
          <w:rFonts w:eastAsia="IRNazanin" w:cs="IRNazanin"/>
          <w:color w:val="111111"/>
          <w:sz w:val="28"/>
          <w:szCs w:val="28"/>
          <w:rtl w:val="true"/>
          <w:lang w:bidi="fa-IR"/>
        </w:rPr>
        <w:t>.</w:t>
      </w:r>
      <w:r>
        <w:rPr>
          <w:rStyle w:val="FootnoteAnchor"/>
          <w:rtl w:val="true"/>
        </w:rPr>
        <w:footnoteReference w:id="2719"/>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عزّ محدّث از ابن عباس روایت کرده، حدیثی شبیه این حدیث است 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پس از من با تو دشمنی کند</w:t>
      </w:r>
      <w:r>
        <w:rPr>
          <w:rFonts w:eastAsia="IRNazanin" w:cs="IRNazanin"/>
          <w:color w:val="111111"/>
          <w:sz w:val="28"/>
          <w:szCs w:val="28"/>
          <w:rtl w:val="true"/>
          <w:lang w:bidi="fa-IR"/>
        </w:rPr>
        <w:t>.</w:t>
      </w:r>
      <w:r>
        <w:rPr>
          <w:rStyle w:val="FootnoteAnchor"/>
          <w:rtl w:val="true"/>
        </w:rPr>
        <w:footnoteReference w:id="2720"/>
      </w:r>
    </w:p>
    <w:p>
      <w:pPr>
        <w:pStyle w:val="Heading5"/>
        <w:numPr>
          <w:ilvl w:val="4"/>
          <w:numId w:val="1"/>
        </w:numPr>
        <w:rPr/>
      </w:pPr>
      <w:bookmarkStart w:id="1788" w:name="__RefHeading___Toc179993_1738255347"/>
      <w:bookmarkStart w:id="1789" w:name="_Toc802"/>
      <w:bookmarkEnd w:id="1788"/>
      <w:r>
        <w:rPr>
          <w:rtl w:val="true"/>
        </w:rPr>
        <w:t xml:space="preserve">روایت </w:t>
      </w:r>
      <w:r>
        <w:rPr/>
        <w:t>79</w:t>
      </w:r>
      <w:bookmarkEnd w:id="1789"/>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به علی بن أبی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به حال کسی که تو را دوست می دارد و وای بر کسی که تو را تکذیب نموده و درباره تو دروغ بگوید</w:t>
      </w:r>
      <w:r>
        <w:rPr>
          <w:rFonts w:eastAsia="IRNazanin" w:cs="IRNazanin"/>
          <w:color w:val="111111"/>
          <w:sz w:val="28"/>
          <w:szCs w:val="28"/>
          <w:rtl w:val="true"/>
          <w:lang w:bidi="fa-IR"/>
        </w:rPr>
        <w:t>.</w:t>
      </w:r>
      <w:r>
        <w:rPr>
          <w:rStyle w:val="FootnoteAnchor"/>
          <w:rtl w:val="true"/>
        </w:rPr>
        <w:footnoteReference w:id="2721"/>
      </w:r>
    </w:p>
    <w:p>
      <w:pPr>
        <w:pStyle w:val="Heading5"/>
        <w:numPr>
          <w:ilvl w:val="4"/>
          <w:numId w:val="1"/>
        </w:numPr>
        <w:rPr/>
      </w:pPr>
      <w:bookmarkStart w:id="1790" w:name="__RefHeading___Toc179995_1738255347"/>
      <w:bookmarkStart w:id="1791" w:name="_Toc803"/>
      <w:bookmarkEnd w:id="1790"/>
      <w:r>
        <w:rPr>
          <w:rtl w:val="true"/>
        </w:rPr>
        <w:t xml:space="preserve">روایت </w:t>
      </w:r>
      <w:r>
        <w:rPr/>
        <w:t>80</w:t>
      </w:r>
      <w:bookmarkEnd w:id="1791"/>
    </w:p>
    <w:p>
      <w:pPr>
        <w:pStyle w:val="BookText"/>
        <w:rPr/>
      </w:pPr>
      <w:r>
        <w:rPr>
          <w:rFonts w:ascii="IRNazanin" w:hAnsi="IRNazanin" w:eastAsia="IRNazanin"/>
          <w:color w:val="111111"/>
          <w:sz w:val="28"/>
          <w:sz w:val="28"/>
          <w:szCs w:val="28"/>
          <w:rtl w:val="true"/>
          <w:lang w:bidi="fa-IR"/>
        </w:rPr>
        <w:t>عقبۀ بن عامر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مورد دوست داشتنت ملامت مکن زیرا محبت تو در زیر عرش اندوخته شده است، هرکسی قادر به دست یابی به محبّت تو نیست، بلکه به اندازه معلوم از آسمان نازل می شود</w:t>
      </w:r>
      <w:r>
        <w:rPr>
          <w:rFonts w:eastAsia="IRNazanin" w:cs="IRNazanin"/>
          <w:color w:val="111111"/>
          <w:sz w:val="28"/>
          <w:szCs w:val="28"/>
          <w:rtl w:val="true"/>
          <w:lang w:bidi="fa-IR"/>
        </w:rPr>
        <w:t>.</w:t>
      </w:r>
      <w:r>
        <w:rPr>
          <w:rStyle w:val="FootnoteAnchor"/>
          <w:rtl w:val="true"/>
        </w:rPr>
        <w:footnoteReference w:id="2722"/>
      </w:r>
    </w:p>
    <w:p>
      <w:pPr>
        <w:pStyle w:val="Heading5"/>
        <w:numPr>
          <w:ilvl w:val="4"/>
          <w:numId w:val="1"/>
        </w:numPr>
        <w:rPr/>
      </w:pPr>
      <w:bookmarkStart w:id="1792" w:name="__RefHeading___Toc179997_1738255347"/>
      <w:bookmarkStart w:id="1793" w:name="_Toc804"/>
      <w:bookmarkEnd w:id="1792"/>
      <w:r>
        <w:rPr>
          <w:rtl w:val="true"/>
        </w:rPr>
        <w:t xml:space="preserve">روایت </w:t>
      </w:r>
      <w:r>
        <w:rPr/>
        <w:t>81</w:t>
      </w:r>
      <w:bookmarkEnd w:id="1793"/>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نشسته بودم و علی علیه السّلام در کنار آن حضرت بود که پیامبر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w:t>
      </w:r>
      <w:r>
        <w:rPr>
          <w:rStyle w:val="FootnoteAnchor"/>
          <w:rtl w:val="true"/>
        </w:rPr>
        <w:footnoteReference w:id="2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bookmarkStart w:id="1794" w:name="pg14003_153297"/>
    </w:p>
    <w:p>
      <w:pPr>
        <w:pStyle w:val="BookText"/>
        <w:rPr/>
      </w:pPr>
      <w:bookmarkEnd w:id="1794"/>
      <w:r>
        <w:rPr>
          <w:rFonts w:ascii="Amiri" w:hAnsi="Amiri" w:eastAsia="Amiri" w:cs="Amiri"/>
          <w:color w:val="111111"/>
          <w:sz w:val="28"/>
          <w:sz w:val="28"/>
          <w:szCs w:val="28"/>
          <w:rtl w:val="true"/>
          <w:lang w:bidi="ar-SA"/>
        </w:rPr>
        <w:t>قَالَ فَارْتَعَدَ عَلِيٌّ عليه السلام فَضَرَبَ صلي الله عليه و آله بِيَدِهِ عَلَي كَتِفِهِ وَ قَالَ مَا لَكَ يَا عَلِيُّ فَقَالَ يَا رَسُولَ اللَّهِ قَرَأْتَ هَذِهِ الْآيَةَ فَخَشِيتُ أَنْ نَبْتَلِيَ بِهَا فَأَصَابَنِي مَا رَأَيْتَ فَقَالَ رَسُولُ اللَّهِ صلي الله عليه و آله يَا عَلِيُّ لَا يُحِبُّكَ إِلَّا مُؤْمِنٌ وَ لَا يُبْغِضُكَ إِلَّا مُنَافِقٌ إِلَي يَوْمِ الْقِيَامَةِ</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179999_1738255347"/>
      <w:bookmarkStart w:id="1796" w:name="_Toc805"/>
      <w:bookmarkEnd w:id="1795"/>
      <w:r>
        <w:rPr>
          <w:rtl w:val="true"/>
        </w:rPr>
        <w:t>«</w:t>
      </w:r>
      <w:r>
        <w:rPr/>
        <w:t>82</w:t>
      </w:r>
      <w:r>
        <w:rPr>
          <w:rtl w:val="true"/>
        </w:rPr>
        <w:t>»</w:t>
      </w:r>
      <w:bookmarkEnd w:id="1796"/>
    </w:p>
    <w:p>
      <w:pPr>
        <w:pStyle w:val="BookText"/>
        <w:rPr/>
      </w:pPr>
      <w:r>
        <w:rPr>
          <w:rFonts w:ascii="Amiri" w:hAnsi="Amiri" w:eastAsia="Amiri" w:cs="Amiri"/>
          <w:color w:val="111111"/>
          <w:sz w:val="28"/>
          <w:sz w:val="28"/>
          <w:szCs w:val="28"/>
          <w:rtl w:val="true"/>
          <w:lang w:bidi="ar-SA"/>
        </w:rPr>
        <w:t>كَشْفُ الْيَقِينِ، لِلْعَلَّامَةِ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دُلَفَ وَلَدٌ فَتَحَادَثَ أَصْحَابُهُ فِي حُبِّ عَلِيٍّ عليه السلام وَ بُغْضِهِ فَرَوَي بَعْضُهُمْ عَنِ النَّبِيِّ صلي الله عليه و آله أَنَّهُ قَالَ يَا عَلِيُّ لَا يُحِبُّكَ إِلَّا مُؤْمِنٌ تَقِيٌ‌</w:t>
      </w:r>
      <w:r>
        <w:rPr>
          <w:rStyle w:val="FootnoteAnchor"/>
          <w:rtl w:val="true"/>
        </w:rPr>
        <w:footnoteReference w:id="2725"/>
      </w:r>
      <w:r>
        <w:rPr>
          <w:rFonts w:ascii="Amiri" w:hAnsi="Amiri" w:eastAsia="Amiri" w:cs="Amiri"/>
          <w:color w:val="111111"/>
          <w:sz w:val="28"/>
          <w:sz w:val="28"/>
          <w:szCs w:val="28"/>
          <w:rtl w:val="true"/>
          <w:lang w:bidi="ar-SA"/>
        </w:rPr>
        <w:t>وَ لَا يُبْغِضُكَ إِلَّا وَلَدُ زَنْيَةٍ أَوْ حَيْضَةٍ فَقَالَ وَلَدُ أَبِي دُلَفَ مَا تَقُولُونَ فِي الْأَمِيرِ هَلْ يُؤْتَي فِي أَهْلِهِ فَقَالُوا لَا فَقَالَ وَ اللَّهِ إِنِّي لَأَشَدُّ النَّاسِ بُغْضاً لِعَلِيِّ بْنِ أَبِي طَالِبٍ فَخَرَجَ أَبُوهُ وَ هُمْ فِي التَّشَاجُرِ فَقَالَ وَ اللَّهِ إِنَّ هَذَا الْخَبَرَ لَحَقٌّ وَ اللَّهِ إِنَّهُ لَوَلَدُ زَنْيَةٍ وَ حَيْضَةٍ مَعاً إِنِّي كُنْتُ مَرِيضاً فِي دَارِ أَخِي فِي حُمَّي ثَلَاثٍ فَدَخَلَتْ عَلَيَّ جَارِيَةٌ لِقَضَاءِ حَاجَةٍ فَدَعَتْنِي نَفْسِي إِلَيْهَا فَأَبَتْ وَ قَالَتْ إِنِّي حَائِضٌ فَكَابَرْتُهَا عَلَي نَفْسِهَا فَوَطِئْتُهَا فَحَمَلَتْ بِهَذَا الْوَلَدِ فَهُوَ لِزَنْيَةٍ وَ حَيْضَةٍ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وَالِدِي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يَوْماً فِي بَعْضِ دُرُوبِ‌</w:t>
      </w:r>
      <w:r>
        <w:rPr>
          <w:rStyle w:val="FootnoteAnchor"/>
          <w:rtl w:val="true"/>
        </w:rPr>
        <w:footnoteReference w:id="2726"/>
      </w:r>
      <w:r>
        <w:rPr>
          <w:rFonts w:ascii="Amiri" w:hAnsi="Amiri" w:eastAsia="Amiri" w:cs="Amiri"/>
          <w:color w:val="111111"/>
          <w:sz w:val="28"/>
          <w:sz w:val="28"/>
          <w:szCs w:val="28"/>
          <w:rtl w:val="true"/>
          <w:lang w:bidi="ar-SA"/>
        </w:rPr>
        <w:t>بَغْدَادَ مَعَ أَصْحَابِي فَأَصَابَنِي عَطَشٌ فَقُلْتُ لِبَعْضِ أَصْحَابِي اطْلُبْ مَاءً مِنْ بَعْضِ الدُّرُوبِ فَمَضَي يَطْلُبُ الْمَاءَ وَ وَقَفْتُ أَنَا وَ بَاقِي أَصْحَابِي نَنْتَظِرُ الْمَاءَ وَ صَبِيَّانِ يَلْعَبَانِ أَحَدُهُمَا يَقُولُ الْإِمَامُ هُوَ عَلِيُّ بْنُ أَبِي طَالِبٍ أَمِيرُ الْمُؤْمِنِينَ وَ الْآخَرُ يَقُولُ إِنَّهُ أَبُو بَكْرٍ فَقُلْتُ صَدَقَ النَّبِيُّ صلي الله عليه و آله يَا عَلِيُّ مَا يُحِبُّكَ إِلَّا مُؤْمِنٌ وَ لَا يُبْغِضُكَ إِلَّا وَلَدُ حَيْضَةٍ</w:t>
      </w:r>
      <w:r>
        <w:rPr>
          <w:rStyle w:val="FootnoteAnchor"/>
          <w:rtl w:val="true"/>
        </w:rPr>
        <w:footnoteReference w:id="2727"/>
      </w:r>
      <w:r>
        <w:rPr>
          <w:rFonts w:ascii="Amiri" w:hAnsi="Amiri" w:eastAsia="Amiri" w:cs="Amiri"/>
          <w:color w:val="111111"/>
          <w:sz w:val="28"/>
          <w:sz w:val="28"/>
          <w:szCs w:val="28"/>
          <w:rtl w:val="true"/>
          <w:lang w:bidi="ar-SA"/>
        </w:rPr>
        <w:t>فَخَرَجَتِ الْمَرْأَةُ بِالْمَاءِ فَقَالَتْ بِاللَّهِ عَلَيْكَ يَا سَيِّدِي أَسْمِعْنِي مَا قُلْتَ فَقُلْتُ حَدِيثٌ رَوَيْتُهُ عَنِ النَّبِيِّ صلي الله عليه و آله لَا حَاجَةَ إِلَي ذِكْرِهِ فَكَرَّرَتِ السُّؤَالَ فَرَوَيْتُهُ لَهَا فَقَالَتْ وَ اللَّهِ يَا سَيِّدِي إِنَّهُ لَخَبَرُ صِدْقٍ إِنَّ هَذَيْنِ وَلَدَايَ الَّذِي يُحِبُّ عَلِيّاً وَلَدُ طُهْرٍ وَ الَّذِي يُبْغِضُهُ حَمَلْتُهُ فِي الْحَيْضِ جَاءَ وَالِدُهُ إِلَيَّ فَكَابَرَنِي عَلَي نَفْسِي حَالَةَ الْحَيْضِ فَنَالَ مِنِّي فَحَمَلْتُ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 خود لرزید، پیامبر صَلی الله علیهِ و آله با دست خود بر کتف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یا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آیه را تلاوت فرمودی و ترسیدم که بدان مبتلا گردیم از این رو حالتی به من دست داد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مؤمن تو را دوست نمی دارد و جز منافق با تو دشمنی نمی ورزد، تا روز قیامت</w:t>
      </w:r>
      <w:r>
        <w:rPr>
          <w:rFonts w:eastAsia="IRNazanin" w:cs="IRNazanin"/>
          <w:color w:val="111111"/>
          <w:sz w:val="28"/>
          <w:szCs w:val="28"/>
          <w:rtl w:val="true"/>
          <w:lang w:bidi="fa-IR"/>
        </w:rPr>
        <w:t>.</w:t>
      </w:r>
      <w:r>
        <w:rPr>
          <w:rStyle w:val="FootnoteAnchor"/>
          <w:rtl w:val="true"/>
        </w:rPr>
        <w:footnoteReference w:id="2728"/>
      </w:r>
    </w:p>
    <w:p>
      <w:pPr>
        <w:pStyle w:val="Heading5"/>
        <w:numPr>
          <w:ilvl w:val="4"/>
          <w:numId w:val="1"/>
        </w:numPr>
        <w:rPr/>
      </w:pPr>
      <w:bookmarkStart w:id="1797" w:name="__RefHeading___Toc180001_1738255347"/>
      <w:bookmarkStart w:id="1798" w:name="_Toc806"/>
      <w:bookmarkEnd w:id="1797"/>
      <w:r>
        <w:rPr>
          <w:rtl w:val="true"/>
        </w:rPr>
        <w:t xml:space="preserve">روایت </w:t>
      </w:r>
      <w:r>
        <w:rPr/>
        <w:t>82</w:t>
      </w:r>
      <w:bookmarkEnd w:id="1798"/>
    </w:p>
    <w:p>
      <w:pPr>
        <w:pStyle w:val="BookText"/>
        <w:rPr/>
      </w:pPr>
      <w:r>
        <w:rPr>
          <w:rFonts w:ascii="IRNazanin" w:hAnsi="IRNazanin" w:eastAsia="IRNazanin"/>
          <w:color w:val="111111"/>
          <w:sz w:val="28"/>
          <w:sz w:val="28"/>
          <w:szCs w:val="28"/>
          <w:rtl w:val="true"/>
          <w:lang w:bidi="fa-IR"/>
        </w:rPr>
        <w:t>کشف الیقین علّامه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پسری داشت که روزی با دوستانش درباره دوست داشتن علی علیه السّلام و دشمنی با او به گفتگو پرداختند، پس یکی از ایشان از پیامبر صَلی الله علیهِ و آله روایت کرد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جز مؤمن پارسا تو را دوست نمی دارد و جز زنازاده یا ولد حیض با تو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ابودلف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 چه می گویید، آیا تهمتی متوجه او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دشمن ترین دشمنان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مشغول بحث و مشاجره بودند، پدرش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حدیث، حدیث راستینی است، به خدا سوگند او هم زنازاده و هم ولد حیض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بودم و تب داشتم و سه روز در خانه برادرم بودم که کنیزی برای کاری بر من وارد شد، پس نفسم به او متمایل شد اما او نپذیرفته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حیض هستم اما من وی را ناچار به تن دادن به این کار کرده با او همبستر شدم و به این پسر باردار شد، بنابراین او هم زنازاده است و هم ولد حیض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 رحمۀ الله علیه حکایت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دوستانم در کوچه های بغداد عبور می کردم که دچار تشنگی شدم، پس به یکی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کوچه ها آبی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آب رفت و ما به انتظار نشستیم در حالی که دو کودک مشغول بازی بودند و یکی از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أبی طالب امیرالمؤمنین است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جز مؤمن تو را دوست نمی دارد و جز ولد حیض با تو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با آب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را به خدا آنچه گفتی دوباره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صَلی الله علیهِ و آله بود که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خواسته اش را تکرار نمود و من نیز حدیث را برای 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خدا سوگند حدیث درستی بود، این دو، پسران من هستند، آنکه علی را دوست دارد، در حال پاکی به او باردار شدم اما این که به وی دشمنی می ورزد، در حال حیض به او باردار شدم، پدرش آمد و علی رغم اینکه در عادت ماهانه بودم، مرا مجبور کرد تن به خواسته اش بدهم و </w:t>
      </w:r>
      <w:bookmarkStart w:id="1799" w:name="pg14003_153298"/>
    </w:p>
    <w:p>
      <w:pPr>
        <w:pStyle w:val="BookText"/>
        <w:rPr/>
      </w:pPr>
      <w:bookmarkEnd w:id="1799"/>
      <w:r>
        <w:rPr>
          <w:rFonts w:ascii="Amiri" w:hAnsi="Amiri" w:eastAsia="Amiri" w:cs="Amiri"/>
          <w:color w:val="111111"/>
          <w:sz w:val="28"/>
          <w:sz w:val="28"/>
          <w:szCs w:val="28"/>
          <w:rtl w:val="true"/>
          <w:lang w:bidi="ar-SA"/>
        </w:rPr>
        <w:t>بِهَذَا الَّذِي يُبْغِضُ عَلِيّاً</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80003_1738255347"/>
      <w:bookmarkStart w:id="1801" w:name="_Toc807"/>
      <w:bookmarkEnd w:id="1800"/>
      <w:r>
        <w:rPr>
          <w:rtl w:val="true"/>
        </w:rPr>
        <w:t>«</w:t>
      </w:r>
      <w:r>
        <w:rPr/>
        <w:t>83</w:t>
      </w:r>
      <w:r>
        <w:rPr>
          <w:rtl w:val="true"/>
        </w:rPr>
        <w:t>»</w:t>
      </w:r>
      <w:bookmarkEnd w:id="180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سَعِيدِ بْنِ عَجْبٍ الْأَنْبَارِيِّ عَنْ سَعِيدِ بْنِ سُوَيْدٍ عَنْ عَلِيِّ بْنِ سَهَرٍ عَنْ حَكِيمِ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 السلام إِنَّمَا مَثَلُكَ مَثَلُ قُلْ هُوَ اللَّهُ أَحَدٌ فَإِنَّهُ مَنْ قَرَأَهَا مَرَّةً فَكَأَنَّمَا قَرَأَ ثُلُثَ الْقُرْآنِ وَ مَنْ قَرَأَهَا مَرَّتَيْنِ فَكَأَنَّمَا قَرَأَ ثُلُثَيِ الْقُرْآنِ وَ مَنْ قَرَأَهَا ثَلَاثَ مَرَّاتٍ فَكَأَنَّمَا قَرَأَ الْقُرْآنَ كُلَّهُ وَ كَذَلِكَ أَنْتَ مَنْ أَحَبَّكَ بِقَلْبِهِ كَانَ لَهُ ثُلُثُ ثَوَابِ الْعِبَادِ وَ مَنْ أَحَبَّكَ بِقَلْبِهِ وَ لِسَانِهِ كَانَ لَهُ ثُلُثَا ثَوَابِ الْعِبَادِ وَ مَنْ أَحَبَّكَ بِقَلْبِهِ وَ لِسَانِهِ وَ يَدِهِ كَانَ لَهُ ثَوَابُ الْعِبَادِ أَجْمَعُ‌</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80005_1738255347"/>
      <w:bookmarkStart w:id="1803" w:name="_Toc808"/>
      <w:bookmarkEnd w:id="1802"/>
      <w:r>
        <w:rPr>
          <w:rtl w:val="true"/>
        </w:rPr>
        <w:t>«</w:t>
      </w:r>
      <w:r>
        <w:rPr/>
        <w:t>84</w:t>
      </w:r>
      <w:r>
        <w:rPr>
          <w:rtl w:val="true"/>
        </w:rPr>
        <w:t>»</w:t>
      </w:r>
      <w:bookmarkEnd w:id="1803"/>
    </w:p>
    <w:p>
      <w:pPr>
        <w:pStyle w:val="BookText"/>
        <w:rPr/>
      </w:pPr>
      <w:r>
        <w:rPr>
          <w:rFonts w:ascii="Amiri" w:hAnsi="Amiri" w:eastAsia="Amiri" w:cs="Amiri"/>
          <w:color w:val="111111"/>
          <w:sz w:val="28"/>
          <w:sz w:val="28"/>
          <w:szCs w:val="28"/>
          <w:rtl w:val="true"/>
          <w:lang w:bidi="ar-SA"/>
        </w:rPr>
        <w:t>وَ يُؤَيِّدُهُ مَا رَوَاهُ أَيْضاً عَنْ عَلِيِّ بْنِ عَبْدِ اللَّهِ عَنْ إِبْرَاهِيمَ بْنِ مُحَمَّدٍ عَنِ الْكَاهِلِيِّ عَنْ عَمْرِو بْنِ أَبِي الْمِقْدَامِ عَنْ سِمَاكِ بْنِ حَرْبٍ عَنِ النُّعْمَانِ بْنِ بَشِيرٍ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فَكَأَنَّمَا قَرَأَ ثُلُثَ الْقُرْآنِ وَ مَنْ قَرَأَهَا مَرَّتَيْنِ فَكَأَنَّمَا قَرَأَ ثُلُثَيِ الْقُرْآنِ وَ مَنْ قَرَأَهَا ثَلَاثَ مَرَّاتٍ فَكَأَنَّمَا قَرَأَ الْقُرْآنَ كُلَّهُ وَ كَذَلِكَ مَنْ أَحَبَّ عَلِيّاً بِقَلْبِهِ أَعْطَاهُ اللَّهُ ثُلُثَ ثَوَابِ هَذِهِ الْأُمَّةِ وَ مَنْ أَحَبَّهُ بِقَلْبِهِ وَ لِسَانِهِ أَعْطَاهُ اللَّهُ ثُلُثَيْ ثَوَابِ هَذِهِ الْأُمَّةِ وَ مَنْ أَحَبَّهُ بِقَلْبِهِ وَ لِسَانِهِ وَ يَدِهِ أَعْطَاهُ اللَّهُ ثَوَابَ هَذِهِ الْأُمَّةِ كُلِّهَا</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180007_1738255347"/>
      <w:bookmarkStart w:id="1805" w:name="_Toc809"/>
      <w:bookmarkEnd w:id="1804"/>
      <w:r>
        <w:rPr>
          <w:rtl w:val="true"/>
        </w:rPr>
        <w:t>«</w:t>
      </w:r>
      <w:r>
        <w:rPr/>
        <w:t>85</w:t>
      </w:r>
      <w:r>
        <w:rPr>
          <w:rtl w:val="true"/>
        </w:rPr>
        <w:t>»</w:t>
      </w:r>
      <w:bookmarkEnd w:id="1805"/>
    </w:p>
    <w:p>
      <w:pPr>
        <w:pStyle w:val="BookText"/>
        <w:rPr/>
      </w:pPr>
      <w:r>
        <w:rPr>
          <w:rFonts w:ascii="Amiri" w:hAnsi="Amiri" w:eastAsia="Amiri" w:cs="Amiri"/>
          <w:color w:val="111111"/>
          <w:sz w:val="28"/>
          <w:sz w:val="28"/>
          <w:szCs w:val="28"/>
          <w:rtl w:val="true"/>
          <w:lang w:bidi="ar-SA"/>
        </w:rPr>
        <w:t>وَ يَعْضُدُهُ أَيْضاً مَا رَوَاهُ أَيْضاً عَلِيُّ بْنُ عَبْدِ اللَّهِ عَنْ إِبْرَاهِيمَ بْنِ مُحَمَّدٍ عَنِ الْحَكَمِ بْنِ سُلَيْمَانَ عَنْ مُحَمَّدِ بْنِ كَثِيرٍ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مَثَلًا مِنْ قُلْ هُوَ اللَّهُ أَحَدٌ مَنْ قَرَأَهَا مَرَّةً فَقَدْ قَرَأَ ثُلُثَ الْقُرْآنِ وَ مَنْ قَرَأَهَا مَرَّتَيْنِ فَقَدْ قَرَأَ ثُلُثَيِ الْقُرْآنِ وَ مَنْ قَرَأَهَا ثَلَاثَ مَرَّاتٍ فَكَأَنَّمَا قَرَأَ الْقُرْآنَ كُلَّهُ يَا عَلِيُّ مَنْ أَحَبَّكَ بِقَلْبِهِ كَانَ لَهُ مِثْلُ أَجْرِ ثُلُثِ هَذِهِ الْأُمَّةِ وَ مَنْ أَحَبَّكَ بِقَلْبِهِ وَ لِسَانِهِ كَانَ لَهُ مِثْلُ أَجْرِ ثُلُثَيْ هَذِهِ الْأُمَّةِ وَ مَنْ أَحَبَّكَ بِقَلْبِهِ وَ أَعَانَكَ بِلِسَانِهِ وَ نَصَرَكَ بِسَيْفِهِ كَانَ لَهُ مِثْلُ أَجْرِ هَذِهِ الْأُمَّةِ</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آن به این که با علی دشمنی می کند باردار شدم</w:t>
      </w:r>
      <w:r>
        <w:rPr>
          <w:rFonts w:eastAsia="IRNazanin" w:cs="IRNazanin"/>
          <w:color w:val="111111"/>
          <w:sz w:val="28"/>
          <w:szCs w:val="28"/>
          <w:rtl w:val="true"/>
          <w:lang w:bidi="fa-IR"/>
        </w:rPr>
        <w:t>.</w:t>
      </w:r>
      <w:r>
        <w:rPr>
          <w:rStyle w:val="FootnoteAnchor"/>
          <w:rtl w:val="true"/>
        </w:rPr>
        <w:footnoteReference w:id="2733"/>
      </w:r>
    </w:p>
    <w:p>
      <w:pPr>
        <w:pStyle w:val="Heading5"/>
        <w:numPr>
          <w:ilvl w:val="4"/>
          <w:numId w:val="1"/>
        </w:numPr>
        <w:rPr/>
      </w:pPr>
      <w:bookmarkStart w:id="1806" w:name="__RefHeading___Toc180009_1738255347"/>
      <w:bookmarkStart w:id="1807" w:name="_Toc810"/>
      <w:bookmarkEnd w:id="1806"/>
      <w:r>
        <w:rPr>
          <w:rtl w:val="true"/>
        </w:rPr>
        <w:t xml:space="preserve">روایت </w:t>
      </w:r>
      <w:r>
        <w:rPr/>
        <w:t>83</w:t>
      </w:r>
      <w:bookmarkEnd w:id="1807"/>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که هرکس یک بار آن را بخواند گویی ثلث قرآن را خوانده و آنکه دو بار آن را بخواند، گویی دو ثلث قرآن را خوانده و هرکه سه بار آن را بخواند، گویی تمام قرآن را تلاوت کرده است، تو نیز چنین هستی، هرکس تو را در دل خود دوست بدارد، ثلث ثواب بندگان را برده و آنکه تو را با دل و زبان دوست داشته باشد از دو ثلث ثواب بندگان برخوردار می شود و آنکه با دل، زبان و دست تو را دوست بدارد، ثواب همه بندگان را از آنِ خود کرده است</w:t>
      </w:r>
      <w:r>
        <w:rPr>
          <w:rFonts w:eastAsia="IRNazanin" w:cs="IRNazanin"/>
          <w:color w:val="111111"/>
          <w:sz w:val="28"/>
          <w:szCs w:val="28"/>
          <w:rtl w:val="true"/>
          <w:lang w:bidi="fa-IR"/>
        </w:rPr>
        <w:t>.</w:t>
      </w:r>
      <w:r>
        <w:rPr>
          <w:rStyle w:val="FootnoteAnchor"/>
          <w:rtl w:val="true"/>
        </w:rPr>
        <w:footnoteReference w:id="2734"/>
      </w:r>
    </w:p>
    <w:p>
      <w:pPr>
        <w:pStyle w:val="Heading5"/>
        <w:numPr>
          <w:ilvl w:val="4"/>
          <w:numId w:val="1"/>
        </w:numPr>
        <w:rPr/>
      </w:pPr>
      <w:bookmarkStart w:id="1808" w:name="__RefHeading___Toc180011_1738255347"/>
      <w:bookmarkStart w:id="1809" w:name="_Toc811"/>
      <w:bookmarkEnd w:id="1808"/>
      <w:r>
        <w:rPr>
          <w:rtl w:val="true"/>
        </w:rPr>
        <w:t xml:space="preserve">روایت </w:t>
      </w:r>
      <w:r>
        <w:rPr/>
        <w:t>84</w:t>
      </w:r>
      <w:bookmarkEnd w:id="1809"/>
    </w:p>
    <w:p>
      <w:pPr>
        <w:pStyle w:val="BookText"/>
        <w:rPr/>
      </w:pPr>
      <w:r>
        <w:rPr>
          <w:rFonts w:ascii="IRNazanin" w:hAnsi="IRNazanin" w:eastAsia="IRNazanin"/>
          <w:color w:val="111111"/>
          <w:sz w:val="28"/>
          <w:sz w:val="28"/>
          <w:szCs w:val="28"/>
          <w:rtl w:val="true"/>
          <w:lang w:bidi="fa-IR"/>
        </w:rPr>
        <w:t>این حدیث را نیز حدیثی که از علی بن عبدالله با سندی از نعمان بن بشیر روایت کرده است تأیید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بخواند گویی ثلث قرآن را خوانده و هرکس آن را دوبار بخواند، گویی دو ثلث قرآن را خوانده و هرکس سه بار آن را بخواند گویی تمام قرآن را خوانده است، همچنین هرکس علی را با قلب دوست داشته باشد، خداوند ثلث ثواب این اُمّت را به وی عطا می کند و هرکس او را با قلب و زبانش دوست بدارد، خداوند دو ثلث ثواب این اُمّت را به وی عطا می فرماید و هرکه او را با قلب و زبان و دستش دوست بدارد، خداوند همه ثواب این اُمّت را به او عطا خواهد فرمود</w:t>
      </w:r>
      <w:r>
        <w:rPr>
          <w:rFonts w:eastAsia="IRNazanin" w:cs="IRNazanin"/>
          <w:color w:val="111111"/>
          <w:sz w:val="28"/>
          <w:szCs w:val="28"/>
          <w:rtl w:val="true"/>
          <w:lang w:bidi="fa-IR"/>
        </w:rPr>
        <w:t>.</w:t>
      </w:r>
      <w:r>
        <w:rPr>
          <w:rStyle w:val="FootnoteAnchor"/>
          <w:rtl w:val="true"/>
        </w:rPr>
        <w:footnoteReference w:id="2735"/>
      </w:r>
    </w:p>
    <w:p>
      <w:pPr>
        <w:pStyle w:val="Heading5"/>
        <w:numPr>
          <w:ilvl w:val="4"/>
          <w:numId w:val="1"/>
        </w:numPr>
        <w:rPr/>
      </w:pPr>
      <w:bookmarkStart w:id="1810" w:name="__RefHeading___Toc180013_1738255347"/>
      <w:bookmarkStart w:id="1811" w:name="_Toc812"/>
      <w:bookmarkEnd w:id="1810"/>
      <w:r>
        <w:rPr>
          <w:rtl w:val="true"/>
        </w:rPr>
        <w:t xml:space="preserve">روایت </w:t>
      </w:r>
      <w:r>
        <w:rPr/>
        <w:t>85</w:t>
      </w:r>
      <w:bookmarkEnd w:id="181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روایت را حدیثی از علی بن عبدالله تأیید می کند که با سندی از امام باقر علیه السّلام نقل کرده مبنی بر اینکه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شباهتی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را یک بار بخواند، ثلث قرآن را خوانده، و آنکه دوبارش بخواند، دو ثلث قرآن را خوانده و هرکس آن را سه بار بخواند، گویی تمام قرآن را خوانده است؛ ای علی، هرکس تو را با قلبش دوست بدارد پاداشی مانند پاداش ثلث این اُمّت دارد و آنکه تو را با قلب و زبانش دوست بدارد، ثواب دو ثلث این اُمّت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تو را با قلبش دوست بدارد و با زبان یاری دهد و با شمشیرش یاریت کند، همانند پاداش این اُمّت را خواهد داشت</w:t>
      </w:r>
      <w:r>
        <w:rPr>
          <w:rFonts w:eastAsia="IRNazanin" w:cs="IRNazanin"/>
          <w:color w:val="111111"/>
          <w:sz w:val="28"/>
          <w:szCs w:val="28"/>
          <w:rtl w:val="true"/>
          <w:lang w:bidi="fa-IR"/>
        </w:rPr>
        <w:t>.</w:t>
      </w:r>
      <w:r>
        <w:rPr>
          <w:rStyle w:val="FootnoteAnchor"/>
          <w:rtl w:val="true"/>
        </w:rPr>
        <w:footnoteReference w:id="2736"/>
      </w:r>
      <w:bookmarkStart w:id="1812" w:name="pg14003_153299"/>
    </w:p>
    <w:p>
      <w:pPr>
        <w:pStyle w:val="Heading5"/>
        <w:numPr>
          <w:ilvl w:val="4"/>
          <w:numId w:val="1"/>
        </w:numPr>
        <w:rPr/>
      </w:pPr>
      <w:bookmarkStart w:id="1813" w:name="__RefHeading___Toc180015_1738255347"/>
      <w:bookmarkStart w:id="1814" w:name="_Toc813"/>
      <w:bookmarkEnd w:id="1812"/>
      <w:bookmarkEnd w:id="1813"/>
      <w:r>
        <w:rPr>
          <w:rtl w:val="true"/>
        </w:rPr>
        <w:t>«</w:t>
      </w:r>
      <w:r>
        <w:rPr/>
        <w:t>86</w:t>
      </w:r>
      <w:r>
        <w:rPr>
          <w:rtl w:val="true"/>
        </w:rPr>
        <w:t>»</w:t>
      </w:r>
      <w:bookmarkEnd w:id="1814"/>
    </w:p>
    <w:p>
      <w:pPr>
        <w:pStyle w:val="BookText"/>
        <w:rPr/>
      </w:pPr>
      <w:r>
        <w:rPr>
          <w:rFonts w:ascii="Amiri" w:hAnsi="Amiri" w:eastAsia="Amiri" w:cs="Amiri"/>
          <w:color w:val="111111"/>
          <w:sz w:val="28"/>
          <w:sz w:val="28"/>
          <w:szCs w:val="28"/>
          <w:rtl w:val="true"/>
          <w:lang w:bidi="ar-SA"/>
        </w:rPr>
        <w:t>وَ رَوَي الصَّدُوقُ مُحَمَّدُ بْنُ بَابَوَيْهِ عَنْ أَبِيهِ عَنْ سَعْدِ بْنِ عَبْدِ اللَّهِ عَنْ أَحْمَدَ بْنِ الْحُسَيْنِ بْنِ سَعِيدٍ عَنْ مُحَمَّدِ بْنِ جُمْهُورٍ عَنْ يَحْيَي بْنِ صَالِحٍ عَنْ عَلِيِّ بْنِ أَسْبَاطٍ عَنْ عَبْدِ اللَّهِ بْنِ الْقَاسِمِ عَنِ الْمُفَضَّلِ بْنِ عُمَرَ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فِي مَلَأٍ مِنْ أَصْحَابِهِ وَ إِذَا أَسْوَدُ تَحْمِلُهُ أَرْبَعَةٌ مِنَ الزُّنُوجِ مَلْفُوفٌ فِي كِسَاءٍ يَمْضُونَ بِهِ إِلَي قَبْرِهِ فَقَالَ رَسُولُ اللَّهِ صلي الله عليه و آله عَلَيَّ بِالْأَسْوَدِ فَوُضِعَ بَيْنَ يَدَيْهِ فَكُشِفَ عَنْ وَجْهِهِ ثُمَّ قَالَ لِعَلِيٍّ عليه السلام يَا عَلِيُّ هَذَا رَبَاحٌ غُلَامُ آلِ النَّجَّارِ فَقَالَ عَلِيٌّ عليه السلام وَ اللَّهِ مَا رَآنِي قَطُّ إِلَّا وَ حُجِلَ فِي قُيُودِهِ‌</w:t>
      </w:r>
      <w:r>
        <w:rPr>
          <w:rStyle w:val="FootnoteAnchor"/>
          <w:rtl w:val="true"/>
        </w:rPr>
        <w:footnoteReference w:id="2737"/>
      </w:r>
      <w:r>
        <w:rPr>
          <w:rFonts w:ascii="Amiri" w:hAnsi="Amiri" w:eastAsia="Amiri" w:cs="Amiri"/>
          <w:color w:val="111111"/>
          <w:sz w:val="28"/>
          <w:sz w:val="28"/>
          <w:szCs w:val="28"/>
          <w:rtl w:val="true"/>
          <w:lang w:bidi="ar-SA"/>
        </w:rPr>
        <w:t>وَ قَالَ يَا عَلِيُّ إِنِّي أُحِبُّكَ قَالَ فَأَمَرَ رَسُولُ اللَّهِ صلي الله عليه و آله بِغُسْلِهِ وَ كَفَّنَهُ فِي ثَوْبٍ مِنْ ثِيَابِهِ وَ صَلَّي عَلَيْهِ وَ شَيَّعَهُ وَ الْمُسْلِمُونَ إِلَي قَبْرِهِ وَ سَمِعَ النَّاسُ دَوِيّاً شَدِيداً فِي السَّمَاءِ فَقَالَ رَسُولُ اللَّهِ صلي الله عليه و آله إِنَّهُ قَدْ شَيَّعَهُ سَبْعُونَ أَلْفَ قَبِيلٍ مِنَ الْمَلَائِكَةِ كُلُّ قَبِيلٍ سَبْعُونَ أَلْفَ مَلَكٍ وَ اللَّهِ مَا نَالَ ذَلِكَ إِلَّا بِحُبِّكَ يَا عَلِيُّ قَالَ وَ نَزَلَ رَسُولُ اللَّهِ صلي الله عليه و آله فِي لَحْدِهِ ثُمَّ أَعْرَضَ عَنْهُ ثُمَّ سَوَّي عَلَيْهِ اللَّبِنَ فَقَالَ لَهُ أَصْحَابُهُ يَا رَسُولَ اللَّهِ رَأَيْنَاكَ قَدْ أَعْرَضْتَ عَنِ الْأَسْوَدِ سَاعَةَ سَوَّيْتَ عَلَيْهِ اللَّبِنَ فَقَالَ نَعَمْ إِنَّ وَلِيَّ اللَّهِ خَرَجَ مِنَ الدُّنْيَا عَطْشَاناً فَتَبَادَرَ إِلَيْهِ أَزْوَاجُهُ مِنَ الْحُورِ الْعِينِ بِشَرَابٍ مِنَ الْجَنَّةِ وَ وَلِيُّ اللَّهِ غَيُورٌ فَكَرِهْتُ أَنْ أَحْزُنَهُ بِالنَّظَرِ إِلَي أَزْوَاجِهِ فَأَعْرَضْتُ عَنْهُ</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80017_1738255347"/>
      <w:bookmarkStart w:id="1816" w:name="_Toc814"/>
      <w:bookmarkEnd w:id="1815"/>
      <w:r>
        <w:rPr>
          <w:rtl w:val="true"/>
        </w:rPr>
        <w:t>«</w:t>
      </w:r>
      <w:r>
        <w:rPr/>
        <w:t>87</w:t>
      </w:r>
      <w:r>
        <w:rPr>
          <w:rtl w:val="true"/>
        </w:rPr>
        <w:t>»</w:t>
      </w:r>
      <w:bookmarkEnd w:id="181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عَوْنِ بْنِ سَلَّامٍ قَالَ أَخْبَرَنَا مَنْدَلٌ عَنْ إِسْمَاعِيلَ بْنِ سَلْمَانَ عَنْ أَبِي عُمَرَ الْأَسَدِيِّ عَنِ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سَيَجْعَلُ لَهُمُ الرَّحْمنُ وُدًّا</w:t>
      </w:r>
      <w:r>
        <w:rPr>
          <w:rStyle w:val="FootnoteAnchor"/>
          <w:rtl w:val="true"/>
        </w:rPr>
        <w:footnoteReference w:id="2738"/>
      </w:r>
      <w:r>
        <w:rPr>
          <w:rFonts w:ascii="Amiri" w:hAnsi="Amiri" w:eastAsia="Amiri" w:cs="Amiri"/>
          <w:color w:val="111111"/>
          <w:sz w:val="28"/>
          <w:sz w:val="28"/>
          <w:szCs w:val="28"/>
          <w:rtl w:val="true"/>
          <w:lang w:bidi="ar-SA"/>
        </w:rPr>
        <w:t>قَالَ لَا تَلَقَي مُؤْمِناً إِلَّا وَ فِي قَلْبِهِ وُدٌّ لِأَمِيرِ الْمُؤْمِنِينَ عَلِيِّ بْنِ أَبِي طَالِبٍ وَ أَهْلِ بَيْتِهِ عليهم السلام</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180019_1738255347"/>
      <w:bookmarkStart w:id="1818" w:name="_Toc815"/>
      <w:bookmarkEnd w:id="1817"/>
      <w:r>
        <w:rPr>
          <w:rtl w:val="true"/>
        </w:rPr>
        <w:t>«</w:t>
      </w:r>
      <w:r>
        <w:rPr/>
        <w:t>88</w:t>
      </w:r>
      <w:r>
        <w:rPr>
          <w:rtl w:val="true"/>
        </w:rPr>
        <w:t>»</w:t>
      </w:r>
      <w:bookmarkEnd w:id="181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سَعِيدٍ مُعَنْعَناً عَنْ أَبِي سَعِيدٍ الْخُدْرِيِّ رَضِيَ اللَّهُ عَنْهُ</w:t>
      </w:r>
    </w:p>
    <w:p>
      <w:pPr>
        <w:pStyle w:val="Heading5"/>
        <w:numPr>
          <w:ilvl w:val="4"/>
          <w:numId w:val="1"/>
        </w:numPr>
        <w:rPr/>
      </w:pPr>
      <w:bookmarkStart w:id="1819" w:name="__RefHeading___Toc180021_1738255347"/>
      <w:bookmarkStart w:id="1820" w:name="_Toc816"/>
      <w:bookmarkEnd w:id="1819"/>
      <w:r>
        <w:rPr>
          <w:rtl w:val="true"/>
        </w:rPr>
        <w:t xml:space="preserve">روایت </w:t>
      </w:r>
      <w:r>
        <w:rPr/>
        <w:t>86</w:t>
      </w:r>
      <w:bookmarkEnd w:id="1820"/>
    </w:p>
    <w:p>
      <w:pPr>
        <w:pStyle w:val="BookText"/>
        <w:rPr/>
      </w:pPr>
      <w:r>
        <w:rPr>
          <w:rFonts w:ascii="IRNazanin" w:hAnsi="IRNazanin" w:eastAsia="IRNazanin"/>
          <w:color w:val="111111"/>
          <w:sz w:val="28"/>
          <w:sz w:val="28"/>
          <w:szCs w:val="28"/>
          <w:rtl w:val="true"/>
          <w:lang w:bidi="fa-IR"/>
        </w:rPr>
        <w:t>و شیخ صدوق محمّد بن بابویه با سندی از امام صادق علیه السّلام آورده است که رسول خدا صَلی الله علیهِ و آله در جمعی از یاران خود نشسته بود که جنازه برده سیاهی را که در جامه ای پیچیده شده بود ، چهار سیاه زنگی حمل می کردند تا به گورش بسپارند،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را نزد من آورید، چون او را در مقابل آن حضرت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صورت وی را مکشوف نموده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رباح غلام آل نجّار است،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مرا ندید مگر اینکه از شادمانی به هوا بپرد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و با پیراهنی از پیراهن های خود کفن کنند و بر او نماز خواند و به همراه مسلمانان تا قبرش مشایعت نمود و مردم صدای شدیدی را شنیدند که در آسمان پیچید،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هفتاد هزار قبیله از فرشتگان تشییع نمودند که هر قبیله مشتمل بر هفتاد هزار فرشته است و به خدا سوگند این را جز با دوست داشتن تو به دست نیاورد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لحد او پایین رفته و روی از وی بگرداند و مشغول صاف کردن لحدش با گِل شد، اصحابش عرض کردند، دیدیم که زمانی که لحد او را گِل مالیدی و هموار ساختی، از او روی بر تافتی؟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دوستدار خدا تشنه از دنیا رفت، از این رو همسرانش از حوریان بهشتی با نوشیدنی بهشتی به استقبالش آمدند و دوستدار خدا با غیرت است، از این رو دوست نداشتم که با نگاه کردن به همسرانش او را ناراحت کنم لذا از وی روی بگرداندم</w:t>
      </w:r>
      <w:r>
        <w:rPr>
          <w:rFonts w:eastAsia="IRNazanin" w:cs="IRNazanin"/>
          <w:color w:val="111111"/>
          <w:sz w:val="28"/>
          <w:szCs w:val="28"/>
          <w:rtl w:val="true"/>
          <w:lang w:bidi="fa-IR"/>
        </w:rPr>
        <w:t>!</w:t>
      </w:r>
    </w:p>
    <w:p>
      <w:pPr>
        <w:pStyle w:val="Heading5"/>
        <w:numPr>
          <w:ilvl w:val="4"/>
          <w:numId w:val="1"/>
        </w:numPr>
        <w:rPr/>
      </w:pPr>
      <w:bookmarkStart w:id="1821" w:name="__RefHeading___Toc180023_1738255347"/>
      <w:bookmarkStart w:id="1822" w:name="_Toc817"/>
      <w:bookmarkEnd w:id="1821"/>
      <w:r>
        <w:rPr>
          <w:rtl w:val="true"/>
        </w:rPr>
        <w:t xml:space="preserve">روایت </w:t>
      </w:r>
      <w:r>
        <w:rPr/>
        <w:t>87</w:t>
      </w:r>
      <w:bookmarkEnd w:id="1822"/>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سندی از محمد بن حنفیّه روایت کرده که در مورد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الرَّحْمَانُ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را نمی بینی مگر اینکه در قلب او محبت امیرالمؤمنین علیه السّلام و اهل بیت او مستقر شده باشد</w:t>
      </w:r>
      <w:r>
        <w:rPr>
          <w:rFonts w:eastAsia="IRNazanin" w:cs="IRNazanin"/>
          <w:color w:val="111111"/>
          <w:sz w:val="28"/>
          <w:szCs w:val="28"/>
          <w:rtl w:val="true"/>
          <w:lang w:bidi="fa-IR"/>
        </w:rPr>
        <w:t>.</w:t>
      </w:r>
      <w:r>
        <w:rPr>
          <w:rStyle w:val="FootnoteAnchor"/>
          <w:rtl w:val="true"/>
        </w:rPr>
        <w:footnoteReference w:id="2740"/>
      </w:r>
    </w:p>
    <w:p>
      <w:pPr>
        <w:pStyle w:val="Heading5"/>
        <w:numPr>
          <w:ilvl w:val="4"/>
          <w:numId w:val="1"/>
        </w:numPr>
        <w:rPr/>
      </w:pPr>
      <w:bookmarkStart w:id="1823" w:name="__RefHeading___Toc180025_1738255347"/>
      <w:bookmarkStart w:id="1824" w:name="_Toc818"/>
      <w:bookmarkEnd w:id="1823"/>
      <w:r>
        <w:rPr>
          <w:rtl w:val="true"/>
        </w:rPr>
        <w:t xml:space="preserve">روایت </w:t>
      </w:r>
      <w:r>
        <w:rPr/>
        <w:t>88</w:t>
      </w:r>
      <w:bookmarkEnd w:id="18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سعید با سندی از ابوسعید خدری رحمۀ الله علیه آورده است </w:t>
      </w:r>
      <w:bookmarkStart w:id="1825" w:name="pg14003_153300"/>
    </w:p>
    <w:p>
      <w:pPr>
        <w:pStyle w:val="BookText"/>
        <w:rPr/>
      </w:pPr>
      <w:bookmarkEnd w:id="18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يَا أَبَا الْحَسَنِ قُلِ اللَّهُمَّ اجْعَلْ لِي عِنْدَكَ عَهْداً وَ اجْعَلْ لِي عِنْدَكَ وُدّاً وَ اجْعَلْ لِي فِي قُلُوبِ الْمُؤْمِنِينَ مَوَدَّةً فَنَزَلَتْ هَذِهِ الْآيَةُ إِنَّ الَّذِينَ آمَنُوا وَ عَمِلُوا الصَّالِحاتِ سَيَجْعَلُ لَهُمُ الرَّحْمنُ وُدًّا</w:t>
      </w:r>
      <w:r>
        <w:rPr>
          <w:rStyle w:val="FootnoteAnchor"/>
          <w:rtl w:val="true"/>
        </w:rPr>
        <w:footnoteReference w:id="2741"/>
      </w:r>
      <w:r>
        <w:rPr>
          <w:rFonts w:ascii="Amiri" w:hAnsi="Amiri" w:eastAsia="Amiri" w:cs="Amiri"/>
          <w:color w:val="111111"/>
          <w:sz w:val="28"/>
          <w:sz w:val="28"/>
          <w:szCs w:val="28"/>
          <w:rtl w:val="true"/>
          <w:lang w:bidi="ar-SA"/>
        </w:rPr>
        <w:t>قَالَ لَا تَلْقَي رَجُلًا مُؤْمِناً إِلَّا وَ فِي قَلْبِهِ حُبٌّ لِعَلِيِّ بْنِ أَبِي طَالِبٍ أَمِيرِ الْمُؤْمِنِينَ عليهم السلام</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180027_1738255347"/>
      <w:bookmarkStart w:id="1827" w:name="_Toc819"/>
      <w:bookmarkEnd w:id="1826"/>
      <w:r>
        <w:rPr>
          <w:rtl w:val="true"/>
        </w:rPr>
        <w:t>«</w:t>
      </w:r>
      <w:r>
        <w:rPr/>
        <w:t>89</w:t>
      </w:r>
      <w:r>
        <w:rPr>
          <w:rtl w:val="true"/>
        </w:rPr>
        <w:t>»</w:t>
      </w:r>
      <w:bookmarkEnd w:id="182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مُوسَي مُعَنْعَناً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يَدِي وَ يَدَ أَمِيرِ الْمُؤْمِنِينَ عَلِيِّ بْنِ أَبِي طَالِبٍ عليه السلام فَعَلَا بِنَا عَلَي ثَبِيرٍ ثُمَّ صَلَّي رَكَعَاتٍ ثُمَّ رَفَعَ يَدَيْهِ إِلَي السَّمَاءِ فَقَالَ اللَّهُمَّ إِنَّ مُوسَي بْنَ عِمْرَانَ سَأَلَكَ وَ أَنَا مُحَمَّدٌ نَبِيُّكَ أَسْأَلُكَ أَنْ تَشْرَحَ لِي صَدْرِي وَ تُيَسِّرَ لِي أَمْرِي وَ تَحْلُلَ عُقْدَةً مِنْ لِسَانِي لِيَفْقَهُوا قَوْلِي وَ اجْعَلْ لِي وَزِيراً مِنْ أَهْلِي عَلِيَّ بْنَ أَبِي طَالِبٍ أَخِي اشْدُدْ بِهِ أَزْرِي وَ أَشْرِكْهُ فِي أَمْرِي قَالَ فَقَالَ ابْنُ عَبَّاسٍ رَضِيَ اللَّهُ عَنْهُ سَمِعْتُ مُنَادِياً يُنَادِي يَا أَحْمَدُ قَدْ أُوتِيتَ مَا سَأَلْتَ‌</w:t>
      </w:r>
      <w:r>
        <w:rPr>
          <w:rStyle w:val="FootnoteAnchor"/>
          <w:rtl w:val="true"/>
        </w:rPr>
        <w:footnoteReference w:id="2743"/>
      </w:r>
      <w:r>
        <w:rPr>
          <w:rFonts w:ascii="Amiri" w:hAnsi="Amiri" w:eastAsia="Amiri" w:cs="Amiri"/>
          <w:color w:val="111111"/>
          <w:sz w:val="28"/>
          <w:sz w:val="28"/>
          <w:szCs w:val="28"/>
          <w:rtl w:val="true"/>
          <w:lang w:bidi="ar-SA"/>
        </w:rPr>
        <w:t>قَالَ فَقَالَ النَّبِيُّ صلي الله عليه و آله لِأَمِيرِ الْمُؤْمِنِينَ عَلِيِّ بْنَ أَبِي طَالِبٍ عليه السلام يَا أَبَا الْحَسَنِ ارْفَعْ يَدَكَ إِلَي السَّمَاءِ فَادْعُ رَبَّكَ وَ سَلْهُ يُعْطِكَ فَرَفَعَ يَدَهُ إِلَي السَّمَاءِ وَ هُوَ يَقُولُ اللَّهُمَّ اجْعَلْ لِي عِنْدَكَ عَهْداً وَ اجْعَلْ لِي عِنْدَكَ وُدّاً فَأَنْزَلَ اللَّهُ عَلَي نَبِيِّهِ إِنَّ الَّذِينَ آمَنُوا وَ عَمِلُوا الصَّالِحاتِ‌</w:t>
      </w:r>
      <w:r>
        <w:rPr>
          <w:rStyle w:val="FootnoteAnchor"/>
          <w:rtl w:val="true"/>
        </w:rPr>
        <w:footnoteReference w:id="2744"/>
      </w:r>
      <w:r>
        <w:rPr>
          <w:rFonts w:ascii="Amiri" w:hAnsi="Amiri" w:eastAsia="Amiri" w:cs="Amiri"/>
          <w:color w:val="111111"/>
          <w:sz w:val="28"/>
          <w:sz w:val="28"/>
          <w:szCs w:val="28"/>
          <w:rtl w:val="true"/>
          <w:lang w:bidi="ar-SA"/>
        </w:rPr>
        <w:t>إِلَي آخِرِ الْآيَةِ فَتَلاهَا النَّبِيُّ صلي الله عليه و آله عَلَي أَصْحَابِهِ فَتَعَجَّبُوا مِنْ ذَلِكَ عَجَباً شَدِيداً فَقَالَ النَّبِيُّ صلي الله عليه و آله بِمَ تَعْجَبُونَ إِنَّ الْقُرْآنَ أَرْبَعَةُ أَرْبَاعٍ رُبُعٌ فِينَا أَهْلَ الْبَيْتِ خَاصَّةً وَ رُبُعٌ فِي أَعْدَائِنَا وَ رُبُعٌ حَلَالٌ وَ حَرَامٌ وَ رُبُعٌ فَرَائِضُ وَ أَحْكَامٌ وَ إِنَّ اللَّهَ أَنْزَلَ فِي عَلِيِّ بْنِ أَبِي طَالِبٍ عليه السلام كَرَائِمَ الْقُرْآنِ‌</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180029_1738255347"/>
      <w:bookmarkStart w:id="1829" w:name="_Toc820"/>
      <w:bookmarkEnd w:id="1828"/>
      <w:r>
        <w:rPr>
          <w:rtl w:val="true"/>
        </w:rPr>
        <w:t>«</w:t>
      </w:r>
      <w:r>
        <w:rPr/>
        <w:t>90</w:t>
      </w:r>
      <w:r>
        <w:rPr>
          <w:rtl w:val="true"/>
        </w:rPr>
        <w:t>»</w:t>
      </w:r>
      <w:bookmarkEnd w:id="182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أَمِيرُ الْمُؤْمِنِينَ عَلِيُّ بْنُ أَبِي طَالِبٍ عليه السلام وَ قُرَيْشٌ فِي حَدِيثٍ لَهُمْ فَلَمَّا رَأَوْهُ سَكَتُوا فَشَقَّ ذَلِكَ عَلَيْهِ فَجَاءَ إِلَي النَّبِيِّ صلي الله عليه و آله فَقَالَ يَا رَسُولَ اللَّهِ قَتَلْتُ بَيْنَ يَدَيْكَ سَبْعِينَ رَجُلًا</w:t>
      </w:r>
    </w:p>
    <w:p>
      <w:pPr>
        <w:pStyle w:val="BookText"/>
        <w:rPr/>
      </w:pPr>
      <w:r>
        <w:rPr>
          <w:rFonts w:ascii="IRNazanin" w:hAnsi="IRNazanin" w:eastAsia="IRNazanin"/>
          <w:color w:val="111111"/>
          <w:sz w:val="28"/>
          <w:sz w:val="28"/>
          <w:szCs w:val="28"/>
          <w:rtl w:val="true"/>
          <w:lang w:bidi="fa-IR"/>
        </w:rPr>
        <w:t>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نزد خود عهدی قرار داده و محبتی مقرر فرما و در دل های مؤمنان مودّتی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الصَّلِحَاتِ سَیَجْعَلُ لهَُمُ الرَّحْمَانُ وُدًّا</w:t>
      </w:r>
      <w:r>
        <w:rPr>
          <w:rFonts w:eastAsia="IRNazanin" w:cs="IRNazanin"/>
          <w:color w:val="111111"/>
          <w:sz w:val="28"/>
          <w:szCs w:val="28"/>
          <w:rtl w:val="true"/>
          <w:lang w:bidi="fa-IR"/>
        </w:rPr>
        <w:t>»</w:t>
      </w:r>
      <w:r>
        <w:rPr>
          <w:rStyle w:val="FootnoteAnchor"/>
          <w:rtl w:val="true"/>
        </w:rPr>
        <w:footnoteReference w:id="2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را نمی یابی مگر اینکه محبتی از امیرالمؤمنین علی بن أبی طالب علیه السّلام در دل داشته باشد</w:t>
      </w:r>
      <w:r>
        <w:rPr>
          <w:rFonts w:eastAsia="IRNazanin" w:cs="IRNazanin"/>
          <w:color w:val="111111"/>
          <w:sz w:val="28"/>
          <w:szCs w:val="28"/>
          <w:rtl w:val="true"/>
          <w:lang w:bidi="fa-IR"/>
        </w:rPr>
        <w:t>.</w:t>
      </w:r>
      <w:r>
        <w:rPr>
          <w:rStyle w:val="FootnoteAnchor"/>
          <w:rtl w:val="true"/>
        </w:rPr>
        <w:footnoteReference w:id="2747"/>
      </w:r>
    </w:p>
    <w:p>
      <w:pPr>
        <w:pStyle w:val="Heading5"/>
        <w:numPr>
          <w:ilvl w:val="4"/>
          <w:numId w:val="1"/>
        </w:numPr>
        <w:rPr/>
      </w:pPr>
      <w:bookmarkStart w:id="1830" w:name="__RefHeading___Toc180031_1738255347"/>
      <w:bookmarkStart w:id="1831" w:name="_Toc821"/>
      <w:bookmarkEnd w:id="1830"/>
      <w:r>
        <w:rPr>
          <w:rtl w:val="true"/>
        </w:rPr>
        <w:t xml:space="preserve">روایت </w:t>
      </w:r>
      <w:r>
        <w:rPr/>
        <w:t>89</w:t>
      </w:r>
      <w:bookmarkEnd w:id="1831"/>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با سندی از ابن عباس رضی الله عنه آورده است که رسول خدا صَلی الله علیهِ و آله دست من و دست امیرمؤمنان علی بن أبی طالب علیه السّلام را گرفته و ما را به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چند رکعت نماز خوانده سپس دستان خود را به سوی آسمان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موسی بن عمران از تو درخواست نمود و اینک من محمّد، پیامبر تو از تو می خواهم که سینه ام را برایم گشاده داری و کارم را برایم آسان گردانی و گرهی از زبانم بگشایی تا سخنم را دریابند، و برای من وزیری از خاندانم قرار ده، علی بن أبی طالب برادرم، پشت مرا بدو استوار دار و او را شریک کار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یک منادی را شنیدم که ندا در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خواسته ات برآورده شد</w:t>
      </w:r>
      <w:r>
        <w:rPr>
          <w:rFonts w:eastAsia="IRNazanin" w:cs="IRNazanin"/>
          <w:color w:val="111111"/>
          <w:sz w:val="28"/>
          <w:szCs w:val="28"/>
          <w:rtl w:val="true"/>
          <w:lang w:bidi="fa-IR"/>
        </w:rPr>
        <w:t>.</w:t>
      </w:r>
      <w:r>
        <w:rPr>
          <w:rStyle w:val="FootnoteAnchor"/>
          <w:rtl w:val="true"/>
        </w:rPr>
        <w:footnoteReference w:id="274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امیرمؤمنان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دست به سوی آسمان بردار و هرچه می خواهی از پروردگارت بخواه، به تو عطا می فرماید، پس آن حضرت دست به آسمان برداشته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 من نزد خودت عهدی قرار ده و نزد خود محبتی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 خود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الصَّلِحَاتِ سَیَجْعَلُ لهَُمُ الرَّحْمَانُ وُدًّا</w:t>
      </w:r>
      <w:r>
        <w:rPr>
          <w:rFonts w:eastAsia="IRNazanin" w:cs="IRNazanin"/>
          <w:color w:val="111111"/>
          <w:sz w:val="28"/>
          <w:szCs w:val="28"/>
          <w:rtl w:val="true"/>
          <w:lang w:bidi="fa-IR"/>
        </w:rPr>
        <w:t>»</w:t>
      </w:r>
      <w:r>
        <w:rPr>
          <w:rStyle w:val="FootnoteAnchor"/>
          <w:rtl w:val="true"/>
        </w:rPr>
        <w:footnoteReference w:id="2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آن را بر اصحابش تلاوت فرمود که بسیار شگفت زده شدند، 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تعجّب می کنید؟ قرآن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ربع آن اختصاصاً درباره ما اهل بیت نازل شده است، و یک رُبع آن درباره دشمنان ما نازل شده و یک رُبع آن درباره حلال و حرام و رُبع دیگر درباره فرایض و احکام است، و خداوند عالی ترین آیات قرآن را درباره علی بن أبی طالب علیه السّلام نازل فرموده است</w:t>
      </w:r>
      <w:r>
        <w:rPr>
          <w:rFonts w:eastAsia="IRNazanin" w:cs="IRNazanin"/>
          <w:color w:val="111111"/>
          <w:sz w:val="28"/>
          <w:szCs w:val="28"/>
          <w:rtl w:val="true"/>
          <w:lang w:bidi="fa-IR"/>
        </w:rPr>
        <w:t>.</w:t>
      </w:r>
      <w:r>
        <w:rPr>
          <w:rStyle w:val="FootnoteAnchor"/>
          <w:rtl w:val="true"/>
        </w:rPr>
        <w:footnoteReference w:id="2750"/>
      </w:r>
    </w:p>
    <w:p>
      <w:pPr>
        <w:pStyle w:val="Heading5"/>
        <w:numPr>
          <w:ilvl w:val="4"/>
          <w:numId w:val="1"/>
        </w:numPr>
        <w:rPr/>
      </w:pPr>
      <w:bookmarkStart w:id="1832" w:name="__RefHeading___Toc180033_1738255347"/>
      <w:bookmarkStart w:id="1833" w:name="_Toc822"/>
      <w:bookmarkEnd w:id="1832"/>
      <w:r>
        <w:rPr>
          <w:rtl w:val="true"/>
        </w:rPr>
        <w:t xml:space="preserve">روایت </w:t>
      </w:r>
      <w:r>
        <w:rPr/>
        <w:t>90</w:t>
      </w:r>
      <w:bookmarkEnd w:id="18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با سندی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مردان قریش مشغول گفتگو درباره موضوعی بودند، امیرمؤمنان علی بن أبی طالب علیه السّلام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دیدند،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ها بر آن حضرت گران آمده،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در محضر شما هفتاد مرد </w:t>
      </w:r>
      <w:bookmarkStart w:id="1834" w:name="pg14003_153301"/>
    </w:p>
    <w:p>
      <w:pPr>
        <w:pStyle w:val="BookText"/>
        <w:rPr/>
      </w:pPr>
      <w:bookmarkEnd w:id="1834"/>
      <w:r>
        <w:rPr>
          <w:rFonts w:ascii="Amiri" w:hAnsi="Amiri" w:eastAsia="Amiri" w:cs="Amiri"/>
          <w:color w:val="111111"/>
          <w:sz w:val="28"/>
          <w:sz w:val="28"/>
          <w:szCs w:val="28"/>
          <w:rtl w:val="true"/>
          <w:lang w:bidi="ar-SA"/>
        </w:rPr>
        <w:t xml:space="preserve">صَبْراً مِمَّا تَأْمُرُنِي بِقَتْلِهِ وَ ثَمَانِينَ رَجُلًا مُبَارَزَةً فَمَا أَحَدٌ مِنْ قُرَيْشٍ </w:t>
      </w:r>
      <w:r>
        <w:rPr>
          <w:rStyle w:val="FootnoteAnchor"/>
          <w:rtl w:val="true"/>
        </w:rPr>
        <w:footnoteReference w:id="2751"/>
      </w:r>
      <w:r>
        <w:rPr>
          <w:rFonts w:ascii="Amiri" w:hAnsi="Amiri" w:eastAsia="Amiri" w:cs="Amiri"/>
          <w:color w:val="111111"/>
          <w:sz w:val="28"/>
          <w:sz w:val="28"/>
          <w:szCs w:val="28"/>
          <w:rtl w:val="true"/>
          <w:lang w:bidi="ar-SA"/>
        </w:rPr>
        <w:t xml:space="preserve">وَ لَا مِنْ وُجُوهِ الْعَرَبِ إِلَّا وَ قَدْ دَخَلَ عَلَيْهِمْ بُغْضٌ لِي فَادْعُ اللَّهَ أَنْ يَجْعَلَ لِي مَحَبَّةً فِي قُلُوبِ الْمُؤْمِنِينَ قَالَ فَسَكَتَ رَسُولُ اللَّهِ صلي الله عليه و آله حَتَّي نَزَلَتْ هَذِهِ الْآيَةُ إِنَّ الَّذِينَ آمَنُوا وَ عَمِلُوا الصَّالِحاتِ سَيَجْعَلُ لَهُمُ الرَّحْمنُ وُدًّا فَقَالَ النَّبِيُّ صلي الله عليه و آله يَا عَلِيُّ إِنَّ اللَّهَ قَدْ أَنْزَلَ فِيكَ آيَةً مِنْ كِتَابِهِ وَ جَعَلَ لَكَ فِي قَلْبِ كُلِّ مُؤْمِنٍ مَحَبَّةً </w:t>
      </w:r>
      <w:r>
        <w:rPr>
          <w:rStyle w:val="FootnoteAnchor"/>
          <w:rtl w:val="true"/>
        </w:rPr>
        <w:footnoteReference w:id="2752"/>
      </w:r>
    </w:p>
    <w:p>
      <w:pPr>
        <w:pStyle w:val="Heading5"/>
        <w:numPr>
          <w:ilvl w:val="4"/>
          <w:numId w:val="1"/>
        </w:numPr>
        <w:rPr/>
      </w:pPr>
      <w:bookmarkStart w:id="1835" w:name="__RefHeading___Toc180035_1738255347"/>
      <w:bookmarkStart w:id="1836" w:name="_Toc823"/>
      <w:bookmarkEnd w:id="1835"/>
      <w:r>
        <w:rPr>
          <w:rtl w:val="true"/>
        </w:rPr>
        <w:t>«</w:t>
      </w:r>
      <w:r>
        <w:rPr/>
        <w:t>91</w:t>
      </w:r>
      <w:r>
        <w:rPr>
          <w:rtl w:val="true"/>
        </w:rPr>
        <w:t>»</w:t>
      </w:r>
      <w:bookmarkEnd w:id="183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بْنِ دَلِيلٍ مُعَنْعَناً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سِتَّةُ نَفَرٍ مِنْ قُرَيْشٍ فِي زَمَانِ أَبِي بَكْرٍ فَقَالُوا لَهُ يَا أَبَا سَعِيدٍ هَذَا الرَّجُلُ الَّذِي يُكْثَرُ فِيهِ وَ يُقَلُّ قَالَ عَمَّنْ تَسْأَلُونَ قَالُوا نَسْأَلُكَ عَنْ عَلِيِّ بْنِ أَبِي طَالِبٍ عليه السلام فَقَالَ أَمَا إِنَّكُمْ سَأَلْتُمُونِّي عَنْ رَجُلٍ أَمَرَّ مِنَ الدِّفْلَي وَ أَحْلَي مِنَ الْعَسَلِ وَ أَخَفَّ مِنَ الرِّيشَةِ وَ أَثْقَلَ مِنَ الْجَبَلِ أَمَا وَ اللَّهِ مَا حَلَا إِلَّا عَلَي أَلْسِنَةِ الْمُتَّقِينَ وَ لَا خَفَّ إِلَّا عَلَي قُلُوبِ الْمُؤْمِنِينَ وَ اللَّهِ مَا مَرَّ عَلَي لِسَانِ أَحَدٍ قَطُّ إِلَّا عَلَي لِسَانِ كَافِرٍ وَ لَا ثَقُلَ عَلَي قَلْبِ أَحَدٍ إِلَّا عَلَي قَلْبِ مُنَافِقٍ وَ لَا زَوَي عَنْهُ أَحَدٌ وَ لَا صَدَفَ وَ لَا الْتَوَي وَ لَا كَذَبَ وَ لَا احْوَالَّ وَ لَا ازْوَارَّ عَنْهُ‌</w:t>
      </w:r>
      <w:r>
        <w:rPr>
          <w:rStyle w:val="FootnoteAnchor"/>
          <w:rtl w:val="true"/>
        </w:rPr>
        <w:footnoteReference w:id="2753"/>
      </w:r>
      <w:r>
        <w:rPr>
          <w:rFonts w:ascii="Amiri" w:hAnsi="Amiri" w:eastAsia="Amiri" w:cs="Amiri"/>
          <w:color w:val="111111"/>
          <w:sz w:val="28"/>
          <w:sz w:val="28"/>
          <w:szCs w:val="28"/>
          <w:rtl w:val="true"/>
          <w:lang w:bidi="ar-SA"/>
        </w:rPr>
        <w:t>وَ لَا فَسَقَ وَ لَا عَجِبَ وَ لَا تَعَجَّبَ وَ هِيَ‌</w:t>
      </w:r>
      <w:r>
        <w:rPr>
          <w:rStyle w:val="FootnoteAnchor"/>
          <w:rtl w:val="true"/>
        </w:rPr>
        <w:footnoteReference w:id="2754"/>
      </w:r>
      <w:r>
        <w:rPr>
          <w:rFonts w:ascii="Amiri" w:hAnsi="Amiri" w:eastAsia="Amiri" w:cs="Amiri"/>
          <w:color w:val="111111"/>
          <w:sz w:val="28"/>
          <w:sz w:val="28"/>
          <w:szCs w:val="28"/>
          <w:rtl w:val="true"/>
          <w:lang w:bidi="ar-SA"/>
        </w:rPr>
        <w:t>سَبْعَةَ عَشَرَ حَرْفاً إِلَّا حَشَرَهُ اللَّهُ مُنَافِقاً مِنَ الْمُنَافِقِينَ وَ لَا عَلِيٌّ إِلَّا أُرِيدَ وَ لَا أُرِيدَ إِلَّا عَلِيٌ وَ سَيَعْلَمُ الَّذِينَ ظَلَمُوا أَيَّ مُنْقَلَبٍ يَنْقَلِبُونَ‌</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7" w:name="__RefHeading___Toc180037_1738255347"/>
      <w:bookmarkStart w:id="1838" w:name="_Toc824"/>
      <w:bookmarkEnd w:id="1837"/>
      <w:r>
        <w:rPr>
          <w:rtl w:val="true"/>
        </w:rPr>
        <w:t>بيان</w:t>
      </w:r>
      <w:bookmarkEnd w:id="1838"/>
    </w:p>
    <w:p>
      <w:pPr>
        <w:pStyle w:val="BookText"/>
        <w:rPr/>
      </w:pPr>
      <w:r>
        <w:rPr>
          <w:rFonts w:ascii="Amiri" w:hAnsi="Amiri" w:eastAsia="Amiri" w:cs="Amiri"/>
          <w:color w:val="111111"/>
          <w:sz w:val="28"/>
          <w:sz w:val="28"/>
          <w:szCs w:val="28"/>
          <w:rtl w:val="true"/>
          <w:lang w:bidi="ar-SA"/>
        </w:rPr>
        <w:t>يكثر فيه و يقل علي بناء المجهول فيهما أي بعض الناس يكثرون و يبالغون في حبه و بعضهم يقلون و يقصرون في ذلك و يمكن أن يقرأ الأول علي بناء المخاطب و الثاني علي التكلم أي أنت تكثر في مدحه و نحن نقلل فيه و الدفلي بكسر الدال و سكون الفاء و فتح اللام نبت مر يكون واحدا و جمعا ذكره</w:t>
      </w:r>
    </w:p>
    <w:p>
      <w:pPr>
        <w:pStyle w:val="BookText"/>
        <w:rPr/>
      </w:pPr>
      <w:r>
        <w:rPr>
          <w:rFonts w:ascii="IRNazanin" w:hAnsi="IRNazanin" w:eastAsia="IRNazanin"/>
          <w:color w:val="111111"/>
          <w:sz w:val="28"/>
          <w:sz w:val="28"/>
          <w:szCs w:val="28"/>
          <w:rtl w:val="true"/>
          <w:lang w:bidi="fa-IR"/>
        </w:rPr>
        <w:t>را به فرمان شما گردن زده ام و هشتاد مرد را در جنگ تن به تن به خاک افکنده ام، از این رو احدی از قریش و بزرگان عرب نیست که کینه مرا به دل نگرفته باشد، پس در حق من به درگاه خدا دعایی بفرمایید که مهر مرا در دل های مؤمنان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الصَّلِحَاتِ سَیَجْعَلُ لهَُمُ الرَّحْمَانُ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آورده و عمل صالح انجام داده اند به زودی خداوند برایشان محبتی در قلب ها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آیه ای از کتاب خود درباره تو نازل فرمود و مهر تو را در دل هر مؤمنی قرار داد</w:t>
      </w:r>
      <w:r>
        <w:rPr>
          <w:rFonts w:eastAsia="IRNazanin" w:cs="IRNazanin"/>
          <w:color w:val="111111"/>
          <w:sz w:val="28"/>
          <w:szCs w:val="28"/>
          <w:rtl w:val="true"/>
          <w:lang w:bidi="fa-IR"/>
        </w:rPr>
        <w:t>.</w:t>
      </w:r>
      <w:r>
        <w:rPr>
          <w:rStyle w:val="FootnoteAnchor"/>
          <w:rtl w:val="true"/>
        </w:rPr>
        <w:footnoteReference w:id="2756"/>
      </w:r>
    </w:p>
    <w:p>
      <w:pPr>
        <w:pStyle w:val="Heading5"/>
        <w:numPr>
          <w:ilvl w:val="4"/>
          <w:numId w:val="1"/>
        </w:numPr>
        <w:rPr/>
      </w:pPr>
      <w:bookmarkStart w:id="1839" w:name="__RefHeading___Toc180039_1738255347"/>
      <w:bookmarkStart w:id="1840" w:name="_Toc825"/>
      <w:bookmarkEnd w:id="1839"/>
      <w:r>
        <w:rPr>
          <w:rtl w:val="true"/>
        </w:rPr>
        <w:t xml:space="preserve">روایت </w:t>
      </w:r>
      <w:r>
        <w:rPr/>
        <w:t>91</w:t>
      </w:r>
      <w:bookmarkEnd w:id="1840"/>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بن دلیل با سندی از ابوسعید خدری رضی الله عنه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ابوبکر شش نفر از قریش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این مرد کیست که چنین سخنان متناقض درباره وی گفته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می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مردی از من سؤال می کنید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از عسل شیرین تر است و از پَر سبک تر و از کوه سنگین تر است، به خدا سوگند جز در زبان پارسایان شیرین نیست و جز بر قلوب مؤمنان سبک بار نیست، به خدا سوگند بر زبان کسی تلخ نیامد مگر اینکه کافر باشد و بر قلب کسی سنگینی نکرد مگر اینکه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از حقّش باز نداشته و أحدی از وی اعراض ننموده و روی برنتافته و به وی بی اعتنایی نکرده و نسبت به او دروغ نگفته و او را رها نساخته و به دیگری نپرداخته است، و مرتکب فسقی در حق او نشده و دچار عُجب و غرور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هفده صفت است</w:t>
      </w:r>
      <w:r>
        <w:rPr>
          <w:rFonts w:eastAsia="IRNazanin" w:cs="IRNazanin"/>
          <w:color w:val="111111"/>
          <w:sz w:val="28"/>
          <w:szCs w:val="28"/>
          <w:rtl w:val="true"/>
          <w:lang w:bidi="fa-IR"/>
        </w:rPr>
        <w:t xml:space="preserve">- </w:t>
      </w:r>
      <w:r>
        <w:rPr>
          <w:rStyle w:val="FootnoteAnchor"/>
          <w:rtl w:val="true"/>
        </w:rPr>
        <w:footnoteReference w:id="2757"/>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اینکه خداوند او را به عنوان یکی از منافقان محشور فرماید، من تنها علی را می خواهم و جز علی را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به زودی خواهند دانست که به چه مکانی باز می گردند</w:t>
      </w:r>
      <w:r>
        <w:rPr>
          <w:rFonts w:eastAsia="IRNazanin" w:cs="IRNazanin"/>
          <w:color w:val="111111"/>
          <w:sz w:val="28"/>
          <w:szCs w:val="28"/>
          <w:rtl w:val="true"/>
          <w:lang w:bidi="fa-IR"/>
        </w:rPr>
        <w:t>.»</w:t>
      </w:r>
      <w:r>
        <w:rPr>
          <w:rStyle w:val="FootnoteAnchor"/>
          <w:rtl w:val="true"/>
        </w:rPr>
        <w:footnoteReference w:id="2758"/>
      </w:r>
    </w:p>
    <w:p>
      <w:pPr>
        <w:pStyle w:val="Heading5"/>
        <w:numPr>
          <w:ilvl w:val="4"/>
          <w:numId w:val="1"/>
        </w:numPr>
        <w:rPr/>
      </w:pPr>
      <w:bookmarkStart w:id="1841" w:name="__RefHeading___Toc180041_1738255347"/>
      <w:bookmarkStart w:id="1842" w:name="_Toc826"/>
      <w:bookmarkEnd w:id="1841"/>
      <w:r>
        <w:rPr>
          <w:rtl w:val="true"/>
        </w:rPr>
        <w:t>توضیح</w:t>
      </w:r>
      <w:bookmarkEnd w:id="184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فیه وَ یُقَلُّ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مردم در دوست داشتنش مبالغه می کنند و گروهی دیگر در حق او کوتاهی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فعل اول را به صیغه مخاطب خواند و دومی را به صیغه متکلّم، یعنی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مدح او افراط می کنی و ما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تلخ 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مفرد و جمع یکسان دلالت می کند و جوهری نیز آن را آورده است</w:t>
      </w:r>
      <w:r>
        <w:rPr>
          <w:rFonts w:eastAsia="IRNazanin" w:cs="IRNazanin"/>
          <w:color w:val="111111"/>
          <w:sz w:val="28"/>
          <w:szCs w:val="28"/>
          <w:rtl w:val="true"/>
          <w:lang w:bidi="fa-IR"/>
        </w:rPr>
        <w:t xml:space="preserve">. </w:t>
      </w:r>
      <w:bookmarkStart w:id="1843" w:name="pg14003_153302"/>
    </w:p>
    <w:p>
      <w:pPr>
        <w:pStyle w:val="BookText"/>
        <w:rPr/>
      </w:pPr>
      <w:bookmarkEnd w:id="1843"/>
      <w:r>
        <w:rPr>
          <w:rFonts w:ascii="Amiri" w:hAnsi="Amiri" w:eastAsia="Amiri" w:cs="Amiri"/>
          <w:color w:val="111111"/>
          <w:sz w:val="28"/>
          <w:sz w:val="28"/>
          <w:szCs w:val="28"/>
          <w:rtl w:val="true"/>
          <w:lang w:bidi="ar-SA"/>
        </w:rPr>
        <w:t>الجوهري‌</w:t>
      </w:r>
      <w:r>
        <w:rPr>
          <w:rStyle w:val="FootnoteAnchor"/>
          <w:rtl w:val="true"/>
        </w:rPr>
        <w:footnoteReference w:id="2759"/>
      </w:r>
      <w:r>
        <w:rPr>
          <w:rFonts w:ascii="Amiri" w:hAnsi="Amiri" w:eastAsia="Amiri" w:cs="Amiri"/>
          <w:color w:val="111111"/>
          <w:sz w:val="28"/>
          <w:sz w:val="28"/>
          <w:szCs w:val="28"/>
          <w:rtl w:val="true"/>
          <w:lang w:bidi="ar-SA"/>
        </w:rPr>
        <w:t>قوله و لا علي إلا أريد أي كأنه عليه السلام ليس إلا ليتعرض الناس له بالكلام و سوء القول فيه و لا يريد الناس إلا إياه و لعل فيه تصحيفا</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80043_1738255347"/>
      <w:bookmarkStart w:id="1845" w:name="_Toc827"/>
      <w:bookmarkEnd w:id="1844"/>
      <w:r>
        <w:rPr>
          <w:rtl w:val="true"/>
        </w:rPr>
        <w:t>«</w:t>
      </w:r>
      <w:r>
        <w:rPr/>
        <w:t>92</w:t>
      </w:r>
      <w:r>
        <w:rPr>
          <w:rtl w:val="true"/>
        </w:rPr>
        <w:t>»</w:t>
      </w:r>
      <w:bookmarkEnd w:id="184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 مُعَنْعَناً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 رَسُولِ اللَّهِ صلي الله عليه و آله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النَّمْلِ‌</w:t>
      </w:r>
      <w:r>
        <w:rPr>
          <w:rStyle w:val="FootnoteAnchor"/>
          <w:rtl w:val="true"/>
        </w:rPr>
        <w:footnoteReference w:id="2760"/>
      </w:r>
      <w:r>
        <w:rPr>
          <w:rFonts w:ascii="Amiri" w:hAnsi="Amiri" w:eastAsia="Amiri" w:cs="Amiri"/>
          <w:color w:val="111111"/>
          <w:sz w:val="28"/>
          <w:sz w:val="28"/>
          <w:szCs w:val="28"/>
          <w:rtl w:val="true"/>
          <w:lang w:bidi="ar-SA"/>
        </w:rPr>
        <w:t>أَمَّنْ جَعَلَ الْأَرْضَ قَراراً وَ جَعَلَ خِلالَها أَنْهاراً إِلَي قَوْلِهِ قَلِيلًا ما تَذَكَّرُونَ‌</w:t>
      </w:r>
      <w:r>
        <w:rPr>
          <w:rStyle w:val="FootnoteAnchor"/>
          <w:rtl w:val="true"/>
        </w:rPr>
        <w:footnoteReference w:id="2761"/>
      </w:r>
      <w:r>
        <w:rPr>
          <w:rFonts w:ascii="Amiri" w:hAnsi="Amiri" w:eastAsia="Amiri" w:cs="Amiri"/>
          <w:color w:val="111111"/>
          <w:sz w:val="28"/>
          <w:sz w:val="28"/>
          <w:szCs w:val="28"/>
          <w:rtl w:val="true"/>
          <w:lang w:bidi="ar-SA"/>
        </w:rPr>
        <w:t>قَالَ انْتَفَضَ‌</w:t>
      </w:r>
      <w:r>
        <w:rPr>
          <w:rStyle w:val="FootnoteAnchor"/>
          <w:rtl w:val="true"/>
        </w:rPr>
        <w:footnoteReference w:id="2762"/>
      </w:r>
      <w:r>
        <w:rPr>
          <w:rFonts w:ascii="Amiri" w:hAnsi="Amiri" w:eastAsia="Amiri" w:cs="Amiri"/>
          <w:color w:val="111111"/>
          <w:sz w:val="28"/>
          <w:sz w:val="28"/>
          <w:szCs w:val="28"/>
          <w:rtl w:val="true"/>
          <w:lang w:bidi="ar-SA"/>
        </w:rPr>
        <w:t>عَلِيٌّ انْتِفَاضَ الْعُصْفُورِ فَقَالَ لَهُ رَسُولُ اللَّهِ صلي الله عليه و آله مَا لَكَ يَا عَلِيُّ قَالَ عَجِبْتُ يَا رَسُولَ اللَّهِ مِنْ كُفْرِهِمْ وَ جُرْأَتِهِمْ عَلَي اللَّهِ وَ حِلْمِ اللَّهِ عَنْهُمْ فَمَسَحَهُ رَسُولُ اللَّهِ صلي الله عليه و آله وَ بَارَكَ ثُمَّ قَالَ أَبْشِرْ يَا عَلِيُّ فَإِنَّهُ لَا يُبْغِضُكَ مُؤْمِنٌ وَ لَا يُحِبُّكَ مُنَافِقٌ وَ لَوْ لَا أَنْتَ لَمْ يُعْرَفْ حِزْبُ اللَّهِ وَ لَا حِزْبُ رَسُولِهِ‌</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6" w:name="__RefHeading___Toc180045_1738255347"/>
      <w:bookmarkStart w:id="1847" w:name="_Toc828"/>
      <w:bookmarkEnd w:id="1846"/>
      <w:r>
        <w:rPr>
          <w:rtl w:val="true"/>
        </w:rPr>
        <w:t>«</w:t>
      </w:r>
      <w:r>
        <w:rPr/>
        <w:t>93</w:t>
      </w:r>
      <w:r>
        <w:rPr>
          <w:rtl w:val="true"/>
        </w:rPr>
        <w:t>»</w:t>
      </w:r>
      <w:bookmarkEnd w:id="184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أَبِي عَبْدِ اللَّهِ الْجَدَلِيِّ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عَبْدِ اللَّهِ أَ لَا أُخْبِرُكَ بِالْحَسَنَةِ الَّتِي مَنْ جَاءَ بِهَا أَمِنَ مِنْ فَزَعِ يَوْمِ الْقِيَامَةِ حُبُّنَا</w:t>
      </w:r>
      <w:r>
        <w:rPr>
          <w:rStyle w:val="FootnoteAnchor"/>
          <w:rtl w:val="true"/>
        </w:rPr>
        <w:footnoteReference w:id="2764"/>
      </w:r>
      <w:r>
        <w:rPr>
          <w:rFonts w:ascii="Amiri" w:hAnsi="Amiri" w:eastAsia="Amiri" w:cs="Amiri"/>
          <w:color w:val="111111"/>
          <w:sz w:val="28"/>
          <w:sz w:val="28"/>
          <w:szCs w:val="28"/>
          <w:rtl w:val="true"/>
          <w:lang w:bidi="ar-SA"/>
        </w:rPr>
        <w:t>أَهْلَ الْبَيْتِ أَ لَا أُخْبِرُكَ بِالسَّيِّئَةِ الَّتِي مَنْ جَاءَ بِهَا أَكَبَّهُ اللَّهُ تَعَالَي عَلَي وَجْهِهِ فِي نَارِ جَهَنَّمَ بُغْضُنَا</w:t>
      </w:r>
      <w:r>
        <w:rPr>
          <w:rStyle w:val="FootnoteAnchor"/>
          <w:rtl w:val="true"/>
        </w:rPr>
        <w:footnoteReference w:id="2765"/>
      </w:r>
      <w:r>
        <w:rPr>
          <w:rFonts w:ascii="Amiri" w:hAnsi="Amiri" w:eastAsia="Amiri" w:cs="Amiri"/>
          <w:color w:val="111111"/>
          <w:sz w:val="28"/>
          <w:sz w:val="28"/>
          <w:szCs w:val="28"/>
          <w:rtl w:val="true"/>
          <w:lang w:bidi="ar-SA"/>
        </w:rPr>
        <w:t>أَهْلَ الْبَيْتِ ثُمَّ تَلَا أَمِيرُ الْمُؤْمِنِينَ عليه السلام مَنْ جاءَ بِالْحَسَنَةِ فَلَهُ خَيْرٌ مِنْها وَ هُمْ مِنْ فَزَعٍ يَوْمَئِذٍ آمِنُونَ وَ مَنْ جاءَ بِالسَّيِّئَةِ فَكُبَّتْ وُجُوهُهُمْ فِي النَّارِ هَلْ تُجْزَوْنَ إِلَّا ما كُنْتُمْ تَعْمَلُونَ‌</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180047_1738255347"/>
      <w:bookmarkStart w:id="1849" w:name="_Toc829"/>
      <w:bookmarkEnd w:id="1848"/>
      <w:r>
        <w:rPr>
          <w:rtl w:val="true"/>
        </w:rPr>
        <w:t>«</w:t>
      </w:r>
      <w:r>
        <w:rPr/>
        <w:t>94</w:t>
      </w:r>
      <w:r>
        <w:rPr>
          <w:rtl w:val="true"/>
        </w:rPr>
        <w:t>»</w:t>
      </w:r>
      <w:bookmarkEnd w:id="184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زَكَرِيَّا مُعَنْعَناً عَنِ ابْنِ عُمَرَ قَالَ سَمِعْتُ رَسُولَ اللَّهِ صلي الله عليه و آله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تَسُبُّوا عَلِيّاً وَ لَا تَحْسُدُوهُ فَإِنَّهُ</w:t>
      </w:r>
    </w:p>
    <w:p>
      <w:pPr>
        <w:pStyle w:val="BookText"/>
        <w:rPr/>
      </w:pPr>
      <w:r>
        <w:rPr>
          <w:rStyle w:val="FootnoteAnchor"/>
          <w:rtl w:val="true"/>
        </w:rPr>
        <w:footnoteReference w:id="2767"/>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إلّا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آن حضرت جز برای این آفریده نشده که مردم درباره اش بدگویی کنند در حالی که جز او کسی را نخواهند، و شاید تصحیفی در جمله صورت گرفته باشد</w:t>
      </w:r>
      <w:r>
        <w:rPr>
          <w:rFonts w:eastAsia="IRNazanin" w:cs="IRNazanin"/>
          <w:color w:val="111111"/>
          <w:sz w:val="28"/>
          <w:szCs w:val="28"/>
          <w:rtl w:val="true"/>
          <w:lang w:bidi="fa-IR"/>
        </w:rPr>
        <w:t>.</w:t>
      </w:r>
    </w:p>
    <w:p>
      <w:pPr>
        <w:pStyle w:val="Heading5"/>
        <w:numPr>
          <w:ilvl w:val="4"/>
          <w:numId w:val="1"/>
        </w:numPr>
        <w:rPr/>
      </w:pPr>
      <w:bookmarkStart w:id="1850" w:name="__RefHeading___Toc180049_1738255347"/>
      <w:bookmarkStart w:id="1851" w:name="_Toc830"/>
      <w:bookmarkEnd w:id="1850"/>
      <w:r>
        <w:rPr>
          <w:rtl w:val="true"/>
        </w:rPr>
        <w:t xml:space="preserve">روایت </w:t>
      </w:r>
      <w:r>
        <w:rPr/>
        <w:t>92</w:t>
      </w:r>
      <w:bookmarkEnd w:id="1851"/>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با سندی از أنس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بر رسول خدا صَلی الله علیهِ و آله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جَعَلَ الْأَرْضَ قَرَارًا وَ جَعَلَ خِلَالَهَا أَنْهَرًا وَ جَعَلَ لهََا رَوَاسیِ‌َ وَ جَعَلَ بَینْ‌َ الْبَحْرَیْنِ حَاجِزًا أَ ءِلَاهٌ مَّعَ اللَّهِ 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 الْمُضْطَرَّ إِذَا دَعَاهُ وَ یَکْشِفُ السُّوءَ وَ یَجْعَلُکُمْ خُلَفَاءَ الْأَرْضِ أَ ءِلَهٌ مَّعَ اللَّهِ قَلِیلًا مَّا تَذَکَّرُون</w:t>
      </w:r>
      <w:r>
        <w:rPr>
          <w:rFonts w:eastAsia="IRNazanin" w:cs="IRNazanin"/>
          <w:color w:val="111111"/>
          <w:sz w:val="28"/>
          <w:szCs w:val="28"/>
          <w:rtl w:val="true"/>
          <w:lang w:bidi="fa-IR"/>
        </w:rPr>
        <w:t>»</w:t>
      </w:r>
      <w:r>
        <w:rPr>
          <w:rStyle w:val="FootnoteAnchor"/>
          <w:rtl w:val="true"/>
        </w:rPr>
        <w:footnoteReference w:id="2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رعشه گردید؛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چه می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کفر آن ها و جسارتشان بر خدا و حلم خدا درباره آن ها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به صورتش کشیده و به وی آفرین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هیچ مؤمنی با تو دشمنی نمی کند و هیچ منافقی تو را دوست نخواهد داشت، و اگر تو نبودی حزب خدا و حزب رسولش شناخته نمی شدند</w:t>
      </w:r>
      <w:r>
        <w:rPr>
          <w:rFonts w:eastAsia="IRNazanin" w:cs="IRNazanin"/>
          <w:color w:val="111111"/>
          <w:sz w:val="28"/>
          <w:szCs w:val="28"/>
          <w:rtl w:val="true"/>
          <w:lang w:bidi="fa-IR"/>
        </w:rPr>
        <w:t>.</w:t>
      </w:r>
      <w:r>
        <w:rPr>
          <w:rStyle w:val="FootnoteAnchor"/>
          <w:rtl w:val="true"/>
        </w:rPr>
        <w:footnoteReference w:id="2769"/>
      </w:r>
    </w:p>
    <w:p>
      <w:pPr>
        <w:pStyle w:val="Heading5"/>
        <w:numPr>
          <w:ilvl w:val="4"/>
          <w:numId w:val="1"/>
        </w:numPr>
        <w:rPr/>
      </w:pPr>
      <w:bookmarkStart w:id="1852" w:name="__RefHeading___Toc180051_1738255347"/>
      <w:bookmarkStart w:id="1853" w:name="_Toc831"/>
      <w:bookmarkEnd w:id="1852"/>
      <w:r>
        <w:rPr>
          <w:rtl w:val="true"/>
        </w:rPr>
        <w:t xml:space="preserve">روایت </w:t>
      </w:r>
      <w:r>
        <w:rPr/>
        <w:t>93</w:t>
      </w:r>
      <w:bookmarkEnd w:id="185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با سندی از ابوعبدالله جدلی از امیرمؤمنان علیه السّلام آورده است که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آیا تو را از حسنه ای آگاه کنم که هرکس آن را به دست آورد به واسطه آن از هول روز قیامت ایمن خواهد شد؟ آن حسنه، حُبّ ما اهل بیت است، آیا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هرکس مرتکب آن شود خداوند او را با صورت در آتش افکند، آگاه سازم؟ دشمنی با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ءَامِنُونَ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w:t>
      </w:r>
      <w:r>
        <w:rPr>
          <w:rFonts w:eastAsia="IRNazanin" w:cs="IRNazanin"/>
          <w:color w:val="111111"/>
          <w:sz w:val="28"/>
          <w:szCs w:val="28"/>
          <w:rtl w:val="true"/>
          <w:lang w:bidi="fa-IR"/>
        </w:rPr>
        <w:t>»</w:t>
      </w:r>
      <w:r>
        <w:rPr>
          <w:rStyle w:val="FootnoteAnchor"/>
          <w:rtl w:val="true"/>
        </w:rPr>
        <w:footnoteReference w:id="2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w:t>
      </w:r>
    </w:p>
    <w:p>
      <w:pPr>
        <w:pStyle w:val="Heading5"/>
        <w:numPr>
          <w:ilvl w:val="4"/>
          <w:numId w:val="1"/>
        </w:numPr>
        <w:rPr/>
      </w:pPr>
      <w:bookmarkStart w:id="1854" w:name="__RefHeading___Toc180053_1738255347"/>
      <w:bookmarkStart w:id="1855" w:name="_Toc832"/>
      <w:bookmarkEnd w:id="1854"/>
      <w:r>
        <w:rPr>
          <w:rtl w:val="true"/>
        </w:rPr>
        <w:t xml:space="preserve">روایت </w:t>
      </w:r>
      <w:r>
        <w:rPr/>
        <w:t>94</w:t>
      </w:r>
      <w:bookmarkEnd w:id="185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زکرّیا با سندی از ابن عمر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خطبه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علی را دشنام نداده و به وی حسادت نکنید </w:t>
      </w:r>
      <w:bookmarkStart w:id="1856" w:name="pg14003_153303"/>
    </w:p>
    <w:p>
      <w:pPr>
        <w:pStyle w:val="BookText"/>
        <w:rPr/>
      </w:pPr>
      <w:bookmarkEnd w:id="1856"/>
      <w:r>
        <w:rPr>
          <w:rFonts w:ascii="Amiri" w:hAnsi="Amiri" w:eastAsia="Amiri" w:cs="Amiri"/>
          <w:color w:val="111111"/>
          <w:sz w:val="28"/>
          <w:sz w:val="28"/>
          <w:szCs w:val="28"/>
          <w:rtl w:val="true"/>
          <w:lang w:bidi="ar-SA"/>
        </w:rPr>
        <w:t>وَلِيُّ كُلِّ مُؤْمِنٍ وَ مُؤْمِنَةٍ بَعْدِي فَأَحِبُّوهُ بِحُبِّي‌</w:t>
      </w:r>
      <w:r>
        <w:rPr>
          <w:rStyle w:val="FootnoteAnchor"/>
          <w:rtl w:val="true"/>
        </w:rPr>
        <w:footnoteReference w:id="2771"/>
      </w:r>
      <w:r>
        <w:rPr>
          <w:rFonts w:ascii="Amiri" w:hAnsi="Amiri" w:eastAsia="Amiri" w:cs="Amiri"/>
          <w:color w:val="111111"/>
          <w:sz w:val="28"/>
          <w:sz w:val="28"/>
          <w:szCs w:val="28"/>
          <w:rtl w:val="true"/>
          <w:lang w:bidi="ar-SA"/>
        </w:rPr>
        <w:t>وَ أَكْرِمُوهُ لِكَرَامَتِي وَ أَطِيعُوهُ لِلَّهِ وَ لِرَسُولِهِ وَ اسْتَرْشِدُوهُ تَوَفَّقُوا وَ تَرْشُدُوا فَإِنَّهُ الدَّلِيلُ لَكُمْ عَلَي اللَّهِ بَعْدِي فَقَدْ بَيَّنْتُ لَكُمْ أَمْرَ عَلِيٍّ فَاعْقِلُوهُ وَ ما عَلَي الرَّسُولِ إِلَّا الْبَلاغُ الْمُبِينُ‌</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180055_1738255347"/>
      <w:bookmarkStart w:id="1858" w:name="_Toc833"/>
      <w:bookmarkEnd w:id="1857"/>
      <w:r>
        <w:rPr>
          <w:rtl w:val="true"/>
        </w:rPr>
        <w:t>«</w:t>
      </w:r>
      <w:r>
        <w:rPr/>
        <w:t>95</w:t>
      </w:r>
      <w:r>
        <w:rPr>
          <w:rtl w:val="true"/>
        </w:rPr>
        <w:t>»</w:t>
      </w:r>
      <w:bookmarkEnd w:id="185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أَبِي سَعِيدٍ الْأَشَجِّ عَنْ يَحْيَي بْنِ يَعْلَي عَنْ يُونُسَ بْنِ حُبَابٍ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أَمِيرِ الْمُؤْمِنِينَ عَلِيِّ بْنِ أَبِي طَالِبٍ عليه السلام إِيمَانٌ وَ بُغْضُهُ نِفَاقٌ ثُمَّ قَرَأَ وَ لكِنَّ اللَّهَ حَبَّبَ إِلَيْكُمُ الْإِيمانَ إِلَي قَوْلِهِ نِعْمَةً</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180057_1738255347"/>
      <w:bookmarkStart w:id="1860" w:name="_Toc834"/>
      <w:bookmarkEnd w:id="1859"/>
      <w:r>
        <w:rPr>
          <w:rtl w:val="true"/>
        </w:rPr>
        <w:t>«</w:t>
      </w:r>
      <w:r>
        <w:rPr/>
        <w:t>96</w:t>
      </w:r>
      <w:r>
        <w:rPr>
          <w:rtl w:val="true"/>
        </w:rPr>
        <w:t>»</w:t>
      </w:r>
      <w:bookmarkEnd w:id="186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حَنْبَلٍ فِي مُسْنَدِهِ وَ الْحُمَيْدِيُّ فِي الْجَمْعِ بَيْنَ الصَّحِيحَيْنِ فِي مُسْنَدِ أَمِيرِ الْمُؤْمِنِينَ عليه السلام فِي الْحَدِيثِ التَّاسِعِ مِنْ إِفْرَادِ مُسْلِمٍ وَ رَوَاهُ فِي الْجَمْعِ بَيْنَ الصِّحَاحِ السِّتَّةِ فِي الْجُزْءِ الثَّانِي فِي بَابِ مَنَاقِبِ أَمِيرِ الْمُؤْمِنِينَ عليه السلام مِنْ صَحِيحِ أَبِي دَاوُدَ وَ مِنَ الْبَابِ الْمَذْكُورِ أَيْضاً مِنْ صَحِيحِ الْبُخَارِيِّ وَ يَلِيهِ أَيْضاً مِنْ 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لَا يُحِبُّكَ إِلَّا مُؤْمِنٌ وَ 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نَعْرِفُ مُنَافِقِي الْأَنْصَارِ بِبُغْضِهِمْ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مُسْنَدِ أَحْمَدَ عَنْ عَمَّارِ بْنِ يَاسِرٍ أَنَّهُ سَمِعَ النَّبِيَّ صلي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طُوبَي لِمَنْ أَحَبَّكَ وَ وَيْلٌ لِمَنْ أَبْغَضَكَ وَ كَذَبَ فِيكَ‌</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عن أبيه عن سعيد بن محمد الوراق عن علي بن خرور عن أبي مريم الثقفي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80059_1738255347"/>
      <w:bookmarkStart w:id="1862" w:name="_Toc835"/>
      <w:bookmarkEnd w:id="1861"/>
      <w:r>
        <w:rPr>
          <w:rtl w:val="true"/>
        </w:rPr>
        <w:t>«</w:t>
      </w:r>
      <w:r>
        <w:rPr/>
        <w:t>97</w:t>
      </w:r>
      <w:r>
        <w:rPr>
          <w:rtl w:val="true"/>
        </w:rPr>
        <w:t>»</w:t>
      </w:r>
      <w:bookmarkEnd w:id="1862"/>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أَحْمَدَ بْنِ عَبْدِ اللَّهِ بْنِ الْحُسَيْنِ عَنْ عَبْدِ الْعَزِيزِ بْنِ يَحْيَي الْبَصْرِيِّ عَنْ مُغِيرَةَ بْنِ مُحَمَّدٍ الْمُهَلَّبِيِّ عَنْ عَبْدِ الرَّحْمَنِ بْنِ صَالِحٍ عَنْ عَلِيِّ بْنِ هَاشِمِ بْنِ الْبَرِيدِ عَنْ جَابِرٍ الْجُعْفِيِّ عَنْ صَالِحِ بْنِ مِيثَمٍ عَنْ أَبِيهِ قَالَ سَمِعْتُ ابْنَ</w:t>
      </w:r>
    </w:p>
    <w:p>
      <w:pPr>
        <w:pStyle w:val="BookText"/>
        <w:rPr/>
      </w:pPr>
      <w:r>
        <w:rPr>
          <w:rFonts w:ascii="IRNazanin" w:hAnsi="IRNazanin" w:eastAsia="IRNazanin"/>
          <w:color w:val="111111"/>
          <w:sz w:val="28"/>
          <w:sz w:val="28"/>
          <w:szCs w:val="28"/>
          <w:rtl w:val="true"/>
          <w:lang w:bidi="fa-IR"/>
        </w:rPr>
        <w:t xml:space="preserve">که او ولیّ هر مرد و زن مؤمنی بعد از من است پس به خاطر من او را دوست بدارید و به کرامت من اکرامش کنید و برای رضای خدا و رسولش او را فرمان برید و ازو راهنمایی بخواهید تا کامیاب شده و رهنمون گردید که بعد از من راهنمای شما به سوی خدا اوست، من جایگاه علی را برایتان روشن کردم پس در آن تعقّل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جز پیام رسانی آشکار هیچ نیست</w:t>
      </w:r>
      <w:r>
        <w:rPr>
          <w:rFonts w:eastAsia="IRNazanin" w:cs="IRNazanin"/>
          <w:color w:val="111111"/>
          <w:sz w:val="28"/>
          <w:szCs w:val="28"/>
          <w:rtl w:val="true"/>
          <w:lang w:bidi="fa-IR"/>
        </w:rPr>
        <w:t>»!</w:t>
      </w:r>
      <w:r>
        <w:rPr>
          <w:rStyle w:val="FootnoteAnchor"/>
          <w:rtl w:val="true"/>
        </w:rPr>
        <w:footnoteReference w:id="2776"/>
      </w:r>
    </w:p>
    <w:p>
      <w:pPr>
        <w:pStyle w:val="Heading5"/>
        <w:numPr>
          <w:ilvl w:val="4"/>
          <w:numId w:val="1"/>
        </w:numPr>
        <w:rPr/>
      </w:pPr>
      <w:bookmarkStart w:id="1863" w:name="__RefHeading___Toc180061_1738255347"/>
      <w:bookmarkStart w:id="1864" w:name="_Toc836"/>
      <w:bookmarkEnd w:id="1863"/>
      <w:r>
        <w:rPr>
          <w:rtl w:val="true"/>
        </w:rPr>
        <w:t xml:space="preserve">روایت </w:t>
      </w:r>
      <w:r>
        <w:rPr/>
        <w:t>95</w:t>
      </w:r>
      <w:bookmarkEnd w:id="186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با سندی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امیرمؤمنان علی بن أبی طالب علیه السّلام ایمان و دشمنی با او نفاق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لَاکِنَّ اللَّهَ حَبَّبَ إِلَیْکُمُ الْایمَانَ وَ زَیَّنَهُ فیِ قُلُوبِکمُ‌ْ وَ کَرَّهَ إِلَیْکُمُ الْکُفْرَ وَ الْفُسُوقَ وَ الْعِصْیَانَ</w:t>
      </w:r>
    </w:p>
    <w:p>
      <w:pPr>
        <w:pStyle w:val="BookText"/>
        <w:rPr/>
      </w:pPr>
      <w:r>
        <w:rPr>
          <w:rFonts w:ascii="Amiri" w:hAnsi="Amiri" w:eastAsia="Amiri" w:cs="Amiri"/>
          <w:color w:val="111111"/>
          <w:sz w:val="28"/>
          <w:sz w:val="28"/>
          <w:szCs w:val="28"/>
          <w:rtl w:val="true"/>
          <w:lang w:bidi="ar-SA"/>
        </w:rPr>
        <w:t>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r>
        <w:rPr>
          <w:rFonts w:eastAsia="Amiri" w:cs="Amiri" w:ascii="Amiri" w:hAnsi="Amiri"/>
          <w:color w:val="111111"/>
          <w:sz w:val="28"/>
          <w:szCs w:val="28"/>
          <w:rtl w:val="true"/>
          <w:lang w:bidi="ar-SA"/>
        </w:rPr>
        <w:t>»</w:t>
      </w:r>
      <w:r>
        <w:rPr>
          <w:rStyle w:val="FootnoteAnchor"/>
          <w:rtl w:val="true"/>
        </w:rPr>
        <w:footnoteReference w:id="2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ایمان را برای شما دوست‌داشتنی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خدا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5"/>
        <w:numPr>
          <w:ilvl w:val="4"/>
          <w:numId w:val="1"/>
        </w:numPr>
        <w:rPr/>
      </w:pPr>
      <w:bookmarkStart w:id="1865" w:name="__RefHeading___Toc180063_1738255347"/>
      <w:bookmarkStart w:id="1866" w:name="_Toc837"/>
      <w:bookmarkEnd w:id="1865"/>
      <w:r>
        <w:rPr>
          <w:rtl w:val="true"/>
        </w:rPr>
        <w:t xml:space="preserve">روایت </w:t>
      </w:r>
      <w:r>
        <w:rPr/>
        <w:t>96</w:t>
      </w:r>
      <w:bookmarkEnd w:id="1866"/>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و حمیدی در الجمع بین الصحیحین فی مسند امیرالمؤمنین علیه السّلام در حدیث نهم از تقسیم بندی مسلم و آن را در الجمع بین الصحاح الستّۀ در جزء دوم در باب مناقب امیرالمؤمنین علیه السّلام از صحیح ابوداود و نیز از باب مذکور از صحیح بخاری، و به دنبال آن نیز صحیح ابوداود آمده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 دارد و جز منافق با تو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روایاتشان از ابوسعید خدری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انصار را با نفرتشان از علی علیه السّلام می شناختیم، و از مسند احمد از عمّار بن یاسر آمده است که وی شنیده است که پیامبر صَلی الله علیهِ و آله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به حال آنکه تو را دوس</w:t>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باسندی نظیر آن را از عمّار نقل کرده است</w:t>
      </w:r>
      <w:r>
        <w:rPr>
          <w:rFonts w:eastAsia="IRNazanin" w:cs="IRNazanin"/>
          <w:color w:val="111111"/>
          <w:sz w:val="28"/>
          <w:szCs w:val="28"/>
          <w:rtl w:val="true"/>
          <w:lang w:bidi="fa-IR"/>
        </w:rPr>
        <w:t>.</w:t>
      </w:r>
      <w:r>
        <w:rPr>
          <w:rStyle w:val="FootnoteAnchor"/>
          <w:rtl w:val="true"/>
        </w:rPr>
        <w:footnoteReference w:id="2778"/>
      </w:r>
    </w:p>
    <w:p>
      <w:pPr>
        <w:pStyle w:val="Heading5"/>
        <w:numPr>
          <w:ilvl w:val="4"/>
          <w:numId w:val="1"/>
        </w:numPr>
        <w:rPr/>
      </w:pPr>
      <w:bookmarkStart w:id="1867" w:name="__RefHeading___Toc180065_1738255347"/>
      <w:bookmarkStart w:id="1868" w:name="_Toc838"/>
      <w:bookmarkEnd w:id="1867"/>
      <w:r>
        <w:rPr>
          <w:rtl w:val="true"/>
        </w:rPr>
        <w:t xml:space="preserve">روایت </w:t>
      </w:r>
      <w:r>
        <w:rPr/>
        <w:t>97</w:t>
      </w:r>
      <w:bookmarkEnd w:id="186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سندی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bookmarkStart w:id="1869" w:name="pg14003_153304"/>
    </w:p>
    <w:p>
      <w:pPr>
        <w:pStyle w:val="BookText"/>
        <w:rPr/>
      </w:pPr>
      <w:bookmarkEnd w:id="1869"/>
      <w:r>
        <w:rPr>
          <w:rFonts w:ascii="Amiri" w:hAnsi="Amiri" w:eastAsia="Amiri" w:cs="Amiri"/>
          <w:color w:val="111111"/>
          <w:sz w:val="28"/>
          <w:sz w:val="28"/>
          <w:szCs w:val="28"/>
          <w:rtl w:val="true"/>
          <w:lang w:bidi="ar-SA"/>
        </w:rPr>
        <w:t>عَبَّاسٍ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تَعَالَي وَ هُوَ جَاحِدٌ وَلَايَةَ عَلِيِّ بْنِ أَبِي طَالِبٍ عليه السلام لَقِيَ اللَّهَ وَ هُوَ عَلَيْهِ غَضْبَانُ لَا يَقْبَلُ اللَّهُ مِنْهُ شَيْئاً مِنْ أَعْمَالِهِ فَيُوَكِّلُ بِهِ سَبْعُونَ مَلَكاً يَتْفُلُونَ فِي وَجْهِهِ وَ يَحْشُرُهُ اللَّهُ أَسْوَدَ الْوَجْهِ أَزْرَقَ الْعَيْنِ قُلْنَا يَا ابْنَ عَبَّاسٍ أَ يَنْفَعُ حُبُّ عَلِيِّ بْنِ أَبِي طَالِبٍ فِي الْآخِرَةِ قَالَ قَدْ تَنَازَعَ أَصْحَابُ رَسُولِ اللَّهِ صلي الله عليه و آله فِي حُبِّهِ حَتَّي سَأَلْنَا رَسُولَ اللَّهِ صلي الله عليه و آله فَقَالَ دَعُونِي حَتَّي أَسْأَلَ الْوَحْيَ فَلَمَّا هَبَطَ جَبْرَئِيلُ عليه السلام سَأَلَهُ فَقَالَ أَسْأَلُ رَبِّي عَزَّ وَ جَلَّ عَنْ هَذَا فَرَجَعَ إِلَي السَّمَاءِ ثُمَّ هَبَطَ إِلَي الْأَرْضِ فَقَالَ يَا مُحَمَّدُ إِنَّ اللَّهَ تَعَالَي يَقْرَأُ عَلَيْكَ السَّلَامَ وَ يَقُولُ أَحِبَّ عَلِيّاً فَمَنْ أَحَبَّهُ فَقَدْ أَحَبَّنِي وَ مَنْ أَبْغَضَهُ فَقَدْ أَبْغَضَنِي يَا مُحَمَّدُ حَيْثُ تَكُنْ يَكُنْ عَلِيٌّ وَ حَيْثُ يَكُنْ عَلِيٌّ يَكُنْ مُحِبُّوهُ وَ إِنِ اجْتَرَحُوا وَ إِنِ اجْتَرَحُوا</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بالأسانيد يرفعه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180067_1738255347"/>
      <w:bookmarkStart w:id="1871" w:name="_Toc839"/>
      <w:bookmarkEnd w:id="1870"/>
      <w:r>
        <w:rPr>
          <w:rtl w:val="true"/>
        </w:rPr>
        <w:t>«</w:t>
      </w:r>
      <w:r>
        <w:rPr/>
        <w:t>98</w:t>
      </w:r>
      <w:r>
        <w:rPr>
          <w:rtl w:val="true"/>
        </w:rPr>
        <w:t>»</w:t>
      </w:r>
      <w:bookmarkEnd w:id="18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إِلَي رَسُولِ اللَّهِ صلي الله عليه و آله فَقَالَ يَا رَسُولَ اللَّهِ مَنْ قَالَ لَا إِلَهَ إِلَّا اللَّهُ مُؤْمِنٌ قَالَ إِنَّ أَعْدَاءَنَا تَلْحَقُ بِالْيَهُودِ وَ النَّصَارَي إِنَّكُمْ لَا تَدْخُلُونَ الْجَنَّةَ حَتَّي تُحِبُّونِي وَ كَذَبَ مَنْ زَعَمَ أَنَّهُ يُحِبُّنِي وَ يُبْغِضُ هَذَا يَعْنِي عَلِيّاً عليهم السلام</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الْمُجَلَّدِ الثَّامِنِ مِنْ شَرْحِ نَهْجِ الْبَلَاغَةِ فِي الْخَبَرِ الصَّحِيحِ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يُحِبُّهُ إِلَّا مُؤْمِنٌ وَ 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بهذا الخبر ففيه وحده كفاية</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قَالَ شَيْخُنَا أَبُو الْقَاسِمِ الْبَلْخِيُّ قَدِ اتَّفَقَتِ الْأَخْبَارُ الصَّحِيحَةُ الَّتِي لَا رَيْبَ عِنْدَ الْمُحَدِّثِينَ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لَهُ لَا يُبْغِضُكَ إِلَّا</w:t>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خدای متعال را در حالی ملاقات کند که منکر ولایت علی بن أبی طالب علیه السّلام باشد، خدا را در حالی که از او خشمگین است و چیزی از اعمال او را نمی پذیرد دیدار خواهد کرد و هفتاد فرشته را مأمور می کنند که مدام به صورتش آب دهان اندازند و او را روسیاه و کبودچشم محشور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پسرعباس، آیا حُبّ علی بن أبی طالب در آخرت سودمند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در مورد حُبّ علی باهم به جدل پرداختند تا اینکه در این مورد از رسول خدا صَلی الله علیهِ و آله پرسیدیم،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این مورد درخواست وحی کنم؛ چون جبرئیل علیه السّلام فرود آمد، از وی در این مورد پرسید،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پروردگارم عزّوجل خواهم پرسید، پس به آسمان بازگشته و دوباره به زمین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متعال سلامت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زیرا هرکس علی را دوست بدارد، تحقیقاً مرا دوست داشته و آنکه با علی دشمنی کند، با من دشمنی کرده است؛ ای محمّد، هر جایگاهی که تو داشته باشی، علی نیز دارد و هر جایگاهی که علی داشته باشد، دوستدارانش نیز از آن برخوردار خواهند شد هرچند گناهکار باشند، هرچند گناهکار باشند</w:t>
      </w:r>
      <w:r>
        <w:rPr>
          <w:rFonts w:eastAsia="IRNazanin" w:cs="IRNazanin"/>
          <w:color w:val="111111"/>
          <w:sz w:val="28"/>
          <w:szCs w:val="28"/>
          <w:rtl w:val="true"/>
          <w:lang w:bidi="fa-IR"/>
        </w:rPr>
        <w:t>!</w:t>
      </w:r>
      <w:r>
        <w:rPr>
          <w:rStyle w:val="FootnoteAnchor"/>
          <w:rtl w:val="true"/>
        </w:rPr>
        <w:footnoteReference w:id="2783"/>
      </w:r>
    </w:p>
    <w:p>
      <w:pPr>
        <w:pStyle w:val="BookText"/>
        <w:rPr/>
      </w:pPr>
      <w:r>
        <w:rPr>
          <w:rFonts w:ascii="IRNazanin" w:hAnsi="IRNazanin" w:eastAsia="IRNazanin"/>
          <w:color w:val="111111"/>
          <w:sz w:val="28"/>
          <w:sz w:val="28"/>
          <w:szCs w:val="28"/>
          <w:rtl w:val="true"/>
          <w:lang w:bidi="fa-IR"/>
        </w:rPr>
        <w:t>الروضه –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که آن را به ابن عباس می رساند نظیر این حدیث را نقل کرده است</w:t>
      </w:r>
      <w:r>
        <w:rPr>
          <w:rFonts w:eastAsia="IRNazanin" w:cs="IRNazanin"/>
          <w:color w:val="111111"/>
          <w:sz w:val="28"/>
          <w:szCs w:val="28"/>
          <w:rtl w:val="true"/>
          <w:lang w:bidi="fa-IR"/>
        </w:rPr>
        <w:t>.</w:t>
      </w:r>
      <w:r>
        <w:rPr>
          <w:rStyle w:val="FootnoteAnchor"/>
          <w:rtl w:val="true"/>
        </w:rPr>
        <w:footnoteReference w:id="2784"/>
      </w:r>
    </w:p>
    <w:p>
      <w:pPr>
        <w:pStyle w:val="Heading5"/>
        <w:numPr>
          <w:ilvl w:val="4"/>
          <w:numId w:val="1"/>
        </w:numPr>
        <w:rPr/>
      </w:pPr>
      <w:bookmarkStart w:id="1872" w:name="__RefHeading___Toc180069_1738255347"/>
      <w:bookmarkStart w:id="1873" w:name="_Toc840"/>
      <w:bookmarkEnd w:id="1872"/>
      <w:r>
        <w:rPr>
          <w:rtl w:val="true"/>
        </w:rPr>
        <w:t xml:space="preserve">روایت </w:t>
      </w:r>
      <w:r>
        <w:rPr/>
        <w:t>98</w:t>
      </w:r>
      <w:bookmarkEnd w:id="187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یهود و نصاری ملحق خواهند شد، شما تا مرا دوست نداشته باشید، وارد بهشت نخواهید شد، و دروغ می گوید کسی که می پندارد مرا دوست دارد اما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 دشمنی می کند</w:t>
      </w:r>
      <w:r>
        <w:rPr>
          <w:rFonts w:eastAsia="IRNazanin" w:cs="IRNazanin"/>
          <w:color w:val="111111"/>
          <w:sz w:val="28"/>
          <w:szCs w:val="28"/>
          <w:rtl w:val="true"/>
          <w:lang w:bidi="fa-IR"/>
        </w:rPr>
        <w:t>.</w:t>
      </w:r>
      <w:r>
        <w:rPr>
          <w:rStyle w:val="FootnoteAnchor"/>
          <w:rtl w:val="true"/>
        </w:rPr>
        <w:footnoteReference w:id="278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در مجلّد هشتم از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صحیح و مورد اتفاق آمده است که جز مؤمن او را دوست نمی دارد و جز منافق با او دشمنی نمی ورزد و همین یک روایت تو را کفایت می کند که همین خبر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27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ابوالقاسم 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صحیحی که میان محدّثان تردیدی در مورد آن ها وجود ندارد، یکی آن است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p>
    <w:p>
      <w:pPr>
        <w:pStyle w:val="BookText"/>
        <w:rPr/>
      </w:pPr>
      <w:r>
        <w:rPr>
          <w:rFonts w:ascii="Amiri" w:hAnsi="Amiri" w:eastAsia="Amiri" w:cs="Amiri"/>
          <w:color w:val="111111"/>
          <w:sz w:val="28"/>
          <w:sz w:val="28"/>
          <w:szCs w:val="28"/>
          <w:rtl w:val="true"/>
          <w:lang w:bidi="ar-SA"/>
        </w:rPr>
        <w:t>مُنَافِقٌ وَ لَا يُحِبُّكَ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حَبَّةُ الْعُرَنِيُّ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أَخَذَ مِيثَاقَ كُلِّ مُؤْمِنٍ عَلَي حُبِّي وَ مِيثَاقَ كُلِّ مُنَافِقٍ عَلَي بُغْضِي فَلَوْ ضَرَبْتُ وَجْهَ الْمُؤْمِنِ بِالسَّيْفِ مَا أَبْغَضَنِي وَ لَوْ صَبَبْتُ الدُّنْيَا عَلَي الْمُنَافِقِ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عَبْدُ الْكَرِيمِ بْنُ هِلَالٍ عَنْ أَسْلَمَ الْمَكِّيِّ عَنْ أَبِي الطُّفَيْلِ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خَيَاشِيمَ الْمُؤْمِنِ بِالسَّيْفِ مَا أَبْغَضَنِي وَ لَوْ صَبَبْتُ‌</w:t>
      </w:r>
      <w:r>
        <w:rPr>
          <w:rStyle w:val="FootnoteAnchor"/>
          <w:rtl w:val="true"/>
        </w:rPr>
        <w:footnoteReference w:id="2787"/>
      </w:r>
      <w:r>
        <w:rPr>
          <w:rFonts w:ascii="Amiri" w:hAnsi="Amiri" w:eastAsia="Amiri" w:cs="Amiri"/>
          <w:color w:val="111111"/>
          <w:sz w:val="28"/>
          <w:sz w:val="28"/>
          <w:szCs w:val="28"/>
          <w:rtl w:val="true"/>
          <w:lang w:bidi="ar-SA"/>
        </w:rPr>
        <w:t>عَلَي الْمُنَافِقِ ذَهَباً وَ فِضَّةً مَا أَحَبَّنِي إِنَّ اللَّهَ أَخَذَ مِيثَاقَ الْمُؤْمِنِينَ بِحُبِّي وَ مِيثَاقَ الْمُنَافِقِينَ بِبُغْضِي فَلَا يُبْغِضُنِي مُؤْمِنٌ وَ لَا يُحِبُّنِي مُنَافِقٌ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الْقَاسِمِ الْبَلْخِيُّ قَدْ رَوَي كَثِيرٌ مِنْ أَصْحَابِ الْحَدِيثِ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عَلَي عَهْدِ رَسُولِ اللَّهِ صلي الله عليه و آله إِلَّا بِبُغْضِ عَلِيِّ بْنِ أَبِي طَالِبٍ عليهم السلام</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رَوَي أَبُو غَسَّانَ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الشِّيعَةِ عَلَي عَلِيٍّ عليه السلام فِي الرَّحْبَةِ وَ هُوَ عَلَي حَصِيرٍ خَلَقٍ فَقَالَ مَا جَاءَ بِكُمْ قَالُوا حُبُّكَ يَا أَمِيرَ الْمُؤْمِنِينَ قَالَ أَمَا إِنَّهُ مَنْ أَحَبَّنِي رَآنِي حَيْثُ يُحِبُّ أَنْ يَرَانِي وَ مَنْ أَبْغَضَنِي رَآنِي حَيْثُ يَكْرَهُ أَنْ يَرَانِي ثُمَّ قَالَ مَا عَبَدَ اللَّهَ أَحَدٌ قَبْلِي إِلَّا نَبِيُّهُ صلي الله عليه و آله وَ لَقَدْ هَجَمَ‌</w:t>
      </w:r>
      <w:r>
        <w:rPr>
          <w:rStyle w:val="FootnoteAnchor"/>
          <w:rtl w:val="true"/>
        </w:rPr>
        <w:footnoteReference w:id="2789"/>
      </w:r>
      <w:r>
        <w:rPr>
          <w:rFonts w:ascii="Amiri" w:hAnsi="Amiri" w:eastAsia="Amiri" w:cs="Amiri"/>
          <w:color w:val="111111"/>
          <w:sz w:val="28"/>
          <w:sz w:val="28"/>
          <w:szCs w:val="28"/>
          <w:rtl w:val="true"/>
          <w:lang w:bidi="ar-SA"/>
        </w:rPr>
        <w:t>أَبُو طَالِبٍ عَلَيْنَا وَ أَنَا وَ هُوَ سَاجِدَانِ فَقَالَ أَ وَ فَعَلْتُمُوهَا ثُمَّ قَالَ لِي وَ أَنَا غُلَامٌ وَيْحَكَ انْصُرْ ابْنَ عَمِّكَ وَيْحَكَ لَا تَخْذُلْهُ وَ جَعَلَ يَحُثُّنِي عَلَي مُؤَازَرَتِهِ وَ مُكَانَفَتِهِ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جَعْفَرٌ الْأَحْمَرُ عَنْ مُسْلِمٍ الْأَعْوَرِ عَنْ حَبَّةَ الْعُرَنِيِّ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كَانَ مَعِي أَمَا إِنَّكَ لَوْ صُمْتَ الدَّهْرَ كُلَّهُ وَ قُمْتَ اللَّيْلَ كُلَّهُ ثُمَّ قُتِلْتَ بَيْنَ الصَّفَا وَ الْمَرْوَةِ أَوْ قَالَ بَيْنَ الرُّكْنِ وَ الْمَقَامِ لَمَا بَعَثَكَ اللَّهُ إِلَّا مَعَ هَوَاكَ بَالِغاً مَا بَلَغَ إِنْ فِي جَنَّةٍ فَفِي جَنَّةٍ وَ إِنْ فِي نَارٍ فَفِي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جَابِرٌ الْجُعْفِيُّ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عُدَّةً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الْأَحْوَصِ عَنْ أَبِي حَيَّانَ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حَمَّادُ بْنُ صَالِحٍ عَنْ</w:t>
      </w:r>
    </w:p>
    <w:p>
      <w:pPr>
        <w:pStyle w:val="BookText"/>
        <w:rPr/>
      </w:pPr>
      <w:r>
        <w:rPr>
          <w:rFonts w:ascii="IRNazanin" w:hAnsi="IRNazanin" w:eastAsia="IRNazanin"/>
          <w:color w:val="111111"/>
          <w:sz w:val="28"/>
          <w:sz w:val="28"/>
          <w:szCs w:val="28"/>
          <w:rtl w:val="true"/>
          <w:lang w:bidi="fa-IR"/>
        </w:rPr>
        <w:t>منافق با تو دشمنی نورزد و جز مؤمن تو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العرنی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هر مؤمنی پیمان گرفته که مرا دوست داشته باشد و از هر منافقی پیمان گرفته که با من دشمنی ورزد، بنابراین اگر با شمشیر بر صورت مؤمن بزنم با من دشمنی نخواهد کرد و اگر تمام دنیا را به منافق بدهم،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عبدالکریم بن هلال از أسلَم مکیّ از ابوالطفیل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بر بینی مؤمن بزنم، با من دشمن نخواهد شد و اگر طلا و نقره بر منافق فرو ریزم هرگز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مومنان میثاق گرفته بر محبت من و از منافقان میثاق گرفته بر دشمنی من بنابر این هرگز هیچ مومنی از من نفرت نخواهد داشت و هیچ منافقی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از جمعی از صحابه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منافقان را جز با دشمنی با علی بن أبی طالب علیه السّلام نمی شناختیم</w:t>
      </w:r>
      <w:r>
        <w:rPr>
          <w:rFonts w:eastAsia="IRNazanin" w:cs="IRNazanin"/>
          <w:color w:val="111111"/>
          <w:sz w:val="28"/>
          <w:szCs w:val="28"/>
          <w:rtl w:val="true"/>
          <w:lang w:bidi="fa-IR"/>
        </w:rPr>
        <w:t>.</w:t>
      </w:r>
      <w:r>
        <w:rPr>
          <w:rStyle w:val="FootnoteAnchor"/>
          <w:rtl w:val="true"/>
        </w:rPr>
        <w:footnoteReference w:id="279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ابوغسّان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بر علی علیه السّلام در رحبه کوفه وارد شدند در حالی که آن حضرت روی حصیری کهنه نشسته بود، 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شما ما را آورده است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مرا دوست بدارد، در جایی مرا خواهد دید که دوست داشته باشد مرا ببیند و آنکه با من دشمنی کند، در جایی مرا خواهد دید که دوست ندارد مرا آنجا ببیند؛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خدا صَلی الله علیهِ و آله کسی پیش از من خدا را پرستش نکرده و ابوطالب غفلتاً سر رسید و من و او را در حال سجده 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خودتان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که نوجوانی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پسر عمّت را یاری کن، وای بر تو تنهایش مگذار، و شروع کرد به تشویق من برای یاری و حمایت او و جعفر أحمر از مسلم أعور از حبّۀ العرنی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بدارد با من خواهد بود، اگر تو تمام عمر را روزه بداری و تمام شب ها را عبادت کنی و سپس میان صفا و مروۀ شهید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 با آنچه دوست داری بر نخواهد انگیخت، هر چه می خواهد باشد، اگر میل تو به بهشت باشد به بهشت می روی و اگر به دوزخ باشد به دوزخ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جعفی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اهل بیت را دوست بدارد، پس باید آماده بلایا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ابوالأحوص از أبوحیّان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خاطر من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افراط کند و دشمنی که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صالح </w:t>
      </w:r>
      <w:bookmarkStart w:id="1874" w:name="pg14003_153306"/>
    </w:p>
    <w:p>
      <w:pPr>
        <w:pStyle w:val="BookText"/>
        <w:rPr/>
      </w:pPr>
      <w:bookmarkEnd w:id="1874"/>
      <w:r>
        <w:rPr>
          <w:rFonts w:ascii="Amiri" w:hAnsi="Amiri" w:eastAsia="Amiri" w:cs="Amiri"/>
          <w:color w:val="111111"/>
          <w:sz w:val="28"/>
          <w:sz w:val="28"/>
          <w:szCs w:val="28"/>
          <w:rtl w:val="true"/>
          <w:lang w:bidi="ar-SA"/>
        </w:rPr>
        <w:t>أَيُّوبَ عَنْ أَبِي كَهْمَشٍ‌</w:t>
      </w:r>
      <w:r>
        <w:rPr>
          <w:rStyle w:val="FootnoteAnchor"/>
          <w:rtl w:val="true"/>
        </w:rPr>
        <w:footnoteReference w:id="2791"/>
      </w:r>
      <w:r>
        <w:rPr>
          <w:rFonts w:ascii="Amiri" w:hAnsi="Amiri" w:eastAsia="Amiri" w:cs="Amiri"/>
          <w:color w:val="111111"/>
          <w:sz w:val="28"/>
          <w:sz w:val="28"/>
          <w:szCs w:val="28"/>
          <w:rtl w:val="true"/>
          <w:lang w:bidi="ar-SA"/>
        </w:rPr>
        <w:t>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ثَلَاثَةٌ اللَّاعِنُ وَ الْمُسْتَمِعُ الْمُقِرُّ وَ حَامِلُ الْوِزْرِ وَ هُوَ الْمَلِكُ الْمُتْرَفُ‌</w:t>
      </w:r>
      <w:r>
        <w:rPr>
          <w:rStyle w:val="FootnoteAnchor"/>
          <w:rtl w:val="true"/>
        </w:rPr>
        <w:footnoteReference w:id="2792"/>
      </w:r>
      <w:r>
        <w:rPr>
          <w:rFonts w:ascii="Amiri" w:hAnsi="Amiri" w:eastAsia="Amiri" w:cs="Amiri"/>
          <w:color w:val="111111"/>
          <w:sz w:val="28"/>
          <w:sz w:val="28"/>
          <w:szCs w:val="28"/>
          <w:rtl w:val="true"/>
          <w:lang w:bidi="ar-SA"/>
        </w:rPr>
        <w:t>الَّذِي يُتَقَرَّبُ إِلَيْهِ بِلَعْنِي وَ يُبْرَأُ عِنْدَهُ مِنْ دِينِي وَ يُنْتَقَصُ عِنْدَهُ حَسَبِي وَ إِنَّمَا حَسَبِي حَسَبُ رَسُولِ اللَّهِ وَ دِينِي دِينُهُ وَ يَنْجُو فِيَّ ثَلَاثَةٌ مَنْ أَحَبَّنِي وَ مَنْ أَحَبَّ مُحِبِّي وَ مَنْ عَادَي عَدُوِّي فَمَنْ أَشْرَبَ قَلْبَهُ بُغْضِي أَوْ أَلَّبَ‌</w:t>
      </w:r>
      <w:r>
        <w:rPr>
          <w:rStyle w:val="FootnoteAnchor"/>
          <w:rtl w:val="true"/>
        </w:rPr>
        <w:footnoteReference w:id="2793"/>
      </w:r>
      <w:r>
        <w:rPr>
          <w:rFonts w:ascii="Amiri" w:hAnsi="Amiri" w:eastAsia="Amiri" w:cs="Amiri"/>
          <w:color w:val="111111"/>
          <w:sz w:val="28"/>
          <w:sz w:val="28"/>
          <w:szCs w:val="28"/>
          <w:rtl w:val="true"/>
          <w:lang w:bidi="ar-SA"/>
        </w:rPr>
        <w:t>عَلَيَّ أَوِ انْتَقَصَنِي فَلْيَعْلَمْ أَنَّ اللَّهَ عَدُوُّهُ‌</w:t>
      </w:r>
      <w:r>
        <w:rPr>
          <w:rStyle w:val="FootnoteAnchor"/>
          <w:rtl w:val="true"/>
        </w:rPr>
        <w:footnoteReference w:id="2794"/>
      </w:r>
      <w:r>
        <w:rPr>
          <w:rFonts w:ascii="Amiri" w:hAnsi="Amiri" w:eastAsia="Amiri" w:cs="Amiri"/>
          <w:color w:val="111111"/>
          <w:sz w:val="28"/>
          <w:sz w:val="28"/>
          <w:szCs w:val="28"/>
          <w:rtl w:val="true"/>
          <w:lang w:bidi="ar-SA"/>
        </w:rPr>
        <w:t>وَ جِبْرِيلَ وَ اللَّهُ عَدُوُّ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النَّاسُ كَافَّةً أَنَّ رَسُولَ اللَّهِ صلي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 أَنَا وَلِيُّهُ عَادَيْتُ مَنْ عَادَاهُ وَ سَالَمْتُ مَنْ سَالَمَهُ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مُحَمَّدُ بْنُ عَبْدِ اللَّهِ بْنِ أَبِي رَافِعٍ عَنْ زَيْدِ بْنِ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عَدُوُّكَ عَدُوِّي وَ عَدُوِّي عَدُوُّ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الْعَبَادِلَةُ عَنْ أَبِي مَرْيَمَ الْأَنْصَارِيِّ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كَافِرٌ وَ لَا وَلَدُ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جَعْفَرُ بْنُ زِيَادٍ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نَخْتَبِرُ أَوْلَادَنَا بِحُبِّ عَلِيِّ بْنِ أَبِي طَالِبٍ فَمَنْ أَحَبَّهُ عَرَفْنَا أَنَّهُ مِنَّا</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5" w:name="__RefHeading___Toc180071_1738255347"/>
      <w:bookmarkStart w:id="1876" w:name="_Toc841"/>
      <w:bookmarkEnd w:id="1875"/>
      <w:r>
        <w:rPr>
          <w:rtl w:val="true"/>
        </w:rPr>
        <w:t>«</w:t>
      </w:r>
      <w:r>
        <w:rPr/>
        <w:t>99</w:t>
      </w:r>
      <w:r>
        <w:rPr>
          <w:rtl w:val="true"/>
        </w:rPr>
        <w:t>»</w:t>
      </w:r>
      <w:bookmarkEnd w:id="187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عَلَي أَنْ يُبْغِضَنِي مَا أَبْغَضَنِي وَ لَوْ صَبَبْتُ الدُّنْيَا بِجَمَّاتِهَا</w:t>
      </w:r>
      <w:r>
        <w:rPr>
          <w:rStyle w:val="FootnoteAnchor"/>
          <w:rtl w:val="true"/>
        </w:rPr>
        <w:footnoteReference w:id="2796"/>
      </w:r>
      <w:r>
        <w:rPr>
          <w:rFonts w:ascii="Amiri" w:hAnsi="Amiri" w:eastAsia="Amiri" w:cs="Amiri"/>
          <w:color w:val="111111"/>
          <w:sz w:val="28"/>
          <w:sz w:val="28"/>
          <w:szCs w:val="28"/>
          <w:rtl w:val="true"/>
          <w:lang w:bidi="ar-SA"/>
        </w:rPr>
        <w:t>عَلَي الْمُنَافِقِ عَلَي أَنْ يُحِبَّنِي مَا أَحَبَّنِي وَ ذَلِكَ أَنَّهُ قَضَي فَانْقَضَي عَلَي لِسَانِ النَّبِيِّ الْأُمِّيِّ أَنَّهُ قَالَ لَا يُبْغِضُكَ مُؤْمِنٌ وَ لَا يُحِبُّكَ مُنَافِقٌ‌</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مراده عليه السلام من هذا الفصل إذكار الناس ما قاله فيه</w:t>
      </w:r>
    </w:p>
    <w:p>
      <w:pPr>
        <w:pStyle w:val="BookText"/>
        <w:rPr/>
      </w:pPr>
      <w:r>
        <w:rPr>
          <w:rFonts w:ascii="IRNazanin" w:hAnsi="IRNazanin" w:eastAsia="IRNazanin"/>
          <w:color w:val="111111"/>
          <w:sz w:val="28"/>
          <w:sz w:val="28"/>
          <w:szCs w:val="28"/>
          <w:rtl w:val="true"/>
          <w:lang w:bidi="fa-IR"/>
        </w:rPr>
        <w:t xml:space="preserve">از أیوب از ابوکهمش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به خاطر من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 و کسی که به آن گوش کند و بدان اقرار نماید و آنکه بار این گناه را بر دوش کشد و او فرمانروای افراط گری است که با لعن من به او نزدیک شوند و در حضور او از دین من تبرّی می جویند و نزد او به نسب من خرده گیری می شود در حالی که حسب من حَسَب رسول خدا و دین من دین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کس به خاطر من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می دارد و کسی که دوستدار مرا دوست می دارد و کسی که با دشمن من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قلبش از کینه من پرشده یا دیگران را علیه من سازماندهی کند یا از شأن و منزلت من بکاهد، باید بداند که دشمن او خدا و جبرئیل است و خدا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آورده اند که رسول خدا صَلی الله علیهِ و آله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دوستدار من است و من دوستدار او، با دشمنش دشمنی می کنم و با آنکه با او در صلح باشد، صلحم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شبیه این لفظ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عبدالله بن أبی رافع از زید بن علی بن الحسین علیهم السّلام آورده است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دشمن من و دشمن من، دشمن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عبادلۀ از ابومریم انصاری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زنازاده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زیاد از ابوهارون عبدی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فرزندانمان را با حُبّ علی بن أبی طالب می آزمودیم، پس هر کدام علی را دوست می داشت، می دانستیم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 است</w:t>
      </w:r>
      <w:r>
        <w:rPr>
          <w:rFonts w:eastAsia="IRNazanin" w:cs="IRNazanin"/>
          <w:color w:val="111111"/>
          <w:sz w:val="28"/>
          <w:szCs w:val="28"/>
          <w:rtl w:val="true"/>
          <w:lang w:bidi="fa-IR"/>
        </w:rPr>
        <w:t>).</w:t>
      </w:r>
      <w:r>
        <w:rPr>
          <w:rStyle w:val="FootnoteAnchor"/>
          <w:rtl w:val="true"/>
        </w:rPr>
        <w:footnoteReference w:id="2798"/>
      </w:r>
    </w:p>
    <w:p>
      <w:pPr>
        <w:pStyle w:val="Heading5"/>
        <w:numPr>
          <w:ilvl w:val="4"/>
          <w:numId w:val="1"/>
        </w:numPr>
        <w:rPr/>
      </w:pPr>
      <w:bookmarkStart w:id="1877" w:name="__RefHeading___Toc180073_1738255347"/>
      <w:bookmarkStart w:id="1878" w:name="_Toc842"/>
      <w:bookmarkEnd w:id="1877"/>
      <w:r>
        <w:rPr>
          <w:rtl w:val="true"/>
        </w:rPr>
        <w:t xml:space="preserve">روایت </w:t>
      </w:r>
      <w:r>
        <w:rPr/>
        <w:t>99</w:t>
      </w:r>
      <w:bookmarkEnd w:id="187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شمشیرم بر بینی مؤمن ضربت زنم تا با من دشمن شود، دشمن من نخواهد شد و اگر دنیا را با هرچه در آن است نثار منافق کنم تا مرا دوست داشته باشد، مرا دوست نخواهد داشت، زیرا این تقدیری مقدر است و بر زبان آن پیامبر اُمّی چنین رفته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 تو دشمنی نمی کند و هیچ منافقی تو را دوست نمی دارد</w:t>
      </w:r>
      <w:r>
        <w:rPr>
          <w:rFonts w:eastAsia="IRNazanin" w:cs="IRNazanin"/>
          <w:color w:val="111111"/>
          <w:sz w:val="28"/>
          <w:szCs w:val="28"/>
          <w:rtl w:val="true"/>
          <w:lang w:bidi="fa-IR"/>
        </w:rPr>
        <w:t>.</w:t>
      </w:r>
      <w:r>
        <w:rPr>
          <w:rStyle w:val="FootnoteAnchor"/>
          <w:rtl w:val="true"/>
        </w:rPr>
        <w:footnoteReference w:id="279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علیه السّلام </w:t>
      </w:r>
      <w:bookmarkStart w:id="1879" w:name="pg14003_153307"/>
    </w:p>
    <w:p>
      <w:pPr>
        <w:pStyle w:val="BookText"/>
        <w:rPr/>
      </w:pPr>
      <w:bookmarkEnd w:id="1879"/>
      <w:r>
        <w:rPr>
          <w:rFonts w:ascii="Amiri" w:hAnsi="Amiri" w:eastAsia="Amiri" w:cs="Amiri"/>
          <w:color w:val="111111"/>
          <w:sz w:val="28"/>
          <w:sz w:val="28"/>
          <w:szCs w:val="28"/>
          <w:rtl w:val="true"/>
          <w:lang w:bidi="ar-SA"/>
        </w:rPr>
        <w:t>رسول الله صلي الله عليه و آله و هو مروي في الصحاح بغير هذا اللفظ لا يحبك إلا مؤمن و لا يبغضك إلا منافق‌</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180075_1738255347"/>
      <w:bookmarkStart w:id="1881" w:name="_Toc843"/>
      <w:bookmarkEnd w:id="1880"/>
      <w:r>
        <w:rPr>
          <w:rtl w:val="true"/>
        </w:rPr>
        <w:t>«</w:t>
      </w:r>
      <w:r>
        <w:rPr/>
        <w:t>100</w:t>
      </w:r>
      <w:r>
        <w:rPr>
          <w:rtl w:val="true"/>
        </w:rPr>
        <w:t>»</w:t>
      </w:r>
      <w:bookmarkEnd w:id="188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الصَّدُوقِ عَنْ إِبْرَاهِيمَ بْنِ أَحْمَدَ عَنْ أَبِي بَكْرِ بْنِ أَبِي دَاوُدَ عَنْ هِلَالِ بْنِ بِشْرٍ عَنْ عَبْدِ الْمَلِكِ بْنِ مُوسَي الطَّوِيلِ عَنْ أَبِي هَاشِمٍ عَنْ زَاذَانَ عَنْ سَلْمَانَ قَالَ سَمِعْتُ رَسُولَ اللَّهِ صلي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 مُبْغِضُكَ مُبْغِضِي‌</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180077_1738255347"/>
      <w:bookmarkStart w:id="1883" w:name="_Toc844"/>
      <w:bookmarkEnd w:id="1882"/>
      <w:r>
        <w:rPr>
          <w:rtl w:val="true"/>
        </w:rPr>
        <w:t>«</w:t>
      </w:r>
      <w:r>
        <w:rPr/>
        <w:t>101</w:t>
      </w:r>
      <w:r>
        <w:rPr>
          <w:rtl w:val="true"/>
        </w:rPr>
        <w:t>»</w:t>
      </w:r>
      <w:bookmarkEnd w:id="18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الْحَسَنِ بْنِ عَلِيِّ بْنِ نُعَيْمٍ عَنْ عُقْبَةَ بْنِ الْمِنْهَالِ عَنْ عَبْدِ اللَّهِ بْنِ جَعْفَرٍ الْهَاشِمِيِّ عَنِ الْمُنْتَجِعِ بْنِ مُصْعَبٍ عَنْ جَعْفَرِ بْنِ مُحَمَّدٍ عَنْ أَبِيهِ عَنْ جَدِّهِ عليه السلام قَالَ وَ حَدَّثَنَا عُقْبَةُ بْنُ الْمِنْهَالِ عَنْ عَبْدِ اللَّهِ بْنِ حُمَيْدٍ عَنْ مُوسَي بْنِ إِسْمَاعِيلَ بْنِ مُوسَي عَنْ أَبِيهِ عَنْ جَدِّهِ عَنْ جَعْفَرِ بْنِ مُحَمَّدٍ عَنْ أَبِيهِ عليهم السلام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عليه السلام مِنْ عِنْدِ اللَّهِ بِوَرَقَةِ آسٍ خَضْرَاءَ مَكْتُوبٌ فِيهَا بِبَيَاضٍ إِنِّي افْتَرَضْتُ مَحَبَّةَ عَلِيٍّ عَلَي خَلْقِي فَبَلِّغْهُمْ ذَلِكَ عَنِّي‌</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180079_1738255347"/>
      <w:bookmarkStart w:id="1885" w:name="_Toc845"/>
      <w:bookmarkEnd w:id="1884"/>
      <w:r>
        <w:rPr>
          <w:rtl w:val="true"/>
        </w:rPr>
        <w:t>«</w:t>
      </w:r>
      <w:r>
        <w:rPr/>
        <w:t>102</w:t>
      </w:r>
      <w:r>
        <w:rPr>
          <w:rtl w:val="true"/>
        </w:rPr>
        <w:t>»</w:t>
      </w:r>
      <w:bookmarkEnd w:id="188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الْبَرْقِيِّ عَنِ ابْنِ مَعْرُوفٍ عَنْ مُحَمَّدِ بْنِ يَحْيَي الْخَزَّازِ عَنْ طَلْحَةَ بْنِ زَيْدٍ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قِبَلِ رَبِّي جَلَّ جَلَالُهُ فَقَالَ يَا مُحَمَّدُ إِنَّ اللَّهَ عَزَّ وَ جَلَّ يُقْرِئُكَ السَّلَامَ وَ يَقُولُ لَكَ بَشِّرْ أَخَاكَ عَلِيّاً بِأَنِّي لَا أُعَذِّبُ مَنْ تَوَلَّاهُ وَ لَا أَرْحَمُ مَنْ عَادَاهُ‌</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180081_1738255347"/>
      <w:bookmarkStart w:id="1887" w:name="_Toc846"/>
      <w:bookmarkEnd w:id="1886"/>
      <w:r>
        <w:rPr>
          <w:rtl w:val="true"/>
        </w:rPr>
        <w:t>«</w:t>
      </w:r>
      <w:r>
        <w:rPr/>
        <w:t>103</w:t>
      </w:r>
      <w:r>
        <w:rPr>
          <w:rtl w:val="true"/>
        </w:rPr>
        <w:t>»</w:t>
      </w:r>
      <w:bookmarkEnd w:id="18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الْمُفِيدُ عَنْ عَلِيِّ بْنِ خَالِدٍ عَنْ مُحَمَّدِ بْنِ صَالِحٍ عَنْ عَبْدِ الْأَعْلَي بْنِ وَاصِلٍ عَنْ مُخَوَّلِ بْنِ إِبْرَاهِيمَ عَنْ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عَمَّارِ</w:t>
      </w:r>
    </w:p>
    <w:p>
      <w:pPr>
        <w:pStyle w:val="BookText"/>
        <w:rPr/>
      </w:pPr>
      <w:r>
        <w:rPr>
          <w:rFonts w:ascii="IRNazanin" w:hAnsi="IRNazanin" w:eastAsia="IRNazanin"/>
          <w:color w:val="111111"/>
          <w:sz w:val="28"/>
          <w:sz w:val="28"/>
          <w:szCs w:val="28"/>
          <w:rtl w:val="true"/>
          <w:lang w:bidi="fa-IR"/>
        </w:rPr>
        <w:t>از این سخن یادآوری مطلبی است که رسول خدا درباره ایشان فرموده و این حدیث در صحاح با لفظی دیگر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 دارد و جز منافق با تو دشمنی نمی ورزد</w:t>
      </w:r>
      <w:r>
        <w:rPr>
          <w:rFonts w:eastAsia="IRNazanin" w:cs="IRNazanin"/>
          <w:color w:val="111111"/>
          <w:sz w:val="28"/>
          <w:szCs w:val="28"/>
          <w:rtl w:val="true"/>
          <w:lang w:bidi="fa-IR"/>
        </w:rPr>
        <w:t xml:space="preserve">. </w:t>
      </w:r>
      <w:r>
        <w:rPr>
          <w:rStyle w:val="FootnoteAnchor"/>
          <w:rtl w:val="true"/>
        </w:rPr>
        <w:footnoteReference w:id="2804"/>
      </w:r>
    </w:p>
    <w:p>
      <w:pPr>
        <w:pStyle w:val="Heading5"/>
        <w:numPr>
          <w:ilvl w:val="4"/>
          <w:numId w:val="1"/>
        </w:numPr>
        <w:rPr/>
      </w:pPr>
      <w:bookmarkStart w:id="1888" w:name="__RefHeading___Toc180083_1738255347"/>
      <w:bookmarkStart w:id="1889" w:name="_Toc847"/>
      <w:bookmarkEnd w:id="1888"/>
      <w:r>
        <w:rPr>
          <w:rtl w:val="true"/>
        </w:rPr>
        <w:t xml:space="preserve">روایت </w:t>
      </w:r>
      <w:r>
        <w:rPr/>
        <w:t>100</w:t>
      </w:r>
      <w:bookmarkEnd w:id="1889"/>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با سندی از سلمان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دشمن تو دشمن من</w:t>
      </w:r>
      <w:r>
        <w:rPr>
          <w:rFonts w:eastAsia="IRNazanin" w:cs="IRNazanin"/>
          <w:color w:val="111111"/>
          <w:sz w:val="28"/>
          <w:szCs w:val="28"/>
          <w:rtl w:val="true"/>
          <w:lang w:bidi="fa-IR"/>
        </w:rPr>
        <w:t>.</w:t>
      </w:r>
      <w:r>
        <w:rPr>
          <w:rStyle w:val="FootnoteAnchor"/>
          <w:rtl w:val="true"/>
        </w:rPr>
        <w:footnoteReference w:id="2805"/>
      </w:r>
    </w:p>
    <w:p>
      <w:pPr>
        <w:pStyle w:val="Heading5"/>
        <w:numPr>
          <w:ilvl w:val="4"/>
          <w:numId w:val="1"/>
        </w:numPr>
        <w:rPr/>
      </w:pPr>
      <w:bookmarkStart w:id="1890" w:name="__RefHeading___Toc180085_1738255347"/>
      <w:bookmarkStart w:id="1891" w:name="_Toc848"/>
      <w:bookmarkEnd w:id="1890"/>
      <w:r>
        <w:rPr>
          <w:rtl w:val="true"/>
        </w:rPr>
        <w:t xml:space="preserve">روایت </w:t>
      </w:r>
      <w:r>
        <w:rPr/>
        <w:t>101</w:t>
      </w:r>
      <w:bookmarkEnd w:id="189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 از جابر آورده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با برگ آس سبزی نزد من آمد که با خطی سفید در آن نوشته شده بود که من محبت علی را بر خلقم فرض کردم، پس این را از جانب من به ایشان ابلاغ کن</w:t>
      </w:r>
      <w:r>
        <w:rPr>
          <w:rFonts w:eastAsia="IRNazanin" w:cs="IRNazanin"/>
          <w:color w:val="111111"/>
          <w:sz w:val="28"/>
          <w:szCs w:val="28"/>
          <w:rtl w:val="true"/>
          <w:lang w:bidi="fa-IR"/>
        </w:rPr>
        <w:t>.</w:t>
      </w:r>
      <w:r>
        <w:rPr>
          <w:rStyle w:val="FootnoteAnchor"/>
          <w:rtl w:val="true"/>
        </w:rPr>
        <w:footnoteReference w:id="2806"/>
      </w:r>
    </w:p>
    <w:p>
      <w:pPr>
        <w:pStyle w:val="Heading5"/>
        <w:numPr>
          <w:ilvl w:val="4"/>
          <w:numId w:val="1"/>
        </w:numPr>
        <w:rPr/>
      </w:pPr>
      <w:bookmarkStart w:id="1892" w:name="__RefHeading___Toc180087_1738255347"/>
      <w:bookmarkStart w:id="1893" w:name="_Toc849"/>
      <w:bookmarkEnd w:id="1892"/>
      <w:r>
        <w:rPr>
          <w:rtl w:val="true"/>
        </w:rPr>
        <w:t xml:space="preserve">روایت </w:t>
      </w:r>
      <w:r>
        <w:rPr/>
        <w:t>102</w:t>
      </w:r>
      <w:bookmarkEnd w:id="189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با سندی از امام صادق از پدران بزرگوارش علیهم الصلاۀ والسلام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پروردگارم جلّ جلاله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عزّوجل سلامت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را بشارت ده که من دوستدار او را عذاب نمی کنم و بر دشمنش رحم نمی آورم</w:t>
      </w:r>
      <w:r>
        <w:rPr>
          <w:rFonts w:eastAsia="IRNazanin" w:cs="IRNazanin"/>
          <w:color w:val="111111"/>
          <w:sz w:val="28"/>
          <w:szCs w:val="28"/>
          <w:rtl w:val="true"/>
          <w:lang w:bidi="fa-IR"/>
        </w:rPr>
        <w:t>.</w:t>
      </w:r>
      <w:r>
        <w:rPr>
          <w:rStyle w:val="FootnoteAnchor"/>
          <w:rtl w:val="true"/>
        </w:rPr>
        <w:footnoteReference w:id="2807"/>
      </w:r>
    </w:p>
    <w:p>
      <w:pPr>
        <w:pStyle w:val="Heading5"/>
        <w:numPr>
          <w:ilvl w:val="4"/>
          <w:numId w:val="1"/>
        </w:numPr>
        <w:rPr/>
      </w:pPr>
      <w:bookmarkStart w:id="1894" w:name="__RefHeading___Toc180089_1738255347"/>
      <w:bookmarkStart w:id="1895" w:name="_Toc850"/>
      <w:bookmarkEnd w:id="1894"/>
      <w:r>
        <w:rPr>
          <w:rtl w:val="true"/>
        </w:rPr>
        <w:t xml:space="preserve">روایت </w:t>
      </w:r>
      <w:r>
        <w:rPr/>
        <w:t>103</w:t>
      </w:r>
      <w:bookmarkEnd w:id="189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با سندی از عمّار </w:t>
      </w:r>
      <w:bookmarkStart w:id="1896" w:name="pg14003_153308"/>
    </w:p>
    <w:p>
      <w:pPr>
        <w:pStyle w:val="BookText"/>
        <w:rPr/>
      </w:pPr>
      <w:bookmarkEnd w:id="1896"/>
      <w:r>
        <w:rPr>
          <w:rFonts w:ascii="Amiri" w:hAnsi="Amiri" w:eastAsia="Amiri" w:cs="Amiri"/>
          <w:color w:val="111111"/>
          <w:sz w:val="28"/>
          <w:sz w:val="28"/>
          <w:szCs w:val="28"/>
          <w:rtl w:val="true"/>
          <w:lang w:bidi="ar-SA"/>
        </w:rPr>
        <w:t>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إِنَّ اللَّهَ قَدْ زَيَّنَكَ بِزِينَةٍ لَمْ يُزَيِّنِ الْعِبَادَ بِزِينَةٍ أَحَبَّ إِلَي اللَّهِ مِنْهَا زَيَّنَكَ بِالزُّهْدِ فِي الدُّنْيَا وَ جَعَلَكَ لَا تَرْزَأُ مِنْهَا شَيْئاً وَ لَا تَرْزَأُ مِنْكَ شَيْئاً وَ وَهَبَ لَكَ حُبَّ الْمَسَاكِينِ فَجَعَلَكَ تَرْضَي بِهِمْ أَتْبَاعاً وَ يَرْضَوْنَ بِكَ إِمَاماً فَطُوبَي لِمَنْ أَحَبَّكَ وَ صَدَّقَ فِيكَ وَ وَيْلٌ لِمَنْ أَبْغَضَكَ وَ كَذَّبَ عَلَيْكَ فَأَمَّا مَنْ أَحَبَّكَ وَ صَدَّقَ فِيكَ فَأُولَئِكَ جِيرَانُكَ فِي دَارِكَ وَ شُرَكَاؤُكَ فِي جَنَّتِكَ وَ أَمَّا مَنْ أَبْغَضَكَ وَ كَذَّبَ عَلَيْكَ فَحَقٌّ عَلَي اللَّهِ أَنْ يُوقِفَهُ مَوْقِفَ الْكَذَّابِينَ يَوْمَ الْقِيَامَةِ</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أبي مريم السلولي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مردويه في مناقبه‌</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180091_1738255347"/>
      <w:bookmarkStart w:id="1898" w:name="_Toc851"/>
      <w:bookmarkEnd w:id="1897"/>
      <w:r>
        <w:rPr>
          <w:rtl w:val="true"/>
        </w:rPr>
        <w:t>«</w:t>
      </w:r>
      <w:r>
        <w:rPr/>
        <w:t>104</w:t>
      </w:r>
      <w:r>
        <w:rPr>
          <w:rtl w:val="true"/>
        </w:rPr>
        <w:t>»</w:t>
      </w:r>
      <w:bookmarkEnd w:id="1898"/>
    </w:p>
    <w:p>
      <w:pPr>
        <w:pStyle w:val="BookText"/>
        <w:rPr/>
      </w:pPr>
      <w:r>
        <w:rPr>
          <w:rFonts w:ascii="Amiri" w:hAnsi="Amiri" w:eastAsia="Amiri" w:cs="Amiri"/>
          <w:color w:val="111111"/>
          <w:sz w:val="28"/>
          <w:sz w:val="28"/>
          <w:szCs w:val="28"/>
          <w:rtl w:val="true"/>
          <w:lang w:bidi="ar-SA"/>
        </w:rPr>
        <w:t>ما الْمُفِيدُ عَنِ ابْنِ قُولَوَيْهِ عَنِ ابْنِ الْعَيَّاشِيِّ عَنْ أَبِيهِ عَنِ الْقَاسِمِ بْنِ مُحَمَّدٍ عَنْ مُحَمَّدِ بْنِ إِسْمَاعِيلَ عَنْ عَلِيِّ بْنِ صَالِحٍ عَنْ سُفْيَانَ بَيَّاعِ الْحَرِيرِ عَنْ عَبْدِ الْمُؤْمِنِ الْأَنْصَارِيِّ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كَانَ أَبَرَّ النَّاسِ‌</w:t>
      </w:r>
      <w:r>
        <w:rPr>
          <w:rStyle w:val="FootnoteAnchor"/>
          <w:rtl w:val="true"/>
        </w:rPr>
        <w:footnoteReference w:id="2810"/>
      </w:r>
      <w:r>
        <w:rPr>
          <w:rFonts w:ascii="Amiri" w:hAnsi="Amiri" w:eastAsia="Amiri" w:cs="Amiri"/>
          <w:color w:val="111111"/>
          <w:sz w:val="28"/>
          <w:sz w:val="28"/>
          <w:szCs w:val="28"/>
          <w:rtl w:val="true"/>
          <w:lang w:bidi="ar-SA"/>
        </w:rPr>
        <w:t>عِنْدَ رَسُولِ اللَّهِ صلي الله عليه و آله فِيمَا رَأَيْتَ قَالَ مَا رَأَيْتُ أَحَداً بِمَنْزِلَةِ عَلِيِّ بْنِ أَبِي طَالِبٍ عليه السلام إِنْ كَانَ يَبْغِيهِ فِي جَوْفِ اللَّيْلِ‌</w:t>
      </w:r>
      <w:r>
        <w:rPr>
          <w:rStyle w:val="FootnoteAnchor"/>
          <w:rtl w:val="true"/>
        </w:rPr>
        <w:footnoteReference w:id="2811"/>
      </w:r>
      <w:r>
        <w:rPr>
          <w:rFonts w:ascii="Amiri" w:hAnsi="Amiri" w:eastAsia="Amiri" w:cs="Amiri"/>
          <w:color w:val="111111"/>
          <w:sz w:val="28"/>
          <w:sz w:val="28"/>
          <w:szCs w:val="28"/>
          <w:rtl w:val="true"/>
          <w:lang w:bidi="ar-SA"/>
        </w:rPr>
        <w:t>فَيَسْتَخْلِي بِهِ حَتَّي يُصْبِحَ هَذَا كَانَ لَهُ عِنْدَهُ حَتَّي فَارَقَ الدُّنْيَا قَالَ وَ لَقَدْ سَمِعْتُ رَسُولَ اللَّهِ صلي الله عليه و آله وَ هُوَ يَقُولُ يَا أَنَسُ تُحِبُّ عَلِيّاً قُلْتُ يَا رَسُولَ اللَّهِ وَ اللَّهِ إِنِّي لَأُحِبُّهُ لِحُبِّكَ إِيَّاهُ فَقَالَ أَمَا إِنَّكَ إِنْ أَحْبَبْتَهُ أَحَبَّكَ اللَّهُ وَ إِنْ أَبْغَضْتَهُ أَبْغَضَكَ اللَّهُ وَ إِنْ أَبْغَضَكَ اللَّهُ أَوْلَجَكَ فِي النَّارِ</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9" w:name="__RefHeading___Toc180093_1738255347"/>
      <w:bookmarkStart w:id="1900" w:name="_Toc852"/>
      <w:bookmarkEnd w:id="1899"/>
      <w:r>
        <w:rPr>
          <w:rtl w:val="true"/>
        </w:rPr>
        <w:t>«</w:t>
      </w:r>
      <w:r>
        <w:rPr/>
        <w:t>105</w:t>
      </w:r>
      <w:r>
        <w:rPr>
          <w:rtl w:val="true"/>
        </w:rPr>
        <w:t>»</w:t>
      </w:r>
      <w:bookmarkEnd w:id="19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عِيسَي بْنِ أَحْمَدَ عَنْ أَبِي الْحَسَنِ الثَّالِثِ عَنْ آبَائِهِ عَنِ الْبَاقِرِ عليهم السلام عَنْ جَابِرٍ قَالَ الْفَحَّامُ وَ حَدَّثَنِي</w:t>
      </w:r>
    </w:p>
    <w:p>
      <w:pPr>
        <w:pStyle w:val="BookText"/>
        <w:rPr/>
      </w:pPr>
      <w:r>
        <w:rPr>
          <w:rFonts w:ascii="IRNazanin" w:hAnsi="IRNazanin" w:eastAsia="IRNazanin"/>
          <w:color w:val="111111"/>
          <w:sz w:val="28"/>
          <w:sz w:val="28"/>
          <w:szCs w:val="28"/>
          <w:rtl w:val="true"/>
          <w:lang w:bidi="fa-IR"/>
        </w:rPr>
        <w:t>بن یاسر آورده است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خداوند تو را به زیوری آراسته که احدی از بندگان را به زینتی محبوب تر از آن نزد خدا، نیاراسته است، تو را به پارسایی در دنیا آراسته، و تو را چنان قرار داد که چیزی از دنیا نگیری و دنیا نیز چیزی از تو نگیرد، و حُبّ بینوایان را به تو عطا فرمود، و تو را چنان قرار داد که به اینکه پیرو تو باشند، خرسند گردی و آن ها نیز راضی و خوشنود به پیشوایی تو باشند، پس خوشا به حال آنکه تو را دوست داشته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گفته باشد و وای بر کسی که با تو دشمنی ورزیده و درباره تو دروغ گفت، اما کسانی که تو را دوست داشته و در مورد تو صادق بوده باشند، آنان همسایگان تو در خانه ات و شریکان تو در بهشت تو خواهند بود، و اما کسی که با تو دشمنی کرده و درباره تو دروغ گفته باشد، پس بر خداوند واجب است که او را در روز قیامت در جایگاه دروغگویان قرار دهد</w:t>
      </w:r>
      <w:r>
        <w:rPr>
          <w:rFonts w:eastAsia="IRNazanin" w:cs="IRNazanin"/>
          <w:color w:val="111111"/>
          <w:sz w:val="28"/>
          <w:szCs w:val="28"/>
          <w:rtl w:val="true"/>
          <w:lang w:bidi="fa-IR"/>
        </w:rPr>
        <w:t>.</w:t>
      </w:r>
      <w:r>
        <w:rPr>
          <w:rStyle w:val="FootnoteAnchor"/>
          <w:rtl w:val="true"/>
        </w:rPr>
        <w:footnoteReference w:id="2813"/>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ابومریم سلولی از پیامبر صَلی الله علیهِ و آله نظیر این حدیث را نقل کرده و ابن مردویه نیز آن را در مناقب خود آورده است</w:t>
      </w:r>
      <w:r>
        <w:rPr>
          <w:rFonts w:eastAsia="IRNazanin" w:cs="IRNazanin"/>
          <w:color w:val="111111"/>
          <w:sz w:val="28"/>
          <w:szCs w:val="28"/>
          <w:rtl w:val="true"/>
          <w:lang w:bidi="fa-IR"/>
        </w:rPr>
        <w:t>.</w:t>
      </w:r>
      <w:r>
        <w:rPr>
          <w:rStyle w:val="FootnoteAnchor"/>
          <w:rtl w:val="true"/>
        </w:rPr>
        <w:footnoteReference w:id="2814"/>
      </w:r>
    </w:p>
    <w:p>
      <w:pPr>
        <w:pStyle w:val="Heading5"/>
        <w:numPr>
          <w:ilvl w:val="4"/>
          <w:numId w:val="1"/>
        </w:numPr>
        <w:rPr/>
      </w:pPr>
      <w:bookmarkStart w:id="1901" w:name="__RefHeading___Toc180095_1738255347"/>
      <w:bookmarkStart w:id="1902" w:name="_Toc853"/>
      <w:bookmarkEnd w:id="1901"/>
      <w:r>
        <w:rPr>
          <w:rtl w:val="true"/>
        </w:rPr>
        <w:t xml:space="preserve">روایت </w:t>
      </w:r>
      <w:r>
        <w:rPr/>
        <w:t>104</w:t>
      </w:r>
      <w:bookmarkEnd w:id="190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عبدالمؤمن انصاری از پدرش از أنس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نزد رسول خدا از همه نیکوکارتر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منزلت علی بن أبی طالب علیه السّلام نیافتم، آن حضرت او را در دل شب فراخوانده و تا صبح با وی خلوت می فرمود و تا آن حضرت صَلی الله علیهِ و آله از دنیا رفت، کارش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 ام که رسول خدا صَلی الله علیهِ و آله 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 آیا علی را دوست می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که چون شما او را دوست می دارید، من هم دوستش می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دوست بداری، خداوند تو را دوست خواهد داشت و اگر دشمنش بداری، خداوند تو را دشمن می دارد، و اگر خدا تو را دشمن بدارد، به دوزخت وارد کند</w:t>
      </w:r>
      <w:r>
        <w:rPr>
          <w:rFonts w:eastAsia="IRNazanin" w:cs="IRNazanin"/>
          <w:color w:val="111111"/>
          <w:sz w:val="28"/>
          <w:szCs w:val="28"/>
          <w:rtl w:val="true"/>
          <w:lang w:bidi="fa-IR"/>
        </w:rPr>
        <w:t>.</w:t>
      </w:r>
      <w:r>
        <w:rPr>
          <w:rStyle w:val="FootnoteAnchor"/>
          <w:rtl w:val="true"/>
        </w:rPr>
        <w:footnoteReference w:id="2815"/>
      </w:r>
    </w:p>
    <w:p>
      <w:pPr>
        <w:pStyle w:val="Heading5"/>
        <w:numPr>
          <w:ilvl w:val="4"/>
          <w:numId w:val="1"/>
        </w:numPr>
        <w:rPr/>
      </w:pPr>
      <w:bookmarkStart w:id="1903" w:name="__RefHeading___Toc180097_1738255347"/>
      <w:bookmarkStart w:id="1904" w:name="_Toc854"/>
      <w:bookmarkEnd w:id="1903"/>
      <w:r>
        <w:rPr>
          <w:rtl w:val="true"/>
        </w:rPr>
        <w:t xml:space="preserve">روایت </w:t>
      </w:r>
      <w:r>
        <w:rPr/>
        <w:t>105</w:t>
      </w:r>
      <w:bookmarkEnd w:id="190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با دو سند از امام باقر و صادق علیهما السّلام از جابر بن عبدالله انصاری آورده است که گفت</w:t>
      </w:r>
      <w:r>
        <w:rPr>
          <w:rFonts w:eastAsia="IRNazanin" w:cs="IRNazanin"/>
          <w:color w:val="111111"/>
          <w:sz w:val="28"/>
          <w:szCs w:val="28"/>
          <w:rtl w:val="true"/>
          <w:lang w:bidi="fa-IR"/>
        </w:rPr>
        <w:t xml:space="preserve">: </w:t>
      </w:r>
      <w:bookmarkStart w:id="1905" w:name="pg14003_153309"/>
    </w:p>
    <w:p>
      <w:pPr>
        <w:pStyle w:val="BookText"/>
        <w:rPr/>
      </w:pPr>
      <w:bookmarkEnd w:id="1905"/>
      <w:r>
        <w:rPr>
          <w:rFonts w:ascii="Amiri" w:hAnsi="Amiri" w:eastAsia="Amiri" w:cs="Amiri"/>
          <w:color w:val="111111"/>
          <w:sz w:val="28"/>
          <w:sz w:val="28"/>
          <w:szCs w:val="28"/>
          <w:rtl w:val="true"/>
          <w:lang w:bidi="ar-SA"/>
        </w:rPr>
        <w:t>عَمِّي عُمَيْرُ بْنُ يَحْيَي عَنْ إِبْرَاهِيمَ بْنِ عَبْدِ اللَّهِ الْبَلْخِيِّ عَنْ أَبِي عَاصِمٍ الضَّحَّاكِ بْنِ مَخْلَدٍ قَالَ سَمِعْتُ الصَّادِقَ عليه السلام يَقُولُ حَدَّثَنِي أَبِي مُحَمَّدُ بْنُ عَلِيٍّ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أَنَا مِنْ جَانِبٍ وَ عَلِيٌّ أَمِيرُ الْمُؤْمِنِينَ عليه السلام مِنْ جَانِبٍ إِذْ أَقْبَلَ عُمَرُ بْنُ الْخَطَّابِ وَ مَعَهُ رَجُلٌ قَدْ تَلَبَّبَ بِهِ‌</w:t>
      </w:r>
      <w:r>
        <w:rPr>
          <w:rStyle w:val="FootnoteAnchor"/>
          <w:rtl w:val="true"/>
        </w:rPr>
        <w:footnoteReference w:id="2816"/>
      </w:r>
      <w:r>
        <w:rPr>
          <w:rFonts w:ascii="Amiri" w:hAnsi="Amiri" w:eastAsia="Amiri" w:cs="Amiri"/>
          <w:color w:val="111111"/>
          <w:sz w:val="28"/>
          <w:sz w:val="28"/>
          <w:szCs w:val="28"/>
          <w:rtl w:val="true"/>
          <w:lang w:bidi="ar-SA"/>
        </w:rPr>
        <w:t>فَقَالَ مَا بَالُهُ قَالَ حَكَي عَنْكَ يَا رَسُولَ اللَّهِ أَنَّكَ قُلْتَ مَنْ قَالَ لَا إِلَهَ إِلَّا اللَّهُ مُحَمَّدٌ رَسُولُ اللَّهِ دَخَلَ الْجَنَّةَ وَ هَذَا إِذَا سَمِعَتْهُ النَّاسُ فَرَّطُوا فِي الْأَعْمَالِ أَ فَأَنْتَ قُلْتَ ذَلِكَ يَا رَسُولَ اللَّهِ قَالَ نَعَمْ إِذَا تَمَسَّكَ بِمَحَبَّةِ هَذَا وَ وَلَايَتِهِ‌</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80099_1738255347"/>
      <w:bookmarkStart w:id="1907" w:name="_Toc855"/>
      <w:bookmarkEnd w:id="1906"/>
      <w:r>
        <w:rPr>
          <w:rtl w:val="true"/>
        </w:rPr>
        <w:t>«</w:t>
      </w:r>
      <w:r>
        <w:rPr/>
        <w:t>106</w:t>
      </w:r>
      <w:r>
        <w:rPr>
          <w:rtl w:val="true"/>
        </w:rPr>
        <w:t>»</w:t>
      </w:r>
      <w:bookmarkEnd w:id="190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عَلِيُّ بْنُ بِلَالٍ عَنْ أَحْمَدَ بْنِ الْحُسَيْنِ عَنْ مُحَمَّدِ بْنِ إِسْمَاعِيلَ عَنْ مُحَمَّدِ بْنِ الصَّلْتِ عَنْ أَبِي لُزَيْبَةَ</w:t>
      </w:r>
      <w:r>
        <w:rPr>
          <w:rStyle w:val="FootnoteAnchor"/>
          <w:rtl w:val="true"/>
        </w:rPr>
        <w:footnoteReference w:id="2818"/>
      </w:r>
      <w:r>
        <w:rPr>
          <w:rFonts w:ascii="Amiri" w:hAnsi="Amiri" w:eastAsia="Amiri" w:cs="Amiri"/>
          <w:color w:val="111111"/>
          <w:sz w:val="28"/>
          <w:sz w:val="28"/>
          <w:szCs w:val="28"/>
          <w:rtl w:val="true"/>
          <w:lang w:bidi="ar-SA"/>
        </w:rPr>
        <w:t>عَنْ عَطَاءٍ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رَسُولِ اللَّهِ صلي الله عليه و آله إِنَّا أَعْطَيْناكَ الْكَوْثَرَ قَالَ لَهُ عَلِيُّ بْنُ أَبِي طَالِبٍ عليه السلام مَا هُوَ الْكَوْثَرُ يَا رَسُولَ اللَّهِ قَالَ نَهَرٌ أَكْرَمَنِيَ اللَّهُ بِهِ قَالَ عَلِيٌّ عليه السلام إِنَّ هَذَا النَّهَرَ شَرِيفٌ فَانْعَتْهُ لَنَا يَا رَسُولَ اللَّهِ قَالَ نَعَمْ يَا عَلِيُّ الْكَوْثَرُ نَهَرٌ يَجْرِي تَحْتَ عَرْشِ اللَّهِ عَزَّ وَ جَلَّ مَاؤُهُ أَشَدُّ بَيَاضاً مِنَ اللَّبَنِ وَ أَحْلَي مِنَ الْعَسَلِ وَ أَلْيَنُ مِنَ الزَّبَدِ حَصَاهُ الزَّبَرْجَدُ وَ الْيَاقُوتُ وَ الْمَرْجَانُ حَشِيشُهُ الزَّعْفَرَانُ تُرَابُهُ الْمِسْكُ الْأَذْفَرُ قَوَاعِدُهُ تَحْتَ عَرْشِ اللَّهِ عَزَّ وَ جَلَّ ثُمَّ ضَرَبَ رَسُولُ اللَّهِ صلي الله عليه و آله يَدَهُ عَلَي جَنْبِ أَمِيرِ الْمُؤْمِنِينَ عَلِيٍّ عليه السلام وَ قَالَ يَا عَلِيُّ إِنَّ هَذَا النَّهَرَ لِي وَ لَكَ وَ لِمُحِبِّيكَ مِنْ بَعْدِي‌</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180101_1738255347"/>
      <w:bookmarkStart w:id="1909" w:name="_Toc856"/>
      <w:bookmarkEnd w:id="1908"/>
      <w:r>
        <w:rPr>
          <w:rtl w:val="true"/>
        </w:rPr>
        <w:t>«</w:t>
      </w:r>
      <w:r>
        <w:rPr/>
        <w:t>107</w:t>
      </w:r>
      <w:r>
        <w:rPr>
          <w:rtl w:val="true"/>
        </w:rPr>
        <w:t>»</w:t>
      </w:r>
      <w:bookmarkEnd w:id="1909"/>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لِعَلِيِّ بْنِ أَبِي طَالِبٍ عليه السلام أَحَبُّ إِلَيَّ مِنْ وِلَادَتِي مِنْهُ لِأَنَّ وَلَايَتِي لِعَلِيِّ بْنِ أَبِي طَالِبٍ فَرْضٌ وَ وِلَادَتِي مِنْهُ فَضْلٌ‌</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180103_1738255347"/>
      <w:bookmarkStart w:id="1911" w:name="_Toc857"/>
      <w:bookmarkEnd w:id="1910"/>
      <w:r>
        <w:rPr>
          <w:rtl w:val="true"/>
        </w:rPr>
        <w:t>«</w:t>
      </w:r>
      <w:r>
        <w:rPr/>
        <w:t>108</w:t>
      </w:r>
      <w:r>
        <w:rPr>
          <w:rtl w:val="true"/>
        </w:rPr>
        <w:t>»</w:t>
      </w:r>
      <w:bookmarkEnd w:id="191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p>
    <w:p>
      <w:pPr>
        <w:pStyle w:val="BookText"/>
        <w:rPr/>
      </w:pPr>
      <w:r>
        <w:rPr>
          <w:rFonts w:ascii="IRNazanin" w:hAnsi="IRNazanin" w:eastAsia="IRNazanin"/>
          <w:color w:val="111111"/>
          <w:sz w:val="28"/>
          <w:sz w:val="28"/>
          <w:szCs w:val="28"/>
          <w:rtl w:val="true"/>
          <w:lang w:bidi="fa-IR"/>
        </w:rPr>
        <w:t>من و علی علیه السّلام هرکدام در یک طرف رسول خدا صَلی الله علیهِ و آله نشسته بودیم که عمر بن خطّاب با مردی که جامه او را می کشید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شما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 لاإله إلّا الله محمد رسول الله به بهشت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به گوش مردم برسد، در عمل کوتاهی خواهند ورزید، آیا شما چنین چیزی فرموده اید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به محبّت و ولایت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w:t>
      </w:r>
      <w:r>
        <w:rPr>
          <w:rFonts w:eastAsia="IRNazanin" w:cs="IRNazanin"/>
          <w:color w:val="111111"/>
          <w:sz w:val="28"/>
          <w:szCs w:val="28"/>
          <w:rtl w:val="true"/>
          <w:lang w:bidi="fa-IR"/>
        </w:rPr>
        <w:t>!</w:t>
      </w:r>
      <w:r>
        <w:rPr>
          <w:rStyle w:val="FootnoteAnchor"/>
          <w:rtl w:val="true"/>
        </w:rPr>
        <w:footnoteReference w:id="2821"/>
      </w:r>
    </w:p>
    <w:p>
      <w:pPr>
        <w:pStyle w:val="Heading5"/>
        <w:numPr>
          <w:ilvl w:val="4"/>
          <w:numId w:val="1"/>
        </w:numPr>
        <w:rPr/>
      </w:pPr>
      <w:bookmarkStart w:id="1912" w:name="__RefHeading___Toc180105_1738255347"/>
      <w:bookmarkStart w:id="1913" w:name="_Toc858"/>
      <w:bookmarkEnd w:id="1912"/>
      <w:r>
        <w:rPr>
          <w:rtl w:val="true"/>
        </w:rPr>
        <w:t xml:space="preserve">روایت </w:t>
      </w:r>
      <w:r>
        <w:rPr/>
        <w:t>106</w:t>
      </w:r>
      <w:bookmarkEnd w:id="191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نازل شد، علی بن أبی طالب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مرا به داشتن آن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شریف است یا رسول الله، پس آن را برای ما توصیف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 کوثر نهری است که در زیر عرش خدای عزّوجل جاری است، آبش سپیدتر از شیر و شیرین تر از عسل و نرم تر از کره است، ریگش زمرّد و یاقوت و مرجان است، علفش زعفران، خاکش مُشک تر، سرچشمه اش زیر عرش خدای عزّوجل است، سپس رسول خدا صَلی الله علیهِ و آله با دست خود بر پهلوی امیرالمؤمنین علیه السّلام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نهر متعلّق به من و توست و متعلّق به کسانی است که پس از من دوستدار تو باشند</w:t>
      </w:r>
      <w:r>
        <w:rPr>
          <w:rFonts w:eastAsia="IRNazanin" w:cs="IRNazanin"/>
          <w:color w:val="111111"/>
          <w:sz w:val="28"/>
          <w:szCs w:val="28"/>
          <w:rtl w:val="true"/>
          <w:lang w:bidi="fa-IR"/>
        </w:rPr>
        <w:t>.</w:t>
      </w:r>
      <w:r>
        <w:rPr>
          <w:rStyle w:val="FootnoteAnchor"/>
          <w:rtl w:val="true"/>
        </w:rPr>
        <w:footnoteReference w:id="2822"/>
      </w:r>
    </w:p>
    <w:p>
      <w:pPr>
        <w:pStyle w:val="Heading5"/>
        <w:numPr>
          <w:ilvl w:val="4"/>
          <w:numId w:val="1"/>
        </w:numPr>
        <w:rPr/>
      </w:pPr>
      <w:bookmarkStart w:id="1914" w:name="__RefHeading___Toc180107_1738255347"/>
      <w:bookmarkStart w:id="1915" w:name="_Toc859"/>
      <w:bookmarkEnd w:id="1914"/>
      <w:r>
        <w:rPr>
          <w:rtl w:val="true"/>
        </w:rPr>
        <w:t xml:space="preserve">روایت </w:t>
      </w:r>
      <w:r>
        <w:rPr/>
        <w:t>107</w:t>
      </w:r>
      <w:bookmarkEnd w:id="1915"/>
    </w:p>
    <w:p>
      <w:pPr>
        <w:pStyle w:val="BookText"/>
        <w:rPr/>
      </w:pP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من نسبت به علی ابن أبی طالب علیه السّلام نزد من دوست داشتنی تر از زاده شدنم از آن حضرت است، زیرا ولایتمداری من برای علی بن أبی طالب یک فرض است ولی زاده شدنم از او یک فضیلت است</w:t>
      </w:r>
      <w:r>
        <w:rPr>
          <w:rFonts w:eastAsia="IRNazanin" w:cs="IRNazanin"/>
          <w:color w:val="111111"/>
          <w:sz w:val="28"/>
          <w:szCs w:val="28"/>
          <w:rtl w:val="true"/>
          <w:lang w:bidi="fa-IR"/>
        </w:rPr>
        <w:t>.</w:t>
      </w:r>
      <w:r>
        <w:rPr>
          <w:rStyle w:val="FootnoteAnchor"/>
          <w:rtl w:val="true"/>
        </w:rPr>
        <w:footnoteReference w:id="2823"/>
      </w:r>
    </w:p>
    <w:p>
      <w:pPr>
        <w:pStyle w:val="Heading5"/>
        <w:numPr>
          <w:ilvl w:val="4"/>
          <w:numId w:val="1"/>
        </w:numPr>
        <w:rPr/>
      </w:pPr>
      <w:bookmarkStart w:id="1916" w:name="__RefHeading___Toc180109_1738255347"/>
      <w:bookmarkStart w:id="1917" w:name="_Toc860"/>
      <w:bookmarkEnd w:id="1916"/>
      <w:r>
        <w:rPr>
          <w:rtl w:val="true"/>
        </w:rPr>
        <w:t xml:space="preserve">روایت </w:t>
      </w:r>
      <w:r>
        <w:rPr/>
        <w:t>108</w:t>
      </w:r>
      <w:bookmarkEnd w:id="19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ابوبرزۀ آورده است که روزی در حالی که نشسته بودیم، رسول خدا صَلی الله علیهِ و آله فرمود</w:t>
      </w:r>
      <w:r>
        <w:rPr>
          <w:rFonts w:eastAsia="IRNazanin" w:cs="IRNazanin"/>
          <w:color w:val="111111"/>
          <w:sz w:val="28"/>
          <w:szCs w:val="28"/>
          <w:rtl w:val="true"/>
          <w:lang w:bidi="fa-IR"/>
        </w:rPr>
        <w:t xml:space="preserve">: </w:t>
      </w:r>
      <w:bookmarkStart w:id="1918" w:name="pg14003_153310"/>
    </w:p>
    <w:p>
      <w:pPr>
        <w:pStyle w:val="BookText"/>
        <w:rPr/>
      </w:pPr>
      <w:bookmarkEnd w:id="1918"/>
      <w:r>
        <w:rPr>
          <w:rFonts w:ascii="Amiri" w:hAnsi="Amiri" w:eastAsia="Amiri" w:cs="Amiri"/>
          <w:color w:val="111111"/>
          <w:sz w:val="28"/>
          <w:sz w:val="28"/>
          <w:szCs w:val="28"/>
          <w:rtl w:val="true"/>
          <w:lang w:bidi="ar-SA"/>
        </w:rPr>
        <w:t>وَ نَحْنُ جُلُوسٌ ذَاتَ يَوْمٍ وَ الَّذِي نَفْسِي بِيَدِهِ لَا تَزُولُ قَدَمُ عَبْدٍ يَوْمَ الْقِيَامَةِ حَتَّي يَسْأَلَهُ اللَّهُ تَبَارَكَ وَ تَعَالَي عَنْ أَرْبَعٍ عَنْ عُمُرِهِ فِيمَ أَفْنَاهُ وَ عَنْ جَسَدِهِ فِيمَ أَبْلَاهُ وَ عَنْ مَالِهِ مِمَّا اكْتَسَبَهُ‌</w:t>
      </w:r>
      <w:r>
        <w:rPr>
          <w:rStyle w:val="FootnoteAnchor"/>
          <w:rtl w:val="true"/>
        </w:rPr>
        <w:footnoteReference w:id="2824"/>
      </w:r>
      <w:r>
        <w:rPr>
          <w:rFonts w:ascii="Amiri" w:hAnsi="Amiri" w:eastAsia="Amiri" w:cs="Amiri"/>
          <w:color w:val="111111"/>
          <w:sz w:val="28"/>
          <w:sz w:val="28"/>
          <w:szCs w:val="28"/>
          <w:rtl w:val="true"/>
          <w:lang w:bidi="ar-SA"/>
        </w:rPr>
        <w:t>وَ فِيمَ أَنْفَقَهُ وَ عَنْ حُبِّنَا أَهْلَ الْبَيْتِ فَقَالَ لَهُ عُمَرُ فَمَا آيَةُ حُبِّكُمْ مِنْ بَعْدِكَ فَوَضَعَ يَدَهُ عَلَي رَأْسِ عَلِيٍّ عليه السلام وَ هُوَ إِلَي جَانِبِهِ فَقَالَ إِنَّ حُبِّي مِنْ بَعْدِي حُبُّ هَذَا</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180111_1738255347"/>
      <w:bookmarkStart w:id="1920" w:name="_Toc861"/>
      <w:bookmarkEnd w:id="1919"/>
      <w:r>
        <w:rPr>
          <w:rtl w:val="true"/>
        </w:rPr>
        <w:t>«</w:t>
      </w:r>
      <w:r>
        <w:rPr/>
        <w:t>109</w:t>
      </w:r>
      <w:r>
        <w:rPr>
          <w:rtl w:val="true"/>
        </w:rPr>
        <w:t>»</w:t>
      </w:r>
      <w:bookmarkEnd w:id="19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أَنَّهُ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مَنْ طَابَتْ وِلَادَتُهُ وَ لَا يُبْغِضُكَ إِلَّا مَنْ خَبُثَتْ وِلَادَتُهُ وَ لَا يُوَالِيكَ إِلَّا مُؤْمِنٌ وَ لَا يُعَادِيكَ إِلَّا كَافِرٌ</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180113_1738255347"/>
      <w:bookmarkStart w:id="1922" w:name="_Toc862"/>
      <w:bookmarkEnd w:id="1921"/>
      <w:r>
        <w:rPr>
          <w:rtl w:val="true"/>
        </w:rPr>
        <w:t>«</w:t>
      </w:r>
      <w:r>
        <w:rPr/>
        <w:t>110</w:t>
      </w:r>
      <w:r>
        <w:rPr>
          <w:rtl w:val="true"/>
        </w:rPr>
        <w:t>»</w:t>
      </w:r>
      <w:bookmarkEnd w:id="19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Style w:val="FootnoteAnchor"/>
          <w:rtl w:val="true"/>
        </w:rPr>
        <w:footnoteReference w:id="2827"/>
      </w:r>
      <w:r>
        <w:rPr>
          <w:rFonts w:ascii="Amiri" w:hAnsi="Amiri" w:eastAsia="Amiri" w:cs="Amiri"/>
          <w:color w:val="111111"/>
          <w:sz w:val="28"/>
          <w:sz w:val="28"/>
          <w:szCs w:val="28"/>
          <w:rtl w:val="true"/>
          <w:lang w:bidi="ar-SA"/>
        </w:rPr>
        <w:t>ابْنُ الْمُتَوَكِّلِ عَنْ مُحَمَّدٍ الْعَطَّارِ عَنِ الْأَشْعَرِيِّ عَنْ مُحَمَّدِ بْنِ السِّنْدِيِّ عَنْ عَلِيِّ بْنِ الْحَكَمِ عَنْ فُضَيْلِ بْنِ عُثْمَانَ‌</w:t>
      </w:r>
      <w:r>
        <w:rPr>
          <w:rStyle w:val="FootnoteAnchor"/>
          <w:rtl w:val="true"/>
        </w:rPr>
        <w:footnoteReference w:id="2828"/>
      </w:r>
      <w:r>
        <w:rPr>
          <w:rFonts w:ascii="Amiri" w:hAnsi="Amiri" w:eastAsia="Amiri" w:cs="Amiri"/>
          <w:color w:val="111111"/>
          <w:sz w:val="28"/>
          <w:sz w:val="28"/>
          <w:szCs w:val="28"/>
          <w:rtl w:val="true"/>
          <w:lang w:bidi="ar-SA"/>
        </w:rPr>
        <w:t>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مُتَوَكِّئاً عَلَي عَصَاهُ وَ هُوَ يَدُورُ فِي سِكَكِ الْأَنْصَارِ وَ مَجَالِسِهِمْ وَ هُوَ يَقُولُ عَلِيٌّ خَيْرُ الْبَشَرِ فَمَنْ أَبَي فَقَدْ كَفَرَ يَا مَعْشَرَ الْأَنْصَارِ أَدِّبُوا أَوْلَادَكُمْ عَلَي حُبِّ عَلِيٍّ عليه السلام فَمَنْ أَبَي فَانْظُرُوا فِي شَأْنِ أُمِّهِ‌</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3" w:name="__RefHeading___Toc180115_1738255347"/>
      <w:bookmarkStart w:id="1924" w:name="_Toc863"/>
      <w:bookmarkEnd w:id="1923"/>
      <w:r>
        <w:rPr>
          <w:rtl w:val="true"/>
        </w:rPr>
        <w:t>«</w:t>
      </w:r>
      <w:r>
        <w:rPr/>
        <w:t>111</w:t>
      </w:r>
      <w:r>
        <w:rPr>
          <w:rtl w:val="true"/>
        </w:rPr>
        <w:t>»</w:t>
      </w:r>
      <w:bookmarkEnd w:id="192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حَفْصٍ الْمَقْدِسِيِّ عَنْ عِيسَي بْنِ إِبْرَاهِيمَ عَنْ أَحْمَدَ بْنِ حَسَّانَ عَنْ أَبِي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اللَّهَ تَبَارَكَ وَ تَعَالَي خَلَقَ خَلْقاً لَيْسَ هُمْ مِنْ ذُرِّيَّةِ آدَمَ يَلْعَنُونَ مُبْغِضِي أَمِيرِ الْمُؤْمِنِينَ عليه السلام فَقِيلَ لَهُ وَ مَنْ هَذَا الْخَلْقُ قَالَ الْقَنَابِرُ تَقُولُ فِي السَّحَرِ اللَّهُمَّ الْعَنْ مُبْغِضِي عَلِيٍّ اللَّهُمَّ أَبْغِضْ مَنْ أَبْغَضَهُ وَ أَحِبَّ مَنْ أَحَبَّهُ‌</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کسی که جانم در دست اوست، هیچ بنده ای نیست که قدم در روز قیامت نهد مگر اینکه خدای تبارک و تعالی او را برای چهار چیز بازخواست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آن را چگونه گذرانده؟ ، از جسمش که چگونه فرسوده اش ساخته؟ و از مالش که آن را از کجا به دست آورده و چگونه به مصرف رسانده؟ و از محبّت ما اهل بیت؛ پس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دوست داشتن شما بعد از شما چه خواهد بود؟ پس آن حضرت دست بر سر علی علیه السّلام که در کنارش نشسته بود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من بعد از فوت من، دوست داشتن این است</w:t>
      </w:r>
      <w:r>
        <w:rPr>
          <w:rFonts w:eastAsia="IRNazanin" w:cs="IRNazanin"/>
          <w:color w:val="111111"/>
          <w:sz w:val="28"/>
          <w:szCs w:val="28"/>
          <w:rtl w:val="true"/>
          <w:lang w:bidi="fa-IR"/>
        </w:rPr>
        <w:t>.</w:t>
      </w:r>
      <w:r>
        <w:rPr>
          <w:rStyle w:val="FootnoteAnchor"/>
          <w:rtl w:val="true"/>
        </w:rPr>
        <w:footnoteReference w:id="2831"/>
      </w:r>
    </w:p>
    <w:p>
      <w:pPr>
        <w:pStyle w:val="Heading5"/>
        <w:numPr>
          <w:ilvl w:val="4"/>
          <w:numId w:val="1"/>
        </w:numPr>
        <w:rPr/>
      </w:pPr>
      <w:bookmarkStart w:id="1925" w:name="__RefHeading___Toc180117_1738255347"/>
      <w:bookmarkStart w:id="1926" w:name="_Toc864"/>
      <w:bookmarkEnd w:id="1925"/>
      <w:r>
        <w:rPr>
          <w:rtl w:val="true"/>
        </w:rPr>
        <w:t xml:space="preserve">روایت </w:t>
      </w:r>
      <w:r>
        <w:rPr/>
        <w:t>109</w:t>
      </w:r>
      <w:bookmarkEnd w:id="192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است که آن حضرت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پاک زاد تو را دوست نمی دارد و جز پلشت زاد نسبت به تو نفرت نمی ورزد و جز مؤمن ولایت تو را نمی پذیرد و جز کافر با تو دشمنی نمی کند</w:t>
      </w:r>
      <w:r>
        <w:rPr>
          <w:rFonts w:eastAsia="IRNazanin" w:cs="IRNazanin"/>
          <w:color w:val="111111"/>
          <w:sz w:val="28"/>
          <w:szCs w:val="28"/>
          <w:rtl w:val="true"/>
          <w:lang w:bidi="fa-IR"/>
        </w:rPr>
        <w:t>.</w:t>
      </w:r>
      <w:r>
        <w:rPr>
          <w:rStyle w:val="FootnoteAnchor"/>
          <w:rtl w:val="true"/>
        </w:rPr>
        <w:footnoteReference w:id="2832"/>
      </w:r>
    </w:p>
    <w:p>
      <w:pPr>
        <w:pStyle w:val="Heading5"/>
        <w:numPr>
          <w:ilvl w:val="4"/>
          <w:numId w:val="1"/>
        </w:numPr>
        <w:rPr/>
      </w:pPr>
      <w:bookmarkStart w:id="1927" w:name="__RefHeading___Toc180119_1738255347"/>
      <w:bookmarkStart w:id="1928" w:name="_Toc865"/>
      <w:bookmarkEnd w:id="1927"/>
      <w:r>
        <w:rPr>
          <w:rtl w:val="true"/>
        </w:rPr>
        <w:t xml:space="preserve">روایت </w:t>
      </w:r>
      <w:r>
        <w:rPr/>
        <w:t>110</w:t>
      </w:r>
      <w:bookmarkEnd w:id="192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با سندی از ابوزبیر مکّی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دیدم که بر عصایش تکیه زده و در محلّه های انصار و مجالس آن ها سر زده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هرکه نپذیرد، کافر است؛ ای جماعت انصار، فرزندانتان را بر حُبّ علی علیه السّلام تربیت کنید و هرکدامشان نپذیرفت، در کار مادرش نظر کنید</w:t>
      </w:r>
      <w:r>
        <w:rPr>
          <w:rFonts w:eastAsia="IRNazanin" w:cs="IRNazanin"/>
          <w:color w:val="111111"/>
          <w:sz w:val="28"/>
          <w:szCs w:val="28"/>
          <w:rtl w:val="true"/>
          <w:lang w:bidi="fa-IR"/>
        </w:rPr>
        <w:t>.</w:t>
      </w:r>
      <w:r>
        <w:rPr>
          <w:rStyle w:val="FootnoteAnchor"/>
          <w:rtl w:val="true"/>
        </w:rPr>
        <w:footnoteReference w:id="2833"/>
      </w:r>
    </w:p>
    <w:p>
      <w:pPr>
        <w:pStyle w:val="Heading5"/>
        <w:numPr>
          <w:ilvl w:val="4"/>
          <w:numId w:val="1"/>
        </w:numPr>
        <w:rPr/>
      </w:pPr>
      <w:bookmarkStart w:id="1929" w:name="__RefHeading___Toc180121_1738255347"/>
      <w:bookmarkStart w:id="1930" w:name="_Toc866"/>
      <w:bookmarkEnd w:id="1929"/>
      <w:r>
        <w:rPr>
          <w:rtl w:val="true"/>
        </w:rPr>
        <w:t xml:space="preserve">روایت </w:t>
      </w:r>
      <w:r>
        <w:rPr/>
        <w:t>111</w:t>
      </w:r>
      <w:bookmarkEnd w:id="193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که خدای تبارک و تعالی خلقی را آفرید که از ذریّه آدم نیستند و کارشان این است که دشمنان امیرالمؤمنین علیه السّلام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ها که صبحگاهان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 علی را لعن فرما، خداوندا دشمن بدار هرکس او را دشمن داشته و دوست بدار آنکه دوستش می دارد</w:t>
      </w:r>
      <w:r>
        <w:rPr>
          <w:rFonts w:eastAsia="IRNazanin" w:cs="IRNazanin"/>
          <w:color w:val="111111"/>
          <w:sz w:val="28"/>
          <w:szCs w:val="28"/>
          <w:rtl w:val="true"/>
          <w:lang w:bidi="fa-IR"/>
        </w:rPr>
        <w:t>.</w:t>
      </w:r>
      <w:r>
        <w:rPr>
          <w:rStyle w:val="FootnoteAnchor"/>
          <w:rtl w:val="true"/>
        </w:rPr>
        <w:footnoteReference w:id="2834"/>
      </w:r>
      <w:bookmarkStart w:id="1931" w:name="pg14003_153311"/>
    </w:p>
    <w:p>
      <w:pPr>
        <w:pStyle w:val="Heading5"/>
        <w:numPr>
          <w:ilvl w:val="4"/>
          <w:numId w:val="1"/>
        </w:numPr>
        <w:rPr/>
      </w:pPr>
      <w:bookmarkStart w:id="1932" w:name="__RefHeading___Toc180123_1738255347"/>
      <w:bookmarkStart w:id="1933" w:name="_Toc867"/>
      <w:bookmarkEnd w:id="1931"/>
      <w:bookmarkEnd w:id="1932"/>
      <w:r>
        <w:rPr>
          <w:rtl w:val="true"/>
        </w:rPr>
        <w:t>«</w:t>
      </w:r>
      <w:r>
        <w:rPr/>
        <w:t>112</w:t>
      </w:r>
      <w:r>
        <w:rPr>
          <w:rtl w:val="true"/>
        </w:rPr>
        <w:t>»</w:t>
      </w:r>
      <w:bookmarkEnd w:id="193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بْنِ نَفِيسٍ الْمِصْرِيُّ عَنْ إِبْرَاهِيمَ بْنِ مُحَمَّدِ بْنِ أَحْمَدَ ابْنِ أَخِي شَبَابٍ عَنْ أَحْمَدَ بْنِ الْهُذَيْلِ الْهَمْدَانِيِّ عَنِ الْفَتْحِ بْنِ قُرَّةَ السَّمَرْقَنْدِيِّ عَنْ مُحَمَّدِ بْنِ خَلَفٍ الْمَرْوَزِيِّ عَنْ يُونُسَ بْنِ إِبْرَاهِيمَ عَنِ ابْنِ لَهِيعَةَ</w:t>
      </w:r>
      <w:r>
        <w:rPr>
          <w:rStyle w:val="FootnoteAnchor"/>
          <w:rtl w:val="true"/>
        </w:rPr>
        <w:footnoteReference w:id="2835"/>
      </w:r>
      <w:r>
        <w:rPr>
          <w:rFonts w:ascii="Amiri" w:hAnsi="Amiri" w:eastAsia="Amiri" w:cs="Amiri"/>
          <w:color w:val="111111"/>
          <w:sz w:val="28"/>
          <w:sz w:val="28"/>
          <w:szCs w:val="28"/>
          <w:rtl w:val="true"/>
          <w:lang w:bidi="ar-SA"/>
        </w:rPr>
        <w:t>عَنْ أَبِي الزُّبَيْرِ عَنْ جَابِرٍ قَالَ 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حُبَّ عَلِيٍّ عَلَي أَوْلَادِكُمْ فَمَنْ أَحَبَّهُ فَهُوَ مِنْكُمْ وَ مَنْ لَمْ يُحِبَّهُ فَاسْأَلُوا أُمَّهُ مِنْ أَيْنَ جَاءَتْ بِهِ فَإِنِّي سَمِعْتُ رَسُولَ اللَّهِ صلي الله عليه و آله يَقُولُ لِعَلِيِّ بْنِ أَبِي طَالِبٍ عليه السلام لَا يُحِبُّكَ إِلَّا مُؤْمِنٌ وَ لَا يُبْغِضُكَ إِلَّا مُنَافِقٌ أَوْ وَلَدُ زِنْيَةٍ أَوْ حَمَلَتْهُ أُمُّهُ وَ هِيَ طَامِثٌ‌</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180125_1738255347"/>
      <w:bookmarkStart w:id="1935" w:name="_Toc868"/>
      <w:bookmarkEnd w:id="1934"/>
      <w:r>
        <w:rPr>
          <w:rtl w:val="true"/>
        </w:rPr>
        <w:t>«</w:t>
      </w:r>
      <w:r>
        <w:rPr/>
        <w:t>113</w:t>
      </w:r>
      <w:r>
        <w:rPr>
          <w:rtl w:val="true"/>
        </w:rPr>
        <w:t>»</w:t>
      </w:r>
      <w:bookmarkEnd w:id="19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مَنْصُورٍ السُّكَّرِيُّ عَنْ جَدِّهِ عَلِيِّ بْنِ عُمَرَ عَنْ مُحَمَّدِ بْنِ مُحَمَّدٍ الْبَاغَنْدِيِّ عَنْ هَاشِمِ بْنِ نَاجِيَةَ عَنْ عَطَاءِ بْنِ مُسْلِمٍ عَنِ الْوَلِيدِ بْنِ يَسَارٍ عَنْ عِمْرَانَ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عَلِيَّ بْنَ أَبِي طَالِبٍ عليه السلام وَ هُوَ يَجُودُ بِنَفْسِهِ فَسَمِعْتُهُ يَقُولُ يَا حَسَنُ قَالَ الْحَسَنُ لَبَّيْكَ يَا أَبَتَاهْ قَالَ إِنَّ اللَّهَ تَعَالَي أَخَذَ مِيثَاقَ أَبِيكَ وَ رُبَّمَا قَالَ أَعْطَي مِيثَاقِي وَ مِيثَاقَ كُلِّ مُؤْمِنٍ عَلَي بُغْضِ كُلِّ مُنَافِقٍ وَ فَاسِقٍ وَ أَخَذَ مِيثَاقَ كُلِّ مُنَافِقٍ وَ فَاسِقٍ عَلَي بُغْضِ أَبِيكَ‌</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180127_1738255347"/>
      <w:bookmarkStart w:id="1937" w:name="_Toc869"/>
      <w:bookmarkEnd w:id="1936"/>
      <w:r>
        <w:rPr>
          <w:rtl w:val="true"/>
        </w:rPr>
        <w:t>«</w:t>
      </w:r>
      <w:r>
        <w:rPr/>
        <w:t>114</w:t>
      </w:r>
      <w:r>
        <w:rPr>
          <w:rtl w:val="true"/>
        </w:rPr>
        <w:t>»</w:t>
      </w:r>
      <w:bookmarkEnd w:id="19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الْقَدَّاحِ عَنْ جَعْفَرٍ عَنْ أَبِيهِ عليه السلام قَالَ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نَعْرِفُ الْمُنَافِقِينَ فِي زَمَانِ رَسُولِ اللَّهِ صلي الله عليه و آله إِلَّا بِبُغْضِهِمْ عَلِيَّ بْنَ أَبِي طَالِبٍ عليه السلام</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180129_1738255347"/>
      <w:bookmarkStart w:id="1939" w:name="_Toc870"/>
      <w:bookmarkEnd w:id="1938"/>
      <w:r>
        <w:rPr>
          <w:rtl w:val="true"/>
        </w:rPr>
        <w:t>«</w:t>
      </w:r>
      <w:r>
        <w:rPr/>
        <w:t>115</w:t>
      </w:r>
      <w:r>
        <w:rPr>
          <w:rtl w:val="true"/>
        </w:rPr>
        <w:t>»</w:t>
      </w:r>
      <w:bookmarkEnd w:id="19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عليهم السلام لَا يُبْغِضُكَ مِنَ الْأَنْصَارِ إِلَّا مَنْ كَانَ أَصْلُهُ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إِلَيَّ أَنَّهُ لَا يُحِبُّنِي إِلَّا مُؤْمِنٌ</w:t>
      </w:r>
    </w:p>
    <w:p>
      <w:pPr>
        <w:pStyle w:val="Heading5"/>
        <w:numPr>
          <w:ilvl w:val="4"/>
          <w:numId w:val="1"/>
        </w:numPr>
        <w:rPr/>
      </w:pPr>
      <w:bookmarkStart w:id="1940" w:name="__RefHeading___Toc180131_1738255347"/>
      <w:bookmarkStart w:id="1941" w:name="_Toc871"/>
      <w:bookmarkEnd w:id="1940"/>
      <w:r>
        <w:rPr>
          <w:rtl w:val="true"/>
        </w:rPr>
        <w:t xml:space="preserve">روایت </w:t>
      </w:r>
      <w:r>
        <w:rPr/>
        <w:t>112</w:t>
      </w:r>
      <w:bookmarkEnd w:id="194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بن نفیس مصری با سندی از جابر آورده است که ابوایوب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را بر فرزندانتان عرضه کنید، هرکدام او را دوست داشتند از شما هستند و هرکدام او را دوست نداشتند، از مادرش بپرسید که او را از کجا آورده است زیرا من از رسول خدا صَلی الله علیهِ و آله شنیدم که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 دارد و جز منافق یا زنازاده یا کسی که مادرش در حین حیض به وی باردار شده، با تو دشمنی نمی کند</w:t>
      </w:r>
      <w:r>
        <w:rPr>
          <w:rFonts w:eastAsia="IRNazanin" w:cs="IRNazanin"/>
          <w:color w:val="111111"/>
          <w:sz w:val="28"/>
          <w:szCs w:val="28"/>
          <w:rtl w:val="true"/>
          <w:lang w:bidi="fa-IR"/>
        </w:rPr>
        <w:t>.</w:t>
      </w:r>
      <w:r>
        <w:rPr>
          <w:rStyle w:val="FootnoteAnchor"/>
          <w:rtl w:val="true"/>
        </w:rPr>
        <w:footnoteReference w:id="2839"/>
      </w:r>
    </w:p>
    <w:p>
      <w:pPr>
        <w:pStyle w:val="Heading5"/>
        <w:numPr>
          <w:ilvl w:val="4"/>
          <w:numId w:val="1"/>
        </w:numPr>
        <w:rPr/>
      </w:pPr>
      <w:bookmarkStart w:id="1942" w:name="__RefHeading___Toc180133_1738255347"/>
      <w:bookmarkStart w:id="1943" w:name="_Toc872"/>
      <w:bookmarkEnd w:id="1942"/>
      <w:r>
        <w:rPr>
          <w:rtl w:val="true"/>
        </w:rPr>
        <w:t xml:space="preserve">روایت </w:t>
      </w:r>
      <w:r>
        <w:rPr/>
        <w:t>113</w:t>
      </w:r>
      <w:bookmarkEnd w:id="194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سکّری با سندی از عمران بن میثم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حالی دیدم که جانفشانی می فرمود 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با من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مؤمنی، پیمان گرفته که هر منافق و فاسقی را دشمن بدارد و از هر منافق و فاسقی پیمان گرفته که با پدرت دشمنی ورزد</w:t>
      </w:r>
      <w:r>
        <w:rPr>
          <w:rFonts w:eastAsia="IRNazanin" w:cs="IRNazanin"/>
          <w:color w:val="111111"/>
          <w:sz w:val="28"/>
          <w:szCs w:val="28"/>
          <w:rtl w:val="true"/>
          <w:lang w:bidi="fa-IR"/>
        </w:rPr>
        <w:t>.</w:t>
      </w:r>
      <w:r>
        <w:rPr>
          <w:rStyle w:val="FootnoteAnchor"/>
          <w:rtl w:val="true"/>
        </w:rPr>
        <w:footnoteReference w:id="2840"/>
      </w:r>
    </w:p>
    <w:p>
      <w:pPr>
        <w:pStyle w:val="Heading5"/>
        <w:numPr>
          <w:ilvl w:val="4"/>
          <w:numId w:val="1"/>
        </w:numPr>
        <w:rPr/>
      </w:pPr>
      <w:bookmarkStart w:id="1944" w:name="__RefHeading___Toc180135_1738255347"/>
      <w:bookmarkStart w:id="1945" w:name="_Toc873"/>
      <w:bookmarkEnd w:id="1944"/>
      <w:r>
        <w:rPr>
          <w:rtl w:val="true"/>
        </w:rPr>
        <w:t xml:space="preserve">روایت </w:t>
      </w:r>
      <w:r>
        <w:rPr/>
        <w:t>114</w:t>
      </w:r>
      <w:bookmarkEnd w:id="194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قدّاح از جعفر از پدرش علیه السّلام آورده است که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عهد رسول خدا صَلی الله علیهِ و آله منافقان را جز از طریق دشمنی با علی بن أبی طالب علیه السّلام نمی شناختیم</w:t>
      </w:r>
      <w:r>
        <w:rPr>
          <w:rFonts w:eastAsia="IRNazanin" w:cs="IRNazanin"/>
          <w:color w:val="111111"/>
          <w:sz w:val="28"/>
          <w:szCs w:val="28"/>
          <w:rtl w:val="true"/>
          <w:lang w:bidi="fa-IR"/>
        </w:rPr>
        <w:t>.</w:t>
      </w:r>
      <w:r>
        <w:rPr>
          <w:rStyle w:val="FootnoteAnchor"/>
          <w:rtl w:val="true"/>
        </w:rPr>
        <w:footnoteReference w:id="2841"/>
      </w:r>
    </w:p>
    <w:p>
      <w:pPr>
        <w:pStyle w:val="Heading5"/>
        <w:numPr>
          <w:ilvl w:val="4"/>
          <w:numId w:val="1"/>
        </w:numPr>
        <w:rPr/>
      </w:pPr>
      <w:bookmarkStart w:id="1946" w:name="__RefHeading___Toc180137_1738255347"/>
      <w:bookmarkStart w:id="1947" w:name="_Toc874"/>
      <w:bookmarkEnd w:id="1946"/>
      <w:r>
        <w:rPr>
          <w:rtl w:val="true"/>
        </w:rPr>
        <w:t xml:space="preserve">روایت </w:t>
      </w:r>
      <w:r>
        <w:rPr/>
        <w:t>115</w:t>
      </w:r>
      <w:bookmarkEnd w:id="19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تمیمی از امام رضا از پدرانش علیهم السّلام آورده است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انصار جز کسی که یهودی الأصل باشد، با تو دشمنی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إسناد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عهد و پیمان پیامبر اَمّی صَلی الله علیهِ و آله به من است که جز مؤمن مرا دوست نداشته باشد </w:t>
      </w:r>
      <w:bookmarkStart w:id="1948" w:name="pg14003_153312"/>
    </w:p>
    <w:p>
      <w:pPr>
        <w:pStyle w:val="BookText"/>
        <w:rPr/>
      </w:pPr>
      <w:bookmarkEnd w:id="1948"/>
      <w:r>
        <w:rPr>
          <w:rFonts w:ascii="Amiri" w:hAnsi="Amiri" w:eastAsia="Amiri" w:cs="Amiri"/>
          <w:color w:val="111111"/>
          <w:sz w:val="28"/>
          <w:sz w:val="28"/>
          <w:szCs w:val="28"/>
          <w:rtl w:val="true"/>
          <w:lang w:bidi="ar-SA"/>
        </w:rPr>
        <w:t>وَ 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كُفْرٌ وَ بُغْضُ بَنِي هَاشِمٍ‌</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عَلِيٍّ عليه السلام قَالَ قَالَ 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مَثَلٌ مِنْ عِيسَي أَحَبَّهُ النَّصَارَي حَتَّي كَفَرُوا وَ أَبْغَضَهُ الْيَهُودُ حَتَّي كَفَرُوا فِي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 مُبْغِضُكَ مُبْغِضِي وَ مُبْغِضِي مُبْغِضُ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إِلَّا مُؤْمِنٌ وَ لَا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حُسَيْنِ بْنِ عَلِيٍّ عليهما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عَلَي عَهْدِ رَسُولِ اللَّهِ صلي الله عليه و آله إِلَّا بِبُغْضِهِمْ عَلِيّاً وَ وُلْدَهُ‌</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9" w:name="__RefHeading___Toc180139_1738255347"/>
      <w:bookmarkStart w:id="1950" w:name="_Toc875"/>
      <w:bookmarkEnd w:id="1949"/>
      <w:r>
        <w:rPr>
          <w:rtl w:val="true"/>
        </w:rPr>
        <w:t>«</w:t>
      </w:r>
      <w:r>
        <w:rPr/>
        <w:t>116</w:t>
      </w:r>
      <w:r>
        <w:rPr>
          <w:rtl w:val="true"/>
        </w:rPr>
        <w:t>»</w:t>
      </w:r>
      <w:bookmarkEnd w:id="19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مُوسَي بْنِ عِمْرَانَ عَنِ النَّوْفَلِيِّ عَنْ عُتَيْبَةَ بَيَّاعِ الْقَصَبِ عَنِ الصَّادِقِ عَنْ آبَائِهِ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وَ يَشْتَدُّ ضَوْؤُهَا لِأَحِبَّاءِ عَلِيٍّ عليه السلام وَ هُمْ فِي الدُّنْيَا قَبْلَ أَنْ يَدْخُلُوهَا وَ إِنَّ النَّارَ لَتَغِيظُ وَ يَشْتَدُّ زَفِيرُهَا عَلَي أَعْدَاءِ عَلِيٍّ عليه السلام وَ هُمْ فِي الدُّنْيَا قَبْلَ أَنْ يَدْخُلُوهَا</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180141_1738255347"/>
      <w:bookmarkStart w:id="1952" w:name="_Toc876"/>
      <w:bookmarkEnd w:id="1951"/>
      <w:r>
        <w:rPr>
          <w:rtl w:val="true"/>
        </w:rPr>
        <w:t>«</w:t>
      </w:r>
      <w:r>
        <w:rPr/>
        <w:t>117</w:t>
      </w:r>
      <w:r>
        <w:rPr>
          <w:rtl w:val="true"/>
        </w:rPr>
        <w:t>»</w:t>
      </w:r>
      <w:bookmarkEnd w:id="19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النُّعْمَانِ‌</w:t>
      </w:r>
      <w:r>
        <w:rPr>
          <w:rStyle w:val="FootnoteAnchor"/>
          <w:rtl w:val="true"/>
        </w:rPr>
        <w:footnoteReference w:id="2845"/>
      </w:r>
      <w:r>
        <w:rPr>
          <w:rFonts w:ascii="Amiri" w:hAnsi="Amiri" w:eastAsia="Amiri" w:cs="Amiri"/>
          <w:color w:val="111111"/>
          <w:sz w:val="28"/>
          <w:sz w:val="28"/>
          <w:szCs w:val="28"/>
          <w:rtl w:val="true"/>
          <w:lang w:bidi="ar-SA"/>
        </w:rPr>
        <w:t>عَنِ ابْنِ مُسْكَانَ عَنْ أَبِي عَاصِمٍ السِّجِسْتَانِيِّ قَالَ سَمِعْتُ مَوْلًي لِبَنِي أُمَيَّةَ يُحَدِّثُ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عَلِيّاً دَخَلَ النَّارَ ثُمَّ جَعَلَ اللَّهُ فِي عُنُقِهِ اثْنَيْ عَشَرَ أَلْفَ شُعْبَةٍ عَلَي كُلِّ شُعْبَةٍ مِنْهَا شَيْطَانٌ يَبْزُقُ فِي وَجْهِهِ وَ يَكْلَحُ‌</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3" w:name="__RefHeading___Toc180143_1738255347"/>
      <w:bookmarkStart w:id="1954" w:name="_Toc877"/>
      <w:bookmarkEnd w:id="1953"/>
      <w:r>
        <w:rPr>
          <w:rtl w:val="true"/>
        </w:rPr>
        <w:t>«</w:t>
      </w:r>
      <w:r>
        <w:rPr/>
        <w:t>118</w:t>
      </w:r>
      <w:r>
        <w:rPr>
          <w:rtl w:val="true"/>
        </w:rPr>
        <w:t>»</w:t>
      </w:r>
      <w:bookmarkEnd w:id="19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الْمُبَارَكِ عَنْ عَبْدِ اللَّهِ بْنِ جَبَلَةَ عَنْ حَمِيدَةَ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التَّارِكُونَ وَلَايَةَ</w:t>
      </w:r>
    </w:p>
    <w:p>
      <w:pPr>
        <w:pStyle w:val="BookText"/>
        <w:rPr/>
      </w:pPr>
      <w:r>
        <w:rPr>
          <w:rFonts w:ascii="IRNazanin" w:hAnsi="IRNazanin" w:eastAsia="IRNazanin"/>
          <w:color w:val="111111"/>
          <w:sz w:val="28"/>
          <w:sz w:val="28"/>
          <w:szCs w:val="28"/>
          <w:rtl w:val="true"/>
          <w:lang w:bidi="fa-IR"/>
        </w:rPr>
        <w:t>و جز منافق با من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کفر است و دشمنی با بنی هاشم نیز همین طور است</w:t>
      </w:r>
      <w:r>
        <w:rPr>
          <w:rFonts w:eastAsia="IRNazanin" w:cs="IRNazanin"/>
          <w:color w:val="111111"/>
          <w:sz w:val="28"/>
          <w:szCs w:val="28"/>
          <w:rtl w:val="true"/>
          <w:lang w:bidi="fa-IR"/>
        </w:rPr>
        <w:t>.</w:t>
      </w:r>
      <w:r>
        <w:rPr>
          <w:rStyle w:val="FootnoteAnchor"/>
          <w:rtl w:val="true"/>
        </w:rPr>
        <w:footnoteReference w:id="2847"/>
      </w:r>
    </w:p>
    <w:p>
      <w:pPr>
        <w:pStyle w:val="BookText"/>
        <w:rPr/>
      </w:pPr>
      <w:r>
        <w:rPr>
          <w:rFonts w:ascii="IRNazanin" w:hAnsi="IRNazanin" w:eastAsia="IRNazanin"/>
          <w:color w:val="111111"/>
          <w:sz w:val="28"/>
          <w:sz w:val="28"/>
          <w:szCs w:val="28"/>
          <w:rtl w:val="true"/>
          <w:lang w:bidi="fa-IR"/>
        </w:rPr>
        <w:t>و با همین اسناد از علی علیه السّلام آورده است که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جهتی مانند عیسی علیه السلام می مانی، مسیحیان آنقدر او را دوست داشتند تا اینکه به کفر افتادند و یهودیان چنان با او به دشمنی پرداختند که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اینچنین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دوستدار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دشمن من است، و دشمن من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نمی دارد مگر مومن و او را دشمن نمی دارد مگر شخص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از حسین بن علی علیه السّلام از جابر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منافقان را جز از راه دشمنی آن ها با علی و فرزندانش نمی شناختیم</w:t>
      </w:r>
      <w:r>
        <w:rPr>
          <w:rFonts w:eastAsia="IRNazanin" w:cs="IRNazanin"/>
          <w:color w:val="111111"/>
          <w:sz w:val="28"/>
          <w:szCs w:val="28"/>
          <w:rtl w:val="true"/>
          <w:lang w:bidi="fa-IR"/>
        </w:rPr>
        <w:t>.</w:t>
      </w:r>
      <w:r>
        <w:rPr>
          <w:rStyle w:val="FootnoteAnchor"/>
          <w:rtl w:val="true"/>
        </w:rPr>
        <w:footnoteReference w:id="2848"/>
      </w:r>
    </w:p>
    <w:p>
      <w:pPr>
        <w:pStyle w:val="Heading5"/>
        <w:numPr>
          <w:ilvl w:val="4"/>
          <w:numId w:val="1"/>
        </w:numPr>
        <w:rPr/>
      </w:pPr>
      <w:bookmarkStart w:id="1955" w:name="__RefHeading___Toc180145_1738255347"/>
      <w:bookmarkStart w:id="1956" w:name="_Toc878"/>
      <w:bookmarkEnd w:id="1955"/>
      <w:r>
        <w:rPr>
          <w:rtl w:val="true"/>
        </w:rPr>
        <w:t xml:space="preserve">روایت </w:t>
      </w:r>
      <w:r>
        <w:rPr/>
        <w:t>116</w:t>
      </w:r>
      <w:bookmarkEnd w:id="195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با سندی از امام صادق علیه السّلام از پدرانش صلوات الله علیهم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بهشت برای محبان علی در حالی که هنوز در دنیا هستند و وارد آن نشده اند، مشتاق است و نورش برای آن ها فزونی می یابد؛ و تحقیقاً که دوزخ به خشم آمده و لهیب آن بر دشمنان علی علیه السّلام در حالی که هنوز هم در دنیا هستند و قبل از اینکه وارد آن شوند، فزونی می یابد</w:t>
      </w:r>
      <w:r>
        <w:rPr>
          <w:rFonts w:eastAsia="IRNazanin" w:cs="IRNazanin"/>
          <w:color w:val="111111"/>
          <w:sz w:val="28"/>
          <w:szCs w:val="28"/>
          <w:rtl w:val="true"/>
          <w:lang w:bidi="fa-IR"/>
        </w:rPr>
        <w:t>.</w:t>
      </w:r>
      <w:r>
        <w:rPr>
          <w:rStyle w:val="FootnoteAnchor"/>
          <w:rtl w:val="true"/>
        </w:rPr>
        <w:footnoteReference w:id="2849"/>
      </w:r>
    </w:p>
    <w:p>
      <w:pPr>
        <w:pStyle w:val="Heading5"/>
        <w:numPr>
          <w:ilvl w:val="4"/>
          <w:numId w:val="1"/>
        </w:numPr>
        <w:rPr/>
      </w:pPr>
      <w:bookmarkStart w:id="1957" w:name="__RefHeading___Toc180147_1738255347"/>
      <w:bookmarkStart w:id="1958" w:name="_Toc879"/>
      <w:bookmarkEnd w:id="1957"/>
      <w:r>
        <w:rPr>
          <w:rtl w:val="true"/>
        </w:rPr>
        <w:t xml:space="preserve">روایت </w:t>
      </w:r>
      <w:r>
        <w:rPr/>
        <w:t>117</w:t>
      </w:r>
      <w:bookmarkEnd w:id="195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نعمان از ابن مسکان از ابوعاصم سیستانی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موالی بنی امیّه که حدیث می گفت شنیدم که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علی دشمنی کند وارد دوزخ می شود آن گاه خداوند دوازده هزار طوق به گردنش افکنده که بر هر طوق شیطانی است که به صورتش آب دهان انداخته و وی را به وحشت و هراس اندازد</w:t>
      </w:r>
      <w:r>
        <w:rPr>
          <w:rFonts w:eastAsia="IRNazanin" w:cs="IRNazanin"/>
          <w:color w:val="111111"/>
          <w:sz w:val="28"/>
          <w:szCs w:val="28"/>
          <w:rtl w:val="true"/>
          <w:lang w:bidi="fa-IR"/>
        </w:rPr>
        <w:t>.</w:t>
      </w:r>
      <w:r>
        <w:rPr>
          <w:rStyle w:val="FootnoteAnchor"/>
          <w:rtl w:val="true"/>
        </w:rPr>
        <w:footnoteReference w:id="2850"/>
      </w:r>
    </w:p>
    <w:p>
      <w:pPr>
        <w:pStyle w:val="Heading5"/>
        <w:numPr>
          <w:ilvl w:val="4"/>
          <w:numId w:val="1"/>
        </w:numPr>
        <w:rPr/>
      </w:pPr>
      <w:bookmarkStart w:id="1959" w:name="__RefHeading___Toc180149_1738255347"/>
      <w:bookmarkStart w:id="1960" w:name="_Toc880"/>
      <w:bookmarkEnd w:id="1959"/>
      <w:r>
        <w:rPr>
          <w:rtl w:val="true"/>
        </w:rPr>
        <w:t xml:space="preserve">روایت </w:t>
      </w:r>
      <w:r>
        <w:rPr/>
        <w:t>118</w:t>
      </w:r>
      <w:bookmarkEnd w:id="196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با سندی از امام باقر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ولایت علی علیه السّلام را رها کرده </w:t>
      </w:r>
      <w:bookmarkStart w:id="1961" w:name="pg14003_153313"/>
    </w:p>
    <w:p>
      <w:pPr>
        <w:pStyle w:val="BookText"/>
        <w:rPr/>
      </w:pPr>
      <w:bookmarkEnd w:id="1961"/>
      <w:r>
        <w:rPr>
          <w:rFonts w:ascii="Amiri" w:hAnsi="Amiri" w:eastAsia="Amiri" w:cs="Amiri"/>
          <w:color w:val="111111"/>
          <w:sz w:val="28"/>
          <w:sz w:val="28"/>
          <w:szCs w:val="28"/>
          <w:rtl w:val="true"/>
          <w:lang w:bidi="ar-SA"/>
        </w:rPr>
        <w:t>عَلِيٍّ الْمُنْكِرُونَ لِفَضْلِهِ الْمُظَاهِرُونَ أَعْدَاءَهُ خَارِجُونَ عَنِ الْإِسْلَامِ مَنْ مَاتَ مِنْهُمْ عَلَي ذَلِكَ‌</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180151_1738255347"/>
      <w:bookmarkStart w:id="1963" w:name="_Toc881"/>
      <w:bookmarkEnd w:id="1962"/>
      <w:r>
        <w:rPr>
          <w:rtl w:val="true"/>
        </w:rPr>
        <w:t>«</w:t>
      </w:r>
      <w:r>
        <w:rPr/>
        <w:t>119</w:t>
      </w:r>
      <w:r>
        <w:rPr>
          <w:rtl w:val="true"/>
        </w:rPr>
        <w:t>»</w:t>
      </w:r>
      <w:bookmarkEnd w:id="196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بْنِ حَنْبَلٍ عَنْ أَبِيهِ عَنْ وَكِيعٍ عَنِ الْأَعْمَشِ عَنْ عَدِيِّ بْنِ ثَابِتٍ عَنْ زِرِّ بْنِ حُبَيْشٍ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صلي الله عليه و آله إِلَيَّ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أَسْوَدَ بْنِ عَامِرٍ عَنْ إِسْرَائِيلَ عَنِ الْأَعْمَشِ عَنْ أَبِي 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نَعْرِفُ مُنَافِقِي الْأَنْصَارِ بِبُغْضِهِمْ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عَلِيِّ بْنِ مُسْلِمٍ عَنْ عَبْدِ اللَّهِ بْنِ مُوسَي عَنْ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عَبْدِ الْجَبَّارِ عَنْ مُحَمَّدِ بْنِ عَبَّادٍ عَنْ مُحَمَّدِ بْنِ فُضَيْلٍ عَنْ أَبِي نَصْرٍ عَبْدِ اللَّهِ بْنِ عَبْدِ الرَّحْمَنِ عَنْ 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سَلَمَةَ فَسَمِعْتُهَا تَقُولُ قَالَ رَسُولُ اللَّهِ صلي الله عليه و آله لِعَلِيٍّ عليه السلام لَا يُبْغِضُكَ مُؤْمِنٌ وَ لَا يُحِبُّكَ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عثمان عن محمد بن أبي شيبة</w:t>
      </w:r>
      <w:r>
        <w:rPr>
          <w:rStyle w:val="FootnoteAnchor"/>
          <w:rtl w:val="true"/>
        </w:rPr>
        <w:footnoteReference w:id="2852"/>
      </w:r>
      <w:r>
        <w:rPr>
          <w:rFonts w:ascii="Amiri" w:hAnsi="Amiri" w:eastAsia="Amiri" w:cs="Amiri"/>
          <w:color w:val="111111"/>
          <w:sz w:val="28"/>
          <w:sz w:val="28"/>
          <w:szCs w:val="28"/>
          <w:rtl w:val="true"/>
          <w:lang w:bidi="ar-SA"/>
        </w:rPr>
        <w:t>عن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الْهَيْثَمِ بْنِ خَلَفٍ عَنْ عَبْدِ الْمَلِكِ بْنِ عَبْدِ رَبِّهِ عَنْ مُعَاوِيَةَ بْنِ عَمَّارٍ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كَيْفَ كَانَ عَلِيٌّ فِيكُمْ قَالَ ذَاكَ مِنْ خَيْرِ الْبَشَرِ مَا كُنَّا نَعْرِفُ الْمُنَافِقِينَ إِلَّا بِبُغْضِهِمْ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الْفَضْلِ بْنِ حُبَابٍ الْبَصْرِيِّ عَنْ عَبْدِ اللَّهِ بْنِ سَلَمَةَ عَنْ أَبِي لَهِيعَةَ عَنْ أَبِي الْأَسْوَدِ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فِي عَلِيِّ بْنِ أَبِي طَالِبٍ عليه السلام بِمَحْضَرٍ مِنْ عُمَرَ فَقَالَ لَهُ عُمَرُ تَعْرِفُ صَاحِبَ هَذَا الْقَبْرِ هُوَ مُحَمَّدُ بْنُ عَبْدِ اللَّهِ بْنِ عَبْدِ الْمُطَّلِبِ وَ عَلِيُّ بْنُ أَبِي طَالِبِ بْنِ عَبْدِ الْمُطَّلِبِ فَلَا تَذْكُرْ عَلِيّاً إِلَّا بِخَيْرٍ فَإِنَّكَ إِنْ أَبْغَضْتَهُ آذَيْتَ هَذَا فِي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 او را بر دیگران منکر شده و پشتیبان دشمنان وی باشند، اگر بر این حال بمیرند، از اسلام خارج اند</w:t>
      </w:r>
      <w:r>
        <w:rPr>
          <w:rFonts w:eastAsia="IRNazanin" w:cs="IRNazanin"/>
          <w:color w:val="111111"/>
          <w:sz w:val="28"/>
          <w:szCs w:val="28"/>
          <w:rtl w:val="true"/>
          <w:lang w:bidi="fa-IR"/>
        </w:rPr>
        <w:t>.</w:t>
      </w:r>
      <w:r>
        <w:rPr>
          <w:rStyle w:val="FootnoteAnchor"/>
          <w:rtl w:val="true"/>
        </w:rPr>
        <w:footnoteReference w:id="2853"/>
      </w:r>
    </w:p>
    <w:p>
      <w:pPr>
        <w:pStyle w:val="Heading5"/>
        <w:numPr>
          <w:ilvl w:val="4"/>
          <w:numId w:val="1"/>
        </w:numPr>
        <w:rPr/>
      </w:pPr>
      <w:bookmarkStart w:id="1964" w:name="__RefHeading___Toc180153_1738255347"/>
      <w:bookmarkStart w:id="1965" w:name="_Toc882"/>
      <w:bookmarkEnd w:id="1964"/>
      <w:r>
        <w:rPr>
          <w:rtl w:val="true"/>
        </w:rPr>
        <w:t xml:space="preserve">روایت </w:t>
      </w:r>
      <w:r>
        <w:rPr/>
        <w:t>119</w:t>
      </w:r>
      <w:bookmarkEnd w:id="1965"/>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احمد بن حنبل با سندی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 عهد و پیمان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نمی دارد و جز منافق با تو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که با سندی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انصار را تنها با دشمنی شان نسبت به علی علیه السّلام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جابر بن عبدالله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انصاریان، منافقان را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دشمنی آن ها</w:t>
      </w:r>
    </w:p>
    <w:p>
      <w:pPr>
        <w:pStyle w:val="BookText"/>
        <w:rPr/>
      </w:pPr>
      <w:r>
        <w:rPr>
          <w:rFonts w:ascii="IRNazanin" w:hAnsi="IRNazanin" w:eastAsia="IRNazanin"/>
          <w:color w:val="111111"/>
          <w:sz w:val="28"/>
          <w:sz w:val="28"/>
          <w:szCs w:val="28"/>
          <w:rtl w:val="true"/>
          <w:lang w:bidi="fa-IR"/>
        </w:rPr>
        <w:t>با علی علیه السّلام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مادر مساور حمیری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 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تو دشمنی نمی کند و منافق تو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محمد بن فضیل مثل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از ابوالزبیر آورده است که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میان شما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خیرالبشر بود، منافقان را جز از طریق دشمنی با او نمی شناخنتیم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سندی از عروۀ بن زبیر آورده است که مردی در حضور عمر از علی بن أبی طالب علیه السّلام بدگویی کرد، 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این قبر را می شناسی؟ او محمّد بن عبدالله بن عبدالمطلّب است و علی فرزند ابوطالب بن عبدالمطلّب است؛ پس جز به نیکی علی را یاد مکن زیرا اگر با او دشمنی کنی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قبرش آزرده ای</w:t>
      </w:r>
      <w:r>
        <w:rPr>
          <w:rFonts w:eastAsia="IRNazanin" w:cs="IRNazanin"/>
          <w:color w:val="111111"/>
          <w:sz w:val="28"/>
          <w:szCs w:val="28"/>
          <w:rtl w:val="true"/>
          <w:lang w:bidi="fa-IR"/>
        </w:rPr>
        <w:t xml:space="preserve">. </w:t>
      </w:r>
      <w:bookmarkStart w:id="1966" w:name="pg14003_153314"/>
    </w:p>
    <w:p>
      <w:pPr>
        <w:pStyle w:val="BookText"/>
        <w:rPr/>
      </w:pPr>
      <w:bookmarkEnd w:id="1966"/>
      <w:r>
        <w:rPr>
          <w:rFonts w:ascii="Amiri" w:hAnsi="Amiri" w:eastAsia="Amiri" w:cs="Amiri"/>
          <w:color w:val="111111"/>
          <w:sz w:val="28"/>
          <w:sz w:val="28"/>
          <w:szCs w:val="28"/>
          <w:rtl w:val="true"/>
          <w:lang w:bidi="ar-SA"/>
        </w:rPr>
        <w:t>وَ مِنَ الْجَمْعِ بَيْنَ الصَّحِيحَيْنِ لِلْحُمَيْدِيِّ مِنْ إِفْرَادِ مُسْلِمٍ بِالْإِسْنَادِ عَنْ زِرِّ بْنِ حُبَيْشٍ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لَعَهِدَ النَّبِيُّ الْأُمِّيُّ إِلَيَّ أَنْ لَا يُحِبَّنِي إِلَّا مُؤْمِنٌ وَ 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سنن أبي داود عن ابن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 الصِّحَاحِ السِّتَّةِ لِلْعَبْدَرِيِّ مِنْ سُنَنِ أَبِي دَاوُدَ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لَنَعْرِفُ الْمُنَافِقِينَ بِبُغْضِهِمْ عَلِيَّ بْنَ أَبِي طَالِبٍ عليه السلام</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ابْنُ الْأَثِيرِ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عَنِ الْبُخَارِيِّ وَ مُسْلِمٍ وَ أَبِي دَاوُدَ وَ التِّرْمِذِيِّ لَا نُعِيدُهَا حَذَراً مِنَ التَّكْرَارِ</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180155_1738255347"/>
      <w:bookmarkStart w:id="1968" w:name="_Toc883"/>
      <w:bookmarkEnd w:id="1967"/>
      <w:r>
        <w:rPr>
          <w:rtl w:val="true"/>
        </w:rPr>
        <w:t>«</w:t>
      </w:r>
      <w:r>
        <w:rPr/>
        <w:t>120</w:t>
      </w:r>
      <w:r>
        <w:rPr>
          <w:rtl w:val="true"/>
        </w:rPr>
        <w:t>»</w:t>
      </w:r>
      <w:bookmarkEnd w:id="1968"/>
    </w:p>
    <w:p>
      <w:pPr>
        <w:pStyle w:val="BookText"/>
        <w:rPr/>
      </w:pPr>
      <w:r>
        <w:rPr>
          <w:rFonts w:ascii="Amiri" w:hAnsi="Amiri" w:eastAsia="Amiri" w:cs="Amiri"/>
          <w:color w:val="111111"/>
          <w:sz w:val="28"/>
          <w:sz w:val="28"/>
          <w:szCs w:val="28"/>
          <w:rtl w:val="true"/>
          <w:lang w:bidi="ar-SA"/>
        </w:rPr>
        <w:t>وَ رَوَي ابْنُ شِيرَوَيْهِ فِي كِتَابِ الْفِرْدَوْسِ عَنِ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 اللَّهُ الْقَطْرَ عَنْ بَنِي إِسْرَائِيلَ بِسُوءِ رَأْيِهِمْ فِي أَنْبِيَائِهِمْ وَ إِنَّ اللَّهَ عَزَّ وَ جَلَّ يَدْفَعُ الْقَطْرَ عَنْ هَذِهِ الْأُمَّةِ 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بِهَذَيْنِ خَيْراً يَعْنِي عَلِيّاً وَ الْعَبَّاسَ لَا يَكُفُّ عَنْهُمَا أَحَدٌ وَ لَا يَحْفَظُهُمَا لِي إِلَّا أَعْطَاهُ اللَّهُ نُوراً يَرِدُ بِهِ عَلَيَّ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شَرَاحِيلَ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 نَصَرَ عَلِيّاً اللَّهُمَّ أَكْرِمْ مَنْ أَكْرَمَ عَلِيّاً اللَّهُمَّ اخْذُلْ مَنْ خَذَلَ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 أَعِنْ بِهِ وَ ارْحَمْهُ وَ ارْحَمْ بِهِ وَ انْصُرْهُ وَ انْصُرْ بِهِ اللَّهُمَّ وَالِ مَنْ وَالاهُ وَ عَادِ مَنْ عَادَاهُ يَعْنِي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يُخْمِدُ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الذُّنُوبَ كَمَا تَأْكُلُ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از افراد مسلم با اسناد از زرّ بن حبیش آورده است که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آفرید پیامبر اُمّی به من تعهّد داده است که جز مؤمن مرا دوست ندارد و جز منافق با من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سنن ابوداود از ابن حبیش نظیر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عبدری از سنن ابوداود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با دشمنی شان با علی بن أبی طالب علیه السّلام می شناختیم</w:t>
      </w:r>
      <w:r>
        <w:rPr>
          <w:rFonts w:eastAsia="IRNazanin" w:cs="IRNazanin"/>
          <w:color w:val="111111"/>
          <w:sz w:val="28"/>
          <w:szCs w:val="28"/>
          <w:rtl w:val="true"/>
          <w:lang w:bidi="fa-IR"/>
        </w:rPr>
        <w:t>.</w:t>
      </w:r>
      <w:r>
        <w:rPr>
          <w:rStyle w:val="FootnoteAnchor"/>
          <w:rtl w:val="true"/>
        </w:rPr>
        <w:footnoteReference w:id="285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از بخاری و مسلم و ابوداود و ترمذی آورده اند را نقل کرده است که برای اجتناب از تکرار از بیان آن ها خودداری می کنیم</w:t>
      </w:r>
      <w:r>
        <w:rPr>
          <w:rFonts w:eastAsia="IRNazanin" w:cs="IRNazanin"/>
          <w:color w:val="111111"/>
          <w:sz w:val="28"/>
          <w:szCs w:val="28"/>
          <w:rtl w:val="true"/>
          <w:lang w:bidi="fa-IR"/>
        </w:rPr>
        <w:t>.</w:t>
      </w:r>
    </w:p>
    <w:p>
      <w:pPr>
        <w:pStyle w:val="Heading5"/>
        <w:numPr>
          <w:ilvl w:val="4"/>
          <w:numId w:val="1"/>
        </w:numPr>
        <w:rPr/>
      </w:pPr>
      <w:bookmarkStart w:id="1969" w:name="__RefHeading___Toc180157_1738255347"/>
      <w:bookmarkStart w:id="1970" w:name="_Toc884"/>
      <w:bookmarkEnd w:id="1969"/>
      <w:r>
        <w:rPr>
          <w:rtl w:val="true"/>
        </w:rPr>
        <w:t xml:space="preserve">روایت </w:t>
      </w:r>
      <w:r>
        <w:rPr/>
        <w:t>120</w:t>
      </w:r>
      <w:bookmarkEnd w:id="1970"/>
    </w:p>
    <w:p>
      <w:pPr>
        <w:pStyle w:val="BookText"/>
        <w:rPr/>
      </w:pPr>
      <w:r>
        <w:rPr>
          <w:rFonts w:ascii="IRNazanin" w:hAnsi="IRNazanin" w:eastAsia="IRNazanin"/>
          <w:color w:val="111111"/>
          <w:sz w:val="28"/>
          <w:sz w:val="28"/>
          <w:szCs w:val="28"/>
          <w:rtl w:val="true"/>
          <w:lang w:bidi="fa-IR"/>
        </w:rPr>
        <w:t xml:space="preserve">و ابن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پیامبر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این دلیل باران را از بنی اسرائیل باز گرفت که نسبت به پیامبرانشان بدبین بودند، و خدای عزّوجل به سبب دشمنی این اُمّت با علی بن أبی طالب علیه السّلام، باران را از ایشان منع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با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رفتار کنید، زیرا هرکس شرّی را از ایشان دفع کند یا آن ها را برای من پاس بدارد، قطعاً خداوند به وی نوری عطا خواهد فرمود که در روز قیامت به واسطه آن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شراحیل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یاری کن هرکس که علی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گرامی بدار آن کس را که علی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خوار و ذلیل فرما آن کس که علی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از او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کمک کن و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و بر او، و به خاطر او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یاریش فرما و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دشمنش دشمنی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 علیه السّلام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انس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آتش ها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معاذ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حسنه ای است که هیچ گناهی با وجود آن زیان نمی رساند و دشمنی با او سیّئه ای است که هیچ حسنه ای با بودن آن سود نمی بخشد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 خورد که آتش هیزم را</w:t>
      </w:r>
      <w:r>
        <w:rPr>
          <w:rFonts w:eastAsia="IRNazanin" w:cs="IRNazanin"/>
          <w:color w:val="111111"/>
          <w:sz w:val="28"/>
          <w:szCs w:val="28"/>
          <w:rtl w:val="true"/>
          <w:lang w:bidi="fa-IR"/>
        </w:rPr>
        <w:t xml:space="preserve">. </w:t>
      </w:r>
      <w:bookmarkStart w:id="1971" w:name="pg14003_153315"/>
    </w:p>
    <w:p>
      <w:pPr>
        <w:pStyle w:val="BookText"/>
        <w:rPr/>
      </w:pPr>
      <w:bookmarkEnd w:id="1971"/>
      <w:r>
        <w:rPr>
          <w:rFonts w:ascii="Amiri" w:hAnsi="Amiri" w:eastAsia="Amiri" w:cs="Amiri"/>
          <w:color w:val="111111"/>
          <w:sz w:val="28"/>
          <w:sz w:val="28"/>
          <w:szCs w:val="28"/>
          <w:rtl w:val="true"/>
          <w:lang w:bidi="ar-SA"/>
        </w:rPr>
        <w:t>وَ عَنْ عُمَرَ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عَلَي حُبِّ عَلِيِّ بْنِ أَبِي طَالِبٍ لَمَا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السَّابِعَةِ رَأَيْتُ فِي سَاقِ الْعَرْشِ لَا إِلَهَ إِلَّا اللَّهُ مُحَمَّدٌ رَسُولُ اللَّهِ صلي الله عليه و آله أَيَّدْتُهُ وَ نَصَرْتُهُ بِأَخِيهِ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مُعَاوِيَةَ بْنِ حبدة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فِي قَلْبِهِ بُغْضُ عَلِيِّ بْنِ أَبِي طَالِبٍ فَلْيَمُتْ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Style w:val="FootnoteAnchor"/>
          <w:rtl w:val="true"/>
        </w:rPr>
        <w:footnoteReference w:id="2856"/>
      </w:r>
      <w:r>
        <w:rPr>
          <w:rFonts w:ascii="Amiri" w:hAnsi="Amiri" w:eastAsia="Amiri" w:cs="Amiri"/>
          <w:color w:val="111111"/>
          <w:sz w:val="28"/>
          <w:sz w:val="28"/>
          <w:szCs w:val="28"/>
          <w:rtl w:val="true"/>
          <w:lang w:bidi="ar-SA"/>
        </w:rPr>
        <w:t>وَ الْأَنْصَارِ أَحِبُّوا عَلِيّاً بِحُبِّي وَ أَكْرِمُوهُ لِكَرَامَتِي وَ اللَّهِ مَا قُلْتُ لَكُمْ هَذَا مِنْ قِبَلِي وَ لَكِنَّ اللَّهَ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مِنَ الرِّجَالِ إِلَّا مُنَافِقٌ وَ مَنْ حَمَلَتْهُ أُمُّهُ وَ هِيَ حَائِضٌ وَ لَا يُبْغِضُكَ مِنَ النِّسَاءِ إِلَّا السَّلَقْلَقِيُّ السَّلَقْلَقِيُّ الَّتِي تَحِيضُ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الشَّاكُّ فِي عَلِيٍّ مِنْ قَبْرِهِ وَ فِي عُنُقِهِ طَوْقٌ مِنْ نَارٍ فِيهِ ثَلَاثُمِائَةِ شُعْبَةٍ عَلَي كُلِّ شُعْبَةٍ شَيْطَانٌ يُلَطِّخُ فِي وَجْهِهِ حَتَّي يُوقَفَ مَوْقِفَ الْحِسَابِ انْتَهَي‌</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180159_1738255347"/>
      <w:bookmarkStart w:id="1973" w:name="_Toc885"/>
      <w:bookmarkEnd w:id="1972"/>
      <w:r>
        <w:rPr>
          <w:rtl w:val="true"/>
        </w:rPr>
        <w:t>«</w:t>
      </w:r>
      <w:r>
        <w:rPr/>
        <w:t>121</w:t>
      </w:r>
      <w:r>
        <w:rPr>
          <w:rtl w:val="true"/>
        </w:rPr>
        <w:t>»</w:t>
      </w:r>
      <w:bookmarkEnd w:id="1973"/>
    </w:p>
    <w:p>
      <w:pPr>
        <w:pStyle w:val="BookText"/>
        <w:rPr/>
      </w:pPr>
      <w:r>
        <w:rPr>
          <w:rFonts w:ascii="Amiri" w:hAnsi="Amiri" w:eastAsia="Amiri" w:cs="Amiri"/>
          <w:color w:val="111111"/>
          <w:sz w:val="28"/>
          <w:sz w:val="28"/>
          <w:szCs w:val="28"/>
          <w:rtl w:val="true"/>
          <w:lang w:bidi="ar-SA"/>
        </w:rPr>
        <w:t>وَ رَوَي الصَّدُوقُ رَحِمَهُ اللَّهُ فِيمَا وُصِلَ إِلَيْنَا مِنْ كِتَابٍ أَلَّفَهُ فِي فَضَائِلِ الشِّيعَةِ عَنِ الْحُسَيْنِ بْنِ إِبْرَاهِيمَ عَنْ أَحْمَدَ بْنِ يَحْيَي عَنْ بَكْرِ بْنِ عَبْدِ اللَّهِ عَنْ مُحَمَّدِ بْنِ عُبَيْدِ اللَّهِ عَنْ عَلِيِّ بْنِ الْحَكَمِ عَنْ هِشَامٍ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مَا ثَبَتَ حُبُّكَ فِي قَلْبِ امْرِئٍ مُؤْمِنٍ فَزَلَّتْ بِهِ قَدَمٌ عَلَي الصِّرَاطِ إِلَّا ثَبَتَتْ لَهُ قَدَمٌ أُخْرَي حَتَّي يُدْخِلَهُ اللَّهُ بِحُبِّكَ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عمر از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برات نجات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شیعیان علی، خود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نامه اعمال مؤمن حُبّ علی بن أبی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اجماع می کردند، خداوند دوزخ را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معراج مرا به آسمان هفتم بردند، در پایه عرش دیدم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برادرش علی مؤیّد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حبدۀ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کینه علی بن أبی طالب در قلبش بمیرد، بگذار یهودی یا نصرانی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 علی را به خاطر محبت من دوست بدارید و به کرامت من اکرامش کنید، به خدا سوگند که این را از خود به شما نگفته ام بلکه خدا مرا بدان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از مردان جز منافق با تو دشمنی نورزد و نیز کسی که مادرش در حال حیض به او باردار شده باشد، و از زنان کسی با تو دشمنی نکند مگر کسی که از پشت دچار حیض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کننده درباره، در حالی محشور شود که طوقی از آتش بر گردن داشته باشد که سیصد زبانه دارد و بر هر زبانه ای شیطانی قرار دارد که سیلی بر چهره اش می زند تا زمانی که هنگام رسیدگی به اعمالش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858"/>
      </w:r>
    </w:p>
    <w:p>
      <w:pPr>
        <w:pStyle w:val="Heading5"/>
        <w:numPr>
          <w:ilvl w:val="4"/>
          <w:numId w:val="1"/>
        </w:numPr>
        <w:rPr/>
      </w:pPr>
      <w:bookmarkStart w:id="1974" w:name="__RefHeading___Toc180161_1738255347"/>
      <w:bookmarkStart w:id="1975" w:name="_Toc886"/>
      <w:bookmarkEnd w:id="1974"/>
      <w:r>
        <w:rPr>
          <w:rtl w:val="true"/>
        </w:rPr>
        <w:t xml:space="preserve">روایت </w:t>
      </w:r>
      <w:r>
        <w:rPr/>
        <w:t>121</w:t>
      </w:r>
      <w:bookmarkEnd w:id="197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کتابی که درباره فضائل شیعیان تالیف کرده است از حسین بن ابراهیم با سندی از امام باقر علیه السّلام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حُبّ تو در دل مؤمنی جای نگرفت مگر اینکه اگر یک پایش بر روی پل صراط بلغزد، پای دیگرش استوار بماند تا اینکه خداوند به سبب دوست داشتن تو او را به بهشت وارد کند</w:t>
      </w:r>
      <w:r>
        <w:rPr>
          <w:rFonts w:eastAsia="IRNazanin" w:cs="IRNazanin"/>
          <w:color w:val="111111"/>
          <w:sz w:val="28"/>
          <w:szCs w:val="28"/>
          <w:rtl w:val="true"/>
          <w:lang w:bidi="fa-IR"/>
        </w:rPr>
        <w:t xml:space="preserve">. </w:t>
      </w:r>
      <w:bookmarkStart w:id="1976" w:name="pg14003_153316"/>
    </w:p>
    <w:p>
      <w:pPr>
        <w:pStyle w:val="Heading5"/>
        <w:numPr>
          <w:ilvl w:val="4"/>
          <w:numId w:val="1"/>
        </w:numPr>
        <w:rPr/>
      </w:pPr>
      <w:bookmarkStart w:id="1977" w:name="__RefHeading___Toc180163_1738255347"/>
      <w:bookmarkStart w:id="1978" w:name="_Toc887"/>
      <w:bookmarkEnd w:id="1976"/>
      <w:bookmarkEnd w:id="1977"/>
      <w:r>
        <w:rPr>
          <w:rtl w:val="true"/>
        </w:rPr>
        <w:t>«</w:t>
      </w:r>
      <w:r>
        <w:rPr/>
        <w:t>122</w:t>
      </w:r>
      <w:r>
        <w:rPr>
          <w:rtl w:val="true"/>
        </w:rPr>
        <w:t>»</w:t>
      </w:r>
      <w:bookmarkEnd w:id="1978"/>
    </w:p>
    <w:p>
      <w:pPr>
        <w:pStyle w:val="BookText"/>
        <w:rPr/>
      </w:pPr>
      <w:r>
        <w:rPr>
          <w:rFonts w:ascii="Amiri" w:hAnsi="Amiri" w:eastAsia="Amiri" w:cs="Amiri"/>
          <w:color w:val="111111"/>
          <w:sz w:val="28"/>
          <w:sz w:val="28"/>
          <w:szCs w:val="28"/>
          <w:rtl w:val="true"/>
          <w:lang w:bidi="ar-SA"/>
        </w:rPr>
        <w:t>وَ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صلي الله عليه و آله إِذْ أَقْبَلَ إِلَيْهِ رَجُلٌ فَقَالَ يَا رَسُولَ اللَّهِ أَخْبِرْنِي عَنْ قَوْلِ اللَّهِ عَزَّ وَ جَلَّ لِإِبْلِيسَ أَسْتَكْبَرْتَ أَمْ كُنْتَ مِنَ الْعالِينَ‌</w:t>
      </w:r>
      <w:r>
        <w:rPr>
          <w:rStyle w:val="FootnoteAnchor"/>
          <w:rtl w:val="true"/>
        </w:rPr>
        <w:footnoteReference w:id="2859"/>
      </w:r>
      <w:r>
        <w:rPr>
          <w:rFonts w:ascii="Amiri" w:hAnsi="Amiri" w:eastAsia="Amiri" w:cs="Amiri"/>
          <w:color w:val="111111"/>
          <w:sz w:val="28"/>
          <w:sz w:val="28"/>
          <w:szCs w:val="28"/>
          <w:rtl w:val="true"/>
          <w:lang w:bidi="ar-SA"/>
        </w:rPr>
        <w:t>فَمَنْ هُمْ يَا رَسُولَ اللَّهِ الَّذِينَ هُمْ أَعْلَي مِنَ الْمَلَائِكَةِ فَقَالَ رَسُولُ اللَّهِ صلي الله عليه و آله أَنَا وَ عَلِيٌّ وَ فَاطِمَةُ وَ الْحَسَنُ وَ الْحُسَيْنُ كُنَّا فِي سُرَادِقِ الْعَرْشِ نُسَبِّحُ اللَّهَ وَ تُسَبِّحُ الْمَلَائِكَةُ لِتَسْبِيحِنَا قَبْلَ أَنْ خَلَقَ اللَّهُ عَزَّ وَ جَلَّ آدَمَ بِأَلْفَيْ عَامٍ فَلَمَّا خَلَقَ اللَّهُ عَزَّ وَ جَلَّ آدَمَ أَمَرَ الْمَلَائِكَةَ أَنْ يَسْجُدُوا لَهُ وَ لَمْ يَأْمُرْنَا بِالسُّجُودِ فَسَجَدَتِ الْمَلَائِكَةُ كُلُّهُمْ إِلَّا إِبْلِيسَ فَإِنَّهُ أَبَي وَ لَمْ يَسْجُدْ فَقَالَ اللَّهُ تَعَالَي أَسْتَكْبَرْتَ أَمْ كُنْتَ مِنَ الْعالِينَ أَيْ مِنْ هَؤُلَاءِ الْخَمْسِ الْمَكْتُوبِ أَسْمَاؤُهُمْ فِي سُرَادِقِ الْعَرْشِ فَنَحْنُ بَابُ اللَّهِ الَّذِي يُؤْتَي مِنْهُ بِنَا يَهْتَدِي الْمُهْتَدُونَ 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180165_1738255347"/>
      <w:bookmarkStart w:id="1980" w:name="_Toc888"/>
      <w:bookmarkEnd w:id="1979"/>
      <w:r>
        <w:rPr>
          <w:rtl w:val="true"/>
        </w:rPr>
        <w:t>«</w:t>
      </w:r>
      <w:r>
        <w:rPr/>
        <w:t>123</w:t>
      </w:r>
      <w:r>
        <w:rPr>
          <w:rtl w:val="true"/>
        </w:rPr>
        <w:t>»</w:t>
      </w:r>
      <w:bookmarkEnd w:id="1980"/>
    </w:p>
    <w:p>
      <w:pPr>
        <w:pStyle w:val="BookText"/>
        <w:rPr/>
      </w:pPr>
      <w:r>
        <w:rPr>
          <w:rFonts w:ascii="Amiri" w:hAnsi="Amiri" w:eastAsia="Amiri" w:cs="Amiri"/>
          <w:color w:val="111111"/>
          <w:sz w:val="28"/>
          <w:sz w:val="28"/>
          <w:szCs w:val="28"/>
          <w:rtl w:val="true"/>
          <w:lang w:bidi="ar-SA"/>
        </w:rPr>
        <w:t>وَ بِإِسْنَادِهِ عَنْ حَمَّادِ بْنِ يَزِيدَ عَنْ أَيُّوبَ عَنْ عَطَاءٍ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السَّيِّئَاتِ كَمَا تَأْكُلُ النَّارُ الْحَطَبَ</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180167_1738255347"/>
      <w:bookmarkStart w:id="1982" w:name="_Toc889"/>
      <w:bookmarkEnd w:id="1981"/>
      <w:r>
        <w:rPr>
          <w:rtl w:val="true"/>
        </w:rPr>
        <w:t>«</w:t>
      </w:r>
      <w:r>
        <w:rPr/>
        <w:t>124</w:t>
      </w:r>
      <w:r>
        <w:rPr>
          <w:rtl w:val="true"/>
        </w:rPr>
        <w:t>»</w:t>
      </w:r>
      <w:bookmarkEnd w:id="1982"/>
    </w:p>
    <w:p>
      <w:pPr>
        <w:pStyle w:val="BookText"/>
        <w:rPr/>
      </w:pPr>
      <w:r>
        <w:rPr>
          <w:rFonts w:ascii="Amiri" w:hAnsi="Amiri" w:eastAsia="Amiri" w:cs="Amiri"/>
          <w:color w:val="111111"/>
          <w:sz w:val="28"/>
          <w:sz w:val="28"/>
          <w:szCs w:val="28"/>
          <w:rtl w:val="true"/>
          <w:lang w:bidi="ar-SA"/>
        </w:rPr>
        <w:t>وَ بِإِسْنَادِهِ عَنْ أَبِي بَصِيرٍ عَنْ أَبِي عَبْدِ اللَّهِ عَنْ آبَائِهِ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وَهَبَ لَكَ حُبَّ الْمَسَاكِينِ وَ الْمُسْتَضْعَفِينَ فِي الْأَرْضِ فَرَضِيتَ بِهِمْ إِخْوَاناً وَ رَضُوا بِكَ إِمَاماً فَطُوبَي لِمَنْ أَحَبَّكَ وَ صَدَّقَ عَلَيْكَ وَ وَيْلٌ لِمَنْ أَبْغَضَكَ وَ كَذَّبَ عَلَيْكَ يَا عَلِيُّ أَنْتَ الْعَالِمُ بِهَذِهِ الْأُمَّةِ مَنْ أَحَبَّكَ فَازَ وَ مَنْ أَبْغَضَكَ هَلَكَ يَا عَلِيُّ أَنَا الْمَدِينَةُ وَ أَنْتَ بَابُهَا فَهَلْ تُؤْتَي الْمَدِينَةُ إِلَّا مِنْ بَابِهَا يَا عَلِيُّ أَهْلُ مَوَدَّتِكَ كُلُّ أَوَّابٍ حَفِيظٍ وَ كُلُّ ذِي طِمْرٍ</w:t>
      </w:r>
      <w:r>
        <w:rPr>
          <w:rStyle w:val="FootnoteAnchor"/>
          <w:rtl w:val="true"/>
        </w:rPr>
        <w:footnoteReference w:id="2860"/>
      </w:r>
      <w:r>
        <w:rPr>
          <w:rFonts w:ascii="Amiri" w:hAnsi="Amiri" w:eastAsia="Amiri" w:cs="Amiri"/>
          <w:color w:val="111111"/>
          <w:sz w:val="28"/>
          <w:sz w:val="28"/>
          <w:szCs w:val="28"/>
          <w:rtl w:val="true"/>
          <w:lang w:bidi="ar-SA"/>
        </w:rPr>
        <w:t>لَوْ أَقْسَمَ عَلَي اللَّهِ لَبَرَّ قَسَمَهُ يَا عَلِيُّ إِخْوَانُكَ كُلُّ طَاوٍ</w:t>
      </w:r>
      <w:r>
        <w:rPr>
          <w:rStyle w:val="FootnoteAnchor"/>
          <w:rtl w:val="true"/>
        </w:rPr>
        <w:footnoteReference w:id="2861"/>
      </w:r>
      <w:r>
        <w:rPr>
          <w:rFonts w:ascii="Amiri" w:hAnsi="Amiri" w:eastAsia="Amiri" w:cs="Amiri"/>
          <w:color w:val="111111"/>
          <w:sz w:val="28"/>
          <w:sz w:val="28"/>
          <w:szCs w:val="28"/>
          <w:rtl w:val="true"/>
          <w:lang w:bidi="ar-SA"/>
        </w:rPr>
        <w:t>وَ زَاكٍ مُجْتَهِدٍ يُحِبُّ فِيكَ وَ يُبْغِضُ فِيكَ مُحْتَقِرٌ عِنْدَ الْخَلْقِ عَظِيمُ الْمَنْزَلَةِ عِنْدَ اللَّهِ يَا عَلِيُّ مُحِبُّوكَ جِيرَانُ اللَّهِ فِي دَارِ الْفِرْدَوْسِ</w:t>
      </w:r>
    </w:p>
    <w:p>
      <w:pPr>
        <w:pStyle w:val="Heading5"/>
        <w:numPr>
          <w:ilvl w:val="4"/>
          <w:numId w:val="1"/>
        </w:numPr>
        <w:rPr/>
      </w:pPr>
      <w:bookmarkStart w:id="1983" w:name="__RefHeading___Toc180169_1738255347"/>
      <w:bookmarkStart w:id="1984" w:name="_Toc890"/>
      <w:bookmarkEnd w:id="1983"/>
      <w:r>
        <w:rPr>
          <w:rtl w:val="true"/>
        </w:rPr>
        <w:t xml:space="preserve">روایت </w:t>
      </w:r>
      <w:r>
        <w:rPr/>
        <w:t>122</w:t>
      </w:r>
      <w:bookmarkEnd w:id="1984"/>
    </w:p>
    <w:p>
      <w:pPr>
        <w:pStyle w:val="BookText"/>
        <w:rPr/>
      </w:pPr>
      <w:r>
        <w:rPr>
          <w:rFonts w:ascii="Amiri" w:hAnsi="Amiri" w:eastAsia="Amiri" w:cs="Amiri"/>
          <w:color w:val="111111"/>
          <w:sz w:val="28"/>
          <w:sz w:val="28"/>
          <w:szCs w:val="28"/>
          <w:rtl w:val="true"/>
          <w:lang w:bidi="ar-SA"/>
        </w:rPr>
        <w:t>و با اسنادش از ابوسعید خدری آورده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رسول خدا صَلی الله علیهِ و آله نشسته بودیم که مردی نزد آن حضرت آمده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مرا از قول خدای عزّوجل به ابلیس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w:t>
      </w:r>
      <w:r>
        <w:rPr>
          <w:rStyle w:val="FootnoteAnchor"/>
          <w:rtl w:val="true"/>
        </w:rPr>
        <w:footnoteReference w:id="2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فرمایید که اینان که از فرشتگان بالاترند چه کسانی هستند؟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ما دو هزار سال قبل از آفرینش آدم در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را تسبیح می گفتیم و فرشتگان به سبب تسبیح ما تسبیح می گفتند، و چون خدای عزّوجل آدم را آفرید، به فرشتگان فرمان داد بر وی سجده کنند ولی به ما چنین فرمانی نداد، پس فرشتگان جملگی سجده کردند مگر ابلیس که استنکاف نموده و سجده نکرد، 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تکبّر ورزیدی یا از جمله این پنج تنی هستی که نامشان در سرادق عرش نوشته شده است؟ بنابراین، ما باب الله هستیم، همان بابی که از آن نزد خداوند آیند، هدایت یافتگان به ما هدایت یابند، پس هرکس ما را دوست بدارد، خداوند او را دوست خواهد داشت و در بهشت خود مقیمش کند و هرکس با ما دشمنی ورزد، خداوند با وی دشمنی کرده و در دوزخ خود جایش دهد و جز کسی که پاک زاد باشد، ما را دوست نخواهد داشت</w:t>
      </w:r>
      <w:r>
        <w:rPr>
          <w:rFonts w:eastAsia="IRNazanin" w:cs="IRNazanin"/>
          <w:color w:val="111111"/>
          <w:sz w:val="28"/>
          <w:szCs w:val="28"/>
          <w:rtl w:val="true"/>
          <w:lang w:bidi="fa-IR"/>
        </w:rPr>
        <w:t>.</w:t>
      </w:r>
    </w:p>
    <w:p>
      <w:pPr>
        <w:pStyle w:val="Heading5"/>
        <w:numPr>
          <w:ilvl w:val="4"/>
          <w:numId w:val="1"/>
        </w:numPr>
        <w:rPr/>
      </w:pPr>
      <w:bookmarkStart w:id="1985" w:name="__RefHeading___Toc180171_1738255347"/>
      <w:bookmarkStart w:id="1986" w:name="_Toc891"/>
      <w:bookmarkEnd w:id="1985"/>
      <w:r>
        <w:rPr>
          <w:rtl w:val="true"/>
        </w:rPr>
        <w:t xml:space="preserve">روایت </w:t>
      </w:r>
      <w:r>
        <w:rPr/>
        <w:t>123</w:t>
      </w:r>
      <w:bookmarkEnd w:id="1986"/>
    </w:p>
    <w:p>
      <w:pPr>
        <w:pStyle w:val="BookText"/>
        <w:rPr/>
      </w:pPr>
      <w:r>
        <w:rPr>
          <w:rFonts w:ascii="IRNazanin" w:hAnsi="IRNazanin" w:eastAsia="IRNazanin"/>
          <w:color w:val="111111"/>
          <w:sz w:val="28"/>
          <w:sz w:val="28"/>
          <w:szCs w:val="28"/>
          <w:rtl w:val="true"/>
          <w:lang w:bidi="fa-IR"/>
        </w:rPr>
        <w:t>و با اسنادش از حمّاد بن یزید با سندی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 خورد که آتش هیزم را</w:t>
      </w:r>
      <w:r>
        <w:rPr>
          <w:rFonts w:eastAsia="IRNazanin" w:cs="IRNazanin"/>
          <w:color w:val="111111"/>
          <w:sz w:val="28"/>
          <w:szCs w:val="28"/>
          <w:rtl w:val="true"/>
          <w:lang w:bidi="fa-IR"/>
        </w:rPr>
        <w:t>.</w:t>
      </w:r>
    </w:p>
    <w:p>
      <w:pPr>
        <w:pStyle w:val="Heading5"/>
        <w:numPr>
          <w:ilvl w:val="4"/>
          <w:numId w:val="1"/>
        </w:numPr>
        <w:rPr/>
      </w:pPr>
      <w:bookmarkStart w:id="1987" w:name="__RefHeading___Toc180173_1738255347"/>
      <w:bookmarkStart w:id="1988" w:name="_Toc892"/>
      <w:bookmarkEnd w:id="1987"/>
      <w:r>
        <w:rPr>
          <w:rtl w:val="true"/>
        </w:rPr>
        <w:t xml:space="preserve">روایت </w:t>
      </w:r>
      <w:r>
        <w:rPr/>
        <w:t>124</w:t>
      </w:r>
      <w:bookmarkEnd w:id="198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اسنادش از ابوبصیر با سندی از امیرالمؤمنین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دوست داشتن بینوایان و مستضعفان در زمین را به تو عطا فرمود و تو به برادری آنان خوشنود گشتی و آن ها نیز به پیشوایی تو خوشنود شدند؛ پس خوشا به حال کسی که تو را دوست بدارد و تصدیقت کند و وای بر کسی که با تو دشمنی کند و در مورد تو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تو هستی که به حال این اُمّت آگاهی داری، هرکه تو را دوست داشته باشد، رستگار است و آنکه دشمنت دارد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هستم و تو دروازه آنی، مگر جز از دروازه به شهر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دوستانت توبه کاران خویشتن دارند و ژنده پوشان بینوا که چون به خدا سوگند خورند، 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به آن سوگند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کند؛ ای علی، دوستان تو هر رازدار پاک تلاشگری است، که به خاطر تو دوستی و دشمنی کند، نزد مردم حقیر به نظر آید و نزد خدا بزرگ منزلت؛ ای علی، دوستداران تو همسایگان خدا در بهشت فردوس اند </w:t>
      </w:r>
    </w:p>
    <w:p>
      <w:pPr>
        <w:pStyle w:val="BookText"/>
        <w:rPr/>
      </w:pPr>
      <w:r>
        <w:rPr>
          <w:rFonts w:ascii="Amiri" w:hAnsi="Amiri" w:eastAsia="Amiri" w:cs="Amiri"/>
          <w:color w:val="111111"/>
          <w:sz w:val="28"/>
          <w:sz w:val="28"/>
          <w:szCs w:val="28"/>
          <w:rtl w:val="true"/>
          <w:lang w:bidi="ar-SA"/>
        </w:rPr>
        <w:t>لَا يَتَأَسَّفُونَ عَلَي مَا خَلَّفُوا مِنَ الدُّنْيَا يَا عَلِيُّ أَنَا وَلِيٌّ لِمَنْ وَالَيْتَ وَ أَنَا عَدُوٌّ لِمَنْ عَادَيْتَ يَا عَلِيُّ مَنْ أَحَبَّكَ فَقَدْ أَحَبَّنِي وَ مَنْ أَبْغَضَكَ فَقَدْ أَبْغَضَنِي يَا عَلِيُّ إِخْوَانُكَ الذُّبُلُ الشِّفَاهِ‌</w:t>
      </w:r>
      <w:r>
        <w:rPr>
          <w:rStyle w:val="FootnoteAnchor"/>
          <w:rtl w:val="true"/>
        </w:rPr>
        <w:footnoteReference w:id="2863"/>
      </w:r>
      <w:r>
        <w:rPr>
          <w:rFonts w:ascii="Amiri" w:hAnsi="Amiri" w:eastAsia="Amiri" w:cs="Amiri"/>
          <w:color w:val="111111"/>
          <w:sz w:val="28"/>
          <w:sz w:val="28"/>
          <w:szCs w:val="28"/>
          <w:rtl w:val="true"/>
          <w:lang w:bidi="ar-SA"/>
        </w:rPr>
        <w:t>تُعْرَفُ الرَّهْبَانِيَّةُ فِي وُجُوهِهِمْ يَا عَلِيُّ إِخْوَانُكَ يَفْرَحُونَ فِي ثَلَاثَةِ مَوَاطِنَ عِنْدَ خُرُوجِ أَنْفُسِهِمْ وَ أَنَا شَاهِدُهُمْ وَ أَنْتَ وَ عِنْدَ الْمُسَاءَلَةِ فِي قُبُورِهِمْ وَ عِنْدَ الْعَرْضِ وَ عِنْدَ الصِّرَاطِ إِذْ سُئِلَ سَائِرُ الْخَلْقِ عَنْ إِيمَانِهِمْ فَلَمْ يُجِيبُوا يَا عَلِيُّ حَرْبُكَ حَرْبِي وَ سِلْمُكَ سِلْمِي وَ حَرْبِي حَرْبُ اللَّهِ مَنْ سَالَمَكَ فَقَدْ سَالَمَ اللَّهَ عَزَّ وَ جَلَّ يَا عَلِيُّ بَشِّرْ إِخْوَانَكَ بِأَنَّ اللَّهَ قَدْ رَضِيَ عَنْهُمْ إِذْ رَضِيَكَ لَهُمْ قَائِداً وَ رَضُوا بِكَ وَلِيّاً يَا عَلِيُّ أَنْتَ أَمِيرُ الْمُؤْمِنِينَ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الْمُنْتَجَبُونَ وَ لَوْ لَا أَنْتَ وَ شِيعَتُكَ مَا قَامَ لِلَّهِ دِينٌ وَ لَوْ لَا مَنْ فِي الْأَرْضِ مِنْكُمْ لَمَا أَنْزَلَتِ السَّمَاءُ قَطْرَهَا يَا عَلِيُّ لَكَ كَنْزٌ فِي الْجَنَّةِ وَ أَنْتَ ذُو قَرْنَيْهَا شِيعَتُكَ تُعْرَفُ بِحِزْبِ اللَّهِ يَا عَلِيُّ أَنْتَ وَ شِيعَتُكَ الْقَائِمُونَ بِالْقِسْطِ وَ خِيَرَةُ اللَّهِ مِنْ خَلْقِهِ يَا عَلِيُّ أَنَا أَوَّلُ مَنْ يَنْفُضُ التُّرَابَ عَنْ رَأْسِهِ وَ أَنْتَ مَعِي ثُمَّ سَائِرُ الْخَلْقِ يَا عَلِيُّ أَنْتَ وَ شِيعَتُكَ عَلَي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الْحُسْني أُولئِكَ عَنْها مُبْعَدُونَ لا يَسْمَعُونَ حَسِيسَها وَ هُمْ فِي مَا اشْتَهَتْ أَنْفُسُهُمْ خالِدُونَ لا يَحْزُنُهُمُ الْفَزَعُ الْأَكْبَرُ وَ تَتَلَقَّاهُمُ الْمَلائِكَةُ هذا يَوْمُكُمُ الَّذِي كُنْتُمْ تُوعَدُونَ‌</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يَا عَلِيُّ أَنْتَ وَ شِيعَتُكَ تُطْلَبُونَ فِي الْمَوْقِفِ وَ أَنْتُمْ فِي الْجِنَانِ تَتَنَعَّمُونَ يَا عَلِيُّ إِنَّ الْمَلَائِكَةَ وَ الْخُزَّانَ يَشْتَاقُونَ إِلَيْكُمْ وَ إِنَّ حَمَلَةَ الْعَرْشِ وَ الْمَلَائِكَةَ الْمُقَرَّبِينَ لَيَخُصُّونَكُمْ بِالدُّعَاءِ وَ يَسْأَلُونَ اللَّهَ لِمُحِبِّيكُمْ‌</w:t>
      </w:r>
      <w:r>
        <w:rPr>
          <w:rStyle w:val="FootnoteAnchor"/>
          <w:rtl w:val="true"/>
        </w:rPr>
        <w:footnoteReference w:id="2865"/>
      </w:r>
      <w:r>
        <w:rPr>
          <w:rFonts w:ascii="Amiri" w:hAnsi="Amiri" w:eastAsia="Amiri" w:cs="Amiri"/>
          <w:color w:val="111111"/>
          <w:sz w:val="28"/>
          <w:sz w:val="28"/>
          <w:szCs w:val="28"/>
          <w:rtl w:val="true"/>
          <w:lang w:bidi="ar-SA"/>
        </w:rPr>
        <w:t>وَ يَفْرَحُونَ لِمَنْ قَدِمَ عَلَيْهِمْ مِنْهُمْ كَمَا يَفْرَحُ الْأَهْلُ بِالْغَائِبِ الْقَادِمِ بَعْدَ طُولِ الْغَيْبَةِ يَا عَلِيُّ شِيعَتُكَ الَّذِينَ يَخَافُونَ اللَّهَ فِي</w:t>
      </w:r>
    </w:p>
    <w:p>
      <w:pPr>
        <w:pStyle w:val="BookText"/>
        <w:rPr/>
      </w:pPr>
      <w:r>
        <w:rPr>
          <w:rFonts w:ascii="IRNazanin" w:hAnsi="IRNazanin" w:eastAsia="IRNazanin"/>
          <w:color w:val="111111"/>
          <w:sz w:val="28"/>
          <w:sz w:val="28"/>
          <w:szCs w:val="28"/>
          <w:rtl w:val="true"/>
          <w:lang w:bidi="fa-IR"/>
        </w:rPr>
        <w:t xml:space="preserve">و بر آنچه از دنیا وا گذارند، تأسف نمی خورند؛ ای علی، من دوستدار کسی هستم که تو دوستش بداری و دشمن کسی هستم که تو دشمن بداری؛ ای علی، هرکه تو را دوست بدارد، به یقین مرا دوست داشته است و آنکه دشمنت بدارد، یقیناً با من دشمنی کرده است؛ ای علی، دوستداران تو خشک لبان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تارک دنیا بودنشان را از چهره هایشان دریافت؛ ای علی، دوستان تو در سه جا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از بدنشان بیرون رود و من تو بر بالین ایشان باشیم، و هنگام سؤال و جواب در گورهایشان و وقت عرضه اعمال و در کنار پل صراط آن گاه که از دیگر خلایق از ایمانشان می پرسند و پاسخ ندهند؛ ای علی، جنگ با تو جنگ با من است و صلح با تو صلح با من است و جنگ با من جنگ با خداست هرکس با تو صلح کند با خدای عزّوجل صلح کرده است؛ ای علی، دوستانت را مژده ده که خداوند از ایشان راضی و خوشنود گشته است چون به پیشوایی تو بر ایشان راضی گشته و آنان نیز تو را به ولایت پذیرفتند؛ ای علی، تو امیرمؤمنانی و پیشوای دست و روسپیدان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شیعیان تو برگزیدگانند، و اگر تو و شیعیانت نبودید، دینی برای خدا برپا داشته نمی شد و اگر از شماها کسی در زمین نبود، قطره ای باران از آسمان نمی بارید؛ ای علی، گنجی در بهشت داری و تو ذوالقرنین بهشت هستی و شیعیانت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ای علی، تو و شیعه ات همان دادگستران و خوبان از خلق خدایید، ای علی، من اوّلین کسی هستم که از خاک سر برخواهد آورد و تو با من خواهی بود و آن گاه دیگر خلایق؛ یا علی، تو و شیعه ات بر حوض کوثر هر که را دوست داشته باشید سیراب می کنید و هرکس را که دوست نداشته باشید از آن باز می دارید و در روز فزع اکبر شما در سایه عرش ایمن هستید، مردم دچار هراس و وحشت می شوند و شما چنین نخواهید بود، مردم غمناک خواهند بود و شما اندوهگین نمی شوید، این آیه درباره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حَسِیسَهَا</w:t>
      </w:r>
    </w:p>
    <w:p>
      <w:pPr>
        <w:pStyle w:val="BookText"/>
        <w:rPr/>
      </w:pPr>
      <w:r>
        <w:rPr>
          <w:rFonts w:ascii="Amiri" w:hAnsi="Amiri" w:eastAsia="Amiri" w:cs="Amiri"/>
          <w:color w:val="111111"/>
          <w:sz w:val="28"/>
          <w:sz w:val="28"/>
          <w:szCs w:val="28"/>
          <w:rtl w:val="true"/>
          <w:lang w:bidi="ar-SA"/>
        </w:rPr>
        <w:t>وَ هُمْ فیِ مَا اشْتَهَتْ أَنفُسُهُمْ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 وَ تَتَلَقَّئهُمُ الْمَلَئکَةُ هَاذَا یَوْمُکُمُ الَّذِی کُنتُمْ تُوعَدُون</w:t>
      </w:r>
      <w:r>
        <w:rPr>
          <w:rFonts w:eastAsia="Amiri" w:cs="Amiri" w:ascii="Amiri" w:hAnsi="Amiri"/>
          <w:color w:val="111111"/>
          <w:sz w:val="28"/>
          <w:szCs w:val="28"/>
          <w:rtl w:val="true"/>
          <w:lang w:bidi="ar-SA"/>
        </w:rPr>
        <w:t>»</w:t>
      </w:r>
      <w:r>
        <w:rPr>
          <w:rStyle w:val="FootnoteAnchor"/>
          <w:rtl w:val="true"/>
        </w:rPr>
        <w:footnoteReference w:id="2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 xml:space="preserve">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دلهره بزرگ، آنان را غمگین نمی‌کند و فرشتگان از آنها استقبال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و شیعیانت در جایگاه حساب فرا خوانده می شوید در حالی که شما در بهشت غرق در نعمت ها هستید؛ ای علی، فرشتگان و خازنان مشتاق شما هستند و حاملان عرش و فرشتگان مقرّب اختصاصاً دعاگوی شمایند و از خداوند برای دوستدارانتان طلب – خیر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از آمدن هر کدام از ایشان چنان شاد شوند که خانواده به دیدن غایبی که پس از غیبتی طولانی آمده باشد، شاد شوند، شادمان می گردند، ای علی این شیعیان تو هستند که در </w:t>
      </w:r>
    </w:p>
    <w:p>
      <w:pPr>
        <w:pStyle w:val="BookText"/>
        <w:rPr/>
      </w:pPr>
      <w:r>
        <w:rPr>
          <w:rFonts w:ascii="Amiri" w:hAnsi="Amiri" w:eastAsia="Amiri" w:cs="Amiri"/>
          <w:color w:val="111111"/>
          <w:sz w:val="28"/>
          <w:sz w:val="28"/>
          <w:szCs w:val="28"/>
          <w:rtl w:val="true"/>
          <w:lang w:bidi="ar-SA"/>
        </w:rPr>
        <w:t>السِّرِّ وَ يَنْصَحُونَهُ فِي الْعَلَانِيَةِ يَا عَلِيُّ شِيعَتُكَ الَّذِينَ يَتَنَافَسُونَ فِي الدَّرَجَاتِ لِأَنَّهُمْ يَلْقَوْنَ اللَّهَ وَ مَا عَلَيْهِمْ مِنْ ذَنْبٍ يَا عَلِيُّ إِنَّ أَعْمَالَ شِيعَتِكَ تُعْرَضُ عَلَيَّ كُلَّ يَوْمِ جُمُعَةٍ فَأَفْرَحُ بِصَالِحِ مَا يَبْلُغُنِي مِنْ أَعْمَالِهِمْ وَ أَسْتَغْفِرُ لِسَيِّئَاتِهِمْ يَا عَلِيُّ ذِكْرُكَ فِي التَّوْرَاةِ وَ ذِكْرُ شِيعَتِكَ قَبْلَ أَنْ يُخْلَقُوا بِكُلِّ خَيْرٍ وَ كَذَلِكَ فِي الْإِنْجِيلِ فَاسْأَلْ أَهْلَ الْإِنْجِيلِ وَ أَهْلَ الْكِتَابِ يُخْبِرُوكَ عَنْ إِلْيَا مَعَ عِلْمِكَ بِالتَّوْرَاةِ وَ الْإِنْجِيلِ وَ مَا أَعْطَاكَ اللَّهُ عَزَّ وَ جَلَّ مِنْ عِلْمِ الْكِتَابِ وَ إِنَّ أَهْلَ الْإِنْجِيلِ لَيَتَعَاظَمُونَ إِلْيَا وَ مَا يَعْرِفُونَ شِيعَتَهُ‌</w:t>
      </w:r>
      <w:r>
        <w:rPr>
          <w:rStyle w:val="FootnoteAnchor"/>
          <w:rtl w:val="true"/>
        </w:rPr>
        <w:footnoteReference w:id="2867"/>
      </w:r>
      <w:r>
        <w:rPr>
          <w:rFonts w:ascii="Amiri" w:hAnsi="Amiri" w:eastAsia="Amiri" w:cs="Amiri"/>
          <w:color w:val="111111"/>
          <w:sz w:val="28"/>
          <w:sz w:val="28"/>
          <w:szCs w:val="28"/>
          <w:rtl w:val="true"/>
          <w:lang w:bidi="ar-SA"/>
        </w:rPr>
        <w:t>وَ إِنَّمَا يَعْرِفُونَهُمْ بِمَا يَجِدُونَهُ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أَصْحَابَكَ ذِكْرُهُمْ فِي السَّمَاءِ أَعْظَمُ مِنْ ذِكْرِ أَهْلِ الْأَرْضِ لَهُمْ بِالْخَيْرِ فَلْيَفْرَحُوا بِذَلِكَ وَ لْيَزْدَادُوا اجْتِهَاداً يَا عَلِيُّ أَرْوَاحُ شِيعَتِكَ تَصْعَدُ إِلَي السَّمَاءِ فِي رُقَادِهِمْ‌</w:t>
      </w:r>
      <w:r>
        <w:rPr>
          <w:rStyle w:val="FootnoteAnchor"/>
          <w:rtl w:val="true"/>
        </w:rPr>
        <w:footnoteReference w:id="2868"/>
      </w:r>
      <w:r>
        <w:rPr>
          <w:rFonts w:ascii="Amiri" w:hAnsi="Amiri" w:eastAsia="Amiri" w:cs="Amiri"/>
          <w:color w:val="111111"/>
          <w:sz w:val="28"/>
          <w:sz w:val="28"/>
          <w:szCs w:val="28"/>
          <w:rtl w:val="true"/>
          <w:lang w:bidi="ar-SA"/>
        </w:rPr>
        <w:t>فَتَنْظُرُ الْمَلَائِكَةُ إِلَيْهَا كَمَا يَنْظُرُ النَّاسُ إِلَي الْهِلَالِ شَوْقاً إِلَيْهِمْ وَ لِمَا يَرَوْنَ مِنْ مَنْزِلَتِهِمْ عِنْدَ اللَّهِ عَزَّ وَ جَلَّ يَا عَلِيُّ قُلْ لِأَصْحَابِكَ الْعَارِفِينَ بِكَ يَتَنَزَّهُونَ عَنِ الْأَعْمَالِ الَّتِي تَعْرِفُهَا يُفَارِقُهَا عَدُوُّهُمْ‌</w:t>
      </w:r>
      <w:r>
        <w:rPr>
          <w:rStyle w:val="FootnoteAnchor"/>
          <w:rtl w:val="true"/>
        </w:rPr>
        <w:footnoteReference w:id="2869"/>
      </w:r>
      <w:r>
        <w:rPr>
          <w:rFonts w:ascii="Amiri" w:hAnsi="Amiri" w:eastAsia="Amiri" w:cs="Amiri"/>
          <w:color w:val="111111"/>
          <w:sz w:val="28"/>
          <w:sz w:val="28"/>
          <w:szCs w:val="28"/>
          <w:rtl w:val="true"/>
          <w:lang w:bidi="ar-SA"/>
        </w:rPr>
        <w:t>فَمَا مِنْ يَوْمٍ وَ لَا لَيْلَةٍ إِلَّا وَ رَحْمَةٌ مِنَ اللَّهِ تَغْشَاهُمْ فَلْيَجْتَنِبُوا الدَّنَسَ يَا عَلِيُّ اشْتَدَّ غَضَبُ اللَّهِ عَلَي مَنْ قَلَاهُمْ‌</w:t>
      </w:r>
      <w:r>
        <w:rPr>
          <w:rStyle w:val="FootnoteAnchor"/>
          <w:rtl w:val="true"/>
        </w:rPr>
        <w:footnoteReference w:id="2870"/>
      </w:r>
      <w:r>
        <w:rPr>
          <w:rFonts w:ascii="Amiri" w:hAnsi="Amiri" w:eastAsia="Amiri" w:cs="Amiri"/>
          <w:color w:val="111111"/>
          <w:sz w:val="28"/>
          <w:sz w:val="28"/>
          <w:szCs w:val="28"/>
          <w:rtl w:val="true"/>
          <w:lang w:bidi="ar-SA"/>
        </w:rPr>
        <w:t>وَ بَرِئَ مِنْكَ وَ مِنْهُمْ وَ اسْتَبْدَلَ بِكَ وَ بِهِمْ وَ مَالَ إِلَي عَدُوِّكَ وَ تَرَكَكَ وَ شِيعَتَكَ وَ اخْتَارَ الضَّلَالَ وَ نَصَبَ الْحَرْبَ لَكَ وَ لِشِيعَتِكَ وَ أَبْغَضَنَا أَهْلَ الْبَيْتِ وَ أَبْغَضَ مَنْ وَالاكَ وَ نَصَرَكَ وَ اخْتَارَكَ وَ بَذَلَ مُهْجَتَهُ وَ مَالَهُ فِينَا يَا عَلِيُّ أَقْرِئْهُمْ مِنِّي السَّلَامَ مَنْ رَآنِي مِنْهُمْ وَ مَنْ لَمْ يَرَنِي وَ أَعْلِمْهُمْ أَنَّهُمْ إِخْوَانِيَ الَّذِينَ أَشْتَاقُ إِلَيْهِمْ فَلْيُلْقُوا عِلْمِي إِلَي مَنْ يَبْلُغُ الْقُرُونَ مِنْ بَعْدِي وَ لْيَتَمَسَّكُوا بِحَبْلِ اللَّهِ وَ لْيَعْتَصِمُوا بِهِ وَ لْيَجْتَهِدُوا فِي الْعَمَلِ فَإِنَّا لَا نُخْرِجُهُمْ مِنْ هُدًي إِلَي ضَلَالَةٍ وَ أَخْبِرْهُمْ أَنَّ اللَّهَ عَنْهُمْ رَاضٍ وَ أَنَّهُمْ يُبَاهِي بِهِمْ مَلَائِكَتَهُ وَ يَنْظُرُ إِلَيْهِمْ فِي كُلِّ جُمُعَةٍ بِرَحْمَةٍ وَ يَأْمُرُ الْمَلَائِكَةَ أَنْ يَسْتَغْفِرُوا لَهُمْ</w:t>
      </w:r>
    </w:p>
    <w:p>
      <w:pPr>
        <w:pStyle w:val="BookText"/>
        <w:rPr/>
      </w:pPr>
      <w:r>
        <w:rPr>
          <w:rFonts w:ascii="IRNazanin" w:hAnsi="IRNazanin" w:eastAsia="IRNazanin"/>
          <w:color w:val="111111"/>
          <w:sz w:val="28"/>
          <w:sz w:val="28"/>
          <w:szCs w:val="28"/>
          <w:rtl w:val="true"/>
          <w:lang w:bidi="fa-IR"/>
        </w:rPr>
        <w:t>نهان از خدا می ترسند و در عیان نصیحت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اویند، ای علی، شیعیانت برای کسب درجات متعالی باهم رقابت می نمایند زیرا در حالی خدا را دیدار می کنند که هیچ گناهی بر آن ها نیست، ای علی، بی شک هر روز جمعه اعمال شیعیانت بر من عرضه می شود و از کارهای نیک آن ها که به من می رسد خرسند می شوم و برای اعمال ناپسند ایشان آمرزش می خواهم؛ ای علی، ذکر خیر تو و شیعیانت پیش از آنکه آفریده شوند در تورات و نیز در انجیل است، پس، از اهل انجیل بپرس و از اهل کتاب بپرس،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علمی که به تورات و انجیل داری و آنچه خدای عزّوجل از علم کتاب عطا فرموده، آگاه می کنند، و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 شمارند ولی شیعه او را نمی شناسند و تنها از طریق آنچه در کتاب هایشان درباره ایشان می یابند، آنان را می شناسند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یقیناً نام یاران تو در آسمان بزرگتر از ذکر خیر اهل زمین از ایشان است پس باید بدان شاد باشند و بر تلاش خود بیفزایید؛ ای علی، ارواح شیعیان تو در خواب به آسمان بالا می روند و فرشتگان چنان ایشان را نگاه می کنند که مردم زمین هلال ماه را، و این به خاطر اشتیاق آنان برای دیدار ایشان است و به خاطر منزلتی که برای آنان نزد خدای عزّوجل مشاهده می کنند، ای علی، به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بگو که از کارهای بدی که تو آن ها را می شناسی و دشمنانشان آن ها را انجام می دهند، منزّه و پاک باشند، زیرا روز و شبی نباشد مگر اینکه رحمت خدای تبارک و تعالی آن ها را فرا گیرد، پس باید از پلیدی دوری جویند، ای علی، خشم خدا بر کسانی که از ایشان نفرت دارند و از تو و آن ها بیزاری جسته و دیگران را به جای تو و آن ها برگزیده و به طرف دشمن تو متمایل شده اند، و تو را با شیعیانت رها ساخته اند، و گمراهی را برگزیده، با تو و شیعیانت به جنگ برخاسته و ما اهل بیت را دشمن داشته و نیز هرکس را که ولایت تو را گردن نهاده و به یاری تو پرداخته و تو را برگزیده و جان و مال خود را به خاطر ما نثار کرده، بسیار فزونی یافته است، ای علی، سلام مرا به ایشان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مرا دیده اند و چه ندیده اند، و آنان را آگاه کن که ایشان برادرانی از منند که مشتاق دیدارشان هستم، پس آن ها باید علم مرا به اهل قرون آینده برسانند و به ریسمان خدا چنگ زده و به آن بچسبند و در کار، کوشا و تلاشگر باشند که ما آنان را از هدایت به گمراهی بیرون نمی بریم، و آنان را آگاه کن که خدا از ایشان راضی و خوشنود است و به ایشان بر فرشتگان خود مباهات می کند و هر روز جمعه با مهربانی به ایشان نظر می کند و به فرشتگان خود فرمان می دهد که برای ایشان طلب مغفرت کنند</w:t>
      </w:r>
      <w:r>
        <w:rPr>
          <w:rFonts w:eastAsia="IRNazanin" w:cs="IRNazanin"/>
          <w:color w:val="111111"/>
          <w:sz w:val="28"/>
          <w:szCs w:val="28"/>
          <w:rtl w:val="true"/>
          <w:lang w:bidi="fa-IR"/>
        </w:rPr>
        <w:t xml:space="preserve">. </w:t>
      </w:r>
      <w:bookmarkStart w:id="1989" w:name="pg14003_153319"/>
    </w:p>
    <w:p>
      <w:pPr>
        <w:pStyle w:val="BookText"/>
        <w:rPr/>
      </w:pPr>
      <w:bookmarkEnd w:id="1989"/>
      <w:r>
        <w:rPr>
          <w:rFonts w:ascii="Amiri" w:hAnsi="Amiri" w:eastAsia="Amiri" w:cs="Amiri"/>
          <w:color w:val="111111"/>
          <w:sz w:val="28"/>
          <w:sz w:val="28"/>
          <w:szCs w:val="28"/>
          <w:rtl w:val="true"/>
          <w:lang w:bidi="ar-SA"/>
        </w:rPr>
        <w:t>يَا عَلِيُّ لَا تَرْغَبْ عَنْ نَصْرِ قَوْمٍ يَبْلُغُهُمْ أَوْ يَسْمَعُونَ أَنِّي أُحِبُّكَ فَأَحَبُّوكَ لِحُبِّي إِيَّاكَ وَ دَانُوا اللَّهَ عَزَّ وَ جَلَّ بِذَلِكَ وَ أَعْطَوْكَ صَفْوَ الْمَوَدَّةِ مِنْ قُلُوبِهِمْ وَ اخْتَارُوكَ عَلَي الْآبَاءِ وَ الْإِخْوَةِ وَ الْأَوْلَادِ وَ سَلَكُوا طَرِيقَكَ وَ قَدْ حُمِلُوا عَلَي الْمَكَارِهِ فِينَا فَأَبَوْا إِلَّا نَصْرَنَا وَ بَذَلُوا الْمُهَجَ فِينَا مَعَ الْأَذَي وَ سُوءِ الْقَوْلِ وَ مَا يُقَاسُونَهُ مِنْ مَضَاضَةِ ذَلِكَ‌</w:t>
      </w:r>
      <w:r>
        <w:rPr>
          <w:rStyle w:val="FootnoteAnchor"/>
          <w:rtl w:val="true"/>
        </w:rPr>
        <w:footnoteReference w:id="2871"/>
      </w:r>
      <w:r>
        <w:rPr>
          <w:rFonts w:ascii="Amiri" w:hAnsi="Amiri" w:eastAsia="Amiri" w:cs="Amiri"/>
          <w:color w:val="111111"/>
          <w:sz w:val="28"/>
          <w:sz w:val="28"/>
          <w:szCs w:val="28"/>
          <w:rtl w:val="true"/>
          <w:lang w:bidi="ar-SA"/>
        </w:rPr>
        <w:t>فَكُنْ بِهِمْ رَحِيماً وَ اقْنَعْ بِهِمْ فَإِنَّ اللَّهَ اخْتَارَهُمْ بِعِلْمِهِ لَنَا مِنْ بَيْنِ الْخَلْقِ وَ خَلَقَهُمْ مِنْ طِينَتِنَا وَ اسْتَوْدَعَهُمْ سِرَّنَا وَ أَلْزَمَ قُلُوبَهُمْ مَعْرِفَةَ حَقِّنَا وَ شَرَحَ صُدُورَهُمْ وَ جَعَلَهُمْ مُتَمَسِّكِينَ بِحَبْلِنَا لَا يُؤْثِرُونَ عَلَيْنَا مَنْ خَالَفَنَا مَعَ مَا يَزُولُ مِنَ الدُّنْيَا عَنْهُمْ وَ مَيْلِ الشَّيْطَانِ بِالْمَكَارِهِ عَلَيْهِمْ أَيَّدَهُمُ اللَّهُ وَ سَلَكَ بِهِمْ طَرِيقَ الْهُدَي فَاعْتَصَمُوا بِهِ وَ النَّاسُ فِي غَمْرَةِ الضَّلَالِ مُتَحَيِّرِينَ فِي الْأَهْوَاءِ عَمُوا عَنِ الْمَحَجَّةِ</w:t>
      </w:r>
      <w:r>
        <w:rPr>
          <w:rStyle w:val="FootnoteAnchor"/>
          <w:rtl w:val="true"/>
        </w:rPr>
        <w:footnoteReference w:id="2872"/>
      </w:r>
      <w:r>
        <w:rPr>
          <w:rFonts w:ascii="Amiri" w:hAnsi="Amiri" w:eastAsia="Amiri" w:cs="Amiri"/>
          <w:color w:val="111111"/>
          <w:sz w:val="28"/>
          <w:sz w:val="28"/>
          <w:szCs w:val="28"/>
          <w:rtl w:val="true"/>
          <w:lang w:bidi="ar-SA"/>
        </w:rPr>
        <w:t>وَ مَا جَاءَ مِنْ عِنْدِ اللَّهِ فَهُمْ يُمْسُونَ وَ يُصْبِحُونَ فِي سَخَطِ اللَّهِ وَ شِيعَتُكَ عَلَي مِنْهَاجِ الْحَقِّ وَ الِاسْتِقَامَةِ لَا يَسْتَأْنِسُونَ إِلَي مَنْ خَالَفَهُمْ لَيْسَتِ الدُّنْيَا مِنْهُمْ وَ لَيْسُوا مِنْهَا أُولَئِكَ مَصَابِيحُ الدُّجَي أُولَئِكَ مَصَابِيحُ الدُّجَي أُولَئِكَ مَصَابِيحُ الدُّجَي‌</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180175_1738255347"/>
      <w:bookmarkStart w:id="1991" w:name="_Toc893"/>
      <w:bookmarkEnd w:id="1990"/>
      <w:r>
        <w:rPr>
          <w:rtl w:val="true"/>
        </w:rPr>
        <w:t>«</w:t>
      </w:r>
      <w:r>
        <w:rPr/>
        <w:t>125</w:t>
      </w:r>
      <w:r>
        <w:rPr>
          <w:rtl w:val="true"/>
        </w:rPr>
        <w:t>»</w:t>
      </w:r>
      <w:bookmarkEnd w:id="1991"/>
    </w:p>
    <w:p>
      <w:pPr>
        <w:pStyle w:val="BookText"/>
        <w:rPr/>
      </w:pPr>
      <w:r>
        <w:rPr>
          <w:rFonts w:ascii="Amiri" w:hAnsi="Amiri" w:eastAsia="Amiri" w:cs="Amiri"/>
          <w:color w:val="111111"/>
          <w:sz w:val="28"/>
          <w:sz w:val="28"/>
          <w:szCs w:val="28"/>
          <w:rtl w:val="true"/>
          <w:lang w:bidi="ar-SA"/>
        </w:rPr>
        <w:t>كَنْزُ الْكَرَاجُكِيِّ، عَنْ أَسَدِ بْنِ إِبْرَاهِيمَ السُّلَمِيِّ عَنْ عُمَرَ بْنِ عَلِيٍّ الْعَتَكِيِّ الْخَطِيبِ عَنْ مُحَمَّدِ بْنِ إِبْرَاهِيمَ الْبَغْدَادِيِّ عَنِ الْحَسَنِ بْنِ عُثْمَانَ الْخَلَّالِ عَنْ أَحْمَدَ بْنِ حَمَّادٍ عَنْ عَبْدِ الرَّزَّاقِ عَنْ مَعْمَرٍ عَنِ الزُّهْرِيِّ عَنْ عِكْرِمَةَ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حَبَسَ قَطْرَ الْمَطَرِ عَنْ بَنِي إِسْرَائِيلَ بِسُوءِ رَأْيِهِمْ فِي أَنْبِيَائِهِمْ وَ إِنَّهُ حَابِسٌ قَطْرَ الْمَطَرِ عَنْ هَذِهِ الْأُمَّةِ 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السُّلَمِيِّ عَنِ الْعَتَكِيِّ عَنْ أَحْمَدَ بْنِ جَعْفَرٍ الْجَوْهَرِيِّ عَنْ أَحْمَدَ بْنِ عَلِيٍّ الْمَرْوَزِيِّ عَنِ الْحَسَنِ بْنِ شَبِيبٍ عَنْ خَلَفِ بْنِ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عَبْدِ اللَّهِ بْنِ عُمَرَ فَأَتَي نَافِعُ بْنُ الْأَزْرَقِ فَقَالَ وَ اللَّهِ إِنِّي لَأُبْغِضُ عَلِيّاً فَرَفَعَ</w:t>
      </w:r>
    </w:p>
    <w:p>
      <w:pPr>
        <w:pStyle w:val="BookText"/>
        <w:rPr/>
      </w:pPr>
      <w:r>
        <w:rPr>
          <w:rFonts w:ascii="IRNazanin" w:hAnsi="IRNazanin" w:eastAsia="IRNazanin"/>
          <w:color w:val="111111"/>
          <w:sz w:val="28"/>
          <w:sz w:val="28"/>
          <w:szCs w:val="28"/>
          <w:rtl w:val="true"/>
          <w:lang w:bidi="fa-IR"/>
        </w:rPr>
        <w:t>یا علی، از یاری مردمی روگردان مباش که به آن ها خبر رسد یا بشنوند که من تو را دوست می دارم و تو را به خاطر من دوست می دارند و با این کار خود را به خدای عزّوجل نزدیک کردند، و خالصانه ترین محبّت از دلهایشان را نثار تو کردند و تو را بر پدران و برادران و فرزندان برگزیدند و راه تو را پیمودند در حالی که به خاطر ما آزارها و سختی ها دیدند لیکن دست از یاری ما نکشیدند و در راه ما علی رغم آزاری که می دیدند و دشنام هایی که می شنیدند و مصایبی که تحمل کردند، جان بازی ها نمودند، بنابراین با ایشان مهربان باش و به داشتن آن ها قانع باش که خداوند با علم خود ایشان را از میان خلق برای ما برگزیده و آن ها را از گِل ما آفریده و سرّ ما را به آن ها سپرده و شناخت حقّ ما را در دل آن ها جای داده و سینه هایشان را گشاده داشته و آن ها را متمسّک به ریسمان ما قرار داده، مخالفان ما را بر ما مقدّم ندارند هرچند از این بابت زیان های دنیوی را متحمل شوند و شیطان با سختی ها به سراغ آن ها بیاید، خداوند آن ها را تأیید نموده و به راه حق رهنمون ساخت از این رو به وی تمسّک جستند در حالی که مردم در کوری و گمراهی به سر برده و در هوس های خود در سرگردانی به سر می برند و نسبت به حجّت و آنچه از جانب خدا آمده، کور و نابینا شده اند، آن ها روز را به شب و شب را در حالی به روز می رسانند که خدا از ایشان خشمگین است و این در حالی است که شیعیان تو بر راه حق و پایداری بوده از مؤانست با کسانی که مخالف ایشانند پرهیز می کنند، نه به دنیا دل بسته اند و نه دنیا به آن ها دل بسته است، آنان چراغ های شب تارند، آنان چراغ های شب تارند، آنان چراغ های شب تارند</w:t>
      </w:r>
      <w:r>
        <w:rPr>
          <w:rFonts w:eastAsia="IRNazanin" w:cs="IRNazanin"/>
          <w:color w:val="111111"/>
          <w:sz w:val="28"/>
          <w:szCs w:val="28"/>
          <w:rtl w:val="true"/>
          <w:lang w:bidi="fa-IR"/>
        </w:rPr>
        <w:t>.</w:t>
      </w:r>
      <w:r>
        <w:rPr>
          <w:rStyle w:val="FootnoteAnchor"/>
          <w:rtl w:val="true"/>
        </w:rPr>
        <w:footnoteReference w:id="2874"/>
      </w:r>
    </w:p>
    <w:p>
      <w:pPr>
        <w:pStyle w:val="Heading5"/>
        <w:numPr>
          <w:ilvl w:val="4"/>
          <w:numId w:val="1"/>
        </w:numPr>
        <w:rPr/>
      </w:pPr>
      <w:bookmarkStart w:id="1992" w:name="__RefHeading___Toc180177_1738255347"/>
      <w:bookmarkStart w:id="1993" w:name="_Toc894"/>
      <w:bookmarkEnd w:id="1992"/>
      <w:r>
        <w:rPr>
          <w:rtl w:val="true"/>
        </w:rPr>
        <w:t xml:space="preserve">روایت </w:t>
      </w:r>
      <w:r>
        <w:rPr/>
        <w:t>125</w:t>
      </w:r>
      <w:bookmarkEnd w:id="1993"/>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بن ابراهیم با سندی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باران را بدان سبب از بنی اسرائیل بازداشت که به پیامبران خود بدبین بودند هم او باران را از این اُمّت به سبب دشمنی با علی بن أبی طالب علیه السّلام قطع خواهد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سلمی با سندی از خلف بن أبی هارون عبدی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عمر نشسته بودم که نافع بن الأزرق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علی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994" w:name="pg14003_153320"/>
    </w:p>
    <w:p>
      <w:pPr>
        <w:pStyle w:val="BookText"/>
        <w:rPr/>
      </w:pPr>
      <w:bookmarkEnd w:id="1994"/>
      <w:r>
        <w:rPr>
          <w:rFonts w:ascii="Amiri" w:hAnsi="Amiri" w:eastAsia="Amiri" w:cs="Amiri"/>
          <w:color w:val="111111"/>
          <w:sz w:val="28"/>
          <w:sz w:val="28"/>
          <w:szCs w:val="28"/>
          <w:rtl w:val="true"/>
          <w:lang w:bidi="ar-SA"/>
        </w:rPr>
        <w:t>ابْنُ عُمَرَ رَأْسَهُ فَقَالَ أَبْغَضَكَ اللَّهُ أَ تُبْغِضُ وَيْحَكَ رَجُلًا سَابِقَةٌ مِنْ سَوَابِقِهِ خَيْرٌ مِنَ الدُّنْيَا بِمَا فِيهَا؟</w:t>
      </w:r>
    </w:p>
    <w:p>
      <w:pPr>
        <w:pStyle w:val="BookText"/>
        <w:rPr/>
      </w:pPr>
      <w:r>
        <w:rPr>
          <w:rFonts w:ascii="Amiri" w:hAnsi="Amiri" w:eastAsia="Amiri" w:cs="Amiri"/>
          <w:color w:val="111111"/>
          <w:sz w:val="28"/>
          <w:sz w:val="28"/>
          <w:szCs w:val="28"/>
          <w:rtl w:val="true"/>
          <w:lang w:bidi="ar-SA"/>
        </w:rPr>
        <w:t>وَ عَنْ مُحَمَّدِ بْنِ أَحْمَدَ بْنِ شَاذَانَ عَنْ مُحَمَّدِ بْنِ أَحْمَدَ الشَّامِيِّ عَنْ أَحْمَدَ بْنِ زِيَادٍ الْقَطَّانِ عَنْ يَحْيَي بْنِ أَبِي طَالِبٍ عَنْ عَمْرِو بْنِ عَبْدِ الْغَفَّارِ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إِذْ أَقْبَلَ عَلِيُّ بْنُ أَبِي طَالِبٍ عليه السلام فَقَالَ النَّبِيُّ صلي الله عليه و آله تَدْرِي مَنْ هَذَا قُلْتُ هَذَا عَلِيُّ بْنُ أَبِي طَالِبٍ عليه السلام فَقَالَ النَّبِيُّ صلي الله عليه و آله هَذَا الْبَحْرُ الزَّاخِرُ هَذَا الشَّمْسُ الطَّالِعَةُ أَسْخَي مِنَ الْفُرَاتِ كَفّاً وَ أَوْسَعُ مِنَ الدُّنْيَا قَلْباً فَمَنْ أَبْغَضَهُ فَعَلَيْهِ لَعْنَةُ اللَّهِ‌</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أَسَدِ بْنِ إِبْرَاهِيمَ السُّلَمِيِّ عَنْ عُمَرَ بْنِ عَلِيٍّ الْعَتَكِيِّ عَنْ أَحْمَدَ بْنِ مُحَمَّدٍ الْحَنْبَلِيِّ عَنْ أَحْمَدَ بْنِ حَازِمٍ عَنْ جَعْفَرِ بْنِ عَوْنٍ عَنْ عُمَرَ بْنِ مُوسَي الْبَرْبَرِيِّ عَنْ أَبِيهِ عَنْ عَطِيَّةَ الْعَوْفِيِّ 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عَلِيّاً إِلَّا فَاسِقٌ أَوْ مُنَافِقٌ أَوْ صَاحِبُ بَدَائِعَ</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180179_1738255347"/>
      <w:bookmarkStart w:id="1996" w:name="_Toc895"/>
      <w:bookmarkEnd w:id="1995"/>
      <w:r>
        <w:rPr>
          <w:rtl w:val="true"/>
        </w:rPr>
        <w:t>بيان</w:t>
      </w:r>
      <w:bookmarkEnd w:id="1996"/>
    </w:p>
    <w:p>
      <w:pPr>
        <w:pStyle w:val="BookText"/>
        <w:rPr/>
      </w:pPr>
      <w:r>
        <w:rPr>
          <w:rFonts w:ascii="Amiri" w:hAnsi="Amiri" w:eastAsia="Amiri" w:cs="Amiri"/>
          <w:color w:val="111111"/>
          <w:sz w:val="28"/>
          <w:sz w:val="28"/>
          <w:szCs w:val="28"/>
          <w:rtl w:val="true"/>
          <w:lang w:bidi="ar-SA"/>
        </w:rPr>
        <w:t>لا يخفي علي متأمل أن أكثر أخبار هذا الباب نص‌</w:t>
      </w:r>
      <w:r>
        <w:rPr>
          <w:rStyle w:val="FootnoteAnchor"/>
          <w:rtl w:val="true"/>
        </w:rPr>
        <w:footnoteReference w:id="2876"/>
      </w:r>
      <w:r>
        <w:rPr>
          <w:rFonts w:ascii="Amiri" w:hAnsi="Amiri" w:eastAsia="Amiri" w:cs="Amiri"/>
          <w:color w:val="111111"/>
          <w:sz w:val="28"/>
          <w:sz w:val="28"/>
          <w:szCs w:val="28"/>
          <w:rtl w:val="true"/>
          <w:lang w:bidi="ar-SA"/>
        </w:rPr>
        <w:t>في الإمامة و بعضها ظاهر إذ كون محبة رجل واحد من بين جميع الأمة علامة للإيمان و بغضه علامة للنفاق لا يكون إلا لكونه إماما و خليفة من الله و كون ولايته من أركان الإيمان و إلا فسائر المؤمنين و إن بلغوا الدرجة القصوي من الإيمان لا يدخل حبهم أحدا في الإيمان و لا يخرج بغضهم عن الإيمان إلي الكفر و النفاق بل غاية الأمر أن يكون بغضهم من الكبائر و ذلك لا يقتضي الكفر و مع قطع النظر عن ذلك مثل هذا الفضل و الامتياز يمنع تقدم غيره عليه عند أولي الألباب ثم اعلم أن أكثر أخبار هذا الباب متفرقة في سائر الأبواب لا سيما أبواب حبهم و بغضهم عليه السلام في كتاب الإمامة و أبواب فضائل الشيعة في كتاب الإيمان و الكفر و باب ذم عائشة و حفصة في كتاب النبوة و باب استيلائه عليه السلام علي الشياطين و باب جوامع المناقب من هذا المجلد و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سر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نفرت داری که تنها یکی از سوابق درخشان او بهتر از دنیا و آنچه در آن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احمد با سندی از ابوهریرۀ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 که علی بن أبی طالب علیه السّلام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خروشان است، این خورشید تابان است، دستش بخشنده تر از فرات و قلبش فراخ تر از دنیاست، پس هرکس با وی دشمنی کند، لعنت خدا بر او باد</w:t>
      </w:r>
      <w:r>
        <w:rPr>
          <w:rFonts w:eastAsia="IRNazanin" w:cs="IRNazanin"/>
          <w:color w:val="111111"/>
          <w:sz w:val="28"/>
          <w:szCs w:val="28"/>
          <w:rtl w:val="true"/>
          <w:lang w:bidi="fa-IR"/>
        </w:rPr>
        <w:t>!</w:t>
      </w:r>
      <w:r>
        <w:rPr>
          <w:rStyle w:val="FootnoteAnchor"/>
          <w:rtl w:val="true"/>
        </w:rPr>
        <w:footnoteReference w:id="2877"/>
      </w:r>
    </w:p>
    <w:p>
      <w:pPr>
        <w:pStyle w:val="BookText"/>
        <w:rPr/>
      </w:pPr>
      <w:r>
        <w:rPr>
          <w:rFonts w:ascii="IRNazanin" w:hAnsi="IRNazanin" w:eastAsia="IRNazanin"/>
          <w:color w:val="111111"/>
          <w:sz w:val="28"/>
          <w:sz w:val="28"/>
          <w:szCs w:val="28"/>
          <w:rtl w:val="true"/>
          <w:lang w:bidi="fa-IR"/>
        </w:rPr>
        <w:t>و از اسد بن ابراهیم سلمی با سندی از 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فاسق یا منافق یا بدعت گذار با علی دشمنی نمی کند</w:t>
      </w:r>
      <w:r>
        <w:rPr>
          <w:rFonts w:eastAsia="IRNazanin" w:cs="IRNazanin"/>
          <w:color w:val="111111"/>
          <w:sz w:val="28"/>
          <w:szCs w:val="28"/>
          <w:rtl w:val="true"/>
          <w:lang w:bidi="fa-IR"/>
        </w:rPr>
        <w:t>.</w:t>
      </w:r>
    </w:p>
    <w:p>
      <w:pPr>
        <w:pStyle w:val="Heading5"/>
        <w:numPr>
          <w:ilvl w:val="4"/>
          <w:numId w:val="1"/>
        </w:numPr>
        <w:rPr/>
      </w:pPr>
      <w:bookmarkStart w:id="1997" w:name="__RefHeading___Toc180181_1738255347"/>
      <w:bookmarkStart w:id="1998" w:name="_Toc896"/>
      <w:bookmarkEnd w:id="1997"/>
      <w:r>
        <w:rPr>
          <w:rtl w:val="true"/>
        </w:rPr>
        <w:t>توضیح</w:t>
      </w:r>
      <w:bookmarkEnd w:id="19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تأمّل کننده پوشیده نیست که اکثر روایات این باب نصّ بر امامت هستند و برخی دیگر از روایات ظهور در امامت ایشان دارند، زیرا اینکه از میان یک اُمّت دوست داشتن تنها یک نفر از آن ها نشانه ایمان باشد و دشمنی با او نشانه نفاق، چنین چیزی ممکن نگردد مگر اینکه آن شخص امام و خلیفه ای از جانب خدا باشد، و ولایت او از ارکان ایمان شمرده شود وگرنه سایر مؤمنان هرچند به درجات عالی ایمان برسند، دوست داشتن آن ها کسی را وارد جرگه مؤمنان نمی کند و دشمنی با آن ها کسی را از دایره ایمان خارج نمی سازد و به کفر و نفاق نمی اندازد، بلکه حداکثر این است که دشمنی با آن ها از گناهان کبیره شمرده شود ولی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 و صرف نظر از این نکته، برخوردار بودن آن حضرت از چنین فضل و امتیازی نزد اهل خرد مانع از آن است که دیگری بر وی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اکثر احادیث این باب در دیگر باب ها پراکنده اند بالأخص در باب حُبّ و بغض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های فضائل الشیعه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ذمّ عائشه و حفصه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استیلای آن حضرت علیه السّلام بر شیاطین، و باب جوامع مناقب آن حضرت در همین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دهنده خداست</w:t>
      </w:r>
      <w:r>
        <w:rPr>
          <w:rFonts w:eastAsia="IRNazanin" w:cs="IRNazanin"/>
          <w:color w:val="111111"/>
          <w:sz w:val="28"/>
          <w:szCs w:val="28"/>
          <w:rtl w:val="true"/>
          <w:lang w:bidi="fa-IR"/>
        </w:rPr>
        <w:t xml:space="preserve">! </w:t>
      </w:r>
      <w:bookmarkStart w:id="1999" w:name="pg14003_153321"/>
    </w:p>
    <w:p>
      <w:pPr>
        <w:pStyle w:val="Heading3"/>
        <w:numPr>
          <w:ilvl w:val="2"/>
          <w:numId w:val="1"/>
        </w:numPr>
        <w:rPr/>
      </w:pPr>
      <w:bookmarkStart w:id="2000" w:name="__RefHeading___Toc180183_1738255347"/>
      <w:bookmarkStart w:id="2001" w:name="_Toc897"/>
      <w:bookmarkEnd w:id="1999"/>
      <w:bookmarkEnd w:id="2000"/>
      <w:r>
        <w:rPr>
          <w:rtl w:val="true"/>
        </w:rPr>
        <w:t xml:space="preserve">باب </w:t>
      </w:r>
      <w:r>
        <w:rPr/>
        <w:t>88</w:t>
      </w:r>
      <w:r>
        <w:rPr>
          <w:rtl w:val="true"/>
        </w:rPr>
        <w:t xml:space="preserve"> </w:t>
      </w:r>
      <w:r>
        <w:rPr>
          <w:rtl w:val="true"/>
        </w:rPr>
        <w:t>كفر من سبه أو تبرأ منه صلوات الله عليه و ما أخبر بوقوع ذلك بعد و ما ظهر من كرامته عنده</w:t>
      </w:r>
      <w:bookmarkEnd w:id="2001"/>
    </w:p>
    <w:p>
      <w:pPr>
        <w:pStyle w:val="Heading4"/>
        <w:numPr>
          <w:ilvl w:val="3"/>
          <w:numId w:val="1"/>
        </w:numPr>
        <w:rPr/>
      </w:pPr>
      <w:bookmarkStart w:id="2002" w:name="__RefHeading___Toc180185_1738255347"/>
      <w:bookmarkStart w:id="2003" w:name="_Toc898"/>
      <w:bookmarkEnd w:id="2002"/>
      <w:r>
        <w:rPr>
          <w:rtl w:val="true"/>
        </w:rPr>
        <w:t>الأخبار</w:t>
      </w:r>
      <w:bookmarkEnd w:id="2003"/>
    </w:p>
    <w:p>
      <w:pPr>
        <w:pStyle w:val="Heading5"/>
        <w:numPr>
          <w:ilvl w:val="4"/>
          <w:numId w:val="1"/>
        </w:numPr>
        <w:rPr/>
      </w:pPr>
      <w:bookmarkStart w:id="2004" w:name="__RefHeading___Toc180187_1738255347"/>
      <w:bookmarkStart w:id="2005" w:name="_Toc899"/>
      <w:bookmarkEnd w:id="2004"/>
      <w:r>
        <w:rPr>
          <w:rtl w:val="true"/>
        </w:rPr>
        <w:t>«</w:t>
      </w:r>
      <w:r>
        <w:rPr/>
        <w:t>1</w:t>
      </w:r>
      <w:r>
        <w:rPr>
          <w:rtl w:val="true"/>
        </w:rPr>
        <w:t>»</w:t>
      </w:r>
      <w:bookmarkEnd w:id="20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الْعَبَّاسِ بْنِ الْفَضْلِ عَنْ عَلِيِّ بْنِ الْفُرَاتِ عَنْ أَحْمَدَ بْنِ مُحَمَّدٍ الْبَصْرِيِّ عَنْ جَنْدَلِ بْنِ وَالِقٍ عَنْ عَلِيِّ بْنِ حَمَّادٍ عَنْ سَعِيدٍ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بِمَجْلِسٍ مِنْ مَجَالِسِ قُرَيْشٍ وَ هُمْ يَسُبُّونَ عَلِيَّ بْنَ أَبِي طَالِبٍ عليه السلام فَقَالَ لِقَائِدِهِ مَا يَقُولُ هَؤُلَاءِ قَالَ يَسُبُّونَ عَلِيّاً قَالَ قَرِّبْنِي إِلَيْهِمْ فَلَمَّا أَنْ وَقَفَ عَلَيْهِمْ قَالَ أَيُّكُمُ السَّابُّ اللَّهَ قَالُوا سُبْحَانَ اللَّهِ وَ مَنْ يَسُبَّ اللَّهَ فَقَدْ أَشْرَكَ بِاللَّهِ قَالَ فَأَيُّكُمُ السَّابُّ رَسُولَ اللَّهِ صلي الله عليه و آله قَالُوا وَ مَنْ يَسُبَّ رَسُولَ اللَّهِ فَقَدْ كَفَرَ قَالَ فَأَيُّكُمُ السَّابُّ عَلِيَّ بْنَ أَبِي طَالِبٍ قَالُوا قَدْ كَانَ ذَلِكَ قَالَ فَأَشْهَدُ بِاللَّهِ وَ أَشْهَدُ لِلَّهِ لَقَدْ سَمِعْتُ رَسُولَ اللَّهِ صلي الله عليه و آله يَقُولُ مَنْ سَبَّ عَلِيّاً فَقَدْ سَبَّنِي وَ مَنْ سَبَّنِي فَقَدْ سَبَّ اللَّهَ عَزَّ وَ جَلَّ ثُمَّ مَضَي فَقَالَ لِقَائِدِهِ فَهَلْ قَالُوا شَيْئاً حِينَ قُلْتُ لَهُمْ مَا قُلْتُ قَالَ مَا قَالُوا شَيْئاً قَالَ 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إِلَي شِفَارِ الْجَازِرِ</w:t>
      </w:r>
      <w:r>
        <w:rPr>
          <w:rStyle w:val="FootnoteAnchor"/>
          <w:rtl w:val="true"/>
        </w:rPr>
        <w:footnoteReference w:id="28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إِلَي الْعَزِيزِ الْقَاهِرِ</w:t>
      </w:r>
    </w:p>
    <w:p>
      <w:pPr>
        <w:pStyle w:val="BookText"/>
        <w:rPr/>
      </w:pPr>
      <w:r>
        <w:rPr>
          <w:rFonts w:ascii="Amiri" w:hAnsi="Amiri" w:eastAsia="Amiri" w:cs="Amiri"/>
          <w:color w:val="111111"/>
          <w:sz w:val="28"/>
          <w:sz w:val="28"/>
          <w:szCs w:val="28"/>
          <w:rtl w:val="true"/>
          <w:lang w:bidi="ar-SA"/>
        </w:rPr>
        <w:t>قَالَ زِدْنِي فِدَاكَ أَبُوكَ قَالَ مَا عِنْدِي غَيْرُ هَذَا قَالَ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عَلَي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فَضِيحَةٌ لِلْغَابِرِ</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الطبري في الولاية و العكبري في الإبانة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0"/>
      </w:r>
    </w:p>
    <w:p>
      <w:pPr>
        <w:pStyle w:val="Heading3"/>
        <w:numPr>
          <w:ilvl w:val="2"/>
          <w:numId w:val="1"/>
        </w:numPr>
        <w:rPr/>
      </w:pPr>
      <w:bookmarkStart w:id="2006" w:name="__RefHeading___Toc180189_1738255347"/>
      <w:bookmarkStart w:id="2007" w:name="_Toc900"/>
      <w:bookmarkEnd w:id="2006"/>
      <w:r>
        <w:rPr>
          <w:rtl w:val="true"/>
        </w:rPr>
        <w:t xml:space="preserve">باب هشتاد و هشتم </w:t>
      </w:r>
      <w:r>
        <w:rPr>
          <w:rtl w:val="true"/>
        </w:rPr>
        <w:t xml:space="preserve">: </w:t>
      </w:r>
      <w:r>
        <w:rPr>
          <w:rtl w:val="true"/>
        </w:rPr>
        <w:t>هر کس امیرالمؤمنین علیه السلام را دشنام دهد یا از او بیزاری بجوید کافر است، و خبر دادن از وقوع این کار بعد از وی و کرامت هایی که نزد وی آشکار گشت</w:t>
      </w:r>
      <w:bookmarkEnd w:id="2007"/>
    </w:p>
    <w:p>
      <w:pPr>
        <w:pStyle w:val="Heading4"/>
        <w:numPr>
          <w:ilvl w:val="3"/>
          <w:numId w:val="1"/>
        </w:numPr>
        <w:rPr/>
      </w:pPr>
      <w:bookmarkStart w:id="2008" w:name="__RefHeading___Toc180191_1738255347"/>
      <w:bookmarkStart w:id="2009" w:name="_Toc901"/>
      <w:bookmarkEnd w:id="2008"/>
      <w:r>
        <w:rPr>
          <w:rtl w:val="true"/>
        </w:rPr>
        <w:t>روایات</w:t>
      </w:r>
      <w:bookmarkEnd w:id="2009"/>
    </w:p>
    <w:p>
      <w:pPr>
        <w:pStyle w:val="Heading5"/>
        <w:numPr>
          <w:ilvl w:val="4"/>
          <w:numId w:val="1"/>
        </w:numPr>
        <w:rPr/>
      </w:pPr>
      <w:bookmarkStart w:id="2010" w:name="__RefHeading___Toc180193_1738255347"/>
      <w:bookmarkStart w:id="2011" w:name="_Toc902"/>
      <w:bookmarkEnd w:id="2010"/>
      <w:r>
        <w:rPr>
          <w:rtl w:val="true"/>
        </w:rPr>
        <w:t xml:space="preserve">روایت </w:t>
      </w:r>
      <w:r>
        <w:rPr/>
        <w:t>1</w:t>
      </w:r>
      <w:bookmarkEnd w:id="201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با سندی از ابن عباس آورده است که وی بر مجلسی از مجالس قریش که مشغول دشنام دادن به علی بن أبی طالب علیه السّلام بوده اند گذر کرده و به آنکه افسار مرکبش را می کشید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ایشان ببر و چون بر بالای سر ایشان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خدا را دشنام داده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دشنام دهد به وی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کدامتان رسول خدا صَلی الله علیهِ و آله را دشنام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رسول خدا را دشنام گوید،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علی بن أبی طالب را دشنام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 گیرم و خود گواهی می دهم که 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دشنام دهد، مرا دشنام داده و آنکه مرا دشنام دهد، خدای عزّوجل را دشنام داده است؛ آن گاه به راه خود ادامه داده و به راه بر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آنچه من به آنها گفتم، چیزی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ایشان را چگونه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 سرخ گشته به تو نگریستند، نگاه کردن بزهای نر به تیغ های تیز قصّابان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که پدرت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تنگ نظرانی با ابروان فرو افتاده و سرهایی که به پایین خم گشته، چون ذلیلی که بر عزیز قاهری نظر اندازد، تو را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که پدرت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برای گفتن ندارم،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بیت رادارم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هایشان ننگ مرده هایشان هستند و مرده هایشان موجب رسوایی پیشینیان خویش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ابن عباس نقل کرده اند</w:t>
      </w:r>
      <w:r>
        <w:rPr>
          <w:rFonts w:eastAsia="IRNazanin" w:cs="IRNazanin"/>
          <w:color w:val="111111"/>
          <w:sz w:val="28"/>
          <w:szCs w:val="28"/>
          <w:rtl w:val="true"/>
          <w:lang w:bidi="fa-IR"/>
        </w:rPr>
        <w:t>.</w:t>
      </w:r>
      <w:r>
        <w:rPr>
          <w:rStyle w:val="FootnoteAnchor"/>
          <w:rtl w:val="true"/>
        </w:rPr>
        <w:footnoteReference w:id="2881"/>
      </w:r>
      <w:bookmarkStart w:id="2012" w:name="pg14003_153322"/>
    </w:p>
    <w:p>
      <w:pPr>
        <w:pStyle w:val="BookText"/>
        <w:rPr/>
      </w:pPr>
      <w:bookmarkEnd w:id="2012"/>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2"/>
      </w:r>
    </w:p>
    <w:p>
      <w:pPr>
        <w:pStyle w:val="Heading5"/>
        <w:numPr>
          <w:ilvl w:val="4"/>
          <w:numId w:val="1"/>
        </w:numPr>
        <w:rPr/>
      </w:pPr>
      <w:bookmarkStart w:id="2013" w:name="__RefHeading___Toc180195_1738255347"/>
      <w:bookmarkStart w:id="2014" w:name="_Toc903"/>
      <w:bookmarkEnd w:id="2013"/>
      <w:r>
        <w:rPr>
          <w:rtl w:val="true"/>
        </w:rPr>
        <w:t>بيان</w:t>
      </w:r>
      <w:bookmarkEnd w:id="2014"/>
    </w:p>
    <w:p>
      <w:pPr>
        <w:pStyle w:val="BookText"/>
        <w:rPr/>
      </w:pPr>
      <w:r>
        <w:rPr>
          <w:rFonts w:ascii="IRNazanin" w:hAnsi="IRNazanin" w:eastAsia="IRNazanin"/>
          <w:color w:val="111111"/>
          <w:sz w:val="28"/>
          <w:sz w:val="28"/>
          <w:szCs w:val="28"/>
          <w:rtl w:val="true"/>
          <w:lang w:bidi="fa-IR"/>
        </w:rPr>
        <w:t>خزر</w:t>
      </w:r>
      <w:r>
        <w:rPr>
          <w:rStyle w:val="FootnoteAnchor"/>
          <w:rtl w:val="true"/>
        </w:rPr>
        <w:footnoteReference w:id="2883"/>
      </w:r>
      <w:r>
        <w:rPr>
          <w:rFonts w:ascii="Amiri" w:hAnsi="Amiri" w:eastAsia="Amiri" w:cs="Amiri"/>
          <w:color w:val="111111"/>
          <w:sz w:val="28"/>
          <w:sz w:val="28"/>
          <w:szCs w:val="28"/>
          <w:rtl w:val="true"/>
          <w:lang w:bidi="ar-SA"/>
        </w:rPr>
        <w:t>العيون ضيقها و لعله إنما نسبه إلي الحاجب بإطلاق الحاجب علي العين مجازا أو نسب إلي الحاجب لأن تضييق العين يستلزم تضييقها</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180197_1738255347"/>
      <w:bookmarkStart w:id="2016" w:name="_Toc904"/>
      <w:bookmarkEnd w:id="2015"/>
      <w:r>
        <w:rPr>
          <w:rtl w:val="true"/>
        </w:rPr>
        <w:t>«</w:t>
      </w:r>
      <w:r>
        <w:rPr/>
        <w:t>2</w:t>
      </w:r>
      <w:r>
        <w:rPr>
          <w:rtl w:val="true"/>
        </w:rPr>
        <w:t>»</w:t>
      </w:r>
      <w:bookmarkEnd w:id="20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مُحَمَّدِ بْنِ أَحْمَدَ بْنِ مُحَمَّدٍ الْمَكِّيِّ عَنْ عَبْدِ اللَّهِ بْنِ أَحْمَدَ بْنِ حَنْبَلٍ عَنْ أَبِيهِ عَنْ يَحْيَي بْنِ أَبِي بَكْرٍ عَنْ إِسْرَائِيلَ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سَلَمَةَ زَوْجِ النَّبِيِّ صلي الله عليه و آله فَقَالَتْ أَ يُسَبُّ رَسُولُ اللَّهِ صلي الله عليه و آله فِيكُمْ فَقُلْتُ مَعَاذَ اللَّهِ فَقَالَتْ سَمِعْتُ رَسُولَ اللَّهِ صلي الله عليه و آله يَقُولُ مَنْ سَبِّ عَلِيّاً فَقَدْ سَبَّنِي‌</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7" w:name="__RefHeading___Toc180199_1738255347"/>
      <w:bookmarkStart w:id="2018" w:name="_Toc905"/>
      <w:bookmarkEnd w:id="2017"/>
      <w:r>
        <w:rPr>
          <w:rtl w:val="true"/>
        </w:rPr>
        <w:t>«</w:t>
      </w:r>
      <w:r>
        <w:rPr/>
        <w:t>3</w:t>
      </w:r>
      <w:r>
        <w:rPr>
          <w:rtl w:val="true"/>
        </w:rPr>
        <w:t>»</w:t>
      </w:r>
      <w:bookmarkEnd w:id="20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الْكَاتِبِ عَنِ الزَّعْفَرَانِيِّ عَنِ الثَّقَفِيِّ عَنْ عُثْمَانَ بْنِ سَعِيدٍ عَنْ مَنْصُورِ بْنِ مُهَاجِرٍ عَنْ عَلِيِّ بْنِ عَبْدِ الْأَعْلَي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عِصَابَةٌ مِنْ قُرَيْشٍ فِي مَسْجِدِ النَّبِيِّ صلي الله عليه و آله فَذَكَرُوا عَلِيَّ بْنَ أَبِي طَالِبٍ عليه السلام وَ انْتَهَكُوا مِنْهُ وَ رَسُولُ اللَّهِ صلي الله عليه و آله قَائِلٌ‌</w:t>
      </w:r>
      <w:r>
        <w:rPr>
          <w:rStyle w:val="FootnoteAnchor"/>
          <w:rtl w:val="true"/>
        </w:rPr>
        <w:footnoteReference w:id="2885"/>
      </w:r>
      <w:r>
        <w:rPr>
          <w:rFonts w:ascii="Amiri" w:hAnsi="Amiri" w:eastAsia="Amiri" w:cs="Amiri"/>
          <w:color w:val="111111"/>
          <w:sz w:val="28"/>
          <w:sz w:val="28"/>
          <w:szCs w:val="28"/>
          <w:rtl w:val="true"/>
          <w:lang w:bidi="ar-SA"/>
        </w:rPr>
        <w:t>فِي بَيْتِ بَعْضِ نِسَائِهِ فَأُتِيَ بِقَوْلِهِمْ فَثَارَ</w:t>
      </w:r>
      <w:r>
        <w:rPr>
          <w:rStyle w:val="FootnoteAnchor"/>
          <w:rtl w:val="true"/>
        </w:rPr>
        <w:footnoteReference w:id="2886"/>
      </w:r>
      <w:r>
        <w:rPr>
          <w:rFonts w:ascii="Amiri" w:hAnsi="Amiri" w:eastAsia="Amiri" w:cs="Amiri"/>
          <w:color w:val="111111"/>
          <w:sz w:val="28"/>
          <w:sz w:val="28"/>
          <w:szCs w:val="28"/>
          <w:rtl w:val="true"/>
          <w:lang w:bidi="ar-SA"/>
        </w:rPr>
        <w:t>مِنْ نَوْمِهِ فِي إِزَارٍ لَيْسَ عَلَيْهِ غَيْرُهُ فَقَصَدَ نَحْوَهُمْ وَ رَأَوُا الْغَضَبَ فِي وَجْهِهِ فَقَالُوا نَعُوذُ بِاللَّهِ مِنْ غَضَبِ اللَّهِ وَ غَضَبِ رَسُولِهِ فَقَالَ رَسُولُ اللَّهِ صلي الله عليه و آله مَا لَكُمْ وَ لِعَلِيٍّ أَ لَا تَدَعُونَ عَلِيّاً</w:t>
      </w:r>
      <w:r>
        <w:rPr>
          <w:rStyle w:val="FootnoteAnchor"/>
          <w:rtl w:val="true"/>
        </w:rPr>
        <w:footnoteReference w:id="2887"/>
      </w:r>
      <w:r>
        <w:rPr>
          <w:rFonts w:ascii="Amiri" w:hAnsi="Amiri" w:eastAsia="Amiri" w:cs="Amiri"/>
          <w:color w:val="111111"/>
          <w:sz w:val="28"/>
          <w:sz w:val="28"/>
          <w:szCs w:val="28"/>
          <w:rtl w:val="true"/>
          <w:lang w:bidi="ar-SA"/>
        </w:rPr>
        <w:t>أَلَا إِنَّ عَلِيّاً مِنِّي وَ أَنَا مِنْهُ مَنْ آذَي عَلِيّاً فَقَدْ آذَانِي مَنْ آذَي عَلِيّاً فَقَدْ آذَانِي‌</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180201_1738255347"/>
      <w:bookmarkStart w:id="2020" w:name="_Toc906"/>
      <w:bookmarkEnd w:id="2019"/>
      <w:r>
        <w:rPr>
          <w:rtl w:val="true"/>
        </w:rPr>
        <w:t>«</w:t>
      </w:r>
      <w:r>
        <w:rPr/>
        <w:t>4</w:t>
      </w:r>
      <w:r>
        <w:rPr>
          <w:rtl w:val="true"/>
        </w:rPr>
        <w:t>»</w:t>
      </w:r>
      <w:bookmarkEnd w:id="20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180203_1738255347"/>
      <w:bookmarkStart w:id="2022" w:name="_Toc907"/>
      <w:bookmarkEnd w:id="2021"/>
      <w:r>
        <w:rPr>
          <w:rtl w:val="true"/>
        </w:rPr>
        <w:t>«</w:t>
      </w:r>
      <w:r>
        <w:rPr/>
        <w:t>5</w:t>
      </w:r>
      <w:r>
        <w:rPr>
          <w:rtl w:val="true"/>
        </w:rPr>
        <w:t>»</w:t>
      </w:r>
      <w:bookmarkEnd w:id="20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تَفْسِيرُ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تَعَالَي قَدْ كانَتْ آياتِي تُتْلي عَلَيْكُمْ</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از وی نقل کرده است</w:t>
      </w:r>
      <w:r>
        <w:rPr>
          <w:rFonts w:eastAsia="IRNazanin" w:cs="IRNazanin"/>
          <w:color w:val="111111"/>
          <w:sz w:val="28"/>
          <w:szCs w:val="28"/>
          <w:rtl w:val="true"/>
          <w:lang w:bidi="fa-IR"/>
        </w:rPr>
        <w:t>.</w:t>
      </w:r>
      <w:r>
        <w:rPr>
          <w:rStyle w:val="FootnoteAnchor"/>
          <w:rtl w:val="true"/>
        </w:rPr>
        <w:footnoteReference w:id="2889"/>
      </w:r>
    </w:p>
    <w:p>
      <w:pPr>
        <w:pStyle w:val="Heading5"/>
        <w:numPr>
          <w:ilvl w:val="4"/>
          <w:numId w:val="1"/>
        </w:numPr>
        <w:rPr/>
      </w:pPr>
      <w:bookmarkStart w:id="2023" w:name="__RefHeading___Toc180205_1738255347"/>
      <w:bookmarkStart w:id="2024" w:name="_Toc908"/>
      <w:bookmarkEnd w:id="2023"/>
      <w:r>
        <w:rPr>
          <w:rtl w:val="true"/>
        </w:rPr>
        <w:t>توضیح</w:t>
      </w:r>
      <w:bookmarkEnd w:id="2024"/>
    </w:p>
    <w:p>
      <w:pPr>
        <w:pStyle w:val="BookText"/>
        <w:rPr/>
      </w:pPr>
      <w:r>
        <w:rPr>
          <w:rFonts w:ascii="IRNazanin" w:hAnsi="IRNazanin" w:eastAsia="IRNazanin"/>
          <w:color w:val="111111"/>
          <w:sz w:val="28"/>
          <w:sz w:val="28"/>
          <w:szCs w:val="28"/>
          <w:rtl w:val="true"/>
          <w:lang w:bidi="fa-IR"/>
        </w:rPr>
        <w:t>خزرالعیون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 و شاید علت اینکه آن را به ابرو نسبت داده این باشد که مجازاً ابرو گویند و مراد چشم باشد، یا اینکه به ابرو نسبت داده شده چون تنگ کردن چشم مستلزم درهم کردن ابرو است</w:t>
      </w:r>
      <w:r>
        <w:rPr>
          <w:rFonts w:eastAsia="IRNazanin" w:cs="IRNazanin"/>
          <w:color w:val="111111"/>
          <w:sz w:val="28"/>
          <w:szCs w:val="28"/>
          <w:rtl w:val="true"/>
          <w:lang w:bidi="fa-IR"/>
        </w:rPr>
        <w:t>.</w:t>
      </w:r>
    </w:p>
    <w:p>
      <w:pPr>
        <w:pStyle w:val="Heading5"/>
        <w:numPr>
          <w:ilvl w:val="4"/>
          <w:numId w:val="1"/>
        </w:numPr>
        <w:rPr/>
      </w:pPr>
      <w:bookmarkStart w:id="2025" w:name="__RefHeading___Toc180207_1738255347"/>
      <w:bookmarkStart w:id="2026" w:name="_Toc909"/>
      <w:bookmarkEnd w:id="2025"/>
      <w:r>
        <w:rPr>
          <w:rtl w:val="true"/>
        </w:rPr>
        <w:t xml:space="preserve">روایت </w:t>
      </w:r>
      <w:r>
        <w:rPr/>
        <w:t>2</w:t>
      </w:r>
      <w:bookmarkEnd w:id="202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ابوعبدالله جدلی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همسر پیامبر صَلی الله علیهِ و آله وارد گشتم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در میان شما دشنام داده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دشنام دهد، یقیناً مرا دشنام داده است</w:t>
      </w:r>
      <w:r>
        <w:rPr>
          <w:rFonts w:eastAsia="IRNazanin" w:cs="IRNazanin"/>
          <w:color w:val="111111"/>
          <w:sz w:val="28"/>
          <w:szCs w:val="28"/>
          <w:rtl w:val="true"/>
          <w:lang w:bidi="fa-IR"/>
        </w:rPr>
        <w:t>.</w:t>
      </w:r>
      <w:r>
        <w:rPr>
          <w:rStyle w:val="FootnoteAnchor"/>
          <w:rtl w:val="true"/>
        </w:rPr>
        <w:footnoteReference w:id="2890"/>
      </w:r>
    </w:p>
    <w:p>
      <w:pPr>
        <w:pStyle w:val="Heading5"/>
        <w:numPr>
          <w:ilvl w:val="4"/>
          <w:numId w:val="1"/>
        </w:numPr>
        <w:rPr/>
      </w:pPr>
      <w:bookmarkStart w:id="2027" w:name="__RefHeading___Toc180209_1738255347"/>
      <w:bookmarkStart w:id="2028" w:name="_Toc910"/>
      <w:bookmarkEnd w:id="2027"/>
      <w:r>
        <w:rPr>
          <w:rtl w:val="true"/>
        </w:rPr>
        <w:t xml:space="preserve">روایت </w:t>
      </w:r>
      <w:r>
        <w:rPr/>
        <w:t>3</w:t>
      </w:r>
      <w:bookmarkEnd w:id="202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زرّ بن حبیش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 در مسجدالنبی صَلی الله علیهِ و آله بودند که درباره علی بن أبی طالب سخن آغاز کرده و از وی به بدی یاد کردند و این در حالی است که رسول خدا صَلی الله علیهِ و آله در خانه یکی از همسران خویش در خواب قیلوله بود و چون کسی سخن آنان را در خانه 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خواب برجسته و در حالی که لنگی بیش بر تن نداشت، قصد آن ها نموده و وقتی آثار خشم را بر چهره آن حضرت دیدند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رسولش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چه کار دارید؟ چرا دست از علی بر نمی دارید؟ بدانید که علی از من است و من از اویم، هرکس علی را بیازارد، به یقین مرا آزرده است، هرکس علی را بیازارد به یقین مرا آزرده است</w:t>
      </w:r>
      <w:r>
        <w:rPr>
          <w:rFonts w:eastAsia="IRNazanin" w:cs="IRNazanin"/>
          <w:color w:val="111111"/>
          <w:sz w:val="28"/>
          <w:szCs w:val="28"/>
          <w:rtl w:val="true"/>
          <w:lang w:bidi="fa-IR"/>
        </w:rPr>
        <w:t>!</w:t>
      </w:r>
      <w:r>
        <w:rPr>
          <w:rStyle w:val="FootnoteAnchor"/>
          <w:rtl w:val="true"/>
        </w:rPr>
        <w:footnoteReference w:id="2891"/>
      </w:r>
    </w:p>
    <w:p>
      <w:pPr>
        <w:pStyle w:val="Heading5"/>
        <w:numPr>
          <w:ilvl w:val="4"/>
          <w:numId w:val="1"/>
        </w:numPr>
        <w:rPr/>
      </w:pPr>
      <w:bookmarkStart w:id="2029" w:name="__RefHeading___Toc180211_1738255347"/>
      <w:bookmarkStart w:id="2030" w:name="_Toc911"/>
      <w:bookmarkEnd w:id="2029"/>
      <w:r>
        <w:rPr>
          <w:rtl w:val="true"/>
        </w:rPr>
        <w:t xml:space="preserve">روایت </w:t>
      </w:r>
      <w:r>
        <w:rPr/>
        <w:t>4</w:t>
      </w:r>
      <w:bookmarkEnd w:id="2030"/>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علیه السّلام از پدرانش علیهم الصلوۀ و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دشنام دهد، مرا دشنام داده و هرکه مرا دشنام دهد، قطعاً خدا را دشنام داده است</w:t>
      </w:r>
      <w:r>
        <w:rPr>
          <w:rFonts w:eastAsia="IRNazanin" w:cs="IRNazanin"/>
          <w:color w:val="111111"/>
          <w:sz w:val="28"/>
          <w:szCs w:val="28"/>
          <w:rtl w:val="true"/>
          <w:lang w:bidi="fa-IR"/>
        </w:rPr>
        <w:t>.</w:t>
      </w:r>
    </w:p>
    <w:p>
      <w:pPr>
        <w:pStyle w:val="Heading5"/>
        <w:numPr>
          <w:ilvl w:val="4"/>
          <w:numId w:val="1"/>
        </w:numPr>
        <w:rPr/>
      </w:pPr>
      <w:bookmarkStart w:id="2031" w:name="__RefHeading___Toc180213_1738255347"/>
      <w:bookmarkStart w:id="2032" w:name="_Toc912"/>
      <w:bookmarkEnd w:id="2031"/>
      <w:r>
        <w:rPr>
          <w:rtl w:val="true"/>
        </w:rPr>
        <w:t xml:space="preserve">روایت </w:t>
      </w:r>
      <w:r>
        <w:rPr/>
        <w:t>5</w:t>
      </w:r>
      <w:bookmarkEnd w:id="203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ءَایَاتیِ تُتْلیَ عَلَیْکُمْ </w:t>
      </w:r>
      <w:bookmarkStart w:id="2033" w:name="pg14003_153323"/>
    </w:p>
    <w:p>
      <w:pPr>
        <w:pStyle w:val="BookText"/>
        <w:rPr/>
      </w:pPr>
      <w:bookmarkEnd w:id="2033"/>
      <w:r>
        <w:rPr>
          <w:rFonts w:ascii="Amiri" w:hAnsi="Amiri" w:eastAsia="Amiri" w:cs="Amiri"/>
          <w:color w:val="111111"/>
          <w:sz w:val="28"/>
          <w:sz w:val="28"/>
          <w:szCs w:val="28"/>
          <w:rtl w:val="true"/>
          <w:lang w:bidi="ar-SA"/>
        </w:rPr>
        <w:t>فَكُنْتُمْ عَلي أَعْقابِكُمْ تَنْكِصُونَ مُسْتَكْبِرِينَ بِهِ سامِراً تَهْجُرُونَ‌</w:t>
      </w:r>
      <w:r>
        <w:rPr>
          <w:rStyle w:val="FootnoteAnchor"/>
          <w:rtl w:val="true"/>
        </w:rPr>
        <w:footnoteReference w:id="2892"/>
      </w:r>
      <w:r>
        <w:rPr>
          <w:rFonts w:ascii="Amiri" w:hAnsi="Amiri" w:eastAsia="Amiri" w:cs="Amiri"/>
          <w:color w:val="111111"/>
          <w:sz w:val="28"/>
          <w:sz w:val="28"/>
          <w:szCs w:val="28"/>
          <w:rtl w:val="true"/>
          <w:lang w:bidi="ar-SA"/>
        </w:rPr>
        <w:t>أَيْ تَهْذُونَ مِنَ الْهَذَيَانِ فِي مَلَإٍ مِنْ قُرَيْشٍ سَبُّوا عَلِيَّ بْنَ أَبِي طَالِبٍ عليه السلام وَ سَبُّوا النَّبِيَّ صلي الله عليه و آله وَ قَالُوا فِي الْمُسْلِمِينَ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كَعْبُ بْنُ عُجْرَةَ عَنْ أَبِيهِ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عَلِيّاً فَإِنَّهُ مَمْسُوسٌ فِي ذَاتِ اللَّهِ‌</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180215_1738255347"/>
      <w:bookmarkStart w:id="2035" w:name="_Toc913"/>
      <w:bookmarkEnd w:id="2034"/>
      <w:r>
        <w:rPr>
          <w:rtl w:val="true"/>
        </w:rPr>
        <w:t>بيان</w:t>
      </w:r>
      <w:bookmarkEnd w:id="2035"/>
    </w:p>
    <w:p>
      <w:pPr>
        <w:pStyle w:val="BookText"/>
        <w:rPr/>
      </w:pPr>
      <w:r>
        <w:rPr>
          <w:rFonts w:ascii="Amiri" w:hAnsi="Amiri" w:eastAsia="Amiri" w:cs="Amiri"/>
          <w:color w:val="111111"/>
          <w:sz w:val="28"/>
          <w:sz w:val="28"/>
          <w:szCs w:val="28"/>
          <w:rtl w:val="true"/>
          <w:lang w:bidi="ar-SA"/>
        </w:rPr>
        <w:t>أي يمسه الأذي و الشدة في رضاء الله تعالي و قربه أو هو لشدة حبه لله و اتباعه لرضاه كأنه ممسوس أي مجنون كما ورد في صفات المؤمن يحسبهم القوم أنهم قد خولطوا و يحتمل أن يكون المراد بالممسوس المخلوط و الممزوج مجازا أي خالط حبه تعالي لحمه و دمه</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180217_1738255347"/>
      <w:bookmarkStart w:id="2037" w:name="_Toc914"/>
      <w:bookmarkEnd w:id="2036"/>
      <w:r>
        <w:rPr>
          <w:rtl w:val="true"/>
        </w:rPr>
        <w:t>«</w:t>
      </w:r>
      <w:r>
        <w:rPr/>
        <w:t>6</w:t>
      </w:r>
      <w:r>
        <w:rPr>
          <w:rtl w:val="true"/>
        </w:rPr>
        <w:t>»</w:t>
      </w:r>
      <w:bookmarkEnd w:id="20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الْمَوْصِلِيِّ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صلي الله عليه و آله وَ أَنْتُمْ أَحْيَاءٌ قُلْتُ وَ أَنَّي ذَلِكَ قَالَتْ أَ لَيْسَ يُسَبُّ عَلِيٌّ وَ مَنْ يُحِبُّ عَلِيّاً وَ قَدْ كَانَ رَسُولُ اللَّهِ صلي الله عليه و آله يُحِبُّهُ‌</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180219_1738255347"/>
      <w:bookmarkStart w:id="2039" w:name="_Toc915"/>
      <w:bookmarkEnd w:id="2038"/>
      <w:r>
        <w:rPr>
          <w:rtl w:val="true"/>
        </w:rPr>
        <w:t>«</w:t>
      </w:r>
      <w:r>
        <w:rPr/>
        <w:t>7</w:t>
      </w:r>
      <w:r>
        <w:rPr>
          <w:rtl w:val="true"/>
        </w:rPr>
        <w:t>»</w:t>
      </w:r>
      <w:bookmarkEnd w:id="203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عَلِيُّ بْنُ مُحَمَّدٍ عَنْ أَحْمَدَ بْنِ إِبْرَاهِيمَ عَنْ عَلِيِّ بْنِ الْحَسَنِ عَنِ الْحُسَيْنِ بْنِ نَصْرِ بْنِ مُزَاحِمٍ عَنْ أَبِيهِ عَنْ عَبْدِ اللَّهِ بْنِ عَبْدِ الْمَلِكِ عَنْ يَحْيَي بْنِ سَلَمَةَ بْنِ كُهَيْلٍ عَنْ أَبِيهِ عَنْ أَبِي صَادِقٍ قَالَ 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دِينُ رَسُولِ اللَّهِ وَ حَسَبِي حَسَبُ رَسُولِ اللَّهِ فَمَنْ تَنَاوَلَ دِينِي وَ حَسَبِي فَقَدْ تَنَاوَلَ دِينَ رَسُولِ اللَّهِ وَ حَسَبَهُ‌</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180221_1738255347"/>
      <w:bookmarkStart w:id="2041" w:name="_Toc916"/>
      <w:bookmarkEnd w:id="2040"/>
      <w:r>
        <w:rPr>
          <w:rtl w:val="true"/>
        </w:rPr>
        <w:t>«</w:t>
      </w:r>
      <w:r>
        <w:rPr/>
        <w:t>8</w:t>
      </w:r>
      <w:r>
        <w:rPr>
          <w:rtl w:val="true"/>
        </w:rPr>
        <w:t>»</w:t>
      </w:r>
      <w:bookmarkEnd w:id="20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الْمُفَضَّلِ بْنِ مُحَمَّدِ بْنِ حَارِثٍ اللَّيْثِيِّ عَنْ أَبِيهِ عَنْ عَبْدِ الْجَبَّارِ بْنِ سَعِيدٍ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عَامِرُ بْنُ عَبْدِ اللَّهِ بْنِ الزُّبَيْرِ وَ كَانَ مِنْ عُقَلَاءِ قُرَيْشٍ ابْناً لَهُ يَنْتَقِصُ عَلِيَّ بْنَ أَبِي طَالِبٍ عليه السلام</w:t>
      </w:r>
    </w:p>
    <w:p>
      <w:pPr>
        <w:pStyle w:val="BookText"/>
        <w:rPr/>
      </w:pPr>
      <w:r>
        <w:rPr>
          <w:rFonts w:ascii="Amiri" w:hAnsi="Amiri" w:eastAsia="Amiri" w:cs="Amiri"/>
          <w:color w:val="111111"/>
          <w:sz w:val="28"/>
          <w:sz w:val="28"/>
          <w:szCs w:val="28"/>
          <w:rtl w:val="true"/>
          <w:lang w:bidi="ar-SA"/>
        </w:rPr>
        <w:t>فَکُنتُمْ عَلیَ أَعْقَابِکمُ‌ْ تَنکِصُونَ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مُسْتَکْبرِِینَ بِهِ سَامِرًا تَهْجُرُونَ</w:t>
      </w:r>
      <w:r>
        <w:rPr>
          <w:rFonts w:eastAsia="Amiri" w:cs="Amiri" w:ascii="Amiri" w:hAnsi="Amiri"/>
          <w:color w:val="111111"/>
          <w:sz w:val="28"/>
          <w:szCs w:val="28"/>
          <w:rtl w:val="true"/>
          <w:lang w:bidi="ar-SA"/>
        </w:rPr>
        <w:t>»</w:t>
      </w:r>
      <w:r>
        <w:rPr>
          <w:rStyle w:val="FootnoteAnchor"/>
          <w:rtl w:val="true"/>
        </w:rPr>
        <w:footnoteReference w:id="2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آیات من بر شما خوانده می‌شد و شما بودید که همواره به قهقرا می‌رفتید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تکبر می‌ورزیدید و شب‌هنگام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جمعی از قریش که علی ابن أبی طالب علیه السّلام و پیامبر صَلی الله علیهِ و آله را دشنام داده و در حق مسلمانان سخنان زشت بر زبان راندند،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عجرۀ از پدرش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ندهید که در ذات خدا ذوب شده است</w:t>
      </w:r>
      <w:r>
        <w:rPr>
          <w:rFonts w:eastAsia="IRNazanin" w:cs="IRNazanin"/>
          <w:color w:val="111111"/>
          <w:sz w:val="28"/>
          <w:szCs w:val="28"/>
          <w:rtl w:val="true"/>
          <w:lang w:bidi="fa-IR"/>
        </w:rPr>
        <w:t>.</w:t>
      </w:r>
      <w:r>
        <w:rPr>
          <w:rStyle w:val="FootnoteAnchor"/>
          <w:rtl w:val="true"/>
        </w:rPr>
        <w:footnoteReference w:id="2897"/>
      </w:r>
    </w:p>
    <w:p>
      <w:pPr>
        <w:pStyle w:val="Heading5"/>
        <w:numPr>
          <w:ilvl w:val="4"/>
          <w:numId w:val="1"/>
        </w:numPr>
        <w:rPr/>
      </w:pPr>
      <w:bookmarkStart w:id="2042" w:name="__RefHeading___Toc180223_1738255347"/>
      <w:bookmarkStart w:id="2043" w:name="_Toc917"/>
      <w:bookmarkEnd w:id="2042"/>
      <w:r>
        <w:rPr>
          <w:rtl w:val="true"/>
        </w:rPr>
        <w:t>توضیح</w:t>
      </w:r>
      <w:bookmarkEnd w:id="2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راه رضای خدا و کسب قرب او هرگونه آسیب و اذیّتی را تحمّل می کند، یا اینکه آن حضرت از شدت حبّ خدا و پیروی از هر آنچه موجبات رضایت او را فراهم می سازد، به اصطلاح دیوانه حق تعالی بوده است همان طور که در صفات مؤمن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برند که ایشان دچار جنون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مخلوط و ممزوج باشد یعنی اینکه عشق خدا با گوشت و خون او عجین شده است</w:t>
      </w:r>
      <w:r>
        <w:rPr>
          <w:rFonts w:eastAsia="IRNazanin" w:cs="IRNazanin"/>
          <w:color w:val="111111"/>
          <w:sz w:val="28"/>
          <w:szCs w:val="28"/>
          <w:rtl w:val="true"/>
          <w:lang w:bidi="fa-IR"/>
        </w:rPr>
        <w:t>.</w:t>
      </w:r>
    </w:p>
    <w:p>
      <w:pPr>
        <w:pStyle w:val="Heading5"/>
        <w:numPr>
          <w:ilvl w:val="4"/>
          <w:numId w:val="1"/>
        </w:numPr>
        <w:rPr/>
      </w:pPr>
      <w:bookmarkStart w:id="2044" w:name="__RefHeading___Toc180225_1738255347"/>
      <w:bookmarkStart w:id="2045" w:name="_Toc918"/>
      <w:bookmarkEnd w:id="2044"/>
      <w:r>
        <w:rPr>
          <w:rtl w:val="true"/>
        </w:rPr>
        <w:t xml:space="preserve">روایت </w:t>
      </w:r>
      <w:r>
        <w:rPr/>
        <w:t>6</w:t>
      </w:r>
      <w:bookmarkEnd w:id="204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باشید و رسول خدا صَلی الله علیهِ و آله دشنام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و دوستدار علی دشنام داده نمی شوند در حالی که رسول خدا وی را دوست می داشت؟</w:t>
      </w:r>
      <w:r>
        <w:rPr>
          <w:rStyle w:val="FootnoteAnchor"/>
          <w:rtl w:val="true"/>
        </w:rPr>
        <w:footnoteReference w:id="2898"/>
      </w:r>
    </w:p>
    <w:p>
      <w:pPr>
        <w:pStyle w:val="Heading5"/>
        <w:numPr>
          <w:ilvl w:val="4"/>
          <w:numId w:val="1"/>
        </w:numPr>
        <w:rPr/>
      </w:pPr>
      <w:bookmarkStart w:id="2046" w:name="__RefHeading___Toc180227_1738255347"/>
      <w:bookmarkStart w:id="2047" w:name="_Toc919"/>
      <w:bookmarkEnd w:id="2046"/>
      <w:r>
        <w:rPr>
          <w:rtl w:val="true"/>
        </w:rPr>
        <w:t xml:space="preserve">روایت </w:t>
      </w:r>
      <w:r>
        <w:rPr/>
        <w:t>7</w:t>
      </w:r>
      <w:bookmarkEnd w:id="204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با سندی از ابوصادق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 بن أبی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رسول خداست و اصل و نسبم اصل و نسب رسول خداست، پس هرکس بر دین من و اصل و نسب من خرده بگیرد، بر دین اصل و نسب رسول خدا صَلی الله علیهِ و آله خرده گرفته است</w:t>
      </w:r>
      <w:r>
        <w:rPr>
          <w:rFonts w:eastAsia="IRNazanin" w:cs="IRNazanin"/>
          <w:color w:val="111111"/>
          <w:sz w:val="28"/>
          <w:szCs w:val="28"/>
          <w:rtl w:val="true"/>
          <w:lang w:bidi="fa-IR"/>
        </w:rPr>
        <w:t>.</w:t>
      </w:r>
      <w:r>
        <w:rPr>
          <w:rStyle w:val="FootnoteAnchor"/>
          <w:rtl w:val="true"/>
        </w:rPr>
        <w:footnoteReference w:id="2899"/>
      </w:r>
    </w:p>
    <w:p>
      <w:pPr>
        <w:pStyle w:val="Heading5"/>
        <w:numPr>
          <w:ilvl w:val="4"/>
          <w:numId w:val="1"/>
        </w:numPr>
        <w:rPr/>
      </w:pPr>
      <w:bookmarkStart w:id="2048" w:name="__RefHeading___Toc180229_1738255347"/>
      <w:bookmarkStart w:id="2049" w:name="_Toc920"/>
      <w:bookmarkEnd w:id="2048"/>
      <w:r>
        <w:rPr>
          <w:rtl w:val="true"/>
        </w:rPr>
        <w:t xml:space="preserve">روایت </w:t>
      </w:r>
      <w:r>
        <w:rPr/>
        <w:t>8</w:t>
      </w:r>
      <w:bookmarkEnd w:id="204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ابی المفضّل با سندی از صالح بن کیسان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عقلای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پسرش از علی بن أبی طالب علیه السّلام بدگویی می کند </w:t>
      </w:r>
      <w:bookmarkStart w:id="2050" w:name="pg14003_153324"/>
    </w:p>
    <w:p>
      <w:pPr>
        <w:pStyle w:val="BookText"/>
        <w:rPr/>
      </w:pPr>
      <w:bookmarkEnd w:id="2050"/>
      <w:r>
        <w:rPr>
          <w:rFonts w:ascii="Amiri" w:hAnsi="Amiri" w:eastAsia="Amiri" w:cs="Amiri"/>
          <w:color w:val="111111"/>
          <w:sz w:val="28"/>
          <w:sz w:val="28"/>
          <w:szCs w:val="28"/>
          <w:rtl w:val="true"/>
          <w:lang w:bidi="ar-SA"/>
        </w:rPr>
        <w:t>فَقَالَ لَهُ يَا بُنَيَّ لَا تَنْتَقِصْ عَلِيّاً فَإِنَّ الدِّينَ لَمْ يَبْنِ شَيْئاً فَاسْتَطَاعَتِ الدُّنْيَا أَنْ تَهْدِمَهُ وَ إِنَّ الدُّنْيَا لَمْ تَبْنِ شَيْئاً إِلَّا هَدَمَهُ الدِّينُ يَا بُنَيَّ إِنَّ بَنِي أُمَيَّةَ لَهِجُوا بِسَبِّ عَلِيِّ بْنِ أَبِي طَالِبٍ فِي مَجَالِسِهِمْ وَ لَعَنُوهُ عَلَي مَنَابِرِهِمْ فَكَأَنَّمَا يَأْخُذُونَ وَ اللَّهِ بِضَبْعَيْهِ إِلَي السَّمَاءِ مَدّاً وَ إِنَّهُمْ لَهِجُوا بِتَقْرِيظِ</w:t>
      </w:r>
      <w:r>
        <w:rPr>
          <w:rStyle w:val="FootnoteAnchor"/>
          <w:rtl w:val="true"/>
        </w:rPr>
        <w:footnoteReference w:id="2900"/>
      </w:r>
      <w:r>
        <w:rPr>
          <w:rFonts w:ascii="Amiri" w:hAnsi="Amiri" w:eastAsia="Amiri" w:cs="Amiri"/>
          <w:color w:val="111111"/>
          <w:sz w:val="28"/>
          <w:sz w:val="28"/>
          <w:szCs w:val="28"/>
          <w:rtl w:val="true"/>
          <w:lang w:bidi="ar-SA"/>
        </w:rPr>
        <w:t>ذَوِيهِمْ وَ أَوَائِلِهِمْ مِنْ قَوْمِهِمْ فَكَأَنَّمَا يَكْشِفُونَ مِنْهُمْ عَنْ أَنْتَنَ مِنْ بُطُونِ الْجِيَفِ فَأَنْهَاكَ عَنْ سَبِّهِ‌</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1" w:name="__RefHeading___Toc180231_1738255347"/>
      <w:bookmarkStart w:id="2052" w:name="_Toc921"/>
      <w:bookmarkEnd w:id="2051"/>
      <w:r>
        <w:rPr>
          <w:rtl w:val="true"/>
        </w:rPr>
        <w:t>«</w:t>
      </w:r>
      <w:r>
        <w:rPr/>
        <w:t>9</w:t>
      </w:r>
      <w:r>
        <w:rPr>
          <w:rtl w:val="true"/>
        </w:rPr>
        <w:t>»</w:t>
      </w:r>
      <w:bookmarkEnd w:id="20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أَبِي يَعْلَي مُحَمَّدِ بْنِ زُهَيْرٍ عَنْ عَلِيِّ بْنِ أَيْمَنَ الطَّهُورِيِّ عَنْ مُصَبِّحِ بْنِ هِلْقَامٍ عَنْ مُحَمَّدِ بْنِ إِبْرَاهِيمَ عَنْ أَبِي أُمَيَّةَ الطَّرَسُوسِيِّ عَنِ الْحَسَنِ بْنِ عَطِيَّةَ عَنْ قَيْسِ بْنِ الرَّبِيعِ عَنْ أَبِي إِسْحَاقَ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يَنَالُ مِنْ عَلِيِّ بْنِ أَبِي طَالِبٍ عليه السلام فَأُتِيَ فِي الْمَنَامِ فَقِيلَ لَهُ أَنْتَ السَّابُّ عَلِيّاً فَخُنِقَ حَتَّي أَحْدَثَ فِي فِرَاشِهِ ثَلَاثاً يَعْنِي صُنِعَ بِهِ ذَلِكَ فِي الْمَنَامِ ثَلَاثَ لَيَالٍ‌</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3" w:name="__RefHeading___Toc180233_1738255347"/>
      <w:bookmarkStart w:id="2054" w:name="_Toc922"/>
      <w:bookmarkEnd w:id="2053"/>
      <w:r>
        <w:rPr>
          <w:rtl w:val="true"/>
        </w:rPr>
        <w:t>«</w:t>
      </w:r>
      <w:r>
        <w:rPr/>
        <w:t>10</w:t>
      </w:r>
      <w:r>
        <w:rPr>
          <w:rtl w:val="true"/>
        </w:rPr>
        <w:t>»</w:t>
      </w:r>
      <w:bookmarkEnd w:id="20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ابْنِ دُرَيْدٍ عَنِ الرَّوَّاسِيِ‌</w:t>
      </w:r>
      <w:r>
        <w:rPr>
          <w:rStyle w:val="FootnoteAnchor"/>
          <w:rtl w:val="true"/>
        </w:rPr>
        <w:footnoteReference w:id="2903"/>
      </w:r>
      <w:r>
        <w:rPr>
          <w:rFonts w:ascii="Amiri" w:hAnsi="Amiri" w:eastAsia="Amiri" w:cs="Amiri"/>
          <w:color w:val="111111"/>
          <w:sz w:val="28"/>
          <w:sz w:val="28"/>
          <w:szCs w:val="28"/>
          <w:rtl w:val="true"/>
          <w:lang w:bidi="ar-SA"/>
        </w:rPr>
        <w:t>عَنْ عُمَرَ بْنِ بُكَيْرٍ عَنِ ابْنِ الْكَلْبِيِّ عَنْ أَبِي مِخْنَفٍ عَنْ كَثِيرِ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مَرْجَانَةَ النَّاسَ بِرَحْبَةِ الْكُوفَةِ لِيَعْرِضَهُمْ عَلَي الْبَرَاءَةِ مِنْ أَمِيرِ الْمُؤْمِنِينَ عَلِيِّ بْنِ أَبِي طَالِبٍ صَلَوَاتُ اللَّهِ عَلَيْهِ وَ النَّاسُ مِنْ ذَلِكَ فِي كَرْبٍ عَظِيمٍ فَأُغْفِيتُ‌</w:t>
      </w:r>
      <w:r>
        <w:rPr>
          <w:rStyle w:val="FootnoteAnchor"/>
          <w:rtl w:val="true"/>
        </w:rPr>
        <w:footnoteReference w:id="2904"/>
      </w:r>
      <w:r>
        <w:rPr>
          <w:rFonts w:ascii="Amiri" w:hAnsi="Amiri" w:eastAsia="Amiri" w:cs="Amiri"/>
          <w:color w:val="111111"/>
          <w:sz w:val="28"/>
          <w:sz w:val="28"/>
          <w:szCs w:val="28"/>
          <w:rtl w:val="true"/>
          <w:lang w:bidi="ar-SA"/>
        </w:rPr>
        <w:t>فَإِذَا أَنَا بِشَخْصٍ قَدْ سَدَّ مَا بَيْنَ السَّمَاءِ وَ الْأَرْضِ فَقُلْتُ لَهُ مَنْ أَنْتَ فَقَالَ أَنَا النَّقَّادُ ذُو الرَّقَبَةِ أُرْسِلْتُ إِلَي</w:t>
      </w:r>
    </w:p>
    <w:p>
      <w:pPr>
        <w:pStyle w:val="BookText"/>
        <w:rPr/>
      </w:pPr>
      <w:r>
        <w:rPr>
          <w:rFonts w:ascii="IRNazanin" w:hAnsi="IRNazanin" w:eastAsia="IRNazanin"/>
          <w:color w:val="111111"/>
          <w:sz w:val="28"/>
          <w:sz w:val="28"/>
          <w:szCs w:val="28"/>
          <w:rtl w:val="true"/>
          <w:lang w:bidi="fa-IR"/>
        </w:rPr>
        <w:t>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علی بدگویی مکن که دین هرگز بنایی نساخته که دنیا بتواند آن را ویران سازد و دنیا چیزی نساخته مگر اینکه دین آن ها را درهم کوبیده باشد، فرزندم، بنی اُمیّۀ پیوسته علی بن أبی طالب را در مجالس خود دشنام می دادند و بر منبرهایشان وی را لعن می کردند اما به خدا سوگند با این کارشان گویی بازوی او را گرفته به سوی آسمان بلندش می کردند، و پیوسته به تمجید و ستایش خویشاوندان و پیشینیان قومشان پرداختند که با این کار خود گویی درپوش متعفن ترین مردار را برداشته اند، از این رو تو را از دشنام دادن به وی نهی می کنم</w:t>
      </w:r>
      <w:r>
        <w:rPr>
          <w:rFonts w:eastAsia="IRNazanin" w:cs="IRNazanin"/>
          <w:color w:val="111111"/>
          <w:sz w:val="28"/>
          <w:szCs w:val="28"/>
          <w:rtl w:val="true"/>
          <w:lang w:bidi="fa-IR"/>
        </w:rPr>
        <w:t>.</w:t>
      </w:r>
      <w:r>
        <w:rPr>
          <w:rStyle w:val="FootnoteAnchor"/>
          <w:rtl w:val="true"/>
        </w:rPr>
        <w:footnoteReference w:id="2905"/>
      </w:r>
    </w:p>
    <w:p>
      <w:pPr>
        <w:pStyle w:val="Heading5"/>
        <w:numPr>
          <w:ilvl w:val="4"/>
          <w:numId w:val="1"/>
        </w:numPr>
        <w:rPr/>
      </w:pPr>
      <w:bookmarkStart w:id="2055" w:name="__RefHeading___Toc180235_1738255347"/>
      <w:bookmarkStart w:id="2056" w:name="_Toc923"/>
      <w:bookmarkEnd w:id="2055"/>
      <w:r>
        <w:rPr>
          <w:rtl w:val="true"/>
        </w:rPr>
        <w:t xml:space="preserve">روایت </w:t>
      </w:r>
      <w:r>
        <w:rPr/>
        <w:t>9</w:t>
      </w:r>
      <w:bookmarkEnd w:id="205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ابی المفضّل با سندی از شمر بن عطیه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از علی بن أبی طالب علیه السّلام بدگویی می کرد، پس در خواب می بیند که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دشنام دهنده به علی تویی؟ سپس چنان خفه شده بود که رختخواب خویش را نجس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شب در خواب چنین حالتی برایش پیش آمد</w:t>
      </w:r>
      <w:r>
        <w:rPr>
          <w:rFonts w:eastAsia="IRNazanin" w:cs="IRNazanin"/>
          <w:color w:val="111111"/>
          <w:sz w:val="28"/>
          <w:szCs w:val="28"/>
          <w:rtl w:val="true"/>
          <w:lang w:bidi="fa-IR"/>
        </w:rPr>
        <w:t>.</w:t>
      </w:r>
      <w:r>
        <w:rPr>
          <w:rStyle w:val="FootnoteAnchor"/>
          <w:rtl w:val="true"/>
        </w:rPr>
        <w:footnoteReference w:id="2906"/>
      </w:r>
    </w:p>
    <w:p>
      <w:pPr>
        <w:pStyle w:val="Heading5"/>
        <w:numPr>
          <w:ilvl w:val="4"/>
          <w:numId w:val="1"/>
        </w:numPr>
        <w:rPr/>
      </w:pPr>
      <w:bookmarkStart w:id="2057" w:name="__RefHeading___Toc180237_1738255347"/>
      <w:bookmarkStart w:id="2058" w:name="_Toc924"/>
      <w:bookmarkEnd w:id="2057"/>
      <w:r>
        <w:rPr>
          <w:rtl w:val="true"/>
        </w:rPr>
        <w:t xml:space="preserve">روایت </w:t>
      </w:r>
      <w:r>
        <w:rPr/>
        <w:t>10</w:t>
      </w:r>
      <w:bookmarkEnd w:id="205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کثیر بن الصّلت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پسر مرجانه مردم را در میدان کوفه گرد آورد تا از آن ها بخواهد از امیرالمؤمنین علیه السّلام بیزاری جویند و مردم از این بابت بسیار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خواب رفتم و در خواب دیدم که شخصی میان آسمان و زمین را بسته است، لذا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نقّاد ذوالرقبۀ هستم که به سوی </w:t>
      </w:r>
      <w:bookmarkStart w:id="2059" w:name="pg14003_153325"/>
    </w:p>
    <w:p>
      <w:pPr>
        <w:pStyle w:val="BookText"/>
        <w:rPr/>
      </w:pPr>
      <w:bookmarkEnd w:id="2059"/>
      <w:r>
        <w:rPr>
          <w:rFonts w:ascii="Amiri" w:hAnsi="Amiri" w:eastAsia="Amiri" w:cs="Amiri"/>
          <w:color w:val="111111"/>
          <w:sz w:val="28"/>
          <w:sz w:val="28"/>
          <w:szCs w:val="28"/>
          <w:rtl w:val="true"/>
          <w:lang w:bidi="ar-SA"/>
        </w:rPr>
        <w:t>صَاحِبِ الْقَصْرِ فَانْتَبَهْتُ مَذْعُوراً وَ إِذَا غُلَامٌ لِزِيَادٍ قَدْ خَرَجَ إِلَي النَّاسِ فَقَالَ انْصَرِفُوا فَإِنَّ الْأَمِيرَ عَنْكُمْ مَشْغُولٌ وَ سَمِعْنَا الصِّيَاحَ مِنْ دَاخِلِ الْقَصْرِ فَقُلْتُ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الكراجكي، عن أسد بن إبراهيم الحراني عن عمر بن علي العتكي عن أحمد بن محمد بن سليمان الجوهري عن أبيه عن محمد بن السري عن هشام بن محمد السائب عن أبيه عن عبد الرحمن بن السائب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180239_1738255347"/>
      <w:bookmarkStart w:id="2061" w:name="_Toc925"/>
      <w:bookmarkEnd w:id="2060"/>
      <w:r>
        <w:rPr>
          <w:rtl w:val="true"/>
        </w:rPr>
        <w:t>«</w:t>
      </w:r>
      <w:r>
        <w:rPr/>
        <w:t>11</w:t>
      </w:r>
      <w:r>
        <w:rPr>
          <w:rtl w:val="true"/>
        </w:rPr>
        <w:t>»</w:t>
      </w:r>
      <w:bookmarkEnd w:id="20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يَحْيَي بْنِ زَكَرِيَّا عَنْ بُكَيْرِ بْنِ مُسْلِمٍ عَنْ مُحَمَّدِ بْنِ مَيْمُونٍ عَنْ جَعْفَرِ بْنِ مُحَمَّدٍ عَنْ أَبِيهِ عَنْ جَدِّهِ عليه السلام قَالَ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إِلَي سَبِّي فَسُبُّونِي وَ تُدْعَوْنَ إِلَي الْبَرَاءَةِ مِنِّي فَمُدُّوا الرِّقَابَ فَإِنِّي عَلَي الْفِطْرَةِ</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180241_1738255347"/>
      <w:bookmarkStart w:id="2063" w:name="_Toc926"/>
      <w:bookmarkEnd w:id="2062"/>
      <w:r>
        <w:rPr>
          <w:rtl w:val="true"/>
        </w:rPr>
        <w:t>«</w:t>
      </w:r>
      <w:r>
        <w:rPr/>
        <w:t>12</w:t>
      </w:r>
      <w:r>
        <w:rPr>
          <w:rtl w:val="true"/>
        </w:rPr>
        <w:t>»</w:t>
      </w:r>
      <w:bookmarkEnd w:id="206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w:t>
      </w:r>
      <w:r>
        <w:rPr>
          <w:rStyle w:val="FootnoteAnchor"/>
          <w:rtl w:val="true"/>
        </w:rPr>
        <w:footnoteReference w:id="2910"/>
      </w:r>
      <w:r>
        <w:rPr>
          <w:rFonts w:ascii="Amiri" w:hAnsi="Amiri" w:eastAsia="Amiri" w:cs="Amiri"/>
          <w:color w:val="111111"/>
          <w:sz w:val="28"/>
          <w:sz w:val="28"/>
          <w:szCs w:val="28"/>
          <w:rtl w:val="true"/>
          <w:lang w:bidi="ar-SA"/>
        </w:rPr>
        <w:t>فَقَالَ مَا مَنَعَكَ أَنْ تَسُبَّ أَبَا تُرَابٍ قَالَ أَمَا مَا ذَكَرْتُ ثَلَاثاً قَالَهُنَّ لَهُ رَسُولُ اللَّهِ صلي الله عليه و آله فَلَنْ أَسُبَّهُ لَأَنْ تَكُونَ لِي وَاحِدَةٌ مِنْهُنَّ أَحَبُّ إِلَيَّ مِنْ حُمْرِ النَّعَمِ سَمِعْتُ رَسُولَ اللَّهِ صلي الله عليه و آله يَقُولُ لَهُ وَ قَدْ خَلَّفَهُ فِي بَعْضِ مَغَازِيهِ فَقَالَ عَلِيٌّ عليه السلام يَا رَسُولَ اللَّهِ خَلَّفْتَنِي مَعَ النِّسَاءِ وَ الصِّبْيَانِ فَقَالَ لَهُ رَسُولُ اللَّهِ صلي الله عليه و آله أَ مَا تَرْضَي أَنْ تَكُونَ مِنِّي بِمَنْزِلَةِ هَارُونَ مِنْ مُوسَي إِلَّا أَنَّهُ لَا نُبُوَّةَ</w:t>
      </w:r>
      <w:r>
        <w:rPr>
          <w:rStyle w:val="FootnoteAnchor"/>
          <w:rtl w:val="true"/>
        </w:rPr>
        <w:footnoteReference w:id="2911"/>
      </w:r>
      <w:r>
        <w:rPr>
          <w:rFonts w:ascii="Amiri" w:hAnsi="Amiri" w:eastAsia="Amiri" w:cs="Amiri"/>
          <w:color w:val="111111"/>
          <w:sz w:val="28"/>
          <w:sz w:val="28"/>
          <w:szCs w:val="28"/>
          <w:rtl w:val="true"/>
          <w:lang w:bidi="ar-SA"/>
        </w:rPr>
        <w:t>بَعْدِي وَ سَمِعْتُهُ يَقُولُ‌</w:t>
      </w:r>
      <w:r>
        <w:rPr>
          <w:rStyle w:val="FootnoteAnchor"/>
          <w:rtl w:val="true"/>
        </w:rPr>
        <w:footnoteReference w:id="2912"/>
      </w:r>
      <w:r>
        <w:rPr>
          <w:rFonts w:ascii="Amiri" w:hAnsi="Amiri" w:eastAsia="Amiri" w:cs="Amiri"/>
          <w:color w:val="111111"/>
          <w:sz w:val="28"/>
          <w:sz w:val="28"/>
          <w:szCs w:val="28"/>
          <w:rtl w:val="true"/>
          <w:lang w:bidi="ar-SA"/>
        </w:rPr>
        <w:t>يَوْمَ خَيْبَرَ لَأُعْطِيَنَّ الرَّايَةَ رَجُلًا</w:t>
      </w:r>
    </w:p>
    <w:p>
      <w:pPr>
        <w:pStyle w:val="BookText"/>
        <w:rPr/>
      </w:pPr>
      <w:r>
        <w:rPr>
          <w:rFonts w:ascii="IRNazanin" w:hAnsi="IRNazanin" w:eastAsia="IRNazanin"/>
          <w:color w:val="111111"/>
          <w:sz w:val="28"/>
          <w:sz w:val="28"/>
          <w:szCs w:val="28"/>
          <w:rtl w:val="true"/>
          <w:lang w:bidi="fa-IR"/>
        </w:rPr>
        <w:t>صاحب قصر امارت فرستاده شده ام، پس وحشت زده از خواب بیدار شدم و ناگهان یکی از غلامان زیاد را دیدم که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امیر با شما کاری ندارد، و در پی آن صدای شیون از درون قصر برخاست، سپس من در این مورد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کاری که می خواست با ما انجام دهد دست بردار نبود تا این که نقّاد ذو الرقبۀ گریبانش را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یک ضربت یک طرف او را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امیرالمؤمنین را ستمگرانه به باد ناسزا گرفت</w:t>
      </w:r>
      <w:r>
        <w:rPr>
          <w:rFonts w:eastAsia="IRNazanin" w:cs="IRNazanin"/>
          <w:color w:val="111111"/>
          <w:sz w:val="28"/>
          <w:szCs w:val="28"/>
          <w:rtl w:val="true"/>
          <w:lang w:bidi="fa-IR"/>
        </w:rPr>
        <w:t>.»</w:t>
      </w:r>
      <w:r>
        <w:rPr>
          <w:rStyle w:val="FootnoteAnchor"/>
          <w:rtl w:val="true"/>
        </w:rPr>
        <w:footnoteReference w:id="2913"/>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بن ابراهیم حرّانی با سندی از عبدالرحمان بن سائب از پدرش نظیر این حدیث را نقل کرده است</w:t>
      </w:r>
      <w:r>
        <w:rPr>
          <w:rFonts w:eastAsia="IRNazanin" w:cs="IRNazanin"/>
          <w:color w:val="111111"/>
          <w:sz w:val="28"/>
          <w:szCs w:val="28"/>
          <w:rtl w:val="true"/>
          <w:lang w:bidi="fa-IR"/>
        </w:rPr>
        <w:t>.</w:t>
      </w:r>
      <w:r>
        <w:rPr>
          <w:rStyle w:val="FootnoteAnchor"/>
          <w:rtl w:val="true"/>
        </w:rPr>
        <w:footnoteReference w:id="2914"/>
      </w:r>
    </w:p>
    <w:p>
      <w:pPr>
        <w:pStyle w:val="Heading5"/>
        <w:numPr>
          <w:ilvl w:val="4"/>
          <w:numId w:val="1"/>
        </w:numPr>
        <w:rPr/>
      </w:pPr>
      <w:bookmarkStart w:id="2064" w:name="__RefHeading___Toc180243_1738255347"/>
      <w:bookmarkStart w:id="2065" w:name="_Toc927"/>
      <w:bookmarkEnd w:id="2064"/>
      <w:r>
        <w:rPr>
          <w:rtl w:val="true"/>
        </w:rPr>
        <w:t xml:space="preserve">روایت </w:t>
      </w:r>
      <w:r>
        <w:rPr/>
        <w:t>11</w:t>
      </w:r>
      <w:bookmarkEnd w:id="206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امام جعفر صادق از پدرش از جدش علیهم السّلام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دشنام دادن من فرا خواهند خواند، در این صورت مرا دشنام دهید، و به بیزاری جستن از من فرا خوانده خواهید شد، پس گردن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کنید که من بر فطرت انسانی هستم</w:t>
      </w:r>
      <w:r>
        <w:rPr>
          <w:rFonts w:eastAsia="IRNazanin" w:cs="IRNazanin"/>
          <w:color w:val="111111"/>
          <w:sz w:val="28"/>
          <w:szCs w:val="28"/>
          <w:rtl w:val="true"/>
          <w:lang w:bidi="fa-IR"/>
        </w:rPr>
        <w:t>.</w:t>
      </w:r>
      <w:r>
        <w:rPr>
          <w:rStyle w:val="FootnoteAnchor"/>
          <w:rtl w:val="true"/>
        </w:rPr>
        <w:footnoteReference w:id="2915"/>
      </w:r>
    </w:p>
    <w:p>
      <w:pPr>
        <w:pStyle w:val="Heading5"/>
        <w:numPr>
          <w:ilvl w:val="4"/>
          <w:numId w:val="1"/>
        </w:numPr>
        <w:rPr/>
      </w:pPr>
      <w:bookmarkStart w:id="2066" w:name="__RefHeading___Toc180245_1738255347"/>
      <w:bookmarkStart w:id="2067" w:name="_Toc928"/>
      <w:bookmarkEnd w:id="2066"/>
      <w:r>
        <w:rPr>
          <w:rtl w:val="true"/>
        </w:rPr>
        <w:t xml:space="preserve">روایت </w:t>
      </w:r>
      <w:r>
        <w:rPr/>
        <w:t>12</w:t>
      </w:r>
      <w:bookmarkEnd w:id="206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أبی سفیان به سعد بن أبی وقّاص فرمان داد – که علی را دشنام دهد، اما سعد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ابوتراب بازداشت؟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از این کار بازداشت، برخوردار بودن علی از سه خصلت است که پیامبر صَلی الله علیهِ و آله آن ها را به وی داده و داشتن یکی از آن ها برای من ارجمندتر از شتران سرخ موی است، شنیدم رسول خدا صَلی الله علیهِ و آله در حالی که در رفتن به یکی از غزوه هایش او را به جای خویش نهاده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با زنان و کودکان بر جای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خرسند نیستی که نزد من منزلت هارون از موسی را داشته باشی إلّا اینکه پس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مردی خواهم سپرد که </w:t>
      </w:r>
      <w:bookmarkStart w:id="2068" w:name="pg14003_153326"/>
    </w:p>
    <w:p>
      <w:pPr>
        <w:pStyle w:val="BookText"/>
        <w:rPr/>
      </w:pPr>
      <w:bookmarkEnd w:id="2068"/>
      <w:r>
        <w:rPr>
          <w:rFonts w:ascii="Amiri" w:hAnsi="Amiri" w:eastAsia="Amiri" w:cs="Amiri"/>
          <w:color w:val="111111"/>
          <w:sz w:val="28"/>
          <w:sz w:val="28"/>
          <w:szCs w:val="28"/>
          <w:rtl w:val="true"/>
          <w:lang w:bidi="ar-SA"/>
        </w:rPr>
        <w:t>يُحِبُّ اللَّهَ وَ رَسُولَهُ وَ يُحِبُّهُ اللَّهُ وَ رَسُولُهُ قَالَ فَتَطَاوَلْنَا لَهَا فَقَالَ ادْعُوا لِي عَلِيّاً فَأُتِيَ بِهِ أَرْمَدَ فَبَصَقَ فِي عَيْنِهِ وَ دَفَعَ الرَّايَةَ إِلَيْهِ فَفَتَحَ اللَّهُ عَلَيْهِ وَ لَمَّا نَزَلَتْ هَذِهِ الْآيَةُ نَدْعُ أَبْناءَنا وَ أَبْناءَكُمْ وَ نِساءَنا وَ نِساءَكُمْ‌</w:t>
      </w:r>
      <w:r>
        <w:rPr>
          <w:rStyle w:val="FootnoteAnchor"/>
          <w:rtl w:val="true"/>
        </w:rPr>
        <w:footnoteReference w:id="2916"/>
      </w:r>
      <w:r>
        <w:rPr>
          <w:rFonts w:ascii="Amiri" w:hAnsi="Amiri" w:eastAsia="Amiri" w:cs="Amiri"/>
          <w:color w:val="111111"/>
          <w:sz w:val="28"/>
          <w:sz w:val="28"/>
          <w:szCs w:val="28"/>
          <w:rtl w:val="true"/>
          <w:lang w:bidi="ar-SA"/>
        </w:rPr>
        <w:t>دَعَا رَسُولُ اللَّهِ صلي الله عليه و آله عَلِيّاً وَ فَاطِمَةَ وَ حَسَناً وَ حُسَيْناً فَقَالَ 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مسلم في صحيحه و غيره من الحفاظ قال محمد بن يوسف الكنجي نعوذ بالله من الحور بعد الكور</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و من مناقب الخوارزمي بالإسناد عن الترمذي عن عامر بن سعد بن أبي وقاص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80247_1738255347"/>
      <w:bookmarkStart w:id="2070" w:name="_Toc929"/>
      <w:bookmarkEnd w:id="2069"/>
      <w:r>
        <w:rPr>
          <w:rtl w:val="true"/>
        </w:rPr>
        <w:t>«</w:t>
      </w:r>
      <w:r>
        <w:rPr/>
        <w:t>13</w:t>
      </w:r>
      <w:r>
        <w:rPr>
          <w:rtl w:val="true"/>
        </w:rPr>
        <w:t>»</w:t>
      </w:r>
      <w:bookmarkEnd w:id="20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أَخِي دِعْبِلٍ عَنِ الرِّضَا عَنْ آبَائِهِ عليهم السلام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سَتُعْرَضُونَ عَلَي سَبِّي فَإِنْ خِفْتُمْ عَلَي أَنْفُسِكُمْ فَسُبُّونِي أَلَا وَ إِنَّكُمْ سَتُعْرَضُونَ عَلَي الْبَرَاءَةِ مِنِّي فَلَا تَفْعَلُوا فَإِنِّي عَلَي الْفِطْرَةِ</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180249_1738255347"/>
      <w:bookmarkStart w:id="2072" w:name="_Toc930"/>
      <w:bookmarkEnd w:id="2071"/>
      <w:r>
        <w:rPr>
          <w:rtl w:val="true"/>
        </w:rPr>
        <w:t>«</w:t>
      </w:r>
      <w:r>
        <w:rPr/>
        <w:t>14</w:t>
      </w:r>
      <w:r>
        <w:rPr>
          <w:rtl w:val="true"/>
        </w:rPr>
        <w:t>»</w:t>
      </w:r>
      <w:bookmarkEnd w:id="20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إِنَّ النَّاسَ يَرْوُونَ أَنَّ عَلِيّاً قَالَ عَلَي مِنْبَرِ الْكُوفَةِ أَيُّهَا النَّاسُ إِنَّكُمْ سَتُدْعَوْنَ إِلَي سَبِّي فَسُبُّونِي ثُمَّ تُدْعَوْنَ إِلَي الْبَرَاءَةِ مِنِّي فَلَا تَبَرَّءُوا مِنِّي فَقَالَ عليه السلام مَا أَكْثَرَ مَا يَكْذِبُ النَّاسُ عَلَي عَلِيٍّ عليه السلام ثُمَّ قَالَ إِنَّمَا قَالَ إِنَّكُمْ سَتُدْعَوْنَ إِلَي سَبِّي فَسُبُّونِي ثُمَّ تُدْعَوْنَ إِلَي الْبَرَاءَةِ مِنِّي وَ إِنِّي لَعَلَي دِينِ مُحَمَّدٍ وَ لَمْ يَقُلْ وَ لَا تَبَرَّءُوا مِنِّي فَقَالَ لَهُ السَّائِلُ أَ رَأَيْتَ إِنِ اخْتَارَ الْقَتْلَ دُونَ الْبَرَاءَةِ فَقَالَ وَ اللَّهِ مَا ذَلِكَ عَلَيْهِ وَ مَا لَهُ إِلَّا مَا مَضَي عَلَيْهِ عَمَّارُ بْنُ يَاسِرٍ حَيْثُ أَكْرَهَهُ أَهْلُ مَكَّةَ وَ قَلْبُهُ مُطْمَئِنٌّ بِالْإِيمَانِ فَأَنْزَلَ اللَّهُ عَزَّ وَ جَلَّ فِيهِ إِلَّا مَنْ أُكْرِهَ وَ قَلْبُهُ مُطْمَئِنٌّ بِالْإِيمانِ‌</w:t>
      </w:r>
      <w:r>
        <w:rPr>
          <w:rStyle w:val="FootnoteAnchor"/>
          <w:rtl w:val="true"/>
        </w:rPr>
        <w:footnoteReference w:id="2920"/>
      </w:r>
      <w:r>
        <w:rPr>
          <w:rFonts w:ascii="Amiri" w:hAnsi="Amiri" w:eastAsia="Amiri" w:cs="Amiri"/>
          <w:color w:val="111111"/>
          <w:sz w:val="28"/>
          <w:sz w:val="28"/>
          <w:szCs w:val="28"/>
          <w:rtl w:val="true"/>
          <w:lang w:bidi="ar-SA"/>
        </w:rPr>
        <w:t>فَقَالَ لَهُ النَّبِيُّ صلي الله عليه و آله عِنْدَهَا يَا عَمَّارُ إِنْ عَادُوا فَعُدْ فَقَدْ</w:t>
      </w:r>
    </w:p>
    <w:p>
      <w:pPr>
        <w:pStyle w:val="BookText"/>
        <w:rPr/>
      </w:pPr>
      <w:r>
        <w:rPr>
          <w:rFonts w:ascii="IRNazanin" w:hAnsi="IRNazanin" w:eastAsia="IRNazanin"/>
          <w:color w:val="111111"/>
          <w:sz w:val="28"/>
          <w:sz w:val="28"/>
          <w:szCs w:val="28"/>
          <w:rtl w:val="true"/>
          <w:lang w:bidi="fa-IR"/>
        </w:rPr>
        <w:t>خدا و رسولش را دوست می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ها را برای کسب این فضیلت دراز کردیم، ناگاه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بخوانید، پس او را در حالی آوردند که از چشم درد رنج می برد، پس رسول خدا صَلی الله علیهِ و آله آب دهان در چشمانش مالیده آن گاه پرچم را به دستش داد و خداوند خیبر را بر دست وی گشود؛ و نیز زمانی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 وَ نِسَاءَنَا وَ نِسَاءَکُم</w:t>
      </w:r>
      <w:r>
        <w:rPr>
          <w:rFonts w:eastAsia="IRNazanin" w:cs="IRNazanin"/>
          <w:color w:val="111111"/>
          <w:sz w:val="28"/>
          <w:szCs w:val="28"/>
          <w:rtl w:val="true"/>
          <w:lang w:bidi="fa-IR"/>
        </w:rPr>
        <w:t>»</w:t>
      </w:r>
      <w:r>
        <w:rPr>
          <w:rStyle w:val="FootnoteAnchor"/>
          <w:rtl w:val="true"/>
        </w:rPr>
        <w:footnoteReference w:id="2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علی ، فاطمه، حسن و حسین را نزد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حدیث را در صحیح خود چنین روایت کرده است و دیگر حافظان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 شدن پس از هدایت به خدا پناه می بریم</w:t>
      </w:r>
      <w:r>
        <w:rPr>
          <w:rFonts w:eastAsia="IRNazanin" w:cs="IRNazanin"/>
          <w:color w:val="111111"/>
          <w:sz w:val="28"/>
          <w:szCs w:val="28"/>
          <w:rtl w:val="true"/>
          <w:lang w:bidi="fa-IR"/>
        </w:rPr>
        <w:t>!</w:t>
      </w:r>
      <w:r>
        <w:rPr>
          <w:rStyle w:val="FootnoteAnchor"/>
          <w:rtl w:val="true"/>
        </w:rPr>
        <w:footnoteReference w:id="2922"/>
      </w:r>
    </w:p>
    <w:p>
      <w:pPr>
        <w:pStyle w:val="BookText"/>
        <w:rPr/>
      </w:pPr>
      <w:r>
        <w:rPr>
          <w:rFonts w:ascii="IRNazanin" w:hAnsi="IRNazanin" w:eastAsia="IRNazanin"/>
          <w:color w:val="111111"/>
          <w:sz w:val="28"/>
          <w:sz w:val="28"/>
          <w:szCs w:val="28"/>
          <w:rtl w:val="true"/>
          <w:lang w:bidi="fa-IR"/>
        </w:rPr>
        <w:t>و از مناقب خوارزمی با اسناد از ترمذی از عامر بن سعد بن أبی وقّاص از پدرش نظیر این حدیث را نقل کرده است</w:t>
      </w:r>
      <w:r>
        <w:rPr>
          <w:rFonts w:eastAsia="IRNazanin" w:cs="IRNazanin"/>
          <w:color w:val="111111"/>
          <w:sz w:val="28"/>
          <w:szCs w:val="28"/>
          <w:rtl w:val="true"/>
          <w:lang w:bidi="fa-IR"/>
        </w:rPr>
        <w:t>.</w:t>
      </w:r>
      <w:r>
        <w:rPr>
          <w:rStyle w:val="FootnoteAnchor"/>
          <w:rtl w:val="true"/>
        </w:rPr>
        <w:footnoteReference w:id="2923"/>
      </w:r>
    </w:p>
    <w:p>
      <w:pPr>
        <w:pStyle w:val="Heading5"/>
        <w:numPr>
          <w:ilvl w:val="4"/>
          <w:numId w:val="1"/>
        </w:numPr>
        <w:rPr/>
      </w:pPr>
      <w:bookmarkStart w:id="2073" w:name="__RefHeading___Toc180251_1738255347"/>
      <w:bookmarkStart w:id="2074" w:name="_Toc931"/>
      <w:bookmarkEnd w:id="2073"/>
      <w:r>
        <w:rPr>
          <w:rtl w:val="true"/>
        </w:rPr>
        <w:t xml:space="preserve">روایت </w:t>
      </w:r>
      <w:r>
        <w:rPr/>
        <w:t>13</w:t>
      </w:r>
      <w:bookmarkEnd w:id="207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دِعبل از امام رضا علیه السّلام از پدرانش از علی بن أبی طالب علیهم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را وادار به دشنام دادن به من خواهند کرد، پس اگر بر جانتان بیمناک شدید، مرا دشنام دهید، بدانید که شما را وادار به بیزاری جستن از من خواهند کرد، اما شما تن به این کار ندهید که من بر فطرت هستم</w:t>
      </w:r>
      <w:r>
        <w:rPr>
          <w:rFonts w:eastAsia="IRNazanin" w:cs="IRNazanin"/>
          <w:color w:val="111111"/>
          <w:sz w:val="28"/>
          <w:szCs w:val="28"/>
          <w:rtl w:val="true"/>
          <w:lang w:bidi="fa-IR"/>
        </w:rPr>
        <w:t>.</w:t>
      </w:r>
      <w:r>
        <w:rPr>
          <w:rStyle w:val="FootnoteAnchor"/>
          <w:rtl w:val="true"/>
        </w:rPr>
        <w:footnoteReference w:id="2924"/>
      </w:r>
    </w:p>
    <w:p>
      <w:pPr>
        <w:pStyle w:val="Heading5"/>
        <w:numPr>
          <w:ilvl w:val="4"/>
          <w:numId w:val="1"/>
        </w:numPr>
        <w:rPr/>
      </w:pPr>
      <w:bookmarkStart w:id="2075" w:name="__RefHeading___Toc180253_1738255347"/>
      <w:bookmarkStart w:id="2076" w:name="_Toc932"/>
      <w:bookmarkEnd w:id="2075"/>
      <w:r>
        <w:rPr>
          <w:rtl w:val="true"/>
        </w:rPr>
        <w:t xml:space="preserve">روایت </w:t>
      </w:r>
      <w:r>
        <w:rPr/>
        <w:t>14</w:t>
      </w:r>
      <w:bookmarkEnd w:id="2076"/>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هارون بن مسلم از مسعدۀ بن صدقة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نقل می کنند که علی علیه السّلام بر منبر کوفه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را به دشنام دادن من فرا می خوانند، پس مرا دشنام دهید؛ سپس به بیزاری جستن از من دعوت می شوید، در این صورت 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بسیار به علی علیه السّلام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دشنام دادن من فرا می خوانند، مرا دشنام دهید، سپس شما را به بیزاری جستن از من فرا می خوانند و من بر دین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سؤال کننده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می دانی که کشته شدن را بر بیزاری جستن برگزیند؟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تکلیف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همان است که عمّار بن یاسر کرد زمانی که اهل مکه او را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بیزاری جستن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ولی قلبش به ایمان استوار بود، سپس خدای عزّوجل درباره وی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w:t>
      </w:r>
      <w:r>
        <w:rPr>
          <w:rStyle w:val="FootnoteAnchor"/>
          <w:rtl w:val="true"/>
        </w:rPr>
        <w:footnoteReference w:id="2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اگر دوباره تو را مجبور به این کار کردند، بازهم این کار را بکن، زیرا </w:t>
      </w:r>
      <w:bookmarkStart w:id="2077" w:name="pg14003_153327"/>
    </w:p>
    <w:p>
      <w:pPr>
        <w:pStyle w:val="BookText"/>
        <w:rPr/>
      </w:pPr>
      <w:bookmarkEnd w:id="2077"/>
      <w:r>
        <w:rPr>
          <w:rFonts w:ascii="Amiri" w:hAnsi="Amiri" w:eastAsia="Amiri" w:cs="Amiri"/>
          <w:color w:val="111111"/>
          <w:sz w:val="28"/>
          <w:sz w:val="28"/>
          <w:szCs w:val="28"/>
          <w:rtl w:val="true"/>
          <w:lang w:bidi="ar-SA"/>
        </w:rPr>
        <w:t>أَنْزَلَ اللَّهُ عُذْرَكَ وَ أَمَرَكَ أَنْ تَعُودَ إِنْ عَادُوا</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180255_1738255347"/>
      <w:bookmarkStart w:id="2079" w:name="_Toc933"/>
      <w:bookmarkEnd w:id="2078"/>
      <w:r>
        <w:rPr>
          <w:rtl w:val="true"/>
        </w:rPr>
        <w:t>«</w:t>
      </w:r>
      <w:r>
        <w:rPr/>
        <w:t>15</w:t>
      </w:r>
      <w:r>
        <w:rPr>
          <w:rtl w:val="true"/>
        </w:rPr>
        <w:t>»</w:t>
      </w:r>
      <w:bookmarkEnd w:id="20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سَتُعْرَضُونَ عَلَي الْبَرَاءَةِ مِنِّي فَلَا تَتَبَرَّءُوا مِنِّي فَإِنِّي عَلَي دِينِ مُحَمَّدٍ</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180257_1738255347"/>
      <w:bookmarkStart w:id="2081" w:name="_Toc934"/>
      <w:bookmarkEnd w:id="2080"/>
      <w:r>
        <w:rPr>
          <w:rtl w:val="true"/>
        </w:rPr>
        <w:t>«</w:t>
      </w:r>
      <w:r>
        <w:rPr/>
        <w:t>16</w:t>
      </w:r>
      <w:r>
        <w:rPr>
          <w:rtl w:val="true"/>
        </w:rPr>
        <w:t>»</w:t>
      </w:r>
      <w:bookmarkEnd w:id="208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أَمِيرِ الْمُؤْمِنِينَ صَلَوَاتُ اللَّهِ عَلَيْهِ مَا اسْتَفَاضَ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سَتُعْرَضُونَ مِنْ بَعْدِي عَلَي سَبِّي فَسُبُّونِي فَإِنْ عُرِضَ عَلَيْكُمُ الْبَرَاءَةُ</w:t>
      </w:r>
      <w:r>
        <w:rPr>
          <w:rStyle w:val="FootnoteAnchor"/>
          <w:rtl w:val="true"/>
        </w:rPr>
        <w:footnoteReference w:id="2928"/>
      </w:r>
      <w:r>
        <w:rPr>
          <w:rFonts w:ascii="Amiri" w:hAnsi="Amiri" w:eastAsia="Amiri" w:cs="Amiri"/>
          <w:color w:val="111111"/>
          <w:sz w:val="28"/>
          <w:sz w:val="28"/>
          <w:szCs w:val="28"/>
          <w:rtl w:val="true"/>
          <w:lang w:bidi="ar-SA"/>
        </w:rPr>
        <w:t>مِنِّي فَلَا تَبَرَّءُوا مِنِّي فَإِنِّي وُلِدْتُ عَلَي الْإِسْلَامِ فَمَنْ عُرِضَ عَلَيْهِ الْبَرَاءَةُ فَلْيَمْدُدْ عُنُقَهُ فَمَنْ تَبَرَّأَ مِنِّي فَلَا دُنْيَا لَهُ وَ لَا آخِرَةَ وَ كَانَ الْأَمْرُ فِي ذَلِكَ كَمَا قَالَ عليه السلام</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2" w:name="__RefHeading___Toc180259_1738255347"/>
      <w:bookmarkStart w:id="2083" w:name="_Toc935"/>
      <w:bookmarkEnd w:id="2082"/>
      <w:r>
        <w:rPr>
          <w:rtl w:val="true"/>
        </w:rPr>
        <w:t>«</w:t>
      </w:r>
      <w:r>
        <w:rPr/>
        <w:t>17</w:t>
      </w:r>
      <w:r>
        <w:rPr>
          <w:rtl w:val="true"/>
        </w:rPr>
        <w:t>»</w:t>
      </w:r>
      <w:bookmarkEnd w:id="208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سُفْيَانُ بْنُ عُيَيْنَةَ عَنْ طَاوُسٍ الْيَمَانِيِّ أَنَّهُ قَالَ عليه السلام لِحُجْرٍ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كَيْفَ بِكَ إِذَا أُوقِفْتَ عَلَي مِنْبَرِ صَنْعَاءَ وَ أُمِرْتَ بِسَبِّي وَ الْبَرَاءَةِ مِنِّي قَالَ فَقُلْتُ أَعُوذُ بِاللَّهِ مِنْ ذَلِكَ قَالَ وَ اللَّهِ إِنَّهُ كَائِنٌ فَإِذَا كَانَ ذَلِكَ فَسُبَّنِي وَ لَا تَبَرَّأْ مِنِّي فَإِنَّهُ مَنْ تَبَرَّأَ مِنِّي فِي الدُّنْيَا بَرِئْتُ مِنْهُ فِي الْآخِرَةِ قَالَ طَاوُسٌ فَأَخَذَهُ الْحَجَّاجُ عَلَي أَنْ يَسُبَّ عَلِيّاً فَصَعِدَ الْمِنْبَرَ وَ قَالَ يَا أَيُّهَا النَّاسُ إِنَّ أَمِيرَكُمْ هَذَا أَمَرَنِي أَنْ أَلْعَنَ عَلِيّاً أَلَا فَالْعَنُوهُ لَعَنَهُ اللَّهُ‌</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180261_1738255347"/>
      <w:bookmarkStart w:id="2085" w:name="_Toc936"/>
      <w:bookmarkEnd w:id="2084"/>
      <w:r>
        <w:rPr>
          <w:rtl w:val="true"/>
        </w:rPr>
        <w:t>«</w:t>
      </w:r>
      <w:r>
        <w:rPr/>
        <w:t>18</w:t>
      </w:r>
      <w:r>
        <w:rPr>
          <w:rtl w:val="true"/>
        </w:rPr>
        <w:t>»</w:t>
      </w:r>
      <w:bookmarkEnd w:id="20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إِبْرَاهِيمَ عَنْ أَحْمَدَ بْنِ دَاوُدَ الْمَكِّيِّ عَنْ زَكَرِيَّا بْنِ يَحْيَي الْكِسَائِيِّ عَنْ نُوحِ بْنِ دَرَّاجٍ الْقَاضِي عَنِ ابْنِ</w:t>
      </w:r>
    </w:p>
    <w:p>
      <w:pPr>
        <w:pStyle w:val="BookText"/>
        <w:rPr/>
      </w:pPr>
      <w:r>
        <w:rPr>
          <w:rFonts w:ascii="IRNazanin" w:hAnsi="IRNazanin" w:eastAsia="IRNazanin"/>
          <w:color w:val="111111"/>
          <w:sz w:val="28"/>
          <w:sz w:val="28"/>
          <w:szCs w:val="28"/>
          <w:rtl w:val="true"/>
          <w:lang w:bidi="fa-IR"/>
        </w:rPr>
        <w:t>خداوند با نازل کردن آیه ای عذر تو را پذیرفته و به تو فرمان داده که اگر آن ها دوباره تو را وادار کردند، تو نیز این کار را تکرار کن</w:t>
      </w:r>
      <w:r>
        <w:rPr>
          <w:rFonts w:eastAsia="IRNazanin" w:cs="IRNazanin"/>
          <w:color w:val="111111"/>
          <w:sz w:val="28"/>
          <w:szCs w:val="28"/>
          <w:rtl w:val="true"/>
          <w:lang w:bidi="fa-IR"/>
        </w:rPr>
        <w:t>.</w:t>
      </w:r>
      <w:r>
        <w:rPr>
          <w:rStyle w:val="FootnoteAnchor"/>
          <w:rtl w:val="true"/>
        </w:rPr>
        <w:footnoteReference w:id="2931"/>
      </w:r>
    </w:p>
    <w:p>
      <w:pPr>
        <w:pStyle w:val="Heading5"/>
        <w:numPr>
          <w:ilvl w:val="4"/>
          <w:numId w:val="1"/>
        </w:numPr>
        <w:rPr/>
      </w:pPr>
      <w:bookmarkStart w:id="2086" w:name="__RefHeading___Toc180263_1738255347"/>
      <w:bookmarkStart w:id="2087" w:name="_Toc937"/>
      <w:bookmarkEnd w:id="2086"/>
      <w:r>
        <w:rPr>
          <w:rtl w:val="true"/>
        </w:rPr>
        <w:t xml:space="preserve">روایت </w:t>
      </w:r>
      <w:r>
        <w:rPr/>
        <w:t>15</w:t>
      </w:r>
      <w:bookmarkEnd w:id="208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از پدرانش از علی علیهم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وادار خواهند کرد که از من بیزاری بجویید، از من بیزاری مجویید که من بر دین محمّدم</w:t>
      </w:r>
      <w:r>
        <w:rPr>
          <w:rFonts w:eastAsia="IRNazanin" w:cs="IRNazanin"/>
          <w:color w:val="111111"/>
          <w:sz w:val="28"/>
          <w:szCs w:val="28"/>
          <w:rtl w:val="true"/>
          <w:lang w:bidi="fa-IR"/>
        </w:rPr>
        <w:t>.</w:t>
      </w:r>
      <w:r>
        <w:rPr>
          <w:rStyle w:val="FootnoteAnchor"/>
          <w:rtl w:val="true"/>
        </w:rPr>
        <w:footnoteReference w:id="2932"/>
      </w:r>
    </w:p>
    <w:p>
      <w:pPr>
        <w:pStyle w:val="Heading5"/>
        <w:numPr>
          <w:ilvl w:val="4"/>
          <w:numId w:val="1"/>
        </w:numPr>
        <w:rPr/>
      </w:pPr>
      <w:bookmarkStart w:id="2088" w:name="__RefHeading___Toc180265_1738255347"/>
      <w:bookmarkStart w:id="2089" w:name="_Toc938"/>
      <w:bookmarkEnd w:id="2088"/>
      <w:r>
        <w:rPr>
          <w:rtl w:val="true"/>
        </w:rPr>
        <w:t xml:space="preserve">روایت </w:t>
      </w:r>
      <w:r>
        <w:rPr/>
        <w:t>16</w:t>
      </w:r>
      <w:bookmarkEnd w:id="2089"/>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امیرالمؤمنین صلوات الله علیه حدیثی است که بسیاری آن را از قول وی نقل کرده اند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را وادار خواهند کرد که مرا دشنام دهید، پس مرا دشنام دهید، و چنانچه شما را وادار کردند که از من بیزاری جویید، از من تبرّی نجویید که من بر دین اسلام زاده شده ام، پس اگر کسی از شما را بر بیزاری از من مجبور کردند، باید 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کند، و اگر کسی از من بیزاری جوید، نه دنیا دارد و نه آخرت؛ و چنان شد که فرموده بود</w:t>
      </w:r>
      <w:r>
        <w:rPr>
          <w:rFonts w:eastAsia="IRNazanin" w:cs="IRNazanin"/>
          <w:color w:val="111111"/>
          <w:sz w:val="28"/>
          <w:szCs w:val="28"/>
          <w:rtl w:val="true"/>
          <w:lang w:bidi="fa-IR"/>
        </w:rPr>
        <w:t>.</w:t>
      </w:r>
      <w:r>
        <w:rPr>
          <w:rStyle w:val="FootnoteAnchor"/>
          <w:rtl w:val="true"/>
        </w:rPr>
        <w:footnoteReference w:id="2933"/>
      </w:r>
    </w:p>
    <w:p>
      <w:pPr>
        <w:pStyle w:val="Heading5"/>
        <w:numPr>
          <w:ilvl w:val="4"/>
          <w:numId w:val="1"/>
        </w:numPr>
        <w:rPr/>
      </w:pPr>
      <w:bookmarkStart w:id="2090" w:name="__RefHeading___Toc180267_1738255347"/>
      <w:bookmarkStart w:id="2091" w:name="_Toc939"/>
      <w:bookmarkEnd w:id="2090"/>
      <w:r>
        <w:rPr>
          <w:rtl w:val="true"/>
        </w:rPr>
        <w:t xml:space="preserve">روایت </w:t>
      </w:r>
      <w:r>
        <w:rPr/>
        <w:t>17</w:t>
      </w:r>
      <w:bookmarkEnd w:id="209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طاوس یمانی آورده است که آن حضرت علیه السّلام به حجر بدری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حجر، چگونه خواهی بود اگر بر منبر صنعا برپای داشته شوی و فرمان یابی که مرا دشنام داده و از من برائت جویی؟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خواهد شد و چون چنین شود، مرا دشنام ده ولی از من بیزاری مجوی که هرکس در دنیا از من بیزاری جوید در آخرت از او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او را ملزم به دشنام دادن به علی علیه السّلام نمود، سپس حجر از منبر بالا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امیر شما به من فرمان داده که علی را لعن کنم، اینک او را لعن کنید که خدایش لعنت کند</w:t>
      </w:r>
      <w:r>
        <w:rPr>
          <w:rFonts w:eastAsia="IRNazanin" w:cs="IRNazanin"/>
          <w:color w:val="111111"/>
          <w:sz w:val="28"/>
          <w:szCs w:val="28"/>
          <w:rtl w:val="true"/>
          <w:lang w:bidi="fa-IR"/>
        </w:rPr>
        <w:t>!</w:t>
      </w:r>
      <w:r>
        <w:rPr>
          <w:rStyle w:val="FootnoteAnchor"/>
          <w:rtl w:val="true"/>
        </w:rPr>
        <w:footnoteReference w:id="2934"/>
      </w:r>
    </w:p>
    <w:p>
      <w:pPr>
        <w:pStyle w:val="Heading5"/>
        <w:numPr>
          <w:ilvl w:val="4"/>
          <w:numId w:val="1"/>
        </w:numPr>
        <w:rPr/>
      </w:pPr>
      <w:bookmarkStart w:id="2092" w:name="__RefHeading___Toc180269_1738255347"/>
      <w:bookmarkStart w:id="2093" w:name="_Toc940"/>
      <w:bookmarkEnd w:id="2092"/>
      <w:r>
        <w:rPr>
          <w:rtl w:val="true"/>
        </w:rPr>
        <w:t xml:space="preserve">روایت </w:t>
      </w:r>
      <w:r>
        <w:rPr/>
        <w:t>18</w:t>
      </w:r>
      <w:bookmarkEnd w:id="209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ابوالمفضّل با سندی </w:t>
      </w:r>
      <w:bookmarkStart w:id="2094" w:name="pg14003_153328"/>
    </w:p>
    <w:p>
      <w:pPr>
        <w:pStyle w:val="BookText"/>
        <w:rPr/>
      </w:pPr>
      <w:bookmarkEnd w:id="2094"/>
      <w:r>
        <w:rPr>
          <w:rFonts w:ascii="Amiri" w:hAnsi="Amiri" w:eastAsia="Amiri" w:cs="Amiri"/>
          <w:color w:val="111111"/>
          <w:sz w:val="28"/>
          <w:sz w:val="28"/>
          <w:szCs w:val="28"/>
          <w:rtl w:val="true"/>
          <w:lang w:bidi="ar-SA"/>
        </w:rPr>
        <w:t>أَبِي لَيْلَي عَنْ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بِالشَّرَاةِ</w:t>
      </w:r>
      <w:r>
        <w:rPr>
          <w:rStyle w:val="FootnoteAnchor"/>
          <w:rtl w:val="true"/>
        </w:rPr>
        <w:footnoteReference w:id="2935"/>
      </w:r>
      <w:r>
        <w:rPr>
          <w:rFonts w:ascii="Amiri" w:hAnsi="Amiri" w:eastAsia="Amiri" w:cs="Amiri"/>
          <w:color w:val="111111"/>
          <w:sz w:val="28"/>
          <w:sz w:val="28"/>
          <w:szCs w:val="28"/>
          <w:rtl w:val="true"/>
          <w:lang w:bidi="ar-SA"/>
        </w:rPr>
        <w:t>قَاصٌّ إِذَا فَرَغَ مِنْ قِصَصِهِ ذَكَرَ عَلِيّاً فَشَتَمَهُ فَبَيْنَا هُوَ كَذَلِكَ إِذَا تَرَكَ ذَلِكَ يَوْماً وَ مِنَ الْغَدِ فَقَالُوا نَسِيَ فَلَمَّا كَانَ الْيَوْمُ الثَّالِثُ تَرَكَهُ أَيْضاً فَقَالُوا لَهُ أَوْ سَأَلُوهُ‌</w:t>
      </w:r>
      <w:r>
        <w:rPr>
          <w:rStyle w:val="FootnoteAnchor"/>
          <w:rtl w:val="true"/>
        </w:rPr>
        <w:footnoteReference w:id="2936"/>
      </w:r>
      <w:r>
        <w:rPr>
          <w:rFonts w:ascii="Amiri" w:hAnsi="Amiri" w:eastAsia="Amiri" w:cs="Amiri"/>
          <w:color w:val="111111"/>
          <w:sz w:val="28"/>
          <w:sz w:val="28"/>
          <w:szCs w:val="28"/>
          <w:rtl w:val="true"/>
          <w:lang w:bidi="ar-SA"/>
        </w:rPr>
        <w:t>فَقَالَ لَا وَ اللَّهِ لَا أَذْكُرُهُ بِشَتِيمَةٍ أَبَداً بَيْنَا أَنَا نَائِمٌ وَ النَّاسُ قَدْ جَمَعُوا فَيَأْتُونَ النَّبِيَّ صلي الله عليه و آله فَيَقُولُ لِرَجُلٍ اسْقِهِمْ حَتَّي وَرَدْتُ عَلَي النَّبِيِّ صلي الله عليه و آله فَقَالَ لَهُ اسْقِهِ فَطَرَدَنِي فَشَكَوْتُ ذَلِكَ إِلَي النَّبِيِّ صلي الله عليه و آله فَقُلْتُ يَا رَسُولَ اللَّهِ مُرْهُ فَلْيَسْقِنِي فَقَالَ اسْقِهِ فَسَقَانِي قَطِرَاناً فَأَصْبَحْتُ وَ أَنَا أَتَجَشَّأُ</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180271_1738255347"/>
      <w:bookmarkStart w:id="2096" w:name="_Toc941"/>
      <w:bookmarkEnd w:id="2095"/>
      <w:r>
        <w:rPr>
          <w:rtl w:val="true"/>
        </w:rPr>
        <w:t>«</w:t>
      </w:r>
      <w:r>
        <w:rPr/>
        <w:t>19</w:t>
      </w:r>
      <w:r>
        <w:rPr>
          <w:rtl w:val="true"/>
        </w:rPr>
        <w:t>»</w:t>
      </w:r>
      <w:bookmarkEnd w:id="20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زِيَادُ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نَفَرٍ فَمَرَّ بِنَا مُحَمَّدُ بْنُ صَفْوَانَ مَعَ عُبَيْدِ اللَّهِ بْنِ زِيَادٍ فَدَخَلَا الْمَسْجِدَ ثُمَّ رَجَعَا إِلَيْنَا وَ قَدْ ذَهَبَ عَيْنَا مُحَمَّدِ بْنِ صَفْوَانَ فَقُلْنَا مَا شَأْنُهُ فَقَالَ إِنَّهُ قَامَ فِي الْمِحْرَابِ وَ قَالَ إِنَّهُ مَنْ لَمْ يَسُبَّ عَلِيّاً بِنِيَّةٍ فَإِنَّهُ‌</w:t>
      </w:r>
      <w:r>
        <w:rPr>
          <w:rStyle w:val="FootnoteAnchor"/>
          <w:rtl w:val="true"/>
        </w:rPr>
        <w:footnoteReference w:id="2938"/>
      </w:r>
      <w:r>
        <w:rPr>
          <w:rFonts w:ascii="Amiri" w:hAnsi="Amiri" w:eastAsia="Amiri" w:cs="Amiri"/>
          <w:color w:val="111111"/>
          <w:sz w:val="28"/>
          <w:sz w:val="28"/>
          <w:szCs w:val="28"/>
          <w:rtl w:val="true"/>
          <w:lang w:bidi="ar-SA"/>
        </w:rPr>
        <w:t>يَسُبُّهُ بِنِيَّةٍ فَطَمَسَ اللَّهُ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عُمَرُ بْنُ ثَابِتٍ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 وَ السَّمْعَانِيِّ وَ الْمَامَطِيرِيِّ وَ النَّطَنْزِيِّ وَ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بِسَعْدِ بْنِ مَالِكٍ رَجُلٌ يَشْتِمُ عَلِيّاً عليه السلام فَقَالَ وَيْحَكَ مَا تَقُولُ قَالَ أَقُولُ مَا تَسْمَعُ فَقَالَ اللَّهُمَّ إِنْ كَانَ كَاذِباً فَأَهْلِكْهُ فَخَبَطَهُ جَمَلٌ بُخْتِيٌ‌</w:t>
      </w:r>
      <w:r>
        <w:rPr>
          <w:rStyle w:val="FootnoteAnchor"/>
          <w:rtl w:val="true"/>
        </w:rPr>
        <w:footnoteReference w:id="2939"/>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مَرْوَانُ الْمِنْبَرَ وَ ذَكَرَ عَلِيّاً عليه السلام فَشَتَمَهُ قَالَ سَعِيدٌ</w:t>
      </w:r>
    </w:p>
    <w:p>
      <w:pPr>
        <w:pStyle w:val="BookText"/>
        <w:rPr/>
      </w:pPr>
      <w:r>
        <w:rPr>
          <w:rFonts w:ascii="IRNazanin" w:hAnsi="IRNazanin" w:eastAsia="IRNazanin"/>
          <w:color w:val="111111"/>
          <w:sz w:val="28"/>
          <w:sz w:val="28"/>
          <w:szCs w:val="28"/>
          <w:rtl w:val="true"/>
          <w:lang w:bidi="fa-IR"/>
        </w:rPr>
        <w:t>از ابوجعفر منصور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در کوه شراة</w:t>
      </w:r>
      <w:r>
        <w:rPr>
          <w:rStyle w:val="FootnoteAnchor"/>
          <w:rtl w:val="true"/>
        </w:rPr>
        <w:footnoteReference w:id="2940"/>
      </w:r>
    </w:p>
    <w:p>
      <w:pPr>
        <w:pStyle w:val="BookText"/>
        <w:rPr/>
      </w:pPr>
      <w:r>
        <w:rPr>
          <w:rFonts w:ascii="IRNazanin" w:hAnsi="IRNazanin" w:eastAsia="IRNazanin"/>
          <w:color w:val="111111"/>
          <w:sz w:val="28"/>
          <w:sz w:val="28"/>
          <w:szCs w:val="28"/>
          <w:rtl w:val="true"/>
          <w:lang w:bidi="fa-IR"/>
        </w:rPr>
        <w:t>مرد قصه گویی بود که چون از قصّه گویی فراغت می یافت، علی را یاد کرده و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دشنام نداد و روز بعد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نیز دشنام نداد، به وی گفتند یا اینکه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علی را دشنام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هرگز او را دشنام نخواهم داد؛ خواب دیدم که مردم گرد آمده و نزد پیامبر صَلی الله علیهِ و آله می آیند و آن حضرت به مردی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سیرابشان کن، تا اینکه من بر پیامبر صَلی الله علیهِ و آله وارد شدم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کن، اما او مرا طرد کرد، لذا به پیامبر صَلی الله علیهِ و آله شکایت برده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بفرمایید مرا سیراب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 کن؛ اما او مرا قطران نوشانید و صبح در حالی از خواب بیدار شدم که آروغ می زدم</w:t>
      </w:r>
      <w:r>
        <w:rPr>
          <w:rFonts w:eastAsia="IRNazanin" w:cs="IRNazanin"/>
          <w:color w:val="111111"/>
          <w:sz w:val="28"/>
          <w:szCs w:val="28"/>
          <w:rtl w:val="true"/>
          <w:lang w:bidi="fa-IR"/>
        </w:rPr>
        <w:t>.</w:t>
      </w:r>
      <w:r>
        <w:rPr>
          <w:rStyle w:val="FootnoteAnchor"/>
          <w:rtl w:val="true"/>
        </w:rPr>
        <w:footnoteReference w:id="2941"/>
      </w:r>
    </w:p>
    <w:p>
      <w:pPr>
        <w:pStyle w:val="Heading5"/>
        <w:numPr>
          <w:ilvl w:val="4"/>
          <w:numId w:val="1"/>
        </w:numPr>
        <w:rPr/>
      </w:pPr>
      <w:bookmarkStart w:id="2097" w:name="__RefHeading___Toc180273_1738255347"/>
      <w:bookmarkStart w:id="2098" w:name="_Toc942"/>
      <w:bookmarkEnd w:id="2097"/>
      <w:r>
        <w:rPr>
          <w:rtl w:val="true"/>
        </w:rPr>
        <w:t xml:space="preserve">روایت </w:t>
      </w:r>
      <w:r>
        <w:rPr/>
        <w:t>19</w:t>
      </w:r>
      <w:bookmarkEnd w:id="209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نشسته بودم که محمّد بن صفوان با عبیدالله بن زیاد از کنار ما گذشته و وارد مسجد شده سپس نزد ما باز گشتند در حالی که محمّد بن صفوان نابینا شده بود،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شود؟ گفت که در محراب برخاسته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همراه با نیت دشنام ندهد، من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کور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عمر بن ثابت از ابومعشر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سمعانی، مامطیری، نطنزی و فلکی آورده اند که مردی در حال دشنام دادن به علی علیه السّلام بر سعد بن مالک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شنیدی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دروغگو باشد، هلاکش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شتری بُختی لگد زده و به قتل رساند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 منبر رفته و علی را یاد نموده دشنام داد، سعید گوید</w:t>
      </w:r>
      <w:r>
        <w:rPr>
          <w:rFonts w:eastAsia="IRNazanin" w:cs="IRNazanin"/>
          <w:color w:val="111111"/>
          <w:sz w:val="28"/>
          <w:szCs w:val="28"/>
          <w:rtl w:val="true"/>
          <w:lang w:bidi="fa-IR"/>
        </w:rPr>
        <w:t xml:space="preserve">: </w:t>
      </w:r>
      <w:bookmarkStart w:id="2099" w:name="pg14003_153329"/>
    </w:p>
    <w:p>
      <w:pPr>
        <w:pStyle w:val="BookText"/>
        <w:rPr/>
      </w:pPr>
      <w:bookmarkEnd w:id="2099"/>
      <w:r>
        <w:rPr>
          <w:rFonts w:ascii="Amiri" w:hAnsi="Amiri" w:eastAsia="Amiri" w:cs="Amiri"/>
          <w:color w:val="111111"/>
          <w:sz w:val="28"/>
          <w:sz w:val="28"/>
          <w:szCs w:val="28"/>
          <w:rtl w:val="true"/>
          <w:lang w:bidi="ar-SA"/>
        </w:rPr>
        <w:t>فَهَوَّمَتْ عَيْنَايَ‌</w:t>
      </w:r>
      <w:r>
        <w:rPr>
          <w:rStyle w:val="FootnoteAnchor"/>
          <w:rtl w:val="true"/>
        </w:rPr>
        <w:footnoteReference w:id="2942"/>
      </w:r>
      <w:r>
        <w:rPr>
          <w:rFonts w:ascii="Amiri" w:hAnsi="Amiri" w:eastAsia="Amiri" w:cs="Amiri"/>
          <w:color w:val="111111"/>
          <w:sz w:val="28"/>
          <w:sz w:val="28"/>
          <w:szCs w:val="28"/>
          <w:rtl w:val="true"/>
          <w:lang w:bidi="ar-SA"/>
        </w:rPr>
        <w:t>فَرَأَيْتُ كَفّاً فِي مَنَامِي خَرَجَتْ مِنْ قَبْرِ رَسُولِ اللَّهِ صلي الله عليه و آله عَاقِدَةً عَلَي ثَلَاثٍ وَ سِتِّينَ وَ سَمِعْتُ قَائِلًا يَقُولُ يَا أُمَوِيُّ يَا شَقِيُّ أَ كَفَرْتَ بِالَّذِي خَلَقَكَ مِنْ تُرَابٍ ثُمَّ مِنْ نُطْفَةٍ ثُمَّ سَوَّاكَ رَجُلًا قَالَ فَمَا مَرَّتْ بِمَرْوَانَ إِلَّا ثَلَاثٌ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إِسْحَاقَ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خِلَافَةِ هِشَامٍ خَطِيبٌ يَلْعَنُ عَلِيّاً عَلَي الْمِنْبَرِ قَالَ فَخَرَجَتْ كَفٌّ مِنْ قَبْرِ رَسُولِ اللَّهِ صلي الله عليه و آله يُرَي الْكَفُّ وَ لَا يُرَي الذِّرَاعُ عَاقِدَةً عَلَي ثَلَاثٍ وَ سِتِّينَ وَ إِذَا كَلَامٌ مِنْ قَبْرِ النَّبِيِّ صلي الله عليه و آله وَيْلَكَ مِنْ أُمَوِيٍ أَ كَفَرْتَ بِالَّذِي خَلَقَكَ مِنْ تُرابٍ ثُمَّ مِنْ نُطْفَةٍ ثُمَّ سَوَّاكَ رَجُلًا وَ أَلْقَتْ مَا فِيهَا وَ إِذَا دُخَانٌ أَزْرَقُ قَالَ فَمَا نَزَلَ عَنْ مِنْبَرِهِ إِلَّا وَ هُوَ أَعْمَي يُقَادُ قَالَ وَ مَا مَضَتْ لَهُ ثَلَاثَةُ أَيَّامٍ حَتَّي مَاتَ‌</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0" w:name="__RefHeading___Toc180275_1738255347"/>
      <w:bookmarkStart w:id="2101" w:name="_Toc943"/>
      <w:bookmarkEnd w:id="2100"/>
      <w:r>
        <w:rPr>
          <w:rtl w:val="true"/>
        </w:rPr>
        <w:t>بيان</w:t>
      </w:r>
      <w:bookmarkEnd w:id="2101"/>
    </w:p>
    <w:p>
      <w:pPr>
        <w:pStyle w:val="BookText"/>
        <w:rPr/>
      </w:pPr>
      <w:r>
        <w:rPr>
          <w:rFonts w:ascii="Amiri" w:hAnsi="Amiri" w:eastAsia="Amiri" w:cs="Amiri"/>
          <w:color w:val="111111"/>
          <w:sz w:val="28"/>
          <w:sz w:val="28"/>
          <w:szCs w:val="28"/>
          <w:rtl w:val="true"/>
          <w:lang w:bidi="ar-SA"/>
        </w:rPr>
        <w:t>علي حساب العقود العقد علي ثلاث و ستين هو أن يثني الخنصر و البنصر و الوسطي و يأخذ ظفر الإبهام بباطن العقدة الثانية من السبابة فأشار بعقد الثلاثة إلي أنه لا يعيش أكثر منها</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180277_1738255347"/>
      <w:bookmarkStart w:id="2103" w:name="_Toc944"/>
      <w:bookmarkEnd w:id="2102"/>
      <w:r>
        <w:rPr>
          <w:rtl w:val="true"/>
        </w:rPr>
        <w:t>«</w:t>
      </w:r>
      <w:r>
        <w:rPr/>
        <w:t>20</w:t>
      </w:r>
      <w:r>
        <w:rPr>
          <w:rtl w:val="true"/>
        </w:rPr>
        <w:t>»</w:t>
      </w:r>
      <w:bookmarkEnd w:id="21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عُلَمَاءُ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رَفَعُوا اللَّعَائِنَ جَعَلَ خَطِيبُ وَاسِطٍ يَلْعَنُ فَإِذَا هُوَ بِثَوْرٍ عَبَرَ الشَّطَّ وَ شَقَّ السُّورَ وَ دَخَلَ الْمَدِينَةَ وَ أَتَي الْجَامِعَ وَ صَعِدَ الْمِنْبَرَ وَ نَطَحَ‌</w:t>
      </w:r>
      <w:r>
        <w:rPr>
          <w:rStyle w:val="FootnoteAnchor"/>
          <w:rtl w:val="true"/>
        </w:rPr>
        <w:footnoteReference w:id="2944"/>
      </w:r>
      <w:r>
        <w:rPr>
          <w:rFonts w:ascii="Amiri" w:hAnsi="Amiri" w:eastAsia="Amiri" w:cs="Amiri"/>
          <w:color w:val="111111"/>
          <w:sz w:val="28"/>
          <w:sz w:val="28"/>
          <w:szCs w:val="28"/>
          <w:rtl w:val="true"/>
          <w:lang w:bidi="ar-SA"/>
        </w:rPr>
        <w:t>الْخَطِيبَ فَقَتَلَهُ بِهَا وَ غَابَ عَنْ أَعْيُنِ النَّاسِ فَسَدُّوا الْبَابَ الَّذِي دَخَلَ مِنْهُ وَ أَثَرُهُ ظَاهِرٌ وَ سَمَّوْهُ بَابَ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بِالشَّامِ قَدِ اسْوَدَّ نِصْفُ وَجْهِهِ وَ هُوَ يُغَطِّيهِ فَسَأَلْتُهُ عَنْ سَبَبِ ذَلِكَ فَقَالَ نَعَمْ قَدْ جَعَلْتُ عَلَيَّ أَنْ لَا يَسْأَلَنِي أَحَدٌ عَنْ ذَلِكَ إِلَّا أَخْبَرْتُهُ كُنْتُ شَدِيدَ الْوَقِيعَةِ فِي عَلِيِّ بْنِ أَبِي طَالِبٍ كَثِيرَ الذِّكْرِ لَهُ بِالْمَكْرُوهِ فَبَيْنَا أَنَا ذَاتَ لَيْلَةٍ نَائِمٌ إِذْ أَتَانِي آتٍ فِي مَنَامِي فَقَالَ أَنْتَ صَاحِبُ الْوَقِيعَةِ فِي عَلِيٍّ فَضَرَبَ شَقَّ وَجْهِي فَأَصْبَحْتُ وَ شَقُّ وَجْهِي أَسْوَدُ كَمَا 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ای چشمانم را بسته و به خواب رفتم، در خواب پنجه دستی دیدم که از قبر رسول خدا صَلی الله علیهِ و آله بیرون آمده و گره شصت و سه را بسته بود، و شنیدم گوینده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اُمویّ، ای شقی، آیا به آنکه تو را از خاک آفرید، آنگاه از نطفه سپس به صورت مردی در آورد کفر ورزیدی؟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مروان سه روز بیشتر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اسحاق العدل آورده است که در زمان خلافت هشام خطیبی بود که بر منبر علی علیه السّلام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پنجه ای از قبر رسول خدا بیرون آمد به گونه ای کف دست دیده می شد ولی ساعدش دیده نمی شد و بر شصت و سه گره خورده بود، ناگاه سخنی از قبر پیامبر صَلی الله علیهِ و آله به گوش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اُمّوی، آیا به کسی که تو را از خاک آفرید، آن گاه از نطفه و سپس به صورت مردی در آورد کفر ورزیدی؟ و آنچه را در خود داشت انداخت که ناگاه دودی آبی از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منبر پایین نیامده بود که کور شده بود و او را راه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بیشتر نگذشته بود که مُرد</w:t>
      </w:r>
      <w:r>
        <w:rPr>
          <w:rFonts w:eastAsia="IRNazanin" w:cs="IRNazanin"/>
          <w:color w:val="111111"/>
          <w:sz w:val="28"/>
          <w:szCs w:val="28"/>
          <w:rtl w:val="true"/>
          <w:lang w:bidi="fa-IR"/>
        </w:rPr>
        <w:t>.</w:t>
      </w:r>
      <w:r>
        <w:rPr>
          <w:rStyle w:val="FootnoteAnchor"/>
          <w:rtl w:val="true"/>
        </w:rPr>
        <w:footnoteReference w:id="2945"/>
      </w:r>
    </w:p>
    <w:p>
      <w:pPr>
        <w:pStyle w:val="Heading5"/>
        <w:numPr>
          <w:ilvl w:val="4"/>
          <w:numId w:val="1"/>
        </w:numPr>
        <w:rPr/>
      </w:pPr>
      <w:bookmarkStart w:id="2104" w:name="__RefHeading___Toc180279_1738255347"/>
      <w:bookmarkStart w:id="2105" w:name="_Toc945"/>
      <w:bookmarkEnd w:id="2104"/>
      <w:r>
        <w:rPr>
          <w:rtl w:val="true"/>
        </w:rPr>
        <w:t>توضیح</w:t>
      </w:r>
      <w:bookmarkEnd w:id="2105"/>
    </w:p>
    <w:p>
      <w:pPr>
        <w:pStyle w:val="BookText"/>
        <w:rPr/>
      </w:pPr>
      <w:r>
        <w:rPr>
          <w:rFonts w:ascii="IRNazanin" w:hAnsi="IRNazanin" w:eastAsia="IRNazanin"/>
          <w:color w:val="111111"/>
          <w:sz w:val="28"/>
          <w:sz w:val="28"/>
          <w:szCs w:val="28"/>
          <w:rtl w:val="true"/>
          <w:lang w:bidi="fa-IR"/>
        </w:rPr>
        <w:t xml:space="preserve">با حساب عقود، عقد 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انگشت خنصر و بنصر و میانی را بخواباند و ناخن انگشت ابهام را وارد گره دوم از انگشت سبابه نماید، و با نشان دادن به گره زدن سه انگشت، این معنا را القا کرد که بیش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نخواهد ماند</w:t>
      </w:r>
      <w:r>
        <w:rPr>
          <w:rFonts w:eastAsia="IRNazanin" w:cs="IRNazanin"/>
          <w:color w:val="111111"/>
          <w:sz w:val="28"/>
          <w:szCs w:val="28"/>
          <w:rtl w:val="true"/>
          <w:lang w:bidi="fa-IR"/>
        </w:rPr>
        <w:t>.</w:t>
      </w:r>
    </w:p>
    <w:p>
      <w:pPr>
        <w:pStyle w:val="Heading5"/>
        <w:numPr>
          <w:ilvl w:val="4"/>
          <w:numId w:val="1"/>
        </w:numPr>
        <w:rPr/>
      </w:pPr>
      <w:bookmarkStart w:id="2106" w:name="__RefHeading___Toc180281_1738255347"/>
      <w:bookmarkStart w:id="2107" w:name="_Toc946"/>
      <w:bookmarkEnd w:id="2106"/>
      <w:r>
        <w:rPr>
          <w:rtl w:val="true"/>
        </w:rPr>
        <w:t xml:space="preserve">روایت </w:t>
      </w:r>
      <w:r>
        <w:rPr/>
        <w:t>20</w:t>
      </w:r>
      <w:bookmarkEnd w:id="210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واسط آورده اند که چون لعن فرستادن را برداشتند، خطیب واسط همچنان به لعن فرستادن ادامه می داد که ناگاه گاو نری از نهر عبور کرده، دیوار شهر را ویران نموده و وارد آن گردیده به سمت مسجد جامع رفته و از منبر بالا رفته و خطیب را شاخ زده و به قتل رسانده از چشم مردم غیب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دری را که از آن وارد شده بود بستند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هنوز هم اثر آن باقی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شام دیدم که نیمی از صورتش سیاه شده بود و او آن را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را از وی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خود واجب کرده ام که هرکس در این مورد از من سؤال کند، او را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علی بن أبی طالب عیب جویی نموده و از او به بدی یاد می کردم تا اینکه شبی در خواب شخصی به سراغ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همانی که از علی عیب جویی می کند؟ سپس نیمی از صورتم را زد و چون صبح بیدار شدم همان طور که می بینی، دیدم که نیمی از صورتم را سیاه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يَنَالُ مِنْ عَلِيٍّ فَأُتِيَ فِي الْمَنَامِ فَقِيلَ لَهُ أَنْتَ السَّابُّ عَلِيّاً فَخُنِقَ حَتَّي أَحْدَثَ فِي فِرَاشِهِ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 إِذَا فَرَغَ مِنْ قِصَصِهِ ذَكَرَ عَلِيّاً فَشَتَمَهُ فَبَيْنَمَا هُوَ كَذَلِكَ إِذْ تَرَكَ ذَلِكَ فَسُئِلَ عَنْ سَبَبِهِ فَقَالَ وَ اللَّهِ لَا أَذْكُرُ لَهُ شَتِيمَةً أَبَداً بَيْنَا أَنَا نَائِمٌ وَ النَّاسُ قَدْ جَمَعُوا فَيَأْتُونَ النَّبِيَّ صلي الله عليه و آله فَيَقُولُ لِرَجُلٍ اسْقِهِمْ حَتَّي وَرَدْتُ عَلَي النَّبِيِّ صلي الله عليه و آله فَقَالَ لَهُ اسْقِهِ فَطَرَدَنِي فَشَكَوْتُ ذَلِكَ إِلَي رَسُولِ اللَّهِ صلي الله عليه و آله فَقَالَ اسْقِهِ فَسَقَانِي قَطَرَاتٍ‌</w:t>
      </w:r>
      <w:r>
        <w:rPr>
          <w:rStyle w:val="FootnoteAnchor"/>
          <w:rtl w:val="true"/>
        </w:rPr>
        <w:footnoteReference w:id="2946"/>
      </w:r>
      <w:r>
        <w:rPr>
          <w:rFonts w:ascii="Amiri" w:hAnsi="Amiri" w:eastAsia="Amiri" w:cs="Amiri"/>
          <w:color w:val="111111"/>
          <w:sz w:val="28"/>
          <w:sz w:val="28"/>
          <w:szCs w:val="28"/>
          <w:rtl w:val="true"/>
          <w:lang w:bidi="ar-SA"/>
        </w:rPr>
        <w:t>وَ أَصْبَحْتُ وَ أَنَا أَتَجَشَّاهُ وَ أَبُولُهُ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أَنَّهُ حَدَّثَهُ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عِمَامَةُ رَجُلٍ فَإِذَا رَأْسُهُ رَأْسُ خِنْزِيرٍ فَسَأَلَهُ عَنْ قِصَّتِهِ فَقَالَ كُنْتُ مُؤَذِّناً ثَلَاثِينَ سَنَةً وَ كُنْتُ أَلْعَنُ عَلِيّاً بَيْنَ الْأَذَانِ وَ الْإِقَامَةِ مِائَةَ مَرَّةٍ كُلَّ يَوْمٍ خَمْسَمِائَةِ مَرَّةٍ وَ لَعَنْتُهُ لَيْلَةَ جُمُعَةٍ أَلْفَ لَعْنَةٍ فَبَيْنَمَا أَنَا نَائِمٌ وَ قَدْ لَحِقَنِي الْعَطَشُ فَإِذَا أَنَا بِرَسُولِ اللَّهِ صلي الله عليه و آله وَ عَلِيٍّ وَ الْحَسَنِ وَ الْحُسَيْنِ عليهم السلام فَقُلْتُ لِلْحَسَنَيْنِ عليهما السلام اسْقِيَانِي فَلَمْ يُكَلِّمَانِي فَدَنَوْتُ مِنْ عَلِيٍّ وَ قُلْتُ يَا أَبَا الْحَسَنِ اسْقِنِي وَ لَمْ يَسْقِنِي وَ لَمْ يُكَلِّمْنِي فَدَنَوْتُ مِنَ النَّبِيِّ صلي الله عليه و آله فَقُلْتُ اسْقِنِي فَرَفَعَ رَأْسَهُ فَبَصُرَ بِي وَ قَالَ أَنْتَ اللَّاعِنُ عَلِيّاً فِي كُلِّ يَوْمٍ خَمْسَمِائَةِ مَرَّةٍ وَ قَدْ لَعَنْتَهُ الْبَارِحَةَ أَلْفَ مَرَّةٍ فَلَمْ أُحِرْ إِلَيْهِ جَوَاباً فَتَفَلَ فِي وَجْهِي وَ قَالَ اخْسَأْ يَا خِنْزِيرُ فَوَ اللَّهِ مَا أَصْبَحَ إِلَّا وَجْهُهُ وَ رَأْسُهُ كَخِنْزِيرٍ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هَاشِمٍ الْمَخْزُومِيُّ وَالِياً عَلَي الْمَدِينَةِ وَ كَانَ يَجْمَعُنَا كُلَّ يَوْمِ جُمُعَةٍ قَرِيباً مِنَ الْمِنْبَرِ وَ يَشْتِمُ عَلِيّاً فَلَصِقْتُ بِالْمِنْبَرِ فَأَغْفَيْتُ فَرَأَيْتُ الْقَبْرَ قَدِ انْفَرَجَ وَ خَرَجَ مِنْهُ رَجُلٌ عَلَيْهِ ثِيَابٌ بِيضٌ فَقَالَ لِي يَا أَبَا عَبْدِ اللَّهِ أَ لَا يَحْزُنُكَ مَا يَقُولُ هَذَا قُلْتُ بَلَي وَ اللَّهِ قَالَ افْتَحْ عَيْنَيْكَ انْظُرْ مَا يَصْنَعُ اللَّهُ بِهِ وَ إِذَا هُوَ قَدْ ذَكَرَ عَلِيّاً فَرُمِيَ بِهِ مِنْ فَوْقِ الْمِنْبَرِ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السِّجِسْتَانِيُّ أَنَّ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جِوَارِي صَالِحٌ فَرَأَي النَّبِيَّ صلي الله عليه و آله فِي مَنَامِهِ عَلَي شَفِيرِ الْحَوْضِ وَ الْحَسَنُ وَ الْحُسَيْنُ يَسْقِيَانِ الْأُمَّةَ</w:t>
      </w:r>
    </w:p>
    <w:p>
      <w:pPr>
        <w:pStyle w:val="BookText"/>
        <w:rPr/>
      </w:pPr>
      <w:r>
        <w:rPr>
          <w:rFonts w:ascii="IRNazanin" w:hAnsi="IRNazanin" w:eastAsia="IRNazanin"/>
          <w:color w:val="111111"/>
          <w:sz w:val="28"/>
          <w:sz w:val="28"/>
          <w:szCs w:val="28"/>
          <w:rtl w:val="true"/>
          <w:lang w:bidi="fa-IR"/>
        </w:rPr>
        <w:t>شمر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بد می گفت، پس کسی به خوابش آمده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به علی تویی؟ سپس چنان خفه شد که تا سه شب رختخواب خود را خیس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 بود که چون از قصه گفتنش فراغت می یافت، علی را یاد کرده و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این عادت خود را ترک نمود و چون از علت این از وی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هرگز او را دشنام نخواهم داد، زیرا در خواب دیدم که مردم جمع شده و نزد پیامبر صَلی الله علیهِ و آله می روند و آن حضرت به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آب بده، تا اینکه من بر پیامبر صَلی الله علیهِ و آله وارد شدم، 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ده، اما آن مرد مرا طرد کرد لذا شکایت او را به رسول خدا صَلی الله علیهِ و آله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 کن، پس مرا قطران نوشانید و چون بیدار گشتم، متوجه شدم که هم آروغ آن را می زنم و هم ادرارم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آورده است که منصور وی را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مردی بر زمین افتاد ناگاه دید که سرش سر یک خوک است، سپس از ماجرایش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مؤذن بودم و هر روز میان اذان و اقامه صد بار علی را لعن می کردم که جمعا روزی پانصد بار می شد و شب جمعه هزار بار لعنش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خواب بودم که دچار تشنگی گشتم و ناگاه رسول خدا صَلی الله علیهِ و آله و علی و حسن و حسین علیهم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حسنین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اما آن دو با من سخن نگفتند، سپس به علی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مرا سیراب کن، اما او مرا آب نداد و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صَلی الله علیهِ و آله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آن حضرت سر خود را برداشته و نگاهی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روزی پانصد بار علی را لعن می کردی و دیروز هزار بار لعنش کردی؟ اما من پاسخی نداشتم که به او بدهم، پس به صورتم آب دهان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چون صبح کرد، سر و صورت او شبیه خوک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حسین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مخزومی والی مدینه بود، وی هر روز جمعه ما را نزدیک منبر جمع می کرد و علی را دشنام می داد، پس به منبر چسبیدم و خواب مرا ربود، و در خواب دیدم که قبر پیامبر صَلی الله علیهِ و آله از هم شکافته شد و مردی از درون آن با جامه های سپید بیرون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ابوعبدالله، آیا گفتار این مرد تو را غمگین نمی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ببین خدا با او چه می کند، و چون زبان به دشنام علی علیه السّلام گشود، از بالای منبر به زمین پرت شد و مُرد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همسایه من بود، وی پیامبر صَلی الله علیهِ و آله را به خواب دیده بود که بر لبه حوض کوثر ایستاده و حسن و حسین اُمّت را آب می نوشانند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فَاسْتَسْقَيْتُ أَنَا فَأَبَيَا عَلَيَّ فَأَتَيْتُ النَّبِيَّ أَسْأَلُهُ فَقَالَ لَا تَسْقُوهُ فَإِنَّ فِي جِوَارِكَ رَجُلًا يَلْعَنُ عَلِيّاً فَلَمْ تَمْنَعْهُ فَدَفَعَ إِلَيَّ سِكِّيناً وَ قَالَ اذْهَبْ فَاذْبَحْهُ قَالَ فَخَرَجْتُ وَ ذَبَحْتُهُ وَ دَفَعْتُ السِّكِّينَ إِلَيْهِ فَقَالَ يَا حُسَيْنُ اسْقِهِ فَسَقَانِي وَ أَخَذْتُ الْكَأْسَ بِيَدِي وَ لَا أَدْرِي أَشَرِبْتُ أَمْ لَا فَانْتَبَهْتُ وَ إِذَا أَنَا بِوَلْوَلَةٍ وَ يَقُولُونَ فُلَانٌ ذُبِحَ عَلَي فِرَاشِهِ وَ أَخَذَ الشُّرَطُ</w:t>
      </w:r>
      <w:r>
        <w:rPr>
          <w:rStyle w:val="FootnoteAnchor"/>
          <w:rtl w:val="true"/>
        </w:rPr>
        <w:footnoteReference w:id="2947"/>
      </w:r>
      <w:r>
        <w:rPr>
          <w:rFonts w:ascii="Amiri" w:hAnsi="Amiri" w:eastAsia="Amiri" w:cs="Amiri"/>
          <w:color w:val="111111"/>
          <w:sz w:val="28"/>
          <w:sz w:val="28"/>
          <w:szCs w:val="28"/>
          <w:rtl w:val="true"/>
          <w:lang w:bidi="ar-SA"/>
        </w:rPr>
        <w:t>الْجِيرَانَ فَقُمْتُ إِلَي الْأَمِيرِ فَقُلْتُ أَصْلَحَكَ اللَّهُ هَذَا أَنَا فَعَلْتُهُ وَ الْقَوْمُ بُرَآءُ وَ قَصَصْتُ عَلَيْهِ الرُّؤْيَا فَقَالَ اذْهَبْ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السَّائِبِ وَ كَثِيرُ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أَبِيهِ أَشْرَافَ الْكُوفَةِ فِي مَسْجِدِ الرَّحْبَةِ لِيَحْمِلَهُمْ عَلَي سَبِّ أَمِيرِ الْمُؤْمِنِينَ وَ الْبَرَاءَةِ مِنْهُ فَأَغْفَيْتُ فَإِذَا أَنَا بِشَخْصٍ طَوِيلِ الْعُنُقِ أَهْدَلَ أَهْدَبَ قَدْ سَدَّ مَا بَيْنَ السَّمَاءِ وَ الْأَرْضِ فَقُلْتُ لَهُ مَنْ أَنْتَ فَقَالَ أَنَا النَّقَّادُ ذُو الرَّقَبَةِ طَاعُونٌ بُعِثْتُ إِلَي زِيَادٍ فَانْتَبَهْتُ فَزِعاً وَ سَمِعْنَا الْوَاعِيَةَ عَلَيْهِ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جَشَّمَ النَّاسَ أَمْراً ضَاقَ ذَرْعُهُمْ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يَحْمِلُهُمْ حِينَ أَدَّاهُمْ إِلَي الرَّحَبَةِ</w:t>
      </w:r>
    </w:p>
    <w:p>
      <w:pPr>
        <w:pStyle w:val="BookText"/>
        <w:rPr/>
      </w:pPr>
      <w:r>
        <w:rPr>
          <w:rFonts w:ascii="Amiri" w:hAnsi="Amiri" w:eastAsia="Amiri" w:cs="Amiri"/>
          <w:color w:val="111111"/>
          <w:sz w:val="28"/>
          <w:sz w:val="28"/>
          <w:szCs w:val="28"/>
          <w:rtl w:val="true"/>
          <w:lang w:bidi="ar-SA"/>
        </w:rPr>
        <w:t xml:space="preserve">يَدْعُو عَلَي نَاصِرِ الْإِسْلَامِ دَامَ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الْمُشْرِكِينَ الطَّوْلُ وَ الْغَلَبَةُ</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مَا كَانَ مُنْتَهِياً عَمَّا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ضَرْبَةً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رَوَي أَبُو الْفَرَجِ عَبْدُ الرَّحْمَنِ بْنُ عَلِيٍّ الْجَوْزِيُّ فِي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لَمَّا حَصَبَهُ‌</w:t>
      </w:r>
      <w:r>
        <w:rPr>
          <w:rStyle w:val="FootnoteAnchor"/>
          <w:rtl w:val="true"/>
        </w:rPr>
        <w:footnoteReference w:id="2950"/>
      </w:r>
      <w:r>
        <w:rPr>
          <w:rFonts w:ascii="Amiri" w:hAnsi="Amiri" w:eastAsia="Amiri" w:cs="Amiri"/>
          <w:color w:val="111111"/>
          <w:sz w:val="28"/>
          <w:sz w:val="28"/>
          <w:szCs w:val="28"/>
          <w:rtl w:val="true"/>
          <w:lang w:bidi="ar-SA"/>
        </w:rPr>
        <w:t>أَهْلُ الْكُوفَةِ وَ هُوَ يَخْطُبُ عَلَي الْمِنْبَرِ قَطَعَ أَيْدِي ثَمَانِينَ مِنْهُمْ وَ هَمَّ أَنْ يُخَرِّبَ دُورَهُمْ وَ يُجَمِّرَ نَخْلَهُمْ فَجَمَعَهُمْ حَتَّي مَلَأَ بِهِمُ الْمَسْجِدَ وَ الرَّحْبَةَ لِيَعْرِضَهُمْ عَلَي الْبَرَاءَةِ مِنْ عَلِيٍّ عليه السلام وَ عَلِمَ أَنَّهُمْ سَيَمْتَنِعُونَ فَيَحْتَجُّ بِذَلِكَ عَلَي اسْتِئْصَالِهِمْ وَ إِخْرَابِ بَلَدِهِمْ قَالَ عَبْدُ الرَّحْمَنِ بْنُ السَّائِبِ الْأَنْصَارِيُّ فَإِنِّي لَمَعَ</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نیز از ایشان آب خواستم اما آن دو از دادن آب به من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صَلی الله علیهِ و آله آمدم تا از وی آب بخواهم،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ندهید، در همسایه تو مردی است که علی را لعن می کند و تو او را از این کار باز نمی داری؟ سپس چاقویی به من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آمده و او را سر بریدم و چاقو را به آن حضرت باز گرداندم،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سیرابش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آب داد و جام را در دست گرفته و نمی دانم از آن آب نوشیدم یا نه که با سروصدایی از خواب بیدار شدم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فلانی در رختخوابش بُریده شده است و شرطه ها همسایه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فرماید، این کار را من کرده ام و این مردم بی گناه هستند، آن گاه خوابم را برایش تعریف کردم،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تو را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السائب و کثیر بن الصلت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اشراف کوفه را در مسجد رحبه گرد آورد تا آنان را وادار به سبّ امیرالمؤمنین و بیزاری جستن از او کند؛ پس خواب مرا در ربود و ناگاه در خواب مردی را دیدم دارای گردن دراز و پلک پر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درهم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پایین او آویزان بود و میان آسمان و زمین را سد کرده بود، 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 طاعونی که به سوی زیاد فرستاده شده، سپس از خواب جسته و صدای شیون بر او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این ابیات را سرودم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کاری واداشت که سینه آن ها را تنگ کرده بود، آنان را مجبور کرد آن گاه که ایشان را به رحبه فراخواند؛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یاری دهنده اسلام را نفرین کند، همان که پیوسته بر مشرکان از توانایی و پیروزی برخوردار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کاری را که اراده انجامش را کرده بود به پایان نرساند، تا اینکه نقّاد ذوالرقبه بر او غالب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یک ضربت شگفت انگیز یک طرف بدنش را از کار انداخت، همان طور که ستمگرانه به صاحب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علی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زیاد چون با سنگ ریزه از سوی مردم کوفه مورد تهاجم قرار گرفت آن گاه که بر منبر خطبه می خواند، دست هشتاد تن از آنان را قطع کرد و قصد داشت خانه هایشان را ویران سازد و نخل هایشان را بسوزاند از این رو آن ها را جمع نمود تا اینکه مسجد و حیاط آن را از ایشان پر کرد تا آنان را وادار به بیزاری جستن از علی علیه السّلام نماید و می دانست که آن ها خودداری خواهند کرد و به همین بهانه خواهد توانست ریشه آنان را بخشکاند و شهرشان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سائب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جمعی </w:t>
      </w:r>
      <w:bookmarkStart w:id="2108" w:name="pg14003_153332"/>
    </w:p>
    <w:p>
      <w:pPr>
        <w:pStyle w:val="BookText"/>
        <w:rPr/>
      </w:pPr>
      <w:bookmarkEnd w:id="2108"/>
      <w:r>
        <w:rPr>
          <w:rFonts w:ascii="Amiri" w:hAnsi="Amiri" w:eastAsia="Amiri" w:cs="Amiri"/>
          <w:color w:val="111111"/>
          <w:sz w:val="28"/>
          <w:sz w:val="28"/>
          <w:szCs w:val="28"/>
          <w:rtl w:val="true"/>
          <w:lang w:bidi="ar-SA"/>
        </w:rPr>
        <w:t>نَفَرٍ مِنْ قَوْمِي وَ النَّاسُ يَوْمَئِذٍ فِي أَمْرٍ عَظِيمٍ إِذْ هَوَّمْتُ تَهْوِيمَةً فَرَأَيْتُ شَيْئاً أَقْبَلَ طَوِيلَ الْعُنُقِ مِثْلَ عُنُقِ الْبَعِيرِ أَهْدَرَ أَهْدَلَ فَقُلْتُ مَا أَنْتَ فَقَالَ أَنَا النَّقَّادُ ذُو الرَّقَبَةِ بُعِثْتُ إِلَي صَاحِبِ هَذَا الْقَصْرِ فَاسْتَيْقَظْتُ فَزِعاً فَقُلْتُ لِأَصْحَابِي هَلْ رَأَيْتُمْ مَا رَأَيْتُ قَالُوا لَا فَأَخْبَرْتُهُمْ وَ خَرَجَ عَلَيْنَا خَارِجٌ مِنَ الْقَصْرِ فَقَالَ انْصَرِفُوا فَإِنَّ الْأَمِيرَ يَقُولُ لَكُمْ إِنِّي عَنْكُمُ الْيَوْمَ مَشْغُولٌ وَ إِذَا الطَّاعُونُ قَدْ ضَرَبَهُ فَكَانَ يَقُولُ إِنِّي لَأَجِدُ فِي النِّصْفِ مِنْ جَسَدِي حَرَّ النَّارِ حَتَّي مَاتَ فَقَالَ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تَنَاوَلَهُ النَّقَّادُ ذُو الرَّقَبَةِ</w:t>
      </w:r>
    </w:p>
    <w:p>
      <w:pPr>
        <w:pStyle w:val="BookText"/>
        <w:rPr/>
      </w:pPr>
      <w:r>
        <w:rPr>
          <w:rFonts w:ascii="Amiri" w:hAnsi="Amiri" w:eastAsia="Amiri" w:cs="Amiri"/>
          <w:color w:val="111111"/>
          <w:sz w:val="28"/>
          <w:sz w:val="28"/>
          <w:szCs w:val="28"/>
          <w:rtl w:val="true"/>
          <w:lang w:bidi="ar-SA"/>
        </w:rPr>
        <w:t xml:space="preserve">فَأَثْبَتَ الشِّقَّ مِنْهُ ضَرْبَةً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p>
    <w:p>
      <w:pPr>
        <w:pStyle w:val="BookText"/>
        <w:rPr/>
      </w:pPr>
      <w:r>
        <w:rPr>
          <w:rFonts w:ascii="Amiri" w:hAnsi="Amiri" w:eastAsia="Amiri" w:cs="Amiri"/>
          <w:color w:val="111111"/>
          <w:sz w:val="28"/>
          <w:sz w:val="28"/>
          <w:szCs w:val="28"/>
          <w:rtl w:val="true"/>
          <w:lang w:bidi="ar-SA"/>
        </w:rPr>
        <w:t>انتهي‌</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80283_1738255347"/>
      <w:bookmarkStart w:id="2110" w:name="_Toc947"/>
      <w:bookmarkEnd w:id="2109"/>
      <w:r>
        <w:rPr>
          <w:rtl w:val="true"/>
        </w:rPr>
        <w:t>بيان</w:t>
      </w:r>
      <w:bookmarkEnd w:id="2110"/>
    </w:p>
    <w:p>
      <w:pPr>
        <w:pStyle w:val="BookText"/>
        <w:rPr/>
      </w:pPr>
      <w:r>
        <w:rPr>
          <w:rFonts w:ascii="Amiri" w:hAnsi="Amiri" w:eastAsia="Amiri" w:cs="Amiri"/>
          <w:color w:val="111111"/>
          <w:sz w:val="28"/>
          <w:sz w:val="28"/>
          <w:szCs w:val="28"/>
          <w:rtl w:val="true"/>
          <w:lang w:bidi="ar-SA"/>
        </w:rPr>
        <w:t>في النهاية التهويم أول النوم و هو دون النوم الشديد</w:t>
      </w:r>
      <w:r>
        <w:rPr>
          <w:rStyle w:val="FootnoteAnchor"/>
          <w:rtl w:val="true"/>
        </w:rPr>
        <w:footnoteReference w:id="2952"/>
      </w:r>
      <w:r>
        <w:rPr>
          <w:rFonts w:ascii="Amiri" w:hAnsi="Amiri" w:eastAsia="Amiri" w:cs="Amiri"/>
          <w:color w:val="111111"/>
          <w:sz w:val="28"/>
          <w:sz w:val="28"/>
          <w:szCs w:val="28"/>
          <w:rtl w:val="true"/>
          <w:lang w:bidi="ar-SA"/>
        </w:rPr>
        <w:t>و قال أهدب الأشفار أي طويل شعر الأجفان و منه حديث زياد طويل العنق أهدب‌</w:t>
      </w:r>
      <w:r>
        <w:rPr>
          <w:rStyle w:val="FootnoteAnchor"/>
          <w:rtl w:val="true"/>
        </w:rPr>
        <w:footnoteReference w:id="2953"/>
      </w:r>
      <w:r>
        <w:rPr>
          <w:rFonts w:ascii="Amiri" w:hAnsi="Amiri" w:eastAsia="Amiri" w:cs="Amiri"/>
          <w:color w:val="111111"/>
          <w:sz w:val="28"/>
          <w:sz w:val="28"/>
          <w:szCs w:val="28"/>
          <w:rtl w:val="true"/>
          <w:lang w:bidi="ar-SA"/>
        </w:rPr>
        <w:t>و قال الأهدل المسترخي الشفة السفلي الغليظها و منه حديث زياد أهدب أهدل‌</w:t>
      </w:r>
      <w:r>
        <w:rPr>
          <w:rStyle w:val="FootnoteAnchor"/>
          <w:rtl w:val="true"/>
        </w:rPr>
        <w:footnoteReference w:id="2954"/>
      </w:r>
      <w:r>
        <w:rPr>
          <w:rFonts w:ascii="Amiri" w:hAnsi="Amiri" w:eastAsia="Amiri" w:cs="Amiri"/>
          <w:color w:val="111111"/>
          <w:sz w:val="28"/>
          <w:sz w:val="28"/>
          <w:szCs w:val="28"/>
          <w:rtl w:val="true"/>
          <w:lang w:bidi="ar-SA"/>
        </w:rPr>
        <w:t>و الأهدر كأنه من هدير البعير و هو ترديد صوته في 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سيأتي أمثالها في باب ما ظهر من معجزاته صلي الله عليه و آله في المنام</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180285_1738255347"/>
      <w:bookmarkStart w:id="2112" w:name="_Toc948"/>
      <w:bookmarkEnd w:id="2111"/>
      <w:r>
        <w:rPr>
          <w:rtl w:val="true"/>
        </w:rPr>
        <w:t>«</w:t>
      </w:r>
      <w:r>
        <w:rPr/>
        <w:t>21</w:t>
      </w:r>
      <w:r>
        <w:rPr>
          <w:rtl w:val="true"/>
        </w:rPr>
        <w:t>»</w:t>
      </w:r>
      <w:bookmarkEnd w:id="21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يَحْيَي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أَهْلَ الْكُوفَةِ يَرْوُونَ عَنْ عَلِيٍّ عليه السلام أَنَّهُ قَالَ سَتُدْعَوْنَ إِلَي سَبِّي وَ الْبَرَاءَةِ مِنِّي فَإِنْ دُعِيتُمْ إِلَي سَبِّي فَسُبُّونِي وَ إِنْ دُعِيتُمْ إِلَي الْبَرَاءَةِ مِنِّي فَلَا تَتَبَرَّءُوا مِنِّي فَإِنِّي عَلَي دِينِ مُحَمَّدٍ صلي الله عليه و آله فَقَالَ أَبُو جَعْفَرٍ مَا أَكْثَرَ مَا يَكْذِبُونَ عَلَي عَلِيٍّ عليه السلام إِنَّمَا قَالَ إِنَّكُمْ سَتُدْعَوْنَ إِلَي سَبِّي وَ الْبَرَاءَةِ مِنِّي فَإِنْ دُعِيتُمْ إِلَي سَبِّي فَسُبُّونِي وَ إِنْ دُعِيتُمْ إِلَي الْبَرَاءَةِ مِنِّي فَإِنِّي عَلَي دِينِ مُحَمَّدٍ صلي الله عليه و آله وَ لَمْ يَقُلْ فَلَا تَتَبَرَّءُوا مِنِّي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قوم خود بودم و در آن روز مردم گرفتار امری بس سترگ بودند که ناگاه خوابی بر من غلبه کرد، پس در خواب دیدم موجودی گردن دراز به مانند گردن شتر که نعره می کشید و لب های ستبر و آویخته ای داشت، به پیش می آمد،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 مأمور صاحب این قصر شده ام، پس وحشت زده از خواب پریدم و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من دیدم، شما هم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ایشان را</w:t>
      </w:r>
    </w:p>
    <w:p>
      <w:pPr>
        <w:pStyle w:val="BookText"/>
        <w:rPr/>
      </w:pPr>
      <w:r>
        <w:rPr>
          <w:rFonts w:ascii="IRNazanin" w:hAnsi="IRNazanin" w:eastAsia="IRNazanin"/>
          <w:color w:val="111111"/>
          <w:sz w:val="28"/>
          <w:sz w:val="28"/>
          <w:szCs w:val="28"/>
          <w:rtl w:val="true"/>
          <w:lang w:bidi="fa-IR"/>
        </w:rPr>
        <w:t>از آن آگاه نمودم که یکی از درون قصر به سوی ما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بروید که امیر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با شما کاری نیست، ناگاه دریافتیم که طاعون او را زده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نیمی از بدنم در آتش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تا مُرد، پس عبدالرحمان بن سائب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قصد خود را به انجام نرسانده بود که نقّاد ذوالرقبه بر وی دست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یک ضربت کاری نیمی از بدن او را از کار انداخت، همان طور که به ستم از صاحب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کرده بود</w:t>
      </w:r>
      <w:r>
        <w:rPr>
          <w:rFonts w:eastAsia="IRNazanin" w:cs="IRNazanin"/>
          <w:color w:val="111111"/>
          <w:sz w:val="28"/>
          <w:szCs w:val="28"/>
          <w:rtl w:val="true"/>
          <w:lang w:bidi="fa-IR"/>
        </w:rPr>
        <w:t>.»</w:t>
      </w:r>
      <w:r>
        <w:rPr>
          <w:rStyle w:val="FootnoteAnchor"/>
          <w:rtl w:val="true"/>
        </w:rPr>
        <w:footnoteReference w:id="2955"/>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Heading5"/>
        <w:numPr>
          <w:ilvl w:val="4"/>
          <w:numId w:val="1"/>
        </w:numPr>
        <w:rPr/>
      </w:pPr>
      <w:bookmarkStart w:id="2113" w:name="__RefHeading___Toc180287_1738255347"/>
      <w:bookmarkStart w:id="2114" w:name="_Toc949"/>
      <w:bookmarkEnd w:id="2113"/>
      <w:r>
        <w:rPr>
          <w:rtl w:val="true"/>
        </w:rPr>
        <w:t>توضیح</w:t>
      </w:r>
      <w:bookmarkEnd w:id="21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خواب که سبک تر از خواب عمیق است</w:t>
      </w:r>
      <w:r>
        <w:rPr>
          <w:rFonts w:eastAsia="IRNazanin" w:cs="IRNazanin"/>
          <w:color w:val="111111"/>
          <w:sz w:val="28"/>
          <w:szCs w:val="28"/>
          <w:rtl w:val="true"/>
          <w:lang w:bidi="fa-IR"/>
        </w:rPr>
        <w:t>.</w:t>
      </w:r>
      <w:r>
        <w:rPr>
          <w:rStyle w:val="FootnoteAnchor"/>
          <w:rtl w:val="true"/>
        </w:rPr>
        <w:footnoteReference w:id="2956"/>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أهدب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پلک های او بسیار باشد، و از جمله آن است حدیث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العنق أهدب</w:t>
      </w:r>
      <w:r>
        <w:rPr>
          <w:rFonts w:eastAsia="IRNazanin" w:cs="IRNazanin"/>
          <w:color w:val="111111"/>
          <w:sz w:val="28"/>
          <w:szCs w:val="28"/>
          <w:rtl w:val="true"/>
          <w:lang w:bidi="fa-IR"/>
        </w:rPr>
        <w:t>.</w:t>
      </w:r>
      <w:r>
        <w:rPr>
          <w:rStyle w:val="FootnoteAnchor"/>
          <w:rtl w:val="true"/>
        </w:rPr>
        <w:footnoteReference w:id="2957"/>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 زیرینش ضخیم و آویخته باشد و حدیث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أهدب أهدل،</w:t>
      </w:r>
      <w:r>
        <w:rPr>
          <w:rStyle w:val="FootnoteAnchor"/>
          <w:rtl w:val="true"/>
        </w:rPr>
        <w:footnoteReference w:id="2958"/>
      </w:r>
    </w:p>
    <w:p>
      <w:pPr>
        <w:pStyle w:val="BookText"/>
        <w:rPr/>
      </w:pPr>
      <w:r>
        <w:rPr>
          <w:rFonts w:ascii="IRNazanin" w:hAnsi="IRNazanin" w:eastAsia="IRNazanin"/>
          <w:color w:val="111111"/>
          <w:sz w:val="28"/>
          <w:sz w:val="28"/>
          <w:szCs w:val="28"/>
          <w:rtl w:val="true"/>
          <w:lang w:bidi="fa-IR"/>
        </w:rPr>
        <w:t xml:space="preserve">از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 که عبارت است از تکرار صدایش در حنجره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معجزات آن حضرت صَلی الله علیهِ و آله که در خواب به ظهور پیوسته خواهد آمد</w:t>
      </w:r>
      <w:r>
        <w:rPr>
          <w:rFonts w:eastAsia="IRNazanin" w:cs="IRNazanin"/>
          <w:color w:val="111111"/>
          <w:sz w:val="28"/>
          <w:szCs w:val="28"/>
          <w:rtl w:val="true"/>
          <w:lang w:bidi="fa-IR"/>
        </w:rPr>
        <w:t>»</w:t>
      </w:r>
    </w:p>
    <w:p>
      <w:pPr>
        <w:pStyle w:val="Heading5"/>
        <w:numPr>
          <w:ilvl w:val="4"/>
          <w:numId w:val="1"/>
        </w:numPr>
        <w:rPr/>
      </w:pPr>
      <w:bookmarkStart w:id="2115" w:name="__RefHeading___Toc180289_1738255347"/>
      <w:bookmarkStart w:id="2116" w:name="_Toc950"/>
      <w:bookmarkEnd w:id="2115"/>
      <w:r>
        <w:rPr>
          <w:rtl w:val="true"/>
        </w:rPr>
        <w:t xml:space="preserve">روایت </w:t>
      </w:r>
      <w:r>
        <w:rPr/>
        <w:t>21</w:t>
      </w:r>
      <w:bookmarkEnd w:id="211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یحیی بن سالم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علی علیه السّلام روایت می کنند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را به دشنام دادن و بیزاری جستن از من فرا خواهند خواست، پس اگر به دشنام دادن به من فرا خوانده شدید، مرا دشنام دهید و اگر برای اظهار بیزاری جستن از من دعوت شدید، از من بیزاری نجویید که من بر کیش محمّدم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 علی علیه السّلام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زودی برای دشنام دادن و بیزاری جستن از من فرا خوانده می شوید، اگر دعوت به دشنام دادنم شدید، مرا دشنام دهید و اگر دعوت به اظهار برائت از من شدید، من بر دین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bookmarkStart w:id="2117" w:name="pg14003_153333"/>
    </w:p>
    <w:p>
      <w:pPr>
        <w:pStyle w:val="BookText"/>
        <w:rPr/>
      </w:pPr>
      <w:bookmarkEnd w:id="211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أَرَادَ رَجُلٌ يَمْضِي عَلَي الْقَتْلِ وَ لَا يَتَبَرَّأُ فَقَالَ لَا وَ اللَّهِ إِلَّا عَلَي الَّذِي مَضَي عَلَيْهِ عَمَّارٌ إِنَّ اللَّهَ يَقُولُ إِلَّا مَنْ أُكْرِهَ وَ قَلْبُهُ مُطْمَئِنٌّ بِالْإِيمانِ‌</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نحوه بأسانيد في باب التقية</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180291_1738255347"/>
      <w:bookmarkStart w:id="2119" w:name="_Toc951"/>
      <w:bookmarkEnd w:id="2118"/>
      <w:r>
        <w:rPr>
          <w:rtl w:val="true"/>
        </w:rPr>
        <w:t>«</w:t>
      </w:r>
      <w:r>
        <w:rPr/>
        <w:t>22</w:t>
      </w:r>
      <w:r>
        <w:rPr>
          <w:rtl w:val="true"/>
        </w:rPr>
        <w:t>»</w:t>
      </w:r>
      <w:bookmarkEnd w:id="21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سَبِّهِ عليه السلام مَا صَحَّ عِنْدَ أَهْلِ الْعِلْمِ أَنَّ مُعَاوِيَةَ أَمَرَ بِلَعْنِهِ عَلَي الْمَنَابِرِ فَتَكَلَّمَ فِيهِ ابْنُ عَبَّاسٍ فَقَالَ هَيْهَاتَ هَذَا أَمْرُ دِينٍ لَيْسَ إِلَي تَرْكِهِ سَبِيلٌ أَ لَيْسَ الْغَاشَّ لِرَسُولِ اللَّهِ صلي الله عليه و آله الشَّتَّامَ لِأَبِي بَكْرٍ الْمُعَيِّرَ عُمَرَ الْخَاذِلَ عُثْمَانَ قَالَ أَ تَسُبُّهُ عَلَي الْمَنَابِرِ وَ هُوَ بَنَاهَا بِسَيْفِهِ قَالَ لَا أَدَعُ ذَلِكَ حَتَّي يَمُوتَ عَلَيْهِ الْكَبِيرُ</w:t>
      </w:r>
      <w:r>
        <w:rPr>
          <w:rStyle w:val="FootnoteAnchor"/>
          <w:rtl w:val="true"/>
        </w:rPr>
        <w:footnoteReference w:id="2960"/>
      </w:r>
      <w:r>
        <w:rPr>
          <w:rFonts w:ascii="Amiri" w:hAnsi="Amiri" w:eastAsia="Amiri" w:cs="Amiri"/>
          <w:color w:val="111111"/>
          <w:sz w:val="28"/>
          <w:sz w:val="28"/>
          <w:szCs w:val="28"/>
          <w:rtl w:val="true"/>
          <w:lang w:bidi="ar-SA"/>
        </w:rPr>
        <w:t>وَ يَشِبَّ عَلَيْهِ الصَّغِيرُ فَبَقِيَ ذَلِكَ إِلَي أَنْ وُلِّيَ عُمَرُ بْنُ عَبْدِ الْعَزِيزِ فَجَعَلَ بَدَلَ اللَّعْنَةِ فِي الْخُطْبَةِ قَوْلَهُ تَعَالَي إِنَّ اللَّهَ يَأْمُرُ بِالْعَدْلِ وَ الْإِحْسانِ وَ إِيتاءِ ذِي الْقُرْبي‌</w:t>
      </w:r>
      <w:r>
        <w:rPr>
          <w:rStyle w:val="FootnoteAnchor"/>
          <w:rtl w:val="true"/>
        </w:rPr>
        <w:footnoteReference w:id="2961"/>
      </w:r>
      <w:r>
        <w:rPr>
          <w:rFonts w:ascii="Amiri" w:hAnsi="Amiri" w:eastAsia="Amiri" w:cs="Amiri"/>
          <w:color w:val="111111"/>
          <w:sz w:val="28"/>
          <w:sz w:val="28"/>
          <w:szCs w:val="28"/>
          <w:rtl w:val="true"/>
          <w:lang w:bidi="ar-SA"/>
        </w:rPr>
        <w:t>فَقَالَ عَمْرُو بْنُ شُعَيْبٍ وَيْلٌ لِلْأُمَّةِ رُفِعَتِ الْجُمُعَةُ وَ تُرِكَتِ اللَّعْنَةُ وَ ذَهَبَتِ السُّنَّةُ</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180293_1738255347"/>
      <w:bookmarkStart w:id="2121" w:name="_Toc952"/>
      <w:bookmarkEnd w:id="2120"/>
      <w:r>
        <w:rPr>
          <w:rtl w:val="true"/>
        </w:rPr>
        <w:t>«</w:t>
      </w:r>
      <w:r>
        <w:rPr/>
        <w:t>23</w:t>
      </w:r>
      <w:r>
        <w:rPr>
          <w:rtl w:val="true"/>
        </w:rPr>
        <w:t>»</w:t>
      </w:r>
      <w:bookmarkEnd w:id="212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الْمَرْزُبَانِيُّ عَنْ مُحَمَّدِ بْنِ الْحُسَيْنِ عَنْ هَارُونَ بْنِ عُبَيْدِ اللَّهِ عَنْ عُثْمَانَ بْنِ سَعِيدٍ عَنْ أَبِي يَحْيَي التَّمِيمِيِّ عَنْ كَبِيرٍ عَنْ أَبِي مَرْيَمَ الْخَوْلَانِيِّ عَنْ مَالِكِ بْنِ ضَمْرَةَ قَالَ سَمِعْتُ عَلِيّاً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تُعْرَضُونَ عَلَي لَعْنِي وَ دُعَائِي كَذَّاباً فَمَنْ لَعَنَنِي كَارِهاً مُكْرَهاً يَعْلَمُ اللَّهُ أَنَّهُ كَانَ مُكْرَهاً وَرَدْتُ أَنَا وَ هُوَ عَلَي مُحَمَّدٍ صلي الله عليه و آله مَعاً وَ مَنْ أَمْسَكَ لِسَانَهُ فَلَمْ يَلْعَنِّي سَبَقَنِي كَرَمْيَةِ سَهْمٍ أَوْ لَمْحَةٍ بِالْبَصَرِ وَ مَنْ لَعَنَنِي مُنْشَرِحاً صَدْرُهُ بِلَعْنَتِي فَلَا حِجَابَ بَيْنَهُ وَ بَيْنَ اللَّهِ وَ لَا حُجَّةَ لَهُ عِنْدَ مُحَمَّدٍ صلي الله عليه و آله أَلَا إِنَّ مُحَمَّداً أَخَذَ بِيَدِي يَوْماً فَقَالَ مَنْ بَايَعَ هَؤُلَاءِ الْخَمْسَ ثُمَّ مَاتَ وَ هُوَ يُحِبُّكَ فَقَدْ قَضي نَحْبَهُ وَ مَنْ مَاتَ وَ هُوَ يُبْغِضُكَ مَاتَ مِيتَةً جَاهِلِيَّةً يُحَاسَبُ بِمَا عَمِلَ فِي الْإِسْلَامِ‌</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180295_1738255347"/>
      <w:bookmarkStart w:id="2123" w:name="_Toc953"/>
      <w:bookmarkEnd w:id="2122"/>
      <w:r>
        <w:rPr>
          <w:rtl w:val="true"/>
        </w:rPr>
        <w:t>بيان</w:t>
      </w:r>
      <w:bookmarkEnd w:id="2123"/>
    </w:p>
    <w:p>
      <w:pPr>
        <w:pStyle w:val="BookText"/>
        <w:rPr/>
      </w:pPr>
      <w:r>
        <w:rPr>
          <w:rFonts w:ascii="Amiri" w:hAnsi="Amiri" w:eastAsia="Amiri" w:cs="Amiri"/>
          <w:color w:val="111111"/>
          <w:sz w:val="28"/>
          <w:sz w:val="28"/>
          <w:szCs w:val="28"/>
          <w:rtl w:val="true"/>
          <w:lang w:bidi="ar-SA"/>
        </w:rPr>
        <w:t>قوله فلا حجاب بينه و بين الله أي لا يحجبه شي‌ء عن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مردی خواست در این راه کشته شود و تبرّی نجوید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تنها راه همان است که عمّار آن را انجام داد،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w:t>
      </w:r>
      <w:r>
        <w:rPr>
          <w:rStyle w:val="FootnoteAnchor"/>
          <w:rtl w:val="true"/>
        </w:rPr>
        <w:footnoteReference w:id="2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نظیر آن را آورده ایم</w:t>
      </w:r>
      <w:r>
        <w:rPr>
          <w:rFonts w:eastAsia="IRNazanin" w:cs="IRNazanin"/>
          <w:color w:val="111111"/>
          <w:sz w:val="28"/>
          <w:szCs w:val="28"/>
          <w:rtl w:val="true"/>
          <w:lang w:bidi="fa-IR"/>
        </w:rPr>
        <w:t>.</w:t>
      </w:r>
    </w:p>
    <w:p>
      <w:pPr>
        <w:pStyle w:val="Heading5"/>
        <w:numPr>
          <w:ilvl w:val="4"/>
          <w:numId w:val="1"/>
        </w:numPr>
        <w:rPr/>
      </w:pPr>
      <w:bookmarkStart w:id="2124" w:name="__RefHeading___Toc180297_1738255347"/>
      <w:bookmarkStart w:id="2125" w:name="_Toc954"/>
      <w:bookmarkEnd w:id="2124"/>
      <w:r>
        <w:rPr>
          <w:rtl w:val="true"/>
        </w:rPr>
        <w:t xml:space="preserve">روایت </w:t>
      </w:r>
      <w:r>
        <w:rPr/>
        <w:t>22</w:t>
      </w:r>
      <w:bookmarkEnd w:id="212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علم صحیح ترین روایت از اینکه چگونه سبّ علی علیه السّلام باب شد آن است که معاویه نخستین بار دستور داد او را بر منبرها دشنام دهند و ابن عباس در این باره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این مسأله مربوط به دین است و راهی برای ترک آن وجود ندارد؛ آیا او همان فریب دهنده رسول خدا صَلی الله علیهِ و آله، دشنام دهنده به ابوبکر، خرده گیرنده بر عمر و تنها گذرانده عثمان نیست؟ پس ابن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منبرها دشنام می دهی در حالی که او این منبرها را با شمشیر خود برپا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 نخواهم کشید تا اینکه بزرگسالان بر این باور بمیرند و کودکان به جوانی رسند و این بدعت ناروا تا خلافت عمر بن عبدالعزیز ادامه یافت که او به جای لعن کردن علی،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الْاحْسَنِ وَ إِیتَای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کرد، پس عمرو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برداشته شد و لعنت کردن ترک شد و سنت از میان رفت</w:t>
      </w:r>
      <w:r>
        <w:rPr>
          <w:rFonts w:eastAsia="IRNazanin" w:cs="IRNazanin"/>
          <w:color w:val="111111"/>
          <w:sz w:val="28"/>
          <w:szCs w:val="28"/>
          <w:rtl w:val="true"/>
          <w:lang w:bidi="fa-IR"/>
        </w:rPr>
        <w:t>.»</w:t>
      </w:r>
      <w:r>
        <w:rPr>
          <w:rStyle w:val="FootnoteAnchor"/>
          <w:rtl w:val="true"/>
        </w:rPr>
        <w:footnoteReference w:id="2965"/>
      </w:r>
    </w:p>
    <w:p>
      <w:pPr>
        <w:pStyle w:val="Heading5"/>
        <w:numPr>
          <w:ilvl w:val="4"/>
          <w:numId w:val="1"/>
        </w:numPr>
        <w:rPr/>
      </w:pPr>
      <w:bookmarkStart w:id="2126" w:name="__RefHeading___Toc180299_1738255347"/>
      <w:bookmarkStart w:id="2127" w:name="_Toc955"/>
      <w:bookmarkEnd w:id="2126"/>
      <w:r>
        <w:rPr>
          <w:rtl w:val="true"/>
        </w:rPr>
        <w:t xml:space="preserve">روایت </w:t>
      </w:r>
      <w:r>
        <w:rPr/>
        <w:t>23</w:t>
      </w:r>
      <w:bookmarkEnd w:id="212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با سندی از مالک بن ضمره آورده است که شنیدم علی، امیرمؤمنان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را وادار خواهند کرد که مرا لعن کرده و دروغگو بخوانید، پس هرکس مرا از روی ناچاری و اکراه لعن کرد و خدا بداند که او مجبور بوده است، من و او با هم بر رسول خدا صَلی الله علیهِ و آله وارد می شویم، و آنکه زبان از لعن من باز دارد، به اندازه پرتاب یک تیر یا یک چشم برهم زدن بر من پیشی خواهد گرفت و هرکس با کمال میل مرا لعن کرد، هیچ حجابی میان او و خدا نخواهد بود و هیچ حجّتی نزد محمّد صَلی الله علیهِ و آله نخواهد داشت، بدانید که روزی محمّد صَلی الله علیهِ و آله دست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دست من بیعت کند و سپس در حالی که تو را دوست می دارد بمیرد، شهید از دنیا رفته است، و هرکس بمیرد در حالی که با تو دشمنی می کند، بر جاهلیت مرده لیکن بازخواست او بابت کارهایش در اسلام خواهد بود</w:t>
      </w:r>
      <w:r>
        <w:rPr>
          <w:rFonts w:eastAsia="IRNazanin" w:cs="IRNazanin"/>
          <w:color w:val="111111"/>
          <w:sz w:val="28"/>
          <w:szCs w:val="28"/>
          <w:rtl w:val="true"/>
          <w:lang w:bidi="fa-IR"/>
        </w:rPr>
        <w:t>.</w:t>
      </w:r>
      <w:r>
        <w:rPr>
          <w:rStyle w:val="FootnoteAnchor"/>
          <w:rtl w:val="true"/>
        </w:rPr>
        <w:footnoteReference w:id="2966"/>
      </w:r>
    </w:p>
    <w:p>
      <w:pPr>
        <w:pStyle w:val="Heading5"/>
        <w:numPr>
          <w:ilvl w:val="4"/>
          <w:numId w:val="1"/>
        </w:numPr>
        <w:rPr/>
      </w:pPr>
      <w:bookmarkStart w:id="2128" w:name="__RefHeading___Toc180301_1738255347"/>
      <w:bookmarkStart w:id="2129" w:name="_Toc956"/>
      <w:bookmarkEnd w:id="2128"/>
      <w:r>
        <w:rPr>
          <w:rtl w:val="true"/>
        </w:rPr>
        <w:t>توضیح</w:t>
      </w:r>
      <w:bookmarkEnd w:id="21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حجاب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چیزی او را از عذاب الهی </w:t>
      </w:r>
      <w:bookmarkStart w:id="2130" w:name="pg14003_153334"/>
    </w:p>
    <w:p>
      <w:pPr>
        <w:pStyle w:val="BookText"/>
        <w:rPr/>
      </w:pPr>
      <w:bookmarkEnd w:id="2130"/>
      <w:r>
        <w:rPr>
          <w:rFonts w:ascii="Amiri" w:hAnsi="Amiri" w:eastAsia="Amiri" w:cs="Amiri"/>
          <w:color w:val="111111"/>
          <w:sz w:val="28"/>
          <w:sz w:val="28"/>
          <w:szCs w:val="28"/>
          <w:rtl w:val="true"/>
          <w:lang w:bidi="ar-SA"/>
        </w:rPr>
        <w:t>و هؤلاء الخمس إشارة إلي أصابعه صلي الله عليه و آله و في بعض النسخ بالتاء المثناة</w:t>
      </w:r>
      <w:r>
        <w:rPr>
          <w:rStyle w:val="FootnoteAnchor"/>
          <w:rtl w:val="true"/>
        </w:rPr>
        <w:footnoteReference w:id="2967"/>
      </w:r>
      <w:r>
        <w:rPr>
          <w:rFonts w:ascii="IRNazanin" w:hAnsi="IRNazanin" w:eastAsia="IRNazanin"/>
          <w:color w:val="111111"/>
          <w:sz w:val="28"/>
          <w:sz w:val="28"/>
          <w:szCs w:val="28"/>
          <w:rtl w:val="true"/>
          <w:lang w:bidi="fa-IR"/>
        </w:rPr>
        <w:t>فالمراد الصلوات الخمس</w:t>
      </w:r>
      <w:r>
        <w:rPr>
          <w:rFonts w:eastAsia="IRNazanin" w:cs="IRNazanin"/>
          <w:color w:val="111111"/>
          <w:sz w:val="28"/>
          <w:szCs w:val="28"/>
          <w:rtl w:val="true"/>
          <w:lang w:bidi="fa-IR"/>
        </w:rPr>
        <w:t>.</w:t>
      </w:r>
    </w:p>
    <w:p>
      <w:pPr>
        <w:pStyle w:val="Heading5"/>
        <w:numPr>
          <w:ilvl w:val="4"/>
          <w:numId w:val="1"/>
        </w:numPr>
        <w:rPr/>
      </w:pPr>
      <w:bookmarkStart w:id="2131" w:name="__RefHeading___Toc180303_1738255347"/>
      <w:bookmarkStart w:id="2132" w:name="_Toc957"/>
      <w:bookmarkEnd w:id="2131"/>
      <w:r>
        <w:rPr>
          <w:rtl w:val="true"/>
        </w:rPr>
        <w:t>«</w:t>
      </w:r>
      <w:r>
        <w:rPr/>
        <w:t>24</w:t>
      </w:r>
      <w:r>
        <w:rPr>
          <w:rtl w:val="true"/>
        </w:rPr>
        <w:t>»</w:t>
      </w:r>
      <w:bookmarkEnd w:id="213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يَعْقُوبُ بْنُ شَيْبَةَ عَنْ خَالِدِ بْنِ أَبِي يَزِيدَ عَنِ ابْنِ شِهَابٍ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أَبِي لَيْلَي وَ قَدْ ضَرَبَهُ الْحَجَّاجُ حَتَّي اسْوَدَّ كَتِفَاهُ ثُمَّ أَقَامَهُ لِلنَّاسِ عَلَي سَبِّ عَلِيٍّ وَ الْجَلَاوِزَةِ</w:t>
      </w:r>
      <w:r>
        <w:rPr>
          <w:rStyle w:val="FootnoteAnchor"/>
          <w:rtl w:val="true"/>
        </w:rPr>
        <w:footnoteReference w:id="2968"/>
      </w:r>
      <w:r>
        <w:rPr>
          <w:rFonts w:ascii="Amiri" w:hAnsi="Amiri" w:eastAsia="Amiri" w:cs="Amiri"/>
          <w:color w:val="111111"/>
          <w:sz w:val="28"/>
          <w:sz w:val="28"/>
          <w:szCs w:val="28"/>
          <w:rtl w:val="true"/>
          <w:lang w:bidi="ar-SA"/>
        </w:rPr>
        <w:t>مَعَهُ يَقُولُونَ سُبَّ الْكَذَّابِينَ فَجَعَلَ يَقُولُ أَلْعَنُ الْكَذَّابِينَ عَلِيٌّ وَ الزُّبَيْرُ</w:t>
      </w:r>
      <w:r>
        <w:rPr>
          <w:rStyle w:val="FootnoteAnchor"/>
          <w:rtl w:val="true"/>
        </w:rPr>
        <w:footnoteReference w:id="2969"/>
      </w:r>
      <w:r>
        <w:rPr>
          <w:rFonts w:ascii="Amiri" w:hAnsi="Amiri" w:eastAsia="Amiri" w:cs="Amiri"/>
          <w:color w:val="111111"/>
          <w:sz w:val="28"/>
          <w:sz w:val="28"/>
          <w:szCs w:val="28"/>
          <w:rtl w:val="true"/>
          <w:lang w:bidi="ar-SA"/>
        </w:rPr>
        <w:t>وَ الْمُخْتَارُ قَالَ ابْنُ شِهَابٍ يَقُولُ أَصْحَابُ الْعَرَبِيَّةِ سَمْعُكَ يَعْلَمُ مَا يَقُولُ لِقَوْلِهِ عَلِيٌّ أَيْ هُوَ ابْتِدَاءُ الْكَلَامِ‌</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3" w:name="__RefHeading___Toc180305_1738255347"/>
      <w:bookmarkStart w:id="2134" w:name="_Toc958"/>
      <w:bookmarkEnd w:id="2133"/>
      <w:r>
        <w:rPr>
          <w:rtl w:val="true"/>
        </w:rPr>
        <w:t>«</w:t>
      </w:r>
      <w:r>
        <w:rPr/>
        <w:t>25</w:t>
      </w:r>
      <w:r>
        <w:rPr>
          <w:rtl w:val="true"/>
        </w:rPr>
        <w:t>»</w:t>
      </w:r>
      <w:bookmarkEnd w:id="213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عَنِ ابْنِ عُيَيْنَةَ عَنْ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حُجْرُ بْنُ عَدِيٍّ قَالَ قَالَ لِي عَلِيٌّ عليه السلام كَيْفَ تَصْنَعُ أَنْتَ إِذَا ضُرِبْتَ وَ أُمِرْتَ بِلَعْنَتِي قُلْتُ لَهُ كَيْفَ أَصْنَعُ قَالَ الْعَنِّي وَ لَا تَبَرَّأْ مِنِّي فَإِنِّي عَلَي دِينِ اللَّهِ قَالَ وَ لَقَدْ ضَرَبَهُ مُحَمَّدُ بْنُ يُوسُفَ وَ أَمَرَهُ أَنْ يَلْعَنَ عَلِيّاً وَ أَقَامَهُ عَلَي بَابِ مَسْجِدِ صَنْعَاءَ قَالَ فَقَالَ إِنَّ الْأَمِيرَ أَمَرَنِي أَنْ أَلْعَنَ عَلِيّاً فَالْعَنُوهُ لَعَنَهُ اللَّهُ فَرَأَيْتُ مُجَوِّزاً مِنَ النَّاسِ إِلَّا رَجُلًا فَهِمَهَا وَ سَلِمَ‌</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180307_1738255347"/>
      <w:bookmarkStart w:id="2136" w:name="_Toc959"/>
      <w:bookmarkEnd w:id="2135"/>
      <w:r>
        <w:rPr>
          <w:rtl w:val="true"/>
        </w:rPr>
        <w:t>«</w:t>
      </w:r>
      <w:r>
        <w:rPr/>
        <w:t>26</w:t>
      </w:r>
      <w:r>
        <w:rPr>
          <w:rtl w:val="true"/>
        </w:rPr>
        <w:t>»</w:t>
      </w:r>
      <w:bookmarkEnd w:id="2136"/>
    </w:p>
    <w:p>
      <w:pPr>
        <w:pStyle w:val="BookText"/>
        <w:rPr/>
      </w:pPr>
      <w:r>
        <w:rPr>
          <w:rFonts w:ascii="Amiri" w:hAnsi="Amiri" w:eastAsia="Amiri" w:cs="Amiri"/>
          <w:color w:val="111111"/>
          <w:sz w:val="28"/>
          <w:sz w:val="28"/>
          <w:szCs w:val="28"/>
          <w:rtl w:val="true"/>
          <w:lang w:bidi="ar-SA"/>
        </w:rPr>
        <w:t>كَنْزُ الْكَرَاجُكِيِّ، عَنْ أَسَدِ بْنِ إِبْرَاهِيمَ السُّلَمِيِّ عَنْ عُمَرَ بْنِ عَلِيٍّ الْعَتَكِيِّ عَنْ مُحَمَّدِ بْنِ الْحُسَيْنِ الْهَمْدَانِيِّ عَنْ مَحْمُودِ بْنِ مَتَّوَيْهِ الْوَاسِطِيِّ عَنِ الْقَاسِمِ بْنِ عِيسَي عَنْ رَحْمَةَ بْنِ مُصْعَبٍ عَنْ قُرَّةَ بْنِ خَالِدٍ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هَذَا</w:t>
      </w:r>
    </w:p>
    <w:p>
      <w:pPr>
        <w:pStyle w:val="BookText"/>
        <w:rPr/>
      </w:pPr>
      <w:r>
        <w:rPr>
          <w:rFonts w:ascii="IRNazanin" w:hAnsi="IRNazanin" w:eastAsia="IRNazanin"/>
          <w:color w:val="111111"/>
          <w:sz w:val="28"/>
          <w:sz w:val="28"/>
          <w:szCs w:val="28"/>
          <w:rtl w:val="true"/>
          <w:lang w:bidi="fa-IR"/>
        </w:rPr>
        <w:t xml:space="preserve">باز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انگشتان آن حضرت صَلی الله علیهِ و آله و در برخی نسخه ها با تاء دو نقطه آمده و منظور نمازهای پنج گانه است</w:t>
      </w:r>
      <w:r>
        <w:rPr>
          <w:rFonts w:eastAsia="IRNazanin" w:cs="IRNazanin"/>
          <w:color w:val="111111"/>
          <w:sz w:val="28"/>
          <w:szCs w:val="28"/>
          <w:rtl w:val="true"/>
          <w:lang w:bidi="fa-IR"/>
        </w:rPr>
        <w:t>.</w:t>
      </w:r>
    </w:p>
    <w:p>
      <w:pPr>
        <w:pStyle w:val="Heading5"/>
        <w:numPr>
          <w:ilvl w:val="4"/>
          <w:numId w:val="1"/>
        </w:numPr>
        <w:rPr/>
      </w:pPr>
      <w:bookmarkStart w:id="2137" w:name="__RefHeading___Toc180309_1738255347"/>
      <w:bookmarkStart w:id="2138" w:name="_Toc960"/>
      <w:bookmarkEnd w:id="2137"/>
      <w:r>
        <w:rPr>
          <w:rtl w:val="true"/>
        </w:rPr>
        <w:t xml:space="preserve">روایت </w:t>
      </w:r>
      <w:r>
        <w:rPr/>
        <w:t>24</w:t>
      </w:r>
      <w:bookmarkEnd w:id="213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با سندی از أعمش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لیلی را در حالی دیدم که حجّاج آن قدر وی را زده بود که کتف هایش کبود شده بودند و آن گاه او را در میان مردم برپا داشته و وادارش نمود علی را دشنام گوید و پاسبانان همراهش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را دشنام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کرد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ألعن الکذّابین علیٌّ و الزبیر</w:t>
      </w:r>
      <w:r>
        <w:rPr>
          <w:rStyle w:val="FootnoteAnchor"/>
          <w:rtl w:val="true"/>
        </w:rPr>
        <w:footnoteReference w:id="2972"/>
      </w:r>
    </w:p>
    <w:p>
      <w:pPr>
        <w:pStyle w:val="BookText"/>
        <w:rPr/>
      </w:pPr>
      <w:r>
        <w:rPr>
          <w:rFonts w:ascii="IRNazanin" w:hAnsi="IRNazanin" w:eastAsia="IRNazanin"/>
          <w:color w:val="111111"/>
          <w:sz w:val="28"/>
          <w:sz w:val="28"/>
          <w:szCs w:val="28"/>
          <w:rtl w:val="true"/>
          <w:lang w:bidi="fa-IR"/>
        </w:rPr>
        <w:t>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گوید اهل لغت عرب می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تو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این لفظ مبتدا در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فعل ألعن نیست</w:t>
      </w:r>
      <w:r>
        <w:rPr>
          <w:rFonts w:eastAsia="IRNazanin" w:cs="IRNazanin"/>
          <w:color w:val="111111"/>
          <w:sz w:val="28"/>
          <w:szCs w:val="28"/>
          <w:rtl w:val="true"/>
          <w:lang w:bidi="fa-IR"/>
        </w:rPr>
        <w:t>.)</w:t>
      </w:r>
      <w:r>
        <w:rPr>
          <w:rStyle w:val="FootnoteAnchor"/>
          <w:rtl w:val="true"/>
        </w:rPr>
        <w:footnoteReference w:id="2973"/>
      </w:r>
    </w:p>
    <w:p>
      <w:pPr>
        <w:pStyle w:val="Heading5"/>
        <w:numPr>
          <w:ilvl w:val="4"/>
          <w:numId w:val="1"/>
        </w:numPr>
        <w:rPr/>
      </w:pPr>
      <w:bookmarkStart w:id="2139" w:name="__RefHeading___Toc180311_1738255347"/>
      <w:bookmarkStart w:id="2140" w:name="_Toc961"/>
      <w:bookmarkEnd w:id="2139"/>
      <w:r>
        <w:rPr>
          <w:rtl w:val="true"/>
        </w:rPr>
        <w:t xml:space="preserve">روایت </w:t>
      </w:r>
      <w:r>
        <w:rPr/>
        <w:t>25</w:t>
      </w:r>
      <w:bookmarkEnd w:id="214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سندی از حجر بن عدی آورده است که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خواهی کرد اگر تو را زدند و امر کردند مرا لعن کنی؟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لعن کن ولی از من تبّری مجوی که من بر دین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محمّد بن یوسف وی را زده و امر نمود که علی را لعن کند و او را بر درب مسجد صنعا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فرمان داده که علی را لعن کنم، پس او را لعنت کنید که خدایش لعنت کند، پس دیدم همه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نفر که معنای آن را فهیمد و سالم ماند</w:t>
      </w:r>
      <w:r>
        <w:rPr>
          <w:rFonts w:eastAsia="IRNazanin" w:cs="IRNazanin"/>
          <w:color w:val="111111"/>
          <w:sz w:val="28"/>
          <w:szCs w:val="28"/>
          <w:rtl w:val="true"/>
          <w:lang w:bidi="fa-IR"/>
        </w:rPr>
        <w:t>.</w:t>
      </w:r>
      <w:r>
        <w:rPr>
          <w:rStyle w:val="FootnoteAnchor"/>
          <w:rtl w:val="true"/>
        </w:rPr>
        <w:footnoteReference w:id="2974"/>
      </w:r>
    </w:p>
    <w:p>
      <w:pPr>
        <w:pStyle w:val="Heading5"/>
        <w:numPr>
          <w:ilvl w:val="4"/>
          <w:numId w:val="1"/>
        </w:numPr>
        <w:rPr/>
      </w:pPr>
      <w:bookmarkStart w:id="2141" w:name="__RefHeading___Toc180313_1738255347"/>
      <w:bookmarkStart w:id="2142" w:name="_Toc962"/>
      <w:bookmarkEnd w:id="2141"/>
      <w:r>
        <w:rPr>
          <w:rtl w:val="true"/>
        </w:rPr>
        <w:t xml:space="preserve">روایت </w:t>
      </w:r>
      <w:r>
        <w:rPr/>
        <w:t>26</w:t>
      </w:r>
      <w:bookmarkEnd w:id="21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بن ابراهیم سلمی با سندی از ابو رجاء عطاردی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دشنام ندهید</w:t>
      </w:r>
      <w:r>
        <w:rPr>
          <w:rFonts w:eastAsia="IRNazanin" w:cs="IRNazanin"/>
          <w:color w:val="111111"/>
          <w:sz w:val="28"/>
          <w:szCs w:val="28"/>
          <w:rtl w:val="true"/>
          <w:lang w:bidi="fa-IR"/>
        </w:rPr>
        <w:t xml:space="preserve">- </w:t>
      </w:r>
      <w:bookmarkStart w:id="2143" w:name="pg14003_153335"/>
    </w:p>
    <w:p>
      <w:pPr>
        <w:pStyle w:val="BookText"/>
        <w:rPr/>
      </w:pPr>
      <w:bookmarkEnd w:id="2143"/>
      <w:r>
        <w:rPr>
          <w:rFonts w:ascii="Amiri" w:hAnsi="Amiri" w:eastAsia="Amiri" w:cs="Amiri"/>
          <w:color w:val="111111"/>
          <w:sz w:val="28"/>
          <w:sz w:val="28"/>
          <w:szCs w:val="28"/>
          <w:rtl w:val="true"/>
          <w:lang w:bidi="ar-SA"/>
        </w:rPr>
        <w:t>الرَّجُلَ يَعْنِي عَلِيّاً عليه السلام فَإِنَّ رَجُلًا سَبَّهُ فَرَمَاهُ اللَّهُ عَزَّ وَ جَلَّ بِكَوْكَبَيْنِ‌</w:t>
      </w:r>
      <w:r>
        <w:rPr>
          <w:rStyle w:val="FootnoteAnchor"/>
          <w:rtl w:val="true"/>
        </w:rPr>
        <w:footnoteReference w:id="2975"/>
      </w:r>
      <w:r>
        <w:rPr>
          <w:rFonts w:ascii="Amiri" w:hAnsi="Amiri" w:eastAsia="Amiri" w:cs="Amiri"/>
          <w:color w:val="111111"/>
          <w:sz w:val="28"/>
          <w:sz w:val="28"/>
          <w:szCs w:val="28"/>
          <w:rtl w:val="true"/>
          <w:lang w:bidi="ar-SA"/>
        </w:rPr>
        <w:t>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السُّلَمِيِّ عَنِ الْعَتَكِيِّ عَنْ مُحَمَّدِ بْنِ صَالِحٍ الرَّازِيِّ عَنْ أَبِي زُرْعَةَ الرَّازِيِّ عَنْ عَبْدِ الرَّحْمَنِ بْنِ عَبْدِ الْمَلِكِ عَنِ ابْنِ أَبِي فُدَيْكٍ عَنْ عَبْدِ الرَّحْمَنِ بْنِ عَبْدِ اللَّهِ بْنِ أَبِي نُعَيْمٍ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مُسْتَنِداً إِلَي الْمَقْصُورَةِ وَ خَالِدُ بْنُ عَبْدِ الْمَلِكِ عَلَي الْمِنْبَرِ يَخْطُبُ وَ هُوَ يُؤْذِي عَلِيّاً فِي خُطْبَتِهِ فَذَهَبَ بِيَ النَّوْمُ‌</w:t>
      </w:r>
      <w:r>
        <w:rPr>
          <w:rStyle w:val="FootnoteAnchor"/>
          <w:rtl w:val="true"/>
        </w:rPr>
        <w:footnoteReference w:id="2976"/>
      </w:r>
      <w:r>
        <w:rPr>
          <w:rFonts w:ascii="Amiri" w:hAnsi="Amiri" w:eastAsia="Amiri" w:cs="Amiri"/>
          <w:color w:val="111111"/>
          <w:sz w:val="28"/>
          <w:sz w:val="28"/>
          <w:szCs w:val="28"/>
          <w:rtl w:val="true"/>
          <w:lang w:bidi="ar-SA"/>
        </w:rPr>
        <w:t>فَرَأَيْتُ الْقَبْرَ قَدِ انْفَرَجَ فَاطَّلَعَ مِنْهُ مُطَّلِعٌ فَقَالَ آذَيْتَ رَسُولَ اللَّهِ لَعَنَكَ اللَّهُ آذَيْتَ رَسُولَ اللَّهِ لَعَنَكَ اللَّهُ‌</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4" w:name="__RefHeading___Toc180315_1738255347"/>
      <w:bookmarkStart w:id="2145" w:name="_Toc963"/>
      <w:bookmarkEnd w:id="2144"/>
      <w:r>
        <w:rPr>
          <w:rtl w:val="true"/>
        </w:rPr>
        <w:t>«</w:t>
      </w:r>
      <w:r>
        <w:rPr/>
        <w:t>27</w:t>
      </w:r>
      <w:r>
        <w:rPr>
          <w:rtl w:val="true"/>
        </w:rPr>
        <w:t>»</w:t>
      </w:r>
      <w:bookmarkEnd w:id="21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تَبَرَّءُوا مِنِّي فَإِنِّي وُلِدْتُ عَلَي الْفِطْرَةِ وَ سَبَقْتُ إِلَي الْإِيمَانِ وَ الْهِجْرَةِ</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مندحق البطن بارزها و الدحوق من النوق التي يخرج رحمها بعد الولادة و سيظهر سيغلب و رحب البلعوم واسعه و كثير من الناس يذهب إلي أنه عليه السلام عني زيادا و كثير منهم يقول إنه عني الحجاج و قال قوم إنه عني المغيرة بن شعبة و الأشبه عندي أنه عني معاوية لأنه كان موصوفا بالنهم و كثرة الأكل و كان بطنا</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صَاحِبُ كِتَابِ الْغَارَاتِ عَنْ يُوسُفَ بْنِ كُلَيْبٍ الْمَسْعُودِيِّ عَنْ</w:t>
      </w:r>
    </w:p>
    <w:p>
      <w:pPr>
        <w:pStyle w:val="BookText"/>
        <w:rPr/>
      </w:pPr>
      <w:r>
        <w:rPr>
          <w:rFonts w:ascii="IRNazanin" w:hAnsi="IRNazanin" w:eastAsia="IRNazanin"/>
          <w:color w:val="111111"/>
          <w:sz w:val="28"/>
          <w:sz w:val="28"/>
          <w:szCs w:val="28"/>
          <w:rtl w:val="true"/>
          <w:lang w:bidi="fa-IR"/>
        </w:rPr>
        <w:t>منظورش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او را دشنام داد پس خداوند دو لکّه سفید در چشمان وی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سلمی با سندی از عبدالله بن الفضل هاشمی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داده بودم و خالد بن عبدالملک بالای منبر خطبه می خواند و در سخنان خود علی علیه السّلام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خوابم برد و در خواب دیدم که ناگاه قبر پیامبر صَلی الله علیهِ و آله شکافته شد و کسی از آن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که رسول خدا را آزردی، خدایت لعنت کند که رسول خدا را آزردی</w:t>
      </w:r>
      <w:r>
        <w:rPr>
          <w:rFonts w:eastAsia="IRNazanin" w:cs="IRNazanin"/>
          <w:color w:val="111111"/>
          <w:sz w:val="28"/>
          <w:szCs w:val="28"/>
          <w:rtl w:val="true"/>
          <w:lang w:bidi="fa-IR"/>
        </w:rPr>
        <w:t>.</w:t>
      </w:r>
      <w:r>
        <w:rPr>
          <w:rStyle w:val="FootnoteAnchor"/>
          <w:rtl w:val="true"/>
        </w:rPr>
        <w:footnoteReference w:id="2980"/>
      </w:r>
    </w:p>
    <w:p>
      <w:pPr>
        <w:pStyle w:val="Heading5"/>
        <w:numPr>
          <w:ilvl w:val="4"/>
          <w:numId w:val="1"/>
        </w:numPr>
        <w:rPr/>
      </w:pPr>
      <w:bookmarkStart w:id="2146" w:name="__RefHeading___Toc180317_1738255347"/>
      <w:bookmarkStart w:id="2147" w:name="_Toc964"/>
      <w:bookmarkEnd w:id="2146"/>
      <w:r>
        <w:rPr>
          <w:rtl w:val="true"/>
        </w:rPr>
        <w:t xml:space="preserve">روایت </w:t>
      </w:r>
      <w:r>
        <w:rPr/>
        <w:t>27</w:t>
      </w:r>
      <w:bookmarkEnd w:id="214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کلامی از آن حضرت به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پس از من مردی با گلوی گشاده و شکمی بزرگ بر شما مسلّط خواهد شد که هرچه بیابد می خورد و تلاش می کند آنچه ندارد به دست  آورد،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 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شما را به بیزاری و بدگویی از من وادار می کند، بدگویی را به هنگام اجبار دشمن اجازه می دهم که مایه بلندی درجات من و نجات شماست، اما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بیزاری نجویید که من بر فطرت توحید زاده شده ام و در ایمان و هجرت از همه پیشقدم تر بوده ام</w:t>
      </w:r>
      <w:r>
        <w:rPr>
          <w:rFonts w:eastAsia="IRNazanin" w:cs="IRNazanin"/>
          <w:color w:val="111111"/>
          <w:sz w:val="28"/>
          <w:szCs w:val="28"/>
          <w:rtl w:val="true"/>
          <w:lang w:bidi="fa-IR"/>
        </w:rPr>
        <w:t>.</w:t>
      </w:r>
      <w:r>
        <w:rPr>
          <w:rStyle w:val="FootnoteAnchor"/>
          <w:rtl w:val="true"/>
        </w:rPr>
        <w:footnoteReference w:id="298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آنکه به هنگام زایمان رحمش از شکم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مردم بر این باورند که منظور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بسیاری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حجّاج بوده است و جمعی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مغیرۀ بن شعبه بوده است، اما به نظر من، منظور آن حضرت معاویه بوده است زیرا وی موصوف به سیری ناپذیری و پرخوری بوده و برآمده شکم بود</w:t>
      </w:r>
      <w:r>
        <w:rPr>
          <w:rFonts w:eastAsia="IRNazanin" w:cs="IRNazanin"/>
          <w:color w:val="111111"/>
          <w:sz w:val="28"/>
          <w:szCs w:val="28"/>
          <w:rtl w:val="true"/>
          <w:lang w:bidi="fa-IR"/>
        </w:rPr>
        <w:t>.</w:t>
      </w:r>
      <w:r>
        <w:rPr>
          <w:rStyle w:val="FootnoteAnchor"/>
          <w:rtl w:val="true"/>
        </w:rPr>
        <w:footnoteReference w:id="298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گوید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بن کلیب مسعودی </w:t>
      </w:r>
    </w:p>
    <w:p>
      <w:pPr>
        <w:pStyle w:val="BookText"/>
        <w:rPr/>
      </w:pPr>
      <w:r>
        <w:rPr>
          <w:rFonts w:ascii="Amiri" w:hAnsi="Amiri" w:eastAsia="Amiri" w:cs="Amiri"/>
          <w:color w:val="111111"/>
          <w:sz w:val="28"/>
          <w:sz w:val="28"/>
          <w:szCs w:val="28"/>
          <w:rtl w:val="true"/>
          <w:lang w:bidi="ar-SA"/>
        </w:rPr>
        <w:t>يَحْيَي بْنِ سُلَيْمَانَ الْعَدَوِيِ‌</w:t>
      </w:r>
      <w:r>
        <w:rPr>
          <w:rStyle w:val="FootnoteAnchor"/>
          <w:rtl w:val="true"/>
        </w:rPr>
        <w:footnoteReference w:id="2983"/>
      </w:r>
      <w:r>
        <w:rPr>
          <w:rFonts w:ascii="Amiri" w:hAnsi="Amiri" w:eastAsia="Amiri" w:cs="Amiri"/>
          <w:color w:val="111111"/>
          <w:sz w:val="28"/>
          <w:sz w:val="28"/>
          <w:szCs w:val="28"/>
          <w:rtl w:val="true"/>
          <w:lang w:bidi="ar-SA"/>
        </w:rPr>
        <w:t>عَنْ أَبِي مَرْيَمَ الْأَنْصَارِيِّ عَنْ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عَلَي مِنْبَرِ الْكُوفَةِ فَقَالَ سَيُعْرَضُ عَلَيْكُمْ سَبِّي وَ سَتُذْبَحُونَ عَلَيْهِ فَإِنْ عُرِضَ عَلَيْكُمْ سَبِّي فَسُبُّونِي وَ إِنْ عُرِضَ عَلَيْكُمُ الْبَرَاءَةُ مِنِّي فَإِنِّي عَلَي دِينِ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فلا تبرءوا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حَدَّثَنِي أَحْمَدُ بْنُ الْمُفَضَّلِ عَنِ الْحَسَنِ بْنِ صَالِحٍ عَنْ جَعْفَرِ بْنِ مُحَمَّدٍ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لَيُذْبَحُنَ‌</w:t>
      </w:r>
      <w:r>
        <w:rPr>
          <w:rStyle w:val="FootnoteAnchor"/>
          <w:rtl w:val="true"/>
        </w:rPr>
        <w:footnoteReference w:id="2984"/>
      </w:r>
      <w:r>
        <w:rPr>
          <w:rFonts w:ascii="Amiri" w:hAnsi="Amiri" w:eastAsia="Amiri" w:cs="Amiri"/>
          <w:color w:val="111111"/>
          <w:sz w:val="28"/>
          <w:sz w:val="28"/>
          <w:szCs w:val="28"/>
          <w:rtl w:val="true"/>
          <w:lang w:bidi="ar-SA"/>
        </w:rPr>
        <w:t>عَلَي سَبِّي وَ أَشَارَ بِيَدِهِ إِلَي حَلْقِهِ ثُمَّ قَالَ فَإِنْ أَمَرُوكُمْ بَسَبِّي فَسُبُّونِي وَ إِنْ أَمَرُوكُمْ أَنْ تَتَبَرَّءُوا</w:t>
      </w:r>
      <w:r>
        <w:rPr>
          <w:rStyle w:val="FootnoteAnchor"/>
          <w:rtl w:val="true"/>
        </w:rPr>
        <w:footnoteReference w:id="2985"/>
      </w:r>
      <w:r>
        <w:rPr>
          <w:rFonts w:ascii="Amiri" w:hAnsi="Amiri" w:eastAsia="Amiri" w:cs="Amiri"/>
          <w:color w:val="111111"/>
          <w:sz w:val="28"/>
          <w:sz w:val="28"/>
          <w:szCs w:val="28"/>
          <w:rtl w:val="true"/>
          <w:lang w:bidi="ar-SA"/>
        </w:rPr>
        <w:t>مِنِّي فَإِنِّي عَلَي دِينِ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ينههم عن إظهار البراءة ثم قال إنه أباح لهم سبه عند الإكراه لأن الله تعالي قد أباح عند الإكراه التلفظ بكلمة الكفر فقال إِلَّا مَنْ أُكْرِهَ وَ قَلْبُهُ مُطْمَئِنٌّ بِالْإِيمانِ‌</w:t>
      </w:r>
      <w:r>
        <w:rPr>
          <w:rStyle w:val="FootnoteAnchor"/>
          <w:rtl w:val="true"/>
        </w:rPr>
        <w:footnoteReference w:id="2986"/>
      </w:r>
      <w:r>
        <w:rPr>
          <w:rFonts w:ascii="Amiri" w:hAnsi="Amiri" w:eastAsia="Amiri" w:cs="Amiri"/>
          <w:color w:val="111111"/>
          <w:sz w:val="28"/>
          <w:sz w:val="28"/>
          <w:szCs w:val="28"/>
          <w:rtl w:val="true"/>
          <w:lang w:bidi="ar-SA"/>
        </w:rPr>
        <w:t>و أما قوله فإنه لي زكاة و لكم نجاة فمعناه أنكم تنجون من القتل إذا أظهرتم ذلك و معني الزكاة يحتمل أمرين أحدهما ما ورد في الأخبار النبوية أن سب المؤمن زكاة له و زيادة في حسناته الثاني أن يريد أن سبهم لي لا ينقص في الدنيا من قدري بل أزيد به شرفا و علو قدر و شياع ذكر فالزكاة بمعني النماء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فأي فرق بين السب و البراءة و كيف أجاز لهم السب و منعهم من التبري‌</w:t>
      </w:r>
      <w:r>
        <w:rPr>
          <w:rStyle w:val="FootnoteAnchor"/>
          <w:rtl w:val="true"/>
        </w:rPr>
        <w:footnoteReference w:id="2987"/>
      </w:r>
      <w:r>
        <w:rPr>
          <w:rFonts w:ascii="Amiri" w:hAnsi="Amiri" w:eastAsia="Amiri" w:cs="Amiri"/>
          <w:color w:val="111111"/>
          <w:sz w:val="28"/>
          <w:sz w:val="28"/>
          <w:szCs w:val="28"/>
          <w:rtl w:val="true"/>
          <w:lang w:bidi="ar-SA"/>
        </w:rPr>
        <w:t>و السب أفحش من التبري فالجواب أما الذي يقوله أصحابنا في ذلك فإنه لا فرق عندهم بين السب و التبري منه في أن كلا منهما فسق و حرام و كبيرة و أن المكره عليهما يجوز له فعلهما عند خوفه علي نفسه كما يجوز له إظهار كلمة الكفر عند الخوف و يجوز أن لا يفعلهما و إن قتل إذا قصد بذلك إعزاز الدين كما</w:t>
      </w:r>
    </w:p>
    <w:p>
      <w:pPr>
        <w:pStyle w:val="BookText"/>
        <w:rPr/>
      </w:pPr>
      <w:r>
        <w:rPr>
          <w:rFonts w:ascii="IRNazanin" w:hAnsi="IRNazanin" w:eastAsia="IRNazanin"/>
          <w:color w:val="111111"/>
          <w:sz w:val="28"/>
          <w:sz w:val="28"/>
          <w:szCs w:val="28"/>
          <w:rtl w:val="true"/>
          <w:lang w:bidi="fa-IR"/>
        </w:rPr>
        <w:t>با سندی از محمّد بن علی باقر علیه السّلام آورده است که حضرت علی علیه السّلام بر منبر کوفه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دشنام دادن به من بر شما عرضه می شود و به زودی بر سر آن سرتان بریده خواهد شد، پس اگر شما را وادار به دشنام دادن به من کردند، مرا دشنام دهید و اگر بیزاری جستن از مرا به شما عرضه کردند، بدانید که من بر دین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احمد بن المفضّل با سندی از جعفر بن محمّد علیهما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خاطر دشنام دادن به من سر بریده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 خود اشاره کرده،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شما امر کردند مرا دشنام دهید، دشنامم دهید و اگر فرمانتان دادند از من بیزاری جویید، بدانید که من بر دین محمّدم صَلی الله علیهِ و آله؛ و آن حضرت آن ها را از اظهار برائت منع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دشنام دادن خود را برای ایشان اگر مجبور به این کار شوند، مباح فرمود زیرا خدای متعال به هنگام ناچاری و ضرورت مباح فرموده که لفظ کفر را بر زبان آورند و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w:t>
      </w:r>
      <w:r>
        <w:rPr>
          <w:rStyle w:val="FootnoteAnchor"/>
          <w:rtl w:val="true"/>
        </w:rPr>
        <w:footnoteReference w:id="2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حضرت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لی زکاۀٌ و لکُم 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اگر شما زباناً چنین بگویید جان به سلامت به در می برید؛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احادیث نبوی آمده است که دشنام دادن به مؤمن برای او زکات است و فزونی حسناتش، و دوم اینکه دشنام دادنشان به من در دنیا از قدر من نخواهد کاست بلکه بر شرف و علوّ قدر و به شیوع ذکر من خواهد افزود، زیرا زکاۀ به معنای رشد و فزونی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گفته شود فرق میان دشنام دادن و بیزاری جستن چیست و چگونه به آن ها اجازه دشنام دادن داده و آنان را از تبرّی جستن منع کرده در حالی که دشنام دادن فاحش تر از بیزاری جستن است؟ پاسخ چنین خواهد بود که آنچه اصحاب می گویند این است که تفاوتی میان سب و تبرّی از او وجود ندارد، چون هر دو فسق است و حرام و گناه کبیره است و کسی که مجبور بدان ها گردد، به خاطر بیم بر جانش مجاز به گفتن آن هاست کما اینکه به هنگام ترس می تواند کلمه کفر را برزبان آورد، و نیز جایز است برای عزّت بخشیدن به دین و سربلندی آن به گفتن آن ها تن در ندهد همان طور که برای وی </w:t>
      </w:r>
    </w:p>
    <w:p>
      <w:pPr>
        <w:pStyle w:val="BookText"/>
        <w:rPr/>
      </w:pPr>
      <w:r>
        <w:rPr>
          <w:rFonts w:ascii="Amiri" w:hAnsi="Amiri" w:eastAsia="Amiri" w:cs="Amiri"/>
          <w:color w:val="111111"/>
          <w:sz w:val="28"/>
          <w:sz w:val="28"/>
          <w:szCs w:val="28"/>
          <w:rtl w:val="true"/>
          <w:lang w:bidi="ar-SA"/>
        </w:rPr>
        <w:t>يجوز له أن يسلم نفسه للقتل و لا يظهر كلمة الكفر إعزازا للدين و إنما استفحش عليه السلام البراءة لأن هذه اللفظة ما وردت في القرآن العزيز إلا من المشركين أ لا تري إلي قوله تعالي بَراءَةٌ مِنَ اللَّهِ وَ رَسُولِهِ إِلَي الَّذِينَ عاهَدْتُمْ مِنَ الْمُشْرِكِينَ‌</w:t>
      </w:r>
      <w:r>
        <w:rPr>
          <w:rStyle w:val="FootnoteAnchor"/>
          <w:rtl w:val="true"/>
        </w:rPr>
        <w:footnoteReference w:id="2989"/>
      </w:r>
      <w:r>
        <w:rPr>
          <w:rFonts w:ascii="Amiri" w:hAnsi="Amiri" w:eastAsia="Amiri" w:cs="Amiri"/>
          <w:color w:val="111111"/>
          <w:sz w:val="28"/>
          <w:sz w:val="28"/>
          <w:szCs w:val="28"/>
          <w:rtl w:val="true"/>
          <w:lang w:bidi="ar-SA"/>
        </w:rPr>
        <w:t>و قال الله تعالي أَنَّ اللَّهَ بَرِي‌ءٌ مِنَ الْمُشْرِكِينَ وَ رَسُولُهُ‌</w:t>
      </w:r>
      <w:r>
        <w:rPr>
          <w:rStyle w:val="FootnoteAnchor"/>
          <w:rtl w:val="true"/>
        </w:rPr>
        <w:footnoteReference w:id="2990"/>
      </w:r>
      <w:r>
        <w:rPr>
          <w:rFonts w:ascii="Amiri" w:hAnsi="Amiri" w:eastAsia="Amiri" w:cs="Amiri"/>
          <w:color w:val="111111"/>
          <w:sz w:val="28"/>
          <w:sz w:val="28"/>
          <w:szCs w:val="28"/>
          <w:rtl w:val="true"/>
          <w:lang w:bidi="ar-SA"/>
        </w:rPr>
        <w:t>فقد صارت بحكم العرف الشرعي مطلقة علي المشركين خاصة فإذن يحمل هذا النهي علي ترجيح تحريم لفظ البراءة علي تحريم لفظ السب و إن كان حكمهما واحدا أ لا تري أن إلقاء المصحف في العذرة</w:t>
      </w:r>
      <w:r>
        <w:rPr>
          <w:rStyle w:val="FootnoteAnchor"/>
          <w:rtl w:val="true"/>
        </w:rPr>
        <w:footnoteReference w:id="2991"/>
      </w:r>
      <w:r>
        <w:rPr>
          <w:rFonts w:ascii="Amiri" w:hAnsi="Amiri" w:eastAsia="Amiri" w:cs="Amiri"/>
          <w:color w:val="111111"/>
          <w:sz w:val="28"/>
          <w:sz w:val="28"/>
          <w:szCs w:val="28"/>
          <w:rtl w:val="true"/>
          <w:lang w:bidi="ar-SA"/>
        </w:rPr>
        <w:t>أفحش من إلقائه في دن الشراب و إن كانا جميعا محرمين و كان حكمهما واحدا فَأَمَّا الْإِمَامِيَّةُ فَتَرْوِي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عُرِضْتُمْ عَلَي الْبَرَاءَةِ مِنَّا فَمُدُّوا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إنه لا يجوز التبري عنه و إن كان الحالف صادقا و أن عليه الكفارة و يقولون إن للبراءة من الله و من الرسول و من إحدي الأئمة حكما واحدا و يقولون الإكراه علي السب يبيح إظهاره و لا يجوز الاستسلام للقتل و يجوز أن يظهر التبري‌</w:t>
      </w:r>
      <w:r>
        <w:rPr>
          <w:rStyle w:val="FootnoteAnchor"/>
          <w:rtl w:val="true"/>
        </w:rPr>
        <w:footnoteReference w:id="2992"/>
      </w:r>
      <w:r>
        <w:rPr>
          <w:rFonts w:ascii="Amiri" w:hAnsi="Amiri" w:eastAsia="Amiri" w:cs="Amiri"/>
          <w:color w:val="111111"/>
          <w:sz w:val="28"/>
          <w:sz w:val="28"/>
          <w:szCs w:val="28"/>
          <w:rtl w:val="true"/>
          <w:lang w:bidi="ar-SA"/>
        </w:rPr>
        <w:t>و الأولي أن يستسلم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علل نهيه لهم من البراءة منه بقوله فإني ولدت علي الفطرة فإن هذا التعليل لا يختص به لأن كل ولد يولد علي الفطرة و إنما أبواه يهودانه و ينصرانه و الجواب أنه علل نهيه لهم عن البراءة منه بمجموع أمور و هو كونه ولد علي الفطرة و سبق إلي الإيمان و الهجرة و لم يعلل بآحاد هذا المجموع و مراده هنا بالولادة علي الفطرة أنه لم يولد في الجاهلية لأنه ولد لثلاثين عاما مضت من عام الفيل و النبي أرسل لأربعين مضت من عام الفيل و قد جاء في الأخبار الصحيحة أنه مكث قبل الرسالة سنين عشرا يسمع الصوت و يري الضوء و لا يخاطبه أحد و كان ذلك إرهاصا لرسالته‌</w:t>
      </w:r>
      <w:r>
        <w:rPr>
          <w:rStyle w:val="FootnoteAnchor"/>
          <w:rtl w:val="true"/>
        </w:rPr>
        <w:footnoteReference w:id="2993"/>
      </w:r>
      <w:r>
        <w:rPr>
          <w:rFonts w:ascii="Amiri" w:hAnsi="Amiri" w:eastAsia="Amiri" w:cs="Amiri"/>
          <w:color w:val="111111"/>
          <w:sz w:val="28"/>
          <w:sz w:val="28"/>
          <w:szCs w:val="28"/>
          <w:rtl w:val="true"/>
          <w:lang w:bidi="ar-SA"/>
        </w:rPr>
        <w:t>فحكم تلك السنين العشر حكم أيام رسالته صلي الله عليه وآله</w:t>
      </w:r>
    </w:p>
    <w:p>
      <w:pPr>
        <w:pStyle w:val="BookText"/>
        <w:rPr/>
      </w:pPr>
      <w:r>
        <w:rPr>
          <w:rFonts w:ascii="IRNazanin" w:hAnsi="IRNazanin" w:eastAsia="IRNazanin"/>
          <w:color w:val="111111"/>
          <w:sz w:val="28"/>
          <w:sz w:val="28"/>
          <w:szCs w:val="28"/>
          <w:rtl w:val="true"/>
          <w:lang w:bidi="fa-IR"/>
        </w:rPr>
        <w:t>جایز است خود را برای کشته شدن تسلیم کند اما کلمه کفر را بر زبان نیاورد تا بدین ترتیب دین عزّت یابد، اما اینکه آن حضرت علیه السّلام بیزاری جستن را بسیار ناپسند دانسته آن است که در قرآن عزیز این لفظ جز برای مشرکان به کار نرفته است، مگر نمی بینی قول خدای متعال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 إِلیَ الَّذِینَ عَاهَدتمُّ مِّنَ الْمُشْرِکِین</w:t>
      </w:r>
      <w:r>
        <w:rPr>
          <w:rFonts w:eastAsia="IRNazanin" w:cs="IRNazanin"/>
          <w:color w:val="111111"/>
          <w:sz w:val="28"/>
          <w:szCs w:val="28"/>
          <w:rtl w:val="true"/>
          <w:lang w:bidi="fa-IR"/>
        </w:rPr>
        <w:t>»</w:t>
      </w:r>
      <w:r>
        <w:rPr>
          <w:rStyle w:val="FootnoteAnchor"/>
          <w:rtl w:val="true"/>
        </w:rPr>
        <w:footnoteReference w:id="2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 نسبت به آن مشرکانی که با ایشان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w:t>
      </w:r>
      <w:r>
        <w:rPr>
          <w:rStyle w:val="FootnoteAnchor"/>
          <w:rtl w:val="true"/>
        </w:rPr>
        <w:footnoteReference w:id="2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پیامبرش در برابر مشرکان 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حکم عرف شرعی اختصاصاً برای مشرکان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نهی حمل بر ترجیح تحریم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هرچند حکم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انداختن مصحف در میان نجاست بدتر از انداختن آن در خُم شراب است هرچند هردو کار حرام است و حکمشان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إمامیه از وی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مجبور به اظهار بیزاری از ما شدید، گردن ها را برای کشته شدن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وی بیزاری جویند هرچند که سوگند خورنده راستگو باشد و کفّاره دادن واجب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 از خدا و از رسول و از یکی از ائمّه دارای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به دشنام دادن، اظهار آن را مجاز می کند و جایز نیست در این مورد انسان ها خود را تسلیم مرگ کنند ولی در مورد بیزاری جستن، انجام آن جایز است لیکن بهتر آن است که تن به کشته شدن 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حضرت نهی کردنشان را از بیزاری جویی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بر فطرت زاده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کرده است، زیرا این توجیه به آن حضرت اختصاص ندارد بلکه هر مولودی بر فطرت پاک زاده می شود و این پدر و مادر او هستند که یهودی یا نصرانی بارش می آورند؟ پاسخ این است که آن حضرت نهی کردنشان از بیزاری جستن را به چند دلیل توجیه فرموده از جمله اینکه بر فطرت پاک زاده شده، در ایمان و هجرت بر دیگران پیشی گرفته و تنها به یک مورد از این موارد استناد نکرده است و مراد آن حضرت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فطرت زاده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وی در جاهلیت به دنیا نیامده زیرا تولد ایشان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عام الفیل بوده و پیامبرصَلی الله علیهِ و آله در چهلمین سال عام الفیل به نبوّت مبعوث گردیده و در روایات صحیحه آمده است که رسول خدا صَلی الله علیهِ و آله ده سال پیش از مبعوث شدن صدای جبرئیل را می شنید و نور او را می دید اما کسی با وی سخن نمی گفت و این مدّت در حکم پی ریزی رسالت آن حضرت صَلی الله علیهِ و آله بوده است و این ده سال حکم دوران رسالت وی را دارد </w:t>
      </w:r>
    </w:p>
    <w:p>
      <w:pPr>
        <w:pStyle w:val="BookText"/>
        <w:rPr/>
      </w:pPr>
      <w:r>
        <w:rPr>
          <w:rFonts w:ascii="Amiri" w:hAnsi="Amiri" w:eastAsia="Amiri" w:cs="Amiri"/>
          <w:color w:val="111111"/>
          <w:sz w:val="28"/>
          <w:sz w:val="28"/>
          <w:szCs w:val="28"/>
          <w:rtl w:val="true"/>
          <w:lang w:bidi="ar-SA"/>
        </w:rPr>
        <w:t>فالمولود فيها إذا كان في حجره و هو المتولي لتربيته مولود في أيام كأيام النبوة و ليس بمولود في جاهلية محضة ففارقت حاله حال من يدعي له من الصحابة مماثلته في الفضل و قد روي أن السنة التي ولد فيها هذه السنة التي بدئ فيها رسول الله صلي الله عليه و آله فأسمع الهتاف من الأحجار و الأشجار و كشف عن بصره فشاهد أنوارا و أشخاصا و لم يخاطب منها</w:t>
      </w:r>
      <w:r>
        <w:rPr>
          <w:rStyle w:val="FootnoteAnchor"/>
          <w:rtl w:val="true"/>
        </w:rPr>
        <w:footnoteReference w:id="2996"/>
      </w:r>
      <w:r>
        <w:rPr>
          <w:rFonts w:ascii="Amiri" w:hAnsi="Amiri" w:eastAsia="Amiri" w:cs="Amiri"/>
          <w:color w:val="111111"/>
          <w:sz w:val="28"/>
          <w:sz w:val="28"/>
          <w:szCs w:val="28"/>
          <w:rtl w:val="true"/>
          <w:lang w:bidi="ar-SA"/>
        </w:rPr>
        <w:t>بشي‌ء و هذه السنة هي السنة التي ابتدأ فيها بالتبتل و الانقطاع و العزلة في جبل حراء فلم يزل به حتي كوشف بالرسالة و أنزل عليه الوحي و كان رسول الله صلي الله عليه و آله يتيمن بتلك السنة و بولادة علي عليه السلام فيها و يسميها سنة الخير و سنة البركة و قال لأهله ليلة ولادته و فيها شاهد ما شاهد من الكرامات و القدرة الإلهية و لم يكن من قبلها شاهد من ذلك شيئا لقد ولد لنا</w:t>
      </w:r>
      <w:r>
        <w:rPr>
          <w:rStyle w:val="FootnoteAnchor"/>
          <w:rtl w:val="true"/>
        </w:rPr>
        <w:footnoteReference w:id="2997"/>
      </w:r>
      <w:r>
        <w:rPr>
          <w:rFonts w:ascii="Amiri" w:hAnsi="Amiri" w:eastAsia="Amiri" w:cs="Amiri"/>
          <w:color w:val="111111"/>
          <w:sz w:val="28"/>
          <w:sz w:val="28"/>
          <w:szCs w:val="28"/>
          <w:rtl w:val="true"/>
          <w:lang w:bidi="ar-SA"/>
        </w:rPr>
        <w:t>مولود يفتح الله علينا به أبوابا كثيرة من النعمة و الرحمة و كان كما قال صلوات الله عليه فإنه كان ناصره و المحامي عنه و كاشف الغم عن وجهه و بسيفه ثبت دين الإسلام و رست‌</w:t>
      </w:r>
      <w:r>
        <w:rPr>
          <w:rStyle w:val="FootnoteAnchor"/>
          <w:rtl w:val="true"/>
        </w:rPr>
        <w:footnoteReference w:id="2998"/>
      </w:r>
      <w:r>
        <w:rPr>
          <w:rFonts w:ascii="IRNazanin" w:hAnsi="IRNazanin" w:eastAsia="IRNazanin"/>
          <w:color w:val="111111"/>
          <w:sz w:val="28"/>
          <w:sz w:val="28"/>
          <w:szCs w:val="28"/>
          <w:rtl w:val="true"/>
          <w:lang w:bidi="fa-IR"/>
        </w:rPr>
        <w:t>دعائمه و تمهدت قواعده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المسألة تفصيل آخر و هو أن يعني بقوله فإني ولدت علي الفطرة التي لم تتغير و لم تحل و ذلك أن معني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عَلَي الْفِطْرَةِ أن كل مولود فإن الله تعالي قد هيأه بالعقل الذي خلقه فيه و بصحة الحواس و المشاعر لأن يتعلم التوحيد و العدل و لم يجعل فيه مانعا يمنعه من ذلك و لكن التربية و العقيدة في الوالدين و الإلف لاعتقادهما و حسن الظن فيهما يصده عما فطر عليه و أمير المؤمنين عليه السلام دون غيره ولد علي الفطرة التي لم تحل و لم يصد عن مقتضاها مانع لا من جانب الأبوين و لا من جهة غيرهما و غيره ولد علي الفطرة و لكنه حال عن مقتضاها و زال عن موجبها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در این مدت به دنیا آمده باشد و در دامن او بزرگ شد و او متولی تربیتش شده باشد در روزهایی شبیه به روزهای نبوّت متولد گشته است و مولودی نبوده که در جاهلیّت محض به دنیا آمده باشد، از این جهات، حال او با حال صحابه ای که ادعای برابری با حضرت در فضیلت را می کنند مشابه نیست، و نقل است که سالی که آن حضرت در آن متولد شد همان سالی است که رسول خدا صَلی الله علیهِ و آله شروع به شنیدن صداهایی از سنگ ها و درختان نموده و پرده ها از مقابل چشمانش کنار رفته انوار و اشخاصی را می دید اما سخنی با وی گفته نشد، و این سال همان سالی است که از همه بریده و عزلت گزینی را در کوه حراء را آغاز نمود و همچنان در آنجا بود تا اینکه رسالت با وی در میان نهاده شد و وحی بر ایشان نازل گردید، و رسول خدا صَلی الله علیهِ و آله پیوسته آن سال و ولادت علی علیه السّلام در آن سال را فرخنده و خجسته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البرکۀ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در شب ولادتش به خانواده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شگفتی ها و کرامات و قدرت های الهی را در شب ولادتش دیده بود که از پیش آن را ندیده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ما مولودی به دنیا آمده که خداوند به برکت قدم وی درهای بسیاری از نعمت و رحمت را بر روی 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شد که آن حضرت صلوات الله علیه فرموده بود، زیرا علی علیه السّلام یاور، مدافع و غم زدای او بود و با شمشیر او دین اسلام را استوار گردید و پایه های آن محکم شد و قاعده های آن هموار گشت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مسأله تفصیل دیگری هم هست و آن اینکه منظور آن حضرت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ولدت علی الفطرۀ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فطرت نه دچار تغییر گشته و نه از بین رفته است، زیرا معنای قول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هر مولودی را مجهّز به عقلی کرده که آن را در وی آفریده است و نیز او را مجهّز به درستی حواس و مشاعر نمود تا توحید و عدل بیاموزد و در وجودش مانعی قرار نداد که او از رسیدن به آن ها باز دارد ولی تربیت و عقیده ای که والدین از آن برخوردارند و الفت گرفتن به باورهای آنان و داشتن حسن ظن به آن دو عامل بازدارنده ای در مقابل فطرت او هستند، و امیرالمؤمنین علیه السّلام از این جهت با دیگران تفاوت دارد، او بر فطرتی زاده شد که زایل نشد و از رسیدن به هدفش باز داشته نشد نه از طرف والدین و نه از سوی دیگران، اما دیگران بر فطرت زاده شدند لیکن این فطرت به دلیل وجود موانعی بر سر راهش به هدف نرسید و از مسیر درستش منحرف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يمكن أن يفسر أنه أراد بالفطرة العصمة و أنه منذ ولد لم يواقع قبيحا و لا كان كافرا طرفة عين و لا مخطئا و لا غالطا في شي‌ء من الأشياء المتعلقة بالدين و هذا تفسير الإمامية انتهي كلامه‌</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البراءة من طرق الخاصة و العامة مختلفة و الأظهر في الجمع بينها أن يقال بجواز التكلم بها عند الضرورة الشديدة و جواز الامتناع عنه و تحمل ما تترتب عليه و أما أن أيهما أولي ففيه إشكال بل لا يبعد القول بذلك في السب أيضا و ذهب إلي ما ذكرناه في البراءة جماعة من علمائنا و أما ما نسبه ابن أبي الحديد إليهم جميعا من تحريم القول بالبراءة فلعله اشتبه عليه ما ذكروه من تحريم الحلف بالبراءة اختيارا فإنهم قطعوا بتحريم ذلك و إن كان صادقا و لا تعلق له بأحكام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الشهيد في قواعده التقية تنقسم بانقسام الأحكام الخمسة فالواجب إذا علم أو ظن نزول الضرر بتركها به أو ببعض المؤمنين و المستحب إذا كان لا يخاف ضررا عاجلا و يتوهم ضررا آجلا أو ضررا سهلا أو كان تقية في المستحب كالترتيب في تسبيح الزهراء عليها السلام و ترك بعض فصول الأذان و المكروه التقية في المستحب حيث لا ضرر عاجلا و لا آجلا و يخاف منه الالتباس علي عوام المذهب و الحرام التقية حيث يؤمن الضرر عاجلا و آجلا أو في قتل مسلم؛قَالَ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الدِّمَاءُ فَإِذَا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 التقية في بعض المباحات التي رجحها العامة</w:t>
      </w:r>
      <w:r>
        <w:rPr>
          <w:rStyle w:val="FootnoteAnchor"/>
          <w:rtl w:val="true"/>
        </w:rPr>
        <w:footnoteReference w:id="3000"/>
      </w:r>
      <w:r>
        <w:rPr>
          <w:rFonts w:ascii="Amiri" w:hAnsi="Amiri" w:eastAsia="Amiri" w:cs="Amiri"/>
          <w:color w:val="111111"/>
          <w:sz w:val="28"/>
          <w:sz w:val="28"/>
          <w:szCs w:val="28"/>
          <w:rtl w:val="true"/>
          <w:lang w:bidi="ar-SA"/>
        </w:rPr>
        <w:t>و لا يصل بتركها ضرر</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التقية يبيح كل شي‌ء حتي إظهار كلمة الكفر و لو تركها حينئذ أثم إلا في هذا المقام و مقام التبري من أهل البيت عليهم السلام فإنه لا يأثم بتركها بل صبره إما مباح أو مستحب و خصوصا إذا كان ممن يقتدي به‌</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توان آن را چنین تفسیر کرد که مقصود آن حضرت از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آن حضرت از بدو تولّد کار زشتی مرتکب نشده و طرفه العینی هم کافر نبوده و در هیچ کاری که به دین تعلّق داشته باشد، دچار خطا و اشتباه نشده است و این تفسیر، تفسیر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تمام</w:t>
      </w:r>
      <w:r>
        <w:rPr>
          <w:rFonts w:eastAsia="IRNazanin" w:cs="IRNazanin"/>
          <w:color w:val="111111"/>
          <w:sz w:val="28"/>
          <w:szCs w:val="28"/>
          <w:rtl w:val="true"/>
          <w:lang w:bidi="fa-IR"/>
        </w:rPr>
        <w:t>!</w:t>
      </w:r>
      <w:r>
        <w:rPr>
          <w:rStyle w:val="FootnoteAnchor"/>
          <w:rtl w:val="true"/>
        </w:rPr>
        <w:footnoteReference w:id="3003"/>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طرق خاصه و عامه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 متفاوت هستند و بعد از جمع بین آن ها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شدت ضرورت می توان آن را بر زبان آورد و امتناع از گفتن آن و تحمل پیامدهایش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اولویت با کدام است، اشکال وجود دارد، و گفتن این نکته در مورد دشنام دادن نیز بعید نیست، جمعی از علمای ما نظری موافق با آنچه بیان کردیم دارند اما اینکه چرا ابن الحدید تحریم قول به برائت را به آن ها نسبت داده است، شاید این مطلب که علمای ما در مورد جایز نبودن قسم خوردن به برائت از روی اختیار، بیان داشته اند، باعث اشتباه او شده است زیرا عامّه علمای ما این را قاطعانه حرام دانسته اند هرچند صادق باشد، و احکام مضطر شامل حال وی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تقیّۀ به اعتبار احکام پنج گانه به پنج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آن است که فرد بداند و یا گمان بَرَد که با ترک آن خودش یا عده ای از مؤمنان متحمّل ضرر خواهند شد و تقیّه مستحب آن است که از زیان زودرس و عاجلی بیم نداشته باشد و احتمال دهد که در آینده ضرری متوجه او خواهد شد و یا اینکه دچار زیانی آسان و قابل تحمل خواهد شد، یا اینکه تقیّه از انجام عملی مستحب باشد نظیر رعایت ترتیب در تسبیح زهراء علیها السّلام و ترک برخی از عبارات أذان؛ و تقیّه مکروه، تقیّه از انجام اعمال مستحب است آنجا که احتمال ضرری فوری یا در آینده ندهد و بترسد که عوام شیعه از این کار به اشتباه بیفتند و تقیه حرام، جایی است که از خطر زودرس یا در متأخر در امان است یا اینکه تقیه باعث قتل مسلمانی می شود؛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برای آن وضع شده که از خونریزی جلوگیری شود و چون به ریختن خون رسد،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مباح، تقیّه کردن در برخی مباحات است که اهل سنت آن را بهتر می دانند و ترک آن موجب ضرر نمی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هر چیزی را مباح می کند حتی بر زبان راندن کلمه کفر را، و اگر کسی در زمان مناسب آن را ترک کند مرتکب گناه شده است مگر در این مقام و مقام تبرّی از اهل بیت علیهم السّلام که ترک آن گناه شمرده نخواهد شد بلکه صبر بر آن یا مباح است یا مستحب، و بالأخص اگر از کسی باشد که به وی اقتدا می شود</w:t>
      </w:r>
      <w:r>
        <w:rPr>
          <w:rFonts w:eastAsia="IRNazanin" w:cs="IRNazanin"/>
          <w:color w:val="111111"/>
          <w:sz w:val="28"/>
          <w:szCs w:val="28"/>
          <w:rtl w:val="true"/>
          <w:lang w:bidi="fa-IR"/>
        </w:rPr>
        <w:t>.</w:t>
      </w:r>
      <w:r>
        <w:rPr>
          <w:rStyle w:val="FootnoteAnchor"/>
          <w:rtl w:val="true"/>
        </w:rPr>
        <w:footnoteReference w:id="3004"/>
      </w:r>
      <w:bookmarkStart w:id="2148" w:name="pg14003_153340"/>
    </w:p>
    <w:p>
      <w:pPr>
        <w:pStyle w:val="BookText"/>
        <w:rPr/>
      </w:pPr>
      <w:bookmarkEnd w:id="2148"/>
      <w:r>
        <w:rPr>
          <w:rFonts w:ascii="Amiri" w:hAnsi="Amiri" w:eastAsia="Amiri" w:cs="Amiri"/>
          <w:color w:val="111111"/>
          <w:sz w:val="28"/>
          <w:sz w:val="28"/>
          <w:szCs w:val="28"/>
          <w:rtl w:val="true"/>
          <w:lang w:bidi="ar-SA"/>
        </w:rPr>
        <w:t>و قال الشيخ أمين الدين الطبرسي قال أصحابنا التقية جائزة في الأحوال كلها</w:t>
      </w:r>
      <w:r>
        <w:rPr>
          <w:rStyle w:val="FootnoteAnchor"/>
          <w:rtl w:val="true"/>
        </w:rPr>
        <w:footnoteReference w:id="3005"/>
      </w:r>
      <w:r>
        <w:rPr>
          <w:rFonts w:ascii="Amiri" w:hAnsi="Amiri" w:eastAsia="Amiri" w:cs="Amiri"/>
          <w:color w:val="111111"/>
          <w:sz w:val="28"/>
          <w:sz w:val="28"/>
          <w:szCs w:val="28"/>
          <w:rtl w:val="true"/>
          <w:lang w:bidi="ar-SA"/>
        </w:rPr>
        <w:t>عند الضرورة و ربما وجب فيها لضرب من اللطف و الاستصلاح و ليس يجوز من الأفعال في قتل المؤمن و لا فيما يعلم أو يغلب علي الظن أنه استفساد في الدين قال المفيد رضي الله عنه إنها قد تجب أحيانا و تكون فرضا و تجوز أحيانا من غير وجوب و تكون في وقت أفضل من تركها و قد يكون تركها أفضل و إن كان فاعلها معذورا و معفوا عنه متفضلا عليه بترك اللوم عليها و قال الشيخ أبو جعفر الطوسي رحمه الله ظاهر الروايات يدل علي أنها واجبة عند الخوف علي النفس و قد روي رخصته في جواز الإفصاح بالحق عنده انتهي‌</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في ذلك في باب التقية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2149" w:name="__RefHeading___Toc180319_1738255347"/>
      <w:bookmarkStart w:id="2150" w:name="_Toc965"/>
      <w:bookmarkEnd w:id="2149"/>
      <w:r>
        <w:rPr>
          <w:rtl w:val="true"/>
        </w:rPr>
        <w:t xml:space="preserve">باب </w:t>
      </w:r>
      <w:r>
        <w:rPr/>
        <w:t>89</w:t>
      </w:r>
      <w:r>
        <w:rPr>
          <w:rtl w:val="true"/>
        </w:rPr>
        <w:t xml:space="preserve"> </w:t>
      </w:r>
      <w:r>
        <w:rPr>
          <w:rtl w:val="true"/>
        </w:rPr>
        <w:t>كفر من آذاه أو حسده أو عانده و عقابهم</w:t>
      </w:r>
      <w:bookmarkEnd w:id="2150"/>
    </w:p>
    <w:p>
      <w:pPr>
        <w:pStyle w:val="Heading4"/>
        <w:numPr>
          <w:ilvl w:val="3"/>
          <w:numId w:val="1"/>
        </w:numPr>
        <w:rPr/>
      </w:pPr>
      <w:bookmarkStart w:id="2151" w:name="__RefHeading___Toc180321_1738255347"/>
      <w:bookmarkStart w:id="2152" w:name="_Toc966"/>
      <w:bookmarkEnd w:id="2151"/>
      <w:r>
        <w:rPr>
          <w:rtl w:val="true"/>
        </w:rPr>
        <w:t>الأخبار</w:t>
      </w:r>
      <w:bookmarkEnd w:id="2152"/>
    </w:p>
    <w:p>
      <w:pPr>
        <w:pStyle w:val="Heading5"/>
        <w:numPr>
          <w:ilvl w:val="4"/>
          <w:numId w:val="1"/>
        </w:numPr>
        <w:rPr/>
      </w:pPr>
      <w:bookmarkStart w:id="2153" w:name="__RefHeading___Toc180323_1738255347"/>
      <w:bookmarkStart w:id="2154" w:name="_Toc967"/>
      <w:bookmarkEnd w:id="2153"/>
      <w:r>
        <w:rPr>
          <w:rtl w:val="true"/>
        </w:rPr>
        <w:t>«</w:t>
      </w:r>
      <w:r>
        <w:rPr/>
        <w:t>1</w:t>
      </w:r>
      <w:r>
        <w:rPr>
          <w:rtl w:val="true"/>
        </w:rPr>
        <w:t>»</w:t>
      </w:r>
      <w:bookmarkEnd w:id="21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الْوَاحِدِيُّ فِي أَسْبَابِ النُّزُولِ وَ مُقَاتِلُ بْنُ سُلَيْمَانَ وَ أَبُو الْقَاسِمِ الْقُشَيْرِيُّ فِي تَفْسِيرِهِمَا</w:t>
      </w:r>
      <w:r>
        <w:rPr>
          <w:rStyle w:val="FootnoteAnchor"/>
          <w:rtl w:val="true"/>
        </w:rPr>
        <w:footnoteReference w:id="3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تَعَالَي وَ الَّذِينَ يُؤْذُونَ الْمُؤْمِنِينَ وَ الْمُؤْمِناتِ‌</w:t>
      </w:r>
      <w:r>
        <w:rPr>
          <w:rStyle w:val="FootnoteAnchor"/>
          <w:rtl w:val="true"/>
        </w:rPr>
        <w:footnoteReference w:id="3008"/>
      </w:r>
      <w:r>
        <w:rPr>
          <w:rFonts w:ascii="Amiri" w:hAnsi="Amiri" w:eastAsia="Amiri" w:cs="Amiri"/>
          <w:color w:val="111111"/>
          <w:sz w:val="28"/>
          <w:sz w:val="28"/>
          <w:szCs w:val="28"/>
          <w:rtl w:val="true"/>
          <w:lang w:bidi="ar-SA"/>
        </w:rPr>
        <w:t>الْآيَةَ فِي عَلِيِّ بْنِ أَبِي طَالِبٍ عليه السلام وَ ذَلِكَ أَنَّ نَفَراً مِنَ الْمُنَافِقِينَ كَانُوا يُؤْذُونَهُ وَ يَسْمَعُونَهُ وَ يَكْذِبُونَ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يَعْنِي عَلِيّاً وَ الْمُؤْمِناتِ يَعْنِي فَاطِمَةَ فَقَدِ احْتَمَلُوا بُهْتاناً وَ إِثْماً مُبِيناً قَالَ ابْنُ عَبَّاسٍ وَ ذَلِكَ أَنَّ اللَّهَ تَعَالَي أَرْسَلَ عَلَيْهِمُ الْجَرَبَ فِي جَهَنَّمَ فَلَا يَزَالُونَ يَحْتَكُّونَ حَتَّي تُقْطَعَ أَظْفَارُهُمْ ثُمَّ يَحْتَكُّونَ حَتَّي تَنْسَلِخَ جُلُودُهُمْ ثُمَّ يَحْتَكُّونَ حَتَّي تَبْدُوَ لُحُومَهُمْ ثُمَّ يَحْتَكُّونَ</w:t>
      </w:r>
    </w:p>
    <w:p>
      <w:pPr>
        <w:pStyle w:val="BookText"/>
        <w:rPr/>
      </w:pPr>
      <w:r>
        <w:rPr>
          <w:rFonts w:ascii="IRNazanin" w:hAnsi="IRNazanin" w:eastAsia="IRNazanin"/>
          <w:color w:val="111111"/>
          <w:sz w:val="28"/>
          <w:sz w:val="28"/>
          <w:szCs w:val="28"/>
          <w:rtl w:val="true"/>
          <w:lang w:bidi="fa-IR"/>
        </w:rPr>
        <w:t>و شیخ امین الدین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همه احوال و عند الضروره جایز است، و شاید به جهت نوعی لطف و طلب اصلاح واجب باشد و از میان اعمال در مورد قتل مومن جایز نیست و نیز در مواردی که دانسته می شود یا احتمال قوی می رود که در دین فسادی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تقیه واجب و فرض می شود و گاهی نیز جایز است ولی واجب نیست و گاهی نیز وجودش بهتر از ترک آن است، و گاه ترک آن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صورت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معذور و مورد عفو باشد و بر او با ترک سرزنش نسبت به انجام آن لطف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طوسی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دالّ بر واجب بودن آن به هنگام بیم بر جان داشتن است و اجازه شیخ در جایز بودن تکلم به حق نیز روایت شده است؛ تمام</w:t>
      </w:r>
      <w:r>
        <w:rPr>
          <w:rFonts w:eastAsia="IRNazanin" w:cs="IRNazanin"/>
          <w:color w:val="111111"/>
          <w:sz w:val="28"/>
          <w:szCs w:val="28"/>
          <w:rtl w:val="true"/>
          <w:lang w:bidi="fa-IR"/>
        </w:rPr>
        <w:t>!</w:t>
      </w:r>
      <w:r>
        <w:rPr>
          <w:rStyle w:val="FootnoteAnchor"/>
          <w:rtl w:val="true"/>
        </w:rPr>
        <w:footnoteReference w:id="300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نهایی در این مورد إن شاء الله تعالی در باب تقیّه خواهد آمد </w:t>
      </w:r>
      <w:r>
        <w:rPr>
          <w:rFonts w:eastAsia="IRNazanin" w:cs="IRNazanin"/>
          <w:color w:val="111111"/>
          <w:sz w:val="28"/>
          <w:szCs w:val="28"/>
          <w:rtl w:val="true"/>
          <w:lang w:bidi="fa-IR"/>
        </w:rPr>
        <w:t>.</w:t>
      </w:r>
    </w:p>
    <w:p>
      <w:pPr>
        <w:pStyle w:val="Heading3"/>
        <w:numPr>
          <w:ilvl w:val="2"/>
          <w:numId w:val="1"/>
        </w:numPr>
        <w:rPr/>
      </w:pPr>
      <w:bookmarkStart w:id="2155" w:name="__RefHeading___Toc180325_1738255347"/>
      <w:bookmarkStart w:id="2156" w:name="_Toc968"/>
      <w:bookmarkEnd w:id="2155"/>
      <w:r>
        <w:rPr>
          <w:rtl w:val="true"/>
        </w:rPr>
        <w:t xml:space="preserve">باب هشتاد و نهم </w:t>
      </w:r>
      <w:r>
        <w:rPr>
          <w:rtl w:val="true"/>
        </w:rPr>
        <w:t xml:space="preserve">: </w:t>
      </w:r>
      <w:r>
        <w:rPr>
          <w:rtl w:val="true"/>
        </w:rPr>
        <w:t>هرکس امیرالمؤمنین علیه السلام را بیازارد، به وی حسادت ورزد یا اینکه با وی عناد ورزد، کافر است و مجازات هریک از این موارد</w:t>
      </w:r>
      <w:bookmarkEnd w:id="2156"/>
    </w:p>
    <w:p>
      <w:pPr>
        <w:pStyle w:val="Heading4"/>
        <w:numPr>
          <w:ilvl w:val="3"/>
          <w:numId w:val="1"/>
        </w:numPr>
        <w:rPr/>
      </w:pPr>
      <w:bookmarkStart w:id="2157" w:name="__RefHeading___Toc180327_1738255347"/>
      <w:bookmarkStart w:id="2158" w:name="_Toc969"/>
      <w:bookmarkEnd w:id="2157"/>
      <w:r>
        <w:rPr>
          <w:rtl w:val="true"/>
        </w:rPr>
        <w:t>روایات</w:t>
      </w:r>
      <w:bookmarkEnd w:id="2158"/>
    </w:p>
    <w:p>
      <w:pPr>
        <w:pStyle w:val="Heading5"/>
        <w:numPr>
          <w:ilvl w:val="4"/>
          <w:numId w:val="1"/>
        </w:numPr>
        <w:rPr/>
      </w:pPr>
      <w:bookmarkStart w:id="2159" w:name="__RefHeading___Toc180329_1738255347"/>
      <w:bookmarkStart w:id="2160" w:name="_Toc970"/>
      <w:bookmarkEnd w:id="2159"/>
      <w:r>
        <w:rPr>
          <w:rtl w:val="true"/>
        </w:rPr>
        <w:t xml:space="preserve">روایت </w:t>
      </w:r>
      <w:r>
        <w:rPr/>
        <w:t>1</w:t>
      </w:r>
      <w:bookmarkEnd w:id="216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احدی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مقاتل بن سلیمان و ابوالقاسم قشیری در تفسیرهایشان آورده اند که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الْمُؤْمِنَتِ بِغَیرِْ مَا اکْتَسَبُواْ فَقَدِ احْتَمَلُواْ بُهْتَنًا وَ إِثْمًا مُّبِین</w:t>
      </w:r>
      <w:r>
        <w:rPr>
          <w:rFonts w:eastAsia="Amiri" w:cs="Amiri" w:ascii="Amiri" w:hAnsi="Amiri"/>
          <w:color w:val="111111"/>
          <w:sz w:val="28"/>
          <w:szCs w:val="28"/>
          <w:rtl w:val="true"/>
          <w:lang w:bidi="ar-SA"/>
        </w:rPr>
        <w:t>»</w:t>
      </w:r>
      <w:r>
        <w:rPr>
          <w:rStyle w:val="FootnoteAnchor"/>
          <w:rtl w:val="true"/>
        </w:rPr>
        <w:footnoteReference w:id="3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قطعاً تهمت و گناهی آشکار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أبی طالب نازل شده است، و شأن نزول آن چنین بود که برخی از منافقان آن حضرت را می آزردند، به وی زخم زبان زده و درباره اش دروغ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مقاتل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یُؤْذُونَ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و مراد از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است؛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گناه آشکاری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متعال در جهنم جرب را بر آن ها مسلّط نموده تا چنان بدن خود را از شدت خارش بخارانند که ناخن هایشان شکسته شود و سپس آن قدر خود را می خارانند که پوستشان کنده می شود و بازهم آن قدر خود را می خارانند که گوشت بدنشان آشکار گشته و باز آن قدر می خارانند </w:t>
      </w:r>
    </w:p>
    <w:p>
      <w:pPr>
        <w:pStyle w:val="BookText"/>
        <w:rPr/>
      </w:pPr>
      <w:r>
        <w:rPr>
          <w:rFonts w:ascii="Amiri" w:hAnsi="Amiri" w:eastAsia="Amiri" w:cs="Amiri"/>
          <w:color w:val="111111"/>
          <w:sz w:val="28"/>
          <w:sz w:val="28"/>
          <w:szCs w:val="28"/>
          <w:rtl w:val="true"/>
          <w:lang w:bidi="ar-SA"/>
        </w:rPr>
        <w:t>حَتَّي تَظْهَرَ عِظَامُهُمْ وَ يَقُولُونَ مَا هَذَا الْعَذَابُ الَّذِي نَزَلَ بِنَا فَيَقُولُونَ لَهُمْ مَعَاشِرَ الْأَشْقِيَاءِ هَذَا عُقُوبَةٌ لَكُمْ بِبُغْضِكُمْ أَهْلَ بَيْتِ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تَفْسِيرَيِ الضَّحَّاكِ وَ مُقَاتِلٍ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الَّذِينَ يُؤْذُونَ اللَّهَ وَ رَسُولَهُ‌</w:t>
      </w:r>
      <w:r>
        <w:rPr>
          <w:rStyle w:val="FootnoteAnchor"/>
          <w:rtl w:val="true"/>
        </w:rPr>
        <w:footnoteReference w:id="3011"/>
      </w:r>
      <w:r>
        <w:rPr>
          <w:rFonts w:ascii="Amiri" w:hAnsi="Amiri" w:eastAsia="Amiri" w:cs="Amiri"/>
          <w:color w:val="111111"/>
          <w:sz w:val="28"/>
          <w:sz w:val="28"/>
          <w:szCs w:val="28"/>
          <w:rtl w:val="true"/>
          <w:lang w:bidi="ar-SA"/>
        </w:rPr>
        <w:t>وَ ذَلِكَ حِينَ قَالَ الْمُنَافِقُونَ إِنَّ مُحَمَّداً مَا يُرِيدُ مِنَّا إِلَّا أَنْ نَعْبُدَ أَهْلَ بَيْتِ رَسُولِ اللَّهِ بِأَلْسِنَتِهِمْ فَقَالَ لَعَنَهُمُ اللَّهُ فِي الدُّنْيا وَ الْآخِرَةِ بِالنَّارِ وَ أَعَدَّ لَهُمْ عَذاباً مُهِيناً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تَفَاسِيرَ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فِي حَقِّهِ لَئِنْ لَمْ يَنْتَهِ الْمُنافِقُونَ وَ الَّذِينَ فِي قُلُوبِهِمْ مَرَضٌ وَ الْمُرْجِفُونَ فِي الْمَدِينَةِ لَنُغْرِيَنَّكَ بِهِمْ ثُمَّ لا يُجاوِرُونَكَ فِيها إِلَّا قَلِيلًا</w:t>
      </w:r>
      <w:r>
        <w:rPr>
          <w:rStyle w:val="FootnoteAnchor"/>
          <w:rtl w:val="true"/>
        </w:rPr>
        <w:footnoteReference w:id="3012"/>
      </w:r>
      <w:r>
        <w:rPr>
          <w:rFonts w:ascii="Amiri" w:hAnsi="Amiri" w:eastAsia="Amiri" w:cs="Amiri"/>
          <w:color w:val="111111"/>
          <w:sz w:val="28"/>
          <w:sz w:val="28"/>
          <w:szCs w:val="28"/>
          <w:rtl w:val="true"/>
          <w:lang w:bidi="ar-SA"/>
        </w:rPr>
        <w:t>يَعْنِي يُهْلِكُهُمْ ثُمَّ قَالَ مَلْعُونِينَ أَيْنَما ثُقِفُوا يَعْنِي بَعْدَكَ يَا مُحَمَّدُ أُخِذُوا وَ قُتِّلُوا تَقْتِيلًا فَوَ اللَّهِ لَقَدْ قَتَلَهُمْ أَمِيرُ الْمُؤْمِنِينَ عليه السلام ثُمَّ قَالَ سُنَّةَ اللَّهِ فِي الَّذِينَ خَلَوْا مِنْ قَبْلُ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رَفَعَهُ إِلَيْهِمْ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رَسُولَ اللَّهِ فِي عَلِيٍّ وَ الْأَئِمَّةِ كَالَّذِينَ آذَوْا مُوسي فَبَرَّأَهُ اللَّهُ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بِالْإِسْنَادِ عَنْ مُحَمَّدِ بْنِ عَبْدِ اللَّهِ الْأَنْصَارِيِّ وَ جَابِرٍ الْأَنْصَارِيِّ وَ فِي الْفَضَائِلِ عَنْ أَبِي الْمُظَفَّرِ بِإِسْنَادِهِ عَنْ جَابِرٍ الْأَنْصَارِيِّ وَ فِي الْخَصَائِصِ عَنِ النَّطَنْزِيِّ بِإِسْنَادِهِ عَنْ جَابِرٍ كُلِّهِمْ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أَجْفُو عَلِيّاً فَلَقِيَنِي رَسُولُ اللَّهِ صلي الله عليه و آله فَقَالَ إِنَّكَ آذَيْتَنِي يَا عُمَرُ فَقُلْتُ أَعُوذُ بِاللَّهِ مِنْ أَذَي رَسُولِهِ قَالَ إِنَّكَ قَدْ آذَيْتَ عَلِيّاً وَ مَنْ آذَي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الْعُكْبَرِيُّ فِي الْإِبَانَةِ مُصْعَبُ بْنُ سَعْدٍ عَنْ أَبِيهِ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رَجُلَانِ فِي الْمَسْجِدِ فَنِلْنَا مِنْ عَلِيٍّ عليه السلام فَأَقْبَلَ النَّبِيُّ صلي الله عليه و آله مُغْضَباً فَقَالَ مَا لَكُمْ وَ لِي مَنْ آذَي عَلِيّاً فَقَدْ آذَانِي مَنْ آذَي عَلِيّاً فَقَدْ آذَانِي وَ مَنْ آذَي عَلِيّاً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استخوانهایشان آشکار گردد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است که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گفته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اشقیا، این کیفر و مجازات شما به خاطر دشمنی با اهل بیت پیامبر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تفسیرهای ضحّاک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w:t>
      </w:r>
      <w:r>
        <w:rPr>
          <w:rStyle w:val="FootnoteAnchor"/>
          <w:rtl w:val="true"/>
        </w:rPr>
        <w:footnoteReference w:id="3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کسانی که خدا و پیامبر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نازل شد که منافقان با زبان هایشان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ما جز این نمی خواهد که اهل بیت رسول خدا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فیِ الدُّنْیَا وَ الاَْخِرَةِ وَ أَعَدَّ لهَُمْ عَذَابًا مُّهِینًا</w:t>
      </w:r>
      <w:r>
        <w:rPr>
          <w:rFonts w:eastAsia="IRNazanin" w:cs="IRNazanin"/>
          <w:color w:val="111111"/>
          <w:sz w:val="28"/>
          <w:szCs w:val="28"/>
          <w:rtl w:val="true"/>
          <w:lang w:bidi="fa-IR"/>
        </w:rPr>
        <w:t>»</w:t>
      </w:r>
      <w:r>
        <w:rPr>
          <w:rStyle w:val="FootnoteAnchor"/>
          <w:rtl w:val="true"/>
        </w:rPr>
        <w:footnoteReference w:id="3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آنان را در دنیا و آخرت لعنت کرده و برایشان عذابی خفّت‌آور آماده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تفاسیر بسیاری آمده است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w:t>
      </w:r>
      <w:r>
        <w:rPr>
          <w:rStyle w:val="FootnoteAnchor"/>
          <w:rtl w:val="true"/>
        </w:rPr>
        <w:footnoteReference w:id="3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 ها را به هلاکت می رساند؛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مَّلْعُونِینَ أَیْنَمَا ثُقِفُواْ</w:t>
      </w:r>
      <w:r>
        <w:rPr>
          <w:rFonts w:eastAsia="IRNazanin" w:cs="IRNazanin"/>
          <w:color w:val="111111"/>
          <w:sz w:val="28"/>
          <w:szCs w:val="28"/>
          <w:rtl w:val="true"/>
          <w:lang w:bidi="fa-IR"/>
        </w:rPr>
        <w:t>»</w:t>
      </w:r>
      <w:r>
        <w:rPr>
          <w:rStyle w:val="FootnoteAnchor"/>
          <w:rtl w:val="true"/>
        </w:rPr>
        <w:footnoteReference w:id="3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رحمت خدا دور گردیده و هر کجا یافته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وَ قُتِّلُواْ تَقْتِیلا</w:t>
      </w:r>
      <w:r>
        <w:rPr>
          <w:rFonts w:eastAsia="IRNazanin" w:cs="IRNazanin"/>
          <w:color w:val="111111"/>
          <w:sz w:val="28"/>
          <w:szCs w:val="28"/>
          <w:rtl w:val="true"/>
          <w:lang w:bidi="fa-IR"/>
        </w:rPr>
        <w:t>»</w:t>
      </w:r>
      <w:r>
        <w:rPr>
          <w:rStyle w:val="FootnoteAnchor"/>
          <w:rtl w:val="true"/>
        </w:rPr>
        <w:footnoteReference w:id="3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امیرالمؤمنین علیه السّلام آن ها را به قتل رسانید،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فیِ الَّذِینَ خَلَوْاْ مِن قَبْلُ وَ لَن تجَِدَ لِسُنَّةِ اللَّهِ تَبْدِیلا</w:t>
      </w:r>
      <w:r>
        <w:rPr>
          <w:rFonts w:eastAsia="IRNazanin" w:cs="IRNazanin"/>
          <w:color w:val="111111"/>
          <w:sz w:val="28"/>
          <w:szCs w:val="28"/>
          <w:rtl w:val="true"/>
          <w:lang w:bidi="fa-IR"/>
        </w:rPr>
        <w:t>»</w:t>
      </w:r>
      <w:r>
        <w:rPr>
          <w:rStyle w:val="FootnoteAnchor"/>
          <w:rtl w:val="true"/>
        </w:rPr>
        <w:footnoteReference w:id="3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هارون مرفوعاً از ایشان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 آزردن علی و امامان، رسول خدا را آزار ندهید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کاَلَّذِینَ ءَاذَوْاْ مُوسیَ فَبرََّأَهُ اللَّهُ مِمَّا قَالُواْ </w:t>
      </w:r>
      <w:r>
        <w:rPr>
          <w:rFonts w:eastAsia="Amiri" w:cs="Amiri" w:ascii="Amiri" w:hAnsi="Amiri"/>
          <w:color w:val="111111"/>
          <w:sz w:val="28"/>
          <w:szCs w:val="28"/>
          <w:rtl w:val="true"/>
          <w:lang w:bidi="ar-SA"/>
        </w:rPr>
        <w:t>»</w:t>
      </w:r>
      <w:r>
        <w:rPr>
          <w:rStyle w:val="FootnoteAnchor"/>
          <w:rtl w:val="true"/>
        </w:rPr>
        <w:footnoteReference w:id="3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 xml:space="preserve">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آنچه گفتند مبرّا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ابن مردویه با اسناد از محمّد بن عبدالله انصاری و جابر انصاری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ابوالمظفّر با اسنادش از جابر انصاری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نظنزی با اسنادش از جابر همگی آن ها از عمر بن خطّاب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علی جفا می کردم، پس پیامبر مرا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مرا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رسول خدا صَلی الله علیهِ و آله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آزردی و هرکس علی را بیازارد، تحقیقاً مرا آزرده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سعد از پدرش سعد بن أبی وقّاص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مرد دیگر در مسجد بودیم و از علی بدگویی می کردیم که رسول خدا صَلی الله علیهِ و آله خشمگین به سوی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بیازارد، تحقیقاً مرا آزار داده است، هرکس علی را بیازارد، تحقیقاً مرا آزار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الْحَاكِمُ الْحَافِظُ فِي أَمَالِيهِ وَ أَبُو سَعِيدٍ الْوَاعِظُ فِي شَرَفِ الْمُصْطَفَي وَ أَبُو عَبْدِ اللَّهِ النَّطَنْزِيُّ فِي الْخَصَائِصِ بِأَسَانِيدِهِمْ أَنَّهُ حَدَّثَ زَيْدُ بْنُ عَلِيٍّ وَ هُوَ آخِذٌ بِشَعْرِهِ‌</w:t>
      </w:r>
      <w:r>
        <w:rPr>
          <w:rStyle w:val="FootnoteAnchor"/>
          <w:rtl w:val="true"/>
        </w:rPr>
        <w:footnoteReference w:id="3020"/>
      </w:r>
      <w:r>
        <w:rPr>
          <w:rFonts w:ascii="Amiri" w:hAnsi="Amiri" w:eastAsia="Amiri" w:cs="Amiri"/>
          <w:color w:val="111111"/>
          <w:sz w:val="28"/>
          <w:sz w:val="28"/>
          <w:szCs w:val="28"/>
          <w:rtl w:val="true"/>
          <w:lang w:bidi="ar-SA"/>
        </w:rPr>
        <w:t>قَالَ حَدَّثَنِي الْحُسَيْنُ بْنُ عَلِيٍّ وَ هُوَ آخِذٌ بِشَعْرِهِ قَالَ حَدَّثَنِي عَلِيُّ بْنُ أَبِي طَالِبٍ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صلي الله عليه و آله وَ هُوَ آخِذٌ بِشَعْرِهِ فَقَالَ مَنْ آذَي أَبَا حَسَنٍ فَقَدْ آذَانِي حَقّاً وَ مَنْ آذَانِي فَقَدْ آذَي اللَّهَ وَ مَنْ آذَي اللَّهَ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آذَي اللَّهَ لَعَنَهُ اللَّهُ مِلْ‌ءَ السَّمَاوَاتِ وَ مِلْ‌ءَ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فِي الْجَامِعِ وَ أَبُو نُعَيْمٍ فِي الْحِلْيَةِ وَ الْبُخَارِيُّ فِي الصَّحِيحِ وَ الْمَوْصِلِيُّ فِي الْمُسْنَدِ وَ أَحْمَدُ فِي الْفَضَائِلِ وَ الْخَطِيبُ فِي الْأَرْبَعِينِ عَنْ عِمْرَانَ بْنِ الْحُصَيْنِ وَ ابْنِ عَبَّاسٍ وَ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رَغِبَ عَلِيٌّ عليه السلام مِنَ الْغَنَائِمِ فِي جَارِيَةٍ فَزَايَدَهُ حَاطِبُ بْنُ أَبِي بَلْتَعَةَ وَ بُرَيْدَةُ الْأَسْلَمِيُّ فَلَمَّا بَلَغَ قِيمَتُهَا قِيمَةَ عَدْلٍ فِي يَوْمِهَا أَخَذَهَا بِذَلِكَ فَلَمَّا رَجَعُوا وَقَفَ بُرَيْدَةُ قُدَّامَ الرَّسُولِ صلي الله عليه و آله وَ شَكَا مِنْ عَلِيٍّ فَأَعْرَضَ عَنْهُ النَّبِيُّ صلي الله عليه و آله ثُمَّ جَاءَ عَنْ يَمِينِهِ وَ عَنْ شِمَالِهِ وَ مِنْ خَلْفِهِ يَشْكُو فَأَعْرَضَ عَنْهُ ثُمَّ قَامَ إِلَي بَيْنِ يَدَيْهِ فَقَالَهَا فَغَضِبَ النَّبِيُّ صلي الله عليه و آله وَ تَغَيَّرَ لَوْنُهُ وَ تَرَبَّدَ وَجْهُهُ‌</w:t>
      </w:r>
      <w:r>
        <w:rPr>
          <w:rStyle w:val="FootnoteAnchor"/>
          <w:rtl w:val="true"/>
        </w:rPr>
        <w:footnoteReference w:id="3021"/>
      </w:r>
      <w:r>
        <w:rPr>
          <w:rFonts w:ascii="Amiri" w:hAnsi="Amiri" w:eastAsia="Amiri" w:cs="Amiri"/>
          <w:color w:val="111111"/>
          <w:sz w:val="28"/>
          <w:sz w:val="28"/>
          <w:szCs w:val="28"/>
          <w:rtl w:val="true"/>
          <w:lang w:bidi="ar-SA"/>
        </w:rPr>
        <w:t>وَ انْتَفَخَتْ أَوْدَاجُهُ وَ قَالَ مَا لَكَ يَا بُرَيْدَةُ مَا آذَيْتَ رَسُولَ اللَّهِ مُنْذُ الْيَوْمِ أَ مَا سَمِعْتَ اللَّهَ تَعَالَي يَقُولُ إِنَّ الَّذِينَ يُؤْذُونَ اللَّهَ وَ رَسُولَهُ لَعَنَهُمُ اللَّهُ فِي الدُّنْيا وَ الْآخِرَةِ وَ أَعَدَّ لَهُمْ عَذاباً مُهِيناً</w:t>
      </w:r>
      <w:r>
        <w:rPr>
          <w:rStyle w:val="FootnoteAnchor"/>
          <w:rtl w:val="true"/>
        </w:rPr>
        <w:footnoteReference w:id="3022"/>
      </w:r>
      <w:r>
        <w:rPr>
          <w:rFonts w:ascii="Amiri" w:hAnsi="Amiri" w:eastAsia="Amiri" w:cs="Amiri"/>
          <w:color w:val="111111"/>
          <w:sz w:val="28"/>
          <w:sz w:val="28"/>
          <w:szCs w:val="28"/>
          <w:rtl w:val="true"/>
          <w:lang w:bidi="ar-SA"/>
        </w:rPr>
        <w:t>أَ مَا عَلِمْتَ أَنَّ عَلِيّاً مِنِّي وَ أَنَا مِنْهُ وَ أَنَّ مَنْ آذَي عَلِيّاً فَقَدْ آذَانِي وَ مَنْ آذَانِي فَقَدْ آذَي اللَّهَ وَ مَنْ آذَي اللَّهَ فَحَقٌّ عَلَي اللَّهِ أَنْ يُؤْذِيَهُ بِأَلِيمِ عَذَابِهِ فِي نَارِ جَهَنَّمَ يَا بُرَيْدَةُ أَنْتَ أَعْلَمُ أَمِ اللَّهُ أَعْلَمُ أَمْ قُرَّاءُ اللَّوْحِ الْمَحْفُوظِ أَعْلَمُ أَنْتَ أَعْلَمُ أَمْ مَلَكُ الْأَرْحَامِ أَعْلَمُ أَنْتَ أَعْلَمُ يَا بُرَيْدَةُ أَمْ حَفَظَةُ عَلِيِّ بْنِ أَبِي طَالِبٍ قَالَ بَلْ حَفَظَتُهُ قَالَ وَ هَذَا جَبْرَئِيلُ أَخْبَرَنِي عَنْ حَفَظَةِ عَلِيٍّ أَنَّهُمْ مَا كَتَبُوا قَطُّ عَلَيْهِ خَطِيئَةً مُنْذُ وُلِدَ ثُمَّ حَكَي عَنْ مَلَكِ الْأَرْحَامِ وَ قُرَّاءِ اللَّوْحِ الْمَحْفُوظِ</w:t>
      </w:r>
      <w:r>
        <w:rPr>
          <w:rStyle w:val="FootnoteAnchor"/>
          <w:rtl w:val="true"/>
        </w:rPr>
        <w:footnoteReference w:id="3023"/>
      </w:r>
      <w:r>
        <w:rPr>
          <w:rFonts w:ascii="Amiri" w:hAnsi="Amiri" w:eastAsia="Amiri" w:cs="Amiri"/>
          <w:color w:val="111111"/>
          <w:sz w:val="28"/>
          <w:sz w:val="28"/>
          <w:szCs w:val="28"/>
          <w:rtl w:val="true"/>
          <w:lang w:bidi="ar-SA"/>
        </w:rPr>
        <w:t>وَ فِيهَا مَا تُرِيدُونَ مِنْ عَلِيٍّ ثَلَاثَ مَرَّاتٍ</w:t>
      </w:r>
    </w:p>
    <w:p>
      <w:pPr>
        <w:pStyle w:val="BookText"/>
        <w:rPr/>
      </w:pPr>
      <w:r>
        <w:rPr>
          <w:rFonts w:ascii="IRNazanin" w:hAnsi="IRNazanin" w:eastAsia="IRNazanin"/>
          <w:color w:val="111111"/>
          <w:sz w:val="28"/>
          <w:sz w:val="28"/>
          <w:szCs w:val="28"/>
          <w:rtl w:val="true"/>
          <w:lang w:bidi="fa-IR"/>
        </w:rPr>
        <w:t xml:space="preserve">حاکم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ابوسعید واعظ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 خود آورده اند که زید بن علی در حالی که با دست موی خود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حسین بن علی روایت کرد در حالی که با دست موی خود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بن أبی طالب در حالی که موی خود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موی خود را گرفته بود، روایت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ابوالحسن را بیازارد، به راستی که مرا آزار داده است، و آنکه مرا آزار دهد، تحقیقاً خدا را آزرده است،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خدا را بیازارد، خداوند به اندازه آسمان ها و زمین او را لعنت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 ابن عباس و بریدة آورده اند که علی علیه السّلام از میان جمله غنایم میل به کنیزکی پیدا کرد که آن را بخرد، پس حاطب بن أبی بلتعه و بُریدة أسلمی با او به مزایده پرداختند، و چون بهای آن کنیز به قیمت متوسط آن روز رسید، علی علیه السّلام او را با آن قیمت خرید، و چون بازگشتند، بُریده روبروی پیامبر صَلی الله علیهِ و آله ایستاده و از علی شکایت کرد؛ پس پیامبر از وی رو بگردانید، آن گاه بُریده از راست و چپ و پشت سر آن حضرت به شکایت از علی علیه السّلام پرداخت و پیامبر صَلی الله علیهِ و آله پیوسته از او روی بر می تافت، سپس رو در روی پیامبر ایستاد و شکایت خود را تکرار کرد، پس پیامبر صَلی الله علیهِ و آله به خشم آمده، رنگ رخسارش دگرگون گشته، چهره درهم کشید و رگ های گردنش آشکار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چه می شود؟ تو تا به امروز رسول خدا صلی الله علیه و آله را نیازرده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الاَْخِرَةِ وَ أَعَدَّ لهَُمْ عَذَابًا مُّهِینًا</w:t>
      </w:r>
      <w:r>
        <w:rPr>
          <w:rFonts w:eastAsia="IRNazanin" w:cs="IRNazanin"/>
          <w:color w:val="111111"/>
          <w:sz w:val="28"/>
          <w:szCs w:val="28"/>
          <w:rtl w:val="true"/>
          <w:lang w:bidi="fa-IR"/>
        </w:rPr>
        <w:t>»</w:t>
      </w:r>
      <w:r>
        <w:rPr>
          <w:rStyle w:val="FootnoteAnchor"/>
          <w:rtl w:val="true"/>
        </w:rPr>
        <w:footnoteReference w:id="3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علی از من است و من از اویم و هرکه علی را بیازارد تحقیقاً مرا آزرده و آنکه مرا بیازارد خدا را آزرده و هرکه خدا را بیازارد بر خدا حقّ است که او را با عذاب ألیم خود در آتش دوزخ بیازارد؟ ای بُریده، تو داناتری یا خدا داناتر است؟ یا قاریان لوح محفوظ داناترند؟ تو داناتری یا فرشته أرحام داناتر است؟ تو داناتری ای بُریده یا فرشتگان موکّل بر علی بن أبی 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موکّل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از جانب فرشتگان موکّل بر علی خبر داد که آن دو از بدو تولّد علی گناهی برای وی ثبت نکرده اند؛ سپس از فرشته ارحام و قاریان لوح محفوظ سخن گفت که آن ها نیز همین سخن را درباره علی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bookmarkStart w:id="2161" w:name="pg14003_153343"/>
    </w:p>
    <w:p>
      <w:pPr>
        <w:pStyle w:val="BookText"/>
        <w:rPr/>
      </w:pPr>
      <w:bookmarkEnd w:id="2161"/>
      <w:r>
        <w:rPr>
          <w:rFonts w:ascii="Amiri" w:hAnsi="Amiri" w:eastAsia="Amiri" w:cs="Amiri"/>
          <w:color w:val="111111"/>
          <w:sz w:val="28"/>
          <w:sz w:val="28"/>
          <w:szCs w:val="28"/>
          <w:rtl w:val="true"/>
          <w:lang w:bidi="ar-SA"/>
        </w:rPr>
        <w:t>ثُمَّ قَالَ إِنَّ عَلِيّاً مِنِّي وَ أَنَا مِنْهُ وَ 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180331_1738255347"/>
      <w:bookmarkStart w:id="2163" w:name="_Toc971"/>
      <w:bookmarkEnd w:id="2162"/>
      <w:r>
        <w:rPr>
          <w:rtl w:val="true"/>
        </w:rPr>
        <w:t>«</w:t>
      </w:r>
      <w:r>
        <w:rPr/>
        <w:t>2</w:t>
      </w:r>
      <w:r>
        <w:rPr>
          <w:rtl w:val="true"/>
        </w:rPr>
        <w:t>»</w:t>
      </w:r>
      <w:bookmarkEnd w:id="21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سِيرِينَ عَنْ أَنَسٍ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فَقَدْ حَسَدَنِي وَ مَنْ حَسَدَنِي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حَسَدَنِي فَقَدْ دَخَلَ النَّارَ</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4" w:name="__RefHeading___Toc180333_1738255347"/>
      <w:bookmarkStart w:id="2165" w:name="_Toc972"/>
      <w:bookmarkEnd w:id="2164"/>
      <w:r>
        <w:rPr>
          <w:rtl w:val="true"/>
        </w:rPr>
        <w:t>«</w:t>
      </w:r>
      <w:r>
        <w:rPr/>
        <w:t>3</w:t>
      </w:r>
      <w:r>
        <w:rPr>
          <w:rtl w:val="true"/>
        </w:rPr>
        <w:t>»</w:t>
      </w:r>
      <w:bookmarkEnd w:id="216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إِذْ أَقْبَلَ عَلِيُّ بْنُ أَبِي طَالِبٍ وَ هُوَ مُغْضَبٌ فَقَالَ لَهُ النَّبِيُّ صلي الله عليه و آله مَا بِكَ يَا أَبَا الْحَسَنِ قَالَ آذُونِي فِيكَ يَا رَسُولَ اللَّهِ فَقَامَ صلي الله عليه و آله وَ هُوَ مُغْضَبٌ وَ قَالَ أَيُّهَا النَّاسُ مَنْ مِنْكُمْ آذَي عَلِيّاً فَإِنَّهُ أَوَّلُكُمْ إِيمَاناً وَ أَوْفَاكُمْ بِعَهْدِ اللَّهِ أَيُّهَا النَّاسُ مَنْ آذَي عَلِيّاً بَعَثَهُ اللَّهُ يَوْمَ الْقِيَامَةِ يَهُودِيّاً أَوْ نَصْرَانِيّاً فَقَالَ جَابِرُ بْنُ عَبْدِ اللَّهِ الْأَنْصَارِيُّ يَا رَسُولَ اللَّهِ وَ إِنْ شَهِدَ أَنْ لَا إِلَهَ إِلَّا اللَّهُ قَالَ نَعَمْ وَ إِنْ شَهِدَ أَنَّ مُحَمَّداً رَسُولُ اللَّهِ يَا جَابِرُ</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180335_1738255347"/>
      <w:bookmarkStart w:id="2167" w:name="_Toc973"/>
      <w:bookmarkEnd w:id="2166"/>
      <w:r>
        <w:rPr>
          <w:rtl w:val="true"/>
        </w:rPr>
        <w:t>«</w:t>
      </w:r>
      <w:r>
        <w:rPr/>
        <w:t>4</w:t>
      </w:r>
      <w:r>
        <w:rPr>
          <w:rtl w:val="true"/>
        </w:rPr>
        <w:t>»</w:t>
      </w:r>
      <w:bookmarkEnd w:id="216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مُسْنَدِهِ وَ ابْنُ الْمَغَازِلِيِّ فِي مَنَاقِبِهِ مِنْ عِدَّةِ طُرُقٍ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آذَي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ابْنُ الْمَغَازِلِيِّ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آذَي عَلِيّاً بُعِثَ يَوْمَ الْقِيَامَةِ يَهُودِيّاً أَوْ نَصْرَانِيّاً فَقَالَ جَابِرُ بْنُ عَبْدِ اللَّهِ الْأَنْصَارِيُّ يَا رَسُولَ اللَّهِ وَ إِنْ شَهِدُوا أَنْ لَا إِلَهَ إِلَّا اللَّهُ وَ أَنَّكَ رَسُولُ اللَّهِ فَقَالَ يَا جَابِرُ كَلِمَةٌ يَحْتَجِزُونَ بِهَا أَنْ لَا تُسْفَكَ دِمَاؤُهُمْ وَ تُؤْخَذَ أَمْوَالُهُمْ وَ أَنْ لَا يُعْطُوا الْجِزْيَةَ عَنْ يَدٍ وَ 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فِي مُسْنَدِهِ بِإِسْنَادِهِ عَنْ عَمْرِو بْنِ شَاسٍ الْأَسْلَمِيِّ وَ كَانَ مِنْ أَصْحَابِ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w:t>
      </w:r>
      <w:r>
        <w:rPr>
          <w:rStyle w:val="FootnoteAnchor"/>
          <w:rtl w:val="true"/>
        </w:rPr>
        <w:footnoteReference w:id="3028"/>
      </w:r>
      <w:r>
        <w:rPr>
          <w:rFonts w:ascii="Amiri" w:hAnsi="Amiri" w:eastAsia="Amiri" w:cs="Amiri"/>
          <w:color w:val="111111"/>
          <w:sz w:val="28"/>
          <w:sz w:val="28"/>
          <w:szCs w:val="28"/>
          <w:rtl w:val="true"/>
          <w:lang w:bidi="ar-SA"/>
        </w:rPr>
        <w:t>إِلَي الْيَمَنِ فَجَفَانِي فِي سَفَرِي ذَلِكَ حَتَّي وَجَدْتُ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اویم، و او بعد از من ولیّ هر مؤمنی است و در روایت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آزار علی بردارید</w:t>
      </w:r>
      <w:r>
        <w:rPr>
          <w:rFonts w:eastAsia="IRNazanin" w:cs="IRNazanin"/>
          <w:color w:val="111111"/>
          <w:sz w:val="28"/>
          <w:szCs w:val="28"/>
          <w:rtl w:val="true"/>
          <w:lang w:bidi="fa-IR"/>
        </w:rPr>
        <w:t>!</w:t>
      </w:r>
      <w:r>
        <w:rPr>
          <w:rStyle w:val="FootnoteAnchor"/>
          <w:rtl w:val="true"/>
        </w:rPr>
        <w:footnoteReference w:id="3029"/>
      </w:r>
    </w:p>
    <w:p>
      <w:pPr>
        <w:pStyle w:val="Heading5"/>
        <w:numPr>
          <w:ilvl w:val="4"/>
          <w:numId w:val="1"/>
        </w:numPr>
        <w:rPr/>
      </w:pPr>
      <w:bookmarkStart w:id="2168" w:name="__RefHeading___Toc180337_1738255347"/>
      <w:bookmarkStart w:id="2169" w:name="_Toc974"/>
      <w:bookmarkEnd w:id="2168"/>
      <w:r>
        <w:rPr>
          <w:rtl w:val="true"/>
        </w:rPr>
        <w:t xml:space="preserve">روایت </w:t>
      </w:r>
      <w:r>
        <w:rPr/>
        <w:t>2</w:t>
      </w:r>
      <w:bookmarkEnd w:id="216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از أنس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حسادت بورزد، به من حسادت کرده است و هرکس به من حسادت کند، تحقیقاً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من حسادت کند تحقیقاً وارد دوزخ می شود</w:t>
      </w:r>
      <w:r>
        <w:rPr>
          <w:rFonts w:eastAsia="IRNazanin" w:cs="IRNazanin"/>
          <w:color w:val="111111"/>
          <w:sz w:val="28"/>
          <w:szCs w:val="28"/>
          <w:rtl w:val="true"/>
          <w:lang w:bidi="fa-IR"/>
        </w:rPr>
        <w:t>.</w:t>
      </w:r>
      <w:r>
        <w:rPr>
          <w:rStyle w:val="FootnoteAnchor"/>
          <w:rtl w:val="true"/>
        </w:rPr>
        <w:footnoteReference w:id="3030"/>
      </w:r>
    </w:p>
    <w:p>
      <w:pPr>
        <w:pStyle w:val="Heading5"/>
        <w:numPr>
          <w:ilvl w:val="4"/>
          <w:numId w:val="1"/>
        </w:numPr>
        <w:rPr/>
      </w:pPr>
      <w:bookmarkStart w:id="2170" w:name="__RefHeading___Toc180339_1738255347"/>
      <w:bookmarkStart w:id="2171" w:name="_Toc975"/>
      <w:bookmarkEnd w:id="2170"/>
      <w:r>
        <w:rPr>
          <w:rtl w:val="true"/>
        </w:rPr>
        <w:t xml:space="preserve">روایت </w:t>
      </w:r>
      <w:r>
        <w:rPr/>
        <w:t>3</w:t>
      </w:r>
      <w:bookmarkEnd w:id="2171"/>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بودم که علی بن أبی طالب خشمگین آمد؛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یا أباالحسن؟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شما آزردند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خشمگین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کدامتان علی را آزرده است؟ که او نخستین کسی از میان شما است که ایمان آورده و وفادارترین شما به عهد و پیمان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علی را بیازارد خداوند او را در روز قیامت یهودی یا نصرانی بر می انگیزد؛ پس 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اگر شهادت به یگانگی خدا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اگر گواهی داده باشد که محمّد رسول خداست ای جابر</w:t>
      </w:r>
      <w:r>
        <w:rPr>
          <w:rFonts w:eastAsia="IRNazanin" w:cs="IRNazanin"/>
          <w:color w:val="111111"/>
          <w:sz w:val="28"/>
          <w:szCs w:val="28"/>
          <w:rtl w:val="true"/>
          <w:lang w:bidi="fa-IR"/>
        </w:rPr>
        <w:t>.</w:t>
      </w:r>
      <w:r>
        <w:rPr>
          <w:rStyle w:val="FootnoteAnchor"/>
          <w:rtl w:val="true"/>
        </w:rPr>
        <w:footnoteReference w:id="3031"/>
      </w:r>
    </w:p>
    <w:p>
      <w:pPr>
        <w:pStyle w:val="Heading5"/>
        <w:numPr>
          <w:ilvl w:val="4"/>
          <w:numId w:val="1"/>
        </w:numPr>
        <w:rPr/>
      </w:pPr>
      <w:bookmarkStart w:id="2172" w:name="__RefHeading___Toc180341_1738255347"/>
      <w:bookmarkStart w:id="2173" w:name="_Toc976"/>
      <w:bookmarkEnd w:id="2172"/>
      <w:r>
        <w:rPr>
          <w:rtl w:val="true"/>
        </w:rPr>
        <w:t xml:space="preserve">روایت </w:t>
      </w:r>
      <w:r>
        <w:rPr/>
        <w:t>4</w:t>
      </w:r>
      <w:bookmarkEnd w:id="2173"/>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و ابن مغازلی در مناقب خود از چند طریق آورده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علی را بیازارد تحقیقاً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مغازلی به نقل از پیامبر صَلی الله علیهِ و آله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علی را بیازارد در روز قیامت یهودی یا نصرانی برانگیخته خواهد شد؛ پس 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اگر گواهی به وحدانیت خدا داده باشند و اینکه شما فرستاده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اینان این شهادتین را بدان جهت بر زبان می آورند تا در پشت آن پناه گیرند و بدین ترتیب خون هایشان ریخته و اموالشان گرفته نشود و در عین ذلت با دست خود جزیه نپرداختند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حنبل در مسند خود با اسنادش از عمرو بن شاس 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حاضران در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یمن همراه علی علیه السّلام بودم که آن حضرت در آن سفر به من جفا روا داشت </w:t>
      </w:r>
      <w:bookmarkStart w:id="2174" w:name="pg14003_153344"/>
    </w:p>
    <w:p>
      <w:pPr>
        <w:pStyle w:val="BookText"/>
        <w:rPr/>
      </w:pPr>
      <w:bookmarkEnd w:id="2174"/>
      <w:r>
        <w:rPr>
          <w:rFonts w:ascii="Amiri" w:hAnsi="Amiri" w:eastAsia="Amiri" w:cs="Amiri"/>
          <w:color w:val="111111"/>
          <w:sz w:val="28"/>
          <w:sz w:val="28"/>
          <w:szCs w:val="28"/>
          <w:rtl w:val="true"/>
          <w:lang w:bidi="ar-SA"/>
        </w:rPr>
        <w:t>عَلَيْهِ فِي نَفْسِي فَلَمَّا قَدِمْتُ أَظْهَرْتُ شِكَايَتَهُ فِي الْمَسْجِدِ حَتَّي بَلَغَ ذَلِكَ رَسُولَ اللَّهِ صلي الله عليه و آله فَدَخَلْتُ الْمَسْجِدَ غَدَاةً غَدَا رَسُولُ اللَّهِ صلي الله عليه و آله فِي أُنَاسٍ مِنْ أَصْحَابِهِ فَلَمَّا رَآنِي حَدَّدَ إِلَيَّ النَّظَرَ حَتَّي إِذَا جَلَسْتُ قَالَ يَا عَمْرُو أَمَا وَ اللَّهِ لَقَدْ آذَيْتَنِي فَقُلْتُ أَعُوذُ بِاللَّهِ أَنْ أُوذِيَكَ يَا رَسُولَ اللَّهِ فَقَالَ بَلَي مَنْ آذَي عَلِيّاً فَقَدْ آذَانِي‌</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180343_1738255347"/>
      <w:bookmarkStart w:id="2176" w:name="_Toc977"/>
      <w:bookmarkEnd w:id="2175"/>
      <w:r>
        <w:rPr>
          <w:rtl w:val="true"/>
        </w:rPr>
        <w:t>«</w:t>
      </w:r>
      <w:r>
        <w:rPr/>
        <w:t>5</w:t>
      </w:r>
      <w:r>
        <w:rPr>
          <w:rtl w:val="true"/>
        </w:rPr>
        <w:t>»</w:t>
      </w:r>
      <w:bookmarkEnd w:id="21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إِسْحَاقَ بْنِ مُحَمَّدِ بْنِ مَرْوَانَ عَنْ أَبِيهِ عَنْ مَسِيحِ بْنِ حَاتِمٍ عَنْ سَلَّامِ بْنِ أَبِي عَمْرَةَ الْخُرَاسَانِيِّ عَنْ مُحَمَّدِ بْنِ سِيرِينَ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فَقَدْ حَسَدَنِي وَ مَنْ حَسَدَنِي فَقَدْ كَفَرَ</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عَلِيِّ بْنِ أَحْمَدَ بْنِ عَمْرٍو عَنِ الْحَسَنِ بْنِ الْحَكَمِ‌</w:t>
      </w:r>
      <w:r>
        <w:rPr>
          <w:rStyle w:val="FootnoteAnchor"/>
          <w:rtl w:val="true"/>
        </w:rPr>
        <w:footnoteReference w:id="3034"/>
      </w:r>
      <w:r>
        <w:rPr>
          <w:rFonts w:ascii="Amiri" w:hAnsi="Amiri" w:eastAsia="Amiri" w:cs="Amiri"/>
          <w:color w:val="111111"/>
          <w:sz w:val="28"/>
          <w:sz w:val="28"/>
          <w:szCs w:val="28"/>
          <w:rtl w:val="true"/>
          <w:lang w:bidi="ar-SA"/>
        </w:rPr>
        <w:t>عَنِ الْحَسَنِ بْنِ الْحُسَيْنِ الْأَنْصَارِيِّ عَنِ الْحُسَيْنِ بْنِ سُلَيْمَانَ عَنْ أَبِي الْجَارُودِ عَنْ مُحَمَّدِ بْنِ سِيرِينَ عَنْ أَنَسِ بْنِ مَالِكٍ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 حَسَدَنِي وَ مَنْ حَسَدَنِي دَخَلَ النَّارَ وَ أَنْشَدَنِي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حُسِدْتُ فَزَادَ اللَّهُ فِي حَسَدِي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عَاشَ مَنْ عَاشَ يَوْماً غَيْرَ مَحْسُودٍ</w:t>
      </w:r>
    </w:p>
    <w:p>
      <w:pPr>
        <w:pStyle w:val="BookText"/>
        <w:rPr/>
      </w:pPr>
      <w:r>
        <w:rPr>
          <w:rFonts w:ascii="Amiri" w:hAnsi="Amiri" w:eastAsia="Amiri" w:cs="Amiri"/>
          <w:color w:val="111111"/>
          <w:sz w:val="28"/>
          <w:sz w:val="28"/>
          <w:szCs w:val="28"/>
          <w:rtl w:val="true"/>
          <w:lang w:bidi="ar-SA"/>
        </w:rPr>
        <w:t xml:space="preserve">مَا يُحْسَدُ الْمَرْءُ إِلَّا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الظَّفَرِ أَوْ بِالْبَأْسِ وَ الْجُودِ</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 ای که کینه او را به دل گرفتم، و چون بازگشتم، در مسجد النبی از وی شکوه ها کردم تا اینکه این خبر به سمع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به مسجد رفتم، رسول خدا صَلی الله علیهِ و آله به همراه جمعی از صحابه خود وارد مسجد گردید و چون مرا دید، به من خیره شد تا اینکه نشستم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به خدا سوگند تو مرا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اینکه شما را آزار دهم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بیازارد مرا آزرده است</w:t>
      </w:r>
      <w:r>
        <w:rPr>
          <w:rFonts w:eastAsia="IRNazanin" w:cs="IRNazanin"/>
          <w:color w:val="111111"/>
          <w:sz w:val="28"/>
          <w:szCs w:val="28"/>
          <w:rtl w:val="true"/>
          <w:lang w:bidi="fa-IR"/>
        </w:rPr>
        <w:t>.</w:t>
      </w:r>
      <w:r>
        <w:rPr>
          <w:rStyle w:val="FootnoteAnchor"/>
          <w:rtl w:val="true"/>
        </w:rPr>
        <w:footnoteReference w:id="3036"/>
      </w:r>
    </w:p>
    <w:p>
      <w:pPr>
        <w:pStyle w:val="Heading5"/>
        <w:numPr>
          <w:ilvl w:val="4"/>
          <w:numId w:val="1"/>
        </w:numPr>
        <w:rPr/>
      </w:pPr>
      <w:bookmarkStart w:id="2177" w:name="__RefHeading___Toc180345_1738255347"/>
      <w:bookmarkStart w:id="2178" w:name="_Toc978"/>
      <w:bookmarkEnd w:id="2177"/>
      <w:r>
        <w:rPr>
          <w:rtl w:val="true"/>
        </w:rPr>
        <w:t xml:space="preserve">روایت </w:t>
      </w:r>
      <w:r>
        <w:rPr/>
        <w:t>5</w:t>
      </w:r>
      <w:bookmarkEnd w:id="217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 از أنس بن مالک روایت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حسادت کند، به من حسادت کرده است و آنکه به من حسادت کند تحقیقاً کفر ورزیده است</w:t>
      </w:r>
      <w:r>
        <w:rPr>
          <w:rFonts w:eastAsia="IRNazanin" w:cs="IRNazanin"/>
          <w:color w:val="111111"/>
          <w:sz w:val="28"/>
          <w:szCs w:val="28"/>
          <w:rtl w:val="true"/>
          <w:lang w:bidi="fa-IR"/>
        </w:rPr>
        <w:t>.</w:t>
      </w:r>
      <w:r>
        <w:rPr>
          <w:rStyle w:val="FootnoteAnchor"/>
          <w:rtl w:val="true"/>
        </w:rPr>
        <w:footnoteReference w:id="3037"/>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 از انس بن مالک آورده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حسد ورزد به من حسودی کرده است و هرکه به من حسودی کند وارد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حبّه عرنی این ابیات را برای من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مورد حسد واقع شدم و خداوند در حسدم افزود، زنده مباد آنکه روزی محسود واقع نشود،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انسان جز در مورد فضیلت هایش مورد حسد واقع نمی شود، با علم و ظفر با به خاطر قدرت و سخاوتش</w:t>
      </w:r>
      <w:r>
        <w:rPr>
          <w:rFonts w:eastAsia="IRNazanin" w:cs="IRNazanin"/>
          <w:color w:val="111111"/>
          <w:sz w:val="28"/>
          <w:szCs w:val="28"/>
          <w:rtl w:val="true"/>
          <w:lang w:bidi="fa-IR"/>
        </w:rPr>
        <w:t>!»</w:t>
      </w:r>
      <w:r>
        <w:rPr>
          <w:rStyle w:val="FootnoteAnchor"/>
          <w:rtl w:val="true"/>
        </w:rPr>
        <w:footnoteReference w:id="3038"/>
      </w:r>
      <w:bookmarkStart w:id="2179" w:name="pg14003_153345"/>
    </w:p>
    <w:p>
      <w:pPr>
        <w:pStyle w:val="Heading3"/>
        <w:numPr>
          <w:ilvl w:val="2"/>
          <w:numId w:val="1"/>
        </w:numPr>
        <w:rPr/>
      </w:pPr>
      <w:bookmarkStart w:id="2180" w:name="__RefHeading___Toc180347_1738255347"/>
      <w:bookmarkStart w:id="2181" w:name="_Toc979"/>
      <w:bookmarkEnd w:id="2179"/>
      <w:bookmarkEnd w:id="2180"/>
      <w:r>
        <w:rPr>
          <w:rtl w:val="true"/>
        </w:rPr>
        <w:t xml:space="preserve">باب </w:t>
      </w:r>
      <w:r>
        <w:rPr/>
        <w:t>90</w:t>
      </w:r>
      <w:r>
        <w:rPr>
          <w:rtl w:val="true"/>
        </w:rPr>
        <w:t xml:space="preserve"> </w:t>
      </w:r>
      <w:r>
        <w:rPr>
          <w:rtl w:val="true"/>
        </w:rPr>
        <w:t>ما بين من مناقب نفسه القدسية</w:t>
      </w:r>
      <w:bookmarkEnd w:id="2181"/>
    </w:p>
    <w:p>
      <w:pPr>
        <w:pStyle w:val="Heading4"/>
        <w:numPr>
          <w:ilvl w:val="3"/>
          <w:numId w:val="1"/>
        </w:numPr>
        <w:rPr/>
      </w:pPr>
      <w:bookmarkStart w:id="2182" w:name="__RefHeading___Toc180349_1738255347"/>
      <w:bookmarkStart w:id="2183" w:name="_Toc980"/>
      <w:bookmarkEnd w:id="2182"/>
      <w:r>
        <w:rPr>
          <w:rtl w:val="true"/>
        </w:rPr>
        <w:t>الأخبار</w:t>
      </w:r>
      <w:bookmarkEnd w:id="2183"/>
    </w:p>
    <w:p>
      <w:pPr>
        <w:pStyle w:val="Heading5"/>
        <w:numPr>
          <w:ilvl w:val="4"/>
          <w:numId w:val="1"/>
        </w:numPr>
        <w:rPr/>
      </w:pPr>
      <w:bookmarkStart w:id="2184" w:name="__RefHeading___Toc180351_1738255347"/>
      <w:bookmarkStart w:id="2185" w:name="_Toc981"/>
      <w:bookmarkEnd w:id="2184"/>
      <w:r>
        <w:rPr>
          <w:rtl w:val="true"/>
        </w:rPr>
        <w:t>«</w:t>
      </w:r>
      <w:r>
        <w:rPr/>
        <w:t>1</w:t>
      </w:r>
      <w:r>
        <w:rPr>
          <w:rtl w:val="true"/>
        </w:rPr>
        <w:t>»</w:t>
      </w:r>
      <w:bookmarkEnd w:id="218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سَعْدٍ وَ الْحِمْيَرِيِّ مَعاً عَنِ الْحَسَنِ بْنِ عَلِيِّ بْنِ النُّعْمَانِ عَنْ مُحَمَّدِ بْنِ الْفُضَيْلِ عَنْ غَزْوَانَ الضَّبِّيِّ عَنْ عَبْدِ الرَّحْمَنِ بْنِ إِسْحَاقَ عَنِ النُّعْمَانِ بْنِ سَعْدٍ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وَ أَنَا خَلِيفَةُ اللَّهِ وَ أَنَا صِرَاطُ اللَّهِ وَ أَنَا بَابُ اللَّهِ وَ أَنَا خَازِنُ عِلْمِ اللَّهِ وَ أَنَا الْمُؤْتَمَنُ عَلَي سِرِّ اللَّهِ وَ أَنَا إِمَامُ الْبَرِيَّةِ بَعْدَ خَيْرِ الْخَلِيقَةِ مُحَمَّدٍ نَبِيِّ الرَّحْمَةِ صلي الله عليه وآله</w:t>
      </w:r>
      <w:r>
        <w:rPr>
          <w:rFonts w:eastAsia="Amiri" w:cs="Amiri" w:ascii="Amiri" w:hAnsi="Amiri"/>
          <w:color w:val="111111"/>
          <w:sz w:val="28"/>
          <w:szCs w:val="28"/>
          <w:rtl w:val="true"/>
          <w:lang w:bidi="ar-SA"/>
        </w:rPr>
        <w:t>.</w:t>
      </w:r>
      <w:r>
        <w:rPr>
          <w:rStyle w:val="FootnoteAnchor"/>
          <w:rtl w:val="true"/>
        </w:rPr>
        <w:footnoteReference w:id="3039"/>
      </w:r>
    </w:p>
    <w:p>
      <w:pPr>
        <w:pStyle w:val="Heading5"/>
        <w:numPr>
          <w:ilvl w:val="4"/>
          <w:numId w:val="1"/>
        </w:numPr>
        <w:rPr/>
      </w:pPr>
      <w:bookmarkStart w:id="2186" w:name="__RefHeading___Toc180353_1738255347"/>
      <w:bookmarkStart w:id="2187" w:name="_Toc982"/>
      <w:bookmarkEnd w:id="2186"/>
      <w:r>
        <w:rPr>
          <w:rtl w:val="true"/>
        </w:rPr>
        <w:t>«</w:t>
      </w:r>
      <w:r>
        <w:rPr/>
        <w:t>2</w:t>
      </w:r>
      <w:r>
        <w:rPr>
          <w:rtl w:val="true"/>
        </w:rPr>
        <w:t>»</w:t>
      </w:r>
      <w:bookmarkEnd w:id="21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الْمُكَتِّبُ عَنِ الْأَسَدِيِّ عَنْ سَهْلٍ عَنْ جَعْفَرِ بْنِ مُحَمَّدِ بْنِ بَشَّارٍ عَنِ الدِّهْقَانِ عَنْ دُرُسْتَ عَنْ عَبْدِ الْحَمِيدِ بْنِ أَبِي الْعُلَي عَنِ الثُّمَالِيِّ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خَلِيفَةُ رَسُولِ اللَّهِ وَ وَزِيرُهُ وَ وَارِثُهُ أَنَا أَخُو رَسُولِ اللَّهِ وَ وَصِيُّهُ وَ حَبِيبُهُ أَنَا صَفِيُّ رَسُولِ اللَّهِ وَ صَاحِبُهُ أَنَا ابْنُ عَمِّ رَسُولِ اللَّهِ وَ زَوْجُ ابْنَتِهِ وَ أَبُو وُلْدِهِ أَنَا سَيِّدُ الْوَصِيِّينَ وَ وَصِيُّ سَيِّدِ النَّبِيِّينَ أَنَا الْحُجَّةُ الْعُظْمَي وَ الْآيَةُ الْكُبْرَي وَ الْمَثَلُ الْأَعْلَي وَ بَابُ النَّبِيِّ الْمُصْطَفَي أَنَا الْعُرْوَةُ الْوُثْقَي وَ كَلِمَةُ التَّقْوَي وَ أَمِينُ اللَّهِ تَعَالَي ذِكْرُهُ عَلَي أَهْلِ الدُّنْيَا</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180355_1738255347"/>
      <w:bookmarkStart w:id="2189" w:name="_Toc983"/>
      <w:bookmarkEnd w:id="2188"/>
      <w:r>
        <w:rPr>
          <w:rtl w:val="true"/>
        </w:rPr>
        <w:t>«</w:t>
      </w:r>
      <w:r>
        <w:rPr/>
        <w:t>3</w:t>
      </w:r>
      <w:r>
        <w:rPr>
          <w:rtl w:val="true"/>
        </w:rPr>
        <w:t>»</w:t>
      </w:r>
      <w:bookmarkEnd w:id="21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عُمَرَ الْحَافِظُ عَنْ مُحَمَّدِ بْنِ الْحُسَيْنِ بْنِ حَفْصٍ عَنْ إِبْرَاهِيمَ بْنِ إِسْمَاعِيلَ عَنْ أَبِيهِ عَنْ جَدِّهِ عَنْ سَلَمَةَ عَنْ أَبِي صَادِقٍ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دِينُ النَّبِيِّ وَ حَسَبِي حَسَبُ النَّبِيِّ فَمَنْ تَنَاوَلَ دِينِي وَ حَسَبِي فَإِنَّمَا يَتَنَاوَلُ رَسُولَ اللَّهِ‌</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180357_1738255347"/>
      <w:bookmarkStart w:id="2191" w:name="_Toc984"/>
      <w:bookmarkEnd w:id="2190"/>
      <w:r>
        <w:rPr>
          <w:rtl w:val="true"/>
        </w:rPr>
        <w:t>«</w:t>
      </w:r>
      <w:r>
        <w:rPr/>
        <w:t>4</w:t>
      </w:r>
      <w:r>
        <w:rPr>
          <w:rtl w:val="true"/>
        </w:rPr>
        <w:t>»</w:t>
      </w:r>
      <w:bookmarkEnd w:id="21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الْهَمْدَانِيِّ عَنِ الْمُنْذِرِ بْنِ مُحَمَّدٍ عَنْ جَعْفَرِ بْنِ سُلَيْمَانَ</w:t>
      </w:r>
    </w:p>
    <w:p>
      <w:pPr>
        <w:pStyle w:val="Heading3"/>
        <w:numPr>
          <w:ilvl w:val="2"/>
          <w:numId w:val="1"/>
        </w:numPr>
        <w:rPr/>
      </w:pPr>
      <w:bookmarkStart w:id="2192" w:name="__RefHeading___Toc180359_1738255347"/>
      <w:bookmarkStart w:id="2193" w:name="_Toc985"/>
      <w:bookmarkEnd w:id="2192"/>
      <w:r>
        <w:rPr>
          <w:rtl w:val="true"/>
        </w:rPr>
        <w:t xml:space="preserve">باب نودم </w:t>
      </w:r>
      <w:r>
        <w:rPr>
          <w:rtl w:val="true"/>
        </w:rPr>
        <w:t xml:space="preserve">: </w:t>
      </w:r>
      <w:r>
        <w:rPr>
          <w:rtl w:val="true"/>
        </w:rPr>
        <w:t>مناقب قدسی امیرالمؤمنین علیه السلام که خود آن ها را بیان فرموده است</w:t>
      </w:r>
      <w:bookmarkEnd w:id="2193"/>
    </w:p>
    <w:p>
      <w:pPr>
        <w:pStyle w:val="Heading4"/>
        <w:numPr>
          <w:ilvl w:val="3"/>
          <w:numId w:val="1"/>
        </w:numPr>
        <w:rPr/>
      </w:pPr>
      <w:bookmarkStart w:id="2194" w:name="__RefHeading___Toc180361_1738255347"/>
      <w:bookmarkStart w:id="2195" w:name="_Toc986"/>
      <w:bookmarkEnd w:id="2194"/>
      <w:r>
        <w:rPr>
          <w:rtl w:val="true"/>
        </w:rPr>
        <w:t>روایات</w:t>
      </w:r>
      <w:bookmarkEnd w:id="2195"/>
    </w:p>
    <w:p>
      <w:pPr>
        <w:pStyle w:val="Heading5"/>
        <w:numPr>
          <w:ilvl w:val="4"/>
          <w:numId w:val="1"/>
        </w:numPr>
        <w:rPr/>
      </w:pPr>
      <w:bookmarkStart w:id="2196" w:name="__RefHeading___Toc180363_1738255347"/>
      <w:bookmarkStart w:id="2197" w:name="_Toc987"/>
      <w:bookmarkEnd w:id="2196"/>
      <w:r>
        <w:rPr>
          <w:rtl w:val="true"/>
        </w:rPr>
        <w:t xml:space="preserve">روایت </w:t>
      </w:r>
      <w:r>
        <w:rPr/>
        <w:t>1</w:t>
      </w:r>
      <w:bookmarkEnd w:id="219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از سعد و حمیری باهم با سندی از امیرالمؤمنین علیه السّلام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خدایم، و من خلیفه خدایم، و من صراط خدایم، و من باب الله هستم و من خازن علم خدایم و من أمین بر سرّ خدایم و من بعد از بهترین خلق خدا محمّد، نبیّ رحمت صَلی الله علیهِ و آله امام و پیشوای خلایق هستم</w:t>
      </w:r>
      <w:r>
        <w:rPr>
          <w:rFonts w:eastAsia="IRNazanin" w:cs="IRNazanin"/>
          <w:color w:val="111111"/>
          <w:sz w:val="28"/>
          <w:szCs w:val="28"/>
          <w:rtl w:val="true"/>
          <w:lang w:bidi="fa-IR"/>
        </w:rPr>
        <w:t>.</w:t>
      </w:r>
      <w:r>
        <w:rPr>
          <w:rStyle w:val="FootnoteAnchor"/>
          <w:rtl w:val="true"/>
        </w:rPr>
        <w:footnoteReference w:id="3042"/>
      </w:r>
    </w:p>
    <w:p>
      <w:pPr>
        <w:pStyle w:val="Heading5"/>
        <w:numPr>
          <w:ilvl w:val="4"/>
          <w:numId w:val="1"/>
        </w:numPr>
        <w:rPr/>
      </w:pPr>
      <w:bookmarkStart w:id="2198" w:name="__RefHeading___Toc180365_1738255347"/>
      <w:bookmarkStart w:id="2199" w:name="_Toc988"/>
      <w:bookmarkEnd w:id="2198"/>
      <w:r>
        <w:rPr>
          <w:rtl w:val="true"/>
        </w:rPr>
        <w:t xml:space="preserve">روایت </w:t>
      </w:r>
      <w:r>
        <w:rPr/>
        <w:t>2</w:t>
      </w:r>
      <w:bookmarkEnd w:id="219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با سندی از ابن نباته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رسول خدا صَلی الله علیهِ و آله و وزیر و وارث وی هستم؛ من برادر، وصی و حبیب رسول خدایم، من برگزیده رسول خدا و همنشین او هستم، من پسر عم رسول خدا، داماد و پدر فرزندان او هستم، من سیّد اوصیا و وصیّ سید انبیا هستم، من آن حجّت عظمی، آیت کبری و مَثَل اعلی و باب پیامبر مصطفی صَلی الله علیهِ و آله هستم؛ من عروۀ الوثقی، کلمه تقوی و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متعالی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دنیا هستم</w:t>
      </w:r>
      <w:r>
        <w:rPr>
          <w:rFonts w:eastAsia="IRNazanin" w:cs="IRNazanin"/>
          <w:color w:val="111111"/>
          <w:sz w:val="28"/>
          <w:szCs w:val="28"/>
          <w:rtl w:val="true"/>
          <w:lang w:bidi="fa-IR"/>
        </w:rPr>
        <w:t>.</w:t>
      </w:r>
      <w:r>
        <w:rPr>
          <w:rStyle w:val="FootnoteAnchor"/>
          <w:rtl w:val="true"/>
        </w:rPr>
        <w:footnoteReference w:id="3043"/>
      </w:r>
    </w:p>
    <w:p>
      <w:pPr>
        <w:pStyle w:val="Heading5"/>
        <w:numPr>
          <w:ilvl w:val="4"/>
          <w:numId w:val="1"/>
        </w:numPr>
        <w:rPr/>
      </w:pPr>
      <w:bookmarkStart w:id="2200" w:name="__RefHeading___Toc180367_1738255347"/>
      <w:bookmarkStart w:id="2201" w:name="_Toc989"/>
      <w:bookmarkEnd w:id="2200"/>
      <w:r>
        <w:rPr>
          <w:rtl w:val="true"/>
        </w:rPr>
        <w:t xml:space="preserve">روایت </w:t>
      </w:r>
      <w:r>
        <w:rPr/>
        <w:t>3</w:t>
      </w:r>
      <w:bookmarkEnd w:id="220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حافظ با سندی از ابوصادق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پیامبر و اصل و نَسَبم، اصل و نسب پیامبر است، پس هرکس بر دین و اصل و نسب من خرده بگیرد، از رسول خدا صَلی الله علیهِ و آله عیب جویی کرده است</w:t>
      </w:r>
      <w:r>
        <w:rPr>
          <w:rFonts w:eastAsia="IRNazanin" w:cs="IRNazanin"/>
          <w:color w:val="111111"/>
          <w:sz w:val="28"/>
          <w:szCs w:val="28"/>
          <w:rtl w:val="true"/>
          <w:lang w:bidi="fa-IR"/>
        </w:rPr>
        <w:t>.</w:t>
      </w:r>
      <w:r>
        <w:rPr>
          <w:rStyle w:val="FootnoteAnchor"/>
          <w:rtl w:val="true"/>
        </w:rPr>
        <w:footnoteReference w:id="3044"/>
      </w:r>
    </w:p>
    <w:p>
      <w:pPr>
        <w:pStyle w:val="Heading5"/>
        <w:numPr>
          <w:ilvl w:val="4"/>
          <w:numId w:val="1"/>
        </w:numPr>
        <w:rPr/>
      </w:pPr>
      <w:bookmarkStart w:id="2202" w:name="__RefHeading___Toc180369_1738255347"/>
      <w:bookmarkStart w:id="2203" w:name="_Toc990"/>
      <w:bookmarkEnd w:id="2202"/>
      <w:r>
        <w:rPr>
          <w:rtl w:val="true"/>
        </w:rPr>
        <w:t xml:space="preserve">روایت </w:t>
      </w:r>
      <w:r>
        <w:rPr/>
        <w:t>4</w:t>
      </w:r>
      <w:bookmarkEnd w:id="22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2204" w:name="pg14003_153346"/>
    </w:p>
    <w:p>
      <w:pPr>
        <w:pStyle w:val="BookText"/>
        <w:rPr/>
      </w:pPr>
      <w:bookmarkEnd w:id="2204"/>
      <w:r>
        <w:rPr>
          <w:rFonts w:ascii="Amiri" w:hAnsi="Amiri" w:eastAsia="Amiri" w:cs="Amiri"/>
          <w:color w:val="111111"/>
          <w:sz w:val="28"/>
          <w:sz w:val="28"/>
          <w:szCs w:val="28"/>
          <w:rtl w:val="true"/>
          <w:lang w:bidi="ar-SA"/>
        </w:rPr>
        <w:t>عَنْ عَبْدِ اللَّهِ بْنِ الْفَضْلِ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بَعْضِ خُطَبِهِ أَيُّهَا النَّاسُ اسْمَعُوا قَوْلِي وَ اعْقِلُوهُ عَنِّي فَإِنَّ الْفِرَاقَ قَرِيبٌ أَنَا إِمَامُ الْبَرِيَّةِ وَ وَصِيُّ خَيْرِ الْخَلِيقَةِ وَ زَوْجُ سَيِّدَةِ نِسَاءِ هَذِهِ الْأُمَّةِ وَ أَبُو الْعِتْرَةِ الطَّاهِرَةِ وَ الْأَئِمَّةِ الْهَادِيَةِ أَنَا أَخُو رَسُولِ اللَّهِ وَ وَصِيُّهُ وَ وَلِيُّهُ وَ وَزِيرُهُ وَ صَاحِبُهُ وَ صَفِيُّهُ وَ حَبِيبُهُ وَ خَلِيلُهُ أَنَا أَمِيرُ الْمُؤْمِنِينَ وَ قَائِدُ الْغُرِّ الْمُحَجَّلِينَ وَ سَيِّدُ الْوَصِيِّينَ حَرْبِي حَرْبُ اللَّهِ وَ سِلْمِي سِلْمُ اللَّهِ وَ طَاعَتِي طَاعَةُ اللَّهِ وَ وَلَايَتِي وَلَايَةُ اللَّهِ وَ شِيعَتِي أَوْلِيَاءُ اللَّهِ وَ أَنْصَارِي أَنْصَارُ اللَّهِ وَ الَّذِي خَلَقَنِي وَ لَمْ أَكُ شَيْئاً لَقَدْ عَلِمَ الْمُسْتَحْفَظُونَ مِنْ أَصْحَابِ رَسُولِ اللَّهِ مُحَمَّدٍ صلي الله عليه و آله أَنَّ النَّاكِثِينَ وَ الْقَاسِطِينَ وَ الْمَارِقِينَ مَلْعُونُونَ عَلَي لِسَانِ النَّبِيِّ الْأُمِّيِ وَ قَدْ خابَ مَنِ افْتَري‌</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180371_1738255347"/>
      <w:bookmarkStart w:id="2206" w:name="_Toc991"/>
      <w:bookmarkEnd w:id="2205"/>
      <w:r>
        <w:rPr>
          <w:rtl w:val="true"/>
        </w:rPr>
        <w:t>«</w:t>
      </w:r>
      <w:r>
        <w:rPr/>
        <w:t>5</w:t>
      </w:r>
      <w:r>
        <w:rPr>
          <w:rtl w:val="true"/>
        </w:rPr>
        <w:t>»</w:t>
      </w:r>
      <w:bookmarkEnd w:id="22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بْنِ سَعِيدٍ عَنْ أَحْمَدَ بْنِ إِبْرَاهِيمَ وَ أَحْمَدَ بْنِ زَكَرِيَّا عَنْ مُحَمَّدِ بْنِ نُعَيْمٍ عَنْ يَزْدَادَ بْنِ إِبْرَاهِيمَ عَمَّنْ حَدَّثَهُ مِنْ أَصْحَابِنَا عَنْ أَبِي عَبْدِ اللَّهِ عليه السلام قَالَ سَمِعْتُهُ يَقُولُ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أَعْطَانِيَ اللَّهُ تَبَارَكَ وَ تَعَالَي تِسْعَةَ أَشْيَاءَ لَمْ يُعْطِهَا أَحَداً قَبْلِي مَا خَلَا النَّبِيَّ صلي الله عليه و آله لَقَدْ فُتِحَتْ لِيَ السُّبُلُ وَ عُلِّمْتُ الْأَنْسَابَ وَ أُجْرِيَ لِيَ السَّحَابُ وَ عُلِّمْتُ الْمَنَايَا وَ الْبَلَايَا وَ فَصْلَ الْخِطَابِ وَ لَقَدْ نَظَرْتُ فِي الْمَلَكُوتِ بِإِذْنِ رَبِّي فَمَا غَابَ عَنِّي مَا كَانَ قَبْلِي وَ لَا يَكُونُ مَا فَاتَنِي مِنْ بَعْدِي‌</w:t>
      </w:r>
      <w:r>
        <w:rPr>
          <w:rStyle w:val="FootnoteAnchor"/>
          <w:rtl w:val="true"/>
        </w:rPr>
        <w:footnoteReference w:id="3046"/>
      </w:r>
      <w:r>
        <w:rPr>
          <w:rFonts w:ascii="Amiri" w:hAnsi="Amiri" w:eastAsia="Amiri" w:cs="Amiri"/>
          <w:color w:val="111111"/>
          <w:sz w:val="28"/>
          <w:sz w:val="28"/>
          <w:szCs w:val="28"/>
          <w:rtl w:val="true"/>
          <w:lang w:bidi="ar-SA"/>
        </w:rPr>
        <w:t>وَ مَا يَأْتِي بَعْدِي وَ إِنَّ بِوَلَايَتِي أَكْمَلَ اللَّهُ لِهَذِهِ الْأُمَّةِ دِينَهُمْ وَ أَتَمَّ عَلَيْهِمُ النِّعَمَ وَ رَضِيَ لَهُمْ إِسْلَامَهُمْ إِذْ يَقُولُ يَوْمَ الْوَلَايَةِ لِمُحَمَّدٍ صلي الله عليه و آله يَا مُحَمَّدُ أَخْبِرْهُمْ أَنِّي أَكْمَلْتُ لَهُمُ الْيَوْمَ دِينَهُمْ وَ أَتْمَمْتُ عَلَيْهِمْ نِعْمَتِي وَ رَضِيتُ لَهُمُ الْإِسْلَامَ دِيناً كُلُّ ذَلِكَ مِنْ مَنِّ اللَّهِ عَلَيَّ فَلَهُ الْحَمْدُ</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48"/>
      </w:r>
    </w:p>
    <w:p>
      <w:pPr>
        <w:pStyle w:val="BookText"/>
        <w:rPr/>
      </w:pPr>
      <w:r>
        <w:rPr>
          <w:rFonts w:ascii="IRNazanin" w:hAnsi="IRNazanin" w:eastAsia="IRNazanin"/>
          <w:color w:val="111111"/>
          <w:sz w:val="28"/>
          <w:sz w:val="28"/>
          <w:szCs w:val="28"/>
          <w:rtl w:val="true"/>
          <w:lang w:bidi="fa-IR"/>
        </w:rPr>
        <w:t>طالقانی با سندی از أصبغ بن نباته آورده است که امیرالمؤمنین علیه السّلام در یکی از خطبه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مرا بشنوید و در آن تعقّل کنید که جدایی نزدیک است، من امام خلایقم و وصیّ بهترینِ مردم، و شوی سرور زنان این اُمّت و پدر عترت طاهره و امامان ِ راهبرم، من برادر رسول خدا، وصی، ولیّ، وزیر، هم نشین، برگزیده، حبیب و دوست او هستم؛ من امیرمؤمنانم و پیشوای دست و روسپیدان و سرور اوصیا؛ جنگ با من جنگ با خدا و صلح با من صلح با خداست ، اطاعت از من اطاعت از خدا و ولایت من ولایۀ الله است و شیعیان من اولیای خدایند و یاران من انصار الله هستند؛ سوگند به آنکه مرا آفرید در حالی که چیزی نبودم، حافظان سیره رسول خدا صَلی الله علیهِ و آله می دانند که ناکثان و قاسطان و مارقان به فرموده پیامبر اُمّی صَلی الله علیهِ و آله ملعونند و هرکه افترا بندد، نومید است</w:t>
      </w:r>
      <w:r>
        <w:rPr>
          <w:rFonts w:eastAsia="IRNazanin" w:cs="IRNazanin"/>
          <w:color w:val="111111"/>
          <w:sz w:val="28"/>
          <w:szCs w:val="28"/>
          <w:rtl w:val="true"/>
          <w:lang w:bidi="fa-IR"/>
        </w:rPr>
        <w:t>.</w:t>
      </w:r>
      <w:r>
        <w:rPr>
          <w:rStyle w:val="FootnoteAnchor"/>
          <w:rtl w:val="true"/>
        </w:rPr>
        <w:footnoteReference w:id="3049"/>
      </w:r>
    </w:p>
    <w:p>
      <w:pPr>
        <w:pStyle w:val="Heading5"/>
        <w:numPr>
          <w:ilvl w:val="4"/>
          <w:numId w:val="1"/>
        </w:numPr>
        <w:rPr/>
      </w:pPr>
      <w:bookmarkStart w:id="2207" w:name="__RefHeading___Toc180373_1738255347"/>
      <w:bookmarkStart w:id="2208" w:name="_Toc992"/>
      <w:bookmarkEnd w:id="2207"/>
      <w:r>
        <w:rPr>
          <w:rtl w:val="true"/>
        </w:rPr>
        <w:t xml:space="preserve">روایت </w:t>
      </w:r>
      <w:r>
        <w:rPr/>
        <w:t>5</w:t>
      </w:r>
      <w:bookmarkEnd w:id="22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امیرمؤمنان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خدای تبارک و تعالی نُه چیز را به من عطا فرموده که آن ها را پیش از من به کسی جز پیامبر صَلی الله علیهِ و آله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به روی من گشوده شده اند، علم انساب آموخته شدم، ابرها برای من به حرکت در آمده، علم مرگ ها و بلاها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شده، و به اذن پروردگارم در ملکوت نظر کردم و هیچ چیز از دید من نهان نماند، چه آنچه پیش از من بوده و چه آنچه پس از من می آید، و خداوند دین این اُمّت را با ولایت من برایشان کامل گردانید نعمت خویش را بر آنان تمام کرد و به اسلام آنان خرسند و راضی گشت آن گاه که در روز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آنان را خبر ده که امروز دینشان را برایشان کامل کردم و نعمتم را برایشان تمام نمودم و به اسلام به عنوان دین آن ها راضی شدم؛ همه این ها منّت هایی هستند که خداوند آن ها را بر من نهاده است، پس حمد و سپاس او را سزاست</w:t>
      </w:r>
      <w:r>
        <w:rPr>
          <w:rFonts w:eastAsia="IRNazanin" w:cs="IRNazanin"/>
          <w:color w:val="111111"/>
          <w:sz w:val="28"/>
          <w:szCs w:val="28"/>
          <w:rtl w:val="true"/>
          <w:lang w:bidi="fa-IR"/>
        </w:rPr>
        <w:t>!</w:t>
      </w:r>
      <w:r>
        <w:rPr>
          <w:rStyle w:val="FootnoteAnchor"/>
          <w:rtl w:val="true"/>
        </w:rPr>
        <w:footnoteReference w:id="305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 مانند این روایت را نقل کرده است</w:t>
      </w:r>
      <w:r>
        <w:rPr>
          <w:rFonts w:eastAsia="IRNazanin" w:cs="IRNazanin"/>
          <w:color w:val="111111"/>
          <w:sz w:val="28"/>
          <w:szCs w:val="28"/>
          <w:rtl w:val="true"/>
          <w:lang w:bidi="fa-IR"/>
        </w:rPr>
        <w:t>.</w:t>
      </w:r>
      <w:r>
        <w:rPr>
          <w:rStyle w:val="FootnoteAnchor"/>
          <w:rtl w:val="true"/>
        </w:rPr>
        <w:footnoteReference w:id="3051"/>
      </w:r>
      <w:bookmarkStart w:id="2209" w:name="pg14003_153347"/>
    </w:p>
    <w:p>
      <w:pPr>
        <w:pStyle w:val="Heading5"/>
        <w:numPr>
          <w:ilvl w:val="4"/>
          <w:numId w:val="1"/>
        </w:numPr>
        <w:rPr/>
      </w:pPr>
      <w:bookmarkStart w:id="2210" w:name="__RefHeading___Toc180375_1738255347"/>
      <w:bookmarkStart w:id="2211" w:name="_Toc993"/>
      <w:bookmarkEnd w:id="2209"/>
      <w:bookmarkEnd w:id="2210"/>
      <w:r>
        <w:rPr>
          <w:rtl w:val="true"/>
        </w:rPr>
        <w:t>بيان</w:t>
      </w:r>
      <w:bookmarkEnd w:id="2211"/>
    </w:p>
    <w:p>
      <w:pPr>
        <w:pStyle w:val="BookText"/>
        <w:rPr/>
      </w:pPr>
      <w:r>
        <w:rPr>
          <w:rFonts w:ascii="Amiri" w:hAnsi="Amiri" w:eastAsia="Amiri" w:cs="Amiri"/>
          <w:color w:val="111111"/>
          <w:sz w:val="28"/>
          <w:sz w:val="28"/>
          <w:szCs w:val="28"/>
          <w:rtl w:val="true"/>
          <w:lang w:bidi="ar-SA"/>
        </w:rPr>
        <w:t>المراد بفتح السبل كشف طرق العلوم و المعارف أو سبل السماوات كما مر و إجراء السحاب معناه ما مر و سيأتي أنه تعالي سخر لهم السحاب يذهب بهم حيث يشاءون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الْحِكْمَةَ وَ فَصْلَ الْخِطابِ‌</w:t>
      </w:r>
      <w:r>
        <w:rPr>
          <w:rStyle w:val="FootnoteAnchor"/>
          <w:rtl w:val="true"/>
        </w:rPr>
        <w:footnoteReference w:id="3052"/>
      </w:r>
      <w:r>
        <w:rPr>
          <w:rFonts w:ascii="Amiri" w:hAnsi="Amiri" w:eastAsia="Amiri" w:cs="Amiri"/>
          <w:color w:val="111111"/>
          <w:sz w:val="28"/>
          <w:sz w:val="28"/>
          <w:szCs w:val="28"/>
          <w:rtl w:val="true"/>
          <w:lang w:bidi="ar-SA"/>
        </w:rPr>
        <w:t>أي فصل الخصام بتمييز الحق عن الباطل أو الكلام المخلص الذي ينبه المخاطب علي المقصود من غير التباس يراعي فيه مظان الفصل و الوصل و العطف و الاستئناف و الإضمار و الإظهار و الحذف و التكرار و نحوها و إنما سمي به أما بعد لأنه يفصل المقصود عما سبق مقدمة له من الحمد و الصلاة و قيل هو الخطاب القصد الذي ليس فيه اختصار مخل و لا إشباع ممل كما جاء في وصف كلام الرسول صلي الله عليه و آله فصل لا نزر و لا هذر</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180377_1738255347"/>
      <w:bookmarkStart w:id="2213" w:name="_Toc994"/>
      <w:bookmarkEnd w:id="2212"/>
      <w:r>
        <w:rPr>
          <w:rtl w:val="true"/>
        </w:rPr>
        <w:t>«</w:t>
      </w:r>
      <w:r>
        <w:rPr/>
        <w:t>6</w:t>
      </w:r>
      <w:r>
        <w:rPr>
          <w:rtl w:val="true"/>
        </w:rPr>
        <w:t>»</w:t>
      </w:r>
      <w:bookmarkEnd w:id="22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الْمَعْرُوفُ بِابْنِ مَقْبُرَةَ عَنْ مُحَمَّدِ بْنِ أَحْمَدَ بْنِ الْمُؤَمِّلِ عَنْ مُحَمَّدِ بْنِ عَلِيِّ بْنِ خَلَفٍ عَنْ نَصْرِ بْنِ مُزَاحِمٍ عَنْ عُمَرَ بْنِ خَالِدٍ عَنْ زَيْدِ بْنِ عَلِيٍّ عَنْ أَبِيهِ عَنْ جَدِّهِ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رَسُولِ اللَّهِ عَشْرُ خِصَالٍ مَا أُحِبُّ أَنْ يَكُونَ لِي بِإِحْدَاهُنَ‌</w:t>
      </w:r>
      <w:r>
        <w:rPr>
          <w:rStyle w:val="FootnoteAnchor"/>
          <w:rtl w:val="true"/>
        </w:rPr>
        <w:footnoteReference w:id="3054"/>
      </w:r>
      <w:r>
        <w:rPr>
          <w:rFonts w:ascii="Amiri" w:hAnsi="Amiri" w:eastAsia="Amiri" w:cs="Amiri"/>
          <w:color w:val="111111"/>
          <w:sz w:val="28"/>
          <w:sz w:val="28"/>
          <w:szCs w:val="28"/>
          <w:rtl w:val="true"/>
          <w:lang w:bidi="ar-SA"/>
        </w:rPr>
        <w:t>مَا طَلَعَتْ عَلَيْهِ الشَّمْسُ قَالَ لِي أَنْتَ أَخِي فِي الدُّنْيَا وَ الْآخِرَةِ وَ أَقْرَبُ الْخَلَائِقِ مِنِّي فِي الْمَوْقِفِ وَ أَنْتَ الْوَزِيرُ وَ الْوَصِيُّ وَ الْخَلِيفَةُ فِي الْأَهْلِ وَ الْمَالِ وَ أَنْتَ آخِذُ لِوَائِي فِي الدُّنْيَا وَ الْآخِرَةِ وَ إِنَّكَ وَلِيِّي وَ وَلِيِّي وَلِيُّ اللَّهِ وَ عَدُوُّكَ عَدُوِّي وَ عَدُوِّي عَدُوُّ اللَّهِ‌</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4" w:name="__RefHeading___Toc180379_1738255347"/>
      <w:bookmarkStart w:id="2215" w:name="_Toc995"/>
      <w:bookmarkEnd w:id="2214"/>
      <w:r>
        <w:rPr>
          <w:rtl w:val="true"/>
        </w:rPr>
        <w:t>«</w:t>
      </w:r>
      <w:r>
        <w:rPr/>
        <w:t>7</w:t>
      </w:r>
      <w:r>
        <w:rPr>
          <w:rtl w:val="true"/>
        </w:rPr>
        <w:t>»</w:t>
      </w:r>
      <w:bookmarkEnd w:id="22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الْكُوفِيِّ عَنْ نَصْرِ بْنِ مُزَاحِمٍ عَنْ أَبِي خَالِدٍ عَنْ زَيْدِ بْنِ عَلِيِّ بْنِ الْحُسَيْنِ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عَشْرٌ مِنْ رَسُولِ اللَّهِ لَمْ يُعْطَهُنَّ أَحَدٌ قَبْلِي وَ لَا يُعْطَاهُنَّ أَحَدٌ بَعْدِي قَالَ لِي يَا عَلِيُ</w:t>
      </w:r>
    </w:p>
    <w:p>
      <w:pPr>
        <w:pStyle w:val="Heading5"/>
        <w:numPr>
          <w:ilvl w:val="4"/>
          <w:numId w:val="1"/>
        </w:numPr>
        <w:rPr/>
      </w:pPr>
      <w:bookmarkStart w:id="2216" w:name="__RefHeading___Toc180381_1738255347"/>
      <w:bookmarkStart w:id="2217" w:name="_Toc996"/>
      <w:bookmarkEnd w:id="2216"/>
      <w:r>
        <w:rPr>
          <w:rtl w:val="true"/>
        </w:rPr>
        <w:t>توضیح</w:t>
      </w:r>
      <w:bookmarkEnd w:id="2217"/>
    </w:p>
    <w:p>
      <w:pPr>
        <w:pStyle w:val="BookText"/>
        <w:rPr/>
      </w:pPr>
      <w:r>
        <w:rPr>
          <w:rFonts w:ascii="IRNazanin" w:hAnsi="IRNazanin" w:eastAsia="IRNazanin"/>
          <w:color w:val="111111"/>
          <w:sz w:val="28"/>
          <w:sz w:val="28"/>
          <w:szCs w:val="28"/>
          <w:rtl w:val="true"/>
          <w:lang w:bidi="fa-IR"/>
        </w:rPr>
        <w:t>مراد از گشوده شدن راه ها، کشف راه های دانش و معارف یا همان طور که گذشت راه های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حرکت در آمدن ابرها به همان معنایی است که از نظر گذشت و به زودی خواهد آمد که خدای متعال ابرها را رام ایشان کرده تا به هرکجا اراده کنند، آن ها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قاضی بیضاوی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ءَاتَیْنَهُ الْحِکْمَةَ وَ فَصْلَ الخِْطَاب</w:t>
      </w:r>
      <w:r>
        <w:rPr>
          <w:rFonts w:eastAsia="Amiri" w:cs="Amiri" w:ascii="Amiri" w:hAnsi="Amiri"/>
          <w:color w:val="111111"/>
          <w:sz w:val="28"/>
          <w:szCs w:val="28"/>
          <w:rtl w:val="true"/>
          <w:lang w:bidi="ar-SA"/>
        </w:rPr>
        <w:t>»</w:t>
      </w:r>
      <w:r>
        <w:rPr>
          <w:rStyle w:val="FootnoteAnchor"/>
          <w:rtl w:val="true"/>
        </w:rPr>
        <w:footnoteReference w:id="3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 را حکمت و کلامِ فیصله‌دهنده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خاتمه دادن به خصومت ها با متمایز کردن حق از باطل یا کلام خالص شده ای که مخاطب را متوجه مقصود نماید بی آنکه امر را بر وی مشتبه کند، کلامی که جایگاه فصل و وصل، عطف و استیناف، اضمار و اظهار، حذف و تکرار و اموری از این قبیل در آن رعایت شده باشد؛ و علّت اینکه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خوانده شده این است که مقدّمه سخن را که شامل حمد و ثنا و دعاست، از ما بعد خود جدا می سازد؛ و گفته شده است که سخن متعادلی است که هیچ اختصار مُخِلّ یا زیاده گویی مُمِلّ در آن راه نداشته باشد کما اینکه در مورد کلام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لا نزر و لا 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است، نه کم نه زیاد</w:t>
      </w:r>
      <w:r>
        <w:rPr>
          <w:rFonts w:eastAsia="IRNazanin" w:cs="IRNazanin"/>
          <w:color w:val="111111"/>
          <w:sz w:val="28"/>
          <w:szCs w:val="28"/>
          <w:rtl w:val="true"/>
          <w:lang w:bidi="fa-IR"/>
        </w:rPr>
        <w:t>).</w:t>
      </w:r>
    </w:p>
    <w:p>
      <w:pPr>
        <w:pStyle w:val="Heading5"/>
        <w:numPr>
          <w:ilvl w:val="4"/>
          <w:numId w:val="1"/>
        </w:numPr>
        <w:rPr/>
      </w:pPr>
      <w:bookmarkStart w:id="2218" w:name="__RefHeading___Toc180383_1738255347"/>
      <w:bookmarkStart w:id="2219" w:name="_Toc997"/>
      <w:bookmarkEnd w:id="2218"/>
      <w:r>
        <w:rPr>
          <w:rtl w:val="true"/>
        </w:rPr>
        <w:t xml:space="preserve">روایت </w:t>
      </w:r>
      <w:r>
        <w:rPr/>
        <w:t>6</w:t>
      </w:r>
      <w:bookmarkEnd w:id="22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معروف به ابن مقبره با سندی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رسول خدا صَلی الله علیهِ و آله ده خصلت عاید گردیده که دوست ندارم به جای یکی از آن ها آنچه آفتاب بر آن می تاید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در روز قیامت از همه مردم به من نزدیک تری، تو وزیر و وصیّ منی، و جانشین من در خانواده و دارائی ام تو هستی، و در دنیا و آخرت پرچمدار منی، تو دوستدار من هستی و دوستدار من دوستدار خداست و دشمن تو دشمن من و دشمن من دشمن خداست</w:t>
      </w:r>
      <w:r>
        <w:rPr>
          <w:rFonts w:eastAsia="IRNazanin" w:cs="IRNazanin"/>
          <w:color w:val="111111"/>
          <w:sz w:val="28"/>
          <w:szCs w:val="28"/>
          <w:rtl w:val="true"/>
          <w:lang w:bidi="fa-IR"/>
        </w:rPr>
        <w:t>.</w:t>
      </w:r>
      <w:r>
        <w:rPr>
          <w:rStyle w:val="FootnoteAnchor"/>
          <w:rtl w:val="true"/>
        </w:rPr>
        <w:footnoteReference w:id="3057"/>
      </w:r>
    </w:p>
    <w:p>
      <w:pPr>
        <w:pStyle w:val="Heading5"/>
        <w:numPr>
          <w:ilvl w:val="4"/>
          <w:numId w:val="1"/>
        </w:numPr>
        <w:rPr/>
      </w:pPr>
      <w:bookmarkStart w:id="2220" w:name="__RefHeading___Toc180385_1738255347"/>
      <w:bookmarkStart w:id="2221" w:name="_Toc998"/>
      <w:bookmarkEnd w:id="2220"/>
      <w:r>
        <w:rPr>
          <w:rtl w:val="true"/>
        </w:rPr>
        <w:t xml:space="preserve">روایت </w:t>
      </w:r>
      <w:r>
        <w:rPr/>
        <w:t>7</w:t>
      </w:r>
      <w:bookmarkEnd w:id="22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با سندی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از رسول خدا صَلی الله علیهِ و آله به من رسیده که نه نظیر آن ها قبل از من به کسی داده شده و نه بعد از من به کسی داده خواهد شد،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bookmarkStart w:id="2222" w:name="pg14003_153348"/>
    </w:p>
    <w:p>
      <w:pPr>
        <w:pStyle w:val="Heading5"/>
        <w:numPr>
          <w:ilvl w:val="4"/>
          <w:numId w:val="1"/>
        </w:numPr>
        <w:rPr/>
      </w:pPr>
      <w:bookmarkStart w:id="2223" w:name="__RefHeading___Toc180387_1738255347"/>
      <w:bookmarkStart w:id="2224" w:name="_Toc999"/>
      <w:bookmarkEnd w:id="2222"/>
      <w:bookmarkEnd w:id="2223"/>
      <w:r>
        <w:rPr>
          <w:rtl w:val="true"/>
        </w:rPr>
        <w:t>بيان</w:t>
      </w:r>
      <w:bookmarkEnd w:id="2224"/>
    </w:p>
    <w:p>
      <w:pPr>
        <w:pStyle w:val="BookText"/>
        <w:rPr/>
      </w:pPr>
      <w:r>
        <w:rPr>
          <w:rFonts w:ascii="Amiri" w:hAnsi="Amiri" w:eastAsia="Amiri" w:cs="Amiri"/>
          <w:color w:val="111111"/>
          <w:sz w:val="28"/>
          <w:sz w:val="28"/>
          <w:szCs w:val="28"/>
          <w:rtl w:val="true"/>
          <w:lang w:bidi="ar-SA"/>
        </w:rPr>
        <w:t>أَنْتَ أَخِي فِي الدُّنْيَا وَ أَخِي فِي الْآخِرَةِ وَ أَنْتَ أَقْرَبُ النَّاسِ مِنِّي مَوْقِفاً يَوْمَ الْقِيَامَةِ وَ مَنْزِلِي وَ مَنْزِلُكَ فِي الْجَنَّةِ مُتَوَاجِهَانِ كَمَنْزِلِ الْأَخَوَيْنِ وَ أَنْتَ الْوَصِيُّ وَ أَنْتَ الْوَلِيُّ وَ أَنْتَ الْوَزِيرُ وَ عَدُوُّكَ عَدُوِّي وَ عَدُوِّي عَدُوُّ اللَّهِ وَ وَلِيُّكَ وَلِيِّي وَ وَلِيِّي وَلِيُّ اللَّهِ‌</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يحيي العلوي عن جده يحيي بن الحسن عن إبراهيم بن علي و الحسن بن يحيي معا عن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الحسن بن محمد بن يحيي عن جده عن إبراهيم و الحسن بن يحيي جميعا عن نصر بن مزاحم عن أبي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180389_1738255347"/>
      <w:bookmarkStart w:id="2226" w:name="_Toc1000"/>
      <w:bookmarkEnd w:id="2225"/>
      <w:r>
        <w:rPr>
          <w:rtl w:val="true"/>
        </w:rPr>
        <w:t>«</w:t>
      </w:r>
      <w:r>
        <w:rPr/>
        <w:t>8</w:t>
      </w:r>
      <w:r>
        <w:rPr>
          <w:rtl w:val="true"/>
        </w:rPr>
        <w:t>»</w:t>
      </w:r>
      <w:bookmarkEnd w:id="22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عَنْ مُحَمَّدِ بْنِ الْعَبَّاسِ عَنْ مُحَمَّدِ بْنِ خَالِدِ بْنِ إِبْرَاهِيمَ عَنْ إِسْمَاعِيلَ بْنِ مُوسَي عَنْ عَبْدِ اللَّهِ بْنِ مُحَمَّدٍ عَنْ أَبِيهِ عَنْ عَمْرِو بْنِ شِمْرٍ عَنْ جَابِرِ بْنِ يَزِيدَ عَنْ مُحَمَّدِ بْنِ عَلِيٍّ الْبَاقِرِ عَنْ أَبِيهِ عَنْ جَدِّهِ عليه السلام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مِنْ رَسُولِ اللَّهِ صلي الله عليه و آله عَشْرُ خِصَالٍ مَا يَسُرُّنِي بِإِحْدَاهُنَّ مَا طَلَعَتْ عَلَيْهِ الشَّمْسُ وَ مَا غَرَبَتْ فَقَالَ‌</w:t>
      </w:r>
      <w:r>
        <w:rPr>
          <w:rStyle w:val="FootnoteAnchor"/>
          <w:rtl w:val="true"/>
        </w:rPr>
        <w:footnoteReference w:id="3061"/>
      </w:r>
      <w:r>
        <w:rPr>
          <w:rFonts w:ascii="Amiri" w:hAnsi="Amiri" w:eastAsia="Amiri" w:cs="Amiri"/>
          <w:color w:val="111111"/>
          <w:sz w:val="28"/>
          <w:sz w:val="28"/>
          <w:szCs w:val="28"/>
          <w:rtl w:val="true"/>
          <w:lang w:bidi="ar-SA"/>
        </w:rPr>
        <w:t>بَعْضُ أَصْحَابِهِ بَيِّنْهَا لَنَا يَا عَلِيُّ قَالَ سَمِعْتُ رَسُولَ اللَّهِ صلي الله عليه و آله يَقُولُ يَا عَلِيُّ أَنْتَ الْوَصِيُّ وَ أَنْتَ الْوَزِيرُ وَ أَنْتَ الْخَلِيفَةُ فِي الْأَهْلِ وَ الْمَالِ وَلِيُّكَ وَلِيِّي وَ عَدُوُّكَ عَدُوِّي وَ أَنْتَ سَيِّدُ الْمُسْلِمِينَ مِنْ بَعْدِي وَ أَنْتَ أَخِي وَ أَنْتَ أَقْرَبُ الْخَلَائِقِ مِنِّي فِي الْمَوْقِفِ وَ أَنْتَ صَاحِبُ لِوَائِي فِي الدُّنْيَا وَ الْآخِرَةِ</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80391_1738255347"/>
      <w:bookmarkStart w:id="2228" w:name="_Toc1001"/>
      <w:bookmarkEnd w:id="2227"/>
      <w:r>
        <w:rPr>
          <w:rtl w:val="true"/>
        </w:rPr>
        <w:t>«</w:t>
      </w:r>
      <w:r>
        <w:rPr/>
        <w:t>9</w:t>
      </w:r>
      <w:r>
        <w:rPr>
          <w:rtl w:val="true"/>
        </w:rPr>
        <w:t>»</w:t>
      </w:r>
      <w:bookmarkEnd w:id="22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إِسْحَاقَ عَنْ بَكْرِ بْنِ مُحَمَّدٍ الْأَزْدِيِّ عَنْ بَعْضِ أَصْحَابِنَا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رَسُولِ اللَّهِ صلي الله عليه و آله عَشْرٌ مَا يَسُرُّنِي بِالْوَاحِدَةِ مِنْهُنَّ مَا طَلَعَتْ عَلَيْهِ الشَّمْسُ قَالَ أَنْتَ أَخِي فِي الدُّنْيَا وَ الْآخِرَةِ وَ أَنْتَ أَقْرَبُ النَّاسِ مِنِّي مَوْقِفاً يَوْمَ الْقِيَامَةِ وَ مَنْزِلُكَ تُجَاهَ مَنْزِلِي</w:t>
      </w:r>
    </w:p>
    <w:p>
      <w:pPr>
        <w:pStyle w:val="BookText"/>
        <w:rPr/>
      </w:pPr>
      <w:r>
        <w:rPr>
          <w:rFonts w:ascii="IRNazanin" w:hAnsi="IRNazanin" w:eastAsia="IRNazanin"/>
          <w:color w:val="111111"/>
          <w:sz w:val="28"/>
          <w:sz w:val="28"/>
          <w:szCs w:val="28"/>
          <w:rtl w:val="true"/>
          <w:lang w:bidi="fa-IR"/>
        </w:rPr>
        <w:t>تو در دنیا و در آخرت برادر منی، و تو در روز قیامت نزدیک ترین مردم به منی، و خانه من و خانه تو در بهشت مانند خانه های دو برادر روبروی یکدیگرند، و وصی تویی و ولی تویی و وزیر تویی، و دشمن تو دشمن من است و دشمن من دشمن خداست، و دوستدار تو دوستدار من است و دوستدار من دوستدار خداست</w:t>
      </w:r>
      <w:r>
        <w:rPr>
          <w:rFonts w:eastAsia="IRNazanin" w:cs="IRNazanin"/>
          <w:color w:val="111111"/>
          <w:sz w:val="28"/>
          <w:szCs w:val="28"/>
          <w:rtl w:val="true"/>
          <w:lang w:bidi="fa-IR"/>
        </w:rPr>
        <w:t xml:space="preserve">. </w:t>
      </w:r>
      <w:r>
        <w:rPr>
          <w:rStyle w:val="FootnoteAnchor"/>
          <w:rtl w:val="true"/>
        </w:rPr>
        <w:footnoteReference w:id="3063"/>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یحیی علوی نظیر این حدیث را با سندی از نصر بن مزاحم روایت کرده است</w:t>
      </w:r>
      <w:r>
        <w:rPr>
          <w:rFonts w:eastAsia="IRNazanin" w:cs="IRNazanin"/>
          <w:color w:val="111111"/>
          <w:sz w:val="28"/>
          <w:szCs w:val="28"/>
          <w:rtl w:val="true"/>
          <w:lang w:bidi="fa-IR"/>
        </w:rPr>
        <w:t xml:space="preserve">. </w:t>
      </w:r>
      <w:r>
        <w:rPr>
          <w:rStyle w:val="FootnoteAnchor"/>
          <w:rtl w:val="true"/>
        </w:rPr>
        <w:footnoteReference w:id="3064"/>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نظیر این روایت را با سندی از ابو خالد واسطی نقل کرده است</w:t>
      </w:r>
      <w:r>
        <w:rPr>
          <w:rFonts w:eastAsia="IRNazanin" w:cs="IRNazanin"/>
          <w:color w:val="111111"/>
          <w:sz w:val="28"/>
          <w:szCs w:val="28"/>
          <w:rtl w:val="true"/>
          <w:lang w:bidi="fa-IR"/>
        </w:rPr>
        <w:t>.</w:t>
      </w:r>
      <w:r>
        <w:rPr>
          <w:rStyle w:val="FootnoteAnchor"/>
          <w:rtl w:val="true"/>
        </w:rPr>
        <w:footnoteReference w:id="3065"/>
      </w:r>
    </w:p>
    <w:p>
      <w:pPr>
        <w:pStyle w:val="Heading5"/>
        <w:numPr>
          <w:ilvl w:val="4"/>
          <w:numId w:val="1"/>
        </w:numPr>
        <w:rPr/>
      </w:pPr>
      <w:bookmarkStart w:id="2229" w:name="__RefHeading___Toc180393_1738255347"/>
      <w:bookmarkStart w:id="2230" w:name="_Toc1002"/>
      <w:bookmarkEnd w:id="2229"/>
      <w:r>
        <w:rPr>
          <w:rtl w:val="true"/>
        </w:rPr>
        <w:t xml:space="preserve">روایت </w:t>
      </w:r>
      <w:r>
        <w:rPr/>
        <w:t>8</w:t>
      </w:r>
      <w:bookmarkEnd w:id="22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صقر با سندی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مفتخر به ده خصلت بودم که دوست ندارم به جای یکی از آن ها هر آنچه آفتاب بر آن ها طلوع و غروب کند،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یاران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ها را برای ما آشکار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وصی تویی، وزیر تویی، جانشین من در خانواده و دارایی تویی، دوستدار تو دوستدار من است و دشمن تو دشمن من، و تو پس از من سرور مسلمانانی، و تو برادر منی، و در روز قیامت تو نزدیک ترین مردمان به منی، و تو در دنیا و در آخرت پرچمدار منی</w:t>
      </w:r>
      <w:r>
        <w:rPr>
          <w:rFonts w:eastAsia="IRNazanin" w:cs="IRNazanin"/>
          <w:color w:val="111111"/>
          <w:sz w:val="28"/>
          <w:szCs w:val="28"/>
          <w:rtl w:val="true"/>
          <w:lang w:bidi="fa-IR"/>
        </w:rPr>
        <w:t>.</w:t>
      </w:r>
      <w:r>
        <w:rPr>
          <w:rStyle w:val="FootnoteAnchor"/>
          <w:rtl w:val="true"/>
        </w:rPr>
        <w:footnoteReference w:id="3066"/>
      </w:r>
    </w:p>
    <w:p>
      <w:pPr>
        <w:pStyle w:val="Heading5"/>
        <w:numPr>
          <w:ilvl w:val="4"/>
          <w:numId w:val="1"/>
        </w:numPr>
        <w:rPr/>
      </w:pPr>
      <w:bookmarkStart w:id="2231" w:name="__RefHeading___Toc180395_1738255347"/>
      <w:bookmarkStart w:id="2232" w:name="_Toc1003"/>
      <w:bookmarkEnd w:id="2231"/>
      <w:r>
        <w:rPr>
          <w:rtl w:val="true"/>
        </w:rPr>
        <w:t xml:space="preserve">روایت </w:t>
      </w:r>
      <w:r>
        <w:rPr/>
        <w:t>9</w:t>
      </w:r>
      <w:bookmarkEnd w:id="223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امیرمؤمنان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پیامبر صَلی الله علیهِ و آله ده خصلت است که در برابر یکی از آن ها آنچه خورشید بر آن طلوع می کند مرا شادمان نمی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برادر منی، و تو در روز قیامت نزدیک ترین مردم به من در توقفگاه قیامت هستی، و خانه تو </w:t>
      </w:r>
      <w:bookmarkStart w:id="2233" w:name="pg14003_153349"/>
    </w:p>
    <w:p>
      <w:pPr>
        <w:pStyle w:val="BookText"/>
        <w:rPr/>
      </w:pPr>
      <w:bookmarkEnd w:id="2233"/>
      <w:r>
        <w:rPr>
          <w:rFonts w:ascii="Amiri" w:hAnsi="Amiri" w:eastAsia="Amiri" w:cs="Amiri"/>
          <w:color w:val="111111"/>
          <w:sz w:val="28"/>
          <w:sz w:val="28"/>
          <w:szCs w:val="28"/>
          <w:rtl w:val="true"/>
          <w:lang w:bidi="ar-SA"/>
        </w:rPr>
        <w:t>فِي الْجَنَّةِ كَمَا يَتَوَاجَهُ الْإِخْوَانُ فِي اللَّهِ وَ أَنْتَ صَاحِبُ لِوَائِي فِي الدُّنْيَا وَ الْآخِرَةِ وَ أَنْتَ وَصِيِّي وَ وَارِثِي وَ خَلِيفَتِي فِي الْأَهْلِ وَ الْمَالِ وَ الْمُسْلِمِينَ‌</w:t>
      </w:r>
      <w:r>
        <w:rPr>
          <w:rStyle w:val="FootnoteAnchor"/>
          <w:rtl w:val="true"/>
        </w:rPr>
        <w:footnoteReference w:id="3067"/>
      </w:r>
      <w:r>
        <w:rPr>
          <w:rFonts w:ascii="Amiri" w:hAnsi="Amiri" w:eastAsia="Amiri" w:cs="Amiri"/>
          <w:color w:val="111111"/>
          <w:sz w:val="28"/>
          <w:sz w:val="28"/>
          <w:szCs w:val="28"/>
          <w:rtl w:val="true"/>
          <w:lang w:bidi="ar-SA"/>
        </w:rPr>
        <w:t>فِي كُلِّ غَيْبَةٍ شَفَاعَتُكَ شَفَاعَتِي وَ وَلِيُّكَ وَلِيِّي وَ وَلِيِّي وَلِيُّ اللَّهِ وَ عَدُوُّكَ عَدُوِّي وَ عَدُوِّي عَدُوُّ اللَّهِ‌</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4" w:name="__RefHeading___Toc180397_1738255347"/>
      <w:bookmarkStart w:id="2235" w:name="_Toc1004"/>
      <w:bookmarkEnd w:id="2234"/>
      <w:r>
        <w:rPr>
          <w:rtl w:val="true"/>
        </w:rPr>
        <w:t>«</w:t>
      </w:r>
      <w:r>
        <w:rPr/>
        <w:t>10</w:t>
      </w:r>
      <w:r>
        <w:rPr>
          <w:rtl w:val="true"/>
        </w:rPr>
        <w:t>»</w:t>
      </w:r>
      <w:bookmarkEnd w:id="223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النَّضْرِ عَنِ ابْنِ سِنَانٍ عَنْ أَبِي بَصِيرٍ عَنْ أَبِي عَبْدِ اللَّهِ عليه السلام قَالَ قَالَ أَمِيرُ الْمُؤْمِنِينَ عليه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الْهَادِي أَنَا الْمُهْتَدِي وَ أَنَا أَبُو الْيَتَامَي وَ الْمَسَاكِينِ وَ زَوْجُ الْأَرَامِلِ وَ أَنَا مَلْجَأُ كُلِّ ضَعِيفٍ وَ مَأْمَنُ كُلِّ خَائِفٍ وَ أَنَا قَائِدُ الْمُؤْمِنِينَ إِلَي الْجَنَّةِ وَ أَنَا حَبْلُ اللَّهِ الْمَتِينُ وَ أَنَا عُرْوَةُ اللَّهِ الْوُثْقَي وَ كَلِمَةُ التَّقْوَي‌</w:t>
      </w:r>
      <w:r>
        <w:rPr>
          <w:rStyle w:val="FootnoteAnchor"/>
          <w:rtl w:val="true"/>
        </w:rPr>
        <w:footnoteReference w:id="3069"/>
      </w:r>
      <w:r>
        <w:rPr>
          <w:rFonts w:ascii="Amiri" w:hAnsi="Amiri" w:eastAsia="Amiri" w:cs="Amiri"/>
          <w:color w:val="111111"/>
          <w:sz w:val="28"/>
          <w:sz w:val="28"/>
          <w:szCs w:val="28"/>
          <w:rtl w:val="true"/>
          <w:lang w:bidi="ar-SA"/>
        </w:rPr>
        <w:t>وَ أَنَا عَيْنُ اللَّهِ وَ لِسَانُهُ الصَّادِقُ وَ يَدُهُ وَ أَنَا جَنْبُ اللَّهِ الَّذِي يَقُولُ أَنْ تَقُولَ نَفْسٌ يا حَسْرَتي عَلي ما فَرَّطْتُ فِي جَنْبِ اللَّهِ‌</w:t>
      </w:r>
      <w:r>
        <w:rPr>
          <w:rStyle w:val="FootnoteAnchor"/>
          <w:rtl w:val="true"/>
        </w:rPr>
        <w:footnoteReference w:id="3070"/>
      </w:r>
      <w:r>
        <w:rPr>
          <w:rFonts w:ascii="Amiri" w:hAnsi="Amiri" w:eastAsia="Amiri" w:cs="Amiri"/>
          <w:color w:val="111111"/>
          <w:sz w:val="28"/>
          <w:sz w:val="28"/>
          <w:szCs w:val="28"/>
          <w:rtl w:val="true"/>
          <w:lang w:bidi="ar-SA"/>
        </w:rPr>
        <w:t>وَ أَنَا يَدُ اللَّهِ الْمَبْسُوطَةُ عَلَي عِبَادِهِ بِالرَّحْمَةِ وَ الْمَغْفِرَةِ وَ أَنَا بَابُ حِطَّةٍ مَنْ عَرَفَنِي وَ عَرَفَ حَقِّي فَقَدْ عَرَفَ رَبَّهُ لِأَنِّي وَصِيُّ نَبِيِّهِ فِي أَرْضِهِ وَ حُجَّتُهُ عَلَي خَلْقِهِ لَا يُنْكِرُ هَذَا إِلَّا رَادٌّ عَلَي اللَّهِ وَ عَلَي رَسُولِهِ‌</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180399_1738255347"/>
      <w:bookmarkStart w:id="2237" w:name="_Toc1005"/>
      <w:bookmarkEnd w:id="2236"/>
      <w:r>
        <w:rPr>
          <w:rtl w:val="true"/>
        </w:rPr>
        <w:t>بيان</w:t>
      </w:r>
      <w:bookmarkEnd w:id="2237"/>
    </w:p>
    <w:p>
      <w:pPr>
        <w:pStyle w:val="BookText"/>
        <w:rPr/>
      </w:pPr>
      <w:r>
        <w:rPr>
          <w:rFonts w:ascii="Amiri" w:hAnsi="Amiri" w:eastAsia="Amiri" w:cs="Amiri"/>
          <w:color w:val="111111"/>
          <w:sz w:val="28"/>
          <w:sz w:val="28"/>
          <w:szCs w:val="28"/>
          <w:rtl w:val="true"/>
          <w:lang w:bidi="ar-SA"/>
        </w:rPr>
        <w:t>قوله عليه السلام أنا حبل الله إشارة إلي قوله تعالي وَ اعْتَصِمُوا بِحَبْلِ اللَّهِ جَمِيعاً</w:t>
      </w:r>
      <w:r>
        <w:rPr>
          <w:rStyle w:val="FootnoteAnchor"/>
          <w:rtl w:val="true"/>
        </w:rPr>
        <w:footnoteReference w:id="3072"/>
      </w:r>
      <w:r>
        <w:rPr>
          <w:rFonts w:ascii="Amiri" w:hAnsi="Amiri" w:eastAsia="Amiri" w:cs="Amiri"/>
          <w:color w:val="111111"/>
          <w:sz w:val="28"/>
          <w:sz w:val="28"/>
          <w:szCs w:val="28"/>
          <w:rtl w:val="true"/>
          <w:lang w:bidi="ar-SA"/>
        </w:rPr>
        <w:t>و إنما شبه بالحبل لأنه وسيلة الخلق إذ به و بولايته و متابعته يصلون إلي قرب الله و حبه و كرامته و جنته فكأنه حبل ممدود بين الله و بين الخلق قال الجزري فيه هو حبل الله المتين أي نور هداه و قيل عهده و أمانه الذي يؤمن من العذاب و الحبل العهد و الميثاق‌</w:t>
      </w:r>
      <w:r>
        <w:rPr>
          <w:rStyle w:val="FootnoteAnchor"/>
          <w:rtl w:val="true"/>
        </w:rPr>
        <w:footnoteReference w:id="3073"/>
      </w:r>
      <w:r>
        <w:rPr>
          <w:rFonts w:ascii="Amiri" w:hAnsi="Amiri" w:eastAsia="Amiri" w:cs="Amiri"/>
          <w:color w:val="111111"/>
          <w:sz w:val="28"/>
          <w:sz w:val="28"/>
          <w:szCs w:val="28"/>
          <w:rtl w:val="true"/>
          <w:lang w:bidi="ar-SA"/>
        </w:rPr>
        <w:t>قوله عليه السلام و أنا عروة الله الوثقي</w:t>
      </w:r>
    </w:p>
    <w:p>
      <w:pPr>
        <w:pStyle w:val="BookText"/>
        <w:rPr/>
      </w:pPr>
      <w:r>
        <w:rPr>
          <w:rFonts w:ascii="IRNazanin" w:hAnsi="IRNazanin" w:eastAsia="IRNazanin"/>
          <w:color w:val="111111"/>
          <w:sz w:val="28"/>
          <w:sz w:val="28"/>
          <w:szCs w:val="28"/>
          <w:rtl w:val="true"/>
          <w:lang w:bidi="fa-IR"/>
        </w:rPr>
        <w:t>در بهشت مقابل خانه من است آن گونه که برادران خدایی برابر هم هستند، و تو پرچمدار من در دنیا و آخرت هستی، و تو وصی، وارث و جانشین من در خانواده و دارایی و مسلمانان در هر غیبتی که داشته باشم هستی، شفاعت تو شفاعت من است، و دوستدار تو دوستدار من است و دوستدار من دوستدار خداست، و دشمن تو دشمن من است و دشمن من دشمن خداست</w:t>
      </w:r>
      <w:r>
        <w:rPr>
          <w:rFonts w:eastAsia="IRNazanin" w:cs="IRNazanin"/>
          <w:color w:val="111111"/>
          <w:sz w:val="28"/>
          <w:szCs w:val="28"/>
          <w:rtl w:val="true"/>
          <w:lang w:bidi="fa-IR"/>
        </w:rPr>
        <w:t>.</w:t>
      </w:r>
      <w:r>
        <w:rPr>
          <w:rStyle w:val="FootnoteAnchor"/>
          <w:rtl w:val="true"/>
        </w:rPr>
        <w:footnoteReference w:id="3074"/>
      </w:r>
    </w:p>
    <w:p>
      <w:pPr>
        <w:pStyle w:val="Heading5"/>
        <w:numPr>
          <w:ilvl w:val="4"/>
          <w:numId w:val="1"/>
        </w:numPr>
        <w:rPr/>
      </w:pPr>
      <w:bookmarkStart w:id="2238" w:name="__RefHeading___Toc180401_1738255347"/>
      <w:bookmarkStart w:id="2239" w:name="_Toc1006"/>
      <w:bookmarkEnd w:id="2238"/>
      <w:r>
        <w:rPr>
          <w:rtl w:val="true"/>
        </w:rPr>
        <w:t xml:space="preserve">روایت </w:t>
      </w:r>
      <w:r>
        <w:rPr/>
        <w:t>10</w:t>
      </w:r>
      <w:bookmarkEnd w:id="2239"/>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با سندی از امام صادق علیه السّلام آورده است که امیرالمؤمنین علیه 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و هدایت شده من هستم، پدر یتیمان و مسکینان و شوی بیوه زنان منم، و من پناه هر ناتوان و ملجأ هر ترسانم، من راهبر مؤمنان به سوی بهشتم، و من حبل الله المتین هستم، من ریسمان مستحکم خدایم و کلمه تقوی من هستم، و من چشم خدا، زبان راستگوی خدا و دست خدایم، و آن جنب الله من هستم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یَاحَسْرَتیَ عَلیَ مَا فَرَّطتُ فیِ جَنبِ الله</w:t>
      </w:r>
      <w:r>
        <w:rPr>
          <w:rFonts w:eastAsia="IRNazanin" w:cs="IRNazanin"/>
          <w:color w:val="111111"/>
          <w:sz w:val="28"/>
          <w:szCs w:val="28"/>
          <w:rtl w:val="true"/>
          <w:lang w:bidi="fa-IR"/>
        </w:rPr>
        <w:t>»</w:t>
      </w:r>
      <w:r>
        <w:rPr>
          <w:rStyle w:val="FootnoteAnchor"/>
          <w:rtl w:val="true"/>
        </w:rPr>
        <w:footnoteReference w:id="3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دست گشاده به رحمت و مغفرت خدایم بر بندگانش،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هرکس مرا بشناسد و حق مرا بشناسد، به یقین خدا را شناخته است، چون من وصیّ پیامبر او در زمینش و حجّت او بر خلقش هستم، کسی منکر این نمی شود مگر آنکه خدا و رسولش را انکار کند</w:t>
      </w:r>
      <w:r>
        <w:rPr>
          <w:rFonts w:eastAsia="IRNazanin" w:cs="IRNazanin"/>
          <w:color w:val="111111"/>
          <w:sz w:val="28"/>
          <w:szCs w:val="28"/>
          <w:rtl w:val="true"/>
          <w:lang w:bidi="fa-IR"/>
        </w:rPr>
        <w:t>.</w:t>
      </w:r>
      <w:r>
        <w:rPr>
          <w:rStyle w:val="FootnoteAnchor"/>
          <w:rtl w:val="true"/>
        </w:rPr>
        <w:footnoteReference w:id="3076"/>
      </w:r>
    </w:p>
    <w:p>
      <w:pPr>
        <w:pStyle w:val="Heading5"/>
        <w:numPr>
          <w:ilvl w:val="4"/>
          <w:numId w:val="1"/>
        </w:numPr>
        <w:rPr/>
      </w:pPr>
      <w:bookmarkStart w:id="2240" w:name="__RefHeading___Toc180403_1738255347"/>
      <w:bookmarkStart w:id="2241" w:name="_Toc1007"/>
      <w:bookmarkEnd w:id="2240"/>
      <w:r>
        <w:rPr>
          <w:rtl w:val="true"/>
        </w:rPr>
        <w:t>توضیح</w:t>
      </w:r>
      <w:bookmarkEnd w:id="2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قول خدای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Style w:val="FootnoteAnchor"/>
          <w:rtl w:val="true"/>
        </w:rPr>
        <w:footnoteReference w:id="3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حضرت خود را به ریسمان تشبیه فرموده بدان جهت است که او وسیله خلایق است، زیرا به او و ولایتش و پیروی کردن از وی به قرب الهی و محبّت و کرامت و بهشت او نایل می گردند، گویی آن حضرت ریسمانی آویخته میان خدا و خلق است؛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حبل الله المتین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هدایت خداست، و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اوست که ایمنی دهنده از 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78"/>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أناعروۀ الله الوثقی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إشارة إلي قوله تعالي فَقَدِ اسْتَمْسَكَ بِالْعُرْوَةِ الْوُثْقي‌</w:t>
      </w:r>
      <w:r>
        <w:rPr>
          <w:rStyle w:val="FootnoteAnchor"/>
          <w:rtl w:val="true"/>
        </w:rPr>
        <w:footnoteReference w:id="3079"/>
      </w:r>
      <w:r>
        <w:rPr>
          <w:rFonts w:ascii="Amiri" w:hAnsi="Amiri" w:eastAsia="Amiri" w:cs="Amiri"/>
          <w:color w:val="111111"/>
          <w:sz w:val="28"/>
          <w:sz w:val="28"/>
          <w:szCs w:val="28"/>
          <w:rtl w:val="true"/>
          <w:lang w:bidi="ar-SA"/>
        </w:rPr>
        <w:t>و العروة ما يتمسك به و كلمة التقوي إشارة إلي قوله تعالي وَ أَلْزَمَهُمْ كَلِمَةَ التَّقْوي‌</w:t>
      </w:r>
      <w:r>
        <w:rPr>
          <w:rStyle w:val="FootnoteAnchor"/>
          <w:rtl w:val="true"/>
        </w:rPr>
        <w:footnoteReference w:id="3080"/>
      </w:r>
      <w:r>
        <w:rPr>
          <w:rFonts w:ascii="Amiri" w:hAnsi="Amiri" w:eastAsia="Amiri" w:cs="Amiri"/>
          <w:color w:val="111111"/>
          <w:sz w:val="28"/>
          <w:sz w:val="28"/>
          <w:szCs w:val="28"/>
          <w:rtl w:val="true"/>
          <w:lang w:bidi="ar-SA"/>
        </w:rPr>
        <w:t>و قد مر بيانها قوله عليه السلام و أنا عين الله أي شاهده علي عباده من العين بمعني الباصرة أو الجاسوس 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يَنْظُرُ فِي الطَّوَافِ إِلَي حَرَمِ‌</w:t>
      </w:r>
      <w:r>
        <w:rPr>
          <w:rStyle w:val="FootnoteAnchor"/>
          <w:rtl w:val="true"/>
        </w:rPr>
        <w:footnoteReference w:id="3081"/>
      </w:r>
      <w:r>
        <w:rPr>
          <w:rFonts w:ascii="Amiri" w:hAnsi="Amiri" w:eastAsia="Amiri" w:cs="Amiri"/>
          <w:color w:val="111111"/>
          <w:sz w:val="28"/>
          <w:sz w:val="28"/>
          <w:szCs w:val="28"/>
          <w:rtl w:val="true"/>
          <w:lang w:bidi="ar-SA"/>
        </w:rPr>
        <w:t>الْمُسْلِمِينَ فَلَطَمَهُ عَلِيٌّ عليه السلام فَاسْتَعْدَي عَلَيْهِ‌</w:t>
      </w:r>
      <w:r>
        <w:rPr>
          <w:rStyle w:val="FootnoteAnchor"/>
          <w:rtl w:val="true"/>
        </w:rPr>
        <w:footnoteReference w:id="3082"/>
      </w:r>
      <w:r>
        <w:rPr>
          <w:rFonts w:ascii="Amiri" w:hAnsi="Amiri" w:eastAsia="Amiri" w:cs="Amiri"/>
          <w:color w:val="111111"/>
          <w:sz w:val="28"/>
          <w:sz w:val="28"/>
          <w:szCs w:val="28"/>
          <w:rtl w:val="true"/>
          <w:lang w:bidi="ar-SA"/>
        </w:rPr>
        <w:t>فَقَالَ ضَرَبَكَ بِحَقٍّ أَصَابَتْهُ عَيْنٌ مِنْ عُيُونِ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خاصة من خواص الله و وليا من أولياء الله‌</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شبه عليه السلام باللسان لأن اللسان يعبر و يظهر ما يريد الرجل إظهاره و هو صلوات الله عليه يبين علومه تعالي و أسراره و اليد النعمة و الرحمة و هو مجاز شائع و المراد بالجنب إما الجانب و الناحية و هو صلوات الله عليه الناحية التي أمر الله الخلق بالتوجه إليها أو هو كناية عن قربهم من جنابه تعالي و أن قربه تعالي لا يحصل إلا بالتقرب بهم كما أن من أراد أن يقرب من الملك يجلس بجنبه و من يجلس بجنبه فهو أقرب الخلق إليه و أعزهم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قال الباقر عليه السلام</w:t>
      </w:r>
      <w:r>
        <w:rPr>
          <w:rStyle w:val="FootnoteAnchor"/>
          <w:rtl w:val="true"/>
        </w:rPr>
        <w:footnoteReference w:id="3084"/>
      </w:r>
      <w:r>
        <w:rPr>
          <w:rFonts w:ascii="Amiri" w:hAnsi="Amiri" w:eastAsia="Amiri" w:cs="Amiri"/>
          <w:color w:val="111111"/>
          <w:sz w:val="28"/>
          <w:sz w:val="28"/>
          <w:szCs w:val="28"/>
          <w:rtl w:val="true"/>
          <w:lang w:bidi="ar-SA"/>
        </w:rPr>
        <w:t>معناه أنه ليس شي‌ء أقرب إلي الله تعالي من رسوله و لا أقرب إلي رسوله من وصيه فهو في القرب كالجنب و قد بين الله تعالي ذلك في كتابه في قوله أَنْ تَقُولَ نَفْسٌ يا حَسْرَتي عَلي ما فَرَّطْتُ فِي جَنْبِ اللَّهِ‌</w:t>
      </w:r>
      <w:r>
        <w:rPr>
          <w:rStyle w:val="FootnoteAnchor"/>
          <w:rtl w:val="true"/>
        </w:rPr>
        <w:footnoteReference w:id="3085"/>
      </w:r>
      <w:r>
        <w:rPr>
          <w:rFonts w:ascii="Amiri" w:hAnsi="Amiri" w:eastAsia="Amiri" w:cs="Amiri"/>
          <w:color w:val="111111"/>
          <w:sz w:val="28"/>
          <w:sz w:val="28"/>
          <w:szCs w:val="28"/>
          <w:rtl w:val="true"/>
          <w:lang w:bidi="ar-SA"/>
        </w:rPr>
        <w:t>يعني في ولاية أوليائه و قال الطبرسي في مجمعه الجنب القرب أي يا حسرتي علي ما فرطت في قرب الله و جواره و فلان في جنب فلان أي في قربه و جواره و منه</w:t>
      </w:r>
    </w:p>
    <w:p>
      <w:pPr>
        <w:pStyle w:val="BookText"/>
        <w:rPr/>
      </w:pPr>
      <w:r>
        <w:rPr>
          <w:rFonts w:ascii="Amiri" w:hAnsi="Amiri" w:eastAsia="Amiri" w:cs="Amiri"/>
          <w:color w:val="111111"/>
          <w:sz w:val="28"/>
          <w:sz w:val="28"/>
          <w:szCs w:val="28"/>
          <w:rtl w:val="true"/>
          <w:lang w:bidi="ar-SA"/>
        </w:rPr>
        <w:t>اشاره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w:t>
      </w:r>
      <w:r>
        <w:rPr>
          <w:rStyle w:val="FootnoteAnchor"/>
          <w:rtl w:val="true"/>
        </w:rPr>
        <w:footnoteReference w:id="3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به آن چنگ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قول خدای متعال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w:t>
      </w:r>
      <w:r>
        <w:rPr>
          <w:rStyle w:val="FootnoteAnchor"/>
          <w:rtl w:val="true"/>
        </w:rPr>
        <w:footnoteReference w:id="3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گواه او بر بندگانش هستم؛ از عین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جاسوس است؛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عمر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طواف به زنان مسلمانان نگاه می کرد، پس علی علیه السّلام بر صورت او زد و آن مرد از وی نزد عمر شکایت 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امر حقی که چشمی از چشمان خداوند آن را دیده است زده است و مراد وی خاصّه ای از خواص خدا، ولیّی از اولیای خدا بود</w:t>
      </w:r>
      <w:r>
        <w:rPr>
          <w:rFonts w:eastAsia="IRNazanin" w:cs="IRNazanin"/>
          <w:color w:val="111111"/>
          <w:sz w:val="28"/>
          <w:szCs w:val="28"/>
          <w:rtl w:val="true"/>
          <w:lang w:bidi="fa-IR"/>
        </w:rPr>
        <w:t>.</w:t>
      </w:r>
      <w:r>
        <w:rPr>
          <w:rStyle w:val="FootnoteAnchor"/>
          <w:rtl w:val="true"/>
        </w:rPr>
        <w:footnoteReference w:id="3088"/>
      </w:r>
    </w:p>
    <w:p>
      <w:pPr>
        <w:pStyle w:val="BookText"/>
        <w:rPr/>
      </w:pPr>
      <w:r>
        <w:rPr>
          <w:rFonts w:ascii="IRNazanin" w:hAnsi="IRNazanin" w:eastAsia="IRNazanin"/>
          <w:color w:val="111111"/>
          <w:sz w:val="28"/>
          <w:sz w:val="28"/>
          <w:szCs w:val="28"/>
          <w:rtl w:val="true"/>
          <w:lang w:bidi="fa-IR"/>
        </w:rPr>
        <w:t>و در این خطبه آن حضرت تشبیه به زبان شده است، زیرا این زبان است که بیانگر ما فی الضمیر انسان است و هرچه را که خواهد بیان کند، با زبان بیان می نماید و آن حضرت صلوات الله علیه بیانگر علوم و اسراری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رحمت است و مجازی است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جانب است و یا ناحیه است و آن حضرت صلوات الله علیه، ناحیه ای است که خداوند فرمان داده است خلق متوجه آن شوند، یا کنایه ای از نزدیک بودنشان به خدای متعال است و اینکه نزدیک شدن به خدای متعال جز با تقرّب به ایشان حاصل نمی شود، کما اینکه هرکس بخواهد به پادشاه نزدیک شود، در کنار وی می نشیند و هرکه در کنار وی بنشیند، نزدیک ترین خلق و عزیز ترین آن ها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چیزی نزدیک تر به خداوند از رسول خدا صلی الله علیه و آله نیست و کسی نزدیک تر از وصی رسول خدا به او نیست، بنابراین او در نزدیک بودن همانند پهلو است، و خدای متعال این معنا را در کتاب خود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یَاحَسْرَتیَ عَلیَ مَا فَرَّطتُ فیِ جَنبِ الله</w:t>
      </w:r>
      <w:r>
        <w:rPr>
          <w:rFonts w:eastAsia="IRNazanin" w:cs="IRNazanin"/>
          <w:color w:val="111111"/>
          <w:sz w:val="28"/>
          <w:szCs w:val="28"/>
          <w:rtl w:val="true"/>
          <w:lang w:bidi="fa-IR"/>
        </w:rPr>
        <w:t>»</w:t>
      </w:r>
      <w:r>
        <w:rPr>
          <w:rStyle w:val="FootnoteAnchor"/>
          <w:rtl w:val="true"/>
        </w:rPr>
        <w:footnoteReference w:id="3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مجمع البیان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و دریغ بر آنچه در قُرب خدا و جوار او کوتاهی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فلان فی جنب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نزدیکی و جوار اودر همین معناست </w:t>
      </w:r>
      <w:bookmarkStart w:id="2242" w:name="pg14003_153351"/>
    </w:p>
    <w:p>
      <w:pPr>
        <w:pStyle w:val="BookText"/>
        <w:rPr/>
      </w:pPr>
      <w:bookmarkEnd w:id="2242"/>
      <w:r>
        <w:rPr>
          <w:rFonts w:ascii="Amiri" w:hAnsi="Amiri" w:eastAsia="Amiri" w:cs="Amiri"/>
          <w:color w:val="111111"/>
          <w:sz w:val="28"/>
          <w:sz w:val="28"/>
          <w:szCs w:val="28"/>
          <w:rtl w:val="true"/>
          <w:lang w:bidi="ar-SA"/>
        </w:rPr>
        <w:t>قوله تعالي وَ الصَّاحِبِ بِالْجَنْبِ‌</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180405_1738255347"/>
      <w:bookmarkStart w:id="2244" w:name="_Toc1008"/>
      <w:bookmarkEnd w:id="2243"/>
      <w:r>
        <w:rPr>
          <w:rtl w:val="true"/>
        </w:rPr>
        <w:t>«</w:t>
      </w:r>
      <w:r>
        <w:rPr/>
        <w:t>11</w:t>
      </w:r>
      <w:r>
        <w:rPr>
          <w:rtl w:val="true"/>
        </w:rPr>
        <w:t>»</w:t>
      </w:r>
      <w:bookmarkEnd w:id="22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إِبْرَاهِيمَ بْنِ مُحَمَّدِ بْنِ إِسْحَاقَ‌</w:t>
      </w:r>
      <w:r>
        <w:rPr>
          <w:rStyle w:val="FootnoteAnchor"/>
          <w:rtl w:val="true"/>
        </w:rPr>
        <w:footnoteReference w:id="3091"/>
      </w:r>
      <w:r>
        <w:rPr>
          <w:rFonts w:ascii="Amiri" w:hAnsi="Amiri" w:eastAsia="Amiri" w:cs="Amiri"/>
          <w:color w:val="111111"/>
          <w:sz w:val="28"/>
          <w:sz w:val="28"/>
          <w:szCs w:val="28"/>
          <w:rtl w:val="true"/>
          <w:lang w:bidi="ar-SA"/>
        </w:rPr>
        <w:t>عَنِ الْحَسَنِ بْنِ عَمْرٍو عَنْ رُشَيْدٍ عَنْ حَبَّةَ الْعُرَنِيِّ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الْأَنْبِيَاءِ حِزْبُنَا حِزْبُ اللَّهِ وَ الْفِئَةُ الْبَاغِيَةُ حِزْبُ الشَّيْطَانِ مَنْ سَاوَي بَيْنَنَا وَ بَيْنَ عَدُوِّنَا فَلَيْسَ مِنَّا</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180407_1738255347"/>
      <w:bookmarkStart w:id="2246" w:name="_Toc1009"/>
      <w:bookmarkEnd w:id="2245"/>
      <w:r>
        <w:rPr>
          <w:rtl w:val="true"/>
        </w:rPr>
        <w:t>بيان</w:t>
      </w:r>
      <w:bookmarkEnd w:id="2246"/>
    </w:p>
    <w:p>
      <w:pPr>
        <w:pStyle w:val="BookText"/>
        <w:rPr/>
      </w:pPr>
      <w:r>
        <w:rPr>
          <w:rFonts w:ascii="Amiri" w:hAnsi="Amiri" w:eastAsia="Amiri" w:cs="Amiri"/>
          <w:color w:val="111111"/>
          <w:sz w:val="28"/>
          <w:sz w:val="28"/>
          <w:szCs w:val="28"/>
          <w:rtl w:val="true"/>
          <w:lang w:bidi="ar-SA"/>
        </w:rPr>
        <w:t>الفرط بالتحريك الذي يتقدم الواردة و منه قيل للطفل إذا مات أنه فرط فالمعني أن أولادنا أولاد الأنبياء أو المعني أن من يموت منا يتقدم الأنبياء و يسبقهم إلي المراتب العالية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عَلَي الْحَوْضِ</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180409_1738255347"/>
      <w:bookmarkStart w:id="2248" w:name="_Toc1010"/>
      <w:bookmarkEnd w:id="2247"/>
      <w:r>
        <w:rPr>
          <w:rtl w:val="true"/>
        </w:rPr>
        <w:t>«</w:t>
      </w:r>
      <w:r>
        <w:rPr/>
        <w:t>12</w:t>
      </w:r>
      <w:r>
        <w:rPr>
          <w:rtl w:val="true"/>
        </w:rPr>
        <w:t>»</w:t>
      </w:r>
      <w:bookmarkEnd w:id="22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عُلْوَانَ عَنْ عَمْرِو بْنِ ثَابِتٍ عَنْ أَبِيهِ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ذَاتَ يَوْمٍ عَلَي مِنْبَرِ الْكُوفَةِ 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 أَنَا صَاحِبُ بَدْرٍ وَ حُنَيْنٍ أَنَا الضَّارِبُ بِالسَّيْفَيْنِ وَ الْحَامِلُ عَلَي فَرَسَيْنِ أَنَا وَارِثُ عِلْمِ الْأَوَّلِينَ وَ حُجَّةُ اللَّهِ عَلَي الْعَالَمِينَ بَعْدَ الْأَنْبِيَاءِ وَ مُحَمَّدِ بْنِ عَبْدِ اللَّهِ خَاتَمِ النَّبِيِّينَ أَهْلُ مُوَالاتِي مَرْحُومُونَ وَ أَهْلُ عَدَاوَتِي مَلْعُونُونَ وَ لَقَدْ كَانَ حَبِيبِي رَسُولُ اللَّهِ صلي الله عليه و آله كَثِيراً مَا يَقُولُ يَا عَلِيُّ حُبُّكَ تَقْوَي وَ إِيمَانٌ وَ بُغْضُكَ كُفْرٌ وَ نِفَاقٌ وَ أَنَا بَيْتُ الْحِكْمَةِ وَ أَنْتَ مِفْتَاحُهُ وَ كَذَبَ مَنْ زَعَمَ أَنَّهُ يُحِبُّنِي وَ يُبْغِضُكَ‌</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180411_1738255347"/>
      <w:bookmarkStart w:id="2250" w:name="_Toc1011"/>
      <w:bookmarkEnd w:id="2249"/>
      <w:r>
        <w:rPr>
          <w:rtl w:val="true"/>
        </w:rPr>
        <w:t>بيان</w:t>
      </w:r>
      <w:bookmarkEnd w:id="2250"/>
    </w:p>
    <w:p>
      <w:pPr>
        <w:pStyle w:val="BookText"/>
        <w:rPr/>
      </w:pPr>
      <w:r>
        <w:rPr>
          <w:rFonts w:ascii="Amiri" w:hAnsi="Amiri" w:eastAsia="Amiri" w:cs="Amiri"/>
          <w:color w:val="111111"/>
          <w:sz w:val="28"/>
          <w:sz w:val="28"/>
          <w:szCs w:val="28"/>
          <w:rtl w:val="true"/>
          <w:lang w:bidi="ar-SA"/>
        </w:rPr>
        <w:t>قوله عليه السلام أنا الضارب بالسيفين أي بسيف التنزيل في حياة الرسول صلي الله عليه و آله و بسيف التأويل بعده أو أنه أخذ بسيفين في بعض الغزوات معا أو سيفا بعد سيف</w:t>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w:t>
      </w:r>
      <w:r>
        <w:rPr>
          <w:rStyle w:val="FootnoteAnchor"/>
          <w:rtl w:val="true"/>
        </w:rPr>
        <w:footnoteReference w:id="3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w:t>
      </w:r>
    </w:p>
    <w:p>
      <w:pPr>
        <w:pStyle w:val="Heading5"/>
        <w:numPr>
          <w:ilvl w:val="4"/>
          <w:numId w:val="1"/>
        </w:numPr>
        <w:rPr/>
      </w:pPr>
      <w:bookmarkStart w:id="2251" w:name="__RefHeading___Toc180413_1738255347"/>
      <w:bookmarkStart w:id="2252" w:name="_Toc1012"/>
      <w:bookmarkEnd w:id="2251"/>
      <w:r>
        <w:rPr>
          <w:rtl w:val="true"/>
        </w:rPr>
        <w:t xml:space="preserve">روایت </w:t>
      </w:r>
      <w:r>
        <w:rPr/>
        <w:t>11</w:t>
      </w:r>
      <w:bookmarkEnd w:id="225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سندی از حبّه العرنی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نُجبا هستیم و فرزندانمان فرزندان انبیا هستند، حزب ما حزب خدا و گروه ستمگر حزب شیطان است، هرکس ما و دشمنانمان را برابر بداند، از ما نیست</w:t>
      </w:r>
      <w:r>
        <w:rPr>
          <w:rFonts w:eastAsia="IRNazanin" w:cs="IRNazanin"/>
          <w:color w:val="111111"/>
          <w:sz w:val="28"/>
          <w:szCs w:val="28"/>
          <w:rtl w:val="true"/>
          <w:lang w:bidi="fa-IR"/>
        </w:rPr>
        <w:t>.</w:t>
      </w:r>
      <w:r>
        <w:rPr>
          <w:rStyle w:val="FootnoteAnchor"/>
          <w:rtl w:val="true"/>
        </w:rPr>
        <w:footnoteReference w:id="3095"/>
      </w:r>
    </w:p>
    <w:p>
      <w:pPr>
        <w:pStyle w:val="Heading5"/>
        <w:numPr>
          <w:ilvl w:val="4"/>
          <w:numId w:val="1"/>
        </w:numPr>
        <w:rPr/>
      </w:pPr>
      <w:bookmarkStart w:id="2253" w:name="__RefHeading___Toc180415_1738255347"/>
      <w:bookmarkStart w:id="2254" w:name="_Toc1013"/>
      <w:bookmarkEnd w:id="2253"/>
      <w:r>
        <w:rPr>
          <w:rtl w:val="true"/>
        </w:rPr>
        <w:t>توضیح</w:t>
      </w:r>
      <w:bookmarkEnd w:id="2254"/>
    </w:p>
    <w:p>
      <w:pPr>
        <w:pStyle w:val="BookText"/>
        <w:rPr/>
      </w:pP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دیگران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به کودک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فرزندان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ما که بمیرد، از پیامبران در رسیدن به درجات عالیه  سبقت می گیرد، کما اینکه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پیشاپیش شما در کنار حوض کوثر خواهم بود</w:t>
      </w:r>
      <w:r>
        <w:rPr>
          <w:rFonts w:eastAsia="IRNazanin" w:cs="IRNazanin"/>
          <w:color w:val="111111"/>
          <w:sz w:val="28"/>
          <w:szCs w:val="28"/>
          <w:rtl w:val="true"/>
          <w:lang w:bidi="fa-IR"/>
        </w:rPr>
        <w:t>.)</w:t>
      </w:r>
    </w:p>
    <w:p>
      <w:pPr>
        <w:pStyle w:val="Heading5"/>
        <w:numPr>
          <w:ilvl w:val="4"/>
          <w:numId w:val="1"/>
        </w:numPr>
        <w:rPr/>
      </w:pPr>
      <w:bookmarkStart w:id="2255" w:name="__RefHeading___Toc180417_1738255347"/>
      <w:bookmarkStart w:id="2256" w:name="_Toc1014"/>
      <w:bookmarkEnd w:id="2255"/>
      <w:r>
        <w:rPr>
          <w:rtl w:val="true"/>
        </w:rPr>
        <w:t xml:space="preserve">روایت </w:t>
      </w:r>
      <w:r>
        <w:rPr/>
        <w:t>12</w:t>
      </w:r>
      <w:bookmarkEnd w:id="225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ابن نباته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امیرالمرمنین صلوات الله علیه روزی بر بالای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اوصیا و وصیّ سرور پیامبرانم، من امام مسلمانان و پیشوای پرهیزگاران و ولیّ مؤمنان و شوی سرور زنان جهانیانم، منم که انگشتر به دست راست دارم و پیشانی بر خاک نهم، من آنم که دو هجرت و دو بیعت کرده ام، من صاحب بدر و حُنَینم و زننده با دو شمشیر و جنگنده بر دو اسب منم، من وارث علم اولین و حجّت خدا بر عالمیان پس از پیامبران و محمّد بن عبدالله خاتم پیامبرانم، دوستدارانم مورد رحمت قرار گرفته و دشمنانم لعنت شده اند، و حبیبم رسول خدا صَلی الله علیهِ و آله چه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دوست داستن تو تقوا و دشمنی کردن با تو کفر و نفاق است و من خانه حکمتم و تو کلید آن، و دروغ می گوید آنکه پندارد مرا دوست می دارد ولی با تو دشمنی می کند</w:t>
      </w:r>
      <w:r>
        <w:rPr>
          <w:rFonts w:eastAsia="IRNazanin" w:cs="IRNazanin"/>
          <w:color w:val="111111"/>
          <w:sz w:val="28"/>
          <w:szCs w:val="28"/>
          <w:rtl w:val="true"/>
          <w:lang w:bidi="fa-IR"/>
        </w:rPr>
        <w:t>.</w:t>
      </w:r>
      <w:r>
        <w:rPr>
          <w:rStyle w:val="FootnoteAnchor"/>
          <w:rtl w:val="true"/>
        </w:rPr>
        <w:footnoteReference w:id="3096"/>
      </w:r>
    </w:p>
    <w:p>
      <w:pPr>
        <w:pStyle w:val="Heading5"/>
        <w:numPr>
          <w:ilvl w:val="4"/>
          <w:numId w:val="1"/>
        </w:numPr>
        <w:rPr/>
      </w:pPr>
      <w:bookmarkStart w:id="2257" w:name="__RefHeading___Toc180419_1738255347"/>
      <w:bookmarkStart w:id="2258" w:name="_Toc1015"/>
      <w:bookmarkEnd w:id="2257"/>
      <w:r>
        <w:rPr>
          <w:rtl w:val="true"/>
        </w:rPr>
        <w:t>توضیح</w:t>
      </w:r>
      <w:bookmarkEnd w:id="22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بالسیفین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با دو شمشیر یکی بر سر پذیرفتن ظاهر قرآن در حیات رسول خدا صَلی الله علیهِ و آله زده ام و بعد از رحلت آن حضرت بر سر تأویل قرآن نیز شما را با شمشیر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یکی از غزوه ها در هر دو دست شمشیر داشته و جنگیده است یا اینکه در یک جنگ شمشیری را بعد از شمشیر دیگر به دست گرفته است </w:t>
      </w:r>
      <w:bookmarkStart w:id="2259" w:name="pg14003_153352"/>
    </w:p>
    <w:p>
      <w:pPr>
        <w:pStyle w:val="BookText"/>
        <w:rPr/>
      </w:pPr>
      <w:bookmarkEnd w:id="2259"/>
      <w:r>
        <w:rPr>
          <w:rFonts w:ascii="Amiri" w:hAnsi="Amiri" w:eastAsia="Amiri" w:cs="Amiri"/>
          <w:color w:val="111111"/>
          <w:sz w:val="28"/>
          <w:sz w:val="28"/>
          <w:szCs w:val="28"/>
          <w:rtl w:val="true"/>
          <w:lang w:bidi="ar-SA"/>
        </w:rPr>
        <w:t>كما كان في غزوة أحد أعطاه النبي صلي الله عليه و آله ذا الفقار بعد تكسر سيفه أو إشارة إلي ما هو المشهور من أن ذا الفقار كان ذا شعبتين قوله عليه السلام و الحامل علي فرسين أي فارسين أو أنه ركب في بعض الغزوات علي فرس بعد فرس و في بعض النسخ قوسين و يجري فيه أكثر الاحتمالات المذكورة في السيفين و يحتمل أن يكون المراد التعرض لراميين دفعة واحدة</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180421_1738255347"/>
      <w:bookmarkStart w:id="2261" w:name="_Toc1016"/>
      <w:bookmarkEnd w:id="2260"/>
      <w:r>
        <w:rPr>
          <w:rtl w:val="true"/>
        </w:rPr>
        <w:t>«</w:t>
      </w:r>
      <w:r>
        <w:rPr/>
        <w:t>13</w:t>
      </w:r>
      <w:r>
        <w:rPr>
          <w:rtl w:val="true"/>
        </w:rPr>
        <w:t>»</w:t>
      </w:r>
      <w:bookmarkEnd w:id="226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اللَّهِ بْنِ جَبَلَةَ عَنْ دَاوُدَ الرَّقِّيِّ عَنِ الثُّمَالِيِّ عَنْ أَبِي الْحِجَازِ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خَتَمَ مِائَةَ أَلْفِ نَبِيٍّ وَ أَرْبَعَةً وَ عِشْرِينَ أَلْفَ نَبِيٍّ وَ خَتَمْتُ أَنَا مِائَةَ أَلْفِ وَصِيٍّ وَ أَرْبَعَةً وَ عِشْرِينَ أَلْفَ وَصِيٍّ وَ كُلِّفْتُ مَا تُكُلِّفَ الْأَوْصِيَاءُ قَبْلِي وَ اللَّهُ الْمُسْتَعَانُ فَإِنَ‌</w:t>
      </w:r>
      <w:r>
        <w:rPr>
          <w:rStyle w:val="FootnoteAnchor"/>
          <w:rtl w:val="true"/>
        </w:rPr>
        <w:footnoteReference w:id="3097"/>
      </w:r>
      <w:r>
        <w:rPr>
          <w:rFonts w:ascii="Amiri" w:hAnsi="Amiri" w:eastAsia="Amiri" w:cs="Amiri"/>
          <w:color w:val="111111"/>
          <w:sz w:val="28"/>
          <w:sz w:val="28"/>
          <w:szCs w:val="28"/>
          <w:rtl w:val="true"/>
          <w:lang w:bidi="ar-SA"/>
        </w:rPr>
        <w:t>رَسُولَ اللَّهِ صلي الله عليه و آله قَالَ فِي مَرَضِهِ لَسْتُ أَخَافُ عَلَيْكَ أَنْ تَضِلَّ بَعْدَ الْهُدَي وَ لَكِنْ أَخَافُ عَلَيْكَ فُسَّاقَ قُرَيْشٍ وَ عَادِيَتَهُمْ حَسْبُنَا اللَّهُ وَ نِعْمَ الْوَكِيلُ عَلَي أَنَّ ثُلُثَيِ الْقُرْآنِ فِينَا وَ فِي شِيعَتِنَا فَمَا كَانَ مِنْ خَيْرٍ فَلَنَا وَ لِشِيعَتِنَا وَ ثُلُثَ الْبَاقِي أَشْرَكْنَا فِيهِ النَّاسَ فَمَا كَانَ مِنْ شَرٍّ</w:t>
      </w:r>
      <w:r>
        <w:rPr>
          <w:rStyle w:val="FootnoteAnchor"/>
          <w:rtl w:val="true"/>
        </w:rPr>
        <w:footnoteReference w:id="3098"/>
      </w:r>
      <w:r>
        <w:rPr>
          <w:rFonts w:ascii="Amiri" w:hAnsi="Amiri" w:eastAsia="Amiri" w:cs="Amiri"/>
          <w:color w:val="111111"/>
          <w:sz w:val="28"/>
          <w:sz w:val="28"/>
          <w:szCs w:val="28"/>
          <w:rtl w:val="true"/>
          <w:lang w:bidi="ar-SA"/>
        </w:rPr>
        <w:t>فَلِعَدُوِّنَا ثُمَّ قَالَ هَلْ يَسْتَوِي الَّذِينَ يَعْلَمُونَ وَ الَّذِينَ لا يَعْلَمُونَ‌</w:t>
      </w:r>
      <w:r>
        <w:rPr>
          <w:rStyle w:val="FootnoteAnchor"/>
          <w:rtl w:val="true"/>
        </w:rPr>
        <w:footnoteReference w:id="3099"/>
      </w:r>
      <w:r>
        <w:rPr>
          <w:rFonts w:ascii="Amiri" w:hAnsi="Amiri" w:eastAsia="Amiri" w:cs="Amiri"/>
          <w:color w:val="111111"/>
          <w:sz w:val="28"/>
          <w:sz w:val="28"/>
          <w:szCs w:val="28"/>
          <w:rtl w:val="true"/>
          <w:lang w:bidi="ar-SA"/>
        </w:rPr>
        <w:t>إِلَي آخِرِ الْآيَةِ فَنَحْنُ أَهْلَ الْبَيْتِ وَ شِيعَتُنَا أُولُوا الْأَلْبابِ وَ الَّذِينَ لَا يَعْلَمُونَ عَدُوُّنَا وَ شِيعَتُنَا هُمُ الْمُهْتَدُونَ‌</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180423_1738255347"/>
      <w:bookmarkStart w:id="2263" w:name="_Toc1017"/>
      <w:bookmarkEnd w:id="2262"/>
      <w:r>
        <w:rPr>
          <w:rtl w:val="true"/>
        </w:rPr>
        <w:t>«</w:t>
      </w:r>
      <w:r>
        <w:rPr/>
        <w:t>14</w:t>
      </w:r>
      <w:r>
        <w:rPr>
          <w:rtl w:val="true"/>
        </w:rPr>
        <w:t>»</w:t>
      </w:r>
      <w:bookmarkEnd w:id="22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مُوسَي بْنِ سَعْدَانَ عَنْ أَبِي الْحُصَيْنِ الْأَسَدِيِّ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ذَاتَ لَيْلَةٍ بَعْدَ عَتَمَةٍ</w:t>
      </w:r>
      <w:r>
        <w:rPr>
          <w:rStyle w:val="FootnoteAnchor"/>
          <w:rtl w:val="true"/>
        </w:rPr>
        <w:footnoteReference w:id="3101"/>
      </w:r>
      <w:r>
        <w:rPr>
          <w:rFonts w:ascii="Amiri" w:hAnsi="Amiri" w:eastAsia="Amiri" w:cs="Amiri"/>
          <w:color w:val="111111"/>
          <w:sz w:val="28"/>
          <w:sz w:val="28"/>
          <w:szCs w:val="28"/>
          <w:rtl w:val="true"/>
          <w:lang w:bidi="ar-SA"/>
        </w:rPr>
        <w:t>وَ هُوَ يَقُولُ هَمْهَمَةٌ وَ لَيْلَةٌ مُظْلِمَةٌ خَرَجَ عَلَيْكُمُ الْإِمَامُ وَ عَلَيْهِ قَمِيصُ آدَمَ وَ فِي يَدِهِ خَاتَمُ سُلَيْمَانَ وَ عَصَا مُوسَي عليه السلام</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غزوه اُحُد چنین شد و پس از شکستن شمشیرش پیامبر صَلی الله علیهِ و آله ذوالفقار را به وی داد، یا اشاره به این مسأله مشهور است که ذوالفقار شمشیری دو 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الحامل علی 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حمله کننده به دو سوار، یا اینکه در یکی از غزوه ها اسب خود را با اسب دیگر جایگزین کرده باشد، و 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همه احتمالاتی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درباره آن نیز وارد خواهد بود و یا اینکه احتمال دارد که مفهوم حمله هم زمان به دو تیرانداز باشد</w:t>
      </w:r>
      <w:r>
        <w:rPr>
          <w:rFonts w:eastAsia="IRNazanin" w:cs="IRNazanin"/>
          <w:color w:val="111111"/>
          <w:sz w:val="28"/>
          <w:szCs w:val="28"/>
          <w:rtl w:val="true"/>
          <w:lang w:bidi="fa-IR"/>
        </w:rPr>
        <w:t>.</w:t>
      </w:r>
    </w:p>
    <w:p>
      <w:pPr>
        <w:pStyle w:val="Heading5"/>
        <w:numPr>
          <w:ilvl w:val="4"/>
          <w:numId w:val="1"/>
        </w:numPr>
        <w:rPr/>
      </w:pPr>
      <w:bookmarkStart w:id="2264" w:name="__RefHeading___Toc180425_1738255347"/>
      <w:bookmarkStart w:id="2265" w:name="_Toc1018"/>
      <w:bookmarkEnd w:id="2264"/>
      <w:r>
        <w:rPr>
          <w:rtl w:val="true"/>
        </w:rPr>
        <w:t xml:space="preserve">روایت </w:t>
      </w:r>
      <w:r>
        <w:rPr/>
        <w:t>13</w:t>
      </w:r>
      <w:bookmarkEnd w:id="22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 سندی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خاتم یکصد و بیست و چهار هزار پیامبر بود و من نیز خاتم یکصد و بیست و چهار هزار وصی هستم و همان تکالیفی را بر عهده داشتم که اوصیای پیش از من بر عهده داشتند و یاور خداست، رسول خدا صَلی الله علیهِ و آله در بیماری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ندارم که پس از هدایت گمراه گردی بلکه از فاسقان قریش و دشمنی هایشان بر تو بیمناکم، خدا ما را بس است و نیکو حمایت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وجود آن است که دو سوم قرآن درباره ما و شیعیان ما نازل شده است پس هر خیری باشد برای ما و شیعیان ما است و در یک سوم دیگر آن با مردم شریک هستیم، هر شرّی که در قرآن است، درباره دشمنان ما نازل گشته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Style w:val="FootnoteAnchor"/>
          <w:rtl w:val="true"/>
        </w:rPr>
        <w:footnoteReference w:id="3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 و شیعیان ما خود هدایت یافتگانند</w:t>
      </w:r>
      <w:r>
        <w:rPr>
          <w:rFonts w:eastAsia="IRNazanin" w:cs="IRNazanin"/>
          <w:color w:val="111111"/>
          <w:sz w:val="28"/>
          <w:szCs w:val="28"/>
          <w:rtl w:val="true"/>
          <w:lang w:bidi="fa-IR"/>
        </w:rPr>
        <w:t>.</w:t>
      </w:r>
      <w:r>
        <w:rPr>
          <w:rStyle w:val="FootnoteAnchor"/>
          <w:rtl w:val="true"/>
        </w:rPr>
        <w:footnoteReference w:id="3104"/>
      </w:r>
    </w:p>
    <w:p>
      <w:pPr>
        <w:pStyle w:val="Heading5"/>
        <w:numPr>
          <w:ilvl w:val="4"/>
          <w:numId w:val="1"/>
        </w:numPr>
        <w:rPr/>
      </w:pPr>
      <w:bookmarkStart w:id="2266" w:name="__RefHeading___Toc180427_1738255347"/>
      <w:bookmarkStart w:id="2267" w:name="_Toc1019"/>
      <w:bookmarkEnd w:id="2266"/>
      <w:r>
        <w:rPr>
          <w:rtl w:val="true"/>
        </w:rPr>
        <w:t xml:space="preserve">روایت </w:t>
      </w:r>
      <w:r>
        <w:rPr/>
        <w:t>14</w:t>
      </w:r>
      <w:bookmarkEnd w:id="226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 سندی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امیرالمؤمنین علیه السّلام در ثلث اول شب بیرون رفت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صدایی در شب تاریک امامی نزد شما آمده که پیراهن آدم بر تن دارد و انگشتری سلیمان و عصای موسی را در دست دارد</w:t>
      </w:r>
      <w:r>
        <w:rPr>
          <w:rFonts w:eastAsia="IRNazanin" w:cs="IRNazanin"/>
          <w:color w:val="111111"/>
          <w:sz w:val="28"/>
          <w:szCs w:val="28"/>
          <w:rtl w:val="true"/>
          <w:lang w:bidi="fa-IR"/>
        </w:rPr>
        <w:t>.</w:t>
      </w:r>
      <w:r>
        <w:rPr>
          <w:rStyle w:val="FootnoteAnchor"/>
          <w:rtl w:val="true"/>
        </w:rPr>
        <w:footnoteReference w:id="3105"/>
      </w:r>
      <w:bookmarkStart w:id="2268" w:name="pg14003_153353"/>
    </w:p>
    <w:p>
      <w:pPr>
        <w:pStyle w:val="Heading5"/>
        <w:numPr>
          <w:ilvl w:val="4"/>
          <w:numId w:val="1"/>
        </w:numPr>
        <w:rPr/>
      </w:pPr>
      <w:bookmarkStart w:id="2269" w:name="__RefHeading___Toc180429_1738255347"/>
      <w:bookmarkStart w:id="2270" w:name="_Toc1020"/>
      <w:bookmarkEnd w:id="2268"/>
      <w:bookmarkEnd w:id="2269"/>
      <w:r>
        <w:rPr>
          <w:rtl w:val="true"/>
        </w:rPr>
        <w:t>«</w:t>
      </w:r>
      <w:r>
        <w:rPr/>
        <w:t>15</w:t>
      </w:r>
      <w:r>
        <w:rPr>
          <w:rtl w:val="true"/>
        </w:rPr>
        <w:t>»</w:t>
      </w:r>
      <w:bookmarkEnd w:id="227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إِبْرَاهِيمَ بْنِ مُحَمَّدٍ الثَّقَفِيِّ عَنْ بَعْضِ مَنْ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لِمُحَمَّدٍ صلي الله عليه و آله وَ هُوَ الْمُقَدَّمُ عَلَي الْخَلْقِ جَمِيعاً لَا يَتَقَدَّمُهُ أَحَدٌ وَ عَلِيٌّ عليه السلام الْمُتَقَدِّمُ مِنْ بَعْدِهِ وَ الْمُتَقَدِّمُ بَيْنَ يَدَيْ عَلِيٍّ عليه السلام كَالْمُتَقَدِّمِ بَيْنَ يَدَيْ رَسُولِ اللَّهِ صلي الله عليه و آله وَ كَذَلِكَ يَجْرِي لِلْأَئِمَّةِ بَعْدَهُ‌</w:t>
      </w:r>
      <w:r>
        <w:rPr>
          <w:rStyle w:val="FootnoteAnchor"/>
          <w:rtl w:val="true"/>
        </w:rPr>
        <w:footnoteReference w:id="3106"/>
      </w:r>
      <w:r>
        <w:rPr>
          <w:rFonts w:ascii="Amiri" w:hAnsi="Amiri" w:eastAsia="Amiri" w:cs="Amiri"/>
          <w:color w:val="111111"/>
          <w:sz w:val="28"/>
          <w:sz w:val="28"/>
          <w:szCs w:val="28"/>
          <w:rtl w:val="true"/>
          <w:lang w:bidi="ar-SA"/>
        </w:rPr>
        <w:t>وَاحِداً بَعْدَ وَاحِدٍ جَعَلَهُمُ اللَّهُ أَرْكَانَ الْأَرْضِ أَنْ تَمِيدَ بِأَهْلِهَا وَ رَابِطِيهِ عَلَي سَبِيلِ هُدَاهُ لَا يَهْتَدِي هَادٍ مِنْ ضَلَالَةٍ إِلَّا بِهِمْ وَ لَا يَضِلُّ خَارِجٌ مِنْ هُدًي إِلَّا بِتَقْصِيرٍ عَنْ حَقِّهِمْ وَ أُمَنَاءُ اللَّهِ عَلَي مَا أَهْبَطَ مِنْ عِلْمٍ‌</w:t>
      </w:r>
      <w:r>
        <w:rPr>
          <w:rStyle w:val="FootnoteAnchor"/>
          <w:rtl w:val="true"/>
        </w:rPr>
        <w:footnoteReference w:id="3107"/>
      </w:r>
      <w:r>
        <w:rPr>
          <w:rFonts w:ascii="Amiri" w:hAnsi="Amiri" w:eastAsia="Amiri" w:cs="Amiri"/>
          <w:color w:val="111111"/>
          <w:sz w:val="28"/>
          <w:sz w:val="28"/>
          <w:szCs w:val="28"/>
          <w:rtl w:val="true"/>
          <w:lang w:bidi="ar-SA"/>
        </w:rPr>
        <w:t>أَوْ عُذْرٍ أَوْ نُذْرٍ وَ شُهَدَاؤُهُ عَلَي خَلْقِهِ وَ الْحُجَّةُ الْبَالِغَةُ عَلَي مَنْ فِي الْأَرْضِ جَرَي لِآخِرِهِمْ مِنَ اللَّهِ مِثْلُ الَّذِي أَوْجَبَ لِأَوَّلِهِمْ فَمَنِ اهْتَدَي بِسَبِيلِهِمْ وَ سَلَّمَ لِأَمْرِهِمْ فَقَدِ اسْتَمْسَكَ بِحَبْلِ اللَّهِ الْمَتِينِ وَ عُرْوَةِ اللَّهِ الْوُثْقَي وَ لَا يَصِلُ إِلَي شَيْ‌ءٍ مِنْ ذَلِكَ إِلَّا بِعَوْنِ اللَّهِ وَ إِنَّ أَمِيرَ الْمُؤْمِنِينَ عليه السلام قَالَ أَنَا قَسِيمٌ بَيْنَ الْجَنَّةِ وَ النَّارِ لَا يَدْخُلُهَا أَحَدٌ إِلَّا عَلَي أَحَدِ قِسْمَيَّ وَ أَنَا الْفَارُوقُ الْأَكْبَرُ</w:t>
      </w:r>
      <w:r>
        <w:rPr>
          <w:rStyle w:val="FootnoteAnchor"/>
          <w:rtl w:val="true"/>
        </w:rPr>
        <w:footnoteReference w:id="3108"/>
      </w:r>
      <w:r>
        <w:rPr>
          <w:rFonts w:ascii="Amiri" w:hAnsi="Amiri" w:eastAsia="Amiri" w:cs="Amiri"/>
          <w:color w:val="111111"/>
          <w:sz w:val="28"/>
          <w:sz w:val="28"/>
          <w:szCs w:val="28"/>
          <w:rtl w:val="true"/>
          <w:lang w:bidi="ar-SA"/>
        </w:rPr>
        <w:t>وَ قَرْنٌ مِنْ حَدِيدٍ وَ بَابُ الْإِيمَانِ وَ إِنِّي لَصَاحِبُ الْعَصَا وَ الْمِيسَمِ لَا يَتَقَدَّمُنِي أَحَدٌ إِلَّا أَحْمَدُ وَ إِنَّ رَسُولَ اللَّهِ صلي الله عليه و آله لَيُدْعَي فَيُكْسَي ثُمَّ أُدْعَي فَأُكْسَي ثُمَّ يُدْعَي فَيُسْتَنْطَقُ فَيَنْطِقُ ثُمَّ أُدْعَي فَأَنْطِقُ عَلَي حَدِّ مَنْطِقِهِ وَ لَقَدْ أَقَرَّتْ لِي جَمِيعُ الْأَوْصِيَاءِ وَ الْأَنْبِيَاءِ بِمِثْلِ مَا أَقَرَّتْ بِهِ لِمُحَمَّدٍ صلي الله عليه و آله وَ لَقَدْ أُعْطِيْتُ السَّبْعَ الَّتِي لَمْ يَسْبِقْنِي إِلَيْهَا أَحَدٌ عُلِّمْتُ الْأَسْمَاءَ وَ الْحُكُومَةَ بَيْنَ الْعِبَادِ وَ تَفْسِيرَ الْكِتَابِ وَ قِسْمَةَ الْحَقِّ مِنَ الْمَغَانِمِ بَيْنَ بَنِي آدَمَ فَمَا شَذَّ عَنِّي مِنَ الْعِلْمِ شَيْ‌ءٌ إِلَّا وَ قَدْ عَلَّمَنِيهِ الْمُبَارَكُ وَ لَقَدْ أُعْطِيْتُ حَرْفاً يَفْتَحُ أَلْفَ حَرْفٍ وَ لَقَدْ أُعْطِيَتْ زَوْجَتِي مُصْحَفاً فِيهِ مِنَ الْعِلْمِ مَا لَمْ يَسْبِقْهَا إِلَيْهِ أَحَدٌ خَاصَّةً مِنَ اللَّهِ وَ رَسُولِهِ‌</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1" w:name="__RefHeading___Toc180431_1738255347"/>
      <w:bookmarkStart w:id="2272" w:name="_Toc1021"/>
      <w:bookmarkEnd w:id="2271"/>
      <w:r>
        <w:rPr>
          <w:rtl w:val="true"/>
        </w:rPr>
        <w:t>بيان</w:t>
      </w:r>
      <w:bookmarkEnd w:id="2272"/>
    </w:p>
    <w:p>
      <w:pPr>
        <w:pStyle w:val="BookText"/>
        <w:rPr/>
      </w:pPr>
      <w:r>
        <w:rPr>
          <w:rFonts w:ascii="Amiri" w:hAnsi="Amiri" w:eastAsia="Amiri" w:cs="Amiri"/>
          <w:color w:val="111111"/>
          <w:sz w:val="28"/>
          <w:sz w:val="28"/>
          <w:szCs w:val="28"/>
          <w:rtl w:val="true"/>
          <w:lang w:bidi="ar-SA"/>
        </w:rPr>
        <w:t>قوله و رابطيه علي سبيل هداه أي ربطوا أنفسهم لهداية الخلق و الرابط أيضا الراهب و الزاهد و الحكيم و القرن الحصن شبه عليه السلام نفسه</w:t>
      </w:r>
    </w:p>
    <w:p>
      <w:pPr>
        <w:pStyle w:val="Heading5"/>
        <w:numPr>
          <w:ilvl w:val="4"/>
          <w:numId w:val="1"/>
        </w:numPr>
        <w:rPr/>
      </w:pPr>
      <w:bookmarkStart w:id="2273" w:name="__RefHeading___Toc180433_1738255347"/>
      <w:bookmarkStart w:id="2274" w:name="_Toc1022"/>
      <w:bookmarkEnd w:id="2273"/>
      <w:r>
        <w:rPr>
          <w:rtl w:val="true"/>
        </w:rPr>
        <w:t xml:space="preserve">روایت </w:t>
      </w:r>
      <w:r>
        <w:rPr/>
        <w:t>15</w:t>
      </w:r>
      <w:bookmarkEnd w:id="22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با سندی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از آنِ محمّد صَلی الله علیهِ و آله است و او بر همه خلایق مقدّم شده است و با وجود او أحدی بر وی مقدّم نمی شود و پس از وی علی از همه برتر است و کسی که بر علی علیه السّلام پیشی گیرد همانند کسی است که با حضور رسول خدا صَلی الله علیهِ و آله بر وی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حالت برای امامان بعد از وی یکی بعد از دیگری جاری و ساری است، که خداوند آن ها را ارکان زمین قرار داد تا ساکنانش را نلرزاند و فرزانگانی هدایت گر به سوی راه اویند، هیچ هدایت جویی جز به وسیله آن ها هدایت نمی یابد و کسی قدم در راه گمراهی نمی نهد مگر با کاستن از حق آن ها، آنان امنای خدا بر آنچه از علم یا عذر یا هشدار فرو فرستاده، هستند و گواهان او بر آفریده هایش می باشند و حجّت بالغه بر هر که بر روی زمین است و حکمی که خداوند بر اولین آن ها واجب گردانیده بر آخرینشان نیز جاری و ساری است، پس هرکس به راه ایشان هدایت یافت و تسلیم فرمان ایشان شد، به ریسمان محکم الهی و عروۀ الوثقی چنگ زده و جز به یاری خدا کسی به چیزی از این نخواهد رسید، و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قسمت کننده  بهشت و دوزخم، کسی وارد آن ها نمی شود مگر بر اساس تقسیم کردن من، و فاروق أکبر و قلعه آهنین و باب ایمان منم ، و یقیناً صاحب عصا و 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جز احمد کسی بر من پیشی نمی گیرد،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شده و جامه پوشانده می شود سپس من فراخوانده شده و جامه پوشانده می شوم، سپس دعوت به سخن گفتن می شود و او سخن می گوید آن گاه من دعوت شده و در حد سخن او سخن می گویم؛ و تمام انبیا و اوصیا به آنچه برای محمّد صَلی الله علیهِ و آله اقرار کرده اند، برای من نیز اقرار کرده اند و به من آن هفت چیزی داده شد که پیش از من به کسی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من آموخته شد و قضاوت بین بندگان به من داده شد و تفسیر کتاب، تقسیم عادلانه غنایم میان فرزندان آدم، و چیزی از نوادر علوم نماند مگر اینکه آن فرخنده پی  آن را به من آموخت، و تحقیقاً حرفی به من داده شده که کلید گشوده شدن هزار حرف است، و همانا به همسر من مصحفی داده شده است که علومی در آن است که کسی قبل از او از آن ها خبر نداشته است و این عنایت خاصه ای از جانب خدا و رسولش بوده است</w:t>
      </w:r>
      <w:r>
        <w:rPr>
          <w:rFonts w:eastAsia="IRNazanin" w:cs="IRNazanin"/>
          <w:color w:val="111111"/>
          <w:sz w:val="28"/>
          <w:szCs w:val="28"/>
          <w:rtl w:val="true"/>
          <w:lang w:bidi="fa-IR"/>
        </w:rPr>
        <w:t>.</w:t>
      </w:r>
      <w:r>
        <w:rPr>
          <w:rStyle w:val="FootnoteAnchor"/>
          <w:rtl w:val="true"/>
        </w:rPr>
        <w:footnoteReference w:id="3110"/>
      </w:r>
    </w:p>
    <w:p>
      <w:pPr>
        <w:pStyle w:val="Heading5"/>
        <w:numPr>
          <w:ilvl w:val="4"/>
          <w:numId w:val="1"/>
        </w:numPr>
        <w:rPr/>
      </w:pPr>
      <w:bookmarkStart w:id="2275" w:name="__RefHeading___Toc180435_1738255347"/>
      <w:bookmarkStart w:id="2276" w:name="_Toc1023"/>
      <w:bookmarkEnd w:id="2275"/>
      <w:r>
        <w:rPr>
          <w:rtl w:val="true"/>
        </w:rPr>
        <w:t>بیان</w:t>
      </w:r>
      <w:bookmarkEnd w:id="227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رابطیه علی سبیل 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 است که خودشان را برای هدایت خلق وقف کرده اند و همچنین رابط به معنای راهب و زاهد و حکیم هم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قلعه است که امام علیه السلام خودش را </w:t>
      </w:r>
      <w:bookmarkStart w:id="2277" w:name="pg14003_153354"/>
    </w:p>
    <w:p>
      <w:pPr>
        <w:pStyle w:val="BookText"/>
        <w:rPr/>
      </w:pPr>
      <w:bookmarkEnd w:id="2277"/>
      <w:r>
        <w:rPr>
          <w:rFonts w:ascii="Amiri" w:hAnsi="Amiri" w:eastAsia="Amiri" w:cs="Amiri"/>
          <w:color w:val="111111"/>
          <w:sz w:val="28"/>
          <w:sz w:val="28"/>
          <w:szCs w:val="28"/>
          <w:rtl w:val="true"/>
          <w:lang w:bidi="ar-SA"/>
        </w:rPr>
        <w:t>بالحصن من الحديد لمناعته و رزانته و حمايته للخلق و قد مر تفسيره</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180437_1738255347"/>
      <w:bookmarkStart w:id="2279" w:name="_Toc1024"/>
      <w:bookmarkEnd w:id="2278"/>
      <w:r>
        <w:rPr>
          <w:rtl w:val="true"/>
        </w:rPr>
        <w:t>«</w:t>
      </w:r>
      <w:r>
        <w:rPr/>
        <w:t>16</w:t>
      </w:r>
      <w:r>
        <w:rPr>
          <w:rtl w:val="true"/>
        </w:rPr>
        <w:t>»</w:t>
      </w:r>
      <w:bookmarkEnd w:id="2279"/>
    </w:p>
    <w:p>
      <w:pPr>
        <w:pStyle w:val="BookText"/>
        <w:rPr/>
      </w:pPr>
      <w:r>
        <w:rPr>
          <w:rFonts w:ascii="Amiri" w:hAnsi="Amiri" w:eastAsia="Amiri" w:cs="Amiri"/>
          <w:color w:val="111111"/>
          <w:sz w:val="28"/>
          <w:sz w:val="28"/>
          <w:szCs w:val="28"/>
          <w:rtl w:val="true"/>
          <w:lang w:bidi="ar-SA"/>
        </w:rPr>
        <w:t>ير</w:t>
      </w:r>
      <w:r>
        <w:rPr>
          <w:rStyle w:val="FootnoteAnchor"/>
          <w:rtl w:val="true"/>
        </w:rPr>
        <w:footnoteReference w:id="3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مُحَمَّدِ بْنِ سِنَانٍ عَنِ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أَمِيرِ الْمُؤْمِنِينَ عليه السلام مَا جَاءَ بِهِ النَّبِيُّ صلي الله عليه و آله عَلِيٌّ عليه السلام أَخَذَ بِهِ وَ مَا نَهَي عَنْهُ انْتَهَي عَنْهُ‌</w:t>
      </w:r>
      <w:r>
        <w:rPr>
          <w:rStyle w:val="FootnoteAnchor"/>
          <w:rtl w:val="true"/>
        </w:rPr>
        <w:footnoteReference w:id="3112"/>
      </w:r>
      <w:r>
        <w:rPr>
          <w:rFonts w:ascii="Amiri" w:hAnsi="Amiri" w:eastAsia="Amiri" w:cs="Amiri"/>
          <w:color w:val="111111"/>
          <w:sz w:val="28"/>
          <w:sz w:val="28"/>
          <w:szCs w:val="28"/>
          <w:rtl w:val="true"/>
          <w:lang w:bidi="ar-SA"/>
        </w:rPr>
        <w:t>جَرَي لَهُ مِنَ الْفَضْلِ مَا جَرَي لِمُحَمَّدٍ صلي الله عليه و آله وَ لِمُحَمَّدٍ الْفَضْلُ عَلَي جَمِيعِ مَنْ خَلَقَ اللَّهُ الْمُتَعَقِّبُ عَلَيْهِ فِي شَيْ‌ءٍ مِنْ أَحْكَامِهِ كَالْمُتَعَقِّبِ عَلَي اللَّهِ وَ عَلَي رَسُولِهِ وَ الرَّادُّ عَلَيْهِ فِي صَغِيرَةٍ أَوْ كَبِيرَةٍ عَلَي حَدِّ الشِّرْكِ بِاللَّهِ كَانَ أَمِيرُ الْمُؤْمِنِينَ عليه السلام بَابَ اللَّهِ الَّذِي لَا يُؤْتَي إِلَّا مِنْهُ وَ سَبِيلَهُ الَّذِي مَنْ سَلَكَ بِغَيْرِهِ هَلَكَ وَ كَذَلِكَ جَرَي لِأَئِمَّةِ الْهُدَي‌</w:t>
      </w:r>
      <w:r>
        <w:rPr>
          <w:rStyle w:val="FootnoteAnchor"/>
          <w:rtl w:val="true"/>
        </w:rPr>
        <w:footnoteReference w:id="3113"/>
      </w:r>
      <w:r>
        <w:rPr>
          <w:rFonts w:ascii="Amiri" w:hAnsi="Amiri" w:eastAsia="Amiri" w:cs="Amiri"/>
          <w:color w:val="111111"/>
          <w:sz w:val="28"/>
          <w:sz w:val="28"/>
          <w:szCs w:val="28"/>
          <w:rtl w:val="true"/>
          <w:lang w:bidi="ar-SA"/>
        </w:rPr>
        <w:t>وَاحِداً بَعْدَ وَاحِدٍ جَعَلَهُمُ اللَّهُ أَرْكَانَ الْأَرْضِ أَنْ تَمِيدَ بِأَهْلِهَا وَ الْحُجَّةَ الْبَالِغَةَ عَلَي مَنْ فَوْقَ الْأَرْضِ وَ مَنْ تَحْتَ الثَّرَي وَ قَالَ عليه السلام كَانَ أَمِيرُ الْمُؤْمِنِينَ عليه السلام كَثِيراً مَا يَقُولُ أَنَا قَسِيمُ اللَّهِ بَيْنَ الْجَنَّةِ وَ النَّارِ وَ أَنَا الْفَارُوقُ الْأَكْبَرُ وَ أَنَا صَاحِبُ الْعَصَا وَ الْمِيسَمِ وَ لَقَدْ أَقَرَّتْ لِي جَمِيعُ الْمَلَائِكَةِ وَ الرُّوحُ وَ الرُّسُلُ بِمِثْلِ مَا أَقَرُّوا لِمُحَمَّدٍ صلي الله عليه و آله وَ لَقَدْ حُمِّلْتُ عَلَي مِثْلِ حَمُولَتِهِ وَ هِيَ حَمُولَةُ الرَّبِّ تَبَارَكَ وَ تَعَالَي وَ إِنَّ رَسُولَ اللَّهِ يُدْعَي فَيُكْسَي وَ يُسْتَنْطَقُ فَيَنْطِقُ ثُمَّ أُدْعَي فَأُكْسَي فَأُسْتَنْطَقُ فَأَنْطِقُ عَلَي حَدِّ مَنْطِقِهِ وَ لَقَدْ أُعْطِيتُ خِصَالًا مَا سَبَقَنِي إِلَيْهَا أَحَدٌ قَبْلِي عُلِّمْتُ الْمَنَايَا وَ الْبَلَايَا وَ الْأَنْسَابَ وَ فَصْلَ الْخِطَابِ فَلَمْ يَفُتْنِي مَا سَبَقَنِي وَ لَمْ يَعْزُبْ عَنِّي مَا غَابَ عَنِّي أُبَشِّرُ بِإِذْنِ اللَّهِ‌</w:t>
      </w:r>
      <w:r>
        <w:rPr>
          <w:rStyle w:val="FootnoteAnchor"/>
          <w:rtl w:val="true"/>
        </w:rPr>
        <w:footnoteReference w:id="3114"/>
      </w:r>
      <w:r>
        <w:rPr>
          <w:rFonts w:ascii="Amiri" w:hAnsi="Amiri" w:eastAsia="Amiri" w:cs="Amiri"/>
          <w:color w:val="111111"/>
          <w:sz w:val="28"/>
          <w:sz w:val="28"/>
          <w:szCs w:val="28"/>
          <w:rtl w:val="true"/>
          <w:lang w:bidi="ar-SA"/>
        </w:rPr>
        <w:t>وَ أُؤَدِّي عَنْهُ كُلُّ ذَلِكَ مَنّاً مِنَ اللَّهِ مَكَّنَنِي فِيهِ بِعِلْمِهِ‌</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180439_1738255347"/>
      <w:bookmarkStart w:id="2281" w:name="_Toc1025"/>
      <w:bookmarkEnd w:id="2280"/>
      <w:r>
        <w:rPr>
          <w:rtl w:val="true"/>
        </w:rPr>
        <w:t>بيان</w:t>
      </w:r>
      <w:bookmarkEnd w:id="2281"/>
    </w:p>
    <w:p>
      <w:pPr>
        <w:pStyle w:val="BookText"/>
        <w:rPr/>
      </w:pPr>
      <w:r>
        <w:rPr>
          <w:rFonts w:ascii="Amiri" w:hAnsi="Amiri" w:eastAsia="Amiri" w:cs="Amiri"/>
          <w:color w:val="111111"/>
          <w:sz w:val="28"/>
          <w:sz w:val="28"/>
          <w:szCs w:val="28"/>
          <w:rtl w:val="true"/>
          <w:lang w:bidi="ar-SA"/>
        </w:rPr>
        <w:t>قوله و لمحمد الفضل علي جميع من خلق الله أي فلي أيضا الفضل علي جميعهم بضم المقدمة السابقة و يحتمل أن يكون المراد تفضيله عليه السلام علي نفسه</w:t>
      </w:r>
    </w:p>
    <w:p>
      <w:pPr>
        <w:pStyle w:val="BookText"/>
        <w:rPr/>
      </w:pPr>
      <w:r>
        <w:rPr>
          <w:rFonts w:ascii="IRNazanin" w:hAnsi="IRNazanin" w:eastAsia="IRNazanin"/>
          <w:color w:val="111111"/>
          <w:sz w:val="28"/>
          <w:sz w:val="28"/>
          <w:szCs w:val="28"/>
          <w:rtl w:val="true"/>
          <w:lang w:bidi="fa-IR"/>
        </w:rPr>
        <w:t>به قلعه ای از آهن تشبیه کرده است به دلیل مناعت طبع حضرت و حلم او حامی خلق بودنش که تفسیر این مطالب گذشت</w:t>
      </w:r>
      <w:r>
        <w:rPr>
          <w:rFonts w:eastAsia="IRNazanin" w:cs="IRNazanin"/>
          <w:color w:val="111111"/>
          <w:sz w:val="28"/>
          <w:szCs w:val="28"/>
          <w:rtl w:val="true"/>
          <w:lang w:bidi="fa-IR"/>
        </w:rPr>
        <w:t>.</w:t>
      </w:r>
    </w:p>
    <w:p>
      <w:pPr>
        <w:pStyle w:val="Heading5"/>
        <w:numPr>
          <w:ilvl w:val="4"/>
          <w:numId w:val="1"/>
        </w:numPr>
        <w:rPr/>
      </w:pPr>
      <w:bookmarkStart w:id="2282" w:name="__RefHeading___Toc180441_1738255347"/>
      <w:bookmarkStart w:id="2283" w:name="_Toc1026"/>
      <w:bookmarkEnd w:id="2282"/>
      <w:r>
        <w:rPr>
          <w:rtl w:val="true"/>
        </w:rPr>
        <w:t xml:space="preserve">روایت </w:t>
      </w:r>
      <w:r>
        <w:rPr/>
        <w:t>16</w:t>
      </w:r>
      <w:bookmarkEnd w:id="22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و عبدالله بن عامر با سندی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امیرمؤمنان علیه السّلام در این است که هر آنچه که پیامبر صَلی الله علیهِ و آله آورده، علی علیه السّلام به آن عمل نموده و از هرچه نهی فرموده، علی علیه السّلام از آن دوری جسته است، هر فضیلتی برای محمّد صَلی الله علیهِ و آله برشمرده شود، بر علی علیه السّلام نیز مصداق پیدا می کند، و محمّد صَلی الله علیهِ و آله برتر از همه خلایق خداست، هرکس در احکامی که به علی علیه السّلام مربوط می شود شک نماید مانند کسی است که در احکام مربوط خدا و رسول او شک کرده باشد و مخالفت کننده با آن حضرت در هر امر کوچک یا بزرگی عملی در حد شرک یه خدا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باب اللّهی بود که جز از آن نمی شود بر خدا وارد شد و راهی است که هرکس جز آن راهی گزیند، هلاک گردد و همین حکم در مورد دیگر ائمّه هُدی یکی پس از دیگری جاری است، خداوند آن ها را ستون های زمین قرار داده تا ساکنانش را نلرزاند و حجّت بالغه بر هرکه روی زمین است و در زیر خاک قرار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خدا میان بهشت و دوزخم، و فاروق اکبر وصاحب عصا و میسم منم، و تمام فرشتگان و روح الأمین و پیامبران اقرار نموده اند که من از همان فضایلی برخوردارم که اقرار کرده بودند محمّد صَلی الله علیهِ و آله از آن ها برخوردار است و همان بار مسؤولیتی که بر دوش وی نهاده شد، بر دوش من نیز گذاشته شد و آن ماموریت پروردگار تبارک و تعالی می باشد، و تحقیقاً رسول خدا صَلی الله علیهِ و آله در رستاخیز فرا خوانده شده و جامه پوشانده می شود و از وی خواسته می شود که سخن بگوید و او نیز لب به سخن می گشاید، پس من فراخوانده می شوم و جامه پوشانده می شوم و از من خواسته می شود سخن بگویم و آن گونه که پیامبر سخن گفت، سخن می گویم، و به من خصلت هایی عنایت شده که کسی پیش از من بدان ها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مرگ ها و بلاها و نسب شناسی و فصل الخطاب به من آموخته شد، و چیزی پیش از من نیست که من از آن بی خبر باشم و از هرچه در پرده غیب است آگاهم، به إذن خدا بشارت می دهم و از جانب او انجام وظیفه می کنم، این همه را خداوند بر من منّت نهاده و با علم خود مرا به دستیابی به آن ها قادر ساخته است</w:t>
      </w:r>
      <w:r>
        <w:rPr>
          <w:rFonts w:eastAsia="IRNazanin" w:cs="IRNazanin"/>
          <w:color w:val="111111"/>
          <w:sz w:val="28"/>
          <w:szCs w:val="28"/>
          <w:rtl w:val="true"/>
          <w:lang w:bidi="fa-IR"/>
        </w:rPr>
        <w:t>.</w:t>
      </w:r>
      <w:r>
        <w:rPr>
          <w:rStyle w:val="FootnoteAnchor"/>
          <w:rtl w:val="true"/>
        </w:rPr>
        <w:footnoteReference w:id="3116"/>
      </w:r>
    </w:p>
    <w:p>
      <w:pPr>
        <w:pStyle w:val="Heading5"/>
        <w:numPr>
          <w:ilvl w:val="4"/>
          <w:numId w:val="1"/>
        </w:numPr>
        <w:rPr/>
      </w:pPr>
      <w:bookmarkStart w:id="2284" w:name="__RefHeading___Toc180443_1738255347"/>
      <w:bookmarkStart w:id="2285" w:name="_Toc1027"/>
      <w:bookmarkEnd w:id="2284"/>
      <w:r>
        <w:rPr>
          <w:rtl w:val="true"/>
        </w:rPr>
        <w:t>توضیح</w:t>
      </w:r>
      <w:bookmarkEnd w:id="228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الفضل علی جمیع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با توجه به مقدمه ای که بیان شد من نیز بر همه خلایق برتری دارم، یا اینکه مقصود آن حضرت برتری دادن آن حضرت صَلی الله علیهِ و آله بر خود اوست </w:t>
      </w:r>
      <w:bookmarkStart w:id="2286" w:name="pg14003_153355"/>
    </w:p>
    <w:p>
      <w:pPr>
        <w:pStyle w:val="BookText"/>
        <w:rPr/>
      </w:pPr>
      <w:bookmarkEnd w:id="2286"/>
      <w:r>
        <w:rPr>
          <w:rFonts w:ascii="Amiri" w:hAnsi="Amiri" w:eastAsia="Amiri" w:cs="Amiri"/>
          <w:color w:val="111111"/>
          <w:sz w:val="28"/>
          <w:sz w:val="28"/>
          <w:szCs w:val="28"/>
          <w:rtl w:val="true"/>
          <w:lang w:bidi="ar-SA"/>
        </w:rPr>
        <w:t>أي له الفضل علي جميع الخلق حتي علي و لي الفضل علي من سواه و قال الفيروزآبادي تعقبه أخذه بذنب كان منه و عن الخبر شك فيه و عاد للسؤال عنه و تعقبه طلب عورته أو عثرته‌</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المعني من شك في شي‌ء من أحكامه بأن يكون علي بمعني عن أو من عاب عليه و اعترض بتضمين معني الطعن و الاعتراض أو المتقدم عليه في شي‌ء بأن يجعله عقبه و خلفه و أراد التقدم عليه أو بأن يجعل حكمه عقبه و وراء ظهره فلا يعمل به و في رواية سليمان بن خالد و سعيد الأعرج علي ما في أكثر نسخ الكافي المعيب‌</w:t>
      </w:r>
      <w:r>
        <w:rPr>
          <w:rStyle w:val="FootnoteAnchor"/>
          <w:rtl w:val="true"/>
        </w:rPr>
        <w:footnoteReference w:id="3118"/>
      </w:r>
      <w:r>
        <w:rPr>
          <w:rFonts w:ascii="Amiri" w:hAnsi="Amiri" w:eastAsia="Amiri" w:cs="Amiri"/>
          <w:color w:val="111111"/>
          <w:sz w:val="28"/>
          <w:sz w:val="28"/>
          <w:szCs w:val="28"/>
          <w:rtl w:val="true"/>
          <w:lang w:bidi="ar-SA"/>
        </w:rPr>
        <w:t>قوله في صغيرة أو كبيرة صفتان للكلمة أو الخصلة أو المسألة أو نحوها قوله أن تميد أي كراهة أن تميد و الميد التحرك و الاضطراب و سمي عليه السلام بالفاروق لأنه فرق بين الحق و الباطل أو هو أول من أظهر الإسلام ففرق بين الإيمان و الكفر و قوله أنا صاحب العصا و الميسم إشارة إلي أنه صلوات الله عليه دابة الأرض وَ قَدْ رَوَي الْعَامَّةُ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دَابَّةُ الْأَرْضِ طُولُهَا سَبْعُونَ‌</w:t>
      </w:r>
      <w:r>
        <w:rPr>
          <w:rStyle w:val="FootnoteAnchor"/>
          <w:rtl w:val="true"/>
        </w:rPr>
        <w:footnoteReference w:id="3119"/>
      </w:r>
      <w:r>
        <w:rPr>
          <w:rFonts w:ascii="Amiri" w:hAnsi="Amiri" w:eastAsia="Amiri" w:cs="Amiri"/>
          <w:color w:val="111111"/>
          <w:sz w:val="28"/>
          <w:sz w:val="28"/>
          <w:szCs w:val="28"/>
          <w:rtl w:val="true"/>
          <w:lang w:bidi="ar-SA"/>
        </w:rPr>
        <w:t>ذِرَاعاً لَا يَفُوتُهَا هَارِبٌ فَتَسِمُ الْمُؤْمِنَ بَيْنَ عَيْنَيْهِ وَ تَسِمُ الْكَافِرَ بَيْنَ عَيْنَيْهِ وَ مَعَهَا عَصَا مُوسَي وَ خَاتَمُ سُلَيْمَانَ فَتَجْلُو وَجْهَ الْمُؤْمِنِ بِالْعَصَا وَ تَخْتِمُ‌</w:t>
      </w:r>
      <w:r>
        <w:rPr>
          <w:rStyle w:val="FootnoteAnchor"/>
          <w:rtl w:val="true"/>
        </w:rPr>
        <w:footnoteReference w:id="3120"/>
      </w:r>
      <w:r>
        <w:rPr>
          <w:rFonts w:ascii="Amiri" w:hAnsi="Amiri" w:eastAsia="Amiri" w:cs="Amiri"/>
          <w:color w:val="111111"/>
          <w:sz w:val="28"/>
          <w:sz w:val="28"/>
          <w:szCs w:val="28"/>
          <w:rtl w:val="true"/>
          <w:lang w:bidi="ar-SA"/>
        </w:rPr>
        <w:t>أَنْفَ الْكَافِرِ بِالْخَاتَمِ حَتَّي يُقَالَ يَا مُؤْمِنُ وَ يَا كَافِرُ</w:t>
      </w:r>
      <w:r>
        <w:rPr>
          <w:rStyle w:val="FootnoteAnchor"/>
          <w:rtl w:val="true"/>
        </w:rPr>
        <w:footnoteReference w:id="3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القول في ذلك في باب الرجعة من كتاب الغيبة و الحمولة بالضم الأحمال و المراد أعباء النبوة و أسرار الخلافة و التكاليف الشاقة التي تختص بهم</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180445_1738255347"/>
      <w:bookmarkStart w:id="2288" w:name="_Toc1028"/>
      <w:bookmarkEnd w:id="2287"/>
      <w:r>
        <w:rPr>
          <w:rtl w:val="true"/>
        </w:rPr>
        <w:t>«</w:t>
      </w:r>
      <w:r>
        <w:rPr/>
        <w:t>17</w:t>
      </w:r>
      <w:r>
        <w:rPr>
          <w:rtl w:val="true"/>
        </w:rPr>
        <w:t>»</w:t>
      </w:r>
      <w:bookmarkEnd w:id="228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الْعَلَوِيُّ عَنْ سَعْدِ بْنِ عِيسَي عَنْ إِبْرَاهِيمَ بْنِ الْحَكَمِ بْنِ ظُهَيْرٍ عَنْ أَبِيهِ عَنْ شَرِيكِ بْنِ عَبْدِ اللَّهِ عَنْ عَبْدِ الْأَعْلَي عَنْ أَبِي وَقَّاصٍ عَنْ سَلْمَانَ الْفَارِسِيِّ عَنْ أَمِيرِ الْمُؤْمِنِينَ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 الْبَلَايَا</w:t>
      </w:r>
    </w:p>
    <w:p>
      <w:pPr>
        <w:pStyle w:val="BookText"/>
        <w:rPr/>
      </w:pPr>
      <w:r>
        <w:rPr>
          <w:rFonts w:ascii="IRNazanin" w:hAnsi="IRNazanin" w:eastAsia="IRNazanin"/>
          <w:color w:val="111111"/>
          <w:sz w:val="28"/>
          <w:sz w:val="28"/>
          <w:szCs w:val="28"/>
          <w:rtl w:val="true"/>
          <w:lang w:bidi="fa-IR"/>
        </w:rPr>
        <w:t>یعنی اینکه محمّد صَلی الله علیهِ و آله بر همه خلایق برتری دارد حتی بر علی، و من نیز بر هرکس غیر او برتری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سبب گناهش بازخواست کرد، و تعقّب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دچار تردید شد و دوباره درباره اش سؤال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ها و لغزش های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المتعقب علیه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باشد که هرکس در چیزی از احکامش شک کند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هرکس از او عیب گرفت و اعتراض نمود با تضمین معنای طعن و اعتراض، یا کسی که در چیزی بر وی پیشی گرفته، بخواهد او را پشت سر خود قرار داده و بخواهد بر وی پیشی گیرد، یا اینکه حکم او را پشت گوش انداخته و به آن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سلیمان بن خالد و سعید أعرج به حسب أکثر نسخه های کافی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صغیرۀ او کبیرۀ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برای کلمۀ یا الخصلۀ یا المسألۀ یا چیزی نظیر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کراهت از لرزش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و لرزش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علیه السّلام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حق را از باطل جدا کرده است، یا اینکه او نخستین کسی است که اسلامش را آشکار نمود و با این کار ایمان را از کفر جدا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عامه از حذیفۀ روایت کرده اند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هفتاد ذرع است و هیچ گریزنده ای توان فرار از دست او را ندارد؛ او نشانه ای بر پیشانی مؤمن و کافر می گذارد و عصای موسی و خاتم سلیمان در اختیار اوست، پس با عصا سیمای مؤمن را درخشان می کند و با خاتم بینی کافر را مهر می زند تا آن ها را از روی این علامت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بزنند</w:t>
      </w:r>
      <w:r>
        <w:rPr>
          <w:rFonts w:eastAsia="IRNazanin" w:cs="IRNazanin"/>
          <w:color w:val="111111"/>
          <w:sz w:val="28"/>
          <w:szCs w:val="28"/>
          <w:rtl w:val="true"/>
          <w:lang w:bidi="fa-IR"/>
        </w:rPr>
        <w:t xml:space="preserve">. </w:t>
      </w:r>
      <w:r>
        <w:rPr>
          <w:rStyle w:val="FootnoteAnchor"/>
          <w:rtl w:val="true"/>
        </w:rPr>
        <w:footnoteReference w:id="312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تفصیل این مقوله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مراد از آن بار و مسؤولیت نبوّت است و اسرار خلافت و تکالیف شاقّی که به ایشان اختصاص دارد</w:t>
      </w:r>
      <w:r>
        <w:rPr>
          <w:rFonts w:eastAsia="IRNazanin" w:cs="IRNazanin"/>
          <w:color w:val="111111"/>
          <w:sz w:val="28"/>
          <w:szCs w:val="28"/>
          <w:rtl w:val="true"/>
          <w:lang w:bidi="fa-IR"/>
        </w:rPr>
        <w:t>.</w:t>
      </w:r>
    </w:p>
    <w:p>
      <w:pPr>
        <w:pStyle w:val="Heading5"/>
        <w:numPr>
          <w:ilvl w:val="4"/>
          <w:numId w:val="1"/>
        </w:numPr>
        <w:rPr/>
      </w:pPr>
      <w:bookmarkStart w:id="2289" w:name="__RefHeading___Toc180447_1738255347"/>
      <w:bookmarkStart w:id="2290" w:name="_Toc1029"/>
      <w:bookmarkEnd w:id="2289"/>
      <w:r>
        <w:rPr>
          <w:rtl w:val="true"/>
        </w:rPr>
        <w:t xml:space="preserve">روایت </w:t>
      </w:r>
      <w:r>
        <w:rPr/>
        <w:t>17</w:t>
      </w:r>
      <w:bookmarkEnd w:id="229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علوی با سندی از سلمان فارسی آورده است که شنیدم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علم به مرگ ها، بلایا </w:t>
      </w:r>
      <w:bookmarkStart w:id="2291" w:name="pg14003_153356"/>
    </w:p>
    <w:p>
      <w:pPr>
        <w:pStyle w:val="BookText"/>
        <w:rPr/>
      </w:pPr>
      <w:bookmarkEnd w:id="2291"/>
      <w:r>
        <w:rPr>
          <w:rFonts w:ascii="Amiri" w:hAnsi="Amiri" w:eastAsia="Amiri" w:cs="Amiri"/>
          <w:color w:val="111111"/>
          <w:sz w:val="28"/>
          <w:sz w:val="28"/>
          <w:szCs w:val="28"/>
          <w:rtl w:val="true"/>
          <w:lang w:bidi="ar-SA"/>
        </w:rPr>
        <w:t>وَ الْوَصَايَا وَ الْأَنْسَابِ وَ الْأَسْبَابِ‌</w:t>
      </w:r>
      <w:r>
        <w:rPr>
          <w:rStyle w:val="FootnoteAnchor"/>
          <w:rtl w:val="true"/>
        </w:rPr>
        <w:footnoteReference w:id="3123"/>
      </w:r>
      <w:r>
        <w:rPr>
          <w:rFonts w:ascii="Amiri" w:hAnsi="Amiri" w:eastAsia="Amiri" w:cs="Amiri"/>
          <w:color w:val="111111"/>
          <w:sz w:val="28"/>
          <w:sz w:val="28"/>
          <w:szCs w:val="28"/>
          <w:rtl w:val="true"/>
          <w:lang w:bidi="ar-SA"/>
        </w:rPr>
        <w:t>وَ فَصْلِ الْخِطَابِ وَ مَوْلِدِ الْإِسْلَامِ وَ مَوَارِدِ الْكُفْرِ وَ أَنَا صَاحِبُ الْمِيسَمِ وَ أَنَا الْفَارُوقُ الْأَكْبَرُ وَ أَنَا صَاحِبُ الْكَرَّاتِ وَ دَوْلَةُ الدُّوَلِ فَاسْأَلُونِي عَمَّا يَكُونُ إِلَي يَوْمِ الْقِيَامَةِ وَ عَمَّا كَانَ عَلَي عَهْدِ كُلِّ نَبِيٍّ بَعَثَهُ اللَّهُ‌</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2" w:name="__RefHeading___Toc180449_1738255347"/>
      <w:bookmarkStart w:id="2293" w:name="_Toc1030"/>
      <w:bookmarkEnd w:id="2292"/>
      <w:r>
        <w:rPr>
          <w:rtl w:val="true"/>
        </w:rPr>
        <w:t>بيان</w:t>
      </w:r>
      <w:bookmarkEnd w:id="2293"/>
    </w:p>
    <w:p>
      <w:pPr>
        <w:pStyle w:val="BookText"/>
        <w:rPr/>
      </w:pPr>
      <w:r>
        <w:rPr>
          <w:rFonts w:ascii="Amiri" w:hAnsi="Amiri" w:eastAsia="Amiri" w:cs="Amiri"/>
          <w:color w:val="111111"/>
          <w:sz w:val="28"/>
          <w:sz w:val="28"/>
          <w:szCs w:val="28"/>
          <w:rtl w:val="true"/>
          <w:lang w:bidi="ar-SA"/>
        </w:rPr>
        <w:t>قوله عليه السلام و مولد الإسلام أي من يعلم الله وقت ولادته أنه يموت علي الإسلام و كذا مورد الكفر قوله عليه السلام و أنا صاحب الكرات أي الرجعات إلي الدنيا أو الحملات في الحروب و الدولة الغلبة أي أنا صاحب الغلبة علي أهل الغلبة في الحروب أو المعني أنه كان دولة كل ذي دولة من الأنبياء و الأوصياء بسبب أنوارنا أو كان غلبتهم علي الأعادي بالتوسل بنا كما دلت عليه الأخبار الكثيرة أو المعني أن لي علم كل كرة و علم كل دولة و التفريع يؤيد الأخير</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180451_1738255347"/>
      <w:bookmarkStart w:id="2295" w:name="_Toc1031"/>
      <w:bookmarkEnd w:id="2294"/>
      <w:r>
        <w:rPr>
          <w:rtl w:val="true"/>
        </w:rPr>
        <w:t>«</w:t>
      </w:r>
      <w:r>
        <w:rPr/>
        <w:t>18</w:t>
      </w:r>
      <w:r>
        <w:rPr>
          <w:rtl w:val="true"/>
        </w:rPr>
        <w:t>»</w:t>
      </w:r>
      <w:bookmarkEnd w:id="229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الْعَبَّاسِ بْنِ مَرْوَانَ عَنْ إِسْحَاقَ بْنِ مُحَمَّدِ بْنِ مَرْوَانَ عَنْ أَبِيهِ عَنْ إِسْحَاقَ بْنِ بُرَيْدٍ</w:t>
      </w:r>
      <w:r>
        <w:rPr>
          <w:rStyle w:val="FootnoteAnchor"/>
          <w:rtl w:val="true"/>
        </w:rPr>
        <w:footnoteReference w:id="3125"/>
      </w:r>
      <w:r>
        <w:rPr>
          <w:rFonts w:ascii="Amiri" w:hAnsi="Amiri" w:eastAsia="Amiri" w:cs="Amiri"/>
          <w:color w:val="111111"/>
          <w:sz w:val="28"/>
          <w:sz w:val="28"/>
          <w:szCs w:val="28"/>
          <w:rtl w:val="true"/>
          <w:lang w:bidi="ar-SA"/>
        </w:rPr>
        <w:t>عَنْ سَهْلِ بْنِ سُلَيْمَانَ عَنْ مُحَمَّدِ بْنِ سَعِيدٍ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النَّاسَ فَحَمِدَ اللَّهَ وَ أَثْنَي عَلَيْهِ ثُمَّ قَالَ يَا أَيُّهَا النَّاسُ سَلُونِي قَبْلَ أَنْ تَفْقِدُونِي أَنَا يَعْسُوبُ الْمُؤْمِنِينَ وَ غَايَةُ السَّابِقِينَ وَ إِمَامُ الْمُتَّقِينَ وَ قَائِدُ الْغُرِّ الْمُحَجَّلِينَ وَ خَاتَمُ الْوَصِيِّينَ وَ وَارِثُ الْوُرَّاثِ‌</w:t>
      </w:r>
      <w:r>
        <w:rPr>
          <w:rStyle w:val="FootnoteAnchor"/>
          <w:rtl w:val="true"/>
        </w:rPr>
        <w:footnoteReference w:id="3126"/>
      </w:r>
      <w:r>
        <w:rPr>
          <w:rFonts w:ascii="Amiri" w:hAnsi="Amiri" w:eastAsia="Amiri" w:cs="Amiri"/>
          <w:color w:val="111111"/>
          <w:sz w:val="28"/>
          <w:sz w:val="28"/>
          <w:szCs w:val="28"/>
          <w:rtl w:val="true"/>
          <w:lang w:bidi="ar-SA"/>
        </w:rPr>
        <w:t>أَنَا قَسِيمُ النَّارِ وَ خَازِنُ الْجِنَانِ وَ صَاحِبُ الْحَوْضِ وَ لَيْسَ مِنَّا أَحَدٌ إِلَّا وَ هُوَ عَالِمٌ بِجَمِيعِ أَهْلِ وَلَايَتِهِ وَ ذَلِكَ قَوْلُهُ عَزَّ وَ جَلَ إِنَّما أَنْتَ مُنْذِرٌ وَ لِكُلِّ قَوْمٍ هادٍ</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180453_1738255347"/>
      <w:bookmarkStart w:id="2297" w:name="_Toc1032"/>
      <w:bookmarkEnd w:id="2296"/>
      <w:r>
        <w:rPr>
          <w:rtl w:val="true"/>
        </w:rPr>
        <w:t>بيان</w:t>
      </w:r>
      <w:bookmarkEnd w:id="2297"/>
    </w:p>
    <w:p>
      <w:pPr>
        <w:pStyle w:val="BookText"/>
        <w:rPr/>
      </w:pPr>
      <w:r>
        <w:rPr>
          <w:rFonts w:ascii="Amiri" w:hAnsi="Amiri" w:eastAsia="Amiri" w:cs="Amiri"/>
          <w:color w:val="111111"/>
          <w:sz w:val="28"/>
          <w:sz w:val="28"/>
          <w:szCs w:val="28"/>
          <w:rtl w:val="true"/>
          <w:lang w:bidi="ar-SA"/>
        </w:rPr>
        <w:t>قوله و غاية السابقين أي لا يسبقني سابق فإن كل سابق إنما يسبق إلي الغاية في المضمار و لا يتعداها</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180455_1738255347"/>
      <w:bookmarkStart w:id="2299" w:name="_Toc1033"/>
      <w:bookmarkEnd w:id="2298"/>
      <w:r>
        <w:rPr>
          <w:rtl w:val="true"/>
        </w:rPr>
        <w:t>«</w:t>
      </w:r>
      <w:r>
        <w:rPr/>
        <w:t>19</w:t>
      </w:r>
      <w:r>
        <w:rPr>
          <w:rtl w:val="true"/>
        </w:rPr>
        <w:t>»</w:t>
      </w:r>
      <w:bookmarkEnd w:id="22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الْفَخْرَ عِنْدَ عُمَرَ فَأَنْشَأَ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وصایا، أنساب و اسباب، فصل الخطاب، مولد اسلام و موارد کفر برخوردارم و صاحب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 من فاروق اکبرم، و من صاحب آن حمله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پیامبران بر دشمنانشان هستم، پس از بابت هرچه تا روز قیامت اتّفاق می افتد از من بپرسید و از آنچه در دوره هر پیامبری که خدایش مبعوث فرموده سؤال کنید</w:t>
      </w:r>
      <w:r>
        <w:rPr>
          <w:rFonts w:eastAsia="IRNazanin" w:cs="IRNazanin"/>
          <w:color w:val="111111"/>
          <w:sz w:val="28"/>
          <w:szCs w:val="28"/>
          <w:rtl w:val="true"/>
          <w:lang w:bidi="fa-IR"/>
        </w:rPr>
        <w:t xml:space="preserve">. </w:t>
      </w:r>
      <w:r>
        <w:rPr>
          <w:rStyle w:val="FootnoteAnchor"/>
          <w:rtl w:val="true"/>
        </w:rPr>
        <w:footnoteReference w:id="3128"/>
      </w:r>
    </w:p>
    <w:p>
      <w:pPr>
        <w:pStyle w:val="Heading5"/>
        <w:numPr>
          <w:ilvl w:val="4"/>
          <w:numId w:val="1"/>
        </w:numPr>
        <w:rPr/>
      </w:pPr>
      <w:bookmarkStart w:id="2300" w:name="__RefHeading___Toc180457_1738255347"/>
      <w:bookmarkStart w:id="2301" w:name="_Toc1034"/>
      <w:bookmarkEnd w:id="2300"/>
      <w:r>
        <w:rPr>
          <w:rtl w:val="true"/>
        </w:rPr>
        <w:t>توضیح</w:t>
      </w:r>
      <w:bookmarkEnd w:id="2301"/>
    </w:p>
    <w:p>
      <w:pPr>
        <w:pStyle w:val="BookText"/>
        <w:rPr/>
      </w:pP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خدا هنگام ولادتش می داند که بر کیش اسلام خواهد مُرد و همین طور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صاحب الکرّات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رجعت ها به دنیا یا حمله وری 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من صاحب غلبه اهل پیروزی ها در جنگ ها هستم، یا اینکه معنای آن این است که هر پیروزی که پیامبران و اوصیا به دست آورده اند به برکت انوار ما بوده است، یا اینکه آن ها با توّسل جستن به ما بر دشمنان پیروز شده اند آن گونه که روایات بسیاری این معنا را تایید می کند، یا اینکه معنا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یا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دولت اطلاع دارم و تفریع، مؤید معنای اخیر است </w:t>
      </w:r>
      <w:r>
        <w:rPr>
          <w:rFonts w:eastAsia="IRNazanin" w:cs="IRNazanin"/>
          <w:color w:val="111111"/>
          <w:sz w:val="28"/>
          <w:szCs w:val="28"/>
          <w:rtl w:val="true"/>
          <w:lang w:bidi="fa-IR"/>
        </w:rPr>
        <w:t>.</w:t>
      </w:r>
    </w:p>
    <w:p>
      <w:pPr>
        <w:pStyle w:val="Heading5"/>
        <w:numPr>
          <w:ilvl w:val="4"/>
          <w:numId w:val="1"/>
        </w:numPr>
        <w:rPr/>
      </w:pPr>
      <w:bookmarkStart w:id="2302" w:name="__RefHeading___Toc180459_1738255347"/>
      <w:bookmarkStart w:id="2303" w:name="_Toc1035"/>
      <w:bookmarkEnd w:id="2302"/>
      <w:r>
        <w:rPr>
          <w:rtl w:val="true"/>
        </w:rPr>
        <w:t xml:space="preserve">روایت </w:t>
      </w:r>
      <w:r>
        <w:rPr/>
        <w:t>18</w:t>
      </w:r>
      <w:bookmarkEnd w:id="230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العباس بن مروان با سندی از أصبغ بن نباته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مردم خطبه خواند، پس حمد و ثنای خدا را به جای آورده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من بپرسید پیش از آنکه مرا نیابید، من یعسوب مؤمنان و پایان راه پیشتازان و امام پرهیزگاران و پیشوای دست و روی سپیدان و خاتم اوصیا و وارث ورّاث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تقسیم کننده دوزخ و خزانه دار باغ های بهشتی و صاحب حوضم، و کسی از ما نیست مگر اینکه عالم به احوال همه کسانی باشد که ولایت او را پذیرفته اند و این خود قول خدای عزّوجل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3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فقط هشداردهنده‌ای، و برای هر قومی رهبری است</w:t>
      </w:r>
      <w:r>
        <w:rPr>
          <w:rFonts w:eastAsia="IRNazanin" w:cs="IRNazanin"/>
          <w:color w:val="111111"/>
          <w:sz w:val="28"/>
          <w:szCs w:val="28"/>
          <w:rtl w:val="true"/>
          <w:lang w:bidi="fa-IR"/>
        </w:rPr>
        <w:t>.}</w:t>
      </w:r>
    </w:p>
    <w:p>
      <w:pPr>
        <w:pStyle w:val="Heading5"/>
        <w:numPr>
          <w:ilvl w:val="4"/>
          <w:numId w:val="1"/>
        </w:numPr>
        <w:rPr/>
      </w:pPr>
      <w:bookmarkStart w:id="2304" w:name="__RefHeading___Toc180461_1738255347"/>
      <w:bookmarkStart w:id="2305" w:name="_Toc1036"/>
      <w:bookmarkEnd w:id="2304"/>
      <w:r>
        <w:rPr>
          <w:rtl w:val="true"/>
        </w:rPr>
        <w:t>توضیح</w:t>
      </w:r>
      <w:bookmarkEnd w:id="2305"/>
    </w:p>
    <w:p>
      <w:pPr>
        <w:pStyle w:val="BookText"/>
        <w:rPr/>
      </w:pP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غایۀ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هیچ کس در پیشتازی بر من پیشی نمی گیرد، زیرا هر پیشتازنده ای به سوی هدفی می تازد که خط پایانی دارد و از آن خط تجاوز نمی کند</w:t>
      </w:r>
      <w:r>
        <w:rPr>
          <w:rFonts w:eastAsia="IRNazanin" w:cs="IRNazanin"/>
          <w:color w:val="111111"/>
          <w:sz w:val="28"/>
          <w:szCs w:val="28"/>
          <w:rtl w:val="true"/>
          <w:lang w:bidi="fa-IR"/>
        </w:rPr>
        <w:t>.</w:t>
      </w:r>
    </w:p>
    <w:p>
      <w:pPr>
        <w:pStyle w:val="Heading5"/>
        <w:numPr>
          <w:ilvl w:val="4"/>
          <w:numId w:val="1"/>
        </w:numPr>
        <w:rPr/>
      </w:pPr>
      <w:bookmarkStart w:id="2306" w:name="__RefHeading___Toc180463_1738255347"/>
      <w:bookmarkStart w:id="2307" w:name="_Toc1037"/>
      <w:bookmarkEnd w:id="2306"/>
      <w:r>
        <w:rPr>
          <w:rtl w:val="true"/>
        </w:rPr>
        <w:t xml:space="preserve">روایت </w:t>
      </w:r>
      <w:r>
        <w:rPr/>
        <w:t>19</w:t>
      </w:r>
      <w:bookmarkEnd w:id="23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عمر هر کس از افتخارات خود سخن گفت، پس امیرالمؤمنین چنین سرود</w:t>
      </w:r>
      <w:r>
        <w:rPr>
          <w:rFonts w:eastAsia="IRNazanin" w:cs="IRNazanin"/>
          <w:color w:val="111111"/>
          <w:sz w:val="28"/>
          <w:szCs w:val="28"/>
          <w:rtl w:val="true"/>
          <w:lang w:bidi="fa-IR"/>
        </w:rPr>
        <w:t xml:space="preserve">: </w:t>
      </w:r>
      <w:bookmarkStart w:id="2308" w:name="pg14003_153357"/>
    </w:p>
    <w:p>
      <w:pPr>
        <w:pStyle w:val="BookText"/>
        <w:rPr/>
      </w:pPr>
      <w:bookmarkEnd w:id="2308"/>
      <w:r>
        <w:rPr>
          <w:rFonts w:ascii="Amiri" w:hAnsi="Amiri" w:eastAsia="Amiri" w:cs="Amiri"/>
          <w:color w:val="111111"/>
          <w:sz w:val="28"/>
          <w:sz w:val="28"/>
          <w:szCs w:val="28"/>
          <w:rtl w:val="true"/>
          <w:lang w:bidi="ar-SA"/>
        </w:rPr>
        <w:t xml:space="preserve">اللَّهُ أَكْرَمَنَا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 xml:space="preserve">وَ بِنَا أَعَزَّ نَبِيَّهُ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 xml:space="preserve">فِي كُلِّ مُعْتَرَكٍ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الْجَمَاجِمُ عَنْ فِرَاخِ الْهَامِ‌</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 xml:space="preserve">وَ يَزُورُنَا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 الْأَحْكَامِ</w:t>
      </w:r>
    </w:p>
    <w:p>
      <w:pPr>
        <w:pStyle w:val="BookText"/>
        <w:rPr/>
      </w:pPr>
      <w:r>
        <w:rPr>
          <w:rFonts w:ascii="Amiri" w:hAnsi="Amiri" w:eastAsia="Amiri" w:cs="Amiri"/>
          <w:color w:val="111111"/>
          <w:sz w:val="28"/>
          <w:sz w:val="28"/>
          <w:szCs w:val="28"/>
          <w:rtl w:val="true"/>
          <w:lang w:bidi="ar-SA"/>
        </w:rPr>
        <w:t xml:space="preserve">فَتَكُونُ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نِظَامُهَا وَ زِمَامُ كُلِّ زِمَامٍ‌</w:t>
      </w:r>
      <w:r>
        <w:rPr>
          <w:rStyle w:val="FootnoteAnchor"/>
          <w:rtl w:val="true"/>
        </w:rPr>
        <w:footnoteReference w:id="3131"/>
      </w:r>
    </w:p>
    <w:p>
      <w:pPr>
        <w:pStyle w:val="Heading5"/>
        <w:numPr>
          <w:ilvl w:val="4"/>
          <w:numId w:val="1"/>
        </w:numPr>
        <w:rPr/>
      </w:pPr>
      <w:bookmarkStart w:id="2309" w:name="__RefHeading___Toc180465_1738255347"/>
      <w:bookmarkStart w:id="2310" w:name="_Toc1038"/>
      <w:bookmarkEnd w:id="2309"/>
      <w:r>
        <w:rPr>
          <w:rtl w:val="true"/>
        </w:rPr>
        <w:t>«</w:t>
      </w:r>
      <w:r>
        <w:rPr/>
        <w:t>20</w:t>
      </w:r>
      <w:r>
        <w:rPr>
          <w:rtl w:val="true"/>
        </w:rPr>
        <w:t>»</w:t>
      </w:r>
      <w:bookmarkEnd w:id="231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كَيْفَ أَصْبَحْتَ فَقَالَ أَصْبَحْتُ وَ أَنَا الصِّدِّيقُ الْأَكْبَرُ</w:t>
      </w:r>
      <w:r>
        <w:rPr>
          <w:rStyle w:val="FootnoteAnchor"/>
          <w:rtl w:val="true"/>
        </w:rPr>
        <w:footnoteReference w:id="3132"/>
      </w:r>
      <w:r>
        <w:rPr>
          <w:rFonts w:ascii="Amiri" w:hAnsi="Amiri" w:eastAsia="Amiri" w:cs="Amiri"/>
          <w:color w:val="111111"/>
          <w:sz w:val="28"/>
          <w:sz w:val="28"/>
          <w:szCs w:val="28"/>
          <w:rtl w:val="true"/>
          <w:lang w:bidi="ar-SA"/>
        </w:rPr>
        <w:t>وَ الْفَارُوقُ الْأَعْظَمُ وَ أَنَا وَصِيُّ خَيْرِ الْبَشَرِ وَ أَنَا الْأَوَّلُ وَ أَنَا الْآخِرُ وَ أَنَا الْبَاطِنُ وَ أَنَا الظَّاهِرُ وَ أَنَا بِكُلِّ شَيْ‌ءٍ عَلِيمٌ وَ أَنَا عَيْنُ اللَّهِ وَ أَنَا جَنْبُ اللَّهِ وَ أَنَا أَمِينُ اللَّهِ عَلَي الْمُرْسَلِينَ بِنَا عُبِدَ اللَّهُ وَ نَحْنُ خُزَّانُ اللَّهِ فِي أَرْضِهِ وَ سَمَائِهِ وَ أَنَا أُحْيِي وَ أَنَا أُمِيتُ‌</w:t>
      </w:r>
      <w:r>
        <w:rPr>
          <w:rStyle w:val="FootnoteAnchor"/>
          <w:rtl w:val="true"/>
        </w:rPr>
        <w:footnoteReference w:id="3133"/>
      </w:r>
      <w:r>
        <w:rPr>
          <w:rFonts w:ascii="Amiri" w:hAnsi="Amiri" w:eastAsia="Amiri" w:cs="Amiri"/>
          <w:color w:val="111111"/>
          <w:sz w:val="28"/>
          <w:sz w:val="28"/>
          <w:szCs w:val="28"/>
          <w:rtl w:val="true"/>
          <w:lang w:bidi="ar-SA"/>
        </w:rPr>
        <w:t xml:space="preserve">وَ أَنَا حَيٌّ لَا 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الْأَعْرَابِيُّ مِنْ قَوْلِهِ فَقَالَ عليه السلام أَنَا الْأَوَّلُ أَوَّلُ مَنْ آمَنَ بِرَسُولِ اللَّهِ صلي الله عليه و آله وَ أَنَا الْآخِرُ آخِرُ مَنْ نَظَرَ فِيهِ لَمَّا كَانَ فِي لَحْدِهِ وَ أَنَا الظَّاهِرُ ظَاهِرُ الْإِسْلَامِ وَ أَنَا الْبَاطِنُ بَطِينٌ مِنَ الْعِلْمِ وَ أَنَا بِكُلِّ شَيْ‌ءٍ عَلِيمٌ فَإِنِّي عَلِيمٌ بِكُلِّ شَيْ‌ءٍ أَخْبَرَ اللَّهُ بِهِ نَبِيَّهُ فَأَخْبَرَنِي بِهِ فَأَمَّا عَيْنُ اللَّهِ فَأَنَا عَيْنُهُ عَلَي الْمُؤْمِنِينَ وَ الْكَفَرَةِ وَ أَمَّا جَنْبُ اللَّهِ فَ أَنْ تَقُولَ نَفْسٌ يا حَسْرَتي عَلي ما فَرَّطْتُ فِي جَنْبِ اللَّهِ وَ مَنْ فَرَّطَ فِيَّ فَقَدْ فَرَّطَ فِي اللَّهِ وَ لَمْ يَجُزْ لِنَبِيٍّ نُبُوَّةً حَتَّي يَأْخُذَ خَاتَماً مِنْ مُحَمَّدٍ صلي الله عليه و آله فَلِذَلِكَ سُمِّيَ خَاتَمَ النَّبِيِّينَ مُحَمَّدٌ سَيِّدُ النَّبِيِّينَ وَ أَنَا سَيِّدُ الْوَصِيِّينَ وَ أَمَّا خُزَّانُ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نصرت دادن پیامبرش گرامی داشت و ستون های اسلام را با یاری ما برپا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ما پیامبر و کتاب خود را قدرت و عزّت داد و ما را به پیروزی و شجاعت عزّت بخشید،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رزمگاهی این شمشیرهای ما هستند که سرها را از تن جدا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جبرئیل در خانه هایمان به دیدار ما می آید و فرایض و احکام اسلام را با خود می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خانه های ما مبدأ هر حکم حلال و حرامی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برگزیدگانیم از میان تمام خلایق، و مایه نظام خلق و زمام همه امور به دست ماست</w:t>
      </w:r>
      <w:r>
        <w:rPr>
          <w:rFonts w:eastAsia="IRNazanin" w:cs="IRNazanin"/>
          <w:color w:val="111111"/>
          <w:sz w:val="28"/>
          <w:szCs w:val="28"/>
          <w:rtl w:val="true"/>
          <w:lang w:bidi="fa-IR"/>
        </w:rPr>
        <w:t>.»</w:t>
      </w:r>
      <w:r>
        <w:rPr>
          <w:rStyle w:val="FootnoteAnchor"/>
          <w:rtl w:val="true"/>
        </w:rPr>
        <w:footnoteReference w:id="3134"/>
      </w:r>
    </w:p>
    <w:p>
      <w:pPr>
        <w:pStyle w:val="Heading5"/>
        <w:numPr>
          <w:ilvl w:val="4"/>
          <w:numId w:val="1"/>
        </w:numPr>
        <w:rPr/>
      </w:pPr>
      <w:bookmarkStart w:id="2311" w:name="__RefHeading___Toc180467_1738255347"/>
      <w:bookmarkStart w:id="2312" w:name="_Toc1039"/>
      <w:bookmarkEnd w:id="2311"/>
      <w:r>
        <w:rPr>
          <w:rtl w:val="true"/>
        </w:rPr>
        <w:t xml:space="preserve">روایت </w:t>
      </w:r>
      <w:r>
        <w:rPr/>
        <w:t>20</w:t>
      </w:r>
      <w:bookmarkEnd w:id="231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صبح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صدیق اکبرم و فاروق اعظم، و من وصیّ خیرالبشرم، و اوّل و آخر منم و باطن و ظاهر منم، و من به هر چیزی آگاهم، و من چشم خدایم و من جنب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امین خدا بر پیامبران مرسلم، خدا با ما پرستش شد، و ما گنجوران خدا در زمین و آسمان اوییم، و من می میرانم و زنده می گردانم و من زنده ام ای هستم که نمی میرد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اعرابی از سخنان آن حضرت علیه السّلام شگفت زده شد،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کسی که به رسول خدا صَلی الله علیهِ و آله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من آخرین کسی هستم که بر رسول خدا صَلی الله علیهِ و آله در لحدش نظر انداختم،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کننده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درونم آکنده از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هرچیزی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هرچیزی را که خداوند پیامبرش را از آن آگاه فرموده، پیامبرش مرا از آن باخبر نموده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من چشم خدا بر مؤمنان و کافرانم، اما من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قیامت کسانی خواهند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مورد من کوتاهی کند در حق خدا کوتاهی کرده است، و هیچ پیامبری نبوّتش تثبیت نشده مگر اینکه مُهر نبوت خود را از محمّد صَلی الله علیهِ و آله گرفته باشد از این رو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محمّد سرور پیامبران است و من سید اوصیا،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گنجوران خدا </w:t>
      </w:r>
    </w:p>
    <w:p>
      <w:pPr>
        <w:pStyle w:val="BookText"/>
        <w:rPr/>
      </w:pPr>
      <w:r>
        <w:rPr>
          <w:rFonts w:ascii="Amiri" w:hAnsi="Amiri" w:eastAsia="Amiri" w:cs="Amiri"/>
          <w:color w:val="111111"/>
          <w:sz w:val="28"/>
          <w:sz w:val="28"/>
          <w:szCs w:val="28"/>
          <w:rtl w:val="true"/>
          <w:lang w:bidi="ar-SA"/>
        </w:rPr>
        <w:t>فِي أَرْضِهِ فَقَدْ عَلِمْنَا مَا عَلَّمَنَا رَسُولُ اللَّهِ صلي الله عليه و آله بِقَوْلٍ صَادِقٍ وَ أَنَا أُحْيِي أُحْيِي سُنَّةَ رَسُولِ اللَّهِ وَ أَنَا أُمِيتُ أُمِيتُ الْبِدْعَةَ وَ أَنَا حَيٌّ لَا أَمُوتُ لِقَوْلِهِ تَعَالَي وَ لا تَحْسَبَنَّ الَّذِينَ قُتِلُوا فِي سَبِيلِ اللَّهِ أَمْواتاً بَلْ أَحْياءٌ عِنْدَ رَبِّهِمْ يُرْزَقُونَ‌</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خَطَبَ فِي جَامِعِ الْبَصْرَةِ فَقَالَ فِيهَا مَعَاشِرَ الْمُؤْمِنِينَ وَ الْمُسْلِمِينَ إِنَّ اللَّهَ عَزَّ وَ جَلَّ أَثْنَي عَلَي نَفْسِهِ فَقَالَ هُوَ الْأَوَّلُ يَعْنِي قَبْلَ كُلِّ شَيْ‌ءٍ وَ الْآخِرُ يَعْنِي بَعْدَ كُلِّ شَيْ‌ءٍ وَ الظَّاهِرُ عَلَي كُلِّ شَيْ‌ءٍ وَ الْباطِنُ لِكُلِّ شَيْ‌ءٍ سَوَاءٌ عِلْمُهُ عَلَيْهِ سَلُونِي قَبْلَ أَنْ تَفْقِدُونِي فَأَنَا الْأَوَّلُ وَ أَنَا الْآخِرُ إِلَي آخِرِ كَلَامِهِ فَبَكَي أَهْلُ الْبَصْرَةِ كُلُّهُمْ وَ صَلَّوْا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أَنَا دَحَوْتُ أَرْضَهَا وَ أَنْشَأْتُ جِبَالَهَا وَ فَجَّرْتُ عُيُونَهَا وَ شَقَقْتُ أَنْهَارَهَا وَ غَرَسْتُ أَشْجَارَهَا وَ أَطْعَمْتُ ثِمَارَهَا وَ أَنْشَأْتُ سَحَابَهَا وَ أَسْمَعْتُ رَعْدَهَا وَ نَوَّرْتُ بَرْقَهَا وَ أَضْحَيْتُ شَمْسَهَا وَ أَطْلَعْتُ قَمَرَهَا وَ أَنْزَلْتُ قَطْرَهَا وَ نَصَبْتُ نُجُومَهَا وَ أَنَا الْبَحْرُ الْقَمْقَامُ الزَّاخِرُ وَ سَكَّنْتُ أَطْوَادَهَا وَ أَنْشَأْتُ جَوَارِيَ الْفُلْكِ فِيهَا وَ أَشْرَقْتُ شَمْسَهَا وَ أَنَا جَنْبُ اللَّهِ وَ كَلِمَتُهُ وَ قَلْبُ اللَّهِ وَ بَابُهُ الَّذِي يُؤْتَي مِنْهُ ادْخُلُوا الْبَابَ سُجَّداً أَغْفِرْ لَكُمْ خَطَايَاكُمْ وَ أَزِيدُ الْمُحْسِنِينَ وَ بِي وَ عَلَي يَدِي تَقُومُ السَّاعَةُ وَ فِيَّ يَرْتَابُ الْمُبْطِلُونَ وَ أَنَا الْأَوَّلُ وَ الْآخِرُ وَ الظَّاهِرُ وَ الْبَاطِنُ وَ بِكُلِّ شَيْ‌ءٍ عَلِيْمٌ‌</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شُرِحَ ذَلِكَ عَنِ الْبَاقِرِ عليه السلام أَنَا دَحَوْتُ أَرْضَهَا يَقُولُ أَنَا وَ ذُرِّيَّتِي الْأَرْضُ الَّتِي يُسْكَنُ إِلَيْهَا وَ أَنَا أَرْسَيْتُ جِبَالَهَا</w:t>
      </w:r>
      <w:r>
        <w:rPr>
          <w:rStyle w:val="FootnoteAnchor"/>
          <w:rtl w:val="true"/>
        </w:rPr>
        <w:footnoteReference w:id="3137"/>
      </w:r>
      <w:r>
        <w:rPr>
          <w:rFonts w:ascii="Amiri" w:hAnsi="Amiri" w:eastAsia="Amiri" w:cs="Amiri"/>
          <w:color w:val="111111"/>
          <w:sz w:val="28"/>
          <w:sz w:val="28"/>
          <w:szCs w:val="28"/>
          <w:rtl w:val="true"/>
          <w:lang w:bidi="ar-SA"/>
        </w:rPr>
        <w:t>يَعْنِي الْأَئِمَّةَ مِنْ ذُرِّيَّتِي هُمُ الْجِبَالُ الرَّوَاكِدُ الَّتِي لَا تَقُومُ إِلَّا بِهِمْ وَ فَجَّرْتُ عُيُونَهَا يَعْنِي الْعِلْمَ الَّذِي ثَبَتَ فِي قَلْبِهِ وَ جَرَي عَلَي لِسَانِهِ وَ شَقَقْتُ أَنْهَارَهَا يَعْنِي مِنْهُ انْشَعَبَ الَّذِي مَنْ تَمَسَّكَ بِهَا نَجَا وَ أَنَا غَرَسْتُ أَشْجَارَهَا يَعْنِي الذُّرِّيَّةَ الطَّيِّبَةَ وَ أَطْعَمْتُ ثِمَارَهَا يَعْنِي أَعْمَالَهُمُ الزَّكِيَّةَ وَ أَنَا أَنْشَأْتُ سَحَابَهَا يَعْنِي ظِلَّ مَنِ اسْتَظَلَّ بِبِنَائِهَا وَ أَنَا أَنْزَلْتُ قَطْرَهَا يَعْنِي حَيَاةً</w:t>
      </w:r>
    </w:p>
    <w:p>
      <w:pPr>
        <w:pStyle w:val="BookText"/>
        <w:rPr/>
      </w:pPr>
      <w:r>
        <w:rPr>
          <w:rFonts w:ascii="IRNazanin" w:hAnsi="IRNazanin" w:eastAsia="IRNazanin"/>
          <w:color w:val="111111"/>
          <w:sz w:val="28"/>
          <w:sz w:val="28"/>
          <w:szCs w:val="28"/>
          <w:rtl w:val="true"/>
          <w:lang w:bidi="fa-IR"/>
        </w:rPr>
        <w:t>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آنچه که رسول خدا صَلی الله علیهِ و آله به فرمان خدای صادق آن را به ما یاد داده است، آموخته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سنت رسول خدا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بدعت را از بین می 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ام و نمی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قول خدای متعال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3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ابوبکر شیرازی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مسجد جامع بصره خطبه ای خواند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و مسلمانان، خدای عزّوجل در مقام ستایش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هر چیزی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مرگ همه، او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چیز غلبه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او به هر نهانی احاطه دارد، از من بپرسید پیش از آنکه مرا بجویید و نیابید؛ من اول و آخر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 پس مردم بصره جملگی بگریستند و بر وی صلوات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زمینش را من گستراندم و کوه هایش را من هستی بخشیدم و چشمه هایش را من شکافتم و نهرهایش را من جاری کردم و درخت هایش را من کاشتم و میوه هایش را طعم و مزه دادم، و ابرهایش را من ایجاد کردم و صدای ابرهایش را من شنواندم و برقش را روشنی بخشیدم و خورشیدش را گرمی دادم و ماهش را به در آوردم و بارانش را فرو ریختم و ستارگانش را بر جای خود نشاندم، دریای خروشان مواج بی انتها منم، من کوه هایش را به پا داشتم و کشتی را در آن به حرکت در آوردم و به خورشیدش تابش عطا کردم؛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ای هستم که از آن به نزد وی در آیند، سجده کنان از در وارد شوید تا گناهان شما را ببخشایم و بر پاداش نیکوکاران بیفزایم، به من و بر دست من قیامت به پا می شود، و باطل گرایان درباره من دچار تردید می شوند، و اوّل و آخر و ظاهر و باطن منم و من به هرچیزی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موارد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دحوت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ذرّیه ام زمینی هستیم که در آن آرام و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أرسیتُ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ذریّۀ ایشان کوه هایی هستند که زمین بدون وجود آن ها بقا و دوام نمی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فجرتُ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در قلبش تثبیت و بر زبانش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شققت أنهارها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منشعب شده است آنچه که هرکس به آن تمسک جوید، نجات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غرست أشجارها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یعنی ذریّه 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أطمعث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یعنی کردارهای پاکیزه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أنشأت سحابها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یعنی سایه ای که به بنای آن از گرما پناه برند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انزلتُ 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حیات </w:t>
      </w:r>
      <w:bookmarkStart w:id="2313" w:name="pg14003_153359"/>
    </w:p>
    <w:p>
      <w:pPr>
        <w:pStyle w:val="BookText"/>
        <w:rPr/>
      </w:pPr>
      <w:bookmarkEnd w:id="2313"/>
      <w:r>
        <w:rPr>
          <w:rFonts w:ascii="Amiri" w:hAnsi="Amiri" w:eastAsia="Amiri" w:cs="Amiri"/>
          <w:color w:val="111111"/>
          <w:sz w:val="28"/>
          <w:sz w:val="28"/>
          <w:szCs w:val="28"/>
          <w:rtl w:val="true"/>
          <w:lang w:bidi="ar-SA"/>
        </w:rPr>
        <w:t>وَ رَحْمَةً وَ أَنَا أَسْمَعْتُ رَعْدَهَا يَعْنِي لِمَا يُسْمِعُ مِنَ الْحِكْمَةِ وَ نَوَّرْتُ بَرْقَهَا يَعْنِي بِنَا اسْتَنَارَتِ الْبِلَادُ وَ أَضْحَيْتُ شَمْسَهَا يَعْنِي الْقَائِمَ مِنَّا نُورٌ عَلَي نُورٍ سَاطِعٌ وَ أَطْلَعْتُ قَمَرَهَا يَعْنِي الْمَهْدِيَّ مِنْ ذُرِّيَّتِي وَ أَنَا نَصَبْتُ نُجُومَهَا يُهْتَدَي بِنَا وَ يُسْتَضَاءُ بِنُورِنَا وَ أَنَا الْبَحْرُ الْقَمْقَامُ الزَّاخِرُ يَعْنِي أَنَا إِمَامُ الْأَئِمَّةِ</w:t>
      </w:r>
      <w:r>
        <w:rPr>
          <w:rStyle w:val="FootnoteAnchor"/>
          <w:rtl w:val="true"/>
        </w:rPr>
        <w:footnoteReference w:id="3139"/>
      </w:r>
      <w:r>
        <w:rPr>
          <w:rFonts w:ascii="Amiri" w:hAnsi="Amiri" w:eastAsia="Amiri" w:cs="Amiri"/>
          <w:color w:val="111111"/>
          <w:sz w:val="28"/>
          <w:sz w:val="28"/>
          <w:szCs w:val="28"/>
          <w:rtl w:val="true"/>
          <w:lang w:bidi="ar-SA"/>
        </w:rPr>
        <w:t>وَ عَالِمُ الْعُلَمَاءِ وَ حَاكِمُ الْحُكَمَاءِ وَ قَائِدُ الْقَادَةِ يَفِيضُ عِلْمِي ثُمَّ يَعُودُ إِلَيَّ كَمَا أَنَّ الْبَحْرَ يَفِيضُ مَاؤُهُ عَلَي ظَهْرِ الْأَرْضِ ثُمَّ يَعُودُ إِلَيْهِ بِإِذْنِ اللَّهِ وَ أَنَا أَنْشَأْتُ جَوَارِيَ الْفُلْكِ فِيهَا يَقُولُ أَعْلَامُ الْخَيْرِ وَ أَئِمَّةُ الْهُدَي مِنِّي وَ سَكَّنْتُ أَطْوَادَهَا يَقُولُ فَقَأْتُ عَيْنَ الْفِتْنَةِ وَ أَقْتُلُ أُصُولَ الضَّلَالَةِ وَ أَنَا جَنْبُ اللَّهِ وَ كَلِمَتُهُ وَ أَنَا قَلْبُ اللَّهِ يَعْنِي أَنَا سِرَاجُ عِلْمِ اللَّهِ وَ أَنَا بَابُ اللَّهِ يَعْنِي مَنْ تَوَجَّهَ بِي إِلَي اللَّهِ غُفِرَ لَهُ وَ قَوْلُهُ بِي وَ عَلَي يَدِي تَقُومُ السَّاعَةُ يَعْنِي الرَّجْعَةَ قَبْلَ الْقِيَامَةِ يَنْصُرُ اللَّهُ فِي ذُرِّيَّتِي الْمُؤْمِنِينَ وَ لِي الْمَقَامُ الْمَشْهُودُ</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4" w:name="__RefHeading___Toc180469_1738255347"/>
      <w:bookmarkStart w:id="2315" w:name="_Toc1040"/>
      <w:bookmarkEnd w:id="2314"/>
      <w:r>
        <w:rPr>
          <w:rtl w:val="true"/>
        </w:rPr>
        <w:t>«</w:t>
      </w:r>
      <w:r>
        <w:rPr/>
        <w:t>21</w:t>
      </w:r>
      <w:r>
        <w:rPr>
          <w:rtl w:val="true"/>
        </w:rPr>
        <w:t>»</w:t>
      </w:r>
      <w:bookmarkEnd w:id="231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قَالَ وَجَدْتُ فِي بَعْضِ الْكُتُبِ عَنِ مُحَمَّدِ بْنِ الْحُسَيْنِ عَنْ إِسْمَاعِيلَ بْنِ قُتَيْبَةَ عَنْ أَبِي الْعَلَاءِ الْخَفَّافِ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وَجْهُ اللَّهِ وَ أَنَا جَنْبُ اللَّهِ وَ أَنَا الْأَوَّلُ وَ أَنَا الْآخِرُ وَ أَنَا الظَّاهِرُ وَ أَنَا الْبَاطِنُ وَ أَنَا وَارِثُ الْأَرْضِ وَ أَنَا سَبِيلُ اللَّهِ وَ بِهِ عَزَمْتُ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 بن خربوذ و لها تفسير غير ما يذهب فيها أهل الغلو</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6" w:name="__RefHeading___Toc180471_1738255347"/>
      <w:bookmarkStart w:id="2317" w:name="_Toc1041"/>
      <w:bookmarkEnd w:id="2316"/>
      <w:r>
        <w:rPr>
          <w:rtl w:val="true"/>
        </w:rPr>
        <w:t>بيان</w:t>
      </w:r>
      <w:bookmarkEnd w:id="2317"/>
    </w:p>
    <w:p>
      <w:pPr>
        <w:pStyle w:val="BookText"/>
        <w:rPr/>
      </w:pPr>
      <w:r>
        <w:rPr>
          <w:rFonts w:ascii="Amiri" w:hAnsi="Amiri" w:eastAsia="Amiri" w:cs="Amiri"/>
          <w:color w:val="111111"/>
          <w:sz w:val="28"/>
          <w:sz w:val="28"/>
          <w:szCs w:val="28"/>
          <w:rtl w:val="true"/>
          <w:lang w:bidi="ar-SA"/>
        </w:rPr>
        <w:t>و به عزمت عليه أي بالله أقسمت علي الله عند سؤال الحوائج عنه</w:t>
      </w:r>
      <w:r>
        <w:rPr>
          <w:rFonts w:eastAsia="Amiri" w:cs="Amiri" w:ascii="Amiri" w:hAnsi="Amiri"/>
          <w:color w:val="111111"/>
          <w:sz w:val="28"/>
          <w:szCs w:val="28"/>
          <w:rtl w:val="true"/>
          <w:lang w:bidi="ar-SA"/>
        </w:rPr>
        <w:t>.</w:t>
      </w:r>
    </w:p>
    <w:p>
      <w:pPr>
        <w:pStyle w:val="Heading5"/>
        <w:numPr>
          <w:ilvl w:val="4"/>
          <w:numId w:val="1"/>
        </w:numPr>
        <w:rPr/>
      </w:pPr>
      <w:bookmarkStart w:id="2318" w:name="__RefHeading___Toc180473_1738255347"/>
      <w:bookmarkStart w:id="2319" w:name="_Toc1042"/>
      <w:bookmarkEnd w:id="2318"/>
      <w:r>
        <w:rPr>
          <w:rtl w:val="true"/>
        </w:rPr>
        <w:t>«</w:t>
      </w:r>
      <w:r>
        <w:rPr/>
        <w:t>22</w:t>
      </w:r>
      <w:r>
        <w:rPr>
          <w:rtl w:val="true"/>
        </w:rPr>
        <w:t>»</w:t>
      </w:r>
      <w:bookmarkEnd w:id="2319"/>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لِلْحَرْبِ أَلِيهَا وَ بِنَفْسِي أَصْطَلِيهَا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خَالِقِ الْعَرْشِ بِهَا قَدْ خَصَّنِيهَا</w:t>
      </w:r>
    </w:p>
    <w:p>
      <w:pPr>
        <w:pStyle w:val="BookText"/>
        <w:rPr/>
      </w:pPr>
      <w:r>
        <w:rPr>
          <w:rFonts w:ascii="Amiri" w:hAnsi="Amiri" w:eastAsia="Amiri" w:cs="Amiri"/>
          <w:color w:val="111111"/>
          <w:sz w:val="28"/>
          <w:sz w:val="28"/>
          <w:szCs w:val="28"/>
          <w:rtl w:val="true"/>
          <w:lang w:bidi="ar-SA"/>
        </w:rPr>
        <w:t xml:space="preserve">وَ أَنَا حَامِلُ لِوَاءِ الْحَمْدِ يَوْماً أَحْتَوِيهَا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السُّبْقَةُ فِي الْإِسْلَامِ طِفْلًا وَ وَجِيهاً</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 xml:space="preserve">وَ لِيَ الْفَضْلُ عَلَي النَّاسِ بِفَاطِمَ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فَخْرِي بِرَسُولِ اللَّهِ إِذْ زَوَّجَنِيهَا</w:t>
      </w:r>
    </w:p>
    <w:p>
      <w:pPr>
        <w:pStyle w:val="BookText"/>
        <w:rPr/>
      </w:pP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اسمعت رعدها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هایی که شنوانده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نوّرت برقها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شهرها به نور ما روشن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اضحیتُ شمسها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ما نور علی نوری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أطلعت قمرها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ذریّۀ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نصبت نجومها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هدایت می شود و به نور ما روشنایی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البحر القمقام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امام امامان و عالِم عُلما و حاکِم حُکما و پیشوای فرماندهانم که علم من سرریز گشته و دوباره نزد خودم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آب دریا بر سطح زمین پخش گشته و دوباره به اذن خدا به دریا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أنشأت جواری الفُلک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نیکوسرشت و امامان هُدی از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سکّنت اطوادها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فتنه را کور کردم و ریشه های ضلالت را به قتل می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جنب الله و کلمته و أنا قلب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چراغ علم خدا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هرکس به من توسّل جوید، خدایش می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 علی یدی تقوم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رجعت قبل از قیامت است، خداوند در ذریّۀ من مؤمنان را یاری می فرماید و مقام مشهود از آنِ من است</w:t>
      </w:r>
      <w:r>
        <w:rPr>
          <w:rFonts w:eastAsia="IRNazanin" w:cs="IRNazanin"/>
          <w:color w:val="111111"/>
          <w:sz w:val="28"/>
          <w:szCs w:val="28"/>
          <w:rtl w:val="true"/>
          <w:lang w:bidi="fa-IR"/>
        </w:rPr>
        <w:t>.</w:t>
      </w:r>
      <w:r>
        <w:rPr>
          <w:rStyle w:val="FootnoteAnchor"/>
          <w:rtl w:val="true"/>
        </w:rPr>
        <w:footnoteReference w:id="3143"/>
      </w:r>
    </w:p>
    <w:p>
      <w:pPr>
        <w:pStyle w:val="Heading5"/>
        <w:numPr>
          <w:ilvl w:val="4"/>
          <w:numId w:val="1"/>
        </w:numPr>
        <w:rPr/>
      </w:pPr>
      <w:bookmarkStart w:id="2320" w:name="__RefHeading___Toc180475_1738255347"/>
      <w:bookmarkStart w:id="2321" w:name="_Toc1043"/>
      <w:bookmarkEnd w:id="2320"/>
      <w:r>
        <w:rPr>
          <w:rtl w:val="true"/>
        </w:rPr>
        <w:t xml:space="preserve">روایت </w:t>
      </w:r>
      <w:r>
        <w:rPr/>
        <w:t>21</w:t>
      </w:r>
      <w:bookmarkEnd w:id="232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دیدم که از محمّد بن الحسین با سندی از امام باقر علیه السّلام حدیثی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الله هستم و من جنب الله هستم، اوّل و آخر، ظاهر و باطن منم و من وارث زمینم، سبیل الله منم و به او بر او سوگند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تفسیری غیر از آنچه اهل غلو گویند، دارد</w:t>
      </w:r>
      <w:r>
        <w:rPr>
          <w:rFonts w:eastAsia="IRNazanin" w:cs="IRNazanin"/>
          <w:color w:val="111111"/>
          <w:sz w:val="28"/>
          <w:szCs w:val="28"/>
          <w:rtl w:val="true"/>
          <w:lang w:bidi="fa-IR"/>
        </w:rPr>
        <w:t>.</w:t>
      </w:r>
      <w:r>
        <w:rPr>
          <w:rStyle w:val="FootnoteAnchor"/>
          <w:rtl w:val="true"/>
        </w:rPr>
        <w:footnoteReference w:id="3144"/>
      </w:r>
    </w:p>
    <w:p>
      <w:pPr>
        <w:pStyle w:val="Heading5"/>
        <w:numPr>
          <w:ilvl w:val="4"/>
          <w:numId w:val="1"/>
        </w:numPr>
        <w:rPr/>
      </w:pPr>
      <w:bookmarkStart w:id="2322" w:name="__RefHeading___Toc180477_1738255347"/>
      <w:bookmarkStart w:id="2323" w:name="_Toc1044"/>
      <w:bookmarkEnd w:id="2322"/>
      <w:r>
        <w:rPr>
          <w:rtl w:val="true"/>
        </w:rPr>
        <w:t>توضیح</w:t>
      </w:r>
      <w:bookmarkEnd w:id="2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عزمت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خدا سوگند یاد کردم بر خدا هنگام حاجت خواستن از او </w:t>
      </w:r>
      <w:r>
        <w:rPr>
          <w:rFonts w:eastAsia="IRNazanin" w:cs="IRNazanin"/>
          <w:color w:val="111111"/>
          <w:sz w:val="28"/>
          <w:szCs w:val="28"/>
          <w:rtl w:val="true"/>
          <w:lang w:bidi="fa-IR"/>
        </w:rPr>
        <w:t>.</w:t>
      </w:r>
    </w:p>
    <w:p>
      <w:pPr>
        <w:pStyle w:val="Heading5"/>
        <w:numPr>
          <w:ilvl w:val="4"/>
          <w:numId w:val="1"/>
        </w:numPr>
        <w:rPr/>
      </w:pPr>
      <w:bookmarkStart w:id="2324" w:name="__RefHeading___Toc180479_1738255347"/>
      <w:bookmarkStart w:id="2325" w:name="_Toc1045"/>
      <w:bookmarkEnd w:id="2324"/>
      <w:r>
        <w:rPr>
          <w:rtl w:val="true"/>
        </w:rPr>
        <w:t xml:space="preserve">روایت </w:t>
      </w:r>
      <w:r>
        <w:rPr/>
        <w:t>22</w:t>
      </w:r>
      <w:bookmarkEnd w:id="2325"/>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روغن چراغ جنگ هستم و با جان خود آن را برمی افروزم، نعمتی است از جانب خداوند خالق عرش که بدان مخصوص گردیده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خوبی از عهده نگهداری آن بر می آیم و فضیلت سبقت در اسلام آوردن را دارم آن گاه که کودکی خوبروی بودم،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بابت فاطمه سلام الله علیها و پسرانش نیز بر مردم برتری دارم، و از طرفی افتخارم به رسول خدا صَلی الله علیهِ و آله است که او را به همسری من در آورد، </w:t>
      </w:r>
      <w:bookmarkStart w:id="2326" w:name="pg14003_153360"/>
    </w:p>
    <w:p>
      <w:pPr>
        <w:pStyle w:val="BookText"/>
        <w:rPr/>
      </w:pPr>
      <w:bookmarkEnd w:id="2326"/>
      <w:r>
        <w:rPr>
          <w:rFonts w:ascii="Amiri" w:hAnsi="Amiri" w:eastAsia="Amiri" w:cs="Amiri"/>
          <w:color w:val="111111"/>
          <w:sz w:val="28"/>
          <w:sz w:val="28"/>
          <w:szCs w:val="28"/>
          <w:rtl w:val="true"/>
          <w:lang w:bidi="ar-SA"/>
        </w:rPr>
        <w:t xml:space="preserve">وَ إِذَا أَنْزَلَ رَبِّي آيَةً عَلَّمَنِيهَا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زَقَّنِيَ الْعِلْمَ لِكَيْ صِرْتُ فَقِيهاً</w:t>
      </w:r>
      <w:r>
        <w:rPr>
          <w:rStyle w:val="FootnoteAnchor"/>
          <w:rtl w:val="true"/>
        </w:rPr>
        <w:footnoteReference w:id="3145"/>
      </w:r>
    </w:p>
    <w:p>
      <w:pPr>
        <w:pStyle w:val="Heading5"/>
        <w:numPr>
          <w:ilvl w:val="4"/>
          <w:numId w:val="1"/>
        </w:numPr>
        <w:rPr/>
      </w:pPr>
      <w:bookmarkStart w:id="2327" w:name="__RefHeading___Toc180481_1738255347"/>
      <w:bookmarkStart w:id="2328" w:name="_Toc1046"/>
      <w:bookmarkEnd w:id="2327"/>
      <w:r>
        <w:rPr>
          <w:rtl w:val="true"/>
        </w:rPr>
        <w:t>«</w:t>
      </w:r>
      <w:r>
        <w:rPr/>
        <w:t>23</w:t>
      </w:r>
      <w:r>
        <w:rPr>
          <w:rtl w:val="true"/>
        </w:rPr>
        <w:t>»</w:t>
      </w:r>
      <w:bookmarkEnd w:id="232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مُحْرِزٍ الْخُرَاسَانِيُّ عَنْ جَعْفَرِ بْنِ مُحَمَّدٍ الْفَزَارِيِّ عَنْ أَحْمَدَ بْنِ مِيثَمٍ الْمِيثَمِيِّ عَنْ عَبْدِ الْوَاحِدِ بْنِ عَلِيٍّ قَالَ 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أُوَرِّثُ‌</w:t>
      </w:r>
      <w:r>
        <w:rPr>
          <w:rStyle w:val="FootnoteAnchor"/>
          <w:rtl w:val="true"/>
        </w:rPr>
        <w:footnoteReference w:id="3146"/>
      </w:r>
      <w:r>
        <w:rPr>
          <w:rFonts w:ascii="Amiri" w:hAnsi="Amiri" w:eastAsia="Amiri" w:cs="Amiri"/>
          <w:color w:val="111111"/>
          <w:sz w:val="28"/>
          <w:sz w:val="28"/>
          <w:szCs w:val="28"/>
          <w:rtl w:val="true"/>
          <w:lang w:bidi="ar-SA"/>
        </w:rPr>
        <w:t>مِنَ النَّبِيِّينَ إِلَي الْوَصِيِّينَ وَ مِنَ الْوَصِيِّينَ إِلَي النَّبِيِّينَ وَ مَا بَعَثَ اللَّهُ نَبِيّاً إِلَّا وَ أَنَا أَقْضِي دِينَهُ وَ أُنْجِزُ عِدَاتِهِ وَ لَقَدِ اصْطَفَانِي رَبِّي بِالْعِلْمِ وَ الظَّفَرِ وَ لَقَدْ وَفَدْتُ إِلَي رَبِّي اثْنَتَيْ عَشْرَةَ وِفَادَةً فَعَرَّفَنِي نَفْسَهُ وَ أَعْطَانِي مَفَاتِيحَ الْغَيْبِ ثُمَّ قَالَ أَنَا الْفَارُوقُ الَّذِي أُفَرِّقُ بَيْنَ الْحَقِّ وَ الْبَاطِلِ وَ أَنَا أُدْخِلُ أَوْلِيَائِي الْجَنَّةَ وَ أَعْدَائِي النَّارَ</w:t>
      </w:r>
      <w:r>
        <w:rPr>
          <w:rStyle w:val="FootnoteAnchor"/>
          <w:rtl w:val="true"/>
        </w:rPr>
        <w:footnoteReference w:id="3147"/>
      </w:r>
      <w:r>
        <w:rPr>
          <w:rFonts w:ascii="Amiri" w:hAnsi="Amiri" w:eastAsia="Amiri" w:cs="Amiri"/>
          <w:color w:val="111111"/>
          <w:sz w:val="28"/>
          <w:sz w:val="28"/>
          <w:szCs w:val="28"/>
          <w:rtl w:val="true"/>
          <w:lang w:bidi="ar-SA"/>
        </w:rPr>
        <w:t>أَنَا الَّذِي قَالَ اللَّهُ هَلْ يَنْظُرُونَ إِلَّا أَنْ يَأْتِيَهُمُ اللَّهُ فِي ظُلَلٍ مِنَ الْغَمامِ وَ الْمَلائِكَةُ وَ قُضِيَ الْأَمْرُ وَ إِلَي اللَّهِ تُرْجَعُ الْأُمُورُ</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180483_1738255347"/>
      <w:bookmarkStart w:id="2330" w:name="_Toc1047"/>
      <w:bookmarkEnd w:id="2329"/>
      <w:r>
        <w:rPr>
          <w:rtl w:val="true"/>
        </w:rPr>
        <w:t>«</w:t>
      </w:r>
      <w:r>
        <w:rPr/>
        <w:t>24</w:t>
      </w:r>
      <w:r>
        <w:rPr>
          <w:rtl w:val="true"/>
        </w:rPr>
        <w:t>»</w:t>
      </w:r>
      <w:bookmarkEnd w:id="233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التَّمِيمِيُّ الْبَزَّازُ مُعَنْعَناً عَنْ أَبِي عَبْدِ اللَّهِ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عليه السلام عَلَي مِنْبَرِ الْكُوفَةِ وَ كَانَ فِيمَا قَالَ وَ اللَّهِ إِنِّي لَدَيَّانُ النَّاسِ يَوْمَ الدِّينِ وَ قَسِيمٌ بَيْنَ الْجَنَّةِ وَ النَّارِ</w:t>
      </w:r>
      <w:r>
        <w:rPr>
          <w:rStyle w:val="FootnoteAnchor"/>
          <w:rtl w:val="true"/>
        </w:rPr>
        <w:footnoteReference w:id="3149"/>
      </w:r>
      <w:r>
        <w:rPr>
          <w:rFonts w:ascii="Amiri" w:hAnsi="Amiri" w:eastAsia="Amiri" w:cs="Amiri"/>
          <w:color w:val="111111"/>
          <w:sz w:val="28"/>
          <w:sz w:val="28"/>
          <w:szCs w:val="28"/>
          <w:rtl w:val="true"/>
          <w:lang w:bidi="ar-SA"/>
        </w:rPr>
        <w:t>لَا يَدْخُلُهَا الدَّاخِلُ إِلَّا عَلَي أَحَدِ قِسْمَيَّ وَ أَنَا الْفَارُوقُ الْأَكْبَرُ</w:t>
      </w:r>
      <w:r>
        <w:rPr>
          <w:rStyle w:val="FootnoteAnchor"/>
          <w:rtl w:val="true"/>
        </w:rPr>
        <w:footnoteReference w:id="3150"/>
      </w:r>
      <w:r>
        <w:rPr>
          <w:rFonts w:ascii="Amiri" w:hAnsi="Amiri" w:eastAsia="Amiri" w:cs="Amiri"/>
          <w:color w:val="111111"/>
          <w:sz w:val="28"/>
          <w:sz w:val="28"/>
          <w:szCs w:val="28"/>
          <w:rtl w:val="true"/>
          <w:lang w:bidi="ar-SA"/>
        </w:rPr>
        <w:t>وَ إِنَّ جَمِيعَ الرُّسُلِ وَ الْمَلَائِكَةِ وَ الْأَرْوَاحِ خُلِقُوا لِخَلْقِنَا وَ لَقَدْ أُعْطِيتُ التِّسْعَ الَّذِي لَمْ يَسْبِقْنِي إِلَيْهَا أَحَدٌ عُلِّمْتُ فَصْلَ الْخِطَابِ وَ بُصِّرْتُ سَبِيلَ الْكِتَابِ وَ أُزْجَلُ إِلَي السَّحَابِ وَ عُلِّمْتُ عِلْمَ الْمَنَايَا وَ الْبَلَايَا وَ الْقَضَايَا وَ بِي كَمَالُ الدِّينِ وَ أَنَا النِّعْمَةُ الَّتِي أَنْعَمَهَا اللَّهُ عَلَي خَلْقِهِ كُلُّ ذَلِكَ مَنٌّ مِنَ اللَّهِ مَنَّ بِهِ عَلَيَ‌</w:t>
      </w:r>
      <w:r>
        <w:rPr>
          <w:rStyle w:val="FootnoteAnchor"/>
          <w:rtl w:val="true"/>
        </w:rPr>
        <w:footnoteReference w:id="3151"/>
      </w:r>
      <w:r>
        <w:rPr>
          <w:rFonts w:ascii="Amiri" w:hAnsi="Amiri" w:eastAsia="Amiri" w:cs="Amiri"/>
          <w:color w:val="111111"/>
          <w:sz w:val="28"/>
          <w:sz w:val="28"/>
          <w:szCs w:val="28"/>
          <w:rtl w:val="true"/>
          <w:lang w:bidi="ar-SA"/>
        </w:rPr>
        <w:t>وَ مِنَّا الرَّقِيبُ عَلَي خَلْقِ اللَّهِ وَ نَحْنُ قَسِيمُ اللَّهِ‌</w:t>
      </w:r>
      <w:r>
        <w:rPr>
          <w:rStyle w:val="FootnoteAnchor"/>
          <w:rtl w:val="true"/>
        </w:rPr>
        <w:footnoteReference w:id="3152"/>
      </w:r>
      <w:r>
        <w:rPr>
          <w:rFonts w:ascii="Amiri" w:hAnsi="Amiri" w:eastAsia="Amiri" w:cs="Amiri"/>
          <w:color w:val="111111"/>
          <w:sz w:val="28"/>
          <w:sz w:val="28"/>
          <w:szCs w:val="28"/>
          <w:rtl w:val="true"/>
          <w:lang w:bidi="ar-SA"/>
        </w:rPr>
        <w:t>وَ حُجَّتُهُ بَيْنَ الْعِبَادِ إِذْ يَقُولُ اللَّهُ اتَّقُوا اللَّهَ الَّذِي تَسائَلُونَ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پروردگارم آیه ای نازل می فرمود، آن را به من می آموخت، و آن قدر دانش به من خورانید تا اینکه دانا و فقیه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31" w:name="__RefHeading___Toc180485_1738255347"/>
      <w:bookmarkStart w:id="2332" w:name="_Toc1048"/>
      <w:bookmarkEnd w:id="2331"/>
      <w:r>
        <w:rPr>
          <w:rtl w:val="true"/>
        </w:rPr>
        <w:t xml:space="preserve">روایت </w:t>
      </w:r>
      <w:r>
        <w:rPr/>
        <w:t>23</w:t>
      </w:r>
      <w:bookmarkEnd w:id="2332"/>
    </w:p>
    <w:p>
      <w:pPr>
        <w:pStyle w:val="BookText"/>
        <w:rPr/>
      </w:pPr>
      <w:r>
        <w:rPr>
          <w:rFonts w:ascii="IRNazanin" w:hAnsi="IRNazanin" w:eastAsia="IRNazanin"/>
          <w:color w:val="111111"/>
          <w:sz w:val="28"/>
          <w:sz w:val="28"/>
          <w:szCs w:val="28"/>
          <w:rtl w:val="true"/>
          <w:lang w:bidi="fa-IR"/>
        </w:rPr>
        <w:t>تفسر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محرز خراسانی با سندی از امیرالمؤمنین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انبیا تا اوصیا و از اوصیا تا انبیا ارث می برم و خداوند هیچ پیامبری را مبعوث نفرمود مگر اینکه من قرض او را پرداخت و وعده های او را برآورده سازم، و پرورد گارم مرا به علم و ظفر برگزیده و دوازده بار به حضور پروردگارم شرفیاب شده ام که در آن ها خود را به من شناسانده و کلیدهای غیب را به من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فاروقی هستم که حق را از باطل جدا میکنم ، و من دوستداران خودم را به بهشت و دشمنانم را به دوزخ می برم، من آنم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 فیِ ظُلَلٍ مِّنَ الْغَمَامِ وَ الْمَلَئکَةُ وَ قُضیِ‌َ الْأَمْرُ وَ إِلیَ اللَّهِ تُرْجَعُ الْأُمُورُ</w:t>
      </w:r>
      <w:r>
        <w:rPr>
          <w:rFonts w:eastAsia="IRNazanin" w:cs="IRNazanin"/>
          <w:color w:val="111111"/>
          <w:sz w:val="28"/>
          <w:szCs w:val="28"/>
          <w:rtl w:val="true"/>
          <w:lang w:bidi="fa-IR"/>
        </w:rPr>
        <w:t>»</w:t>
      </w:r>
      <w:r>
        <w:rPr>
          <w:rStyle w:val="FootnoteAnchor"/>
          <w:rtl w:val="true"/>
        </w:rPr>
        <w:footnoteReference w:id="3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سایبانهایی از ابر سپید به سوی آنان بیایند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شود؟ و کارها به سوی خدا بازگردانده می‌شود</w:t>
      </w:r>
      <w:r>
        <w:rPr>
          <w:rFonts w:eastAsia="IRNazanin" w:cs="IRNazanin"/>
          <w:color w:val="111111"/>
          <w:sz w:val="28"/>
          <w:szCs w:val="28"/>
          <w:rtl w:val="true"/>
          <w:lang w:bidi="fa-IR"/>
        </w:rPr>
        <w:t>.}</w:t>
      </w:r>
    </w:p>
    <w:p>
      <w:pPr>
        <w:pStyle w:val="Heading5"/>
        <w:numPr>
          <w:ilvl w:val="4"/>
          <w:numId w:val="1"/>
        </w:numPr>
        <w:rPr/>
      </w:pPr>
      <w:bookmarkStart w:id="2333" w:name="__RefHeading___Toc180487_1738255347"/>
      <w:bookmarkStart w:id="2334" w:name="_Toc1049"/>
      <w:bookmarkEnd w:id="2333"/>
      <w:r>
        <w:rPr>
          <w:rtl w:val="true"/>
        </w:rPr>
        <w:t xml:space="preserve">روایت </w:t>
      </w:r>
      <w:r>
        <w:rPr/>
        <w:t>24</w:t>
      </w:r>
      <w:bookmarkEnd w:id="233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 با سندی آورده است که امیرالمؤمنین علیه السّلام بر منبر کوفه خطبه خوانده و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پاداش دهنده مردم در روز قیامتم و تقسیم کننده میان بهشت و دوزخم، کسی وارد آن ها نمی شود مگر توسط یکی از دو نوع تقسیم کردن من، و منم فاروق أکبر، قطعاً تمام پیامبران و فرشتگان و ارواح، به برکت آفرینش ما خلق شده اند، من آنم که آن نُه خصلتی داده شده ام که کسی در داشتن آن ها بر من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فصل الخطاب آموخته شد، و به حرکت بر راه های قرآن بینا شده ام، و راندن و به صدا در آوردن ابرها داده شده ام و مرا علم مرگ ها و بلاها و قضاوت ها داده شده، و کمال دین با من انجام شده، و من آن نعمتی هستم که خداوند بر خلق خود ارزانی داشته، همه  این ها منّت هایی از جانب خدا بر من هستند، و نگاهبان بر خلق خدا از ما قرار داده شده و ماییم سوگند خدا و حجّت او میان بندگان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الَّذِی تَسَاءَلُونَ بِهِ </w:t>
      </w:r>
      <w:bookmarkStart w:id="2335" w:name="pg14003_153361"/>
    </w:p>
    <w:p>
      <w:pPr>
        <w:pStyle w:val="BookText"/>
        <w:rPr/>
      </w:pPr>
      <w:bookmarkEnd w:id="2335"/>
      <w:r>
        <w:rPr>
          <w:rFonts w:ascii="Amiri" w:hAnsi="Amiri" w:eastAsia="Amiri" w:cs="Amiri"/>
          <w:color w:val="111111"/>
          <w:sz w:val="28"/>
          <w:sz w:val="28"/>
          <w:szCs w:val="28"/>
          <w:rtl w:val="true"/>
          <w:lang w:bidi="ar-SA"/>
        </w:rPr>
        <w:t>وَ الْأَرْحامَ إِنَّ اللَّهَ كانَ عَلَيْكُمْ رَقِيباً</w:t>
      </w:r>
      <w:r>
        <w:rPr>
          <w:rStyle w:val="FootnoteAnchor"/>
          <w:rtl w:val="true"/>
        </w:rPr>
        <w:footnoteReference w:id="3154"/>
      </w:r>
      <w:r>
        <w:rPr>
          <w:rFonts w:ascii="Amiri" w:hAnsi="Amiri" w:eastAsia="Amiri" w:cs="Amiri"/>
          <w:color w:val="111111"/>
          <w:sz w:val="28"/>
          <w:sz w:val="28"/>
          <w:szCs w:val="28"/>
          <w:rtl w:val="true"/>
          <w:lang w:bidi="ar-SA"/>
        </w:rPr>
        <w:t>فَنَحْنُ أَهْلُ بَيْتٍ عَصَمَنَا اللَّهُ مِنْ أَنْ نَكُونَ فَتَّانِينَ أَوْ كَذَّابِينَ أَوْ سَاحِرِينَ أَوْ زَيَّانِينَ‌</w:t>
      </w:r>
      <w:r>
        <w:rPr>
          <w:rStyle w:val="FootnoteAnchor"/>
          <w:rtl w:val="true"/>
        </w:rPr>
        <w:footnoteReference w:id="3155"/>
      </w:r>
      <w:r>
        <w:rPr>
          <w:rFonts w:ascii="Amiri" w:hAnsi="Amiri" w:eastAsia="Amiri" w:cs="Amiri"/>
          <w:color w:val="111111"/>
          <w:sz w:val="28"/>
          <w:sz w:val="28"/>
          <w:szCs w:val="28"/>
          <w:rtl w:val="true"/>
          <w:lang w:bidi="ar-SA"/>
        </w:rPr>
        <w:t>فَمَنْ كَانَ فِيهِ شَيْ‌ءٌ مِنْ هَذِهِ الْخِصَالِ فَلَيْسَ مِنَّا وَ لَا نَحْنُ مِنْهُ إِنَّا أَهْلُ بَيْتٍ طَهَّرَنَا اللَّهُ مِنْ كُلِّ نَجَسٍ نَحْنُ الصَّادِقُونَ إِذَا نَطَقْنَا وَ الْعَالِمُونَ إِذَا سُئِلْنَا أَعْطَانَا اللَّهُ عَشْرَ خِصَالٍ لَمْ يَكُنْ لِأَحَدٍ قَبْلَنَا وَ لَا يَكُونُ لِأَحَدٍ بَعْدَنَا الْعِلْمَ وَ الْحِلْمَ وَ اللُّبَّ وَ النُّبُوَّةَ وَ الشَّجَاعَةَ وَ السَّخَاوَةَ وَ الصَّبْرَ وَ الصِّدْقَ وَ الْعَفَافَ وَ الطَّهَارَةَ فَنَحْنُ كَلِمَةُ التَّقْوَي وَ سَبِيلُ الْهُدَي وَ الْمَثَلُ الْأَعْلَي وَ الْحُجَّةُ الْعُظْمَي وَ الْعُرْوَةُ الْوُثْقَي وَ الْحَقُّ الَّذِي أَقَرَّ اللَّهُ بِهِ فَما ذا بَعْدَ الْحَقِّ إِلَّا الضَّلالُ فَأَنَّي تُصْرَفُونَ‌</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180489_1738255347"/>
      <w:bookmarkStart w:id="2337" w:name="_Toc1050"/>
      <w:bookmarkEnd w:id="2336"/>
      <w:r>
        <w:rPr>
          <w:rtl w:val="true"/>
        </w:rPr>
        <w:t>بيان</w:t>
      </w:r>
      <w:bookmarkEnd w:id="2337"/>
    </w:p>
    <w:p>
      <w:pPr>
        <w:pStyle w:val="BookText"/>
        <w:rPr/>
      </w:pPr>
      <w:r>
        <w:rPr>
          <w:rFonts w:ascii="Amiri" w:hAnsi="Amiri" w:eastAsia="Amiri" w:cs="Amiri"/>
          <w:color w:val="111111"/>
          <w:sz w:val="28"/>
          <w:sz w:val="28"/>
          <w:szCs w:val="28"/>
          <w:rtl w:val="true"/>
          <w:lang w:bidi="ar-SA"/>
        </w:rPr>
        <w:t>قال الفيروزآبادي زجله و به رماه و دفعه و بالرمح زجه و الحمام أرسلها</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180491_1738255347"/>
      <w:bookmarkStart w:id="2339" w:name="_Toc1051"/>
      <w:bookmarkEnd w:id="2338"/>
      <w:r>
        <w:rPr>
          <w:rtl w:val="true"/>
        </w:rPr>
        <w:t>«</w:t>
      </w:r>
      <w:r>
        <w:rPr/>
        <w:t>25</w:t>
      </w:r>
      <w:r>
        <w:rPr>
          <w:rtl w:val="true"/>
        </w:rPr>
        <w:t>»</w:t>
      </w:r>
      <w:bookmarkEnd w:id="233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حِينَ فَشِلُوا وَ تَطَلَّعْتُ حِينَ تَعْتَعُوا</w:t>
      </w:r>
      <w:r>
        <w:rPr>
          <w:rStyle w:val="FootnoteAnchor"/>
          <w:rtl w:val="true"/>
        </w:rPr>
        <w:footnoteReference w:id="3158"/>
      </w:r>
      <w:r>
        <w:rPr>
          <w:rFonts w:ascii="Amiri" w:hAnsi="Amiri" w:eastAsia="Amiri" w:cs="Amiri"/>
          <w:color w:val="111111"/>
          <w:sz w:val="28"/>
          <w:sz w:val="28"/>
          <w:szCs w:val="28"/>
          <w:rtl w:val="true"/>
          <w:lang w:bidi="ar-SA"/>
        </w:rPr>
        <w:t>وَ مَضَيْتُ بِنُورِ اللَّهِ حِينَ وَقَفُوا وَ كُنْتُ أَخْفَضَهُمْ صَوْتاً وَ أَعْلَاهُمْ فَوْتاً فَطِرْتُ بِعِنَانِهَا وَ اسْتَبْدَدْتُ بِرِهَانِهَا كَالْجَبَلِ لَا تُحَرِّكُهُ الْقَوَاصِفُ وَ لَا تُزِيلُهُ الْعَوَاصِفُ لَمْ يَكُنْ لِأَحَدٍ فِيَّ مَهْمَزٌ وَ لَا لِقَائِلٍ فِيَّ مَغْمَزٌ الذَّلِيلُ عِنْدِي عَزِيزٌ حَتَّي آخُذَ الْحَقَّ لَهُ وَ الْقَوِيُّ عِنْدِي ضَعِيفٌ حَتَّي آخُذَ الْحَقَّ مِنْهُ رَضِينَا عَنِ اللَّهِ قَضَاءَهُ وَ سَلَّمْنَا لِلَّهِ أَمْرَهُ أَ تَرَانِي</w:t>
      </w:r>
    </w:p>
    <w:p>
      <w:pPr>
        <w:pStyle w:val="BookText"/>
        <w:rPr/>
      </w:pPr>
      <w:r>
        <w:rPr>
          <w:rFonts w:ascii="Amiri" w:hAnsi="Amiri" w:eastAsia="Amiri" w:cs="Amiri"/>
          <w:color w:val="111111"/>
          <w:sz w:val="28"/>
          <w:sz w:val="28"/>
          <w:szCs w:val="28"/>
          <w:rtl w:val="true"/>
          <w:lang w:bidi="ar-SA"/>
        </w:rPr>
        <w:t>وَ 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3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اهل بیتی هستیم که خداوند ما را از اینکه فتنه انگیز یا دروغگو یا ساحر یا فریب دهنده باشیم ، معصوم داشته است، پس هرکس چیزی از این خصلت های ناپسند در وی باشد، از ما نیست و ما نیز از او نیستیم، ما خاندانی هستیم که خداوند ما را از هر پلیدی پاک و منزّه داشته است، ما راستگویانیم آن گاه که به سخن آییم و عالمانیم آن گاه که از ما پرسیده شود، خداوند ما را ده خصلت مرحمت فرموده که نه کسی پیش از ما از آن ها برخوردار شده و نه پس از ما به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خردمندی، نبوّت، شجاعت، سخاوت، صبر، راستگویی، پاکدامنی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تقوی، ریسمان مستحکم خدا و آن حقّی که خداوند بدان اقرار نموده،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الا الضلال فانی تصرفون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روشن شدن حق چیزی جز گمراهی باقی نمی ماند، پس به کجا می روید؟</w:t>
      </w:r>
      <w:r>
        <w:rPr>
          <w:rFonts w:eastAsia="IRNazanin" w:cs="IRNazanin"/>
          <w:color w:val="111111"/>
          <w:sz w:val="28"/>
          <w:szCs w:val="28"/>
          <w:rtl w:val="true"/>
          <w:lang w:bidi="fa-IR"/>
        </w:rPr>
        <w:t>»</w:t>
      </w:r>
      <w:r>
        <w:rPr>
          <w:rStyle w:val="FootnoteAnchor"/>
          <w:rtl w:val="true"/>
        </w:rPr>
        <w:footnoteReference w:id="3160"/>
      </w:r>
    </w:p>
    <w:p>
      <w:pPr>
        <w:pStyle w:val="Heading5"/>
        <w:numPr>
          <w:ilvl w:val="4"/>
          <w:numId w:val="1"/>
        </w:numPr>
        <w:rPr/>
      </w:pPr>
      <w:bookmarkStart w:id="2340" w:name="__RefHeading___Toc180493_1738255347"/>
      <w:bookmarkStart w:id="2341" w:name="_Toc1052"/>
      <w:bookmarkEnd w:id="2340"/>
      <w:r>
        <w:rPr>
          <w:rtl w:val="true"/>
        </w:rPr>
        <w:t>توضیح</w:t>
      </w:r>
      <w:bookmarkEnd w:id="2341"/>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زجَلَه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 و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زجله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 نیزه او را زد، و زجل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 به پرواز در آورد</w:t>
      </w:r>
      <w:r>
        <w:rPr>
          <w:rFonts w:eastAsia="IRNazanin" w:cs="IRNazanin"/>
          <w:color w:val="111111"/>
          <w:sz w:val="28"/>
          <w:szCs w:val="28"/>
          <w:rtl w:val="true"/>
          <w:lang w:bidi="fa-IR"/>
        </w:rPr>
        <w:t>.</w:t>
      </w:r>
    </w:p>
    <w:p>
      <w:pPr>
        <w:pStyle w:val="Heading5"/>
        <w:numPr>
          <w:ilvl w:val="4"/>
          <w:numId w:val="1"/>
        </w:numPr>
        <w:rPr/>
      </w:pPr>
      <w:bookmarkStart w:id="2342" w:name="__RefHeading___Toc180495_1738255347"/>
      <w:bookmarkStart w:id="2343" w:name="_Toc1053"/>
      <w:bookmarkEnd w:id="2342"/>
      <w:r>
        <w:rPr>
          <w:rtl w:val="true"/>
        </w:rPr>
        <w:t xml:space="preserve">روایت </w:t>
      </w:r>
      <w:r>
        <w:rPr/>
        <w:t>25</w:t>
      </w:r>
      <w:bookmarkEnd w:id="23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همه از ترس سست شده، کنار کشیدند، من قیام کردم و آن هنگام که همه خود را پنهان کردند، من آشکارا به میدان آمدم، و آن زمان که همه لب فرو بستند، من سخن گفتم و آن وقت که همه باز ایستادند من با راهنمایی نور خدا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شعار و حرف صدایم از همه آهسته تر بود اما در عمل برتر و پیشتاز بودم، زمام امور را به دست گرفتم، و جلوتر از همه پرواز کردم، و پاداش سبقت در فضیلت 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 که تند بادها آن را به حرکت در نمی آورد، و طوفان ها آن را از جای بر نمی کند، کسی نمی توانست عیبی در من بیابد، و سخن چینی جای عیب جویی در من نمی یافت، خوارترین افراد نزد من عزیز است تاحق او را باز گردانم، و نیرومند در نظر من پست و ناتوان است تا حق را از او باز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خواسته های خدا راضی، و تسلیم فرمان او هستیم، آیا می پندارید </w:t>
      </w:r>
      <w:bookmarkStart w:id="2344" w:name="pg14003_153362"/>
    </w:p>
    <w:p>
      <w:pPr>
        <w:pStyle w:val="BookText"/>
        <w:rPr/>
      </w:pPr>
      <w:bookmarkEnd w:id="2344"/>
      <w:r>
        <w:rPr>
          <w:rFonts w:ascii="Amiri" w:hAnsi="Amiri" w:eastAsia="Amiri" w:cs="Amiri"/>
          <w:color w:val="111111"/>
          <w:sz w:val="28"/>
          <w:sz w:val="28"/>
          <w:szCs w:val="28"/>
          <w:rtl w:val="true"/>
          <w:lang w:bidi="ar-SA"/>
        </w:rPr>
        <w:t>أَكْذِبُ عَلَي رَسُولِ اللَّهِ وَ اللَّهِ لَأَنَا أَوَّلُ مَنْ صَدَّقَهُ فَلَا أَكُونُ أَوَّلَ مَنْ كَذَبَ عَلَيْهِ فَنَظَرْتُ فِي أَمْرِي فَإِذَا طَاعَتِي قَدْ سَبَقَتْ بَيْعَتِي وَ إِذَا الْمِيثَاقُ فِي عُنُقِي لِغَيْرِي‌</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180497_1738255347"/>
      <w:bookmarkStart w:id="2346" w:name="_Toc1054"/>
      <w:bookmarkEnd w:id="2345"/>
      <w:r>
        <w:rPr>
          <w:rtl w:val="true"/>
        </w:rPr>
        <w:t>بيان</w:t>
      </w:r>
      <w:bookmarkEnd w:id="2346"/>
    </w:p>
    <w:p>
      <w:pPr>
        <w:pStyle w:val="BookText"/>
        <w:rPr/>
      </w:pPr>
      <w:r>
        <w:rPr>
          <w:rFonts w:ascii="Amiri" w:hAnsi="Amiri" w:eastAsia="Amiri" w:cs="Amiri"/>
          <w:color w:val="111111"/>
          <w:sz w:val="28"/>
          <w:sz w:val="28"/>
          <w:szCs w:val="28"/>
          <w:rtl w:val="true"/>
          <w:lang w:bidi="ar-SA"/>
        </w:rPr>
        <w:t>التعتعة الاضطراب في الكلام من حصر أو عي و الفوت السبق إلي الشي‌ء و الضميران في عنانها و رهانها راجعان إلي الفضيلة بقرينة المقام و الاستبداد الانفراد قوله عليه السلام فإذا طاعتي قد سبقت بيعتي أي طاعتي لرسول الله صلي الله عليه و آله فيما أمرني به من ترك القتال معهم إذا غصبوا خلافتي و لم أجد ناصرا سبقت بيعتي و صارت سببا لها و ميثاق الرسول‌</w:t>
      </w:r>
      <w:r>
        <w:rPr>
          <w:rStyle w:val="FootnoteAnchor"/>
          <w:rtl w:val="true"/>
        </w:rPr>
        <w:footnoteReference w:id="3162"/>
      </w:r>
      <w:r>
        <w:rPr>
          <w:rFonts w:ascii="Amiri" w:hAnsi="Amiri" w:eastAsia="Amiri" w:cs="Amiri"/>
          <w:color w:val="111111"/>
          <w:sz w:val="28"/>
          <w:sz w:val="28"/>
          <w:szCs w:val="28"/>
          <w:rtl w:val="true"/>
          <w:lang w:bidi="ar-SA"/>
        </w:rPr>
        <w:t>في ذلك كان في عنقي أو المعني لما أطاعني الناس لم أجد بدا من قبول بيعتهم لي فصار ميثاق بيعتهم في عنقي أو طاعتي لغيري سبقت و غلبت بيعة الناس لي في زمن الرسول و صار الأمر ظاهرا بالعكس فحصل لغيري من خلفاء الجور في عنقي الميثاق كذا خطر بالبال و هو عندي أظهر و قيل المراد بالطاعة طاعته لله و لرسوله و بالميثاق بالبيعة بيعته للخلفاء أي لا يضرني بيعتي لهم و لا يلزمني القيام بلوازمها فإن طاعتي لله قد سبقت بيعتي فإني أول من أطاع الله و آمن به و برسوله فلا يلزمني مبايعتي لهم مع كونها خلاف ما أمر الله و رسوله به</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180499_1738255347"/>
      <w:bookmarkStart w:id="2348" w:name="_Toc1055"/>
      <w:bookmarkEnd w:id="2347"/>
      <w:r>
        <w:rPr>
          <w:rtl w:val="true"/>
        </w:rPr>
        <w:t>«</w:t>
      </w:r>
      <w:r>
        <w:rPr/>
        <w:t>26</w:t>
      </w:r>
      <w:r>
        <w:rPr>
          <w:rtl w:val="true"/>
        </w:rPr>
        <w:t>»</w:t>
      </w:r>
      <w:bookmarkEnd w:id="2348"/>
    </w:p>
    <w:p>
      <w:pPr>
        <w:pStyle w:val="BookText"/>
        <w:rPr/>
      </w:pPr>
      <w:r>
        <w:rPr>
          <w:rFonts w:ascii="Amiri" w:hAnsi="Amiri" w:eastAsia="Amiri" w:cs="Amiri"/>
          <w:color w:val="111111"/>
          <w:sz w:val="28"/>
          <w:sz w:val="28"/>
          <w:szCs w:val="28"/>
          <w:rtl w:val="true"/>
          <w:lang w:bidi="ar-SA"/>
        </w:rPr>
        <w:t>أَقُولُ وَجَدْتُ فِي كِتَابِ سُلَيْمِ بْنِ قَيْسٍ رَوَي ابْنُ أَبِي عَيَّاشٍ عَنْهُ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مِنْ رَسُولِ اللَّهِ عَشْرُ خِصَالٍ مَا يَسُرُّنِي بِإِحْدَاهُنَّ مَا طَلَعَتْ عَلَيْهِ الشَّمْسُ وَ مَا غَرَبَتْ فَقِيلَ لَهُ سَمِّهَا</w:t>
      </w:r>
      <w:r>
        <w:rPr>
          <w:rStyle w:val="FootnoteAnchor"/>
          <w:rtl w:val="true"/>
        </w:rPr>
        <w:footnoteReference w:id="3163"/>
      </w:r>
      <w:r>
        <w:rPr>
          <w:rFonts w:ascii="Amiri" w:hAnsi="Amiri" w:eastAsia="Amiri" w:cs="Amiri"/>
          <w:color w:val="111111"/>
          <w:sz w:val="28"/>
          <w:sz w:val="28"/>
          <w:szCs w:val="28"/>
          <w:rtl w:val="true"/>
          <w:lang w:bidi="ar-SA"/>
        </w:rPr>
        <w:t>لَنَا يَا أَمِيرَ الْمُؤْمِنِينَ فَقَالَ قَالَ لِي رَسُولُ اللَّهِ صلي الله عليه و آله أَنْتَ الْأَخُ‌</w:t>
      </w:r>
      <w:r>
        <w:rPr>
          <w:rStyle w:val="FootnoteAnchor"/>
          <w:rtl w:val="true"/>
        </w:rPr>
        <w:footnoteReference w:id="3164"/>
      </w:r>
      <w:r>
        <w:rPr>
          <w:rFonts w:ascii="Amiri" w:hAnsi="Amiri" w:eastAsia="Amiri" w:cs="Amiri"/>
          <w:color w:val="111111"/>
          <w:sz w:val="28"/>
          <w:sz w:val="28"/>
          <w:szCs w:val="28"/>
          <w:rtl w:val="true"/>
          <w:lang w:bidi="ar-SA"/>
        </w:rPr>
        <w:t>وَ أَنْتَ الْخَلِيلُ وَ أَنْتَ الْوَصِيُّ وَ أَنْتَ الْوَزِيرُ وَ أَنْتَ الْخَلِيفَةُ فِي الْأَهْلِ وَ الْمَالِ فِي كُلِّ غَيْبَةٍ أَغِيبُهَا وَ مَنْزِلَتُكَ مِنِّي كَمَنْزِلَتِي مِنْ رَبِّي وَ أَنْتَ الْخَلِيفَةُ فِي أُمَّتِي وَلِيُّكَ وَلِيِّي وَ عَدُوُّكَ عَدُوِّي وَ أَنْتَ أَمِيرُ الْمُؤْمِنِينَ وَ سَيِّدُ الْمُسْلِمِينَ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رسول خدا صَلی الله علیهِ و آله دروغی روا دارم؟ به خدا سوگند، من نخستین کسی هستم که او را تصدیق کردم و هرگز اول کسی نخواهم بود که بر او دروغ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اندیشیدم، دیدم پیش از بیعت، پیمان اطاعت و پیروی از سفارش رسول خدا صَلی الله علیهِ و آله را بر عهده دارم، که از من برای دیگری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امر حکومت کار به جدال و خونریزی کشانده شود، سکوت کن</w:t>
      </w:r>
      <w:r>
        <w:rPr>
          <w:rFonts w:eastAsia="IRNazanin" w:cs="IRNazanin"/>
          <w:color w:val="111111"/>
          <w:sz w:val="28"/>
          <w:szCs w:val="28"/>
          <w:rtl w:val="true"/>
          <w:lang w:bidi="fa-IR"/>
        </w:rPr>
        <w:t>!).</w:t>
      </w:r>
      <w:r>
        <w:rPr>
          <w:rStyle w:val="FootnoteAnchor"/>
          <w:rtl w:val="true"/>
        </w:rPr>
        <w:footnoteReference w:id="3165"/>
      </w:r>
    </w:p>
    <w:p>
      <w:pPr>
        <w:pStyle w:val="Heading5"/>
        <w:numPr>
          <w:ilvl w:val="4"/>
          <w:numId w:val="1"/>
        </w:numPr>
        <w:rPr/>
      </w:pPr>
      <w:bookmarkStart w:id="2349" w:name="__RefHeading___Toc180501_1738255347"/>
      <w:bookmarkStart w:id="2350" w:name="_Toc1056"/>
      <w:bookmarkEnd w:id="2349"/>
      <w:r>
        <w:rPr>
          <w:rtl w:val="true"/>
        </w:rPr>
        <w:t>توضیح</w:t>
      </w:r>
      <w:bookmarkEnd w:id="2350"/>
    </w:p>
    <w:p>
      <w:pPr>
        <w:pStyle w:val="BookText"/>
        <w:rPr/>
      </w:pPr>
      <w:r>
        <w:rPr>
          <w:rFonts w:ascii="IRNazanin" w:hAnsi="IRNazanin" w:eastAsia="IRNazanin"/>
          <w:color w:val="111111"/>
          <w:sz w:val="28"/>
          <w:sz w:val="28"/>
          <w:szCs w:val="28"/>
          <w:rtl w:val="true"/>
          <w:lang w:bidi="fa-IR"/>
        </w:rPr>
        <w:t>التعتعۀ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آمدن زبان هنگام سخن گفتن به دلیل ناتوانی یا هیبت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 برای دستیابی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 در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اطاعتی قد سبقت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من از رسول خدا در آنچه به من فرموده بود که اگر در امر حکومت کار به جدال و خونریزی کشانده شود،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من با خلفاء بیعت کنم و پیمان رسول خدا صلی الله علیه و آله در این مورد در گردن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من اطاعت کردند، چاره ای جز قبول بیعت آن ها با خودم نداشتم و پیمان بیعت آن ها به گردن من افتاد؛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من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مردم در زمان رسول خدا صَلی الله علیهِ و آله غلبه یافته بود و کار آشکارا به صورت معکوس در آمد و پیمان خلافت جور دیگری را به گردن من انداختند؛ مولف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نظرم رسید و نزد من این معنا آشکارتر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اطاعت، طاعت آن حضرت برای خدا و رسول اوست،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بالبیعۀ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بیعت وی با خلفاست،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من با آن ها زیانی به من نمی رساند و مرا ملزم به پیروی از مفاد مستلزمات آن نمی کند، زیرا اطاعت من از خدا بر بیعت من پیشی گرفته است، زیرا من نخستین کسی هستم که خدا را اطاعت نموده و به رسول او ایمان آورده است، بنابراین لزومی برای بیعت کردن با آن ها برای من وجود ندارد با وجود اینکه خلاف آن چیزی است که خدا و رسولش بدان فرمان داده اند</w:t>
      </w:r>
      <w:r>
        <w:rPr>
          <w:rFonts w:eastAsia="IRNazanin" w:cs="IRNazanin"/>
          <w:color w:val="111111"/>
          <w:sz w:val="28"/>
          <w:szCs w:val="28"/>
          <w:rtl w:val="true"/>
          <w:lang w:bidi="fa-IR"/>
        </w:rPr>
        <w:t>.</w:t>
      </w:r>
    </w:p>
    <w:p>
      <w:pPr>
        <w:pStyle w:val="Heading5"/>
        <w:numPr>
          <w:ilvl w:val="4"/>
          <w:numId w:val="1"/>
        </w:numPr>
        <w:rPr/>
      </w:pPr>
      <w:bookmarkStart w:id="2351" w:name="__RefHeading___Toc180503_1738255347"/>
      <w:bookmarkStart w:id="2352" w:name="_Toc1057"/>
      <w:bookmarkEnd w:id="2351"/>
      <w:r>
        <w:rPr>
          <w:rtl w:val="true"/>
        </w:rPr>
        <w:t xml:space="preserve">روایت </w:t>
      </w:r>
      <w:r>
        <w:rPr/>
        <w:t>26</w:t>
      </w:r>
      <w:bookmarkEnd w:id="23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دیدم که ابن أبی عیّاش از وی روایت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رسول خدا صَلی الله علیهِ و آله ده خصلت بود که برای من آنچه آفتاب بر آن طلوع و غروب کند، دوست داشتنی تر از یکی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ما نام ببرید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دوست، وصی و وزیر منی و تو در هر غیبتی که داشته باشم جانشین من بر خانواده و دارایی هایم هستی، و منزلت تو از من همانند منزلت من از پروردگارم می باشد و خلیفه در اُمّت من تویی، دوستدار تو دوستدار من است و دشمن تو دشمن من، و تو أمیرمؤمنانی و سرور مسلمانان بعد از منی</w:t>
      </w:r>
      <w:r>
        <w:rPr>
          <w:rFonts w:eastAsia="IRNazanin" w:cs="IRNazanin"/>
          <w:color w:val="111111"/>
          <w:sz w:val="28"/>
          <w:szCs w:val="28"/>
          <w:rtl w:val="true"/>
          <w:lang w:bidi="fa-IR"/>
        </w:rPr>
        <w:t xml:space="preserve">. </w:t>
      </w:r>
      <w:bookmarkStart w:id="2353" w:name="pg14003_153363"/>
    </w:p>
    <w:p>
      <w:pPr>
        <w:pStyle w:val="BookText"/>
        <w:rPr/>
      </w:pPr>
      <w:bookmarkEnd w:id="2353"/>
      <w:r>
        <w:rPr>
          <w:rFonts w:ascii="Amiri" w:hAnsi="Amiri" w:eastAsia="Amiri" w:cs="Amiri"/>
          <w:color w:val="111111"/>
          <w:sz w:val="28"/>
          <w:sz w:val="28"/>
          <w:szCs w:val="28"/>
          <w:rtl w:val="true"/>
          <w:lang w:bidi="ar-SA"/>
        </w:rPr>
        <w:t>ثُمَّ أَقْبَلَ عَلِيٌّ عليه السلام عَلَي أَصْحَابِهِ فَقَالَ يَا مَعْشَرَ الصَّحَابَةِ وَ اللَّهِ مَا تَقَدَّمْتُ عَلَي أَمْرٍ إِلَّا مَا عَهِدَ إِلَيَّ فِيهِ رَسُولُ اللَّهِ صلي الله عليه و آله فَطُوبَي لِمَنْ رَسَخَ حُبُّنَا أَهْلَ الْبَيْتِ فِي قَلْبِهِ‌</w:t>
      </w:r>
      <w:r>
        <w:rPr>
          <w:rStyle w:val="FootnoteAnchor"/>
          <w:rtl w:val="true"/>
        </w:rPr>
        <w:footnoteReference w:id="3166"/>
      </w:r>
      <w:r>
        <w:rPr>
          <w:rFonts w:ascii="Amiri" w:hAnsi="Amiri" w:eastAsia="Amiri" w:cs="Amiri"/>
          <w:color w:val="111111"/>
          <w:sz w:val="28"/>
          <w:sz w:val="28"/>
          <w:szCs w:val="28"/>
          <w:rtl w:val="true"/>
          <w:lang w:bidi="ar-SA"/>
        </w:rPr>
        <w:t>فَوَ اللَّهِ مَا ذَكَرَ الْعَالِمُونَ ذِكْراً أَحَبَّ إِلَي رَسُولِ اللَّهِ صلي الله عليه و آله مِنِّي وَ صَلَّي الْقِبْلَتَيْنِ كَصَلَاتِي‌</w:t>
      </w:r>
      <w:r>
        <w:rPr>
          <w:rStyle w:val="FootnoteAnchor"/>
          <w:rtl w:val="true"/>
        </w:rPr>
        <w:footnoteReference w:id="3167"/>
      </w:r>
      <w:r>
        <w:rPr>
          <w:rFonts w:ascii="Amiri" w:hAnsi="Amiri" w:eastAsia="Amiri" w:cs="Amiri"/>
          <w:color w:val="111111"/>
          <w:sz w:val="28"/>
          <w:sz w:val="28"/>
          <w:szCs w:val="28"/>
          <w:rtl w:val="true"/>
          <w:lang w:bidi="ar-SA"/>
        </w:rPr>
        <w:t>صَلَّيْتُ صَبِيّاً وَ لَمْ أَرْهَقْ حُلُماً وَ هَذِهِ فَاطِمَةُ صَلَوَاتُ اللَّهِ عَلَيْهَا بَضْعَةٌ مِنْ رَسُولِ اللَّهِ تَحْتِي هِيَ فِي زَمَانِهَا كَمَرْيَمَ بِنْتِ عِمْرَانَ فِي زَمَانِهَا وَ إِنَ‌</w:t>
      </w:r>
      <w:r>
        <w:rPr>
          <w:rStyle w:val="FootnoteAnchor"/>
          <w:rtl w:val="true"/>
        </w:rPr>
        <w:footnoteReference w:id="3168"/>
      </w:r>
      <w:r>
        <w:rPr>
          <w:rFonts w:ascii="Amiri" w:hAnsi="Amiri" w:eastAsia="Amiri" w:cs="Amiri"/>
          <w:color w:val="111111"/>
          <w:sz w:val="28"/>
          <w:sz w:val="28"/>
          <w:szCs w:val="28"/>
          <w:rtl w:val="true"/>
          <w:lang w:bidi="ar-SA"/>
        </w:rPr>
        <w:t>الْحَسَنَ وَ الْحُسَيْنَ سِبْطَا هَذِهِ الْأُمَّةِ وَ هُمَا مِنْ مُحَمَّدٍ كَمَكَانِ الْعَيْنَيْنِ مِنَ الرَّأْسِ وَ أَمَّا أَنَا فَكَمَكَانِ الْيَدِ</w:t>
      </w:r>
      <w:r>
        <w:rPr>
          <w:rStyle w:val="FootnoteAnchor"/>
          <w:rtl w:val="true"/>
        </w:rPr>
        <w:footnoteReference w:id="3169"/>
      </w:r>
      <w:r>
        <w:rPr>
          <w:rFonts w:ascii="Amiri" w:hAnsi="Amiri" w:eastAsia="Amiri" w:cs="Amiri"/>
          <w:color w:val="111111"/>
          <w:sz w:val="28"/>
          <w:sz w:val="28"/>
          <w:szCs w:val="28"/>
          <w:rtl w:val="true"/>
          <w:lang w:bidi="ar-SA"/>
        </w:rPr>
        <w:t>مِنَ الْبَدَنِ وَ أَمَّا فَاطِمَةُ فَكَمَكَانِ الْقَلْبِ مِنَ الْجَسَدِ مَثَلُنَا مَثَلُ سَفِينَةِ نُوحٍ مَنْ رَكِبَهَا نَجَا وَ مَنْ تَخَلَّفَ عَنْهَا غَرِقَ‌</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4" w:name="__RefHeading___Toc180505_1738255347"/>
      <w:bookmarkStart w:id="2355" w:name="_Toc1058"/>
      <w:bookmarkEnd w:id="2354"/>
      <w:r>
        <w:rPr>
          <w:rtl w:val="true"/>
        </w:rPr>
        <w:t>كلمة المصحّح</w:t>
      </w:r>
      <w:bookmarkEnd w:id="2355"/>
    </w:p>
    <w:p>
      <w:pPr>
        <w:pStyle w:val="BookText"/>
        <w:rPr/>
      </w:pPr>
      <w:r>
        <w:rPr>
          <w:rFonts w:ascii="Amiri" w:hAnsi="Amiri" w:eastAsia="Amiri" w:cs="Amiri"/>
          <w:color w:val="111111"/>
          <w:sz w:val="28"/>
          <w:sz w:val="28"/>
          <w:szCs w:val="28"/>
          <w:rtl w:val="true"/>
          <w:lang w:bidi="ar-SA"/>
        </w:rPr>
        <w:t xml:space="preserve">بسمه تعالي و 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انتهي الجزء التاسع و الثلاثون من كتاب بحار الأنوار من هذه الطبعة النفيسة و هو الجزء الخامس من المجلّد التاسع في تاريخ أمير المؤمنين صلوات اللّه عليه حسب تجزءة المصنّف أعلي اللّه مقامه يحوي زهاء ألف حديث في أحد عشرين بابا غير ما حوي من المباحث العلميّة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الجهد عند طبعها في التصحيح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بعون اللّه و مشيّته نقيّاً من الأغلاط إلّا نزراً زهيداً زاغ عنه البصر و حسر عنه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علی علیه السّلام رو به یاران خود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 به خدا سوگند دست به هیچ کاری نزده ام مگر آنچه رسول خدا صَلی الله علیهِ و آله از من بر انجام آن پیمان گرفته باشد، پس خوشا به حال کسی که محبّت ما اهل بیت در قلبش رسوخ کرده باشد، به خدا سوگند آگاهان و دانایان چیزی را برای رسول خدا صَلی الله علیهِ و آله ذکر نکرده اند که برای آن حضرت خوشایندتر از ذکر من باشد، و کسی چون من رو به هر دو قبله نماز نخوانده است، هنوز کودک بودم و به سن بلوغ نرسیده بودم که نماز خواندم، و این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رسول خداست که همسر من است و او در زمان خودش همانند مریم بنت عمران در زمان خود است، و حسن و حسین دو سبط این اُمّت هستند و جایگاهشان از محمّد صَلی الله علیهِ و آله به جایگاه دو چشم در سر است، و امّا من، جایگاه دو دست از بدن را نسبت به آن حضرت دارم، و امّا فاطمه، جایگاهی همانند قلب از بدن را نزد آن حضرت دارد، مَثَل ما به کشتی نوح می ماند، هرکس بر آن سوار شد نجات می یابد و هرکه باز ماند، غرق می گردد</w:t>
      </w:r>
      <w:r>
        <w:rPr>
          <w:rFonts w:eastAsia="IRNazanin" w:cs="IRNazanin"/>
          <w:color w:val="111111"/>
          <w:sz w:val="28"/>
          <w:szCs w:val="28"/>
          <w:rtl w:val="true"/>
          <w:lang w:bidi="fa-IR"/>
        </w:rPr>
        <w:t>.</w:t>
      </w:r>
      <w:r>
        <w:rPr>
          <w:rStyle w:val="FootnoteAnchor"/>
          <w:rtl w:val="true"/>
        </w:rPr>
        <w:footnoteReference w:id="317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356" w:name="pg14003_153364"/>
    </w:p>
    <w:p>
      <w:pPr>
        <w:pStyle w:val="Heading2"/>
        <w:numPr>
          <w:ilvl w:val="1"/>
          <w:numId w:val="1"/>
        </w:numPr>
        <w:rPr/>
      </w:pPr>
      <w:bookmarkStart w:id="2357" w:name="__RefHeading___Toc180507_1738255347"/>
      <w:bookmarkStart w:id="2358" w:name="_Toc1059"/>
      <w:bookmarkEnd w:id="2356"/>
      <w:bookmarkEnd w:id="2357"/>
      <w:r>
        <w:rPr>
          <w:rtl w:val="true"/>
        </w:rPr>
        <w:t>مراجع التصحيح و التخريج و التعليق</w:t>
      </w:r>
      <w:bookmarkEnd w:id="23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سيّدنا محمّد و آله الطاهرين و لعنة اللّه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المنّان قد وفّقنا لتصحيح هذا الجزء و هو الجزء الخامس من أجزاء المجلّد التاسع من الأصل و الجزء التاسع و الثلاثون حسب تجزءتنا من كتاب بحار الأنوار و تخريج أحاديثه و مقابلتها علي ما بأيدينا من المصادر و بذلنا في ذلك غاية جهدنا علي ما يراه المطالع البصير و قد راجعنا في تصحيح الكتاب و تحقيقه و مقابلته نسخاً مطبوعة و مخطوطة إليك تفصيلها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في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إلي رحمة اللّه و غفرانه الحاجّ محمّد حسن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إلي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تزيد علي جميع النسخ التي عندنا كما أشار إليه العلّامة الفقيد الحاجّ ميرزا محمّد القميّ المتصدّي لتصحيحها في خاتمة الكتاب، فجعلنا الزيادات التي وقفنا عليها بين معقوفين هكذا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ربّما أشرنا إليها في ذيل الصفحات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بتبريز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الفقيد السعيد الحاجّ إبراهيم التبريزيّ 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كاملة مخطوطة بخطّ النسخ الجيّد علي قطع كبير تاريخ كتابتها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أخري بخطّ النسخ أيضاً علي قطع كبير و قد سقط منها من أواسط الباب التاسع و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زهده عليه السلام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أخري بخطّ النسخ أيضاً علي قطع متوسط و هذه الأخيرة أصحّها و أتقنها و في هامش صحيفة منها خطّ المؤلّف قدسّ سرّه و تصريحه بسماعه إيّاها في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أيضاً ناقصة من أواسط الباب السابع و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علّمه الرسول صّلي الّله عليه و آله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 الثلاث المخطوطة لمكتبة العالم البارع الأستاذ السيّد جلال الدين الحسينيّ الأرمويّ الشهير بالمحدّث لا زال موفّقاً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اعتمدنا في تخريج أحاديث الكتاب و ما نقله المصنّف في بياناته أو ما علّقناه و ذيّلناه علي هذه الكتب التي نسرد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الأتقان للسيوطيّ طبعة مصر سنة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للطبرسيّ طبعة النجف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 إزهاق الباطل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للمفيد طبعة طهران طبعة إيران سنة </w:t>
      </w:r>
      <w:r>
        <w:rPr>
          <w:rFonts w:eastAsia="Amiri" w:cs="Amiri" w:ascii="Amiri" w:hAnsi="Amiri"/>
          <w:color w:val="111111"/>
          <w:sz w:val="28"/>
          <w:szCs w:val="28"/>
          <w:lang w:bidi="ar-SA"/>
        </w:rPr>
        <w:t>1379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أصول الدين للرازيّ طبعة حيدر آباد كن سنة </w:t>
      </w:r>
      <w:r>
        <w:rPr>
          <w:rFonts w:eastAsia="Amiri" w:cs="Amiri" w:ascii="Amiri" w:hAnsi="Amiri"/>
          <w:color w:val="111111"/>
          <w:sz w:val="28"/>
          <w:szCs w:val="28"/>
          <w:lang w:bidi="ar-SA"/>
        </w:rPr>
        <w:t>1353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للديلميّ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للزمخشريّ طبعة مصر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للواحديّ طبعة مصر سنة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للجزريّ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للطبرسيّ طبعة إيران </w:t>
      </w:r>
      <w:r>
        <w:rPr>
          <w:rFonts w:eastAsia="Amiri" w:cs="Amiri" w:ascii="Amiri" w:hAnsi="Amiri"/>
          <w:color w:val="111111"/>
          <w:sz w:val="28"/>
          <w:szCs w:val="28"/>
          <w:lang w:bidi="ar-SA"/>
        </w:rPr>
        <w:t>1378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لابن طاوس طبعة إيران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الطوسيّ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طبعة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للصفّار طبعة إيران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طبعة مصر سنة </w:t>
      </w:r>
      <w:r>
        <w:rPr>
          <w:rFonts w:eastAsia="Amiri" w:cs="Amiri" w:ascii="Amiri" w:hAnsi="Amiri"/>
          <w:color w:val="111111"/>
          <w:sz w:val="28"/>
          <w:szCs w:val="28"/>
          <w:lang w:bidi="ar-SA"/>
        </w:rPr>
        <w:t>1358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إلي الإمام العسكريّ عليه السلام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للبحرانيّ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طبعة مصر سنة </w:t>
      </w:r>
      <w:r>
        <w:rPr>
          <w:rFonts w:eastAsia="Amiri" w:cs="Amiri" w:ascii="Amiri" w:hAnsi="Amiri"/>
          <w:color w:val="111111"/>
          <w:sz w:val="28"/>
          <w:szCs w:val="28"/>
          <w:lang w:bidi="ar-SA"/>
        </w:rPr>
        <w:t>1355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للشيخ الطوسيّ طبعة إيران سنة </w:t>
      </w:r>
      <w:r>
        <w:rPr>
          <w:rFonts w:eastAsia="Amiri" w:cs="Amiri" w:ascii="Amiri" w:hAnsi="Amiri"/>
          <w:color w:val="111111"/>
          <w:sz w:val="28"/>
          <w:szCs w:val="28"/>
          <w:lang w:bidi="ar-SA"/>
        </w:rPr>
        <w:t>1365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للسيوطيّ طبعة إيران سنة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طبعة مصر سنة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للطبرسيّ طبعة إيران سنة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للرازيّ طبعة مصر سنة </w:t>
      </w:r>
      <w:r>
        <w:rPr>
          <w:rFonts w:eastAsia="Amiri" w:cs="Amiri" w:ascii="Amiri" w:hAnsi="Amiri"/>
          <w:color w:val="111111"/>
          <w:sz w:val="28"/>
          <w:szCs w:val="28"/>
          <w:lang w:bidi="ar-SA"/>
        </w:rPr>
        <w:t>1308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النيسابوريّ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إيران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طبعة إيران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إلي جامع الأصول طبعة مصر سنة </w:t>
      </w:r>
      <w:r>
        <w:rPr>
          <w:rFonts w:eastAsia="Amiri" w:cs="Amiri" w:ascii="Amiri" w:hAnsi="Amiri"/>
          <w:color w:val="111111"/>
          <w:sz w:val="28"/>
          <w:szCs w:val="28"/>
          <w:lang w:bidi="ar-SA"/>
        </w:rPr>
        <w:t>1352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للصدوق طبعة إيران سنة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للأردبيلي طبعة إيران سنة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علي الذاهب إلي تكفير أبي طالب طبعة النجف سنة </w:t>
      </w:r>
      <w:r>
        <w:rPr>
          <w:rFonts w:eastAsia="Amiri" w:cs="Amiri" w:ascii="Amiri" w:hAnsi="Amiri"/>
          <w:color w:val="111111"/>
          <w:sz w:val="28"/>
          <w:szCs w:val="28"/>
          <w:lang w:bidi="ar-SA"/>
        </w:rPr>
        <w:t>1351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 للراونديّ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إلي أمير المؤمنين عليه السلام طبعة الهند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للنجاشيّ طبعة الهند سنة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للكشيّ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في الفضائل طبعة 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طبعة إيران‌طبعة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للغزالي طبعة إيران سنة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للسيّد المرتضي طبعة إيران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طبعة بيروت سنة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للجوهريّ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طبعة مصر سنة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طبعة الهند سنة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عليه السلام طبعة إيران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للسيّد ابن طاوس طبعة إيران سنة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بطريق طبعة إيران سنة </w:t>
      </w:r>
      <w:r>
        <w:rPr>
          <w:rFonts w:eastAsia="Amiri" w:cs="Amiri" w:ascii="Amiri" w:hAnsi="Amiri"/>
          <w:color w:val="111111"/>
          <w:sz w:val="28"/>
          <w:szCs w:val="28"/>
          <w:lang w:bidi="ar-SA"/>
        </w:rPr>
        <w:t>1309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طبعة الهند سنة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للعلامة الأمينيّ طبعة إيران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طبعة إيران سنة </w:t>
      </w:r>
      <w:r>
        <w:rPr>
          <w:rFonts w:eastAsia="Amiri" w:cs="Amiri" w:ascii="Amiri" w:hAnsi="Amiri"/>
          <w:color w:val="111111"/>
          <w:sz w:val="28"/>
          <w:szCs w:val="28"/>
          <w:lang w:bidi="ar-SA"/>
        </w:rPr>
        <w:t>1323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طبعة مصر سنة </w:t>
      </w:r>
      <w:r>
        <w:rPr>
          <w:rFonts w:eastAsia="Amiri" w:cs="Amiri" w:ascii="Amiri" w:hAnsi="Amiri"/>
          <w:color w:val="111111"/>
          <w:sz w:val="28"/>
          <w:szCs w:val="28"/>
          <w:lang w:bidi="ar-SA"/>
        </w:rPr>
        <w:t>1364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البخاريّ طبعة مصر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من العيون و المحاسن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طبعة إيران سنة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 آباديّ طبعة مصر سنة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للحميريّ طبعة إيران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القوائد و الفوائد للشهيد طبعة إيران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الاصول و الروضة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الفروع طبعة إيران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طبعة مصر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لابن قولويه طبعة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للعلامة طبعة بغداد سنة </w:t>
      </w:r>
      <w:r>
        <w:rPr>
          <w:rFonts w:eastAsia="Amiri" w:cs="Amiri" w:ascii="Amiri" w:hAnsi="Amiri"/>
          <w:color w:val="111111"/>
          <w:sz w:val="28"/>
          <w:szCs w:val="28"/>
          <w:lang w:bidi="ar-SA"/>
        </w:rPr>
        <w:t>1344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للإربليّ طبعة إيران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للعلّامة طبعة النجف </w:t>
      </w:r>
      <w:r>
        <w:rPr>
          <w:rFonts w:eastAsia="Amiri" w:cs="Amiri" w:ascii="Amiri" w:hAnsi="Amiri"/>
          <w:color w:val="111111"/>
          <w:sz w:val="28"/>
          <w:szCs w:val="28"/>
          <w:lang w:bidi="ar-SA"/>
        </w:rPr>
        <w:t>1371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للصدوق طبعة إيران سنة </w:t>
      </w:r>
      <w:r>
        <w:rPr>
          <w:rFonts w:eastAsia="Amiri" w:cs="Amiri" w:ascii="Amiri" w:hAnsi="Amiri"/>
          <w:color w:val="111111"/>
          <w:sz w:val="28"/>
          <w:szCs w:val="28"/>
          <w:lang w:bidi="ar-SA"/>
        </w:rPr>
        <w:t>1301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للمحدث القميّ طبعة النجف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طبعة إيران سنة </w:t>
      </w:r>
      <w:r>
        <w:rPr>
          <w:rFonts w:eastAsia="Amiri" w:cs="Amiri" w:ascii="Amiri" w:hAnsi="Amiri"/>
          <w:color w:val="111111"/>
          <w:sz w:val="28"/>
          <w:szCs w:val="28"/>
          <w:lang w:bidi="ar-SA"/>
        </w:rPr>
        <w:t>1331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للحسن بن سليمان الحليّ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له أيضا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للبرسي طبعة الهند سنة </w:t>
      </w:r>
      <w:r>
        <w:rPr>
          <w:rFonts w:eastAsia="Amiri" w:cs="Amiri" w:ascii="Amiri" w:hAnsi="Amiri"/>
          <w:color w:val="111111"/>
          <w:sz w:val="28"/>
          <w:szCs w:val="28"/>
          <w:lang w:bidi="ar-SA"/>
        </w:rPr>
        <w:t>1303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طبعة الهند سنة </w:t>
      </w:r>
      <w:r>
        <w:rPr>
          <w:rFonts w:eastAsia="Amiri" w:cs="Amiri" w:ascii="Amiri" w:hAnsi="Amiri"/>
          <w:color w:val="111111"/>
          <w:sz w:val="28"/>
          <w:szCs w:val="28"/>
          <w:lang w:bidi="ar-SA"/>
        </w:rPr>
        <w:t>1300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الكفعميّ طبعة إيران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الطوسيّ طبعة إيران سنة </w:t>
      </w:r>
      <w:r>
        <w:rPr>
          <w:rFonts w:eastAsia="Amiri" w:cs="Amiri" w:ascii="Amiri" w:hAnsi="Amiri"/>
          <w:color w:val="111111"/>
          <w:sz w:val="28"/>
          <w:szCs w:val="28"/>
          <w:lang w:bidi="ar-SA"/>
        </w:rPr>
        <w:t>1338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لمحمّد بن طلحة الشافعيّ طبعة النجف سنة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للصدوق طبعة إيران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طبعة مصر سنة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للراغب الأصبهانيّ طبعة إيران سنة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للطبرسيّ طبعة إيران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للشهرستانيّ طبعة مصر سنة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 آشوب طبعة إيران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للخوارزميّ طبعة إيران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طبعة مصر سنة </w:t>
      </w:r>
      <w:r>
        <w:rPr>
          <w:rFonts w:eastAsia="Amiri" w:cs="Amiri" w:ascii="Amiri" w:hAnsi="Amiri"/>
          <w:color w:val="111111"/>
          <w:sz w:val="28"/>
          <w:szCs w:val="28"/>
          <w:lang w:bidi="ar-SA"/>
        </w:rPr>
        <w:t>1311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للرضيّ و في ذيله شرحه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إمرة أمير المؤمنين عليه السلام لابن طاوس طبعة النجف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و قد اعتمدنا في تعيين مواضع الآيات إلي المصحف الشريف الذي وفّق لطبعه المكتبة العلميّة الإسلاميّة في شهر جمادي الأخري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التوفيق لإنجاز هذا المشروع و نرجو من فضله أن يجعله ذخراً لنا ليوم تشخص فيه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يحيي العابدي الزنجاني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كاظم الموسوي المياموي</w:t>
      </w:r>
      <w:r>
        <w:rPr>
          <w:rFonts w:eastAsia="Amiri" w:cs="Amiri" w:ascii="Amiri" w:hAnsi="Amiri"/>
          <w:color w:val="111111"/>
          <w:sz w:val="28"/>
          <w:szCs w:val="28"/>
          <w:rtl w:val="true"/>
          <w:lang w:bidi="ar-SA"/>
        </w:rPr>
        <w:t xml:space="preserve">. </w:t>
      </w:r>
      <w:bookmarkStart w:id="2359" w:name="pg14003_153370"/>
    </w:p>
    <w:p>
      <w:pPr>
        <w:pStyle w:val="Heading2"/>
        <w:numPr>
          <w:ilvl w:val="1"/>
          <w:numId w:val="1"/>
        </w:numPr>
        <w:rPr/>
      </w:pPr>
      <w:bookmarkStart w:id="2360" w:name="__RefHeading___Toc180509_1738255347"/>
      <w:bookmarkStart w:id="2361" w:name="_Toc1060"/>
      <w:bookmarkEnd w:id="2359"/>
      <w:bookmarkEnd w:id="2360"/>
      <w:r>
        <w:rPr>
          <w:rtl w:val="true"/>
        </w:rPr>
        <w:t>فهرس ما في هذا الجزء من الأبواب</w:t>
      </w:r>
      <w:bookmarkEnd w:id="23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فضله صلوات اللّه عليه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فضله صلوات الله عليه في غزوة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أمر بسد الأبواب الشارعة إلي المسجد إلّا بابه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عليه السلام خصال الأنبياء و اشتراكه مع نبيّنا صّلي الّله عليه و آله في جميع الفضائل سوي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صّلي الّله عليه و آله لعليّ عليه السلام أعطيت ثلاثاً لم أعط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عليه السلام علي سائر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الملائكة له و افتخارهم بخدمته صلوات اللّه عليه و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الماء لغسله عليه السلام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اللّه تعالي و هداياه و تحياته إلي رسول الله و أمير المؤمنين صلوات الله عليهما و علي آلهما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كان يأتيه عليهما السلام و كلامه مع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تعالي أقدره علي سير الآفاق و سخّر له السحاب و هيّأ له الأسباب و فيه ذهابه صلوات الله عليه إلي 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تعالي ناجاه صلوات اللّه عليه و أنّ الروح يلقي إليه و جبرئيل أملي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إراءته عليه السلام ملكوت السماوات و الأرض و عروجه إلي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إبليس لعنه اللّه و الجنّ من مناقبه عليه السلام و استيلائه عليهم و جهاده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قسيم الجنّة و النار و جوّاز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ساقي الحوض و حامل اللواء و فيه أنّه عليه السلام أوّل من يدخل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يعاين من فضله و رفعة درجاته صلوات الله عليه عند الموت و في القبر و قبل الحشر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و بغضه صلوات اللّه عليه و أنّ حبّه إيمان و بغضه كفر و نفاق و أنّ ولايته ولاية اللّه و رسوله و أنّ عداوته عداوة اللّه و رسوله و أنّ ولايته عليه السلام حصن من عذاب الجبّار و أنّه لو اجتمع الناس علي حبّه ما خلق اللّه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 سبّه أو تبرّأ منه صلوات اللّه عليه و ما أخبر بوقوع ذلك بعد و ما ظهر من كرامته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 آذاه أو حسده أو عانده و عقابهم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 مناقب نفسه القدسية عليه الصلاة و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2" w:name="pg14003_153373"/>
      <w:bookmarkStart w:id="2363" w:name="pg14003_153373"/>
      <w:bookmarkEnd w:id="2363"/>
    </w:p>
    <w:p>
      <w:pPr>
        <w:pStyle w:val="Heading2"/>
        <w:numPr>
          <w:ilvl w:val="1"/>
          <w:numId w:val="1"/>
        </w:numPr>
        <w:rPr/>
      </w:pPr>
      <w:bookmarkStart w:id="2364" w:name="pg14003_153373"/>
      <w:bookmarkStart w:id="2365" w:name="__RefHeading___Toc180511_1738255347"/>
      <w:bookmarkStart w:id="2366" w:name="_Toc1061"/>
      <w:bookmarkEnd w:id="2364"/>
      <w:bookmarkEnd w:id="2365"/>
      <w:r>
        <w:rPr>
          <w:rtl w:val="true"/>
        </w:rPr>
        <w:t>رموز الكتاب</w:t>
      </w:r>
      <w:bookmarkEnd w:id="23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الشرك كله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عبادة امتي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يتلالا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ذلك منهم 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الإسلام أشأم منها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بما قصه اللّه تعالي من قصة داود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عمرو بن أزهر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خيولهم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علي رءوسهم الطير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الفم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و الشدائد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أجبت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أن يفعله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الناس قتلة أكرم من هذه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ثفر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السير الذي في مؤخر السرج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ناوش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ليأخذ برأسه و لحيته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هو سهو، فان ضرار كان ابن الخطّاب و أخا عمر، و قد أمر رسول اللّه صلّي اللّه عليه و آله عمر بن الخطّاب أن يبارز ضرار بن الخطّاب، راجع المجلد السادس من طبعة أمين الضرب باب غزوة الأحزاب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تمكنني يداي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و نسخه های دیگر به همین شکل ضبط شده است که سهو است، زیرا ضرار، پسر خطّاب و برادر عمر بود و رسول خدا صَلی الله علیهِ و آله به عمر دستور داد با ضرار بن خطاب مبارزه 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هاتين القصتين اه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اللّه 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مسلم في صحيحه في الجزء الرابع في نصف الكراس الأول من النسخة المنقول منها، و رواه مسلم أيضا اه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يوم خيبر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معناه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يرجو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التمهل و التؤدة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ركز الرمح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غرزه و أثبته في الأرض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راية بيضاء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اللّه و رسوله و يحبه الله و رسوله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فتح اللّه علي يده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سيأتي في البيان توضيحه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إياها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الناس لها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الرواية في 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ليلي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هذا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صحيح البخاريّ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المصبوغ بالعصفر، و هو صبغ اصفر اللون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به همین شکل است ولی درست آن صحیح بخاری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روايات الباب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كرار غير فرار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يؤدها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و قوي عليه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لهيعة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 تؤدي عني و أنك منجز عدتي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علي للّه ساجدا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أبو رافع مولي النبيّ صلّي اللّه عليه و آله، راجع 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 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128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ابورافع خدمتکار پیامبر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أشرع فيه بابه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بسد بابه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 محمّد بيده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بالفضائل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مثلثة الخالي،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صفر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في يده شي‌ء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لتأبين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دينه تكيدون؟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لنقيمن عليك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إتمام أمرك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العباس و غيره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اللّه حكمه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متضور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المبيت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بالعاقبة المحمودة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 أكبر من عظيم 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بتسليمك لعلي قبيلة من الملائكة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اصناف النباتات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 جمع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عظم اللّه ربحك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زمن حرب الجمل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يزداد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تصايح الناس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لأمير المؤمنين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خيبر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فنم يا علي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 خ 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قالها مرتين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اعطي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علي فلان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 عليه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بسد الأبواب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سددتها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رواية من هنا كما يستفاد من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عبّاس أن النبيّ صلي اللّه عليه و آله سد أبواب المسجد غير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عبّاس أيضا 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فتحت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النبيّ و أصحاب النبيّ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فطانته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فإذا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سلام،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الحسين البغداديّ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لا نبوة بعدي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إلي طهر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فسبقته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 بعدي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الرداء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 سياحة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الأرض للعبادة و الترهب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بلائه و صبره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أشجع الناس قلبا و أسخاهم كفا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مهديّ الابلي 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فضة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مضت الرواية في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الغيبة لم تتوسط بين هذين القرنين و لم يضرب عليه السلام بقرنه عندئذ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أقوي المحتملات و ارجحها هو الاحتمال الخامس بل هو المتعين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 المصدر المطبوع، و لعلها كانت في نسخة المصنّف، و معناها أن أبا عبيد أرضي كلا المعنيين، و في الدر النثير المطبوع بهامش النهاية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بيتا في الجنة و إنك ذو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طرفي الجنة و جانبيها،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الحسن و الحسين،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أحسب أنّه أراد ذو قرني هذه الأمة فأضمر، لان عليا ذكر قصة ذي القرنين و أنه ضرب علي رأسه مرتين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فيكم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فتري أنّه انما عني نفسه، لانه ضرب علي رأسه ضربتين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يوم الخندق و الأخري ضربة ابن ملجم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تتبع النظرة بالنظرة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الجملة ناظرة إلي قول رسول اللّه صلّي اللّه عليه و آله في النظر إلي الاجنبية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تتبع النظرة النظر فليس لك إلّا أول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عيون الاخبار، و توجد الرواية فيه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رواية اخري لأمير المؤمنين عليه السلام نقلها المصنّف في الموضع المذكور عن كتاب الخصال، و هي قطعة من الرواية المفصلة المعروفة بالاربعمائة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البدن شي‌ء أقل شكرا من العين فلا تعطوها سؤلها فتشغلكم عن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 و فضة و لا يكنز الا لخيفة الفقر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في ذلك بما روي في السقط من أنّه 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أخلاف كأخلاف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لكل ذات خف و ظلف،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مقبض يد الحالب من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الرواية في مجمع البحرين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قرني الجنة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الاذن من درة و نحوها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 آدم 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عظيم القطر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وَفَّي</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أَنْتَ فَعَلْتَ هذا بِآلِهَتِنا يا إِبْراهِيمُ قالَ بَلْ فَعَلَهُ كَبِيرُهُمْ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 أنّه اسم الصنم الكبير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أمر عليّ علي غير هذا النهج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ءَ أَنتَ فَعَلْتَ هَذَا بَِالهَِتِنَا یَإِبْرَاهِیمُ قَالَ بَلْ فَعَلَهُ کَبِیرُهُم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نام بت بزرگ آن معبد بوده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عشيا خ 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بضم الصاد او كسرها جمع 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أعان أمير المؤمنين عليه السلام رسول اللّه صلّي اللّه عليه و آله في تطهير البيت عن الأصنام، فان أكثرها كانت من الاحجار أو ما شابهه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بنيامين ظ</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خطّ في المصدر بما بين العلامتين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زائد قطعا لان الجملة ناظرة إلي وجه تسمية يعقوب عليه السلام كما سيأتي، و الظاهر زيادة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لاولاده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میان اول و آخر این عبارت خط تیره گذاشته شده که قطعاً این عبارت زائد است زیرا ناظر بر تولّد یعقوب علیه السّلام است آن گونه که بعداً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ما أعددته لحوادث الدهر من مال و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الظريف 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الفطنة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حاز حسين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النبيّ صلّي اللّه عليه و آله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المرجئة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يوسف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يعقوب 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ان هذا لا يناسب بما جاء في تفسير الآيات، فان المستفاد منه أن مالك بن دعر هو الذي باع يوسف عليه السلام و اشتراه العزيز و نظر إليه بالحرمة و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أكرمي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المقام لا يخلو عن سقط، فانه قد ذكرت خمسة أنظار من الانظار الثمانية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ذعر در اصل، کسی است که یوسف علیه السّلام را فروخت و عزیز، وی را خرید و با احترام به او نظر کرد و به همسرش زلیخا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نیکش بدار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معلوم است که از هشت نظر فقط پنج نظر را آورده و این خود نشان می دهد که متن افتادگی دارد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راحيل يوسف و أخيه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 بن شيبان أبو قبيلة من العرب، و النسبة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ببغداد، و بوقة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 انطاكية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علي شرقيّ النيل في الصعيد الادني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البادية، و يضاف إلي أماكن ذكر بعضها في المراصد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المصدر تقديم و تأخير بين الآيتين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ما فيه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حسين 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 هارون و عبدوا العجل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داشتن عبارت بر کسی پوشیده نیست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تعالي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كلمة إشارة إلي آية من آيات سورة الدهر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اللّه أنّه صادق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کلمه به آیه ای از سوره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تخضب لحيتك من دم رأسك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قصدوه بالموت السريع و كادوا يقتلونه، كما يستفاد من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اسْتَضْعَفُونِي وَ 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ما ذكر هنا من مساواته مع أيوب عليهما السلام ليس في محله، و المقايسة بينهما يأتي بعد ذلك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هذا ليس من كلام أيوب بل من كلام يعقوب عليهما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أغضي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صبر،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أغضي علي القذي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صبر و أمسك عنه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من تبنة و نحوها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نیست که آنچه در اینجا آمده ربطی به برابری وی با ایوب علیه السّلام ندارد و مقایسه میان آن دو بعداً خواهد آمد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 دانید که این سخن، سخن ایوب نیست بلکه کلام یعقوب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بطن الحوت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شکم نهنگ</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 أيضا ما كان له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المصيبة بسوء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أنّه سهو، و لم يذكر في المصدر قائل الشعر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الوجه أو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حسن و كان جميلا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 و المحبوبة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المنطيق البليغ الكلام و اللوذعي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الذكي الذهن الحديد الفؤاد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الاغلاق جمع 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 و ما يصعب فهمه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الآية كذلك، 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فَضَّلَنا عَلي كَثِيرٍ مِنْ عِبادِهِ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صحیح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فَضَّلَنَا عَلیَ کَثِیرٍ مِّنْ عِبَادِهِ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يعدون للقتال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أحق بالملك منه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نحوه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فرمانروایی از او سزاورتریم</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اللّه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فراش رسول 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يعقوب البرذعاني و كان راهبا بالقسطنطينية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نسطور الحكيم الذي ظهر في زمان المأمون و تصرف في الاناجيل بحكم رأيه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یعقوب برذعانی که راهبی در قسطنطینیه بود</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نسطور حکیم هستند که در زمان مأمون ظهور کرد و به میل خود در انجیل ها دست برد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أكرم العناصر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في كل ما أخذ به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اللّه تعالي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العزة و القدرة و القوّة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ط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فأغضيت علي القذي، و جرعت ريقي علي الشجي، و صبرت من كظم الغيظ علي أمر من العلقم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و كل شي‌ء مرّ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عبده ج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كانما ينفلت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 أبا هريرة و ابن عبّاس انس بن مالك فيما روياه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المفردات من مناقبه عليه السلام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اخرات كثيرة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سمك يونس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القمّيّ في السفينة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ذئبا شد علي غنم لاهبان بن أنس، فأخذ منها شاة، فصاح به فخلاها، ثمّ نطق الذئب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مني رزقا رزقنيه اللّه، فقال اهبان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ذئب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من كلامي أن محمّدا صلّي اللّه عليه و آله يدعو الناس إلي التوحيد بيثرب و لا يجاب، فساق اهبان غنمه و أتي المدينة، فأخبر رسول اللّه صلّي اللّه عليه و آله بما رآه،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غنمي طعمة لاصحابك،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عليك غنمك،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اسرحها أبدا بعد يومي هذا فقال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عليه و بارك لي في طعمته، فأخذها أهل المدينة فلم يبق في المدينة بيت إلّا ناله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اهبان كعثمان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ابن حجر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ملخص هذه القضية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سفینه خود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يبني علي الماء للعبور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عليها السلام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الشواذ من مناقبه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 فيما بأيدينا من كتب الرجال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كسره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يتلفف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اعط أنا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اعطيت مثل الحسن و الحسين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إنك اعطيت ثلاثا لم يعطها أحد من قبلك</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Pr>
        <w:t>2:47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 علي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أعطي حموا 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أعطي رسول اللّه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امرأة الرجل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للحديث هو الحسن بن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طريف كما بينه المصنّف في الفصل الرابع من مقدمات الكتاب، 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يخلو السند من تصحيف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لأمير المؤمنين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أفضلنا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سهو،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مجري واحدا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عظمه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الرواية في العلل عن أحمد بن الحسن القطان، عن عبد الرحمن بن محمّد الحسني عن فرات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بهذا الحديث الحسن بن محمّد الهاشمي الكوفيّ عن فرات بن إبراهيم بإسناده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قد عكس كما لا يخفي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المغنم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ذيلناه ذيل الحديث الأول من الباب السابق</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في الجب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انتصب من فزع أو برد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نجده فيه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یافت نشد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الجعفري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أهديها إليك</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ينال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دحية الكلبي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لكني اخبرك</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ميراث سليمان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سائق عسكرهم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رسول اللّه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يديه نور ينظر إليه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ملائكة ربي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ثلاثة أبعرة إلي العشرة أو خمس عشرة أو عشرين أو ثلاثين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وصل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بدنه و عن رأسه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فنام صلّي اللّه عليه و آله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شهر خ 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المنزل و المأوي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بن أبي طالب عليه السلام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إنفاذه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هنا قطعة من الحديث لا تناسب المقام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جعله اللّه ظهيرا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دعوا إلي نبوة محمّد و امامة علي، و ذلك قول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برئنا من هؤلاء الرسل الذين دعوا إلي إمامة علي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ميكائيل و سائر ملائكة اللّه و ما كان اه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كل ذلك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يفتخر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الملك</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قسم الملائكة فيما بينهم اه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ملائكة السماوات ليشتاقون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يبقي عليها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قيلك و وثق رأيك فان جبرئيل اه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وليان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 محمّدا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أهليكم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في خير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تبينه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الظهر ممّا يلي العنق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 كلمة يراد بها الاستزادة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يكاد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صرنا نبغض ميكائيل أيضا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لحظا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إليه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عند ذلك الحاضرون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وجه عليّ بن أبي طالب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ماشاه مماشاة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معه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ميكائيل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عيسي البكاي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العقيني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السماء الرابعة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علي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صورة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اصنع أنت أيضا ما صنعه الناس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الجيش</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المواساة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لا تخلو عن اضطراب و إجمال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أبي طالب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يدخلن اليوم أحد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انتهيت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و هو ناعس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أتي رسول اللّه خفق برأسه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المائدة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فأملي عليّ منها اه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و استعد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مخطوط، و أورده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اكفهر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 و الظاهر أن نسخة المصنّف كانت أكمل منها، لعدم وجود أكثر ما رواها عن الخرائج في المطبوع منه، و قال العلامة الطهرانيّ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نسخة بعنوان الخرائج في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تخالف المطبوع، و ذكر كاتبها أنّه كتبها عن نسخة خطّ السيّد مهنا ابن سنان بن عبد الوهاب الحسيني الذي فرغ من كتابه نسخته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يتوضأ به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يسبغ منه الوضوء</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قيام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فوضعا السطل و المنديل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فأسبغ الوضوء من ذلك الماء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الخلق ينظر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جلس علي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يتخطي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حميد الداني، عن جرير بن عبد الحميد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جبل بالمدينة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الخليفة الثاني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خلیفه دوم</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الشكر 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الفضائل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دارد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في مسجده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وجهه مقابل وجهك</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 علي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الفضائل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دفعه إلي أبي بكر فسكت الجام، ثمّ دفعه إلي عمر فسكت الجام اه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الحبر القواس</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بصر به رسول اللّه صلّي اللّه عليه و آله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 المصدر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صلب شيث</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إلي طهر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بنصفين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تأكل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النهي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علي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آكل و لم أشرب بعد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أن آكل شيئا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یافت نشد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مليا حتّي بلغنا اه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بنبش</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بهاتف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العزيز الحكيم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82</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حريرة نضرة خضراء</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الكلمة في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الجملة في المصدر قبل قوله ثمّ ناول الحسن عليه السلام فشرب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 شديدا ثمّ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لم يكن فيه غيم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تهوي إليه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أطيب رائحة من المسك، 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رائحة من المسك</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فمصها حتّي روي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يعقوب البلخيّ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البقيع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فيه اروم الشجر من ضروب 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مقبرة أهل المدينة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باليواقيت و الجواهر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المعتقدون لدين اللّه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قعد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مني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بوزيره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ضفيرة الشعر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موضع قرب الكوفة علي سمت الشام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فوهبه لي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حلاوة مغفرتك</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جده أن أمير المؤمنين عليه السلام اه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انصرفوا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نيه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ناهت نفسه عن الشي‌ء أي انتهت و أبت فتركته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شنجرف</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ذلك</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ذلك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أشغلك عنا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لقوا ما لاقوا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لا يناسب المقام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عسكره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لاهلعن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بك من المطلع</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يبعثنا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يتهلل حقا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منبع آن را نیافتیم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تصرخ بهم، فقام فصرخ بأعلي صوته اه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فاصرخ بهم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اللّه عزّ و جلّ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 عليّ عليه السلام فسلم عليهم اه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مبعثك</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رأيتم يا أبا بكر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لم تصدقوا يلبسكم شيعا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يعقوب الدينوري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نون ساكنة و بفتح الدال المهملة و بكسر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من نواحي بغداد في آخر النهروان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فركض</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تخبروني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المال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ظهيرة ذلك اليوم رجع</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يصدقوه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الصبا، و هي الريح الشرقية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است که از غرب می وزد و مخالف باد صباست که از سمت شرق می وزد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زمن دقيانوس، فقال لهم اه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الضيعة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بالك</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تقبلوا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أجعل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له بساط</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منهم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الشاخص من كل شي‌ء</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كل واحد منهم و صلي و دعا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أصحاب الكهف، فلم يجبهم أحد، فقام أمير المؤمنين عليه السلام فصلي ركعتين و دعا و 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أصحاب الكهف، فصاح الكهف اه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ايماننا باللّه و برسوله محمّد صلّي اللّه عليه و آله لك يا أمير المؤمنين بالولاء</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لي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الآية في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ما حاجتك؟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فقدت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ما حاجتك؟</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كذا فيما يأتي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أنت فيه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يديك</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 هي تقول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ستراه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أي شي‌ء</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إن الساجد أكرم الملائكة اه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فجلس علي البساط</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جناحيه كالحمام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يذف بنا 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ذف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تذف بنا ذفا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علي المهملة، وثقه ثقة ابن معين و غيره و ضعفه النسائي، و هو شيعي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انتجيته و لكن اللّه عزّ و جلّ انتجاه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يتلقي به روح القدس</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 و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فيوجس عن نفسه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عبد اللّه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ترجمته مع الاعظام و التبجيل و التفصيل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 التراجم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رآني قد كبر عليّ قوله فقال اه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بينهما جبرئيل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ليست فيه بل هي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الاشتباه بين الرمزين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 كثيرة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بمناجيه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إنّما هذه اشياء يعرف اه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يحيي عن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 محمّد بن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انتجاء</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 الرمز عند النسخ</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قوما منهم يقولون اه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روایت کرده است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 االاختصاص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است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الرواية تحت الرقم العاشر، و قد أشرنا انها مروية في الاختصاص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 سوطه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دخول عليّ عليه السلام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 رأس الجبل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بیان شد، در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نیز روایت کرده است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عمن رواه محمّد بن الحسين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التيسير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عليه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ما أنا بخيركم، و لقد كنت لمقامي هذا كارها و لوددت أن فيكم من يكفيني، أ فتظنون أني أعمل فيكم بسنة رسول اللّه؟ إذن لا أقوم بها إن رسول اللّه كان يعصم بالوحي، و كان معه ملك، و إن لي شيطانا يعتريني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ای است به گفته ابوبکر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من بهترین شما نیستم و رسیدن به این مقام را خوش نداشتم و دوست داشتم یکی از شما این بار را از دوش من بردارد؛ آیا گمان می برید که من در میان شما به سنت رسول خدا صَلی الله علیهِ و آله عمل می کنم؟ من چنین نخواهم کرد چون رسول خدا معصوم به وحی بود و فرشته ای به همراه داشت لیکن مرا شیطانی است که سر راهم قرار می گیرد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نظرت ما فيها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 الغطاء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كشف عنه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 رأيته انت</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رويت الرواية في الفضائل و كذا الروضة عن ابن عبّاس و ابن مسعود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لي</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هنئوني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أمّ سلمة فقال له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رضينا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صير حجتك</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أنزل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فأستطلع</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جعفر عليه السلام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اللسان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الصوت و الضجة لا يفهم معناها و الوطء وقع القدم و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السقط</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الخرائج آن را نیافتیم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 علي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مدينة بديار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الجواد المعطاء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مثل الحديث عن المناقب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شهر در دریا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مراصدالاطلاع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نسخه چاپی منبع نیافتیم، نظیر این حدیث از مناقب با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تليد بن سليمان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وافد و قومي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أخ</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 عليه و انتظره في مهلة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قومه المنافقين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ابي عبد الوهاب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 أو صوت الساقط</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شاركه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ششم از چاپ جدید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في مشيها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المكان المشار إليه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استقر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منذ سبع ليال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ظهره و دخل صدره و بطنه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ظهره إلي الكعبة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 آله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اللّهمّ لا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سهو،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يكترث لهذا الامر أي لا يعبأ به و لا يباليه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العظيم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حديد عكفاء يقضب بها الزرع و نحوه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منبع آن را نیافتیم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لا يوجد في الإرشاد فقط</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الصلب و المخيف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 جبل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عليه جبرئيل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خصك بها و بعلمها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أصناف الناس</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يسيرها السهم عند الرمي</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أبعد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يومئ</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و ضعف</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آخرهم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كفي المسلمين شرهم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سبقك يا علي إليّ من أخافه اللّه بك فأسلم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الخرائج و قد نقل المصنّف الرواية من الإرشاد و ما في المناقب يضاهيها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الخرائج آن را نیافتیم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ذات يوم يخطب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ساره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إلي يستفهمني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ظهره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يقول لك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احبك</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بلي و أبرأ منك</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وقع لهما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راع</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فهو مذعور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او الآلة التي يوسم بها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المواقف في عسكر صفّين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عليه ربّ العالمين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بميافارق</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لقولي ثمّ عه 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أي فلا يخلو من تحريف 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 جمع 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الدين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 حمري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الأشتر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اليهودي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 وعك ما تري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البعير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لم نفهم المراد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 الارحام الطاهرة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معني له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الرحال جمع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المأوي و جواد جمع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ضلت مائة ناقة حمراء تنظر في سواد و ترعي في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العبارة عن تحريف و تصحيف</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لانه يهصر فريسته أي يكسرها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فانطق بحاجتك</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بقرات وحش عشر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الفالج و هو داء يحدث في أحد شقي البدن فيبطل إحساسه و حركته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و بين الكتاب اختلافات جزئية كثيرة لم نشر إليها لعدم الجدوي</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أتت علي اه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ممدودا اسم موضع إلي جنب بغداد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مقصورا موضع من ارض بابل و مدينة تحت الحلّة و كورة قريبة من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بيعه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سبخة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نزو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 الكوفة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مکانی در سرزمین بابل و دهستانی نزدیک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فاخبرناه الخبر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أردها عليه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عاهدتموني</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اتبعته بالحمير حتّي انتهي بها إلي الرحبة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تصبح</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اقوي</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طعامك</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للديلميّ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دیلمی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جمع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 قد أقر اللعين بقوله هذا أني كنت فيما مضي و فيما يأتي 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لا معني له يناسب المقام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بي</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الطبق السابع</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تخمد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من أعداء أولئك أو ظالميهم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الوهم من صاحب الحديث</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تحمل عليها الاثقال</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قسيم الجنة و النار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الصلت انما كلمته حيث هو</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تقديم و تأخير بين الروايتين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شبرمة هو عبد اللّه بن شبرمة البجليّ الضبي الكوفيّ، كان قاضيا لابي جعفر المنصور علي سواد الكوفة، و كان شاعرا، توفّي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الروايات ذمه و أنّه كان يعمل بالرأي 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ليلي هو محمّد بن عبد الرحمن بن أبي ليلي، عده الشيخ من أصحاب الصادق عليه السلام، كان بينه و بين ابي حنيفة منافرات، و يظهر من بعض كتب التراجم توثيقه، راجع 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شبرمه، عبدالله بن شبرمه بجلی ضبّی کوفی قاضی ابوجعفر منصور عباسی بر سواد کوفه بود، وی شاعر بود و به شال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یافت و از روایات پیداست که عمل به رأی و قیاس می کرده است از این رو او را ذم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ابولیلی، محمّد بن عبدالرحمن بن أبی لیلی می باشد که شیخ طوسی او را از یاران امام صادق علیه السّلام دانسته که میان او و ابوحنیفه منافرت هایی روی داده و از برخی کتب اهل سیره می توان دریافت که شخصی موثق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رماه بالفحش و سوء القول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تأتي هذه القضية عن المناقب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فيقول لك ظ</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 المنادي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عاداكما في النار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علي قسمين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 الغر المحجلين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مثل الرواية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ببراة أمير المؤمنين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يكن له براءة أمير المؤمنين اكبه اللّه علي منخريه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ببراءة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امرۀ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امرۀ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را در ذیل آن می آید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معه براءة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يمين العرش</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سندوني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القضية تحت الرقم السابع من الباب</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سعيد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رسول اللّه عليا كتابا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الْمُؤْمِنُونَ </w:t>
      </w:r>
      <w:r>
        <w:rPr>
          <w:rFonts w:eastAsia="IRNazanin" w:cs="IRNazanin"/>
          <w:b w:val="false"/>
          <w:bCs w:val="false"/>
          <w:i w:val="false"/>
          <w:iCs w:val="false"/>
          <w:color w:val="333333"/>
          <w:sz w:val="20"/>
          <w:szCs w:val="20"/>
          <w:rtl w:val="true"/>
        </w:rPr>
        <w:t>... »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هاك فاشهدوا 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بكلتا يدي</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بعدك</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 اللّه علي نبيه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يقرؤك السلام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تأتيك</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يقرؤك السلام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لعتقه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الدهشاني</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محمّد بن إبراهيم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كان معه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جده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يجاوزه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يتحفظون الناس</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سبعين ألف عابد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علمي</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الشائع المستفيض</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احبك فقد احبني و من ابغضك فقد ابغضني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الذي ينطق بكلامي و يتكلم بلساني</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فارقني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بعزته و جلاله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 لمحبينا فتشفع فيهم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لاوردنه احباءنا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علي الحوض شيعتك</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في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يذاد البعير الصاد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الياء</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پروردگارشان آنان را نوشانید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جابر و ابن عبّاس</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آن را در امالی روایت کرده است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اسفل الرمح</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تقف</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باهل بيتي و أصحابي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يذاد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اطلع إليها ثانية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أعطي علي</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 من يدخل الجنة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أربعة اه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الحسيني</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ظلل العرش</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كابّ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الحوض أو مقام الشارب منه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خشيش بن 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عبد اللّه التتري</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يكسي يوم القيامة إبراهيم إه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الجنة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ها أنا ذا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الدرجات العلي</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ولد من الزنا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في نسبه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 التي تحيض من دبرها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الإبهام و طرف السبابة إذا فتحتهما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عبد الرحمن عبد اللّه بن لهيعة الحضرمي المصري كان كثير الرواية في الحديث و الاخبار، راجع 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من أحببت</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ما بعدها قد ذكرتا في غير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رواية المناقب من دون رمز بحيث يظن القارئ انهما أيضا منقولتان عن المناقب، كما أنا اتعبنا جدا في تنقيبهما منه و لم نظفر عليهما، ثمّ عثرنا علي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رمز فيها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 فض</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تؤدي، 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نؤدي فيها الأمانة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مثل الرواية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إلي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اسري بي الي السماء</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 الفضائل نیافتیم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الرضا صلوات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تتفجر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خ 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الروضة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الحديث خصلة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نیافتیم</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واحد، إلّا أنا إذا هممنا بالنساء استترنا بالبيوت</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منزل اه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شجرة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خزان جهنم</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 عليكم اليوم الوعيد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الموقف</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دق و قل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كل من ضمر و هزل من خشية اللّه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تولي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والاه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بناء القصر</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اللّه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اللّه لابي إبراهيم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مجلز</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يضي‌ء للراكب المحث</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ميسور الخادم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عن بلال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قصرها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نتمكن من تخريجه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امرۀ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یاد شده دریافت نشد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جعلني اللّه فداك هذا من كتاب اللّه؟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فيها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الكافي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أسقط قطعة من صدر الحديث لعدم المناسبة بالمقام، و 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 سابور أحدهما زكريا و الآخر يحيي، و يمكن أن يكون المراد بسطام أو زياد أو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سابور الزيات أبو الحسين الواسطي مولي ثقة، و اخوته زكريا و زياد و حفص ثقاة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 أبي عبد اللّه و ابي الحسن عليهما السلام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الكافي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الكافي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الحرورية، و الحرورية طائفة من الخوارج منسوبة إلي حروراء و هي قرية بالكوفة، رئيسهم نجدة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الكافي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الكافي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 و انحني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تأوده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عليه و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أقال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أمرنا</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بيدك كما أخذ رسول اللّه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يكون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بيدي كما أخذت بيدك</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يصنع</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عند معلق القرط</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جفونه فانكسر طرفه</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تولوا عليا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الماء</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حلفت</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تعقل</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أو الآلة التي يوسم بها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يخفي أن الشيعة لا تنسب الشعر إليه عليه السلام، كيف و انتساب الشعر إلي الحميري مشهور مأثور و قد مر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تفسیر البرهان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يموت</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ذلك</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الروايتين في التيسير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ناري</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نذيرين جناح</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خردل</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 عن الحسن بن عليّ، عن محمّد بن منصور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منبر الكوفة إذ أقبل عليه ثعبان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النبيّ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عن النبيّ</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البئر</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الفضائل یافت نشد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عن نهج البلاغة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الوليد بن يسار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ذكر الحديث عنه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نسيت ما عهد إلي</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يبغضك إلّا كافر</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سهو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بن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أكملت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صبر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يبغضه إلّا كافر، خ ل</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شفعك يا علي</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ابني فاطمة يشترك في حبهما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اه</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دام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ألقمه الحجر أي أسكته عند الخصام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المذكرين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مبغض</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اسْتَكْبَرْتُمْ فَفَرِيقاً اه</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المذكرين</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عمل</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الشيخ الطوسيّ أيضا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مخطوط، و أورده 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مطابق 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داود عن بريدة مثله</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نیز آن را در امالی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الفواند، نسخه خطی و آن را در تفسیر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طاش و خف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 يضرب أو نصر ينصر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لعب لعب الصبيان بالمخاريق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باب علم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و لم يحسن عمله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تتواري به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بما هبط بي جبرئيل؟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ثمّ قال اه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الأبنية</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الحكيم بن عبد الرحمن</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تخطاه إلي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 و سبقه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نوح بن شعيب عن شعيب عن ابي بصير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قطعة من الحديث</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نقل کرده تنها بخشی از حدیث است</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قضهم و قضيضهم أي جميعهم</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حلو يخرج من لب جذع النخلة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امي</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كهمس الهلالي صحابي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يقرأ بالتخفيف و التشديد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کهمس هلالی نام یکی از صحابه است</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و الموز كالعنقود من العنب</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أجبت</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من الناس أحد اه</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قبره</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و لم نظفر بنسختهما</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و لم نظفر بنسختهما</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سيدة نساء العالمين</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 و بدان دست نیافتیم</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أعرض عنه بوجهه</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لنصيب كما يستفاد من 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فيه القضية بعينها إلّا أن في البيت الأول اختلافا و فيه هكذا</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هاشم</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الجواني</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الهاشم البريد</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مثل الحديث أيضا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بغير هذا السند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أي عداوتنا تلحق الإنسان باليهودي و النصراني و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فطأطأت فتكلمت</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يؤمر به</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 بن الحرث محدث</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أحبني</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سليمان</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الدروب جمع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السكة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كافر</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تفسیر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عليه السلام قال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مولانا، فحجل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رجلا و يقفز علي الأخري من الفرح، و قد يكون بالرجلين إلّا أنه قفز،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المقيد</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اوتيت سؤلك</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اجد من قريش</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 عنه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 و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التوي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 إلي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 انحرف</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قاله أبو سعيد</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ابوسعید درباره علی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مورد است</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من طس النمل</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دهش و اضطرب</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حبنا اه</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بغضنا اه</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بحبي اياه</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الأخيرة توجد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قد ذكرت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اجترحوا و ان اجترحوا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المناقب، و قد مضي مثل الحديث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درنسخه چاپی نیافتیم</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رادر الفضائل نیافتیم</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مناقب نیافتیم ولی نظیر آن رادر ذیل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نثرت</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إليه بغتة علي غفلة منه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الرواية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المسرف</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 تحشد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ألب علي بغضي</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عدوه و خصمه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بأجمعها</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يبغضك اه</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آثر الناس</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يبعثني في جوف الليل إليه</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تلبب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كل منهما بتلبيب صاحبه، و هو الطوق</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رزين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كسبه</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فان الرواية لا توجد في المعاني</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عثمان</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لهيعة</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بغض بني هاشم نفاق</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النعمان</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محمّد بن أبي شيبة</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المهاجرين</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مخطوط و لم نظفر بنسخته</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 يملك شيئا</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الكاتم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الجائع</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لسانه أو 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كناية عن ضعفهم و هزا لهم لكثرة اشتغالهم بالعبادة و الذكر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لمجيئكم</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يعرفونه و ما يعرفون شيعته</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يقارفها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يدانيها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أبغضهم</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 الجرح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مضاضة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من وجع المصيبة</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الحجة</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 و نتوانستیم آن را به دست آوریم</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الرواية الأخيرة فيه</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نص</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التيوس جمع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 و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الشفار جمع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العظيمة العريضة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 ثمّ المهملة</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يقيل 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القائلة أي منتصف النهار</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هاج</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بالكم و لعلي أ ما تدعون عليا؟</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بتقريض ذويهم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 المدح و 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هذا الكلام أن تنقيصهم أمير المؤمنين عليه السلام لم يزدده إلّا الجلالة و العظمة، و مدحهم بني أميّة لم يزددهم إلا خسارا و 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يَنْصُرْكُمُ اللَّهُ فَلا غالِبَ لَكُمْ وَ إِنْ يَخْذُلْكُمْ فَمَنْ ذَا الَّذِي يَنْصُرُكُمْ مِنْ بَعْدِهِ</w:t>
      </w:r>
      <w:r>
        <w:rPr>
          <w:rFonts w:eastAsia="IRNazanin" w:cs="IRNazanin"/>
          <w:b w:val="false"/>
          <w:bCs w:val="false"/>
          <w:i w:val="false"/>
          <w:iCs w:val="false"/>
          <w:color w:val="333333"/>
          <w:sz w:val="20"/>
          <w:szCs w:val="20"/>
          <w:rtl w:val="true"/>
        </w:rPr>
        <w:t>»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أنّه أحدث في فراشه ثلاث ليال كما يستفاد من رواية المناقب الآتية، 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الرقاشي</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نعست</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معاوية بن أبي سفيان سعدا بسب عليّ بن أبي طالب فامتنع فقال اه</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نبي بعدي</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النقصان بعد الزيادة،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فساد امورنا بعد صلاحها</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الكافي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انه لا يستفاد من الرواية جواز التبري مطلقا عند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التبري أعمّ من القلب و اللسان، و التبري بالقلب لا يجوز، بل و لا يجبر الإنسان بالامر القلبي أصلا، و أمّا التبري باللسان دون القلب فعند التقية يجوز، و بما ذكرنا يجمع بين روايات الباب الناظرة إلي جواز السب و التبري و عدم جوازهما</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البراءة مني</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جبل شامخ مرتفع من دون عسفان، تأويه القرود لبني ليث، عن يسار عسفان، و به عقبة تذهب إلي ناحية الحجاز لمن سلك عسفان، يقال له الخريطة، و الخريطة تلي الشراة جبل صلد لا ينبت شيئا</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سألوه</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 دهني يطلي به الإبل التي فيها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فيحرق بحدته و حرارته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تجشأ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فمه الجشاء، و هو ريح يخرج من الفم مع صوت عند الشبع</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 محمّد بن صفوان،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يفعل هذا الامر فاني أفعله، و مثل هذا شائع</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شديدا</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است مرتفع</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قَطِران، نام روغنی است که شتران مبتلا به جرب را با آن چرب می کنند و تندی و حرارت آن موجب سوختن جرب می شود</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قليلا</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نطحه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كما مضي</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الشرطي</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الطول فاعله</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بالحصباء</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يموت فيه الكبير</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ذلك فاللازم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و الباء الموحدة، فتكون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الزبير</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مجوزا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الحاذق السريع، و المعني علي ذلك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إلّا رجلا واحدا اه</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معرفۀ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معرفۀ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بيضاء تحدث في العين</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بي النعاس</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الروايتان توجدان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 چاپ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لتذبحن</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تبرءوا</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التبري</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القذر</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الاكراه علي البراءة فانه يجوز معه الاستسلام للقتل و يجوز أن يظهر التبري</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أرهص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رهصه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الطبن الذي يبني عليه</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يخاطب فيها</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ولد لنا الليلة</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 الشي‌ء و أرسي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رسخ</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يرجحها العامّة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ريجها العامّة</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يصير تركها ضررا</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الأقوال كلها</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تفسيريهما</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و هو آخذ بشعره اه</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اللون تغير</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حكي رسول اللّه صلّي اللّه عليه و آله عن ملك الارحام و قراء اللوح المحفوظ أن عليا لم يعص اللّه قط منذ خلق و يمكن أن يكون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عليه السلام</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الحكم</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التي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توجد في البصائر و ليست في الخصال</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لي باحداهن</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للمسلمين</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 اللّه التقوي</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الثاني جمع الحرمة، حرم الرجل و أهله</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فاستعدي عليه عمر</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وليا من أوليائه</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الطبرسيّ يوجد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بريد، عن سعد بن صارم اه</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فيه من شر</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عتمة</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أهبط اللّه من علم</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الفاروق الأكبر</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و لا توجد الرواية فيه</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أمير المؤمنين يؤخذ به و ما نهي عنه ينتهي عنه</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جري الأئمّة علي الهدي</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 باذن اللّه</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الفاعل من التعييب</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ذراعا</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تخطم</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الطبرسيّ هذه الرواية في تفسيره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الزمخشريّ أيضا في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این روایت را در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نیز در کشاف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يزيد</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النبيين</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امرۀ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و فرخ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 معترك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المنسوب إليه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الجماجم</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زمام قومه أي سيدهم</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الصديق الأول</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أحيي و اميت</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بكل شي‌ء عليم</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أن المذكور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أنشأت جبالها</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الأمة</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الحامل للراية حقا أحتوبها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اختلافات اخري ايضا، 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الديوان</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معرفۀ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أؤدي</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النار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قسيم الجنة و النار</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الفاروق الأكبر</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اللّه به علي</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قسم اللّه</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و الزيف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تطلعت حين تقبعوا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نطقت حين تعيوا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محمّد عبده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الاختباء، و التطلع ضده،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طلعة قبعة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ثمّ تقبع رأسها أي تدخله كما يقبع القنفذ أي يدخل رأسه في جلده، و قبع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رأسه في قميصه، أي أنّه ظهر في اعزاز الحق و التنبيه علي مواقع الصواب حين كان يختبئي القوم من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تقبع فلان في كلامه إذا تردد من عي أو حصر، فقد كان عليه السلام ينطق بالحق و يستقيم به لسانه و القوم يترددون و لا يبينون</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ميثاق رسول اللّه</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الأخ</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عبده ج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الايمان أثبت في قلبه من جبل أحد في مكانه، و من لم تصر مودتنا في قلبه انماث الايمان في قلبه كانمياث الملح في الماء، و اللّه ما ذكر في العالم ذكر اه</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اللّه ما صلي أحد إلي القبلتين كصلاتي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صلي القبلتين</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لكم الثالثة إن الحسن اه</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745</Pages>
  <Words>108807</Words>
  <Characters>394469</Characters>
  <CharactersWithSpaces>501028</CharactersWithSpaces>
  <Paragraphs>2419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2026-08-24T11:55:08Z</dcterms:created>
  <dc:creator>ghaemiyeh.com</dc:creator>
  <dc:description/>
  <dc:language>en-US</dc:language>
  <cp:lastModifiedBy/>
  <dcterms:modified xsi:type="dcterms:W3CDTF">2026-08-24T15:26:42Z</dcterms:modified>
  <cp:revision>1</cp:revision>
  <dc:subject/>
  <dc:title>بحار الانوار دریاهای نور مجموعه ای فراگیر از دُرّهای ناب روایات امامان معصوم علیهم السلام با ترجمه فارسی جلد 39</dc:title>
</cp:coreProperties>
</file>

<file path=docProps/custom.xml><?xml version="1.0" encoding="utf-8"?>
<Properties xmlns="http://schemas.openxmlformats.org/officeDocument/2006/custom-properties" xmlns:vt="http://schemas.openxmlformats.org/officeDocument/2006/docPropsVTypes"/>
</file>